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306A6" w14:textId="54FC3225" w:rsidR="009C3997" w:rsidRPr="00B42864" w:rsidRDefault="009C3997" w:rsidP="009C3997">
      <w:pPr>
        <w:spacing w:line="480" w:lineRule="auto"/>
        <w:rPr>
          <w:rFonts w:asciiTheme="majorBidi" w:hAnsiTheme="majorBidi" w:cstheme="majorBidi"/>
          <w:b/>
          <w:bCs/>
          <w:sz w:val="24"/>
          <w:szCs w:val="24"/>
        </w:rPr>
      </w:pPr>
      <w:r w:rsidRPr="009C3997">
        <w:rPr>
          <w:rFonts w:asciiTheme="majorBidi" w:hAnsiTheme="majorBidi" w:cstheme="majorBidi"/>
          <w:b/>
          <w:bCs/>
          <w:sz w:val="24"/>
          <w:szCs w:val="24"/>
        </w:rPr>
        <w:t xml:space="preserve">Self-constructive vs. Self-destructive </w:t>
      </w:r>
      <w:r w:rsidR="001735DB">
        <w:rPr>
          <w:rFonts w:asciiTheme="majorBidi" w:hAnsiTheme="majorBidi" w:cstheme="majorBidi"/>
          <w:b/>
          <w:bCs/>
          <w:sz w:val="24"/>
          <w:szCs w:val="24"/>
        </w:rPr>
        <w:t>M</w:t>
      </w:r>
      <w:r w:rsidRPr="009C3997">
        <w:rPr>
          <w:rFonts w:asciiTheme="majorBidi" w:hAnsiTheme="majorBidi" w:cstheme="majorBidi"/>
          <w:b/>
          <w:bCs/>
          <w:sz w:val="24"/>
          <w:szCs w:val="24"/>
        </w:rPr>
        <w:t xml:space="preserve">echanisms in the </w:t>
      </w:r>
      <w:r w:rsidR="001735DB">
        <w:rPr>
          <w:rFonts w:asciiTheme="majorBidi" w:hAnsiTheme="majorBidi" w:cstheme="majorBidi"/>
          <w:b/>
          <w:bCs/>
          <w:sz w:val="24"/>
          <w:szCs w:val="24"/>
        </w:rPr>
        <w:t>W</w:t>
      </w:r>
      <w:r w:rsidRPr="009C3997">
        <w:rPr>
          <w:rFonts w:asciiTheme="majorBidi" w:hAnsiTheme="majorBidi" w:cstheme="majorBidi"/>
          <w:b/>
          <w:bCs/>
          <w:sz w:val="24"/>
          <w:szCs w:val="24"/>
        </w:rPr>
        <w:t xml:space="preserve">ritings of </w:t>
      </w:r>
      <w:commentRangeStart w:id="0"/>
      <w:r w:rsidR="001735DB">
        <w:rPr>
          <w:rFonts w:asciiTheme="majorBidi" w:hAnsiTheme="majorBidi" w:cstheme="majorBidi"/>
          <w:b/>
          <w:bCs/>
          <w:sz w:val="24"/>
          <w:szCs w:val="24"/>
        </w:rPr>
        <w:t>A</w:t>
      </w:r>
      <w:r w:rsidR="00B42864" w:rsidRPr="00B42864">
        <w:rPr>
          <w:rFonts w:asciiTheme="majorBidi" w:hAnsiTheme="majorBidi" w:cstheme="majorBidi"/>
          <w:b/>
          <w:bCs/>
          <w:sz w:val="24"/>
          <w:szCs w:val="24"/>
        </w:rPr>
        <w:t>norexics</w:t>
      </w:r>
      <w:commentRangeEnd w:id="0"/>
      <w:r w:rsidR="0042655C">
        <w:rPr>
          <w:rStyle w:val="CommentReference"/>
        </w:rPr>
        <w:commentReference w:id="0"/>
      </w:r>
    </w:p>
    <w:p w14:paraId="693F69B0" w14:textId="05E79D62" w:rsidR="009C3997" w:rsidRDefault="009C3997" w:rsidP="00AF43FE">
      <w:pPr>
        <w:spacing w:line="480" w:lineRule="auto"/>
        <w:ind w:firstLine="720"/>
        <w:rPr>
          <w:rFonts w:asciiTheme="majorBidi" w:hAnsiTheme="majorBidi" w:cstheme="majorBidi"/>
          <w:sz w:val="24"/>
          <w:szCs w:val="24"/>
        </w:rPr>
      </w:pPr>
      <w:commentRangeStart w:id="1"/>
      <w:r w:rsidRPr="009C3997">
        <w:rPr>
          <w:rFonts w:asciiTheme="majorBidi" w:hAnsiTheme="majorBidi" w:cstheme="majorBidi"/>
          <w:sz w:val="24"/>
          <w:szCs w:val="24"/>
        </w:rPr>
        <w:t>Anorexia</w:t>
      </w:r>
      <w:commentRangeEnd w:id="1"/>
      <w:r w:rsidR="003C459C">
        <w:rPr>
          <w:rStyle w:val="CommentReference"/>
          <w:rtl/>
        </w:rPr>
        <w:commentReference w:id="1"/>
      </w:r>
      <w:r w:rsidR="00B21DF8">
        <w:rPr>
          <w:rFonts w:asciiTheme="majorBidi" w:hAnsiTheme="majorBidi" w:cstheme="majorBidi"/>
          <w:sz w:val="24"/>
          <w:szCs w:val="24"/>
        </w:rPr>
        <w:t>,</w:t>
      </w:r>
      <w:r w:rsidRPr="009C3997">
        <w:rPr>
          <w:rFonts w:asciiTheme="majorBidi" w:hAnsiTheme="majorBidi" w:cstheme="majorBidi"/>
          <w:sz w:val="24"/>
          <w:szCs w:val="24"/>
        </w:rPr>
        <w:t xml:space="preserve"> a phenomenon that manifests through</w:t>
      </w:r>
      <w:r w:rsidR="00B87609">
        <w:rPr>
          <w:rFonts w:asciiTheme="majorBidi" w:hAnsiTheme="majorBidi" w:cstheme="majorBidi"/>
          <w:sz w:val="24"/>
          <w:szCs w:val="24"/>
        </w:rPr>
        <w:t>out</w:t>
      </w:r>
      <w:r w:rsidRPr="009C3997">
        <w:rPr>
          <w:rFonts w:asciiTheme="majorBidi" w:hAnsiTheme="majorBidi" w:cstheme="majorBidi"/>
          <w:sz w:val="24"/>
          <w:szCs w:val="24"/>
        </w:rPr>
        <w:t xml:space="preserve"> the </w:t>
      </w:r>
      <w:r w:rsidR="004F081E">
        <w:rPr>
          <w:rFonts w:asciiTheme="majorBidi" w:hAnsiTheme="majorBidi" w:cstheme="majorBidi"/>
          <w:sz w:val="24"/>
          <w:szCs w:val="24"/>
        </w:rPr>
        <w:t xml:space="preserve">human </w:t>
      </w:r>
      <w:r w:rsidRPr="009C3997">
        <w:rPr>
          <w:rFonts w:asciiTheme="majorBidi" w:hAnsiTheme="majorBidi" w:cstheme="majorBidi"/>
          <w:sz w:val="24"/>
          <w:szCs w:val="24"/>
        </w:rPr>
        <w:t>body</w:t>
      </w:r>
      <w:r w:rsidR="00B21DF8">
        <w:rPr>
          <w:rFonts w:asciiTheme="majorBidi" w:hAnsiTheme="majorBidi" w:cstheme="majorBidi"/>
          <w:sz w:val="24"/>
          <w:szCs w:val="24"/>
        </w:rPr>
        <w:t xml:space="preserve">, </w:t>
      </w:r>
      <w:r w:rsidRPr="009C3997">
        <w:rPr>
          <w:rFonts w:asciiTheme="majorBidi" w:hAnsiTheme="majorBidi" w:cstheme="majorBidi"/>
          <w:sz w:val="24"/>
          <w:szCs w:val="24"/>
        </w:rPr>
        <w:t xml:space="preserve">is one of the most bizarre and severe mental disorders. In spite of no other disturbances in thinking, </w:t>
      </w:r>
      <w:r w:rsidR="00B21DF8">
        <w:rPr>
          <w:rFonts w:asciiTheme="majorBidi" w:hAnsiTheme="majorBidi" w:cstheme="majorBidi"/>
          <w:sz w:val="24"/>
          <w:szCs w:val="24"/>
        </w:rPr>
        <w:t>beyond</w:t>
      </w:r>
      <w:r w:rsidRPr="009C3997">
        <w:rPr>
          <w:rFonts w:asciiTheme="majorBidi" w:hAnsiTheme="majorBidi" w:cstheme="majorBidi"/>
          <w:sz w:val="24"/>
          <w:szCs w:val="24"/>
        </w:rPr>
        <w:t xml:space="preserve"> a distortion of body perception, an intelligent </w:t>
      </w:r>
      <w:r w:rsidR="004F081E">
        <w:rPr>
          <w:rFonts w:asciiTheme="majorBidi" w:hAnsiTheme="majorBidi" w:cstheme="majorBidi"/>
          <w:sz w:val="24"/>
          <w:szCs w:val="24"/>
        </w:rPr>
        <w:t xml:space="preserve">young </w:t>
      </w:r>
      <w:commentRangeStart w:id="2"/>
      <w:r w:rsidR="004F081E">
        <w:rPr>
          <w:rFonts w:asciiTheme="majorBidi" w:hAnsiTheme="majorBidi" w:cstheme="majorBidi"/>
          <w:sz w:val="24"/>
          <w:szCs w:val="24"/>
        </w:rPr>
        <w:t>woman</w:t>
      </w:r>
      <w:commentRangeEnd w:id="2"/>
      <w:r w:rsidR="00B87609">
        <w:rPr>
          <w:rStyle w:val="CommentReference"/>
        </w:rPr>
        <w:commentReference w:id="2"/>
      </w:r>
      <w:r w:rsidRPr="009C3997">
        <w:rPr>
          <w:rFonts w:asciiTheme="majorBidi" w:hAnsiTheme="majorBidi" w:cstheme="majorBidi"/>
          <w:sz w:val="24"/>
          <w:szCs w:val="24"/>
        </w:rPr>
        <w:t xml:space="preserve">, </w:t>
      </w:r>
      <w:commentRangeStart w:id="3"/>
      <w:r w:rsidRPr="009C3997">
        <w:rPr>
          <w:rFonts w:asciiTheme="majorBidi" w:hAnsiTheme="majorBidi" w:cstheme="majorBidi"/>
          <w:sz w:val="24"/>
          <w:szCs w:val="24"/>
        </w:rPr>
        <w:t xml:space="preserve">and often even a particularly intelligent one, </w:t>
      </w:r>
      <w:commentRangeEnd w:id="3"/>
      <w:r w:rsidR="00B87609">
        <w:rPr>
          <w:rStyle w:val="CommentReference"/>
        </w:rPr>
        <w:commentReference w:id="3"/>
      </w:r>
      <w:r w:rsidRPr="009C3997">
        <w:rPr>
          <w:rFonts w:asciiTheme="majorBidi" w:hAnsiTheme="majorBidi" w:cstheme="majorBidi"/>
          <w:sz w:val="24"/>
          <w:szCs w:val="24"/>
        </w:rPr>
        <w:t xml:space="preserve">starves herself, sometimes </w:t>
      </w:r>
      <w:r w:rsidR="00B87609">
        <w:rPr>
          <w:rFonts w:asciiTheme="majorBidi" w:hAnsiTheme="majorBidi" w:cstheme="majorBidi"/>
          <w:sz w:val="24"/>
          <w:szCs w:val="24"/>
        </w:rPr>
        <w:t>to</w:t>
      </w:r>
      <w:r w:rsidRPr="009C3997">
        <w:rPr>
          <w:rFonts w:asciiTheme="majorBidi" w:hAnsiTheme="majorBidi" w:cstheme="majorBidi"/>
          <w:sz w:val="24"/>
          <w:szCs w:val="24"/>
        </w:rPr>
        <w:t xml:space="preserve"> death (</w:t>
      </w:r>
      <w:proofErr w:type="spellStart"/>
      <w:r w:rsidRPr="009C3997">
        <w:rPr>
          <w:rFonts w:asciiTheme="majorBidi" w:hAnsiTheme="majorBidi" w:cstheme="majorBidi"/>
          <w:sz w:val="24"/>
          <w:szCs w:val="24"/>
        </w:rPr>
        <w:t>Bachar</w:t>
      </w:r>
      <w:proofErr w:type="spellEnd"/>
      <w:r w:rsidRPr="009C3997">
        <w:rPr>
          <w:rFonts w:asciiTheme="majorBidi" w:hAnsiTheme="majorBidi" w:cstheme="majorBidi"/>
          <w:sz w:val="24"/>
          <w:szCs w:val="24"/>
        </w:rPr>
        <w:t xml:space="preserve"> 2001, 11). </w:t>
      </w:r>
      <w:r w:rsidR="00B87609">
        <w:rPr>
          <w:rFonts w:asciiTheme="majorBidi" w:hAnsiTheme="majorBidi" w:cstheme="majorBidi"/>
          <w:sz w:val="24"/>
          <w:szCs w:val="24"/>
        </w:rPr>
        <w:t>Those afflicted with the eating disorder of a</w:t>
      </w:r>
      <w:r w:rsidRPr="009C3997">
        <w:rPr>
          <w:rFonts w:asciiTheme="majorBidi" w:hAnsiTheme="majorBidi" w:cstheme="majorBidi"/>
          <w:sz w:val="24"/>
          <w:szCs w:val="24"/>
        </w:rPr>
        <w:t xml:space="preserve">norexia </w:t>
      </w:r>
      <w:r w:rsidR="00810D62" w:rsidRPr="009C3997">
        <w:rPr>
          <w:rFonts w:asciiTheme="majorBidi" w:hAnsiTheme="majorBidi" w:cstheme="majorBidi"/>
          <w:sz w:val="24"/>
          <w:szCs w:val="24"/>
        </w:rPr>
        <w:t xml:space="preserve">experience distortions in body perception </w:t>
      </w:r>
      <w:r w:rsidR="00B21DF8">
        <w:rPr>
          <w:rFonts w:asciiTheme="majorBidi" w:hAnsiTheme="majorBidi" w:cstheme="majorBidi"/>
          <w:sz w:val="24"/>
          <w:szCs w:val="24"/>
        </w:rPr>
        <w:t>whereby</w:t>
      </w:r>
      <w:r w:rsidR="00810D62" w:rsidRPr="009C3997">
        <w:rPr>
          <w:rFonts w:asciiTheme="majorBidi" w:hAnsiTheme="majorBidi" w:cstheme="majorBidi"/>
          <w:sz w:val="24"/>
          <w:szCs w:val="24"/>
        </w:rPr>
        <w:t>, despite being underweight, they perceive themselves as overweight</w:t>
      </w:r>
      <w:r w:rsidR="00810D62">
        <w:rPr>
          <w:rFonts w:asciiTheme="majorBidi" w:hAnsiTheme="majorBidi" w:cstheme="majorBidi"/>
          <w:sz w:val="24"/>
          <w:szCs w:val="24"/>
        </w:rPr>
        <w:t xml:space="preserve"> and have a fear of obesity</w:t>
      </w:r>
      <w:r w:rsidR="00810D62" w:rsidRPr="009C3997">
        <w:rPr>
          <w:rFonts w:asciiTheme="majorBidi" w:hAnsiTheme="majorBidi" w:cstheme="majorBidi"/>
          <w:sz w:val="24"/>
          <w:szCs w:val="24"/>
        </w:rPr>
        <w:t xml:space="preserve"> (A</w:t>
      </w:r>
      <w:r w:rsidR="00810D62">
        <w:rPr>
          <w:rFonts w:asciiTheme="majorBidi" w:hAnsiTheme="majorBidi" w:cstheme="majorBidi"/>
          <w:sz w:val="24"/>
          <w:szCs w:val="24"/>
        </w:rPr>
        <w:t xml:space="preserve">merican </w:t>
      </w:r>
      <w:r w:rsidR="00810D62" w:rsidRPr="009C3997">
        <w:rPr>
          <w:rFonts w:asciiTheme="majorBidi" w:hAnsiTheme="majorBidi" w:cstheme="majorBidi"/>
          <w:sz w:val="24"/>
          <w:szCs w:val="24"/>
        </w:rPr>
        <w:t>P</w:t>
      </w:r>
      <w:r w:rsidR="00810D62">
        <w:rPr>
          <w:rFonts w:asciiTheme="majorBidi" w:hAnsiTheme="majorBidi" w:cstheme="majorBidi"/>
          <w:sz w:val="24"/>
          <w:szCs w:val="24"/>
        </w:rPr>
        <w:t xml:space="preserve">sychiatric </w:t>
      </w:r>
      <w:r w:rsidR="00810D62" w:rsidRPr="009C3997">
        <w:rPr>
          <w:rFonts w:asciiTheme="majorBidi" w:hAnsiTheme="majorBidi" w:cstheme="majorBidi"/>
          <w:sz w:val="24"/>
          <w:szCs w:val="24"/>
        </w:rPr>
        <w:t>A</w:t>
      </w:r>
      <w:r w:rsidR="00810D62">
        <w:rPr>
          <w:rFonts w:asciiTheme="majorBidi" w:hAnsiTheme="majorBidi" w:cstheme="majorBidi"/>
          <w:sz w:val="24"/>
          <w:szCs w:val="24"/>
        </w:rPr>
        <w:t>ssociation</w:t>
      </w:r>
      <w:r w:rsidR="00810D62" w:rsidRPr="009C3997">
        <w:rPr>
          <w:rFonts w:asciiTheme="majorBidi" w:hAnsiTheme="majorBidi" w:cstheme="majorBidi"/>
          <w:sz w:val="24"/>
          <w:szCs w:val="24"/>
        </w:rPr>
        <w:t xml:space="preserve"> 2013</w:t>
      </w:r>
      <w:r w:rsidR="00810D62">
        <w:rPr>
          <w:rFonts w:asciiTheme="majorBidi" w:hAnsiTheme="majorBidi" w:cstheme="majorBidi"/>
          <w:sz w:val="24"/>
          <w:szCs w:val="24"/>
        </w:rPr>
        <w:t xml:space="preserve">). They engage in </w:t>
      </w:r>
      <w:commentRangeStart w:id="4"/>
      <w:r w:rsidR="00810D62">
        <w:rPr>
          <w:rFonts w:asciiTheme="majorBidi" w:hAnsiTheme="majorBidi" w:cstheme="majorBidi"/>
          <w:sz w:val="24"/>
          <w:szCs w:val="24"/>
        </w:rPr>
        <w:t>behaviors</w:t>
      </w:r>
      <w:commentRangeEnd w:id="4"/>
      <w:r w:rsidR="00AF43FE">
        <w:rPr>
          <w:rStyle w:val="CommentReference"/>
        </w:rPr>
        <w:commentReference w:id="4"/>
      </w:r>
      <w:r w:rsidR="00810D62">
        <w:rPr>
          <w:rFonts w:asciiTheme="majorBidi" w:hAnsiTheme="majorBidi" w:cstheme="majorBidi"/>
          <w:sz w:val="24"/>
          <w:szCs w:val="24"/>
        </w:rPr>
        <w:t xml:space="preserve"> such as </w:t>
      </w:r>
      <w:r w:rsidRPr="009C3997">
        <w:rPr>
          <w:rFonts w:asciiTheme="majorBidi" w:hAnsiTheme="majorBidi" w:cstheme="majorBidi"/>
          <w:sz w:val="24"/>
          <w:szCs w:val="24"/>
        </w:rPr>
        <w:t>reduc</w:t>
      </w:r>
      <w:r w:rsidR="00810D62">
        <w:rPr>
          <w:rFonts w:asciiTheme="majorBidi" w:hAnsiTheme="majorBidi" w:cstheme="majorBidi"/>
          <w:sz w:val="24"/>
          <w:szCs w:val="24"/>
        </w:rPr>
        <w:t>ing</w:t>
      </w:r>
      <w:r w:rsidRPr="009C3997">
        <w:rPr>
          <w:rFonts w:asciiTheme="majorBidi" w:hAnsiTheme="majorBidi" w:cstheme="majorBidi"/>
          <w:sz w:val="24"/>
          <w:szCs w:val="24"/>
        </w:rPr>
        <w:t xml:space="preserve"> their food intake</w:t>
      </w:r>
      <w:r w:rsidR="00B21DF8">
        <w:rPr>
          <w:rFonts w:asciiTheme="majorBidi" w:hAnsiTheme="majorBidi" w:cstheme="majorBidi"/>
          <w:sz w:val="24"/>
          <w:szCs w:val="24"/>
        </w:rPr>
        <w:t>,</w:t>
      </w:r>
      <w:r w:rsidRPr="009C3997">
        <w:rPr>
          <w:rFonts w:asciiTheme="majorBidi" w:hAnsiTheme="majorBidi" w:cstheme="majorBidi"/>
          <w:sz w:val="24"/>
          <w:szCs w:val="24"/>
        </w:rPr>
        <w:t xml:space="preserve"> excessive exercise, laxative use, and vomiting</w:t>
      </w:r>
      <w:r w:rsidR="00AF43FE">
        <w:rPr>
          <w:rFonts w:asciiTheme="majorBidi" w:hAnsiTheme="majorBidi" w:cstheme="majorBidi"/>
          <w:sz w:val="24"/>
          <w:szCs w:val="24"/>
        </w:rPr>
        <w:t>, until they become significantly</w:t>
      </w:r>
      <w:r w:rsidR="00B21DF8">
        <w:rPr>
          <w:rFonts w:asciiTheme="majorBidi" w:hAnsiTheme="majorBidi" w:cstheme="majorBidi"/>
          <w:sz w:val="24"/>
          <w:szCs w:val="24"/>
        </w:rPr>
        <w:t>, frighteningly</w:t>
      </w:r>
      <w:r w:rsidR="00AF43FE">
        <w:rPr>
          <w:rFonts w:asciiTheme="majorBidi" w:hAnsiTheme="majorBidi" w:cstheme="majorBidi"/>
          <w:sz w:val="24"/>
          <w:szCs w:val="24"/>
        </w:rPr>
        <w:t xml:space="preserve"> underweight.</w:t>
      </w:r>
      <w:r w:rsidRPr="009C3997">
        <w:rPr>
          <w:rFonts w:asciiTheme="majorBidi" w:hAnsiTheme="majorBidi" w:cstheme="majorBidi"/>
          <w:sz w:val="24"/>
          <w:szCs w:val="24"/>
        </w:rPr>
        <w:t xml:space="preserve"> </w:t>
      </w:r>
    </w:p>
    <w:p w14:paraId="75DFB1FA" w14:textId="5283B4B1" w:rsidR="00B42864" w:rsidRDefault="004E43FB" w:rsidP="006F1EBD">
      <w:pPr>
        <w:spacing w:line="480" w:lineRule="auto"/>
        <w:ind w:firstLine="720"/>
        <w:rPr>
          <w:rFonts w:asciiTheme="majorBidi" w:hAnsiTheme="majorBidi" w:cstheme="majorBidi"/>
          <w:sz w:val="24"/>
          <w:szCs w:val="24"/>
        </w:rPr>
      </w:pPr>
      <w:r w:rsidRPr="004E43FB">
        <w:rPr>
          <w:rFonts w:asciiTheme="majorBidi" w:hAnsiTheme="majorBidi" w:cstheme="majorBidi"/>
          <w:sz w:val="24"/>
          <w:szCs w:val="24"/>
        </w:rPr>
        <w:t xml:space="preserve">Anorexia is an </w:t>
      </w:r>
      <w:commentRangeStart w:id="5"/>
      <w:r w:rsidRPr="004E43FB">
        <w:rPr>
          <w:rFonts w:asciiTheme="majorBidi" w:hAnsiTheme="majorBidi" w:cstheme="majorBidi"/>
          <w:sz w:val="24"/>
          <w:szCs w:val="24"/>
        </w:rPr>
        <w:t>esoteric</w:t>
      </w:r>
      <w:commentRangeEnd w:id="5"/>
      <w:r w:rsidR="00F708C1">
        <w:rPr>
          <w:rStyle w:val="CommentReference"/>
        </w:rPr>
        <w:commentReference w:id="5"/>
      </w:r>
      <w:r w:rsidRPr="004E43FB">
        <w:rPr>
          <w:rFonts w:asciiTheme="majorBidi" w:hAnsiTheme="majorBidi" w:cstheme="majorBidi"/>
          <w:sz w:val="24"/>
          <w:szCs w:val="24"/>
        </w:rPr>
        <w:t xml:space="preserve"> act of self-starvation</w:t>
      </w:r>
      <w:r>
        <w:rPr>
          <w:rFonts w:asciiTheme="majorBidi" w:hAnsiTheme="majorBidi" w:cstheme="majorBidi"/>
          <w:sz w:val="24"/>
          <w:szCs w:val="24"/>
        </w:rPr>
        <w:t xml:space="preserve"> that</w:t>
      </w:r>
      <w:r w:rsidRPr="004E43FB">
        <w:rPr>
          <w:rFonts w:asciiTheme="majorBidi" w:hAnsiTheme="majorBidi" w:cstheme="majorBidi"/>
          <w:sz w:val="24"/>
          <w:szCs w:val="24"/>
        </w:rPr>
        <w:t xml:space="preserve"> </w:t>
      </w:r>
      <w:r w:rsidR="006F1EBD">
        <w:rPr>
          <w:rFonts w:asciiTheme="majorBidi" w:hAnsiTheme="majorBidi" w:cstheme="majorBidi"/>
          <w:sz w:val="24"/>
          <w:szCs w:val="24"/>
        </w:rPr>
        <w:t>may</w:t>
      </w:r>
      <w:r w:rsidR="00B72C62">
        <w:rPr>
          <w:rFonts w:asciiTheme="majorBidi" w:hAnsiTheme="majorBidi" w:cstheme="majorBidi"/>
          <w:sz w:val="24"/>
          <w:szCs w:val="24"/>
        </w:rPr>
        <w:t xml:space="preserve"> </w:t>
      </w:r>
      <w:r w:rsidRPr="004E43FB">
        <w:rPr>
          <w:rFonts w:asciiTheme="majorBidi" w:hAnsiTheme="majorBidi" w:cstheme="majorBidi"/>
          <w:sz w:val="24"/>
          <w:szCs w:val="24"/>
        </w:rPr>
        <w:t xml:space="preserve">arouse </w:t>
      </w:r>
      <w:r w:rsidR="00B72C62">
        <w:rPr>
          <w:rFonts w:asciiTheme="majorBidi" w:hAnsiTheme="majorBidi" w:cstheme="majorBidi"/>
          <w:sz w:val="24"/>
          <w:szCs w:val="24"/>
        </w:rPr>
        <w:t>revulsion</w:t>
      </w:r>
      <w:r w:rsidRPr="004E43FB">
        <w:rPr>
          <w:rFonts w:asciiTheme="majorBidi" w:hAnsiTheme="majorBidi" w:cstheme="majorBidi"/>
          <w:sz w:val="24"/>
          <w:szCs w:val="24"/>
        </w:rPr>
        <w:t xml:space="preserve"> and bewilderment among </w:t>
      </w:r>
      <w:r w:rsidR="00B72C62">
        <w:rPr>
          <w:rFonts w:asciiTheme="majorBidi" w:hAnsiTheme="majorBidi" w:cstheme="majorBidi"/>
          <w:sz w:val="24"/>
          <w:szCs w:val="24"/>
        </w:rPr>
        <w:t>others,</w:t>
      </w:r>
      <w:r w:rsidRPr="004E43FB">
        <w:rPr>
          <w:rFonts w:asciiTheme="majorBidi" w:hAnsiTheme="majorBidi" w:cstheme="majorBidi"/>
          <w:sz w:val="24"/>
          <w:szCs w:val="24"/>
        </w:rPr>
        <w:t xml:space="preserve"> and is </w:t>
      </w:r>
      <w:r w:rsidR="006F1EBD">
        <w:rPr>
          <w:rFonts w:asciiTheme="majorBidi" w:hAnsiTheme="majorBidi" w:cstheme="majorBidi"/>
          <w:sz w:val="24"/>
          <w:szCs w:val="24"/>
        </w:rPr>
        <w:t xml:space="preserve">often </w:t>
      </w:r>
      <w:r w:rsidRPr="004E43FB">
        <w:rPr>
          <w:rFonts w:asciiTheme="majorBidi" w:hAnsiTheme="majorBidi" w:cstheme="majorBidi"/>
          <w:sz w:val="24"/>
          <w:szCs w:val="24"/>
        </w:rPr>
        <w:t xml:space="preserve">perceived as contrary to human </w:t>
      </w:r>
      <w:r w:rsidR="00F708C1">
        <w:rPr>
          <w:rFonts w:asciiTheme="majorBidi" w:hAnsiTheme="majorBidi" w:cstheme="majorBidi"/>
          <w:sz w:val="24"/>
          <w:szCs w:val="24"/>
        </w:rPr>
        <w:t xml:space="preserve">and evolutionary </w:t>
      </w:r>
      <w:r w:rsidR="00B72C62" w:rsidRPr="004E43FB">
        <w:rPr>
          <w:rFonts w:asciiTheme="majorBidi" w:hAnsiTheme="majorBidi" w:cstheme="majorBidi"/>
          <w:sz w:val="24"/>
          <w:szCs w:val="24"/>
        </w:rPr>
        <w:t>aspiration</w:t>
      </w:r>
      <w:r w:rsidR="00F708C1">
        <w:rPr>
          <w:rFonts w:asciiTheme="majorBidi" w:hAnsiTheme="majorBidi" w:cstheme="majorBidi"/>
          <w:sz w:val="24"/>
          <w:szCs w:val="24"/>
        </w:rPr>
        <w:t>s</w:t>
      </w:r>
      <w:r w:rsidRPr="004E43FB">
        <w:rPr>
          <w:rFonts w:asciiTheme="majorBidi" w:hAnsiTheme="majorBidi" w:cstheme="majorBidi"/>
          <w:sz w:val="24"/>
          <w:szCs w:val="24"/>
        </w:rPr>
        <w:t xml:space="preserve">. Another characteristic that makes </w:t>
      </w:r>
      <w:r w:rsidR="00B72C62">
        <w:rPr>
          <w:rFonts w:asciiTheme="majorBidi" w:hAnsiTheme="majorBidi" w:cstheme="majorBidi"/>
          <w:sz w:val="24"/>
          <w:szCs w:val="24"/>
        </w:rPr>
        <w:t>anorexia</w:t>
      </w:r>
      <w:r w:rsidRPr="004E43FB">
        <w:rPr>
          <w:rFonts w:asciiTheme="majorBidi" w:hAnsiTheme="majorBidi" w:cstheme="majorBidi"/>
          <w:sz w:val="24"/>
          <w:szCs w:val="24"/>
        </w:rPr>
        <w:t xml:space="preserve"> difficult to understand is that it is </w:t>
      </w:r>
      <w:commentRangeStart w:id="6"/>
      <w:r w:rsidRPr="004E43FB">
        <w:rPr>
          <w:rFonts w:asciiTheme="majorBidi" w:hAnsiTheme="majorBidi" w:cstheme="majorBidi"/>
          <w:sz w:val="24"/>
          <w:szCs w:val="24"/>
        </w:rPr>
        <w:t>saturated</w:t>
      </w:r>
      <w:commentRangeEnd w:id="6"/>
      <w:r w:rsidR="00F708C1">
        <w:rPr>
          <w:rStyle w:val="CommentReference"/>
        </w:rPr>
        <w:commentReference w:id="6"/>
      </w:r>
      <w:r w:rsidRPr="004E43FB">
        <w:rPr>
          <w:rFonts w:asciiTheme="majorBidi" w:hAnsiTheme="majorBidi" w:cstheme="majorBidi"/>
          <w:sz w:val="24"/>
          <w:szCs w:val="24"/>
        </w:rPr>
        <w:t xml:space="preserve"> with paradoxes</w:t>
      </w:r>
      <w:r w:rsidR="00B21DF8">
        <w:rPr>
          <w:rFonts w:asciiTheme="majorBidi" w:hAnsiTheme="majorBidi" w:cstheme="majorBidi"/>
          <w:sz w:val="24"/>
          <w:szCs w:val="24"/>
        </w:rPr>
        <w:t>, one of the main ones being</w:t>
      </w:r>
      <w:r w:rsidRPr="004E43FB">
        <w:rPr>
          <w:rFonts w:asciiTheme="majorBidi" w:hAnsiTheme="majorBidi" w:cstheme="majorBidi"/>
          <w:sz w:val="24"/>
          <w:szCs w:val="24"/>
        </w:rPr>
        <w:t xml:space="preserve"> related to the self-experience</w:t>
      </w:r>
      <w:r w:rsidR="006F1EBD">
        <w:rPr>
          <w:rFonts w:asciiTheme="majorBidi" w:hAnsiTheme="majorBidi" w:cstheme="majorBidi"/>
          <w:sz w:val="24"/>
          <w:szCs w:val="24"/>
        </w:rPr>
        <w:t xml:space="preserve">; </w:t>
      </w:r>
      <w:r w:rsidR="006F1EBD" w:rsidRPr="006F1EBD">
        <w:rPr>
          <w:rFonts w:asciiTheme="majorBidi" w:hAnsiTheme="majorBidi" w:cstheme="majorBidi"/>
          <w:sz w:val="24"/>
          <w:szCs w:val="24"/>
        </w:rPr>
        <w:t xml:space="preserve">although anorexia involves </w:t>
      </w:r>
      <w:r w:rsidR="006F1EBD">
        <w:rPr>
          <w:rFonts w:asciiTheme="majorBidi" w:hAnsiTheme="majorBidi" w:cstheme="majorBidi"/>
          <w:sz w:val="24"/>
          <w:szCs w:val="24"/>
        </w:rPr>
        <w:t>self-</w:t>
      </w:r>
      <w:r w:rsidR="006F1EBD" w:rsidRPr="006F1EBD">
        <w:rPr>
          <w:rFonts w:asciiTheme="majorBidi" w:hAnsiTheme="majorBidi" w:cstheme="majorBidi"/>
          <w:sz w:val="24"/>
          <w:szCs w:val="24"/>
        </w:rPr>
        <w:t xml:space="preserve">destructive behaviors, it </w:t>
      </w:r>
      <w:r w:rsidR="00B21DF8">
        <w:rPr>
          <w:rFonts w:asciiTheme="majorBidi" w:hAnsiTheme="majorBidi" w:cstheme="majorBidi"/>
          <w:sz w:val="24"/>
          <w:szCs w:val="24"/>
        </w:rPr>
        <w:t xml:space="preserve">also </w:t>
      </w:r>
      <w:r w:rsidR="006F1EBD" w:rsidRPr="006F1EBD">
        <w:rPr>
          <w:rFonts w:asciiTheme="majorBidi" w:hAnsiTheme="majorBidi" w:cstheme="majorBidi"/>
          <w:sz w:val="24"/>
          <w:szCs w:val="24"/>
        </w:rPr>
        <w:t>reflects an attempt at self-construction (Bruch 1978).</w:t>
      </w:r>
      <w:r w:rsidR="00B55465">
        <w:rPr>
          <w:rFonts w:asciiTheme="majorBidi" w:hAnsiTheme="majorBidi" w:cstheme="majorBidi" w:hint="cs"/>
          <w:sz w:val="24"/>
          <w:szCs w:val="24"/>
          <w:rtl/>
        </w:rPr>
        <w:t xml:space="preserve"> </w:t>
      </w:r>
      <w:r w:rsidR="00B55465">
        <w:rPr>
          <w:rFonts w:asciiTheme="majorBidi" w:hAnsiTheme="majorBidi" w:cstheme="majorBidi"/>
          <w:sz w:val="24"/>
          <w:szCs w:val="24"/>
        </w:rPr>
        <w:t xml:space="preserve"> </w:t>
      </w:r>
    </w:p>
    <w:p w14:paraId="4ACBBD55" w14:textId="49BCAA10" w:rsidR="006F1EBD" w:rsidRPr="006F1EBD" w:rsidRDefault="00B55465" w:rsidP="006F1EBD">
      <w:pPr>
        <w:spacing w:line="480" w:lineRule="auto"/>
        <w:ind w:firstLine="720"/>
        <w:rPr>
          <w:rFonts w:asciiTheme="majorBidi" w:hAnsiTheme="majorBidi" w:cstheme="majorBidi"/>
          <w:sz w:val="24"/>
          <w:szCs w:val="24"/>
        </w:rPr>
      </w:pPr>
      <w:r w:rsidRPr="00B55465">
        <w:rPr>
          <w:rFonts w:asciiTheme="majorBidi" w:hAnsiTheme="majorBidi" w:cstheme="majorBidi"/>
          <w:sz w:val="24"/>
          <w:szCs w:val="24"/>
        </w:rPr>
        <w:t xml:space="preserve">This </w:t>
      </w:r>
      <w:r>
        <w:rPr>
          <w:rFonts w:asciiTheme="majorBidi" w:hAnsiTheme="majorBidi" w:cstheme="majorBidi"/>
          <w:sz w:val="24"/>
          <w:szCs w:val="24"/>
        </w:rPr>
        <w:t>article</w:t>
      </w:r>
      <w:r w:rsidRPr="00B55465">
        <w:rPr>
          <w:rFonts w:asciiTheme="majorBidi" w:hAnsiTheme="majorBidi" w:cstheme="majorBidi"/>
          <w:sz w:val="24"/>
          <w:szCs w:val="24"/>
        </w:rPr>
        <w:t xml:space="preserve"> </w:t>
      </w:r>
      <w:r w:rsidR="00BB1FFD">
        <w:rPr>
          <w:rFonts w:asciiTheme="majorBidi" w:hAnsiTheme="majorBidi" w:cstheme="majorBidi"/>
          <w:sz w:val="24"/>
          <w:szCs w:val="24"/>
        </w:rPr>
        <w:t>seeks to demonstrate that</w:t>
      </w:r>
      <w:r>
        <w:rPr>
          <w:rFonts w:asciiTheme="majorBidi" w:hAnsiTheme="majorBidi" w:cstheme="majorBidi"/>
          <w:sz w:val="24"/>
          <w:szCs w:val="24"/>
        </w:rPr>
        <w:t xml:space="preserve"> an</w:t>
      </w:r>
      <w:r w:rsidRPr="00B55465">
        <w:rPr>
          <w:rFonts w:asciiTheme="majorBidi" w:hAnsiTheme="majorBidi" w:cstheme="majorBidi"/>
          <w:sz w:val="24"/>
          <w:szCs w:val="24"/>
        </w:rPr>
        <w:t xml:space="preserve"> interdisciplinary inquiry, combining psychoanalytic, philosophical-linguistic and literary disciplines</w:t>
      </w:r>
      <w:r w:rsidR="00BB1FFD">
        <w:rPr>
          <w:rFonts w:asciiTheme="majorBidi" w:hAnsiTheme="majorBidi" w:cstheme="majorBidi"/>
          <w:sz w:val="24"/>
          <w:szCs w:val="24"/>
        </w:rPr>
        <w:t xml:space="preserve"> can make an important contribution </w:t>
      </w:r>
      <w:r w:rsidRPr="00B55465">
        <w:rPr>
          <w:rFonts w:asciiTheme="majorBidi" w:hAnsiTheme="majorBidi" w:cstheme="majorBidi"/>
          <w:sz w:val="24"/>
          <w:szCs w:val="24"/>
        </w:rPr>
        <w:t xml:space="preserve">to understanding the </w:t>
      </w:r>
      <w:r w:rsidR="00BB1FFD">
        <w:rPr>
          <w:rFonts w:asciiTheme="majorBidi" w:hAnsiTheme="majorBidi" w:cstheme="majorBidi"/>
          <w:sz w:val="24"/>
          <w:szCs w:val="24"/>
        </w:rPr>
        <w:t>s</w:t>
      </w:r>
      <w:r w:rsidRPr="00B55465">
        <w:rPr>
          <w:rFonts w:asciiTheme="majorBidi" w:hAnsiTheme="majorBidi" w:cstheme="majorBidi"/>
          <w:sz w:val="24"/>
          <w:szCs w:val="24"/>
        </w:rPr>
        <w:t>elf-experience</w:t>
      </w:r>
      <w:r w:rsidR="00B42864">
        <w:rPr>
          <w:rFonts w:asciiTheme="majorBidi" w:hAnsiTheme="majorBidi" w:cstheme="majorBidi"/>
          <w:sz w:val="24"/>
          <w:szCs w:val="24"/>
        </w:rPr>
        <w:t xml:space="preserve"> of </w:t>
      </w:r>
      <w:r w:rsidR="00B42864" w:rsidRPr="00B55465">
        <w:rPr>
          <w:rFonts w:asciiTheme="majorBidi" w:hAnsiTheme="majorBidi" w:cstheme="majorBidi"/>
          <w:sz w:val="24"/>
          <w:szCs w:val="24"/>
        </w:rPr>
        <w:t>anorexic</w:t>
      </w:r>
      <w:r w:rsidR="00B42864">
        <w:rPr>
          <w:rFonts w:asciiTheme="majorBidi" w:hAnsiTheme="majorBidi" w:cstheme="majorBidi"/>
          <w:sz w:val="24"/>
          <w:szCs w:val="24"/>
        </w:rPr>
        <w:t>s</w:t>
      </w:r>
      <w:r w:rsidRPr="00B55465">
        <w:rPr>
          <w:rFonts w:asciiTheme="majorBidi" w:hAnsiTheme="majorBidi" w:cstheme="majorBidi"/>
          <w:sz w:val="24"/>
          <w:szCs w:val="24"/>
        </w:rPr>
        <w:t>, and specifically to understanding the simultaneous</w:t>
      </w:r>
      <w:r w:rsidR="00B21DF8">
        <w:rPr>
          <w:rFonts w:asciiTheme="majorBidi" w:hAnsiTheme="majorBidi" w:cstheme="majorBidi"/>
          <w:sz w:val="24"/>
          <w:szCs w:val="24"/>
        </w:rPr>
        <w:t>,</w:t>
      </w:r>
      <w:r w:rsidRPr="00B55465">
        <w:rPr>
          <w:rFonts w:asciiTheme="majorBidi" w:hAnsiTheme="majorBidi" w:cstheme="majorBidi"/>
          <w:sz w:val="24"/>
          <w:szCs w:val="24"/>
        </w:rPr>
        <w:t xml:space="preserve"> paradoxical </w:t>
      </w:r>
      <w:r w:rsidR="00B21DF8">
        <w:rPr>
          <w:rFonts w:asciiTheme="majorBidi" w:hAnsiTheme="majorBidi" w:cstheme="majorBidi"/>
          <w:sz w:val="24"/>
          <w:szCs w:val="24"/>
        </w:rPr>
        <w:t>presence</w:t>
      </w:r>
      <w:r w:rsidRPr="00B55465">
        <w:rPr>
          <w:rFonts w:asciiTheme="majorBidi" w:hAnsiTheme="majorBidi" w:cstheme="majorBidi"/>
          <w:sz w:val="24"/>
          <w:szCs w:val="24"/>
        </w:rPr>
        <w:t xml:space="preserve"> of mechanisms of destruction and construction in the anorexic disorder.</w:t>
      </w:r>
      <w:r w:rsidR="008F1290">
        <w:rPr>
          <w:rFonts w:asciiTheme="majorBidi" w:hAnsiTheme="majorBidi" w:cstheme="majorBidi"/>
          <w:sz w:val="24"/>
          <w:szCs w:val="24"/>
        </w:rPr>
        <w:t xml:space="preserve"> </w:t>
      </w:r>
      <w:r w:rsidR="00BB1FFD">
        <w:rPr>
          <w:rFonts w:asciiTheme="majorBidi" w:hAnsiTheme="majorBidi" w:cstheme="majorBidi"/>
          <w:sz w:val="24"/>
          <w:szCs w:val="24"/>
        </w:rPr>
        <w:t>In this context, p</w:t>
      </w:r>
      <w:commentRangeStart w:id="7"/>
      <w:r w:rsidR="008F1290" w:rsidRPr="008F1290">
        <w:rPr>
          <w:rFonts w:asciiTheme="majorBidi" w:hAnsiTheme="majorBidi" w:cstheme="majorBidi"/>
          <w:sz w:val="24"/>
          <w:szCs w:val="24"/>
        </w:rPr>
        <w:t xml:space="preserve">sychoanalytic and philosophical conceptions about the anorexic self </w:t>
      </w:r>
      <w:r w:rsidR="008F1290">
        <w:rPr>
          <w:rFonts w:asciiTheme="majorBidi" w:hAnsiTheme="majorBidi" w:cstheme="majorBidi"/>
          <w:sz w:val="24"/>
          <w:szCs w:val="24"/>
        </w:rPr>
        <w:t>are</w:t>
      </w:r>
      <w:r w:rsidR="008F1290" w:rsidRPr="008F1290">
        <w:rPr>
          <w:rFonts w:asciiTheme="majorBidi" w:hAnsiTheme="majorBidi" w:cstheme="majorBidi"/>
          <w:sz w:val="24"/>
          <w:szCs w:val="24"/>
        </w:rPr>
        <w:t xml:space="preserve"> presented, while examining the contribution of each of the disciplines</w:t>
      </w:r>
      <w:commentRangeEnd w:id="7"/>
      <w:r w:rsidR="008F1290">
        <w:rPr>
          <w:rStyle w:val="CommentReference"/>
        </w:rPr>
        <w:commentReference w:id="7"/>
      </w:r>
      <w:r w:rsidR="008F1290" w:rsidRPr="008F1290">
        <w:rPr>
          <w:rFonts w:asciiTheme="majorBidi" w:hAnsiTheme="majorBidi" w:cstheme="majorBidi"/>
          <w:sz w:val="24"/>
          <w:szCs w:val="24"/>
        </w:rPr>
        <w:t>.</w:t>
      </w:r>
      <w:r w:rsidR="00BB1FFD">
        <w:rPr>
          <w:rFonts w:asciiTheme="majorBidi" w:hAnsiTheme="majorBidi" w:cstheme="majorBidi"/>
          <w:sz w:val="24"/>
          <w:szCs w:val="24"/>
        </w:rPr>
        <w:t xml:space="preserve"> This will be followed by</w:t>
      </w:r>
      <w:r w:rsidR="00BB1FFD" w:rsidRPr="00BB1FFD">
        <w:rPr>
          <w:rFonts w:asciiTheme="majorBidi" w:hAnsiTheme="majorBidi" w:cstheme="majorBidi"/>
          <w:sz w:val="24"/>
          <w:szCs w:val="24"/>
        </w:rPr>
        <w:t xml:space="preserve"> a linguistic-literary analysis of texts written by anorexics and </w:t>
      </w:r>
      <w:r w:rsidR="00BB1FFD">
        <w:rPr>
          <w:rFonts w:asciiTheme="majorBidi" w:hAnsiTheme="majorBidi" w:cstheme="majorBidi"/>
          <w:sz w:val="24"/>
          <w:szCs w:val="24"/>
        </w:rPr>
        <w:t xml:space="preserve">an examination of </w:t>
      </w:r>
      <w:r w:rsidR="00BB1FFD" w:rsidRPr="00BB1FFD">
        <w:rPr>
          <w:rFonts w:asciiTheme="majorBidi" w:hAnsiTheme="majorBidi" w:cstheme="majorBidi"/>
          <w:sz w:val="24"/>
          <w:szCs w:val="24"/>
        </w:rPr>
        <w:lastRenderedPageBreak/>
        <w:t>the impact of different genres of writing on the mechanisms of destruction and construction and the development of the anorexic self</w:t>
      </w:r>
      <w:r w:rsidR="00BB1FFD">
        <w:rPr>
          <w:rFonts w:asciiTheme="majorBidi" w:hAnsiTheme="majorBidi" w:cstheme="majorBidi"/>
          <w:sz w:val="24"/>
          <w:szCs w:val="24"/>
        </w:rPr>
        <w:t>.</w:t>
      </w:r>
    </w:p>
    <w:p w14:paraId="54794152" w14:textId="2A017323" w:rsidR="006F1EBD" w:rsidRDefault="005C0D79" w:rsidP="006F1EBD">
      <w:pPr>
        <w:spacing w:line="480" w:lineRule="auto"/>
        <w:ind w:firstLine="720"/>
        <w:rPr>
          <w:rFonts w:asciiTheme="majorBidi" w:hAnsiTheme="majorBidi" w:cstheme="majorBidi"/>
          <w:sz w:val="24"/>
          <w:szCs w:val="24"/>
        </w:rPr>
      </w:pPr>
      <w:commentRangeStart w:id="8"/>
      <w:r w:rsidRPr="005C0D79">
        <w:rPr>
          <w:rFonts w:asciiTheme="majorBidi" w:hAnsiTheme="majorBidi" w:cstheme="majorBidi"/>
          <w:sz w:val="24"/>
          <w:szCs w:val="24"/>
        </w:rPr>
        <w:t>1</w:t>
      </w:r>
      <w:commentRangeEnd w:id="8"/>
      <w:r>
        <w:rPr>
          <w:rStyle w:val="CommentReference"/>
        </w:rPr>
        <w:commentReference w:id="8"/>
      </w:r>
      <w:r w:rsidRPr="005C0D79">
        <w:rPr>
          <w:rFonts w:asciiTheme="majorBidi" w:hAnsiTheme="majorBidi" w:cstheme="majorBidi"/>
          <w:sz w:val="24"/>
          <w:szCs w:val="24"/>
        </w:rPr>
        <w:t xml:space="preserve">.1. Anorexia </w:t>
      </w:r>
      <w:r w:rsidR="001735DB">
        <w:rPr>
          <w:rFonts w:asciiTheme="majorBidi" w:hAnsiTheme="majorBidi" w:cstheme="majorBidi"/>
          <w:sz w:val="24"/>
          <w:szCs w:val="24"/>
        </w:rPr>
        <w:t>N</w:t>
      </w:r>
      <w:r w:rsidRPr="005C0D79">
        <w:rPr>
          <w:rFonts w:asciiTheme="majorBidi" w:hAnsiTheme="majorBidi" w:cstheme="majorBidi"/>
          <w:sz w:val="24"/>
          <w:szCs w:val="24"/>
        </w:rPr>
        <w:t xml:space="preserve">ervosa as a </w:t>
      </w:r>
      <w:r w:rsidR="001735DB">
        <w:rPr>
          <w:rFonts w:asciiTheme="majorBidi" w:hAnsiTheme="majorBidi" w:cstheme="majorBidi"/>
          <w:sz w:val="24"/>
          <w:szCs w:val="24"/>
        </w:rPr>
        <w:t>D</w:t>
      </w:r>
      <w:r w:rsidRPr="005C0D79">
        <w:rPr>
          <w:rFonts w:asciiTheme="majorBidi" w:hAnsiTheme="majorBidi" w:cstheme="majorBidi"/>
          <w:sz w:val="24"/>
          <w:szCs w:val="24"/>
        </w:rPr>
        <w:t>isorder</w:t>
      </w:r>
      <w:r w:rsidR="00305638">
        <w:rPr>
          <w:rFonts w:asciiTheme="majorBidi" w:hAnsiTheme="majorBidi" w:cstheme="majorBidi"/>
          <w:sz w:val="24"/>
          <w:szCs w:val="24"/>
        </w:rPr>
        <w:t xml:space="preserve"> of the </w:t>
      </w:r>
      <w:r w:rsidR="001735DB">
        <w:rPr>
          <w:rFonts w:asciiTheme="majorBidi" w:hAnsiTheme="majorBidi" w:cstheme="majorBidi"/>
          <w:sz w:val="24"/>
          <w:szCs w:val="24"/>
        </w:rPr>
        <w:t>S</w:t>
      </w:r>
      <w:r w:rsidR="00305638">
        <w:rPr>
          <w:rFonts w:asciiTheme="majorBidi" w:hAnsiTheme="majorBidi" w:cstheme="majorBidi"/>
          <w:sz w:val="24"/>
          <w:szCs w:val="24"/>
        </w:rPr>
        <w:t>elf</w:t>
      </w:r>
      <w:r>
        <w:rPr>
          <w:rFonts w:asciiTheme="majorBidi" w:hAnsiTheme="majorBidi" w:cstheme="majorBidi"/>
          <w:sz w:val="24"/>
          <w:szCs w:val="24"/>
        </w:rPr>
        <w:t>: P</w:t>
      </w:r>
      <w:r w:rsidRPr="005C0D79">
        <w:rPr>
          <w:rFonts w:asciiTheme="majorBidi" w:hAnsiTheme="majorBidi" w:cstheme="majorBidi"/>
          <w:sz w:val="24"/>
          <w:szCs w:val="24"/>
        </w:rPr>
        <w:t xml:space="preserve">sychoanalytic </w:t>
      </w:r>
      <w:r w:rsidR="001735DB">
        <w:rPr>
          <w:rFonts w:asciiTheme="majorBidi" w:hAnsiTheme="majorBidi" w:cstheme="majorBidi"/>
          <w:sz w:val="24"/>
          <w:szCs w:val="24"/>
        </w:rPr>
        <w:t>P</w:t>
      </w:r>
      <w:r w:rsidRPr="005C0D79">
        <w:rPr>
          <w:rFonts w:asciiTheme="majorBidi" w:hAnsiTheme="majorBidi" w:cstheme="majorBidi"/>
          <w:sz w:val="24"/>
          <w:szCs w:val="24"/>
        </w:rPr>
        <w:t>erspectives</w:t>
      </w:r>
    </w:p>
    <w:p w14:paraId="2A8A03FA" w14:textId="47AB6C19" w:rsidR="005352B1" w:rsidRDefault="00D00BD5" w:rsidP="00305638">
      <w:pPr>
        <w:spacing w:line="480" w:lineRule="auto"/>
        <w:ind w:firstLine="720"/>
        <w:rPr>
          <w:rFonts w:asciiTheme="majorBidi" w:hAnsiTheme="majorBidi" w:cstheme="majorBidi"/>
          <w:sz w:val="24"/>
          <w:szCs w:val="24"/>
        </w:rPr>
      </w:pPr>
      <w:r w:rsidRPr="00D00BD5">
        <w:rPr>
          <w:rFonts w:asciiTheme="majorBidi" w:hAnsiTheme="majorBidi" w:cstheme="majorBidi"/>
          <w:sz w:val="24"/>
          <w:szCs w:val="24"/>
        </w:rPr>
        <w:t xml:space="preserve">Bruch describes anorexia as a </w:t>
      </w:r>
      <w:r w:rsidR="00305638">
        <w:rPr>
          <w:rFonts w:asciiTheme="majorBidi" w:hAnsiTheme="majorBidi" w:cstheme="majorBidi"/>
          <w:sz w:val="24"/>
          <w:szCs w:val="24"/>
        </w:rPr>
        <w:t>disorder of the self</w:t>
      </w:r>
      <w:r w:rsidRPr="00D00BD5">
        <w:rPr>
          <w:rFonts w:asciiTheme="majorBidi" w:hAnsiTheme="majorBidi" w:cstheme="majorBidi"/>
          <w:sz w:val="24"/>
          <w:szCs w:val="24"/>
        </w:rPr>
        <w:t xml:space="preserve">. </w:t>
      </w:r>
      <w:r w:rsidR="00305638">
        <w:rPr>
          <w:rFonts w:asciiTheme="majorBidi" w:hAnsiTheme="majorBidi" w:cstheme="majorBidi"/>
          <w:sz w:val="24"/>
          <w:szCs w:val="24"/>
        </w:rPr>
        <w:t>She writes that</w:t>
      </w:r>
      <w:r w:rsidRPr="00D00BD5">
        <w:rPr>
          <w:rFonts w:asciiTheme="majorBidi" w:hAnsiTheme="majorBidi" w:cstheme="majorBidi"/>
          <w:sz w:val="24"/>
          <w:szCs w:val="24"/>
        </w:rPr>
        <w:t xml:space="preserve"> anorexics </w:t>
      </w:r>
      <w:r w:rsidR="00E510C0">
        <w:rPr>
          <w:rFonts w:asciiTheme="majorBidi" w:hAnsiTheme="majorBidi" w:cstheme="majorBidi"/>
          <w:sz w:val="24"/>
          <w:szCs w:val="24"/>
        </w:rPr>
        <w:t>“</w:t>
      </w:r>
      <w:commentRangeStart w:id="9"/>
      <w:r w:rsidRPr="00D00BD5">
        <w:rPr>
          <w:rFonts w:asciiTheme="majorBidi" w:hAnsiTheme="majorBidi" w:cstheme="majorBidi"/>
          <w:sz w:val="24"/>
          <w:szCs w:val="24"/>
        </w:rPr>
        <w:t>choose the path of self-starvation as part of their search for self and self-directed identity</w:t>
      </w:r>
      <w:r w:rsidR="00E510C0">
        <w:rPr>
          <w:rFonts w:asciiTheme="majorBidi" w:hAnsiTheme="majorBidi" w:cstheme="majorBidi"/>
          <w:sz w:val="24"/>
          <w:szCs w:val="24"/>
        </w:rPr>
        <w:t>”</w:t>
      </w:r>
      <w:r w:rsidRPr="00D00BD5">
        <w:rPr>
          <w:rFonts w:asciiTheme="majorBidi" w:hAnsiTheme="majorBidi" w:cstheme="majorBidi"/>
          <w:sz w:val="24"/>
          <w:szCs w:val="24"/>
        </w:rPr>
        <w:t xml:space="preserve"> (Bruch 1980). </w:t>
      </w:r>
      <w:commentRangeEnd w:id="9"/>
      <w:r>
        <w:rPr>
          <w:rStyle w:val="CommentReference"/>
        </w:rPr>
        <w:commentReference w:id="9"/>
      </w:r>
      <w:r w:rsidR="00954310" w:rsidRPr="00954310">
        <w:t xml:space="preserve"> </w:t>
      </w:r>
      <w:r w:rsidR="00954310" w:rsidRPr="00954310">
        <w:rPr>
          <w:rFonts w:asciiTheme="majorBidi" w:hAnsiTheme="majorBidi" w:cstheme="majorBidi"/>
          <w:sz w:val="24"/>
          <w:szCs w:val="24"/>
        </w:rPr>
        <w:t xml:space="preserve">They </w:t>
      </w:r>
      <w:r w:rsidR="00E510C0">
        <w:rPr>
          <w:rFonts w:asciiTheme="majorBidi" w:hAnsiTheme="majorBidi" w:cstheme="majorBidi"/>
          <w:sz w:val="24"/>
          <w:szCs w:val="24"/>
        </w:rPr>
        <w:t>“</w:t>
      </w:r>
      <w:r w:rsidR="00954310" w:rsidRPr="00954310">
        <w:rPr>
          <w:rFonts w:asciiTheme="majorBidi" w:hAnsiTheme="majorBidi" w:cstheme="majorBidi"/>
          <w:sz w:val="24"/>
          <w:szCs w:val="24"/>
        </w:rPr>
        <w:t>cannot experience themselves as individuals .</w:t>
      </w:r>
      <w:r w:rsidR="00E40071">
        <w:rPr>
          <w:rFonts w:asciiTheme="majorBidi" w:hAnsiTheme="majorBidi" w:cstheme="majorBidi"/>
          <w:sz w:val="24"/>
          <w:szCs w:val="24"/>
        </w:rPr>
        <w:t xml:space="preserve"> </w:t>
      </w:r>
      <w:r w:rsidR="00954310"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954310" w:rsidRPr="00954310">
        <w:rPr>
          <w:rFonts w:asciiTheme="majorBidi" w:hAnsiTheme="majorBidi" w:cstheme="majorBidi"/>
          <w:sz w:val="24"/>
          <w:szCs w:val="24"/>
        </w:rPr>
        <w:t xml:space="preserve">. entitled to lead their own lives. As anorexia develops, they feel that the disease is caused by a mysterious force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 xml:space="preserve">. </w:t>
      </w:r>
      <w:r w:rsidR="00954310" w:rsidRPr="00954310">
        <w:rPr>
          <w:rFonts w:asciiTheme="majorBidi" w:hAnsiTheme="majorBidi" w:cstheme="majorBidi"/>
          <w:sz w:val="24"/>
          <w:szCs w:val="24"/>
        </w:rPr>
        <w:t xml:space="preserve">that invades them and directs their behavior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954310">
        <w:rPr>
          <w:rFonts w:asciiTheme="majorBidi" w:hAnsiTheme="majorBidi" w:cstheme="majorBidi"/>
          <w:sz w:val="24"/>
          <w:szCs w:val="24"/>
        </w:rPr>
        <w:t xml:space="preserve"> </w:t>
      </w:r>
      <w:r w:rsidR="00954310" w:rsidRPr="00954310">
        <w:rPr>
          <w:rFonts w:asciiTheme="majorBidi" w:hAnsiTheme="majorBidi" w:cstheme="majorBidi"/>
          <w:sz w:val="24"/>
          <w:szCs w:val="24"/>
        </w:rPr>
        <w:t>(They) speak of feeling as if they are divided</w:t>
      </w:r>
      <w:r w:rsidR="00305638">
        <w:rPr>
          <w:rFonts w:asciiTheme="majorBidi" w:hAnsiTheme="majorBidi" w:cstheme="majorBidi"/>
          <w:sz w:val="24"/>
          <w:szCs w:val="24"/>
        </w:rPr>
        <w:t>,</w:t>
      </w:r>
      <w:r w:rsidR="00954310" w:rsidRPr="00954310">
        <w:rPr>
          <w:rFonts w:asciiTheme="majorBidi" w:hAnsiTheme="majorBidi" w:cstheme="majorBidi"/>
          <w:sz w:val="24"/>
          <w:szCs w:val="24"/>
        </w:rPr>
        <w:t xml:space="preserve"> as if they are </w:t>
      </w:r>
      <w:r w:rsidR="007A7796">
        <w:rPr>
          <w:rFonts w:asciiTheme="majorBidi" w:hAnsiTheme="majorBidi" w:cstheme="majorBidi"/>
          <w:sz w:val="24"/>
          <w:szCs w:val="24"/>
        </w:rPr>
        <w:t xml:space="preserve">. .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954310" w:rsidRPr="00954310">
        <w:rPr>
          <w:rFonts w:asciiTheme="majorBidi" w:hAnsiTheme="majorBidi" w:cstheme="majorBidi"/>
          <w:sz w:val="24"/>
          <w:szCs w:val="24"/>
        </w:rPr>
        <w:t xml:space="preserve">two people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954310" w:rsidRPr="00954310">
        <w:rPr>
          <w:rFonts w:asciiTheme="majorBidi" w:hAnsiTheme="majorBidi" w:cstheme="majorBidi"/>
          <w:sz w:val="24"/>
          <w:szCs w:val="24"/>
        </w:rPr>
        <w:t xml:space="preserve"> </w:t>
      </w:r>
      <w:r w:rsidR="00305638">
        <w:rPr>
          <w:rFonts w:asciiTheme="majorBidi" w:hAnsiTheme="majorBidi" w:cstheme="majorBidi"/>
          <w:sz w:val="24"/>
          <w:szCs w:val="24"/>
        </w:rPr>
        <w:t>u</w:t>
      </w:r>
      <w:r w:rsidR="00305638" w:rsidRPr="00305638">
        <w:rPr>
          <w:rFonts w:asciiTheme="majorBidi" w:hAnsiTheme="majorBidi" w:cstheme="majorBidi"/>
          <w:sz w:val="24"/>
          <w:szCs w:val="24"/>
        </w:rPr>
        <w:t xml:space="preserve">sually the secret but powerful part of the self is experienced as the personification of all who have tried to hide or deny due to being unacceptable </w:t>
      </w:r>
      <w:r w:rsidR="00305638">
        <w:rPr>
          <w:rFonts w:asciiTheme="majorBidi" w:hAnsiTheme="majorBidi" w:cstheme="majorBidi"/>
          <w:sz w:val="24"/>
          <w:szCs w:val="24"/>
        </w:rPr>
        <w:t>to</w:t>
      </w:r>
      <w:r w:rsidR="00305638" w:rsidRPr="00305638">
        <w:rPr>
          <w:rFonts w:asciiTheme="majorBidi" w:hAnsiTheme="majorBidi" w:cstheme="majorBidi"/>
          <w:sz w:val="24"/>
          <w:szCs w:val="24"/>
        </w:rPr>
        <w:t xml:space="preserve"> themselves or others</w:t>
      </w:r>
      <w:r w:rsidR="00305638">
        <w:rPr>
          <w:rFonts w:asciiTheme="majorBidi" w:hAnsiTheme="majorBidi" w:cstheme="majorBidi"/>
          <w:sz w:val="24"/>
          <w:szCs w:val="24"/>
        </w:rPr>
        <w:t>,</w:t>
      </w:r>
      <w:r w:rsidR="00E510C0">
        <w:rPr>
          <w:rFonts w:asciiTheme="majorBidi" w:hAnsiTheme="majorBidi" w:cstheme="majorBidi"/>
          <w:sz w:val="24"/>
          <w:szCs w:val="24"/>
        </w:rPr>
        <w:t>”</w:t>
      </w:r>
      <w:r w:rsidR="00305638">
        <w:rPr>
          <w:rFonts w:asciiTheme="majorBidi" w:hAnsiTheme="majorBidi" w:cstheme="majorBidi"/>
          <w:sz w:val="24"/>
          <w:szCs w:val="24"/>
        </w:rPr>
        <w:t xml:space="preserve"> </w:t>
      </w:r>
      <w:r w:rsidR="00305638" w:rsidRPr="00305638">
        <w:rPr>
          <w:rFonts w:asciiTheme="majorBidi" w:hAnsiTheme="majorBidi" w:cstheme="majorBidi"/>
          <w:sz w:val="24"/>
          <w:szCs w:val="24"/>
        </w:rPr>
        <w:t>(Bruch 1978, 58)</w:t>
      </w:r>
      <w:r w:rsidR="00305638" w:rsidRPr="00305638">
        <w:rPr>
          <w:rFonts w:asciiTheme="majorBidi" w:hAnsiTheme="majorBidi" w:cstheme="majorBidi"/>
          <w:sz w:val="24"/>
          <w:szCs w:val="24"/>
          <w:rtl/>
        </w:rPr>
        <w:t>.</w:t>
      </w:r>
      <w:r w:rsidR="009C3997" w:rsidRPr="00305638">
        <w:rPr>
          <w:rFonts w:asciiTheme="majorBidi" w:hAnsiTheme="majorBidi" w:cstheme="majorBidi"/>
          <w:sz w:val="24"/>
          <w:szCs w:val="24"/>
        </w:rPr>
        <w:t xml:space="preserve"> </w:t>
      </w:r>
    </w:p>
    <w:p w14:paraId="704777ED" w14:textId="50CA6002" w:rsidR="00305638" w:rsidRDefault="00305638" w:rsidP="00BA187C">
      <w:pPr>
        <w:spacing w:after="0" w:line="480" w:lineRule="auto"/>
        <w:ind w:firstLine="720"/>
        <w:jc w:val="both"/>
        <w:rPr>
          <w:rFonts w:asciiTheme="majorBidi" w:hAnsiTheme="majorBidi" w:cstheme="majorBidi"/>
          <w:sz w:val="24"/>
          <w:szCs w:val="24"/>
        </w:rPr>
      </w:pPr>
      <w:r w:rsidRPr="00305638">
        <w:rPr>
          <w:rFonts w:asciiTheme="majorBidi" w:hAnsiTheme="majorBidi" w:cstheme="majorBidi"/>
          <w:sz w:val="24"/>
          <w:szCs w:val="24"/>
        </w:rPr>
        <w:t>Bruch bases her claims on Kohut</w:t>
      </w:r>
      <w:r w:rsidR="00E510C0">
        <w:rPr>
          <w:rFonts w:asciiTheme="majorBidi" w:hAnsiTheme="majorBidi" w:cstheme="majorBidi"/>
          <w:sz w:val="24"/>
          <w:szCs w:val="24"/>
        </w:rPr>
        <w:t>’</w:t>
      </w:r>
      <w:r w:rsidRPr="00305638">
        <w:rPr>
          <w:rFonts w:asciiTheme="majorBidi" w:hAnsiTheme="majorBidi" w:cstheme="majorBidi"/>
          <w:sz w:val="24"/>
          <w:szCs w:val="24"/>
        </w:rPr>
        <w:t xml:space="preserve">s </w:t>
      </w:r>
      <w:commentRangeStart w:id="10"/>
      <w:r w:rsidR="00806545">
        <w:rPr>
          <w:rFonts w:asciiTheme="majorBidi" w:hAnsiTheme="majorBidi" w:cstheme="majorBidi"/>
          <w:sz w:val="24"/>
          <w:szCs w:val="24"/>
        </w:rPr>
        <w:t>theory of the psychology of the self</w:t>
      </w:r>
      <w:r w:rsidRPr="00305638">
        <w:rPr>
          <w:rFonts w:asciiTheme="majorBidi" w:hAnsiTheme="majorBidi" w:cstheme="majorBidi"/>
          <w:sz w:val="24"/>
          <w:szCs w:val="24"/>
        </w:rPr>
        <w:t xml:space="preserve"> and Winnicott</w:t>
      </w:r>
      <w:r w:rsidR="00E510C0">
        <w:rPr>
          <w:rFonts w:asciiTheme="majorBidi" w:hAnsiTheme="majorBidi" w:cstheme="majorBidi"/>
          <w:sz w:val="24"/>
          <w:szCs w:val="24"/>
        </w:rPr>
        <w:t>’</w:t>
      </w:r>
      <w:r w:rsidRPr="00305638">
        <w:rPr>
          <w:rFonts w:asciiTheme="majorBidi" w:hAnsiTheme="majorBidi" w:cstheme="majorBidi"/>
          <w:sz w:val="24"/>
          <w:szCs w:val="24"/>
        </w:rPr>
        <w:t xml:space="preserve">s </w:t>
      </w:r>
      <w:r w:rsidR="00806545">
        <w:rPr>
          <w:rFonts w:asciiTheme="majorBidi" w:hAnsiTheme="majorBidi" w:cstheme="majorBidi"/>
          <w:sz w:val="24"/>
          <w:szCs w:val="24"/>
        </w:rPr>
        <w:t>theory of the false self</w:t>
      </w:r>
      <w:commentRangeEnd w:id="10"/>
      <w:r w:rsidR="00806545">
        <w:rPr>
          <w:rStyle w:val="CommentReference"/>
        </w:rPr>
        <w:commentReference w:id="10"/>
      </w:r>
      <w:r w:rsidRPr="00305638">
        <w:rPr>
          <w:rFonts w:asciiTheme="majorBidi" w:hAnsiTheme="majorBidi" w:cstheme="majorBidi"/>
          <w:sz w:val="24"/>
          <w:szCs w:val="24"/>
        </w:rPr>
        <w:t xml:space="preserve">. Kohut </w:t>
      </w:r>
      <w:r w:rsidR="00806545">
        <w:rPr>
          <w:rFonts w:asciiTheme="majorBidi" w:hAnsiTheme="majorBidi" w:cstheme="majorBidi"/>
          <w:sz w:val="24"/>
          <w:szCs w:val="24"/>
        </w:rPr>
        <w:t>and</w:t>
      </w:r>
      <w:r w:rsidRPr="00305638">
        <w:rPr>
          <w:rFonts w:asciiTheme="majorBidi" w:hAnsiTheme="majorBidi" w:cstheme="majorBidi"/>
          <w:sz w:val="24"/>
          <w:szCs w:val="24"/>
        </w:rPr>
        <w:t xml:space="preserve"> Wolf </w:t>
      </w:r>
      <w:r w:rsidR="00806545">
        <w:rPr>
          <w:rFonts w:asciiTheme="majorBidi" w:hAnsiTheme="majorBidi" w:cstheme="majorBidi"/>
          <w:sz w:val="24"/>
          <w:szCs w:val="24"/>
        </w:rPr>
        <w:t xml:space="preserve">(1978) </w:t>
      </w:r>
      <w:r w:rsidRPr="00305638">
        <w:rPr>
          <w:rFonts w:asciiTheme="majorBidi" w:hAnsiTheme="majorBidi" w:cstheme="majorBidi"/>
          <w:sz w:val="24"/>
          <w:szCs w:val="24"/>
        </w:rPr>
        <w:t xml:space="preserve">coined the term </w:t>
      </w:r>
      <w:r w:rsidR="00AF43FE">
        <w:rPr>
          <w:rFonts w:asciiTheme="majorBidi" w:hAnsiTheme="majorBidi" w:cstheme="majorBidi"/>
          <w:sz w:val="24"/>
          <w:szCs w:val="24"/>
        </w:rPr>
        <w:t>“</w:t>
      </w:r>
      <w:r w:rsidR="00806545">
        <w:rPr>
          <w:rFonts w:asciiTheme="majorBidi" w:hAnsiTheme="majorBidi" w:cstheme="majorBidi"/>
          <w:sz w:val="24"/>
          <w:szCs w:val="24"/>
        </w:rPr>
        <w:t>disorder of the self</w:t>
      </w:r>
      <w:r w:rsidR="00AF43FE">
        <w:rPr>
          <w:rFonts w:asciiTheme="majorBidi" w:hAnsiTheme="majorBidi" w:cstheme="majorBidi"/>
          <w:sz w:val="24"/>
          <w:szCs w:val="24"/>
        </w:rPr>
        <w:t>.”</w:t>
      </w:r>
      <w:r w:rsidRPr="00305638">
        <w:rPr>
          <w:rFonts w:asciiTheme="majorBidi" w:hAnsiTheme="majorBidi" w:cstheme="majorBidi"/>
          <w:sz w:val="24"/>
          <w:szCs w:val="24"/>
        </w:rPr>
        <w:t xml:space="preserve"> </w:t>
      </w:r>
      <w:r w:rsidR="00BA187C">
        <w:rPr>
          <w:rFonts w:asciiTheme="majorBidi" w:hAnsiTheme="majorBidi" w:cstheme="majorBidi"/>
          <w:sz w:val="24"/>
          <w:szCs w:val="24"/>
        </w:rPr>
        <w:t xml:space="preserve">They </w:t>
      </w:r>
      <w:r w:rsidRPr="00305638">
        <w:rPr>
          <w:rFonts w:asciiTheme="majorBidi" w:hAnsiTheme="majorBidi" w:cstheme="majorBidi"/>
          <w:sz w:val="24"/>
          <w:szCs w:val="24"/>
        </w:rPr>
        <w:t xml:space="preserve">describe patients with narcissistic </w:t>
      </w:r>
      <w:r w:rsidR="00806545">
        <w:rPr>
          <w:rFonts w:asciiTheme="majorBidi" w:hAnsiTheme="majorBidi" w:cstheme="majorBidi"/>
          <w:sz w:val="24"/>
          <w:szCs w:val="24"/>
        </w:rPr>
        <w:t>disorder</w:t>
      </w:r>
      <w:r w:rsidRPr="00305638">
        <w:rPr>
          <w:rFonts w:asciiTheme="majorBidi" w:hAnsiTheme="majorBidi" w:cstheme="majorBidi"/>
          <w:sz w:val="24"/>
          <w:szCs w:val="24"/>
        </w:rPr>
        <w:t xml:space="preserve">, who exhibit a fundamental impairment in self-organization, </w:t>
      </w:r>
      <w:r w:rsidR="00806545">
        <w:rPr>
          <w:rFonts w:asciiTheme="majorBidi" w:hAnsiTheme="majorBidi" w:cstheme="majorBidi"/>
          <w:sz w:val="24"/>
          <w:szCs w:val="24"/>
        </w:rPr>
        <w:t>sense of self</w:t>
      </w:r>
      <w:r w:rsidRPr="00305638">
        <w:rPr>
          <w:rFonts w:asciiTheme="majorBidi" w:hAnsiTheme="majorBidi" w:cstheme="majorBidi"/>
          <w:sz w:val="24"/>
          <w:szCs w:val="24"/>
        </w:rPr>
        <w:t xml:space="preserve">, and self-esteem. </w:t>
      </w:r>
      <w:r w:rsidR="00BA187C">
        <w:rPr>
          <w:rFonts w:asciiTheme="majorBidi" w:hAnsiTheme="majorBidi" w:cstheme="majorBidi"/>
          <w:sz w:val="24"/>
          <w:szCs w:val="24"/>
        </w:rPr>
        <w:t>Kohut and Wolf</w:t>
      </w:r>
      <w:r w:rsidR="00D71803">
        <w:rPr>
          <w:rFonts w:asciiTheme="majorBidi" w:hAnsiTheme="majorBidi" w:cstheme="majorBidi"/>
          <w:sz w:val="24"/>
          <w:szCs w:val="24"/>
        </w:rPr>
        <w:t xml:space="preserve"> assert that </w:t>
      </w:r>
      <w:r w:rsidRPr="00305638">
        <w:rPr>
          <w:rFonts w:asciiTheme="majorBidi" w:hAnsiTheme="majorBidi" w:cstheme="majorBidi"/>
          <w:sz w:val="24"/>
          <w:szCs w:val="24"/>
        </w:rPr>
        <w:t xml:space="preserve">the healthy self </w:t>
      </w:r>
      <w:r w:rsidR="00D71803">
        <w:rPr>
          <w:rFonts w:asciiTheme="majorBidi" w:hAnsiTheme="majorBidi" w:cstheme="majorBidi"/>
          <w:sz w:val="24"/>
          <w:szCs w:val="24"/>
        </w:rPr>
        <w:t>develops</w:t>
      </w:r>
      <w:r w:rsidRPr="00305638">
        <w:rPr>
          <w:rFonts w:asciiTheme="majorBidi" w:hAnsiTheme="majorBidi" w:cstheme="majorBidi"/>
          <w:sz w:val="24"/>
          <w:szCs w:val="24"/>
        </w:rPr>
        <w:t xml:space="preserve"> in a</w:t>
      </w:r>
      <w:r w:rsidR="00D71803">
        <w:rPr>
          <w:rFonts w:asciiTheme="majorBidi" w:hAnsiTheme="majorBidi" w:cstheme="majorBidi"/>
          <w:sz w:val="24"/>
          <w:szCs w:val="24"/>
        </w:rPr>
        <w:t>n</w:t>
      </w:r>
      <w:r w:rsidRPr="00305638">
        <w:rPr>
          <w:rFonts w:asciiTheme="majorBidi" w:hAnsiTheme="majorBidi" w:cstheme="majorBidi"/>
          <w:sz w:val="24"/>
          <w:szCs w:val="24"/>
        </w:rPr>
        <w:t xml:space="preserve"> environment that enables three types of experiences of the </w:t>
      </w:r>
      <w:r w:rsidR="00E510C0">
        <w:rPr>
          <w:rFonts w:asciiTheme="majorBidi" w:hAnsiTheme="majorBidi" w:cstheme="majorBidi"/>
          <w:sz w:val="24"/>
          <w:szCs w:val="24"/>
        </w:rPr>
        <w:t>“</w:t>
      </w:r>
      <w:commentRangeStart w:id="11"/>
      <w:proofErr w:type="spellStart"/>
      <w:r w:rsidRPr="00305638">
        <w:rPr>
          <w:rFonts w:asciiTheme="majorBidi" w:hAnsiTheme="majorBidi" w:cstheme="majorBidi"/>
          <w:sz w:val="24"/>
          <w:szCs w:val="24"/>
        </w:rPr>
        <w:t>selfobject</w:t>
      </w:r>
      <w:commentRangeEnd w:id="11"/>
      <w:proofErr w:type="spellEnd"/>
      <w:r w:rsidR="00643032">
        <w:rPr>
          <w:rStyle w:val="CommentReference"/>
        </w:rPr>
        <w:commentReference w:id="11"/>
      </w:r>
      <w:r w:rsidR="003437CD">
        <w:rPr>
          <w:rFonts w:asciiTheme="majorBidi" w:hAnsiTheme="majorBidi" w:cstheme="majorBidi"/>
          <w:sz w:val="24"/>
          <w:szCs w:val="24"/>
        </w:rPr>
        <w:t>.</w:t>
      </w:r>
      <w:r w:rsidR="00AF43FE">
        <w:rPr>
          <w:rFonts w:asciiTheme="majorBidi" w:hAnsiTheme="majorBidi" w:cstheme="majorBidi"/>
          <w:sz w:val="24"/>
          <w:szCs w:val="24"/>
        </w:rPr>
        <w:t>”</w:t>
      </w:r>
      <w:r w:rsidR="000517F1">
        <w:rPr>
          <w:rFonts w:asciiTheme="majorBidi" w:hAnsiTheme="majorBidi" w:cstheme="majorBidi"/>
          <w:sz w:val="24"/>
          <w:szCs w:val="24"/>
        </w:rPr>
        <w:t xml:space="preserve"> The </w:t>
      </w:r>
      <w:proofErr w:type="spellStart"/>
      <w:r w:rsidR="000517F1">
        <w:rPr>
          <w:rFonts w:asciiTheme="majorBidi" w:hAnsiTheme="majorBidi" w:cstheme="majorBidi"/>
          <w:sz w:val="24"/>
          <w:szCs w:val="24"/>
        </w:rPr>
        <w:t>s</w:t>
      </w:r>
      <w:r w:rsidR="000517F1" w:rsidRPr="000517F1">
        <w:rPr>
          <w:rFonts w:asciiTheme="majorBidi" w:hAnsiTheme="majorBidi" w:cstheme="majorBidi"/>
          <w:sz w:val="24"/>
          <w:szCs w:val="24"/>
        </w:rPr>
        <w:t>elfobject</w:t>
      </w:r>
      <w:proofErr w:type="spellEnd"/>
      <w:r w:rsidR="000517F1" w:rsidRPr="000517F1">
        <w:rPr>
          <w:rFonts w:asciiTheme="majorBidi" w:hAnsiTheme="majorBidi" w:cstheme="majorBidi"/>
          <w:sz w:val="24"/>
          <w:szCs w:val="24"/>
        </w:rPr>
        <w:t xml:space="preserve"> is one</w:t>
      </w:r>
      <w:r w:rsidR="00E510C0">
        <w:rPr>
          <w:rFonts w:asciiTheme="majorBidi" w:hAnsiTheme="majorBidi" w:cstheme="majorBidi"/>
          <w:sz w:val="24"/>
          <w:szCs w:val="24"/>
        </w:rPr>
        <w:t>’</w:t>
      </w:r>
      <w:r w:rsidR="000517F1" w:rsidRPr="000517F1">
        <w:rPr>
          <w:rFonts w:asciiTheme="majorBidi" w:hAnsiTheme="majorBidi" w:cstheme="majorBidi"/>
          <w:sz w:val="24"/>
          <w:szCs w:val="24"/>
        </w:rPr>
        <w:t xml:space="preserve">s experience of another person (object) as part of, rather than as separate and independent from, </w:t>
      </w:r>
      <w:r w:rsidR="000517F1">
        <w:rPr>
          <w:rFonts w:asciiTheme="majorBidi" w:hAnsiTheme="majorBidi" w:cstheme="majorBidi"/>
          <w:sz w:val="24"/>
          <w:szCs w:val="24"/>
        </w:rPr>
        <w:t>the</w:t>
      </w:r>
      <w:r w:rsidR="000517F1" w:rsidRPr="000517F1">
        <w:rPr>
          <w:rFonts w:asciiTheme="majorBidi" w:hAnsiTheme="majorBidi" w:cstheme="majorBidi"/>
          <w:sz w:val="24"/>
          <w:szCs w:val="24"/>
        </w:rPr>
        <w:t xml:space="preserve"> self, particularly when the object</w:t>
      </w:r>
      <w:r w:rsidR="00E510C0">
        <w:rPr>
          <w:rFonts w:asciiTheme="majorBidi" w:hAnsiTheme="majorBidi" w:cstheme="majorBidi"/>
          <w:sz w:val="24"/>
          <w:szCs w:val="24"/>
        </w:rPr>
        <w:t>’</w:t>
      </w:r>
      <w:r w:rsidR="000517F1" w:rsidRPr="000517F1">
        <w:rPr>
          <w:rFonts w:asciiTheme="majorBidi" w:hAnsiTheme="majorBidi" w:cstheme="majorBidi"/>
          <w:sz w:val="24"/>
          <w:szCs w:val="24"/>
        </w:rPr>
        <w:t>s actions affirm one</w:t>
      </w:r>
      <w:r w:rsidR="00E510C0">
        <w:rPr>
          <w:rFonts w:asciiTheme="majorBidi" w:hAnsiTheme="majorBidi" w:cstheme="majorBidi"/>
          <w:sz w:val="24"/>
          <w:szCs w:val="24"/>
        </w:rPr>
        <w:t>’</w:t>
      </w:r>
      <w:r w:rsidR="000517F1" w:rsidRPr="000517F1">
        <w:rPr>
          <w:rFonts w:asciiTheme="majorBidi" w:hAnsiTheme="majorBidi" w:cstheme="majorBidi"/>
          <w:sz w:val="24"/>
          <w:szCs w:val="24"/>
        </w:rPr>
        <w:t>s narcissistic wellbeing. </w:t>
      </w:r>
      <w:r w:rsidR="00ED1EA7">
        <w:rPr>
          <w:rFonts w:asciiTheme="majorBidi" w:hAnsiTheme="majorBidi" w:cstheme="majorBidi"/>
          <w:sz w:val="24"/>
          <w:szCs w:val="24"/>
        </w:rPr>
        <w:t xml:space="preserve">The first type of experience pertains to </w:t>
      </w:r>
      <w:r w:rsidR="00E510C0">
        <w:rPr>
          <w:rFonts w:asciiTheme="majorBidi" w:hAnsiTheme="majorBidi" w:cstheme="majorBidi"/>
          <w:sz w:val="24"/>
          <w:szCs w:val="24"/>
        </w:rPr>
        <w:t>“</w:t>
      </w:r>
      <w:r w:rsidR="00ED1EA7">
        <w:rPr>
          <w:rFonts w:asciiTheme="majorBidi" w:hAnsiTheme="majorBidi" w:cstheme="majorBidi"/>
          <w:sz w:val="24"/>
          <w:szCs w:val="24"/>
        </w:rPr>
        <w:t>…</w:t>
      </w:r>
      <w:r w:rsidR="008D25C6">
        <w:rPr>
          <w:rFonts w:asciiTheme="majorBidi" w:hAnsiTheme="majorBidi" w:cstheme="majorBidi"/>
          <w:sz w:val="24"/>
          <w:szCs w:val="24"/>
        </w:rPr>
        <w:t xml:space="preserve"> </w:t>
      </w:r>
      <w:r w:rsidR="00ED1EA7" w:rsidRPr="00ED1EA7">
        <w:rPr>
          <w:rFonts w:asciiTheme="majorBidi" w:hAnsiTheme="majorBidi" w:cstheme="majorBidi"/>
          <w:sz w:val="24"/>
          <w:szCs w:val="24"/>
        </w:rPr>
        <w:t xml:space="preserve">those </w:t>
      </w:r>
      <w:commentRangeStart w:id="12"/>
      <w:r w:rsidR="00ED1EA7" w:rsidRPr="00ED1EA7">
        <w:rPr>
          <w:rFonts w:asciiTheme="majorBidi" w:hAnsiTheme="majorBidi" w:cstheme="majorBidi"/>
          <w:sz w:val="24"/>
          <w:szCs w:val="24"/>
        </w:rPr>
        <w:t>who</w:t>
      </w:r>
      <w:commentRangeEnd w:id="12"/>
      <w:r w:rsidR="00BA187C">
        <w:rPr>
          <w:rStyle w:val="CommentReference"/>
        </w:rPr>
        <w:commentReference w:id="12"/>
      </w:r>
      <w:r w:rsidR="00ED1EA7" w:rsidRPr="00ED1EA7">
        <w:rPr>
          <w:rFonts w:asciiTheme="majorBidi" w:hAnsiTheme="majorBidi" w:cstheme="majorBidi"/>
          <w:sz w:val="24"/>
          <w:szCs w:val="24"/>
        </w:rPr>
        <w:t xml:space="preserve"> respond to and confirm the child</w:t>
      </w:r>
      <w:r w:rsidR="00E510C0">
        <w:rPr>
          <w:rFonts w:asciiTheme="majorBidi" w:hAnsiTheme="majorBidi" w:cstheme="majorBidi"/>
          <w:sz w:val="24"/>
          <w:szCs w:val="24"/>
        </w:rPr>
        <w:t>’</w:t>
      </w:r>
      <w:r w:rsidR="00ED1EA7" w:rsidRPr="00ED1EA7">
        <w:rPr>
          <w:rFonts w:asciiTheme="majorBidi" w:hAnsiTheme="majorBidi" w:cstheme="majorBidi"/>
          <w:sz w:val="24"/>
          <w:szCs w:val="24"/>
        </w:rPr>
        <w:t xml:space="preserve">s innate sense of </w:t>
      </w:r>
      <w:proofErr w:type="spellStart"/>
      <w:r w:rsidR="00ED1EA7" w:rsidRPr="00ED1EA7">
        <w:rPr>
          <w:rFonts w:asciiTheme="majorBidi" w:hAnsiTheme="majorBidi" w:cstheme="majorBidi"/>
          <w:sz w:val="24"/>
          <w:szCs w:val="24"/>
        </w:rPr>
        <w:t>vigour</w:t>
      </w:r>
      <w:proofErr w:type="spellEnd"/>
      <w:r w:rsidR="00ED1EA7" w:rsidRPr="00ED1EA7">
        <w:rPr>
          <w:rFonts w:asciiTheme="majorBidi" w:hAnsiTheme="majorBidi" w:cstheme="majorBidi"/>
          <w:sz w:val="24"/>
          <w:szCs w:val="24"/>
        </w:rPr>
        <w:t>, greatness and perfection</w:t>
      </w:r>
      <w:r w:rsidR="00AF43FE">
        <w:rPr>
          <w:rFonts w:asciiTheme="majorBidi" w:hAnsiTheme="majorBidi" w:cstheme="majorBidi"/>
          <w:sz w:val="24"/>
          <w:szCs w:val="24"/>
        </w:rPr>
        <w:t>,</w:t>
      </w:r>
      <w:r w:rsidR="00E510C0">
        <w:rPr>
          <w:rFonts w:asciiTheme="majorBidi" w:hAnsiTheme="majorBidi" w:cstheme="majorBidi"/>
          <w:sz w:val="24"/>
          <w:szCs w:val="24"/>
        </w:rPr>
        <w:t>”</w:t>
      </w:r>
      <w:r w:rsidR="00ED1EA7">
        <w:rPr>
          <w:rFonts w:asciiTheme="majorBidi" w:hAnsiTheme="majorBidi" w:cstheme="majorBidi"/>
          <w:sz w:val="24"/>
          <w:szCs w:val="24"/>
        </w:rPr>
        <w:t xml:space="preserve"> (Kohut </w:t>
      </w:r>
      <w:r w:rsidR="00ED5EAF">
        <w:rPr>
          <w:rFonts w:asciiTheme="majorBidi" w:hAnsiTheme="majorBidi" w:cstheme="majorBidi"/>
          <w:sz w:val="24"/>
          <w:szCs w:val="24"/>
        </w:rPr>
        <w:t>and</w:t>
      </w:r>
      <w:r w:rsidR="00ED1EA7">
        <w:rPr>
          <w:rFonts w:asciiTheme="majorBidi" w:hAnsiTheme="majorBidi" w:cstheme="majorBidi"/>
          <w:sz w:val="24"/>
          <w:szCs w:val="24"/>
        </w:rPr>
        <w:t xml:space="preserve"> Wolf 1978, </w:t>
      </w:r>
      <w:r w:rsidR="00ED1EA7" w:rsidRPr="00963F07">
        <w:rPr>
          <w:rFonts w:asciiTheme="majorBidi" w:hAnsiTheme="majorBidi" w:cstheme="majorBidi"/>
          <w:sz w:val="24"/>
          <w:szCs w:val="24"/>
        </w:rPr>
        <w:t xml:space="preserve">414). </w:t>
      </w:r>
      <w:r w:rsidR="00963F07" w:rsidRPr="00963F07">
        <w:rPr>
          <w:rFonts w:asciiTheme="majorBidi" w:hAnsiTheme="majorBidi" w:cstheme="majorBidi"/>
          <w:sz w:val="24"/>
          <w:szCs w:val="24"/>
        </w:rPr>
        <w:t>The second type of experience involve</w:t>
      </w:r>
      <w:r w:rsidR="006734D4">
        <w:rPr>
          <w:rFonts w:asciiTheme="majorBidi" w:hAnsiTheme="majorBidi" w:cstheme="majorBidi"/>
          <w:sz w:val="24"/>
          <w:szCs w:val="24"/>
        </w:rPr>
        <w:t>s</w:t>
      </w:r>
      <w:r w:rsidR="00963F07" w:rsidRPr="00963F07">
        <w:rPr>
          <w:rFonts w:asciiTheme="majorBidi" w:hAnsiTheme="majorBidi" w:cstheme="majorBidi"/>
          <w:sz w:val="24"/>
          <w:szCs w:val="24"/>
        </w:rPr>
        <w:t xml:space="preserve"> powerful figures </w:t>
      </w:r>
      <w:r w:rsidR="00E510C0">
        <w:rPr>
          <w:rFonts w:asciiTheme="majorBidi" w:hAnsiTheme="majorBidi" w:cstheme="majorBidi"/>
          <w:sz w:val="24"/>
          <w:szCs w:val="24"/>
        </w:rPr>
        <w:t>“</w:t>
      </w:r>
      <w:r w:rsidR="00963F07" w:rsidRPr="00963F07">
        <w:rPr>
          <w:rFonts w:asciiTheme="majorBidi" w:hAnsiTheme="majorBidi" w:cstheme="majorBidi"/>
          <w:sz w:val="24"/>
          <w:szCs w:val="24"/>
        </w:rPr>
        <w:t>to whom the child can look up and with whom he can merge as an image of calmness, infallibility and omnipotence,</w:t>
      </w:r>
      <w:r w:rsidR="00E510C0">
        <w:rPr>
          <w:rFonts w:asciiTheme="majorBidi" w:hAnsiTheme="majorBidi" w:cstheme="majorBidi"/>
          <w:sz w:val="24"/>
          <w:szCs w:val="24"/>
        </w:rPr>
        <w:t>”</w:t>
      </w:r>
      <w:r w:rsidR="00963F07" w:rsidRPr="00963F07">
        <w:rPr>
          <w:rFonts w:asciiTheme="majorBidi" w:hAnsiTheme="majorBidi" w:cstheme="majorBidi"/>
          <w:sz w:val="24"/>
          <w:szCs w:val="24"/>
        </w:rPr>
        <w:t xml:space="preserve"> (</w:t>
      </w:r>
      <w:r w:rsidR="00E510C0">
        <w:rPr>
          <w:rFonts w:asciiTheme="majorBidi" w:hAnsiTheme="majorBidi" w:cstheme="majorBidi"/>
          <w:sz w:val="24"/>
          <w:szCs w:val="24"/>
        </w:rPr>
        <w:t>ibid.</w:t>
      </w:r>
      <w:r w:rsidR="00963F07" w:rsidRPr="00963F07">
        <w:rPr>
          <w:rFonts w:asciiTheme="majorBidi" w:hAnsiTheme="majorBidi" w:cstheme="majorBidi"/>
          <w:sz w:val="24"/>
          <w:szCs w:val="24"/>
        </w:rPr>
        <w:t>).</w:t>
      </w:r>
      <w:r w:rsidR="00963F07">
        <w:rPr>
          <w:rFonts w:asciiTheme="majorBidi" w:hAnsiTheme="majorBidi" w:cstheme="majorBidi"/>
          <w:sz w:val="24"/>
          <w:szCs w:val="24"/>
        </w:rPr>
        <w:t xml:space="preserve"> </w:t>
      </w:r>
      <w:r w:rsidR="00963F07" w:rsidRPr="00963F07">
        <w:rPr>
          <w:rFonts w:asciiTheme="majorBidi" w:hAnsiTheme="majorBidi" w:cstheme="majorBidi"/>
          <w:sz w:val="24"/>
          <w:szCs w:val="24"/>
        </w:rPr>
        <w:t xml:space="preserve">The third </w:t>
      </w:r>
      <w:r w:rsidR="00963F07">
        <w:rPr>
          <w:rFonts w:asciiTheme="majorBidi" w:hAnsiTheme="majorBidi" w:cstheme="majorBidi"/>
          <w:sz w:val="24"/>
          <w:szCs w:val="24"/>
        </w:rPr>
        <w:t xml:space="preserve">type of </w:t>
      </w:r>
      <w:r w:rsidR="00963F07" w:rsidRPr="00963F07">
        <w:rPr>
          <w:rFonts w:asciiTheme="majorBidi" w:hAnsiTheme="majorBidi" w:cstheme="majorBidi"/>
          <w:sz w:val="24"/>
          <w:szCs w:val="24"/>
        </w:rPr>
        <w:t xml:space="preserve">experience is with </w:t>
      </w:r>
      <w:r w:rsidR="00AF43FE">
        <w:rPr>
          <w:rFonts w:asciiTheme="majorBidi" w:hAnsiTheme="majorBidi" w:cstheme="majorBidi"/>
          <w:sz w:val="24"/>
          <w:szCs w:val="24"/>
        </w:rPr>
        <w:t>a</w:t>
      </w:r>
      <w:r w:rsidR="00963F07">
        <w:rPr>
          <w:rFonts w:asciiTheme="majorBidi" w:hAnsiTheme="majorBidi" w:cstheme="majorBidi"/>
          <w:sz w:val="24"/>
          <w:szCs w:val="24"/>
        </w:rPr>
        <w:t xml:space="preserve"> </w:t>
      </w:r>
      <w:proofErr w:type="spellStart"/>
      <w:r w:rsidR="00963F07">
        <w:rPr>
          <w:rFonts w:asciiTheme="majorBidi" w:hAnsiTheme="majorBidi" w:cstheme="majorBidi"/>
          <w:sz w:val="24"/>
          <w:szCs w:val="24"/>
        </w:rPr>
        <w:t>selfobject</w:t>
      </w:r>
      <w:proofErr w:type="spellEnd"/>
      <w:r w:rsidR="00963F07" w:rsidRPr="00963F07">
        <w:rPr>
          <w:rFonts w:asciiTheme="majorBidi" w:hAnsiTheme="majorBidi" w:cstheme="majorBidi"/>
          <w:sz w:val="24"/>
          <w:szCs w:val="24"/>
        </w:rPr>
        <w:t xml:space="preserve"> that evoke</w:t>
      </w:r>
      <w:r w:rsidR="00963F07">
        <w:rPr>
          <w:rFonts w:asciiTheme="majorBidi" w:hAnsiTheme="majorBidi" w:cstheme="majorBidi"/>
          <w:sz w:val="24"/>
          <w:szCs w:val="24"/>
        </w:rPr>
        <w:t>s</w:t>
      </w:r>
      <w:r w:rsidR="00963F07" w:rsidRPr="00963F07">
        <w:rPr>
          <w:rFonts w:asciiTheme="majorBidi" w:hAnsiTheme="majorBidi" w:cstheme="majorBidi"/>
          <w:sz w:val="24"/>
          <w:szCs w:val="24"/>
        </w:rPr>
        <w:t xml:space="preserve"> feeling</w:t>
      </w:r>
      <w:r w:rsidR="00963F07">
        <w:rPr>
          <w:rFonts w:asciiTheme="majorBidi" w:hAnsiTheme="majorBidi" w:cstheme="majorBidi"/>
          <w:sz w:val="24"/>
          <w:szCs w:val="24"/>
        </w:rPr>
        <w:t>s</w:t>
      </w:r>
      <w:r w:rsidR="00963F07" w:rsidRPr="00963F07">
        <w:rPr>
          <w:rFonts w:asciiTheme="majorBidi" w:hAnsiTheme="majorBidi" w:cstheme="majorBidi"/>
          <w:sz w:val="24"/>
          <w:szCs w:val="24"/>
        </w:rPr>
        <w:t xml:space="preserve"> </w:t>
      </w:r>
      <w:r w:rsidR="00957AA6">
        <w:rPr>
          <w:rFonts w:asciiTheme="majorBidi" w:hAnsiTheme="majorBidi" w:cstheme="majorBidi"/>
          <w:sz w:val="24"/>
          <w:szCs w:val="24"/>
        </w:rPr>
        <w:t xml:space="preserve">of similarity </w:t>
      </w:r>
      <w:r w:rsidR="00963F07" w:rsidRPr="00963F07">
        <w:rPr>
          <w:rFonts w:asciiTheme="majorBidi" w:hAnsiTheme="majorBidi" w:cstheme="majorBidi"/>
          <w:sz w:val="24"/>
          <w:szCs w:val="24"/>
        </w:rPr>
        <w:t xml:space="preserve">between the child and </w:t>
      </w:r>
      <w:r w:rsidR="00963F07">
        <w:rPr>
          <w:rFonts w:asciiTheme="majorBidi" w:hAnsiTheme="majorBidi" w:cstheme="majorBidi"/>
          <w:sz w:val="24"/>
          <w:szCs w:val="24"/>
        </w:rPr>
        <w:t>him</w:t>
      </w:r>
      <w:r w:rsidR="00355DDA">
        <w:rPr>
          <w:rFonts w:asciiTheme="majorBidi" w:hAnsiTheme="majorBidi" w:cstheme="majorBidi"/>
          <w:sz w:val="24"/>
          <w:szCs w:val="24"/>
        </w:rPr>
        <w:t xml:space="preserve"> or her</w:t>
      </w:r>
      <w:r w:rsidR="00963F07">
        <w:rPr>
          <w:rFonts w:asciiTheme="majorBidi" w:hAnsiTheme="majorBidi" w:cstheme="majorBidi"/>
          <w:sz w:val="24"/>
          <w:szCs w:val="24"/>
        </w:rPr>
        <w:t>self</w:t>
      </w:r>
      <w:r w:rsidR="00963F07" w:rsidRPr="00963F07">
        <w:rPr>
          <w:rFonts w:asciiTheme="majorBidi" w:hAnsiTheme="majorBidi" w:cstheme="majorBidi"/>
          <w:sz w:val="24"/>
          <w:szCs w:val="24"/>
        </w:rPr>
        <w:t xml:space="preserve">. According to </w:t>
      </w:r>
      <w:r w:rsidR="00963F07" w:rsidRPr="00963F07">
        <w:rPr>
          <w:rFonts w:asciiTheme="majorBidi" w:hAnsiTheme="majorBidi" w:cstheme="majorBidi"/>
          <w:sz w:val="24"/>
          <w:szCs w:val="24"/>
        </w:rPr>
        <w:lastRenderedPageBreak/>
        <w:t xml:space="preserve">Kohut </w:t>
      </w:r>
      <w:r w:rsidR="00957AA6">
        <w:rPr>
          <w:rFonts w:asciiTheme="majorBidi" w:hAnsiTheme="majorBidi" w:cstheme="majorBidi"/>
          <w:sz w:val="24"/>
          <w:szCs w:val="24"/>
        </w:rPr>
        <w:t xml:space="preserve">and </w:t>
      </w:r>
      <w:r w:rsidR="00963F07" w:rsidRPr="00963F07">
        <w:rPr>
          <w:rFonts w:asciiTheme="majorBidi" w:hAnsiTheme="majorBidi" w:cstheme="majorBidi"/>
          <w:sz w:val="24"/>
          <w:szCs w:val="24"/>
        </w:rPr>
        <w:t>Wolf, in the process of healthy development</w:t>
      </w:r>
      <w:r w:rsidR="00957AA6">
        <w:rPr>
          <w:rFonts w:asciiTheme="majorBidi" w:hAnsiTheme="majorBidi" w:cstheme="majorBidi"/>
          <w:sz w:val="24"/>
          <w:szCs w:val="24"/>
        </w:rPr>
        <w:t>,</w:t>
      </w:r>
      <w:r w:rsidR="00963F07" w:rsidRPr="00963F07">
        <w:rPr>
          <w:rFonts w:asciiTheme="majorBidi" w:hAnsiTheme="majorBidi" w:cstheme="majorBidi"/>
          <w:sz w:val="24"/>
          <w:szCs w:val="24"/>
        </w:rPr>
        <w:t xml:space="preserve"> the inflated images of the self and the other dissipate over time, and the person learns to adapt to the demands of reality</w:t>
      </w:r>
      <w:r w:rsidR="00355DDA">
        <w:rPr>
          <w:rFonts w:asciiTheme="majorBidi" w:hAnsiTheme="majorBidi" w:cstheme="majorBidi"/>
          <w:sz w:val="24"/>
          <w:szCs w:val="24"/>
        </w:rPr>
        <w:t>.</w:t>
      </w:r>
      <w:r w:rsidR="00963F07" w:rsidRPr="00963F07">
        <w:rPr>
          <w:rFonts w:asciiTheme="majorBidi" w:hAnsiTheme="majorBidi" w:cstheme="majorBidi"/>
          <w:sz w:val="24"/>
          <w:szCs w:val="24"/>
        </w:rPr>
        <w:t xml:space="preserve"> </w:t>
      </w:r>
      <w:r w:rsidR="00355DDA">
        <w:rPr>
          <w:rFonts w:asciiTheme="majorBidi" w:hAnsiTheme="majorBidi" w:cstheme="majorBidi"/>
          <w:sz w:val="24"/>
          <w:szCs w:val="24"/>
        </w:rPr>
        <w:t>In contrast, people</w:t>
      </w:r>
      <w:r w:rsidR="00963F07" w:rsidRPr="00963F07">
        <w:rPr>
          <w:rFonts w:asciiTheme="majorBidi" w:hAnsiTheme="majorBidi" w:cstheme="majorBidi"/>
          <w:sz w:val="24"/>
          <w:szCs w:val="24"/>
        </w:rPr>
        <w:t xml:space="preserve"> who have not had these experiences </w:t>
      </w:r>
      <w:r w:rsidR="00355DDA">
        <w:rPr>
          <w:rFonts w:asciiTheme="majorBidi" w:hAnsiTheme="majorBidi" w:cstheme="majorBidi"/>
          <w:sz w:val="24"/>
          <w:szCs w:val="24"/>
        </w:rPr>
        <w:t xml:space="preserve">may develop </w:t>
      </w:r>
      <w:r w:rsidR="00963F07" w:rsidRPr="00963F07">
        <w:rPr>
          <w:rFonts w:asciiTheme="majorBidi" w:hAnsiTheme="majorBidi" w:cstheme="majorBidi"/>
          <w:sz w:val="24"/>
          <w:szCs w:val="24"/>
        </w:rPr>
        <w:t xml:space="preserve">a </w:t>
      </w:r>
      <w:r w:rsidR="00355DDA">
        <w:rPr>
          <w:rFonts w:asciiTheme="majorBidi" w:hAnsiTheme="majorBidi" w:cstheme="majorBidi"/>
          <w:sz w:val="24"/>
          <w:szCs w:val="24"/>
        </w:rPr>
        <w:t>disorder of the self</w:t>
      </w:r>
      <w:r w:rsidR="00963F07" w:rsidRPr="00963F07">
        <w:rPr>
          <w:rFonts w:asciiTheme="majorBidi" w:hAnsiTheme="majorBidi" w:cstheme="majorBidi"/>
          <w:sz w:val="24"/>
          <w:szCs w:val="24"/>
        </w:rPr>
        <w:t xml:space="preserve"> (</w:t>
      </w:r>
      <w:r w:rsidR="00E510C0">
        <w:rPr>
          <w:rFonts w:asciiTheme="majorBidi" w:hAnsiTheme="majorBidi" w:cstheme="majorBidi"/>
          <w:sz w:val="24"/>
          <w:szCs w:val="24"/>
        </w:rPr>
        <w:t>ibid.</w:t>
      </w:r>
      <w:r w:rsidR="00963F07" w:rsidRPr="00963F07">
        <w:rPr>
          <w:rFonts w:asciiTheme="majorBidi" w:hAnsiTheme="majorBidi" w:cstheme="majorBidi"/>
          <w:sz w:val="24"/>
          <w:szCs w:val="24"/>
        </w:rPr>
        <w:t>).</w:t>
      </w:r>
    </w:p>
    <w:p w14:paraId="2023DD75" w14:textId="5F92C108" w:rsidR="00803A92" w:rsidRDefault="00803A92" w:rsidP="00BA187C">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In addition</w:t>
      </w:r>
      <w:r w:rsidRPr="00803A92">
        <w:rPr>
          <w:rFonts w:asciiTheme="majorBidi" w:hAnsiTheme="majorBidi" w:cstheme="majorBidi"/>
          <w:sz w:val="24"/>
          <w:szCs w:val="24"/>
        </w:rPr>
        <w:t xml:space="preserve"> to Baruch and Kohut, </w:t>
      </w:r>
      <w:r w:rsidR="00FF2A9A">
        <w:rPr>
          <w:rFonts w:asciiTheme="majorBidi" w:hAnsiTheme="majorBidi" w:cstheme="majorBidi"/>
          <w:sz w:val="24"/>
          <w:szCs w:val="24"/>
        </w:rPr>
        <w:t xml:space="preserve">other </w:t>
      </w:r>
      <w:r w:rsidRPr="00803A92">
        <w:rPr>
          <w:rFonts w:asciiTheme="majorBidi" w:hAnsiTheme="majorBidi" w:cstheme="majorBidi"/>
          <w:sz w:val="24"/>
          <w:szCs w:val="24"/>
        </w:rPr>
        <w:t xml:space="preserve">writers from the </w:t>
      </w:r>
      <w:commentRangeStart w:id="13"/>
      <w:r w:rsidRPr="00803A92">
        <w:rPr>
          <w:rFonts w:asciiTheme="majorBidi" w:hAnsiTheme="majorBidi" w:cstheme="majorBidi"/>
          <w:sz w:val="24"/>
          <w:szCs w:val="24"/>
        </w:rPr>
        <w:t>self-</w:t>
      </w:r>
      <w:r>
        <w:rPr>
          <w:rFonts w:asciiTheme="majorBidi" w:hAnsiTheme="majorBidi" w:cstheme="majorBidi"/>
          <w:sz w:val="24"/>
          <w:szCs w:val="24"/>
        </w:rPr>
        <w:t xml:space="preserve">pathology </w:t>
      </w:r>
      <w:r w:rsidRPr="00803A92">
        <w:rPr>
          <w:rFonts w:asciiTheme="majorBidi" w:hAnsiTheme="majorBidi" w:cstheme="majorBidi"/>
          <w:sz w:val="24"/>
          <w:szCs w:val="24"/>
        </w:rPr>
        <w:t xml:space="preserve">school </w:t>
      </w:r>
      <w:commentRangeEnd w:id="13"/>
      <w:r>
        <w:rPr>
          <w:rStyle w:val="CommentReference"/>
        </w:rPr>
        <w:commentReference w:id="13"/>
      </w:r>
      <w:r w:rsidRPr="00803A92">
        <w:rPr>
          <w:rFonts w:asciiTheme="majorBidi" w:hAnsiTheme="majorBidi" w:cstheme="majorBidi"/>
          <w:sz w:val="24"/>
          <w:szCs w:val="24"/>
        </w:rPr>
        <w:t xml:space="preserve">argue </w:t>
      </w:r>
      <w:r w:rsidR="00FD4167">
        <w:rPr>
          <w:rFonts w:asciiTheme="majorBidi" w:hAnsiTheme="majorBidi" w:cstheme="majorBidi"/>
          <w:sz w:val="24"/>
          <w:szCs w:val="24"/>
        </w:rPr>
        <w:t xml:space="preserve">that </w:t>
      </w:r>
      <w:r w:rsidR="00FF2A9A">
        <w:rPr>
          <w:rFonts w:asciiTheme="majorBidi" w:hAnsiTheme="majorBidi" w:cstheme="majorBidi"/>
          <w:sz w:val="24"/>
          <w:szCs w:val="24"/>
        </w:rPr>
        <w:t>among</w:t>
      </w:r>
      <w:r w:rsidRPr="00803A92">
        <w:rPr>
          <w:rFonts w:asciiTheme="majorBidi" w:hAnsiTheme="majorBidi" w:cstheme="majorBidi"/>
          <w:sz w:val="24"/>
          <w:szCs w:val="24"/>
        </w:rPr>
        <w:t xml:space="preserve"> anorexic</w:t>
      </w:r>
      <w:r w:rsidR="00FF2A9A">
        <w:rPr>
          <w:rFonts w:asciiTheme="majorBidi" w:hAnsiTheme="majorBidi" w:cstheme="majorBidi"/>
          <w:sz w:val="24"/>
          <w:szCs w:val="24"/>
        </w:rPr>
        <w:t>s,</w:t>
      </w:r>
      <w:r w:rsidRPr="00803A92">
        <w:rPr>
          <w:rFonts w:asciiTheme="majorBidi" w:hAnsiTheme="majorBidi" w:cstheme="majorBidi"/>
          <w:sz w:val="24"/>
          <w:szCs w:val="24"/>
        </w:rPr>
        <w:t xml:space="preserve"> a traumatic and ongoing failure in the developmental stages of </w:t>
      </w:r>
      <w:r w:rsidR="00FF2A9A">
        <w:rPr>
          <w:rFonts w:asciiTheme="majorBidi" w:hAnsiTheme="majorBidi" w:cstheme="majorBidi"/>
          <w:sz w:val="24"/>
          <w:szCs w:val="24"/>
        </w:rPr>
        <w:t xml:space="preserve">the </w:t>
      </w:r>
      <w:proofErr w:type="spellStart"/>
      <w:r w:rsidR="00FF2A9A">
        <w:rPr>
          <w:rFonts w:asciiTheme="majorBidi" w:hAnsiTheme="majorBidi" w:cstheme="majorBidi"/>
          <w:sz w:val="24"/>
          <w:szCs w:val="24"/>
        </w:rPr>
        <w:t>selfobject</w:t>
      </w:r>
      <w:proofErr w:type="spellEnd"/>
      <w:r w:rsidRPr="00803A92">
        <w:rPr>
          <w:rFonts w:asciiTheme="majorBidi" w:hAnsiTheme="majorBidi" w:cstheme="majorBidi"/>
          <w:sz w:val="24"/>
          <w:szCs w:val="24"/>
        </w:rPr>
        <w:t xml:space="preserve"> leads to impair</w:t>
      </w:r>
      <w:r w:rsidR="00FF2A9A">
        <w:rPr>
          <w:rFonts w:asciiTheme="majorBidi" w:hAnsiTheme="majorBidi" w:cstheme="majorBidi"/>
          <w:sz w:val="24"/>
          <w:szCs w:val="24"/>
        </w:rPr>
        <w:t>ment of</w:t>
      </w:r>
      <w:r w:rsidRPr="00803A92">
        <w:rPr>
          <w:rFonts w:asciiTheme="majorBidi" w:hAnsiTheme="majorBidi" w:cstheme="majorBidi"/>
          <w:sz w:val="24"/>
          <w:szCs w:val="24"/>
        </w:rPr>
        <w:t xml:space="preserve"> development</w:t>
      </w:r>
      <w:r w:rsidR="00FF2A9A">
        <w:rPr>
          <w:rFonts w:asciiTheme="majorBidi" w:hAnsiTheme="majorBidi" w:cstheme="majorBidi"/>
          <w:sz w:val="24"/>
          <w:szCs w:val="24"/>
        </w:rPr>
        <w:t xml:space="preserve"> of the self and impaired </w:t>
      </w:r>
      <w:r w:rsidRPr="00803A92">
        <w:rPr>
          <w:rFonts w:asciiTheme="majorBidi" w:hAnsiTheme="majorBidi" w:cstheme="majorBidi"/>
          <w:sz w:val="24"/>
          <w:szCs w:val="24"/>
        </w:rPr>
        <w:t>ability to preserve self-esteem and self-adaptive functions.</w:t>
      </w:r>
      <w:r w:rsidR="00FD4167">
        <w:rPr>
          <w:rFonts w:asciiTheme="majorBidi" w:hAnsiTheme="majorBidi" w:cstheme="majorBidi"/>
          <w:sz w:val="24"/>
          <w:szCs w:val="24"/>
        </w:rPr>
        <w:t xml:space="preserve"> </w:t>
      </w:r>
      <w:r w:rsidR="00FD4167" w:rsidRPr="00FD4167">
        <w:rPr>
          <w:rFonts w:asciiTheme="majorBidi" w:hAnsiTheme="majorBidi" w:cstheme="majorBidi"/>
          <w:sz w:val="24"/>
          <w:szCs w:val="24"/>
        </w:rPr>
        <w:t xml:space="preserve">As a result, the anorexic does not believe that she can rely on </w:t>
      </w:r>
      <w:r w:rsidR="00FD4167">
        <w:rPr>
          <w:rFonts w:asciiTheme="majorBidi" w:hAnsiTheme="majorBidi" w:cstheme="majorBidi"/>
          <w:sz w:val="24"/>
          <w:szCs w:val="24"/>
        </w:rPr>
        <w:t>other people</w:t>
      </w:r>
      <w:r w:rsidR="00FD4167" w:rsidRPr="00FD4167">
        <w:rPr>
          <w:rFonts w:asciiTheme="majorBidi" w:hAnsiTheme="majorBidi" w:cstheme="majorBidi"/>
          <w:sz w:val="24"/>
          <w:szCs w:val="24"/>
        </w:rPr>
        <w:t xml:space="preserve"> to fulfill </w:t>
      </w:r>
      <w:r w:rsidR="00FD4167">
        <w:rPr>
          <w:rFonts w:asciiTheme="majorBidi" w:hAnsiTheme="majorBidi" w:cstheme="majorBidi"/>
          <w:sz w:val="24"/>
          <w:szCs w:val="24"/>
        </w:rPr>
        <w:t>her own needs</w:t>
      </w:r>
      <w:r w:rsidR="00FD4167" w:rsidRPr="00FD4167">
        <w:rPr>
          <w:rFonts w:asciiTheme="majorBidi" w:hAnsiTheme="majorBidi" w:cstheme="majorBidi"/>
          <w:sz w:val="24"/>
          <w:szCs w:val="24"/>
        </w:rPr>
        <w:t xml:space="preserve">, while </w:t>
      </w:r>
      <w:r w:rsidR="003437CD">
        <w:rPr>
          <w:rFonts w:asciiTheme="majorBidi" w:hAnsiTheme="majorBidi" w:cstheme="majorBidi"/>
          <w:sz w:val="24"/>
          <w:szCs w:val="24"/>
        </w:rPr>
        <w:t xml:space="preserve">at the same </w:t>
      </w:r>
      <w:commentRangeStart w:id="14"/>
      <w:r w:rsidR="003437CD">
        <w:rPr>
          <w:rFonts w:asciiTheme="majorBidi" w:hAnsiTheme="majorBidi" w:cstheme="majorBidi"/>
          <w:sz w:val="24"/>
          <w:szCs w:val="24"/>
        </w:rPr>
        <w:t>time</w:t>
      </w:r>
      <w:commentRangeEnd w:id="14"/>
      <w:r w:rsidR="003437CD">
        <w:rPr>
          <w:rStyle w:val="CommentReference"/>
        </w:rPr>
        <w:commentReference w:id="14"/>
      </w:r>
      <w:r w:rsidR="003437CD">
        <w:rPr>
          <w:rFonts w:asciiTheme="majorBidi" w:hAnsiTheme="majorBidi" w:cstheme="majorBidi"/>
          <w:sz w:val="24"/>
          <w:szCs w:val="24"/>
        </w:rPr>
        <w:t xml:space="preserve"> </w:t>
      </w:r>
      <w:r w:rsidR="00B21DF8">
        <w:rPr>
          <w:rFonts w:asciiTheme="majorBidi" w:hAnsiTheme="majorBidi" w:cstheme="majorBidi"/>
          <w:sz w:val="24"/>
          <w:szCs w:val="24"/>
        </w:rPr>
        <w:t>she also erases and negates</w:t>
      </w:r>
      <w:r w:rsidR="003437CD">
        <w:rPr>
          <w:rStyle w:val="CommentReference"/>
        </w:rPr>
        <w:commentReference w:id="15"/>
      </w:r>
      <w:r w:rsidR="00FD4167" w:rsidRPr="00FD4167">
        <w:rPr>
          <w:rFonts w:asciiTheme="majorBidi" w:hAnsiTheme="majorBidi" w:cstheme="majorBidi"/>
          <w:sz w:val="24"/>
          <w:szCs w:val="24"/>
        </w:rPr>
        <w:t xml:space="preserve"> her inner needs (Geist 1989</w:t>
      </w:r>
      <w:r w:rsidR="00656904">
        <w:rPr>
          <w:rFonts w:asciiTheme="majorBidi" w:hAnsiTheme="majorBidi" w:cstheme="majorBidi"/>
          <w:sz w:val="24"/>
          <w:szCs w:val="24"/>
        </w:rPr>
        <w:t xml:space="preserve">; </w:t>
      </w:r>
      <w:proofErr w:type="spellStart"/>
      <w:r w:rsidR="00656904" w:rsidRPr="00FD4167">
        <w:rPr>
          <w:rFonts w:asciiTheme="majorBidi" w:hAnsiTheme="majorBidi" w:cstheme="majorBidi"/>
          <w:sz w:val="24"/>
          <w:szCs w:val="24"/>
        </w:rPr>
        <w:t>Goodsitt</w:t>
      </w:r>
      <w:proofErr w:type="spellEnd"/>
      <w:r w:rsidR="00656904" w:rsidRPr="00FD4167">
        <w:rPr>
          <w:rFonts w:asciiTheme="majorBidi" w:hAnsiTheme="majorBidi" w:cstheme="majorBidi"/>
          <w:sz w:val="24"/>
          <w:szCs w:val="24"/>
        </w:rPr>
        <w:t xml:space="preserve"> 1983</w:t>
      </w:r>
      <w:r w:rsidR="00FD4167" w:rsidRPr="00FD4167">
        <w:rPr>
          <w:rFonts w:asciiTheme="majorBidi" w:hAnsiTheme="majorBidi" w:cstheme="majorBidi"/>
          <w:sz w:val="24"/>
          <w:szCs w:val="24"/>
        </w:rPr>
        <w:t xml:space="preserve">). Instead of relying on people </w:t>
      </w:r>
      <w:r w:rsidR="00656904">
        <w:rPr>
          <w:rFonts w:asciiTheme="majorBidi" w:hAnsiTheme="majorBidi" w:cstheme="majorBidi"/>
          <w:sz w:val="24"/>
          <w:szCs w:val="24"/>
        </w:rPr>
        <w:t>to</w:t>
      </w:r>
      <w:r w:rsidR="00FD4167" w:rsidRPr="00FD4167">
        <w:rPr>
          <w:rFonts w:asciiTheme="majorBidi" w:hAnsiTheme="majorBidi" w:cstheme="majorBidi"/>
          <w:sz w:val="24"/>
          <w:szCs w:val="24"/>
        </w:rPr>
        <w:t xml:space="preserve"> fulfill self-needs, </w:t>
      </w:r>
      <w:r w:rsidR="00656904">
        <w:rPr>
          <w:rFonts w:asciiTheme="majorBidi" w:hAnsiTheme="majorBidi" w:cstheme="majorBidi"/>
          <w:sz w:val="24"/>
          <w:szCs w:val="24"/>
        </w:rPr>
        <w:t>she</w:t>
      </w:r>
      <w:r w:rsidR="00FD4167" w:rsidRPr="00FD4167">
        <w:rPr>
          <w:rFonts w:asciiTheme="majorBidi" w:hAnsiTheme="majorBidi" w:cstheme="majorBidi"/>
          <w:sz w:val="24"/>
          <w:szCs w:val="24"/>
        </w:rPr>
        <w:t xml:space="preserve"> relies on food and physical activity (</w:t>
      </w:r>
      <w:proofErr w:type="spellStart"/>
      <w:r w:rsidR="00FD4167" w:rsidRPr="00FD4167">
        <w:rPr>
          <w:rFonts w:asciiTheme="majorBidi" w:hAnsiTheme="majorBidi" w:cstheme="majorBidi"/>
          <w:sz w:val="24"/>
          <w:szCs w:val="24"/>
        </w:rPr>
        <w:t>Bachar</w:t>
      </w:r>
      <w:proofErr w:type="spellEnd"/>
      <w:r w:rsidR="00FD4167" w:rsidRPr="00FD4167">
        <w:rPr>
          <w:rFonts w:asciiTheme="majorBidi" w:hAnsiTheme="majorBidi" w:cstheme="majorBidi"/>
          <w:sz w:val="24"/>
          <w:szCs w:val="24"/>
        </w:rPr>
        <w:t xml:space="preserve"> 2001, 16</w:t>
      </w:r>
      <w:r w:rsidR="008D25C6">
        <w:rPr>
          <w:rFonts w:asciiTheme="majorBidi" w:hAnsiTheme="majorBidi" w:cstheme="majorBidi"/>
          <w:sz w:val="24"/>
          <w:szCs w:val="24"/>
        </w:rPr>
        <w:t>–</w:t>
      </w:r>
      <w:r w:rsidR="00FD4167" w:rsidRPr="00FD4167">
        <w:rPr>
          <w:rFonts w:asciiTheme="majorBidi" w:hAnsiTheme="majorBidi" w:cstheme="majorBidi"/>
          <w:sz w:val="24"/>
          <w:szCs w:val="24"/>
        </w:rPr>
        <w:t>17).</w:t>
      </w:r>
    </w:p>
    <w:p w14:paraId="043A6303" w14:textId="6BBE9CA3" w:rsidR="00453390" w:rsidRDefault="00453390" w:rsidP="00A711FF">
      <w:pPr>
        <w:spacing w:after="0" w:line="480" w:lineRule="auto"/>
        <w:ind w:firstLine="720"/>
        <w:jc w:val="both"/>
        <w:rPr>
          <w:rFonts w:asciiTheme="majorBidi" w:hAnsiTheme="majorBidi" w:cstheme="majorBidi"/>
          <w:sz w:val="24"/>
          <w:szCs w:val="24"/>
        </w:rPr>
      </w:pPr>
      <w:r w:rsidRPr="00453390">
        <w:rPr>
          <w:rFonts w:asciiTheme="majorBidi" w:hAnsiTheme="majorBidi" w:cstheme="majorBidi"/>
          <w:sz w:val="24"/>
          <w:szCs w:val="24"/>
        </w:rPr>
        <w:t xml:space="preserve">Winnicott (1954) sees the physical experience as the basis for </w:t>
      </w:r>
      <w:r>
        <w:rPr>
          <w:rFonts w:asciiTheme="majorBidi" w:hAnsiTheme="majorBidi" w:cstheme="majorBidi"/>
          <w:sz w:val="24"/>
          <w:szCs w:val="24"/>
        </w:rPr>
        <w:t>building the self</w:t>
      </w:r>
      <w:r w:rsidRPr="00453390">
        <w:rPr>
          <w:rFonts w:asciiTheme="majorBidi" w:hAnsiTheme="majorBidi" w:cstheme="majorBidi"/>
          <w:sz w:val="24"/>
          <w:szCs w:val="24"/>
        </w:rPr>
        <w:t xml:space="preserve"> and the psyche-soma (body-mind) as one inseparable unit.</w:t>
      </w:r>
      <w:r>
        <w:rPr>
          <w:rFonts w:asciiTheme="majorBidi" w:hAnsiTheme="majorBidi" w:cstheme="majorBidi"/>
          <w:sz w:val="24"/>
          <w:szCs w:val="24"/>
        </w:rPr>
        <w:t xml:space="preserve"> </w:t>
      </w:r>
      <w:r w:rsidRPr="00453390">
        <w:rPr>
          <w:rFonts w:asciiTheme="majorBidi" w:hAnsiTheme="majorBidi" w:cstheme="majorBidi"/>
          <w:sz w:val="24"/>
          <w:szCs w:val="24"/>
        </w:rPr>
        <w:t>According</w:t>
      </w:r>
      <w:r w:rsidR="003437CD">
        <w:rPr>
          <w:rFonts w:asciiTheme="majorBidi" w:hAnsiTheme="majorBidi" w:cstheme="majorBidi"/>
          <w:sz w:val="24"/>
          <w:szCs w:val="24"/>
        </w:rPr>
        <w:t xml:space="preserve"> to him,</w:t>
      </w:r>
      <w:r w:rsidRPr="00453390">
        <w:rPr>
          <w:rFonts w:asciiTheme="majorBidi" w:hAnsiTheme="majorBidi" w:cstheme="majorBidi"/>
          <w:sz w:val="24"/>
          <w:szCs w:val="24"/>
        </w:rPr>
        <w:t xml:space="preserve"> starting </w:t>
      </w:r>
      <w:r>
        <w:rPr>
          <w:rFonts w:asciiTheme="majorBidi" w:hAnsiTheme="majorBidi" w:cstheme="majorBidi"/>
          <w:sz w:val="24"/>
          <w:szCs w:val="24"/>
        </w:rPr>
        <w:t>at</w:t>
      </w:r>
      <w:r w:rsidRPr="00453390">
        <w:rPr>
          <w:rFonts w:asciiTheme="majorBidi" w:hAnsiTheme="majorBidi" w:cstheme="majorBidi"/>
          <w:sz w:val="24"/>
          <w:szCs w:val="24"/>
        </w:rPr>
        <w:t xml:space="preserve"> birth, </w:t>
      </w:r>
      <w:r>
        <w:rPr>
          <w:rFonts w:asciiTheme="majorBidi" w:hAnsiTheme="majorBidi" w:cstheme="majorBidi"/>
          <w:sz w:val="24"/>
          <w:szCs w:val="24"/>
        </w:rPr>
        <w:t>a</w:t>
      </w:r>
      <w:r w:rsidRPr="00453390">
        <w:rPr>
          <w:rFonts w:asciiTheme="majorBidi" w:hAnsiTheme="majorBidi" w:cstheme="majorBidi"/>
          <w:sz w:val="24"/>
          <w:szCs w:val="24"/>
        </w:rPr>
        <w:t xml:space="preserve"> baby may, in response to </w:t>
      </w:r>
      <w:r>
        <w:rPr>
          <w:rFonts w:asciiTheme="majorBidi" w:hAnsiTheme="majorBidi" w:cstheme="majorBidi"/>
          <w:sz w:val="24"/>
          <w:szCs w:val="24"/>
        </w:rPr>
        <w:t xml:space="preserve">failure in the </w:t>
      </w:r>
      <w:r w:rsidRPr="00453390">
        <w:rPr>
          <w:rFonts w:asciiTheme="majorBidi" w:hAnsiTheme="majorBidi" w:cstheme="majorBidi"/>
          <w:sz w:val="24"/>
          <w:szCs w:val="24"/>
        </w:rPr>
        <w:t xml:space="preserve">environment, lose touch with </w:t>
      </w:r>
      <w:r>
        <w:rPr>
          <w:rFonts w:asciiTheme="majorBidi" w:hAnsiTheme="majorBidi" w:cstheme="majorBidi"/>
          <w:sz w:val="24"/>
          <w:szCs w:val="24"/>
        </w:rPr>
        <w:t>his or her</w:t>
      </w:r>
      <w:r w:rsidRPr="00453390">
        <w:rPr>
          <w:rFonts w:asciiTheme="majorBidi" w:hAnsiTheme="majorBidi" w:cstheme="majorBidi"/>
          <w:sz w:val="24"/>
          <w:szCs w:val="24"/>
        </w:rPr>
        <w:t xml:space="preserve"> body and needs and find refuge in mental function</w:t>
      </w:r>
      <w:r w:rsidR="006734D4">
        <w:rPr>
          <w:rFonts w:asciiTheme="majorBidi" w:hAnsiTheme="majorBidi" w:cstheme="majorBidi"/>
          <w:sz w:val="24"/>
          <w:szCs w:val="24"/>
        </w:rPr>
        <w:t xml:space="preserve"> and the</w:t>
      </w:r>
      <w:r w:rsidRPr="00453390">
        <w:rPr>
          <w:rFonts w:asciiTheme="majorBidi" w:hAnsiTheme="majorBidi" w:cstheme="majorBidi"/>
          <w:sz w:val="24"/>
          <w:szCs w:val="24"/>
        </w:rPr>
        <w:t xml:space="preserve"> mind.</w:t>
      </w:r>
      <w:r>
        <w:rPr>
          <w:rFonts w:asciiTheme="majorBidi" w:hAnsiTheme="majorBidi" w:cstheme="majorBidi"/>
          <w:sz w:val="24"/>
          <w:szCs w:val="24"/>
        </w:rPr>
        <w:t xml:space="preserve"> </w:t>
      </w:r>
      <w:r w:rsidRPr="00453390">
        <w:rPr>
          <w:rFonts w:asciiTheme="majorBidi" w:hAnsiTheme="majorBidi" w:cstheme="majorBidi"/>
          <w:sz w:val="24"/>
          <w:szCs w:val="24"/>
        </w:rPr>
        <w:t xml:space="preserve">That is, </w:t>
      </w:r>
      <w:r>
        <w:rPr>
          <w:rFonts w:asciiTheme="majorBidi" w:hAnsiTheme="majorBidi" w:cstheme="majorBidi"/>
          <w:sz w:val="24"/>
          <w:szCs w:val="24"/>
        </w:rPr>
        <w:t>if</w:t>
      </w:r>
      <w:r w:rsidRPr="00453390">
        <w:rPr>
          <w:rFonts w:asciiTheme="majorBidi" w:hAnsiTheme="majorBidi" w:cstheme="majorBidi"/>
          <w:sz w:val="24"/>
          <w:szCs w:val="24"/>
        </w:rPr>
        <w:t xml:space="preserve"> the mother is not </w:t>
      </w:r>
      <w:r w:rsidR="006F758A">
        <w:rPr>
          <w:rFonts w:asciiTheme="majorBidi" w:hAnsiTheme="majorBidi" w:cstheme="majorBidi"/>
          <w:sz w:val="24"/>
          <w:szCs w:val="24"/>
        </w:rPr>
        <w:t>“</w:t>
      </w:r>
      <w:r w:rsidRPr="00453390">
        <w:rPr>
          <w:rFonts w:asciiTheme="majorBidi" w:hAnsiTheme="majorBidi" w:cstheme="majorBidi"/>
          <w:sz w:val="24"/>
          <w:szCs w:val="24"/>
        </w:rPr>
        <w:t>good enough</w:t>
      </w:r>
      <w:r w:rsidR="003437CD">
        <w:rPr>
          <w:rFonts w:asciiTheme="majorBidi" w:hAnsiTheme="majorBidi" w:cstheme="majorBidi"/>
          <w:sz w:val="24"/>
          <w:szCs w:val="24"/>
        </w:rPr>
        <w:t>,</w:t>
      </w:r>
      <w:r w:rsidR="006F758A">
        <w:rPr>
          <w:rFonts w:asciiTheme="majorBidi" w:hAnsiTheme="majorBidi" w:cstheme="majorBidi"/>
          <w:sz w:val="24"/>
          <w:szCs w:val="24"/>
        </w:rPr>
        <w:t>”</w:t>
      </w:r>
      <w:r w:rsidRPr="00453390">
        <w:rPr>
          <w:rFonts w:asciiTheme="majorBidi" w:hAnsiTheme="majorBidi" w:cstheme="majorBidi"/>
          <w:sz w:val="24"/>
          <w:szCs w:val="24"/>
        </w:rPr>
        <w:t xml:space="preserve"> there is overactivity of mental function, and a </w:t>
      </w:r>
      <w:r>
        <w:rPr>
          <w:rFonts w:asciiTheme="majorBidi" w:hAnsiTheme="majorBidi" w:cstheme="majorBidi"/>
          <w:sz w:val="24"/>
          <w:szCs w:val="24"/>
        </w:rPr>
        <w:t>conflict</w:t>
      </w:r>
      <w:r w:rsidRPr="00453390">
        <w:rPr>
          <w:rFonts w:asciiTheme="majorBidi" w:hAnsiTheme="majorBidi" w:cstheme="majorBidi"/>
          <w:sz w:val="24"/>
          <w:szCs w:val="24"/>
        </w:rPr>
        <w:t xml:space="preserve"> is created between the mind and the psyche</w:t>
      </w:r>
      <w:r>
        <w:rPr>
          <w:rFonts w:asciiTheme="majorBidi" w:hAnsiTheme="majorBidi" w:cstheme="majorBidi"/>
          <w:sz w:val="24"/>
          <w:szCs w:val="24"/>
        </w:rPr>
        <w:t>-</w:t>
      </w:r>
      <w:r w:rsidRPr="00453390">
        <w:rPr>
          <w:rFonts w:asciiTheme="majorBidi" w:hAnsiTheme="majorBidi" w:cstheme="majorBidi"/>
          <w:sz w:val="24"/>
          <w:szCs w:val="24"/>
        </w:rPr>
        <w:t>soma</w:t>
      </w:r>
      <w:r>
        <w:rPr>
          <w:rFonts w:asciiTheme="majorBidi" w:hAnsiTheme="majorBidi" w:cstheme="majorBidi"/>
          <w:sz w:val="24"/>
          <w:szCs w:val="24"/>
        </w:rPr>
        <w:t xml:space="preserve">. </w:t>
      </w:r>
      <w:r w:rsidR="00A711FF" w:rsidRPr="00A711FF">
        <w:rPr>
          <w:rFonts w:asciiTheme="majorBidi" w:hAnsiTheme="majorBidi" w:cstheme="majorBidi"/>
          <w:sz w:val="24"/>
          <w:szCs w:val="24"/>
        </w:rPr>
        <w:t>The mind becomes a substitute for maternal care</w:t>
      </w:r>
      <w:r w:rsidR="00A711FF">
        <w:rPr>
          <w:rFonts w:asciiTheme="majorBidi" w:hAnsiTheme="majorBidi" w:cstheme="majorBidi"/>
          <w:sz w:val="24"/>
          <w:szCs w:val="24"/>
        </w:rPr>
        <w:t xml:space="preserve">, </w:t>
      </w:r>
      <w:r w:rsidR="00A711FF" w:rsidRPr="00A711FF">
        <w:rPr>
          <w:rFonts w:asciiTheme="majorBidi" w:hAnsiTheme="majorBidi" w:cstheme="majorBidi"/>
          <w:sz w:val="24"/>
          <w:szCs w:val="24"/>
        </w:rPr>
        <w:t>the center of life</w:t>
      </w:r>
      <w:r w:rsidR="00A711FF">
        <w:rPr>
          <w:rFonts w:asciiTheme="majorBidi" w:hAnsiTheme="majorBidi" w:cstheme="majorBidi"/>
          <w:sz w:val="24"/>
          <w:szCs w:val="24"/>
        </w:rPr>
        <w:t>,</w:t>
      </w:r>
      <w:r w:rsidR="00A711FF" w:rsidRPr="00A711FF">
        <w:rPr>
          <w:rFonts w:asciiTheme="majorBidi" w:hAnsiTheme="majorBidi" w:cstheme="majorBidi"/>
          <w:sz w:val="24"/>
          <w:szCs w:val="24"/>
        </w:rPr>
        <w:t xml:space="preserve"> and the source of creativity.</w:t>
      </w:r>
      <w:r w:rsidR="00A711FF">
        <w:rPr>
          <w:rFonts w:asciiTheme="majorBidi" w:hAnsiTheme="majorBidi" w:cstheme="majorBidi"/>
          <w:sz w:val="24"/>
          <w:szCs w:val="24"/>
        </w:rPr>
        <w:t xml:space="preserve"> Winnicott</w:t>
      </w:r>
      <w:r w:rsidR="00E510C0">
        <w:rPr>
          <w:rFonts w:asciiTheme="majorBidi" w:hAnsiTheme="majorBidi" w:cstheme="majorBidi"/>
          <w:sz w:val="24"/>
          <w:szCs w:val="24"/>
        </w:rPr>
        <w:t>’</w:t>
      </w:r>
      <w:r w:rsidR="00A711FF">
        <w:rPr>
          <w:rFonts w:asciiTheme="majorBidi" w:hAnsiTheme="majorBidi" w:cstheme="majorBidi"/>
          <w:sz w:val="24"/>
          <w:szCs w:val="24"/>
        </w:rPr>
        <w:t>s (19</w:t>
      </w:r>
      <w:r w:rsidR="006734D4">
        <w:rPr>
          <w:rFonts w:asciiTheme="majorBidi" w:hAnsiTheme="majorBidi" w:cstheme="majorBidi"/>
          <w:sz w:val="24"/>
          <w:szCs w:val="24"/>
        </w:rPr>
        <w:t>60</w:t>
      </w:r>
      <w:r w:rsidR="00A711FF">
        <w:rPr>
          <w:rFonts w:asciiTheme="majorBidi" w:hAnsiTheme="majorBidi" w:cstheme="majorBidi"/>
          <w:sz w:val="24"/>
          <w:szCs w:val="24"/>
        </w:rPr>
        <w:t>)</w:t>
      </w:r>
      <w:r w:rsidR="00A711FF" w:rsidRPr="00A711FF">
        <w:rPr>
          <w:rFonts w:asciiTheme="majorBidi" w:hAnsiTheme="majorBidi" w:cstheme="majorBidi"/>
          <w:sz w:val="24"/>
          <w:szCs w:val="24"/>
        </w:rPr>
        <w:t xml:space="preserve"> article </w:t>
      </w:r>
      <w:r w:rsidR="00E510C0">
        <w:rPr>
          <w:rFonts w:asciiTheme="majorBidi" w:hAnsiTheme="majorBidi" w:cstheme="majorBidi"/>
          <w:color w:val="222222"/>
          <w:sz w:val="24"/>
          <w:szCs w:val="24"/>
          <w:shd w:val="clear" w:color="auto" w:fill="FFFFFF"/>
        </w:rPr>
        <w:t>“</w:t>
      </w:r>
      <w:commentRangeStart w:id="16"/>
      <w:r w:rsidR="00A711FF" w:rsidRPr="00A711FF">
        <w:rPr>
          <w:rFonts w:asciiTheme="majorBidi" w:hAnsiTheme="majorBidi" w:cstheme="majorBidi"/>
          <w:color w:val="222222"/>
          <w:sz w:val="24"/>
          <w:szCs w:val="24"/>
          <w:shd w:val="clear" w:color="auto" w:fill="FFFFFF"/>
        </w:rPr>
        <w:t>Ego</w:t>
      </w:r>
      <w:commentRangeEnd w:id="16"/>
      <w:r w:rsidR="006734D4">
        <w:rPr>
          <w:rStyle w:val="CommentReference"/>
        </w:rPr>
        <w:commentReference w:id="16"/>
      </w:r>
      <w:r w:rsidR="00A711FF" w:rsidRPr="00A711FF">
        <w:rPr>
          <w:rFonts w:asciiTheme="majorBidi" w:hAnsiTheme="majorBidi" w:cstheme="majorBidi"/>
          <w:color w:val="222222"/>
          <w:sz w:val="24"/>
          <w:szCs w:val="24"/>
          <w:shd w:val="clear" w:color="auto" w:fill="FFFFFF"/>
        </w:rPr>
        <w:t xml:space="preserve"> Distortion in Terms of True and False Self</w:t>
      </w:r>
      <w:r w:rsidR="00E510C0">
        <w:rPr>
          <w:rFonts w:asciiTheme="majorBidi" w:hAnsiTheme="majorBidi" w:cstheme="majorBidi"/>
          <w:sz w:val="24"/>
          <w:szCs w:val="24"/>
        </w:rPr>
        <w:t>”</w:t>
      </w:r>
      <w:r w:rsidR="00A711FF">
        <w:rPr>
          <w:rFonts w:asciiTheme="majorBidi" w:hAnsiTheme="majorBidi" w:cstheme="majorBidi"/>
          <w:sz w:val="24"/>
          <w:szCs w:val="24"/>
        </w:rPr>
        <w:t xml:space="preserve"> </w:t>
      </w:r>
      <w:r w:rsidR="00A711FF" w:rsidRPr="00A711FF">
        <w:rPr>
          <w:rFonts w:asciiTheme="majorBidi" w:hAnsiTheme="majorBidi" w:cstheme="majorBidi"/>
          <w:sz w:val="24"/>
          <w:szCs w:val="24"/>
        </w:rPr>
        <w:t>connects the psyche-soma to the existence of a true self,</w:t>
      </w:r>
      <w:r w:rsidR="00167CD6">
        <w:rPr>
          <w:rFonts w:asciiTheme="majorBidi" w:hAnsiTheme="majorBidi" w:cstheme="majorBidi"/>
          <w:sz w:val="24"/>
          <w:szCs w:val="24"/>
        </w:rPr>
        <w:t xml:space="preserve"> w</w:t>
      </w:r>
      <w:r w:rsidR="00167CD6" w:rsidRPr="00167CD6">
        <w:rPr>
          <w:rFonts w:asciiTheme="majorBidi" w:hAnsiTheme="majorBidi" w:cstheme="majorBidi"/>
          <w:sz w:val="24"/>
          <w:szCs w:val="24"/>
        </w:rPr>
        <w:t xml:space="preserve">hich includes in </w:t>
      </w:r>
      <w:r w:rsidR="00167CD6">
        <w:rPr>
          <w:rFonts w:asciiTheme="majorBidi" w:hAnsiTheme="majorBidi" w:cstheme="majorBidi"/>
          <w:sz w:val="24"/>
          <w:szCs w:val="24"/>
        </w:rPr>
        <w:t xml:space="preserve">the </w:t>
      </w:r>
      <w:r w:rsidR="00167CD6" w:rsidRPr="00167CD6">
        <w:rPr>
          <w:rFonts w:asciiTheme="majorBidi" w:hAnsiTheme="majorBidi" w:cstheme="majorBidi"/>
          <w:sz w:val="24"/>
          <w:szCs w:val="24"/>
        </w:rPr>
        <w:t>perception</w:t>
      </w:r>
      <w:r w:rsidR="00167CD6">
        <w:rPr>
          <w:rFonts w:asciiTheme="majorBidi" w:hAnsiTheme="majorBidi" w:cstheme="majorBidi"/>
          <w:sz w:val="24"/>
          <w:szCs w:val="24"/>
        </w:rPr>
        <w:t xml:space="preserve"> of</w:t>
      </w:r>
      <w:r w:rsidR="00167CD6" w:rsidRPr="00167CD6">
        <w:rPr>
          <w:rFonts w:asciiTheme="majorBidi" w:hAnsiTheme="majorBidi" w:cstheme="majorBidi"/>
          <w:sz w:val="24"/>
          <w:szCs w:val="24"/>
        </w:rPr>
        <w:t xml:space="preserve"> the connection of the individual to physical experiences.</w:t>
      </w:r>
      <w:r w:rsidR="000B31C2">
        <w:rPr>
          <w:rFonts w:asciiTheme="majorBidi" w:hAnsiTheme="majorBidi" w:cstheme="majorBidi"/>
          <w:sz w:val="24"/>
          <w:szCs w:val="24"/>
        </w:rPr>
        <w:t xml:space="preserve"> </w:t>
      </w:r>
      <w:r w:rsidR="00346F17">
        <w:rPr>
          <w:rFonts w:asciiTheme="majorBidi" w:hAnsiTheme="majorBidi" w:cstheme="majorBidi"/>
          <w:sz w:val="24"/>
          <w:szCs w:val="24"/>
        </w:rPr>
        <w:t>I</w:t>
      </w:r>
      <w:r w:rsidR="000B31C2" w:rsidRPr="000B31C2">
        <w:rPr>
          <w:rFonts w:asciiTheme="majorBidi" w:hAnsiTheme="majorBidi" w:cstheme="majorBidi"/>
          <w:sz w:val="24"/>
          <w:szCs w:val="24"/>
        </w:rPr>
        <w:t>mpaired maternal function creates a split</w:t>
      </w:r>
      <w:r w:rsidR="00346F17">
        <w:rPr>
          <w:rFonts w:asciiTheme="majorBidi" w:hAnsiTheme="majorBidi" w:cstheme="majorBidi"/>
          <w:sz w:val="24"/>
          <w:szCs w:val="24"/>
        </w:rPr>
        <w:t xml:space="preserve"> and</w:t>
      </w:r>
      <w:r w:rsidR="000B31C2" w:rsidRPr="000B31C2">
        <w:rPr>
          <w:rFonts w:asciiTheme="majorBidi" w:hAnsiTheme="majorBidi" w:cstheme="majorBidi"/>
          <w:sz w:val="24"/>
          <w:szCs w:val="24"/>
        </w:rPr>
        <w:t xml:space="preserve"> a false self is created, which is not connected to the body and exists only </w:t>
      </w:r>
      <w:r w:rsidR="00346F17">
        <w:rPr>
          <w:rFonts w:asciiTheme="majorBidi" w:hAnsiTheme="majorBidi" w:cstheme="majorBidi"/>
          <w:sz w:val="24"/>
          <w:szCs w:val="24"/>
        </w:rPr>
        <w:t xml:space="preserve">in the </w:t>
      </w:r>
      <w:r w:rsidR="000B31C2" w:rsidRPr="000B31C2">
        <w:rPr>
          <w:rFonts w:asciiTheme="majorBidi" w:hAnsiTheme="majorBidi" w:cstheme="majorBidi"/>
          <w:sz w:val="24"/>
          <w:szCs w:val="24"/>
        </w:rPr>
        <w:t>mind (</w:t>
      </w:r>
      <w:r w:rsidR="00E510C0">
        <w:rPr>
          <w:rFonts w:asciiTheme="majorBidi" w:hAnsiTheme="majorBidi" w:cstheme="majorBidi"/>
          <w:sz w:val="24"/>
          <w:szCs w:val="24"/>
        </w:rPr>
        <w:t>ibid.</w:t>
      </w:r>
      <w:r w:rsidR="000B31C2" w:rsidRPr="000B31C2">
        <w:rPr>
          <w:rFonts w:asciiTheme="majorBidi" w:hAnsiTheme="majorBidi" w:cstheme="majorBidi"/>
          <w:sz w:val="24"/>
          <w:szCs w:val="24"/>
        </w:rPr>
        <w:t>, 144).</w:t>
      </w:r>
    </w:p>
    <w:p w14:paraId="4BF74ED3" w14:textId="1DFD7562" w:rsidR="00B952B6" w:rsidRDefault="00B952B6" w:rsidP="00A711FF">
      <w:pPr>
        <w:spacing w:after="0" w:line="480" w:lineRule="auto"/>
        <w:ind w:firstLine="720"/>
        <w:jc w:val="both"/>
        <w:rPr>
          <w:rFonts w:asciiTheme="majorBidi" w:hAnsiTheme="majorBidi" w:cstheme="majorBidi"/>
          <w:sz w:val="24"/>
          <w:szCs w:val="24"/>
        </w:rPr>
      </w:pPr>
      <w:r w:rsidRPr="00B952B6">
        <w:rPr>
          <w:rFonts w:asciiTheme="majorBidi" w:hAnsiTheme="majorBidi" w:cstheme="majorBidi"/>
          <w:sz w:val="24"/>
          <w:szCs w:val="24"/>
        </w:rPr>
        <w:t>According to Bruch, anorexics function through</w:t>
      </w:r>
      <w:r>
        <w:rPr>
          <w:rFonts w:asciiTheme="majorBidi" w:hAnsiTheme="majorBidi" w:cstheme="majorBidi"/>
          <w:sz w:val="24"/>
          <w:szCs w:val="24"/>
        </w:rPr>
        <w:t xml:space="preserve"> a</w:t>
      </w:r>
      <w:r w:rsidRPr="00B952B6">
        <w:rPr>
          <w:rFonts w:asciiTheme="majorBidi" w:hAnsiTheme="majorBidi" w:cstheme="majorBidi"/>
          <w:sz w:val="24"/>
          <w:szCs w:val="24"/>
        </w:rPr>
        <w:t xml:space="preserve"> </w:t>
      </w:r>
      <w:r w:rsidR="00E510C0">
        <w:rPr>
          <w:rFonts w:asciiTheme="majorBidi" w:hAnsiTheme="majorBidi" w:cstheme="majorBidi"/>
          <w:sz w:val="24"/>
          <w:szCs w:val="24"/>
        </w:rPr>
        <w:t>“</w:t>
      </w:r>
      <w:r w:rsidRPr="00B952B6">
        <w:rPr>
          <w:rFonts w:asciiTheme="majorBidi" w:hAnsiTheme="majorBidi" w:cstheme="majorBidi"/>
          <w:sz w:val="24"/>
          <w:szCs w:val="24"/>
        </w:rPr>
        <w:t>false self,</w:t>
      </w:r>
      <w:r w:rsidR="00E510C0">
        <w:rPr>
          <w:rFonts w:asciiTheme="majorBidi" w:hAnsiTheme="majorBidi" w:cstheme="majorBidi"/>
          <w:sz w:val="24"/>
          <w:szCs w:val="24"/>
        </w:rPr>
        <w:t>”</w:t>
      </w:r>
      <w:r w:rsidRPr="00B952B6">
        <w:rPr>
          <w:rFonts w:asciiTheme="majorBidi" w:hAnsiTheme="majorBidi" w:cstheme="majorBidi"/>
          <w:sz w:val="24"/>
          <w:szCs w:val="24"/>
        </w:rPr>
        <w:t xml:space="preserve"> and are unable to distinguish between their needs and those of their parents. In addition, they suffer </w:t>
      </w:r>
      <w:r w:rsidR="000526D5">
        <w:rPr>
          <w:rFonts w:asciiTheme="majorBidi" w:hAnsiTheme="majorBidi" w:cstheme="majorBidi"/>
          <w:sz w:val="24"/>
          <w:szCs w:val="24"/>
        </w:rPr>
        <w:t>in terms of</w:t>
      </w:r>
      <w:r w:rsidRPr="00B952B6">
        <w:rPr>
          <w:rFonts w:asciiTheme="majorBidi" w:hAnsiTheme="majorBidi" w:cstheme="majorBidi"/>
          <w:sz w:val="24"/>
          <w:szCs w:val="24"/>
        </w:rPr>
        <w:t xml:space="preserve"> diachronic function of the self</w:t>
      </w:r>
      <w:r w:rsidR="000526D5">
        <w:rPr>
          <w:rFonts w:asciiTheme="majorBidi" w:hAnsiTheme="majorBidi" w:cstheme="majorBidi"/>
          <w:sz w:val="24"/>
          <w:szCs w:val="24"/>
        </w:rPr>
        <w:t xml:space="preserve"> (</w:t>
      </w:r>
      <w:r w:rsidRPr="00B952B6">
        <w:rPr>
          <w:rFonts w:asciiTheme="majorBidi" w:hAnsiTheme="majorBidi" w:cstheme="majorBidi"/>
          <w:sz w:val="24"/>
          <w:szCs w:val="24"/>
        </w:rPr>
        <w:t>that is, the experience of the self as consistent over time</w:t>
      </w:r>
      <w:r w:rsidR="000526D5">
        <w:rPr>
          <w:rFonts w:asciiTheme="majorBidi" w:hAnsiTheme="majorBidi" w:cstheme="majorBidi"/>
          <w:sz w:val="24"/>
          <w:szCs w:val="24"/>
        </w:rPr>
        <w:t>)</w:t>
      </w:r>
      <w:r w:rsidRPr="00B952B6">
        <w:rPr>
          <w:rFonts w:asciiTheme="majorBidi" w:hAnsiTheme="majorBidi" w:cstheme="majorBidi"/>
          <w:sz w:val="24"/>
          <w:szCs w:val="24"/>
        </w:rPr>
        <w:t xml:space="preserve">, which </w:t>
      </w:r>
      <w:r w:rsidR="000526D5">
        <w:rPr>
          <w:rFonts w:asciiTheme="majorBidi" w:hAnsiTheme="majorBidi" w:cstheme="majorBidi"/>
          <w:sz w:val="24"/>
          <w:szCs w:val="24"/>
        </w:rPr>
        <w:t xml:space="preserve">is </w:t>
      </w:r>
      <w:r w:rsidRPr="00B952B6">
        <w:rPr>
          <w:rFonts w:asciiTheme="majorBidi" w:hAnsiTheme="majorBidi" w:cstheme="majorBidi"/>
          <w:sz w:val="24"/>
          <w:szCs w:val="24"/>
        </w:rPr>
        <w:t xml:space="preserve">manifest </w:t>
      </w:r>
      <w:r w:rsidR="000526D5">
        <w:rPr>
          <w:rFonts w:asciiTheme="majorBidi" w:hAnsiTheme="majorBidi" w:cstheme="majorBidi"/>
          <w:sz w:val="24"/>
          <w:szCs w:val="24"/>
        </w:rPr>
        <w:lastRenderedPageBreak/>
        <w:t xml:space="preserve">as </w:t>
      </w:r>
      <w:r w:rsidRPr="00B952B6">
        <w:rPr>
          <w:rFonts w:asciiTheme="majorBidi" w:hAnsiTheme="majorBidi" w:cstheme="majorBidi"/>
          <w:sz w:val="24"/>
          <w:szCs w:val="24"/>
        </w:rPr>
        <w:t>a</w:t>
      </w:r>
      <w:r w:rsidR="000526D5">
        <w:rPr>
          <w:rFonts w:asciiTheme="majorBidi" w:hAnsiTheme="majorBidi" w:cstheme="majorBidi"/>
          <w:sz w:val="24"/>
          <w:szCs w:val="24"/>
        </w:rPr>
        <w:t>n unstable</w:t>
      </w:r>
      <w:r w:rsidRPr="00B952B6">
        <w:rPr>
          <w:rFonts w:asciiTheme="majorBidi" w:hAnsiTheme="majorBidi" w:cstheme="majorBidi"/>
          <w:sz w:val="24"/>
          <w:szCs w:val="24"/>
        </w:rPr>
        <w:t xml:space="preserve"> sense of identity, </w:t>
      </w:r>
      <w:r>
        <w:rPr>
          <w:rFonts w:asciiTheme="majorBidi" w:hAnsiTheme="majorBidi" w:cstheme="majorBidi"/>
          <w:sz w:val="24"/>
          <w:szCs w:val="24"/>
        </w:rPr>
        <w:t>poor</w:t>
      </w:r>
      <w:r w:rsidRPr="00B952B6">
        <w:rPr>
          <w:rFonts w:asciiTheme="majorBidi" w:hAnsiTheme="majorBidi" w:cstheme="majorBidi"/>
          <w:sz w:val="24"/>
          <w:szCs w:val="24"/>
        </w:rPr>
        <w:t xml:space="preserve"> self-image, and difficulties in emotional regulation and interpersonal functioning (Bruch 1982).</w:t>
      </w:r>
      <w:r w:rsidR="00F84A64">
        <w:rPr>
          <w:rFonts w:asciiTheme="majorBidi" w:hAnsiTheme="majorBidi" w:cstheme="majorBidi"/>
          <w:sz w:val="24"/>
          <w:szCs w:val="24"/>
        </w:rPr>
        <w:t xml:space="preserve"> R</w:t>
      </w:r>
      <w:r w:rsidR="00F84A64" w:rsidRPr="00F84A64">
        <w:rPr>
          <w:rFonts w:asciiTheme="majorBidi" w:hAnsiTheme="majorBidi" w:cstheme="majorBidi"/>
          <w:sz w:val="24"/>
          <w:szCs w:val="24"/>
        </w:rPr>
        <w:t xml:space="preserve">ecent </w:t>
      </w:r>
      <w:r w:rsidR="00F84A64">
        <w:rPr>
          <w:rFonts w:asciiTheme="majorBidi" w:hAnsiTheme="majorBidi" w:cstheme="majorBidi"/>
          <w:sz w:val="24"/>
          <w:szCs w:val="24"/>
        </w:rPr>
        <w:t>findings</w:t>
      </w:r>
      <w:r w:rsidR="00F84A64" w:rsidRPr="00F84A64">
        <w:rPr>
          <w:rFonts w:asciiTheme="majorBidi" w:hAnsiTheme="majorBidi" w:cstheme="majorBidi"/>
          <w:sz w:val="24"/>
          <w:szCs w:val="24"/>
        </w:rPr>
        <w:t xml:space="preserve"> correspond with Baruch</w:t>
      </w:r>
      <w:r w:rsidR="00E510C0">
        <w:rPr>
          <w:rFonts w:asciiTheme="majorBidi" w:hAnsiTheme="majorBidi" w:cstheme="majorBidi"/>
          <w:sz w:val="24"/>
          <w:szCs w:val="24"/>
        </w:rPr>
        <w:t>’</w:t>
      </w:r>
      <w:r w:rsidR="00F84A64" w:rsidRPr="00F84A64">
        <w:rPr>
          <w:rFonts w:asciiTheme="majorBidi" w:hAnsiTheme="majorBidi" w:cstheme="majorBidi"/>
          <w:sz w:val="24"/>
          <w:szCs w:val="24"/>
        </w:rPr>
        <w:t xml:space="preserve">s </w:t>
      </w:r>
      <w:r w:rsidR="00261185">
        <w:rPr>
          <w:rFonts w:asciiTheme="majorBidi" w:hAnsiTheme="majorBidi" w:cstheme="majorBidi"/>
          <w:sz w:val="24"/>
          <w:szCs w:val="24"/>
        </w:rPr>
        <w:t>perspective</w:t>
      </w:r>
      <w:r w:rsidR="0070664F">
        <w:rPr>
          <w:rFonts w:asciiTheme="majorBidi" w:hAnsiTheme="majorBidi" w:cstheme="majorBidi"/>
          <w:sz w:val="24"/>
          <w:szCs w:val="24"/>
        </w:rPr>
        <w:t xml:space="preserve">, linking </w:t>
      </w:r>
      <w:r w:rsidR="00F84A64" w:rsidRPr="00F84A64">
        <w:rPr>
          <w:rFonts w:asciiTheme="majorBidi" w:hAnsiTheme="majorBidi" w:cstheme="majorBidi"/>
          <w:sz w:val="24"/>
          <w:szCs w:val="24"/>
        </w:rPr>
        <w:t xml:space="preserve">parental dysfunction in childhood </w:t>
      </w:r>
      <w:r w:rsidR="0070664F">
        <w:rPr>
          <w:rFonts w:asciiTheme="majorBidi" w:hAnsiTheme="majorBidi" w:cstheme="majorBidi"/>
          <w:sz w:val="24"/>
          <w:szCs w:val="24"/>
        </w:rPr>
        <w:t>with</w:t>
      </w:r>
      <w:r w:rsidR="00F84A64" w:rsidRPr="00F84A64">
        <w:rPr>
          <w:rFonts w:asciiTheme="majorBidi" w:hAnsiTheme="majorBidi" w:cstheme="majorBidi"/>
          <w:sz w:val="24"/>
          <w:szCs w:val="24"/>
        </w:rPr>
        <w:t xml:space="preserve"> difficulty </w:t>
      </w:r>
      <w:r w:rsidR="0070664F">
        <w:rPr>
          <w:rFonts w:asciiTheme="majorBidi" w:hAnsiTheme="majorBidi" w:cstheme="majorBidi"/>
          <w:sz w:val="24"/>
          <w:szCs w:val="24"/>
        </w:rPr>
        <w:t>in</w:t>
      </w:r>
      <w:r w:rsidR="00F84A64" w:rsidRPr="00F84A64">
        <w:rPr>
          <w:rFonts w:asciiTheme="majorBidi" w:hAnsiTheme="majorBidi" w:cstheme="majorBidi"/>
          <w:sz w:val="24"/>
          <w:szCs w:val="24"/>
        </w:rPr>
        <w:t xml:space="preserve"> recognizing emotions and integrating them into self-esteem (</w:t>
      </w:r>
      <w:proofErr w:type="spellStart"/>
      <w:r w:rsidR="00F84A64" w:rsidRPr="00F84A64">
        <w:rPr>
          <w:rFonts w:asciiTheme="majorBidi" w:hAnsiTheme="majorBidi" w:cstheme="majorBidi"/>
          <w:sz w:val="24"/>
          <w:szCs w:val="24"/>
        </w:rPr>
        <w:t>Granieri</w:t>
      </w:r>
      <w:proofErr w:type="spellEnd"/>
      <w:r w:rsidR="00F84A64" w:rsidRPr="00F84A64">
        <w:rPr>
          <w:rFonts w:asciiTheme="majorBidi" w:hAnsiTheme="majorBidi" w:cstheme="majorBidi"/>
          <w:sz w:val="24"/>
          <w:szCs w:val="24"/>
        </w:rPr>
        <w:t xml:space="preserve"> </w:t>
      </w:r>
      <w:r w:rsidR="00ED5EAF">
        <w:rPr>
          <w:rFonts w:asciiTheme="majorBidi" w:hAnsiTheme="majorBidi" w:cstheme="majorBidi"/>
          <w:sz w:val="24"/>
          <w:szCs w:val="24"/>
        </w:rPr>
        <w:t>and</w:t>
      </w:r>
      <w:r w:rsidR="00F84A64" w:rsidRPr="00F84A64">
        <w:rPr>
          <w:rFonts w:asciiTheme="majorBidi" w:hAnsiTheme="majorBidi" w:cstheme="majorBidi"/>
          <w:sz w:val="24"/>
          <w:szCs w:val="24"/>
        </w:rPr>
        <w:t xml:space="preserve"> </w:t>
      </w:r>
      <w:proofErr w:type="spellStart"/>
      <w:r w:rsidR="00F84A64" w:rsidRPr="00F84A64">
        <w:rPr>
          <w:rFonts w:asciiTheme="majorBidi" w:hAnsiTheme="majorBidi" w:cstheme="majorBidi"/>
          <w:sz w:val="24"/>
          <w:szCs w:val="24"/>
        </w:rPr>
        <w:t>Schimmenti</w:t>
      </w:r>
      <w:proofErr w:type="spellEnd"/>
      <w:r w:rsidR="00F84A64" w:rsidRPr="00F84A64">
        <w:rPr>
          <w:rFonts w:asciiTheme="majorBidi" w:hAnsiTheme="majorBidi" w:cstheme="majorBidi"/>
          <w:sz w:val="24"/>
          <w:szCs w:val="24"/>
        </w:rPr>
        <w:t xml:space="preserve"> 2014)</w:t>
      </w:r>
      <w:r w:rsidR="0070664F">
        <w:rPr>
          <w:rFonts w:asciiTheme="majorBidi" w:hAnsiTheme="majorBidi" w:cstheme="majorBidi"/>
          <w:sz w:val="24"/>
          <w:szCs w:val="24"/>
        </w:rPr>
        <w:t xml:space="preserve">. Others show </w:t>
      </w:r>
      <w:r w:rsidR="00261185">
        <w:rPr>
          <w:rFonts w:asciiTheme="majorBidi" w:hAnsiTheme="majorBidi" w:cstheme="majorBidi"/>
          <w:sz w:val="24"/>
          <w:szCs w:val="24"/>
        </w:rPr>
        <w:t>the link</w:t>
      </w:r>
      <w:r w:rsidR="00F84A64" w:rsidRPr="00F84A64">
        <w:rPr>
          <w:rFonts w:asciiTheme="majorBidi" w:hAnsiTheme="majorBidi" w:cstheme="majorBidi"/>
          <w:sz w:val="24"/>
          <w:szCs w:val="24"/>
        </w:rPr>
        <w:t xml:space="preserve"> between </w:t>
      </w:r>
      <w:r w:rsidR="006F758A">
        <w:rPr>
          <w:rFonts w:asciiTheme="majorBidi" w:hAnsiTheme="majorBidi" w:cstheme="majorBidi"/>
          <w:sz w:val="24"/>
          <w:szCs w:val="24"/>
        </w:rPr>
        <w:t>“</w:t>
      </w:r>
      <w:r w:rsidR="00F84A64" w:rsidRPr="00F84A64">
        <w:rPr>
          <w:rFonts w:asciiTheme="majorBidi" w:hAnsiTheme="majorBidi" w:cstheme="majorBidi"/>
          <w:sz w:val="24"/>
          <w:szCs w:val="24"/>
        </w:rPr>
        <w:t>insecure attachment</w:t>
      </w:r>
      <w:r w:rsidR="006F758A">
        <w:rPr>
          <w:rFonts w:asciiTheme="majorBidi" w:hAnsiTheme="majorBidi" w:cstheme="majorBidi"/>
          <w:sz w:val="24"/>
          <w:szCs w:val="24"/>
        </w:rPr>
        <w:t>”</w:t>
      </w:r>
      <w:r w:rsidR="00F84A64" w:rsidRPr="00F84A64">
        <w:rPr>
          <w:rFonts w:asciiTheme="majorBidi" w:hAnsiTheme="majorBidi" w:cstheme="majorBidi"/>
          <w:sz w:val="24"/>
          <w:szCs w:val="24"/>
        </w:rPr>
        <w:t xml:space="preserve"> patterns in infancy and the development of anorexia later in life (Blatt </w:t>
      </w:r>
      <w:r w:rsidR="00ED5EAF">
        <w:rPr>
          <w:rFonts w:asciiTheme="majorBidi" w:hAnsiTheme="majorBidi" w:cstheme="majorBidi"/>
          <w:sz w:val="24"/>
          <w:szCs w:val="24"/>
        </w:rPr>
        <w:t>and</w:t>
      </w:r>
      <w:r w:rsidR="00F84A64" w:rsidRPr="00F84A64">
        <w:rPr>
          <w:rFonts w:asciiTheme="majorBidi" w:hAnsiTheme="majorBidi" w:cstheme="majorBidi"/>
          <w:sz w:val="24"/>
          <w:szCs w:val="24"/>
        </w:rPr>
        <w:t xml:space="preserve"> Blass, 1990; </w:t>
      </w:r>
      <w:proofErr w:type="spellStart"/>
      <w:r w:rsidR="00F84A64" w:rsidRPr="00F84A64">
        <w:rPr>
          <w:rFonts w:asciiTheme="majorBidi" w:hAnsiTheme="majorBidi" w:cstheme="majorBidi"/>
          <w:sz w:val="24"/>
          <w:szCs w:val="24"/>
        </w:rPr>
        <w:t>Tasca</w:t>
      </w:r>
      <w:proofErr w:type="spellEnd"/>
      <w:r w:rsidR="00F84A64" w:rsidRPr="00F84A64">
        <w:rPr>
          <w:rFonts w:asciiTheme="majorBidi" w:hAnsiTheme="majorBidi" w:cstheme="majorBidi"/>
          <w:sz w:val="24"/>
          <w:szCs w:val="24"/>
        </w:rPr>
        <w:t xml:space="preserve"> </w:t>
      </w:r>
      <w:r w:rsidR="00ED5EAF">
        <w:rPr>
          <w:rFonts w:asciiTheme="majorBidi" w:hAnsiTheme="majorBidi" w:cstheme="majorBidi"/>
          <w:sz w:val="24"/>
          <w:szCs w:val="24"/>
        </w:rPr>
        <w:t>and</w:t>
      </w:r>
      <w:r w:rsidR="00F84A64" w:rsidRPr="00F84A64">
        <w:rPr>
          <w:rFonts w:asciiTheme="majorBidi" w:hAnsiTheme="majorBidi" w:cstheme="majorBidi"/>
          <w:sz w:val="24"/>
          <w:szCs w:val="24"/>
        </w:rPr>
        <w:t xml:space="preserve"> Balfour, 2014).</w:t>
      </w:r>
    </w:p>
    <w:p w14:paraId="23A64E5A" w14:textId="02FAC4DA" w:rsidR="001C4EF2" w:rsidRDefault="001C4EF2" w:rsidP="00A711FF">
      <w:pPr>
        <w:spacing w:after="0" w:line="480" w:lineRule="auto"/>
        <w:ind w:firstLine="720"/>
        <w:jc w:val="both"/>
        <w:rPr>
          <w:rFonts w:asciiTheme="majorBidi" w:hAnsiTheme="majorBidi" w:cstheme="majorBidi"/>
          <w:sz w:val="24"/>
          <w:szCs w:val="24"/>
        </w:rPr>
      </w:pPr>
      <w:r w:rsidRPr="001C4EF2">
        <w:rPr>
          <w:rFonts w:asciiTheme="majorBidi" w:hAnsiTheme="majorBidi" w:cstheme="majorBidi"/>
          <w:sz w:val="24"/>
          <w:szCs w:val="24"/>
        </w:rPr>
        <w:t>1.2. Nervous Anorexia: Self-Destruction or Self-Establishment?</w:t>
      </w:r>
    </w:p>
    <w:p w14:paraId="695E8AE0" w14:textId="37A75E6F" w:rsidR="00580CCC" w:rsidRDefault="00580CCC" w:rsidP="00A711FF">
      <w:pPr>
        <w:spacing w:after="0" w:line="480" w:lineRule="auto"/>
        <w:ind w:firstLine="720"/>
        <w:jc w:val="both"/>
        <w:rPr>
          <w:rFonts w:asciiTheme="majorBidi" w:hAnsiTheme="majorBidi" w:cstheme="majorBidi"/>
          <w:sz w:val="24"/>
          <w:szCs w:val="24"/>
        </w:rPr>
      </w:pPr>
      <w:r w:rsidRPr="00580CCC">
        <w:rPr>
          <w:rFonts w:asciiTheme="majorBidi" w:hAnsiTheme="majorBidi" w:cstheme="majorBidi"/>
          <w:sz w:val="24"/>
          <w:szCs w:val="24"/>
        </w:rPr>
        <w:t xml:space="preserve">Anorexia embodies a paradox </w:t>
      </w:r>
      <w:r>
        <w:rPr>
          <w:rFonts w:asciiTheme="majorBidi" w:hAnsiTheme="majorBidi" w:cstheme="majorBidi"/>
          <w:sz w:val="24"/>
          <w:szCs w:val="24"/>
        </w:rPr>
        <w:t xml:space="preserve">in that </w:t>
      </w:r>
      <w:r w:rsidRPr="00580CCC">
        <w:rPr>
          <w:rFonts w:asciiTheme="majorBidi" w:hAnsiTheme="majorBidi" w:cstheme="majorBidi"/>
          <w:sz w:val="24"/>
          <w:szCs w:val="24"/>
        </w:rPr>
        <w:t xml:space="preserve">the same thoughts, actions, and habits that destroy the self and may lead to death, simultaneously </w:t>
      </w:r>
      <w:r w:rsidR="00B21DF8">
        <w:rPr>
          <w:rFonts w:asciiTheme="majorBidi" w:hAnsiTheme="majorBidi" w:cstheme="majorBidi"/>
          <w:sz w:val="24"/>
          <w:szCs w:val="24"/>
        </w:rPr>
        <w:t>reflect</w:t>
      </w:r>
      <w:r w:rsidRPr="00580CCC">
        <w:rPr>
          <w:rFonts w:asciiTheme="majorBidi" w:hAnsiTheme="majorBidi" w:cstheme="majorBidi"/>
          <w:sz w:val="24"/>
          <w:szCs w:val="24"/>
        </w:rPr>
        <w:t xml:space="preserve"> an attempt at self-survival or self-establishment. That is, through the </w:t>
      </w:r>
      <w:r w:rsidR="00524CD1">
        <w:rPr>
          <w:rFonts w:asciiTheme="majorBidi" w:hAnsiTheme="majorBidi" w:cstheme="majorBidi"/>
          <w:sz w:val="24"/>
          <w:szCs w:val="24"/>
        </w:rPr>
        <w:t>destruction</w:t>
      </w:r>
      <w:r w:rsidRPr="00580CCC">
        <w:rPr>
          <w:rFonts w:asciiTheme="majorBidi" w:hAnsiTheme="majorBidi" w:cstheme="majorBidi"/>
          <w:sz w:val="24"/>
          <w:szCs w:val="24"/>
        </w:rPr>
        <w:t xml:space="preserve"> of the body, the anorexic tries to save her soul and understand</w:t>
      </w:r>
      <w:r>
        <w:rPr>
          <w:rFonts w:asciiTheme="majorBidi" w:hAnsiTheme="majorBidi" w:cstheme="majorBidi"/>
          <w:sz w:val="24"/>
          <w:szCs w:val="24"/>
        </w:rPr>
        <w:t xml:space="preserve"> </w:t>
      </w:r>
      <w:proofErr w:type="spellStart"/>
      <w:r>
        <w:rPr>
          <w:rFonts w:asciiTheme="majorBidi" w:hAnsiTheme="majorBidi" w:cstheme="majorBidi"/>
          <w:sz w:val="24"/>
          <w:szCs w:val="24"/>
        </w:rPr>
        <w:t>her</w:t>
      </w:r>
      <w:r w:rsidRPr="00580CCC">
        <w:rPr>
          <w:rFonts w:asciiTheme="majorBidi" w:hAnsiTheme="majorBidi" w:cstheme="majorBidi"/>
          <w:sz w:val="24"/>
          <w:szCs w:val="24"/>
        </w:rPr>
        <w:t xml:space="preserve"> self</w:t>
      </w:r>
      <w:proofErr w:type="spellEnd"/>
      <w:r w:rsidR="006F758A">
        <w:rPr>
          <w:rFonts w:asciiTheme="majorBidi" w:hAnsiTheme="majorBidi" w:cstheme="majorBidi"/>
          <w:sz w:val="24"/>
          <w:szCs w:val="24"/>
        </w:rPr>
        <w:t>.</w:t>
      </w:r>
      <w:r w:rsidR="00E167C5">
        <w:rPr>
          <w:rFonts w:asciiTheme="majorBidi" w:hAnsiTheme="majorBidi" w:cstheme="majorBidi"/>
          <w:sz w:val="24"/>
          <w:szCs w:val="24"/>
        </w:rPr>
        <w:t xml:space="preserve"> </w:t>
      </w:r>
      <w:r w:rsidR="00E167C5" w:rsidRPr="00E167C5">
        <w:rPr>
          <w:rFonts w:asciiTheme="majorBidi" w:hAnsiTheme="majorBidi" w:cstheme="majorBidi"/>
          <w:sz w:val="24"/>
          <w:szCs w:val="24"/>
        </w:rPr>
        <w:t xml:space="preserve">Psychoanalytic conceptions offer a variety of explanations for this paradox. </w:t>
      </w:r>
      <w:r w:rsidR="00E167C5">
        <w:rPr>
          <w:rFonts w:asciiTheme="majorBidi" w:hAnsiTheme="majorBidi" w:cstheme="majorBidi"/>
          <w:sz w:val="24"/>
          <w:szCs w:val="24"/>
        </w:rPr>
        <w:t>Some</w:t>
      </w:r>
      <w:r w:rsidR="00E167C5" w:rsidRPr="00E167C5">
        <w:rPr>
          <w:rFonts w:asciiTheme="majorBidi" w:hAnsiTheme="majorBidi" w:cstheme="majorBidi"/>
          <w:sz w:val="24"/>
          <w:szCs w:val="24"/>
        </w:rPr>
        <w:t xml:space="preserve"> link anorexic self-destruction to the failure to succeed in the process of separation-individuation.</w:t>
      </w:r>
      <w:r w:rsidR="00E167C5">
        <w:rPr>
          <w:rFonts w:asciiTheme="majorBidi" w:hAnsiTheme="majorBidi" w:cstheme="majorBidi"/>
          <w:sz w:val="24"/>
          <w:szCs w:val="24"/>
        </w:rPr>
        <w:t xml:space="preserve"> </w:t>
      </w:r>
      <w:r w:rsidR="00524CD1">
        <w:rPr>
          <w:rFonts w:asciiTheme="majorBidi" w:hAnsiTheme="majorBidi" w:cstheme="majorBidi"/>
          <w:sz w:val="24"/>
          <w:szCs w:val="24"/>
        </w:rPr>
        <w:t>F</w:t>
      </w:r>
      <w:r w:rsidR="00E167C5" w:rsidRPr="00E167C5">
        <w:rPr>
          <w:rFonts w:asciiTheme="majorBidi" w:hAnsiTheme="majorBidi" w:cstheme="majorBidi"/>
          <w:sz w:val="24"/>
          <w:szCs w:val="24"/>
        </w:rPr>
        <w:t xml:space="preserve">or example, </w:t>
      </w:r>
      <w:r w:rsidR="00524CD1">
        <w:rPr>
          <w:rFonts w:asciiTheme="majorBidi" w:hAnsiTheme="majorBidi" w:cstheme="majorBidi"/>
          <w:sz w:val="24"/>
          <w:szCs w:val="24"/>
        </w:rPr>
        <w:t xml:space="preserve">Lane </w:t>
      </w:r>
      <w:r w:rsidR="00E167C5" w:rsidRPr="00E167C5">
        <w:rPr>
          <w:rFonts w:asciiTheme="majorBidi" w:hAnsiTheme="majorBidi" w:cstheme="majorBidi"/>
          <w:sz w:val="24"/>
          <w:szCs w:val="24"/>
        </w:rPr>
        <w:t xml:space="preserve">argues that </w:t>
      </w:r>
      <w:r w:rsidR="00E167C5">
        <w:rPr>
          <w:rFonts w:asciiTheme="majorBidi" w:hAnsiTheme="majorBidi" w:cstheme="majorBidi"/>
          <w:sz w:val="24"/>
          <w:szCs w:val="24"/>
        </w:rPr>
        <w:t xml:space="preserve">the </w:t>
      </w:r>
      <w:r w:rsidR="00E167C5" w:rsidRPr="00E167C5">
        <w:rPr>
          <w:rFonts w:asciiTheme="majorBidi" w:hAnsiTheme="majorBidi" w:cstheme="majorBidi"/>
          <w:sz w:val="24"/>
          <w:szCs w:val="24"/>
        </w:rPr>
        <w:t xml:space="preserve">self-destruction in anorexia is a response to the lack of separation and boundaries between </w:t>
      </w:r>
      <w:r w:rsidR="00E167C5">
        <w:rPr>
          <w:rFonts w:asciiTheme="majorBidi" w:hAnsiTheme="majorBidi" w:cstheme="majorBidi"/>
          <w:sz w:val="24"/>
          <w:szCs w:val="24"/>
        </w:rPr>
        <w:t xml:space="preserve">a </w:t>
      </w:r>
      <w:r w:rsidR="00E167C5" w:rsidRPr="00E167C5">
        <w:rPr>
          <w:rFonts w:asciiTheme="majorBidi" w:hAnsiTheme="majorBidi" w:cstheme="majorBidi"/>
          <w:sz w:val="24"/>
          <w:szCs w:val="24"/>
        </w:rPr>
        <w:t xml:space="preserve">mother and </w:t>
      </w:r>
      <w:r w:rsidR="00E167C5">
        <w:rPr>
          <w:rFonts w:asciiTheme="majorBidi" w:hAnsiTheme="majorBidi" w:cstheme="majorBidi"/>
          <w:sz w:val="24"/>
          <w:szCs w:val="24"/>
        </w:rPr>
        <w:t>her daughter</w:t>
      </w:r>
      <w:r w:rsidR="00E167C5" w:rsidRPr="00E167C5">
        <w:rPr>
          <w:rFonts w:asciiTheme="majorBidi" w:hAnsiTheme="majorBidi" w:cstheme="majorBidi"/>
          <w:sz w:val="24"/>
          <w:szCs w:val="24"/>
        </w:rPr>
        <w:t>.</w:t>
      </w:r>
      <w:r w:rsidR="00E167C5">
        <w:rPr>
          <w:rFonts w:asciiTheme="majorBidi" w:hAnsiTheme="majorBidi" w:cstheme="majorBidi"/>
          <w:sz w:val="24"/>
          <w:szCs w:val="24"/>
        </w:rPr>
        <w:t xml:space="preserve"> </w:t>
      </w:r>
      <w:r w:rsidR="00E167C5" w:rsidRPr="00E167C5">
        <w:rPr>
          <w:rFonts w:asciiTheme="majorBidi" w:hAnsiTheme="majorBidi" w:cstheme="majorBidi"/>
          <w:sz w:val="24"/>
          <w:szCs w:val="24"/>
        </w:rPr>
        <w:t xml:space="preserve">The symbiosis between the anorexic and </w:t>
      </w:r>
      <w:r w:rsidR="00E167C5">
        <w:rPr>
          <w:rFonts w:asciiTheme="majorBidi" w:hAnsiTheme="majorBidi" w:cstheme="majorBidi"/>
          <w:sz w:val="24"/>
          <w:szCs w:val="24"/>
        </w:rPr>
        <w:t>her</w:t>
      </w:r>
      <w:r w:rsidR="00E167C5" w:rsidRPr="00E167C5">
        <w:rPr>
          <w:rFonts w:asciiTheme="majorBidi" w:hAnsiTheme="majorBidi" w:cstheme="majorBidi"/>
          <w:sz w:val="24"/>
          <w:szCs w:val="24"/>
        </w:rPr>
        <w:t xml:space="preserve"> mother does not allow her to direct aggression toward </w:t>
      </w:r>
      <w:r w:rsidR="00B615B7">
        <w:rPr>
          <w:rFonts w:asciiTheme="majorBidi" w:hAnsiTheme="majorBidi" w:cstheme="majorBidi"/>
          <w:sz w:val="24"/>
          <w:szCs w:val="24"/>
        </w:rPr>
        <w:t>her</w:t>
      </w:r>
      <w:r w:rsidR="00E167C5" w:rsidRPr="00E167C5">
        <w:rPr>
          <w:rFonts w:asciiTheme="majorBidi" w:hAnsiTheme="majorBidi" w:cstheme="majorBidi"/>
          <w:sz w:val="24"/>
          <w:szCs w:val="24"/>
        </w:rPr>
        <w:t xml:space="preserve"> mother, and so she subconsciously directs them towards her </w:t>
      </w:r>
      <w:r w:rsidR="00B615B7">
        <w:rPr>
          <w:rFonts w:asciiTheme="majorBidi" w:hAnsiTheme="majorBidi" w:cstheme="majorBidi"/>
          <w:sz w:val="24"/>
          <w:szCs w:val="24"/>
        </w:rPr>
        <w:t xml:space="preserve">own </w:t>
      </w:r>
      <w:r w:rsidR="00E167C5" w:rsidRPr="00E167C5">
        <w:rPr>
          <w:rFonts w:asciiTheme="majorBidi" w:hAnsiTheme="majorBidi" w:cstheme="majorBidi"/>
          <w:sz w:val="24"/>
          <w:szCs w:val="24"/>
        </w:rPr>
        <w:t>body.</w:t>
      </w:r>
      <w:r w:rsidR="004E4B5B">
        <w:rPr>
          <w:rFonts w:asciiTheme="majorBidi" w:hAnsiTheme="majorBidi" w:cstheme="majorBidi"/>
          <w:sz w:val="24"/>
          <w:szCs w:val="24"/>
        </w:rPr>
        <w:t xml:space="preserve"> </w:t>
      </w:r>
      <w:r w:rsidR="004E4B5B" w:rsidRPr="004E4B5B">
        <w:rPr>
          <w:rFonts w:asciiTheme="majorBidi" w:hAnsiTheme="majorBidi" w:cstheme="majorBidi"/>
          <w:sz w:val="24"/>
          <w:szCs w:val="24"/>
        </w:rPr>
        <w:t xml:space="preserve">Thus, </w:t>
      </w:r>
      <w:r w:rsidR="004E4B5B">
        <w:rPr>
          <w:rFonts w:asciiTheme="majorBidi" w:hAnsiTheme="majorBidi" w:cstheme="majorBidi"/>
          <w:sz w:val="24"/>
          <w:szCs w:val="24"/>
        </w:rPr>
        <w:t xml:space="preserve">the </w:t>
      </w:r>
      <w:r w:rsidR="004E4B5B" w:rsidRPr="004E4B5B">
        <w:rPr>
          <w:rFonts w:asciiTheme="majorBidi" w:hAnsiTheme="majorBidi" w:cstheme="majorBidi"/>
          <w:sz w:val="24"/>
          <w:szCs w:val="24"/>
        </w:rPr>
        <w:t xml:space="preserve">destructive behaviors </w:t>
      </w:r>
      <w:r w:rsidR="004E4B5B">
        <w:rPr>
          <w:rFonts w:asciiTheme="majorBidi" w:hAnsiTheme="majorBidi" w:cstheme="majorBidi"/>
          <w:sz w:val="24"/>
          <w:szCs w:val="24"/>
        </w:rPr>
        <w:t xml:space="preserve">of the </w:t>
      </w:r>
      <w:r w:rsidR="004E4B5B" w:rsidRPr="004E4B5B">
        <w:rPr>
          <w:rFonts w:asciiTheme="majorBidi" w:hAnsiTheme="majorBidi" w:cstheme="majorBidi"/>
          <w:sz w:val="24"/>
          <w:szCs w:val="24"/>
        </w:rPr>
        <w:t xml:space="preserve">anorexic are </w:t>
      </w:r>
      <w:r w:rsidR="00524CD1">
        <w:rPr>
          <w:rFonts w:asciiTheme="majorBidi" w:hAnsiTheme="majorBidi" w:cstheme="majorBidi"/>
          <w:sz w:val="24"/>
          <w:szCs w:val="24"/>
        </w:rPr>
        <w:t xml:space="preserve">simultaneously an </w:t>
      </w:r>
      <w:r w:rsidR="004E4B5B" w:rsidRPr="004E4B5B">
        <w:rPr>
          <w:rFonts w:asciiTheme="majorBidi" w:hAnsiTheme="majorBidi" w:cstheme="majorBidi"/>
          <w:sz w:val="24"/>
          <w:szCs w:val="24"/>
        </w:rPr>
        <w:t xml:space="preserve">unconscious attack </w:t>
      </w:r>
      <w:r w:rsidR="00524CD1">
        <w:rPr>
          <w:rFonts w:asciiTheme="majorBidi" w:hAnsiTheme="majorBidi" w:cstheme="majorBidi"/>
          <w:sz w:val="24"/>
          <w:szCs w:val="24"/>
        </w:rPr>
        <w:t>against</w:t>
      </w:r>
      <w:r w:rsidR="004E4B5B" w:rsidRPr="004E4B5B">
        <w:rPr>
          <w:rFonts w:asciiTheme="majorBidi" w:hAnsiTheme="majorBidi" w:cstheme="majorBidi"/>
          <w:sz w:val="24"/>
          <w:szCs w:val="24"/>
        </w:rPr>
        <w:t xml:space="preserve"> </w:t>
      </w:r>
      <w:r w:rsidR="004E4B5B">
        <w:rPr>
          <w:rFonts w:asciiTheme="majorBidi" w:hAnsiTheme="majorBidi" w:cstheme="majorBidi"/>
          <w:sz w:val="24"/>
          <w:szCs w:val="24"/>
        </w:rPr>
        <w:t>her</w:t>
      </w:r>
      <w:r w:rsidR="004E4B5B" w:rsidRPr="004E4B5B">
        <w:rPr>
          <w:rFonts w:asciiTheme="majorBidi" w:hAnsiTheme="majorBidi" w:cstheme="majorBidi"/>
          <w:sz w:val="24"/>
          <w:szCs w:val="24"/>
        </w:rPr>
        <w:t xml:space="preserve"> mother </w:t>
      </w:r>
      <w:r w:rsidR="004E4B5B">
        <w:rPr>
          <w:rFonts w:asciiTheme="majorBidi" w:hAnsiTheme="majorBidi" w:cstheme="majorBidi"/>
          <w:sz w:val="24"/>
          <w:szCs w:val="24"/>
        </w:rPr>
        <w:t>and</w:t>
      </w:r>
      <w:r w:rsidR="004E4B5B" w:rsidRPr="004E4B5B">
        <w:rPr>
          <w:rFonts w:asciiTheme="majorBidi" w:hAnsiTheme="majorBidi" w:cstheme="majorBidi"/>
          <w:sz w:val="24"/>
          <w:szCs w:val="24"/>
        </w:rPr>
        <w:t xml:space="preserve"> herself (Lane, 2002).</w:t>
      </w:r>
    </w:p>
    <w:p w14:paraId="1FCA9B32" w14:textId="2ADEA456" w:rsidR="00B94D05" w:rsidRDefault="00B94D05" w:rsidP="00A711FF">
      <w:pPr>
        <w:spacing w:after="0" w:line="480" w:lineRule="auto"/>
        <w:ind w:firstLine="720"/>
        <w:jc w:val="both"/>
        <w:rPr>
          <w:rFonts w:asciiTheme="majorBidi" w:hAnsiTheme="majorBidi" w:cstheme="majorBidi"/>
          <w:sz w:val="24"/>
          <w:szCs w:val="24"/>
        </w:rPr>
      </w:pPr>
      <w:proofErr w:type="spellStart"/>
      <w:r w:rsidRPr="00B94D05">
        <w:rPr>
          <w:rFonts w:asciiTheme="majorBidi" w:hAnsiTheme="majorBidi" w:cstheme="majorBidi"/>
          <w:sz w:val="24"/>
          <w:szCs w:val="24"/>
        </w:rPr>
        <w:t>Malson</w:t>
      </w:r>
      <w:proofErr w:type="spellEnd"/>
      <w:r w:rsidRPr="00B94D05">
        <w:rPr>
          <w:rFonts w:asciiTheme="majorBidi" w:hAnsiTheme="majorBidi" w:cstheme="majorBidi"/>
          <w:sz w:val="24"/>
          <w:szCs w:val="24"/>
        </w:rPr>
        <w:t xml:space="preserve"> presents a complex view of anorexic self-destruction, claiming that it embodies self-punishment resulting from the perception of the self as unclean, hated</w:t>
      </w:r>
      <w:r w:rsidR="0018566F">
        <w:rPr>
          <w:rFonts w:asciiTheme="majorBidi" w:hAnsiTheme="majorBidi" w:cstheme="majorBidi"/>
          <w:sz w:val="24"/>
          <w:szCs w:val="24"/>
        </w:rPr>
        <w:t>,</w:t>
      </w:r>
      <w:r w:rsidRPr="00B94D05">
        <w:rPr>
          <w:rFonts w:asciiTheme="majorBidi" w:hAnsiTheme="majorBidi" w:cstheme="majorBidi"/>
          <w:sz w:val="24"/>
          <w:szCs w:val="24"/>
        </w:rPr>
        <w:t xml:space="preserve"> </w:t>
      </w:r>
      <w:r w:rsidR="0018566F">
        <w:rPr>
          <w:rFonts w:asciiTheme="majorBidi" w:hAnsiTheme="majorBidi" w:cstheme="majorBidi"/>
          <w:sz w:val="24"/>
          <w:szCs w:val="24"/>
        </w:rPr>
        <w:t xml:space="preserve">without value, </w:t>
      </w:r>
      <w:r w:rsidRPr="00B94D05">
        <w:rPr>
          <w:rFonts w:asciiTheme="majorBidi" w:hAnsiTheme="majorBidi" w:cstheme="majorBidi"/>
          <w:sz w:val="24"/>
          <w:szCs w:val="24"/>
        </w:rPr>
        <w:t xml:space="preserve">not </w:t>
      </w:r>
      <w:r w:rsidR="0018566F">
        <w:rPr>
          <w:rFonts w:asciiTheme="majorBidi" w:hAnsiTheme="majorBidi" w:cstheme="majorBidi"/>
          <w:sz w:val="24"/>
          <w:szCs w:val="24"/>
        </w:rPr>
        <w:t>worthy of</w:t>
      </w:r>
      <w:r w:rsidRPr="00B94D05">
        <w:rPr>
          <w:rFonts w:asciiTheme="majorBidi" w:hAnsiTheme="majorBidi" w:cstheme="majorBidi"/>
          <w:sz w:val="24"/>
          <w:szCs w:val="24"/>
        </w:rPr>
        <w:t xml:space="preserve"> nourishment, and therefore </w:t>
      </w:r>
      <w:r w:rsidR="0018566F">
        <w:rPr>
          <w:rFonts w:asciiTheme="majorBidi" w:hAnsiTheme="majorBidi" w:cstheme="majorBidi"/>
          <w:sz w:val="24"/>
          <w:szCs w:val="24"/>
        </w:rPr>
        <w:t>deserving to b</w:t>
      </w:r>
      <w:r w:rsidRPr="00B94D05">
        <w:rPr>
          <w:rFonts w:asciiTheme="majorBidi" w:hAnsiTheme="majorBidi" w:cstheme="majorBidi"/>
          <w:sz w:val="24"/>
          <w:szCs w:val="24"/>
        </w:rPr>
        <w:t xml:space="preserve">e punished and starved. However, </w:t>
      </w:r>
      <w:r w:rsidR="0018566F">
        <w:rPr>
          <w:rFonts w:asciiTheme="majorBidi" w:hAnsiTheme="majorBidi" w:cstheme="majorBidi"/>
          <w:sz w:val="24"/>
          <w:szCs w:val="24"/>
        </w:rPr>
        <w:t>she</w:t>
      </w:r>
      <w:r w:rsidRPr="00B94D05">
        <w:rPr>
          <w:rFonts w:asciiTheme="majorBidi" w:hAnsiTheme="majorBidi" w:cstheme="majorBidi"/>
          <w:sz w:val="24"/>
          <w:szCs w:val="24"/>
        </w:rPr>
        <w:t xml:space="preserve"> also </w:t>
      </w:r>
      <w:r w:rsidR="0018566F">
        <w:rPr>
          <w:rFonts w:asciiTheme="majorBidi" w:hAnsiTheme="majorBidi" w:cstheme="majorBidi"/>
          <w:sz w:val="24"/>
          <w:szCs w:val="24"/>
        </w:rPr>
        <w:t>attributes to</w:t>
      </w:r>
      <w:r w:rsidRPr="00B94D05">
        <w:rPr>
          <w:rFonts w:asciiTheme="majorBidi" w:hAnsiTheme="majorBidi" w:cstheme="majorBidi"/>
          <w:sz w:val="24"/>
          <w:szCs w:val="24"/>
        </w:rPr>
        <w:t xml:space="preserve"> these behaviors </w:t>
      </w:r>
      <w:r w:rsidR="0018566F">
        <w:rPr>
          <w:rFonts w:asciiTheme="majorBidi" w:hAnsiTheme="majorBidi" w:cstheme="majorBidi"/>
          <w:sz w:val="24"/>
          <w:szCs w:val="24"/>
        </w:rPr>
        <w:t xml:space="preserve">a </w:t>
      </w:r>
      <w:r w:rsidRPr="00B94D05">
        <w:rPr>
          <w:rFonts w:asciiTheme="majorBidi" w:hAnsiTheme="majorBidi" w:cstheme="majorBidi"/>
          <w:sz w:val="24"/>
          <w:szCs w:val="24"/>
        </w:rPr>
        <w:t>constructive quality</w:t>
      </w:r>
      <w:r w:rsidR="0018566F">
        <w:rPr>
          <w:rFonts w:asciiTheme="majorBidi" w:hAnsiTheme="majorBidi" w:cstheme="majorBidi"/>
          <w:sz w:val="24"/>
          <w:szCs w:val="24"/>
        </w:rPr>
        <w:t>,</w:t>
      </w:r>
      <w:r w:rsidRPr="00B94D05">
        <w:rPr>
          <w:rFonts w:asciiTheme="majorBidi" w:hAnsiTheme="majorBidi" w:cstheme="majorBidi"/>
          <w:sz w:val="24"/>
          <w:szCs w:val="24"/>
        </w:rPr>
        <w:t xml:space="preserve"> and argues that they express a process of </w:t>
      </w:r>
      <w:r w:rsidR="00E510C0">
        <w:rPr>
          <w:rFonts w:asciiTheme="majorBidi" w:hAnsiTheme="majorBidi" w:cstheme="majorBidi"/>
          <w:sz w:val="24"/>
          <w:szCs w:val="24"/>
        </w:rPr>
        <w:t>“</w:t>
      </w:r>
      <w:r w:rsidRPr="00B94D05">
        <w:rPr>
          <w:rFonts w:asciiTheme="majorBidi" w:hAnsiTheme="majorBidi" w:cstheme="majorBidi"/>
          <w:sz w:val="24"/>
          <w:szCs w:val="24"/>
        </w:rPr>
        <w:t>negative self-construction</w:t>
      </w:r>
      <w:r w:rsidR="00E510C0">
        <w:rPr>
          <w:rFonts w:asciiTheme="majorBidi" w:hAnsiTheme="majorBidi" w:cstheme="majorBidi"/>
          <w:sz w:val="24"/>
          <w:szCs w:val="24"/>
        </w:rPr>
        <w:t>”</w:t>
      </w:r>
      <w:r w:rsidRPr="00B94D05">
        <w:rPr>
          <w:rFonts w:asciiTheme="majorBidi" w:hAnsiTheme="majorBidi" w:cstheme="majorBidi"/>
          <w:sz w:val="24"/>
          <w:szCs w:val="24"/>
        </w:rPr>
        <w:t xml:space="preserve"> (</w:t>
      </w:r>
      <w:proofErr w:type="spellStart"/>
      <w:r w:rsidRPr="00B94D05">
        <w:rPr>
          <w:rFonts w:asciiTheme="majorBidi" w:hAnsiTheme="majorBidi" w:cstheme="majorBidi"/>
          <w:sz w:val="24"/>
          <w:szCs w:val="24"/>
        </w:rPr>
        <w:t>Malson</w:t>
      </w:r>
      <w:proofErr w:type="spellEnd"/>
      <w:r w:rsidRPr="00B94D05">
        <w:rPr>
          <w:rFonts w:asciiTheme="majorBidi" w:hAnsiTheme="majorBidi" w:cstheme="majorBidi"/>
          <w:sz w:val="24"/>
          <w:szCs w:val="24"/>
        </w:rPr>
        <w:t xml:space="preserve"> 1998, 161</w:t>
      </w:r>
      <w:r w:rsidR="00083235">
        <w:rPr>
          <w:rFonts w:asciiTheme="majorBidi" w:hAnsiTheme="majorBidi" w:cstheme="majorBidi"/>
          <w:sz w:val="24"/>
          <w:szCs w:val="24"/>
        </w:rPr>
        <w:t>–</w:t>
      </w:r>
      <w:r w:rsidRPr="00B94D05">
        <w:rPr>
          <w:rFonts w:asciiTheme="majorBidi" w:hAnsiTheme="majorBidi" w:cstheme="majorBidi"/>
          <w:sz w:val="24"/>
          <w:szCs w:val="24"/>
        </w:rPr>
        <w:t xml:space="preserve">162). </w:t>
      </w:r>
      <w:commentRangeStart w:id="17"/>
      <w:r w:rsidRPr="00B94D05">
        <w:rPr>
          <w:rFonts w:asciiTheme="majorBidi" w:hAnsiTheme="majorBidi" w:cstheme="majorBidi"/>
          <w:sz w:val="24"/>
          <w:szCs w:val="24"/>
        </w:rPr>
        <w:t>That</w:t>
      </w:r>
      <w:commentRangeEnd w:id="17"/>
      <w:r w:rsidR="00DC4F45">
        <w:rPr>
          <w:rStyle w:val="CommentReference"/>
        </w:rPr>
        <w:commentReference w:id="17"/>
      </w:r>
      <w:r w:rsidRPr="00B94D05">
        <w:rPr>
          <w:rFonts w:asciiTheme="majorBidi" w:hAnsiTheme="majorBidi" w:cstheme="majorBidi"/>
          <w:sz w:val="24"/>
          <w:szCs w:val="24"/>
        </w:rPr>
        <w:t xml:space="preserve"> is, they </w:t>
      </w:r>
      <w:r w:rsidR="0018566F">
        <w:rPr>
          <w:rFonts w:asciiTheme="majorBidi" w:hAnsiTheme="majorBidi" w:cstheme="majorBidi"/>
          <w:sz w:val="24"/>
          <w:szCs w:val="24"/>
        </w:rPr>
        <w:t xml:space="preserve">simultaneously </w:t>
      </w:r>
      <w:r w:rsidRPr="00B94D05">
        <w:rPr>
          <w:rFonts w:asciiTheme="majorBidi" w:hAnsiTheme="majorBidi" w:cstheme="majorBidi"/>
          <w:sz w:val="24"/>
          <w:szCs w:val="24"/>
        </w:rPr>
        <w:t xml:space="preserve">reflect mechanisms of </w:t>
      </w:r>
      <w:r w:rsidR="0018566F">
        <w:rPr>
          <w:rFonts w:asciiTheme="majorBidi" w:hAnsiTheme="majorBidi" w:cstheme="majorBidi"/>
          <w:sz w:val="24"/>
          <w:szCs w:val="24"/>
        </w:rPr>
        <w:t>self-</w:t>
      </w:r>
      <w:r w:rsidRPr="00B94D05">
        <w:rPr>
          <w:rFonts w:asciiTheme="majorBidi" w:hAnsiTheme="majorBidi" w:cstheme="majorBidi"/>
          <w:sz w:val="24"/>
          <w:szCs w:val="24"/>
        </w:rPr>
        <w:t>destruction and self-construction.</w:t>
      </w:r>
    </w:p>
    <w:p w14:paraId="7FEC809C" w14:textId="3A53532E" w:rsidR="002B6CB7" w:rsidRDefault="002B6CB7" w:rsidP="00A711FF">
      <w:pPr>
        <w:spacing w:after="0" w:line="480" w:lineRule="auto"/>
        <w:ind w:firstLine="720"/>
        <w:jc w:val="both"/>
        <w:rPr>
          <w:rFonts w:asciiTheme="majorBidi" w:hAnsiTheme="majorBidi" w:cstheme="majorBidi"/>
          <w:sz w:val="24"/>
          <w:szCs w:val="24"/>
        </w:rPr>
      </w:pPr>
      <w:proofErr w:type="spellStart"/>
      <w:r w:rsidRPr="002B6CB7">
        <w:rPr>
          <w:rFonts w:asciiTheme="majorBidi" w:hAnsiTheme="majorBidi" w:cstheme="majorBidi"/>
          <w:sz w:val="24"/>
          <w:szCs w:val="24"/>
        </w:rPr>
        <w:lastRenderedPageBreak/>
        <w:t>Malson</w:t>
      </w:r>
      <w:proofErr w:type="spellEnd"/>
      <w:r w:rsidRPr="002B6CB7">
        <w:rPr>
          <w:rFonts w:asciiTheme="majorBidi" w:hAnsiTheme="majorBidi" w:cstheme="majorBidi"/>
          <w:sz w:val="24"/>
          <w:szCs w:val="24"/>
        </w:rPr>
        <w:t xml:space="preserve"> </w:t>
      </w:r>
      <w:r w:rsidR="00083235">
        <w:rPr>
          <w:rFonts w:asciiTheme="majorBidi" w:hAnsiTheme="majorBidi" w:cstheme="majorBidi"/>
          <w:sz w:val="24"/>
          <w:szCs w:val="24"/>
        </w:rPr>
        <w:t>draws on</w:t>
      </w:r>
      <w:r w:rsidRPr="002B6CB7">
        <w:rPr>
          <w:rFonts w:asciiTheme="majorBidi" w:hAnsiTheme="majorBidi" w:cstheme="majorBidi"/>
          <w:sz w:val="24"/>
          <w:szCs w:val="24"/>
        </w:rPr>
        <w:t xml:space="preserve"> </w:t>
      </w:r>
      <w:proofErr w:type="spellStart"/>
      <w:r w:rsidRPr="002B6CB7">
        <w:rPr>
          <w:rFonts w:asciiTheme="majorBidi" w:hAnsiTheme="majorBidi" w:cstheme="majorBidi"/>
          <w:sz w:val="24"/>
          <w:szCs w:val="24"/>
        </w:rPr>
        <w:t>Bion</w:t>
      </w:r>
      <w:r w:rsidR="00E510C0">
        <w:rPr>
          <w:rFonts w:asciiTheme="majorBidi" w:hAnsiTheme="majorBidi" w:cstheme="majorBidi"/>
          <w:sz w:val="24"/>
          <w:szCs w:val="24"/>
        </w:rPr>
        <w:t>’</w:t>
      </w:r>
      <w:r w:rsidRPr="002B6CB7">
        <w:rPr>
          <w:rFonts w:asciiTheme="majorBidi" w:hAnsiTheme="majorBidi" w:cstheme="majorBidi"/>
          <w:sz w:val="24"/>
          <w:szCs w:val="24"/>
        </w:rPr>
        <w:t>s</w:t>
      </w:r>
      <w:proofErr w:type="spellEnd"/>
      <w:r w:rsidRPr="002B6CB7">
        <w:rPr>
          <w:rFonts w:asciiTheme="majorBidi" w:hAnsiTheme="majorBidi" w:cstheme="majorBidi"/>
          <w:sz w:val="24"/>
          <w:szCs w:val="24"/>
        </w:rPr>
        <w:t xml:space="preserve"> </w:t>
      </w:r>
      <w:r>
        <w:rPr>
          <w:rFonts w:asciiTheme="majorBidi" w:hAnsiTheme="majorBidi" w:cstheme="majorBidi"/>
          <w:sz w:val="24"/>
          <w:szCs w:val="24"/>
        </w:rPr>
        <w:t xml:space="preserve">(1957) </w:t>
      </w:r>
      <w:r w:rsidRPr="002B6CB7">
        <w:rPr>
          <w:rFonts w:asciiTheme="majorBidi" w:hAnsiTheme="majorBidi" w:cstheme="majorBidi"/>
          <w:sz w:val="24"/>
          <w:szCs w:val="24"/>
        </w:rPr>
        <w:t>concept of paranoid-schizoid stage fragmentation to describe self-</w:t>
      </w:r>
      <w:commentRangeStart w:id="18"/>
      <w:r w:rsidRPr="002B6CB7">
        <w:rPr>
          <w:rFonts w:asciiTheme="majorBidi" w:hAnsiTheme="majorBidi" w:cstheme="majorBidi"/>
          <w:sz w:val="24"/>
          <w:szCs w:val="24"/>
        </w:rPr>
        <w:t>extinction</w:t>
      </w:r>
      <w:commentRangeEnd w:id="18"/>
      <w:r w:rsidR="002A6387">
        <w:rPr>
          <w:rStyle w:val="CommentReference"/>
        </w:rPr>
        <w:commentReference w:id="18"/>
      </w:r>
      <w:r w:rsidRPr="002B6CB7">
        <w:rPr>
          <w:rFonts w:asciiTheme="majorBidi" w:hAnsiTheme="majorBidi" w:cstheme="majorBidi"/>
          <w:sz w:val="24"/>
          <w:szCs w:val="24"/>
        </w:rPr>
        <w:t xml:space="preserve"> in anorexia.</w:t>
      </w:r>
      <w:r>
        <w:rPr>
          <w:rFonts w:asciiTheme="majorBidi" w:hAnsiTheme="majorBidi" w:cstheme="majorBidi"/>
          <w:sz w:val="24"/>
          <w:szCs w:val="24"/>
        </w:rPr>
        <w:t xml:space="preserve"> She</w:t>
      </w:r>
      <w:r w:rsidRPr="002B6CB7">
        <w:rPr>
          <w:rFonts w:asciiTheme="majorBidi" w:hAnsiTheme="majorBidi" w:cstheme="majorBidi"/>
          <w:sz w:val="24"/>
          <w:szCs w:val="24"/>
        </w:rPr>
        <w:t xml:space="preserve"> describes a </w:t>
      </w:r>
      <w:r>
        <w:rPr>
          <w:rFonts w:asciiTheme="majorBidi" w:hAnsiTheme="majorBidi" w:cstheme="majorBidi"/>
          <w:sz w:val="24"/>
          <w:szCs w:val="24"/>
        </w:rPr>
        <w:t xml:space="preserve">mechanism of </w:t>
      </w:r>
      <w:r w:rsidRPr="002B6CB7">
        <w:rPr>
          <w:rFonts w:asciiTheme="majorBidi" w:hAnsiTheme="majorBidi" w:cstheme="majorBidi"/>
          <w:sz w:val="24"/>
          <w:szCs w:val="24"/>
        </w:rPr>
        <w:t xml:space="preserve">disintegration, </w:t>
      </w:r>
      <w:r>
        <w:rPr>
          <w:rFonts w:asciiTheme="majorBidi" w:hAnsiTheme="majorBidi" w:cstheme="majorBidi"/>
          <w:sz w:val="24"/>
          <w:szCs w:val="24"/>
        </w:rPr>
        <w:t>through</w:t>
      </w:r>
      <w:r w:rsidRPr="002B6CB7">
        <w:rPr>
          <w:rFonts w:asciiTheme="majorBidi" w:hAnsiTheme="majorBidi" w:cstheme="majorBidi"/>
          <w:sz w:val="24"/>
          <w:szCs w:val="24"/>
        </w:rPr>
        <w:t xml:space="preserve"> which focusing on </w:t>
      </w:r>
      <w:r w:rsidR="00DC4F45">
        <w:rPr>
          <w:rFonts w:asciiTheme="majorBidi" w:hAnsiTheme="majorBidi" w:cstheme="majorBidi"/>
          <w:sz w:val="24"/>
          <w:szCs w:val="24"/>
        </w:rPr>
        <w:t xml:space="preserve">the </w:t>
      </w:r>
      <w:r>
        <w:rPr>
          <w:rFonts w:asciiTheme="majorBidi" w:hAnsiTheme="majorBidi" w:cstheme="majorBidi"/>
          <w:sz w:val="24"/>
          <w:szCs w:val="24"/>
        </w:rPr>
        <w:t>minute</w:t>
      </w:r>
      <w:r w:rsidRPr="002B6CB7">
        <w:rPr>
          <w:rFonts w:asciiTheme="majorBidi" w:hAnsiTheme="majorBidi" w:cstheme="majorBidi"/>
          <w:sz w:val="24"/>
          <w:szCs w:val="24"/>
        </w:rPr>
        <w:t xml:space="preserve"> details of life leads to </w:t>
      </w:r>
      <w:r>
        <w:rPr>
          <w:rFonts w:asciiTheme="majorBidi" w:hAnsiTheme="majorBidi" w:cstheme="majorBidi"/>
          <w:sz w:val="24"/>
          <w:szCs w:val="24"/>
        </w:rPr>
        <w:t>fragmentation</w:t>
      </w:r>
      <w:r w:rsidRPr="002B6CB7">
        <w:rPr>
          <w:rFonts w:asciiTheme="majorBidi" w:hAnsiTheme="majorBidi" w:cstheme="majorBidi"/>
          <w:sz w:val="24"/>
          <w:szCs w:val="24"/>
        </w:rPr>
        <w:t xml:space="preserve"> of difficult emotion</w:t>
      </w:r>
      <w:r w:rsidR="00DC4F45">
        <w:rPr>
          <w:rFonts w:asciiTheme="majorBidi" w:hAnsiTheme="majorBidi" w:cstheme="majorBidi"/>
          <w:sz w:val="24"/>
          <w:szCs w:val="24"/>
        </w:rPr>
        <w:t>s</w:t>
      </w:r>
      <w:r w:rsidRPr="002B6CB7">
        <w:rPr>
          <w:rFonts w:asciiTheme="majorBidi" w:hAnsiTheme="majorBidi" w:cstheme="majorBidi"/>
          <w:sz w:val="24"/>
          <w:szCs w:val="24"/>
        </w:rPr>
        <w:t xml:space="preserve"> into </w:t>
      </w:r>
      <w:r>
        <w:rPr>
          <w:rFonts w:asciiTheme="majorBidi" w:hAnsiTheme="majorBidi" w:cstheme="majorBidi"/>
          <w:sz w:val="24"/>
          <w:szCs w:val="24"/>
        </w:rPr>
        <w:t>units so</w:t>
      </w:r>
      <w:r w:rsidRPr="002B6CB7">
        <w:rPr>
          <w:rFonts w:asciiTheme="majorBidi" w:hAnsiTheme="majorBidi" w:cstheme="majorBidi"/>
          <w:sz w:val="24"/>
          <w:szCs w:val="24"/>
        </w:rPr>
        <w:t xml:space="preserve"> small </w:t>
      </w:r>
      <w:r>
        <w:rPr>
          <w:rFonts w:asciiTheme="majorBidi" w:hAnsiTheme="majorBidi" w:cstheme="majorBidi"/>
          <w:sz w:val="24"/>
          <w:szCs w:val="24"/>
        </w:rPr>
        <w:t xml:space="preserve">that </w:t>
      </w:r>
      <w:r w:rsidRPr="002B6CB7">
        <w:rPr>
          <w:rFonts w:asciiTheme="majorBidi" w:hAnsiTheme="majorBidi" w:cstheme="majorBidi"/>
          <w:sz w:val="24"/>
          <w:szCs w:val="24"/>
        </w:rPr>
        <w:t>they lose their meaning</w:t>
      </w:r>
      <w:r>
        <w:rPr>
          <w:rFonts w:asciiTheme="majorBidi" w:hAnsiTheme="majorBidi" w:cstheme="majorBidi"/>
          <w:sz w:val="24"/>
          <w:szCs w:val="24"/>
        </w:rPr>
        <w:t xml:space="preserve">. In this way, </w:t>
      </w:r>
      <w:r w:rsidRPr="002B6CB7">
        <w:rPr>
          <w:rFonts w:asciiTheme="majorBidi" w:hAnsiTheme="majorBidi" w:cstheme="majorBidi"/>
          <w:sz w:val="24"/>
          <w:szCs w:val="24"/>
        </w:rPr>
        <w:t xml:space="preserve">the person distances </w:t>
      </w:r>
      <w:r>
        <w:rPr>
          <w:rFonts w:asciiTheme="majorBidi" w:hAnsiTheme="majorBidi" w:cstheme="majorBidi"/>
          <w:sz w:val="24"/>
          <w:szCs w:val="24"/>
        </w:rPr>
        <w:t xml:space="preserve">herself </w:t>
      </w:r>
      <w:r w:rsidRPr="002B6CB7">
        <w:rPr>
          <w:rFonts w:asciiTheme="majorBidi" w:hAnsiTheme="majorBidi" w:cstheme="majorBidi"/>
          <w:sz w:val="24"/>
          <w:szCs w:val="24"/>
        </w:rPr>
        <w:t>from experiences that threaten the self.</w:t>
      </w:r>
      <w:r w:rsidR="00BA60C8">
        <w:rPr>
          <w:rFonts w:asciiTheme="majorBidi" w:hAnsiTheme="majorBidi" w:cstheme="majorBidi"/>
          <w:sz w:val="24"/>
          <w:szCs w:val="24"/>
        </w:rPr>
        <w:t xml:space="preserve"> </w:t>
      </w:r>
      <w:proofErr w:type="spellStart"/>
      <w:r w:rsidR="00DC4F45">
        <w:rPr>
          <w:rFonts w:asciiTheme="majorBidi" w:hAnsiTheme="majorBidi" w:cstheme="majorBidi"/>
          <w:sz w:val="24"/>
          <w:szCs w:val="24"/>
        </w:rPr>
        <w:t>Malson</w:t>
      </w:r>
      <w:proofErr w:type="spellEnd"/>
      <w:r w:rsidR="00BA60C8" w:rsidRPr="00BA60C8">
        <w:rPr>
          <w:rFonts w:asciiTheme="majorBidi" w:hAnsiTheme="majorBidi" w:cstheme="majorBidi"/>
          <w:sz w:val="24"/>
          <w:szCs w:val="24"/>
        </w:rPr>
        <w:t xml:space="preserve"> argues that anorexic</w:t>
      </w:r>
      <w:r w:rsidR="00BA60C8">
        <w:rPr>
          <w:rFonts w:asciiTheme="majorBidi" w:hAnsiTheme="majorBidi" w:cstheme="majorBidi"/>
          <w:sz w:val="24"/>
          <w:szCs w:val="24"/>
        </w:rPr>
        <w:t>s</w:t>
      </w:r>
      <w:r w:rsidR="00BA60C8" w:rsidRPr="00BA60C8">
        <w:rPr>
          <w:rFonts w:asciiTheme="majorBidi" w:hAnsiTheme="majorBidi" w:cstheme="majorBidi"/>
          <w:sz w:val="24"/>
          <w:szCs w:val="24"/>
        </w:rPr>
        <w:t xml:space="preserve"> focus on seemingly meaningless details</w:t>
      </w:r>
      <w:r w:rsidR="002A6387">
        <w:rPr>
          <w:rFonts w:asciiTheme="majorBidi" w:hAnsiTheme="majorBidi" w:cstheme="majorBidi"/>
          <w:sz w:val="24"/>
          <w:szCs w:val="24"/>
        </w:rPr>
        <w:t>,</w:t>
      </w:r>
      <w:r w:rsidR="00BA60C8" w:rsidRPr="00BA60C8">
        <w:rPr>
          <w:rFonts w:asciiTheme="majorBidi" w:hAnsiTheme="majorBidi" w:cstheme="majorBidi"/>
          <w:sz w:val="24"/>
          <w:szCs w:val="24"/>
        </w:rPr>
        <w:t xml:space="preserve"> such as calories or grams</w:t>
      </w:r>
      <w:r w:rsidR="002A6387">
        <w:rPr>
          <w:rFonts w:asciiTheme="majorBidi" w:hAnsiTheme="majorBidi" w:cstheme="majorBidi"/>
          <w:sz w:val="24"/>
          <w:szCs w:val="24"/>
        </w:rPr>
        <w:t>,</w:t>
      </w:r>
      <w:r w:rsidR="00BA60C8" w:rsidRPr="00BA60C8">
        <w:rPr>
          <w:rFonts w:asciiTheme="majorBidi" w:hAnsiTheme="majorBidi" w:cstheme="majorBidi"/>
          <w:sz w:val="24"/>
          <w:szCs w:val="24"/>
        </w:rPr>
        <w:t xml:space="preserve"> </w:t>
      </w:r>
      <w:r w:rsidR="00BA60C8">
        <w:rPr>
          <w:rFonts w:asciiTheme="majorBidi" w:hAnsiTheme="majorBidi" w:cstheme="majorBidi"/>
          <w:sz w:val="24"/>
          <w:szCs w:val="24"/>
        </w:rPr>
        <w:t xml:space="preserve">and this </w:t>
      </w:r>
      <w:r w:rsidR="00BA60C8" w:rsidRPr="00BA60C8">
        <w:rPr>
          <w:rFonts w:asciiTheme="majorBidi" w:hAnsiTheme="majorBidi" w:cstheme="majorBidi"/>
          <w:sz w:val="24"/>
          <w:szCs w:val="24"/>
        </w:rPr>
        <w:t xml:space="preserve">can be </w:t>
      </w:r>
      <w:r w:rsidR="00BA60C8">
        <w:rPr>
          <w:rFonts w:asciiTheme="majorBidi" w:hAnsiTheme="majorBidi" w:cstheme="majorBidi"/>
          <w:sz w:val="24"/>
          <w:szCs w:val="24"/>
        </w:rPr>
        <w:t>seen</w:t>
      </w:r>
      <w:r w:rsidR="00BA60C8" w:rsidRPr="00BA60C8">
        <w:rPr>
          <w:rFonts w:asciiTheme="majorBidi" w:hAnsiTheme="majorBidi" w:cstheme="majorBidi"/>
          <w:sz w:val="24"/>
          <w:szCs w:val="24"/>
        </w:rPr>
        <w:t xml:space="preserve"> as </w:t>
      </w:r>
      <w:r w:rsidR="00E510C0">
        <w:rPr>
          <w:rFonts w:asciiTheme="majorBidi" w:hAnsiTheme="majorBidi" w:cstheme="majorBidi"/>
          <w:sz w:val="24"/>
          <w:szCs w:val="24"/>
        </w:rPr>
        <w:t>“</w:t>
      </w:r>
      <w:r w:rsidR="00BA60C8">
        <w:rPr>
          <w:rFonts w:asciiTheme="majorBidi" w:hAnsiTheme="majorBidi" w:cstheme="majorBidi"/>
          <w:sz w:val="24"/>
          <w:szCs w:val="24"/>
        </w:rPr>
        <w:t xml:space="preserve">an </w:t>
      </w:r>
      <w:commentRangeStart w:id="19"/>
      <w:r w:rsidR="00BA60C8">
        <w:rPr>
          <w:rFonts w:asciiTheme="majorBidi" w:hAnsiTheme="majorBidi" w:cstheme="majorBidi"/>
          <w:sz w:val="24"/>
          <w:szCs w:val="24"/>
        </w:rPr>
        <w:t>attempt</w:t>
      </w:r>
      <w:commentRangeEnd w:id="19"/>
      <w:r w:rsidR="00BA60C8">
        <w:rPr>
          <w:rStyle w:val="CommentReference"/>
        </w:rPr>
        <w:commentReference w:id="19"/>
      </w:r>
      <w:r w:rsidR="00BA60C8" w:rsidRPr="00BA60C8">
        <w:rPr>
          <w:rFonts w:asciiTheme="majorBidi" w:hAnsiTheme="majorBidi" w:cstheme="majorBidi"/>
          <w:sz w:val="24"/>
          <w:szCs w:val="24"/>
        </w:rPr>
        <w:t xml:space="preserve"> to erase meaning from </w:t>
      </w:r>
      <w:r w:rsidR="00BA60C8">
        <w:rPr>
          <w:rFonts w:asciiTheme="majorBidi" w:hAnsiTheme="majorBidi" w:cstheme="majorBidi"/>
          <w:sz w:val="24"/>
          <w:szCs w:val="24"/>
        </w:rPr>
        <w:t>one</w:t>
      </w:r>
      <w:r w:rsidR="00E510C0">
        <w:rPr>
          <w:rFonts w:asciiTheme="majorBidi" w:hAnsiTheme="majorBidi" w:cstheme="majorBidi"/>
          <w:sz w:val="24"/>
          <w:szCs w:val="24"/>
        </w:rPr>
        <w:t>’</w:t>
      </w:r>
      <w:r w:rsidR="00BA60C8">
        <w:rPr>
          <w:rFonts w:asciiTheme="majorBidi" w:hAnsiTheme="majorBidi" w:cstheme="majorBidi"/>
          <w:sz w:val="24"/>
          <w:szCs w:val="24"/>
        </w:rPr>
        <w:t>s life</w:t>
      </w:r>
      <w:r w:rsidR="00BA60C8" w:rsidRPr="00BA60C8">
        <w:rPr>
          <w:rFonts w:asciiTheme="majorBidi" w:hAnsiTheme="majorBidi" w:cstheme="majorBidi"/>
          <w:sz w:val="24"/>
          <w:szCs w:val="24"/>
        </w:rPr>
        <w:t xml:space="preserve">, as </w:t>
      </w:r>
      <w:r w:rsidR="00BA60C8">
        <w:rPr>
          <w:rFonts w:asciiTheme="majorBidi" w:hAnsiTheme="majorBidi" w:cstheme="majorBidi"/>
          <w:sz w:val="24"/>
          <w:szCs w:val="24"/>
        </w:rPr>
        <w:t>an avoidance of any</w:t>
      </w:r>
      <w:r w:rsidR="00BA60C8" w:rsidRPr="00BA60C8">
        <w:rPr>
          <w:rFonts w:asciiTheme="majorBidi" w:hAnsiTheme="majorBidi" w:cstheme="majorBidi"/>
          <w:sz w:val="24"/>
          <w:szCs w:val="24"/>
        </w:rPr>
        <w:t xml:space="preserve"> meaningful subjectivity</w:t>
      </w:r>
      <w:r w:rsidR="006F758A">
        <w:rPr>
          <w:rFonts w:asciiTheme="majorBidi" w:hAnsiTheme="majorBidi" w:cstheme="majorBidi"/>
          <w:sz w:val="24"/>
          <w:szCs w:val="24"/>
        </w:rPr>
        <w:t>,</w:t>
      </w:r>
      <w:r w:rsidR="00E510C0">
        <w:rPr>
          <w:rFonts w:asciiTheme="majorBidi" w:hAnsiTheme="majorBidi" w:cstheme="majorBidi"/>
          <w:sz w:val="24"/>
          <w:szCs w:val="24"/>
        </w:rPr>
        <w:t>”</w:t>
      </w:r>
      <w:r w:rsidR="00BA60C8" w:rsidRPr="00BA60C8">
        <w:rPr>
          <w:rFonts w:asciiTheme="majorBidi" w:hAnsiTheme="majorBidi" w:cstheme="majorBidi"/>
          <w:sz w:val="24"/>
          <w:szCs w:val="24"/>
        </w:rPr>
        <w:t xml:space="preserve"> (</w:t>
      </w:r>
      <w:proofErr w:type="spellStart"/>
      <w:r w:rsidR="00BA60C8" w:rsidRPr="00BA60C8">
        <w:rPr>
          <w:rFonts w:asciiTheme="majorBidi" w:hAnsiTheme="majorBidi" w:cstheme="majorBidi"/>
          <w:sz w:val="24"/>
          <w:szCs w:val="24"/>
        </w:rPr>
        <w:t>Malson</w:t>
      </w:r>
      <w:proofErr w:type="spellEnd"/>
      <w:r w:rsidR="00BA60C8" w:rsidRPr="00BA60C8">
        <w:rPr>
          <w:rFonts w:asciiTheme="majorBidi" w:hAnsiTheme="majorBidi" w:cstheme="majorBidi"/>
          <w:sz w:val="24"/>
          <w:szCs w:val="24"/>
        </w:rPr>
        <w:t xml:space="preserve"> 1998, 169).</w:t>
      </w:r>
    </w:p>
    <w:p w14:paraId="24AFDF34" w14:textId="1B7A4C4E" w:rsidR="00F90700" w:rsidRDefault="00F614CB" w:rsidP="00A711FF">
      <w:pPr>
        <w:spacing w:after="0" w:line="480" w:lineRule="auto"/>
        <w:ind w:firstLine="720"/>
        <w:jc w:val="both"/>
        <w:rPr>
          <w:rFonts w:asciiTheme="majorBidi" w:hAnsiTheme="majorBidi" w:cstheme="majorBidi"/>
          <w:sz w:val="24"/>
          <w:szCs w:val="24"/>
        </w:rPr>
      </w:pPr>
      <w:r w:rsidRPr="00F614CB">
        <w:rPr>
          <w:rFonts w:asciiTheme="majorBidi" w:hAnsiTheme="majorBidi" w:cstheme="majorBidi"/>
          <w:sz w:val="24"/>
          <w:szCs w:val="24"/>
        </w:rPr>
        <w:t xml:space="preserve">Another complexity is expressed in the perception of anorexic </w:t>
      </w:r>
      <w:r>
        <w:rPr>
          <w:rFonts w:asciiTheme="majorBidi" w:hAnsiTheme="majorBidi" w:cstheme="majorBidi"/>
          <w:sz w:val="24"/>
          <w:szCs w:val="24"/>
        </w:rPr>
        <w:t>behaviors</w:t>
      </w:r>
      <w:r w:rsidRPr="00F614CB">
        <w:rPr>
          <w:rFonts w:asciiTheme="majorBidi" w:hAnsiTheme="majorBidi" w:cstheme="majorBidi"/>
          <w:sz w:val="24"/>
          <w:szCs w:val="24"/>
        </w:rPr>
        <w:t xml:space="preserve"> as defense mechanisms. According to </w:t>
      </w:r>
      <w:proofErr w:type="spellStart"/>
      <w:r w:rsidRPr="00F614CB">
        <w:rPr>
          <w:rFonts w:asciiTheme="majorBidi" w:hAnsiTheme="majorBidi" w:cstheme="majorBidi"/>
          <w:sz w:val="24"/>
          <w:szCs w:val="24"/>
        </w:rPr>
        <w:t>Malson</w:t>
      </w:r>
      <w:proofErr w:type="spellEnd"/>
      <w:r w:rsidRPr="00F614CB">
        <w:rPr>
          <w:rFonts w:asciiTheme="majorBidi" w:hAnsiTheme="majorBidi" w:cstheme="majorBidi"/>
          <w:sz w:val="24"/>
          <w:szCs w:val="24"/>
        </w:rPr>
        <w:t>, the softness and fluidity of body fat obscure the boundaries of the body and the separation between the self and the world</w:t>
      </w:r>
      <w:r w:rsidR="00251462">
        <w:rPr>
          <w:rFonts w:asciiTheme="majorBidi" w:hAnsiTheme="majorBidi" w:cstheme="majorBidi"/>
          <w:sz w:val="24"/>
          <w:szCs w:val="24"/>
        </w:rPr>
        <w:t>; t</w:t>
      </w:r>
      <w:r>
        <w:rPr>
          <w:rFonts w:asciiTheme="majorBidi" w:hAnsiTheme="majorBidi" w:cstheme="majorBidi"/>
          <w:sz w:val="24"/>
          <w:szCs w:val="24"/>
        </w:rPr>
        <w:t>herefore, b</w:t>
      </w:r>
      <w:r w:rsidRPr="00F614CB">
        <w:rPr>
          <w:rFonts w:asciiTheme="majorBidi" w:hAnsiTheme="majorBidi" w:cstheme="majorBidi"/>
          <w:sz w:val="24"/>
          <w:szCs w:val="24"/>
        </w:rPr>
        <w:t xml:space="preserve">eing fat </w:t>
      </w:r>
      <w:r>
        <w:rPr>
          <w:rFonts w:asciiTheme="majorBidi" w:hAnsiTheme="majorBidi" w:cstheme="majorBidi"/>
          <w:sz w:val="24"/>
          <w:szCs w:val="24"/>
        </w:rPr>
        <w:t>represents</w:t>
      </w:r>
      <w:r w:rsidRPr="00F614CB">
        <w:rPr>
          <w:rFonts w:asciiTheme="majorBidi" w:hAnsiTheme="majorBidi" w:cstheme="majorBidi"/>
          <w:sz w:val="24"/>
          <w:szCs w:val="24"/>
        </w:rPr>
        <w:t xml:space="preserve"> the absence of self-definition and identity.</w:t>
      </w:r>
      <w:r w:rsidR="00251462">
        <w:rPr>
          <w:rFonts w:asciiTheme="majorBidi" w:hAnsiTheme="majorBidi" w:cstheme="majorBidi"/>
          <w:sz w:val="24"/>
          <w:szCs w:val="24"/>
        </w:rPr>
        <w:t xml:space="preserve"> </w:t>
      </w:r>
      <w:r w:rsidR="00251462" w:rsidRPr="00251462">
        <w:rPr>
          <w:rFonts w:asciiTheme="majorBidi" w:hAnsiTheme="majorBidi" w:cstheme="majorBidi"/>
          <w:sz w:val="24"/>
          <w:szCs w:val="24"/>
        </w:rPr>
        <w:t xml:space="preserve">Thus, anorexia can be seen as a defense mechanism against the experience of </w:t>
      </w:r>
      <w:r w:rsidR="00251462">
        <w:rPr>
          <w:rFonts w:asciiTheme="majorBidi" w:hAnsiTheme="majorBidi" w:cstheme="majorBidi"/>
          <w:sz w:val="24"/>
          <w:szCs w:val="24"/>
        </w:rPr>
        <w:t>one</w:t>
      </w:r>
      <w:r w:rsidR="00E510C0">
        <w:rPr>
          <w:rFonts w:asciiTheme="majorBidi" w:hAnsiTheme="majorBidi" w:cstheme="majorBidi"/>
          <w:sz w:val="24"/>
          <w:szCs w:val="24"/>
        </w:rPr>
        <w:t>’</w:t>
      </w:r>
      <w:r w:rsidR="00251462">
        <w:rPr>
          <w:rFonts w:asciiTheme="majorBidi" w:hAnsiTheme="majorBidi" w:cstheme="majorBidi"/>
          <w:sz w:val="24"/>
          <w:szCs w:val="24"/>
        </w:rPr>
        <w:t xml:space="preserve">s identity being </w:t>
      </w:r>
      <w:r w:rsidR="00251462" w:rsidRPr="00251462">
        <w:rPr>
          <w:rFonts w:asciiTheme="majorBidi" w:hAnsiTheme="majorBidi" w:cstheme="majorBidi"/>
          <w:sz w:val="24"/>
          <w:szCs w:val="24"/>
        </w:rPr>
        <w:t>blurr</w:t>
      </w:r>
      <w:r w:rsidR="00251462">
        <w:rPr>
          <w:rFonts w:asciiTheme="majorBidi" w:hAnsiTheme="majorBidi" w:cstheme="majorBidi"/>
          <w:sz w:val="24"/>
          <w:szCs w:val="24"/>
        </w:rPr>
        <w:t xml:space="preserve">ed or </w:t>
      </w:r>
      <w:r w:rsidR="00E510C0">
        <w:rPr>
          <w:rFonts w:asciiTheme="majorBidi" w:hAnsiTheme="majorBidi" w:cstheme="majorBidi"/>
          <w:sz w:val="24"/>
          <w:szCs w:val="24"/>
        </w:rPr>
        <w:t>“</w:t>
      </w:r>
      <w:r w:rsidR="00251462">
        <w:rPr>
          <w:rFonts w:asciiTheme="majorBidi" w:hAnsiTheme="majorBidi" w:cstheme="majorBidi"/>
          <w:sz w:val="24"/>
          <w:szCs w:val="24"/>
        </w:rPr>
        <w:t>swallowed up</w:t>
      </w:r>
      <w:r w:rsidR="002A6387">
        <w:rPr>
          <w:rFonts w:asciiTheme="majorBidi" w:hAnsiTheme="majorBidi" w:cstheme="majorBidi"/>
          <w:sz w:val="24"/>
          <w:szCs w:val="24"/>
        </w:rPr>
        <w:t>.</w:t>
      </w:r>
      <w:r w:rsidR="00E510C0">
        <w:rPr>
          <w:rFonts w:asciiTheme="majorBidi" w:hAnsiTheme="majorBidi" w:cstheme="majorBidi"/>
          <w:sz w:val="24"/>
          <w:szCs w:val="24"/>
        </w:rPr>
        <w:t>”</w:t>
      </w:r>
      <w:r w:rsidR="00251462" w:rsidRPr="00251462">
        <w:rPr>
          <w:rFonts w:asciiTheme="majorBidi" w:hAnsiTheme="majorBidi" w:cstheme="majorBidi"/>
          <w:sz w:val="24"/>
          <w:szCs w:val="24"/>
        </w:rPr>
        <w:t xml:space="preserve"> This </w:t>
      </w:r>
      <w:r w:rsidR="00251462">
        <w:rPr>
          <w:rFonts w:asciiTheme="majorBidi" w:hAnsiTheme="majorBidi" w:cstheme="majorBidi"/>
          <w:sz w:val="24"/>
          <w:szCs w:val="24"/>
        </w:rPr>
        <w:t xml:space="preserve">perspective </w:t>
      </w:r>
      <w:r w:rsidR="00374A98">
        <w:rPr>
          <w:rFonts w:asciiTheme="majorBidi" w:hAnsiTheme="majorBidi" w:cstheme="majorBidi"/>
          <w:sz w:val="24"/>
          <w:szCs w:val="24"/>
        </w:rPr>
        <w:t>considers the anorexic</w:t>
      </w:r>
      <w:r w:rsidR="00E510C0">
        <w:rPr>
          <w:rFonts w:asciiTheme="majorBidi" w:hAnsiTheme="majorBidi" w:cstheme="majorBidi"/>
          <w:sz w:val="24"/>
          <w:szCs w:val="24"/>
        </w:rPr>
        <w:t>’</w:t>
      </w:r>
      <w:r w:rsidR="00374A98">
        <w:rPr>
          <w:rFonts w:asciiTheme="majorBidi" w:hAnsiTheme="majorBidi" w:cstheme="majorBidi"/>
          <w:sz w:val="24"/>
          <w:szCs w:val="24"/>
        </w:rPr>
        <w:t>s attempt to</w:t>
      </w:r>
      <w:r w:rsidR="00251462" w:rsidRPr="00251462">
        <w:rPr>
          <w:rFonts w:asciiTheme="majorBidi" w:hAnsiTheme="majorBidi" w:cstheme="majorBidi"/>
          <w:sz w:val="24"/>
          <w:szCs w:val="24"/>
        </w:rPr>
        <w:t xml:space="preserve"> demarcate and enforce boundaries both as a defense mechanism and as an attempt to define identity; </w:t>
      </w:r>
      <w:r w:rsidR="00251462">
        <w:rPr>
          <w:rFonts w:asciiTheme="majorBidi" w:hAnsiTheme="majorBidi" w:cstheme="majorBidi"/>
          <w:sz w:val="24"/>
          <w:szCs w:val="24"/>
        </w:rPr>
        <w:t>an a</w:t>
      </w:r>
      <w:r w:rsidR="00251462" w:rsidRPr="00251462">
        <w:rPr>
          <w:rFonts w:asciiTheme="majorBidi" w:hAnsiTheme="majorBidi" w:cstheme="majorBidi"/>
          <w:sz w:val="24"/>
          <w:szCs w:val="24"/>
        </w:rPr>
        <w:t>ttempt at self-establishment (</w:t>
      </w:r>
      <w:proofErr w:type="spellStart"/>
      <w:r w:rsidR="00251462" w:rsidRPr="00251462">
        <w:rPr>
          <w:rFonts w:asciiTheme="majorBidi" w:hAnsiTheme="majorBidi" w:cstheme="majorBidi"/>
          <w:sz w:val="24"/>
          <w:szCs w:val="24"/>
        </w:rPr>
        <w:t>Malson</w:t>
      </w:r>
      <w:proofErr w:type="spellEnd"/>
      <w:r w:rsidR="00251462" w:rsidRPr="00251462">
        <w:rPr>
          <w:rFonts w:asciiTheme="majorBidi" w:hAnsiTheme="majorBidi" w:cstheme="majorBidi"/>
          <w:sz w:val="24"/>
          <w:szCs w:val="24"/>
        </w:rPr>
        <w:t xml:space="preserve"> 1998, 148).</w:t>
      </w:r>
      <w:r w:rsidR="00374A98">
        <w:rPr>
          <w:rFonts w:asciiTheme="majorBidi" w:hAnsiTheme="majorBidi" w:cstheme="majorBidi"/>
          <w:sz w:val="24"/>
          <w:szCs w:val="24"/>
        </w:rPr>
        <w:t xml:space="preserve"> </w:t>
      </w:r>
      <w:r w:rsidR="00E510C0">
        <w:rPr>
          <w:rFonts w:asciiTheme="majorBidi" w:hAnsiTheme="majorBidi" w:cstheme="majorBidi"/>
          <w:sz w:val="24"/>
          <w:szCs w:val="24"/>
        </w:rPr>
        <w:t>“</w:t>
      </w:r>
      <w:r w:rsidR="00374A98" w:rsidRPr="00374A98">
        <w:rPr>
          <w:rFonts w:asciiTheme="majorBidi" w:hAnsiTheme="majorBidi" w:cstheme="majorBidi"/>
          <w:sz w:val="24"/>
          <w:szCs w:val="24"/>
        </w:rPr>
        <w:t>Anorexia becomes a mechanism of coping through self-</w:t>
      </w:r>
      <w:commentRangeStart w:id="20"/>
      <w:r w:rsidR="00374A98" w:rsidRPr="00374A98">
        <w:rPr>
          <w:rFonts w:asciiTheme="majorBidi" w:hAnsiTheme="majorBidi" w:cstheme="majorBidi"/>
          <w:sz w:val="24"/>
          <w:szCs w:val="24"/>
        </w:rPr>
        <w:t>destruction</w:t>
      </w:r>
      <w:commentRangeEnd w:id="20"/>
      <w:r w:rsidR="00374A98">
        <w:rPr>
          <w:rStyle w:val="CommentReference"/>
        </w:rPr>
        <w:commentReference w:id="20"/>
      </w:r>
      <w:r w:rsidR="00E510C0">
        <w:rPr>
          <w:rFonts w:asciiTheme="majorBidi" w:hAnsiTheme="majorBidi" w:cstheme="majorBidi"/>
          <w:sz w:val="24"/>
          <w:szCs w:val="24"/>
        </w:rPr>
        <w:t>”</w:t>
      </w:r>
      <w:r w:rsidR="00374A98" w:rsidRPr="00374A98">
        <w:rPr>
          <w:rFonts w:asciiTheme="majorBidi" w:hAnsiTheme="majorBidi" w:cstheme="majorBidi"/>
          <w:sz w:val="24"/>
          <w:szCs w:val="24"/>
        </w:rPr>
        <w:t xml:space="preserve"> (</w:t>
      </w:r>
      <w:r w:rsidR="00E510C0">
        <w:rPr>
          <w:rFonts w:asciiTheme="majorBidi" w:hAnsiTheme="majorBidi" w:cstheme="majorBidi"/>
          <w:sz w:val="24"/>
          <w:szCs w:val="24"/>
        </w:rPr>
        <w:t>ibid.</w:t>
      </w:r>
      <w:r w:rsidR="00374A98" w:rsidRPr="00374A98">
        <w:rPr>
          <w:rFonts w:asciiTheme="majorBidi" w:hAnsiTheme="majorBidi" w:cstheme="majorBidi"/>
          <w:sz w:val="24"/>
          <w:szCs w:val="24"/>
        </w:rPr>
        <w:t xml:space="preserve">, 168). That is, </w:t>
      </w:r>
      <w:commentRangeStart w:id="21"/>
      <w:r w:rsidR="00374A98" w:rsidRPr="00374A98">
        <w:rPr>
          <w:rFonts w:asciiTheme="majorBidi" w:hAnsiTheme="majorBidi" w:cstheme="majorBidi"/>
          <w:sz w:val="24"/>
          <w:szCs w:val="24"/>
        </w:rPr>
        <w:t>anorexic</w:t>
      </w:r>
      <w:commentRangeEnd w:id="21"/>
      <w:r w:rsidR="006F758A">
        <w:rPr>
          <w:rStyle w:val="CommentReference"/>
        </w:rPr>
        <w:commentReference w:id="21"/>
      </w:r>
      <w:r w:rsidR="00374A98" w:rsidRPr="00374A98">
        <w:rPr>
          <w:rFonts w:asciiTheme="majorBidi" w:hAnsiTheme="majorBidi" w:cstheme="majorBidi"/>
          <w:sz w:val="24"/>
          <w:szCs w:val="24"/>
        </w:rPr>
        <w:t xml:space="preserve"> </w:t>
      </w:r>
      <w:r w:rsidR="0002500F">
        <w:rPr>
          <w:rFonts w:asciiTheme="majorBidi" w:hAnsiTheme="majorBidi" w:cstheme="majorBidi"/>
          <w:sz w:val="24"/>
          <w:szCs w:val="24"/>
        </w:rPr>
        <w:t>behavior</w:t>
      </w:r>
      <w:r w:rsidR="00374A98" w:rsidRPr="00374A98">
        <w:rPr>
          <w:rFonts w:asciiTheme="majorBidi" w:hAnsiTheme="majorBidi" w:cstheme="majorBidi"/>
          <w:sz w:val="24"/>
          <w:szCs w:val="24"/>
        </w:rPr>
        <w:t xml:space="preserve"> is paradoxical</w:t>
      </w:r>
      <w:r w:rsidR="0002500F">
        <w:rPr>
          <w:rFonts w:asciiTheme="majorBidi" w:hAnsiTheme="majorBidi" w:cstheme="majorBidi"/>
          <w:sz w:val="24"/>
          <w:szCs w:val="24"/>
        </w:rPr>
        <w:t>,</w:t>
      </w:r>
      <w:r w:rsidR="00374A98" w:rsidRPr="00374A98">
        <w:rPr>
          <w:rFonts w:asciiTheme="majorBidi" w:hAnsiTheme="majorBidi" w:cstheme="majorBidi"/>
          <w:sz w:val="24"/>
          <w:szCs w:val="24"/>
        </w:rPr>
        <w:t xml:space="preserve"> simultaneously reflect</w:t>
      </w:r>
      <w:r w:rsidR="0002500F">
        <w:rPr>
          <w:rFonts w:asciiTheme="majorBidi" w:hAnsiTheme="majorBidi" w:cstheme="majorBidi"/>
          <w:sz w:val="24"/>
          <w:szCs w:val="24"/>
        </w:rPr>
        <w:t>ing</w:t>
      </w:r>
      <w:r w:rsidR="00374A98" w:rsidRPr="00374A98">
        <w:rPr>
          <w:rFonts w:asciiTheme="majorBidi" w:hAnsiTheme="majorBidi" w:cstheme="majorBidi"/>
          <w:sz w:val="24"/>
          <w:szCs w:val="24"/>
        </w:rPr>
        <w:t xml:space="preserve"> an attempt at self-destruction and a desire for self-establishment (</w:t>
      </w:r>
      <w:r w:rsidR="00E510C0">
        <w:rPr>
          <w:rFonts w:asciiTheme="majorBidi" w:hAnsiTheme="majorBidi" w:cstheme="majorBidi"/>
          <w:sz w:val="24"/>
          <w:szCs w:val="24"/>
        </w:rPr>
        <w:t>ibid.</w:t>
      </w:r>
      <w:r w:rsidR="00374A98" w:rsidRPr="00374A98">
        <w:rPr>
          <w:rFonts w:asciiTheme="majorBidi" w:hAnsiTheme="majorBidi" w:cstheme="majorBidi"/>
          <w:sz w:val="24"/>
          <w:szCs w:val="24"/>
        </w:rPr>
        <w:t>, 142).</w:t>
      </w:r>
      <w:r w:rsidR="00F90700">
        <w:rPr>
          <w:rFonts w:asciiTheme="majorBidi" w:hAnsiTheme="majorBidi" w:cstheme="majorBidi"/>
          <w:sz w:val="24"/>
          <w:szCs w:val="24"/>
        </w:rPr>
        <w:t xml:space="preserve"> </w:t>
      </w:r>
    </w:p>
    <w:p w14:paraId="01C18E99" w14:textId="3DCDFEB0" w:rsidR="00F614CB" w:rsidRDefault="0002500F" w:rsidP="00A711FF">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As </w:t>
      </w:r>
      <w:proofErr w:type="spellStart"/>
      <w:r w:rsidR="00F90700" w:rsidRPr="00F90700">
        <w:rPr>
          <w:rFonts w:asciiTheme="majorBidi" w:hAnsiTheme="majorBidi" w:cstheme="majorBidi"/>
          <w:sz w:val="24"/>
          <w:szCs w:val="24"/>
        </w:rPr>
        <w:t>Malson</w:t>
      </w:r>
      <w:proofErr w:type="spellEnd"/>
      <w:r w:rsidR="00F90700" w:rsidRPr="00F90700">
        <w:rPr>
          <w:rFonts w:asciiTheme="majorBidi" w:hAnsiTheme="majorBidi" w:cstheme="majorBidi"/>
          <w:sz w:val="24"/>
          <w:szCs w:val="24"/>
        </w:rPr>
        <w:t xml:space="preserve"> </w:t>
      </w:r>
      <w:r>
        <w:rPr>
          <w:rFonts w:asciiTheme="majorBidi" w:hAnsiTheme="majorBidi" w:cstheme="majorBidi"/>
          <w:sz w:val="24"/>
          <w:szCs w:val="24"/>
        </w:rPr>
        <w:t>summarizes</w:t>
      </w:r>
      <w:r w:rsidR="00F90700" w:rsidRPr="00F90700">
        <w:rPr>
          <w:rFonts w:asciiTheme="majorBidi" w:hAnsiTheme="majorBidi" w:cstheme="majorBidi"/>
          <w:sz w:val="24"/>
          <w:szCs w:val="24"/>
        </w:rPr>
        <w:t xml:space="preserve"> th</w:t>
      </w:r>
      <w:r>
        <w:rPr>
          <w:rFonts w:asciiTheme="majorBidi" w:hAnsiTheme="majorBidi" w:cstheme="majorBidi"/>
          <w:sz w:val="24"/>
          <w:szCs w:val="24"/>
        </w:rPr>
        <w:t>is</w:t>
      </w:r>
      <w:r w:rsidR="00F90700" w:rsidRPr="00F90700">
        <w:rPr>
          <w:rFonts w:asciiTheme="majorBidi" w:hAnsiTheme="majorBidi" w:cstheme="majorBidi"/>
          <w:sz w:val="24"/>
          <w:szCs w:val="24"/>
        </w:rPr>
        <w:t xml:space="preserve"> paradox: Anorexia </w:t>
      </w:r>
      <w:r w:rsidR="00E510C0">
        <w:rPr>
          <w:rFonts w:asciiTheme="majorBidi" w:hAnsiTheme="majorBidi" w:cstheme="majorBidi"/>
          <w:sz w:val="24"/>
          <w:szCs w:val="24"/>
        </w:rPr>
        <w:t>“</w:t>
      </w:r>
      <w:r w:rsidR="00F90700" w:rsidRPr="00F90700">
        <w:rPr>
          <w:rFonts w:asciiTheme="majorBidi" w:hAnsiTheme="majorBidi" w:cstheme="majorBidi"/>
          <w:sz w:val="24"/>
          <w:szCs w:val="24"/>
        </w:rPr>
        <w:t xml:space="preserve">simultaneously reflects an identity that satisfies every need, as well as the absence of identity. </w:t>
      </w:r>
      <w:commentRangeStart w:id="22"/>
      <w:r w:rsidR="00F90700" w:rsidRPr="00F90700">
        <w:rPr>
          <w:rFonts w:asciiTheme="majorBidi" w:hAnsiTheme="majorBidi" w:cstheme="majorBidi"/>
          <w:sz w:val="24"/>
          <w:szCs w:val="24"/>
        </w:rPr>
        <w:t>Anorexia</w:t>
      </w:r>
      <w:commentRangeEnd w:id="22"/>
      <w:r w:rsidR="00F90700">
        <w:rPr>
          <w:rStyle w:val="CommentReference"/>
        </w:rPr>
        <w:commentReference w:id="22"/>
      </w:r>
      <w:r w:rsidR="00F90700" w:rsidRPr="00F90700">
        <w:rPr>
          <w:rFonts w:asciiTheme="majorBidi" w:hAnsiTheme="majorBidi" w:cstheme="majorBidi"/>
          <w:sz w:val="24"/>
          <w:szCs w:val="24"/>
        </w:rPr>
        <w:t xml:space="preserve"> is </w:t>
      </w:r>
      <w:r w:rsidR="002A6387">
        <w:rPr>
          <w:rFonts w:asciiTheme="majorBidi" w:hAnsiTheme="majorBidi" w:cstheme="majorBidi"/>
          <w:sz w:val="24"/>
          <w:szCs w:val="24"/>
        </w:rPr>
        <w:t>‘</w:t>
      </w:r>
      <w:r w:rsidR="00F90700" w:rsidRPr="00F90700">
        <w:rPr>
          <w:rFonts w:asciiTheme="majorBidi" w:hAnsiTheme="majorBidi" w:cstheme="majorBidi"/>
          <w:sz w:val="24"/>
          <w:szCs w:val="24"/>
        </w:rPr>
        <w:t>something to be</w:t>
      </w:r>
      <w:r w:rsidR="00E510C0">
        <w:rPr>
          <w:rFonts w:asciiTheme="majorBidi" w:hAnsiTheme="majorBidi" w:cstheme="majorBidi"/>
          <w:sz w:val="24"/>
          <w:szCs w:val="24"/>
        </w:rPr>
        <w:t>’</w:t>
      </w:r>
      <w:r w:rsidR="00F90700" w:rsidRPr="00F90700">
        <w:rPr>
          <w:rFonts w:asciiTheme="majorBidi" w:hAnsiTheme="majorBidi" w:cstheme="majorBidi"/>
          <w:sz w:val="24"/>
          <w:szCs w:val="24"/>
        </w:rPr>
        <w:t xml:space="preserve">, but without it the individual is </w:t>
      </w:r>
      <w:r w:rsidR="00E510C0">
        <w:rPr>
          <w:rFonts w:asciiTheme="majorBidi" w:hAnsiTheme="majorBidi" w:cstheme="majorBidi"/>
          <w:sz w:val="24"/>
          <w:szCs w:val="24"/>
        </w:rPr>
        <w:t>‘</w:t>
      </w:r>
      <w:r w:rsidR="00F90700" w:rsidRPr="00F90700">
        <w:rPr>
          <w:rFonts w:asciiTheme="majorBidi" w:hAnsiTheme="majorBidi" w:cstheme="majorBidi"/>
          <w:sz w:val="24"/>
          <w:szCs w:val="24"/>
        </w:rPr>
        <w:t>nothing</w:t>
      </w:r>
      <w:r w:rsidR="00E510C0">
        <w:rPr>
          <w:rFonts w:asciiTheme="majorBidi" w:hAnsiTheme="majorBidi" w:cstheme="majorBidi"/>
          <w:sz w:val="24"/>
          <w:szCs w:val="24"/>
        </w:rPr>
        <w:t>’</w:t>
      </w:r>
      <w:r w:rsidR="00F90700" w:rsidRPr="00F90700">
        <w:rPr>
          <w:rFonts w:asciiTheme="majorBidi" w:hAnsiTheme="majorBidi" w:cstheme="majorBidi"/>
          <w:sz w:val="24"/>
          <w:szCs w:val="24"/>
        </w:rPr>
        <w:t xml:space="preserve">, </w:t>
      </w:r>
      <w:r w:rsidR="00F90700">
        <w:rPr>
          <w:rFonts w:asciiTheme="majorBidi" w:hAnsiTheme="majorBidi" w:cstheme="majorBidi"/>
          <w:sz w:val="24"/>
          <w:szCs w:val="24"/>
        </w:rPr>
        <w:t xml:space="preserve">a </w:t>
      </w:r>
      <w:r w:rsidR="00E510C0">
        <w:rPr>
          <w:rFonts w:asciiTheme="majorBidi" w:hAnsiTheme="majorBidi" w:cstheme="majorBidi"/>
          <w:sz w:val="24"/>
          <w:szCs w:val="24"/>
        </w:rPr>
        <w:t>‘</w:t>
      </w:r>
      <w:r w:rsidR="00F90700" w:rsidRPr="00F90700">
        <w:rPr>
          <w:rFonts w:asciiTheme="majorBidi" w:hAnsiTheme="majorBidi" w:cstheme="majorBidi"/>
          <w:sz w:val="24"/>
          <w:szCs w:val="24"/>
        </w:rPr>
        <w:t>shell</w:t>
      </w:r>
      <w:r w:rsidR="00E510C0">
        <w:rPr>
          <w:rFonts w:asciiTheme="majorBidi" w:hAnsiTheme="majorBidi" w:cstheme="majorBidi"/>
          <w:sz w:val="24"/>
          <w:szCs w:val="24"/>
        </w:rPr>
        <w:t>’”</w:t>
      </w:r>
      <w:r w:rsidR="00F90700" w:rsidRPr="00F90700">
        <w:rPr>
          <w:rFonts w:asciiTheme="majorBidi" w:hAnsiTheme="majorBidi" w:cstheme="majorBidi"/>
          <w:sz w:val="24"/>
          <w:szCs w:val="24"/>
        </w:rPr>
        <w:t xml:space="preserve"> (</w:t>
      </w:r>
      <w:r w:rsidR="00E510C0">
        <w:rPr>
          <w:rFonts w:asciiTheme="majorBidi" w:hAnsiTheme="majorBidi" w:cstheme="majorBidi"/>
          <w:sz w:val="24"/>
          <w:szCs w:val="24"/>
        </w:rPr>
        <w:t>ibid.</w:t>
      </w:r>
      <w:r w:rsidR="00F90700" w:rsidRPr="00F90700">
        <w:rPr>
          <w:rFonts w:asciiTheme="majorBidi" w:hAnsiTheme="majorBidi" w:cstheme="majorBidi"/>
          <w:sz w:val="24"/>
          <w:szCs w:val="24"/>
        </w:rPr>
        <w:t>, 148).</w:t>
      </w:r>
      <w:r w:rsidR="00CC381E">
        <w:rPr>
          <w:rFonts w:asciiTheme="majorBidi" w:hAnsiTheme="majorBidi" w:cstheme="majorBidi"/>
          <w:sz w:val="24"/>
          <w:szCs w:val="24"/>
        </w:rPr>
        <w:t xml:space="preserve"> </w:t>
      </w:r>
      <w:r w:rsidR="00CC381E" w:rsidRPr="00CC381E">
        <w:rPr>
          <w:rFonts w:asciiTheme="majorBidi" w:hAnsiTheme="majorBidi" w:cstheme="majorBidi"/>
          <w:sz w:val="24"/>
          <w:szCs w:val="24"/>
        </w:rPr>
        <w:t xml:space="preserve">While the mechanisms of self-destruction are </w:t>
      </w:r>
      <w:r w:rsidR="00CC381E">
        <w:rPr>
          <w:rFonts w:asciiTheme="majorBidi" w:hAnsiTheme="majorBidi" w:cstheme="majorBidi"/>
          <w:sz w:val="24"/>
          <w:szCs w:val="24"/>
        </w:rPr>
        <w:t>clear</w:t>
      </w:r>
      <w:r w:rsidR="00CC381E" w:rsidRPr="00CC381E">
        <w:rPr>
          <w:rFonts w:asciiTheme="majorBidi" w:hAnsiTheme="majorBidi" w:cstheme="majorBidi"/>
          <w:sz w:val="24"/>
          <w:szCs w:val="24"/>
        </w:rPr>
        <w:t xml:space="preserve"> (it is easy to </w:t>
      </w:r>
      <w:r>
        <w:rPr>
          <w:rFonts w:asciiTheme="majorBidi" w:hAnsiTheme="majorBidi" w:cstheme="majorBidi"/>
          <w:sz w:val="24"/>
          <w:szCs w:val="24"/>
        </w:rPr>
        <w:t>see</w:t>
      </w:r>
      <w:r w:rsidR="00CC381E" w:rsidRPr="00CC381E">
        <w:rPr>
          <w:rFonts w:asciiTheme="majorBidi" w:hAnsiTheme="majorBidi" w:cstheme="majorBidi"/>
          <w:sz w:val="24"/>
          <w:szCs w:val="24"/>
        </w:rPr>
        <w:t xml:space="preserve"> how </w:t>
      </w:r>
      <w:r w:rsidR="00CC381E">
        <w:rPr>
          <w:rFonts w:asciiTheme="majorBidi" w:hAnsiTheme="majorBidi" w:cstheme="majorBidi"/>
          <w:sz w:val="24"/>
          <w:szCs w:val="24"/>
        </w:rPr>
        <w:t>ongoing</w:t>
      </w:r>
      <w:r w:rsidR="00CC381E" w:rsidRPr="00CC381E">
        <w:rPr>
          <w:rFonts w:asciiTheme="majorBidi" w:hAnsiTheme="majorBidi" w:cstheme="majorBidi"/>
          <w:sz w:val="24"/>
          <w:szCs w:val="24"/>
        </w:rPr>
        <w:t xml:space="preserve"> starvation </w:t>
      </w:r>
      <w:r w:rsidR="00CC381E">
        <w:rPr>
          <w:rFonts w:asciiTheme="majorBidi" w:hAnsiTheme="majorBidi" w:cstheme="majorBidi"/>
          <w:sz w:val="24"/>
          <w:szCs w:val="24"/>
        </w:rPr>
        <w:t xml:space="preserve">behaviors </w:t>
      </w:r>
      <w:r w:rsidR="00CC381E" w:rsidRPr="00CC381E">
        <w:rPr>
          <w:rFonts w:asciiTheme="majorBidi" w:hAnsiTheme="majorBidi" w:cstheme="majorBidi"/>
          <w:sz w:val="24"/>
          <w:szCs w:val="24"/>
        </w:rPr>
        <w:t>destroy the physical-mental self), the mechanisms of self-construction require special explanation.</w:t>
      </w:r>
      <w:r w:rsidR="00CC381E">
        <w:rPr>
          <w:rFonts w:asciiTheme="majorBidi" w:hAnsiTheme="majorBidi" w:cstheme="majorBidi"/>
          <w:sz w:val="24"/>
          <w:szCs w:val="24"/>
        </w:rPr>
        <w:t xml:space="preserve"> </w:t>
      </w:r>
      <w:r>
        <w:rPr>
          <w:rFonts w:asciiTheme="majorBidi" w:hAnsiTheme="majorBidi" w:cstheme="majorBidi"/>
          <w:sz w:val="24"/>
          <w:szCs w:val="24"/>
        </w:rPr>
        <w:t>A</w:t>
      </w:r>
      <w:r w:rsidR="00CC381E" w:rsidRPr="00CC381E">
        <w:rPr>
          <w:rFonts w:asciiTheme="majorBidi" w:hAnsiTheme="majorBidi" w:cstheme="majorBidi"/>
          <w:sz w:val="24"/>
          <w:szCs w:val="24"/>
        </w:rPr>
        <w:t>norexia</w:t>
      </w:r>
      <w:r w:rsidR="00425E79">
        <w:rPr>
          <w:rFonts w:asciiTheme="majorBidi" w:hAnsiTheme="majorBidi" w:cstheme="majorBidi"/>
          <w:sz w:val="24"/>
          <w:szCs w:val="24"/>
        </w:rPr>
        <w:t xml:space="preserve"> </w:t>
      </w:r>
      <w:r w:rsidR="00CC381E" w:rsidRPr="00CC381E">
        <w:rPr>
          <w:rFonts w:asciiTheme="majorBidi" w:hAnsiTheme="majorBidi" w:cstheme="majorBidi"/>
          <w:sz w:val="24"/>
          <w:szCs w:val="24"/>
        </w:rPr>
        <w:t>evokes feelings of autonomy and individuality</w:t>
      </w:r>
      <w:r>
        <w:rPr>
          <w:rFonts w:asciiTheme="majorBidi" w:hAnsiTheme="majorBidi" w:cstheme="majorBidi"/>
          <w:sz w:val="24"/>
          <w:szCs w:val="24"/>
        </w:rPr>
        <w:t xml:space="preserve"> and</w:t>
      </w:r>
      <w:r w:rsidR="00CC381E" w:rsidRPr="00CC381E">
        <w:rPr>
          <w:rFonts w:asciiTheme="majorBidi" w:hAnsiTheme="majorBidi" w:cstheme="majorBidi"/>
          <w:sz w:val="24"/>
          <w:szCs w:val="24"/>
        </w:rPr>
        <w:t xml:space="preserve"> thus contribut</w:t>
      </w:r>
      <w:r>
        <w:rPr>
          <w:rFonts w:asciiTheme="majorBidi" w:hAnsiTheme="majorBidi" w:cstheme="majorBidi"/>
          <w:sz w:val="24"/>
          <w:szCs w:val="24"/>
        </w:rPr>
        <w:t>es</w:t>
      </w:r>
      <w:r w:rsidR="00CC381E" w:rsidRPr="00CC381E">
        <w:rPr>
          <w:rFonts w:asciiTheme="majorBidi" w:hAnsiTheme="majorBidi" w:cstheme="majorBidi"/>
          <w:sz w:val="24"/>
          <w:szCs w:val="24"/>
        </w:rPr>
        <w:t xml:space="preserve"> to </w:t>
      </w:r>
      <w:r w:rsidR="002A6387">
        <w:rPr>
          <w:rFonts w:asciiTheme="majorBidi" w:hAnsiTheme="majorBidi" w:cstheme="majorBidi"/>
          <w:sz w:val="24"/>
          <w:szCs w:val="24"/>
        </w:rPr>
        <w:t xml:space="preserve">the </w:t>
      </w:r>
      <w:r w:rsidR="00CC381E" w:rsidRPr="00CC381E">
        <w:rPr>
          <w:rFonts w:asciiTheme="majorBidi" w:hAnsiTheme="majorBidi" w:cstheme="majorBidi"/>
          <w:sz w:val="24"/>
          <w:szCs w:val="24"/>
        </w:rPr>
        <w:t xml:space="preserve">development of the </w:t>
      </w:r>
      <w:r w:rsidR="00CC381E">
        <w:rPr>
          <w:rFonts w:asciiTheme="majorBidi" w:hAnsiTheme="majorBidi" w:cstheme="majorBidi"/>
          <w:sz w:val="24"/>
          <w:szCs w:val="24"/>
        </w:rPr>
        <w:t xml:space="preserve">experience of the </w:t>
      </w:r>
      <w:r w:rsidR="00CC381E" w:rsidRPr="00CC381E">
        <w:rPr>
          <w:rFonts w:asciiTheme="majorBidi" w:hAnsiTheme="majorBidi" w:cstheme="majorBidi"/>
          <w:sz w:val="24"/>
          <w:szCs w:val="24"/>
        </w:rPr>
        <w:t>self.</w:t>
      </w:r>
      <w:r w:rsidR="0076736B">
        <w:rPr>
          <w:rFonts w:asciiTheme="majorBidi" w:hAnsiTheme="majorBidi" w:cstheme="majorBidi"/>
          <w:sz w:val="24"/>
          <w:szCs w:val="24"/>
        </w:rPr>
        <w:t xml:space="preserve"> </w:t>
      </w:r>
      <w:r w:rsidR="0076736B" w:rsidRPr="0076736B">
        <w:rPr>
          <w:rFonts w:asciiTheme="majorBidi" w:hAnsiTheme="majorBidi" w:cstheme="majorBidi"/>
          <w:sz w:val="24"/>
          <w:szCs w:val="24"/>
        </w:rPr>
        <w:lastRenderedPageBreak/>
        <w:t>However, the mechanisms that evoke these feelings</w:t>
      </w:r>
      <w:r w:rsidR="0076736B">
        <w:rPr>
          <w:rFonts w:asciiTheme="majorBidi" w:hAnsiTheme="majorBidi" w:cstheme="majorBidi"/>
          <w:sz w:val="24"/>
          <w:szCs w:val="24"/>
        </w:rPr>
        <w:t xml:space="preserve"> are not clear, giving rise to the question</w:t>
      </w:r>
      <w:r w:rsidR="0076736B" w:rsidRPr="0076736B">
        <w:rPr>
          <w:rFonts w:asciiTheme="majorBidi" w:hAnsiTheme="majorBidi" w:cstheme="majorBidi"/>
          <w:sz w:val="24"/>
          <w:szCs w:val="24"/>
        </w:rPr>
        <w:t>: Do</w:t>
      </w:r>
      <w:r>
        <w:rPr>
          <w:rFonts w:asciiTheme="majorBidi" w:hAnsiTheme="majorBidi" w:cstheme="majorBidi"/>
          <w:sz w:val="24"/>
          <w:szCs w:val="24"/>
        </w:rPr>
        <w:t>es</w:t>
      </w:r>
      <w:r w:rsidR="0076736B" w:rsidRPr="0076736B">
        <w:rPr>
          <w:rFonts w:asciiTheme="majorBidi" w:hAnsiTheme="majorBidi" w:cstheme="majorBidi"/>
          <w:sz w:val="24"/>
          <w:szCs w:val="24"/>
        </w:rPr>
        <w:t xml:space="preserve"> anorexi</w:t>
      </w:r>
      <w:r>
        <w:rPr>
          <w:rFonts w:asciiTheme="majorBidi" w:hAnsiTheme="majorBidi" w:cstheme="majorBidi"/>
          <w:sz w:val="24"/>
          <w:szCs w:val="24"/>
        </w:rPr>
        <w:t>a</w:t>
      </w:r>
      <w:r w:rsidR="0076736B" w:rsidRPr="0076736B">
        <w:rPr>
          <w:rFonts w:asciiTheme="majorBidi" w:hAnsiTheme="majorBidi" w:cstheme="majorBidi"/>
          <w:sz w:val="24"/>
          <w:szCs w:val="24"/>
        </w:rPr>
        <w:t xml:space="preserve"> have unique characteristics and mechanisms that give a sense of identity and lead to self-establishment?</w:t>
      </w:r>
    </w:p>
    <w:p w14:paraId="583DAB87" w14:textId="1E73E59A" w:rsidR="0076736B" w:rsidRDefault="0076736B" w:rsidP="00A711FF">
      <w:pPr>
        <w:spacing w:after="0" w:line="480" w:lineRule="auto"/>
        <w:ind w:firstLine="720"/>
        <w:jc w:val="both"/>
        <w:rPr>
          <w:rFonts w:asciiTheme="majorBidi" w:hAnsiTheme="majorBidi" w:cstheme="majorBidi"/>
          <w:sz w:val="24"/>
          <w:szCs w:val="24"/>
        </w:rPr>
      </w:pPr>
      <w:r w:rsidRPr="0076736B">
        <w:rPr>
          <w:rFonts w:asciiTheme="majorBidi" w:hAnsiTheme="majorBidi" w:cstheme="majorBidi"/>
          <w:sz w:val="24"/>
          <w:szCs w:val="24"/>
        </w:rPr>
        <w:t>Dewey</w:t>
      </w:r>
      <w:r w:rsidR="00E510C0">
        <w:rPr>
          <w:rFonts w:asciiTheme="majorBidi" w:hAnsiTheme="majorBidi" w:cstheme="majorBidi"/>
          <w:sz w:val="24"/>
          <w:szCs w:val="24"/>
        </w:rPr>
        <w:t>’</w:t>
      </w:r>
      <w:r w:rsidRPr="0076736B">
        <w:rPr>
          <w:rFonts w:asciiTheme="majorBidi" w:hAnsiTheme="majorBidi" w:cstheme="majorBidi"/>
          <w:sz w:val="24"/>
          <w:szCs w:val="24"/>
        </w:rPr>
        <w:t xml:space="preserve">s </w:t>
      </w:r>
      <w:commentRangeStart w:id="23"/>
      <w:r>
        <w:rPr>
          <w:rFonts w:asciiTheme="majorBidi" w:hAnsiTheme="majorBidi" w:cstheme="majorBidi"/>
          <w:sz w:val="24"/>
          <w:szCs w:val="24"/>
        </w:rPr>
        <w:t>theory of self</w:t>
      </w:r>
      <w:r w:rsidRPr="0076736B">
        <w:rPr>
          <w:rFonts w:asciiTheme="majorBidi" w:hAnsiTheme="majorBidi" w:cstheme="majorBidi"/>
          <w:sz w:val="24"/>
          <w:szCs w:val="24"/>
        </w:rPr>
        <w:t xml:space="preserve"> </w:t>
      </w:r>
      <w:commentRangeEnd w:id="23"/>
      <w:r>
        <w:rPr>
          <w:rStyle w:val="CommentReference"/>
        </w:rPr>
        <w:commentReference w:id="23"/>
      </w:r>
      <w:r w:rsidRPr="0076736B">
        <w:rPr>
          <w:rFonts w:asciiTheme="majorBidi" w:hAnsiTheme="majorBidi" w:cstheme="majorBidi"/>
          <w:sz w:val="24"/>
          <w:szCs w:val="24"/>
        </w:rPr>
        <w:t xml:space="preserve">is proposed </w:t>
      </w:r>
      <w:r w:rsidR="0002500F">
        <w:rPr>
          <w:rFonts w:asciiTheme="majorBidi" w:hAnsiTheme="majorBidi" w:cstheme="majorBidi"/>
          <w:sz w:val="24"/>
          <w:szCs w:val="24"/>
        </w:rPr>
        <w:t xml:space="preserve">here </w:t>
      </w:r>
      <w:r w:rsidRPr="0076736B">
        <w:rPr>
          <w:rFonts w:asciiTheme="majorBidi" w:hAnsiTheme="majorBidi" w:cstheme="majorBidi"/>
          <w:sz w:val="24"/>
          <w:szCs w:val="24"/>
        </w:rPr>
        <w:t>as an explanation of the ways in which anorexic mechanisms are used for self-establishment. Two main concepts in his theory contribute to this explanation:</w:t>
      </w:r>
    </w:p>
    <w:p w14:paraId="2B8192BA" w14:textId="22B0822D" w:rsidR="00760864" w:rsidRPr="00760864" w:rsidRDefault="00445271" w:rsidP="00760864">
      <w:pPr>
        <w:spacing w:after="0" w:line="480" w:lineRule="auto"/>
        <w:ind w:firstLine="720"/>
        <w:jc w:val="both"/>
        <w:rPr>
          <w:rFonts w:asciiTheme="majorBidi" w:hAnsiTheme="majorBidi" w:cstheme="majorBidi"/>
          <w:sz w:val="24"/>
          <w:szCs w:val="24"/>
        </w:rPr>
      </w:pPr>
      <w:commentRangeStart w:id="24"/>
      <w:r>
        <w:rPr>
          <w:rFonts w:asciiTheme="majorBidi" w:hAnsiTheme="majorBidi" w:cstheme="majorBidi"/>
          <w:sz w:val="24"/>
          <w:szCs w:val="24"/>
        </w:rPr>
        <w:t>a</w:t>
      </w:r>
      <w:commentRangeEnd w:id="24"/>
      <w:r w:rsidR="001735DB">
        <w:rPr>
          <w:rStyle w:val="CommentReference"/>
        </w:rPr>
        <w:commentReference w:id="24"/>
      </w:r>
      <w:r w:rsidR="00760864" w:rsidRPr="00760864">
        <w:rPr>
          <w:rFonts w:asciiTheme="majorBidi" w:hAnsiTheme="majorBidi" w:cstheme="majorBidi"/>
          <w:sz w:val="24"/>
          <w:szCs w:val="24"/>
        </w:rPr>
        <w:t>. Perception of physical habits as an integral part of the self</w:t>
      </w:r>
      <w:r w:rsidR="002A6387">
        <w:rPr>
          <w:rFonts w:asciiTheme="majorBidi" w:hAnsiTheme="majorBidi" w:cstheme="majorBidi"/>
          <w:sz w:val="24"/>
          <w:szCs w:val="24"/>
        </w:rPr>
        <w:t>;</w:t>
      </w:r>
    </w:p>
    <w:p w14:paraId="3E2A8117" w14:textId="30F2AD90" w:rsidR="00760864" w:rsidRDefault="00445271" w:rsidP="0076086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b</w:t>
      </w:r>
      <w:r w:rsidR="00760864" w:rsidRPr="00760864">
        <w:rPr>
          <w:rFonts w:asciiTheme="majorBidi" w:hAnsiTheme="majorBidi" w:cstheme="majorBidi"/>
          <w:sz w:val="24"/>
          <w:szCs w:val="24"/>
        </w:rPr>
        <w:t>. Seeing human habit</w:t>
      </w:r>
      <w:r w:rsidR="00760864">
        <w:rPr>
          <w:rFonts w:asciiTheme="majorBidi" w:hAnsiTheme="majorBidi" w:cstheme="majorBidi"/>
          <w:sz w:val="24"/>
          <w:szCs w:val="24"/>
        </w:rPr>
        <w:t>s</w:t>
      </w:r>
      <w:r w:rsidR="00760864" w:rsidRPr="00760864">
        <w:rPr>
          <w:rFonts w:asciiTheme="majorBidi" w:hAnsiTheme="majorBidi" w:cstheme="majorBidi"/>
          <w:sz w:val="24"/>
          <w:szCs w:val="24"/>
        </w:rPr>
        <w:t xml:space="preserve"> as inseparable from a social-environmental setting.</w:t>
      </w:r>
    </w:p>
    <w:p w14:paraId="079446A9" w14:textId="5E676C2D" w:rsidR="0061126C" w:rsidRDefault="0061126C" w:rsidP="00760864">
      <w:pPr>
        <w:spacing w:after="0" w:line="480" w:lineRule="auto"/>
        <w:ind w:firstLine="720"/>
        <w:jc w:val="both"/>
        <w:rPr>
          <w:rFonts w:asciiTheme="majorBidi" w:hAnsiTheme="majorBidi" w:cstheme="majorBidi"/>
          <w:sz w:val="24"/>
          <w:szCs w:val="24"/>
        </w:rPr>
      </w:pPr>
    </w:p>
    <w:p w14:paraId="40ADEFB0" w14:textId="13D2D7EE" w:rsidR="0061126C" w:rsidRPr="001735DB" w:rsidRDefault="001735DB" w:rsidP="00760864">
      <w:pPr>
        <w:spacing w:after="0" w:line="480" w:lineRule="auto"/>
        <w:ind w:firstLine="720"/>
        <w:jc w:val="both"/>
        <w:rPr>
          <w:rFonts w:asciiTheme="majorBidi" w:hAnsiTheme="majorBidi" w:cstheme="majorBidi"/>
          <w:sz w:val="24"/>
          <w:szCs w:val="24"/>
        </w:rPr>
      </w:pPr>
      <w:r w:rsidRPr="001735DB">
        <w:rPr>
          <w:rFonts w:asciiTheme="majorBidi" w:hAnsiTheme="majorBidi" w:cstheme="majorBidi"/>
          <w:sz w:val="24"/>
          <w:szCs w:val="24"/>
        </w:rPr>
        <w:t xml:space="preserve">1.2.2 </w:t>
      </w:r>
      <w:r w:rsidR="0061126C" w:rsidRPr="001735DB">
        <w:rPr>
          <w:rFonts w:asciiTheme="majorBidi" w:hAnsiTheme="majorBidi" w:cstheme="majorBidi"/>
          <w:sz w:val="24"/>
          <w:szCs w:val="24"/>
        </w:rPr>
        <w:t xml:space="preserve">Physical </w:t>
      </w:r>
      <w:r>
        <w:rPr>
          <w:rFonts w:asciiTheme="majorBidi" w:hAnsiTheme="majorBidi" w:cstheme="majorBidi"/>
          <w:sz w:val="24"/>
          <w:szCs w:val="24"/>
        </w:rPr>
        <w:t>H</w:t>
      </w:r>
      <w:r w:rsidR="0061126C" w:rsidRPr="001735DB">
        <w:rPr>
          <w:rFonts w:asciiTheme="majorBidi" w:hAnsiTheme="majorBidi" w:cstheme="majorBidi"/>
          <w:sz w:val="24"/>
          <w:szCs w:val="24"/>
        </w:rPr>
        <w:t xml:space="preserve">abits and the </w:t>
      </w:r>
      <w:r>
        <w:rPr>
          <w:rFonts w:asciiTheme="majorBidi" w:hAnsiTheme="majorBidi" w:cstheme="majorBidi"/>
          <w:sz w:val="24"/>
          <w:szCs w:val="24"/>
        </w:rPr>
        <w:t>A</w:t>
      </w:r>
      <w:r w:rsidR="0061126C" w:rsidRPr="001735DB">
        <w:rPr>
          <w:rFonts w:asciiTheme="majorBidi" w:hAnsiTheme="majorBidi" w:cstheme="majorBidi"/>
          <w:sz w:val="24"/>
          <w:szCs w:val="24"/>
        </w:rPr>
        <w:t xml:space="preserve">norexic </w:t>
      </w:r>
      <w:r>
        <w:rPr>
          <w:rFonts w:asciiTheme="majorBidi" w:hAnsiTheme="majorBidi" w:cstheme="majorBidi"/>
          <w:sz w:val="24"/>
          <w:szCs w:val="24"/>
        </w:rPr>
        <w:t>S</w:t>
      </w:r>
      <w:r w:rsidR="0061126C" w:rsidRPr="001735DB">
        <w:rPr>
          <w:rFonts w:asciiTheme="majorBidi" w:hAnsiTheme="majorBidi" w:cstheme="majorBidi"/>
          <w:sz w:val="24"/>
          <w:szCs w:val="24"/>
        </w:rPr>
        <w:t>elf</w:t>
      </w:r>
    </w:p>
    <w:p w14:paraId="32D2112A" w14:textId="760238F9" w:rsidR="0061126C" w:rsidRDefault="0061126C" w:rsidP="00760864">
      <w:pPr>
        <w:spacing w:after="0" w:line="480" w:lineRule="auto"/>
        <w:ind w:firstLine="720"/>
        <w:jc w:val="both"/>
        <w:rPr>
          <w:rFonts w:asciiTheme="majorBidi" w:hAnsiTheme="majorBidi" w:cstheme="majorBidi"/>
          <w:sz w:val="24"/>
          <w:szCs w:val="24"/>
        </w:rPr>
      </w:pPr>
      <w:r w:rsidRPr="0061126C">
        <w:rPr>
          <w:rFonts w:asciiTheme="majorBidi" w:hAnsiTheme="majorBidi" w:cstheme="majorBidi"/>
          <w:sz w:val="24"/>
          <w:szCs w:val="24"/>
        </w:rPr>
        <w:t xml:space="preserve">According to Dewey, physical embodiment is expressed through habits, which are </w:t>
      </w:r>
      <w:r>
        <w:rPr>
          <w:rFonts w:asciiTheme="majorBidi" w:hAnsiTheme="majorBidi" w:cstheme="majorBidi"/>
          <w:sz w:val="24"/>
          <w:szCs w:val="24"/>
        </w:rPr>
        <w:t>an organism</w:t>
      </w:r>
      <w:r w:rsidR="00E510C0">
        <w:rPr>
          <w:rFonts w:asciiTheme="majorBidi" w:hAnsiTheme="majorBidi" w:cstheme="majorBidi"/>
          <w:sz w:val="24"/>
          <w:szCs w:val="24"/>
        </w:rPr>
        <w:t>’</w:t>
      </w:r>
      <w:r>
        <w:rPr>
          <w:rFonts w:asciiTheme="majorBidi" w:hAnsiTheme="majorBidi" w:cstheme="majorBidi"/>
          <w:sz w:val="24"/>
          <w:szCs w:val="24"/>
        </w:rPr>
        <w:t>s</w:t>
      </w:r>
      <w:r w:rsidRPr="0061126C">
        <w:rPr>
          <w:rFonts w:asciiTheme="majorBidi" w:hAnsiTheme="majorBidi" w:cstheme="majorBidi"/>
          <w:sz w:val="24"/>
          <w:szCs w:val="24"/>
        </w:rPr>
        <w:t xml:space="preserve"> acquired </w:t>
      </w:r>
      <w:r>
        <w:rPr>
          <w:rFonts w:asciiTheme="majorBidi" w:hAnsiTheme="majorBidi" w:cstheme="majorBidi"/>
          <w:sz w:val="24"/>
          <w:szCs w:val="24"/>
        </w:rPr>
        <w:t xml:space="preserve">patterns of </w:t>
      </w:r>
      <w:r w:rsidRPr="0061126C">
        <w:rPr>
          <w:rFonts w:asciiTheme="majorBidi" w:hAnsiTheme="majorBidi" w:cstheme="majorBidi"/>
          <w:sz w:val="24"/>
          <w:szCs w:val="24"/>
        </w:rPr>
        <w:t>activity (</w:t>
      </w:r>
      <w:r w:rsidR="00F729C4">
        <w:rPr>
          <w:rFonts w:asciiTheme="majorBidi" w:hAnsiTheme="majorBidi" w:cstheme="majorBidi"/>
          <w:sz w:val="24"/>
          <w:szCs w:val="24"/>
        </w:rPr>
        <w:t xml:space="preserve">Dewey 1922, 21 </w:t>
      </w:r>
      <w:commentRangeStart w:id="25"/>
      <w:r w:rsidRPr="00364F5E">
        <w:rPr>
          <w:rFonts w:asciiTheme="majorBidi" w:hAnsiTheme="majorBidi" w:cstheme="majorBidi"/>
          <w:sz w:val="24"/>
          <w:szCs w:val="24"/>
          <w:highlight w:val="yellow"/>
        </w:rPr>
        <w:t>MW</w:t>
      </w:r>
      <w:commentRangeEnd w:id="25"/>
      <w:r w:rsidRPr="00364F5E">
        <w:rPr>
          <w:rStyle w:val="CommentReference"/>
          <w:highlight w:val="yellow"/>
        </w:rPr>
        <w:commentReference w:id="25"/>
      </w:r>
      <w:r w:rsidRPr="00364F5E">
        <w:rPr>
          <w:rFonts w:asciiTheme="majorBidi" w:hAnsiTheme="majorBidi" w:cstheme="majorBidi"/>
          <w:sz w:val="24"/>
          <w:szCs w:val="24"/>
          <w:highlight w:val="yellow"/>
        </w:rPr>
        <w:t xml:space="preserve"> 14:21</w:t>
      </w:r>
      <w:r w:rsidRPr="0061126C">
        <w:rPr>
          <w:rFonts w:asciiTheme="majorBidi" w:hAnsiTheme="majorBidi" w:cstheme="majorBidi"/>
          <w:sz w:val="24"/>
          <w:szCs w:val="24"/>
        </w:rPr>
        <w:t>).</w:t>
      </w:r>
      <w:r w:rsidR="003A7579">
        <w:rPr>
          <w:rFonts w:asciiTheme="majorBidi" w:hAnsiTheme="majorBidi" w:cstheme="majorBidi"/>
          <w:sz w:val="24"/>
          <w:szCs w:val="24"/>
        </w:rPr>
        <w:t xml:space="preserve"> </w:t>
      </w:r>
      <w:r w:rsidR="003A7579" w:rsidRPr="003A7579">
        <w:rPr>
          <w:rFonts w:asciiTheme="majorBidi" w:hAnsiTheme="majorBidi" w:cstheme="majorBidi"/>
          <w:sz w:val="24"/>
          <w:szCs w:val="24"/>
        </w:rPr>
        <w:t xml:space="preserve">Dewey sees habit as a means of </w:t>
      </w:r>
      <w:r w:rsidR="00E510C0">
        <w:rPr>
          <w:rFonts w:asciiTheme="majorBidi" w:hAnsiTheme="majorBidi" w:cstheme="majorBidi"/>
          <w:sz w:val="24"/>
          <w:szCs w:val="24"/>
        </w:rPr>
        <w:t>“</w:t>
      </w:r>
      <w:r w:rsidR="0002500F">
        <w:rPr>
          <w:rFonts w:asciiTheme="majorBidi" w:hAnsiTheme="majorBidi" w:cstheme="majorBidi"/>
          <w:sz w:val="24"/>
          <w:szCs w:val="24"/>
        </w:rPr>
        <w:t>b</w:t>
      </w:r>
      <w:r w:rsidR="003A7579" w:rsidRPr="003A7579">
        <w:rPr>
          <w:rFonts w:asciiTheme="majorBidi" w:hAnsiTheme="majorBidi" w:cstheme="majorBidi"/>
          <w:sz w:val="24"/>
          <w:szCs w:val="24"/>
        </w:rPr>
        <w:t>uilding the self</w:t>
      </w:r>
      <w:r w:rsidR="00E510C0">
        <w:rPr>
          <w:rFonts w:asciiTheme="majorBidi" w:hAnsiTheme="majorBidi" w:cstheme="majorBidi"/>
          <w:sz w:val="24"/>
          <w:szCs w:val="24"/>
        </w:rPr>
        <w:t>”</w:t>
      </w:r>
      <w:r w:rsidR="003A7579" w:rsidRPr="003A7579">
        <w:rPr>
          <w:rFonts w:asciiTheme="majorBidi" w:hAnsiTheme="majorBidi" w:cstheme="majorBidi"/>
          <w:sz w:val="24"/>
          <w:szCs w:val="24"/>
        </w:rPr>
        <w:t xml:space="preserve"> (</w:t>
      </w:r>
      <w:r w:rsidR="00EB4358">
        <w:rPr>
          <w:rFonts w:asciiTheme="majorBidi" w:hAnsiTheme="majorBidi" w:cstheme="majorBidi"/>
          <w:sz w:val="24"/>
          <w:szCs w:val="24"/>
        </w:rPr>
        <w:t>ibid.</w:t>
      </w:r>
      <w:r w:rsidR="003A7579" w:rsidRPr="00364F5E">
        <w:rPr>
          <w:rFonts w:asciiTheme="majorBidi" w:hAnsiTheme="majorBidi" w:cstheme="majorBidi"/>
          <w:sz w:val="24"/>
          <w:szCs w:val="24"/>
          <w:highlight w:val="yellow"/>
        </w:rPr>
        <w:t xml:space="preserve"> 14:21</w:t>
      </w:r>
      <w:r w:rsidR="003A7579" w:rsidRPr="003A7579">
        <w:rPr>
          <w:rFonts w:asciiTheme="majorBidi" w:hAnsiTheme="majorBidi" w:cstheme="majorBidi"/>
          <w:sz w:val="24"/>
          <w:szCs w:val="24"/>
        </w:rPr>
        <w:t xml:space="preserve">) </w:t>
      </w:r>
      <w:r w:rsidR="003A7579">
        <w:rPr>
          <w:rFonts w:asciiTheme="majorBidi" w:hAnsiTheme="majorBidi" w:cstheme="majorBidi"/>
          <w:sz w:val="24"/>
          <w:szCs w:val="24"/>
        </w:rPr>
        <w:t>a</w:t>
      </w:r>
      <w:r w:rsidR="003A7579" w:rsidRPr="003A7579">
        <w:rPr>
          <w:rFonts w:asciiTheme="majorBidi" w:hAnsiTheme="majorBidi" w:cstheme="majorBidi"/>
          <w:sz w:val="24"/>
          <w:szCs w:val="24"/>
        </w:rPr>
        <w:t xml:space="preserve">nd </w:t>
      </w:r>
      <w:r w:rsidR="00E62C91">
        <w:rPr>
          <w:rFonts w:asciiTheme="majorBidi" w:hAnsiTheme="majorBidi" w:cstheme="majorBidi"/>
          <w:sz w:val="24"/>
          <w:szCs w:val="24"/>
        </w:rPr>
        <w:t>a</w:t>
      </w:r>
      <w:r w:rsidR="003A7579" w:rsidRPr="003A7579">
        <w:rPr>
          <w:rFonts w:asciiTheme="majorBidi" w:hAnsiTheme="majorBidi" w:cstheme="majorBidi"/>
          <w:sz w:val="24"/>
          <w:szCs w:val="24"/>
        </w:rPr>
        <w:t xml:space="preserve"> mode of communication between </w:t>
      </w:r>
      <w:r w:rsidR="003A7579">
        <w:rPr>
          <w:rFonts w:asciiTheme="majorBidi" w:hAnsiTheme="majorBidi" w:cstheme="majorBidi"/>
          <w:sz w:val="24"/>
          <w:szCs w:val="24"/>
        </w:rPr>
        <w:t>individual</w:t>
      </w:r>
      <w:r w:rsidR="00C94556">
        <w:rPr>
          <w:rFonts w:asciiTheme="majorBidi" w:hAnsiTheme="majorBidi" w:cstheme="majorBidi"/>
          <w:sz w:val="24"/>
          <w:szCs w:val="24"/>
        </w:rPr>
        <w:t>s</w:t>
      </w:r>
      <w:r w:rsidR="003A7579" w:rsidRPr="003A7579">
        <w:rPr>
          <w:rFonts w:asciiTheme="majorBidi" w:hAnsiTheme="majorBidi" w:cstheme="majorBidi"/>
          <w:sz w:val="24"/>
          <w:szCs w:val="24"/>
        </w:rPr>
        <w:t xml:space="preserve"> and </w:t>
      </w:r>
      <w:r w:rsidR="003A7579">
        <w:rPr>
          <w:rFonts w:asciiTheme="majorBidi" w:hAnsiTheme="majorBidi" w:cstheme="majorBidi"/>
          <w:sz w:val="24"/>
          <w:szCs w:val="24"/>
        </w:rPr>
        <w:t>the</w:t>
      </w:r>
      <w:r w:rsidR="00C94556">
        <w:rPr>
          <w:rFonts w:asciiTheme="majorBidi" w:hAnsiTheme="majorBidi" w:cstheme="majorBidi"/>
          <w:sz w:val="24"/>
          <w:szCs w:val="24"/>
        </w:rPr>
        <w:t>ir</w:t>
      </w:r>
      <w:r w:rsidR="003A7579" w:rsidRPr="003A7579">
        <w:rPr>
          <w:rFonts w:asciiTheme="majorBidi" w:hAnsiTheme="majorBidi" w:cstheme="majorBidi"/>
          <w:sz w:val="24"/>
          <w:szCs w:val="24"/>
        </w:rPr>
        <w:t xml:space="preserve"> world. In his view, the interaction </w:t>
      </w:r>
      <w:r w:rsidR="00E62C91">
        <w:rPr>
          <w:rFonts w:asciiTheme="majorBidi" w:hAnsiTheme="majorBidi" w:cstheme="majorBidi"/>
          <w:sz w:val="24"/>
          <w:szCs w:val="24"/>
        </w:rPr>
        <w:t>people</w:t>
      </w:r>
      <w:r w:rsidR="003A7579" w:rsidRPr="003A7579">
        <w:rPr>
          <w:rFonts w:asciiTheme="majorBidi" w:hAnsiTheme="majorBidi" w:cstheme="majorBidi"/>
          <w:sz w:val="24"/>
          <w:szCs w:val="24"/>
        </w:rPr>
        <w:t xml:space="preserve"> have with the world is through the </w:t>
      </w:r>
      <w:r w:rsidR="00E510C0">
        <w:rPr>
          <w:rFonts w:asciiTheme="majorBidi" w:hAnsiTheme="majorBidi" w:cstheme="majorBidi"/>
          <w:sz w:val="24"/>
          <w:szCs w:val="24"/>
        </w:rPr>
        <w:t>“</w:t>
      </w:r>
      <w:r w:rsidR="003A7579" w:rsidRPr="003A7579">
        <w:rPr>
          <w:rFonts w:asciiTheme="majorBidi" w:hAnsiTheme="majorBidi" w:cstheme="majorBidi"/>
          <w:sz w:val="24"/>
          <w:szCs w:val="24"/>
        </w:rPr>
        <w:t>habitual body</w:t>
      </w:r>
      <w:r w:rsidR="00E510C0">
        <w:rPr>
          <w:rFonts w:asciiTheme="majorBidi" w:hAnsiTheme="majorBidi" w:cstheme="majorBidi"/>
          <w:sz w:val="24"/>
          <w:szCs w:val="24"/>
        </w:rPr>
        <w:t>”</w:t>
      </w:r>
      <w:r w:rsidR="003A7579" w:rsidRPr="003A7579">
        <w:rPr>
          <w:rFonts w:asciiTheme="majorBidi" w:hAnsiTheme="majorBidi" w:cstheme="majorBidi"/>
          <w:sz w:val="24"/>
          <w:szCs w:val="24"/>
        </w:rPr>
        <w:t xml:space="preserve"> (</w:t>
      </w:r>
      <w:commentRangeStart w:id="26"/>
      <w:r w:rsidR="003A7579" w:rsidRPr="003A7579">
        <w:rPr>
          <w:rFonts w:asciiTheme="majorBidi" w:hAnsiTheme="majorBidi" w:cstheme="majorBidi"/>
          <w:sz w:val="24"/>
          <w:szCs w:val="24"/>
        </w:rPr>
        <w:t>Granger</w:t>
      </w:r>
      <w:commentRangeEnd w:id="26"/>
      <w:r w:rsidR="00E62C91">
        <w:rPr>
          <w:rStyle w:val="CommentReference"/>
        </w:rPr>
        <w:commentReference w:id="26"/>
      </w:r>
      <w:r w:rsidR="003A7579" w:rsidRPr="003A7579">
        <w:rPr>
          <w:rFonts w:asciiTheme="majorBidi" w:hAnsiTheme="majorBidi" w:cstheme="majorBidi"/>
          <w:sz w:val="24"/>
          <w:szCs w:val="24"/>
        </w:rPr>
        <w:t>, 2001).</w:t>
      </w:r>
      <w:r w:rsidR="00E62C91">
        <w:rPr>
          <w:rFonts w:asciiTheme="majorBidi" w:hAnsiTheme="majorBidi" w:cstheme="majorBidi"/>
          <w:sz w:val="24"/>
          <w:szCs w:val="24"/>
        </w:rPr>
        <w:t xml:space="preserve"> </w:t>
      </w:r>
      <w:r w:rsidR="00E62C91" w:rsidRPr="00E62C91">
        <w:rPr>
          <w:rFonts w:asciiTheme="majorBidi" w:hAnsiTheme="majorBidi" w:cstheme="majorBidi"/>
          <w:sz w:val="24"/>
          <w:szCs w:val="24"/>
        </w:rPr>
        <w:t xml:space="preserve">That is, adopting a new set of physical habits (destructive as they may be) is a </w:t>
      </w:r>
      <w:r w:rsidR="00E62C91">
        <w:rPr>
          <w:rFonts w:asciiTheme="majorBidi" w:hAnsiTheme="majorBidi" w:cstheme="majorBidi"/>
          <w:sz w:val="24"/>
          <w:szCs w:val="24"/>
        </w:rPr>
        <w:t xml:space="preserve">process of </w:t>
      </w:r>
      <w:r w:rsidR="00E62C91" w:rsidRPr="00E62C91">
        <w:rPr>
          <w:rFonts w:asciiTheme="majorBidi" w:hAnsiTheme="majorBidi" w:cstheme="majorBidi"/>
          <w:sz w:val="24"/>
          <w:szCs w:val="24"/>
        </w:rPr>
        <w:t xml:space="preserve">construction. Thus, the </w:t>
      </w:r>
      <w:r w:rsidR="00EB4358">
        <w:rPr>
          <w:rFonts w:asciiTheme="majorBidi" w:hAnsiTheme="majorBidi" w:cstheme="majorBidi"/>
          <w:sz w:val="24"/>
          <w:szCs w:val="24"/>
        </w:rPr>
        <w:t>“</w:t>
      </w:r>
      <w:r w:rsidR="00E62C91" w:rsidRPr="00E62C91">
        <w:rPr>
          <w:rFonts w:asciiTheme="majorBidi" w:hAnsiTheme="majorBidi" w:cstheme="majorBidi"/>
          <w:sz w:val="24"/>
          <w:szCs w:val="24"/>
        </w:rPr>
        <w:t>anorexic habitual body</w:t>
      </w:r>
      <w:r w:rsidR="00EB4358">
        <w:rPr>
          <w:rFonts w:asciiTheme="majorBidi" w:hAnsiTheme="majorBidi" w:cstheme="majorBidi"/>
          <w:sz w:val="24"/>
          <w:szCs w:val="24"/>
        </w:rPr>
        <w:t>”</w:t>
      </w:r>
      <w:r w:rsidR="00E62C91" w:rsidRPr="00E62C91">
        <w:rPr>
          <w:rFonts w:asciiTheme="majorBidi" w:hAnsiTheme="majorBidi" w:cstheme="majorBidi"/>
          <w:sz w:val="24"/>
          <w:szCs w:val="24"/>
        </w:rPr>
        <w:t xml:space="preserve"> and its intense bodily actions</w:t>
      </w:r>
      <w:r w:rsidR="007F13BB">
        <w:rPr>
          <w:rFonts w:asciiTheme="majorBidi" w:hAnsiTheme="majorBidi" w:cstheme="majorBidi"/>
          <w:sz w:val="24"/>
          <w:szCs w:val="24"/>
        </w:rPr>
        <w:t xml:space="preserve"> –</w:t>
      </w:r>
      <w:r w:rsidR="00E62C91" w:rsidRPr="00E62C91">
        <w:rPr>
          <w:rFonts w:asciiTheme="majorBidi" w:hAnsiTheme="majorBidi" w:cstheme="majorBidi"/>
          <w:sz w:val="24"/>
          <w:szCs w:val="24"/>
        </w:rPr>
        <w:t xml:space="preserve"> vomiting, </w:t>
      </w:r>
      <w:r w:rsidR="00E62C91">
        <w:rPr>
          <w:rFonts w:asciiTheme="majorBidi" w:hAnsiTheme="majorBidi" w:cstheme="majorBidi"/>
          <w:sz w:val="24"/>
          <w:szCs w:val="24"/>
        </w:rPr>
        <w:t>purging</w:t>
      </w:r>
      <w:r w:rsidR="00E62C91" w:rsidRPr="00E62C91">
        <w:rPr>
          <w:rFonts w:asciiTheme="majorBidi" w:hAnsiTheme="majorBidi" w:cstheme="majorBidi"/>
          <w:sz w:val="24"/>
          <w:szCs w:val="24"/>
        </w:rPr>
        <w:t>, fasting, etc.</w:t>
      </w:r>
      <w:r w:rsidR="007F13BB">
        <w:rPr>
          <w:rFonts w:asciiTheme="majorBidi" w:hAnsiTheme="majorBidi" w:cstheme="majorBidi"/>
          <w:sz w:val="24"/>
          <w:szCs w:val="24"/>
        </w:rPr>
        <w:t xml:space="preserve"> –</w:t>
      </w:r>
      <w:r w:rsidR="00E62C91" w:rsidRPr="00E62C91">
        <w:rPr>
          <w:rFonts w:asciiTheme="majorBidi" w:hAnsiTheme="majorBidi" w:cstheme="majorBidi"/>
          <w:sz w:val="24"/>
          <w:szCs w:val="24"/>
        </w:rPr>
        <w:t xml:space="preserve"> reflect a process of organization and creation of personal meaning. Anorexic habits are not only defense mechanisms</w:t>
      </w:r>
      <w:r w:rsidR="00652121">
        <w:rPr>
          <w:rFonts w:asciiTheme="majorBidi" w:hAnsiTheme="majorBidi" w:cstheme="majorBidi"/>
          <w:sz w:val="24"/>
          <w:szCs w:val="24"/>
        </w:rPr>
        <w:t>;</w:t>
      </w:r>
      <w:r w:rsidR="00E62C91" w:rsidRPr="00E62C91">
        <w:rPr>
          <w:rFonts w:asciiTheme="majorBidi" w:hAnsiTheme="majorBidi" w:cstheme="majorBidi"/>
          <w:sz w:val="24"/>
          <w:szCs w:val="24"/>
        </w:rPr>
        <w:t xml:space="preserve"> the anorexic body </w:t>
      </w:r>
      <w:r w:rsidR="00E62C91">
        <w:rPr>
          <w:rFonts w:asciiTheme="majorBidi" w:hAnsiTheme="majorBidi" w:cstheme="majorBidi"/>
          <w:sz w:val="24"/>
          <w:szCs w:val="24"/>
        </w:rPr>
        <w:t>becomes</w:t>
      </w:r>
      <w:r w:rsidR="00E62C91" w:rsidRPr="00E62C91">
        <w:rPr>
          <w:rFonts w:asciiTheme="majorBidi" w:hAnsiTheme="majorBidi" w:cstheme="majorBidi"/>
          <w:sz w:val="24"/>
          <w:szCs w:val="24"/>
        </w:rPr>
        <w:t xml:space="preserve"> the self.</w:t>
      </w:r>
    </w:p>
    <w:p w14:paraId="78C30341" w14:textId="3C951929" w:rsidR="00D27473" w:rsidRDefault="00364F5E" w:rsidP="00760864">
      <w:pPr>
        <w:spacing w:after="0" w:line="480" w:lineRule="auto"/>
        <w:ind w:firstLine="720"/>
        <w:jc w:val="both"/>
        <w:rPr>
          <w:rFonts w:asciiTheme="majorBidi" w:hAnsiTheme="majorBidi" w:cstheme="majorBidi"/>
          <w:sz w:val="24"/>
          <w:szCs w:val="24"/>
        </w:rPr>
      </w:pPr>
      <w:r w:rsidRPr="00364F5E">
        <w:rPr>
          <w:rFonts w:asciiTheme="majorBidi" w:hAnsiTheme="majorBidi" w:cstheme="majorBidi"/>
          <w:sz w:val="24"/>
          <w:szCs w:val="24"/>
        </w:rPr>
        <w:t xml:space="preserve">Dewey coined the term: </w:t>
      </w:r>
      <w:r w:rsidR="007F13BB">
        <w:rPr>
          <w:rFonts w:asciiTheme="majorBidi" w:hAnsiTheme="majorBidi" w:cstheme="majorBidi"/>
          <w:sz w:val="24"/>
          <w:szCs w:val="24"/>
        </w:rPr>
        <w:t>“</w:t>
      </w:r>
      <w:r w:rsidRPr="00364F5E">
        <w:rPr>
          <w:rFonts w:asciiTheme="majorBidi" w:hAnsiTheme="majorBidi" w:cstheme="majorBidi"/>
          <w:sz w:val="24"/>
          <w:szCs w:val="24"/>
        </w:rPr>
        <w:t>plasticity of the self</w:t>
      </w:r>
      <w:r w:rsidR="007F13BB">
        <w:rPr>
          <w:rFonts w:asciiTheme="majorBidi" w:hAnsiTheme="majorBidi" w:cstheme="majorBidi"/>
          <w:sz w:val="24"/>
          <w:szCs w:val="24"/>
        </w:rPr>
        <w:t>”</w:t>
      </w:r>
      <w:r w:rsidRPr="00364F5E">
        <w:rPr>
          <w:rFonts w:asciiTheme="majorBidi" w:hAnsiTheme="majorBidi" w:cstheme="majorBidi"/>
          <w:sz w:val="24"/>
          <w:szCs w:val="24"/>
        </w:rPr>
        <w:t xml:space="preserve"> (</w:t>
      </w:r>
      <w:r w:rsidR="00F729C4">
        <w:rPr>
          <w:rFonts w:asciiTheme="majorBidi" w:hAnsiTheme="majorBidi" w:cstheme="majorBidi"/>
          <w:sz w:val="24"/>
          <w:szCs w:val="24"/>
        </w:rPr>
        <w:t xml:space="preserve">Dewey 1922, 36 </w:t>
      </w:r>
      <w:r w:rsidRPr="00364F5E">
        <w:rPr>
          <w:rFonts w:asciiTheme="majorBidi" w:hAnsiTheme="majorBidi" w:cstheme="majorBidi"/>
          <w:sz w:val="24"/>
          <w:szCs w:val="24"/>
          <w:highlight w:val="yellow"/>
        </w:rPr>
        <w:t>MW 14:36</w:t>
      </w:r>
      <w:r w:rsidRPr="00364F5E">
        <w:rPr>
          <w:rFonts w:asciiTheme="majorBidi" w:hAnsiTheme="majorBidi" w:cstheme="majorBidi"/>
          <w:sz w:val="24"/>
          <w:szCs w:val="24"/>
        </w:rPr>
        <w:t xml:space="preserve">), according to which the creation of the self is concerned with breaking old habits and creating new </w:t>
      </w:r>
      <w:r>
        <w:rPr>
          <w:rFonts w:asciiTheme="majorBidi" w:hAnsiTheme="majorBidi" w:cstheme="majorBidi"/>
          <w:sz w:val="24"/>
          <w:szCs w:val="24"/>
        </w:rPr>
        <w:t>ones</w:t>
      </w:r>
      <w:r w:rsidRPr="00364F5E">
        <w:rPr>
          <w:rFonts w:asciiTheme="majorBidi" w:hAnsiTheme="majorBidi" w:cstheme="majorBidi"/>
          <w:sz w:val="24"/>
          <w:szCs w:val="24"/>
        </w:rPr>
        <w:t xml:space="preserve"> (Garrison, 1998).</w:t>
      </w:r>
      <w:r>
        <w:rPr>
          <w:rFonts w:asciiTheme="majorBidi" w:hAnsiTheme="majorBidi" w:cstheme="majorBidi"/>
          <w:sz w:val="24"/>
          <w:szCs w:val="24"/>
        </w:rPr>
        <w:t xml:space="preserve"> </w:t>
      </w:r>
      <w:r w:rsidRPr="00364F5E">
        <w:rPr>
          <w:rFonts w:asciiTheme="majorBidi" w:hAnsiTheme="majorBidi" w:cstheme="majorBidi"/>
          <w:sz w:val="24"/>
          <w:szCs w:val="24"/>
        </w:rPr>
        <w:t xml:space="preserve">In his words: </w:t>
      </w:r>
      <w:r w:rsidR="00E510C0">
        <w:rPr>
          <w:rFonts w:asciiTheme="majorBidi" w:hAnsiTheme="majorBidi" w:cstheme="majorBidi"/>
          <w:sz w:val="24"/>
          <w:szCs w:val="24"/>
        </w:rPr>
        <w:t>“</w:t>
      </w:r>
      <w:r w:rsidRPr="00364F5E">
        <w:rPr>
          <w:rFonts w:asciiTheme="majorBidi" w:hAnsiTheme="majorBidi" w:cstheme="majorBidi"/>
          <w:sz w:val="24"/>
          <w:szCs w:val="24"/>
        </w:rPr>
        <w:t>The .</w:t>
      </w:r>
      <w:r w:rsidR="008D25C6">
        <w:rPr>
          <w:rFonts w:asciiTheme="majorBidi" w:hAnsiTheme="majorBidi" w:cstheme="majorBidi"/>
          <w:sz w:val="24"/>
          <w:szCs w:val="24"/>
        </w:rPr>
        <w:t xml:space="preserve"> </w:t>
      </w:r>
      <w:r w:rsidRPr="00364F5E">
        <w:rPr>
          <w:rFonts w:asciiTheme="majorBidi" w:hAnsiTheme="majorBidi" w:cstheme="majorBidi"/>
          <w:sz w:val="24"/>
          <w:szCs w:val="24"/>
        </w:rPr>
        <w:t>.</w:t>
      </w:r>
      <w:r w:rsidR="008D25C6">
        <w:rPr>
          <w:rFonts w:asciiTheme="majorBidi" w:hAnsiTheme="majorBidi" w:cstheme="majorBidi"/>
          <w:sz w:val="24"/>
          <w:szCs w:val="24"/>
        </w:rPr>
        <w:t xml:space="preserve"> </w:t>
      </w:r>
      <w:r w:rsidR="008D25C6">
        <w:rPr>
          <w:rStyle w:val="CommentReference"/>
        </w:rPr>
        <w:commentReference w:id="27"/>
      </w:r>
      <w:r w:rsidRPr="00364F5E">
        <w:rPr>
          <w:rFonts w:asciiTheme="majorBidi" w:hAnsiTheme="majorBidi" w:cstheme="majorBidi"/>
          <w:sz w:val="24"/>
          <w:szCs w:val="24"/>
        </w:rPr>
        <w:t xml:space="preserve">. </w:t>
      </w:r>
      <w:commentRangeStart w:id="28"/>
      <w:r w:rsidRPr="00364F5E">
        <w:rPr>
          <w:rFonts w:asciiTheme="majorBidi" w:hAnsiTheme="majorBidi" w:cstheme="majorBidi"/>
          <w:sz w:val="24"/>
          <w:szCs w:val="24"/>
        </w:rPr>
        <w:t>evolving</w:t>
      </w:r>
      <w:commentRangeEnd w:id="28"/>
      <w:r>
        <w:rPr>
          <w:rStyle w:val="CommentReference"/>
        </w:rPr>
        <w:commentReference w:id="28"/>
      </w:r>
      <w:r w:rsidRPr="00364F5E">
        <w:rPr>
          <w:rFonts w:asciiTheme="majorBidi" w:hAnsiTheme="majorBidi" w:cstheme="majorBidi"/>
          <w:sz w:val="24"/>
          <w:szCs w:val="24"/>
        </w:rPr>
        <w:t xml:space="preserve"> self .</w:t>
      </w:r>
      <w:r w:rsidR="008D25C6">
        <w:rPr>
          <w:rFonts w:asciiTheme="majorBidi" w:hAnsiTheme="majorBidi" w:cstheme="majorBidi"/>
          <w:sz w:val="24"/>
          <w:szCs w:val="24"/>
        </w:rPr>
        <w:t xml:space="preserve"> </w:t>
      </w:r>
      <w:r w:rsidRPr="00364F5E">
        <w:rPr>
          <w:rFonts w:asciiTheme="majorBidi" w:hAnsiTheme="majorBidi" w:cstheme="majorBidi"/>
          <w:sz w:val="24"/>
          <w:szCs w:val="24"/>
        </w:rPr>
        <w:t>.</w:t>
      </w:r>
      <w:r w:rsidR="008D25C6">
        <w:rPr>
          <w:rFonts w:asciiTheme="majorBidi" w:hAnsiTheme="majorBidi" w:cstheme="majorBidi"/>
          <w:sz w:val="24"/>
          <w:szCs w:val="24"/>
        </w:rPr>
        <w:t xml:space="preserve"> </w:t>
      </w:r>
      <w:r w:rsidRPr="00364F5E">
        <w:rPr>
          <w:rFonts w:asciiTheme="majorBidi" w:hAnsiTheme="majorBidi" w:cstheme="majorBidi"/>
          <w:sz w:val="24"/>
          <w:szCs w:val="24"/>
        </w:rPr>
        <w:t>. meets new demands and situations along the way, and adapts and recreates itself. In this process .</w:t>
      </w:r>
      <w:r w:rsidR="008D25C6">
        <w:rPr>
          <w:rFonts w:asciiTheme="majorBidi" w:hAnsiTheme="majorBidi" w:cstheme="majorBidi"/>
          <w:sz w:val="24"/>
          <w:szCs w:val="24"/>
        </w:rPr>
        <w:t xml:space="preserve"> </w:t>
      </w:r>
      <w:r w:rsidRPr="00364F5E">
        <w:rPr>
          <w:rFonts w:asciiTheme="majorBidi" w:hAnsiTheme="majorBidi" w:cstheme="majorBidi"/>
          <w:sz w:val="24"/>
          <w:szCs w:val="24"/>
        </w:rPr>
        <w:t>.</w:t>
      </w:r>
      <w:r w:rsidR="008D25C6">
        <w:rPr>
          <w:rFonts w:asciiTheme="majorBidi" w:hAnsiTheme="majorBidi" w:cstheme="majorBidi"/>
          <w:sz w:val="24"/>
          <w:szCs w:val="24"/>
        </w:rPr>
        <w:t xml:space="preserve"> </w:t>
      </w:r>
      <w:r w:rsidRPr="00364F5E">
        <w:rPr>
          <w:rFonts w:asciiTheme="majorBidi" w:hAnsiTheme="majorBidi" w:cstheme="majorBidi"/>
          <w:sz w:val="24"/>
          <w:szCs w:val="24"/>
        </w:rPr>
        <w:t xml:space="preserve">. the need to choose between the </w:t>
      </w:r>
      <w:r w:rsidR="001E17EA">
        <w:rPr>
          <w:rFonts w:asciiTheme="majorBidi" w:hAnsiTheme="majorBidi" w:cstheme="majorBidi"/>
          <w:sz w:val="24"/>
          <w:szCs w:val="24"/>
        </w:rPr>
        <w:t>focus</w:t>
      </w:r>
      <w:r w:rsidRPr="00364F5E">
        <w:rPr>
          <w:rFonts w:asciiTheme="majorBidi" w:hAnsiTheme="majorBidi" w:cstheme="majorBidi"/>
          <w:sz w:val="24"/>
          <w:szCs w:val="24"/>
        </w:rPr>
        <w:t xml:space="preserve"> of interest of the old and the </w:t>
      </w:r>
      <w:r w:rsidR="001E17EA">
        <w:rPr>
          <w:rFonts w:asciiTheme="majorBidi" w:hAnsiTheme="majorBidi" w:cstheme="majorBidi"/>
          <w:sz w:val="24"/>
          <w:szCs w:val="24"/>
        </w:rPr>
        <w:t>fluctuating</w:t>
      </w:r>
      <w:r w:rsidRPr="00364F5E">
        <w:rPr>
          <w:rFonts w:asciiTheme="majorBidi" w:hAnsiTheme="majorBidi" w:cstheme="majorBidi"/>
          <w:sz w:val="24"/>
          <w:szCs w:val="24"/>
        </w:rPr>
        <w:t xml:space="preserve"> and emerging self is repeated .</w:t>
      </w:r>
      <w:r w:rsidR="008D25C6">
        <w:rPr>
          <w:rFonts w:asciiTheme="majorBidi" w:hAnsiTheme="majorBidi" w:cstheme="majorBidi"/>
          <w:sz w:val="24"/>
          <w:szCs w:val="24"/>
        </w:rPr>
        <w:t xml:space="preserve"> </w:t>
      </w:r>
      <w:r w:rsidRPr="00364F5E">
        <w:rPr>
          <w:rFonts w:asciiTheme="majorBidi" w:hAnsiTheme="majorBidi" w:cstheme="majorBidi"/>
          <w:sz w:val="24"/>
          <w:szCs w:val="24"/>
        </w:rPr>
        <w:t>.</w:t>
      </w:r>
      <w:r w:rsidR="008D25C6">
        <w:rPr>
          <w:rFonts w:asciiTheme="majorBidi" w:hAnsiTheme="majorBidi" w:cstheme="majorBidi"/>
          <w:sz w:val="24"/>
          <w:szCs w:val="24"/>
        </w:rPr>
        <w:t xml:space="preserve"> </w:t>
      </w:r>
      <w:r w:rsidRPr="00364F5E">
        <w:rPr>
          <w:rFonts w:asciiTheme="majorBidi" w:hAnsiTheme="majorBidi" w:cstheme="majorBidi"/>
          <w:sz w:val="24"/>
          <w:szCs w:val="24"/>
        </w:rPr>
        <w:t>. and exists in every .</w:t>
      </w:r>
      <w:r w:rsidR="008D25C6">
        <w:rPr>
          <w:rFonts w:asciiTheme="majorBidi" w:hAnsiTheme="majorBidi" w:cstheme="majorBidi"/>
          <w:sz w:val="24"/>
          <w:szCs w:val="24"/>
        </w:rPr>
        <w:t xml:space="preserve"> </w:t>
      </w:r>
      <w:r w:rsidRPr="00364F5E">
        <w:rPr>
          <w:rFonts w:asciiTheme="majorBidi" w:hAnsiTheme="majorBidi" w:cstheme="majorBidi"/>
          <w:sz w:val="24"/>
          <w:szCs w:val="24"/>
        </w:rPr>
        <w:t>.</w:t>
      </w:r>
      <w:r w:rsidR="008D25C6">
        <w:rPr>
          <w:rFonts w:asciiTheme="majorBidi" w:hAnsiTheme="majorBidi" w:cstheme="majorBidi"/>
          <w:sz w:val="24"/>
          <w:szCs w:val="24"/>
        </w:rPr>
        <w:t xml:space="preserve"> </w:t>
      </w:r>
      <w:r w:rsidRPr="00364F5E">
        <w:rPr>
          <w:rFonts w:asciiTheme="majorBidi" w:hAnsiTheme="majorBidi" w:cstheme="majorBidi"/>
          <w:sz w:val="24"/>
          <w:szCs w:val="24"/>
        </w:rPr>
        <w:t xml:space="preserve">. </w:t>
      </w:r>
      <w:r w:rsidRPr="00364F5E">
        <w:rPr>
          <w:rFonts w:asciiTheme="majorBidi" w:hAnsiTheme="majorBidi" w:cstheme="majorBidi"/>
          <w:sz w:val="24"/>
          <w:szCs w:val="24"/>
        </w:rPr>
        <w:lastRenderedPageBreak/>
        <w:t xml:space="preserve">period </w:t>
      </w:r>
      <w:r>
        <w:rPr>
          <w:rFonts w:asciiTheme="majorBidi" w:hAnsiTheme="majorBidi" w:cstheme="majorBidi"/>
          <w:sz w:val="24"/>
          <w:szCs w:val="24"/>
        </w:rPr>
        <w:t>of l</w:t>
      </w:r>
      <w:r w:rsidRPr="00364F5E">
        <w:rPr>
          <w:rFonts w:asciiTheme="majorBidi" w:hAnsiTheme="majorBidi" w:cstheme="majorBidi"/>
          <w:sz w:val="24"/>
          <w:szCs w:val="24"/>
        </w:rPr>
        <w:t>ife</w:t>
      </w:r>
      <w:r w:rsidR="001E17EA">
        <w:rPr>
          <w:rFonts w:asciiTheme="majorBidi" w:hAnsiTheme="majorBidi" w:cstheme="majorBidi"/>
          <w:sz w:val="24"/>
          <w:szCs w:val="24"/>
        </w:rPr>
        <w:t>,</w:t>
      </w:r>
      <w:r w:rsidR="00E510C0">
        <w:rPr>
          <w:rFonts w:asciiTheme="majorBidi" w:hAnsiTheme="majorBidi" w:cstheme="majorBidi"/>
          <w:sz w:val="24"/>
          <w:szCs w:val="24"/>
        </w:rPr>
        <w:t>”</w:t>
      </w:r>
      <w:r w:rsidR="001E17EA">
        <w:rPr>
          <w:rFonts w:asciiTheme="majorBidi" w:hAnsiTheme="majorBidi" w:cstheme="majorBidi"/>
          <w:sz w:val="24"/>
          <w:szCs w:val="24"/>
        </w:rPr>
        <w:t xml:space="preserve"> </w:t>
      </w:r>
      <w:r w:rsidRPr="00364F5E">
        <w:rPr>
          <w:rFonts w:asciiTheme="majorBidi" w:hAnsiTheme="majorBidi" w:cstheme="majorBidi"/>
          <w:sz w:val="24"/>
          <w:szCs w:val="24"/>
        </w:rPr>
        <w:t>(</w:t>
      </w:r>
      <w:r w:rsidR="00E510C0">
        <w:rPr>
          <w:rFonts w:asciiTheme="majorBidi" w:hAnsiTheme="majorBidi" w:cstheme="majorBidi"/>
          <w:sz w:val="24"/>
          <w:szCs w:val="24"/>
        </w:rPr>
        <w:t>ibid</w:t>
      </w:r>
      <w:r w:rsidRPr="00364F5E">
        <w:rPr>
          <w:rFonts w:asciiTheme="majorBidi" w:hAnsiTheme="majorBidi" w:cstheme="majorBidi"/>
          <w:sz w:val="24"/>
          <w:szCs w:val="24"/>
        </w:rPr>
        <w:t>.).</w:t>
      </w:r>
      <w:r w:rsidR="00774907">
        <w:rPr>
          <w:rFonts w:asciiTheme="majorBidi" w:hAnsiTheme="majorBidi" w:cstheme="majorBidi"/>
          <w:sz w:val="24"/>
          <w:szCs w:val="24"/>
        </w:rPr>
        <w:t xml:space="preserve"> </w:t>
      </w:r>
      <w:r w:rsidR="00774907" w:rsidRPr="00774907">
        <w:rPr>
          <w:rFonts w:asciiTheme="majorBidi" w:hAnsiTheme="majorBidi" w:cstheme="majorBidi"/>
          <w:sz w:val="24"/>
          <w:szCs w:val="24"/>
        </w:rPr>
        <w:t xml:space="preserve">According to </w:t>
      </w:r>
      <w:commentRangeStart w:id="29"/>
      <w:r w:rsidR="00774907" w:rsidRPr="00774907">
        <w:rPr>
          <w:rFonts w:asciiTheme="majorBidi" w:hAnsiTheme="majorBidi" w:cstheme="majorBidi"/>
          <w:sz w:val="24"/>
          <w:szCs w:val="24"/>
        </w:rPr>
        <w:t>Granger</w:t>
      </w:r>
      <w:commentRangeEnd w:id="29"/>
      <w:r w:rsidR="00D27473">
        <w:rPr>
          <w:rStyle w:val="CommentReference"/>
        </w:rPr>
        <w:commentReference w:id="29"/>
      </w:r>
      <w:r w:rsidR="00D27473">
        <w:rPr>
          <w:rFonts w:asciiTheme="majorBidi" w:hAnsiTheme="majorBidi" w:cstheme="majorBidi"/>
          <w:sz w:val="24"/>
          <w:szCs w:val="24"/>
        </w:rPr>
        <w:t xml:space="preserve"> (2001)</w:t>
      </w:r>
      <w:r w:rsidR="00774907" w:rsidRPr="00774907">
        <w:rPr>
          <w:rFonts w:asciiTheme="majorBidi" w:hAnsiTheme="majorBidi" w:cstheme="majorBidi"/>
          <w:sz w:val="24"/>
          <w:szCs w:val="24"/>
        </w:rPr>
        <w:t xml:space="preserve">, </w:t>
      </w:r>
      <w:r w:rsidR="00E510C0">
        <w:rPr>
          <w:rFonts w:asciiTheme="majorBidi" w:hAnsiTheme="majorBidi" w:cstheme="majorBidi"/>
          <w:sz w:val="24"/>
          <w:szCs w:val="24"/>
        </w:rPr>
        <w:t>“</w:t>
      </w:r>
      <w:r w:rsidR="00774907" w:rsidRPr="00774907">
        <w:rPr>
          <w:rFonts w:asciiTheme="majorBidi" w:hAnsiTheme="majorBidi" w:cstheme="majorBidi"/>
          <w:sz w:val="24"/>
          <w:szCs w:val="24"/>
        </w:rPr>
        <w:t xml:space="preserve">although it is tempting to seek refuge in the habitual self when we encounter unsafe and </w:t>
      </w:r>
      <w:r w:rsidR="00CB4FB2">
        <w:rPr>
          <w:rFonts w:asciiTheme="majorBidi" w:hAnsiTheme="majorBidi" w:cstheme="majorBidi"/>
          <w:sz w:val="24"/>
          <w:szCs w:val="24"/>
        </w:rPr>
        <w:t>unstable</w:t>
      </w:r>
      <w:r w:rsidR="00774907" w:rsidRPr="00774907">
        <w:rPr>
          <w:rFonts w:asciiTheme="majorBidi" w:hAnsiTheme="majorBidi" w:cstheme="majorBidi"/>
          <w:sz w:val="24"/>
          <w:szCs w:val="24"/>
        </w:rPr>
        <w:t xml:space="preserve"> environments </w:t>
      </w:r>
      <w:r w:rsidR="008D25C6" w:rsidRPr="00364F5E">
        <w:rPr>
          <w:rFonts w:asciiTheme="majorBidi" w:hAnsiTheme="majorBidi" w:cstheme="majorBidi"/>
          <w:sz w:val="24"/>
          <w:szCs w:val="24"/>
        </w:rPr>
        <w:t>.</w:t>
      </w:r>
      <w:r w:rsidR="008D25C6">
        <w:rPr>
          <w:rFonts w:asciiTheme="majorBidi" w:hAnsiTheme="majorBidi" w:cstheme="majorBidi"/>
          <w:sz w:val="24"/>
          <w:szCs w:val="24"/>
        </w:rPr>
        <w:t xml:space="preserve"> </w:t>
      </w:r>
      <w:r w:rsidR="008D25C6" w:rsidRPr="00364F5E">
        <w:rPr>
          <w:rFonts w:asciiTheme="majorBidi" w:hAnsiTheme="majorBidi" w:cstheme="majorBidi"/>
          <w:sz w:val="24"/>
          <w:szCs w:val="24"/>
        </w:rPr>
        <w:t>.</w:t>
      </w:r>
      <w:r w:rsidR="008D25C6">
        <w:rPr>
          <w:rFonts w:asciiTheme="majorBidi" w:hAnsiTheme="majorBidi" w:cstheme="majorBidi"/>
          <w:sz w:val="24"/>
          <w:szCs w:val="24"/>
        </w:rPr>
        <w:t xml:space="preserve"> </w:t>
      </w:r>
      <w:r w:rsidR="008D25C6" w:rsidRPr="00364F5E">
        <w:rPr>
          <w:rFonts w:asciiTheme="majorBidi" w:hAnsiTheme="majorBidi" w:cstheme="majorBidi"/>
          <w:sz w:val="24"/>
          <w:szCs w:val="24"/>
        </w:rPr>
        <w:t xml:space="preserve">. </w:t>
      </w:r>
      <w:r w:rsidR="00774907" w:rsidRPr="00774907">
        <w:rPr>
          <w:rFonts w:asciiTheme="majorBidi" w:hAnsiTheme="majorBidi" w:cstheme="majorBidi"/>
          <w:sz w:val="24"/>
          <w:szCs w:val="24"/>
        </w:rPr>
        <w:t>our ongoing existence inevitably throws us into situations that prevent us from activating our habits in their normal paths</w:t>
      </w:r>
      <w:r w:rsidR="00D27473">
        <w:rPr>
          <w:rFonts w:asciiTheme="majorBidi" w:hAnsiTheme="majorBidi" w:cstheme="majorBidi"/>
          <w:sz w:val="24"/>
          <w:szCs w:val="24"/>
        </w:rPr>
        <w:t>.</w:t>
      </w:r>
      <w:r w:rsidR="00E510C0">
        <w:rPr>
          <w:rFonts w:asciiTheme="majorBidi" w:hAnsiTheme="majorBidi" w:cstheme="majorBidi"/>
          <w:sz w:val="24"/>
          <w:szCs w:val="24"/>
        </w:rPr>
        <w:t>”</w:t>
      </w:r>
      <w:r w:rsidR="00774907" w:rsidRPr="00774907">
        <w:rPr>
          <w:rFonts w:asciiTheme="majorBidi" w:hAnsiTheme="majorBidi" w:cstheme="majorBidi"/>
          <w:sz w:val="24"/>
          <w:szCs w:val="24"/>
        </w:rPr>
        <w:t xml:space="preserve"> </w:t>
      </w:r>
      <w:r w:rsidR="00D27473">
        <w:rPr>
          <w:rFonts w:asciiTheme="majorBidi" w:hAnsiTheme="majorBidi" w:cstheme="majorBidi"/>
          <w:sz w:val="24"/>
          <w:szCs w:val="24"/>
        </w:rPr>
        <w:t>The</w:t>
      </w:r>
      <w:r w:rsidR="00CB4FB2" w:rsidRPr="00CB4FB2">
        <w:rPr>
          <w:rFonts w:asciiTheme="majorBidi" w:hAnsiTheme="majorBidi" w:cstheme="majorBidi"/>
          <w:sz w:val="24"/>
          <w:szCs w:val="24"/>
        </w:rPr>
        <w:t xml:space="preserve"> process </w:t>
      </w:r>
      <w:r w:rsidR="00CB4FB2">
        <w:rPr>
          <w:rFonts w:asciiTheme="majorBidi" w:hAnsiTheme="majorBidi" w:cstheme="majorBidi"/>
          <w:sz w:val="24"/>
          <w:szCs w:val="24"/>
        </w:rPr>
        <w:t>through which a person</w:t>
      </w:r>
      <w:r w:rsidR="00CB4FB2" w:rsidRPr="00CB4FB2">
        <w:rPr>
          <w:rFonts w:asciiTheme="majorBidi" w:hAnsiTheme="majorBidi" w:cstheme="majorBidi"/>
          <w:sz w:val="24"/>
          <w:szCs w:val="24"/>
        </w:rPr>
        <w:t xml:space="preserve"> seeks to adopt new habits is made possible </w:t>
      </w:r>
      <w:r w:rsidR="00D27473">
        <w:rPr>
          <w:rFonts w:asciiTheme="majorBidi" w:hAnsiTheme="majorBidi" w:cstheme="majorBidi"/>
          <w:sz w:val="24"/>
          <w:szCs w:val="24"/>
        </w:rPr>
        <w:t>through</w:t>
      </w:r>
      <w:r w:rsidR="00CB4FB2" w:rsidRPr="00CB4FB2">
        <w:rPr>
          <w:rFonts w:asciiTheme="majorBidi" w:hAnsiTheme="majorBidi" w:cstheme="majorBidi"/>
          <w:sz w:val="24"/>
          <w:szCs w:val="24"/>
        </w:rPr>
        <w:t xml:space="preserve"> the </w:t>
      </w:r>
      <w:r w:rsidR="00E510C0">
        <w:rPr>
          <w:rFonts w:asciiTheme="majorBidi" w:hAnsiTheme="majorBidi" w:cstheme="majorBidi"/>
          <w:sz w:val="24"/>
          <w:szCs w:val="24"/>
        </w:rPr>
        <w:t>“</w:t>
      </w:r>
      <w:r w:rsidR="00CB4FB2" w:rsidRPr="00CB4FB2">
        <w:rPr>
          <w:rFonts w:asciiTheme="majorBidi" w:hAnsiTheme="majorBidi" w:cstheme="majorBidi"/>
          <w:sz w:val="24"/>
          <w:szCs w:val="24"/>
        </w:rPr>
        <w:t>plasticity of the self</w:t>
      </w:r>
      <w:r w:rsidR="00EB4358">
        <w:rPr>
          <w:rFonts w:asciiTheme="majorBidi" w:hAnsiTheme="majorBidi" w:cstheme="majorBidi"/>
          <w:sz w:val="24"/>
          <w:szCs w:val="24"/>
        </w:rPr>
        <w:t>.</w:t>
      </w:r>
      <w:r w:rsidR="00E510C0">
        <w:rPr>
          <w:rFonts w:asciiTheme="majorBidi" w:hAnsiTheme="majorBidi" w:cstheme="majorBidi"/>
          <w:sz w:val="24"/>
          <w:szCs w:val="24"/>
        </w:rPr>
        <w:t>”</w:t>
      </w:r>
      <w:r w:rsidR="00CB4FB2">
        <w:rPr>
          <w:rFonts w:asciiTheme="majorBidi" w:hAnsiTheme="majorBidi" w:cstheme="majorBidi"/>
          <w:sz w:val="24"/>
          <w:szCs w:val="24"/>
        </w:rPr>
        <w:t xml:space="preserve"> </w:t>
      </w:r>
    </w:p>
    <w:p w14:paraId="37CDF3EC" w14:textId="0E12476E" w:rsidR="00364F5E" w:rsidRDefault="001C74E6" w:rsidP="0076086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CB4FB2" w:rsidRPr="00CB4FB2">
        <w:rPr>
          <w:rFonts w:asciiTheme="majorBidi" w:hAnsiTheme="majorBidi" w:cstheme="majorBidi"/>
          <w:sz w:val="24"/>
          <w:szCs w:val="24"/>
        </w:rPr>
        <w:t xml:space="preserve">he </w:t>
      </w:r>
      <w:r w:rsidR="00D27473">
        <w:rPr>
          <w:rFonts w:asciiTheme="majorBidi" w:hAnsiTheme="majorBidi" w:cstheme="majorBidi"/>
          <w:sz w:val="24"/>
          <w:szCs w:val="24"/>
        </w:rPr>
        <w:t xml:space="preserve">personal </w:t>
      </w:r>
      <w:r w:rsidR="00CB4FB2" w:rsidRPr="00CB4FB2">
        <w:rPr>
          <w:rFonts w:asciiTheme="majorBidi" w:hAnsiTheme="majorBidi" w:cstheme="majorBidi"/>
          <w:sz w:val="24"/>
          <w:szCs w:val="24"/>
        </w:rPr>
        <w:t>background of anorexi</w:t>
      </w:r>
      <w:r>
        <w:rPr>
          <w:rFonts w:asciiTheme="majorBidi" w:hAnsiTheme="majorBidi" w:cstheme="majorBidi"/>
          <w:sz w:val="24"/>
          <w:szCs w:val="24"/>
        </w:rPr>
        <w:t>cs</w:t>
      </w:r>
      <w:r w:rsidR="00CB4FB2" w:rsidRPr="00CB4FB2">
        <w:rPr>
          <w:rFonts w:asciiTheme="majorBidi" w:hAnsiTheme="majorBidi" w:cstheme="majorBidi"/>
          <w:sz w:val="24"/>
          <w:szCs w:val="24"/>
        </w:rPr>
        <w:t xml:space="preserve"> often </w:t>
      </w:r>
      <w:r>
        <w:rPr>
          <w:rFonts w:asciiTheme="majorBidi" w:hAnsiTheme="majorBidi" w:cstheme="majorBidi"/>
          <w:sz w:val="24"/>
          <w:szCs w:val="24"/>
        </w:rPr>
        <w:t>includes</w:t>
      </w:r>
      <w:r w:rsidR="00CB4FB2" w:rsidRPr="00CB4FB2">
        <w:rPr>
          <w:rFonts w:asciiTheme="majorBidi" w:hAnsiTheme="majorBidi" w:cstheme="majorBidi"/>
          <w:sz w:val="24"/>
          <w:szCs w:val="24"/>
        </w:rPr>
        <w:t xml:space="preserve"> traumatic </w:t>
      </w:r>
      <w:r>
        <w:rPr>
          <w:rFonts w:asciiTheme="majorBidi" w:hAnsiTheme="majorBidi" w:cstheme="majorBidi"/>
          <w:sz w:val="24"/>
          <w:szCs w:val="24"/>
        </w:rPr>
        <w:t xml:space="preserve">events </w:t>
      </w:r>
      <w:r w:rsidR="00CB4FB2" w:rsidRPr="00CB4FB2">
        <w:rPr>
          <w:rFonts w:asciiTheme="majorBidi" w:hAnsiTheme="majorBidi" w:cstheme="majorBidi"/>
          <w:sz w:val="24"/>
          <w:szCs w:val="24"/>
        </w:rPr>
        <w:t>and cris</w:t>
      </w:r>
      <w:r>
        <w:rPr>
          <w:rFonts w:asciiTheme="majorBidi" w:hAnsiTheme="majorBidi" w:cstheme="majorBidi"/>
          <w:sz w:val="24"/>
          <w:szCs w:val="24"/>
        </w:rPr>
        <w:t>es</w:t>
      </w:r>
      <w:r w:rsidR="009D6F62">
        <w:rPr>
          <w:rFonts w:asciiTheme="majorBidi" w:hAnsiTheme="majorBidi" w:cstheme="majorBidi"/>
          <w:sz w:val="24"/>
          <w:szCs w:val="24"/>
        </w:rPr>
        <w:t>,</w:t>
      </w:r>
      <w:r>
        <w:rPr>
          <w:rFonts w:asciiTheme="majorBidi" w:hAnsiTheme="majorBidi" w:cstheme="majorBidi"/>
          <w:sz w:val="24"/>
          <w:szCs w:val="24"/>
        </w:rPr>
        <w:t xml:space="preserve"> </w:t>
      </w:r>
      <w:r w:rsidR="00CB4FB2" w:rsidRPr="00CB4FB2">
        <w:rPr>
          <w:rFonts w:asciiTheme="majorBidi" w:hAnsiTheme="majorBidi" w:cstheme="majorBidi"/>
          <w:sz w:val="24"/>
          <w:szCs w:val="24"/>
        </w:rPr>
        <w:t>such as sexual assault, parental divorce, etc.</w:t>
      </w:r>
      <w:r w:rsidR="009D6F62">
        <w:rPr>
          <w:rFonts w:asciiTheme="majorBidi" w:hAnsiTheme="majorBidi" w:cstheme="majorBidi"/>
          <w:sz w:val="24"/>
          <w:szCs w:val="24"/>
        </w:rPr>
        <w:t>, which t</w:t>
      </w:r>
      <w:r w:rsidR="00872B20">
        <w:rPr>
          <w:rFonts w:asciiTheme="majorBidi" w:hAnsiTheme="majorBidi" w:cstheme="majorBidi"/>
          <w:sz w:val="24"/>
          <w:szCs w:val="24"/>
        </w:rPr>
        <w:t>he</w:t>
      </w:r>
      <w:r w:rsidR="00D27473">
        <w:rPr>
          <w:rFonts w:asciiTheme="majorBidi" w:hAnsiTheme="majorBidi" w:cstheme="majorBidi"/>
          <w:sz w:val="24"/>
          <w:szCs w:val="24"/>
        </w:rPr>
        <w:t>ir</w:t>
      </w:r>
      <w:r w:rsidR="00CB4FB2" w:rsidRPr="00CB4FB2">
        <w:rPr>
          <w:rFonts w:asciiTheme="majorBidi" w:hAnsiTheme="majorBidi" w:cstheme="majorBidi"/>
          <w:sz w:val="24"/>
          <w:szCs w:val="24"/>
        </w:rPr>
        <w:t xml:space="preserve"> existing set of habits </w:t>
      </w:r>
      <w:r w:rsidR="009D6F62">
        <w:rPr>
          <w:rFonts w:asciiTheme="majorBidi" w:hAnsiTheme="majorBidi" w:cstheme="majorBidi"/>
          <w:sz w:val="24"/>
          <w:szCs w:val="24"/>
        </w:rPr>
        <w:t>may</w:t>
      </w:r>
      <w:r w:rsidR="00CB4FB2" w:rsidRPr="00CB4FB2">
        <w:rPr>
          <w:rFonts w:asciiTheme="majorBidi" w:hAnsiTheme="majorBidi" w:cstheme="majorBidi"/>
          <w:sz w:val="24"/>
          <w:szCs w:val="24"/>
        </w:rPr>
        <w:t xml:space="preserve"> not </w:t>
      </w:r>
      <w:r w:rsidR="009D6F62">
        <w:rPr>
          <w:rFonts w:asciiTheme="majorBidi" w:hAnsiTheme="majorBidi" w:cstheme="majorBidi"/>
          <w:sz w:val="24"/>
          <w:szCs w:val="24"/>
        </w:rPr>
        <w:t xml:space="preserve">be </w:t>
      </w:r>
      <w:r w:rsidR="00B21DF8">
        <w:rPr>
          <w:rFonts w:asciiTheme="majorBidi" w:hAnsiTheme="majorBidi" w:cstheme="majorBidi"/>
          <w:sz w:val="24"/>
          <w:szCs w:val="24"/>
        </w:rPr>
        <w:t>able</w:t>
      </w:r>
      <w:r w:rsidR="00CB4FB2" w:rsidRPr="00CB4FB2">
        <w:rPr>
          <w:rFonts w:asciiTheme="majorBidi" w:hAnsiTheme="majorBidi" w:cstheme="majorBidi"/>
          <w:sz w:val="24"/>
          <w:szCs w:val="24"/>
        </w:rPr>
        <w:t xml:space="preserve"> to </w:t>
      </w:r>
      <w:r w:rsidR="009D6F62">
        <w:rPr>
          <w:rFonts w:asciiTheme="majorBidi" w:hAnsiTheme="majorBidi" w:cstheme="majorBidi"/>
          <w:sz w:val="24"/>
          <w:szCs w:val="24"/>
        </w:rPr>
        <w:t>address</w:t>
      </w:r>
      <w:r w:rsidR="00CB4FB2" w:rsidRPr="00CB4FB2">
        <w:rPr>
          <w:rFonts w:asciiTheme="majorBidi" w:hAnsiTheme="majorBidi" w:cstheme="majorBidi"/>
          <w:sz w:val="24"/>
          <w:szCs w:val="24"/>
        </w:rPr>
        <w:t>.</w:t>
      </w:r>
      <w:r w:rsidR="00AC0B73">
        <w:rPr>
          <w:rFonts w:asciiTheme="majorBidi" w:hAnsiTheme="majorBidi" w:cstheme="majorBidi"/>
          <w:sz w:val="24"/>
          <w:szCs w:val="24"/>
        </w:rPr>
        <w:t xml:space="preserve"> </w:t>
      </w:r>
      <w:r w:rsidR="00AC0B73" w:rsidRPr="00AC0B73">
        <w:rPr>
          <w:rFonts w:asciiTheme="majorBidi" w:hAnsiTheme="majorBidi" w:cstheme="majorBidi"/>
          <w:sz w:val="24"/>
          <w:szCs w:val="24"/>
        </w:rPr>
        <w:t xml:space="preserve">Thus, the </w:t>
      </w:r>
      <w:r w:rsidR="00AC0B73">
        <w:rPr>
          <w:rFonts w:asciiTheme="majorBidi" w:hAnsiTheme="majorBidi" w:cstheme="majorBidi"/>
          <w:sz w:val="24"/>
          <w:szCs w:val="24"/>
        </w:rPr>
        <w:t xml:space="preserve">set of </w:t>
      </w:r>
      <w:r w:rsidR="00AC0B73" w:rsidRPr="00AC0B73">
        <w:rPr>
          <w:rFonts w:asciiTheme="majorBidi" w:hAnsiTheme="majorBidi" w:cstheme="majorBidi"/>
          <w:sz w:val="24"/>
          <w:szCs w:val="24"/>
        </w:rPr>
        <w:t>anorexic habit</w:t>
      </w:r>
      <w:r w:rsidR="00AC0B73">
        <w:rPr>
          <w:rFonts w:asciiTheme="majorBidi" w:hAnsiTheme="majorBidi" w:cstheme="majorBidi"/>
          <w:sz w:val="24"/>
          <w:szCs w:val="24"/>
        </w:rPr>
        <w:t>s</w:t>
      </w:r>
      <w:r w:rsidR="00AC0B73" w:rsidRPr="00AC0B73">
        <w:rPr>
          <w:rFonts w:asciiTheme="majorBidi" w:hAnsiTheme="majorBidi" w:cstheme="majorBidi"/>
          <w:sz w:val="24"/>
          <w:szCs w:val="24"/>
        </w:rPr>
        <w:t xml:space="preserve"> </w:t>
      </w:r>
      <w:r w:rsidR="009D6F62">
        <w:rPr>
          <w:rFonts w:asciiTheme="majorBidi" w:hAnsiTheme="majorBidi" w:cstheme="majorBidi"/>
          <w:sz w:val="24"/>
          <w:szCs w:val="24"/>
        </w:rPr>
        <w:t xml:space="preserve">can be seen </w:t>
      </w:r>
      <w:r w:rsidR="00AC0B73" w:rsidRPr="00AC0B73">
        <w:rPr>
          <w:rFonts w:asciiTheme="majorBidi" w:hAnsiTheme="majorBidi" w:cstheme="majorBidi"/>
          <w:sz w:val="24"/>
          <w:szCs w:val="24"/>
        </w:rPr>
        <w:t xml:space="preserve">as an attempt to establish </w:t>
      </w:r>
      <w:r w:rsidR="00AC0B73">
        <w:rPr>
          <w:rFonts w:asciiTheme="majorBidi" w:hAnsiTheme="majorBidi" w:cstheme="majorBidi"/>
          <w:sz w:val="24"/>
          <w:szCs w:val="24"/>
        </w:rPr>
        <w:t>a self</w:t>
      </w:r>
      <w:r w:rsidR="00AC0B73" w:rsidRPr="00AC0B73">
        <w:rPr>
          <w:rFonts w:asciiTheme="majorBidi" w:hAnsiTheme="majorBidi" w:cstheme="majorBidi"/>
          <w:sz w:val="24"/>
          <w:szCs w:val="24"/>
        </w:rPr>
        <w:t xml:space="preserve"> that can deal with trauma</w:t>
      </w:r>
      <w:r w:rsidR="009D6F62">
        <w:rPr>
          <w:rFonts w:asciiTheme="majorBidi" w:hAnsiTheme="majorBidi" w:cstheme="majorBidi"/>
          <w:sz w:val="24"/>
          <w:szCs w:val="24"/>
        </w:rPr>
        <w:t>s</w:t>
      </w:r>
      <w:r w:rsidR="00AC0B73" w:rsidRPr="00AC0B73">
        <w:rPr>
          <w:rFonts w:asciiTheme="majorBidi" w:hAnsiTheme="majorBidi" w:cstheme="majorBidi"/>
          <w:sz w:val="24"/>
          <w:szCs w:val="24"/>
        </w:rPr>
        <w:t xml:space="preserve">, after the </w:t>
      </w:r>
      <w:r w:rsidR="009D6F62">
        <w:rPr>
          <w:rFonts w:asciiTheme="majorBidi" w:hAnsiTheme="majorBidi" w:cstheme="majorBidi"/>
          <w:sz w:val="24"/>
          <w:szCs w:val="24"/>
        </w:rPr>
        <w:t>existing</w:t>
      </w:r>
      <w:r w:rsidR="00AC0B73" w:rsidRPr="00AC0B73">
        <w:rPr>
          <w:rFonts w:asciiTheme="majorBidi" w:hAnsiTheme="majorBidi" w:cstheme="majorBidi"/>
          <w:sz w:val="24"/>
          <w:szCs w:val="24"/>
        </w:rPr>
        <w:t xml:space="preserve"> set of habits failed </w:t>
      </w:r>
      <w:r w:rsidR="00AC0B73">
        <w:rPr>
          <w:rFonts w:asciiTheme="majorBidi" w:hAnsiTheme="majorBidi" w:cstheme="majorBidi"/>
          <w:sz w:val="24"/>
          <w:szCs w:val="24"/>
        </w:rPr>
        <w:t>to cope with them</w:t>
      </w:r>
      <w:r w:rsidR="00AC0B73" w:rsidRPr="00AC0B73">
        <w:rPr>
          <w:rFonts w:asciiTheme="majorBidi" w:hAnsiTheme="majorBidi" w:cstheme="majorBidi"/>
          <w:sz w:val="24"/>
          <w:szCs w:val="24"/>
        </w:rPr>
        <w:t>.</w:t>
      </w:r>
      <w:r w:rsidR="00F500F4">
        <w:rPr>
          <w:rFonts w:asciiTheme="majorBidi" w:hAnsiTheme="majorBidi" w:cstheme="majorBidi"/>
          <w:sz w:val="24"/>
          <w:szCs w:val="24"/>
        </w:rPr>
        <w:t xml:space="preserve"> </w:t>
      </w:r>
      <w:r w:rsidR="00F500F4" w:rsidRPr="00F500F4">
        <w:rPr>
          <w:rFonts w:asciiTheme="majorBidi" w:hAnsiTheme="majorBidi" w:cstheme="majorBidi"/>
          <w:sz w:val="24"/>
          <w:szCs w:val="24"/>
        </w:rPr>
        <w:t xml:space="preserve">As will be </w:t>
      </w:r>
      <w:r w:rsidR="007F13BB">
        <w:rPr>
          <w:rFonts w:asciiTheme="majorBidi" w:hAnsiTheme="majorBidi" w:cstheme="majorBidi"/>
          <w:sz w:val="24"/>
          <w:szCs w:val="24"/>
        </w:rPr>
        <w:t>discusse</w:t>
      </w:r>
      <w:r w:rsidR="00B21DF8">
        <w:rPr>
          <w:rFonts w:asciiTheme="majorBidi" w:hAnsiTheme="majorBidi" w:cstheme="majorBidi"/>
          <w:sz w:val="24"/>
          <w:szCs w:val="24"/>
        </w:rPr>
        <w:t>d</w:t>
      </w:r>
      <w:r w:rsidR="00F500F4" w:rsidRPr="00F500F4">
        <w:rPr>
          <w:rFonts w:asciiTheme="majorBidi" w:hAnsiTheme="majorBidi" w:cstheme="majorBidi"/>
          <w:sz w:val="24"/>
          <w:szCs w:val="24"/>
        </w:rPr>
        <w:t xml:space="preserve"> in the next section, Dewey</w:t>
      </w:r>
      <w:r w:rsidR="00E510C0">
        <w:rPr>
          <w:rFonts w:asciiTheme="majorBidi" w:hAnsiTheme="majorBidi" w:cstheme="majorBidi"/>
          <w:sz w:val="24"/>
          <w:szCs w:val="24"/>
        </w:rPr>
        <w:t>’</w:t>
      </w:r>
      <w:r w:rsidR="00F500F4" w:rsidRPr="00F500F4">
        <w:rPr>
          <w:rFonts w:asciiTheme="majorBidi" w:hAnsiTheme="majorBidi" w:cstheme="majorBidi"/>
          <w:sz w:val="24"/>
          <w:szCs w:val="24"/>
        </w:rPr>
        <w:t>s philosophy contributes to the understanding of the anorexic self not only in its conceptualization of the importance of bodily habit</w:t>
      </w:r>
      <w:r w:rsidR="00F500F4">
        <w:rPr>
          <w:rFonts w:asciiTheme="majorBidi" w:hAnsiTheme="majorBidi" w:cstheme="majorBidi"/>
          <w:sz w:val="24"/>
          <w:szCs w:val="24"/>
        </w:rPr>
        <w:t>s</w:t>
      </w:r>
      <w:r w:rsidR="00F500F4" w:rsidRPr="00F500F4">
        <w:rPr>
          <w:rFonts w:asciiTheme="majorBidi" w:hAnsiTheme="majorBidi" w:cstheme="majorBidi"/>
          <w:sz w:val="24"/>
          <w:szCs w:val="24"/>
        </w:rPr>
        <w:t xml:space="preserve"> for self-construction, but also in its emphasis that the self develops through interaction with the social environment.</w:t>
      </w:r>
    </w:p>
    <w:p w14:paraId="2FE1A1AC" w14:textId="289F207D" w:rsidR="00D814F9" w:rsidRPr="001735DB" w:rsidRDefault="001735DB" w:rsidP="00760864">
      <w:pPr>
        <w:spacing w:after="0" w:line="480" w:lineRule="auto"/>
        <w:ind w:firstLine="720"/>
        <w:jc w:val="both"/>
        <w:rPr>
          <w:rFonts w:asciiTheme="majorBidi" w:hAnsiTheme="majorBidi" w:cstheme="majorBidi"/>
          <w:sz w:val="24"/>
          <w:szCs w:val="24"/>
        </w:rPr>
      </w:pPr>
      <w:r w:rsidRPr="001735DB">
        <w:rPr>
          <w:rFonts w:asciiTheme="majorBidi" w:hAnsiTheme="majorBidi" w:cstheme="majorBidi"/>
          <w:sz w:val="24"/>
          <w:szCs w:val="24"/>
        </w:rPr>
        <w:t xml:space="preserve">1.2.3. </w:t>
      </w:r>
      <w:r w:rsidR="00D814F9" w:rsidRPr="001735DB">
        <w:rPr>
          <w:rFonts w:asciiTheme="majorBidi" w:hAnsiTheme="majorBidi" w:cstheme="majorBidi"/>
          <w:sz w:val="24"/>
          <w:szCs w:val="24"/>
        </w:rPr>
        <w:t xml:space="preserve">The </w:t>
      </w:r>
      <w:r>
        <w:rPr>
          <w:rFonts w:asciiTheme="majorBidi" w:hAnsiTheme="majorBidi" w:cstheme="majorBidi"/>
          <w:sz w:val="24"/>
          <w:szCs w:val="24"/>
        </w:rPr>
        <w:t>A</w:t>
      </w:r>
      <w:r w:rsidR="00D814F9" w:rsidRPr="001735DB">
        <w:rPr>
          <w:rFonts w:asciiTheme="majorBidi" w:hAnsiTheme="majorBidi" w:cstheme="majorBidi"/>
          <w:sz w:val="24"/>
          <w:szCs w:val="24"/>
        </w:rPr>
        <w:t>norexic-</w:t>
      </w:r>
      <w:r>
        <w:rPr>
          <w:rFonts w:asciiTheme="majorBidi" w:hAnsiTheme="majorBidi" w:cstheme="majorBidi"/>
          <w:sz w:val="24"/>
          <w:szCs w:val="24"/>
        </w:rPr>
        <w:t>S</w:t>
      </w:r>
      <w:r w:rsidR="00D814F9" w:rsidRPr="001735DB">
        <w:rPr>
          <w:rFonts w:asciiTheme="majorBidi" w:hAnsiTheme="majorBidi" w:cstheme="majorBidi"/>
          <w:sz w:val="24"/>
          <w:szCs w:val="24"/>
        </w:rPr>
        <w:t xml:space="preserve">ocial </w:t>
      </w:r>
      <w:r>
        <w:rPr>
          <w:rFonts w:asciiTheme="majorBidi" w:hAnsiTheme="majorBidi" w:cstheme="majorBidi"/>
          <w:sz w:val="24"/>
          <w:szCs w:val="24"/>
        </w:rPr>
        <w:t>S</w:t>
      </w:r>
      <w:r w:rsidR="00D814F9" w:rsidRPr="001735DB">
        <w:rPr>
          <w:rFonts w:asciiTheme="majorBidi" w:hAnsiTheme="majorBidi" w:cstheme="majorBidi"/>
          <w:sz w:val="24"/>
          <w:szCs w:val="24"/>
        </w:rPr>
        <w:t>elf</w:t>
      </w:r>
    </w:p>
    <w:p w14:paraId="232BE006" w14:textId="6E4AFB8F" w:rsidR="00A252C9" w:rsidRDefault="00E8420C" w:rsidP="00760864">
      <w:pPr>
        <w:spacing w:after="0" w:line="480" w:lineRule="auto"/>
        <w:ind w:firstLine="720"/>
        <w:jc w:val="both"/>
        <w:rPr>
          <w:rFonts w:asciiTheme="majorBidi" w:hAnsiTheme="majorBidi" w:cstheme="majorBidi"/>
          <w:sz w:val="24"/>
          <w:szCs w:val="24"/>
        </w:rPr>
      </w:pPr>
      <w:r w:rsidRPr="00E8420C">
        <w:rPr>
          <w:rFonts w:asciiTheme="majorBidi" w:hAnsiTheme="majorBidi" w:cstheme="majorBidi"/>
          <w:sz w:val="24"/>
          <w:szCs w:val="24"/>
        </w:rPr>
        <w:t xml:space="preserve">Dewey </w:t>
      </w:r>
      <w:r w:rsidR="009D6F62">
        <w:rPr>
          <w:rFonts w:asciiTheme="majorBidi" w:hAnsiTheme="majorBidi" w:cstheme="majorBidi"/>
          <w:sz w:val="24"/>
          <w:szCs w:val="24"/>
        </w:rPr>
        <w:t>asserts</w:t>
      </w:r>
      <w:r w:rsidRPr="00E8420C">
        <w:rPr>
          <w:rFonts w:asciiTheme="majorBidi" w:hAnsiTheme="majorBidi" w:cstheme="majorBidi"/>
          <w:sz w:val="24"/>
          <w:szCs w:val="24"/>
        </w:rPr>
        <w:t xml:space="preserve"> that habits are formed </w:t>
      </w:r>
      <w:r>
        <w:rPr>
          <w:rFonts w:asciiTheme="majorBidi" w:hAnsiTheme="majorBidi" w:cstheme="majorBidi"/>
          <w:sz w:val="24"/>
          <w:szCs w:val="24"/>
        </w:rPr>
        <w:t>through an</w:t>
      </w:r>
      <w:r w:rsidRPr="00E8420C">
        <w:rPr>
          <w:rFonts w:asciiTheme="majorBidi" w:hAnsiTheme="majorBidi" w:cstheme="majorBidi"/>
          <w:sz w:val="24"/>
          <w:szCs w:val="24"/>
        </w:rPr>
        <w:t xml:space="preserve"> organism</w:t>
      </w:r>
      <w:r w:rsidR="00E510C0">
        <w:rPr>
          <w:rFonts w:asciiTheme="majorBidi" w:hAnsiTheme="majorBidi" w:cstheme="majorBidi"/>
          <w:sz w:val="24"/>
          <w:szCs w:val="24"/>
        </w:rPr>
        <w:t>’</w:t>
      </w:r>
      <w:r w:rsidRPr="00E8420C">
        <w:rPr>
          <w:rFonts w:asciiTheme="majorBidi" w:hAnsiTheme="majorBidi" w:cstheme="majorBidi"/>
          <w:sz w:val="24"/>
          <w:szCs w:val="24"/>
        </w:rPr>
        <w:t xml:space="preserve">s interactions with its environment, and that </w:t>
      </w:r>
      <w:r w:rsidR="00A252C9">
        <w:rPr>
          <w:rFonts w:asciiTheme="majorBidi" w:hAnsiTheme="majorBidi" w:cstheme="majorBidi"/>
          <w:sz w:val="24"/>
          <w:szCs w:val="24"/>
        </w:rPr>
        <w:t>the organism</w:t>
      </w:r>
      <w:r w:rsidR="00E510C0">
        <w:rPr>
          <w:rFonts w:asciiTheme="majorBidi" w:hAnsiTheme="majorBidi" w:cstheme="majorBidi"/>
          <w:sz w:val="24"/>
          <w:szCs w:val="24"/>
        </w:rPr>
        <w:t>’</w:t>
      </w:r>
      <w:r w:rsidR="00A252C9">
        <w:rPr>
          <w:rFonts w:asciiTheme="majorBidi" w:hAnsiTheme="majorBidi" w:cstheme="majorBidi"/>
          <w:sz w:val="24"/>
          <w:szCs w:val="24"/>
        </w:rPr>
        <w:t>s</w:t>
      </w:r>
      <w:r w:rsidRPr="00E8420C">
        <w:rPr>
          <w:rFonts w:asciiTheme="majorBidi" w:hAnsiTheme="majorBidi" w:cstheme="majorBidi"/>
          <w:sz w:val="24"/>
          <w:szCs w:val="24"/>
        </w:rPr>
        <w:t xml:space="preserve"> </w:t>
      </w:r>
      <w:r w:rsidR="00A252C9">
        <w:rPr>
          <w:rFonts w:asciiTheme="majorBidi" w:hAnsiTheme="majorBidi" w:cstheme="majorBidi"/>
          <w:sz w:val="24"/>
          <w:szCs w:val="24"/>
        </w:rPr>
        <w:t>me</w:t>
      </w:r>
      <w:r w:rsidR="00E162B7">
        <w:rPr>
          <w:rFonts w:asciiTheme="majorBidi" w:hAnsiTheme="majorBidi" w:cstheme="majorBidi"/>
          <w:sz w:val="24"/>
          <w:szCs w:val="24"/>
        </w:rPr>
        <w:t>rging</w:t>
      </w:r>
      <w:r w:rsidRPr="00E8420C">
        <w:rPr>
          <w:rFonts w:asciiTheme="majorBidi" w:hAnsiTheme="majorBidi" w:cstheme="majorBidi"/>
          <w:sz w:val="24"/>
          <w:szCs w:val="24"/>
        </w:rPr>
        <w:t xml:space="preserve"> with its environment is so inherent to its existence that </w:t>
      </w:r>
      <w:r w:rsidR="00A252C9">
        <w:rPr>
          <w:rFonts w:asciiTheme="majorBidi" w:hAnsiTheme="majorBidi" w:cstheme="majorBidi"/>
          <w:sz w:val="24"/>
          <w:szCs w:val="24"/>
        </w:rPr>
        <w:t xml:space="preserve">its </w:t>
      </w:r>
      <w:r w:rsidRPr="00E8420C">
        <w:rPr>
          <w:rFonts w:asciiTheme="majorBidi" w:hAnsiTheme="majorBidi" w:cstheme="majorBidi"/>
          <w:sz w:val="24"/>
          <w:szCs w:val="24"/>
        </w:rPr>
        <w:t>habits cannot be understood or addressed without the environmental context (</w:t>
      </w:r>
      <w:r w:rsidR="00F729C4">
        <w:rPr>
          <w:rFonts w:asciiTheme="majorBidi" w:hAnsiTheme="majorBidi" w:cstheme="majorBidi"/>
          <w:sz w:val="24"/>
          <w:szCs w:val="24"/>
        </w:rPr>
        <w:t xml:space="preserve">Dewey 1922, 15 </w:t>
      </w:r>
      <w:r w:rsidRPr="00E8420C">
        <w:rPr>
          <w:rFonts w:asciiTheme="majorBidi" w:hAnsiTheme="majorBidi" w:cstheme="majorBidi"/>
          <w:sz w:val="24"/>
          <w:szCs w:val="24"/>
          <w:highlight w:val="yellow"/>
        </w:rPr>
        <w:t xml:space="preserve">MW 14:15; </w:t>
      </w:r>
      <w:r w:rsidR="00F729C4" w:rsidRPr="00F729C4">
        <w:rPr>
          <w:rFonts w:asciiTheme="majorBidi" w:hAnsiTheme="majorBidi" w:cstheme="majorBidi"/>
          <w:sz w:val="24"/>
          <w:szCs w:val="24"/>
        </w:rPr>
        <w:t>Dewey 1985</w:t>
      </w:r>
      <w:r w:rsidR="00C96F9C">
        <w:rPr>
          <w:rFonts w:asciiTheme="majorBidi" w:hAnsiTheme="majorBidi" w:cstheme="majorBidi"/>
          <w:sz w:val="24"/>
          <w:szCs w:val="24"/>
        </w:rPr>
        <w:t>, 180</w:t>
      </w:r>
      <w:r w:rsidR="00F729C4" w:rsidRPr="00F729C4">
        <w:rPr>
          <w:rFonts w:asciiTheme="majorBidi" w:hAnsiTheme="majorBidi" w:cstheme="majorBidi"/>
          <w:sz w:val="24"/>
          <w:szCs w:val="24"/>
        </w:rPr>
        <w:t xml:space="preserve"> </w:t>
      </w:r>
      <w:r w:rsidRPr="00E8420C">
        <w:rPr>
          <w:rFonts w:asciiTheme="majorBidi" w:hAnsiTheme="majorBidi" w:cstheme="majorBidi"/>
          <w:sz w:val="24"/>
          <w:szCs w:val="24"/>
          <w:highlight w:val="yellow"/>
        </w:rPr>
        <w:t>LW 1: 180</w:t>
      </w:r>
      <w:r w:rsidRPr="00E8420C">
        <w:rPr>
          <w:rFonts w:asciiTheme="majorBidi" w:hAnsiTheme="majorBidi" w:cstheme="majorBidi"/>
          <w:sz w:val="24"/>
          <w:szCs w:val="24"/>
        </w:rPr>
        <w:t xml:space="preserve">). </w:t>
      </w:r>
      <w:r w:rsidR="001F737E">
        <w:rPr>
          <w:rFonts w:asciiTheme="majorBidi" w:hAnsiTheme="majorBidi" w:cstheme="majorBidi"/>
          <w:sz w:val="24"/>
          <w:szCs w:val="24"/>
        </w:rPr>
        <w:t>I</w:t>
      </w:r>
      <w:r w:rsidRPr="00E8420C">
        <w:rPr>
          <w:rFonts w:asciiTheme="majorBidi" w:hAnsiTheme="majorBidi" w:cstheme="majorBidi"/>
          <w:sz w:val="24"/>
          <w:szCs w:val="24"/>
        </w:rPr>
        <w:t>ndividual</w:t>
      </w:r>
      <w:r w:rsidR="001F737E">
        <w:rPr>
          <w:rFonts w:asciiTheme="majorBidi" w:hAnsiTheme="majorBidi" w:cstheme="majorBidi"/>
          <w:sz w:val="24"/>
          <w:szCs w:val="24"/>
        </w:rPr>
        <w:t>s</w:t>
      </w:r>
      <w:r w:rsidRPr="00E8420C">
        <w:rPr>
          <w:rFonts w:asciiTheme="majorBidi" w:hAnsiTheme="majorBidi" w:cstheme="majorBidi"/>
          <w:sz w:val="24"/>
          <w:szCs w:val="24"/>
        </w:rPr>
        <w:t xml:space="preserve"> develops certain habits because the</w:t>
      </w:r>
      <w:r w:rsidR="001F737E">
        <w:rPr>
          <w:rFonts w:asciiTheme="majorBidi" w:hAnsiTheme="majorBidi" w:cstheme="majorBidi"/>
          <w:sz w:val="24"/>
          <w:szCs w:val="24"/>
        </w:rPr>
        <w:t>y</w:t>
      </w:r>
      <w:r w:rsidRPr="00E8420C">
        <w:rPr>
          <w:rFonts w:asciiTheme="majorBidi" w:hAnsiTheme="majorBidi" w:cstheme="majorBidi"/>
          <w:sz w:val="24"/>
          <w:szCs w:val="24"/>
        </w:rPr>
        <w:t xml:space="preserve"> are rooted in the society and culture in which </w:t>
      </w:r>
      <w:r w:rsidR="001F737E">
        <w:rPr>
          <w:rFonts w:asciiTheme="majorBidi" w:hAnsiTheme="majorBidi" w:cstheme="majorBidi"/>
          <w:sz w:val="24"/>
          <w:szCs w:val="24"/>
        </w:rPr>
        <w:t>t</w:t>
      </w:r>
      <w:r w:rsidRPr="00E8420C">
        <w:rPr>
          <w:rFonts w:asciiTheme="majorBidi" w:hAnsiTheme="majorBidi" w:cstheme="majorBidi"/>
          <w:sz w:val="24"/>
          <w:szCs w:val="24"/>
        </w:rPr>
        <w:t>he</w:t>
      </w:r>
      <w:r w:rsidR="001F737E">
        <w:rPr>
          <w:rFonts w:asciiTheme="majorBidi" w:hAnsiTheme="majorBidi" w:cstheme="majorBidi"/>
          <w:sz w:val="24"/>
          <w:szCs w:val="24"/>
        </w:rPr>
        <w:t>y</w:t>
      </w:r>
      <w:r w:rsidRPr="00E8420C">
        <w:rPr>
          <w:rFonts w:asciiTheme="majorBidi" w:hAnsiTheme="majorBidi" w:cstheme="majorBidi"/>
          <w:sz w:val="24"/>
          <w:szCs w:val="24"/>
        </w:rPr>
        <w:t xml:space="preserve"> live (Sullivan 2001, </w:t>
      </w:r>
      <w:commentRangeStart w:id="30"/>
      <w:r w:rsidRPr="00E8420C">
        <w:rPr>
          <w:rFonts w:asciiTheme="majorBidi" w:hAnsiTheme="majorBidi" w:cstheme="majorBidi"/>
          <w:sz w:val="24"/>
          <w:szCs w:val="24"/>
        </w:rPr>
        <w:t>35</w:t>
      </w:r>
      <w:commentRangeEnd w:id="30"/>
      <w:r w:rsidR="005A7FA5">
        <w:rPr>
          <w:rStyle w:val="CommentReference"/>
        </w:rPr>
        <w:commentReference w:id="30"/>
      </w:r>
      <w:r w:rsidRPr="00E8420C">
        <w:rPr>
          <w:rFonts w:asciiTheme="majorBidi" w:hAnsiTheme="majorBidi" w:cstheme="majorBidi"/>
          <w:sz w:val="24"/>
          <w:szCs w:val="24"/>
        </w:rPr>
        <w:t>).</w:t>
      </w:r>
      <w:r w:rsidR="00A252C9">
        <w:rPr>
          <w:rFonts w:asciiTheme="majorBidi" w:hAnsiTheme="majorBidi" w:cstheme="majorBidi"/>
          <w:sz w:val="24"/>
          <w:szCs w:val="24"/>
        </w:rPr>
        <w:t xml:space="preserve"> </w:t>
      </w:r>
    </w:p>
    <w:p w14:paraId="1779B784" w14:textId="6D1732B3" w:rsidR="00D814F9" w:rsidRDefault="00A252C9" w:rsidP="00760864">
      <w:pPr>
        <w:spacing w:after="0" w:line="480" w:lineRule="auto"/>
        <w:ind w:firstLine="720"/>
        <w:jc w:val="both"/>
        <w:rPr>
          <w:rFonts w:asciiTheme="majorBidi" w:hAnsiTheme="majorBidi" w:cstheme="majorBidi"/>
          <w:sz w:val="24"/>
          <w:szCs w:val="24"/>
        </w:rPr>
      </w:pPr>
      <w:r w:rsidRPr="00A252C9">
        <w:rPr>
          <w:rFonts w:asciiTheme="majorBidi" w:hAnsiTheme="majorBidi" w:cstheme="majorBidi"/>
          <w:sz w:val="24"/>
          <w:szCs w:val="24"/>
        </w:rPr>
        <w:t>Feminist writers have pointed to the influence of society on the development of anorexic habits, arguing that anorexia is a response of women to their place in a society that is dualistic and patriarchal in nature (</w:t>
      </w:r>
      <w:proofErr w:type="spellStart"/>
      <w:r w:rsidRPr="00A252C9">
        <w:rPr>
          <w:rFonts w:asciiTheme="majorBidi" w:hAnsiTheme="majorBidi" w:cstheme="majorBidi"/>
          <w:sz w:val="24"/>
          <w:szCs w:val="24"/>
        </w:rPr>
        <w:t>Bordo</w:t>
      </w:r>
      <w:proofErr w:type="spellEnd"/>
      <w:r w:rsidRPr="00A252C9">
        <w:rPr>
          <w:rFonts w:asciiTheme="majorBidi" w:hAnsiTheme="majorBidi" w:cstheme="majorBidi"/>
          <w:sz w:val="24"/>
          <w:szCs w:val="24"/>
        </w:rPr>
        <w:t xml:space="preserve"> 2004; </w:t>
      </w:r>
      <w:proofErr w:type="spellStart"/>
      <w:r w:rsidRPr="00A252C9">
        <w:rPr>
          <w:rFonts w:asciiTheme="majorBidi" w:hAnsiTheme="majorBidi" w:cstheme="majorBidi"/>
          <w:sz w:val="24"/>
          <w:szCs w:val="24"/>
        </w:rPr>
        <w:t>Malson</w:t>
      </w:r>
      <w:proofErr w:type="spellEnd"/>
      <w:r w:rsidRPr="00A252C9">
        <w:rPr>
          <w:rFonts w:asciiTheme="majorBidi" w:hAnsiTheme="majorBidi" w:cstheme="majorBidi"/>
          <w:sz w:val="24"/>
          <w:szCs w:val="24"/>
        </w:rPr>
        <w:t xml:space="preserve"> 1998).</w:t>
      </w:r>
      <w:r w:rsidR="00EF41DC">
        <w:rPr>
          <w:rFonts w:asciiTheme="majorBidi" w:hAnsiTheme="majorBidi" w:cstheme="majorBidi"/>
          <w:sz w:val="24"/>
          <w:szCs w:val="24"/>
        </w:rPr>
        <w:t xml:space="preserve"> </w:t>
      </w:r>
      <w:r w:rsidR="00EF41DC" w:rsidRPr="00EF41DC">
        <w:rPr>
          <w:rFonts w:asciiTheme="majorBidi" w:hAnsiTheme="majorBidi" w:cstheme="majorBidi"/>
          <w:sz w:val="24"/>
          <w:szCs w:val="24"/>
        </w:rPr>
        <w:t xml:space="preserve">However, </w:t>
      </w:r>
      <w:r w:rsidR="00E162B7">
        <w:rPr>
          <w:rFonts w:asciiTheme="majorBidi" w:hAnsiTheme="majorBidi" w:cstheme="majorBidi"/>
          <w:sz w:val="24"/>
          <w:szCs w:val="24"/>
        </w:rPr>
        <w:t xml:space="preserve">the position of </w:t>
      </w:r>
      <w:commentRangeStart w:id="31"/>
      <w:r w:rsidR="00EF41DC" w:rsidRPr="00EF41DC">
        <w:rPr>
          <w:rFonts w:asciiTheme="majorBidi" w:hAnsiTheme="majorBidi" w:cstheme="majorBidi"/>
          <w:sz w:val="24"/>
          <w:szCs w:val="24"/>
        </w:rPr>
        <w:t xml:space="preserve">feminist theory </w:t>
      </w:r>
      <w:r w:rsidR="00E162B7">
        <w:rPr>
          <w:rFonts w:asciiTheme="majorBidi" w:hAnsiTheme="majorBidi" w:cstheme="majorBidi"/>
          <w:sz w:val="24"/>
          <w:szCs w:val="24"/>
        </w:rPr>
        <w:t>is</w:t>
      </w:r>
      <w:r w:rsidR="00EF41DC" w:rsidRPr="00EF41DC">
        <w:rPr>
          <w:rFonts w:asciiTheme="majorBidi" w:hAnsiTheme="majorBidi" w:cstheme="majorBidi"/>
          <w:sz w:val="24"/>
          <w:szCs w:val="24"/>
        </w:rPr>
        <w:t xml:space="preserve"> one-sided, </w:t>
      </w:r>
      <w:commentRangeEnd w:id="31"/>
      <w:r w:rsidR="009D6F62">
        <w:rPr>
          <w:rStyle w:val="CommentReference"/>
        </w:rPr>
        <w:commentReference w:id="31"/>
      </w:r>
      <w:r w:rsidR="00EF41DC" w:rsidRPr="00EF41DC">
        <w:rPr>
          <w:rFonts w:asciiTheme="majorBidi" w:hAnsiTheme="majorBidi" w:cstheme="majorBidi"/>
          <w:sz w:val="24"/>
          <w:szCs w:val="24"/>
        </w:rPr>
        <w:t xml:space="preserve">emphasizing the impact of the rule = society, on the individual = anorexic women, without addressing the ways in which the individual may influence the rule. According to Dewey, while </w:t>
      </w:r>
      <w:r w:rsidR="00EF41DC" w:rsidRPr="00EF41DC">
        <w:rPr>
          <w:rFonts w:asciiTheme="majorBidi" w:hAnsiTheme="majorBidi" w:cstheme="majorBidi"/>
          <w:sz w:val="24"/>
          <w:szCs w:val="24"/>
        </w:rPr>
        <w:lastRenderedPageBreak/>
        <w:t xml:space="preserve">the influence of society on the individual is </w:t>
      </w:r>
      <w:r w:rsidR="002A2AE2">
        <w:rPr>
          <w:rFonts w:asciiTheme="majorBidi" w:hAnsiTheme="majorBidi" w:cstheme="majorBidi"/>
          <w:sz w:val="24"/>
          <w:szCs w:val="24"/>
        </w:rPr>
        <w:t>well-discussed</w:t>
      </w:r>
      <w:r w:rsidR="00EF41DC" w:rsidRPr="00EF41DC">
        <w:rPr>
          <w:rFonts w:asciiTheme="majorBidi" w:hAnsiTheme="majorBidi" w:cstheme="majorBidi"/>
          <w:sz w:val="24"/>
          <w:szCs w:val="24"/>
        </w:rPr>
        <w:t xml:space="preserve">, </w:t>
      </w:r>
      <w:r w:rsidR="00E510C0">
        <w:rPr>
          <w:rFonts w:asciiTheme="majorBidi" w:hAnsiTheme="majorBidi" w:cstheme="majorBidi"/>
          <w:sz w:val="24"/>
          <w:szCs w:val="24"/>
        </w:rPr>
        <w:t>“</w:t>
      </w:r>
      <w:r w:rsidR="00EF41DC" w:rsidRPr="00EF41DC">
        <w:rPr>
          <w:rFonts w:asciiTheme="majorBidi" w:hAnsiTheme="majorBidi" w:cstheme="majorBidi"/>
          <w:sz w:val="24"/>
          <w:szCs w:val="24"/>
        </w:rPr>
        <w:t>the power (of the self) to change previous traditions</w:t>
      </w:r>
      <w:r w:rsidR="00E510C0">
        <w:rPr>
          <w:rFonts w:asciiTheme="majorBidi" w:hAnsiTheme="majorBidi" w:cstheme="majorBidi"/>
          <w:sz w:val="24"/>
          <w:szCs w:val="24"/>
        </w:rPr>
        <w:t>”</w:t>
      </w:r>
      <w:r w:rsidR="00EF41DC" w:rsidRPr="00EF41DC">
        <w:rPr>
          <w:rFonts w:asciiTheme="majorBidi" w:hAnsiTheme="majorBidi" w:cstheme="majorBidi"/>
          <w:sz w:val="24"/>
          <w:szCs w:val="24"/>
        </w:rPr>
        <w:t xml:space="preserve"> is often ignored (</w:t>
      </w:r>
      <w:r w:rsidR="00F729C4">
        <w:rPr>
          <w:rFonts w:asciiTheme="majorBidi" w:hAnsiTheme="majorBidi" w:cstheme="majorBidi"/>
          <w:sz w:val="24"/>
          <w:szCs w:val="24"/>
        </w:rPr>
        <w:t xml:space="preserve">Dewey 1922, 46 </w:t>
      </w:r>
      <w:r w:rsidR="00EF41DC" w:rsidRPr="00EF41DC">
        <w:rPr>
          <w:rFonts w:asciiTheme="majorBidi" w:hAnsiTheme="majorBidi" w:cstheme="majorBidi"/>
          <w:sz w:val="24"/>
          <w:szCs w:val="24"/>
          <w:highlight w:val="yellow"/>
        </w:rPr>
        <w:t>MW 14:46</w:t>
      </w:r>
      <w:r w:rsidR="00EF41DC" w:rsidRPr="00EF41DC">
        <w:rPr>
          <w:rFonts w:asciiTheme="majorBidi" w:hAnsiTheme="majorBidi" w:cstheme="majorBidi"/>
          <w:sz w:val="24"/>
          <w:szCs w:val="24"/>
        </w:rPr>
        <w:t>).</w:t>
      </w:r>
    </w:p>
    <w:p w14:paraId="721876DE" w14:textId="2E00DC90" w:rsidR="00EE738F" w:rsidRDefault="00EE738F" w:rsidP="00760864">
      <w:pPr>
        <w:spacing w:after="0" w:line="480" w:lineRule="auto"/>
        <w:ind w:firstLine="720"/>
        <w:jc w:val="both"/>
        <w:rPr>
          <w:rFonts w:asciiTheme="majorBidi" w:hAnsiTheme="majorBidi" w:cstheme="majorBidi"/>
          <w:sz w:val="24"/>
          <w:szCs w:val="24"/>
        </w:rPr>
      </w:pPr>
      <w:r w:rsidRPr="00EE738F">
        <w:rPr>
          <w:rFonts w:asciiTheme="majorBidi" w:hAnsiTheme="majorBidi" w:cstheme="majorBidi"/>
          <w:sz w:val="24"/>
          <w:szCs w:val="24"/>
        </w:rPr>
        <w:t xml:space="preserve">In </w:t>
      </w:r>
      <w:r w:rsidR="00E162B7">
        <w:rPr>
          <w:rFonts w:asciiTheme="majorBidi" w:hAnsiTheme="majorBidi" w:cstheme="majorBidi"/>
          <w:sz w:val="24"/>
          <w:szCs w:val="24"/>
        </w:rPr>
        <w:t>this</w:t>
      </w:r>
      <w:r>
        <w:rPr>
          <w:rFonts w:asciiTheme="majorBidi" w:hAnsiTheme="majorBidi" w:cstheme="majorBidi"/>
          <w:sz w:val="24"/>
          <w:szCs w:val="24"/>
        </w:rPr>
        <w:t xml:space="preserve"> age of the</w:t>
      </w:r>
      <w:r w:rsidRPr="00EE738F">
        <w:rPr>
          <w:rFonts w:asciiTheme="majorBidi" w:hAnsiTheme="majorBidi" w:cstheme="majorBidi"/>
          <w:sz w:val="24"/>
          <w:szCs w:val="24"/>
        </w:rPr>
        <w:t xml:space="preserve"> </w:t>
      </w:r>
      <w:r>
        <w:rPr>
          <w:rFonts w:asciiTheme="majorBidi" w:hAnsiTheme="majorBidi" w:cstheme="majorBidi"/>
          <w:sz w:val="24"/>
          <w:szCs w:val="24"/>
        </w:rPr>
        <w:t>i</w:t>
      </w:r>
      <w:r w:rsidRPr="00EE738F">
        <w:rPr>
          <w:rFonts w:asciiTheme="majorBidi" w:hAnsiTheme="majorBidi" w:cstheme="majorBidi"/>
          <w:sz w:val="24"/>
          <w:szCs w:val="24"/>
        </w:rPr>
        <w:t>nternet, whe</w:t>
      </w:r>
      <w:r>
        <w:rPr>
          <w:rFonts w:asciiTheme="majorBidi" w:hAnsiTheme="majorBidi" w:cstheme="majorBidi"/>
          <w:sz w:val="24"/>
          <w:szCs w:val="24"/>
        </w:rPr>
        <w:t>n</w:t>
      </w:r>
      <w:r w:rsidRPr="00EE738F">
        <w:rPr>
          <w:rFonts w:asciiTheme="majorBidi" w:hAnsiTheme="majorBidi" w:cstheme="majorBidi"/>
          <w:sz w:val="24"/>
          <w:szCs w:val="24"/>
        </w:rPr>
        <w:t xml:space="preserve"> every individual can present an agenda on blogs and social networks, it is important to examine how individual</w:t>
      </w:r>
      <w:r>
        <w:rPr>
          <w:rFonts w:asciiTheme="majorBidi" w:hAnsiTheme="majorBidi" w:cstheme="majorBidi"/>
          <w:sz w:val="24"/>
          <w:szCs w:val="24"/>
        </w:rPr>
        <w:t>s</w:t>
      </w:r>
      <w:r w:rsidRPr="00EE738F">
        <w:rPr>
          <w:rFonts w:asciiTheme="majorBidi" w:hAnsiTheme="majorBidi" w:cstheme="majorBidi"/>
          <w:sz w:val="24"/>
          <w:szCs w:val="24"/>
        </w:rPr>
        <w:t xml:space="preserve"> affect the society in which </w:t>
      </w:r>
      <w:r>
        <w:rPr>
          <w:rFonts w:asciiTheme="majorBidi" w:hAnsiTheme="majorBidi" w:cstheme="majorBidi"/>
          <w:sz w:val="24"/>
          <w:szCs w:val="24"/>
        </w:rPr>
        <w:t>t</w:t>
      </w:r>
      <w:r w:rsidRPr="00EE738F">
        <w:rPr>
          <w:rFonts w:asciiTheme="majorBidi" w:hAnsiTheme="majorBidi" w:cstheme="majorBidi"/>
          <w:sz w:val="24"/>
          <w:szCs w:val="24"/>
        </w:rPr>
        <w:t>he</w:t>
      </w:r>
      <w:r>
        <w:rPr>
          <w:rFonts w:asciiTheme="majorBidi" w:hAnsiTheme="majorBidi" w:cstheme="majorBidi"/>
          <w:sz w:val="24"/>
          <w:szCs w:val="24"/>
        </w:rPr>
        <w:t>y</w:t>
      </w:r>
      <w:r w:rsidRPr="00EE738F">
        <w:rPr>
          <w:rFonts w:asciiTheme="majorBidi" w:hAnsiTheme="majorBidi" w:cstheme="majorBidi"/>
          <w:sz w:val="24"/>
          <w:szCs w:val="24"/>
        </w:rPr>
        <w:t xml:space="preserve"> live. Thus, </w:t>
      </w:r>
      <w:r>
        <w:rPr>
          <w:rFonts w:asciiTheme="majorBidi" w:hAnsiTheme="majorBidi" w:cstheme="majorBidi"/>
          <w:sz w:val="24"/>
          <w:szCs w:val="24"/>
        </w:rPr>
        <w:t>in examining</w:t>
      </w:r>
      <w:r w:rsidRPr="00EE738F">
        <w:rPr>
          <w:rFonts w:asciiTheme="majorBidi" w:hAnsiTheme="majorBidi" w:cstheme="majorBidi"/>
          <w:sz w:val="24"/>
          <w:szCs w:val="24"/>
        </w:rPr>
        <w:t xml:space="preserve"> the mechanisms of </w:t>
      </w:r>
      <w:r>
        <w:rPr>
          <w:rFonts w:asciiTheme="majorBidi" w:hAnsiTheme="majorBidi" w:cstheme="majorBidi"/>
          <w:sz w:val="24"/>
          <w:szCs w:val="24"/>
        </w:rPr>
        <w:t xml:space="preserve">constructing </w:t>
      </w:r>
      <w:r w:rsidRPr="00EE738F">
        <w:rPr>
          <w:rFonts w:asciiTheme="majorBidi" w:hAnsiTheme="majorBidi" w:cstheme="majorBidi"/>
          <w:sz w:val="24"/>
          <w:szCs w:val="24"/>
        </w:rPr>
        <w:t>the anorexic self, how th</w:t>
      </w:r>
      <w:r>
        <w:rPr>
          <w:rFonts w:asciiTheme="majorBidi" w:hAnsiTheme="majorBidi" w:cstheme="majorBidi"/>
          <w:sz w:val="24"/>
          <w:szCs w:val="24"/>
        </w:rPr>
        <w:t>e</w:t>
      </w:r>
      <w:r w:rsidRPr="00EE738F">
        <w:rPr>
          <w:rFonts w:asciiTheme="majorBidi" w:hAnsiTheme="majorBidi" w:cstheme="majorBidi"/>
          <w:sz w:val="24"/>
          <w:szCs w:val="24"/>
        </w:rPr>
        <w:t xml:space="preserve"> self affects </w:t>
      </w:r>
      <w:r>
        <w:rPr>
          <w:rFonts w:asciiTheme="majorBidi" w:hAnsiTheme="majorBidi" w:cstheme="majorBidi"/>
          <w:sz w:val="24"/>
          <w:szCs w:val="24"/>
        </w:rPr>
        <w:t>the</w:t>
      </w:r>
      <w:r w:rsidRPr="00EE738F">
        <w:rPr>
          <w:rFonts w:asciiTheme="majorBidi" w:hAnsiTheme="majorBidi" w:cstheme="majorBidi"/>
          <w:sz w:val="24"/>
          <w:szCs w:val="24"/>
        </w:rPr>
        <w:t xml:space="preserve"> environment</w:t>
      </w:r>
      <w:r w:rsidR="002A2AE2">
        <w:rPr>
          <w:rFonts w:asciiTheme="majorBidi" w:hAnsiTheme="majorBidi" w:cstheme="majorBidi"/>
          <w:sz w:val="24"/>
          <w:szCs w:val="24"/>
        </w:rPr>
        <w:t xml:space="preserve"> must also be considered</w:t>
      </w:r>
      <w:r w:rsidRPr="00EE738F">
        <w:rPr>
          <w:rFonts w:asciiTheme="majorBidi" w:hAnsiTheme="majorBidi" w:cstheme="majorBidi"/>
          <w:sz w:val="24"/>
          <w:szCs w:val="24"/>
        </w:rPr>
        <w:t>.</w:t>
      </w:r>
    </w:p>
    <w:p w14:paraId="59F8BB9C" w14:textId="4DF71763" w:rsidR="003C7556" w:rsidRDefault="001828B5" w:rsidP="0076086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3C7556" w:rsidRPr="003C7556">
        <w:rPr>
          <w:rFonts w:asciiTheme="majorBidi" w:hAnsiTheme="majorBidi" w:cstheme="majorBidi"/>
          <w:sz w:val="24"/>
          <w:szCs w:val="24"/>
        </w:rPr>
        <w:t xml:space="preserve">he proliferation of online communication in recent decades has led to </w:t>
      </w:r>
      <w:r w:rsidR="00F2666D">
        <w:rPr>
          <w:rFonts w:asciiTheme="majorBidi" w:hAnsiTheme="majorBidi" w:cstheme="majorBidi"/>
          <w:sz w:val="24"/>
          <w:szCs w:val="24"/>
        </w:rPr>
        <w:t>anorexics</w:t>
      </w:r>
      <w:r w:rsidR="003C7556" w:rsidRPr="003C7556">
        <w:rPr>
          <w:rFonts w:asciiTheme="majorBidi" w:hAnsiTheme="majorBidi" w:cstheme="majorBidi"/>
          <w:sz w:val="24"/>
          <w:szCs w:val="24"/>
        </w:rPr>
        <w:t xml:space="preserve"> no longer </w:t>
      </w:r>
      <w:r w:rsidR="0088219D">
        <w:rPr>
          <w:rFonts w:asciiTheme="majorBidi" w:hAnsiTheme="majorBidi" w:cstheme="majorBidi"/>
          <w:sz w:val="24"/>
          <w:szCs w:val="24"/>
        </w:rPr>
        <w:t>feeling</w:t>
      </w:r>
      <w:r w:rsidR="003C7556" w:rsidRPr="003C7556">
        <w:rPr>
          <w:rFonts w:asciiTheme="majorBidi" w:hAnsiTheme="majorBidi" w:cstheme="majorBidi"/>
          <w:sz w:val="24"/>
          <w:szCs w:val="24"/>
        </w:rPr>
        <w:t xml:space="preserve"> </w:t>
      </w:r>
      <w:r w:rsidR="00117024">
        <w:rPr>
          <w:rFonts w:asciiTheme="majorBidi" w:hAnsiTheme="majorBidi" w:cstheme="majorBidi"/>
          <w:sz w:val="24"/>
          <w:szCs w:val="24"/>
        </w:rPr>
        <w:t>alone</w:t>
      </w:r>
      <w:r w:rsidR="0088219D">
        <w:rPr>
          <w:rFonts w:asciiTheme="majorBidi" w:hAnsiTheme="majorBidi" w:cstheme="majorBidi"/>
          <w:sz w:val="24"/>
          <w:szCs w:val="24"/>
        </w:rPr>
        <w:t xml:space="preserve"> and</w:t>
      </w:r>
      <w:r w:rsidR="003C7556" w:rsidRPr="003C7556">
        <w:rPr>
          <w:rFonts w:asciiTheme="majorBidi" w:hAnsiTheme="majorBidi" w:cstheme="majorBidi"/>
          <w:sz w:val="24"/>
          <w:szCs w:val="24"/>
        </w:rPr>
        <w:t xml:space="preserve"> perceived by </w:t>
      </w:r>
      <w:r w:rsidR="00117024">
        <w:rPr>
          <w:rFonts w:asciiTheme="majorBidi" w:hAnsiTheme="majorBidi" w:cstheme="majorBidi"/>
          <w:sz w:val="24"/>
          <w:szCs w:val="24"/>
        </w:rPr>
        <w:t>their</w:t>
      </w:r>
      <w:r w:rsidR="003C7556" w:rsidRPr="003C7556">
        <w:rPr>
          <w:rFonts w:asciiTheme="majorBidi" w:hAnsiTheme="majorBidi" w:cstheme="majorBidi"/>
          <w:sz w:val="24"/>
          <w:szCs w:val="24"/>
        </w:rPr>
        <w:t xml:space="preserve"> environment as </w:t>
      </w:r>
      <w:r w:rsidR="003C7556">
        <w:rPr>
          <w:rFonts w:asciiTheme="majorBidi" w:hAnsiTheme="majorBidi" w:cstheme="majorBidi"/>
          <w:sz w:val="24"/>
          <w:szCs w:val="24"/>
        </w:rPr>
        <w:t>ill</w:t>
      </w:r>
      <w:r w:rsidR="003C7556" w:rsidRPr="003C7556">
        <w:rPr>
          <w:rFonts w:asciiTheme="majorBidi" w:hAnsiTheme="majorBidi" w:cstheme="majorBidi"/>
          <w:sz w:val="24"/>
          <w:szCs w:val="24"/>
        </w:rPr>
        <w:t xml:space="preserve"> and distorted, but </w:t>
      </w:r>
      <w:r w:rsidR="0088219D">
        <w:rPr>
          <w:rFonts w:asciiTheme="majorBidi" w:hAnsiTheme="majorBidi" w:cstheme="majorBidi"/>
          <w:sz w:val="24"/>
          <w:szCs w:val="24"/>
        </w:rPr>
        <w:t xml:space="preserve">rather </w:t>
      </w:r>
      <w:r w:rsidR="003C7556" w:rsidRPr="003C7556">
        <w:rPr>
          <w:rFonts w:asciiTheme="majorBidi" w:hAnsiTheme="majorBidi" w:cstheme="majorBidi"/>
          <w:sz w:val="24"/>
          <w:szCs w:val="24"/>
        </w:rPr>
        <w:t>a</w:t>
      </w:r>
      <w:r w:rsidR="00117024">
        <w:rPr>
          <w:rFonts w:asciiTheme="majorBidi" w:hAnsiTheme="majorBidi" w:cstheme="majorBidi"/>
          <w:sz w:val="24"/>
          <w:szCs w:val="24"/>
        </w:rPr>
        <w:t>s</w:t>
      </w:r>
      <w:r w:rsidR="003C7556" w:rsidRPr="003C7556">
        <w:rPr>
          <w:rFonts w:asciiTheme="majorBidi" w:hAnsiTheme="majorBidi" w:cstheme="majorBidi"/>
          <w:sz w:val="24"/>
          <w:szCs w:val="24"/>
        </w:rPr>
        <w:t xml:space="preserve"> sel</w:t>
      </w:r>
      <w:r w:rsidR="00117024">
        <w:rPr>
          <w:rFonts w:asciiTheme="majorBidi" w:hAnsiTheme="majorBidi" w:cstheme="majorBidi"/>
          <w:sz w:val="24"/>
          <w:szCs w:val="24"/>
        </w:rPr>
        <w:t>ves</w:t>
      </w:r>
      <w:r w:rsidR="003C7556">
        <w:rPr>
          <w:rFonts w:asciiTheme="majorBidi" w:hAnsiTheme="majorBidi" w:cstheme="majorBidi"/>
          <w:sz w:val="24"/>
          <w:szCs w:val="24"/>
        </w:rPr>
        <w:t xml:space="preserve"> </w:t>
      </w:r>
      <w:r w:rsidR="0088219D">
        <w:rPr>
          <w:rFonts w:asciiTheme="majorBidi" w:hAnsiTheme="majorBidi" w:cstheme="majorBidi"/>
          <w:sz w:val="24"/>
          <w:szCs w:val="24"/>
        </w:rPr>
        <w:t xml:space="preserve">within an </w:t>
      </w:r>
      <w:r w:rsidR="003C7556" w:rsidRPr="003C7556">
        <w:rPr>
          <w:rFonts w:asciiTheme="majorBidi" w:hAnsiTheme="majorBidi" w:cstheme="majorBidi"/>
          <w:sz w:val="24"/>
          <w:szCs w:val="24"/>
        </w:rPr>
        <w:t>emerging community.</w:t>
      </w:r>
      <w:r w:rsidR="00670A4B">
        <w:rPr>
          <w:rFonts w:asciiTheme="majorBidi" w:hAnsiTheme="majorBidi" w:cstheme="majorBidi"/>
          <w:sz w:val="24"/>
          <w:szCs w:val="24"/>
        </w:rPr>
        <w:t xml:space="preserve"> </w:t>
      </w:r>
      <w:r w:rsidR="00C638BA">
        <w:rPr>
          <w:rFonts w:asciiTheme="majorBidi" w:hAnsiTheme="majorBidi" w:cstheme="majorBidi"/>
          <w:sz w:val="24"/>
          <w:szCs w:val="24"/>
        </w:rPr>
        <w:t>T</w:t>
      </w:r>
      <w:r>
        <w:rPr>
          <w:rFonts w:asciiTheme="majorBidi" w:hAnsiTheme="majorBidi" w:cstheme="majorBidi"/>
          <w:sz w:val="24"/>
          <w:szCs w:val="24"/>
        </w:rPr>
        <w:t xml:space="preserve">his situation is unique </w:t>
      </w:r>
      <w:r w:rsidR="00E32015">
        <w:rPr>
          <w:rFonts w:asciiTheme="majorBidi" w:hAnsiTheme="majorBidi" w:cstheme="majorBidi"/>
          <w:sz w:val="24"/>
          <w:szCs w:val="24"/>
        </w:rPr>
        <w:t>with regard</w:t>
      </w:r>
      <w:r>
        <w:rPr>
          <w:rFonts w:asciiTheme="majorBidi" w:hAnsiTheme="majorBidi" w:cstheme="majorBidi"/>
          <w:sz w:val="24"/>
          <w:szCs w:val="24"/>
        </w:rPr>
        <w:t xml:space="preserve"> to anorexia, in that o</w:t>
      </w:r>
      <w:commentRangeStart w:id="32"/>
      <w:r w:rsidR="00670A4B" w:rsidRPr="00670A4B">
        <w:rPr>
          <w:rFonts w:asciiTheme="majorBidi" w:hAnsiTheme="majorBidi" w:cstheme="majorBidi"/>
          <w:sz w:val="24"/>
          <w:szCs w:val="24"/>
        </w:rPr>
        <w:t xml:space="preserve">nline communities </w:t>
      </w:r>
      <w:r w:rsidR="00670A4B">
        <w:rPr>
          <w:rFonts w:asciiTheme="majorBidi" w:hAnsiTheme="majorBidi" w:cstheme="majorBidi"/>
          <w:sz w:val="24"/>
          <w:szCs w:val="24"/>
        </w:rPr>
        <w:t xml:space="preserve">of </w:t>
      </w:r>
      <w:r w:rsidR="00670A4B" w:rsidRPr="00670A4B">
        <w:rPr>
          <w:rFonts w:asciiTheme="majorBidi" w:hAnsiTheme="majorBidi" w:cstheme="majorBidi"/>
          <w:sz w:val="24"/>
          <w:szCs w:val="24"/>
        </w:rPr>
        <w:t>anorexic</w:t>
      </w:r>
      <w:r w:rsidR="00670A4B">
        <w:rPr>
          <w:rFonts w:asciiTheme="majorBidi" w:hAnsiTheme="majorBidi" w:cstheme="majorBidi"/>
          <w:sz w:val="24"/>
          <w:szCs w:val="24"/>
        </w:rPr>
        <w:t>s,</w:t>
      </w:r>
      <w:r w:rsidR="00670A4B" w:rsidRPr="00670A4B">
        <w:rPr>
          <w:rFonts w:asciiTheme="majorBidi" w:hAnsiTheme="majorBidi" w:cstheme="majorBidi"/>
          <w:sz w:val="24"/>
          <w:szCs w:val="24"/>
        </w:rPr>
        <w:t xml:space="preserve"> often referred to as </w:t>
      </w:r>
      <w:r w:rsidR="0088219D">
        <w:rPr>
          <w:rFonts w:asciiTheme="majorBidi" w:hAnsiTheme="majorBidi" w:cstheme="majorBidi"/>
          <w:sz w:val="24"/>
          <w:szCs w:val="24"/>
        </w:rPr>
        <w:t>“</w:t>
      </w:r>
      <w:r w:rsidR="00670A4B" w:rsidRPr="00670A4B">
        <w:rPr>
          <w:rFonts w:asciiTheme="majorBidi" w:hAnsiTheme="majorBidi" w:cstheme="majorBidi"/>
          <w:sz w:val="24"/>
          <w:szCs w:val="24"/>
        </w:rPr>
        <w:t>pro-</w:t>
      </w:r>
      <w:proofErr w:type="spellStart"/>
      <w:r w:rsidR="00670A4B" w:rsidRPr="00670A4B">
        <w:rPr>
          <w:rFonts w:asciiTheme="majorBidi" w:hAnsiTheme="majorBidi" w:cstheme="majorBidi"/>
          <w:sz w:val="24"/>
          <w:szCs w:val="24"/>
        </w:rPr>
        <w:t>ana</w:t>
      </w:r>
      <w:proofErr w:type="spellEnd"/>
      <w:r w:rsidR="0088219D">
        <w:rPr>
          <w:rFonts w:asciiTheme="majorBidi" w:hAnsiTheme="majorBidi" w:cstheme="majorBidi"/>
          <w:sz w:val="24"/>
          <w:szCs w:val="24"/>
        </w:rPr>
        <w:t>,”</w:t>
      </w:r>
      <w:r w:rsidR="00670A4B" w:rsidRPr="00670A4B">
        <w:rPr>
          <w:rFonts w:asciiTheme="majorBidi" w:hAnsiTheme="majorBidi" w:cstheme="majorBidi"/>
          <w:sz w:val="24"/>
          <w:szCs w:val="24"/>
        </w:rPr>
        <w:t xml:space="preserve"> feature content that helps members reach the anorexic ideal, from patents for weight loss to photographs and images that </w:t>
      </w:r>
      <w:r w:rsidR="00E162B7">
        <w:rPr>
          <w:rFonts w:asciiTheme="majorBidi" w:hAnsiTheme="majorBidi" w:cstheme="majorBidi"/>
          <w:sz w:val="24"/>
          <w:szCs w:val="24"/>
        </w:rPr>
        <w:t xml:space="preserve">display </w:t>
      </w:r>
      <w:r w:rsidR="00670A4B" w:rsidRPr="00670A4B">
        <w:rPr>
          <w:rFonts w:asciiTheme="majorBidi" w:hAnsiTheme="majorBidi" w:cstheme="majorBidi"/>
          <w:sz w:val="24"/>
          <w:szCs w:val="24"/>
        </w:rPr>
        <w:t xml:space="preserve">the desired </w:t>
      </w:r>
      <w:commentRangeEnd w:id="32"/>
      <w:r>
        <w:rPr>
          <w:rStyle w:val="CommentReference"/>
        </w:rPr>
        <w:commentReference w:id="32"/>
      </w:r>
      <w:r w:rsidR="00670A4B" w:rsidRPr="00670A4B">
        <w:rPr>
          <w:rFonts w:asciiTheme="majorBidi" w:hAnsiTheme="majorBidi" w:cstheme="majorBidi"/>
          <w:sz w:val="24"/>
          <w:szCs w:val="24"/>
        </w:rPr>
        <w:t>thinness.</w:t>
      </w:r>
      <w:r w:rsidR="00F2666D">
        <w:rPr>
          <w:rFonts w:asciiTheme="majorBidi" w:hAnsiTheme="majorBidi" w:cstheme="majorBidi"/>
          <w:sz w:val="24"/>
          <w:szCs w:val="24"/>
        </w:rPr>
        <w:t xml:space="preserve"> </w:t>
      </w:r>
      <w:r w:rsidR="00F2666D" w:rsidRPr="00F2666D">
        <w:rPr>
          <w:rFonts w:asciiTheme="majorBidi" w:hAnsiTheme="majorBidi" w:cstheme="majorBidi"/>
          <w:sz w:val="24"/>
          <w:szCs w:val="24"/>
        </w:rPr>
        <w:t xml:space="preserve">Like many communities, the </w:t>
      </w:r>
      <w:r w:rsidR="00F2666D">
        <w:rPr>
          <w:rFonts w:asciiTheme="majorBidi" w:hAnsiTheme="majorBidi" w:cstheme="majorBidi"/>
          <w:sz w:val="24"/>
          <w:szCs w:val="24"/>
        </w:rPr>
        <w:t>p</w:t>
      </w:r>
      <w:r w:rsidR="00F2666D" w:rsidRPr="00F2666D">
        <w:rPr>
          <w:rFonts w:asciiTheme="majorBidi" w:hAnsiTheme="majorBidi" w:cstheme="majorBidi"/>
          <w:sz w:val="24"/>
          <w:szCs w:val="24"/>
        </w:rPr>
        <w:t>ro-</w:t>
      </w:r>
      <w:proofErr w:type="spellStart"/>
      <w:r w:rsidR="00F2666D">
        <w:rPr>
          <w:rFonts w:asciiTheme="majorBidi" w:hAnsiTheme="majorBidi" w:cstheme="majorBidi"/>
          <w:sz w:val="24"/>
          <w:szCs w:val="24"/>
        </w:rPr>
        <w:t>a</w:t>
      </w:r>
      <w:r w:rsidR="00F2666D" w:rsidRPr="00F2666D">
        <w:rPr>
          <w:rFonts w:asciiTheme="majorBidi" w:hAnsiTheme="majorBidi" w:cstheme="majorBidi"/>
          <w:sz w:val="24"/>
          <w:szCs w:val="24"/>
        </w:rPr>
        <w:t>na</w:t>
      </w:r>
      <w:proofErr w:type="spellEnd"/>
      <w:r w:rsidR="00F2666D" w:rsidRPr="00F2666D">
        <w:rPr>
          <w:rFonts w:asciiTheme="majorBidi" w:hAnsiTheme="majorBidi" w:cstheme="majorBidi"/>
          <w:sz w:val="24"/>
          <w:szCs w:val="24"/>
        </w:rPr>
        <w:t xml:space="preserve"> community </w:t>
      </w:r>
      <w:r w:rsidR="00C638BA">
        <w:rPr>
          <w:rFonts w:asciiTheme="majorBidi" w:hAnsiTheme="majorBidi" w:cstheme="majorBidi"/>
          <w:sz w:val="24"/>
          <w:szCs w:val="24"/>
        </w:rPr>
        <w:t>upholds</w:t>
      </w:r>
      <w:r w:rsidR="00F2666D" w:rsidRPr="00F2666D">
        <w:rPr>
          <w:rFonts w:asciiTheme="majorBidi" w:hAnsiTheme="majorBidi" w:cstheme="majorBidi"/>
          <w:sz w:val="24"/>
          <w:szCs w:val="24"/>
        </w:rPr>
        <w:t xml:space="preserve"> characteristics and habits that community members are </w:t>
      </w:r>
      <w:r w:rsidR="00F2666D">
        <w:rPr>
          <w:rFonts w:asciiTheme="majorBidi" w:hAnsiTheme="majorBidi" w:cstheme="majorBidi"/>
          <w:sz w:val="24"/>
          <w:szCs w:val="24"/>
        </w:rPr>
        <w:t>expected</w:t>
      </w:r>
      <w:r w:rsidR="00F2666D" w:rsidRPr="00F2666D">
        <w:rPr>
          <w:rFonts w:asciiTheme="majorBidi" w:hAnsiTheme="majorBidi" w:cstheme="majorBidi"/>
          <w:sz w:val="24"/>
          <w:szCs w:val="24"/>
        </w:rPr>
        <w:t xml:space="preserve"> to assimilate and </w:t>
      </w:r>
      <w:r w:rsidR="00F2666D">
        <w:rPr>
          <w:rFonts w:asciiTheme="majorBidi" w:hAnsiTheme="majorBidi" w:cstheme="majorBidi"/>
          <w:sz w:val="24"/>
          <w:szCs w:val="24"/>
        </w:rPr>
        <w:t xml:space="preserve">display, such as </w:t>
      </w:r>
      <w:r w:rsidR="00F2666D" w:rsidRPr="00F2666D">
        <w:rPr>
          <w:rFonts w:asciiTheme="majorBidi" w:hAnsiTheme="majorBidi" w:cstheme="majorBidi"/>
          <w:sz w:val="24"/>
          <w:szCs w:val="24"/>
        </w:rPr>
        <w:t xml:space="preserve">certain eating </w:t>
      </w:r>
      <w:r w:rsidR="00F2666D">
        <w:rPr>
          <w:rFonts w:asciiTheme="majorBidi" w:hAnsiTheme="majorBidi" w:cstheme="majorBidi"/>
          <w:sz w:val="24"/>
          <w:szCs w:val="24"/>
        </w:rPr>
        <w:t>and</w:t>
      </w:r>
      <w:r w:rsidR="00F2666D" w:rsidRPr="00F2666D">
        <w:rPr>
          <w:rFonts w:asciiTheme="majorBidi" w:hAnsiTheme="majorBidi" w:cstheme="majorBidi"/>
          <w:sz w:val="24"/>
          <w:szCs w:val="24"/>
        </w:rPr>
        <w:t xml:space="preserve"> fasting habits, reaching a target weight, etc. In addition, </w:t>
      </w:r>
      <w:r w:rsidR="00F2666D">
        <w:rPr>
          <w:rFonts w:asciiTheme="majorBidi" w:hAnsiTheme="majorBidi" w:cstheme="majorBidi"/>
          <w:sz w:val="24"/>
          <w:szCs w:val="24"/>
        </w:rPr>
        <w:t>this</w:t>
      </w:r>
      <w:r w:rsidR="00F2666D" w:rsidRPr="00F2666D">
        <w:rPr>
          <w:rFonts w:asciiTheme="majorBidi" w:hAnsiTheme="majorBidi" w:cstheme="majorBidi"/>
          <w:sz w:val="24"/>
          <w:szCs w:val="24"/>
        </w:rPr>
        <w:t xml:space="preserve"> society provides emotional support</w:t>
      </w:r>
      <w:r w:rsidR="00E162B7">
        <w:rPr>
          <w:rFonts w:asciiTheme="majorBidi" w:hAnsiTheme="majorBidi" w:cstheme="majorBidi"/>
          <w:sz w:val="24"/>
          <w:szCs w:val="24"/>
        </w:rPr>
        <w:t>, as c</w:t>
      </w:r>
      <w:r w:rsidR="00F2666D" w:rsidRPr="00F2666D">
        <w:rPr>
          <w:rFonts w:asciiTheme="majorBidi" w:hAnsiTheme="majorBidi" w:cstheme="majorBidi"/>
          <w:sz w:val="24"/>
          <w:szCs w:val="24"/>
        </w:rPr>
        <w:t xml:space="preserve">ommunity members share emotional and personal difficulties and </w:t>
      </w:r>
      <w:r w:rsidR="006E7911">
        <w:rPr>
          <w:rFonts w:asciiTheme="majorBidi" w:hAnsiTheme="majorBidi" w:cstheme="majorBidi"/>
          <w:sz w:val="24"/>
          <w:szCs w:val="24"/>
        </w:rPr>
        <w:t xml:space="preserve">are listened to and encouraged by </w:t>
      </w:r>
      <w:r w:rsidR="00F2666D" w:rsidRPr="00F2666D">
        <w:rPr>
          <w:rFonts w:asciiTheme="majorBidi" w:hAnsiTheme="majorBidi" w:cstheme="majorBidi"/>
          <w:sz w:val="24"/>
          <w:szCs w:val="24"/>
        </w:rPr>
        <w:t>other members.</w:t>
      </w:r>
    </w:p>
    <w:p w14:paraId="152FF8B3" w14:textId="1B490C01" w:rsidR="003C4A0C" w:rsidRDefault="003C4A0C" w:rsidP="00760864">
      <w:pPr>
        <w:spacing w:after="0" w:line="480" w:lineRule="auto"/>
        <w:ind w:firstLine="720"/>
        <w:jc w:val="both"/>
        <w:rPr>
          <w:rFonts w:asciiTheme="majorBidi" w:hAnsiTheme="majorBidi" w:cstheme="majorBidi"/>
          <w:sz w:val="24"/>
          <w:szCs w:val="24"/>
        </w:rPr>
      </w:pPr>
      <w:r w:rsidRPr="003C4A0C">
        <w:rPr>
          <w:rFonts w:asciiTheme="majorBidi" w:hAnsiTheme="majorBidi" w:cstheme="majorBidi"/>
          <w:sz w:val="24"/>
          <w:szCs w:val="24"/>
        </w:rPr>
        <w:t xml:space="preserve">Following Dewey, Garrison </w:t>
      </w:r>
      <w:r>
        <w:rPr>
          <w:rFonts w:asciiTheme="majorBidi" w:hAnsiTheme="majorBidi" w:cstheme="majorBidi"/>
          <w:sz w:val="24"/>
          <w:szCs w:val="24"/>
        </w:rPr>
        <w:t xml:space="preserve">(1998) </w:t>
      </w:r>
      <w:r w:rsidRPr="003C4A0C">
        <w:rPr>
          <w:rFonts w:asciiTheme="majorBidi" w:hAnsiTheme="majorBidi" w:cstheme="majorBidi"/>
          <w:sz w:val="24"/>
          <w:szCs w:val="24"/>
        </w:rPr>
        <w:t xml:space="preserve">coined the term </w:t>
      </w:r>
      <w:r w:rsidR="0088219D">
        <w:rPr>
          <w:rFonts w:asciiTheme="majorBidi" w:hAnsiTheme="majorBidi" w:cstheme="majorBidi"/>
          <w:sz w:val="24"/>
          <w:szCs w:val="24"/>
        </w:rPr>
        <w:t>“</w:t>
      </w:r>
      <w:r>
        <w:rPr>
          <w:rFonts w:asciiTheme="majorBidi" w:hAnsiTheme="majorBidi" w:cstheme="majorBidi"/>
          <w:sz w:val="24"/>
          <w:szCs w:val="24"/>
        </w:rPr>
        <w:t>s</w:t>
      </w:r>
      <w:r w:rsidRPr="003C4A0C">
        <w:rPr>
          <w:rFonts w:asciiTheme="majorBidi" w:hAnsiTheme="majorBidi" w:cstheme="majorBidi"/>
          <w:sz w:val="24"/>
          <w:szCs w:val="24"/>
        </w:rPr>
        <w:t xml:space="preserve">ocial </w:t>
      </w:r>
      <w:r>
        <w:rPr>
          <w:rFonts w:asciiTheme="majorBidi" w:hAnsiTheme="majorBidi" w:cstheme="majorBidi"/>
          <w:sz w:val="24"/>
          <w:szCs w:val="24"/>
        </w:rPr>
        <w:t>s</w:t>
      </w:r>
      <w:r w:rsidRPr="003C4A0C">
        <w:rPr>
          <w:rFonts w:asciiTheme="majorBidi" w:hAnsiTheme="majorBidi" w:cstheme="majorBidi"/>
          <w:sz w:val="24"/>
          <w:szCs w:val="24"/>
        </w:rPr>
        <w:t>elf</w:t>
      </w:r>
      <w:r>
        <w:rPr>
          <w:rFonts w:asciiTheme="majorBidi" w:hAnsiTheme="majorBidi" w:cstheme="majorBidi"/>
          <w:sz w:val="24"/>
          <w:szCs w:val="24"/>
        </w:rPr>
        <w:t>-c</w:t>
      </w:r>
      <w:r w:rsidRPr="003C4A0C">
        <w:rPr>
          <w:rFonts w:asciiTheme="majorBidi" w:hAnsiTheme="majorBidi" w:cstheme="majorBidi"/>
          <w:sz w:val="24"/>
          <w:szCs w:val="24"/>
        </w:rPr>
        <w:t>reation.</w:t>
      </w:r>
      <w:r w:rsidR="0088219D">
        <w:rPr>
          <w:rFonts w:asciiTheme="majorBidi" w:hAnsiTheme="majorBidi" w:cstheme="majorBidi"/>
          <w:sz w:val="24"/>
          <w:szCs w:val="24"/>
        </w:rPr>
        <w:t>”</w:t>
      </w:r>
      <w:r>
        <w:rPr>
          <w:rFonts w:asciiTheme="majorBidi" w:hAnsiTheme="majorBidi" w:cstheme="majorBidi"/>
          <w:sz w:val="24"/>
          <w:szCs w:val="24"/>
        </w:rPr>
        <w:t xml:space="preserve"> </w:t>
      </w:r>
      <w:r w:rsidRPr="003C4A0C">
        <w:rPr>
          <w:rFonts w:asciiTheme="majorBidi" w:hAnsiTheme="majorBidi" w:cstheme="majorBidi"/>
          <w:sz w:val="24"/>
          <w:szCs w:val="24"/>
        </w:rPr>
        <w:t>With respect to anorexic disorder, this term indicates the existence of two parallel processes</w:t>
      </w:r>
      <w:r>
        <w:rPr>
          <w:rFonts w:asciiTheme="majorBidi" w:hAnsiTheme="majorBidi" w:cstheme="majorBidi"/>
          <w:sz w:val="24"/>
          <w:szCs w:val="24"/>
        </w:rPr>
        <w:t>.</w:t>
      </w:r>
      <w:r w:rsidRPr="003C4A0C">
        <w:rPr>
          <w:rFonts w:asciiTheme="majorBidi" w:hAnsiTheme="majorBidi" w:cstheme="majorBidi"/>
          <w:sz w:val="24"/>
          <w:szCs w:val="24"/>
        </w:rPr>
        <w:t xml:space="preserve"> In the first process, the individual anorexic self is formed </w:t>
      </w:r>
      <w:r>
        <w:rPr>
          <w:rFonts w:asciiTheme="majorBidi" w:hAnsiTheme="majorBidi" w:cstheme="majorBidi"/>
          <w:sz w:val="24"/>
          <w:szCs w:val="24"/>
        </w:rPr>
        <w:t>through</w:t>
      </w:r>
      <w:r w:rsidRPr="003C4A0C">
        <w:rPr>
          <w:rFonts w:asciiTheme="majorBidi" w:hAnsiTheme="majorBidi" w:cstheme="majorBidi"/>
          <w:sz w:val="24"/>
          <w:szCs w:val="24"/>
        </w:rPr>
        <w:t xml:space="preserve"> interaction with </w:t>
      </w:r>
      <w:r>
        <w:rPr>
          <w:rFonts w:asciiTheme="majorBidi" w:hAnsiTheme="majorBidi" w:cstheme="majorBidi"/>
          <w:sz w:val="24"/>
          <w:szCs w:val="24"/>
        </w:rPr>
        <w:t>the</w:t>
      </w:r>
      <w:r w:rsidRPr="003C4A0C">
        <w:rPr>
          <w:rFonts w:asciiTheme="majorBidi" w:hAnsiTheme="majorBidi" w:cstheme="majorBidi"/>
          <w:sz w:val="24"/>
          <w:szCs w:val="24"/>
        </w:rPr>
        <w:t xml:space="preserve"> broad environment (e.g., family, peer group, place of residence, etc.).</w:t>
      </w:r>
      <w:r>
        <w:rPr>
          <w:rFonts w:asciiTheme="majorBidi" w:hAnsiTheme="majorBidi" w:cstheme="majorBidi"/>
          <w:sz w:val="24"/>
          <w:szCs w:val="24"/>
        </w:rPr>
        <w:t xml:space="preserve"> </w:t>
      </w:r>
      <w:r w:rsidRPr="003C4A0C">
        <w:rPr>
          <w:rFonts w:asciiTheme="majorBidi" w:hAnsiTheme="majorBidi" w:cstheme="majorBidi"/>
          <w:sz w:val="24"/>
          <w:szCs w:val="24"/>
        </w:rPr>
        <w:t xml:space="preserve">In the second </w:t>
      </w:r>
      <w:r w:rsidR="00E162B7">
        <w:rPr>
          <w:rFonts w:asciiTheme="majorBidi" w:hAnsiTheme="majorBidi" w:cstheme="majorBidi"/>
          <w:sz w:val="24"/>
          <w:szCs w:val="24"/>
        </w:rPr>
        <w:t xml:space="preserve">parallel </w:t>
      </w:r>
      <w:r w:rsidRPr="003C4A0C">
        <w:rPr>
          <w:rFonts w:asciiTheme="majorBidi" w:hAnsiTheme="majorBidi" w:cstheme="majorBidi"/>
          <w:sz w:val="24"/>
          <w:szCs w:val="24"/>
        </w:rPr>
        <w:t>process</w:t>
      </w:r>
      <w:r>
        <w:rPr>
          <w:rStyle w:val="CommentReference"/>
        </w:rPr>
        <w:commentReference w:id="33"/>
      </w:r>
      <w:r w:rsidRPr="003C4A0C">
        <w:rPr>
          <w:rFonts w:asciiTheme="majorBidi" w:hAnsiTheme="majorBidi" w:cstheme="majorBidi"/>
          <w:sz w:val="24"/>
          <w:szCs w:val="24"/>
        </w:rPr>
        <w:t>, the anorexic influences the creation of a new and more limited community</w:t>
      </w:r>
      <w:r w:rsidR="00C638BA">
        <w:rPr>
          <w:rFonts w:asciiTheme="majorBidi" w:hAnsiTheme="majorBidi" w:cstheme="majorBidi"/>
          <w:sz w:val="24"/>
          <w:szCs w:val="24"/>
        </w:rPr>
        <w:t xml:space="preserve"> of anorexics</w:t>
      </w:r>
      <w:r w:rsidRPr="003C4A0C">
        <w:rPr>
          <w:rFonts w:asciiTheme="majorBidi" w:hAnsiTheme="majorBidi" w:cstheme="majorBidi"/>
          <w:sz w:val="24"/>
          <w:szCs w:val="24"/>
        </w:rPr>
        <w:t>. This self-</w:t>
      </w:r>
      <w:r>
        <w:rPr>
          <w:rFonts w:asciiTheme="majorBidi" w:hAnsiTheme="majorBidi" w:cstheme="majorBidi"/>
          <w:sz w:val="24"/>
          <w:szCs w:val="24"/>
        </w:rPr>
        <w:t>creation</w:t>
      </w:r>
      <w:r w:rsidRPr="003C4A0C">
        <w:rPr>
          <w:rFonts w:asciiTheme="majorBidi" w:hAnsiTheme="majorBidi" w:cstheme="majorBidi"/>
          <w:sz w:val="24"/>
          <w:szCs w:val="24"/>
        </w:rPr>
        <w:t xml:space="preserve">, </w:t>
      </w:r>
      <w:r>
        <w:rPr>
          <w:rFonts w:asciiTheme="majorBidi" w:hAnsiTheme="majorBidi" w:cstheme="majorBidi"/>
          <w:sz w:val="24"/>
          <w:szCs w:val="24"/>
        </w:rPr>
        <w:t>emerging</w:t>
      </w:r>
      <w:r w:rsidRPr="003C4A0C">
        <w:rPr>
          <w:rFonts w:asciiTheme="majorBidi" w:hAnsiTheme="majorBidi" w:cstheme="majorBidi"/>
          <w:sz w:val="24"/>
          <w:szCs w:val="24"/>
        </w:rPr>
        <w:t xml:space="preserve"> from interaction with a community that encourages anorexic habits and gives them meaning, can explain the difficulty anorexics</w:t>
      </w:r>
      <w:r w:rsidR="00563343">
        <w:rPr>
          <w:rFonts w:asciiTheme="majorBidi" w:hAnsiTheme="majorBidi" w:cstheme="majorBidi"/>
          <w:sz w:val="24"/>
          <w:szCs w:val="24"/>
        </w:rPr>
        <w:t xml:space="preserve"> face</w:t>
      </w:r>
      <w:r w:rsidRPr="003C4A0C">
        <w:rPr>
          <w:rFonts w:asciiTheme="majorBidi" w:hAnsiTheme="majorBidi" w:cstheme="majorBidi"/>
          <w:sz w:val="24"/>
          <w:szCs w:val="24"/>
        </w:rPr>
        <w:t xml:space="preserve"> in giving up anorexi</w:t>
      </w:r>
      <w:r>
        <w:rPr>
          <w:rFonts w:asciiTheme="majorBidi" w:hAnsiTheme="majorBidi" w:cstheme="majorBidi"/>
          <w:sz w:val="24"/>
          <w:szCs w:val="24"/>
        </w:rPr>
        <w:t>c behaviors</w:t>
      </w:r>
      <w:r w:rsidRPr="003C4A0C">
        <w:rPr>
          <w:rFonts w:asciiTheme="majorBidi" w:hAnsiTheme="majorBidi" w:cstheme="majorBidi"/>
          <w:sz w:val="24"/>
          <w:szCs w:val="24"/>
        </w:rPr>
        <w:t>.</w:t>
      </w:r>
      <w:r w:rsidR="00353907">
        <w:rPr>
          <w:rFonts w:asciiTheme="majorBidi" w:hAnsiTheme="majorBidi" w:cstheme="majorBidi"/>
          <w:sz w:val="24"/>
          <w:szCs w:val="24"/>
        </w:rPr>
        <w:t xml:space="preserve"> </w:t>
      </w:r>
      <w:r w:rsidR="00353907" w:rsidRPr="00353907">
        <w:rPr>
          <w:rFonts w:asciiTheme="majorBidi" w:hAnsiTheme="majorBidi" w:cstheme="majorBidi"/>
          <w:sz w:val="24"/>
          <w:szCs w:val="24"/>
        </w:rPr>
        <w:t>According</w:t>
      </w:r>
      <w:r w:rsidR="00353907">
        <w:rPr>
          <w:rFonts w:asciiTheme="majorBidi" w:hAnsiTheme="majorBidi" w:cstheme="majorBidi"/>
          <w:sz w:val="24"/>
          <w:szCs w:val="24"/>
        </w:rPr>
        <w:t>ly</w:t>
      </w:r>
      <w:r w:rsidR="00353907" w:rsidRPr="00353907">
        <w:rPr>
          <w:rFonts w:asciiTheme="majorBidi" w:hAnsiTheme="majorBidi" w:cstheme="majorBidi"/>
          <w:sz w:val="24"/>
          <w:szCs w:val="24"/>
        </w:rPr>
        <w:t xml:space="preserve">, </w:t>
      </w:r>
      <w:r w:rsidR="00FA5B66">
        <w:rPr>
          <w:rFonts w:asciiTheme="majorBidi" w:hAnsiTheme="majorBidi" w:cstheme="majorBidi"/>
          <w:sz w:val="24"/>
          <w:szCs w:val="24"/>
        </w:rPr>
        <w:t>by renouncing</w:t>
      </w:r>
      <w:r w:rsidR="00353907" w:rsidRPr="00353907">
        <w:rPr>
          <w:rFonts w:asciiTheme="majorBidi" w:hAnsiTheme="majorBidi" w:cstheme="majorBidi"/>
          <w:sz w:val="24"/>
          <w:szCs w:val="24"/>
        </w:rPr>
        <w:t xml:space="preserve"> </w:t>
      </w:r>
      <w:r w:rsidR="00353907" w:rsidRPr="00353907">
        <w:rPr>
          <w:rFonts w:asciiTheme="majorBidi" w:hAnsiTheme="majorBidi" w:cstheme="majorBidi"/>
          <w:sz w:val="24"/>
          <w:szCs w:val="24"/>
        </w:rPr>
        <w:lastRenderedPageBreak/>
        <w:t xml:space="preserve">anorexia, they </w:t>
      </w:r>
      <w:r w:rsidR="00353907">
        <w:rPr>
          <w:rFonts w:asciiTheme="majorBidi" w:hAnsiTheme="majorBidi" w:cstheme="majorBidi"/>
          <w:sz w:val="24"/>
          <w:szCs w:val="24"/>
        </w:rPr>
        <w:t xml:space="preserve">would </w:t>
      </w:r>
      <w:r w:rsidR="00353907" w:rsidRPr="00353907">
        <w:rPr>
          <w:rFonts w:asciiTheme="majorBidi" w:hAnsiTheme="majorBidi" w:cstheme="majorBidi"/>
          <w:sz w:val="24"/>
          <w:szCs w:val="24"/>
        </w:rPr>
        <w:t>lose the</w:t>
      </w:r>
      <w:r w:rsidR="00353907">
        <w:rPr>
          <w:rFonts w:asciiTheme="majorBidi" w:hAnsiTheme="majorBidi" w:cstheme="majorBidi"/>
          <w:sz w:val="24"/>
          <w:szCs w:val="24"/>
        </w:rPr>
        <w:t>ir</w:t>
      </w:r>
      <w:r w:rsidR="00353907" w:rsidRPr="00353907">
        <w:rPr>
          <w:rFonts w:asciiTheme="majorBidi" w:hAnsiTheme="majorBidi" w:cstheme="majorBidi"/>
          <w:sz w:val="24"/>
          <w:szCs w:val="24"/>
        </w:rPr>
        <w:t xml:space="preserve"> sense of achievement and independence, </w:t>
      </w:r>
      <w:r w:rsidR="00FA5B66">
        <w:rPr>
          <w:rFonts w:asciiTheme="majorBidi" w:hAnsiTheme="majorBidi" w:cstheme="majorBidi"/>
          <w:sz w:val="24"/>
          <w:szCs w:val="24"/>
        </w:rPr>
        <w:t>along with losing</w:t>
      </w:r>
      <w:r w:rsidR="00353907" w:rsidRPr="00353907">
        <w:rPr>
          <w:rFonts w:asciiTheme="majorBidi" w:hAnsiTheme="majorBidi" w:cstheme="majorBidi"/>
          <w:sz w:val="24"/>
          <w:szCs w:val="24"/>
        </w:rPr>
        <w:t xml:space="preserve"> the sense of belonging to </w:t>
      </w:r>
      <w:r w:rsidR="00353907">
        <w:rPr>
          <w:rFonts w:asciiTheme="majorBidi" w:hAnsiTheme="majorBidi" w:cstheme="majorBidi"/>
          <w:sz w:val="24"/>
          <w:szCs w:val="24"/>
        </w:rPr>
        <w:t>a</w:t>
      </w:r>
      <w:r w:rsidR="00353907" w:rsidRPr="00353907">
        <w:rPr>
          <w:rFonts w:asciiTheme="majorBidi" w:hAnsiTheme="majorBidi" w:cstheme="majorBidi"/>
          <w:sz w:val="24"/>
          <w:szCs w:val="24"/>
        </w:rPr>
        <w:t xml:space="preserve"> community </w:t>
      </w:r>
      <w:r w:rsidR="00353907">
        <w:rPr>
          <w:rFonts w:asciiTheme="majorBidi" w:hAnsiTheme="majorBidi" w:cstheme="majorBidi"/>
          <w:sz w:val="24"/>
          <w:szCs w:val="24"/>
        </w:rPr>
        <w:t>that</w:t>
      </w:r>
      <w:r w:rsidR="00353907" w:rsidRPr="00353907">
        <w:rPr>
          <w:rFonts w:asciiTheme="majorBidi" w:hAnsiTheme="majorBidi" w:cstheme="majorBidi"/>
          <w:sz w:val="24"/>
          <w:szCs w:val="24"/>
        </w:rPr>
        <w:t xml:space="preserve"> they perceive as strengthening and supportive.</w:t>
      </w:r>
    </w:p>
    <w:p w14:paraId="72898D4C" w14:textId="339A64DE" w:rsidR="007528A2" w:rsidRDefault="007528A2" w:rsidP="00760864">
      <w:pPr>
        <w:spacing w:after="0" w:line="480" w:lineRule="auto"/>
        <w:ind w:firstLine="720"/>
        <w:jc w:val="both"/>
        <w:rPr>
          <w:rFonts w:asciiTheme="majorBidi" w:hAnsiTheme="majorBidi" w:cstheme="majorBidi"/>
          <w:sz w:val="24"/>
          <w:szCs w:val="24"/>
        </w:rPr>
      </w:pPr>
      <w:r w:rsidRPr="007528A2">
        <w:rPr>
          <w:rFonts w:asciiTheme="majorBidi" w:hAnsiTheme="majorBidi" w:cstheme="majorBidi"/>
          <w:sz w:val="24"/>
          <w:szCs w:val="24"/>
        </w:rPr>
        <w:t>In addition to seeing the self as evolving through the assimilation of habits and interactions with the social environment, Dewey sees the self as evolving in a process of reflection and self-criticism.</w:t>
      </w:r>
      <w:r w:rsidR="0047349B">
        <w:rPr>
          <w:rFonts w:asciiTheme="majorBidi" w:hAnsiTheme="majorBidi" w:cstheme="majorBidi"/>
          <w:sz w:val="24"/>
          <w:szCs w:val="24"/>
        </w:rPr>
        <w:t xml:space="preserve"> </w:t>
      </w:r>
      <w:r w:rsidR="0047349B" w:rsidRPr="0047349B">
        <w:rPr>
          <w:rFonts w:asciiTheme="majorBidi" w:hAnsiTheme="majorBidi" w:cstheme="majorBidi"/>
          <w:sz w:val="24"/>
          <w:szCs w:val="24"/>
        </w:rPr>
        <w:t xml:space="preserve">He argues that </w:t>
      </w:r>
      <w:r w:rsidR="00E162B7">
        <w:rPr>
          <w:rFonts w:asciiTheme="majorBidi" w:hAnsiTheme="majorBidi" w:cstheme="majorBidi"/>
          <w:sz w:val="24"/>
          <w:szCs w:val="24"/>
        </w:rPr>
        <w:t xml:space="preserve">as </w:t>
      </w:r>
      <w:r w:rsidR="0047349B" w:rsidRPr="0047349B">
        <w:rPr>
          <w:rFonts w:asciiTheme="majorBidi" w:hAnsiTheme="majorBidi" w:cstheme="majorBidi"/>
          <w:sz w:val="24"/>
          <w:szCs w:val="24"/>
        </w:rPr>
        <w:t>human beings</w:t>
      </w:r>
      <w:r w:rsidR="00E162B7">
        <w:rPr>
          <w:rFonts w:asciiTheme="majorBidi" w:hAnsiTheme="majorBidi" w:cstheme="majorBidi"/>
          <w:sz w:val="24"/>
          <w:szCs w:val="24"/>
        </w:rPr>
        <w:t>, we are not witness to</w:t>
      </w:r>
      <w:r w:rsidR="0047349B" w:rsidRPr="0047349B">
        <w:rPr>
          <w:rFonts w:asciiTheme="majorBidi" w:hAnsiTheme="majorBidi" w:cstheme="majorBidi"/>
          <w:sz w:val="24"/>
          <w:szCs w:val="24"/>
        </w:rPr>
        <w:t xml:space="preserve"> a </w:t>
      </w:r>
      <w:r w:rsidR="00E162B7">
        <w:rPr>
          <w:rFonts w:asciiTheme="majorBidi" w:hAnsiTheme="majorBidi" w:cstheme="majorBidi"/>
          <w:sz w:val="24"/>
          <w:szCs w:val="24"/>
        </w:rPr>
        <w:t>completed</w:t>
      </w:r>
      <w:r w:rsidR="0047349B" w:rsidRPr="0047349B">
        <w:rPr>
          <w:rFonts w:asciiTheme="majorBidi" w:hAnsiTheme="majorBidi" w:cstheme="majorBidi"/>
          <w:sz w:val="24"/>
          <w:szCs w:val="24"/>
        </w:rPr>
        <w:t xml:space="preserve"> cosmos, but </w:t>
      </w:r>
      <w:r w:rsidR="0047349B">
        <w:rPr>
          <w:rFonts w:asciiTheme="majorBidi" w:hAnsiTheme="majorBidi" w:cstheme="majorBidi"/>
          <w:sz w:val="24"/>
          <w:szCs w:val="24"/>
        </w:rPr>
        <w:t>rather</w:t>
      </w:r>
      <w:r w:rsidR="0047349B" w:rsidRPr="0047349B">
        <w:rPr>
          <w:rFonts w:asciiTheme="majorBidi" w:hAnsiTheme="majorBidi" w:cstheme="majorBidi"/>
          <w:sz w:val="24"/>
          <w:szCs w:val="24"/>
        </w:rPr>
        <w:t xml:space="preserve"> are creative participants in an unfinished and </w:t>
      </w:r>
      <w:r w:rsidR="0047349B">
        <w:rPr>
          <w:rFonts w:asciiTheme="majorBidi" w:hAnsiTheme="majorBidi" w:cstheme="majorBidi"/>
          <w:sz w:val="24"/>
          <w:szCs w:val="24"/>
        </w:rPr>
        <w:t>incomplete</w:t>
      </w:r>
      <w:r w:rsidR="0047349B" w:rsidRPr="0047349B">
        <w:rPr>
          <w:rFonts w:asciiTheme="majorBidi" w:hAnsiTheme="majorBidi" w:cstheme="majorBidi"/>
          <w:sz w:val="24"/>
          <w:szCs w:val="24"/>
        </w:rPr>
        <w:t xml:space="preserve"> work (Garrison 1998)</w:t>
      </w:r>
      <w:r w:rsidR="0047349B">
        <w:rPr>
          <w:rFonts w:asciiTheme="majorBidi" w:hAnsiTheme="majorBidi" w:cstheme="majorBidi"/>
          <w:sz w:val="24"/>
          <w:szCs w:val="24"/>
        </w:rPr>
        <w:t>.</w:t>
      </w:r>
      <w:r w:rsidR="0047349B" w:rsidRPr="0047349B">
        <w:rPr>
          <w:rFonts w:asciiTheme="majorBidi" w:hAnsiTheme="majorBidi" w:cstheme="majorBidi"/>
          <w:sz w:val="24"/>
          <w:szCs w:val="24"/>
        </w:rPr>
        <w:t xml:space="preserve"> </w:t>
      </w:r>
      <w:r w:rsidR="0047349B">
        <w:rPr>
          <w:rFonts w:asciiTheme="majorBidi" w:hAnsiTheme="majorBidi" w:cstheme="majorBidi"/>
          <w:sz w:val="24"/>
          <w:szCs w:val="24"/>
        </w:rPr>
        <w:t>W</w:t>
      </w:r>
      <w:r w:rsidR="0047349B" w:rsidRPr="0047349B">
        <w:rPr>
          <w:rFonts w:asciiTheme="majorBidi" w:hAnsiTheme="majorBidi" w:cstheme="majorBidi"/>
          <w:sz w:val="24"/>
          <w:szCs w:val="24"/>
        </w:rPr>
        <w:t xml:space="preserve">hen </w:t>
      </w:r>
      <w:r w:rsidR="00FA5B66">
        <w:rPr>
          <w:rFonts w:asciiTheme="majorBidi" w:hAnsiTheme="majorBidi" w:cstheme="majorBidi"/>
          <w:sz w:val="24"/>
          <w:szCs w:val="24"/>
        </w:rPr>
        <w:t xml:space="preserve">existing </w:t>
      </w:r>
      <w:r w:rsidR="0047349B" w:rsidRPr="0047349B">
        <w:rPr>
          <w:rFonts w:asciiTheme="majorBidi" w:hAnsiTheme="majorBidi" w:cstheme="majorBidi"/>
          <w:sz w:val="24"/>
          <w:szCs w:val="24"/>
        </w:rPr>
        <w:t xml:space="preserve">habits fail, </w:t>
      </w:r>
      <w:r w:rsidR="00B15CB9">
        <w:rPr>
          <w:rFonts w:asciiTheme="majorBidi" w:hAnsiTheme="majorBidi" w:cstheme="majorBidi"/>
          <w:sz w:val="24"/>
          <w:szCs w:val="24"/>
        </w:rPr>
        <w:t xml:space="preserve">reflection is </w:t>
      </w:r>
      <w:r w:rsidR="0047349B" w:rsidRPr="0047349B">
        <w:rPr>
          <w:rFonts w:asciiTheme="majorBidi" w:hAnsiTheme="majorBidi" w:cstheme="majorBidi"/>
          <w:sz w:val="24"/>
          <w:szCs w:val="24"/>
        </w:rPr>
        <w:t xml:space="preserve">the only alternative </w:t>
      </w:r>
      <w:commentRangeStart w:id="34"/>
      <w:r w:rsidR="0047349B" w:rsidRPr="0047349B">
        <w:rPr>
          <w:rFonts w:asciiTheme="majorBidi" w:hAnsiTheme="majorBidi" w:cstheme="majorBidi"/>
          <w:sz w:val="24"/>
          <w:szCs w:val="24"/>
        </w:rPr>
        <w:t>to capriciousness and irrational freedom</w:t>
      </w:r>
      <w:commentRangeEnd w:id="34"/>
      <w:r w:rsidR="0047349B">
        <w:rPr>
          <w:rStyle w:val="CommentReference"/>
        </w:rPr>
        <w:commentReference w:id="34"/>
      </w:r>
      <w:r w:rsidR="0047349B" w:rsidRPr="0047349B">
        <w:rPr>
          <w:rFonts w:asciiTheme="majorBidi" w:hAnsiTheme="majorBidi" w:cstheme="majorBidi"/>
          <w:sz w:val="24"/>
          <w:szCs w:val="24"/>
        </w:rPr>
        <w:t>:</w:t>
      </w:r>
      <w:r w:rsidR="00DA7DD3">
        <w:rPr>
          <w:rFonts w:asciiTheme="majorBidi" w:hAnsiTheme="majorBidi" w:cstheme="majorBidi"/>
          <w:sz w:val="24"/>
          <w:szCs w:val="24"/>
        </w:rPr>
        <w:t xml:space="preserve"> </w:t>
      </w:r>
      <w:r w:rsidR="00E510C0">
        <w:rPr>
          <w:rFonts w:asciiTheme="majorBidi" w:hAnsiTheme="majorBidi" w:cstheme="majorBidi"/>
          <w:sz w:val="24"/>
          <w:szCs w:val="24"/>
        </w:rPr>
        <w:t>“</w:t>
      </w:r>
      <w:r w:rsidR="00DA7DD3" w:rsidRPr="00DA7DD3">
        <w:rPr>
          <w:rFonts w:asciiTheme="majorBidi" w:hAnsiTheme="majorBidi" w:cstheme="majorBidi"/>
          <w:sz w:val="24"/>
          <w:szCs w:val="24"/>
        </w:rPr>
        <w:t>Thinking needs to be creative in order to set new goals</w:t>
      </w:r>
      <w:r w:rsidR="00DA7DD3">
        <w:rPr>
          <w:rFonts w:asciiTheme="majorBidi" w:hAnsiTheme="majorBidi" w:cstheme="majorBidi"/>
          <w:sz w:val="24"/>
          <w:szCs w:val="24"/>
        </w:rPr>
        <w:t>,</w:t>
      </w:r>
      <w:r w:rsidR="00E510C0">
        <w:rPr>
          <w:rFonts w:asciiTheme="majorBidi" w:hAnsiTheme="majorBidi" w:cstheme="majorBidi"/>
          <w:sz w:val="24"/>
          <w:szCs w:val="24"/>
        </w:rPr>
        <w:t>”</w:t>
      </w:r>
      <w:r w:rsidR="0047349B" w:rsidRPr="0047349B">
        <w:rPr>
          <w:rFonts w:asciiTheme="majorBidi" w:hAnsiTheme="majorBidi" w:cstheme="majorBidi"/>
          <w:sz w:val="24"/>
          <w:szCs w:val="24"/>
        </w:rPr>
        <w:t xml:space="preserve"> </w:t>
      </w:r>
      <w:r w:rsidR="00DA7DD3">
        <w:rPr>
          <w:rFonts w:asciiTheme="majorBidi" w:hAnsiTheme="majorBidi" w:cstheme="majorBidi"/>
          <w:sz w:val="24"/>
          <w:szCs w:val="24"/>
        </w:rPr>
        <w:t>(</w:t>
      </w:r>
      <w:r w:rsidR="00F729C4">
        <w:rPr>
          <w:rFonts w:asciiTheme="majorBidi" w:hAnsiTheme="majorBidi" w:cstheme="majorBidi"/>
          <w:sz w:val="24"/>
          <w:szCs w:val="24"/>
        </w:rPr>
        <w:t xml:space="preserve">Dewey 1985, 185 </w:t>
      </w:r>
      <w:commentRangeStart w:id="35"/>
      <w:r w:rsidR="0047349B" w:rsidRPr="00B15CB9">
        <w:rPr>
          <w:rFonts w:asciiTheme="majorBidi" w:hAnsiTheme="majorBidi" w:cstheme="majorBidi"/>
          <w:sz w:val="24"/>
          <w:szCs w:val="24"/>
          <w:highlight w:val="yellow"/>
        </w:rPr>
        <w:t>LW 7: 185</w:t>
      </w:r>
      <w:r w:rsidR="0047349B" w:rsidRPr="0047349B">
        <w:rPr>
          <w:rFonts w:asciiTheme="majorBidi" w:hAnsiTheme="majorBidi" w:cstheme="majorBidi"/>
          <w:sz w:val="24"/>
          <w:szCs w:val="24"/>
        </w:rPr>
        <w:t>).</w:t>
      </w:r>
      <w:commentRangeEnd w:id="35"/>
      <w:r w:rsidR="0047349B">
        <w:rPr>
          <w:rStyle w:val="CommentReference"/>
        </w:rPr>
        <w:commentReference w:id="35"/>
      </w:r>
      <w:r w:rsidR="0047349B" w:rsidRPr="0047349B">
        <w:rPr>
          <w:rFonts w:asciiTheme="majorBidi" w:hAnsiTheme="majorBidi" w:cstheme="majorBidi"/>
          <w:sz w:val="24"/>
          <w:szCs w:val="24"/>
        </w:rPr>
        <w:t xml:space="preserve"> Among </w:t>
      </w:r>
      <w:r w:rsidR="00B15CB9">
        <w:rPr>
          <w:rFonts w:asciiTheme="majorBidi" w:hAnsiTheme="majorBidi" w:cstheme="majorBidi"/>
          <w:sz w:val="24"/>
          <w:szCs w:val="24"/>
        </w:rPr>
        <w:t xml:space="preserve">people suffering from </w:t>
      </w:r>
      <w:r w:rsidR="0047349B" w:rsidRPr="0047349B">
        <w:rPr>
          <w:rFonts w:asciiTheme="majorBidi" w:hAnsiTheme="majorBidi" w:cstheme="majorBidi"/>
          <w:sz w:val="24"/>
          <w:szCs w:val="24"/>
        </w:rPr>
        <w:t>anorexi</w:t>
      </w:r>
      <w:r w:rsidR="00B15CB9">
        <w:rPr>
          <w:rFonts w:asciiTheme="majorBidi" w:hAnsiTheme="majorBidi" w:cstheme="majorBidi"/>
          <w:sz w:val="24"/>
          <w:szCs w:val="24"/>
        </w:rPr>
        <w:t xml:space="preserve">a, </w:t>
      </w:r>
      <w:r w:rsidR="0047349B" w:rsidRPr="0047349B">
        <w:rPr>
          <w:rFonts w:asciiTheme="majorBidi" w:hAnsiTheme="majorBidi" w:cstheme="majorBidi"/>
          <w:sz w:val="24"/>
          <w:szCs w:val="24"/>
        </w:rPr>
        <w:t xml:space="preserve">the development of reflection and self-criticism can occur </w:t>
      </w:r>
      <w:r w:rsidR="00B15CB9">
        <w:rPr>
          <w:rFonts w:asciiTheme="majorBidi" w:hAnsiTheme="majorBidi" w:cstheme="majorBidi"/>
          <w:sz w:val="24"/>
          <w:szCs w:val="24"/>
        </w:rPr>
        <w:t>along</w:t>
      </w:r>
      <w:r w:rsidR="0047349B" w:rsidRPr="0047349B">
        <w:rPr>
          <w:rFonts w:asciiTheme="majorBidi" w:hAnsiTheme="majorBidi" w:cstheme="majorBidi"/>
          <w:sz w:val="24"/>
          <w:szCs w:val="24"/>
        </w:rPr>
        <w:t xml:space="preserve"> two main axes:</w:t>
      </w:r>
    </w:p>
    <w:p w14:paraId="54FA8011" w14:textId="451C78C8" w:rsidR="00B15CB9" w:rsidRDefault="00445271" w:rsidP="0076086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a</w:t>
      </w:r>
      <w:r w:rsidR="00B15CB9" w:rsidRPr="00B15CB9">
        <w:rPr>
          <w:rFonts w:asciiTheme="majorBidi" w:hAnsiTheme="majorBidi" w:cstheme="majorBidi"/>
          <w:sz w:val="24"/>
          <w:szCs w:val="24"/>
        </w:rPr>
        <w:t>. Psychotherapy</w:t>
      </w:r>
      <w:r w:rsidR="00D74C5D">
        <w:rPr>
          <w:rFonts w:asciiTheme="majorBidi" w:hAnsiTheme="majorBidi" w:cstheme="majorBidi"/>
          <w:sz w:val="24"/>
          <w:szCs w:val="24"/>
        </w:rPr>
        <w:t>,</w:t>
      </w:r>
      <w:r w:rsidR="00B15CB9" w:rsidRPr="00B15CB9">
        <w:rPr>
          <w:rFonts w:asciiTheme="majorBidi" w:hAnsiTheme="majorBidi" w:cstheme="majorBidi"/>
          <w:sz w:val="24"/>
          <w:szCs w:val="24"/>
        </w:rPr>
        <w:t xml:space="preserve"> in which an investigation of </w:t>
      </w:r>
      <w:r w:rsidR="00BF34B8">
        <w:rPr>
          <w:rFonts w:asciiTheme="majorBidi" w:hAnsiTheme="majorBidi" w:cstheme="majorBidi"/>
          <w:sz w:val="24"/>
          <w:szCs w:val="24"/>
        </w:rPr>
        <w:t xml:space="preserve">personal </w:t>
      </w:r>
      <w:r w:rsidR="00B15CB9" w:rsidRPr="00B15CB9">
        <w:rPr>
          <w:rFonts w:asciiTheme="majorBidi" w:hAnsiTheme="majorBidi" w:cstheme="majorBidi"/>
          <w:sz w:val="24"/>
          <w:szCs w:val="24"/>
        </w:rPr>
        <w:t>experiences and interpersonal relationships takes place.</w:t>
      </w:r>
    </w:p>
    <w:p w14:paraId="563B78D6" w14:textId="250E78D6" w:rsidR="00445271" w:rsidRDefault="00445271" w:rsidP="0076086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b</w:t>
      </w:r>
      <w:r w:rsidR="00BF34B8" w:rsidRPr="00BF34B8">
        <w:rPr>
          <w:rFonts w:asciiTheme="majorBidi" w:hAnsiTheme="majorBidi" w:cstheme="majorBidi"/>
          <w:sz w:val="24"/>
          <w:szCs w:val="24"/>
        </w:rPr>
        <w:t>. Creative work</w:t>
      </w:r>
      <w:r w:rsidR="00D74C5D">
        <w:rPr>
          <w:rFonts w:asciiTheme="majorBidi" w:hAnsiTheme="majorBidi" w:cstheme="majorBidi"/>
          <w:sz w:val="24"/>
          <w:szCs w:val="24"/>
        </w:rPr>
        <w:t>,</w:t>
      </w:r>
      <w:r w:rsidR="00BF34B8" w:rsidRPr="00BF34B8">
        <w:rPr>
          <w:rFonts w:asciiTheme="majorBidi" w:hAnsiTheme="majorBidi" w:cstheme="majorBidi"/>
          <w:sz w:val="24"/>
          <w:szCs w:val="24"/>
        </w:rPr>
        <w:t xml:space="preserve"> </w:t>
      </w:r>
      <w:r>
        <w:rPr>
          <w:rFonts w:asciiTheme="majorBidi" w:hAnsiTheme="majorBidi" w:cstheme="majorBidi"/>
          <w:sz w:val="24"/>
          <w:szCs w:val="24"/>
        </w:rPr>
        <w:t>in which intensive writing activity takes place a</w:t>
      </w:r>
      <w:r w:rsidR="00BF34B8" w:rsidRPr="00BF34B8">
        <w:rPr>
          <w:rFonts w:asciiTheme="majorBidi" w:hAnsiTheme="majorBidi" w:cstheme="majorBidi"/>
          <w:sz w:val="24"/>
          <w:szCs w:val="24"/>
        </w:rPr>
        <w:t xml:space="preserve">mong </w:t>
      </w:r>
      <w:r w:rsidR="00BF34B8">
        <w:rPr>
          <w:rFonts w:asciiTheme="majorBidi" w:hAnsiTheme="majorBidi" w:cstheme="majorBidi"/>
          <w:sz w:val="24"/>
          <w:szCs w:val="24"/>
        </w:rPr>
        <w:t xml:space="preserve">those suffering from or recovering from </w:t>
      </w:r>
      <w:r w:rsidR="00BF34B8" w:rsidRPr="00BF34B8">
        <w:rPr>
          <w:rFonts w:asciiTheme="majorBidi" w:hAnsiTheme="majorBidi" w:cstheme="majorBidi"/>
          <w:sz w:val="24"/>
          <w:szCs w:val="24"/>
        </w:rPr>
        <w:t>anorexi</w:t>
      </w:r>
      <w:r w:rsidR="00BF34B8">
        <w:rPr>
          <w:rFonts w:asciiTheme="majorBidi" w:hAnsiTheme="majorBidi" w:cstheme="majorBidi"/>
          <w:sz w:val="24"/>
          <w:szCs w:val="24"/>
        </w:rPr>
        <w:t>a</w:t>
      </w:r>
      <w:r w:rsidR="00BF34B8" w:rsidRPr="00BF34B8">
        <w:rPr>
          <w:rFonts w:asciiTheme="majorBidi" w:hAnsiTheme="majorBidi" w:cstheme="majorBidi"/>
          <w:sz w:val="24"/>
          <w:szCs w:val="24"/>
        </w:rPr>
        <w:t xml:space="preserve">. </w:t>
      </w:r>
    </w:p>
    <w:p w14:paraId="6D03A8FF" w14:textId="6BA57B28" w:rsidR="00BF34B8" w:rsidRDefault="00BF34B8" w:rsidP="00760864">
      <w:pPr>
        <w:spacing w:after="0" w:line="480" w:lineRule="auto"/>
        <w:ind w:firstLine="720"/>
        <w:jc w:val="both"/>
        <w:rPr>
          <w:rFonts w:asciiTheme="majorBidi" w:hAnsiTheme="majorBidi" w:cstheme="majorBidi"/>
          <w:sz w:val="24"/>
          <w:szCs w:val="24"/>
        </w:rPr>
      </w:pPr>
      <w:r w:rsidRPr="00BF34B8">
        <w:rPr>
          <w:rFonts w:asciiTheme="majorBidi" w:hAnsiTheme="majorBidi" w:cstheme="majorBidi"/>
          <w:sz w:val="24"/>
          <w:szCs w:val="24"/>
        </w:rPr>
        <w:t>The next section examine</w:t>
      </w:r>
      <w:r w:rsidR="00445271">
        <w:rPr>
          <w:rFonts w:asciiTheme="majorBidi" w:hAnsiTheme="majorBidi" w:cstheme="majorBidi"/>
          <w:sz w:val="24"/>
          <w:szCs w:val="24"/>
        </w:rPr>
        <w:t>s</w:t>
      </w:r>
      <w:r w:rsidRPr="00BF34B8">
        <w:rPr>
          <w:rFonts w:asciiTheme="majorBidi" w:hAnsiTheme="majorBidi" w:cstheme="majorBidi"/>
          <w:sz w:val="24"/>
          <w:szCs w:val="24"/>
        </w:rPr>
        <w:t xml:space="preserve"> the mechanisms of construction and destruction in the writing</w:t>
      </w:r>
      <w:r w:rsidR="00445271">
        <w:rPr>
          <w:rFonts w:asciiTheme="majorBidi" w:hAnsiTheme="majorBidi" w:cstheme="majorBidi"/>
          <w:sz w:val="24"/>
          <w:szCs w:val="24"/>
        </w:rPr>
        <w:t>s</w:t>
      </w:r>
      <w:r w:rsidRPr="00BF34B8">
        <w:rPr>
          <w:rFonts w:asciiTheme="majorBidi" w:hAnsiTheme="majorBidi" w:cstheme="majorBidi"/>
          <w:sz w:val="24"/>
          <w:szCs w:val="24"/>
        </w:rPr>
        <w:t xml:space="preserve"> of anorexi</w:t>
      </w:r>
      <w:r w:rsidR="00445271">
        <w:rPr>
          <w:rFonts w:asciiTheme="majorBidi" w:hAnsiTheme="majorBidi" w:cstheme="majorBidi"/>
          <w:sz w:val="24"/>
          <w:szCs w:val="24"/>
        </w:rPr>
        <w:t>cs</w:t>
      </w:r>
      <w:r w:rsidRPr="00BF34B8">
        <w:rPr>
          <w:rFonts w:asciiTheme="majorBidi" w:hAnsiTheme="majorBidi" w:cstheme="majorBidi"/>
          <w:sz w:val="24"/>
          <w:szCs w:val="24"/>
        </w:rPr>
        <w:t xml:space="preserve">, as well as the implications of writing in various genres on the establishment of </w:t>
      </w:r>
      <w:r w:rsidR="00445271">
        <w:rPr>
          <w:rFonts w:asciiTheme="majorBidi" w:hAnsiTheme="majorBidi" w:cstheme="majorBidi"/>
          <w:sz w:val="24"/>
          <w:szCs w:val="24"/>
        </w:rPr>
        <w:t xml:space="preserve">the </w:t>
      </w:r>
      <w:r w:rsidRPr="00BF34B8">
        <w:rPr>
          <w:rFonts w:asciiTheme="majorBidi" w:hAnsiTheme="majorBidi" w:cstheme="majorBidi"/>
          <w:sz w:val="24"/>
          <w:szCs w:val="24"/>
        </w:rPr>
        <w:t>anorexic self.</w:t>
      </w:r>
    </w:p>
    <w:p w14:paraId="46729D40" w14:textId="77777777" w:rsidR="0088219D" w:rsidRDefault="0088219D" w:rsidP="00760864">
      <w:pPr>
        <w:spacing w:after="0" w:line="480" w:lineRule="auto"/>
        <w:ind w:firstLine="720"/>
        <w:jc w:val="both"/>
        <w:rPr>
          <w:rFonts w:asciiTheme="majorBidi" w:hAnsiTheme="majorBidi" w:cstheme="majorBidi"/>
          <w:sz w:val="24"/>
          <w:szCs w:val="24"/>
        </w:rPr>
      </w:pPr>
    </w:p>
    <w:p w14:paraId="67998BC3" w14:textId="58CCA0FE" w:rsidR="00445271" w:rsidRDefault="00445271" w:rsidP="0088219D">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2. </w:t>
      </w:r>
      <w:r w:rsidRPr="00445271">
        <w:rPr>
          <w:rFonts w:asciiTheme="majorBidi" w:hAnsiTheme="majorBidi" w:cstheme="majorBidi"/>
          <w:sz w:val="24"/>
          <w:szCs w:val="24"/>
        </w:rPr>
        <w:t xml:space="preserve">Writing, </w:t>
      </w:r>
      <w:r w:rsidR="00CF07AD">
        <w:rPr>
          <w:rFonts w:asciiTheme="majorBidi" w:hAnsiTheme="majorBidi" w:cstheme="majorBidi"/>
          <w:sz w:val="24"/>
          <w:szCs w:val="24"/>
        </w:rPr>
        <w:t>S</w:t>
      </w:r>
      <w:r w:rsidRPr="00445271">
        <w:rPr>
          <w:rFonts w:asciiTheme="majorBidi" w:hAnsiTheme="majorBidi" w:cstheme="majorBidi"/>
          <w:sz w:val="24"/>
          <w:szCs w:val="24"/>
        </w:rPr>
        <w:t xml:space="preserve">elf-understanding and </w:t>
      </w:r>
      <w:r w:rsidR="00CF07AD">
        <w:rPr>
          <w:rFonts w:asciiTheme="majorBidi" w:hAnsiTheme="majorBidi" w:cstheme="majorBidi"/>
          <w:sz w:val="24"/>
          <w:szCs w:val="24"/>
        </w:rPr>
        <w:t>S</w:t>
      </w:r>
      <w:r w:rsidRPr="00445271">
        <w:rPr>
          <w:rFonts w:asciiTheme="majorBidi" w:hAnsiTheme="majorBidi" w:cstheme="majorBidi"/>
          <w:sz w:val="24"/>
          <w:szCs w:val="24"/>
        </w:rPr>
        <w:t xml:space="preserve">elf-establishment among </w:t>
      </w:r>
      <w:r w:rsidR="00CF07AD">
        <w:rPr>
          <w:rFonts w:asciiTheme="majorBidi" w:hAnsiTheme="majorBidi" w:cstheme="majorBidi"/>
          <w:sz w:val="24"/>
          <w:szCs w:val="24"/>
        </w:rPr>
        <w:t>A</w:t>
      </w:r>
      <w:r w:rsidRPr="00445271">
        <w:rPr>
          <w:rFonts w:asciiTheme="majorBidi" w:hAnsiTheme="majorBidi" w:cstheme="majorBidi"/>
          <w:sz w:val="24"/>
          <w:szCs w:val="24"/>
        </w:rPr>
        <w:t>norexics</w:t>
      </w:r>
    </w:p>
    <w:p w14:paraId="29540C27" w14:textId="71879C9D" w:rsidR="00445271" w:rsidRDefault="00445271" w:rsidP="0076086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People with anorexia write</w:t>
      </w:r>
      <w:r w:rsidRPr="00445271">
        <w:rPr>
          <w:rFonts w:asciiTheme="majorBidi" w:hAnsiTheme="majorBidi" w:cstheme="majorBidi"/>
          <w:sz w:val="24"/>
          <w:szCs w:val="24"/>
        </w:rPr>
        <w:t>. They write blogs, autobiographies, prose</w:t>
      </w:r>
      <w:r w:rsidR="00D74C5D">
        <w:rPr>
          <w:rFonts w:asciiTheme="majorBidi" w:hAnsiTheme="majorBidi" w:cstheme="majorBidi"/>
          <w:sz w:val="24"/>
          <w:szCs w:val="24"/>
        </w:rPr>
        <w:t>,</w:t>
      </w:r>
      <w:r w:rsidRPr="00445271">
        <w:rPr>
          <w:rFonts w:asciiTheme="majorBidi" w:hAnsiTheme="majorBidi" w:cstheme="majorBidi"/>
          <w:sz w:val="24"/>
          <w:szCs w:val="24"/>
        </w:rPr>
        <w:t xml:space="preserve"> and </w:t>
      </w:r>
      <w:r w:rsidR="00FA5B66">
        <w:rPr>
          <w:rFonts w:asciiTheme="majorBidi" w:hAnsiTheme="majorBidi" w:cstheme="majorBidi"/>
          <w:sz w:val="24"/>
          <w:szCs w:val="24"/>
        </w:rPr>
        <w:t xml:space="preserve">sometimes </w:t>
      </w:r>
      <w:r w:rsidRPr="00445271">
        <w:rPr>
          <w:rFonts w:asciiTheme="majorBidi" w:hAnsiTheme="majorBidi" w:cstheme="majorBidi"/>
          <w:sz w:val="24"/>
          <w:szCs w:val="24"/>
        </w:rPr>
        <w:t>poetry.</w:t>
      </w:r>
      <w:r w:rsidR="00600D17">
        <w:rPr>
          <w:rFonts w:asciiTheme="majorBidi" w:hAnsiTheme="majorBidi" w:cstheme="majorBidi"/>
          <w:sz w:val="24"/>
          <w:szCs w:val="24"/>
        </w:rPr>
        <w:t xml:space="preserve"> </w:t>
      </w:r>
      <w:r w:rsidR="00600D17" w:rsidRPr="00600D17">
        <w:rPr>
          <w:rFonts w:asciiTheme="majorBidi" w:hAnsiTheme="majorBidi" w:cstheme="majorBidi"/>
          <w:sz w:val="24"/>
          <w:szCs w:val="24"/>
        </w:rPr>
        <w:t xml:space="preserve">To date, dozens of autobiographies </w:t>
      </w:r>
      <w:r w:rsidR="00600D17">
        <w:rPr>
          <w:rFonts w:asciiTheme="majorBidi" w:hAnsiTheme="majorBidi" w:cstheme="majorBidi"/>
          <w:sz w:val="24"/>
          <w:szCs w:val="24"/>
        </w:rPr>
        <w:t>by people with</w:t>
      </w:r>
      <w:r w:rsidR="00600D17" w:rsidRPr="00600D17">
        <w:rPr>
          <w:rFonts w:asciiTheme="majorBidi" w:hAnsiTheme="majorBidi" w:cstheme="majorBidi"/>
          <w:sz w:val="24"/>
          <w:szCs w:val="24"/>
        </w:rPr>
        <w:t xml:space="preserve"> anorexia have been published </w:t>
      </w:r>
      <w:r w:rsidR="00600D17">
        <w:rPr>
          <w:rFonts w:asciiTheme="majorBidi" w:hAnsiTheme="majorBidi" w:cstheme="majorBidi"/>
          <w:sz w:val="24"/>
          <w:szCs w:val="24"/>
        </w:rPr>
        <w:t>in</w:t>
      </w:r>
      <w:r w:rsidR="00600D17" w:rsidRPr="00600D17">
        <w:rPr>
          <w:rFonts w:asciiTheme="majorBidi" w:hAnsiTheme="majorBidi" w:cstheme="majorBidi"/>
          <w:sz w:val="24"/>
          <w:szCs w:val="24"/>
        </w:rPr>
        <w:t xml:space="preserve"> English</w:t>
      </w:r>
      <w:r w:rsidR="00D74C5D">
        <w:rPr>
          <w:rFonts w:asciiTheme="majorBidi" w:hAnsiTheme="majorBidi" w:cstheme="majorBidi"/>
          <w:sz w:val="24"/>
          <w:szCs w:val="24"/>
        </w:rPr>
        <w:t xml:space="preserve"> alone</w:t>
      </w:r>
      <w:r w:rsidR="00600D17" w:rsidRPr="00600D17">
        <w:rPr>
          <w:rFonts w:asciiTheme="majorBidi" w:hAnsiTheme="majorBidi" w:cstheme="majorBidi"/>
          <w:sz w:val="24"/>
          <w:szCs w:val="24"/>
        </w:rPr>
        <w:t>.</w:t>
      </w:r>
      <w:r w:rsidR="00600D17">
        <w:rPr>
          <w:rFonts w:asciiTheme="majorBidi" w:hAnsiTheme="majorBidi" w:cstheme="majorBidi"/>
          <w:sz w:val="24"/>
          <w:szCs w:val="24"/>
        </w:rPr>
        <w:t xml:space="preserve"> </w:t>
      </w:r>
      <w:r w:rsidR="00600D17" w:rsidRPr="00600D17">
        <w:rPr>
          <w:rFonts w:asciiTheme="majorBidi" w:hAnsiTheme="majorBidi" w:cstheme="majorBidi"/>
          <w:sz w:val="24"/>
          <w:szCs w:val="24"/>
        </w:rPr>
        <w:t xml:space="preserve">There are dozens of blogs on the </w:t>
      </w:r>
      <w:r w:rsidR="00600D17">
        <w:rPr>
          <w:rFonts w:asciiTheme="majorBidi" w:hAnsiTheme="majorBidi" w:cstheme="majorBidi"/>
          <w:sz w:val="24"/>
          <w:szCs w:val="24"/>
        </w:rPr>
        <w:t>i</w:t>
      </w:r>
      <w:r w:rsidR="00600D17" w:rsidRPr="00600D17">
        <w:rPr>
          <w:rFonts w:asciiTheme="majorBidi" w:hAnsiTheme="majorBidi" w:cstheme="majorBidi"/>
          <w:sz w:val="24"/>
          <w:szCs w:val="24"/>
        </w:rPr>
        <w:t>nternet describing anorexic habits, as well as extensive writing on social media</w:t>
      </w:r>
      <w:r w:rsidR="00600D17">
        <w:rPr>
          <w:rFonts w:asciiTheme="majorBidi" w:hAnsiTheme="majorBidi" w:cstheme="majorBidi"/>
          <w:sz w:val="24"/>
          <w:szCs w:val="24"/>
        </w:rPr>
        <w:t xml:space="preserve"> platforms</w:t>
      </w:r>
      <w:r w:rsidR="00600D17" w:rsidRPr="00600D17">
        <w:rPr>
          <w:rFonts w:asciiTheme="majorBidi" w:hAnsiTheme="majorBidi" w:cstheme="majorBidi"/>
          <w:sz w:val="24"/>
          <w:szCs w:val="24"/>
        </w:rPr>
        <w:t>.</w:t>
      </w:r>
      <w:r w:rsidR="00600D17">
        <w:rPr>
          <w:rFonts w:asciiTheme="majorBidi" w:hAnsiTheme="majorBidi" w:cstheme="majorBidi"/>
          <w:sz w:val="24"/>
          <w:szCs w:val="24"/>
        </w:rPr>
        <w:t xml:space="preserve"> </w:t>
      </w:r>
      <w:r w:rsidR="00600D17" w:rsidRPr="00600D17">
        <w:rPr>
          <w:rFonts w:asciiTheme="majorBidi" w:hAnsiTheme="majorBidi" w:cstheme="majorBidi"/>
          <w:sz w:val="24"/>
          <w:szCs w:val="24"/>
        </w:rPr>
        <w:t xml:space="preserve">Writing </w:t>
      </w:r>
      <w:r w:rsidR="00600D17">
        <w:rPr>
          <w:rFonts w:asciiTheme="majorBidi" w:hAnsiTheme="majorBidi" w:cstheme="majorBidi"/>
          <w:sz w:val="24"/>
          <w:szCs w:val="24"/>
        </w:rPr>
        <w:t xml:space="preserve">poetry </w:t>
      </w:r>
      <w:r w:rsidR="00600D17" w:rsidRPr="00600D17">
        <w:rPr>
          <w:rFonts w:asciiTheme="majorBidi" w:hAnsiTheme="majorBidi" w:cstheme="majorBidi"/>
          <w:sz w:val="24"/>
          <w:szCs w:val="24"/>
        </w:rPr>
        <w:t xml:space="preserve">about anorexia is less common, but there are a </w:t>
      </w:r>
      <w:r w:rsidR="00600D17" w:rsidRPr="00600D17">
        <w:rPr>
          <w:rFonts w:asciiTheme="majorBidi" w:hAnsiTheme="majorBidi" w:cstheme="majorBidi"/>
          <w:sz w:val="24"/>
          <w:szCs w:val="24"/>
        </w:rPr>
        <w:lastRenderedPageBreak/>
        <w:t>number of poets who suffered from anorexia and touch on the disease in their writing</w:t>
      </w:r>
      <w:r w:rsidR="00600D17">
        <w:rPr>
          <w:rFonts w:asciiTheme="majorBidi" w:hAnsiTheme="majorBidi" w:cstheme="majorBidi"/>
          <w:sz w:val="24"/>
          <w:szCs w:val="24"/>
        </w:rPr>
        <w:t xml:space="preserve">, among them </w:t>
      </w:r>
      <w:r w:rsidR="00FA5B66">
        <w:rPr>
          <w:rFonts w:asciiTheme="majorBidi" w:hAnsiTheme="majorBidi" w:cstheme="majorBidi"/>
          <w:sz w:val="24"/>
          <w:szCs w:val="24"/>
        </w:rPr>
        <w:t xml:space="preserve">the </w:t>
      </w:r>
      <w:r w:rsidR="002C042D">
        <w:rPr>
          <w:rFonts w:asciiTheme="majorBidi" w:hAnsiTheme="majorBidi" w:cstheme="majorBidi"/>
          <w:sz w:val="24"/>
          <w:szCs w:val="24"/>
        </w:rPr>
        <w:t xml:space="preserve">poets </w:t>
      </w:r>
      <w:r w:rsidR="00600D17" w:rsidRPr="00600D17">
        <w:rPr>
          <w:rFonts w:asciiTheme="majorBidi" w:hAnsiTheme="majorBidi" w:cstheme="majorBidi"/>
          <w:sz w:val="24"/>
          <w:szCs w:val="24"/>
        </w:rPr>
        <w:t xml:space="preserve">Anne Sexton and Louise </w:t>
      </w:r>
      <w:proofErr w:type="spellStart"/>
      <w:r w:rsidR="00600D17" w:rsidRPr="00600D17">
        <w:rPr>
          <w:rFonts w:asciiTheme="majorBidi" w:hAnsiTheme="majorBidi" w:cstheme="majorBidi"/>
          <w:sz w:val="24"/>
          <w:szCs w:val="24"/>
        </w:rPr>
        <w:t>Gl</w:t>
      </w:r>
      <w:r w:rsidR="0088219D">
        <w:rPr>
          <w:rFonts w:asciiTheme="majorBidi" w:hAnsiTheme="majorBidi" w:cstheme="majorBidi"/>
          <w:sz w:val="24"/>
          <w:szCs w:val="24"/>
        </w:rPr>
        <w:t>ü</w:t>
      </w:r>
      <w:r w:rsidR="00600D17" w:rsidRPr="00600D17">
        <w:rPr>
          <w:rFonts w:asciiTheme="majorBidi" w:hAnsiTheme="majorBidi" w:cstheme="majorBidi"/>
          <w:sz w:val="24"/>
          <w:szCs w:val="24"/>
        </w:rPr>
        <w:t>ck</w:t>
      </w:r>
      <w:proofErr w:type="spellEnd"/>
      <w:r w:rsidR="00600D17" w:rsidRPr="00600D17">
        <w:rPr>
          <w:rFonts w:asciiTheme="majorBidi" w:hAnsiTheme="majorBidi" w:cstheme="majorBidi"/>
          <w:sz w:val="24"/>
          <w:szCs w:val="24"/>
        </w:rPr>
        <w:t>.</w:t>
      </w:r>
    </w:p>
    <w:p w14:paraId="274D6F8E" w14:textId="7A901CC1" w:rsidR="002C042D" w:rsidRDefault="00D9443E" w:rsidP="0076086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Interestingly, this</w:t>
      </w:r>
      <w:r w:rsidR="002C042D" w:rsidRPr="002C042D">
        <w:rPr>
          <w:rFonts w:asciiTheme="majorBidi" w:hAnsiTheme="majorBidi" w:cstheme="majorBidi"/>
          <w:sz w:val="24"/>
          <w:szCs w:val="24"/>
        </w:rPr>
        <w:t xml:space="preserve"> widespread </w:t>
      </w:r>
      <w:r>
        <w:rPr>
          <w:rFonts w:asciiTheme="majorBidi" w:hAnsiTheme="majorBidi" w:cstheme="majorBidi"/>
          <w:sz w:val="24"/>
          <w:szCs w:val="24"/>
        </w:rPr>
        <w:t xml:space="preserve">phenomenon of written expressions of </w:t>
      </w:r>
      <w:r w:rsidR="002C042D" w:rsidRPr="002C042D">
        <w:rPr>
          <w:rFonts w:asciiTheme="majorBidi" w:hAnsiTheme="majorBidi" w:cstheme="majorBidi"/>
          <w:sz w:val="24"/>
          <w:szCs w:val="24"/>
        </w:rPr>
        <w:t xml:space="preserve">anorexia rests </w:t>
      </w:r>
      <w:r>
        <w:rPr>
          <w:rFonts w:asciiTheme="majorBidi" w:hAnsiTheme="majorBidi" w:cstheme="majorBidi"/>
          <w:sz w:val="24"/>
          <w:szCs w:val="24"/>
        </w:rPr>
        <w:t>primarily</w:t>
      </w:r>
      <w:r w:rsidR="002C042D" w:rsidRPr="002C042D">
        <w:rPr>
          <w:rFonts w:asciiTheme="majorBidi" w:hAnsiTheme="majorBidi" w:cstheme="majorBidi"/>
          <w:sz w:val="24"/>
          <w:szCs w:val="24"/>
        </w:rPr>
        <w:t xml:space="preserve"> on the visual-physical dimension and is characterized by a great deal of concreteness. The gap between the difficulty </w:t>
      </w:r>
      <w:commentRangeStart w:id="36"/>
      <w:r w:rsidR="002C042D" w:rsidRPr="002C042D">
        <w:rPr>
          <w:rFonts w:asciiTheme="majorBidi" w:hAnsiTheme="majorBidi" w:cstheme="majorBidi"/>
          <w:sz w:val="24"/>
          <w:szCs w:val="24"/>
        </w:rPr>
        <w:t>anorexi</w:t>
      </w:r>
      <w:r>
        <w:rPr>
          <w:rFonts w:asciiTheme="majorBidi" w:hAnsiTheme="majorBidi" w:cstheme="majorBidi"/>
          <w:sz w:val="24"/>
          <w:szCs w:val="24"/>
        </w:rPr>
        <w:t>cs</w:t>
      </w:r>
      <w:r w:rsidR="002C042D" w:rsidRPr="002C042D">
        <w:rPr>
          <w:rFonts w:asciiTheme="majorBidi" w:hAnsiTheme="majorBidi" w:cstheme="majorBidi"/>
          <w:sz w:val="24"/>
          <w:szCs w:val="24"/>
        </w:rPr>
        <w:t xml:space="preserve"> </w:t>
      </w:r>
      <w:r w:rsidR="00D74C5D">
        <w:rPr>
          <w:rFonts w:asciiTheme="majorBidi" w:hAnsiTheme="majorBidi" w:cstheme="majorBidi"/>
          <w:sz w:val="24"/>
          <w:szCs w:val="24"/>
        </w:rPr>
        <w:t xml:space="preserve">experience </w:t>
      </w:r>
      <w:r w:rsidR="002C042D" w:rsidRPr="002C042D">
        <w:rPr>
          <w:rFonts w:asciiTheme="majorBidi" w:hAnsiTheme="majorBidi" w:cstheme="majorBidi"/>
          <w:sz w:val="24"/>
          <w:szCs w:val="24"/>
        </w:rPr>
        <w:t>in using language</w:t>
      </w:r>
      <w:commentRangeEnd w:id="36"/>
      <w:r>
        <w:rPr>
          <w:rStyle w:val="CommentReference"/>
        </w:rPr>
        <w:commentReference w:id="36"/>
      </w:r>
      <w:r w:rsidR="002C042D" w:rsidRPr="002C042D">
        <w:rPr>
          <w:rFonts w:asciiTheme="majorBidi" w:hAnsiTheme="majorBidi" w:cstheme="majorBidi"/>
          <w:sz w:val="24"/>
          <w:szCs w:val="24"/>
        </w:rPr>
        <w:t xml:space="preserve">, and the widespread expression of anorexia </w:t>
      </w:r>
      <w:r>
        <w:rPr>
          <w:rFonts w:asciiTheme="majorBidi" w:hAnsiTheme="majorBidi" w:cstheme="majorBidi"/>
          <w:sz w:val="24"/>
          <w:szCs w:val="24"/>
        </w:rPr>
        <w:t>i</w:t>
      </w:r>
      <w:r w:rsidR="002C042D" w:rsidRPr="002C042D">
        <w:rPr>
          <w:rFonts w:asciiTheme="majorBidi" w:hAnsiTheme="majorBidi" w:cstheme="majorBidi"/>
          <w:sz w:val="24"/>
          <w:szCs w:val="24"/>
        </w:rPr>
        <w:t>n verbal medi</w:t>
      </w:r>
      <w:r>
        <w:rPr>
          <w:rFonts w:asciiTheme="majorBidi" w:hAnsiTheme="majorBidi" w:cstheme="majorBidi"/>
          <w:sz w:val="24"/>
          <w:szCs w:val="24"/>
        </w:rPr>
        <w:t>a</w:t>
      </w:r>
      <w:r w:rsidR="002C042D" w:rsidRPr="002C042D">
        <w:rPr>
          <w:rFonts w:asciiTheme="majorBidi" w:hAnsiTheme="majorBidi" w:cstheme="majorBidi"/>
          <w:sz w:val="24"/>
          <w:szCs w:val="24"/>
        </w:rPr>
        <w:t>, makes the study of the linguistic use of anorexi</w:t>
      </w:r>
      <w:r>
        <w:rPr>
          <w:rFonts w:asciiTheme="majorBidi" w:hAnsiTheme="majorBidi" w:cstheme="majorBidi"/>
          <w:sz w:val="24"/>
          <w:szCs w:val="24"/>
        </w:rPr>
        <w:t>cs</w:t>
      </w:r>
      <w:r w:rsidR="002C042D" w:rsidRPr="002C042D">
        <w:rPr>
          <w:rFonts w:asciiTheme="majorBidi" w:hAnsiTheme="majorBidi" w:cstheme="majorBidi"/>
          <w:sz w:val="24"/>
          <w:szCs w:val="24"/>
        </w:rPr>
        <w:t xml:space="preserve"> a fascinating </w:t>
      </w:r>
      <w:r>
        <w:rPr>
          <w:rFonts w:asciiTheme="majorBidi" w:hAnsiTheme="majorBidi" w:cstheme="majorBidi"/>
          <w:sz w:val="24"/>
          <w:szCs w:val="24"/>
        </w:rPr>
        <w:t>topic of study</w:t>
      </w:r>
      <w:r w:rsidR="002C042D" w:rsidRPr="002C042D">
        <w:rPr>
          <w:rFonts w:asciiTheme="majorBidi" w:hAnsiTheme="majorBidi" w:cstheme="majorBidi"/>
          <w:sz w:val="24"/>
          <w:szCs w:val="24"/>
        </w:rPr>
        <w:t>.</w:t>
      </w:r>
    </w:p>
    <w:p w14:paraId="0075D129" w14:textId="42274D32" w:rsidR="00D9443E" w:rsidRPr="00E8420C" w:rsidRDefault="00D9443E" w:rsidP="0076086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2.1 </w:t>
      </w:r>
      <w:r w:rsidRPr="00D9443E">
        <w:rPr>
          <w:rFonts w:asciiTheme="majorBidi" w:hAnsiTheme="majorBidi" w:cstheme="majorBidi"/>
          <w:sz w:val="24"/>
          <w:szCs w:val="24"/>
        </w:rPr>
        <w:t xml:space="preserve">The </w:t>
      </w:r>
      <w:r w:rsidR="00CF07AD">
        <w:rPr>
          <w:rFonts w:asciiTheme="majorBidi" w:hAnsiTheme="majorBidi" w:cstheme="majorBidi"/>
          <w:sz w:val="24"/>
          <w:szCs w:val="24"/>
        </w:rPr>
        <w:t>N</w:t>
      </w:r>
      <w:commentRangeStart w:id="37"/>
      <w:r w:rsidRPr="00D9443E">
        <w:rPr>
          <w:rFonts w:asciiTheme="majorBidi" w:hAnsiTheme="majorBidi" w:cstheme="majorBidi"/>
          <w:sz w:val="24"/>
          <w:szCs w:val="24"/>
        </w:rPr>
        <w:t>arrative</w:t>
      </w:r>
      <w:commentRangeEnd w:id="37"/>
      <w:r w:rsidR="00337F94">
        <w:rPr>
          <w:rStyle w:val="CommentReference"/>
        </w:rPr>
        <w:commentReference w:id="37"/>
      </w:r>
      <w:r w:rsidRPr="00D9443E">
        <w:rPr>
          <w:rFonts w:asciiTheme="majorBidi" w:hAnsiTheme="majorBidi" w:cstheme="majorBidi"/>
          <w:sz w:val="24"/>
          <w:szCs w:val="24"/>
        </w:rPr>
        <w:t xml:space="preserve"> </w:t>
      </w:r>
      <w:r w:rsidR="00CF07AD">
        <w:rPr>
          <w:rFonts w:asciiTheme="majorBidi" w:hAnsiTheme="majorBidi" w:cstheme="majorBidi"/>
          <w:sz w:val="24"/>
          <w:szCs w:val="24"/>
        </w:rPr>
        <w:t>S</w:t>
      </w:r>
      <w:r w:rsidRPr="00D9443E">
        <w:rPr>
          <w:rFonts w:asciiTheme="majorBidi" w:hAnsiTheme="majorBidi" w:cstheme="majorBidi"/>
          <w:sz w:val="24"/>
          <w:szCs w:val="24"/>
        </w:rPr>
        <w:t>elf</w:t>
      </w:r>
      <w:r w:rsidR="005D228F">
        <w:rPr>
          <w:rFonts w:asciiTheme="majorBidi" w:hAnsiTheme="majorBidi" w:cstheme="majorBidi"/>
          <w:sz w:val="24"/>
          <w:szCs w:val="24"/>
        </w:rPr>
        <w:t xml:space="preserve">: </w:t>
      </w:r>
      <w:r w:rsidR="00CF07AD">
        <w:rPr>
          <w:rFonts w:asciiTheme="majorBidi" w:hAnsiTheme="majorBidi" w:cstheme="majorBidi"/>
          <w:sz w:val="24"/>
          <w:szCs w:val="24"/>
        </w:rPr>
        <w:t>A</w:t>
      </w:r>
      <w:r w:rsidRPr="00D9443E">
        <w:rPr>
          <w:rFonts w:asciiTheme="majorBidi" w:hAnsiTheme="majorBidi" w:cstheme="majorBidi"/>
          <w:sz w:val="24"/>
          <w:szCs w:val="24"/>
        </w:rPr>
        <w:t xml:space="preserve">utobiographies and </w:t>
      </w:r>
      <w:r w:rsidR="00CF07AD">
        <w:rPr>
          <w:rFonts w:asciiTheme="majorBidi" w:hAnsiTheme="majorBidi" w:cstheme="majorBidi"/>
          <w:sz w:val="24"/>
          <w:szCs w:val="24"/>
        </w:rPr>
        <w:t>S</w:t>
      </w:r>
      <w:r w:rsidRPr="00D9443E">
        <w:rPr>
          <w:rFonts w:asciiTheme="majorBidi" w:hAnsiTheme="majorBidi" w:cstheme="majorBidi"/>
          <w:sz w:val="24"/>
          <w:szCs w:val="24"/>
        </w:rPr>
        <w:t xml:space="preserve">elf-establishment among </w:t>
      </w:r>
      <w:r w:rsidR="00CF07AD">
        <w:rPr>
          <w:rFonts w:asciiTheme="majorBidi" w:hAnsiTheme="majorBidi" w:cstheme="majorBidi"/>
          <w:sz w:val="24"/>
          <w:szCs w:val="24"/>
        </w:rPr>
        <w:t>A</w:t>
      </w:r>
      <w:r w:rsidRPr="00D9443E">
        <w:rPr>
          <w:rFonts w:asciiTheme="majorBidi" w:hAnsiTheme="majorBidi" w:cstheme="majorBidi"/>
          <w:sz w:val="24"/>
          <w:szCs w:val="24"/>
        </w:rPr>
        <w:t>norexics</w:t>
      </w:r>
    </w:p>
    <w:p w14:paraId="51FDAA61" w14:textId="05AC23B5" w:rsidR="00364F5E" w:rsidRDefault="00FA179C" w:rsidP="00760864">
      <w:pPr>
        <w:spacing w:after="0" w:line="480" w:lineRule="auto"/>
        <w:ind w:firstLine="720"/>
        <w:jc w:val="both"/>
        <w:rPr>
          <w:rFonts w:asciiTheme="majorBidi" w:hAnsiTheme="majorBidi" w:cstheme="majorBidi"/>
          <w:sz w:val="24"/>
          <w:szCs w:val="24"/>
        </w:rPr>
      </w:pPr>
      <w:r w:rsidRPr="00FA179C">
        <w:rPr>
          <w:rFonts w:asciiTheme="majorBidi" w:hAnsiTheme="majorBidi" w:cstheme="majorBidi"/>
          <w:sz w:val="24"/>
          <w:szCs w:val="24"/>
        </w:rPr>
        <w:t xml:space="preserve">The stories </w:t>
      </w:r>
      <w:r w:rsidR="00FA5B66">
        <w:rPr>
          <w:rFonts w:asciiTheme="majorBidi" w:hAnsiTheme="majorBidi" w:cstheme="majorBidi"/>
          <w:sz w:val="24"/>
          <w:szCs w:val="24"/>
        </w:rPr>
        <w:t>people</w:t>
      </w:r>
      <w:r w:rsidRPr="00FA179C">
        <w:rPr>
          <w:rFonts w:asciiTheme="majorBidi" w:hAnsiTheme="majorBidi" w:cstheme="majorBidi"/>
          <w:sz w:val="24"/>
          <w:szCs w:val="24"/>
        </w:rPr>
        <w:t xml:space="preserve"> tell about </w:t>
      </w:r>
      <w:r w:rsidR="00FA5B66">
        <w:rPr>
          <w:rFonts w:asciiTheme="majorBidi" w:hAnsiTheme="majorBidi" w:cstheme="majorBidi"/>
          <w:sz w:val="24"/>
          <w:szCs w:val="24"/>
        </w:rPr>
        <w:t>their</w:t>
      </w:r>
      <w:r w:rsidRPr="00FA179C">
        <w:rPr>
          <w:rFonts w:asciiTheme="majorBidi" w:hAnsiTheme="majorBidi" w:cstheme="majorBidi"/>
          <w:sz w:val="24"/>
          <w:szCs w:val="24"/>
        </w:rPr>
        <w:t xml:space="preserve"> lives and the lives of others </w:t>
      </w:r>
      <w:r w:rsidR="00337F94">
        <w:rPr>
          <w:rFonts w:asciiTheme="majorBidi" w:hAnsiTheme="majorBidi" w:cstheme="majorBidi"/>
          <w:sz w:val="24"/>
          <w:szCs w:val="24"/>
        </w:rPr>
        <w:t>include</w:t>
      </w:r>
      <w:r w:rsidRPr="00FA179C">
        <w:rPr>
          <w:rFonts w:asciiTheme="majorBidi" w:hAnsiTheme="majorBidi" w:cstheme="majorBidi"/>
          <w:sz w:val="24"/>
          <w:szCs w:val="24"/>
        </w:rPr>
        <w:t xml:space="preserve"> a broad configuration of </w:t>
      </w:r>
      <w:r w:rsidR="00337F94">
        <w:rPr>
          <w:rFonts w:asciiTheme="majorBidi" w:hAnsiTheme="majorBidi" w:cstheme="majorBidi"/>
          <w:sz w:val="24"/>
          <w:szCs w:val="24"/>
        </w:rPr>
        <w:t>narratives</w:t>
      </w:r>
      <w:r w:rsidRPr="00FA179C">
        <w:rPr>
          <w:rFonts w:asciiTheme="majorBidi" w:hAnsiTheme="majorBidi" w:cstheme="majorBidi"/>
          <w:sz w:val="24"/>
          <w:szCs w:val="24"/>
        </w:rPr>
        <w:t xml:space="preserve"> through which </w:t>
      </w:r>
      <w:r w:rsidR="00FA5B66">
        <w:rPr>
          <w:rFonts w:asciiTheme="majorBidi" w:hAnsiTheme="majorBidi" w:cstheme="majorBidi"/>
          <w:sz w:val="24"/>
          <w:szCs w:val="24"/>
        </w:rPr>
        <w:t>individuals</w:t>
      </w:r>
      <w:r w:rsidRPr="00FA179C">
        <w:rPr>
          <w:rFonts w:asciiTheme="majorBidi" w:hAnsiTheme="majorBidi" w:cstheme="majorBidi"/>
          <w:sz w:val="24"/>
          <w:szCs w:val="24"/>
        </w:rPr>
        <w:t xml:space="preserve"> construct, interpret</w:t>
      </w:r>
      <w:r w:rsidR="008D3068">
        <w:rPr>
          <w:rFonts w:asciiTheme="majorBidi" w:hAnsiTheme="majorBidi" w:cstheme="majorBidi"/>
          <w:sz w:val="24"/>
          <w:szCs w:val="24"/>
        </w:rPr>
        <w:t>,</w:t>
      </w:r>
      <w:r w:rsidRPr="00FA179C">
        <w:rPr>
          <w:rFonts w:asciiTheme="majorBidi" w:hAnsiTheme="majorBidi" w:cstheme="majorBidi"/>
          <w:sz w:val="24"/>
          <w:szCs w:val="24"/>
        </w:rPr>
        <w:t xml:space="preserve"> and share experience</w:t>
      </w:r>
      <w:r w:rsidR="00FA5B66">
        <w:rPr>
          <w:rFonts w:asciiTheme="majorBidi" w:hAnsiTheme="majorBidi" w:cstheme="majorBidi"/>
          <w:sz w:val="24"/>
          <w:szCs w:val="24"/>
        </w:rPr>
        <w:t>s</w:t>
      </w:r>
      <w:r w:rsidRPr="00FA179C">
        <w:rPr>
          <w:rFonts w:asciiTheme="majorBidi" w:hAnsiTheme="majorBidi" w:cstheme="majorBidi"/>
          <w:sz w:val="24"/>
          <w:szCs w:val="24"/>
        </w:rPr>
        <w:t xml:space="preserve">: </w:t>
      </w:r>
      <w:r w:rsidR="00E510C0">
        <w:rPr>
          <w:rFonts w:asciiTheme="majorBidi" w:hAnsiTheme="majorBidi" w:cstheme="majorBidi"/>
          <w:sz w:val="24"/>
          <w:szCs w:val="24"/>
        </w:rPr>
        <w:t>“</w:t>
      </w:r>
      <w:r w:rsidR="00EC1ACA">
        <w:rPr>
          <w:rFonts w:asciiTheme="majorBidi" w:hAnsiTheme="majorBidi" w:cstheme="majorBidi"/>
          <w:sz w:val="24"/>
          <w:szCs w:val="24"/>
        </w:rPr>
        <w:t xml:space="preserve">For </w:t>
      </w:r>
      <w:commentRangeStart w:id="38"/>
      <w:r w:rsidR="00EC1ACA">
        <w:rPr>
          <w:rFonts w:asciiTheme="majorBidi" w:hAnsiTheme="majorBidi" w:cstheme="majorBidi"/>
          <w:sz w:val="24"/>
          <w:szCs w:val="24"/>
        </w:rPr>
        <w:t>we</w:t>
      </w:r>
      <w:commentRangeEnd w:id="38"/>
      <w:r w:rsidR="00BB1004">
        <w:rPr>
          <w:rStyle w:val="CommentReference"/>
        </w:rPr>
        <w:commentReference w:id="38"/>
      </w:r>
      <w:r w:rsidR="00EC1ACA">
        <w:rPr>
          <w:rFonts w:asciiTheme="majorBidi" w:hAnsiTheme="majorBidi" w:cstheme="majorBidi"/>
          <w:sz w:val="24"/>
          <w:szCs w:val="24"/>
        </w:rPr>
        <w:t xml:space="preserve"> dream in narrative, daydream in narrative, remember, anticipate, hope </w:t>
      </w:r>
      <w:r w:rsidR="00F81986">
        <w:rPr>
          <w:rFonts w:asciiTheme="majorBidi" w:hAnsiTheme="majorBidi" w:cstheme="majorBidi"/>
          <w:sz w:val="24"/>
          <w:szCs w:val="24"/>
        </w:rPr>
        <w:t>…</w:t>
      </w:r>
      <w:r w:rsidR="00EC1ACA">
        <w:rPr>
          <w:rFonts w:asciiTheme="majorBidi" w:hAnsiTheme="majorBidi" w:cstheme="majorBidi"/>
          <w:sz w:val="24"/>
          <w:szCs w:val="24"/>
        </w:rPr>
        <w:t xml:space="preserve"> by narrative,</w:t>
      </w:r>
      <w:r w:rsidR="00E510C0">
        <w:rPr>
          <w:rFonts w:asciiTheme="majorBidi" w:hAnsiTheme="majorBidi" w:cstheme="majorBidi"/>
          <w:sz w:val="24"/>
          <w:szCs w:val="24"/>
        </w:rPr>
        <w:t>”</w:t>
      </w:r>
      <w:r w:rsidRPr="00FA179C">
        <w:rPr>
          <w:rFonts w:asciiTheme="majorBidi" w:hAnsiTheme="majorBidi" w:cstheme="majorBidi"/>
          <w:sz w:val="24"/>
          <w:szCs w:val="24"/>
        </w:rPr>
        <w:t xml:space="preserve"> (Hardy 1968, 5).</w:t>
      </w:r>
      <w:r w:rsidR="00BB1004">
        <w:rPr>
          <w:rFonts w:asciiTheme="majorBidi" w:hAnsiTheme="majorBidi" w:cstheme="majorBidi"/>
          <w:sz w:val="24"/>
          <w:szCs w:val="24"/>
        </w:rPr>
        <w:t xml:space="preserve"> </w:t>
      </w:r>
      <w:r w:rsidR="00BB1004" w:rsidRPr="00BB1004">
        <w:rPr>
          <w:rFonts w:asciiTheme="majorBidi" w:hAnsiTheme="majorBidi" w:cstheme="majorBidi"/>
          <w:sz w:val="24"/>
          <w:szCs w:val="24"/>
        </w:rPr>
        <w:t>The narrative structure contributes to the establishment of the sense of self</w:t>
      </w:r>
      <w:r w:rsidR="00BB1004">
        <w:rPr>
          <w:rFonts w:asciiTheme="majorBidi" w:hAnsiTheme="majorBidi" w:cstheme="majorBidi"/>
          <w:sz w:val="24"/>
          <w:szCs w:val="24"/>
        </w:rPr>
        <w:t xml:space="preserve">, </w:t>
      </w:r>
      <w:r w:rsidR="00BB1004" w:rsidRPr="00BB1004">
        <w:rPr>
          <w:rFonts w:asciiTheme="majorBidi" w:hAnsiTheme="majorBidi" w:cstheme="majorBidi"/>
          <w:sz w:val="24"/>
          <w:szCs w:val="24"/>
        </w:rPr>
        <w:t xml:space="preserve">to being an integral whole, with </w:t>
      </w:r>
      <w:r w:rsidR="008D3068">
        <w:rPr>
          <w:rFonts w:asciiTheme="majorBidi" w:hAnsiTheme="majorBidi" w:cstheme="majorBidi"/>
          <w:sz w:val="24"/>
          <w:szCs w:val="24"/>
        </w:rPr>
        <w:t xml:space="preserve">attributes </w:t>
      </w:r>
      <w:r w:rsidR="00BB1004" w:rsidRPr="00BB1004">
        <w:rPr>
          <w:rFonts w:asciiTheme="majorBidi" w:hAnsiTheme="majorBidi" w:cstheme="majorBidi"/>
          <w:sz w:val="24"/>
          <w:szCs w:val="24"/>
        </w:rPr>
        <w:t xml:space="preserve">of stability and continuity over time. </w:t>
      </w:r>
      <w:r w:rsidR="00E510C0">
        <w:rPr>
          <w:rFonts w:asciiTheme="majorBidi" w:hAnsiTheme="majorBidi" w:cstheme="majorBidi"/>
          <w:sz w:val="24"/>
          <w:szCs w:val="24"/>
        </w:rPr>
        <w:t>“</w:t>
      </w:r>
      <w:commentRangeStart w:id="39"/>
      <w:r w:rsidR="0044520E" w:rsidRPr="0044520E">
        <w:rPr>
          <w:rFonts w:asciiTheme="majorBidi" w:hAnsiTheme="majorBidi" w:cstheme="majorBidi"/>
          <w:sz w:val="24"/>
          <w:szCs w:val="24"/>
        </w:rPr>
        <w:t xml:space="preserve">In the end, we become the autobiographical narratives by which we </w:t>
      </w:r>
      <w:r w:rsidR="00E510C0">
        <w:rPr>
          <w:rFonts w:asciiTheme="majorBidi" w:hAnsiTheme="majorBidi" w:cstheme="majorBidi"/>
          <w:sz w:val="24"/>
          <w:szCs w:val="24"/>
        </w:rPr>
        <w:t>‘</w:t>
      </w:r>
      <w:r w:rsidR="0044520E" w:rsidRPr="0044520E">
        <w:rPr>
          <w:rFonts w:asciiTheme="majorBidi" w:hAnsiTheme="majorBidi" w:cstheme="majorBidi"/>
          <w:sz w:val="24"/>
          <w:szCs w:val="24"/>
        </w:rPr>
        <w:t>tell about</w:t>
      </w:r>
      <w:r w:rsidR="00E510C0">
        <w:rPr>
          <w:rFonts w:asciiTheme="majorBidi" w:hAnsiTheme="majorBidi" w:cstheme="majorBidi"/>
          <w:sz w:val="24"/>
          <w:szCs w:val="24"/>
        </w:rPr>
        <w:t>’</w:t>
      </w:r>
      <w:r w:rsidR="0044520E" w:rsidRPr="0044520E">
        <w:rPr>
          <w:rFonts w:asciiTheme="majorBidi" w:hAnsiTheme="majorBidi" w:cstheme="majorBidi"/>
          <w:sz w:val="24"/>
          <w:szCs w:val="24"/>
        </w:rPr>
        <w:t xml:space="preserve"> our lives</w:t>
      </w:r>
      <w:r w:rsidR="005D228F">
        <w:rPr>
          <w:rFonts w:asciiTheme="majorBidi" w:hAnsiTheme="majorBidi" w:cstheme="majorBidi"/>
          <w:sz w:val="24"/>
          <w:szCs w:val="24"/>
        </w:rPr>
        <w:t>,”</w:t>
      </w:r>
      <w:r w:rsidR="0044520E" w:rsidRPr="0044520E">
        <w:rPr>
          <w:rFonts w:asciiTheme="majorBidi" w:hAnsiTheme="majorBidi" w:cstheme="majorBidi"/>
          <w:sz w:val="24"/>
          <w:szCs w:val="24"/>
        </w:rPr>
        <w:t xml:space="preserve"> </w:t>
      </w:r>
      <w:r w:rsidR="00BB1004" w:rsidRPr="0044520E">
        <w:rPr>
          <w:rFonts w:asciiTheme="majorBidi" w:hAnsiTheme="majorBidi" w:cstheme="majorBidi"/>
          <w:sz w:val="24"/>
          <w:szCs w:val="24"/>
        </w:rPr>
        <w:t>(Bruner 1987, 15).</w:t>
      </w:r>
      <w:commentRangeEnd w:id="39"/>
      <w:r w:rsidR="0044520E">
        <w:rPr>
          <w:rStyle w:val="CommentReference"/>
        </w:rPr>
        <w:commentReference w:id="39"/>
      </w:r>
    </w:p>
    <w:p w14:paraId="378F499F" w14:textId="0B2830BA" w:rsidR="00D065FD" w:rsidRDefault="00D065FD" w:rsidP="00760864">
      <w:pPr>
        <w:spacing w:after="0" w:line="480" w:lineRule="auto"/>
        <w:ind w:firstLine="720"/>
        <w:jc w:val="both"/>
        <w:rPr>
          <w:rFonts w:asciiTheme="majorBidi" w:hAnsiTheme="majorBidi" w:cstheme="majorBidi"/>
          <w:sz w:val="24"/>
          <w:szCs w:val="24"/>
        </w:rPr>
      </w:pPr>
      <w:r w:rsidRPr="00D065FD">
        <w:rPr>
          <w:rFonts w:asciiTheme="majorBidi" w:hAnsiTheme="majorBidi" w:cstheme="majorBidi"/>
          <w:sz w:val="24"/>
          <w:szCs w:val="24"/>
        </w:rPr>
        <w:t xml:space="preserve">The prevailing position in narrative research regarding </w:t>
      </w:r>
      <w:r>
        <w:rPr>
          <w:rFonts w:asciiTheme="majorBidi" w:hAnsiTheme="majorBidi" w:cstheme="majorBidi"/>
          <w:sz w:val="24"/>
          <w:szCs w:val="24"/>
        </w:rPr>
        <w:t>construction of the self</w:t>
      </w:r>
      <w:r w:rsidRPr="00D065FD">
        <w:rPr>
          <w:rFonts w:asciiTheme="majorBidi" w:hAnsiTheme="majorBidi" w:cstheme="majorBidi"/>
          <w:sz w:val="24"/>
          <w:szCs w:val="24"/>
        </w:rPr>
        <w:t xml:space="preserve"> supports Dewey</w:t>
      </w:r>
      <w:r w:rsidR="00E510C0">
        <w:rPr>
          <w:rFonts w:asciiTheme="majorBidi" w:hAnsiTheme="majorBidi" w:cstheme="majorBidi"/>
          <w:sz w:val="24"/>
          <w:szCs w:val="24"/>
        </w:rPr>
        <w:t>’</w:t>
      </w:r>
      <w:r w:rsidRPr="00D065FD">
        <w:rPr>
          <w:rFonts w:asciiTheme="majorBidi" w:hAnsiTheme="majorBidi" w:cstheme="majorBidi"/>
          <w:sz w:val="24"/>
          <w:szCs w:val="24"/>
        </w:rPr>
        <w:t>s view of the relationship between the self and society.</w:t>
      </w:r>
      <w:r>
        <w:rPr>
          <w:rFonts w:asciiTheme="majorBidi" w:hAnsiTheme="majorBidi" w:cstheme="majorBidi"/>
          <w:sz w:val="24"/>
          <w:szCs w:val="24"/>
        </w:rPr>
        <w:t xml:space="preserve"> F</w:t>
      </w:r>
      <w:r w:rsidRPr="00D065FD">
        <w:rPr>
          <w:rFonts w:asciiTheme="majorBidi" w:hAnsiTheme="majorBidi" w:cstheme="majorBidi"/>
          <w:sz w:val="24"/>
          <w:szCs w:val="24"/>
        </w:rPr>
        <w:t>or example</w:t>
      </w:r>
      <w:r>
        <w:rPr>
          <w:rFonts w:asciiTheme="majorBidi" w:hAnsiTheme="majorBidi" w:cstheme="majorBidi"/>
          <w:sz w:val="24"/>
          <w:szCs w:val="24"/>
        </w:rPr>
        <w:t>, Kerby</w:t>
      </w:r>
      <w:r w:rsidRPr="00D065FD">
        <w:rPr>
          <w:rFonts w:asciiTheme="majorBidi" w:hAnsiTheme="majorBidi" w:cstheme="majorBidi"/>
          <w:sz w:val="24"/>
          <w:szCs w:val="24"/>
        </w:rPr>
        <w:t xml:space="preserve"> argues that the human self is not </w:t>
      </w:r>
      <w:r w:rsidR="00E510C0">
        <w:rPr>
          <w:rFonts w:asciiTheme="majorBidi" w:hAnsiTheme="majorBidi" w:cstheme="majorBidi"/>
          <w:sz w:val="24"/>
          <w:szCs w:val="24"/>
        </w:rPr>
        <w:t>“</w:t>
      </w:r>
      <w:r w:rsidRPr="00D065FD">
        <w:rPr>
          <w:rFonts w:asciiTheme="majorBidi" w:hAnsiTheme="majorBidi" w:cstheme="majorBidi"/>
          <w:sz w:val="24"/>
          <w:szCs w:val="24"/>
        </w:rPr>
        <w:t xml:space="preserve">behind the </w:t>
      </w:r>
      <w:commentRangeStart w:id="40"/>
      <w:r w:rsidRPr="00D065FD">
        <w:rPr>
          <w:rFonts w:asciiTheme="majorBidi" w:hAnsiTheme="majorBidi" w:cstheme="majorBidi"/>
          <w:sz w:val="24"/>
          <w:szCs w:val="24"/>
        </w:rPr>
        <w:t>actions</w:t>
      </w:r>
      <w:commentRangeEnd w:id="40"/>
      <w:r w:rsidR="007607DF">
        <w:rPr>
          <w:rStyle w:val="CommentReference"/>
        </w:rPr>
        <w:commentReference w:id="40"/>
      </w:r>
      <w:r w:rsidRPr="00D065FD">
        <w:rPr>
          <w:rFonts w:asciiTheme="majorBidi" w:hAnsiTheme="majorBidi" w:cstheme="majorBidi"/>
          <w:sz w:val="24"/>
          <w:szCs w:val="24"/>
        </w:rPr>
        <w:t xml:space="preserve"> of the narrative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Pr="00D065FD">
        <w:rPr>
          <w:rFonts w:asciiTheme="majorBidi" w:hAnsiTheme="majorBidi" w:cstheme="majorBidi"/>
          <w:sz w:val="24"/>
          <w:szCs w:val="24"/>
        </w:rPr>
        <w:t xml:space="preserve"> the </w:t>
      </w:r>
      <w:proofErr w:type="spellStart"/>
      <w:r w:rsidRPr="00D065FD">
        <w:rPr>
          <w:rFonts w:asciiTheme="majorBidi" w:hAnsiTheme="majorBidi" w:cstheme="majorBidi"/>
          <w:sz w:val="24"/>
          <w:szCs w:val="24"/>
        </w:rPr>
        <w:t>prenarrative</w:t>
      </w:r>
      <w:proofErr w:type="spellEnd"/>
      <w:r w:rsidRPr="00D065FD">
        <w:rPr>
          <w:rFonts w:asciiTheme="majorBidi" w:hAnsiTheme="majorBidi" w:cstheme="majorBidi"/>
          <w:sz w:val="24"/>
          <w:szCs w:val="24"/>
        </w:rPr>
        <w:t xml:space="preserve"> social fabric of the </w:t>
      </w:r>
      <w:r w:rsidR="00A41BE2">
        <w:rPr>
          <w:rFonts w:asciiTheme="majorBidi" w:hAnsiTheme="majorBidi" w:cstheme="majorBidi"/>
          <w:sz w:val="24"/>
          <w:szCs w:val="24"/>
        </w:rPr>
        <w:t>story</w:t>
      </w:r>
      <w:r w:rsidRPr="00D065FD">
        <w:rPr>
          <w:rFonts w:asciiTheme="majorBidi" w:hAnsiTheme="majorBidi" w:cstheme="majorBidi"/>
          <w:sz w:val="24"/>
          <w:szCs w:val="24"/>
        </w:rPr>
        <w:t xml:space="preserve"> serves as the basis from which</w:t>
      </w:r>
      <w:r w:rsidR="00A41BE2">
        <w:rPr>
          <w:rFonts w:asciiTheme="majorBidi" w:hAnsiTheme="majorBidi" w:cstheme="majorBidi"/>
          <w:sz w:val="24"/>
          <w:szCs w:val="24"/>
        </w:rPr>
        <w:t>,</w:t>
      </w:r>
      <w:r w:rsidRPr="00D065FD">
        <w:rPr>
          <w:rFonts w:asciiTheme="majorBidi" w:hAnsiTheme="majorBidi" w:cstheme="majorBidi"/>
          <w:sz w:val="24"/>
          <w:szCs w:val="24"/>
        </w:rPr>
        <w:t xml:space="preserve"> throughout the </w:t>
      </w:r>
      <w:r w:rsidR="00A41BE2">
        <w:rPr>
          <w:rFonts w:asciiTheme="majorBidi" w:hAnsiTheme="majorBidi" w:cstheme="majorBidi"/>
          <w:sz w:val="24"/>
          <w:szCs w:val="24"/>
        </w:rPr>
        <w:t>story,</w:t>
      </w:r>
      <w:r w:rsidRPr="00D065FD">
        <w:rPr>
          <w:rFonts w:asciiTheme="majorBidi" w:hAnsiTheme="majorBidi" w:cstheme="majorBidi"/>
          <w:sz w:val="24"/>
          <w:szCs w:val="24"/>
        </w:rPr>
        <w:t xml:space="preserve"> our self-reflections are formed .</w:t>
      </w:r>
      <w:r w:rsidR="008D25C6">
        <w:rPr>
          <w:rFonts w:asciiTheme="majorBidi" w:hAnsiTheme="majorBidi" w:cstheme="majorBidi"/>
          <w:sz w:val="24"/>
          <w:szCs w:val="24"/>
        </w:rPr>
        <w:t xml:space="preserve"> </w:t>
      </w:r>
      <w:r w:rsidRPr="00D065FD">
        <w:rPr>
          <w:rFonts w:asciiTheme="majorBidi" w:hAnsiTheme="majorBidi" w:cstheme="majorBidi"/>
          <w:sz w:val="24"/>
          <w:szCs w:val="24"/>
        </w:rPr>
        <w:t>.</w:t>
      </w:r>
      <w:r w:rsidR="008D25C6">
        <w:rPr>
          <w:rFonts w:asciiTheme="majorBidi" w:hAnsiTheme="majorBidi" w:cstheme="majorBidi"/>
          <w:sz w:val="24"/>
          <w:szCs w:val="24"/>
        </w:rPr>
        <w:t xml:space="preserve"> </w:t>
      </w:r>
      <w:r w:rsidRPr="00D065FD">
        <w:rPr>
          <w:rFonts w:asciiTheme="majorBidi" w:hAnsiTheme="majorBidi" w:cstheme="majorBidi"/>
          <w:sz w:val="24"/>
          <w:szCs w:val="24"/>
        </w:rPr>
        <w:t>.</w:t>
      </w:r>
      <w:r w:rsidR="00E510C0">
        <w:rPr>
          <w:rFonts w:asciiTheme="majorBidi" w:hAnsiTheme="majorBidi" w:cstheme="majorBidi"/>
          <w:sz w:val="24"/>
          <w:szCs w:val="24"/>
        </w:rPr>
        <w:t>”</w:t>
      </w:r>
      <w:r>
        <w:rPr>
          <w:rFonts w:asciiTheme="majorBidi" w:hAnsiTheme="majorBidi" w:cstheme="majorBidi"/>
          <w:sz w:val="24"/>
          <w:szCs w:val="24"/>
        </w:rPr>
        <w:t xml:space="preserve"> </w:t>
      </w:r>
      <w:r w:rsidRPr="00D065FD">
        <w:rPr>
          <w:rFonts w:asciiTheme="majorBidi" w:hAnsiTheme="majorBidi" w:cstheme="majorBidi"/>
          <w:sz w:val="24"/>
          <w:szCs w:val="24"/>
        </w:rPr>
        <w:t>(Kerby 1991, 51</w:t>
      </w:r>
      <w:r w:rsidR="008D3068">
        <w:rPr>
          <w:rFonts w:asciiTheme="majorBidi" w:hAnsiTheme="majorBidi" w:cstheme="majorBidi"/>
          <w:sz w:val="24"/>
          <w:szCs w:val="24"/>
        </w:rPr>
        <w:t>–</w:t>
      </w:r>
      <w:r w:rsidRPr="00D065FD">
        <w:rPr>
          <w:rFonts w:asciiTheme="majorBidi" w:hAnsiTheme="majorBidi" w:cstheme="majorBidi"/>
          <w:sz w:val="24"/>
          <w:szCs w:val="24"/>
        </w:rPr>
        <w:t>52, 56).</w:t>
      </w:r>
      <w:r w:rsidR="00883FE7">
        <w:rPr>
          <w:rFonts w:asciiTheme="majorBidi" w:hAnsiTheme="majorBidi" w:cstheme="majorBidi"/>
          <w:sz w:val="24"/>
          <w:szCs w:val="24"/>
        </w:rPr>
        <w:t xml:space="preserve"> </w:t>
      </w:r>
      <w:r w:rsidR="00883FE7" w:rsidRPr="00883FE7">
        <w:rPr>
          <w:rFonts w:asciiTheme="majorBidi" w:hAnsiTheme="majorBidi" w:cstheme="majorBidi"/>
          <w:sz w:val="24"/>
          <w:szCs w:val="24"/>
        </w:rPr>
        <w:t xml:space="preserve">That is, the language of narrative and </w:t>
      </w:r>
      <w:r w:rsidR="00883FE7">
        <w:rPr>
          <w:rFonts w:asciiTheme="majorBidi" w:hAnsiTheme="majorBidi" w:cstheme="majorBidi"/>
          <w:sz w:val="24"/>
          <w:szCs w:val="24"/>
        </w:rPr>
        <w:t xml:space="preserve">of </w:t>
      </w:r>
      <w:r w:rsidR="00883FE7" w:rsidRPr="00883FE7">
        <w:rPr>
          <w:rFonts w:asciiTheme="majorBidi" w:hAnsiTheme="majorBidi" w:cstheme="majorBidi"/>
          <w:sz w:val="24"/>
          <w:szCs w:val="24"/>
        </w:rPr>
        <w:t>self-construction are intertwined and inseparable. Although Dewey</w:t>
      </w:r>
      <w:r w:rsidR="005D228F">
        <w:rPr>
          <w:rFonts w:asciiTheme="majorBidi" w:hAnsiTheme="majorBidi" w:cstheme="majorBidi"/>
          <w:sz w:val="24"/>
          <w:szCs w:val="24"/>
        </w:rPr>
        <w:t>’s work</w:t>
      </w:r>
      <w:r w:rsidR="00883FE7" w:rsidRPr="00883FE7">
        <w:rPr>
          <w:rFonts w:asciiTheme="majorBidi" w:hAnsiTheme="majorBidi" w:cstheme="majorBidi"/>
          <w:sz w:val="24"/>
          <w:szCs w:val="24"/>
        </w:rPr>
        <w:t xml:space="preserve"> pave</w:t>
      </w:r>
      <w:r w:rsidR="005D228F">
        <w:rPr>
          <w:rFonts w:asciiTheme="majorBidi" w:hAnsiTheme="majorBidi" w:cstheme="majorBidi"/>
          <w:sz w:val="24"/>
          <w:szCs w:val="24"/>
        </w:rPr>
        <w:t>s</w:t>
      </w:r>
      <w:r w:rsidR="00883FE7" w:rsidRPr="00883FE7">
        <w:rPr>
          <w:rFonts w:asciiTheme="majorBidi" w:hAnsiTheme="majorBidi" w:cstheme="majorBidi"/>
          <w:sz w:val="24"/>
          <w:szCs w:val="24"/>
        </w:rPr>
        <w:t xml:space="preserve"> the way for seeing the self and society as interrelated and inseparable, he hardly addresse</w:t>
      </w:r>
      <w:r w:rsidR="005D228F">
        <w:rPr>
          <w:rFonts w:asciiTheme="majorBidi" w:hAnsiTheme="majorBidi" w:cstheme="majorBidi"/>
          <w:sz w:val="24"/>
          <w:szCs w:val="24"/>
        </w:rPr>
        <w:t>s</w:t>
      </w:r>
      <w:r w:rsidR="00883FE7" w:rsidRPr="00883FE7">
        <w:rPr>
          <w:rFonts w:asciiTheme="majorBidi" w:hAnsiTheme="majorBidi" w:cstheme="majorBidi"/>
          <w:sz w:val="24"/>
          <w:szCs w:val="24"/>
        </w:rPr>
        <w:t xml:space="preserve"> the role of language in these relationships. Wittgenstein, on the other hand, place</w:t>
      </w:r>
      <w:r w:rsidR="005D228F">
        <w:rPr>
          <w:rFonts w:asciiTheme="majorBidi" w:hAnsiTheme="majorBidi" w:cstheme="majorBidi"/>
          <w:sz w:val="24"/>
          <w:szCs w:val="24"/>
        </w:rPr>
        <w:t>s</w:t>
      </w:r>
      <w:r w:rsidR="00883FE7" w:rsidRPr="00883FE7">
        <w:rPr>
          <w:rFonts w:asciiTheme="majorBidi" w:hAnsiTheme="majorBidi" w:cstheme="majorBidi"/>
          <w:sz w:val="24"/>
          <w:szCs w:val="24"/>
        </w:rPr>
        <w:t xml:space="preserve"> language at the center of mutual influence between the self and society.</w:t>
      </w:r>
    </w:p>
    <w:p w14:paraId="28747E2E" w14:textId="1FE205E5" w:rsidR="00883FE7" w:rsidRDefault="00883FE7" w:rsidP="00760864">
      <w:pPr>
        <w:spacing w:after="0" w:line="480" w:lineRule="auto"/>
        <w:ind w:firstLine="720"/>
        <w:jc w:val="both"/>
        <w:rPr>
          <w:rFonts w:asciiTheme="majorBidi" w:hAnsiTheme="majorBidi" w:cstheme="majorBidi"/>
          <w:sz w:val="24"/>
          <w:szCs w:val="24"/>
        </w:rPr>
      </w:pPr>
      <w:r w:rsidRPr="00883FE7">
        <w:rPr>
          <w:rFonts w:asciiTheme="majorBidi" w:hAnsiTheme="majorBidi" w:cstheme="majorBidi"/>
          <w:sz w:val="24"/>
          <w:szCs w:val="24"/>
        </w:rPr>
        <w:lastRenderedPageBreak/>
        <w:t xml:space="preserve">Wittgenstein proposes the term </w:t>
      </w:r>
      <w:r w:rsidR="005D228F">
        <w:rPr>
          <w:rFonts w:asciiTheme="majorBidi" w:hAnsiTheme="majorBidi" w:cstheme="majorBidi"/>
          <w:sz w:val="24"/>
          <w:szCs w:val="24"/>
        </w:rPr>
        <w:t>“</w:t>
      </w:r>
      <w:r w:rsidRPr="00883FE7">
        <w:rPr>
          <w:rFonts w:asciiTheme="majorBidi" w:hAnsiTheme="majorBidi" w:cstheme="majorBidi"/>
          <w:sz w:val="24"/>
          <w:szCs w:val="24"/>
        </w:rPr>
        <w:t>language-play</w:t>
      </w:r>
      <w:r w:rsidR="005D228F">
        <w:rPr>
          <w:rFonts w:asciiTheme="majorBidi" w:hAnsiTheme="majorBidi" w:cstheme="majorBidi"/>
          <w:sz w:val="24"/>
          <w:szCs w:val="24"/>
        </w:rPr>
        <w:t>”</w:t>
      </w:r>
      <w:r w:rsidRPr="00883FE7">
        <w:rPr>
          <w:rFonts w:asciiTheme="majorBidi" w:hAnsiTheme="majorBidi" w:cstheme="majorBidi"/>
          <w:sz w:val="24"/>
          <w:szCs w:val="24"/>
        </w:rPr>
        <w:t xml:space="preserve"> to describe the ways in which words acquire their meaning (</w:t>
      </w:r>
      <w:commentRangeStart w:id="41"/>
      <w:r w:rsidRPr="00883FE7">
        <w:rPr>
          <w:rFonts w:asciiTheme="majorBidi" w:hAnsiTheme="majorBidi" w:cstheme="majorBidi"/>
          <w:sz w:val="24"/>
          <w:szCs w:val="24"/>
          <w:highlight w:val="yellow"/>
        </w:rPr>
        <w:t>PI</w:t>
      </w:r>
      <w:commentRangeEnd w:id="41"/>
      <w:r w:rsidR="00701BDF">
        <w:rPr>
          <w:rStyle w:val="CommentReference"/>
        </w:rPr>
        <w:commentReference w:id="41"/>
      </w:r>
      <w:r w:rsidRPr="00883FE7">
        <w:rPr>
          <w:rFonts w:asciiTheme="majorBidi" w:hAnsiTheme="majorBidi" w:cstheme="majorBidi"/>
          <w:sz w:val="24"/>
          <w:szCs w:val="24"/>
          <w:highlight w:val="yellow"/>
        </w:rPr>
        <w:t xml:space="preserve"> §7</w:t>
      </w:r>
      <w:r w:rsidRPr="00883FE7">
        <w:rPr>
          <w:rFonts w:asciiTheme="majorBidi" w:hAnsiTheme="majorBidi" w:cstheme="majorBidi"/>
          <w:sz w:val="24"/>
          <w:szCs w:val="24"/>
        </w:rPr>
        <w:t>).</w:t>
      </w:r>
      <w:r>
        <w:rPr>
          <w:rFonts w:asciiTheme="majorBidi" w:hAnsiTheme="majorBidi" w:cstheme="majorBidi"/>
          <w:sz w:val="24"/>
          <w:szCs w:val="24"/>
        </w:rPr>
        <w:t xml:space="preserve"> </w:t>
      </w:r>
      <w:r w:rsidRPr="00883FE7">
        <w:rPr>
          <w:rFonts w:asciiTheme="majorBidi" w:hAnsiTheme="majorBidi" w:cstheme="majorBidi"/>
          <w:sz w:val="24"/>
          <w:szCs w:val="24"/>
        </w:rPr>
        <w:t xml:space="preserve">According to </w:t>
      </w:r>
      <w:r>
        <w:rPr>
          <w:rFonts w:asciiTheme="majorBidi" w:hAnsiTheme="majorBidi" w:cstheme="majorBidi"/>
          <w:sz w:val="24"/>
          <w:szCs w:val="24"/>
        </w:rPr>
        <w:t>Wittgenstein</w:t>
      </w:r>
      <w:r w:rsidRPr="00883FE7">
        <w:rPr>
          <w:rFonts w:asciiTheme="majorBidi" w:hAnsiTheme="majorBidi" w:cstheme="majorBidi"/>
          <w:sz w:val="24"/>
          <w:szCs w:val="24"/>
        </w:rPr>
        <w:t>, the meaning of particular word</w:t>
      </w:r>
      <w:r>
        <w:rPr>
          <w:rFonts w:asciiTheme="majorBidi" w:hAnsiTheme="majorBidi" w:cstheme="majorBidi"/>
          <w:sz w:val="24"/>
          <w:szCs w:val="24"/>
        </w:rPr>
        <w:t>s</w:t>
      </w:r>
      <w:r w:rsidRPr="00883FE7">
        <w:rPr>
          <w:rFonts w:asciiTheme="majorBidi" w:hAnsiTheme="majorBidi" w:cstheme="majorBidi"/>
          <w:sz w:val="24"/>
          <w:szCs w:val="24"/>
        </w:rPr>
        <w:t xml:space="preserve"> or phrase</w:t>
      </w:r>
      <w:r>
        <w:rPr>
          <w:rFonts w:asciiTheme="majorBidi" w:hAnsiTheme="majorBidi" w:cstheme="majorBidi"/>
          <w:sz w:val="24"/>
          <w:szCs w:val="24"/>
        </w:rPr>
        <w:t>s</w:t>
      </w:r>
      <w:r w:rsidRPr="00883FE7">
        <w:rPr>
          <w:rFonts w:asciiTheme="majorBidi" w:hAnsiTheme="majorBidi" w:cstheme="majorBidi"/>
          <w:sz w:val="24"/>
          <w:szCs w:val="24"/>
        </w:rPr>
        <w:t xml:space="preserve"> is created from the actual use made of them and within the </w:t>
      </w:r>
      <w:r>
        <w:rPr>
          <w:rFonts w:asciiTheme="majorBidi" w:hAnsiTheme="majorBidi" w:cstheme="majorBidi"/>
          <w:sz w:val="24"/>
          <w:szCs w:val="24"/>
        </w:rPr>
        <w:t>person</w:t>
      </w:r>
      <w:r w:rsidR="00E510C0">
        <w:rPr>
          <w:rFonts w:asciiTheme="majorBidi" w:hAnsiTheme="majorBidi" w:cstheme="majorBidi"/>
          <w:sz w:val="24"/>
          <w:szCs w:val="24"/>
        </w:rPr>
        <w:t>’</w:t>
      </w:r>
      <w:r>
        <w:rPr>
          <w:rFonts w:asciiTheme="majorBidi" w:hAnsiTheme="majorBidi" w:cstheme="majorBidi"/>
          <w:sz w:val="24"/>
          <w:szCs w:val="24"/>
        </w:rPr>
        <w:t xml:space="preserve">s </w:t>
      </w:r>
      <w:r w:rsidRPr="00883FE7">
        <w:rPr>
          <w:rFonts w:asciiTheme="majorBidi" w:hAnsiTheme="majorBidi" w:cstheme="majorBidi"/>
          <w:sz w:val="24"/>
          <w:szCs w:val="24"/>
        </w:rPr>
        <w:t>social context. That is, Wittgenstein points to the need to understand the action of language in order to expand our understanding of human existence.</w:t>
      </w:r>
      <w:r w:rsidR="00A232F1">
        <w:rPr>
          <w:rFonts w:asciiTheme="majorBidi" w:hAnsiTheme="majorBidi" w:cstheme="majorBidi"/>
          <w:sz w:val="24"/>
          <w:szCs w:val="24"/>
        </w:rPr>
        <w:t xml:space="preserve"> </w:t>
      </w:r>
      <w:r w:rsidR="00A232F1" w:rsidRPr="00A232F1">
        <w:rPr>
          <w:rFonts w:asciiTheme="majorBidi" w:hAnsiTheme="majorBidi" w:cstheme="majorBidi"/>
          <w:sz w:val="24"/>
          <w:szCs w:val="24"/>
        </w:rPr>
        <w:t>If we want to gain insights about a person</w:t>
      </w:r>
      <w:r w:rsidR="00E510C0">
        <w:rPr>
          <w:rFonts w:asciiTheme="majorBidi" w:hAnsiTheme="majorBidi" w:cstheme="majorBidi"/>
          <w:sz w:val="24"/>
          <w:szCs w:val="24"/>
        </w:rPr>
        <w:t>’</w:t>
      </w:r>
      <w:r w:rsidR="00A232F1" w:rsidRPr="00A232F1">
        <w:rPr>
          <w:rFonts w:asciiTheme="majorBidi" w:hAnsiTheme="majorBidi" w:cstheme="majorBidi"/>
          <w:sz w:val="24"/>
          <w:szCs w:val="24"/>
        </w:rPr>
        <w:t xml:space="preserve">s self, we must understand how </w:t>
      </w:r>
      <w:r w:rsidR="00A232F1">
        <w:rPr>
          <w:rFonts w:asciiTheme="majorBidi" w:hAnsiTheme="majorBidi" w:cstheme="majorBidi"/>
          <w:sz w:val="24"/>
          <w:szCs w:val="24"/>
        </w:rPr>
        <w:t>that person</w:t>
      </w:r>
      <w:r w:rsidR="00A232F1" w:rsidRPr="00A232F1">
        <w:rPr>
          <w:rFonts w:asciiTheme="majorBidi" w:hAnsiTheme="majorBidi" w:cstheme="majorBidi"/>
          <w:sz w:val="24"/>
          <w:szCs w:val="24"/>
        </w:rPr>
        <w:t xml:space="preserve"> uses language in the environment in which he </w:t>
      </w:r>
      <w:r w:rsidR="00A232F1">
        <w:rPr>
          <w:rFonts w:asciiTheme="majorBidi" w:hAnsiTheme="majorBidi" w:cstheme="majorBidi"/>
          <w:sz w:val="24"/>
          <w:szCs w:val="24"/>
        </w:rPr>
        <w:t xml:space="preserve">or she </w:t>
      </w:r>
      <w:r w:rsidR="00A232F1" w:rsidRPr="00A232F1">
        <w:rPr>
          <w:rFonts w:asciiTheme="majorBidi" w:hAnsiTheme="majorBidi" w:cstheme="majorBidi"/>
          <w:sz w:val="24"/>
          <w:szCs w:val="24"/>
        </w:rPr>
        <w:t>lives.</w:t>
      </w:r>
      <w:r w:rsidR="00A232F1">
        <w:rPr>
          <w:rFonts w:asciiTheme="majorBidi" w:hAnsiTheme="majorBidi" w:cstheme="majorBidi"/>
          <w:sz w:val="24"/>
          <w:szCs w:val="24"/>
        </w:rPr>
        <w:t xml:space="preserve"> </w:t>
      </w:r>
      <w:r w:rsidR="00A232F1" w:rsidRPr="00A232F1">
        <w:rPr>
          <w:rFonts w:asciiTheme="majorBidi" w:hAnsiTheme="majorBidi" w:cstheme="majorBidi"/>
          <w:sz w:val="24"/>
          <w:szCs w:val="24"/>
        </w:rPr>
        <w:t xml:space="preserve">Thus, some argue that </w:t>
      </w:r>
      <w:commentRangeStart w:id="42"/>
      <w:r w:rsidR="00A232F1" w:rsidRPr="00A232F1">
        <w:rPr>
          <w:rFonts w:asciiTheme="majorBidi" w:hAnsiTheme="majorBidi" w:cstheme="majorBidi"/>
          <w:sz w:val="24"/>
          <w:szCs w:val="24"/>
        </w:rPr>
        <w:t xml:space="preserve">his later philosophy </w:t>
      </w:r>
      <w:commentRangeEnd w:id="42"/>
      <w:r w:rsidR="00A232F1">
        <w:rPr>
          <w:rStyle w:val="CommentReference"/>
        </w:rPr>
        <w:commentReference w:id="42"/>
      </w:r>
      <w:r w:rsidR="00A232F1" w:rsidRPr="00A232F1">
        <w:rPr>
          <w:rFonts w:asciiTheme="majorBidi" w:hAnsiTheme="majorBidi" w:cstheme="majorBidi"/>
          <w:sz w:val="24"/>
          <w:szCs w:val="24"/>
        </w:rPr>
        <w:t xml:space="preserve">deals with the human self, and reflects the attempt to reveal the forms of representation inherent in our patterns of thinking and </w:t>
      </w:r>
      <w:r w:rsidR="00542066">
        <w:rPr>
          <w:rFonts w:asciiTheme="majorBidi" w:hAnsiTheme="majorBidi" w:cstheme="majorBidi"/>
          <w:sz w:val="24"/>
          <w:szCs w:val="24"/>
        </w:rPr>
        <w:t>behavior</w:t>
      </w:r>
      <w:r w:rsidR="00A232F1" w:rsidRPr="00A232F1">
        <w:rPr>
          <w:rFonts w:asciiTheme="majorBidi" w:hAnsiTheme="majorBidi" w:cstheme="majorBidi"/>
          <w:sz w:val="24"/>
          <w:szCs w:val="24"/>
        </w:rPr>
        <w:t xml:space="preserve">; </w:t>
      </w:r>
      <w:r w:rsidR="00A232F1">
        <w:rPr>
          <w:rFonts w:asciiTheme="majorBidi" w:hAnsiTheme="majorBidi" w:cstheme="majorBidi"/>
          <w:sz w:val="24"/>
          <w:szCs w:val="24"/>
        </w:rPr>
        <w:t>t</w:t>
      </w:r>
      <w:r w:rsidR="00A232F1" w:rsidRPr="00A232F1">
        <w:rPr>
          <w:rFonts w:asciiTheme="majorBidi" w:hAnsiTheme="majorBidi" w:cstheme="majorBidi"/>
          <w:sz w:val="24"/>
          <w:szCs w:val="24"/>
        </w:rPr>
        <w:t>he never-ending struggle with myths and fantastic images that language produce</w:t>
      </w:r>
      <w:r w:rsidR="00A232F1">
        <w:rPr>
          <w:rFonts w:asciiTheme="majorBidi" w:hAnsiTheme="majorBidi" w:cstheme="majorBidi"/>
          <w:sz w:val="24"/>
          <w:szCs w:val="24"/>
        </w:rPr>
        <w:t>s</w:t>
      </w:r>
      <w:r w:rsidR="00A232F1" w:rsidRPr="00A232F1">
        <w:rPr>
          <w:rFonts w:asciiTheme="majorBidi" w:hAnsiTheme="majorBidi" w:cstheme="majorBidi"/>
          <w:sz w:val="24"/>
          <w:szCs w:val="24"/>
        </w:rPr>
        <w:t xml:space="preserve"> (Ashkenazi 2012, 30, 34).</w:t>
      </w:r>
      <w:r w:rsidR="00542066">
        <w:rPr>
          <w:rFonts w:asciiTheme="majorBidi" w:hAnsiTheme="majorBidi" w:cstheme="majorBidi"/>
          <w:sz w:val="24"/>
          <w:szCs w:val="24"/>
        </w:rPr>
        <w:t xml:space="preserve"> </w:t>
      </w:r>
      <w:r w:rsidR="00E32015">
        <w:rPr>
          <w:rFonts w:asciiTheme="majorBidi" w:hAnsiTheme="majorBidi" w:cstheme="majorBidi"/>
          <w:sz w:val="24"/>
          <w:szCs w:val="24"/>
        </w:rPr>
        <w:t>In essence,</w:t>
      </w:r>
      <w:r w:rsidR="00542066" w:rsidRPr="00542066">
        <w:rPr>
          <w:rFonts w:asciiTheme="majorBidi" w:hAnsiTheme="majorBidi" w:cstheme="majorBidi"/>
          <w:sz w:val="24"/>
          <w:szCs w:val="24"/>
        </w:rPr>
        <w:t xml:space="preserve"> one cannot explore the self as an entity that is separate from </w:t>
      </w:r>
      <w:r w:rsidR="00542066">
        <w:rPr>
          <w:rFonts w:asciiTheme="majorBidi" w:hAnsiTheme="majorBidi" w:cstheme="majorBidi"/>
          <w:sz w:val="24"/>
          <w:szCs w:val="24"/>
        </w:rPr>
        <w:t xml:space="preserve">the </w:t>
      </w:r>
      <w:r w:rsidR="00542066" w:rsidRPr="00542066">
        <w:rPr>
          <w:rFonts w:asciiTheme="majorBidi" w:hAnsiTheme="majorBidi" w:cstheme="majorBidi"/>
          <w:sz w:val="24"/>
          <w:szCs w:val="24"/>
        </w:rPr>
        <w:t xml:space="preserve">language, society, and </w:t>
      </w:r>
      <w:r w:rsidR="00542066">
        <w:rPr>
          <w:rFonts w:asciiTheme="majorBidi" w:hAnsiTheme="majorBidi" w:cstheme="majorBidi"/>
          <w:sz w:val="24"/>
          <w:szCs w:val="24"/>
        </w:rPr>
        <w:t xml:space="preserve">activities of the </w:t>
      </w:r>
      <w:r w:rsidR="00542066" w:rsidRPr="00542066">
        <w:rPr>
          <w:rFonts w:asciiTheme="majorBidi" w:hAnsiTheme="majorBidi" w:cstheme="majorBidi"/>
          <w:sz w:val="24"/>
          <w:szCs w:val="24"/>
        </w:rPr>
        <w:t>individual.</w:t>
      </w:r>
    </w:p>
    <w:p w14:paraId="7FE10816" w14:textId="3D08F01E" w:rsidR="001618A0" w:rsidRDefault="001618A0" w:rsidP="00760864">
      <w:pPr>
        <w:spacing w:after="0" w:line="480" w:lineRule="auto"/>
        <w:ind w:firstLine="720"/>
        <w:jc w:val="both"/>
        <w:rPr>
          <w:rFonts w:asciiTheme="majorBidi" w:hAnsiTheme="majorBidi" w:cstheme="majorBidi"/>
          <w:sz w:val="24"/>
          <w:szCs w:val="24"/>
        </w:rPr>
      </w:pPr>
      <w:r w:rsidRPr="001618A0">
        <w:rPr>
          <w:rFonts w:asciiTheme="majorBidi" w:hAnsiTheme="majorBidi" w:cstheme="majorBidi"/>
          <w:sz w:val="24"/>
          <w:szCs w:val="24"/>
        </w:rPr>
        <w:t xml:space="preserve">Osgood describes the ways in which language enchants </w:t>
      </w:r>
      <w:commentRangeStart w:id="43"/>
      <w:r w:rsidRPr="001618A0">
        <w:rPr>
          <w:rFonts w:asciiTheme="majorBidi" w:hAnsiTheme="majorBidi" w:cstheme="majorBidi"/>
          <w:sz w:val="24"/>
          <w:szCs w:val="24"/>
        </w:rPr>
        <w:t>us</w:t>
      </w:r>
      <w:commentRangeEnd w:id="43"/>
      <w:r w:rsidR="00D37276">
        <w:rPr>
          <w:rStyle w:val="CommentReference"/>
        </w:rPr>
        <w:commentReference w:id="43"/>
      </w:r>
      <w:r w:rsidR="00913769">
        <w:rPr>
          <w:rFonts w:asciiTheme="majorBidi" w:hAnsiTheme="majorBidi" w:cstheme="majorBidi"/>
          <w:sz w:val="24"/>
          <w:szCs w:val="24"/>
        </w:rPr>
        <w:t xml:space="preserve"> </w:t>
      </w:r>
      <w:r w:rsidR="00913769" w:rsidRPr="00913769">
        <w:rPr>
          <w:rFonts w:asciiTheme="majorBidi" w:hAnsiTheme="majorBidi" w:cstheme="majorBidi"/>
          <w:sz w:val="24"/>
          <w:szCs w:val="24"/>
          <w:highlight w:val="yellow"/>
        </w:rPr>
        <w:t xml:space="preserve">(PI </w:t>
      </w:r>
      <w:r w:rsidR="00913769" w:rsidRPr="00913769">
        <w:rPr>
          <w:rFonts w:asciiTheme="majorBidi" w:hAnsiTheme="majorBidi" w:cstheme="majorBidi"/>
          <w:sz w:val="24"/>
          <w:szCs w:val="24"/>
          <w:highlight w:val="yellow"/>
          <w:rtl/>
        </w:rPr>
        <w:t>§</w:t>
      </w:r>
      <w:r w:rsidR="00913769" w:rsidRPr="00913769">
        <w:rPr>
          <w:rFonts w:asciiTheme="majorBidi" w:hAnsiTheme="majorBidi" w:cstheme="majorBidi"/>
          <w:sz w:val="24"/>
          <w:szCs w:val="24"/>
          <w:highlight w:val="yellow"/>
        </w:rPr>
        <w:t xml:space="preserve"> 109)</w:t>
      </w:r>
      <w:r w:rsidRPr="001618A0">
        <w:rPr>
          <w:rFonts w:asciiTheme="majorBidi" w:hAnsiTheme="majorBidi" w:cstheme="majorBidi"/>
          <w:sz w:val="24"/>
          <w:szCs w:val="24"/>
        </w:rPr>
        <w:t xml:space="preserve"> in relation to the anorexic image (Osgood 2014). She </w:t>
      </w:r>
      <w:r w:rsidR="00B228E4">
        <w:rPr>
          <w:rFonts w:asciiTheme="majorBidi" w:hAnsiTheme="majorBidi" w:cstheme="majorBidi"/>
          <w:sz w:val="24"/>
          <w:szCs w:val="24"/>
        </w:rPr>
        <w:t>cites</w:t>
      </w:r>
      <w:r w:rsidRPr="001618A0">
        <w:rPr>
          <w:rFonts w:asciiTheme="majorBidi" w:hAnsiTheme="majorBidi" w:cstheme="majorBidi"/>
          <w:sz w:val="24"/>
          <w:szCs w:val="24"/>
        </w:rPr>
        <w:t xml:space="preserve"> the </w:t>
      </w:r>
      <w:proofErr w:type="spellStart"/>
      <w:r w:rsidR="00D37276" w:rsidRPr="00D37276">
        <w:rPr>
          <w:rFonts w:asciiTheme="majorBidi" w:hAnsiTheme="majorBidi" w:cstheme="majorBidi"/>
          <w:i/>
          <w:iCs/>
          <w:sz w:val="24"/>
          <w:szCs w:val="24"/>
        </w:rPr>
        <w:t>The</w:t>
      </w:r>
      <w:proofErr w:type="spellEnd"/>
      <w:r w:rsidR="00D37276" w:rsidRPr="00D37276">
        <w:rPr>
          <w:rFonts w:asciiTheme="majorBidi" w:hAnsiTheme="majorBidi" w:cstheme="majorBidi"/>
          <w:i/>
          <w:iCs/>
          <w:sz w:val="24"/>
          <w:szCs w:val="24"/>
        </w:rPr>
        <w:t xml:space="preserve"> Beauty Myth</w:t>
      </w:r>
      <w:r w:rsidR="00B228E4">
        <w:rPr>
          <w:rFonts w:asciiTheme="majorBidi" w:hAnsiTheme="majorBidi" w:cstheme="majorBidi"/>
          <w:i/>
          <w:iCs/>
          <w:sz w:val="24"/>
          <w:szCs w:val="24"/>
        </w:rPr>
        <w:t>,</w:t>
      </w:r>
      <w:r w:rsidRPr="001618A0">
        <w:rPr>
          <w:rFonts w:asciiTheme="majorBidi" w:hAnsiTheme="majorBidi" w:cstheme="majorBidi"/>
          <w:sz w:val="24"/>
          <w:szCs w:val="24"/>
        </w:rPr>
        <w:t xml:space="preserve"> in which Naomi Wolf describes the </w:t>
      </w:r>
      <w:r w:rsidR="005D228F">
        <w:rPr>
          <w:rFonts w:asciiTheme="majorBidi" w:hAnsiTheme="majorBidi" w:cstheme="majorBidi"/>
          <w:sz w:val="24"/>
          <w:szCs w:val="24"/>
        </w:rPr>
        <w:t>“</w:t>
      </w:r>
      <w:r w:rsidRPr="001618A0">
        <w:rPr>
          <w:rFonts w:asciiTheme="majorBidi" w:hAnsiTheme="majorBidi" w:cstheme="majorBidi"/>
          <w:sz w:val="24"/>
          <w:szCs w:val="24"/>
        </w:rPr>
        <w:t>perfect</w:t>
      </w:r>
      <w:r w:rsidR="005D228F">
        <w:rPr>
          <w:rFonts w:asciiTheme="majorBidi" w:hAnsiTheme="majorBidi" w:cstheme="majorBidi"/>
          <w:sz w:val="24"/>
          <w:szCs w:val="24"/>
        </w:rPr>
        <w:t>”</w:t>
      </w:r>
      <w:r w:rsidRPr="001618A0">
        <w:rPr>
          <w:rFonts w:asciiTheme="majorBidi" w:hAnsiTheme="majorBidi" w:cstheme="majorBidi"/>
          <w:sz w:val="24"/>
          <w:szCs w:val="24"/>
        </w:rPr>
        <w:t xml:space="preserve"> anorexic: a ballerina dancer, who was an </w:t>
      </w:r>
      <w:r w:rsidR="005D228F">
        <w:rPr>
          <w:rFonts w:asciiTheme="majorBidi" w:hAnsiTheme="majorBidi" w:cstheme="majorBidi"/>
          <w:sz w:val="24"/>
          <w:szCs w:val="24"/>
        </w:rPr>
        <w:t>“</w:t>
      </w:r>
      <w:r w:rsidRPr="001618A0">
        <w:rPr>
          <w:rFonts w:asciiTheme="majorBidi" w:hAnsiTheme="majorBidi" w:cstheme="majorBidi"/>
          <w:sz w:val="24"/>
          <w:szCs w:val="24"/>
        </w:rPr>
        <w:t>anorexic ideal</w:t>
      </w:r>
      <w:r w:rsidR="005D228F">
        <w:rPr>
          <w:rFonts w:asciiTheme="majorBidi" w:hAnsiTheme="majorBidi" w:cstheme="majorBidi"/>
          <w:sz w:val="24"/>
          <w:szCs w:val="24"/>
        </w:rPr>
        <w:t>”</w:t>
      </w:r>
      <w:r w:rsidRPr="001618A0">
        <w:rPr>
          <w:rFonts w:asciiTheme="majorBidi" w:hAnsiTheme="majorBidi" w:cstheme="majorBidi"/>
          <w:sz w:val="24"/>
          <w:szCs w:val="24"/>
        </w:rPr>
        <w:t xml:space="preserve"> and </w:t>
      </w:r>
      <w:r w:rsidR="005D228F">
        <w:rPr>
          <w:rFonts w:asciiTheme="majorBidi" w:hAnsiTheme="majorBidi" w:cstheme="majorBidi"/>
          <w:sz w:val="24"/>
          <w:szCs w:val="24"/>
        </w:rPr>
        <w:t>“</w:t>
      </w:r>
      <w:r w:rsidRPr="001618A0">
        <w:rPr>
          <w:rFonts w:asciiTheme="majorBidi" w:hAnsiTheme="majorBidi" w:cstheme="majorBidi"/>
          <w:sz w:val="24"/>
          <w:szCs w:val="24"/>
        </w:rPr>
        <w:t xml:space="preserve">left </w:t>
      </w:r>
      <w:commentRangeStart w:id="44"/>
      <w:r w:rsidRPr="001618A0">
        <w:rPr>
          <w:rFonts w:asciiTheme="majorBidi" w:hAnsiTheme="majorBidi" w:cstheme="majorBidi"/>
          <w:sz w:val="24"/>
          <w:szCs w:val="24"/>
        </w:rPr>
        <w:t>suddenly</w:t>
      </w:r>
      <w:commentRangeEnd w:id="44"/>
      <w:r w:rsidR="00B228E4">
        <w:rPr>
          <w:rStyle w:val="CommentReference"/>
        </w:rPr>
        <w:commentReference w:id="44"/>
      </w:r>
      <w:r w:rsidR="005D228F">
        <w:rPr>
          <w:rFonts w:asciiTheme="majorBidi" w:hAnsiTheme="majorBidi" w:cstheme="majorBidi"/>
          <w:sz w:val="24"/>
          <w:szCs w:val="24"/>
        </w:rPr>
        <w:t>”</w:t>
      </w:r>
      <w:r w:rsidRPr="001618A0">
        <w:rPr>
          <w:rFonts w:asciiTheme="majorBidi" w:hAnsiTheme="majorBidi" w:cstheme="majorBidi"/>
          <w:sz w:val="24"/>
          <w:szCs w:val="24"/>
        </w:rPr>
        <w:t xml:space="preserve"> (Wolf 2002, 206).</w:t>
      </w:r>
      <w:r w:rsidR="00B228E4">
        <w:rPr>
          <w:rFonts w:asciiTheme="majorBidi" w:hAnsiTheme="majorBidi" w:cstheme="majorBidi"/>
          <w:sz w:val="24"/>
          <w:szCs w:val="24"/>
        </w:rPr>
        <w:t xml:space="preserve"> </w:t>
      </w:r>
      <w:r w:rsidR="00B228E4" w:rsidRPr="00B228E4">
        <w:rPr>
          <w:rFonts w:asciiTheme="majorBidi" w:hAnsiTheme="majorBidi" w:cstheme="majorBidi"/>
          <w:sz w:val="24"/>
          <w:szCs w:val="24"/>
        </w:rPr>
        <w:t>According to Osgood, the use of this phras</w:t>
      </w:r>
      <w:r w:rsidR="00B228E4">
        <w:rPr>
          <w:rFonts w:asciiTheme="majorBidi" w:hAnsiTheme="majorBidi" w:cstheme="majorBidi"/>
          <w:sz w:val="24"/>
          <w:szCs w:val="24"/>
        </w:rPr>
        <w:t>ing</w:t>
      </w:r>
      <w:r w:rsidR="00B228E4" w:rsidRPr="00B228E4">
        <w:rPr>
          <w:rFonts w:asciiTheme="majorBidi" w:hAnsiTheme="majorBidi" w:cstheme="majorBidi"/>
          <w:sz w:val="24"/>
          <w:szCs w:val="24"/>
        </w:rPr>
        <w:t xml:space="preserve"> produces an image of</w:t>
      </w:r>
      <w:r w:rsidR="00913769">
        <w:rPr>
          <w:rFonts w:asciiTheme="majorBidi" w:hAnsiTheme="majorBidi" w:cstheme="majorBidi"/>
          <w:sz w:val="24"/>
          <w:szCs w:val="24"/>
        </w:rPr>
        <w:t xml:space="preserve"> a</w:t>
      </w:r>
      <w:r w:rsidR="00B228E4" w:rsidRPr="00B228E4">
        <w:rPr>
          <w:rFonts w:asciiTheme="majorBidi" w:hAnsiTheme="majorBidi" w:cstheme="majorBidi"/>
          <w:sz w:val="24"/>
          <w:szCs w:val="24"/>
        </w:rPr>
        <w:t xml:space="preserve"> </w:t>
      </w:r>
      <w:r w:rsidR="00E510C0">
        <w:rPr>
          <w:rFonts w:asciiTheme="majorBidi" w:hAnsiTheme="majorBidi" w:cstheme="majorBidi"/>
          <w:sz w:val="24"/>
          <w:szCs w:val="24"/>
        </w:rPr>
        <w:t>“</w:t>
      </w:r>
      <w:r w:rsidR="00B228E4" w:rsidRPr="00B228E4">
        <w:rPr>
          <w:rFonts w:asciiTheme="majorBidi" w:hAnsiTheme="majorBidi" w:cstheme="majorBidi"/>
          <w:sz w:val="24"/>
          <w:szCs w:val="24"/>
        </w:rPr>
        <w:t>slow pirouette.</w:t>
      </w:r>
      <w:r w:rsidR="00E510C0">
        <w:rPr>
          <w:rFonts w:asciiTheme="majorBidi" w:hAnsiTheme="majorBidi" w:cstheme="majorBidi"/>
          <w:sz w:val="24"/>
          <w:szCs w:val="24"/>
        </w:rPr>
        <w:t>”</w:t>
      </w:r>
      <w:r w:rsidR="00B228E4" w:rsidRPr="00B228E4">
        <w:rPr>
          <w:rFonts w:asciiTheme="majorBidi" w:hAnsiTheme="majorBidi" w:cstheme="majorBidi"/>
          <w:sz w:val="24"/>
          <w:szCs w:val="24"/>
        </w:rPr>
        <w:t xml:space="preserve"> </w:t>
      </w:r>
      <w:r w:rsidR="00E510C0">
        <w:rPr>
          <w:rFonts w:asciiTheme="majorBidi" w:hAnsiTheme="majorBidi" w:cstheme="majorBidi"/>
          <w:sz w:val="24"/>
          <w:szCs w:val="24"/>
        </w:rPr>
        <w:t>“</w:t>
      </w:r>
      <w:r w:rsidR="00B228E4" w:rsidRPr="00B228E4">
        <w:rPr>
          <w:rFonts w:asciiTheme="majorBidi" w:hAnsiTheme="majorBidi" w:cstheme="majorBidi"/>
          <w:sz w:val="24"/>
          <w:szCs w:val="24"/>
        </w:rPr>
        <w:t>She did it,</w:t>
      </w:r>
      <w:r w:rsidR="00E510C0">
        <w:rPr>
          <w:rFonts w:asciiTheme="majorBidi" w:hAnsiTheme="majorBidi" w:cstheme="majorBidi"/>
          <w:sz w:val="24"/>
          <w:szCs w:val="24"/>
        </w:rPr>
        <w:t>”</w:t>
      </w:r>
      <w:r w:rsidR="00B228E4" w:rsidRPr="00B228E4">
        <w:rPr>
          <w:rFonts w:asciiTheme="majorBidi" w:hAnsiTheme="majorBidi" w:cstheme="majorBidi"/>
          <w:sz w:val="24"/>
          <w:szCs w:val="24"/>
        </w:rPr>
        <w:t xml:space="preserve"> Wolf writes, </w:t>
      </w:r>
      <w:r w:rsidR="00E510C0">
        <w:rPr>
          <w:rFonts w:asciiTheme="majorBidi" w:hAnsiTheme="majorBidi" w:cstheme="majorBidi"/>
          <w:sz w:val="24"/>
          <w:szCs w:val="24"/>
        </w:rPr>
        <w:t>“</w:t>
      </w:r>
      <w:r w:rsidR="00B228E4" w:rsidRPr="00B228E4">
        <w:rPr>
          <w:rFonts w:asciiTheme="majorBidi" w:hAnsiTheme="majorBidi" w:cstheme="majorBidi"/>
          <w:sz w:val="24"/>
          <w:szCs w:val="24"/>
        </w:rPr>
        <w:t>she eluded gravity</w:t>
      </w:r>
      <w:r w:rsidR="005D228F">
        <w:rPr>
          <w:rFonts w:asciiTheme="majorBidi" w:hAnsiTheme="majorBidi" w:cstheme="majorBidi"/>
          <w:sz w:val="24"/>
          <w:szCs w:val="24"/>
        </w:rPr>
        <w:t>,</w:t>
      </w:r>
      <w:r w:rsidR="00E510C0">
        <w:rPr>
          <w:rFonts w:asciiTheme="majorBidi" w:hAnsiTheme="majorBidi" w:cstheme="majorBidi"/>
          <w:sz w:val="24"/>
          <w:szCs w:val="24"/>
        </w:rPr>
        <w:t>”</w:t>
      </w:r>
      <w:r w:rsidR="00B228E4" w:rsidRPr="00B228E4">
        <w:rPr>
          <w:rFonts w:asciiTheme="majorBidi" w:hAnsiTheme="majorBidi" w:cstheme="majorBidi"/>
          <w:sz w:val="24"/>
          <w:szCs w:val="24"/>
        </w:rPr>
        <w:t xml:space="preserve"> (</w:t>
      </w:r>
      <w:r w:rsidR="00E510C0">
        <w:rPr>
          <w:rFonts w:asciiTheme="majorBidi" w:hAnsiTheme="majorBidi" w:cstheme="majorBidi"/>
          <w:sz w:val="24"/>
          <w:szCs w:val="24"/>
        </w:rPr>
        <w:t>ibid</w:t>
      </w:r>
      <w:r w:rsidR="00B228E4" w:rsidRPr="00B228E4">
        <w:rPr>
          <w:rFonts w:asciiTheme="majorBidi" w:hAnsiTheme="majorBidi" w:cstheme="majorBidi"/>
          <w:sz w:val="24"/>
          <w:szCs w:val="24"/>
        </w:rPr>
        <w:t>.).</w:t>
      </w:r>
      <w:r w:rsidR="005B3F25">
        <w:rPr>
          <w:rFonts w:asciiTheme="majorBidi" w:hAnsiTheme="majorBidi" w:cstheme="majorBidi"/>
          <w:sz w:val="24"/>
          <w:szCs w:val="24"/>
        </w:rPr>
        <w:t xml:space="preserve"> </w:t>
      </w:r>
      <w:r w:rsidR="005B3F25" w:rsidRPr="005B3F25">
        <w:rPr>
          <w:rFonts w:asciiTheme="majorBidi" w:hAnsiTheme="majorBidi" w:cstheme="majorBidi"/>
          <w:sz w:val="24"/>
          <w:szCs w:val="24"/>
        </w:rPr>
        <w:t xml:space="preserve">Osgood argues that </w:t>
      </w:r>
      <w:r w:rsidR="00E510C0">
        <w:rPr>
          <w:rFonts w:asciiTheme="majorBidi" w:hAnsiTheme="majorBidi" w:cstheme="majorBidi"/>
          <w:sz w:val="24"/>
          <w:szCs w:val="24"/>
        </w:rPr>
        <w:t>“</w:t>
      </w:r>
      <w:commentRangeStart w:id="45"/>
      <w:r w:rsidR="005B3F25" w:rsidRPr="005B3F25">
        <w:rPr>
          <w:rFonts w:asciiTheme="majorBidi" w:hAnsiTheme="majorBidi" w:cstheme="majorBidi"/>
          <w:sz w:val="24"/>
          <w:szCs w:val="24"/>
        </w:rPr>
        <w:t>Wolf</w:t>
      </w:r>
      <w:r w:rsidR="00E510C0">
        <w:rPr>
          <w:rFonts w:asciiTheme="majorBidi" w:hAnsiTheme="majorBidi" w:cstheme="majorBidi"/>
          <w:sz w:val="24"/>
          <w:szCs w:val="24"/>
        </w:rPr>
        <w:t>’</w:t>
      </w:r>
      <w:r w:rsidR="005B3F25" w:rsidRPr="005B3F25">
        <w:rPr>
          <w:rFonts w:asciiTheme="majorBidi" w:hAnsiTheme="majorBidi" w:cstheme="majorBidi"/>
          <w:sz w:val="24"/>
          <w:szCs w:val="24"/>
        </w:rPr>
        <w:t xml:space="preserve">s </w:t>
      </w:r>
      <w:r w:rsidR="004A1215">
        <w:rPr>
          <w:rFonts w:asciiTheme="majorBidi" w:hAnsiTheme="majorBidi" w:cstheme="majorBidi"/>
          <w:sz w:val="24"/>
          <w:szCs w:val="24"/>
        </w:rPr>
        <w:t xml:space="preserve">one very </w:t>
      </w:r>
      <w:r w:rsidR="005B3F25" w:rsidRPr="005B3F25">
        <w:rPr>
          <w:rFonts w:asciiTheme="majorBidi" w:hAnsiTheme="majorBidi" w:cstheme="majorBidi"/>
          <w:sz w:val="24"/>
          <w:szCs w:val="24"/>
        </w:rPr>
        <w:t xml:space="preserve">subtle mistake </w:t>
      </w:r>
      <w:r w:rsidR="004A1215">
        <w:rPr>
          <w:rFonts w:asciiTheme="majorBidi" w:hAnsiTheme="majorBidi" w:cstheme="majorBidi"/>
          <w:sz w:val="24"/>
          <w:szCs w:val="24"/>
        </w:rPr>
        <w:t>here</w:t>
      </w:r>
      <w:r w:rsidR="005B3F25" w:rsidRPr="005B3F25">
        <w:rPr>
          <w:rFonts w:asciiTheme="majorBidi" w:hAnsiTheme="majorBidi" w:cstheme="majorBidi"/>
          <w:sz w:val="24"/>
          <w:szCs w:val="24"/>
        </w:rPr>
        <w:t xml:space="preserve"> is that while the tone may </w:t>
      </w:r>
      <w:r w:rsidR="004A1215">
        <w:rPr>
          <w:rFonts w:asciiTheme="majorBidi" w:hAnsiTheme="majorBidi" w:cstheme="majorBidi"/>
          <w:sz w:val="24"/>
          <w:szCs w:val="24"/>
        </w:rPr>
        <w:t>evoke pity</w:t>
      </w:r>
      <w:r w:rsidR="005B3F25" w:rsidRPr="005B3F25">
        <w:rPr>
          <w:rFonts w:asciiTheme="majorBidi" w:hAnsiTheme="majorBidi" w:cstheme="majorBidi"/>
          <w:sz w:val="24"/>
          <w:szCs w:val="24"/>
        </w:rPr>
        <w:t xml:space="preserve">, the image is </w:t>
      </w:r>
      <w:r w:rsidR="004A1215">
        <w:rPr>
          <w:rFonts w:asciiTheme="majorBidi" w:hAnsiTheme="majorBidi" w:cstheme="majorBidi"/>
          <w:sz w:val="24"/>
          <w:szCs w:val="24"/>
        </w:rPr>
        <w:t xml:space="preserve">a </w:t>
      </w:r>
      <w:r w:rsidR="005B3F25" w:rsidRPr="005B3F25">
        <w:rPr>
          <w:rFonts w:asciiTheme="majorBidi" w:hAnsiTheme="majorBidi" w:cstheme="majorBidi"/>
          <w:sz w:val="24"/>
          <w:szCs w:val="24"/>
        </w:rPr>
        <w:t xml:space="preserve">beautiful and </w:t>
      </w:r>
      <w:r w:rsidR="004A1215">
        <w:rPr>
          <w:rFonts w:asciiTheme="majorBidi" w:hAnsiTheme="majorBidi" w:cstheme="majorBidi"/>
          <w:sz w:val="24"/>
          <w:szCs w:val="24"/>
        </w:rPr>
        <w:t>invigorating one</w:t>
      </w:r>
      <w:r w:rsidR="002B574A">
        <w:rPr>
          <w:rFonts w:asciiTheme="majorBidi" w:hAnsiTheme="majorBidi" w:cstheme="majorBidi"/>
          <w:sz w:val="24"/>
          <w:szCs w:val="24"/>
        </w:rPr>
        <w:t>.</w:t>
      </w:r>
      <w:r w:rsidR="004A1215">
        <w:rPr>
          <w:rFonts w:asciiTheme="majorBidi" w:hAnsiTheme="majorBidi" w:cstheme="majorBidi"/>
          <w:sz w:val="24"/>
          <w:szCs w:val="24"/>
        </w:rPr>
        <w:t xml:space="preserve"> </w:t>
      </w:r>
      <w:r w:rsidR="002B574A">
        <w:rPr>
          <w:rFonts w:asciiTheme="majorBidi" w:hAnsiTheme="majorBidi" w:cstheme="majorBidi"/>
          <w:sz w:val="24"/>
          <w:szCs w:val="24"/>
        </w:rPr>
        <w:t>W</w:t>
      </w:r>
      <w:r w:rsidR="005B3F25" w:rsidRPr="005B3F25">
        <w:rPr>
          <w:rFonts w:asciiTheme="majorBidi" w:hAnsiTheme="majorBidi" w:cstheme="majorBidi"/>
          <w:sz w:val="24"/>
          <w:szCs w:val="24"/>
        </w:rPr>
        <w:t>ho does</w:t>
      </w:r>
      <w:r w:rsidR="004A1215">
        <w:rPr>
          <w:rFonts w:asciiTheme="majorBidi" w:hAnsiTheme="majorBidi" w:cstheme="majorBidi"/>
          <w:sz w:val="24"/>
          <w:szCs w:val="24"/>
        </w:rPr>
        <w:t>n</w:t>
      </w:r>
      <w:r w:rsidR="00E510C0">
        <w:rPr>
          <w:rFonts w:asciiTheme="majorBidi" w:hAnsiTheme="majorBidi" w:cstheme="majorBidi"/>
          <w:sz w:val="24"/>
          <w:szCs w:val="24"/>
        </w:rPr>
        <w:t>’</w:t>
      </w:r>
      <w:r w:rsidR="004A1215">
        <w:rPr>
          <w:rFonts w:asciiTheme="majorBidi" w:hAnsiTheme="majorBidi" w:cstheme="majorBidi"/>
          <w:sz w:val="24"/>
          <w:szCs w:val="24"/>
        </w:rPr>
        <w:t>t</w:t>
      </w:r>
      <w:r w:rsidR="005B3F25" w:rsidRPr="005B3F25">
        <w:rPr>
          <w:rFonts w:asciiTheme="majorBidi" w:hAnsiTheme="majorBidi" w:cstheme="majorBidi"/>
          <w:sz w:val="24"/>
          <w:szCs w:val="24"/>
        </w:rPr>
        <w:t xml:space="preserve"> want to fly?</w:t>
      </w:r>
      <w:r w:rsidR="00E510C0">
        <w:rPr>
          <w:rFonts w:asciiTheme="majorBidi" w:hAnsiTheme="majorBidi" w:cstheme="majorBidi"/>
          <w:sz w:val="24"/>
          <w:szCs w:val="24"/>
        </w:rPr>
        <w:t>”</w:t>
      </w:r>
      <w:r w:rsidR="005B3F25">
        <w:rPr>
          <w:rFonts w:asciiTheme="majorBidi" w:hAnsiTheme="majorBidi" w:cstheme="majorBidi"/>
          <w:sz w:val="24"/>
          <w:szCs w:val="24"/>
        </w:rPr>
        <w:t xml:space="preserve"> </w:t>
      </w:r>
      <w:commentRangeStart w:id="46"/>
      <w:r w:rsidR="005B3F25" w:rsidRPr="005B3F25">
        <w:rPr>
          <w:rFonts w:asciiTheme="majorBidi" w:hAnsiTheme="majorBidi" w:cstheme="majorBidi"/>
          <w:sz w:val="24"/>
          <w:szCs w:val="24"/>
        </w:rPr>
        <w:t>(</w:t>
      </w:r>
      <w:r w:rsidR="002B574A">
        <w:rPr>
          <w:rFonts w:asciiTheme="majorBidi" w:hAnsiTheme="majorBidi" w:cstheme="majorBidi"/>
          <w:sz w:val="24"/>
          <w:szCs w:val="24"/>
        </w:rPr>
        <w:t>Osgood 2014</w:t>
      </w:r>
      <w:r w:rsidR="005B3F25" w:rsidRPr="005B3F25">
        <w:rPr>
          <w:rFonts w:asciiTheme="majorBidi" w:hAnsiTheme="majorBidi" w:cstheme="majorBidi"/>
          <w:sz w:val="24"/>
          <w:szCs w:val="24"/>
        </w:rPr>
        <w:t>, 49)</w:t>
      </w:r>
      <w:r w:rsidR="005B3F25" w:rsidRPr="005B3F25">
        <w:rPr>
          <w:rFonts w:asciiTheme="majorBidi" w:hAnsiTheme="majorBidi" w:cstheme="majorBidi"/>
          <w:sz w:val="24"/>
          <w:szCs w:val="24"/>
          <w:rtl/>
        </w:rPr>
        <w:t>.</w:t>
      </w:r>
      <w:commentRangeEnd w:id="46"/>
      <w:r w:rsidR="005B3F25">
        <w:rPr>
          <w:rStyle w:val="CommentReference"/>
        </w:rPr>
        <w:commentReference w:id="46"/>
      </w:r>
      <w:commentRangeEnd w:id="45"/>
      <w:r w:rsidR="002B574A">
        <w:rPr>
          <w:rStyle w:val="CommentReference"/>
        </w:rPr>
        <w:commentReference w:id="45"/>
      </w:r>
      <w:r w:rsidR="004A1215">
        <w:rPr>
          <w:rFonts w:asciiTheme="majorBidi" w:hAnsiTheme="majorBidi" w:cstheme="majorBidi"/>
          <w:sz w:val="24"/>
          <w:szCs w:val="24"/>
        </w:rPr>
        <w:t xml:space="preserve"> </w:t>
      </w:r>
      <w:r w:rsidR="004A1215" w:rsidRPr="004A1215">
        <w:rPr>
          <w:rFonts w:asciiTheme="majorBidi" w:hAnsiTheme="majorBidi" w:cstheme="majorBidi"/>
          <w:sz w:val="24"/>
          <w:szCs w:val="24"/>
        </w:rPr>
        <w:t xml:space="preserve">According to </w:t>
      </w:r>
      <w:r w:rsidR="004A1215">
        <w:rPr>
          <w:rFonts w:asciiTheme="majorBidi" w:hAnsiTheme="majorBidi" w:cstheme="majorBidi"/>
          <w:sz w:val="24"/>
          <w:szCs w:val="24"/>
        </w:rPr>
        <w:t>Osgood</w:t>
      </w:r>
      <w:r w:rsidR="004A1215" w:rsidRPr="004A1215">
        <w:rPr>
          <w:rFonts w:asciiTheme="majorBidi" w:hAnsiTheme="majorBidi" w:cstheme="majorBidi"/>
          <w:sz w:val="24"/>
          <w:szCs w:val="24"/>
        </w:rPr>
        <w:t xml:space="preserve">, </w:t>
      </w:r>
      <w:r w:rsidR="00E510C0">
        <w:rPr>
          <w:rFonts w:asciiTheme="majorBidi" w:hAnsiTheme="majorBidi" w:cstheme="majorBidi"/>
          <w:sz w:val="24"/>
          <w:szCs w:val="24"/>
        </w:rPr>
        <w:t>“</w:t>
      </w:r>
      <w:r w:rsidR="002B574A">
        <w:rPr>
          <w:rFonts w:asciiTheme="majorBidi" w:hAnsiTheme="majorBidi" w:cstheme="majorBidi"/>
          <w:sz w:val="24"/>
          <w:szCs w:val="24"/>
        </w:rPr>
        <w:t xml:space="preserve">We attempt </w:t>
      </w:r>
      <w:commentRangeStart w:id="47"/>
      <w:r w:rsidR="002B574A">
        <w:rPr>
          <w:rFonts w:asciiTheme="majorBidi" w:hAnsiTheme="majorBidi" w:cstheme="majorBidi"/>
          <w:sz w:val="24"/>
          <w:szCs w:val="24"/>
        </w:rPr>
        <w:t>to</w:t>
      </w:r>
      <w:commentRangeEnd w:id="47"/>
      <w:r w:rsidR="002B574A">
        <w:rPr>
          <w:rStyle w:val="CommentReference"/>
        </w:rPr>
        <w:commentReference w:id="47"/>
      </w:r>
      <w:r w:rsidR="002B574A">
        <w:rPr>
          <w:rFonts w:asciiTheme="majorBidi" w:hAnsiTheme="majorBidi" w:cstheme="majorBidi"/>
          <w:sz w:val="24"/>
          <w:szCs w:val="24"/>
        </w:rPr>
        <w:t xml:space="preserve"> debunk the myths of </w:t>
      </w:r>
      <w:r w:rsidR="004A1215" w:rsidRPr="004A1215">
        <w:rPr>
          <w:rFonts w:asciiTheme="majorBidi" w:hAnsiTheme="majorBidi" w:cstheme="majorBidi"/>
          <w:sz w:val="24"/>
          <w:szCs w:val="24"/>
        </w:rPr>
        <w:t xml:space="preserve">anorexic by </w:t>
      </w:r>
      <w:r w:rsidR="002B574A">
        <w:rPr>
          <w:rFonts w:asciiTheme="majorBidi" w:hAnsiTheme="majorBidi" w:cstheme="majorBidi"/>
          <w:sz w:val="24"/>
          <w:szCs w:val="24"/>
        </w:rPr>
        <w:t>couching its intricacies</w:t>
      </w:r>
      <w:r w:rsidR="004A1215" w:rsidRPr="004A1215">
        <w:rPr>
          <w:rFonts w:asciiTheme="majorBidi" w:hAnsiTheme="majorBidi" w:cstheme="majorBidi"/>
          <w:sz w:val="24"/>
          <w:szCs w:val="24"/>
        </w:rPr>
        <w:t xml:space="preserve"> and impurities </w:t>
      </w:r>
      <w:r w:rsidR="002B574A">
        <w:rPr>
          <w:rFonts w:asciiTheme="majorBidi" w:hAnsiTheme="majorBidi" w:cstheme="majorBidi"/>
          <w:sz w:val="24"/>
          <w:szCs w:val="24"/>
        </w:rPr>
        <w:t xml:space="preserve">in pretty </w:t>
      </w:r>
      <w:r w:rsidR="004A1215" w:rsidRPr="004A1215">
        <w:rPr>
          <w:rFonts w:asciiTheme="majorBidi" w:hAnsiTheme="majorBidi" w:cstheme="majorBidi"/>
          <w:sz w:val="24"/>
          <w:szCs w:val="24"/>
        </w:rPr>
        <w:t xml:space="preserve">language that describes </w:t>
      </w:r>
      <w:r w:rsidR="002B574A">
        <w:rPr>
          <w:rFonts w:asciiTheme="majorBidi" w:hAnsiTheme="majorBidi" w:cstheme="majorBidi"/>
          <w:sz w:val="24"/>
          <w:szCs w:val="24"/>
        </w:rPr>
        <w:t xml:space="preserve">a </w:t>
      </w:r>
      <w:r w:rsidR="004A1215" w:rsidRPr="004A1215">
        <w:rPr>
          <w:rFonts w:asciiTheme="majorBidi" w:hAnsiTheme="majorBidi" w:cstheme="majorBidi"/>
          <w:sz w:val="24"/>
          <w:szCs w:val="24"/>
        </w:rPr>
        <w:t xml:space="preserve">graceful </w:t>
      </w:r>
      <w:r w:rsidR="002B574A">
        <w:rPr>
          <w:rFonts w:asciiTheme="majorBidi" w:hAnsiTheme="majorBidi" w:cstheme="majorBidi"/>
          <w:sz w:val="24"/>
          <w:szCs w:val="24"/>
        </w:rPr>
        <w:t>kind of suffering, a spiritual kind</w:t>
      </w:r>
      <w:r w:rsidR="008D25C6" w:rsidRPr="00364F5E">
        <w:rPr>
          <w:rFonts w:asciiTheme="majorBidi" w:hAnsiTheme="majorBidi" w:cstheme="majorBidi"/>
          <w:sz w:val="24"/>
          <w:szCs w:val="24"/>
        </w:rPr>
        <w:t>.</w:t>
      </w:r>
      <w:r w:rsidR="008D25C6">
        <w:rPr>
          <w:rFonts w:asciiTheme="majorBidi" w:hAnsiTheme="majorBidi" w:cstheme="majorBidi"/>
          <w:sz w:val="24"/>
          <w:szCs w:val="24"/>
        </w:rPr>
        <w:t xml:space="preserve"> </w:t>
      </w:r>
      <w:r w:rsidR="008D25C6" w:rsidRPr="00364F5E">
        <w:rPr>
          <w:rFonts w:asciiTheme="majorBidi" w:hAnsiTheme="majorBidi" w:cstheme="majorBidi"/>
          <w:sz w:val="24"/>
          <w:szCs w:val="24"/>
        </w:rPr>
        <w:t>.</w:t>
      </w:r>
      <w:r w:rsidR="008D25C6">
        <w:rPr>
          <w:rFonts w:asciiTheme="majorBidi" w:hAnsiTheme="majorBidi" w:cstheme="majorBidi"/>
          <w:sz w:val="24"/>
          <w:szCs w:val="24"/>
        </w:rPr>
        <w:t xml:space="preserve"> </w:t>
      </w:r>
      <w:r w:rsidR="008D25C6" w:rsidRPr="00364F5E">
        <w:rPr>
          <w:rFonts w:asciiTheme="majorBidi" w:hAnsiTheme="majorBidi" w:cstheme="majorBidi"/>
          <w:sz w:val="24"/>
          <w:szCs w:val="24"/>
        </w:rPr>
        <w:t>.</w:t>
      </w:r>
      <w:r w:rsidR="00E510C0">
        <w:rPr>
          <w:rFonts w:asciiTheme="majorBidi" w:hAnsiTheme="majorBidi" w:cstheme="majorBidi"/>
          <w:sz w:val="24"/>
          <w:szCs w:val="24"/>
        </w:rPr>
        <w:t>”</w:t>
      </w:r>
      <w:r w:rsidR="004A1215" w:rsidRPr="004A1215">
        <w:rPr>
          <w:rFonts w:asciiTheme="majorBidi" w:hAnsiTheme="majorBidi" w:cstheme="majorBidi"/>
          <w:sz w:val="24"/>
          <w:szCs w:val="24"/>
        </w:rPr>
        <w:t xml:space="preserve"> (</w:t>
      </w:r>
      <w:r w:rsidR="00E510C0">
        <w:rPr>
          <w:rFonts w:asciiTheme="majorBidi" w:hAnsiTheme="majorBidi" w:cstheme="majorBidi"/>
          <w:sz w:val="24"/>
          <w:szCs w:val="24"/>
        </w:rPr>
        <w:t>ibid.</w:t>
      </w:r>
      <w:r w:rsidR="004A1215" w:rsidRPr="004A1215">
        <w:rPr>
          <w:rFonts w:asciiTheme="majorBidi" w:hAnsiTheme="majorBidi" w:cstheme="majorBidi"/>
          <w:sz w:val="24"/>
          <w:szCs w:val="24"/>
        </w:rPr>
        <w:t>).</w:t>
      </w:r>
    </w:p>
    <w:p w14:paraId="42191399" w14:textId="1AF08525" w:rsidR="00913769" w:rsidRDefault="00913769" w:rsidP="00760864">
      <w:pPr>
        <w:spacing w:after="0" w:line="480" w:lineRule="auto"/>
        <w:ind w:firstLine="720"/>
        <w:jc w:val="both"/>
        <w:rPr>
          <w:rFonts w:asciiTheme="majorBidi" w:hAnsiTheme="majorBidi" w:cstheme="majorBidi"/>
          <w:sz w:val="24"/>
          <w:szCs w:val="24"/>
        </w:rPr>
      </w:pPr>
      <w:r w:rsidRPr="00913769">
        <w:rPr>
          <w:rFonts w:asciiTheme="majorBidi" w:hAnsiTheme="majorBidi" w:cstheme="majorBidi"/>
          <w:sz w:val="24"/>
          <w:szCs w:val="24"/>
        </w:rPr>
        <w:t>Wittgenstein</w:t>
      </w:r>
      <w:r w:rsidR="00E510C0">
        <w:rPr>
          <w:rFonts w:asciiTheme="majorBidi" w:hAnsiTheme="majorBidi" w:cstheme="majorBidi"/>
          <w:sz w:val="24"/>
          <w:szCs w:val="24"/>
        </w:rPr>
        <w:t>’</w:t>
      </w:r>
      <w:r w:rsidRPr="00913769">
        <w:rPr>
          <w:rFonts w:asciiTheme="majorBidi" w:hAnsiTheme="majorBidi" w:cstheme="majorBidi"/>
          <w:sz w:val="24"/>
          <w:szCs w:val="24"/>
        </w:rPr>
        <w:t>s claim of</w:t>
      </w:r>
      <w:r>
        <w:rPr>
          <w:rFonts w:asciiTheme="majorBidi" w:hAnsiTheme="majorBidi" w:cstheme="majorBidi"/>
          <w:sz w:val="24"/>
          <w:szCs w:val="24"/>
        </w:rPr>
        <w:t xml:space="preserve"> the</w:t>
      </w:r>
      <w:r w:rsidRPr="00913769">
        <w:rPr>
          <w:rFonts w:asciiTheme="majorBidi" w:hAnsiTheme="majorBidi" w:cstheme="majorBidi"/>
          <w:sz w:val="24"/>
          <w:szCs w:val="24"/>
        </w:rPr>
        <w:t xml:space="preserve"> </w:t>
      </w:r>
      <w:r w:rsidR="005D228F">
        <w:rPr>
          <w:rFonts w:asciiTheme="majorBidi" w:hAnsiTheme="majorBidi" w:cstheme="majorBidi"/>
          <w:sz w:val="24"/>
          <w:szCs w:val="24"/>
        </w:rPr>
        <w:t>“</w:t>
      </w:r>
      <w:r w:rsidRPr="00913769">
        <w:rPr>
          <w:rFonts w:asciiTheme="majorBidi" w:hAnsiTheme="majorBidi" w:cstheme="majorBidi"/>
          <w:sz w:val="24"/>
          <w:szCs w:val="24"/>
        </w:rPr>
        <w:t>magic of language</w:t>
      </w:r>
      <w:r w:rsidR="005D228F">
        <w:rPr>
          <w:rFonts w:asciiTheme="majorBidi" w:hAnsiTheme="majorBidi" w:cstheme="majorBidi"/>
          <w:sz w:val="24"/>
          <w:szCs w:val="24"/>
        </w:rPr>
        <w:t>”</w:t>
      </w:r>
      <w:r w:rsidRPr="00913769">
        <w:rPr>
          <w:rFonts w:asciiTheme="majorBidi" w:hAnsiTheme="majorBidi" w:cstheme="majorBidi"/>
          <w:sz w:val="24"/>
          <w:szCs w:val="24"/>
        </w:rPr>
        <w:t xml:space="preserve"> is part of the concept of meaning as a dynamic and interactive process in which embodied agents respond to each other and to situations in the environment in a practical, vivid</w:t>
      </w:r>
      <w:r w:rsidR="00517FDC">
        <w:rPr>
          <w:rFonts w:asciiTheme="majorBidi" w:hAnsiTheme="majorBidi" w:cstheme="majorBidi"/>
          <w:sz w:val="24"/>
          <w:szCs w:val="24"/>
        </w:rPr>
        <w:t>,</w:t>
      </w:r>
      <w:r w:rsidRPr="00913769">
        <w:rPr>
          <w:rFonts w:asciiTheme="majorBidi" w:hAnsiTheme="majorBidi" w:cstheme="majorBidi"/>
          <w:sz w:val="24"/>
          <w:szCs w:val="24"/>
        </w:rPr>
        <w:t xml:space="preserve"> and </w:t>
      </w:r>
      <w:r>
        <w:rPr>
          <w:rFonts w:asciiTheme="majorBidi" w:hAnsiTheme="majorBidi" w:cstheme="majorBidi"/>
          <w:sz w:val="24"/>
          <w:szCs w:val="24"/>
        </w:rPr>
        <w:t>ongoing</w:t>
      </w:r>
      <w:r w:rsidRPr="00913769">
        <w:rPr>
          <w:rFonts w:asciiTheme="majorBidi" w:hAnsiTheme="majorBidi" w:cstheme="majorBidi"/>
          <w:sz w:val="24"/>
          <w:szCs w:val="24"/>
        </w:rPr>
        <w:t xml:space="preserve"> manner (</w:t>
      </w:r>
      <w:proofErr w:type="spellStart"/>
      <w:r w:rsidRPr="00913769">
        <w:rPr>
          <w:rFonts w:asciiTheme="majorBidi" w:hAnsiTheme="majorBidi" w:cstheme="majorBidi"/>
          <w:sz w:val="24"/>
          <w:szCs w:val="24"/>
        </w:rPr>
        <w:t>Shotter</w:t>
      </w:r>
      <w:proofErr w:type="spellEnd"/>
      <w:r w:rsidRPr="00913769">
        <w:rPr>
          <w:rFonts w:asciiTheme="majorBidi" w:hAnsiTheme="majorBidi" w:cstheme="majorBidi"/>
          <w:sz w:val="24"/>
          <w:szCs w:val="24"/>
        </w:rPr>
        <w:t xml:space="preserve"> 2001</w:t>
      </w:r>
      <w:r>
        <w:rPr>
          <w:rFonts w:asciiTheme="majorBidi" w:hAnsiTheme="majorBidi" w:cstheme="majorBidi"/>
          <w:sz w:val="24"/>
          <w:szCs w:val="24"/>
        </w:rPr>
        <w:t xml:space="preserve">, 174). </w:t>
      </w:r>
      <w:r w:rsidRPr="00913769">
        <w:rPr>
          <w:rFonts w:asciiTheme="majorBidi" w:hAnsiTheme="majorBidi" w:cstheme="majorBidi"/>
          <w:sz w:val="24"/>
          <w:szCs w:val="24"/>
        </w:rPr>
        <w:t xml:space="preserve">Thus, we do not </w:t>
      </w:r>
      <w:r>
        <w:rPr>
          <w:rFonts w:asciiTheme="majorBidi" w:hAnsiTheme="majorBidi" w:cstheme="majorBidi"/>
          <w:sz w:val="24"/>
          <w:szCs w:val="24"/>
        </w:rPr>
        <w:lastRenderedPageBreak/>
        <w:t>seek an object that is long-lasting in nature</w:t>
      </w:r>
      <w:r w:rsidRPr="00913769">
        <w:rPr>
          <w:rFonts w:asciiTheme="majorBidi" w:hAnsiTheme="majorBidi" w:cstheme="majorBidi"/>
          <w:sz w:val="24"/>
          <w:szCs w:val="24"/>
        </w:rPr>
        <w:t xml:space="preserve"> (</w:t>
      </w:r>
      <w:r w:rsidRPr="00913769">
        <w:rPr>
          <w:rFonts w:asciiTheme="majorBidi" w:hAnsiTheme="majorBidi" w:cstheme="majorBidi"/>
          <w:sz w:val="24"/>
          <w:szCs w:val="24"/>
          <w:highlight w:val="yellow"/>
        </w:rPr>
        <w:t>PI §</w:t>
      </w:r>
      <w:commentRangeStart w:id="48"/>
      <w:r w:rsidRPr="00913769">
        <w:rPr>
          <w:rFonts w:asciiTheme="majorBidi" w:hAnsiTheme="majorBidi" w:cstheme="majorBidi"/>
          <w:sz w:val="24"/>
          <w:szCs w:val="24"/>
          <w:highlight w:val="yellow"/>
        </w:rPr>
        <w:t>435</w:t>
      </w:r>
      <w:commentRangeEnd w:id="48"/>
      <w:r w:rsidR="004F23FF">
        <w:rPr>
          <w:rStyle w:val="CommentReference"/>
        </w:rPr>
        <w:commentReference w:id="48"/>
      </w:r>
      <w:r w:rsidRPr="00913769">
        <w:rPr>
          <w:rFonts w:asciiTheme="majorBidi" w:hAnsiTheme="majorBidi" w:cstheme="majorBidi"/>
          <w:sz w:val="24"/>
          <w:szCs w:val="24"/>
        </w:rPr>
        <w:t>)</w:t>
      </w:r>
      <w:r>
        <w:rPr>
          <w:rFonts w:asciiTheme="majorBidi" w:hAnsiTheme="majorBidi" w:cstheme="majorBidi"/>
          <w:sz w:val="24"/>
          <w:szCs w:val="24"/>
        </w:rPr>
        <w:t>, b</w:t>
      </w:r>
      <w:r w:rsidRPr="00913769">
        <w:rPr>
          <w:rFonts w:asciiTheme="majorBidi" w:hAnsiTheme="majorBidi" w:cstheme="majorBidi"/>
          <w:sz w:val="24"/>
          <w:szCs w:val="24"/>
        </w:rPr>
        <w:t xml:space="preserve">ut </w:t>
      </w:r>
      <w:r>
        <w:rPr>
          <w:rFonts w:asciiTheme="majorBidi" w:hAnsiTheme="majorBidi" w:cstheme="majorBidi"/>
          <w:sz w:val="24"/>
          <w:szCs w:val="24"/>
        </w:rPr>
        <w:t xml:space="preserve">rather </w:t>
      </w:r>
      <w:r w:rsidRPr="00913769">
        <w:rPr>
          <w:rFonts w:asciiTheme="majorBidi" w:hAnsiTheme="majorBidi" w:cstheme="majorBidi"/>
          <w:sz w:val="24"/>
          <w:szCs w:val="24"/>
        </w:rPr>
        <w:t xml:space="preserve">strive to understand the ways in which we construct the relationship between ourselves and our environment. We seek to reach a more complete understanding of </w:t>
      </w:r>
      <w:r w:rsidR="00BF5502">
        <w:rPr>
          <w:rFonts w:asciiTheme="majorBidi" w:hAnsiTheme="majorBidi" w:cstheme="majorBidi"/>
          <w:sz w:val="24"/>
          <w:szCs w:val="24"/>
        </w:rPr>
        <w:t>the picture of our lives</w:t>
      </w:r>
      <w:r w:rsidRPr="00913769">
        <w:rPr>
          <w:rFonts w:asciiTheme="majorBidi" w:hAnsiTheme="majorBidi" w:cstheme="majorBidi"/>
          <w:sz w:val="24"/>
          <w:szCs w:val="24"/>
        </w:rPr>
        <w:t xml:space="preserve"> (</w:t>
      </w:r>
      <w:proofErr w:type="spellStart"/>
      <w:r w:rsidRPr="00913769">
        <w:rPr>
          <w:rFonts w:asciiTheme="majorBidi" w:hAnsiTheme="majorBidi" w:cstheme="majorBidi"/>
          <w:sz w:val="24"/>
          <w:szCs w:val="24"/>
        </w:rPr>
        <w:t>Shotter</w:t>
      </w:r>
      <w:proofErr w:type="spellEnd"/>
      <w:r w:rsidRPr="00913769">
        <w:rPr>
          <w:rFonts w:asciiTheme="majorBidi" w:hAnsiTheme="majorBidi" w:cstheme="majorBidi"/>
          <w:sz w:val="24"/>
          <w:szCs w:val="24"/>
        </w:rPr>
        <w:t xml:space="preserve"> 2001, 176), and we can achieve this if we trace </w:t>
      </w:r>
      <w:r w:rsidR="00BF5502">
        <w:rPr>
          <w:rFonts w:asciiTheme="majorBidi" w:hAnsiTheme="majorBidi" w:cstheme="majorBidi"/>
          <w:sz w:val="24"/>
          <w:szCs w:val="24"/>
        </w:rPr>
        <w:t>how language operates</w:t>
      </w:r>
      <w:r w:rsidRPr="00913769">
        <w:rPr>
          <w:rFonts w:asciiTheme="majorBidi" w:hAnsiTheme="majorBidi" w:cstheme="majorBidi"/>
          <w:sz w:val="24"/>
          <w:szCs w:val="24"/>
        </w:rPr>
        <w:t xml:space="preserve"> (</w:t>
      </w:r>
      <w:r w:rsidRPr="000929D0">
        <w:rPr>
          <w:rFonts w:asciiTheme="majorBidi" w:hAnsiTheme="majorBidi" w:cstheme="majorBidi"/>
          <w:sz w:val="24"/>
          <w:szCs w:val="24"/>
          <w:highlight w:val="yellow"/>
        </w:rPr>
        <w:t>PI §109</w:t>
      </w:r>
      <w:r w:rsidRPr="00913769">
        <w:rPr>
          <w:rFonts w:asciiTheme="majorBidi" w:hAnsiTheme="majorBidi" w:cstheme="majorBidi"/>
          <w:sz w:val="24"/>
          <w:szCs w:val="24"/>
        </w:rPr>
        <w:t>).</w:t>
      </w:r>
      <w:r w:rsidR="000929D0">
        <w:rPr>
          <w:rFonts w:asciiTheme="majorBidi" w:hAnsiTheme="majorBidi" w:cstheme="majorBidi"/>
          <w:sz w:val="24"/>
          <w:szCs w:val="24"/>
        </w:rPr>
        <w:t xml:space="preserve"> </w:t>
      </w:r>
      <w:r w:rsidR="000929D0" w:rsidRPr="000929D0">
        <w:rPr>
          <w:rFonts w:asciiTheme="majorBidi" w:hAnsiTheme="majorBidi" w:cstheme="majorBidi"/>
          <w:sz w:val="24"/>
          <w:szCs w:val="24"/>
        </w:rPr>
        <w:t xml:space="preserve">Wittgenstein sees </w:t>
      </w:r>
      <w:r w:rsidR="000929D0">
        <w:rPr>
          <w:rFonts w:asciiTheme="majorBidi" w:hAnsiTheme="majorBidi" w:cstheme="majorBidi"/>
          <w:sz w:val="24"/>
          <w:szCs w:val="24"/>
        </w:rPr>
        <w:t>construction of the self</w:t>
      </w:r>
      <w:r w:rsidR="000929D0" w:rsidRPr="000929D0">
        <w:rPr>
          <w:rFonts w:asciiTheme="majorBidi" w:hAnsiTheme="majorBidi" w:cstheme="majorBidi"/>
          <w:sz w:val="24"/>
          <w:szCs w:val="24"/>
        </w:rPr>
        <w:t xml:space="preserve"> as a narrative process </w:t>
      </w:r>
      <w:r w:rsidR="000929D0">
        <w:rPr>
          <w:rFonts w:asciiTheme="majorBidi" w:hAnsiTheme="majorBidi" w:cstheme="majorBidi"/>
          <w:sz w:val="24"/>
          <w:szCs w:val="24"/>
        </w:rPr>
        <w:t>based on our</w:t>
      </w:r>
      <w:r w:rsidR="000929D0" w:rsidRPr="000929D0">
        <w:rPr>
          <w:rFonts w:asciiTheme="majorBidi" w:hAnsiTheme="majorBidi" w:cstheme="majorBidi"/>
          <w:sz w:val="24"/>
          <w:szCs w:val="24"/>
        </w:rPr>
        <w:t xml:space="preserve"> ability to change </w:t>
      </w:r>
      <w:r w:rsidR="000929D0">
        <w:rPr>
          <w:rFonts w:asciiTheme="majorBidi" w:hAnsiTheme="majorBidi" w:cstheme="majorBidi"/>
          <w:sz w:val="24"/>
          <w:szCs w:val="24"/>
        </w:rPr>
        <w:t>how we view</w:t>
      </w:r>
      <w:r w:rsidR="000929D0" w:rsidRPr="000929D0">
        <w:rPr>
          <w:rFonts w:asciiTheme="majorBidi" w:hAnsiTheme="majorBidi" w:cstheme="majorBidi"/>
          <w:sz w:val="24"/>
          <w:szCs w:val="24"/>
        </w:rPr>
        <w:t xml:space="preserve"> things (</w:t>
      </w:r>
      <w:r w:rsidR="000929D0" w:rsidRPr="004F23FF">
        <w:rPr>
          <w:rFonts w:asciiTheme="majorBidi" w:hAnsiTheme="majorBidi" w:cstheme="majorBidi"/>
          <w:sz w:val="24"/>
          <w:szCs w:val="24"/>
          <w:highlight w:val="yellow"/>
        </w:rPr>
        <w:t>PI §144</w:t>
      </w:r>
      <w:r w:rsidR="000929D0" w:rsidRPr="000929D0">
        <w:rPr>
          <w:rFonts w:asciiTheme="majorBidi" w:hAnsiTheme="majorBidi" w:cstheme="majorBidi"/>
          <w:sz w:val="24"/>
          <w:szCs w:val="24"/>
        </w:rPr>
        <w:t xml:space="preserve">), and </w:t>
      </w:r>
      <w:r w:rsidR="000929D0">
        <w:rPr>
          <w:rFonts w:asciiTheme="majorBidi" w:hAnsiTheme="majorBidi" w:cstheme="majorBidi"/>
          <w:sz w:val="24"/>
          <w:szCs w:val="24"/>
        </w:rPr>
        <w:t xml:space="preserve">to </w:t>
      </w:r>
      <w:r w:rsidR="00F029C1">
        <w:rPr>
          <w:rFonts w:asciiTheme="majorBidi" w:hAnsiTheme="majorBidi" w:cstheme="majorBidi"/>
          <w:sz w:val="24"/>
          <w:szCs w:val="24"/>
        </w:rPr>
        <w:t>describe</w:t>
      </w:r>
      <w:r w:rsidR="000929D0" w:rsidRPr="000929D0">
        <w:rPr>
          <w:rFonts w:asciiTheme="majorBidi" w:hAnsiTheme="majorBidi" w:cstheme="majorBidi"/>
          <w:sz w:val="24"/>
          <w:szCs w:val="24"/>
        </w:rPr>
        <w:t xml:space="preserve"> the </w:t>
      </w:r>
      <w:r w:rsidR="000929D0">
        <w:rPr>
          <w:rFonts w:asciiTheme="majorBidi" w:hAnsiTheme="majorBidi" w:cstheme="majorBidi"/>
          <w:sz w:val="24"/>
          <w:szCs w:val="24"/>
        </w:rPr>
        <w:t>story</w:t>
      </w:r>
      <w:r w:rsidR="000929D0" w:rsidRPr="000929D0">
        <w:rPr>
          <w:rFonts w:asciiTheme="majorBidi" w:hAnsiTheme="majorBidi" w:cstheme="majorBidi"/>
          <w:sz w:val="24"/>
          <w:szCs w:val="24"/>
        </w:rPr>
        <w:t xml:space="preserve"> of our lives. </w:t>
      </w:r>
      <w:r w:rsidR="000929D0">
        <w:rPr>
          <w:rFonts w:asciiTheme="majorBidi" w:hAnsiTheme="majorBidi" w:cstheme="majorBidi"/>
          <w:sz w:val="24"/>
          <w:szCs w:val="24"/>
        </w:rPr>
        <w:t>Thus</w:t>
      </w:r>
      <w:r w:rsidR="00F029C1">
        <w:rPr>
          <w:rFonts w:asciiTheme="majorBidi" w:hAnsiTheme="majorBidi" w:cstheme="majorBidi"/>
          <w:sz w:val="24"/>
          <w:szCs w:val="24"/>
        </w:rPr>
        <w:t>,</w:t>
      </w:r>
      <w:r w:rsidR="000929D0">
        <w:rPr>
          <w:rFonts w:asciiTheme="majorBidi" w:hAnsiTheme="majorBidi" w:cstheme="majorBidi"/>
          <w:sz w:val="24"/>
          <w:szCs w:val="24"/>
        </w:rPr>
        <w:t xml:space="preserve"> the</w:t>
      </w:r>
      <w:r w:rsidR="000929D0" w:rsidRPr="000929D0">
        <w:rPr>
          <w:rFonts w:asciiTheme="majorBidi" w:hAnsiTheme="majorBidi" w:cstheme="majorBidi"/>
          <w:sz w:val="24"/>
          <w:szCs w:val="24"/>
        </w:rPr>
        <w:t xml:space="preserve"> narrative self </w:t>
      </w:r>
      <w:r w:rsidR="000929D0">
        <w:rPr>
          <w:rFonts w:asciiTheme="majorBidi" w:hAnsiTheme="majorBidi" w:cstheme="majorBidi"/>
          <w:sz w:val="24"/>
          <w:szCs w:val="24"/>
        </w:rPr>
        <w:t xml:space="preserve">is perceived </w:t>
      </w:r>
      <w:r w:rsidR="000929D0" w:rsidRPr="000929D0">
        <w:rPr>
          <w:rFonts w:asciiTheme="majorBidi" w:hAnsiTheme="majorBidi" w:cstheme="majorBidi"/>
          <w:sz w:val="24"/>
          <w:szCs w:val="24"/>
        </w:rPr>
        <w:t xml:space="preserve">as </w:t>
      </w:r>
      <w:r w:rsidR="00F029C1">
        <w:rPr>
          <w:rFonts w:asciiTheme="majorBidi" w:hAnsiTheme="majorBidi" w:cstheme="majorBidi"/>
          <w:sz w:val="24"/>
          <w:szCs w:val="24"/>
        </w:rPr>
        <w:t>being in a state of ongoing, endless activity</w:t>
      </w:r>
      <w:r w:rsidR="000929D0" w:rsidRPr="000929D0">
        <w:rPr>
          <w:rFonts w:asciiTheme="majorBidi" w:hAnsiTheme="majorBidi" w:cstheme="majorBidi"/>
          <w:sz w:val="24"/>
          <w:szCs w:val="24"/>
        </w:rPr>
        <w:t>.</w:t>
      </w:r>
    </w:p>
    <w:p w14:paraId="453F5C3B" w14:textId="0C7DF4EC" w:rsidR="00C075C8" w:rsidRDefault="00C075C8" w:rsidP="00760864">
      <w:pPr>
        <w:spacing w:after="0" w:line="480" w:lineRule="auto"/>
        <w:ind w:firstLine="720"/>
        <w:jc w:val="both"/>
        <w:rPr>
          <w:rFonts w:asciiTheme="majorBidi" w:hAnsiTheme="majorBidi" w:cstheme="majorBidi"/>
          <w:sz w:val="24"/>
          <w:szCs w:val="24"/>
        </w:rPr>
      </w:pPr>
      <w:r w:rsidRPr="00C075C8">
        <w:rPr>
          <w:rFonts w:asciiTheme="majorBidi" w:hAnsiTheme="majorBidi" w:cstheme="majorBidi"/>
          <w:sz w:val="24"/>
          <w:szCs w:val="24"/>
        </w:rPr>
        <w:t>Wittgenstein</w:t>
      </w:r>
      <w:r w:rsidR="00E510C0">
        <w:rPr>
          <w:rFonts w:asciiTheme="majorBidi" w:hAnsiTheme="majorBidi" w:cstheme="majorBidi"/>
          <w:sz w:val="24"/>
          <w:szCs w:val="24"/>
        </w:rPr>
        <w:t>’</w:t>
      </w:r>
      <w:r w:rsidRPr="00C075C8">
        <w:rPr>
          <w:rFonts w:asciiTheme="majorBidi" w:hAnsiTheme="majorBidi" w:cstheme="majorBidi"/>
          <w:sz w:val="24"/>
          <w:szCs w:val="24"/>
        </w:rPr>
        <w:t xml:space="preserve">s ideas about the importance of language in the process of </w:t>
      </w:r>
      <w:r>
        <w:rPr>
          <w:rFonts w:asciiTheme="majorBidi" w:hAnsiTheme="majorBidi" w:cstheme="majorBidi"/>
          <w:sz w:val="24"/>
          <w:szCs w:val="24"/>
        </w:rPr>
        <w:t>constructing the self</w:t>
      </w:r>
      <w:r w:rsidRPr="00C075C8">
        <w:rPr>
          <w:rFonts w:asciiTheme="majorBidi" w:hAnsiTheme="majorBidi" w:cstheme="majorBidi"/>
          <w:sz w:val="24"/>
          <w:szCs w:val="24"/>
        </w:rPr>
        <w:t xml:space="preserve"> can be illustrated through an analysis of autobiographies written by anorexics. Osgood, for example, describes </w:t>
      </w:r>
      <w:r w:rsidR="00E06675">
        <w:rPr>
          <w:rFonts w:asciiTheme="majorBidi" w:hAnsiTheme="majorBidi" w:cstheme="majorBidi"/>
          <w:sz w:val="24"/>
          <w:szCs w:val="24"/>
        </w:rPr>
        <w:t>the</w:t>
      </w:r>
      <w:r w:rsidRPr="00C075C8">
        <w:rPr>
          <w:rFonts w:asciiTheme="majorBidi" w:hAnsiTheme="majorBidi" w:cstheme="majorBidi"/>
          <w:sz w:val="24"/>
          <w:szCs w:val="24"/>
        </w:rPr>
        <w:t xml:space="preserve"> first evening </w:t>
      </w:r>
      <w:r w:rsidR="006F3417">
        <w:rPr>
          <w:rFonts w:asciiTheme="majorBidi" w:hAnsiTheme="majorBidi" w:cstheme="majorBidi"/>
          <w:sz w:val="24"/>
          <w:szCs w:val="24"/>
        </w:rPr>
        <w:t>that she was</w:t>
      </w:r>
      <w:r w:rsidRPr="00C075C8">
        <w:rPr>
          <w:rFonts w:asciiTheme="majorBidi" w:hAnsiTheme="majorBidi" w:cstheme="majorBidi"/>
          <w:sz w:val="24"/>
          <w:szCs w:val="24"/>
        </w:rPr>
        <w:t xml:space="preserve"> hospitalized in </w:t>
      </w:r>
      <w:r w:rsidR="00E06675">
        <w:rPr>
          <w:rFonts w:asciiTheme="majorBidi" w:hAnsiTheme="majorBidi" w:cstheme="majorBidi"/>
          <w:sz w:val="24"/>
          <w:szCs w:val="24"/>
        </w:rPr>
        <w:t>an</w:t>
      </w:r>
      <w:r w:rsidRPr="00C075C8">
        <w:rPr>
          <w:rFonts w:asciiTheme="majorBidi" w:hAnsiTheme="majorBidi" w:cstheme="majorBidi"/>
          <w:sz w:val="24"/>
          <w:szCs w:val="24"/>
        </w:rPr>
        <w:t xml:space="preserve"> eating disorder ward: </w:t>
      </w:r>
      <w:r w:rsidR="00E510C0">
        <w:rPr>
          <w:rFonts w:asciiTheme="majorBidi" w:hAnsiTheme="majorBidi" w:cstheme="majorBidi"/>
          <w:sz w:val="24"/>
          <w:szCs w:val="24"/>
        </w:rPr>
        <w:t>“</w:t>
      </w:r>
      <w:commentRangeStart w:id="49"/>
      <w:r w:rsidR="006F3417">
        <w:rPr>
          <w:rFonts w:asciiTheme="majorBidi" w:hAnsiTheme="majorBidi" w:cstheme="majorBidi"/>
          <w:sz w:val="24"/>
          <w:szCs w:val="24"/>
        </w:rPr>
        <w:t>When she sat next to me</w:t>
      </w:r>
      <w:r w:rsidRPr="00C075C8">
        <w:rPr>
          <w:rFonts w:asciiTheme="majorBidi" w:hAnsiTheme="majorBidi" w:cstheme="majorBidi"/>
          <w:sz w:val="24"/>
          <w:szCs w:val="24"/>
        </w:rPr>
        <w:t xml:space="preserve">, she </w:t>
      </w:r>
      <w:r w:rsidR="006F3417">
        <w:rPr>
          <w:rFonts w:asciiTheme="majorBidi" w:hAnsiTheme="majorBidi" w:cstheme="majorBidi"/>
          <w:sz w:val="24"/>
          <w:szCs w:val="24"/>
        </w:rPr>
        <w:t>circled her thigh with</w:t>
      </w:r>
      <w:r w:rsidRPr="00C075C8">
        <w:rPr>
          <w:rFonts w:asciiTheme="majorBidi" w:hAnsiTheme="majorBidi" w:cstheme="majorBidi"/>
          <w:sz w:val="24"/>
          <w:szCs w:val="24"/>
        </w:rPr>
        <w:t xml:space="preserve"> her </w:t>
      </w:r>
      <w:r w:rsidR="006F3417">
        <w:rPr>
          <w:rFonts w:asciiTheme="majorBidi" w:hAnsiTheme="majorBidi" w:cstheme="majorBidi"/>
          <w:sz w:val="24"/>
          <w:szCs w:val="24"/>
        </w:rPr>
        <w:t>hands and stared at mine.</w:t>
      </w:r>
      <w:commentRangeEnd w:id="49"/>
      <w:r w:rsidR="006F3417">
        <w:rPr>
          <w:rStyle w:val="CommentReference"/>
        </w:rPr>
        <w:commentReference w:id="49"/>
      </w:r>
      <w:r w:rsidR="006F3417">
        <w:rPr>
          <w:rFonts w:asciiTheme="majorBidi" w:hAnsiTheme="majorBidi" w:cstheme="majorBidi"/>
          <w:sz w:val="24"/>
          <w:szCs w:val="24"/>
        </w:rPr>
        <w:t xml:space="preserve"> </w:t>
      </w:r>
      <w:r w:rsidR="006F3417" w:rsidRPr="006F3417">
        <w:rPr>
          <w:rFonts w:asciiTheme="majorBidi" w:hAnsiTheme="majorBidi" w:cstheme="majorBidi"/>
          <w:sz w:val="24"/>
          <w:szCs w:val="24"/>
        </w:rPr>
        <w:t xml:space="preserve">I lifted my feet off the floor to make the space between my legs look bigger </w:t>
      </w:r>
      <w:r w:rsidR="002D0211">
        <w:rPr>
          <w:rFonts w:asciiTheme="majorBidi" w:hAnsiTheme="majorBidi" w:cstheme="majorBidi"/>
          <w:sz w:val="24"/>
          <w:szCs w:val="24"/>
        </w:rPr>
        <w:t xml:space="preserve">(to make me </w:t>
      </w:r>
      <w:r w:rsidR="006F3417" w:rsidRPr="006F3417">
        <w:rPr>
          <w:rFonts w:asciiTheme="majorBidi" w:hAnsiTheme="majorBidi" w:cstheme="majorBidi"/>
          <w:sz w:val="24"/>
          <w:szCs w:val="24"/>
        </w:rPr>
        <w:t>look thinner).</w:t>
      </w:r>
      <w:r w:rsidR="002D0211">
        <w:rPr>
          <w:rFonts w:asciiTheme="majorBidi" w:hAnsiTheme="majorBidi" w:cstheme="majorBidi"/>
          <w:sz w:val="24"/>
          <w:szCs w:val="24"/>
        </w:rPr>
        <w:t xml:space="preserve"> </w:t>
      </w:r>
      <w:r w:rsidR="002D0211" w:rsidRPr="002D0211">
        <w:rPr>
          <w:rFonts w:asciiTheme="majorBidi" w:hAnsiTheme="majorBidi" w:cstheme="majorBidi"/>
          <w:sz w:val="24"/>
          <w:szCs w:val="24"/>
        </w:rPr>
        <w:t>If I were older, and less captiv</w:t>
      </w:r>
      <w:r w:rsidR="002D0211">
        <w:rPr>
          <w:rFonts w:asciiTheme="majorBidi" w:hAnsiTheme="majorBidi" w:cstheme="majorBidi"/>
          <w:sz w:val="24"/>
          <w:szCs w:val="24"/>
        </w:rPr>
        <w:t xml:space="preserve">e to </w:t>
      </w:r>
      <w:r w:rsidR="002D0211" w:rsidRPr="002D0211">
        <w:rPr>
          <w:rFonts w:asciiTheme="majorBidi" w:hAnsiTheme="majorBidi" w:cstheme="majorBidi"/>
          <w:sz w:val="24"/>
          <w:szCs w:val="24"/>
        </w:rPr>
        <w:t xml:space="preserve">the system of comparisons offered by anorexia, I would </w:t>
      </w:r>
      <w:r w:rsidR="002D0211">
        <w:rPr>
          <w:rFonts w:asciiTheme="majorBidi" w:hAnsiTheme="majorBidi" w:cstheme="majorBidi"/>
          <w:sz w:val="24"/>
          <w:szCs w:val="24"/>
        </w:rPr>
        <w:t>have told</w:t>
      </w:r>
      <w:r w:rsidR="002D0211" w:rsidRPr="002D0211">
        <w:rPr>
          <w:rFonts w:asciiTheme="majorBidi" w:hAnsiTheme="majorBidi" w:cstheme="majorBidi"/>
          <w:sz w:val="24"/>
          <w:szCs w:val="24"/>
        </w:rPr>
        <w:t xml:space="preserve"> her she is ridiculous</w:t>
      </w:r>
      <w:r w:rsidR="004F23FF">
        <w:rPr>
          <w:rFonts w:asciiTheme="majorBidi" w:hAnsiTheme="majorBidi" w:cstheme="majorBidi"/>
          <w:sz w:val="24"/>
          <w:szCs w:val="24"/>
        </w:rPr>
        <w:t>,</w:t>
      </w:r>
      <w:r w:rsidR="00E510C0">
        <w:rPr>
          <w:rFonts w:asciiTheme="majorBidi" w:hAnsiTheme="majorBidi" w:cstheme="majorBidi"/>
          <w:sz w:val="24"/>
          <w:szCs w:val="24"/>
        </w:rPr>
        <w:t>”</w:t>
      </w:r>
      <w:r w:rsidR="002D0211">
        <w:rPr>
          <w:rFonts w:asciiTheme="majorBidi" w:hAnsiTheme="majorBidi" w:cstheme="majorBidi"/>
          <w:sz w:val="24"/>
          <w:szCs w:val="24"/>
        </w:rPr>
        <w:t xml:space="preserve"> </w:t>
      </w:r>
      <w:r w:rsidR="002D0211" w:rsidRPr="002D0211">
        <w:rPr>
          <w:rFonts w:asciiTheme="majorBidi" w:hAnsiTheme="majorBidi" w:cstheme="majorBidi"/>
          <w:sz w:val="24"/>
          <w:szCs w:val="24"/>
        </w:rPr>
        <w:t>(Osgood 2014, 62).</w:t>
      </w:r>
    </w:p>
    <w:p w14:paraId="35E8EE93" w14:textId="7090CF2A" w:rsidR="005B5DD5" w:rsidRDefault="005B5DD5" w:rsidP="00760864">
      <w:pPr>
        <w:spacing w:after="0" w:line="480" w:lineRule="auto"/>
        <w:ind w:firstLine="720"/>
        <w:jc w:val="both"/>
        <w:rPr>
          <w:rFonts w:asciiTheme="majorBidi" w:hAnsiTheme="majorBidi" w:cstheme="majorBidi"/>
          <w:sz w:val="24"/>
          <w:szCs w:val="24"/>
        </w:rPr>
      </w:pPr>
      <w:r w:rsidRPr="005B5DD5">
        <w:rPr>
          <w:rFonts w:asciiTheme="majorBidi" w:hAnsiTheme="majorBidi" w:cstheme="majorBidi"/>
          <w:sz w:val="24"/>
          <w:szCs w:val="24"/>
        </w:rPr>
        <w:t xml:space="preserve">Osgood describes her </w:t>
      </w:r>
      <w:r>
        <w:rPr>
          <w:rFonts w:asciiTheme="majorBidi" w:hAnsiTheme="majorBidi" w:cstheme="majorBidi"/>
          <w:sz w:val="24"/>
          <w:szCs w:val="24"/>
        </w:rPr>
        <w:t>behavior</w:t>
      </w:r>
      <w:r w:rsidRPr="005B5DD5">
        <w:rPr>
          <w:rFonts w:asciiTheme="majorBidi" w:hAnsiTheme="majorBidi" w:cstheme="majorBidi"/>
          <w:sz w:val="24"/>
          <w:szCs w:val="24"/>
        </w:rPr>
        <w:t xml:space="preserve"> during </w:t>
      </w:r>
      <w:r>
        <w:rPr>
          <w:rFonts w:asciiTheme="majorBidi" w:hAnsiTheme="majorBidi" w:cstheme="majorBidi"/>
          <w:sz w:val="24"/>
          <w:szCs w:val="24"/>
        </w:rPr>
        <w:t>her</w:t>
      </w:r>
      <w:r w:rsidRPr="005B5DD5">
        <w:rPr>
          <w:rFonts w:asciiTheme="majorBidi" w:hAnsiTheme="majorBidi" w:cstheme="majorBidi"/>
          <w:sz w:val="24"/>
          <w:szCs w:val="24"/>
        </w:rPr>
        <w:t xml:space="preserve"> illness alongside her current point of view in relation to these actions. That is, </w:t>
      </w:r>
      <w:r>
        <w:rPr>
          <w:rFonts w:asciiTheme="majorBidi" w:hAnsiTheme="majorBidi" w:cstheme="majorBidi"/>
          <w:sz w:val="24"/>
          <w:szCs w:val="24"/>
        </w:rPr>
        <w:t>she</w:t>
      </w:r>
      <w:r w:rsidRPr="005B5DD5">
        <w:rPr>
          <w:rFonts w:asciiTheme="majorBidi" w:hAnsiTheme="majorBidi" w:cstheme="majorBidi"/>
          <w:sz w:val="24"/>
          <w:szCs w:val="24"/>
        </w:rPr>
        <w:t xml:space="preserve"> presents </w:t>
      </w:r>
      <w:r>
        <w:rPr>
          <w:rFonts w:asciiTheme="majorBidi" w:hAnsiTheme="majorBidi" w:cstheme="majorBidi"/>
          <w:sz w:val="24"/>
          <w:szCs w:val="24"/>
        </w:rPr>
        <w:t>a</w:t>
      </w:r>
      <w:r w:rsidRPr="005B5DD5">
        <w:rPr>
          <w:rFonts w:asciiTheme="majorBidi" w:hAnsiTheme="majorBidi" w:cstheme="majorBidi"/>
          <w:sz w:val="24"/>
          <w:szCs w:val="24"/>
        </w:rPr>
        <w:t xml:space="preserve"> change in </w:t>
      </w:r>
      <w:r>
        <w:rPr>
          <w:rFonts w:asciiTheme="majorBidi" w:hAnsiTheme="majorBidi" w:cstheme="majorBidi"/>
          <w:sz w:val="24"/>
          <w:szCs w:val="24"/>
        </w:rPr>
        <w:t xml:space="preserve">her way of seeing things, </w:t>
      </w:r>
      <w:r w:rsidRPr="005B5DD5">
        <w:rPr>
          <w:rFonts w:asciiTheme="majorBidi" w:hAnsiTheme="majorBidi" w:cstheme="majorBidi"/>
          <w:sz w:val="24"/>
          <w:szCs w:val="24"/>
        </w:rPr>
        <w:t xml:space="preserve">and creates a movement between </w:t>
      </w:r>
      <w:r>
        <w:rPr>
          <w:rFonts w:asciiTheme="majorBidi" w:hAnsiTheme="majorBidi" w:cstheme="majorBidi"/>
          <w:sz w:val="24"/>
          <w:szCs w:val="24"/>
        </w:rPr>
        <w:t>the experience as her</w:t>
      </w:r>
      <w:r w:rsidRPr="005B5DD5">
        <w:rPr>
          <w:rFonts w:asciiTheme="majorBidi" w:hAnsiTheme="majorBidi" w:cstheme="majorBidi"/>
          <w:sz w:val="24"/>
          <w:szCs w:val="24"/>
        </w:rPr>
        <w:t xml:space="preserve"> anorexic self and the </w:t>
      </w:r>
      <w:r>
        <w:rPr>
          <w:rFonts w:asciiTheme="majorBidi" w:hAnsiTheme="majorBidi" w:cstheme="majorBidi"/>
          <w:sz w:val="24"/>
          <w:szCs w:val="24"/>
        </w:rPr>
        <w:t xml:space="preserve">experience of her </w:t>
      </w:r>
      <w:r w:rsidRPr="005B5DD5">
        <w:rPr>
          <w:rFonts w:asciiTheme="majorBidi" w:hAnsiTheme="majorBidi" w:cstheme="majorBidi"/>
          <w:sz w:val="24"/>
          <w:szCs w:val="24"/>
        </w:rPr>
        <w:t>present self, thus demonstrating how narrative writing creates meaning and changes the self-experience.</w:t>
      </w:r>
    </w:p>
    <w:p w14:paraId="7E686F79" w14:textId="2DB78E84" w:rsidR="00646B13" w:rsidRDefault="00646B13" w:rsidP="00760864">
      <w:pPr>
        <w:spacing w:after="0" w:line="480" w:lineRule="auto"/>
        <w:ind w:firstLine="720"/>
        <w:jc w:val="both"/>
        <w:rPr>
          <w:rFonts w:asciiTheme="majorBidi" w:hAnsiTheme="majorBidi" w:cstheme="majorBidi"/>
          <w:sz w:val="24"/>
          <w:szCs w:val="24"/>
        </w:rPr>
      </w:pPr>
      <w:r w:rsidRPr="00646B13">
        <w:rPr>
          <w:rFonts w:asciiTheme="majorBidi" w:hAnsiTheme="majorBidi" w:cstheme="majorBidi"/>
          <w:sz w:val="24"/>
          <w:szCs w:val="24"/>
        </w:rPr>
        <w:t>A similar</w:t>
      </w:r>
      <w:r>
        <w:rPr>
          <w:rFonts w:asciiTheme="majorBidi" w:hAnsiTheme="majorBidi" w:cstheme="majorBidi"/>
          <w:sz w:val="24"/>
          <w:szCs w:val="24"/>
        </w:rPr>
        <w:t xml:space="preserve"> shift in</w:t>
      </w:r>
      <w:r w:rsidRPr="00646B13">
        <w:rPr>
          <w:rFonts w:asciiTheme="majorBidi" w:hAnsiTheme="majorBidi" w:cstheme="majorBidi"/>
          <w:sz w:val="24"/>
          <w:szCs w:val="24"/>
        </w:rPr>
        <w:t xml:space="preserve"> narrative can be found in </w:t>
      </w:r>
      <w:proofErr w:type="spellStart"/>
      <w:r w:rsidRPr="00646B13">
        <w:rPr>
          <w:rFonts w:asciiTheme="majorBidi" w:hAnsiTheme="majorBidi" w:cstheme="majorBidi"/>
          <w:sz w:val="24"/>
          <w:szCs w:val="24"/>
        </w:rPr>
        <w:t>Mar</w:t>
      </w:r>
      <w:r w:rsidR="00966027">
        <w:rPr>
          <w:rFonts w:asciiTheme="majorBidi" w:hAnsiTheme="majorBidi" w:cstheme="majorBidi"/>
          <w:sz w:val="24"/>
          <w:szCs w:val="24"/>
        </w:rPr>
        <w:t>y</w:t>
      </w:r>
      <w:r w:rsidRPr="00646B13">
        <w:rPr>
          <w:rFonts w:asciiTheme="majorBidi" w:hAnsiTheme="majorBidi" w:cstheme="majorBidi"/>
          <w:sz w:val="24"/>
          <w:szCs w:val="24"/>
        </w:rPr>
        <w:t>a</w:t>
      </w:r>
      <w:proofErr w:type="spellEnd"/>
      <w:r w:rsidRPr="00646B13">
        <w:rPr>
          <w:rFonts w:asciiTheme="majorBidi" w:hAnsiTheme="majorBidi" w:cstheme="majorBidi"/>
          <w:sz w:val="24"/>
          <w:szCs w:val="24"/>
        </w:rPr>
        <w:t xml:space="preserve"> </w:t>
      </w:r>
      <w:proofErr w:type="spellStart"/>
      <w:r w:rsidRPr="00646B13">
        <w:rPr>
          <w:rFonts w:asciiTheme="majorBidi" w:hAnsiTheme="majorBidi" w:cstheme="majorBidi"/>
          <w:sz w:val="24"/>
          <w:szCs w:val="24"/>
        </w:rPr>
        <w:t>Hornbacher</w:t>
      </w:r>
      <w:r w:rsidR="00E510C0">
        <w:rPr>
          <w:rFonts w:asciiTheme="majorBidi" w:hAnsiTheme="majorBidi" w:cstheme="majorBidi"/>
          <w:sz w:val="24"/>
          <w:szCs w:val="24"/>
        </w:rPr>
        <w:t>’</w:t>
      </w:r>
      <w:r w:rsidRPr="00646B13">
        <w:rPr>
          <w:rFonts w:asciiTheme="majorBidi" w:hAnsiTheme="majorBidi" w:cstheme="majorBidi"/>
          <w:sz w:val="24"/>
          <w:szCs w:val="24"/>
        </w:rPr>
        <w:t>s</w:t>
      </w:r>
      <w:proofErr w:type="spellEnd"/>
      <w:r w:rsidRPr="00646B13">
        <w:rPr>
          <w:rFonts w:asciiTheme="majorBidi" w:hAnsiTheme="majorBidi" w:cstheme="majorBidi"/>
          <w:sz w:val="24"/>
          <w:szCs w:val="24"/>
        </w:rPr>
        <w:t xml:space="preserve"> autobiography</w:t>
      </w:r>
      <w:r>
        <w:rPr>
          <w:rFonts w:asciiTheme="majorBidi" w:hAnsiTheme="majorBidi" w:cstheme="majorBidi"/>
          <w:sz w:val="24"/>
          <w:szCs w:val="24"/>
        </w:rPr>
        <w:t xml:space="preserve"> </w:t>
      </w:r>
      <w:r w:rsidRPr="00646B13">
        <w:rPr>
          <w:rFonts w:asciiTheme="majorBidi" w:hAnsiTheme="majorBidi" w:cstheme="majorBidi"/>
          <w:i/>
          <w:iCs/>
          <w:sz w:val="24"/>
          <w:szCs w:val="24"/>
        </w:rPr>
        <w:t>Wasted</w:t>
      </w:r>
      <w:r w:rsidRPr="00646B13">
        <w:rPr>
          <w:rFonts w:asciiTheme="majorBidi" w:hAnsiTheme="majorBidi" w:cstheme="majorBidi"/>
          <w:sz w:val="24"/>
          <w:szCs w:val="24"/>
        </w:rPr>
        <w:t xml:space="preserve">: </w:t>
      </w:r>
      <w:r w:rsidR="00E510C0">
        <w:rPr>
          <w:rFonts w:asciiTheme="majorBidi" w:hAnsiTheme="majorBidi" w:cstheme="majorBidi"/>
          <w:sz w:val="24"/>
          <w:szCs w:val="24"/>
        </w:rPr>
        <w:t>“</w:t>
      </w:r>
      <w:r w:rsidRPr="00646B13">
        <w:rPr>
          <w:rFonts w:asciiTheme="majorBidi" w:hAnsiTheme="majorBidi" w:cstheme="majorBidi"/>
          <w:sz w:val="24"/>
          <w:szCs w:val="24"/>
        </w:rPr>
        <w:t>One evening I showed up for dinner .</w:t>
      </w:r>
      <w:r w:rsidR="008D25C6">
        <w:rPr>
          <w:rFonts w:asciiTheme="majorBidi" w:hAnsiTheme="majorBidi" w:cstheme="majorBidi"/>
          <w:sz w:val="24"/>
          <w:szCs w:val="24"/>
        </w:rPr>
        <w:t xml:space="preserve"> </w:t>
      </w:r>
      <w:r w:rsidRPr="00646B13">
        <w:rPr>
          <w:rFonts w:asciiTheme="majorBidi" w:hAnsiTheme="majorBidi" w:cstheme="majorBidi"/>
          <w:sz w:val="24"/>
          <w:szCs w:val="24"/>
        </w:rPr>
        <w:t>.</w:t>
      </w:r>
      <w:r w:rsidR="008D25C6">
        <w:rPr>
          <w:rFonts w:asciiTheme="majorBidi" w:hAnsiTheme="majorBidi" w:cstheme="majorBidi"/>
          <w:sz w:val="24"/>
          <w:szCs w:val="24"/>
        </w:rPr>
        <w:t xml:space="preserve"> </w:t>
      </w:r>
      <w:r w:rsidRPr="00646B13">
        <w:rPr>
          <w:rFonts w:asciiTheme="majorBidi" w:hAnsiTheme="majorBidi" w:cstheme="majorBidi"/>
          <w:sz w:val="24"/>
          <w:szCs w:val="24"/>
        </w:rPr>
        <w:t xml:space="preserve">. </w:t>
      </w:r>
      <w:commentRangeStart w:id="50"/>
      <w:r w:rsidRPr="00646B13">
        <w:rPr>
          <w:rFonts w:asciiTheme="majorBidi" w:hAnsiTheme="majorBidi" w:cstheme="majorBidi"/>
          <w:sz w:val="24"/>
          <w:szCs w:val="24"/>
        </w:rPr>
        <w:t>I</w:t>
      </w:r>
      <w:commentRangeEnd w:id="50"/>
      <w:r w:rsidR="00064D64">
        <w:rPr>
          <w:rStyle w:val="CommentReference"/>
        </w:rPr>
        <w:commentReference w:id="50"/>
      </w:r>
      <w:r w:rsidRPr="00646B13">
        <w:rPr>
          <w:rFonts w:asciiTheme="majorBidi" w:hAnsiTheme="majorBidi" w:cstheme="majorBidi"/>
          <w:sz w:val="24"/>
          <w:szCs w:val="24"/>
        </w:rPr>
        <w:t xml:space="preserve"> looked at my mother and she opened her mouth and screamed .</w:t>
      </w:r>
      <w:r w:rsidR="00517FDC">
        <w:rPr>
          <w:rFonts w:asciiTheme="majorBidi" w:hAnsiTheme="majorBidi" w:cstheme="majorBidi"/>
          <w:sz w:val="24"/>
          <w:szCs w:val="24"/>
        </w:rPr>
        <w:t xml:space="preserve"> </w:t>
      </w:r>
      <w:r w:rsidRPr="00646B13">
        <w:rPr>
          <w:rFonts w:asciiTheme="majorBidi" w:hAnsiTheme="majorBidi" w:cstheme="majorBidi"/>
          <w:sz w:val="24"/>
          <w:szCs w:val="24"/>
        </w:rPr>
        <w:t>.</w:t>
      </w:r>
      <w:r w:rsidR="00517FDC">
        <w:rPr>
          <w:rFonts w:asciiTheme="majorBidi" w:hAnsiTheme="majorBidi" w:cstheme="majorBidi"/>
          <w:sz w:val="24"/>
          <w:szCs w:val="24"/>
        </w:rPr>
        <w:t xml:space="preserve"> </w:t>
      </w:r>
      <w:r w:rsidRPr="00646B13">
        <w:rPr>
          <w:rFonts w:asciiTheme="majorBidi" w:hAnsiTheme="majorBidi" w:cstheme="majorBidi"/>
          <w:sz w:val="24"/>
          <w:szCs w:val="24"/>
        </w:rPr>
        <w:t>. My father said:</w:t>
      </w:r>
      <w:r w:rsidR="00BA4CED">
        <w:rPr>
          <w:rFonts w:asciiTheme="majorBidi" w:hAnsiTheme="majorBidi" w:cstheme="majorBidi"/>
          <w:sz w:val="24"/>
          <w:szCs w:val="24"/>
        </w:rPr>
        <w:t xml:space="preserve"> </w:t>
      </w:r>
      <w:r w:rsidR="00BA4CED" w:rsidRPr="00BA4CED">
        <w:rPr>
          <w:rFonts w:asciiTheme="majorBidi" w:hAnsiTheme="majorBidi" w:cstheme="majorBidi"/>
          <w:sz w:val="24"/>
          <w:szCs w:val="24"/>
        </w:rPr>
        <w:t>What happened to your eyes?</w:t>
      </w:r>
      <w:r w:rsidR="008D25C6">
        <w:rPr>
          <w:rFonts w:asciiTheme="majorBidi" w:hAnsiTheme="majorBidi" w:cstheme="majorBidi"/>
          <w:sz w:val="24"/>
          <w:szCs w:val="24"/>
        </w:rPr>
        <w:t xml:space="preserve"> </w:t>
      </w:r>
      <w:r w:rsidR="00BA4CED" w:rsidRPr="00BA4CED">
        <w:rPr>
          <w:rFonts w:asciiTheme="majorBidi" w:hAnsiTheme="majorBidi" w:cstheme="majorBidi"/>
          <w:sz w:val="24"/>
          <w:szCs w:val="24"/>
        </w:rPr>
        <w:t>.</w:t>
      </w:r>
      <w:r w:rsidR="008D25C6">
        <w:rPr>
          <w:rFonts w:asciiTheme="majorBidi" w:hAnsiTheme="majorBidi" w:cstheme="majorBidi"/>
          <w:sz w:val="24"/>
          <w:szCs w:val="24"/>
        </w:rPr>
        <w:t xml:space="preserve"> </w:t>
      </w:r>
      <w:r w:rsidR="00BA4CED" w:rsidRPr="00BA4CED">
        <w:rPr>
          <w:rFonts w:asciiTheme="majorBidi" w:hAnsiTheme="majorBidi" w:cstheme="majorBidi"/>
          <w:sz w:val="24"/>
          <w:szCs w:val="24"/>
        </w:rPr>
        <w:t>.</w:t>
      </w:r>
      <w:r w:rsidR="008D25C6">
        <w:rPr>
          <w:rFonts w:asciiTheme="majorBidi" w:hAnsiTheme="majorBidi" w:cstheme="majorBidi"/>
          <w:sz w:val="24"/>
          <w:szCs w:val="24"/>
        </w:rPr>
        <w:t xml:space="preserve"> </w:t>
      </w:r>
      <w:r w:rsidR="00BA4CED" w:rsidRPr="00BA4CED">
        <w:rPr>
          <w:rFonts w:asciiTheme="majorBidi" w:hAnsiTheme="majorBidi" w:cstheme="majorBidi"/>
          <w:sz w:val="24"/>
          <w:szCs w:val="24"/>
        </w:rPr>
        <w:t>. I leapt towards the mirror .</w:t>
      </w:r>
      <w:r w:rsidR="008D25C6">
        <w:rPr>
          <w:rFonts w:asciiTheme="majorBidi" w:hAnsiTheme="majorBidi" w:cstheme="majorBidi"/>
          <w:sz w:val="24"/>
          <w:szCs w:val="24"/>
        </w:rPr>
        <w:t xml:space="preserve"> </w:t>
      </w:r>
      <w:r w:rsidR="00BA4CED" w:rsidRPr="00BA4CED">
        <w:rPr>
          <w:rFonts w:asciiTheme="majorBidi" w:hAnsiTheme="majorBidi" w:cstheme="majorBidi"/>
          <w:sz w:val="24"/>
          <w:szCs w:val="24"/>
        </w:rPr>
        <w:t>.</w:t>
      </w:r>
      <w:r w:rsidR="008D25C6">
        <w:rPr>
          <w:rFonts w:asciiTheme="majorBidi" w:hAnsiTheme="majorBidi" w:cstheme="majorBidi"/>
          <w:sz w:val="24"/>
          <w:szCs w:val="24"/>
        </w:rPr>
        <w:t xml:space="preserve"> </w:t>
      </w:r>
      <w:r w:rsidR="00BA4CED" w:rsidRPr="00BA4CED">
        <w:rPr>
          <w:rFonts w:asciiTheme="majorBidi" w:hAnsiTheme="majorBidi" w:cstheme="majorBidi"/>
          <w:sz w:val="24"/>
          <w:szCs w:val="24"/>
        </w:rPr>
        <w:t xml:space="preserve">. I looked: my eyes seemed to </w:t>
      </w:r>
      <w:r w:rsidR="00FD1E86">
        <w:rPr>
          <w:rFonts w:asciiTheme="majorBidi" w:hAnsiTheme="majorBidi" w:cstheme="majorBidi"/>
          <w:sz w:val="24"/>
          <w:szCs w:val="24"/>
        </w:rPr>
        <w:t xml:space="preserve">be </w:t>
      </w:r>
      <w:r w:rsidR="00BA4CED" w:rsidRPr="00BA4CED">
        <w:rPr>
          <w:rFonts w:asciiTheme="majorBidi" w:hAnsiTheme="majorBidi" w:cstheme="majorBidi"/>
          <w:sz w:val="24"/>
          <w:szCs w:val="24"/>
        </w:rPr>
        <w:t>fill</w:t>
      </w:r>
      <w:r w:rsidR="00FD1E86">
        <w:rPr>
          <w:rFonts w:asciiTheme="majorBidi" w:hAnsiTheme="majorBidi" w:cstheme="majorBidi"/>
          <w:sz w:val="24"/>
          <w:szCs w:val="24"/>
        </w:rPr>
        <w:t>ed</w:t>
      </w:r>
      <w:r w:rsidR="00BA4CED" w:rsidRPr="00BA4CED">
        <w:rPr>
          <w:rFonts w:asciiTheme="majorBidi" w:hAnsiTheme="majorBidi" w:cstheme="majorBidi"/>
          <w:sz w:val="24"/>
          <w:szCs w:val="24"/>
        </w:rPr>
        <w:t xml:space="preserve"> with blood</w:t>
      </w:r>
      <w:r w:rsidR="006844FA">
        <w:rPr>
          <w:rFonts w:asciiTheme="majorBidi" w:hAnsiTheme="majorBidi" w:cstheme="majorBidi"/>
          <w:sz w:val="24"/>
          <w:szCs w:val="24"/>
        </w:rPr>
        <w:t>y</w:t>
      </w:r>
      <w:r w:rsidR="00BA4CED" w:rsidRPr="00BA4CED">
        <w:rPr>
          <w:rFonts w:asciiTheme="majorBidi" w:hAnsiTheme="majorBidi" w:cstheme="majorBidi"/>
          <w:sz w:val="24"/>
          <w:szCs w:val="24"/>
        </w:rPr>
        <w:t xml:space="preserve"> tears. I </w:t>
      </w:r>
      <w:r w:rsidR="00FD1E86">
        <w:rPr>
          <w:rFonts w:asciiTheme="majorBidi" w:hAnsiTheme="majorBidi" w:cstheme="majorBidi"/>
          <w:sz w:val="24"/>
          <w:szCs w:val="24"/>
        </w:rPr>
        <w:t xml:space="preserve">had </w:t>
      </w:r>
      <w:r w:rsidR="006844FA">
        <w:rPr>
          <w:rFonts w:asciiTheme="majorBidi" w:hAnsiTheme="majorBidi" w:cstheme="majorBidi"/>
          <w:sz w:val="24"/>
          <w:szCs w:val="24"/>
        </w:rPr>
        <w:t>ruptured</w:t>
      </w:r>
      <w:r w:rsidR="00BA4CED" w:rsidRPr="00BA4CED">
        <w:rPr>
          <w:rFonts w:asciiTheme="majorBidi" w:hAnsiTheme="majorBidi" w:cstheme="majorBidi"/>
          <w:sz w:val="24"/>
          <w:szCs w:val="24"/>
        </w:rPr>
        <w:t xml:space="preserve"> all my blood vessels while vomiting in the afternoon</w:t>
      </w:r>
      <w:r w:rsidR="008D25C6">
        <w:rPr>
          <w:rFonts w:asciiTheme="majorBidi" w:hAnsiTheme="majorBidi" w:cstheme="majorBidi"/>
          <w:sz w:val="24"/>
          <w:szCs w:val="24"/>
        </w:rPr>
        <w:t xml:space="preserve"> </w:t>
      </w:r>
      <w:r w:rsidR="008D25C6" w:rsidRPr="00364F5E">
        <w:rPr>
          <w:rFonts w:asciiTheme="majorBidi" w:hAnsiTheme="majorBidi" w:cstheme="majorBidi"/>
          <w:sz w:val="24"/>
          <w:szCs w:val="24"/>
        </w:rPr>
        <w:t>.</w:t>
      </w:r>
      <w:r w:rsidR="008D25C6">
        <w:rPr>
          <w:rFonts w:asciiTheme="majorBidi" w:hAnsiTheme="majorBidi" w:cstheme="majorBidi"/>
          <w:sz w:val="24"/>
          <w:szCs w:val="24"/>
        </w:rPr>
        <w:t xml:space="preserve"> </w:t>
      </w:r>
      <w:r w:rsidR="008D25C6" w:rsidRPr="00364F5E">
        <w:rPr>
          <w:rFonts w:asciiTheme="majorBidi" w:hAnsiTheme="majorBidi" w:cstheme="majorBidi"/>
          <w:sz w:val="24"/>
          <w:szCs w:val="24"/>
        </w:rPr>
        <w:t>.</w:t>
      </w:r>
      <w:r w:rsidR="008D25C6">
        <w:rPr>
          <w:rFonts w:asciiTheme="majorBidi" w:hAnsiTheme="majorBidi" w:cstheme="majorBidi"/>
          <w:sz w:val="24"/>
          <w:szCs w:val="24"/>
        </w:rPr>
        <w:t xml:space="preserve"> </w:t>
      </w:r>
      <w:r w:rsidR="008D25C6" w:rsidRPr="00364F5E">
        <w:rPr>
          <w:rFonts w:asciiTheme="majorBidi" w:hAnsiTheme="majorBidi" w:cstheme="majorBidi"/>
          <w:sz w:val="24"/>
          <w:szCs w:val="24"/>
        </w:rPr>
        <w:t xml:space="preserve">. </w:t>
      </w:r>
      <w:r w:rsidR="00BA4CED" w:rsidRPr="00BA4CED">
        <w:rPr>
          <w:rFonts w:asciiTheme="majorBidi" w:hAnsiTheme="majorBidi" w:cstheme="majorBidi"/>
          <w:sz w:val="24"/>
          <w:szCs w:val="24"/>
        </w:rPr>
        <w:t>I screamed and ran to my room. Looking back</w:t>
      </w:r>
      <w:r w:rsidR="00FD1E86">
        <w:rPr>
          <w:rFonts w:asciiTheme="majorBidi" w:hAnsiTheme="majorBidi" w:cstheme="majorBidi"/>
          <w:sz w:val="24"/>
          <w:szCs w:val="24"/>
        </w:rPr>
        <w:t>,</w:t>
      </w:r>
      <w:r w:rsidR="00BA4CED" w:rsidRPr="00BA4CED">
        <w:rPr>
          <w:rFonts w:asciiTheme="majorBidi" w:hAnsiTheme="majorBidi" w:cstheme="majorBidi"/>
          <w:sz w:val="24"/>
          <w:szCs w:val="24"/>
        </w:rPr>
        <w:t xml:space="preserve"> I can say: here. Here </w:t>
      </w:r>
      <w:r w:rsidR="00BA4CED" w:rsidRPr="00BA4CED">
        <w:rPr>
          <w:rFonts w:asciiTheme="majorBidi" w:hAnsiTheme="majorBidi" w:cstheme="majorBidi"/>
          <w:sz w:val="24"/>
          <w:szCs w:val="24"/>
        </w:rPr>
        <w:lastRenderedPageBreak/>
        <w:t>my life was split in two</w:t>
      </w:r>
      <w:r w:rsidR="008D25C6" w:rsidRPr="00364F5E">
        <w:rPr>
          <w:rFonts w:asciiTheme="majorBidi" w:hAnsiTheme="majorBidi" w:cstheme="majorBidi"/>
          <w:sz w:val="24"/>
          <w:szCs w:val="24"/>
        </w:rPr>
        <w:t>.</w:t>
      </w:r>
      <w:r w:rsidR="008D25C6">
        <w:rPr>
          <w:rFonts w:asciiTheme="majorBidi" w:hAnsiTheme="majorBidi" w:cstheme="majorBidi"/>
          <w:sz w:val="24"/>
          <w:szCs w:val="24"/>
        </w:rPr>
        <w:t xml:space="preserve"> </w:t>
      </w:r>
      <w:r w:rsidR="008D25C6" w:rsidRPr="00364F5E">
        <w:rPr>
          <w:rFonts w:asciiTheme="majorBidi" w:hAnsiTheme="majorBidi" w:cstheme="majorBidi"/>
          <w:sz w:val="24"/>
          <w:szCs w:val="24"/>
        </w:rPr>
        <w:t>.</w:t>
      </w:r>
      <w:r w:rsidR="008D25C6">
        <w:rPr>
          <w:rFonts w:asciiTheme="majorBidi" w:hAnsiTheme="majorBidi" w:cstheme="majorBidi"/>
          <w:sz w:val="24"/>
          <w:szCs w:val="24"/>
        </w:rPr>
        <w:t xml:space="preserve"> </w:t>
      </w:r>
      <w:r w:rsidR="008D25C6" w:rsidRPr="00364F5E">
        <w:rPr>
          <w:rFonts w:asciiTheme="majorBidi" w:hAnsiTheme="majorBidi" w:cstheme="majorBidi"/>
          <w:sz w:val="24"/>
          <w:szCs w:val="24"/>
        </w:rPr>
        <w:t xml:space="preserve">. </w:t>
      </w:r>
      <w:r w:rsidR="00BA4CED" w:rsidRPr="00BA4CED">
        <w:rPr>
          <w:rFonts w:asciiTheme="majorBidi" w:hAnsiTheme="majorBidi" w:cstheme="majorBidi"/>
          <w:sz w:val="24"/>
          <w:szCs w:val="24"/>
        </w:rPr>
        <w:t>at that moment the outside world began to fade and recede until it became a background</w:t>
      </w:r>
      <w:r w:rsidR="008D25C6">
        <w:rPr>
          <w:rFonts w:asciiTheme="majorBidi" w:hAnsiTheme="majorBidi" w:cstheme="majorBidi"/>
          <w:sz w:val="24"/>
          <w:szCs w:val="24"/>
        </w:rPr>
        <w:t xml:space="preserve"> </w:t>
      </w:r>
      <w:r w:rsidR="00BA4CED" w:rsidRPr="00BA4CED">
        <w:rPr>
          <w:rFonts w:asciiTheme="majorBidi" w:hAnsiTheme="majorBidi" w:cstheme="majorBidi"/>
          <w:sz w:val="24"/>
          <w:szCs w:val="24"/>
        </w:rPr>
        <w:t>.</w:t>
      </w:r>
      <w:r w:rsidR="008D25C6">
        <w:rPr>
          <w:rFonts w:asciiTheme="majorBidi" w:hAnsiTheme="majorBidi" w:cstheme="majorBidi"/>
          <w:sz w:val="24"/>
          <w:szCs w:val="24"/>
        </w:rPr>
        <w:t xml:space="preserve"> </w:t>
      </w:r>
      <w:r w:rsidR="00BA4CED" w:rsidRPr="00BA4CED">
        <w:rPr>
          <w:rFonts w:asciiTheme="majorBidi" w:hAnsiTheme="majorBidi" w:cstheme="majorBidi"/>
          <w:sz w:val="24"/>
          <w:szCs w:val="24"/>
        </w:rPr>
        <w:t>.</w:t>
      </w:r>
      <w:r w:rsidR="008D25C6">
        <w:rPr>
          <w:rFonts w:asciiTheme="majorBidi" w:hAnsiTheme="majorBidi" w:cstheme="majorBidi"/>
          <w:sz w:val="24"/>
          <w:szCs w:val="24"/>
        </w:rPr>
        <w:t xml:space="preserve"> </w:t>
      </w:r>
      <w:r w:rsidR="00BA4CED" w:rsidRPr="00BA4CED">
        <w:rPr>
          <w:rFonts w:asciiTheme="majorBidi" w:hAnsiTheme="majorBidi" w:cstheme="majorBidi"/>
          <w:sz w:val="24"/>
          <w:szCs w:val="24"/>
        </w:rPr>
        <w:t>.</w:t>
      </w:r>
      <w:r w:rsidR="008D25C6">
        <w:rPr>
          <w:rFonts w:asciiTheme="majorBidi" w:hAnsiTheme="majorBidi" w:cstheme="majorBidi"/>
          <w:sz w:val="24"/>
          <w:szCs w:val="24"/>
        </w:rPr>
        <w:t xml:space="preserve"> </w:t>
      </w:r>
      <w:r w:rsidR="00BA4CED" w:rsidRPr="00BA4CED">
        <w:rPr>
          <w:rFonts w:asciiTheme="majorBidi" w:hAnsiTheme="majorBidi" w:cstheme="majorBidi"/>
          <w:sz w:val="24"/>
          <w:szCs w:val="24"/>
        </w:rPr>
        <w:t xml:space="preserve">it did not look </w:t>
      </w:r>
      <w:r w:rsidR="00FD1E86">
        <w:rPr>
          <w:rFonts w:asciiTheme="majorBidi" w:hAnsiTheme="majorBidi" w:cstheme="majorBidi"/>
          <w:sz w:val="24"/>
          <w:szCs w:val="24"/>
        </w:rPr>
        <w:t>that way</w:t>
      </w:r>
      <w:r w:rsidR="00BA4CED" w:rsidRPr="00BA4CED">
        <w:rPr>
          <w:rFonts w:asciiTheme="majorBidi" w:hAnsiTheme="majorBidi" w:cstheme="majorBidi"/>
          <w:sz w:val="24"/>
          <w:szCs w:val="24"/>
        </w:rPr>
        <w:t xml:space="preserve"> then. The feeling was more like that of a bad day, an event that almost happened </w:t>
      </w:r>
      <w:r w:rsidR="008D25C6">
        <w:rPr>
          <w:rFonts w:asciiTheme="majorBidi" w:hAnsiTheme="majorBidi" w:cstheme="majorBidi"/>
          <w:sz w:val="24"/>
          <w:szCs w:val="24"/>
        </w:rPr>
        <w:t>–</w:t>
      </w:r>
      <w:r w:rsidR="00BA4CED" w:rsidRPr="00BA4CED">
        <w:rPr>
          <w:rFonts w:asciiTheme="majorBidi" w:hAnsiTheme="majorBidi" w:cstheme="majorBidi"/>
          <w:sz w:val="24"/>
          <w:szCs w:val="24"/>
        </w:rPr>
        <w:t xml:space="preserve"> I was almost caught. Sometimes I think how different my life could have been if I had done what </w:t>
      </w:r>
      <w:r w:rsidR="00FD1E86">
        <w:rPr>
          <w:rFonts w:asciiTheme="majorBidi" w:hAnsiTheme="majorBidi" w:cstheme="majorBidi"/>
          <w:sz w:val="24"/>
          <w:szCs w:val="24"/>
        </w:rPr>
        <w:t>should have done</w:t>
      </w:r>
      <w:r w:rsidR="00BA4CED" w:rsidRPr="00BA4CED">
        <w:rPr>
          <w:rFonts w:asciiTheme="majorBidi" w:hAnsiTheme="majorBidi" w:cstheme="majorBidi"/>
          <w:sz w:val="24"/>
          <w:szCs w:val="24"/>
        </w:rPr>
        <w:t xml:space="preserve"> that day: confess .</w:t>
      </w:r>
      <w:r w:rsidR="008D25C6">
        <w:rPr>
          <w:rFonts w:asciiTheme="majorBidi" w:hAnsiTheme="majorBidi" w:cstheme="majorBidi"/>
          <w:sz w:val="24"/>
          <w:szCs w:val="24"/>
        </w:rPr>
        <w:t xml:space="preserve"> </w:t>
      </w:r>
      <w:r w:rsidR="00BA4CED" w:rsidRPr="00BA4CED">
        <w:rPr>
          <w:rFonts w:asciiTheme="majorBidi" w:hAnsiTheme="majorBidi" w:cstheme="majorBidi"/>
          <w:sz w:val="24"/>
          <w:szCs w:val="24"/>
        </w:rPr>
        <w:t>.</w:t>
      </w:r>
      <w:r w:rsidR="008D25C6">
        <w:rPr>
          <w:rFonts w:asciiTheme="majorBidi" w:hAnsiTheme="majorBidi" w:cstheme="majorBidi"/>
          <w:sz w:val="24"/>
          <w:szCs w:val="24"/>
        </w:rPr>
        <w:t xml:space="preserve"> </w:t>
      </w:r>
      <w:r w:rsidR="00BA4CED" w:rsidRPr="00BA4CED">
        <w:rPr>
          <w:rFonts w:asciiTheme="majorBidi" w:hAnsiTheme="majorBidi" w:cstheme="majorBidi"/>
          <w:sz w:val="24"/>
          <w:szCs w:val="24"/>
        </w:rPr>
        <w:t xml:space="preserve">. I did not understand. That night I vomited once more, </w:t>
      </w:r>
      <w:r w:rsidR="00FD1E86">
        <w:rPr>
          <w:rFonts w:asciiTheme="majorBidi" w:hAnsiTheme="majorBidi" w:cstheme="majorBidi"/>
          <w:sz w:val="24"/>
          <w:szCs w:val="24"/>
        </w:rPr>
        <w:t>afraid</w:t>
      </w:r>
      <w:r w:rsidR="00BA4CED" w:rsidRPr="00BA4CED">
        <w:rPr>
          <w:rFonts w:asciiTheme="majorBidi" w:hAnsiTheme="majorBidi" w:cstheme="majorBidi"/>
          <w:sz w:val="24"/>
          <w:szCs w:val="24"/>
        </w:rPr>
        <w:t xml:space="preserve"> my eyes would explode. But it was more important to get rid of dinner</w:t>
      </w:r>
      <w:r w:rsidR="004F23FF">
        <w:rPr>
          <w:rFonts w:asciiTheme="majorBidi" w:hAnsiTheme="majorBidi" w:cstheme="majorBidi"/>
          <w:sz w:val="24"/>
          <w:szCs w:val="24"/>
        </w:rPr>
        <w:t>,</w:t>
      </w:r>
      <w:r w:rsidR="00E510C0">
        <w:rPr>
          <w:rFonts w:asciiTheme="majorBidi" w:hAnsiTheme="majorBidi" w:cstheme="majorBidi"/>
          <w:sz w:val="24"/>
          <w:szCs w:val="24"/>
        </w:rPr>
        <w:t>”</w:t>
      </w:r>
      <w:r w:rsidR="00C5635D">
        <w:rPr>
          <w:rFonts w:asciiTheme="majorBidi" w:hAnsiTheme="majorBidi" w:cstheme="majorBidi"/>
          <w:sz w:val="24"/>
          <w:szCs w:val="24"/>
        </w:rPr>
        <w:t xml:space="preserve"> </w:t>
      </w:r>
      <w:r w:rsidR="00BA4CED" w:rsidRPr="00BA4CED">
        <w:rPr>
          <w:rFonts w:asciiTheme="majorBidi" w:hAnsiTheme="majorBidi" w:cstheme="majorBidi"/>
          <w:sz w:val="24"/>
          <w:szCs w:val="24"/>
        </w:rPr>
        <w:t>(</w:t>
      </w:r>
      <w:proofErr w:type="spellStart"/>
      <w:r w:rsidR="00BA4CED" w:rsidRPr="00BA4CED">
        <w:rPr>
          <w:rFonts w:asciiTheme="majorBidi" w:hAnsiTheme="majorBidi" w:cstheme="majorBidi"/>
          <w:sz w:val="24"/>
          <w:szCs w:val="24"/>
        </w:rPr>
        <w:t>Hornbacher</w:t>
      </w:r>
      <w:proofErr w:type="spellEnd"/>
      <w:r w:rsidR="00BA4CED" w:rsidRPr="00BA4CED">
        <w:rPr>
          <w:rFonts w:asciiTheme="majorBidi" w:hAnsiTheme="majorBidi" w:cstheme="majorBidi"/>
          <w:sz w:val="24"/>
          <w:szCs w:val="24"/>
        </w:rPr>
        <w:t xml:space="preserve"> 1998, 63</w:t>
      </w:r>
      <w:r w:rsidR="008D25C6">
        <w:rPr>
          <w:rFonts w:asciiTheme="majorBidi" w:hAnsiTheme="majorBidi" w:cstheme="majorBidi"/>
          <w:sz w:val="24"/>
          <w:szCs w:val="24"/>
        </w:rPr>
        <w:t>–</w:t>
      </w:r>
      <w:r w:rsidR="00BA4CED" w:rsidRPr="00BA4CED">
        <w:rPr>
          <w:rFonts w:asciiTheme="majorBidi" w:hAnsiTheme="majorBidi" w:cstheme="majorBidi"/>
          <w:sz w:val="24"/>
          <w:szCs w:val="24"/>
        </w:rPr>
        <w:t>64).</w:t>
      </w:r>
    </w:p>
    <w:p w14:paraId="5FCBED43" w14:textId="710D5821" w:rsidR="00FD1E86" w:rsidRDefault="00FD1E86" w:rsidP="00760864">
      <w:pPr>
        <w:spacing w:after="0" w:line="480" w:lineRule="auto"/>
        <w:ind w:firstLine="720"/>
        <w:jc w:val="both"/>
        <w:rPr>
          <w:rFonts w:asciiTheme="majorBidi" w:hAnsiTheme="majorBidi" w:cstheme="majorBidi"/>
          <w:sz w:val="24"/>
          <w:szCs w:val="24"/>
        </w:rPr>
      </w:pPr>
      <w:proofErr w:type="spellStart"/>
      <w:r w:rsidRPr="00FD1E86">
        <w:rPr>
          <w:rFonts w:asciiTheme="majorBidi" w:hAnsiTheme="majorBidi" w:cstheme="majorBidi"/>
          <w:sz w:val="24"/>
          <w:szCs w:val="24"/>
        </w:rPr>
        <w:t>Hornbacher</w:t>
      </w:r>
      <w:proofErr w:type="spellEnd"/>
      <w:r w:rsidRPr="00FD1E86">
        <w:rPr>
          <w:rFonts w:asciiTheme="majorBidi" w:hAnsiTheme="majorBidi" w:cstheme="majorBidi"/>
          <w:sz w:val="24"/>
          <w:szCs w:val="24"/>
        </w:rPr>
        <w:t xml:space="preserve"> </w:t>
      </w:r>
      <w:r w:rsidR="00151EC6">
        <w:rPr>
          <w:rFonts w:asciiTheme="majorBidi" w:hAnsiTheme="majorBidi" w:cstheme="majorBidi"/>
          <w:sz w:val="24"/>
          <w:szCs w:val="24"/>
        </w:rPr>
        <w:t>alternates</w:t>
      </w:r>
      <w:r w:rsidRPr="00FD1E86">
        <w:rPr>
          <w:rFonts w:asciiTheme="majorBidi" w:hAnsiTheme="majorBidi" w:cstheme="majorBidi"/>
          <w:sz w:val="24"/>
          <w:szCs w:val="24"/>
        </w:rPr>
        <w:t xml:space="preserve"> between her present </w:t>
      </w:r>
      <w:r>
        <w:rPr>
          <w:rFonts w:asciiTheme="majorBidi" w:hAnsiTheme="majorBidi" w:cstheme="majorBidi"/>
          <w:sz w:val="24"/>
          <w:szCs w:val="24"/>
        </w:rPr>
        <w:t>perspective</w:t>
      </w:r>
      <w:r w:rsidRPr="00FD1E86">
        <w:rPr>
          <w:rFonts w:asciiTheme="majorBidi" w:hAnsiTheme="majorBidi" w:cstheme="majorBidi"/>
          <w:sz w:val="24"/>
          <w:szCs w:val="24"/>
        </w:rPr>
        <w:t xml:space="preserve"> and her </w:t>
      </w:r>
      <w:r>
        <w:rPr>
          <w:rFonts w:asciiTheme="majorBidi" w:hAnsiTheme="majorBidi" w:cstheme="majorBidi"/>
          <w:sz w:val="24"/>
          <w:szCs w:val="24"/>
        </w:rPr>
        <w:t>previous</w:t>
      </w:r>
      <w:r w:rsidRPr="00FD1E86">
        <w:rPr>
          <w:rFonts w:asciiTheme="majorBidi" w:hAnsiTheme="majorBidi" w:cstheme="majorBidi"/>
          <w:sz w:val="24"/>
          <w:szCs w:val="24"/>
        </w:rPr>
        <w:t xml:space="preserve"> </w:t>
      </w:r>
      <w:r>
        <w:rPr>
          <w:rFonts w:asciiTheme="majorBidi" w:hAnsiTheme="majorBidi" w:cstheme="majorBidi"/>
          <w:sz w:val="24"/>
          <w:szCs w:val="24"/>
        </w:rPr>
        <w:t>perspective</w:t>
      </w:r>
      <w:r w:rsidRPr="00FD1E86">
        <w:rPr>
          <w:rFonts w:asciiTheme="majorBidi" w:hAnsiTheme="majorBidi" w:cstheme="majorBidi"/>
          <w:sz w:val="24"/>
          <w:szCs w:val="24"/>
        </w:rPr>
        <w:t xml:space="preserve">, examining possible </w:t>
      </w:r>
      <w:r w:rsidR="004F23FF">
        <w:rPr>
          <w:rFonts w:asciiTheme="majorBidi" w:hAnsiTheme="majorBidi" w:cstheme="majorBidi"/>
          <w:sz w:val="24"/>
          <w:szCs w:val="24"/>
        </w:rPr>
        <w:t xml:space="preserve">alternate </w:t>
      </w:r>
      <w:r w:rsidRPr="00FD1E86">
        <w:rPr>
          <w:rFonts w:asciiTheme="majorBidi" w:hAnsiTheme="majorBidi" w:cstheme="majorBidi"/>
          <w:sz w:val="24"/>
          <w:szCs w:val="24"/>
        </w:rPr>
        <w:t xml:space="preserve">scenarios of her life </w:t>
      </w:r>
      <w:r>
        <w:rPr>
          <w:rFonts w:asciiTheme="majorBidi" w:hAnsiTheme="majorBidi" w:cstheme="majorBidi"/>
          <w:sz w:val="24"/>
          <w:szCs w:val="24"/>
        </w:rPr>
        <w:t>story</w:t>
      </w:r>
      <w:r w:rsidRPr="00FD1E86">
        <w:rPr>
          <w:rFonts w:asciiTheme="majorBidi" w:hAnsiTheme="majorBidi" w:cstheme="majorBidi"/>
          <w:sz w:val="24"/>
          <w:szCs w:val="24"/>
        </w:rPr>
        <w:t>. This movement expresses the place of language and narrative in the process of development and change in the experience of the self</w:t>
      </w:r>
      <w:r>
        <w:rPr>
          <w:rFonts w:asciiTheme="majorBidi" w:hAnsiTheme="majorBidi" w:cstheme="majorBidi"/>
          <w:sz w:val="24"/>
          <w:szCs w:val="24"/>
        </w:rPr>
        <w:t>.</w:t>
      </w:r>
      <w:r w:rsidR="00C243FB">
        <w:rPr>
          <w:rFonts w:asciiTheme="majorBidi" w:hAnsiTheme="majorBidi" w:cstheme="majorBidi"/>
          <w:sz w:val="24"/>
          <w:szCs w:val="24"/>
        </w:rPr>
        <w:t xml:space="preserve"> </w:t>
      </w:r>
      <w:r w:rsidR="00C243FB" w:rsidRPr="00C243FB">
        <w:rPr>
          <w:rFonts w:asciiTheme="majorBidi" w:hAnsiTheme="majorBidi" w:cstheme="majorBidi"/>
          <w:sz w:val="24"/>
          <w:szCs w:val="24"/>
        </w:rPr>
        <w:t xml:space="preserve">These examples </w:t>
      </w:r>
      <w:r w:rsidR="008D25C6">
        <w:rPr>
          <w:rFonts w:asciiTheme="majorBidi" w:hAnsiTheme="majorBidi" w:cstheme="majorBidi"/>
          <w:sz w:val="24"/>
          <w:szCs w:val="24"/>
        </w:rPr>
        <w:t>reveal</w:t>
      </w:r>
      <w:r w:rsidR="00C243FB" w:rsidRPr="00C243FB">
        <w:rPr>
          <w:rFonts w:asciiTheme="majorBidi" w:hAnsiTheme="majorBidi" w:cstheme="majorBidi"/>
          <w:sz w:val="24"/>
          <w:szCs w:val="24"/>
        </w:rPr>
        <w:t xml:space="preserve"> the personal narrative as a dynamic and interactive agent in self-formation. In contrast to the </w:t>
      </w:r>
      <w:r w:rsidR="00C243FB">
        <w:rPr>
          <w:rFonts w:asciiTheme="majorBidi" w:hAnsiTheme="majorBidi" w:cstheme="majorBidi"/>
          <w:sz w:val="24"/>
          <w:szCs w:val="24"/>
        </w:rPr>
        <w:t>emotional</w:t>
      </w:r>
      <w:r w:rsidR="00C243FB" w:rsidRPr="00C243FB">
        <w:rPr>
          <w:rFonts w:asciiTheme="majorBidi" w:hAnsiTheme="majorBidi" w:cstheme="majorBidi"/>
          <w:sz w:val="24"/>
          <w:szCs w:val="24"/>
        </w:rPr>
        <w:t xml:space="preserve"> outbursts that characterize the anorexic, </w:t>
      </w:r>
      <w:r w:rsidR="00E06675">
        <w:rPr>
          <w:rFonts w:asciiTheme="majorBidi" w:hAnsiTheme="majorBidi" w:cstheme="majorBidi"/>
          <w:sz w:val="24"/>
          <w:szCs w:val="24"/>
        </w:rPr>
        <w:t>a retrospectively written</w:t>
      </w:r>
      <w:r w:rsidR="00C243FB" w:rsidRPr="00C243FB">
        <w:rPr>
          <w:rFonts w:asciiTheme="majorBidi" w:hAnsiTheme="majorBidi" w:cstheme="majorBidi"/>
          <w:sz w:val="24"/>
          <w:szCs w:val="24"/>
        </w:rPr>
        <w:t xml:space="preserve"> narrative is characterized by </w:t>
      </w:r>
      <w:r w:rsidR="00A050B8">
        <w:rPr>
          <w:rFonts w:asciiTheme="majorBidi" w:hAnsiTheme="majorBidi" w:cstheme="majorBidi"/>
          <w:sz w:val="24"/>
          <w:szCs w:val="24"/>
        </w:rPr>
        <w:t>movement</w:t>
      </w:r>
      <w:r w:rsidR="00C243FB" w:rsidRPr="00C243FB">
        <w:rPr>
          <w:rFonts w:asciiTheme="majorBidi" w:hAnsiTheme="majorBidi" w:cstheme="majorBidi"/>
          <w:sz w:val="24"/>
          <w:szCs w:val="24"/>
        </w:rPr>
        <w:t xml:space="preserve"> and continuity. While the anorexic is </w:t>
      </w:r>
      <w:r w:rsidR="00151EC6">
        <w:rPr>
          <w:rFonts w:asciiTheme="majorBidi" w:hAnsiTheme="majorBidi" w:cstheme="majorBidi"/>
          <w:sz w:val="24"/>
          <w:szCs w:val="24"/>
        </w:rPr>
        <w:t>unmeshed</w:t>
      </w:r>
      <w:r w:rsidR="00C243FB" w:rsidRPr="00C243FB">
        <w:rPr>
          <w:rFonts w:asciiTheme="majorBidi" w:hAnsiTheme="majorBidi" w:cstheme="majorBidi"/>
          <w:sz w:val="24"/>
          <w:szCs w:val="24"/>
        </w:rPr>
        <w:t xml:space="preserve"> in the present, and </w:t>
      </w:r>
      <w:r w:rsidR="008D25C6">
        <w:rPr>
          <w:rFonts w:asciiTheme="majorBidi" w:hAnsiTheme="majorBidi" w:cstheme="majorBidi"/>
          <w:sz w:val="24"/>
          <w:szCs w:val="24"/>
        </w:rPr>
        <w:t>halts</w:t>
      </w:r>
      <w:r w:rsidR="00C243FB" w:rsidRPr="00C243FB">
        <w:rPr>
          <w:rFonts w:asciiTheme="majorBidi" w:hAnsiTheme="majorBidi" w:cstheme="majorBidi"/>
          <w:sz w:val="24"/>
          <w:szCs w:val="24"/>
        </w:rPr>
        <w:t xml:space="preserve"> </w:t>
      </w:r>
      <w:r w:rsidR="00A050B8">
        <w:rPr>
          <w:rFonts w:asciiTheme="majorBidi" w:hAnsiTheme="majorBidi" w:cstheme="majorBidi"/>
          <w:sz w:val="24"/>
          <w:szCs w:val="24"/>
        </w:rPr>
        <w:t>her</w:t>
      </w:r>
      <w:r w:rsidR="00C243FB" w:rsidRPr="00C243FB">
        <w:rPr>
          <w:rFonts w:asciiTheme="majorBidi" w:hAnsiTheme="majorBidi" w:cstheme="majorBidi"/>
          <w:sz w:val="24"/>
          <w:szCs w:val="24"/>
        </w:rPr>
        <w:t xml:space="preserve"> physical and emotional development, the </w:t>
      </w:r>
      <w:r w:rsidR="00A050B8">
        <w:rPr>
          <w:rFonts w:asciiTheme="majorBidi" w:hAnsiTheme="majorBidi" w:cstheme="majorBidi"/>
          <w:sz w:val="24"/>
          <w:szCs w:val="24"/>
        </w:rPr>
        <w:t xml:space="preserve">language of the </w:t>
      </w:r>
      <w:r w:rsidR="00C243FB" w:rsidRPr="00C243FB">
        <w:rPr>
          <w:rFonts w:asciiTheme="majorBidi" w:hAnsiTheme="majorBidi" w:cstheme="majorBidi"/>
          <w:sz w:val="24"/>
          <w:szCs w:val="24"/>
        </w:rPr>
        <w:t xml:space="preserve">narrative leads to </w:t>
      </w:r>
      <w:r w:rsidR="00151EC6">
        <w:rPr>
          <w:rFonts w:asciiTheme="majorBidi" w:hAnsiTheme="majorBidi" w:cstheme="majorBidi"/>
          <w:sz w:val="24"/>
          <w:szCs w:val="24"/>
        </w:rPr>
        <w:t xml:space="preserve">growth and </w:t>
      </w:r>
      <w:r w:rsidR="00C243FB" w:rsidRPr="00C243FB">
        <w:rPr>
          <w:rFonts w:asciiTheme="majorBidi" w:hAnsiTheme="majorBidi" w:cstheme="majorBidi"/>
          <w:sz w:val="24"/>
          <w:szCs w:val="24"/>
        </w:rPr>
        <w:t>development.</w:t>
      </w:r>
    </w:p>
    <w:p w14:paraId="591088A8" w14:textId="27FAD8A9" w:rsidR="006146FA" w:rsidRDefault="00D53866" w:rsidP="006146FA">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Following</w:t>
      </w:r>
      <w:r w:rsidRPr="00D53866">
        <w:rPr>
          <w:rFonts w:asciiTheme="majorBidi" w:hAnsiTheme="majorBidi" w:cstheme="majorBidi"/>
          <w:sz w:val="24"/>
          <w:szCs w:val="24"/>
        </w:rPr>
        <w:t xml:space="preserve"> Wittgenstein, </w:t>
      </w:r>
      <w:r w:rsidR="007D15C0">
        <w:rPr>
          <w:rFonts w:asciiTheme="majorBidi" w:hAnsiTheme="majorBidi" w:cstheme="majorBidi"/>
          <w:sz w:val="24"/>
          <w:szCs w:val="24"/>
        </w:rPr>
        <w:t>Donald</w:t>
      </w:r>
      <w:r w:rsidRPr="00D53866">
        <w:rPr>
          <w:rFonts w:asciiTheme="majorBidi" w:hAnsiTheme="majorBidi" w:cstheme="majorBidi"/>
          <w:sz w:val="24"/>
          <w:szCs w:val="24"/>
        </w:rPr>
        <w:t xml:space="preserve"> Spence writes about the influence of the present on the perception of past events, and links the construction of the self with the construction of a life story (</w:t>
      </w:r>
      <w:commentRangeStart w:id="51"/>
      <w:r w:rsidRPr="00D53866">
        <w:rPr>
          <w:rFonts w:asciiTheme="majorBidi" w:hAnsiTheme="majorBidi" w:cstheme="majorBidi"/>
          <w:sz w:val="24"/>
          <w:szCs w:val="24"/>
        </w:rPr>
        <w:t>Lemberger</w:t>
      </w:r>
      <w:commentRangeEnd w:id="51"/>
      <w:r>
        <w:rPr>
          <w:rStyle w:val="CommentReference"/>
        </w:rPr>
        <w:commentReference w:id="51"/>
      </w:r>
      <w:r w:rsidRPr="00D53866">
        <w:rPr>
          <w:rFonts w:asciiTheme="majorBidi" w:hAnsiTheme="majorBidi" w:cstheme="majorBidi"/>
          <w:sz w:val="24"/>
          <w:szCs w:val="24"/>
        </w:rPr>
        <w:t>, 2010, 105).</w:t>
      </w:r>
      <w:r>
        <w:rPr>
          <w:rFonts w:asciiTheme="majorBidi" w:hAnsiTheme="majorBidi" w:cstheme="majorBidi"/>
          <w:sz w:val="24"/>
          <w:szCs w:val="24"/>
        </w:rPr>
        <w:t xml:space="preserve"> Spence (1982)</w:t>
      </w:r>
      <w:r w:rsidRPr="00D53866">
        <w:rPr>
          <w:rFonts w:asciiTheme="majorBidi" w:hAnsiTheme="majorBidi" w:cstheme="majorBidi"/>
          <w:sz w:val="24"/>
          <w:szCs w:val="24"/>
        </w:rPr>
        <w:t xml:space="preserve"> calls this construction </w:t>
      </w:r>
      <w:r w:rsidR="004F23FF">
        <w:rPr>
          <w:rFonts w:asciiTheme="majorBidi" w:hAnsiTheme="majorBidi" w:cstheme="majorBidi"/>
          <w:sz w:val="24"/>
          <w:szCs w:val="24"/>
        </w:rPr>
        <w:t>“</w:t>
      </w:r>
      <w:r w:rsidRPr="00D53866">
        <w:rPr>
          <w:rFonts w:asciiTheme="majorBidi" w:hAnsiTheme="majorBidi" w:cstheme="majorBidi"/>
          <w:sz w:val="24"/>
          <w:szCs w:val="24"/>
        </w:rPr>
        <w:t>narrative truth</w:t>
      </w:r>
      <w:r w:rsidR="004F23FF">
        <w:rPr>
          <w:rFonts w:asciiTheme="majorBidi" w:hAnsiTheme="majorBidi" w:cstheme="majorBidi"/>
          <w:sz w:val="24"/>
          <w:szCs w:val="24"/>
        </w:rPr>
        <w:t>,”</w:t>
      </w:r>
      <w:r>
        <w:rPr>
          <w:rFonts w:asciiTheme="majorBidi" w:hAnsiTheme="majorBidi" w:cstheme="majorBidi"/>
          <w:sz w:val="24"/>
          <w:szCs w:val="24"/>
        </w:rPr>
        <w:t xml:space="preserve"> meaning </w:t>
      </w:r>
      <w:r w:rsidRPr="00D53866">
        <w:rPr>
          <w:rFonts w:asciiTheme="majorBidi" w:hAnsiTheme="majorBidi" w:cstheme="majorBidi"/>
          <w:sz w:val="24"/>
          <w:szCs w:val="24"/>
        </w:rPr>
        <w:t xml:space="preserve">that the truth is embodied </w:t>
      </w:r>
      <w:r w:rsidR="00DB5B1D">
        <w:rPr>
          <w:rFonts w:asciiTheme="majorBidi" w:hAnsiTheme="majorBidi" w:cstheme="majorBidi"/>
          <w:sz w:val="24"/>
          <w:szCs w:val="24"/>
        </w:rPr>
        <w:t>at</w:t>
      </w:r>
      <w:r w:rsidRPr="00D53866">
        <w:rPr>
          <w:rFonts w:asciiTheme="majorBidi" w:hAnsiTheme="majorBidi" w:cstheme="majorBidi"/>
          <w:sz w:val="24"/>
          <w:szCs w:val="24"/>
        </w:rPr>
        <w:t xml:space="preserve"> the </w:t>
      </w:r>
      <w:r w:rsidR="006146FA">
        <w:rPr>
          <w:rFonts w:asciiTheme="majorBidi" w:hAnsiTheme="majorBidi" w:cstheme="majorBidi"/>
          <w:sz w:val="24"/>
          <w:szCs w:val="24"/>
        </w:rPr>
        <w:t xml:space="preserve">level of </w:t>
      </w:r>
      <w:r w:rsidRPr="00D53866">
        <w:rPr>
          <w:rFonts w:asciiTheme="majorBidi" w:hAnsiTheme="majorBidi" w:cstheme="majorBidi"/>
          <w:sz w:val="24"/>
          <w:szCs w:val="24"/>
        </w:rPr>
        <w:t>narrative</w:t>
      </w:r>
      <w:r w:rsidR="006146FA">
        <w:rPr>
          <w:rFonts w:asciiTheme="majorBidi" w:hAnsiTheme="majorBidi" w:cstheme="majorBidi"/>
          <w:sz w:val="24"/>
          <w:szCs w:val="24"/>
        </w:rPr>
        <w:t xml:space="preserve"> and</w:t>
      </w:r>
      <w:r w:rsidRPr="00D53866">
        <w:rPr>
          <w:rFonts w:asciiTheme="majorBidi" w:hAnsiTheme="majorBidi" w:cstheme="majorBidi"/>
          <w:sz w:val="24"/>
          <w:szCs w:val="24"/>
        </w:rPr>
        <w:t xml:space="preserve"> </w:t>
      </w:r>
      <w:r>
        <w:rPr>
          <w:rFonts w:asciiTheme="majorBidi" w:hAnsiTheme="majorBidi" w:cstheme="majorBidi"/>
          <w:sz w:val="24"/>
          <w:szCs w:val="24"/>
        </w:rPr>
        <w:t>story</w:t>
      </w:r>
      <w:r w:rsidRPr="00D53866">
        <w:rPr>
          <w:rFonts w:asciiTheme="majorBidi" w:hAnsiTheme="majorBidi" w:cstheme="majorBidi"/>
          <w:sz w:val="24"/>
          <w:szCs w:val="24"/>
        </w:rPr>
        <w:t xml:space="preserve">, not necessarily </w:t>
      </w:r>
      <w:r w:rsidR="00DB5B1D">
        <w:rPr>
          <w:rFonts w:asciiTheme="majorBidi" w:hAnsiTheme="majorBidi" w:cstheme="majorBidi"/>
          <w:sz w:val="24"/>
          <w:szCs w:val="24"/>
        </w:rPr>
        <w:t>at</w:t>
      </w:r>
      <w:r w:rsidRPr="00D53866">
        <w:rPr>
          <w:rFonts w:asciiTheme="majorBidi" w:hAnsiTheme="majorBidi" w:cstheme="majorBidi"/>
          <w:sz w:val="24"/>
          <w:szCs w:val="24"/>
        </w:rPr>
        <w:t xml:space="preserve"> the </w:t>
      </w:r>
      <w:r w:rsidR="006146FA">
        <w:rPr>
          <w:rFonts w:asciiTheme="majorBidi" w:hAnsiTheme="majorBidi" w:cstheme="majorBidi"/>
          <w:sz w:val="24"/>
          <w:szCs w:val="24"/>
        </w:rPr>
        <w:t>level of history</w:t>
      </w:r>
      <w:r w:rsidRPr="00D53866">
        <w:rPr>
          <w:rFonts w:asciiTheme="majorBidi" w:hAnsiTheme="majorBidi" w:cstheme="majorBidi"/>
          <w:sz w:val="24"/>
          <w:szCs w:val="24"/>
        </w:rPr>
        <w:t>.</w:t>
      </w:r>
      <w:r w:rsidR="007D15C0">
        <w:rPr>
          <w:rFonts w:asciiTheme="majorBidi" w:hAnsiTheme="majorBidi" w:cstheme="majorBidi"/>
          <w:sz w:val="24"/>
          <w:szCs w:val="24"/>
        </w:rPr>
        <w:t xml:space="preserve"> </w:t>
      </w:r>
      <w:r w:rsidR="007D15C0" w:rsidRPr="007D15C0">
        <w:rPr>
          <w:rFonts w:asciiTheme="majorBidi" w:hAnsiTheme="majorBidi" w:cstheme="majorBidi"/>
          <w:sz w:val="24"/>
          <w:szCs w:val="24"/>
        </w:rPr>
        <w:t xml:space="preserve">He argues that no historical story stands in </w:t>
      </w:r>
      <w:r w:rsidR="00E510C0">
        <w:rPr>
          <w:rFonts w:asciiTheme="majorBidi" w:hAnsiTheme="majorBidi" w:cstheme="majorBidi"/>
          <w:sz w:val="24"/>
          <w:szCs w:val="24"/>
        </w:rPr>
        <w:t>“</w:t>
      </w:r>
      <w:r w:rsidR="007D15C0" w:rsidRPr="007D15C0">
        <w:rPr>
          <w:rFonts w:asciiTheme="majorBidi" w:hAnsiTheme="majorBidi" w:cstheme="majorBidi"/>
          <w:sz w:val="24"/>
          <w:szCs w:val="24"/>
        </w:rPr>
        <w:t>one-to-one</w:t>
      </w:r>
      <w:r w:rsidR="00E510C0">
        <w:rPr>
          <w:rFonts w:asciiTheme="majorBidi" w:hAnsiTheme="majorBidi" w:cstheme="majorBidi"/>
          <w:sz w:val="24"/>
          <w:szCs w:val="24"/>
        </w:rPr>
        <w:t>”</w:t>
      </w:r>
      <w:r w:rsidR="007D15C0" w:rsidRPr="007D15C0">
        <w:rPr>
          <w:rFonts w:asciiTheme="majorBidi" w:hAnsiTheme="majorBidi" w:cstheme="majorBidi"/>
          <w:sz w:val="24"/>
          <w:szCs w:val="24"/>
        </w:rPr>
        <w:t xml:space="preserve"> conformity with the </w:t>
      </w:r>
      <w:r w:rsidR="00E510C0">
        <w:rPr>
          <w:rFonts w:asciiTheme="majorBidi" w:hAnsiTheme="majorBidi" w:cstheme="majorBidi"/>
          <w:sz w:val="24"/>
          <w:szCs w:val="24"/>
        </w:rPr>
        <w:t>“</w:t>
      </w:r>
      <w:r w:rsidR="007D15C0" w:rsidRPr="007D15C0">
        <w:rPr>
          <w:rFonts w:asciiTheme="majorBidi" w:hAnsiTheme="majorBidi" w:cstheme="majorBidi"/>
          <w:sz w:val="24"/>
          <w:szCs w:val="24"/>
        </w:rPr>
        <w:t>facts</w:t>
      </w:r>
      <w:r w:rsidR="00E510C0">
        <w:rPr>
          <w:rFonts w:asciiTheme="majorBidi" w:hAnsiTheme="majorBidi" w:cstheme="majorBidi"/>
          <w:sz w:val="24"/>
          <w:szCs w:val="24"/>
        </w:rPr>
        <w:t>”</w:t>
      </w:r>
      <w:r w:rsidR="007D15C0" w:rsidRPr="007D15C0">
        <w:rPr>
          <w:rFonts w:asciiTheme="majorBidi" w:hAnsiTheme="majorBidi" w:cstheme="majorBidi"/>
          <w:sz w:val="24"/>
          <w:szCs w:val="24"/>
        </w:rPr>
        <w:t xml:space="preserve"> of the clinical encounter, and </w:t>
      </w:r>
      <w:r w:rsidR="00863062">
        <w:rPr>
          <w:rFonts w:asciiTheme="majorBidi" w:hAnsiTheme="majorBidi" w:cstheme="majorBidi"/>
          <w:sz w:val="24"/>
          <w:szCs w:val="24"/>
        </w:rPr>
        <w:t xml:space="preserve">actually it is </w:t>
      </w:r>
      <w:r w:rsidR="006146FA">
        <w:rPr>
          <w:rFonts w:asciiTheme="majorBidi" w:hAnsiTheme="majorBidi" w:cstheme="majorBidi"/>
          <w:sz w:val="24"/>
          <w:szCs w:val="24"/>
        </w:rPr>
        <w:t>a process of</w:t>
      </w:r>
      <w:r w:rsidR="007D15C0" w:rsidRPr="007D15C0">
        <w:rPr>
          <w:rFonts w:asciiTheme="majorBidi" w:hAnsiTheme="majorBidi" w:cstheme="majorBidi"/>
          <w:sz w:val="24"/>
          <w:szCs w:val="24"/>
        </w:rPr>
        <w:t xml:space="preserve"> conversion of one story into another story</w:t>
      </w:r>
      <w:r w:rsidR="006146FA">
        <w:rPr>
          <w:rFonts w:asciiTheme="majorBidi" w:hAnsiTheme="majorBidi" w:cstheme="majorBidi"/>
          <w:sz w:val="24"/>
          <w:szCs w:val="24"/>
        </w:rPr>
        <w:t xml:space="preserve">, which </w:t>
      </w:r>
      <w:r w:rsidR="007D15C0" w:rsidRPr="007D15C0">
        <w:rPr>
          <w:rFonts w:asciiTheme="majorBidi" w:hAnsiTheme="majorBidi" w:cstheme="majorBidi"/>
          <w:sz w:val="24"/>
          <w:szCs w:val="24"/>
        </w:rPr>
        <w:t xml:space="preserve">is </w:t>
      </w:r>
      <w:r w:rsidR="00863062">
        <w:rPr>
          <w:rFonts w:asciiTheme="majorBidi" w:hAnsiTheme="majorBidi" w:cstheme="majorBidi"/>
          <w:sz w:val="24"/>
          <w:szCs w:val="24"/>
        </w:rPr>
        <w:t xml:space="preserve">not </w:t>
      </w:r>
      <w:r w:rsidR="007D15C0" w:rsidRPr="007D15C0">
        <w:rPr>
          <w:rFonts w:asciiTheme="majorBidi" w:hAnsiTheme="majorBidi" w:cstheme="majorBidi"/>
          <w:sz w:val="24"/>
          <w:szCs w:val="24"/>
        </w:rPr>
        <w:t>devoid of context and theorizing. Lemberger (2010) points to the similarity between Spence</w:t>
      </w:r>
      <w:r w:rsidR="00E510C0">
        <w:rPr>
          <w:rFonts w:asciiTheme="majorBidi" w:hAnsiTheme="majorBidi" w:cstheme="majorBidi"/>
          <w:sz w:val="24"/>
          <w:szCs w:val="24"/>
        </w:rPr>
        <w:t>’</w:t>
      </w:r>
      <w:r w:rsidR="007D15C0" w:rsidRPr="007D15C0">
        <w:rPr>
          <w:rFonts w:asciiTheme="majorBidi" w:hAnsiTheme="majorBidi" w:cstheme="majorBidi"/>
          <w:sz w:val="24"/>
          <w:szCs w:val="24"/>
        </w:rPr>
        <w:t>s and Wittgenstein</w:t>
      </w:r>
      <w:r w:rsidR="00E510C0">
        <w:rPr>
          <w:rFonts w:asciiTheme="majorBidi" w:hAnsiTheme="majorBidi" w:cstheme="majorBidi"/>
          <w:sz w:val="24"/>
          <w:szCs w:val="24"/>
        </w:rPr>
        <w:t>’</w:t>
      </w:r>
      <w:r w:rsidR="007D15C0" w:rsidRPr="007D15C0">
        <w:rPr>
          <w:rFonts w:asciiTheme="majorBidi" w:hAnsiTheme="majorBidi" w:cstheme="majorBidi"/>
          <w:sz w:val="24"/>
          <w:szCs w:val="24"/>
        </w:rPr>
        <w:t>s position</w:t>
      </w:r>
      <w:r w:rsidR="00151EC6">
        <w:rPr>
          <w:rFonts w:asciiTheme="majorBidi" w:hAnsiTheme="majorBidi" w:cstheme="majorBidi"/>
          <w:sz w:val="24"/>
          <w:szCs w:val="24"/>
        </w:rPr>
        <w:t>s</w:t>
      </w:r>
      <w:r w:rsidR="007D15C0" w:rsidRPr="007D15C0">
        <w:rPr>
          <w:rFonts w:asciiTheme="majorBidi" w:hAnsiTheme="majorBidi" w:cstheme="majorBidi"/>
          <w:sz w:val="24"/>
          <w:szCs w:val="24"/>
        </w:rPr>
        <w:t xml:space="preserve"> </w:t>
      </w:r>
      <w:commentRangeStart w:id="52"/>
      <w:r w:rsidR="007D15C0" w:rsidRPr="007D15C0">
        <w:rPr>
          <w:rFonts w:asciiTheme="majorBidi" w:hAnsiTheme="majorBidi" w:cstheme="majorBidi"/>
          <w:sz w:val="24"/>
          <w:szCs w:val="24"/>
        </w:rPr>
        <w:t>with</w:t>
      </w:r>
      <w:commentRangeEnd w:id="52"/>
      <w:r w:rsidR="00E06675">
        <w:rPr>
          <w:rStyle w:val="CommentReference"/>
        </w:rPr>
        <w:commentReference w:id="52"/>
      </w:r>
      <w:r w:rsidR="007D15C0" w:rsidRPr="007D15C0">
        <w:rPr>
          <w:rFonts w:asciiTheme="majorBidi" w:hAnsiTheme="majorBidi" w:cstheme="majorBidi"/>
          <w:sz w:val="24"/>
          <w:szCs w:val="24"/>
        </w:rPr>
        <w:t xml:space="preserve"> respect to the possibility of interpretation according to a </w:t>
      </w:r>
      <w:r w:rsidR="00890856">
        <w:rPr>
          <w:rFonts w:asciiTheme="majorBidi" w:hAnsiTheme="majorBidi" w:cstheme="majorBidi"/>
          <w:sz w:val="24"/>
          <w:szCs w:val="24"/>
        </w:rPr>
        <w:t xml:space="preserve">general </w:t>
      </w:r>
      <w:r w:rsidR="007D15C0" w:rsidRPr="007D15C0">
        <w:rPr>
          <w:rFonts w:asciiTheme="majorBidi" w:hAnsiTheme="majorBidi" w:cstheme="majorBidi"/>
          <w:sz w:val="24"/>
          <w:szCs w:val="24"/>
        </w:rPr>
        <w:t>rule.</w:t>
      </w:r>
      <w:r w:rsidR="00863062">
        <w:rPr>
          <w:rFonts w:asciiTheme="majorBidi" w:hAnsiTheme="majorBidi" w:cstheme="majorBidi"/>
          <w:sz w:val="24"/>
          <w:szCs w:val="24"/>
        </w:rPr>
        <w:t xml:space="preserve"> </w:t>
      </w:r>
      <w:r w:rsidR="00863062" w:rsidRPr="00863062">
        <w:rPr>
          <w:rFonts w:asciiTheme="majorBidi" w:hAnsiTheme="majorBidi" w:cstheme="majorBidi"/>
          <w:sz w:val="24"/>
          <w:szCs w:val="24"/>
        </w:rPr>
        <w:t xml:space="preserve">According to Wittgenstein, we </w:t>
      </w:r>
      <w:r w:rsidR="00890856">
        <w:rPr>
          <w:rFonts w:asciiTheme="majorBidi" w:hAnsiTheme="majorBidi" w:cstheme="majorBidi"/>
          <w:sz w:val="24"/>
          <w:szCs w:val="24"/>
        </w:rPr>
        <w:t>do not have the ability to</w:t>
      </w:r>
      <w:r w:rsidR="00863062" w:rsidRPr="00863062">
        <w:rPr>
          <w:rFonts w:asciiTheme="majorBidi" w:hAnsiTheme="majorBidi" w:cstheme="majorBidi"/>
          <w:sz w:val="24"/>
          <w:szCs w:val="24"/>
        </w:rPr>
        <w:t xml:space="preserve"> interpret a word or a sentence and the </w:t>
      </w:r>
      <w:r w:rsidR="00863062" w:rsidRPr="00863062">
        <w:rPr>
          <w:rFonts w:asciiTheme="majorBidi" w:hAnsiTheme="majorBidi" w:cstheme="majorBidi"/>
          <w:sz w:val="24"/>
          <w:szCs w:val="24"/>
        </w:rPr>
        <w:lastRenderedPageBreak/>
        <w:t xml:space="preserve">process </w:t>
      </w:r>
      <w:r w:rsidR="00890856">
        <w:rPr>
          <w:rFonts w:asciiTheme="majorBidi" w:hAnsiTheme="majorBidi" w:cstheme="majorBidi"/>
          <w:sz w:val="24"/>
          <w:szCs w:val="24"/>
        </w:rPr>
        <w:t xml:space="preserve">that </w:t>
      </w:r>
      <w:r w:rsidR="00863062" w:rsidRPr="00863062">
        <w:rPr>
          <w:rFonts w:asciiTheme="majorBidi" w:hAnsiTheme="majorBidi" w:cstheme="majorBidi"/>
          <w:sz w:val="24"/>
          <w:szCs w:val="24"/>
        </w:rPr>
        <w:t>we call interpretation is</w:t>
      </w:r>
      <w:r w:rsidR="004F23FF">
        <w:rPr>
          <w:rFonts w:asciiTheme="majorBidi" w:hAnsiTheme="majorBidi" w:cstheme="majorBidi"/>
          <w:sz w:val="24"/>
          <w:szCs w:val="24"/>
        </w:rPr>
        <w:t>,</w:t>
      </w:r>
      <w:r w:rsidR="00863062" w:rsidRPr="00863062">
        <w:rPr>
          <w:rFonts w:asciiTheme="majorBidi" w:hAnsiTheme="majorBidi" w:cstheme="majorBidi"/>
          <w:sz w:val="24"/>
          <w:szCs w:val="24"/>
        </w:rPr>
        <w:t xml:space="preserve"> in fact</w:t>
      </w:r>
      <w:r w:rsidR="004F23FF">
        <w:rPr>
          <w:rFonts w:asciiTheme="majorBidi" w:hAnsiTheme="majorBidi" w:cstheme="majorBidi"/>
          <w:sz w:val="24"/>
          <w:szCs w:val="24"/>
        </w:rPr>
        <w:t>,</w:t>
      </w:r>
      <w:r w:rsidR="00863062" w:rsidRPr="00863062">
        <w:rPr>
          <w:rFonts w:asciiTheme="majorBidi" w:hAnsiTheme="majorBidi" w:cstheme="majorBidi"/>
          <w:sz w:val="24"/>
          <w:szCs w:val="24"/>
        </w:rPr>
        <w:t xml:space="preserve"> conversion</w:t>
      </w:r>
      <w:r w:rsidR="004F23FF">
        <w:rPr>
          <w:rFonts w:asciiTheme="majorBidi" w:hAnsiTheme="majorBidi" w:cstheme="majorBidi"/>
          <w:sz w:val="24"/>
          <w:szCs w:val="24"/>
        </w:rPr>
        <w:t>:</w:t>
      </w:r>
      <w:r w:rsidR="00863062" w:rsidRPr="00863062">
        <w:rPr>
          <w:rFonts w:asciiTheme="majorBidi" w:hAnsiTheme="majorBidi" w:cstheme="majorBidi"/>
          <w:sz w:val="24"/>
          <w:szCs w:val="24"/>
        </w:rPr>
        <w:t xml:space="preserve"> </w:t>
      </w:r>
      <w:r w:rsidR="00E510C0">
        <w:rPr>
          <w:rFonts w:asciiTheme="majorBidi" w:hAnsiTheme="majorBidi" w:cstheme="majorBidi"/>
          <w:sz w:val="24"/>
          <w:szCs w:val="24"/>
        </w:rPr>
        <w:t>“</w:t>
      </w:r>
      <w:r w:rsidR="00890856">
        <w:rPr>
          <w:rFonts w:asciiTheme="majorBidi" w:hAnsiTheme="majorBidi" w:cstheme="majorBidi"/>
          <w:sz w:val="24"/>
          <w:szCs w:val="24"/>
        </w:rPr>
        <w:t>I</w:t>
      </w:r>
      <w:r w:rsidR="00863062" w:rsidRPr="00863062">
        <w:rPr>
          <w:rFonts w:asciiTheme="majorBidi" w:hAnsiTheme="majorBidi" w:cstheme="majorBidi"/>
          <w:sz w:val="24"/>
          <w:szCs w:val="24"/>
        </w:rPr>
        <w:t xml:space="preserve">t is appropriate to call </w:t>
      </w:r>
      <w:r w:rsidR="00E510C0">
        <w:rPr>
          <w:rFonts w:asciiTheme="majorBidi" w:hAnsiTheme="majorBidi" w:cstheme="majorBidi"/>
          <w:sz w:val="24"/>
          <w:szCs w:val="24"/>
        </w:rPr>
        <w:t>‘</w:t>
      </w:r>
      <w:r w:rsidR="00890856">
        <w:rPr>
          <w:rFonts w:asciiTheme="majorBidi" w:hAnsiTheme="majorBidi" w:cstheme="majorBidi"/>
          <w:sz w:val="24"/>
          <w:szCs w:val="24"/>
        </w:rPr>
        <w:t>interpretation</w:t>
      </w:r>
      <w:r w:rsidR="00E510C0">
        <w:rPr>
          <w:rFonts w:asciiTheme="majorBidi" w:hAnsiTheme="majorBidi" w:cstheme="majorBidi"/>
          <w:sz w:val="24"/>
          <w:szCs w:val="24"/>
        </w:rPr>
        <w:t>’</w:t>
      </w:r>
      <w:r w:rsidR="00863062" w:rsidRPr="00863062">
        <w:rPr>
          <w:rFonts w:asciiTheme="majorBidi" w:hAnsiTheme="majorBidi" w:cstheme="majorBidi"/>
          <w:sz w:val="24"/>
          <w:szCs w:val="24"/>
        </w:rPr>
        <w:t xml:space="preserve"> the conversion of one expression of the </w:t>
      </w:r>
      <w:r w:rsidR="00890856">
        <w:rPr>
          <w:rFonts w:asciiTheme="majorBidi" w:hAnsiTheme="majorBidi" w:cstheme="majorBidi"/>
          <w:sz w:val="24"/>
          <w:szCs w:val="24"/>
        </w:rPr>
        <w:t xml:space="preserve">general </w:t>
      </w:r>
      <w:r w:rsidR="00863062" w:rsidRPr="00863062">
        <w:rPr>
          <w:rFonts w:asciiTheme="majorBidi" w:hAnsiTheme="majorBidi" w:cstheme="majorBidi"/>
          <w:sz w:val="24"/>
          <w:szCs w:val="24"/>
        </w:rPr>
        <w:t>rule into another</w:t>
      </w:r>
      <w:r w:rsidR="004F23FF">
        <w:rPr>
          <w:rFonts w:asciiTheme="majorBidi" w:hAnsiTheme="majorBidi" w:cstheme="majorBidi"/>
          <w:sz w:val="24"/>
          <w:szCs w:val="24"/>
        </w:rPr>
        <w:t>,</w:t>
      </w:r>
      <w:r w:rsidR="00E510C0">
        <w:rPr>
          <w:rFonts w:asciiTheme="majorBidi" w:hAnsiTheme="majorBidi" w:cstheme="majorBidi"/>
          <w:sz w:val="24"/>
          <w:szCs w:val="24"/>
        </w:rPr>
        <w:t>”</w:t>
      </w:r>
      <w:r w:rsidR="00863062" w:rsidRPr="00863062">
        <w:rPr>
          <w:rFonts w:asciiTheme="majorBidi" w:hAnsiTheme="majorBidi" w:cstheme="majorBidi"/>
          <w:sz w:val="24"/>
          <w:szCs w:val="24"/>
        </w:rPr>
        <w:t xml:space="preserve"> (</w:t>
      </w:r>
      <w:r w:rsidR="00863062" w:rsidRPr="00890856">
        <w:rPr>
          <w:rFonts w:asciiTheme="majorBidi" w:hAnsiTheme="majorBidi" w:cstheme="majorBidi"/>
          <w:sz w:val="24"/>
          <w:szCs w:val="24"/>
          <w:highlight w:val="yellow"/>
        </w:rPr>
        <w:t>PI §201;</w:t>
      </w:r>
      <w:r w:rsidR="00863062" w:rsidRPr="00863062">
        <w:rPr>
          <w:rFonts w:asciiTheme="majorBidi" w:hAnsiTheme="majorBidi" w:cstheme="majorBidi"/>
          <w:sz w:val="24"/>
          <w:szCs w:val="24"/>
        </w:rPr>
        <w:t xml:space="preserve"> Lemberger 2010, 106, see p. 82).</w:t>
      </w:r>
      <w:r w:rsidR="006146FA">
        <w:rPr>
          <w:rFonts w:asciiTheme="majorBidi" w:hAnsiTheme="majorBidi" w:cstheme="majorBidi"/>
          <w:sz w:val="24"/>
          <w:szCs w:val="24"/>
        </w:rPr>
        <w:t xml:space="preserve"> </w:t>
      </w:r>
      <w:r w:rsidR="00797906" w:rsidRPr="00797906">
        <w:rPr>
          <w:rFonts w:asciiTheme="majorBidi" w:hAnsiTheme="majorBidi" w:cstheme="majorBidi"/>
          <w:sz w:val="24"/>
          <w:szCs w:val="24"/>
        </w:rPr>
        <w:t xml:space="preserve">That is, writing autobiographical narrative can be viewed as an ongoing process of conversion, in which past events are expressed from the present point of view, without being able to separate present perceptions and thoughts from the </w:t>
      </w:r>
      <w:r w:rsidR="00E510C0">
        <w:rPr>
          <w:rFonts w:asciiTheme="majorBidi" w:hAnsiTheme="majorBidi" w:cstheme="majorBidi"/>
          <w:sz w:val="24"/>
          <w:szCs w:val="24"/>
        </w:rPr>
        <w:t>“</w:t>
      </w:r>
      <w:r w:rsidR="00797906" w:rsidRPr="00797906">
        <w:rPr>
          <w:rFonts w:asciiTheme="majorBidi" w:hAnsiTheme="majorBidi" w:cstheme="majorBidi"/>
          <w:sz w:val="24"/>
          <w:szCs w:val="24"/>
        </w:rPr>
        <w:t>facts</w:t>
      </w:r>
      <w:r w:rsidR="00E510C0">
        <w:rPr>
          <w:rFonts w:asciiTheme="majorBidi" w:hAnsiTheme="majorBidi" w:cstheme="majorBidi"/>
          <w:sz w:val="24"/>
          <w:szCs w:val="24"/>
        </w:rPr>
        <w:t>”</w:t>
      </w:r>
      <w:r w:rsidR="00797906" w:rsidRPr="00797906">
        <w:rPr>
          <w:rFonts w:asciiTheme="majorBidi" w:hAnsiTheme="majorBidi" w:cstheme="majorBidi"/>
          <w:sz w:val="24"/>
          <w:szCs w:val="24"/>
        </w:rPr>
        <w:t xml:space="preserve"> of the past.</w:t>
      </w:r>
      <w:r w:rsidR="006146FA">
        <w:rPr>
          <w:rFonts w:asciiTheme="majorBidi" w:hAnsiTheme="majorBidi" w:cstheme="majorBidi"/>
          <w:sz w:val="24"/>
          <w:szCs w:val="24"/>
        </w:rPr>
        <w:t xml:space="preserve"> </w:t>
      </w:r>
    </w:p>
    <w:p w14:paraId="35F359C7" w14:textId="61F23100" w:rsidR="005C7BD3" w:rsidRDefault="006146FA" w:rsidP="005C7BD3">
      <w:pPr>
        <w:spacing w:after="0" w:line="480" w:lineRule="auto"/>
        <w:ind w:firstLine="720"/>
        <w:jc w:val="both"/>
        <w:rPr>
          <w:rFonts w:asciiTheme="majorBidi" w:hAnsiTheme="majorBidi" w:cstheme="majorBidi"/>
          <w:sz w:val="24"/>
          <w:szCs w:val="24"/>
        </w:rPr>
      </w:pPr>
      <w:r w:rsidRPr="006146FA">
        <w:rPr>
          <w:rFonts w:asciiTheme="majorBidi" w:hAnsiTheme="majorBidi" w:cstheme="majorBidi"/>
          <w:sz w:val="24"/>
          <w:szCs w:val="24"/>
        </w:rPr>
        <w:t>Spence emphasizes the difficulty of relying on historical truths in the process of creating a life story (Spence 1982).</w:t>
      </w:r>
      <w:r>
        <w:rPr>
          <w:rFonts w:asciiTheme="majorBidi" w:hAnsiTheme="majorBidi" w:cstheme="majorBidi"/>
          <w:sz w:val="24"/>
          <w:szCs w:val="24"/>
        </w:rPr>
        <w:t xml:space="preserve"> </w:t>
      </w:r>
      <w:r w:rsidRPr="006146FA">
        <w:rPr>
          <w:rFonts w:asciiTheme="majorBidi" w:hAnsiTheme="majorBidi" w:cstheme="majorBidi"/>
          <w:sz w:val="24"/>
          <w:szCs w:val="24"/>
        </w:rPr>
        <w:t xml:space="preserve">An example of this is </w:t>
      </w:r>
      <w:r w:rsidR="00151EC6">
        <w:rPr>
          <w:rFonts w:asciiTheme="majorBidi" w:hAnsiTheme="majorBidi" w:cstheme="majorBidi"/>
          <w:sz w:val="24"/>
          <w:szCs w:val="24"/>
        </w:rPr>
        <w:t>found</w:t>
      </w:r>
      <w:r w:rsidRPr="006146FA">
        <w:rPr>
          <w:rFonts w:asciiTheme="majorBidi" w:hAnsiTheme="majorBidi" w:cstheme="majorBidi"/>
          <w:sz w:val="24"/>
          <w:szCs w:val="24"/>
        </w:rPr>
        <w:t xml:space="preserve"> in </w:t>
      </w:r>
      <w:proofErr w:type="spellStart"/>
      <w:r w:rsidRPr="006146FA">
        <w:rPr>
          <w:rFonts w:asciiTheme="majorBidi" w:hAnsiTheme="majorBidi" w:cstheme="majorBidi"/>
          <w:sz w:val="24"/>
          <w:szCs w:val="24"/>
        </w:rPr>
        <w:t>Raviv</w:t>
      </w:r>
      <w:r w:rsidR="00E510C0">
        <w:rPr>
          <w:rFonts w:asciiTheme="majorBidi" w:hAnsiTheme="majorBidi" w:cstheme="majorBidi"/>
          <w:sz w:val="24"/>
          <w:szCs w:val="24"/>
        </w:rPr>
        <w:t>’</w:t>
      </w:r>
      <w:r w:rsidRPr="006146FA">
        <w:rPr>
          <w:rFonts w:asciiTheme="majorBidi" w:hAnsiTheme="majorBidi" w:cstheme="majorBidi"/>
          <w:sz w:val="24"/>
          <w:szCs w:val="24"/>
        </w:rPr>
        <w:t>s</w:t>
      </w:r>
      <w:proofErr w:type="spellEnd"/>
      <w:r w:rsidRPr="006146FA">
        <w:rPr>
          <w:rFonts w:asciiTheme="majorBidi" w:hAnsiTheme="majorBidi" w:cstheme="majorBidi"/>
          <w:sz w:val="24"/>
          <w:szCs w:val="24"/>
        </w:rPr>
        <w:t xml:space="preserve"> autobiography, </w:t>
      </w:r>
      <w:r>
        <w:rPr>
          <w:rFonts w:asciiTheme="majorBidi" w:hAnsiTheme="majorBidi" w:cstheme="majorBidi"/>
          <w:sz w:val="24"/>
          <w:szCs w:val="24"/>
        </w:rPr>
        <w:t xml:space="preserve">in </w:t>
      </w:r>
      <w:r w:rsidRPr="006146FA">
        <w:rPr>
          <w:rFonts w:asciiTheme="majorBidi" w:hAnsiTheme="majorBidi" w:cstheme="majorBidi"/>
          <w:sz w:val="24"/>
          <w:szCs w:val="24"/>
        </w:rPr>
        <w:t xml:space="preserve">which </w:t>
      </w:r>
      <w:r>
        <w:rPr>
          <w:rFonts w:asciiTheme="majorBidi" w:hAnsiTheme="majorBidi" w:cstheme="majorBidi"/>
          <w:sz w:val="24"/>
          <w:szCs w:val="24"/>
        </w:rPr>
        <w:t xml:space="preserve">she </w:t>
      </w:r>
      <w:r w:rsidRPr="006146FA">
        <w:rPr>
          <w:rFonts w:asciiTheme="majorBidi" w:hAnsiTheme="majorBidi" w:cstheme="majorBidi"/>
          <w:sz w:val="24"/>
          <w:szCs w:val="24"/>
        </w:rPr>
        <w:t>tries to use her parents</w:t>
      </w:r>
      <w:r w:rsidR="00E510C0">
        <w:rPr>
          <w:rFonts w:asciiTheme="majorBidi" w:hAnsiTheme="majorBidi" w:cstheme="majorBidi"/>
          <w:sz w:val="24"/>
          <w:szCs w:val="24"/>
        </w:rPr>
        <w:t>’</w:t>
      </w:r>
      <w:r w:rsidRPr="006146FA">
        <w:rPr>
          <w:rFonts w:asciiTheme="majorBidi" w:hAnsiTheme="majorBidi" w:cstheme="majorBidi"/>
          <w:sz w:val="24"/>
          <w:szCs w:val="24"/>
        </w:rPr>
        <w:t xml:space="preserve"> memories to trace the first years of her life: </w:t>
      </w:r>
      <w:r w:rsidR="00E510C0">
        <w:rPr>
          <w:rFonts w:asciiTheme="majorBidi" w:hAnsiTheme="majorBidi" w:cstheme="majorBidi"/>
          <w:sz w:val="24"/>
          <w:szCs w:val="24"/>
        </w:rPr>
        <w:t>“</w:t>
      </w:r>
      <w:r w:rsidRPr="006146FA">
        <w:rPr>
          <w:rFonts w:asciiTheme="majorBidi" w:hAnsiTheme="majorBidi" w:cstheme="majorBidi"/>
          <w:sz w:val="24"/>
          <w:szCs w:val="24"/>
        </w:rPr>
        <w:t xml:space="preserve">In </w:t>
      </w:r>
      <w:r w:rsidR="001A7195">
        <w:rPr>
          <w:rFonts w:asciiTheme="majorBidi" w:hAnsiTheme="majorBidi" w:cstheme="majorBidi"/>
          <w:sz w:val="24"/>
          <w:szCs w:val="24"/>
        </w:rPr>
        <w:t xml:space="preserve">the </w:t>
      </w:r>
      <w:commentRangeStart w:id="53"/>
      <w:r w:rsidR="001A7195">
        <w:rPr>
          <w:rFonts w:asciiTheme="majorBidi" w:hAnsiTheme="majorBidi" w:cstheme="majorBidi"/>
          <w:sz w:val="24"/>
          <w:szCs w:val="24"/>
        </w:rPr>
        <w:t>story</w:t>
      </w:r>
      <w:commentRangeEnd w:id="53"/>
      <w:r w:rsidR="001A7195">
        <w:rPr>
          <w:rStyle w:val="CommentReference"/>
        </w:rPr>
        <w:commentReference w:id="53"/>
      </w:r>
      <w:r w:rsidR="001A7195">
        <w:rPr>
          <w:rFonts w:asciiTheme="majorBidi" w:hAnsiTheme="majorBidi" w:cstheme="majorBidi"/>
          <w:sz w:val="24"/>
          <w:szCs w:val="24"/>
        </w:rPr>
        <w:t xml:space="preserve"> of my</w:t>
      </w:r>
      <w:r w:rsidRPr="006146FA">
        <w:rPr>
          <w:rFonts w:asciiTheme="majorBidi" w:hAnsiTheme="majorBidi" w:cstheme="majorBidi"/>
          <w:sz w:val="24"/>
          <w:szCs w:val="24"/>
        </w:rPr>
        <w:t xml:space="preserve"> life </w:t>
      </w:r>
      <w:r w:rsidR="001A7195">
        <w:rPr>
          <w:rFonts w:asciiTheme="majorBidi" w:hAnsiTheme="majorBidi" w:cstheme="majorBidi"/>
          <w:sz w:val="24"/>
          <w:szCs w:val="24"/>
        </w:rPr>
        <w:t xml:space="preserve">there </w:t>
      </w:r>
      <w:r w:rsidRPr="006146FA">
        <w:rPr>
          <w:rFonts w:asciiTheme="majorBidi" w:hAnsiTheme="majorBidi" w:cstheme="majorBidi"/>
          <w:sz w:val="24"/>
          <w:szCs w:val="24"/>
        </w:rPr>
        <w:t xml:space="preserve">is </w:t>
      </w:r>
      <w:r w:rsidR="001A7195">
        <w:rPr>
          <w:rFonts w:asciiTheme="majorBidi" w:hAnsiTheme="majorBidi" w:cstheme="majorBidi"/>
          <w:sz w:val="24"/>
          <w:szCs w:val="24"/>
        </w:rPr>
        <w:t xml:space="preserve">always </w:t>
      </w:r>
      <w:r w:rsidRPr="006146FA">
        <w:rPr>
          <w:rFonts w:asciiTheme="majorBidi" w:hAnsiTheme="majorBidi" w:cstheme="majorBidi"/>
          <w:sz w:val="24"/>
          <w:szCs w:val="24"/>
        </w:rPr>
        <w:t>my mother</w:t>
      </w:r>
      <w:r w:rsidR="00E510C0">
        <w:rPr>
          <w:rFonts w:asciiTheme="majorBidi" w:hAnsiTheme="majorBidi" w:cstheme="majorBidi"/>
          <w:sz w:val="24"/>
          <w:szCs w:val="24"/>
        </w:rPr>
        <w:t>’</w:t>
      </w:r>
      <w:r w:rsidRPr="006146FA">
        <w:rPr>
          <w:rFonts w:asciiTheme="majorBidi" w:hAnsiTheme="majorBidi" w:cstheme="majorBidi"/>
          <w:sz w:val="24"/>
          <w:szCs w:val="24"/>
        </w:rPr>
        <w:t xml:space="preserve">s wild imagination and </w:t>
      </w:r>
      <w:r w:rsidR="001A7195">
        <w:rPr>
          <w:rFonts w:asciiTheme="majorBidi" w:hAnsiTheme="majorBidi" w:cstheme="majorBidi"/>
          <w:sz w:val="24"/>
          <w:szCs w:val="24"/>
        </w:rPr>
        <w:t xml:space="preserve">hyperboles and </w:t>
      </w:r>
      <w:r w:rsidRPr="006146FA">
        <w:rPr>
          <w:rFonts w:asciiTheme="majorBidi" w:hAnsiTheme="majorBidi" w:cstheme="majorBidi"/>
          <w:sz w:val="24"/>
          <w:szCs w:val="24"/>
        </w:rPr>
        <w:t>my father</w:t>
      </w:r>
      <w:r w:rsidR="00E510C0">
        <w:rPr>
          <w:rFonts w:asciiTheme="majorBidi" w:hAnsiTheme="majorBidi" w:cstheme="majorBidi"/>
          <w:sz w:val="24"/>
          <w:szCs w:val="24"/>
        </w:rPr>
        <w:t>’</w:t>
      </w:r>
      <w:r w:rsidRPr="006146FA">
        <w:rPr>
          <w:rFonts w:asciiTheme="majorBidi" w:hAnsiTheme="majorBidi" w:cstheme="majorBidi"/>
          <w:sz w:val="24"/>
          <w:szCs w:val="24"/>
        </w:rPr>
        <w:t>s emotional detachment</w:t>
      </w:r>
      <w:r w:rsidR="001A7195">
        <w:rPr>
          <w:rFonts w:asciiTheme="majorBidi" w:hAnsiTheme="majorBidi" w:cstheme="majorBidi"/>
          <w:sz w:val="24"/>
          <w:szCs w:val="24"/>
        </w:rPr>
        <w:t xml:space="preserve"> and rationale,</w:t>
      </w:r>
      <w:r w:rsidR="00E510C0">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Raviv</w:t>
      </w:r>
      <w:proofErr w:type="spellEnd"/>
      <w:r w:rsidRPr="006146FA">
        <w:rPr>
          <w:rFonts w:asciiTheme="majorBidi" w:hAnsiTheme="majorBidi" w:cstheme="majorBidi"/>
          <w:sz w:val="24"/>
          <w:szCs w:val="24"/>
        </w:rPr>
        <w:t xml:space="preserve"> 2010, 13).</w:t>
      </w:r>
      <w:r w:rsidR="001A7195">
        <w:rPr>
          <w:rFonts w:asciiTheme="majorBidi" w:hAnsiTheme="majorBidi" w:cstheme="majorBidi"/>
          <w:sz w:val="24"/>
          <w:szCs w:val="24"/>
        </w:rPr>
        <w:t xml:space="preserve"> </w:t>
      </w:r>
      <w:r w:rsidR="00E510C0">
        <w:rPr>
          <w:rFonts w:asciiTheme="majorBidi" w:hAnsiTheme="majorBidi" w:cstheme="majorBidi"/>
          <w:sz w:val="24"/>
          <w:szCs w:val="24"/>
        </w:rPr>
        <w:t>“</w:t>
      </w:r>
      <w:r w:rsidR="001A7195" w:rsidRPr="001A7195">
        <w:rPr>
          <w:rFonts w:asciiTheme="majorBidi" w:hAnsiTheme="majorBidi" w:cstheme="majorBidi"/>
          <w:sz w:val="24"/>
          <w:szCs w:val="24"/>
        </w:rPr>
        <w:t xml:space="preserve">My </w:t>
      </w:r>
      <w:commentRangeStart w:id="54"/>
      <w:r w:rsidR="001A7195" w:rsidRPr="001A7195">
        <w:rPr>
          <w:rFonts w:asciiTheme="majorBidi" w:hAnsiTheme="majorBidi" w:cstheme="majorBidi"/>
          <w:sz w:val="24"/>
          <w:szCs w:val="24"/>
        </w:rPr>
        <w:t>mother</w:t>
      </w:r>
      <w:commentRangeEnd w:id="54"/>
      <w:r w:rsidR="001A7195">
        <w:rPr>
          <w:rStyle w:val="CommentReference"/>
        </w:rPr>
        <w:commentReference w:id="54"/>
      </w:r>
      <w:r w:rsidR="001A7195" w:rsidRPr="001A7195">
        <w:rPr>
          <w:rFonts w:asciiTheme="majorBidi" w:hAnsiTheme="majorBidi" w:cstheme="majorBidi"/>
          <w:sz w:val="24"/>
          <w:szCs w:val="24"/>
        </w:rPr>
        <w:t xml:space="preserve"> says I was born a few days earlier, and my father says I was born a few days later</w:t>
      </w:r>
      <w:r w:rsidR="00E510C0">
        <w:rPr>
          <w:rFonts w:asciiTheme="majorBidi" w:hAnsiTheme="majorBidi" w:cstheme="majorBidi"/>
          <w:sz w:val="24"/>
          <w:szCs w:val="24"/>
        </w:rPr>
        <w:t>”</w:t>
      </w:r>
      <w:r w:rsidR="001A7195" w:rsidRPr="001A7195">
        <w:rPr>
          <w:rFonts w:asciiTheme="majorBidi" w:hAnsiTheme="majorBidi" w:cstheme="majorBidi"/>
          <w:sz w:val="24"/>
          <w:szCs w:val="24"/>
        </w:rPr>
        <w:t xml:space="preserve"> (</w:t>
      </w:r>
      <w:r w:rsidR="00E510C0">
        <w:rPr>
          <w:rFonts w:asciiTheme="majorBidi" w:hAnsiTheme="majorBidi" w:cstheme="majorBidi"/>
          <w:sz w:val="24"/>
          <w:szCs w:val="24"/>
        </w:rPr>
        <w:t>ibid.</w:t>
      </w:r>
      <w:r w:rsidR="001A7195" w:rsidRPr="001A7195">
        <w:rPr>
          <w:rFonts w:asciiTheme="majorBidi" w:hAnsiTheme="majorBidi" w:cstheme="majorBidi"/>
          <w:sz w:val="24"/>
          <w:szCs w:val="24"/>
        </w:rPr>
        <w:t>).</w:t>
      </w:r>
      <w:r w:rsidR="001A7195">
        <w:rPr>
          <w:rFonts w:asciiTheme="majorBidi" w:hAnsiTheme="majorBidi" w:cstheme="majorBidi"/>
          <w:sz w:val="24"/>
          <w:szCs w:val="24"/>
        </w:rPr>
        <w:t xml:space="preserve"> </w:t>
      </w:r>
      <w:r w:rsidR="001A7195" w:rsidRPr="001A7195">
        <w:rPr>
          <w:rFonts w:asciiTheme="majorBidi" w:hAnsiTheme="majorBidi" w:cstheme="majorBidi"/>
          <w:sz w:val="24"/>
          <w:szCs w:val="24"/>
        </w:rPr>
        <w:t>Her parents</w:t>
      </w:r>
      <w:r w:rsidR="00E510C0">
        <w:rPr>
          <w:rFonts w:asciiTheme="majorBidi" w:hAnsiTheme="majorBidi" w:cstheme="majorBidi"/>
          <w:sz w:val="24"/>
          <w:szCs w:val="24"/>
        </w:rPr>
        <w:t>’</w:t>
      </w:r>
      <w:r w:rsidR="001A7195" w:rsidRPr="001A7195">
        <w:rPr>
          <w:rFonts w:asciiTheme="majorBidi" w:hAnsiTheme="majorBidi" w:cstheme="majorBidi"/>
          <w:sz w:val="24"/>
          <w:szCs w:val="24"/>
        </w:rPr>
        <w:t xml:space="preserve"> conflicting interpretations are also described in relation to the </w:t>
      </w:r>
      <w:r w:rsidR="001A7195">
        <w:rPr>
          <w:rFonts w:asciiTheme="majorBidi" w:hAnsiTheme="majorBidi" w:cstheme="majorBidi"/>
          <w:sz w:val="24"/>
          <w:szCs w:val="24"/>
        </w:rPr>
        <w:t xml:space="preserve">crossed eyes </w:t>
      </w:r>
      <w:r w:rsidR="001A7195" w:rsidRPr="001A7195">
        <w:rPr>
          <w:rFonts w:asciiTheme="majorBidi" w:hAnsiTheme="majorBidi" w:cstheme="majorBidi"/>
          <w:sz w:val="24"/>
          <w:szCs w:val="24"/>
        </w:rPr>
        <w:t>(</w:t>
      </w:r>
      <w:r w:rsidR="001A7195" w:rsidRPr="001A7195">
        <w:rPr>
          <w:rFonts w:asciiTheme="majorBidi" w:hAnsiTheme="majorBidi" w:cstheme="majorBidi"/>
          <w:color w:val="333333"/>
          <w:sz w:val="24"/>
          <w:szCs w:val="24"/>
          <w:shd w:val="clear" w:color="auto" w:fill="FFFFFF"/>
        </w:rPr>
        <w:t>strabismus)</w:t>
      </w:r>
      <w:r w:rsidR="001A7195" w:rsidRPr="001A7195">
        <w:rPr>
          <w:rFonts w:asciiTheme="majorBidi" w:hAnsiTheme="majorBidi" w:cstheme="majorBidi"/>
          <w:sz w:val="24"/>
          <w:szCs w:val="24"/>
        </w:rPr>
        <w:t xml:space="preserve"> with which she was born, which she links to eating difficulties in infancy: </w:t>
      </w:r>
      <w:r w:rsidR="00E510C0">
        <w:rPr>
          <w:rFonts w:asciiTheme="majorBidi" w:hAnsiTheme="majorBidi" w:cstheme="majorBidi"/>
          <w:sz w:val="24"/>
          <w:szCs w:val="24"/>
        </w:rPr>
        <w:t>“</w:t>
      </w:r>
      <w:r w:rsidR="007D1875">
        <w:rPr>
          <w:rFonts w:asciiTheme="majorBidi" w:hAnsiTheme="majorBidi" w:cstheme="majorBidi"/>
          <w:sz w:val="24"/>
          <w:szCs w:val="24"/>
        </w:rPr>
        <w:t>She [my mother] says</w:t>
      </w:r>
      <w:r w:rsidR="001A7195" w:rsidRPr="001A7195">
        <w:rPr>
          <w:rFonts w:asciiTheme="majorBidi" w:hAnsiTheme="majorBidi" w:cstheme="majorBidi"/>
          <w:sz w:val="24"/>
          <w:szCs w:val="24"/>
        </w:rPr>
        <w:t xml:space="preserve"> she would </w:t>
      </w:r>
      <w:r w:rsidR="007D1875">
        <w:rPr>
          <w:rFonts w:asciiTheme="majorBidi" w:hAnsiTheme="majorBidi" w:cstheme="majorBidi"/>
          <w:sz w:val="24"/>
          <w:szCs w:val="24"/>
        </w:rPr>
        <w:t>put me in a</w:t>
      </w:r>
      <w:r w:rsidR="001A7195" w:rsidRPr="001A7195">
        <w:rPr>
          <w:rFonts w:asciiTheme="majorBidi" w:hAnsiTheme="majorBidi" w:cstheme="majorBidi"/>
          <w:sz w:val="24"/>
          <w:szCs w:val="24"/>
        </w:rPr>
        <w:t xml:space="preserve"> high chair and </w:t>
      </w:r>
      <w:r w:rsidR="007D1875">
        <w:rPr>
          <w:rFonts w:asciiTheme="majorBidi" w:hAnsiTheme="majorBidi" w:cstheme="majorBidi"/>
          <w:sz w:val="24"/>
          <w:szCs w:val="24"/>
        </w:rPr>
        <w:t xml:space="preserve">lay down wall-to-wall plastic because as soon as the </w:t>
      </w:r>
      <w:commentRangeStart w:id="55"/>
      <w:r w:rsidR="007D1875">
        <w:rPr>
          <w:rFonts w:asciiTheme="majorBidi" w:hAnsiTheme="majorBidi" w:cstheme="majorBidi"/>
          <w:sz w:val="24"/>
          <w:szCs w:val="24"/>
        </w:rPr>
        <w:t>spoon</w:t>
      </w:r>
      <w:commentRangeEnd w:id="55"/>
      <w:r w:rsidR="007D1875">
        <w:rPr>
          <w:rStyle w:val="CommentReference"/>
        </w:rPr>
        <w:commentReference w:id="55"/>
      </w:r>
      <w:r w:rsidR="007D1875">
        <w:rPr>
          <w:rFonts w:asciiTheme="majorBidi" w:hAnsiTheme="majorBidi" w:cstheme="majorBidi"/>
          <w:sz w:val="24"/>
          <w:szCs w:val="24"/>
        </w:rPr>
        <w:t xml:space="preserve"> approached me I would throw it. </w:t>
      </w:r>
      <w:r w:rsidR="007D1875" w:rsidRPr="007D1875">
        <w:rPr>
          <w:rFonts w:asciiTheme="majorBidi" w:hAnsiTheme="majorBidi" w:cstheme="majorBidi"/>
          <w:sz w:val="24"/>
          <w:szCs w:val="24"/>
        </w:rPr>
        <w:t xml:space="preserve">She </w:t>
      </w:r>
      <w:r w:rsidR="007D1875">
        <w:rPr>
          <w:rFonts w:asciiTheme="majorBidi" w:hAnsiTheme="majorBidi" w:cstheme="majorBidi"/>
          <w:sz w:val="24"/>
          <w:szCs w:val="24"/>
        </w:rPr>
        <w:t>was</w:t>
      </w:r>
      <w:r w:rsidR="007D1875" w:rsidRPr="007D1875">
        <w:rPr>
          <w:rFonts w:asciiTheme="majorBidi" w:hAnsiTheme="majorBidi" w:cstheme="majorBidi"/>
          <w:sz w:val="24"/>
          <w:szCs w:val="24"/>
        </w:rPr>
        <w:t xml:space="preserve"> convinced that because of my </w:t>
      </w:r>
      <w:r w:rsidR="007D1875">
        <w:rPr>
          <w:rFonts w:asciiTheme="majorBidi" w:hAnsiTheme="majorBidi" w:cstheme="majorBidi"/>
          <w:sz w:val="24"/>
          <w:szCs w:val="24"/>
        </w:rPr>
        <w:t>crossed eyes</w:t>
      </w:r>
      <w:r w:rsidR="007D1875" w:rsidRPr="007D1875">
        <w:rPr>
          <w:rFonts w:asciiTheme="majorBidi" w:hAnsiTheme="majorBidi" w:cstheme="majorBidi"/>
          <w:sz w:val="24"/>
          <w:szCs w:val="24"/>
        </w:rPr>
        <w:t xml:space="preserve"> I </w:t>
      </w:r>
      <w:r w:rsidR="007D1875">
        <w:rPr>
          <w:rFonts w:asciiTheme="majorBidi" w:hAnsiTheme="majorBidi" w:cstheme="majorBidi"/>
          <w:sz w:val="24"/>
          <w:szCs w:val="24"/>
        </w:rPr>
        <w:t>saw</w:t>
      </w:r>
      <w:r w:rsidR="007D1875" w:rsidRPr="007D1875">
        <w:rPr>
          <w:rFonts w:asciiTheme="majorBidi" w:hAnsiTheme="majorBidi" w:cstheme="majorBidi"/>
          <w:sz w:val="24"/>
          <w:szCs w:val="24"/>
        </w:rPr>
        <w:t xml:space="preserve"> double, and the sight of a spoon full of food coming from both directions would terrify me. My father says it had nothing to do with my </w:t>
      </w:r>
      <w:r w:rsidR="005C7BD3">
        <w:rPr>
          <w:rFonts w:asciiTheme="majorBidi" w:hAnsiTheme="majorBidi" w:cstheme="majorBidi"/>
          <w:sz w:val="24"/>
          <w:szCs w:val="24"/>
        </w:rPr>
        <w:t>crossed eyes</w:t>
      </w:r>
      <w:r w:rsidR="007D1875" w:rsidRPr="007D1875">
        <w:rPr>
          <w:rFonts w:asciiTheme="majorBidi" w:hAnsiTheme="majorBidi" w:cstheme="majorBidi"/>
          <w:sz w:val="24"/>
          <w:szCs w:val="24"/>
        </w:rPr>
        <w:t xml:space="preserve">. He says </w:t>
      </w:r>
      <w:r w:rsidR="005C7BD3">
        <w:rPr>
          <w:rFonts w:asciiTheme="majorBidi" w:hAnsiTheme="majorBidi" w:cstheme="majorBidi"/>
          <w:sz w:val="24"/>
          <w:szCs w:val="24"/>
        </w:rPr>
        <w:t xml:space="preserve">there </w:t>
      </w:r>
      <w:r w:rsidR="007D1875">
        <w:rPr>
          <w:rFonts w:asciiTheme="majorBidi" w:hAnsiTheme="majorBidi" w:cstheme="majorBidi"/>
          <w:sz w:val="24"/>
          <w:szCs w:val="24"/>
        </w:rPr>
        <w:t>was never wall-to-wall plastic,</w:t>
      </w:r>
      <w:r w:rsidR="00E510C0">
        <w:rPr>
          <w:rFonts w:asciiTheme="majorBidi" w:hAnsiTheme="majorBidi" w:cstheme="majorBidi"/>
          <w:sz w:val="24"/>
          <w:szCs w:val="24"/>
        </w:rPr>
        <w:t>”</w:t>
      </w:r>
      <w:r w:rsidR="007D1875" w:rsidRPr="007D1875">
        <w:rPr>
          <w:rFonts w:asciiTheme="majorBidi" w:hAnsiTheme="majorBidi" w:cstheme="majorBidi"/>
          <w:sz w:val="24"/>
          <w:szCs w:val="24"/>
        </w:rPr>
        <w:t xml:space="preserve"> (</w:t>
      </w:r>
      <w:r w:rsidR="00E510C0">
        <w:rPr>
          <w:rFonts w:asciiTheme="majorBidi" w:hAnsiTheme="majorBidi" w:cstheme="majorBidi"/>
          <w:sz w:val="24"/>
          <w:szCs w:val="24"/>
        </w:rPr>
        <w:t>ibid.</w:t>
      </w:r>
      <w:r w:rsidR="007D1875" w:rsidRPr="007D1875">
        <w:rPr>
          <w:rFonts w:asciiTheme="majorBidi" w:hAnsiTheme="majorBidi" w:cstheme="majorBidi"/>
          <w:sz w:val="24"/>
          <w:szCs w:val="24"/>
        </w:rPr>
        <w:t>, 13</w:t>
      </w:r>
      <w:r w:rsidR="00151EC6">
        <w:rPr>
          <w:rFonts w:asciiTheme="majorBidi" w:hAnsiTheme="majorBidi" w:cstheme="majorBidi"/>
          <w:sz w:val="24"/>
          <w:szCs w:val="24"/>
        </w:rPr>
        <w:t>–</w:t>
      </w:r>
      <w:r w:rsidR="007D1875" w:rsidRPr="007D1875">
        <w:rPr>
          <w:rFonts w:asciiTheme="majorBidi" w:hAnsiTheme="majorBidi" w:cstheme="majorBidi"/>
          <w:sz w:val="24"/>
          <w:szCs w:val="24"/>
        </w:rPr>
        <w:t>14).</w:t>
      </w:r>
      <w:r w:rsidR="007D1875">
        <w:rPr>
          <w:rFonts w:asciiTheme="majorBidi" w:hAnsiTheme="majorBidi" w:cstheme="majorBidi"/>
          <w:sz w:val="24"/>
          <w:szCs w:val="24"/>
        </w:rPr>
        <w:t xml:space="preserve"> </w:t>
      </w:r>
      <w:r w:rsidR="005C7BD3" w:rsidRPr="005C7BD3">
        <w:rPr>
          <w:rFonts w:asciiTheme="majorBidi" w:hAnsiTheme="majorBidi" w:cstheme="majorBidi"/>
          <w:sz w:val="24"/>
          <w:szCs w:val="24"/>
        </w:rPr>
        <w:t xml:space="preserve">These examples illustrate the difficulty of relying on historical truth in creating the narrative of the self, and show how the simultaneous existence of contradictory </w:t>
      </w:r>
      <w:r w:rsidR="004F23FF">
        <w:rPr>
          <w:rFonts w:asciiTheme="majorBidi" w:hAnsiTheme="majorBidi" w:cstheme="majorBidi"/>
          <w:sz w:val="24"/>
          <w:szCs w:val="24"/>
        </w:rPr>
        <w:t>“</w:t>
      </w:r>
      <w:r w:rsidR="005C7BD3" w:rsidRPr="005C7BD3">
        <w:rPr>
          <w:rFonts w:asciiTheme="majorBidi" w:hAnsiTheme="majorBidi" w:cstheme="majorBidi"/>
          <w:sz w:val="24"/>
          <w:szCs w:val="24"/>
        </w:rPr>
        <w:t>narrative truths</w:t>
      </w:r>
      <w:r w:rsidR="004F23FF">
        <w:rPr>
          <w:rFonts w:asciiTheme="majorBidi" w:hAnsiTheme="majorBidi" w:cstheme="majorBidi"/>
          <w:sz w:val="24"/>
          <w:szCs w:val="24"/>
        </w:rPr>
        <w:t>”</w:t>
      </w:r>
      <w:r w:rsidR="005C7BD3" w:rsidRPr="005C7BD3">
        <w:rPr>
          <w:rFonts w:asciiTheme="majorBidi" w:hAnsiTheme="majorBidi" w:cstheme="majorBidi"/>
          <w:sz w:val="24"/>
          <w:szCs w:val="24"/>
        </w:rPr>
        <w:t xml:space="preserve"> can lead to confusion and difficulty in </w:t>
      </w:r>
      <w:r w:rsidR="005C7BD3">
        <w:rPr>
          <w:rFonts w:asciiTheme="majorBidi" w:hAnsiTheme="majorBidi" w:cstheme="majorBidi"/>
          <w:sz w:val="24"/>
          <w:szCs w:val="24"/>
        </w:rPr>
        <w:t>creation of the self</w:t>
      </w:r>
      <w:r w:rsidR="005C7BD3" w:rsidRPr="005C7BD3">
        <w:rPr>
          <w:rFonts w:asciiTheme="majorBidi" w:hAnsiTheme="majorBidi" w:cstheme="majorBidi"/>
          <w:sz w:val="24"/>
          <w:szCs w:val="24"/>
        </w:rPr>
        <w:t xml:space="preserve">, leading the anorexic adolescent to </w:t>
      </w:r>
      <w:r w:rsidR="005C7BD3">
        <w:rPr>
          <w:rFonts w:asciiTheme="majorBidi" w:hAnsiTheme="majorBidi" w:cstheme="majorBidi"/>
          <w:sz w:val="24"/>
          <w:szCs w:val="24"/>
        </w:rPr>
        <w:t xml:space="preserve">seek </w:t>
      </w:r>
      <w:r w:rsidR="005C7BD3" w:rsidRPr="005C7BD3">
        <w:rPr>
          <w:rFonts w:asciiTheme="majorBidi" w:hAnsiTheme="majorBidi" w:cstheme="majorBidi"/>
          <w:sz w:val="24"/>
          <w:szCs w:val="24"/>
        </w:rPr>
        <w:t xml:space="preserve">a defined and clear </w:t>
      </w:r>
      <w:r w:rsidR="005C7BD3">
        <w:rPr>
          <w:rFonts w:asciiTheme="majorBidi" w:hAnsiTheme="majorBidi" w:cstheme="majorBidi"/>
          <w:sz w:val="24"/>
          <w:szCs w:val="24"/>
        </w:rPr>
        <w:t xml:space="preserve">sense of </w:t>
      </w:r>
      <w:r w:rsidR="005C7BD3" w:rsidRPr="005C7BD3">
        <w:rPr>
          <w:rFonts w:asciiTheme="majorBidi" w:hAnsiTheme="majorBidi" w:cstheme="majorBidi"/>
          <w:sz w:val="24"/>
          <w:szCs w:val="24"/>
        </w:rPr>
        <w:t xml:space="preserve">self </w:t>
      </w:r>
      <w:r w:rsidR="00151EC6">
        <w:rPr>
          <w:rFonts w:asciiTheme="majorBidi" w:hAnsiTheme="majorBidi" w:cstheme="majorBidi"/>
          <w:sz w:val="24"/>
          <w:szCs w:val="24"/>
        </w:rPr>
        <w:t>–</w:t>
      </w:r>
      <w:r w:rsidR="005C7BD3" w:rsidRPr="005C7BD3">
        <w:rPr>
          <w:rFonts w:asciiTheme="majorBidi" w:hAnsiTheme="majorBidi" w:cstheme="majorBidi"/>
          <w:sz w:val="24"/>
          <w:szCs w:val="24"/>
        </w:rPr>
        <w:t xml:space="preserve"> a concrete self in which there are numbers, weights and a clear goal to strive for;</w:t>
      </w:r>
      <w:r w:rsidR="005C7BD3">
        <w:rPr>
          <w:rFonts w:asciiTheme="majorBidi" w:hAnsiTheme="majorBidi" w:cstheme="majorBidi"/>
          <w:sz w:val="24"/>
          <w:szCs w:val="24"/>
        </w:rPr>
        <w:t xml:space="preserve"> the</w:t>
      </w:r>
      <w:r w:rsidR="005C7BD3" w:rsidRPr="005C7BD3">
        <w:rPr>
          <w:rFonts w:asciiTheme="majorBidi" w:hAnsiTheme="majorBidi" w:cstheme="majorBidi"/>
          <w:sz w:val="24"/>
          <w:szCs w:val="24"/>
        </w:rPr>
        <w:t xml:space="preserve"> </w:t>
      </w:r>
      <w:r w:rsidR="004F23FF">
        <w:rPr>
          <w:rFonts w:asciiTheme="majorBidi" w:hAnsiTheme="majorBidi" w:cstheme="majorBidi"/>
          <w:sz w:val="24"/>
          <w:szCs w:val="24"/>
        </w:rPr>
        <w:t>“</w:t>
      </w:r>
      <w:r w:rsidR="005C7BD3">
        <w:rPr>
          <w:rFonts w:asciiTheme="majorBidi" w:hAnsiTheme="majorBidi" w:cstheme="majorBidi"/>
          <w:sz w:val="24"/>
          <w:szCs w:val="24"/>
        </w:rPr>
        <w:t>a</w:t>
      </w:r>
      <w:r w:rsidR="005C7BD3" w:rsidRPr="005C7BD3">
        <w:rPr>
          <w:rFonts w:asciiTheme="majorBidi" w:hAnsiTheme="majorBidi" w:cstheme="majorBidi"/>
          <w:sz w:val="24"/>
          <w:szCs w:val="24"/>
        </w:rPr>
        <w:t>norexic self</w:t>
      </w:r>
      <w:r w:rsidR="004F23FF">
        <w:rPr>
          <w:rFonts w:asciiTheme="majorBidi" w:hAnsiTheme="majorBidi" w:cstheme="majorBidi"/>
          <w:sz w:val="24"/>
          <w:szCs w:val="24"/>
        </w:rPr>
        <w:t>.”</w:t>
      </w:r>
    </w:p>
    <w:p w14:paraId="3983D3EC" w14:textId="234EAB90" w:rsidR="00794F74" w:rsidRDefault="00151EC6" w:rsidP="005C7BD3">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Thus</w:t>
      </w:r>
      <w:r w:rsidR="001A2BD6">
        <w:rPr>
          <w:rStyle w:val="CommentReference"/>
        </w:rPr>
        <w:commentReference w:id="56"/>
      </w:r>
      <w:r w:rsidR="005C7BD3" w:rsidRPr="005C7BD3">
        <w:rPr>
          <w:rFonts w:asciiTheme="majorBidi" w:hAnsiTheme="majorBidi" w:cstheme="majorBidi"/>
          <w:sz w:val="24"/>
          <w:szCs w:val="24"/>
        </w:rPr>
        <w:t xml:space="preserve">, anorexia is characterized by </w:t>
      </w:r>
      <w:r w:rsidR="005C7BD3">
        <w:rPr>
          <w:rFonts w:asciiTheme="majorBidi" w:hAnsiTheme="majorBidi" w:cstheme="majorBidi"/>
          <w:sz w:val="24"/>
          <w:szCs w:val="24"/>
        </w:rPr>
        <w:t>emotional</w:t>
      </w:r>
      <w:r w:rsidR="00794F74">
        <w:rPr>
          <w:rFonts w:asciiTheme="majorBidi" w:hAnsiTheme="majorBidi" w:cstheme="majorBidi"/>
          <w:sz w:val="24"/>
          <w:szCs w:val="24"/>
        </w:rPr>
        <w:t xml:space="preserve"> outbursts</w:t>
      </w:r>
      <w:r w:rsidR="005C7BD3" w:rsidRPr="005C7BD3">
        <w:rPr>
          <w:rFonts w:asciiTheme="majorBidi" w:hAnsiTheme="majorBidi" w:cstheme="majorBidi"/>
          <w:sz w:val="24"/>
          <w:szCs w:val="24"/>
        </w:rPr>
        <w:t xml:space="preserve"> and developmental </w:t>
      </w:r>
      <w:r w:rsidR="00794F74">
        <w:rPr>
          <w:rFonts w:asciiTheme="majorBidi" w:hAnsiTheme="majorBidi" w:cstheme="majorBidi"/>
          <w:sz w:val="24"/>
          <w:szCs w:val="24"/>
        </w:rPr>
        <w:t>problems</w:t>
      </w:r>
      <w:r w:rsidR="005C7BD3" w:rsidRPr="005C7BD3">
        <w:rPr>
          <w:rFonts w:asciiTheme="majorBidi" w:hAnsiTheme="majorBidi" w:cstheme="majorBidi"/>
          <w:sz w:val="24"/>
          <w:szCs w:val="24"/>
        </w:rPr>
        <w:t xml:space="preserve">, leading to the erasure of subjective aspects of the self-experience. Creating an autobiographical </w:t>
      </w:r>
      <w:r w:rsidR="005C7BD3" w:rsidRPr="005C7BD3">
        <w:rPr>
          <w:rFonts w:asciiTheme="majorBidi" w:hAnsiTheme="majorBidi" w:cstheme="majorBidi"/>
          <w:sz w:val="24"/>
          <w:szCs w:val="24"/>
        </w:rPr>
        <w:lastRenderedPageBreak/>
        <w:t>narrative allows anorexi</w:t>
      </w:r>
      <w:r w:rsidR="00794F74">
        <w:rPr>
          <w:rFonts w:asciiTheme="majorBidi" w:hAnsiTheme="majorBidi" w:cstheme="majorBidi"/>
          <w:sz w:val="24"/>
          <w:szCs w:val="24"/>
        </w:rPr>
        <w:t>cs</w:t>
      </w:r>
      <w:r w:rsidR="005C7BD3" w:rsidRPr="005C7BD3">
        <w:rPr>
          <w:rFonts w:asciiTheme="majorBidi" w:hAnsiTheme="majorBidi" w:cstheme="majorBidi"/>
          <w:sz w:val="24"/>
          <w:szCs w:val="24"/>
        </w:rPr>
        <w:t xml:space="preserve"> to move between different time points and perspectives </w:t>
      </w:r>
      <w:r w:rsidR="00794F74">
        <w:rPr>
          <w:rFonts w:asciiTheme="majorBidi" w:hAnsiTheme="majorBidi" w:cstheme="majorBidi"/>
          <w:sz w:val="24"/>
          <w:szCs w:val="24"/>
        </w:rPr>
        <w:t>during</w:t>
      </w:r>
      <w:r w:rsidR="005C7BD3" w:rsidRPr="005C7BD3">
        <w:rPr>
          <w:rFonts w:asciiTheme="majorBidi" w:hAnsiTheme="majorBidi" w:cstheme="majorBidi"/>
          <w:sz w:val="24"/>
          <w:szCs w:val="24"/>
        </w:rPr>
        <w:t xml:space="preserve"> the disease and contributes to </w:t>
      </w:r>
      <w:r w:rsidR="00794F74">
        <w:rPr>
          <w:rFonts w:asciiTheme="majorBidi" w:hAnsiTheme="majorBidi" w:cstheme="majorBidi"/>
          <w:sz w:val="24"/>
          <w:szCs w:val="24"/>
        </w:rPr>
        <w:t>understanding and establishment of the self.</w:t>
      </w:r>
    </w:p>
    <w:p w14:paraId="3A2447E0" w14:textId="77777777" w:rsidR="00794F74" w:rsidRDefault="00794F74" w:rsidP="005C7BD3">
      <w:pPr>
        <w:spacing w:after="0" w:line="480" w:lineRule="auto"/>
        <w:ind w:firstLine="720"/>
        <w:jc w:val="both"/>
        <w:rPr>
          <w:rFonts w:asciiTheme="majorBidi" w:hAnsiTheme="majorBidi" w:cstheme="majorBidi"/>
          <w:sz w:val="24"/>
          <w:szCs w:val="24"/>
        </w:rPr>
      </w:pPr>
    </w:p>
    <w:p w14:paraId="25F3C5C5" w14:textId="27B78A3F" w:rsidR="00797906" w:rsidRDefault="00794F74" w:rsidP="005C7BD3">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2.2 Self-establishment of the </w:t>
      </w:r>
      <w:r w:rsidR="00CF07AD">
        <w:rPr>
          <w:rFonts w:asciiTheme="majorBidi" w:hAnsiTheme="majorBidi" w:cstheme="majorBidi"/>
          <w:sz w:val="24"/>
          <w:szCs w:val="24"/>
        </w:rPr>
        <w:t>A</w:t>
      </w:r>
      <w:r>
        <w:rPr>
          <w:rFonts w:asciiTheme="majorBidi" w:hAnsiTheme="majorBidi" w:cstheme="majorBidi"/>
          <w:sz w:val="24"/>
          <w:szCs w:val="24"/>
        </w:rPr>
        <w:t>norexic</w:t>
      </w:r>
      <w:r w:rsidRPr="00794F74">
        <w:rPr>
          <w:rFonts w:asciiTheme="majorBidi" w:hAnsiTheme="majorBidi" w:cstheme="majorBidi"/>
          <w:sz w:val="24"/>
          <w:szCs w:val="24"/>
        </w:rPr>
        <w:t xml:space="preserve"> in Poetry</w:t>
      </w:r>
      <w:r w:rsidR="00CF07AD">
        <w:rPr>
          <w:rFonts w:asciiTheme="majorBidi" w:hAnsiTheme="majorBidi" w:cstheme="majorBidi"/>
          <w:sz w:val="24"/>
          <w:szCs w:val="24"/>
        </w:rPr>
        <w:t>: T</w:t>
      </w:r>
      <w:r>
        <w:rPr>
          <w:rFonts w:asciiTheme="majorBidi" w:hAnsiTheme="majorBidi" w:cstheme="majorBidi"/>
          <w:sz w:val="24"/>
          <w:szCs w:val="24"/>
        </w:rPr>
        <w:t>he poems of</w:t>
      </w:r>
      <w:r w:rsidRPr="00794F74">
        <w:rPr>
          <w:rFonts w:asciiTheme="majorBidi" w:hAnsiTheme="majorBidi" w:cstheme="majorBidi"/>
          <w:sz w:val="24"/>
          <w:szCs w:val="24"/>
        </w:rPr>
        <w:t xml:space="preserve"> Anne Sexton and Louise </w:t>
      </w:r>
      <w:proofErr w:type="spellStart"/>
      <w:r w:rsidRPr="00794F74">
        <w:rPr>
          <w:rFonts w:asciiTheme="majorBidi" w:hAnsiTheme="majorBidi" w:cstheme="majorBidi"/>
          <w:sz w:val="24"/>
          <w:szCs w:val="24"/>
        </w:rPr>
        <w:t>Gl</w:t>
      </w:r>
      <w:r w:rsidR="000C6D9C">
        <w:rPr>
          <w:rFonts w:asciiTheme="majorBidi" w:hAnsiTheme="majorBidi" w:cstheme="majorBidi"/>
          <w:sz w:val="24"/>
          <w:szCs w:val="24"/>
        </w:rPr>
        <w:t>ü</w:t>
      </w:r>
      <w:r w:rsidRPr="00794F74">
        <w:rPr>
          <w:rFonts w:asciiTheme="majorBidi" w:hAnsiTheme="majorBidi" w:cstheme="majorBidi"/>
          <w:sz w:val="24"/>
          <w:szCs w:val="24"/>
        </w:rPr>
        <w:t>ck</w:t>
      </w:r>
      <w:proofErr w:type="spellEnd"/>
      <w:r w:rsidR="005C7BD3">
        <w:rPr>
          <w:rFonts w:asciiTheme="majorBidi" w:hAnsiTheme="majorBidi" w:cstheme="majorBidi"/>
          <w:sz w:val="24"/>
          <w:szCs w:val="24"/>
        </w:rPr>
        <w:t xml:space="preserve"> </w:t>
      </w:r>
    </w:p>
    <w:p w14:paraId="17992087" w14:textId="1E01A507" w:rsidR="000E1744" w:rsidRDefault="000E1744" w:rsidP="005C7BD3">
      <w:pPr>
        <w:spacing w:after="0" w:line="480" w:lineRule="auto"/>
        <w:ind w:firstLine="720"/>
        <w:jc w:val="both"/>
        <w:rPr>
          <w:rFonts w:asciiTheme="majorBidi" w:hAnsiTheme="majorBidi" w:cstheme="majorBidi"/>
          <w:sz w:val="24"/>
          <w:szCs w:val="24"/>
        </w:rPr>
      </w:pPr>
      <w:r w:rsidRPr="000E1744">
        <w:rPr>
          <w:rFonts w:asciiTheme="majorBidi" w:hAnsiTheme="majorBidi" w:cstheme="majorBidi"/>
          <w:sz w:val="24"/>
          <w:szCs w:val="24"/>
        </w:rPr>
        <w:t xml:space="preserve">The </w:t>
      </w:r>
      <w:r>
        <w:rPr>
          <w:rFonts w:asciiTheme="majorBidi" w:hAnsiTheme="majorBidi" w:cstheme="majorBidi"/>
          <w:sz w:val="24"/>
          <w:szCs w:val="24"/>
        </w:rPr>
        <w:t xml:space="preserve">current </w:t>
      </w:r>
      <w:r w:rsidRPr="000E1744">
        <w:rPr>
          <w:rFonts w:asciiTheme="majorBidi" w:hAnsiTheme="majorBidi" w:cstheme="majorBidi"/>
          <w:sz w:val="24"/>
          <w:szCs w:val="24"/>
        </w:rPr>
        <w:t xml:space="preserve">prevailing trend among scholars is to </w:t>
      </w:r>
      <w:r>
        <w:rPr>
          <w:rFonts w:asciiTheme="majorBidi" w:hAnsiTheme="majorBidi" w:cstheme="majorBidi"/>
          <w:sz w:val="24"/>
          <w:szCs w:val="24"/>
        </w:rPr>
        <w:t>view</w:t>
      </w:r>
      <w:r w:rsidRPr="000E1744">
        <w:rPr>
          <w:rFonts w:asciiTheme="majorBidi" w:hAnsiTheme="majorBidi" w:cstheme="majorBidi"/>
          <w:sz w:val="24"/>
          <w:szCs w:val="24"/>
        </w:rPr>
        <w:t xml:space="preserve"> </w:t>
      </w:r>
      <w:r>
        <w:rPr>
          <w:rFonts w:asciiTheme="majorBidi" w:hAnsiTheme="majorBidi" w:cstheme="majorBidi"/>
          <w:sz w:val="24"/>
          <w:szCs w:val="24"/>
        </w:rPr>
        <w:t xml:space="preserve">writing </w:t>
      </w:r>
      <w:r w:rsidRPr="000E1744">
        <w:rPr>
          <w:rFonts w:asciiTheme="majorBidi" w:hAnsiTheme="majorBidi" w:cstheme="majorBidi"/>
          <w:sz w:val="24"/>
          <w:szCs w:val="24"/>
        </w:rPr>
        <w:t>poetry as a therapeutic act (Cohen 1990, 183</w:t>
      </w:r>
      <w:r w:rsidR="00151EC6">
        <w:rPr>
          <w:rFonts w:asciiTheme="majorBidi" w:hAnsiTheme="majorBidi" w:cstheme="majorBidi"/>
          <w:sz w:val="24"/>
          <w:szCs w:val="24"/>
        </w:rPr>
        <w:t>–</w:t>
      </w:r>
      <w:r w:rsidRPr="000E1744">
        <w:rPr>
          <w:rFonts w:asciiTheme="majorBidi" w:hAnsiTheme="majorBidi" w:cstheme="majorBidi"/>
          <w:sz w:val="24"/>
          <w:szCs w:val="24"/>
        </w:rPr>
        <w:t>187).</w:t>
      </w:r>
      <w:r>
        <w:rPr>
          <w:rFonts w:asciiTheme="majorBidi" w:hAnsiTheme="majorBidi" w:cstheme="majorBidi"/>
          <w:sz w:val="24"/>
          <w:szCs w:val="24"/>
        </w:rPr>
        <w:t xml:space="preserve"> At the same time</w:t>
      </w:r>
      <w:r w:rsidRPr="000E1744">
        <w:rPr>
          <w:rFonts w:asciiTheme="majorBidi" w:hAnsiTheme="majorBidi" w:cstheme="majorBidi"/>
          <w:sz w:val="24"/>
          <w:szCs w:val="24"/>
        </w:rPr>
        <w:t xml:space="preserve">, there is a high prevalence of mental pathologies and self-destructive behaviors among writers, especially poets (Lester </w:t>
      </w:r>
      <w:r w:rsidR="00ED5EAF">
        <w:rPr>
          <w:rFonts w:asciiTheme="majorBidi" w:hAnsiTheme="majorBidi" w:cstheme="majorBidi"/>
          <w:sz w:val="24"/>
          <w:szCs w:val="24"/>
        </w:rPr>
        <w:t>and</w:t>
      </w:r>
      <w:r w:rsidRPr="000E1744">
        <w:rPr>
          <w:rFonts w:asciiTheme="majorBidi" w:hAnsiTheme="majorBidi" w:cstheme="majorBidi"/>
          <w:sz w:val="24"/>
          <w:szCs w:val="24"/>
        </w:rPr>
        <w:t xml:space="preserve"> Terry 1994).</w:t>
      </w:r>
      <w:r>
        <w:rPr>
          <w:rFonts w:asciiTheme="majorBidi" w:hAnsiTheme="majorBidi" w:cstheme="majorBidi"/>
          <w:sz w:val="24"/>
          <w:szCs w:val="24"/>
        </w:rPr>
        <w:t xml:space="preserve"> </w:t>
      </w:r>
      <w:r w:rsidR="00151EC6">
        <w:rPr>
          <w:rFonts w:asciiTheme="majorBidi" w:hAnsiTheme="majorBidi" w:cstheme="majorBidi"/>
          <w:sz w:val="24"/>
          <w:szCs w:val="24"/>
        </w:rPr>
        <w:t>Bearing in mind the insight</w:t>
      </w:r>
      <w:r w:rsidRPr="000E1744">
        <w:rPr>
          <w:rFonts w:asciiTheme="majorBidi" w:hAnsiTheme="majorBidi" w:cstheme="majorBidi"/>
          <w:sz w:val="24"/>
          <w:szCs w:val="24"/>
        </w:rPr>
        <w:t xml:space="preserve"> that a central paradox in the anorexic self-experience is </w:t>
      </w:r>
      <w:r>
        <w:rPr>
          <w:rFonts w:asciiTheme="majorBidi" w:hAnsiTheme="majorBidi" w:cstheme="majorBidi"/>
          <w:sz w:val="24"/>
          <w:szCs w:val="24"/>
        </w:rPr>
        <w:t xml:space="preserve">that </w:t>
      </w:r>
      <w:r w:rsidRPr="000E1744">
        <w:rPr>
          <w:rFonts w:asciiTheme="majorBidi" w:hAnsiTheme="majorBidi" w:cstheme="majorBidi"/>
          <w:sz w:val="24"/>
          <w:szCs w:val="24"/>
        </w:rPr>
        <w:t xml:space="preserve">the same thoughts and habits that destroy the </w:t>
      </w:r>
      <w:proofErr w:type="spellStart"/>
      <w:r w:rsidRPr="000E1744">
        <w:rPr>
          <w:rFonts w:asciiTheme="majorBidi" w:hAnsiTheme="majorBidi" w:cstheme="majorBidi"/>
          <w:sz w:val="24"/>
          <w:szCs w:val="24"/>
        </w:rPr>
        <w:t>self coexist</w:t>
      </w:r>
      <w:proofErr w:type="spellEnd"/>
      <w:r w:rsidRPr="000E1744">
        <w:rPr>
          <w:rFonts w:asciiTheme="majorBidi" w:hAnsiTheme="majorBidi" w:cstheme="majorBidi"/>
          <w:sz w:val="24"/>
          <w:szCs w:val="24"/>
        </w:rPr>
        <w:t xml:space="preserve"> as an attempt at survival and self-establishment, </w:t>
      </w:r>
      <w:r>
        <w:rPr>
          <w:rFonts w:asciiTheme="majorBidi" w:hAnsiTheme="majorBidi" w:cstheme="majorBidi"/>
          <w:sz w:val="24"/>
          <w:szCs w:val="24"/>
        </w:rPr>
        <w:t xml:space="preserve">I </w:t>
      </w:r>
      <w:r w:rsidR="00151EC6">
        <w:rPr>
          <w:rFonts w:asciiTheme="majorBidi" w:hAnsiTheme="majorBidi" w:cstheme="majorBidi"/>
          <w:sz w:val="24"/>
          <w:szCs w:val="24"/>
        </w:rPr>
        <w:t xml:space="preserve">will </w:t>
      </w:r>
      <w:r w:rsidRPr="000E1744">
        <w:rPr>
          <w:rFonts w:asciiTheme="majorBidi" w:hAnsiTheme="majorBidi" w:cstheme="majorBidi"/>
          <w:sz w:val="24"/>
          <w:szCs w:val="24"/>
        </w:rPr>
        <w:t xml:space="preserve"> analyze the mechanisms of self-destruction and self-construction </w:t>
      </w:r>
      <w:r w:rsidR="00F300C3">
        <w:rPr>
          <w:rFonts w:asciiTheme="majorBidi" w:hAnsiTheme="majorBidi" w:cstheme="majorBidi"/>
          <w:sz w:val="24"/>
          <w:szCs w:val="24"/>
        </w:rPr>
        <w:t xml:space="preserve">among </w:t>
      </w:r>
      <w:commentRangeStart w:id="57"/>
      <w:r w:rsidR="00F300C3">
        <w:rPr>
          <w:rFonts w:asciiTheme="majorBidi" w:hAnsiTheme="majorBidi" w:cstheme="majorBidi"/>
          <w:sz w:val="24"/>
          <w:szCs w:val="24"/>
        </w:rPr>
        <w:t>anorexics</w:t>
      </w:r>
      <w:commentRangeEnd w:id="57"/>
      <w:r w:rsidR="00F300C3">
        <w:rPr>
          <w:rStyle w:val="CommentReference"/>
        </w:rPr>
        <w:commentReference w:id="57"/>
      </w:r>
      <w:r w:rsidRPr="000E1744">
        <w:rPr>
          <w:rFonts w:asciiTheme="majorBidi" w:hAnsiTheme="majorBidi" w:cstheme="majorBidi"/>
          <w:sz w:val="24"/>
          <w:szCs w:val="24"/>
        </w:rPr>
        <w:t>.</w:t>
      </w:r>
    </w:p>
    <w:p w14:paraId="55B53935" w14:textId="0E837E46" w:rsidR="00F300C3" w:rsidRPr="00F300C3" w:rsidRDefault="00151EC6" w:rsidP="00F300C3">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This analysis examines the </w:t>
      </w:r>
      <w:r w:rsidR="00F300C3" w:rsidRPr="00F300C3">
        <w:rPr>
          <w:rFonts w:asciiTheme="majorBidi" w:hAnsiTheme="majorBidi" w:cstheme="majorBidi"/>
          <w:sz w:val="24"/>
          <w:szCs w:val="24"/>
        </w:rPr>
        <w:t>following questions:</w:t>
      </w:r>
    </w:p>
    <w:p w14:paraId="24607DFF" w14:textId="2D7DAD93" w:rsidR="00F300C3" w:rsidRPr="00F300C3" w:rsidRDefault="00CF07AD" w:rsidP="00F300C3">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a</w:t>
      </w:r>
      <w:r w:rsidR="00F300C3" w:rsidRPr="00F300C3">
        <w:rPr>
          <w:rFonts w:asciiTheme="majorBidi" w:hAnsiTheme="majorBidi" w:cstheme="majorBidi"/>
          <w:sz w:val="24"/>
          <w:szCs w:val="24"/>
        </w:rPr>
        <w:t xml:space="preserve">. Does writing poetry lead to self-establishment or </w:t>
      </w:r>
      <w:r w:rsidR="00F300C3">
        <w:rPr>
          <w:rFonts w:asciiTheme="majorBidi" w:hAnsiTheme="majorBidi" w:cstheme="majorBidi"/>
          <w:sz w:val="24"/>
          <w:szCs w:val="24"/>
        </w:rPr>
        <w:t xml:space="preserve">does it </w:t>
      </w:r>
      <w:r w:rsidR="00F300C3" w:rsidRPr="00F300C3">
        <w:rPr>
          <w:rFonts w:asciiTheme="majorBidi" w:hAnsiTheme="majorBidi" w:cstheme="majorBidi"/>
          <w:sz w:val="24"/>
          <w:szCs w:val="24"/>
        </w:rPr>
        <w:t xml:space="preserve">reinforce the tendency to self-destruction among </w:t>
      </w:r>
      <w:r w:rsidR="00F300C3">
        <w:rPr>
          <w:rFonts w:asciiTheme="majorBidi" w:hAnsiTheme="majorBidi" w:cstheme="majorBidi"/>
          <w:sz w:val="24"/>
          <w:szCs w:val="24"/>
        </w:rPr>
        <w:t>poets with anorexia</w:t>
      </w:r>
      <w:r w:rsidR="00F300C3" w:rsidRPr="00F300C3">
        <w:rPr>
          <w:rFonts w:asciiTheme="majorBidi" w:hAnsiTheme="majorBidi" w:cstheme="majorBidi"/>
          <w:sz w:val="24"/>
          <w:szCs w:val="24"/>
        </w:rPr>
        <w:t>?</w:t>
      </w:r>
    </w:p>
    <w:p w14:paraId="2E158948" w14:textId="65900883" w:rsidR="00F300C3" w:rsidRDefault="00CF07AD" w:rsidP="00F300C3">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b</w:t>
      </w:r>
      <w:r w:rsidR="00F300C3" w:rsidRPr="00F300C3">
        <w:rPr>
          <w:rFonts w:asciiTheme="majorBidi" w:hAnsiTheme="majorBidi" w:cstheme="majorBidi"/>
          <w:sz w:val="24"/>
          <w:szCs w:val="24"/>
        </w:rPr>
        <w:t>. What are the poetic features that express the mechanisms of destruction / construction in anorexic poetry?</w:t>
      </w:r>
    </w:p>
    <w:p w14:paraId="0FBFA70E" w14:textId="56E1E556" w:rsidR="00F300C3" w:rsidRDefault="00151EC6" w:rsidP="00F300C3">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w:t>
      </w:r>
      <w:r w:rsidR="00F300C3" w:rsidRPr="00F300C3">
        <w:rPr>
          <w:rFonts w:asciiTheme="majorBidi" w:hAnsiTheme="majorBidi" w:cstheme="majorBidi"/>
          <w:sz w:val="24"/>
          <w:szCs w:val="24"/>
        </w:rPr>
        <w:t xml:space="preserve">poetry of Anne Sexton and Louise </w:t>
      </w:r>
      <w:proofErr w:type="spellStart"/>
      <w:r w:rsidR="00F300C3" w:rsidRPr="00F300C3">
        <w:rPr>
          <w:rFonts w:asciiTheme="majorBidi" w:hAnsiTheme="majorBidi" w:cstheme="majorBidi"/>
          <w:sz w:val="24"/>
          <w:szCs w:val="24"/>
        </w:rPr>
        <w:t>Gl</w:t>
      </w:r>
      <w:r w:rsidR="000C6D9C">
        <w:rPr>
          <w:rFonts w:asciiTheme="majorBidi" w:hAnsiTheme="majorBidi" w:cstheme="majorBidi"/>
          <w:sz w:val="24"/>
          <w:szCs w:val="24"/>
        </w:rPr>
        <w:t>ü</w:t>
      </w:r>
      <w:r w:rsidR="00F300C3" w:rsidRPr="00F300C3">
        <w:rPr>
          <w:rFonts w:asciiTheme="majorBidi" w:hAnsiTheme="majorBidi" w:cstheme="majorBidi"/>
          <w:sz w:val="24"/>
          <w:szCs w:val="24"/>
        </w:rPr>
        <w:t>ck</w:t>
      </w:r>
      <w:proofErr w:type="spellEnd"/>
      <w:r w:rsidR="00F300C3" w:rsidRPr="00F300C3">
        <w:rPr>
          <w:rFonts w:asciiTheme="majorBidi" w:hAnsiTheme="majorBidi" w:cstheme="majorBidi"/>
          <w:sz w:val="24"/>
          <w:szCs w:val="24"/>
        </w:rPr>
        <w:t xml:space="preserve"> will be used</w:t>
      </w:r>
      <w:r>
        <w:rPr>
          <w:rFonts w:asciiTheme="majorBidi" w:hAnsiTheme="majorBidi" w:cstheme="majorBidi"/>
          <w:sz w:val="24"/>
          <w:szCs w:val="24"/>
        </w:rPr>
        <w:t xml:space="preserve"> to examine these questions</w:t>
      </w:r>
      <w:r w:rsidR="00F300C3" w:rsidRPr="00F300C3">
        <w:rPr>
          <w:rFonts w:asciiTheme="majorBidi" w:hAnsiTheme="majorBidi" w:cstheme="majorBidi"/>
          <w:sz w:val="24"/>
          <w:szCs w:val="24"/>
        </w:rPr>
        <w:t>.</w:t>
      </w:r>
    </w:p>
    <w:p w14:paraId="2170B5F7" w14:textId="19F07C70" w:rsidR="00F91FBF" w:rsidRDefault="00F91FBF" w:rsidP="00F300C3">
      <w:pPr>
        <w:spacing w:after="0" w:line="480" w:lineRule="auto"/>
        <w:ind w:firstLine="720"/>
        <w:jc w:val="both"/>
        <w:rPr>
          <w:rFonts w:asciiTheme="majorBidi" w:hAnsiTheme="majorBidi" w:cstheme="majorBidi"/>
          <w:sz w:val="24"/>
          <w:szCs w:val="24"/>
        </w:rPr>
      </w:pPr>
      <w:r w:rsidRPr="00F91FBF">
        <w:rPr>
          <w:rFonts w:asciiTheme="majorBidi" w:hAnsiTheme="majorBidi" w:cstheme="majorBidi"/>
          <w:sz w:val="24"/>
          <w:szCs w:val="24"/>
        </w:rPr>
        <w:t>Ann</w:t>
      </w:r>
      <w:r w:rsidR="00BA4190">
        <w:rPr>
          <w:rFonts w:asciiTheme="majorBidi" w:hAnsiTheme="majorBidi" w:cstheme="majorBidi"/>
          <w:sz w:val="24"/>
          <w:szCs w:val="24"/>
        </w:rPr>
        <w:t>e</w:t>
      </w:r>
      <w:r w:rsidRPr="00F91FBF">
        <w:rPr>
          <w:rFonts w:asciiTheme="majorBidi" w:hAnsiTheme="majorBidi" w:cstheme="majorBidi"/>
          <w:sz w:val="24"/>
          <w:szCs w:val="24"/>
        </w:rPr>
        <w:t xml:space="preserve"> Sexton (1928</w:t>
      </w:r>
      <w:r w:rsidR="00151EC6">
        <w:rPr>
          <w:rFonts w:asciiTheme="majorBidi" w:hAnsiTheme="majorBidi" w:cstheme="majorBidi"/>
          <w:sz w:val="24"/>
          <w:szCs w:val="24"/>
        </w:rPr>
        <w:t>–</w:t>
      </w:r>
      <w:r w:rsidRPr="00F91FBF">
        <w:rPr>
          <w:rFonts w:asciiTheme="majorBidi" w:hAnsiTheme="majorBidi" w:cstheme="majorBidi"/>
          <w:sz w:val="24"/>
          <w:szCs w:val="24"/>
        </w:rPr>
        <w:t>1974), was an American poet</w:t>
      </w:r>
      <w:r w:rsidR="00151EC6">
        <w:rPr>
          <w:rFonts w:asciiTheme="majorBidi" w:hAnsiTheme="majorBidi" w:cstheme="majorBidi"/>
          <w:sz w:val="24"/>
          <w:szCs w:val="24"/>
        </w:rPr>
        <w:t xml:space="preserve"> who</w:t>
      </w:r>
      <w:r w:rsidR="00BA4190">
        <w:rPr>
          <w:rFonts w:asciiTheme="majorBidi" w:hAnsiTheme="majorBidi" w:cstheme="majorBidi"/>
          <w:sz w:val="24"/>
          <w:szCs w:val="24"/>
        </w:rPr>
        <w:t xml:space="preserve"> </w:t>
      </w:r>
      <w:r w:rsidRPr="00F91FBF">
        <w:rPr>
          <w:rFonts w:asciiTheme="majorBidi" w:hAnsiTheme="majorBidi" w:cstheme="majorBidi"/>
          <w:sz w:val="24"/>
          <w:szCs w:val="24"/>
        </w:rPr>
        <w:t xml:space="preserve">committed suicide at </w:t>
      </w:r>
      <w:r>
        <w:rPr>
          <w:rFonts w:asciiTheme="majorBidi" w:hAnsiTheme="majorBidi" w:cstheme="majorBidi"/>
          <w:sz w:val="24"/>
          <w:szCs w:val="24"/>
        </w:rPr>
        <w:t xml:space="preserve">the </w:t>
      </w:r>
      <w:r w:rsidRPr="00F91FBF">
        <w:rPr>
          <w:rFonts w:asciiTheme="majorBidi" w:hAnsiTheme="majorBidi" w:cstheme="majorBidi"/>
          <w:sz w:val="24"/>
          <w:szCs w:val="24"/>
        </w:rPr>
        <w:t xml:space="preserve">age </w:t>
      </w:r>
      <w:r>
        <w:rPr>
          <w:rFonts w:asciiTheme="majorBidi" w:hAnsiTheme="majorBidi" w:cstheme="majorBidi"/>
          <w:sz w:val="24"/>
          <w:szCs w:val="24"/>
        </w:rPr>
        <w:t xml:space="preserve">of </w:t>
      </w:r>
      <w:r w:rsidRPr="00F91FBF">
        <w:rPr>
          <w:rFonts w:asciiTheme="majorBidi" w:hAnsiTheme="majorBidi" w:cstheme="majorBidi"/>
          <w:sz w:val="24"/>
          <w:szCs w:val="24"/>
        </w:rPr>
        <w:t>46</w:t>
      </w:r>
      <w:r w:rsidR="00151EC6">
        <w:rPr>
          <w:rFonts w:asciiTheme="majorBidi" w:hAnsiTheme="majorBidi" w:cstheme="majorBidi"/>
          <w:sz w:val="24"/>
          <w:szCs w:val="24"/>
        </w:rPr>
        <w:t>, and f</w:t>
      </w:r>
      <w:r w:rsidRPr="00F91FBF">
        <w:rPr>
          <w:rFonts w:asciiTheme="majorBidi" w:hAnsiTheme="majorBidi" w:cstheme="majorBidi"/>
          <w:sz w:val="24"/>
          <w:szCs w:val="24"/>
        </w:rPr>
        <w:t>rom her autobiographical background and poems</w:t>
      </w:r>
      <w:r>
        <w:rPr>
          <w:rFonts w:asciiTheme="majorBidi" w:hAnsiTheme="majorBidi" w:cstheme="majorBidi"/>
          <w:sz w:val="24"/>
          <w:szCs w:val="24"/>
        </w:rPr>
        <w:t>,</w:t>
      </w:r>
      <w:r w:rsidRPr="00F91FBF">
        <w:rPr>
          <w:rFonts w:asciiTheme="majorBidi" w:hAnsiTheme="majorBidi" w:cstheme="majorBidi"/>
          <w:sz w:val="24"/>
          <w:szCs w:val="24"/>
        </w:rPr>
        <w:t xml:space="preserve"> it </w:t>
      </w:r>
      <w:r>
        <w:rPr>
          <w:rFonts w:asciiTheme="majorBidi" w:hAnsiTheme="majorBidi" w:cstheme="majorBidi"/>
          <w:sz w:val="24"/>
          <w:szCs w:val="24"/>
        </w:rPr>
        <w:t>seems</w:t>
      </w:r>
      <w:r w:rsidRPr="00F91FBF">
        <w:rPr>
          <w:rFonts w:asciiTheme="majorBidi" w:hAnsiTheme="majorBidi" w:cstheme="majorBidi"/>
          <w:sz w:val="24"/>
          <w:szCs w:val="24"/>
        </w:rPr>
        <w:t xml:space="preserve"> that as a child she was sexually abused by her father. Sexton suffered from anorexia, depression</w:t>
      </w:r>
      <w:r w:rsidR="00151EC6">
        <w:rPr>
          <w:rFonts w:asciiTheme="majorBidi" w:hAnsiTheme="majorBidi" w:cstheme="majorBidi"/>
          <w:sz w:val="24"/>
          <w:szCs w:val="24"/>
        </w:rPr>
        <w:t>,</w:t>
      </w:r>
      <w:r w:rsidRPr="00F91FBF">
        <w:rPr>
          <w:rFonts w:asciiTheme="majorBidi" w:hAnsiTheme="majorBidi" w:cstheme="majorBidi"/>
          <w:sz w:val="24"/>
          <w:szCs w:val="24"/>
        </w:rPr>
        <w:t xml:space="preserve"> and extreme mood swings. She was </w:t>
      </w:r>
      <w:r w:rsidR="00BA4190">
        <w:rPr>
          <w:rFonts w:asciiTheme="majorBidi" w:hAnsiTheme="majorBidi" w:cstheme="majorBidi"/>
          <w:sz w:val="24"/>
          <w:szCs w:val="24"/>
        </w:rPr>
        <w:t>among the group of</w:t>
      </w:r>
      <w:r w:rsidRPr="00F91FBF">
        <w:rPr>
          <w:rFonts w:asciiTheme="majorBidi" w:hAnsiTheme="majorBidi" w:cstheme="majorBidi"/>
          <w:sz w:val="24"/>
          <w:szCs w:val="24"/>
        </w:rPr>
        <w:t xml:space="preserve"> confessional poets who </w:t>
      </w:r>
      <w:r>
        <w:rPr>
          <w:rFonts w:asciiTheme="majorBidi" w:hAnsiTheme="majorBidi" w:cstheme="majorBidi"/>
          <w:sz w:val="24"/>
          <w:szCs w:val="24"/>
        </w:rPr>
        <w:t>worked</w:t>
      </w:r>
      <w:r w:rsidRPr="00F91FBF">
        <w:rPr>
          <w:rFonts w:asciiTheme="majorBidi" w:hAnsiTheme="majorBidi" w:cstheme="majorBidi"/>
          <w:sz w:val="24"/>
          <w:szCs w:val="24"/>
        </w:rPr>
        <w:t xml:space="preserve"> in the second half of the twentieth centu</w:t>
      </w:r>
      <w:r w:rsidR="00151EC6">
        <w:rPr>
          <w:rFonts w:asciiTheme="majorBidi" w:hAnsiTheme="majorBidi" w:cstheme="majorBidi"/>
          <w:sz w:val="24"/>
          <w:szCs w:val="24"/>
        </w:rPr>
        <w:t>ry, writing</w:t>
      </w:r>
      <w:r w:rsidRPr="00F91FBF">
        <w:rPr>
          <w:rFonts w:asciiTheme="majorBidi" w:hAnsiTheme="majorBidi" w:cstheme="majorBidi"/>
          <w:sz w:val="24"/>
          <w:szCs w:val="24"/>
        </w:rPr>
        <w:t xml:space="preserve"> about traumatic and pathological </w:t>
      </w:r>
      <w:r w:rsidR="00BA4190">
        <w:rPr>
          <w:rFonts w:asciiTheme="majorBidi" w:hAnsiTheme="majorBidi" w:cstheme="majorBidi"/>
          <w:sz w:val="24"/>
          <w:szCs w:val="24"/>
        </w:rPr>
        <w:t xml:space="preserve">personal </w:t>
      </w:r>
      <w:r w:rsidRPr="00F91FBF">
        <w:rPr>
          <w:rFonts w:asciiTheme="majorBidi" w:hAnsiTheme="majorBidi" w:cstheme="majorBidi"/>
          <w:sz w:val="24"/>
          <w:szCs w:val="24"/>
        </w:rPr>
        <w:t xml:space="preserve">experiences, which until then </w:t>
      </w:r>
      <w:r>
        <w:rPr>
          <w:rFonts w:asciiTheme="majorBidi" w:hAnsiTheme="majorBidi" w:cstheme="majorBidi"/>
          <w:sz w:val="24"/>
          <w:szCs w:val="24"/>
        </w:rPr>
        <w:t>had been</w:t>
      </w:r>
      <w:r w:rsidRPr="00F91FBF">
        <w:rPr>
          <w:rFonts w:asciiTheme="majorBidi" w:hAnsiTheme="majorBidi" w:cstheme="majorBidi"/>
          <w:sz w:val="24"/>
          <w:szCs w:val="24"/>
        </w:rPr>
        <w:t xml:space="preserve"> considered </w:t>
      </w:r>
      <w:r>
        <w:rPr>
          <w:rFonts w:asciiTheme="majorBidi" w:hAnsiTheme="majorBidi" w:cstheme="majorBidi"/>
          <w:sz w:val="24"/>
          <w:szCs w:val="24"/>
        </w:rPr>
        <w:t xml:space="preserve">taboo and </w:t>
      </w:r>
      <w:r w:rsidRPr="00F91FBF">
        <w:rPr>
          <w:rFonts w:asciiTheme="majorBidi" w:hAnsiTheme="majorBidi" w:cstheme="majorBidi"/>
          <w:sz w:val="24"/>
          <w:szCs w:val="24"/>
        </w:rPr>
        <w:t xml:space="preserve">inappropriate </w:t>
      </w:r>
      <w:r>
        <w:rPr>
          <w:rFonts w:asciiTheme="majorBidi" w:hAnsiTheme="majorBidi" w:cstheme="majorBidi"/>
          <w:sz w:val="24"/>
          <w:szCs w:val="24"/>
        </w:rPr>
        <w:t>in</w:t>
      </w:r>
      <w:r w:rsidRPr="00F91FBF">
        <w:rPr>
          <w:rFonts w:asciiTheme="majorBidi" w:hAnsiTheme="majorBidi" w:cstheme="majorBidi"/>
          <w:sz w:val="24"/>
          <w:szCs w:val="24"/>
        </w:rPr>
        <w:t xml:space="preserve"> poetry (</w:t>
      </w:r>
      <w:commentRangeStart w:id="58"/>
      <w:proofErr w:type="spellStart"/>
      <w:r w:rsidRPr="00F91FBF">
        <w:rPr>
          <w:rFonts w:asciiTheme="majorBidi" w:hAnsiTheme="majorBidi" w:cstheme="majorBidi"/>
          <w:sz w:val="24"/>
          <w:szCs w:val="24"/>
        </w:rPr>
        <w:t>Gloverman</w:t>
      </w:r>
      <w:commentRangeEnd w:id="58"/>
      <w:proofErr w:type="spellEnd"/>
      <w:r w:rsidR="0049212E">
        <w:rPr>
          <w:rStyle w:val="CommentReference"/>
        </w:rPr>
        <w:commentReference w:id="58"/>
      </w:r>
      <w:r w:rsidRPr="00F91FBF">
        <w:rPr>
          <w:rFonts w:asciiTheme="majorBidi" w:hAnsiTheme="majorBidi" w:cstheme="majorBidi"/>
          <w:sz w:val="24"/>
          <w:szCs w:val="24"/>
        </w:rPr>
        <w:t xml:space="preserve"> </w:t>
      </w:r>
      <w:r w:rsidR="0049212E">
        <w:rPr>
          <w:rFonts w:asciiTheme="majorBidi" w:hAnsiTheme="majorBidi" w:cstheme="majorBidi"/>
          <w:sz w:val="24"/>
          <w:szCs w:val="24"/>
        </w:rPr>
        <w:t>in</w:t>
      </w:r>
      <w:r w:rsidRPr="00F91FBF">
        <w:rPr>
          <w:rFonts w:asciiTheme="majorBidi" w:hAnsiTheme="majorBidi" w:cstheme="majorBidi"/>
          <w:sz w:val="24"/>
          <w:szCs w:val="24"/>
        </w:rPr>
        <w:t xml:space="preserve"> Sexton, 2015, 175</w:t>
      </w:r>
      <w:r w:rsidR="00151EC6">
        <w:rPr>
          <w:rFonts w:asciiTheme="majorBidi" w:hAnsiTheme="majorBidi" w:cstheme="majorBidi"/>
          <w:sz w:val="24"/>
          <w:szCs w:val="24"/>
        </w:rPr>
        <w:t>–</w:t>
      </w:r>
      <w:r w:rsidRPr="00F91FBF">
        <w:rPr>
          <w:rFonts w:asciiTheme="majorBidi" w:hAnsiTheme="majorBidi" w:cstheme="majorBidi"/>
          <w:sz w:val="24"/>
          <w:szCs w:val="24"/>
        </w:rPr>
        <w:t>177; 178</w:t>
      </w:r>
      <w:r w:rsidR="00151EC6">
        <w:rPr>
          <w:rFonts w:asciiTheme="majorBidi" w:hAnsiTheme="majorBidi" w:cstheme="majorBidi"/>
          <w:sz w:val="24"/>
          <w:szCs w:val="24"/>
        </w:rPr>
        <w:t>–</w:t>
      </w:r>
      <w:r w:rsidRPr="00F91FBF">
        <w:rPr>
          <w:rFonts w:asciiTheme="majorBidi" w:hAnsiTheme="majorBidi" w:cstheme="majorBidi"/>
          <w:sz w:val="24"/>
          <w:szCs w:val="24"/>
        </w:rPr>
        <w:t>193).</w:t>
      </w:r>
    </w:p>
    <w:p w14:paraId="3EDFDEBD" w14:textId="4631DB07" w:rsidR="00CD2265" w:rsidRDefault="00CD2265" w:rsidP="00F300C3">
      <w:pPr>
        <w:spacing w:after="0" w:line="480" w:lineRule="auto"/>
        <w:ind w:firstLine="720"/>
        <w:jc w:val="both"/>
        <w:rPr>
          <w:rFonts w:asciiTheme="majorBidi" w:hAnsiTheme="majorBidi" w:cstheme="majorBidi"/>
          <w:sz w:val="24"/>
          <w:szCs w:val="24"/>
        </w:rPr>
      </w:pPr>
      <w:r w:rsidRPr="00CD2265">
        <w:rPr>
          <w:rFonts w:asciiTheme="majorBidi" w:hAnsiTheme="majorBidi" w:cstheme="majorBidi"/>
          <w:sz w:val="24"/>
          <w:szCs w:val="24"/>
        </w:rPr>
        <w:lastRenderedPageBreak/>
        <w:t xml:space="preserve">Louise </w:t>
      </w:r>
      <w:proofErr w:type="spellStart"/>
      <w:r>
        <w:rPr>
          <w:rFonts w:asciiTheme="majorBidi" w:hAnsiTheme="majorBidi" w:cstheme="majorBidi"/>
          <w:sz w:val="24"/>
          <w:szCs w:val="24"/>
        </w:rPr>
        <w:t>Gl</w:t>
      </w:r>
      <w:r w:rsidR="000C6D9C">
        <w:rPr>
          <w:rFonts w:asciiTheme="majorBidi" w:hAnsiTheme="majorBidi" w:cstheme="majorBidi"/>
          <w:sz w:val="24"/>
          <w:szCs w:val="24"/>
        </w:rPr>
        <w:t>ü</w:t>
      </w:r>
      <w:r>
        <w:rPr>
          <w:rFonts w:asciiTheme="majorBidi" w:hAnsiTheme="majorBidi" w:cstheme="majorBidi"/>
          <w:sz w:val="24"/>
          <w:szCs w:val="24"/>
        </w:rPr>
        <w:t>ck</w:t>
      </w:r>
      <w:proofErr w:type="spellEnd"/>
      <w:r>
        <w:rPr>
          <w:rFonts w:asciiTheme="majorBidi" w:hAnsiTheme="majorBidi" w:cstheme="majorBidi"/>
          <w:sz w:val="24"/>
          <w:szCs w:val="24"/>
        </w:rPr>
        <w:t xml:space="preserve"> </w:t>
      </w:r>
      <w:r w:rsidRPr="00CD2265">
        <w:rPr>
          <w:rFonts w:asciiTheme="majorBidi" w:hAnsiTheme="majorBidi" w:cstheme="majorBidi"/>
          <w:sz w:val="24"/>
          <w:szCs w:val="24"/>
        </w:rPr>
        <w:t>(1943</w:t>
      </w:r>
      <w:r w:rsidR="00E40071">
        <w:rPr>
          <w:rFonts w:asciiTheme="majorBidi" w:hAnsiTheme="majorBidi" w:cstheme="majorBidi"/>
          <w:sz w:val="24"/>
          <w:szCs w:val="24"/>
        </w:rPr>
        <w:t>–</w:t>
      </w:r>
      <w:r w:rsidRPr="00CD2265">
        <w:rPr>
          <w:rFonts w:asciiTheme="majorBidi" w:hAnsiTheme="majorBidi" w:cstheme="majorBidi"/>
          <w:sz w:val="24"/>
          <w:szCs w:val="24"/>
        </w:rPr>
        <w:t>) is an American poet</w:t>
      </w:r>
      <w:r w:rsidR="00F52DF1">
        <w:rPr>
          <w:rFonts w:asciiTheme="majorBidi" w:hAnsiTheme="majorBidi" w:cstheme="majorBidi"/>
          <w:sz w:val="24"/>
          <w:szCs w:val="24"/>
        </w:rPr>
        <w:t xml:space="preserve"> who won the Nobel prize in literature in </w:t>
      </w:r>
      <w:commentRangeStart w:id="59"/>
      <w:r w:rsidR="00F52DF1">
        <w:rPr>
          <w:rFonts w:asciiTheme="majorBidi" w:hAnsiTheme="majorBidi" w:cstheme="majorBidi"/>
          <w:sz w:val="24"/>
          <w:szCs w:val="24"/>
        </w:rPr>
        <w:t>2020</w:t>
      </w:r>
      <w:commentRangeEnd w:id="59"/>
      <w:r w:rsidR="00F52DF1">
        <w:rPr>
          <w:rStyle w:val="CommentReference"/>
        </w:rPr>
        <w:commentReference w:id="59"/>
      </w:r>
      <w:r w:rsidR="00F52DF1">
        <w:rPr>
          <w:rFonts w:asciiTheme="majorBidi" w:hAnsiTheme="majorBidi" w:cstheme="majorBidi"/>
          <w:sz w:val="24"/>
          <w:szCs w:val="24"/>
        </w:rPr>
        <w:t>.</w:t>
      </w:r>
      <w:r w:rsidRPr="00CD2265">
        <w:rPr>
          <w:rFonts w:asciiTheme="majorBidi" w:hAnsiTheme="majorBidi" w:cstheme="majorBidi"/>
          <w:sz w:val="24"/>
          <w:szCs w:val="24"/>
        </w:rPr>
        <w:t xml:space="preserve"> Although </w:t>
      </w:r>
      <w:r>
        <w:rPr>
          <w:rFonts w:asciiTheme="majorBidi" w:hAnsiTheme="majorBidi" w:cstheme="majorBidi"/>
          <w:sz w:val="24"/>
          <w:szCs w:val="24"/>
        </w:rPr>
        <w:t>she</w:t>
      </w:r>
      <w:r w:rsidRPr="00CD2265">
        <w:rPr>
          <w:rFonts w:asciiTheme="majorBidi" w:hAnsiTheme="majorBidi" w:cstheme="majorBidi"/>
          <w:sz w:val="24"/>
          <w:szCs w:val="24"/>
        </w:rPr>
        <w:t xml:space="preserve"> belongs to the generation </w:t>
      </w:r>
      <w:r w:rsidR="001871EF">
        <w:rPr>
          <w:rFonts w:asciiTheme="majorBidi" w:hAnsiTheme="majorBidi" w:cstheme="majorBidi"/>
          <w:sz w:val="24"/>
          <w:szCs w:val="24"/>
        </w:rPr>
        <w:t>after</w:t>
      </w:r>
      <w:r w:rsidRPr="00CD2265">
        <w:rPr>
          <w:rFonts w:asciiTheme="majorBidi" w:hAnsiTheme="majorBidi" w:cstheme="majorBidi"/>
          <w:sz w:val="24"/>
          <w:szCs w:val="24"/>
        </w:rPr>
        <w:t xml:space="preserve"> Sexton, there is an overlap in the style and content of their writing</w:t>
      </w:r>
      <w:r w:rsidR="00151EC6">
        <w:rPr>
          <w:rFonts w:asciiTheme="majorBidi" w:hAnsiTheme="majorBidi" w:cstheme="majorBidi"/>
          <w:sz w:val="24"/>
          <w:szCs w:val="24"/>
        </w:rPr>
        <w:t>; the poetry of both</w:t>
      </w:r>
      <w:r w:rsidRPr="00CD2265">
        <w:rPr>
          <w:rFonts w:asciiTheme="majorBidi" w:hAnsiTheme="majorBidi" w:cstheme="majorBidi"/>
          <w:sz w:val="24"/>
          <w:szCs w:val="24"/>
        </w:rPr>
        <w:t xml:space="preserve"> is personal and tormented, dealing extensively with the themes of madness and death</w:t>
      </w:r>
      <w:r w:rsidR="00FD4F70">
        <w:rPr>
          <w:rFonts w:asciiTheme="majorBidi" w:hAnsiTheme="majorBidi" w:cstheme="majorBidi"/>
          <w:sz w:val="24"/>
          <w:szCs w:val="24"/>
        </w:rPr>
        <w:t xml:space="preserve">. </w:t>
      </w:r>
      <w:r w:rsidR="00164215">
        <w:rPr>
          <w:rFonts w:asciiTheme="majorBidi" w:hAnsiTheme="majorBidi" w:cstheme="majorBidi"/>
          <w:sz w:val="24"/>
          <w:szCs w:val="24"/>
        </w:rPr>
        <w:t>Critics have</w:t>
      </w:r>
      <w:r w:rsidR="00FD4F70">
        <w:rPr>
          <w:rFonts w:asciiTheme="majorBidi" w:hAnsiTheme="majorBidi" w:cstheme="majorBidi"/>
          <w:sz w:val="24"/>
          <w:szCs w:val="24"/>
        </w:rPr>
        <w:t xml:space="preserve"> widely noted that their</w:t>
      </w:r>
      <w:r w:rsidRPr="00CD2265">
        <w:rPr>
          <w:rFonts w:asciiTheme="majorBidi" w:hAnsiTheme="majorBidi" w:cstheme="majorBidi"/>
          <w:sz w:val="24"/>
          <w:szCs w:val="24"/>
        </w:rPr>
        <w:t xml:space="preserve"> poetry </w:t>
      </w:r>
      <w:r w:rsidR="00FD4F70">
        <w:rPr>
          <w:rFonts w:asciiTheme="majorBidi" w:hAnsiTheme="majorBidi" w:cstheme="majorBidi"/>
          <w:sz w:val="24"/>
          <w:szCs w:val="24"/>
        </w:rPr>
        <w:t>reflects</w:t>
      </w:r>
      <w:r w:rsidRPr="00CD2265">
        <w:rPr>
          <w:rFonts w:asciiTheme="majorBidi" w:hAnsiTheme="majorBidi" w:cstheme="majorBidi"/>
          <w:sz w:val="24"/>
          <w:szCs w:val="24"/>
        </w:rPr>
        <w:t xml:space="preserve"> </w:t>
      </w:r>
      <w:r w:rsidR="00D46AA1">
        <w:rPr>
          <w:rFonts w:asciiTheme="majorBidi" w:hAnsiTheme="majorBidi" w:cstheme="majorBidi"/>
          <w:sz w:val="24"/>
          <w:szCs w:val="24"/>
        </w:rPr>
        <w:t xml:space="preserve">a sense of </w:t>
      </w:r>
      <w:r w:rsidRPr="00CD2265">
        <w:rPr>
          <w:rFonts w:asciiTheme="majorBidi" w:hAnsiTheme="majorBidi" w:cstheme="majorBidi"/>
          <w:sz w:val="24"/>
          <w:szCs w:val="24"/>
        </w:rPr>
        <w:t xml:space="preserve">low self-esteem, </w:t>
      </w:r>
      <w:r w:rsidR="00D46AA1">
        <w:rPr>
          <w:rFonts w:asciiTheme="majorBidi" w:hAnsiTheme="majorBidi" w:cstheme="majorBidi"/>
          <w:sz w:val="24"/>
          <w:szCs w:val="24"/>
        </w:rPr>
        <w:t>submission</w:t>
      </w:r>
      <w:r w:rsidRPr="00CD2265">
        <w:rPr>
          <w:rFonts w:asciiTheme="majorBidi" w:hAnsiTheme="majorBidi" w:cstheme="majorBidi"/>
          <w:sz w:val="24"/>
          <w:szCs w:val="24"/>
        </w:rPr>
        <w:t>, self-destruction and</w:t>
      </w:r>
      <w:r w:rsidR="00ED2D0B">
        <w:rPr>
          <w:rFonts w:asciiTheme="majorBidi" w:hAnsiTheme="majorBidi" w:cstheme="majorBidi"/>
          <w:sz w:val="24"/>
          <w:szCs w:val="24"/>
        </w:rPr>
        <w:t>,</w:t>
      </w:r>
      <w:r w:rsidRPr="00CD2265">
        <w:rPr>
          <w:rFonts w:asciiTheme="majorBidi" w:hAnsiTheme="majorBidi" w:cstheme="majorBidi"/>
          <w:sz w:val="24"/>
          <w:szCs w:val="24"/>
        </w:rPr>
        <w:t xml:space="preserve"> self-loathing (</w:t>
      </w:r>
      <w:proofErr w:type="spellStart"/>
      <w:r w:rsidRPr="00CD2265">
        <w:rPr>
          <w:rFonts w:asciiTheme="majorBidi" w:hAnsiTheme="majorBidi" w:cstheme="majorBidi"/>
          <w:sz w:val="24"/>
          <w:szCs w:val="24"/>
        </w:rPr>
        <w:t>Mitgutch</w:t>
      </w:r>
      <w:proofErr w:type="spellEnd"/>
      <w:r w:rsidRPr="00CD2265">
        <w:rPr>
          <w:rFonts w:asciiTheme="majorBidi" w:hAnsiTheme="majorBidi" w:cstheme="majorBidi"/>
          <w:sz w:val="24"/>
          <w:szCs w:val="24"/>
        </w:rPr>
        <w:t xml:space="preserve"> 1984). These qualities and characteristics are dominant in the anorexic</w:t>
      </w:r>
      <w:r w:rsidR="006C0AF5">
        <w:rPr>
          <w:rFonts w:asciiTheme="majorBidi" w:hAnsiTheme="majorBidi" w:cstheme="majorBidi"/>
          <w:sz w:val="24"/>
          <w:szCs w:val="24"/>
        </w:rPr>
        <w:t>’s experience of</w:t>
      </w:r>
      <w:r w:rsidRPr="00CD2265">
        <w:rPr>
          <w:rFonts w:asciiTheme="majorBidi" w:hAnsiTheme="majorBidi" w:cstheme="majorBidi"/>
          <w:sz w:val="24"/>
          <w:szCs w:val="24"/>
        </w:rPr>
        <w:t xml:space="preserve"> self, and are embodied</w:t>
      </w:r>
      <w:r w:rsidR="001871EF">
        <w:rPr>
          <w:rFonts w:asciiTheme="majorBidi" w:hAnsiTheme="majorBidi" w:cstheme="majorBidi"/>
          <w:sz w:val="24"/>
          <w:szCs w:val="24"/>
        </w:rPr>
        <w:t>,</w:t>
      </w:r>
      <w:r w:rsidRPr="00CD2265">
        <w:rPr>
          <w:rFonts w:asciiTheme="majorBidi" w:hAnsiTheme="majorBidi" w:cstheme="majorBidi"/>
          <w:sz w:val="24"/>
          <w:szCs w:val="24"/>
        </w:rPr>
        <w:t xml:space="preserve"> in a variety of ways</w:t>
      </w:r>
      <w:r w:rsidR="001871EF">
        <w:rPr>
          <w:rFonts w:asciiTheme="majorBidi" w:hAnsiTheme="majorBidi" w:cstheme="majorBidi"/>
          <w:sz w:val="24"/>
          <w:szCs w:val="24"/>
        </w:rPr>
        <w:t>,</w:t>
      </w:r>
      <w:r w:rsidRPr="00CD2265">
        <w:rPr>
          <w:rFonts w:asciiTheme="majorBidi" w:hAnsiTheme="majorBidi" w:cstheme="majorBidi"/>
          <w:sz w:val="24"/>
          <w:szCs w:val="24"/>
        </w:rPr>
        <w:t xml:space="preserve"> in the poetry</w:t>
      </w:r>
      <w:r w:rsidR="00D46AA1">
        <w:rPr>
          <w:rFonts w:asciiTheme="majorBidi" w:hAnsiTheme="majorBidi" w:cstheme="majorBidi"/>
          <w:sz w:val="24"/>
          <w:szCs w:val="24"/>
        </w:rPr>
        <w:t xml:space="preserve"> of these two poets</w:t>
      </w:r>
      <w:r w:rsidRPr="00CD2265">
        <w:rPr>
          <w:rFonts w:asciiTheme="majorBidi" w:hAnsiTheme="majorBidi" w:cstheme="majorBidi"/>
          <w:sz w:val="24"/>
          <w:szCs w:val="24"/>
        </w:rPr>
        <w:t>.</w:t>
      </w:r>
    </w:p>
    <w:p w14:paraId="2E0BB642" w14:textId="44F5A97F" w:rsidR="001B7DCF" w:rsidRDefault="00CC2BA2" w:rsidP="00537BD3">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their writings, </w:t>
      </w:r>
      <w:r w:rsidR="00D46AA1" w:rsidRPr="00D46AA1">
        <w:rPr>
          <w:rFonts w:asciiTheme="majorBidi" w:hAnsiTheme="majorBidi" w:cstheme="majorBidi"/>
          <w:sz w:val="24"/>
          <w:szCs w:val="24"/>
        </w:rPr>
        <w:t xml:space="preserve">Sexton and </w:t>
      </w:r>
      <w:proofErr w:type="spellStart"/>
      <w:r w:rsidR="00D46AA1" w:rsidRPr="00D46AA1">
        <w:rPr>
          <w:rFonts w:asciiTheme="majorBidi" w:hAnsiTheme="majorBidi" w:cstheme="majorBidi"/>
          <w:sz w:val="24"/>
          <w:szCs w:val="24"/>
        </w:rPr>
        <w:t>Gl</w:t>
      </w:r>
      <w:r w:rsidR="000C6D9C">
        <w:rPr>
          <w:rFonts w:asciiTheme="majorBidi" w:hAnsiTheme="majorBidi" w:cstheme="majorBidi"/>
          <w:sz w:val="24"/>
          <w:szCs w:val="24"/>
        </w:rPr>
        <w:t>ü</w:t>
      </w:r>
      <w:r w:rsidR="00D46AA1" w:rsidRPr="00D46AA1">
        <w:rPr>
          <w:rFonts w:asciiTheme="majorBidi" w:hAnsiTheme="majorBidi" w:cstheme="majorBidi"/>
          <w:sz w:val="24"/>
          <w:szCs w:val="24"/>
        </w:rPr>
        <w:t>ck</w:t>
      </w:r>
      <w:proofErr w:type="spellEnd"/>
      <w:r w:rsidR="00D46AA1" w:rsidRPr="00D46AA1">
        <w:rPr>
          <w:rFonts w:asciiTheme="majorBidi" w:hAnsiTheme="majorBidi" w:cstheme="majorBidi"/>
          <w:sz w:val="24"/>
          <w:szCs w:val="24"/>
        </w:rPr>
        <w:t xml:space="preserve"> use </w:t>
      </w:r>
      <w:proofErr w:type="spellStart"/>
      <w:r w:rsidR="00527CDE" w:rsidRPr="00527CDE">
        <w:rPr>
          <w:rFonts w:asciiTheme="majorBidi" w:hAnsiTheme="majorBidi" w:cstheme="majorBidi"/>
          <w:i/>
          <w:iCs/>
          <w:sz w:val="24"/>
          <w:szCs w:val="24"/>
          <w:shd w:val="clear" w:color="auto" w:fill="FFFFFF"/>
        </w:rPr>
        <w:t>ars</w:t>
      </w:r>
      <w:proofErr w:type="spellEnd"/>
      <w:r w:rsidR="00527CDE" w:rsidRPr="00527CDE">
        <w:rPr>
          <w:rFonts w:asciiTheme="majorBidi" w:hAnsiTheme="majorBidi" w:cstheme="majorBidi"/>
          <w:i/>
          <w:iCs/>
          <w:sz w:val="24"/>
          <w:szCs w:val="24"/>
          <w:shd w:val="clear" w:color="auto" w:fill="FFFFFF"/>
        </w:rPr>
        <w:t xml:space="preserve"> </w:t>
      </w:r>
      <w:commentRangeStart w:id="60"/>
      <w:proofErr w:type="spellStart"/>
      <w:r w:rsidR="00527CDE" w:rsidRPr="00527CDE">
        <w:rPr>
          <w:rFonts w:asciiTheme="majorBidi" w:hAnsiTheme="majorBidi" w:cstheme="majorBidi"/>
          <w:i/>
          <w:iCs/>
          <w:sz w:val="24"/>
          <w:szCs w:val="24"/>
          <w:shd w:val="clear" w:color="auto" w:fill="FFFFFF"/>
        </w:rPr>
        <w:t>poetica</w:t>
      </w:r>
      <w:commentRangeEnd w:id="60"/>
      <w:proofErr w:type="spellEnd"/>
      <w:r w:rsidR="00527CDE">
        <w:rPr>
          <w:rStyle w:val="CommentReference"/>
        </w:rPr>
        <w:commentReference w:id="60"/>
      </w:r>
      <w:r w:rsidR="006C0AF5">
        <w:rPr>
          <w:rStyle w:val="FootnoteReference"/>
          <w:rFonts w:asciiTheme="majorBidi" w:hAnsiTheme="majorBidi" w:cstheme="majorBidi"/>
          <w:i/>
          <w:iCs/>
          <w:sz w:val="24"/>
          <w:szCs w:val="24"/>
          <w:shd w:val="clear" w:color="auto" w:fill="FFFFFF"/>
        </w:rPr>
        <w:footnoteReference w:id="1"/>
      </w:r>
      <w:r w:rsidR="00527CDE" w:rsidRPr="00527CDE">
        <w:rPr>
          <w:rFonts w:ascii="Assistant" w:hAnsi="Assistant" w:cs="Assistant"/>
          <w:sz w:val="21"/>
          <w:szCs w:val="21"/>
          <w:shd w:val="clear" w:color="auto" w:fill="FFFFFF"/>
        </w:rPr>
        <w:t xml:space="preserve"> </w:t>
      </w:r>
      <w:r w:rsidR="00D46AA1" w:rsidRPr="00D46AA1">
        <w:rPr>
          <w:rFonts w:asciiTheme="majorBidi" w:hAnsiTheme="majorBidi" w:cstheme="majorBidi"/>
          <w:sz w:val="24"/>
          <w:szCs w:val="24"/>
        </w:rPr>
        <w:t xml:space="preserve">to express self-disintegration and self-destructive mechanisms. In the </w:t>
      </w:r>
      <w:r w:rsidR="00527CDE">
        <w:rPr>
          <w:rFonts w:asciiTheme="majorBidi" w:hAnsiTheme="majorBidi" w:cstheme="majorBidi"/>
          <w:sz w:val="24"/>
          <w:szCs w:val="24"/>
        </w:rPr>
        <w:t>poem</w:t>
      </w:r>
      <w:r w:rsidR="00D46AA1" w:rsidRPr="00D46AA1">
        <w:rPr>
          <w:rFonts w:asciiTheme="majorBidi" w:hAnsiTheme="majorBidi" w:cstheme="majorBidi"/>
          <w:sz w:val="24"/>
          <w:szCs w:val="24"/>
        </w:rPr>
        <w:t xml:space="preserve"> </w:t>
      </w:r>
      <w:r w:rsidR="00E40071">
        <w:rPr>
          <w:rFonts w:asciiTheme="majorBidi" w:hAnsiTheme="majorBidi" w:cstheme="majorBidi"/>
          <w:sz w:val="24"/>
          <w:szCs w:val="24"/>
        </w:rPr>
        <w:t>“</w:t>
      </w:r>
      <w:r w:rsidR="00D46AA1" w:rsidRPr="004742AB">
        <w:rPr>
          <w:rFonts w:asciiTheme="majorBidi" w:hAnsiTheme="majorBidi" w:cstheme="majorBidi"/>
          <w:sz w:val="24"/>
          <w:szCs w:val="24"/>
        </w:rPr>
        <w:t>The Inlet</w:t>
      </w:r>
      <w:r w:rsidR="00D46AA1" w:rsidRPr="00D46AA1">
        <w:rPr>
          <w:rFonts w:asciiTheme="majorBidi" w:hAnsiTheme="majorBidi" w:cstheme="majorBidi"/>
          <w:sz w:val="24"/>
          <w:szCs w:val="24"/>
        </w:rPr>
        <w:t>,</w:t>
      </w:r>
      <w:r w:rsidR="00E40071">
        <w:rPr>
          <w:rFonts w:asciiTheme="majorBidi" w:hAnsiTheme="majorBidi" w:cstheme="majorBidi"/>
          <w:sz w:val="24"/>
          <w:szCs w:val="24"/>
        </w:rPr>
        <w:t>”</w:t>
      </w:r>
      <w:r w:rsidR="00D46AA1" w:rsidRPr="00D46AA1">
        <w:rPr>
          <w:rFonts w:asciiTheme="majorBidi" w:hAnsiTheme="majorBidi" w:cstheme="majorBidi"/>
          <w:sz w:val="24"/>
          <w:szCs w:val="24"/>
        </w:rPr>
        <w:t xml:space="preserve"> </w:t>
      </w:r>
      <w:proofErr w:type="spellStart"/>
      <w:r w:rsidR="00D46AA1" w:rsidRPr="00D46AA1">
        <w:rPr>
          <w:rFonts w:asciiTheme="majorBidi" w:hAnsiTheme="majorBidi" w:cstheme="majorBidi"/>
          <w:sz w:val="24"/>
          <w:szCs w:val="24"/>
        </w:rPr>
        <w:t>Gl</w:t>
      </w:r>
      <w:r w:rsidR="000C6D9C">
        <w:rPr>
          <w:rFonts w:asciiTheme="majorBidi" w:hAnsiTheme="majorBidi" w:cstheme="majorBidi"/>
          <w:sz w:val="24"/>
          <w:szCs w:val="24"/>
        </w:rPr>
        <w:t>ü</w:t>
      </w:r>
      <w:r w:rsidR="00D46AA1" w:rsidRPr="00D46AA1">
        <w:rPr>
          <w:rFonts w:asciiTheme="majorBidi" w:hAnsiTheme="majorBidi" w:cstheme="majorBidi"/>
          <w:sz w:val="24"/>
          <w:szCs w:val="24"/>
        </w:rPr>
        <w:t>ck</w:t>
      </w:r>
      <w:proofErr w:type="spellEnd"/>
      <w:r w:rsidR="00D46AA1" w:rsidRPr="00D46AA1">
        <w:rPr>
          <w:rFonts w:asciiTheme="majorBidi" w:hAnsiTheme="majorBidi" w:cstheme="majorBidi"/>
          <w:sz w:val="24"/>
          <w:szCs w:val="24"/>
        </w:rPr>
        <w:t xml:space="preserve"> describes an unbearable experience of despair and writes: </w:t>
      </w:r>
      <w:r w:rsidR="00E510C0">
        <w:rPr>
          <w:rFonts w:asciiTheme="majorBidi" w:hAnsiTheme="majorBidi" w:cstheme="majorBidi"/>
          <w:sz w:val="24"/>
          <w:szCs w:val="24"/>
        </w:rPr>
        <w:t>“</w:t>
      </w:r>
      <w:r w:rsidR="00537BD3">
        <w:rPr>
          <w:rFonts w:asciiTheme="majorBidi" w:hAnsiTheme="majorBidi" w:cstheme="majorBidi"/>
          <w:sz w:val="24"/>
          <w:szCs w:val="24"/>
        </w:rPr>
        <w:t>W</w:t>
      </w:r>
      <w:r w:rsidR="00D46AA1" w:rsidRPr="00D46AA1">
        <w:rPr>
          <w:rFonts w:asciiTheme="majorBidi" w:hAnsiTheme="majorBidi" w:cstheme="majorBidi"/>
          <w:sz w:val="24"/>
          <w:szCs w:val="24"/>
        </w:rPr>
        <w:t>ords fail me</w:t>
      </w:r>
      <w:r w:rsidR="00537BD3">
        <w:rPr>
          <w:rFonts w:asciiTheme="majorBidi" w:hAnsiTheme="majorBidi" w:cstheme="majorBidi"/>
          <w:sz w:val="24"/>
          <w:szCs w:val="24"/>
        </w:rPr>
        <w:t xml:space="preserve"> … </w:t>
      </w:r>
      <w:r w:rsidR="00D46AA1" w:rsidRPr="00D46AA1">
        <w:rPr>
          <w:rFonts w:asciiTheme="majorBidi" w:hAnsiTheme="majorBidi" w:cstheme="majorBidi"/>
          <w:sz w:val="24"/>
          <w:szCs w:val="24"/>
        </w:rPr>
        <w:t>I know what</w:t>
      </w:r>
      <w:r w:rsidR="00E510C0">
        <w:rPr>
          <w:rFonts w:asciiTheme="majorBidi" w:hAnsiTheme="majorBidi" w:cstheme="majorBidi"/>
          <w:sz w:val="24"/>
          <w:szCs w:val="24"/>
        </w:rPr>
        <w:t>’</w:t>
      </w:r>
      <w:r w:rsidR="00D46AA1" w:rsidRPr="00D46AA1">
        <w:rPr>
          <w:rFonts w:asciiTheme="majorBidi" w:hAnsiTheme="majorBidi" w:cstheme="majorBidi"/>
          <w:sz w:val="24"/>
          <w:szCs w:val="24"/>
        </w:rPr>
        <w:t>s slipping through my fingers … but this riddle has no name</w:t>
      </w:r>
      <w:r w:rsidR="006C0AF5">
        <w:rPr>
          <w:rFonts w:asciiTheme="majorBidi" w:hAnsiTheme="majorBidi" w:cstheme="majorBidi"/>
          <w:sz w:val="24"/>
          <w:szCs w:val="24"/>
        </w:rPr>
        <w:t>,</w:t>
      </w:r>
      <w:r w:rsidR="00E510C0">
        <w:rPr>
          <w:rFonts w:asciiTheme="majorBidi" w:hAnsiTheme="majorBidi" w:cstheme="majorBidi"/>
          <w:sz w:val="24"/>
          <w:szCs w:val="24"/>
        </w:rPr>
        <w:t>”</w:t>
      </w:r>
      <w:r w:rsidR="00537BD3">
        <w:rPr>
          <w:rFonts w:asciiTheme="majorBidi" w:hAnsiTheme="majorBidi" w:cstheme="majorBidi"/>
          <w:sz w:val="24"/>
          <w:szCs w:val="24"/>
        </w:rPr>
        <w:t xml:space="preserve"> </w:t>
      </w:r>
      <w:r w:rsidR="00D46AA1" w:rsidRPr="00D46AA1">
        <w:rPr>
          <w:rFonts w:asciiTheme="majorBidi" w:hAnsiTheme="majorBidi" w:cstheme="majorBidi"/>
          <w:sz w:val="24"/>
          <w:szCs w:val="24"/>
        </w:rPr>
        <w:t>(</w:t>
      </w:r>
      <w:proofErr w:type="spellStart"/>
      <w:r w:rsidR="00D46AA1" w:rsidRPr="00D46AA1">
        <w:rPr>
          <w:rFonts w:asciiTheme="majorBidi" w:hAnsiTheme="majorBidi" w:cstheme="majorBidi"/>
          <w:sz w:val="24"/>
          <w:szCs w:val="24"/>
        </w:rPr>
        <w:t>Gl</w:t>
      </w:r>
      <w:r w:rsidR="000C6D9C">
        <w:rPr>
          <w:rFonts w:asciiTheme="majorBidi" w:hAnsiTheme="majorBidi" w:cstheme="majorBidi"/>
          <w:sz w:val="24"/>
          <w:szCs w:val="24"/>
        </w:rPr>
        <w:t>ü</w:t>
      </w:r>
      <w:r w:rsidR="00D46AA1" w:rsidRPr="00D46AA1">
        <w:rPr>
          <w:rFonts w:asciiTheme="majorBidi" w:hAnsiTheme="majorBidi" w:cstheme="majorBidi"/>
          <w:sz w:val="24"/>
          <w:szCs w:val="24"/>
        </w:rPr>
        <w:t>ck</w:t>
      </w:r>
      <w:proofErr w:type="spellEnd"/>
      <w:r w:rsidR="00D46AA1" w:rsidRPr="00D46AA1">
        <w:rPr>
          <w:rFonts w:asciiTheme="majorBidi" w:hAnsiTheme="majorBidi" w:cstheme="majorBidi"/>
          <w:sz w:val="24"/>
          <w:szCs w:val="24"/>
        </w:rPr>
        <w:t xml:space="preserve"> 2012, 58). </w:t>
      </w:r>
    </w:p>
    <w:p w14:paraId="02982E27" w14:textId="0316CB45" w:rsidR="00D46AA1" w:rsidRDefault="00D46AA1" w:rsidP="00F300C3">
      <w:pPr>
        <w:spacing w:after="0" w:line="480" w:lineRule="auto"/>
        <w:ind w:firstLine="720"/>
        <w:jc w:val="both"/>
        <w:rPr>
          <w:rFonts w:asciiTheme="majorBidi" w:hAnsiTheme="majorBidi" w:cstheme="majorBidi"/>
          <w:sz w:val="24"/>
          <w:szCs w:val="24"/>
        </w:rPr>
      </w:pPr>
      <w:proofErr w:type="spellStart"/>
      <w:r w:rsidRPr="00D46AA1">
        <w:rPr>
          <w:rFonts w:asciiTheme="majorBidi" w:hAnsiTheme="majorBidi" w:cstheme="majorBidi"/>
          <w:sz w:val="24"/>
          <w:szCs w:val="24"/>
        </w:rPr>
        <w:t>Gl</w:t>
      </w:r>
      <w:r w:rsidR="000C6D9C">
        <w:rPr>
          <w:rFonts w:asciiTheme="majorBidi" w:hAnsiTheme="majorBidi" w:cstheme="majorBidi"/>
          <w:sz w:val="24"/>
          <w:szCs w:val="24"/>
        </w:rPr>
        <w:t>ü</w:t>
      </w:r>
      <w:r w:rsidRPr="00D46AA1">
        <w:rPr>
          <w:rFonts w:asciiTheme="majorBidi" w:hAnsiTheme="majorBidi" w:cstheme="majorBidi"/>
          <w:sz w:val="24"/>
          <w:szCs w:val="24"/>
        </w:rPr>
        <w:t>ck</w:t>
      </w:r>
      <w:r w:rsidR="00E510C0">
        <w:rPr>
          <w:rFonts w:asciiTheme="majorBidi" w:hAnsiTheme="majorBidi" w:cstheme="majorBidi"/>
          <w:sz w:val="24"/>
          <w:szCs w:val="24"/>
        </w:rPr>
        <w:t>’</w:t>
      </w:r>
      <w:r w:rsidR="00537BD3">
        <w:rPr>
          <w:rFonts w:asciiTheme="majorBidi" w:hAnsiTheme="majorBidi" w:cstheme="majorBidi"/>
          <w:sz w:val="24"/>
          <w:szCs w:val="24"/>
        </w:rPr>
        <w:t>s</w:t>
      </w:r>
      <w:proofErr w:type="spellEnd"/>
      <w:r w:rsidR="00537BD3">
        <w:rPr>
          <w:rFonts w:asciiTheme="majorBidi" w:hAnsiTheme="majorBidi" w:cstheme="majorBidi"/>
          <w:sz w:val="24"/>
          <w:szCs w:val="24"/>
        </w:rPr>
        <w:t xml:space="preserve"> words indicate </w:t>
      </w:r>
      <w:r w:rsidRPr="00D46AA1">
        <w:rPr>
          <w:rFonts w:asciiTheme="majorBidi" w:hAnsiTheme="majorBidi" w:cstheme="majorBidi"/>
          <w:sz w:val="24"/>
          <w:szCs w:val="24"/>
        </w:rPr>
        <w:t xml:space="preserve">that language and writing, which </w:t>
      </w:r>
      <w:r w:rsidR="00537BD3">
        <w:rPr>
          <w:rFonts w:asciiTheme="majorBidi" w:hAnsiTheme="majorBidi" w:cstheme="majorBidi"/>
          <w:sz w:val="24"/>
          <w:szCs w:val="24"/>
        </w:rPr>
        <w:t xml:space="preserve">are often </w:t>
      </w:r>
      <w:r w:rsidR="00535104">
        <w:rPr>
          <w:rFonts w:asciiTheme="majorBidi" w:hAnsiTheme="majorBidi" w:cstheme="majorBidi"/>
          <w:sz w:val="24"/>
          <w:szCs w:val="24"/>
        </w:rPr>
        <w:t xml:space="preserve">used for </w:t>
      </w:r>
      <w:r w:rsidRPr="00D46AA1">
        <w:rPr>
          <w:rFonts w:asciiTheme="majorBidi" w:hAnsiTheme="majorBidi" w:cstheme="majorBidi"/>
          <w:sz w:val="24"/>
          <w:szCs w:val="24"/>
        </w:rPr>
        <w:t xml:space="preserve">emotional </w:t>
      </w:r>
      <w:r w:rsidR="00537BD3">
        <w:rPr>
          <w:rFonts w:asciiTheme="majorBidi" w:hAnsiTheme="majorBidi" w:cstheme="majorBidi"/>
          <w:sz w:val="24"/>
          <w:szCs w:val="24"/>
        </w:rPr>
        <w:t>strength</w:t>
      </w:r>
      <w:r w:rsidRPr="00D46AA1">
        <w:rPr>
          <w:rFonts w:asciiTheme="majorBidi" w:hAnsiTheme="majorBidi" w:cstheme="majorBidi"/>
          <w:sz w:val="24"/>
          <w:szCs w:val="24"/>
        </w:rPr>
        <w:t xml:space="preserve">, are unable to play this role in her current mental state. In this </w:t>
      </w:r>
      <w:r w:rsidR="00535104">
        <w:rPr>
          <w:rFonts w:asciiTheme="majorBidi" w:hAnsiTheme="majorBidi" w:cstheme="majorBidi"/>
          <w:sz w:val="24"/>
          <w:szCs w:val="24"/>
        </w:rPr>
        <w:t>poem</w:t>
      </w:r>
      <w:r w:rsidRPr="00D46AA1">
        <w:rPr>
          <w:rFonts w:asciiTheme="majorBidi" w:hAnsiTheme="majorBidi" w:cstheme="majorBidi"/>
          <w:sz w:val="24"/>
          <w:szCs w:val="24"/>
        </w:rPr>
        <w:t xml:space="preserve">, the lack of control over words and language </w:t>
      </w:r>
      <w:r w:rsidR="00535104">
        <w:rPr>
          <w:rFonts w:asciiTheme="majorBidi" w:hAnsiTheme="majorBidi" w:cstheme="majorBidi"/>
          <w:sz w:val="24"/>
          <w:szCs w:val="24"/>
        </w:rPr>
        <w:t>is</w:t>
      </w:r>
      <w:r w:rsidRPr="00D46AA1">
        <w:rPr>
          <w:rFonts w:asciiTheme="majorBidi" w:hAnsiTheme="majorBidi" w:cstheme="majorBidi"/>
          <w:sz w:val="24"/>
          <w:szCs w:val="24"/>
        </w:rPr>
        <w:t xml:space="preserve"> as a metaphor for her experience of herself in the world: an experience of physical disintegration and lack of </w:t>
      </w:r>
      <w:r w:rsidR="0078587F">
        <w:rPr>
          <w:rFonts w:asciiTheme="majorBidi" w:hAnsiTheme="majorBidi" w:cstheme="majorBidi"/>
          <w:sz w:val="24"/>
          <w:szCs w:val="24"/>
        </w:rPr>
        <w:t>support</w:t>
      </w:r>
      <w:r w:rsidRPr="00D46AA1">
        <w:rPr>
          <w:rFonts w:asciiTheme="majorBidi" w:hAnsiTheme="majorBidi" w:cstheme="majorBidi"/>
          <w:sz w:val="24"/>
          <w:szCs w:val="24"/>
        </w:rPr>
        <w:t>.</w:t>
      </w:r>
    </w:p>
    <w:p w14:paraId="25E3BD16" w14:textId="27F187BD" w:rsidR="0078587F" w:rsidRDefault="0078587F" w:rsidP="00F300C3">
      <w:pPr>
        <w:spacing w:after="0" w:line="480" w:lineRule="auto"/>
        <w:ind w:firstLine="720"/>
        <w:jc w:val="both"/>
        <w:rPr>
          <w:rFonts w:asciiTheme="majorBidi" w:hAnsiTheme="majorBidi" w:cstheme="majorBidi"/>
          <w:sz w:val="24"/>
          <w:szCs w:val="24"/>
        </w:rPr>
      </w:pPr>
      <w:r w:rsidRPr="0078587F">
        <w:rPr>
          <w:rFonts w:asciiTheme="majorBidi" w:hAnsiTheme="majorBidi" w:cstheme="majorBidi"/>
          <w:sz w:val="24"/>
          <w:szCs w:val="24"/>
        </w:rPr>
        <w:t xml:space="preserve">In </w:t>
      </w:r>
      <w:r w:rsidR="009B5832">
        <w:rPr>
          <w:rFonts w:asciiTheme="majorBidi" w:hAnsiTheme="majorBidi" w:cstheme="majorBidi"/>
          <w:sz w:val="24"/>
          <w:szCs w:val="24"/>
        </w:rPr>
        <w:t>her</w:t>
      </w:r>
      <w:r w:rsidRPr="0078587F">
        <w:rPr>
          <w:rFonts w:asciiTheme="majorBidi" w:hAnsiTheme="majorBidi" w:cstheme="majorBidi"/>
          <w:sz w:val="24"/>
          <w:szCs w:val="24"/>
        </w:rPr>
        <w:t xml:space="preserve"> </w:t>
      </w:r>
      <w:r>
        <w:rPr>
          <w:rFonts w:asciiTheme="majorBidi" w:hAnsiTheme="majorBidi" w:cstheme="majorBidi"/>
          <w:sz w:val="24"/>
          <w:szCs w:val="24"/>
        </w:rPr>
        <w:t>poem</w:t>
      </w:r>
      <w:r w:rsidRPr="0078587F">
        <w:rPr>
          <w:rFonts w:asciiTheme="majorBidi" w:hAnsiTheme="majorBidi" w:cstheme="majorBidi"/>
          <w:sz w:val="24"/>
          <w:szCs w:val="24"/>
        </w:rPr>
        <w:t xml:space="preserve"> </w:t>
      </w:r>
      <w:r w:rsidR="00E40071">
        <w:rPr>
          <w:rFonts w:asciiTheme="majorBidi" w:hAnsiTheme="majorBidi" w:cstheme="majorBidi"/>
          <w:sz w:val="24"/>
          <w:szCs w:val="24"/>
        </w:rPr>
        <w:t>“</w:t>
      </w:r>
      <w:r w:rsidR="009B5832" w:rsidRPr="004742AB">
        <w:rPr>
          <w:rFonts w:asciiTheme="majorBidi" w:hAnsiTheme="majorBidi" w:cstheme="majorBidi"/>
          <w:sz w:val="24"/>
          <w:szCs w:val="24"/>
        </w:rPr>
        <w:t>The</w:t>
      </w:r>
      <w:r w:rsidR="009B5832" w:rsidRPr="00E40071">
        <w:rPr>
          <w:rFonts w:asciiTheme="majorBidi" w:hAnsiTheme="majorBidi" w:cstheme="majorBidi"/>
          <w:sz w:val="24"/>
          <w:szCs w:val="24"/>
        </w:rPr>
        <w:t xml:space="preserve"> </w:t>
      </w:r>
      <w:r w:rsidRPr="004742AB">
        <w:rPr>
          <w:rFonts w:asciiTheme="majorBidi" w:hAnsiTheme="majorBidi" w:cstheme="majorBidi"/>
          <w:sz w:val="24"/>
          <w:szCs w:val="24"/>
        </w:rPr>
        <w:t>Silence</w:t>
      </w:r>
      <w:r w:rsidRPr="0078587F">
        <w:rPr>
          <w:rFonts w:asciiTheme="majorBidi" w:hAnsiTheme="majorBidi" w:cstheme="majorBidi"/>
          <w:sz w:val="24"/>
          <w:szCs w:val="24"/>
        </w:rPr>
        <w:t>,</w:t>
      </w:r>
      <w:r w:rsidR="00E40071">
        <w:rPr>
          <w:rFonts w:asciiTheme="majorBidi" w:hAnsiTheme="majorBidi" w:cstheme="majorBidi"/>
          <w:sz w:val="24"/>
          <w:szCs w:val="24"/>
        </w:rPr>
        <w:t>”</w:t>
      </w:r>
      <w:r w:rsidRPr="0078587F">
        <w:rPr>
          <w:rFonts w:asciiTheme="majorBidi" w:hAnsiTheme="majorBidi" w:cstheme="majorBidi"/>
          <w:sz w:val="24"/>
          <w:szCs w:val="24"/>
        </w:rPr>
        <w:t xml:space="preserve"> Sexton makes </w:t>
      </w:r>
      <w:r>
        <w:rPr>
          <w:rFonts w:asciiTheme="majorBidi" w:hAnsiTheme="majorBidi" w:cstheme="majorBidi"/>
          <w:sz w:val="24"/>
          <w:szCs w:val="24"/>
        </w:rPr>
        <w:t xml:space="preserve">use of a </w:t>
      </w:r>
      <w:r w:rsidRPr="0078587F">
        <w:rPr>
          <w:rFonts w:asciiTheme="majorBidi" w:hAnsiTheme="majorBidi" w:cstheme="majorBidi"/>
          <w:sz w:val="24"/>
          <w:szCs w:val="24"/>
        </w:rPr>
        <w:t>similar metaphor:</w:t>
      </w:r>
    </w:p>
    <w:p w14:paraId="6F2FE318" w14:textId="7B1ED73C" w:rsidR="009B5832" w:rsidRDefault="009B5832" w:rsidP="00CF07AD">
      <w:pPr>
        <w:spacing w:after="0" w:line="480" w:lineRule="auto"/>
        <w:ind w:left="720"/>
        <w:rPr>
          <w:rFonts w:asciiTheme="majorBidi" w:hAnsiTheme="majorBidi" w:cstheme="majorBidi"/>
          <w:spacing w:val="2"/>
          <w:sz w:val="24"/>
          <w:szCs w:val="24"/>
          <w:shd w:val="clear" w:color="auto" w:fill="FFFFFF"/>
          <w:rtl/>
        </w:rPr>
      </w:pPr>
      <w:r w:rsidRPr="009B5832">
        <w:rPr>
          <w:rFonts w:asciiTheme="majorBidi" w:hAnsiTheme="majorBidi" w:cstheme="majorBidi"/>
          <w:spacing w:val="2"/>
          <w:sz w:val="24"/>
          <w:szCs w:val="24"/>
          <w:shd w:val="clear" w:color="auto" w:fill="FFFFFF"/>
        </w:rPr>
        <w:t>I am filling the room</w:t>
      </w:r>
      <w:r w:rsidRPr="009B5832">
        <w:rPr>
          <w:rFonts w:asciiTheme="majorBidi" w:hAnsiTheme="majorBidi" w:cstheme="majorBidi"/>
          <w:spacing w:val="2"/>
          <w:sz w:val="24"/>
          <w:szCs w:val="24"/>
        </w:rPr>
        <w:br/>
      </w:r>
      <w:r w:rsidRPr="009B5832">
        <w:rPr>
          <w:rFonts w:asciiTheme="majorBidi" w:hAnsiTheme="majorBidi" w:cstheme="majorBidi"/>
          <w:spacing w:val="2"/>
          <w:sz w:val="24"/>
          <w:szCs w:val="24"/>
          <w:shd w:val="clear" w:color="auto" w:fill="FFFFFF"/>
        </w:rPr>
        <w:t>with the words from my pen.</w:t>
      </w:r>
      <w:r w:rsidRPr="009B5832">
        <w:rPr>
          <w:rFonts w:asciiTheme="majorBidi" w:hAnsiTheme="majorBidi" w:cstheme="majorBidi"/>
          <w:spacing w:val="2"/>
          <w:sz w:val="24"/>
          <w:szCs w:val="24"/>
        </w:rPr>
        <w:br/>
      </w:r>
      <w:r w:rsidRPr="009B5832">
        <w:rPr>
          <w:rFonts w:asciiTheme="majorBidi" w:hAnsiTheme="majorBidi" w:cstheme="majorBidi"/>
          <w:spacing w:val="2"/>
          <w:sz w:val="24"/>
          <w:szCs w:val="24"/>
          <w:shd w:val="clear" w:color="auto" w:fill="FFFFFF"/>
        </w:rPr>
        <w:t>Words leak out of it like a miscarriage.</w:t>
      </w:r>
      <w:r w:rsidRPr="009B5832">
        <w:rPr>
          <w:rFonts w:asciiTheme="majorBidi" w:hAnsiTheme="majorBidi" w:cstheme="majorBidi"/>
          <w:spacing w:val="2"/>
          <w:sz w:val="24"/>
          <w:szCs w:val="24"/>
        </w:rPr>
        <w:br/>
      </w:r>
      <w:r w:rsidRPr="009B5832">
        <w:rPr>
          <w:rFonts w:asciiTheme="majorBidi" w:hAnsiTheme="majorBidi" w:cstheme="majorBidi"/>
          <w:spacing w:val="2"/>
          <w:sz w:val="24"/>
          <w:szCs w:val="24"/>
          <w:shd w:val="clear" w:color="auto" w:fill="FFFFFF"/>
        </w:rPr>
        <w:t>I am zinging words into the air</w:t>
      </w:r>
      <w:r w:rsidRPr="009B5832">
        <w:rPr>
          <w:rFonts w:asciiTheme="majorBidi" w:hAnsiTheme="majorBidi" w:cstheme="majorBidi"/>
          <w:spacing w:val="2"/>
          <w:sz w:val="24"/>
          <w:szCs w:val="24"/>
        </w:rPr>
        <w:br/>
      </w:r>
      <w:r w:rsidRPr="009B5832">
        <w:rPr>
          <w:rFonts w:asciiTheme="majorBidi" w:hAnsiTheme="majorBidi" w:cstheme="majorBidi"/>
          <w:spacing w:val="2"/>
          <w:sz w:val="24"/>
          <w:szCs w:val="24"/>
          <w:shd w:val="clear" w:color="auto" w:fill="FFFFFF"/>
        </w:rPr>
        <w:t>and they come back like squash balls</w:t>
      </w:r>
      <w:r>
        <w:rPr>
          <w:rFonts w:asciiTheme="majorBidi" w:hAnsiTheme="majorBidi" w:cstheme="majorBidi"/>
          <w:spacing w:val="2"/>
          <w:sz w:val="24"/>
          <w:szCs w:val="24"/>
          <w:shd w:val="clear" w:color="auto" w:fill="FFFFFF"/>
        </w:rPr>
        <w:t>.</w:t>
      </w:r>
      <w:r w:rsidRPr="009B5832">
        <w:rPr>
          <w:rFonts w:asciiTheme="majorBidi" w:hAnsiTheme="majorBidi" w:cstheme="majorBidi"/>
          <w:spacing w:val="2"/>
          <w:sz w:val="24"/>
          <w:szCs w:val="24"/>
          <w:shd w:val="clear" w:color="auto" w:fill="FFFFFF"/>
        </w:rPr>
        <w:t xml:space="preserve"> (Sexton 2000, 181).</w:t>
      </w:r>
    </w:p>
    <w:p w14:paraId="68F4265D" w14:textId="7970AC3A" w:rsidR="005F21BB" w:rsidRDefault="005F21BB" w:rsidP="009B5832">
      <w:pPr>
        <w:spacing w:after="0" w:line="480" w:lineRule="auto"/>
        <w:rPr>
          <w:rFonts w:asciiTheme="majorBidi" w:hAnsiTheme="majorBidi" w:cstheme="majorBidi"/>
          <w:spacing w:val="2"/>
          <w:sz w:val="24"/>
          <w:szCs w:val="24"/>
          <w:shd w:val="clear" w:color="auto" w:fill="FFFFFF"/>
        </w:rPr>
      </w:pPr>
    </w:p>
    <w:p w14:paraId="728C233B" w14:textId="47D29351" w:rsidR="005F21BB" w:rsidRDefault="005F21BB" w:rsidP="00CC2BA2">
      <w:pPr>
        <w:spacing w:after="0" w:line="480" w:lineRule="auto"/>
        <w:ind w:firstLine="720"/>
        <w:rPr>
          <w:rFonts w:asciiTheme="majorBidi" w:hAnsiTheme="majorBidi" w:cstheme="majorBidi"/>
          <w:sz w:val="24"/>
          <w:szCs w:val="24"/>
        </w:rPr>
      </w:pPr>
      <w:r w:rsidRPr="005F21BB">
        <w:rPr>
          <w:rFonts w:asciiTheme="majorBidi" w:hAnsiTheme="majorBidi" w:cstheme="majorBidi"/>
          <w:sz w:val="24"/>
          <w:szCs w:val="24"/>
        </w:rPr>
        <w:lastRenderedPageBreak/>
        <w:t xml:space="preserve">In this </w:t>
      </w:r>
      <w:r>
        <w:rPr>
          <w:rFonts w:asciiTheme="majorBidi" w:hAnsiTheme="majorBidi" w:cstheme="majorBidi"/>
          <w:sz w:val="24"/>
          <w:szCs w:val="24"/>
        </w:rPr>
        <w:t>poem</w:t>
      </w:r>
      <w:r w:rsidRPr="005F21BB">
        <w:rPr>
          <w:rFonts w:asciiTheme="majorBidi" w:hAnsiTheme="majorBidi" w:cstheme="majorBidi"/>
          <w:sz w:val="24"/>
          <w:szCs w:val="24"/>
        </w:rPr>
        <w:t>, the experience of</w:t>
      </w:r>
      <w:r w:rsidR="00CC2BA2">
        <w:rPr>
          <w:rFonts w:asciiTheme="majorBidi" w:hAnsiTheme="majorBidi" w:cstheme="majorBidi"/>
          <w:sz w:val="24"/>
          <w:szCs w:val="24"/>
        </w:rPr>
        <w:t xml:space="preserve"> </w:t>
      </w:r>
      <w:r w:rsidRPr="005F21BB">
        <w:rPr>
          <w:rFonts w:asciiTheme="majorBidi" w:hAnsiTheme="majorBidi" w:cstheme="majorBidi"/>
          <w:sz w:val="24"/>
          <w:szCs w:val="24"/>
        </w:rPr>
        <w:t xml:space="preserve">disintegration and lack of self-control is described as the loss of the </w:t>
      </w:r>
      <w:r>
        <w:rPr>
          <w:rFonts w:asciiTheme="majorBidi" w:hAnsiTheme="majorBidi" w:cstheme="majorBidi"/>
          <w:sz w:val="24"/>
          <w:szCs w:val="24"/>
        </w:rPr>
        <w:t>most internal</w:t>
      </w:r>
      <w:r w:rsidR="00B94213">
        <w:rPr>
          <w:rFonts w:asciiTheme="majorBidi" w:hAnsiTheme="majorBidi" w:cstheme="majorBidi"/>
          <w:sz w:val="24"/>
          <w:szCs w:val="24"/>
        </w:rPr>
        <w:t>, personal</w:t>
      </w:r>
      <w:r>
        <w:rPr>
          <w:rFonts w:asciiTheme="majorBidi" w:hAnsiTheme="majorBidi" w:cstheme="majorBidi"/>
          <w:sz w:val="24"/>
          <w:szCs w:val="24"/>
        </w:rPr>
        <w:t xml:space="preserve"> type of</w:t>
      </w:r>
      <w:r w:rsidRPr="005F21BB">
        <w:rPr>
          <w:rFonts w:asciiTheme="majorBidi" w:hAnsiTheme="majorBidi" w:cstheme="majorBidi"/>
          <w:sz w:val="24"/>
          <w:szCs w:val="24"/>
        </w:rPr>
        <w:t xml:space="preserve"> creation;</w:t>
      </w:r>
      <w:r>
        <w:rPr>
          <w:rFonts w:asciiTheme="majorBidi" w:hAnsiTheme="majorBidi" w:cstheme="majorBidi"/>
          <w:sz w:val="24"/>
          <w:szCs w:val="24"/>
        </w:rPr>
        <w:t xml:space="preserve"> a miscarriage</w:t>
      </w:r>
      <w:r w:rsidRPr="005F21BB">
        <w:rPr>
          <w:rFonts w:asciiTheme="majorBidi" w:hAnsiTheme="majorBidi" w:cstheme="majorBidi"/>
          <w:sz w:val="24"/>
          <w:szCs w:val="24"/>
        </w:rPr>
        <w:t xml:space="preserve">, </w:t>
      </w:r>
      <w:r>
        <w:rPr>
          <w:rFonts w:asciiTheme="majorBidi" w:hAnsiTheme="majorBidi" w:cstheme="majorBidi"/>
          <w:sz w:val="24"/>
          <w:szCs w:val="24"/>
        </w:rPr>
        <w:t>in which</w:t>
      </w:r>
      <w:r w:rsidRPr="005F21BB">
        <w:rPr>
          <w:rFonts w:asciiTheme="majorBidi" w:hAnsiTheme="majorBidi" w:cstheme="majorBidi"/>
          <w:sz w:val="24"/>
          <w:szCs w:val="24"/>
        </w:rPr>
        <w:t xml:space="preserve"> </w:t>
      </w:r>
      <w:r w:rsidR="006C0AF5">
        <w:rPr>
          <w:rFonts w:asciiTheme="majorBidi" w:hAnsiTheme="majorBidi" w:cstheme="majorBidi"/>
          <w:sz w:val="24"/>
          <w:szCs w:val="24"/>
        </w:rPr>
        <w:t>“</w:t>
      </w:r>
      <w:r w:rsidRPr="005F21BB">
        <w:rPr>
          <w:rFonts w:asciiTheme="majorBidi" w:hAnsiTheme="majorBidi" w:cstheme="majorBidi"/>
          <w:sz w:val="24"/>
          <w:szCs w:val="24"/>
        </w:rPr>
        <w:t>words</w:t>
      </w:r>
      <w:r w:rsidR="006C0AF5">
        <w:rPr>
          <w:rFonts w:asciiTheme="majorBidi" w:hAnsiTheme="majorBidi" w:cstheme="majorBidi"/>
          <w:sz w:val="24"/>
          <w:szCs w:val="24"/>
        </w:rPr>
        <w:t>”</w:t>
      </w:r>
      <w:r w:rsidRPr="005F21BB">
        <w:rPr>
          <w:rFonts w:asciiTheme="majorBidi" w:hAnsiTheme="majorBidi" w:cstheme="majorBidi"/>
          <w:sz w:val="24"/>
          <w:szCs w:val="24"/>
        </w:rPr>
        <w:t xml:space="preserve"> do not only describe passive disintegration, but play an active role in destroying the body.</w:t>
      </w:r>
      <w:r w:rsidR="000F1B4C">
        <w:rPr>
          <w:rFonts w:asciiTheme="majorBidi" w:hAnsiTheme="majorBidi" w:cstheme="majorBidi" w:hint="cs"/>
          <w:sz w:val="24"/>
          <w:szCs w:val="24"/>
          <w:rtl/>
        </w:rPr>
        <w:t xml:space="preserve"> </w:t>
      </w:r>
      <w:r w:rsidR="000F1B4C" w:rsidRPr="000F1B4C">
        <w:rPr>
          <w:rFonts w:asciiTheme="majorBidi" w:hAnsiTheme="majorBidi" w:cstheme="majorBidi"/>
          <w:sz w:val="24"/>
          <w:szCs w:val="24"/>
        </w:rPr>
        <w:t>The combination of a</w:t>
      </w:r>
      <w:r w:rsidR="000F1B4C">
        <w:rPr>
          <w:rFonts w:asciiTheme="majorBidi" w:hAnsiTheme="majorBidi" w:cstheme="majorBidi"/>
          <w:sz w:val="24"/>
          <w:szCs w:val="24"/>
        </w:rPr>
        <w:t>n attack directed at the</w:t>
      </w:r>
      <w:r w:rsidR="000F1B4C" w:rsidRPr="000F1B4C">
        <w:rPr>
          <w:rFonts w:asciiTheme="majorBidi" w:hAnsiTheme="majorBidi" w:cstheme="majorBidi"/>
          <w:sz w:val="24"/>
          <w:szCs w:val="24"/>
        </w:rPr>
        <w:t xml:space="preserve"> body and body </w:t>
      </w:r>
      <w:r w:rsidR="000F1B4C">
        <w:rPr>
          <w:rFonts w:asciiTheme="majorBidi" w:hAnsiTheme="majorBidi" w:cstheme="majorBidi"/>
          <w:sz w:val="24"/>
          <w:szCs w:val="24"/>
        </w:rPr>
        <w:t xml:space="preserve">that is disintegrating in an uncontrollable way </w:t>
      </w:r>
      <w:r w:rsidR="000F1B4C" w:rsidRPr="000F1B4C">
        <w:rPr>
          <w:rFonts w:asciiTheme="majorBidi" w:hAnsiTheme="majorBidi" w:cstheme="majorBidi"/>
          <w:sz w:val="24"/>
          <w:szCs w:val="24"/>
        </w:rPr>
        <w:t xml:space="preserve">is consistent with the self-destructive mechanisms in anorexia. The anorexic actively attacks and breaks down her </w:t>
      </w:r>
      <w:r w:rsidR="00E94503">
        <w:rPr>
          <w:rFonts w:asciiTheme="majorBidi" w:hAnsiTheme="majorBidi" w:cstheme="majorBidi"/>
          <w:sz w:val="24"/>
          <w:szCs w:val="24"/>
        </w:rPr>
        <w:t xml:space="preserve">own </w:t>
      </w:r>
      <w:r w:rsidR="000F1B4C" w:rsidRPr="000F1B4C">
        <w:rPr>
          <w:rFonts w:asciiTheme="majorBidi" w:hAnsiTheme="majorBidi" w:cstheme="majorBidi"/>
          <w:sz w:val="24"/>
          <w:szCs w:val="24"/>
        </w:rPr>
        <w:t>body (through the use of laxatives, vomiting, etc.) for the purpose of weight loss, but also experiences unwanted physical breakdown as a result (e.g., weakness, hair loss</w:t>
      </w:r>
      <w:r w:rsidR="00B303DD">
        <w:rPr>
          <w:rFonts w:asciiTheme="majorBidi" w:hAnsiTheme="majorBidi" w:cstheme="majorBidi"/>
          <w:sz w:val="24"/>
          <w:szCs w:val="24"/>
        </w:rPr>
        <w:t>,</w:t>
      </w:r>
      <w:r w:rsidR="000F1B4C" w:rsidRPr="000F1B4C">
        <w:rPr>
          <w:rFonts w:asciiTheme="majorBidi" w:hAnsiTheme="majorBidi" w:cstheme="majorBidi"/>
          <w:sz w:val="24"/>
          <w:szCs w:val="24"/>
        </w:rPr>
        <w:t xml:space="preserve"> and more).</w:t>
      </w:r>
    </w:p>
    <w:p w14:paraId="2CFC27F9" w14:textId="47E38246" w:rsidR="00DC46F6" w:rsidRDefault="00DC46F6" w:rsidP="00DC46F6">
      <w:pPr>
        <w:spacing w:after="0" w:line="480" w:lineRule="auto"/>
        <w:ind w:firstLine="720"/>
        <w:rPr>
          <w:rFonts w:asciiTheme="majorBidi" w:hAnsiTheme="majorBidi" w:cstheme="majorBidi"/>
          <w:sz w:val="24"/>
          <w:szCs w:val="24"/>
        </w:rPr>
      </w:pPr>
      <w:r w:rsidRPr="00DC46F6">
        <w:rPr>
          <w:rFonts w:asciiTheme="majorBidi" w:hAnsiTheme="majorBidi" w:cstheme="majorBidi"/>
          <w:sz w:val="24"/>
          <w:szCs w:val="24"/>
        </w:rPr>
        <w:t xml:space="preserve">In </w:t>
      </w:r>
      <w:proofErr w:type="spellStart"/>
      <w:r w:rsidRPr="00D46AA1">
        <w:rPr>
          <w:rFonts w:asciiTheme="majorBidi" w:hAnsiTheme="majorBidi" w:cstheme="majorBidi"/>
          <w:sz w:val="24"/>
          <w:szCs w:val="24"/>
        </w:rPr>
        <w:t>Gl</w:t>
      </w:r>
      <w:r>
        <w:rPr>
          <w:rFonts w:asciiTheme="majorBidi" w:hAnsiTheme="majorBidi" w:cstheme="majorBidi"/>
          <w:sz w:val="24"/>
          <w:szCs w:val="24"/>
        </w:rPr>
        <w:t>ü</w:t>
      </w:r>
      <w:r w:rsidRPr="00D46AA1">
        <w:rPr>
          <w:rFonts w:asciiTheme="majorBidi" w:hAnsiTheme="majorBidi" w:cstheme="majorBidi"/>
          <w:sz w:val="24"/>
          <w:szCs w:val="24"/>
        </w:rPr>
        <w:t>ck</w:t>
      </w:r>
      <w:r w:rsidR="00E510C0">
        <w:rPr>
          <w:rFonts w:asciiTheme="majorBidi" w:hAnsiTheme="majorBidi" w:cstheme="majorBidi"/>
          <w:sz w:val="24"/>
          <w:szCs w:val="24"/>
        </w:rPr>
        <w:t>’</w:t>
      </w:r>
      <w:r w:rsidRPr="00DC46F6">
        <w:rPr>
          <w:rFonts w:asciiTheme="majorBidi" w:hAnsiTheme="majorBidi" w:cstheme="majorBidi"/>
          <w:sz w:val="24"/>
          <w:szCs w:val="24"/>
        </w:rPr>
        <w:t>s</w:t>
      </w:r>
      <w:proofErr w:type="spellEnd"/>
      <w:r w:rsidRPr="00DC46F6">
        <w:rPr>
          <w:rFonts w:asciiTheme="majorBidi" w:hAnsiTheme="majorBidi" w:cstheme="majorBidi"/>
          <w:sz w:val="24"/>
          <w:szCs w:val="24"/>
        </w:rPr>
        <w:t xml:space="preserve"> poetry</w:t>
      </w:r>
      <w:r>
        <w:rPr>
          <w:rFonts w:asciiTheme="majorBidi" w:hAnsiTheme="majorBidi" w:cstheme="majorBidi"/>
          <w:sz w:val="24"/>
          <w:szCs w:val="24"/>
        </w:rPr>
        <w:t>,</w:t>
      </w:r>
      <w:r w:rsidRPr="00DC46F6">
        <w:rPr>
          <w:rFonts w:asciiTheme="majorBidi" w:hAnsiTheme="majorBidi" w:cstheme="majorBidi"/>
          <w:sz w:val="24"/>
          <w:szCs w:val="24"/>
        </w:rPr>
        <w:t xml:space="preserve"> feelings of disgust towards the body are described as a motive for the destruction of the self and the body. The </w:t>
      </w:r>
      <w:r>
        <w:rPr>
          <w:rFonts w:asciiTheme="majorBidi" w:hAnsiTheme="majorBidi" w:cstheme="majorBidi"/>
          <w:sz w:val="24"/>
          <w:szCs w:val="24"/>
        </w:rPr>
        <w:t xml:space="preserve">poem </w:t>
      </w:r>
      <w:r w:rsidR="00E40071">
        <w:rPr>
          <w:rFonts w:asciiTheme="majorBidi" w:hAnsiTheme="majorBidi" w:cstheme="majorBidi"/>
          <w:sz w:val="24"/>
          <w:szCs w:val="24"/>
        </w:rPr>
        <w:t>“</w:t>
      </w:r>
      <w:r w:rsidRPr="004742AB">
        <w:rPr>
          <w:rFonts w:asciiTheme="majorBidi" w:hAnsiTheme="majorBidi" w:cstheme="majorBidi"/>
          <w:sz w:val="24"/>
          <w:szCs w:val="24"/>
        </w:rPr>
        <w:t>Dedication to Hunger</w:t>
      </w:r>
      <w:r w:rsidR="00E40071">
        <w:rPr>
          <w:rFonts w:asciiTheme="majorBidi" w:hAnsiTheme="majorBidi" w:cstheme="majorBidi"/>
          <w:sz w:val="24"/>
          <w:szCs w:val="24"/>
        </w:rPr>
        <w:t>”</w:t>
      </w:r>
      <w:r>
        <w:rPr>
          <w:rFonts w:asciiTheme="majorBidi" w:hAnsiTheme="majorBidi" w:cstheme="majorBidi"/>
          <w:sz w:val="24"/>
          <w:szCs w:val="24"/>
        </w:rPr>
        <w:t xml:space="preserve"> is an example of this:</w:t>
      </w:r>
    </w:p>
    <w:p w14:paraId="5658CA4C" w14:textId="77777777" w:rsidR="00522D3F" w:rsidRDefault="00522D3F" w:rsidP="00DC46F6">
      <w:pPr>
        <w:jc w:val="both"/>
        <w:rPr>
          <w:rFonts w:asciiTheme="majorBidi" w:hAnsiTheme="majorBidi" w:cstheme="majorBidi"/>
          <w:sz w:val="24"/>
          <w:szCs w:val="24"/>
        </w:rPr>
      </w:pPr>
    </w:p>
    <w:p w14:paraId="20AF5460" w14:textId="5ACCB4EB" w:rsidR="00DC46F6" w:rsidRPr="00DC46F6" w:rsidRDefault="006C0AF5" w:rsidP="00500E59">
      <w:pPr>
        <w:ind w:firstLine="720"/>
        <w:rPr>
          <w:rFonts w:asciiTheme="majorBidi" w:hAnsiTheme="majorBidi" w:cstheme="majorBidi"/>
          <w:sz w:val="24"/>
          <w:szCs w:val="24"/>
        </w:rPr>
      </w:pPr>
      <w:r>
        <w:rPr>
          <w:rFonts w:asciiTheme="majorBidi" w:hAnsiTheme="majorBidi" w:cstheme="majorBidi"/>
          <w:sz w:val="24"/>
          <w:szCs w:val="24"/>
        </w:rPr>
        <w:t>I</w:t>
      </w:r>
      <w:r w:rsidR="00DC46F6" w:rsidRPr="00DC46F6">
        <w:rPr>
          <w:rFonts w:asciiTheme="majorBidi" w:hAnsiTheme="majorBidi" w:cstheme="majorBidi"/>
          <w:sz w:val="24"/>
          <w:szCs w:val="24"/>
        </w:rPr>
        <w:t>t begins quietly</w:t>
      </w:r>
      <w:r w:rsidR="00DC46F6" w:rsidRPr="00DC46F6">
        <w:rPr>
          <w:rFonts w:asciiTheme="majorBidi" w:hAnsiTheme="majorBidi" w:cstheme="majorBidi"/>
          <w:sz w:val="24"/>
          <w:szCs w:val="24"/>
          <w:rtl/>
        </w:rPr>
        <w:t xml:space="preserve"> </w:t>
      </w:r>
    </w:p>
    <w:p w14:paraId="01449EB3" w14:textId="227C83E9" w:rsidR="00DC46F6" w:rsidRPr="00DC46F6" w:rsidRDefault="00DC46F6" w:rsidP="00500E59">
      <w:pPr>
        <w:ind w:firstLine="720"/>
        <w:rPr>
          <w:rFonts w:asciiTheme="majorBidi" w:hAnsiTheme="majorBidi" w:cstheme="majorBidi"/>
          <w:sz w:val="24"/>
          <w:szCs w:val="24"/>
        </w:rPr>
      </w:pPr>
      <w:r w:rsidRPr="00DC46F6">
        <w:rPr>
          <w:rFonts w:asciiTheme="majorBidi" w:hAnsiTheme="majorBidi" w:cstheme="majorBidi"/>
          <w:sz w:val="24"/>
          <w:szCs w:val="24"/>
        </w:rPr>
        <w:t xml:space="preserve">in certain female </w:t>
      </w:r>
      <w:r w:rsidR="00522D3F">
        <w:rPr>
          <w:rFonts w:asciiTheme="majorBidi" w:hAnsiTheme="majorBidi" w:cstheme="majorBidi"/>
          <w:sz w:val="24"/>
          <w:szCs w:val="24"/>
        </w:rPr>
        <w:t>children:</w:t>
      </w:r>
      <w:r w:rsidRPr="00DC46F6">
        <w:rPr>
          <w:rFonts w:asciiTheme="majorBidi" w:hAnsiTheme="majorBidi" w:cstheme="majorBidi"/>
          <w:sz w:val="24"/>
          <w:szCs w:val="24"/>
          <w:rtl/>
        </w:rPr>
        <w:t xml:space="preserve"> </w:t>
      </w:r>
    </w:p>
    <w:p w14:paraId="4088F8DE" w14:textId="472E51F3" w:rsidR="00DC46F6" w:rsidRPr="00DC46F6" w:rsidRDefault="00DC46F6" w:rsidP="00500E59">
      <w:pPr>
        <w:ind w:firstLine="720"/>
        <w:rPr>
          <w:rFonts w:asciiTheme="majorBidi" w:hAnsiTheme="majorBidi" w:cstheme="majorBidi"/>
          <w:sz w:val="24"/>
          <w:szCs w:val="24"/>
        </w:rPr>
      </w:pPr>
      <w:r w:rsidRPr="00DC46F6">
        <w:rPr>
          <w:rFonts w:asciiTheme="majorBidi" w:hAnsiTheme="majorBidi" w:cstheme="majorBidi"/>
          <w:sz w:val="24"/>
          <w:szCs w:val="24"/>
        </w:rPr>
        <w:t xml:space="preserve">the fear of death, taking as its form dedication to </w:t>
      </w:r>
      <w:r w:rsidR="00522D3F">
        <w:rPr>
          <w:rFonts w:asciiTheme="majorBidi" w:hAnsiTheme="majorBidi" w:cstheme="majorBidi"/>
          <w:sz w:val="24"/>
          <w:szCs w:val="24"/>
        </w:rPr>
        <w:t>hunger,</w:t>
      </w:r>
    </w:p>
    <w:p w14:paraId="61C02D32" w14:textId="27DA45F4" w:rsidR="00DC46F6" w:rsidRPr="00DC46F6" w:rsidRDefault="00DC46F6" w:rsidP="00500E59">
      <w:pPr>
        <w:ind w:firstLine="720"/>
        <w:rPr>
          <w:rFonts w:asciiTheme="majorBidi" w:hAnsiTheme="majorBidi" w:cstheme="majorBidi"/>
          <w:sz w:val="24"/>
          <w:szCs w:val="24"/>
        </w:rPr>
      </w:pPr>
      <w:r w:rsidRPr="00DC46F6">
        <w:rPr>
          <w:rFonts w:asciiTheme="majorBidi" w:hAnsiTheme="majorBidi" w:cstheme="majorBidi"/>
          <w:sz w:val="24"/>
          <w:szCs w:val="24"/>
        </w:rPr>
        <w:t>because a woman</w:t>
      </w:r>
      <w:r w:rsidR="00E510C0">
        <w:rPr>
          <w:rFonts w:asciiTheme="majorBidi" w:hAnsiTheme="majorBidi" w:cstheme="majorBidi"/>
          <w:sz w:val="24"/>
          <w:szCs w:val="24"/>
        </w:rPr>
        <w:t>’</w:t>
      </w:r>
      <w:r w:rsidRPr="00DC46F6">
        <w:rPr>
          <w:rFonts w:asciiTheme="majorBidi" w:hAnsiTheme="majorBidi" w:cstheme="majorBidi"/>
          <w:sz w:val="24"/>
          <w:szCs w:val="24"/>
        </w:rPr>
        <w:t>s body</w:t>
      </w:r>
      <w:r w:rsidRPr="00DC46F6">
        <w:rPr>
          <w:rFonts w:asciiTheme="majorBidi" w:hAnsiTheme="majorBidi" w:cstheme="majorBidi"/>
          <w:sz w:val="24"/>
          <w:szCs w:val="24"/>
          <w:rtl/>
        </w:rPr>
        <w:t xml:space="preserve"> </w:t>
      </w:r>
    </w:p>
    <w:p w14:paraId="2492C696" w14:textId="77777777" w:rsidR="00DC46F6" w:rsidRPr="00DC46F6" w:rsidRDefault="00DC46F6" w:rsidP="00500E59">
      <w:pPr>
        <w:ind w:firstLine="720"/>
        <w:rPr>
          <w:rFonts w:asciiTheme="majorBidi" w:hAnsiTheme="majorBidi" w:cstheme="majorBidi"/>
          <w:sz w:val="24"/>
          <w:szCs w:val="24"/>
        </w:rPr>
      </w:pPr>
      <w:r w:rsidRPr="00DC46F6">
        <w:rPr>
          <w:rFonts w:asciiTheme="majorBidi" w:hAnsiTheme="majorBidi" w:cstheme="majorBidi"/>
          <w:sz w:val="24"/>
          <w:szCs w:val="24"/>
        </w:rPr>
        <w:t>is a grave; it will accept</w:t>
      </w:r>
      <w:r w:rsidRPr="00DC46F6">
        <w:rPr>
          <w:rFonts w:asciiTheme="majorBidi" w:hAnsiTheme="majorBidi" w:cstheme="majorBidi"/>
          <w:sz w:val="24"/>
          <w:szCs w:val="24"/>
          <w:rtl/>
        </w:rPr>
        <w:t xml:space="preserve"> </w:t>
      </w:r>
    </w:p>
    <w:p w14:paraId="2DD91FCA" w14:textId="77777777" w:rsidR="00DC46F6" w:rsidRPr="00DC46F6" w:rsidRDefault="00DC46F6" w:rsidP="00500E59">
      <w:pPr>
        <w:ind w:firstLine="720"/>
        <w:rPr>
          <w:rFonts w:asciiTheme="majorBidi" w:hAnsiTheme="majorBidi" w:cstheme="majorBidi"/>
          <w:sz w:val="24"/>
          <w:szCs w:val="24"/>
        </w:rPr>
      </w:pPr>
      <w:r w:rsidRPr="00DC46F6">
        <w:rPr>
          <w:rFonts w:asciiTheme="majorBidi" w:hAnsiTheme="majorBidi" w:cstheme="majorBidi"/>
          <w:sz w:val="24"/>
          <w:szCs w:val="24"/>
        </w:rPr>
        <w:t>anything. I remember</w:t>
      </w:r>
      <w:r w:rsidRPr="00DC46F6">
        <w:rPr>
          <w:rFonts w:asciiTheme="majorBidi" w:hAnsiTheme="majorBidi" w:cstheme="majorBidi"/>
          <w:sz w:val="24"/>
          <w:szCs w:val="24"/>
          <w:rtl/>
        </w:rPr>
        <w:t xml:space="preserve"> </w:t>
      </w:r>
    </w:p>
    <w:p w14:paraId="7DA5642B" w14:textId="77777777" w:rsidR="00DC46F6" w:rsidRPr="00DC46F6" w:rsidRDefault="00DC46F6" w:rsidP="00500E59">
      <w:pPr>
        <w:ind w:firstLine="720"/>
        <w:rPr>
          <w:rFonts w:asciiTheme="majorBidi" w:hAnsiTheme="majorBidi" w:cstheme="majorBidi"/>
          <w:sz w:val="24"/>
          <w:szCs w:val="24"/>
        </w:rPr>
      </w:pPr>
      <w:r w:rsidRPr="00DC46F6">
        <w:rPr>
          <w:rFonts w:asciiTheme="majorBidi" w:hAnsiTheme="majorBidi" w:cstheme="majorBidi"/>
          <w:sz w:val="24"/>
          <w:szCs w:val="24"/>
        </w:rPr>
        <w:t>lying in bed at night</w:t>
      </w:r>
      <w:r w:rsidRPr="00DC46F6">
        <w:rPr>
          <w:rFonts w:asciiTheme="majorBidi" w:hAnsiTheme="majorBidi" w:cstheme="majorBidi"/>
          <w:sz w:val="24"/>
          <w:szCs w:val="24"/>
          <w:rtl/>
        </w:rPr>
        <w:t xml:space="preserve"> </w:t>
      </w:r>
    </w:p>
    <w:p w14:paraId="4D00B304" w14:textId="50956F1E" w:rsidR="00DC46F6" w:rsidRPr="00DC46F6" w:rsidRDefault="00DC46F6" w:rsidP="00500E59">
      <w:pPr>
        <w:ind w:firstLine="720"/>
        <w:rPr>
          <w:rFonts w:asciiTheme="majorBidi" w:hAnsiTheme="majorBidi" w:cstheme="majorBidi"/>
          <w:sz w:val="24"/>
          <w:szCs w:val="24"/>
        </w:rPr>
      </w:pPr>
      <w:r w:rsidRPr="00DC46F6">
        <w:rPr>
          <w:rFonts w:asciiTheme="majorBidi" w:hAnsiTheme="majorBidi" w:cstheme="majorBidi"/>
          <w:sz w:val="24"/>
          <w:szCs w:val="24"/>
        </w:rPr>
        <w:t xml:space="preserve">touching the soft, digressive breasts, touching, at </w:t>
      </w:r>
      <w:r w:rsidR="00522D3F">
        <w:rPr>
          <w:rFonts w:asciiTheme="majorBidi" w:hAnsiTheme="majorBidi" w:cstheme="majorBidi"/>
          <w:sz w:val="24"/>
          <w:szCs w:val="24"/>
        </w:rPr>
        <w:t>fifteen,</w:t>
      </w:r>
      <w:r w:rsidRPr="00DC46F6">
        <w:rPr>
          <w:rFonts w:asciiTheme="majorBidi" w:hAnsiTheme="majorBidi" w:cstheme="majorBidi"/>
          <w:sz w:val="24"/>
          <w:szCs w:val="24"/>
          <w:rtl/>
        </w:rPr>
        <w:t xml:space="preserve"> </w:t>
      </w:r>
    </w:p>
    <w:p w14:paraId="2EE081C9" w14:textId="77777777" w:rsidR="00DC46F6" w:rsidRPr="00DC46F6" w:rsidRDefault="00DC46F6" w:rsidP="00500E59">
      <w:pPr>
        <w:ind w:firstLine="720"/>
        <w:rPr>
          <w:rFonts w:asciiTheme="majorBidi" w:hAnsiTheme="majorBidi" w:cstheme="majorBidi"/>
          <w:sz w:val="24"/>
          <w:szCs w:val="24"/>
        </w:rPr>
      </w:pPr>
      <w:r w:rsidRPr="00DC46F6">
        <w:rPr>
          <w:rFonts w:asciiTheme="majorBidi" w:hAnsiTheme="majorBidi" w:cstheme="majorBidi"/>
          <w:sz w:val="24"/>
          <w:szCs w:val="24"/>
        </w:rPr>
        <w:t>the interfering flesh</w:t>
      </w:r>
      <w:r w:rsidRPr="00DC46F6">
        <w:rPr>
          <w:rFonts w:asciiTheme="majorBidi" w:hAnsiTheme="majorBidi" w:cstheme="majorBidi"/>
          <w:sz w:val="24"/>
          <w:szCs w:val="24"/>
          <w:rtl/>
        </w:rPr>
        <w:t xml:space="preserve"> </w:t>
      </w:r>
    </w:p>
    <w:p w14:paraId="75DFD3FB" w14:textId="77777777" w:rsidR="00DC46F6" w:rsidRPr="00DC46F6" w:rsidRDefault="00DC46F6" w:rsidP="00500E59">
      <w:pPr>
        <w:ind w:firstLine="720"/>
        <w:rPr>
          <w:rFonts w:asciiTheme="majorBidi" w:hAnsiTheme="majorBidi" w:cstheme="majorBidi"/>
          <w:sz w:val="24"/>
          <w:szCs w:val="24"/>
        </w:rPr>
      </w:pPr>
      <w:r w:rsidRPr="00DC46F6">
        <w:rPr>
          <w:rFonts w:asciiTheme="majorBidi" w:hAnsiTheme="majorBidi" w:cstheme="majorBidi"/>
          <w:sz w:val="24"/>
          <w:szCs w:val="24"/>
        </w:rPr>
        <w:t>that I would sacrifice</w:t>
      </w:r>
      <w:r w:rsidRPr="00DC46F6">
        <w:rPr>
          <w:rFonts w:asciiTheme="majorBidi" w:hAnsiTheme="majorBidi" w:cstheme="majorBidi"/>
          <w:sz w:val="24"/>
          <w:szCs w:val="24"/>
          <w:rtl/>
        </w:rPr>
        <w:t xml:space="preserve"> </w:t>
      </w:r>
    </w:p>
    <w:p w14:paraId="26D44DD4" w14:textId="77777777" w:rsidR="00DC46F6" w:rsidRPr="00DC46F6" w:rsidRDefault="00DC46F6" w:rsidP="00500E59">
      <w:pPr>
        <w:spacing w:line="276" w:lineRule="auto"/>
        <w:ind w:firstLine="720"/>
        <w:rPr>
          <w:rFonts w:asciiTheme="majorBidi" w:hAnsiTheme="majorBidi" w:cstheme="majorBidi"/>
          <w:sz w:val="24"/>
          <w:szCs w:val="24"/>
        </w:rPr>
      </w:pPr>
      <w:r w:rsidRPr="00DC46F6">
        <w:rPr>
          <w:rFonts w:asciiTheme="majorBidi" w:hAnsiTheme="majorBidi" w:cstheme="majorBidi"/>
          <w:sz w:val="24"/>
          <w:szCs w:val="24"/>
        </w:rPr>
        <w:t>until the limbs were free</w:t>
      </w:r>
      <w:r w:rsidRPr="00DC46F6">
        <w:rPr>
          <w:rFonts w:asciiTheme="majorBidi" w:hAnsiTheme="majorBidi" w:cstheme="majorBidi"/>
          <w:sz w:val="24"/>
          <w:szCs w:val="24"/>
          <w:rtl/>
        </w:rPr>
        <w:t xml:space="preserve"> </w:t>
      </w:r>
    </w:p>
    <w:p w14:paraId="39BA8B6B" w14:textId="77777777" w:rsidR="00DC46F6" w:rsidRPr="00DC46F6" w:rsidRDefault="00DC46F6" w:rsidP="00500E59">
      <w:pPr>
        <w:spacing w:line="276" w:lineRule="auto"/>
        <w:ind w:firstLine="720"/>
        <w:rPr>
          <w:rFonts w:asciiTheme="majorBidi" w:hAnsiTheme="majorBidi" w:cstheme="majorBidi"/>
          <w:sz w:val="24"/>
          <w:szCs w:val="24"/>
        </w:rPr>
      </w:pPr>
      <w:r w:rsidRPr="00DC46F6">
        <w:rPr>
          <w:rFonts w:asciiTheme="majorBidi" w:hAnsiTheme="majorBidi" w:cstheme="majorBidi"/>
          <w:sz w:val="24"/>
          <w:szCs w:val="24"/>
        </w:rPr>
        <w:t xml:space="preserve">of blossom and subterfuge: I felt what I feel now, aligning these words– </w:t>
      </w:r>
    </w:p>
    <w:p w14:paraId="448353B3" w14:textId="029BE9AA" w:rsidR="00DC46F6" w:rsidRPr="00DC46F6" w:rsidRDefault="00DC46F6" w:rsidP="00500E59">
      <w:pPr>
        <w:spacing w:line="276" w:lineRule="auto"/>
        <w:ind w:firstLine="720"/>
        <w:rPr>
          <w:rFonts w:asciiTheme="majorBidi" w:hAnsiTheme="majorBidi" w:cstheme="majorBidi"/>
          <w:sz w:val="24"/>
          <w:szCs w:val="24"/>
        </w:rPr>
      </w:pPr>
      <w:r w:rsidRPr="00DC46F6">
        <w:rPr>
          <w:rFonts w:asciiTheme="majorBidi" w:hAnsiTheme="majorBidi" w:cstheme="majorBidi"/>
          <w:sz w:val="24"/>
          <w:szCs w:val="24"/>
        </w:rPr>
        <w:t xml:space="preserve">it is the same need to be </w:t>
      </w:r>
      <w:r w:rsidR="00522D3F">
        <w:rPr>
          <w:rFonts w:asciiTheme="majorBidi" w:hAnsiTheme="majorBidi" w:cstheme="majorBidi"/>
          <w:sz w:val="24"/>
          <w:szCs w:val="24"/>
        </w:rPr>
        <w:t>perfect,</w:t>
      </w:r>
      <w:r w:rsidRPr="00DC46F6">
        <w:rPr>
          <w:rFonts w:asciiTheme="majorBidi" w:hAnsiTheme="majorBidi" w:cstheme="majorBidi"/>
          <w:sz w:val="24"/>
          <w:szCs w:val="24"/>
          <w:rtl/>
        </w:rPr>
        <w:t xml:space="preserve"> </w:t>
      </w:r>
    </w:p>
    <w:p w14:paraId="7D2ECCF8" w14:textId="775F5F74" w:rsidR="00DC46F6" w:rsidRDefault="00DC46F6" w:rsidP="00500E59">
      <w:pPr>
        <w:spacing w:line="480" w:lineRule="auto"/>
        <w:ind w:firstLine="720"/>
        <w:rPr>
          <w:rFonts w:asciiTheme="majorBidi" w:hAnsiTheme="majorBidi" w:cstheme="majorBidi"/>
          <w:sz w:val="24"/>
          <w:szCs w:val="24"/>
        </w:rPr>
      </w:pPr>
      <w:r w:rsidRPr="00DC46F6">
        <w:rPr>
          <w:rFonts w:asciiTheme="majorBidi" w:hAnsiTheme="majorBidi" w:cstheme="majorBidi"/>
          <w:sz w:val="24"/>
          <w:szCs w:val="24"/>
        </w:rPr>
        <w:t>of which death is the mere byproduct (</w:t>
      </w:r>
      <w:proofErr w:type="spellStart"/>
      <w:r w:rsidRPr="00DC46F6">
        <w:rPr>
          <w:rFonts w:asciiTheme="majorBidi" w:hAnsiTheme="majorBidi" w:cstheme="majorBidi"/>
          <w:sz w:val="24"/>
          <w:szCs w:val="24"/>
        </w:rPr>
        <w:t>Gl</w:t>
      </w:r>
      <w:r>
        <w:rPr>
          <w:rFonts w:asciiTheme="majorBidi" w:hAnsiTheme="majorBidi" w:cstheme="majorBidi"/>
          <w:sz w:val="24"/>
          <w:szCs w:val="24"/>
        </w:rPr>
        <w:t>ü</w:t>
      </w:r>
      <w:r w:rsidRPr="00DC46F6">
        <w:rPr>
          <w:rFonts w:asciiTheme="majorBidi" w:hAnsiTheme="majorBidi" w:cstheme="majorBidi"/>
          <w:sz w:val="24"/>
          <w:szCs w:val="24"/>
        </w:rPr>
        <w:t>ck</w:t>
      </w:r>
      <w:proofErr w:type="spellEnd"/>
      <w:r w:rsidRPr="00DC46F6">
        <w:rPr>
          <w:rFonts w:asciiTheme="majorBidi" w:hAnsiTheme="majorBidi" w:cstheme="majorBidi"/>
          <w:sz w:val="24"/>
          <w:szCs w:val="24"/>
        </w:rPr>
        <w:t xml:space="preserve"> 2012, 141).</w:t>
      </w:r>
    </w:p>
    <w:p w14:paraId="16FD1CA1" w14:textId="7F3FE89E" w:rsidR="00500E59" w:rsidRDefault="00500E59" w:rsidP="00500E59">
      <w:pPr>
        <w:spacing w:line="480" w:lineRule="auto"/>
        <w:ind w:firstLine="720"/>
        <w:rPr>
          <w:rFonts w:asciiTheme="majorBidi" w:hAnsiTheme="majorBidi" w:cstheme="majorBidi"/>
          <w:sz w:val="24"/>
          <w:szCs w:val="24"/>
        </w:rPr>
      </w:pPr>
      <w:r w:rsidRPr="00500E59">
        <w:rPr>
          <w:rFonts w:asciiTheme="majorBidi" w:hAnsiTheme="majorBidi" w:cstheme="majorBidi"/>
          <w:sz w:val="24"/>
          <w:szCs w:val="24"/>
        </w:rPr>
        <w:lastRenderedPageBreak/>
        <w:t xml:space="preserve">In this </w:t>
      </w:r>
      <w:r>
        <w:rPr>
          <w:rFonts w:asciiTheme="majorBidi" w:hAnsiTheme="majorBidi" w:cstheme="majorBidi"/>
          <w:sz w:val="24"/>
          <w:szCs w:val="24"/>
        </w:rPr>
        <w:t>poem</w:t>
      </w:r>
      <w:r w:rsidRPr="00500E59">
        <w:rPr>
          <w:rFonts w:asciiTheme="majorBidi" w:hAnsiTheme="majorBidi" w:cstheme="majorBidi"/>
          <w:sz w:val="24"/>
          <w:szCs w:val="24"/>
        </w:rPr>
        <w:t xml:space="preserve">, the experience of disgust and repulsion </w:t>
      </w:r>
      <w:r>
        <w:rPr>
          <w:rFonts w:asciiTheme="majorBidi" w:hAnsiTheme="majorBidi" w:cstheme="majorBidi"/>
          <w:sz w:val="24"/>
          <w:szCs w:val="24"/>
        </w:rPr>
        <w:t>regarding</w:t>
      </w:r>
      <w:r w:rsidRPr="00500E59">
        <w:rPr>
          <w:rFonts w:asciiTheme="majorBidi" w:hAnsiTheme="majorBidi" w:cstheme="majorBidi"/>
          <w:sz w:val="24"/>
          <w:szCs w:val="24"/>
        </w:rPr>
        <w:t xml:space="preserve"> the body stands alongside the anorexic longing for perfection and leads to the complete destruction of the self, to death.</w:t>
      </w:r>
    </w:p>
    <w:p w14:paraId="51CBDF32" w14:textId="36D60C45" w:rsidR="00500E59" w:rsidRDefault="00500E59" w:rsidP="00522D3F">
      <w:pPr>
        <w:spacing w:line="480" w:lineRule="auto"/>
        <w:rPr>
          <w:rFonts w:asciiTheme="majorBidi" w:hAnsiTheme="majorBidi" w:cstheme="majorBidi"/>
          <w:sz w:val="24"/>
          <w:szCs w:val="24"/>
        </w:rPr>
      </w:pPr>
      <w:r w:rsidRPr="00500E59">
        <w:rPr>
          <w:rFonts w:asciiTheme="majorBidi" w:hAnsiTheme="majorBidi" w:cstheme="majorBidi"/>
          <w:sz w:val="24"/>
          <w:szCs w:val="24"/>
        </w:rPr>
        <w:t xml:space="preserve">Sexton and </w:t>
      </w:r>
      <w:proofErr w:type="spellStart"/>
      <w:r w:rsidRPr="00DC46F6">
        <w:rPr>
          <w:rFonts w:asciiTheme="majorBidi" w:hAnsiTheme="majorBidi" w:cstheme="majorBidi"/>
          <w:sz w:val="24"/>
          <w:szCs w:val="24"/>
        </w:rPr>
        <w:t>Gl</w:t>
      </w:r>
      <w:r>
        <w:rPr>
          <w:rFonts w:asciiTheme="majorBidi" w:hAnsiTheme="majorBidi" w:cstheme="majorBidi"/>
          <w:sz w:val="24"/>
          <w:szCs w:val="24"/>
        </w:rPr>
        <w:t>ü</w:t>
      </w:r>
      <w:r w:rsidRPr="00DC46F6">
        <w:rPr>
          <w:rFonts w:asciiTheme="majorBidi" w:hAnsiTheme="majorBidi" w:cstheme="majorBidi"/>
          <w:sz w:val="24"/>
          <w:szCs w:val="24"/>
        </w:rPr>
        <w:t>ck</w:t>
      </w:r>
      <w:r w:rsidR="00E510C0">
        <w:rPr>
          <w:rFonts w:asciiTheme="majorBidi" w:hAnsiTheme="majorBidi" w:cstheme="majorBidi"/>
          <w:sz w:val="24"/>
          <w:szCs w:val="24"/>
        </w:rPr>
        <w:t>’</w:t>
      </w:r>
      <w:r>
        <w:rPr>
          <w:rFonts w:asciiTheme="majorBidi" w:hAnsiTheme="majorBidi" w:cstheme="majorBidi"/>
          <w:sz w:val="24"/>
          <w:szCs w:val="24"/>
        </w:rPr>
        <w:t>s</w:t>
      </w:r>
      <w:proofErr w:type="spellEnd"/>
      <w:r>
        <w:rPr>
          <w:rFonts w:asciiTheme="majorBidi" w:hAnsiTheme="majorBidi" w:cstheme="majorBidi"/>
          <w:sz w:val="24"/>
          <w:szCs w:val="24"/>
        </w:rPr>
        <w:t xml:space="preserve"> </w:t>
      </w:r>
      <w:r w:rsidRPr="00500E59">
        <w:rPr>
          <w:rFonts w:asciiTheme="majorBidi" w:hAnsiTheme="majorBidi" w:cstheme="majorBidi"/>
          <w:sz w:val="24"/>
          <w:szCs w:val="24"/>
        </w:rPr>
        <w:t>poetic</w:t>
      </w:r>
      <w:r>
        <w:rPr>
          <w:rFonts w:asciiTheme="majorBidi" w:hAnsiTheme="majorBidi" w:cstheme="majorBidi"/>
          <w:sz w:val="24"/>
          <w:szCs w:val="24"/>
        </w:rPr>
        <w:t xml:space="preserve"> styles</w:t>
      </w:r>
      <w:r w:rsidRPr="00500E59">
        <w:rPr>
          <w:rFonts w:asciiTheme="majorBidi" w:hAnsiTheme="majorBidi" w:cstheme="majorBidi"/>
          <w:sz w:val="24"/>
          <w:szCs w:val="24"/>
        </w:rPr>
        <w:t xml:space="preserve"> embody destructive despair, morbidity and an experience of self-disintegration. However, a number of questions remain:</w:t>
      </w:r>
    </w:p>
    <w:p w14:paraId="4D8BF958" w14:textId="4EF06D8C" w:rsidR="00500E59" w:rsidRPr="00CF07AD" w:rsidRDefault="00500E59" w:rsidP="00CF07AD">
      <w:pPr>
        <w:pStyle w:val="ListParagraph"/>
        <w:numPr>
          <w:ilvl w:val="0"/>
          <w:numId w:val="1"/>
        </w:numPr>
        <w:spacing w:line="480" w:lineRule="auto"/>
        <w:rPr>
          <w:rFonts w:asciiTheme="majorBidi" w:hAnsiTheme="majorBidi" w:cstheme="majorBidi"/>
          <w:sz w:val="24"/>
          <w:szCs w:val="24"/>
        </w:rPr>
      </w:pPr>
      <w:r w:rsidRPr="00CF07AD">
        <w:rPr>
          <w:rFonts w:asciiTheme="majorBidi" w:hAnsiTheme="majorBidi" w:cstheme="majorBidi"/>
          <w:sz w:val="24"/>
          <w:szCs w:val="24"/>
        </w:rPr>
        <w:t>Did writing about destruction and disintegration actually strengthen the mechanisms of self-destruction of these poets?</w:t>
      </w:r>
    </w:p>
    <w:p w14:paraId="6148A38B" w14:textId="7B8C2F28" w:rsidR="00500E59" w:rsidRPr="00500E59" w:rsidRDefault="00500E59" w:rsidP="00500E59">
      <w:pPr>
        <w:pStyle w:val="ListParagraph"/>
        <w:numPr>
          <w:ilvl w:val="0"/>
          <w:numId w:val="1"/>
        </w:numPr>
        <w:spacing w:line="480" w:lineRule="auto"/>
        <w:rPr>
          <w:rFonts w:asciiTheme="majorBidi" w:hAnsiTheme="majorBidi" w:cstheme="majorBidi"/>
          <w:sz w:val="24"/>
          <w:szCs w:val="24"/>
        </w:rPr>
      </w:pPr>
      <w:r w:rsidRPr="00500E59">
        <w:rPr>
          <w:rFonts w:asciiTheme="majorBidi" w:hAnsiTheme="majorBidi" w:cstheme="majorBidi"/>
          <w:sz w:val="24"/>
          <w:szCs w:val="24"/>
        </w:rPr>
        <w:t xml:space="preserve">Does writing about difficult and traumatic events lead to </w:t>
      </w:r>
      <w:r>
        <w:rPr>
          <w:rFonts w:asciiTheme="majorBidi" w:hAnsiTheme="majorBidi" w:cstheme="majorBidi"/>
          <w:sz w:val="24"/>
          <w:szCs w:val="24"/>
        </w:rPr>
        <w:t>being overwhelmed emotionally</w:t>
      </w:r>
      <w:r w:rsidRPr="00500E59">
        <w:rPr>
          <w:rFonts w:asciiTheme="majorBidi" w:hAnsiTheme="majorBidi" w:cstheme="majorBidi"/>
          <w:sz w:val="24"/>
          <w:szCs w:val="24"/>
        </w:rPr>
        <w:t xml:space="preserve"> and self-destructi</w:t>
      </w:r>
      <w:r>
        <w:rPr>
          <w:rFonts w:asciiTheme="majorBidi" w:hAnsiTheme="majorBidi" w:cstheme="majorBidi"/>
          <w:sz w:val="24"/>
          <w:szCs w:val="24"/>
        </w:rPr>
        <w:t>ve behavior,</w:t>
      </w:r>
      <w:r w:rsidRPr="00500E59">
        <w:rPr>
          <w:rFonts w:asciiTheme="majorBidi" w:hAnsiTheme="majorBidi" w:cstheme="majorBidi"/>
          <w:sz w:val="24"/>
          <w:szCs w:val="24"/>
        </w:rPr>
        <w:t xml:space="preserve"> or does it evoke emotional processing mechanisms and thus contribute to </w:t>
      </w:r>
      <w:r>
        <w:rPr>
          <w:rFonts w:asciiTheme="majorBidi" w:hAnsiTheme="majorBidi" w:cstheme="majorBidi"/>
          <w:sz w:val="24"/>
          <w:szCs w:val="24"/>
        </w:rPr>
        <w:t>developing the self</w:t>
      </w:r>
      <w:r w:rsidRPr="00500E59">
        <w:rPr>
          <w:rFonts w:asciiTheme="majorBidi" w:hAnsiTheme="majorBidi" w:cstheme="majorBidi"/>
          <w:sz w:val="24"/>
          <w:szCs w:val="24"/>
        </w:rPr>
        <w:t>?</w:t>
      </w:r>
    </w:p>
    <w:p w14:paraId="6F5926DE" w14:textId="77777777" w:rsidR="000A34CE" w:rsidRDefault="000A34CE" w:rsidP="00DC46F6">
      <w:pPr>
        <w:spacing w:after="0" w:line="480" w:lineRule="auto"/>
        <w:ind w:firstLine="720"/>
        <w:rPr>
          <w:rFonts w:asciiTheme="majorBidi" w:hAnsiTheme="majorBidi" w:cstheme="majorBidi"/>
          <w:sz w:val="24"/>
          <w:szCs w:val="24"/>
        </w:rPr>
      </w:pPr>
    </w:p>
    <w:p w14:paraId="2D4A845C" w14:textId="07DFFB01" w:rsidR="0015106A" w:rsidRDefault="000A34CE" w:rsidP="00DC46F6">
      <w:pPr>
        <w:spacing w:after="0" w:line="480" w:lineRule="auto"/>
        <w:ind w:firstLine="720"/>
        <w:rPr>
          <w:rFonts w:asciiTheme="majorBidi" w:hAnsiTheme="majorBidi" w:cstheme="majorBidi"/>
          <w:sz w:val="24"/>
          <w:szCs w:val="24"/>
        </w:rPr>
      </w:pPr>
      <w:r w:rsidRPr="000A34CE">
        <w:rPr>
          <w:rFonts w:asciiTheme="majorBidi" w:hAnsiTheme="majorBidi" w:cstheme="majorBidi"/>
          <w:sz w:val="24"/>
          <w:szCs w:val="24"/>
        </w:rPr>
        <w:t>These questions have elicited differ</w:t>
      </w:r>
      <w:r w:rsidR="006C0AF5">
        <w:rPr>
          <w:rFonts w:asciiTheme="majorBidi" w:hAnsiTheme="majorBidi" w:cstheme="majorBidi"/>
          <w:sz w:val="24"/>
          <w:szCs w:val="24"/>
        </w:rPr>
        <w:t>ing</w:t>
      </w:r>
      <w:r w:rsidRPr="000A34CE">
        <w:rPr>
          <w:rFonts w:asciiTheme="majorBidi" w:hAnsiTheme="majorBidi" w:cstheme="majorBidi"/>
          <w:sz w:val="24"/>
          <w:szCs w:val="24"/>
        </w:rPr>
        <w:t xml:space="preserve"> and conflicting responses among theorists who study the interaction between psychology and literature. According to Hor</w:t>
      </w:r>
      <w:r w:rsidR="0015106A">
        <w:rPr>
          <w:rFonts w:asciiTheme="majorBidi" w:hAnsiTheme="majorBidi" w:cstheme="majorBidi"/>
          <w:sz w:val="24"/>
          <w:szCs w:val="24"/>
        </w:rPr>
        <w:t>v</w:t>
      </w:r>
      <w:r w:rsidRPr="000A34CE">
        <w:rPr>
          <w:rFonts w:asciiTheme="majorBidi" w:hAnsiTheme="majorBidi" w:cstheme="majorBidi"/>
          <w:sz w:val="24"/>
          <w:szCs w:val="24"/>
        </w:rPr>
        <w:t>at</w:t>
      </w:r>
      <w:r w:rsidR="0015106A">
        <w:rPr>
          <w:rFonts w:asciiTheme="majorBidi" w:hAnsiTheme="majorBidi" w:cstheme="majorBidi"/>
          <w:sz w:val="24"/>
          <w:szCs w:val="24"/>
        </w:rPr>
        <w:t>h</w:t>
      </w:r>
      <w:r w:rsidRPr="000A34CE">
        <w:rPr>
          <w:rFonts w:asciiTheme="majorBidi" w:hAnsiTheme="majorBidi" w:cstheme="majorBidi"/>
          <w:sz w:val="24"/>
          <w:szCs w:val="24"/>
        </w:rPr>
        <w:t xml:space="preserve">, </w:t>
      </w:r>
      <w:r w:rsidR="00A65BFF">
        <w:rPr>
          <w:rFonts w:asciiTheme="majorBidi" w:hAnsiTheme="majorBidi" w:cstheme="majorBidi"/>
          <w:sz w:val="24"/>
          <w:szCs w:val="24"/>
        </w:rPr>
        <w:t xml:space="preserve">the genre of </w:t>
      </w:r>
      <w:r w:rsidRPr="000A34CE">
        <w:rPr>
          <w:rFonts w:asciiTheme="majorBidi" w:hAnsiTheme="majorBidi" w:cstheme="majorBidi"/>
          <w:sz w:val="24"/>
          <w:szCs w:val="24"/>
        </w:rPr>
        <w:t xml:space="preserve">confessional poetry </w:t>
      </w:r>
      <w:r w:rsidR="00A65BFF">
        <w:rPr>
          <w:rFonts w:asciiTheme="majorBidi" w:hAnsiTheme="majorBidi" w:cstheme="majorBidi"/>
          <w:sz w:val="24"/>
          <w:szCs w:val="24"/>
        </w:rPr>
        <w:t>was</w:t>
      </w:r>
      <w:r w:rsidRPr="000A34CE">
        <w:rPr>
          <w:rFonts w:asciiTheme="majorBidi" w:hAnsiTheme="majorBidi" w:cstheme="majorBidi"/>
          <w:sz w:val="24"/>
          <w:szCs w:val="24"/>
        </w:rPr>
        <w:t xml:space="preserve"> created as an attempt at self-construction, but it fails because </w:t>
      </w:r>
      <w:r w:rsidR="00A65BFF">
        <w:rPr>
          <w:rFonts w:asciiTheme="majorBidi" w:hAnsiTheme="majorBidi" w:cstheme="majorBidi"/>
          <w:sz w:val="24"/>
          <w:szCs w:val="24"/>
        </w:rPr>
        <w:t>many</w:t>
      </w:r>
      <w:r w:rsidRPr="000A34CE">
        <w:rPr>
          <w:rFonts w:asciiTheme="majorBidi" w:hAnsiTheme="majorBidi" w:cstheme="majorBidi"/>
          <w:sz w:val="24"/>
          <w:szCs w:val="24"/>
        </w:rPr>
        <w:t xml:space="preserve"> of the confessional poets, including Sexton, eventually committed suicide (Horvath 2002, 1</w:t>
      </w:r>
      <w:r w:rsidR="00B303DD">
        <w:rPr>
          <w:rFonts w:asciiTheme="majorBidi" w:hAnsiTheme="majorBidi" w:cstheme="majorBidi"/>
          <w:sz w:val="24"/>
          <w:szCs w:val="24"/>
        </w:rPr>
        <w:t>–</w:t>
      </w:r>
      <w:r w:rsidRPr="000A34CE">
        <w:rPr>
          <w:rFonts w:asciiTheme="majorBidi" w:hAnsiTheme="majorBidi" w:cstheme="majorBidi"/>
          <w:sz w:val="24"/>
          <w:szCs w:val="24"/>
        </w:rPr>
        <w:t>3).</w:t>
      </w:r>
      <w:r w:rsidR="00A65BFF">
        <w:rPr>
          <w:rFonts w:asciiTheme="majorBidi" w:hAnsiTheme="majorBidi" w:cstheme="majorBidi"/>
          <w:sz w:val="24"/>
          <w:szCs w:val="24"/>
        </w:rPr>
        <w:t xml:space="preserve"> </w:t>
      </w:r>
      <w:r w:rsidR="00F369B7">
        <w:rPr>
          <w:rFonts w:asciiTheme="majorBidi" w:hAnsiTheme="majorBidi" w:cstheme="majorBidi"/>
          <w:sz w:val="24"/>
          <w:szCs w:val="24"/>
        </w:rPr>
        <w:t>Horvath</w:t>
      </w:r>
      <w:r w:rsidR="00E236F0">
        <w:rPr>
          <w:rFonts w:asciiTheme="majorBidi" w:hAnsiTheme="majorBidi" w:cstheme="majorBidi"/>
          <w:sz w:val="24"/>
          <w:szCs w:val="24"/>
        </w:rPr>
        <w:t xml:space="preserve"> </w:t>
      </w:r>
      <w:r w:rsidR="00B303DD">
        <w:rPr>
          <w:rFonts w:asciiTheme="majorBidi" w:hAnsiTheme="majorBidi" w:cstheme="majorBidi"/>
          <w:sz w:val="24"/>
          <w:szCs w:val="24"/>
        </w:rPr>
        <w:t>believes that</w:t>
      </w:r>
      <w:r w:rsidR="00E236F0">
        <w:rPr>
          <w:rFonts w:asciiTheme="majorBidi" w:hAnsiTheme="majorBidi" w:cstheme="majorBidi"/>
          <w:sz w:val="24"/>
          <w:szCs w:val="24"/>
        </w:rPr>
        <w:t xml:space="preserve"> the</w:t>
      </w:r>
      <w:r w:rsidR="00A65BFF">
        <w:rPr>
          <w:rFonts w:asciiTheme="majorBidi" w:hAnsiTheme="majorBidi" w:cstheme="majorBidi"/>
          <w:sz w:val="24"/>
          <w:szCs w:val="24"/>
        </w:rPr>
        <w:t xml:space="preserve"> confessional</w:t>
      </w:r>
      <w:r w:rsidR="00A65BFF" w:rsidRPr="00A65BFF">
        <w:rPr>
          <w:rFonts w:asciiTheme="majorBidi" w:hAnsiTheme="majorBidi" w:cstheme="majorBidi"/>
          <w:sz w:val="24"/>
          <w:szCs w:val="24"/>
        </w:rPr>
        <w:t xml:space="preserve"> poets </w:t>
      </w:r>
      <w:r w:rsidR="00E236F0">
        <w:rPr>
          <w:rFonts w:asciiTheme="majorBidi" w:hAnsiTheme="majorBidi" w:cstheme="majorBidi"/>
          <w:sz w:val="24"/>
          <w:szCs w:val="24"/>
        </w:rPr>
        <w:t xml:space="preserve">relived past traumas by </w:t>
      </w:r>
      <w:r w:rsidR="00A65BFF">
        <w:rPr>
          <w:rFonts w:asciiTheme="majorBidi" w:hAnsiTheme="majorBidi" w:cstheme="majorBidi"/>
          <w:sz w:val="24"/>
          <w:szCs w:val="24"/>
        </w:rPr>
        <w:t>address</w:t>
      </w:r>
      <w:r w:rsidR="00E236F0">
        <w:rPr>
          <w:rFonts w:asciiTheme="majorBidi" w:hAnsiTheme="majorBidi" w:cstheme="majorBidi"/>
          <w:sz w:val="24"/>
          <w:szCs w:val="24"/>
        </w:rPr>
        <w:t>ing</w:t>
      </w:r>
      <w:r w:rsidR="00A65BFF" w:rsidRPr="00A65BFF">
        <w:rPr>
          <w:rFonts w:asciiTheme="majorBidi" w:hAnsiTheme="majorBidi" w:cstheme="majorBidi"/>
          <w:sz w:val="24"/>
          <w:szCs w:val="24"/>
        </w:rPr>
        <w:t xml:space="preserve"> </w:t>
      </w:r>
      <w:r w:rsidR="00E236F0">
        <w:rPr>
          <w:rFonts w:asciiTheme="majorBidi" w:hAnsiTheme="majorBidi" w:cstheme="majorBidi"/>
          <w:sz w:val="24"/>
          <w:szCs w:val="24"/>
        </w:rPr>
        <w:t xml:space="preserve">them </w:t>
      </w:r>
      <w:r w:rsidR="00A65BFF" w:rsidRPr="00A65BFF">
        <w:rPr>
          <w:rFonts w:asciiTheme="majorBidi" w:hAnsiTheme="majorBidi" w:cstheme="majorBidi"/>
          <w:sz w:val="24"/>
          <w:szCs w:val="24"/>
        </w:rPr>
        <w:t xml:space="preserve">in their writing, </w:t>
      </w:r>
      <w:r w:rsidR="00F369B7">
        <w:rPr>
          <w:rFonts w:asciiTheme="majorBidi" w:hAnsiTheme="majorBidi" w:cstheme="majorBidi"/>
          <w:sz w:val="24"/>
          <w:szCs w:val="24"/>
        </w:rPr>
        <w:t>and this</w:t>
      </w:r>
      <w:r w:rsidR="00A65BFF" w:rsidRPr="00A65BFF">
        <w:rPr>
          <w:rFonts w:asciiTheme="majorBidi" w:hAnsiTheme="majorBidi" w:cstheme="majorBidi"/>
          <w:sz w:val="24"/>
          <w:szCs w:val="24"/>
        </w:rPr>
        <w:t xml:space="preserve"> led to </w:t>
      </w:r>
      <w:r w:rsidR="00E236F0">
        <w:rPr>
          <w:rFonts w:asciiTheme="majorBidi" w:hAnsiTheme="majorBidi" w:cstheme="majorBidi"/>
          <w:sz w:val="24"/>
          <w:szCs w:val="24"/>
        </w:rPr>
        <w:t xml:space="preserve">their </w:t>
      </w:r>
      <w:r w:rsidR="00A65BFF" w:rsidRPr="00A65BFF">
        <w:rPr>
          <w:rFonts w:asciiTheme="majorBidi" w:hAnsiTheme="majorBidi" w:cstheme="majorBidi"/>
          <w:sz w:val="24"/>
          <w:szCs w:val="24"/>
        </w:rPr>
        <w:t>self-destruction (</w:t>
      </w:r>
      <w:r w:rsidR="00E510C0">
        <w:rPr>
          <w:rFonts w:asciiTheme="majorBidi" w:hAnsiTheme="majorBidi" w:cstheme="majorBidi"/>
          <w:sz w:val="24"/>
          <w:szCs w:val="24"/>
        </w:rPr>
        <w:t>ibid.</w:t>
      </w:r>
      <w:r w:rsidR="00A65BFF" w:rsidRPr="00A65BFF">
        <w:rPr>
          <w:rFonts w:asciiTheme="majorBidi" w:hAnsiTheme="majorBidi" w:cstheme="majorBidi"/>
          <w:sz w:val="24"/>
          <w:szCs w:val="24"/>
        </w:rPr>
        <w:t>, 11).</w:t>
      </w:r>
      <w:r w:rsidR="0015106A">
        <w:rPr>
          <w:rFonts w:asciiTheme="majorBidi" w:hAnsiTheme="majorBidi" w:cstheme="majorBidi"/>
          <w:sz w:val="24"/>
          <w:szCs w:val="24"/>
        </w:rPr>
        <w:t xml:space="preserve"> </w:t>
      </w:r>
    </w:p>
    <w:p w14:paraId="086AFD91" w14:textId="79BFAF63" w:rsidR="00DC46F6" w:rsidRDefault="0015106A" w:rsidP="00DC46F6">
      <w:pPr>
        <w:spacing w:after="0" w:line="480" w:lineRule="auto"/>
        <w:ind w:firstLine="720"/>
        <w:rPr>
          <w:rFonts w:asciiTheme="majorBidi" w:hAnsiTheme="majorBidi" w:cstheme="majorBidi"/>
          <w:sz w:val="24"/>
          <w:szCs w:val="24"/>
        </w:rPr>
      </w:pPr>
      <w:r w:rsidRPr="0015106A">
        <w:rPr>
          <w:rFonts w:asciiTheme="majorBidi" w:hAnsiTheme="majorBidi" w:cstheme="majorBidi"/>
          <w:sz w:val="24"/>
          <w:szCs w:val="24"/>
        </w:rPr>
        <w:t xml:space="preserve">In contrast, </w:t>
      </w:r>
      <w:r>
        <w:rPr>
          <w:rFonts w:asciiTheme="majorBidi" w:hAnsiTheme="majorBidi" w:cstheme="majorBidi"/>
          <w:sz w:val="24"/>
          <w:szCs w:val="24"/>
        </w:rPr>
        <w:t>others</w:t>
      </w:r>
      <w:r w:rsidRPr="0015106A">
        <w:rPr>
          <w:rFonts w:asciiTheme="majorBidi" w:hAnsiTheme="majorBidi" w:cstheme="majorBidi"/>
          <w:sz w:val="24"/>
          <w:szCs w:val="24"/>
        </w:rPr>
        <w:t xml:space="preserve"> argue that </w:t>
      </w:r>
      <w:r>
        <w:rPr>
          <w:rFonts w:asciiTheme="majorBidi" w:hAnsiTheme="majorBidi" w:cstheme="majorBidi"/>
          <w:sz w:val="24"/>
          <w:szCs w:val="24"/>
        </w:rPr>
        <w:t xml:space="preserve">confessional </w:t>
      </w:r>
      <w:r w:rsidRPr="0015106A">
        <w:rPr>
          <w:rFonts w:asciiTheme="majorBidi" w:hAnsiTheme="majorBidi" w:cstheme="majorBidi"/>
          <w:sz w:val="24"/>
          <w:szCs w:val="24"/>
        </w:rPr>
        <w:t>poets</w:t>
      </w:r>
      <w:r w:rsidR="00E510C0">
        <w:rPr>
          <w:rFonts w:asciiTheme="majorBidi" w:hAnsiTheme="majorBidi" w:cstheme="majorBidi"/>
          <w:sz w:val="24"/>
          <w:szCs w:val="24"/>
        </w:rPr>
        <w:t>’</w:t>
      </w:r>
      <w:r w:rsidRPr="0015106A">
        <w:rPr>
          <w:rFonts w:asciiTheme="majorBidi" w:hAnsiTheme="majorBidi" w:cstheme="majorBidi"/>
          <w:sz w:val="24"/>
          <w:szCs w:val="24"/>
        </w:rPr>
        <w:t xml:space="preserve"> suicide</w:t>
      </w:r>
      <w:r w:rsidR="00B303DD">
        <w:rPr>
          <w:rFonts w:asciiTheme="majorBidi" w:hAnsiTheme="majorBidi" w:cstheme="majorBidi"/>
          <w:sz w:val="24"/>
          <w:szCs w:val="24"/>
        </w:rPr>
        <w:t>s do</w:t>
      </w:r>
      <w:r w:rsidRPr="0015106A">
        <w:rPr>
          <w:rFonts w:asciiTheme="majorBidi" w:hAnsiTheme="majorBidi" w:cstheme="majorBidi"/>
          <w:sz w:val="24"/>
          <w:szCs w:val="24"/>
        </w:rPr>
        <w:t xml:space="preserve"> not </w:t>
      </w:r>
      <w:r>
        <w:rPr>
          <w:rFonts w:asciiTheme="majorBidi" w:hAnsiTheme="majorBidi" w:cstheme="majorBidi"/>
          <w:sz w:val="24"/>
          <w:szCs w:val="24"/>
        </w:rPr>
        <w:t>prove</w:t>
      </w:r>
      <w:r w:rsidRPr="0015106A">
        <w:rPr>
          <w:rFonts w:asciiTheme="majorBidi" w:hAnsiTheme="majorBidi" w:cstheme="majorBidi"/>
          <w:sz w:val="24"/>
          <w:szCs w:val="24"/>
        </w:rPr>
        <w:t xml:space="preserve"> that poetry is what </w:t>
      </w:r>
      <w:r w:rsidR="00B303DD">
        <w:rPr>
          <w:rFonts w:asciiTheme="majorBidi" w:hAnsiTheme="majorBidi" w:cstheme="majorBidi"/>
          <w:sz w:val="24"/>
          <w:szCs w:val="24"/>
        </w:rPr>
        <w:t>undermined</w:t>
      </w:r>
      <w:r w:rsidRPr="0015106A">
        <w:rPr>
          <w:rFonts w:asciiTheme="majorBidi" w:hAnsiTheme="majorBidi" w:cstheme="majorBidi"/>
          <w:sz w:val="24"/>
          <w:szCs w:val="24"/>
        </w:rPr>
        <w:t xml:space="preserve"> their mental health.</w:t>
      </w:r>
      <w:r>
        <w:rPr>
          <w:rFonts w:asciiTheme="majorBidi" w:hAnsiTheme="majorBidi" w:cstheme="majorBidi"/>
          <w:sz w:val="24"/>
          <w:szCs w:val="24"/>
        </w:rPr>
        <w:t xml:space="preserve"> </w:t>
      </w:r>
      <w:r w:rsidRPr="0015106A">
        <w:rPr>
          <w:rFonts w:asciiTheme="majorBidi" w:hAnsiTheme="majorBidi" w:cstheme="majorBidi"/>
          <w:sz w:val="24"/>
          <w:szCs w:val="24"/>
        </w:rPr>
        <w:t>Lester and Terry</w:t>
      </w:r>
      <w:r w:rsidR="006C0AF5">
        <w:rPr>
          <w:rFonts w:asciiTheme="majorBidi" w:hAnsiTheme="majorBidi" w:cstheme="majorBidi"/>
          <w:sz w:val="24"/>
          <w:szCs w:val="24"/>
        </w:rPr>
        <w:t xml:space="preserve"> </w:t>
      </w:r>
      <w:r>
        <w:rPr>
          <w:rFonts w:asciiTheme="majorBidi" w:hAnsiTheme="majorBidi" w:cstheme="majorBidi"/>
          <w:sz w:val="24"/>
          <w:szCs w:val="24"/>
        </w:rPr>
        <w:t>assert</w:t>
      </w:r>
      <w:r w:rsidRPr="0015106A">
        <w:rPr>
          <w:rFonts w:asciiTheme="majorBidi" w:hAnsiTheme="majorBidi" w:cstheme="majorBidi"/>
          <w:sz w:val="24"/>
          <w:szCs w:val="24"/>
        </w:rPr>
        <w:t xml:space="preserve"> that writing poetry </w:t>
      </w:r>
      <w:r w:rsidR="00F369B7">
        <w:rPr>
          <w:rFonts w:asciiTheme="majorBidi" w:hAnsiTheme="majorBidi" w:cstheme="majorBidi"/>
          <w:sz w:val="24"/>
          <w:szCs w:val="24"/>
        </w:rPr>
        <w:t>provide</w:t>
      </w:r>
      <w:r w:rsidR="006C0AF5">
        <w:rPr>
          <w:rFonts w:asciiTheme="majorBidi" w:hAnsiTheme="majorBidi" w:cstheme="majorBidi"/>
          <w:sz w:val="24"/>
          <w:szCs w:val="24"/>
        </w:rPr>
        <w:t>s</w:t>
      </w:r>
      <w:r w:rsidR="00F369B7">
        <w:rPr>
          <w:rFonts w:asciiTheme="majorBidi" w:hAnsiTheme="majorBidi" w:cstheme="majorBidi"/>
          <w:sz w:val="24"/>
          <w:szCs w:val="24"/>
        </w:rPr>
        <w:t xml:space="preserve"> the</w:t>
      </w:r>
      <w:r w:rsidR="006C0AF5">
        <w:rPr>
          <w:rFonts w:asciiTheme="majorBidi" w:hAnsiTheme="majorBidi" w:cstheme="majorBidi"/>
          <w:sz w:val="24"/>
          <w:szCs w:val="24"/>
        </w:rPr>
        <w:t xml:space="preserve"> poets</w:t>
      </w:r>
      <w:r w:rsidR="00F369B7">
        <w:rPr>
          <w:rFonts w:asciiTheme="majorBidi" w:hAnsiTheme="majorBidi" w:cstheme="majorBidi"/>
          <w:sz w:val="24"/>
          <w:szCs w:val="24"/>
        </w:rPr>
        <w:t xml:space="preserve"> with </w:t>
      </w:r>
      <w:r w:rsidRPr="0015106A">
        <w:rPr>
          <w:rFonts w:asciiTheme="majorBidi" w:hAnsiTheme="majorBidi" w:cstheme="majorBidi"/>
          <w:sz w:val="24"/>
          <w:szCs w:val="24"/>
        </w:rPr>
        <w:t xml:space="preserve">a </w:t>
      </w:r>
      <w:r>
        <w:rPr>
          <w:rFonts w:asciiTheme="majorBidi" w:hAnsiTheme="majorBidi" w:cstheme="majorBidi"/>
          <w:sz w:val="24"/>
          <w:szCs w:val="24"/>
        </w:rPr>
        <w:t xml:space="preserve">beneficial </w:t>
      </w:r>
      <w:r w:rsidRPr="0015106A">
        <w:rPr>
          <w:rFonts w:asciiTheme="majorBidi" w:hAnsiTheme="majorBidi" w:cstheme="majorBidi"/>
          <w:sz w:val="24"/>
          <w:szCs w:val="24"/>
        </w:rPr>
        <w:t>cathar</w:t>
      </w:r>
      <w:r>
        <w:rPr>
          <w:rFonts w:asciiTheme="majorBidi" w:hAnsiTheme="majorBidi" w:cstheme="majorBidi"/>
          <w:sz w:val="24"/>
          <w:szCs w:val="24"/>
        </w:rPr>
        <w:t>sis</w:t>
      </w:r>
      <w:r w:rsidRPr="0015106A">
        <w:rPr>
          <w:rFonts w:asciiTheme="majorBidi" w:hAnsiTheme="majorBidi" w:cstheme="majorBidi"/>
          <w:sz w:val="24"/>
          <w:szCs w:val="24"/>
        </w:rPr>
        <w:t xml:space="preserve"> and contribute</w:t>
      </w:r>
      <w:r w:rsidR="006C0AF5">
        <w:rPr>
          <w:rFonts w:asciiTheme="majorBidi" w:hAnsiTheme="majorBidi" w:cstheme="majorBidi"/>
          <w:sz w:val="24"/>
          <w:szCs w:val="24"/>
        </w:rPr>
        <w:t>s</w:t>
      </w:r>
      <w:r w:rsidRPr="0015106A">
        <w:rPr>
          <w:rFonts w:asciiTheme="majorBidi" w:hAnsiTheme="majorBidi" w:cstheme="majorBidi"/>
          <w:sz w:val="24"/>
          <w:szCs w:val="24"/>
        </w:rPr>
        <w:t xml:space="preserve"> to achieving a cognitive distance from internal conflicts. According to the</w:t>
      </w:r>
      <w:r w:rsidR="003901D6">
        <w:rPr>
          <w:rFonts w:asciiTheme="majorBidi" w:hAnsiTheme="majorBidi" w:cstheme="majorBidi"/>
          <w:sz w:val="24"/>
          <w:szCs w:val="24"/>
        </w:rPr>
        <w:t>se authors</w:t>
      </w:r>
      <w:r w:rsidRPr="0015106A">
        <w:rPr>
          <w:rFonts w:asciiTheme="majorBidi" w:hAnsiTheme="majorBidi" w:cstheme="majorBidi"/>
          <w:sz w:val="24"/>
          <w:szCs w:val="24"/>
        </w:rPr>
        <w:t xml:space="preserve">, </w:t>
      </w:r>
      <w:r w:rsidR="00B303DD">
        <w:rPr>
          <w:rFonts w:asciiTheme="majorBidi" w:hAnsiTheme="majorBidi" w:cstheme="majorBidi"/>
          <w:sz w:val="24"/>
          <w:szCs w:val="24"/>
        </w:rPr>
        <w:t xml:space="preserve">the </w:t>
      </w:r>
      <w:r w:rsidR="00B303DD" w:rsidRPr="0015106A">
        <w:rPr>
          <w:rFonts w:asciiTheme="majorBidi" w:hAnsiTheme="majorBidi" w:cstheme="majorBidi"/>
          <w:sz w:val="24"/>
          <w:szCs w:val="24"/>
        </w:rPr>
        <w:t xml:space="preserve">high analytical </w:t>
      </w:r>
      <w:r w:rsidR="00B303DD">
        <w:rPr>
          <w:rFonts w:asciiTheme="majorBidi" w:hAnsiTheme="majorBidi" w:cstheme="majorBidi"/>
          <w:sz w:val="24"/>
          <w:szCs w:val="24"/>
        </w:rPr>
        <w:t>cap</w:t>
      </w:r>
      <w:r w:rsidR="00B303DD" w:rsidRPr="0015106A">
        <w:rPr>
          <w:rFonts w:asciiTheme="majorBidi" w:hAnsiTheme="majorBidi" w:cstheme="majorBidi"/>
          <w:sz w:val="24"/>
          <w:szCs w:val="24"/>
        </w:rPr>
        <w:t xml:space="preserve">abilities </w:t>
      </w:r>
      <w:r w:rsidR="00B303DD">
        <w:rPr>
          <w:rFonts w:asciiTheme="majorBidi" w:hAnsiTheme="majorBidi" w:cstheme="majorBidi"/>
          <w:sz w:val="24"/>
          <w:szCs w:val="24"/>
        </w:rPr>
        <w:t xml:space="preserve">required for </w:t>
      </w:r>
      <w:r w:rsidRPr="0015106A">
        <w:rPr>
          <w:rFonts w:asciiTheme="majorBidi" w:hAnsiTheme="majorBidi" w:cstheme="majorBidi"/>
          <w:sz w:val="24"/>
          <w:szCs w:val="24"/>
        </w:rPr>
        <w:t>writing poetry</w:t>
      </w:r>
      <w:r w:rsidR="00B303DD">
        <w:rPr>
          <w:rFonts w:asciiTheme="majorBidi" w:hAnsiTheme="majorBidi" w:cstheme="majorBidi"/>
          <w:sz w:val="24"/>
          <w:szCs w:val="24"/>
        </w:rPr>
        <w:t xml:space="preserve"> </w:t>
      </w:r>
      <w:r w:rsidRPr="0015106A">
        <w:rPr>
          <w:rFonts w:asciiTheme="majorBidi" w:hAnsiTheme="majorBidi" w:cstheme="majorBidi"/>
          <w:sz w:val="24"/>
          <w:szCs w:val="24"/>
        </w:rPr>
        <w:t>help individual</w:t>
      </w:r>
      <w:r w:rsidR="005B37AC">
        <w:rPr>
          <w:rFonts w:asciiTheme="majorBidi" w:hAnsiTheme="majorBidi" w:cstheme="majorBidi"/>
          <w:sz w:val="24"/>
          <w:szCs w:val="24"/>
        </w:rPr>
        <w:t>s</w:t>
      </w:r>
      <w:r w:rsidRPr="0015106A">
        <w:rPr>
          <w:rFonts w:asciiTheme="majorBidi" w:hAnsiTheme="majorBidi" w:cstheme="majorBidi"/>
          <w:sz w:val="24"/>
          <w:szCs w:val="24"/>
        </w:rPr>
        <w:t xml:space="preserve"> observe and explore the self.</w:t>
      </w:r>
      <w:r w:rsidR="005B37AC">
        <w:rPr>
          <w:rFonts w:asciiTheme="majorBidi" w:hAnsiTheme="majorBidi" w:cstheme="majorBidi"/>
          <w:sz w:val="24"/>
          <w:szCs w:val="24"/>
        </w:rPr>
        <w:t xml:space="preserve"> </w:t>
      </w:r>
      <w:r w:rsidR="005B37AC" w:rsidRPr="005B37AC">
        <w:rPr>
          <w:rFonts w:asciiTheme="majorBidi" w:hAnsiTheme="majorBidi" w:cstheme="majorBidi"/>
          <w:sz w:val="24"/>
          <w:szCs w:val="24"/>
        </w:rPr>
        <w:t xml:space="preserve">Thus, they </w:t>
      </w:r>
      <w:r w:rsidR="00B303DD">
        <w:rPr>
          <w:rFonts w:asciiTheme="majorBidi" w:hAnsiTheme="majorBidi" w:cstheme="majorBidi"/>
          <w:sz w:val="24"/>
          <w:szCs w:val="24"/>
        </w:rPr>
        <w:t>conclude that</w:t>
      </w:r>
      <w:r w:rsidR="005B37AC" w:rsidRPr="005B37AC">
        <w:rPr>
          <w:rFonts w:asciiTheme="majorBidi" w:hAnsiTheme="majorBidi" w:cstheme="majorBidi"/>
          <w:sz w:val="24"/>
          <w:szCs w:val="24"/>
        </w:rPr>
        <w:t xml:space="preserve"> writing poetry helped the</w:t>
      </w:r>
      <w:r w:rsidR="003901D6">
        <w:rPr>
          <w:rFonts w:asciiTheme="majorBidi" w:hAnsiTheme="majorBidi" w:cstheme="majorBidi"/>
          <w:sz w:val="24"/>
          <w:szCs w:val="24"/>
        </w:rPr>
        <w:t>se poets</w:t>
      </w:r>
      <w:r w:rsidR="005B37AC" w:rsidRPr="005B37AC">
        <w:rPr>
          <w:rFonts w:asciiTheme="majorBidi" w:hAnsiTheme="majorBidi" w:cstheme="majorBidi"/>
          <w:sz w:val="24"/>
          <w:szCs w:val="24"/>
        </w:rPr>
        <w:t xml:space="preserve"> survive longer than would have been possible without it (Lester </w:t>
      </w:r>
      <w:r w:rsidR="00ED5EAF">
        <w:rPr>
          <w:rFonts w:asciiTheme="majorBidi" w:hAnsiTheme="majorBidi" w:cstheme="majorBidi"/>
          <w:sz w:val="24"/>
          <w:szCs w:val="24"/>
        </w:rPr>
        <w:t>and</w:t>
      </w:r>
      <w:r w:rsidR="005B37AC" w:rsidRPr="005B37AC">
        <w:rPr>
          <w:rFonts w:asciiTheme="majorBidi" w:hAnsiTheme="majorBidi" w:cstheme="majorBidi"/>
          <w:sz w:val="24"/>
          <w:szCs w:val="24"/>
        </w:rPr>
        <w:t xml:space="preserve"> Terry, 1994).</w:t>
      </w:r>
      <w:r w:rsidR="003901D6">
        <w:rPr>
          <w:rFonts w:asciiTheme="majorBidi" w:hAnsiTheme="majorBidi" w:cstheme="majorBidi"/>
          <w:sz w:val="24"/>
          <w:szCs w:val="24"/>
        </w:rPr>
        <w:t xml:space="preserve"> </w:t>
      </w:r>
      <w:r w:rsidR="003901D6" w:rsidRPr="003901D6">
        <w:rPr>
          <w:rFonts w:asciiTheme="majorBidi" w:hAnsiTheme="majorBidi" w:cstheme="majorBidi"/>
          <w:sz w:val="24"/>
          <w:szCs w:val="24"/>
        </w:rPr>
        <w:t xml:space="preserve">Support for </w:t>
      </w:r>
      <w:r w:rsidR="003901D6">
        <w:rPr>
          <w:rFonts w:asciiTheme="majorBidi" w:hAnsiTheme="majorBidi" w:cstheme="majorBidi"/>
          <w:sz w:val="24"/>
          <w:szCs w:val="24"/>
        </w:rPr>
        <w:t>this</w:t>
      </w:r>
      <w:r w:rsidR="003901D6" w:rsidRPr="003901D6">
        <w:rPr>
          <w:rFonts w:asciiTheme="majorBidi" w:hAnsiTheme="majorBidi" w:cstheme="majorBidi"/>
          <w:sz w:val="24"/>
          <w:szCs w:val="24"/>
        </w:rPr>
        <w:t xml:space="preserve"> can be found in the </w:t>
      </w:r>
      <w:r w:rsidR="003901D6">
        <w:rPr>
          <w:rFonts w:asciiTheme="majorBidi" w:hAnsiTheme="majorBidi" w:cstheme="majorBidi"/>
          <w:sz w:val="24"/>
          <w:szCs w:val="24"/>
        </w:rPr>
        <w:t>poems</w:t>
      </w:r>
      <w:r w:rsidR="003901D6" w:rsidRPr="003901D6">
        <w:rPr>
          <w:rFonts w:asciiTheme="majorBidi" w:hAnsiTheme="majorBidi" w:cstheme="majorBidi"/>
          <w:sz w:val="24"/>
          <w:szCs w:val="24"/>
        </w:rPr>
        <w:t xml:space="preserve"> themselves. The </w:t>
      </w:r>
      <w:r w:rsidR="003901D6">
        <w:rPr>
          <w:rFonts w:asciiTheme="majorBidi" w:hAnsiTheme="majorBidi" w:cstheme="majorBidi"/>
          <w:sz w:val="24"/>
          <w:szCs w:val="24"/>
        </w:rPr>
        <w:t>poems</w:t>
      </w:r>
      <w:r w:rsidR="003901D6" w:rsidRPr="003901D6">
        <w:rPr>
          <w:rFonts w:asciiTheme="majorBidi" w:hAnsiTheme="majorBidi" w:cstheme="majorBidi"/>
          <w:sz w:val="24"/>
          <w:szCs w:val="24"/>
        </w:rPr>
        <w:t xml:space="preserve"> that will be presented </w:t>
      </w:r>
      <w:r w:rsidR="00634E4B">
        <w:rPr>
          <w:rFonts w:asciiTheme="majorBidi" w:hAnsiTheme="majorBidi" w:cstheme="majorBidi"/>
          <w:sz w:val="24"/>
          <w:szCs w:val="24"/>
        </w:rPr>
        <w:t xml:space="preserve">here </w:t>
      </w:r>
      <w:r w:rsidR="003901D6" w:rsidRPr="003901D6">
        <w:rPr>
          <w:rFonts w:asciiTheme="majorBidi" w:hAnsiTheme="majorBidi" w:cstheme="majorBidi"/>
          <w:sz w:val="24"/>
          <w:szCs w:val="24"/>
        </w:rPr>
        <w:lastRenderedPageBreak/>
        <w:t>demonstrate how the use of symbolic image</w:t>
      </w:r>
      <w:r w:rsidR="003901D6">
        <w:rPr>
          <w:rFonts w:asciiTheme="majorBidi" w:hAnsiTheme="majorBidi" w:cstheme="majorBidi"/>
          <w:sz w:val="24"/>
          <w:szCs w:val="24"/>
        </w:rPr>
        <w:t>s</w:t>
      </w:r>
      <w:r w:rsidR="003901D6" w:rsidRPr="003901D6">
        <w:rPr>
          <w:rFonts w:asciiTheme="majorBidi" w:hAnsiTheme="majorBidi" w:cstheme="majorBidi"/>
          <w:sz w:val="24"/>
          <w:szCs w:val="24"/>
        </w:rPr>
        <w:t xml:space="preserve"> </w:t>
      </w:r>
      <w:r w:rsidR="003901D6">
        <w:rPr>
          <w:rFonts w:asciiTheme="majorBidi" w:hAnsiTheme="majorBidi" w:cstheme="majorBidi"/>
          <w:sz w:val="24"/>
          <w:szCs w:val="24"/>
        </w:rPr>
        <w:t>serves</w:t>
      </w:r>
      <w:r w:rsidR="003901D6" w:rsidRPr="003901D6">
        <w:rPr>
          <w:rFonts w:asciiTheme="majorBidi" w:hAnsiTheme="majorBidi" w:cstheme="majorBidi"/>
          <w:sz w:val="24"/>
          <w:szCs w:val="24"/>
        </w:rPr>
        <w:t xml:space="preserve"> as a communicative mechanism that contributes to self-creation. Sexton</w:t>
      </w:r>
      <w:r w:rsidR="00E510C0">
        <w:rPr>
          <w:rFonts w:asciiTheme="majorBidi" w:hAnsiTheme="majorBidi" w:cstheme="majorBidi"/>
          <w:sz w:val="24"/>
          <w:szCs w:val="24"/>
        </w:rPr>
        <w:t>’</w:t>
      </w:r>
      <w:r w:rsidR="003901D6" w:rsidRPr="003901D6">
        <w:rPr>
          <w:rFonts w:asciiTheme="majorBidi" w:hAnsiTheme="majorBidi" w:cstheme="majorBidi"/>
          <w:sz w:val="24"/>
          <w:szCs w:val="24"/>
        </w:rPr>
        <w:t xml:space="preserve">s </w:t>
      </w:r>
      <w:r w:rsidR="00E40071">
        <w:rPr>
          <w:rFonts w:asciiTheme="majorBidi" w:hAnsiTheme="majorBidi" w:cstheme="majorBidi"/>
          <w:sz w:val="24"/>
          <w:szCs w:val="24"/>
        </w:rPr>
        <w:t>“</w:t>
      </w:r>
      <w:r w:rsidR="003901D6" w:rsidRPr="004742AB">
        <w:rPr>
          <w:rFonts w:asciiTheme="majorBidi" w:hAnsiTheme="majorBidi" w:cstheme="majorBidi"/>
          <w:sz w:val="24"/>
          <w:szCs w:val="24"/>
        </w:rPr>
        <w:t>Double Portrait</w:t>
      </w:r>
      <w:r w:rsidR="00E40071">
        <w:rPr>
          <w:rFonts w:asciiTheme="majorBidi" w:hAnsiTheme="majorBidi" w:cstheme="majorBidi"/>
          <w:sz w:val="24"/>
          <w:szCs w:val="24"/>
        </w:rPr>
        <w:t>”</w:t>
      </w:r>
      <w:r w:rsidR="003901D6" w:rsidRPr="003901D6">
        <w:rPr>
          <w:rFonts w:asciiTheme="majorBidi" w:hAnsiTheme="majorBidi" w:cstheme="majorBidi"/>
          <w:sz w:val="24"/>
          <w:szCs w:val="24"/>
        </w:rPr>
        <w:t xml:space="preserve"> is </w:t>
      </w:r>
      <w:r w:rsidR="003901D6">
        <w:rPr>
          <w:rFonts w:asciiTheme="majorBidi" w:hAnsiTheme="majorBidi" w:cstheme="majorBidi"/>
          <w:sz w:val="24"/>
          <w:szCs w:val="24"/>
        </w:rPr>
        <w:t>one</w:t>
      </w:r>
      <w:r w:rsidR="003901D6" w:rsidRPr="003901D6">
        <w:rPr>
          <w:rFonts w:asciiTheme="majorBidi" w:hAnsiTheme="majorBidi" w:cstheme="majorBidi"/>
          <w:sz w:val="24"/>
          <w:szCs w:val="24"/>
        </w:rPr>
        <w:t xml:space="preserve"> example of this:</w:t>
      </w:r>
    </w:p>
    <w:p w14:paraId="78FE06CA" w14:textId="77777777" w:rsidR="003901D6" w:rsidRPr="003901D6" w:rsidRDefault="003901D6" w:rsidP="003901D6">
      <w:pPr>
        <w:spacing w:after="0" w:line="480" w:lineRule="auto"/>
        <w:ind w:left="480" w:hanging="240"/>
        <w:textAlignment w:val="baseline"/>
        <w:rPr>
          <w:rFonts w:asciiTheme="majorBidi" w:eastAsia="Times New Roman" w:hAnsiTheme="majorBidi" w:cstheme="majorBidi"/>
          <w:sz w:val="24"/>
          <w:szCs w:val="24"/>
        </w:rPr>
      </w:pPr>
      <w:r w:rsidRPr="003901D6">
        <w:rPr>
          <w:rFonts w:asciiTheme="majorBidi" w:eastAsia="Times New Roman" w:hAnsiTheme="majorBidi" w:cstheme="majorBidi"/>
          <w:sz w:val="24"/>
          <w:szCs w:val="24"/>
        </w:rPr>
        <w:t>I am thirty this November.</w:t>
      </w:r>
    </w:p>
    <w:p w14:paraId="44575B89" w14:textId="77777777" w:rsidR="003901D6" w:rsidRPr="003901D6" w:rsidRDefault="003901D6" w:rsidP="003901D6">
      <w:pPr>
        <w:spacing w:after="0" w:line="480" w:lineRule="auto"/>
        <w:ind w:left="480" w:hanging="240"/>
        <w:textAlignment w:val="baseline"/>
        <w:rPr>
          <w:rFonts w:asciiTheme="majorBidi" w:eastAsia="Times New Roman" w:hAnsiTheme="majorBidi" w:cstheme="majorBidi"/>
          <w:sz w:val="24"/>
          <w:szCs w:val="24"/>
        </w:rPr>
      </w:pPr>
      <w:r w:rsidRPr="003901D6">
        <w:rPr>
          <w:rFonts w:asciiTheme="majorBidi" w:eastAsia="Times New Roman" w:hAnsiTheme="majorBidi" w:cstheme="majorBidi"/>
          <w:sz w:val="24"/>
          <w:szCs w:val="24"/>
        </w:rPr>
        <w:t>You are still small, in your fourth year.</w:t>
      </w:r>
    </w:p>
    <w:p w14:paraId="665F5CD3" w14:textId="77777777" w:rsidR="003901D6" w:rsidRPr="003901D6" w:rsidRDefault="003901D6" w:rsidP="003901D6">
      <w:pPr>
        <w:spacing w:after="0" w:line="480" w:lineRule="auto"/>
        <w:ind w:left="480" w:hanging="240"/>
        <w:textAlignment w:val="baseline"/>
        <w:rPr>
          <w:rFonts w:asciiTheme="majorBidi" w:eastAsia="Times New Roman" w:hAnsiTheme="majorBidi" w:cstheme="majorBidi"/>
          <w:sz w:val="24"/>
          <w:szCs w:val="24"/>
        </w:rPr>
      </w:pPr>
      <w:r w:rsidRPr="003901D6">
        <w:rPr>
          <w:rFonts w:asciiTheme="majorBidi" w:eastAsia="Times New Roman" w:hAnsiTheme="majorBidi" w:cstheme="majorBidi"/>
          <w:sz w:val="24"/>
          <w:szCs w:val="24"/>
        </w:rPr>
        <w:t>We stand watching the yellow leaves go queer,</w:t>
      </w:r>
    </w:p>
    <w:p w14:paraId="7379047C" w14:textId="77777777" w:rsidR="003901D6" w:rsidRPr="003901D6" w:rsidRDefault="003901D6" w:rsidP="003901D6">
      <w:pPr>
        <w:spacing w:after="0" w:line="480" w:lineRule="auto"/>
        <w:ind w:left="480" w:hanging="240"/>
        <w:textAlignment w:val="baseline"/>
        <w:rPr>
          <w:rFonts w:asciiTheme="majorBidi" w:eastAsia="Times New Roman" w:hAnsiTheme="majorBidi" w:cstheme="majorBidi"/>
          <w:sz w:val="24"/>
          <w:szCs w:val="24"/>
        </w:rPr>
      </w:pPr>
      <w:r w:rsidRPr="003901D6">
        <w:rPr>
          <w:rFonts w:asciiTheme="majorBidi" w:eastAsia="Times New Roman" w:hAnsiTheme="majorBidi" w:cstheme="majorBidi"/>
          <w:sz w:val="24"/>
          <w:szCs w:val="24"/>
        </w:rPr>
        <w:t>flapping in the winter rain,</w:t>
      </w:r>
    </w:p>
    <w:p w14:paraId="04ADF03A" w14:textId="77777777" w:rsidR="003901D6" w:rsidRPr="003901D6" w:rsidRDefault="003901D6" w:rsidP="003901D6">
      <w:pPr>
        <w:spacing w:after="0" w:line="480" w:lineRule="auto"/>
        <w:ind w:left="480" w:hanging="240"/>
        <w:textAlignment w:val="baseline"/>
        <w:rPr>
          <w:rFonts w:asciiTheme="majorBidi" w:eastAsia="Times New Roman" w:hAnsiTheme="majorBidi" w:cstheme="majorBidi"/>
          <w:sz w:val="24"/>
          <w:szCs w:val="24"/>
        </w:rPr>
      </w:pPr>
      <w:r w:rsidRPr="003901D6">
        <w:rPr>
          <w:rFonts w:asciiTheme="majorBidi" w:eastAsia="Times New Roman" w:hAnsiTheme="majorBidi" w:cstheme="majorBidi"/>
          <w:sz w:val="24"/>
          <w:szCs w:val="24"/>
        </w:rPr>
        <w:t>falling flat and washed. And I remember</w:t>
      </w:r>
    </w:p>
    <w:p w14:paraId="1FE59932" w14:textId="77777777" w:rsidR="003901D6" w:rsidRPr="003901D6" w:rsidRDefault="003901D6" w:rsidP="003901D6">
      <w:pPr>
        <w:spacing w:after="0" w:line="480" w:lineRule="auto"/>
        <w:ind w:left="480" w:hanging="240"/>
        <w:textAlignment w:val="baseline"/>
        <w:rPr>
          <w:rFonts w:asciiTheme="majorBidi" w:eastAsia="Times New Roman" w:hAnsiTheme="majorBidi" w:cstheme="majorBidi"/>
          <w:sz w:val="24"/>
          <w:szCs w:val="24"/>
        </w:rPr>
      </w:pPr>
      <w:r w:rsidRPr="003901D6">
        <w:rPr>
          <w:rFonts w:asciiTheme="majorBidi" w:eastAsia="Times New Roman" w:hAnsiTheme="majorBidi" w:cstheme="majorBidi"/>
          <w:sz w:val="24"/>
          <w:szCs w:val="24"/>
        </w:rPr>
        <w:t>mostly the three autumns you did not live here.</w:t>
      </w:r>
    </w:p>
    <w:p w14:paraId="4632C883" w14:textId="2B665F9F" w:rsidR="003901D6" w:rsidRPr="003901D6" w:rsidRDefault="003901D6" w:rsidP="003901D6">
      <w:pPr>
        <w:spacing w:after="0" w:line="480" w:lineRule="auto"/>
        <w:ind w:left="480" w:hanging="240"/>
        <w:textAlignment w:val="baseline"/>
        <w:rPr>
          <w:rFonts w:asciiTheme="majorBidi" w:eastAsia="Times New Roman" w:hAnsiTheme="majorBidi" w:cstheme="majorBidi"/>
          <w:sz w:val="24"/>
          <w:szCs w:val="24"/>
        </w:rPr>
      </w:pPr>
      <w:r w:rsidRPr="003901D6">
        <w:rPr>
          <w:rFonts w:asciiTheme="majorBidi" w:eastAsia="Times New Roman" w:hAnsiTheme="majorBidi" w:cstheme="majorBidi"/>
          <w:sz w:val="24"/>
          <w:szCs w:val="24"/>
        </w:rPr>
        <w:t>They said I</w:t>
      </w:r>
      <w:r w:rsidR="00E510C0">
        <w:rPr>
          <w:rFonts w:asciiTheme="majorBidi" w:eastAsia="Times New Roman" w:hAnsiTheme="majorBidi" w:cstheme="majorBidi"/>
          <w:sz w:val="24"/>
          <w:szCs w:val="24"/>
        </w:rPr>
        <w:t>’</w:t>
      </w:r>
      <w:r w:rsidRPr="003901D6">
        <w:rPr>
          <w:rFonts w:asciiTheme="majorBidi" w:eastAsia="Times New Roman" w:hAnsiTheme="majorBidi" w:cstheme="majorBidi"/>
          <w:sz w:val="24"/>
          <w:szCs w:val="24"/>
        </w:rPr>
        <w:t>d never get you back again.</w:t>
      </w:r>
    </w:p>
    <w:p w14:paraId="25433005" w14:textId="70B120BD" w:rsidR="003901D6" w:rsidRPr="003901D6" w:rsidRDefault="003901D6" w:rsidP="003901D6">
      <w:pPr>
        <w:spacing w:after="0" w:line="480" w:lineRule="auto"/>
        <w:ind w:left="480" w:hanging="240"/>
        <w:textAlignment w:val="baseline"/>
        <w:rPr>
          <w:rFonts w:asciiTheme="majorBidi" w:eastAsia="Times New Roman" w:hAnsiTheme="majorBidi" w:cstheme="majorBidi"/>
          <w:sz w:val="24"/>
          <w:szCs w:val="24"/>
        </w:rPr>
      </w:pPr>
      <w:r w:rsidRPr="003901D6">
        <w:rPr>
          <w:rFonts w:asciiTheme="majorBidi" w:eastAsia="Times New Roman" w:hAnsiTheme="majorBidi" w:cstheme="majorBidi"/>
          <w:sz w:val="24"/>
          <w:szCs w:val="24"/>
        </w:rPr>
        <w:t>I tell you what you</w:t>
      </w:r>
      <w:r w:rsidR="00E510C0">
        <w:rPr>
          <w:rFonts w:asciiTheme="majorBidi" w:eastAsia="Times New Roman" w:hAnsiTheme="majorBidi" w:cstheme="majorBidi"/>
          <w:sz w:val="24"/>
          <w:szCs w:val="24"/>
        </w:rPr>
        <w:t>’</w:t>
      </w:r>
      <w:r w:rsidRPr="003901D6">
        <w:rPr>
          <w:rFonts w:asciiTheme="majorBidi" w:eastAsia="Times New Roman" w:hAnsiTheme="majorBidi" w:cstheme="majorBidi"/>
          <w:sz w:val="24"/>
          <w:szCs w:val="24"/>
        </w:rPr>
        <w:t>ll never really know:</w:t>
      </w:r>
    </w:p>
    <w:p w14:paraId="1D95EEE9" w14:textId="77777777" w:rsidR="003901D6" w:rsidRPr="003901D6" w:rsidRDefault="003901D6" w:rsidP="003901D6">
      <w:pPr>
        <w:spacing w:after="0" w:line="480" w:lineRule="auto"/>
        <w:ind w:left="480" w:hanging="240"/>
        <w:textAlignment w:val="baseline"/>
        <w:rPr>
          <w:rFonts w:asciiTheme="majorBidi" w:eastAsia="Times New Roman" w:hAnsiTheme="majorBidi" w:cstheme="majorBidi"/>
          <w:sz w:val="24"/>
          <w:szCs w:val="24"/>
        </w:rPr>
      </w:pPr>
      <w:r w:rsidRPr="003901D6">
        <w:rPr>
          <w:rFonts w:asciiTheme="majorBidi" w:eastAsia="Times New Roman" w:hAnsiTheme="majorBidi" w:cstheme="majorBidi"/>
          <w:sz w:val="24"/>
          <w:szCs w:val="24"/>
        </w:rPr>
        <w:t>all the medical hypothesis</w:t>
      </w:r>
    </w:p>
    <w:p w14:paraId="1BFB11E0" w14:textId="77777777" w:rsidR="003901D6" w:rsidRPr="003901D6" w:rsidRDefault="003901D6" w:rsidP="003901D6">
      <w:pPr>
        <w:spacing w:after="0" w:line="480" w:lineRule="auto"/>
        <w:ind w:left="480" w:hanging="240"/>
        <w:textAlignment w:val="baseline"/>
        <w:rPr>
          <w:rFonts w:asciiTheme="majorBidi" w:eastAsia="Times New Roman" w:hAnsiTheme="majorBidi" w:cstheme="majorBidi"/>
          <w:sz w:val="24"/>
          <w:szCs w:val="24"/>
        </w:rPr>
      </w:pPr>
      <w:r w:rsidRPr="003901D6">
        <w:rPr>
          <w:rFonts w:asciiTheme="majorBidi" w:eastAsia="Times New Roman" w:hAnsiTheme="majorBidi" w:cstheme="majorBidi"/>
          <w:sz w:val="24"/>
          <w:szCs w:val="24"/>
        </w:rPr>
        <w:t>that explained my brain will never be as true as these</w:t>
      </w:r>
    </w:p>
    <w:p w14:paraId="09E97ED1" w14:textId="17A5DBC3" w:rsidR="003901D6" w:rsidRDefault="003901D6" w:rsidP="003901D6">
      <w:pPr>
        <w:spacing w:after="0" w:line="480" w:lineRule="auto"/>
        <w:ind w:left="480" w:hanging="240"/>
        <w:textAlignment w:val="baseline"/>
        <w:rPr>
          <w:rFonts w:asciiTheme="majorBidi" w:eastAsia="Times New Roman" w:hAnsiTheme="majorBidi" w:cstheme="majorBidi"/>
          <w:sz w:val="24"/>
          <w:szCs w:val="24"/>
        </w:rPr>
      </w:pPr>
      <w:r w:rsidRPr="003901D6">
        <w:rPr>
          <w:rFonts w:asciiTheme="majorBidi" w:eastAsia="Times New Roman" w:hAnsiTheme="majorBidi" w:cstheme="majorBidi"/>
          <w:sz w:val="24"/>
          <w:szCs w:val="24"/>
        </w:rPr>
        <w:t>struck leaves letting go (Sexton 2000, 28).</w:t>
      </w:r>
    </w:p>
    <w:p w14:paraId="47CBBC94" w14:textId="6E0E4BA9" w:rsidR="00D0137C" w:rsidRDefault="00D0137C" w:rsidP="003901D6">
      <w:pPr>
        <w:spacing w:after="0" w:line="480" w:lineRule="auto"/>
        <w:ind w:left="480" w:hanging="240"/>
        <w:textAlignment w:val="baseline"/>
        <w:rPr>
          <w:rFonts w:asciiTheme="majorBidi" w:eastAsia="Times New Roman" w:hAnsiTheme="majorBidi" w:cstheme="majorBidi"/>
          <w:sz w:val="24"/>
          <w:szCs w:val="24"/>
        </w:rPr>
      </w:pPr>
    </w:p>
    <w:p w14:paraId="357980B1" w14:textId="4048E395" w:rsidR="00D0137C" w:rsidRDefault="00D0137C" w:rsidP="00D0137C">
      <w:pPr>
        <w:spacing w:after="0" w:line="480" w:lineRule="auto"/>
        <w:ind w:firstLine="720"/>
        <w:textAlignment w:val="baseline"/>
        <w:rPr>
          <w:rFonts w:asciiTheme="majorBidi" w:eastAsia="Times New Roman" w:hAnsiTheme="majorBidi" w:cstheme="majorBidi"/>
          <w:sz w:val="24"/>
          <w:szCs w:val="24"/>
        </w:rPr>
      </w:pPr>
      <w:r w:rsidRPr="00D0137C">
        <w:rPr>
          <w:rFonts w:asciiTheme="majorBidi" w:eastAsia="Times New Roman" w:hAnsiTheme="majorBidi" w:cstheme="majorBidi"/>
          <w:sz w:val="24"/>
          <w:szCs w:val="24"/>
        </w:rPr>
        <w:t>In this poem, presented as a letter to her daughter, Sexton describes an experience of self-</w:t>
      </w:r>
      <w:r>
        <w:rPr>
          <w:rFonts w:asciiTheme="majorBidi" w:eastAsia="Times New Roman" w:hAnsiTheme="majorBidi" w:cstheme="majorBidi"/>
          <w:sz w:val="24"/>
          <w:szCs w:val="24"/>
        </w:rPr>
        <w:t>awareness</w:t>
      </w:r>
      <w:r w:rsidRPr="00D0137C">
        <w:rPr>
          <w:rFonts w:asciiTheme="majorBidi" w:eastAsia="Times New Roman" w:hAnsiTheme="majorBidi" w:cstheme="majorBidi"/>
          <w:sz w:val="24"/>
          <w:szCs w:val="24"/>
        </w:rPr>
        <w:t xml:space="preserve">. The symbolic image of the shedding leaves is described as self-revelation, which she experiences as more accurate than any </w:t>
      </w:r>
      <w:r>
        <w:rPr>
          <w:rFonts w:asciiTheme="majorBidi" w:eastAsia="Times New Roman" w:hAnsiTheme="majorBidi" w:cstheme="majorBidi"/>
          <w:sz w:val="24"/>
          <w:szCs w:val="24"/>
        </w:rPr>
        <w:t xml:space="preserve">medical </w:t>
      </w:r>
      <w:r w:rsidRPr="00D0137C">
        <w:rPr>
          <w:rFonts w:asciiTheme="majorBidi" w:eastAsia="Times New Roman" w:hAnsiTheme="majorBidi" w:cstheme="majorBidi"/>
          <w:sz w:val="24"/>
          <w:szCs w:val="24"/>
        </w:rPr>
        <w:t>diagnosis.</w:t>
      </w:r>
      <w:r w:rsidR="00073750">
        <w:rPr>
          <w:rFonts w:asciiTheme="majorBidi" w:eastAsia="Times New Roman" w:hAnsiTheme="majorBidi" w:cstheme="majorBidi"/>
          <w:sz w:val="24"/>
          <w:szCs w:val="24"/>
        </w:rPr>
        <w:t xml:space="preserve"> The metaphor of the f</w:t>
      </w:r>
      <w:r w:rsidR="00073750" w:rsidRPr="00073750">
        <w:rPr>
          <w:rFonts w:asciiTheme="majorBidi" w:eastAsia="Times New Roman" w:hAnsiTheme="majorBidi" w:cstheme="majorBidi"/>
          <w:sz w:val="24"/>
          <w:szCs w:val="24"/>
        </w:rPr>
        <w:t xml:space="preserve">alling leaves </w:t>
      </w:r>
      <w:r w:rsidR="00073750">
        <w:rPr>
          <w:rFonts w:asciiTheme="majorBidi" w:eastAsia="Times New Roman" w:hAnsiTheme="majorBidi" w:cstheme="majorBidi"/>
          <w:sz w:val="24"/>
          <w:szCs w:val="24"/>
        </w:rPr>
        <w:t>illustrates</w:t>
      </w:r>
      <w:r w:rsidR="00073750" w:rsidRPr="00073750">
        <w:rPr>
          <w:rFonts w:asciiTheme="majorBidi" w:eastAsia="Times New Roman" w:hAnsiTheme="majorBidi" w:cstheme="majorBidi"/>
          <w:sz w:val="24"/>
          <w:szCs w:val="24"/>
        </w:rPr>
        <w:t xml:space="preserve"> the ability of </w:t>
      </w:r>
      <w:r w:rsidR="00073750">
        <w:rPr>
          <w:rFonts w:asciiTheme="majorBidi" w:eastAsia="Times New Roman" w:hAnsiTheme="majorBidi" w:cstheme="majorBidi"/>
          <w:sz w:val="24"/>
          <w:szCs w:val="24"/>
        </w:rPr>
        <w:t>a</w:t>
      </w:r>
      <w:r w:rsidR="00073750" w:rsidRPr="00073750">
        <w:rPr>
          <w:rFonts w:asciiTheme="majorBidi" w:eastAsia="Times New Roman" w:hAnsiTheme="majorBidi" w:cstheme="majorBidi"/>
          <w:sz w:val="24"/>
          <w:szCs w:val="24"/>
        </w:rPr>
        <w:t xml:space="preserve"> symbolic image to capture and organize the experience</w:t>
      </w:r>
      <w:r w:rsidR="00073750">
        <w:rPr>
          <w:rFonts w:asciiTheme="majorBidi" w:eastAsia="Times New Roman" w:hAnsiTheme="majorBidi" w:cstheme="majorBidi"/>
          <w:sz w:val="24"/>
          <w:szCs w:val="24"/>
        </w:rPr>
        <w:t xml:space="preserve"> of self</w:t>
      </w:r>
      <w:r w:rsidR="00073750" w:rsidRPr="00073750">
        <w:rPr>
          <w:rFonts w:asciiTheme="majorBidi" w:eastAsia="Times New Roman" w:hAnsiTheme="majorBidi" w:cstheme="majorBidi"/>
          <w:sz w:val="24"/>
          <w:szCs w:val="24"/>
        </w:rPr>
        <w:t>.</w:t>
      </w:r>
      <w:r w:rsidR="00231C16">
        <w:rPr>
          <w:rFonts w:asciiTheme="majorBidi" w:eastAsia="Times New Roman" w:hAnsiTheme="majorBidi" w:cstheme="majorBidi"/>
          <w:sz w:val="24"/>
          <w:szCs w:val="24"/>
        </w:rPr>
        <w:t xml:space="preserve"> </w:t>
      </w:r>
      <w:r w:rsidR="00231C16" w:rsidRPr="00231C16">
        <w:rPr>
          <w:rFonts w:asciiTheme="majorBidi" w:eastAsia="Times New Roman" w:hAnsiTheme="majorBidi" w:cstheme="majorBidi"/>
          <w:sz w:val="24"/>
          <w:szCs w:val="24"/>
        </w:rPr>
        <w:t>In addition, the symbolic image contributes to development</w:t>
      </w:r>
      <w:r w:rsidR="00231C16">
        <w:rPr>
          <w:rFonts w:asciiTheme="majorBidi" w:eastAsia="Times New Roman" w:hAnsiTheme="majorBidi" w:cstheme="majorBidi"/>
          <w:sz w:val="24"/>
          <w:szCs w:val="24"/>
        </w:rPr>
        <w:t xml:space="preserve"> of the self</w:t>
      </w:r>
      <w:r w:rsidR="00231C16" w:rsidRPr="00231C16">
        <w:rPr>
          <w:rFonts w:asciiTheme="majorBidi" w:eastAsia="Times New Roman" w:hAnsiTheme="majorBidi" w:cstheme="majorBidi"/>
          <w:sz w:val="24"/>
          <w:szCs w:val="24"/>
        </w:rPr>
        <w:t xml:space="preserve"> because it allows the </w:t>
      </w:r>
      <w:r w:rsidR="00B303DD">
        <w:rPr>
          <w:rFonts w:asciiTheme="majorBidi" w:eastAsia="Times New Roman" w:hAnsiTheme="majorBidi" w:cstheme="majorBidi"/>
          <w:sz w:val="24"/>
          <w:szCs w:val="24"/>
        </w:rPr>
        <w:t>transformation</w:t>
      </w:r>
      <w:r w:rsidR="00231C16" w:rsidRPr="00231C16">
        <w:rPr>
          <w:rFonts w:asciiTheme="majorBidi" w:eastAsia="Times New Roman" w:hAnsiTheme="majorBidi" w:cstheme="majorBidi"/>
          <w:sz w:val="24"/>
          <w:szCs w:val="24"/>
        </w:rPr>
        <w:t xml:space="preserve"> </w:t>
      </w:r>
      <w:r w:rsidR="00231C16">
        <w:rPr>
          <w:rFonts w:asciiTheme="majorBidi" w:eastAsia="Times New Roman" w:hAnsiTheme="majorBidi" w:cstheme="majorBidi"/>
          <w:sz w:val="24"/>
          <w:szCs w:val="24"/>
        </w:rPr>
        <w:t>of</w:t>
      </w:r>
      <w:r w:rsidR="00231C16" w:rsidRPr="00231C16">
        <w:rPr>
          <w:rFonts w:asciiTheme="majorBidi" w:eastAsia="Times New Roman" w:hAnsiTheme="majorBidi" w:cstheme="majorBidi"/>
          <w:sz w:val="24"/>
          <w:szCs w:val="24"/>
        </w:rPr>
        <w:t xml:space="preserve"> an intra</w:t>
      </w:r>
      <w:r w:rsidR="00E510C0">
        <w:rPr>
          <w:rFonts w:asciiTheme="majorBidi" w:eastAsia="Times New Roman" w:hAnsiTheme="majorBidi" w:cstheme="majorBidi"/>
          <w:sz w:val="24"/>
          <w:szCs w:val="24"/>
        </w:rPr>
        <w:t>psychic</w:t>
      </w:r>
      <w:r w:rsidR="00231C16" w:rsidRPr="00231C16">
        <w:rPr>
          <w:rFonts w:asciiTheme="majorBidi" w:eastAsia="Times New Roman" w:hAnsiTheme="majorBidi" w:cstheme="majorBidi"/>
          <w:sz w:val="24"/>
          <w:szCs w:val="24"/>
        </w:rPr>
        <w:t xml:space="preserve"> experience </w:t>
      </w:r>
      <w:r w:rsidR="00B303DD">
        <w:rPr>
          <w:rFonts w:asciiTheme="majorBidi" w:eastAsia="Times New Roman" w:hAnsiTheme="majorBidi" w:cstheme="majorBidi"/>
          <w:sz w:val="24"/>
          <w:szCs w:val="24"/>
        </w:rPr>
        <w:t>in</w:t>
      </w:r>
      <w:r w:rsidR="00231C16" w:rsidRPr="00231C16">
        <w:rPr>
          <w:rFonts w:asciiTheme="majorBidi" w:eastAsia="Times New Roman" w:hAnsiTheme="majorBidi" w:cstheme="majorBidi"/>
          <w:sz w:val="24"/>
          <w:szCs w:val="24"/>
        </w:rPr>
        <w:t>to an interpersonal experience. The image of fall</w:t>
      </w:r>
      <w:r w:rsidR="00231C16">
        <w:rPr>
          <w:rFonts w:asciiTheme="majorBidi" w:eastAsia="Times New Roman" w:hAnsiTheme="majorBidi" w:cstheme="majorBidi"/>
          <w:sz w:val="24"/>
          <w:szCs w:val="24"/>
        </w:rPr>
        <w:t>ing autumn</w:t>
      </w:r>
      <w:r w:rsidR="00231C16" w:rsidRPr="00231C16">
        <w:rPr>
          <w:rFonts w:asciiTheme="majorBidi" w:eastAsia="Times New Roman" w:hAnsiTheme="majorBidi" w:cstheme="majorBidi"/>
          <w:sz w:val="24"/>
          <w:szCs w:val="24"/>
        </w:rPr>
        <w:t xml:space="preserve"> leaves can be imagined by almost anyone and is largely universal.</w:t>
      </w:r>
      <w:r w:rsidR="00231C16">
        <w:rPr>
          <w:rFonts w:asciiTheme="majorBidi" w:eastAsia="Times New Roman" w:hAnsiTheme="majorBidi" w:cstheme="majorBidi"/>
          <w:sz w:val="24"/>
          <w:szCs w:val="24"/>
        </w:rPr>
        <w:t xml:space="preserve"> </w:t>
      </w:r>
      <w:r w:rsidR="00231C16" w:rsidRPr="00231C16">
        <w:rPr>
          <w:rFonts w:asciiTheme="majorBidi" w:eastAsia="Times New Roman" w:hAnsiTheme="majorBidi" w:cstheme="majorBidi"/>
          <w:sz w:val="24"/>
          <w:szCs w:val="24"/>
        </w:rPr>
        <w:t xml:space="preserve">Thus, one can </w:t>
      </w:r>
      <w:r w:rsidR="00231C16">
        <w:rPr>
          <w:rFonts w:asciiTheme="majorBidi" w:eastAsia="Times New Roman" w:hAnsiTheme="majorBidi" w:cstheme="majorBidi"/>
          <w:sz w:val="24"/>
          <w:szCs w:val="24"/>
        </w:rPr>
        <w:t xml:space="preserve">see use of </w:t>
      </w:r>
      <w:r w:rsidR="00231C16" w:rsidRPr="00231C16">
        <w:rPr>
          <w:rFonts w:asciiTheme="majorBidi" w:eastAsia="Times New Roman" w:hAnsiTheme="majorBidi" w:cstheme="majorBidi"/>
          <w:sz w:val="24"/>
          <w:szCs w:val="24"/>
        </w:rPr>
        <w:t>this image as an attempt to create a shared dialogue and understanding with a wide readership.</w:t>
      </w:r>
    </w:p>
    <w:p w14:paraId="0BEA0A95" w14:textId="537BC6A8" w:rsidR="00273F74" w:rsidRDefault="00273F74" w:rsidP="00D0137C">
      <w:pPr>
        <w:spacing w:after="0" w:line="480" w:lineRule="auto"/>
        <w:ind w:firstLine="720"/>
        <w:textAlignment w:val="baseline"/>
        <w:rPr>
          <w:rFonts w:asciiTheme="majorBidi" w:eastAsia="Times New Roman" w:hAnsiTheme="majorBidi" w:cstheme="majorBidi"/>
          <w:sz w:val="24"/>
          <w:szCs w:val="24"/>
        </w:rPr>
      </w:pPr>
      <w:r w:rsidRPr="00273F74">
        <w:rPr>
          <w:rFonts w:asciiTheme="majorBidi" w:eastAsia="Times New Roman" w:hAnsiTheme="majorBidi" w:cstheme="majorBidi"/>
          <w:sz w:val="24"/>
          <w:szCs w:val="24"/>
        </w:rPr>
        <w:lastRenderedPageBreak/>
        <w:t xml:space="preserve">Another way in which the symbolic image is used to </w:t>
      </w:r>
      <w:r w:rsidR="00696BED">
        <w:rPr>
          <w:rFonts w:asciiTheme="majorBidi" w:eastAsia="Times New Roman" w:hAnsiTheme="majorBidi" w:cstheme="majorBidi"/>
          <w:sz w:val="24"/>
          <w:szCs w:val="24"/>
        </w:rPr>
        <w:t>draw</w:t>
      </w:r>
      <w:r w:rsidRPr="00273F74">
        <w:rPr>
          <w:rFonts w:asciiTheme="majorBidi" w:eastAsia="Times New Roman" w:hAnsiTheme="majorBidi" w:cstheme="majorBidi"/>
          <w:sz w:val="24"/>
          <w:szCs w:val="24"/>
        </w:rPr>
        <w:t xml:space="preserve"> the reader closer to the poet</w:t>
      </w:r>
      <w:r w:rsidR="00E510C0">
        <w:rPr>
          <w:rFonts w:asciiTheme="majorBidi" w:eastAsia="Times New Roman" w:hAnsiTheme="majorBidi" w:cstheme="majorBidi"/>
          <w:sz w:val="24"/>
          <w:szCs w:val="24"/>
        </w:rPr>
        <w:t>’</w:t>
      </w:r>
      <w:r w:rsidRPr="00273F74">
        <w:rPr>
          <w:rFonts w:asciiTheme="majorBidi" w:eastAsia="Times New Roman" w:hAnsiTheme="majorBidi" w:cstheme="majorBidi"/>
          <w:sz w:val="24"/>
          <w:szCs w:val="24"/>
        </w:rPr>
        <w:t xml:space="preserve">s emotional experience is to create a spatial perspective. For example, the </w:t>
      </w:r>
      <w:r>
        <w:rPr>
          <w:rFonts w:asciiTheme="majorBidi" w:eastAsia="Times New Roman" w:hAnsiTheme="majorBidi" w:cstheme="majorBidi"/>
          <w:sz w:val="24"/>
          <w:szCs w:val="24"/>
        </w:rPr>
        <w:t>poem</w:t>
      </w:r>
      <w:r w:rsidRPr="00273F74">
        <w:rPr>
          <w:rFonts w:asciiTheme="majorBidi" w:eastAsia="Times New Roman" w:hAnsiTheme="majorBidi" w:cstheme="majorBidi"/>
          <w:sz w:val="24"/>
          <w:szCs w:val="24"/>
        </w:rPr>
        <w:t xml:space="preserve"> </w:t>
      </w:r>
      <w:r w:rsidR="00696BED">
        <w:rPr>
          <w:rFonts w:asciiTheme="majorBidi" w:eastAsia="Times New Roman" w:hAnsiTheme="majorBidi" w:cstheme="majorBidi"/>
          <w:sz w:val="24"/>
          <w:szCs w:val="24"/>
        </w:rPr>
        <w:t>“</w:t>
      </w:r>
      <w:r w:rsidRPr="004742AB">
        <w:rPr>
          <w:rFonts w:asciiTheme="majorBidi" w:eastAsia="Times New Roman" w:hAnsiTheme="majorBidi" w:cstheme="majorBidi"/>
          <w:sz w:val="24"/>
          <w:szCs w:val="24"/>
        </w:rPr>
        <w:t>Dedication to Hunger</w:t>
      </w:r>
      <w:r w:rsidR="00696BED">
        <w:rPr>
          <w:rFonts w:asciiTheme="majorBidi" w:eastAsia="Times New Roman" w:hAnsiTheme="majorBidi" w:cstheme="majorBidi"/>
          <w:sz w:val="24"/>
          <w:szCs w:val="24"/>
        </w:rPr>
        <w:t>”</w:t>
      </w:r>
      <w:r w:rsidRPr="00696BED">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presents </w:t>
      </w:r>
      <w:r w:rsidRPr="00273F74">
        <w:rPr>
          <w:rFonts w:asciiTheme="majorBidi" w:eastAsia="Times New Roman" w:hAnsiTheme="majorBidi" w:cstheme="majorBidi"/>
          <w:sz w:val="24"/>
          <w:szCs w:val="24"/>
        </w:rPr>
        <w:t xml:space="preserve">a symbolic image of an anorexic girl lying </w:t>
      </w:r>
      <w:r>
        <w:rPr>
          <w:rFonts w:asciiTheme="majorBidi" w:eastAsia="Times New Roman" w:hAnsiTheme="majorBidi" w:cstheme="majorBidi"/>
          <w:sz w:val="24"/>
          <w:szCs w:val="24"/>
        </w:rPr>
        <w:t>prone on</w:t>
      </w:r>
      <w:r w:rsidRPr="00273F74">
        <w:rPr>
          <w:rFonts w:asciiTheme="majorBidi" w:eastAsia="Times New Roman" w:hAnsiTheme="majorBidi" w:cstheme="majorBidi"/>
          <w:sz w:val="24"/>
          <w:szCs w:val="24"/>
        </w:rPr>
        <w:t xml:space="preserve"> her bed and </w:t>
      </w:r>
      <w:r w:rsidR="002C1BCE">
        <w:rPr>
          <w:rFonts w:asciiTheme="majorBidi" w:eastAsia="Times New Roman" w:hAnsiTheme="majorBidi" w:cstheme="majorBidi"/>
          <w:sz w:val="24"/>
          <w:szCs w:val="24"/>
        </w:rPr>
        <w:t>experiencing</w:t>
      </w:r>
      <w:r w:rsidRPr="00273F74">
        <w:rPr>
          <w:rFonts w:asciiTheme="majorBidi" w:eastAsia="Times New Roman" w:hAnsiTheme="majorBidi" w:cstheme="majorBidi"/>
          <w:sz w:val="24"/>
          <w:szCs w:val="24"/>
        </w:rPr>
        <w:t xml:space="preserve"> her body as invasive and disgusting. </w:t>
      </w:r>
      <w:r w:rsidR="002C1BCE">
        <w:rPr>
          <w:rFonts w:asciiTheme="majorBidi" w:eastAsia="Times New Roman" w:hAnsiTheme="majorBidi" w:cstheme="majorBidi"/>
          <w:sz w:val="24"/>
          <w:szCs w:val="24"/>
        </w:rPr>
        <w:t xml:space="preserve">The reader can </w:t>
      </w:r>
      <w:r>
        <w:rPr>
          <w:rFonts w:asciiTheme="majorBidi" w:eastAsia="Times New Roman" w:hAnsiTheme="majorBidi" w:cstheme="majorBidi"/>
          <w:sz w:val="24"/>
          <w:szCs w:val="24"/>
        </w:rPr>
        <w:t xml:space="preserve">visualize </w:t>
      </w:r>
      <w:r w:rsidRPr="00273F74">
        <w:rPr>
          <w:rFonts w:asciiTheme="majorBidi" w:eastAsia="Times New Roman" w:hAnsiTheme="majorBidi" w:cstheme="majorBidi"/>
          <w:sz w:val="24"/>
          <w:szCs w:val="24"/>
        </w:rPr>
        <w:t xml:space="preserve">the </w:t>
      </w:r>
      <w:r>
        <w:rPr>
          <w:rFonts w:asciiTheme="majorBidi" w:eastAsia="Times New Roman" w:hAnsiTheme="majorBidi" w:cstheme="majorBidi"/>
          <w:sz w:val="24"/>
          <w:szCs w:val="24"/>
        </w:rPr>
        <w:t xml:space="preserve">posture of the </w:t>
      </w:r>
      <w:r w:rsidRPr="00273F74">
        <w:rPr>
          <w:rFonts w:asciiTheme="majorBidi" w:eastAsia="Times New Roman" w:hAnsiTheme="majorBidi" w:cstheme="majorBidi"/>
          <w:sz w:val="24"/>
          <w:szCs w:val="24"/>
        </w:rPr>
        <w:t>anorexic body and adopt her spatial point of view, thus empathically connecting to her emotional experience.</w:t>
      </w:r>
    </w:p>
    <w:p w14:paraId="29602B65" w14:textId="158AAE5D" w:rsidR="002B54F7" w:rsidRDefault="00696BED" w:rsidP="005F3B5A">
      <w:pPr>
        <w:spacing w:after="0" w:line="480" w:lineRule="auto"/>
        <w:ind w:firstLine="720"/>
        <w:textAlignment w:val="baseline"/>
        <w:rPr>
          <w:rFonts w:asciiTheme="majorBidi" w:eastAsia="Times New Roman" w:hAnsiTheme="majorBidi" w:cstheme="majorBidi"/>
          <w:sz w:val="24"/>
          <w:szCs w:val="24"/>
        </w:rPr>
      </w:pPr>
      <w:r>
        <w:rPr>
          <w:rFonts w:asciiTheme="majorBidi" w:eastAsia="Times New Roman" w:hAnsiTheme="majorBidi" w:cstheme="majorBidi"/>
          <w:sz w:val="24"/>
          <w:szCs w:val="24"/>
        </w:rPr>
        <w:t>Consistent with</w:t>
      </w:r>
      <w:r w:rsidR="002B54F7" w:rsidRPr="002B54F7">
        <w:rPr>
          <w:rFonts w:asciiTheme="majorBidi" w:eastAsia="Times New Roman" w:hAnsiTheme="majorBidi" w:cstheme="majorBidi"/>
          <w:sz w:val="24"/>
          <w:szCs w:val="24"/>
        </w:rPr>
        <w:t xml:space="preserve"> Dewey</w:t>
      </w:r>
      <w:r w:rsidR="00E510C0">
        <w:rPr>
          <w:rFonts w:asciiTheme="majorBidi" w:eastAsia="Times New Roman" w:hAnsiTheme="majorBidi" w:cstheme="majorBidi"/>
          <w:sz w:val="24"/>
          <w:szCs w:val="24"/>
        </w:rPr>
        <w:t>’</w:t>
      </w:r>
      <w:r w:rsidR="005F3B5A">
        <w:rPr>
          <w:rFonts w:asciiTheme="majorBidi" w:eastAsia="Times New Roman" w:hAnsiTheme="majorBidi" w:cstheme="majorBidi"/>
          <w:sz w:val="24"/>
          <w:szCs w:val="24"/>
        </w:rPr>
        <w:t xml:space="preserve">s assertion that </w:t>
      </w:r>
      <w:r w:rsidR="002B54F7" w:rsidRPr="002B54F7">
        <w:rPr>
          <w:rFonts w:asciiTheme="majorBidi" w:eastAsia="Times New Roman" w:hAnsiTheme="majorBidi" w:cstheme="majorBidi"/>
          <w:sz w:val="24"/>
          <w:szCs w:val="24"/>
        </w:rPr>
        <w:t>the ability to act in the world through dialogue and interaction with the environment is essential for self-development</w:t>
      </w:r>
      <w:r w:rsidR="005F3B5A">
        <w:rPr>
          <w:rFonts w:asciiTheme="majorBidi" w:eastAsia="Times New Roman" w:hAnsiTheme="majorBidi" w:cstheme="majorBidi"/>
          <w:sz w:val="24"/>
          <w:szCs w:val="24"/>
        </w:rPr>
        <w:t>, symbolic</w:t>
      </w:r>
      <w:r w:rsidR="002B54F7" w:rsidRPr="002B54F7">
        <w:rPr>
          <w:rFonts w:asciiTheme="majorBidi" w:eastAsia="Times New Roman" w:hAnsiTheme="majorBidi" w:cstheme="majorBidi"/>
          <w:sz w:val="24"/>
          <w:szCs w:val="24"/>
        </w:rPr>
        <w:t xml:space="preserve"> image</w:t>
      </w:r>
      <w:r w:rsidR="005F3B5A">
        <w:rPr>
          <w:rFonts w:asciiTheme="majorBidi" w:eastAsia="Times New Roman" w:hAnsiTheme="majorBidi" w:cstheme="majorBidi"/>
          <w:sz w:val="24"/>
          <w:szCs w:val="24"/>
        </w:rPr>
        <w:t xml:space="preserve">s that </w:t>
      </w:r>
      <w:r w:rsidR="002B54F7" w:rsidRPr="002B54F7">
        <w:rPr>
          <w:rFonts w:asciiTheme="majorBidi" w:eastAsia="Times New Roman" w:hAnsiTheme="majorBidi" w:cstheme="majorBidi"/>
          <w:sz w:val="24"/>
          <w:szCs w:val="24"/>
        </w:rPr>
        <w:t xml:space="preserve">contribute to the dialogue between </w:t>
      </w:r>
      <w:r w:rsidR="005F3B5A">
        <w:rPr>
          <w:rFonts w:asciiTheme="majorBidi" w:eastAsia="Times New Roman" w:hAnsiTheme="majorBidi" w:cstheme="majorBidi"/>
          <w:sz w:val="24"/>
          <w:szCs w:val="24"/>
        </w:rPr>
        <w:t>an</w:t>
      </w:r>
      <w:r w:rsidR="002B54F7" w:rsidRPr="002B54F7">
        <w:rPr>
          <w:rFonts w:asciiTheme="majorBidi" w:eastAsia="Times New Roman" w:hAnsiTheme="majorBidi" w:cstheme="majorBidi"/>
          <w:sz w:val="24"/>
          <w:szCs w:val="24"/>
        </w:rPr>
        <w:t xml:space="preserve"> anorexic poet and her environment can be </w:t>
      </w:r>
      <w:r w:rsidR="005F3B5A">
        <w:rPr>
          <w:rFonts w:asciiTheme="majorBidi" w:eastAsia="Times New Roman" w:hAnsiTheme="majorBidi" w:cstheme="majorBidi"/>
          <w:sz w:val="24"/>
          <w:szCs w:val="24"/>
        </w:rPr>
        <w:t>seen</w:t>
      </w:r>
      <w:r w:rsidR="002B54F7" w:rsidRPr="002B54F7">
        <w:rPr>
          <w:rFonts w:asciiTheme="majorBidi" w:eastAsia="Times New Roman" w:hAnsiTheme="majorBidi" w:cstheme="majorBidi"/>
          <w:sz w:val="24"/>
          <w:szCs w:val="24"/>
        </w:rPr>
        <w:t xml:space="preserve"> as a poetic </w:t>
      </w:r>
      <w:r w:rsidR="005F3B5A">
        <w:rPr>
          <w:rFonts w:asciiTheme="majorBidi" w:eastAsia="Times New Roman" w:hAnsiTheme="majorBidi" w:cstheme="majorBidi"/>
          <w:sz w:val="24"/>
          <w:szCs w:val="24"/>
        </w:rPr>
        <w:t>device</w:t>
      </w:r>
      <w:r w:rsidR="002B54F7" w:rsidRPr="002B54F7">
        <w:rPr>
          <w:rFonts w:asciiTheme="majorBidi" w:eastAsia="Times New Roman" w:hAnsiTheme="majorBidi" w:cstheme="majorBidi"/>
          <w:sz w:val="24"/>
          <w:szCs w:val="24"/>
        </w:rPr>
        <w:t xml:space="preserve"> that contributes to </w:t>
      </w:r>
      <w:r w:rsidR="005F3B5A">
        <w:rPr>
          <w:rFonts w:asciiTheme="majorBidi" w:eastAsia="Times New Roman" w:hAnsiTheme="majorBidi" w:cstheme="majorBidi"/>
          <w:sz w:val="24"/>
          <w:szCs w:val="24"/>
        </w:rPr>
        <w:t>her</w:t>
      </w:r>
      <w:r w:rsidR="002B54F7" w:rsidRPr="002B54F7">
        <w:rPr>
          <w:rFonts w:asciiTheme="majorBidi" w:eastAsia="Times New Roman" w:hAnsiTheme="majorBidi" w:cstheme="majorBidi"/>
          <w:sz w:val="24"/>
          <w:szCs w:val="24"/>
        </w:rPr>
        <w:t xml:space="preserve"> </w:t>
      </w:r>
      <w:r w:rsidR="003F1693">
        <w:rPr>
          <w:rFonts w:asciiTheme="majorBidi" w:eastAsia="Times New Roman" w:hAnsiTheme="majorBidi" w:cstheme="majorBidi"/>
          <w:sz w:val="24"/>
          <w:szCs w:val="24"/>
        </w:rPr>
        <w:t>self-</w:t>
      </w:r>
      <w:r w:rsidR="009209F5">
        <w:rPr>
          <w:rFonts w:asciiTheme="majorBidi" w:eastAsia="Times New Roman" w:hAnsiTheme="majorBidi" w:cstheme="majorBidi"/>
          <w:sz w:val="24"/>
          <w:szCs w:val="24"/>
        </w:rPr>
        <w:t>establishment</w:t>
      </w:r>
      <w:r w:rsidR="002B54F7" w:rsidRPr="002B54F7">
        <w:rPr>
          <w:rFonts w:asciiTheme="majorBidi" w:eastAsia="Times New Roman" w:hAnsiTheme="majorBidi" w:cstheme="majorBidi"/>
          <w:sz w:val="24"/>
          <w:szCs w:val="24"/>
        </w:rPr>
        <w:t>.</w:t>
      </w:r>
      <w:r w:rsidR="003F1693">
        <w:rPr>
          <w:rFonts w:asciiTheme="majorBidi" w:eastAsia="Times New Roman" w:hAnsiTheme="majorBidi" w:cstheme="majorBidi"/>
          <w:sz w:val="24"/>
          <w:szCs w:val="24"/>
        </w:rPr>
        <w:t xml:space="preserve"> </w:t>
      </w:r>
      <w:r w:rsidR="006F3550">
        <w:rPr>
          <w:rFonts w:asciiTheme="majorBidi" w:eastAsia="Times New Roman" w:hAnsiTheme="majorBidi" w:cstheme="majorBidi"/>
          <w:sz w:val="24"/>
          <w:szCs w:val="24"/>
        </w:rPr>
        <w:t>Williams (1997, 103) describes a</w:t>
      </w:r>
      <w:r w:rsidR="003F1693" w:rsidRPr="003F1693">
        <w:rPr>
          <w:rFonts w:asciiTheme="majorBidi" w:eastAsia="Times New Roman" w:hAnsiTheme="majorBidi" w:cstheme="majorBidi"/>
          <w:sz w:val="24"/>
          <w:szCs w:val="24"/>
        </w:rPr>
        <w:t>norexia</w:t>
      </w:r>
      <w:r w:rsidR="006F3550">
        <w:rPr>
          <w:rFonts w:asciiTheme="majorBidi" w:eastAsia="Times New Roman" w:hAnsiTheme="majorBidi" w:cstheme="majorBidi"/>
          <w:sz w:val="24"/>
          <w:szCs w:val="24"/>
        </w:rPr>
        <w:t xml:space="preserve"> </w:t>
      </w:r>
      <w:r w:rsidR="003F1693" w:rsidRPr="003F1693">
        <w:rPr>
          <w:rFonts w:asciiTheme="majorBidi" w:eastAsia="Times New Roman" w:hAnsiTheme="majorBidi" w:cstheme="majorBidi"/>
          <w:sz w:val="24"/>
          <w:szCs w:val="24"/>
        </w:rPr>
        <w:t>as</w:t>
      </w:r>
      <w:r w:rsidR="006F3550">
        <w:rPr>
          <w:rFonts w:asciiTheme="majorBidi" w:eastAsia="Times New Roman" w:hAnsiTheme="majorBidi" w:cstheme="majorBidi"/>
          <w:sz w:val="24"/>
          <w:szCs w:val="24"/>
        </w:rPr>
        <w:t xml:space="preserve"> a</w:t>
      </w:r>
      <w:r w:rsidR="003F1693" w:rsidRPr="003F1693">
        <w:rPr>
          <w:rFonts w:asciiTheme="majorBidi" w:eastAsia="Times New Roman" w:hAnsiTheme="majorBidi" w:cstheme="majorBidi"/>
          <w:sz w:val="24"/>
          <w:szCs w:val="24"/>
        </w:rPr>
        <w:t xml:space="preserve"> </w:t>
      </w:r>
      <w:r w:rsidR="00822CA5">
        <w:rPr>
          <w:rFonts w:asciiTheme="majorBidi" w:eastAsia="Times New Roman" w:hAnsiTheme="majorBidi" w:cstheme="majorBidi"/>
          <w:sz w:val="24"/>
          <w:szCs w:val="24"/>
        </w:rPr>
        <w:t>“</w:t>
      </w:r>
      <w:r w:rsidR="003F1693" w:rsidRPr="003F1693">
        <w:rPr>
          <w:rFonts w:asciiTheme="majorBidi" w:eastAsia="Times New Roman" w:hAnsiTheme="majorBidi" w:cstheme="majorBidi"/>
          <w:sz w:val="24"/>
          <w:szCs w:val="24"/>
        </w:rPr>
        <w:t>no-entry syndrome</w:t>
      </w:r>
      <w:r w:rsidR="00822CA5">
        <w:rPr>
          <w:rFonts w:asciiTheme="majorBidi" w:eastAsia="Times New Roman" w:hAnsiTheme="majorBidi" w:cstheme="majorBidi"/>
          <w:sz w:val="24"/>
          <w:szCs w:val="24"/>
        </w:rPr>
        <w:t>”</w:t>
      </w:r>
      <w:r w:rsidR="003F1693" w:rsidRPr="003F1693">
        <w:rPr>
          <w:rFonts w:asciiTheme="majorBidi" w:eastAsia="Times New Roman" w:hAnsiTheme="majorBidi" w:cstheme="majorBidi"/>
          <w:sz w:val="24"/>
          <w:szCs w:val="24"/>
        </w:rPr>
        <w:t xml:space="preserve"> characterized by closure and obstruct</w:t>
      </w:r>
      <w:r w:rsidR="003509B6">
        <w:rPr>
          <w:rFonts w:asciiTheme="majorBidi" w:eastAsia="Times New Roman" w:hAnsiTheme="majorBidi" w:cstheme="majorBidi"/>
          <w:sz w:val="24"/>
          <w:szCs w:val="24"/>
        </w:rPr>
        <w:t>ing</w:t>
      </w:r>
      <w:r w:rsidR="003F1693" w:rsidRPr="003F1693">
        <w:rPr>
          <w:rFonts w:asciiTheme="majorBidi" w:eastAsia="Times New Roman" w:hAnsiTheme="majorBidi" w:cstheme="majorBidi"/>
          <w:sz w:val="24"/>
          <w:szCs w:val="24"/>
        </w:rPr>
        <w:t xml:space="preserve"> </w:t>
      </w:r>
      <w:r w:rsidR="006F3550">
        <w:rPr>
          <w:rFonts w:asciiTheme="majorBidi" w:eastAsia="Times New Roman" w:hAnsiTheme="majorBidi" w:cstheme="majorBidi"/>
          <w:sz w:val="24"/>
          <w:szCs w:val="24"/>
        </w:rPr>
        <w:t xml:space="preserve">attempts of approach from the </w:t>
      </w:r>
      <w:r w:rsidR="003F1693" w:rsidRPr="003F1693">
        <w:rPr>
          <w:rFonts w:asciiTheme="majorBidi" w:eastAsia="Times New Roman" w:hAnsiTheme="majorBidi" w:cstheme="majorBidi"/>
          <w:sz w:val="24"/>
          <w:szCs w:val="24"/>
        </w:rPr>
        <w:t xml:space="preserve">environment. Therefore, the ability to produce interpersonal dialogue is </w:t>
      </w:r>
      <w:r>
        <w:rPr>
          <w:rFonts w:asciiTheme="majorBidi" w:eastAsia="Times New Roman" w:hAnsiTheme="majorBidi" w:cstheme="majorBidi"/>
          <w:sz w:val="24"/>
          <w:szCs w:val="24"/>
        </w:rPr>
        <w:t>even more</w:t>
      </w:r>
      <w:r w:rsidR="003F1693" w:rsidRPr="003F1693">
        <w:rPr>
          <w:rFonts w:asciiTheme="majorBidi" w:eastAsia="Times New Roman" w:hAnsiTheme="majorBidi" w:cstheme="majorBidi"/>
          <w:sz w:val="24"/>
          <w:szCs w:val="24"/>
        </w:rPr>
        <w:t xml:space="preserve"> significant </w:t>
      </w:r>
      <w:r>
        <w:rPr>
          <w:rFonts w:asciiTheme="majorBidi" w:eastAsia="Times New Roman" w:hAnsiTheme="majorBidi" w:cstheme="majorBidi"/>
          <w:sz w:val="24"/>
          <w:szCs w:val="24"/>
        </w:rPr>
        <w:t>for</w:t>
      </w:r>
      <w:r w:rsidR="003F1693" w:rsidRPr="003F1693">
        <w:rPr>
          <w:rFonts w:asciiTheme="majorBidi" w:eastAsia="Times New Roman" w:hAnsiTheme="majorBidi" w:cstheme="majorBidi"/>
          <w:sz w:val="24"/>
          <w:szCs w:val="24"/>
        </w:rPr>
        <w:t xml:space="preserve"> </w:t>
      </w:r>
      <w:r w:rsidR="006F3550">
        <w:rPr>
          <w:rFonts w:asciiTheme="majorBidi" w:eastAsia="Times New Roman" w:hAnsiTheme="majorBidi" w:cstheme="majorBidi"/>
          <w:sz w:val="24"/>
          <w:szCs w:val="24"/>
        </w:rPr>
        <w:t xml:space="preserve">poets suffering from </w:t>
      </w:r>
      <w:r w:rsidR="003F1693" w:rsidRPr="003F1693">
        <w:rPr>
          <w:rFonts w:asciiTheme="majorBidi" w:eastAsia="Times New Roman" w:hAnsiTheme="majorBidi" w:cstheme="majorBidi"/>
          <w:sz w:val="24"/>
          <w:szCs w:val="24"/>
        </w:rPr>
        <w:t>anorexi</w:t>
      </w:r>
      <w:r w:rsidR="006F3550">
        <w:rPr>
          <w:rFonts w:asciiTheme="majorBidi" w:eastAsia="Times New Roman" w:hAnsiTheme="majorBidi" w:cstheme="majorBidi"/>
          <w:sz w:val="24"/>
          <w:szCs w:val="24"/>
        </w:rPr>
        <w:t>a</w:t>
      </w:r>
      <w:r w:rsidR="003F1693" w:rsidRPr="003F1693">
        <w:rPr>
          <w:rFonts w:asciiTheme="majorBidi" w:eastAsia="Times New Roman" w:hAnsiTheme="majorBidi" w:cstheme="majorBidi"/>
          <w:sz w:val="24"/>
          <w:szCs w:val="24"/>
        </w:rPr>
        <w:t>.</w:t>
      </w:r>
      <w:r w:rsidR="00C34D19">
        <w:rPr>
          <w:rFonts w:asciiTheme="majorBidi" w:eastAsia="Times New Roman" w:hAnsiTheme="majorBidi" w:cstheme="majorBidi"/>
          <w:sz w:val="24"/>
          <w:szCs w:val="24"/>
        </w:rPr>
        <w:t xml:space="preserve"> </w:t>
      </w:r>
      <w:r w:rsidR="00C34D19" w:rsidRPr="00C34D19">
        <w:rPr>
          <w:rFonts w:asciiTheme="majorBidi" w:eastAsia="Times New Roman" w:hAnsiTheme="majorBidi" w:cstheme="majorBidi"/>
          <w:sz w:val="24"/>
          <w:szCs w:val="24"/>
        </w:rPr>
        <w:t>In contrast to the anorexic form</w:t>
      </w:r>
      <w:r w:rsidR="003509B6">
        <w:rPr>
          <w:rFonts w:asciiTheme="majorBidi" w:eastAsia="Times New Roman" w:hAnsiTheme="majorBidi" w:cstheme="majorBidi"/>
          <w:sz w:val="24"/>
          <w:szCs w:val="24"/>
        </w:rPr>
        <w:t xml:space="preserve">, which </w:t>
      </w:r>
      <w:r w:rsidR="00C34D19" w:rsidRPr="00C34D19">
        <w:rPr>
          <w:rFonts w:asciiTheme="majorBidi" w:eastAsia="Times New Roman" w:hAnsiTheme="majorBidi" w:cstheme="majorBidi"/>
          <w:sz w:val="24"/>
          <w:szCs w:val="24"/>
        </w:rPr>
        <w:t xml:space="preserve">arouses </w:t>
      </w:r>
      <w:r w:rsidR="003509B6">
        <w:rPr>
          <w:rFonts w:asciiTheme="majorBidi" w:eastAsia="Times New Roman" w:hAnsiTheme="majorBidi" w:cstheme="majorBidi"/>
          <w:sz w:val="24"/>
          <w:szCs w:val="24"/>
        </w:rPr>
        <w:t>shock</w:t>
      </w:r>
      <w:r w:rsidR="00C34D19" w:rsidRPr="00C34D19">
        <w:rPr>
          <w:rFonts w:asciiTheme="majorBidi" w:eastAsia="Times New Roman" w:hAnsiTheme="majorBidi" w:cstheme="majorBidi"/>
          <w:sz w:val="24"/>
          <w:szCs w:val="24"/>
        </w:rPr>
        <w:t xml:space="preserve"> and </w:t>
      </w:r>
      <w:r w:rsidR="00C34D19">
        <w:rPr>
          <w:rFonts w:asciiTheme="majorBidi" w:eastAsia="Times New Roman" w:hAnsiTheme="majorBidi" w:cstheme="majorBidi"/>
          <w:sz w:val="24"/>
          <w:szCs w:val="24"/>
        </w:rPr>
        <w:t xml:space="preserve">resistance </w:t>
      </w:r>
      <w:r w:rsidR="003509B6">
        <w:rPr>
          <w:rFonts w:asciiTheme="majorBidi" w:eastAsia="Times New Roman" w:hAnsiTheme="majorBidi" w:cstheme="majorBidi"/>
          <w:sz w:val="24"/>
          <w:szCs w:val="24"/>
        </w:rPr>
        <w:t>from</w:t>
      </w:r>
      <w:r w:rsidR="00C34D19">
        <w:rPr>
          <w:rFonts w:asciiTheme="majorBidi" w:eastAsia="Times New Roman" w:hAnsiTheme="majorBidi" w:cstheme="majorBidi"/>
          <w:sz w:val="24"/>
          <w:szCs w:val="24"/>
        </w:rPr>
        <w:t xml:space="preserve"> </w:t>
      </w:r>
      <w:r w:rsidR="00C34D19" w:rsidRPr="00C34D19">
        <w:rPr>
          <w:rFonts w:asciiTheme="majorBidi" w:eastAsia="Times New Roman" w:hAnsiTheme="majorBidi" w:cstheme="majorBidi"/>
          <w:sz w:val="24"/>
          <w:szCs w:val="24"/>
        </w:rPr>
        <w:t xml:space="preserve">the </w:t>
      </w:r>
      <w:r w:rsidR="002C1BCE">
        <w:rPr>
          <w:rFonts w:asciiTheme="majorBidi" w:eastAsia="Times New Roman" w:hAnsiTheme="majorBidi" w:cstheme="majorBidi"/>
          <w:sz w:val="24"/>
          <w:szCs w:val="24"/>
        </w:rPr>
        <w:t xml:space="preserve">social </w:t>
      </w:r>
      <w:r w:rsidR="00C34D19" w:rsidRPr="00C34D19">
        <w:rPr>
          <w:rFonts w:asciiTheme="majorBidi" w:eastAsia="Times New Roman" w:hAnsiTheme="majorBidi" w:cstheme="majorBidi"/>
          <w:sz w:val="24"/>
          <w:szCs w:val="24"/>
        </w:rPr>
        <w:t xml:space="preserve">environment, the use of poetic and symbolic tools allows the anorexic to create an alternative form that </w:t>
      </w:r>
      <w:r>
        <w:rPr>
          <w:rFonts w:asciiTheme="majorBidi" w:eastAsia="Times New Roman" w:hAnsiTheme="majorBidi" w:cstheme="majorBidi"/>
          <w:sz w:val="24"/>
          <w:szCs w:val="24"/>
        </w:rPr>
        <w:t>invites</w:t>
      </w:r>
      <w:r w:rsidR="00C34D19" w:rsidRPr="00C34D19">
        <w:rPr>
          <w:rFonts w:asciiTheme="majorBidi" w:eastAsia="Times New Roman" w:hAnsiTheme="majorBidi" w:cstheme="majorBidi"/>
          <w:sz w:val="24"/>
          <w:szCs w:val="24"/>
        </w:rPr>
        <w:t xml:space="preserve"> interpersonal dialogue</w:t>
      </w:r>
      <w:r>
        <w:rPr>
          <w:rFonts w:asciiTheme="majorBidi" w:eastAsia="Times New Roman" w:hAnsiTheme="majorBidi" w:cstheme="majorBidi"/>
          <w:sz w:val="24"/>
          <w:szCs w:val="24"/>
        </w:rPr>
        <w:t>, thereby contributing</w:t>
      </w:r>
      <w:r w:rsidR="00C34D19" w:rsidRPr="00C34D19">
        <w:rPr>
          <w:rFonts w:asciiTheme="majorBidi" w:eastAsia="Times New Roman" w:hAnsiTheme="majorBidi" w:cstheme="majorBidi"/>
          <w:sz w:val="24"/>
          <w:szCs w:val="24"/>
        </w:rPr>
        <w:t xml:space="preserve"> to the development of a more flexible and healthy self.</w:t>
      </w:r>
    </w:p>
    <w:p w14:paraId="7DB96DA3" w14:textId="431ED3CD" w:rsidR="00DB085D" w:rsidRDefault="002C1BCE" w:rsidP="005F3B5A">
      <w:pPr>
        <w:spacing w:after="0" w:line="480" w:lineRule="auto"/>
        <w:ind w:firstLine="720"/>
        <w:textAlignment w:val="baseline"/>
        <w:rPr>
          <w:rFonts w:asciiTheme="majorBidi" w:eastAsia="Times New Roman" w:hAnsiTheme="majorBidi" w:cstheme="majorBidi"/>
          <w:sz w:val="24"/>
          <w:szCs w:val="24"/>
        </w:rPr>
      </w:pPr>
      <w:r>
        <w:rPr>
          <w:rFonts w:asciiTheme="majorBidi" w:eastAsia="Times New Roman" w:hAnsiTheme="majorBidi" w:cstheme="majorBidi"/>
          <w:sz w:val="24"/>
          <w:szCs w:val="24"/>
        </w:rPr>
        <w:t>A</w:t>
      </w:r>
      <w:r w:rsidR="00DB085D" w:rsidRPr="00DB085D">
        <w:rPr>
          <w:rFonts w:asciiTheme="majorBidi" w:eastAsia="Times New Roman" w:hAnsiTheme="majorBidi" w:cstheme="majorBidi"/>
          <w:sz w:val="24"/>
          <w:szCs w:val="24"/>
        </w:rPr>
        <w:t xml:space="preserve">lthough writing poetry did not seem to lead to </w:t>
      </w:r>
      <w:commentRangeStart w:id="61"/>
      <w:r w:rsidR="00DB085D" w:rsidRPr="00DB085D">
        <w:rPr>
          <w:rFonts w:asciiTheme="majorBidi" w:eastAsia="Times New Roman" w:hAnsiTheme="majorBidi" w:cstheme="majorBidi"/>
          <w:sz w:val="24"/>
          <w:szCs w:val="24"/>
        </w:rPr>
        <w:t>self</w:t>
      </w:r>
      <w:commentRangeEnd w:id="61"/>
      <w:r>
        <w:rPr>
          <w:rStyle w:val="CommentReference"/>
        </w:rPr>
        <w:commentReference w:id="61"/>
      </w:r>
      <w:r w:rsidR="00DB085D" w:rsidRPr="00DB085D">
        <w:rPr>
          <w:rFonts w:asciiTheme="majorBidi" w:eastAsia="Times New Roman" w:hAnsiTheme="majorBidi" w:cstheme="majorBidi"/>
          <w:sz w:val="24"/>
          <w:szCs w:val="24"/>
        </w:rPr>
        <w:t>-healing</w:t>
      </w:r>
      <w:r w:rsidR="00696BED" w:rsidRPr="00696BED">
        <w:rPr>
          <w:rFonts w:asciiTheme="majorBidi" w:eastAsia="Times New Roman" w:hAnsiTheme="majorBidi" w:cstheme="majorBidi"/>
          <w:sz w:val="24"/>
          <w:szCs w:val="24"/>
        </w:rPr>
        <w:t xml:space="preserve"> </w:t>
      </w:r>
      <w:r w:rsidR="00696BED" w:rsidRPr="00DB085D">
        <w:rPr>
          <w:rFonts w:asciiTheme="majorBidi" w:eastAsia="Times New Roman" w:hAnsiTheme="majorBidi" w:cstheme="majorBidi"/>
          <w:sz w:val="24"/>
          <w:szCs w:val="24"/>
        </w:rPr>
        <w:t xml:space="preserve">for Sexton and </w:t>
      </w:r>
      <w:proofErr w:type="spellStart"/>
      <w:r w:rsidR="00696BED" w:rsidRPr="00DB085D">
        <w:rPr>
          <w:rFonts w:asciiTheme="majorBidi" w:eastAsia="Times New Roman" w:hAnsiTheme="majorBidi" w:cstheme="majorBidi"/>
          <w:sz w:val="24"/>
          <w:szCs w:val="24"/>
        </w:rPr>
        <w:t>Gl</w:t>
      </w:r>
      <w:r w:rsidR="00696BED">
        <w:rPr>
          <w:rFonts w:asciiTheme="majorBidi" w:eastAsia="Times New Roman" w:hAnsiTheme="majorBidi" w:cstheme="majorBidi"/>
          <w:sz w:val="24"/>
          <w:szCs w:val="24"/>
        </w:rPr>
        <w:t>ü</w:t>
      </w:r>
      <w:r w:rsidR="00696BED" w:rsidRPr="00DB085D">
        <w:rPr>
          <w:rFonts w:asciiTheme="majorBidi" w:eastAsia="Times New Roman" w:hAnsiTheme="majorBidi" w:cstheme="majorBidi"/>
          <w:sz w:val="24"/>
          <w:szCs w:val="24"/>
        </w:rPr>
        <w:t>ck</w:t>
      </w:r>
      <w:proofErr w:type="spellEnd"/>
      <w:r w:rsidR="00696BED">
        <w:rPr>
          <w:rFonts w:asciiTheme="majorBidi" w:eastAsia="Times New Roman" w:hAnsiTheme="majorBidi" w:cstheme="majorBidi"/>
          <w:sz w:val="24"/>
          <w:szCs w:val="24"/>
        </w:rPr>
        <w:t>,</w:t>
      </w:r>
      <w:r w:rsidR="00DB085D" w:rsidRPr="00DB085D">
        <w:rPr>
          <w:rFonts w:asciiTheme="majorBidi" w:eastAsia="Times New Roman" w:hAnsiTheme="majorBidi" w:cstheme="majorBidi"/>
          <w:sz w:val="24"/>
          <w:szCs w:val="24"/>
        </w:rPr>
        <w:t xml:space="preserve"> </w:t>
      </w:r>
      <w:r w:rsidR="00DB085D">
        <w:rPr>
          <w:rFonts w:asciiTheme="majorBidi" w:eastAsia="Times New Roman" w:hAnsiTheme="majorBidi" w:cstheme="majorBidi"/>
          <w:sz w:val="24"/>
          <w:szCs w:val="24"/>
        </w:rPr>
        <w:t xml:space="preserve">they </w:t>
      </w:r>
      <w:r w:rsidR="00696BED">
        <w:rPr>
          <w:rFonts w:asciiTheme="majorBidi" w:eastAsia="Times New Roman" w:hAnsiTheme="majorBidi" w:cstheme="majorBidi"/>
          <w:sz w:val="24"/>
          <w:szCs w:val="24"/>
        </w:rPr>
        <w:t xml:space="preserve">nevertheless </w:t>
      </w:r>
      <w:r w:rsidR="00DB085D" w:rsidRPr="00DB085D">
        <w:rPr>
          <w:rFonts w:asciiTheme="majorBidi" w:eastAsia="Times New Roman" w:hAnsiTheme="majorBidi" w:cstheme="majorBidi"/>
          <w:sz w:val="24"/>
          <w:szCs w:val="24"/>
        </w:rPr>
        <w:t xml:space="preserve">used </w:t>
      </w:r>
      <w:r w:rsidR="00DB085D">
        <w:rPr>
          <w:rFonts w:asciiTheme="majorBidi" w:eastAsia="Times New Roman" w:hAnsiTheme="majorBidi" w:cstheme="majorBidi"/>
          <w:sz w:val="24"/>
          <w:szCs w:val="24"/>
        </w:rPr>
        <w:t>it</w:t>
      </w:r>
      <w:r w:rsidR="00DB085D" w:rsidRPr="00DB085D">
        <w:rPr>
          <w:rFonts w:asciiTheme="majorBidi" w:eastAsia="Times New Roman" w:hAnsiTheme="majorBidi" w:cstheme="majorBidi"/>
          <w:sz w:val="24"/>
          <w:szCs w:val="24"/>
        </w:rPr>
        <w:t xml:space="preserve"> as a tool for self-establishment, rather than self-destruction. Poetry contributes to self-establishment because it strengthens the anorexic</w:t>
      </w:r>
      <w:r w:rsidR="00E510C0">
        <w:rPr>
          <w:rFonts w:asciiTheme="majorBidi" w:eastAsia="Times New Roman" w:hAnsiTheme="majorBidi" w:cstheme="majorBidi"/>
          <w:sz w:val="24"/>
          <w:szCs w:val="24"/>
        </w:rPr>
        <w:t>’</w:t>
      </w:r>
      <w:r w:rsidR="00DB085D" w:rsidRPr="00DB085D">
        <w:rPr>
          <w:rFonts w:asciiTheme="majorBidi" w:eastAsia="Times New Roman" w:hAnsiTheme="majorBidi" w:cstheme="majorBidi"/>
          <w:sz w:val="24"/>
          <w:szCs w:val="24"/>
        </w:rPr>
        <w:t>s ability to communicate with her environment</w:t>
      </w:r>
      <w:r w:rsidR="00DB085D">
        <w:rPr>
          <w:rFonts w:asciiTheme="majorBidi" w:eastAsia="Times New Roman" w:hAnsiTheme="majorBidi" w:cstheme="majorBidi"/>
          <w:sz w:val="24"/>
          <w:szCs w:val="24"/>
        </w:rPr>
        <w:t xml:space="preserve">. </w:t>
      </w:r>
      <w:r w:rsidR="00696BED">
        <w:rPr>
          <w:rFonts w:asciiTheme="majorBidi" w:eastAsia="Times New Roman" w:hAnsiTheme="majorBidi" w:cstheme="majorBidi"/>
          <w:sz w:val="24"/>
          <w:szCs w:val="24"/>
        </w:rPr>
        <w:t>As Sewell wrote,</w:t>
      </w:r>
      <w:r w:rsidR="00DB085D" w:rsidRPr="00DB085D">
        <w:rPr>
          <w:rFonts w:asciiTheme="majorBidi" w:eastAsia="Times New Roman" w:hAnsiTheme="majorBidi" w:cstheme="majorBidi"/>
          <w:sz w:val="24"/>
          <w:szCs w:val="24"/>
        </w:rPr>
        <w:t xml:space="preserve"> </w:t>
      </w:r>
      <w:r w:rsidR="00E510C0">
        <w:rPr>
          <w:rFonts w:asciiTheme="majorBidi" w:eastAsia="Times New Roman" w:hAnsiTheme="majorBidi" w:cstheme="majorBidi"/>
          <w:sz w:val="24"/>
          <w:szCs w:val="24"/>
        </w:rPr>
        <w:t>“</w:t>
      </w:r>
      <w:r w:rsidR="00DB085D" w:rsidRPr="00DB085D">
        <w:rPr>
          <w:rFonts w:asciiTheme="majorBidi" w:eastAsia="Times New Roman" w:hAnsiTheme="majorBidi" w:cstheme="majorBidi"/>
          <w:sz w:val="24"/>
          <w:szCs w:val="24"/>
        </w:rPr>
        <w:t>.</w:t>
      </w:r>
      <w:r w:rsidR="00696BED">
        <w:rPr>
          <w:rFonts w:asciiTheme="majorBidi" w:eastAsia="Times New Roman" w:hAnsiTheme="majorBidi" w:cstheme="majorBidi"/>
          <w:sz w:val="24"/>
          <w:szCs w:val="24"/>
        </w:rPr>
        <w:t xml:space="preserve"> </w:t>
      </w:r>
      <w:r w:rsidR="00DB085D" w:rsidRPr="00DB085D">
        <w:rPr>
          <w:rFonts w:asciiTheme="majorBidi" w:eastAsia="Times New Roman" w:hAnsiTheme="majorBidi" w:cstheme="majorBidi"/>
          <w:sz w:val="24"/>
          <w:szCs w:val="24"/>
        </w:rPr>
        <w:t>.</w:t>
      </w:r>
      <w:r w:rsidR="00696BED">
        <w:rPr>
          <w:rFonts w:asciiTheme="majorBidi" w:eastAsia="Times New Roman" w:hAnsiTheme="majorBidi" w:cstheme="majorBidi"/>
          <w:sz w:val="24"/>
          <w:szCs w:val="24"/>
        </w:rPr>
        <w:t xml:space="preserve"> </w:t>
      </w:r>
      <w:r w:rsidR="00DB085D" w:rsidRPr="00DB085D">
        <w:rPr>
          <w:rFonts w:asciiTheme="majorBidi" w:eastAsia="Times New Roman" w:hAnsiTheme="majorBidi" w:cstheme="majorBidi"/>
          <w:sz w:val="24"/>
          <w:szCs w:val="24"/>
        </w:rPr>
        <w:t xml:space="preserve">. </w:t>
      </w:r>
      <w:commentRangeStart w:id="62"/>
      <w:r w:rsidR="00DB085D" w:rsidRPr="00DB085D">
        <w:rPr>
          <w:rFonts w:asciiTheme="majorBidi" w:eastAsia="Times New Roman" w:hAnsiTheme="majorBidi" w:cstheme="majorBidi"/>
          <w:sz w:val="24"/>
          <w:szCs w:val="24"/>
        </w:rPr>
        <w:t>while</w:t>
      </w:r>
      <w:commentRangeEnd w:id="62"/>
      <w:r w:rsidR="00DB085D">
        <w:rPr>
          <w:rStyle w:val="CommentReference"/>
        </w:rPr>
        <w:commentReference w:id="62"/>
      </w:r>
      <w:r w:rsidR="00DB085D" w:rsidRPr="00DB085D">
        <w:rPr>
          <w:rFonts w:asciiTheme="majorBidi" w:eastAsia="Times New Roman" w:hAnsiTheme="majorBidi" w:cstheme="majorBidi"/>
          <w:sz w:val="24"/>
          <w:szCs w:val="24"/>
        </w:rPr>
        <w:t xml:space="preserve"> the clinical anorexic is </w:t>
      </w:r>
      <w:r w:rsidR="00DB085D">
        <w:rPr>
          <w:rFonts w:asciiTheme="majorBidi" w:eastAsia="Times New Roman" w:hAnsiTheme="majorBidi" w:cstheme="majorBidi"/>
          <w:sz w:val="24"/>
          <w:szCs w:val="24"/>
        </w:rPr>
        <w:t>inevitably</w:t>
      </w:r>
      <w:r w:rsidR="00DB085D" w:rsidRPr="00DB085D">
        <w:rPr>
          <w:rFonts w:asciiTheme="majorBidi" w:eastAsia="Times New Roman" w:hAnsiTheme="majorBidi" w:cstheme="majorBidi"/>
          <w:sz w:val="24"/>
          <w:szCs w:val="24"/>
        </w:rPr>
        <w:t xml:space="preserve"> on the side of silence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DB085D" w:rsidRPr="00DB085D">
        <w:rPr>
          <w:rFonts w:asciiTheme="majorBidi" w:eastAsia="Times New Roman" w:hAnsiTheme="majorBidi" w:cstheme="majorBidi"/>
          <w:sz w:val="24"/>
          <w:szCs w:val="24"/>
        </w:rPr>
        <w:t xml:space="preserve"> </w:t>
      </w:r>
      <w:r w:rsidR="00DB085D">
        <w:rPr>
          <w:rFonts w:asciiTheme="majorBidi" w:eastAsia="Times New Roman" w:hAnsiTheme="majorBidi" w:cstheme="majorBidi"/>
          <w:sz w:val="24"/>
          <w:szCs w:val="24"/>
        </w:rPr>
        <w:t>p</w:t>
      </w:r>
      <w:r w:rsidR="00DB085D" w:rsidRPr="00DB085D">
        <w:rPr>
          <w:rFonts w:asciiTheme="majorBidi" w:eastAsia="Times New Roman" w:hAnsiTheme="majorBidi" w:cstheme="majorBidi"/>
          <w:sz w:val="24"/>
          <w:szCs w:val="24"/>
        </w:rPr>
        <w:t xml:space="preserve">oetry, like speech, moves beyond the </w:t>
      </w:r>
      <w:r w:rsidR="00DB085D">
        <w:rPr>
          <w:rFonts w:asciiTheme="majorBidi" w:eastAsia="Times New Roman" w:hAnsiTheme="majorBidi" w:cstheme="majorBidi"/>
          <w:sz w:val="24"/>
          <w:szCs w:val="24"/>
        </w:rPr>
        <w:t>confines</w:t>
      </w:r>
      <w:r w:rsidR="00DB085D" w:rsidRPr="00DB085D">
        <w:rPr>
          <w:rFonts w:asciiTheme="majorBidi" w:eastAsia="Times New Roman" w:hAnsiTheme="majorBidi" w:cstheme="majorBidi"/>
          <w:sz w:val="24"/>
          <w:szCs w:val="24"/>
        </w:rPr>
        <w:t xml:space="preserve"> of </w:t>
      </w:r>
      <w:r w:rsidR="00DB085D">
        <w:rPr>
          <w:rFonts w:asciiTheme="majorBidi" w:eastAsia="Times New Roman" w:hAnsiTheme="majorBidi" w:cstheme="majorBidi"/>
          <w:sz w:val="24"/>
          <w:szCs w:val="24"/>
        </w:rPr>
        <w:t xml:space="preserve">the </w:t>
      </w:r>
      <w:r w:rsidR="00DB085D" w:rsidRPr="00DB085D">
        <w:rPr>
          <w:rFonts w:asciiTheme="majorBidi" w:eastAsia="Times New Roman" w:hAnsiTheme="majorBidi" w:cstheme="majorBidi"/>
          <w:sz w:val="24"/>
          <w:szCs w:val="24"/>
        </w:rPr>
        <w:t xml:space="preserve">body and </w:t>
      </w:r>
      <w:r w:rsidR="00DB085D">
        <w:rPr>
          <w:rFonts w:asciiTheme="majorBidi" w:eastAsia="Times New Roman" w:hAnsiTheme="majorBidi" w:cstheme="majorBidi"/>
          <w:sz w:val="24"/>
          <w:szCs w:val="24"/>
        </w:rPr>
        <w:t xml:space="preserve">the </w:t>
      </w:r>
      <w:r w:rsidR="00DB085D" w:rsidRPr="00DB085D">
        <w:rPr>
          <w:rFonts w:asciiTheme="majorBidi" w:eastAsia="Times New Roman" w:hAnsiTheme="majorBidi" w:cstheme="majorBidi"/>
          <w:sz w:val="24"/>
          <w:szCs w:val="24"/>
        </w:rPr>
        <w:t xml:space="preserve">self, </w:t>
      </w:r>
      <w:r w:rsidR="00DB085D">
        <w:rPr>
          <w:rFonts w:asciiTheme="majorBidi" w:eastAsia="Times New Roman" w:hAnsiTheme="majorBidi" w:cstheme="majorBidi"/>
          <w:sz w:val="24"/>
          <w:szCs w:val="24"/>
        </w:rPr>
        <w:t>and through figure, t</w:t>
      </w:r>
      <w:r w:rsidR="00DB085D" w:rsidRPr="00DB085D">
        <w:rPr>
          <w:rFonts w:asciiTheme="majorBidi" w:eastAsia="Times New Roman" w:hAnsiTheme="majorBidi" w:cstheme="majorBidi"/>
          <w:sz w:val="24"/>
          <w:szCs w:val="24"/>
        </w:rPr>
        <w:t xml:space="preserve">heme and </w:t>
      </w:r>
      <w:r w:rsidR="00DB085D">
        <w:rPr>
          <w:rFonts w:asciiTheme="majorBidi" w:eastAsia="Times New Roman" w:hAnsiTheme="majorBidi" w:cstheme="majorBidi"/>
          <w:sz w:val="24"/>
          <w:szCs w:val="24"/>
        </w:rPr>
        <w:t>form</w:t>
      </w:r>
      <w:r w:rsidR="00DB085D" w:rsidRPr="00DB085D">
        <w:rPr>
          <w:rFonts w:asciiTheme="majorBidi" w:eastAsia="Times New Roman" w:hAnsiTheme="majorBidi" w:cstheme="majorBidi"/>
          <w:sz w:val="24"/>
          <w:szCs w:val="24"/>
        </w:rPr>
        <w:t xml:space="preserve">, can </w:t>
      </w:r>
      <w:r w:rsidR="00DB085D">
        <w:rPr>
          <w:rFonts w:asciiTheme="majorBidi" w:eastAsia="Times New Roman" w:hAnsiTheme="majorBidi" w:cstheme="majorBidi"/>
          <w:sz w:val="24"/>
          <w:szCs w:val="24"/>
        </w:rPr>
        <w:t>articulate</w:t>
      </w:r>
      <w:r w:rsidR="00DB085D" w:rsidRPr="00DB085D">
        <w:rPr>
          <w:rFonts w:asciiTheme="majorBidi" w:eastAsia="Times New Roman" w:hAnsiTheme="majorBidi" w:cstheme="majorBidi"/>
          <w:sz w:val="24"/>
          <w:szCs w:val="24"/>
        </w:rPr>
        <w:t xml:space="preserve"> what the anorexic </w:t>
      </w:r>
      <w:r w:rsidR="00DB085D">
        <w:rPr>
          <w:rFonts w:asciiTheme="majorBidi" w:eastAsia="Times New Roman" w:hAnsiTheme="majorBidi" w:cstheme="majorBidi"/>
          <w:sz w:val="24"/>
          <w:szCs w:val="24"/>
        </w:rPr>
        <w:t>cannot</w:t>
      </w:r>
      <w:r w:rsidR="00DB085D" w:rsidRPr="00DB085D">
        <w:rPr>
          <w:rFonts w:asciiTheme="majorBidi" w:eastAsia="Times New Roman" w:hAnsiTheme="majorBidi" w:cstheme="majorBidi"/>
          <w:sz w:val="24"/>
          <w:szCs w:val="24"/>
        </w:rPr>
        <w:t xml:space="preserve"> say</w:t>
      </w:r>
      <w:r w:rsidR="00DB085D">
        <w:rPr>
          <w:rFonts w:asciiTheme="majorBidi" w:eastAsia="Times New Roman" w:hAnsiTheme="majorBidi" w:cstheme="majorBidi"/>
          <w:sz w:val="24"/>
          <w:szCs w:val="24"/>
        </w:rPr>
        <w:t>,</w:t>
      </w:r>
      <w:r w:rsidR="00E510C0">
        <w:rPr>
          <w:rFonts w:asciiTheme="majorBidi" w:eastAsia="Times New Roman" w:hAnsiTheme="majorBidi" w:cstheme="majorBidi"/>
          <w:sz w:val="24"/>
          <w:szCs w:val="24"/>
        </w:rPr>
        <w:t>”</w:t>
      </w:r>
      <w:r w:rsidR="00DB085D">
        <w:rPr>
          <w:rFonts w:asciiTheme="majorBidi" w:eastAsia="Times New Roman" w:hAnsiTheme="majorBidi" w:cstheme="majorBidi"/>
          <w:sz w:val="24"/>
          <w:szCs w:val="24"/>
        </w:rPr>
        <w:t xml:space="preserve"> </w:t>
      </w:r>
      <w:r w:rsidR="00DB085D" w:rsidRPr="00DB085D">
        <w:rPr>
          <w:rFonts w:asciiTheme="majorBidi" w:eastAsia="Times New Roman" w:hAnsiTheme="majorBidi" w:cstheme="majorBidi"/>
          <w:sz w:val="24"/>
          <w:szCs w:val="24"/>
        </w:rPr>
        <w:t xml:space="preserve">(Sewell </w:t>
      </w:r>
      <w:commentRangeStart w:id="63"/>
      <w:r w:rsidR="00DB085D" w:rsidRPr="00DB085D">
        <w:rPr>
          <w:rFonts w:asciiTheme="majorBidi" w:eastAsia="Times New Roman" w:hAnsiTheme="majorBidi" w:cstheme="majorBidi"/>
          <w:sz w:val="24"/>
          <w:szCs w:val="24"/>
        </w:rPr>
        <w:t>2006</w:t>
      </w:r>
      <w:commentRangeEnd w:id="63"/>
      <w:r w:rsidR="00DB085D">
        <w:rPr>
          <w:rStyle w:val="CommentReference"/>
        </w:rPr>
        <w:commentReference w:id="63"/>
      </w:r>
      <w:r w:rsidR="00DB085D">
        <w:rPr>
          <w:rFonts w:asciiTheme="majorBidi" w:eastAsia="Times New Roman" w:hAnsiTheme="majorBidi" w:cstheme="majorBidi"/>
          <w:sz w:val="24"/>
          <w:szCs w:val="24"/>
        </w:rPr>
        <w:t>, 51</w:t>
      </w:r>
      <w:r w:rsidR="00DB085D" w:rsidRPr="00DB085D">
        <w:rPr>
          <w:rFonts w:asciiTheme="majorBidi" w:eastAsia="Times New Roman" w:hAnsiTheme="majorBidi" w:cstheme="majorBidi"/>
          <w:sz w:val="24"/>
          <w:szCs w:val="24"/>
        </w:rPr>
        <w:t>).</w:t>
      </w:r>
    </w:p>
    <w:p w14:paraId="42FD44DD" w14:textId="1ED1AFC1" w:rsidR="00DB085D" w:rsidRPr="00DB085D" w:rsidRDefault="00DB085D" w:rsidP="00DB085D">
      <w:pPr>
        <w:pStyle w:val="ListParagraph"/>
        <w:numPr>
          <w:ilvl w:val="1"/>
          <w:numId w:val="1"/>
        </w:numPr>
        <w:spacing w:after="0" w:line="480" w:lineRule="auto"/>
        <w:textAlignment w:val="baseline"/>
        <w:rPr>
          <w:rFonts w:asciiTheme="majorBidi" w:eastAsia="Times New Roman" w:hAnsiTheme="majorBidi" w:cstheme="majorBidi"/>
          <w:sz w:val="24"/>
          <w:szCs w:val="24"/>
        </w:rPr>
      </w:pPr>
      <w:r w:rsidRPr="00DB085D">
        <w:rPr>
          <w:rFonts w:asciiTheme="majorBidi" w:eastAsia="Times New Roman" w:hAnsiTheme="majorBidi" w:cstheme="majorBidi"/>
          <w:sz w:val="24"/>
          <w:szCs w:val="24"/>
        </w:rPr>
        <w:t xml:space="preserve">The </w:t>
      </w:r>
      <w:r w:rsidR="00CF07AD">
        <w:rPr>
          <w:rFonts w:asciiTheme="majorBidi" w:eastAsia="Times New Roman" w:hAnsiTheme="majorBidi" w:cstheme="majorBidi"/>
          <w:sz w:val="24"/>
          <w:szCs w:val="24"/>
        </w:rPr>
        <w:t>A</w:t>
      </w:r>
      <w:r w:rsidRPr="00DB085D">
        <w:rPr>
          <w:rFonts w:asciiTheme="majorBidi" w:eastAsia="Times New Roman" w:hAnsiTheme="majorBidi" w:cstheme="majorBidi"/>
          <w:sz w:val="24"/>
          <w:szCs w:val="24"/>
        </w:rPr>
        <w:t xml:space="preserve">norexic </w:t>
      </w:r>
      <w:r w:rsidR="004871DB">
        <w:rPr>
          <w:rFonts w:asciiTheme="majorBidi" w:eastAsia="Times New Roman" w:hAnsiTheme="majorBidi" w:cstheme="majorBidi"/>
          <w:sz w:val="24"/>
          <w:szCs w:val="24"/>
        </w:rPr>
        <w:t xml:space="preserve">on the </w:t>
      </w:r>
      <w:r w:rsidR="00CF07AD">
        <w:rPr>
          <w:rFonts w:asciiTheme="majorBidi" w:eastAsia="Times New Roman" w:hAnsiTheme="majorBidi" w:cstheme="majorBidi"/>
          <w:sz w:val="24"/>
          <w:szCs w:val="24"/>
        </w:rPr>
        <w:t>I</w:t>
      </w:r>
      <w:r w:rsidR="004871DB">
        <w:rPr>
          <w:rFonts w:asciiTheme="majorBidi" w:eastAsia="Times New Roman" w:hAnsiTheme="majorBidi" w:cstheme="majorBidi"/>
          <w:sz w:val="24"/>
          <w:szCs w:val="24"/>
        </w:rPr>
        <w:t>nternet</w:t>
      </w:r>
    </w:p>
    <w:p w14:paraId="7DA0A761" w14:textId="10B030D9" w:rsidR="00DB085D" w:rsidRDefault="004871DB" w:rsidP="0034435F">
      <w:pPr>
        <w:pStyle w:val="ListParagraph"/>
        <w:spacing w:after="0" w:line="480" w:lineRule="auto"/>
        <w:ind w:left="0" w:firstLine="720"/>
        <w:textAlignment w:val="baseline"/>
        <w:rPr>
          <w:rFonts w:asciiTheme="majorBidi" w:eastAsia="Times New Roman" w:hAnsiTheme="majorBidi" w:cstheme="majorBidi"/>
          <w:sz w:val="24"/>
          <w:szCs w:val="24"/>
        </w:rPr>
      </w:pPr>
      <w:r w:rsidRPr="004871DB">
        <w:rPr>
          <w:rFonts w:asciiTheme="majorBidi" w:eastAsia="Times New Roman" w:hAnsiTheme="majorBidi" w:cstheme="majorBidi"/>
          <w:sz w:val="24"/>
          <w:szCs w:val="24"/>
        </w:rPr>
        <w:lastRenderedPageBreak/>
        <w:t>The psychodynamic perspective interprets the diverse nature of cyberspace as a new dimension of human experience, and as an extension of the intrapsychic world (</w:t>
      </w:r>
      <w:proofErr w:type="spellStart"/>
      <w:r w:rsidRPr="004871DB">
        <w:rPr>
          <w:rFonts w:asciiTheme="majorBidi" w:eastAsia="Times New Roman" w:hAnsiTheme="majorBidi" w:cstheme="majorBidi"/>
          <w:sz w:val="24"/>
          <w:szCs w:val="24"/>
        </w:rPr>
        <w:t>Margherit</w:t>
      </w:r>
      <w:proofErr w:type="spellEnd"/>
      <w:r w:rsidRPr="004871DB">
        <w:rPr>
          <w:rFonts w:asciiTheme="majorBidi" w:eastAsia="Times New Roman" w:hAnsiTheme="majorBidi" w:cstheme="majorBidi"/>
          <w:sz w:val="24"/>
          <w:szCs w:val="24"/>
        </w:rPr>
        <w:t xml:space="preserve"> </w:t>
      </w:r>
      <w:r w:rsidR="00ED5EAF">
        <w:rPr>
          <w:rFonts w:asciiTheme="majorBidi" w:eastAsia="Times New Roman" w:hAnsiTheme="majorBidi" w:cstheme="majorBidi"/>
          <w:sz w:val="24"/>
          <w:szCs w:val="24"/>
        </w:rPr>
        <w:t>and</w:t>
      </w:r>
      <w:r w:rsidRPr="004871DB">
        <w:rPr>
          <w:rFonts w:asciiTheme="majorBidi" w:eastAsia="Times New Roman" w:hAnsiTheme="majorBidi" w:cstheme="majorBidi"/>
          <w:sz w:val="24"/>
          <w:szCs w:val="24"/>
        </w:rPr>
        <w:t xml:space="preserve"> Gargiulo 2018).</w:t>
      </w:r>
      <w:r>
        <w:rPr>
          <w:rFonts w:asciiTheme="majorBidi" w:eastAsia="Times New Roman" w:hAnsiTheme="majorBidi" w:cstheme="majorBidi"/>
          <w:sz w:val="24"/>
          <w:szCs w:val="24"/>
        </w:rPr>
        <w:t xml:space="preserve"> </w:t>
      </w:r>
      <w:r w:rsidRPr="004871DB">
        <w:rPr>
          <w:rFonts w:asciiTheme="majorBidi" w:eastAsia="Times New Roman" w:hAnsiTheme="majorBidi" w:cstheme="majorBidi"/>
          <w:sz w:val="24"/>
          <w:szCs w:val="24"/>
        </w:rPr>
        <w:t xml:space="preserve">There are a variety of </w:t>
      </w:r>
      <w:r>
        <w:rPr>
          <w:rFonts w:asciiTheme="majorBidi" w:eastAsia="Times New Roman" w:hAnsiTheme="majorBidi" w:cstheme="majorBidi"/>
          <w:sz w:val="24"/>
          <w:szCs w:val="24"/>
        </w:rPr>
        <w:t xml:space="preserve">online </w:t>
      </w:r>
      <w:r w:rsidRPr="004871DB">
        <w:rPr>
          <w:rFonts w:asciiTheme="majorBidi" w:eastAsia="Times New Roman" w:hAnsiTheme="majorBidi" w:cstheme="majorBidi"/>
          <w:sz w:val="24"/>
          <w:szCs w:val="24"/>
        </w:rPr>
        <w:t xml:space="preserve">platforms </w:t>
      </w:r>
      <w:r>
        <w:rPr>
          <w:rFonts w:asciiTheme="majorBidi" w:eastAsia="Times New Roman" w:hAnsiTheme="majorBidi" w:cstheme="majorBidi"/>
          <w:sz w:val="24"/>
          <w:szCs w:val="24"/>
        </w:rPr>
        <w:t>for writings</w:t>
      </w:r>
      <w:r w:rsidR="002C1BCE">
        <w:rPr>
          <w:rFonts w:asciiTheme="majorBidi" w:eastAsia="Times New Roman" w:hAnsiTheme="majorBidi" w:cstheme="majorBidi"/>
          <w:sz w:val="24"/>
          <w:szCs w:val="24"/>
        </w:rPr>
        <w:t xml:space="preserve">, such as </w:t>
      </w:r>
      <w:r w:rsidRPr="004871DB">
        <w:rPr>
          <w:rFonts w:asciiTheme="majorBidi" w:eastAsia="Times New Roman" w:hAnsiTheme="majorBidi" w:cstheme="majorBidi"/>
          <w:sz w:val="24"/>
          <w:szCs w:val="24"/>
        </w:rPr>
        <w:t>blogs and websites</w:t>
      </w:r>
      <w:r w:rsidR="002C1BCE">
        <w:rPr>
          <w:rFonts w:asciiTheme="majorBidi" w:eastAsia="Times New Roman" w:hAnsiTheme="majorBidi" w:cstheme="majorBidi"/>
          <w:sz w:val="24"/>
          <w:szCs w:val="24"/>
        </w:rPr>
        <w:t>,</w:t>
      </w:r>
      <w:r w:rsidRPr="004871DB">
        <w:rPr>
          <w:rFonts w:asciiTheme="majorBidi" w:eastAsia="Times New Roman" w:hAnsiTheme="majorBidi" w:cstheme="majorBidi"/>
          <w:sz w:val="24"/>
          <w:szCs w:val="24"/>
        </w:rPr>
        <w:t xml:space="preserve"> </w:t>
      </w:r>
      <w:r w:rsidR="002C1BCE">
        <w:rPr>
          <w:rFonts w:asciiTheme="majorBidi" w:eastAsia="Times New Roman" w:hAnsiTheme="majorBidi" w:cstheme="majorBidi"/>
          <w:sz w:val="24"/>
          <w:szCs w:val="24"/>
        </w:rPr>
        <w:t>indicating</w:t>
      </w:r>
      <w:r w:rsidRPr="004871DB">
        <w:rPr>
          <w:rFonts w:asciiTheme="majorBidi" w:eastAsia="Times New Roman" w:hAnsiTheme="majorBidi" w:cstheme="majorBidi"/>
          <w:sz w:val="24"/>
          <w:szCs w:val="24"/>
        </w:rPr>
        <w:t xml:space="preserve"> how new technologies </w:t>
      </w:r>
      <w:r w:rsidR="002C1BCE">
        <w:rPr>
          <w:rFonts w:asciiTheme="majorBidi" w:eastAsia="Times New Roman" w:hAnsiTheme="majorBidi" w:cstheme="majorBidi"/>
          <w:sz w:val="24"/>
          <w:szCs w:val="24"/>
        </w:rPr>
        <w:t>have</w:t>
      </w:r>
      <w:r w:rsidRPr="004871DB">
        <w:rPr>
          <w:rFonts w:asciiTheme="majorBidi" w:eastAsia="Times New Roman" w:hAnsiTheme="majorBidi" w:cstheme="majorBidi"/>
          <w:sz w:val="24"/>
          <w:szCs w:val="24"/>
        </w:rPr>
        <w:t xml:space="preserve"> chang</w:t>
      </w:r>
      <w:r w:rsidR="002C1BCE">
        <w:rPr>
          <w:rFonts w:asciiTheme="majorBidi" w:eastAsia="Times New Roman" w:hAnsiTheme="majorBidi" w:cstheme="majorBidi"/>
          <w:sz w:val="24"/>
          <w:szCs w:val="24"/>
        </w:rPr>
        <w:t>ed</w:t>
      </w:r>
      <w:r w:rsidRPr="004871DB">
        <w:rPr>
          <w:rFonts w:asciiTheme="majorBidi" w:eastAsia="Times New Roman" w:hAnsiTheme="majorBidi" w:cstheme="majorBidi"/>
          <w:sz w:val="24"/>
          <w:szCs w:val="24"/>
        </w:rPr>
        <w:t xml:space="preserve"> the way people relate to reality and </w:t>
      </w:r>
      <w:r>
        <w:rPr>
          <w:rFonts w:asciiTheme="majorBidi" w:eastAsia="Times New Roman" w:hAnsiTheme="majorBidi" w:cstheme="majorBidi"/>
          <w:sz w:val="24"/>
          <w:szCs w:val="24"/>
        </w:rPr>
        <w:t>establish themselves</w:t>
      </w:r>
      <w:r w:rsidRPr="004871DB">
        <w:rPr>
          <w:rFonts w:asciiTheme="majorBidi" w:eastAsia="Times New Roman" w:hAnsiTheme="majorBidi" w:cstheme="majorBidi"/>
          <w:sz w:val="24"/>
          <w:szCs w:val="24"/>
        </w:rPr>
        <w:t xml:space="preserve"> (</w:t>
      </w:r>
      <w:r w:rsidR="00E510C0">
        <w:rPr>
          <w:rFonts w:asciiTheme="majorBidi" w:eastAsia="Times New Roman" w:hAnsiTheme="majorBidi" w:cstheme="majorBidi"/>
          <w:sz w:val="24"/>
          <w:szCs w:val="24"/>
        </w:rPr>
        <w:t>ibid.</w:t>
      </w:r>
      <w:r w:rsidRPr="004871DB">
        <w:rPr>
          <w:rFonts w:asciiTheme="majorBidi" w:eastAsia="Times New Roman" w:hAnsiTheme="majorBidi" w:cstheme="majorBidi"/>
          <w:sz w:val="24"/>
          <w:szCs w:val="24"/>
        </w:rPr>
        <w:t>).</w:t>
      </w:r>
      <w:r w:rsidR="0034435F">
        <w:rPr>
          <w:rFonts w:asciiTheme="majorBidi" w:eastAsia="Times New Roman" w:hAnsiTheme="majorBidi" w:cstheme="majorBidi"/>
          <w:sz w:val="24"/>
          <w:szCs w:val="24"/>
        </w:rPr>
        <w:t xml:space="preserve"> </w:t>
      </w:r>
      <w:r w:rsidR="0034435F" w:rsidRPr="0034435F">
        <w:rPr>
          <w:rFonts w:asciiTheme="majorBidi" w:eastAsia="Times New Roman" w:hAnsiTheme="majorBidi" w:cstheme="majorBidi"/>
          <w:sz w:val="24"/>
          <w:szCs w:val="24"/>
        </w:rPr>
        <w:t xml:space="preserve">There are dozens of </w:t>
      </w:r>
      <w:r w:rsidR="0034435F">
        <w:rPr>
          <w:rFonts w:asciiTheme="majorBidi" w:eastAsia="Times New Roman" w:hAnsiTheme="majorBidi" w:cstheme="majorBidi"/>
          <w:sz w:val="24"/>
          <w:szCs w:val="24"/>
        </w:rPr>
        <w:t xml:space="preserve">online </w:t>
      </w:r>
      <w:r w:rsidR="0034435F" w:rsidRPr="0034435F">
        <w:rPr>
          <w:rFonts w:asciiTheme="majorBidi" w:eastAsia="Times New Roman" w:hAnsiTheme="majorBidi" w:cstheme="majorBidi"/>
          <w:sz w:val="24"/>
          <w:szCs w:val="24"/>
        </w:rPr>
        <w:t xml:space="preserve">blogs, forums and social </w:t>
      </w:r>
      <w:r w:rsidR="0034435F">
        <w:rPr>
          <w:rFonts w:asciiTheme="majorBidi" w:eastAsia="Times New Roman" w:hAnsiTheme="majorBidi" w:cstheme="majorBidi"/>
          <w:sz w:val="24"/>
          <w:szCs w:val="24"/>
        </w:rPr>
        <w:t xml:space="preserve">media </w:t>
      </w:r>
      <w:r w:rsidR="0034435F" w:rsidRPr="0034435F">
        <w:rPr>
          <w:rFonts w:asciiTheme="majorBidi" w:eastAsia="Times New Roman" w:hAnsiTheme="majorBidi" w:cstheme="majorBidi"/>
          <w:sz w:val="24"/>
          <w:szCs w:val="24"/>
        </w:rPr>
        <w:t xml:space="preserve">communities where anorexics write. These sites can be divided into two </w:t>
      </w:r>
      <w:r w:rsidR="0034435F">
        <w:rPr>
          <w:rFonts w:asciiTheme="majorBidi" w:eastAsia="Times New Roman" w:hAnsiTheme="majorBidi" w:cstheme="majorBidi"/>
          <w:sz w:val="24"/>
          <w:szCs w:val="24"/>
        </w:rPr>
        <w:t xml:space="preserve">general </w:t>
      </w:r>
      <w:r w:rsidR="0034435F" w:rsidRPr="0034435F">
        <w:rPr>
          <w:rFonts w:asciiTheme="majorBidi" w:eastAsia="Times New Roman" w:hAnsiTheme="majorBidi" w:cstheme="majorBidi"/>
          <w:sz w:val="24"/>
          <w:szCs w:val="24"/>
        </w:rPr>
        <w:t xml:space="preserve">types: </w:t>
      </w:r>
      <w:r w:rsidR="0034435F">
        <w:rPr>
          <w:rFonts w:asciiTheme="majorBidi" w:eastAsia="Times New Roman" w:hAnsiTheme="majorBidi" w:cstheme="majorBidi"/>
          <w:sz w:val="24"/>
          <w:szCs w:val="24"/>
        </w:rPr>
        <w:t>p</w:t>
      </w:r>
      <w:r w:rsidR="0034435F" w:rsidRPr="0034435F">
        <w:rPr>
          <w:rFonts w:asciiTheme="majorBidi" w:eastAsia="Times New Roman" w:hAnsiTheme="majorBidi" w:cstheme="majorBidi"/>
          <w:sz w:val="24"/>
          <w:szCs w:val="24"/>
        </w:rPr>
        <w:t>ro-</w:t>
      </w:r>
      <w:proofErr w:type="spellStart"/>
      <w:r w:rsidR="0034435F">
        <w:rPr>
          <w:rFonts w:asciiTheme="majorBidi" w:eastAsia="Times New Roman" w:hAnsiTheme="majorBidi" w:cstheme="majorBidi"/>
          <w:sz w:val="24"/>
          <w:szCs w:val="24"/>
        </w:rPr>
        <w:t>a</w:t>
      </w:r>
      <w:r w:rsidR="0034435F" w:rsidRPr="0034435F">
        <w:rPr>
          <w:rFonts w:asciiTheme="majorBidi" w:eastAsia="Times New Roman" w:hAnsiTheme="majorBidi" w:cstheme="majorBidi"/>
          <w:sz w:val="24"/>
          <w:szCs w:val="24"/>
        </w:rPr>
        <w:t>na</w:t>
      </w:r>
      <w:proofErr w:type="spellEnd"/>
      <w:r w:rsidR="0034435F" w:rsidRPr="0034435F">
        <w:rPr>
          <w:rFonts w:asciiTheme="majorBidi" w:eastAsia="Times New Roman" w:hAnsiTheme="majorBidi" w:cstheme="majorBidi"/>
          <w:sz w:val="24"/>
          <w:szCs w:val="24"/>
        </w:rPr>
        <w:t xml:space="preserve"> </w:t>
      </w:r>
      <w:r w:rsidR="0034435F">
        <w:rPr>
          <w:rFonts w:asciiTheme="majorBidi" w:eastAsia="Times New Roman" w:hAnsiTheme="majorBidi" w:cstheme="majorBidi"/>
          <w:sz w:val="24"/>
          <w:szCs w:val="24"/>
        </w:rPr>
        <w:t xml:space="preserve">(pro-anorexia) </w:t>
      </w:r>
      <w:r w:rsidR="0034435F" w:rsidRPr="0034435F">
        <w:rPr>
          <w:rFonts w:asciiTheme="majorBidi" w:eastAsia="Times New Roman" w:hAnsiTheme="majorBidi" w:cstheme="majorBidi"/>
          <w:sz w:val="24"/>
          <w:szCs w:val="24"/>
        </w:rPr>
        <w:t xml:space="preserve">sites and </w:t>
      </w:r>
      <w:r w:rsidR="0034435F">
        <w:rPr>
          <w:rFonts w:asciiTheme="majorBidi" w:eastAsia="Times New Roman" w:hAnsiTheme="majorBidi" w:cstheme="majorBidi"/>
          <w:sz w:val="24"/>
          <w:szCs w:val="24"/>
        </w:rPr>
        <w:t>p</w:t>
      </w:r>
      <w:r w:rsidR="0034435F" w:rsidRPr="0034435F">
        <w:rPr>
          <w:rFonts w:asciiTheme="majorBidi" w:eastAsia="Times New Roman" w:hAnsiTheme="majorBidi" w:cstheme="majorBidi"/>
          <w:sz w:val="24"/>
          <w:szCs w:val="24"/>
        </w:rPr>
        <w:t>ro-</w:t>
      </w:r>
      <w:r w:rsidR="0034435F">
        <w:rPr>
          <w:rFonts w:asciiTheme="majorBidi" w:eastAsia="Times New Roman" w:hAnsiTheme="majorBidi" w:cstheme="majorBidi"/>
          <w:sz w:val="24"/>
          <w:szCs w:val="24"/>
        </w:rPr>
        <w:t>r</w:t>
      </w:r>
      <w:r w:rsidR="0034435F" w:rsidRPr="0034435F">
        <w:rPr>
          <w:rFonts w:asciiTheme="majorBidi" w:eastAsia="Times New Roman" w:hAnsiTheme="majorBidi" w:cstheme="majorBidi"/>
          <w:sz w:val="24"/>
          <w:szCs w:val="24"/>
        </w:rPr>
        <w:t xml:space="preserve">ecovery sites. This section will examine the ways in which writing on these sites activates </w:t>
      </w:r>
      <w:r w:rsidR="0034435F">
        <w:rPr>
          <w:rFonts w:asciiTheme="majorBidi" w:eastAsia="Times New Roman" w:hAnsiTheme="majorBidi" w:cstheme="majorBidi"/>
          <w:sz w:val="24"/>
          <w:szCs w:val="24"/>
        </w:rPr>
        <w:t xml:space="preserve">mechanisms of </w:t>
      </w:r>
      <w:r w:rsidR="0034435F" w:rsidRPr="0034435F">
        <w:rPr>
          <w:rFonts w:asciiTheme="majorBidi" w:eastAsia="Times New Roman" w:hAnsiTheme="majorBidi" w:cstheme="majorBidi"/>
          <w:sz w:val="24"/>
          <w:szCs w:val="24"/>
        </w:rPr>
        <w:t>self-</w:t>
      </w:r>
      <w:r w:rsidR="0034435F">
        <w:rPr>
          <w:rFonts w:asciiTheme="majorBidi" w:eastAsia="Times New Roman" w:hAnsiTheme="majorBidi" w:cstheme="majorBidi"/>
          <w:sz w:val="24"/>
          <w:szCs w:val="24"/>
        </w:rPr>
        <w:t xml:space="preserve">destruction and/or self-construction. </w:t>
      </w:r>
      <w:r w:rsidR="0034435F" w:rsidRPr="0034435F">
        <w:rPr>
          <w:rFonts w:asciiTheme="majorBidi" w:eastAsia="Times New Roman" w:hAnsiTheme="majorBidi" w:cstheme="majorBidi"/>
          <w:sz w:val="24"/>
          <w:szCs w:val="24"/>
        </w:rPr>
        <w:t xml:space="preserve"> </w:t>
      </w:r>
    </w:p>
    <w:p w14:paraId="586970B5" w14:textId="78CDD9AB" w:rsidR="00E856E8" w:rsidRPr="00DB085D" w:rsidRDefault="00CF07AD" w:rsidP="0034435F">
      <w:pPr>
        <w:pStyle w:val="ListParagraph"/>
        <w:spacing w:after="0" w:line="480" w:lineRule="auto"/>
        <w:ind w:left="0" w:firstLine="720"/>
        <w:textAlignment w:val="baseline"/>
        <w:rPr>
          <w:rFonts w:asciiTheme="majorBidi" w:eastAsia="Times New Roman" w:hAnsiTheme="majorBidi" w:cstheme="majorBidi"/>
          <w:sz w:val="24"/>
          <w:szCs w:val="24"/>
        </w:rPr>
      </w:pPr>
      <w:r>
        <w:rPr>
          <w:rFonts w:asciiTheme="majorBidi" w:eastAsia="Times New Roman" w:hAnsiTheme="majorBidi" w:cstheme="majorBidi"/>
          <w:sz w:val="24"/>
          <w:szCs w:val="24"/>
        </w:rPr>
        <w:t>2.</w:t>
      </w:r>
      <w:r w:rsidR="00822CA5">
        <w:rPr>
          <w:rFonts w:asciiTheme="majorBidi" w:eastAsia="Times New Roman" w:hAnsiTheme="majorBidi" w:cstheme="majorBidi"/>
          <w:sz w:val="24"/>
          <w:szCs w:val="24"/>
        </w:rPr>
        <w:t>3.1</w:t>
      </w:r>
      <w:r>
        <w:rPr>
          <w:rFonts w:asciiTheme="majorBidi" w:eastAsia="Times New Roman" w:hAnsiTheme="majorBidi" w:cstheme="majorBidi"/>
          <w:sz w:val="24"/>
          <w:szCs w:val="24"/>
        </w:rPr>
        <w:t xml:space="preserve"> </w:t>
      </w:r>
      <w:r w:rsidR="00F369B7">
        <w:rPr>
          <w:rFonts w:asciiTheme="majorBidi" w:eastAsia="Times New Roman" w:hAnsiTheme="majorBidi" w:cstheme="majorBidi"/>
          <w:sz w:val="24"/>
          <w:szCs w:val="24"/>
        </w:rPr>
        <w:t>An</w:t>
      </w:r>
      <w:r w:rsidR="00822CA5">
        <w:rPr>
          <w:rFonts w:asciiTheme="majorBidi" w:eastAsia="Times New Roman" w:hAnsiTheme="majorBidi" w:cstheme="majorBidi"/>
          <w:sz w:val="24"/>
          <w:szCs w:val="24"/>
        </w:rPr>
        <w:t>orexia</w:t>
      </w:r>
      <w:r w:rsidR="00E856E8" w:rsidRPr="00E856E8">
        <w:rPr>
          <w:rFonts w:asciiTheme="majorBidi" w:eastAsia="Times New Roman" w:hAnsiTheme="majorBidi" w:cstheme="majorBidi"/>
          <w:sz w:val="24"/>
          <w:szCs w:val="24"/>
        </w:rPr>
        <w:t xml:space="preserve"> as </w:t>
      </w:r>
      <w:r>
        <w:rPr>
          <w:rFonts w:asciiTheme="majorBidi" w:eastAsia="Times New Roman" w:hAnsiTheme="majorBidi" w:cstheme="majorBidi"/>
          <w:sz w:val="24"/>
          <w:szCs w:val="24"/>
        </w:rPr>
        <w:t>S</w:t>
      </w:r>
      <w:r w:rsidR="00E856E8" w:rsidRPr="00E856E8">
        <w:rPr>
          <w:rFonts w:asciiTheme="majorBidi" w:eastAsia="Times New Roman" w:hAnsiTheme="majorBidi" w:cstheme="majorBidi"/>
          <w:sz w:val="24"/>
          <w:szCs w:val="24"/>
        </w:rPr>
        <w:t>elf-destruction</w:t>
      </w:r>
      <w:r w:rsidR="00822CA5">
        <w:rPr>
          <w:rFonts w:asciiTheme="majorBidi" w:eastAsia="Times New Roman" w:hAnsiTheme="majorBidi" w:cstheme="majorBidi"/>
          <w:sz w:val="24"/>
          <w:szCs w:val="24"/>
        </w:rPr>
        <w:t>: “</w:t>
      </w:r>
      <w:r w:rsidR="00E856E8" w:rsidRPr="00E856E8">
        <w:rPr>
          <w:rFonts w:asciiTheme="majorBidi" w:eastAsia="Times New Roman" w:hAnsiTheme="majorBidi" w:cstheme="majorBidi"/>
          <w:sz w:val="24"/>
          <w:szCs w:val="24"/>
        </w:rPr>
        <w:t>Pro-Ana</w:t>
      </w:r>
      <w:r w:rsidR="00822CA5">
        <w:rPr>
          <w:rFonts w:asciiTheme="majorBidi" w:eastAsia="Times New Roman" w:hAnsiTheme="majorBidi" w:cstheme="majorBidi"/>
          <w:sz w:val="24"/>
          <w:szCs w:val="24"/>
        </w:rPr>
        <w:t>”</w:t>
      </w:r>
    </w:p>
    <w:p w14:paraId="1B57239D" w14:textId="301CDF0B" w:rsidR="003901D6" w:rsidRDefault="00164215" w:rsidP="00F369B7">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Starting in the 1990s, a </w:t>
      </w:r>
      <w:r w:rsidR="00822CA5">
        <w:rPr>
          <w:rFonts w:asciiTheme="majorBidi" w:hAnsiTheme="majorBidi" w:cstheme="majorBidi"/>
          <w:sz w:val="24"/>
          <w:szCs w:val="24"/>
        </w:rPr>
        <w:t>“</w:t>
      </w:r>
      <w:r w:rsidR="00357014">
        <w:rPr>
          <w:rFonts w:asciiTheme="majorBidi" w:hAnsiTheme="majorBidi" w:cstheme="majorBidi"/>
          <w:sz w:val="24"/>
          <w:szCs w:val="24"/>
        </w:rPr>
        <w:t>p</w:t>
      </w:r>
      <w:r w:rsidR="00357014" w:rsidRPr="00357014">
        <w:rPr>
          <w:rFonts w:asciiTheme="majorBidi" w:hAnsiTheme="majorBidi" w:cstheme="majorBidi"/>
          <w:sz w:val="24"/>
          <w:szCs w:val="24"/>
        </w:rPr>
        <w:t>ro-</w:t>
      </w:r>
      <w:proofErr w:type="spellStart"/>
      <w:r w:rsidR="00357014">
        <w:rPr>
          <w:rFonts w:asciiTheme="majorBidi" w:hAnsiTheme="majorBidi" w:cstheme="majorBidi"/>
          <w:sz w:val="24"/>
          <w:szCs w:val="24"/>
        </w:rPr>
        <w:t>a</w:t>
      </w:r>
      <w:r w:rsidR="00357014" w:rsidRPr="00357014">
        <w:rPr>
          <w:rFonts w:asciiTheme="majorBidi" w:hAnsiTheme="majorBidi" w:cstheme="majorBidi"/>
          <w:sz w:val="24"/>
          <w:szCs w:val="24"/>
        </w:rPr>
        <w:t>na</w:t>
      </w:r>
      <w:proofErr w:type="spellEnd"/>
      <w:r w:rsidR="00822CA5">
        <w:rPr>
          <w:rFonts w:asciiTheme="majorBidi" w:hAnsiTheme="majorBidi" w:cstheme="majorBidi"/>
          <w:sz w:val="24"/>
          <w:szCs w:val="24"/>
        </w:rPr>
        <w:t>”</w:t>
      </w:r>
      <w:r w:rsidR="00357014" w:rsidRPr="00357014">
        <w:rPr>
          <w:rFonts w:asciiTheme="majorBidi" w:hAnsiTheme="majorBidi" w:cstheme="majorBidi"/>
          <w:sz w:val="24"/>
          <w:szCs w:val="24"/>
        </w:rPr>
        <w:t xml:space="preserve"> community developed </w:t>
      </w:r>
      <w:r>
        <w:rPr>
          <w:rFonts w:asciiTheme="majorBidi" w:hAnsiTheme="majorBidi" w:cstheme="majorBidi"/>
          <w:sz w:val="24"/>
          <w:szCs w:val="24"/>
        </w:rPr>
        <w:t xml:space="preserve">and </w:t>
      </w:r>
      <w:r w:rsidR="00822CA5">
        <w:rPr>
          <w:rFonts w:asciiTheme="majorBidi" w:hAnsiTheme="majorBidi" w:cstheme="majorBidi"/>
          <w:sz w:val="24"/>
          <w:szCs w:val="24"/>
        </w:rPr>
        <w:t xml:space="preserve">people </w:t>
      </w:r>
      <w:r>
        <w:rPr>
          <w:rFonts w:asciiTheme="majorBidi" w:hAnsiTheme="majorBidi" w:cstheme="majorBidi"/>
          <w:sz w:val="24"/>
          <w:szCs w:val="24"/>
        </w:rPr>
        <w:t>began</w:t>
      </w:r>
      <w:r w:rsidR="00357014" w:rsidRPr="00357014">
        <w:rPr>
          <w:rFonts w:asciiTheme="majorBidi" w:hAnsiTheme="majorBidi" w:cstheme="majorBidi"/>
          <w:sz w:val="24"/>
          <w:szCs w:val="24"/>
        </w:rPr>
        <w:t xml:space="preserve"> creating websites that present anorexia as a lifestyle choice, glorifying the anorexic identity</w:t>
      </w:r>
      <w:r w:rsidR="00357014">
        <w:rPr>
          <w:rFonts w:asciiTheme="majorBidi" w:hAnsiTheme="majorBidi" w:cstheme="majorBidi"/>
          <w:sz w:val="24"/>
          <w:szCs w:val="24"/>
        </w:rPr>
        <w:t>,</w:t>
      </w:r>
      <w:r w:rsidR="00357014" w:rsidRPr="00357014">
        <w:rPr>
          <w:rFonts w:asciiTheme="majorBidi" w:hAnsiTheme="majorBidi" w:cstheme="majorBidi"/>
          <w:sz w:val="24"/>
          <w:szCs w:val="24"/>
        </w:rPr>
        <w:t xml:space="preserve"> and denying the idea that anorexia is a disease involving suffering (</w:t>
      </w:r>
      <w:proofErr w:type="spellStart"/>
      <w:r w:rsidR="00357014" w:rsidRPr="00357014">
        <w:rPr>
          <w:rFonts w:asciiTheme="majorBidi" w:hAnsiTheme="majorBidi" w:cstheme="majorBidi"/>
          <w:sz w:val="24"/>
          <w:szCs w:val="24"/>
        </w:rPr>
        <w:t>Margherit</w:t>
      </w:r>
      <w:proofErr w:type="spellEnd"/>
      <w:r w:rsidR="00357014" w:rsidRPr="00357014">
        <w:rPr>
          <w:rFonts w:asciiTheme="majorBidi" w:hAnsiTheme="majorBidi" w:cstheme="majorBidi"/>
          <w:sz w:val="24"/>
          <w:szCs w:val="24"/>
        </w:rPr>
        <w:t xml:space="preserve"> </w:t>
      </w:r>
      <w:r w:rsidR="00ED5EAF">
        <w:rPr>
          <w:rFonts w:asciiTheme="majorBidi" w:hAnsiTheme="majorBidi" w:cstheme="majorBidi"/>
          <w:sz w:val="24"/>
          <w:szCs w:val="24"/>
        </w:rPr>
        <w:t>and</w:t>
      </w:r>
      <w:r w:rsidR="00357014" w:rsidRPr="00357014">
        <w:rPr>
          <w:rFonts w:asciiTheme="majorBidi" w:hAnsiTheme="majorBidi" w:cstheme="majorBidi"/>
          <w:sz w:val="24"/>
          <w:szCs w:val="24"/>
        </w:rPr>
        <w:t xml:space="preserve"> Gargiulo 2018).</w:t>
      </w:r>
      <w:r w:rsidR="00357014">
        <w:rPr>
          <w:rFonts w:asciiTheme="majorBidi" w:hAnsiTheme="majorBidi" w:cstheme="majorBidi"/>
          <w:sz w:val="24"/>
          <w:szCs w:val="24"/>
        </w:rPr>
        <w:t xml:space="preserve"> </w:t>
      </w:r>
      <w:r w:rsidR="00357014" w:rsidRPr="00357014">
        <w:rPr>
          <w:rFonts w:asciiTheme="majorBidi" w:hAnsiTheme="majorBidi" w:cstheme="majorBidi"/>
          <w:sz w:val="24"/>
          <w:szCs w:val="24"/>
        </w:rPr>
        <w:t xml:space="preserve">This community has sparked a heated </w:t>
      </w:r>
      <w:r w:rsidR="00F369B7">
        <w:rPr>
          <w:rFonts w:asciiTheme="majorBidi" w:hAnsiTheme="majorBidi" w:cstheme="majorBidi"/>
          <w:sz w:val="24"/>
          <w:szCs w:val="24"/>
        </w:rPr>
        <w:t>discussion</w:t>
      </w:r>
      <w:r w:rsidR="00357014" w:rsidRPr="00357014">
        <w:rPr>
          <w:rFonts w:asciiTheme="majorBidi" w:hAnsiTheme="majorBidi" w:cstheme="majorBidi"/>
          <w:sz w:val="24"/>
          <w:szCs w:val="24"/>
        </w:rPr>
        <w:t xml:space="preserve"> in the scientific community</w:t>
      </w:r>
      <w:r w:rsidR="00F369B7">
        <w:rPr>
          <w:rFonts w:asciiTheme="majorBidi" w:hAnsiTheme="majorBidi" w:cstheme="majorBidi"/>
          <w:sz w:val="24"/>
          <w:szCs w:val="24"/>
        </w:rPr>
        <w:t xml:space="preserve">. </w:t>
      </w:r>
      <w:r w:rsidR="00F369B7" w:rsidRPr="00F82EAA">
        <w:rPr>
          <w:rFonts w:asciiTheme="majorBidi" w:hAnsiTheme="majorBidi" w:cstheme="majorBidi"/>
          <w:sz w:val="24"/>
          <w:szCs w:val="24"/>
        </w:rPr>
        <w:t xml:space="preserve">The </w:t>
      </w:r>
      <w:r w:rsidR="00F369B7">
        <w:rPr>
          <w:rFonts w:asciiTheme="majorBidi" w:hAnsiTheme="majorBidi" w:cstheme="majorBidi"/>
          <w:sz w:val="24"/>
          <w:szCs w:val="24"/>
        </w:rPr>
        <w:t xml:space="preserve">impact </w:t>
      </w:r>
      <w:r w:rsidR="00F369B7" w:rsidRPr="00F82EAA">
        <w:rPr>
          <w:rFonts w:asciiTheme="majorBidi" w:hAnsiTheme="majorBidi" w:cstheme="majorBidi"/>
          <w:sz w:val="24"/>
          <w:szCs w:val="24"/>
        </w:rPr>
        <w:t>of pro-</w:t>
      </w:r>
      <w:proofErr w:type="spellStart"/>
      <w:r w:rsidR="00F369B7" w:rsidRPr="00F82EAA">
        <w:rPr>
          <w:rFonts w:asciiTheme="majorBidi" w:hAnsiTheme="majorBidi" w:cstheme="majorBidi"/>
          <w:sz w:val="24"/>
          <w:szCs w:val="24"/>
        </w:rPr>
        <w:t>ana</w:t>
      </w:r>
      <w:proofErr w:type="spellEnd"/>
      <w:r w:rsidR="00F369B7" w:rsidRPr="00F82EAA">
        <w:rPr>
          <w:rFonts w:asciiTheme="majorBidi" w:hAnsiTheme="majorBidi" w:cstheme="majorBidi"/>
          <w:sz w:val="24"/>
          <w:szCs w:val="24"/>
        </w:rPr>
        <w:t xml:space="preserve"> sites on the self-establishment </w:t>
      </w:r>
      <w:r w:rsidR="00F369B7">
        <w:rPr>
          <w:rFonts w:asciiTheme="majorBidi" w:hAnsiTheme="majorBidi" w:cstheme="majorBidi"/>
          <w:sz w:val="24"/>
          <w:szCs w:val="24"/>
        </w:rPr>
        <w:t xml:space="preserve">aspect </w:t>
      </w:r>
      <w:r w:rsidR="00F369B7" w:rsidRPr="00F82EAA">
        <w:rPr>
          <w:rFonts w:asciiTheme="majorBidi" w:hAnsiTheme="majorBidi" w:cstheme="majorBidi"/>
          <w:sz w:val="24"/>
          <w:szCs w:val="24"/>
        </w:rPr>
        <w:t xml:space="preserve">of anorexia is controversial. </w:t>
      </w:r>
      <w:r w:rsidR="00F369B7">
        <w:rPr>
          <w:rFonts w:asciiTheme="majorBidi" w:hAnsiTheme="majorBidi" w:cstheme="majorBidi"/>
          <w:sz w:val="24"/>
          <w:szCs w:val="24"/>
        </w:rPr>
        <w:t xml:space="preserve">Some argue it provides </w:t>
      </w:r>
      <w:r w:rsidR="00357014">
        <w:rPr>
          <w:rFonts w:asciiTheme="majorBidi" w:hAnsiTheme="majorBidi" w:cstheme="majorBidi"/>
          <w:sz w:val="24"/>
          <w:szCs w:val="24"/>
        </w:rPr>
        <w:t xml:space="preserve">a </w:t>
      </w:r>
      <w:r w:rsidR="009214DA">
        <w:rPr>
          <w:rFonts w:asciiTheme="majorBidi" w:hAnsiTheme="majorBidi" w:cstheme="majorBidi"/>
          <w:sz w:val="24"/>
          <w:szCs w:val="24"/>
        </w:rPr>
        <w:t>platform</w:t>
      </w:r>
      <w:r w:rsidR="00357014" w:rsidRPr="00357014">
        <w:rPr>
          <w:rFonts w:asciiTheme="majorBidi" w:hAnsiTheme="majorBidi" w:cstheme="majorBidi"/>
          <w:sz w:val="24"/>
          <w:szCs w:val="24"/>
        </w:rPr>
        <w:t xml:space="preserve"> for self-destructive behaviors among anorexics and </w:t>
      </w:r>
      <w:r w:rsidR="00F369B7">
        <w:rPr>
          <w:rFonts w:asciiTheme="majorBidi" w:hAnsiTheme="majorBidi" w:cstheme="majorBidi"/>
          <w:sz w:val="24"/>
          <w:szCs w:val="24"/>
        </w:rPr>
        <w:t>poses a danger</w:t>
      </w:r>
      <w:r w:rsidR="00357014">
        <w:rPr>
          <w:rFonts w:asciiTheme="majorBidi" w:hAnsiTheme="majorBidi" w:cstheme="majorBidi"/>
          <w:sz w:val="24"/>
          <w:szCs w:val="24"/>
        </w:rPr>
        <w:t xml:space="preserve"> to </w:t>
      </w:r>
      <w:r w:rsidR="00357014" w:rsidRPr="00357014">
        <w:rPr>
          <w:rFonts w:asciiTheme="majorBidi" w:hAnsiTheme="majorBidi" w:cstheme="majorBidi"/>
          <w:sz w:val="24"/>
          <w:szCs w:val="24"/>
        </w:rPr>
        <w:t xml:space="preserve">healthy girls and women </w:t>
      </w:r>
      <w:r w:rsidR="00357014">
        <w:rPr>
          <w:rFonts w:asciiTheme="majorBidi" w:hAnsiTheme="majorBidi" w:cstheme="majorBidi"/>
          <w:sz w:val="24"/>
          <w:szCs w:val="24"/>
        </w:rPr>
        <w:t xml:space="preserve">exposed </w:t>
      </w:r>
      <w:r w:rsidR="00357014" w:rsidRPr="00357014">
        <w:rPr>
          <w:rFonts w:asciiTheme="majorBidi" w:hAnsiTheme="majorBidi" w:cstheme="majorBidi"/>
          <w:sz w:val="24"/>
          <w:szCs w:val="24"/>
        </w:rPr>
        <w:t xml:space="preserve">to these sites, </w:t>
      </w:r>
      <w:r w:rsidR="00357014">
        <w:rPr>
          <w:rFonts w:asciiTheme="majorBidi" w:hAnsiTheme="majorBidi" w:cstheme="majorBidi"/>
          <w:sz w:val="24"/>
          <w:szCs w:val="24"/>
        </w:rPr>
        <w:t>which some argue have</w:t>
      </w:r>
      <w:r w:rsidR="00357014" w:rsidRPr="00357014">
        <w:rPr>
          <w:rFonts w:asciiTheme="majorBidi" w:hAnsiTheme="majorBidi" w:cstheme="majorBidi"/>
          <w:sz w:val="24"/>
          <w:szCs w:val="24"/>
        </w:rPr>
        <w:t xml:space="preserve"> the power to trigger anorexia among </w:t>
      </w:r>
      <w:r w:rsidR="00357014">
        <w:rPr>
          <w:rFonts w:asciiTheme="majorBidi" w:hAnsiTheme="majorBidi" w:cstheme="majorBidi"/>
          <w:sz w:val="24"/>
          <w:szCs w:val="24"/>
        </w:rPr>
        <w:t>vulnerable</w:t>
      </w:r>
      <w:r w:rsidR="00357014" w:rsidRPr="00357014">
        <w:rPr>
          <w:rFonts w:asciiTheme="majorBidi" w:hAnsiTheme="majorBidi" w:cstheme="majorBidi"/>
          <w:sz w:val="24"/>
          <w:szCs w:val="24"/>
        </w:rPr>
        <w:t xml:space="preserve"> individuals (Ferguson </w:t>
      </w:r>
      <w:r w:rsidR="00ED5EAF">
        <w:rPr>
          <w:rFonts w:asciiTheme="majorBidi" w:hAnsiTheme="majorBidi" w:cstheme="majorBidi"/>
          <w:sz w:val="24"/>
          <w:szCs w:val="24"/>
        </w:rPr>
        <w:t>and</w:t>
      </w:r>
      <w:r w:rsidR="00357014" w:rsidRPr="00357014">
        <w:rPr>
          <w:rFonts w:asciiTheme="majorBidi" w:hAnsiTheme="majorBidi" w:cstheme="majorBidi"/>
          <w:sz w:val="24"/>
          <w:szCs w:val="24"/>
        </w:rPr>
        <w:t xml:space="preserve"> </w:t>
      </w:r>
      <w:proofErr w:type="spellStart"/>
      <w:r w:rsidR="00357014" w:rsidRPr="00357014">
        <w:rPr>
          <w:rFonts w:asciiTheme="majorBidi" w:hAnsiTheme="majorBidi" w:cstheme="majorBidi"/>
          <w:sz w:val="24"/>
          <w:szCs w:val="24"/>
        </w:rPr>
        <w:t>Klebanoff</w:t>
      </w:r>
      <w:proofErr w:type="spellEnd"/>
      <w:r w:rsidR="00357014" w:rsidRPr="00357014">
        <w:rPr>
          <w:rFonts w:asciiTheme="majorBidi" w:hAnsiTheme="majorBidi" w:cstheme="majorBidi"/>
          <w:sz w:val="24"/>
          <w:szCs w:val="24"/>
        </w:rPr>
        <w:t>, 2014).</w:t>
      </w:r>
      <w:r w:rsidR="00F82EAA">
        <w:rPr>
          <w:rFonts w:asciiTheme="majorBidi" w:hAnsiTheme="majorBidi" w:cstheme="majorBidi"/>
          <w:sz w:val="24"/>
          <w:szCs w:val="24"/>
        </w:rPr>
        <w:t xml:space="preserve"> </w:t>
      </w:r>
      <w:r w:rsidR="00F369B7">
        <w:rPr>
          <w:rFonts w:asciiTheme="majorBidi" w:hAnsiTheme="majorBidi" w:cstheme="majorBidi"/>
          <w:sz w:val="24"/>
          <w:szCs w:val="24"/>
        </w:rPr>
        <w:t>O</w:t>
      </w:r>
      <w:r w:rsidR="00F82EAA" w:rsidRPr="00F82EAA">
        <w:rPr>
          <w:rFonts w:asciiTheme="majorBidi" w:hAnsiTheme="majorBidi" w:cstheme="majorBidi"/>
          <w:sz w:val="24"/>
          <w:szCs w:val="24"/>
        </w:rPr>
        <w:t xml:space="preserve">thers </w:t>
      </w:r>
      <w:r w:rsidR="009214DA">
        <w:rPr>
          <w:rFonts w:asciiTheme="majorBidi" w:hAnsiTheme="majorBidi" w:cstheme="majorBidi"/>
          <w:sz w:val="24"/>
          <w:szCs w:val="24"/>
        </w:rPr>
        <w:t>contend</w:t>
      </w:r>
      <w:r w:rsidR="00F82EAA" w:rsidRPr="00F82EAA">
        <w:rPr>
          <w:rFonts w:asciiTheme="majorBidi" w:hAnsiTheme="majorBidi" w:cstheme="majorBidi"/>
          <w:sz w:val="24"/>
          <w:szCs w:val="24"/>
        </w:rPr>
        <w:t xml:space="preserve"> that the</w:t>
      </w:r>
      <w:r w:rsidR="00F369B7">
        <w:rPr>
          <w:rFonts w:asciiTheme="majorBidi" w:hAnsiTheme="majorBidi" w:cstheme="majorBidi"/>
          <w:sz w:val="24"/>
          <w:szCs w:val="24"/>
        </w:rPr>
        <w:t>se sites</w:t>
      </w:r>
      <w:r w:rsidR="00F82EAA" w:rsidRPr="00F82EAA">
        <w:rPr>
          <w:rFonts w:asciiTheme="majorBidi" w:hAnsiTheme="majorBidi" w:cstheme="majorBidi"/>
          <w:sz w:val="24"/>
          <w:szCs w:val="24"/>
        </w:rPr>
        <w:t xml:space="preserve"> provide social and emotional support (</w:t>
      </w:r>
      <w:proofErr w:type="spellStart"/>
      <w:r w:rsidR="00F82EAA" w:rsidRPr="00F82EAA">
        <w:rPr>
          <w:rFonts w:asciiTheme="majorBidi" w:hAnsiTheme="majorBidi" w:cstheme="majorBidi"/>
          <w:sz w:val="24"/>
          <w:szCs w:val="24"/>
        </w:rPr>
        <w:t>Yeshua</w:t>
      </w:r>
      <w:proofErr w:type="spellEnd"/>
      <w:r w:rsidR="00F82EAA" w:rsidRPr="00F82EAA">
        <w:rPr>
          <w:rFonts w:asciiTheme="majorBidi" w:hAnsiTheme="majorBidi" w:cstheme="majorBidi"/>
          <w:sz w:val="24"/>
          <w:szCs w:val="24"/>
        </w:rPr>
        <w:t xml:space="preserve">-Katz </w:t>
      </w:r>
      <w:r w:rsidR="00ED5EAF">
        <w:rPr>
          <w:rFonts w:asciiTheme="majorBidi" w:hAnsiTheme="majorBidi" w:cstheme="majorBidi"/>
          <w:sz w:val="24"/>
          <w:szCs w:val="24"/>
        </w:rPr>
        <w:t>and</w:t>
      </w:r>
      <w:r w:rsidR="00F82EAA" w:rsidRPr="00F82EAA">
        <w:rPr>
          <w:rFonts w:asciiTheme="majorBidi" w:hAnsiTheme="majorBidi" w:cstheme="majorBidi"/>
          <w:sz w:val="24"/>
          <w:szCs w:val="24"/>
        </w:rPr>
        <w:t xml:space="preserve"> Martins 2013), </w:t>
      </w:r>
      <w:r w:rsidR="00F369B7">
        <w:rPr>
          <w:rFonts w:asciiTheme="majorBidi" w:hAnsiTheme="majorBidi" w:cstheme="majorBidi"/>
          <w:sz w:val="24"/>
          <w:szCs w:val="24"/>
        </w:rPr>
        <w:t xml:space="preserve">and </w:t>
      </w:r>
      <w:r w:rsidR="00F369B7" w:rsidRPr="004B5293">
        <w:rPr>
          <w:rFonts w:asciiTheme="majorBidi" w:hAnsiTheme="majorBidi" w:cstheme="majorBidi"/>
          <w:sz w:val="24"/>
          <w:szCs w:val="24"/>
        </w:rPr>
        <w:t xml:space="preserve">contribute to self-establishment and identity acquisition (Bates, 2015; Hammersley </w:t>
      </w:r>
      <w:r w:rsidR="00ED5EAF">
        <w:rPr>
          <w:rFonts w:asciiTheme="majorBidi" w:hAnsiTheme="majorBidi" w:cstheme="majorBidi"/>
          <w:sz w:val="24"/>
          <w:szCs w:val="24"/>
        </w:rPr>
        <w:t>and</w:t>
      </w:r>
      <w:r w:rsidR="00F369B7" w:rsidRPr="004B5293">
        <w:rPr>
          <w:rFonts w:asciiTheme="majorBidi" w:hAnsiTheme="majorBidi" w:cstheme="majorBidi"/>
          <w:sz w:val="24"/>
          <w:szCs w:val="24"/>
        </w:rPr>
        <w:t xml:space="preserve"> </w:t>
      </w:r>
      <w:proofErr w:type="spellStart"/>
      <w:r w:rsidR="00F369B7" w:rsidRPr="004B5293">
        <w:rPr>
          <w:rFonts w:asciiTheme="majorBidi" w:hAnsiTheme="majorBidi" w:cstheme="majorBidi"/>
          <w:sz w:val="24"/>
          <w:szCs w:val="24"/>
        </w:rPr>
        <w:t>Treseder</w:t>
      </w:r>
      <w:proofErr w:type="spellEnd"/>
      <w:r w:rsidR="00F369B7" w:rsidRPr="004B5293">
        <w:rPr>
          <w:rFonts w:asciiTheme="majorBidi" w:hAnsiTheme="majorBidi" w:cstheme="majorBidi"/>
          <w:sz w:val="24"/>
          <w:szCs w:val="24"/>
        </w:rPr>
        <w:t>, 2007)</w:t>
      </w:r>
      <w:r w:rsidR="00F369B7">
        <w:rPr>
          <w:rFonts w:asciiTheme="majorBidi" w:hAnsiTheme="majorBidi" w:cstheme="majorBidi"/>
          <w:sz w:val="24"/>
          <w:szCs w:val="24"/>
        </w:rPr>
        <w:t xml:space="preserve"> by</w:t>
      </w:r>
      <w:r w:rsidR="00F369B7" w:rsidRPr="004B5293">
        <w:rPr>
          <w:rFonts w:asciiTheme="majorBidi" w:hAnsiTheme="majorBidi" w:cstheme="majorBidi"/>
          <w:sz w:val="24"/>
          <w:szCs w:val="24"/>
        </w:rPr>
        <w:t xml:space="preserve"> </w:t>
      </w:r>
      <w:r w:rsidR="00F82EAA" w:rsidRPr="00F82EAA">
        <w:rPr>
          <w:rFonts w:asciiTheme="majorBidi" w:hAnsiTheme="majorBidi" w:cstheme="majorBidi"/>
          <w:sz w:val="24"/>
          <w:szCs w:val="24"/>
        </w:rPr>
        <w:t xml:space="preserve">allowing anorexics to authentically express </w:t>
      </w:r>
      <w:r w:rsidR="00666850">
        <w:rPr>
          <w:rFonts w:asciiTheme="majorBidi" w:hAnsiTheme="majorBidi" w:cstheme="majorBidi"/>
          <w:sz w:val="24"/>
          <w:szCs w:val="24"/>
        </w:rPr>
        <w:t>themselves</w:t>
      </w:r>
      <w:r w:rsidR="00F82EAA" w:rsidRPr="00F82EAA">
        <w:rPr>
          <w:rFonts w:asciiTheme="majorBidi" w:hAnsiTheme="majorBidi" w:cstheme="majorBidi"/>
          <w:sz w:val="24"/>
          <w:szCs w:val="24"/>
        </w:rPr>
        <w:t xml:space="preserve"> in an accepting and non-judgmental environment.</w:t>
      </w:r>
      <w:r w:rsidR="004B5293">
        <w:rPr>
          <w:rFonts w:asciiTheme="majorBidi" w:hAnsiTheme="majorBidi" w:cstheme="majorBidi"/>
          <w:sz w:val="24"/>
          <w:szCs w:val="24"/>
        </w:rPr>
        <w:t xml:space="preserve"> </w:t>
      </w:r>
      <w:r w:rsidR="00F369B7">
        <w:rPr>
          <w:rFonts w:asciiTheme="majorBidi" w:hAnsiTheme="majorBidi" w:cstheme="majorBidi"/>
          <w:sz w:val="24"/>
          <w:szCs w:val="24"/>
        </w:rPr>
        <w:t>A</w:t>
      </w:r>
      <w:r w:rsidR="004B5293" w:rsidRPr="004B5293">
        <w:rPr>
          <w:rFonts w:asciiTheme="majorBidi" w:hAnsiTheme="majorBidi" w:cstheme="majorBidi"/>
          <w:sz w:val="24"/>
          <w:szCs w:val="24"/>
        </w:rPr>
        <w:t xml:space="preserve">nalysis of the </w:t>
      </w:r>
      <w:r w:rsidR="00F369B7">
        <w:rPr>
          <w:rFonts w:asciiTheme="majorBidi" w:hAnsiTheme="majorBidi" w:cstheme="majorBidi"/>
          <w:sz w:val="24"/>
          <w:szCs w:val="24"/>
        </w:rPr>
        <w:t xml:space="preserve">characteristics of </w:t>
      </w:r>
      <w:r w:rsidR="004B5293" w:rsidRPr="004B5293">
        <w:rPr>
          <w:rFonts w:asciiTheme="majorBidi" w:hAnsiTheme="majorBidi" w:cstheme="majorBidi"/>
          <w:sz w:val="24"/>
          <w:szCs w:val="24"/>
        </w:rPr>
        <w:t>writing</w:t>
      </w:r>
      <w:r w:rsidR="00F369B7">
        <w:rPr>
          <w:rFonts w:asciiTheme="majorBidi" w:hAnsiTheme="majorBidi" w:cstheme="majorBidi"/>
          <w:sz w:val="24"/>
          <w:szCs w:val="24"/>
        </w:rPr>
        <w:t>s</w:t>
      </w:r>
      <w:r w:rsidR="004B5293" w:rsidRPr="004B5293">
        <w:rPr>
          <w:rFonts w:asciiTheme="majorBidi" w:hAnsiTheme="majorBidi" w:cstheme="majorBidi"/>
          <w:sz w:val="24"/>
          <w:szCs w:val="24"/>
        </w:rPr>
        <w:t xml:space="preserve"> and use of language on pro-</w:t>
      </w:r>
      <w:proofErr w:type="spellStart"/>
      <w:r w:rsidR="004B5293">
        <w:rPr>
          <w:rFonts w:asciiTheme="majorBidi" w:hAnsiTheme="majorBidi" w:cstheme="majorBidi"/>
          <w:sz w:val="24"/>
          <w:szCs w:val="24"/>
        </w:rPr>
        <w:t>a</w:t>
      </w:r>
      <w:r w:rsidR="004B5293" w:rsidRPr="004B5293">
        <w:rPr>
          <w:rFonts w:asciiTheme="majorBidi" w:hAnsiTheme="majorBidi" w:cstheme="majorBidi"/>
          <w:sz w:val="24"/>
          <w:szCs w:val="24"/>
        </w:rPr>
        <w:t>na</w:t>
      </w:r>
      <w:proofErr w:type="spellEnd"/>
      <w:r w:rsidR="004B5293" w:rsidRPr="004B5293">
        <w:rPr>
          <w:rFonts w:asciiTheme="majorBidi" w:hAnsiTheme="majorBidi" w:cstheme="majorBidi"/>
          <w:sz w:val="24"/>
          <w:szCs w:val="24"/>
        </w:rPr>
        <w:t xml:space="preserve"> sites will serve as a platform for discussing this controversial issue.</w:t>
      </w:r>
    </w:p>
    <w:p w14:paraId="049D98D3" w14:textId="76B3CA70" w:rsidR="004B5293" w:rsidRDefault="004B5293" w:rsidP="00DC46F6">
      <w:pPr>
        <w:spacing w:after="0" w:line="480" w:lineRule="auto"/>
        <w:ind w:firstLine="720"/>
        <w:rPr>
          <w:rFonts w:asciiTheme="majorBidi" w:hAnsiTheme="majorBidi" w:cstheme="majorBidi"/>
          <w:sz w:val="24"/>
          <w:szCs w:val="24"/>
        </w:rPr>
      </w:pPr>
      <w:r w:rsidRPr="004B5293">
        <w:rPr>
          <w:rFonts w:asciiTheme="majorBidi" w:hAnsiTheme="majorBidi" w:cstheme="majorBidi"/>
          <w:sz w:val="24"/>
          <w:szCs w:val="24"/>
        </w:rPr>
        <w:lastRenderedPageBreak/>
        <w:t xml:space="preserve">This analysis shows that </w:t>
      </w:r>
      <w:r>
        <w:rPr>
          <w:rFonts w:asciiTheme="majorBidi" w:hAnsiTheme="majorBidi" w:cstheme="majorBidi"/>
          <w:sz w:val="24"/>
          <w:szCs w:val="24"/>
        </w:rPr>
        <w:t>objectification of the</w:t>
      </w:r>
      <w:r w:rsidRPr="004B5293">
        <w:rPr>
          <w:rFonts w:asciiTheme="majorBidi" w:hAnsiTheme="majorBidi" w:cstheme="majorBidi"/>
          <w:sz w:val="24"/>
          <w:szCs w:val="24"/>
        </w:rPr>
        <w:t xml:space="preserve"> body </w:t>
      </w:r>
      <w:r>
        <w:rPr>
          <w:rFonts w:asciiTheme="majorBidi" w:hAnsiTheme="majorBidi" w:cstheme="majorBidi"/>
          <w:sz w:val="24"/>
          <w:szCs w:val="24"/>
        </w:rPr>
        <w:t>is</w:t>
      </w:r>
      <w:r w:rsidRPr="004B5293">
        <w:rPr>
          <w:rFonts w:asciiTheme="majorBidi" w:hAnsiTheme="majorBidi" w:cstheme="majorBidi"/>
          <w:sz w:val="24"/>
          <w:szCs w:val="24"/>
        </w:rPr>
        <w:t xml:space="preserve"> a </w:t>
      </w:r>
      <w:r>
        <w:rPr>
          <w:rFonts w:asciiTheme="majorBidi" w:hAnsiTheme="majorBidi" w:cstheme="majorBidi"/>
          <w:sz w:val="24"/>
          <w:szCs w:val="24"/>
        </w:rPr>
        <w:t>core</w:t>
      </w:r>
      <w:r w:rsidRPr="004B5293">
        <w:rPr>
          <w:rFonts w:asciiTheme="majorBidi" w:hAnsiTheme="majorBidi" w:cstheme="majorBidi"/>
          <w:sz w:val="24"/>
          <w:szCs w:val="24"/>
        </w:rPr>
        <w:t xml:space="preserve"> mechanism </w:t>
      </w:r>
      <w:r>
        <w:rPr>
          <w:rFonts w:asciiTheme="majorBidi" w:hAnsiTheme="majorBidi" w:cstheme="majorBidi"/>
          <w:sz w:val="24"/>
          <w:szCs w:val="24"/>
        </w:rPr>
        <w:t>of</w:t>
      </w:r>
      <w:r w:rsidRPr="004B5293">
        <w:rPr>
          <w:rFonts w:asciiTheme="majorBidi" w:hAnsiTheme="majorBidi" w:cstheme="majorBidi"/>
          <w:sz w:val="24"/>
          <w:szCs w:val="24"/>
        </w:rPr>
        <w:t xml:space="preserve"> self-destruction, and is expressed in a number of ways:</w:t>
      </w:r>
    </w:p>
    <w:p w14:paraId="6A6A1156" w14:textId="466D3FAD" w:rsidR="004B5293" w:rsidRPr="00CF07AD" w:rsidRDefault="004B5293" w:rsidP="00CF07AD">
      <w:pPr>
        <w:pStyle w:val="ListParagraph"/>
        <w:numPr>
          <w:ilvl w:val="0"/>
          <w:numId w:val="3"/>
        </w:numPr>
        <w:spacing w:after="0" w:line="480" w:lineRule="auto"/>
        <w:rPr>
          <w:rFonts w:asciiTheme="majorBidi" w:hAnsiTheme="majorBidi" w:cstheme="majorBidi"/>
          <w:sz w:val="24"/>
          <w:szCs w:val="24"/>
        </w:rPr>
      </w:pPr>
      <w:commentRangeStart w:id="64"/>
      <w:r w:rsidRPr="00CF07AD">
        <w:rPr>
          <w:rFonts w:asciiTheme="majorBidi" w:hAnsiTheme="majorBidi" w:cstheme="majorBidi"/>
          <w:sz w:val="24"/>
          <w:szCs w:val="24"/>
        </w:rPr>
        <w:t>Use</w:t>
      </w:r>
      <w:commentRangeEnd w:id="64"/>
      <w:r w:rsidR="00EB0475">
        <w:rPr>
          <w:rStyle w:val="CommentReference"/>
        </w:rPr>
        <w:commentReference w:id="64"/>
      </w:r>
      <w:r w:rsidRPr="00CF07AD">
        <w:rPr>
          <w:rFonts w:asciiTheme="majorBidi" w:hAnsiTheme="majorBidi" w:cstheme="majorBidi"/>
          <w:sz w:val="24"/>
          <w:szCs w:val="24"/>
        </w:rPr>
        <w:t xml:space="preserve"> of imperative and concrete language:</w:t>
      </w:r>
    </w:p>
    <w:p w14:paraId="2C9F94C0" w14:textId="426D4C09" w:rsidR="004B5293" w:rsidRDefault="00E510C0" w:rsidP="004B5293">
      <w:pPr>
        <w:pStyle w:val="ListParagraph"/>
        <w:spacing w:after="0" w:line="480" w:lineRule="auto"/>
        <w:ind w:left="0" w:firstLine="720"/>
        <w:rPr>
          <w:rFonts w:asciiTheme="majorBidi" w:hAnsiTheme="majorBidi" w:cstheme="majorBidi"/>
          <w:sz w:val="24"/>
          <w:szCs w:val="24"/>
        </w:rPr>
      </w:pPr>
      <w:r>
        <w:rPr>
          <w:rFonts w:asciiTheme="majorBidi" w:hAnsiTheme="majorBidi" w:cstheme="majorBidi"/>
          <w:sz w:val="24"/>
          <w:szCs w:val="24"/>
        </w:rPr>
        <w:t>“</w:t>
      </w:r>
      <w:r w:rsidR="004B5293" w:rsidRPr="004B5293">
        <w:rPr>
          <w:rFonts w:asciiTheme="majorBidi" w:hAnsiTheme="majorBidi" w:cstheme="majorBidi"/>
          <w:sz w:val="24"/>
          <w:szCs w:val="24"/>
        </w:rPr>
        <w:t xml:space="preserve">Choose one </w:t>
      </w:r>
      <w:r w:rsidR="004B5293">
        <w:rPr>
          <w:rFonts w:asciiTheme="majorBidi" w:hAnsiTheme="majorBidi" w:cstheme="majorBidi"/>
          <w:sz w:val="24"/>
          <w:szCs w:val="24"/>
        </w:rPr>
        <w:t>food</w:t>
      </w:r>
      <w:r w:rsidR="004B5293" w:rsidRPr="004B5293">
        <w:rPr>
          <w:rFonts w:asciiTheme="majorBidi" w:hAnsiTheme="majorBidi" w:cstheme="majorBidi"/>
          <w:sz w:val="24"/>
          <w:szCs w:val="24"/>
        </w:rPr>
        <w:t xml:space="preserve"> a day, such as an apple. Cut it into four pieces. Eat one for breakfast, one for lunch, another for dinner, and you have one piece left as a snack.</w:t>
      </w:r>
      <w:r>
        <w:rPr>
          <w:rFonts w:asciiTheme="majorBidi" w:hAnsiTheme="majorBidi" w:cstheme="majorBidi"/>
          <w:sz w:val="24"/>
          <w:szCs w:val="24"/>
        </w:rPr>
        <w:t>”</w:t>
      </w:r>
    </w:p>
    <w:p w14:paraId="605624AC" w14:textId="34358965" w:rsidR="004B5293" w:rsidRDefault="00E510C0" w:rsidP="004B5293">
      <w:pPr>
        <w:spacing w:after="0" w:line="480" w:lineRule="auto"/>
        <w:ind w:firstLine="720"/>
        <w:rPr>
          <w:rFonts w:asciiTheme="majorBidi" w:hAnsiTheme="majorBidi" w:cstheme="majorBidi"/>
          <w:sz w:val="24"/>
          <w:szCs w:val="24"/>
        </w:rPr>
      </w:pPr>
      <w:r>
        <w:rPr>
          <w:rFonts w:asciiTheme="majorBidi" w:hAnsiTheme="majorBidi" w:cstheme="majorBidi"/>
          <w:sz w:val="24"/>
          <w:szCs w:val="24"/>
        </w:rPr>
        <w:t>“</w:t>
      </w:r>
      <w:r w:rsidR="004B5293">
        <w:rPr>
          <w:rFonts w:asciiTheme="majorBidi" w:hAnsiTheme="majorBidi" w:cstheme="majorBidi"/>
          <w:sz w:val="24"/>
          <w:szCs w:val="24"/>
        </w:rPr>
        <w:t xml:space="preserve">Two tablespoons of </w:t>
      </w:r>
      <w:r w:rsidR="004B5293" w:rsidRPr="004B5293">
        <w:rPr>
          <w:rFonts w:asciiTheme="majorBidi" w:hAnsiTheme="majorBidi" w:cstheme="majorBidi"/>
          <w:sz w:val="24"/>
          <w:szCs w:val="24"/>
        </w:rPr>
        <w:t>vinegar before a meal helps to pump the fat out.</w:t>
      </w:r>
      <w:r>
        <w:rPr>
          <w:rFonts w:asciiTheme="majorBidi" w:hAnsiTheme="majorBidi" w:cstheme="majorBidi"/>
          <w:sz w:val="24"/>
          <w:szCs w:val="24"/>
        </w:rPr>
        <w:t>”</w:t>
      </w:r>
    </w:p>
    <w:p w14:paraId="3436D688" w14:textId="16101144" w:rsidR="004B5293" w:rsidRDefault="00E510C0" w:rsidP="004B5293">
      <w:pPr>
        <w:spacing w:after="0" w:line="480" w:lineRule="auto"/>
        <w:ind w:firstLine="720"/>
        <w:rPr>
          <w:rFonts w:asciiTheme="majorBidi" w:hAnsiTheme="majorBidi" w:cstheme="majorBidi"/>
          <w:sz w:val="24"/>
          <w:szCs w:val="24"/>
        </w:rPr>
      </w:pPr>
      <w:r>
        <w:rPr>
          <w:rFonts w:asciiTheme="majorBidi" w:hAnsiTheme="majorBidi" w:cstheme="majorBidi"/>
          <w:sz w:val="24"/>
          <w:szCs w:val="24"/>
        </w:rPr>
        <w:t>“</w:t>
      </w:r>
      <w:r w:rsidR="004B5293" w:rsidRPr="004B5293">
        <w:rPr>
          <w:rFonts w:asciiTheme="majorBidi" w:hAnsiTheme="majorBidi" w:cstheme="majorBidi"/>
          <w:sz w:val="24"/>
          <w:szCs w:val="24"/>
        </w:rPr>
        <w:t xml:space="preserve">Eat </w:t>
      </w:r>
      <w:r>
        <w:rPr>
          <w:rFonts w:asciiTheme="majorBidi" w:hAnsiTheme="majorBidi" w:cstheme="majorBidi"/>
          <w:sz w:val="24"/>
          <w:szCs w:val="24"/>
        </w:rPr>
        <w:t>six</w:t>
      </w:r>
      <w:r w:rsidR="004B5293" w:rsidRPr="004B5293">
        <w:rPr>
          <w:rFonts w:asciiTheme="majorBidi" w:hAnsiTheme="majorBidi" w:cstheme="majorBidi"/>
          <w:sz w:val="24"/>
          <w:szCs w:val="24"/>
        </w:rPr>
        <w:t xml:space="preserve"> small meals a day, spaced every </w:t>
      </w:r>
      <w:r>
        <w:rPr>
          <w:rFonts w:asciiTheme="majorBidi" w:hAnsiTheme="majorBidi" w:cstheme="majorBidi"/>
          <w:sz w:val="24"/>
          <w:szCs w:val="24"/>
        </w:rPr>
        <w:t>three</w:t>
      </w:r>
      <w:r w:rsidR="004B5293" w:rsidRPr="004B5293">
        <w:rPr>
          <w:rFonts w:asciiTheme="majorBidi" w:hAnsiTheme="majorBidi" w:cstheme="majorBidi"/>
          <w:sz w:val="24"/>
          <w:szCs w:val="24"/>
        </w:rPr>
        <w:t xml:space="preserve"> hours. </w:t>
      </w:r>
      <w:r>
        <w:rPr>
          <w:rFonts w:asciiTheme="majorBidi" w:hAnsiTheme="majorBidi" w:cstheme="majorBidi"/>
          <w:sz w:val="24"/>
          <w:szCs w:val="24"/>
        </w:rPr>
        <w:t>Fifty</w:t>
      </w:r>
      <w:r w:rsidR="004B5293" w:rsidRPr="004B5293">
        <w:rPr>
          <w:rFonts w:asciiTheme="majorBidi" w:hAnsiTheme="majorBidi" w:cstheme="majorBidi"/>
          <w:sz w:val="24"/>
          <w:szCs w:val="24"/>
        </w:rPr>
        <w:t xml:space="preserve"> calories</w:t>
      </w:r>
      <w:r w:rsidR="004B5293">
        <w:rPr>
          <w:rFonts w:asciiTheme="majorBidi" w:hAnsiTheme="majorBidi" w:cstheme="majorBidi"/>
          <w:sz w:val="24"/>
          <w:szCs w:val="24"/>
        </w:rPr>
        <w:t xml:space="preserve"> each</w:t>
      </w:r>
      <w:r w:rsidR="004B5293" w:rsidRPr="004B5293">
        <w:rPr>
          <w:rFonts w:asciiTheme="majorBidi" w:hAnsiTheme="majorBidi" w:cstheme="majorBidi"/>
          <w:sz w:val="24"/>
          <w:szCs w:val="24"/>
        </w:rPr>
        <w:t xml:space="preserve">, </w:t>
      </w:r>
      <w:r>
        <w:rPr>
          <w:rFonts w:asciiTheme="majorBidi" w:hAnsiTheme="majorBidi" w:cstheme="majorBidi"/>
          <w:sz w:val="24"/>
          <w:szCs w:val="24"/>
        </w:rPr>
        <w:t>six</w:t>
      </w:r>
      <w:r w:rsidR="004B5293" w:rsidRPr="004B5293">
        <w:rPr>
          <w:rFonts w:asciiTheme="majorBidi" w:hAnsiTheme="majorBidi" w:cstheme="majorBidi"/>
          <w:sz w:val="24"/>
          <w:szCs w:val="24"/>
        </w:rPr>
        <w:t xml:space="preserve"> times a day, that comes out to only 300 calories.</w:t>
      </w:r>
      <w:r>
        <w:rPr>
          <w:rFonts w:asciiTheme="majorBidi" w:hAnsiTheme="majorBidi" w:cstheme="majorBidi"/>
          <w:sz w:val="24"/>
          <w:szCs w:val="24"/>
        </w:rPr>
        <w:t>”</w:t>
      </w:r>
    </w:p>
    <w:p w14:paraId="653A66D9" w14:textId="4CC57DE0" w:rsidR="004B5293" w:rsidRDefault="004B5293" w:rsidP="00EB0475">
      <w:pPr>
        <w:spacing w:after="0" w:line="480" w:lineRule="auto"/>
        <w:ind w:firstLine="720"/>
        <w:rPr>
          <w:rFonts w:asciiTheme="majorBidi" w:hAnsiTheme="majorBidi" w:cstheme="majorBidi"/>
          <w:sz w:val="24"/>
          <w:szCs w:val="24"/>
        </w:rPr>
      </w:pPr>
      <w:r w:rsidRPr="004B5293">
        <w:rPr>
          <w:rFonts w:asciiTheme="majorBidi" w:hAnsiTheme="majorBidi" w:cstheme="majorBidi"/>
          <w:sz w:val="24"/>
          <w:szCs w:val="24"/>
        </w:rPr>
        <w:t xml:space="preserve">According to </w:t>
      </w:r>
      <w:proofErr w:type="spellStart"/>
      <w:r w:rsidRPr="004B5293">
        <w:rPr>
          <w:rFonts w:asciiTheme="majorBidi" w:hAnsiTheme="majorBidi" w:cstheme="majorBidi"/>
          <w:sz w:val="24"/>
          <w:szCs w:val="24"/>
        </w:rPr>
        <w:t>Margherit</w:t>
      </w:r>
      <w:proofErr w:type="spellEnd"/>
      <w:r w:rsidRPr="004B5293">
        <w:rPr>
          <w:rFonts w:asciiTheme="majorBidi" w:hAnsiTheme="majorBidi" w:cstheme="majorBidi"/>
          <w:sz w:val="24"/>
          <w:szCs w:val="24"/>
        </w:rPr>
        <w:t xml:space="preserve"> </w:t>
      </w:r>
      <w:r>
        <w:rPr>
          <w:rFonts w:asciiTheme="majorBidi" w:hAnsiTheme="majorBidi" w:cstheme="majorBidi"/>
          <w:sz w:val="24"/>
          <w:szCs w:val="24"/>
        </w:rPr>
        <w:t>and</w:t>
      </w:r>
      <w:r w:rsidRPr="004B5293">
        <w:rPr>
          <w:rFonts w:asciiTheme="majorBidi" w:hAnsiTheme="majorBidi" w:cstheme="majorBidi"/>
          <w:sz w:val="24"/>
          <w:szCs w:val="24"/>
        </w:rPr>
        <w:t xml:space="preserve"> Gargiulo (2018), the widespread use of concrete terms</w:t>
      </w:r>
      <w:r w:rsidR="00EB0475">
        <w:rPr>
          <w:rFonts w:asciiTheme="majorBidi" w:hAnsiTheme="majorBidi" w:cstheme="majorBidi"/>
          <w:sz w:val="24"/>
          <w:szCs w:val="24"/>
        </w:rPr>
        <w:t xml:space="preserve"> and numbers</w:t>
      </w:r>
      <w:r w:rsidRPr="004B5293">
        <w:rPr>
          <w:rFonts w:asciiTheme="majorBidi" w:hAnsiTheme="majorBidi" w:cstheme="majorBidi"/>
          <w:sz w:val="24"/>
          <w:szCs w:val="24"/>
        </w:rPr>
        <w:t xml:space="preserve"> relating to food and weight (calories, pounds, etc.) reflects the </w:t>
      </w:r>
      <w:r>
        <w:rPr>
          <w:rFonts w:asciiTheme="majorBidi" w:hAnsiTheme="majorBidi" w:cstheme="majorBidi"/>
          <w:sz w:val="24"/>
          <w:szCs w:val="24"/>
        </w:rPr>
        <w:t>close link</w:t>
      </w:r>
      <w:r w:rsidRPr="004B5293">
        <w:rPr>
          <w:rFonts w:asciiTheme="majorBidi" w:hAnsiTheme="majorBidi" w:cstheme="majorBidi"/>
          <w:sz w:val="24"/>
          <w:szCs w:val="24"/>
        </w:rPr>
        <w:t xml:space="preserve"> between anorexic identity and </w:t>
      </w:r>
      <w:r>
        <w:rPr>
          <w:rFonts w:asciiTheme="majorBidi" w:hAnsiTheme="majorBidi" w:cstheme="majorBidi"/>
          <w:sz w:val="24"/>
          <w:szCs w:val="24"/>
        </w:rPr>
        <w:t xml:space="preserve">its </w:t>
      </w:r>
      <w:r w:rsidRPr="004B5293">
        <w:rPr>
          <w:rFonts w:asciiTheme="majorBidi" w:hAnsiTheme="majorBidi" w:cstheme="majorBidi"/>
          <w:sz w:val="24"/>
          <w:szCs w:val="24"/>
        </w:rPr>
        <w:t>symptom</w:t>
      </w:r>
      <w:r>
        <w:rPr>
          <w:rFonts w:asciiTheme="majorBidi" w:hAnsiTheme="majorBidi" w:cstheme="majorBidi"/>
          <w:sz w:val="24"/>
          <w:szCs w:val="24"/>
        </w:rPr>
        <w:t>s</w:t>
      </w:r>
      <w:r w:rsidRPr="004B5293">
        <w:rPr>
          <w:rFonts w:asciiTheme="majorBidi" w:hAnsiTheme="majorBidi" w:cstheme="majorBidi"/>
          <w:sz w:val="24"/>
          <w:szCs w:val="24"/>
        </w:rPr>
        <w:t>.</w:t>
      </w:r>
      <w:r w:rsidR="00EB0475">
        <w:rPr>
          <w:rFonts w:asciiTheme="majorBidi" w:hAnsiTheme="majorBidi" w:cstheme="majorBidi"/>
          <w:sz w:val="24"/>
          <w:szCs w:val="24"/>
        </w:rPr>
        <w:t xml:space="preserve"> </w:t>
      </w:r>
      <w:r w:rsidRPr="004B5293">
        <w:rPr>
          <w:rFonts w:asciiTheme="majorBidi" w:hAnsiTheme="majorBidi" w:cstheme="majorBidi"/>
          <w:sz w:val="24"/>
          <w:szCs w:val="24"/>
        </w:rPr>
        <w:t xml:space="preserve">Such </w:t>
      </w:r>
      <w:r>
        <w:rPr>
          <w:rFonts w:asciiTheme="majorBidi" w:hAnsiTheme="majorBidi" w:cstheme="majorBidi"/>
          <w:sz w:val="24"/>
          <w:szCs w:val="24"/>
        </w:rPr>
        <w:t>imperatives</w:t>
      </w:r>
      <w:r w:rsidRPr="004B5293">
        <w:rPr>
          <w:rFonts w:asciiTheme="majorBidi" w:hAnsiTheme="majorBidi" w:cstheme="majorBidi"/>
          <w:sz w:val="24"/>
          <w:szCs w:val="24"/>
        </w:rPr>
        <w:t xml:space="preserve"> encourage the anorexic to treat her body as an object</w:t>
      </w:r>
      <w:r w:rsidR="00EB0475">
        <w:rPr>
          <w:rFonts w:asciiTheme="majorBidi" w:hAnsiTheme="majorBidi" w:cstheme="majorBidi"/>
          <w:sz w:val="24"/>
          <w:szCs w:val="24"/>
        </w:rPr>
        <w:t xml:space="preserve"> or</w:t>
      </w:r>
      <w:r w:rsidRPr="004B5293">
        <w:rPr>
          <w:rFonts w:asciiTheme="majorBidi" w:hAnsiTheme="majorBidi" w:cstheme="majorBidi"/>
          <w:sz w:val="24"/>
          <w:szCs w:val="24"/>
        </w:rPr>
        <w:t xml:space="preserve"> </w:t>
      </w:r>
      <w:r w:rsidR="000154C9">
        <w:rPr>
          <w:rFonts w:asciiTheme="majorBidi" w:hAnsiTheme="majorBidi" w:cstheme="majorBidi"/>
          <w:sz w:val="24"/>
          <w:szCs w:val="24"/>
        </w:rPr>
        <w:t>a</w:t>
      </w:r>
      <w:r w:rsidRPr="004B5293">
        <w:rPr>
          <w:rFonts w:asciiTheme="majorBidi" w:hAnsiTheme="majorBidi" w:cstheme="majorBidi"/>
          <w:sz w:val="24"/>
          <w:szCs w:val="24"/>
        </w:rPr>
        <w:t xml:space="preserve">s a number, leading to </w:t>
      </w:r>
      <w:r w:rsidR="000154C9">
        <w:rPr>
          <w:rFonts w:asciiTheme="majorBidi" w:hAnsiTheme="majorBidi" w:cstheme="majorBidi"/>
          <w:sz w:val="24"/>
          <w:szCs w:val="24"/>
        </w:rPr>
        <w:t>objectification of</w:t>
      </w:r>
      <w:r w:rsidRPr="004B5293">
        <w:rPr>
          <w:rFonts w:asciiTheme="majorBidi" w:hAnsiTheme="majorBidi" w:cstheme="majorBidi"/>
          <w:sz w:val="24"/>
          <w:szCs w:val="24"/>
        </w:rPr>
        <w:t xml:space="preserve"> the body. The anorexic is required to count, divide and cut until the body is no longer experienced as having needs and desires. </w:t>
      </w:r>
      <w:r w:rsidR="000154C9">
        <w:rPr>
          <w:rFonts w:asciiTheme="majorBidi" w:hAnsiTheme="majorBidi" w:cstheme="majorBidi"/>
          <w:sz w:val="24"/>
          <w:szCs w:val="24"/>
        </w:rPr>
        <w:t>She</w:t>
      </w:r>
      <w:r w:rsidRPr="004B5293">
        <w:rPr>
          <w:rFonts w:asciiTheme="majorBidi" w:hAnsiTheme="majorBidi" w:cstheme="majorBidi"/>
          <w:sz w:val="24"/>
          <w:szCs w:val="24"/>
        </w:rPr>
        <w:t xml:space="preserve"> deals with splitting and disintegration until </w:t>
      </w:r>
      <w:r w:rsidR="000154C9">
        <w:rPr>
          <w:rFonts w:asciiTheme="majorBidi" w:hAnsiTheme="majorBidi" w:cstheme="majorBidi"/>
          <w:sz w:val="24"/>
          <w:szCs w:val="24"/>
        </w:rPr>
        <w:t>she</w:t>
      </w:r>
      <w:r w:rsidRPr="004B5293">
        <w:rPr>
          <w:rFonts w:asciiTheme="majorBidi" w:hAnsiTheme="majorBidi" w:cstheme="majorBidi"/>
          <w:sz w:val="24"/>
          <w:szCs w:val="24"/>
        </w:rPr>
        <w:t xml:space="preserve"> identifies with the symptom, and erases the self.</w:t>
      </w:r>
    </w:p>
    <w:p w14:paraId="559FDF01" w14:textId="43872A6A" w:rsidR="000154C9" w:rsidRPr="00CF07AD" w:rsidRDefault="000154C9" w:rsidP="00CF07AD">
      <w:pPr>
        <w:pStyle w:val="ListParagraph"/>
        <w:numPr>
          <w:ilvl w:val="0"/>
          <w:numId w:val="3"/>
        </w:numPr>
        <w:spacing w:after="0" w:line="480" w:lineRule="auto"/>
        <w:rPr>
          <w:rFonts w:asciiTheme="majorBidi" w:hAnsiTheme="majorBidi" w:cstheme="majorBidi"/>
          <w:sz w:val="24"/>
          <w:szCs w:val="24"/>
        </w:rPr>
      </w:pPr>
      <w:commentRangeStart w:id="65"/>
      <w:r w:rsidRPr="00CF07AD">
        <w:rPr>
          <w:rFonts w:asciiTheme="majorBidi" w:hAnsiTheme="majorBidi" w:cstheme="majorBidi"/>
          <w:sz w:val="24"/>
          <w:szCs w:val="24"/>
        </w:rPr>
        <w:t>Use</w:t>
      </w:r>
      <w:commentRangeEnd w:id="65"/>
      <w:r w:rsidR="00EB0475">
        <w:rPr>
          <w:rStyle w:val="CommentReference"/>
        </w:rPr>
        <w:commentReference w:id="65"/>
      </w:r>
      <w:r w:rsidRPr="00CF07AD">
        <w:rPr>
          <w:rFonts w:asciiTheme="majorBidi" w:hAnsiTheme="majorBidi" w:cstheme="majorBidi"/>
          <w:sz w:val="24"/>
          <w:szCs w:val="24"/>
        </w:rPr>
        <w:t xml:space="preserve"> of commandments aimed at punishing the body and arousing feelings of disgust and hatred towards it:</w:t>
      </w:r>
    </w:p>
    <w:p w14:paraId="0EE6D2BF" w14:textId="5E0F2A90" w:rsidR="00823EA7" w:rsidRPr="00823EA7" w:rsidRDefault="00E510C0" w:rsidP="00822CA5">
      <w:pPr>
        <w:spacing w:after="0" w:line="480" w:lineRule="auto"/>
        <w:ind w:left="720" w:firstLine="360"/>
        <w:rPr>
          <w:rFonts w:asciiTheme="majorBidi" w:hAnsiTheme="majorBidi" w:cstheme="majorBidi"/>
          <w:sz w:val="24"/>
          <w:szCs w:val="24"/>
        </w:rPr>
      </w:pPr>
      <w:r>
        <w:rPr>
          <w:rFonts w:asciiTheme="majorBidi" w:hAnsiTheme="majorBidi" w:cstheme="majorBidi"/>
          <w:sz w:val="24"/>
          <w:szCs w:val="24"/>
        </w:rPr>
        <w:t>“</w:t>
      </w:r>
      <w:r w:rsidR="00823EA7" w:rsidRPr="00823EA7">
        <w:rPr>
          <w:rFonts w:asciiTheme="majorBidi" w:hAnsiTheme="majorBidi" w:cstheme="majorBidi"/>
          <w:sz w:val="24"/>
          <w:szCs w:val="24"/>
        </w:rPr>
        <w:t xml:space="preserve">Eat in front of the mirror naked, damn it, and </w:t>
      </w:r>
      <w:r w:rsidR="00823EA7">
        <w:rPr>
          <w:rFonts w:asciiTheme="majorBidi" w:hAnsiTheme="majorBidi" w:cstheme="majorBidi"/>
          <w:sz w:val="24"/>
          <w:szCs w:val="24"/>
        </w:rPr>
        <w:t>see</w:t>
      </w:r>
      <w:r w:rsidR="00823EA7" w:rsidRPr="00823EA7">
        <w:rPr>
          <w:rFonts w:asciiTheme="majorBidi" w:hAnsiTheme="majorBidi" w:cstheme="majorBidi"/>
          <w:sz w:val="24"/>
          <w:szCs w:val="24"/>
        </w:rPr>
        <w:t xml:space="preserve"> how much you want to eat then.</w:t>
      </w:r>
      <w:r>
        <w:rPr>
          <w:rFonts w:asciiTheme="majorBidi" w:hAnsiTheme="majorBidi" w:cstheme="majorBidi"/>
          <w:sz w:val="24"/>
          <w:szCs w:val="24"/>
        </w:rPr>
        <w:t>”</w:t>
      </w:r>
    </w:p>
    <w:p w14:paraId="482FB06B" w14:textId="09A074B8" w:rsidR="00823EA7" w:rsidRPr="00823EA7" w:rsidRDefault="00E510C0" w:rsidP="00822CA5">
      <w:pPr>
        <w:spacing w:after="0" w:line="480" w:lineRule="auto"/>
        <w:ind w:left="720" w:firstLine="360"/>
        <w:rPr>
          <w:rFonts w:asciiTheme="majorBidi" w:hAnsiTheme="majorBidi" w:cstheme="majorBidi"/>
          <w:sz w:val="24"/>
          <w:szCs w:val="24"/>
        </w:rPr>
      </w:pPr>
      <w:r>
        <w:rPr>
          <w:rFonts w:asciiTheme="majorBidi" w:hAnsiTheme="majorBidi" w:cstheme="majorBidi"/>
          <w:sz w:val="24"/>
          <w:szCs w:val="24"/>
        </w:rPr>
        <w:t>“</w:t>
      </w:r>
      <w:r w:rsidR="00823EA7">
        <w:rPr>
          <w:rFonts w:asciiTheme="majorBidi" w:hAnsiTheme="majorBidi" w:cstheme="majorBidi"/>
          <w:sz w:val="24"/>
          <w:szCs w:val="24"/>
        </w:rPr>
        <w:t>Hit</w:t>
      </w:r>
      <w:r w:rsidR="00823EA7" w:rsidRPr="00823EA7">
        <w:rPr>
          <w:rFonts w:asciiTheme="majorBidi" w:hAnsiTheme="majorBidi" w:cstheme="majorBidi"/>
          <w:sz w:val="24"/>
          <w:szCs w:val="24"/>
        </w:rPr>
        <w:t xml:space="preserve"> your stomach whenever </w:t>
      </w:r>
      <w:r w:rsidR="00823EA7">
        <w:rPr>
          <w:rFonts w:asciiTheme="majorBidi" w:hAnsiTheme="majorBidi" w:cstheme="majorBidi"/>
          <w:sz w:val="24"/>
          <w:szCs w:val="24"/>
        </w:rPr>
        <w:t>it rumbles too loudly</w:t>
      </w:r>
      <w:r w:rsidR="00823EA7" w:rsidRPr="00823EA7">
        <w:rPr>
          <w:rFonts w:asciiTheme="majorBidi" w:hAnsiTheme="majorBidi" w:cstheme="majorBidi"/>
          <w:sz w:val="24"/>
          <w:szCs w:val="24"/>
        </w:rPr>
        <w:t>.</w:t>
      </w:r>
      <w:r>
        <w:rPr>
          <w:rFonts w:asciiTheme="majorBidi" w:hAnsiTheme="majorBidi" w:cstheme="majorBidi"/>
          <w:sz w:val="24"/>
          <w:szCs w:val="24"/>
        </w:rPr>
        <w:t>”</w:t>
      </w:r>
    </w:p>
    <w:p w14:paraId="688FDA33" w14:textId="1E4AF14C" w:rsidR="00823EA7" w:rsidRPr="00823EA7" w:rsidRDefault="00823EA7" w:rsidP="00822CA5">
      <w:pPr>
        <w:spacing w:after="0" w:line="480" w:lineRule="auto"/>
        <w:ind w:firstLine="1080"/>
        <w:rPr>
          <w:rFonts w:asciiTheme="majorBidi" w:hAnsiTheme="majorBidi" w:cstheme="majorBidi"/>
          <w:sz w:val="24"/>
          <w:szCs w:val="24"/>
        </w:rPr>
      </w:pPr>
      <w:r w:rsidRPr="00823EA7">
        <w:rPr>
          <w:rFonts w:asciiTheme="majorBidi" w:hAnsiTheme="majorBidi" w:cstheme="majorBidi"/>
          <w:sz w:val="24"/>
          <w:szCs w:val="24"/>
        </w:rPr>
        <w:t>Some of the commandments are presented in the format of the Ten Commandments:</w:t>
      </w:r>
    </w:p>
    <w:p w14:paraId="71B2D4DB" w14:textId="6B8EE523" w:rsidR="00823EA7" w:rsidRPr="00823EA7" w:rsidRDefault="00E510C0" w:rsidP="00822CA5">
      <w:pPr>
        <w:spacing w:after="0" w:line="480" w:lineRule="auto"/>
        <w:ind w:left="720" w:firstLine="360"/>
        <w:rPr>
          <w:rFonts w:asciiTheme="majorBidi" w:hAnsiTheme="majorBidi" w:cstheme="majorBidi"/>
          <w:sz w:val="24"/>
          <w:szCs w:val="24"/>
        </w:rPr>
      </w:pPr>
      <w:r>
        <w:rPr>
          <w:rFonts w:asciiTheme="majorBidi" w:hAnsiTheme="majorBidi" w:cstheme="majorBidi"/>
          <w:sz w:val="24"/>
          <w:szCs w:val="24"/>
        </w:rPr>
        <w:t>“</w:t>
      </w:r>
      <w:r w:rsidR="00823EA7" w:rsidRPr="00823EA7">
        <w:rPr>
          <w:rFonts w:asciiTheme="majorBidi" w:hAnsiTheme="majorBidi" w:cstheme="majorBidi"/>
          <w:sz w:val="24"/>
          <w:szCs w:val="24"/>
        </w:rPr>
        <w:t>Do not eat without feeling guilty.</w:t>
      </w:r>
      <w:r>
        <w:rPr>
          <w:rFonts w:asciiTheme="majorBidi" w:hAnsiTheme="majorBidi" w:cstheme="majorBidi"/>
          <w:sz w:val="24"/>
          <w:szCs w:val="24"/>
        </w:rPr>
        <w:t>”</w:t>
      </w:r>
    </w:p>
    <w:p w14:paraId="3F3F5F4D" w14:textId="78F3B3F4" w:rsidR="00823EA7" w:rsidRDefault="00E510C0" w:rsidP="00822CA5">
      <w:pPr>
        <w:spacing w:after="0" w:line="480" w:lineRule="auto"/>
        <w:ind w:left="720" w:firstLine="360"/>
        <w:rPr>
          <w:rFonts w:asciiTheme="majorBidi" w:hAnsiTheme="majorBidi" w:cstheme="majorBidi"/>
          <w:sz w:val="24"/>
          <w:szCs w:val="24"/>
        </w:rPr>
      </w:pPr>
      <w:r>
        <w:rPr>
          <w:rFonts w:asciiTheme="majorBidi" w:hAnsiTheme="majorBidi" w:cstheme="majorBidi"/>
          <w:sz w:val="24"/>
          <w:szCs w:val="24"/>
        </w:rPr>
        <w:t>“</w:t>
      </w:r>
      <w:r w:rsidR="00823EA7">
        <w:rPr>
          <w:rFonts w:asciiTheme="majorBidi" w:hAnsiTheme="majorBidi" w:cstheme="majorBidi"/>
          <w:sz w:val="24"/>
          <w:szCs w:val="24"/>
        </w:rPr>
        <w:t>Do</w:t>
      </w:r>
      <w:r w:rsidR="00823EA7" w:rsidRPr="00823EA7">
        <w:rPr>
          <w:rFonts w:asciiTheme="majorBidi" w:hAnsiTheme="majorBidi" w:cstheme="majorBidi"/>
          <w:sz w:val="24"/>
          <w:szCs w:val="24"/>
        </w:rPr>
        <w:t xml:space="preserve"> not eat fatty foods without punishing yourself later.</w:t>
      </w:r>
      <w:r>
        <w:rPr>
          <w:rFonts w:asciiTheme="majorBidi" w:hAnsiTheme="majorBidi" w:cstheme="majorBidi"/>
          <w:sz w:val="24"/>
          <w:szCs w:val="24"/>
        </w:rPr>
        <w:t>”</w:t>
      </w:r>
    </w:p>
    <w:p w14:paraId="56921636" w14:textId="292C957C" w:rsidR="00DC005C" w:rsidRPr="00DC005C" w:rsidRDefault="00DC005C" w:rsidP="00CF07AD">
      <w:pPr>
        <w:pStyle w:val="ListParagraph"/>
        <w:numPr>
          <w:ilvl w:val="0"/>
          <w:numId w:val="3"/>
        </w:numPr>
        <w:spacing w:after="0" w:line="480" w:lineRule="auto"/>
        <w:rPr>
          <w:rFonts w:asciiTheme="majorBidi" w:hAnsiTheme="majorBidi" w:cstheme="majorBidi"/>
          <w:sz w:val="24"/>
          <w:szCs w:val="24"/>
        </w:rPr>
      </w:pPr>
      <w:r w:rsidRPr="00DC005C">
        <w:rPr>
          <w:rFonts w:asciiTheme="majorBidi" w:hAnsiTheme="majorBidi" w:cstheme="majorBidi"/>
          <w:sz w:val="24"/>
          <w:szCs w:val="24"/>
        </w:rPr>
        <w:t>Attributing superior qualities to the</w:t>
      </w:r>
      <w:r w:rsidR="00822CA5">
        <w:rPr>
          <w:rFonts w:asciiTheme="majorBidi" w:hAnsiTheme="majorBidi" w:cstheme="majorBidi"/>
          <w:sz w:val="24"/>
          <w:szCs w:val="24"/>
        </w:rPr>
        <w:t xml:space="preserve"> identity of</w:t>
      </w:r>
      <w:r w:rsidRPr="00DC005C">
        <w:rPr>
          <w:rFonts w:asciiTheme="majorBidi" w:hAnsiTheme="majorBidi" w:cstheme="majorBidi"/>
          <w:sz w:val="24"/>
          <w:szCs w:val="24"/>
        </w:rPr>
        <w:t xml:space="preserve"> </w:t>
      </w:r>
      <w:r w:rsidR="00822CA5">
        <w:rPr>
          <w:rFonts w:asciiTheme="majorBidi" w:hAnsiTheme="majorBidi" w:cstheme="majorBidi"/>
          <w:sz w:val="24"/>
          <w:szCs w:val="24"/>
        </w:rPr>
        <w:t>“</w:t>
      </w:r>
      <w:proofErr w:type="spellStart"/>
      <w:r w:rsidR="00EB0475">
        <w:rPr>
          <w:rFonts w:asciiTheme="majorBidi" w:hAnsiTheme="majorBidi" w:cstheme="majorBidi"/>
          <w:sz w:val="24"/>
          <w:szCs w:val="24"/>
        </w:rPr>
        <w:t>ana</w:t>
      </w:r>
      <w:proofErr w:type="spellEnd"/>
      <w:r w:rsidR="00822CA5">
        <w:rPr>
          <w:rFonts w:asciiTheme="majorBidi" w:hAnsiTheme="majorBidi" w:cstheme="majorBidi"/>
          <w:sz w:val="24"/>
          <w:szCs w:val="24"/>
        </w:rPr>
        <w:t>”</w:t>
      </w:r>
      <w:r w:rsidR="00EB0475">
        <w:rPr>
          <w:rFonts w:asciiTheme="majorBidi" w:hAnsiTheme="majorBidi" w:cstheme="majorBidi"/>
          <w:sz w:val="24"/>
          <w:szCs w:val="24"/>
        </w:rPr>
        <w:t xml:space="preserve"> </w:t>
      </w:r>
    </w:p>
    <w:p w14:paraId="5800D4E8" w14:textId="0C433851" w:rsidR="009B5832" w:rsidRDefault="00DC005C" w:rsidP="00DC005C">
      <w:pPr>
        <w:spacing w:after="0" w:line="480" w:lineRule="auto"/>
        <w:ind w:firstLine="720"/>
        <w:rPr>
          <w:rFonts w:asciiTheme="majorBidi" w:hAnsiTheme="majorBidi" w:cstheme="majorBidi"/>
          <w:sz w:val="24"/>
          <w:szCs w:val="24"/>
        </w:rPr>
      </w:pPr>
      <w:r w:rsidRPr="00DC005C">
        <w:rPr>
          <w:rFonts w:asciiTheme="majorBidi" w:hAnsiTheme="majorBidi" w:cstheme="majorBidi"/>
          <w:sz w:val="24"/>
          <w:szCs w:val="24"/>
        </w:rPr>
        <w:lastRenderedPageBreak/>
        <w:t xml:space="preserve">Statements such as </w:t>
      </w:r>
      <w:r w:rsidR="00E510C0">
        <w:rPr>
          <w:rFonts w:asciiTheme="majorBidi" w:hAnsiTheme="majorBidi" w:cstheme="majorBidi"/>
          <w:sz w:val="24"/>
          <w:szCs w:val="24"/>
        </w:rPr>
        <w:t>“</w:t>
      </w:r>
      <w:r w:rsidRPr="00DC005C">
        <w:rPr>
          <w:rFonts w:asciiTheme="majorBidi" w:hAnsiTheme="majorBidi" w:cstheme="majorBidi"/>
          <w:sz w:val="24"/>
          <w:szCs w:val="24"/>
        </w:rPr>
        <w:t xml:space="preserve">I have always found something pure in </w:t>
      </w:r>
      <w:r w:rsidR="00E510C0">
        <w:rPr>
          <w:rFonts w:asciiTheme="majorBidi" w:hAnsiTheme="majorBidi" w:cstheme="majorBidi"/>
          <w:sz w:val="24"/>
          <w:szCs w:val="24"/>
        </w:rPr>
        <w:t>‘</w:t>
      </w:r>
      <w:proofErr w:type="spellStart"/>
      <w:r>
        <w:rPr>
          <w:rFonts w:asciiTheme="majorBidi" w:hAnsiTheme="majorBidi" w:cstheme="majorBidi"/>
          <w:sz w:val="24"/>
          <w:szCs w:val="24"/>
        </w:rPr>
        <w:t>a</w:t>
      </w:r>
      <w:r w:rsidRPr="00DC005C">
        <w:rPr>
          <w:rFonts w:asciiTheme="majorBidi" w:hAnsiTheme="majorBidi" w:cstheme="majorBidi"/>
          <w:sz w:val="24"/>
          <w:szCs w:val="24"/>
        </w:rPr>
        <w:t>na</w:t>
      </w:r>
      <w:proofErr w:type="spellEnd"/>
      <w:r w:rsidR="00E510C0">
        <w:rPr>
          <w:rFonts w:asciiTheme="majorBidi" w:hAnsiTheme="majorBidi" w:cstheme="majorBidi"/>
          <w:sz w:val="24"/>
          <w:szCs w:val="24"/>
        </w:rPr>
        <w:t>’</w:t>
      </w:r>
      <w:r w:rsidR="00822CA5">
        <w:rPr>
          <w:rFonts w:asciiTheme="majorBidi" w:hAnsiTheme="majorBidi" w:cstheme="majorBidi"/>
          <w:sz w:val="24"/>
          <w:szCs w:val="24"/>
        </w:rPr>
        <w:t>”</w:t>
      </w:r>
      <w:r w:rsidRPr="00DC005C">
        <w:rPr>
          <w:rFonts w:asciiTheme="majorBidi" w:hAnsiTheme="majorBidi" w:cstheme="majorBidi"/>
          <w:sz w:val="24"/>
          <w:szCs w:val="24"/>
        </w:rPr>
        <w:t xml:space="preserve"> or </w:t>
      </w:r>
      <w:r w:rsidR="00E510C0">
        <w:rPr>
          <w:rFonts w:asciiTheme="majorBidi" w:hAnsiTheme="majorBidi" w:cstheme="majorBidi"/>
          <w:sz w:val="24"/>
          <w:szCs w:val="24"/>
        </w:rPr>
        <w:t>“</w:t>
      </w:r>
      <w:r w:rsidRPr="00DC005C">
        <w:rPr>
          <w:rFonts w:asciiTheme="majorBidi" w:hAnsiTheme="majorBidi" w:cstheme="majorBidi"/>
          <w:sz w:val="24"/>
          <w:szCs w:val="24"/>
        </w:rPr>
        <w:t xml:space="preserve">I have always been the pure </w:t>
      </w:r>
      <w:r w:rsidR="00E510C0">
        <w:rPr>
          <w:rFonts w:asciiTheme="majorBidi" w:hAnsiTheme="majorBidi" w:cstheme="majorBidi"/>
          <w:sz w:val="24"/>
          <w:szCs w:val="24"/>
        </w:rPr>
        <w:t>‘</w:t>
      </w:r>
      <w:proofErr w:type="spellStart"/>
      <w:r w:rsidR="00EB0475">
        <w:rPr>
          <w:rFonts w:asciiTheme="majorBidi" w:hAnsiTheme="majorBidi" w:cstheme="majorBidi"/>
          <w:sz w:val="24"/>
          <w:szCs w:val="24"/>
        </w:rPr>
        <w:t>a</w:t>
      </w:r>
      <w:r w:rsidRPr="00DC005C">
        <w:rPr>
          <w:rFonts w:asciiTheme="majorBidi" w:hAnsiTheme="majorBidi" w:cstheme="majorBidi"/>
          <w:sz w:val="24"/>
          <w:szCs w:val="24"/>
        </w:rPr>
        <w:t>na</w:t>
      </w:r>
      <w:proofErr w:type="spellEnd"/>
      <w:r w:rsidR="00E510C0">
        <w:rPr>
          <w:rFonts w:asciiTheme="majorBidi" w:hAnsiTheme="majorBidi" w:cstheme="majorBidi"/>
          <w:sz w:val="24"/>
          <w:szCs w:val="24"/>
        </w:rPr>
        <w:t>’</w:t>
      </w:r>
      <w:r w:rsidR="00822CA5">
        <w:rPr>
          <w:rFonts w:asciiTheme="majorBidi" w:hAnsiTheme="majorBidi" w:cstheme="majorBidi"/>
          <w:sz w:val="24"/>
          <w:szCs w:val="24"/>
        </w:rPr>
        <w:t>”</w:t>
      </w:r>
      <w:r w:rsidRPr="00DC005C">
        <w:rPr>
          <w:rFonts w:asciiTheme="majorBidi" w:hAnsiTheme="majorBidi" w:cstheme="majorBidi"/>
          <w:sz w:val="24"/>
          <w:szCs w:val="24"/>
        </w:rPr>
        <w:t xml:space="preserve"> are common on these sites, as are statements with a religious </w:t>
      </w:r>
      <w:r>
        <w:rPr>
          <w:rFonts w:asciiTheme="majorBidi" w:hAnsiTheme="majorBidi" w:cstheme="majorBidi"/>
          <w:sz w:val="24"/>
          <w:szCs w:val="24"/>
        </w:rPr>
        <w:t>tone</w:t>
      </w:r>
      <w:r w:rsidR="00EB0475">
        <w:rPr>
          <w:rFonts w:asciiTheme="majorBidi" w:hAnsiTheme="majorBidi" w:cstheme="majorBidi"/>
          <w:sz w:val="24"/>
          <w:szCs w:val="24"/>
        </w:rPr>
        <w:t xml:space="preserve">, such as </w:t>
      </w:r>
      <w:r w:rsidR="00E510C0">
        <w:rPr>
          <w:rFonts w:asciiTheme="majorBidi" w:hAnsiTheme="majorBidi" w:cstheme="majorBidi"/>
          <w:sz w:val="24"/>
          <w:szCs w:val="24"/>
        </w:rPr>
        <w:t>“</w:t>
      </w:r>
      <w:r w:rsidRPr="00DC005C">
        <w:rPr>
          <w:rFonts w:asciiTheme="majorBidi" w:hAnsiTheme="majorBidi" w:cstheme="majorBidi"/>
          <w:sz w:val="24"/>
          <w:szCs w:val="24"/>
        </w:rPr>
        <w:t>I believe in wholeness and strive to achieve it</w:t>
      </w:r>
      <w:r w:rsidR="00E510C0">
        <w:rPr>
          <w:rFonts w:asciiTheme="majorBidi" w:hAnsiTheme="majorBidi" w:cstheme="majorBidi"/>
          <w:sz w:val="24"/>
          <w:szCs w:val="24"/>
        </w:rPr>
        <w:t>”</w:t>
      </w:r>
      <w:r w:rsidRPr="00DC005C">
        <w:rPr>
          <w:rFonts w:asciiTheme="majorBidi" w:hAnsiTheme="majorBidi" w:cstheme="majorBidi"/>
          <w:sz w:val="24"/>
          <w:szCs w:val="24"/>
        </w:rPr>
        <w:t xml:space="preserve"> or </w:t>
      </w:r>
      <w:r w:rsidR="00E510C0">
        <w:rPr>
          <w:rFonts w:asciiTheme="majorBidi" w:hAnsiTheme="majorBidi" w:cstheme="majorBidi"/>
          <w:sz w:val="24"/>
          <w:szCs w:val="24"/>
        </w:rPr>
        <w:t>“</w:t>
      </w:r>
      <w:r w:rsidRPr="00DC005C">
        <w:rPr>
          <w:rFonts w:asciiTheme="majorBidi" w:hAnsiTheme="majorBidi" w:cstheme="majorBidi"/>
          <w:sz w:val="24"/>
          <w:szCs w:val="24"/>
        </w:rPr>
        <w:t>I believe in salvation through starvation.</w:t>
      </w:r>
      <w:r w:rsidR="00E510C0">
        <w:rPr>
          <w:rFonts w:asciiTheme="majorBidi" w:hAnsiTheme="majorBidi" w:cstheme="majorBidi"/>
          <w:sz w:val="24"/>
          <w:szCs w:val="24"/>
        </w:rPr>
        <w:t>”</w:t>
      </w:r>
      <w:r>
        <w:rPr>
          <w:rFonts w:asciiTheme="majorBidi" w:hAnsiTheme="majorBidi" w:cstheme="majorBidi"/>
          <w:sz w:val="24"/>
          <w:szCs w:val="24"/>
        </w:rPr>
        <w:t xml:space="preserve"> </w:t>
      </w:r>
      <w:r w:rsidRPr="00DC005C">
        <w:rPr>
          <w:rFonts w:asciiTheme="majorBidi" w:hAnsiTheme="majorBidi" w:cstheme="majorBidi"/>
          <w:sz w:val="24"/>
          <w:szCs w:val="24"/>
        </w:rPr>
        <w:t xml:space="preserve">The use of words such as, </w:t>
      </w:r>
      <w:r w:rsidR="00E510C0">
        <w:rPr>
          <w:rFonts w:asciiTheme="majorBidi" w:hAnsiTheme="majorBidi" w:cstheme="majorBidi"/>
          <w:sz w:val="24"/>
          <w:szCs w:val="24"/>
        </w:rPr>
        <w:t>“</w:t>
      </w:r>
      <w:r w:rsidRPr="00DC005C">
        <w:rPr>
          <w:rFonts w:asciiTheme="majorBidi" w:hAnsiTheme="majorBidi" w:cstheme="majorBidi"/>
          <w:sz w:val="24"/>
          <w:szCs w:val="24"/>
        </w:rPr>
        <w:t>purity,</w:t>
      </w:r>
      <w:r w:rsidR="00E510C0">
        <w:rPr>
          <w:rFonts w:asciiTheme="majorBidi" w:hAnsiTheme="majorBidi" w:cstheme="majorBidi"/>
          <w:sz w:val="24"/>
          <w:szCs w:val="24"/>
        </w:rPr>
        <w:t>”</w:t>
      </w:r>
      <w:r w:rsidRPr="00DC005C">
        <w:rPr>
          <w:rFonts w:asciiTheme="majorBidi" w:hAnsiTheme="majorBidi" w:cstheme="majorBidi"/>
          <w:sz w:val="24"/>
          <w:szCs w:val="24"/>
        </w:rPr>
        <w:t xml:space="preserve"> </w:t>
      </w:r>
      <w:r w:rsidR="00E510C0">
        <w:rPr>
          <w:rFonts w:asciiTheme="majorBidi" w:hAnsiTheme="majorBidi" w:cstheme="majorBidi"/>
          <w:sz w:val="24"/>
          <w:szCs w:val="24"/>
        </w:rPr>
        <w:t>“</w:t>
      </w:r>
      <w:r w:rsidRPr="00DC005C">
        <w:rPr>
          <w:rFonts w:asciiTheme="majorBidi" w:hAnsiTheme="majorBidi" w:cstheme="majorBidi"/>
          <w:sz w:val="24"/>
          <w:szCs w:val="24"/>
        </w:rPr>
        <w:t>salvation,</w:t>
      </w:r>
      <w:r w:rsidR="00E510C0">
        <w:rPr>
          <w:rFonts w:asciiTheme="majorBidi" w:hAnsiTheme="majorBidi" w:cstheme="majorBidi"/>
          <w:sz w:val="24"/>
          <w:szCs w:val="24"/>
        </w:rPr>
        <w:t>”</w:t>
      </w:r>
      <w:r w:rsidRPr="00DC005C">
        <w:rPr>
          <w:rFonts w:asciiTheme="majorBidi" w:hAnsiTheme="majorBidi" w:cstheme="majorBidi"/>
          <w:sz w:val="24"/>
          <w:szCs w:val="24"/>
        </w:rPr>
        <w:t xml:space="preserve"> and </w:t>
      </w:r>
      <w:r w:rsidR="00E510C0">
        <w:rPr>
          <w:rFonts w:asciiTheme="majorBidi" w:hAnsiTheme="majorBidi" w:cstheme="majorBidi"/>
          <w:sz w:val="24"/>
          <w:szCs w:val="24"/>
        </w:rPr>
        <w:t>“</w:t>
      </w:r>
      <w:r w:rsidRPr="00DC005C">
        <w:rPr>
          <w:rFonts w:asciiTheme="majorBidi" w:hAnsiTheme="majorBidi" w:cstheme="majorBidi"/>
          <w:sz w:val="24"/>
          <w:szCs w:val="24"/>
        </w:rPr>
        <w:t>perfection</w:t>
      </w:r>
      <w:r w:rsidR="00E510C0">
        <w:rPr>
          <w:rFonts w:asciiTheme="majorBidi" w:hAnsiTheme="majorBidi" w:cstheme="majorBidi"/>
          <w:sz w:val="24"/>
          <w:szCs w:val="24"/>
        </w:rPr>
        <w:t>”</w:t>
      </w:r>
      <w:r w:rsidRPr="00DC005C">
        <w:rPr>
          <w:rFonts w:asciiTheme="majorBidi" w:hAnsiTheme="majorBidi" w:cstheme="majorBidi"/>
          <w:sz w:val="24"/>
          <w:szCs w:val="24"/>
        </w:rPr>
        <w:t xml:space="preserve"> expresses the anorexic aspiration for </w:t>
      </w:r>
      <w:r>
        <w:rPr>
          <w:rFonts w:asciiTheme="majorBidi" w:hAnsiTheme="majorBidi" w:cstheme="majorBidi"/>
          <w:sz w:val="24"/>
          <w:szCs w:val="24"/>
        </w:rPr>
        <w:t xml:space="preserve">being </w:t>
      </w:r>
      <w:r w:rsidR="00E510C0">
        <w:rPr>
          <w:rFonts w:asciiTheme="majorBidi" w:hAnsiTheme="majorBidi" w:cstheme="majorBidi"/>
          <w:sz w:val="24"/>
          <w:szCs w:val="24"/>
        </w:rPr>
        <w:t>“</w:t>
      </w:r>
      <w:r>
        <w:rPr>
          <w:rFonts w:asciiTheme="majorBidi" w:hAnsiTheme="majorBidi" w:cstheme="majorBidi"/>
          <w:sz w:val="24"/>
          <w:szCs w:val="24"/>
        </w:rPr>
        <w:t>superhuman</w:t>
      </w:r>
      <w:r w:rsidR="009214DA">
        <w:rPr>
          <w:rFonts w:asciiTheme="majorBidi" w:hAnsiTheme="majorBidi" w:cstheme="majorBidi"/>
          <w:sz w:val="24"/>
          <w:szCs w:val="24"/>
        </w:rPr>
        <w:t>.</w:t>
      </w:r>
      <w:r w:rsidR="00E510C0">
        <w:rPr>
          <w:rFonts w:asciiTheme="majorBidi" w:hAnsiTheme="majorBidi" w:cstheme="majorBidi"/>
          <w:sz w:val="24"/>
          <w:szCs w:val="24"/>
        </w:rPr>
        <w:t>”</w:t>
      </w:r>
      <w:r w:rsidRPr="00DC005C">
        <w:rPr>
          <w:rFonts w:asciiTheme="majorBidi" w:hAnsiTheme="majorBidi" w:cstheme="majorBidi"/>
          <w:sz w:val="24"/>
          <w:szCs w:val="24"/>
        </w:rPr>
        <w:t xml:space="preserve"> However, this aspiration detaches </w:t>
      </w:r>
      <w:r w:rsidR="009B5948">
        <w:rPr>
          <w:rFonts w:asciiTheme="majorBidi" w:hAnsiTheme="majorBidi" w:cstheme="majorBidi"/>
          <w:sz w:val="24"/>
          <w:szCs w:val="24"/>
        </w:rPr>
        <w:t>her</w:t>
      </w:r>
      <w:r w:rsidRPr="00DC005C">
        <w:rPr>
          <w:rFonts w:asciiTheme="majorBidi" w:hAnsiTheme="majorBidi" w:cstheme="majorBidi"/>
          <w:sz w:val="24"/>
          <w:szCs w:val="24"/>
        </w:rPr>
        <w:t xml:space="preserve"> body from its materiality and vulnerability and thus, from its humanity. Her body becomes an object; </w:t>
      </w:r>
      <w:r w:rsidR="009214DA">
        <w:rPr>
          <w:rFonts w:asciiTheme="majorBidi" w:hAnsiTheme="majorBidi" w:cstheme="majorBidi"/>
          <w:sz w:val="24"/>
          <w:szCs w:val="24"/>
        </w:rPr>
        <w:t>a</w:t>
      </w:r>
      <w:r w:rsidRPr="00DC005C">
        <w:rPr>
          <w:rFonts w:asciiTheme="majorBidi" w:hAnsiTheme="majorBidi" w:cstheme="majorBidi"/>
          <w:sz w:val="24"/>
          <w:szCs w:val="24"/>
        </w:rPr>
        <w:t xml:space="preserve">n object that can be </w:t>
      </w:r>
      <w:r w:rsidR="00E510C0">
        <w:rPr>
          <w:rFonts w:asciiTheme="majorBidi" w:hAnsiTheme="majorBidi" w:cstheme="majorBidi"/>
          <w:sz w:val="24"/>
          <w:szCs w:val="24"/>
        </w:rPr>
        <w:t>“</w:t>
      </w:r>
      <w:r w:rsidRPr="00DC005C">
        <w:rPr>
          <w:rFonts w:asciiTheme="majorBidi" w:hAnsiTheme="majorBidi" w:cstheme="majorBidi"/>
          <w:sz w:val="24"/>
          <w:szCs w:val="24"/>
        </w:rPr>
        <w:t>perfectly</w:t>
      </w:r>
      <w:r w:rsidR="00E510C0">
        <w:rPr>
          <w:rFonts w:asciiTheme="majorBidi" w:hAnsiTheme="majorBidi" w:cstheme="majorBidi"/>
          <w:sz w:val="24"/>
          <w:szCs w:val="24"/>
        </w:rPr>
        <w:t>”</w:t>
      </w:r>
      <w:r w:rsidR="00EB0475">
        <w:rPr>
          <w:rFonts w:asciiTheme="majorBidi" w:hAnsiTheme="majorBidi" w:cstheme="majorBidi"/>
          <w:sz w:val="24"/>
          <w:szCs w:val="24"/>
        </w:rPr>
        <w:t xml:space="preserve"> </w:t>
      </w:r>
      <w:r w:rsidR="00EB0475" w:rsidRPr="00DC005C">
        <w:rPr>
          <w:rFonts w:asciiTheme="majorBidi" w:hAnsiTheme="majorBidi" w:cstheme="majorBidi"/>
          <w:sz w:val="24"/>
          <w:szCs w:val="24"/>
        </w:rPr>
        <w:t>controlled</w:t>
      </w:r>
      <w:r w:rsidRPr="00DC005C">
        <w:rPr>
          <w:rFonts w:asciiTheme="majorBidi" w:hAnsiTheme="majorBidi" w:cstheme="majorBidi"/>
          <w:sz w:val="24"/>
          <w:szCs w:val="24"/>
        </w:rPr>
        <w:t>.</w:t>
      </w:r>
    </w:p>
    <w:p w14:paraId="3F79FA67" w14:textId="2E00CF9B" w:rsidR="009B5948" w:rsidRDefault="00EB0475" w:rsidP="00DC005C">
      <w:pPr>
        <w:spacing w:after="0" w:line="480" w:lineRule="auto"/>
        <w:ind w:firstLine="720"/>
        <w:rPr>
          <w:rFonts w:asciiTheme="majorBidi" w:hAnsiTheme="majorBidi" w:cstheme="majorBidi"/>
          <w:sz w:val="24"/>
          <w:szCs w:val="24"/>
        </w:rPr>
      </w:pPr>
      <w:r>
        <w:rPr>
          <w:rFonts w:asciiTheme="majorBidi" w:hAnsiTheme="majorBidi" w:cstheme="majorBidi"/>
          <w:sz w:val="24"/>
          <w:szCs w:val="24"/>
        </w:rPr>
        <w:t>A</w:t>
      </w:r>
      <w:r w:rsidR="009B5948" w:rsidRPr="009B5948">
        <w:rPr>
          <w:rFonts w:asciiTheme="majorBidi" w:hAnsiTheme="majorBidi" w:cstheme="majorBidi"/>
          <w:sz w:val="24"/>
          <w:szCs w:val="24"/>
        </w:rPr>
        <w:t>nalysis of the language use of pro-</w:t>
      </w:r>
      <w:proofErr w:type="spellStart"/>
      <w:r w:rsidR="009B5948">
        <w:rPr>
          <w:rFonts w:asciiTheme="majorBidi" w:hAnsiTheme="majorBidi" w:cstheme="majorBidi"/>
          <w:sz w:val="24"/>
          <w:szCs w:val="24"/>
        </w:rPr>
        <w:t>a</w:t>
      </w:r>
      <w:r w:rsidR="009B5948" w:rsidRPr="009B5948">
        <w:rPr>
          <w:rFonts w:asciiTheme="majorBidi" w:hAnsiTheme="majorBidi" w:cstheme="majorBidi"/>
          <w:sz w:val="24"/>
          <w:szCs w:val="24"/>
        </w:rPr>
        <w:t>na</w:t>
      </w:r>
      <w:proofErr w:type="spellEnd"/>
      <w:r w:rsidR="009B5948" w:rsidRPr="009B5948">
        <w:rPr>
          <w:rFonts w:asciiTheme="majorBidi" w:hAnsiTheme="majorBidi" w:cstheme="majorBidi"/>
          <w:sz w:val="24"/>
          <w:szCs w:val="24"/>
        </w:rPr>
        <w:t xml:space="preserve"> sites reveals </w:t>
      </w:r>
      <w:r w:rsidR="007D7679">
        <w:rPr>
          <w:rFonts w:asciiTheme="majorBidi" w:hAnsiTheme="majorBidi" w:cstheme="majorBidi"/>
          <w:sz w:val="24"/>
          <w:szCs w:val="24"/>
        </w:rPr>
        <w:t xml:space="preserve">that </w:t>
      </w:r>
      <w:r w:rsidR="009B5948" w:rsidRPr="009B5948">
        <w:rPr>
          <w:rFonts w:asciiTheme="majorBidi" w:hAnsiTheme="majorBidi" w:cstheme="majorBidi"/>
          <w:sz w:val="24"/>
          <w:szCs w:val="24"/>
        </w:rPr>
        <w:t xml:space="preserve">another way to build an ideal anorexic self is to create a hierarchy of eating disorders. </w:t>
      </w:r>
      <w:r w:rsidR="007D7679">
        <w:rPr>
          <w:rFonts w:asciiTheme="majorBidi" w:hAnsiTheme="majorBidi" w:cstheme="majorBidi"/>
          <w:sz w:val="24"/>
          <w:szCs w:val="24"/>
        </w:rPr>
        <w:t>P</w:t>
      </w:r>
      <w:r w:rsidR="009B5948" w:rsidRPr="009B5948">
        <w:rPr>
          <w:rFonts w:asciiTheme="majorBidi" w:hAnsiTheme="majorBidi" w:cstheme="majorBidi"/>
          <w:sz w:val="24"/>
          <w:szCs w:val="24"/>
        </w:rPr>
        <w:t>ro-</w:t>
      </w:r>
      <w:proofErr w:type="spellStart"/>
      <w:r w:rsidR="009B5948" w:rsidRPr="009B5948">
        <w:rPr>
          <w:rFonts w:asciiTheme="majorBidi" w:hAnsiTheme="majorBidi" w:cstheme="majorBidi"/>
          <w:sz w:val="24"/>
          <w:szCs w:val="24"/>
        </w:rPr>
        <w:t>ana</w:t>
      </w:r>
      <w:proofErr w:type="spellEnd"/>
      <w:r w:rsidR="009B5948" w:rsidRPr="009B5948">
        <w:rPr>
          <w:rFonts w:asciiTheme="majorBidi" w:hAnsiTheme="majorBidi" w:cstheme="majorBidi"/>
          <w:sz w:val="24"/>
          <w:szCs w:val="24"/>
        </w:rPr>
        <w:t xml:space="preserve"> sites reflect </w:t>
      </w:r>
      <w:r w:rsidR="007D7679">
        <w:rPr>
          <w:rFonts w:asciiTheme="majorBidi" w:hAnsiTheme="majorBidi" w:cstheme="majorBidi"/>
          <w:sz w:val="24"/>
          <w:szCs w:val="24"/>
        </w:rPr>
        <w:t xml:space="preserve">the </w:t>
      </w:r>
      <w:r w:rsidR="009B5948" w:rsidRPr="009B5948">
        <w:rPr>
          <w:rFonts w:asciiTheme="majorBidi" w:hAnsiTheme="majorBidi" w:cstheme="majorBidi"/>
          <w:sz w:val="24"/>
          <w:szCs w:val="24"/>
        </w:rPr>
        <w:t xml:space="preserve">belief that </w:t>
      </w:r>
      <w:r w:rsidR="007D7679">
        <w:rPr>
          <w:rFonts w:asciiTheme="majorBidi" w:hAnsiTheme="majorBidi" w:cstheme="majorBidi"/>
          <w:sz w:val="24"/>
          <w:szCs w:val="24"/>
        </w:rPr>
        <w:t>some members</w:t>
      </w:r>
      <w:r w:rsidR="009B5948" w:rsidRPr="009B5948">
        <w:rPr>
          <w:rFonts w:asciiTheme="majorBidi" w:hAnsiTheme="majorBidi" w:cstheme="majorBidi"/>
          <w:sz w:val="24"/>
          <w:szCs w:val="24"/>
        </w:rPr>
        <w:t xml:space="preserve"> have higher moral foundations compared to other</w:t>
      </w:r>
      <w:r w:rsidR="007D7679">
        <w:rPr>
          <w:rFonts w:asciiTheme="majorBidi" w:hAnsiTheme="majorBidi" w:cstheme="majorBidi"/>
          <w:sz w:val="24"/>
          <w:szCs w:val="24"/>
        </w:rPr>
        <w:t>s</w:t>
      </w:r>
      <w:r w:rsidR="009B5948" w:rsidRPr="009B5948">
        <w:rPr>
          <w:rFonts w:asciiTheme="majorBidi" w:hAnsiTheme="majorBidi" w:cstheme="majorBidi"/>
          <w:sz w:val="24"/>
          <w:szCs w:val="24"/>
        </w:rPr>
        <w:t xml:space="preserve">. </w:t>
      </w:r>
      <w:r w:rsidR="009B5948">
        <w:rPr>
          <w:rFonts w:asciiTheme="majorBidi" w:hAnsiTheme="majorBidi" w:cstheme="majorBidi"/>
          <w:sz w:val="24"/>
          <w:szCs w:val="24"/>
        </w:rPr>
        <w:t>A</w:t>
      </w:r>
      <w:r w:rsidR="009B5948" w:rsidRPr="009B5948">
        <w:rPr>
          <w:rFonts w:asciiTheme="majorBidi" w:hAnsiTheme="majorBidi" w:cstheme="majorBidi"/>
          <w:sz w:val="24"/>
          <w:szCs w:val="24"/>
        </w:rPr>
        <w:t>na is represented as the ideal self</w:t>
      </w:r>
      <w:r w:rsidR="007D7679">
        <w:rPr>
          <w:rFonts w:asciiTheme="majorBidi" w:hAnsiTheme="majorBidi" w:cstheme="majorBidi"/>
          <w:sz w:val="24"/>
          <w:szCs w:val="24"/>
        </w:rPr>
        <w:t>,</w:t>
      </w:r>
      <w:r w:rsidR="009B5948" w:rsidRPr="009B5948">
        <w:rPr>
          <w:rFonts w:asciiTheme="majorBidi" w:hAnsiTheme="majorBidi" w:cstheme="majorBidi"/>
          <w:sz w:val="24"/>
          <w:szCs w:val="24"/>
        </w:rPr>
        <w:t xml:space="preserve"> ranked in the upper </w:t>
      </w:r>
      <w:r w:rsidR="009B5948">
        <w:rPr>
          <w:rFonts w:asciiTheme="majorBidi" w:hAnsiTheme="majorBidi" w:cstheme="majorBidi"/>
          <w:sz w:val="24"/>
          <w:szCs w:val="24"/>
        </w:rPr>
        <w:t>tier</w:t>
      </w:r>
      <w:r w:rsidR="007D7679">
        <w:rPr>
          <w:rFonts w:asciiTheme="majorBidi" w:hAnsiTheme="majorBidi" w:cstheme="majorBidi"/>
          <w:sz w:val="24"/>
          <w:szCs w:val="24"/>
        </w:rPr>
        <w:t>.</w:t>
      </w:r>
      <w:r w:rsidR="009B5948" w:rsidRPr="009B5948">
        <w:rPr>
          <w:rFonts w:asciiTheme="majorBidi" w:hAnsiTheme="majorBidi" w:cstheme="majorBidi"/>
          <w:sz w:val="24"/>
          <w:szCs w:val="24"/>
        </w:rPr>
        <w:t xml:space="preserve"> </w:t>
      </w:r>
      <w:r w:rsidR="00822CA5">
        <w:rPr>
          <w:rFonts w:asciiTheme="majorBidi" w:hAnsiTheme="majorBidi" w:cstheme="majorBidi"/>
          <w:sz w:val="24"/>
          <w:szCs w:val="24"/>
        </w:rPr>
        <w:t>“</w:t>
      </w:r>
      <w:r w:rsidR="009B5948" w:rsidRPr="009B5948">
        <w:rPr>
          <w:rFonts w:asciiTheme="majorBidi" w:hAnsiTheme="majorBidi" w:cstheme="majorBidi"/>
          <w:sz w:val="24"/>
          <w:szCs w:val="24"/>
        </w:rPr>
        <w:t>Mia</w:t>
      </w:r>
      <w:r w:rsidR="00822CA5">
        <w:rPr>
          <w:rFonts w:asciiTheme="majorBidi" w:hAnsiTheme="majorBidi" w:cstheme="majorBidi"/>
          <w:sz w:val="24"/>
          <w:szCs w:val="24"/>
        </w:rPr>
        <w:t>”</w:t>
      </w:r>
      <w:r w:rsidR="009B5948" w:rsidRPr="009B5948">
        <w:rPr>
          <w:rFonts w:asciiTheme="majorBidi" w:hAnsiTheme="majorBidi" w:cstheme="majorBidi"/>
          <w:sz w:val="24"/>
          <w:szCs w:val="24"/>
        </w:rPr>
        <w:t xml:space="preserve"> (bulimia) is ranked </w:t>
      </w:r>
      <w:r w:rsidR="009B5948">
        <w:rPr>
          <w:rFonts w:asciiTheme="majorBidi" w:hAnsiTheme="majorBidi" w:cstheme="majorBidi"/>
          <w:sz w:val="24"/>
          <w:szCs w:val="24"/>
        </w:rPr>
        <w:t>next. O</w:t>
      </w:r>
      <w:r w:rsidR="009B5948" w:rsidRPr="009B5948">
        <w:rPr>
          <w:rFonts w:asciiTheme="majorBidi" w:hAnsiTheme="majorBidi" w:cstheme="majorBidi"/>
          <w:sz w:val="24"/>
          <w:szCs w:val="24"/>
        </w:rPr>
        <w:t>ther eating disorders</w:t>
      </w:r>
      <w:commentRangeStart w:id="66"/>
      <w:r w:rsidR="00BE6F02">
        <w:rPr>
          <w:rStyle w:val="FootnoteReference"/>
          <w:rFonts w:asciiTheme="majorBidi" w:hAnsiTheme="majorBidi" w:cstheme="majorBidi"/>
          <w:sz w:val="24"/>
          <w:szCs w:val="24"/>
        </w:rPr>
        <w:footnoteReference w:id="2"/>
      </w:r>
      <w:commentRangeEnd w:id="66"/>
      <w:r w:rsidR="00BE6F02">
        <w:rPr>
          <w:rStyle w:val="CommentReference"/>
        </w:rPr>
        <w:commentReference w:id="66"/>
      </w:r>
      <w:r w:rsidR="009B5948" w:rsidRPr="009B5948">
        <w:rPr>
          <w:rFonts w:asciiTheme="majorBidi" w:hAnsiTheme="majorBidi" w:cstheme="majorBidi"/>
          <w:sz w:val="24"/>
          <w:szCs w:val="24"/>
        </w:rPr>
        <w:t xml:space="preserve"> are at the bottom of the </w:t>
      </w:r>
      <w:r w:rsidR="007D7679">
        <w:rPr>
          <w:rFonts w:asciiTheme="majorBidi" w:hAnsiTheme="majorBidi" w:cstheme="majorBidi"/>
          <w:sz w:val="24"/>
          <w:szCs w:val="24"/>
        </w:rPr>
        <w:t>hierarchy</w:t>
      </w:r>
      <w:r w:rsidR="009B5948" w:rsidRPr="009B5948">
        <w:rPr>
          <w:rFonts w:asciiTheme="majorBidi" w:hAnsiTheme="majorBidi" w:cstheme="majorBidi"/>
          <w:sz w:val="24"/>
          <w:szCs w:val="24"/>
        </w:rPr>
        <w:t xml:space="preserve"> (Giles 2006).</w:t>
      </w:r>
      <w:r w:rsidR="009B5948">
        <w:rPr>
          <w:rFonts w:asciiTheme="majorBidi" w:hAnsiTheme="majorBidi" w:cstheme="majorBidi"/>
          <w:sz w:val="24"/>
          <w:szCs w:val="24"/>
        </w:rPr>
        <w:t xml:space="preserve"> </w:t>
      </w:r>
    </w:p>
    <w:p w14:paraId="65E33121" w14:textId="70293CA8" w:rsidR="00B069A6" w:rsidRDefault="00B069A6" w:rsidP="00DC005C">
      <w:pPr>
        <w:spacing w:after="0" w:line="480" w:lineRule="auto"/>
        <w:ind w:firstLine="720"/>
        <w:rPr>
          <w:rFonts w:asciiTheme="majorBidi" w:hAnsiTheme="majorBidi" w:cstheme="majorBidi"/>
          <w:sz w:val="24"/>
          <w:szCs w:val="24"/>
        </w:rPr>
      </w:pPr>
      <w:r w:rsidRPr="00B069A6">
        <w:rPr>
          <w:rFonts w:asciiTheme="majorBidi" w:hAnsiTheme="majorBidi" w:cstheme="majorBidi"/>
          <w:sz w:val="24"/>
          <w:szCs w:val="24"/>
        </w:rPr>
        <w:t xml:space="preserve">The characteristics of language and discourse </w:t>
      </w:r>
      <w:r w:rsidR="00AB7A0C">
        <w:rPr>
          <w:rFonts w:asciiTheme="majorBidi" w:hAnsiTheme="majorBidi" w:cstheme="majorBidi"/>
          <w:sz w:val="24"/>
          <w:szCs w:val="24"/>
        </w:rPr>
        <w:t>on</w:t>
      </w:r>
      <w:r w:rsidRPr="00B069A6">
        <w:rPr>
          <w:rFonts w:asciiTheme="majorBidi" w:hAnsiTheme="majorBidi" w:cstheme="majorBidi"/>
          <w:sz w:val="24"/>
          <w:szCs w:val="24"/>
        </w:rPr>
        <w:t xml:space="preserve"> pro-</w:t>
      </w:r>
      <w:proofErr w:type="spellStart"/>
      <w:r>
        <w:rPr>
          <w:rFonts w:asciiTheme="majorBidi" w:hAnsiTheme="majorBidi" w:cstheme="majorBidi"/>
          <w:sz w:val="24"/>
          <w:szCs w:val="24"/>
        </w:rPr>
        <w:t>a</w:t>
      </w:r>
      <w:r w:rsidRPr="00B069A6">
        <w:rPr>
          <w:rFonts w:asciiTheme="majorBidi" w:hAnsiTheme="majorBidi" w:cstheme="majorBidi"/>
          <w:sz w:val="24"/>
          <w:szCs w:val="24"/>
        </w:rPr>
        <w:t>na</w:t>
      </w:r>
      <w:proofErr w:type="spellEnd"/>
      <w:r w:rsidRPr="00B069A6">
        <w:rPr>
          <w:rFonts w:asciiTheme="majorBidi" w:hAnsiTheme="majorBidi" w:cstheme="majorBidi"/>
          <w:sz w:val="24"/>
          <w:szCs w:val="24"/>
        </w:rPr>
        <w:t xml:space="preserve"> sites show that anorexic</w:t>
      </w:r>
      <w:r>
        <w:rPr>
          <w:rFonts w:asciiTheme="majorBidi" w:hAnsiTheme="majorBidi" w:cstheme="majorBidi"/>
          <w:sz w:val="24"/>
          <w:szCs w:val="24"/>
        </w:rPr>
        <w:t>s</w:t>
      </w:r>
      <w:r w:rsidRPr="00B069A6">
        <w:rPr>
          <w:rFonts w:asciiTheme="majorBidi" w:hAnsiTheme="majorBidi" w:cstheme="majorBidi"/>
          <w:sz w:val="24"/>
          <w:szCs w:val="24"/>
        </w:rPr>
        <w:t xml:space="preserve"> ha</w:t>
      </w:r>
      <w:r>
        <w:rPr>
          <w:rFonts w:asciiTheme="majorBidi" w:hAnsiTheme="majorBidi" w:cstheme="majorBidi"/>
          <w:sz w:val="24"/>
          <w:szCs w:val="24"/>
        </w:rPr>
        <w:t>ve</w:t>
      </w:r>
      <w:r w:rsidRPr="00B069A6">
        <w:rPr>
          <w:rFonts w:asciiTheme="majorBidi" w:hAnsiTheme="majorBidi" w:cstheme="majorBidi"/>
          <w:sz w:val="24"/>
          <w:szCs w:val="24"/>
        </w:rPr>
        <w:t xml:space="preserve"> a rigid and divided worldview, not only in relation to the</w:t>
      </w:r>
      <w:r w:rsidR="00AB7A0C">
        <w:rPr>
          <w:rFonts w:asciiTheme="majorBidi" w:hAnsiTheme="majorBidi" w:cstheme="majorBidi"/>
          <w:sz w:val="24"/>
          <w:szCs w:val="24"/>
        </w:rPr>
        <w:t>ir</w:t>
      </w:r>
      <w:r w:rsidRPr="00B069A6">
        <w:rPr>
          <w:rFonts w:asciiTheme="majorBidi" w:hAnsiTheme="majorBidi" w:cstheme="majorBidi"/>
          <w:sz w:val="24"/>
          <w:szCs w:val="24"/>
        </w:rPr>
        <w:t xml:space="preserve"> bod</w:t>
      </w:r>
      <w:r w:rsidR="00AB7A0C">
        <w:rPr>
          <w:rFonts w:asciiTheme="majorBidi" w:hAnsiTheme="majorBidi" w:cstheme="majorBidi"/>
          <w:sz w:val="24"/>
          <w:szCs w:val="24"/>
        </w:rPr>
        <w:t>ies</w:t>
      </w:r>
      <w:r w:rsidRPr="00B069A6">
        <w:rPr>
          <w:rFonts w:asciiTheme="majorBidi" w:hAnsiTheme="majorBidi" w:cstheme="majorBidi"/>
          <w:sz w:val="24"/>
          <w:szCs w:val="24"/>
        </w:rPr>
        <w:t xml:space="preserve">, but also in relation to </w:t>
      </w:r>
      <w:r w:rsidR="00AB7A0C">
        <w:rPr>
          <w:rFonts w:asciiTheme="majorBidi" w:hAnsiTheme="majorBidi" w:cstheme="majorBidi"/>
          <w:sz w:val="24"/>
          <w:szCs w:val="24"/>
        </w:rPr>
        <w:t>people</w:t>
      </w:r>
      <w:r w:rsidRPr="00B069A6">
        <w:rPr>
          <w:rFonts w:asciiTheme="majorBidi" w:hAnsiTheme="majorBidi" w:cstheme="majorBidi"/>
          <w:sz w:val="24"/>
          <w:szCs w:val="24"/>
        </w:rPr>
        <w:t xml:space="preserve"> around </w:t>
      </w:r>
      <w:r>
        <w:rPr>
          <w:rFonts w:asciiTheme="majorBidi" w:hAnsiTheme="majorBidi" w:cstheme="majorBidi"/>
          <w:sz w:val="24"/>
          <w:szCs w:val="24"/>
        </w:rPr>
        <w:t>them</w:t>
      </w:r>
      <w:r w:rsidRPr="00B069A6">
        <w:rPr>
          <w:rFonts w:asciiTheme="majorBidi" w:hAnsiTheme="majorBidi" w:cstheme="majorBidi"/>
          <w:sz w:val="24"/>
          <w:szCs w:val="24"/>
        </w:rPr>
        <w:t xml:space="preserve">. </w:t>
      </w:r>
      <w:r w:rsidR="009214DA">
        <w:rPr>
          <w:rFonts w:asciiTheme="majorBidi" w:hAnsiTheme="majorBidi" w:cstheme="majorBidi"/>
          <w:sz w:val="24"/>
          <w:szCs w:val="24"/>
        </w:rPr>
        <w:t>In addition to</w:t>
      </w:r>
      <w:r w:rsidRPr="00B069A6">
        <w:rPr>
          <w:rFonts w:asciiTheme="majorBidi" w:hAnsiTheme="majorBidi" w:cstheme="majorBidi"/>
          <w:sz w:val="24"/>
          <w:szCs w:val="24"/>
        </w:rPr>
        <w:t xml:space="preserve"> the </w:t>
      </w:r>
      <w:r w:rsidR="00AB7A0C">
        <w:rPr>
          <w:rFonts w:asciiTheme="majorBidi" w:hAnsiTheme="majorBidi" w:cstheme="majorBidi"/>
          <w:sz w:val="24"/>
          <w:szCs w:val="24"/>
        </w:rPr>
        <w:t>differentiation between</w:t>
      </w:r>
      <w:r w:rsidRPr="00B069A6">
        <w:rPr>
          <w:rFonts w:asciiTheme="majorBidi" w:hAnsiTheme="majorBidi" w:cstheme="majorBidi"/>
          <w:sz w:val="24"/>
          <w:szCs w:val="24"/>
        </w:rPr>
        <w:t xml:space="preserve"> and </w:t>
      </w:r>
      <w:r>
        <w:rPr>
          <w:rFonts w:asciiTheme="majorBidi" w:hAnsiTheme="majorBidi" w:cstheme="majorBidi"/>
          <w:sz w:val="24"/>
          <w:szCs w:val="24"/>
        </w:rPr>
        <w:t>ranking</w:t>
      </w:r>
      <w:r w:rsidRPr="00B069A6">
        <w:rPr>
          <w:rFonts w:asciiTheme="majorBidi" w:hAnsiTheme="majorBidi" w:cstheme="majorBidi"/>
          <w:sz w:val="24"/>
          <w:szCs w:val="24"/>
        </w:rPr>
        <w:t xml:space="preserve"> of eating disorders, community members create rigid and impenetrable boundaries </w:t>
      </w:r>
      <w:r w:rsidR="00AB7A0C">
        <w:rPr>
          <w:rFonts w:asciiTheme="majorBidi" w:hAnsiTheme="majorBidi" w:cstheme="majorBidi"/>
          <w:sz w:val="24"/>
          <w:szCs w:val="24"/>
        </w:rPr>
        <w:t>from</w:t>
      </w:r>
      <w:r w:rsidRPr="00B069A6">
        <w:rPr>
          <w:rFonts w:asciiTheme="majorBidi" w:hAnsiTheme="majorBidi" w:cstheme="majorBidi"/>
          <w:sz w:val="24"/>
          <w:szCs w:val="24"/>
        </w:rPr>
        <w:t xml:space="preserve"> those who are perceived as imposters and </w:t>
      </w:r>
      <w:r w:rsidR="00822CA5">
        <w:rPr>
          <w:rFonts w:asciiTheme="majorBidi" w:hAnsiTheme="majorBidi" w:cstheme="majorBidi"/>
          <w:sz w:val="24"/>
          <w:szCs w:val="24"/>
        </w:rPr>
        <w:t>“</w:t>
      </w:r>
      <w:r>
        <w:rPr>
          <w:rFonts w:asciiTheme="majorBidi" w:hAnsiTheme="majorBidi" w:cstheme="majorBidi"/>
          <w:sz w:val="24"/>
          <w:szCs w:val="24"/>
        </w:rPr>
        <w:t>w</w:t>
      </w:r>
      <w:r w:rsidRPr="00B069A6">
        <w:rPr>
          <w:rFonts w:asciiTheme="majorBidi" w:hAnsiTheme="majorBidi" w:cstheme="majorBidi"/>
          <w:sz w:val="24"/>
          <w:szCs w:val="24"/>
        </w:rPr>
        <w:t>an</w:t>
      </w:r>
      <w:r>
        <w:rPr>
          <w:rFonts w:asciiTheme="majorBidi" w:hAnsiTheme="majorBidi" w:cstheme="majorBidi"/>
          <w:sz w:val="24"/>
          <w:szCs w:val="24"/>
        </w:rPr>
        <w:t>na</w:t>
      </w:r>
      <w:r w:rsidRPr="00B069A6">
        <w:rPr>
          <w:rFonts w:asciiTheme="majorBidi" w:hAnsiTheme="majorBidi" w:cstheme="majorBidi"/>
          <w:sz w:val="24"/>
          <w:szCs w:val="24"/>
        </w:rPr>
        <w:t>bes</w:t>
      </w:r>
      <w:r w:rsidR="00822CA5">
        <w:rPr>
          <w:rFonts w:asciiTheme="majorBidi" w:hAnsiTheme="majorBidi" w:cstheme="majorBidi"/>
          <w:sz w:val="24"/>
          <w:szCs w:val="24"/>
        </w:rPr>
        <w:t>.”</w:t>
      </w:r>
      <w:commentRangeStart w:id="67"/>
      <w:commentRangeStart w:id="68"/>
      <w:r>
        <w:rPr>
          <w:rStyle w:val="FootnoteReference"/>
          <w:rFonts w:asciiTheme="majorBidi" w:hAnsiTheme="majorBidi" w:cstheme="majorBidi"/>
          <w:sz w:val="24"/>
          <w:szCs w:val="24"/>
        </w:rPr>
        <w:footnoteReference w:id="3"/>
      </w:r>
      <w:commentRangeEnd w:id="67"/>
      <w:commentRangeEnd w:id="68"/>
      <w:r w:rsidR="00A93233">
        <w:rPr>
          <w:rStyle w:val="CommentReference"/>
        </w:rPr>
        <w:commentReference w:id="67"/>
      </w:r>
      <w:r w:rsidR="00AB7A0C">
        <w:rPr>
          <w:rStyle w:val="CommentReference"/>
        </w:rPr>
        <w:commentReference w:id="68"/>
      </w:r>
      <w:r w:rsidRPr="00B069A6">
        <w:rPr>
          <w:rFonts w:asciiTheme="majorBidi" w:hAnsiTheme="majorBidi" w:cstheme="majorBidi"/>
          <w:sz w:val="24"/>
          <w:szCs w:val="24"/>
        </w:rPr>
        <w:t xml:space="preserve"> </w:t>
      </w:r>
      <w:r w:rsidR="00AB7A0C">
        <w:rPr>
          <w:rFonts w:asciiTheme="majorBidi" w:hAnsiTheme="majorBidi" w:cstheme="majorBidi"/>
          <w:sz w:val="24"/>
          <w:szCs w:val="24"/>
        </w:rPr>
        <w:t>For example</w:t>
      </w:r>
      <w:r w:rsidRPr="00B069A6">
        <w:rPr>
          <w:rFonts w:asciiTheme="majorBidi" w:hAnsiTheme="majorBidi" w:cstheme="majorBidi"/>
          <w:sz w:val="24"/>
          <w:szCs w:val="24"/>
        </w:rPr>
        <w:t>:</w:t>
      </w:r>
    </w:p>
    <w:p w14:paraId="42EA3C10" w14:textId="652D32C5" w:rsidR="002F1C3F" w:rsidRDefault="00E510C0" w:rsidP="00DC005C">
      <w:pPr>
        <w:spacing w:after="0" w:line="480" w:lineRule="auto"/>
        <w:ind w:firstLine="720"/>
        <w:rPr>
          <w:rFonts w:asciiTheme="majorBidi" w:hAnsiTheme="majorBidi" w:cstheme="majorBidi"/>
          <w:sz w:val="24"/>
          <w:szCs w:val="24"/>
        </w:rPr>
      </w:pPr>
      <w:r>
        <w:rPr>
          <w:rFonts w:asciiTheme="majorBidi" w:hAnsiTheme="majorBidi" w:cstheme="majorBidi"/>
          <w:sz w:val="24"/>
          <w:szCs w:val="24"/>
        </w:rPr>
        <w:t>“</w:t>
      </w:r>
      <w:r w:rsidR="002F1C3F" w:rsidRPr="002F1C3F">
        <w:rPr>
          <w:rFonts w:asciiTheme="majorBidi" w:hAnsiTheme="majorBidi" w:cstheme="majorBidi"/>
          <w:sz w:val="24"/>
          <w:szCs w:val="24"/>
        </w:rPr>
        <w:t>There</w:t>
      </w:r>
      <w:r>
        <w:rPr>
          <w:rFonts w:asciiTheme="majorBidi" w:hAnsiTheme="majorBidi" w:cstheme="majorBidi"/>
          <w:sz w:val="24"/>
          <w:szCs w:val="24"/>
        </w:rPr>
        <w:t>’</w:t>
      </w:r>
      <w:r w:rsidR="002F1C3F" w:rsidRPr="002F1C3F">
        <w:rPr>
          <w:rFonts w:asciiTheme="majorBidi" w:hAnsiTheme="majorBidi" w:cstheme="majorBidi"/>
          <w:sz w:val="24"/>
          <w:szCs w:val="24"/>
        </w:rPr>
        <w:t xml:space="preserve">s this girl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2F1C3F" w:rsidRPr="002F1C3F">
        <w:rPr>
          <w:rFonts w:asciiTheme="majorBidi" w:hAnsiTheme="majorBidi" w:cstheme="majorBidi"/>
          <w:sz w:val="24"/>
          <w:szCs w:val="24"/>
        </w:rPr>
        <w:t xml:space="preserve"> that you can honestly say </w:t>
      </w:r>
      <w:r w:rsidR="002F1C3F">
        <w:rPr>
          <w:rFonts w:asciiTheme="majorBidi" w:hAnsiTheme="majorBidi" w:cstheme="majorBidi"/>
          <w:sz w:val="24"/>
          <w:szCs w:val="24"/>
        </w:rPr>
        <w:t xml:space="preserve">does </w:t>
      </w:r>
      <w:r w:rsidR="00916222">
        <w:rPr>
          <w:rFonts w:asciiTheme="majorBidi" w:hAnsiTheme="majorBidi" w:cstheme="majorBidi"/>
          <w:sz w:val="24"/>
          <w:szCs w:val="24"/>
        </w:rPr>
        <w:t>NOT</w:t>
      </w:r>
      <w:r w:rsidR="002F1C3F" w:rsidRPr="002F1C3F">
        <w:rPr>
          <w:rFonts w:asciiTheme="majorBidi" w:hAnsiTheme="majorBidi" w:cstheme="majorBidi"/>
          <w:sz w:val="24"/>
          <w:szCs w:val="24"/>
        </w:rPr>
        <w:t xml:space="preserve">!!! </w:t>
      </w:r>
      <w:r w:rsidR="002F1C3F">
        <w:rPr>
          <w:rFonts w:asciiTheme="majorBidi" w:hAnsiTheme="majorBidi" w:cstheme="majorBidi"/>
          <w:sz w:val="24"/>
          <w:szCs w:val="24"/>
        </w:rPr>
        <w:t>have</w:t>
      </w:r>
      <w:r w:rsidR="002F1C3F" w:rsidRPr="002F1C3F">
        <w:rPr>
          <w:rFonts w:asciiTheme="majorBidi" w:hAnsiTheme="majorBidi" w:cstheme="majorBidi"/>
          <w:sz w:val="24"/>
          <w:szCs w:val="24"/>
        </w:rPr>
        <w:t xml:space="preserve"> an eating disorder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2F1C3F" w:rsidRPr="002F1C3F">
        <w:rPr>
          <w:rFonts w:asciiTheme="majorBidi" w:hAnsiTheme="majorBidi" w:cstheme="majorBidi"/>
          <w:sz w:val="24"/>
          <w:szCs w:val="24"/>
        </w:rPr>
        <w:t xml:space="preserve"> you can tell through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2F1C3F" w:rsidRPr="002F1C3F">
        <w:rPr>
          <w:rFonts w:asciiTheme="majorBidi" w:hAnsiTheme="majorBidi" w:cstheme="majorBidi"/>
          <w:sz w:val="24"/>
          <w:szCs w:val="24"/>
        </w:rPr>
        <w:t xml:space="preserve"> her silly posts on the subject.</w:t>
      </w:r>
      <w:r>
        <w:rPr>
          <w:rFonts w:asciiTheme="majorBidi" w:hAnsiTheme="majorBidi" w:cstheme="majorBidi"/>
          <w:sz w:val="24"/>
          <w:szCs w:val="24"/>
        </w:rPr>
        <w:t>”</w:t>
      </w:r>
    </w:p>
    <w:p w14:paraId="4120BBC7" w14:textId="299CC446" w:rsidR="00CE034A" w:rsidRPr="00CE034A" w:rsidRDefault="00CE034A" w:rsidP="00CE034A">
      <w:pPr>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Question: </w:t>
      </w:r>
      <w:r w:rsidR="00E510C0">
        <w:rPr>
          <w:rFonts w:asciiTheme="majorBidi" w:hAnsiTheme="majorBidi" w:cstheme="majorBidi"/>
          <w:sz w:val="24"/>
          <w:szCs w:val="24"/>
        </w:rPr>
        <w:t>“</w:t>
      </w:r>
      <w:r w:rsidRPr="00CE034A">
        <w:rPr>
          <w:rFonts w:asciiTheme="majorBidi" w:hAnsiTheme="majorBidi" w:cstheme="majorBidi"/>
          <w:sz w:val="24"/>
          <w:szCs w:val="24"/>
        </w:rPr>
        <w:t>Hey I</w:t>
      </w:r>
      <w:r w:rsidR="00E510C0">
        <w:rPr>
          <w:rFonts w:asciiTheme="majorBidi" w:hAnsiTheme="majorBidi" w:cstheme="majorBidi"/>
          <w:sz w:val="24"/>
          <w:szCs w:val="24"/>
        </w:rPr>
        <w:t>’</w:t>
      </w:r>
      <w:r w:rsidRPr="00CE034A">
        <w:rPr>
          <w:rFonts w:asciiTheme="majorBidi" w:hAnsiTheme="majorBidi" w:cstheme="majorBidi"/>
          <w:sz w:val="24"/>
          <w:szCs w:val="24"/>
        </w:rPr>
        <w:t xml:space="preserve">m new here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Pr="00CE034A">
        <w:rPr>
          <w:rFonts w:asciiTheme="majorBidi" w:hAnsiTheme="majorBidi" w:cstheme="majorBidi"/>
          <w:sz w:val="24"/>
          <w:szCs w:val="24"/>
        </w:rPr>
        <w:t xml:space="preserve"> Anna with tendencies to Mia .</w:t>
      </w:r>
      <w:r w:rsidR="009214DA">
        <w:rPr>
          <w:rFonts w:asciiTheme="majorBidi" w:hAnsiTheme="majorBidi" w:cstheme="majorBidi"/>
          <w:sz w:val="24"/>
          <w:szCs w:val="24"/>
        </w:rPr>
        <w:t xml:space="preserve"> </w:t>
      </w:r>
      <w:r w:rsidRPr="00CE034A">
        <w:rPr>
          <w:rFonts w:asciiTheme="majorBidi" w:hAnsiTheme="majorBidi" w:cstheme="majorBidi"/>
          <w:sz w:val="24"/>
          <w:szCs w:val="24"/>
        </w:rPr>
        <w:t>.</w:t>
      </w:r>
      <w:r w:rsidR="009214DA">
        <w:rPr>
          <w:rFonts w:asciiTheme="majorBidi" w:hAnsiTheme="majorBidi" w:cstheme="majorBidi"/>
          <w:sz w:val="24"/>
          <w:szCs w:val="24"/>
        </w:rPr>
        <w:t xml:space="preserve"> </w:t>
      </w:r>
      <w:r w:rsidRPr="00CE034A">
        <w:rPr>
          <w:rFonts w:asciiTheme="majorBidi" w:hAnsiTheme="majorBidi" w:cstheme="majorBidi"/>
          <w:sz w:val="24"/>
          <w:szCs w:val="24"/>
        </w:rPr>
        <w:t>. trying to lose 20 pounds, need some tips .</w:t>
      </w:r>
      <w:r w:rsidR="009214DA">
        <w:rPr>
          <w:rFonts w:asciiTheme="majorBidi" w:hAnsiTheme="majorBidi" w:cstheme="majorBidi"/>
          <w:sz w:val="24"/>
          <w:szCs w:val="24"/>
        </w:rPr>
        <w:t xml:space="preserve"> </w:t>
      </w:r>
      <w:r w:rsidRPr="00CE034A">
        <w:rPr>
          <w:rFonts w:asciiTheme="majorBidi" w:hAnsiTheme="majorBidi" w:cstheme="majorBidi"/>
          <w:sz w:val="24"/>
          <w:szCs w:val="24"/>
        </w:rPr>
        <w:t>.</w:t>
      </w:r>
      <w:r w:rsidR="009214DA">
        <w:rPr>
          <w:rFonts w:asciiTheme="majorBidi" w:hAnsiTheme="majorBidi" w:cstheme="majorBidi"/>
          <w:sz w:val="24"/>
          <w:szCs w:val="24"/>
        </w:rPr>
        <w:t xml:space="preserve"> </w:t>
      </w:r>
      <w:r w:rsidRPr="00CE034A">
        <w:rPr>
          <w:rFonts w:asciiTheme="majorBidi" w:hAnsiTheme="majorBidi" w:cstheme="majorBidi"/>
          <w:sz w:val="24"/>
          <w:szCs w:val="24"/>
        </w:rPr>
        <w:t xml:space="preserve">. I was thinking of going on a </w:t>
      </w:r>
      <w:r w:rsidR="00E510C0">
        <w:rPr>
          <w:rFonts w:asciiTheme="majorBidi" w:hAnsiTheme="majorBidi" w:cstheme="majorBidi"/>
          <w:sz w:val="24"/>
          <w:szCs w:val="24"/>
        </w:rPr>
        <w:t>‘</w:t>
      </w:r>
      <w:r w:rsidRPr="00CE034A">
        <w:rPr>
          <w:rFonts w:asciiTheme="majorBidi" w:hAnsiTheme="majorBidi" w:cstheme="majorBidi"/>
          <w:sz w:val="24"/>
          <w:szCs w:val="24"/>
        </w:rPr>
        <w:t>water fast</w:t>
      </w:r>
      <w:r w:rsidR="00E510C0">
        <w:rPr>
          <w:rFonts w:asciiTheme="majorBidi" w:hAnsiTheme="majorBidi" w:cstheme="majorBidi"/>
          <w:sz w:val="24"/>
          <w:szCs w:val="24"/>
        </w:rPr>
        <w:t>’</w:t>
      </w:r>
      <w:r w:rsidRPr="00CE034A">
        <w:rPr>
          <w:rFonts w:asciiTheme="majorBidi" w:hAnsiTheme="majorBidi" w:cstheme="majorBidi"/>
          <w:sz w:val="24"/>
          <w:szCs w:val="24"/>
        </w:rPr>
        <w:t xml:space="preserve"> .</w:t>
      </w:r>
      <w:r w:rsidR="009214DA">
        <w:rPr>
          <w:rFonts w:asciiTheme="majorBidi" w:hAnsiTheme="majorBidi" w:cstheme="majorBidi"/>
          <w:sz w:val="24"/>
          <w:szCs w:val="24"/>
        </w:rPr>
        <w:t xml:space="preserve"> </w:t>
      </w:r>
      <w:r w:rsidRPr="00CE034A">
        <w:rPr>
          <w:rFonts w:asciiTheme="majorBidi" w:hAnsiTheme="majorBidi" w:cstheme="majorBidi"/>
          <w:sz w:val="24"/>
          <w:szCs w:val="24"/>
        </w:rPr>
        <w:t>.</w:t>
      </w:r>
      <w:r w:rsidR="009214DA">
        <w:rPr>
          <w:rFonts w:asciiTheme="majorBidi" w:hAnsiTheme="majorBidi" w:cstheme="majorBidi"/>
          <w:sz w:val="24"/>
          <w:szCs w:val="24"/>
        </w:rPr>
        <w:t xml:space="preserve"> </w:t>
      </w:r>
      <w:r w:rsidRPr="00CE034A">
        <w:rPr>
          <w:rFonts w:asciiTheme="majorBidi" w:hAnsiTheme="majorBidi" w:cstheme="majorBidi"/>
          <w:sz w:val="24"/>
          <w:szCs w:val="24"/>
        </w:rPr>
        <w:t>. say every two weeks for two days .</w:t>
      </w:r>
      <w:r w:rsidR="009214DA">
        <w:rPr>
          <w:rFonts w:asciiTheme="majorBidi" w:hAnsiTheme="majorBidi" w:cstheme="majorBidi"/>
          <w:sz w:val="24"/>
          <w:szCs w:val="24"/>
        </w:rPr>
        <w:t xml:space="preserve"> </w:t>
      </w:r>
      <w:r w:rsidRPr="00CE034A">
        <w:rPr>
          <w:rFonts w:asciiTheme="majorBidi" w:hAnsiTheme="majorBidi" w:cstheme="majorBidi"/>
          <w:sz w:val="24"/>
          <w:szCs w:val="24"/>
        </w:rPr>
        <w:t>.</w:t>
      </w:r>
      <w:r w:rsidR="009214DA">
        <w:rPr>
          <w:rFonts w:asciiTheme="majorBidi" w:hAnsiTheme="majorBidi" w:cstheme="majorBidi"/>
          <w:sz w:val="24"/>
          <w:szCs w:val="24"/>
        </w:rPr>
        <w:t xml:space="preserve"> </w:t>
      </w:r>
      <w:r w:rsidRPr="00CE034A">
        <w:rPr>
          <w:rFonts w:asciiTheme="majorBidi" w:hAnsiTheme="majorBidi" w:cstheme="majorBidi"/>
          <w:sz w:val="24"/>
          <w:szCs w:val="24"/>
        </w:rPr>
        <w:t>. is that okay? And if not? Please give me tips .</w:t>
      </w:r>
      <w:r w:rsidR="009214DA">
        <w:rPr>
          <w:rFonts w:asciiTheme="majorBidi" w:hAnsiTheme="majorBidi" w:cstheme="majorBidi"/>
          <w:sz w:val="24"/>
          <w:szCs w:val="24"/>
        </w:rPr>
        <w:t xml:space="preserve"> </w:t>
      </w:r>
      <w:r w:rsidRPr="00CE034A">
        <w:rPr>
          <w:rFonts w:asciiTheme="majorBidi" w:hAnsiTheme="majorBidi" w:cstheme="majorBidi"/>
          <w:sz w:val="24"/>
          <w:szCs w:val="24"/>
        </w:rPr>
        <w:t>.</w:t>
      </w:r>
      <w:r w:rsidR="009214DA">
        <w:rPr>
          <w:rFonts w:asciiTheme="majorBidi" w:hAnsiTheme="majorBidi" w:cstheme="majorBidi"/>
          <w:sz w:val="24"/>
          <w:szCs w:val="24"/>
        </w:rPr>
        <w:t xml:space="preserve"> </w:t>
      </w:r>
      <w:r w:rsidRPr="00CE034A">
        <w:rPr>
          <w:rFonts w:asciiTheme="majorBidi" w:hAnsiTheme="majorBidi" w:cstheme="majorBidi"/>
          <w:sz w:val="24"/>
          <w:szCs w:val="24"/>
        </w:rPr>
        <w:t>.</w:t>
      </w:r>
      <w:r w:rsidR="009214DA">
        <w:rPr>
          <w:rFonts w:asciiTheme="majorBidi" w:hAnsiTheme="majorBidi" w:cstheme="majorBidi"/>
          <w:sz w:val="24"/>
          <w:szCs w:val="24"/>
        </w:rPr>
        <w:t>”</w:t>
      </w:r>
    </w:p>
    <w:p w14:paraId="00428EEB" w14:textId="0D6405FA" w:rsidR="00CE034A" w:rsidRDefault="00CE034A" w:rsidP="00CE034A">
      <w:pPr>
        <w:spacing w:after="0" w:line="480" w:lineRule="auto"/>
        <w:ind w:firstLine="720"/>
        <w:rPr>
          <w:rFonts w:asciiTheme="majorBidi" w:hAnsiTheme="majorBidi" w:cstheme="majorBidi"/>
          <w:sz w:val="24"/>
          <w:szCs w:val="24"/>
        </w:rPr>
      </w:pPr>
      <w:r w:rsidRPr="00CE034A">
        <w:rPr>
          <w:rFonts w:asciiTheme="majorBidi" w:hAnsiTheme="majorBidi" w:cstheme="majorBidi"/>
          <w:sz w:val="24"/>
          <w:szCs w:val="24"/>
        </w:rPr>
        <w:t xml:space="preserve">Response: </w:t>
      </w:r>
      <w:r w:rsidR="00E510C0">
        <w:rPr>
          <w:rFonts w:asciiTheme="majorBidi" w:hAnsiTheme="majorBidi" w:cstheme="majorBidi"/>
          <w:sz w:val="24"/>
          <w:szCs w:val="24"/>
        </w:rPr>
        <w:t>“</w:t>
      </w:r>
      <w:r w:rsidRPr="00CE034A">
        <w:rPr>
          <w:rFonts w:asciiTheme="majorBidi" w:hAnsiTheme="majorBidi" w:cstheme="majorBidi"/>
          <w:sz w:val="24"/>
          <w:szCs w:val="24"/>
        </w:rPr>
        <w:t xml:space="preserve">If you were a real anorexic, then you </w:t>
      </w:r>
      <w:r>
        <w:rPr>
          <w:rFonts w:asciiTheme="majorBidi" w:hAnsiTheme="majorBidi" w:cstheme="majorBidi"/>
          <w:sz w:val="24"/>
          <w:szCs w:val="24"/>
        </w:rPr>
        <w:t>would</w:t>
      </w:r>
      <w:r w:rsidRPr="00CE034A">
        <w:rPr>
          <w:rFonts w:asciiTheme="majorBidi" w:hAnsiTheme="majorBidi" w:cstheme="majorBidi"/>
          <w:sz w:val="24"/>
          <w:szCs w:val="24"/>
        </w:rPr>
        <w:t xml:space="preserve"> not need someone to tell you what to do .</w:t>
      </w:r>
      <w:r w:rsidR="009214DA">
        <w:rPr>
          <w:rFonts w:asciiTheme="majorBidi" w:hAnsiTheme="majorBidi" w:cstheme="majorBidi"/>
          <w:sz w:val="24"/>
          <w:szCs w:val="24"/>
        </w:rPr>
        <w:t xml:space="preserve"> </w:t>
      </w:r>
      <w:r w:rsidRPr="00CE034A">
        <w:rPr>
          <w:rFonts w:asciiTheme="majorBidi" w:hAnsiTheme="majorBidi" w:cstheme="majorBidi"/>
          <w:sz w:val="24"/>
          <w:szCs w:val="24"/>
        </w:rPr>
        <w:t>.</w:t>
      </w:r>
      <w:r w:rsidR="009214DA">
        <w:rPr>
          <w:rFonts w:asciiTheme="majorBidi" w:hAnsiTheme="majorBidi" w:cstheme="majorBidi"/>
          <w:sz w:val="24"/>
          <w:szCs w:val="24"/>
        </w:rPr>
        <w:t xml:space="preserve"> </w:t>
      </w:r>
      <w:r w:rsidRPr="00CE034A">
        <w:rPr>
          <w:rFonts w:asciiTheme="majorBidi" w:hAnsiTheme="majorBidi" w:cstheme="majorBidi"/>
          <w:sz w:val="24"/>
          <w:szCs w:val="24"/>
        </w:rPr>
        <w:t>.</w:t>
      </w:r>
      <w:r w:rsidR="00E510C0">
        <w:rPr>
          <w:rFonts w:asciiTheme="majorBidi" w:hAnsiTheme="majorBidi" w:cstheme="majorBidi"/>
          <w:sz w:val="24"/>
          <w:szCs w:val="24"/>
        </w:rPr>
        <w:t>”</w:t>
      </w:r>
    </w:p>
    <w:p w14:paraId="605CCDA2" w14:textId="7E228978" w:rsidR="00447146" w:rsidRDefault="00447146" w:rsidP="00CE034A">
      <w:pPr>
        <w:spacing w:after="0" w:line="480" w:lineRule="auto"/>
        <w:ind w:firstLine="720"/>
        <w:rPr>
          <w:rFonts w:asciiTheme="majorBidi" w:hAnsiTheme="majorBidi" w:cstheme="majorBidi"/>
          <w:sz w:val="24"/>
          <w:szCs w:val="24"/>
        </w:rPr>
      </w:pPr>
      <w:r w:rsidRPr="00447146">
        <w:rPr>
          <w:rFonts w:asciiTheme="majorBidi" w:hAnsiTheme="majorBidi" w:cstheme="majorBidi"/>
          <w:sz w:val="24"/>
          <w:szCs w:val="24"/>
        </w:rPr>
        <w:t>The dynamics between the identities</w:t>
      </w:r>
      <w:r>
        <w:rPr>
          <w:rFonts w:asciiTheme="majorBidi" w:hAnsiTheme="majorBidi" w:cstheme="majorBidi"/>
          <w:sz w:val="24"/>
          <w:szCs w:val="24"/>
        </w:rPr>
        <w:t xml:space="preserve"> of</w:t>
      </w:r>
      <w:r w:rsidRPr="00447146">
        <w:rPr>
          <w:rFonts w:asciiTheme="majorBidi" w:hAnsiTheme="majorBidi" w:cstheme="majorBidi"/>
          <w:sz w:val="24"/>
          <w:szCs w:val="24"/>
        </w:rPr>
        <w:t xml:space="preserve"> </w:t>
      </w:r>
      <w:proofErr w:type="spellStart"/>
      <w:r>
        <w:rPr>
          <w:rFonts w:asciiTheme="majorBidi" w:hAnsiTheme="majorBidi" w:cstheme="majorBidi"/>
          <w:sz w:val="24"/>
          <w:szCs w:val="24"/>
        </w:rPr>
        <w:t>a</w:t>
      </w:r>
      <w:r w:rsidRPr="00447146">
        <w:rPr>
          <w:rFonts w:asciiTheme="majorBidi" w:hAnsiTheme="majorBidi" w:cstheme="majorBidi"/>
          <w:sz w:val="24"/>
          <w:szCs w:val="24"/>
        </w:rPr>
        <w:t>na</w:t>
      </w:r>
      <w:proofErr w:type="spellEnd"/>
      <w:r w:rsidRPr="00447146">
        <w:rPr>
          <w:rFonts w:asciiTheme="majorBidi" w:hAnsiTheme="majorBidi" w:cstheme="majorBidi"/>
          <w:sz w:val="24"/>
          <w:szCs w:val="24"/>
        </w:rPr>
        <w:t xml:space="preserve"> and </w:t>
      </w:r>
      <w:commentRangeStart w:id="69"/>
      <w:r>
        <w:rPr>
          <w:rFonts w:asciiTheme="majorBidi" w:hAnsiTheme="majorBidi" w:cstheme="majorBidi"/>
          <w:sz w:val="24"/>
          <w:szCs w:val="24"/>
        </w:rPr>
        <w:t>w</w:t>
      </w:r>
      <w:r w:rsidRPr="00447146">
        <w:rPr>
          <w:rFonts w:asciiTheme="majorBidi" w:hAnsiTheme="majorBidi" w:cstheme="majorBidi"/>
          <w:sz w:val="24"/>
          <w:szCs w:val="24"/>
        </w:rPr>
        <w:t>an</w:t>
      </w:r>
      <w:r>
        <w:rPr>
          <w:rFonts w:asciiTheme="majorBidi" w:hAnsiTheme="majorBidi" w:cstheme="majorBidi"/>
          <w:sz w:val="24"/>
          <w:szCs w:val="24"/>
        </w:rPr>
        <w:t>na</w:t>
      </w:r>
      <w:r w:rsidRPr="00447146">
        <w:rPr>
          <w:rFonts w:asciiTheme="majorBidi" w:hAnsiTheme="majorBidi" w:cstheme="majorBidi"/>
          <w:sz w:val="24"/>
          <w:szCs w:val="24"/>
        </w:rPr>
        <w:t>be</w:t>
      </w:r>
      <w:commentRangeEnd w:id="69"/>
      <w:r w:rsidR="0067507C">
        <w:rPr>
          <w:rStyle w:val="CommentReference"/>
        </w:rPr>
        <w:commentReference w:id="69"/>
      </w:r>
      <w:r w:rsidRPr="00447146">
        <w:rPr>
          <w:rFonts w:asciiTheme="majorBidi" w:hAnsiTheme="majorBidi" w:cstheme="majorBidi"/>
          <w:sz w:val="24"/>
          <w:szCs w:val="24"/>
        </w:rPr>
        <w:t xml:space="preserve"> expresses the attempt to defend </w:t>
      </w:r>
      <w:r w:rsidR="0067507C">
        <w:rPr>
          <w:rFonts w:asciiTheme="majorBidi" w:hAnsiTheme="majorBidi" w:cstheme="majorBidi"/>
          <w:sz w:val="24"/>
          <w:szCs w:val="24"/>
        </w:rPr>
        <w:t xml:space="preserve">oneself </w:t>
      </w:r>
      <w:r w:rsidRPr="00447146">
        <w:rPr>
          <w:rFonts w:asciiTheme="majorBidi" w:hAnsiTheme="majorBidi" w:cstheme="majorBidi"/>
          <w:sz w:val="24"/>
          <w:szCs w:val="24"/>
        </w:rPr>
        <w:t xml:space="preserve">against the </w:t>
      </w:r>
      <w:r w:rsidR="00822CA5">
        <w:rPr>
          <w:rFonts w:asciiTheme="majorBidi" w:hAnsiTheme="majorBidi" w:cstheme="majorBidi"/>
          <w:sz w:val="24"/>
          <w:szCs w:val="24"/>
        </w:rPr>
        <w:t>“</w:t>
      </w:r>
      <w:r w:rsidRPr="00447146">
        <w:rPr>
          <w:rFonts w:asciiTheme="majorBidi" w:hAnsiTheme="majorBidi" w:cstheme="majorBidi"/>
          <w:sz w:val="24"/>
          <w:szCs w:val="24"/>
        </w:rPr>
        <w:t>other,</w:t>
      </w:r>
      <w:r w:rsidR="00822CA5">
        <w:rPr>
          <w:rFonts w:asciiTheme="majorBidi" w:hAnsiTheme="majorBidi" w:cstheme="majorBidi"/>
          <w:sz w:val="24"/>
          <w:szCs w:val="24"/>
        </w:rPr>
        <w:t>”</w:t>
      </w:r>
      <w:r w:rsidRPr="00447146">
        <w:rPr>
          <w:rFonts w:asciiTheme="majorBidi" w:hAnsiTheme="majorBidi" w:cstheme="majorBidi"/>
          <w:sz w:val="24"/>
          <w:szCs w:val="24"/>
        </w:rPr>
        <w:t xml:space="preserve"> and to understand the </w:t>
      </w:r>
      <w:r w:rsidR="0067507C">
        <w:rPr>
          <w:rFonts w:asciiTheme="majorBidi" w:hAnsiTheme="majorBidi" w:cstheme="majorBidi"/>
          <w:sz w:val="24"/>
          <w:szCs w:val="24"/>
        </w:rPr>
        <w:t xml:space="preserve">self as </w:t>
      </w:r>
      <w:r w:rsidRPr="00447146">
        <w:rPr>
          <w:rFonts w:asciiTheme="majorBidi" w:hAnsiTheme="majorBidi" w:cstheme="majorBidi"/>
          <w:sz w:val="24"/>
          <w:szCs w:val="24"/>
        </w:rPr>
        <w:t>hermetic. According to Giles</w:t>
      </w:r>
      <w:r w:rsidR="00D177C3">
        <w:rPr>
          <w:rFonts w:asciiTheme="majorBidi" w:hAnsiTheme="majorBidi" w:cstheme="majorBidi"/>
          <w:sz w:val="24"/>
          <w:szCs w:val="24"/>
        </w:rPr>
        <w:t xml:space="preserve"> (2006)</w:t>
      </w:r>
      <w:r w:rsidRPr="00447146">
        <w:rPr>
          <w:rFonts w:asciiTheme="majorBidi" w:hAnsiTheme="majorBidi" w:cstheme="majorBidi"/>
          <w:sz w:val="24"/>
          <w:szCs w:val="24"/>
        </w:rPr>
        <w:t xml:space="preserve">, the practice of </w:t>
      </w:r>
      <w:r w:rsidR="00D177C3">
        <w:rPr>
          <w:rFonts w:asciiTheme="majorBidi" w:hAnsiTheme="majorBidi" w:cstheme="majorBidi"/>
          <w:sz w:val="24"/>
          <w:szCs w:val="24"/>
        </w:rPr>
        <w:t xml:space="preserve">determining </w:t>
      </w:r>
      <w:r w:rsidRPr="00447146">
        <w:rPr>
          <w:rFonts w:asciiTheme="majorBidi" w:hAnsiTheme="majorBidi" w:cstheme="majorBidi"/>
          <w:sz w:val="24"/>
          <w:szCs w:val="24"/>
        </w:rPr>
        <w:t>who</w:t>
      </w:r>
      <w:r w:rsidR="0067507C">
        <w:rPr>
          <w:rFonts w:asciiTheme="majorBidi" w:hAnsiTheme="majorBidi" w:cstheme="majorBidi"/>
          <w:sz w:val="24"/>
          <w:szCs w:val="24"/>
        </w:rPr>
        <w:t xml:space="preserve"> </w:t>
      </w:r>
      <w:r w:rsidRPr="00447146">
        <w:rPr>
          <w:rFonts w:asciiTheme="majorBidi" w:hAnsiTheme="majorBidi" w:cstheme="majorBidi"/>
          <w:sz w:val="24"/>
          <w:szCs w:val="24"/>
        </w:rPr>
        <w:t xml:space="preserve">deserves to be called </w:t>
      </w:r>
      <w:r w:rsidR="00822CA5">
        <w:rPr>
          <w:rFonts w:asciiTheme="majorBidi" w:hAnsiTheme="majorBidi" w:cstheme="majorBidi"/>
          <w:sz w:val="24"/>
          <w:szCs w:val="24"/>
        </w:rPr>
        <w:t>“</w:t>
      </w:r>
      <w:proofErr w:type="spellStart"/>
      <w:r w:rsidR="0067507C">
        <w:rPr>
          <w:rFonts w:asciiTheme="majorBidi" w:hAnsiTheme="majorBidi" w:cstheme="majorBidi"/>
          <w:sz w:val="24"/>
          <w:szCs w:val="24"/>
        </w:rPr>
        <w:t>a</w:t>
      </w:r>
      <w:r w:rsidRPr="00447146">
        <w:rPr>
          <w:rFonts w:asciiTheme="majorBidi" w:hAnsiTheme="majorBidi" w:cstheme="majorBidi"/>
          <w:sz w:val="24"/>
          <w:szCs w:val="24"/>
        </w:rPr>
        <w:t>na</w:t>
      </w:r>
      <w:proofErr w:type="spellEnd"/>
      <w:r w:rsidRPr="00447146">
        <w:rPr>
          <w:rFonts w:asciiTheme="majorBidi" w:hAnsiTheme="majorBidi" w:cstheme="majorBidi"/>
          <w:sz w:val="24"/>
          <w:szCs w:val="24"/>
        </w:rPr>
        <w:t xml:space="preserve"> is at the heart of being pro-</w:t>
      </w:r>
      <w:proofErr w:type="spellStart"/>
      <w:r w:rsidR="0067507C">
        <w:rPr>
          <w:rFonts w:asciiTheme="majorBidi" w:hAnsiTheme="majorBidi" w:cstheme="majorBidi"/>
          <w:sz w:val="24"/>
          <w:szCs w:val="24"/>
        </w:rPr>
        <w:t>a</w:t>
      </w:r>
      <w:r w:rsidRPr="00447146">
        <w:rPr>
          <w:rFonts w:asciiTheme="majorBidi" w:hAnsiTheme="majorBidi" w:cstheme="majorBidi"/>
          <w:sz w:val="24"/>
          <w:szCs w:val="24"/>
        </w:rPr>
        <w:t>na</w:t>
      </w:r>
      <w:proofErr w:type="spellEnd"/>
      <w:r w:rsidRPr="00447146">
        <w:rPr>
          <w:rFonts w:asciiTheme="majorBidi" w:hAnsiTheme="majorBidi" w:cstheme="majorBidi"/>
          <w:sz w:val="24"/>
          <w:szCs w:val="24"/>
        </w:rPr>
        <w:t>.</w:t>
      </w:r>
      <w:r w:rsidR="009214DA">
        <w:rPr>
          <w:rFonts w:asciiTheme="majorBidi" w:hAnsiTheme="majorBidi" w:cstheme="majorBidi"/>
          <w:sz w:val="24"/>
          <w:szCs w:val="24"/>
        </w:rPr>
        <w:t>”</w:t>
      </w:r>
    </w:p>
    <w:p w14:paraId="71E80552" w14:textId="0E00AAD8" w:rsidR="003C2043" w:rsidRDefault="003C2043" w:rsidP="00CE034A">
      <w:pPr>
        <w:spacing w:after="0" w:line="480" w:lineRule="auto"/>
        <w:ind w:firstLine="720"/>
        <w:rPr>
          <w:rFonts w:asciiTheme="majorBidi" w:hAnsiTheme="majorBidi" w:cstheme="majorBidi"/>
          <w:sz w:val="24"/>
          <w:szCs w:val="24"/>
        </w:rPr>
      </w:pPr>
      <w:r w:rsidRPr="003C2043">
        <w:rPr>
          <w:rFonts w:asciiTheme="majorBidi" w:hAnsiTheme="majorBidi" w:cstheme="majorBidi"/>
          <w:sz w:val="24"/>
          <w:szCs w:val="24"/>
        </w:rPr>
        <w:t>Writing on pro-</w:t>
      </w:r>
      <w:proofErr w:type="spellStart"/>
      <w:r>
        <w:rPr>
          <w:rFonts w:asciiTheme="majorBidi" w:hAnsiTheme="majorBidi" w:cstheme="majorBidi"/>
          <w:sz w:val="24"/>
          <w:szCs w:val="24"/>
        </w:rPr>
        <w:t>a</w:t>
      </w:r>
      <w:r w:rsidRPr="003C2043">
        <w:rPr>
          <w:rFonts w:asciiTheme="majorBidi" w:hAnsiTheme="majorBidi" w:cstheme="majorBidi"/>
          <w:sz w:val="24"/>
          <w:szCs w:val="24"/>
        </w:rPr>
        <w:t>na</w:t>
      </w:r>
      <w:proofErr w:type="spellEnd"/>
      <w:r w:rsidRPr="003C2043">
        <w:rPr>
          <w:rFonts w:asciiTheme="majorBidi" w:hAnsiTheme="majorBidi" w:cstheme="majorBidi"/>
          <w:sz w:val="24"/>
          <w:szCs w:val="24"/>
        </w:rPr>
        <w:t xml:space="preserve"> sites reflects an attempt to </w:t>
      </w:r>
      <w:r w:rsidR="000A31D4">
        <w:rPr>
          <w:rFonts w:asciiTheme="majorBidi" w:hAnsiTheme="majorBidi" w:cstheme="majorBidi"/>
          <w:sz w:val="24"/>
          <w:szCs w:val="24"/>
        </w:rPr>
        <w:t>establish</w:t>
      </w:r>
      <w:r w:rsidRPr="003C2043">
        <w:rPr>
          <w:rFonts w:asciiTheme="majorBidi" w:hAnsiTheme="majorBidi" w:cstheme="majorBidi"/>
          <w:sz w:val="24"/>
          <w:szCs w:val="24"/>
        </w:rPr>
        <w:t xml:space="preserve"> an individual self within a group, and </w:t>
      </w:r>
      <w:r w:rsidR="000A31D4">
        <w:rPr>
          <w:rFonts w:asciiTheme="majorBidi" w:hAnsiTheme="majorBidi" w:cstheme="majorBidi"/>
          <w:sz w:val="24"/>
          <w:szCs w:val="24"/>
        </w:rPr>
        <w:t>to establish</w:t>
      </w:r>
      <w:r w:rsidRPr="003C2043">
        <w:rPr>
          <w:rFonts w:asciiTheme="majorBidi" w:hAnsiTheme="majorBidi" w:cstheme="majorBidi"/>
          <w:sz w:val="24"/>
          <w:szCs w:val="24"/>
        </w:rPr>
        <w:t xml:space="preserve"> a collective</w:t>
      </w:r>
      <w:r w:rsidR="000A31D4">
        <w:rPr>
          <w:rFonts w:asciiTheme="majorBidi" w:hAnsiTheme="majorBidi" w:cstheme="majorBidi"/>
          <w:sz w:val="24"/>
          <w:szCs w:val="24"/>
        </w:rPr>
        <w:t xml:space="preserve"> online </w:t>
      </w:r>
      <w:r w:rsidR="006D28E3">
        <w:rPr>
          <w:rFonts w:asciiTheme="majorBidi" w:hAnsiTheme="majorBidi" w:cstheme="majorBidi"/>
          <w:sz w:val="24"/>
          <w:szCs w:val="24"/>
        </w:rPr>
        <w:t>identity</w:t>
      </w:r>
      <w:r w:rsidRPr="003C2043">
        <w:rPr>
          <w:rFonts w:asciiTheme="majorBidi" w:hAnsiTheme="majorBidi" w:cstheme="majorBidi"/>
          <w:sz w:val="24"/>
          <w:szCs w:val="24"/>
        </w:rPr>
        <w:t xml:space="preserve"> </w:t>
      </w:r>
      <w:r>
        <w:rPr>
          <w:rFonts w:asciiTheme="majorBidi" w:hAnsiTheme="majorBidi" w:cstheme="majorBidi"/>
          <w:sz w:val="24"/>
          <w:szCs w:val="24"/>
        </w:rPr>
        <w:t>consisting</w:t>
      </w:r>
      <w:r w:rsidRPr="003C2043">
        <w:rPr>
          <w:rFonts w:asciiTheme="majorBidi" w:hAnsiTheme="majorBidi" w:cstheme="majorBidi"/>
          <w:sz w:val="24"/>
          <w:szCs w:val="24"/>
        </w:rPr>
        <w:t xml:space="preserve"> of dozens </w:t>
      </w:r>
      <w:r>
        <w:rPr>
          <w:rFonts w:asciiTheme="majorBidi" w:hAnsiTheme="majorBidi" w:cstheme="majorBidi"/>
          <w:sz w:val="24"/>
          <w:szCs w:val="24"/>
        </w:rPr>
        <w:t>or</w:t>
      </w:r>
      <w:r w:rsidRPr="003C2043">
        <w:rPr>
          <w:rFonts w:asciiTheme="majorBidi" w:hAnsiTheme="majorBidi" w:cstheme="majorBidi"/>
          <w:sz w:val="24"/>
          <w:szCs w:val="24"/>
        </w:rPr>
        <w:t xml:space="preserve"> even hundreds of individuals.</w:t>
      </w:r>
      <w:r w:rsidR="00BA0E86">
        <w:rPr>
          <w:rFonts w:asciiTheme="majorBidi" w:hAnsiTheme="majorBidi" w:cstheme="majorBidi"/>
          <w:sz w:val="24"/>
          <w:szCs w:val="24"/>
        </w:rPr>
        <w:t xml:space="preserve"> </w:t>
      </w:r>
      <w:r w:rsidR="00BA0E86" w:rsidRPr="00BA0E86">
        <w:rPr>
          <w:rFonts w:asciiTheme="majorBidi" w:hAnsiTheme="majorBidi" w:cstheme="majorBidi"/>
          <w:sz w:val="24"/>
          <w:szCs w:val="24"/>
        </w:rPr>
        <w:t xml:space="preserve">Although belonging to a social community is </w:t>
      </w:r>
      <w:r w:rsidR="000B465E">
        <w:rPr>
          <w:rFonts w:asciiTheme="majorBidi" w:hAnsiTheme="majorBidi" w:cstheme="majorBidi"/>
          <w:sz w:val="24"/>
          <w:szCs w:val="24"/>
        </w:rPr>
        <w:t>expected</w:t>
      </w:r>
      <w:r w:rsidR="00BA0E86" w:rsidRPr="00BA0E86">
        <w:rPr>
          <w:rFonts w:asciiTheme="majorBidi" w:hAnsiTheme="majorBidi" w:cstheme="majorBidi"/>
          <w:sz w:val="24"/>
          <w:szCs w:val="24"/>
        </w:rPr>
        <w:t xml:space="preserve"> to strengthen </w:t>
      </w:r>
      <w:r w:rsidR="000B465E">
        <w:rPr>
          <w:rFonts w:asciiTheme="majorBidi" w:hAnsiTheme="majorBidi" w:cstheme="majorBidi"/>
          <w:sz w:val="24"/>
          <w:szCs w:val="24"/>
        </w:rPr>
        <w:t>one</w:t>
      </w:r>
      <w:r w:rsidR="00E510C0">
        <w:rPr>
          <w:rFonts w:asciiTheme="majorBidi" w:hAnsiTheme="majorBidi" w:cstheme="majorBidi"/>
          <w:sz w:val="24"/>
          <w:szCs w:val="24"/>
        </w:rPr>
        <w:t>’</w:t>
      </w:r>
      <w:r w:rsidR="000B465E">
        <w:rPr>
          <w:rFonts w:asciiTheme="majorBidi" w:hAnsiTheme="majorBidi" w:cstheme="majorBidi"/>
          <w:sz w:val="24"/>
          <w:szCs w:val="24"/>
        </w:rPr>
        <w:t>s</w:t>
      </w:r>
      <w:r w:rsidR="00BA0E86" w:rsidRPr="00BA0E86">
        <w:rPr>
          <w:rFonts w:asciiTheme="majorBidi" w:hAnsiTheme="majorBidi" w:cstheme="majorBidi"/>
          <w:sz w:val="24"/>
          <w:szCs w:val="24"/>
        </w:rPr>
        <w:t xml:space="preserve"> ability to communicate with others, in the case of pro-</w:t>
      </w:r>
      <w:proofErr w:type="spellStart"/>
      <w:r w:rsidR="00BA0E86" w:rsidRPr="00BA0E86">
        <w:rPr>
          <w:rFonts w:asciiTheme="majorBidi" w:hAnsiTheme="majorBidi" w:cstheme="majorBidi"/>
          <w:sz w:val="24"/>
          <w:szCs w:val="24"/>
        </w:rPr>
        <w:t>ana</w:t>
      </w:r>
      <w:proofErr w:type="spellEnd"/>
      <w:r w:rsidR="000B465E">
        <w:rPr>
          <w:rFonts w:asciiTheme="majorBidi" w:hAnsiTheme="majorBidi" w:cstheme="majorBidi"/>
          <w:sz w:val="24"/>
          <w:szCs w:val="24"/>
        </w:rPr>
        <w:t xml:space="preserve"> groups</w:t>
      </w:r>
      <w:r w:rsidR="00BA0E86" w:rsidRPr="00BA0E86">
        <w:rPr>
          <w:rFonts w:asciiTheme="majorBidi" w:hAnsiTheme="majorBidi" w:cstheme="majorBidi"/>
          <w:sz w:val="24"/>
          <w:szCs w:val="24"/>
        </w:rPr>
        <w:t xml:space="preserve">, the same pathological mechanisms that make it difficult for the anorexic to communicate with </w:t>
      </w:r>
      <w:r w:rsidR="000B465E">
        <w:rPr>
          <w:rFonts w:asciiTheme="majorBidi" w:hAnsiTheme="majorBidi" w:cstheme="majorBidi"/>
          <w:sz w:val="24"/>
          <w:szCs w:val="24"/>
        </w:rPr>
        <w:t>her</w:t>
      </w:r>
      <w:r w:rsidR="00BA0E86" w:rsidRPr="00BA0E86">
        <w:rPr>
          <w:rFonts w:asciiTheme="majorBidi" w:hAnsiTheme="majorBidi" w:cstheme="majorBidi"/>
          <w:sz w:val="24"/>
          <w:szCs w:val="24"/>
        </w:rPr>
        <w:t xml:space="preserve"> environment are also activated within the </w:t>
      </w:r>
      <w:r w:rsidR="000B465E">
        <w:rPr>
          <w:rFonts w:asciiTheme="majorBidi" w:hAnsiTheme="majorBidi" w:cstheme="majorBidi"/>
          <w:sz w:val="24"/>
          <w:szCs w:val="24"/>
        </w:rPr>
        <w:t xml:space="preserve">online </w:t>
      </w:r>
      <w:r w:rsidR="00BA0E86" w:rsidRPr="00BA0E86">
        <w:rPr>
          <w:rFonts w:asciiTheme="majorBidi" w:hAnsiTheme="majorBidi" w:cstheme="majorBidi"/>
          <w:sz w:val="24"/>
          <w:szCs w:val="24"/>
        </w:rPr>
        <w:t>communication.</w:t>
      </w:r>
      <w:r w:rsidR="003766EA">
        <w:rPr>
          <w:rFonts w:asciiTheme="majorBidi" w:hAnsiTheme="majorBidi" w:cstheme="majorBidi"/>
          <w:sz w:val="24"/>
          <w:szCs w:val="24"/>
        </w:rPr>
        <w:t xml:space="preserve"> </w:t>
      </w:r>
      <w:r w:rsidR="003766EA" w:rsidRPr="003766EA">
        <w:rPr>
          <w:rFonts w:asciiTheme="majorBidi" w:hAnsiTheme="majorBidi" w:cstheme="majorBidi"/>
          <w:sz w:val="24"/>
          <w:szCs w:val="24"/>
        </w:rPr>
        <w:t xml:space="preserve">The identification, </w:t>
      </w:r>
      <w:r w:rsidR="003766EA">
        <w:rPr>
          <w:rFonts w:asciiTheme="majorBidi" w:hAnsiTheme="majorBidi" w:cstheme="majorBidi"/>
          <w:sz w:val="24"/>
          <w:szCs w:val="24"/>
        </w:rPr>
        <w:t>categorizing</w:t>
      </w:r>
      <w:r w:rsidR="003766EA" w:rsidRPr="003766EA">
        <w:rPr>
          <w:rFonts w:asciiTheme="majorBidi" w:hAnsiTheme="majorBidi" w:cstheme="majorBidi"/>
          <w:sz w:val="24"/>
          <w:szCs w:val="24"/>
        </w:rPr>
        <w:t xml:space="preserve">, dichotomy, and aggressive condemnation of those who threaten </w:t>
      </w:r>
      <w:proofErr w:type="spellStart"/>
      <w:r w:rsidR="003766EA">
        <w:rPr>
          <w:rFonts w:asciiTheme="majorBidi" w:hAnsiTheme="majorBidi" w:cstheme="majorBidi"/>
          <w:sz w:val="24"/>
          <w:szCs w:val="24"/>
        </w:rPr>
        <w:t>a</w:t>
      </w:r>
      <w:r w:rsidR="003766EA" w:rsidRPr="003766EA">
        <w:rPr>
          <w:rFonts w:asciiTheme="majorBidi" w:hAnsiTheme="majorBidi" w:cstheme="majorBidi"/>
          <w:sz w:val="24"/>
          <w:szCs w:val="24"/>
        </w:rPr>
        <w:t>na</w:t>
      </w:r>
      <w:r w:rsidR="00E510C0">
        <w:rPr>
          <w:rFonts w:asciiTheme="majorBidi" w:hAnsiTheme="majorBidi" w:cstheme="majorBidi"/>
          <w:sz w:val="24"/>
          <w:szCs w:val="24"/>
        </w:rPr>
        <w:t>’</w:t>
      </w:r>
      <w:r w:rsidR="003766EA" w:rsidRPr="003766EA">
        <w:rPr>
          <w:rFonts w:asciiTheme="majorBidi" w:hAnsiTheme="majorBidi" w:cstheme="majorBidi"/>
          <w:sz w:val="24"/>
          <w:szCs w:val="24"/>
        </w:rPr>
        <w:t>s</w:t>
      </w:r>
      <w:proofErr w:type="spellEnd"/>
      <w:r w:rsidR="003766EA" w:rsidRPr="003766EA">
        <w:rPr>
          <w:rFonts w:asciiTheme="majorBidi" w:hAnsiTheme="majorBidi" w:cstheme="majorBidi"/>
          <w:sz w:val="24"/>
          <w:szCs w:val="24"/>
        </w:rPr>
        <w:t xml:space="preserve"> </w:t>
      </w:r>
      <w:r w:rsidR="00445A32">
        <w:rPr>
          <w:rFonts w:asciiTheme="majorBidi" w:hAnsiTheme="majorBidi" w:cstheme="majorBidi"/>
          <w:sz w:val="24"/>
          <w:szCs w:val="24"/>
        </w:rPr>
        <w:t>“</w:t>
      </w:r>
      <w:r w:rsidR="003766EA" w:rsidRPr="003766EA">
        <w:rPr>
          <w:rFonts w:asciiTheme="majorBidi" w:hAnsiTheme="majorBidi" w:cstheme="majorBidi"/>
          <w:sz w:val="24"/>
          <w:szCs w:val="24"/>
        </w:rPr>
        <w:t>pure</w:t>
      </w:r>
      <w:r w:rsidR="00445A32">
        <w:rPr>
          <w:rFonts w:asciiTheme="majorBidi" w:hAnsiTheme="majorBidi" w:cstheme="majorBidi"/>
          <w:sz w:val="24"/>
          <w:szCs w:val="24"/>
        </w:rPr>
        <w:t>”</w:t>
      </w:r>
      <w:r w:rsidR="003766EA" w:rsidRPr="003766EA">
        <w:rPr>
          <w:rFonts w:asciiTheme="majorBidi" w:hAnsiTheme="majorBidi" w:cstheme="majorBidi"/>
          <w:sz w:val="24"/>
          <w:szCs w:val="24"/>
        </w:rPr>
        <w:t xml:space="preserve"> identity reflect </w:t>
      </w:r>
      <w:r w:rsidR="00337283" w:rsidRPr="003766EA">
        <w:rPr>
          <w:rFonts w:asciiTheme="majorBidi" w:hAnsiTheme="majorBidi" w:cstheme="majorBidi"/>
          <w:sz w:val="24"/>
          <w:szCs w:val="24"/>
        </w:rPr>
        <w:t>schizoid</w:t>
      </w:r>
      <w:r w:rsidR="003766EA">
        <w:rPr>
          <w:rFonts w:asciiTheme="majorBidi" w:hAnsiTheme="majorBidi" w:cstheme="majorBidi"/>
          <w:sz w:val="24"/>
          <w:szCs w:val="24"/>
        </w:rPr>
        <w:t xml:space="preserve">-paranoid </w:t>
      </w:r>
      <w:r w:rsidR="003766EA" w:rsidRPr="003766EA">
        <w:rPr>
          <w:rFonts w:asciiTheme="majorBidi" w:hAnsiTheme="majorBidi" w:cstheme="majorBidi"/>
          <w:sz w:val="24"/>
          <w:szCs w:val="24"/>
        </w:rPr>
        <w:t>and primitive defense mechanisms</w:t>
      </w:r>
      <w:r w:rsidR="003766EA">
        <w:rPr>
          <w:rFonts w:asciiTheme="majorBidi" w:hAnsiTheme="majorBidi" w:cstheme="majorBidi"/>
          <w:sz w:val="24"/>
          <w:szCs w:val="24"/>
        </w:rPr>
        <w:t xml:space="preserve"> of </w:t>
      </w:r>
      <w:r w:rsidR="003766EA" w:rsidRPr="003766EA">
        <w:rPr>
          <w:rFonts w:asciiTheme="majorBidi" w:hAnsiTheme="majorBidi" w:cstheme="majorBidi"/>
          <w:sz w:val="24"/>
          <w:szCs w:val="24"/>
        </w:rPr>
        <w:t xml:space="preserve">splitting and projection, </w:t>
      </w:r>
      <w:r w:rsidR="004D142B">
        <w:rPr>
          <w:rFonts w:asciiTheme="majorBidi" w:hAnsiTheme="majorBidi" w:cstheme="majorBidi"/>
          <w:sz w:val="24"/>
          <w:szCs w:val="24"/>
        </w:rPr>
        <w:t xml:space="preserve">generally </w:t>
      </w:r>
      <w:r w:rsidR="003766EA" w:rsidRPr="003766EA">
        <w:rPr>
          <w:rFonts w:asciiTheme="majorBidi" w:hAnsiTheme="majorBidi" w:cstheme="majorBidi"/>
          <w:sz w:val="24"/>
          <w:szCs w:val="24"/>
        </w:rPr>
        <w:t xml:space="preserve">attributed to early </w:t>
      </w:r>
      <w:r w:rsidR="004D142B">
        <w:rPr>
          <w:rFonts w:asciiTheme="majorBidi" w:hAnsiTheme="majorBidi" w:cstheme="majorBidi"/>
          <w:sz w:val="24"/>
          <w:szCs w:val="24"/>
        </w:rPr>
        <w:t xml:space="preserve">developmental </w:t>
      </w:r>
      <w:r w:rsidR="003766EA" w:rsidRPr="003766EA">
        <w:rPr>
          <w:rFonts w:asciiTheme="majorBidi" w:hAnsiTheme="majorBidi" w:cstheme="majorBidi"/>
          <w:sz w:val="24"/>
          <w:szCs w:val="24"/>
        </w:rPr>
        <w:t xml:space="preserve">stages (Durban </w:t>
      </w:r>
      <w:r w:rsidR="00ED5EAF">
        <w:rPr>
          <w:rFonts w:asciiTheme="majorBidi" w:hAnsiTheme="majorBidi" w:cstheme="majorBidi"/>
          <w:sz w:val="24"/>
          <w:szCs w:val="24"/>
        </w:rPr>
        <w:t>and</w:t>
      </w:r>
      <w:r w:rsidR="003766EA" w:rsidRPr="003766EA">
        <w:rPr>
          <w:rFonts w:asciiTheme="majorBidi" w:hAnsiTheme="majorBidi" w:cstheme="majorBidi"/>
          <w:sz w:val="24"/>
          <w:szCs w:val="24"/>
        </w:rPr>
        <w:t xml:space="preserve"> Roth</w:t>
      </w:r>
      <w:r w:rsidR="003766EA">
        <w:rPr>
          <w:rFonts w:asciiTheme="majorBidi" w:hAnsiTheme="majorBidi" w:cstheme="majorBidi"/>
          <w:sz w:val="24"/>
          <w:szCs w:val="24"/>
        </w:rPr>
        <w:t>,</w:t>
      </w:r>
      <w:r w:rsidR="003766EA" w:rsidRPr="003766EA">
        <w:rPr>
          <w:rFonts w:asciiTheme="majorBidi" w:hAnsiTheme="majorBidi" w:cstheme="majorBidi"/>
          <w:sz w:val="24"/>
          <w:szCs w:val="24"/>
        </w:rPr>
        <w:t xml:space="preserve"> from Klein, 2013, 24</w:t>
      </w:r>
      <w:r w:rsidR="009214DA">
        <w:rPr>
          <w:rFonts w:asciiTheme="majorBidi" w:hAnsiTheme="majorBidi" w:cstheme="majorBidi"/>
          <w:sz w:val="24"/>
          <w:szCs w:val="24"/>
        </w:rPr>
        <w:t>–</w:t>
      </w:r>
      <w:r w:rsidR="003766EA" w:rsidRPr="003766EA">
        <w:rPr>
          <w:rFonts w:asciiTheme="majorBidi" w:hAnsiTheme="majorBidi" w:cstheme="majorBidi"/>
          <w:sz w:val="24"/>
          <w:szCs w:val="24"/>
        </w:rPr>
        <w:t>25).</w:t>
      </w:r>
    </w:p>
    <w:p w14:paraId="0568E520" w14:textId="3D270C79" w:rsidR="004D142B" w:rsidRDefault="004D142B" w:rsidP="00CE034A">
      <w:pPr>
        <w:spacing w:after="0" w:line="480" w:lineRule="auto"/>
        <w:ind w:firstLine="720"/>
        <w:rPr>
          <w:rFonts w:asciiTheme="majorBidi" w:hAnsiTheme="majorBidi" w:cstheme="majorBidi"/>
          <w:sz w:val="24"/>
          <w:szCs w:val="24"/>
        </w:rPr>
      </w:pPr>
      <w:r w:rsidRPr="004D142B">
        <w:rPr>
          <w:rFonts w:asciiTheme="majorBidi" w:hAnsiTheme="majorBidi" w:cstheme="majorBidi"/>
          <w:sz w:val="24"/>
          <w:szCs w:val="24"/>
        </w:rPr>
        <w:t xml:space="preserve">In addition, one can think of the social self </w:t>
      </w:r>
      <w:r>
        <w:rPr>
          <w:rFonts w:asciiTheme="majorBidi" w:hAnsiTheme="majorBidi" w:cstheme="majorBidi"/>
          <w:sz w:val="24"/>
          <w:szCs w:val="24"/>
        </w:rPr>
        <w:t xml:space="preserve">that is </w:t>
      </w:r>
      <w:r w:rsidRPr="004D142B">
        <w:rPr>
          <w:rFonts w:asciiTheme="majorBidi" w:hAnsiTheme="majorBidi" w:cstheme="majorBidi"/>
          <w:sz w:val="24"/>
          <w:szCs w:val="24"/>
        </w:rPr>
        <w:t xml:space="preserve">reflected </w:t>
      </w:r>
      <w:r>
        <w:rPr>
          <w:rFonts w:asciiTheme="majorBidi" w:hAnsiTheme="majorBidi" w:cstheme="majorBidi"/>
          <w:sz w:val="24"/>
          <w:szCs w:val="24"/>
        </w:rPr>
        <w:t>in</w:t>
      </w:r>
      <w:r w:rsidRPr="004D142B">
        <w:rPr>
          <w:rFonts w:asciiTheme="majorBidi" w:hAnsiTheme="majorBidi" w:cstheme="majorBidi"/>
          <w:sz w:val="24"/>
          <w:szCs w:val="24"/>
        </w:rPr>
        <w:t xml:space="preserve"> pro-</w:t>
      </w:r>
      <w:proofErr w:type="spellStart"/>
      <w:r w:rsidRPr="004D142B">
        <w:rPr>
          <w:rFonts w:asciiTheme="majorBidi" w:hAnsiTheme="majorBidi" w:cstheme="majorBidi"/>
          <w:sz w:val="24"/>
          <w:szCs w:val="24"/>
        </w:rPr>
        <w:t>ana</w:t>
      </w:r>
      <w:proofErr w:type="spellEnd"/>
      <w:r w:rsidRPr="004D142B">
        <w:rPr>
          <w:rFonts w:asciiTheme="majorBidi" w:hAnsiTheme="majorBidi" w:cstheme="majorBidi"/>
          <w:sz w:val="24"/>
          <w:szCs w:val="24"/>
        </w:rPr>
        <w:t xml:space="preserve"> communities as an attempt at self-establishment through enmeshment</w:t>
      </w:r>
      <w:commentRangeStart w:id="70"/>
      <w:r w:rsidRPr="004D142B">
        <w:rPr>
          <w:rFonts w:asciiTheme="majorBidi" w:hAnsiTheme="majorBidi" w:cstheme="majorBidi"/>
          <w:sz w:val="24"/>
          <w:szCs w:val="24"/>
        </w:rPr>
        <w:t>.</w:t>
      </w:r>
      <w:r w:rsidR="0036793A">
        <w:rPr>
          <w:rStyle w:val="FootnoteReference"/>
          <w:rFonts w:asciiTheme="majorBidi" w:hAnsiTheme="majorBidi" w:cstheme="majorBidi"/>
          <w:sz w:val="24"/>
          <w:szCs w:val="24"/>
        </w:rPr>
        <w:footnoteReference w:id="4"/>
      </w:r>
      <w:commentRangeEnd w:id="70"/>
      <w:r w:rsidR="0036793A">
        <w:rPr>
          <w:rStyle w:val="CommentReference"/>
        </w:rPr>
        <w:commentReference w:id="70"/>
      </w:r>
      <w:r w:rsidRPr="004D142B">
        <w:rPr>
          <w:rFonts w:asciiTheme="majorBidi" w:hAnsiTheme="majorBidi" w:cstheme="majorBidi"/>
          <w:sz w:val="24"/>
          <w:szCs w:val="24"/>
        </w:rPr>
        <w:t xml:space="preserve"> </w:t>
      </w:r>
      <w:r w:rsidR="00DA6026">
        <w:rPr>
          <w:rFonts w:asciiTheme="majorBidi" w:hAnsiTheme="majorBidi" w:cstheme="majorBidi"/>
          <w:sz w:val="24"/>
          <w:szCs w:val="24"/>
        </w:rPr>
        <w:t>The community</w:t>
      </w:r>
      <w:r w:rsidRPr="004D142B">
        <w:rPr>
          <w:rFonts w:asciiTheme="majorBidi" w:hAnsiTheme="majorBidi" w:cstheme="majorBidi"/>
          <w:sz w:val="24"/>
          <w:szCs w:val="24"/>
        </w:rPr>
        <w:t xml:space="preserve"> is not composed of a group of individuals, but of </w:t>
      </w:r>
      <w:r w:rsidR="00445A32">
        <w:rPr>
          <w:rFonts w:asciiTheme="majorBidi" w:hAnsiTheme="majorBidi" w:cstheme="majorBidi"/>
          <w:sz w:val="24"/>
          <w:szCs w:val="24"/>
        </w:rPr>
        <w:t>“</w:t>
      </w:r>
      <w:r w:rsidRPr="004D142B">
        <w:rPr>
          <w:rFonts w:asciiTheme="majorBidi" w:hAnsiTheme="majorBidi" w:cstheme="majorBidi"/>
          <w:sz w:val="24"/>
          <w:szCs w:val="24"/>
        </w:rPr>
        <w:t>replicated selves</w:t>
      </w:r>
      <w:r w:rsidR="00445A32">
        <w:rPr>
          <w:rFonts w:asciiTheme="majorBidi" w:hAnsiTheme="majorBidi" w:cstheme="majorBidi"/>
          <w:sz w:val="24"/>
          <w:szCs w:val="24"/>
        </w:rPr>
        <w:t>.”</w:t>
      </w:r>
      <w:r w:rsidR="0036793A">
        <w:rPr>
          <w:rFonts w:asciiTheme="majorBidi" w:hAnsiTheme="majorBidi" w:cstheme="majorBidi"/>
          <w:sz w:val="24"/>
          <w:szCs w:val="24"/>
        </w:rPr>
        <w:t xml:space="preserve"> Members of</w:t>
      </w:r>
      <w:r w:rsidR="0036793A" w:rsidRPr="0036793A">
        <w:rPr>
          <w:rFonts w:asciiTheme="majorBidi" w:hAnsiTheme="majorBidi" w:cstheme="majorBidi"/>
          <w:sz w:val="24"/>
          <w:szCs w:val="24"/>
        </w:rPr>
        <w:t xml:space="preserve"> the </w:t>
      </w:r>
      <w:r w:rsidR="0036793A">
        <w:rPr>
          <w:rFonts w:asciiTheme="majorBidi" w:hAnsiTheme="majorBidi" w:cstheme="majorBidi"/>
          <w:sz w:val="24"/>
          <w:szCs w:val="24"/>
        </w:rPr>
        <w:t>p</w:t>
      </w:r>
      <w:r w:rsidR="0036793A" w:rsidRPr="0036793A">
        <w:rPr>
          <w:rFonts w:asciiTheme="majorBidi" w:hAnsiTheme="majorBidi" w:cstheme="majorBidi"/>
          <w:sz w:val="24"/>
          <w:szCs w:val="24"/>
        </w:rPr>
        <w:t>ro-</w:t>
      </w:r>
      <w:proofErr w:type="spellStart"/>
      <w:r w:rsidR="0036793A">
        <w:rPr>
          <w:rFonts w:asciiTheme="majorBidi" w:hAnsiTheme="majorBidi" w:cstheme="majorBidi"/>
          <w:sz w:val="24"/>
          <w:szCs w:val="24"/>
        </w:rPr>
        <w:t>a</w:t>
      </w:r>
      <w:r w:rsidR="0036793A" w:rsidRPr="0036793A">
        <w:rPr>
          <w:rFonts w:asciiTheme="majorBidi" w:hAnsiTheme="majorBidi" w:cstheme="majorBidi"/>
          <w:sz w:val="24"/>
          <w:szCs w:val="24"/>
        </w:rPr>
        <w:t>na</w:t>
      </w:r>
      <w:proofErr w:type="spellEnd"/>
      <w:r w:rsidR="0036793A" w:rsidRPr="0036793A">
        <w:rPr>
          <w:rFonts w:asciiTheme="majorBidi" w:hAnsiTheme="majorBidi" w:cstheme="majorBidi"/>
          <w:sz w:val="24"/>
          <w:szCs w:val="24"/>
        </w:rPr>
        <w:t xml:space="preserve"> community </w:t>
      </w:r>
      <w:r w:rsidR="0036793A">
        <w:rPr>
          <w:rFonts w:asciiTheme="majorBidi" w:hAnsiTheme="majorBidi" w:cstheme="majorBidi"/>
          <w:sz w:val="24"/>
          <w:szCs w:val="24"/>
        </w:rPr>
        <w:t>strive to be</w:t>
      </w:r>
      <w:r w:rsidR="0036793A" w:rsidRPr="0036793A">
        <w:rPr>
          <w:rFonts w:asciiTheme="majorBidi" w:hAnsiTheme="majorBidi" w:cstheme="majorBidi"/>
          <w:sz w:val="24"/>
          <w:szCs w:val="24"/>
        </w:rPr>
        <w:t xml:space="preserve"> identical and </w:t>
      </w:r>
      <w:r w:rsidR="0036793A">
        <w:rPr>
          <w:rFonts w:asciiTheme="majorBidi" w:hAnsiTheme="majorBidi" w:cstheme="majorBidi"/>
          <w:sz w:val="24"/>
          <w:szCs w:val="24"/>
        </w:rPr>
        <w:t>work</w:t>
      </w:r>
      <w:r w:rsidR="0036793A" w:rsidRPr="0036793A">
        <w:rPr>
          <w:rFonts w:asciiTheme="majorBidi" w:hAnsiTheme="majorBidi" w:cstheme="majorBidi"/>
          <w:sz w:val="24"/>
          <w:szCs w:val="24"/>
        </w:rPr>
        <w:t xml:space="preserve"> to</w:t>
      </w:r>
      <w:r w:rsidR="0036793A">
        <w:rPr>
          <w:rFonts w:asciiTheme="majorBidi" w:hAnsiTheme="majorBidi" w:cstheme="majorBidi"/>
          <w:sz w:val="24"/>
          <w:szCs w:val="24"/>
        </w:rPr>
        <w:t>wards</w:t>
      </w:r>
      <w:r w:rsidR="0036793A" w:rsidRPr="0036793A">
        <w:rPr>
          <w:rFonts w:asciiTheme="majorBidi" w:hAnsiTheme="majorBidi" w:cstheme="majorBidi"/>
          <w:sz w:val="24"/>
          <w:szCs w:val="24"/>
        </w:rPr>
        <w:t xml:space="preserve"> the same goal</w:t>
      </w:r>
      <w:r w:rsidR="0036793A">
        <w:rPr>
          <w:rFonts w:asciiTheme="majorBidi" w:hAnsiTheme="majorBidi" w:cstheme="majorBidi"/>
          <w:sz w:val="24"/>
          <w:szCs w:val="24"/>
        </w:rPr>
        <w:t xml:space="preserve">. </w:t>
      </w:r>
      <w:r w:rsidR="0036793A" w:rsidRPr="0036793A">
        <w:rPr>
          <w:rFonts w:asciiTheme="majorBidi" w:hAnsiTheme="majorBidi" w:cstheme="majorBidi"/>
          <w:sz w:val="24"/>
          <w:szCs w:val="24"/>
        </w:rPr>
        <w:t xml:space="preserve">There is no separation </w:t>
      </w:r>
      <w:r w:rsidR="0036793A">
        <w:rPr>
          <w:rFonts w:asciiTheme="majorBidi" w:hAnsiTheme="majorBidi" w:cstheme="majorBidi"/>
          <w:sz w:val="24"/>
          <w:szCs w:val="24"/>
        </w:rPr>
        <w:t>or</w:t>
      </w:r>
      <w:r w:rsidR="0036793A" w:rsidRPr="0036793A">
        <w:rPr>
          <w:rFonts w:asciiTheme="majorBidi" w:hAnsiTheme="majorBidi" w:cstheme="majorBidi"/>
          <w:sz w:val="24"/>
          <w:szCs w:val="24"/>
        </w:rPr>
        <w:t xml:space="preserve"> distinction between them</w:t>
      </w:r>
      <w:r w:rsidR="0036793A">
        <w:rPr>
          <w:rFonts w:asciiTheme="majorBidi" w:hAnsiTheme="majorBidi" w:cstheme="majorBidi"/>
          <w:sz w:val="24"/>
          <w:szCs w:val="24"/>
        </w:rPr>
        <w:t>;</w:t>
      </w:r>
      <w:r w:rsidR="0036793A" w:rsidRPr="0036793A">
        <w:rPr>
          <w:rFonts w:asciiTheme="majorBidi" w:hAnsiTheme="majorBidi" w:cstheme="majorBidi"/>
          <w:sz w:val="24"/>
          <w:szCs w:val="24"/>
        </w:rPr>
        <w:t xml:space="preserve"> they are one.</w:t>
      </w:r>
      <w:r w:rsidR="0036793A">
        <w:rPr>
          <w:rFonts w:asciiTheme="majorBidi" w:hAnsiTheme="majorBidi" w:cstheme="majorBidi"/>
          <w:sz w:val="24"/>
          <w:szCs w:val="24"/>
        </w:rPr>
        <w:t xml:space="preserve"> </w:t>
      </w:r>
      <w:r w:rsidR="0036793A" w:rsidRPr="0036793A">
        <w:rPr>
          <w:rFonts w:asciiTheme="majorBidi" w:hAnsiTheme="majorBidi" w:cstheme="majorBidi"/>
          <w:sz w:val="24"/>
          <w:szCs w:val="24"/>
        </w:rPr>
        <w:t>Similar to the enmeshment that characterizes the anorexic</w:t>
      </w:r>
      <w:r w:rsidR="00E510C0">
        <w:rPr>
          <w:rFonts w:asciiTheme="majorBidi" w:hAnsiTheme="majorBidi" w:cstheme="majorBidi"/>
          <w:sz w:val="24"/>
          <w:szCs w:val="24"/>
        </w:rPr>
        <w:t>’</w:t>
      </w:r>
      <w:r w:rsidR="0036793A">
        <w:rPr>
          <w:rFonts w:asciiTheme="majorBidi" w:hAnsiTheme="majorBidi" w:cstheme="majorBidi"/>
          <w:sz w:val="24"/>
          <w:szCs w:val="24"/>
        </w:rPr>
        <w:t>s</w:t>
      </w:r>
      <w:r w:rsidR="0036793A" w:rsidRPr="0036793A">
        <w:rPr>
          <w:rFonts w:asciiTheme="majorBidi" w:hAnsiTheme="majorBidi" w:cstheme="majorBidi"/>
          <w:sz w:val="24"/>
          <w:szCs w:val="24"/>
        </w:rPr>
        <w:t xml:space="preserve"> family, community </w:t>
      </w:r>
      <w:r w:rsidR="0036793A" w:rsidRPr="0036793A">
        <w:rPr>
          <w:rFonts w:asciiTheme="majorBidi" w:hAnsiTheme="majorBidi" w:cstheme="majorBidi"/>
          <w:sz w:val="24"/>
          <w:szCs w:val="24"/>
        </w:rPr>
        <w:lastRenderedPageBreak/>
        <w:t xml:space="preserve">members are unwilling to accept </w:t>
      </w:r>
      <w:r w:rsidR="00797AD4">
        <w:rPr>
          <w:rFonts w:asciiTheme="majorBidi" w:hAnsiTheme="majorBidi" w:cstheme="majorBidi"/>
          <w:sz w:val="24"/>
          <w:szCs w:val="24"/>
        </w:rPr>
        <w:t xml:space="preserve">differentness among </w:t>
      </w:r>
      <w:r w:rsidR="0036793A" w:rsidRPr="0036793A">
        <w:rPr>
          <w:rFonts w:asciiTheme="majorBidi" w:hAnsiTheme="majorBidi" w:cstheme="majorBidi"/>
          <w:sz w:val="24"/>
          <w:szCs w:val="24"/>
        </w:rPr>
        <w:t xml:space="preserve">girls who </w:t>
      </w:r>
      <w:r w:rsidR="00797AD4">
        <w:rPr>
          <w:rFonts w:asciiTheme="majorBidi" w:hAnsiTheme="majorBidi" w:cstheme="majorBidi"/>
          <w:sz w:val="24"/>
          <w:szCs w:val="24"/>
        </w:rPr>
        <w:t>wish</w:t>
      </w:r>
      <w:r w:rsidR="0036793A" w:rsidRPr="0036793A">
        <w:rPr>
          <w:rFonts w:asciiTheme="majorBidi" w:hAnsiTheme="majorBidi" w:cstheme="majorBidi"/>
          <w:sz w:val="24"/>
          <w:szCs w:val="24"/>
        </w:rPr>
        <w:t xml:space="preserve"> to join the community, and thus any attempt to communicate with the </w:t>
      </w:r>
      <w:r w:rsidR="00445A32">
        <w:rPr>
          <w:rFonts w:asciiTheme="majorBidi" w:hAnsiTheme="majorBidi" w:cstheme="majorBidi"/>
          <w:sz w:val="24"/>
          <w:szCs w:val="24"/>
        </w:rPr>
        <w:t>“</w:t>
      </w:r>
      <w:r w:rsidR="0036793A" w:rsidRPr="0036793A">
        <w:rPr>
          <w:rFonts w:asciiTheme="majorBidi" w:hAnsiTheme="majorBidi" w:cstheme="majorBidi"/>
          <w:sz w:val="24"/>
          <w:szCs w:val="24"/>
        </w:rPr>
        <w:t>other</w:t>
      </w:r>
      <w:r w:rsidR="00445A32">
        <w:rPr>
          <w:rFonts w:asciiTheme="majorBidi" w:hAnsiTheme="majorBidi" w:cstheme="majorBidi"/>
          <w:sz w:val="24"/>
          <w:szCs w:val="24"/>
        </w:rPr>
        <w:t>”</w:t>
      </w:r>
      <w:r w:rsidR="0036793A" w:rsidRPr="0036793A">
        <w:rPr>
          <w:rFonts w:asciiTheme="majorBidi" w:hAnsiTheme="majorBidi" w:cstheme="majorBidi"/>
          <w:sz w:val="24"/>
          <w:szCs w:val="24"/>
        </w:rPr>
        <w:t xml:space="preserve"> fails.</w:t>
      </w:r>
      <w:r w:rsidR="00B376C4">
        <w:rPr>
          <w:rFonts w:asciiTheme="majorBidi" w:hAnsiTheme="majorBidi" w:cstheme="majorBidi"/>
          <w:sz w:val="24"/>
          <w:szCs w:val="24"/>
        </w:rPr>
        <w:t xml:space="preserve"> </w:t>
      </w:r>
      <w:r w:rsidR="00B376C4" w:rsidRPr="00B376C4">
        <w:rPr>
          <w:rFonts w:asciiTheme="majorBidi" w:hAnsiTheme="majorBidi" w:cstheme="majorBidi"/>
          <w:sz w:val="24"/>
          <w:szCs w:val="24"/>
        </w:rPr>
        <w:t>Thus, although the enmeshment in these sites is mobilized as an attempt to build and strengthen the sense of self, it actually reinforces the rigidity and paranoid</w:t>
      </w:r>
      <w:r w:rsidR="00B376C4">
        <w:rPr>
          <w:rFonts w:asciiTheme="majorBidi" w:hAnsiTheme="majorBidi" w:cstheme="majorBidi"/>
          <w:sz w:val="24"/>
          <w:szCs w:val="24"/>
        </w:rPr>
        <w:t xml:space="preserve"> aspects</w:t>
      </w:r>
      <w:r w:rsidR="00B376C4" w:rsidRPr="00B376C4">
        <w:rPr>
          <w:rFonts w:asciiTheme="majorBidi" w:hAnsiTheme="majorBidi" w:cstheme="majorBidi"/>
          <w:sz w:val="24"/>
          <w:szCs w:val="24"/>
        </w:rPr>
        <w:t xml:space="preserve"> of the anorexic experience, thus </w:t>
      </w:r>
      <w:r w:rsidR="00B376C4">
        <w:rPr>
          <w:rFonts w:asciiTheme="majorBidi" w:hAnsiTheme="majorBidi" w:cstheme="majorBidi"/>
          <w:sz w:val="24"/>
          <w:szCs w:val="24"/>
        </w:rPr>
        <w:t>creating</w:t>
      </w:r>
      <w:r w:rsidR="00B376C4" w:rsidRPr="00B376C4">
        <w:rPr>
          <w:rFonts w:asciiTheme="majorBidi" w:hAnsiTheme="majorBidi" w:cstheme="majorBidi"/>
          <w:sz w:val="24"/>
          <w:szCs w:val="24"/>
        </w:rPr>
        <w:t xml:space="preserve"> an obstacle </w:t>
      </w:r>
      <w:r w:rsidR="00B376C4">
        <w:rPr>
          <w:rFonts w:asciiTheme="majorBidi" w:hAnsiTheme="majorBidi" w:cstheme="majorBidi"/>
          <w:sz w:val="24"/>
          <w:szCs w:val="24"/>
        </w:rPr>
        <w:t>along</w:t>
      </w:r>
      <w:r w:rsidR="00B376C4" w:rsidRPr="00B376C4">
        <w:rPr>
          <w:rFonts w:asciiTheme="majorBidi" w:hAnsiTheme="majorBidi" w:cstheme="majorBidi"/>
          <w:sz w:val="24"/>
          <w:szCs w:val="24"/>
        </w:rPr>
        <w:t xml:space="preserve"> the path to self-establishment.</w:t>
      </w:r>
    </w:p>
    <w:p w14:paraId="2BCD4764" w14:textId="77777777" w:rsidR="007939FA" w:rsidRDefault="007939FA" w:rsidP="00CE034A">
      <w:pPr>
        <w:spacing w:after="0" w:line="480" w:lineRule="auto"/>
        <w:ind w:firstLine="720"/>
        <w:rPr>
          <w:rFonts w:asciiTheme="majorBidi" w:hAnsiTheme="majorBidi" w:cstheme="majorBidi"/>
          <w:b/>
          <w:bCs/>
          <w:sz w:val="24"/>
          <w:szCs w:val="24"/>
        </w:rPr>
      </w:pPr>
    </w:p>
    <w:p w14:paraId="57EDE806" w14:textId="71552D84" w:rsidR="001A7010" w:rsidRPr="00CF07AD" w:rsidRDefault="00CF07AD" w:rsidP="00CE034A">
      <w:pPr>
        <w:spacing w:after="0" w:line="480" w:lineRule="auto"/>
        <w:ind w:firstLine="720"/>
        <w:rPr>
          <w:rFonts w:asciiTheme="majorBidi" w:hAnsiTheme="majorBidi" w:cstheme="majorBidi"/>
          <w:sz w:val="24"/>
          <w:szCs w:val="24"/>
        </w:rPr>
      </w:pPr>
      <w:r w:rsidRPr="00CF07AD">
        <w:rPr>
          <w:rFonts w:asciiTheme="majorBidi" w:hAnsiTheme="majorBidi" w:cstheme="majorBidi"/>
          <w:sz w:val="24"/>
          <w:szCs w:val="24"/>
        </w:rPr>
        <w:t xml:space="preserve">2.4 </w:t>
      </w:r>
      <w:r w:rsidR="001A7010" w:rsidRPr="00CF07AD">
        <w:rPr>
          <w:rFonts w:asciiTheme="majorBidi" w:hAnsiTheme="majorBidi" w:cstheme="majorBidi"/>
          <w:sz w:val="24"/>
          <w:szCs w:val="24"/>
        </w:rPr>
        <w:t xml:space="preserve">Separation from </w:t>
      </w:r>
      <w:r>
        <w:rPr>
          <w:rFonts w:asciiTheme="majorBidi" w:hAnsiTheme="majorBidi" w:cstheme="majorBidi"/>
          <w:sz w:val="24"/>
          <w:szCs w:val="24"/>
        </w:rPr>
        <w:t>A</w:t>
      </w:r>
      <w:r w:rsidR="001A7010" w:rsidRPr="00CF07AD">
        <w:rPr>
          <w:rFonts w:asciiTheme="majorBidi" w:hAnsiTheme="majorBidi" w:cstheme="majorBidi"/>
          <w:sz w:val="24"/>
          <w:szCs w:val="24"/>
        </w:rPr>
        <w:t xml:space="preserve">na and </w:t>
      </w:r>
      <w:r>
        <w:rPr>
          <w:rFonts w:asciiTheme="majorBidi" w:hAnsiTheme="majorBidi" w:cstheme="majorBidi"/>
          <w:sz w:val="24"/>
          <w:szCs w:val="24"/>
        </w:rPr>
        <w:t>S</w:t>
      </w:r>
      <w:r w:rsidR="001A7010" w:rsidRPr="00CF07AD">
        <w:rPr>
          <w:rFonts w:asciiTheme="majorBidi" w:hAnsiTheme="majorBidi" w:cstheme="majorBidi"/>
          <w:sz w:val="24"/>
          <w:szCs w:val="24"/>
        </w:rPr>
        <w:t>elf-construction</w:t>
      </w:r>
    </w:p>
    <w:p w14:paraId="728A54B7" w14:textId="006516D4" w:rsidR="007939FA" w:rsidRDefault="007939FA" w:rsidP="00CE034A">
      <w:pPr>
        <w:spacing w:after="0" w:line="480" w:lineRule="auto"/>
        <w:ind w:firstLine="720"/>
        <w:rPr>
          <w:rFonts w:asciiTheme="majorBidi" w:hAnsiTheme="majorBidi" w:cstheme="majorBidi"/>
          <w:sz w:val="24"/>
          <w:szCs w:val="24"/>
        </w:rPr>
      </w:pPr>
      <w:r w:rsidRPr="007939FA">
        <w:rPr>
          <w:rFonts w:asciiTheme="majorBidi" w:hAnsiTheme="majorBidi" w:cstheme="majorBidi"/>
          <w:sz w:val="24"/>
          <w:szCs w:val="24"/>
        </w:rPr>
        <w:t xml:space="preserve">In recent years, </w:t>
      </w:r>
      <w:r w:rsidR="00445A32">
        <w:rPr>
          <w:rFonts w:asciiTheme="majorBidi" w:hAnsiTheme="majorBidi" w:cstheme="majorBidi"/>
          <w:sz w:val="24"/>
          <w:szCs w:val="24"/>
        </w:rPr>
        <w:t>members of the</w:t>
      </w:r>
      <w:r w:rsidRPr="007939FA">
        <w:rPr>
          <w:rFonts w:asciiTheme="majorBidi" w:hAnsiTheme="majorBidi" w:cstheme="majorBidi"/>
          <w:sz w:val="24"/>
          <w:szCs w:val="24"/>
        </w:rPr>
        <w:t xml:space="preserve"> anorexic community ha</w:t>
      </w:r>
      <w:r w:rsidR="00445A32">
        <w:rPr>
          <w:rFonts w:asciiTheme="majorBidi" w:hAnsiTheme="majorBidi" w:cstheme="majorBidi"/>
          <w:sz w:val="24"/>
          <w:szCs w:val="24"/>
        </w:rPr>
        <w:t>ve</w:t>
      </w:r>
      <w:r w:rsidRPr="007939FA">
        <w:rPr>
          <w:rFonts w:asciiTheme="majorBidi" w:hAnsiTheme="majorBidi" w:cstheme="majorBidi"/>
          <w:sz w:val="24"/>
          <w:szCs w:val="24"/>
        </w:rPr>
        <w:t xml:space="preserve"> also been operating pro-recovery websites, revealing completely different dynamics from those presented on pro-</w:t>
      </w:r>
      <w:proofErr w:type="spellStart"/>
      <w:r>
        <w:rPr>
          <w:rFonts w:asciiTheme="majorBidi" w:hAnsiTheme="majorBidi" w:cstheme="majorBidi"/>
          <w:sz w:val="24"/>
          <w:szCs w:val="24"/>
        </w:rPr>
        <w:t>ana</w:t>
      </w:r>
      <w:proofErr w:type="spellEnd"/>
      <w:r w:rsidRPr="007939FA">
        <w:rPr>
          <w:rFonts w:asciiTheme="majorBidi" w:hAnsiTheme="majorBidi" w:cstheme="majorBidi"/>
          <w:sz w:val="24"/>
          <w:szCs w:val="24"/>
        </w:rPr>
        <w:t xml:space="preserve"> sites in relation to self-definition and self-establishment.</w:t>
      </w:r>
      <w:r w:rsidR="00FE72E3">
        <w:rPr>
          <w:rFonts w:asciiTheme="majorBidi" w:hAnsiTheme="majorBidi" w:cstheme="majorBidi"/>
          <w:sz w:val="24"/>
          <w:szCs w:val="24"/>
        </w:rPr>
        <w:t xml:space="preserve"> In contrast to the</w:t>
      </w:r>
      <w:r w:rsidR="00FE72E3" w:rsidRPr="00FE72E3">
        <w:rPr>
          <w:rFonts w:asciiTheme="majorBidi" w:hAnsiTheme="majorBidi" w:cstheme="majorBidi"/>
          <w:sz w:val="24"/>
          <w:szCs w:val="24"/>
        </w:rPr>
        <w:t xml:space="preserve"> imperative and concrete</w:t>
      </w:r>
      <w:r w:rsidR="00FE72E3">
        <w:rPr>
          <w:rFonts w:asciiTheme="majorBidi" w:hAnsiTheme="majorBidi" w:cstheme="majorBidi"/>
          <w:sz w:val="24"/>
          <w:szCs w:val="24"/>
        </w:rPr>
        <w:t xml:space="preserve"> language used on pro-</w:t>
      </w:r>
      <w:proofErr w:type="spellStart"/>
      <w:r w:rsidR="00FE72E3">
        <w:rPr>
          <w:rFonts w:asciiTheme="majorBidi" w:hAnsiTheme="majorBidi" w:cstheme="majorBidi"/>
          <w:sz w:val="24"/>
          <w:szCs w:val="24"/>
        </w:rPr>
        <w:t>ana</w:t>
      </w:r>
      <w:proofErr w:type="spellEnd"/>
      <w:r w:rsidR="00FE72E3">
        <w:rPr>
          <w:rFonts w:asciiTheme="majorBidi" w:hAnsiTheme="majorBidi" w:cstheme="majorBidi"/>
          <w:sz w:val="24"/>
          <w:szCs w:val="24"/>
        </w:rPr>
        <w:t xml:space="preserve"> sites,</w:t>
      </w:r>
      <w:r w:rsidR="00FE72E3" w:rsidRPr="00FE72E3">
        <w:rPr>
          <w:rFonts w:asciiTheme="majorBidi" w:hAnsiTheme="majorBidi" w:cstheme="majorBidi"/>
          <w:sz w:val="24"/>
          <w:szCs w:val="24"/>
        </w:rPr>
        <w:t xml:space="preserve"> </w:t>
      </w:r>
      <w:r w:rsidR="00FE72E3">
        <w:rPr>
          <w:rFonts w:asciiTheme="majorBidi" w:hAnsiTheme="majorBidi" w:cstheme="majorBidi"/>
          <w:sz w:val="24"/>
          <w:szCs w:val="24"/>
        </w:rPr>
        <w:t>o</w:t>
      </w:r>
      <w:r w:rsidR="00FE72E3" w:rsidRPr="00FE72E3">
        <w:rPr>
          <w:rFonts w:asciiTheme="majorBidi" w:hAnsiTheme="majorBidi" w:cstheme="majorBidi"/>
          <w:sz w:val="24"/>
          <w:szCs w:val="24"/>
        </w:rPr>
        <w:t>n recovery sites</w:t>
      </w:r>
      <w:r w:rsidR="009214DA">
        <w:rPr>
          <w:rFonts w:asciiTheme="majorBidi" w:hAnsiTheme="majorBidi" w:cstheme="majorBidi"/>
          <w:sz w:val="24"/>
          <w:szCs w:val="24"/>
        </w:rPr>
        <w:t>,</w:t>
      </w:r>
      <w:r w:rsidR="00FE72E3" w:rsidRPr="00FE72E3">
        <w:rPr>
          <w:rFonts w:asciiTheme="majorBidi" w:hAnsiTheme="majorBidi" w:cstheme="majorBidi"/>
          <w:sz w:val="24"/>
          <w:szCs w:val="24"/>
        </w:rPr>
        <w:t xml:space="preserve"> </w:t>
      </w:r>
      <w:r w:rsidR="00FE72E3">
        <w:rPr>
          <w:rFonts w:asciiTheme="majorBidi" w:hAnsiTheme="majorBidi" w:cstheme="majorBidi"/>
          <w:sz w:val="24"/>
          <w:szCs w:val="24"/>
        </w:rPr>
        <w:t xml:space="preserve">references to self are </w:t>
      </w:r>
      <w:r w:rsidR="00FE72E3" w:rsidRPr="00FE72E3">
        <w:rPr>
          <w:rFonts w:asciiTheme="majorBidi" w:hAnsiTheme="majorBidi" w:cstheme="majorBidi"/>
          <w:sz w:val="24"/>
          <w:szCs w:val="24"/>
        </w:rPr>
        <w:t>characterized by abstract and metaphorical language that promotes processes of self-exploration and emotional contact.</w:t>
      </w:r>
      <w:r w:rsidR="008D11A2">
        <w:rPr>
          <w:rFonts w:asciiTheme="majorBidi" w:hAnsiTheme="majorBidi" w:cstheme="majorBidi"/>
          <w:sz w:val="24"/>
          <w:szCs w:val="24"/>
        </w:rPr>
        <w:t xml:space="preserve"> As one</w:t>
      </w:r>
      <w:r w:rsidR="008D11A2" w:rsidRPr="008D11A2">
        <w:rPr>
          <w:rFonts w:asciiTheme="majorBidi" w:hAnsiTheme="majorBidi" w:cstheme="majorBidi"/>
          <w:sz w:val="24"/>
          <w:szCs w:val="24"/>
        </w:rPr>
        <w:t xml:space="preserve"> blogger writes: </w:t>
      </w:r>
      <w:r w:rsidR="00E510C0">
        <w:rPr>
          <w:rFonts w:asciiTheme="majorBidi" w:hAnsiTheme="majorBidi" w:cstheme="majorBidi"/>
          <w:sz w:val="24"/>
          <w:szCs w:val="24"/>
        </w:rPr>
        <w:t>“</w:t>
      </w:r>
      <w:r w:rsidR="008D11A2" w:rsidRPr="008D11A2">
        <w:rPr>
          <w:rFonts w:asciiTheme="majorBidi" w:hAnsiTheme="majorBidi" w:cstheme="majorBidi"/>
          <w:sz w:val="24"/>
          <w:szCs w:val="24"/>
        </w:rPr>
        <w:t xml:space="preserve">Who am I? I am a young woman who has recovered from anorexia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8D11A2" w:rsidRPr="008D11A2">
        <w:rPr>
          <w:rFonts w:asciiTheme="majorBidi" w:hAnsiTheme="majorBidi" w:cstheme="majorBidi"/>
          <w:sz w:val="24"/>
          <w:szCs w:val="24"/>
        </w:rPr>
        <w:t xml:space="preserve"> I feel so vulnerable and remember my feeling of shame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E510C0">
        <w:rPr>
          <w:rFonts w:asciiTheme="majorBidi" w:hAnsiTheme="majorBidi" w:cstheme="majorBidi"/>
          <w:sz w:val="24"/>
          <w:szCs w:val="24"/>
        </w:rPr>
        <w:t>”</w:t>
      </w:r>
      <w:r w:rsidR="008D11A2" w:rsidRPr="008D11A2">
        <w:rPr>
          <w:rFonts w:asciiTheme="majorBidi" w:hAnsiTheme="majorBidi" w:cstheme="majorBidi"/>
          <w:sz w:val="24"/>
          <w:szCs w:val="24"/>
        </w:rPr>
        <w:t xml:space="preserve"> Another blogger uses metaphorical personification and describes anorexia as a male character: </w:t>
      </w:r>
      <w:r w:rsidR="00E510C0">
        <w:rPr>
          <w:rFonts w:asciiTheme="majorBidi" w:hAnsiTheme="majorBidi" w:cstheme="majorBidi"/>
          <w:sz w:val="24"/>
          <w:szCs w:val="24"/>
        </w:rPr>
        <w:t>“</w:t>
      </w:r>
      <w:r w:rsidR="008D11A2" w:rsidRPr="008D11A2">
        <w:rPr>
          <w:rFonts w:asciiTheme="majorBidi" w:hAnsiTheme="majorBidi" w:cstheme="majorBidi"/>
          <w:sz w:val="24"/>
          <w:szCs w:val="24"/>
        </w:rPr>
        <w:t xml:space="preserve">Who am I without </w:t>
      </w:r>
      <w:commentRangeStart w:id="71"/>
      <w:r w:rsidR="008D11A2" w:rsidRPr="008D11A2">
        <w:rPr>
          <w:rFonts w:asciiTheme="majorBidi" w:hAnsiTheme="majorBidi" w:cstheme="majorBidi"/>
          <w:sz w:val="24"/>
          <w:szCs w:val="24"/>
        </w:rPr>
        <w:t>E</w:t>
      </w:r>
      <w:r w:rsidR="002B77F6">
        <w:rPr>
          <w:rFonts w:asciiTheme="majorBidi" w:hAnsiTheme="majorBidi" w:cstheme="majorBidi"/>
          <w:sz w:val="24"/>
          <w:szCs w:val="24"/>
        </w:rPr>
        <w:t>D</w:t>
      </w:r>
      <w:commentRangeEnd w:id="71"/>
      <w:r w:rsidR="00E32015">
        <w:rPr>
          <w:rStyle w:val="CommentReference"/>
        </w:rPr>
        <w:commentReference w:id="71"/>
      </w:r>
      <w:r w:rsidR="008D11A2" w:rsidRPr="008D11A2">
        <w:rPr>
          <w:rFonts w:asciiTheme="majorBidi" w:hAnsiTheme="majorBidi" w:cstheme="majorBidi"/>
          <w:sz w:val="24"/>
          <w:szCs w:val="24"/>
        </w:rPr>
        <w:t>?</w:t>
      </w:r>
      <w:r w:rsidR="002B77F6">
        <w:rPr>
          <w:rStyle w:val="FootnoteReference"/>
          <w:rFonts w:asciiTheme="majorBidi" w:hAnsiTheme="majorBidi" w:cstheme="majorBidi"/>
          <w:sz w:val="24"/>
          <w:szCs w:val="24"/>
        </w:rPr>
        <w:footnoteReference w:id="5"/>
      </w:r>
      <w:r w:rsidR="008D11A2" w:rsidRPr="008D11A2">
        <w:rPr>
          <w:rFonts w:asciiTheme="majorBidi" w:hAnsiTheme="majorBidi" w:cstheme="majorBidi"/>
          <w:sz w:val="24"/>
          <w:szCs w:val="24"/>
        </w:rPr>
        <w:t xml:space="preserve"> When I struggled with my eating disorder, </w:t>
      </w:r>
      <w:r w:rsidR="008D11A2">
        <w:rPr>
          <w:rFonts w:asciiTheme="majorBidi" w:hAnsiTheme="majorBidi" w:cstheme="majorBidi"/>
          <w:sz w:val="24"/>
          <w:szCs w:val="24"/>
        </w:rPr>
        <w:t>this</w:t>
      </w:r>
      <w:r w:rsidR="008D11A2" w:rsidRPr="008D11A2">
        <w:rPr>
          <w:rFonts w:asciiTheme="majorBidi" w:hAnsiTheme="majorBidi" w:cstheme="majorBidi"/>
          <w:sz w:val="24"/>
          <w:szCs w:val="24"/>
        </w:rPr>
        <w:t xml:space="preserve"> was a question that preoccupied me a lot.</w:t>
      </w:r>
      <w:r w:rsidR="00E510C0">
        <w:rPr>
          <w:rFonts w:asciiTheme="majorBidi" w:hAnsiTheme="majorBidi" w:cstheme="majorBidi"/>
          <w:sz w:val="24"/>
          <w:szCs w:val="24"/>
        </w:rPr>
        <w:t>”</w:t>
      </w:r>
    </w:p>
    <w:p w14:paraId="6CF1188C" w14:textId="566AFD17" w:rsidR="00D0187B" w:rsidRDefault="00BE55AD" w:rsidP="00CE034A">
      <w:pPr>
        <w:spacing w:after="0" w:line="480" w:lineRule="auto"/>
        <w:ind w:firstLine="720"/>
        <w:rPr>
          <w:rFonts w:asciiTheme="majorBidi" w:hAnsiTheme="majorBidi" w:cstheme="majorBidi"/>
          <w:sz w:val="24"/>
          <w:szCs w:val="24"/>
        </w:rPr>
      </w:pPr>
      <w:r>
        <w:rPr>
          <w:rFonts w:asciiTheme="majorBidi" w:hAnsiTheme="majorBidi" w:cstheme="majorBidi"/>
          <w:sz w:val="24"/>
          <w:szCs w:val="24"/>
        </w:rPr>
        <w:t>U</w:t>
      </w:r>
      <w:r w:rsidR="002B77F6" w:rsidRPr="002B77F6">
        <w:rPr>
          <w:rFonts w:asciiTheme="majorBidi" w:hAnsiTheme="majorBidi" w:cstheme="majorBidi"/>
          <w:sz w:val="24"/>
          <w:szCs w:val="24"/>
        </w:rPr>
        <w:t>nlike pro-</w:t>
      </w:r>
      <w:proofErr w:type="spellStart"/>
      <w:r w:rsidR="002B77F6" w:rsidRPr="002B77F6">
        <w:rPr>
          <w:rFonts w:asciiTheme="majorBidi" w:hAnsiTheme="majorBidi" w:cstheme="majorBidi"/>
          <w:sz w:val="24"/>
          <w:szCs w:val="24"/>
        </w:rPr>
        <w:t>ana</w:t>
      </w:r>
      <w:proofErr w:type="spellEnd"/>
      <w:r w:rsidR="002B77F6" w:rsidRPr="002B77F6">
        <w:rPr>
          <w:rFonts w:asciiTheme="majorBidi" w:hAnsiTheme="majorBidi" w:cstheme="majorBidi"/>
          <w:sz w:val="24"/>
          <w:szCs w:val="24"/>
        </w:rPr>
        <w:t xml:space="preserve"> sites</w:t>
      </w:r>
      <w:r>
        <w:rPr>
          <w:rFonts w:asciiTheme="majorBidi" w:hAnsiTheme="majorBidi" w:cstheme="majorBidi"/>
          <w:sz w:val="24"/>
          <w:szCs w:val="24"/>
        </w:rPr>
        <w:t xml:space="preserve"> on which </w:t>
      </w:r>
      <w:r w:rsidR="002B77F6" w:rsidRPr="002B77F6">
        <w:rPr>
          <w:rFonts w:asciiTheme="majorBidi" w:hAnsiTheme="majorBidi" w:cstheme="majorBidi"/>
          <w:sz w:val="24"/>
          <w:szCs w:val="24"/>
        </w:rPr>
        <w:t xml:space="preserve">the anorexic self is </w:t>
      </w:r>
      <w:r w:rsidR="00445A32">
        <w:rPr>
          <w:rFonts w:asciiTheme="majorBidi" w:hAnsiTheme="majorBidi" w:cstheme="majorBidi"/>
          <w:sz w:val="24"/>
          <w:szCs w:val="24"/>
        </w:rPr>
        <w:t>“</w:t>
      </w:r>
      <w:r w:rsidR="002B77F6" w:rsidRPr="002B77F6">
        <w:rPr>
          <w:rFonts w:asciiTheme="majorBidi" w:hAnsiTheme="majorBidi" w:cstheme="majorBidi"/>
          <w:sz w:val="24"/>
          <w:szCs w:val="24"/>
        </w:rPr>
        <w:t>swallowed</w:t>
      </w:r>
      <w:r w:rsidR="00445A32">
        <w:rPr>
          <w:rFonts w:asciiTheme="majorBidi" w:hAnsiTheme="majorBidi" w:cstheme="majorBidi"/>
          <w:sz w:val="24"/>
          <w:szCs w:val="24"/>
        </w:rPr>
        <w:t>”</w:t>
      </w:r>
      <w:r w:rsidR="002B77F6" w:rsidRPr="002B77F6">
        <w:rPr>
          <w:rFonts w:asciiTheme="majorBidi" w:hAnsiTheme="majorBidi" w:cstheme="majorBidi"/>
          <w:sz w:val="24"/>
          <w:szCs w:val="24"/>
        </w:rPr>
        <w:t xml:space="preserve"> </w:t>
      </w:r>
      <w:r>
        <w:rPr>
          <w:rFonts w:asciiTheme="majorBidi" w:hAnsiTheme="majorBidi" w:cstheme="majorBidi"/>
          <w:sz w:val="24"/>
          <w:szCs w:val="24"/>
        </w:rPr>
        <w:t>by</w:t>
      </w:r>
      <w:r w:rsidR="002B77F6" w:rsidRPr="002B77F6">
        <w:rPr>
          <w:rFonts w:asciiTheme="majorBidi" w:hAnsiTheme="majorBidi" w:cstheme="majorBidi"/>
          <w:sz w:val="24"/>
          <w:szCs w:val="24"/>
        </w:rPr>
        <w:t xml:space="preserve"> the body and there is no distinction between anorexia and the </w:t>
      </w:r>
      <w:r>
        <w:rPr>
          <w:rFonts w:asciiTheme="majorBidi" w:hAnsiTheme="majorBidi" w:cstheme="majorBidi"/>
          <w:sz w:val="24"/>
          <w:szCs w:val="24"/>
        </w:rPr>
        <w:t>woman</w:t>
      </w:r>
      <w:r w:rsidR="002B77F6" w:rsidRPr="002B77F6">
        <w:rPr>
          <w:rFonts w:asciiTheme="majorBidi" w:hAnsiTheme="majorBidi" w:cstheme="majorBidi"/>
          <w:sz w:val="24"/>
          <w:szCs w:val="24"/>
        </w:rPr>
        <w:t xml:space="preserve">, </w:t>
      </w:r>
      <w:r w:rsidR="00445A32">
        <w:rPr>
          <w:rFonts w:asciiTheme="majorBidi" w:hAnsiTheme="majorBidi" w:cstheme="majorBidi"/>
          <w:sz w:val="24"/>
          <w:szCs w:val="24"/>
        </w:rPr>
        <w:t xml:space="preserve">pro-recovery </w:t>
      </w:r>
      <w:r w:rsidR="002B77F6" w:rsidRPr="002B77F6">
        <w:rPr>
          <w:rFonts w:asciiTheme="majorBidi" w:hAnsiTheme="majorBidi" w:cstheme="majorBidi"/>
          <w:sz w:val="24"/>
          <w:szCs w:val="24"/>
        </w:rPr>
        <w:t>sites present the separation from the anorexic identity as part of the healing process and self-</w:t>
      </w:r>
      <w:r w:rsidR="00D77239">
        <w:rPr>
          <w:rFonts w:asciiTheme="majorBidi" w:hAnsiTheme="majorBidi" w:cstheme="majorBidi"/>
          <w:sz w:val="24"/>
          <w:szCs w:val="24"/>
        </w:rPr>
        <w:t>establishment</w:t>
      </w:r>
      <w:r w:rsidR="002B77F6" w:rsidRPr="002B77F6">
        <w:rPr>
          <w:rFonts w:asciiTheme="majorBidi" w:hAnsiTheme="majorBidi" w:cstheme="majorBidi"/>
          <w:sz w:val="24"/>
          <w:szCs w:val="24"/>
        </w:rPr>
        <w:t>.</w:t>
      </w:r>
      <w:r w:rsidR="00293DD4">
        <w:rPr>
          <w:rFonts w:asciiTheme="majorBidi" w:hAnsiTheme="majorBidi" w:cstheme="majorBidi"/>
          <w:sz w:val="24"/>
          <w:szCs w:val="24"/>
        </w:rPr>
        <w:t xml:space="preserve"> </w:t>
      </w:r>
      <w:r w:rsidR="00293DD4" w:rsidRPr="00293DD4">
        <w:rPr>
          <w:rFonts w:asciiTheme="majorBidi" w:hAnsiTheme="majorBidi" w:cstheme="majorBidi"/>
          <w:sz w:val="24"/>
          <w:szCs w:val="24"/>
        </w:rPr>
        <w:t xml:space="preserve">One way to do this is to make a distinction between the </w:t>
      </w:r>
      <w:r w:rsidR="00445A32">
        <w:rPr>
          <w:rFonts w:asciiTheme="majorBidi" w:hAnsiTheme="majorBidi" w:cstheme="majorBidi"/>
          <w:sz w:val="24"/>
          <w:szCs w:val="24"/>
        </w:rPr>
        <w:t>“</w:t>
      </w:r>
      <w:r w:rsidR="00293DD4">
        <w:rPr>
          <w:rFonts w:asciiTheme="majorBidi" w:hAnsiTheme="majorBidi" w:cstheme="majorBidi"/>
          <w:sz w:val="24"/>
          <w:szCs w:val="24"/>
        </w:rPr>
        <w:t xml:space="preserve">diseased </w:t>
      </w:r>
      <w:r w:rsidR="00293DD4" w:rsidRPr="00293DD4">
        <w:rPr>
          <w:rFonts w:asciiTheme="majorBidi" w:hAnsiTheme="majorBidi" w:cstheme="majorBidi"/>
          <w:sz w:val="24"/>
          <w:szCs w:val="24"/>
        </w:rPr>
        <w:t>self</w:t>
      </w:r>
      <w:r w:rsidR="00445A32">
        <w:rPr>
          <w:rFonts w:asciiTheme="majorBidi" w:hAnsiTheme="majorBidi" w:cstheme="majorBidi"/>
          <w:sz w:val="24"/>
          <w:szCs w:val="24"/>
        </w:rPr>
        <w:t>”</w:t>
      </w:r>
      <w:r w:rsidR="00293DD4" w:rsidRPr="00293DD4">
        <w:rPr>
          <w:rFonts w:asciiTheme="majorBidi" w:hAnsiTheme="majorBidi" w:cstheme="majorBidi"/>
          <w:sz w:val="24"/>
          <w:szCs w:val="24"/>
        </w:rPr>
        <w:t xml:space="preserve"> and the contemporary or </w:t>
      </w:r>
      <w:r w:rsidR="00445A32">
        <w:rPr>
          <w:rFonts w:asciiTheme="majorBidi" w:hAnsiTheme="majorBidi" w:cstheme="majorBidi"/>
          <w:sz w:val="24"/>
          <w:szCs w:val="24"/>
        </w:rPr>
        <w:t>“</w:t>
      </w:r>
      <w:r w:rsidR="00293DD4" w:rsidRPr="00293DD4">
        <w:rPr>
          <w:rFonts w:asciiTheme="majorBidi" w:hAnsiTheme="majorBidi" w:cstheme="majorBidi"/>
          <w:sz w:val="24"/>
          <w:szCs w:val="24"/>
        </w:rPr>
        <w:t>healthy self</w:t>
      </w:r>
      <w:r w:rsidR="00445A32">
        <w:rPr>
          <w:rFonts w:asciiTheme="majorBidi" w:hAnsiTheme="majorBidi" w:cstheme="majorBidi"/>
          <w:sz w:val="24"/>
          <w:szCs w:val="24"/>
        </w:rPr>
        <w:t xml:space="preserve">.” </w:t>
      </w:r>
      <w:r w:rsidR="00293DD4">
        <w:rPr>
          <w:rFonts w:asciiTheme="majorBidi" w:hAnsiTheme="majorBidi" w:cstheme="majorBidi"/>
          <w:sz w:val="24"/>
          <w:szCs w:val="24"/>
        </w:rPr>
        <w:t xml:space="preserve">As </w:t>
      </w:r>
      <w:r w:rsidR="00D0187B">
        <w:rPr>
          <w:rFonts w:asciiTheme="majorBidi" w:hAnsiTheme="majorBidi" w:cstheme="majorBidi"/>
          <w:sz w:val="24"/>
          <w:szCs w:val="24"/>
        </w:rPr>
        <w:t>several</w:t>
      </w:r>
      <w:r w:rsidR="00293DD4">
        <w:rPr>
          <w:rFonts w:asciiTheme="majorBidi" w:hAnsiTheme="majorBidi" w:cstheme="majorBidi"/>
          <w:sz w:val="24"/>
          <w:szCs w:val="24"/>
        </w:rPr>
        <w:t xml:space="preserve"> blogger</w:t>
      </w:r>
      <w:r w:rsidR="00D0187B">
        <w:rPr>
          <w:rFonts w:asciiTheme="majorBidi" w:hAnsiTheme="majorBidi" w:cstheme="majorBidi"/>
          <w:sz w:val="24"/>
          <w:szCs w:val="24"/>
        </w:rPr>
        <w:t>s</w:t>
      </w:r>
      <w:r w:rsidR="00293DD4" w:rsidRPr="00293DD4">
        <w:rPr>
          <w:rFonts w:asciiTheme="majorBidi" w:hAnsiTheme="majorBidi" w:cstheme="majorBidi"/>
          <w:sz w:val="24"/>
          <w:szCs w:val="24"/>
        </w:rPr>
        <w:t xml:space="preserve"> write:</w:t>
      </w:r>
      <w:r w:rsidR="00D0187B">
        <w:rPr>
          <w:rFonts w:asciiTheme="majorBidi" w:hAnsiTheme="majorBidi" w:cstheme="majorBidi"/>
          <w:sz w:val="24"/>
          <w:szCs w:val="24"/>
        </w:rPr>
        <w:t xml:space="preserve"> </w:t>
      </w:r>
    </w:p>
    <w:p w14:paraId="7231789C" w14:textId="3320A5B1" w:rsidR="00D0187B" w:rsidRDefault="00E510C0" w:rsidP="00CE034A">
      <w:pPr>
        <w:spacing w:after="0" w:line="480" w:lineRule="auto"/>
        <w:ind w:firstLine="720"/>
        <w:rPr>
          <w:rFonts w:asciiTheme="majorBidi" w:hAnsiTheme="majorBidi" w:cstheme="majorBidi"/>
          <w:sz w:val="24"/>
          <w:szCs w:val="24"/>
        </w:rPr>
      </w:pPr>
      <w:r>
        <w:rPr>
          <w:rFonts w:asciiTheme="majorBidi" w:hAnsiTheme="majorBidi" w:cstheme="majorBidi"/>
          <w:sz w:val="24"/>
          <w:szCs w:val="24"/>
        </w:rPr>
        <w:t>“</w:t>
      </w:r>
      <w:r w:rsidR="00D0187B" w:rsidRPr="00D0187B">
        <w:rPr>
          <w:rFonts w:asciiTheme="majorBidi" w:hAnsiTheme="majorBidi" w:cstheme="majorBidi"/>
          <w:sz w:val="24"/>
          <w:szCs w:val="24"/>
        </w:rPr>
        <w:t>Who am I? I am no longer the same lost girl. I am free.</w:t>
      </w:r>
      <w:r>
        <w:rPr>
          <w:rFonts w:asciiTheme="majorBidi" w:hAnsiTheme="majorBidi" w:cstheme="majorBidi"/>
          <w:sz w:val="24"/>
          <w:szCs w:val="24"/>
        </w:rPr>
        <w:t>”</w:t>
      </w:r>
      <w:r w:rsidR="00D0187B" w:rsidRPr="00D0187B">
        <w:rPr>
          <w:rFonts w:asciiTheme="majorBidi" w:hAnsiTheme="majorBidi" w:cstheme="majorBidi"/>
          <w:sz w:val="24"/>
          <w:szCs w:val="24"/>
        </w:rPr>
        <w:t xml:space="preserve"> </w:t>
      </w:r>
    </w:p>
    <w:p w14:paraId="101B0A09" w14:textId="412967F5" w:rsidR="00D0187B" w:rsidRDefault="00E510C0" w:rsidP="00CE034A">
      <w:pPr>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w:t>
      </w:r>
      <w:r w:rsidR="00D0187B" w:rsidRPr="00D0187B">
        <w:rPr>
          <w:rFonts w:asciiTheme="majorBidi" w:hAnsiTheme="majorBidi" w:cstheme="majorBidi"/>
          <w:sz w:val="24"/>
          <w:szCs w:val="24"/>
        </w:rPr>
        <w:t xml:space="preserve">A key component in recovering from anorexia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D0187B" w:rsidRPr="00D0187B">
        <w:rPr>
          <w:rFonts w:asciiTheme="majorBidi" w:hAnsiTheme="majorBidi" w:cstheme="majorBidi"/>
          <w:sz w:val="24"/>
          <w:szCs w:val="24"/>
        </w:rPr>
        <w:t xml:space="preserve"> is the thought that your healthy self will cure the self </w:t>
      </w:r>
      <w:r w:rsidR="00D0187B">
        <w:rPr>
          <w:rFonts w:asciiTheme="majorBidi" w:hAnsiTheme="majorBidi" w:cstheme="majorBidi"/>
          <w:sz w:val="24"/>
          <w:szCs w:val="24"/>
        </w:rPr>
        <w:t>with</w:t>
      </w:r>
      <w:r w:rsidR="00D0187B" w:rsidRPr="00D0187B">
        <w:rPr>
          <w:rFonts w:asciiTheme="majorBidi" w:hAnsiTheme="majorBidi" w:cstheme="majorBidi"/>
          <w:sz w:val="24"/>
          <w:szCs w:val="24"/>
        </w:rPr>
        <w:t xml:space="preserve"> the eating disorder</w:t>
      </w:r>
      <w:r>
        <w:rPr>
          <w:rFonts w:asciiTheme="majorBidi" w:hAnsiTheme="majorBidi" w:cstheme="majorBidi"/>
          <w:sz w:val="24"/>
          <w:szCs w:val="24"/>
        </w:rPr>
        <w:t>”</w:t>
      </w:r>
    </w:p>
    <w:p w14:paraId="64F3F018" w14:textId="6C85EA89" w:rsidR="002B77F6" w:rsidRDefault="00E510C0" w:rsidP="00CE034A">
      <w:pPr>
        <w:spacing w:after="0" w:line="480" w:lineRule="auto"/>
        <w:ind w:firstLine="720"/>
        <w:rPr>
          <w:rFonts w:asciiTheme="majorBidi" w:hAnsiTheme="majorBidi" w:cstheme="majorBidi"/>
          <w:sz w:val="24"/>
          <w:szCs w:val="24"/>
        </w:rPr>
      </w:pPr>
      <w:r>
        <w:rPr>
          <w:rFonts w:asciiTheme="majorBidi" w:hAnsiTheme="majorBidi" w:cstheme="majorBidi"/>
          <w:sz w:val="24"/>
          <w:szCs w:val="24"/>
        </w:rPr>
        <w:t>“</w:t>
      </w:r>
      <w:r w:rsidR="00D0187B" w:rsidRPr="00D0187B">
        <w:rPr>
          <w:rFonts w:asciiTheme="majorBidi" w:hAnsiTheme="majorBidi" w:cstheme="majorBidi"/>
          <w:sz w:val="24"/>
          <w:szCs w:val="24"/>
        </w:rPr>
        <w:t xml:space="preserve">I noticed that I have two parts of myself, during the struggle with anorexia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D0187B" w:rsidRPr="00D0187B">
        <w:rPr>
          <w:rFonts w:asciiTheme="majorBidi" w:hAnsiTheme="majorBidi" w:cstheme="majorBidi"/>
          <w:sz w:val="24"/>
          <w:szCs w:val="24"/>
        </w:rPr>
        <w:t xml:space="preserve"> a significant part of my recovery process was to identify them, and through an ongoing dialogue to strengthen the healthy self.</w:t>
      </w:r>
      <w:r>
        <w:rPr>
          <w:rFonts w:asciiTheme="majorBidi" w:hAnsiTheme="majorBidi" w:cstheme="majorBidi"/>
          <w:sz w:val="24"/>
          <w:szCs w:val="24"/>
        </w:rPr>
        <w:t>”</w:t>
      </w:r>
    </w:p>
    <w:p w14:paraId="6BDBF318" w14:textId="0F89D2DC" w:rsidR="00EA099E" w:rsidRDefault="00EA099E" w:rsidP="00CE034A">
      <w:pPr>
        <w:spacing w:after="0" w:line="480" w:lineRule="auto"/>
        <w:ind w:firstLine="720"/>
        <w:rPr>
          <w:rFonts w:asciiTheme="majorBidi" w:hAnsiTheme="majorBidi" w:cstheme="majorBidi"/>
          <w:sz w:val="24"/>
          <w:szCs w:val="24"/>
        </w:rPr>
      </w:pPr>
      <w:r w:rsidRPr="00EA099E">
        <w:rPr>
          <w:rFonts w:asciiTheme="majorBidi" w:hAnsiTheme="majorBidi" w:cstheme="majorBidi"/>
          <w:sz w:val="24"/>
          <w:szCs w:val="24"/>
        </w:rPr>
        <w:t xml:space="preserve">Another way to achieve separation from the </w:t>
      </w:r>
      <w:r>
        <w:rPr>
          <w:rFonts w:asciiTheme="majorBidi" w:hAnsiTheme="majorBidi" w:cstheme="majorBidi"/>
          <w:sz w:val="24"/>
          <w:szCs w:val="24"/>
        </w:rPr>
        <w:t>disorder</w:t>
      </w:r>
      <w:r w:rsidRPr="00EA099E">
        <w:rPr>
          <w:rFonts w:asciiTheme="majorBidi" w:hAnsiTheme="majorBidi" w:cstheme="majorBidi"/>
          <w:sz w:val="24"/>
          <w:szCs w:val="24"/>
        </w:rPr>
        <w:t xml:space="preserve"> is </w:t>
      </w:r>
      <w:r>
        <w:rPr>
          <w:rFonts w:asciiTheme="majorBidi" w:hAnsiTheme="majorBidi" w:cstheme="majorBidi"/>
          <w:sz w:val="24"/>
          <w:szCs w:val="24"/>
        </w:rPr>
        <w:t xml:space="preserve">use of </w:t>
      </w:r>
      <w:r w:rsidRPr="00EA099E">
        <w:rPr>
          <w:rFonts w:asciiTheme="majorBidi" w:hAnsiTheme="majorBidi" w:cstheme="majorBidi"/>
          <w:sz w:val="24"/>
          <w:szCs w:val="24"/>
        </w:rPr>
        <w:t>metaphor</w:t>
      </w:r>
      <w:r>
        <w:rPr>
          <w:rFonts w:asciiTheme="majorBidi" w:hAnsiTheme="majorBidi" w:cstheme="majorBidi"/>
          <w:sz w:val="24"/>
          <w:szCs w:val="24"/>
        </w:rPr>
        <w:t>s</w:t>
      </w:r>
      <w:r w:rsidRPr="00EA099E">
        <w:rPr>
          <w:rFonts w:asciiTheme="majorBidi" w:hAnsiTheme="majorBidi" w:cstheme="majorBidi"/>
          <w:sz w:val="24"/>
          <w:szCs w:val="24"/>
        </w:rPr>
        <w:t xml:space="preserve"> </w:t>
      </w:r>
      <w:r>
        <w:rPr>
          <w:rFonts w:asciiTheme="majorBidi" w:hAnsiTheme="majorBidi" w:cstheme="majorBidi"/>
          <w:sz w:val="24"/>
          <w:szCs w:val="24"/>
        </w:rPr>
        <w:t>and</w:t>
      </w:r>
      <w:r w:rsidRPr="00EA099E">
        <w:rPr>
          <w:rFonts w:asciiTheme="majorBidi" w:hAnsiTheme="majorBidi" w:cstheme="majorBidi"/>
          <w:sz w:val="24"/>
          <w:szCs w:val="24"/>
        </w:rPr>
        <w:t xml:space="preserve"> personification</w:t>
      </w:r>
      <w:r>
        <w:rPr>
          <w:rFonts w:asciiTheme="majorBidi" w:hAnsiTheme="majorBidi" w:cstheme="majorBidi"/>
          <w:sz w:val="24"/>
          <w:szCs w:val="24"/>
        </w:rPr>
        <w:t>, that is, e</w:t>
      </w:r>
      <w:r w:rsidRPr="00EA099E">
        <w:rPr>
          <w:rFonts w:asciiTheme="majorBidi" w:hAnsiTheme="majorBidi" w:cstheme="majorBidi"/>
          <w:sz w:val="24"/>
          <w:szCs w:val="24"/>
        </w:rPr>
        <w:t xml:space="preserve">xternalizing anorexia and perceiving it as a different person. It should be noted that </w:t>
      </w:r>
      <w:r>
        <w:rPr>
          <w:rFonts w:asciiTheme="majorBidi" w:hAnsiTheme="majorBidi" w:cstheme="majorBidi"/>
          <w:sz w:val="24"/>
          <w:szCs w:val="24"/>
        </w:rPr>
        <w:t xml:space="preserve">there is also </w:t>
      </w:r>
      <w:r w:rsidRPr="00EA099E">
        <w:rPr>
          <w:rFonts w:asciiTheme="majorBidi" w:hAnsiTheme="majorBidi" w:cstheme="majorBidi"/>
          <w:sz w:val="24"/>
          <w:szCs w:val="24"/>
        </w:rPr>
        <w:t xml:space="preserve">personification on the </w:t>
      </w:r>
      <w:r>
        <w:rPr>
          <w:rFonts w:asciiTheme="majorBidi" w:hAnsiTheme="majorBidi" w:cstheme="majorBidi"/>
          <w:sz w:val="24"/>
          <w:szCs w:val="24"/>
        </w:rPr>
        <w:t>p</w:t>
      </w:r>
      <w:r w:rsidRPr="00EA099E">
        <w:rPr>
          <w:rFonts w:asciiTheme="majorBidi" w:hAnsiTheme="majorBidi" w:cstheme="majorBidi"/>
          <w:sz w:val="24"/>
          <w:szCs w:val="24"/>
        </w:rPr>
        <w:t>ro-</w:t>
      </w:r>
      <w:proofErr w:type="spellStart"/>
      <w:r>
        <w:rPr>
          <w:rFonts w:asciiTheme="majorBidi" w:hAnsiTheme="majorBidi" w:cstheme="majorBidi"/>
          <w:sz w:val="24"/>
          <w:szCs w:val="24"/>
        </w:rPr>
        <w:t>a</w:t>
      </w:r>
      <w:r w:rsidRPr="00EA099E">
        <w:rPr>
          <w:rFonts w:asciiTheme="majorBidi" w:hAnsiTheme="majorBidi" w:cstheme="majorBidi"/>
          <w:sz w:val="24"/>
          <w:szCs w:val="24"/>
        </w:rPr>
        <w:t>na</w:t>
      </w:r>
      <w:proofErr w:type="spellEnd"/>
      <w:r w:rsidRPr="00EA099E">
        <w:rPr>
          <w:rFonts w:asciiTheme="majorBidi" w:hAnsiTheme="majorBidi" w:cstheme="majorBidi"/>
          <w:sz w:val="24"/>
          <w:szCs w:val="24"/>
        </w:rPr>
        <w:t xml:space="preserve"> sites, through the presentation of the </w:t>
      </w:r>
      <w:r w:rsidR="00445A32">
        <w:rPr>
          <w:rFonts w:asciiTheme="majorBidi" w:hAnsiTheme="majorBidi" w:cstheme="majorBidi"/>
          <w:sz w:val="24"/>
          <w:szCs w:val="24"/>
        </w:rPr>
        <w:t xml:space="preserve">personified </w:t>
      </w:r>
      <w:r w:rsidRPr="00EA099E">
        <w:rPr>
          <w:rFonts w:asciiTheme="majorBidi" w:hAnsiTheme="majorBidi" w:cstheme="majorBidi"/>
          <w:sz w:val="24"/>
          <w:szCs w:val="24"/>
        </w:rPr>
        <w:t>character</w:t>
      </w:r>
      <w:r w:rsidR="00445A32">
        <w:rPr>
          <w:rFonts w:asciiTheme="majorBidi" w:hAnsiTheme="majorBidi" w:cstheme="majorBidi"/>
          <w:sz w:val="24"/>
          <w:szCs w:val="24"/>
        </w:rPr>
        <w:t xml:space="preserve"> of</w:t>
      </w:r>
      <w:r w:rsidRPr="00EA099E">
        <w:rPr>
          <w:rFonts w:asciiTheme="majorBidi" w:hAnsiTheme="majorBidi" w:cstheme="majorBidi"/>
          <w:sz w:val="24"/>
          <w:szCs w:val="24"/>
        </w:rPr>
        <w:t xml:space="preserve"> Ana.</w:t>
      </w:r>
      <w:r w:rsidR="00C87AE1">
        <w:rPr>
          <w:rFonts w:asciiTheme="majorBidi" w:hAnsiTheme="majorBidi" w:cstheme="majorBidi"/>
          <w:sz w:val="24"/>
          <w:szCs w:val="24"/>
        </w:rPr>
        <w:t xml:space="preserve"> </w:t>
      </w:r>
      <w:r w:rsidR="00C87AE1" w:rsidRPr="00C87AE1">
        <w:rPr>
          <w:rFonts w:asciiTheme="majorBidi" w:hAnsiTheme="majorBidi" w:cstheme="majorBidi"/>
          <w:sz w:val="24"/>
          <w:szCs w:val="24"/>
        </w:rPr>
        <w:t xml:space="preserve">However, while </w:t>
      </w:r>
      <w:r w:rsidR="00C87AE1">
        <w:rPr>
          <w:rFonts w:asciiTheme="majorBidi" w:hAnsiTheme="majorBidi" w:cstheme="majorBidi"/>
          <w:sz w:val="24"/>
          <w:szCs w:val="24"/>
        </w:rPr>
        <w:t>o</w:t>
      </w:r>
      <w:r w:rsidR="00C87AE1" w:rsidRPr="00C87AE1">
        <w:rPr>
          <w:rFonts w:asciiTheme="majorBidi" w:hAnsiTheme="majorBidi" w:cstheme="majorBidi"/>
          <w:sz w:val="24"/>
          <w:szCs w:val="24"/>
        </w:rPr>
        <w:t>n pro-</w:t>
      </w:r>
      <w:proofErr w:type="spellStart"/>
      <w:r w:rsidR="00C87AE1" w:rsidRPr="00C87AE1">
        <w:rPr>
          <w:rFonts w:asciiTheme="majorBidi" w:hAnsiTheme="majorBidi" w:cstheme="majorBidi"/>
          <w:sz w:val="24"/>
          <w:szCs w:val="24"/>
        </w:rPr>
        <w:t>ana</w:t>
      </w:r>
      <w:proofErr w:type="spellEnd"/>
      <w:r w:rsidR="00C87AE1" w:rsidRPr="00C87AE1">
        <w:rPr>
          <w:rFonts w:asciiTheme="majorBidi" w:hAnsiTheme="majorBidi" w:cstheme="majorBidi"/>
          <w:sz w:val="24"/>
          <w:szCs w:val="24"/>
        </w:rPr>
        <w:t xml:space="preserve"> sites, personification is used to create identification between the symptom and the self, in sites that promote recovery, anorexia is humanized as an external character, contributing to moving away from the disease. An example of this is</w:t>
      </w:r>
      <w:r w:rsidR="00C87AE1">
        <w:rPr>
          <w:rFonts w:asciiTheme="majorBidi" w:hAnsiTheme="majorBidi" w:cstheme="majorBidi"/>
          <w:sz w:val="24"/>
          <w:szCs w:val="24"/>
        </w:rPr>
        <w:t xml:space="preserve"> referring to</w:t>
      </w:r>
      <w:r w:rsidR="00C87AE1" w:rsidRPr="00C87AE1">
        <w:rPr>
          <w:rFonts w:asciiTheme="majorBidi" w:hAnsiTheme="majorBidi" w:cstheme="majorBidi"/>
          <w:sz w:val="24"/>
          <w:szCs w:val="24"/>
        </w:rPr>
        <w:t xml:space="preserve"> the eating disorder as </w:t>
      </w:r>
      <w:r w:rsidR="00C87AE1">
        <w:rPr>
          <w:rFonts w:asciiTheme="majorBidi" w:hAnsiTheme="majorBidi" w:cstheme="majorBidi"/>
          <w:sz w:val="24"/>
          <w:szCs w:val="24"/>
        </w:rPr>
        <w:t>Ed</w:t>
      </w:r>
      <w:r w:rsidR="00C87AE1" w:rsidRPr="00C87AE1">
        <w:rPr>
          <w:rFonts w:asciiTheme="majorBidi" w:hAnsiTheme="majorBidi" w:cstheme="majorBidi"/>
          <w:sz w:val="24"/>
          <w:szCs w:val="24"/>
        </w:rPr>
        <w:t>.</w:t>
      </w:r>
      <w:r w:rsidR="00B95EC3">
        <w:rPr>
          <w:rFonts w:asciiTheme="majorBidi" w:hAnsiTheme="majorBidi" w:cstheme="majorBidi"/>
          <w:sz w:val="24"/>
          <w:szCs w:val="24"/>
        </w:rPr>
        <w:t xml:space="preserve"> </w:t>
      </w:r>
      <w:r w:rsidR="00B95EC3" w:rsidRPr="00B95EC3">
        <w:rPr>
          <w:rFonts w:asciiTheme="majorBidi" w:hAnsiTheme="majorBidi" w:cstheme="majorBidi"/>
          <w:sz w:val="24"/>
          <w:szCs w:val="24"/>
        </w:rPr>
        <w:t xml:space="preserve">One blogger presents Ed as an abusive lover from whom she must separate: </w:t>
      </w:r>
      <w:r w:rsidR="00E510C0">
        <w:rPr>
          <w:rFonts w:asciiTheme="majorBidi" w:hAnsiTheme="majorBidi" w:cstheme="majorBidi"/>
          <w:sz w:val="24"/>
          <w:szCs w:val="24"/>
        </w:rPr>
        <w:t>“</w:t>
      </w:r>
      <w:r w:rsidR="00B95EC3" w:rsidRPr="00B95EC3">
        <w:rPr>
          <w:rFonts w:asciiTheme="majorBidi" w:hAnsiTheme="majorBidi" w:cstheme="majorBidi"/>
          <w:sz w:val="24"/>
          <w:szCs w:val="24"/>
        </w:rPr>
        <w:t>I have never married, but I am happily divorced.</w:t>
      </w:r>
      <w:r w:rsidR="00B95EC3">
        <w:rPr>
          <w:rFonts w:asciiTheme="majorBidi" w:hAnsiTheme="majorBidi" w:cstheme="majorBidi"/>
          <w:sz w:val="24"/>
          <w:szCs w:val="24"/>
        </w:rPr>
        <w:t xml:space="preserve"> </w:t>
      </w:r>
      <w:r w:rsidR="00B95EC3" w:rsidRPr="00B95EC3">
        <w:rPr>
          <w:rFonts w:asciiTheme="majorBidi" w:hAnsiTheme="majorBidi" w:cstheme="majorBidi"/>
          <w:sz w:val="24"/>
          <w:szCs w:val="24"/>
        </w:rPr>
        <w:t xml:space="preserve">Ed was abusive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B95EC3" w:rsidRPr="00B95EC3">
        <w:rPr>
          <w:rFonts w:asciiTheme="majorBidi" w:hAnsiTheme="majorBidi" w:cstheme="majorBidi"/>
          <w:sz w:val="24"/>
          <w:szCs w:val="24"/>
        </w:rPr>
        <w:t xml:space="preserve"> and domineering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 xml:space="preserve">. </w:t>
      </w:r>
      <w:r w:rsidR="00B95EC3" w:rsidRPr="00B95EC3">
        <w:rPr>
          <w:rFonts w:asciiTheme="majorBidi" w:hAnsiTheme="majorBidi" w:cstheme="majorBidi"/>
          <w:sz w:val="24"/>
          <w:szCs w:val="24"/>
        </w:rPr>
        <w:t xml:space="preserve">I hated him, but I could not leave him. Ed convinced me that without him I was unimportant </w:t>
      </w:r>
      <w:r w:rsidR="00B95EC3">
        <w:rPr>
          <w:rFonts w:asciiTheme="majorBidi" w:hAnsiTheme="majorBidi" w:cstheme="majorBidi"/>
          <w:sz w:val="24"/>
          <w:szCs w:val="24"/>
        </w:rPr>
        <w:t>and inconsequential</w:t>
      </w:r>
      <w:r w:rsidR="00B95EC3" w:rsidRPr="00B95EC3">
        <w:rPr>
          <w:rFonts w:asciiTheme="majorBidi" w:hAnsiTheme="majorBidi" w:cstheme="majorBidi"/>
          <w:sz w:val="24"/>
          <w:szCs w:val="24"/>
        </w:rPr>
        <w:t xml:space="preserve">. He said he cared for me and worked for my personal good, but was always angry with me. He promised things that never existed. When I </w:t>
      </w:r>
      <w:r w:rsidR="00B95EC3">
        <w:rPr>
          <w:rFonts w:asciiTheme="majorBidi" w:hAnsiTheme="majorBidi" w:cstheme="majorBidi"/>
          <w:sz w:val="24"/>
          <w:szCs w:val="24"/>
        </w:rPr>
        <w:t>hit</w:t>
      </w:r>
      <w:r w:rsidR="00B95EC3" w:rsidRPr="00B95EC3">
        <w:rPr>
          <w:rFonts w:asciiTheme="majorBidi" w:hAnsiTheme="majorBidi" w:cstheme="majorBidi"/>
          <w:sz w:val="24"/>
          <w:szCs w:val="24"/>
        </w:rPr>
        <w:t xml:space="preserve"> the bottom physically and mentally, I finally decided to divorce him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B95EC3" w:rsidRPr="00B95EC3">
        <w:rPr>
          <w:rFonts w:asciiTheme="majorBidi" w:hAnsiTheme="majorBidi" w:cstheme="majorBidi"/>
          <w:sz w:val="24"/>
          <w:szCs w:val="24"/>
        </w:rPr>
        <w:t xml:space="preserve"> Ed and I don</w:t>
      </w:r>
      <w:r w:rsidR="00E510C0">
        <w:rPr>
          <w:rFonts w:asciiTheme="majorBidi" w:hAnsiTheme="majorBidi" w:cstheme="majorBidi"/>
          <w:sz w:val="24"/>
          <w:szCs w:val="24"/>
        </w:rPr>
        <w:t>’</w:t>
      </w:r>
      <w:r w:rsidR="00B95EC3" w:rsidRPr="00B95EC3">
        <w:rPr>
          <w:rFonts w:asciiTheme="majorBidi" w:hAnsiTheme="majorBidi" w:cstheme="majorBidi"/>
          <w:sz w:val="24"/>
          <w:szCs w:val="24"/>
        </w:rPr>
        <w:t>t even talk anymore.</w:t>
      </w:r>
      <w:r w:rsidR="00E510C0">
        <w:rPr>
          <w:rFonts w:asciiTheme="majorBidi" w:hAnsiTheme="majorBidi" w:cstheme="majorBidi"/>
          <w:sz w:val="24"/>
          <w:szCs w:val="24"/>
        </w:rPr>
        <w:t>”</w:t>
      </w:r>
    </w:p>
    <w:p w14:paraId="784F0202" w14:textId="6F4796F5" w:rsidR="00812CCF" w:rsidRDefault="00205F8D" w:rsidP="00CE034A">
      <w:pPr>
        <w:spacing w:after="0" w:line="480" w:lineRule="auto"/>
        <w:ind w:firstLine="720"/>
        <w:rPr>
          <w:rFonts w:asciiTheme="majorBidi" w:hAnsiTheme="majorBidi" w:cstheme="majorBidi"/>
          <w:sz w:val="24"/>
          <w:szCs w:val="24"/>
        </w:rPr>
      </w:pPr>
      <w:r w:rsidRPr="00205F8D">
        <w:rPr>
          <w:rFonts w:asciiTheme="majorBidi" w:hAnsiTheme="majorBidi" w:cstheme="majorBidi"/>
          <w:sz w:val="24"/>
          <w:szCs w:val="24"/>
        </w:rPr>
        <w:t xml:space="preserve">Another way to distance </w:t>
      </w:r>
      <w:r>
        <w:rPr>
          <w:rFonts w:asciiTheme="majorBidi" w:hAnsiTheme="majorBidi" w:cstheme="majorBidi"/>
          <w:sz w:val="24"/>
          <w:szCs w:val="24"/>
        </w:rPr>
        <w:t xml:space="preserve">and separate oneself from </w:t>
      </w:r>
      <w:r w:rsidRPr="00205F8D">
        <w:rPr>
          <w:rFonts w:asciiTheme="majorBidi" w:hAnsiTheme="majorBidi" w:cstheme="majorBidi"/>
          <w:sz w:val="24"/>
          <w:szCs w:val="24"/>
        </w:rPr>
        <w:t>anorexia</w:t>
      </w:r>
      <w:r>
        <w:rPr>
          <w:rFonts w:asciiTheme="majorBidi" w:hAnsiTheme="majorBidi" w:cstheme="majorBidi"/>
          <w:sz w:val="24"/>
          <w:szCs w:val="24"/>
        </w:rPr>
        <w:t xml:space="preserve"> </w:t>
      </w:r>
      <w:r w:rsidRPr="00205F8D">
        <w:rPr>
          <w:rFonts w:asciiTheme="majorBidi" w:hAnsiTheme="majorBidi" w:cstheme="majorBidi"/>
          <w:sz w:val="24"/>
          <w:szCs w:val="24"/>
        </w:rPr>
        <w:t>is by conceptualizing it as an external entity that has taken over the self</w:t>
      </w:r>
      <w:r w:rsidR="00812CCF">
        <w:rPr>
          <w:rFonts w:asciiTheme="majorBidi" w:hAnsiTheme="majorBidi" w:cstheme="majorBidi"/>
          <w:sz w:val="24"/>
          <w:szCs w:val="24"/>
        </w:rPr>
        <w:t>, as in these bloggers</w:t>
      </w:r>
      <w:r w:rsidR="00E510C0">
        <w:rPr>
          <w:rFonts w:asciiTheme="majorBidi" w:hAnsiTheme="majorBidi" w:cstheme="majorBidi"/>
          <w:sz w:val="24"/>
          <w:szCs w:val="24"/>
        </w:rPr>
        <w:t>’</w:t>
      </w:r>
      <w:r w:rsidR="00812CCF">
        <w:rPr>
          <w:rFonts w:asciiTheme="majorBidi" w:hAnsiTheme="majorBidi" w:cstheme="majorBidi"/>
          <w:sz w:val="24"/>
          <w:szCs w:val="24"/>
        </w:rPr>
        <w:t xml:space="preserve"> words: </w:t>
      </w:r>
    </w:p>
    <w:p w14:paraId="2E8B0455" w14:textId="5C59C210" w:rsidR="00812CCF" w:rsidRDefault="00E510C0" w:rsidP="00CE034A">
      <w:pPr>
        <w:spacing w:after="0" w:line="480" w:lineRule="auto"/>
        <w:ind w:firstLine="720"/>
        <w:rPr>
          <w:rFonts w:asciiTheme="majorBidi" w:hAnsiTheme="majorBidi" w:cstheme="majorBidi"/>
          <w:sz w:val="24"/>
          <w:szCs w:val="24"/>
        </w:rPr>
      </w:pPr>
      <w:r>
        <w:rPr>
          <w:rFonts w:asciiTheme="majorBidi" w:hAnsiTheme="majorBidi" w:cstheme="majorBidi"/>
          <w:sz w:val="24"/>
          <w:szCs w:val="24"/>
        </w:rPr>
        <w:t>“</w:t>
      </w:r>
      <w:r w:rsidR="00205F8D" w:rsidRPr="00205F8D">
        <w:rPr>
          <w:rFonts w:asciiTheme="majorBidi" w:hAnsiTheme="majorBidi" w:cstheme="majorBidi"/>
          <w:sz w:val="24"/>
          <w:szCs w:val="24"/>
        </w:rPr>
        <w:t xml:space="preserve">I am a survivor of an eating disorder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205F8D" w:rsidRPr="00205F8D">
        <w:rPr>
          <w:rFonts w:asciiTheme="majorBidi" w:hAnsiTheme="majorBidi" w:cstheme="majorBidi"/>
          <w:sz w:val="24"/>
          <w:szCs w:val="24"/>
        </w:rPr>
        <w:t xml:space="preserve"> I was enslaved to it for 25 years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205F8D" w:rsidRPr="00205F8D">
        <w:rPr>
          <w:rFonts w:asciiTheme="majorBidi" w:hAnsiTheme="majorBidi" w:cstheme="majorBidi"/>
          <w:sz w:val="24"/>
          <w:szCs w:val="24"/>
        </w:rPr>
        <w:t xml:space="preserve"> I was a prisoner of my </w:t>
      </w:r>
      <w:r w:rsidR="00205F8D">
        <w:rPr>
          <w:rFonts w:asciiTheme="majorBidi" w:hAnsiTheme="majorBidi" w:cstheme="majorBidi"/>
          <w:sz w:val="24"/>
          <w:szCs w:val="24"/>
        </w:rPr>
        <w:t xml:space="preserve">own </w:t>
      </w:r>
      <w:r w:rsidR="00205F8D" w:rsidRPr="00205F8D">
        <w:rPr>
          <w:rFonts w:asciiTheme="majorBidi" w:hAnsiTheme="majorBidi" w:cstheme="majorBidi"/>
          <w:sz w:val="24"/>
          <w:szCs w:val="24"/>
        </w:rPr>
        <w:t xml:space="preserve">body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Pr>
          <w:rFonts w:asciiTheme="majorBidi" w:hAnsiTheme="majorBidi" w:cstheme="majorBidi"/>
          <w:sz w:val="24"/>
          <w:szCs w:val="24"/>
        </w:rPr>
        <w:t>”</w:t>
      </w:r>
      <w:r w:rsidR="00205F8D" w:rsidRPr="00205F8D">
        <w:rPr>
          <w:rFonts w:asciiTheme="majorBidi" w:hAnsiTheme="majorBidi" w:cstheme="majorBidi"/>
          <w:sz w:val="24"/>
          <w:szCs w:val="24"/>
        </w:rPr>
        <w:t xml:space="preserve"> </w:t>
      </w:r>
    </w:p>
    <w:p w14:paraId="54B31290" w14:textId="3BE77D5C" w:rsidR="00205F8D" w:rsidRDefault="00E510C0" w:rsidP="00CE034A">
      <w:pPr>
        <w:spacing w:after="0" w:line="480" w:lineRule="auto"/>
        <w:ind w:firstLine="720"/>
        <w:rPr>
          <w:rFonts w:asciiTheme="majorBidi" w:hAnsiTheme="majorBidi" w:cstheme="majorBidi"/>
          <w:sz w:val="24"/>
          <w:szCs w:val="24"/>
        </w:rPr>
      </w:pPr>
      <w:r>
        <w:rPr>
          <w:rFonts w:asciiTheme="majorBidi" w:hAnsiTheme="majorBidi" w:cstheme="majorBidi"/>
          <w:sz w:val="24"/>
          <w:szCs w:val="24"/>
        </w:rPr>
        <w:t>“</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205F8D" w:rsidRPr="00205F8D">
        <w:rPr>
          <w:rFonts w:asciiTheme="majorBidi" w:hAnsiTheme="majorBidi" w:cstheme="majorBidi"/>
          <w:sz w:val="24"/>
          <w:szCs w:val="24"/>
        </w:rPr>
        <w:t xml:space="preserve"> my mind </w:t>
      </w:r>
      <w:r w:rsidR="00070494">
        <w:rPr>
          <w:rFonts w:asciiTheme="majorBidi" w:hAnsiTheme="majorBidi" w:cstheme="majorBidi"/>
          <w:sz w:val="24"/>
          <w:szCs w:val="24"/>
        </w:rPr>
        <w:t>was</w:t>
      </w:r>
      <w:r w:rsidR="00205F8D" w:rsidRPr="00205F8D">
        <w:rPr>
          <w:rFonts w:asciiTheme="majorBidi" w:hAnsiTheme="majorBidi" w:cstheme="majorBidi"/>
          <w:sz w:val="24"/>
          <w:szCs w:val="24"/>
        </w:rPr>
        <w:t xml:space="preserve"> kidnapped. If you have never had the experience of being taken over by a mental illness, then it is impossible to understand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sidR="00E40071">
        <w:rPr>
          <w:rFonts w:asciiTheme="majorBidi" w:hAnsiTheme="majorBidi" w:cstheme="majorBidi"/>
          <w:sz w:val="24"/>
          <w:szCs w:val="24"/>
        </w:rPr>
        <w:t xml:space="preserve"> </w:t>
      </w:r>
      <w:r w:rsidR="00E40071" w:rsidRPr="00954310">
        <w:rPr>
          <w:rFonts w:asciiTheme="majorBidi" w:hAnsiTheme="majorBidi" w:cstheme="majorBidi"/>
          <w:sz w:val="24"/>
          <w:szCs w:val="24"/>
        </w:rPr>
        <w:t>.</w:t>
      </w:r>
      <w:r>
        <w:rPr>
          <w:rFonts w:asciiTheme="majorBidi" w:hAnsiTheme="majorBidi" w:cstheme="majorBidi"/>
          <w:sz w:val="24"/>
          <w:szCs w:val="24"/>
        </w:rPr>
        <w:t>”</w:t>
      </w:r>
    </w:p>
    <w:p w14:paraId="420316E1" w14:textId="70231D26" w:rsidR="00934E98" w:rsidRDefault="00934E98" w:rsidP="00D40B98">
      <w:pPr>
        <w:spacing w:after="0" w:line="480" w:lineRule="auto"/>
        <w:ind w:firstLine="720"/>
        <w:rPr>
          <w:rFonts w:asciiTheme="majorBidi" w:hAnsiTheme="majorBidi" w:cstheme="majorBidi"/>
          <w:sz w:val="24"/>
          <w:szCs w:val="24"/>
        </w:rPr>
      </w:pPr>
      <w:r w:rsidRPr="00934E98">
        <w:rPr>
          <w:rFonts w:asciiTheme="majorBidi" w:hAnsiTheme="majorBidi" w:cstheme="majorBidi"/>
          <w:sz w:val="24"/>
          <w:szCs w:val="24"/>
        </w:rPr>
        <w:lastRenderedPageBreak/>
        <w:t>Thus, the way in which the mechanisms of fragmentation and projection work on pro-</w:t>
      </w:r>
      <w:proofErr w:type="spellStart"/>
      <w:r w:rsidR="00D40B98">
        <w:rPr>
          <w:rFonts w:asciiTheme="majorBidi" w:hAnsiTheme="majorBidi" w:cstheme="majorBidi"/>
          <w:sz w:val="24"/>
          <w:szCs w:val="24"/>
        </w:rPr>
        <w:t>a</w:t>
      </w:r>
      <w:r w:rsidRPr="00934E98">
        <w:rPr>
          <w:rFonts w:asciiTheme="majorBidi" w:hAnsiTheme="majorBidi" w:cstheme="majorBidi"/>
          <w:sz w:val="24"/>
          <w:szCs w:val="24"/>
        </w:rPr>
        <w:t>na</w:t>
      </w:r>
      <w:proofErr w:type="spellEnd"/>
      <w:r w:rsidRPr="00934E98">
        <w:rPr>
          <w:rFonts w:asciiTheme="majorBidi" w:hAnsiTheme="majorBidi" w:cstheme="majorBidi"/>
          <w:sz w:val="24"/>
          <w:szCs w:val="24"/>
        </w:rPr>
        <w:t xml:space="preserve"> sites is the opposite of how they work on sites that encourage recovery.</w:t>
      </w:r>
      <w:r w:rsidR="00D40B98">
        <w:rPr>
          <w:rFonts w:asciiTheme="majorBidi" w:hAnsiTheme="majorBidi" w:cstheme="majorBidi"/>
          <w:sz w:val="24"/>
          <w:szCs w:val="24"/>
        </w:rPr>
        <w:t xml:space="preserve"> On</w:t>
      </w:r>
      <w:r w:rsidR="00D40B98" w:rsidRPr="00D40B98">
        <w:rPr>
          <w:rFonts w:asciiTheme="majorBidi" w:hAnsiTheme="majorBidi" w:cstheme="majorBidi"/>
          <w:sz w:val="24"/>
          <w:szCs w:val="24"/>
        </w:rPr>
        <w:t xml:space="preserve"> pro-</w:t>
      </w:r>
      <w:proofErr w:type="spellStart"/>
      <w:r w:rsidR="00D40B98" w:rsidRPr="00D40B98">
        <w:rPr>
          <w:rFonts w:asciiTheme="majorBidi" w:hAnsiTheme="majorBidi" w:cstheme="majorBidi"/>
          <w:sz w:val="24"/>
          <w:szCs w:val="24"/>
        </w:rPr>
        <w:t>ana</w:t>
      </w:r>
      <w:proofErr w:type="spellEnd"/>
      <w:r w:rsidR="00D40B98" w:rsidRPr="00D40B98">
        <w:rPr>
          <w:rFonts w:asciiTheme="majorBidi" w:hAnsiTheme="majorBidi" w:cstheme="majorBidi"/>
          <w:sz w:val="24"/>
          <w:szCs w:val="24"/>
        </w:rPr>
        <w:t xml:space="preserve"> sites</w:t>
      </w:r>
      <w:r w:rsidR="00D40B98">
        <w:rPr>
          <w:rFonts w:asciiTheme="majorBidi" w:hAnsiTheme="majorBidi" w:cstheme="majorBidi"/>
          <w:sz w:val="24"/>
          <w:szCs w:val="24"/>
        </w:rPr>
        <w:t>,</w:t>
      </w:r>
      <w:r w:rsidR="00D40B98" w:rsidRPr="00D40B98">
        <w:rPr>
          <w:rFonts w:asciiTheme="majorBidi" w:hAnsiTheme="majorBidi" w:cstheme="majorBidi"/>
          <w:sz w:val="24"/>
          <w:szCs w:val="24"/>
        </w:rPr>
        <w:t xml:space="preserve"> fragmentation and projection exist as </w:t>
      </w:r>
      <w:r w:rsidR="00337283" w:rsidRPr="00D40B98">
        <w:rPr>
          <w:rFonts w:asciiTheme="majorBidi" w:hAnsiTheme="majorBidi" w:cstheme="majorBidi"/>
          <w:sz w:val="24"/>
          <w:szCs w:val="24"/>
        </w:rPr>
        <w:t>schizoid</w:t>
      </w:r>
      <w:r w:rsidR="00D40B98" w:rsidRPr="00D40B98">
        <w:rPr>
          <w:rFonts w:asciiTheme="majorBidi" w:hAnsiTheme="majorBidi" w:cstheme="majorBidi"/>
          <w:sz w:val="24"/>
          <w:szCs w:val="24"/>
        </w:rPr>
        <w:t>-paranoid mechanisms leading to rigid separation between the self and the other, and pathological identification between the symptom and the self</w:t>
      </w:r>
      <w:r w:rsidR="00D40B98">
        <w:rPr>
          <w:rFonts w:asciiTheme="majorBidi" w:hAnsiTheme="majorBidi" w:cstheme="majorBidi"/>
          <w:sz w:val="24"/>
          <w:szCs w:val="24"/>
        </w:rPr>
        <w:t>. In contrast,</w:t>
      </w:r>
      <w:r w:rsidR="00D40B98" w:rsidRPr="00D40B98">
        <w:rPr>
          <w:rFonts w:asciiTheme="majorBidi" w:hAnsiTheme="majorBidi" w:cstheme="majorBidi"/>
          <w:sz w:val="24"/>
          <w:szCs w:val="24"/>
        </w:rPr>
        <w:t xml:space="preserve"> </w:t>
      </w:r>
      <w:r w:rsidR="00D40B98">
        <w:rPr>
          <w:rFonts w:asciiTheme="majorBidi" w:hAnsiTheme="majorBidi" w:cstheme="majorBidi"/>
          <w:sz w:val="24"/>
          <w:szCs w:val="24"/>
        </w:rPr>
        <w:t>pro-</w:t>
      </w:r>
      <w:r w:rsidR="00D40B98" w:rsidRPr="00D40B98">
        <w:rPr>
          <w:rFonts w:asciiTheme="majorBidi" w:hAnsiTheme="majorBidi" w:cstheme="majorBidi"/>
          <w:sz w:val="24"/>
          <w:szCs w:val="24"/>
        </w:rPr>
        <w:t>recovery site</w:t>
      </w:r>
      <w:r w:rsidR="00D40B98">
        <w:rPr>
          <w:rFonts w:asciiTheme="majorBidi" w:hAnsiTheme="majorBidi" w:cstheme="majorBidi"/>
          <w:sz w:val="24"/>
          <w:szCs w:val="24"/>
        </w:rPr>
        <w:t xml:space="preserve">s </w:t>
      </w:r>
      <w:r w:rsidR="00D40B98" w:rsidRPr="00D40B98">
        <w:rPr>
          <w:rFonts w:asciiTheme="majorBidi" w:hAnsiTheme="majorBidi" w:cstheme="majorBidi"/>
          <w:sz w:val="24"/>
          <w:szCs w:val="24"/>
        </w:rPr>
        <w:t>allow the anorexic to look at both parts of the self as belonging to her, and to investigate their impact on her life</w:t>
      </w:r>
      <w:r w:rsidR="00D40B98">
        <w:rPr>
          <w:rFonts w:asciiTheme="majorBidi" w:hAnsiTheme="majorBidi" w:cstheme="majorBidi"/>
          <w:sz w:val="24"/>
          <w:szCs w:val="24"/>
        </w:rPr>
        <w:t xml:space="preserve"> in an introspective and integrative way</w:t>
      </w:r>
      <w:r w:rsidR="00D40B98" w:rsidRPr="00D40B98">
        <w:rPr>
          <w:rFonts w:asciiTheme="majorBidi" w:hAnsiTheme="majorBidi" w:cstheme="majorBidi"/>
          <w:sz w:val="24"/>
          <w:szCs w:val="24"/>
        </w:rPr>
        <w:t>.</w:t>
      </w:r>
    </w:p>
    <w:p w14:paraId="795180F0" w14:textId="19B298D4" w:rsidR="00731898" w:rsidRDefault="00731898" w:rsidP="008431CF">
      <w:pPr>
        <w:spacing w:after="0" w:line="480" w:lineRule="auto"/>
        <w:ind w:firstLine="720"/>
        <w:rPr>
          <w:rFonts w:asciiTheme="majorBidi" w:hAnsiTheme="majorBidi" w:cstheme="majorBidi"/>
          <w:sz w:val="24"/>
          <w:szCs w:val="24"/>
        </w:rPr>
      </w:pPr>
      <w:r w:rsidRPr="00731898">
        <w:rPr>
          <w:rFonts w:asciiTheme="majorBidi" w:hAnsiTheme="majorBidi" w:cstheme="majorBidi"/>
          <w:sz w:val="24"/>
          <w:szCs w:val="24"/>
        </w:rPr>
        <w:t xml:space="preserve">The transition from the perception of anorexia as an integral part of the self to its perception as a destructive </w:t>
      </w:r>
      <w:r w:rsidR="0019075F">
        <w:rPr>
          <w:rFonts w:asciiTheme="majorBidi" w:hAnsiTheme="majorBidi" w:cstheme="majorBidi"/>
          <w:sz w:val="24"/>
          <w:szCs w:val="24"/>
        </w:rPr>
        <w:t>“</w:t>
      </w:r>
      <w:r w:rsidRPr="00731898">
        <w:rPr>
          <w:rFonts w:asciiTheme="majorBidi" w:hAnsiTheme="majorBidi" w:cstheme="majorBidi"/>
          <w:sz w:val="24"/>
          <w:szCs w:val="24"/>
        </w:rPr>
        <w:t>other</w:t>
      </w:r>
      <w:r w:rsidR="0019075F">
        <w:rPr>
          <w:rFonts w:asciiTheme="majorBidi" w:hAnsiTheme="majorBidi" w:cstheme="majorBidi"/>
          <w:sz w:val="24"/>
          <w:szCs w:val="24"/>
        </w:rPr>
        <w:t>”</w:t>
      </w:r>
      <w:r w:rsidR="009C40DF">
        <w:rPr>
          <w:rFonts w:asciiTheme="majorBidi" w:hAnsiTheme="majorBidi" w:cstheme="majorBidi"/>
          <w:sz w:val="24"/>
          <w:szCs w:val="24"/>
        </w:rPr>
        <w:t xml:space="preserve"> from </w:t>
      </w:r>
      <w:r w:rsidRPr="00731898">
        <w:rPr>
          <w:rFonts w:asciiTheme="majorBidi" w:hAnsiTheme="majorBidi" w:cstheme="majorBidi"/>
          <w:sz w:val="24"/>
          <w:szCs w:val="24"/>
        </w:rPr>
        <w:t xml:space="preserve">which </w:t>
      </w:r>
      <w:r w:rsidR="009C40DF">
        <w:rPr>
          <w:rFonts w:asciiTheme="majorBidi" w:hAnsiTheme="majorBidi" w:cstheme="majorBidi"/>
          <w:sz w:val="24"/>
          <w:szCs w:val="24"/>
        </w:rPr>
        <w:t xml:space="preserve">one </w:t>
      </w:r>
      <w:r w:rsidRPr="00731898">
        <w:rPr>
          <w:rFonts w:asciiTheme="majorBidi" w:hAnsiTheme="majorBidi" w:cstheme="majorBidi"/>
          <w:sz w:val="24"/>
          <w:szCs w:val="24"/>
        </w:rPr>
        <w:t>must be separated</w:t>
      </w:r>
      <w:r w:rsidR="009C40DF">
        <w:rPr>
          <w:rFonts w:asciiTheme="majorBidi" w:hAnsiTheme="majorBidi" w:cstheme="majorBidi"/>
          <w:sz w:val="24"/>
          <w:szCs w:val="24"/>
        </w:rPr>
        <w:t xml:space="preserve"> uses</w:t>
      </w:r>
      <w:r w:rsidRPr="00731898">
        <w:rPr>
          <w:rFonts w:asciiTheme="majorBidi" w:hAnsiTheme="majorBidi" w:cstheme="majorBidi"/>
          <w:sz w:val="24"/>
          <w:szCs w:val="24"/>
        </w:rPr>
        <w:t xml:space="preserve"> using metaphorical and abstract language</w:t>
      </w:r>
      <w:r w:rsidR="008431CF">
        <w:rPr>
          <w:rFonts w:asciiTheme="majorBidi" w:hAnsiTheme="majorBidi" w:cstheme="majorBidi"/>
          <w:sz w:val="24"/>
          <w:szCs w:val="24"/>
        </w:rPr>
        <w:t xml:space="preserve">. This </w:t>
      </w:r>
      <w:r w:rsidR="00E40071">
        <w:rPr>
          <w:rFonts w:asciiTheme="majorBidi" w:hAnsiTheme="majorBidi" w:cstheme="majorBidi"/>
          <w:sz w:val="24"/>
          <w:szCs w:val="24"/>
        </w:rPr>
        <w:t>represents</w:t>
      </w:r>
      <w:r w:rsidRPr="00731898">
        <w:rPr>
          <w:rFonts w:asciiTheme="majorBidi" w:hAnsiTheme="majorBidi" w:cstheme="majorBidi"/>
          <w:sz w:val="24"/>
          <w:szCs w:val="24"/>
        </w:rPr>
        <w:t xml:space="preserve"> development of the ability to symbolize (Segal 1979, 133) </w:t>
      </w:r>
      <w:r w:rsidR="008431CF">
        <w:rPr>
          <w:rFonts w:asciiTheme="majorBidi" w:hAnsiTheme="majorBidi" w:cstheme="majorBidi"/>
          <w:sz w:val="24"/>
          <w:szCs w:val="24"/>
        </w:rPr>
        <w:t>and a</w:t>
      </w:r>
      <w:r w:rsidR="008431CF" w:rsidRPr="008431CF">
        <w:rPr>
          <w:rFonts w:asciiTheme="majorBidi" w:hAnsiTheme="majorBidi" w:cstheme="majorBidi"/>
          <w:sz w:val="24"/>
          <w:szCs w:val="24"/>
        </w:rPr>
        <w:t xml:space="preserve"> movement from a paranoid-schizoid </w:t>
      </w:r>
      <w:r w:rsidR="0076204E">
        <w:rPr>
          <w:rFonts w:asciiTheme="majorBidi" w:hAnsiTheme="majorBidi" w:cstheme="majorBidi"/>
          <w:sz w:val="24"/>
          <w:szCs w:val="24"/>
        </w:rPr>
        <w:t>stance</w:t>
      </w:r>
      <w:r w:rsidR="008431CF" w:rsidRPr="008431CF">
        <w:rPr>
          <w:rFonts w:asciiTheme="majorBidi" w:hAnsiTheme="majorBidi" w:cstheme="majorBidi"/>
          <w:sz w:val="24"/>
          <w:szCs w:val="24"/>
        </w:rPr>
        <w:t xml:space="preserve"> to a </w:t>
      </w:r>
      <w:commentRangeStart w:id="72"/>
      <w:r w:rsidR="008431CF" w:rsidRPr="008431CF">
        <w:rPr>
          <w:rFonts w:asciiTheme="majorBidi" w:hAnsiTheme="majorBidi" w:cstheme="majorBidi"/>
          <w:sz w:val="24"/>
          <w:szCs w:val="24"/>
        </w:rPr>
        <w:t xml:space="preserve">depressive </w:t>
      </w:r>
      <w:r w:rsidR="0076204E">
        <w:rPr>
          <w:rFonts w:asciiTheme="majorBidi" w:hAnsiTheme="majorBidi" w:cstheme="majorBidi"/>
          <w:sz w:val="24"/>
          <w:szCs w:val="24"/>
        </w:rPr>
        <w:t>stance</w:t>
      </w:r>
      <w:r w:rsidR="008431CF" w:rsidRPr="008431CF">
        <w:rPr>
          <w:rFonts w:asciiTheme="majorBidi" w:hAnsiTheme="majorBidi" w:cstheme="majorBidi"/>
          <w:sz w:val="24"/>
          <w:szCs w:val="24"/>
        </w:rPr>
        <w:t xml:space="preserve"> </w:t>
      </w:r>
      <w:commentRangeEnd w:id="72"/>
      <w:r w:rsidR="008431CF">
        <w:rPr>
          <w:rStyle w:val="CommentReference"/>
        </w:rPr>
        <w:commentReference w:id="72"/>
      </w:r>
      <w:r w:rsidR="008431CF" w:rsidRPr="008431CF">
        <w:rPr>
          <w:rFonts w:asciiTheme="majorBidi" w:hAnsiTheme="majorBidi" w:cstheme="majorBidi"/>
          <w:sz w:val="24"/>
          <w:szCs w:val="24"/>
        </w:rPr>
        <w:t xml:space="preserve">(Durban </w:t>
      </w:r>
      <w:r w:rsidR="00ED5EAF">
        <w:rPr>
          <w:rFonts w:asciiTheme="majorBidi" w:hAnsiTheme="majorBidi" w:cstheme="majorBidi"/>
          <w:sz w:val="24"/>
          <w:szCs w:val="24"/>
        </w:rPr>
        <w:t>and</w:t>
      </w:r>
      <w:r w:rsidR="008431CF" w:rsidRPr="008431CF">
        <w:rPr>
          <w:rFonts w:asciiTheme="majorBidi" w:hAnsiTheme="majorBidi" w:cstheme="majorBidi"/>
          <w:sz w:val="24"/>
          <w:szCs w:val="24"/>
        </w:rPr>
        <w:t xml:space="preserve"> Roth from Klein 2013, 24</w:t>
      </w:r>
      <w:r w:rsidR="00E40071">
        <w:rPr>
          <w:rFonts w:asciiTheme="majorBidi" w:hAnsiTheme="majorBidi" w:cstheme="majorBidi"/>
          <w:sz w:val="24"/>
          <w:szCs w:val="24"/>
        </w:rPr>
        <w:t>–</w:t>
      </w:r>
      <w:r w:rsidR="008431CF" w:rsidRPr="008431CF">
        <w:rPr>
          <w:rFonts w:asciiTheme="majorBidi" w:hAnsiTheme="majorBidi" w:cstheme="majorBidi"/>
          <w:sz w:val="24"/>
          <w:szCs w:val="24"/>
        </w:rPr>
        <w:t>25)</w:t>
      </w:r>
      <w:r w:rsidR="008431CF">
        <w:rPr>
          <w:rFonts w:asciiTheme="majorBidi" w:hAnsiTheme="majorBidi" w:cstheme="majorBidi"/>
          <w:sz w:val="24"/>
          <w:szCs w:val="24"/>
        </w:rPr>
        <w:t>. I</w:t>
      </w:r>
      <w:r w:rsidR="008431CF" w:rsidRPr="008431CF">
        <w:rPr>
          <w:rFonts w:asciiTheme="majorBidi" w:hAnsiTheme="majorBidi" w:cstheme="majorBidi"/>
          <w:sz w:val="24"/>
          <w:szCs w:val="24"/>
        </w:rPr>
        <w:t>n sites that encourage recovery</w:t>
      </w:r>
      <w:r w:rsidR="008431CF">
        <w:rPr>
          <w:rFonts w:asciiTheme="majorBidi" w:hAnsiTheme="majorBidi" w:cstheme="majorBidi"/>
          <w:sz w:val="24"/>
          <w:szCs w:val="24"/>
        </w:rPr>
        <w:t>,</w:t>
      </w:r>
      <w:r w:rsidR="008431CF" w:rsidRPr="008431CF">
        <w:rPr>
          <w:rFonts w:asciiTheme="majorBidi" w:hAnsiTheme="majorBidi" w:cstheme="majorBidi"/>
          <w:sz w:val="24"/>
          <w:szCs w:val="24"/>
        </w:rPr>
        <w:t xml:space="preserve"> the </w:t>
      </w:r>
      <w:r w:rsidR="0076204E">
        <w:rPr>
          <w:rFonts w:asciiTheme="majorBidi" w:hAnsiTheme="majorBidi" w:cstheme="majorBidi"/>
          <w:sz w:val="24"/>
          <w:szCs w:val="24"/>
        </w:rPr>
        <w:t>anorexics</w:t>
      </w:r>
      <w:r w:rsidR="00E510C0">
        <w:rPr>
          <w:rFonts w:asciiTheme="majorBidi" w:hAnsiTheme="majorBidi" w:cstheme="majorBidi"/>
          <w:sz w:val="24"/>
          <w:szCs w:val="24"/>
        </w:rPr>
        <w:t>’</w:t>
      </w:r>
      <w:r w:rsidR="0076204E">
        <w:rPr>
          <w:rFonts w:asciiTheme="majorBidi" w:hAnsiTheme="majorBidi" w:cstheme="majorBidi"/>
          <w:sz w:val="24"/>
          <w:szCs w:val="24"/>
        </w:rPr>
        <w:t xml:space="preserve"> </w:t>
      </w:r>
      <w:r w:rsidR="008431CF" w:rsidRPr="008431CF">
        <w:rPr>
          <w:rFonts w:asciiTheme="majorBidi" w:hAnsiTheme="majorBidi" w:cstheme="majorBidi"/>
          <w:sz w:val="24"/>
          <w:szCs w:val="24"/>
        </w:rPr>
        <w:t xml:space="preserve">self-establishment </w:t>
      </w:r>
      <w:r w:rsidR="008431CF">
        <w:rPr>
          <w:rFonts w:asciiTheme="majorBidi" w:hAnsiTheme="majorBidi" w:cstheme="majorBidi"/>
          <w:sz w:val="24"/>
          <w:szCs w:val="24"/>
        </w:rPr>
        <w:t>is encouraged</w:t>
      </w:r>
      <w:r w:rsidR="008431CF" w:rsidRPr="008431CF">
        <w:rPr>
          <w:rFonts w:asciiTheme="majorBidi" w:hAnsiTheme="majorBidi" w:cstheme="majorBidi"/>
          <w:sz w:val="24"/>
          <w:szCs w:val="24"/>
        </w:rPr>
        <w:t>.</w:t>
      </w:r>
    </w:p>
    <w:p w14:paraId="686525DE" w14:textId="60B40583" w:rsidR="005548E4" w:rsidRDefault="005548E4" w:rsidP="008431CF">
      <w:pPr>
        <w:spacing w:after="0" w:line="480" w:lineRule="auto"/>
        <w:ind w:firstLine="720"/>
        <w:rPr>
          <w:rFonts w:asciiTheme="majorBidi" w:hAnsiTheme="majorBidi" w:cstheme="majorBidi"/>
          <w:sz w:val="24"/>
          <w:szCs w:val="24"/>
        </w:rPr>
      </w:pPr>
      <w:r w:rsidRPr="005548E4">
        <w:rPr>
          <w:rFonts w:asciiTheme="majorBidi" w:hAnsiTheme="majorBidi" w:cstheme="majorBidi"/>
          <w:sz w:val="24"/>
          <w:szCs w:val="24"/>
        </w:rPr>
        <w:t>In conclusion, while pro-</w:t>
      </w:r>
      <w:proofErr w:type="spellStart"/>
      <w:r>
        <w:rPr>
          <w:rFonts w:asciiTheme="majorBidi" w:hAnsiTheme="majorBidi" w:cstheme="majorBidi"/>
          <w:sz w:val="24"/>
          <w:szCs w:val="24"/>
        </w:rPr>
        <w:t>a</w:t>
      </w:r>
      <w:r w:rsidRPr="005548E4">
        <w:rPr>
          <w:rFonts w:asciiTheme="majorBidi" w:hAnsiTheme="majorBidi" w:cstheme="majorBidi"/>
          <w:sz w:val="24"/>
          <w:szCs w:val="24"/>
        </w:rPr>
        <w:t>na</w:t>
      </w:r>
      <w:proofErr w:type="spellEnd"/>
      <w:r w:rsidRPr="005548E4">
        <w:rPr>
          <w:rFonts w:asciiTheme="majorBidi" w:hAnsiTheme="majorBidi" w:cstheme="majorBidi"/>
          <w:sz w:val="24"/>
          <w:szCs w:val="24"/>
        </w:rPr>
        <w:t xml:space="preserve"> sites attempt to establish a strong and glorified social self that is supposed to lead to self-development, in practice they embody a variety of mechanisms that actually lead to self-</w:t>
      </w:r>
      <w:commentRangeStart w:id="73"/>
      <w:r w:rsidRPr="005548E4">
        <w:rPr>
          <w:rFonts w:asciiTheme="majorBidi" w:hAnsiTheme="majorBidi" w:cstheme="majorBidi"/>
          <w:sz w:val="24"/>
          <w:szCs w:val="24"/>
        </w:rPr>
        <w:t>destruction</w:t>
      </w:r>
      <w:commentRangeEnd w:id="73"/>
      <w:r>
        <w:rPr>
          <w:rStyle w:val="CommentReference"/>
        </w:rPr>
        <w:commentReference w:id="73"/>
      </w:r>
      <w:r w:rsidRPr="005548E4">
        <w:rPr>
          <w:rFonts w:asciiTheme="majorBidi" w:hAnsiTheme="majorBidi" w:cstheme="majorBidi"/>
          <w:sz w:val="24"/>
          <w:szCs w:val="24"/>
        </w:rPr>
        <w:t xml:space="preserve">. </w:t>
      </w:r>
      <w:r w:rsidR="00E40D6E">
        <w:rPr>
          <w:rFonts w:asciiTheme="majorBidi" w:hAnsiTheme="majorBidi" w:cstheme="majorBidi"/>
          <w:sz w:val="24"/>
          <w:szCs w:val="24"/>
        </w:rPr>
        <w:t>On pro-recovery</w:t>
      </w:r>
      <w:r w:rsidRPr="005548E4">
        <w:rPr>
          <w:rFonts w:asciiTheme="majorBidi" w:hAnsiTheme="majorBidi" w:cstheme="majorBidi"/>
          <w:sz w:val="24"/>
          <w:szCs w:val="24"/>
        </w:rPr>
        <w:t xml:space="preserve"> sites, however, a completely different picture emerges. The anorexic no longer experiences herself as persecuted and threatened, and manages to create a distinction between the self and the other, using symbolic mechanisms that contribute to self-development.</w:t>
      </w:r>
    </w:p>
    <w:p w14:paraId="75444B14" w14:textId="2D6F67DE" w:rsidR="00477C9A" w:rsidRPr="00CF07AD" w:rsidRDefault="00477C9A" w:rsidP="00CF07AD">
      <w:pPr>
        <w:pStyle w:val="ListParagraph"/>
        <w:numPr>
          <w:ilvl w:val="0"/>
          <w:numId w:val="4"/>
        </w:numPr>
        <w:spacing w:after="0" w:line="480" w:lineRule="auto"/>
        <w:rPr>
          <w:rFonts w:asciiTheme="majorBidi" w:hAnsiTheme="majorBidi" w:cstheme="majorBidi"/>
          <w:sz w:val="24"/>
          <w:szCs w:val="24"/>
        </w:rPr>
      </w:pPr>
      <w:r w:rsidRPr="00CF07AD">
        <w:rPr>
          <w:rFonts w:asciiTheme="majorBidi" w:hAnsiTheme="majorBidi" w:cstheme="majorBidi"/>
          <w:sz w:val="24"/>
          <w:szCs w:val="24"/>
        </w:rPr>
        <w:t>Conclusion</w:t>
      </w:r>
    </w:p>
    <w:p w14:paraId="49326C7D" w14:textId="2D221579" w:rsidR="00477C9A" w:rsidRDefault="00477C9A" w:rsidP="0041239D">
      <w:pPr>
        <w:spacing w:after="0" w:line="480" w:lineRule="auto"/>
        <w:ind w:firstLine="720"/>
        <w:rPr>
          <w:rFonts w:asciiTheme="majorBidi" w:hAnsiTheme="majorBidi" w:cstheme="majorBidi"/>
          <w:sz w:val="24"/>
          <w:szCs w:val="24"/>
        </w:rPr>
      </w:pPr>
      <w:r w:rsidRPr="00477C9A">
        <w:rPr>
          <w:rFonts w:asciiTheme="majorBidi" w:hAnsiTheme="majorBidi" w:cstheme="majorBidi"/>
          <w:sz w:val="24"/>
          <w:szCs w:val="24"/>
        </w:rPr>
        <w:t xml:space="preserve">This </w:t>
      </w:r>
      <w:r w:rsidR="0041239D">
        <w:rPr>
          <w:rFonts w:asciiTheme="majorBidi" w:hAnsiTheme="majorBidi" w:cstheme="majorBidi"/>
          <w:sz w:val="24"/>
          <w:szCs w:val="24"/>
        </w:rPr>
        <w:t xml:space="preserve">article addresses </w:t>
      </w:r>
      <w:r w:rsidRPr="00477C9A">
        <w:rPr>
          <w:rFonts w:asciiTheme="majorBidi" w:hAnsiTheme="majorBidi" w:cstheme="majorBidi"/>
          <w:sz w:val="24"/>
          <w:szCs w:val="24"/>
        </w:rPr>
        <w:t>the question</w:t>
      </w:r>
      <w:r w:rsidR="00E40071">
        <w:rPr>
          <w:rFonts w:asciiTheme="majorBidi" w:hAnsiTheme="majorBidi" w:cstheme="majorBidi"/>
          <w:sz w:val="24"/>
          <w:szCs w:val="24"/>
        </w:rPr>
        <w:t xml:space="preserve"> of whether</w:t>
      </w:r>
      <w:r w:rsidRPr="00477C9A">
        <w:rPr>
          <w:rFonts w:asciiTheme="majorBidi" w:hAnsiTheme="majorBidi" w:cstheme="majorBidi"/>
          <w:sz w:val="24"/>
          <w:szCs w:val="24"/>
        </w:rPr>
        <w:t xml:space="preserve"> </w:t>
      </w:r>
      <w:commentRangeStart w:id="74"/>
      <w:r w:rsidRPr="00477C9A">
        <w:rPr>
          <w:rFonts w:asciiTheme="majorBidi" w:hAnsiTheme="majorBidi" w:cstheme="majorBidi"/>
          <w:sz w:val="24"/>
          <w:szCs w:val="24"/>
        </w:rPr>
        <w:t>anorexia contribute</w:t>
      </w:r>
      <w:r w:rsidR="00E40071">
        <w:rPr>
          <w:rFonts w:asciiTheme="majorBidi" w:hAnsiTheme="majorBidi" w:cstheme="majorBidi"/>
          <w:sz w:val="24"/>
          <w:szCs w:val="24"/>
        </w:rPr>
        <w:t>s</w:t>
      </w:r>
      <w:r w:rsidRPr="00477C9A">
        <w:rPr>
          <w:rFonts w:asciiTheme="majorBidi" w:hAnsiTheme="majorBidi" w:cstheme="majorBidi"/>
          <w:sz w:val="24"/>
          <w:szCs w:val="24"/>
        </w:rPr>
        <w:t xml:space="preserve"> </w:t>
      </w:r>
      <w:commentRangeEnd w:id="74"/>
      <w:r>
        <w:rPr>
          <w:rStyle w:val="CommentReference"/>
        </w:rPr>
        <w:commentReference w:id="74"/>
      </w:r>
      <w:r w:rsidRPr="00477C9A">
        <w:rPr>
          <w:rFonts w:asciiTheme="majorBidi" w:hAnsiTheme="majorBidi" w:cstheme="majorBidi"/>
          <w:sz w:val="24"/>
          <w:szCs w:val="24"/>
        </w:rPr>
        <w:t>to self-establishment or lead</w:t>
      </w:r>
      <w:r w:rsidR="00E40071">
        <w:rPr>
          <w:rFonts w:asciiTheme="majorBidi" w:hAnsiTheme="majorBidi" w:cstheme="majorBidi"/>
          <w:sz w:val="24"/>
          <w:szCs w:val="24"/>
        </w:rPr>
        <w:t>s</w:t>
      </w:r>
      <w:r w:rsidRPr="00477C9A">
        <w:rPr>
          <w:rFonts w:asciiTheme="majorBidi" w:hAnsiTheme="majorBidi" w:cstheme="majorBidi"/>
          <w:sz w:val="24"/>
          <w:szCs w:val="24"/>
        </w:rPr>
        <w:t xml:space="preserve"> to self-destruction?</w:t>
      </w:r>
      <w:r w:rsidR="0041239D">
        <w:rPr>
          <w:rFonts w:asciiTheme="majorBidi" w:hAnsiTheme="majorBidi" w:cstheme="majorBidi"/>
          <w:sz w:val="24"/>
          <w:szCs w:val="24"/>
        </w:rPr>
        <w:t xml:space="preserve"> </w:t>
      </w:r>
      <w:r w:rsidR="0041239D" w:rsidRPr="0041239D">
        <w:rPr>
          <w:rFonts w:asciiTheme="majorBidi" w:hAnsiTheme="majorBidi" w:cstheme="majorBidi"/>
          <w:sz w:val="24"/>
          <w:szCs w:val="24"/>
        </w:rPr>
        <w:t xml:space="preserve">The psychoanalytic conception </w:t>
      </w:r>
      <w:r w:rsidR="00E40071">
        <w:rPr>
          <w:rFonts w:asciiTheme="majorBidi" w:hAnsiTheme="majorBidi" w:cstheme="majorBidi"/>
          <w:sz w:val="24"/>
          <w:szCs w:val="24"/>
        </w:rPr>
        <w:t xml:space="preserve">of </w:t>
      </w:r>
      <w:r w:rsidR="0041239D" w:rsidRPr="0041239D">
        <w:rPr>
          <w:rFonts w:asciiTheme="majorBidi" w:hAnsiTheme="majorBidi" w:cstheme="majorBidi"/>
          <w:sz w:val="24"/>
          <w:szCs w:val="24"/>
        </w:rPr>
        <w:t xml:space="preserve">anorexia </w:t>
      </w:r>
      <w:r w:rsidR="00E40071">
        <w:rPr>
          <w:rFonts w:asciiTheme="majorBidi" w:hAnsiTheme="majorBidi" w:cstheme="majorBidi"/>
          <w:sz w:val="24"/>
          <w:szCs w:val="24"/>
        </w:rPr>
        <w:t>is that of</w:t>
      </w:r>
      <w:r w:rsidR="0041239D" w:rsidRPr="0041239D">
        <w:rPr>
          <w:rFonts w:asciiTheme="majorBidi" w:hAnsiTheme="majorBidi" w:cstheme="majorBidi"/>
          <w:sz w:val="24"/>
          <w:szCs w:val="24"/>
        </w:rPr>
        <w:t xml:space="preserve"> a paradoxical disorder that expresses a pathological attempt at self-establishment, which in turn leads to self-destruction.</w:t>
      </w:r>
      <w:r w:rsidR="0041239D">
        <w:rPr>
          <w:rFonts w:asciiTheme="majorBidi" w:hAnsiTheme="majorBidi" w:cstheme="majorBidi"/>
          <w:sz w:val="24"/>
          <w:szCs w:val="24"/>
        </w:rPr>
        <w:t xml:space="preserve"> </w:t>
      </w:r>
      <w:r w:rsidR="0041239D" w:rsidRPr="0041239D">
        <w:rPr>
          <w:rFonts w:asciiTheme="majorBidi" w:hAnsiTheme="majorBidi" w:cstheme="majorBidi"/>
          <w:sz w:val="24"/>
          <w:szCs w:val="24"/>
        </w:rPr>
        <w:t xml:space="preserve">However, </w:t>
      </w:r>
      <w:r w:rsidR="0041239D">
        <w:rPr>
          <w:rFonts w:asciiTheme="majorBidi" w:hAnsiTheme="majorBidi" w:cstheme="majorBidi"/>
          <w:sz w:val="24"/>
          <w:szCs w:val="24"/>
        </w:rPr>
        <w:t>this</w:t>
      </w:r>
      <w:r w:rsidR="0041239D" w:rsidRPr="0041239D">
        <w:rPr>
          <w:rFonts w:asciiTheme="majorBidi" w:hAnsiTheme="majorBidi" w:cstheme="majorBidi"/>
          <w:sz w:val="24"/>
          <w:szCs w:val="24"/>
        </w:rPr>
        <w:t xml:space="preserve"> does not explain the mechanisms by which the anorexic tries to </w:t>
      </w:r>
      <w:r w:rsidR="0041239D" w:rsidRPr="0041239D">
        <w:rPr>
          <w:rFonts w:asciiTheme="majorBidi" w:hAnsiTheme="majorBidi" w:cstheme="majorBidi"/>
          <w:sz w:val="24"/>
          <w:szCs w:val="24"/>
        </w:rPr>
        <w:lastRenderedPageBreak/>
        <w:t>establish herself.</w:t>
      </w:r>
      <w:r w:rsidR="0041239D">
        <w:rPr>
          <w:rFonts w:asciiTheme="majorBidi" w:hAnsiTheme="majorBidi" w:cstheme="majorBidi"/>
          <w:sz w:val="24"/>
          <w:szCs w:val="24"/>
        </w:rPr>
        <w:t xml:space="preserve"> </w:t>
      </w:r>
      <w:r w:rsidR="0041239D" w:rsidRPr="0041239D">
        <w:rPr>
          <w:rFonts w:asciiTheme="majorBidi" w:hAnsiTheme="majorBidi" w:cstheme="majorBidi"/>
          <w:sz w:val="24"/>
          <w:szCs w:val="24"/>
        </w:rPr>
        <w:t xml:space="preserve">This </w:t>
      </w:r>
      <w:r w:rsidR="0041239D">
        <w:rPr>
          <w:rFonts w:asciiTheme="majorBidi" w:hAnsiTheme="majorBidi" w:cstheme="majorBidi"/>
          <w:sz w:val="24"/>
          <w:szCs w:val="24"/>
        </w:rPr>
        <w:t>article</w:t>
      </w:r>
      <w:r w:rsidR="0041239D" w:rsidRPr="0041239D">
        <w:rPr>
          <w:rFonts w:asciiTheme="majorBidi" w:hAnsiTheme="majorBidi" w:cstheme="majorBidi"/>
          <w:sz w:val="24"/>
          <w:szCs w:val="24"/>
        </w:rPr>
        <w:t xml:space="preserve"> has shown how an interdisciplinary investigation that combines </w:t>
      </w:r>
      <w:commentRangeStart w:id="75"/>
      <w:r w:rsidR="00E32015">
        <w:rPr>
          <w:rFonts w:asciiTheme="majorBidi" w:hAnsiTheme="majorBidi" w:cstheme="majorBidi"/>
          <w:sz w:val="24"/>
          <w:szCs w:val="24"/>
        </w:rPr>
        <w:t>psychoanalytic</w:t>
      </w:r>
      <w:commentRangeEnd w:id="75"/>
      <w:r w:rsidR="00E32015">
        <w:rPr>
          <w:rStyle w:val="CommentReference"/>
        </w:rPr>
        <w:commentReference w:id="75"/>
      </w:r>
      <w:r w:rsidR="00E32015">
        <w:rPr>
          <w:rFonts w:asciiTheme="majorBidi" w:hAnsiTheme="majorBidi" w:cstheme="majorBidi"/>
          <w:sz w:val="24"/>
          <w:szCs w:val="24"/>
        </w:rPr>
        <w:t xml:space="preserve">, </w:t>
      </w:r>
      <w:r w:rsidR="0041239D" w:rsidRPr="0041239D">
        <w:rPr>
          <w:rFonts w:asciiTheme="majorBidi" w:hAnsiTheme="majorBidi" w:cstheme="majorBidi"/>
          <w:sz w:val="24"/>
          <w:szCs w:val="24"/>
        </w:rPr>
        <w:t>philosophical</w:t>
      </w:r>
      <w:r w:rsidR="00E32015">
        <w:rPr>
          <w:rFonts w:asciiTheme="majorBidi" w:hAnsiTheme="majorBidi" w:cstheme="majorBidi"/>
          <w:sz w:val="24"/>
          <w:szCs w:val="24"/>
        </w:rPr>
        <w:t>-</w:t>
      </w:r>
      <w:bookmarkStart w:id="76" w:name="_GoBack"/>
      <w:bookmarkEnd w:id="76"/>
      <w:r w:rsidR="0041239D" w:rsidRPr="0041239D">
        <w:rPr>
          <w:rFonts w:asciiTheme="majorBidi" w:hAnsiTheme="majorBidi" w:cstheme="majorBidi"/>
          <w:sz w:val="24"/>
          <w:szCs w:val="24"/>
        </w:rPr>
        <w:t>linguistic</w:t>
      </w:r>
      <w:r w:rsidR="00E40071">
        <w:rPr>
          <w:rFonts w:asciiTheme="majorBidi" w:hAnsiTheme="majorBidi" w:cstheme="majorBidi"/>
          <w:sz w:val="24"/>
          <w:szCs w:val="24"/>
        </w:rPr>
        <w:t>,</w:t>
      </w:r>
      <w:r w:rsidR="0041239D" w:rsidRPr="0041239D">
        <w:rPr>
          <w:rFonts w:asciiTheme="majorBidi" w:hAnsiTheme="majorBidi" w:cstheme="majorBidi"/>
          <w:sz w:val="24"/>
          <w:szCs w:val="24"/>
        </w:rPr>
        <w:t xml:space="preserve"> and literary analysis contributes to the elucidation of the mechanisms of destruction and construction in anorexic disorder, while examining the impact of different types of writing on these mechanisms.</w:t>
      </w:r>
      <w:r w:rsidR="0041239D">
        <w:rPr>
          <w:rFonts w:asciiTheme="majorBidi" w:hAnsiTheme="majorBidi" w:cstheme="majorBidi"/>
          <w:sz w:val="24"/>
          <w:szCs w:val="24"/>
        </w:rPr>
        <w:t xml:space="preserve"> </w:t>
      </w:r>
    </w:p>
    <w:p w14:paraId="10E74F52" w14:textId="2CED071A" w:rsidR="0041239D" w:rsidRDefault="0041239D" w:rsidP="0041239D">
      <w:pPr>
        <w:spacing w:after="0" w:line="480" w:lineRule="auto"/>
        <w:ind w:firstLine="720"/>
        <w:rPr>
          <w:rFonts w:asciiTheme="majorBidi" w:hAnsiTheme="majorBidi" w:cstheme="majorBidi"/>
          <w:sz w:val="24"/>
          <w:szCs w:val="24"/>
        </w:rPr>
      </w:pPr>
      <w:r w:rsidRPr="0041239D">
        <w:rPr>
          <w:rFonts w:asciiTheme="majorBidi" w:hAnsiTheme="majorBidi" w:cstheme="majorBidi"/>
          <w:sz w:val="24"/>
          <w:szCs w:val="24"/>
        </w:rPr>
        <w:t>Dewey</w:t>
      </w:r>
      <w:r w:rsidR="00E510C0">
        <w:rPr>
          <w:rFonts w:asciiTheme="majorBidi" w:hAnsiTheme="majorBidi" w:cstheme="majorBidi"/>
          <w:sz w:val="24"/>
          <w:szCs w:val="24"/>
        </w:rPr>
        <w:t>’</w:t>
      </w:r>
      <w:r w:rsidRPr="0041239D">
        <w:rPr>
          <w:rFonts w:asciiTheme="majorBidi" w:hAnsiTheme="majorBidi" w:cstheme="majorBidi"/>
          <w:sz w:val="24"/>
          <w:szCs w:val="24"/>
        </w:rPr>
        <w:t xml:space="preserve">s </w:t>
      </w:r>
      <w:r>
        <w:rPr>
          <w:rFonts w:asciiTheme="majorBidi" w:hAnsiTheme="majorBidi" w:cstheme="majorBidi"/>
          <w:sz w:val="24"/>
          <w:szCs w:val="24"/>
        </w:rPr>
        <w:t>theory of self</w:t>
      </w:r>
      <w:r w:rsidRPr="0041239D">
        <w:rPr>
          <w:rFonts w:asciiTheme="majorBidi" w:hAnsiTheme="majorBidi" w:cstheme="majorBidi"/>
          <w:sz w:val="24"/>
          <w:szCs w:val="24"/>
        </w:rPr>
        <w:t xml:space="preserve"> contributes to the concept of anorexia as a unique phenomenon, which simultaneously combines mechanisms of </w:t>
      </w:r>
      <w:r>
        <w:rPr>
          <w:rFonts w:asciiTheme="majorBidi" w:hAnsiTheme="majorBidi" w:cstheme="majorBidi"/>
          <w:sz w:val="24"/>
          <w:szCs w:val="24"/>
        </w:rPr>
        <w:t>self-</w:t>
      </w:r>
      <w:r w:rsidRPr="0041239D">
        <w:rPr>
          <w:rFonts w:asciiTheme="majorBidi" w:hAnsiTheme="majorBidi" w:cstheme="majorBidi"/>
          <w:sz w:val="24"/>
          <w:szCs w:val="24"/>
        </w:rPr>
        <w:t xml:space="preserve">destruction and </w:t>
      </w:r>
      <w:r>
        <w:rPr>
          <w:rFonts w:asciiTheme="majorBidi" w:hAnsiTheme="majorBidi" w:cstheme="majorBidi"/>
          <w:sz w:val="24"/>
          <w:szCs w:val="24"/>
        </w:rPr>
        <w:t>self-</w:t>
      </w:r>
      <w:r w:rsidRPr="0041239D">
        <w:rPr>
          <w:rFonts w:asciiTheme="majorBidi" w:hAnsiTheme="majorBidi" w:cstheme="majorBidi"/>
          <w:sz w:val="24"/>
          <w:szCs w:val="24"/>
        </w:rPr>
        <w:t>construction.</w:t>
      </w:r>
      <w:r>
        <w:rPr>
          <w:rFonts w:asciiTheme="majorBidi" w:hAnsiTheme="majorBidi" w:cstheme="majorBidi"/>
          <w:sz w:val="24"/>
          <w:szCs w:val="24"/>
        </w:rPr>
        <w:t xml:space="preserve"> </w:t>
      </w:r>
      <w:r w:rsidRPr="0041239D">
        <w:rPr>
          <w:rFonts w:asciiTheme="majorBidi" w:hAnsiTheme="majorBidi" w:cstheme="majorBidi"/>
          <w:sz w:val="24"/>
          <w:szCs w:val="24"/>
        </w:rPr>
        <w:t>His perception of human habit</w:t>
      </w:r>
      <w:r>
        <w:rPr>
          <w:rFonts w:asciiTheme="majorBidi" w:hAnsiTheme="majorBidi" w:cstheme="majorBidi"/>
          <w:sz w:val="24"/>
          <w:szCs w:val="24"/>
        </w:rPr>
        <w:t>s</w:t>
      </w:r>
      <w:r w:rsidRPr="0041239D">
        <w:rPr>
          <w:rFonts w:asciiTheme="majorBidi" w:hAnsiTheme="majorBidi" w:cstheme="majorBidi"/>
          <w:sz w:val="24"/>
          <w:szCs w:val="24"/>
        </w:rPr>
        <w:t xml:space="preserve"> as </w:t>
      </w:r>
      <w:r>
        <w:rPr>
          <w:rFonts w:asciiTheme="majorBidi" w:hAnsiTheme="majorBidi" w:cstheme="majorBidi"/>
          <w:sz w:val="24"/>
          <w:szCs w:val="24"/>
        </w:rPr>
        <w:t xml:space="preserve">being </w:t>
      </w:r>
      <w:r w:rsidRPr="0041239D">
        <w:rPr>
          <w:rFonts w:asciiTheme="majorBidi" w:hAnsiTheme="majorBidi" w:cstheme="majorBidi"/>
          <w:sz w:val="24"/>
          <w:szCs w:val="24"/>
        </w:rPr>
        <w:t xml:space="preserve">inseparable from the process of self-establishment and from the social </w:t>
      </w:r>
      <w:r>
        <w:rPr>
          <w:rFonts w:asciiTheme="majorBidi" w:hAnsiTheme="majorBidi" w:cstheme="majorBidi"/>
          <w:sz w:val="24"/>
          <w:szCs w:val="24"/>
        </w:rPr>
        <w:t>environment</w:t>
      </w:r>
      <w:r w:rsidRPr="0041239D">
        <w:rPr>
          <w:rFonts w:asciiTheme="majorBidi" w:hAnsiTheme="majorBidi" w:cstheme="majorBidi"/>
          <w:sz w:val="24"/>
          <w:szCs w:val="24"/>
        </w:rPr>
        <w:t xml:space="preserve"> of the individual highlights the constructive mechanism of anorexic habits.</w:t>
      </w:r>
      <w:r>
        <w:rPr>
          <w:rFonts w:asciiTheme="majorBidi" w:hAnsiTheme="majorBidi" w:cstheme="majorBidi"/>
          <w:sz w:val="24"/>
          <w:szCs w:val="24"/>
        </w:rPr>
        <w:t xml:space="preserve"> </w:t>
      </w:r>
      <w:r w:rsidRPr="0041239D">
        <w:rPr>
          <w:rFonts w:asciiTheme="majorBidi" w:hAnsiTheme="majorBidi" w:cstheme="majorBidi"/>
          <w:sz w:val="24"/>
          <w:szCs w:val="24"/>
        </w:rPr>
        <w:t xml:space="preserve">While these lead to the destruction of the body and mind, they also reflect the attempt to define a </w:t>
      </w:r>
      <w:proofErr w:type="spellStart"/>
      <w:r w:rsidRPr="0041239D">
        <w:rPr>
          <w:rFonts w:asciiTheme="majorBidi" w:hAnsiTheme="majorBidi" w:cstheme="majorBidi"/>
          <w:sz w:val="24"/>
          <w:szCs w:val="24"/>
        </w:rPr>
        <w:t xml:space="preserve">self </w:t>
      </w:r>
      <w:r>
        <w:rPr>
          <w:rFonts w:asciiTheme="majorBidi" w:hAnsiTheme="majorBidi" w:cstheme="majorBidi"/>
          <w:sz w:val="24"/>
          <w:szCs w:val="24"/>
        </w:rPr>
        <w:t>living</w:t>
      </w:r>
      <w:proofErr w:type="spellEnd"/>
      <w:r>
        <w:rPr>
          <w:rFonts w:asciiTheme="majorBidi" w:hAnsiTheme="majorBidi" w:cstheme="majorBidi"/>
          <w:sz w:val="24"/>
          <w:szCs w:val="24"/>
        </w:rPr>
        <w:t xml:space="preserve"> </w:t>
      </w:r>
      <w:r w:rsidRPr="0041239D">
        <w:rPr>
          <w:rFonts w:asciiTheme="majorBidi" w:hAnsiTheme="majorBidi" w:cstheme="majorBidi"/>
          <w:sz w:val="24"/>
          <w:szCs w:val="24"/>
        </w:rPr>
        <w:t>in a particular society.</w:t>
      </w:r>
    </w:p>
    <w:p w14:paraId="0819E870" w14:textId="242FD5BD" w:rsidR="0041239D" w:rsidRDefault="00BA08EE" w:rsidP="0041239D">
      <w:pPr>
        <w:spacing w:after="0" w:line="480" w:lineRule="auto"/>
        <w:ind w:firstLine="720"/>
        <w:rPr>
          <w:rFonts w:asciiTheme="majorBidi" w:hAnsiTheme="majorBidi" w:cstheme="majorBidi"/>
          <w:sz w:val="24"/>
          <w:szCs w:val="24"/>
        </w:rPr>
      </w:pPr>
      <w:r>
        <w:rPr>
          <w:rFonts w:asciiTheme="majorBidi" w:hAnsiTheme="majorBidi" w:cstheme="majorBidi"/>
          <w:sz w:val="24"/>
          <w:szCs w:val="24"/>
        </w:rPr>
        <w:t>It has been suggested</w:t>
      </w:r>
      <w:r w:rsidR="0041239D" w:rsidRPr="0041239D">
        <w:rPr>
          <w:rFonts w:asciiTheme="majorBidi" w:hAnsiTheme="majorBidi" w:cstheme="majorBidi"/>
          <w:sz w:val="24"/>
          <w:szCs w:val="24"/>
        </w:rPr>
        <w:t xml:space="preserve"> that while </w:t>
      </w:r>
      <w:r>
        <w:rPr>
          <w:rFonts w:asciiTheme="majorBidi" w:hAnsiTheme="majorBidi" w:cstheme="majorBidi"/>
          <w:sz w:val="24"/>
          <w:szCs w:val="24"/>
        </w:rPr>
        <w:t>various</w:t>
      </w:r>
      <w:r w:rsidR="0041239D" w:rsidRPr="0041239D">
        <w:rPr>
          <w:rFonts w:asciiTheme="majorBidi" w:hAnsiTheme="majorBidi" w:cstheme="majorBidi"/>
          <w:sz w:val="24"/>
          <w:szCs w:val="24"/>
        </w:rPr>
        <w:t xml:space="preserve"> genres of writing</w:t>
      </w:r>
      <w:r w:rsidR="00E40071">
        <w:rPr>
          <w:rFonts w:asciiTheme="majorBidi" w:hAnsiTheme="majorBidi" w:cstheme="majorBidi"/>
          <w:sz w:val="24"/>
          <w:szCs w:val="24"/>
        </w:rPr>
        <w:t>,</w:t>
      </w:r>
      <w:r>
        <w:rPr>
          <w:rFonts w:asciiTheme="majorBidi" w:hAnsiTheme="majorBidi" w:cstheme="majorBidi"/>
          <w:sz w:val="24"/>
          <w:szCs w:val="24"/>
        </w:rPr>
        <w:t xml:space="preserve"> such as n</w:t>
      </w:r>
      <w:r w:rsidR="0041239D" w:rsidRPr="0041239D">
        <w:rPr>
          <w:rFonts w:asciiTheme="majorBidi" w:hAnsiTheme="majorBidi" w:cstheme="majorBidi"/>
          <w:sz w:val="24"/>
          <w:szCs w:val="24"/>
        </w:rPr>
        <w:t>arrative and poet</w:t>
      </w:r>
      <w:r>
        <w:rPr>
          <w:rFonts w:asciiTheme="majorBidi" w:hAnsiTheme="majorBidi" w:cstheme="majorBidi"/>
          <w:sz w:val="24"/>
          <w:szCs w:val="24"/>
        </w:rPr>
        <w:t>ry</w:t>
      </w:r>
      <w:r w:rsidR="0041239D" w:rsidRPr="0041239D">
        <w:rPr>
          <w:rFonts w:asciiTheme="majorBidi" w:hAnsiTheme="majorBidi" w:cstheme="majorBidi"/>
          <w:sz w:val="24"/>
          <w:szCs w:val="24"/>
        </w:rPr>
        <w:t xml:space="preserve"> contribute to </w:t>
      </w:r>
      <w:r>
        <w:rPr>
          <w:rFonts w:asciiTheme="majorBidi" w:hAnsiTheme="majorBidi" w:cstheme="majorBidi"/>
          <w:sz w:val="24"/>
          <w:szCs w:val="24"/>
        </w:rPr>
        <w:t>anorexics</w:t>
      </w:r>
      <w:r w:rsidR="00E510C0">
        <w:rPr>
          <w:rFonts w:asciiTheme="majorBidi" w:hAnsiTheme="majorBidi" w:cstheme="majorBidi"/>
          <w:sz w:val="24"/>
          <w:szCs w:val="24"/>
        </w:rPr>
        <w:t>’</w:t>
      </w:r>
      <w:r w:rsidR="0041239D" w:rsidRPr="0041239D">
        <w:rPr>
          <w:rFonts w:asciiTheme="majorBidi" w:hAnsiTheme="majorBidi" w:cstheme="majorBidi"/>
          <w:sz w:val="24"/>
          <w:szCs w:val="24"/>
        </w:rPr>
        <w:t xml:space="preserve"> self-establishment, </w:t>
      </w:r>
      <w:r>
        <w:rPr>
          <w:rFonts w:asciiTheme="majorBidi" w:hAnsiTheme="majorBidi" w:cstheme="majorBidi"/>
          <w:sz w:val="24"/>
          <w:szCs w:val="24"/>
        </w:rPr>
        <w:t>online writings can</w:t>
      </w:r>
      <w:r w:rsidR="0041239D" w:rsidRPr="0041239D">
        <w:rPr>
          <w:rFonts w:asciiTheme="majorBidi" w:hAnsiTheme="majorBidi" w:cstheme="majorBidi"/>
          <w:sz w:val="24"/>
          <w:szCs w:val="24"/>
        </w:rPr>
        <w:t xml:space="preserve"> influence self-establishment in two opposite ways, depending on the type of website.</w:t>
      </w:r>
      <w:r>
        <w:rPr>
          <w:rFonts w:asciiTheme="majorBidi" w:hAnsiTheme="majorBidi" w:cstheme="majorBidi"/>
          <w:sz w:val="24"/>
          <w:szCs w:val="24"/>
        </w:rPr>
        <w:t xml:space="preserve"> W</w:t>
      </w:r>
      <w:r w:rsidRPr="00BA08EE">
        <w:rPr>
          <w:rFonts w:asciiTheme="majorBidi" w:hAnsiTheme="majorBidi" w:cstheme="majorBidi"/>
          <w:sz w:val="24"/>
          <w:szCs w:val="24"/>
        </w:rPr>
        <w:t>riting on pro-</w:t>
      </w:r>
      <w:proofErr w:type="spellStart"/>
      <w:r>
        <w:rPr>
          <w:rFonts w:asciiTheme="majorBidi" w:hAnsiTheme="majorBidi" w:cstheme="majorBidi"/>
          <w:sz w:val="24"/>
          <w:szCs w:val="24"/>
        </w:rPr>
        <w:t>a</w:t>
      </w:r>
      <w:r w:rsidRPr="00BA08EE">
        <w:rPr>
          <w:rFonts w:asciiTheme="majorBidi" w:hAnsiTheme="majorBidi" w:cstheme="majorBidi"/>
          <w:sz w:val="24"/>
          <w:szCs w:val="24"/>
        </w:rPr>
        <w:t>na</w:t>
      </w:r>
      <w:proofErr w:type="spellEnd"/>
      <w:r w:rsidRPr="00BA08EE">
        <w:rPr>
          <w:rFonts w:asciiTheme="majorBidi" w:hAnsiTheme="majorBidi" w:cstheme="majorBidi"/>
          <w:sz w:val="24"/>
          <w:szCs w:val="24"/>
        </w:rPr>
        <w:t xml:space="preserve"> sites is characterized by the concretization and splitting </w:t>
      </w:r>
      <w:r>
        <w:rPr>
          <w:rFonts w:asciiTheme="majorBidi" w:hAnsiTheme="majorBidi" w:cstheme="majorBidi"/>
          <w:sz w:val="24"/>
          <w:szCs w:val="24"/>
        </w:rPr>
        <w:t>that can contribute to</w:t>
      </w:r>
      <w:r w:rsidRPr="00BA08EE">
        <w:rPr>
          <w:rFonts w:asciiTheme="majorBidi" w:hAnsiTheme="majorBidi" w:cstheme="majorBidi"/>
          <w:sz w:val="24"/>
          <w:szCs w:val="24"/>
        </w:rPr>
        <w:t xml:space="preserve"> self-destruction</w:t>
      </w:r>
      <w:r>
        <w:rPr>
          <w:rFonts w:asciiTheme="majorBidi" w:hAnsiTheme="majorBidi" w:cstheme="majorBidi"/>
          <w:sz w:val="24"/>
          <w:szCs w:val="24"/>
        </w:rPr>
        <w:t>. W</w:t>
      </w:r>
      <w:r w:rsidRPr="00BA08EE">
        <w:rPr>
          <w:rFonts w:asciiTheme="majorBidi" w:hAnsiTheme="majorBidi" w:cstheme="majorBidi"/>
          <w:sz w:val="24"/>
          <w:szCs w:val="24"/>
        </w:rPr>
        <w:t xml:space="preserve">riting on recovery-promoting sites, </w:t>
      </w:r>
      <w:r>
        <w:rPr>
          <w:rFonts w:asciiTheme="majorBidi" w:hAnsiTheme="majorBidi" w:cstheme="majorBidi"/>
          <w:sz w:val="24"/>
          <w:szCs w:val="24"/>
        </w:rPr>
        <w:t>like</w:t>
      </w:r>
      <w:r w:rsidRPr="00BA08EE">
        <w:rPr>
          <w:rFonts w:asciiTheme="majorBidi" w:hAnsiTheme="majorBidi" w:cstheme="majorBidi"/>
          <w:sz w:val="24"/>
          <w:szCs w:val="24"/>
        </w:rPr>
        <w:t xml:space="preserve"> artistic genres of writing, is symbolic and abstract, thus contributing to self-</w:t>
      </w:r>
      <w:r>
        <w:rPr>
          <w:rFonts w:asciiTheme="majorBidi" w:hAnsiTheme="majorBidi" w:cstheme="majorBidi"/>
          <w:sz w:val="24"/>
          <w:szCs w:val="24"/>
        </w:rPr>
        <w:t>establishment</w:t>
      </w:r>
      <w:r w:rsidRPr="00BA08EE">
        <w:rPr>
          <w:rFonts w:asciiTheme="majorBidi" w:hAnsiTheme="majorBidi" w:cstheme="majorBidi"/>
          <w:sz w:val="24"/>
          <w:szCs w:val="24"/>
        </w:rPr>
        <w:t>.</w:t>
      </w:r>
      <w:r>
        <w:rPr>
          <w:rFonts w:asciiTheme="majorBidi" w:hAnsiTheme="majorBidi" w:cstheme="majorBidi"/>
          <w:sz w:val="24"/>
          <w:szCs w:val="24"/>
        </w:rPr>
        <w:t xml:space="preserve"> </w:t>
      </w:r>
      <w:r w:rsidRPr="00BA08EE">
        <w:rPr>
          <w:rFonts w:asciiTheme="majorBidi" w:hAnsiTheme="majorBidi" w:cstheme="majorBidi"/>
          <w:sz w:val="24"/>
          <w:szCs w:val="24"/>
        </w:rPr>
        <w:t>Thus, an analysis of writing across the various genres shows that (apart from writing on pro-</w:t>
      </w:r>
      <w:proofErr w:type="spellStart"/>
      <w:r>
        <w:rPr>
          <w:rFonts w:asciiTheme="majorBidi" w:hAnsiTheme="majorBidi" w:cstheme="majorBidi"/>
          <w:sz w:val="24"/>
          <w:szCs w:val="24"/>
        </w:rPr>
        <w:t>a</w:t>
      </w:r>
      <w:r w:rsidRPr="00BA08EE">
        <w:rPr>
          <w:rFonts w:asciiTheme="majorBidi" w:hAnsiTheme="majorBidi" w:cstheme="majorBidi"/>
          <w:sz w:val="24"/>
          <w:szCs w:val="24"/>
        </w:rPr>
        <w:t>na</w:t>
      </w:r>
      <w:proofErr w:type="spellEnd"/>
      <w:r w:rsidRPr="00BA08EE">
        <w:rPr>
          <w:rFonts w:asciiTheme="majorBidi" w:hAnsiTheme="majorBidi" w:cstheme="majorBidi"/>
          <w:sz w:val="24"/>
          <w:szCs w:val="24"/>
        </w:rPr>
        <w:t xml:space="preserve"> sites) writing promotes the ability for integration, symbolization and mental flexibility, thus contributing to the self-establishment of the anorexic</w:t>
      </w:r>
      <w:r>
        <w:rPr>
          <w:rFonts w:asciiTheme="majorBidi" w:hAnsiTheme="majorBidi" w:cstheme="majorBidi"/>
          <w:sz w:val="24"/>
          <w:szCs w:val="24"/>
        </w:rPr>
        <w:t xml:space="preserve"> individual</w:t>
      </w:r>
      <w:r w:rsidRPr="00BA08EE">
        <w:rPr>
          <w:rFonts w:asciiTheme="majorBidi" w:hAnsiTheme="majorBidi" w:cstheme="majorBidi"/>
          <w:sz w:val="24"/>
          <w:szCs w:val="24"/>
        </w:rPr>
        <w:t>.</w:t>
      </w:r>
    </w:p>
    <w:p w14:paraId="6BE35126" w14:textId="14DAC03A" w:rsidR="0041239D" w:rsidRPr="00477C9A" w:rsidRDefault="0041239D" w:rsidP="00477C9A">
      <w:pPr>
        <w:spacing w:after="0" w:line="480" w:lineRule="auto"/>
        <w:ind w:firstLine="720"/>
        <w:rPr>
          <w:rFonts w:asciiTheme="majorBidi" w:hAnsiTheme="majorBidi" w:cstheme="majorBidi"/>
          <w:sz w:val="24"/>
          <w:szCs w:val="24"/>
        </w:rPr>
      </w:pPr>
    </w:p>
    <w:p w14:paraId="6D98198A" w14:textId="77777777" w:rsidR="00477C9A" w:rsidRPr="00477C9A" w:rsidRDefault="00477C9A" w:rsidP="00477C9A">
      <w:pPr>
        <w:spacing w:after="0" w:line="480" w:lineRule="auto"/>
        <w:ind w:left="720"/>
        <w:rPr>
          <w:rFonts w:asciiTheme="majorBidi" w:hAnsiTheme="majorBidi" w:cstheme="majorBidi"/>
          <w:sz w:val="24"/>
          <w:szCs w:val="24"/>
        </w:rPr>
      </w:pPr>
    </w:p>
    <w:sectPr w:rsidR="00477C9A" w:rsidRPr="00477C9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5E416BE" w14:textId="49A2F11D" w:rsidR="008D25C6" w:rsidRDefault="008D25C6">
      <w:pPr>
        <w:pStyle w:val="CommentText"/>
      </w:pPr>
      <w:r>
        <w:rPr>
          <w:rStyle w:val="CommentReference"/>
        </w:rPr>
        <w:annotationRef/>
      </w:r>
      <w:r>
        <w:t>Is there an abstract? Keywords?</w:t>
      </w:r>
    </w:p>
  </w:comment>
  <w:comment w:id="1" w:author="Author" w:initials="A">
    <w:p w14:paraId="3DE6C698" w14:textId="397C668E" w:rsidR="008D25C6" w:rsidRDefault="008D25C6" w:rsidP="0042655C">
      <w:pPr>
        <w:pStyle w:val="CommentText"/>
      </w:pPr>
      <w:r>
        <w:rPr>
          <w:rStyle w:val="CommentReference"/>
        </w:rPr>
        <w:annotationRef/>
      </w:r>
      <w:r>
        <w:t>Should this section be labelled 1. Introduction?</w:t>
      </w:r>
    </w:p>
  </w:comment>
  <w:comment w:id="2" w:author="Author" w:initials="A">
    <w:p w14:paraId="43C175CE" w14:textId="0D57CB9D" w:rsidR="008D25C6" w:rsidRDefault="008D25C6" w:rsidP="00E17013">
      <w:pPr>
        <w:pStyle w:val="CommentText"/>
      </w:pPr>
      <w:r>
        <w:rPr>
          <w:rStyle w:val="CommentReference"/>
        </w:rPr>
        <w:annotationRef/>
      </w:r>
      <w:r>
        <w:t>Perhaps note somewhere that anorexia predominantly (or exclusively?) affects females</w:t>
      </w:r>
    </w:p>
  </w:comment>
  <w:comment w:id="3" w:author="Author" w:initials="A">
    <w:p w14:paraId="334AB027" w14:textId="590B310A" w:rsidR="008D25C6" w:rsidRDefault="008D25C6" w:rsidP="00810D62">
      <w:pPr>
        <w:pStyle w:val="CommentText"/>
      </w:pPr>
      <w:r>
        <w:rPr>
          <w:rStyle w:val="CommentReference"/>
        </w:rPr>
        <w:annotationRef/>
      </w:r>
      <w:r>
        <w:t>It isn’t clear what intelligence has to do with having an eating disorder.</w:t>
      </w:r>
    </w:p>
    <w:p w14:paraId="4D3F7918" w14:textId="77777777" w:rsidR="008D25C6" w:rsidRDefault="008D25C6">
      <w:pPr>
        <w:pStyle w:val="CommentText"/>
      </w:pPr>
      <w:r>
        <w:t xml:space="preserve">It makes more sense to simply say “an otherwise mentally and physically healthy woman sometimes starves herself…” </w:t>
      </w:r>
    </w:p>
    <w:p w14:paraId="2A9D3159" w14:textId="77777777" w:rsidR="008D25C6" w:rsidRDefault="008D25C6">
      <w:pPr>
        <w:pStyle w:val="CommentText"/>
      </w:pPr>
    </w:p>
    <w:p w14:paraId="41031B69" w14:textId="3CB1F4B3" w:rsidR="008D25C6" w:rsidRDefault="008D25C6">
      <w:pPr>
        <w:pStyle w:val="CommentText"/>
      </w:pPr>
      <w:r>
        <w:t>In any case, the repeated phrase ‘even particularly intelligent…’ is not needed.</w:t>
      </w:r>
    </w:p>
  </w:comment>
  <w:comment w:id="4" w:author="Author" w:initials="A">
    <w:p w14:paraId="30444165" w14:textId="5FFABFAC" w:rsidR="008D25C6" w:rsidRDefault="008D25C6">
      <w:pPr>
        <w:pStyle w:val="CommentText"/>
      </w:pPr>
      <w:r>
        <w:rPr>
          <w:rStyle w:val="CommentReference"/>
        </w:rPr>
        <w:annotationRef/>
      </w:r>
      <w:r>
        <w:t xml:space="preserve">I made this a bit more concise. There are many places in the article where the language could be trimmed. </w:t>
      </w:r>
    </w:p>
  </w:comment>
  <w:comment w:id="5" w:author="Author" w:initials="A">
    <w:p w14:paraId="09EDC99A" w14:textId="2BC0D160" w:rsidR="008D25C6" w:rsidRDefault="008D25C6">
      <w:pPr>
        <w:pStyle w:val="CommentText"/>
      </w:pPr>
      <w:r>
        <w:rPr>
          <w:rStyle w:val="CommentReference"/>
        </w:rPr>
        <w:annotationRef/>
      </w:r>
      <w:r>
        <w:t>You have used the word esoteric in the Hebrew and it has been maintained in the translation. However, esoteric has the connotation of something that only a small number of people can understand. Consider instead: mysterious, perplexing, complex, mystifying – all convey a clearer meaning.</w:t>
      </w:r>
    </w:p>
  </w:comment>
  <w:comment w:id="6" w:author="Author" w:initials="A">
    <w:p w14:paraId="26845739" w14:textId="6A5F985B" w:rsidR="008D25C6" w:rsidRDefault="008D25C6">
      <w:pPr>
        <w:pStyle w:val="CommentText"/>
      </w:pPr>
      <w:r>
        <w:rPr>
          <w:rStyle w:val="CommentReference"/>
        </w:rPr>
        <w:annotationRef/>
      </w:r>
      <w:r>
        <w:t>Saturated is correct; however, it is used in an unusual manner here, which is acceptable, of course. You may way to consider instead “ it is rife with paradoxes”</w:t>
      </w:r>
    </w:p>
  </w:comment>
  <w:comment w:id="7" w:author="Author" w:initials="A">
    <w:p w14:paraId="416B9996" w14:textId="2E92E771" w:rsidR="008D25C6" w:rsidRDefault="008D25C6">
      <w:pPr>
        <w:pStyle w:val="CommentText"/>
      </w:pPr>
      <w:r>
        <w:rPr>
          <w:rStyle w:val="CommentReference"/>
        </w:rPr>
        <w:annotationRef/>
      </w:r>
      <w:r>
        <w:t>This sentence repeats the previous ones.</w:t>
      </w:r>
    </w:p>
  </w:comment>
  <w:comment w:id="8" w:author="Author" w:initials="A">
    <w:p w14:paraId="34A43A77" w14:textId="290FE21C" w:rsidR="008D25C6" w:rsidRDefault="008D25C6">
      <w:pPr>
        <w:pStyle w:val="CommentText"/>
      </w:pPr>
      <w:r>
        <w:rPr>
          <w:rStyle w:val="CommentReference"/>
        </w:rPr>
        <w:annotationRef/>
      </w:r>
      <w:r>
        <w:rPr>
          <w:rStyle w:val="CommentReference"/>
        </w:rPr>
        <w:t>There is no section numbered 1.</w:t>
      </w:r>
    </w:p>
  </w:comment>
  <w:comment w:id="9" w:author="Author" w:initials="A">
    <w:p w14:paraId="7E125514" w14:textId="5CC9340E" w:rsidR="008D25C6" w:rsidRDefault="008D25C6">
      <w:pPr>
        <w:pStyle w:val="CommentText"/>
      </w:pPr>
      <w:r>
        <w:rPr>
          <w:rStyle w:val="CommentReference"/>
        </w:rPr>
        <w:annotationRef/>
      </w:r>
      <w:r>
        <w:t>I cannot access the full article or book online. Can the author provide these two quotes in the original English?</w:t>
      </w:r>
    </w:p>
    <w:p w14:paraId="467F552A" w14:textId="33EF9463" w:rsidR="008D25C6" w:rsidRDefault="008D25C6">
      <w:pPr>
        <w:pStyle w:val="CommentText"/>
      </w:pPr>
      <w:r>
        <w:t>Also, a page number needs to be given for a direct quote.</w:t>
      </w:r>
    </w:p>
  </w:comment>
  <w:comment w:id="10" w:author="Author" w:initials="A">
    <w:p w14:paraId="43F2BFDF" w14:textId="07C2E052" w:rsidR="008D25C6" w:rsidRDefault="008D25C6">
      <w:pPr>
        <w:pStyle w:val="CommentText"/>
      </w:pPr>
      <w:r>
        <w:rPr>
          <w:rStyle w:val="CommentReference"/>
        </w:rPr>
        <w:annotationRef/>
      </w:r>
      <w:r>
        <w:t>These are the terms I found associated with these authors in the cited articles. Are they correct?</w:t>
      </w:r>
    </w:p>
  </w:comment>
  <w:comment w:id="11" w:author="Author" w:initials="A">
    <w:p w14:paraId="18BAB674" w14:textId="186C2805" w:rsidR="008D25C6" w:rsidRDefault="008D25C6">
      <w:pPr>
        <w:pStyle w:val="CommentText"/>
      </w:pPr>
      <w:r>
        <w:rPr>
          <w:rStyle w:val="CommentReference"/>
        </w:rPr>
        <w:annotationRef/>
      </w:r>
      <w:r>
        <w:t>The Kohut and Wolf article writes it without a dash</w:t>
      </w:r>
    </w:p>
    <w:p w14:paraId="19EFFD0D" w14:textId="3C0033E2" w:rsidR="008D25C6" w:rsidRDefault="008D25C6">
      <w:pPr>
        <w:pStyle w:val="CommentText"/>
      </w:pPr>
      <w:proofErr w:type="spellStart"/>
      <w:r>
        <w:t>selfobject</w:t>
      </w:r>
      <w:proofErr w:type="spellEnd"/>
    </w:p>
  </w:comment>
  <w:comment w:id="12" w:author="Author" w:initials="A">
    <w:p w14:paraId="4B4F3E63" w14:textId="036028A6" w:rsidR="008D25C6" w:rsidRDefault="008D25C6">
      <w:pPr>
        <w:pStyle w:val="CommentText"/>
      </w:pPr>
      <w:r>
        <w:rPr>
          <w:rStyle w:val="CommentReference"/>
        </w:rPr>
        <w:annotationRef/>
      </w:r>
      <w:r>
        <w:t xml:space="preserve">I found this article online. The quoted words in the Hebrew do not correspond exactly to the English, so I only put in quote marks the part of the sentence that is an exact quote (and I added the page number). </w:t>
      </w:r>
    </w:p>
  </w:comment>
  <w:comment w:id="13" w:author="Author" w:initials="A">
    <w:p w14:paraId="1F18DF12" w14:textId="74256F23" w:rsidR="008D25C6" w:rsidRDefault="008D25C6">
      <w:pPr>
        <w:pStyle w:val="CommentText"/>
      </w:pPr>
      <w:r>
        <w:rPr>
          <w:rStyle w:val="CommentReference"/>
        </w:rPr>
        <w:annotationRef/>
      </w:r>
      <w:r>
        <w:t>I think “</w:t>
      </w:r>
      <w:proofErr w:type="spellStart"/>
      <w:r>
        <w:t>self school</w:t>
      </w:r>
      <w:proofErr w:type="spellEnd"/>
      <w:r>
        <w:t>” is too vague. I found this term in the Geist article cited. Is it accurate?</w:t>
      </w:r>
    </w:p>
  </w:comment>
  <w:comment w:id="14" w:author="Author" w:initials="A">
    <w:p w14:paraId="48FAD0EA" w14:textId="066D3D40" w:rsidR="008D25C6" w:rsidRDefault="008D25C6">
      <w:pPr>
        <w:pStyle w:val="CommentText"/>
      </w:pPr>
      <w:r>
        <w:rPr>
          <w:rStyle w:val="CommentReference"/>
        </w:rPr>
        <w:annotationRef/>
      </w:r>
      <w:r>
        <w:t>Added for grammatical clarity</w:t>
      </w:r>
    </w:p>
  </w:comment>
  <w:comment w:id="15" w:author="Author" w:initials="A">
    <w:p w14:paraId="71A25B1A" w14:textId="099A8961" w:rsidR="008D25C6" w:rsidRDefault="008D25C6">
      <w:pPr>
        <w:pStyle w:val="CommentText"/>
      </w:pPr>
      <w:r>
        <w:rPr>
          <w:rStyle w:val="CommentReference"/>
        </w:rPr>
        <w:annotationRef/>
      </w:r>
      <w:r>
        <w:t>Consider the word erasing rather than eliminating.</w:t>
      </w:r>
    </w:p>
  </w:comment>
  <w:comment w:id="16" w:author="Author" w:initials="A">
    <w:p w14:paraId="73AC0F5F" w14:textId="77777777" w:rsidR="008D25C6" w:rsidRDefault="008D25C6">
      <w:pPr>
        <w:pStyle w:val="CommentText"/>
      </w:pPr>
      <w:r>
        <w:rPr>
          <w:rStyle w:val="CommentReference"/>
        </w:rPr>
        <w:annotationRef/>
      </w:r>
      <w:r>
        <w:t>Usually, the article title is not given in the text. Is it necessary here?</w:t>
      </w:r>
    </w:p>
    <w:p w14:paraId="2E1D95D3" w14:textId="08374893" w:rsidR="008D25C6" w:rsidRDefault="008D25C6">
      <w:pPr>
        <w:pStyle w:val="CommentText"/>
      </w:pPr>
      <w:r>
        <w:t>It seems this is a chapter in his own book, not an article.</w:t>
      </w:r>
    </w:p>
  </w:comment>
  <w:comment w:id="17" w:author="Author" w:initials="A">
    <w:p w14:paraId="54C0C9A3" w14:textId="35D36CDF" w:rsidR="008D25C6" w:rsidRDefault="008D25C6">
      <w:pPr>
        <w:pStyle w:val="CommentText"/>
      </w:pPr>
      <w:r>
        <w:rPr>
          <w:rStyle w:val="CommentReference"/>
        </w:rPr>
        <w:annotationRef/>
      </w:r>
      <w:r>
        <w:t>This has been said before.</w:t>
      </w:r>
    </w:p>
  </w:comment>
  <w:comment w:id="18" w:author="Author" w:initials="A">
    <w:p w14:paraId="07F03080" w14:textId="2FCE1894" w:rsidR="008D25C6" w:rsidRDefault="008D25C6">
      <w:pPr>
        <w:pStyle w:val="CommentText"/>
      </w:pPr>
      <w:r>
        <w:rPr>
          <w:rStyle w:val="CommentReference"/>
        </w:rPr>
        <w:annotationRef/>
      </w:r>
      <w:r>
        <w:t>This could read self0destruction, although self0exteinction is used in the scholarly literature</w:t>
      </w:r>
    </w:p>
  </w:comment>
  <w:comment w:id="19" w:author="Author" w:initials="A">
    <w:p w14:paraId="0CB630F8" w14:textId="77777777" w:rsidR="008D25C6" w:rsidRDefault="008D25C6">
      <w:pPr>
        <w:pStyle w:val="CommentText"/>
      </w:pPr>
      <w:r>
        <w:rPr>
          <w:rStyle w:val="CommentReference"/>
        </w:rPr>
        <w:annotationRef/>
      </w:r>
      <w:r>
        <w:t>Source of English quote</w:t>
      </w:r>
    </w:p>
    <w:p w14:paraId="40087417" w14:textId="77777777" w:rsidR="008D25C6" w:rsidRDefault="008D25C6">
      <w:pPr>
        <w:pStyle w:val="CommentText"/>
      </w:pPr>
    </w:p>
    <w:p w14:paraId="2E2E1D16" w14:textId="12C51432" w:rsidR="008D25C6" w:rsidRDefault="00457E04">
      <w:pPr>
        <w:pStyle w:val="CommentText"/>
      </w:pPr>
      <w:hyperlink r:id="rId1" w:history="1">
        <w:r w:rsidR="008D25C6" w:rsidRPr="00056CDF">
          <w:rPr>
            <w:rStyle w:val="Hyperlink"/>
          </w:rPr>
          <w:t>https://www.google.de/books/edition/The_Thin_Woman/5XyFAgAAQBAJ?hl=en</w:t>
        </w:r>
        <w:r w:rsidR="008D25C6">
          <w:rPr>
            <w:rStyle w:val="Hyperlink"/>
          </w:rPr>
          <w:t>and</w:t>
        </w:r>
        <w:r w:rsidR="008D25C6" w:rsidRPr="00056CDF">
          <w:rPr>
            <w:rStyle w:val="Hyperlink"/>
          </w:rPr>
          <w:t>gbpv=1</w:t>
        </w:r>
        <w:r w:rsidR="008D25C6">
          <w:rPr>
            <w:rStyle w:val="Hyperlink"/>
          </w:rPr>
          <w:t>and</w:t>
        </w:r>
        <w:r w:rsidR="008D25C6" w:rsidRPr="00056CDF">
          <w:rPr>
            <w:rStyle w:val="Hyperlink"/>
          </w:rPr>
          <w:t>dq=Malson,+Helen.+The+Thin+Woman:+Feminism,+Post-structuralism,+and+the+Social+Psychology+of+Anorexia+nervosa</w:t>
        </w:r>
        <w:r w:rsidR="008D25C6">
          <w:rPr>
            <w:rStyle w:val="Hyperlink"/>
          </w:rPr>
          <w:t>and</w:t>
        </w:r>
        <w:r w:rsidR="008D25C6" w:rsidRPr="00056CDF">
          <w:rPr>
            <w:rStyle w:val="Hyperlink"/>
          </w:rPr>
          <w:t>printsec=frontcover</w:t>
        </w:r>
      </w:hyperlink>
    </w:p>
    <w:p w14:paraId="132D3896" w14:textId="6790843E" w:rsidR="008D25C6" w:rsidRDefault="008D25C6">
      <w:pPr>
        <w:pStyle w:val="CommentText"/>
      </w:pPr>
    </w:p>
  </w:comment>
  <w:comment w:id="20" w:author="Author" w:initials="A">
    <w:p w14:paraId="0207CB24" w14:textId="1100ECBC" w:rsidR="008D25C6" w:rsidRDefault="008D25C6" w:rsidP="006F758A">
      <w:pPr>
        <w:pStyle w:val="CommentText"/>
      </w:pPr>
      <w:r>
        <w:rPr>
          <w:rStyle w:val="CommentReference"/>
        </w:rPr>
        <w:annotationRef/>
      </w:r>
      <w:r>
        <w:t xml:space="preserve">I cannot access this page in the google books preview. Can the author provide quotes in the original English? </w:t>
      </w:r>
    </w:p>
  </w:comment>
  <w:comment w:id="21" w:author="Author" w:initials="A">
    <w:p w14:paraId="6B869B78" w14:textId="65E41B0C" w:rsidR="008D25C6" w:rsidRDefault="008D25C6">
      <w:pPr>
        <w:pStyle w:val="CommentText"/>
      </w:pPr>
      <w:r>
        <w:rPr>
          <w:rStyle w:val="CommentReference"/>
        </w:rPr>
        <w:annotationRef/>
      </w:r>
      <w:r>
        <w:t>This has been said several times.</w:t>
      </w:r>
    </w:p>
  </w:comment>
  <w:comment w:id="22" w:author="Author" w:initials="A">
    <w:p w14:paraId="6713C4B2" w14:textId="708F4E8C" w:rsidR="008D25C6" w:rsidRDefault="008D25C6" w:rsidP="00F90700">
      <w:pPr>
        <w:pStyle w:val="CommentText"/>
      </w:pPr>
      <w:r>
        <w:rPr>
          <w:rStyle w:val="CommentReference"/>
        </w:rPr>
        <w:annotationRef/>
      </w:r>
      <w:r>
        <w:t xml:space="preserve">I found this second sentence of the quote in the online preview, but not the first. </w:t>
      </w:r>
    </w:p>
    <w:p w14:paraId="5B500B78" w14:textId="2BED2559" w:rsidR="008D25C6" w:rsidRDefault="008D25C6" w:rsidP="00F90700">
      <w:pPr>
        <w:pStyle w:val="CommentText"/>
      </w:pPr>
      <w:r>
        <w:t>Either the author should provide the original quotes, or paraphrase.</w:t>
      </w:r>
    </w:p>
  </w:comment>
  <w:comment w:id="23" w:author="Author" w:initials="A">
    <w:p w14:paraId="5BAE508F" w14:textId="56CCEAD8" w:rsidR="008D25C6" w:rsidRDefault="008D25C6">
      <w:pPr>
        <w:pStyle w:val="CommentText"/>
      </w:pPr>
      <w:r>
        <w:rPr>
          <w:rStyle w:val="CommentReference"/>
        </w:rPr>
        <w:annotationRef/>
      </w:r>
      <w:r>
        <w:t>The phrase “theory of self’ or “self-theory” do not appear in either of the Dewey references. Is this an accepted term associated with Dewey?</w:t>
      </w:r>
    </w:p>
  </w:comment>
  <w:comment w:id="24" w:author="Author" w:initials="A">
    <w:p w14:paraId="14AAC94E" w14:textId="29146FF1" w:rsidR="008D25C6" w:rsidRDefault="008D25C6">
      <w:pPr>
        <w:pStyle w:val="CommentText"/>
      </w:pPr>
      <w:r>
        <w:rPr>
          <w:rStyle w:val="CommentReference"/>
        </w:rPr>
        <w:annotationRef/>
      </w:r>
      <w:r>
        <w:t>I made these a and b (instead of 1 and 2) to avoid confusion with the main numbering of headings</w:t>
      </w:r>
    </w:p>
  </w:comment>
  <w:comment w:id="25" w:author="Author" w:initials="A">
    <w:p w14:paraId="645EC20D" w14:textId="53CF6A9B" w:rsidR="008D25C6" w:rsidRDefault="008D25C6">
      <w:pPr>
        <w:pStyle w:val="CommentText"/>
      </w:pPr>
      <w:r>
        <w:rPr>
          <w:rStyle w:val="CommentReference"/>
        </w:rPr>
        <w:annotationRef/>
      </w:r>
      <w:r>
        <w:t>I see from the reference list MW refers to Dewey 1922 – and LW refers to Dewey 1985 – can the MW and LW be deleted from the text?</w:t>
      </w:r>
    </w:p>
  </w:comment>
  <w:comment w:id="26" w:author="Author" w:initials="A">
    <w:p w14:paraId="7C231555" w14:textId="08AF8369" w:rsidR="008D25C6" w:rsidRDefault="008D25C6">
      <w:pPr>
        <w:pStyle w:val="CommentText"/>
      </w:pPr>
      <w:r>
        <w:rPr>
          <w:rStyle w:val="CommentReference"/>
        </w:rPr>
        <w:annotationRef/>
      </w:r>
      <w:r>
        <w:t>Is Granger referring to Dewey? The citation is unclear.</w:t>
      </w:r>
    </w:p>
  </w:comment>
  <w:comment w:id="27" w:author="Author" w:initials="A">
    <w:p w14:paraId="598DE7D5" w14:textId="4CC631D1" w:rsidR="008D25C6" w:rsidRDefault="008D25C6">
      <w:pPr>
        <w:pStyle w:val="CommentText"/>
      </w:pPr>
      <w:r>
        <w:rPr>
          <w:rStyle w:val="CommentReference"/>
        </w:rPr>
        <w:annotationRef/>
      </w:r>
      <w:r>
        <w:t>Chicago style ellipse has spaces between the dots.</w:t>
      </w:r>
    </w:p>
  </w:comment>
  <w:comment w:id="28" w:author="Author" w:initials="A">
    <w:p w14:paraId="41A971A0" w14:textId="7E8ECD28" w:rsidR="008D25C6" w:rsidRDefault="008D25C6" w:rsidP="009031A7">
      <w:pPr>
        <w:pStyle w:val="CommentText"/>
      </w:pPr>
      <w:r>
        <w:rPr>
          <w:rStyle w:val="CommentReference"/>
        </w:rPr>
        <w:annotationRef/>
      </w:r>
      <w:r>
        <w:t>I cannot access the Garrison article online. Can the author provide quotes in the original English?</w:t>
      </w:r>
    </w:p>
  </w:comment>
  <w:comment w:id="29" w:author="Author" w:initials="A">
    <w:p w14:paraId="4CB1971C" w14:textId="0CE37D1B" w:rsidR="008D25C6" w:rsidRDefault="008D25C6" w:rsidP="00D27473">
      <w:pPr>
        <w:pStyle w:val="CommentText"/>
      </w:pPr>
      <w:r>
        <w:rPr>
          <w:rStyle w:val="CommentReference"/>
        </w:rPr>
        <w:annotationRef/>
      </w:r>
      <w:r>
        <w:t>I cannot access the Granger article online—same request for author to supply original English quotes.</w:t>
      </w:r>
    </w:p>
    <w:p w14:paraId="0E433553" w14:textId="11517F61" w:rsidR="008D25C6" w:rsidRDefault="008D25C6" w:rsidP="00D27473">
      <w:pPr>
        <w:pStyle w:val="CommentText"/>
      </w:pPr>
      <w:r>
        <w:t>Also, what is the page number for the quote?</w:t>
      </w:r>
    </w:p>
    <w:p w14:paraId="515ABBCC" w14:textId="53FEEFDA" w:rsidR="008D25C6" w:rsidRDefault="008D25C6" w:rsidP="00D27473">
      <w:pPr>
        <w:pStyle w:val="CommentText"/>
      </w:pPr>
      <w:r>
        <w:rPr>
          <w:rStyle w:val="CommentReference"/>
        </w:rPr>
        <w:annotationRef/>
      </w:r>
    </w:p>
  </w:comment>
  <w:comment w:id="30" w:author="Author" w:initials="A">
    <w:p w14:paraId="2593B4F9" w14:textId="32ED84F4" w:rsidR="008D25C6" w:rsidRDefault="008D25C6">
      <w:pPr>
        <w:pStyle w:val="CommentText"/>
      </w:pPr>
      <w:r>
        <w:rPr>
          <w:rStyle w:val="CommentReference"/>
        </w:rPr>
        <w:annotationRef/>
      </w:r>
      <w:r>
        <w:t>Page numbers are not needed for paraphrases.</w:t>
      </w:r>
    </w:p>
  </w:comment>
  <w:comment w:id="31" w:author="Author" w:initials="A">
    <w:p w14:paraId="04757136" w14:textId="77777777" w:rsidR="008D25C6" w:rsidRDefault="008D25C6">
      <w:pPr>
        <w:pStyle w:val="CommentText"/>
      </w:pPr>
      <w:r>
        <w:rPr>
          <w:rStyle w:val="CommentReference"/>
        </w:rPr>
        <w:annotationRef/>
      </w:r>
      <w:r>
        <w:t xml:space="preserve">Is this phrase needed? </w:t>
      </w:r>
    </w:p>
    <w:p w14:paraId="13572A5C" w14:textId="77777777" w:rsidR="008D25C6" w:rsidRDefault="008D25C6">
      <w:pPr>
        <w:pStyle w:val="CommentText"/>
      </w:pPr>
      <w:r>
        <w:t>It could simply read:</w:t>
      </w:r>
    </w:p>
    <w:p w14:paraId="41714EC5" w14:textId="77777777" w:rsidR="008D25C6" w:rsidRDefault="008D25C6">
      <w:pPr>
        <w:pStyle w:val="CommentText"/>
      </w:pPr>
      <w:r>
        <w:t xml:space="preserve">However, feminist theory emphasizes the impact of the rule… </w:t>
      </w:r>
    </w:p>
    <w:p w14:paraId="0CE353C7" w14:textId="6E655B6D" w:rsidR="008D25C6" w:rsidRDefault="008D25C6">
      <w:pPr>
        <w:pStyle w:val="CommentText"/>
      </w:pPr>
    </w:p>
  </w:comment>
  <w:comment w:id="32" w:author="Author" w:initials="A">
    <w:p w14:paraId="5B312D54" w14:textId="4B4058F9" w:rsidR="008D25C6" w:rsidRDefault="008D25C6" w:rsidP="001138E7">
      <w:pPr>
        <w:pStyle w:val="CommentText"/>
      </w:pPr>
      <w:r>
        <w:rPr>
          <w:rStyle w:val="CommentReference"/>
        </w:rPr>
        <w:annotationRef/>
      </w:r>
      <w:r>
        <w:t xml:space="preserve">I rearranged this a bit, because the existence of online support communities is not unique to anorexia; what is unique is that the communities REINFORCE the disorder </w:t>
      </w:r>
    </w:p>
    <w:p w14:paraId="491AF4FE" w14:textId="7551B886" w:rsidR="008D25C6" w:rsidRDefault="008D25C6" w:rsidP="00C638BA">
      <w:pPr>
        <w:pStyle w:val="CommentText"/>
      </w:pPr>
      <w:r>
        <w:t>Is this phrasing okay?</w:t>
      </w:r>
    </w:p>
  </w:comment>
  <w:comment w:id="33" w:author="Author" w:initials="A">
    <w:p w14:paraId="47335FF5" w14:textId="0FED576E" w:rsidR="008D25C6" w:rsidRDefault="008D25C6">
      <w:pPr>
        <w:pStyle w:val="CommentText"/>
      </w:pPr>
      <w:r>
        <w:rPr>
          <w:rStyle w:val="CommentReference"/>
        </w:rPr>
        <w:annotationRef/>
      </w:r>
      <w:r>
        <w:t>This phrase is said above, does not need to be repeated.</w:t>
      </w:r>
    </w:p>
  </w:comment>
  <w:comment w:id="34" w:author="Author" w:initials="A">
    <w:p w14:paraId="32CE9EA3" w14:textId="672D0035" w:rsidR="008D25C6" w:rsidRDefault="008D25C6">
      <w:pPr>
        <w:pStyle w:val="CommentText"/>
      </w:pPr>
      <w:r>
        <w:rPr>
          <w:rStyle w:val="CommentReference"/>
        </w:rPr>
        <w:annotationRef/>
      </w:r>
      <w:r>
        <w:t>What is meant by irrational freedom? Do you mean intemperate, excessive, unbridled?</w:t>
      </w:r>
    </w:p>
  </w:comment>
  <w:comment w:id="35" w:author="Author" w:initials="A">
    <w:p w14:paraId="1EA68894" w14:textId="311EB3C6" w:rsidR="008D25C6" w:rsidRDefault="008D25C6">
      <w:pPr>
        <w:pStyle w:val="CommentText"/>
      </w:pPr>
      <w:r>
        <w:rPr>
          <w:rStyle w:val="CommentReference"/>
        </w:rPr>
        <w:annotationRef/>
      </w:r>
      <w:r>
        <w:t>I cannot look up the original quote because I do not understand what the citation refers to.</w:t>
      </w:r>
    </w:p>
  </w:comment>
  <w:comment w:id="36" w:author="Author" w:initials="A">
    <w:p w14:paraId="00425FC9" w14:textId="5D9F6F6C" w:rsidR="008D25C6" w:rsidRDefault="008D25C6">
      <w:pPr>
        <w:pStyle w:val="CommentText"/>
      </w:pPr>
      <w:r>
        <w:rPr>
          <w:rStyle w:val="CommentReference"/>
        </w:rPr>
        <w:annotationRef/>
      </w:r>
      <w:r>
        <w:t xml:space="preserve">This is not mentioned previously. What difficulties do anorexics have in using language? </w:t>
      </w:r>
    </w:p>
  </w:comment>
  <w:comment w:id="37" w:author="Author" w:initials="A">
    <w:p w14:paraId="6C26E819" w14:textId="3CEC2937" w:rsidR="008D25C6" w:rsidRDefault="008D25C6">
      <w:pPr>
        <w:pStyle w:val="CommentText"/>
      </w:pPr>
      <w:r>
        <w:rPr>
          <w:rStyle w:val="CommentReference"/>
        </w:rPr>
        <w:annotationRef/>
      </w:r>
      <w:r>
        <w:t>This section is over 1600 words long. In my opinion it would be stronger if it was shorter and more concise, then you could get to the heart of this article sooner.</w:t>
      </w:r>
    </w:p>
  </w:comment>
  <w:comment w:id="38" w:author="Author" w:initials="A">
    <w:p w14:paraId="43B9D594" w14:textId="40436118" w:rsidR="008D25C6" w:rsidRDefault="008D25C6">
      <w:pPr>
        <w:pStyle w:val="CommentText"/>
      </w:pPr>
      <w:r>
        <w:rPr>
          <w:rStyle w:val="CommentReference"/>
        </w:rPr>
        <w:annotationRef/>
      </w:r>
      <w:r>
        <w:t>I found this text online and added the ellipses as needed.</w:t>
      </w:r>
    </w:p>
  </w:comment>
  <w:comment w:id="39" w:author="Author" w:initials="A">
    <w:p w14:paraId="140F52E5" w14:textId="573092C6" w:rsidR="008D25C6" w:rsidRDefault="008D25C6" w:rsidP="00701BDF">
      <w:pPr>
        <w:pStyle w:val="CommentText"/>
      </w:pPr>
      <w:r>
        <w:rPr>
          <w:rStyle w:val="CommentReference"/>
        </w:rPr>
        <w:annotationRef/>
      </w:r>
      <w:r>
        <w:t>I found this online so the English is verified.</w:t>
      </w:r>
    </w:p>
  </w:comment>
  <w:comment w:id="40" w:author="Author" w:initials="A">
    <w:p w14:paraId="65026B8B" w14:textId="440ACCA3" w:rsidR="008D25C6" w:rsidRDefault="008D25C6">
      <w:pPr>
        <w:pStyle w:val="CommentText"/>
      </w:pPr>
      <w:r>
        <w:rPr>
          <w:rStyle w:val="CommentReference"/>
        </w:rPr>
        <w:annotationRef/>
      </w:r>
      <w:r>
        <w:t xml:space="preserve">I cannot access the text online, please supply original quote in English (I did see that Kerby writes </w:t>
      </w:r>
      <w:proofErr w:type="spellStart"/>
      <w:r>
        <w:t>prenarrative</w:t>
      </w:r>
      <w:proofErr w:type="spellEnd"/>
      <w:r>
        <w:t xml:space="preserve"> without a dash)</w:t>
      </w:r>
    </w:p>
  </w:comment>
  <w:comment w:id="41" w:author="Author" w:initials="A">
    <w:p w14:paraId="1706A37E" w14:textId="70EAA0FA" w:rsidR="008D25C6" w:rsidRDefault="008D25C6">
      <w:pPr>
        <w:pStyle w:val="CommentText"/>
      </w:pPr>
      <w:r>
        <w:rPr>
          <w:rStyle w:val="CommentReference"/>
        </w:rPr>
        <w:annotationRef/>
      </w:r>
      <w:r>
        <w:t>What is the full reference for this? I’m not sure what this means – a paragraph in the text?</w:t>
      </w:r>
    </w:p>
  </w:comment>
  <w:comment w:id="42" w:author="Author" w:initials="A">
    <w:p w14:paraId="3F5E222C" w14:textId="22D24DB8" w:rsidR="008D25C6" w:rsidRDefault="008D25C6">
      <w:pPr>
        <w:pStyle w:val="CommentText"/>
      </w:pPr>
      <w:r>
        <w:rPr>
          <w:rStyle w:val="CommentReference"/>
        </w:rPr>
        <w:annotationRef/>
      </w:r>
      <w:r>
        <w:t>Whose later philosophy? Wittgenstein? Why is it his later philosophy? This is unclear</w:t>
      </w:r>
    </w:p>
    <w:p w14:paraId="3B6481BB" w14:textId="77777777" w:rsidR="008D25C6" w:rsidRDefault="008D25C6">
      <w:pPr>
        <w:pStyle w:val="CommentText"/>
        <w:rPr>
          <w:rFonts w:ascii="Narkisim" w:hAnsi="Narkisim" w:cs="Narkisim"/>
          <w:sz w:val="24"/>
          <w:szCs w:val="24"/>
        </w:rPr>
      </w:pPr>
      <w:r w:rsidRPr="0096726A">
        <w:rPr>
          <w:rFonts w:ascii="Narkisim" w:hAnsi="Narkisim" w:cs="Narkisim" w:hint="cs"/>
          <w:sz w:val="24"/>
          <w:szCs w:val="24"/>
          <w:rtl/>
        </w:rPr>
        <w:t>יש הטוענים כי הפילוסופיה המאוחרת שלו</w:t>
      </w:r>
    </w:p>
    <w:p w14:paraId="75F9AD07" w14:textId="77777777" w:rsidR="008D25C6" w:rsidRDefault="008D25C6">
      <w:pPr>
        <w:pStyle w:val="CommentText"/>
        <w:rPr>
          <w:rFonts w:ascii="Narkisim" w:hAnsi="Narkisim" w:cs="Narkisim"/>
          <w:sz w:val="24"/>
          <w:szCs w:val="24"/>
        </w:rPr>
      </w:pPr>
      <w:r>
        <w:rPr>
          <w:rFonts w:ascii="Narkisim" w:hAnsi="Narkisim" w:cs="Narkisim"/>
          <w:sz w:val="24"/>
          <w:szCs w:val="24"/>
        </w:rPr>
        <w:t>And why is it necessary to say that some argue this point? Is there disagreement?</w:t>
      </w:r>
    </w:p>
    <w:p w14:paraId="592B91D9" w14:textId="15523EE2" w:rsidR="008D25C6" w:rsidRDefault="008D25C6">
      <w:pPr>
        <w:pStyle w:val="CommentText"/>
      </w:pPr>
      <w:r>
        <w:rPr>
          <w:rFonts w:ascii="Narkisim" w:hAnsi="Narkisim" w:cs="Narkisim"/>
          <w:sz w:val="24"/>
          <w:szCs w:val="24"/>
        </w:rPr>
        <w:t>In my opinion, this sentence could be deleted. The previous and subsequent sentences make the point clearly enough.</w:t>
      </w:r>
    </w:p>
  </w:comment>
  <w:comment w:id="43" w:author="Author" w:initials="A">
    <w:p w14:paraId="520495CB" w14:textId="48D8135F" w:rsidR="008D25C6" w:rsidRDefault="008D25C6">
      <w:pPr>
        <w:pStyle w:val="CommentText"/>
      </w:pPr>
      <w:r>
        <w:rPr>
          <w:rStyle w:val="CommentReference"/>
        </w:rPr>
        <w:annotationRef/>
      </w:r>
      <w:r>
        <w:t xml:space="preserve">I removed the quote marks because I did not find this phrase in the cited book. </w:t>
      </w:r>
    </w:p>
  </w:comment>
  <w:comment w:id="44" w:author="Author" w:initials="A">
    <w:p w14:paraId="288346BC" w14:textId="6F00E175" w:rsidR="008D25C6" w:rsidRDefault="008D25C6">
      <w:pPr>
        <w:pStyle w:val="CommentText"/>
      </w:pPr>
      <w:r>
        <w:rPr>
          <w:rStyle w:val="CommentReference"/>
        </w:rPr>
        <w:annotationRef/>
      </w:r>
      <w:r>
        <w:t>I cannot access this book online so am not sure these phrases are accurate quotes. It isn’t clear what is meant by “left suddenly” – left the ballet troupe? Died?</w:t>
      </w:r>
    </w:p>
  </w:comment>
  <w:comment w:id="46" w:author="Author" w:initials="A">
    <w:p w14:paraId="04B04A89" w14:textId="59B6982D" w:rsidR="008D25C6" w:rsidRDefault="008D25C6">
      <w:pPr>
        <w:pStyle w:val="CommentText"/>
      </w:pPr>
      <w:r>
        <w:rPr>
          <w:rStyle w:val="CommentReference"/>
        </w:rPr>
        <w:annotationRef/>
      </w:r>
      <w:r>
        <w:t>Ibid refers to Wolf – but this is a quote from Osgood, 2014, correct?</w:t>
      </w:r>
    </w:p>
  </w:comment>
  <w:comment w:id="45" w:author="Author" w:initials="A">
    <w:p w14:paraId="09D56CAC" w14:textId="7D3A4E16" w:rsidR="008D25C6" w:rsidRDefault="008D25C6">
      <w:pPr>
        <w:pStyle w:val="CommentText"/>
      </w:pPr>
      <w:r>
        <w:rPr>
          <w:rStyle w:val="CommentReference"/>
        </w:rPr>
        <w:annotationRef/>
      </w:r>
      <w:r>
        <w:t>This quote I was able to access online so this is the original language.</w:t>
      </w:r>
    </w:p>
  </w:comment>
  <w:comment w:id="47" w:author="Author" w:initials="A">
    <w:p w14:paraId="171C5EB5" w14:textId="04466FEE" w:rsidR="008D25C6" w:rsidRDefault="008D25C6">
      <w:pPr>
        <w:pStyle w:val="CommentText"/>
      </w:pPr>
      <w:r>
        <w:rPr>
          <w:rStyle w:val="CommentReference"/>
        </w:rPr>
        <w:annotationRef/>
      </w:r>
      <w:r>
        <w:t xml:space="preserve"> I found this online so this is the original language.</w:t>
      </w:r>
    </w:p>
  </w:comment>
  <w:comment w:id="48" w:author="Author" w:initials="A">
    <w:p w14:paraId="4D074326" w14:textId="70B16F35" w:rsidR="008D25C6" w:rsidRDefault="008D25C6">
      <w:pPr>
        <w:pStyle w:val="CommentText"/>
      </w:pPr>
      <w:r>
        <w:rPr>
          <w:rStyle w:val="CommentReference"/>
        </w:rPr>
        <w:annotationRef/>
      </w:r>
      <w:r>
        <w:t>What is this? It doesn’t correspond to anything in the reference list.</w:t>
      </w:r>
    </w:p>
  </w:comment>
  <w:comment w:id="49" w:author="Author" w:initials="A">
    <w:p w14:paraId="250335A1" w14:textId="0D4B2912" w:rsidR="008D25C6" w:rsidRDefault="008D25C6">
      <w:pPr>
        <w:pStyle w:val="CommentText"/>
      </w:pPr>
      <w:r>
        <w:rPr>
          <w:rStyle w:val="CommentReference"/>
        </w:rPr>
        <w:annotationRef/>
      </w:r>
      <w:r>
        <w:t>This first sentence is verified in the original. The name Christine is not given in this quote. Perhaps add who “she” is – not the name but her role in the hospital – nurse, counselor, doctor.</w:t>
      </w:r>
    </w:p>
    <w:p w14:paraId="6B726C65" w14:textId="77777777" w:rsidR="008D25C6" w:rsidRDefault="008D25C6">
      <w:pPr>
        <w:pStyle w:val="CommentText"/>
      </w:pPr>
    </w:p>
    <w:p w14:paraId="1BD5E9C1" w14:textId="6820DA16" w:rsidR="008D25C6" w:rsidRDefault="008D25C6">
      <w:pPr>
        <w:pStyle w:val="CommentText"/>
      </w:pPr>
      <w:r>
        <w:t>The second and third sentences are not verified, I couldn’t access more in the preview.</w:t>
      </w:r>
    </w:p>
  </w:comment>
  <w:comment w:id="50" w:author="Author" w:initials="A">
    <w:p w14:paraId="36819C13" w14:textId="025BE548" w:rsidR="008D25C6" w:rsidRDefault="008D25C6">
      <w:pPr>
        <w:pStyle w:val="CommentText"/>
      </w:pPr>
      <w:r>
        <w:rPr>
          <w:rStyle w:val="CommentReference"/>
        </w:rPr>
        <w:annotationRef/>
      </w:r>
      <w:r>
        <w:t>None of this is available online so it is my translation; please provide the original language.</w:t>
      </w:r>
    </w:p>
  </w:comment>
  <w:comment w:id="51" w:author="Author" w:initials="A">
    <w:p w14:paraId="504D99D1" w14:textId="0548DA9D" w:rsidR="008D25C6" w:rsidRDefault="008D25C6">
      <w:pPr>
        <w:pStyle w:val="CommentText"/>
      </w:pPr>
      <w:r>
        <w:rPr>
          <w:rStyle w:val="CommentReference"/>
        </w:rPr>
        <w:annotationRef/>
      </w:r>
      <w:r>
        <w:t>Why is Lemberger the citation for something Spence said? The page number indicates a direct quote – what is the quote?</w:t>
      </w:r>
    </w:p>
  </w:comment>
  <w:comment w:id="52" w:author="Author" w:initials="A">
    <w:p w14:paraId="1579F4C5" w14:textId="31D47011" w:rsidR="008D25C6" w:rsidRDefault="008D25C6">
      <w:pPr>
        <w:pStyle w:val="CommentText"/>
      </w:pPr>
      <w:r>
        <w:rPr>
          <w:rStyle w:val="CommentReference"/>
        </w:rPr>
        <w:annotationRef/>
      </w:r>
      <w:r>
        <w:t xml:space="preserve">This section could be shorter. It drifts away from the main points of the article. </w:t>
      </w:r>
    </w:p>
  </w:comment>
  <w:comment w:id="53" w:author="Author" w:initials="A">
    <w:p w14:paraId="553E3748" w14:textId="66665011" w:rsidR="008D25C6" w:rsidRDefault="008D25C6">
      <w:pPr>
        <w:pStyle w:val="CommentText"/>
      </w:pPr>
      <w:r>
        <w:rPr>
          <w:rStyle w:val="CommentReference"/>
        </w:rPr>
        <w:annotationRef/>
      </w:r>
      <w:r>
        <w:t>This quote is verified with the original</w:t>
      </w:r>
    </w:p>
  </w:comment>
  <w:comment w:id="54" w:author="Author" w:initials="A">
    <w:p w14:paraId="25612105" w14:textId="1BB13AF2" w:rsidR="008D25C6" w:rsidRDefault="008D25C6">
      <w:pPr>
        <w:pStyle w:val="CommentText"/>
      </w:pPr>
      <w:r>
        <w:rPr>
          <w:rStyle w:val="CommentReference"/>
        </w:rPr>
        <w:annotationRef/>
      </w:r>
      <w:r>
        <w:t xml:space="preserve">This quote is not verified. It isn’t clear what it means (her parents disagreed on her birthday?) </w:t>
      </w:r>
    </w:p>
  </w:comment>
  <w:comment w:id="55" w:author="Author" w:initials="A">
    <w:p w14:paraId="0D1D58DC" w14:textId="77777777" w:rsidR="008D25C6" w:rsidRDefault="008D25C6" w:rsidP="007D1875">
      <w:pPr>
        <w:pStyle w:val="CommentText"/>
      </w:pPr>
      <w:r>
        <w:rPr>
          <w:rStyle w:val="CommentReference"/>
        </w:rPr>
        <w:annotationRef/>
      </w:r>
      <w:r>
        <w:t>The quote is only verified to the word ‘spoon’ – there the preview ends.</w:t>
      </w:r>
    </w:p>
    <w:p w14:paraId="51FEDD39" w14:textId="39E6B515" w:rsidR="008D25C6" w:rsidRDefault="008D25C6">
      <w:pPr>
        <w:pStyle w:val="CommentText"/>
      </w:pPr>
    </w:p>
  </w:comment>
  <w:comment w:id="56" w:author="Author" w:initials="A">
    <w:p w14:paraId="6DD187E0" w14:textId="3BD40E48" w:rsidR="008D25C6" w:rsidRDefault="008D25C6">
      <w:pPr>
        <w:pStyle w:val="CommentText"/>
      </w:pPr>
      <w:r>
        <w:rPr>
          <w:rStyle w:val="CommentReference"/>
        </w:rPr>
        <w:annotationRef/>
      </w:r>
      <w:r>
        <w:t xml:space="preserve">I don’t think each subsection needs a conclusion. </w:t>
      </w:r>
    </w:p>
  </w:comment>
  <w:comment w:id="57" w:author="Author" w:initials="A">
    <w:p w14:paraId="4DF52123" w14:textId="6C864C5C" w:rsidR="008D25C6" w:rsidRDefault="008D25C6">
      <w:pPr>
        <w:pStyle w:val="CommentText"/>
      </w:pPr>
      <w:r>
        <w:rPr>
          <w:rStyle w:val="CommentReference"/>
        </w:rPr>
        <w:annotationRef/>
      </w:r>
      <w:r>
        <w:t>… in the poetry of people suffering from anorexia? This sentence has been said above, it seems that the new point here is that this part of the analysis pertains to poetry, correct?</w:t>
      </w:r>
    </w:p>
  </w:comment>
  <w:comment w:id="58" w:author="Author" w:initials="A">
    <w:p w14:paraId="2BB772A6" w14:textId="77777777" w:rsidR="008D25C6" w:rsidRDefault="008D25C6">
      <w:pPr>
        <w:pStyle w:val="CommentText"/>
      </w:pPr>
      <w:r>
        <w:rPr>
          <w:rStyle w:val="CommentReference"/>
        </w:rPr>
        <w:annotationRef/>
      </w:r>
      <w:r>
        <w:t xml:space="preserve">Who is </w:t>
      </w:r>
      <w:proofErr w:type="spellStart"/>
      <w:r>
        <w:t>Gloverman</w:t>
      </w:r>
      <w:proofErr w:type="spellEnd"/>
      <w:r>
        <w:t>? Not in reference list. An introduction to her book?</w:t>
      </w:r>
    </w:p>
    <w:p w14:paraId="5D2BC3F0" w14:textId="77777777" w:rsidR="008D25C6" w:rsidRDefault="008D25C6">
      <w:pPr>
        <w:pStyle w:val="CommentText"/>
      </w:pPr>
    </w:p>
    <w:p w14:paraId="1BFA028D" w14:textId="45C6C38D" w:rsidR="008D25C6" w:rsidRDefault="008D25C6">
      <w:pPr>
        <w:pStyle w:val="CommentText"/>
      </w:pPr>
      <w:r>
        <w:t>There is no Sexton 2015 in the reference list.</w:t>
      </w:r>
    </w:p>
  </w:comment>
  <w:comment w:id="59" w:author="Author" w:initials="A">
    <w:p w14:paraId="3870292C" w14:textId="624C9F89" w:rsidR="008D25C6" w:rsidRDefault="008D25C6">
      <w:pPr>
        <w:pStyle w:val="CommentText"/>
      </w:pPr>
      <w:r>
        <w:rPr>
          <w:rStyle w:val="CommentReference"/>
        </w:rPr>
        <w:annotationRef/>
      </w:r>
      <w:r>
        <w:t>I added the year she won; it seems relevant.</w:t>
      </w:r>
    </w:p>
  </w:comment>
  <w:comment w:id="60" w:author="Author" w:initials="A">
    <w:p w14:paraId="22F97CEB" w14:textId="7F34B466" w:rsidR="008D25C6" w:rsidRDefault="008D25C6" w:rsidP="001B7DCF">
      <w:pPr>
        <w:pStyle w:val="CommentText"/>
      </w:pPr>
      <w:r>
        <w:rPr>
          <w:rStyle w:val="CommentReference"/>
        </w:rPr>
        <w:annotationRef/>
      </w:r>
      <w:r>
        <w:t xml:space="preserve">This is what I found when I looked up the term </w:t>
      </w:r>
    </w:p>
    <w:p w14:paraId="23F9B3B4" w14:textId="62C76760" w:rsidR="008D25C6" w:rsidRDefault="00457E04" w:rsidP="001B7DCF">
      <w:pPr>
        <w:pStyle w:val="CommentText"/>
        <w:rPr>
          <w:rStyle w:val="Hyperlink"/>
        </w:rPr>
      </w:pPr>
      <w:hyperlink r:id="rId2" w:history="1">
        <w:r w:rsidR="008D25C6" w:rsidRPr="000546E6">
          <w:rPr>
            <w:rStyle w:val="Hyperlink"/>
          </w:rPr>
          <w:t>https://www.merriam-webster.com/dictionary/ars%20poetica</w:t>
        </w:r>
      </w:hyperlink>
    </w:p>
    <w:p w14:paraId="16D5B235" w14:textId="1F22570D" w:rsidR="008D25C6" w:rsidRDefault="008D25C6" w:rsidP="001B7DCF">
      <w:pPr>
        <w:pStyle w:val="CommentText"/>
        <w:rPr>
          <w:rStyle w:val="Hyperlink"/>
        </w:rPr>
      </w:pPr>
    </w:p>
    <w:p w14:paraId="2A74F985" w14:textId="4502B3DC" w:rsidR="008D25C6" w:rsidRDefault="008D25C6" w:rsidP="00FD4F70">
      <w:pPr>
        <w:pStyle w:val="CommentText"/>
        <w:rPr>
          <w:rStyle w:val="Hyperlink"/>
          <w:color w:val="auto"/>
          <w:u w:val="none"/>
        </w:rPr>
      </w:pPr>
      <w:r w:rsidRPr="00FD4F70">
        <w:rPr>
          <w:rStyle w:val="Hyperlink"/>
          <w:color w:val="auto"/>
          <w:u w:val="none"/>
        </w:rPr>
        <w:t>also, I moved it up from the footnote</w:t>
      </w:r>
      <w:r>
        <w:rPr>
          <w:rStyle w:val="Hyperlink"/>
          <w:color w:val="auto"/>
          <w:u w:val="none"/>
        </w:rPr>
        <w:t>, journals prefer to minimize footnotes</w:t>
      </w:r>
    </w:p>
    <w:p w14:paraId="76C0FB53" w14:textId="64768C79" w:rsidR="008D25C6" w:rsidRDefault="008D25C6" w:rsidP="00FD4F70">
      <w:pPr>
        <w:pStyle w:val="CommentText"/>
        <w:rPr>
          <w:rStyle w:val="Hyperlink"/>
          <w:color w:val="auto"/>
          <w:u w:val="none"/>
        </w:rPr>
      </w:pPr>
    </w:p>
    <w:p w14:paraId="32F7D866" w14:textId="3FDD2507" w:rsidR="008D25C6" w:rsidRDefault="008D25C6" w:rsidP="00FD4F70">
      <w:pPr>
        <w:pStyle w:val="CommentText"/>
      </w:pPr>
      <w:r>
        <w:rPr>
          <w:rStyle w:val="Hyperlink"/>
          <w:color w:val="auto"/>
          <w:u w:val="none"/>
        </w:rPr>
        <w:t xml:space="preserve">is it necessary to use this term? It could simply be said: In their writings, Sexton and Gluck express self-disintegration… </w:t>
      </w:r>
    </w:p>
    <w:p w14:paraId="27E3FA50" w14:textId="3464E27B" w:rsidR="008D25C6" w:rsidRDefault="008D25C6">
      <w:pPr>
        <w:pStyle w:val="CommentText"/>
      </w:pPr>
    </w:p>
    <w:p w14:paraId="40B0C74B" w14:textId="77B64E3A" w:rsidR="008D25C6" w:rsidRDefault="008D25C6">
      <w:pPr>
        <w:pStyle w:val="CommentText"/>
      </w:pPr>
    </w:p>
  </w:comment>
  <w:comment w:id="61" w:author="Author" w:initials="A">
    <w:p w14:paraId="2B4BD116" w14:textId="49ED6A69" w:rsidR="008D25C6" w:rsidRDefault="008D25C6">
      <w:pPr>
        <w:pStyle w:val="CommentText"/>
      </w:pPr>
      <w:r>
        <w:rPr>
          <w:rStyle w:val="CommentReference"/>
        </w:rPr>
        <w:annotationRef/>
      </w:r>
      <w:r>
        <w:t>can you conclude this for Gluck as well?</w:t>
      </w:r>
    </w:p>
  </w:comment>
  <w:comment w:id="62" w:author="Author" w:initials="A">
    <w:p w14:paraId="0ECF38EC" w14:textId="2E65F072" w:rsidR="008D25C6" w:rsidRDefault="008D25C6">
      <w:pPr>
        <w:pStyle w:val="CommentText"/>
      </w:pPr>
      <w:r>
        <w:rPr>
          <w:rStyle w:val="CommentReference"/>
        </w:rPr>
        <w:annotationRef/>
      </w:r>
      <w:r>
        <w:t>this quote is verified from the original</w:t>
      </w:r>
    </w:p>
  </w:comment>
  <w:comment w:id="63" w:author="Author" w:initials="A">
    <w:p w14:paraId="34C23822" w14:textId="086D8936" w:rsidR="008D25C6" w:rsidRDefault="008D25C6">
      <w:pPr>
        <w:pStyle w:val="CommentText"/>
      </w:pPr>
      <w:r>
        <w:rPr>
          <w:rStyle w:val="CommentReference"/>
        </w:rPr>
        <w:annotationRef/>
      </w:r>
      <w:r>
        <w:t>page number of quote?</w:t>
      </w:r>
    </w:p>
  </w:comment>
  <w:comment w:id="64" w:author="Author" w:initials="A">
    <w:p w14:paraId="2A26DC42" w14:textId="3D35076C" w:rsidR="008D25C6" w:rsidRDefault="008D25C6">
      <w:pPr>
        <w:pStyle w:val="CommentText"/>
      </w:pPr>
      <w:r>
        <w:rPr>
          <w:rStyle w:val="CommentReference"/>
        </w:rPr>
        <w:annotationRef/>
      </w:r>
      <w:r>
        <w:t>Should this be numbered 2.3.1?</w:t>
      </w:r>
    </w:p>
  </w:comment>
  <w:comment w:id="65" w:author="Author" w:initials="A">
    <w:p w14:paraId="4F7ACA79" w14:textId="130ABEEB" w:rsidR="008D25C6" w:rsidRDefault="008D25C6">
      <w:pPr>
        <w:pStyle w:val="CommentText"/>
      </w:pPr>
      <w:r>
        <w:rPr>
          <w:rStyle w:val="CommentReference"/>
        </w:rPr>
        <w:annotationRef/>
      </w:r>
      <w:r>
        <w:t>2.3.2?</w:t>
      </w:r>
    </w:p>
  </w:comment>
  <w:comment w:id="66" w:author="Author" w:initials="A">
    <w:p w14:paraId="6E9F3C59" w14:textId="63E99261" w:rsidR="008D25C6" w:rsidRDefault="008D25C6">
      <w:pPr>
        <w:pStyle w:val="CommentText"/>
      </w:pPr>
      <w:r>
        <w:rPr>
          <w:rStyle w:val="CommentReference"/>
        </w:rPr>
        <w:annotationRef/>
      </w:r>
      <w:r>
        <w:t>I translated the footnote as presented by the author, but note that the terms have been updated in DSM-V and the information in the footnote is not current.</w:t>
      </w:r>
    </w:p>
    <w:p w14:paraId="309825F4" w14:textId="57F4DFAD" w:rsidR="008D25C6" w:rsidRDefault="008D25C6">
      <w:pPr>
        <w:pStyle w:val="CommentText"/>
      </w:pPr>
    </w:p>
    <w:p w14:paraId="6835C81C" w14:textId="5F4DD975" w:rsidR="008D25C6" w:rsidRDefault="008D25C6">
      <w:pPr>
        <w:pStyle w:val="CommentText"/>
      </w:pPr>
      <w:r>
        <w:rPr>
          <w:rFonts w:ascii="Arial" w:hAnsi="Arial" w:cs="Arial"/>
          <w:color w:val="202124"/>
          <w:shd w:val="clear" w:color="auto" w:fill="FFFFFF"/>
        </w:rPr>
        <w:t>Other specified feeding or eating disorder (OSFED) is a DSM-5 category that, along with unspecified feeding or eating disorder (UFED), replaces the category formerly called </w:t>
      </w:r>
      <w:r>
        <w:rPr>
          <w:rFonts w:ascii="Arial" w:hAnsi="Arial" w:cs="Arial"/>
          <w:b/>
          <w:bCs/>
          <w:color w:val="202124"/>
          <w:shd w:val="clear" w:color="auto" w:fill="FFFFFF"/>
        </w:rPr>
        <w:t>eating disorder not otherwise specified</w:t>
      </w:r>
      <w:r>
        <w:rPr>
          <w:rFonts w:ascii="Arial" w:hAnsi="Arial" w:cs="Arial"/>
          <w:color w:val="202124"/>
          <w:shd w:val="clear" w:color="auto" w:fill="FFFFFF"/>
        </w:rPr>
        <w:t> (EDNOS) in the DSM-IV-TR.</w:t>
      </w:r>
    </w:p>
    <w:p w14:paraId="0B52AD50" w14:textId="77777777" w:rsidR="008D25C6" w:rsidRDefault="008D25C6">
      <w:pPr>
        <w:pStyle w:val="CommentText"/>
      </w:pPr>
    </w:p>
    <w:p w14:paraId="721D6E53" w14:textId="322D749A" w:rsidR="008D25C6" w:rsidRDefault="00457E04">
      <w:pPr>
        <w:pStyle w:val="CommentText"/>
      </w:pPr>
      <w:hyperlink r:id="rId3" w:history="1">
        <w:r w:rsidR="008D25C6" w:rsidRPr="000546E6">
          <w:rPr>
            <w:rStyle w:val="Hyperlink"/>
          </w:rPr>
          <w:t>https://www.nationaleatingdisorders.org/learn/by-eating-disorder/osfed</w:t>
        </w:r>
      </w:hyperlink>
    </w:p>
    <w:p w14:paraId="5C2AA853" w14:textId="70B530C8" w:rsidR="008D25C6" w:rsidRDefault="008D25C6">
      <w:pPr>
        <w:pStyle w:val="CommentText"/>
      </w:pPr>
    </w:p>
  </w:comment>
  <w:comment w:id="67" w:author="Author" w:initials="A">
    <w:p w14:paraId="0BB64C89" w14:textId="3B96AEB3" w:rsidR="008D25C6" w:rsidRDefault="008D25C6">
      <w:pPr>
        <w:pStyle w:val="CommentText"/>
      </w:pPr>
      <w:r>
        <w:rPr>
          <w:rStyle w:val="CommentReference"/>
        </w:rPr>
        <w:annotationRef/>
      </w:r>
      <w:r>
        <w:t>Hoffman, cited in the footnote, is not in the reference list</w:t>
      </w:r>
    </w:p>
  </w:comment>
  <w:comment w:id="68" w:author="Author" w:initials="A">
    <w:p w14:paraId="094F9262" w14:textId="38647CF2" w:rsidR="008D25C6" w:rsidRDefault="008D25C6">
      <w:pPr>
        <w:pStyle w:val="CommentText"/>
      </w:pPr>
      <w:r>
        <w:rPr>
          <w:rStyle w:val="CommentReference"/>
        </w:rPr>
        <w:annotationRef/>
      </w:r>
      <w:r>
        <w:t>the information in the footnote is interesting and relevant and could be integrated into the text</w:t>
      </w:r>
    </w:p>
  </w:comment>
  <w:comment w:id="69" w:author="Author" w:initials="A">
    <w:p w14:paraId="7C9E49FE" w14:textId="69EABA4F" w:rsidR="008D25C6" w:rsidRDefault="008D25C6">
      <w:pPr>
        <w:pStyle w:val="CommentText"/>
      </w:pPr>
      <w:r>
        <w:rPr>
          <w:rStyle w:val="CommentReference"/>
        </w:rPr>
        <w:annotationRef/>
      </w:r>
      <w:r>
        <w:t xml:space="preserve">or </w:t>
      </w:r>
      <w:proofErr w:type="spellStart"/>
      <w:r>
        <w:t>wannarexic</w:t>
      </w:r>
      <w:proofErr w:type="spellEnd"/>
      <w:r>
        <w:t xml:space="preserve">? </w:t>
      </w:r>
    </w:p>
  </w:comment>
  <w:comment w:id="70" w:author="Author" w:initials="A">
    <w:p w14:paraId="03446D4B" w14:textId="129443D2" w:rsidR="008D25C6" w:rsidRDefault="008D25C6">
      <w:pPr>
        <w:pStyle w:val="CommentText"/>
      </w:pPr>
      <w:r>
        <w:rPr>
          <w:rStyle w:val="CommentReference"/>
        </w:rPr>
        <w:annotationRef/>
      </w:r>
      <w:r>
        <w:t>I suggest putting the footnote information into the text.</w:t>
      </w:r>
    </w:p>
  </w:comment>
  <w:comment w:id="71" w:author="Author" w:initials="A">
    <w:p w14:paraId="655E67E5" w14:textId="24514CA6" w:rsidR="00E32015" w:rsidRDefault="00E32015">
      <w:pPr>
        <w:pStyle w:val="CommentText"/>
      </w:pPr>
      <w:r>
        <w:rPr>
          <w:rStyle w:val="CommentReference"/>
        </w:rPr>
        <w:annotationRef/>
      </w:r>
      <w:r>
        <w:t>Is ED capitalized like this in the original?</w:t>
      </w:r>
    </w:p>
  </w:comment>
  <w:comment w:id="72" w:author="Author" w:initials="A">
    <w:p w14:paraId="54757B5F" w14:textId="4CB3D8BF" w:rsidR="008D25C6" w:rsidRDefault="008D25C6">
      <w:pPr>
        <w:pStyle w:val="CommentText"/>
      </w:pPr>
      <w:r>
        <w:rPr>
          <w:rStyle w:val="CommentReference"/>
        </w:rPr>
        <w:annotationRef/>
      </w:r>
      <w:r>
        <w:t>It is positive to move towards a depressive stance? This is unclear.</w:t>
      </w:r>
    </w:p>
  </w:comment>
  <w:comment w:id="73" w:author="Author" w:initials="A">
    <w:p w14:paraId="0F92BE31" w14:textId="21459C82" w:rsidR="008D25C6" w:rsidRDefault="008D25C6">
      <w:pPr>
        <w:pStyle w:val="CommentText"/>
      </w:pPr>
      <w:r>
        <w:rPr>
          <w:rStyle w:val="CommentReference"/>
        </w:rPr>
        <w:annotationRef/>
      </w:r>
      <w:r w:rsidR="00E40071">
        <w:t xml:space="preserve">Consider omitting the summary; </w:t>
      </w:r>
      <w:r>
        <w:t>it is redundant with the paragraphs above and also in the conclusion below.</w:t>
      </w:r>
      <w:r w:rsidR="00E40071">
        <w:t xml:space="preserve">  </w:t>
      </w:r>
    </w:p>
  </w:comment>
  <w:comment w:id="74" w:author="Author" w:initials="A">
    <w:p w14:paraId="19E3AEA2" w14:textId="4A08BB71" w:rsidR="008D25C6" w:rsidRDefault="008D25C6">
      <w:pPr>
        <w:pStyle w:val="CommentText"/>
        <w:rPr>
          <w:rtl/>
        </w:rPr>
      </w:pPr>
      <w:r>
        <w:rPr>
          <w:rStyle w:val="CommentReference"/>
        </w:rPr>
        <w:annotationRef/>
      </w:r>
      <w:r>
        <w:t xml:space="preserve"> I would think the question addressed here is whether </w:t>
      </w:r>
      <w:r w:rsidRPr="00477C9A">
        <w:rPr>
          <w:b/>
          <w:bCs/>
        </w:rPr>
        <w:t>writing about</w:t>
      </w:r>
      <w:r>
        <w:t xml:space="preserve"> anorexia leads to healing or reinforcement of the disorder (not whether the disorder itself is positive).</w:t>
      </w:r>
    </w:p>
  </w:comment>
  <w:comment w:id="75" w:author="Author" w:initials="A">
    <w:p w14:paraId="61FCB36B" w14:textId="6839A013" w:rsidR="00E32015" w:rsidRDefault="00E32015">
      <w:pPr>
        <w:pStyle w:val="CommentText"/>
      </w:pPr>
      <w:r>
        <w:rPr>
          <w:rStyle w:val="CommentReference"/>
        </w:rPr>
        <w:annotationRef/>
      </w:r>
      <w:r>
        <w:t>This has been added because it appears in the beginning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E416BE" w15:done="0"/>
  <w15:commentEx w15:paraId="3DE6C698" w15:done="0"/>
  <w15:commentEx w15:paraId="43C175CE" w15:done="0"/>
  <w15:commentEx w15:paraId="41031B69" w15:done="0"/>
  <w15:commentEx w15:paraId="30444165" w15:done="0"/>
  <w15:commentEx w15:paraId="09EDC99A" w15:done="0"/>
  <w15:commentEx w15:paraId="26845739" w15:done="0"/>
  <w15:commentEx w15:paraId="416B9996" w15:done="0"/>
  <w15:commentEx w15:paraId="34A43A77" w15:done="0"/>
  <w15:commentEx w15:paraId="467F552A" w15:done="0"/>
  <w15:commentEx w15:paraId="43F2BFDF" w15:done="0"/>
  <w15:commentEx w15:paraId="19EFFD0D" w15:done="0"/>
  <w15:commentEx w15:paraId="4B4F3E63" w15:done="0"/>
  <w15:commentEx w15:paraId="1F18DF12" w15:done="0"/>
  <w15:commentEx w15:paraId="48FAD0EA" w15:done="0"/>
  <w15:commentEx w15:paraId="71A25B1A" w15:done="0"/>
  <w15:commentEx w15:paraId="2E1D95D3" w15:done="0"/>
  <w15:commentEx w15:paraId="54C0C9A3" w15:done="0"/>
  <w15:commentEx w15:paraId="07F03080" w15:done="0"/>
  <w15:commentEx w15:paraId="132D3896" w15:done="0"/>
  <w15:commentEx w15:paraId="0207CB24" w15:done="0"/>
  <w15:commentEx w15:paraId="6B869B78" w15:done="0"/>
  <w15:commentEx w15:paraId="5B500B78" w15:done="0"/>
  <w15:commentEx w15:paraId="5BAE508F" w15:done="0"/>
  <w15:commentEx w15:paraId="14AAC94E" w15:done="0"/>
  <w15:commentEx w15:paraId="645EC20D" w15:done="0"/>
  <w15:commentEx w15:paraId="7C231555" w15:done="0"/>
  <w15:commentEx w15:paraId="598DE7D5" w15:done="0"/>
  <w15:commentEx w15:paraId="41A971A0" w15:done="0"/>
  <w15:commentEx w15:paraId="515ABBCC" w15:done="0"/>
  <w15:commentEx w15:paraId="2593B4F9" w15:done="0"/>
  <w15:commentEx w15:paraId="0CE353C7" w15:done="0"/>
  <w15:commentEx w15:paraId="491AF4FE" w15:done="0"/>
  <w15:commentEx w15:paraId="47335FF5" w15:done="0"/>
  <w15:commentEx w15:paraId="32CE9EA3" w15:done="0"/>
  <w15:commentEx w15:paraId="1EA68894" w15:done="0"/>
  <w15:commentEx w15:paraId="00425FC9" w15:done="0"/>
  <w15:commentEx w15:paraId="6C26E819" w15:done="0"/>
  <w15:commentEx w15:paraId="43B9D594" w15:done="0"/>
  <w15:commentEx w15:paraId="140F52E5" w15:done="0"/>
  <w15:commentEx w15:paraId="65026B8B" w15:done="0"/>
  <w15:commentEx w15:paraId="1706A37E" w15:done="0"/>
  <w15:commentEx w15:paraId="592B91D9" w15:done="0"/>
  <w15:commentEx w15:paraId="520495CB" w15:done="0"/>
  <w15:commentEx w15:paraId="288346BC" w15:done="0"/>
  <w15:commentEx w15:paraId="04B04A89" w15:done="0"/>
  <w15:commentEx w15:paraId="09D56CAC" w15:done="0"/>
  <w15:commentEx w15:paraId="171C5EB5" w15:done="0"/>
  <w15:commentEx w15:paraId="4D074326" w15:done="0"/>
  <w15:commentEx w15:paraId="1BD5E9C1" w15:done="0"/>
  <w15:commentEx w15:paraId="36819C13" w15:done="0"/>
  <w15:commentEx w15:paraId="504D99D1" w15:done="0"/>
  <w15:commentEx w15:paraId="1579F4C5" w15:done="0"/>
  <w15:commentEx w15:paraId="553E3748" w15:done="0"/>
  <w15:commentEx w15:paraId="25612105" w15:done="0"/>
  <w15:commentEx w15:paraId="51FEDD39" w15:done="0"/>
  <w15:commentEx w15:paraId="6DD187E0" w15:done="0"/>
  <w15:commentEx w15:paraId="4DF52123" w15:done="0"/>
  <w15:commentEx w15:paraId="1BFA028D" w15:done="0"/>
  <w15:commentEx w15:paraId="3870292C" w15:done="0"/>
  <w15:commentEx w15:paraId="40B0C74B" w15:done="0"/>
  <w15:commentEx w15:paraId="2B4BD116" w15:done="0"/>
  <w15:commentEx w15:paraId="0ECF38EC" w15:done="0"/>
  <w15:commentEx w15:paraId="34C23822" w15:done="0"/>
  <w15:commentEx w15:paraId="2A26DC42" w15:done="0"/>
  <w15:commentEx w15:paraId="4F7ACA79" w15:done="0"/>
  <w15:commentEx w15:paraId="5C2AA853" w15:done="0"/>
  <w15:commentEx w15:paraId="0BB64C89" w15:done="0"/>
  <w15:commentEx w15:paraId="094F9262" w15:done="0"/>
  <w15:commentEx w15:paraId="7C9E49FE" w15:done="0"/>
  <w15:commentEx w15:paraId="03446D4B" w15:done="0"/>
  <w15:commentEx w15:paraId="655E67E5" w15:done="0"/>
  <w15:commentEx w15:paraId="54757B5F" w15:done="0"/>
  <w15:commentEx w15:paraId="0F92BE31" w15:done="0"/>
  <w15:commentEx w15:paraId="19E3AEA2" w15:done="0"/>
  <w15:commentEx w15:paraId="61FCB3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C3DF3" w16cex:dateUtc="2021-12-09T06:33:00Z"/>
  <w16cex:commentExtensible w16cex:durableId="255388C9" w16cex:dateUtc="2021-12-02T16:02:00Z"/>
  <w16cex:commentExtensible w16cex:durableId="25564C98" w16cex:dateUtc="2021-12-04T18:22:00Z"/>
  <w16cex:commentExtensible w16cex:durableId="25564D07" w16cex:dateUtc="2021-12-04T18:24:00Z"/>
  <w16cex:commentExtensible w16cex:durableId="255C465E" w16cex:dateUtc="2021-12-09T07:09:00Z"/>
  <w16cex:commentExtensible w16cex:durableId="2553878B" w16cex:dateUtc="2021-12-02T15:57:00Z"/>
  <w16cex:commentExtensible w16cex:durableId="25538DFC" w16cex:dateUtc="2021-12-02T16:25:00Z"/>
  <w16cex:commentExtensible w16cex:durableId="25539232" w16cex:dateUtc="2021-12-02T16:42:00Z"/>
  <w16cex:commentExtensible w16cex:durableId="25539546" w16cex:dateUtc="2021-12-02T16:56:00Z"/>
  <w16cex:commentExtensible w16cex:durableId="25539750" w16cex:dateUtc="2021-12-02T17:04:00Z"/>
  <w16cex:commentExtensible w16cex:durableId="25564F35" w16cex:dateUtc="2021-12-04T18:33:00Z"/>
  <w16cex:commentExtensible w16cex:durableId="25565256" w16cex:dateUtc="2021-12-04T18:47:00Z"/>
  <w16cex:commentExtensible w16cex:durableId="2556E8BE" w16cex:dateUtc="2021-12-05T05:29:00Z"/>
  <w16cex:commentExtensible w16cex:durableId="2556EB4E" w16cex:dateUtc="2021-12-05T05:39:00Z"/>
  <w16cex:commentExtensible w16cex:durableId="25567561" w16cex:dateUtc="2021-12-04T21:16:00Z"/>
  <w16cex:commentExtensible w16cex:durableId="2556F051" w16cex:dateUtc="2021-12-05T06:01:00Z"/>
  <w16cex:commentExtensible w16cex:durableId="255C47DA" w16cex:dateUtc="2021-12-09T07:16:00Z"/>
  <w16cex:commentExtensible w16cex:durableId="2556F1AA" w16cex:dateUtc="2021-12-05T06:07:00Z"/>
  <w16cex:commentExtensible w16cex:durableId="2556F478" w16cex:dateUtc="2021-12-05T06:19:00Z"/>
  <w16cex:commentExtensible w16cex:durableId="255A2B65" w16cex:dateUtc="2021-12-07T16:50:00Z"/>
  <w16cex:commentExtensible w16cex:durableId="2556F512" w16cex:dateUtc="2021-12-05T06:21:00Z"/>
  <w16cex:commentExtensible w16cex:durableId="2556F76C" w16cex:dateUtc="2021-12-05T06:31:00Z"/>
  <w16cex:commentExtensible w16cex:durableId="2556F9A9" w16cex:dateUtc="2021-12-05T06:41:00Z"/>
  <w16cex:commentExtensible w16cex:durableId="25586489" w16cex:dateUtc="2021-12-06T08:29:00Z"/>
  <w16cex:commentExtensible w16cex:durableId="25570A1C" w16cex:dateUtc="2021-12-05T07:51:00Z"/>
  <w16cex:commentExtensible w16cex:durableId="255865ED" w16cex:dateUtc="2021-12-06T08:35:00Z"/>
  <w16cex:commentExtensible w16cex:durableId="25586840" w16cex:dateUtc="2021-12-06T08:45:00Z"/>
  <w16cex:commentExtensible w16cex:durableId="2557146E" w16cex:dateUtc="2021-12-05T08:35:00Z"/>
  <w16cex:commentExtensible w16cex:durableId="2557191E" w16cex:dateUtc="2021-12-05T08:55:00Z"/>
  <w16cex:commentExtensible w16cex:durableId="25571931" w16cex:dateUtc="2021-12-05T08:55:00Z"/>
  <w16cex:commentExtensible w16cex:durableId="25572752" w16cex:dateUtc="2021-12-05T09:56:00Z"/>
  <w16cex:commentExtensible w16cex:durableId="2559973B" w16cex:dateUtc="2021-12-07T06:18:00Z"/>
  <w16cex:commentExtensible w16cex:durableId="25572B87" w16cex:dateUtc="2021-12-05T10:13:00Z"/>
  <w16cex:commentExtensible w16cex:durableId="25572E24" w16cex:dateUtc="2021-12-05T10:25:00Z"/>
  <w16cex:commentExtensible w16cex:durableId="25586F40" w16cex:dateUtc="2021-12-06T09:15:00Z"/>
  <w16cex:commentExtensible w16cex:durableId="255A1D6A" w16cex:dateUtc="2021-12-07T15:50:00Z"/>
  <w16cex:commentExtensible w16cex:durableId="255874CB" w16cex:dateUtc="2021-12-06T09:38:00Z"/>
  <w16cex:commentExtensible w16cex:durableId="255876D9" w16cex:dateUtc="2021-12-06T09:47:00Z"/>
  <w16cex:commentExtensible w16cex:durableId="255879DC" w16cex:dateUtc="2021-12-06T10:00:00Z"/>
  <w16cex:commentExtensible w16cex:durableId="25587BB6" w16cex:dateUtc="2021-12-06T10:08:00Z"/>
  <w16cex:commentExtensible w16cex:durableId="25587CE8" w16cex:dateUtc="2021-12-06T10:13:00Z"/>
  <w16cex:commentExtensible w16cex:durableId="25587DDF" w16cex:dateUtc="2021-12-06T10:17:00Z"/>
  <w16cex:commentExtensible w16cex:durableId="255C4BDC" w16cex:dateUtc="2021-12-09T07:33:00Z"/>
  <w16cex:commentExtensible w16cex:durableId="255884C8" w16cex:dateUtc="2021-12-06T10:47:00Z"/>
  <w16cex:commentExtensible w16cex:durableId="25588957" w16cex:dateUtc="2021-12-06T11:06:00Z"/>
  <w16cex:commentExtensible w16cex:durableId="25588ABD" w16cex:dateUtc="2021-12-06T11:12:00Z"/>
  <w16cex:commentExtensible w16cex:durableId="2559989F" w16cex:dateUtc="2021-12-07T06:23:00Z"/>
  <w16cex:commentExtensible w16cex:durableId="255891E3" w16cex:dateUtc="2021-12-06T11:42:00Z"/>
  <w16cex:commentExtensible w16cex:durableId="25589245" w16cex:dateUtc="2021-12-06T11:44:00Z"/>
  <w16cex:commentExtensible w16cex:durableId="25589384" w16cex:dateUtc="2021-12-06T11:49:00Z"/>
  <w16cex:commentExtensible w16cex:durableId="2559998D" w16cex:dateUtc="2021-12-07T06:27:00Z"/>
  <w16cex:commentExtensible w16cex:durableId="25589863" w16cex:dateUtc="2021-12-06T12:10:00Z"/>
  <w16cex:commentExtensible w16cex:durableId="255A2491" w16cex:dateUtc="2021-12-07T16:21:00Z"/>
  <w16cex:commentExtensible w16cex:durableId="25599AEE" w16cex:dateUtc="2021-12-07T06:33:00Z"/>
  <w16cex:commentExtensible w16cex:durableId="2558ABB1" w16cex:dateUtc="2021-12-06T13:33:00Z"/>
  <w16cex:commentExtensible w16cex:durableId="25599DB4" w16cex:dateUtc="2021-12-07T06:45:00Z"/>
  <w16cex:commentExtensible w16cex:durableId="2559A248" w16cex:dateUtc="2021-12-07T07:05:00Z"/>
  <w16cex:commentExtensible w16cex:durableId="2558F518" w16cex:dateUtc="2021-12-06T18:46:00Z"/>
  <w16cex:commentExtensible w16cex:durableId="2558F47C" w16cex:dateUtc="2021-12-06T18:43:00Z"/>
  <w16cex:commentExtensible w16cex:durableId="2559A754" w16cex:dateUtc="2021-12-07T07:26:00Z"/>
  <w16cex:commentExtensible w16cex:durableId="2559A827" w16cex:dateUtc="2021-12-07T07:30:00Z"/>
  <w16cex:commentExtensible w16cex:durableId="25590387" w16cex:dateUtc="2021-12-06T19:47:00Z"/>
  <w16cex:commentExtensible w16cex:durableId="255A275A" w16cex:dateUtc="2021-12-07T16:32:00Z"/>
  <w16cex:commentExtensible w16cex:durableId="2559AA52" w16cex:dateUtc="2021-12-07T07:39:00Z"/>
  <w16cex:commentExtensible w16cex:durableId="2559AAEE" w16cex:dateUtc="2021-12-07T07:42:00Z"/>
  <w16cex:commentExtensible w16cex:durableId="2559B963" w16cex:dateUtc="2021-12-07T08:43:00Z"/>
  <w16cex:commentExtensible w16cex:durableId="2559C4F7" w16cex:dateUtc="2021-12-07T09:33:00Z"/>
  <w16cex:commentExtensible w16cex:durableId="2559E6C8" w16cex:dateUtc="2021-12-07T11:57:00Z"/>
  <w16cex:commentExtensible w16cex:durableId="2559E7CE" w16cex:dateUtc="2021-12-07T12:01:00Z"/>
  <w16cex:commentExtensible w16cex:durableId="2559EF35" w16cex:dateUtc="2021-12-07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E416BE" w16cid:durableId="255C3DF3"/>
  <w16cid:commentId w16cid:paraId="3DE6C698" w16cid:durableId="255388C9"/>
  <w16cid:commentId w16cid:paraId="43C175CE" w16cid:durableId="25564C98"/>
  <w16cid:commentId w16cid:paraId="41031B69" w16cid:durableId="25564D07"/>
  <w16cid:commentId w16cid:paraId="30444165" w16cid:durableId="255C465E"/>
  <w16cid:commentId w16cid:paraId="09EDC99A" w16cid:durableId="2562216D"/>
  <w16cid:commentId w16cid:paraId="26845739" w16cid:durableId="25622347"/>
  <w16cid:commentId w16cid:paraId="416B9996" w16cid:durableId="2553878B"/>
  <w16cid:commentId w16cid:paraId="34A43A77" w16cid:durableId="25538DFC"/>
  <w16cid:commentId w16cid:paraId="467F552A" w16cid:durableId="25539232"/>
  <w16cid:commentId w16cid:paraId="43F2BFDF" w16cid:durableId="25539546"/>
  <w16cid:commentId w16cid:paraId="19EFFD0D" w16cid:durableId="25539750"/>
  <w16cid:commentId w16cid:paraId="4B4F3E63" w16cid:durableId="25564F35"/>
  <w16cid:commentId w16cid:paraId="1F18DF12" w16cid:durableId="25565256"/>
  <w16cid:commentId w16cid:paraId="48FAD0EA" w16cid:durableId="25622854"/>
  <w16cid:commentId w16cid:paraId="2E1D95D3" w16cid:durableId="2556E8BE"/>
  <w16cid:commentId w16cid:paraId="54C0C9A3" w16cid:durableId="2556EB4E"/>
  <w16cid:commentId w16cid:paraId="07F03080" w16cid:durableId="25623910"/>
  <w16cid:commentId w16cid:paraId="132D3896" w16cid:durableId="25567561"/>
  <w16cid:commentId w16cid:paraId="0207CB24" w16cid:durableId="2556F051"/>
  <w16cid:commentId w16cid:paraId="6B869B78" w16cid:durableId="255C47DA"/>
  <w16cid:commentId w16cid:paraId="5B500B78" w16cid:durableId="2556F1AA"/>
  <w16cid:commentId w16cid:paraId="5BAE508F" w16cid:durableId="2556F478"/>
  <w16cid:commentId w16cid:paraId="14AAC94E" w16cid:durableId="255A2B65"/>
  <w16cid:commentId w16cid:paraId="645EC20D" w16cid:durableId="2556F512"/>
  <w16cid:commentId w16cid:paraId="7C231555" w16cid:durableId="2556F76C"/>
  <w16cid:commentId w16cid:paraId="41A971A0" w16cid:durableId="2556F9A9"/>
  <w16cid:commentId w16cid:paraId="515ABBCC" w16cid:durableId="25586489"/>
  <w16cid:commentId w16cid:paraId="2593B4F9" w16cid:durableId="25570A1C"/>
  <w16cid:commentId w16cid:paraId="0CE353C7" w16cid:durableId="255865ED"/>
  <w16cid:commentId w16cid:paraId="491AF4FE" w16cid:durableId="25586840"/>
  <w16cid:commentId w16cid:paraId="32CE9EA3" w16cid:durableId="2557191E"/>
  <w16cid:commentId w16cid:paraId="1EA68894" w16cid:durableId="25571931"/>
  <w16cid:commentId w16cid:paraId="00425FC9" w16cid:durableId="25572752"/>
  <w16cid:commentId w16cid:paraId="6C26E819" w16cid:durableId="2559973B"/>
  <w16cid:commentId w16cid:paraId="43B9D594" w16cid:durableId="25572B87"/>
  <w16cid:commentId w16cid:paraId="140F52E5" w16cid:durableId="25572E24"/>
  <w16cid:commentId w16cid:paraId="65026B8B" w16cid:durableId="25586F40"/>
  <w16cid:commentId w16cid:paraId="1706A37E" w16cid:durableId="255A1D6A"/>
  <w16cid:commentId w16cid:paraId="592B91D9" w16cid:durableId="255874CB"/>
  <w16cid:commentId w16cid:paraId="520495CB" w16cid:durableId="255876D9"/>
  <w16cid:commentId w16cid:paraId="288346BC" w16cid:durableId="255879DC"/>
  <w16cid:commentId w16cid:paraId="04B04A89" w16cid:durableId="25587BB6"/>
  <w16cid:commentId w16cid:paraId="09D56CAC" w16cid:durableId="25587CE8"/>
  <w16cid:commentId w16cid:paraId="171C5EB5" w16cid:durableId="25587DDF"/>
  <w16cid:commentId w16cid:paraId="4D074326" w16cid:durableId="255C4BDC"/>
  <w16cid:commentId w16cid:paraId="1BD5E9C1" w16cid:durableId="255884C8"/>
  <w16cid:commentId w16cid:paraId="36819C13" w16cid:durableId="25588957"/>
  <w16cid:commentId w16cid:paraId="504D99D1" w16cid:durableId="25588ABD"/>
  <w16cid:commentId w16cid:paraId="1579F4C5" w16cid:durableId="2559989F"/>
  <w16cid:commentId w16cid:paraId="553E3748" w16cid:durableId="255891E3"/>
  <w16cid:commentId w16cid:paraId="25612105" w16cid:durableId="25589245"/>
  <w16cid:commentId w16cid:paraId="51FEDD39" w16cid:durableId="25589384"/>
  <w16cid:commentId w16cid:paraId="4DF52123" w16cid:durableId="25589863"/>
  <w16cid:commentId w16cid:paraId="1BFA028D" w16cid:durableId="255A2491"/>
  <w16cid:commentId w16cid:paraId="3870292C" w16cid:durableId="25599AEE"/>
  <w16cid:commentId w16cid:paraId="40B0C74B" w16cid:durableId="2558ABB1"/>
  <w16cid:commentId w16cid:paraId="2B4BD116" w16cid:durableId="2559A248"/>
  <w16cid:commentId w16cid:paraId="0ECF38EC" w16cid:durableId="2558F518"/>
  <w16cid:commentId w16cid:paraId="34C23822" w16cid:durableId="2558F47C"/>
  <w16cid:commentId w16cid:paraId="2A26DC42" w16cid:durableId="2559A754"/>
  <w16cid:commentId w16cid:paraId="4F7ACA79" w16cid:durableId="2559A827"/>
  <w16cid:commentId w16cid:paraId="5C2AA853" w16cid:durableId="25590387"/>
  <w16cid:commentId w16cid:paraId="0BB64C89" w16cid:durableId="255A275A"/>
  <w16cid:commentId w16cid:paraId="094F9262" w16cid:durableId="2559AA52"/>
  <w16cid:commentId w16cid:paraId="7C9E49FE" w16cid:durableId="2559AAEE"/>
  <w16cid:commentId w16cid:paraId="03446D4B" w16cid:durableId="2559B963"/>
  <w16cid:commentId w16cid:paraId="655E67E5" w16cid:durableId="25628726"/>
  <w16cid:commentId w16cid:paraId="54757B5F" w16cid:durableId="2559E6C8"/>
  <w16cid:commentId w16cid:paraId="0F92BE31" w16cid:durableId="2559E7CE"/>
  <w16cid:commentId w16cid:paraId="19E3AEA2" w16cid:durableId="2559EF35"/>
  <w16cid:commentId w16cid:paraId="61FCB36B" w16cid:durableId="256287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EFEE7" w14:textId="77777777" w:rsidR="00457E04" w:rsidRDefault="00457E04" w:rsidP="00BE6F02">
      <w:pPr>
        <w:spacing w:after="0" w:line="240" w:lineRule="auto"/>
      </w:pPr>
      <w:r>
        <w:separator/>
      </w:r>
    </w:p>
  </w:endnote>
  <w:endnote w:type="continuationSeparator" w:id="0">
    <w:p w14:paraId="3E82C61C" w14:textId="77777777" w:rsidR="00457E04" w:rsidRDefault="00457E04" w:rsidP="00BE6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Narkisim">
    <w:panose1 w:val="020E0502050101010101"/>
    <w:charset w:val="00"/>
    <w:family w:val="swiss"/>
    <w:pitch w:val="variable"/>
    <w:sig w:usb0="00000803" w:usb1="00000000" w:usb2="00000000" w:usb3="00000000" w:csb0="00000021" w:csb1="00000000"/>
  </w:font>
  <w:font w:name="Assistant">
    <w:altName w:val="Arial"/>
    <w:charset w:val="B1"/>
    <w:family w:val="auto"/>
    <w:pitch w:val="variable"/>
    <w:sig w:usb0="A00008FF" w:usb1="4000204B"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5FFCD" w14:textId="77777777" w:rsidR="00457E04" w:rsidRDefault="00457E04" w:rsidP="00BE6F02">
      <w:pPr>
        <w:spacing w:after="0" w:line="240" w:lineRule="auto"/>
      </w:pPr>
      <w:r>
        <w:separator/>
      </w:r>
    </w:p>
  </w:footnote>
  <w:footnote w:type="continuationSeparator" w:id="0">
    <w:p w14:paraId="73D368D2" w14:textId="77777777" w:rsidR="00457E04" w:rsidRDefault="00457E04" w:rsidP="00BE6F02">
      <w:pPr>
        <w:spacing w:after="0" w:line="240" w:lineRule="auto"/>
      </w:pPr>
      <w:r>
        <w:continuationSeparator/>
      </w:r>
    </w:p>
  </w:footnote>
  <w:footnote w:id="1">
    <w:p w14:paraId="5DC5A72E" w14:textId="63FBA3EB" w:rsidR="008D25C6" w:rsidRPr="006C0AF5" w:rsidRDefault="008D25C6">
      <w:pPr>
        <w:pStyle w:val="FootnoteText"/>
        <w:rPr>
          <w:rFonts w:asciiTheme="majorBidi" w:hAnsiTheme="majorBidi" w:cstheme="majorBidi"/>
        </w:rPr>
      </w:pPr>
      <w:r w:rsidRPr="006C0AF5">
        <w:rPr>
          <w:rStyle w:val="FootnoteReference"/>
          <w:rFonts w:asciiTheme="majorBidi" w:hAnsiTheme="majorBidi" w:cstheme="majorBidi"/>
        </w:rPr>
        <w:footnoteRef/>
      </w:r>
      <w:r w:rsidRPr="006C0AF5">
        <w:rPr>
          <w:rFonts w:asciiTheme="majorBidi" w:hAnsiTheme="majorBidi" w:cstheme="majorBidi"/>
        </w:rPr>
        <w:t xml:space="preserve"> </w:t>
      </w:r>
      <w:r w:rsidRPr="006C0AF5">
        <w:rPr>
          <w:rFonts w:asciiTheme="majorBidi" w:hAnsiTheme="majorBidi" w:cstheme="majorBidi"/>
          <w:shd w:val="clear" w:color="auto" w:fill="FFFFFF"/>
        </w:rPr>
        <w:t>A term referring to a process of dealing with the creation of art, especially poetry.</w:t>
      </w:r>
    </w:p>
  </w:footnote>
  <w:footnote w:id="2">
    <w:p w14:paraId="634DBAD4" w14:textId="1407096A" w:rsidR="008D25C6" w:rsidRPr="00B069A6" w:rsidRDefault="008D25C6">
      <w:pPr>
        <w:pStyle w:val="FootnoteText"/>
        <w:rPr>
          <w:rFonts w:asciiTheme="majorBidi" w:hAnsiTheme="majorBidi" w:cstheme="majorBidi"/>
        </w:rPr>
      </w:pPr>
      <w:r w:rsidRPr="00BE6F02">
        <w:rPr>
          <w:rStyle w:val="FootnoteReference"/>
          <w:rFonts w:asciiTheme="majorBidi" w:hAnsiTheme="majorBidi" w:cstheme="majorBidi"/>
        </w:rPr>
        <w:footnoteRef/>
      </w:r>
      <w:r w:rsidRPr="00BE6F02">
        <w:rPr>
          <w:rFonts w:asciiTheme="majorBidi" w:hAnsiTheme="majorBidi" w:cstheme="majorBidi"/>
        </w:rPr>
        <w:t xml:space="preserve"> </w:t>
      </w:r>
      <w:r>
        <w:rPr>
          <w:rFonts w:asciiTheme="majorBidi" w:hAnsiTheme="majorBidi" w:cstheme="majorBidi"/>
        </w:rPr>
        <w:t>EDNOS (</w:t>
      </w:r>
      <w:r w:rsidRPr="007D7679">
        <w:rPr>
          <w:rFonts w:asciiTheme="majorBidi" w:hAnsiTheme="majorBidi" w:cstheme="majorBidi"/>
        </w:rPr>
        <w:t>Eating</w:t>
      </w:r>
      <w:r>
        <w:rPr>
          <w:rFonts w:asciiTheme="majorBidi" w:hAnsiTheme="majorBidi" w:cstheme="majorBidi"/>
        </w:rPr>
        <w:t xml:space="preserve"> D</w:t>
      </w:r>
      <w:r w:rsidRPr="007D7679">
        <w:rPr>
          <w:rFonts w:asciiTheme="majorBidi" w:hAnsiTheme="majorBidi" w:cstheme="majorBidi"/>
        </w:rPr>
        <w:t xml:space="preserve">isorder </w:t>
      </w:r>
      <w:r>
        <w:rPr>
          <w:rFonts w:asciiTheme="majorBidi" w:hAnsiTheme="majorBidi" w:cstheme="majorBidi"/>
        </w:rPr>
        <w:t>N</w:t>
      </w:r>
      <w:r w:rsidRPr="007D7679">
        <w:rPr>
          <w:rFonts w:asciiTheme="majorBidi" w:hAnsiTheme="majorBidi" w:cstheme="majorBidi"/>
        </w:rPr>
        <w:t xml:space="preserve">ot </w:t>
      </w:r>
      <w:r>
        <w:rPr>
          <w:rFonts w:asciiTheme="majorBidi" w:hAnsiTheme="majorBidi" w:cstheme="majorBidi"/>
        </w:rPr>
        <w:t>O</w:t>
      </w:r>
      <w:r w:rsidRPr="007D7679">
        <w:rPr>
          <w:rFonts w:asciiTheme="majorBidi" w:hAnsiTheme="majorBidi" w:cstheme="majorBidi"/>
        </w:rPr>
        <w:t>ther</w:t>
      </w:r>
      <w:r>
        <w:rPr>
          <w:rFonts w:asciiTheme="majorBidi" w:hAnsiTheme="majorBidi" w:cstheme="majorBidi"/>
        </w:rPr>
        <w:t>wise</w:t>
      </w:r>
      <w:r w:rsidRPr="007D7679">
        <w:rPr>
          <w:rFonts w:asciiTheme="majorBidi" w:hAnsiTheme="majorBidi" w:cstheme="majorBidi"/>
        </w:rPr>
        <w:t xml:space="preserve"> </w:t>
      </w:r>
      <w:r>
        <w:rPr>
          <w:rFonts w:asciiTheme="majorBidi" w:hAnsiTheme="majorBidi" w:cstheme="majorBidi"/>
        </w:rPr>
        <w:t>S</w:t>
      </w:r>
      <w:r w:rsidRPr="007D7679">
        <w:rPr>
          <w:rFonts w:asciiTheme="majorBidi" w:hAnsiTheme="majorBidi" w:cstheme="majorBidi"/>
        </w:rPr>
        <w:t>pecified</w:t>
      </w:r>
      <w:r>
        <w:rPr>
          <w:rFonts w:asciiTheme="majorBidi" w:hAnsiTheme="majorBidi" w:cstheme="majorBidi"/>
        </w:rPr>
        <w:t>) is a d</w:t>
      </w:r>
      <w:r w:rsidRPr="007D7679">
        <w:rPr>
          <w:rFonts w:asciiTheme="majorBidi" w:hAnsiTheme="majorBidi" w:cstheme="majorBidi"/>
        </w:rPr>
        <w:t xml:space="preserve">iagnostic category in DSM </w:t>
      </w:r>
      <w:r w:rsidRPr="007D7679">
        <w:rPr>
          <w:rFonts w:asciiTheme="majorBidi" w:hAnsiTheme="majorBidi" w:cstheme="majorBidi"/>
          <w:highlight w:val="yellow"/>
        </w:rPr>
        <w:t>V</w:t>
      </w:r>
      <w:r w:rsidRPr="007D7679">
        <w:rPr>
          <w:rFonts w:asciiTheme="majorBidi" w:hAnsiTheme="majorBidi" w:cstheme="majorBidi"/>
        </w:rPr>
        <w:t xml:space="preserve">, </w:t>
      </w:r>
    </w:p>
  </w:footnote>
  <w:footnote w:id="3">
    <w:p w14:paraId="261DB76D" w14:textId="714C71A6" w:rsidR="008D25C6" w:rsidRPr="00B069A6" w:rsidRDefault="008D25C6">
      <w:pPr>
        <w:pStyle w:val="FootnoteText"/>
        <w:rPr>
          <w:rFonts w:asciiTheme="majorBidi" w:hAnsiTheme="majorBidi" w:cstheme="majorBidi"/>
        </w:rPr>
      </w:pPr>
      <w:r w:rsidRPr="00B069A6">
        <w:rPr>
          <w:rStyle w:val="FootnoteReference"/>
          <w:rFonts w:asciiTheme="majorBidi" w:hAnsiTheme="majorBidi" w:cstheme="majorBidi"/>
        </w:rPr>
        <w:footnoteRef/>
      </w:r>
      <w:r w:rsidRPr="00B069A6">
        <w:rPr>
          <w:rFonts w:asciiTheme="majorBidi" w:hAnsiTheme="majorBidi" w:cstheme="majorBidi"/>
        </w:rPr>
        <w:t xml:space="preserve"> </w:t>
      </w:r>
      <w:r>
        <w:rPr>
          <w:rFonts w:asciiTheme="majorBidi" w:hAnsiTheme="majorBidi" w:cstheme="majorBidi"/>
        </w:rPr>
        <w:t>The</w:t>
      </w:r>
      <w:r w:rsidRPr="00B069A6">
        <w:rPr>
          <w:rFonts w:asciiTheme="majorBidi" w:hAnsiTheme="majorBidi" w:cstheme="majorBidi"/>
        </w:rPr>
        <w:t xml:space="preserve"> nickname </w:t>
      </w:r>
      <w:r>
        <w:rPr>
          <w:rFonts w:asciiTheme="majorBidi" w:hAnsiTheme="majorBidi" w:cstheme="majorBidi"/>
        </w:rPr>
        <w:t>“</w:t>
      </w:r>
      <w:proofErr w:type="spellStart"/>
      <w:r>
        <w:rPr>
          <w:rFonts w:asciiTheme="majorBidi" w:hAnsiTheme="majorBidi" w:cstheme="majorBidi"/>
        </w:rPr>
        <w:t>w</w:t>
      </w:r>
      <w:r w:rsidRPr="00B069A6">
        <w:rPr>
          <w:rFonts w:asciiTheme="majorBidi" w:hAnsiTheme="majorBidi" w:cstheme="majorBidi"/>
        </w:rPr>
        <w:t>annarexic</w:t>
      </w:r>
      <w:proofErr w:type="spellEnd"/>
      <w:r>
        <w:rPr>
          <w:rFonts w:asciiTheme="majorBidi" w:hAnsiTheme="majorBidi" w:cstheme="majorBidi"/>
        </w:rPr>
        <w:t>”</w:t>
      </w:r>
      <w:r w:rsidRPr="00B069A6">
        <w:rPr>
          <w:rFonts w:asciiTheme="majorBidi" w:hAnsiTheme="majorBidi" w:cstheme="majorBidi"/>
        </w:rPr>
        <w:t xml:space="preserve"> describes girls who want to be anorexic and try to adopt anorexic habits and lifestyle, but do not meet the criteria of anorexia as a disorder (Hoffmann, 2018). The term unifies into one word the desire to form an anorexic identity.</w:t>
      </w:r>
    </w:p>
  </w:footnote>
  <w:footnote w:id="4">
    <w:p w14:paraId="74B4895D" w14:textId="59975FCE" w:rsidR="008D25C6" w:rsidRPr="00B376C4" w:rsidRDefault="008D25C6">
      <w:pPr>
        <w:pStyle w:val="FootnoteText"/>
        <w:rPr>
          <w:rFonts w:asciiTheme="majorBidi" w:hAnsiTheme="majorBidi" w:cstheme="majorBidi"/>
        </w:rPr>
      </w:pPr>
      <w:r w:rsidRPr="00B376C4">
        <w:rPr>
          <w:rStyle w:val="FootnoteReference"/>
          <w:rFonts w:asciiTheme="majorBidi" w:hAnsiTheme="majorBidi" w:cstheme="majorBidi"/>
        </w:rPr>
        <w:footnoteRef/>
      </w:r>
      <w:r w:rsidRPr="00B376C4">
        <w:rPr>
          <w:rFonts w:asciiTheme="majorBidi" w:hAnsiTheme="majorBidi" w:cstheme="majorBidi"/>
        </w:rPr>
        <w:t xml:space="preserve"> Min</w:t>
      </w:r>
      <w:r>
        <w:rPr>
          <w:rFonts w:asciiTheme="majorBidi" w:hAnsiTheme="majorBidi" w:cstheme="majorBidi"/>
        </w:rPr>
        <w:t>uchi</w:t>
      </w:r>
      <w:r w:rsidRPr="00B376C4">
        <w:rPr>
          <w:rFonts w:asciiTheme="majorBidi" w:hAnsiTheme="majorBidi" w:cstheme="majorBidi"/>
        </w:rPr>
        <w:t xml:space="preserve">n coined the term </w:t>
      </w:r>
      <w:r>
        <w:rPr>
          <w:rFonts w:asciiTheme="majorBidi" w:hAnsiTheme="majorBidi" w:cstheme="majorBidi"/>
        </w:rPr>
        <w:t>“</w:t>
      </w:r>
      <w:r w:rsidRPr="00B376C4">
        <w:rPr>
          <w:rFonts w:asciiTheme="majorBidi" w:hAnsiTheme="majorBidi" w:cstheme="majorBidi"/>
        </w:rPr>
        <w:t>enmeshed family</w:t>
      </w:r>
      <w:r>
        <w:rPr>
          <w:rFonts w:asciiTheme="majorBidi" w:hAnsiTheme="majorBidi" w:cstheme="majorBidi"/>
        </w:rPr>
        <w:t>”</w:t>
      </w:r>
      <w:r w:rsidRPr="00B376C4">
        <w:rPr>
          <w:rFonts w:asciiTheme="majorBidi" w:hAnsiTheme="majorBidi" w:cstheme="majorBidi"/>
        </w:rPr>
        <w:t xml:space="preserve"> in reference to families of anorexics in which family members have difficulty distinguishing between their personal needs and the needs of others</w:t>
      </w:r>
      <w:r>
        <w:rPr>
          <w:rFonts w:asciiTheme="majorBidi" w:hAnsiTheme="majorBidi" w:cstheme="majorBidi"/>
        </w:rPr>
        <w:t xml:space="preserve"> (Minuchin, Baker, and Rosman 1978)</w:t>
      </w:r>
      <w:r w:rsidRPr="00B376C4">
        <w:rPr>
          <w:rFonts w:asciiTheme="majorBidi" w:hAnsiTheme="majorBidi" w:cstheme="majorBidi"/>
        </w:rPr>
        <w:t>.</w:t>
      </w:r>
    </w:p>
  </w:footnote>
  <w:footnote w:id="5">
    <w:p w14:paraId="51883963" w14:textId="4654924F" w:rsidR="008D25C6" w:rsidRPr="002B77F6" w:rsidRDefault="008D25C6">
      <w:pPr>
        <w:pStyle w:val="FootnoteText"/>
        <w:rPr>
          <w:rFonts w:asciiTheme="majorBidi" w:hAnsiTheme="majorBidi" w:cstheme="majorBidi"/>
        </w:rPr>
      </w:pPr>
      <w:r w:rsidRPr="002B77F6">
        <w:rPr>
          <w:rStyle w:val="FootnoteReference"/>
          <w:rFonts w:asciiTheme="majorBidi" w:hAnsiTheme="majorBidi" w:cstheme="majorBidi"/>
        </w:rPr>
        <w:footnoteRef/>
      </w:r>
      <w:r w:rsidRPr="002B77F6">
        <w:rPr>
          <w:rFonts w:asciiTheme="majorBidi" w:hAnsiTheme="majorBidi" w:cstheme="majorBidi"/>
        </w:rPr>
        <w:t xml:space="preserve"> ED = eating disorder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2817"/>
    <w:multiLevelType w:val="hybridMultilevel"/>
    <w:tmpl w:val="D1D690B4"/>
    <w:lvl w:ilvl="0" w:tplc="6798C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0A6026"/>
    <w:multiLevelType w:val="multilevel"/>
    <w:tmpl w:val="F14C9BB2"/>
    <w:lvl w:ilvl="0">
      <w:start w:val="1"/>
      <w:numFmt w:val="lowerLetter"/>
      <w:lvlText w:val="%1."/>
      <w:lvlJc w:val="left"/>
      <w:pPr>
        <w:ind w:left="720" w:hanging="360"/>
      </w:pPr>
      <w:rPr>
        <w:rFonts w:asciiTheme="majorBidi" w:eastAsiaTheme="minorHAnsi" w:hAnsiTheme="majorBidi" w:cstheme="majorBidi"/>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5F01450"/>
    <w:multiLevelType w:val="hybridMultilevel"/>
    <w:tmpl w:val="7E1ED3EC"/>
    <w:lvl w:ilvl="0" w:tplc="CBB8092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82F2DF5"/>
    <w:multiLevelType w:val="hybridMultilevel"/>
    <w:tmpl w:val="6E6A3D1E"/>
    <w:lvl w:ilvl="0" w:tplc="D9AE6C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97"/>
    <w:rsid w:val="000154C9"/>
    <w:rsid w:val="0002500F"/>
    <w:rsid w:val="00051028"/>
    <w:rsid w:val="000517F1"/>
    <w:rsid w:val="000526D5"/>
    <w:rsid w:val="00061BF0"/>
    <w:rsid w:val="00064D64"/>
    <w:rsid w:val="00070494"/>
    <w:rsid w:val="00073750"/>
    <w:rsid w:val="00083235"/>
    <w:rsid w:val="000929D0"/>
    <w:rsid w:val="000A31D4"/>
    <w:rsid w:val="000A34CE"/>
    <w:rsid w:val="000B31C2"/>
    <w:rsid w:val="000B465E"/>
    <w:rsid w:val="000C6D9C"/>
    <w:rsid w:val="000E1744"/>
    <w:rsid w:val="000F1B4C"/>
    <w:rsid w:val="00101DB9"/>
    <w:rsid w:val="001075E1"/>
    <w:rsid w:val="001138E7"/>
    <w:rsid w:val="00117024"/>
    <w:rsid w:val="00147AB4"/>
    <w:rsid w:val="0015106A"/>
    <w:rsid w:val="00151EC6"/>
    <w:rsid w:val="001618A0"/>
    <w:rsid w:val="00164215"/>
    <w:rsid w:val="00167CD6"/>
    <w:rsid w:val="001735DB"/>
    <w:rsid w:val="0017521A"/>
    <w:rsid w:val="001828B5"/>
    <w:rsid w:val="00183DA9"/>
    <w:rsid w:val="0018566F"/>
    <w:rsid w:val="001871EF"/>
    <w:rsid w:val="0019075F"/>
    <w:rsid w:val="001A2BD6"/>
    <w:rsid w:val="001A7010"/>
    <w:rsid w:val="001A7195"/>
    <w:rsid w:val="001B7DCF"/>
    <w:rsid w:val="001C4EF2"/>
    <w:rsid w:val="001C74E6"/>
    <w:rsid w:val="001E17EA"/>
    <w:rsid w:val="001F737E"/>
    <w:rsid w:val="00201CAF"/>
    <w:rsid w:val="00205F8D"/>
    <w:rsid w:val="00231C16"/>
    <w:rsid w:val="00251462"/>
    <w:rsid w:val="00261185"/>
    <w:rsid w:val="00273F74"/>
    <w:rsid w:val="00286F7F"/>
    <w:rsid w:val="00293DD4"/>
    <w:rsid w:val="002A2AE2"/>
    <w:rsid w:val="002A6387"/>
    <w:rsid w:val="002B54F7"/>
    <w:rsid w:val="002B574A"/>
    <w:rsid w:val="002B6CB7"/>
    <w:rsid w:val="002B77F6"/>
    <w:rsid w:val="002C042D"/>
    <w:rsid w:val="002C1BCE"/>
    <w:rsid w:val="002D0211"/>
    <w:rsid w:val="002D5886"/>
    <w:rsid w:val="002D7E35"/>
    <w:rsid w:val="002F1C3F"/>
    <w:rsid w:val="00305638"/>
    <w:rsid w:val="00311F91"/>
    <w:rsid w:val="00326ABE"/>
    <w:rsid w:val="00337283"/>
    <w:rsid w:val="00337F94"/>
    <w:rsid w:val="003437CD"/>
    <w:rsid w:val="0034435F"/>
    <w:rsid w:val="00346F17"/>
    <w:rsid w:val="003509B6"/>
    <w:rsid w:val="00353907"/>
    <w:rsid w:val="00355DDA"/>
    <w:rsid w:val="00357014"/>
    <w:rsid w:val="00364F5E"/>
    <w:rsid w:val="0036793A"/>
    <w:rsid w:val="00374A98"/>
    <w:rsid w:val="003766EA"/>
    <w:rsid w:val="0037757B"/>
    <w:rsid w:val="00383FE8"/>
    <w:rsid w:val="003901D6"/>
    <w:rsid w:val="003A7579"/>
    <w:rsid w:val="003B59FE"/>
    <w:rsid w:val="003C2043"/>
    <w:rsid w:val="003C459C"/>
    <w:rsid w:val="003C4A0C"/>
    <w:rsid w:val="003C7556"/>
    <w:rsid w:val="003F1693"/>
    <w:rsid w:val="0041239D"/>
    <w:rsid w:val="00425E79"/>
    <w:rsid w:val="0042655C"/>
    <w:rsid w:val="0044520E"/>
    <w:rsid w:val="00445271"/>
    <w:rsid w:val="00445A32"/>
    <w:rsid w:val="00447146"/>
    <w:rsid w:val="00453390"/>
    <w:rsid w:val="00457E04"/>
    <w:rsid w:val="0047349B"/>
    <w:rsid w:val="004742AB"/>
    <w:rsid w:val="00477C9A"/>
    <w:rsid w:val="004871DB"/>
    <w:rsid w:val="0049212E"/>
    <w:rsid w:val="004A0218"/>
    <w:rsid w:val="004A1215"/>
    <w:rsid w:val="004B5293"/>
    <w:rsid w:val="004D142B"/>
    <w:rsid w:val="004E43FB"/>
    <w:rsid w:val="004E4B5B"/>
    <w:rsid w:val="004F081E"/>
    <w:rsid w:val="004F23FF"/>
    <w:rsid w:val="00500E59"/>
    <w:rsid w:val="00517FDC"/>
    <w:rsid w:val="00522D3F"/>
    <w:rsid w:val="00524CD1"/>
    <w:rsid w:val="00527CDE"/>
    <w:rsid w:val="00535104"/>
    <w:rsid w:val="005352B1"/>
    <w:rsid w:val="00537BD3"/>
    <w:rsid w:val="00542066"/>
    <w:rsid w:val="005548E4"/>
    <w:rsid w:val="00563343"/>
    <w:rsid w:val="00575FB8"/>
    <w:rsid w:val="00577C58"/>
    <w:rsid w:val="00580CCC"/>
    <w:rsid w:val="005A7FA5"/>
    <w:rsid w:val="005B37AC"/>
    <w:rsid w:val="005B3F25"/>
    <w:rsid w:val="005B5DD5"/>
    <w:rsid w:val="005C0D79"/>
    <w:rsid w:val="005C7BD3"/>
    <w:rsid w:val="005D228F"/>
    <w:rsid w:val="005F21BB"/>
    <w:rsid w:val="005F3B5A"/>
    <w:rsid w:val="00600D17"/>
    <w:rsid w:val="0061126C"/>
    <w:rsid w:val="006146FA"/>
    <w:rsid w:val="00634E4B"/>
    <w:rsid w:val="00636802"/>
    <w:rsid w:val="00643032"/>
    <w:rsid w:val="00646B13"/>
    <w:rsid w:val="00652121"/>
    <w:rsid w:val="00656904"/>
    <w:rsid w:val="00666850"/>
    <w:rsid w:val="00670A4B"/>
    <w:rsid w:val="006734D4"/>
    <w:rsid w:val="0067507C"/>
    <w:rsid w:val="00675103"/>
    <w:rsid w:val="006844FA"/>
    <w:rsid w:val="00685F3A"/>
    <w:rsid w:val="00696BED"/>
    <w:rsid w:val="0069791E"/>
    <w:rsid w:val="006C0AF5"/>
    <w:rsid w:val="006D28E3"/>
    <w:rsid w:val="006D795B"/>
    <w:rsid w:val="006E7911"/>
    <w:rsid w:val="006F1EBD"/>
    <w:rsid w:val="006F3417"/>
    <w:rsid w:val="006F3550"/>
    <w:rsid w:val="006F758A"/>
    <w:rsid w:val="00701BDF"/>
    <w:rsid w:val="0070664F"/>
    <w:rsid w:val="00731898"/>
    <w:rsid w:val="007331EE"/>
    <w:rsid w:val="007425C7"/>
    <w:rsid w:val="007528A2"/>
    <w:rsid w:val="007607DF"/>
    <w:rsid w:val="00760864"/>
    <w:rsid w:val="0076204E"/>
    <w:rsid w:val="0076736B"/>
    <w:rsid w:val="00774907"/>
    <w:rsid w:val="0078587F"/>
    <w:rsid w:val="007939FA"/>
    <w:rsid w:val="00794F74"/>
    <w:rsid w:val="00797906"/>
    <w:rsid w:val="00797AD4"/>
    <w:rsid w:val="007A7796"/>
    <w:rsid w:val="007D15C0"/>
    <w:rsid w:val="007D1875"/>
    <w:rsid w:val="007D7679"/>
    <w:rsid w:val="007F13BB"/>
    <w:rsid w:val="00803A92"/>
    <w:rsid w:val="00806545"/>
    <w:rsid w:val="00810D62"/>
    <w:rsid w:val="00812CCF"/>
    <w:rsid w:val="00822CA5"/>
    <w:rsid w:val="00823EA7"/>
    <w:rsid w:val="008431CF"/>
    <w:rsid w:val="0084408B"/>
    <w:rsid w:val="00863062"/>
    <w:rsid w:val="00872B20"/>
    <w:rsid w:val="0088219D"/>
    <w:rsid w:val="00883FE7"/>
    <w:rsid w:val="00890856"/>
    <w:rsid w:val="008B21C1"/>
    <w:rsid w:val="008C4783"/>
    <w:rsid w:val="008D11A2"/>
    <w:rsid w:val="008D25C6"/>
    <w:rsid w:val="008D3068"/>
    <w:rsid w:val="008E6E3E"/>
    <w:rsid w:val="008F1290"/>
    <w:rsid w:val="009031A7"/>
    <w:rsid w:val="00913769"/>
    <w:rsid w:val="00916222"/>
    <w:rsid w:val="009209F5"/>
    <w:rsid w:val="009214DA"/>
    <w:rsid w:val="00934E98"/>
    <w:rsid w:val="009508A7"/>
    <w:rsid w:val="00954310"/>
    <w:rsid w:val="00957AA6"/>
    <w:rsid w:val="00963F07"/>
    <w:rsid w:val="00966027"/>
    <w:rsid w:val="009A542B"/>
    <w:rsid w:val="009B5832"/>
    <w:rsid w:val="009B5948"/>
    <w:rsid w:val="009C3997"/>
    <w:rsid w:val="009C40DF"/>
    <w:rsid w:val="009D3498"/>
    <w:rsid w:val="009D6F62"/>
    <w:rsid w:val="009E6ECF"/>
    <w:rsid w:val="00A050B8"/>
    <w:rsid w:val="00A232F1"/>
    <w:rsid w:val="00A252C9"/>
    <w:rsid w:val="00A41BE2"/>
    <w:rsid w:val="00A65BFF"/>
    <w:rsid w:val="00A711FF"/>
    <w:rsid w:val="00A93233"/>
    <w:rsid w:val="00AB7A0C"/>
    <w:rsid w:val="00AC0B73"/>
    <w:rsid w:val="00AF43FE"/>
    <w:rsid w:val="00B069A6"/>
    <w:rsid w:val="00B15CB9"/>
    <w:rsid w:val="00B21DF8"/>
    <w:rsid w:val="00B228E4"/>
    <w:rsid w:val="00B25AAC"/>
    <w:rsid w:val="00B303DD"/>
    <w:rsid w:val="00B376C4"/>
    <w:rsid w:val="00B42864"/>
    <w:rsid w:val="00B55465"/>
    <w:rsid w:val="00B615B7"/>
    <w:rsid w:val="00B65C48"/>
    <w:rsid w:val="00B72C62"/>
    <w:rsid w:val="00B86613"/>
    <w:rsid w:val="00B87609"/>
    <w:rsid w:val="00B94213"/>
    <w:rsid w:val="00B94D05"/>
    <w:rsid w:val="00B952B6"/>
    <w:rsid w:val="00B95EC3"/>
    <w:rsid w:val="00BA08EE"/>
    <w:rsid w:val="00BA0E86"/>
    <w:rsid w:val="00BA187C"/>
    <w:rsid w:val="00BA4190"/>
    <w:rsid w:val="00BA4CED"/>
    <w:rsid w:val="00BA60C8"/>
    <w:rsid w:val="00BB1004"/>
    <w:rsid w:val="00BB1FFD"/>
    <w:rsid w:val="00BC2979"/>
    <w:rsid w:val="00BC5AB2"/>
    <w:rsid w:val="00BE4E68"/>
    <w:rsid w:val="00BE55AD"/>
    <w:rsid w:val="00BE6F02"/>
    <w:rsid w:val="00BF34B8"/>
    <w:rsid w:val="00BF5502"/>
    <w:rsid w:val="00C075C8"/>
    <w:rsid w:val="00C243FB"/>
    <w:rsid w:val="00C34D19"/>
    <w:rsid w:val="00C361B1"/>
    <w:rsid w:val="00C433E7"/>
    <w:rsid w:val="00C5635D"/>
    <w:rsid w:val="00C638BA"/>
    <w:rsid w:val="00C87AE1"/>
    <w:rsid w:val="00C94556"/>
    <w:rsid w:val="00C96F9C"/>
    <w:rsid w:val="00CB359F"/>
    <w:rsid w:val="00CB4FB2"/>
    <w:rsid w:val="00CC2BA2"/>
    <w:rsid w:val="00CC381E"/>
    <w:rsid w:val="00CD2265"/>
    <w:rsid w:val="00CE034A"/>
    <w:rsid w:val="00CF07AD"/>
    <w:rsid w:val="00D00BD5"/>
    <w:rsid w:val="00D0137C"/>
    <w:rsid w:val="00D0187B"/>
    <w:rsid w:val="00D065FD"/>
    <w:rsid w:val="00D177C3"/>
    <w:rsid w:val="00D27473"/>
    <w:rsid w:val="00D37276"/>
    <w:rsid w:val="00D40B98"/>
    <w:rsid w:val="00D46AA1"/>
    <w:rsid w:val="00D53866"/>
    <w:rsid w:val="00D71803"/>
    <w:rsid w:val="00D74C5D"/>
    <w:rsid w:val="00D77239"/>
    <w:rsid w:val="00D814F9"/>
    <w:rsid w:val="00D850E6"/>
    <w:rsid w:val="00D9443E"/>
    <w:rsid w:val="00DA6026"/>
    <w:rsid w:val="00DA7DD3"/>
    <w:rsid w:val="00DB085D"/>
    <w:rsid w:val="00DB5B1D"/>
    <w:rsid w:val="00DC005C"/>
    <w:rsid w:val="00DC46F6"/>
    <w:rsid w:val="00DC4F45"/>
    <w:rsid w:val="00E06675"/>
    <w:rsid w:val="00E162B7"/>
    <w:rsid w:val="00E167C5"/>
    <w:rsid w:val="00E17013"/>
    <w:rsid w:val="00E236F0"/>
    <w:rsid w:val="00E32015"/>
    <w:rsid w:val="00E40071"/>
    <w:rsid w:val="00E40D6E"/>
    <w:rsid w:val="00E510C0"/>
    <w:rsid w:val="00E62C91"/>
    <w:rsid w:val="00E8420C"/>
    <w:rsid w:val="00E856E8"/>
    <w:rsid w:val="00E94503"/>
    <w:rsid w:val="00EA099E"/>
    <w:rsid w:val="00EB0475"/>
    <w:rsid w:val="00EB4358"/>
    <w:rsid w:val="00EC1ACA"/>
    <w:rsid w:val="00ED1EA7"/>
    <w:rsid w:val="00ED2D0B"/>
    <w:rsid w:val="00ED5EAF"/>
    <w:rsid w:val="00EE738F"/>
    <w:rsid w:val="00EF41DC"/>
    <w:rsid w:val="00F029C1"/>
    <w:rsid w:val="00F2666D"/>
    <w:rsid w:val="00F300C3"/>
    <w:rsid w:val="00F369B7"/>
    <w:rsid w:val="00F500F4"/>
    <w:rsid w:val="00F52DF1"/>
    <w:rsid w:val="00F55863"/>
    <w:rsid w:val="00F614CB"/>
    <w:rsid w:val="00F708C1"/>
    <w:rsid w:val="00F729C4"/>
    <w:rsid w:val="00F81986"/>
    <w:rsid w:val="00F82EAA"/>
    <w:rsid w:val="00F84A64"/>
    <w:rsid w:val="00F90700"/>
    <w:rsid w:val="00F91FBF"/>
    <w:rsid w:val="00F945BA"/>
    <w:rsid w:val="00FA179C"/>
    <w:rsid w:val="00FA5B66"/>
    <w:rsid w:val="00FD1E86"/>
    <w:rsid w:val="00FD4167"/>
    <w:rsid w:val="00FD4F70"/>
    <w:rsid w:val="00FE72E3"/>
    <w:rsid w:val="00FF2A9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CFD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9C3997"/>
    <w:rPr>
      <w:sz w:val="16"/>
      <w:szCs w:val="16"/>
    </w:rPr>
  </w:style>
  <w:style w:type="paragraph" w:styleId="CommentText">
    <w:name w:val="annotation text"/>
    <w:basedOn w:val="Normal"/>
    <w:link w:val="CommentTextChar"/>
    <w:uiPriority w:val="99"/>
    <w:unhideWhenUsed/>
    <w:rsid w:val="009C3997"/>
    <w:pPr>
      <w:spacing w:line="240" w:lineRule="auto"/>
    </w:pPr>
    <w:rPr>
      <w:sz w:val="20"/>
      <w:szCs w:val="20"/>
    </w:rPr>
  </w:style>
  <w:style w:type="character" w:customStyle="1" w:styleId="CommentTextChar">
    <w:name w:val="Comment Text Char"/>
    <w:basedOn w:val="DefaultParagraphFont"/>
    <w:link w:val="CommentText"/>
    <w:uiPriority w:val="99"/>
    <w:rsid w:val="009C3997"/>
    <w:rPr>
      <w:sz w:val="20"/>
      <w:szCs w:val="20"/>
    </w:rPr>
  </w:style>
  <w:style w:type="paragraph" w:styleId="CommentSubject">
    <w:name w:val="annotation subject"/>
    <w:basedOn w:val="CommentText"/>
    <w:next w:val="CommentText"/>
    <w:link w:val="CommentSubjectChar"/>
    <w:uiPriority w:val="99"/>
    <w:semiHidden/>
    <w:unhideWhenUsed/>
    <w:rsid w:val="009C3997"/>
    <w:rPr>
      <w:b/>
      <w:bCs/>
    </w:rPr>
  </w:style>
  <w:style w:type="character" w:customStyle="1" w:styleId="CommentSubjectChar">
    <w:name w:val="Comment Subject Char"/>
    <w:basedOn w:val="CommentTextChar"/>
    <w:link w:val="CommentSubject"/>
    <w:uiPriority w:val="99"/>
    <w:semiHidden/>
    <w:rsid w:val="009C3997"/>
    <w:rPr>
      <w:b/>
      <w:bCs/>
      <w:sz w:val="20"/>
      <w:szCs w:val="20"/>
    </w:rPr>
  </w:style>
  <w:style w:type="paragraph" w:styleId="Revision">
    <w:name w:val="Revision"/>
    <w:hidden/>
    <w:uiPriority w:val="99"/>
    <w:semiHidden/>
    <w:rsid w:val="004F081E"/>
    <w:pPr>
      <w:spacing w:after="0" w:line="240" w:lineRule="auto"/>
    </w:pPr>
  </w:style>
  <w:style w:type="character" w:styleId="Hyperlink">
    <w:name w:val="Hyperlink"/>
    <w:basedOn w:val="DefaultParagraphFont"/>
    <w:uiPriority w:val="99"/>
    <w:unhideWhenUsed/>
    <w:rsid w:val="00F55863"/>
    <w:rPr>
      <w:color w:val="0563C1" w:themeColor="hyperlink"/>
      <w:u w:val="single"/>
    </w:rPr>
  </w:style>
  <w:style w:type="character" w:styleId="UnresolvedMention">
    <w:name w:val="Unresolved Mention"/>
    <w:basedOn w:val="DefaultParagraphFont"/>
    <w:uiPriority w:val="99"/>
    <w:semiHidden/>
    <w:unhideWhenUsed/>
    <w:rsid w:val="00F55863"/>
    <w:rPr>
      <w:color w:val="605E5C"/>
      <w:shd w:val="clear" w:color="auto" w:fill="E1DFDD"/>
    </w:rPr>
  </w:style>
  <w:style w:type="paragraph" w:styleId="ListParagraph">
    <w:name w:val="List Paragraph"/>
    <w:basedOn w:val="Normal"/>
    <w:uiPriority w:val="34"/>
    <w:qFormat/>
    <w:rsid w:val="00B15CB9"/>
    <w:pPr>
      <w:ind w:left="720"/>
      <w:contextualSpacing/>
    </w:pPr>
  </w:style>
  <w:style w:type="paragraph" w:styleId="FootnoteText">
    <w:name w:val="footnote text"/>
    <w:basedOn w:val="Normal"/>
    <w:link w:val="FootnoteTextChar"/>
    <w:uiPriority w:val="99"/>
    <w:semiHidden/>
    <w:unhideWhenUsed/>
    <w:rsid w:val="00BE6F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6F02"/>
    <w:rPr>
      <w:sz w:val="20"/>
      <w:szCs w:val="20"/>
    </w:rPr>
  </w:style>
  <w:style w:type="character" w:styleId="FootnoteReference">
    <w:name w:val="footnote reference"/>
    <w:basedOn w:val="DefaultParagraphFont"/>
    <w:uiPriority w:val="99"/>
    <w:semiHidden/>
    <w:unhideWhenUsed/>
    <w:rsid w:val="00BE6F02"/>
    <w:rPr>
      <w:vertAlign w:val="superscript"/>
    </w:rPr>
  </w:style>
  <w:style w:type="paragraph" w:styleId="BalloonText">
    <w:name w:val="Balloon Text"/>
    <w:basedOn w:val="Normal"/>
    <w:link w:val="BalloonTextChar"/>
    <w:uiPriority w:val="99"/>
    <w:semiHidden/>
    <w:unhideWhenUsed/>
    <w:rsid w:val="00201C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CAF"/>
    <w:rPr>
      <w:rFonts w:ascii="Segoe UI" w:hAnsi="Segoe UI" w:cs="Segoe UI"/>
      <w:sz w:val="18"/>
      <w:szCs w:val="18"/>
    </w:rPr>
  </w:style>
  <w:style w:type="paragraph" w:styleId="Header">
    <w:name w:val="header"/>
    <w:basedOn w:val="Normal"/>
    <w:link w:val="HeaderChar"/>
    <w:uiPriority w:val="99"/>
    <w:unhideWhenUsed/>
    <w:rsid w:val="00575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FB8"/>
  </w:style>
  <w:style w:type="paragraph" w:styleId="Footer">
    <w:name w:val="footer"/>
    <w:basedOn w:val="Normal"/>
    <w:link w:val="FooterChar"/>
    <w:uiPriority w:val="99"/>
    <w:unhideWhenUsed/>
    <w:rsid w:val="00575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nationaleatingdisorders.org/learn/by-eating-disorder/osfed" TargetMode="External"/><Relationship Id="rId2" Type="http://schemas.openxmlformats.org/officeDocument/2006/relationships/hyperlink" Target="https://www.merriam-webster.com/dictionary/ars%20poetica" TargetMode="External"/><Relationship Id="rId1" Type="http://schemas.openxmlformats.org/officeDocument/2006/relationships/hyperlink" Target="https://www.google.de/books/edition/The_Thin_Woman/5XyFAgAAQBAJ?hl=en&amp;gbpv=1&amp;dq=Malson,+Helen.+The+Thin+Woman:+Feminism,+Post-structuralism,+and+the+Social+Psychology+of+Anorexia+nervosa&amp;printsec=frontcover"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C2D73-D270-4CC9-A3B0-ACFDF964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7801</Words>
  <Characters>44469</Characters>
  <Application>Microsoft Office Word</Application>
  <DocSecurity>0</DocSecurity>
  <Lines>370</Lines>
  <Paragraphs>104</Paragraphs>
  <ScaleCrop>false</ScaleCrop>
  <Company/>
  <LinksUpToDate>false</LinksUpToDate>
  <CharactersWithSpaces>52166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2021-12-14T01:02:00Z</dcterms:created>
  <dcterms:modified xsi:type="dcterms:W3CDTF">2021-12-14T01:02:00Z</dcterms:modified>
</cp:coreProperties>
</file>