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7B72" w14:textId="08753C88" w:rsidR="004A6A50" w:rsidRPr="00B44C85" w:rsidRDefault="004A6A50" w:rsidP="00B44C85">
      <w:pPr>
        <w:rPr>
          <w:rFonts w:asciiTheme="majorBidi" w:hAnsiTheme="majorBidi" w:cstheme="majorBidi"/>
          <w:b/>
          <w:bCs/>
          <w:sz w:val="24"/>
          <w:szCs w:val="24"/>
        </w:rPr>
      </w:pPr>
      <w:r w:rsidRPr="001C1D23">
        <w:rPr>
          <w:rFonts w:asciiTheme="majorBidi" w:hAnsiTheme="majorBidi" w:cstheme="majorBidi"/>
          <w:b/>
          <w:bCs/>
          <w:sz w:val="24"/>
          <w:szCs w:val="24"/>
        </w:rPr>
        <w:t xml:space="preserve">Democratization and decentralization of religious powers in Israel: </w:t>
      </w:r>
      <w:r w:rsidR="00561E0B">
        <w:rPr>
          <w:rFonts w:asciiTheme="majorBidi" w:hAnsiTheme="majorBidi" w:cstheme="majorBidi"/>
          <w:b/>
          <w:bCs/>
          <w:sz w:val="24"/>
          <w:szCs w:val="24"/>
        </w:rPr>
        <w:t>C</w:t>
      </w:r>
      <w:r w:rsidRPr="001C1D23">
        <w:rPr>
          <w:rFonts w:asciiTheme="majorBidi" w:hAnsiTheme="majorBidi" w:cstheme="majorBidi"/>
          <w:b/>
          <w:bCs/>
          <w:sz w:val="24"/>
          <w:szCs w:val="24"/>
        </w:rPr>
        <w:t xml:space="preserve">ontinuing </w:t>
      </w:r>
      <w:r w:rsidR="001C1D23">
        <w:rPr>
          <w:rFonts w:asciiTheme="majorBidi" w:hAnsiTheme="majorBidi" w:cstheme="majorBidi"/>
          <w:b/>
          <w:bCs/>
          <w:sz w:val="24"/>
          <w:szCs w:val="24"/>
        </w:rPr>
        <w:t>our</w:t>
      </w:r>
      <w:r w:rsidRPr="001C1D23">
        <w:rPr>
          <w:rFonts w:asciiTheme="majorBidi" w:hAnsiTheme="majorBidi" w:cstheme="majorBidi"/>
          <w:b/>
          <w:bCs/>
          <w:sz w:val="24"/>
          <w:szCs w:val="24"/>
        </w:rPr>
        <w:t xml:space="preserve"> program of </w:t>
      </w:r>
      <w:r w:rsidR="001C1D23">
        <w:rPr>
          <w:rFonts w:asciiTheme="majorBidi" w:hAnsiTheme="majorBidi" w:cstheme="majorBidi"/>
          <w:b/>
          <w:bCs/>
          <w:sz w:val="24"/>
          <w:szCs w:val="24"/>
        </w:rPr>
        <w:t>separation of</w:t>
      </w:r>
      <w:r w:rsidRPr="001C1D23">
        <w:rPr>
          <w:rFonts w:asciiTheme="majorBidi" w:hAnsiTheme="majorBidi" w:cstheme="majorBidi"/>
          <w:b/>
          <w:bCs/>
          <w:sz w:val="24"/>
          <w:szCs w:val="24"/>
        </w:rPr>
        <w:t xml:space="preserve"> religion and state—</w:t>
      </w:r>
      <w:proofErr w:type="spellStart"/>
      <w:r w:rsidR="003F5389" w:rsidRPr="00552E0E">
        <w:rPr>
          <w:rFonts w:asciiTheme="majorBidi" w:hAnsiTheme="majorBidi" w:cstheme="majorBidi"/>
          <w:b/>
          <w:bCs/>
          <w:i/>
          <w:iCs/>
          <w:sz w:val="24"/>
          <w:szCs w:val="24"/>
        </w:rPr>
        <w:t>Kadat</w:t>
      </w:r>
      <w:proofErr w:type="spellEnd"/>
      <w:r w:rsidR="003F5389" w:rsidRPr="00552E0E">
        <w:rPr>
          <w:rFonts w:asciiTheme="majorBidi" w:hAnsiTheme="majorBidi" w:cstheme="majorBidi"/>
          <w:b/>
          <w:bCs/>
          <w:i/>
          <w:iCs/>
          <w:sz w:val="24"/>
          <w:szCs w:val="24"/>
        </w:rPr>
        <w:t xml:space="preserve"> </w:t>
      </w:r>
      <w:proofErr w:type="spellStart"/>
      <w:r w:rsidR="003F5389" w:rsidRPr="00552E0E">
        <w:rPr>
          <w:rFonts w:asciiTheme="majorBidi" w:hAnsiTheme="majorBidi" w:cstheme="majorBidi"/>
          <w:b/>
          <w:bCs/>
          <w:i/>
          <w:iCs/>
          <w:sz w:val="24"/>
          <w:szCs w:val="24"/>
        </w:rPr>
        <w:t>V’Kadin</w:t>
      </w:r>
      <w:proofErr w:type="spellEnd"/>
      <w:r w:rsidR="003F5389" w:rsidRPr="001C1D23">
        <w:rPr>
          <w:rFonts w:asciiTheme="majorBidi" w:hAnsiTheme="majorBidi" w:cstheme="majorBidi"/>
          <w:b/>
          <w:bCs/>
          <w:sz w:val="24"/>
          <w:szCs w:val="24"/>
        </w:rPr>
        <w:t xml:space="preserve"> (in accordance with law and </w:t>
      </w:r>
      <w:r w:rsidR="00AD5E4A" w:rsidRPr="001C1D23">
        <w:rPr>
          <w:rFonts w:asciiTheme="majorBidi" w:hAnsiTheme="majorBidi" w:cstheme="majorBidi"/>
          <w:b/>
          <w:bCs/>
          <w:sz w:val="24"/>
          <w:szCs w:val="24"/>
        </w:rPr>
        <w:t>religion</w:t>
      </w:r>
      <w:r w:rsidR="003F5389" w:rsidRPr="001C1D23">
        <w:rPr>
          <w:rFonts w:asciiTheme="majorBidi" w:hAnsiTheme="majorBidi" w:cstheme="majorBidi"/>
          <w:b/>
          <w:bCs/>
          <w:sz w:val="24"/>
          <w:szCs w:val="24"/>
        </w:rPr>
        <w:t>)</w:t>
      </w:r>
    </w:p>
    <w:p w14:paraId="09A438EE" w14:textId="50CFCFBD" w:rsidR="00215AFA" w:rsidRPr="001C1D23" w:rsidRDefault="00215AFA" w:rsidP="00215AFA">
      <w:pPr>
        <w:rPr>
          <w:rFonts w:asciiTheme="majorBidi" w:hAnsiTheme="majorBidi" w:cstheme="majorBidi"/>
          <w:b/>
          <w:bCs/>
          <w:sz w:val="24"/>
          <w:szCs w:val="24"/>
        </w:rPr>
      </w:pPr>
      <w:r w:rsidRPr="001C1D23">
        <w:rPr>
          <w:rFonts w:asciiTheme="majorBidi" w:hAnsiTheme="majorBidi" w:cstheme="majorBidi"/>
          <w:b/>
          <w:bCs/>
          <w:sz w:val="24"/>
          <w:szCs w:val="24"/>
        </w:rPr>
        <w:t>The need</w:t>
      </w:r>
    </w:p>
    <w:p w14:paraId="4F61718E" w14:textId="52B3ABE8" w:rsidR="00215AFA" w:rsidRPr="00AD5E4A" w:rsidRDefault="001C1D23" w:rsidP="00215AFA">
      <w:pPr>
        <w:rPr>
          <w:rFonts w:asciiTheme="majorBidi" w:hAnsiTheme="majorBidi" w:cstheme="majorBidi"/>
          <w:sz w:val="24"/>
          <w:szCs w:val="24"/>
        </w:rPr>
      </w:pPr>
      <w:r>
        <w:rPr>
          <w:rFonts w:asciiTheme="majorBidi" w:hAnsiTheme="majorBidi" w:cstheme="majorBidi"/>
          <w:sz w:val="24"/>
          <w:szCs w:val="24"/>
        </w:rPr>
        <w:t>T</w:t>
      </w:r>
      <w:r w:rsidR="00215AFA" w:rsidRPr="00AD5E4A">
        <w:rPr>
          <w:rFonts w:asciiTheme="majorBidi" w:hAnsiTheme="majorBidi" w:cstheme="majorBidi"/>
          <w:sz w:val="24"/>
          <w:szCs w:val="24"/>
        </w:rPr>
        <w:t>here is a growing alienation among the Israeli public toward the official</w:t>
      </w:r>
      <w:r w:rsidR="00767EAD">
        <w:rPr>
          <w:rFonts w:asciiTheme="majorBidi" w:hAnsiTheme="majorBidi" w:cstheme="majorBidi"/>
          <w:sz w:val="24"/>
          <w:szCs w:val="24"/>
        </w:rPr>
        <w:t>,</w:t>
      </w:r>
      <w:r w:rsidR="00215AFA" w:rsidRPr="00AD5E4A">
        <w:rPr>
          <w:rFonts w:asciiTheme="majorBidi" w:hAnsiTheme="majorBidi" w:cstheme="majorBidi"/>
          <w:sz w:val="24"/>
          <w:szCs w:val="24"/>
        </w:rPr>
        <w:t xml:space="preserve"> </w:t>
      </w:r>
      <w:commentRangeStart w:id="0"/>
      <w:r>
        <w:rPr>
          <w:rFonts w:asciiTheme="majorBidi" w:hAnsiTheme="majorBidi" w:cstheme="majorBidi"/>
          <w:sz w:val="24"/>
          <w:szCs w:val="24"/>
        </w:rPr>
        <w:t xml:space="preserve">state-sanctioned </w:t>
      </w:r>
      <w:commentRangeEnd w:id="0"/>
      <w:r>
        <w:rPr>
          <w:rStyle w:val="CommentReference"/>
        </w:rPr>
        <w:commentReference w:id="0"/>
      </w:r>
      <w:r>
        <w:rPr>
          <w:rFonts w:asciiTheme="majorBidi" w:hAnsiTheme="majorBidi" w:cstheme="majorBidi"/>
          <w:sz w:val="24"/>
          <w:szCs w:val="24"/>
        </w:rPr>
        <w:t>face</w:t>
      </w:r>
      <w:r w:rsidR="00215AFA" w:rsidRPr="00AD5E4A">
        <w:rPr>
          <w:rFonts w:asciiTheme="majorBidi" w:hAnsiTheme="majorBidi" w:cstheme="majorBidi"/>
          <w:sz w:val="24"/>
          <w:szCs w:val="24"/>
        </w:rPr>
        <w:t xml:space="preserve"> of institutionalized Judaism—</w:t>
      </w:r>
      <w:r w:rsidR="00767EAD">
        <w:rPr>
          <w:rFonts w:asciiTheme="majorBidi" w:hAnsiTheme="majorBidi" w:cstheme="majorBidi"/>
          <w:sz w:val="24"/>
          <w:szCs w:val="24"/>
        </w:rPr>
        <w:t xml:space="preserve">in the form of </w:t>
      </w:r>
      <w:r w:rsidR="00215AFA" w:rsidRPr="00AD5E4A">
        <w:rPr>
          <w:rFonts w:asciiTheme="majorBidi" w:hAnsiTheme="majorBidi" w:cstheme="majorBidi"/>
          <w:sz w:val="24"/>
          <w:szCs w:val="24"/>
        </w:rPr>
        <w:t xml:space="preserve">the Chief Rabbinate, with its various branches and arms. At the same time, the growing crisis </w:t>
      </w:r>
      <w:r>
        <w:rPr>
          <w:rFonts w:asciiTheme="majorBidi" w:hAnsiTheme="majorBidi" w:cstheme="majorBidi"/>
          <w:sz w:val="24"/>
          <w:szCs w:val="24"/>
        </w:rPr>
        <w:t>among</w:t>
      </w:r>
      <w:r w:rsidR="00215AFA" w:rsidRPr="00AD5E4A">
        <w:rPr>
          <w:rFonts w:asciiTheme="majorBidi" w:hAnsiTheme="majorBidi" w:cstheme="majorBidi"/>
          <w:sz w:val="24"/>
          <w:szCs w:val="24"/>
        </w:rPr>
        <w:t xml:space="preserve"> Diaspora Jews </w:t>
      </w:r>
      <w:r>
        <w:rPr>
          <w:rFonts w:asciiTheme="majorBidi" w:hAnsiTheme="majorBidi" w:cstheme="majorBidi"/>
          <w:sz w:val="24"/>
          <w:szCs w:val="24"/>
        </w:rPr>
        <w:t xml:space="preserve">regarding </w:t>
      </w:r>
      <w:r w:rsidR="00215AFA" w:rsidRPr="00AD5E4A">
        <w:rPr>
          <w:rFonts w:asciiTheme="majorBidi" w:hAnsiTheme="majorBidi" w:cstheme="majorBidi"/>
          <w:sz w:val="24"/>
          <w:szCs w:val="24"/>
        </w:rPr>
        <w:t xml:space="preserve">the </w:t>
      </w:r>
      <w:r>
        <w:rPr>
          <w:rFonts w:asciiTheme="majorBidi" w:hAnsiTheme="majorBidi" w:cstheme="majorBidi"/>
          <w:sz w:val="24"/>
          <w:szCs w:val="24"/>
        </w:rPr>
        <w:t xml:space="preserve">unilateral actions of the </w:t>
      </w:r>
      <w:r w:rsidR="00215AFA" w:rsidRPr="00AD5E4A">
        <w:rPr>
          <w:rFonts w:asciiTheme="majorBidi" w:hAnsiTheme="majorBidi" w:cstheme="majorBidi"/>
          <w:sz w:val="24"/>
          <w:szCs w:val="24"/>
        </w:rPr>
        <w:t>Chief Rabbinate</w:t>
      </w:r>
      <w:r>
        <w:rPr>
          <w:rFonts w:asciiTheme="majorBidi" w:hAnsiTheme="majorBidi" w:cstheme="majorBidi"/>
          <w:sz w:val="24"/>
          <w:szCs w:val="24"/>
        </w:rPr>
        <w:t xml:space="preserve"> </w:t>
      </w:r>
      <w:r w:rsidR="00215AFA" w:rsidRPr="00AD5E4A">
        <w:rPr>
          <w:rFonts w:asciiTheme="majorBidi" w:hAnsiTheme="majorBidi" w:cstheme="majorBidi"/>
          <w:sz w:val="24"/>
          <w:szCs w:val="24"/>
        </w:rPr>
        <w:t xml:space="preserve">is undermining the </w:t>
      </w:r>
      <w:r>
        <w:rPr>
          <w:rFonts w:asciiTheme="majorBidi" w:hAnsiTheme="majorBidi" w:cstheme="majorBidi"/>
          <w:sz w:val="24"/>
          <w:szCs w:val="24"/>
        </w:rPr>
        <w:t>relationship</w:t>
      </w:r>
      <w:r w:rsidR="00215AFA" w:rsidRPr="00AD5E4A">
        <w:rPr>
          <w:rFonts w:asciiTheme="majorBidi" w:hAnsiTheme="majorBidi" w:cstheme="majorBidi"/>
          <w:sz w:val="24"/>
          <w:szCs w:val="24"/>
        </w:rPr>
        <w:t xml:space="preserve"> between Israel and the Diaspora. These two factors, together with </w:t>
      </w:r>
      <w:r w:rsidR="00E92A3B" w:rsidRPr="00AD5E4A">
        <w:rPr>
          <w:rFonts w:asciiTheme="majorBidi" w:hAnsiTheme="majorBidi" w:cstheme="majorBidi"/>
          <w:sz w:val="24"/>
          <w:szCs w:val="24"/>
        </w:rPr>
        <w:t xml:space="preserve">extremist </w:t>
      </w:r>
      <w:r>
        <w:rPr>
          <w:rFonts w:asciiTheme="majorBidi" w:hAnsiTheme="majorBidi" w:cstheme="majorBidi"/>
          <w:sz w:val="24"/>
          <w:szCs w:val="24"/>
        </w:rPr>
        <w:t>trends</w:t>
      </w:r>
      <w:r w:rsidR="00E92A3B" w:rsidRPr="00AD5E4A">
        <w:rPr>
          <w:rFonts w:asciiTheme="majorBidi" w:hAnsiTheme="majorBidi" w:cstheme="majorBidi"/>
          <w:sz w:val="24"/>
          <w:szCs w:val="24"/>
        </w:rPr>
        <w:t xml:space="preserve"> in </w:t>
      </w:r>
      <w:r w:rsidR="00767EAD">
        <w:rPr>
          <w:rFonts w:asciiTheme="majorBidi" w:hAnsiTheme="majorBidi" w:cstheme="majorBidi"/>
          <w:sz w:val="24"/>
          <w:szCs w:val="24"/>
        </w:rPr>
        <w:t>the country’s</w:t>
      </w:r>
      <w:r w:rsidR="00E92A3B" w:rsidRPr="00AD5E4A">
        <w:rPr>
          <w:rFonts w:asciiTheme="majorBidi" w:hAnsiTheme="majorBidi" w:cstheme="majorBidi"/>
          <w:sz w:val="24"/>
          <w:szCs w:val="24"/>
        </w:rPr>
        <w:t xml:space="preserve"> religious education</w:t>
      </w:r>
      <w:r w:rsidR="004514CB">
        <w:rPr>
          <w:rFonts w:asciiTheme="majorBidi" w:hAnsiTheme="majorBidi" w:cstheme="majorBidi"/>
          <w:sz w:val="24"/>
          <w:szCs w:val="24"/>
        </w:rPr>
        <w:t xml:space="preserve"> system</w:t>
      </w:r>
      <w:r w:rsidR="00E92A3B" w:rsidRPr="00AD5E4A">
        <w:rPr>
          <w:rFonts w:asciiTheme="majorBidi" w:hAnsiTheme="majorBidi" w:cstheme="majorBidi"/>
          <w:sz w:val="24"/>
          <w:szCs w:val="24"/>
        </w:rPr>
        <w:t xml:space="preserve">, are endangering Israel’s future as a Jewish and democratic state </w:t>
      </w:r>
      <w:r w:rsidR="00B44C85">
        <w:rPr>
          <w:rFonts w:asciiTheme="majorBidi" w:hAnsiTheme="majorBidi" w:cstheme="majorBidi"/>
          <w:sz w:val="24"/>
          <w:szCs w:val="24"/>
        </w:rPr>
        <w:t xml:space="preserve">and </w:t>
      </w:r>
      <w:r w:rsidR="00E92A3B" w:rsidRPr="00AD5E4A">
        <w:rPr>
          <w:rFonts w:asciiTheme="majorBidi" w:hAnsiTheme="majorBidi" w:cstheme="majorBidi"/>
          <w:sz w:val="24"/>
          <w:szCs w:val="24"/>
        </w:rPr>
        <w:t xml:space="preserve">threaten to upset the balance between its </w:t>
      </w:r>
      <w:r w:rsidR="004514CB">
        <w:rPr>
          <w:rFonts w:asciiTheme="majorBidi" w:hAnsiTheme="majorBidi" w:cstheme="majorBidi"/>
          <w:sz w:val="24"/>
          <w:szCs w:val="24"/>
        </w:rPr>
        <w:t>diverse</w:t>
      </w:r>
      <w:r w:rsidR="00E92A3B" w:rsidRPr="00AD5E4A">
        <w:rPr>
          <w:rFonts w:asciiTheme="majorBidi" w:hAnsiTheme="majorBidi" w:cstheme="majorBidi"/>
          <w:sz w:val="24"/>
          <w:szCs w:val="24"/>
        </w:rPr>
        <w:t xml:space="preserve"> values and </w:t>
      </w:r>
      <w:r w:rsidR="004514CB">
        <w:rPr>
          <w:rFonts w:asciiTheme="majorBidi" w:hAnsiTheme="majorBidi" w:cstheme="majorBidi"/>
          <w:sz w:val="24"/>
          <w:szCs w:val="24"/>
        </w:rPr>
        <w:t>fuel</w:t>
      </w:r>
      <w:r w:rsidR="00E92A3B" w:rsidRPr="00AD5E4A">
        <w:rPr>
          <w:rFonts w:asciiTheme="majorBidi" w:hAnsiTheme="majorBidi" w:cstheme="majorBidi"/>
          <w:sz w:val="24"/>
          <w:szCs w:val="24"/>
        </w:rPr>
        <w:t xml:space="preserve"> polarization.</w:t>
      </w:r>
    </w:p>
    <w:p w14:paraId="45355B67" w14:textId="77777777" w:rsidR="00E9484D" w:rsidRPr="001C1D23" w:rsidRDefault="00E9484D" w:rsidP="00215AFA">
      <w:pPr>
        <w:rPr>
          <w:rFonts w:asciiTheme="majorBidi" w:hAnsiTheme="majorBidi" w:cstheme="majorBidi"/>
          <w:b/>
          <w:bCs/>
          <w:sz w:val="24"/>
          <w:szCs w:val="24"/>
        </w:rPr>
      </w:pPr>
      <w:r w:rsidRPr="001C1D23">
        <w:rPr>
          <w:rFonts w:asciiTheme="majorBidi" w:hAnsiTheme="majorBidi" w:cstheme="majorBidi"/>
          <w:b/>
          <w:bCs/>
          <w:sz w:val="24"/>
          <w:szCs w:val="24"/>
        </w:rPr>
        <w:t>The answer</w:t>
      </w:r>
    </w:p>
    <w:p w14:paraId="70E30C05" w14:textId="21BA40D2" w:rsidR="00E9484D" w:rsidRDefault="00E9484D" w:rsidP="00215AFA">
      <w:pPr>
        <w:rPr>
          <w:rFonts w:asciiTheme="majorBidi" w:hAnsiTheme="majorBidi" w:cstheme="majorBidi"/>
          <w:sz w:val="24"/>
          <w:szCs w:val="24"/>
        </w:rPr>
      </w:pPr>
      <w:commentRangeStart w:id="1"/>
      <w:proofErr w:type="spellStart"/>
      <w:r w:rsidRPr="00552E0E">
        <w:rPr>
          <w:rFonts w:asciiTheme="majorBidi" w:hAnsiTheme="majorBidi" w:cstheme="majorBidi"/>
          <w:i/>
          <w:iCs/>
          <w:sz w:val="24"/>
          <w:szCs w:val="24"/>
        </w:rPr>
        <w:t>Ne’emanei</w:t>
      </w:r>
      <w:proofErr w:type="spellEnd"/>
      <w:r w:rsidRPr="00552E0E">
        <w:rPr>
          <w:rFonts w:asciiTheme="majorBidi" w:hAnsiTheme="majorBidi" w:cstheme="majorBidi"/>
          <w:i/>
          <w:iCs/>
          <w:sz w:val="24"/>
          <w:szCs w:val="24"/>
        </w:rPr>
        <w:t xml:space="preserve"> </w:t>
      </w:r>
      <w:commentRangeEnd w:id="1"/>
      <w:r w:rsidRPr="00552E0E">
        <w:rPr>
          <w:rStyle w:val="CommentReference"/>
          <w:i/>
          <w:iCs/>
        </w:rPr>
        <w:commentReference w:id="1"/>
      </w:r>
      <w:r w:rsidRPr="00552E0E">
        <w:rPr>
          <w:rFonts w:asciiTheme="majorBidi" w:hAnsiTheme="majorBidi" w:cstheme="majorBidi"/>
          <w:i/>
          <w:iCs/>
          <w:sz w:val="24"/>
          <w:szCs w:val="24"/>
        </w:rPr>
        <w:t xml:space="preserve">Torah </w:t>
      </w:r>
      <w:proofErr w:type="spellStart"/>
      <w:r w:rsidRPr="00552E0E">
        <w:rPr>
          <w:rFonts w:asciiTheme="majorBidi" w:hAnsiTheme="majorBidi" w:cstheme="majorBidi"/>
          <w:i/>
          <w:iCs/>
          <w:sz w:val="24"/>
          <w:szCs w:val="24"/>
        </w:rPr>
        <w:t>Va’Avodah</w:t>
      </w:r>
      <w:proofErr w:type="spellEnd"/>
      <w:r w:rsidR="006211B6" w:rsidRPr="00AD5E4A">
        <w:rPr>
          <w:rFonts w:asciiTheme="majorBidi" w:hAnsiTheme="majorBidi" w:cstheme="majorBidi"/>
          <w:sz w:val="24"/>
          <w:szCs w:val="24"/>
        </w:rPr>
        <w:t>, a liberal religious Zionist movement, has been working for decades to strengthen the moderate religious public and prevent religious extremism.</w:t>
      </w:r>
      <w:r w:rsidR="00BE0123" w:rsidRPr="00AD5E4A">
        <w:rPr>
          <w:rFonts w:asciiTheme="majorBidi" w:hAnsiTheme="majorBidi" w:cstheme="majorBidi"/>
          <w:sz w:val="24"/>
          <w:szCs w:val="24"/>
        </w:rPr>
        <w:t xml:space="preserve"> In this context, the movement works to regulate State-religious relations in Israel while serving as a moderate religious voice for the Israeli public as a whole, and the religious Zionist public in particular.</w:t>
      </w:r>
      <w:r w:rsidR="00AD5E4A" w:rsidRPr="00AD5E4A">
        <w:rPr>
          <w:rFonts w:asciiTheme="majorBidi" w:hAnsiTheme="majorBidi" w:cstheme="majorBidi"/>
          <w:sz w:val="24"/>
          <w:szCs w:val="24"/>
        </w:rPr>
        <w:t xml:space="preserve"> To streamline </w:t>
      </w:r>
      <w:r w:rsidR="00F032C0">
        <w:rPr>
          <w:rFonts w:asciiTheme="majorBidi" w:hAnsiTheme="majorBidi" w:cstheme="majorBidi"/>
          <w:sz w:val="24"/>
          <w:szCs w:val="24"/>
        </w:rPr>
        <w:t>its</w:t>
      </w:r>
      <w:r w:rsidR="00AD5E4A" w:rsidRPr="00AD5E4A">
        <w:rPr>
          <w:rFonts w:asciiTheme="majorBidi" w:hAnsiTheme="majorBidi" w:cstheme="majorBidi"/>
          <w:sz w:val="24"/>
          <w:szCs w:val="24"/>
        </w:rPr>
        <w:t xml:space="preserve"> activities </w:t>
      </w:r>
      <w:r w:rsidR="00F032C0">
        <w:rPr>
          <w:rFonts w:asciiTheme="majorBidi" w:hAnsiTheme="majorBidi" w:cstheme="majorBidi"/>
          <w:sz w:val="24"/>
          <w:szCs w:val="24"/>
        </w:rPr>
        <w:t>in the field of</w:t>
      </w:r>
      <w:r w:rsidR="00AD5E4A" w:rsidRPr="00AD5E4A">
        <w:rPr>
          <w:rFonts w:asciiTheme="majorBidi" w:hAnsiTheme="majorBidi" w:cstheme="majorBidi"/>
          <w:sz w:val="24"/>
          <w:szCs w:val="24"/>
        </w:rPr>
        <w:t xml:space="preserve"> religion and the State, the movement is currently developing its </w:t>
      </w:r>
      <w:proofErr w:type="spellStart"/>
      <w:r w:rsidR="00AD5E4A" w:rsidRPr="00552E0E">
        <w:rPr>
          <w:rFonts w:asciiTheme="majorBidi" w:hAnsiTheme="majorBidi" w:cstheme="majorBidi"/>
          <w:i/>
          <w:iCs/>
          <w:sz w:val="24"/>
          <w:szCs w:val="24"/>
        </w:rPr>
        <w:t>Kadat</w:t>
      </w:r>
      <w:proofErr w:type="spellEnd"/>
      <w:r w:rsidR="00AD5E4A" w:rsidRPr="00552E0E">
        <w:rPr>
          <w:rFonts w:asciiTheme="majorBidi" w:hAnsiTheme="majorBidi" w:cstheme="majorBidi"/>
          <w:i/>
          <w:iCs/>
          <w:sz w:val="24"/>
          <w:szCs w:val="24"/>
        </w:rPr>
        <w:t xml:space="preserve"> </w:t>
      </w:r>
      <w:proofErr w:type="spellStart"/>
      <w:r w:rsidR="00AD5E4A" w:rsidRPr="00552E0E">
        <w:rPr>
          <w:rFonts w:asciiTheme="majorBidi" w:hAnsiTheme="majorBidi" w:cstheme="majorBidi"/>
          <w:i/>
          <w:iCs/>
          <w:sz w:val="24"/>
          <w:szCs w:val="24"/>
        </w:rPr>
        <w:t>V’Kadin</w:t>
      </w:r>
      <w:proofErr w:type="spellEnd"/>
      <w:r w:rsidR="00AD5E4A">
        <w:rPr>
          <w:rFonts w:asciiTheme="majorBidi" w:hAnsiTheme="majorBidi" w:cstheme="majorBidi"/>
          <w:sz w:val="24"/>
          <w:szCs w:val="24"/>
        </w:rPr>
        <w:t xml:space="preserve"> [Heb: “In accordance with law and religion”]</w:t>
      </w:r>
      <w:r w:rsidR="00AD5E4A" w:rsidRPr="00AD5E4A">
        <w:rPr>
          <w:rFonts w:asciiTheme="majorBidi" w:hAnsiTheme="majorBidi" w:cstheme="majorBidi"/>
          <w:sz w:val="24"/>
          <w:szCs w:val="24"/>
        </w:rPr>
        <w:t xml:space="preserve"> </w:t>
      </w:r>
      <w:r w:rsidR="00AD5E4A">
        <w:rPr>
          <w:rFonts w:asciiTheme="majorBidi" w:hAnsiTheme="majorBidi" w:cstheme="majorBidi"/>
          <w:sz w:val="24"/>
          <w:szCs w:val="24"/>
        </w:rPr>
        <w:t>C</w:t>
      </w:r>
      <w:r w:rsidR="00AD5E4A" w:rsidRPr="00AD5E4A">
        <w:rPr>
          <w:rFonts w:asciiTheme="majorBidi" w:hAnsiTheme="majorBidi" w:cstheme="majorBidi"/>
          <w:sz w:val="24"/>
          <w:szCs w:val="24"/>
        </w:rPr>
        <w:t xml:space="preserve">enter for </w:t>
      </w:r>
      <w:r w:rsidR="00AD5E4A">
        <w:rPr>
          <w:rFonts w:asciiTheme="majorBidi" w:hAnsiTheme="majorBidi" w:cstheme="majorBidi"/>
          <w:sz w:val="24"/>
          <w:szCs w:val="24"/>
        </w:rPr>
        <w:t>the Reform of State-Religious Relations (</w:t>
      </w:r>
      <w:proofErr w:type="spellStart"/>
      <w:r w:rsidR="00AD5E4A">
        <w:rPr>
          <w:rFonts w:asciiTheme="majorBidi" w:hAnsiTheme="majorBidi" w:cstheme="majorBidi"/>
          <w:sz w:val="24"/>
          <w:szCs w:val="24"/>
        </w:rPr>
        <w:t>Kadat</w:t>
      </w:r>
      <w:proofErr w:type="spellEnd"/>
      <w:r w:rsidR="00AD5E4A">
        <w:rPr>
          <w:rFonts w:asciiTheme="majorBidi" w:hAnsiTheme="majorBidi" w:cstheme="majorBidi"/>
          <w:sz w:val="24"/>
          <w:szCs w:val="24"/>
        </w:rPr>
        <w:t xml:space="preserve"> </w:t>
      </w:r>
      <w:proofErr w:type="spellStart"/>
      <w:r w:rsidR="00AD5E4A">
        <w:rPr>
          <w:rFonts w:asciiTheme="majorBidi" w:hAnsiTheme="majorBidi" w:cstheme="majorBidi"/>
          <w:sz w:val="24"/>
          <w:szCs w:val="24"/>
        </w:rPr>
        <w:t>V’Kadin</w:t>
      </w:r>
      <w:proofErr w:type="spellEnd"/>
      <w:r w:rsidR="00AD5E4A">
        <w:rPr>
          <w:rFonts w:asciiTheme="majorBidi" w:hAnsiTheme="majorBidi" w:cstheme="majorBidi"/>
          <w:sz w:val="24"/>
          <w:szCs w:val="24"/>
        </w:rPr>
        <w:t xml:space="preserve">), which works to </w:t>
      </w:r>
      <w:r w:rsidR="00F032C0">
        <w:rPr>
          <w:rFonts w:asciiTheme="majorBidi" w:hAnsiTheme="majorBidi" w:cstheme="majorBidi"/>
          <w:sz w:val="24"/>
          <w:szCs w:val="24"/>
        </w:rPr>
        <w:t>formulate</w:t>
      </w:r>
      <w:r w:rsidR="00AD5E4A">
        <w:rPr>
          <w:rFonts w:asciiTheme="majorBidi" w:hAnsiTheme="majorBidi" w:cstheme="majorBidi"/>
          <w:sz w:val="24"/>
          <w:szCs w:val="24"/>
        </w:rPr>
        <w:t xml:space="preserve"> and </w:t>
      </w:r>
      <w:r w:rsidR="001C1D23">
        <w:rPr>
          <w:rFonts w:asciiTheme="majorBidi" w:hAnsiTheme="majorBidi" w:cstheme="majorBidi"/>
          <w:sz w:val="24"/>
          <w:szCs w:val="24"/>
        </w:rPr>
        <w:t>promote</w:t>
      </w:r>
      <w:r w:rsidR="00AD5E4A">
        <w:rPr>
          <w:rFonts w:asciiTheme="majorBidi" w:hAnsiTheme="majorBidi" w:cstheme="majorBidi"/>
          <w:sz w:val="24"/>
          <w:szCs w:val="24"/>
        </w:rPr>
        <w:t xml:space="preserve"> policy solutions for </w:t>
      </w:r>
      <w:r w:rsidR="001C1D23">
        <w:rPr>
          <w:rFonts w:asciiTheme="majorBidi" w:hAnsiTheme="majorBidi" w:cstheme="majorBidi"/>
          <w:sz w:val="24"/>
          <w:szCs w:val="24"/>
        </w:rPr>
        <w:t>issues</w:t>
      </w:r>
      <w:r w:rsidR="00AD5E4A">
        <w:rPr>
          <w:rFonts w:asciiTheme="majorBidi" w:hAnsiTheme="majorBidi" w:cstheme="majorBidi"/>
          <w:sz w:val="24"/>
          <w:szCs w:val="24"/>
        </w:rPr>
        <w:t xml:space="preserve"> in this </w:t>
      </w:r>
      <w:r w:rsidR="001C1D23">
        <w:rPr>
          <w:rFonts w:asciiTheme="majorBidi" w:hAnsiTheme="majorBidi" w:cstheme="majorBidi"/>
          <w:sz w:val="24"/>
          <w:szCs w:val="24"/>
        </w:rPr>
        <w:t>area</w:t>
      </w:r>
      <w:r w:rsidR="00AD5E4A">
        <w:rPr>
          <w:rFonts w:asciiTheme="majorBidi" w:hAnsiTheme="majorBidi" w:cstheme="majorBidi"/>
          <w:sz w:val="24"/>
          <w:szCs w:val="24"/>
        </w:rPr>
        <w:t xml:space="preserve">, with the </w:t>
      </w:r>
      <w:r w:rsidR="00DB0986">
        <w:rPr>
          <w:rFonts w:asciiTheme="majorBidi" w:hAnsiTheme="majorBidi" w:cstheme="majorBidi"/>
          <w:sz w:val="24"/>
          <w:szCs w:val="24"/>
        </w:rPr>
        <w:t>goal</w:t>
      </w:r>
      <w:r w:rsidR="003F4F79">
        <w:rPr>
          <w:rFonts w:asciiTheme="majorBidi" w:hAnsiTheme="majorBidi" w:cstheme="majorBidi"/>
          <w:sz w:val="24"/>
          <w:szCs w:val="24"/>
        </w:rPr>
        <w:t xml:space="preserve"> of driving change and democratization </w:t>
      </w:r>
      <w:r w:rsidR="00F032C0">
        <w:rPr>
          <w:rFonts w:asciiTheme="majorBidi" w:hAnsiTheme="majorBidi" w:cstheme="majorBidi"/>
          <w:sz w:val="24"/>
          <w:szCs w:val="24"/>
        </w:rPr>
        <w:t>of</w:t>
      </w:r>
      <w:r w:rsidR="003F4F79">
        <w:rPr>
          <w:rFonts w:asciiTheme="majorBidi" w:hAnsiTheme="majorBidi" w:cstheme="majorBidi"/>
          <w:sz w:val="24"/>
          <w:szCs w:val="24"/>
        </w:rPr>
        <w:t xml:space="preserve"> </w:t>
      </w:r>
      <w:r w:rsidR="009F0FAF">
        <w:rPr>
          <w:rFonts w:asciiTheme="majorBidi" w:hAnsiTheme="majorBidi" w:cstheme="majorBidi"/>
          <w:sz w:val="24"/>
          <w:szCs w:val="24"/>
        </w:rPr>
        <w:t>Israel</w:t>
      </w:r>
      <w:r w:rsidR="009F0FAF">
        <w:rPr>
          <w:rFonts w:asciiTheme="majorBidi" w:hAnsiTheme="majorBidi" w:cstheme="majorBidi"/>
          <w:sz w:val="24"/>
          <w:szCs w:val="24"/>
        </w:rPr>
        <w:t xml:space="preserve">’s </w:t>
      </w:r>
      <w:r w:rsidR="003F4F79">
        <w:rPr>
          <w:rFonts w:asciiTheme="majorBidi" w:hAnsiTheme="majorBidi" w:cstheme="majorBidi"/>
          <w:sz w:val="24"/>
          <w:szCs w:val="24"/>
        </w:rPr>
        <w:t>religious services.</w:t>
      </w:r>
    </w:p>
    <w:p w14:paraId="0E613C9C" w14:textId="4C3D44EB" w:rsidR="00A912F3" w:rsidRDefault="00A912F3" w:rsidP="00215AFA">
      <w:pPr>
        <w:rPr>
          <w:rFonts w:asciiTheme="majorBidi" w:hAnsiTheme="majorBidi" w:cstheme="majorBidi"/>
          <w:sz w:val="24"/>
          <w:szCs w:val="24"/>
        </w:rPr>
      </w:pPr>
      <w:r>
        <w:rPr>
          <w:rFonts w:asciiTheme="majorBidi" w:hAnsiTheme="majorBidi" w:cstheme="majorBidi"/>
          <w:sz w:val="24"/>
          <w:szCs w:val="24"/>
        </w:rPr>
        <w:t xml:space="preserve">Over the past year, the movement has </w:t>
      </w:r>
      <w:r w:rsidR="005B2277">
        <w:rPr>
          <w:rFonts w:asciiTheme="majorBidi" w:hAnsiTheme="majorBidi" w:cstheme="majorBidi"/>
          <w:sz w:val="24"/>
          <w:szCs w:val="24"/>
        </w:rPr>
        <w:t>enjoyed</w:t>
      </w:r>
      <w:r>
        <w:rPr>
          <w:rFonts w:asciiTheme="majorBidi" w:hAnsiTheme="majorBidi" w:cstheme="majorBidi"/>
          <w:sz w:val="24"/>
          <w:szCs w:val="24"/>
        </w:rPr>
        <w:t xml:space="preserve"> a series of achievements, including the pass</w:t>
      </w:r>
      <w:r w:rsidR="00F032C0">
        <w:rPr>
          <w:rFonts w:asciiTheme="majorBidi" w:hAnsiTheme="majorBidi" w:cstheme="majorBidi"/>
          <w:sz w:val="24"/>
          <w:szCs w:val="24"/>
        </w:rPr>
        <w:t>age</w:t>
      </w:r>
      <w:r>
        <w:rPr>
          <w:rFonts w:asciiTheme="majorBidi" w:hAnsiTheme="majorBidi" w:cstheme="majorBidi"/>
          <w:sz w:val="24"/>
          <w:szCs w:val="24"/>
        </w:rPr>
        <w:t xml:space="preserve"> of the </w:t>
      </w:r>
      <w:commentRangeStart w:id="2"/>
      <w:r w:rsidR="00666775" w:rsidRPr="00552E0E">
        <w:rPr>
          <w:rFonts w:asciiTheme="majorBidi" w:hAnsiTheme="majorBidi" w:cstheme="majorBidi"/>
          <w:i/>
          <w:iCs/>
          <w:sz w:val="24"/>
          <w:szCs w:val="24"/>
        </w:rPr>
        <w:t>Kashrut</w:t>
      </w:r>
      <w:r w:rsidR="00666775">
        <w:rPr>
          <w:rFonts w:asciiTheme="majorBidi" w:hAnsiTheme="majorBidi" w:cstheme="majorBidi"/>
          <w:sz w:val="24"/>
          <w:szCs w:val="24"/>
        </w:rPr>
        <w:t xml:space="preserve"> </w:t>
      </w:r>
      <w:commentRangeEnd w:id="2"/>
      <w:r w:rsidR="00EF13D9">
        <w:rPr>
          <w:rStyle w:val="CommentReference"/>
        </w:rPr>
        <w:commentReference w:id="2"/>
      </w:r>
      <w:r w:rsidR="00DB0986">
        <w:rPr>
          <w:rFonts w:asciiTheme="majorBidi" w:hAnsiTheme="majorBidi" w:cstheme="majorBidi"/>
          <w:sz w:val="24"/>
          <w:szCs w:val="24"/>
        </w:rPr>
        <w:t xml:space="preserve">(kosher) certification </w:t>
      </w:r>
      <w:r w:rsidR="00666775">
        <w:rPr>
          <w:rFonts w:asciiTheme="majorBidi" w:hAnsiTheme="majorBidi" w:cstheme="majorBidi"/>
          <w:sz w:val="24"/>
          <w:szCs w:val="24"/>
        </w:rPr>
        <w:t>reform bill (</w:t>
      </w:r>
      <w:r w:rsidR="00666775" w:rsidRPr="00666775">
        <w:rPr>
          <w:rFonts w:asciiTheme="majorBidi" w:hAnsiTheme="majorBidi" w:cstheme="majorBidi"/>
          <w:sz w:val="24"/>
          <w:szCs w:val="24"/>
        </w:rPr>
        <w:t xml:space="preserve">Chapter 20 (Increasing Efficiency of </w:t>
      </w:r>
      <w:r w:rsidR="00666775" w:rsidRPr="00552E0E">
        <w:rPr>
          <w:rFonts w:asciiTheme="majorBidi" w:hAnsiTheme="majorBidi" w:cstheme="majorBidi"/>
          <w:i/>
          <w:iCs/>
          <w:sz w:val="24"/>
          <w:szCs w:val="24"/>
        </w:rPr>
        <w:t xml:space="preserve">Kashrut </w:t>
      </w:r>
      <w:r w:rsidR="00666775" w:rsidRPr="00666775">
        <w:rPr>
          <w:rFonts w:asciiTheme="majorBidi" w:hAnsiTheme="majorBidi" w:cstheme="majorBidi"/>
          <w:sz w:val="24"/>
          <w:szCs w:val="24"/>
        </w:rPr>
        <w:t>System) of the Economic Plan Bill</w:t>
      </w:r>
      <w:r w:rsidR="00666775">
        <w:rPr>
          <w:rFonts w:asciiTheme="majorBidi" w:hAnsiTheme="majorBidi" w:cstheme="majorBidi"/>
          <w:sz w:val="24"/>
          <w:szCs w:val="24"/>
        </w:rPr>
        <w:t xml:space="preserve">). The bill, which </w:t>
      </w:r>
      <w:r w:rsidR="00B44C85">
        <w:rPr>
          <w:rFonts w:asciiTheme="majorBidi" w:hAnsiTheme="majorBidi" w:cstheme="majorBidi"/>
          <w:sz w:val="24"/>
          <w:szCs w:val="24"/>
        </w:rPr>
        <w:t xml:space="preserve">we have </w:t>
      </w:r>
      <w:r w:rsidR="00DB0986">
        <w:rPr>
          <w:rFonts w:asciiTheme="majorBidi" w:hAnsiTheme="majorBidi" w:cstheme="majorBidi"/>
          <w:sz w:val="24"/>
          <w:szCs w:val="24"/>
        </w:rPr>
        <w:t xml:space="preserve">supported </w:t>
      </w:r>
      <w:r w:rsidR="00666775">
        <w:rPr>
          <w:rFonts w:asciiTheme="majorBidi" w:hAnsiTheme="majorBidi" w:cstheme="majorBidi"/>
          <w:sz w:val="24"/>
          <w:szCs w:val="24"/>
        </w:rPr>
        <w:t xml:space="preserve">since 2005, opens </w:t>
      </w:r>
      <w:r w:rsidR="00B44C85">
        <w:rPr>
          <w:rFonts w:asciiTheme="majorBidi" w:hAnsiTheme="majorBidi" w:cstheme="majorBidi"/>
          <w:sz w:val="24"/>
          <w:szCs w:val="24"/>
        </w:rPr>
        <w:t xml:space="preserve">up </w:t>
      </w:r>
      <w:r w:rsidR="00DB0986">
        <w:rPr>
          <w:rFonts w:asciiTheme="majorBidi" w:hAnsiTheme="majorBidi" w:cstheme="majorBidi"/>
          <w:sz w:val="24"/>
          <w:szCs w:val="24"/>
        </w:rPr>
        <w:t>kosher</w:t>
      </w:r>
      <w:r w:rsidR="00666775">
        <w:rPr>
          <w:rFonts w:asciiTheme="majorBidi" w:hAnsiTheme="majorBidi" w:cstheme="majorBidi"/>
          <w:sz w:val="24"/>
          <w:szCs w:val="24"/>
        </w:rPr>
        <w:t xml:space="preserve"> supervision to competition and abolishes the monopoly of local rabbinates and rabbis. In addition, over the past year</w:t>
      </w:r>
      <w:r w:rsidR="00DB0986">
        <w:rPr>
          <w:rFonts w:asciiTheme="majorBidi" w:hAnsiTheme="majorBidi" w:cstheme="majorBidi"/>
          <w:sz w:val="24"/>
          <w:szCs w:val="24"/>
        </w:rPr>
        <w:t>,</w:t>
      </w:r>
      <w:r w:rsidR="00666775">
        <w:rPr>
          <w:rFonts w:asciiTheme="majorBidi" w:hAnsiTheme="majorBidi" w:cstheme="majorBidi"/>
          <w:sz w:val="24"/>
          <w:szCs w:val="24"/>
        </w:rPr>
        <w:t xml:space="preserve"> we have worked to amend the regulations for the appointment of municipal rabbis by re-regulating the </w:t>
      </w:r>
      <w:r w:rsidR="00B44C85">
        <w:rPr>
          <w:rFonts w:asciiTheme="majorBidi" w:hAnsiTheme="majorBidi" w:cstheme="majorBidi"/>
          <w:sz w:val="24"/>
          <w:szCs w:val="24"/>
        </w:rPr>
        <w:t xml:space="preserve">appointments </w:t>
      </w:r>
      <w:r w:rsidR="00666775">
        <w:rPr>
          <w:rFonts w:asciiTheme="majorBidi" w:hAnsiTheme="majorBidi" w:cstheme="majorBidi"/>
          <w:sz w:val="24"/>
          <w:szCs w:val="24"/>
        </w:rPr>
        <w:t>procedure and giving the community a central role in electing</w:t>
      </w:r>
      <w:r w:rsidR="006C256A">
        <w:rPr>
          <w:rFonts w:asciiTheme="majorBidi" w:hAnsiTheme="majorBidi" w:cstheme="majorBidi"/>
          <w:sz w:val="24"/>
          <w:szCs w:val="24"/>
        </w:rPr>
        <w:t xml:space="preserve"> their municipal rabbi and </w:t>
      </w:r>
      <w:r w:rsidR="00F032C0">
        <w:rPr>
          <w:rFonts w:asciiTheme="majorBidi" w:hAnsiTheme="majorBidi" w:cstheme="majorBidi"/>
          <w:sz w:val="24"/>
          <w:szCs w:val="24"/>
        </w:rPr>
        <w:t>determining</w:t>
      </w:r>
      <w:r w:rsidR="006C256A">
        <w:rPr>
          <w:rFonts w:asciiTheme="majorBidi" w:hAnsiTheme="majorBidi" w:cstheme="majorBidi"/>
          <w:sz w:val="24"/>
          <w:szCs w:val="24"/>
        </w:rPr>
        <w:t xml:space="preserve"> his tenure. </w:t>
      </w:r>
      <w:r w:rsidR="00F032C0">
        <w:rPr>
          <w:rFonts w:asciiTheme="majorBidi" w:hAnsiTheme="majorBidi" w:cstheme="majorBidi"/>
          <w:sz w:val="24"/>
          <w:szCs w:val="24"/>
        </w:rPr>
        <w:t>In addition</w:t>
      </w:r>
      <w:r w:rsidR="006C256A">
        <w:rPr>
          <w:rFonts w:asciiTheme="majorBidi" w:hAnsiTheme="majorBidi" w:cstheme="majorBidi"/>
          <w:sz w:val="24"/>
          <w:szCs w:val="24"/>
        </w:rPr>
        <w:t xml:space="preserve">, we worked to </w:t>
      </w:r>
      <w:r w:rsidR="009F0FAF">
        <w:rPr>
          <w:rFonts w:asciiTheme="majorBidi" w:hAnsiTheme="majorBidi" w:cstheme="majorBidi"/>
          <w:sz w:val="24"/>
          <w:szCs w:val="24"/>
        </w:rPr>
        <w:t>launch</w:t>
      </w:r>
      <w:r w:rsidR="006C256A">
        <w:rPr>
          <w:rFonts w:asciiTheme="majorBidi" w:hAnsiTheme="majorBidi" w:cstheme="majorBidi"/>
          <w:sz w:val="24"/>
          <w:szCs w:val="24"/>
        </w:rPr>
        <w:t xml:space="preserve"> a strategic move to transfer religious councils to local authorities.</w:t>
      </w:r>
    </w:p>
    <w:p w14:paraId="21EA5EBE" w14:textId="7504198A" w:rsidR="006C256A" w:rsidRPr="00DB0986" w:rsidRDefault="00B44C85" w:rsidP="006C256A">
      <w:pPr>
        <w:tabs>
          <w:tab w:val="center" w:pos="4513"/>
        </w:tabs>
        <w:rPr>
          <w:rFonts w:asciiTheme="majorBidi" w:hAnsiTheme="majorBidi" w:cstheme="majorBidi"/>
          <w:b/>
          <w:bCs/>
          <w:sz w:val="24"/>
          <w:szCs w:val="24"/>
        </w:rPr>
      </w:pPr>
      <w:r>
        <w:rPr>
          <w:rFonts w:asciiTheme="majorBidi" w:hAnsiTheme="majorBidi" w:cstheme="majorBidi"/>
          <w:b/>
          <w:bCs/>
          <w:sz w:val="24"/>
          <w:szCs w:val="24"/>
        </w:rPr>
        <w:t>Our a</w:t>
      </w:r>
      <w:r w:rsidR="006C256A" w:rsidRPr="00DB0986">
        <w:rPr>
          <w:rFonts w:asciiTheme="majorBidi" w:hAnsiTheme="majorBidi" w:cstheme="majorBidi"/>
          <w:b/>
          <w:bCs/>
          <w:sz w:val="24"/>
          <w:szCs w:val="24"/>
        </w:rPr>
        <w:t xml:space="preserve">ims </w:t>
      </w:r>
      <w:r w:rsidR="006C256A" w:rsidRPr="00DB0986">
        <w:rPr>
          <w:rFonts w:asciiTheme="majorBidi" w:hAnsiTheme="majorBidi" w:cstheme="majorBidi"/>
          <w:b/>
          <w:bCs/>
          <w:sz w:val="24"/>
          <w:szCs w:val="24"/>
        </w:rPr>
        <w:tab/>
        <w:t xml:space="preserve"> </w:t>
      </w:r>
    </w:p>
    <w:p w14:paraId="53CB806A" w14:textId="01A515D3" w:rsidR="006C256A" w:rsidRDefault="00DB0986" w:rsidP="00215AFA">
      <w:pPr>
        <w:rPr>
          <w:rFonts w:asciiTheme="majorBidi" w:hAnsiTheme="majorBidi" w:cstheme="majorBidi"/>
          <w:sz w:val="24"/>
          <w:szCs w:val="24"/>
        </w:rPr>
      </w:pPr>
      <w:r>
        <w:rPr>
          <w:rFonts w:asciiTheme="majorBidi" w:hAnsiTheme="majorBidi" w:cstheme="majorBidi"/>
          <w:sz w:val="24"/>
          <w:szCs w:val="24"/>
        </w:rPr>
        <w:t>Our goal is to shape</w:t>
      </w:r>
      <w:r w:rsidR="006C256A">
        <w:rPr>
          <w:rFonts w:asciiTheme="majorBidi" w:hAnsiTheme="majorBidi" w:cstheme="majorBidi"/>
          <w:sz w:val="24"/>
          <w:szCs w:val="24"/>
        </w:rPr>
        <w:t xml:space="preserve"> the face of Judaism in Israel</w:t>
      </w:r>
      <w:r>
        <w:rPr>
          <w:rFonts w:asciiTheme="majorBidi" w:hAnsiTheme="majorBidi" w:cstheme="majorBidi"/>
          <w:sz w:val="24"/>
          <w:szCs w:val="24"/>
        </w:rPr>
        <w:t xml:space="preserve"> </w:t>
      </w:r>
      <w:r w:rsidR="006C256A">
        <w:rPr>
          <w:rFonts w:asciiTheme="majorBidi" w:hAnsiTheme="majorBidi" w:cstheme="majorBidi"/>
          <w:sz w:val="24"/>
          <w:szCs w:val="24"/>
        </w:rPr>
        <w:t>in a multidimensional way that connects the State’s Jewish and democratic identities</w:t>
      </w:r>
      <w:r w:rsidR="00F032C0">
        <w:rPr>
          <w:rFonts w:asciiTheme="majorBidi" w:hAnsiTheme="majorBidi" w:cstheme="majorBidi"/>
          <w:sz w:val="24"/>
          <w:szCs w:val="24"/>
        </w:rPr>
        <w:t>. For this, we advocate</w:t>
      </w:r>
      <w:r w:rsidR="006C256A">
        <w:rPr>
          <w:rFonts w:asciiTheme="majorBidi" w:hAnsiTheme="majorBidi" w:cstheme="majorBidi"/>
          <w:sz w:val="24"/>
          <w:szCs w:val="24"/>
        </w:rPr>
        <w:t xml:space="preserve"> democratizing religious </w:t>
      </w:r>
      <w:r w:rsidR="006C256A">
        <w:rPr>
          <w:rFonts w:asciiTheme="majorBidi" w:hAnsiTheme="majorBidi" w:cstheme="majorBidi"/>
          <w:sz w:val="24"/>
          <w:szCs w:val="24"/>
        </w:rPr>
        <w:lastRenderedPageBreak/>
        <w:t xml:space="preserve">services </w:t>
      </w:r>
      <w:r>
        <w:rPr>
          <w:rFonts w:asciiTheme="majorBidi" w:hAnsiTheme="majorBidi" w:cstheme="majorBidi"/>
          <w:sz w:val="24"/>
          <w:szCs w:val="24"/>
        </w:rPr>
        <w:t>via</w:t>
      </w:r>
      <w:r w:rsidR="006C256A">
        <w:rPr>
          <w:rFonts w:asciiTheme="majorBidi" w:hAnsiTheme="majorBidi" w:cstheme="majorBidi"/>
          <w:sz w:val="24"/>
          <w:szCs w:val="24"/>
        </w:rPr>
        <w:t xml:space="preserve"> public participation, decentraliz</w:t>
      </w:r>
      <w:r w:rsidR="009F0FAF">
        <w:rPr>
          <w:rFonts w:asciiTheme="majorBidi" w:hAnsiTheme="majorBidi" w:cstheme="majorBidi"/>
          <w:sz w:val="24"/>
          <w:szCs w:val="24"/>
        </w:rPr>
        <w:t>ing</w:t>
      </w:r>
      <w:r w:rsidR="006C256A">
        <w:rPr>
          <w:rFonts w:asciiTheme="majorBidi" w:hAnsiTheme="majorBidi" w:cstheme="majorBidi"/>
          <w:sz w:val="24"/>
          <w:szCs w:val="24"/>
        </w:rPr>
        <w:t xml:space="preserve"> and applying </w:t>
      </w:r>
      <w:r w:rsidR="005B2277">
        <w:rPr>
          <w:rFonts w:asciiTheme="majorBidi" w:hAnsiTheme="majorBidi" w:cstheme="majorBidi"/>
          <w:sz w:val="24"/>
          <w:szCs w:val="24"/>
        </w:rPr>
        <w:t xml:space="preserve">the </w:t>
      </w:r>
      <w:r w:rsidR="006C256A">
        <w:rPr>
          <w:rFonts w:asciiTheme="majorBidi" w:hAnsiTheme="majorBidi" w:cstheme="majorBidi"/>
          <w:sz w:val="24"/>
          <w:szCs w:val="24"/>
        </w:rPr>
        <w:t>principles of transparency</w:t>
      </w:r>
      <w:r>
        <w:rPr>
          <w:rFonts w:asciiTheme="majorBidi" w:hAnsiTheme="majorBidi" w:cstheme="majorBidi"/>
          <w:sz w:val="24"/>
          <w:szCs w:val="24"/>
        </w:rPr>
        <w:t xml:space="preserve"> </w:t>
      </w:r>
      <w:r w:rsidR="006C256A">
        <w:rPr>
          <w:rFonts w:asciiTheme="majorBidi" w:hAnsiTheme="majorBidi" w:cstheme="majorBidi"/>
          <w:sz w:val="24"/>
          <w:szCs w:val="24"/>
        </w:rPr>
        <w:t>and adequate representation.</w:t>
      </w:r>
    </w:p>
    <w:p w14:paraId="771AA437" w14:textId="50197B68" w:rsidR="006C256A" w:rsidRDefault="006C256A" w:rsidP="00C96071">
      <w:pPr>
        <w:rPr>
          <w:rFonts w:asciiTheme="majorBidi" w:hAnsiTheme="majorBidi" w:cstheme="majorBidi"/>
          <w:sz w:val="24"/>
          <w:szCs w:val="24"/>
        </w:rPr>
      </w:pPr>
      <w:r>
        <w:rPr>
          <w:rFonts w:asciiTheme="majorBidi" w:hAnsiTheme="majorBidi" w:cstheme="majorBidi"/>
          <w:sz w:val="24"/>
          <w:szCs w:val="24"/>
        </w:rPr>
        <w:t xml:space="preserve">In the coming year, we aim to </w:t>
      </w:r>
      <w:r w:rsidR="00DB0986">
        <w:rPr>
          <w:rFonts w:asciiTheme="majorBidi" w:hAnsiTheme="majorBidi" w:cstheme="majorBidi"/>
          <w:sz w:val="24"/>
          <w:szCs w:val="24"/>
        </w:rPr>
        <w:t>work</w:t>
      </w:r>
      <w:r>
        <w:rPr>
          <w:rFonts w:asciiTheme="majorBidi" w:hAnsiTheme="majorBidi" w:cstheme="majorBidi"/>
          <w:sz w:val="24"/>
          <w:szCs w:val="24"/>
        </w:rPr>
        <w:t xml:space="preserve"> to reduce the power of the religious establishment and strengthen the local community in terms of determining the polic</w:t>
      </w:r>
      <w:r w:rsidR="006F189F">
        <w:rPr>
          <w:rFonts w:asciiTheme="majorBidi" w:hAnsiTheme="majorBidi" w:cstheme="majorBidi"/>
          <w:sz w:val="24"/>
          <w:szCs w:val="24"/>
        </w:rPr>
        <w:t xml:space="preserve">y and nature of religious services. </w:t>
      </w:r>
      <w:r w:rsidR="009F0FAF">
        <w:rPr>
          <w:rFonts w:asciiTheme="majorBidi" w:hAnsiTheme="majorBidi" w:cstheme="majorBidi"/>
          <w:sz w:val="24"/>
          <w:szCs w:val="24"/>
        </w:rPr>
        <w:t xml:space="preserve">Our plan is </w:t>
      </w:r>
      <w:r w:rsidR="006F189F">
        <w:rPr>
          <w:rFonts w:asciiTheme="majorBidi" w:hAnsiTheme="majorBidi" w:cstheme="majorBidi"/>
          <w:sz w:val="24"/>
          <w:szCs w:val="24"/>
        </w:rPr>
        <w:t xml:space="preserve">to </w:t>
      </w:r>
      <w:r w:rsidR="00CD02B1">
        <w:rPr>
          <w:rFonts w:asciiTheme="majorBidi" w:hAnsiTheme="majorBidi" w:cstheme="majorBidi"/>
          <w:sz w:val="24"/>
          <w:szCs w:val="24"/>
        </w:rPr>
        <w:t>return</w:t>
      </w:r>
      <w:r w:rsidR="006F189F">
        <w:rPr>
          <w:rFonts w:asciiTheme="majorBidi" w:hAnsiTheme="majorBidi" w:cstheme="majorBidi"/>
          <w:sz w:val="24"/>
          <w:szCs w:val="24"/>
        </w:rPr>
        <w:t xml:space="preserve"> religious services to the community, and to </w:t>
      </w:r>
      <w:r w:rsidR="00DB0986">
        <w:rPr>
          <w:rFonts w:asciiTheme="majorBidi" w:hAnsiTheme="majorBidi" w:cstheme="majorBidi"/>
          <w:sz w:val="24"/>
          <w:szCs w:val="24"/>
        </w:rPr>
        <w:t>drive</w:t>
      </w:r>
      <w:r w:rsidR="006F189F">
        <w:rPr>
          <w:rFonts w:asciiTheme="majorBidi" w:hAnsiTheme="majorBidi" w:cstheme="majorBidi"/>
          <w:sz w:val="24"/>
          <w:szCs w:val="24"/>
        </w:rPr>
        <w:t xml:space="preserve"> change in State-religious relations at the national and municipal level</w:t>
      </w:r>
      <w:r w:rsidR="00696A6C">
        <w:rPr>
          <w:rFonts w:asciiTheme="majorBidi" w:hAnsiTheme="majorBidi" w:cstheme="majorBidi"/>
          <w:sz w:val="24"/>
          <w:szCs w:val="24"/>
        </w:rPr>
        <w:t>s</w:t>
      </w:r>
      <w:r w:rsidR="006F189F">
        <w:rPr>
          <w:rFonts w:asciiTheme="majorBidi" w:hAnsiTheme="majorBidi" w:cstheme="majorBidi"/>
          <w:sz w:val="24"/>
          <w:szCs w:val="24"/>
        </w:rPr>
        <w:t>.</w:t>
      </w:r>
    </w:p>
    <w:p w14:paraId="0E3CE0F5" w14:textId="7CA02BA8" w:rsidR="00C96071" w:rsidRPr="00DB0986" w:rsidRDefault="00C96071" w:rsidP="00C96071">
      <w:pPr>
        <w:rPr>
          <w:rFonts w:asciiTheme="majorBidi" w:hAnsiTheme="majorBidi" w:cstheme="majorBidi"/>
          <w:b/>
          <w:bCs/>
          <w:sz w:val="24"/>
          <w:szCs w:val="24"/>
        </w:rPr>
      </w:pPr>
      <w:r w:rsidRPr="00DB0986">
        <w:rPr>
          <w:rFonts w:asciiTheme="majorBidi" w:hAnsiTheme="majorBidi" w:cstheme="majorBidi"/>
          <w:b/>
          <w:bCs/>
          <w:sz w:val="24"/>
          <w:szCs w:val="24"/>
        </w:rPr>
        <w:t>Operati</w:t>
      </w:r>
      <w:r w:rsidR="00696A6C">
        <w:rPr>
          <w:rFonts w:asciiTheme="majorBidi" w:hAnsiTheme="majorBidi" w:cstheme="majorBidi"/>
          <w:b/>
          <w:bCs/>
          <w:sz w:val="24"/>
          <w:szCs w:val="24"/>
        </w:rPr>
        <w:t>ng</w:t>
      </w:r>
      <w:r w:rsidRPr="00DB0986">
        <w:rPr>
          <w:rFonts w:asciiTheme="majorBidi" w:hAnsiTheme="majorBidi" w:cstheme="majorBidi"/>
          <w:b/>
          <w:bCs/>
          <w:sz w:val="24"/>
          <w:szCs w:val="24"/>
        </w:rPr>
        <w:t xml:space="preserve"> methods</w:t>
      </w:r>
    </w:p>
    <w:p w14:paraId="2AEC5033" w14:textId="350CD0A6" w:rsidR="00C96071" w:rsidRDefault="009F0FAF" w:rsidP="007F2009">
      <w:pPr>
        <w:rPr>
          <w:rFonts w:asciiTheme="majorBidi" w:hAnsiTheme="majorBidi" w:cstheme="majorBidi"/>
          <w:sz w:val="24"/>
          <w:szCs w:val="24"/>
        </w:rPr>
      </w:pPr>
      <w:r>
        <w:rPr>
          <w:rFonts w:asciiTheme="majorBidi" w:hAnsiTheme="majorBidi" w:cstheme="majorBidi"/>
          <w:sz w:val="24"/>
          <w:szCs w:val="24"/>
        </w:rPr>
        <w:t xml:space="preserve">We </w:t>
      </w:r>
      <w:r w:rsidR="00DB0986">
        <w:rPr>
          <w:rFonts w:asciiTheme="majorBidi" w:hAnsiTheme="majorBidi" w:cstheme="majorBidi"/>
          <w:sz w:val="24"/>
          <w:szCs w:val="24"/>
        </w:rPr>
        <w:t>p</w:t>
      </w:r>
      <w:r w:rsidR="00C96071">
        <w:rPr>
          <w:rFonts w:asciiTheme="majorBidi" w:hAnsiTheme="majorBidi" w:cstheme="majorBidi"/>
          <w:sz w:val="24"/>
          <w:szCs w:val="24"/>
        </w:rPr>
        <w:t>romot</w:t>
      </w:r>
      <w:r>
        <w:rPr>
          <w:rFonts w:asciiTheme="majorBidi" w:hAnsiTheme="majorBidi" w:cstheme="majorBidi"/>
          <w:sz w:val="24"/>
          <w:szCs w:val="24"/>
        </w:rPr>
        <w:t>e</w:t>
      </w:r>
      <w:r w:rsidR="00C96071">
        <w:rPr>
          <w:rFonts w:asciiTheme="majorBidi" w:hAnsiTheme="majorBidi" w:cstheme="majorBidi"/>
          <w:sz w:val="24"/>
          <w:szCs w:val="24"/>
        </w:rPr>
        <w:t xml:space="preserve"> policy</w:t>
      </w:r>
      <w:r>
        <w:rPr>
          <w:rFonts w:asciiTheme="majorBidi" w:hAnsiTheme="majorBidi" w:cstheme="majorBidi"/>
          <w:sz w:val="24"/>
          <w:szCs w:val="24"/>
        </w:rPr>
        <w:t xml:space="preserve"> using a variety of</w:t>
      </w:r>
      <w:r w:rsidR="00C96071">
        <w:rPr>
          <w:rFonts w:asciiTheme="majorBidi" w:hAnsiTheme="majorBidi" w:cstheme="majorBidi"/>
          <w:sz w:val="24"/>
          <w:szCs w:val="24"/>
        </w:rPr>
        <w:t xml:space="preserve"> </w:t>
      </w:r>
      <w:r w:rsidR="00864CAF">
        <w:rPr>
          <w:rFonts w:asciiTheme="majorBidi" w:hAnsiTheme="majorBidi" w:cstheme="majorBidi"/>
          <w:sz w:val="24"/>
          <w:szCs w:val="24"/>
        </w:rPr>
        <w:t xml:space="preserve">methods and </w:t>
      </w:r>
      <w:r w:rsidR="00C96071">
        <w:rPr>
          <w:rFonts w:asciiTheme="majorBidi" w:hAnsiTheme="majorBidi" w:cstheme="majorBidi"/>
          <w:sz w:val="24"/>
          <w:szCs w:val="24"/>
        </w:rPr>
        <w:t>tools</w:t>
      </w:r>
      <w:r w:rsidR="00DB0986">
        <w:rPr>
          <w:rFonts w:asciiTheme="majorBidi" w:hAnsiTheme="majorBidi" w:cstheme="majorBidi"/>
          <w:sz w:val="24"/>
          <w:szCs w:val="24"/>
        </w:rPr>
        <w:t>,</w:t>
      </w:r>
      <w:r w:rsidR="00C96071">
        <w:rPr>
          <w:rFonts w:asciiTheme="majorBidi" w:hAnsiTheme="majorBidi" w:cstheme="majorBidi"/>
          <w:sz w:val="24"/>
          <w:szCs w:val="24"/>
        </w:rPr>
        <w:t xml:space="preserve"> including policy research, lobbying, litigation and legal tools, </w:t>
      </w:r>
      <w:r w:rsidR="00696A6C">
        <w:rPr>
          <w:rFonts w:asciiTheme="majorBidi" w:hAnsiTheme="majorBidi" w:cstheme="majorBidi"/>
          <w:sz w:val="24"/>
          <w:szCs w:val="24"/>
        </w:rPr>
        <w:t xml:space="preserve">awareness-raising </w:t>
      </w:r>
      <w:r w:rsidR="00C96071">
        <w:rPr>
          <w:rFonts w:asciiTheme="majorBidi" w:hAnsiTheme="majorBidi" w:cstheme="majorBidi"/>
          <w:sz w:val="24"/>
          <w:szCs w:val="24"/>
        </w:rPr>
        <w:t xml:space="preserve">campaigns, and </w:t>
      </w:r>
      <w:commentRangeStart w:id="3"/>
      <w:r w:rsidR="00C96071">
        <w:rPr>
          <w:rFonts w:asciiTheme="majorBidi" w:hAnsiTheme="majorBidi" w:cstheme="majorBidi"/>
          <w:sz w:val="24"/>
          <w:szCs w:val="24"/>
        </w:rPr>
        <w:t>field</w:t>
      </w:r>
      <w:commentRangeEnd w:id="3"/>
      <w:r w:rsidR="00864CAF">
        <w:rPr>
          <w:rStyle w:val="CommentReference"/>
        </w:rPr>
        <w:commentReference w:id="3"/>
      </w:r>
      <w:r w:rsidR="00C96071">
        <w:rPr>
          <w:rFonts w:asciiTheme="majorBidi" w:hAnsiTheme="majorBidi" w:cstheme="majorBidi"/>
          <w:sz w:val="24"/>
          <w:szCs w:val="24"/>
        </w:rPr>
        <w:t xml:space="preserve"> activities (activism).</w:t>
      </w:r>
      <w:r w:rsidR="007F2009">
        <w:rPr>
          <w:rFonts w:asciiTheme="majorBidi" w:hAnsiTheme="majorBidi" w:cstheme="majorBidi"/>
          <w:sz w:val="24"/>
          <w:szCs w:val="24"/>
        </w:rPr>
        <w:t xml:space="preserve"> </w:t>
      </w:r>
      <w:r w:rsidR="00C96071">
        <w:rPr>
          <w:rFonts w:asciiTheme="majorBidi" w:hAnsiTheme="majorBidi" w:cstheme="majorBidi"/>
          <w:sz w:val="24"/>
          <w:szCs w:val="24"/>
        </w:rPr>
        <w:t xml:space="preserve">The focus of </w:t>
      </w:r>
      <w:r w:rsidR="00DB0986">
        <w:rPr>
          <w:rFonts w:asciiTheme="majorBidi" w:hAnsiTheme="majorBidi" w:cstheme="majorBidi"/>
          <w:sz w:val="24"/>
          <w:szCs w:val="24"/>
        </w:rPr>
        <w:t>our activities</w:t>
      </w:r>
      <w:r w:rsidR="00C96071">
        <w:rPr>
          <w:rFonts w:asciiTheme="majorBidi" w:hAnsiTheme="majorBidi" w:cstheme="majorBidi"/>
          <w:sz w:val="24"/>
          <w:szCs w:val="24"/>
        </w:rPr>
        <w:t xml:space="preserve"> varies according to changes in the </w:t>
      </w:r>
      <w:r w:rsidR="00B13747">
        <w:rPr>
          <w:rFonts w:asciiTheme="majorBidi" w:hAnsiTheme="majorBidi" w:cstheme="majorBidi"/>
          <w:sz w:val="24"/>
          <w:szCs w:val="24"/>
        </w:rPr>
        <w:t>existing</w:t>
      </w:r>
      <w:r w:rsidR="00C96071">
        <w:rPr>
          <w:rFonts w:asciiTheme="majorBidi" w:hAnsiTheme="majorBidi" w:cstheme="majorBidi"/>
          <w:sz w:val="24"/>
          <w:szCs w:val="24"/>
        </w:rPr>
        <w:t xml:space="preserve"> situation (election period / type of government, </w:t>
      </w:r>
      <w:r w:rsidR="005B2277">
        <w:rPr>
          <w:rFonts w:asciiTheme="majorBidi" w:hAnsiTheme="majorBidi" w:cstheme="majorBidi"/>
          <w:sz w:val="24"/>
          <w:szCs w:val="24"/>
        </w:rPr>
        <w:t>and more</w:t>
      </w:r>
      <w:r w:rsidR="00C96071">
        <w:rPr>
          <w:rFonts w:asciiTheme="majorBidi" w:hAnsiTheme="majorBidi" w:cstheme="majorBidi"/>
          <w:sz w:val="24"/>
          <w:szCs w:val="24"/>
        </w:rPr>
        <w:t>).</w:t>
      </w:r>
    </w:p>
    <w:p w14:paraId="7D1916D5" w14:textId="47AD4A12" w:rsidR="0005570F" w:rsidRPr="00DB0986" w:rsidRDefault="00696A6C" w:rsidP="00C96071">
      <w:pPr>
        <w:rPr>
          <w:rFonts w:asciiTheme="majorBidi" w:hAnsiTheme="majorBidi" w:cstheme="majorBidi"/>
          <w:b/>
          <w:bCs/>
          <w:sz w:val="24"/>
          <w:szCs w:val="24"/>
        </w:rPr>
      </w:pPr>
      <w:r>
        <w:rPr>
          <w:rFonts w:asciiTheme="majorBidi" w:hAnsiTheme="majorBidi" w:cstheme="majorBidi"/>
          <w:b/>
          <w:bCs/>
          <w:sz w:val="24"/>
          <w:szCs w:val="24"/>
        </w:rPr>
        <w:t>Spheres</w:t>
      </w:r>
      <w:r w:rsidR="0005570F" w:rsidRPr="00DB0986">
        <w:rPr>
          <w:rFonts w:asciiTheme="majorBidi" w:hAnsiTheme="majorBidi" w:cstheme="majorBidi"/>
          <w:b/>
          <w:bCs/>
          <w:sz w:val="24"/>
          <w:szCs w:val="24"/>
        </w:rPr>
        <w:t xml:space="preserve"> of influence</w:t>
      </w:r>
    </w:p>
    <w:p w14:paraId="48730995" w14:textId="2621E28A" w:rsidR="0005570F" w:rsidRDefault="0005570F" w:rsidP="00C96071">
      <w:pPr>
        <w:rPr>
          <w:rFonts w:asciiTheme="majorBidi" w:hAnsiTheme="majorBidi" w:cstheme="majorBidi"/>
          <w:sz w:val="24"/>
          <w:szCs w:val="24"/>
        </w:rPr>
      </w:pPr>
      <w:r>
        <w:rPr>
          <w:rFonts w:asciiTheme="majorBidi" w:hAnsiTheme="majorBidi" w:cstheme="majorBidi"/>
          <w:sz w:val="24"/>
          <w:szCs w:val="24"/>
        </w:rPr>
        <w:t xml:space="preserve">We strive to change existing policy by creating new policy directions and </w:t>
      </w:r>
      <w:r w:rsidR="00B13747">
        <w:rPr>
          <w:rFonts w:asciiTheme="majorBidi" w:hAnsiTheme="majorBidi" w:cstheme="majorBidi"/>
          <w:sz w:val="24"/>
          <w:szCs w:val="24"/>
        </w:rPr>
        <w:t>integrating</w:t>
      </w:r>
      <w:r>
        <w:rPr>
          <w:rFonts w:asciiTheme="majorBidi" w:hAnsiTheme="majorBidi" w:cstheme="majorBidi"/>
          <w:sz w:val="24"/>
          <w:szCs w:val="24"/>
        </w:rPr>
        <w:t xml:space="preserve"> them into Israeli policy via actions in </w:t>
      </w:r>
      <w:r w:rsidR="009E146E">
        <w:rPr>
          <w:rFonts w:asciiTheme="majorBidi" w:hAnsiTheme="majorBidi" w:cstheme="majorBidi"/>
          <w:sz w:val="24"/>
          <w:szCs w:val="24"/>
        </w:rPr>
        <w:t xml:space="preserve">the </w:t>
      </w:r>
      <w:r>
        <w:rPr>
          <w:rFonts w:asciiTheme="majorBidi" w:hAnsiTheme="majorBidi" w:cstheme="majorBidi"/>
          <w:sz w:val="24"/>
          <w:szCs w:val="24"/>
        </w:rPr>
        <w:t>Knesset, vis-à-vis the government</w:t>
      </w:r>
      <w:r w:rsidR="009E146E">
        <w:rPr>
          <w:rFonts w:asciiTheme="majorBidi" w:hAnsiTheme="majorBidi" w:cstheme="majorBidi"/>
          <w:sz w:val="24"/>
          <w:szCs w:val="24"/>
        </w:rPr>
        <w:t xml:space="preserve"> and</w:t>
      </w:r>
      <w:r>
        <w:rPr>
          <w:rFonts w:asciiTheme="majorBidi" w:hAnsiTheme="majorBidi" w:cstheme="majorBidi"/>
          <w:sz w:val="24"/>
          <w:szCs w:val="24"/>
        </w:rPr>
        <w:t xml:space="preserve"> local authorities, and </w:t>
      </w:r>
      <w:r w:rsidR="009E146E">
        <w:rPr>
          <w:rFonts w:asciiTheme="majorBidi" w:hAnsiTheme="majorBidi" w:cstheme="majorBidi"/>
          <w:sz w:val="24"/>
          <w:szCs w:val="24"/>
        </w:rPr>
        <w:t xml:space="preserve">through </w:t>
      </w:r>
      <w:r>
        <w:rPr>
          <w:rFonts w:asciiTheme="majorBidi" w:hAnsiTheme="majorBidi" w:cstheme="majorBidi"/>
          <w:sz w:val="24"/>
          <w:szCs w:val="24"/>
        </w:rPr>
        <w:t>public discourse in general</w:t>
      </w:r>
      <w:r w:rsidR="009E146E">
        <w:rPr>
          <w:rFonts w:asciiTheme="majorBidi" w:hAnsiTheme="majorBidi" w:cstheme="majorBidi"/>
          <w:sz w:val="24"/>
          <w:szCs w:val="24"/>
        </w:rPr>
        <w:t xml:space="preserve"> </w:t>
      </w:r>
      <w:r>
        <w:rPr>
          <w:rFonts w:asciiTheme="majorBidi" w:hAnsiTheme="majorBidi" w:cstheme="majorBidi"/>
          <w:sz w:val="24"/>
          <w:szCs w:val="24"/>
        </w:rPr>
        <w:t xml:space="preserve">and </w:t>
      </w:r>
      <w:r w:rsidRPr="0005570F">
        <w:rPr>
          <w:rFonts w:asciiTheme="majorBidi" w:hAnsiTheme="majorBidi" w:cstheme="majorBidi"/>
          <w:b/>
          <w:bCs/>
          <w:sz w:val="24"/>
          <w:szCs w:val="24"/>
        </w:rPr>
        <w:t>internal religious discourse in particular</w:t>
      </w:r>
      <w:r>
        <w:rPr>
          <w:rFonts w:asciiTheme="majorBidi" w:hAnsiTheme="majorBidi" w:cstheme="majorBidi"/>
          <w:sz w:val="24"/>
          <w:szCs w:val="24"/>
        </w:rPr>
        <w:t>.</w:t>
      </w:r>
    </w:p>
    <w:p w14:paraId="5D1BD529" w14:textId="16FFFDFE" w:rsidR="0005570F" w:rsidRPr="00552E0E" w:rsidRDefault="0005570F" w:rsidP="00C96071">
      <w:pPr>
        <w:rPr>
          <w:rFonts w:asciiTheme="majorBidi" w:hAnsiTheme="majorBidi" w:cstheme="majorBidi"/>
          <w:b/>
          <w:bCs/>
          <w:sz w:val="24"/>
          <w:szCs w:val="24"/>
        </w:rPr>
      </w:pPr>
      <w:r w:rsidRPr="00552E0E">
        <w:rPr>
          <w:rFonts w:asciiTheme="majorBidi" w:hAnsiTheme="majorBidi" w:cstheme="majorBidi"/>
          <w:b/>
          <w:bCs/>
          <w:sz w:val="24"/>
          <w:szCs w:val="24"/>
        </w:rPr>
        <w:t>Key plans and goals</w:t>
      </w:r>
    </w:p>
    <w:p w14:paraId="2C664688" w14:textId="68B4181E" w:rsidR="003E1B16" w:rsidRDefault="0005570F" w:rsidP="001A0EC1">
      <w:pPr>
        <w:pStyle w:val="ListParagraph"/>
        <w:numPr>
          <w:ilvl w:val="0"/>
          <w:numId w:val="1"/>
        </w:numPr>
        <w:ind w:left="284" w:hanging="295"/>
        <w:rPr>
          <w:rFonts w:asciiTheme="majorBidi" w:hAnsiTheme="majorBidi" w:cstheme="majorBidi"/>
          <w:sz w:val="24"/>
          <w:szCs w:val="24"/>
        </w:rPr>
      </w:pPr>
      <w:r>
        <w:rPr>
          <w:rFonts w:asciiTheme="majorBidi" w:hAnsiTheme="majorBidi" w:cstheme="majorBidi"/>
          <w:sz w:val="24"/>
          <w:szCs w:val="24"/>
        </w:rPr>
        <w:t xml:space="preserve">Decentralization and democratization of </w:t>
      </w:r>
      <w:r w:rsidR="007F2009">
        <w:rPr>
          <w:rFonts w:asciiTheme="majorBidi" w:hAnsiTheme="majorBidi" w:cstheme="majorBidi"/>
          <w:sz w:val="24"/>
          <w:szCs w:val="24"/>
        </w:rPr>
        <w:t>religious services</w:t>
      </w:r>
      <w:r>
        <w:rPr>
          <w:rFonts w:asciiTheme="majorBidi" w:hAnsiTheme="majorBidi" w:cstheme="majorBidi"/>
          <w:sz w:val="24"/>
          <w:szCs w:val="24"/>
        </w:rPr>
        <w:t xml:space="preserve"> management—transferring the authority and responsibility for managing religious services to local authorities and reducing the influence of national politics. </w:t>
      </w:r>
      <w:r w:rsidR="009E146E">
        <w:rPr>
          <w:rFonts w:asciiTheme="majorBidi" w:hAnsiTheme="majorBidi" w:cstheme="majorBidi"/>
          <w:sz w:val="24"/>
          <w:szCs w:val="24"/>
        </w:rPr>
        <w:t>In this context</w:t>
      </w:r>
      <w:r>
        <w:rPr>
          <w:rFonts w:asciiTheme="majorBidi" w:hAnsiTheme="majorBidi" w:cstheme="majorBidi"/>
          <w:sz w:val="24"/>
          <w:szCs w:val="24"/>
        </w:rPr>
        <w:t xml:space="preserve">, </w:t>
      </w:r>
      <w:proofErr w:type="spellStart"/>
      <w:r w:rsidR="007F2009">
        <w:rPr>
          <w:rFonts w:asciiTheme="majorBidi" w:hAnsiTheme="majorBidi" w:cstheme="majorBidi"/>
          <w:sz w:val="24"/>
          <w:szCs w:val="24"/>
        </w:rPr>
        <w:t>Kadat</w:t>
      </w:r>
      <w:proofErr w:type="spellEnd"/>
      <w:r w:rsidR="007F2009">
        <w:rPr>
          <w:rFonts w:asciiTheme="majorBidi" w:hAnsiTheme="majorBidi" w:cstheme="majorBidi"/>
          <w:sz w:val="24"/>
          <w:szCs w:val="24"/>
        </w:rPr>
        <w:t xml:space="preserve"> </w:t>
      </w:r>
      <w:proofErr w:type="spellStart"/>
      <w:r w:rsidR="007F2009">
        <w:rPr>
          <w:rFonts w:asciiTheme="majorBidi" w:hAnsiTheme="majorBidi" w:cstheme="majorBidi"/>
          <w:sz w:val="24"/>
          <w:szCs w:val="24"/>
        </w:rPr>
        <w:t>V’Kadin</w:t>
      </w:r>
      <w:proofErr w:type="spellEnd"/>
      <w:r w:rsidR="007F2009">
        <w:rPr>
          <w:rFonts w:asciiTheme="majorBidi" w:hAnsiTheme="majorBidi" w:cstheme="majorBidi"/>
          <w:sz w:val="24"/>
          <w:szCs w:val="24"/>
        </w:rPr>
        <w:t xml:space="preserve"> </w:t>
      </w:r>
      <w:r w:rsidR="003E1B16">
        <w:rPr>
          <w:rFonts w:asciiTheme="majorBidi" w:hAnsiTheme="majorBidi" w:cstheme="majorBidi"/>
          <w:sz w:val="24"/>
          <w:szCs w:val="24"/>
        </w:rPr>
        <w:t xml:space="preserve">is working to abolish the institution of religious councils currently under the </w:t>
      </w:r>
      <w:r w:rsidR="009E146E">
        <w:rPr>
          <w:rFonts w:asciiTheme="majorBidi" w:hAnsiTheme="majorBidi" w:cstheme="majorBidi"/>
          <w:sz w:val="24"/>
          <w:szCs w:val="24"/>
        </w:rPr>
        <w:t xml:space="preserve">aegis of the </w:t>
      </w:r>
      <w:r w:rsidR="003E1B16">
        <w:rPr>
          <w:rFonts w:asciiTheme="majorBidi" w:hAnsiTheme="majorBidi" w:cstheme="majorBidi"/>
          <w:sz w:val="24"/>
          <w:szCs w:val="24"/>
        </w:rPr>
        <w:t xml:space="preserve">Ministry of Religious Services, and to </w:t>
      </w:r>
      <w:r w:rsidR="001A0EC1">
        <w:rPr>
          <w:rFonts w:asciiTheme="majorBidi" w:hAnsiTheme="majorBidi" w:cstheme="majorBidi"/>
          <w:sz w:val="24"/>
          <w:szCs w:val="24"/>
        </w:rPr>
        <w:t>transfer</w:t>
      </w:r>
      <w:r w:rsidR="003E1B16">
        <w:rPr>
          <w:rFonts w:asciiTheme="majorBidi" w:hAnsiTheme="majorBidi" w:cstheme="majorBidi"/>
          <w:sz w:val="24"/>
          <w:szCs w:val="24"/>
        </w:rPr>
        <w:t xml:space="preserve"> responsibility for providing religious services </w:t>
      </w:r>
      <w:r w:rsidR="001A0EC1">
        <w:rPr>
          <w:rFonts w:asciiTheme="majorBidi" w:hAnsiTheme="majorBidi" w:cstheme="majorBidi"/>
          <w:sz w:val="24"/>
          <w:szCs w:val="24"/>
        </w:rPr>
        <w:t xml:space="preserve">to </w:t>
      </w:r>
      <w:r w:rsidR="003E1B16">
        <w:rPr>
          <w:rFonts w:asciiTheme="majorBidi" w:hAnsiTheme="majorBidi" w:cstheme="majorBidi"/>
          <w:sz w:val="24"/>
          <w:szCs w:val="24"/>
        </w:rPr>
        <w:t>local authorities.</w:t>
      </w:r>
    </w:p>
    <w:p w14:paraId="06DB9704" w14:textId="17880A1E" w:rsidR="003E1B16" w:rsidRDefault="001A0EC1" w:rsidP="001A0EC1">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We</w:t>
      </w:r>
      <w:r w:rsidR="003E1B16">
        <w:rPr>
          <w:rFonts w:asciiTheme="majorBidi" w:hAnsiTheme="majorBidi" w:cstheme="majorBidi"/>
          <w:sz w:val="24"/>
          <w:szCs w:val="24"/>
        </w:rPr>
        <w:t xml:space="preserve"> will work to change regulations and establish departments within local authorities that will provide </w:t>
      </w:r>
      <w:r w:rsidR="00B13747">
        <w:rPr>
          <w:rFonts w:asciiTheme="majorBidi" w:hAnsiTheme="majorBidi" w:cstheme="majorBidi"/>
          <w:sz w:val="24"/>
          <w:szCs w:val="24"/>
        </w:rPr>
        <w:t>a variety of</w:t>
      </w:r>
      <w:r w:rsidR="003E1B16">
        <w:rPr>
          <w:rFonts w:asciiTheme="majorBidi" w:hAnsiTheme="majorBidi" w:cstheme="majorBidi"/>
          <w:sz w:val="24"/>
          <w:szCs w:val="24"/>
        </w:rPr>
        <w:t xml:space="preserve"> services in the fields of </w:t>
      </w:r>
      <w:r w:rsidR="003E1B16" w:rsidRPr="003E1B16">
        <w:rPr>
          <w:rFonts w:asciiTheme="majorBidi" w:hAnsiTheme="majorBidi" w:cstheme="majorBidi"/>
          <w:i/>
          <w:iCs/>
          <w:sz w:val="24"/>
          <w:szCs w:val="24"/>
        </w:rPr>
        <w:t>Kashrut</w:t>
      </w:r>
      <w:r w:rsidR="003E1B16">
        <w:rPr>
          <w:rFonts w:asciiTheme="majorBidi" w:hAnsiTheme="majorBidi" w:cstheme="majorBidi"/>
          <w:sz w:val="24"/>
          <w:szCs w:val="24"/>
        </w:rPr>
        <w:t xml:space="preserve">, marriage registration, </w:t>
      </w:r>
      <w:r w:rsidR="003E1B16" w:rsidRPr="003E1B16">
        <w:rPr>
          <w:rFonts w:asciiTheme="majorBidi" w:hAnsiTheme="majorBidi" w:cstheme="majorBidi"/>
          <w:i/>
          <w:iCs/>
          <w:sz w:val="24"/>
          <w:szCs w:val="24"/>
        </w:rPr>
        <w:t>mikvahs</w:t>
      </w:r>
      <w:r w:rsidR="009E146E">
        <w:rPr>
          <w:rFonts w:asciiTheme="majorBidi" w:hAnsiTheme="majorBidi" w:cstheme="majorBidi"/>
          <w:sz w:val="24"/>
          <w:szCs w:val="24"/>
        </w:rPr>
        <w:t>,</w:t>
      </w:r>
      <w:r w:rsidR="003E1B16">
        <w:rPr>
          <w:rFonts w:asciiTheme="majorBidi" w:hAnsiTheme="majorBidi" w:cstheme="majorBidi"/>
          <w:sz w:val="24"/>
          <w:szCs w:val="24"/>
        </w:rPr>
        <w:t xml:space="preserve"> </w:t>
      </w:r>
      <w:r w:rsidR="00B13747">
        <w:rPr>
          <w:rFonts w:asciiTheme="majorBidi" w:hAnsiTheme="majorBidi" w:cstheme="majorBidi"/>
          <w:sz w:val="24"/>
          <w:szCs w:val="24"/>
        </w:rPr>
        <w:t>and more</w:t>
      </w:r>
      <w:r w:rsidR="003E1B16">
        <w:rPr>
          <w:rFonts w:asciiTheme="majorBidi" w:hAnsiTheme="majorBidi" w:cstheme="majorBidi"/>
          <w:sz w:val="24"/>
          <w:szCs w:val="24"/>
        </w:rPr>
        <w:t>.</w:t>
      </w:r>
    </w:p>
    <w:p w14:paraId="4F9C57CF" w14:textId="5FDAF74F" w:rsidR="00116BA7" w:rsidRDefault="00116BA7" w:rsidP="001A0EC1">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In the interim phase, we will work to transfer</w:t>
      </w:r>
      <w:r w:rsidR="009E146E">
        <w:rPr>
          <w:rFonts w:asciiTheme="majorBidi" w:hAnsiTheme="majorBidi" w:cstheme="majorBidi"/>
          <w:sz w:val="24"/>
          <w:szCs w:val="24"/>
        </w:rPr>
        <w:t xml:space="preserve"> the</w:t>
      </w:r>
      <w:r>
        <w:rPr>
          <w:rFonts w:asciiTheme="majorBidi" w:hAnsiTheme="majorBidi" w:cstheme="majorBidi"/>
          <w:sz w:val="24"/>
          <w:szCs w:val="24"/>
        </w:rPr>
        <w:t xml:space="preserve"> powers </w:t>
      </w:r>
      <w:r w:rsidR="009E146E">
        <w:rPr>
          <w:rFonts w:asciiTheme="majorBidi" w:hAnsiTheme="majorBidi" w:cstheme="majorBidi"/>
          <w:sz w:val="24"/>
          <w:szCs w:val="24"/>
        </w:rPr>
        <w:t>for providing</w:t>
      </w:r>
      <w:r>
        <w:rPr>
          <w:rFonts w:asciiTheme="majorBidi" w:hAnsiTheme="majorBidi" w:cstheme="majorBidi"/>
          <w:sz w:val="24"/>
          <w:szCs w:val="24"/>
        </w:rPr>
        <w:t xml:space="preserve"> religious services to </w:t>
      </w:r>
      <w:r w:rsidR="007F2009">
        <w:rPr>
          <w:rFonts w:asciiTheme="majorBidi" w:hAnsiTheme="majorBidi" w:cstheme="majorBidi"/>
          <w:sz w:val="24"/>
          <w:szCs w:val="24"/>
        </w:rPr>
        <w:t>five</w:t>
      </w:r>
      <w:r w:rsidR="00C92E22">
        <w:rPr>
          <w:rFonts w:asciiTheme="majorBidi" w:hAnsiTheme="majorBidi" w:cstheme="majorBidi"/>
          <w:sz w:val="24"/>
          <w:szCs w:val="24"/>
        </w:rPr>
        <w:t xml:space="preserve"> central authorities </w:t>
      </w:r>
      <w:r w:rsidR="009E146E">
        <w:rPr>
          <w:rFonts w:asciiTheme="majorBidi" w:hAnsiTheme="majorBidi" w:cstheme="majorBidi"/>
          <w:sz w:val="24"/>
          <w:szCs w:val="24"/>
        </w:rPr>
        <w:t xml:space="preserve">to </w:t>
      </w:r>
      <w:r w:rsidR="00EF13D9">
        <w:rPr>
          <w:rFonts w:asciiTheme="majorBidi" w:hAnsiTheme="majorBidi" w:cstheme="majorBidi"/>
          <w:sz w:val="24"/>
          <w:szCs w:val="24"/>
        </w:rPr>
        <w:t>be selected</w:t>
      </w:r>
      <w:r w:rsidR="00C92E22">
        <w:rPr>
          <w:rFonts w:asciiTheme="majorBidi" w:hAnsiTheme="majorBidi" w:cstheme="majorBidi"/>
          <w:sz w:val="24"/>
          <w:szCs w:val="24"/>
        </w:rPr>
        <w:t>.</w:t>
      </w:r>
    </w:p>
    <w:p w14:paraId="3BCD0109" w14:textId="65C8E609" w:rsidR="00C92E22" w:rsidRDefault="00C92E22" w:rsidP="001A0EC1">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 xml:space="preserve">We will work to pass a government decision </w:t>
      </w:r>
      <w:r w:rsidR="00B13747">
        <w:rPr>
          <w:rFonts w:asciiTheme="majorBidi" w:hAnsiTheme="majorBidi" w:cstheme="majorBidi"/>
          <w:sz w:val="24"/>
          <w:szCs w:val="24"/>
        </w:rPr>
        <w:t>for regulating</w:t>
      </w:r>
      <w:r>
        <w:rPr>
          <w:rFonts w:asciiTheme="majorBidi" w:hAnsiTheme="majorBidi" w:cstheme="majorBidi"/>
          <w:sz w:val="24"/>
          <w:szCs w:val="24"/>
        </w:rPr>
        <w:t xml:space="preserve"> </w:t>
      </w:r>
      <w:r w:rsidR="001A0EC1">
        <w:rPr>
          <w:rFonts w:asciiTheme="majorBidi" w:hAnsiTheme="majorBidi" w:cstheme="majorBidi"/>
          <w:sz w:val="24"/>
          <w:szCs w:val="24"/>
        </w:rPr>
        <w:t>local authority</w:t>
      </w:r>
      <w:r>
        <w:rPr>
          <w:rFonts w:asciiTheme="majorBidi" w:hAnsiTheme="majorBidi" w:cstheme="majorBidi"/>
          <w:sz w:val="24"/>
          <w:szCs w:val="24"/>
        </w:rPr>
        <w:t xml:space="preserve"> independence in</w:t>
      </w:r>
      <w:r w:rsidR="001A0EC1">
        <w:rPr>
          <w:rFonts w:asciiTheme="majorBidi" w:hAnsiTheme="majorBidi" w:cstheme="majorBidi"/>
          <w:sz w:val="24"/>
          <w:szCs w:val="24"/>
        </w:rPr>
        <w:t xml:space="preserve"> </w:t>
      </w:r>
      <w:r>
        <w:rPr>
          <w:rFonts w:asciiTheme="majorBidi" w:hAnsiTheme="majorBidi" w:cstheme="majorBidi"/>
          <w:sz w:val="24"/>
          <w:szCs w:val="24"/>
        </w:rPr>
        <w:t>religious service</w:t>
      </w:r>
      <w:r w:rsidR="001A0EC1">
        <w:rPr>
          <w:rFonts w:asciiTheme="majorBidi" w:hAnsiTheme="majorBidi" w:cstheme="majorBidi"/>
          <w:sz w:val="24"/>
          <w:szCs w:val="24"/>
        </w:rPr>
        <w:t xml:space="preserve"> provision</w:t>
      </w:r>
      <w:r w:rsidR="00603D05">
        <w:rPr>
          <w:rFonts w:asciiTheme="majorBidi" w:hAnsiTheme="majorBidi" w:cstheme="majorBidi"/>
          <w:sz w:val="24"/>
          <w:szCs w:val="24"/>
        </w:rPr>
        <w:t xml:space="preserve"> to ensure that</w:t>
      </w:r>
      <w:r>
        <w:rPr>
          <w:rFonts w:asciiTheme="majorBidi" w:hAnsiTheme="majorBidi" w:cstheme="majorBidi"/>
          <w:sz w:val="24"/>
          <w:szCs w:val="24"/>
        </w:rPr>
        <w:t xml:space="preserve"> they are independent of the Ministry of Religious Affairs</w:t>
      </w:r>
      <w:r w:rsidR="00EF13D9">
        <w:rPr>
          <w:rFonts w:asciiTheme="majorBidi" w:hAnsiTheme="majorBidi" w:cstheme="majorBidi"/>
          <w:sz w:val="24"/>
          <w:szCs w:val="24"/>
        </w:rPr>
        <w:t xml:space="preserve"> and its Minister</w:t>
      </w:r>
      <w:r w:rsidR="00B13747">
        <w:rPr>
          <w:rFonts w:asciiTheme="majorBidi" w:hAnsiTheme="majorBidi" w:cstheme="majorBidi"/>
          <w:sz w:val="24"/>
          <w:szCs w:val="24"/>
        </w:rPr>
        <w:t>. This includes</w:t>
      </w:r>
      <w:r w:rsidR="001A0EC1">
        <w:rPr>
          <w:rFonts w:asciiTheme="majorBidi" w:hAnsiTheme="majorBidi" w:cstheme="majorBidi"/>
          <w:sz w:val="24"/>
          <w:szCs w:val="24"/>
        </w:rPr>
        <w:t xml:space="preserve"> allocating </w:t>
      </w:r>
      <w:r>
        <w:rPr>
          <w:rFonts w:asciiTheme="majorBidi" w:hAnsiTheme="majorBidi" w:cstheme="majorBidi"/>
          <w:sz w:val="24"/>
          <w:szCs w:val="24"/>
        </w:rPr>
        <w:t>budget</w:t>
      </w:r>
      <w:r w:rsidR="00603D05">
        <w:rPr>
          <w:rFonts w:asciiTheme="majorBidi" w:hAnsiTheme="majorBidi" w:cstheme="majorBidi"/>
          <w:sz w:val="24"/>
          <w:szCs w:val="24"/>
        </w:rPr>
        <w:t>s</w:t>
      </w:r>
      <w:r>
        <w:rPr>
          <w:rFonts w:asciiTheme="majorBidi" w:hAnsiTheme="majorBidi" w:cstheme="majorBidi"/>
          <w:sz w:val="24"/>
          <w:szCs w:val="24"/>
        </w:rPr>
        <w:t xml:space="preserve"> for local authorities to </w:t>
      </w:r>
      <w:r w:rsidR="00EF13D9">
        <w:rPr>
          <w:rFonts w:asciiTheme="majorBidi" w:hAnsiTheme="majorBidi" w:cstheme="majorBidi"/>
          <w:sz w:val="24"/>
          <w:szCs w:val="24"/>
        </w:rPr>
        <w:t xml:space="preserve">provide </w:t>
      </w:r>
      <w:r>
        <w:rPr>
          <w:rFonts w:asciiTheme="majorBidi" w:hAnsiTheme="majorBidi" w:cstheme="majorBidi"/>
          <w:sz w:val="24"/>
          <w:szCs w:val="24"/>
        </w:rPr>
        <w:t xml:space="preserve">religious services as part of their </w:t>
      </w:r>
      <w:r w:rsidR="00603D05">
        <w:rPr>
          <w:rFonts w:asciiTheme="majorBidi" w:hAnsiTheme="majorBidi" w:cstheme="majorBidi"/>
          <w:sz w:val="24"/>
          <w:szCs w:val="24"/>
        </w:rPr>
        <w:t>activities</w:t>
      </w:r>
      <w:r>
        <w:rPr>
          <w:rFonts w:asciiTheme="majorBidi" w:hAnsiTheme="majorBidi" w:cstheme="majorBidi"/>
          <w:sz w:val="24"/>
          <w:szCs w:val="24"/>
        </w:rPr>
        <w:t xml:space="preserve">. </w:t>
      </w:r>
      <w:r w:rsidR="00B13747">
        <w:rPr>
          <w:rFonts w:asciiTheme="majorBidi" w:hAnsiTheme="majorBidi" w:cstheme="majorBidi"/>
          <w:sz w:val="24"/>
          <w:szCs w:val="24"/>
        </w:rPr>
        <w:t>In addition</w:t>
      </w:r>
      <w:r>
        <w:rPr>
          <w:rFonts w:asciiTheme="majorBidi" w:hAnsiTheme="majorBidi" w:cstheme="majorBidi"/>
          <w:sz w:val="24"/>
          <w:szCs w:val="24"/>
        </w:rPr>
        <w:t xml:space="preserve">, we will work to </w:t>
      </w:r>
      <w:r w:rsidR="00603D05">
        <w:rPr>
          <w:rFonts w:asciiTheme="majorBidi" w:hAnsiTheme="majorBidi" w:cstheme="majorBidi"/>
          <w:sz w:val="24"/>
          <w:szCs w:val="24"/>
        </w:rPr>
        <w:t>establish</w:t>
      </w:r>
      <w:r>
        <w:rPr>
          <w:rFonts w:asciiTheme="majorBidi" w:hAnsiTheme="majorBidi" w:cstheme="majorBidi"/>
          <w:sz w:val="24"/>
          <w:szCs w:val="24"/>
        </w:rPr>
        <w:t xml:space="preserve"> </w:t>
      </w:r>
      <w:r w:rsidR="00603D05">
        <w:rPr>
          <w:rFonts w:asciiTheme="majorBidi" w:hAnsiTheme="majorBidi" w:cstheme="majorBidi"/>
          <w:sz w:val="24"/>
          <w:szCs w:val="24"/>
        </w:rPr>
        <w:t xml:space="preserve">a basic package of religious services </w:t>
      </w:r>
      <w:r>
        <w:rPr>
          <w:rFonts w:asciiTheme="majorBidi" w:hAnsiTheme="majorBidi" w:cstheme="majorBidi"/>
          <w:sz w:val="24"/>
          <w:szCs w:val="24"/>
        </w:rPr>
        <w:t xml:space="preserve">in legislation that will </w:t>
      </w:r>
      <w:r>
        <w:rPr>
          <w:rFonts w:asciiTheme="majorBidi" w:hAnsiTheme="majorBidi" w:cstheme="majorBidi"/>
          <w:sz w:val="24"/>
          <w:szCs w:val="24"/>
        </w:rPr>
        <w:lastRenderedPageBreak/>
        <w:t>anchor th</w:t>
      </w:r>
      <w:r w:rsidR="001A0EC1">
        <w:rPr>
          <w:rFonts w:asciiTheme="majorBidi" w:hAnsiTheme="majorBidi" w:cstheme="majorBidi"/>
          <w:sz w:val="24"/>
          <w:szCs w:val="24"/>
        </w:rPr>
        <w:t>ese services</w:t>
      </w:r>
      <w:r w:rsidR="00603D05">
        <w:rPr>
          <w:rFonts w:asciiTheme="majorBidi" w:hAnsiTheme="majorBidi" w:cstheme="majorBidi"/>
          <w:sz w:val="24"/>
          <w:szCs w:val="24"/>
        </w:rPr>
        <w:t xml:space="preserve"> in a manner ensuring their independence from</w:t>
      </w:r>
      <w:r>
        <w:rPr>
          <w:rFonts w:asciiTheme="majorBidi" w:hAnsiTheme="majorBidi" w:cstheme="majorBidi"/>
          <w:sz w:val="24"/>
          <w:szCs w:val="24"/>
        </w:rPr>
        <w:t xml:space="preserve"> the Minist</w:t>
      </w:r>
      <w:r w:rsidR="00EF13D9">
        <w:rPr>
          <w:rFonts w:asciiTheme="majorBidi" w:hAnsiTheme="majorBidi" w:cstheme="majorBidi"/>
          <w:sz w:val="24"/>
          <w:szCs w:val="24"/>
        </w:rPr>
        <w:t xml:space="preserve">ry of Religious Affairs and </w:t>
      </w:r>
      <w:r w:rsidR="00603D05">
        <w:rPr>
          <w:rFonts w:asciiTheme="majorBidi" w:hAnsiTheme="majorBidi" w:cstheme="majorBidi"/>
          <w:sz w:val="24"/>
          <w:szCs w:val="24"/>
        </w:rPr>
        <w:t>any new minister</w:t>
      </w:r>
      <w:commentRangeStart w:id="4"/>
      <w:r w:rsidR="00EF13D9">
        <w:rPr>
          <w:rFonts w:asciiTheme="majorBidi" w:hAnsiTheme="majorBidi" w:cstheme="majorBidi"/>
          <w:sz w:val="24"/>
          <w:szCs w:val="24"/>
        </w:rPr>
        <w:t xml:space="preserve"> selected.</w:t>
      </w:r>
      <w:commentRangeEnd w:id="4"/>
      <w:r w:rsidR="00EF13D9" w:rsidRPr="001A0EC1">
        <w:rPr>
          <w:rFonts w:asciiTheme="majorBidi" w:hAnsiTheme="majorBidi" w:cstheme="majorBidi"/>
          <w:sz w:val="24"/>
          <w:szCs w:val="24"/>
        </w:rPr>
        <w:commentReference w:id="4"/>
      </w:r>
    </w:p>
    <w:p w14:paraId="4C27EABB" w14:textId="6245EDFC" w:rsidR="00EF13D9" w:rsidRPr="00D90A85" w:rsidRDefault="00EF13D9" w:rsidP="00804859">
      <w:pPr>
        <w:pStyle w:val="ListParagraph"/>
        <w:numPr>
          <w:ilvl w:val="0"/>
          <w:numId w:val="1"/>
        </w:numPr>
        <w:ind w:left="284" w:hanging="284"/>
        <w:rPr>
          <w:rFonts w:asciiTheme="majorBidi" w:hAnsiTheme="majorBidi" w:cstheme="majorBidi"/>
          <w:sz w:val="24"/>
          <w:szCs w:val="24"/>
        </w:rPr>
      </w:pPr>
      <w:r>
        <w:rPr>
          <w:rFonts w:asciiTheme="majorBidi" w:hAnsiTheme="majorBidi" w:cstheme="majorBidi"/>
          <w:b/>
          <w:bCs/>
          <w:sz w:val="24"/>
          <w:szCs w:val="24"/>
        </w:rPr>
        <w:t>The Kashrut revolution—implementing reform and promoting change in</w:t>
      </w:r>
      <w:r w:rsidR="0090716D">
        <w:rPr>
          <w:rFonts w:asciiTheme="majorBidi" w:hAnsiTheme="majorBidi" w:cstheme="majorBidi"/>
          <w:b/>
          <w:bCs/>
          <w:sz w:val="24"/>
          <w:szCs w:val="24"/>
        </w:rPr>
        <w:t xml:space="preserve"> kosher </w:t>
      </w:r>
      <w:r w:rsidR="001A0EC1">
        <w:rPr>
          <w:rFonts w:asciiTheme="majorBidi" w:hAnsiTheme="majorBidi" w:cstheme="majorBidi"/>
          <w:b/>
          <w:bCs/>
          <w:sz w:val="24"/>
          <w:szCs w:val="24"/>
        </w:rPr>
        <w:t>supervision</w:t>
      </w:r>
      <w:r w:rsidR="0090716D">
        <w:rPr>
          <w:rFonts w:asciiTheme="majorBidi" w:hAnsiTheme="majorBidi" w:cstheme="majorBidi"/>
          <w:b/>
          <w:bCs/>
          <w:sz w:val="24"/>
          <w:szCs w:val="24"/>
        </w:rPr>
        <w:t xml:space="preserve"> </w:t>
      </w:r>
      <w:r w:rsidR="00D90A85">
        <w:rPr>
          <w:rFonts w:asciiTheme="majorBidi" w:hAnsiTheme="majorBidi" w:cstheme="majorBidi"/>
          <w:b/>
          <w:bCs/>
          <w:sz w:val="24"/>
          <w:szCs w:val="24"/>
        </w:rPr>
        <w:t>in Israel</w:t>
      </w:r>
    </w:p>
    <w:p w14:paraId="2E4765F2" w14:textId="5FA04DAF" w:rsidR="0078184C" w:rsidRDefault="00D90A85" w:rsidP="00804859">
      <w:pPr>
        <w:pStyle w:val="ListParagraph"/>
        <w:ind w:left="284"/>
        <w:rPr>
          <w:rFonts w:asciiTheme="majorBidi" w:hAnsiTheme="majorBidi" w:cstheme="majorBidi"/>
          <w:sz w:val="24"/>
          <w:szCs w:val="24"/>
        </w:rPr>
      </w:pPr>
      <w:r>
        <w:rPr>
          <w:rFonts w:asciiTheme="majorBidi" w:hAnsiTheme="majorBidi" w:cstheme="majorBidi"/>
          <w:sz w:val="24"/>
          <w:szCs w:val="24"/>
        </w:rPr>
        <w:t>In the first part of the year, a Kashrut</w:t>
      </w:r>
      <w:r w:rsidR="000E67A4">
        <w:rPr>
          <w:rFonts w:asciiTheme="majorBidi" w:hAnsiTheme="majorBidi" w:cstheme="majorBidi"/>
          <w:sz w:val="24"/>
          <w:szCs w:val="24"/>
        </w:rPr>
        <w:t xml:space="preserve"> (kosher)</w:t>
      </w:r>
      <w:r>
        <w:rPr>
          <w:rFonts w:asciiTheme="majorBidi" w:hAnsiTheme="majorBidi" w:cstheme="majorBidi"/>
          <w:sz w:val="24"/>
          <w:szCs w:val="24"/>
        </w:rPr>
        <w:t xml:space="preserve"> </w:t>
      </w:r>
      <w:r w:rsidR="001A0EC1">
        <w:rPr>
          <w:rFonts w:asciiTheme="majorBidi" w:hAnsiTheme="majorBidi" w:cstheme="majorBidi"/>
          <w:sz w:val="24"/>
          <w:szCs w:val="24"/>
        </w:rPr>
        <w:t>supervision</w:t>
      </w:r>
      <w:r w:rsidR="0090716D">
        <w:rPr>
          <w:rFonts w:asciiTheme="majorBidi" w:hAnsiTheme="majorBidi" w:cstheme="majorBidi"/>
          <w:sz w:val="24"/>
          <w:szCs w:val="24"/>
        </w:rPr>
        <w:t xml:space="preserve"> </w:t>
      </w:r>
      <w:r>
        <w:rPr>
          <w:rFonts w:asciiTheme="majorBidi" w:hAnsiTheme="majorBidi" w:cstheme="majorBidi"/>
          <w:sz w:val="24"/>
          <w:szCs w:val="24"/>
        </w:rPr>
        <w:t xml:space="preserve">reform is expected to </w:t>
      </w:r>
      <w:r w:rsidR="00603D05">
        <w:rPr>
          <w:rFonts w:asciiTheme="majorBidi" w:hAnsiTheme="majorBidi" w:cstheme="majorBidi"/>
          <w:sz w:val="24"/>
          <w:szCs w:val="24"/>
        </w:rPr>
        <w:t>take effect</w:t>
      </w:r>
      <w:r>
        <w:rPr>
          <w:rFonts w:asciiTheme="majorBidi" w:hAnsiTheme="majorBidi" w:cstheme="majorBidi"/>
          <w:sz w:val="24"/>
          <w:szCs w:val="24"/>
        </w:rPr>
        <w:t xml:space="preserve">, which </w:t>
      </w:r>
      <w:r w:rsidR="00603D05">
        <w:rPr>
          <w:rFonts w:asciiTheme="majorBidi" w:hAnsiTheme="majorBidi" w:cstheme="majorBidi"/>
          <w:sz w:val="24"/>
          <w:szCs w:val="24"/>
        </w:rPr>
        <w:t>may lead to</w:t>
      </w:r>
      <w:r w:rsidR="00277B59">
        <w:rPr>
          <w:rFonts w:asciiTheme="majorBidi" w:hAnsiTheme="majorBidi" w:cstheme="majorBidi"/>
          <w:sz w:val="24"/>
          <w:szCs w:val="24"/>
        </w:rPr>
        <w:t xml:space="preserve"> </w:t>
      </w:r>
      <w:r>
        <w:rPr>
          <w:rFonts w:asciiTheme="majorBidi" w:hAnsiTheme="majorBidi" w:cstheme="majorBidi"/>
          <w:sz w:val="24"/>
          <w:szCs w:val="24"/>
        </w:rPr>
        <w:t>significant change</w:t>
      </w:r>
      <w:r w:rsidR="00277B59">
        <w:rPr>
          <w:rFonts w:asciiTheme="majorBidi" w:hAnsiTheme="majorBidi" w:cstheme="majorBidi"/>
          <w:sz w:val="24"/>
          <w:szCs w:val="24"/>
        </w:rPr>
        <w:t xml:space="preserve">s </w:t>
      </w:r>
      <w:r w:rsidR="00603D05">
        <w:rPr>
          <w:rFonts w:asciiTheme="majorBidi" w:hAnsiTheme="majorBidi" w:cstheme="majorBidi"/>
          <w:sz w:val="24"/>
          <w:szCs w:val="24"/>
        </w:rPr>
        <w:t>regarding</w:t>
      </w:r>
      <w:r w:rsidR="00277B59">
        <w:rPr>
          <w:rFonts w:asciiTheme="majorBidi" w:hAnsiTheme="majorBidi" w:cstheme="majorBidi"/>
          <w:sz w:val="24"/>
          <w:szCs w:val="24"/>
        </w:rPr>
        <w:t xml:space="preserve"> </w:t>
      </w:r>
      <w:commentRangeStart w:id="5"/>
      <w:r>
        <w:rPr>
          <w:rFonts w:asciiTheme="majorBidi" w:hAnsiTheme="majorBidi" w:cstheme="majorBidi"/>
          <w:sz w:val="24"/>
          <w:szCs w:val="24"/>
        </w:rPr>
        <w:t>Kashrut</w:t>
      </w:r>
      <w:r w:rsidR="0090716D">
        <w:rPr>
          <w:rFonts w:asciiTheme="majorBidi" w:hAnsiTheme="majorBidi" w:cstheme="majorBidi"/>
          <w:sz w:val="24"/>
          <w:szCs w:val="24"/>
        </w:rPr>
        <w:t xml:space="preserve"> </w:t>
      </w:r>
      <w:r w:rsidR="001A0EC1">
        <w:rPr>
          <w:rFonts w:asciiTheme="majorBidi" w:hAnsiTheme="majorBidi" w:cstheme="majorBidi"/>
          <w:sz w:val="24"/>
          <w:szCs w:val="24"/>
        </w:rPr>
        <w:t>supervision</w:t>
      </w:r>
      <w:r>
        <w:rPr>
          <w:rFonts w:asciiTheme="majorBidi" w:hAnsiTheme="majorBidi" w:cstheme="majorBidi"/>
          <w:sz w:val="24"/>
          <w:szCs w:val="24"/>
        </w:rPr>
        <w:t xml:space="preserve"> </w:t>
      </w:r>
      <w:commentRangeEnd w:id="5"/>
      <w:r w:rsidR="0090716D">
        <w:rPr>
          <w:rStyle w:val="CommentReference"/>
        </w:rPr>
        <w:commentReference w:id="5"/>
      </w:r>
      <w:r>
        <w:rPr>
          <w:rFonts w:asciiTheme="majorBidi" w:hAnsiTheme="majorBidi" w:cstheme="majorBidi"/>
          <w:sz w:val="24"/>
          <w:szCs w:val="24"/>
        </w:rPr>
        <w:t xml:space="preserve">and significantly reduce the power of the </w:t>
      </w:r>
      <w:r w:rsidR="00277B59">
        <w:rPr>
          <w:rFonts w:asciiTheme="majorBidi" w:hAnsiTheme="majorBidi" w:cstheme="majorBidi"/>
          <w:sz w:val="24"/>
          <w:szCs w:val="24"/>
        </w:rPr>
        <w:t>R</w:t>
      </w:r>
      <w:r>
        <w:rPr>
          <w:rFonts w:asciiTheme="majorBidi" w:hAnsiTheme="majorBidi" w:cstheme="majorBidi"/>
          <w:sz w:val="24"/>
          <w:szCs w:val="24"/>
        </w:rPr>
        <w:t xml:space="preserve">abbinate and the religious councils in this area. In this context, we will work to implement </w:t>
      </w:r>
      <w:r w:rsidR="000E67A4">
        <w:rPr>
          <w:rFonts w:asciiTheme="majorBidi" w:hAnsiTheme="majorBidi" w:cstheme="majorBidi"/>
          <w:sz w:val="24"/>
          <w:szCs w:val="24"/>
        </w:rPr>
        <w:t>kosher</w:t>
      </w:r>
      <w:r w:rsidR="0090716D">
        <w:rPr>
          <w:rFonts w:asciiTheme="majorBidi" w:hAnsiTheme="majorBidi" w:cstheme="majorBidi"/>
          <w:sz w:val="24"/>
          <w:szCs w:val="24"/>
        </w:rPr>
        <w:t xml:space="preserve"> </w:t>
      </w:r>
      <w:r w:rsidR="001A0EC1">
        <w:rPr>
          <w:rFonts w:asciiTheme="majorBidi" w:hAnsiTheme="majorBidi" w:cstheme="majorBidi"/>
          <w:sz w:val="24"/>
          <w:szCs w:val="24"/>
        </w:rPr>
        <w:t xml:space="preserve">supervision </w:t>
      </w:r>
      <w:r>
        <w:rPr>
          <w:rFonts w:asciiTheme="majorBidi" w:hAnsiTheme="majorBidi" w:cstheme="majorBidi"/>
          <w:sz w:val="24"/>
          <w:szCs w:val="24"/>
        </w:rPr>
        <w:t xml:space="preserve">reforms based on the bill </w:t>
      </w:r>
      <w:r w:rsidR="001A4124">
        <w:rPr>
          <w:rFonts w:asciiTheme="majorBidi" w:hAnsiTheme="majorBidi" w:cstheme="majorBidi"/>
          <w:sz w:val="24"/>
          <w:szCs w:val="24"/>
        </w:rPr>
        <w:t xml:space="preserve">that was </w:t>
      </w:r>
      <w:r>
        <w:rPr>
          <w:rFonts w:asciiTheme="majorBidi" w:hAnsiTheme="majorBidi" w:cstheme="majorBidi"/>
          <w:sz w:val="24"/>
          <w:szCs w:val="24"/>
        </w:rPr>
        <w:t xml:space="preserve">initiated by the </w:t>
      </w:r>
      <w:r w:rsidR="001A4124">
        <w:rPr>
          <w:rFonts w:asciiTheme="majorBidi" w:hAnsiTheme="majorBidi" w:cstheme="majorBidi"/>
          <w:sz w:val="24"/>
          <w:szCs w:val="24"/>
        </w:rPr>
        <w:t>Department</w:t>
      </w:r>
      <w:r>
        <w:rPr>
          <w:rFonts w:asciiTheme="majorBidi" w:hAnsiTheme="majorBidi" w:cstheme="majorBidi"/>
          <w:sz w:val="24"/>
          <w:szCs w:val="24"/>
        </w:rPr>
        <w:t xml:space="preserve"> and to continue to improve the </w:t>
      </w:r>
      <w:r w:rsidR="00680118">
        <w:rPr>
          <w:rFonts w:asciiTheme="majorBidi" w:hAnsiTheme="majorBidi" w:cstheme="majorBidi"/>
          <w:sz w:val="24"/>
          <w:szCs w:val="24"/>
        </w:rPr>
        <w:t>kosher</w:t>
      </w:r>
      <w:r w:rsidR="0090716D">
        <w:rPr>
          <w:rFonts w:asciiTheme="majorBidi" w:hAnsiTheme="majorBidi" w:cstheme="majorBidi"/>
          <w:sz w:val="24"/>
          <w:szCs w:val="24"/>
        </w:rPr>
        <w:t xml:space="preserve"> </w:t>
      </w:r>
      <w:r w:rsidR="001A0EC1">
        <w:rPr>
          <w:rFonts w:asciiTheme="majorBidi" w:hAnsiTheme="majorBidi" w:cstheme="majorBidi"/>
          <w:sz w:val="24"/>
          <w:szCs w:val="24"/>
        </w:rPr>
        <w:t>supervision</w:t>
      </w:r>
      <w:r>
        <w:rPr>
          <w:rFonts w:asciiTheme="majorBidi" w:hAnsiTheme="majorBidi" w:cstheme="majorBidi"/>
          <w:sz w:val="24"/>
          <w:szCs w:val="24"/>
        </w:rPr>
        <w:t xml:space="preserve"> system and reduce the monopoly of the Chief Rabbinate</w:t>
      </w:r>
      <w:r w:rsidR="00B13747">
        <w:rPr>
          <w:rFonts w:asciiTheme="majorBidi" w:hAnsiTheme="majorBidi" w:cstheme="majorBidi"/>
          <w:sz w:val="24"/>
          <w:szCs w:val="24"/>
        </w:rPr>
        <w:t xml:space="preserve"> by</w:t>
      </w:r>
      <w:r w:rsidR="0078184C">
        <w:rPr>
          <w:rFonts w:asciiTheme="majorBidi" w:hAnsiTheme="majorBidi" w:cstheme="majorBidi"/>
          <w:sz w:val="24"/>
          <w:szCs w:val="24"/>
        </w:rPr>
        <w:t>:</w:t>
      </w:r>
    </w:p>
    <w:p w14:paraId="7DC1A73C" w14:textId="6923E7B5" w:rsidR="0078184C" w:rsidRDefault="0078184C" w:rsidP="0078184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Advancing regulations for operating the new </w:t>
      </w:r>
      <w:r w:rsidR="00680118">
        <w:rPr>
          <w:rFonts w:asciiTheme="majorBidi" w:hAnsiTheme="majorBidi" w:cstheme="majorBidi"/>
          <w:sz w:val="24"/>
          <w:szCs w:val="24"/>
        </w:rPr>
        <w:t>kosher</w:t>
      </w:r>
      <w:r>
        <w:rPr>
          <w:rFonts w:asciiTheme="majorBidi" w:hAnsiTheme="majorBidi" w:cstheme="majorBidi"/>
          <w:sz w:val="24"/>
          <w:szCs w:val="24"/>
        </w:rPr>
        <w:t xml:space="preserve"> </w:t>
      </w:r>
      <w:r w:rsidR="001A0EC1">
        <w:rPr>
          <w:rFonts w:asciiTheme="majorBidi" w:hAnsiTheme="majorBidi" w:cstheme="majorBidi"/>
          <w:sz w:val="24"/>
          <w:szCs w:val="24"/>
        </w:rPr>
        <w:t xml:space="preserve">supervision </w:t>
      </w:r>
      <w:r w:rsidR="00603D05">
        <w:rPr>
          <w:rFonts w:asciiTheme="majorBidi" w:hAnsiTheme="majorBidi" w:cstheme="majorBidi"/>
          <w:sz w:val="24"/>
          <w:szCs w:val="24"/>
        </w:rPr>
        <w:t>system</w:t>
      </w:r>
      <w:r w:rsidR="000E67A4">
        <w:rPr>
          <w:rFonts w:asciiTheme="majorBidi" w:hAnsiTheme="majorBidi" w:cstheme="majorBidi"/>
          <w:sz w:val="24"/>
          <w:szCs w:val="24"/>
        </w:rPr>
        <w:t xml:space="preserve">—regulating the activities and working practices of private kosher </w:t>
      </w:r>
      <w:r w:rsidR="001A0EC1">
        <w:rPr>
          <w:rFonts w:asciiTheme="majorBidi" w:hAnsiTheme="majorBidi" w:cstheme="majorBidi"/>
          <w:sz w:val="24"/>
          <w:szCs w:val="24"/>
        </w:rPr>
        <w:t>supervision</w:t>
      </w:r>
      <w:r w:rsidR="000E67A4">
        <w:rPr>
          <w:rFonts w:asciiTheme="majorBidi" w:hAnsiTheme="majorBidi" w:cstheme="majorBidi"/>
          <w:sz w:val="24"/>
          <w:szCs w:val="24"/>
        </w:rPr>
        <w:t xml:space="preserve">, regulating the conditions </w:t>
      </w:r>
      <w:r w:rsidR="00603D05">
        <w:rPr>
          <w:rFonts w:asciiTheme="majorBidi" w:hAnsiTheme="majorBidi" w:cstheme="majorBidi"/>
          <w:sz w:val="24"/>
          <w:szCs w:val="24"/>
        </w:rPr>
        <w:t>for</w:t>
      </w:r>
      <w:r w:rsidR="000E67A4">
        <w:rPr>
          <w:rFonts w:asciiTheme="majorBidi" w:hAnsiTheme="majorBidi" w:cstheme="majorBidi"/>
          <w:sz w:val="24"/>
          <w:szCs w:val="24"/>
        </w:rPr>
        <w:t xml:space="preserve"> granting kosher </w:t>
      </w:r>
      <w:r w:rsidR="001A0EC1">
        <w:rPr>
          <w:rFonts w:asciiTheme="majorBidi" w:hAnsiTheme="majorBidi" w:cstheme="majorBidi"/>
          <w:sz w:val="24"/>
          <w:szCs w:val="24"/>
        </w:rPr>
        <w:t xml:space="preserve">certification </w:t>
      </w:r>
      <w:r w:rsidR="000E67A4">
        <w:rPr>
          <w:rFonts w:asciiTheme="majorBidi" w:hAnsiTheme="majorBidi" w:cstheme="majorBidi"/>
          <w:sz w:val="24"/>
          <w:szCs w:val="24"/>
        </w:rPr>
        <w:t xml:space="preserve">in Israel, </w:t>
      </w:r>
      <w:r w:rsidR="00603D05">
        <w:rPr>
          <w:rFonts w:asciiTheme="majorBidi" w:hAnsiTheme="majorBidi" w:cstheme="majorBidi"/>
          <w:sz w:val="24"/>
          <w:szCs w:val="24"/>
        </w:rPr>
        <w:t>and more</w:t>
      </w:r>
      <w:r w:rsidR="000E67A4">
        <w:rPr>
          <w:rFonts w:asciiTheme="majorBidi" w:hAnsiTheme="majorBidi" w:cstheme="majorBidi"/>
          <w:sz w:val="24"/>
          <w:szCs w:val="24"/>
        </w:rPr>
        <w:t>.</w:t>
      </w:r>
    </w:p>
    <w:p w14:paraId="0F2DD090" w14:textId="0FDFAB3A" w:rsidR="000E67A4" w:rsidRDefault="005B2277" w:rsidP="0078184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Making a</w:t>
      </w:r>
      <w:r w:rsidR="000E67A4">
        <w:rPr>
          <w:rFonts w:asciiTheme="majorBidi" w:hAnsiTheme="majorBidi" w:cstheme="majorBidi"/>
          <w:sz w:val="24"/>
          <w:szCs w:val="24"/>
        </w:rPr>
        <w:t xml:space="preserve">ssessments for operating the new </w:t>
      </w:r>
      <w:r w:rsidR="00680118">
        <w:rPr>
          <w:rFonts w:asciiTheme="majorBidi" w:hAnsiTheme="majorBidi" w:cstheme="majorBidi"/>
          <w:sz w:val="24"/>
          <w:szCs w:val="24"/>
        </w:rPr>
        <w:t>kosher</w:t>
      </w:r>
      <w:r w:rsidR="000E67A4">
        <w:rPr>
          <w:rFonts w:asciiTheme="majorBidi" w:hAnsiTheme="majorBidi" w:cstheme="majorBidi"/>
          <w:sz w:val="24"/>
          <w:szCs w:val="24"/>
        </w:rPr>
        <w:t xml:space="preserve"> </w:t>
      </w:r>
      <w:r w:rsidR="001A0EC1">
        <w:rPr>
          <w:rFonts w:asciiTheme="majorBidi" w:hAnsiTheme="majorBidi" w:cstheme="majorBidi"/>
          <w:sz w:val="24"/>
          <w:szCs w:val="24"/>
        </w:rPr>
        <w:t xml:space="preserve">supervision </w:t>
      </w:r>
      <w:r w:rsidR="00603D05">
        <w:rPr>
          <w:rFonts w:asciiTheme="majorBidi" w:hAnsiTheme="majorBidi" w:cstheme="majorBidi"/>
          <w:sz w:val="24"/>
          <w:szCs w:val="24"/>
        </w:rPr>
        <w:t>system</w:t>
      </w:r>
      <w:r w:rsidR="000E67A4">
        <w:rPr>
          <w:rFonts w:asciiTheme="majorBidi" w:hAnsiTheme="majorBidi" w:cstheme="majorBidi"/>
          <w:sz w:val="24"/>
          <w:szCs w:val="24"/>
        </w:rPr>
        <w:t>—promoting a round table with participation from representatives of government ministries and organizations, private corporations, and the Chief Rabbinate as part of the assessment</w:t>
      </w:r>
      <w:r w:rsidR="000A2C0F">
        <w:rPr>
          <w:rFonts w:asciiTheme="majorBidi" w:hAnsiTheme="majorBidi" w:cstheme="majorBidi"/>
          <w:sz w:val="24"/>
          <w:szCs w:val="24"/>
        </w:rPr>
        <w:t>s</w:t>
      </w:r>
      <w:r w:rsidR="000E67A4">
        <w:rPr>
          <w:rFonts w:asciiTheme="majorBidi" w:hAnsiTheme="majorBidi" w:cstheme="majorBidi"/>
          <w:sz w:val="24"/>
          <w:szCs w:val="24"/>
        </w:rPr>
        <w:t xml:space="preserve"> for advancing the new kosher </w:t>
      </w:r>
      <w:r w:rsidR="001A0EC1">
        <w:rPr>
          <w:rFonts w:asciiTheme="majorBidi" w:hAnsiTheme="majorBidi" w:cstheme="majorBidi"/>
          <w:sz w:val="24"/>
          <w:szCs w:val="24"/>
        </w:rPr>
        <w:t xml:space="preserve">supervision </w:t>
      </w:r>
      <w:r w:rsidR="00603D05">
        <w:rPr>
          <w:rFonts w:asciiTheme="majorBidi" w:hAnsiTheme="majorBidi" w:cstheme="majorBidi"/>
          <w:sz w:val="24"/>
          <w:szCs w:val="24"/>
        </w:rPr>
        <w:t>system</w:t>
      </w:r>
      <w:r w:rsidR="000E67A4">
        <w:rPr>
          <w:rFonts w:asciiTheme="majorBidi" w:hAnsiTheme="majorBidi" w:cstheme="majorBidi"/>
          <w:sz w:val="24"/>
          <w:szCs w:val="24"/>
        </w:rPr>
        <w:t>.</w:t>
      </w:r>
    </w:p>
    <w:p w14:paraId="2061F177" w14:textId="137B871D" w:rsidR="00FB6994" w:rsidRDefault="00FB6994" w:rsidP="0078184C">
      <w:pPr>
        <w:pStyle w:val="ListParagraph"/>
        <w:numPr>
          <w:ilvl w:val="0"/>
          <w:numId w:val="3"/>
        </w:numPr>
        <w:rPr>
          <w:rFonts w:asciiTheme="majorBidi" w:hAnsiTheme="majorBidi" w:cstheme="majorBidi"/>
          <w:sz w:val="24"/>
          <w:szCs w:val="24"/>
        </w:rPr>
      </w:pPr>
      <w:commentRangeStart w:id="6"/>
      <w:r>
        <w:rPr>
          <w:rFonts w:asciiTheme="majorBidi" w:hAnsiTheme="majorBidi" w:cstheme="majorBidi"/>
          <w:sz w:val="24"/>
          <w:szCs w:val="24"/>
        </w:rPr>
        <w:t>Promoting a public campaign to address</w:t>
      </w:r>
      <w:r w:rsidR="000A2C0F">
        <w:rPr>
          <w:rFonts w:asciiTheme="majorBidi" w:hAnsiTheme="majorBidi" w:cstheme="majorBidi"/>
          <w:sz w:val="24"/>
          <w:szCs w:val="24"/>
        </w:rPr>
        <w:t xml:space="preserve"> misleading kosher labels,</w:t>
      </w:r>
      <w:r>
        <w:rPr>
          <w:rFonts w:asciiTheme="majorBidi" w:hAnsiTheme="majorBidi" w:cstheme="majorBidi"/>
          <w:sz w:val="24"/>
          <w:szCs w:val="24"/>
        </w:rPr>
        <w:t xml:space="preserve"> designed to prevent </w:t>
      </w:r>
      <w:r w:rsidR="000A2C0F">
        <w:rPr>
          <w:rFonts w:asciiTheme="majorBidi" w:hAnsiTheme="majorBidi" w:cstheme="majorBidi"/>
          <w:sz w:val="24"/>
          <w:szCs w:val="24"/>
        </w:rPr>
        <w:t xml:space="preserve">use of </w:t>
      </w:r>
      <w:r>
        <w:rPr>
          <w:rFonts w:asciiTheme="majorBidi" w:hAnsiTheme="majorBidi" w:cstheme="majorBidi"/>
          <w:sz w:val="24"/>
          <w:szCs w:val="24"/>
        </w:rPr>
        <w:t xml:space="preserve">a strict kosher label under the framework of the kosher label </w:t>
      </w:r>
      <w:r w:rsidR="000A2C0F">
        <w:rPr>
          <w:rFonts w:asciiTheme="majorBidi" w:hAnsiTheme="majorBidi" w:cstheme="majorBidi"/>
          <w:sz w:val="24"/>
          <w:szCs w:val="24"/>
        </w:rPr>
        <w:t>as</w:t>
      </w:r>
      <w:r>
        <w:rPr>
          <w:rFonts w:asciiTheme="majorBidi" w:hAnsiTheme="majorBidi" w:cstheme="majorBidi"/>
          <w:sz w:val="24"/>
          <w:szCs w:val="24"/>
        </w:rPr>
        <w:t xml:space="preserve"> determined </w:t>
      </w:r>
      <w:r w:rsidR="000A2C0F">
        <w:rPr>
          <w:rFonts w:asciiTheme="majorBidi" w:hAnsiTheme="majorBidi" w:cstheme="majorBidi"/>
          <w:sz w:val="24"/>
          <w:szCs w:val="24"/>
        </w:rPr>
        <w:t>by</w:t>
      </w:r>
      <w:r>
        <w:rPr>
          <w:rFonts w:asciiTheme="majorBidi" w:hAnsiTheme="majorBidi" w:cstheme="majorBidi"/>
          <w:sz w:val="24"/>
          <w:szCs w:val="24"/>
        </w:rPr>
        <w:t xml:space="preserve"> law.</w:t>
      </w:r>
      <w:commentRangeEnd w:id="6"/>
      <w:r w:rsidR="00804859">
        <w:rPr>
          <w:rStyle w:val="CommentReference"/>
        </w:rPr>
        <w:commentReference w:id="6"/>
      </w:r>
    </w:p>
    <w:p w14:paraId="58DE9635" w14:textId="04FB2134" w:rsidR="001A4124" w:rsidRPr="007F2009" w:rsidRDefault="005B2277" w:rsidP="007F200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Supporting </w:t>
      </w:r>
      <w:r w:rsidR="00FC1A5E">
        <w:rPr>
          <w:rFonts w:asciiTheme="majorBidi" w:hAnsiTheme="majorBidi" w:cstheme="majorBidi"/>
          <w:sz w:val="24"/>
          <w:szCs w:val="24"/>
        </w:rPr>
        <w:t>“</w:t>
      </w:r>
      <w:r w:rsidR="00804859">
        <w:rPr>
          <w:rFonts w:asciiTheme="majorBidi" w:hAnsiTheme="majorBidi" w:cstheme="majorBidi"/>
          <w:sz w:val="24"/>
          <w:szCs w:val="24"/>
        </w:rPr>
        <w:t>Kosher on Shabbat</w:t>
      </w:r>
      <w:r w:rsidR="00FC1A5E">
        <w:rPr>
          <w:rFonts w:asciiTheme="majorBidi" w:hAnsiTheme="majorBidi" w:cstheme="majorBidi"/>
          <w:sz w:val="24"/>
          <w:szCs w:val="24"/>
        </w:rPr>
        <w:t>”</w:t>
      </w:r>
      <w:r w:rsidR="00804859">
        <w:rPr>
          <w:rFonts w:asciiTheme="majorBidi" w:hAnsiTheme="majorBidi" w:cstheme="majorBidi"/>
          <w:sz w:val="24"/>
          <w:szCs w:val="24"/>
        </w:rPr>
        <w:t xml:space="preserve">—ongoing activities to provide kosher certification to businesses and restaurants </w:t>
      </w:r>
      <w:r w:rsidR="000A2C0F">
        <w:rPr>
          <w:rFonts w:asciiTheme="majorBidi" w:hAnsiTheme="majorBidi" w:cstheme="majorBidi"/>
          <w:sz w:val="24"/>
          <w:szCs w:val="24"/>
        </w:rPr>
        <w:t>operating</w:t>
      </w:r>
      <w:r w:rsidR="00804859">
        <w:rPr>
          <w:rFonts w:asciiTheme="majorBidi" w:hAnsiTheme="majorBidi" w:cstheme="majorBidi"/>
          <w:sz w:val="24"/>
          <w:szCs w:val="24"/>
        </w:rPr>
        <w:t xml:space="preserve"> on Shabbat. This will be done, inter alia, through the continuation of a petition in the High Court of Justice against the Chief Rabbinate and the Religious Council in Jerusalem.</w:t>
      </w:r>
    </w:p>
    <w:p w14:paraId="00409F86" w14:textId="4F620A80" w:rsidR="00804859" w:rsidRDefault="00804859" w:rsidP="001A4124">
      <w:pPr>
        <w:pStyle w:val="ListParagraph"/>
        <w:numPr>
          <w:ilvl w:val="0"/>
          <w:numId w:val="1"/>
        </w:numPr>
        <w:ind w:left="284" w:hanging="284"/>
        <w:rPr>
          <w:rFonts w:asciiTheme="majorBidi" w:hAnsiTheme="majorBidi" w:cstheme="majorBidi"/>
          <w:b/>
          <w:bCs/>
          <w:sz w:val="24"/>
          <w:szCs w:val="24"/>
        </w:rPr>
      </w:pPr>
      <w:r w:rsidRPr="001A4124">
        <w:rPr>
          <w:rFonts w:asciiTheme="majorBidi" w:hAnsiTheme="majorBidi" w:cstheme="majorBidi"/>
          <w:b/>
          <w:bCs/>
          <w:sz w:val="24"/>
          <w:szCs w:val="24"/>
        </w:rPr>
        <w:t xml:space="preserve">Various </w:t>
      </w:r>
      <w:r w:rsidR="001C1D23">
        <w:rPr>
          <w:rFonts w:asciiTheme="majorBidi" w:hAnsiTheme="majorBidi" w:cstheme="majorBidi"/>
          <w:b/>
          <w:bCs/>
          <w:sz w:val="24"/>
          <w:szCs w:val="24"/>
        </w:rPr>
        <w:t>issues</w:t>
      </w:r>
      <w:r w:rsidRPr="001A4124">
        <w:rPr>
          <w:rFonts w:asciiTheme="majorBidi" w:hAnsiTheme="majorBidi" w:cstheme="majorBidi"/>
          <w:b/>
          <w:bCs/>
          <w:sz w:val="24"/>
          <w:szCs w:val="24"/>
        </w:rPr>
        <w:t xml:space="preserve"> regarding personal status</w:t>
      </w:r>
    </w:p>
    <w:p w14:paraId="0EC31E10" w14:textId="7512A23B" w:rsidR="001A4124" w:rsidRPr="005306AF" w:rsidRDefault="001A4124" w:rsidP="005306AF">
      <w:pPr>
        <w:pStyle w:val="ListParagraph"/>
        <w:numPr>
          <w:ilvl w:val="0"/>
          <w:numId w:val="4"/>
        </w:numPr>
        <w:rPr>
          <w:rFonts w:asciiTheme="majorBidi" w:hAnsiTheme="majorBidi" w:cstheme="majorBidi"/>
          <w:sz w:val="24"/>
          <w:szCs w:val="24"/>
        </w:rPr>
      </w:pPr>
      <w:r w:rsidRPr="001A4124">
        <w:rPr>
          <w:rFonts w:asciiTheme="majorBidi" w:hAnsiTheme="majorBidi" w:cstheme="majorBidi"/>
          <w:sz w:val="24"/>
          <w:szCs w:val="24"/>
        </w:rPr>
        <w:t>Matrimonial partnership</w:t>
      </w:r>
      <w:r w:rsidR="00666368">
        <w:rPr>
          <w:rFonts w:asciiTheme="majorBidi" w:hAnsiTheme="majorBidi" w:cstheme="majorBidi"/>
          <w:sz w:val="24"/>
          <w:szCs w:val="24"/>
        </w:rPr>
        <w:t>s</w:t>
      </w:r>
      <w:r w:rsidRPr="001A4124">
        <w:rPr>
          <w:rFonts w:asciiTheme="majorBidi" w:hAnsiTheme="majorBidi" w:cstheme="majorBidi"/>
          <w:sz w:val="24"/>
          <w:szCs w:val="24"/>
        </w:rPr>
        <w:t xml:space="preserve"> to </w:t>
      </w:r>
      <w:r w:rsidR="00666368">
        <w:rPr>
          <w:rFonts w:asciiTheme="majorBidi" w:hAnsiTheme="majorBidi" w:cstheme="majorBidi"/>
          <w:sz w:val="24"/>
          <w:szCs w:val="24"/>
        </w:rPr>
        <w:t>promote</w:t>
      </w:r>
      <w:r w:rsidRPr="001A4124">
        <w:rPr>
          <w:rFonts w:asciiTheme="majorBidi" w:hAnsiTheme="majorBidi" w:cstheme="majorBidi"/>
          <w:sz w:val="24"/>
          <w:szCs w:val="24"/>
        </w:rPr>
        <w:t xml:space="preserve"> marriage—</w:t>
      </w:r>
      <w:r w:rsidR="0083424B">
        <w:rPr>
          <w:rFonts w:asciiTheme="majorBidi" w:hAnsiTheme="majorBidi" w:cstheme="majorBidi"/>
          <w:sz w:val="24"/>
          <w:szCs w:val="24"/>
        </w:rPr>
        <w:t xml:space="preserve">the </w:t>
      </w:r>
      <w:r w:rsidRPr="001A4124">
        <w:rPr>
          <w:rFonts w:asciiTheme="majorBidi" w:hAnsiTheme="majorBidi" w:cstheme="majorBidi"/>
          <w:sz w:val="24"/>
          <w:szCs w:val="24"/>
        </w:rPr>
        <w:t xml:space="preserve">promotion of a bill initiated by </w:t>
      </w:r>
      <w:proofErr w:type="spellStart"/>
      <w:r w:rsidR="007F2009">
        <w:rPr>
          <w:rFonts w:asciiTheme="majorBidi" w:hAnsiTheme="majorBidi" w:cstheme="majorBidi"/>
          <w:sz w:val="24"/>
          <w:szCs w:val="24"/>
        </w:rPr>
        <w:t>Kadat</w:t>
      </w:r>
      <w:proofErr w:type="spellEnd"/>
      <w:r w:rsidR="007F2009">
        <w:rPr>
          <w:rFonts w:asciiTheme="majorBidi" w:hAnsiTheme="majorBidi" w:cstheme="majorBidi"/>
          <w:sz w:val="24"/>
          <w:szCs w:val="24"/>
        </w:rPr>
        <w:t xml:space="preserve"> </w:t>
      </w:r>
      <w:proofErr w:type="spellStart"/>
      <w:r w:rsidR="007F2009">
        <w:rPr>
          <w:rFonts w:asciiTheme="majorBidi" w:hAnsiTheme="majorBidi" w:cstheme="majorBidi"/>
          <w:sz w:val="24"/>
          <w:szCs w:val="24"/>
        </w:rPr>
        <w:t>V’Kadin</w:t>
      </w:r>
      <w:proofErr w:type="spellEnd"/>
      <w:r>
        <w:rPr>
          <w:rFonts w:asciiTheme="majorBidi" w:hAnsiTheme="majorBidi" w:cstheme="majorBidi"/>
          <w:sz w:val="24"/>
          <w:szCs w:val="24"/>
        </w:rPr>
        <w:t xml:space="preserve"> or other solutions that </w:t>
      </w:r>
      <w:proofErr w:type="spellStart"/>
      <w:r w:rsidR="007F2009">
        <w:rPr>
          <w:rFonts w:asciiTheme="majorBidi" w:hAnsiTheme="majorBidi" w:cstheme="majorBidi"/>
          <w:sz w:val="24"/>
          <w:szCs w:val="24"/>
        </w:rPr>
        <w:t>Kadat</w:t>
      </w:r>
      <w:proofErr w:type="spellEnd"/>
      <w:r w:rsidR="007F2009">
        <w:rPr>
          <w:rFonts w:asciiTheme="majorBidi" w:hAnsiTheme="majorBidi" w:cstheme="majorBidi"/>
          <w:sz w:val="24"/>
          <w:szCs w:val="24"/>
        </w:rPr>
        <w:t xml:space="preserve"> </w:t>
      </w:r>
      <w:proofErr w:type="spellStart"/>
      <w:r w:rsidR="007F2009">
        <w:rPr>
          <w:rFonts w:asciiTheme="majorBidi" w:hAnsiTheme="majorBidi" w:cstheme="majorBidi"/>
          <w:sz w:val="24"/>
          <w:szCs w:val="24"/>
        </w:rPr>
        <w:t>V’Kadin</w:t>
      </w:r>
      <w:proofErr w:type="spellEnd"/>
      <w:r w:rsidR="007F2009">
        <w:rPr>
          <w:rFonts w:asciiTheme="majorBidi" w:hAnsiTheme="majorBidi" w:cstheme="majorBidi"/>
          <w:sz w:val="24"/>
          <w:szCs w:val="24"/>
        </w:rPr>
        <w:t xml:space="preserve"> </w:t>
      </w:r>
      <w:r w:rsidRPr="005306AF">
        <w:rPr>
          <w:rFonts w:asciiTheme="majorBidi" w:hAnsiTheme="majorBidi" w:cstheme="majorBidi"/>
          <w:sz w:val="24"/>
          <w:szCs w:val="24"/>
        </w:rPr>
        <w:t>has promoted</w:t>
      </w:r>
      <w:r w:rsidR="003A1115">
        <w:rPr>
          <w:rFonts w:asciiTheme="majorBidi" w:hAnsiTheme="majorBidi" w:cstheme="majorBidi"/>
          <w:sz w:val="24"/>
          <w:szCs w:val="24"/>
        </w:rPr>
        <w:t xml:space="preserve"> to permit </w:t>
      </w:r>
      <w:r w:rsidRPr="005306AF">
        <w:rPr>
          <w:rFonts w:asciiTheme="majorBidi" w:hAnsiTheme="majorBidi" w:cstheme="majorBidi"/>
          <w:sz w:val="24"/>
          <w:szCs w:val="24"/>
        </w:rPr>
        <w:t xml:space="preserve">a </w:t>
      </w:r>
      <w:r w:rsidR="003A1115">
        <w:rPr>
          <w:rFonts w:asciiTheme="majorBidi" w:hAnsiTheme="majorBidi" w:cstheme="majorBidi"/>
          <w:sz w:val="24"/>
          <w:szCs w:val="24"/>
        </w:rPr>
        <w:t xml:space="preserve">recognized, </w:t>
      </w:r>
      <w:r w:rsidRPr="005306AF">
        <w:rPr>
          <w:rFonts w:asciiTheme="majorBidi" w:hAnsiTheme="majorBidi" w:cstheme="majorBidi"/>
          <w:sz w:val="24"/>
          <w:szCs w:val="24"/>
        </w:rPr>
        <w:t xml:space="preserve">regulated </w:t>
      </w:r>
      <w:r w:rsidR="003A1115">
        <w:rPr>
          <w:rFonts w:asciiTheme="majorBidi" w:hAnsiTheme="majorBidi" w:cstheme="majorBidi"/>
          <w:sz w:val="24"/>
          <w:szCs w:val="24"/>
        </w:rPr>
        <w:t xml:space="preserve">path </w:t>
      </w:r>
      <w:r w:rsidRPr="005306AF">
        <w:rPr>
          <w:rFonts w:asciiTheme="majorBidi" w:hAnsiTheme="majorBidi" w:cstheme="majorBidi"/>
          <w:sz w:val="24"/>
          <w:szCs w:val="24"/>
        </w:rPr>
        <w:t>for marriag</w:t>
      </w:r>
      <w:r w:rsidR="003A1115">
        <w:rPr>
          <w:rFonts w:asciiTheme="majorBidi" w:hAnsiTheme="majorBidi" w:cstheme="majorBidi"/>
          <w:sz w:val="24"/>
          <w:szCs w:val="24"/>
        </w:rPr>
        <w:t xml:space="preserve">e for </w:t>
      </w:r>
      <w:r w:rsidRPr="005306AF">
        <w:rPr>
          <w:rFonts w:asciiTheme="majorBidi" w:hAnsiTheme="majorBidi" w:cstheme="majorBidi"/>
          <w:sz w:val="24"/>
          <w:szCs w:val="24"/>
        </w:rPr>
        <w:t>hundreds of thousands of Israelis.</w:t>
      </w:r>
    </w:p>
    <w:p w14:paraId="3C84CC04" w14:textId="3C140222" w:rsidR="001A4124" w:rsidRDefault="001A4124" w:rsidP="001A412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Conversion—</w:t>
      </w:r>
      <w:r w:rsidR="0083424B">
        <w:rPr>
          <w:rFonts w:asciiTheme="majorBidi" w:hAnsiTheme="majorBidi" w:cstheme="majorBidi"/>
          <w:sz w:val="24"/>
          <w:szCs w:val="24"/>
        </w:rPr>
        <w:t>the promotion of</w:t>
      </w:r>
      <w:r>
        <w:rPr>
          <w:rFonts w:asciiTheme="majorBidi" w:hAnsiTheme="majorBidi" w:cstheme="majorBidi"/>
          <w:sz w:val="24"/>
          <w:szCs w:val="24"/>
        </w:rPr>
        <w:t xml:space="preserve"> a conversion bill based on a law drafted by </w:t>
      </w:r>
      <w:proofErr w:type="spellStart"/>
      <w:r w:rsidR="007F2009">
        <w:rPr>
          <w:rFonts w:asciiTheme="majorBidi" w:hAnsiTheme="majorBidi" w:cstheme="majorBidi"/>
          <w:sz w:val="24"/>
          <w:szCs w:val="24"/>
        </w:rPr>
        <w:t>Kadat</w:t>
      </w:r>
      <w:proofErr w:type="spellEnd"/>
      <w:r w:rsidR="007F2009">
        <w:rPr>
          <w:rFonts w:asciiTheme="majorBidi" w:hAnsiTheme="majorBidi" w:cstheme="majorBidi"/>
          <w:sz w:val="24"/>
          <w:szCs w:val="24"/>
        </w:rPr>
        <w:t xml:space="preserve"> </w:t>
      </w:r>
      <w:proofErr w:type="spellStart"/>
      <w:r w:rsidR="007F2009">
        <w:rPr>
          <w:rFonts w:asciiTheme="majorBidi" w:hAnsiTheme="majorBidi" w:cstheme="majorBidi"/>
          <w:sz w:val="24"/>
          <w:szCs w:val="24"/>
        </w:rPr>
        <w:t>V’Kadin</w:t>
      </w:r>
      <w:proofErr w:type="spellEnd"/>
      <w:r w:rsidR="007F2009">
        <w:rPr>
          <w:rFonts w:asciiTheme="majorBidi" w:hAnsiTheme="majorBidi" w:cstheme="majorBidi"/>
          <w:sz w:val="24"/>
          <w:szCs w:val="24"/>
        </w:rPr>
        <w:t xml:space="preserve"> </w:t>
      </w:r>
      <w:r>
        <w:rPr>
          <w:rFonts w:asciiTheme="majorBidi" w:hAnsiTheme="majorBidi" w:cstheme="majorBidi"/>
          <w:sz w:val="24"/>
          <w:szCs w:val="24"/>
        </w:rPr>
        <w:t xml:space="preserve">in 2013. We will work to establish </w:t>
      </w:r>
      <w:r w:rsidR="0092728B">
        <w:rPr>
          <w:rFonts w:asciiTheme="majorBidi" w:hAnsiTheme="majorBidi" w:cstheme="majorBidi"/>
          <w:sz w:val="24"/>
          <w:szCs w:val="24"/>
        </w:rPr>
        <w:t xml:space="preserve">new panels of judges, </w:t>
      </w:r>
      <w:r w:rsidR="003A1115">
        <w:rPr>
          <w:rFonts w:asciiTheme="majorBidi" w:hAnsiTheme="majorBidi" w:cstheme="majorBidi"/>
          <w:sz w:val="24"/>
          <w:szCs w:val="24"/>
        </w:rPr>
        <w:t xml:space="preserve">enable </w:t>
      </w:r>
      <w:r w:rsidR="0092728B">
        <w:rPr>
          <w:rFonts w:asciiTheme="majorBidi" w:hAnsiTheme="majorBidi" w:cstheme="majorBidi"/>
          <w:sz w:val="24"/>
          <w:szCs w:val="24"/>
        </w:rPr>
        <w:t xml:space="preserve">municipal rabbis </w:t>
      </w:r>
      <w:r w:rsidR="003A1115">
        <w:rPr>
          <w:rFonts w:asciiTheme="majorBidi" w:hAnsiTheme="majorBidi" w:cstheme="majorBidi"/>
          <w:sz w:val="24"/>
          <w:szCs w:val="24"/>
        </w:rPr>
        <w:t>to</w:t>
      </w:r>
      <w:r w:rsidR="0092728B">
        <w:rPr>
          <w:rFonts w:asciiTheme="majorBidi" w:hAnsiTheme="majorBidi" w:cstheme="majorBidi"/>
          <w:sz w:val="24"/>
          <w:szCs w:val="24"/>
        </w:rPr>
        <w:t xml:space="preserve"> perform conversions, and </w:t>
      </w:r>
      <w:r w:rsidR="003A1115">
        <w:rPr>
          <w:rFonts w:asciiTheme="majorBidi" w:hAnsiTheme="majorBidi" w:cstheme="majorBidi"/>
          <w:sz w:val="24"/>
          <w:szCs w:val="24"/>
        </w:rPr>
        <w:t>create</w:t>
      </w:r>
      <w:r w:rsidR="0092728B">
        <w:rPr>
          <w:rFonts w:asciiTheme="majorBidi" w:hAnsiTheme="majorBidi" w:cstheme="majorBidi"/>
          <w:sz w:val="24"/>
          <w:szCs w:val="24"/>
        </w:rPr>
        <w:t xml:space="preserve"> equality between the various conversion certificates issue</w:t>
      </w:r>
      <w:r w:rsidR="003A1115">
        <w:rPr>
          <w:rFonts w:asciiTheme="majorBidi" w:hAnsiTheme="majorBidi" w:cstheme="majorBidi"/>
          <w:sz w:val="24"/>
          <w:szCs w:val="24"/>
        </w:rPr>
        <w:t>d</w:t>
      </w:r>
      <w:r w:rsidR="0092728B">
        <w:rPr>
          <w:rFonts w:asciiTheme="majorBidi" w:hAnsiTheme="majorBidi" w:cstheme="majorBidi"/>
          <w:sz w:val="24"/>
          <w:szCs w:val="24"/>
        </w:rPr>
        <w:t xml:space="preserve"> by the newly-established panels of judges.</w:t>
      </w:r>
    </w:p>
    <w:p w14:paraId="73A07B35" w14:textId="7A7A3099" w:rsidR="00E76F86" w:rsidRDefault="001A0EC1" w:rsidP="00E76F86">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w:t>
      </w:r>
      <w:r w:rsidR="0092728B">
        <w:rPr>
          <w:rFonts w:asciiTheme="majorBidi" w:hAnsiTheme="majorBidi" w:cstheme="majorBidi"/>
          <w:sz w:val="24"/>
          <w:szCs w:val="24"/>
        </w:rPr>
        <w:t xml:space="preserve">Beit Din (religious courts) in Israel—a new </w:t>
      </w:r>
      <w:r w:rsidR="003A1115">
        <w:rPr>
          <w:rFonts w:asciiTheme="majorBidi" w:hAnsiTheme="majorBidi" w:cstheme="majorBidi"/>
          <w:sz w:val="24"/>
          <w:szCs w:val="24"/>
        </w:rPr>
        <w:t>project</w:t>
      </w:r>
      <w:r w:rsidR="0092728B">
        <w:rPr>
          <w:rFonts w:asciiTheme="majorBidi" w:hAnsiTheme="majorBidi" w:cstheme="majorBidi"/>
          <w:sz w:val="24"/>
          <w:szCs w:val="24"/>
        </w:rPr>
        <w:t xml:space="preserve"> </w:t>
      </w:r>
      <w:r w:rsidR="003A1115">
        <w:rPr>
          <w:rFonts w:asciiTheme="majorBidi" w:hAnsiTheme="majorBidi" w:cstheme="majorBidi"/>
          <w:sz w:val="24"/>
          <w:szCs w:val="24"/>
        </w:rPr>
        <w:t xml:space="preserve">that aims to promote </w:t>
      </w:r>
      <w:r w:rsidR="0092728B">
        <w:rPr>
          <w:rFonts w:asciiTheme="majorBidi" w:hAnsiTheme="majorBidi" w:cstheme="majorBidi"/>
          <w:sz w:val="24"/>
          <w:szCs w:val="24"/>
        </w:rPr>
        <w:t>specific changes in the Beit Din system, with the aim of exp</w:t>
      </w:r>
      <w:r w:rsidR="00772D30">
        <w:rPr>
          <w:rFonts w:asciiTheme="majorBidi" w:hAnsiTheme="majorBidi" w:cstheme="majorBidi"/>
          <w:sz w:val="24"/>
          <w:szCs w:val="24"/>
        </w:rPr>
        <w:t xml:space="preserve">anding the partners involved in its management and </w:t>
      </w:r>
      <w:r w:rsidR="003A1115">
        <w:rPr>
          <w:rFonts w:asciiTheme="majorBidi" w:hAnsiTheme="majorBidi" w:cstheme="majorBidi"/>
          <w:sz w:val="24"/>
          <w:szCs w:val="24"/>
        </w:rPr>
        <w:t>creating</w:t>
      </w:r>
      <w:r w:rsidR="00772D30">
        <w:rPr>
          <w:rFonts w:asciiTheme="majorBidi" w:hAnsiTheme="majorBidi" w:cstheme="majorBidi"/>
          <w:sz w:val="24"/>
          <w:szCs w:val="24"/>
        </w:rPr>
        <w:t xml:space="preserve"> adequate representation for women in determining </w:t>
      </w:r>
      <w:r w:rsidR="0083424B">
        <w:rPr>
          <w:rFonts w:asciiTheme="majorBidi" w:hAnsiTheme="majorBidi" w:cstheme="majorBidi"/>
          <w:sz w:val="24"/>
          <w:szCs w:val="24"/>
        </w:rPr>
        <w:t xml:space="preserve">Beit Din </w:t>
      </w:r>
      <w:r w:rsidR="00772D30">
        <w:rPr>
          <w:rFonts w:asciiTheme="majorBidi" w:hAnsiTheme="majorBidi" w:cstheme="majorBidi"/>
          <w:sz w:val="24"/>
          <w:szCs w:val="24"/>
        </w:rPr>
        <w:lastRenderedPageBreak/>
        <w:t>policy</w:t>
      </w:r>
      <w:r w:rsidR="008710AB">
        <w:rPr>
          <w:rFonts w:asciiTheme="majorBidi" w:hAnsiTheme="majorBidi" w:cstheme="majorBidi"/>
          <w:sz w:val="24"/>
          <w:szCs w:val="24"/>
        </w:rPr>
        <w:t xml:space="preserve">. This </w:t>
      </w:r>
      <w:r w:rsidR="00772D30">
        <w:rPr>
          <w:rFonts w:asciiTheme="majorBidi" w:hAnsiTheme="majorBidi" w:cstheme="majorBidi"/>
          <w:sz w:val="24"/>
          <w:szCs w:val="24"/>
        </w:rPr>
        <w:t>includ</w:t>
      </w:r>
      <w:r w:rsidR="008710AB">
        <w:rPr>
          <w:rFonts w:asciiTheme="majorBidi" w:hAnsiTheme="majorBidi" w:cstheme="majorBidi"/>
          <w:sz w:val="24"/>
          <w:szCs w:val="24"/>
        </w:rPr>
        <w:t>es</w:t>
      </w:r>
      <w:r w:rsidR="00772D30">
        <w:rPr>
          <w:rFonts w:asciiTheme="majorBidi" w:hAnsiTheme="majorBidi" w:cstheme="majorBidi"/>
          <w:sz w:val="24"/>
          <w:szCs w:val="24"/>
        </w:rPr>
        <w:t xml:space="preserve"> amending the Equal Rights of Women Act, which exempts religious institutions in Israel from the </w:t>
      </w:r>
      <w:r w:rsidR="0083424B">
        <w:rPr>
          <w:rFonts w:asciiTheme="majorBidi" w:hAnsiTheme="majorBidi" w:cstheme="majorBidi"/>
          <w:sz w:val="24"/>
          <w:szCs w:val="24"/>
        </w:rPr>
        <w:t>obligation</w:t>
      </w:r>
      <w:r w:rsidR="00772D30">
        <w:rPr>
          <w:rFonts w:asciiTheme="majorBidi" w:hAnsiTheme="majorBidi" w:cstheme="majorBidi"/>
          <w:sz w:val="24"/>
          <w:szCs w:val="24"/>
        </w:rPr>
        <w:t xml:space="preserve"> to maintain equality; promoting an amendment that would require the appointment of women </w:t>
      </w:r>
      <w:r w:rsidR="003A1115">
        <w:rPr>
          <w:rFonts w:asciiTheme="majorBidi" w:hAnsiTheme="majorBidi" w:cstheme="majorBidi"/>
          <w:sz w:val="24"/>
          <w:szCs w:val="24"/>
        </w:rPr>
        <w:t>to</w:t>
      </w:r>
      <w:r w:rsidR="00772D30">
        <w:rPr>
          <w:rFonts w:asciiTheme="majorBidi" w:hAnsiTheme="majorBidi" w:cstheme="majorBidi"/>
          <w:sz w:val="24"/>
          <w:szCs w:val="24"/>
        </w:rPr>
        <w:t xml:space="preserve"> </w:t>
      </w:r>
      <w:r w:rsidR="001C1D23">
        <w:rPr>
          <w:rFonts w:asciiTheme="majorBidi" w:hAnsiTheme="majorBidi" w:cstheme="majorBidi"/>
          <w:sz w:val="24"/>
          <w:szCs w:val="24"/>
        </w:rPr>
        <w:t xml:space="preserve">the Committee for the Appointment of Judges; </w:t>
      </w:r>
      <w:r w:rsidR="008710AB">
        <w:rPr>
          <w:rFonts w:asciiTheme="majorBidi" w:hAnsiTheme="majorBidi" w:cstheme="majorBidi"/>
          <w:sz w:val="24"/>
          <w:szCs w:val="24"/>
        </w:rPr>
        <w:t xml:space="preserve">and </w:t>
      </w:r>
      <w:r w:rsidR="001C1D23">
        <w:rPr>
          <w:rFonts w:asciiTheme="majorBidi" w:hAnsiTheme="majorBidi" w:cstheme="majorBidi"/>
          <w:sz w:val="24"/>
          <w:szCs w:val="24"/>
        </w:rPr>
        <w:t xml:space="preserve">promoting standards for the </w:t>
      </w:r>
      <w:r w:rsidR="008076E0">
        <w:rPr>
          <w:rFonts w:asciiTheme="majorBidi" w:hAnsiTheme="majorBidi" w:cstheme="majorBidi"/>
          <w:sz w:val="24"/>
          <w:szCs w:val="24"/>
        </w:rPr>
        <w:t xml:space="preserve">female </w:t>
      </w:r>
      <w:r w:rsidR="001C1D23">
        <w:rPr>
          <w:rFonts w:asciiTheme="majorBidi" w:hAnsiTheme="majorBidi" w:cstheme="majorBidi"/>
          <w:sz w:val="24"/>
          <w:szCs w:val="24"/>
        </w:rPr>
        <w:t>legal assistants who sit alongside the panel of judges in the Beit Di</w:t>
      </w:r>
      <w:r w:rsidR="0083424B">
        <w:rPr>
          <w:rFonts w:asciiTheme="majorBidi" w:hAnsiTheme="majorBidi" w:cstheme="majorBidi"/>
          <w:sz w:val="24"/>
          <w:szCs w:val="24"/>
        </w:rPr>
        <w:t>n</w:t>
      </w:r>
      <w:r w:rsidR="001C1D23">
        <w:rPr>
          <w:rFonts w:asciiTheme="majorBidi" w:hAnsiTheme="majorBidi" w:cstheme="majorBidi"/>
          <w:sz w:val="24"/>
          <w:szCs w:val="24"/>
        </w:rPr>
        <w:t>.</w:t>
      </w:r>
    </w:p>
    <w:p w14:paraId="145F1289" w14:textId="242F9D7C" w:rsidR="00E76F86" w:rsidRPr="00552E0E" w:rsidRDefault="00E76F86" w:rsidP="00E76F86">
      <w:pPr>
        <w:pStyle w:val="ListParagraph"/>
        <w:numPr>
          <w:ilvl w:val="0"/>
          <w:numId w:val="1"/>
        </w:numPr>
        <w:ind w:left="284" w:hanging="295"/>
        <w:rPr>
          <w:rFonts w:asciiTheme="majorBidi" w:hAnsiTheme="majorBidi" w:cstheme="majorBidi"/>
          <w:b/>
          <w:bCs/>
          <w:sz w:val="24"/>
          <w:szCs w:val="24"/>
        </w:rPr>
      </w:pPr>
      <w:r w:rsidRPr="00552E0E">
        <w:rPr>
          <w:rFonts w:asciiTheme="majorBidi" w:hAnsiTheme="majorBidi" w:cstheme="majorBidi"/>
          <w:b/>
          <w:bCs/>
          <w:sz w:val="24"/>
          <w:szCs w:val="24"/>
        </w:rPr>
        <w:t>Creating and expanding women’s presence and leadership in public roles</w:t>
      </w:r>
    </w:p>
    <w:p w14:paraId="5BDFDA71" w14:textId="50C218A2" w:rsidR="00E76F86" w:rsidRDefault="00E76F86" w:rsidP="008076E0">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Opening new roles and expanding existing positions (</w:t>
      </w:r>
      <w:r w:rsidR="00666368">
        <w:rPr>
          <w:rFonts w:asciiTheme="majorBidi" w:hAnsiTheme="majorBidi" w:cstheme="majorBidi"/>
          <w:sz w:val="24"/>
          <w:szCs w:val="24"/>
        </w:rPr>
        <w:t>a female rabbi</w:t>
      </w:r>
      <w:r>
        <w:rPr>
          <w:rFonts w:asciiTheme="majorBidi" w:hAnsiTheme="majorBidi" w:cstheme="majorBidi"/>
          <w:sz w:val="24"/>
          <w:szCs w:val="24"/>
        </w:rPr>
        <w:t xml:space="preserve"> in the IDF rabbinate, </w:t>
      </w:r>
      <w:r w:rsidR="00FB3319">
        <w:rPr>
          <w:rFonts w:asciiTheme="majorBidi" w:hAnsiTheme="majorBidi" w:cstheme="majorBidi"/>
          <w:sz w:val="24"/>
          <w:szCs w:val="24"/>
        </w:rPr>
        <w:t xml:space="preserve">municipal rabbinates, local authorities, and communities), expansion of </w:t>
      </w:r>
      <w:r w:rsidR="00666368">
        <w:rPr>
          <w:rFonts w:asciiTheme="majorBidi" w:hAnsiTheme="majorBidi" w:cstheme="majorBidi"/>
          <w:sz w:val="24"/>
          <w:szCs w:val="24"/>
        </w:rPr>
        <w:t xml:space="preserve">the number of </w:t>
      </w:r>
      <w:r w:rsidR="00FB3319">
        <w:rPr>
          <w:rFonts w:asciiTheme="majorBidi" w:hAnsiTheme="majorBidi" w:cstheme="majorBidi"/>
          <w:sz w:val="24"/>
          <w:szCs w:val="24"/>
        </w:rPr>
        <w:t xml:space="preserve">female legal advisors in the Beit Din, </w:t>
      </w:r>
      <w:r w:rsidR="00666368">
        <w:rPr>
          <w:rFonts w:asciiTheme="majorBidi" w:hAnsiTheme="majorBidi" w:cstheme="majorBidi"/>
          <w:sz w:val="24"/>
          <w:szCs w:val="24"/>
        </w:rPr>
        <w:t xml:space="preserve">and in the religious </w:t>
      </w:r>
      <w:r w:rsidR="00FB3319">
        <w:rPr>
          <w:rFonts w:asciiTheme="majorBidi" w:hAnsiTheme="majorBidi" w:cstheme="majorBidi"/>
          <w:sz w:val="24"/>
          <w:szCs w:val="24"/>
        </w:rPr>
        <w:t xml:space="preserve">education system—standards for </w:t>
      </w:r>
      <w:r w:rsidR="00B27C5A">
        <w:rPr>
          <w:rFonts w:asciiTheme="majorBidi" w:hAnsiTheme="majorBidi" w:cstheme="majorBidi"/>
          <w:sz w:val="24"/>
          <w:szCs w:val="24"/>
        </w:rPr>
        <w:t xml:space="preserve">State </w:t>
      </w:r>
      <w:commentRangeStart w:id="7"/>
      <w:r w:rsidR="00B27C5A">
        <w:rPr>
          <w:rFonts w:asciiTheme="majorBidi" w:hAnsiTheme="majorBidi" w:cstheme="majorBidi"/>
          <w:sz w:val="24"/>
          <w:szCs w:val="24"/>
        </w:rPr>
        <w:t xml:space="preserve">Religious </w:t>
      </w:r>
      <w:commentRangeEnd w:id="7"/>
      <w:r w:rsidR="00B27C5A">
        <w:rPr>
          <w:rStyle w:val="CommentReference"/>
        </w:rPr>
        <w:commentReference w:id="7"/>
      </w:r>
      <w:r w:rsidR="00666368">
        <w:rPr>
          <w:rFonts w:asciiTheme="majorBidi" w:hAnsiTheme="majorBidi" w:cstheme="majorBidi"/>
          <w:sz w:val="24"/>
          <w:szCs w:val="24"/>
        </w:rPr>
        <w:t>Rabbis</w:t>
      </w:r>
      <w:r w:rsidR="00B27C5A">
        <w:rPr>
          <w:rFonts w:asciiTheme="majorBidi" w:hAnsiTheme="majorBidi" w:cstheme="majorBidi"/>
          <w:sz w:val="24"/>
          <w:szCs w:val="24"/>
        </w:rPr>
        <w:t>).</w:t>
      </w:r>
    </w:p>
    <w:p w14:paraId="55465579" w14:textId="13ACFD63" w:rsidR="00B27C5A" w:rsidRDefault="00666368" w:rsidP="008076E0">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Exposing the community to</w:t>
      </w:r>
      <w:r w:rsidR="00B27C5A">
        <w:rPr>
          <w:rFonts w:asciiTheme="majorBidi" w:hAnsiTheme="majorBidi" w:cstheme="majorBidi"/>
          <w:sz w:val="24"/>
          <w:szCs w:val="24"/>
        </w:rPr>
        <w:t xml:space="preserve"> opportunities and encouraging women to apply.</w:t>
      </w:r>
    </w:p>
    <w:p w14:paraId="1A9BFAE3" w14:textId="65288F4B" w:rsidR="00B27C5A" w:rsidRDefault="00666368" w:rsidP="008076E0">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Exposing</w:t>
      </w:r>
      <w:r w:rsidR="00846C5C">
        <w:rPr>
          <w:rFonts w:asciiTheme="majorBidi" w:hAnsiTheme="majorBidi" w:cstheme="majorBidi"/>
          <w:sz w:val="24"/>
          <w:szCs w:val="24"/>
        </w:rPr>
        <w:t xml:space="preserve"> </w:t>
      </w:r>
      <w:r w:rsidR="006E6069">
        <w:rPr>
          <w:rFonts w:asciiTheme="majorBidi" w:hAnsiTheme="majorBidi" w:cstheme="majorBidi"/>
          <w:sz w:val="24"/>
          <w:szCs w:val="24"/>
        </w:rPr>
        <w:t>Torah training programs to</w:t>
      </w:r>
      <w:r w:rsidR="00846C5C">
        <w:rPr>
          <w:rFonts w:asciiTheme="majorBidi" w:hAnsiTheme="majorBidi" w:cstheme="majorBidi"/>
          <w:sz w:val="24"/>
          <w:szCs w:val="24"/>
        </w:rPr>
        <w:t xml:space="preserve"> </w:t>
      </w:r>
      <w:r w:rsidR="00A91A2D">
        <w:rPr>
          <w:rFonts w:asciiTheme="majorBidi" w:hAnsiTheme="majorBidi" w:cstheme="majorBidi"/>
          <w:sz w:val="24"/>
          <w:szCs w:val="24"/>
        </w:rPr>
        <w:t>dec</w:t>
      </w:r>
      <w:r w:rsidR="00B27C5A">
        <w:rPr>
          <w:rFonts w:asciiTheme="majorBidi" w:hAnsiTheme="majorBidi" w:cstheme="majorBidi"/>
          <w:sz w:val="24"/>
          <w:szCs w:val="24"/>
        </w:rPr>
        <w:t>ision</w:t>
      </w:r>
      <w:r>
        <w:rPr>
          <w:rFonts w:asciiTheme="majorBidi" w:hAnsiTheme="majorBidi" w:cstheme="majorBidi"/>
          <w:sz w:val="24"/>
          <w:szCs w:val="24"/>
        </w:rPr>
        <w:t>-</w:t>
      </w:r>
      <w:r w:rsidR="00B27C5A">
        <w:rPr>
          <w:rFonts w:asciiTheme="majorBidi" w:hAnsiTheme="majorBidi" w:cstheme="majorBidi"/>
          <w:sz w:val="24"/>
          <w:szCs w:val="24"/>
        </w:rPr>
        <w:t xml:space="preserve">makers </w:t>
      </w:r>
      <w:r w:rsidR="006E6069">
        <w:rPr>
          <w:rFonts w:asciiTheme="majorBidi" w:hAnsiTheme="majorBidi" w:cstheme="majorBidi"/>
          <w:sz w:val="24"/>
          <w:szCs w:val="24"/>
        </w:rPr>
        <w:t xml:space="preserve">and to women </w:t>
      </w:r>
      <w:r w:rsidR="0083424B">
        <w:rPr>
          <w:rFonts w:asciiTheme="majorBidi" w:hAnsiTheme="majorBidi" w:cstheme="majorBidi"/>
          <w:sz w:val="24"/>
          <w:szCs w:val="24"/>
        </w:rPr>
        <w:t>who have</w:t>
      </w:r>
      <w:r w:rsidR="00B27C5A">
        <w:rPr>
          <w:rFonts w:asciiTheme="majorBidi" w:hAnsiTheme="majorBidi" w:cstheme="majorBidi"/>
          <w:sz w:val="24"/>
          <w:szCs w:val="24"/>
        </w:rPr>
        <w:t xml:space="preserve"> the potential to </w:t>
      </w:r>
      <w:r w:rsidR="006E6069">
        <w:rPr>
          <w:rFonts w:asciiTheme="majorBidi" w:hAnsiTheme="majorBidi" w:cstheme="majorBidi"/>
          <w:sz w:val="24"/>
          <w:szCs w:val="24"/>
        </w:rPr>
        <w:t>play leadership roles</w:t>
      </w:r>
      <w:r w:rsidR="00846C5C">
        <w:rPr>
          <w:rFonts w:asciiTheme="majorBidi" w:hAnsiTheme="majorBidi" w:cstheme="majorBidi"/>
          <w:sz w:val="24"/>
          <w:szCs w:val="24"/>
        </w:rPr>
        <w:t>.</w:t>
      </w:r>
    </w:p>
    <w:p w14:paraId="240535DB" w14:textId="70A0CF3B" w:rsidR="00846C5C" w:rsidRDefault="00846C5C" w:rsidP="008076E0">
      <w:pPr>
        <w:pStyle w:val="ListParagraph"/>
        <w:numPr>
          <w:ilvl w:val="1"/>
          <w:numId w:val="1"/>
        </w:numPr>
        <w:ind w:left="709" w:hanging="425"/>
        <w:rPr>
          <w:rFonts w:asciiTheme="majorBidi" w:hAnsiTheme="majorBidi" w:cstheme="majorBidi"/>
          <w:sz w:val="24"/>
          <w:szCs w:val="24"/>
        </w:rPr>
      </w:pPr>
      <w:r>
        <w:rPr>
          <w:rFonts w:asciiTheme="majorBidi" w:hAnsiTheme="majorBidi" w:cstheme="majorBidi"/>
          <w:sz w:val="24"/>
          <w:szCs w:val="24"/>
        </w:rPr>
        <w:t>Other aims:</w:t>
      </w:r>
    </w:p>
    <w:p w14:paraId="32172791" w14:textId="600E2BCD" w:rsidR="007A23A1" w:rsidRPr="008076E0" w:rsidRDefault="00846C5C" w:rsidP="008076E0">
      <w:pPr>
        <w:pStyle w:val="ListParagraph"/>
        <w:numPr>
          <w:ilvl w:val="0"/>
          <w:numId w:val="6"/>
        </w:numPr>
        <w:ind w:left="993" w:hanging="284"/>
        <w:rPr>
          <w:rFonts w:asciiTheme="majorBidi" w:hAnsiTheme="majorBidi" w:cstheme="majorBidi"/>
          <w:sz w:val="24"/>
          <w:szCs w:val="24"/>
        </w:rPr>
      </w:pPr>
      <w:r w:rsidRPr="008076E0">
        <w:rPr>
          <w:rFonts w:asciiTheme="majorBidi" w:hAnsiTheme="majorBidi" w:cstheme="majorBidi"/>
          <w:i/>
          <w:iCs/>
          <w:sz w:val="24"/>
          <w:szCs w:val="24"/>
        </w:rPr>
        <w:t>Mikv</w:t>
      </w:r>
      <w:r w:rsidR="007A23A1" w:rsidRPr="008076E0">
        <w:rPr>
          <w:rFonts w:asciiTheme="majorBidi" w:hAnsiTheme="majorBidi" w:cstheme="majorBidi"/>
          <w:i/>
          <w:iCs/>
          <w:sz w:val="24"/>
          <w:szCs w:val="24"/>
        </w:rPr>
        <w:t>e</w:t>
      </w:r>
      <w:r w:rsidRPr="008076E0">
        <w:rPr>
          <w:rFonts w:asciiTheme="majorBidi" w:hAnsiTheme="majorBidi" w:cstheme="majorBidi"/>
          <w:i/>
          <w:iCs/>
          <w:sz w:val="24"/>
          <w:szCs w:val="24"/>
        </w:rPr>
        <w:t>hs</w:t>
      </w:r>
      <w:r w:rsidRPr="008076E0">
        <w:rPr>
          <w:rFonts w:asciiTheme="majorBidi" w:hAnsiTheme="majorBidi" w:cstheme="majorBidi"/>
          <w:sz w:val="24"/>
          <w:szCs w:val="24"/>
        </w:rPr>
        <w:t xml:space="preserve">—accessibility, preventing and </w:t>
      </w:r>
      <w:r w:rsidR="0083424B">
        <w:rPr>
          <w:rFonts w:asciiTheme="majorBidi" w:hAnsiTheme="majorBidi" w:cstheme="majorBidi"/>
          <w:sz w:val="24"/>
          <w:szCs w:val="24"/>
        </w:rPr>
        <w:t xml:space="preserve">addressing </w:t>
      </w:r>
      <w:r w:rsidRPr="008076E0">
        <w:rPr>
          <w:rFonts w:asciiTheme="majorBidi" w:hAnsiTheme="majorBidi" w:cstheme="majorBidi"/>
          <w:sz w:val="24"/>
          <w:szCs w:val="24"/>
        </w:rPr>
        <w:t xml:space="preserve">violence, implementing </w:t>
      </w:r>
      <w:proofErr w:type="spellStart"/>
      <w:r w:rsidRPr="0083424B">
        <w:rPr>
          <w:rFonts w:asciiTheme="majorBidi" w:hAnsiTheme="majorBidi" w:cstheme="majorBidi"/>
          <w:i/>
          <w:iCs/>
          <w:sz w:val="24"/>
          <w:szCs w:val="24"/>
        </w:rPr>
        <w:t>tevilah</w:t>
      </w:r>
      <w:proofErr w:type="spellEnd"/>
      <w:r w:rsidRPr="008076E0">
        <w:rPr>
          <w:rFonts w:asciiTheme="majorBidi" w:hAnsiTheme="majorBidi" w:cstheme="majorBidi"/>
          <w:sz w:val="24"/>
          <w:szCs w:val="24"/>
        </w:rPr>
        <w:t xml:space="preserve"> (ritual immersion) without </w:t>
      </w:r>
      <w:r w:rsidR="007A23A1" w:rsidRPr="008076E0">
        <w:rPr>
          <w:rFonts w:asciiTheme="majorBidi" w:hAnsiTheme="majorBidi" w:cstheme="majorBidi"/>
          <w:sz w:val="24"/>
          <w:szCs w:val="24"/>
        </w:rPr>
        <w:t xml:space="preserve">a </w:t>
      </w:r>
      <w:proofErr w:type="spellStart"/>
      <w:r w:rsidR="007A23A1" w:rsidRPr="008076E0">
        <w:rPr>
          <w:rFonts w:asciiTheme="majorBidi" w:hAnsiTheme="majorBidi" w:cstheme="majorBidi"/>
          <w:i/>
          <w:iCs/>
          <w:sz w:val="24"/>
          <w:szCs w:val="24"/>
        </w:rPr>
        <w:t>balanit</w:t>
      </w:r>
      <w:proofErr w:type="spellEnd"/>
      <w:r w:rsidR="007A23A1" w:rsidRPr="008076E0">
        <w:rPr>
          <w:rFonts w:asciiTheme="majorBidi" w:hAnsiTheme="majorBidi" w:cstheme="majorBidi"/>
          <w:sz w:val="24"/>
          <w:szCs w:val="24"/>
        </w:rPr>
        <w:t xml:space="preserve"> (</w:t>
      </w:r>
      <w:r w:rsidR="006E6069">
        <w:rPr>
          <w:rFonts w:asciiTheme="majorBidi" w:hAnsiTheme="majorBidi" w:cstheme="majorBidi"/>
          <w:sz w:val="24"/>
          <w:szCs w:val="24"/>
        </w:rPr>
        <w:t xml:space="preserve">female </w:t>
      </w:r>
      <w:r w:rsidR="007A23A1" w:rsidRPr="008076E0">
        <w:rPr>
          <w:rFonts w:asciiTheme="majorBidi" w:hAnsiTheme="majorBidi" w:cstheme="majorBidi"/>
          <w:i/>
          <w:iCs/>
          <w:sz w:val="24"/>
          <w:szCs w:val="24"/>
        </w:rPr>
        <w:t>mikveh</w:t>
      </w:r>
      <w:r w:rsidR="007A23A1" w:rsidRPr="008076E0">
        <w:rPr>
          <w:rFonts w:asciiTheme="majorBidi" w:hAnsiTheme="majorBidi" w:cstheme="majorBidi"/>
          <w:sz w:val="24"/>
          <w:szCs w:val="24"/>
        </w:rPr>
        <w:t xml:space="preserve"> /ritual immersion assistant), raising awareness of physical and mental health.</w:t>
      </w:r>
    </w:p>
    <w:p w14:paraId="643B0204" w14:textId="1AB34578" w:rsidR="00846C5C" w:rsidRPr="008076E0" w:rsidRDefault="007A23A1" w:rsidP="008076E0">
      <w:pPr>
        <w:pStyle w:val="ListParagraph"/>
        <w:numPr>
          <w:ilvl w:val="0"/>
          <w:numId w:val="6"/>
        </w:numPr>
        <w:tabs>
          <w:tab w:val="left" w:pos="7200"/>
        </w:tabs>
        <w:ind w:left="993" w:hanging="284"/>
        <w:rPr>
          <w:rFonts w:asciiTheme="majorBidi" w:hAnsiTheme="majorBidi" w:cstheme="majorBidi"/>
          <w:sz w:val="24"/>
          <w:szCs w:val="24"/>
        </w:rPr>
      </w:pPr>
      <w:r w:rsidRPr="008076E0">
        <w:rPr>
          <w:rFonts w:asciiTheme="majorBidi" w:hAnsiTheme="majorBidi" w:cstheme="majorBidi"/>
          <w:sz w:val="24"/>
          <w:szCs w:val="24"/>
        </w:rPr>
        <w:t xml:space="preserve">Separation and exclusion—formation of a </w:t>
      </w:r>
      <w:r w:rsidR="00475D9C" w:rsidRPr="008076E0">
        <w:rPr>
          <w:rFonts w:asciiTheme="majorBidi" w:hAnsiTheme="majorBidi" w:cstheme="majorBidi"/>
          <w:sz w:val="24"/>
          <w:szCs w:val="24"/>
        </w:rPr>
        <w:t xml:space="preserve">position and public relations strategy on </w:t>
      </w:r>
      <w:r w:rsidR="006E6069" w:rsidRPr="008076E0">
        <w:rPr>
          <w:rFonts w:asciiTheme="majorBidi" w:hAnsiTheme="majorBidi" w:cstheme="majorBidi"/>
          <w:sz w:val="24"/>
          <w:szCs w:val="24"/>
        </w:rPr>
        <w:t xml:space="preserve">separate </w:t>
      </w:r>
      <w:r w:rsidR="00475D9C" w:rsidRPr="008076E0">
        <w:rPr>
          <w:rFonts w:asciiTheme="majorBidi" w:hAnsiTheme="majorBidi" w:cstheme="majorBidi"/>
          <w:sz w:val="24"/>
          <w:szCs w:val="24"/>
        </w:rPr>
        <w:t xml:space="preserve">bathing in public </w:t>
      </w:r>
      <w:commentRangeStart w:id="8"/>
      <w:r w:rsidR="00475D9C" w:rsidRPr="008076E0">
        <w:rPr>
          <w:rFonts w:asciiTheme="majorBidi" w:hAnsiTheme="majorBidi" w:cstheme="majorBidi"/>
          <w:sz w:val="24"/>
          <w:szCs w:val="24"/>
        </w:rPr>
        <w:t>spaces</w:t>
      </w:r>
      <w:commentRangeEnd w:id="8"/>
      <w:r w:rsidR="006E6069">
        <w:rPr>
          <w:rStyle w:val="CommentReference"/>
        </w:rPr>
        <w:commentReference w:id="8"/>
      </w:r>
      <w:r w:rsidR="00475D9C" w:rsidRPr="008076E0">
        <w:rPr>
          <w:rFonts w:asciiTheme="majorBidi" w:hAnsiTheme="majorBidi" w:cstheme="majorBidi"/>
          <w:sz w:val="24"/>
          <w:szCs w:val="24"/>
        </w:rPr>
        <w:t>.</w:t>
      </w:r>
    </w:p>
    <w:p w14:paraId="50AAE12F" w14:textId="4E790F45" w:rsidR="00475D9C" w:rsidRPr="00552E0E" w:rsidRDefault="00475D9C" w:rsidP="00475D9C">
      <w:pPr>
        <w:pStyle w:val="ListParagraph"/>
        <w:numPr>
          <w:ilvl w:val="0"/>
          <w:numId w:val="1"/>
        </w:numPr>
        <w:tabs>
          <w:tab w:val="left" w:pos="7200"/>
        </w:tabs>
        <w:ind w:left="284" w:hanging="284"/>
        <w:rPr>
          <w:rFonts w:asciiTheme="majorBidi" w:hAnsiTheme="majorBidi" w:cstheme="majorBidi"/>
          <w:b/>
          <w:bCs/>
          <w:sz w:val="24"/>
          <w:szCs w:val="24"/>
        </w:rPr>
      </w:pPr>
      <w:r w:rsidRPr="00552E0E">
        <w:rPr>
          <w:rFonts w:asciiTheme="majorBidi" w:hAnsiTheme="majorBidi" w:cstheme="majorBidi"/>
          <w:b/>
          <w:bCs/>
          <w:sz w:val="24"/>
          <w:szCs w:val="24"/>
        </w:rPr>
        <w:t>Strengthening moderate religious Zionist institutions and reducing the growth of extremist institutions.</w:t>
      </w:r>
      <w:r w:rsidR="008076E0" w:rsidRPr="00552E0E">
        <w:rPr>
          <w:rFonts w:asciiTheme="majorBidi" w:hAnsiTheme="majorBidi" w:cstheme="majorBidi"/>
          <w:b/>
          <w:bCs/>
          <w:sz w:val="24"/>
          <w:szCs w:val="24"/>
        </w:rPr>
        <w:t xml:space="preserve"> This will be achieved through equalizing</w:t>
      </w:r>
      <w:r w:rsidRPr="00552E0E">
        <w:rPr>
          <w:rFonts w:asciiTheme="majorBidi" w:hAnsiTheme="majorBidi" w:cstheme="majorBidi"/>
          <w:b/>
          <w:bCs/>
          <w:sz w:val="24"/>
          <w:szCs w:val="24"/>
        </w:rPr>
        <w:t xml:space="preserve"> budgets and </w:t>
      </w:r>
      <w:r w:rsidR="006E6069">
        <w:rPr>
          <w:rFonts w:asciiTheme="majorBidi" w:hAnsiTheme="majorBidi" w:cstheme="majorBidi"/>
          <w:b/>
          <w:bCs/>
          <w:sz w:val="24"/>
          <w:szCs w:val="24"/>
        </w:rPr>
        <w:t xml:space="preserve">the </w:t>
      </w:r>
      <w:r w:rsidR="006E6069" w:rsidRPr="003914AB">
        <w:rPr>
          <w:rFonts w:asciiTheme="majorBidi" w:hAnsiTheme="majorBidi" w:cstheme="majorBidi"/>
          <w:b/>
          <w:bCs/>
          <w:sz w:val="24"/>
          <w:szCs w:val="24"/>
        </w:rPr>
        <w:t>internal and peripheral</w:t>
      </w:r>
      <w:r w:rsidR="006E6069" w:rsidRPr="006E6069">
        <w:rPr>
          <w:rFonts w:asciiTheme="majorBidi" w:hAnsiTheme="majorBidi" w:cstheme="majorBidi"/>
          <w:b/>
          <w:bCs/>
          <w:sz w:val="24"/>
          <w:szCs w:val="24"/>
        </w:rPr>
        <w:t xml:space="preserve"> </w:t>
      </w:r>
      <w:r w:rsidRPr="00552E0E">
        <w:rPr>
          <w:rFonts w:asciiTheme="majorBidi" w:hAnsiTheme="majorBidi" w:cstheme="majorBidi"/>
          <w:b/>
          <w:bCs/>
          <w:sz w:val="24"/>
          <w:szCs w:val="24"/>
        </w:rPr>
        <w:t>infrastructure</w:t>
      </w:r>
      <w:r w:rsidR="006E6069">
        <w:rPr>
          <w:rFonts w:asciiTheme="majorBidi" w:hAnsiTheme="majorBidi" w:cstheme="majorBidi"/>
          <w:b/>
          <w:bCs/>
          <w:sz w:val="24"/>
          <w:szCs w:val="24"/>
        </w:rPr>
        <w:t xml:space="preserve"> </w:t>
      </w:r>
      <w:r w:rsidRPr="00552E0E">
        <w:rPr>
          <w:rFonts w:asciiTheme="majorBidi" w:hAnsiTheme="majorBidi" w:cstheme="majorBidi"/>
          <w:b/>
          <w:bCs/>
          <w:sz w:val="24"/>
          <w:szCs w:val="24"/>
        </w:rPr>
        <w:t>of ultra-Orthodox schools and institutions and their moderate counterparts</w:t>
      </w:r>
      <w:r w:rsidR="0083424B" w:rsidRPr="00552E0E">
        <w:rPr>
          <w:rFonts w:asciiTheme="majorBidi" w:hAnsiTheme="majorBidi" w:cstheme="majorBidi"/>
          <w:b/>
          <w:bCs/>
          <w:sz w:val="24"/>
          <w:szCs w:val="24"/>
        </w:rPr>
        <w:t>:</w:t>
      </w:r>
    </w:p>
    <w:p w14:paraId="2DA5DF62" w14:textId="12C1C29C" w:rsidR="00475D9C" w:rsidRDefault="008076E0">
      <w:pPr>
        <w:pStyle w:val="ListParagraph"/>
        <w:numPr>
          <w:ilvl w:val="1"/>
          <w:numId w:val="1"/>
        </w:numPr>
        <w:ind w:left="851" w:hanging="425"/>
        <w:rPr>
          <w:rFonts w:asciiTheme="majorBidi" w:hAnsiTheme="majorBidi" w:cstheme="majorBidi"/>
          <w:sz w:val="24"/>
          <w:szCs w:val="24"/>
        </w:rPr>
      </w:pPr>
      <w:r>
        <w:rPr>
          <w:rFonts w:asciiTheme="majorBidi" w:hAnsiTheme="majorBidi" w:cstheme="majorBidi"/>
          <w:sz w:val="24"/>
          <w:szCs w:val="24"/>
        </w:rPr>
        <w:t>Blocking the</w:t>
      </w:r>
      <w:r w:rsidR="00475D9C">
        <w:rPr>
          <w:rFonts w:asciiTheme="majorBidi" w:hAnsiTheme="majorBidi" w:cstheme="majorBidi"/>
          <w:sz w:val="24"/>
          <w:szCs w:val="24"/>
        </w:rPr>
        <w:t xml:space="preserve"> mechanisms that prioritize </w:t>
      </w:r>
      <w:r w:rsidR="00FC1A5E">
        <w:rPr>
          <w:rFonts w:asciiTheme="majorBidi" w:hAnsiTheme="majorBidi" w:cstheme="majorBidi"/>
          <w:sz w:val="24"/>
          <w:szCs w:val="24"/>
        </w:rPr>
        <w:t xml:space="preserve">Haredi </w:t>
      </w:r>
      <w:r w:rsidR="00475D9C">
        <w:rPr>
          <w:rFonts w:asciiTheme="majorBidi" w:hAnsiTheme="majorBidi" w:cstheme="majorBidi"/>
          <w:sz w:val="24"/>
          <w:szCs w:val="24"/>
        </w:rPr>
        <w:t>institutions based on budget</w:t>
      </w:r>
      <w:r w:rsidR="0083424B">
        <w:rPr>
          <w:rFonts w:asciiTheme="majorBidi" w:hAnsiTheme="majorBidi" w:cstheme="majorBidi"/>
          <w:sz w:val="24"/>
          <w:szCs w:val="24"/>
        </w:rPr>
        <w:t>, e.g.</w:t>
      </w:r>
      <w:r w:rsidR="008A561A">
        <w:rPr>
          <w:rFonts w:asciiTheme="majorBidi" w:hAnsiTheme="majorBidi" w:cstheme="majorBidi"/>
          <w:sz w:val="24"/>
          <w:szCs w:val="24"/>
        </w:rPr>
        <w:t>,</w:t>
      </w:r>
      <w:r w:rsidR="0083424B">
        <w:rPr>
          <w:rFonts w:asciiTheme="majorBidi" w:hAnsiTheme="majorBidi" w:cstheme="majorBidi"/>
          <w:sz w:val="24"/>
          <w:szCs w:val="24"/>
        </w:rPr>
        <w:t xml:space="preserve"> </w:t>
      </w:r>
      <w:r>
        <w:rPr>
          <w:rFonts w:asciiTheme="majorBidi" w:hAnsiTheme="majorBidi" w:cstheme="majorBidi"/>
          <w:sz w:val="24"/>
          <w:szCs w:val="24"/>
        </w:rPr>
        <w:t>dividing</w:t>
      </w:r>
      <w:r w:rsidR="00D3506A">
        <w:rPr>
          <w:rFonts w:asciiTheme="majorBidi" w:hAnsiTheme="majorBidi" w:cstheme="majorBidi"/>
          <w:sz w:val="24"/>
          <w:szCs w:val="24"/>
        </w:rPr>
        <w:t xml:space="preserve"> institutions for gender segregation, opening </w:t>
      </w:r>
      <w:r w:rsidR="006E6069">
        <w:rPr>
          <w:rFonts w:asciiTheme="majorBidi" w:hAnsiTheme="majorBidi" w:cstheme="majorBidi"/>
          <w:sz w:val="24"/>
          <w:szCs w:val="24"/>
        </w:rPr>
        <w:t>small</w:t>
      </w:r>
      <w:r w:rsidR="00D3506A">
        <w:rPr>
          <w:rFonts w:asciiTheme="majorBidi" w:hAnsiTheme="majorBidi" w:cstheme="majorBidi"/>
          <w:sz w:val="24"/>
          <w:szCs w:val="24"/>
        </w:rPr>
        <w:t xml:space="preserve"> institutions without justification.</w:t>
      </w:r>
    </w:p>
    <w:p w14:paraId="6A39E136" w14:textId="2E539D49" w:rsidR="00D3506A" w:rsidRDefault="00006671">
      <w:pPr>
        <w:pStyle w:val="ListParagraph"/>
        <w:numPr>
          <w:ilvl w:val="1"/>
          <w:numId w:val="1"/>
        </w:numPr>
        <w:ind w:left="851" w:hanging="425"/>
        <w:rPr>
          <w:rFonts w:asciiTheme="majorBidi" w:hAnsiTheme="majorBidi" w:cstheme="majorBidi"/>
          <w:sz w:val="24"/>
          <w:szCs w:val="24"/>
        </w:rPr>
      </w:pPr>
      <w:r>
        <w:rPr>
          <w:rFonts w:asciiTheme="majorBidi" w:hAnsiTheme="majorBidi" w:cstheme="majorBidi"/>
          <w:sz w:val="24"/>
          <w:szCs w:val="24"/>
        </w:rPr>
        <w:t>Equalizing</w:t>
      </w:r>
      <w:r w:rsidR="00D3506A">
        <w:rPr>
          <w:rFonts w:asciiTheme="majorBidi" w:hAnsiTheme="majorBidi" w:cstheme="majorBidi"/>
          <w:sz w:val="24"/>
          <w:szCs w:val="24"/>
        </w:rPr>
        <w:t xml:space="preserve"> and </w:t>
      </w:r>
      <w:r w:rsidR="008076E0">
        <w:rPr>
          <w:rFonts w:asciiTheme="majorBidi" w:hAnsiTheme="majorBidi" w:cstheme="majorBidi"/>
          <w:sz w:val="24"/>
          <w:szCs w:val="24"/>
        </w:rPr>
        <w:t>making transparent</w:t>
      </w:r>
      <w:r w:rsidR="00D3506A">
        <w:rPr>
          <w:rFonts w:asciiTheme="majorBidi" w:hAnsiTheme="majorBidi" w:cstheme="majorBidi"/>
          <w:sz w:val="24"/>
          <w:szCs w:val="24"/>
        </w:rPr>
        <w:t xml:space="preserve"> </w:t>
      </w:r>
      <w:r w:rsidR="008076E0">
        <w:rPr>
          <w:rFonts w:asciiTheme="majorBidi" w:hAnsiTheme="majorBidi" w:cstheme="majorBidi"/>
          <w:sz w:val="24"/>
          <w:szCs w:val="24"/>
        </w:rPr>
        <w:t>b</w:t>
      </w:r>
      <w:r w:rsidR="00D3506A">
        <w:rPr>
          <w:rFonts w:asciiTheme="majorBidi" w:hAnsiTheme="majorBidi" w:cstheme="majorBidi"/>
          <w:sz w:val="24"/>
          <w:szCs w:val="24"/>
        </w:rPr>
        <w:t xml:space="preserve">udgets </w:t>
      </w:r>
      <w:r w:rsidR="008076E0">
        <w:rPr>
          <w:rFonts w:asciiTheme="majorBidi" w:hAnsiTheme="majorBidi" w:cstheme="majorBidi"/>
          <w:sz w:val="24"/>
          <w:szCs w:val="24"/>
        </w:rPr>
        <w:t>obtained through</w:t>
      </w:r>
      <w:r w:rsidR="00D3506A">
        <w:rPr>
          <w:rFonts w:asciiTheme="majorBidi" w:hAnsiTheme="majorBidi" w:cstheme="majorBidi"/>
          <w:sz w:val="24"/>
          <w:szCs w:val="24"/>
        </w:rPr>
        <w:t xml:space="preserve"> the Ministry of Education (regulations, packages, </w:t>
      </w:r>
      <w:r w:rsidR="00FB7129">
        <w:rPr>
          <w:rFonts w:asciiTheme="majorBidi" w:hAnsiTheme="majorBidi" w:cstheme="majorBidi"/>
          <w:sz w:val="24"/>
          <w:szCs w:val="24"/>
        </w:rPr>
        <w:t>and more</w:t>
      </w:r>
      <w:r w:rsidR="00D3506A">
        <w:rPr>
          <w:rFonts w:asciiTheme="majorBidi" w:hAnsiTheme="majorBidi" w:cstheme="majorBidi"/>
          <w:sz w:val="24"/>
          <w:szCs w:val="24"/>
        </w:rPr>
        <w:t>).</w:t>
      </w:r>
    </w:p>
    <w:p w14:paraId="081597E1" w14:textId="1065FB4E" w:rsidR="00D3506A" w:rsidRDefault="00D3506A">
      <w:pPr>
        <w:pStyle w:val="ListParagraph"/>
        <w:numPr>
          <w:ilvl w:val="1"/>
          <w:numId w:val="1"/>
        </w:numPr>
        <w:ind w:left="851" w:hanging="425"/>
        <w:rPr>
          <w:rFonts w:asciiTheme="majorBidi" w:hAnsiTheme="majorBidi" w:cstheme="majorBidi"/>
          <w:sz w:val="24"/>
          <w:szCs w:val="24"/>
        </w:rPr>
      </w:pPr>
      <w:r>
        <w:rPr>
          <w:rFonts w:asciiTheme="majorBidi" w:hAnsiTheme="majorBidi" w:cstheme="majorBidi"/>
          <w:sz w:val="24"/>
          <w:szCs w:val="24"/>
        </w:rPr>
        <w:t xml:space="preserve">Transferring 20% of the peripheral budget granted to </w:t>
      </w:r>
      <w:r w:rsidR="0083424B">
        <w:rPr>
          <w:rFonts w:asciiTheme="majorBidi" w:hAnsiTheme="majorBidi" w:cstheme="majorBidi"/>
          <w:sz w:val="24"/>
          <w:szCs w:val="24"/>
        </w:rPr>
        <w:t>Haredi</w:t>
      </w:r>
      <w:r>
        <w:rPr>
          <w:rFonts w:asciiTheme="majorBidi" w:hAnsiTheme="majorBidi" w:cstheme="majorBidi"/>
          <w:sz w:val="24"/>
          <w:szCs w:val="24"/>
        </w:rPr>
        <w:t xml:space="preserve"> institutions and their active members to the active members of moderate institutions (religious and secular), including: </w:t>
      </w:r>
      <w:commentRangeStart w:id="9"/>
      <w:commentRangeStart w:id="10"/>
      <w:proofErr w:type="spellStart"/>
      <w:r w:rsidR="00A35184" w:rsidRPr="0083424B">
        <w:rPr>
          <w:rFonts w:asciiTheme="majorBidi" w:hAnsiTheme="majorBidi" w:cstheme="majorBidi"/>
          <w:i/>
          <w:iCs/>
          <w:sz w:val="24"/>
          <w:szCs w:val="24"/>
        </w:rPr>
        <w:t>Garin</w:t>
      </w:r>
      <w:proofErr w:type="spellEnd"/>
      <w:r w:rsidR="00A35184" w:rsidRPr="0083424B">
        <w:rPr>
          <w:rFonts w:asciiTheme="majorBidi" w:hAnsiTheme="majorBidi" w:cstheme="majorBidi"/>
          <w:i/>
          <w:iCs/>
          <w:sz w:val="24"/>
          <w:szCs w:val="24"/>
        </w:rPr>
        <w:t xml:space="preserve"> </w:t>
      </w:r>
      <w:commentRangeEnd w:id="9"/>
      <w:r w:rsidR="00A35184" w:rsidRPr="0083424B">
        <w:rPr>
          <w:rStyle w:val="CommentReference"/>
          <w:i/>
          <w:iCs/>
        </w:rPr>
        <w:commentReference w:id="9"/>
      </w:r>
      <w:commentRangeEnd w:id="10"/>
      <w:r w:rsidR="008472D0" w:rsidRPr="0083424B">
        <w:rPr>
          <w:rStyle w:val="CommentReference"/>
          <w:i/>
          <w:iCs/>
        </w:rPr>
        <w:commentReference w:id="10"/>
      </w:r>
      <w:proofErr w:type="spellStart"/>
      <w:r w:rsidR="00A35184" w:rsidRPr="0083424B">
        <w:rPr>
          <w:rFonts w:asciiTheme="majorBidi" w:hAnsiTheme="majorBidi" w:cstheme="majorBidi"/>
          <w:i/>
          <w:iCs/>
          <w:sz w:val="24"/>
          <w:szCs w:val="24"/>
        </w:rPr>
        <w:t>Torani</w:t>
      </w:r>
      <w:proofErr w:type="spellEnd"/>
      <w:r w:rsidR="00A35184">
        <w:rPr>
          <w:rFonts w:asciiTheme="majorBidi" w:hAnsiTheme="majorBidi" w:cstheme="majorBidi"/>
          <w:sz w:val="24"/>
          <w:szCs w:val="24"/>
        </w:rPr>
        <w:t xml:space="preserve"> “Torah Nucleus,</w:t>
      </w:r>
      <w:r w:rsidR="0083424B">
        <w:rPr>
          <w:rFonts w:asciiTheme="majorBidi" w:hAnsiTheme="majorBidi" w:cstheme="majorBidi"/>
          <w:sz w:val="24"/>
          <w:szCs w:val="24"/>
        </w:rPr>
        <w:t>”</w:t>
      </w:r>
      <w:r w:rsidR="00A35184">
        <w:rPr>
          <w:rFonts w:asciiTheme="majorBidi" w:hAnsiTheme="majorBidi" w:cstheme="majorBidi"/>
          <w:sz w:val="24"/>
          <w:szCs w:val="24"/>
        </w:rPr>
        <w:t xml:space="preserve"> religious Zionists who settle in populations with low religious populations) </w:t>
      </w:r>
      <w:r w:rsidR="00FB7129">
        <w:rPr>
          <w:rFonts w:asciiTheme="majorBidi" w:hAnsiTheme="majorBidi" w:cstheme="majorBidi"/>
          <w:sz w:val="24"/>
          <w:szCs w:val="24"/>
        </w:rPr>
        <w:t>groups</w:t>
      </w:r>
      <w:r w:rsidR="00A35184">
        <w:rPr>
          <w:rFonts w:asciiTheme="majorBidi" w:hAnsiTheme="majorBidi" w:cstheme="majorBidi"/>
          <w:sz w:val="24"/>
          <w:szCs w:val="24"/>
        </w:rPr>
        <w:t>, social and research institutions, Jewish culture,</w:t>
      </w:r>
      <w:commentRangeStart w:id="11"/>
      <w:r w:rsidR="00A35184">
        <w:rPr>
          <w:rFonts w:asciiTheme="majorBidi" w:hAnsiTheme="majorBidi" w:cstheme="majorBidi"/>
          <w:sz w:val="24"/>
          <w:szCs w:val="24"/>
        </w:rPr>
        <w:t xml:space="preserve"> </w:t>
      </w:r>
      <w:r w:rsidR="008472D0">
        <w:rPr>
          <w:rFonts w:asciiTheme="majorBidi" w:hAnsiTheme="majorBidi" w:cstheme="majorBidi"/>
          <w:sz w:val="24"/>
          <w:szCs w:val="24"/>
        </w:rPr>
        <w:t>ant</w:t>
      </w:r>
      <w:r w:rsidR="00006671">
        <w:rPr>
          <w:rFonts w:asciiTheme="majorBidi" w:hAnsiTheme="majorBidi" w:cstheme="majorBidi"/>
          <w:sz w:val="24"/>
          <w:szCs w:val="24"/>
        </w:rPr>
        <w:t>i-</w:t>
      </w:r>
      <w:r w:rsidR="008472D0">
        <w:rPr>
          <w:rFonts w:asciiTheme="majorBidi" w:hAnsiTheme="majorBidi" w:cstheme="majorBidi"/>
          <w:sz w:val="24"/>
          <w:szCs w:val="24"/>
        </w:rPr>
        <w:t>Galilee regulations</w:t>
      </w:r>
      <w:commentRangeEnd w:id="11"/>
      <w:r w:rsidR="00006671">
        <w:rPr>
          <w:rStyle w:val="CommentReference"/>
        </w:rPr>
        <w:commentReference w:id="11"/>
      </w:r>
      <w:r w:rsidR="008472D0">
        <w:rPr>
          <w:rFonts w:asciiTheme="majorBidi" w:hAnsiTheme="majorBidi" w:cstheme="majorBidi"/>
          <w:sz w:val="24"/>
          <w:szCs w:val="24"/>
        </w:rPr>
        <w:t>.</w:t>
      </w:r>
    </w:p>
    <w:p w14:paraId="6145039B" w14:textId="060C7592" w:rsidR="00006671" w:rsidRDefault="00006671">
      <w:pPr>
        <w:pStyle w:val="ListParagraph"/>
        <w:numPr>
          <w:ilvl w:val="1"/>
          <w:numId w:val="1"/>
        </w:numPr>
        <w:ind w:left="851" w:hanging="425"/>
        <w:rPr>
          <w:rFonts w:asciiTheme="majorBidi" w:hAnsiTheme="majorBidi" w:cstheme="majorBidi"/>
          <w:sz w:val="24"/>
          <w:szCs w:val="24"/>
        </w:rPr>
      </w:pPr>
      <w:r>
        <w:rPr>
          <w:rFonts w:asciiTheme="majorBidi" w:hAnsiTheme="majorBidi" w:cstheme="majorBidi"/>
          <w:sz w:val="24"/>
          <w:szCs w:val="24"/>
        </w:rPr>
        <w:t>Equalizing budgets provided by local authorities (this is a complex and difficult goal to achieve)</w:t>
      </w:r>
      <w:r w:rsidR="004C6BFD">
        <w:rPr>
          <w:rFonts w:asciiTheme="majorBidi" w:hAnsiTheme="majorBidi" w:cstheme="majorBidi"/>
          <w:sz w:val="24"/>
          <w:szCs w:val="24"/>
        </w:rPr>
        <w:t>.</w:t>
      </w:r>
    </w:p>
    <w:p w14:paraId="5EB95F6D" w14:textId="4F0A98F3" w:rsidR="00856DCA" w:rsidRDefault="00006671" w:rsidP="008076E0">
      <w:pPr>
        <w:rPr>
          <w:rFonts w:asciiTheme="majorBidi" w:hAnsiTheme="majorBidi" w:cstheme="majorBidi"/>
          <w:sz w:val="24"/>
          <w:szCs w:val="24"/>
        </w:rPr>
      </w:pPr>
      <w:r>
        <w:rPr>
          <w:rFonts w:asciiTheme="majorBidi" w:hAnsiTheme="majorBidi" w:cstheme="majorBidi"/>
          <w:sz w:val="24"/>
          <w:szCs w:val="24"/>
        </w:rPr>
        <w:lastRenderedPageBreak/>
        <w:t xml:space="preserve">These goals will be achieved </w:t>
      </w:r>
      <w:r w:rsidR="00FB7129">
        <w:rPr>
          <w:rFonts w:asciiTheme="majorBidi" w:hAnsiTheme="majorBidi" w:cstheme="majorBidi"/>
          <w:sz w:val="24"/>
          <w:szCs w:val="24"/>
        </w:rPr>
        <w:t xml:space="preserve">primarily </w:t>
      </w:r>
      <w:r>
        <w:rPr>
          <w:rFonts w:asciiTheme="majorBidi" w:hAnsiTheme="majorBidi" w:cstheme="majorBidi"/>
          <w:sz w:val="24"/>
          <w:szCs w:val="24"/>
        </w:rPr>
        <w:t xml:space="preserve">by changing the criteria for support, consolidating regulations, reducing “tailor-made regulations,” </w:t>
      </w:r>
      <w:r w:rsidR="004C6BFD">
        <w:rPr>
          <w:rFonts w:asciiTheme="majorBidi" w:hAnsiTheme="majorBidi" w:cstheme="majorBidi"/>
          <w:sz w:val="24"/>
          <w:szCs w:val="24"/>
        </w:rPr>
        <w:t>curbing</w:t>
      </w:r>
      <w:r>
        <w:rPr>
          <w:rFonts w:asciiTheme="majorBidi" w:hAnsiTheme="majorBidi" w:cstheme="majorBidi"/>
          <w:sz w:val="24"/>
          <w:szCs w:val="24"/>
        </w:rPr>
        <w:t xml:space="preserve"> various prioritization mechanisms, applying transparency to municipal budgeting and </w:t>
      </w:r>
      <w:r w:rsidR="00FC1A5E">
        <w:rPr>
          <w:rFonts w:asciiTheme="majorBidi" w:hAnsiTheme="majorBidi" w:cstheme="majorBidi"/>
          <w:sz w:val="24"/>
          <w:szCs w:val="24"/>
        </w:rPr>
        <w:t xml:space="preserve">the </w:t>
      </w:r>
      <w:commentRangeStart w:id="12"/>
      <w:commentRangeStart w:id="13"/>
      <w:proofErr w:type="spellStart"/>
      <w:r w:rsidR="00856DCA" w:rsidRPr="004C6BFD">
        <w:rPr>
          <w:rFonts w:asciiTheme="majorBidi" w:hAnsiTheme="majorBidi" w:cstheme="majorBidi"/>
          <w:i/>
          <w:iCs/>
          <w:sz w:val="24"/>
          <w:szCs w:val="24"/>
        </w:rPr>
        <w:t>tekenet</w:t>
      </w:r>
      <w:proofErr w:type="spellEnd"/>
      <w:r w:rsidR="00856DCA">
        <w:rPr>
          <w:rFonts w:asciiTheme="majorBidi" w:hAnsiTheme="majorBidi" w:cstheme="majorBidi"/>
          <w:sz w:val="24"/>
          <w:szCs w:val="24"/>
        </w:rPr>
        <w:t xml:space="preserve"> </w:t>
      </w:r>
      <w:commentRangeEnd w:id="12"/>
      <w:r w:rsidR="00856DCA">
        <w:rPr>
          <w:rStyle w:val="CommentReference"/>
        </w:rPr>
        <w:commentReference w:id="12"/>
      </w:r>
      <w:commentRangeEnd w:id="13"/>
      <w:r w:rsidR="00856DCA">
        <w:rPr>
          <w:rStyle w:val="CommentReference"/>
        </w:rPr>
        <w:commentReference w:id="13"/>
      </w:r>
      <w:r w:rsidR="00856DCA">
        <w:rPr>
          <w:rFonts w:asciiTheme="majorBidi" w:hAnsiTheme="majorBidi" w:cstheme="majorBidi"/>
          <w:sz w:val="24"/>
          <w:szCs w:val="24"/>
        </w:rPr>
        <w:t xml:space="preserve">system [a system used by the Ministry of Education to manage standards of education institutions] (a difficult goal to fully implement), directing Jewish renewal organizations to submit applications, </w:t>
      </w:r>
      <w:r w:rsidR="00FB7129">
        <w:rPr>
          <w:rFonts w:asciiTheme="majorBidi" w:hAnsiTheme="majorBidi" w:cstheme="majorBidi"/>
          <w:sz w:val="24"/>
          <w:szCs w:val="24"/>
        </w:rPr>
        <w:t>and more</w:t>
      </w:r>
      <w:r w:rsidR="00856DCA">
        <w:rPr>
          <w:rFonts w:asciiTheme="majorBidi" w:hAnsiTheme="majorBidi" w:cstheme="majorBidi"/>
          <w:sz w:val="24"/>
          <w:szCs w:val="24"/>
        </w:rPr>
        <w:t>.</w:t>
      </w:r>
    </w:p>
    <w:p w14:paraId="67B34996" w14:textId="4010B56A" w:rsidR="00856DCA" w:rsidRPr="008E415E" w:rsidRDefault="00856DCA" w:rsidP="00006671">
      <w:pPr>
        <w:rPr>
          <w:rFonts w:asciiTheme="majorBidi" w:hAnsiTheme="majorBidi" w:cstheme="majorBidi"/>
          <w:b/>
          <w:bCs/>
          <w:sz w:val="24"/>
          <w:szCs w:val="24"/>
        </w:rPr>
      </w:pPr>
      <w:r w:rsidRPr="008E415E">
        <w:rPr>
          <w:rFonts w:asciiTheme="majorBidi" w:hAnsiTheme="majorBidi" w:cstheme="majorBidi"/>
          <w:b/>
          <w:bCs/>
          <w:sz w:val="24"/>
          <w:szCs w:val="24"/>
        </w:rPr>
        <w:t>Measurement and evaluation</w:t>
      </w:r>
    </w:p>
    <w:p w14:paraId="5C0C72EE" w14:textId="649A717A" w:rsidR="00856DCA" w:rsidRDefault="00856DCA" w:rsidP="00856DC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Practical achievement—passing laws, introducing new regulations, appointments, </w:t>
      </w:r>
      <w:r w:rsidR="000A2F83">
        <w:rPr>
          <w:rFonts w:asciiTheme="majorBidi" w:hAnsiTheme="majorBidi" w:cstheme="majorBidi"/>
          <w:sz w:val="24"/>
          <w:szCs w:val="24"/>
        </w:rPr>
        <w:t>and more</w:t>
      </w:r>
      <w:r>
        <w:rPr>
          <w:rFonts w:asciiTheme="majorBidi" w:hAnsiTheme="majorBidi" w:cstheme="majorBidi"/>
          <w:sz w:val="24"/>
          <w:szCs w:val="24"/>
        </w:rPr>
        <w:t>.</w:t>
      </w:r>
    </w:p>
    <w:p w14:paraId="128A8675" w14:textId="14002EF0" w:rsidR="00856DCA" w:rsidRDefault="00856DCA" w:rsidP="00856DC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Exposure—tracking the number and quality of advertisements, </w:t>
      </w:r>
      <w:r w:rsidR="008E415E">
        <w:rPr>
          <w:rFonts w:asciiTheme="majorBidi" w:hAnsiTheme="majorBidi" w:cstheme="majorBidi"/>
          <w:sz w:val="24"/>
          <w:szCs w:val="24"/>
        </w:rPr>
        <w:t xml:space="preserve">exposure on the internet, number of conferences, participants, </w:t>
      </w:r>
      <w:r w:rsidR="000A2F83">
        <w:rPr>
          <w:rFonts w:asciiTheme="majorBidi" w:hAnsiTheme="majorBidi" w:cstheme="majorBidi"/>
          <w:sz w:val="24"/>
          <w:szCs w:val="24"/>
        </w:rPr>
        <w:t>and more</w:t>
      </w:r>
      <w:r w:rsidR="008E415E">
        <w:rPr>
          <w:rFonts w:asciiTheme="majorBidi" w:hAnsiTheme="majorBidi" w:cstheme="majorBidi"/>
          <w:sz w:val="24"/>
          <w:szCs w:val="24"/>
        </w:rPr>
        <w:t>.</w:t>
      </w:r>
    </w:p>
    <w:p w14:paraId="25BD86A3" w14:textId="661569F4" w:rsidR="00A82745" w:rsidRDefault="008E415E" w:rsidP="0047388F">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Periodic analysis of opinions, according to opinion polls (compared with results from surveys carried out by us previously)</w:t>
      </w:r>
      <w:r w:rsidR="000A2F83">
        <w:rPr>
          <w:rFonts w:asciiTheme="majorBidi" w:hAnsiTheme="majorBidi" w:cstheme="majorBidi"/>
          <w:sz w:val="24"/>
          <w:szCs w:val="24"/>
        </w:rPr>
        <w:t>.</w:t>
      </w:r>
    </w:p>
    <w:p w14:paraId="636814F5" w14:textId="77777777" w:rsidR="00A82745" w:rsidRDefault="00A82745">
      <w:pPr>
        <w:rPr>
          <w:rFonts w:asciiTheme="majorBidi" w:hAnsiTheme="majorBidi" w:cstheme="majorBidi"/>
          <w:sz w:val="24"/>
          <w:szCs w:val="24"/>
        </w:rPr>
      </w:pPr>
      <w:r>
        <w:rPr>
          <w:rFonts w:asciiTheme="majorBidi" w:hAnsiTheme="majorBidi" w:cstheme="majorBidi"/>
          <w:sz w:val="24"/>
          <w:szCs w:val="24"/>
        </w:rPr>
        <w:br w:type="page"/>
      </w:r>
    </w:p>
    <w:p w14:paraId="2766A485" w14:textId="77777777" w:rsidR="00F57EDA" w:rsidRPr="00A82745" w:rsidRDefault="00F57EDA" w:rsidP="00A82745">
      <w:pPr>
        <w:rPr>
          <w:rFonts w:asciiTheme="majorBidi" w:hAnsiTheme="majorBidi" w:cstheme="majorBidi"/>
          <w:sz w:val="24"/>
          <w:szCs w:val="24"/>
        </w:rPr>
      </w:pPr>
    </w:p>
    <w:p w14:paraId="4C62B608" w14:textId="77777777" w:rsidR="00A82745" w:rsidRDefault="00A82745" w:rsidP="00F57EDA">
      <w:pPr>
        <w:rPr>
          <w:rFonts w:asciiTheme="majorBidi" w:hAnsiTheme="majorBidi" w:cstheme="majorBidi"/>
          <w:b/>
          <w:bCs/>
          <w:sz w:val="24"/>
          <w:szCs w:val="24"/>
        </w:rPr>
      </w:pPr>
      <w:r>
        <w:rPr>
          <w:rFonts w:asciiTheme="majorBidi" w:hAnsiTheme="majorBidi" w:cstheme="majorBidi"/>
          <w:b/>
          <w:bCs/>
          <w:sz w:val="24"/>
          <w:szCs w:val="24"/>
        </w:rPr>
        <w:t>Appendix 1:</w:t>
      </w:r>
    </w:p>
    <w:p w14:paraId="0C631BCD" w14:textId="559D0880" w:rsidR="00F57EDA" w:rsidRPr="004D454E" w:rsidRDefault="00F57EDA" w:rsidP="00F57EDA">
      <w:pPr>
        <w:rPr>
          <w:rFonts w:asciiTheme="majorBidi" w:hAnsiTheme="majorBidi" w:cstheme="majorBidi"/>
          <w:b/>
          <w:bCs/>
          <w:sz w:val="24"/>
          <w:szCs w:val="24"/>
        </w:rPr>
      </w:pPr>
      <w:r w:rsidRPr="004D454E">
        <w:rPr>
          <w:rFonts w:asciiTheme="majorBidi" w:hAnsiTheme="majorBidi" w:cstheme="majorBidi"/>
          <w:b/>
          <w:bCs/>
          <w:sz w:val="24"/>
          <w:szCs w:val="24"/>
        </w:rPr>
        <w:t xml:space="preserve">Background summary of </w:t>
      </w:r>
      <w:proofErr w:type="spellStart"/>
      <w:r w:rsidR="004C6BFD">
        <w:rPr>
          <w:rFonts w:asciiTheme="majorBidi" w:hAnsiTheme="majorBidi" w:cstheme="majorBidi"/>
          <w:b/>
          <w:bCs/>
          <w:sz w:val="24"/>
          <w:szCs w:val="24"/>
        </w:rPr>
        <w:t>Ne’emani</w:t>
      </w:r>
      <w:proofErr w:type="spellEnd"/>
      <w:r w:rsidR="004C6BFD">
        <w:rPr>
          <w:rFonts w:asciiTheme="majorBidi" w:hAnsiTheme="majorBidi" w:cstheme="majorBidi"/>
          <w:b/>
          <w:bCs/>
          <w:sz w:val="24"/>
          <w:szCs w:val="24"/>
        </w:rPr>
        <w:t xml:space="preserve"> Torah </w:t>
      </w:r>
      <w:proofErr w:type="spellStart"/>
      <w:r w:rsidR="004C6BFD">
        <w:rPr>
          <w:rFonts w:asciiTheme="majorBidi" w:hAnsiTheme="majorBidi" w:cstheme="majorBidi"/>
          <w:b/>
          <w:bCs/>
          <w:sz w:val="24"/>
          <w:szCs w:val="24"/>
        </w:rPr>
        <w:t>V’Avodah’s</w:t>
      </w:r>
      <w:proofErr w:type="spellEnd"/>
      <w:r w:rsidR="004C6BFD">
        <w:rPr>
          <w:rFonts w:asciiTheme="majorBidi" w:hAnsiTheme="majorBidi" w:cstheme="majorBidi"/>
          <w:b/>
          <w:bCs/>
          <w:sz w:val="24"/>
          <w:szCs w:val="24"/>
        </w:rPr>
        <w:t xml:space="preserve"> </w:t>
      </w:r>
      <w:r w:rsidRPr="004D454E">
        <w:rPr>
          <w:rFonts w:asciiTheme="majorBidi" w:hAnsiTheme="majorBidi" w:cstheme="majorBidi"/>
          <w:b/>
          <w:bCs/>
          <w:sz w:val="24"/>
          <w:szCs w:val="24"/>
        </w:rPr>
        <w:t>plan to decentralize religious services in Israel</w:t>
      </w:r>
    </w:p>
    <w:p w14:paraId="0FC1FE11" w14:textId="11B56F32" w:rsidR="00E94557" w:rsidRDefault="00FC1A5E" w:rsidP="004C6BFD">
      <w:pPr>
        <w:rPr>
          <w:rFonts w:asciiTheme="majorBidi" w:hAnsiTheme="majorBidi" w:cstheme="majorBidi"/>
          <w:sz w:val="24"/>
          <w:szCs w:val="24"/>
        </w:rPr>
      </w:pPr>
      <w:r>
        <w:rPr>
          <w:rFonts w:asciiTheme="majorBidi" w:hAnsiTheme="majorBidi" w:cstheme="majorBidi"/>
          <w:sz w:val="24"/>
          <w:szCs w:val="24"/>
        </w:rPr>
        <w:t>Today, r</w:t>
      </w:r>
      <w:r w:rsidR="00F57EDA">
        <w:rPr>
          <w:rFonts w:asciiTheme="majorBidi" w:hAnsiTheme="majorBidi" w:cstheme="majorBidi"/>
          <w:sz w:val="24"/>
          <w:szCs w:val="24"/>
        </w:rPr>
        <w:t>eligious services in Israel are perceived as corrupt and alienated</w:t>
      </w:r>
      <w:r w:rsidR="004D454E">
        <w:rPr>
          <w:rFonts w:asciiTheme="majorBidi" w:hAnsiTheme="majorBidi" w:cstheme="majorBidi"/>
          <w:sz w:val="24"/>
          <w:szCs w:val="24"/>
        </w:rPr>
        <w:t xml:space="preserve"> from the public. </w:t>
      </w:r>
      <w:r w:rsidR="007F2009">
        <w:rPr>
          <w:rFonts w:asciiTheme="majorBidi" w:hAnsiTheme="majorBidi" w:cstheme="majorBidi"/>
          <w:sz w:val="24"/>
          <w:szCs w:val="24"/>
        </w:rPr>
        <w:t xml:space="preserve">It is essential that they </w:t>
      </w:r>
      <w:r w:rsidR="004D454E">
        <w:rPr>
          <w:rFonts w:asciiTheme="majorBidi" w:hAnsiTheme="majorBidi" w:cstheme="majorBidi"/>
          <w:sz w:val="24"/>
          <w:szCs w:val="24"/>
        </w:rPr>
        <w:t xml:space="preserve">be transformed </w:t>
      </w:r>
      <w:r w:rsidR="00F57EDA">
        <w:rPr>
          <w:rFonts w:asciiTheme="majorBidi" w:hAnsiTheme="majorBidi" w:cstheme="majorBidi"/>
          <w:sz w:val="24"/>
          <w:szCs w:val="24"/>
        </w:rPr>
        <w:t>into drivers of participatory democracy</w:t>
      </w:r>
      <w:r>
        <w:rPr>
          <w:rFonts w:asciiTheme="majorBidi" w:hAnsiTheme="majorBidi" w:cstheme="majorBidi"/>
          <w:sz w:val="24"/>
          <w:szCs w:val="24"/>
        </w:rPr>
        <w:t>,</w:t>
      </w:r>
      <w:r w:rsidR="00B4091E">
        <w:rPr>
          <w:rStyle w:val="FootnoteReference"/>
          <w:rFonts w:asciiTheme="majorBidi" w:hAnsiTheme="majorBidi" w:cstheme="majorBidi"/>
          <w:sz w:val="24"/>
          <w:szCs w:val="24"/>
        </w:rPr>
        <w:footnoteReference w:id="1"/>
      </w:r>
      <w:r w:rsidR="00F57EDA">
        <w:rPr>
          <w:rFonts w:asciiTheme="majorBidi" w:hAnsiTheme="majorBidi" w:cstheme="majorBidi"/>
          <w:sz w:val="24"/>
          <w:szCs w:val="24"/>
        </w:rPr>
        <w:t xml:space="preserve"> </w:t>
      </w:r>
      <w:r w:rsidR="000A2F83">
        <w:rPr>
          <w:rFonts w:asciiTheme="majorBidi" w:hAnsiTheme="majorBidi" w:cstheme="majorBidi"/>
          <w:sz w:val="24"/>
          <w:szCs w:val="24"/>
        </w:rPr>
        <w:t xml:space="preserve">on </w:t>
      </w:r>
      <w:r w:rsidR="00F57EDA">
        <w:rPr>
          <w:rFonts w:asciiTheme="majorBidi" w:hAnsiTheme="majorBidi" w:cstheme="majorBidi"/>
          <w:sz w:val="24"/>
          <w:szCs w:val="24"/>
        </w:rPr>
        <w:t xml:space="preserve">both </w:t>
      </w:r>
      <w:r w:rsidR="00E94557">
        <w:rPr>
          <w:rFonts w:asciiTheme="majorBidi" w:hAnsiTheme="majorBidi" w:cstheme="majorBidi"/>
          <w:sz w:val="24"/>
          <w:szCs w:val="24"/>
        </w:rPr>
        <w:t>the national and</w:t>
      </w:r>
      <w:r w:rsidR="0018695F">
        <w:rPr>
          <w:rFonts w:asciiTheme="majorBidi" w:hAnsiTheme="majorBidi" w:cstheme="majorBidi"/>
          <w:sz w:val="24"/>
          <w:szCs w:val="24"/>
        </w:rPr>
        <w:t xml:space="preserve"> municipal level</w:t>
      </w:r>
      <w:r w:rsidR="00E94557">
        <w:rPr>
          <w:rFonts w:asciiTheme="majorBidi" w:hAnsiTheme="majorBidi" w:cstheme="majorBidi"/>
          <w:sz w:val="24"/>
          <w:szCs w:val="24"/>
        </w:rPr>
        <w:t>s</w:t>
      </w:r>
      <w:r w:rsidR="0018695F">
        <w:rPr>
          <w:rFonts w:asciiTheme="majorBidi" w:hAnsiTheme="majorBidi" w:cstheme="majorBidi"/>
          <w:sz w:val="24"/>
          <w:szCs w:val="24"/>
        </w:rPr>
        <w:t>.</w:t>
      </w:r>
      <w:r w:rsidR="004C6BFD">
        <w:rPr>
          <w:rFonts w:asciiTheme="majorBidi" w:hAnsiTheme="majorBidi" w:cstheme="majorBidi"/>
          <w:sz w:val="24"/>
          <w:szCs w:val="24"/>
        </w:rPr>
        <w:t xml:space="preserve"> </w:t>
      </w:r>
    </w:p>
    <w:p w14:paraId="1AF6F7B9" w14:textId="1ECEBABB" w:rsidR="0018695F" w:rsidRDefault="004D454E" w:rsidP="004C6BFD">
      <w:pPr>
        <w:rPr>
          <w:rFonts w:asciiTheme="majorBidi" w:hAnsiTheme="majorBidi" w:cstheme="majorBidi"/>
          <w:sz w:val="24"/>
          <w:szCs w:val="24"/>
        </w:rPr>
      </w:pPr>
      <w:r>
        <w:rPr>
          <w:rFonts w:asciiTheme="majorBidi" w:hAnsiTheme="majorBidi" w:cstheme="majorBidi"/>
          <w:sz w:val="24"/>
          <w:szCs w:val="24"/>
        </w:rPr>
        <w:t>While</w:t>
      </w:r>
      <w:r w:rsidR="0018695F">
        <w:rPr>
          <w:rFonts w:asciiTheme="majorBidi" w:hAnsiTheme="majorBidi" w:cstheme="majorBidi"/>
          <w:sz w:val="24"/>
          <w:szCs w:val="24"/>
        </w:rPr>
        <w:t xml:space="preserve"> the system of religious services in Israel has shifted</w:t>
      </w:r>
      <w:r>
        <w:rPr>
          <w:rFonts w:asciiTheme="majorBidi" w:hAnsiTheme="majorBidi" w:cstheme="majorBidi"/>
          <w:sz w:val="24"/>
          <w:szCs w:val="24"/>
        </w:rPr>
        <w:t xml:space="preserve"> since the 1980s</w:t>
      </w:r>
      <w:r w:rsidR="0018695F">
        <w:rPr>
          <w:rFonts w:asciiTheme="majorBidi" w:hAnsiTheme="majorBidi" w:cstheme="majorBidi"/>
          <w:sz w:val="24"/>
          <w:szCs w:val="24"/>
        </w:rPr>
        <w:t xml:space="preserve"> from a </w:t>
      </w:r>
      <w:r>
        <w:rPr>
          <w:rFonts w:asciiTheme="majorBidi" w:hAnsiTheme="majorBidi" w:cstheme="majorBidi"/>
          <w:sz w:val="24"/>
          <w:szCs w:val="24"/>
        </w:rPr>
        <w:t>governmental</w:t>
      </w:r>
      <w:r w:rsidR="0018695F">
        <w:rPr>
          <w:rFonts w:asciiTheme="majorBidi" w:hAnsiTheme="majorBidi" w:cstheme="majorBidi"/>
          <w:sz w:val="24"/>
          <w:szCs w:val="24"/>
        </w:rPr>
        <w:t xml:space="preserve"> status quo to a state of </w:t>
      </w:r>
      <w:commentRangeStart w:id="14"/>
      <w:r w:rsidR="00E94557">
        <w:rPr>
          <w:rFonts w:asciiTheme="majorBidi" w:hAnsiTheme="majorBidi" w:cstheme="majorBidi"/>
          <w:sz w:val="24"/>
          <w:szCs w:val="24"/>
        </w:rPr>
        <w:t>pluralism</w:t>
      </w:r>
      <w:commentRangeEnd w:id="14"/>
      <w:r w:rsidR="00E94557">
        <w:rPr>
          <w:rStyle w:val="CommentReference"/>
        </w:rPr>
        <w:commentReference w:id="14"/>
      </w:r>
      <w:r w:rsidR="0018695F">
        <w:rPr>
          <w:rFonts w:asciiTheme="majorBidi" w:hAnsiTheme="majorBidi" w:cstheme="majorBidi"/>
          <w:sz w:val="24"/>
          <w:szCs w:val="24"/>
        </w:rPr>
        <w:t>, competitiveness, and decentralization</w:t>
      </w:r>
      <w:r w:rsidR="00E94557">
        <w:rPr>
          <w:rFonts w:asciiTheme="majorBidi" w:hAnsiTheme="majorBidi" w:cstheme="majorBidi"/>
          <w:sz w:val="24"/>
          <w:szCs w:val="24"/>
        </w:rPr>
        <w:t>,</w:t>
      </w:r>
      <w:r w:rsidR="00631CB4">
        <w:rPr>
          <w:rStyle w:val="FootnoteReference"/>
          <w:rFonts w:asciiTheme="majorBidi" w:hAnsiTheme="majorBidi" w:cstheme="majorBidi"/>
          <w:sz w:val="24"/>
          <w:szCs w:val="24"/>
        </w:rPr>
        <w:footnoteReference w:id="2"/>
      </w:r>
      <w:r w:rsidR="0018695F">
        <w:rPr>
          <w:rFonts w:asciiTheme="majorBidi" w:hAnsiTheme="majorBidi" w:cstheme="majorBidi"/>
          <w:sz w:val="24"/>
          <w:szCs w:val="24"/>
        </w:rPr>
        <w:t xml:space="preserve"> this process still requires proper work and adjustment.</w:t>
      </w:r>
    </w:p>
    <w:p w14:paraId="5FD443A1" w14:textId="100769AF" w:rsidR="0018695F" w:rsidRDefault="0018695F" w:rsidP="00F57EDA">
      <w:pPr>
        <w:rPr>
          <w:rFonts w:asciiTheme="majorBidi" w:hAnsiTheme="majorBidi" w:cstheme="majorBidi"/>
          <w:sz w:val="24"/>
          <w:szCs w:val="24"/>
        </w:rPr>
      </w:pPr>
      <w:r w:rsidRPr="00552E0E">
        <w:rPr>
          <w:rFonts w:asciiTheme="majorBidi" w:hAnsiTheme="majorBidi" w:cstheme="majorBidi"/>
          <w:sz w:val="24"/>
          <w:szCs w:val="24"/>
        </w:rPr>
        <w:t>At the municipal level:</w:t>
      </w:r>
      <w:r w:rsidRPr="00601456">
        <w:rPr>
          <w:rFonts w:asciiTheme="majorBidi" w:hAnsiTheme="majorBidi" w:cstheme="majorBidi"/>
          <w:b/>
          <w:bCs/>
          <w:sz w:val="24"/>
          <w:szCs w:val="24"/>
        </w:rPr>
        <w:t xml:space="preserve"> </w:t>
      </w:r>
      <w:r w:rsidR="00E94557" w:rsidRPr="00552E0E">
        <w:rPr>
          <w:rFonts w:asciiTheme="majorBidi" w:hAnsiTheme="majorBidi" w:cstheme="majorBidi"/>
          <w:sz w:val="24"/>
          <w:szCs w:val="24"/>
        </w:rPr>
        <w:t>A</w:t>
      </w:r>
      <w:r w:rsidR="00E94557" w:rsidRPr="00E94557">
        <w:rPr>
          <w:rFonts w:asciiTheme="majorBidi" w:hAnsiTheme="majorBidi" w:cstheme="majorBidi"/>
          <w:sz w:val="24"/>
          <w:szCs w:val="24"/>
        </w:rPr>
        <w:t xml:space="preserve"> t</w:t>
      </w:r>
      <w:r w:rsidR="00E94557">
        <w:rPr>
          <w:rFonts w:asciiTheme="majorBidi" w:hAnsiTheme="majorBidi" w:cstheme="majorBidi"/>
          <w:sz w:val="24"/>
          <w:szCs w:val="24"/>
        </w:rPr>
        <w:t>rend of independent action—mainly secular— has arisen in local authorities in relation to religious and municipal issues in response to</w:t>
      </w:r>
      <w:r>
        <w:rPr>
          <w:rFonts w:asciiTheme="majorBidi" w:hAnsiTheme="majorBidi" w:cstheme="majorBidi"/>
          <w:sz w:val="24"/>
          <w:szCs w:val="24"/>
        </w:rPr>
        <w:t xml:space="preserve"> the last local elections</w:t>
      </w:r>
      <w:r w:rsidR="00E94557">
        <w:rPr>
          <w:rFonts w:asciiTheme="majorBidi" w:hAnsiTheme="majorBidi" w:cstheme="majorBidi"/>
          <w:sz w:val="24"/>
          <w:szCs w:val="24"/>
        </w:rPr>
        <w:t xml:space="preserve">, which </w:t>
      </w:r>
      <w:r>
        <w:rPr>
          <w:rFonts w:asciiTheme="majorBidi" w:hAnsiTheme="majorBidi" w:cstheme="majorBidi"/>
          <w:sz w:val="24"/>
          <w:szCs w:val="24"/>
        </w:rPr>
        <w:t xml:space="preserve">addressed municipal and religious issues more than </w:t>
      </w:r>
      <w:r w:rsidR="00E94557">
        <w:rPr>
          <w:rFonts w:asciiTheme="majorBidi" w:hAnsiTheme="majorBidi" w:cstheme="majorBidi"/>
          <w:sz w:val="24"/>
          <w:szCs w:val="24"/>
        </w:rPr>
        <w:t>any in the past,</w:t>
      </w:r>
      <w:r>
        <w:rPr>
          <w:rFonts w:asciiTheme="majorBidi" w:hAnsiTheme="majorBidi" w:cstheme="majorBidi"/>
          <w:sz w:val="24"/>
          <w:szCs w:val="24"/>
        </w:rPr>
        <w:t xml:space="preserve"> in part because of the </w:t>
      </w:r>
      <w:r w:rsidR="005C1811">
        <w:rPr>
          <w:rFonts w:asciiTheme="majorBidi" w:hAnsiTheme="majorBidi" w:cstheme="majorBidi"/>
          <w:sz w:val="24"/>
          <w:szCs w:val="24"/>
        </w:rPr>
        <w:t>“</w:t>
      </w:r>
      <w:r w:rsidR="00E94557">
        <w:rPr>
          <w:rFonts w:asciiTheme="majorBidi" w:hAnsiTheme="majorBidi" w:cstheme="majorBidi"/>
          <w:sz w:val="24"/>
          <w:szCs w:val="24"/>
        </w:rPr>
        <w:t>S</w:t>
      </w:r>
      <w:r w:rsidR="005C1811">
        <w:rPr>
          <w:rFonts w:asciiTheme="majorBidi" w:hAnsiTheme="majorBidi" w:cstheme="majorBidi"/>
          <w:sz w:val="24"/>
          <w:szCs w:val="24"/>
        </w:rPr>
        <w:t xml:space="preserve">upermarkets </w:t>
      </w:r>
      <w:commentRangeStart w:id="15"/>
      <w:r w:rsidR="00E94557">
        <w:rPr>
          <w:rFonts w:asciiTheme="majorBidi" w:hAnsiTheme="majorBidi" w:cstheme="majorBidi"/>
          <w:sz w:val="24"/>
          <w:szCs w:val="24"/>
        </w:rPr>
        <w:t>L</w:t>
      </w:r>
      <w:r w:rsidR="005C1811">
        <w:rPr>
          <w:rFonts w:asciiTheme="majorBidi" w:hAnsiTheme="majorBidi" w:cstheme="majorBidi"/>
          <w:sz w:val="24"/>
          <w:szCs w:val="24"/>
        </w:rPr>
        <w:t>aw</w:t>
      </w:r>
      <w:commentRangeEnd w:id="15"/>
      <w:r w:rsidR="00E94557">
        <w:rPr>
          <w:rStyle w:val="CommentReference"/>
        </w:rPr>
        <w:commentReference w:id="15"/>
      </w:r>
      <w:r w:rsidR="005C1811">
        <w:rPr>
          <w:rFonts w:asciiTheme="majorBidi" w:hAnsiTheme="majorBidi" w:cstheme="majorBidi"/>
          <w:sz w:val="24"/>
          <w:szCs w:val="24"/>
        </w:rPr>
        <w:t>”</w:t>
      </w:r>
      <w:r w:rsidR="00E94557">
        <w:rPr>
          <w:rFonts w:asciiTheme="majorBidi" w:hAnsiTheme="majorBidi" w:cstheme="majorBidi"/>
          <w:sz w:val="24"/>
          <w:szCs w:val="24"/>
        </w:rPr>
        <w:t xml:space="preserve"> mandating the closure of small grocery stores on Saturday,</w:t>
      </w:r>
      <w:r w:rsidR="005C1811">
        <w:rPr>
          <w:rFonts w:asciiTheme="majorBidi" w:hAnsiTheme="majorBidi" w:cstheme="majorBidi"/>
          <w:sz w:val="24"/>
          <w:szCs w:val="24"/>
        </w:rPr>
        <w:t xml:space="preserve"> </w:t>
      </w:r>
      <w:r w:rsidR="00E94557">
        <w:rPr>
          <w:rFonts w:asciiTheme="majorBidi" w:hAnsiTheme="majorBidi" w:cstheme="majorBidi"/>
          <w:sz w:val="24"/>
          <w:szCs w:val="24"/>
        </w:rPr>
        <w:t>and which witnessed</w:t>
      </w:r>
      <w:r w:rsidR="004D454E">
        <w:rPr>
          <w:rFonts w:asciiTheme="majorBidi" w:hAnsiTheme="majorBidi" w:cstheme="majorBidi"/>
          <w:sz w:val="24"/>
          <w:szCs w:val="24"/>
        </w:rPr>
        <w:t xml:space="preserve"> </w:t>
      </w:r>
      <w:r w:rsidR="00601456">
        <w:rPr>
          <w:rFonts w:asciiTheme="majorBidi" w:hAnsiTheme="majorBidi" w:cstheme="majorBidi"/>
          <w:sz w:val="24"/>
          <w:szCs w:val="24"/>
        </w:rPr>
        <w:t xml:space="preserve">the </w:t>
      </w:r>
      <w:commentRangeStart w:id="16"/>
      <w:r w:rsidR="00601456">
        <w:rPr>
          <w:rFonts w:asciiTheme="majorBidi" w:hAnsiTheme="majorBidi" w:cstheme="majorBidi"/>
          <w:sz w:val="24"/>
          <w:szCs w:val="24"/>
        </w:rPr>
        <w:t xml:space="preserve">election </w:t>
      </w:r>
      <w:commentRangeEnd w:id="16"/>
      <w:r w:rsidR="004C6BFD">
        <w:rPr>
          <w:rStyle w:val="CommentReference"/>
        </w:rPr>
        <w:commentReference w:id="16"/>
      </w:r>
      <w:r w:rsidR="00601456">
        <w:rPr>
          <w:rFonts w:asciiTheme="majorBidi" w:hAnsiTheme="majorBidi" w:cstheme="majorBidi"/>
          <w:sz w:val="24"/>
          <w:szCs w:val="24"/>
        </w:rPr>
        <w:t xml:space="preserve">of </w:t>
      </w:r>
      <w:r w:rsidR="005C1811">
        <w:rPr>
          <w:rFonts w:asciiTheme="majorBidi" w:hAnsiTheme="majorBidi" w:cstheme="majorBidi"/>
          <w:sz w:val="24"/>
          <w:szCs w:val="24"/>
        </w:rPr>
        <w:t xml:space="preserve">municipal leaders and councilors who are </w:t>
      </w:r>
      <w:r w:rsidR="004D454E">
        <w:rPr>
          <w:rFonts w:asciiTheme="majorBidi" w:hAnsiTheme="majorBidi" w:cstheme="majorBidi"/>
          <w:sz w:val="24"/>
          <w:szCs w:val="24"/>
        </w:rPr>
        <w:t xml:space="preserve">more </w:t>
      </w:r>
      <w:r w:rsidR="00E94557">
        <w:rPr>
          <w:rFonts w:asciiTheme="majorBidi" w:hAnsiTheme="majorBidi" w:cstheme="majorBidi"/>
          <w:sz w:val="24"/>
          <w:szCs w:val="24"/>
        </w:rPr>
        <w:t>attentive to</w:t>
      </w:r>
      <w:r w:rsidR="005C1811">
        <w:rPr>
          <w:rFonts w:asciiTheme="majorBidi" w:hAnsiTheme="majorBidi" w:cstheme="majorBidi"/>
          <w:sz w:val="24"/>
          <w:szCs w:val="24"/>
        </w:rPr>
        <w:t xml:space="preserve"> this issue</w:t>
      </w:r>
      <w:r w:rsidR="00E94557">
        <w:rPr>
          <w:rFonts w:asciiTheme="majorBidi" w:hAnsiTheme="majorBidi" w:cstheme="majorBidi"/>
          <w:sz w:val="24"/>
          <w:szCs w:val="24"/>
        </w:rPr>
        <w:t>.</w:t>
      </w:r>
      <w:r w:rsidR="005C1811">
        <w:rPr>
          <w:rFonts w:asciiTheme="majorBidi" w:hAnsiTheme="majorBidi" w:cstheme="majorBidi"/>
          <w:sz w:val="24"/>
          <w:szCs w:val="24"/>
        </w:rPr>
        <w:t xml:space="preserve"> </w:t>
      </w:r>
    </w:p>
    <w:p w14:paraId="1B5542D9" w14:textId="076E235D" w:rsidR="00BD13CC" w:rsidRDefault="004C56B9" w:rsidP="004C6BFD">
      <w:pPr>
        <w:rPr>
          <w:rFonts w:asciiTheme="majorBidi" w:hAnsiTheme="majorBidi" w:cstheme="majorBidi"/>
          <w:sz w:val="24"/>
          <w:szCs w:val="24"/>
        </w:rPr>
      </w:pPr>
      <w:r>
        <w:rPr>
          <w:rFonts w:asciiTheme="majorBidi" w:hAnsiTheme="majorBidi" w:cstheme="majorBidi"/>
          <w:sz w:val="24"/>
          <w:szCs w:val="24"/>
        </w:rPr>
        <w:t>We plan</w:t>
      </w:r>
      <w:r w:rsidR="009D0763">
        <w:rPr>
          <w:rFonts w:asciiTheme="majorBidi" w:hAnsiTheme="majorBidi" w:cstheme="majorBidi"/>
          <w:sz w:val="24"/>
          <w:szCs w:val="24"/>
        </w:rPr>
        <w:t xml:space="preserve"> to </w:t>
      </w:r>
      <w:r>
        <w:rPr>
          <w:rFonts w:asciiTheme="majorBidi" w:hAnsiTheme="majorBidi" w:cstheme="majorBidi"/>
          <w:sz w:val="24"/>
          <w:szCs w:val="24"/>
        </w:rPr>
        <w:t>promote</w:t>
      </w:r>
      <w:r w:rsidR="009D0763">
        <w:rPr>
          <w:rFonts w:asciiTheme="majorBidi" w:hAnsiTheme="majorBidi" w:cstheme="majorBidi"/>
          <w:sz w:val="24"/>
          <w:szCs w:val="24"/>
        </w:rPr>
        <w:t xml:space="preserve"> the independent </w:t>
      </w:r>
      <w:r w:rsidR="00BE3FD6">
        <w:rPr>
          <w:rFonts w:asciiTheme="majorBidi" w:hAnsiTheme="majorBidi" w:cstheme="majorBidi"/>
          <w:sz w:val="24"/>
          <w:szCs w:val="24"/>
        </w:rPr>
        <w:t>development</w:t>
      </w:r>
      <w:r w:rsidR="009D0763">
        <w:rPr>
          <w:rFonts w:asciiTheme="majorBidi" w:hAnsiTheme="majorBidi" w:cstheme="majorBidi"/>
          <w:sz w:val="24"/>
          <w:szCs w:val="24"/>
        </w:rPr>
        <w:t xml:space="preserve"> of religious services in municipalities, with the</w:t>
      </w:r>
      <w:r>
        <w:rPr>
          <w:rFonts w:asciiTheme="majorBidi" w:hAnsiTheme="majorBidi" w:cstheme="majorBidi"/>
          <w:sz w:val="24"/>
          <w:szCs w:val="24"/>
        </w:rPr>
        <w:t xml:space="preserve"> goal of driving</w:t>
      </w:r>
      <w:r w:rsidR="009D0763">
        <w:rPr>
          <w:rFonts w:asciiTheme="majorBidi" w:hAnsiTheme="majorBidi" w:cstheme="majorBidi"/>
          <w:sz w:val="24"/>
          <w:szCs w:val="24"/>
        </w:rPr>
        <w:t xml:space="preserve"> </w:t>
      </w:r>
      <w:r>
        <w:rPr>
          <w:rFonts w:asciiTheme="majorBidi" w:hAnsiTheme="majorBidi" w:cstheme="majorBidi"/>
          <w:sz w:val="24"/>
          <w:szCs w:val="24"/>
        </w:rPr>
        <w:t>a revolution</w:t>
      </w:r>
      <w:r w:rsidR="009D0763">
        <w:rPr>
          <w:rFonts w:asciiTheme="majorBidi" w:hAnsiTheme="majorBidi" w:cstheme="majorBidi"/>
          <w:sz w:val="24"/>
          <w:szCs w:val="24"/>
        </w:rPr>
        <w:t xml:space="preserve"> in conversion and kashrut supervision, and </w:t>
      </w:r>
      <w:r>
        <w:rPr>
          <w:rFonts w:asciiTheme="majorBidi" w:hAnsiTheme="majorBidi" w:cstheme="majorBidi"/>
          <w:sz w:val="24"/>
          <w:szCs w:val="24"/>
        </w:rPr>
        <w:t>subsequently</w:t>
      </w:r>
      <w:r w:rsidR="00601456">
        <w:rPr>
          <w:rFonts w:asciiTheme="majorBidi" w:hAnsiTheme="majorBidi" w:cstheme="majorBidi"/>
          <w:sz w:val="24"/>
          <w:szCs w:val="24"/>
        </w:rPr>
        <w:t xml:space="preserve"> </w:t>
      </w:r>
      <w:r w:rsidR="00BE3FD6">
        <w:rPr>
          <w:rFonts w:asciiTheme="majorBidi" w:hAnsiTheme="majorBidi" w:cstheme="majorBidi"/>
          <w:sz w:val="24"/>
          <w:szCs w:val="24"/>
        </w:rPr>
        <w:t>r</w:t>
      </w:r>
      <w:r w:rsidR="00601456">
        <w:rPr>
          <w:rFonts w:asciiTheme="majorBidi" w:hAnsiTheme="majorBidi" w:cstheme="majorBidi"/>
          <w:sz w:val="24"/>
          <w:szCs w:val="24"/>
        </w:rPr>
        <w:t>educ</w:t>
      </w:r>
      <w:r>
        <w:rPr>
          <w:rFonts w:asciiTheme="majorBidi" w:hAnsiTheme="majorBidi" w:cstheme="majorBidi"/>
          <w:sz w:val="24"/>
          <w:szCs w:val="24"/>
        </w:rPr>
        <w:t>ing</w:t>
      </w:r>
      <w:r w:rsidR="00601456">
        <w:rPr>
          <w:rFonts w:asciiTheme="majorBidi" w:hAnsiTheme="majorBidi" w:cstheme="majorBidi"/>
          <w:sz w:val="24"/>
          <w:szCs w:val="24"/>
        </w:rPr>
        <w:t xml:space="preserve"> the power of the Chief Rabbinate. We seek to initiate th</w:t>
      </w:r>
      <w:r w:rsidR="00BE3FD6">
        <w:rPr>
          <w:rFonts w:asciiTheme="majorBidi" w:hAnsiTheme="majorBidi" w:cstheme="majorBidi"/>
          <w:sz w:val="24"/>
          <w:szCs w:val="24"/>
        </w:rPr>
        <w:t>is</w:t>
      </w:r>
      <w:r w:rsidR="00601456">
        <w:rPr>
          <w:rFonts w:asciiTheme="majorBidi" w:hAnsiTheme="majorBidi" w:cstheme="majorBidi"/>
          <w:sz w:val="24"/>
          <w:szCs w:val="24"/>
        </w:rPr>
        <w:t xml:space="preserve"> process in a number of municipalities</w:t>
      </w:r>
      <w:r w:rsidR="004C6BFD">
        <w:rPr>
          <w:rFonts w:asciiTheme="majorBidi" w:hAnsiTheme="majorBidi" w:cstheme="majorBidi"/>
          <w:sz w:val="24"/>
          <w:szCs w:val="24"/>
        </w:rPr>
        <w:t xml:space="preserve">, which </w:t>
      </w:r>
      <w:r w:rsidR="00601456">
        <w:rPr>
          <w:rFonts w:asciiTheme="majorBidi" w:hAnsiTheme="majorBidi" w:cstheme="majorBidi"/>
          <w:sz w:val="24"/>
          <w:szCs w:val="24"/>
        </w:rPr>
        <w:t xml:space="preserve">will serve as a national catalyst for interest and precedent </w:t>
      </w:r>
      <w:r>
        <w:rPr>
          <w:rFonts w:asciiTheme="majorBidi" w:hAnsiTheme="majorBidi" w:cstheme="majorBidi"/>
          <w:sz w:val="24"/>
          <w:szCs w:val="24"/>
        </w:rPr>
        <w:t>in</w:t>
      </w:r>
      <w:r w:rsidR="00601456">
        <w:rPr>
          <w:rFonts w:asciiTheme="majorBidi" w:hAnsiTheme="majorBidi" w:cstheme="majorBidi"/>
          <w:sz w:val="24"/>
          <w:szCs w:val="24"/>
        </w:rPr>
        <w:t xml:space="preserve"> other local authorities. This will include the transfer of religious councils from the central</w:t>
      </w:r>
      <w:r w:rsidR="004C6BFD">
        <w:rPr>
          <w:rFonts w:asciiTheme="majorBidi" w:hAnsiTheme="majorBidi" w:cstheme="majorBidi"/>
          <w:sz w:val="24"/>
          <w:szCs w:val="24"/>
        </w:rPr>
        <w:t xml:space="preserve">ized </w:t>
      </w:r>
      <w:r w:rsidR="00601456">
        <w:rPr>
          <w:rFonts w:asciiTheme="majorBidi" w:hAnsiTheme="majorBidi" w:cstheme="majorBidi"/>
          <w:sz w:val="24"/>
          <w:szCs w:val="24"/>
        </w:rPr>
        <w:t>control of the Ministry of Religious Services to local government</w:t>
      </w:r>
      <w:r w:rsidR="004C6BFD">
        <w:rPr>
          <w:rFonts w:asciiTheme="majorBidi" w:hAnsiTheme="majorBidi" w:cstheme="majorBidi"/>
          <w:sz w:val="24"/>
          <w:szCs w:val="24"/>
        </w:rPr>
        <w:t xml:space="preserve"> control</w:t>
      </w:r>
      <w:r w:rsidR="00601456">
        <w:rPr>
          <w:rFonts w:asciiTheme="majorBidi" w:hAnsiTheme="majorBidi" w:cstheme="majorBidi"/>
          <w:sz w:val="24"/>
          <w:szCs w:val="24"/>
        </w:rPr>
        <w:t xml:space="preserve"> and the transfer of </w:t>
      </w:r>
      <w:r w:rsidR="00BE3FD6">
        <w:rPr>
          <w:rFonts w:asciiTheme="majorBidi" w:hAnsiTheme="majorBidi" w:cstheme="majorBidi"/>
          <w:sz w:val="24"/>
          <w:szCs w:val="24"/>
        </w:rPr>
        <w:t>much</w:t>
      </w:r>
      <w:r w:rsidR="00601456">
        <w:rPr>
          <w:rFonts w:asciiTheme="majorBidi" w:hAnsiTheme="majorBidi" w:cstheme="majorBidi"/>
          <w:sz w:val="24"/>
          <w:szCs w:val="24"/>
        </w:rPr>
        <w:t xml:space="preserve"> of the power</w:t>
      </w:r>
      <w:r w:rsidR="00BE3FD6">
        <w:rPr>
          <w:rFonts w:asciiTheme="majorBidi" w:hAnsiTheme="majorBidi" w:cstheme="majorBidi"/>
          <w:sz w:val="24"/>
          <w:szCs w:val="24"/>
        </w:rPr>
        <w:t xml:space="preserve">s </w:t>
      </w:r>
      <w:r>
        <w:rPr>
          <w:rFonts w:asciiTheme="majorBidi" w:hAnsiTheme="majorBidi" w:cstheme="majorBidi"/>
          <w:sz w:val="24"/>
          <w:szCs w:val="24"/>
        </w:rPr>
        <w:t>to</w:t>
      </w:r>
      <w:r w:rsidR="00BE3FD6">
        <w:rPr>
          <w:rFonts w:asciiTheme="majorBidi" w:hAnsiTheme="majorBidi" w:cstheme="majorBidi"/>
          <w:sz w:val="24"/>
          <w:szCs w:val="24"/>
        </w:rPr>
        <w:t xml:space="preserve"> </w:t>
      </w:r>
      <w:r w:rsidR="00601456">
        <w:rPr>
          <w:rFonts w:asciiTheme="majorBidi" w:hAnsiTheme="majorBidi" w:cstheme="majorBidi"/>
          <w:sz w:val="24"/>
          <w:szCs w:val="24"/>
        </w:rPr>
        <w:t>appoint rabbis from central</w:t>
      </w:r>
      <w:r w:rsidR="004C6BFD">
        <w:rPr>
          <w:rFonts w:asciiTheme="majorBidi" w:hAnsiTheme="majorBidi" w:cstheme="majorBidi"/>
          <w:sz w:val="24"/>
          <w:szCs w:val="24"/>
        </w:rPr>
        <w:t xml:space="preserve">ized </w:t>
      </w:r>
      <w:r w:rsidR="00601456">
        <w:rPr>
          <w:rFonts w:asciiTheme="majorBidi" w:hAnsiTheme="majorBidi" w:cstheme="majorBidi"/>
          <w:sz w:val="24"/>
          <w:szCs w:val="24"/>
        </w:rPr>
        <w:t xml:space="preserve">to </w:t>
      </w:r>
      <w:r w:rsidR="00BE3FD6">
        <w:rPr>
          <w:rFonts w:asciiTheme="majorBidi" w:hAnsiTheme="majorBidi" w:cstheme="majorBidi"/>
          <w:sz w:val="24"/>
          <w:szCs w:val="24"/>
        </w:rPr>
        <w:t>local</w:t>
      </w:r>
      <w:r w:rsidR="00601456">
        <w:rPr>
          <w:rFonts w:asciiTheme="majorBidi" w:hAnsiTheme="majorBidi" w:cstheme="majorBidi"/>
          <w:sz w:val="24"/>
          <w:szCs w:val="24"/>
        </w:rPr>
        <w:t xml:space="preserve"> municipalit</w:t>
      </w:r>
      <w:r w:rsidR="004C6BFD">
        <w:rPr>
          <w:rFonts w:asciiTheme="majorBidi" w:hAnsiTheme="majorBidi" w:cstheme="majorBidi"/>
          <w:sz w:val="24"/>
          <w:szCs w:val="24"/>
        </w:rPr>
        <w:t>y control.</w:t>
      </w:r>
    </w:p>
    <w:p w14:paraId="56921198" w14:textId="20BD7F03" w:rsidR="00BD13CC" w:rsidRDefault="00BD13CC" w:rsidP="00F57EDA">
      <w:pPr>
        <w:rPr>
          <w:rFonts w:asciiTheme="majorBidi" w:hAnsiTheme="majorBidi" w:cstheme="majorBidi"/>
          <w:sz w:val="24"/>
          <w:szCs w:val="24"/>
        </w:rPr>
      </w:pPr>
      <w:r w:rsidRPr="00552E0E">
        <w:rPr>
          <w:rFonts w:asciiTheme="majorBidi" w:hAnsiTheme="majorBidi" w:cstheme="majorBidi"/>
          <w:sz w:val="24"/>
          <w:szCs w:val="24"/>
        </w:rPr>
        <w:t>At a national level:</w:t>
      </w:r>
      <w:r>
        <w:rPr>
          <w:rFonts w:asciiTheme="majorBidi" w:hAnsiTheme="majorBidi" w:cstheme="majorBidi"/>
          <w:sz w:val="24"/>
          <w:szCs w:val="24"/>
        </w:rPr>
        <w:t xml:space="preserve"> </w:t>
      </w:r>
      <w:r w:rsidR="00FC1A5E">
        <w:rPr>
          <w:rFonts w:asciiTheme="majorBidi" w:hAnsiTheme="majorBidi" w:cstheme="majorBidi"/>
          <w:sz w:val="24"/>
          <w:szCs w:val="24"/>
        </w:rPr>
        <w:t>W</w:t>
      </w:r>
      <w:r>
        <w:rPr>
          <w:rFonts w:asciiTheme="majorBidi" w:hAnsiTheme="majorBidi" w:cstheme="majorBidi"/>
          <w:sz w:val="24"/>
          <w:szCs w:val="24"/>
        </w:rPr>
        <w:t>e</w:t>
      </w:r>
      <w:r w:rsidR="004D454E">
        <w:rPr>
          <w:rFonts w:asciiTheme="majorBidi" w:hAnsiTheme="majorBidi" w:cstheme="majorBidi"/>
          <w:sz w:val="24"/>
          <w:szCs w:val="24"/>
        </w:rPr>
        <w:t xml:space="preserve"> will</w:t>
      </w:r>
      <w:r>
        <w:rPr>
          <w:rFonts w:asciiTheme="majorBidi" w:hAnsiTheme="majorBidi" w:cstheme="majorBidi"/>
          <w:sz w:val="24"/>
          <w:szCs w:val="24"/>
        </w:rPr>
        <w:t xml:space="preserve"> seek to continue and advance the range of issues that </w:t>
      </w:r>
      <w:r w:rsidR="004D454E">
        <w:rPr>
          <w:rFonts w:asciiTheme="majorBidi" w:hAnsiTheme="majorBidi" w:cstheme="majorBidi"/>
          <w:sz w:val="24"/>
          <w:szCs w:val="24"/>
        </w:rPr>
        <w:t xml:space="preserve">we have </w:t>
      </w:r>
      <w:r w:rsidR="004C6BFD">
        <w:rPr>
          <w:rFonts w:asciiTheme="majorBidi" w:hAnsiTheme="majorBidi" w:cstheme="majorBidi"/>
          <w:sz w:val="24"/>
          <w:szCs w:val="24"/>
        </w:rPr>
        <w:t>focused</w:t>
      </w:r>
      <w:r w:rsidR="004D454E">
        <w:rPr>
          <w:rFonts w:asciiTheme="majorBidi" w:hAnsiTheme="majorBidi" w:cstheme="majorBidi"/>
          <w:sz w:val="24"/>
          <w:szCs w:val="24"/>
        </w:rPr>
        <w:t xml:space="preserve"> </w:t>
      </w:r>
      <w:r>
        <w:rPr>
          <w:rFonts w:asciiTheme="majorBidi" w:hAnsiTheme="majorBidi" w:cstheme="majorBidi"/>
          <w:sz w:val="24"/>
          <w:szCs w:val="24"/>
        </w:rPr>
        <w:t xml:space="preserve">on to date, </w:t>
      </w:r>
      <w:r w:rsidR="004D454E">
        <w:rPr>
          <w:rFonts w:asciiTheme="majorBidi" w:hAnsiTheme="majorBidi" w:cstheme="majorBidi"/>
          <w:sz w:val="24"/>
          <w:szCs w:val="24"/>
        </w:rPr>
        <w:t xml:space="preserve">including </w:t>
      </w:r>
      <w:r>
        <w:rPr>
          <w:rFonts w:asciiTheme="majorBidi" w:hAnsiTheme="majorBidi" w:cstheme="majorBidi"/>
          <w:sz w:val="24"/>
          <w:szCs w:val="24"/>
        </w:rPr>
        <w:t>solutions for marriage</w:t>
      </w:r>
      <w:r w:rsidR="004C56B9">
        <w:rPr>
          <w:rFonts w:asciiTheme="majorBidi" w:hAnsiTheme="majorBidi" w:cstheme="majorBidi"/>
          <w:sz w:val="24"/>
          <w:szCs w:val="24"/>
        </w:rPr>
        <w:t xml:space="preserve">. Our aim is to </w:t>
      </w:r>
      <w:r w:rsidR="004D454E">
        <w:rPr>
          <w:rFonts w:asciiTheme="majorBidi" w:hAnsiTheme="majorBidi" w:cstheme="majorBidi"/>
          <w:sz w:val="24"/>
          <w:szCs w:val="24"/>
        </w:rPr>
        <w:t>continu</w:t>
      </w:r>
      <w:r w:rsidR="004C56B9">
        <w:rPr>
          <w:rFonts w:asciiTheme="majorBidi" w:hAnsiTheme="majorBidi" w:cstheme="majorBidi"/>
          <w:sz w:val="24"/>
          <w:szCs w:val="24"/>
        </w:rPr>
        <w:t>e</w:t>
      </w:r>
      <w:r w:rsidR="004D454E">
        <w:rPr>
          <w:rFonts w:asciiTheme="majorBidi" w:hAnsiTheme="majorBidi" w:cstheme="majorBidi"/>
          <w:sz w:val="24"/>
          <w:szCs w:val="24"/>
        </w:rPr>
        <w:t xml:space="preserve"> </w:t>
      </w:r>
      <w:r>
        <w:rPr>
          <w:rFonts w:asciiTheme="majorBidi" w:hAnsiTheme="majorBidi" w:cstheme="majorBidi"/>
          <w:sz w:val="24"/>
          <w:szCs w:val="24"/>
        </w:rPr>
        <w:t xml:space="preserve">to </w:t>
      </w:r>
      <w:r w:rsidR="004D454E">
        <w:rPr>
          <w:rFonts w:asciiTheme="majorBidi" w:hAnsiTheme="majorBidi" w:cstheme="majorBidi"/>
          <w:sz w:val="24"/>
          <w:szCs w:val="24"/>
        </w:rPr>
        <w:t>a</w:t>
      </w:r>
      <w:r>
        <w:rPr>
          <w:rFonts w:asciiTheme="majorBidi" w:hAnsiTheme="majorBidi" w:cstheme="majorBidi"/>
          <w:sz w:val="24"/>
          <w:szCs w:val="24"/>
        </w:rPr>
        <w:t>ffect a shift in consciousness in religious society, while adapting to and exploiting relevant political realities. We will continue to drive change on a national level</w:t>
      </w:r>
      <w:r w:rsidR="004D454E">
        <w:rPr>
          <w:rFonts w:asciiTheme="majorBidi" w:hAnsiTheme="majorBidi" w:cstheme="majorBidi"/>
          <w:sz w:val="24"/>
          <w:szCs w:val="24"/>
        </w:rPr>
        <w:t xml:space="preserve"> </w:t>
      </w:r>
      <w:r>
        <w:rPr>
          <w:rFonts w:asciiTheme="majorBidi" w:hAnsiTheme="majorBidi" w:cstheme="majorBidi"/>
          <w:sz w:val="24"/>
          <w:szCs w:val="24"/>
        </w:rPr>
        <w:t xml:space="preserve">and to </w:t>
      </w:r>
      <w:r w:rsidR="00B4091E">
        <w:rPr>
          <w:rFonts w:asciiTheme="majorBidi" w:hAnsiTheme="majorBidi" w:cstheme="majorBidi"/>
          <w:sz w:val="24"/>
          <w:szCs w:val="24"/>
        </w:rPr>
        <w:t>ensure</w:t>
      </w:r>
      <w:r>
        <w:rPr>
          <w:rFonts w:asciiTheme="majorBidi" w:hAnsiTheme="majorBidi" w:cstheme="majorBidi"/>
          <w:sz w:val="24"/>
          <w:szCs w:val="24"/>
        </w:rPr>
        <w:t xml:space="preserve"> that reforms are </w:t>
      </w:r>
      <w:r w:rsidR="00FC1A5E">
        <w:rPr>
          <w:rFonts w:asciiTheme="majorBidi" w:hAnsiTheme="majorBidi" w:cstheme="majorBidi"/>
          <w:sz w:val="24"/>
          <w:szCs w:val="24"/>
        </w:rPr>
        <w:t>realized</w:t>
      </w:r>
      <w:r w:rsidR="00E94557">
        <w:rPr>
          <w:rFonts w:asciiTheme="majorBidi" w:hAnsiTheme="majorBidi" w:cstheme="majorBidi"/>
          <w:sz w:val="24"/>
          <w:szCs w:val="24"/>
        </w:rPr>
        <w:t xml:space="preserve"> –</w:t>
      </w:r>
      <w:r>
        <w:rPr>
          <w:rFonts w:asciiTheme="majorBidi" w:hAnsiTheme="majorBidi" w:cstheme="majorBidi"/>
          <w:sz w:val="24"/>
          <w:szCs w:val="24"/>
        </w:rPr>
        <w:t xml:space="preserve"> </w:t>
      </w:r>
      <w:r w:rsidR="004C56B9">
        <w:rPr>
          <w:rFonts w:asciiTheme="majorBidi" w:hAnsiTheme="majorBidi" w:cstheme="majorBidi"/>
          <w:sz w:val="24"/>
          <w:szCs w:val="24"/>
        </w:rPr>
        <w:t xml:space="preserve">that they </w:t>
      </w:r>
      <w:r>
        <w:rPr>
          <w:rFonts w:asciiTheme="majorBidi" w:hAnsiTheme="majorBidi" w:cstheme="majorBidi"/>
          <w:sz w:val="24"/>
          <w:szCs w:val="24"/>
        </w:rPr>
        <w:t>do not</w:t>
      </w:r>
      <w:r w:rsidR="004D454E">
        <w:rPr>
          <w:rFonts w:asciiTheme="majorBidi" w:hAnsiTheme="majorBidi" w:cstheme="majorBidi"/>
          <w:sz w:val="24"/>
          <w:szCs w:val="24"/>
        </w:rPr>
        <w:t xml:space="preserve"> </w:t>
      </w:r>
      <w:r w:rsidR="004C6BFD">
        <w:rPr>
          <w:rFonts w:asciiTheme="majorBidi" w:hAnsiTheme="majorBidi" w:cstheme="majorBidi"/>
          <w:sz w:val="24"/>
          <w:szCs w:val="24"/>
        </w:rPr>
        <w:t>“</w:t>
      </w:r>
      <w:r w:rsidR="004C56B9">
        <w:rPr>
          <w:rFonts w:asciiTheme="majorBidi" w:hAnsiTheme="majorBidi" w:cstheme="majorBidi"/>
          <w:sz w:val="24"/>
          <w:szCs w:val="24"/>
        </w:rPr>
        <w:t>wither on the vine</w:t>
      </w:r>
      <w:r>
        <w:rPr>
          <w:rFonts w:asciiTheme="majorBidi" w:hAnsiTheme="majorBidi" w:cstheme="majorBidi"/>
          <w:sz w:val="24"/>
          <w:szCs w:val="24"/>
        </w:rPr>
        <w:t>.</w:t>
      </w:r>
      <w:r w:rsidR="004C6BFD">
        <w:rPr>
          <w:rFonts w:asciiTheme="majorBidi" w:hAnsiTheme="majorBidi" w:cstheme="majorBidi"/>
          <w:sz w:val="24"/>
          <w:szCs w:val="24"/>
        </w:rPr>
        <w:t>”</w:t>
      </w:r>
    </w:p>
    <w:p w14:paraId="09DA76BC" w14:textId="390DC7AD" w:rsidR="00B4091E" w:rsidRDefault="00B4091E" w:rsidP="00F57EDA">
      <w:pPr>
        <w:rPr>
          <w:rFonts w:asciiTheme="majorBidi" w:hAnsiTheme="majorBidi" w:cstheme="majorBidi"/>
          <w:sz w:val="24"/>
          <w:szCs w:val="24"/>
        </w:rPr>
      </w:pPr>
      <w:r>
        <w:rPr>
          <w:rFonts w:asciiTheme="majorBidi" w:hAnsiTheme="majorBidi" w:cstheme="majorBidi"/>
          <w:sz w:val="24"/>
          <w:szCs w:val="24"/>
        </w:rPr>
        <w:lastRenderedPageBreak/>
        <w:t xml:space="preserve">We believe </w:t>
      </w:r>
      <w:r w:rsidR="004D454E">
        <w:rPr>
          <w:rFonts w:asciiTheme="majorBidi" w:hAnsiTheme="majorBidi" w:cstheme="majorBidi"/>
          <w:sz w:val="24"/>
          <w:szCs w:val="24"/>
        </w:rPr>
        <w:t>that this work</w:t>
      </w:r>
      <w:r>
        <w:rPr>
          <w:rFonts w:asciiTheme="majorBidi" w:hAnsiTheme="majorBidi" w:cstheme="majorBidi"/>
          <w:sz w:val="24"/>
          <w:szCs w:val="24"/>
        </w:rPr>
        <w:t xml:space="preserve"> will </w:t>
      </w:r>
      <w:r w:rsidR="00FC1A5E">
        <w:rPr>
          <w:rFonts w:asciiTheme="majorBidi" w:hAnsiTheme="majorBidi" w:cstheme="majorBidi"/>
          <w:sz w:val="24"/>
          <w:szCs w:val="24"/>
        </w:rPr>
        <w:t xml:space="preserve">lead to </w:t>
      </w:r>
      <w:r>
        <w:rPr>
          <w:rFonts w:asciiTheme="majorBidi" w:hAnsiTheme="majorBidi" w:cstheme="majorBidi"/>
          <w:sz w:val="24"/>
          <w:szCs w:val="24"/>
        </w:rPr>
        <w:t xml:space="preserve">the center of power </w:t>
      </w:r>
      <w:r w:rsidR="004D454E">
        <w:rPr>
          <w:rFonts w:asciiTheme="majorBidi" w:hAnsiTheme="majorBidi" w:cstheme="majorBidi"/>
          <w:sz w:val="24"/>
          <w:szCs w:val="24"/>
        </w:rPr>
        <w:t xml:space="preserve">of </w:t>
      </w:r>
      <w:r>
        <w:rPr>
          <w:rFonts w:asciiTheme="majorBidi" w:hAnsiTheme="majorBidi" w:cstheme="majorBidi"/>
          <w:sz w:val="24"/>
          <w:szCs w:val="24"/>
        </w:rPr>
        <w:t>religious services</w:t>
      </w:r>
      <w:r w:rsidR="004D454E">
        <w:rPr>
          <w:rFonts w:asciiTheme="majorBidi" w:hAnsiTheme="majorBidi" w:cstheme="majorBidi"/>
          <w:sz w:val="24"/>
          <w:szCs w:val="24"/>
        </w:rPr>
        <w:t xml:space="preserve"> management</w:t>
      </w:r>
      <w:r>
        <w:rPr>
          <w:rFonts w:asciiTheme="majorBidi" w:hAnsiTheme="majorBidi" w:cstheme="majorBidi"/>
          <w:sz w:val="24"/>
          <w:szCs w:val="24"/>
        </w:rPr>
        <w:t xml:space="preserve"> </w:t>
      </w:r>
      <w:r w:rsidR="004D454E">
        <w:rPr>
          <w:rFonts w:asciiTheme="majorBidi" w:hAnsiTheme="majorBidi" w:cstheme="majorBidi"/>
          <w:sz w:val="24"/>
          <w:szCs w:val="24"/>
        </w:rPr>
        <w:t>shift</w:t>
      </w:r>
      <w:r w:rsidR="00FC1A5E">
        <w:rPr>
          <w:rFonts w:asciiTheme="majorBidi" w:hAnsiTheme="majorBidi" w:cstheme="majorBidi"/>
          <w:sz w:val="24"/>
          <w:szCs w:val="24"/>
        </w:rPr>
        <w:t xml:space="preserve">ing </w:t>
      </w:r>
      <w:r>
        <w:rPr>
          <w:rFonts w:asciiTheme="majorBidi" w:hAnsiTheme="majorBidi" w:cstheme="majorBidi"/>
          <w:sz w:val="24"/>
          <w:szCs w:val="24"/>
        </w:rPr>
        <w:t xml:space="preserve">from the Chief Rabbinate and Ministry of Religious Services to local authorities. </w:t>
      </w:r>
      <w:r w:rsidR="004D454E">
        <w:rPr>
          <w:rFonts w:asciiTheme="majorBidi" w:hAnsiTheme="majorBidi" w:cstheme="majorBidi"/>
          <w:sz w:val="24"/>
          <w:szCs w:val="24"/>
        </w:rPr>
        <w:t xml:space="preserve">Such a </w:t>
      </w:r>
      <w:r>
        <w:rPr>
          <w:rFonts w:asciiTheme="majorBidi" w:hAnsiTheme="majorBidi" w:cstheme="majorBidi"/>
          <w:sz w:val="24"/>
          <w:szCs w:val="24"/>
        </w:rPr>
        <w:t>chang</w:t>
      </w:r>
      <w:r w:rsidR="004D454E">
        <w:rPr>
          <w:rFonts w:asciiTheme="majorBidi" w:hAnsiTheme="majorBidi" w:cstheme="majorBidi"/>
          <w:sz w:val="24"/>
          <w:szCs w:val="24"/>
        </w:rPr>
        <w:t xml:space="preserve">e </w:t>
      </w:r>
      <w:r>
        <w:rPr>
          <w:rFonts w:asciiTheme="majorBidi" w:hAnsiTheme="majorBidi" w:cstheme="majorBidi"/>
          <w:sz w:val="24"/>
          <w:szCs w:val="24"/>
        </w:rPr>
        <w:t>will increase democratic responsibility</w:t>
      </w:r>
      <w:r w:rsidR="004C56B9">
        <w:rPr>
          <w:rFonts w:asciiTheme="majorBidi" w:hAnsiTheme="majorBidi" w:cstheme="majorBidi"/>
          <w:sz w:val="24"/>
          <w:szCs w:val="24"/>
        </w:rPr>
        <w:t xml:space="preserve"> toward,</w:t>
      </w:r>
      <w:r>
        <w:rPr>
          <w:rFonts w:asciiTheme="majorBidi" w:hAnsiTheme="majorBidi" w:cstheme="majorBidi"/>
          <w:sz w:val="24"/>
          <w:szCs w:val="24"/>
        </w:rPr>
        <w:t xml:space="preserve"> and accessibility</w:t>
      </w:r>
      <w:r w:rsidR="004C56B9">
        <w:rPr>
          <w:rFonts w:asciiTheme="majorBidi" w:hAnsiTheme="majorBidi" w:cstheme="majorBidi"/>
          <w:sz w:val="24"/>
          <w:szCs w:val="24"/>
        </w:rPr>
        <w:t xml:space="preserve"> to,</w:t>
      </w:r>
      <w:r>
        <w:rPr>
          <w:rFonts w:asciiTheme="majorBidi" w:hAnsiTheme="majorBidi" w:cstheme="majorBidi"/>
          <w:sz w:val="24"/>
          <w:szCs w:val="24"/>
        </w:rPr>
        <w:t xml:space="preserve"> religious services in Israel. Not only will local religious authorities </w:t>
      </w:r>
      <w:r w:rsidR="004D454E">
        <w:rPr>
          <w:rFonts w:asciiTheme="majorBidi" w:hAnsiTheme="majorBidi" w:cstheme="majorBidi"/>
          <w:sz w:val="24"/>
          <w:szCs w:val="24"/>
        </w:rPr>
        <w:t>be</w:t>
      </w:r>
      <w:r>
        <w:rPr>
          <w:rFonts w:asciiTheme="majorBidi" w:hAnsiTheme="majorBidi" w:cstheme="majorBidi"/>
          <w:sz w:val="24"/>
          <w:szCs w:val="24"/>
        </w:rPr>
        <w:t xml:space="preserve"> more</w:t>
      </w:r>
      <w:r w:rsidR="004D454E">
        <w:rPr>
          <w:rFonts w:asciiTheme="majorBidi" w:hAnsiTheme="majorBidi" w:cstheme="majorBidi"/>
          <w:sz w:val="24"/>
          <w:szCs w:val="24"/>
        </w:rPr>
        <w:t xml:space="preserve"> responsive</w:t>
      </w:r>
      <w:r>
        <w:rPr>
          <w:rFonts w:asciiTheme="majorBidi" w:hAnsiTheme="majorBidi" w:cstheme="majorBidi"/>
          <w:sz w:val="24"/>
          <w:szCs w:val="24"/>
        </w:rPr>
        <w:t xml:space="preserve"> to their constituents, but the Rabbinate will no longer be able to gain power </w:t>
      </w:r>
      <w:r w:rsidR="004C56B9">
        <w:rPr>
          <w:rFonts w:asciiTheme="majorBidi" w:hAnsiTheme="majorBidi" w:cstheme="majorBidi"/>
          <w:sz w:val="24"/>
          <w:szCs w:val="24"/>
        </w:rPr>
        <w:t>by</w:t>
      </w:r>
      <w:r>
        <w:rPr>
          <w:rFonts w:asciiTheme="majorBidi" w:hAnsiTheme="majorBidi" w:cstheme="majorBidi"/>
          <w:sz w:val="24"/>
          <w:szCs w:val="24"/>
        </w:rPr>
        <w:t xml:space="preserve"> allocating municipal posts and patrons.</w:t>
      </w:r>
    </w:p>
    <w:p w14:paraId="75E971D3" w14:textId="7744E762" w:rsidR="00415A38" w:rsidRPr="004C56B9" w:rsidRDefault="00415A38" w:rsidP="00F57EDA">
      <w:pPr>
        <w:rPr>
          <w:rFonts w:asciiTheme="majorBidi" w:hAnsiTheme="majorBidi" w:cstheme="majorBidi"/>
          <w:b/>
          <w:bCs/>
          <w:sz w:val="24"/>
          <w:szCs w:val="24"/>
        </w:rPr>
      </w:pPr>
      <w:r w:rsidRPr="004C56B9">
        <w:rPr>
          <w:rFonts w:asciiTheme="majorBidi" w:hAnsiTheme="majorBidi" w:cstheme="majorBidi"/>
          <w:b/>
          <w:bCs/>
          <w:sz w:val="24"/>
          <w:szCs w:val="24"/>
        </w:rPr>
        <w:t xml:space="preserve">Courses of action </w:t>
      </w:r>
      <w:commentRangeStart w:id="17"/>
      <w:r w:rsidRPr="004C56B9">
        <w:rPr>
          <w:rFonts w:asciiTheme="majorBidi" w:hAnsiTheme="majorBidi" w:cstheme="majorBidi"/>
          <w:b/>
          <w:bCs/>
          <w:sz w:val="24"/>
          <w:szCs w:val="24"/>
        </w:rPr>
        <w:t>include</w:t>
      </w:r>
      <w:commentRangeEnd w:id="17"/>
      <w:r w:rsidR="00E94557">
        <w:rPr>
          <w:rStyle w:val="CommentReference"/>
        </w:rPr>
        <w:commentReference w:id="17"/>
      </w:r>
      <w:r w:rsidRPr="004C56B9">
        <w:rPr>
          <w:rFonts w:asciiTheme="majorBidi" w:hAnsiTheme="majorBidi" w:cstheme="majorBidi"/>
          <w:b/>
          <w:bCs/>
          <w:sz w:val="24"/>
          <w:szCs w:val="24"/>
        </w:rPr>
        <w:t>:</w:t>
      </w:r>
    </w:p>
    <w:p w14:paraId="296D841A" w14:textId="5A3D2271" w:rsidR="00415A38" w:rsidRDefault="00415A38" w:rsidP="00415A38">
      <w:pPr>
        <w:pStyle w:val="ListParagraph"/>
        <w:numPr>
          <w:ilvl w:val="0"/>
          <w:numId w:val="7"/>
        </w:numPr>
        <w:ind w:left="284" w:hanging="284"/>
        <w:rPr>
          <w:rFonts w:asciiTheme="majorBidi" w:hAnsiTheme="majorBidi" w:cstheme="majorBidi"/>
          <w:sz w:val="24"/>
          <w:szCs w:val="24"/>
        </w:rPr>
      </w:pPr>
      <w:r>
        <w:rPr>
          <w:rFonts w:asciiTheme="majorBidi" w:hAnsiTheme="majorBidi" w:cstheme="majorBidi"/>
          <w:sz w:val="24"/>
          <w:szCs w:val="24"/>
        </w:rPr>
        <w:t>Creating awareness among city council members and mayors</w:t>
      </w:r>
      <w:r w:rsidR="004C6BFD">
        <w:rPr>
          <w:rFonts w:asciiTheme="majorBidi" w:hAnsiTheme="majorBidi" w:cstheme="majorBidi"/>
          <w:sz w:val="24"/>
          <w:szCs w:val="24"/>
        </w:rPr>
        <w:t xml:space="preserve">, </w:t>
      </w:r>
      <w:r>
        <w:rPr>
          <w:rFonts w:asciiTheme="majorBidi" w:hAnsiTheme="majorBidi" w:cstheme="majorBidi"/>
          <w:sz w:val="24"/>
          <w:szCs w:val="24"/>
        </w:rPr>
        <w:t xml:space="preserve">while providing tools and assistance </w:t>
      </w:r>
      <w:r w:rsidR="004C6BFD">
        <w:rPr>
          <w:rFonts w:asciiTheme="majorBidi" w:hAnsiTheme="majorBidi" w:cstheme="majorBidi"/>
          <w:sz w:val="24"/>
          <w:szCs w:val="24"/>
        </w:rPr>
        <w:t>in terms of</w:t>
      </w:r>
      <w:r>
        <w:rPr>
          <w:rFonts w:asciiTheme="majorBidi" w:hAnsiTheme="majorBidi" w:cstheme="majorBidi"/>
          <w:sz w:val="24"/>
          <w:szCs w:val="24"/>
        </w:rPr>
        <w:t xml:space="preserve"> materials, legal opinions, </w:t>
      </w:r>
      <w:r w:rsidR="004C56B9">
        <w:rPr>
          <w:rFonts w:asciiTheme="majorBidi" w:hAnsiTheme="majorBidi" w:cstheme="majorBidi"/>
          <w:sz w:val="24"/>
          <w:szCs w:val="24"/>
        </w:rPr>
        <w:t xml:space="preserve">and </w:t>
      </w:r>
      <w:r>
        <w:rPr>
          <w:rFonts w:asciiTheme="majorBidi" w:hAnsiTheme="majorBidi" w:cstheme="majorBidi"/>
          <w:sz w:val="24"/>
          <w:szCs w:val="24"/>
        </w:rPr>
        <w:t>drafting resolution proposals and parliamentary questions.</w:t>
      </w:r>
    </w:p>
    <w:p w14:paraId="42794970" w14:textId="663E813B" w:rsidR="00415A38" w:rsidRDefault="00415A38" w:rsidP="00415A38">
      <w:pPr>
        <w:pStyle w:val="ListParagraph"/>
        <w:numPr>
          <w:ilvl w:val="0"/>
          <w:numId w:val="7"/>
        </w:numPr>
        <w:ind w:left="284" w:hanging="284"/>
        <w:rPr>
          <w:rFonts w:asciiTheme="majorBidi" w:hAnsiTheme="majorBidi" w:cstheme="majorBidi"/>
          <w:sz w:val="24"/>
          <w:szCs w:val="24"/>
        </w:rPr>
      </w:pPr>
      <w:r>
        <w:rPr>
          <w:rFonts w:asciiTheme="majorBidi" w:hAnsiTheme="majorBidi" w:cstheme="majorBidi"/>
          <w:sz w:val="24"/>
          <w:szCs w:val="24"/>
        </w:rPr>
        <w:t xml:space="preserve">Creating a network of council members and local activists </w:t>
      </w:r>
      <w:r w:rsidR="000C7BD0">
        <w:rPr>
          <w:rFonts w:asciiTheme="majorBidi" w:hAnsiTheme="majorBidi" w:cstheme="majorBidi"/>
          <w:sz w:val="24"/>
          <w:szCs w:val="24"/>
        </w:rPr>
        <w:t xml:space="preserve">who can coordinate their work on </w:t>
      </w:r>
      <w:r w:rsidR="004C6BFD">
        <w:rPr>
          <w:rFonts w:asciiTheme="majorBidi" w:hAnsiTheme="majorBidi" w:cstheme="majorBidi"/>
          <w:sz w:val="24"/>
          <w:szCs w:val="24"/>
        </w:rPr>
        <w:t>key issues</w:t>
      </w:r>
      <w:r w:rsidR="000C7BD0">
        <w:rPr>
          <w:rFonts w:asciiTheme="majorBidi" w:hAnsiTheme="majorBidi" w:cstheme="majorBidi"/>
          <w:sz w:val="24"/>
          <w:szCs w:val="24"/>
        </w:rPr>
        <w:t xml:space="preserve"> (collective impact) and peer learning.</w:t>
      </w:r>
    </w:p>
    <w:p w14:paraId="24AB165D" w14:textId="40F447F0" w:rsidR="000C7BD0" w:rsidRDefault="000C7BD0" w:rsidP="00415A38">
      <w:pPr>
        <w:pStyle w:val="ListParagraph"/>
        <w:numPr>
          <w:ilvl w:val="0"/>
          <w:numId w:val="7"/>
        </w:numPr>
        <w:ind w:left="284" w:hanging="284"/>
        <w:rPr>
          <w:rFonts w:asciiTheme="majorBidi" w:hAnsiTheme="majorBidi" w:cstheme="majorBidi"/>
          <w:sz w:val="24"/>
          <w:szCs w:val="24"/>
        </w:rPr>
      </w:pPr>
      <w:r>
        <w:rPr>
          <w:rFonts w:asciiTheme="majorBidi" w:hAnsiTheme="majorBidi" w:cstheme="majorBidi"/>
          <w:sz w:val="24"/>
          <w:szCs w:val="24"/>
        </w:rPr>
        <w:t>Campaign</w:t>
      </w:r>
      <w:r w:rsidR="004C6BFD">
        <w:rPr>
          <w:rFonts w:asciiTheme="majorBidi" w:hAnsiTheme="majorBidi" w:cstheme="majorBidi"/>
          <w:sz w:val="24"/>
          <w:szCs w:val="24"/>
        </w:rPr>
        <w:t xml:space="preserve">ing </w:t>
      </w:r>
      <w:r>
        <w:rPr>
          <w:rFonts w:asciiTheme="majorBidi" w:hAnsiTheme="majorBidi" w:cstheme="majorBidi"/>
          <w:sz w:val="24"/>
          <w:szCs w:val="24"/>
        </w:rPr>
        <w:t>to raise awareness of issue</w:t>
      </w:r>
      <w:r w:rsidR="00F62E50">
        <w:rPr>
          <w:rFonts w:asciiTheme="majorBidi" w:hAnsiTheme="majorBidi" w:cstheme="majorBidi"/>
          <w:sz w:val="24"/>
          <w:szCs w:val="24"/>
        </w:rPr>
        <w:t xml:space="preserve">s </w:t>
      </w:r>
      <w:r>
        <w:rPr>
          <w:rFonts w:asciiTheme="majorBidi" w:hAnsiTheme="majorBidi" w:cstheme="majorBidi"/>
          <w:sz w:val="24"/>
          <w:szCs w:val="24"/>
        </w:rPr>
        <w:t xml:space="preserve">in selected cities, </w:t>
      </w:r>
      <w:r w:rsidR="004C6BFD">
        <w:rPr>
          <w:rFonts w:asciiTheme="majorBidi" w:hAnsiTheme="majorBidi" w:cstheme="majorBidi"/>
          <w:sz w:val="24"/>
          <w:szCs w:val="24"/>
        </w:rPr>
        <w:t>both</w:t>
      </w:r>
      <w:r>
        <w:rPr>
          <w:rFonts w:asciiTheme="majorBidi" w:hAnsiTheme="majorBidi" w:cstheme="majorBidi"/>
          <w:sz w:val="24"/>
          <w:szCs w:val="24"/>
        </w:rPr>
        <w:t xml:space="preserve"> with a focus on the general public and with particular focus on the religious public, with the aim of reducing opposition.</w:t>
      </w:r>
    </w:p>
    <w:p w14:paraId="10516323" w14:textId="60B206F8" w:rsidR="000C7BD0" w:rsidRDefault="000C7BD0" w:rsidP="000C7BD0">
      <w:pPr>
        <w:rPr>
          <w:rFonts w:asciiTheme="majorBidi" w:hAnsiTheme="majorBidi" w:cstheme="majorBidi"/>
          <w:sz w:val="24"/>
          <w:szCs w:val="24"/>
        </w:rPr>
      </w:pPr>
      <w:r>
        <w:rPr>
          <w:rFonts w:asciiTheme="majorBidi" w:hAnsiTheme="majorBidi" w:cstheme="majorBidi"/>
          <w:sz w:val="24"/>
          <w:szCs w:val="24"/>
        </w:rPr>
        <w:t xml:space="preserve">We have been running </w:t>
      </w:r>
      <w:r w:rsidR="00F62E50">
        <w:rPr>
          <w:rFonts w:asciiTheme="majorBidi" w:hAnsiTheme="majorBidi" w:cstheme="majorBidi"/>
          <w:sz w:val="24"/>
          <w:szCs w:val="24"/>
        </w:rPr>
        <w:t>our</w:t>
      </w:r>
      <w:r>
        <w:rPr>
          <w:rFonts w:asciiTheme="majorBidi" w:hAnsiTheme="majorBidi" w:cstheme="majorBidi"/>
          <w:sz w:val="24"/>
          <w:szCs w:val="24"/>
        </w:rPr>
        <w:t xml:space="preserve"> </w:t>
      </w:r>
      <w:r w:rsidR="00826701">
        <w:rPr>
          <w:rFonts w:asciiTheme="majorBidi" w:hAnsiTheme="majorBidi" w:cstheme="majorBidi"/>
          <w:sz w:val="24"/>
          <w:szCs w:val="24"/>
        </w:rPr>
        <w:t xml:space="preserve">“Religion and the City” project for a number of years. </w:t>
      </w:r>
      <w:r w:rsidR="008A561A">
        <w:rPr>
          <w:rFonts w:asciiTheme="majorBidi" w:hAnsiTheme="majorBidi" w:cstheme="majorBidi"/>
          <w:sz w:val="24"/>
          <w:szCs w:val="24"/>
        </w:rPr>
        <w:t>In this effort, w</w:t>
      </w:r>
      <w:r w:rsidR="00826701">
        <w:rPr>
          <w:rFonts w:asciiTheme="majorBidi" w:hAnsiTheme="majorBidi" w:cstheme="majorBidi"/>
          <w:sz w:val="24"/>
          <w:szCs w:val="24"/>
        </w:rPr>
        <w:t xml:space="preserve">e have worked to promote the community-democratic model, and have achieved legal successes in creating transparency and increasing local power. Five years ago, we began to prepare for local authority elections against </w:t>
      </w:r>
      <w:r w:rsidR="00F5045F">
        <w:rPr>
          <w:rFonts w:asciiTheme="majorBidi" w:hAnsiTheme="majorBidi" w:cstheme="majorBidi"/>
          <w:sz w:val="24"/>
          <w:szCs w:val="24"/>
        </w:rPr>
        <w:t>the</w:t>
      </w:r>
      <w:r w:rsidR="00826701">
        <w:rPr>
          <w:rFonts w:asciiTheme="majorBidi" w:hAnsiTheme="majorBidi" w:cstheme="majorBidi"/>
          <w:sz w:val="24"/>
          <w:szCs w:val="24"/>
        </w:rPr>
        <w:t xml:space="preserve"> background of the “</w:t>
      </w:r>
      <w:r w:rsidR="00E94557">
        <w:rPr>
          <w:rFonts w:asciiTheme="majorBidi" w:hAnsiTheme="majorBidi" w:cstheme="majorBidi"/>
          <w:sz w:val="24"/>
          <w:szCs w:val="24"/>
        </w:rPr>
        <w:t>Supermarkets Law</w:t>
      </w:r>
      <w:r w:rsidR="00826701">
        <w:rPr>
          <w:rFonts w:asciiTheme="majorBidi" w:hAnsiTheme="majorBidi" w:cstheme="majorBidi"/>
          <w:sz w:val="24"/>
          <w:szCs w:val="24"/>
        </w:rPr>
        <w:t>” that had been passed in Knesset</w:t>
      </w:r>
      <w:r w:rsidR="00F5045F">
        <w:rPr>
          <w:rFonts w:asciiTheme="majorBidi" w:hAnsiTheme="majorBidi" w:cstheme="majorBidi"/>
          <w:sz w:val="24"/>
          <w:szCs w:val="24"/>
        </w:rPr>
        <w:t>. The law created</w:t>
      </w:r>
      <w:r w:rsidR="00826701">
        <w:rPr>
          <w:rFonts w:asciiTheme="majorBidi" w:hAnsiTheme="majorBidi" w:cstheme="majorBidi"/>
          <w:sz w:val="24"/>
          <w:szCs w:val="24"/>
        </w:rPr>
        <w:t xml:space="preserve"> </w:t>
      </w:r>
      <w:r w:rsidR="00F5045F">
        <w:rPr>
          <w:rFonts w:asciiTheme="majorBidi" w:hAnsiTheme="majorBidi" w:cstheme="majorBidi"/>
          <w:sz w:val="24"/>
          <w:szCs w:val="24"/>
        </w:rPr>
        <w:t>a great deal of</w:t>
      </w:r>
      <w:r w:rsidR="00826701">
        <w:rPr>
          <w:rFonts w:asciiTheme="majorBidi" w:hAnsiTheme="majorBidi" w:cstheme="majorBidi"/>
          <w:sz w:val="24"/>
          <w:szCs w:val="24"/>
        </w:rPr>
        <w:t xml:space="preserve"> resentment </w:t>
      </w:r>
      <w:r w:rsidR="00F5045F">
        <w:rPr>
          <w:rFonts w:asciiTheme="majorBidi" w:hAnsiTheme="majorBidi" w:cstheme="majorBidi"/>
          <w:sz w:val="24"/>
          <w:szCs w:val="24"/>
        </w:rPr>
        <w:t>among</w:t>
      </w:r>
      <w:r w:rsidR="00826701">
        <w:rPr>
          <w:rFonts w:asciiTheme="majorBidi" w:hAnsiTheme="majorBidi" w:cstheme="majorBidi"/>
          <w:sz w:val="24"/>
          <w:szCs w:val="24"/>
        </w:rPr>
        <w:t xml:space="preserve"> local authorities because it limited their powers to regulate the Shabbat in public spaces. Over the past year, we have met with mayors and senior council members from </w:t>
      </w:r>
      <w:r w:rsidR="00FD2A86">
        <w:rPr>
          <w:rFonts w:asciiTheme="majorBidi" w:hAnsiTheme="majorBidi" w:cstheme="majorBidi"/>
          <w:sz w:val="24"/>
          <w:szCs w:val="24"/>
        </w:rPr>
        <w:t>a great many local authorities, and</w:t>
      </w:r>
      <w:r w:rsidR="00F5045F">
        <w:rPr>
          <w:rFonts w:asciiTheme="majorBidi" w:hAnsiTheme="majorBidi" w:cstheme="majorBidi"/>
          <w:sz w:val="24"/>
          <w:szCs w:val="24"/>
        </w:rPr>
        <w:t xml:space="preserve"> </w:t>
      </w:r>
      <w:r w:rsidR="00F62E50">
        <w:rPr>
          <w:rFonts w:asciiTheme="majorBidi" w:hAnsiTheme="majorBidi" w:cstheme="majorBidi"/>
          <w:sz w:val="24"/>
          <w:szCs w:val="24"/>
        </w:rPr>
        <w:t xml:space="preserve">have seen the start of a </w:t>
      </w:r>
      <w:r w:rsidR="00FD2A86">
        <w:rPr>
          <w:rFonts w:asciiTheme="majorBidi" w:hAnsiTheme="majorBidi" w:cstheme="majorBidi"/>
          <w:sz w:val="24"/>
          <w:szCs w:val="24"/>
        </w:rPr>
        <w:t>number of achievements and processes in some authorities. We are in contact with around 30 councils and local authority leaders from various local authorities, including large cities like Tel Aviv, Jerusalem, and Haifa.</w:t>
      </w:r>
    </w:p>
    <w:p w14:paraId="6C6771D4" w14:textId="53E8470B" w:rsidR="00FD2A86" w:rsidRDefault="00E94557" w:rsidP="000C7BD0">
      <w:pPr>
        <w:rPr>
          <w:rFonts w:asciiTheme="majorBidi" w:hAnsiTheme="majorBidi" w:cstheme="majorBidi"/>
          <w:sz w:val="24"/>
          <w:szCs w:val="24"/>
        </w:rPr>
      </w:pPr>
      <w:r>
        <w:rPr>
          <w:rFonts w:asciiTheme="majorBidi" w:hAnsiTheme="majorBidi" w:cstheme="majorBidi"/>
          <w:sz w:val="24"/>
          <w:szCs w:val="24"/>
        </w:rPr>
        <w:t>In the field of education, it should be noted that we are currently</w:t>
      </w:r>
      <w:r w:rsidR="00FD2A86">
        <w:rPr>
          <w:rFonts w:asciiTheme="majorBidi" w:hAnsiTheme="majorBidi" w:cstheme="majorBidi"/>
          <w:sz w:val="24"/>
          <w:szCs w:val="24"/>
        </w:rPr>
        <w:t xml:space="preserve"> networked with parent leaders in 78 different schools around the country. Our direct connections in this area have </w:t>
      </w:r>
      <w:r w:rsidR="00F62E50">
        <w:rPr>
          <w:rFonts w:asciiTheme="majorBidi" w:hAnsiTheme="majorBidi" w:cstheme="majorBidi"/>
          <w:sz w:val="24"/>
          <w:szCs w:val="24"/>
        </w:rPr>
        <w:t>helped</w:t>
      </w:r>
      <w:r w:rsidR="00FD2A86">
        <w:rPr>
          <w:rFonts w:asciiTheme="majorBidi" w:hAnsiTheme="majorBidi" w:cstheme="majorBidi"/>
          <w:sz w:val="24"/>
          <w:szCs w:val="24"/>
        </w:rPr>
        <w:t xml:space="preserve"> us to curb the trend of “</w:t>
      </w:r>
      <w:proofErr w:type="spellStart"/>
      <w:r w:rsidR="00FD2A86">
        <w:rPr>
          <w:rFonts w:asciiTheme="majorBidi" w:hAnsiTheme="majorBidi" w:cstheme="majorBidi"/>
          <w:sz w:val="24"/>
          <w:szCs w:val="24"/>
        </w:rPr>
        <w:t>Haredification</w:t>
      </w:r>
      <w:proofErr w:type="spellEnd"/>
      <w:r w:rsidR="00FD2A86">
        <w:rPr>
          <w:rFonts w:asciiTheme="majorBidi" w:hAnsiTheme="majorBidi" w:cstheme="majorBidi"/>
          <w:sz w:val="24"/>
          <w:szCs w:val="24"/>
        </w:rPr>
        <w:t>” of schools and</w:t>
      </w:r>
      <w:r w:rsidR="00F62E50">
        <w:rPr>
          <w:rFonts w:asciiTheme="majorBidi" w:hAnsiTheme="majorBidi" w:cstheme="majorBidi"/>
          <w:sz w:val="24"/>
          <w:szCs w:val="24"/>
        </w:rPr>
        <w:t>, over the last three years, there</w:t>
      </w:r>
      <w:r w:rsidR="00FD2A86">
        <w:rPr>
          <w:rFonts w:asciiTheme="majorBidi" w:hAnsiTheme="majorBidi" w:cstheme="majorBidi"/>
          <w:sz w:val="24"/>
          <w:szCs w:val="24"/>
        </w:rPr>
        <w:t xml:space="preserve"> </w:t>
      </w:r>
      <w:r w:rsidR="00F62E50">
        <w:rPr>
          <w:rFonts w:asciiTheme="majorBidi" w:hAnsiTheme="majorBidi" w:cstheme="majorBidi"/>
          <w:sz w:val="24"/>
          <w:szCs w:val="24"/>
        </w:rPr>
        <w:t xml:space="preserve">has been </w:t>
      </w:r>
      <w:r w:rsidR="00FD2A86">
        <w:rPr>
          <w:rFonts w:asciiTheme="majorBidi" w:hAnsiTheme="majorBidi" w:cstheme="majorBidi"/>
          <w:sz w:val="24"/>
          <w:szCs w:val="24"/>
        </w:rPr>
        <w:t>a small increase in the number of students attending liberal religious schools.</w:t>
      </w:r>
      <w:r w:rsidR="00A82745">
        <w:rPr>
          <w:rFonts w:asciiTheme="majorBidi" w:hAnsiTheme="majorBidi" w:cstheme="majorBidi"/>
          <w:sz w:val="24"/>
          <w:szCs w:val="24"/>
        </w:rPr>
        <w:t xml:space="preserve"> Coordinating this </w:t>
      </w:r>
      <w:r w:rsidR="00F62E50">
        <w:rPr>
          <w:rFonts w:asciiTheme="majorBidi" w:hAnsiTheme="majorBidi" w:cstheme="majorBidi"/>
          <w:sz w:val="24"/>
          <w:szCs w:val="24"/>
        </w:rPr>
        <w:t xml:space="preserve">educational </w:t>
      </w:r>
      <w:r w:rsidR="00A82745">
        <w:rPr>
          <w:rFonts w:asciiTheme="majorBidi" w:hAnsiTheme="majorBidi" w:cstheme="majorBidi"/>
          <w:sz w:val="24"/>
          <w:szCs w:val="24"/>
        </w:rPr>
        <w:t xml:space="preserve">work alongside our </w:t>
      </w:r>
      <w:r w:rsidR="00F5045F">
        <w:rPr>
          <w:rFonts w:asciiTheme="majorBidi" w:hAnsiTheme="majorBidi" w:cstheme="majorBidi"/>
          <w:sz w:val="24"/>
          <w:szCs w:val="24"/>
        </w:rPr>
        <w:t>efforts</w:t>
      </w:r>
      <w:r w:rsidR="00A82745">
        <w:rPr>
          <w:rFonts w:asciiTheme="majorBidi" w:hAnsiTheme="majorBidi" w:cstheme="majorBidi"/>
          <w:sz w:val="24"/>
          <w:szCs w:val="24"/>
        </w:rPr>
        <w:t xml:space="preserve"> around municipal religious services ha</w:t>
      </w:r>
      <w:r w:rsidR="00F62E50">
        <w:rPr>
          <w:rFonts w:asciiTheme="majorBidi" w:hAnsiTheme="majorBidi" w:cstheme="majorBidi"/>
          <w:sz w:val="24"/>
          <w:szCs w:val="24"/>
        </w:rPr>
        <w:t xml:space="preserve">s helped to cross-pollinate </w:t>
      </w:r>
      <w:r w:rsidR="00A82745">
        <w:rPr>
          <w:rFonts w:asciiTheme="majorBidi" w:hAnsiTheme="majorBidi" w:cstheme="majorBidi"/>
          <w:sz w:val="24"/>
          <w:szCs w:val="24"/>
        </w:rPr>
        <w:t>both projects.</w:t>
      </w:r>
    </w:p>
    <w:p w14:paraId="1378311D" w14:textId="2639372D" w:rsidR="00A82745" w:rsidRDefault="00A82745">
      <w:pPr>
        <w:rPr>
          <w:rFonts w:asciiTheme="majorBidi" w:hAnsiTheme="majorBidi" w:cstheme="majorBidi"/>
          <w:sz w:val="24"/>
          <w:szCs w:val="24"/>
        </w:rPr>
      </w:pPr>
      <w:r>
        <w:rPr>
          <w:rFonts w:asciiTheme="majorBidi" w:hAnsiTheme="majorBidi" w:cstheme="majorBidi"/>
          <w:sz w:val="24"/>
          <w:szCs w:val="24"/>
        </w:rPr>
        <w:br w:type="page"/>
      </w:r>
    </w:p>
    <w:p w14:paraId="7C068FBD" w14:textId="77777777" w:rsidR="00A82745" w:rsidRDefault="00A82745" w:rsidP="000C7BD0">
      <w:pPr>
        <w:rPr>
          <w:rFonts w:asciiTheme="majorBidi" w:hAnsiTheme="majorBidi" w:cstheme="majorBidi"/>
          <w:sz w:val="24"/>
          <w:szCs w:val="24"/>
        </w:rPr>
      </w:pPr>
    </w:p>
    <w:p w14:paraId="0B13CAF7" w14:textId="20B76B90" w:rsidR="00A82745" w:rsidRPr="00A82745" w:rsidRDefault="00A82745" w:rsidP="000C7BD0">
      <w:pPr>
        <w:rPr>
          <w:rFonts w:asciiTheme="majorBidi" w:hAnsiTheme="majorBidi" w:cstheme="majorBidi"/>
          <w:b/>
          <w:bCs/>
          <w:sz w:val="24"/>
          <w:szCs w:val="24"/>
        </w:rPr>
      </w:pPr>
      <w:r w:rsidRPr="00A82745">
        <w:rPr>
          <w:rFonts w:asciiTheme="majorBidi" w:hAnsiTheme="majorBidi" w:cstheme="majorBidi"/>
          <w:b/>
          <w:bCs/>
          <w:sz w:val="24"/>
          <w:szCs w:val="24"/>
        </w:rPr>
        <w:t>Appendix 2:</w:t>
      </w:r>
    </w:p>
    <w:p w14:paraId="10BA8321" w14:textId="633D29CE" w:rsidR="00A82745" w:rsidRPr="00F5045F" w:rsidRDefault="00A82745" w:rsidP="00EA6C6C">
      <w:pPr>
        <w:tabs>
          <w:tab w:val="left" w:pos="5880"/>
        </w:tabs>
        <w:rPr>
          <w:rFonts w:asciiTheme="majorBidi" w:hAnsiTheme="majorBidi" w:cstheme="majorBidi"/>
          <w:b/>
          <w:bCs/>
          <w:sz w:val="24"/>
          <w:szCs w:val="24"/>
        </w:rPr>
      </w:pPr>
      <w:r w:rsidRPr="00F5045F">
        <w:rPr>
          <w:rFonts w:asciiTheme="majorBidi" w:hAnsiTheme="majorBidi" w:cstheme="majorBidi"/>
          <w:b/>
          <w:bCs/>
          <w:sz w:val="24"/>
          <w:szCs w:val="24"/>
        </w:rPr>
        <w:t xml:space="preserve">Background on </w:t>
      </w:r>
      <w:r w:rsidR="00F62E50">
        <w:rPr>
          <w:rFonts w:asciiTheme="majorBidi" w:hAnsiTheme="majorBidi" w:cstheme="majorBidi"/>
          <w:b/>
          <w:bCs/>
          <w:sz w:val="24"/>
          <w:szCs w:val="24"/>
        </w:rPr>
        <w:t>extremist</w:t>
      </w:r>
      <w:r w:rsidRPr="00F5045F">
        <w:rPr>
          <w:rFonts w:asciiTheme="majorBidi" w:hAnsiTheme="majorBidi" w:cstheme="majorBidi"/>
          <w:b/>
          <w:bCs/>
          <w:sz w:val="24"/>
          <w:szCs w:val="24"/>
        </w:rPr>
        <w:t xml:space="preserve"> processes in the religious education system:</w:t>
      </w:r>
    </w:p>
    <w:p w14:paraId="357A0FE8" w14:textId="563F58FD" w:rsidR="00F97242" w:rsidRDefault="00A82745" w:rsidP="00EA6C6C">
      <w:pPr>
        <w:tabs>
          <w:tab w:val="left" w:pos="5880"/>
        </w:tabs>
        <w:rPr>
          <w:rFonts w:asciiTheme="majorBidi" w:hAnsiTheme="majorBidi" w:cstheme="majorBidi"/>
          <w:sz w:val="24"/>
          <w:szCs w:val="24"/>
        </w:rPr>
      </w:pPr>
      <w:r>
        <w:rPr>
          <w:rFonts w:asciiTheme="majorBidi" w:hAnsiTheme="majorBidi" w:cstheme="majorBidi"/>
          <w:sz w:val="24"/>
          <w:szCs w:val="24"/>
        </w:rPr>
        <w:t xml:space="preserve">The religious education system is undergoing ideological changes. Alongside the progress that is being made in </w:t>
      </w:r>
      <w:r w:rsidR="00A004A1">
        <w:rPr>
          <w:rFonts w:asciiTheme="majorBidi" w:hAnsiTheme="majorBidi" w:cstheme="majorBidi"/>
          <w:sz w:val="24"/>
          <w:szCs w:val="24"/>
        </w:rPr>
        <w:t>a number of</w:t>
      </w:r>
      <w:r>
        <w:rPr>
          <w:rFonts w:asciiTheme="majorBidi" w:hAnsiTheme="majorBidi" w:cstheme="majorBidi"/>
          <w:sz w:val="24"/>
          <w:szCs w:val="24"/>
        </w:rPr>
        <w:t xml:space="preserve"> areas, in many other </w:t>
      </w:r>
      <w:r w:rsidR="00F5045F">
        <w:rPr>
          <w:rFonts w:asciiTheme="majorBidi" w:hAnsiTheme="majorBidi" w:cstheme="majorBidi"/>
          <w:sz w:val="24"/>
          <w:szCs w:val="24"/>
        </w:rPr>
        <w:t>areas</w:t>
      </w:r>
      <w:r>
        <w:rPr>
          <w:rFonts w:asciiTheme="majorBidi" w:hAnsiTheme="majorBidi" w:cstheme="majorBidi"/>
          <w:sz w:val="24"/>
          <w:szCs w:val="24"/>
        </w:rPr>
        <w:t xml:space="preserve">, the system is undergoing a process of </w:t>
      </w:r>
      <w:r w:rsidR="00F97242">
        <w:rPr>
          <w:rFonts w:asciiTheme="majorBidi" w:hAnsiTheme="majorBidi" w:cstheme="majorBidi"/>
          <w:sz w:val="24"/>
          <w:szCs w:val="24"/>
        </w:rPr>
        <w:t xml:space="preserve">radicalization that </w:t>
      </w:r>
      <w:r w:rsidR="00F5045F">
        <w:rPr>
          <w:rFonts w:asciiTheme="majorBidi" w:hAnsiTheme="majorBidi" w:cstheme="majorBidi"/>
          <w:sz w:val="24"/>
          <w:szCs w:val="24"/>
        </w:rPr>
        <w:t>empowers</w:t>
      </w:r>
      <w:r w:rsidR="00F97242">
        <w:rPr>
          <w:rFonts w:asciiTheme="majorBidi" w:hAnsiTheme="majorBidi" w:cstheme="majorBidi"/>
          <w:sz w:val="24"/>
          <w:szCs w:val="24"/>
        </w:rPr>
        <w:t xml:space="preserve"> the forces </w:t>
      </w:r>
      <w:r w:rsidR="00A004A1">
        <w:rPr>
          <w:rFonts w:asciiTheme="majorBidi" w:hAnsiTheme="majorBidi" w:cstheme="majorBidi"/>
          <w:sz w:val="24"/>
          <w:szCs w:val="24"/>
        </w:rPr>
        <w:t>that threaten the very</w:t>
      </w:r>
      <w:r w:rsidR="00F97242">
        <w:rPr>
          <w:rFonts w:asciiTheme="majorBidi" w:hAnsiTheme="majorBidi" w:cstheme="majorBidi"/>
          <w:sz w:val="24"/>
          <w:szCs w:val="24"/>
        </w:rPr>
        <w:t xml:space="preserve"> fabric of Israeli society.</w:t>
      </w:r>
    </w:p>
    <w:p w14:paraId="505045EA" w14:textId="77777777" w:rsidR="00F97242" w:rsidRPr="00F5045F" w:rsidRDefault="00F97242" w:rsidP="00EA6C6C">
      <w:pPr>
        <w:tabs>
          <w:tab w:val="left" w:pos="5880"/>
        </w:tabs>
        <w:rPr>
          <w:rFonts w:asciiTheme="majorBidi" w:hAnsiTheme="majorBidi" w:cstheme="majorBidi"/>
          <w:b/>
          <w:bCs/>
          <w:sz w:val="24"/>
          <w:szCs w:val="24"/>
        </w:rPr>
      </w:pPr>
      <w:r w:rsidRPr="00F5045F">
        <w:rPr>
          <w:rFonts w:asciiTheme="majorBidi" w:hAnsiTheme="majorBidi" w:cstheme="majorBidi"/>
          <w:b/>
          <w:bCs/>
          <w:sz w:val="24"/>
          <w:szCs w:val="24"/>
        </w:rPr>
        <w:t>Differing values</w:t>
      </w:r>
    </w:p>
    <w:p w14:paraId="0ED27A73" w14:textId="2C96445C" w:rsidR="00F97242" w:rsidRDefault="00F97242" w:rsidP="00F97242">
      <w:pPr>
        <w:tabs>
          <w:tab w:val="left" w:pos="5880"/>
        </w:tabs>
        <w:rPr>
          <w:rFonts w:asciiTheme="majorBidi" w:hAnsiTheme="majorBidi" w:cstheme="majorBidi"/>
          <w:sz w:val="24"/>
          <w:szCs w:val="24"/>
        </w:rPr>
      </w:pPr>
      <w:r>
        <w:rPr>
          <w:rFonts w:asciiTheme="majorBidi" w:hAnsiTheme="majorBidi" w:cstheme="majorBidi"/>
          <w:sz w:val="24"/>
          <w:szCs w:val="24"/>
        </w:rPr>
        <w:t xml:space="preserve">The differences between the open and the national </w:t>
      </w:r>
      <w:r w:rsidR="00846F61">
        <w:rPr>
          <w:rFonts w:asciiTheme="majorBidi" w:hAnsiTheme="majorBidi" w:cstheme="majorBidi"/>
          <w:sz w:val="24"/>
          <w:szCs w:val="24"/>
        </w:rPr>
        <w:t>Haredi</w:t>
      </w:r>
      <w:r>
        <w:rPr>
          <w:rFonts w:asciiTheme="majorBidi" w:hAnsiTheme="majorBidi" w:cstheme="majorBidi"/>
          <w:sz w:val="24"/>
          <w:szCs w:val="24"/>
        </w:rPr>
        <w:t xml:space="preserve"> worldview</w:t>
      </w:r>
      <w:r w:rsidR="00F5045F">
        <w:rPr>
          <w:rFonts w:asciiTheme="majorBidi" w:hAnsiTheme="majorBidi" w:cstheme="majorBidi"/>
          <w:sz w:val="24"/>
          <w:szCs w:val="24"/>
        </w:rPr>
        <w:t>s</w:t>
      </w:r>
      <w:r>
        <w:rPr>
          <w:rFonts w:asciiTheme="majorBidi" w:hAnsiTheme="majorBidi" w:cstheme="majorBidi"/>
          <w:sz w:val="24"/>
          <w:szCs w:val="24"/>
        </w:rPr>
        <w:t xml:space="preserve"> mainly </w:t>
      </w:r>
      <w:r w:rsidR="00F62E50">
        <w:rPr>
          <w:rFonts w:asciiTheme="majorBidi" w:hAnsiTheme="majorBidi" w:cstheme="majorBidi"/>
          <w:sz w:val="24"/>
          <w:szCs w:val="24"/>
        </w:rPr>
        <w:t>center on</w:t>
      </w:r>
      <w:r w:rsidR="00F5045F">
        <w:rPr>
          <w:rFonts w:asciiTheme="majorBidi" w:hAnsiTheme="majorBidi" w:cstheme="majorBidi"/>
          <w:sz w:val="24"/>
          <w:szCs w:val="24"/>
        </w:rPr>
        <w:t xml:space="preserve"> </w:t>
      </w:r>
      <w:r>
        <w:rPr>
          <w:rFonts w:asciiTheme="majorBidi" w:hAnsiTheme="majorBidi" w:cstheme="majorBidi"/>
          <w:sz w:val="24"/>
          <w:szCs w:val="24"/>
        </w:rPr>
        <w:t>the following: a</w:t>
      </w:r>
      <w:r w:rsidRPr="00F97242">
        <w:rPr>
          <w:rFonts w:asciiTheme="majorBidi" w:hAnsiTheme="majorBidi" w:cstheme="majorBidi"/>
          <w:sz w:val="24"/>
          <w:szCs w:val="24"/>
        </w:rPr>
        <w:t>ttitudes toward democracy and state institutions,</w:t>
      </w:r>
      <w:r>
        <w:rPr>
          <w:rFonts w:asciiTheme="majorBidi" w:hAnsiTheme="majorBidi" w:cstheme="majorBidi"/>
          <w:sz w:val="24"/>
          <w:szCs w:val="24"/>
        </w:rPr>
        <w:t xml:space="preserve"> attitudes toward education and open-mindedness, attitudes to the status of women and mixed gender society, attitudes toward rabbinic authority versus responsibility and freedom of thought, attitudes to “the Other” (non-Jews, </w:t>
      </w:r>
      <w:r w:rsidR="00846F61">
        <w:rPr>
          <w:rFonts w:asciiTheme="majorBidi" w:hAnsiTheme="majorBidi" w:cstheme="majorBidi"/>
          <w:sz w:val="24"/>
          <w:szCs w:val="24"/>
        </w:rPr>
        <w:t xml:space="preserve">different streams of Judaism, secular society, </w:t>
      </w:r>
      <w:r w:rsidR="00A004A1">
        <w:rPr>
          <w:rFonts w:asciiTheme="majorBidi" w:hAnsiTheme="majorBidi" w:cstheme="majorBidi"/>
          <w:sz w:val="24"/>
          <w:szCs w:val="24"/>
        </w:rPr>
        <w:t>and more</w:t>
      </w:r>
      <w:r w:rsidR="00846F61">
        <w:rPr>
          <w:rFonts w:asciiTheme="majorBidi" w:hAnsiTheme="majorBidi" w:cstheme="majorBidi"/>
          <w:sz w:val="24"/>
          <w:szCs w:val="24"/>
        </w:rPr>
        <w:t xml:space="preserve">), breadth of knowledge in Torah study, </w:t>
      </w:r>
      <w:r w:rsidR="00A004A1">
        <w:rPr>
          <w:rFonts w:asciiTheme="majorBidi" w:hAnsiTheme="majorBidi" w:cstheme="majorBidi"/>
          <w:sz w:val="24"/>
          <w:szCs w:val="24"/>
        </w:rPr>
        <w:t>and more.</w:t>
      </w:r>
      <w:r w:rsidRPr="00F97242">
        <w:rPr>
          <w:rFonts w:asciiTheme="majorBidi" w:hAnsiTheme="majorBidi" w:cstheme="majorBidi"/>
          <w:sz w:val="24"/>
          <w:szCs w:val="24"/>
        </w:rPr>
        <w:t xml:space="preserve"> </w:t>
      </w:r>
    </w:p>
    <w:p w14:paraId="7D80C12F" w14:textId="0CED74DC" w:rsidR="00846F61" w:rsidRPr="00F97242" w:rsidRDefault="00A004A1" w:rsidP="00F97242">
      <w:pPr>
        <w:tabs>
          <w:tab w:val="left" w:pos="5880"/>
        </w:tabs>
        <w:rPr>
          <w:rFonts w:asciiTheme="majorBidi" w:hAnsiTheme="majorBidi" w:cstheme="majorBidi"/>
          <w:sz w:val="24"/>
          <w:szCs w:val="24"/>
        </w:rPr>
      </w:pPr>
      <w:r w:rsidRPr="00A004A1">
        <w:rPr>
          <w:rFonts w:asciiTheme="majorBidi" w:hAnsiTheme="majorBidi" w:cstheme="majorBidi"/>
          <w:sz w:val="24"/>
          <w:szCs w:val="24"/>
        </w:rPr>
        <w:t xml:space="preserve">The differences between the educational institutions can be </w:t>
      </w:r>
      <w:r>
        <w:rPr>
          <w:rFonts w:asciiTheme="majorBidi" w:hAnsiTheme="majorBidi" w:cstheme="majorBidi"/>
          <w:sz w:val="24"/>
          <w:szCs w:val="24"/>
        </w:rPr>
        <w:t xml:space="preserve">broadly </w:t>
      </w:r>
      <w:r w:rsidRPr="00A004A1">
        <w:rPr>
          <w:rFonts w:asciiTheme="majorBidi" w:hAnsiTheme="majorBidi" w:cstheme="majorBidi"/>
          <w:sz w:val="24"/>
          <w:szCs w:val="24"/>
        </w:rPr>
        <w:t>presented</w:t>
      </w:r>
      <w:r w:rsidR="00846F61">
        <w:rPr>
          <w:rFonts w:asciiTheme="majorBidi" w:hAnsiTheme="majorBidi" w:cstheme="majorBidi"/>
          <w:sz w:val="24"/>
          <w:szCs w:val="24"/>
        </w:rPr>
        <w:t xml:space="preserve"> as follows:</w:t>
      </w:r>
    </w:p>
    <w:tbl>
      <w:tblPr>
        <w:tblStyle w:val="TableGrid"/>
        <w:tblW w:w="0" w:type="auto"/>
        <w:tblLook w:val="04A0" w:firstRow="1" w:lastRow="0" w:firstColumn="1" w:lastColumn="0" w:noHBand="0" w:noVBand="1"/>
      </w:tblPr>
      <w:tblGrid>
        <w:gridCol w:w="3005"/>
        <w:gridCol w:w="3005"/>
        <w:gridCol w:w="3006"/>
      </w:tblGrid>
      <w:tr w:rsidR="00EA6C6C" w14:paraId="0E50DE2D" w14:textId="77777777" w:rsidTr="00EA6C6C">
        <w:tc>
          <w:tcPr>
            <w:tcW w:w="3005" w:type="dxa"/>
          </w:tcPr>
          <w:p w14:paraId="67CDF107" w14:textId="1CCFFBB3" w:rsidR="00EA6C6C" w:rsidRPr="00E971AB" w:rsidRDefault="00EA6C6C" w:rsidP="00F57EDA">
            <w:pPr>
              <w:rPr>
                <w:rFonts w:asciiTheme="majorBidi" w:hAnsiTheme="majorBidi" w:cstheme="majorBidi"/>
                <w:b/>
                <w:bCs/>
              </w:rPr>
            </w:pPr>
            <w:r w:rsidRPr="00E971AB">
              <w:rPr>
                <w:rFonts w:asciiTheme="majorBidi" w:hAnsiTheme="majorBidi" w:cstheme="majorBidi"/>
                <w:b/>
                <w:bCs/>
              </w:rPr>
              <w:t xml:space="preserve">Management </w:t>
            </w:r>
          </w:p>
        </w:tc>
        <w:tc>
          <w:tcPr>
            <w:tcW w:w="3005" w:type="dxa"/>
          </w:tcPr>
          <w:p w14:paraId="62A48703" w14:textId="43438D03" w:rsidR="00EA6C6C" w:rsidRPr="00E971AB" w:rsidRDefault="00EA6C6C" w:rsidP="00F57EDA">
            <w:pPr>
              <w:rPr>
                <w:rFonts w:asciiTheme="majorBidi" w:hAnsiTheme="majorBidi" w:cstheme="majorBidi"/>
                <w:b/>
                <w:bCs/>
              </w:rPr>
            </w:pPr>
            <w:r w:rsidRPr="00E971AB">
              <w:rPr>
                <w:rFonts w:asciiTheme="majorBidi" w:hAnsiTheme="majorBidi" w:cstheme="majorBidi"/>
                <w:b/>
                <w:bCs/>
              </w:rPr>
              <w:t>Open Religious Institutions</w:t>
            </w:r>
          </w:p>
        </w:tc>
        <w:tc>
          <w:tcPr>
            <w:tcW w:w="3006" w:type="dxa"/>
          </w:tcPr>
          <w:p w14:paraId="5CDC6663" w14:textId="7635E0F9" w:rsidR="00EA6C6C" w:rsidRPr="00E971AB" w:rsidRDefault="00D93C21" w:rsidP="00F57EDA">
            <w:pPr>
              <w:rPr>
                <w:rFonts w:asciiTheme="majorBidi" w:hAnsiTheme="majorBidi" w:cstheme="majorBidi"/>
                <w:b/>
                <w:bCs/>
              </w:rPr>
            </w:pPr>
            <w:r w:rsidRPr="00E971AB">
              <w:rPr>
                <w:rFonts w:asciiTheme="majorBidi" w:hAnsiTheme="majorBidi" w:cstheme="majorBidi"/>
                <w:b/>
                <w:bCs/>
              </w:rPr>
              <w:t>National Haredi Institutions</w:t>
            </w:r>
          </w:p>
        </w:tc>
      </w:tr>
      <w:tr w:rsidR="00EA6C6C" w14:paraId="6CC89548" w14:textId="77777777" w:rsidTr="00EA6C6C">
        <w:tc>
          <w:tcPr>
            <w:tcW w:w="3005" w:type="dxa"/>
          </w:tcPr>
          <w:p w14:paraId="4F6821A3" w14:textId="0C5FC6D5" w:rsidR="00EA6C6C" w:rsidRPr="00E971AB" w:rsidRDefault="00D93C21" w:rsidP="00F57EDA">
            <w:pPr>
              <w:rPr>
                <w:rFonts w:asciiTheme="majorBidi" w:hAnsiTheme="majorBidi" w:cstheme="majorBidi"/>
              </w:rPr>
            </w:pPr>
            <w:r w:rsidRPr="00E971AB">
              <w:rPr>
                <w:rFonts w:asciiTheme="majorBidi" w:hAnsiTheme="majorBidi" w:cstheme="majorBidi"/>
              </w:rPr>
              <w:t>Ownership of institution</w:t>
            </w:r>
          </w:p>
        </w:tc>
        <w:tc>
          <w:tcPr>
            <w:tcW w:w="3005" w:type="dxa"/>
          </w:tcPr>
          <w:p w14:paraId="68DF5A61" w14:textId="3CEFBD8E" w:rsidR="00EA6C6C" w:rsidRPr="00E971AB" w:rsidRDefault="00D93C21" w:rsidP="00F57EDA">
            <w:pPr>
              <w:rPr>
                <w:rFonts w:asciiTheme="majorBidi" w:hAnsiTheme="majorBidi" w:cstheme="majorBidi"/>
              </w:rPr>
            </w:pPr>
            <w:r w:rsidRPr="00E971AB">
              <w:rPr>
                <w:rFonts w:asciiTheme="majorBidi" w:hAnsiTheme="majorBidi" w:cstheme="majorBidi"/>
              </w:rPr>
              <w:t>State religious</w:t>
            </w:r>
          </w:p>
        </w:tc>
        <w:tc>
          <w:tcPr>
            <w:tcW w:w="3006" w:type="dxa"/>
          </w:tcPr>
          <w:p w14:paraId="5B9B3838" w14:textId="611FF5BD" w:rsidR="00EA6C6C" w:rsidRPr="00E971AB" w:rsidRDefault="006C4D51" w:rsidP="00F57EDA">
            <w:pPr>
              <w:rPr>
                <w:rFonts w:asciiTheme="majorBidi" w:hAnsiTheme="majorBidi" w:cstheme="majorBidi"/>
              </w:rPr>
            </w:pPr>
            <w:r w:rsidRPr="00E971AB">
              <w:rPr>
                <w:rFonts w:asciiTheme="majorBidi" w:hAnsiTheme="majorBidi" w:cstheme="majorBidi"/>
              </w:rPr>
              <w:t>Private or public acting as private</w:t>
            </w:r>
          </w:p>
        </w:tc>
      </w:tr>
      <w:tr w:rsidR="00EA6C6C" w14:paraId="76E68F6B" w14:textId="77777777" w:rsidTr="00EA6C6C">
        <w:tc>
          <w:tcPr>
            <w:tcW w:w="3005" w:type="dxa"/>
          </w:tcPr>
          <w:p w14:paraId="6613DC4C" w14:textId="10CEEC20" w:rsidR="00EA6C6C" w:rsidRPr="00E971AB" w:rsidRDefault="00D93C21" w:rsidP="00F57EDA">
            <w:pPr>
              <w:rPr>
                <w:rFonts w:asciiTheme="majorBidi" w:hAnsiTheme="majorBidi" w:cstheme="majorBidi"/>
              </w:rPr>
            </w:pPr>
            <w:r w:rsidRPr="00E971AB">
              <w:rPr>
                <w:rFonts w:asciiTheme="majorBidi" w:hAnsiTheme="majorBidi" w:cstheme="majorBidi"/>
              </w:rPr>
              <w:t>Gender</w:t>
            </w:r>
          </w:p>
        </w:tc>
        <w:tc>
          <w:tcPr>
            <w:tcW w:w="3005" w:type="dxa"/>
          </w:tcPr>
          <w:p w14:paraId="22F7343D" w14:textId="79201A5A" w:rsidR="00EA6C6C" w:rsidRPr="00E971AB" w:rsidRDefault="00D93C21" w:rsidP="00F57EDA">
            <w:pPr>
              <w:rPr>
                <w:rFonts w:asciiTheme="majorBidi" w:hAnsiTheme="majorBidi" w:cstheme="majorBidi"/>
              </w:rPr>
            </w:pPr>
            <w:r w:rsidRPr="00E971AB">
              <w:rPr>
                <w:rFonts w:asciiTheme="majorBidi" w:hAnsiTheme="majorBidi" w:cstheme="majorBidi"/>
              </w:rPr>
              <w:t>Mixed or partly mixed</w:t>
            </w:r>
          </w:p>
        </w:tc>
        <w:tc>
          <w:tcPr>
            <w:tcW w:w="3006" w:type="dxa"/>
          </w:tcPr>
          <w:p w14:paraId="009BDFD5" w14:textId="018D53C8" w:rsidR="00EA6C6C" w:rsidRPr="00E971AB" w:rsidRDefault="006C4D51" w:rsidP="00F57EDA">
            <w:pPr>
              <w:rPr>
                <w:rFonts w:asciiTheme="majorBidi" w:hAnsiTheme="majorBidi" w:cstheme="majorBidi"/>
              </w:rPr>
            </w:pPr>
            <w:r w:rsidRPr="00E971AB">
              <w:rPr>
                <w:rFonts w:asciiTheme="majorBidi" w:hAnsiTheme="majorBidi" w:cstheme="majorBidi"/>
              </w:rPr>
              <w:t>Segregated</w:t>
            </w:r>
          </w:p>
        </w:tc>
      </w:tr>
      <w:tr w:rsidR="00EA6C6C" w14:paraId="266A4DE2" w14:textId="77777777" w:rsidTr="00EA6C6C">
        <w:tc>
          <w:tcPr>
            <w:tcW w:w="3005" w:type="dxa"/>
          </w:tcPr>
          <w:p w14:paraId="0619000D" w14:textId="5674D8EF" w:rsidR="00EA6C6C" w:rsidRPr="00E971AB" w:rsidRDefault="00D93C21" w:rsidP="00F57EDA">
            <w:pPr>
              <w:rPr>
                <w:rFonts w:asciiTheme="majorBidi" w:hAnsiTheme="majorBidi" w:cstheme="majorBidi"/>
              </w:rPr>
            </w:pPr>
            <w:r w:rsidRPr="00E971AB">
              <w:rPr>
                <w:rFonts w:asciiTheme="majorBidi" w:hAnsiTheme="majorBidi" w:cstheme="majorBidi"/>
              </w:rPr>
              <w:t xml:space="preserve">Population </w:t>
            </w:r>
          </w:p>
        </w:tc>
        <w:tc>
          <w:tcPr>
            <w:tcW w:w="3005" w:type="dxa"/>
          </w:tcPr>
          <w:p w14:paraId="08239B43" w14:textId="3189C7C8" w:rsidR="00EA6C6C" w:rsidRPr="00E971AB" w:rsidRDefault="00D93C21" w:rsidP="00F57EDA">
            <w:pPr>
              <w:rPr>
                <w:rFonts w:asciiTheme="majorBidi" w:hAnsiTheme="majorBidi" w:cstheme="majorBidi"/>
              </w:rPr>
            </w:pPr>
            <w:r w:rsidRPr="00E971AB">
              <w:rPr>
                <w:rFonts w:asciiTheme="majorBidi" w:hAnsiTheme="majorBidi" w:cstheme="majorBidi"/>
              </w:rPr>
              <w:t>Diverse</w:t>
            </w:r>
          </w:p>
        </w:tc>
        <w:tc>
          <w:tcPr>
            <w:tcW w:w="3006" w:type="dxa"/>
          </w:tcPr>
          <w:p w14:paraId="59081714" w14:textId="0F5ADC99" w:rsidR="00EA6C6C" w:rsidRPr="00E971AB" w:rsidRDefault="006C4D51" w:rsidP="00F57EDA">
            <w:pPr>
              <w:rPr>
                <w:rFonts w:asciiTheme="majorBidi" w:hAnsiTheme="majorBidi" w:cstheme="majorBidi"/>
              </w:rPr>
            </w:pPr>
            <w:r w:rsidRPr="00E971AB">
              <w:rPr>
                <w:rFonts w:asciiTheme="majorBidi" w:hAnsiTheme="majorBidi" w:cstheme="majorBidi"/>
              </w:rPr>
              <w:t>Not diverse</w:t>
            </w:r>
          </w:p>
        </w:tc>
      </w:tr>
      <w:tr w:rsidR="00EA6C6C" w14:paraId="39011CAD" w14:textId="77777777" w:rsidTr="00EA6C6C">
        <w:tc>
          <w:tcPr>
            <w:tcW w:w="3005" w:type="dxa"/>
          </w:tcPr>
          <w:p w14:paraId="573A94FE" w14:textId="58FC7635" w:rsidR="00EA6C6C" w:rsidRPr="00E971AB" w:rsidRDefault="00F5045F" w:rsidP="00F57EDA">
            <w:pPr>
              <w:rPr>
                <w:rFonts w:asciiTheme="majorBidi" w:hAnsiTheme="majorBidi" w:cstheme="majorBidi"/>
              </w:rPr>
            </w:pPr>
            <w:r>
              <w:rPr>
                <w:rFonts w:asciiTheme="majorBidi" w:hAnsiTheme="majorBidi" w:cstheme="majorBidi"/>
              </w:rPr>
              <w:t>Has c</w:t>
            </w:r>
            <w:r w:rsidR="00D93C21" w:rsidRPr="00E971AB">
              <w:rPr>
                <w:rFonts w:asciiTheme="majorBidi" w:hAnsiTheme="majorBidi" w:cstheme="majorBidi"/>
              </w:rPr>
              <w:t>ounseling/psychological system</w:t>
            </w:r>
          </w:p>
        </w:tc>
        <w:tc>
          <w:tcPr>
            <w:tcW w:w="3005" w:type="dxa"/>
          </w:tcPr>
          <w:p w14:paraId="7D72AF75" w14:textId="4216FCCC" w:rsidR="00EA6C6C" w:rsidRPr="00E971AB" w:rsidRDefault="00D93C21" w:rsidP="00F57EDA">
            <w:pPr>
              <w:rPr>
                <w:rFonts w:asciiTheme="majorBidi" w:hAnsiTheme="majorBidi" w:cstheme="majorBidi"/>
              </w:rPr>
            </w:pPr>
            <w:r w:rsidRPr="00E971AB">
              <w:rPr>
                <w:rFonts w:asciiTheme="majorBidi" w:hAnsiTheme="majorBidi" w:cstheme="majorBidi"/>
              </w:rPr>
              <w:t>Yes</w:t>
            </w:r>
          </w:p>
        </w:tc>
        <w:tc>
          <w:tcPr>
            <w:tcW w:w="3006" w:type="dxa"/>
          </w:tcPr>
          <w:p w14:paraId="33C21DE1" w14:textId="469AC51D" w:rsidR="00EA6C6C" w:rsidRPr="00E971AB" w:rsidRDefault="006C4D51" w:rsidP="00F57EDA">
            <w:pPr>
              <w:rPr>
                <w:rFonts w:asciiTheme="majorBidi" w:hAnsiTheme="majorBidi" w:cstheme="majorBidi"/>
              </w:rPr>
            </w:pPr>
            <w:r w:rsidRPr="00E971AB">
              <w:rPr>
                <w:rFonts w:asciiTheme="majorBidi" w:hAnsiTheme="majorBidi" w:cstheme="majorBidi"/>
              </w:rPr>
              <w:t>Some</w:t>
            </w:r>
          </w:p>
        </w:tc>
      </w:tr>
      <w:tr w:rsidR="00EA6C6C" w14:paraId="5206FBBA" w14:textId="77777777" w:rsidTr="00EA6C6C">
        <w:tc>
          <w:tcPr>
            <w:tcW w:w="3005" w:type="dxa"/>
          </w:tcPr>
          <w:p w14:paraId="7AB5EDD0" w14:textId="3A72EEB3" w:rsidR="00EA6C6C" w:rsidRPr="00E971AB" w:rsidRDefault="00D93C21" w:rsidP="00F57EDA">
            <w:pPr>
              <w:rPr>
                <w:rFonts w:asciiTheme="majorBidi" w:hAnsiTheme="majorBidi" w:cstheme="majorBidi"/>
              </w:rPr>
            </w:pPr>
            <w:r w:rsidRPr="00E971AB">
              <w:rPr>
                <w:rFonts w:asciiTheme="majorBidi" w:hAnsiTheme="majorBidi" w:cstheme="majorBidi"/>
              </w:rPr>
              <w:t>Variety of fields of study</w:t>
            </w:r>
          </w:p>
        </w:tc>
        <w:tc>
          <w:tcPr>
            <w:tcW w:w="3005" w:type="dxa"/>
          </w:tcPr>
          <w:p w14:paraId="30714404" w14:textId="08117AB5" w:rsidR="00EA6C6C" w:rsidRPr="00E971AB" w:rsidRDefault="00D93C21" w:rsidP="00F57EDA">
            <w:pPr>
              <w:rPr>
                <w:rFonts w:asciiTheme="majorBidi" w:hAnsiTheme="majorBidi" w:cstheme="majorBidi"/>
              </w:rPr>
            </w:pPr>
            <w:r w:rsidRPr="00E971AB">
              <w:rPr>
                <w:rFonts w:asciiTheme="majorBidi" w:hAnsiTheme="majorBidi" w:cstheme="majorBidi"/>
              </w:rPr>
              <w:t>Religious &amp; various subjects</w:t>
            </w:r>
          </w:p>
        </w:tc>
        <w:tc>
          <w:tcPr>
            <w:tcW w:w="3006" w:type="dxa"/>
          </w:tcPr>
          <w:p w14:paraId="044B263F" w14:textId="04381459" w:rsidR="00EA6C6C" w:rsidRPr="00E971AB" w:rsidRDefault="006C4D51" w:rsidP="00F57EDA">
            <w:pPr>
              <w:rPr>
                <w:rFonts w:asciiTheme="majorBidi" w:hAnsiTheme="majorBidi" w:cstheme="majorBidi"/>
              </w:rPr>
            </w:pPr>
            <w:r w:rsidRPr="00E971AB">
              <w:rPr>
                <w:rFonts w:asciiTheme="majorBidi" w:hAnsiTheme="majorBidi" w:cstheme="majorBidi"/>
              </w:rPr>
              <w:t>Mostly religious</w:t>
            </w:r>
          </w:p>
        </w:tc>
      </w:tr>
      <w:tr w:rsidR="00EA6C6C" w14:paraId="5232807D" w14:textId="77777777" w:rsidTr="00EA6C6C">
        <w:tc>
          <w:tcPr>
            <w:tcW w:w="3005" w:type="dxa"/>
          </w:tcPr>
          <w:p w14:paraId="70F3FB4A" w14:textId="555666EF" w:rsidR="00EA6C6C" w:rsidRPr="00E971AB" w:rsidRDefault="00D93C21" w:rsidP="00F57EDA">
            <w:pPr>
              <w:rPr>
                <w:rFonts w:asciiTheme="majorBidi" w:hAnsiTheme="majorBidi" w:cstheme="majorBidi"/>
              </w:rPr>
            </w:pPr>
            <w:r w:rsidRPr="00E971AB">
              <w:rPr>
                <w:rFonts w:asciiTheme="majorBidi" w:hAnsiTheme="majorBidi" w:cstheme="majorBidi"/>
              </w:rPr>
              <w:t>Response to special &amp; individual education</w:t>
            </w:r>
          </w:p>
        </w:tc>
        <w:tc>
          <w:tcPr>
            <w:tcW w:w="3005" w:type="dxa"/>
          </w:tcPr>
          <w:p w14:paraId="5AFC353A" w14:textId="44077C64" w:rsidR="00EA6C6C" w:rsidRPr="00E971AB" w:rsidRDefault="00D93C21" w:rsidP="00F57EDA">
            <w:pPr>
              <w:rPr>
                <w:rFonts w:asciiTheme="majorBidi" w:hAnsiTheme="majorBidi" w:cstheme="majorBidi"/>
              </w:rPr>
            </w:pPr>
            <w:r w:rsidRPr="00E971AB">
              <w:rPr>
                <w:rFonts w:asciiTheme="majorBidi" w:hAnsiTheme="majorBidi" w:cstheme="majorBidi"/>
              </w:rPr>
              <w:t>Yes</w:t>
            </w:r>
          </w:p>
        </w:tc>
        <w:tc>
          <w:tcPr>
            <w:tcW w:w="3006" w:type="dxa"/>
          </w:tcPr>
          <w:p w14:paraId="1892C8EA" w14:textId="468B2E76" w:rsidR="00EA6C6C" w:rsidRPr="00E971AB" w:rsidRDefault="006C4D51" w:rsidP="00F57EDA">
            <w:pPr>
              <w:rPr>
                <w:rFonts w:asciiTheme="majorBidi" w:hAnsiTheme="majorBidi" w:cstheme="majorBidi"/>
              </w:rPr>
            </w:pPr>
            <w:r w:rsidRPr="00E971AB">
              <w:rPr>
                <w:rFonts w:asciiTheme="majorBidi" w:hAnsiTheme="majorBidi" w:cstheme="majorBidi"/>
              </w:rPr>
              <w:t xml:space="preserve">Some </w:t>
            </w:r>
          </w:p>
        </w:tc>
      </w:tr>
      <w:tr w:rsidR="00EA6C6C" w14:paraId="5C656387" w14:textId="77777777" w:rsidTr="00EA6C6C">
        <w:tc>
          <w:tcPr>
            <w:tcW w:w="3005" w:type="dxa"/>
          </w:tcPr>
          <w:p w14:paraId="76782030" w14:textId="16A40238" w:rsidR="00EA6C6C" w:rsidRPr="00E971AB" w:rsidRDefault="00D93C21" w:rsidP="00F57EDA">
            <w:pPr>
              <w:rPr>
                <w:rFonts w:asciiTheme="majorBidi" w:hAnsiTheme="majorBidi" w:cstheme="majorBidi"/>
              </w:rPr>
            </w:pPr>
            <w:r w:rsidRPr="00E971AB">
              <w:rPr>
                <w:rFonts w:asciiTheme="majorBidi" w:hAnsiTheme="majorBidi" w:cstheme="majorBidi"/>
              </w:rPr>
              <w:t>Torah study method</w:t>
            </w:r>
          </w:p>
        </w:tc>
        <w:tc>
          <w:tcPr>
            <w:tcW w:w="3005" w:type="dxa"/>
          </w:tcPr>
          <w:p w14:paraId="7977B709" w14:textId="6611F582" w:rsidR="00EA6C6C" w:rsidRPr="00E971AB" w:rsidRDefault="00D93C21" w:rsidP="00F57EDA">
            <w:pPr>
              <w:rPr>
                <w:rFonts w:asciiTheme="majorBidi" w:hAnsiTheme="majorBidi" w:cstheme="majorBidi"/>
              </w:rPr>
            </w:pPr>
            <w:r w:rsidRPr="00E971AB">
              <w:rPr>
                <w:rFonts w:asciiTheme="majorBidi" w:hAnsiTheme="majorBidi" w:cstheme="majorBidi"/>
              </w:rPr>
              <w:t>Mostly analytical, broad perspective</w:t>
            </w:r>
          </w:p>
        </w:tc>
        <w:tc>
          <w:tcPr>
            <w:tcW w:w="3006" w:type="dxa"/>
          </w:tcPr>
          <w:p w14:paraId="00B5E02A" w14:textId="7874701D" w:rsidR="00EA6C6C" w:rsidRPr="00E971AB" w:rsidRDefault="006C4D51" w:rsidP="00F57EDA">
            <w:pPr>
              <w:rPr>
                <w:rFonts w:asciiTheme="majorBidi" w:hAnsiTheme="majorBidi" w:cstheme="majorBidi"/>
              </w:rPr>
            </w:pPr>
            <w:r w:rsidRPr="00E971AB">
              <w:rPr>
                <w:rFonts w:asciiTheme="majorBidi" w:hAnsiTheme="majorBidi" w:cstheme="majorBidi"/>
              </w:rPr>
              <w:t>Mostly rote learning, narrow perspective</w:t>
            </w:r>
          </w:p>
        </w:tc>
      </w:tr>
      <w:tr w:rsidR="00EA6C6C" w14:paraId="01398208" w14:textId="77777777" w:rsidTr="00EA6C6C">
        <w:tc>
          <w:tcPr>
            <w:tcW w:w="3005" w:type="dxa"/>
          </w:tcPr>
          <w:p w14:paraId="64E71743" w14:textId="3D80DC6E" w:rsidR="00EA6C6C" w:rsidRPr="00E971AB" w:rsidRDefault="00D93C21" w:rsidP="00F57EDA">
            <w:pPr>
              <w:rPr>
                <w:rFonts w:asciiTheme="majorBidi" w:hAnsiTheme="majorBidi" w:cstheme="majorBidi"/>
              </w:rPr>
            </w:pPr>
            <w:r w:rsidRPr="00E971AB">
              <w:rPr>
                <w:rFonts w:asciiTheme="majorBidi" w:hAnsiTheme="majorBidi" w:cstheme="majorBidi"/>
              </w:rPr>
              <w:t>Employment of teachers</w:t>
            </w:r>
          </w:p>
        </w:tc>
        <w:tc>
          <w:tcPr>
            <w:tcW w:w="3005" w:type="dxa"/>
          </w:tcPr>
          <w:p w14:paraId="10744A1F" w14:textId="3F43E9E5" w:rsidR="00EA6C6C" w:rsidRPr="00E971AB" w:rsidRDefault="00D93C21" w:rsidP="00F57EDA">
            <w:pPr>
              <w:rPr>
                <w:rFonts w:asciiTheme="majorBidi" w:hAnsiTheme="majorBidi" w:cstheme="majorBidi"/>
              </w:rPr>
            </w:pPr>
            <w:r w:rsidRPr="00E971AB">
              <w:rPr>
                <w:rFonts w:asciiTheme="majorBidi" w:hAnsiTheme="majorBidi" w:cstheme="majorBidi"/>
              </w:rPr>
              <w:t>As per Ministry of Education guidelines</w:t>
            </w:r>
          </w:p>
        </w:tc>
        <w:tc>
          <w:tcPr>
            <w:tcW w:w="3006" w:type="dxa"/>
          </w:tcPr>
          <w:p w14:paraId="584C4680" w14:textId="31D4BD4C" w:rsidR="00EA6C6C" w:rsidRPr="00E971AB" w:rsidRDefault="006C4D51" w:rsidP="00F57EDA">
            <w:pPr>
              <w:rPr>
                <w:rFonts w:asciiTheme="majorBidi" w:hAnsiTheme="majorBidi" w:cstheme="majorBidi"/>
              </w:rPr>
            </w:pPr>
            <w:r w:rsidRPr="00E971AB">
              <w:rPr>
                <w:rFonts w:asciiTheme="majorBidi" w:hAnsiTheme="majorBidi" w:cstheme="majorBidi"/>
              </w:rPr>
              <w:t>Minimal training and supervision</w:t>
            </w:r>
          </w:p>
        </w:tc>
      </w:tr>
    </w:tbl>
    <w:p w14:paraId="0AACED48" w14:textId="1B074E10" w:rsidR="00EA6C6C" w:rsidRDefault="00EA6C6C" w:rsidP="00F57EDA">
      <w:pPr>
        <w:rPr>
          <w:rFonts w:asciiTheme="majorBidi" w:hAnsiTheme="majorBidi" w:cstheme="majorBidi"/>
          <w:sz w:val="24"/>
          <w:szCs w:val="24"/>
        </w:rPr>
      </w:pPr>
    </w:p>
    <w:p w14:paraId="024A7A4F" w14:textId="470F8F53" w:rsidR="00846F61" w:rsidRDefault="00846F61" w:rsidP="00F57EDA">
      <w:pPr>
        <w:rPr>
          <w:rFonts w:asciiTheme="majorBidi" w:hAnsiTheme="majorBidi" w:cstheme="majorBidi"/>
          <w:b/>
          <w:bCs/>
          <w:sz w:val="24"/>
          <w:szCs w:val="24"/>
        </w:rPr>
      </w:pPr>
      <w:r>
        <w:rPr>
          <w:rFonts w:asciiTheme="majorBidi" w:hAnsiTheme="majorBidi" w:cstheme="majorBidi"/>
          <w:b/>
          <w:bCs/>
          <w:sz w:val="24"/>
          <w:szCs w:val="24"/>
        </w:rPr>
        <w:t>We can assume that a</w:t>
      </w:r>
      <w:r w:rsidR="00F62E50">
        <w:rPr>
          <w:rFonts w:asciiTheme="majorBidi" w:hAnsiTheme="majorBidi" w:cstheme="majorBidi"/>
          <w:b/>
          <w:bCs/>
          <w:sz w:val="24"/>
          <w:szCs w:val="24"/>
        </w:rPr>
        <w:t xml:space="preserve"> graduate of </w:t>
      </w:r>
      <w:r>
        <w:rPr>
          <w:rFonts w:asciiTheme="majorBidi" w:hAnsiTheme="majorBidi" w:cstheme="majorBidi"/>
          <w:b/>
          <w:bCs/>
          <w:sz w:val="24"/>
          <w:szCs w:val="24"/>
        </w:rPr>
        <w:t xml:space="preserve">a homogeneous </w:t>
      </w:r>
      <w:r w:rsidR="00F5045F">
        <w:rPr>
          <w:rFonts w:asciiTheme="majorBidi" w:hAnsiTheme="majorBidi" w:cstheme="majorBidi"/>
          <w:b/>
          <w:bCs/>
          <w:sz w:val="24"/>
          <w:szCs w:val="24"/>
        </w:rPr>
        <w:t xml:space="preserve">education </w:t>
      </w:r>
      <w:r>
        <w:rPr>
          <w:rFonts w:asciiTheme="majorBidi" w:hAnsiTheme="majorBidi" w:cstheme="majorBidi"/>
          <w:b/>
          <w:bCs/>
          <w:sz w:val="24"/>
          <w:szCs w:val="24"/>
        </w:rPr>
        <w:t xml:space="preserve">system, </w:t>
      </w:r>
      <w:r w:rsidR="00F62E50">
        <w:rPr>
          <w:rFonts w:asciiTheme="majorBidi" w:hAnsiTheme="majorBidi" w:cstheme="majorBidi"/>
          <w:b/>
          <w:bCs/>
          <w:sz w:val="24"/>
          <w:szCs w:val="24"/>
        </w:rPr>
        <w:t xml:space="preserve">who has studied </w:t>
      </w:r>
      <w:r>
        <w:rPr>
          <w:rFonts w:asciiTheme="majorBidi" w:hAnsiTheme="majorBidi" w:cstheme="majorBidi"/>
          <w:b/>
          <w:bCs/>
          <w:sz w:val="24"/>
          <w:szCs w:val="24"/>
        </w:rPr>
        <w:t xml:space="preserve">in a same-sex environment </w:t>
      </w:r>
      <w:r w:rsidR="00F62E50">
        <w:rPr>
          <w:rFonts w:asciiTheme="majorBidi" w:hAnsiTheme="majorBidi" w:cstheme="majorBidi"/>
          <w:b/>
          <w:bCs/>
          <w:sz w:val="24"/>
          <w:szCs w:val="24"/>
        </w:rPr>
        <w:t>alongside</w:t>
      </w:r>
      <w:r>
        <w:rPr>
          <w:rFonts w:asciiTheme="majorBidi" w:hAnsiTheme="majorBidi" w:cstheme="majorBidi"/>
          <w:b/>
          <w:bCs/>
          <w:sz w:val="24"/>
          <w:szCs w:val="24"/>
        </w:rPr>
        <w:t xml:space="preserve"> children who are similar to him</w:t>
      </w:r>
      <w:r w:rsidR="00F5045F">
        <w:rPr>
          <w:rFonts w:asciiTheme="majorBidi" w:hAnsiTheme="majorBidi" w:cstheme="majorBidi"/>
          <w:b/>
          <w:bCs/>
          <w:sz w:val="24"/>
          <w:szCs w:val="24"/>
        </w:rPr>
        <w:t>self</w:t>
      </w:r>
      <w:r>
        <w:rPr>
          <w:rFonts w:asciiTheme="majorBidi" w:hAnsiTheme="majorBidi" w:cstheme="majorBidi"/>
          <w:b/>
          <w:bCs/>
          <w:sz w:val="24"/>
          <w:szCs w:val="24"/>
        </w:rPr>
        <w:t xml:space="preserve"> and </w:t>
      </w:r>
      <w:commentRangeStart w:id="18"/>
      <w:r>
        <w:rPr>
          <w:rFonts w:asciiTheme="majorBidi" w:hAnsiTheme="majorBidi" w:cstheme="majorBidi"/>
          <w:b/>
          <w:bCs/>
          <w:sz w:val="24"/>
          <w:szCs w:val="24"/>
        </w:rPr>
        <w:t>his</w:t>
      </w:r>
      <w:commentRangeEnd w:id="18"/>
      <w:r w:rsidR="008A561A">
        <w:rPr>
          <w:rStyle w:val="CommentReference"/>
        </w:rPr>
        <w:commentReference w:id="18"/>
      </w:r>
      <w:r>
        <w:rPr>
          <w:rFonts w:asciiTheme="majorBidi" w:hAnsiTheme="majorBidi" w:cstheme="majorBidi"/>
          <w:b/>
          <w:bCs/>
          <w:sz w:val="24"/>
          <w:szCs w:val="24"/>
        </w:rPr>
        <w:t xml:space="preserve"> peers, will be more likely to acquire a</w:t>
      </w:r>
      <w:r w:rsidR="007F3F88">
        <w:rPr>
          <w:rFonts w:asciiTheme="majorBidi" w:hAnsiTheme="majorBidi" w:cstheme="majorBidi"/>
          <w:b/>
          <w:bCs/>
          <w:sz w:val="24"/>
          <w:szCs w:val="24"/>
        </w:rPr>
        <w:t xml:space="preserve"> standoffish</w:t>
      </w:r>
      <w:r w:rsidR="00F211CB">
        <w:rPr>
          <w:rFonts w:asciiTheme="majorBidi" w:hAnsiTheme="majorBidi" w:cstheme="majorBidi"/>
          <w:b/>
          <w:bCs/>
          <w:sz w:val="24"/>
          <w:szCs w:val="24"/>
        </w:rPr>
        <w:t>, one-sided, and less democratic</w:t>
      </w:r>
      <w:r>
        <w:rPr>
          <w:rFonts w:asciiTheme="majorBidi" w:hAnsiTheme="majorBidi" w:cstheme="majorBidi"/>
          <w:b/>
          <w:bCs/>
          <w:sz w:val="24"/>
          <w:szCs w:val="24"/>
        </w:rPr>
        <w:t xml:space="preserve"> worldview</w:t>
      </w:r>
      <w:r w:rsidR="00F211CB">
        <w:rPr>
          <w:rFonts w:asciiTheme="majorBidi" w:hAnsiTheme="majorBidi" w:cstheme="majorBidi"/>
          <w:b/>
          <w:bCs/>
          <w:sz w:val="24"/>
          <w:szCs w:val="24"/>
        </w:rPr>
        <w:t xml:space="preserve">. An individual who did not learn to recognize </w:t>
      </w:r>
      <w:r w:rsidR="00A004A1">
        <w:rPr>
          <w:rFonts w:asciiTheme="majorBidi" w:hAnsiTheme="majorBidi" w:cstheme="majorBidi"/>
          <w:b/>
          <w:bCs/>
          <w:sz w:val="24"/>
          <w:szCs w:val="24"/>
        </w:rPr>
        <w:t xml:space="preserve">or acknowledge </w:t>
      </w:r>
      <w:r w:rsidR="00F211CB">
        <w:rPr>
          <w:rFonts w:asciiTheme="majorBidi" w:hAnsiTheme="majorBidi" w:cstheme="majorBidi"/>
          <w:b/>
          <w:bCs/>
          <w:sz w:val="24"/>
          <w:szCs w:val="24"/>
        </w:rPr>
        <w:t xml:space="preserve">difference from childhood will find it hard to do so when </w:t>
      </w:r>
      <w:r w:rsidR="00F5045F">
        <w:rPr>
          <w:rFonts w:asciiTheme="majorBidi" w:hAnsiTheme="majorBidi" w:cstheme="majorBidi"/>
          <w:b/>
          <w:bCs/>
          <w:sz w:val="24"/>
          <w:szCs w:val="24"/>
        </w:rPr>
        <w:t>he or she</w:t>
      </w:r>
      <w:r w:rsidR="00F211CB">
        <w:rPr>
          <w:rFonts w:asciiTheme="majorBidi" w:hAnsiTheme="majorBidi" w:cstheme="majorBidi"/>
          <w:b/>
          <w:bCs/>
          <w:sz w:val="24"/>
          <w:szCs w:val="24"/>
        </w:rPr>
        <w:t xml:space="preserve"> </w:t>
      </w:r>
      <w:r w:rsidR="007F3F88">
        <w:rPr>
          <w:rFonts w:asciiTheme="majorBidi" w:hAnsiTheme="majorBidi" w:cstheme="majorBidi"/>
          <w:b/>
          <w:bCs/>
          <w:sz w:val="24"/>
          <w:szCs w:val="24"/>
        </w:rPr>
        <w:t>become</w:t>
      </w:r>
      <w:r w:rsidR="00F5045F">
        <w:rPr>
          <w:rFonts w:asciiTheme="majorBidi" w:hAnsiTheme="majorBidi" w:cstheme="majorBidi"/>
          <w:b/>
          <w:bCs/>
          <w:sz w:val="24"/>
          <w:szCs w:val="24"/>
        </w:rPr>
        <w:t>s</w:t>
      </w:r>
      <w:r w:rsidR="00F211CB">
        <w:rPr>
          <w:rFonts w:asciiTheme="majorBidi" w:hAnsiTheme="majorBidi" w:cstheme="majorBidi"/>
          <w:b/>
          <w:bCs/>
          <w:sz w:val="24"/>
          <w:szCs w:val="24"/>
        </w:rPr>
        <w:t xml:space="preserve"> an adult.</w:t>
      </w:r>
    </w:p>
    <w:p w14:paraId="3CBB4E78" w14:textId="322D3FFC" w:rsidR="00F211CB" w:rsidRDefault="00F211CB" w:rsidP="00F57EDA">
      <w:pPr>
        <w:rPr>
          <w:rFonts w:asciiTheme="majorBidi" w:hAnsiTheme="majorBidi" w:cstheme="majorBidi"/>
          <w:sz w:val="24"/>
          <w:szCs w:val="24"/>
        </w:rPr>
      </w:pPr>
      <w:r>
        <w:rPr>
          <w:rFonts w:asciiTheme="majorBidi" w:hAnsiTheme="majorBidi" w:cstheme="majorBidi"/>
          <w:sz w:val="24"/>
          <w:szCs w:val="24"/>
        </w:rPr>
        <w:t xml:space="preserve">As a result of the lack of counselling, </w:t>
      </w:r>
      <w:r w:rsidR="00EE7CFB">
        <w:rPr>
          <w:rFonts w:asciiTheme="majorBidi" w:hAnsiTheme="majorBidi" w:cstheme="majorBidi"/>
          <w:sz w:val="24"/>
          <w:szCs w:val="24"/>
        </w:rPr>
        <w:t xml:space="preserve">lack of </w:t>
      </w:r>
      <w:r>
        <w:rPr>
          <w:rFonts w:asciiTheme="majorBidi" w:hAnsiTheme="majorBidi" w:cstheme="majorBidi"/>
          <w:sz w:val="24"/>
          <w:szCs w:val="24"/>
        </w:rPr>
        <w:t xml:space="preserve">response to special educational needs, and </w:t>
      </w:r>
      <w:r w:rsidR="00EE7CFB">
        <w:rPr>
          <w:rFonts w:asciiTheme="majorBidi" w:hAnsiTheme="majorBidi" w:cstheme="majorBidi"/>
          <w:sz w:val="24"/>
          <w:szCs w:val="24"/>
        </w:rPr>
        <w:t>lac</w:t>
      </w:r>
      <w:r w:rsidR="007F3F88">
        <w:rPr>
          <w:rFonts w:asciiTheme="majorBidi" w:hAnsiTheme="majorBidi" w:cstheme="majorBidi"/>
          <w:sz w:val="24"/>
          <w:szCs w:val="24"/>
        </w:rPr>
        <w:t>k</w:t>
      </w:r>
      <w:r w:rsidR="00EE7CFB">
        <w:rPr>
          <w:rFonts w:asciiTheme="majorBidi" w:hAnsiTheme="majorBidi" w:cstheme="majorBidi"/>
          <w:sz w:val="24"/>
          <w:szCs w:val="24"/>
        </w:rPr>
        <w:t xml:space="preserve"> of </w:t>
      </w:r>
      <w:r>
        <w:rPr>
          <w:rFonts w:asciiTheme="majorBidi" w:hAnsiTheme="majorBidi" w:cstheme="majorBidi"/>
          <w:sz w:val="24"/>
          <w:szCs w:val="24"/>
        </w:rPr>
        <w:t>individual attention from teachers</w:t>
      </w:r>
      <w:r w:rsidR="007F3F88">
        <w:rPr>
          <w:rFonts w:asciiTheme="majorBidi" w:hAnsiTheme="majorBidi" w:cstheme="majorBidi"/>
          <w:sz w:val="24"/>
          <w:szCs w:val="24"/>
        </w:rPr>
        <w:t xml:space="preserve">—features </w:t>
      </w:r>
      <w:r>
        <w:rPr>
          <w:rFonts w:asciiTheme="majorBidi" w:hAnsiTheme="majorBidi" w:cstheme="majorBidi"/>
          <w:sz w:val="24"/>
          <w:szCs w:val="24"/>
        </w:rPr>
        <w:t xml:space="preserve">that </w:t>
      </w:r>
      <w:r w:rsidR="00EE7CFB">
        <w:rPr>
          <w:rFonts w:asciiTheme="majorBidi" w:hAnsiTheme="majorBidi" w:cstheme="majorBidi"/>
          <w:sz w:val="24"/>
          <w:szCs w:val="24"/>
        </w:rPr>
        <w:t>are</w:t>
      </w:r>
      <w:r>
        <w:rPr>
          <w:rFonts w:asciiTheme="majorBidi" w:hAnsiTheme="majorBidi" w:cstheme="majorBidi"/>
          <w:sz w:val="24"/>
          <w:szCs w:val="24"/>
        </w:rPr>
        <w:t xml:space="preserve"> often </w:t>
      </w:r>
      <w:r w:rsidR="00EE7CFB">
        <w:rPr>
          <w:rFonts w:asciiTheme="majorBidi" w:hAnsiTheme="majorBidi" w:cstheme="majorBidi"/>
          <w:sz w:val="24"/>
          <w:szCs w:val="24"/>
        </w:rPr>
        <w:t>favored</w:t>
      </w:r>
      <w:r w:rsidR="00F5045F">
        <w:rPr>
          <w:rFonts w:asciiTheme="majorBidi" w:hAnsiTheme="majorBidi" w:cstheme="majorBidi"/>
          <w:sz w:val="24"/>
          <w:szCs w:val="24"/>
        </w:rPr>
        <w:t xml:space="preserve"> </w:t>
      </w:r>
      <w:r w:rsidR="00EE7CFB">
        <w:rPr>
          <w:rFonts w:asciiTheme="majorBidi" w:hAnsiTheme="majorBidi" w:cstheme="majorBidi"/>
          <w:sz w:val="24"/>
          <w:szCs w:val="24"/>
        </w:rPr>
        <w:t>by</w:t>
      </w:r>
      <w:r>
        <w:rPr>
          <w:rFonts w:asciiTheme="majorBidi" w:hAnsiTheme="majorBidi" w:cstheme="majorBidi"/>
          <w:sz w:val="24"/>
          <w:szCs w:val="24"/>
        </w:rPr>
        <w:t xml:space="preserve"> religious </w:t>
      </w:r>
      <w:r>
        <w:rPr>
          <w:rFonts w:asciiTheme="majorBidi" w:hAnsiTheme="majorBidi" w:cstheme="majorBidi"/>
          <w:sz w:val="24"/>
          <w:szCs w:val="24"/>
        </w:rPr>
        <w:lastRenderedPageBreak/>
        <w:t>extremist</w:t>
      </w:r>
      <w:r w:rsidR="00EE7CFB">
        <w:rPr>
          <w:rFonts w:asciiTheme="majorBidi" w:hAnsiTheme="majorBidi" w:cstheme="majorBidi"/>
          <w:sz w:val="24"/>
          <w:szCs w:val="24"/>
        </w:rPr>
        <w:t>s</w:t>
      </w:r>
      <w:r w:rsidR="007F3F88">
        <w:rPr>
          <w:rFonts w:asciiTheme="majorBidi" w:hAnsiTheme="majorBidi" w:cstheme="majorBidi"/>
          <w:sz w:val="24"/>
          <w:szCs w:val="24"/>
        </w:rPr>
        <w:t>—there</w:t>
      </w:r>
      <w:r>
        <w:rPr>
          <w:rFonts w:asciiTheme="majorBidi" w:hAnsiTheme="majorBidi" w:cstheme="majorBidi"/>
          <w:sz w:val="24"/>
          <w:szCs w:val="24"/>
        </w:rPr>
        <w:t xml:space="preserve"> is a greater chance of the dropout and alienation</w:t>
      </w:r>
      <w:r w:rsidR="007F3F88">
        <w:rPr>
          <w:rFonts w:asciiTheme="majorBidi" w:hAnsiTheme="majorBidi" w:cstheme="majorBidi"/>
          <w:sz w:val="24"/>
          <w:szCs w:val="24"/>
        </w:rPr>
        <w:t xml:space="preserve"> culture</w:t>
      </w:r>
      <w:r>
        <w:rPr>
          <w:rFonts w:asciiTheme="majorBidi" w:hAnsiTheme="majorBidi" w:cstheme="majorBidi"/>
          <w:sz w:val="24"/>
          <w:szCs w:val="24"/>
        </w:rPr>
        <w:t xml:space="preserve"> that is a </w:t>
      </w:r>
      <w:r w:rsidR="007F3F88">
        <w:rPr>
          <w:rFonts w:asciiTheme="majorBidi" w:hAnsiTheme="majorBidi" w:cstheme="majorBidi"/>
          <w:sz w:val="24"/>
          <w:szCs w:val="24"/>
        </w:rPr>
        <w:t>key</w:t>
      </w:r>
      <w:r>
        <w:rPr>
          <w:rFonts w:asciiTheme="majorBidi" w:hAnsiTheme="majorBidi" w:cstheme="majorBidi"/>
          <w:sz w:val="24"/>
          <w:szCs w:val="24"/>
        </w:rPr>
        <w:t xml:space="preserve"> stage in extremist radicalization, </w:t>
      </w:r>
      <w:r w:rsidR="00EE7CFB">
        <w:rPr>
          <w:rFonts w:asciiTheme="majorBidi" w:hAnsiTheme="majorBidi" w:cstheme="majorBidi"/>
          <w:sz w:val="24"/>
          <w:szCs w:val="24"/>
        </w:rPr>
        <w:t xml:space="preserve">as is manifested for example by </w:t>
      </w:r>
      <w:r>
        <w:rPr>
          <w:rFonts w:asciiTheme="majorBidi" w:hAnsiTheme="majorBidi" w:cstheme="majorBidi"/>
          <w:sz w:val="24"/>
          <w:szCs w:val="24"/>
        </w:rPr>
        <w:t>the</w:t>
      </w:r>
      <w:r w:rsidR="007F3F88">
        <w:rPr>
          <w:rFonts w:asciiTheme="majorBidi" w:hAnsiTheme="majorBidi" w:cstheme="majorBidi"/>
          <w:sz w:val="24"/>
          <w:szCs w:val="24"/>
        </w:rPr>
        <w:t xml:space="preserve"> phenomenon of the</w:t>
      </w:r>
      <w:r>
        <w:rPr>
          <w:rFonts w:asciiTheme="majorBidi" w:hAnsiTheme="majorBidi" w:cstheme="majorBidi"/>
          <w:sz w:val="24"/>
          <w:szCs w:val="24"/>
        </w:rPr>
        <w:t xml:space="preserve"> “hilltop youth.”</w:t>
      </w:r>
    </w:p>
    <w:p w14:paraId="0800F4E1" w14:textId="0CA8CCC7" w:rsidR="00F75FB7" w:rsidRDefault="00F75FB7" w:rsidP="00F57EDA">
      <w:pPr>
        <w:rPr>
          <w:rFonts w:asciiTheme="majorBidi" w:hAnsiTheme="majorBidi" w:cstheme="majorBidi"/>
          <w:sz w:val="24"/>
          <w:szCs w:val="24"/>
        </w:rPr>
      </w:pPr>
      <w:r>
        <w:rPr>
          <w:rFonts w:asciiTheme="majorBidi" w:hAnsiTheme="majorBidi" w:cstheme="majorBidi"/>
          <w:sz w:val="24"/>
          <w:szCs w:val="24"/>
        </w:rPr>
        <w:t xml:space="preserve">In </w:t>
      </w:r>
      <w:r w:rsidR="007F3F88">
        <w:rPr>
          <w:rFonts w:asciiTheme="majorBidi" w:hAnsiTheme="majorBidi" w:cstheme="majorBidi"/>
          <w:sz w:val="24"/>
          <w:szCs w:val="24"/>
        </w:rPr>
        <w:t>the r</w:t>
      </w:r>
      <w:r>
        <w:rPr>
          <w:rFonts w:asciiTheme="majorBidi" w:hAnsiTheme="majorBidi" w:cstheme="majorBidi"/>
          <w:sz w:val="24"/>
          <w:szCs w:val="24"/>
        </w:rPr>
        <w:t>eligious education</w:t>
      </w:r>
      <w:r w:rsidR="007F3F88">
        <w:rPr>
          <w:rFonts w:asciiTheme="majorBidi" w:hAnsiTheme="majorBidi" w:cstheme="majorBidi"/>
          <w:sz w:val="24"/>
          <w:szCs w:val="24"/>
        </w:rPr>
        <w:t xml:space="preserve"> system</w:t>
      </w:r>
      <w:r>
        <w:rPr>
          <w:rFonts w:asciiTheme="majorBidi" w:hAnsiTheme="majorBidi" w:cstheme="majorBidi"/>
          <w:sz w:val="24"/>
          <w:szCs w:val="24"/>
        </w:rPr>
        <w:t xml:space="preserve">, there are currently 510 elementary institutions (and </w:t>
      </w:r>
      <w:r w:rsidR="00A004A1">
        <w:rPr>
          <w:rFonts w:asciiTheme="majorBidi" w:hAnsiTheme="majorBidi" w:cstheme="majorBidi"/>
          <w:sz w:val="24"/>
          <w:szCs w:val="24"/>
        </w:rPr>
        <w:t>approximately</w:t>
      </w:r>
      <w:r>
        <w:rPr>
          <w:rFonts w:asciiTheme="majorBidi" w:hAnsiTheme="majorBidi" w:cstheme="majorBidi"/>
          <w:sz w:val="24"/>
          <w:szCs w:val="24"/>
        </w:rPr>
        <w:t xml:space="preserve"> another 24 recognized non-official institutions</w:t>
      </w:r>
      <w:r w:rsidR="00E3103C">
        <w:rPr>
          <w:rFonts w:asciiTheme="majorBidi" w:hAnsiTheme="majorBidi" w:cstheme="majorBidi"/>
          <w:sz w:val="24"/>
          <w:szCs w:val="24"/>
        </w:rPr>
        <w:t xml:space="preserve"> that are part of religious society), as well as 328 post-elementary institutions that are divided into yeshivas, religious girls’ high schools (</w:t>
      </w:r>
      <w:proofErr w:type="spellStart"/>
      <w:r w:rsidR="00E3103C" w:rsidRPr="00E3103C">
        <w:rPr>
          <w:rFonts w:asciiTheme="majorBidi" w:hAnsiTheme="majorBidi" w:cstheme="majorBidi"/>
          <w:i/>
          <w:iCs/>
          <w:sz w:val="24"/>
          <w:szCs w:val="24"/>
        </w:rPr>
        <w:t>ulpanot</w:t>
      </w:r>
      <w:proofErr w:type="spellEnd"/>
      <w:r w:rsidR="00E3103C">
        <w:rPr>
          <w:rFonts w:asciiTheme="majorBidi" w:hAnsiTheme="majorBidi" w:cstheme="majorBidi"/>
          <w:sz w:val="24"/>
          <w:szCs w:val="24"/>
        </w:rPr>
        <w:t>), and high schools.</w:t>
      </w:r>
    </w:p>
    <w:p w14:paraId="5D440A66" w14:textId="295A390F" w:rsidR="007C291A" w:rsidRDefault="007C291A" w:rsidP="00F57EDA">
      <w:pPr>
        <w:rPr>
          <w:rFonts w:asciiTheme="majorBidi" w:hAnsiTheme="majorBidi" w:cstheme="majorBidi"/>
          <w:sz w:val="24"/>
          <w:szCs w:val="24"/>
        </w:rPr>
      </w:pPr>
      <w:r>
        <w:rPr>
          <w:rFonts w:asciiTheme="majorBidi" w:hAnsiTheme="majorBidi" w:cstheme="majorBidi"/>
          <w:sz w:val="24"/>
          <w:szCs w:val="24"/>
        </w:rPr>
        <w:t>In a rough, generalized assessment, every year</w:t>
      </w:r>
      <w:r w:rsidR="00A004A1">
        <w:rPr>
          <w:rFonts w:asciiTheme="majorBidi" w:hAnsiTheme="majorBidi" w:cstheme="majorBidi"/>
          <w:sz w:val="24"/>
          <w:szCs w:val="24"/>
        </w:rPr>
        <w:t>, approximately</w:t>
      </w:r>
      <w:r>
        <w:rPr>
          <w:rFonts w:asciiTheme="majorBidi" w:hAnsiTheme="majorBidi" w:cstheme="majorBidi"/>
          <w:sz w:val="24"/>
          <w:szCs w:val="24"/>
        </w:rPr>
        <w:t xml:space="preserve"> three elementary schools and two post-elementary schools are </w:t>
      </w:r>
      <w:commentRangeStart w:id="19"/>
      <w:r>
        <w:rPr>
          <w:rFonts w:asciiTheme="majorBidi" w:hAnsiTheme="majorBidi" w:cstheme="majorBidi"/>
          <w:sz w:val="24"/>
          <w:szCs w:val="24"/>
        </w:rPr>
        <w:t xml:space="preserve">transferred </w:t>
      </w:r>
      <w:commentRangeEnd w:id="19"/>
      <w:r w:rsidR="00B5392D">
        <w:rPr>
          <w:rStyle w:val="CommentReference"/>
        </w:rPr>
        <w:commentReference w:id="19"/>
      </w:r>
      <w:r>
        <w:rPr>
          <w:rFonts w:asciiTheme="majorBidi" w:hAnsiTheme="majorBidi" w:cstheme="majorBidi"/>
          <w:sz w:val="24"/>
          <w:szCs w:val="24"/>
        </w:rPr>
        <w:t>from the more open education system to the national Haredi system</w:t>
      </w:r>
      <w:r w:rsidR="00A004A1">
        <w:rPr>
          <w:rFonts w:asciiTheme="majorBidi" w:hAnsiTheme="majorBidi" w:cstheme="majorBidi"/>
          <w:sz w:val="24"/>
          <w:szCs w:val="24"/>
        </w:rPr>
        <w:t>.</w:t>
      </w:r>
      <w:r w:rsidR="00B5392D">
        <w:rPr>
          <w:rStyle w:val="FootnoteReference"/>
          <w:rFonts w:asciiTheme="majorBidi" w:hAnsiTheme="majorBidi" w:cstheme="majorBidi"/>
          <w:sz w:val="24"/>
          <w:szCs w:val="24"/>
        </w:rPr>
        <w:footnoteReference w:id="3"/>
      </w:r>
      <w:r w:rsidR="00B5392D">
        <w:rPr>
          <w:rFonts w:asciiTheme="majorBidi" w:hAnsiTheme="majorBidi" w:cstheme="majorBidi"/>
          <w:sz w:val="24"/>
          <w:szCs w:val="24"/>
        </w:rPr>
        <w:t xml:space="preserve"> Most of these changes occur in areas that are underpopulated or where there is a lack of stability in the management of the institution.</w:t>
      </w:r>
    </w:p>
    <w:p w14:paraId="14869B84" w14:textId="67D5F915" w:rsidR="00FE688C" w:rsidRPr="00EE7CFB" w:rsidRDefault="00FE688C" w:rsidP="00F57EDA">
      <w:pPr>
        <w:rPr>
          <w:rFonts w:asciiTheme="majorBidi" w:hAnsiTheme="majorBidi" w:cstheme="majorBidi"/>
          <w:b/>
          <w:bCs/>
          <w:sz w:val="24"/>
          <w:szCs w:val="24"/>
        </w:rPr>
      </w:pPr>
      <w:r w:rsidRPr="00EE7CFB">
        <w:rPr>
          <w:rFonts w:asciiTheme="majorBidi" w:hAnsiTheme="majorBidi" w:cstheme="majorBidi"/>
          <w:b/>
          <w:bCs/>
          <w:sz w:val="24"/>
          <w:szCs w:val="24"/>
        </w:rPr>
        <w:t>Key reasons for the strengthening of Haredi education</w:t>
      </w:r>
    </w:p>
    <w:p w14:paraId="403CAB6F" w14:textId="44F9E3CD" w:rsidR="00FE688C" w:rsidRDefault="00FE688C" w:rsidP="00FE688C">
      <w:pPr>
        <w:pStyle w:val="ListParagraph"/>
        <w:numPr>
          <w:ilvl w:val="0"/>
          <w:numId w:val="9"/>
        </w:numPr>
        <w:ind w:left="284" w:hanging="284"/>
        <w:rPr>
          <w:rFonts w:asciiTheme="majorBidi" w:hAnsiTheme="majorBidi" w:cstheme="majorBidi"/>
          <w:sz w:val="24"/>
          <w:szCs w:val="24"/>
        </w:rPr>
      </w:pPr>
      <w:r w:rsidRPr="00EE7CFB">
        <w:rPr>
          <w:rFonts w:asciiTheme="majorBidi" w:hAnsiTheme="majorBidi" w:cstheme="majorBidi"/>
          <w:b/>
          <w:bCs/>
          <w:sz w:val="24"/>
          <w:szCs w:val="24"/>
        </w:rPr>
        <w:t>Society</w:t>
      </w:r>
      <w:r>
        <w:rPr>
          <w:rFonts w:asciiTheme="majorBidi" w:hAnsiTheme="majorBidi" w:cstheme="majorBidi"/>
          <w:sz w:val="24"/>
          <w:szCs w:val="24"/>
        </w:rPr>
        <w:t xml:space="preserve">: </w:t>
      </w:r>
      <w:r w:rsidR="00A004A1">
        <w:rPr>
          <w:rFonts w:asciiTheme="majorBidi" w:hAnsiTheme="majorBidi" w:cstheme="majorBidi"/>
          <w:sz w:val="24"/>
          <w:szCs w:val="24"/>
        </w:rPr>
        <w:t>O</w:t>
      </w:r>
      <w:r>
        <w:rPr>
          <w:rFonts w:asciiTheme="majorBidi" w:hAnsiTheme="majorBidi" w:cstheme="majorBidi"/>
          <w:sz w:val="24"/>
          <w:szCs w:val="24"/>
        </w:rPr>
        <w:t xml:space="preserve">pen schools absorb more than twice as many students from </w:t>
      </w:r>
      <w:r w:rsidR="00A004A1">
        <w:rPr>
          <w:rFonts w:asciiTheme="majorBidi" w:hAnsiTheme="majorBidi" w:cstheme="majorBidi"/>
          <w:sz w:val="24"/>
          <w:szCs w:val="24"/>
        </w:rPr>
        <w:t>socio</w:t>
      </w:r>
      <w:r>
        <w:rPr>
          <w:rFonts w:asciiTheme="majorBidi" w:hAnsiTheme="majorBidi" w:cstheme="majorBidi"/>
          <w:sz w:val="24"/>
          <w:szCs w:val="24"/>
        </w:rPr>
        <w:t xml:space="preserve">economically deprived backgrounds (27% versus 14%). This is a crucial consideration for </w:t>
      </w:r>
      <w:commentRangeStart w:id="20"/>
      <w:r w:rsidR="00FE5111">
        <w:rPr>
          <w:rFonts w:asciiTheme="majorBidi" w:hAnsiTheme="majorBidi" w:cstheme="majorBidi"/>
          <w:sz w:val="24"/>
          <w:szCs w:val="24"/>
        </w:rPr>
        <w:t>Haredi</w:t>
      </w:r>
      <w:commentRangeEnd w:id="20"/>
      <w:r w:rsidR="00FE5111">
        <w:rPr>
          <w:rStyle w:val="CommentReference"/>
        </w:rPr>
        <w:commentReference w:id="20"/>
      </w:r>
      <w:r w:rsidR="00FE5111">
        <w:rPr>
          <w:rFonts w:asciiTheme="majorBidi" w:hAnsiTheme="majorBidi" w:cstheme="majorBidi"/>
          <w:sz w:val="24"/>
          <w:szCs w:val="24"/>
        </w:rPr>
        <w:t xml:space="preserve"> </w:t>
      </w:r>
      <w:r>
        <w:rPr>
          <w:rFonts w:asciiTheme="majorBidi" w:hAnsiTheme="majorBidi" w:cstheme="majorBidi"/>
          <w:sz w:val="24"/>
          <w:szCs w:val="24"/>
        </w:rPr>
        <w:t>parents</w:t>
      </w:r>
      <w:r w:rsidR="007F3F88">
        <w:rPr>
          <w:rFonts w:asciiTheme="majorBidi" w:hAnsiTheme="majorBidi" w:cstheme="majorBidi"/>
          <w:sz w:val="24"/>
          <w:szCs w:val="24"/>
        </w:rPr>
        <w:t>,</w:t>
      </w:r>
      <w:r>
        <w:rPr>
          <w:rFonts w:asciiTheme="majorBidi" w:hAnsiTheme="majorBidi" w:cstheme="majorBidi"/>
          <w:sz w:val="24"/>
          <w:szCs w:val="24"/>
        </w:rPr>
        <w:t xml:space="preserve"> who are </w:t>
      </w:r>
      <w:r w:rsidR="00A004A1">
        <w:rPr>
          <w:rFonts w:asciiTheme="majorBidi" w:hAnsiTheme="majorBidi" w:cstheme="majorBidi"/>
          <w:sz w:val="24"/>
          <w:szCs w:val="24"/>
        </w:rPr>
        <w:t>fearful</w:t>
      </w:r>
      <w:r>
        <w:rPr>
          <w:rFonts w:asciiTheme="majorBidi" w:hAnsiTheme="majorBidi" w:cstheme="majorBidi"/>
          <w:sz w:val="24"/>
          <w:szCs w:val="24"/>
        </w:rPr>
        <w:t xml:space="preserve"> about sending their children to open schools.</w:t>
      </w:r>
    </w:p>
    <w:p w14:paraId="3A2FB462" w14:textId="41A50677" w:rsidR="00FE688C" w:rsidRDefault="00FE688C" w:rsidP="00FE688C">
      <w:pPr>
        <w:pStyle w:val="ListParagraph"/>
        <w:numPr>
          <w:ilvl w:val="0"/>
          <w:numId w:val="9"/>
        </w:numPr>
        <w:ind w:left="284" w:hanging="284"/>
        <w:rPr>
          <w:rFonts w:asciiTheme="majorBidi" w:hAnsiTheme="majorBidi" w:cstheme="majorBidi"/>
          <w:sz w:val="24"/>
          <w:szCs w:val="24"/>
        </w:rPr>
      </w:pPr>
      <w:r w:rsidRPr="00EE7CFB">
        <w:rPr>
          <w:rFonts w:asciiTheme="majorBidi" w:hAnsiTheme="majorBidi" w:cstheme="majorBidi"/>
          <w:b/>
          <w:bCs/>
          <w:sz w:val="24"/>
          <w:szCs w:val="24"/>
        </w:rPr>
        <w:t>Community</w:t>
      </w:r>
      <w:r>
        <w:rPr>
          <w:rFonts w:asciiTheme="majorBidi" w:hAnsiTheme="majorBidi" w:cstheme="majorBidi"/>
          <w:sz w:val="24"/>
          <w:szCs w:val="24"/>
        </w:rPr>
        <w:t xml:space="preserve">: </w:t>
      </w:r>
      <w:r w:rsidR="00A004A1">
        <w:rPr>
          <w:rFonts w:asciiTheme="majorBidi" w:hAnsiTheme="majorBidi" w:cstheme="majorBidi"/>
          <w:sz w:val="24"/>
          <w:szCs w:val="24"/>
        </w:rPr>
        <w:t>T</w:t>
      </w:r>
      <w:r>
        <w:rPr>
          <w:rFonts w:asciiTheme="majorBidi" w:hAnsiTheme="majorBidi" w:cstheme="majorBidi"/>
          <w:sz w:val="24"/>
          <w:szCs w:val="24"/>
        </w:rPr>
        <w:t xml:space="preserve">he national Haredi community is more united into communities or through “Torah nuclei,” which provide it with strength and cohesion that </w:t>
      </w:r>
      <w:r w:rsidR="00EE7CFB">
        <w:rPr>
          <w:rFonts w:asciiTheme="majorBidi" w:hAnsiTheme="majorBidi" w:cstheme="majorBidi"/>
          <w:sz w:val="24"/>
          <w:szCs w:val="24"/>
        </w:rPr>
        <w:t>help</w:t>
      </w:r>
      <w:r>
        <w:rPr>
          <w:rFonts w:asciiTheme="majorBidi" w:hAnsiTheme="majorBidi" w:cstheme="majorBidi"/>
          <w:sz w:val="24"/>
          <w:szCs w:val="24"/>
        </w:rPr>
        <w:t xml:space="preserve"> </w:t>
      </w:r>
      <w:r w:rsidR="007F3F88">
        <w:rPr>
          <w:rFonts w:asciiTheme="majorBidi" w:hAnsiTheme="majorBidi" w:cstheme="majorBidi"/>
          <w:sz w:val="24"/>
          <w:szCs w:val="24"/>
        </w:rPr>
        <w:t>reinforce</w:t>
      </w:r>
      <w:r>
        <w:rPr>
          <w:rFonts w:asciiTheme="majorBidi" w:hAnsiTheme="majorBidi" w:cstheme="majorBidi"/>
          <w:sz w:val="24"/>
          <w:szCs w:val="24"/>
        </w:rPr>
        <w:t xml:space="preserve"> national Haredi schools. Parents prefer to send their children to schools that provide a greater sense of cohesion and community.</w:t>
      </w:r>
    </w:p>
    <w:p w14:paraId="4CD0E4BA" w14:textId="5EE3E329" w:rsidR="00FE688C" w:rsidRDefault="004F6584" w:rsidP="00FE688C">
      <w:pPr>
        <w:pStyle w:val="ListParagraph"/>
        <w:numPr>
          <w:ilvl w:val="0"/>
          <w:numId w:val="9"/>
        </w:numPr>
        <w:ind w:left="284" w:hanging="284"/>
        <w:rPr>
          <w:rFonts w:asciiTheme="majorBidi" w:hAnsiTheme="majorBidi" w:cstheme="majorBidi"/>
          <w:sz w:val="24"/>
          <w:szCs w:val="24"/>
        </w:rPr>
      </w:pPr>
      <w:r w:rsidRPr="00EE7CFB">
        <w:rPr>
          <w:rFonts w:asciiTheme="majorBidi" w:hAnsiTheme="majorBidi" w:cstheme="majorBidi"/>
          <w:b/>
          <w:bCs/>
          <w:sz w:val="24"/>
          <w:szCs w:val="24"/>
        </w:rPr>
        <w:t>Resources, budgeting, and lobbying:</w:t>
      </w:r>
      <w:r>
        <w:rPr>
          <w:rFonts w:asciiTheme="majorBidi" w:hAnsiTheme="majorBidi" w:cstheme="majorBidi"/>
          <w:sz w:val="24"/>
          <w:szCs w:val="24"/>
        </w:rPr>
        <w:t xml:space="preserve"> Schools with a national Haredi worldview are successful in obtaining many more resources and achieve better connections with political, local, and national leadership, which gives them a relative advantage.</w:t>
      </w:r>
    </w:p>
    <w:p w14:paraId="678E79A1" w14:textId="02FC50A1" w:rsidR="004F6584" w:rsidRDefault="0053488E" w:rsidP="00FE688C">
      <w:pPr>
        <w:pStyle w:val="ListParagraph"/>
        <w:numPr>
          <w:ilvl w:val="0"/>
          <w:numId w:val="9"/>
        </w:numPr>
        <w:ind w:left="284" w:hanging="284"/>
        <w:rPr>
          <w:rFonts w:asciiTheme="majorBidi" w:hAnsiTheme="majorBidi" w:cstheme="majorBidi"/>
          <w:sz w:val="24"/>
          <w:szCs w:val="24"/>
        </w:rPr>
      </w:pPr>
      <w:r w:rsidRPr="00EE7CFB">
        <w:rPr>
          <w:rFonts w:asciiTheme="majorBidi" w:hAnsiTheme="majorBidi" w:cstheme="majorBidi"/>
          <w:b/>
          <w:bCs/>
          <w:sz w:val="24"/>
          <w:szCs w:val="24"/>
        </w:rPr>
        <w:t>Human resources:</w:t>
      </w:r>
      <w:r>
        <w:rPr>
          <w:rFonts w:asciiTheme="majorBidi" w:hAnsiTheme="majorBidi" w:cstheme="majorBidi"/>
          <w:sz w:val="24"/>
          <w:szCs w:val="24"/>
        </w:rPr>
        <w:t xml:space="preserve"> </w:t>
      </w:r>
      <w:r w:rsidR="00A004A1">
        <w:rPr>
          <w:rFonts w:asciiTheme="majorBidi" w:hAnsiTheme="majorBidi" w:cstheme="majorBidi"/>
          <w:sz w:val="24"/>
          <w:szCs w:val="24"/>
        </w:rPr>
        <w:t>M</w:t>
      </w:r>
      <w:r>
        <w:rPr>
          <w:rFonts w:asciiTheme="majorBidi" w:hAnsiTheme="majorBidi" w:cstheme="majorBidi"/>
          <w:sz w:val="24"/>
          <w:szCs w:val="24"/>
        </w:rPr>
        <w:t>ost graduates of yeshiv</w:t>
      </w:r>
      <w:r w:rsidR="004574FB">
        <w:rPr>
          <w:rFonts w:asciiTheme="majorBidi" w:hAnsiTheme="majorBidi" w:cstheme="majorBidi"/>
          <w:sz w:val="24"/>
          <w:szCs w:val="24"/>
        </w:rPr>
        <w:t>as</w:t>
      </w:r>
      <w:r>
        <w:rPr>
          <w:rFonts w:asciiTheme="majorBidi" w:hAnsiTheme="majorBidi" w:cstheme="majorBidi"/>
          <w:sz w:val="24"/>
          <w:szCs w:val="24"/>
        </w:rPr>
        <w:t xml:space="preserve"> and </w:t>
      </w:r>
      <w:r w:rsidR="00EE7CFB">
        <w:rPr>
          <w:rFonts w:asciiTheme="majorBidi" w:hAnsiTheme="majorBidi" w:cstheme="majorBidi"/>
          <w:sz w:val="24"/>
          <w:szCs w:val="24"/>
        </w:rPr>
        <w:t>seminaries</w:t>
      </w:r>
      <w:r w:rsidR="004574FB">
        <w:rPr>
          <w:rFonts w:asciiTheme="majorBidi" w:hAnsiTheme="majorBidi" w:cstheme="majorBidi"/>
          <w:sz w:val="24"/>
          <w:szCs w:val="24"/>
        </w:rPr>
        <w:t xml:space="preserve"> </w:t>
      </w:r>
      <w:r w:rsidR="007F3F88">
        <w:rPr>
          <w:rFonts w:asciiTheme="majorBidi" w:hAnsiTheme="majorBidi" w:cstheme="majorBidi"/>
          <w:sz w:val="24"/>
          <w:szCs w:val="24"/>
        </w:rPr>
        <w:t>from</w:t>
      </w:r>
      <w:r w:rsidR="004574FB">
        <w:rPr>
          <w:rFonts w:asciiTheme="majorBidi" w:hAnsiTheme="majorBidi" w:cstheme="majorBidi"/>
          <w:sz w:val="24"/>
          <w:szCs w:val="24"/>
        </w:rPr>
        <w:t xml:space="preserve"> </w:t>
      </w:r>
      <w:r w:rsidR="007F3F88">
        <w:rPr>
          <w:rFonts w:asciiTheme="majorBidi" w:hAnsiTheme="majorBidi" w:cstheme="majorBidi"/>
          <w:sz w:val="24"/>
          <w:szCs w:val="24"/>
        </w:rPr>
        <w:t>the so-</w:t>
      </w:r>
      <w:r w:rsidR="004574FB">
        <w:rPr>
          <w:rFonts w:asciiTheme="majorBidi" w:hAnsiTheme="majorBidi" w:cstheme="majorBidi"/>
          <w:sz w:val="24"/>
          <w:szCs w:val="24"/>
        </w:rPr>
        <w:t xml:space="preserve">called “open” or “liberal” stream do not enter the </w:t>
      </w:r>
      <w:commentRangeStart w:id="21"/>
      <w:r w:rsidR="004574FB">
        <w:rPr>
          <w:rFonts w:asciiTheme="majorBidi" w:hAnsiTheme="majorBidi" w:cstheme="majorBidi"/>
          <w:sz w:val="24"/>
          <w:szCs w:val="24"/>
        </w:rPr>
        <w:t>religious</w:t>
      </w:r>
      <w:commentRangeEnd w:id="21"/>
      <w:r w:rsidR="006C5906">
        <w:rPr>
          <w:rStyle w:val="CommentReference"/>
        </w:rPr>
        <w:commentReference w:id="21"/>
      </w:r>
      <w:r w:rsidR="004574FB">
        <w:rPr>
          <w:rFonts w:asciiTheme="majorBidi" w:hAnsiTheme="majorBidi" w:cstheme="majorBidi"/>
          <w:sz w:val="24"/>
          <w:szCs w:val="24"/>
        </w:rPr>
        <w:t xml:space="preserve"> education system. </w:t>
      </w:r>
      <w:r w:rsidR="00FE5111">
        <w:rPr>
          <w:rFonts w:asciiTheme="majorBidi" w:hAnsiTheme="majorBidi" w:cstheme="majorBidi"/>
          <w:sz w:val="24"/>
          <w:szCs w:val="24"/>
        </w:rPr>
        <w:t>Of</w:t>
      </w:r>
      <w:r w:rsidR="004574FB">
        <w:rPr>
          <w:rFonts w:asciiTheme="majorBidi" w:hAnsiTheme="majorBidi" w:cstheme="majorBidi"/>
          <w:sz w:val="24"/>
          <w:szCs w:val="24"/>
        </w:rPr>
        <w:t xml:space="preserve"> those who do decide to </w:t>
      </w:r>
      <w:r w:rsidR="00FE5111">
        <w:rPr>
          <w:rFonts w:asciiTheme="majorBidi" w:hAnsiTheme="majorBidi" w:cstheme="majorBidi"/>
          <w:sz w:val="24"/>
          <w:szCs w:val="24"/>
        </w:rPr>
        <w:t>enter the religious system,</w:t>
      </w:r>
      <w:r w:rsidR="004574FB">
        <w:rPr>
          <w:rFonts w:asciiTheme="majorBidi" w:hAnsiTheme="majorBidi" w:cstheme="majorBidi"/>
          <w:sz w:val="24"/>
          <w:szCs w:val="24"/>
        </w:rPr>
        <w:t xml:space="preserve"> </w:t>
      </w:r>
      <w:r w:rsidR="006C5906">
        <w:rPr>
          <w:rFonts w:asciiTheme="majorBidi" w:hAnsiTheme="majorBidi" w:cstheme="majorBidi"/>
          <w:sz w:val="24"/>
          <w:szCs w:val="24"/>
        </w:rPr>
        <w:t>drop out</w:t>
      </w:r>
      <w:r w:rsidR="004574FB">
        <w:rPr>
          <w:rFonts w:asciiTheme="majorBidi" w:hAnsiTheme="majorBidi" w:cstheme="majorBidi"/>
          <w:sz w:val="24"/>
          <w:szCs w:val="24"/>
        </w:rPr>
        <w:t xml:space="preserve"> at the study and placement stage, or a few years later. In addition to the regular </w:t>
      </w:r>
      <w:r w:rsidR="006C5906">
        <w:rPr>
          <w:rFonts w:asciiTheme="majorBidi" w:hAnsiTheme="majorBidi" w:cstheme="majorBidi"/>
          <w:sz w:val="24"/>
          <w:szCs w:val="24"/>
        </w:rPr>
        <w:t>attrition</w:t>
      </w:r>
      <w:r w:rsidR="004574FB">
        <w:rPr>
          <w:rFonts w:asciiTheme="majorBidi" w:hAnsiTheme="majorBidi" w:cstheme="majorBidi"/>
          <w:sz w:val="24"/>
          <w:szCs w:val="24"/>
        </w:rPr>
        <w:t xml:space="preserve"> of educators from the </w:t>
      </w:r>
      <w:commentRangeStart w:id="22"/>
      <w:r w:rsidR="004574FB">
        <w:rPr>
          <w:rFonts w:asciiTheme="majorBidi" w:hAnsiTheme="majorBidi" w:cstheme="majorBidi"/>
          <w:sz w:val="24"/>
          <w:szCs w:val="24"/>
        </w:rPr>
        <w:t>field</w:t>
      </w:r>
      <w:commentRangeEnd w:id="22"/>
      <w:r w:rsidR="006C5906">
        <w:rPr>
          <w:rStyle w:val="CommentReference"/>
        </w:rPr>
        <w:commentReference w:id="22"/>
      </w:r>
      <w:r w:rsidR="004574FB">
        <w:rPr>
          <w:rFonts w:asciiTheme="majorBidi" w:hAnsiTheme="majorBidi" w:cstheme="majorBidi"/>
          <w:sz w:val="24"/>
          <w:szCs w:val="24"/>
        </w:rPr>
        <w:t>, liberal teacher</w:t>
      </w:r>
      <w:r w:rsidR="00EE7CFB">
        <w:rPr>
          <w:rFonts w:asciiTheme="majorBidi" w:hAnsiTheme="majorBidi" w:cstheme="majorBidi"/>
          <w:sz w:val="24"/>
          <w:szCs w:val="24"/>
        </w:rPr>
        <w:t>s</w:t>
      </w:r>
      <w:r w:rsidR="004574FB">
        <w:rPr>
          <w:rFonts w:asciiTheme="majorBidi" w:hAnsiTheme="majorBidi" w:cstheme="majorBidi"/>
          <w:sz w:val="24"/>
          <w:szCs w:val="24"/>
        </w:rPr>
        <w:t xml:space="preserve"> do</w:t>
      </w:r>
      <w:r w:rsidR="00EE7CFB">
        <w:rPr>
          <w:rFonts w:asciiTheme="majorBidi" w:hAnsiTheme="majorBidi" w:cstheme="majorBidi"/>
          <w:sz w:val="24"/>
          <w:szCs w:val="24"/>
        </w:rPr>
        <w:t xml:space="preserve"> </w:t>
      </w:r>
      <w:r w:rsidR="004574FB">
        <w:rPr>
          <w:rFonts w:asciiTheme="majorBidi" w:hAnsiTheme="majorBidi" w:cstheme="majorBidi"/>
          <w:sz w:val="24"/>
          <w:szCs w:val="24"/>
        </w:rPr>
        <w:t xml:space="preserve">not feel comfortable in the </w:t>
      </w:r>
      <w:commentRangeStart w:id="23"/>
      <w:r w:rsidR="004574FB">
        <w:rPr>
          <w:rFonts w:asciiTheme="majorBidi" w:hAnsiTheme="majorBidi" w:cstheme="majorBidi"/>
          <w:sz w:val="24"/>
          <w:szCs w:val="24"/>
        </w:rPr>
        <w:t>religious</w:t>
      </w:r>
      <w:commentRangeEnd w:id="23"/>
      <w:r w:rsidR="006C5906">
        <w:rPr>
          <w:rStyle w:val="CommentReference"/>
        </w:rPr>
        <w:commentReference w:id="23"/>
      </w:r>
      <w:r w:rsidR="004574FB">
        <w:rPr>
          <w:rFonts w:asciiTheme="majorBidi" w:hAnsiTheme="majorBidi" w:cstheme="majorBidi"/>
          <w:sz w:val="24"/>
          <w:szCs w:val="24"/>
        </w:rPr>
        <w:t xml:space="preserve"> education system and therefore m</w:t>
      </w:r>
      <w:r w:rsidR="007F3F88">
        <w:rPr>
          <w:rFonts w:asciiTheme="majorBidi" w:hAnsiTheme="majorBidi" w:cstheme="majorBidi"/>
          <w:sz w:val="24"/>
          <w:szCs w:val="24"/>
        </w:rPr>
        <w:t>embers of this</w:t>
      </w:r>
      <w:r w:rsidR="004574FB">
        <w:rPr>
          <w:rFonts w:asciiTheme="majorBidi" w:hAnsiTheme="majorBidi" w:cstheme="majorBidi"/>
          <w:sz w:val="24"/>
          <w:szCs w:val="24"/>
        </w:rPr>
        <w:t xml:space="preserve"> group leave</w:t>
      </w:r>
      <w:r w:rsidR="007F3F88">
        <w:rPr>
          <w:rFonts w:asciiTheme="majorBidi" w:hAnsiTheme="majorBidi" w:cstheme="majorBidi"/>
          <w:sz w:val="24"/>
          <w:szCs w:val="24"/>
        </w:rPr>
        <w:t xml:space="preserve"> at a higher rate</w:t>
      </w:r>
      <w:r w:rsidR="004574FB">
        <w:rPr>
          <w:rFonts w:asciiTheme="majorBidi" w:hAnsiTheme="majorBidi" w:cstheme="majorBidi"/>
          <w:sz w:val="24"/>
          <w:szCs w:val="24"/>
        </w:rPr>
        <w:t xml:space="preserve">. In contrast, however, the national Haredi population does not believe in </w:t>
      </w:r>
      <w:r w:rsidR="004574FB">
        <w:rPr>
          <w:rFonts w:asciiTheme="majorBidi" w:hAnsiTheme="majorBidi" w:cstheme="majorBidi"/>
          <w:sz w:val="24"/>
          <w:szCs w:val="24"/>
        </w:rPr>
        <w:lastRenderedPageBreak/>
        <w:t xml:space="preserve">openness to the world, </w:t>
      </w:r>
      <w:r w:rsidR="00EE7CFB">
        <w:rPr>
          <w:rFonts w:asciiTheme="majorBidi" w:hAnsiTheme="majorBidi" w:cstheme="majorBidi"/>
          <w:sz w:val="24"/>
          <w:szCs w:val="24"/>
        </w:rPr>
        <w:t>and as a result</w:t>
      </w:r>
      <w:r w:rsidR="006C5906">
        <w:rPr>
          <w:rFonts w:asciiTheme="majorBidi" w:hAnsiTheme="majorBidi" w:cstheme="majorBidi"/>
          <w:sz w:val="24"/>
          <w:szCs w:val="24"/>
        </w:rPr>
        <w:t>,</w:t>
      </w:r>
      <w:r w:rsidR="00EE7CFB">
        <w:rPr>
          <w:rFonts w:asciiTheme="majorBidi" w:hAnsiTheme="majorBidi" w:cstheme="majorBidi"/>
          <w:sz w:val="24"/>
          <w:szCs w:val="24"/>
        </w:rPr>
        <w:t xml:space="preserve"> </w:t>
      </w:r>
      <w:r w:rsidR="004574FB">
        <w:rPr>
          <w:rFonts w:asciiTheme="majorBidi" w:hAnsiTheme="majorBidi" w:cstheme="majorBidi"/>
          <w:sz w:val="24"/>
          <w:szCs w:val="24"/>
        </w:rPr>
        <w:t xml:space="preserve">there </w:t>
      </w:r>
      <w:r w:rsidR="007F3F88">
        <w:rPr>
          <w:rFonts w:asciiTheme="majorBidi" w:hAnsiTheme="majorBidi" w:cstheme="majorBidi"/>
          <w:sz w:val="24"/>
          <w:szCs w:val="24"/>
        </w:rPr>
        <w:t xml:space="preserve">are few other </w:t>
      </w:r>
      <w:r w:rsidR="006C5906">
        <w:rPr>
          <w:rFonts w:asciiTheme="majorBidi" w:hAnsiTheme="majorBidi" w:cstheme="majorBidi"/>
          <w:sz w:val="24"/>
          <w:szCs w:val="24"/>
        </w:rPr>
        <w:t xml:space="preserve">employment </w:t>
      </w:r>
      <w:r w:rsidR="007F3F88">
        <w:rPr>
          <w:rFonts w:asciiTheme="majorBidi" w:hAnsiTheme="majorBidi" w:cstheme="majorBidi"/>
          <w:sz w:val="24"/>
          <w:szCs w:val="24"/>
        </w:rPr>
        <w:t xml:space="preserve">options for them apart </w:t>
      </w:r>
      <w:r w:rsidR="004574FB">
        <w:rPr>
          <w:rFonts w:asciiTheme="majorBidi" w:hAnsiTheme="majorBidi" w:cstheme="majorBidi"/>
          <w:sz w:val="24"/>
          <w:szCs w:val="24"/>
        </w:rPr>
        <w:t xml:space="preserve">from </w:t>
      </w:r>
      <w:r w:rsidR="004A4DF6">
        <w:rPr>
          <w:rFonts w:asciiTheme="majorBidi" w:hAnsiTheme="majorBidi" w:cstheme="majorBidi"/>
          <w:sz w:val="24"/>
          <w:szCs w:val="24"/>
        </w:rPr>
        <w:t xml:space="preserve">education. This </w:t>
      </w:r>
      <w:r w:rsidR="006C5906">
        <w:rPr>
          <w:rFonts w:asciiTheme="majorBidi" w:hAnsiTheme="majorBidi" w:cstheme="majorBidi"/>
          <w:sz w:val="24"/>
          <w:szCs w:val="24"/>
        </w:rPr>
        <w:t>longstanding</w:t>
      </w:r>
      <w:r w:rsidR="004A4DF6">
        <w:rPr>
          <w:rFonts w:asciiTheme="majorBidi" w:hAnsiTheme="majorBidi" w:cstheme="majorBidi"/>
          <w:sz w:val="24"/>
          <w:szCs w:val="24"/>
        </w:rPr>
        <w:t xml:space="preserve"> process is self</w:t>
      </w:r>
      <w:r w:rsidR="007F3F88">
        <w:rPr>
          <w:rFonts w:asciiTheme="majorBidi" w:hAnsiTheme="majorBidi" w:cstheme="majorBidi"/>
          <w:sz w:val="24"/>
          <w:szCs w:val="24"/>
        </w:rPr>
        <w:t>-</w:t>
      </w:r>
      <w:r w:rsidR="004A4DF6">
        <w:rPr>
          <w:rFonts w:asciiTheme="majorBidi" w:hAnsiTheme="majorBidi" w:cstheme="majorBidi"/>
          <w:sz w:val="24"/>
          <w:szCs w:val="24"/>
        </w:rPr>
        <w:t>reinforcing and exacerbates the problems in the religious education system.</w:t>
      </w:r>
    </w:p>
    <w:p w14:paraId="77A39A4A" w14:textId="5A42F37E" w:rsidR="004A4DF6" w:rsidRPr="00EE7CFB" w:rsidRDefault="004A4DF6" w:rsidP="004A4DF6">
      <w:pPr>
        <w:rPr>
          <w:rFonts w:asciiTheme="majorBidi" w:hAnsiTheme="majorBidi" w:cstheme="majorBidi"/>
          <w:b/>
          <w:bCs/>
          <w:sz w:val="24"/>
          <w:szCs w:val="24"/>
        </w:rPr>
      </w:pPr>
      <w:r w:rsidRPr="00EE7CFB">
        <w:rPr>
          <w:rFonts w:asciiTheme="majorBidi" w:hAnsiTheme="majorBidi" w:cstheme="majorBidi"/>
          <w:b/>
          <w:bCs/>
          <w:sz w:val="24"/>
          <w:szCs w:val="24"/>
        </w:rPr>
        <w:t>What is the situation on the ground?</w:t>
      </w:r>
    </w:p>
    <w:p w14:paraId="736A5EE3" w14:textId="70C27688" w:rsidR="004A4DF6" w:rsidRDefault="006C5906" w:rsidP="004A4DF6">
      <w:pPr>
        <w:rPr>
          <w:rFonts w:asciiTheme="majorBidi" w:hAnsiTheme="majorBidi" w:cstheme="majorBidi"/>
          <w:sz w:val="24"/>
          <w:szCs w:val="24"/>
        </w:rPr>
      </w:pPr>
      <w:r>
        <w:rPr>
          <w:rFonts w:asciiTheme="majorBidi" w:hAnsiTheme="majorBidi" w:cstheme="majorBidi"/>
          <w:sz w:val="24"/>
          <w:szCs w:val="24"/>
        </w:rPr>
        <w:t>There are open schools and open education networks i</w:t>
      </w:r>
      <w:r w:rsidR="004A4DF6">
        <w:rPr>
          <w:rFonts w:asciiTheme="majorBidi" w:hAnsiTheme="majorBidi" w:cstheme="majorBidi"/>
          <w:sz w:val="24"/>
          <w:szCs w:val="24"/>
        </w:rPr>
        <w:t>n religious Zionism</w:t>
      </w:r>
      <w:r>
        <w:rPr>
          <w:rFonts w:asciiTheme="majorBidi" w:hAnsiTheme="majorBidi" w:cstheme="majorBidi"/>
          <w:sz w:val="24"/>
          <w:szCs w:val="24"/>
        </w:rPr>
        <w:t xml:space="preserve"> as well </w:t>
      </w:r>
      <w:proofErr w:type="gramStart"/>
      <w:r>
        <w:rPr>
          <w:rFonts w:asciiTheme="majorBidi" w:hAnsiTheme="majorBidi" w:cstheme="majorBidi"/>
          <w:sz w:val="24"/>
          <w:szCs w:val="24"/>
        </w:rPr>
        <w:t xml:space="preserve">as </w:t>
      </w:r>
      <w:r w:rsidR="004A4DF6">
        <w:rPr>
          <w:rFonts w:asciiTheme="majorBidi" w:hAnsiTheme="majorBidi" w:cstheme="majorBidi"/>
          <w:sz w:val="24"/>
          <w:szCs w:val="24"/>
        </w:rPr>
        <w:t xml:space="preserve"> relatively</w:t>
      </w:r>
      <w:proofErr w:type="gramEnd"/>
      <w:r w:rsidR="004A4DF6">
        <w:rPr>
          <w:rFonts w:asciiTheme="majorBidi" w:hAnsiTheme="majorBidi" w:cstheme="majorBidi"/>
          <w:sz w:val="24"/>
          <w:szCs w:val="24"/>
        </w:rPr>
        <w:t xml:space="preserve"> open teaching colleges. There are </w:t>
      </w:r>
      <w:r>
        <w:rPr>
          <w:rFonts w:asciiTheme="majorBidi" w:hAnsiTheme="majorBidi" w:cstheme="majorBidi"/>
          <w:sz w:val="24"/>
          <w:szCs w:val="24"/>
        </w:rPr>
        <w:t xml:space="preserve">also </w:t>
      </w:r>
      <w:r w:rsidR="004A4DF6">
        <w:rPr>
          <w:rFonts w:asciiTheme="majorBidi" w:hAnsiTheme="majorBidi" w:cstheme="majorBidi"/>
          <w:sz w:val="24"/>
          <w:szCs w:val="24"/>
        </w:rPr>
        <w:t xml:space="preserve">training and enrichment </w:t>
      </w:r>
      <w:r w:rsidR="00EE7CFB">
        <w:rPr>
          <w:rFonts w:asciiTheme="majorBidi" w:hAnsiTheme="majorBidi" w:cstheme="majorBidi"/>
          <w:sz w:val="24"/>
          <w:szCs w:val="24"/>
        </w:rPr>
        <w:t>institutions</w:t>
      </w:r>
      <w:r w:rsidR="004A4DF6">
        <w:rPr>
          <w:rFonts w:asciiTheme="majorBidi" w:hAnsiTheme="majorBidi" w:cstheme="majorBidi"/>
          <w:sz w:val="24"/>
          <w:szCs w:val="24"/>
        </w:rPr>
        <w:t xml:space="preserve"> </w:t>
      </w:r>
      <w:r>
        <w:rPr>
          <w:rFonts w:asciiTheme="majorBidi" w:hAnsiTheme="majorBidi" w:cstheme="majorBidi"/>
          <w:sz w:val="24"/>
          <w:szCs w:val="24"/>
        </w:rPr>
        <w:t>with</w:t>
      </w:r>
      <w:r w:rsidR="004A4DF6">
        <w:rPr>
          <w:rFonts w:asciiTheme="majorBidi" w:hAnsiTheme="majorBidi" w:cstheme="majorBidi"/>
          <w:sz w:val="24"/>
          <w:szCs w:val="24"/>
        </w:rPr>
        <w:t xml:space="preserve"> open worldviews</w:t>
      </w:r>
      <w:r>
        <w:rPr>
          <w:rFonts w:asciiTheme="majorBidi" w:hAnsiTheme="majorBidi" w:cstheme="majorBidi"/>
          <w:sz w:val="24"/>
          <w:szCs w:val="24"/>
        </w:rPr>
        <w:t>, along with</w:t>
      </w:r>
      <w:r w:rsidR="004A4DF6">
        <w:rPr>
          <w:rFonts w:asciiTheme="majorBidi" w:hAnsiTheme="majorBidi" w:cstheme="majorBidi"/>
          <w:sz w:val="24"/>
          <w:szCs w:val="24"/>
        </w:rPr>
        <w:t xml:space="preserve"> open yeshivas and seminaries</w:t>
      </w:r>
      <w:r>
        <w:rPr>
          <w:rFonts w:asciiTheme="majorBidi" w:hAnsiTheme="majorBidi" w:cstheme="majorBidi"/>
          <w:sz w:val="24"/>
          <w:szCs w:val="24"/>
        </w:rPr>
        <w:t>; in addition</w:t>
      </w:r>
      <w:r w:rsidR="004A4DF6">
        <w:rPr>
          <w:rFonts w:asciiTheme="majorBidi" w:hAnsiTheme="majorBidi" w:cstheme="majorBidi"/>
          <w:sz w:val="24"/>
          <w:szCs w:val="24"/>
        </w:rPr>
        <w:t>, there are excellent curricula.</w:t>
      </w:r>
    </w:p>
    <w:p w14:paraId="3FE70698" w14:textId="6F4A3C4F" w:rsidR="004A4DF6" w:rsidRDefault="004A4DF6" w:rsidP="004C3B45">
      <w:pPr>
        <w:rPr>
          <w:rFonts w:asciiTheme="majorBidi" w:hAnsiTheme="majorBidi" w:cstheme="majorBidi"/>
          <w:sz w:val="24"/>
          <w:szCs w:val="24"/>
        </w:rPr>
      </w:pPr>
      <w:r>
        <w:rPr>
          <w:rFonts w:asciiTheme="majorBidi" w:hAnsiTheme="majorBidi" w:cstheme="majorBidi"/>
          <w:sz w:val="24"/>
          <w:szCs w:val="24"/>
        </w:rPr>
        <w:t>However</w:t>
      </w:r>
      <w:r w:rsidR="004C3B45">
        <w:rPr>
          <w:rFonts w:asciiTheme="majorBidi" w:hAnsiTheme="majorBidi" w:cstheme="majorBidi"/>
          <w:sz w:val="24"/>
          <w:szCs w:val="24"/>
        </w:rPr>
        <w:t>, e</w:t>
      </w:r>
      <w:r>
        <w:rPr>
          <w:rFonts w:asciiTheme="majorBidi" w:hAnsiTheme="majorBidi" w:cstheme="majorBidi"/>
          <w:sz w:val="24"/>
          <w:szCs w:val="24"/>
        </w:rPr>
        <w:t>ven if an excellent curriculum is developed or if new open schools are established, the main problem will remain unchanged</w:t>
      </w:r>
      <w:r w:rsidR="00EE7CFB">
        <w:rPr>
          <w:rFonts w:asciiTheme="majorBidi" w:hAnsiTheme="majorBidi" w:cstheme="majorBidi"/>
          <w:sz w:val="24"/>
          <w:szCs w:val="24"/>
        </w:rPr>
        <w:t>,</w:t>
      </w:r>
      <w:r>
        <w:rPr>
          <w:rFonts w:asciiTheme="majorBidi" w:hAnsiTheme="majorBidi" w:cstheme="majorBidi"/>
          <w:sz w:val="24"/>
          <w:szCs w:val="24"/>
        </w:rPr>
        <w:t xml:space="preserve"> </w:t>
      </w:r>
      <w:r w:rsidR="004F22EA">
        <w:rPr>
          <w:rFonts w:asciiTheme="majorBidi" w:hAnsiTheme="majorBidi" w:cstheme="majorBidi"/>
          <w:sz w:val="24"/>
          <w:szCs w:val="24"/>
        </w:rPr>
        <w:t xml:space="preserve">because there </w:t>
      </w:r>
      <w:r w:rsidR="004C3B45">
        <w:rPr>
          <w:rFonts w:asciiTheme="majorBidi" w:hAnsiTheme="majorBidi" w:cstheme="majorBidi"/>
          <w:sz w:val="24"/>
          <w:szCs w:val="24"/>
        </w:rPr>
        <w:t>are not</w:t>
      </w:r>
      <w:r w:rsidR="004F22EA">
        <w:rPr>
          <w:rFonts w:asciiTheme="majorBidi" w:hAnsiTheme="majorBidi" w:cstheme="majorBidi"/>
          <w:sz w:val="24"/>
          <w:szCs w:val="24"/>
        </w:rPr>
        <w:t xml:space="preserve"> enough teachers to teach the program or staff the new schools. Even existing institutions suffer from a lack of open human resources, and excellent programs </w:t>
      </w:r>
      <w:r w:rsidR="004C3B45">
        <w:rPr>
          <w:rFonts w:asciiTheme="majorBidi" w:hAnsiTheme="majorBidi" w:cstheme="majorBidi"/>
          <w:sz w:val="24"/>
          <w:szCs w:val="24"/>
        </w:rPr>
        <w:t xml:space="preserve">are </w:t>
      </w:r>
      <w:r w:rsidR="006C5906">
        <w:rPr>
          <w:rFonts w:asciiTheme="majorBidi" w:hAnsiTheme="majorBidi" w:cstheme="majorBidi"/>
          <w:sz w:val="24"/>
          <w:szCs w:val="24"/>
        </w:rPr>
        <w:t>shelved</w:t>
      </w:r>
      <w:r w:rsidR="004F22EA">
        <w:rPr>
          <w:rFonts w:asciiTheme="majorBidi" w:hAnsiTheme="majorBidi" w:cstheme="majorBidi"/>
          <w:sz w:val="24"/>
          <w:szCs w:val="24"/>
        </w:rPr>
        <w:t>.</w:t>
      </w:r>
    </w:p>
    <w:p w14:paraId="45A760E5" w14:textId="1F11DA7D" w:rsidR="004F22EA" w:rsidRDefault="00FC1A5E" w:rsidP="004A4DF6">
      <w:pPr>
        <w:rPr>
          <w:rFonts w:asciiTheme="majorBidi" w:hAnsiTheme="majorBidi" w:cstheme="majorBidi"/>
          <w:sz w:val="24"/>
          <w:szCs w:val="24"/>
        </w:rPr>
      </w:pPr>
      <w:r>
        <w:rPr>
          <w:rFonts w:asciiTheme="majorBidi" w:hAnsiTheme="majorBidi" w:cstheme="majorBidi"/>
          <w:sz w:val="24"/>
          <w:szCs w:val="24"/>
        </w:rPr>
        <w:t>In addition</w:t>
      </w:r>
      <w:bookmarkStart w:id="24" w:name="_GoBack"/>
      <w:bookmarkEnd w:id="24"/>
      <w:r w:rsidR="004F22EA">
        <w:rPr>
          <w:rFonts w:asciiTheme="majorBidi" w:hAnsiTheme="majorBidi" w:cstheme="majorBidi"/>
          <w:sz w:val="24"/>
          <w:szCs w:val="24"/>
        </w:rPr>
        <w:t xml:space="preserve">, there are difficulties in attracting students to these institutions because of the real or imaginary benefits </w:t>
      </w:r>
      <w:r w:rsidR="00EE7CFB">
        <w:rPr>
          <w:rFonts w:asciiTheme="majorBidi" w:hAnsiTheme="majorBidi" w:cstheme="majorBidi"/>
          <w:sz w:val="24"/>
          <w:szCs w:val="24"/>
        </w:rPr>
        <w:t xml:space="preserve">of </w:t>
      </w:r>
      <w:r w:rsidR="004F22EA">
        <w:rPr>
          <w:rFonts w:asciiTheme="majorBidi" w:hAnsiTheme="majorBidi" w:cstheme="majorBidi"/>
          <w:sz w:val="24"/>
          <w:szCs w:val="24"/>
        </w:rPr>
        <w:t>Haredi schools</w:t>
      </w:r>
      <w:r w:rsidR="006C5906">
        <w:rPr>
          <w:rFonts w:asciiTheme="majorBidi" w:hAnsiTheme="majorBidi" w:cstheme="majorBidi"/>
          <w:sz w:val="24"/>
          <w:szCs w:val="24"/>
        </w:rPr>
        <w:t xml:space="preserve"> that </w:t>
      </w:r>
      <w:r w:rsidR="004F22EA">
        <w:rPr>
          <w:rFonts w:asciiTheme="majorBidi" w:hAnsiTheme="majorBidi" w:cstheme="majorBidi"/>
          <w:sz w:val="24"/>
          <w:szCs w:val="24"/>
        </w:rPr>
        <w:t>prevent parents from sending their children to open schools.</w:t>
      </w:r>
    </w:p>
    <w:p w14:paraId="6B532EE6" w14:textId="536709CB" w:rsidR="009C6E53" w:rsidRPr="00EE7CFB" w:rsidRDefault="009C6E53" w:rsidP="004A4DF6">
      <w:pPr>
        <w:rPr>
          <w:rFonts w:asciiTheme="majorBidi" w:hAnsiTheme="majorBidi" w:cstheme="majorBidi"/>
          <w:b/>
          <w:bCs/>
          <w:sz w:val="24"/>
          <w:szCs w:val="24"/>
        </w:rPr>
      </w:pPr>
      <w:r w:rsidRPr="00EE7CFB">
        <w:rPr>
          <w:rFonts w:asciiTheme="majorBidi" w:hAnsiTheme="majorBidi" w:cstheme="majorBidi"/>
          <w:b/>
          <w:bCs/>
          <w:sz w:val="24"/>
          <w:szCs w:val="24"/>
        </w:rPr>
        <w:t xml:space="preserve">The uniqueness of the </w:t>
      </w:r>
      <w:proofErr w:type="spellStart"/>
      <w:r w:rsidRPr="00EE7CFB">
        <w:rPr>
          <w:rFonts w:asciiTheme="majorBidi" w:hAnsiTheme="majorBidi" w:cstheme="majorBidi"/>
          <w:b/>
          <w:bCs/>
          <w:sz w:val="24"/>
          <w:szCs w:val="24"/>
        </w:rPr>
        <w:t>Ne’emani</w:t>
      </w:r>
      <w:proofErr w:type="spellEnd"/>
      <w:r w:rsidRPr="00EE7CFB">
        <w:rPr>
          <w:rFonts w:asciiTheme="majorBidi" w:hAnsiTheme="majorBidi" w:cstheme="majorBidi"/>
          <w:b/>
          <w:bCs/>
          <w:sz w:val="24"/>
          <w:szCs w:val="24"/>
        </w:rPr>
        <w:t xml:space="preserve"> Torah </w:t>
      </w:r>
      <w:proofErr w:type="spellStart"/>
      <w:r w:rsidRPr="00EE7CFB">
        <w:rPr>
          <w:rFonts w:asciiTheme="majorBidi" w:hAnsiTheme="majorBidi" w:cstheme="majorBidi"/>
          <w:b/>
          <w:bCs/>
          <w:sz w:val="24"/>
          <w:szCs w:val="24"/>
        </w:rPr>
        <w:t>V’Avodah</w:t>
      </w:r>
      <w:proofErr w:type="spellEnd"/>
      <w:r w:rsidRPr="00EE7CFB">
        <w:rPr>
          <w:rFonts w:asciiTheme="majorBidi" w:hAnsiTheme="majorBidi" w:cstheme="majorBidi"/>
          <w:b/>
          <w:bCs/>
          <w:sz w:val="24"/>
          <w:szCs w:val="24"/>
        </w:rPr>
        <w:t xml:space="preserve"> movement</w:t>
      </w:r>
    </w:p>
    <w:p w14:paraId="62E72E0A" w14:textId="614411F5" w:rsidR="00F5103F" w:rsidRPr="004A4DF6" w:rsidRDefault="009C6E53" w:rsidP="004C3B45">
      <w:pPr>
        <w:rPr>
          <w:rFonts w:asciiTheme="majorBidi" w:hAnsiTheme="majorBidi" w:cstheme="majorBidi"/>
          <w:sz w:val="24"/>
          <w:szCs w:val="24"/>
        </w:rPr>
      </w:pPr>
      <w:r>
        <w:rPr>
          <w:rFonts w:asciiTheme="majorBidi" w:hAnsiTheme="majorBidi" w:cstheme="majorBidi"/>
          <w:sz w:val="24"/>
          <w:szCs w:val="24"/>
        </w:rPr>
        <w:t>These problems are in the public domain and require a conscious change in worldview and public policy.</w:t>
      </w:r>
      <w:r w:rsidR="004C3B45">
        <w:rPr>
          <w:rFonts w:asciiTheme="majorBidi" w:hAnsiTheme="majorBidi" w:cstheme="majorBidi"/>
          <w:sz w:val="24"/>
          <w:szCs w:val="24"/>
        </w:rPr>
        <w:t xml:space="preserve"> </w:t>
      </w:r>
      <w:r>
        <w:rPr>
          <w:rFonts w:asciiTheme="majorBidi" w:hAnsiTheme="majorBidi" w:cstheme="majorBidi"/>
          <w:sz w:val="24"/>
          <w:szCs w:val="24"/>
        </w:rPr>
        <w:t xml:space="preserve">This is the field </w:t>
      </w:r>
      <w:r w:rsidR="00276B69">
        <w:rPr>
          <w:rFonts w:asciiTheme="majorBidi" w:hAnsiTheme="majorBidi" w:cstheme="majorBidi"/>
          <w:sz w:val="24"/>
          <w:szCs w:val="24"/>
        </w:rPr>
        <w:t xml:space="preserve">in </w:t>
      </w:r>
      <w:r w:rsidR="004C3B45">
        <w:rPr>
          <w:rFonts w:asciiTheme="majorBidi" w:hAnsiTheme="majorBidi" w:cstheme="majorBidi"/>
          <w:sz w:val="24"/>
          <w:szCs w:val="24"/>
        </w:rPr>
        <w:t>which</w:t>
      </w:r>
      <w:r w:rsidR="006C5906">
        <w:rPr>
          <w:rFonts w:asciiTheme="majorBidi" w:hAnsiTheme="majorBidi" w:cstheme="majorBidi"/>
          <w:sz w:val="24"/>
          <w:szCs w:val="24"/>
        </w:rPr>
        <w:t xml:space="preserve"> the</w:t>
      </w:r>
      <w:r w:rsidR="004C3B45">
        <w:rPr>
          <w:rFonts w:asciiTheme="majorBidi" w:hAnsiTheme="majorBidi" w:cstheme="majorBidi"/>
          <w:sz w:val="24"/>
          <w:szCs w:val="24"/>
        </w:rPr>
        <w:t xml:space="preserve"> </w:t>
      </w:r>
      <w:r w:rsidR="006C5906">
        <w:rPr>
          <w:rFonts w:asciiTheme="majorBidi" w:hAnsiTheme="majorBidi" w:cstheme="majorBidi"/>
          <w:sz w:val="24"/>
          <w:szCs w:val="24"/>
        </w:rPr>
        <w:t xml:space="preserve">social movement </w:t>
      </w:r>
      <w:proofErr w:type="spellStart"/>
      <w:r>
        <w:rPr>
          <w:rFonts w:asciiTheme="majorBidi" w:hAnsiTheme="majorBidi" w:cstheme="majorBidi"/>
          <w:sz w:val="24"/>
          <w:szCs w:val="24"/>
        </w:rPr>
        <w:t>Ne’emani</w:t>
      </w:r>
      <w:proofErr w:type="spellEnd"/>
      <w:r>
        <w:rPr>
          <w:rFonts w:asciiTheme="majorBidi" w:hAnsiTheme="majorBidi" w:cstheme="majorBidi"/>
          <w:sz w:val="24"/>
          <w:szCs w:val="24"/>
        </w:rPr>
        <w:t xml:space="preserve"> Torah </w:t>
      </w:r>
      <w:proofErr w:type="spellStart"/>
      <w:r>
        <w:rPr>
          <w:rFonts w:asciiTheme="majorBidi" w:hAnsiTheme="majorBidi" w:cstheme="majorBidi"/>
          <w:sz w:val="24"/>
          <w:szCs w:val="24"/>
        </w:rPr>
        <w:t>V’Avodah</w:t>
      </w:r>
      <w:proofErr w:type="spellEnd"/>
      <w:r w:rsidR="004C3B45">
        <w:rPr>
          <w:rFonts w:asciiTheme="majorBidi" w:hAnsiTheme="majorBidi" w:cstheme="majorBidi"/>
          <w:sz w:val="24"/>
          <w:szCs w:val="24"/>
        </w:rPr>
        <w:t xml:space="preserve"> </w:t>
      </w:r>
      <w:r w:rsidR="00276B69">
        <w:rPr>
          <w:rFonts w:asciiTheme="majorBidi" w:hAnsiTheme="majorBidi" w:cstheme="majorBidi"/>
          <w:sz w:val="24"/>
          <w:szCs w:val="24"/>
        </w:rPr>
        <w:t>operates</w:t>
      </w:r>
      <w:r>
        <w:rPr>
          <w:rFonts w:asciiTheme="majorBidi" w:hAnsiTheme="majorBidi" w:cstheme="majorBidi"/>
          <w:sz w:val="24"/>
          <w:szCs w:val="24"/>
        </w:rPr>
        <w:t xml:space="preserve">. Our action strategy is to undertake </w:t>
      </w:r>
      <w:r w:rsidR="00276B69">
        <w:rPr>
          <w:rFonts w:asciiTheme="majorBidi" w:hAnsiTheme="majorBidi" w:cstheme="majorBidi"/>
          <w:sz w:val="24"/>
          <w:szCs w:val="24"/>
        </w:rPr>
        <w:t>action</w:t>
      </w:r>
      <w:r>
        <w:rPr>
          <w:rFonts w:asciiTheme="majorBidi" w:hAnsiTheme="majorBidi" w:cstheme="majorBidi"/>
          <w:sz w:val="24"/>
          <w:szCs w:val="24"/>
        </w:rPr>
        <w:t xml:space="preserve"> in areas</w:t>
      </w:r>
      <w:r w:rsidR="00276B69">
        <w:rPr>
          <w:rFonts w:asciiTheme="majorBidi" w:hAnsiTheme="majorBidi" w:cstheme="majorBidi"/>
          <w:sz w:val="24"/>
          <w:szCs w:val="24"/>
        </w:rPr>
        <w:t xml:space="preserve"> where</w:t>
      </w:r>
      <w:r>
        <w:rPr>
          <w:rFonts w:asciiTheme="majorBidi" w:hAnsiTheme="majorBidi" w:cstheme="majorBidi"/>
          <w:sz w:val="24"/>
          <w:szCs w:val="24"/>
        </w:rPr>
        <w:t xml:space="preserve"> education institutions are limited—public</w:t>
      </w:r>
      <w:r w:rsidR="00276B69">
        <w:rPr>
          <w:rFonts w:asciiTheme="majorBidi" w:hAnsiTheme="majorBidi" w:cstheme="majorBidi"/>
          <w:sz w:val="24"/>
          <w:szCs w:val="24"/>
        </w:rPr>
        <w:t xml:space="preserve"> activi</w:t>
      </w:r>
      <w:r w:rsidR="004C3B45">
        <w:rPr>
          <w:rFonts w:asciiTheme="majorBidi" w:hAnsiTheme="majorBidi" w:cstheme="majorBidi"/>
          <w:sz w:val="24"/>
          <w:szCs w:val="24"/>
        </w:rPr>
        <w:t>sm</w:t>
      </w:r>
      <w:r>
        <w:rPr>
          <w:rFonts w:asciiTheme="majorBidi" w:hAnsiTheme="majorBidi" w:cstheme="majorBidi"/>
          <w:sz w:val="24"/>
          <w:szCs w:val="24"/>
        </w:rPr>
        <w:t xml:space="preserve">, </w:t>
      </w:r>
      <w:r w:rsidR="00F5103F">
        <w:rPr>
          <w:rFonts w:asciiTheme="majorBidi" w:hAnsiTheme="majorBidi" w:cstheme="majorBidi"/>
          <w:sz w:val="24"/>
          <w:szCs w:val="24"/>
        </w:rPr>
        <w:t>consciousness-raising</w:t>
      </w:r>
      <w:r w:rsidR="00276B69">
        <w:rPr>
          <w:rFonts w:asciiTheme="majorBidi" w:hAnsiTheme="majorBidi" w:cstheme="majorBidi"/>
          <w:sz w:val="24"/>
          <w:szCs w:val="24"/>
        </w:rPr>
        <w:t xml:space="preserve"> work</w:t>
      </w:r>
      <w:r w:rsidR="00F5103F">
        <w:rPr>
          <w:rFonts w:asciiTheme="majorBidi" w:hAnsiTheme="majorBidi" w:cstheme="majorBidi"/>
          <w:sz w:val="24"/>
          <w:szCs w:val="24"/>
        </w:rPr>
        <w:t xml:space="preserve">, advocacy, and legal </w:t>
      </w:r>
      <w:r w:rsidR="00276B69">
        <w:rPr>
          <w:rFonts w:asciiTheme="majorBidi" w:hAnsiTheme="majorBidi" w:cstheme="majorBidi"/>
          <w:sz w:val="24"/>
          <w:szCs w:val="24"/>
        </w:rPr>
        <w:t>work</w:t>
      </w:r>
      <w:r w:rsidR="00F5103F">
        <w:rPr>
          <w:rFonts w:asciiTheme="majorBidi" w:hAnsiTheme="majorBidi" w:cstheme="majorBidi"/>
          <w:sz w:val="24"/>
          <w:szCs w:val="24"/>
        </w:rPr>
        <w:t xml:space="preserve">. We operate in four different areas: at the social level, budgetary-legal action, work with </w:t>
      </w:r>
      <w:r w:rsidR="00276B69">
        <w:rPr>
          <w:rFonts w:asciiTheme="majorBidi" w:hAnsiTheme="majorBidi" w:cstheme="majorBidi"/>
          <w:sz w:val="24"/>
          <w:szCs w:val="24"/>
        </w:rPr>
        <w:t>human resources</w:t>
      </w:r>
      <w:r w:rsidR="00F5103F">
        <w:rPr>
          <w:rFonts w:asciiTheme="majorBidi" w:hAnsiTheme="majorBidi" w:cstheme="majorBidi"/>
          <w:sz w:val="24"/>
          <w:szCs w:val="24"/>
        </w:rPr>
        <w:t>, and work to disseminate ideas and educational positions.</w:t>
      </w:r>
    </w:p>
    <w:sectPr w:rsidR="00F5103F" w:rsidRPr="004A4DF6" w:rsidSect="0047388F">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77D850F" w14:textId="1FF930EA" w:rsidR="001C1D23" w:rsidRDefault="001C1D23" w:rsidP="00BE7053">
      <w:pPr>
        <w:pStyle w:val="CommentText0"/>
      </w:pPr>
      <w:r>
        <w:rPr>
          <w:rStyle w:val="CommentReference"/>
        </w:rPr>
        <w:annotationRef/>
      </w:r>
      <w:r w:rsidR="00767EAD" w:rsidRPr="00767EAD">
        <w:rPr>
          <w:rFonts w:cs="Arial"/>
          <w:rtl/>
          <w:lang w:bidi="he-IL"/>
        </w:rPr>
        <w:t>מטעם המדינה</w:t>
      </w:r>
    </w:p>
  </w:comment>
  <w:comment w:id="1" w:author="Author" w:initials="A">
    <w:p w14:paraId="72058DBA" w14:textId="55666E09" w:rsidR="00E9484D" w:rsidRDefault="00E9484D" w:rsidP="00BF4362">
      <w:pPr>
        <w:pStyle w:val="CommentText0"/>
      </w:pPr>
      <w:r>
        <w:rPr>
          <w:rStyle w:val="CommentReference"/>
        </w:rPr>
        <w:annotationRef/>
      </w:r>
      <w:hyperlink r:id="rId1" w:history="1">
        <w:r w:rsidRPr="00BF4362">
          <w:rPr>
            <w:rStyle w:val="Hyperlink"/>
          </w:rPr>
          <w:t xml:space="preserve">Home Page - </w:t>
        </w:r>
        <w:r w:rsidRPr="00BF4362">
          <w:rPr>
            <w:rStyle w:val="Hyperlink"/>
            <w:rtl/>
            <w:lang w:bidi="he-IL"/>
          </w:rPr>
          <w:t>תורה ועבודה</w:t>
        </w:r>
        <w:r w:rsidRPr="00BF4362">
          <w:rPr>
            <w:rStyle w:val="Hyperlink"/>
          </w:rPr>
          <w:t xml:space="preserve"> (toravoda.org.il)</w:t>
        </w:r>
      </w:hyperlink>
      <w:r>
        <w:t xml:space="preserve"> </w:t>
      </w:r>
    </w:p>
  </w:comment>
  <w:comment w:id="2" w:author="Author" w:initials="A">
    <w:p w14:paraId="426C708D" w14:textId="77777777" w:rsidR="00EF13D9" w:rsidRDefault="00EF13D9" w:rsidP="007867F7">
      <w:pPr>
        <w:pStyle w:val="CommentText0"/>
      </w:pPr>
      <w:r>
        <w:rPr>
          <w:rStyle w:val="CommentReference"/>
        </w:rPr>
        <w:annotationRef/>
      </w:r>
      <w:hyperlink r:id="rId2" w:history="1">
        <w:r w:rsidRPr="007867F7">
          <w:rPr>
            <w:rStyle w:val="Hyperlink"/>
          </w:rPr>
          <w:t>Kashrut reform bill approved by Committee on Special National Infrastructure Projects and Jewish Religious Services for second and third readings (knesset.gov.il)</w:t>
        </w:r>
      </w:hyperlink>
      <w:r>
        <w:t xml:space="preserve"> </w:t>
      </w:r>
    </w:p>
  </w:comment>
  <w:comment w:id="3" w:author="Author" w:initials="A">
    <w:p w14:paraId="17474C1E" w14:textId="57ABB140" w:rsidR="00864CAF" w:rsidRDefault="00864CAF">
      <w:pPr>
        <w:pStyle w:val="CommentText0"/>
      </w:pPr>
      <w:r>
        <w:rPr>
          <w:rStyle w:val="CommentReference"/>
        </w:rPr>
        <w:annotationRef/>
      </w:r>
      <w:r>
        <w:t>Perhaps change to community activities -it is more accessible to a</w:t>
      </w:r>
      <w:r w:rsidR="00763DDE">
        <w:t>n English-speaking audience.</w:t>
      </w:r>
    </w:p>
  </w:comment>
  <w:comment w:id="4" w:author="Author" w:initials="A">
    <w:p w14:paraId="2853DF55" w14:textId="5D368624" w:rsidR="00603D05" w:rsidRPr="000D015A" w:rsidRDefault="00EF13D9" w:rsidP="00603D05">
      <w:pPr>
        <w:pStyle w:val="ListParagraph"/>
        <w:numPr>
          <w:ilvl w:val="0"/>
          <w:numId w:val="10"/>
        </w:numPr>
        <w:bidi/>
        <w:spacing w:after="160"/>
        <w:ind w:left="792"/>
        <w:jc w:val="both"/>
        <w:rPr>
          <w:rFonts w:ascii="Times New Roman" w:hAnsi="Times New Roman" w:cs="Times New Roman"/>
          <w:sz w:val="24"/>
        </w:rPr>
      </w:pPr>
      <w:r>
        <w:rPr>
          <w:rStyle w:val="CommentReference"/>
        </w:rPr>
        <w:annotationRef/>
      </w:r>
      <w:r w:rsidR="00603D05" w:rsidRPr="000D015A">
        <w:rPr>
          <w:rFonts w:ascii="Times New Roman" w:hAnsi="Times New Roman" w:cs="Times New Roman"/>
          <w:sz w:val="24"/>
          <w:rtl/>
        </w:rPr>
        <w:t xml:space="preserve"> ובאופן שאינו תלוי במשרד לשרותי הד ובשר החדש שייבחר.</w:t>
      </w:r>
    </w:p>
    <w:p w14:paraId="34AB7E72" w14:textId="77777777" w:rsidR="00603D05" w:rsidRPr="000D015A" w:rsidRDefault="00603D05" w:rsidP="00603D05">
      <w:pPr>
        <w:pStyle w:val="ListParagraph"/>
        <w:spacing w:after="160"/>
        <w:ind w:left="432"/>
        <w:rPr>
          <w:rFonts w:ascii="Times New Roman" w:hAnsi="Times New Roman" w:cs="Times New Roman"/>
          <w:sz w:val="24"/>
          <w:highlight w:val="yellow"/>
        </w:rPr>
      </w:pPr>
    </w:p>
    <w:p w14:paraId="3E115F05" w14:textId="23654ED0" w:rsidR="00EF13D9" w:rsidRDefault="00603D05" w:rsidP="00603D05">
      <w:pPr>
        <w:pStyle w:val="CommentText0"/>
      </w:pPr>
      <w:r>
        <w:t>Does this correctly reflect your meaning?</w:t>
      </w:r>
    </w:p>
  </w:comment>
  <w:comment w:id="5" w:author="Author" w:initials="A">
    <w:p w14:paraId="430E3967" w14:textId="77777777" w:rsidR="002C39FD" w:rsidRDefault="0090716D">
      <w:pPr>
        <w:pStyle w:val="CommentText0"/>
      </w:pPr>
      <w:r>
        <w:rPr>
          <w:rStyle w:val="CommentReference"/>
        </w:rPr>
        <w:annotationRef/>
      </w:r>
      <w:r w:rsidR="002C39FD">
        <w:t xml:space="preserve">Should we write "Kashrut certification"? Because a literal translation of the text as it is suggests that what is intended is a change to kashrut </w:t>
      </w:r>
      <w:proofErr w:type="gramStart"/>
      <w:r w:rsidR="002C39FD">
        <w:t>itself,  when</w:t>
      </w:r>
      <w:proofErr w:type="gramEnd"/>
      <w:r w:rsidR="002C39FD">
        <w:t xml:space="preserve"> we mean a change in the kosher certification industry… for people outside of Israel this might seem alarming.</w:t>
      </w:r>
    </w:p>
    <w:p w14:paraId="13BD06F4" w14:textId="77777777" w:rsidR="002C39FD" w:rsidRDefault="002C39FD">
      <w:pPr>
        <w:pStyle w:val="CommentText0"/>
      </w:pPr>
    </w:p>
    <w:p w14:paraId="6F103080" w14:textId="77777777" w:rsidR="002C39FD" w:rsidRDefault="002B63C3" w:rsidP="00D6057B">
      <w:pPr>
        <w:pStyle w:val="CommentText0"/>
      </w:pPr>
      <w:hyperlink r:id="rId3" w:history="1">
        <w:r w:rsidR="002C39FD" w:rsidRPr="00D6057B">
          <w:rPr>
            <w:rStyle w:val="Hyperlink"/>
          </w:rPr>
          <w:t>First phase of major reform in Israel's kosher certification system enters effect | The Times of Israel</w:t>
        </w:r>
      </w:hyperlink>
      <w:r w:rsidR="002C39FD">
        <w:t xml:space="preserve"> </w:t>
      </w:r>
    </w:p>
  </w:comment>
  <w:comment w:id="6" w:author="Author" w:initials="A">
    <w:p w14:paraId="516DA230" w14:textId="77777777" w:rsidR="000A2C0F" w:rsidRDefault="00804859" w:rsidP="000A2C0F">
      <w:pPr>
        <w:pStyle w:val="CommentText0"/>
        <w:rPr>
          <w:rFonts w:ascii="Times New Roman" w:hAnsi="Times New Roman" w:cs="Times New Roman"/>
          <w:sz w:val="24"/>
        </w:rPr>
      </w:pPr>
      <w:r>
        <w:rPr>
          <w:rStyle w:val="CommentReference"/>
        </w:rPr>
        <w:annotationRef/>
      </w:r>
      <w:r w:rsidR="000A2C0F" w:rsidRPr="000D015A">
        <w:rPr>
          <w:rFonts w:ascii="Times New Roman" w:hAnsi="Times New Roman" w:cs="Times New Roman"/>
          <w:sz w:val="24"/>
          <w:rtl/>
        </w:rPr>
        <w:t>קידום קמפיין ציבורי העוסק במניעת הטעיה בכשרות שנועד למנוע תו כשרות מחמיר במסגרת תו הכשרות שיקבע כנדרש בחוק</w:t>
      </w:r>
    </w:p>
    <w:p w14:paraId="2B47A898" w14:textId="77777777" w:rsidR="000A2C0F" w:rsidRDefault="000A2C0F" w:rsidP="000A2C0F">
      <w:pPr>
        <w:pStyle w:val="CommentText0"/>
      </w:pPr>
    </w:p>
    <w:p w14:paraId="0688A6DC" w14:textId="509BB4E4" w:rsidR="00804859" w:rsidRDefault="000A2C0F" w:rsidP="000A2C0F">
      <w:pPr>
        <w:pStyle w:val="CommentText0"/>
      </w:pPr>
      <w:r>
        <w:t>Does this correctly reflect your meaning – do you mean a “rogue” stricter kosher label as opposed to less stringent kosher labels as will be determined by law?</w:t>
      </w:r>
      <w:r w:rsidR="00804859">
        <w:t xml:space="preserve"> </w:t>
      </w:r>
    </w:p>
  </w:comment>
  <w:comment w:id="7" w:author="Author" w:initials="A">
    <w:p w14:paraId="54FB9D64" w14:textId="77777777" w:rsidR="00B27C5A" w:rsidRDefault="00B27C5A">
      <w:pPr>
        <w:pStyle w:val="CommentText0"/>
      </w:pPr>
      <w:r>
        <w:rPr>
          <w:rStyle w:val="CommentReference"/>
        </w:rPr>
        <w:annotationRef/>
      </w:r>
      <w:r>
        <w:t>Is this what is meant by mamad in this context?</w:t>
      </w:r>
    </w:p>
    <w:p w14:paraId="53D1FB6A" w14:textId="77777777" w:rsidR="00B27C5A" w:rsidRDefault="00B27C5A">
      <w:pPr>
        <w:pStyle w:val="CommentText0"/>
      </w:pPr>
    </w:p>
    <w:p w14:paraId="39A6F58A" w14:textId="77777777" w:rsidR="00B27C5A" w:rsidRDefault="00B27C5A" w:rsidP="00674BD4">
      <w:pPr>
        <w:pStyle w:val="CommentText0"/>
      </w:pPr>
      <w:r>
        <w:rPr>
          <w:rFonts w:hint="eastAsia"/>
          <w:color w:val="000000"/>
          <w:rtl/>
          <w:lang w:bidi="he-IL"/>
        </w:rPr>
        <w:t>ממלכתי</w:t>
      </w:r>
      <w:r>
        <w:rPr>
          <w:color w:val="000000"/>
          <w:rtl/>
          <w:lang w:bidi="he-IL"/>
        </w:rPr>
        <w:t xml:space="preserve"> דתי</w:t>
      </w:r>
      <w:r>
        <w:t xml:space="preserve"> </w:t>
      </w:r>
    </w:p>
  </w:comment>
  <w:comment w:id="8" w:author="Author" w:initials="A">
    <w:p w14:paraId="6205CC7A" w14:textId="6F2F2761" w:rsidR="006E6069" w:rsidRDefault="006E6069">
      <w:pPr>
        <w:pStyle w:val="CommentText0"/>
      </w:pPr>
      <w:r>
        <w:rPr>
          <w:rStyle w:val="CommentReference"/>
        </w:rPr>
        <w:annotationRef/>
      </w:r>
      <w:r>
        <w:t>Does this correctly reflect your meaning?</w:t>
      </w:r>
    </w:p>
  </w:comment>
  <w:comment w:id="9" w:author="Author" w:initials="A">
    <w:p w14:paraId="3650A1BB" w14:textId="77777777" w:rsidR="00A35184" w:rsidRDefault="00A35184" w:rsidP="00E11507">
      <w:pPr>
        <w:pStyle w:val="CommentText0"/>
      </w:pPr>
      <w:r>
        <w:rPr>
          <w:rStyle w:val="CommentReference"/>
        </w:rPr>
        <w:annotationRef/>
      </w:r>
      <w:hyperlink r:id="rId4" w:history="1">
        <w:r w:rsidRPr="00E11507">
          <w:rPr>
            <w:rStyle w:val="Hyperlink"/>
          </w:rPr>
          <w:t>Garin Torani - Wikipedia</w:t>
        </w:r>
      </w:hyperlink>
      <w:r>
        <w:t xml:space="preserve"> </w:t>
      </w:r>
    </w:p>
  </w:comment>
  <w:comment w:id="10" w:author="Author" w:initials="A">
    <w:p w14:paraId="0D7BBA93" w14:textId="77777777" w:rsidR="008472D0" w:rsidRDefault="008472D0" w:rsidP="00950182">
      <w:pPr>
        <w:pStyle w:val="CommentText0"/>
      </w:pPr>
      <w:r>
        <w:rPr>
          <w:rStyle w:val="CommentReference"/>
        </w:rPr>
        <w:annotationRef/>
      </w:r>
      <w:r>
        <w:t xml:space="preserve">Is this what is meant? </w:t>
      </w:r>
      <w:proofErr w:type="gramStart"/>
      <w:r>
        <w:t>Is</w:t>
      </w:r>
      <w:proofErr w:type="gramEnd"/>
      <w:r>
        <w:t xml:space="preserve"> the meaning "groups" rather than "regulations" here, </w:t>
      </w:r>
    </w:p>
  </w:comment>
  <w:comment w:id="11" w:author="Author" w:initials="A">
    <w:p w14:paraId="67DEF955" w14:textId="77777777" w:rsidR="00006671" w:rsidRDefault="00006671" w:rsidP="000B096B">
      <w:pPr>
        <w:pStyle w:val="CommentText0"/>
      </w:pPr>
      <w:r>
        <w:rPr>
          <w:rStyle w:val="CommentReference"/>
        </w:rPr>
        <w:annotationRef/>
      </w:r>
      <w:r>
        <w:t>Maybe I am just having a brain meltdown but I am at a loss with this one.</w:t>
      </w:r>
    </w:p>
  </w:comment>
  <w:comment w:id="12" w:author="Author" w:initials="A">
    <w:p w14:paraId="0C367224" w14:textId="77777777" w:rsidR="00856DCA" w:rsidRDefault="00856DCA" w:rsidP="00F07BFA">
      <w:pPr>
        <w:pStyle w:val="CommentText0"/>
      </w:pPr>
      <w:r>
        <w:rPr>
          <w:rStyle w:val="CommentReference"/>
        </w:rPr>
        <w:annotationRef/>
      </w:r>
      <w:hyperlink r:id="rId5" w:history="1">
        <w:r w:rsidRPr="00F07BFA">
          <w:rPr>
            <w:rStyle w:val="Hyperlink"/>
            <w:rFonts w:hint="eastAsia"/>
            <w:rtl/>
            <w:lang w:bidi="he-IL"/>
          </w:rPr>
          <w:t>פורטל</w:t>
        </w:r>
        <w:r w:rsidRPr="00F07BFA">
          <w:rPr>
            <w:rStyle w:val="Hyperlink"/>
            <w:rtl/>
            <w:lang w:bidi="he-IL"/>
          </w:rPr>
          <w:t xml:space="preserve"> מוסדות חינוך (</w:t>
        </w:r>
      </w:hyperlink>
      <w:hyperlink r:id="rId6" w:history="1">
        <w:r w:rsidRPr="00F07BFA">
          <w:rPr>
            <w:rStyle w:val="Hyperlink"/>
          </w:rPr>
          <w:t>education.gov.il</w:t>
        </w:r>
      </w:hyperlink>
      <w:hyperlink r:id="rId7" w:history="1">
        <w:r w:rsidRPr="00F07BFA">
          <w:rPr>
            <w:rStyle w:val="Hyperlink"/>
            <w:rtl/>
            <w:lang w:bidi="he-IL"/>
          </w:rPr>
          <w:t>)</w:t>
        </w:r>
      </w:hyperlink>
      <w:r>
        <w:t xml:space="preserve"> </w:t>
      </w:r>
    </w:p>
  </w:comment>
  <w:comment w:id="13" w:author="Author" w:initials="A">
    <w:p w14:paraId="0D302F70" w14:textId="77777777" w:rsidR="00856DCA" w:rsidRDefault="00856DCA" w:rsidP="0042387B">
      <w:pPr>
        <w:pStyle w:val="CommentText0"/>
      </w:pPr>
      <w:r>
        <w:rPr>
          <w:rStyle w:val="CommentReference"/>
        </w:rPr>
        <w:annotationRef/>
      </w:r>
      <w:r>
        <w:t>Is this what is meant? I can't find another meaning for this term</w:t>
      </w:r>
    </w:p>
  </w:comment>
  <w:comment w:id="14" w:author="Author" w:initials="A">
    <w:p w14:paraId="21504D33" w14:textId="0DD9E2F8" w:rsidR="00E94557" w:rsidRDefault="00E94557">
      <w:pPr>
        <w:pStyle w:val="CommentText0"/>
      </w:pPr>
      <w:r>
        <w:rPr>
          <w:rStyle w:val="CommentReference"/>
        </w:rPr>
        <w:annotationRef/>
      </w:r>
      <w:r>
        <w:t xml:space="preserve">The Hebrew is </w:t>
      </w:r>
      <w:r w:rsidRPr="00E94557">
        <w:rPr>
          <w:rFonts w:cs="Arial"/>
          <w:rtl/>
          <w:lang w:bidi="he-IL"/>
        </w:rPr>
        <w:t>שבטיות</w:t>
      </w:r>
      <w:r>
        <w:rPr>
          <w:rFonts w:cs="Arial"/>
          <w:lang w:bidi="he-IL"/>
        </w:rPr>
        <w:t xml:space="preserve"> – does pluralism accurately reflect your meaning?</w:t>
      </w:r>
    </w:p>
  </w:comment>
  <w:comment w:id="15" w:author="Author" w:initials="A">
    <w:p w14:paraId="4912B309" w14:textId="5B496BE7" w:rsidR="00E94557" w:rsidRDefault="00E94557">
      <w:pPr>
        <w:pStyle w:val="CommentText0"/>
      </w:pPr>
      <w:r>
        <w:rPr>
          <w:rStyle w:val="CommentReference"/>
        </w:rPr>
        <w:annotationRef/>
      </w:r>
      <w:r>
        <w:t xml:space="preserve">Does this refer to the 2018 mandating Saturday closures of small grocery stores? </w:t>
      </w:r>
      <w:hyperlink r:id="rId8" w:history="1">
        <w:r w:rsidRPr="00735578">
          <w:rPr>
            <w:rStyle w:val="Hyperlink"/>
          </w:rPr>
          <w:t>https://www.jta.org/2018/01/09/israel/israeli-knesset-passes-law-that-will-keep-supermarkets-businesses-closed-on-shabbat</w:t>
        </w:r>
      </w:hyperlink>
    </w:p>
    <w:p w14:paraId="2D3AB09D" w14:textId="77777777" w:rsidR="00E94557" w:rsidRDefault="00E94557">
      <w:pPr>
        <w:pStyle w:val="CommentText0"/>
      </w:pPr>
    </w:p>
    <w:p w14:paraId="3D9B7F83" w14:textId="5D7D5BE1" w:rsidR="00E94557" w:rsidRDefault="00E94557">
      <w:pPr>
        <w:pStyle w:val="CommentText0"/>
      </w:pPr>
      <w:r>
        <w:t>Please clarify.</w:t>
      </w:r>
    </w:p>
  </w:comment>
  <w:comment w:id="16" w:author="Author" w:initials="A">
    <w:p w14:paraId="0D565DA6" w14:textId="77777777" w:rsidR="004C6BFD" w:rsidRDefault="004C6BFD" w:rsidP="002B5D0B">
      <w:pPr>
        <w:pStyle w:val="CommentText0"/>
      </w:pPr>
      <w:r>
        <w:rPr>
          <w:rStyle w:val="CommentReference"/>
        </w:rPr>
        <w:annotationRef/>
      </w:r>
      <w:r>
        <w:t>Is this what is meant</w:t>
      </w:r>
    </w:p>
  </w:comment>
  <w:comment w:id="17" w:author="Author" w:initials="A">
    <w:p w14:paraId="3E2C7C44" w14:textId="36EA8BCC" w:rsidR="00E94557" w:rsidRDefault="00E94557">
      <w:pPr>
        <w:pStyle w:val="CommentText0"/>
      </w:pPr>
      <w:r>
        <w:rPr>
          <w:rStyle w:val="CommentReference"/>
        </w:rPr>
        <w:annotationRef/>
      </w:r>
      <w:r>
        <w:t>Consider moving this section to the municipal section</w:t>
      </w:r>
    </w:p>
  </w:comment>
  <w:comment w:id="18" w:author="Author" w:initials="A">
    <w:p w14:paraId="364DBB86" w14:textId="1BEC4B57" w:rsidR="008A561A" w:rsidRDefault="008A561A">
      <w:pPr>
        <w:pStyle w:val="CommentText0"/>
      </w:pPr>
      <w:r>
        <w:rPr>
          <w:rStyle w:val="CommentReference"/>
        </w:rPr>
        <w:annotationRef/>
      </w:r>
      <w:r>
        <w:t>If you want to avoid the masculine, you can make this plural: We can assume that graduate of a homogeneous…</w:t>
      </w:r>
      <w:proofErr w:type="gramStart"/>
      <w:r>
        <w:t>….who</w:t>
      </w:r>
      <w:proofErr w:type="gramEnd"/>
      <w:r>
        <w:t xml:space="preserve"> are similar to themselves and their peers………….</w:t>
      </w:r>
    </w:p>
  </w:comment>
  <w:comment w:id="19" w:author="Author" w:initials="A">
    <w:p w14:paraId="2E583F97" w14:textId="4953992E" w:rsidR="00B5392D" w:rsidRDefault="00B5392D">
      <w:pPr>
        <w:pStyle w:val="CommentText0"/>
      </w:pPr>
      <w:r>
        <w:rPr>
          <w:rStyle w:val="CommentReference"/>
        </w:rPr>
        <w:annotationRef/>
      </w:r>
      <w:r>
        <w:t>In the original the text says that the schools either move or are founded from the open system to the Haredi system</w:t>
      </w:r>
      <w:r w:rsidR="00A004A1" w:rsidRPr="00A004A1">
        <w:rPr>
          <w:rFonts w:cs="Arial"/>
          <w:rtl/>
          <w:lang w:bidi="he-IL"/>
        </w:rPr>
        <w:t xml:space="preserve">עוברים או נוסדים כ- 3 בתי ספר יסודיים ו-2 בתי ספר על יסודיים ממערכת פתוחה יותר אל מערכת חרדית לאומית </w:t>
      </w:r>
      <w:proofErr w:type="gramStart"/>
      <w:r w:rsidR="00A004A1" w:rsidRPr="00A004A1">
        <w:rPr>
          <w:rFonts w:cs="Arial"/>
          <w:rtl/>
          <w:lang w:bidi="he-IL"/>
        </w:rPr>
        <w:t>יותר</w:t>
      </w:r>
      <w:r w:rsidR="00A004A1" w:rsidRPr="00A004A1">
        <w:t xml:space="preserve"> .</w:t>
      </w:r>
      <w:proofErr w:type="gramEnd"/>
    </w:p>
    <w:p w14:paraId="0A8C44D2" w14:textId="77777777" w:rsidR="00B5392D" w:rsidRDefault="00B5392D">
      <w:pPr>
        <w:pStyle w:val="CommentText0"/>
      </w:pPr>
    </w:p>
    <w:p w14:paraId="4238F246" w14:textId="4DE85A0B" w:rsidR="00B5392D" w:rsidRDefault="00A004A1" w:rsidP="00A65218">
      <w:pPr>
        <w:pStyle w:val="CommentText0"/>
      </w:pPr>
      <w:r>
        <w:t xml:space="preserve">Please clarify </w:t>
      </w:r>
      <w:proofErr w:type="gramStart"/>
      <w:r>
        <w:t xml:space="preserve">- </w:t>
      </w:r>
      <w:r w:rsidR="00B5392D">
        <w:t xml:space="preserve"> if</w:t>
      </w:r>
      <w:proofErr w:type="gramEnd"/>
      <w:r w:rsidR="00B5392D">
        <w:t xml:space="preserve"> a school is founded in the more open system and moves to the Haredi system then it has just moved there, it cannot be founded from one to an</w:t>
      </w:r>
      <w:r>
        <w:t>ot</w:t>
      </w:r>
      <w:r w:rsidR="00B5392D">
        <w:t>her.</w:t>
      </w:r>
    </w:p>
  </w:comment>
  <w:comment w:id="20" w:author="Author" w:initials="A">
    <w:p w14:paraId="296D21B4" w14:textId="66196C72" w:rsidR="00FE5111" w:rsidRDefault="00FE5111">
      <w:pPr>
        <w:pStyle w:val="CommentText0"/>
      </w:pPr>
      <w:r>
        <w:rPr>
          <w:rStyle w:val="CommentReference"/>
        </w:rPr>
        <w:annotationRef/>
      </w:r>
      <w:r>
        <w:t>Added for clarity</w:t>
      </w:r>
    </w:p>
  </w:comment>
  <w:comment w:id="21" w:author="Author" w:initials="A">
    <w:p w14:paraId="7E95D053" w14:textId="564D4E51" w:rsidR="006C5906" w:rsidRDefault="006C5906">
      <w:pPr>
        <w:pStyle w:val="CommentText0"/>
      </w:pPr>
      <w:r>
        <w:rPr>
          <w:rStyle w:val="CommentReference"/>
        </w:rPr>
        <w:annotationRef/>
      </w:r>
      <w:r>
        <w:t>Consider changing to Haredi for clarity, as there is a national religious education system (the more open or liberal stream, even).</w:t>
      </w:r>
    </w:p>
  </w:comment>
  <w:comment w:id="22" w:author="Author" w:initials="A">
    <w:p w14:paraId="46813AA2" w14:textId="1D4D67EB" w:rsidR="006C5906" w:rsidRDefault="006C5906">
      <w:pPr>
        <w:pStyle w:val="CommentText0"/>
      </w:pPr>
      <w:r>
        <w:rPr>
          <w:rStyle w:val="CommentReference"/>
        </w:rPr>
        <w:annotationRef/>
      </w:r>
      <w:r>
        <w:t>This accurately reflects the Hebrew – to what field does it refer – the education field? The religious field? Please clarify.</w:t>
      </w:r>
    </w:p>
  </w:comment>
  <w:comment w:id="23" w:author="Author" w:initials="A">
    <w:p w14:paraId="08F072D2" w14:textId="06A50C29" w:rsidR="006C5906" w:rsidRDefault="006C5906">
      <w:pPr>
        <w:pStyle w:val="CommentText0"/>
      </w:pPr>
      <w:r>
        <w:rPr>
          <w:rStyle w:val="CommentReference"/>
        </w:rPr>
        <w:annotationRef/>
      </w:r>
      <w:r>
        <w:t>See previous comment about writing ultra-Orthodox or Haredi.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7D850F" w15:done="0"/>
  <w15:commentEx w15:paraId="72058DBA" w15:done="0"/>
  <w15:commentEx w15:paraId="426C708D" w15:done="0"/>
  <w15:commentEx w15:paraId="17474C1E" w15:done="0"/>
  <w15:commentEx w15:paraId="3E115F05" w15:done="0"/>
  <w15:commentEx w15:paraId="6F103080" w15:done="0"/>
  <w15:commentEx w15:paraId="0688A6DC" w15:done="0"/>
  <w15:commentEx w15:paraId="39A6F58A" w15:done="0"/>
  <w15:commentEx w15:paraId="6205CC7A" w15:done="0"/>
  <w15:commentEx w15:paraId="3650A1BB" w15:done="0"/>
  <w15:commentEx w15:paraId="0D7BBA93" w15:paraIdParent="3650A1BB" w15:done="0"/>
  <w15:commentEx w15:paraId="67DEF955" w15:done="0"/>
  <w15:commentEx w15:paraId="0C367224" w15:done="0"/>
  <w15:commentEx w15:paraId="0D302F70" w15:paraIdParent="0C367224" w15:done="0"/>
  <w15:commentEx w15:paraId="21504D33" w15:done="0"/>
  <w15:commentEx w15:paraId="3D9B7F83" w15:done="0"/>
  <w15:commentEx w15:paraId="0D565DA6" w15:done="0"/>
  <w15:commentEx w15:paraId="3E2C7C44" w15:done="0"/>
  <w15:commentEx w15:paraId="364DBB86" w15:done="0"/>
  <w15:commentEx w15:paraId="4238F246" w15:done="0"/>
  <w15:commentEx w15:paraId="296D21B4" w15:done="0"/>
  <w15:commentEx w15:paraId="7E95D053" w15:done="0"/>
  <w15:commentEx w15:paraId="46813AA2" w15:done="0"/>
  <w15:commentEx w15:paraId="08F07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B85" w16cex:dateUtc="2022-07-14T09:16:00Z"/>
  <w16cex:commentExtensible w16cex:durableId="2678FD41" w16cex:dateUtc="2022-07-13T07:13:00Z"/>
  <w16cex:commentExtensible w16cex:durableId="26799DDB" w16cex:dateUtc="2022-07-13T18:39:00Z"/>
  <w16cex:commentExtensible w16cex:durableId="26799DF4" w16cex:dateUtc="2022-07-13T18:39:00Z"/>
  <w16cex:commentExtensible w16cex:durableId="26799FD2" w16cex:dateUtc="2022-07-13T18:47:00Z"/>
  <w16cex:commentExtensible w16cex:durableId="267A6654" w16cex:dateUtc="2022-07-14T08:54:00Z"/>
  <w16cex:commentExtensible w16cex:durableId="267AD594" w16cex:dateUtc="2022-07-14T16:49:00Z"/>
  <w16cex:commentExtensible w16cex:durableId="267ADD1A" w16cex:dateUtc="2022-07-14T17:21:00Z"/>
  <w16cex:commentExtensible w16cex:durableId="267ADEE5" w16cex:dateUtc="2022-07-14T17:28:00Z"/>
  <w16cex:commentExtensible w16cex:durableId="267ADF0F" w16cex:dateUtc="2022-07-14T17:29:00Z"/>
  <w16cex:commentExtensible w16cex:durableId="267AE0B6" w16cex:dateUtc="2022-07-14T17:36:00Z"/>
  <w16cex:commentExtensible w16cex:durableId="267AE0CA" w16cex:dateUtc="2022-07-14T17:36:00Z"/>
  <w16cex:commentExtensible w16cex:durableId="267D5114" w16cex:dateUtc="2022-07-16T14:00:00Z"/>
  <w16cex:commentExtensible w16cex:durableId="267D46DE" w16cex:dateUtc="2022-07-16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D850F" w16cid:durableId="267A6B85"/>
  <w16cid:commentId w16cid:paraId="72058DBA" w16cid:durableId="2678FD41"/>
  <w16cid:commentId w16cid:paraId="426C708D" w16cid:durableId="26799DDB"/>
  <w16cid:commentId w16cid:paraId="17474C1E" w16cid:durableId="26802E4F"/>
  <w16cid:commentId w16cid:paraId="3E115F05" w16cid:durableId="26799DF4"/>
  <w16cid:commentId w16cid:paraId="6F103080" w16cid:durableId="26799FD2"/>
  <w16cid:commentId w16cid:paraId="0688A6DC" w16cid:durableId="267A6654"/>
  <w16cid:commentId w16cid:paraId="39A6F58A" w16cid:durableId="267AD594"/>
  <w16cid:commentId w16cid:paraId="6205CC7A" w16cid:durableId="267FD9F2"/>
  <w16cid:commentId w16cid:paraId="3650A1BB" w16cid:durableId="267ADD1A"/>
  <w16cid:commentId w16cid:paraId="0D7BBA93" w16cid:durableId="267ADEE5"/>
  <w16cid:commentId w16cid:paraId="67DEF955" w16cid:durableId="267ADF0F"/>
  <w16cid:commentId w16cid:paraId="0C367224" w16cid:durableId="267AE0B6"/>
  <w16cid:commentId w16cid:paraId="0D302F70" w16cid:durableId="267AE0CA"/>
  <w16cid:commentId w16cid:paraId="21504D33" w16cid:durableId="267FE679"/>
  <w16cid:commentId w16cid:paraId="3D9B7F83" w16cid:durableId="267FE701"/>
  <w16cid:commentId w16cid:paraId="0D565DA6" w16cid:durableId="267D5114"/>
  <w16cid:commentId w16cid:paraId="3E2C7C44" w16cid:durableId="267FEA38"/>
  <w16cid:commentId w16cid:paraId="364DBB86" w16cid:durableId="26806AB4"/>
  <w16cid:commentId w16cid:paraId="4238F246" w16cid:durableId="267D46DE"/>
  <w16cid:commentId w16cid:paraId="296D21B4" w16cid:durableId="26806CC7"/>
  <w16cid:commentId w16cid:paraId="7E95D053" w16cid:durableId="267FF424"/>
  <w16cid:commentId w16cid:paraId="46813AA2" w16cid:durableId="267FF493"/>
  <w16cid:commentId w16cid:paraId="08F072D2" w16cid:durableId="267FF4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A618" w14:textId="77777777" w:rsidR="002B63C3" w:rsidRDefault="002B63C3" w:rsidP="00B4091E">
      <w:pPr>
        <w:spacing w:after="0" w:line="240" w:lineRule="auto"/>
      </w:pPr>
      <w:r>
        <w:separator/>
      </w:r>
    </w:p>
  </w:endnote>
  <w:endnote w:type="continuationSeparator" w:id="0">
    <w:p w14:paraId="2E66C17D" w14:textId="77777777" w:rsidR="002B63C3" w:rsidRDefault="002B63C3" w:rsidP="00B4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573AE" w14:textId="77777777" w:rsidR="002B63C3" w:rsidRDefault="002B63C3" w:rsidP="00B4091E">
      <w:pPr>
        <w:spacing w:after="0" w:line="240" w:lineRule="auto"/>
      </w:pPr>
      <w:r>
        <w:separator/>
      </w:r>
    </w:p>
  </w:footnote>
  <w:footnote w:type="continuationSeparator" w:id="0">
    <w:p w14:paraId="2C8AF2AC" w14:textId="77777777" w:rsidR="002B63C3" w:rsidRDefault="002B63C3" w:rsidP="00B4091E">
      <w:pPr>
        <w:spacing w:after="0" w:line="240" w:lineRule="auto"/>
      </w:pPr>
      <w:r>
        <w:continuationSeparator/>
      </w:r>
    </w:p>
  </w:footnote>
  <w:footnote w:id="1">
    <w:p w14:paraId="1F246828" w14:textId="7DF5B668" w:rsidR="00B4091E" w:rsidRPr="00631CB4" w:rsidRDefault="00B4091E">
      <w:pPr>
        <w:pStyle w:val="FootnoteText"/>
        <w:rPr>
          <w:rFonts w:asciiTheme="majorBidi" w:hAnsiTheme="majorBidi" w:cstheme="majorBidi"/>
        </w:rPr>
      </w:pPr>
      <w:r w:rsidRPr="00631CB4">
        <w:rPr>
          <w:rStyle w:val="FootnoteReference"/>
          <w:rFonts w:asciiTheme="majorBidi" w:hAnsiTheme="majorBidi" w:cstheme="majorBidi"/>
        </w:rPr>
        <w:footnoteRef/>
      </w:r>
      <w:r w:rsidRPr="00631CB4">
        <w:rPr>
          <w:rFonts w:asciiTheme="majorBidi" w:hAnsiTheme="majorBidi" w:cstheme="majorBidi"/>
        </w:rPr>
        <w:t xml:space="preserve"> </w:t>
      </w:r>
      <w:hyperlink r:id="rId1" w:history="1">
        <w:proofErr w:type="spellStart"/>
        <w:r w:rsidR="00631CB4" w:rsidRPr="00631CB4">
          <w:rPr>
            <w:rStyle w:val="Hyperlink"/>
            <w:rFonts w:asciiTheme="majorBidi" w:hAnsiTheme="majorBidi" w:cstheme="majorBidi"/>
            <w:rtl/>
          </w:rPr>
          <w:t>דוגמאות</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למודלים</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דמוקרטים</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שונים</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שהתנועה</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קידמה</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לאורך</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השנים</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ובהתאם</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למציאות</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הפוליטית</w:t>
        </w:r>
        <w:proofErr w:type="spellEnd"/>
        <w:r w:rsidR="00631CB4" w:rsidRPr="00631CB4">
          <w:rPr>
            <w:rStyle w:val="Hyperlink"/>
            <w:rFonts w:asciiTheme="majorBidi" w:hAnsiTheme="majorBidi" w:cstheme="majorBidi"/>
            <w:rtl/>
          </w:rPr>
          <w:t xml:space="preserve"> </w:t>
        </w:r>
        <w:proofErr w:type="spellStart"/>
        <w:r w:rsidR="00631CB4" w:rsidRPr="00631CB4">
          <w:rPr>
            <w:rStyle w:val="Hyperlink"/>
            <w:rFonts w:asciiTheme="majorBidi" w:hAnsiTheme="majorBidi" w:cstheme="majorBidi"/>
            <w:rtl/>
          </w:rPr>
          <w:t>הרלוונטית</w:t>
        </w:r>
        <w:proofErr w:type="spellEnd"/>
        <w:r w:rsidR="00631CB4" w:rsidRPr="00631CB4">
          <w:rPr>
            <w:rStyle w:val="Hyperlink"/>
            <w:rFonts w:asciiTheme="majorBidi" w:hAnsiTheme="majorBidi" w:cstheme="majorBidi"/>
            <w:rtl/>
          </w:rPr>
          <w:t>.</w:t>
        </w:r>
      </w:hyperlink>
      <w:r w:rsidR="00631CB4" w:rsidRPr="00631CB4">
        <w:rPr>
          <w:rFonts w:asciiTheme="majorBidi" w:hAnsiTheme="majorBidi" w:cstheme="majorBidi"/>
        </w:rPr>
        <w:t xml:space="preserve"> [Heb: Examples of various democratic models that the Movement has promoted over the years, in accordance with the relevant political reality]</w:t>
      </w:r>
    </w:p>
  </w:footnote>
  <w:footnote w:id="2">
    <w:p w14:paraId="12D93D0F" w14:textId="0B71D3A7" w:rsidR="00631CB4" w:rsidRDefault="00631CB4">
      <w:pPr>
        <w:pStyle w:val="FootnoteText"/>
      </w:pPr>
      <w:r>
        <w:rPr>
          <w:rStyle w:val="FootnoteReference"/>
        </w:rPr>
        <w:footnoteRef/>
      </w:r>
      <w:r>
        <w:t xml:space="preserve"> </w:t>
      </w:r>
      <w:hyperlink r:id="rId2" w:history="1">
        <w:proofErr w:type="spellStart"/>
        <w:r w:rsidRPr="00631CB4">
          <w:rPr>
            <w:rStyle w:val="Hyperlink"/>
            <w:rFonts w:asciiTheme="majorBidi" w:hAnsiTheme="majorBidi" w:cstheme="majorBidi"/>
            <w:rtl/>
          </w:rPr>
          <w:t>דת</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ומדינה</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מסטטוס</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קוו</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ממלכתי</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לשבטיות</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תחרותיות</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וביזוריות</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בהוצאת</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נאמני</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תורה</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ועבודה</w:t>
        </w:r>
        <w:proofErr w:type="spellEnd"/>
        <w:r w:rsidRPr="00631CB4">
          <w:rPr>
            <w:rStyle w:val="Hyperlink"/>
            <w:rFonts w:asciiTheme="majorBidi" w:hAnsiTheme="majorBidi" w:cstheme="majorBidi"/>
            <w:rtl/>
          </w:rPr>
          <w:t xml:space="preserve">, </w:t>
        </w:r>
        <w:proofErr w:type="spellStart"/>
        <w:r w:rsidRPr="00631CB4">
          <w:rPr>
            <w:rStyle w:val="Hyperlink"/>
            <w:rFonts w:asciiTheme="majorBidi" w:hAnsiTheme="majorBidi" w:cstheme="majorBidi"/>
            <w:rtl/>
          </w:rPr>
          <w:t>ינואר</w:t>
        </w:r>
        <w:proofErr w:type="spellEnd"/>
        <w:r w:rsidRPr="00631CB4">
          <w:rPr>
            <w:rStyle w:val="Hyperlink"/>
            <w:rFonts w:asciiTheme="majorBidi" w:hAnsiTheme="majorBidi" w:cstheme="majorBidi"/>
            <w:rtl/>
          </w:rPr>
          <w:t xml:space="preserve"> 2022.</w:t>
        </w:r>
      </w:hyperlink>
      <w:r w:rsidRPr="00631CB4">
        <w:rPr>
          <w:rFonts w:asciiTheme="majorBidi" w:hAnsiTheme="majorBidi" w:cstheme="majorBidi"/>
        </w:rPr>
        <w:t xml:space="preserve"> [Heb: Religion and State, From a National Status Quo to Tribalism, Competitiveness, and Decentralization.</w:t>
      </w:r>
      <w:r w:rsidRPr="00631CB4">
        <w:rPr>
          <w:rFonts w:asciiTheme="majorBidi" w:hAnsiTheme="majorBidi" w:cstheme="majorBidi"/>
        </w:rPr>
        <w:t xml:space="preserve"> </w:t>
      </w:r>
      <w:proofErr w:type="spellStart"/>
      <w:r w:rsidRPr="00631CB4">
        <w:rPr>
          <w:rFonts w:asciiTheme="majorBidi" w:hAnsiTheme="majorBidi" w:cstheme="majorBidi"/>
        </w:rPr>
        <w:t>Ne’emani</w:t>
      </w:r>
      <w:proofErr w:type="spellEnd"/>
      <w:r w:rsidRPr="00631CB4">
        <w:rPr>
          <w:rFonts w:asciiTheme="majorBidi" w:hAnsiTheme="majorBidi" w:cstheme="majorBidi"/>
        </w:rPr>
        <w:t xml:space="preserve"> Torah </w:t>
      </w:r>
      <w:proofErr w:type="spellStart"/>
      <w:r w:rsidRPr="00631CB4">
        <w:rPr>
          <w:rFonts w:asciiTheme="majorBidi" w:hAnsiTheme="majorBidi" w:cstheme="majorBidi"/>
        </w:rPr>
        <w:t>V’Avodah</w:t>
      </w:r>
      <w:proofErr w:type="spellEnd"/>
      <w:r w:rsidRPr="00631CB4">
        <w:rPr>
          <w:rFonts w:asciiTheme="majorBidi" w:hAnsiTheme="majorBidi" w:cstheme="majorBidi"/>
        </w:rPr>
        <w:t>, January 2022.]</w:t>
      </w:r>
    </w:p>
  </w:footnote>
  <w:footnote w:id="3">
    <w:p w14:paraId="5309612B" w14:textId="447DDBD3" w:rsidR="00B5392D" w:rsidRPr="00EE7CFB" w:rsidRDefault="00B5392D">
      <w:pPr>
        <w:pStyle w:val="FootnoteText"/>
        <w:rPr>
          <w:rFonts w:asciiTheme="majorBidi" w:hAnsiTheme="majorBidi" w:cstheme="majorBidi"/>
        </w:rPr>
      </w:pPr>
      <w:r w:rsidRPr="00EE7CFB">
        <w:rPr>
          <w:rStyle w:val="FootnoteReference"/>
          <w:rFonts w:asciiTheme="majorBidi" w:hAnsiTheme="majorBidi" w:cstheme="majorBidi"/>
        </w:rPr>
        <w:footnoteRef/>
      </w:r>
      <w:r w:rsidRPr="00EE7CFB">
        <w:rPr>
          <w:rFonts w:asciiTheme="majorBidi" w:hAnsiTheme="majorBidi" w:cstheme="majorBidi"/>
        </w:rPr>
        <w:t xml:space="preserve"> It should be noted that according to our research, the above number is an improvement following a peak in the </w:t>
      </w:r>
      <w:proofErr w:type="spellStart"/>
      <w:r w:rsidRPr="00EE7CFB">
        <w:rPr>
          <w:rFonts w:asciiTheme="majorBidi" w:hAnsiTheme="majorBidi" w:cstheme="majorBidi"/>
          <w:i/>
          <w:iCs/>
        </w:rPr>
        <w:t>Haredification</w:t>
      </w:r>
      <w:proofErr w:type="spellEnd"/>
      <w:r w:rsidRPr="00EE7CFB">
        <w:rPr>
          <w:rFonts w:asciiTheme="majorBidi" w:hAnsiTheme="majorBidi" w:cstheme="majorBidi"/>
        </w:rPr>
        <w:t xml:space="preserve"> process that occurred between 2003</w:t>
      </w:r>
      <w:r w:rsidR="006C5906">
        <w:rPr>
          <w:rFonts w:asciiTheme="majorBidi" w:hAnsiTheme="majorBidi" w:cstheme="majorBidi"/>
        </w:rPr>
        <w:t>–20</w:t>
      </w:r>
      <w:r w:rsidRPr="00EE7CFB">
        <w:rPr>
          <w:rFonts w:asciiTheme="majorBidi" w:hAnsiTheme="majorBidi" w:cstheme="majorBidi"/>
        </w:rPr>
        <w:t>11. Since 2015, there has been a moderate positive trend in the number of students attending mixed gender classes in first grade and as of 2021</w:t>
      </w:r>
      <w:r w:rsidR="006C5906">
        <w:rPr>
          <w:rFonts w:asciiTheme="majorBidi" w:hAnsiTheme="majorBidi" w:cstheme="majorBidi"/>
        </w:rPr>
        <w:t>,</w:t>
      </w:r>
      <w:r w:rsidRPr="00EE7CFB">
        <w:rPr>
          <w:rFonts w:asciiTheme="majorBidi" w:hAnsiTheme="majorBidi" w:cstheme="majorBidi"/>
        </w:rPr>
        <w:t xml:space="preserve"> the number stands at 47% compared </w:t>
      </w:r>
      <w:r w:rsidR="0075444D">
        <w:rPr>
          <w:rFonts w:asciiTheme="majorBidi" w:hAnsiTheme="majorBidi" w:cstheme="majorBidi"/>
        </w:rPr>
        <w:t>to</w:t>
      </w:r>
      <w:r w:rsidRPr="00EE7CFB">
        <w:rPr>
          <w:rFonts w:asciiTheme="majorBidi" w:hAnsiTheme="majorBidi" w:cstheme="majorBidi"/>
        </w:rPr>
        <w:t xml:space="preserve"> 44% in 2015.</w:t>
      </w:r>
    </w:p>
    <w:p w14:paraId="3E54FC3A" w14:textId="5D5D1B2E" w:rsidR="00F5103F" w:rsidRDefault="00F5103F">
      <w:pPr>
        <w:pStyle w:val="FootnoteText"/>
      </w:pPr>
    </w:p>
    <w:p w14:paraId="57E892F2" w14:textId="3E168BEE" w:rsidR="00F5103F" w:rsidRPr="00EE7CFB" w:rsidRDefault="00F5103F">
      <w:pPr>
        <w:pStyle w:val="FootnoteText"/>
        <w:rPr>
          <w:rFonts w:asciiTheme="majorBidi" w:hAnsiTheme="majorBidi" w:cstheme="majorBidi"/>
        </w:rPr>
      </w:pPr>
      <w:r w:rsidRPr="00EE7CFB">
        <w:rPr>
          <w:rFonts w:asciiTheme="majorBidi" w:hAnsiTheme="majorBidi" w:cstheme="majorBidi"/>
        </w:rPr>
        <w:t>Further positive trends can be seen in the reduction of social disparities between open and Haredi institutions, and also in relation to improvements in the levels of secular studies. However, this is a very moderate, insufficient, and unstable positive trend and could be subject to a reversal at any moment.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D51"/>
    <w:multiLevelType w:val="hybridMultilevel"/>
    <w:tmpl w:val="92A099E0"/>
    <w:lvl w:ilvl="0" w:tplc="C5F4A7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29B7"/>
    <w:multiLevelType w:val="hybridMultilevel"/>
    <w:tmpl w:val="CCFA430A"/>
    <w:lvl w:ilvl="0" w:tplc="84C86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461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1821E5"/>
    <w:multiLevelType w:val="hybridMultilevel"/>
    <w:tmpl w:val="DFAC829A"/>
    <w:lvl w:ilvl="0" w:tplc="3E1C0C6A">
      <w:start w:val="1"/>
      <w:numFmt w:val="decimal"/>
      <w:lvlText w:val="%1."/>
      <w:lvlJc w:val="left"/>
      <w:pPr>
        <w:ind w:left="720" w:hanging="360"/>
      </w:pPr>
      <w:rPr>
        <w:rFonts w:hint="default"/>
      </w:rPr>
    </w:lvl>
    <w:lvl w:ilvl="1" w:tplc="011C0B4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74CD9"/>
    <w:multiLevelType w:val="hybridMultilevel"/>
    <w:tmpl w:val="B5C28284"/>
    <w:lvl w:ilvl="0" w:tplc="D6BECD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0306E"/>
    <w:multiLevelType w:val="hybridMultilevel"/>
    <w:tmpl w:val="6672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04C65"/>
    <w:multiLevelType w:val="hybridMultilevel"/>
    <w:tmpl w:val="0B3C6598"/>
    <w:lvl w:ilvl="0" w:tplc="A32C734E">
      <w:start w:val="1"/>
      <w:numFmt w:val="hebrew1"/>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54E653A7"/>
    <w:multiLevelType w:val="hybridMultilevel"/>
    <w:tmpl w:val="B5FAAD22"/>
    <w:lvl w:ilvl="0" w:tplc="4D344F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36F56"/>
    <w:multiLevelType w:val="hybridMultilevel"/>
    <w:tmpl w:val="4D7CF8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C270F69"/>
    <w:multiLevelType w:val="hybridMultilevel"/>
    <w:tmpl w:val="98D24810"/>
    <w:lvl w:ilvl="0" w:tplc="011C0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7"/>
  </w:num>
  <w:num w:numId="5">
    <w:abstractNumId w:val="0"/>
  </w:num>
  <w:num w:numId="6">
    <w:abstractNumId w:val="8"/>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59"/>
    <w:rsid w:val="00006671"/>
    <w:rsid w:val="00015D59"/>
    <w:rsid w:val="0005570F"/>
    <w:rsid w:val="00056B8B"/>
    <w:rsid w:val="000A2C0F"/>
    <w:rsid w:val="000A2F83"/>
    <w:rsid w:val="000C7BD0"/>
    <w:rsid w:val="000E67A4"/>
    <w:rsid w:val="00106DC0"/>
    <w:rsid w:val="00116BA7"/>
    <w:rsid w:val="00184554"/>
    <w:rsid w:val="0018695F"/>
    <w:rsid w:val="001A0EC1"/>
    <w:rsid w:val="001A4124"/>
    <w:rsid w:val="001C1D23"/>
    <w:rsid w:val="00215AFA"/>
    <w:rsid w:val="00276B69"/>
    <w:rsid w:val="00277B59"/>
    <w:rsid w:val="002B63C3"/>
    <w:rsid w:val="002C39FD"/>
    <w:rsid w:val="002D78F8"/>
    <w:rsid w:val="003A1115"/>
    <w:rsid w:val="003E1B16"/>
    <w:rsid w:val="003F4F79"/>
    <w:rsid w:val="003F5389"/>
    <w:rsid w:val="00415A38"/>
    <w:rsid w:val="00422F6A"/>
    <w:rsid w:val="004514CB"/>
    <w:rsid w:val="004574FB"/>
    <w:rsid w:val="0047388F"/>
    <w:rsid w:val="00475D9C"/>
    <w:rsid w:val="004A4DF6"/>
    <w:rsid w:val="004A6A50"/>
    <w:rsid w:val="004C3B45"/>
    <w:rsid w:val="004C56B9"/>
    <w:rsid w:val="004C6BFD"/>
    <w:rsid w:val="004D454E"/>
    <w:rsid w:val="004F22EA"/>
    <w:rsid w:val="004F6584"/>
    <w:rsid w:val="005306AF"/>
    <w:rsid w:val="0053488E"/>
    <w:rsid w:val="00552E0E"/>
    <w:rsid w:val="00561E0B"/>
    <w:rsid w:val="005B2277"/>
    <w:rsid w:val="005C1811"/>
    <w:rsid w:val="005F0C15"/>
    <w:rsid w:val="00601456"/>
    <w:rsid w:val="00603D05"/>
    <w:rsid w:val="006211B6"/>
    <w:rsid w:val="00631CB4"/>
    <w:rsid w:val="00666368"/>
    <w:rsid w:val="00666775"/>
    <w:rsid w:val="00680118"/>
    <w:rsid w:val="00696A6C"/>
    <w:rsid w:val="006C256A"/>
    <w:rsid w:val="006C4D51"/>
    <w:rsid w:val="006C5906"/>
    <w:rsid w:val="006E51F5"/>
    <w:rsid w:val="006E6069"/>
    <w:rsid w:val="006F189F"/>
    <w:rsid w:val="0075444D"/>
    <w:rsid w:val="00763DDE"/>
    <w:rsid w:val="00767EAD"/>
    <w:rsid w:val="00772D30"/>
    <w:rsid w:val="0078184C"/>
    <w:rsid w:val="007A23A1"/>
    <w:rsid w:val="007A3F68"/>
    <w:rsid w:val="007C08CA"/>
    <w:rsid w:val="007C291A"/>
    <w:rsid w:val="007F2009"/>
    <w:rsid w:val="007F3F88"/>
    <w:rsid w:val="00804859"/>
    <w:rsid w:val="008076E0"/>
    <w:rsid w:val="00826701"/>
    <w:rsid w:val="0083424B"/>
    <w:rsid w:val="00846C5C"/>
    <w:rsid w:val="00846F61"/>
    <w:rsid w:val="008472D0"/>
    <w:rsid w:val="00854D6F"/>
    <w:rsid w:val="00856DCA"/>
    <w:rsid w:val="00864CAF"/>
    <w:rsid w:val="008710AB"/>
    <w:rsid w:val="008A561A"/>
    <w:rsid w:val="008E415E"/>
    <w:rsid w:val="0090107E"/>
    <w:rsid w:val="0090716D"/>
    <w:rsid w:val="0092728B"/>
    <w:rsid w:val="009652E2"/>
    <w:rsid w:val="009C6E53"/>
    <w:rsid w:val="009D0763"/>
    <w:rsid w:val="009E146E"/>
    <w:rsid w:val="009F0FAF"/>
    <w:rsid w:val="00A004A1"/>
    <w:rsid w:val="00A06C78"/>
    <w:rsid w:val="00A35184"/>
    <w:rsid w:val="00A82745"/>
    <w:rsid w:val="00A912F3"/>
    <w:rsid w:val="00A91A2D"/>
    <w:rsid w:val="00AD5E4A"/>
    <w:rsid w:val="00B13747"/>
    <w:rsid w:val="00B27C5A"/>
    <w:rsid w:val="00B4091E"/>
    <w:rsid w:val="00B44C85"/>
    <w:rsid w:val="00B5392D"/>
    <w:rsid w:val="00BD13CC"/>
    <w:rsid w:val="00BD71F8"/>
    <w:rsid w:val="00BE0123"/>
    <w:rsid w:val="00BE3FD6"/>
    <w:rsid w:val="00C92E22"/>
    <w:rsid w:val="00C96071"/>
    <w:rsid w:val="00CD02B1"/>
    <w:rsid w:val="00D3506A"/>
    <w:rsid w:val="00D90A85"/>
    <w:rsid w:val="00D93C21"/>
    <w:rsid w:val="00DB0986"/>
    <w:rsid w:val="00DD6D8B"/>
    <w:rsid w:val="00E3103C"/>
    <w:rsid w:val="00E76F86"/>
    <w:rsid w:val="00E92A3B"/>
    <w:rsid w:val="00E94557"/>
    <w:rsid w:val="00E9484D"/>
    <w:rsid w:val="00E971AB"/>
    <w:rsid w:val="00EA6C6C"/>
    <w:rsid w:val="00EE7CFB"/>
    <w:rsid w:val="00EF13D9"/>
    <w:rsid w:val="00F032C0"/>
    <w:rsid w:val="00F211CB"/>
    <w:rsid w:val="00F5045F"/>
    <w:rsid w:val="00F5103F"/>
    <w:rsid w:val="00F54B4B"/>
    <w:rsid w:val="00F57EDA"/>
    <w:rsid w:val="00F62E50"/>
    <w:rsid w:val="00F75FB7"/>
    <w:rsid w:val="00F97242"/>
    <w:rsid w:val="00FB3319"/>
    <w:rsid w:val="00FB6994"/>
    <w:rsid w:val="00FB7129"/>
    <w:rsid w:val="00FC1A5E"/>
    <w:rsid w:val="00FD2A86"/>
    <w:rsid w:val="00FE5111"/>
    <w:rsid w:val="00FE6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51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3F5389"/>
    <w:rPr>
      <w:sz w:val="16"/>
      <w:szCs w:val="16"/>
    </w:rPr>
  </w:style>
  <w:style w:type="paragraph" w:styleId="CommentSubject">
    <w:name w:val="annotation subject"/>
    <w:basedOn w:val="CommentText0"/>
    <w:next w:val="CommentText0"/>
    <w:link w:val="CommentSubjectChar"/>
    <w:uiPriority w:val="99"/>
    <w:semiHidden/>
    <w:unhideWhenUsed/>
    <w:rsid w:val="003F5389"/>
    <w:rPr>
      <w:b/>
      <w:bCs/>
    </w:rPr>
  </w:style>
  <w:style w:type="character" w:customStyle="1" w:styleId="CommentSubjectChar">
    <w:name w:val="Comment Subject Char"/>
    <w:basedOn w:val="CommentTextChar"/>
    <w:link w:val="CommentSubject"/>
    <w:uiPriority w:val="99"/>
    <w:semiHidden/>
    <w:rsid w:val="003F5389"/>
    <w:rPr>
      <w:b/>
      <w:bCs/>
      <w:sz w:val="20"/>
      <w:szCs w:val="20"/>
      <w:lang w:val="en-US"/>
    </w:rPr>
  </w:style>
  <w:style w:type="character" w:styleId="Hyperlink">
    <w:name w:val="Hyperlink"/>
    <w:basedOn w:val="DefaultParagraphFont"/>
    <w:uiPriority w:val="99"/>
    <w:unhideWhenUsed/>
    <w:rsid w:val="00E9484D"/>
    <w:rPr>
      <w:color w:val="0563C1" w:themeColor="hyperlink"/>
      <w:u w:val="single"/>
    </w:rPr>
  </w:style>
  <w:style w:type="character" w:styleId="UnresolvedMention">
    <w:name w:val="Unresolved Mention"/>
    <w:basedOn w:val="DefaultParagraphFont"/>
    <w:uiPriority w:val="99"/>
    <w:semiHidden/>
    <w:unhideWhenUsed/>
    <w:rsid w:val="00E9484D"/>
    <w:rPr>
      <w:color w:val="605E5C"/>
      <w:shd w:val="clear" w:color="auto" w:fill="E1DFDD"/>
    </w:rPr>
  </w:style>
  <w:style w:type="paragraph" w:styleId="ListParagraph">
    <w:name w:val="List Paragraph"/>
    <w:basedOn w:val="Normal"/>
    <w:uiPriority w:val="34"/>
    <w:qFormat/>
    <w:rsid w:val="0005570F"/>
    <w:pPr>
      <w:ind w:left="720"/>
      <w:contextualSpacing/>
    </w:pPr>
  </w:style>
  <w:style w:type="paragraph" w:styleId="FootnoteText">
    <w:name w:val="footnote text"/>
    <w:basedOn w:val="Normal"/>
    <w:link w:val="FootnoteTextChar"/>
    <w:uiPriority w:val="99"/>
    <w:semiHidden/>
    <w:unhideWhenUsed/>
    <w:rsid w:val="00B40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91E"/>
    <w:rPr>
      <w:sz w:val="20"/>
      <w:szCs w:val="20"/>
      <w:lang w:val="en-US"/>
    </w:rPr>
  </w:style>
  <w:style w:type="character" w:styleId="FootnoteReference">
    <w:name w:val="footnote reference"/>
    <w:basedOn w:val="DefaultParagraphFont"/>
    <w:uiPriority w:val="99"/>
    <w:semiHidden/>
    <w:unhideWhenUsed/>
    <w:rsid w:val="00B4091E"/>
    <w:rPr>
      <w:vertAlign w:val="superscript"/>
    </w:rPr>
  </w:style>
  <w:style w:type="table" w:styleId="TableGrid">
    <w:name w:val="Table Grid"/>
    <w:basedOn w:val="TableNormal"/>
    <w:uiPriority w:val="39"/>
    <w:rsid w:val="00EA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0B"/>
    <w:rPr>
      <w:rFonts w:ascii="Segoe UI" w:hAnsi="Segoe UI" w:cs="Segoe UI"/>
      <w:sz w:val="18"/>
      <w:szCs w:val="18"/>
      <w:lang w:val="en-US"/>
    </w:rPr>
  </w:style>
  <w:style w:type="character" w:styleId="FollowedHyperlink">
    <w:name w:val="FollowedHyperlink"/>
    <w:basedOn w:val="DefaultParagraphFont"/>
    <w:uiPriority w:val="99"/>
    <w:semiHidden/>
    <w:unhideWhenUsed/>
    <w:rsid w:val="004514CB"/>
    <w:rPr>
      <w:color w:val="954F72" w:themeColor="followedHyperlink"/>
      <w:u w:val="single"/>
    </w:rPr>
  </w:style>
  <w:style w:type="paragraph" w:styleId="Revision">
    <w:name w:val="Revision"/>
    <w:hidden/>
    <w:uiPriority w:val="99"/>
    <w:semiHidden/>
    <w:rsid w:val="007A3F68"/>
    <w:pPr>
      <w:spacing w:after="0" w:line="240" w:lineRule="auto"/>
    </w:pPr>
    <w:rPr>
      <w:lang w:val="en-US"/>
    </w:rPr>
  </w:style>
  <w:style w:type="paragraph" w:styleId="Header">
    <w:name w:val="header"/>
    <w:basedOn w:val="Normal"/>
    <w:link w:val="HeaderChar"/>
    <w:uiPriority w:val="99"/>
    <w:unhideWhenUsed/>
    <w:rsid w:val="00854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6F"/>
    <w:rPr>
      <w:lang w:val="en-US"/>
    </w:rPr>
  </w:style>
  <w:style w:type="paragraph" w:styleId="Footer">
    <w:name w:val="footer"/>
    <w:basedOn w:val="Normal"/>
    <w:link w:val="FooterChar"/>
    <w:uiPriority w:val="99"/>
    <w:unhideWhenUsed/>
    <w:rsid w:val="0085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D6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jta.org/2018/01/09/israel/israeli-knesset-passes-law-that-will-keep-supermarkets-businesses-closed-on-shabbat" TargetMode="External"/><Relationship Id="rId3" Type="http://schemas.openxmlformats.org/officeDocument/2006/relationships/hyperlink" Target="https://www.timesofisrael.com/first-phase-of-major-reform-in-israels-kosher-certification-system-enters-effect/" TargetMode="External"/><Relationship Id="rId7" Type="http://schemas.openxmlformats.org/officeDocument/2006/relationships/hyperlink" Target="https://mosdot.education.gov.il/content/school/budgets/tekenet" TargetMode="External"/><Relationship Id="rId2" Type="http://schemas.openxmlformats.org/officeDocument/2006/relationships/hyperlink" Target="https://m.knesset.gov.il/en/news/pressreleases/pages/press271021m.aspx" TargetMode="External"/><Relationship Id="rId1" Type="http://schemas.openxmlformats.org/officeDocument/2006/relationships/hyperlink" Target="https://toravoda.org.il/en/" TargetMode="External"/><Relationship Id="rId6" Type="http://schemas.openxmlformats.org/officeDocument/2006/relationships/hyperlink" Target="https://mosdot.education.gov.il/content/school/budgets/tekenet" TargetMode="External"/><Relationship Id="rId5" Type="http://schemas.openxmlformats.org/officeDocument/2006/relationships/hyperlink" Target="https://mosdot.education.gov.il/content/school/budgets/tekenet" TargetMode="External"/><Relationship Id="rId4" Type="http://schemas.openxmlformats.org/officeDocument/2006/relationships/hyperlink" Target="https://en.wikipedia.org/wiki/Garin_Toran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toravoda.org.il/%d7%9e%d7%a1%d7%98%d7%98%d7%95%d7%a1-%d7%a7%d7%95%d7%95-%d7%9e%d7%9e%d7%9c%d7%9b%d7%aa%d7%99-%d7%9c%d7%a9%d7%91%d7%98%d7%99%d7%95%d7%aa-%d7%aa%d7%97%d7%a8%d7%95%d7%aa%d7%99%d7%95%d7%aa-%d7%95%d7%91/" TargetMode="External"/><Relationship Id="rId1" Type="http://schemas.openxmlformats.org/officeDocument/2006/relationships/hyperlink" Target="https://toravoda.org.il/%d7%9e%d7%95%d7%93%d7%9c-%d7%a7%d7%94%d7%99%d7%9c%d7%aa%d7%99-%d7%93%d7%9e%d7%95%d7%a7%d7%a8%d7%98%d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FC77-2010-4A17-8DB3-ED65309C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17672</Characters>
  <Application>Microsoft Office Word</Application>
  <DocSecurity>0</DocSecurity>
  <Lines>259</Lines>
  <Paragraphs>43</Paragraphs>
  <ScaleCrop>false</ScaleCrop>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2022-07-18T20:52:00Z</dcterms:created>
  <dcterms:modified xsi:type="dcterms:W3CDTF">2022-07-18T20:52:00Z</dcterms:modified>
</cp:coreProperties>
</file>