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F2D13" w14:textId="0D89F192" w:rsidR="005352B1" w:rsidRPr="002B2AEF" w:rsidRDefault="00811C51" w:rsidP="001C2D0B">
      <w:pPr>
        <w:spacing w:line="480" w:lineRule="auto"/>
        <w:rPr>
          <w:rFonts w:asciiTheme="majorBidi" w:hAnsiTheme="majorBidi" w:cstheme="majorBidi"/>
          <w:b/>
          <w:bCs/>
          <w:sz w:val="24"/>
          <w:szCs w:val="24"/>
        </w:rPr>
      </w:pPr>
      <w:r w:rsidRPr="002B2AEF">
        <w:rPr>
          <w:rFonts w:asciiTheme="majorBidi" w:hAnsiTheme="majorBidi" w:cstheme="majorBidi"/>
          <w:b/>
          <w:bCs/>
          <w:sz w:val="24"/>
          <w:szCs w:val="24"/>
        </w:rPr>
        <w:t xml:space="preserve">Did Sobol, Levin and Evron </w:t>
      </w:r>
      <w:r w:rsidR="00C7548A">
        <w:rPr>
          <w:rFonts w:asciiTheme="majorBidi" w:hAnsiTheme="majorBidi" w:cstheme="majorBidi"/>
          <w:b/>
          <w:bCs/>
          <w:sz w:val="24"/>
          <w:szCs w:val="24"/>
        </w:rPr>
        <w:t>L</w:t>
      </w:r>
      <w:r w:rsidRPr="002B2AEF">
        <w:rPr>
          <w:rFonts w:asciiTheme="majorBidi" w:hAnsiTheme="majorBidi" w:cstheme="majorBidi"/>
          <w:b/>
          <w:bCs/>
          <w:sz w:val="24"/>
          <w:szCs w:val="24"/>
        </w:rPr>
        <w:t xml:space="preserve">earn the </w:t>
      </w:r>
      <w:r w:rsidR="00C7548A">
        <w:rPr>
          <w:rFonts w:asciiTheme="majorBidi" w:hAnsiTheme="majorBidi" w:cstheme="majorBidi"/>
          <w:b/>
          <w:bCs/>
          <w:sz w:val="24"/>
          <w:szCs w:val="24"/>
        </w:rPr>
        <w:t>P</w:t>
      </w:r>
      <w:commentRangeStart w:id="0"/>
      <w:r w:rsidRPr="002B2AEF">
        <w:rPr>
          <w:rFonts w:asciiTheme="majorBidi" w:hAnsiTheme="majorBidi" w:cstheme="majorBidi"/>
          <w:b/>
          <w:bCs/>
          <w:sz w:val="24"/>
          <w:szCs w:val="24"/>
        </w:rPr>
        <w:t xml:space="preserve">olitics of </w:t>
      </w:r>
      <w:r w:rsidR="00C7548A">
        <w:rPr>
          <w:rFonts w:asciiTheme="majorBidi" w:hAnsiTheme="majorBidi" w:cstheme="majorBidi"/>
          <w:b/>
          <w:bCs/>
          <w:sz w:val="24"/>
          <w:szCs w:val="24"/>
        </w:rPr>
        <w:t>A</w:t>
      </w:r>
      <w:r w:rsidRPr="002B2AEF">
        <w:rPr>
          <w:rFonts w:asciiTheme="majorBidi" w:hAnsiTheme="majorBidi" w:cstheme="majorBidi"/>
          <w:b/>
          <w:bCs/>
          <w:sz w:val="24"/>
          <w:szCs w:val="24"/>
        </w:rPr>
        <w:t xml:space="preserve">esthetic </w:t>
      </w:r>
      <w:r w:rsidR="00C7548A">
        <w:rPr>
          <w:rFonts w:asciiTheme="majorBidi" w:hAnsiTheme="majorBidi" w:cstheme="majorBidi"/>
          <w:b/>
          <w:bCs/>
          <w:sz w:val="24"/>
          <w:szCs w:val="24"/>
        </w:rPr>
        <w:t>E</w:t>
      </w:r>
      <w:r w:rsidRPr="002B2AEF">
        <w:rPr>
          <w:rFonts w:asciiTheme="majorBidi" w:hAnsiTheme="majorBidi" w:cstheme="majorBidi"/>
          <w:b/>
          <w:bCs/>
          <w:sz w:val="24"/>
          <w:szCs w:val="24"/>
        </w:rPr>
        <w:t xml:space="preserve">thics </w:t>
      </w:r>
      <w:commentRangeEnd w:id="0"/>
      <w:r w:rsidR="001D6EE2">
        <w:rPr>
          <w:rStyle w:val="CommentReference"/>
        </w:rPr>
        <w:commentReference w:id="0"/>
      </w:r>
      <w:r w:rsidRPr="002B2AEF">
        <w:rPr>
          <w:rFonts w:asciiTheme="majorBidi" w:hAnsiTheme="majorBidi" w:cstheme="majorBidi"/>
          <w:b/>
          <w:bCs/>
          <w:sz w:val="24"/>
          <w:szCs w:val="24"/>
        </w:rPr>
        <w:t xml:space="preserve">from Brecht? </w:t>
      </w:r>
      <w:commentRangeStart w:id="1"/>
      <w:r w:rsidRPr="002B2AEF">
        <w:rPr>
          <w:rFonts w:asciiTheme="majorBidi" w:hAnsiTheme="majorBidi" w:cstheme="majorBidi"/>
          <w:b/>
          <w:bCs/>
          <w:sz w:val="24"/>
          <w:szCs w:val="24"/>
        </w:rPr>
        <w:t xml:space="preserve">Ethics of </w:t>
      </w:r>
      <w:r w:rsidR="00C7548A">
        <w:rPr>
          <w:rFonts w:asciiTheme="majorBidi" w:hAnsiTheme="majorBidi" w:cstheme="majorBidi"/>
          <w:b/>
          <w:bCs/>
          <w:sz w:val="24"/>
          <w:szCs w:val="24"/>
        </w:rPr>
        <w:t>P</w:t>
      </w:r>
      <w:r w:rsidRPr="002B2AEF">
        <w:rPr>
          <w:rFonts w:asciiTheme="majorBidi" w:hAnsiTheme="majorBidi" w:cstheme="majorBidi"/>
          <w:b/>
          <w:bCs/>
          <w:sz w:val="24"/>
          <w:szCs w:val="24"/>
        </w:rPr>
        <w:t xml:space="preserve">olitical </w:t>
      </w:r>
      <w:r w:rsidR="00C7548A">
        <w:rPr>
          <w:rFonts w:asciiTheme="majorBidi" w:hAnsiTheme="majorBidi" w:cstheme="majorBidi"/>
          <w:b/>
          <w:bCs/>
          <w:sz w:val="24"/>
          <w:szCs w:val="24"/>
        </w:rPr>
        <w:t>A</w:t>
      </w:r>
      <w:r w:rsidRPr="002B2AEF">
        <w:rPr>
          <w:rFonts w:asciiTheme="majorBidi" w:hAnsiTheme="majorBidi" w:cstheme="majorBidi"/>
          <w:b/>
          <w:bCs/>
          <w:sz w:val="24"/>
          <w:szCs w:val="24"/>
        </w:rPr>
        <w:t xml:space="preserve">esthetics? </w:t>
      </w:r>
      <w:commentRangeEnd w:id="1"/>
      <w:r w:rsidRPr="002B2AEF">
        <w:rPr>
          <w:rStyle w:val="CommentReference"/>
          <w:b/>
          <w:bCs/>
        </w:rPr>
        <w:commentReference w:id="1"/>
      </w:r>
      <w:commentRangeStart w:id="2"/>
      <w:r w:rsidRPr="002B2AEF">
        <w:rPr>
          <w:rFonts w:asciiTheme="majorBidi" w:hAnsiTheme="majorBidi" w:cstheme="majorBidi"/>
          <w:b/>
          <w:bCs/>
          <w:sz w:val="24"/>
          <w:szCs w:val="24"/>
        </w:rPr>
        <w:t>USW</w:t>
      </w:r>
      <w:commentRangeEnd w:id="2"/>
      <w:r w:rsidRPr="002B2AEF">
        <w:rPr>
          <w:rStyle w:val="CommentReference"/>
          <w:b/>
          <w:bCs/>
        </w:rPr>
        <w:commentReference w:id="2"/>
      </w:r>
    </w:p>
    <w:p w14:paraId="169A0470" w14:textId="5BF6FA9D" w:rsidR="00811C51" w:rsidRDefault="00811C51" w:rsidP="002B2AEF">
      <w:pPr>
        <w:spacing w:line="480" w:lineRule="auto"/>
        <w:ind w:firstLine="720"/>
        <w:rPr>
          <w:rFonts w:asciiTheme="majorBidi" w:hAnsiTheme="majorBidi" w:cstheme="majorBidi"/>
          <w:sz w:val="24"/>
          <w:szCs w:val="24"/>
        </w:rPr>
      </w:pPr>
    </w:p>
    <w:p w14:paraId="2C792D9C" w14:textId="681F21A2" w:rsidR="004E1427" w:rsidRDefault="004E1427" w:rsidP="004E1427">
      <w:pPr>
        <w:spacing w:line="480" w:lineRule="auto"/>
        <w:ind w:firstLine="720"/>
        <w:rPr>
          <w:rFonts w:asciiTheme="majorBidi" w:hAnsiTheme="majorBidi" w:cstheme="majorBidi"/>
          <w:sz w:val="24"/>
          <w:szCs w:val="24"/>
        </w:rPr>
      </w:pPr>
      <w:r>
        <w:rPr>
          <w:rFonts w:asciiTheme="majorBidi" w:hAnsiTheme="majorBidi" w:cstheme="majorBidi"/>
          <w:sz w:val="24"/>
          <w:szCs w:val="24"/>
        </w:rPr>
        <w:t>M</w:t>
      </w:r>
      <w:r w:rsidRPr="00811C51">
        <w:rPr>
          <w:rFonts w:asciiTheme="majorBidi" w:hAnsiTheme="majorBidi" w:cstheme="majorBidi"/>
          <w:sz w:val="24"/>
          <w:szCs w:val="24"/>
        </w:rPr>
        <w:t xml:space="preserve">ost </w:t>
      </w:r>
      <w:commentRangeStart w:id="3"/>
      <w:r w:rsidRPr="00811C51">
        <w:rPr>
          <w:rFonts w:asciiTheme="majorBidi" w:hAnsiTheme="majorBidi" w:cstheme="majorBidi"/>
          <w:sz w:val="24"/>
          <w:szCs w:val="24"/>
        </w:rPr>
        <w:t>plays</w:t>
      </w:r>
      <w:commentRangeEnd w:id="3"/>
      <w:r>
        <w:rPr>
          <w:rStyle w:val="CommentReference"/>
        </w:rPr>
        <w:commentReference w:id="3"/>
      </w:r>
      <w:r w:rsidRPr="00811C51">
        <w:rPr>
          <w:rFonts w:asciiTheme="majorBidi" w:hAnsiTheme="majorBidi" w:cstheme="majorBidi"/>
          <w:sz w:val="24"/>
          <w:szCs w:val="24"/>
        </w:rPr>
        <w:t xml:space="preserve"> </w:t>
      </w:r>
      <w:r>
        <w:rPr>
          <w:rFonts w:asciiTheme="majorBidi" w:hAnsiTheme="majorBidi" w:cstheme="majorBidi"/>
          <w:sz w:val="24"/>
          <w:szCs w:val="24"/>
        </w:rPr>
        <w:t xml:space="preserve">produced </w:t>
      </w:r>
      <w:r w:rsidRPr="00811C51">
        <w:rPr>
          <w:rFonts w:asciiTheme="majorBidi" w:hAnsiTheme="majorBidi" w:cstheme="majorBidi"/>
          <w:sz w:val="24"/>
          <w:szCs w:val="24"/>
        </w:rPr>
        <w:t xml:space="preserve">in the </w:t>
      </w:r>
      <w:commentRangeStart w:id="4"/>
      <w:r w:rsidRPr="00811C51">
        <w:rPr>
          <w:rFonts w:asciiTheme="majorBidi" w:hAnsiTheme="majorBidi" w:cstheme="majorBidi"/>
          <w:sz w:val="24"/>
          <w:szCs w:val="24"/>
        </w:rPr>
        <w:t>northern</w:t>
      </w:r>
      <w:commentRangeEnd w:id="4"/>
      <w:r>
        <w:rPr>
          <w:rStyle w:val="CommentReference"/>
        </w:rPr>
        <w:commentReference w:id="4"/>
      </w:r>
      <w:r w:rsidRPr="00811C51">
        <w:rPr>
          <w:rFonts w:asciiTheme="majorBidi" w:hAnsiTheme="majorBidi" w:cstheme="majorBidi"/>
          <w:sz w:val="24"/>
          <w:szCs w:val="24"/>
        </w:rPr>
        <w:t xml:space="preserve"> world have </w:t>
      </w:r>
      <w:r>
        <w:rPr>
          <w:rFonts w:asciiTheme="majorBidi" w:hAnsiTheme="majorBidi" w:cstheme="majorBidi"/>
          <w:sz w:val="24"/>
          <w:szCs w:val="24"/>
        </w:rPr>
        <w:t>some</w:t>
      </w:r>
      <w:r w:rsidRPr="00811C51">
        <w:rPr>
          <w:rFonts w:asciiTheme="majorBidi" w:hAnsiTheme="majorBidi" w:cstheme="majorBidi"/>
          <w:sz w:val="24"/>
          <w:szCs w:val="24"/>
        </w:rPr>
        <w:t xml:space="preserve"> political </w:t>
      </w:r>
      <w:r>
        <w:rPr>
          <w:rFonts w:asciiTheme="majorBidi" w:hAnsiTheme="majorBidi" w:cstheme="majorBidi"/>
          <w:sz w:val="24"/>
          <w:szCs w:val="24"/>
        </w:rPr>
        <w:t>component</w:t>
      </w:r>
      <w:r w:rsidRPr="00811C51">
        <w:rPr>
          <w:rFonts w:asciiTheme="majorBidi" w:hAnsiTheme="majorBidi" w:cstheme="majorBidi"/>
          <w:sz w:val="24"/>
          <w:szCs w:val="24"/>
        </w:rPr>
        <w:t xml:space="preserve">, </w:t>
      </w:r>
      <w:r>
        <w:rPr>
          <w:rFonts w:asciiTheme="majorBidi" w:hAnsiTheme="majorBidi" w:cstheme="majorBidi"/>
          <w:sz w:val="24"/>
          <w:szCs w:val="24"/>
        </w:rPr>
        <w:t>largely due to</w:t>
      </w:r>
      <w:r w:rsidRPr="00811C51">
        <w:rPr>
          <w:rFonts w:asciiTheme="majorBidi" w:hAnsiTheme="majorBidi" w:cstheme="majorBidi"/>
          <w:sz w:val="24"/>
          <w:szCs w:val="24"/>
        </w:rPr>
        <w:t xml:space="preserve"> </w:t>
      </w:r>
      <w:r>
        <w:rPr>
          <w:rFonts w:asciiTheme="majorBidi" w:hAnsiTheme="majorBidi" w:cstheme="majorBidi"/>
          <w:sz w:val="24"/>
          <w:szCs w:val="24"/>
        </w:rPr>
        <w:t xml:space="preserve">the public nature of the medium. </w:t>
      </w:r>
      <w:r w:rsidRPr="00811C51">
        <w:rPr>
          <w:rFonts w:asciiTheme="majorBidi" w:hAnsiTheme="majorBidi" w:cstheme="majorBidi"/>
          <w:sz w:val="24"/>
          <w:szCs w:val="24"/>
        </w:rPr>
        <w:t>Israeli theater</w:t>
      </w:r>
      <w:r>
        <w:rPr>
          <w:rFonts w:asciiTheme="majorBidi" w:hAnsiTheme="majorBidi" w:cstheme="majorBidi"/>
          <w:sz w:val="24"/>
          <w:szCs w:val="24"/>
        </w:rPr>
        <w:t>,</w:t>
      </w:r>
      <w:r w:rsidRPr="00811C51">
        <w:rPr>
          <w:rFonts w:asciiTheme="majorBidi" w:hAnsiTheme="majorBidi" w:cstheme="majorBidi"/>
          <w:sz w:val="24"/>
          <w:szCs w:val="24"/>
        </w:rPr>
        <w:t xml:space="preserve"> </w:t>
      </w:r>
      <w:r>
        <w:rPr>
          <w:rFonts w:asciiTheme="majorBidi" w:hAnsiTheme="majorBidi" w:cstheme="majorBidi"/>
          <w:sz w:val="24"/>
          <w:szCs w:val="24"/>
        </w:rPr>
        <w:t>in particular, tends to be</w:t>
      </w:r>
      <w:r w:rsidRPr="00811C51">
        <w:rPr>
          <w:rFonts w:asciiTheme="majorBidi" w:hAnsiTheme="majorBidi" w:cstheme="majorBidi"/>
          <w:sz w:val="24"/>
          <w:szCs w:val="24"/>
        </w:rPr>
        <w:t xml:space="preserve"> political </w:t>
      </w:r>
      <w:r>
        <w:rPr>
          <w:rFonts w:asciiTheme="majorBidi" w:hAnsiTheme="majorBidi" w:cstheme="majorBidi"/>
          <w:sz w:val="24"/>
          <w:szCs w:val="24"/>
        </w:rPr>
        <w:t>given</w:t>
      </w:r>
      <w:r w:rsidRPr="00811C51">
        <w:rPr>
          <w:rFonts w:asciiTheme="majorBidi" w:hAnsiTheme="majorBidi" w:cstheme="majorBidi"/>
          <w:sz w:val="24"/>
          <w:szCs w:val="24"/>
        </w:rPr>
        <w:t xml:space="preserve"> </w:t>
      </w:r>
      <w:r>
        <w:rPr>
          <w:rFonts w:asciiTheme="majorBidi" w:hAnsiTheme="majorBidi" w:cstheme="majorBidi"/>
          <w:sz w:val="24"/>
          <w:szCs w:val="24"/>
        </w:rPr>
        <w:t xml:space="preserve">the </w:t>
      </w:r>
      <w:r w:rsidRPr="00811C51">
        <w:rPr>
          <w:rFonts w:asciiTheme="majorBidi" w:hAnsiTheme="majorBidi" w:cstheme="majorBidi"/>
          <w:sz w:val="24"/>
          <w:szCs w:val="24"/>
        </w:rPr>
        <w:t xml:space="preserve">social and historical </w:t>
      </w:r>
      <w:r>
        <w:rPr>
          <w:rFonts w:asciiTheme="majorBidi" w:hAnsiTheme="majorBidi" w:cstheme="majorBidi"/>
          <w:sz w:val="24"/>
          <w:szCs w:val="24"/>
        </w:rPr>
        <w:t xml:space="preserve">conditions underlying the country’s </w:t>
      </w:r>
      <w:r w:rsidRPr="00811C51">
        <w:rPr>
          <w:rFonts w:asciiTheme="majorBidi" w:hAnsiTheme="majorBidi" w:cstheme="majorBidi"/>
          <w:sz w:val="24"/>
          <w:szCs w:val="24"/>
        </w:rPr>
        <w:t xml:space="preserve">development </w:t>
      </w:r>
      <w:r>
        <w:rPr>
          <w:rFonts w:asciiTheme="majorBidi" w:hAnsiTheme="majorBidi" w:cstheme="majorBidi"/>
          <w:sz w:val="24"/>
          <w:szCs w:val="24"/>
        </w:rPr>
        <w:t>over</w:t>
      </w:r>
      <w:r w:rsidRPr="00811C51">
        <w:rPr>
          <w:rFonts w:asciiTheme="majorBidi" w:hAnsiTheme="majorBidi" w:cstheme="majorBidi"/>
          <w:sz w:val="24"/>
          <w:szCs w:val="24"/>
        </w:rPr>
        <w:t xml:space="preserve"> the last </w:t>
      </w:r>
      <w:r>
        <w:rPr>
          <w:rFonts w:asciiTheme="majorBidi" w:hAnsiTheme="majorBidi" w:cstheme="majorBidi"/>
          <w:sz w:val="24"/>
          <w:szCs w:val="24"/>
        </w:rPr>
        <w:t xml:space="preserve">century. Based on these two premises, </w:t>
      </w:r>
      <w:r w:rsidRPr="00811C51">
        <w:rPr>
          <w:rFonts w:asciiTheme="majorBidi" w:hAnsiTheme="majorBidi" w:cstheme="majorBidi"/>
          <w:sz w:val="24"/>
          <w:szCs w:val="24"/>
        </w:rPr>
        <w:t xml:space="preserve">I </w:t>
      </w:r>
      <w:r>
        <w:rPr>
          <w:rFonts w:asciiTheme="majorBidi" w:hAnsiTheme="majorBidi" w:cstheme="majorBidi"/>
          <w:sz w:val="24"/>
          <w:szCs w:val="24"/>
        </w:rPr>
        <w:t>analyze a</w:t>
      </w:r>
      <w:r w:rsidRPr="00811C51">
        <w:rPr>
          <w:rFonts w:asciiTheme="majorBidi" w:hAnsiTheme="majorBidi" w:cstheme="majorBidi"/>
          <w:sz w:val="24"/>
          <w:szCs w:val="24"/>
        </w:rPr>
        <w:t xml:space="preserve"> selection of </w:t>
      </w:r>
      <w:r>
        <w:rPr>
          <w:rFonts w:asciiTheme="majorBidi" w:hAnsiTheme="majorBidi" w:cstheme="majorBidi"/>
          <w:sz w:val="24"/>
          <w:szCs w:val="24"/>
        </w:rPr>
        <w:t xml:space="preserve">works by </w:t>
      </w:r>
      <w:r w:rsidRPr="00811C51">
        <w:rPr>
          <w:rFonts w:asciiTheme="majorBidi" w:hAnsiTheme="majorBidi" w:cstheme="majorBidi"/>
          <w:sz w:val="24"/>
          <w:szCs w:val="24"/>
        </w:rPr>
        <w:t>three leading Israeli playwrights</w:t>
      </w:r>
      <w:r>
        <w:rPr>
          <w:rFonts w:asciiTheme="majorBidi" w:hAnsiTheme="majorBidi" w:cstheme="majorBidi"/>
          <w:sz w:val="24"/>
          <w:szCs w:val="24"/>
        </w:rPr>
        <w:t xml:space="preserve"> </w:t>
      </w:r>
      <w:r w:rsidRPr="00811C51">
        <w:rPr>
          <w:rFonts w:asciiTheme="majorBidi" w:hAnsiTheme="majorBidi" w:cstheme="majorBidi"/>
          <w:sz w:val="24"/>
          <w:szCs w:val="24"/>
        </w:rPr>
        <w:t xml:space="preserve">in terms of the complex relationship </w:t>
      </w:r>
      <w:commentRangeStart w:id="5"/>
      <w:r w:rsidRPr="00811C51">
        <w:rPr>
          <w:rFonts w:asciiTheme="majorBidi" w:hAnsiTheme="majorBidi" w:cstheme="majorBidi"/>
          <w:sz w:val="24"/>
          <w:szCs w:val="24"/>
        </w:rPr>
        <w:t>between</w:t>
      </w:r>
      <w:commentRangeEnd w:id="5"/>
      <w:r>
        <w:rPr>
          <w:rStyle w:val="CommentReference"/>
        </w:rPr>
        <w:commentReference w:id="5"/>
      </w:r>
      <w:r w:rsidRPr="00811C51">
        <w:rPr>
          <w:rFonts w:asciiTheme="majorBidi" w:hAnsiTheme="majorBidi" w:cstheme="majorBidi"/>
          <w:sz w:val="24"/>
          <w:szCs w:val="24"/>
        </w:rPr>
        <w:t xml:space="preserve"> the aesthetic</w:t>
      </w:r>
      <w:r>
        <w:rPr>
          <w:rFonts w:asciiTheme="majorBidi" w:hAnsiTheme="majorBidi" w:cstheme="majorBidi"/>
          <w:sz w:val="24"/>
          <w:szCs w:val="24"/>
        </w:rPr>
        <w:t xml:space="preserve">s </w:t>
      </w:r>
      <w:r w:rsidRPr="00811C51">
        <w:rPr>
          <w:rFonts w:asciiTheme="majorBidi" w:hAnsiTheme="majorBidi" w:cstheme="majorBidi"/>
          <w:sz w:val="24"/>
          <w:szCs w:val="24"/>
        </w:rPr>
        <w:t xml:space="preserve">of their </w:t>
      </w:r>
      <w:r>
        <w:rPr>
          <w:rFonts w:asciiTheme="majorBidi" w:hAnsiTheme="majorBidi" w:cstheme="majorBidi"/>
          <w:sz w:val="24"/>
          <w:szCs w:val="24"/>
        </w:rPr>
        <w:t xml:space="preserve">artistic </w:t>
      </w:r>
      <w:r w:rsidRPr="00811C51">
        <w:rPr>
          <w:rFonts w:asciiTheme="majorBidi" w:hAnsiTheme="majorBidi" w:cstheme="majorBidi"/>
          <w:sz w:val="24"/>
          <w:szCs w:val="24"/>
        </w:rPr>
        <w:t>works and the</w:t>
      </w:r>
      <w:r>
        <w:rPr>
          <w:rFonts w:asciiTheme="majorBidi" w:hAnsiTheme="majorBidi" w:cstheme="majorBidi"/>
          <w:sz w:val="24"/>
          <w:szCs w:val="24"/>
        </w:rPr>
        <w:t>ir</w:t>
      </w:r>
      <w:r w:rsidRPr="00811C51">
        <w:rPr>
          <w:rFonts w:asciiTheme="majorBidi" w:hAnsiTheme="majorBidi" w:cstheme="majorBidi"/>
          <w:sz w:val="24"/>
          <w:szCs w:val="24"/>
        </w:rPr>
        <w:t xml:space="preserve"> social, political</w:t>
      </w:r>
      <w:r>
        <w:rPr>
          <w:rFonts w:asciiTheme="majorBidi" w:hAnsiTheme="majorBidi" w:cstheme="majorBidi"/>
          <w:sz w:val="24"/>
          <w:szCs w:val="24"/>
        </w:rPr>
        <w:t>,</w:t>
      </w:r>
      <w:r w:rsidRPr="00811C51">
        <w:rPr>
          <w:rFonts w:asciiTheme="majorBidi" w:hAnsiTheme="majorBidi" w:cstheme="majorBidi"/>
          <w:sz w:val="24"/>
          <w:szCs w:val="24"/>
        </w:rPr>
        <w:t xml:space="preserve"> and ethical </w:t>
      </w:r>
      <w:r>
        <w:rPr>
          <w:rFonts w:asciiTheme="majorBidi" w:hAnsiTheme="majorBidi" w:cstheme="majorBidi"/>
          <w:sz w:val="24"/>
          <w:szCs w:val="24"/>
        </w:rPr>
        <w:t>messages</w:t>
      </w:r>
      <w:r w:rsidRPr="00811C51">
        <w:rPr>
          <w:rFonts w:asciiTheme="majorBidi" w:hAnsiTheme="majorBidi" w:cstheme="majorBidi"/>
          <w:sz w:val="24"/>
          <w:szCs w:val="24"/>
        </w:rPr>
        <w:t>.</w:t>
      </w:r>
    </w:p>
    <w:p w14:paraId="7235F1D2" w14:textId="6F404C1E" w:rsidR="004E1427" w:rsidRDefault="004E1427" w:rsidP="004E1427">
      <w:pPr>
        <w:spacing w:line="480" w:lineRule="auto"/>
        <w:ind w:firstLine="720"/>
        <w:rPr>
          <w:rFonts w:asciiTheme="majorBidi" w:hAnsiTheme="majorBidi" w:cstheme="majorBidi"/>
          <w:sz w:val="24"/>
          <w:szCs w:val="24"/>
        </w:rPr>
      </w:pPr>
      <w:r>
        <w:rPr>
          <w:rFonts w:asciiTheme="majorBidi" w:hAnsiTheme="majorBidi" w:cstheme="majorBidi"/>
          <w:sz w:val="24"/>
          <w:szCs w:val="24"/>
        </w:rPr>
        <w:t>Israeli th</w:t>
      </w:r>
      <w:r w:rsidRPr="001B1280">
        <w:rPr>
          <w:rFonts w:asciiTheme="majorBidi" w:hAnsiTheme="majorBidi" w:cstheme="majorBidi"/>
          <w:sz w:val="24"/>
          <w:szCs w:val="24"/>
        </w:rPr>
        <w:t xml:space="preserve">eater </w:t>
      </w:r>
      <w:r>
        <w:rPr>
          <w:rFonts w:asciiTheme="majorBidi" w:hAnsiTheme="majorBidi" w:cstheme="majorBidi"/>
          <w:sz w:val="24"/>
          <w:szCs w:val="24"/>
        </w:rPr>
        <w:t xml:space="preserve">is young, </w:t>
      </w:r>
      <w:r w:rsidRPr="001B1280">
        <w:rPr>
          <w:rFonts w:asciiTheme="majorBidi" w:hAnsiTheme="majorBidi" w:cstheme="majorBidi"/>
          <w:sz w:val="24"/>
          <w:szCs w:val="24"/>
        </w:rPr>
        <w:t xml:space="preserve">with </w:t>
      </w:r>
      <w:r>
        <w:rPr>
          <w:rFonts w:asciiTheme="majorBidi" w:hAnsiTheme="majorBidi" w:cstheme="majorBidi"/>
          <w:sz w:val="24"/>
          <w:szCs w:val="24"/>
        </w:rPr>
        <w:t>a relatively short</w:t>
      </w:r>
      <w:r w:rsidRPr="001B1280">
        <w:rPr>
          <w:rFonts w:asciiTheme="majorBidi" w:hAnsiTheme="majorBidi" w:cstheme="majorBidi"/>
          <w:sz w:val="24"/>
          <w:szCs w:val="24"/>
        </w:rPr>
        <w:t xml:space="preserve"> tradition</w:t>
      </w:r>
      <w:r>
        <w:rPr>
          <w:rFonts w:asciiTheme="majorBidi" w:hAnsiTheme="majorBidi" w:cstheme="majorBidi"/>
          <w:sz w:val="24"/>
          <w:szCs w:val="24"/>
        </w:rPr>
        <w:t xml:space="preserve">. It emerged </w:t>
      </w:r>
      <w:r w:rsidRPr="001B1280">
        <w:rPr>
          <w:rFonts w:asciiTheme="majorBidi" w:hAnsiTheme="majorBidi" w:cstheme="majorBidi"/>
          <w:sz w:val="24"/>
          <w:szCs w:val="24"/>
        </w:rPr>
        <w:t>in Europe at the end of the nineteenth century</w:t>
      </w:r>
      <w:r>
        <w:rPr>
          <w:rFonts w:asciiTheme="majorBidi" w:hAnsiTheme="majorBidi" w:cstheme="majorBidi"/>
          <w:sz w:val="24"/>
          <w:szCs w:val="24"/>
        </w:rPr>
        <w:t>, where it strove</w:t>
      </w:r>
      <w:r w:rsidRPr="001B1280">
        <w:rPr>
          <w:rFonts w:asciiTheme="majorBidi" w:hAnsiTheme="majorBidi" w:cstheme="majorBidi"/>
          <w:sz w:val="24"/>
          <w:szCs w:val="24"/>
        </w:rPr>
        <w:t xml:space="preserve"> </w:t>
      </w:r>
      <w:r>
        <w:rPr>
          <w:rFonts w:asciiTheme="majorBidi" w:hAnsiTheme="majorBidi" w:cstheme="majorBidi"/>
          <w:sz w:val="24"/>
          <w:szCs w:val="24"/>
        </w:rPr>
        <w:t>to develop a</w:t>
      </w:r>
      <w:r w:rsidRPr="001B1280">
        <w:rPr>
          <w:rFonts w:asciiTheme="majorBidi" w:hAnsiTheme="majorBidi" w:cstheme="majorBidi"/>
          <w:sz w:val="24"/>
          <w:szCs w:val="24"/>
        </w:rPr>
        <w:t xml:space="preserve"> </w:t>
      </w:r>
      <w:r>
        <w:rPr>
          <w:rFonts w:asciiTheme="majorBidi" w:hAnsiTheme="majorBidi" w:cstheme="majorBidi"/>
          <w:sz w:val="24"/>
          <w:szCs w:val="24"/>
        </w:rPr>
        <w:t xml:space="preserve">distinctive </w:t>
      </w:r>
      <w:r w:rsidRPr="001B1280">
        <w:rPr>
          <w:rFonts w:asciiTheme="majorBidi" w:hAnsiTheme="majorBidi" w:cstheme="majorBidi"/>
          <w:sz w:val="24"/>
          <w:szCs w:val="24"/>
        </w:rPr>
        <w:t xml:space="preserve">artistic identity </w:t>
      </w:r>
      <w:r>
        <w:rPr>
          <w:rFonts w:asciiTheme="majorBidi" w:hAnsiTheme="majorBidi" w:cstheme="majorBidi"/>
          <w:sz w:val="24"/>
          <w:szCs w:val="24"/>
        </w:rPr>
        <w:t>among</w:t>
      </w:r>
      <w:r w:rsidRPr="001B1280">
        <w:rPr>
          <w:rFonts w:asciiTheme="majorBidi" w:hAnsiTheme="majorBidi" w:cstheme="majorBidi"/>
          <w:sz w:val="24"/>
          <w:szCs w:val="24"/>
        </w:rPr>
        <w:t xml:space="preserve"> the </w:t>
      </w:r>
      <w:r>
        <w:rPr>
          <w:rFonts w:asciiTheme="majorBidi" w:hAnsiTheme="majorBidi" w:cstheme="majorBidi"/>
          <w:sz w:val="24"/>
          <w:szCs w:val="24"/>
        </w:rPr>
        <w:t xml:space="preserve">Yiddish-speaking </w:t>
      </w:r>
      <w:r w:rsidRPr="001B1280">
        <w:rPr>
          <w:rFonts w:asciiTheme="majorBidi" w:hAnsiTheme="majorBidi" w:cstheme="majorBidi"/>
          <w:sz w:val="24"/>
          <w:szCs w:val="24"/>
        </w:rPr>
        <w:t>audience there</w:t>
      </w:r>
      <w:r>
        <w:rPr>
          <w:rFonts w:asciiTheme="majorBidi" w:hAnsiTheme="majorBidi" w:cstheme="majorBidi"/>
          <w:sz w:val="24"/>
          <w:szCs w:val="24"/>
        </w:rPr>
        <w:t>, and later in Israel’s Hebrew-language environment. T</w:t>
      </w:r>
      <w:r w:rsidRPr="001B1280">
        <w:rPr>
          <w:rFonts w:asciiTheme="majorBidi" w:hAnsiTheme="majorBidi" w:cstheme="majorBidi"/>
          <w:sz w:val="24"/>
          <w:szCs w:val="24"/>
        </w:rPr>
        <w:t>he</w:t>
      </w:r>
      <w:r>
        <w:rPr>
          <w:rFonts w:asciiTheme="majorBidi" w:hAnsiTheme="majorBidi" w:cstheme="majorBidi"/>
          <w:sz w:val="24"/>
          <w:szCs w:val="24"/>
        </w:rPr>
        <w:t>se</w:t>
      </w:r>
      <w:r w:rsidRPr="001B1280">
        <w:rPr>
          <w:rFonts w:asciiTheme="majorBidi" w:hAnsiTheme="majorBidi" w:cstheme="majorBidi"/>
          <w:sz w:val="24"/>
          <w:szCs w:val="24"/>
        </w:rPr>
        <w:t xml:space="preserve"> </w:t>
      </w:r>
      <w:r>
        <w:rPr>
          <w:rFonts w:asciiTheme="majorBidi" w:hAnsiTheme="majorBidi" w:cstheme="majorBidi"/>
          <w:sz w:val="24"/>
          <w:szCs w:val="24"/>
        </w:rPr>
        <w:t xml:space="preserve">circumstances of its development bestowed a valuable </w:t>
      </w:r>
      <w:r w:rsidRPr="001B1280">
        <w:rPr>
          <w:rFonts w:asciiTheme="majorBidi" w:hAnsiTheme="majorBidi" w:cstheme="majorBidi"/>
          <w:sz w:val="24"/>
          <w:szCs w:val="24"/>
        </w:rPr>
        <w:t>gift</w:t>
      </w:r>
      <w:r>
        <w:rPr>
          <w:rFonts w:asciiTheme="majorBidi" w:hAnsiTheme="majorBidi" w:cstheme="majorBidi"/>
          <w:sz w:val="24"/>
          <w:szCs w:val="24"/>
        </w:rPr>
        <w:t xml:space="preserve"> to Israeli theory</w:t>
      </w:r>
      <w:r w:rsidRPr="001B1280">
        <w:rPr>
          <w:rFonts w:asciiTheme="majorBidi" w:hAnsiTheme="majorBidi" w:cstheme="majorBidi"/>
          <w:sz w:val="24"/>
          <w:szCs w:val="24"/>
        </w:rPr>
        <w:t xml:space="preserve">: a </w:t>
      </w:r>
      <w:r>
        <w:rPr>
          <w:rFonts w:asciiTheme="majorBidi" w:hAnsiTheme="majorBidi" w:cstheme="majorBidi"/>
          <w:sz w:val="24"/>
          <w:szCs w:val="24"/>
        </w:rPr>
        <w:t>big bundle</w:t>
      </w:r>
      <w:r w:rsidRPr="001B1280">
        <w:rPr>
          <w:rFonts w:asciiTheme="majorBidi" w:hAnsiTheme="majorBidi" w:cstheme="majorBidi"/>
          <w:sz w:val="24"/>
          <w:szCs w:val="24"/>
        </w:rPr>
        <w:t xml:space="preserve"> of conflicts</w:t>
      </w:r>
      <w:r>
        <w:rPr>
          <w:rFonts w:asciiTheme="majorBidi" w:hAnsiTheme="majorBidi" w:cstheme="majorBidi"/>
          <w:sz w:val="24"/>
          <w:szCs w:val="24"/>
        </w:rPr>
        <w:t xml:space="preserve"> that are</w:t>
      </w:r>
      <w:r w:rsidRPr="001B1280">
        <w:rPr>
          <w:rFonts w:asciiTheme="majorBidi" w:hAnsiTheme="majorBidi" w:cstheme="majorBidi"/>
          <w:sz w:val="24"/>
          <w:szCs w:val="24"/>
        </w:rPr>
        <w:t xml:space="preserve"> dramatic in reality</w:t>
      </w:r>
      <w:r>
        <w:rPr>
          <w:rFonts w:asciiTheme="majorBidi" w:hAnsiTheme="majorBidi" w:cstheme="majorBidi"/>
          <w:sz w:val="24"/>
          <w:szCs w:val="24"/>
        </w:rPr>
        <w:t xml:space="preserve"> – and </w:t>
      </w:r>
      <w:r w:rsidRPr="001B1280">
        <w:rPr>
          <w:rFonts w:asciiTheme="majorBidi" w:hAnsiTheme="majorBidi" w:cstheme="majorBidi"/>
          <w:sz w:val="24"/>
          <w:szCs w:val="24"/>
        </w:rPr>
        <w:t xml:space="preserve">no less </w:t>
      </w:r>
      <w:r>
        <w:rPr>
          <w:rFonts w:asciiTheme="majorBidi" w:hAnsiTheme="majorBidi" w:cstheme="majorBidi"/>
          <w:sz w:val="24"/>
          <w:szCs w:val="24"/>
        </w:rPr>
        <w:t xml:space="preserve">so on the stage. In this context, I wrestle with </w:t>
      </w:r>
      <w:r w:rsidRPr="00DF0082">
        <w:rPr>
          <w:rFonts w:asciiTheme="majorBidi" w:hAnsiTheme="majorBidi" w:cstheme="majorBidi"/>
          <w:sz w:val="24"/>
          <w:szCs w:val="24"/>
        </w:rPr>
        <w:t xml:space="preserve">the question of </w:t>
      </w:r>
      <w:r>
        <w:rPr>
          <w:rFonts w:asciiTheme="majorBidi" w:hAnsiTheme="majorBidi" w:cstheme="majorBidi"/>
          <w:sz w:val="24"/>
          <w:szCs w:val="24"/>
        </w:rPr>
        <w:t xml:space="preserve">whether </w:t>
      </w:r>
      <w:r w:rsidRPr="00DF0082">
        <w:rPr>
          <w:rFonts w:asciiTheme="majorBidi" w:hAnsiTheme="majorBidi" w:cstheme="majorBidi"/>
          <w:sz w:val="24"/>
          <w:szCs w:val="24"/>
        </w:rPr>
        <w:t xml:space="preserve">and how </w:t>
      </w:r>
      <w:r>
        <w:rPr>
          <w:rFonts w:asciiTheme="majorBidi" w:hAnsiTheme="majorBidi" w:cstheme="majorBidi"/>
          <w:sz w:val="24"/>
          <w:szCs w:val="24"/>
        </w:rPr>
        <w:t xml:space="preserve">the playwright </w:t>
      </w:r>
      <w:r w:rsidRPr="00DF0082">
        <w:rPr>
          <w:rFonts w:asciiTheme="majorBidi" w:hAnsiTheme="majorBidi" w:cstheme="majorBidi"/>
          <w:sz w:val="24"/>
          <w:szCs w:val="24"/>
        </w:rPr>
        <w:t xml:space="preserve">Bertolt Brecht influenced </w:t>
      </w:r>
      <w:r>
        <w:rPr>
          <w:rFonts w:asciiTheme="majorBidi" w:hAnsiTheme="majorBidi" w:cstheme="majorBidi"/>
          <w:sz w:val="24"/>
          <w:szCs w:val="24"/>
        </w:rPr>
        <w:t>the</w:t>
      </w:r>
      <w:r w:rsidRPr="00DF0082">
        <w:rPr>
          <w:rFonts w:asciiTheme="majorBidi" w:hAnsiTheme="majorBidi" w:cstheme="majorBidi"/>
          <w:sz w:val="24"/>
          <w:szCs w:val="24"/>
        </w:rPr>
        <w:t xml:space="preserve"> creators</w:t>
      </w:r>
      <w:r>
        <w:rPr>
          <w:rFonts w:asciiTheme="majorBidi" w:hAnsiTheme="majorBidi" w:cstheme="majorBidi"/>
          <w:sz w:val="24"/>
          <w:szCs w:val="24"/>
        </w:rPr>
        <w:t xml:space="preserve"> of Israeli theater, given that he was </w:t>
      </w:r>
      <w:r w:rsidRPr="00DF0082">
        <w:rPr>
          <w:rFonts w:asciiTheme="majorBidi" w:hAnsiTheme="majorBidi" w:cstheme="majorBidi"/>
          <w:sz w:val="24"/>
          <w:szCs w:val="24"/>
        </w:rPr>
        <w:t xml:space="preserve">intensively engaged in </w:t>
      </w:r>
      <w:r>
        <w:rPr>
          <w:rFonts w:asciiTheme="majorBidi" w:hAnsiTheme="majorBidi" w:cstheme="majorBidi"/>
          <w:sz w:val="24"/>
          <w:szCs w:val="24"/>
        </w:rPr>
        <w:t>the world of theater generally, and even helped</w:t>
      </w:r>
      <w:r w:rsidRPr="00DF0082">
        <w:rPr>
          <w:rFonts w:asciiTheme="majorBidi" w:hAnsiTheme="majorBidi" w:cstheme="majorBidi"/>
          <w:sz w:val="24"/>
          <w:szCs w:val="24"/>
        </w:rPr>
        <w:t xml:space="preserve"> redefin</w:t>
      </w:r>
      <w:r>
        <w:rPr>
          <w:rFonts w:asciiTheme="majorBidi" w:hAnsiTheme="majorBidi" w:cstheme="majorBidi"/>
          <w:sz w:val="24"/>
          <w:szCs w:val="24"/>
        </w:rPr>
        <w:t>e</w:t>
      </w:r>
      <w:r w:rsidRPr="00DF0082">
        <w:rPr>
          <w:rFonts w:asciiTheme="majorBidi" w:hAnsiTheme="majorBidi" w:cstheme="majorBidi"/>
          <w:sz w:val="24"/>
          <w:szCs w:val="24"/>
        </w:rPr>
        <w:t xml:space="preserve"> it</w:t>
      </w:r>
      <w:r>
        <w:rPr>
          <w:rFonts w:asciiTheme="majorBidi" w:hAnsiTheme="majorBidi" w:cstheme="majorBidi"/>
          <w:sz w:val="24"/>
          <w:szCs w:val="24"/>
        </w:rPr>
        <w:t>. Moreover, h</w:t>
      </w:r>
      <w:r w:rsidRPr="00DF0082">
        <w:rPr>
          <w:rFonts w:asciiTheme="majorBidi" w:hAnsiTheme="majorBidi" w:cstheme="majorBidi"/>
          <w:sz w:val="24"/>
          <w:szCs w:val="24"/>
        </w:rPr>
        <w:t xml:space="preserve">is works were </w:t>
      </w:r>
      <w:r>
        <w:rPr>
          <w:rFonts w:asciiTheme="majorBidi" w:hAnsiTheme="majorBidi" w:cstheme="majorBidi"/>
          <w:sz w:val="24"/>
          <w:szCs w:val="24"/>
        </w:rPr>
        <w:t>extremely</w:t>
      </w:r>
      <w:r w:rsidRPr="00DF0082">
        <w:rPr>
          <w:rFonts w:asciiTheme="majorBidi" w:hAnsiTheme="majorBidi" w:cstheme="majorBidi"/>
          <w:sz w:val="24"/>
          <w:szCs w:val="24"/>
        </w:rPr>
        <w:t xml:space="preserve"> popular in Israel.</w:t>
      </w:r>
    </w:p>
    <w:p w14:paraId="4444D7FD" w14:textId="2F399BB6" w:rsidR="00A503F5" w:rsidRDefault="003F34B6" w:rsidP="00DF0082">
      <w:pPr>
        <w:spacing w:line="480" w:lineRule="auto"/>
        <w:ind w:firstLine="720"/>
        <w:rPr>
          <w:rFonts w:asciiTheme="majorBidi" w:hAnsiTheme="majorBidi" w:cstheme="majorBidi"/>
          <w:sz w:val="24"/>
          <w:szCs w:val="24"/>
        </w:rPr>
      </w:pPr>
      <w:commentRangeStart w:id="6"/>
      <w:r w:rsidRPr="003F34B6">
        <w:rPr>
          <w:rFonts w:asciiTheme="majorBidi" w:hAnsiTheme="majorBidi" w:cstheme="majorBidi"/>
          <w:sz w:val="24"/>
          <w:szCs w:val="24"/>
        </w:rPr>
        <w:t>Yehoshua</w:t>
      </w:r>
      <w:commentRangeEnd w:id="6"/>
      <w:r w:rsidR="002E1A93">
        <w:rPr>
          <w:rStyle w:val="CommentReference"/>
        </w:rPr>
        <w:commentReference w:id="6"/>
      </w:r>
      <w:r w:rsidRPr="003F34B6">
        <w:rPr>
          <w:rFonts w:asciiTheme="majorBidi" w:hAnsiTheme="majorBidi" w:cstheme="majorBidi"/>
          <w:sz w:val="24"/>
          <w:szCs w:val="24"/>
        </w:rPr>
        <w:t xml:space="preserve"> </w:t>
      </w:r>
      <w:proofErr w:type="spellStart"/>
      <w:r w:rsidRPr="003F34B6">
        <w:rPr>
          <w:rFonts w:asciiTheme="majorBidi" w:hAnsiTheme="majorBidi" w:cstheme="majorBidi"/>
          <w:sz w:val="24"/>
          <w:szCs w:val="24"/>
        </w:rPr>
        <w:t>Sobol</w:t>
      </w:r>
      <w:proofErr w:type="spellEnd"/>
      <w:r w:rsidRPr="003F34B6">
        <w:rPr>
          <w:rFonts w:asciiTheme="majorBidi" w:hAnsiTheme="majorBidi" w:cstheme="majorBidi"/>
          <w:sz w:val="24"/>
          <w:szCs w:val="24"/>
        </w:rPr>
        <w:t xml:space="preserve"> (</w:t>
      </w:r>
      <w:r w:rsidR="00BD1A5E">
        <w:rPr>
          <w:rFonts w:asciiTheme="majorBidi" w:hAnsiTheme="majorBidi" w:cstheme="majorBidi"/>
          <w:sz w:val="24"/>
          <w:szCs w:val="24"/>
        </w:rPr>
        <w:t xml:space="preserve">born in </w:t>
      </w:r>
      <w:r w:rsidRPr="003F34B6">
        <w:rPr>
          <w:rFonts w:asciiTheme="majorBidi" w:hAnsiTheme="majorBidi" w:cstheme="majorBidi"/>
          <w:sz w:val="24"/>
          <w:szCs w:val="24"/>
        </w:rPr>
        <w:t xml:space="preserve">1939) is </w:t>
      </w:r>
      <w:r>
        <w:rPr>
          <w:rFonts w:asciiTheme="majorBidi" w:hAnsiTheme="majorBidi" w:cstheme="majorBidi"/>
          <w:sz w:val="24"/>
          <w:szCs w:val="24"/>
        </w:rPr>
        <w:t>among</w:t>
      </w:r>
      <w:r w:rsidRPr="003F34B6">
        <w:rPr>
          <w:rFonts w:asciiTheme="majorBidi" w:hAnsiTheme="majorBidi" w:cstheme="majorBidi"/>
          <w:sz w:val="24"/>
          <w:szCs w:val="24"/>
        </w:rPr>
        <w:t xml:space="preserve"> the most well-known </w:t>
      </w:r>
      <w:r w:rsidR="001C2D0B">
        <w:rPr>
          <w:rFonts w:asciiTheme="majorBidi" w:hAnsiTheme="majorBidi" w:cstheme="majorBidi"/>
          <w:sz w:val="24"/>
          <w:szCs w:val="24"/>
        </w:rPr>
        <w:t xml:space="preserve">Israeli </w:t>
      </w:r>
      <w:r w:rsidRPr="003F34B6">
        <w:rPr>
          <w:rFonts w:asciiTheme="majorBidi" w:hAnsiTheme="majorBidi" w:cstheme="majorBidi"/>
          <w:sz w:val="24"/>
          <w:szCs w:val="24"/>
        </w:rPr>
        <w:t>playwrights</w:t>
      </w:r>
      <w:r w:rsidR="001C2D0B">
        <w:rPr>
          <w:rFonts w:asciiTheme="majorBidi" w:hAnsiTheme="majorBidi" w:cstheme="majorBidi"/>
          <w:sz w:val="24"/>
          <w:szCs w:val="24"/>
        </w:rPr>
        <w:t>, both</w:t>
      </w:r>
      <w:r w:rsidRPr="003F34B6">
        <w:rPr>
          <w:rFonts w:asciiTheme="majorBidi" w:hAnsiTheme="majorBidi" w:cstheme="majorBidi"/>
          <w:sz w:val="24"/>
          <w:szCs w:val="24"/>
        </w:rPr>
        <w:t xml:space="preserve"> </w:t>
      </w:r>
      <w:r>
        <w:rPr>
          <w:rFonts w:asciiTheme="majorBidi" w:hAnsiTheme="majorBidi" w:cstheme="majorBidi"/>
          <w:sz w:val="24"/>
          <w:szCs w:val="24"/>
        </w:rPr>
        <w:t xml:space="preserve">in his home country </w:t>
      </w:r>
      <w:r w:rsidRPr="003F34B6">
        <w:rPr>
          <w:rFonts w:asciiTheme="majorBidi" w:hAnsiTheme="majorBidi" w:cstheme="majorBidi"/>
          <w:sz w:val="24"/>
          <w:szCs w:val="24"/>
        </w:rPr>
        <w:t xml:space="preserve">and abroad, especially in Germany. </w:t>
      </w:r>
      <w:commentRangeStart w:id="7"/>
      <w:r>
        <w:rPr>
          <w:rFonts w:asciiTheme="majorBidi" w:hAnsiTheme="majorBidi" w:cstheme="majorBidi"/>
          <w:sz w:val="24"/>
          <w:szCs w:val="24"/>
        </w:rPr>
        <w:t>Among</w:t>
      </w:r>
      <w:commentRangeEnd w:id="7"/>
      <w:r w:rsidR="002E1A93">
        <w:rPr>
          <w:rStyle w:val="CommentReference"/>
        </w:rPr>
        <w:commentReference w:id="7"/>
      </w:r>
      <w:r>
        <w:rPr>
          <w:rFonts w:asciiTheme="majorBidi" w:hAnsiTheme="majorBidi" w:cstheme="majorBidi"/>
          <w:sz w:val="24"/>
          <w:szCs w:val="24"/>
        </w:rPr>
        <w:t xml:space="preserve"> </w:t>
      </w:r>
      <w:r w:rsidR="00CC33F3">
        <w:rPr>
          <w:rFonts w:asciiTheme="majorBidi" w:hAnsiTheme="majorBidi" w:cstheme="majorBidi"/>
          <w:sz w:val="24"/>
          <w:szCs w:val="24"/>
        </w:rPr>
        <w:t>the approximately sixty plays he has written so far</w:t>
      </w:r>
      <w:r w:rsidR="00BD1A5E">
        <w:rPr>
          <w:rFonts w:asciiTheme="majorBidi" w:hAnsiTheme="majorBidi" w:cstheme="majorBidi"/>
          <w:sz w:val="24"/>
          <w:szCs w:val="24"/>
        </w:rPr>
        <w:t>,</w:t>
      </w:r>
      <w:r w:rsidR="002E1A93">
        <w:rPr>
          <w:rFonts w:asciiTheme="majorBidi" w:hAnsiTheme="majorBidi" w:cstheme="majorBidi"/>
          <w:sz w:val="24"/>
          <w:szCs w:val="24"/>
        </w:rPr>
        <w:t xml:space="preserve"> some such as</w:t>
      </w:r>
      <w:r>
        <w:rPr>
          <w:rFonts w:asciiTheme="majorBidi" w:hAnsiTheme="majorBidi" w:cstheme="majorBidi"/>
          <w:sz w:val="24"/>
          <w:szCs w:val="24"/>
        </w:rPr>
        <w:t xml:space="preserve"> </w:t>
      </w:r>
      <w:r w:rsidRPr="00CC33F3">
        <w:rPr>
          <w:rFonts w:asciiTheme="majorBidi" w:hAnsiTheme="majorBidi" w:cstheme="majorBidi"/>
          <w:i/>
          <w:iCs/>
          <w:sz w:val="24"/>
          <w:szCs w:val="24"/>
        </w:rPr>
        <w:t>Soul of a Jew</w:t>
      </w:r>
      <w:r w:rsidRPr="003F34B6">
        <w:rPr>
          <w:rFonts w:asciiTheme="majorBidi" w:hAnsiTheme="majorBidi" w:cstheme="majorBidi"/>
          <w:sz w:val="24"/>
          <w:szCs w:val="24"/>
        </w:rPr>
        <w:t xml:space="preserve">, </w:t>
      </w:r>
      <w:r w:rsidRPr="00CC33F3">
        <w:rPr>
          <w:rFonts w:asciiTheme="majorBidi" w:hAnsiTheme="majorBidi" w:cstheme="majorBidi"/>
          <w:i/>
          <w:iCs/>
          <w:sz w:val="24"/>
          <w:szCs w:val="24"/>
        </w:rPr>
        <w:t>Ghetto</w:t>
      </w:r>
      <w:r w:rsidR="00CC33F3">
        <w:rPr>
          <w:rFonts w:asciiTheme="majorBidi" w:hAnsiTheme="majorBidi" w:cstheme="majorBidi"/>
          <w:sz w:val="24"/>
          <w:szCs w:val="24"/>
        </w:rPr>
        <w:t>,</w:t>
      </w:r>
      <w:r w:rsidRPr="003F34B6">
        <w:rPr>
          <w:rFonts w:asciiTheme="majorBidi" w:hAnsiTheme="majorBidi" w:cstheme="majorBidi"/>
          <w:sz w:val="24"/>
          <w:szCs w:val="24"/>
        </w:rPr>
        <w:t xml:space="preserve"> and </w:t>
      </w:r>
      <w:r w:rsidR="00CC33F3" w:rsidRPr="00CC33F3">
        <w:rPr>
          <w:rFonts w:asciiTheme="majorBidi" w:hAnsiTheme="majorBidi" w:cstheme="majorBidi"/>
          <w:i/>
          <w:iCs/>
          <w:sz w:val="24"/>
          <w:szCs w:val="24"/>
        </w:rPr>
        <w:t>The</w:t>
      </w:r>
      <w:r w:rsidR="00CC33F3">
        <w:rPr>
          <w:rFonts w:asciiTheme="majorBidi" w:hAnsiTheme="majorBidi" w:cstheme="majorBidi"/>
          <w:sz w:val="24"/>
          <w:szCs w:val="24"/>
        </w:rPr>
        <w:t xml:space="preserve"> </w:t>
      </w:r>
      <w:r w:rsidRPr="00CC33F3">
        <w:rPr>
          <w:rFonts w:asciiTheme="majorBidi" w:hAnsiTheme="majorBidi" w:cstheme="majorBidi"/>
          <w:i/>
          <w:iCs/>
          <w:sz w:val="24"/>
          <w:szCs w:val="24"/>
        </w:rPr>
        <w:t xml:space="preserve">Palestinian </w:t>
      </w:r>
      <w:commentRangeStart w:id="8"/>
      <w:r w:rsidRPr="00CC33F3">
        <w:rPr>
          <w:rFonts w:asciiTheme="majorBidi" w:hAnsiTheme="majorBidi" w:cstheme="majorBidi"/>
          <w:i/>
          <w:iCs/>
          <w:sz w:val="24"/>
          <w:szCs w:val="24"/>
        </w:rPr>
        <w:t>Girl</w:t>
      </w:r>
      <w:commentRangeEnd w:id="8"/>
      <w:r w:rsidR="00CC33F3">
        <w:rPr>
          <w:rStyle w:val="CommentReference"/>
        </w:rPr>
        <w:commentReference w:id="8"/>
      </w:r>
      <w:r w:rsidRPr="003F34B6">
        <w:rPr>
          <w:rFonts w:asciiTheme="majorBidi" w:hAnsiTheme="majorBidi" w:cstheme="majorBidi"/>
          <w:sz w:val="24"/>
          <w:szCs w:val="24"/>
        </w:rPr>
        <w:t xml:space="preserve">, deal with three </w:t>
      </w:r>
      <w:r w:rsidR="002E1A93">
        <w:rPr>
          <w:rFonts w:asciiTheme="majorBidi" w:hAnsiTheme="majorBidi" w:cstheme="majorBidi"/>
          <w:sz w:val="24"/>
          <w:szCs w:val="24"/>
        </w:rPr>
        <w:t xml:space="preserve">key </w:t>
      </w:r>
      <w:r w:rsidRPr="003F34B6">
        <w:rPr>
          <w:rFonts w:asciiTheme="majorBidi" w:hAnsiTheme="majorBidi" w:cstheme="majorBidi"/>
          <w:sz w:val="24"/>
          <w:szCs w:val="24"/>
        </w:rPr>
        <w:t>markers of Israeli identity:</w:t>
      </w:r>
      <w:r w:rsidR="00CC33F3">
        <w:rPr>
          <w:rFonts w:asciiTheme="majorBidi" w:hAnsiTheme="majorBidi" w:cstheme="majorBidi"/>
          <w:sz w:val="24"/>
          <w:szCs w:val="24"/>
        </w:rPr>
        <w:t xml:space="preserve"> </w:t>
      </w:r>
      <w:r w:rsidR="00CC33F3" w:rsidRPr="00CC33F3">
        <w:rPr>
          <w:rFonts w:asciiTheme="majorBidi" w:hAnsiTheme="majorBidi" w:cstheme="majorBidi"/>
          <w:sz w:val="24"/>
          <w:szCs w:val="24"/>
        </w:rPr>
        <w:t xml:space="preserve">Judaism, the </w:t>
      </w:r>
      <w:r w:rsidR="00CC33F3">
        <w:rPr>
          <w:rFonts w:asciiTheme="majorBidi" w:hAnsiTheme="majorBidi" w:cstheme="majorBidi"/>
          <w:sz w:val="24"/>
          <w:szCs w:val="24"/>
        </w:rPr>
        <w:t>Shoah (Holocaust)</w:t>
      </w:r>
      <w:r w:rsidR="00CC33F3" w:rsidRPr="00CC33F3">
        <w:rPr>
          <w:rFonts w:asciiTheme="majorBidi" w:hAnsiTheme="majorBidi" w:cstheme="majorBidi"/>
          <w:sz w:val="24"/>
          <w:szCs w:val="24"/>
        </w:rPr>
        <w:t xml:space="preserve"> and </w:t>
      </w:r>
      <w:r w:rsidR="00A503F5">
        <w:rPr>
          <w:rFonts w:asciiTheme="majorBidi" w:hAnsiTheme="majorBidi" w:cstheme="majorBidi"/>
          <w:sz w:val="24"/>
          <w:szCs w:val="24"/>
        </w:rPr>
        <w:t>Israel</w:t>
      </w:r>
      <w:r w:rsidR="00C7548A">
        <w:rPr>
          <w:rFonts w:asciiTheme="majorBidi" w:hAnsiTheme="majorBidi" w:cstheme="majorBidi"/>
          <w:sz w:val="24"/>
          <w:szCs w:val="24"/>
        </w:rPr>
        <w:t>’</w:t>
      </w:r>
      <w:r w:rsidR="00A503F5">
        <w:rPr>
          <w:rFonts w:asciiTheme="majorBidi" w:hAnsiTheme="majorBidi" w:cstheme="majorBidi"/>
          <w:sz w:val="24"/>
          <w:szCs w:val="24"/>
        </w:rPr>
        <w:t>s</w:t>
      </w:r>
      <w:r w:rsidR="00CC33F3" w:rsidRPr="00CC33F3">
        <w:rPr>
          <w:rFonts w:asciiTheme="majorBidi" w:hAnsiTheme="majorBidi" w:cstheme="majorBidi"/>
          <w:sz w:val="24"/>
          <w:szCs w:val="24"/>
        </w:rPr>
        <w:t xml:space="preserve"> wars</w:t>
      </w:r>
      <w:r w:rsidR="00CC33F3">
        <w:rPr>
          <w:rFonts w:asciiTheme="majorBidi" w:hAnsiTheme="majorBidi" w:cstheme="majorBidi"/>
          <w:sz w:val="24"/>
          <w:szCs w:val="24"/>
        </w:rPr>
        <w:t xml:space="preserve">. </w:t>
      </w:r>
      <w:r w:rsidR="00CC33F3" w:rsidRPr="00CC33F3">
        <w:rPr>
          <w:rFonts w:asciiTheme="majorBidi" w:hAnsiTheme="majorBidi" w:cstheme="majorBidi"/>
          <w:sz w:val="24"/>
          <w:szCs w:val="24"/>
        </w:rPr>
        <w:t xml:space="preserve">In all three </w:t>
      </w:r>
      <w:r w:rsidR="00CC33F3">
        <w:rPr>
          <w:rFonts w:asciiTheme="majorBidi" w:hAnsiTheme="majorBidi" w:cstheme="majorBidi"/>
          <w:sz w:val="24"/>
          <w:szCs w:val="24"/>
        </w:rPr>
        <w:t>plays</w:t>
      </w:r>
      <w:r w:rsidR="00CC33F3" w:rsidRPr="00CC33F3">
        <w:rPr>
          <w:rFonts w:asciiTheme="majorBidi" w:hAnsiTheme="majorBidi" w:cstheme="majorBidi"/>
          <w:sz w:val="24"/>
          <w:szCs w:val="24"/>
        </w:rPr>
        <w:t xml:space="preserve">, Sobol uses the </w:t>
      </w:r>
      <w:r w:rsidR="00CC33F3">
        <w:rPr>
          <w:rFonts w:asciiTheme="majorBidi" w:hAnsiTheme="majorBidi" w:cstheme="majorBidi"/>
          <w:sz w:val="24"/>
          <w:szCs w:val="24"/>
        </w:rPr>
        <w:t>theatrical device</w:t>
      </w:r>
      <w:r w:rsidR="00CC33F3" w:rsidRPr="00CC33F3">
        <w:rPr>
          <w:rFonts w:asciiTheme="majorBidi" w:hAnsiTheme="majorBidi" w:cstheme="majorBidi"/>
          <w:sz w:val="24"/>
          <w:szCs w:val="24"/>
        </w:rPr>
        <w:t xml:space="preserve"> </w:t>
      </w:r>
      <w:r w:rsidR="00CC33F3">
        <w:rPr>
          <w:rFonts w:asciiTheme="majorBidi" w:hAnsiTheme="majorBidi" w:cstheme="majorBidi"/>
          <w:sz w:val="24"/>
          <w:szCs w:val="24"/>
        </w:rPr>
        <w:t>of self-</w:t>
      </w:r>
      <w:commentRangeStart w:id="9"/>
      <w:r w:rsidR="00CC33F3">
        <w:rPr>
          <w:rFonts w:asciiTheme="majorBidi" w:hAnsiTheme="majorBidi" w:cstheme="majorBidi"/>
          <w:sz w:val="24"/>
          <w:szCs w:val="24"/>
        </w:rPr>
        <w:t>reference</w:t>
      </w:r>
      <w:commentRangeEnd w:id="9"/>
      <w:r w:rsidR="0033503E">
        <w:rPr>
          <w:rStyle w:val="CommentReference"/>
        </w:rPr>
        <w:commentReference w:id="9"/>
      </w:r>
      <w:r w:rsidR="00CC33F3" w:rsidRPr="00CC33F3">
        <w:rPr>
          <w:rFonts w:asciiTheme="majorBidi" w:hAnsiTheme="majorBidi" w:cstheme="majorBidi"/>
          <w:sz w:val="24"/>
          <w:szCs w:val="24"/>
        </w:rPr>
        <w:t>.</w:t>
      </w:r>
      <w:r w:rsidR="00CC33F3">
        <w:rPr>
          <w:rFonts w:asciiTheme="majorBidi" w:hAnsiTheme="majorBidi" w:cstheme="majorBidi"/>
          <w:sz w:val="24"/>
          <w:szCs w:val="24"/>
        </w:rPr>
        <w:t xml:space="preserve"> </w:t>
      </w:r>
    </w:p>
    <w:p w14:paraId="7B7B6CD3" w14:textId="6597046F" w:rsidR="0033503E" w:rsidRDefault="0033503E" w:rsidP="0033503E">
      <w:pPr>
        <w:spacing w:line="480" w:lineRule="auto"/>
        <w:ind w:firstLine="720"/>
        <w:rPr>
          <w:rFonts w:asciiTheme="majorBidi" w:hAnsiTheme="majorBidi" w:cstheme="majorBidi"/>
          <w:sz w:val="24"/>
          <w:szCs w:val="24"/>
        </w:rPr>
      </w:pPr>
      <w:r w:rsidRPr="00CC33F3">
        <w:rPr>
          <w:rFonts w:asciiTheme="majorBidi" w:hAnsiTheme="majorBidi" w:cstheme="majorBidi"/>
          <w:sz w:val="24"/>
          <w:szCs w:val="24"/>
        </w:rPr>
        <w:lastRenderedPageBreak/>
        <w:t>Brecht</w:t>
      </w:r>
      <w:r>
        <w:rPr>
          <w:rFonts w:asciiTheme="majorBidi" w:hAnsiTheme="majorBidi" w:cstheme="majorBidi"/>
          <w:sz w:val="24"/>
          <w:szCs w:val="24"/>
        </w:rPr>
        <w:t xml:space="preserve">’s plays exhibit </w:t>
      </w:r>
      <w:r w:rsidRPr="00CC33F3">
        <w:rPr>
          <w:rFonts w:asciiTheme="majorBidi" w:hAnsiTheme="majorBidi" w:cstheme="majorBidi"/>
          <w:sz w:val="24"/>
          <w:szCs w:val="24"/>
        </w:rPr>
        <w:t>tension between emotional identification</w:t>
      </w:r>
      <w:r>
        <w:rPr>
          <w:rFonts w:asciiTheme="majorBidi" w:hAnsiTheme="majorBidi" w:cstheme="majorBidi"/>
          <w:sz w:val="24"/>
          <w:szCs w:val="24"/>
        </w:rPr>
        <w:t xml:space="preserve"> and the alienation or distancing effect. </w:t>
      </w:r>
      <w:r w:rsidRPr="00CC33F3">
        <w:rPr>
          <w:rFonts w:asciiTheme="majorBidi" w:hAnsiTheme="majorBidi" w:cstheme="majorBidi"/>
          <w:sz w:val="24"/>
          <w:szCs w:val="24"/>
        </w:rPr>
        <w:t>Brecht</w:t>
      </w:r>
      <w:r>
        <w:rPr>
          <w:rFonts w:asciiTheme="majorBidi" w:hAnsiTheme="majorBidi" w:cstheme="majorBidi"/>
          <w:sz w:val="24"/>
          <w:szCs w:val="24"/>
        </w:rPr>
        <w:t>,</w:t>
      </w:r>
      <w:r w:rsidRPr="00CC33F3">
        <w:rPr>
          <w:rFonts w:asciiTheme="majorBidi" w:hAnsiTheme="majorBidi" w:cstheme="majorBidi"/>
          <w:sz w:val="24"/>
          <w:szCs w:val="24"/>
        </w:rPr>
        <w:t xml:space="preserve"> as an artist</w:t>
      </w:r>
      <w:r>
        <w:rPr>
          <w:rFonts w:asciiTheme="majorBidi" w:hAnsiTheme="majorBidi" w:cstheme="majorBidi"/>
          <w:sz w:val="24"/>
          <w:szCs w:val="24"/>
        </w:rPr>
        <w:t>,</w:t>
      </w:r>
      <w:r w:rsidRPr="00CC33F3">
        <w:rPr>
          <w:rFonts w:asciiTheme="majorBidi" w:hAnsiTheme="majorBidi" w:cstheme="majorBidi"/>
          <w:sz w:val="24"/>
          <w:szCs w:val="24"/>
        </w:rPr>
        <w:t xml:space="preserve"> did not always avoid</w:t>
      </w:r>
      <w:r>
        <w:rPr>
          <w:rFonts w:asciiTheme="majorBidi" w:hAnsiTheme="majorBidi" w:cstheme="majorBidi"/>
          <w:sz w:val="24"/>
          <w:szCs w:val="24"/>
        </w:rPr>
        <w:t xml:space="preserve"> </w:t>
      </w:r>
      <w:r w:rsidRPr="00CC33F3">
        <w:rPr>
          <w:rFonts w:asciiTheme="majorBidi" w:hAnsiTheme="majorBidi" w:cstheme="majorBidi"/>
          <w:sz w:val="24"/>
          <w:szCs w:val="24"/>
        </w:rPr>
        <w:t>emotional identification</w:t>
      </w:r>
      <w:r>
        <w:rPr>
          <w:rFonts w:asciiTheme="majorBidi" w:hAnsiTheme="majorBidi" w:cstheme="majorBidi"/>
          <w:sz w:val="24"/>
          <w:szCs w:val="24"/>
        </w:rPr>
        <w:t>, despite his</w:t>
      </w:r>
      <w:r w:rsidRPr="00CC33F3">
        <w:rPr>
          <w:rFonts w:asciiTheme="majorBidi" w:hAnsiTheme="majorBidi" w:cstheme="majorBidi"/>
          <w:sz w:val="24"/>
          <w:szCs w:val="24"/>
        </w:rPr>
        <w:t xml:space="preserve"> </w:t>
      </w:r>
      <w:r>
        <w:rPr>
          <w:rFonts w:asciiTheme="majorBidi" w:hAnsiTheme="majorBidi" w:cstheme="majorBidi"/>
          <w:sz w:val="24"/>
          <w:szCs w:val="24"/>
        </w:rPr>
        <w:t>advice as a theorist</w:t>
      </w:r>
      <w:r w:rsidRPr="00CC33F3">
        <w:rPr>
          <w:rFonts w:asciiTheme="majorBidi" w:hAnsiTheme="majorBidi" w:cstheme="majorBidi"/>
          <w:sz w:val="24"/>
          <w:szCs w:val="24"/>
        </w:rPr>
        <w:t xml:space="preserve"> </w:t>
      </w:r>
      <w:r>
        <w:rPr>
          <w:rFonts w:asciiTheme="majorBidi" w:hAnsiTheme="majorBidi" w:cstheme="majorBidi"/>
          <w:sz w:val="24"/>
          <w:szCs w:val="24"/>
        </w:rPr>
        <w:t>to do so. The a</w:t>
      </w:r>
      <w:r w:rsidRPr="0020100D">
        <w:rPr>
          <w:rFonts w:asciiTheme="majorBidi" w:hAnsiTheme="majorBidi" w:cstheme="majorBidi"/>
          <w:sz w:val="24"/>
          <w:szCs w:val="24"/>
        </w:rPr>
        <w:t xml:space="preserve">lienation </w:t>
      </w:r>
      <w:r>
        <w:rPr>
          <w:rFonts w:asciiTheme="majorBidi" w:hAnsiTheme="majorBidi" w:cstheme="majorBidi"/>
          <w:sz w:val="24"/>
          <w:szCs w:val="24"/>
        </w:rPr>
        <w:t xml:space="preserve">effect interrupts the viewer’s emotional engagement in the playing, making them </w:t>
      </w:r>
      <w:commentRangeStart w:id="10"/>
      <w:r>
        <w:rPr>
          <w:rFonts w:asciiTheme="majorBidi" w:hAnsiTheme="majorBidi" w:cstheme="majorBidi"/>
          <w:sz w:val="24"/>
          <w:szCs w:val="24"/>
        </w:rPr>
        <w:t>think</w:t>
      </w:r>
      <w:commentRangeEnd w:id="10"/>
      <w:r>
        <w:rPr>
          <w:rStyle w:val="CommentReference"/>
        </w:rPr>
        <w:commentReference w:id="10"/>
      </w:r>
      <w:r>
        <w:rPr>
          <w:rFonts w:asciiTheme="majorBidi" w:hAnsiTheme="majorBidi" w:cstheme="majorBidi"/>
          <w:sz w:val="24"/>
          <w:szCs w:val="24"/>
        </w:rPr>
        <w:t xml:space="preserve"> by laying bare the tactics of the dramatic medium through </w:t>
      </w:r>
      <w:r w:rsidRPr="0020100D">
        <w:rPr>
          <w:rFonts w:asciiTheme="majorBidi" w:hAnsiTheme="majorBidi" w:cstheme="majorBidi"/>
          <w:sz w:val="24"/>
          <w:szCs w:val="24"/>
        </w:rPr>
        <w:t xml:space="preserve">deliberate exaggeration </w:t>
      </w:r>
      <w:r>
        <w:rPr>
          <w:rFonts w:asciiTheme="majorBidi" w:hAnsiTheme="majorBidi" w:cstheme="majorBidi"/>
          <w:sz w:val="24"/>
          <w:szCs w:val="24"/>
        </w:rPr>
        <w:t>in</w:t>
      </w:r>
      <w:r w:rsidRPr="0020100D">
        <w:rPr>
          <w:rFonts w:asciiTheme="majorBidi" w:hAnsiTheme="majorBidi" w:cstheme="majorBidi"/>
          <w:sz w:val="24"/>
          <w:szCs w:val="24"/>
        </w:rPr>
        <w:t xml:space="preserve"> the set</w:t>
      </w:r>
      <w:r>
        <w:rPr>
          <w:rFonts w:asciiTheme="majorBidi" w:hAnsiTheme="majorBidi" w:cstheme="majorBidi"/>
          <w:sz w:val="24"/>
          <w:szCs w:val="24"/>
        </w:rPr>
        <w:t xml:space="preserve"> and</w:t>
      </w:r>
      <w:r w:rsidRPr="0020100D">
        <w:rPr>
          <w:rFonts w:asciiTheme="majorBidi" w:hAnsiTheme="majorBidi" w:cstheme="majorBidi"/>
          <w:sz w:val="24"/>
          <w:szCs w:val="24"/>
        </w:rPr>
        <w:t xml:space="preserve"> gestures</w:t>
      </w:r>
      <w:r>
        <w:rPr>
          <w:rFonts w:asciiTheme="majorBidi" w:hAnsiTheme="majorBidi" w:cstheme="majorBidi"/>
          <w:sz w:val="24"/>
          <w:szCs w:val="24"/>
        </w:rPr>
        <w:t xml:space="preserve">, thus </w:t>
      </w:r>
      <w:r>
        <w:rPr>
          <w:rFonts w:asciiTheme="majorBidi" w:hAnsiTheme="majorBidi" w:cstheme="majorBidi"/>
          <w:sz w:val="24"/>
          <w:szCs w:val="24"/>
        </w:rPr>
        <w:t>shattering</w:t>
      </w:r>
      <w:r>
        <w:rPr>
          <w:rFonts w:asciiTheme="majorBidi" w:hAnsiTheme="majorBidi" w:cstheme="majorBidi"/>
          <w:sz w:val="24"/>
          <w:szCs w:val="24"/>
        </w:rPr>
        <w:t xml:space="preserve"> the illusion of the theater</w:t>
      </w:r>
      <w:r w:rsidRPr="0020100D">
        <w:rPr>
          <w:rFonts w:asciiTheme="majorBidi" w:hAnsiTheme="majorBidi" w:cstheme="majorBidi"/>
          <w:sz w:val="24"/>
          <w:szCs w:val="24"/>
        </w:rPr>
        <w:t>.</w:t>
      </w:r>
      <w:r>
        <w:rPr>
          <w:rFonts w:asciiTheme="majorBidi" w:hAnsiTheme="majorBidi" w:cstheme="majorBidi"/>
          <w:sz w:val="24"/>
          <w:szCs w:val="24"/>
        </w:rPr>
        <w:t xml:space="preserve"> </w:t>
      </w:r>
      <w:proofErr w:type="spellStart"/>
      <w:r w:rsidRPr="00342803">
        <w:rPr>
          <w:rFonts w:asciiTheme="majorBidi" w:hAnsiTheme="majorBidi" w:cstheme="majorBidi"/>
          <w:sz w:val="24"/>
          <w:szCs w:val="24"/>
        </w:rPr>
        <w:t>Sobol</w:t>
      </w:r>
      <w:proofErr w:type="spellEnd"/>
      <w:r w:rsidRPr="00342803">
        <w:rPr>
          <w:rFonts w:asciiTheme="majorBidi" w:hAnsiTheme="majorBidi" w:cstheme="majorBidi"/>
          <w:sz w:val="24"/>
          <w:szCs w:val="24"/>
        </w:rPr>
        <w:t xml:space="preserve"> </w:t>
      </w:r>
      <w:r>
        <w:rPr>
          <w:rFonts w:asciiTheme="majorBidi" w:hAnsiTheme="majorBidi" w:cstheme="majorBidi"/>
          <w:sz w:val="24"/>
          <w:szCs w:val="24"/>
        </w:rPr>
        <w:t xml:space="preserve">also </w:t>
      </w:r>
      <w:r w:rsidRPr="00342803">
        <w:rPr>
          <w:rFonts w:asciiTheme="majorBidi" w:hAnsiTheme="majorBidi" w:cstheme="majorBidi"/>
          <w:sz w:val="24"/>
          <w:szCs w:val="24"/>
        </w:rPr>
        <w:t>use</w:t>
      </w:r>
      <w:r>
        <w:rPr>
          <w:rFonts w:asciiTheme="majorBidi" w:hAnsiTheme="majorBidi" w:cstheme="majorBidi"/>
          <w:sz w:val="24"/>
          <w:szCs w:val="24"/>
        </w:rPr>
        <w:t>d</w:t>
      </w:r>
      <w:r w:rsidRPr="00342803">
        <w:rPr>
          <w:rFonts w:asciiTheme="majorBidi" w:hAnsiTheme="majorBidi" w:cstheme="majorBidi"/>
          <w:sz w:val="24"/>
          <w:szCs w:val="24"/>
        </w:rPr>
        <w:t xml:space="preserve"> </w:t>
      </w:r>
      <w:r>
        <w:rPr>
          <w:rFonts w:asciiTheme="majorBidi" w:hAnsiTheme="majorBidi" w:cstheme="majorBidi"/>
          <w:sz w:val="24"/>
          <w:szCs w:val="24"/>
        </w:rPr>
        <w:t>tactics such as the play-within-a-play a</w:t>
      </w:r>
      <w:r w:rsidRPr="00342803">
        <w:rPr>
          <w:rFonts w:asciiTheme="majorBidi" w:hAnsiTheme="majorBidi" w:cstheme="majorBidi"/>
          <w:sz w:val="24"/>
          <w:szCs w:val="24"/>
        </w:rPr>
        <w:t xml:space="preserve">nd </w:t>
      </w:r>
      <w:commentRangeStart w:id="11"/>
      <w:proofErr w:type="spellStart"/>
      <w:r w:rsidRPr="00342803">
        <w:rPr>
          <w:rFonts w:asciiTheme="majorBidi" w:hAnsiTheme="majorBidi" w:cstheme="majorBidi"/>
          <w:sz w:val="24"/>
          <w:szCs w:val="24"/>
        </w:rPr>
        <w:t>metatheat</w:t>
      </w:r>
      <w:r>
        <w:rPr>
          <w:rFonts w:asciiTheme="majorBidi" w:hAnsiTheme="majorBidi" w:cstheme="majorBidi"/>
          <w:sz w:val="24"/>
          <w:szCs w:val="24"/>
        </w:rPr>
        <w:t>er</w:t>
      </w:r>
      <w:commentRangeEnd w:id="11"/>
      <w:proofErr w:type="spellEnd"/>
      <w:r w:rsidR="00FC0326">
        <w:rPr>
          <w:rStyle w:val="CommentReference"/>
        </w:rPr>
        <w:commentReference w:id="11"/>
      </w:r>
      <w:r>
        <w:rPr>
          <w:rFonts w:asciiTheme="majorBidi" w:hAnsiTheme="majorBidi" w:cstheme="majorBidi"/>
          <w:sz w:val="24"/>
          <w:szCs w:val="24"/>
        </w:rPr>
        <w:t>,</w:t>
      </w:r>
      <w:r w:rsidRPr="00342803">
        <w:rPr>
          <w:rFonts w:asciiTheme="majorBidi" w:hAnsiTheme="majorBidi" w:cstheme="majorBidi"/>
          <w:sz w:val="24"/>
          <w:szCs w:val="24"/>
        </w:rPr>
        <w:t xml:space="preserve"> but </w:t>
      </w:r>
      <w:r>
        <w:rPr>
          <w:rFonts w:asciiTheme="majorBidi" w:hAnsiTheme="majorBidi" w:cstheme="majorBidi"/>
          <w:sz w:val="24"/>
          <w:szCs w:val="24"/>
        </w:rPr>
        <w:t>links</w:t>
      </w:r>
      <w:r w:rsidRPr="00342803">
        <w:rPr>
          <w:rFonts w:asciiTheme="majorBidi" w:hAnsiTheme="majorBidi" w:cstheme="majorBidi"/>
          <w:sz w:val="24"/>
          <w:szCs w:val="24"/>
        </w:rPr>
        <w:t xml:space="preserve"> them to specific </w:t>
      </w:r>
      <w:r>
        <w:rPr>
          <w:rFonts w:asciiTheme="majorBidi" w:hAnsiTheme="majorBidi" w:cstheme="majorBidi"/>
          <w:sz w:val="24"/>
          <w:szCs w:val="24"/>
        </w:rPr>
        <w:t>spoken words</w:t>
      </w:r>
      <w:r w:rsidRPr="00342803">
        <w:rPr>
          <w:rFonts w:asciiTheme="majorBidi" w:hAnsiTheme="majorBidi" w:cstheme="majorBidi"/>
          <w:sz w:val="24"/>
          <w:szCs w:val="24"/>
        </w:rPr>
        <w:t>.</w:t>
      </w:r>
    </w:p>
    <w:p w14:paraId="134E63D6" w14:textId="65C1A692" w:rsidR="0033503E" w:rsidRDefault="0033503E" w:rsidP="0033503E">
      <w:pPr>
        <w:spacing w:line="480" w:lineRule="auto"/>
        <w:ind w:firstLine="720"/>
        <w:rPr>
          <w:rFonts w:asciiTheme="majorBidi" w:hAnsiTheme="majorBidi" w:cstheme="majorBidi"/>
          <w:sz w:val="24"/>
          <w:szCs w:val="24"/>
        </w:rPr>
      </w:pPr>
      <w:r w:rsidRPr="00342803">
        <w:rPr>
          <w:rFonts w:asciiTheme="majorBidi" w:hAnsiTheme="majorBidi" w:cstheme="majorBidi"/>
          <w:sz w:val="24"/>
          <w:szCs w:val="24"/>
        </w:rPr>
        <w:t xml:space="preserve">The </w:t>
      </w:r>
      <w:r w:rsidRPr="00342803">
        <w:rPr>
          <w:rFonts w:asciiTheme="majorBidi" w:hAnsiTheme="majorBidi" w:cstheme="majorBidi"/>
          <w:i/>
          <w:iCs/>
          <w:sz w:val="24"/>
          <w:szCs w:val="24"/>
        </w:rPr>
        <w:t>Soul of a Jew</w:t>
      </w:r>
      <w:r w:rsidRPr="00342803">
        <w:rPr>
          <w:rFonts w:asciiTheme="majorBidi" w:hAnsiTheme="majorBidi" w:cstheme="majorBidi"/>
          <w:sz w:val="24"/>
          <w:szCs w:val="24"/>
        </w:rPr>
        <w:t xml:space="preserve"> (1982)</w:t>
      </w:r>
      <w:r>
        <w:rPr>
          <w:rFonts w:asciiTheme="majorBidi" w:hAnsiTheme="majorBidi" w:cstheme="majorBidi"/>
          <w:sz w:val="24"/>
          <w:szCs w:val="24"/>
        </w:rPr>
        <w:t xml:space="preserve">, a partially metatheatrical play, deals with the </w:t>
      </w:r>
      <w:r w:rsidRPr="00342803">
        <w:rPr>
          <w:rFonts w:asciiTheme="majorBidi" w:hAnsiTheme="majorBidi" w:cstheme="majorBidi"/>
          <w:sz w:val="24"/>
          <w:szCs w:val="24"/>
        </w:rPr>
        <w:t xml:space="preserve">conflict between Jewish identity and Zionism. </w:t>
      </w:r>
      <w:r>
        <w:rPr>
          <w:rFonts w:asciiTheme="majorBidi" w:hAnsiTheme="majorBidi" w:cstheme="majorBidi"/>
          <w:sz w:val="24"/>
          <w:szCs w:val="24"/>
        </w:rPr>
        <w:t xml:space="preserve">Based on the life of </w:t>
      </w:r>
      <w:r w:rsidRPr="00342803">
        <w:rPr>
          <w:rFonts w:asciiTheme="majorBidi" w:hAnsiTheme="majorBidi" w:cstheme="majorBidi"/>
          <w:sz w:val="24"/>
          <w:szCs w:val="24"/>
        </w:rPr>
        <w:t xml:space="preserve">Otto </w:t>
      </w:r>
      <w:proofErr w:type="spellStart"/>
      <w:r w:rsidRPr="00342803">
        <w:rPr>
          <w:rFonts w:asciiTheme="majorBidi" w:hAnsiTheme="majorBidi" w:cstheme="majorBidi"/>
          <w:sz w:val="24"/>
          <w:szCs w:val="24"/>
        </w:rPr>
        <w:t>Weininger</w:t>
      </w:r>
      <w:proofErr w:type="spellEnd"/>
      <w:r w:rsidRPr="00342803">
        <w:rPr>
          <w:rFonts w:asciiTheme="majorBidi" w:hAnsiTheme="majorBidi" w:cstheme="majorBidi"/>
          <w:sz w:val="24"/>
          <w:szCs w:val="24"/>
        </w:rPr>
        <w:t>, a young Austrian</w:t>
      </w:r>
      <w:r>
        <w:rPr>
          <w:rFonts w:asciiTheme="majorBidi" w:hAnsiTheme="majorBidi" w:cstheme="majorBidi"/>
          <w:sz w:val="24"/>
          <w:szCs w:val="24"/>
        </w:rPr>
        <w:t xml:space="preserve"> </w:t>
      </w:r>
      <w:r w:rsidRPr="00342803">
        <w:rPr>
          <w:rFonts w:asciiTheme="majorBidi" w:hAnsiTheme="majorBidi" w:cstheme="majorBidi"/>
          <w:sz w:val="24"/>
          <w:szCs w:val="24"/>
        </w:rPr>
        <w:t>Jew</w:t>
      </w:r>
      <w:r>
        <w:rPr>
          <w:rFonts w:asciiTheme="majorBidi" w:hAnsiTheme="majorBidi" w:cstheme="majorBidi"/>
          <w:sz w:val="24"/>
          <w:szCs w:val="24"/>
        </w:rPr>
        <w:t xml:space="preserve"> who</w:t>
      </w:r>
      <w:r w:rsidRPr="00342803">
        <w:rPr>
          <w:rFonts w:asciiTheme="majorBidi" w:hAnsiTheme="majorBidi" w:cstheme="majorBidi"/>
          <w:sz w:val="24"/>
          <w:szCs w:val="24"/>
        </w:rPr>
        <w:t xml:space="preserve"> convert</w:t>
      </w:r>
      <w:r>
        <w:rPr>
          <w:rFonts w:asciiTheme="majorBidi" w:hAnsiTheme="majorBidi" w:cstheme="majorBidi"/>
          <w:sz w:val="24"/>
          <w:szCs w:val="24"/>
        </w:rPr>
        <w:t xml:space="preserve">ed to </w:t>
      </w:r>
      <w:commentRangeStart w:id="12"/>
      <w:r>
        <w:rPr>
          <w:rFonts w:asciiTheme="majorBidi" w:hAnsiTheme="majorBidi" w:cstheme="majorBidi"/>
          <w:sz w:val="24"/>
          <w:szCs w:val="24"/>
        </w:rPr>
        <w:t>Christianity</w:t>
      </w:r>
      <w:commentRangeEnd w:id="12"/>
      <w:r>
        <w:rPr>
          <w:rStyle w:val="CommentReference"/>
        </w:rPr>
        <w:commentReference w:id="12"/>
      </w:r>
      <w:r>
        <w:rPr>
          <w:rFonts w:asciiTheme="majorBidi" w:hAnsiTheme="majorBidi" w:cstheme="majorBidi"/>
          <w:sz w:val="24"/>
          <w:szCs w:val="24"/>
        </w:rPr>
        <w:t>, the drama unfolds o</w:t>
      </w:r>
      <w:r w:rsidRPr="004629B7">
        <w:rPr>
          <w:rFonts w:asciiTheme="majorBidi" w:hAnsiTheme="majorBidi" w:cstheme="majorBidi"/>
          <w:sz w:val="24"/>
          <w:szCs w:val="24"/>
        </w:rPr>
        <w:t xml:space="preserve">n the night before </w:t>
      </w:r>
      <w:proofErr w:type="spellStart"/>
      <w:r>
        <w:rPr>
          <w:rFonts w:asciiTheme="majorBidi" w:hAnsiTheme="majorBidi" w:cstheme="majorBidi"/>
          <w:sz w:val="24"/>
          <w:szCs w:val="24"/>
        </w:rPr>
        <w:t>Weininger</w:t>
      </w:r>
      <w:proofErr w:type="spellEnd"/>
      <w:r>
        <w:rPr>
          <w:rFonts w:asciiTheme="majorBidi" w:hAnsiTheme="majorBidi" w:cstheme="majorBidi"/>
          <w:sz w:val="24"/>
          <w:szCs w:val="24"/>
        </w:rPr>
        <w:t xml:space="preserve"> committed</w:t>
      </w:r>
      <w:r w:rsidRPr="004629B7">
        <w:rPr>
          <w:rFonts w:asciiTheme="majorBidi" w:hAnsiTheme="majorBidi" w:cstheme="majorBidi"/>
          <w:sz w:val="24"/>
          <w:szCs w:val="24"/>
        </w:rPr>
        <w:t xml:space="preserve"> suicide at the age of 23</w:t>
      </w:r>
      <w:r>
        <w:rPr>
          <w:rFonts w:asciiTheme="majorBidi" w:hAnsiTheme="majorBidi" w:cstheme="majorBidi"/>
          <w:sz w:val="24"/>
          <w:szCs w:val="24"/>
        </w:rPr>
        <w:t xml:space="preserve">. It </w:t>
      </w:r>
      <w:r w:rsidRPr="004629B7">
        <w:rPr>
          <w:rFonts w:asciiTheme="majorBidi" w:hAnsiTheme="majorBidi" w:cstheme="majorBidi"/>
          <w:sz w:val="24"/>
          <w:szCs w:val="24"/>
        </w:rPr>
        <w:t>presents images from his life, his ideas</w:t>
      </w:r>
      <w:r>
        <w:rPr>
          <w:rFonts w:asciiTheme="majorBidi" w:hAnsiTheme="majorBidi" w:cstheme="majorBidi"/>
          <w:sz w:val="24"/>
          <w:szCs w:val="24"/>
        </w:rPr>
        <w:t>,</w:t>
      </w:r>
      <w:r w:rsidRPr="004629B7">
        <w:rPr>
          <w:rFonts w:asciiTheme="majorBidi" w:hAnsiTheme="majorBidi" w:cstheme="majorBidi"/>
          <w:sz w:val="24"/>
          <w:szCs w:val="24"/>
        </w:rPr>
        <w:t xml:space="preserve"> </w:t>
      </w:r>
      <w:r>
        <w:rPr>
          <w:rFonts w:asciiTheme="majorBidi" w:hAnsiTheme="majorBidi" w:cstheme="majorBidi"/>
          <w:sz w:val="24"/>
          <w:szCs w:val="24"/>
        </w:rPr>
        <w:t xml:space="preserve">and </w:t>
      </w:r>
      <w:r w:rsidRPr="004629B7">
        <w:rPr>
          <w:rFonts w:asciiTheme="majorBidi" w:hAnsiTheme="majorBidi" w:cstheme="majorBidi"/>
          <w:sz w:val="24"/>
          <w:szCs w:val="24"/>
        </w:rPr>
        <w:t xml:space="preserve">memories, </w:t>
      </w:r>
      <w:r>
        <w:rPr>
          <w:rFonts w:asciiTheme="majorBidi" w:hAnsiTheme="majorBidi" w:cstheme="majorBidi"/>
          <w:sz w:val="24"/>
          <w:szCs w:val="24"/>
        </w:rPr>
        <w:t xml:space="preserve">and addresses his </w:t>
      </w:r>
      <w:r w:rsidRPr="004629B7">
        <w:rPr>
          <w:rFonts w:asciiTheme="majorBidi" w:hAnsiTheme="majorBidi" w:cstheme="majorBidi"/>
          <w:sz w:val="24"/>
          <w:szCs w:val="24"/>
        </w:rPr>
        <w:t xml:space="preserve">problematic relationships with </w:t>
      </w:r>
      <w:r>
        <w:rPr>
          <w:rFonts w:asciiTheme="majorBidi" w:hAnsiTheme="majorBidi" w:cstheme="majorBidi"/>
          <w:sz w:val="24"/>
          <w:szCs w:val="24"/>
        </w:rPr>
        <w:t xml:space="preserve">his </w:t>
      </w:r>
      <w:r w:rsidRPr="004629B7">
        <w:rPr>
          <w:rFonts w:asciiTheme="majorBidi" w:hAnsiTheme="majorBidi" w:cstheme="majorBidi"/>
          <w:sz w:val="24"/>
          <w:szCs w:val="24"/>
        </w:rPr>
        <w:t xml:space="preserve">Jewish friends, his </w:t>
      </w:r>
      <w:r>
        <w:rPr>
          <w:rFonts w:asciiTheme="majorBidi" w:hAnsiTheme="majorBidi" w:cstheme="majorBidi"/>
          <w:sz w:val="24"/>
          <w:szCs w:val="24"/>
        </w:rPr>
        <w:t>uncompromising</w:t>
      </w:r>
      <w:r w:rsidRPr="004629B7">
        <w:rPr>
          <w:rFonts w:asciiTheme="majorBidi" w:hAnsiTheme="majorBidi" w:cstheme="majorBidi"/>
          <w:sz w:val="24"/>
          <w:szCs w:val="24"/>
        </w:rPr>
        <w:t xml:space="preserve"> and strict father, his mother </w:t>
      </w:r>
      <w:r>
        <w:rPr>
          <w:rFonts w:asciiTheme="majorBidi" w:hAnsiTheme="majorBidi" w:cstheme="majorBidi"/>
          <w:sz w:val="24"/>
          <w:szCs w:val="24"/>
        </w:rPr>
        <w:t>(who cause him to shy away from</w:t>
      </w:r>
      <w:r w:rsidRPr="004629B7">
        <w:rPr>
          <w:rFonts w:asciiTheme="majorBidi" w:hAnsiTheme="majorBidi" w:cstheme="majorBidi"/>
          <w:sz w:val="24"/>
          <w:szCs w:val="24"/>
        </w:rPr>
        <w:t xml:space="preserve"> women and sex</w:t>
      </w:r>
      <w:r>
        <w:rPr>
          <w:rFonts w:asciiTheme="majorBidi" w:hAnsiTheme="majorBidi" w:cstheme="majorBidi"/>
          <w:sz w:val="24"/>
          <w:szCs w:val="24"/>
        </w:rPr>
        <w:t>)</w:t>
      </w:r>
      <w:r w:rsidRPr="004629B7">
        <w:rPr>
          <w:rFonts w:asciiTheme="majorBidi" w:hAnsiTheme="majorBidi" w:cstheme="majorBidi"/>
          <w:sz w:val="24"/>
          <w:szCs w:val="24"/>
        </w:rPr>
        <w:t>, and his German teacher</w:t>
      </w:r>
      <w:r>
        <w:rPr>
          <w:rFonts w:asciiTheme="majorBidi" w:hAnsiTheme="majorBidi" w:cstheme="majorBidi"/>
          <w:sz w:val="24"/>
          <w:szCs w:val="24"/>
        </w:rPr>
        <w:t>,</w:t>
      </w:r>
      <w:r w:rsidRPr="004629B7">
        <w:rPr>
          <w:rFonts w:asciiTheme="majorBidi" w:hAnsiTheme="majorBidi" w:cstheme="majorBidi"/>
          <w:sz w:val="24"/>
          <w:szCs w:val="24"/>
        </w:rPr>
        <w:t xml:space="preserve"> </w:t>
      </w:r>
      <w:proofErr w:type="spellStart"/>
      <w:r w:rsidRPr="004629B7">
        <w:rPr>
          <w:rFonts w:asciiTheme="majorBidi" w:hAnsiTheme="majorBidi" w:cstheme="majorBidi"/>
          <w:sz w:val="24"/>
          <w:szCs w:val="24"/>
        </w:rPr>
        <w:t>Tietz</w:t>
      </w:r>
      <w:proofErr w:type="spellEnd"/>
      <w:r w:rsidRPr="004629B7">
        <w:rPr>
          <w:rFonts w:asciiTheme="majorBidi" w:hAnsiTheme="majorBidi" w:cstheme="majorBidi"/>
          <w:sz w:val="24"/>
          <w:szCs w:val="24"/>
        </w:rPr>
        <w:t>.</w:t>
      </w:r>
      <w:r>
        <w:rPr>
          <w:rFonts w:asciiTheme="majorBidi" w:hAnsiTheme="majorBidi" w:cstheme="majorBidi"/>
          <w:sz w:val="24"/>
          <w:szCs w:val="24"/>
        </w:rPr>
        <w:t xml:space="preserve"> </w:t>
      </w:r>
      <w:r w:rsidRPr="004629B7">
        <w:rPr>
          <w:rFonts w:asciiTheme="majorBidi" w:hAnsiTheme="majorBidi" w:cstheme="majorBidi"/>
          <w:sz w:val="24"/>
          <w:szCs w:val="24"/>
        </w:rPr>
        <w:t xml:space="preserve">Otto </w:t>
      </w:r>
      <w:r>
        <w:rPr>
          <w:rFonts w:asciiTheme="majorBidi" w:hAnsiTheme="majorBidi" w:cstheme="majorBidi"/>
          <w:sz w:val="24"/>
          <w:szCs w:val="24"/>
        </w:rPr>
        <w:t>carries on</w:t>
      </w:r>
      <w:r w:rsidRPr="004629B7">
        <w:rPr>
          <w:rFonts w:asciiTheme="majorBidi" w:hAnsiTheme="majorBidi" w:cstheme="majorBidi"/>
          <w:sz w:val="24"/>
          <w:szCs w:val="24"/>
        </w:rPr>
        <w:t xml:space="preserve"> </w:t>
      </w:r>
      <w:r>
        <w:rPr>
          <w:rFonts w:asciiTheme="majorBidi" w:hAnsiTheme="majorBidi" w:cstheme="majorBidi"/>
          <w:sz w:val="24"/>
          <w:szCs w:val="24"/>
        </w:rPr>
        <w:t>impassioned and dramatic philosophical</w:t>
      </w:r>
      <w:r w:rsidRPr="004629B7">
        <w:rPr>
          <w:rFonts w:asciiTheme="majorBidi" w:hAnsiTheme="majorBidi" w:cstheme="majorBidi"/>
          <w:sz w:val="24"/>
          <w:szCs w:val="24"/>
        </w:rPr>
        <w:t xml:space="preserve"> </w:t>
      </w:r>
      <w:r>
        <w:rPr>
          <w:rFonts w:asciiTheme="majorBidi" w:hAnsiTheme="majorBidi" w:cstheme="majorBidi"/>
          <w:sz w:val="24"/>
          <w:szCs w:val="24"/>
        </w:rPr>
        <w:t xml:space="preserve">conversations, including </w:t>
      </w:r>
      <w:r w:rsidRPr="004629B7">
        <w:rPr>
          <w:rFonts w:asciiTheme="majorBidi" w:hAnsiTheme="majorBidi" w:cstheme="majorBidi"/>
          <w:sz w:val="24"/>
          <w:szCs w:val="24"/>
        </w:rPr>
        <w:t xml:space="preserve">with </w:t>
      </w:r>
      <w:r>
        <w:rPr>
          <w:rFonts w:asciiTheme="majorBidi" w:hAnsiTheme="majorBidi" w:cstheme="majorBidi"/>
          <w:sz w:val="24"/>
          <w:szCs w:val="24"/>
        </w:rPr>
        <w:t>people</w:t>
      </w:r>
      <w:r w:rsidRPr="004629B7">
        <w:rPr>
          <w:rFonts w:asciiTheme="majorBidi" w:hAnsiTheme="majorBidi" w:cstheme="majorBidi"/>
          <w:sz w:val="24"/>
          <w:szCs w:val="24"/>
        </w:rPr>
        <w:t xml:space="preserve"> he never met</w:t>
      </w:r>
      <w:r>
        <w:rPr>
          <w:rFonts w:asciiTheme="majorBidi" w:hAnsiTheme="majorBidi" w:cstheme="majorBidi"/>
          <w:sz w:val="24"/>
          <w:szCs w:val="24"/>
        </w:rPr>
        <w:t>,</w:t>
      </w:r>
      <w:r w:rsidRPr="004629B7">
        <w:rPr>
          <w:rFonts w:asciiTheme="majorBidi" w:hAnsiTheme="majorBidi" w:cstheme="majorBidi"/>
          <w:sz w:val="24"/>
          <w:szCs w:val="24"/>
        </w:rPr>
        <w:t xml:space="preserve"> such as </w:t>
      </w:r>
      <w:r>
        <w:rPr>
          <w:rFonts w:asciiTheme="majorBidi" w:hAnsiTheme="majorBidi" w:cstheme="majorBidi"/>
          <w:sz w:val="24"/>
          <w:szCs w:val="24"/>
        </w:rPr>
        <w:t xml:space="preserve">August </w:t>
      </w:r>
      <w:r w:rsidRPr="004629B7">
        <w:rPr>
          <w:rFonts w:asciiTheme="majorBidi" w:hAnsiTheme="majorBidi" w:cstheme="majorBidi"/>
          <w:sz w:val="24"/>
          <w:szCs w:val="24"/>
        </w:rPr>
        <w:t xml:space="preserve">Strindberg and </w:t>
      </w:r>
      <w:r>
        <w:rPr>
          <w:rFonts w:asciiTheme="majorBidi" w:hAnsiTheme="majorBidi" w:cstheme="majorBidi"/>
          <w:sz w:val="24"/>
          <w:szCs w:val="24"/>
        </w:rPr>
        <w:t xml:space="preserve">Sigmund </w:t>
      </w:r>
      <w:r w:rsidRPr="004629B7">
        <w:rPr>
          <w:rFonts w:asciiTheme="majorBidi" w:hAnsiTheme="majorBidi" w:cstheme="majorBidi"/>
          <w:sz w:val="24"/>
          <w:szCs w:val="24"/>
        </w:rPr>
        <w:t xml:space="preserve">Freud, and especially with his </w:t>
      </w:r>
      <w:r>
        <w:rPr>
          <w:rFonts w:asciiTheme="majorBidi" w:hAnsiTheme="majorBidi" w:cstheme="majorBidi"/>
          <w:sz w:val="24"/>
          <w:szCs w:val="24"/>
        </w:rPr>
        <w:t xml:space="preserve">double, shadow self, </w:t>
      </w:r>
      <w:r w:rsidRPr="002C58B8">
        <w:rPr>
          <w:rFonts w:asciiTheme="majorBidi" w:hAnsiTheme="majorBidi" w:cstheme="majorBidi"/>
          <w:color w:val="333333"/>
          <w:sz w:val="24"/>
          <w:szCs w:val="24"/>
          <w:shd w:val="clear" w:color="auto" w:fill="FFFFFF"/>
        </w:rPr>
        <w:t>doppelganger</w:t>
      </w:r>
      <w:r>
        <w:rPr>
          <w:rFonts w:asciiTheme="majorBidi" w:hAnsiTheme="majorBidi" w:cstheme="majorBidi"/>
          <w:sz w:val="24"/>
          <w:szCs w:val="24"/>
        </w:rPr>
        <w:t>, and imaginary soulmate</w:t>
      </w:r>
      <w:r w:rsidRPr="002C58B8">
        <w:rPr>
          <w:rFonts w:asciiTheme="majorBidi" w:hAnsiTheme="majorBidi" w:cstheme="majorBidi"/>
          <w:sz w:val="24"/>
          <w:szCs w:val="24"/>
        </w:rPr>
        <w:t>.</w:t>
      </w:r>
      <w:r>
        <w:rPr>
          <w:rFonts w:asciiTheme="majorBidi" w:hAnsiTheme="majorBidi" w:cstheme="majorBidi"/>
          <w:sz w:val="24"/>
          <w:szCs w:val="24"/>
        </w:rPr>
        <w:t xml:space="preserve"> [</w:t>
      </w:r>
      <w:commentRangeStart w:id="13"/>
      <w:r>
        <w:rPr>
          <w:rFonts w:asciiTheme="majorBidi" w:hAnsiTheme="majorBidi" w:cstheme="majorBidi"/>
          <w:sz w:val="24"/>
          <w:szCs w:val="24"/>
        </w:rPr>
        <w:t>4II</w:t>
      </w:r>
      <w:commentRangeEnd w:id="13"/>
      <w:r>
        <w:rPr>
          <w:rStyle w:val="CommentReference"/>
        </w:rPr>
        <w:commentReference w:id="13"/>
      </w:r>
      <w:r>
        <w:rPr>
          <w:rFonts w:asciiTheme="majorBidi" w:hAnsiTheme="majorBidi" w:cstheme="majorBidi"/>
          <w:sz w:val="24"/>
          <w:szCs w:val="24"/>
        </w:rPr>
        <w:t xml:space="preserve">] </w:t>
      </w:r>
    </w:p>
    <w:p w14:paraId="7D79EEF2" w14:textId="47C18A30" w:rsidR="0033503E" w:rsidRDefault="0033503E" w:rsidP="0033503E">
      <w:pPr>
        <w:spacing w:line="480" w:lineRule="auto"/>
        <w:ind w:firstLine="720"/>
        <w:rPr>
          <w:rFonts w:asciiTheme="majorBidi" w:hAnsiTheme="majorBidi" w:cstheme="majorBidi"/>
          <w:sz w:val="24"/>
          <w:szCs w:val="24"/>
        </w:rPr>
      </w:pPr>
      <w:proofErr w:type="spellStart"/>
      <w:r>
        <w:rPr>
          <w:rFonts w:asciiTheme="majorBidi" w:hAnsiTheme="majorBidi" w:cstheme="majorBidi"/>
          <w:sz w:val="24"/>
          <w:szCs w:val="24"/>
        </w:rPr>
        <w:t>Sobol</w:t>
      </w:r>
      <w:proofErr w:type="spellEnd"/>
      <w:r>
        <w:rPr>
          <w:rFonts w:asciiTheme="majorBidi" w:hAnsiTheme="majorBidi" w:cstheme="majorBidi"/>
          <w:sz w:val="24"/>
          <w:szCs w:val="24"/>
        </w:rPr>
        <w:t xml:space="preserve">, drawing on </w:t>
      </w:r>
      <w:proofErr w:type="spellStart"/>
      <w:r w:rsidRPr="00701E44">
        <w:rPr>
          <w:rFonts w:asciiTheme="majorBidi" w:hAnsiTheme="majorBidi" w:cstheme="majorBidi"/>
          <w:sz w:val="24"/>
          <w:szCs w:val="24"/>
        </w:rPr>
        <w:t>Weininger</w:t>
      </w:r>
      <w:r>
        <w:rPr>
          <w:rFonts w:asciiTheme="majorBidi" w:hAnsiTheme="majorBidi" w:cstheme="majorBidi"/>
          <w:sz w:val="24"/>
          <w:szCs w:val="24"/>
        </w:rPr>
        <w:t>’s</w:t>
      </w:r>
      <w:proofErr w:type="spellEnd"/>
      <w:r>
        <w:rPr>
          <w:rFonts w:asciiTheme="majorBidi" w:hAnsiTheme="majorBidi" w:cstheme="majorBidi"/>
          <w:sz w:val="24"/>
          <w:szCs w:val="24"/>
        </w:rPr>
        <w:t xml:space="preserve"> book </w:t>
      </w:r>
      <w:r w:rsidRPr="00E83543">
        <w:rPr>
          <w:rFonts w:asciiTheme="majorBidi" w:hAnsiTheme="majorBidi" w:cstheme="majorBidi"/>
          <w:i/>
          <w:iCs/>
          <w:sz w:val="24"/>
          <w:szCs w:val="24"/>
        </w:rPr>
        <w:t>Sex and Character</w:t>
      </w:r>
      <w:r>
        <w:rPr>
          <w:rFonts w:asciiTheme="majorBidi" w:hAnsiTheme="majorBidi" w:cstheme="majorBidi"/>
          <w:sz w:val="24"/>
          <w:szCs w:val="24"/>
        </w:rPr>
        <w:t xml:space="preserve">, </w:t>
      </w:r>
      <w:r w:rsidRPr="00701E44">
        <w:rPr>
          <w:rFonts w:asciiTheme="majorBidi" w:hAnsiTheme="majorBidi" w:cstheme="majorBidi"/>
          <w:sz w:val="24"/>
          <w:szCs w:val="24"/>
        </w:rPr>
        <w:t>examine</w:t>
      </w:r>
      <w:r>
        <w:rPr>
          <w:rFonts w:asciiTheme="majorBidi" w:hAnsiTheme="majorBidi" w:cstheme="majorBidi"/>
          <w:sz w:val="24"/>
          <w:szCs w:val="24"/>
        </w:rPr>
        <w:t>d</w:t>
      </w:r>
      <w:r w:rsidRPr="00701E44">
        <w:rPr>
          <w:rFonts w:asciiTheme="majorBidi" w:hAnsiTheme="majorBidi" w:cstheme="majorBidi"/>
          <w:sz w:val="24"/>
          <w:szCs w:val="24"/>
        </w:rPr>
        <w:t xml:space="preserve"> what </w:t>
      </w:r>
      <w:r>
        <w:rPr>
          <w:rFonts w:asciiTheme="majorBidi" w:hAnsiTheme="majorBidi" w:cstheme="majorBidi"/>
          <w:sz w:val="24"/>
          <w:szCs w:val="24"/>
        </w:rPr>
        <w:t xml:space="preserve">Judaism meant to his protagonist. For </w:t>
      </w:r>
      <w:proofErr w:type="spellStart"/>
      <w:r w:rsidRPr="00701E44">
        <w:rPr>
          <w:rFonts w:asciiTheme="majorBidi" w:hAnsiTheme="majorBidi" w:cstheme="majorBidi"/>
          <w:sz w:val="24"/>
          <w:szCs w:val="24"/>
        </w:rPr>
        <w:t>Weininger</w:t>
      </w:r>
      <w:proofErr w:type="spellEnd"/>
      <w:r>
        <w:rPr>
          <w:rFonts w:asciiTheme="majorBidi" w:hAnsiTheme="majorBidi" w:cstheme="majorBidi"/>
          <w:sz w:val="24"/>
          <w:szCs w:val="24"/>
        </w:rPr>
        <w:t>, Jewish i</w:t>
      </w:r>
      <w:r w:rsidRPr="00E83543">
        <w:rPr>
          <w:rFonts w:asciiTheme="majorBidi" w:hAnsiTheme="majorBidi" w:cstheme="majorBidi"/>
          <w:sz w:val="24"/>
          <w:szCs w:val="24"/>
        </w:rPr>
        <w:t xml:space="preserve">dentity </w:t>
      </w:r>
      <w:r>
        <w:rPr>
          <w:rFonts w:asciiTheme="majorBidi" w:hAnsiTheme="majorBidi" w:cstheme="majorBidi"/>
          <w:sz w:val="24"/>
          <w:szCs w:val="24"/>
        </w:rPr>
        <w:t xml:space="preserve">is essentially feminine, </w:t>
      </w:r>
      <w:r w:rsidRPr="00E83543">
        <w:rPr>
          <w:rFonts w:asciiTheme="majorBidi" w:hAnsiTheme="majorBidi" w:cstheme="majorBidi"/>
          <w:sz w:val="24"/>
          <w:szCs w:val="24"/>
        </w:rPr>
        <w:t>passive</w:t>
      </w:r>
      <w:r>
        <w:rPr>
          <w:rFonts w:asciiTheme="majorBidi" w:hAnsiTheme="majorBidi" w:cstheme="majorBidi"/>
          <w:sz w:val="24"/>
          <w:szCs w:val="24"/>
        </w:rPr>
        <w:t>, and il</w:t>
      </w:r>
      <w:r w:rsidRPr="00E83543">
        <w:rPr>
          <w:rFonts w:asciiTheme="majorBidi" w:hAnsiTheme="majorBidi" w:cstheme="majorBidi"/>
          <w:sz w:val="24"/>
          <w:szCs w:val="24"/>
        </w:rPr>
        <w:t>logical</w:t>
      </w:r>
      <w:r>
        <w:rPr>
          <w:rFonts w:asciiTheme="majorBidi" w:hAnsiTheme="majorBidi" w:cstheme="majorBidi"/>
          <w:sz w:val="24"/>
          <w:szCs w:val="24"/>
        </w:rPr>
        <w:t>, and e</w:t>
      </w:r>
      <w:r w:rsidRPr="00E83543">
        <w:rPr>
          <w:rFonts w:asciiTheme="majorBidi" w:hAnsiTheme="majorBidi" w:cstheme="majorBidi"/>
          <w:sz w:val="24"/>
          <w:szCs w:val="24"/>
        </w:rPr>
        <w:t xml:space="preserve">ven a </w:t>
      </w:r>
      <w:r>
        <w:rPr>
          <w:rFonts w:asciiTheme="majorBidi" w:hAnsiTheme="majorBidi" w:cstheme="majorBidi"/>
          <w:sz w:val="24"/>
          <w:szCs w:val="24"/>
        </w:rPr>
        <w:t>“</w:t>
      </w:r>
      <w:r w:rsidRPr="00E83543">
        <w:rPr>
          <w:rFonts w:asciiTheme="majorBidi" w:hAnsiTheme="majorBidi" w:cstheme="majorBidi"/>
          <w:sz w:val="24"/>
          <w:szCs w:val="24"/>
        </w:rPr>
        <w:t>masculine</w:t>
      </w:r>
      <w:r>
        <w:rPr>
          <w:rFonts w:asciiTheme="majorBidi" w:hAnsiTheme="majorBidi" w:cstheme="majorBidi"/>
          <w:sz w:val="24"/>
          <w:szCs w:val="24"/>
        </w:rPr>
        <w:t>”</w:t>
      </w:r>
      <w:r w:rsidRPr="00E83543">
        <w:rPr>
          <w:rFonts w:asciiTheme="majorBidi" w:hAnsiTheme="majorBidi" w:cstheme="majorBidi"/>
          <w:sz w:val="24"/>
          <w:szCs w:val="24"/>
        </w:rPr>
        <w:t xml:space="preserve"> </w:t>
      </w:r>
      <w:r>
        <w:rPr>
          <w:rFonts w:asciiTheme="majorBidi" w:hAnsiTheme="majorBidi" w:cstheme="majorBidi"/>
          <w:sz w:val="24"/>
          <w:szCs w:val="24"/>
        </w:rPr>
        <w:t xml:space="preserve">alternative </w:t>
      </w:r>
      <w:r w:rsidRPr="00E83543">
        <w:rPr>
          <w:rFonts w:asciiTheme="majorBidi" w:hAnsiTheme="majorBidi" w:cstheme="majorBidi"/>
          <w:sz w:val="24"/>
          <w:szCs w:val="24"/>
        </w:rPr>
        <w:t>ideolog</w:t>
      </w:r>
      <w:r>
        <w:rPr>
          <w:rFonts w:asciiTheme="majorBidi" w:hAnsiTheme="majorBidi" w:cstheme="majorBidi"/>
          <w:sz w:val="24"/>
          <w:szCs w:val="24"/>
        </w:rPr>
        <w:t xml:space="preserve">y, like </w:t>
      </w:r>
      <w:r w:rsidRPr="00E83543">
        <w:rPr>
          <w:rFonts w:asciiTheme="majorBidi" w:hAnsiTheme="majorBidi" w:cstheme="majorBidi"/>
          <w:sz w:val="24"/>
          <w:szCs w:val="24"/>
        </w:rPr>
        <w:t>Zionism</w:t>
      </w:r>
      <w:r>
        <w:rPr>
          <w:rFonts w:asciiTheme="majorBidi" w:hAnsiTheme="majorBidi" w:cstheme="majorBidi"/>
          <w:sz w:val="24"/>
          <w:szCs w:val="24"/>
        </w:rPr>
        <w:t>,</w:t>
      </w:r>
      <w:r w:rsidRPr="00E83543">
        <w:rPr>
          <w:rFonts w:asciiTheme="majorBidi" w:hAnsiTheme="majorBidi" w:cstheme="majorBidi"/>
          <w:sz w:val="24"/>
          <w:szCs w:val="24"/>
        </w:rPr>
        <w:t xml:space="preserve"> </w:t>
      </w:r>
      <w:r>
        <w:rPr>
          <w:rFonts w:asciiTheme="majorBidi" w:hAnsiTheme="majorBidi" w:cstheme="majorBidi"/>
          <w:sz w:val="24"/>
          <w:szCs w:val="24"/>
        </w:rPr>
        <w:t>cannot overcome</w:t>
      </w:r>
      <w:r w:rsidRPr="00E83543">
        <w:rPr>
          <w:rFonts w:asciiTheme="majorBidi" w:hAnsiTheme="majorBidi" w:cstheme="majorBidi"/>
          <w:sz w:val="24"/>
          <w:szCs w:val="24"/>
        </w:rPr>
        <w:t xml:space="preserve"> this.</w:t>
      </w:r>
      <w:r>
        <w:rPr>
          <w:rFonts w:asciiTheme="majorBidi" w:hAnsiTheme="majorBidi" w:cstheme="majorBidi"/>
          <w:sz w:val="24"/>
          <w:szCs w:val="24"/>
        </w:rPr>
        <w:t xml:space="preserve"> The Hebrew author </w:t>
      </w:r>
      <w:r w:rsidRPr="00E83543">
        <w:rPr>
          <w:rFonts w:asciiTheme="majorBidi" w:hAnsiTheme="majorBidi" w:cstheme="majorBidi"/>
          <w:sz w:val="24"/>
          <w:szCs w:val="24"/>
        </w:rPr>
        <w:t xml:space="preserve">Haim </w:t>
      </w:r>
      <w:proofErr w:type="spellStart"/>
      <w:r w:rsidRPr="00E83543">
        <w:rPr>
          <w:rFonts w:asciiTheme="majorBidi" w:hAnsiTheme="majorBidi" w:cstheme="majorBidi"/>
          <w:sz w:val="24"/>
          <w:szCs w:val="24"/>
        </w:rPr>
        <w:t>Hazez</w:t>
      </w:r>
      <w:proofErr w:type="spellEnd"/>
      <w:r w:rsidRPr="00E83543">
        <w:rPr>
          <w:rFonts w:asciiTheme="majorBidi" w:hAnsiTheme="majorBidi" w:cstheme="majorBidi"/>
          <w:sz w:val="24"/>
          <w:szCs w:val="24"/>
        </w:rPr>
        <w:t xml:space="preserve"> </w:t>
      </w:r>
      <w:r>
        <w:rPr>
          <w:rFonts w:asciiTheme="majorBidi" w:hAnsiTheme="majorBidi" w:cstheme="majorBidi"/>
          <w:sz w:val="24"/>
          <w:szCs w:val="24"/>
        </w:rPr>
        <w:t>made an</w:t>
      </w:r>
      <w:r w:rsidRPr="00E83543">
        <w:rPr>
          <w:rFonts w:asciiTheme="majorBidi" w:hAnsiTheme="majorBidi" w:cstheme="majorBidi"/>
          <w:sz w:val="24"/>
          <w:szCs w:val="24"/>
        </w:rPr>
        <w:t xml:space="preserve"> interesting distinction between Judaism and Zionism in </w:t>
      </w:r>
      <w:r>
        <w:rPr>
          <w:rFonts w:asciiTheme="majorBidi" w:hAnsiTheme="majorBidi" w:cstheme="majorBidi"/>
          <w:sz w:val="24"/>
          <w:szCs w:val="24"/>
        </w:rPr>
        <w:t>his</w:t>
      </w:r>
      <w:r w:rsidRPr="00E83543">
        <w:rPr>
          <w:rFonts w:asciiTheme="majorBidi" w:hAnsiTheme="majorBidi" w:cstheme="majorBidi"/>
          <w:sz w:val="24"/>
          <w:szCs w:val="24"/>
        </w:rPr>
        <w:t xml:space="preserve"> dramatic monologue, </w:t>
      </w:r>
      <w:r w:rsidRPr="00E83543">
        <w:rPr>
          <w:rFonts w:asciiTheme="majorBidi" w:hAnsiTheme="majorBidi" w:cstheme="majorBidi"/>
          <w:i/>
          <w:iCs/>
          <w:sz w:val="24"/>
          <w:szCs w:val="24"/>
        </w:rPr>
        <w:t>The Sermon</w:t>
      </w:r>
      <w:r>
        <w:rPr>
          <w:rFonts w:asciiTheme="majorBidi" w:hAnsiTheme="majorBidi" w:cstheme="majorBidi"/>
          <w:sz w:val="24"/>
          <w:szCs w:val="24"/>
        </w:rPr>
        <w:t xml:space="preserve">, in which the hero, </w:t>
      </w:r>
      <w:proofErr w:type="spellStart"/>
      <w:r w:rsidRPr="00E83543">
        <w:rPr>
          <w:rFonts w:asciiTheme="majorBidi" w:hAnsiTheme="majorBidi" w:cstheme="majorBidi"/>
          <w:sz w:val="24"/>
          <w:szCs w:val="24"/>
        </w:rPr>
        <w:t>Y</w:t>
      </w:r>
      <w:r>
        <w:rPr>
          <w:rFonts w:asciiTheme="majorBidi" w:hAnsiTheme="majorBidi" w:cstheme="majorBidi"/>
          <w:sz w:val="24"/>
          <w:szCs w:val="24"/>
        </w:rPr>
        <w:t>ud</w:t>
      </w:r>
      <w:r w:rsidRPr="00E83543">
        <w:rPr>
          <w:rFonts w:asciiTheme="majorBidi" w:hAnsiTheme="majorBidi" w:cstheme="majorBidi"/>
          <w:sz w:val="24"/>
          <w:szCs w:val="24"/>
        </w:rPr>
        <w:t>ka</w:t>
      </w:r>
      <w:proofErr w:type="spellEnd"/>
      <w:r w:rsidRPr="00E83543">
        <w:rPr>
          <w:rFonts w:asciiTheme="majorBidi" w:hAnsiTheme="majorBidi" w:cstheme="majorBidi"/>
          <w:sz w:val="24"/>
          <w:szCs w:val="24"/>
        </w:rPr>
        <w:t xml:space="preserve">, </w:t>
      </w:r>
      <w:r>
        <w:rPr>
          <w:rFonts w:asciiTheme="majorBidi" w:hAnsiTheme="majorBidi" w:cstheme="majorBidi"/>
          <w:sz w:val="24"/>
          <w:szCs w:val="24"/>
        </w:rPr>
        <w:t>claims</w:t>
      </w:r>
      <w:r w:rsidRPr="00E83543">
        <w:rPr>
          <w:rFonts w:asciiTheme="majorBidi" w:hAnsiTheme="majorBidi" w:cstheme="majorBidi"/>
          <w:sz w:val="24"/>
          <w:szCs w:val="24"/>
        </w:rPr>
        <w:t xml:space="preserve"> that Zionism begins </w:t>
      </w:r>
      <w:r>
        <w:rPr>
          <w:rFonts w:asciiTheme="majorBidi" w:hAnsiTheme="majorBidi" w:cstheme="majorBidi"/>
          <w:sz w:val="24"/>
          <w:szCs w:val="24"/>
        </w:rPr>
        <w:t>where</w:t>
      </w:r>
      <w:r w:rsidRPr="00E83543">
        <w:rPr>
          <w:rFonts w:asciiTheme="majorBidi" w:hAnsiTheme="majorBidi" w:cstheme="majorBidi"/>
          <w:sz w:val="24"/>
          <w:szCs w:val="24"/>
        </w:rPr>
        <w:t xml:space="preserve"> Judaism ends. </w:t>
      </w:r>
      <w:r>
        <w:rPr>
          <w:rFonts w:asciiTheme="majorBidi" w:hAnsiTheme="majorBidi" w:cstheme="majorBidi"/>
          <w:sz w:val="24"/>
          <w:szCs w:val="24"/>
        </w:rPr>
        <w:t>Following this</w:t>
      </w:r>
      <w:r w:rsidR="00FA4C2A">
        <w:rPr>
          <w:rFonts w:asciiTheme="majorBidi" w:hAnsiTheme="majorBidi" w:cstheme="majorBidi"/>
          <w:sz w:val="24"/>
          <w:szCs w:val="24"/>
        </w:rPr>
        <w:t xml:space="preserve"> idea</w:t>
      </w:r>
      <w:r>
        <w:rPr>
          <w:rFonts w:asciiTheme="majorBidi" w:hAnsiTheme="majorBidi" w:cstheme="majorBidi"/>
          <w:sz w:val="24"/>
          <w:szCs w:val="24"/>
        </w:rPr>
        <w:t xml:space="preserve">, </w:t>
      </w:r>
      <w:proofErr w:type="spellStart"/>
      <w:r w:rsidRPr="00E83543">
        <w:rPr>
          <w:rFonts w:asciiTheme="majorBidi" w:hAnsiTheme="majorBidi" w:cstheme="majorBidi"/>
          <w:sz w:val="24"/>
          <w:szCs w:val="24"/>
        </w:rPr>
        <w:t>Sobol</w:t>
      </w:r>
      <w:proofErr w:type="spellEnd"/>
      <w:r>
        <w:rPr>
          <w:rFonts w:asciiTheme="majorBidi" w:hAnsiTheme="majorBidi" w:cstheme="majorBidi"/>
          <w:sz w:val="24"/>
          <w:szCs w:val="24"/>
        </w:rPr>
        <w:t xml:space="preserve"> applied</w:t>
      </w:r>
      <w:r w:rsidRPr="00E83543">
        <w:rPr>
          <w:rFonts w:asciiTheme="majorBidi" w:hAnsiTheme="majorBidi" w:cstheme="majorBidi"/>
          <w:sz w:val="24"/>
          <w:szCs w:val="24"/>
        </w:rPr>
        <w:t xml:space="preserve"> the </w:t>
      </w:r>
      <w:r>
        <w:rPr>
          <w:rFonts w:asciiTheme="majorBidi" w:hAnsiTheme="majorBidi" w:cstheme="majorBidi"/>
          <w:sz w:val="24"/>
          <w:szCs w:val="24"/>
        </w:rPr>
        <w:t xml:space="preserve">theatric </w:t>
      </w:r>
      <w:r w:rsidRPr="00E83543">
        <w:rPr>
          <w:rFonts w:asciiTheme="majorBidi" w:hAnsiTheme="majorBidi" w:cstheme="majorBidi"/>
          <w:sz w:val="24"/>
          <w:szCs w:val="24"/>
        </w:rPr>
        <w:t xml:space="preserve">technique of </w:t>
      </w:r>
      <w:r>
        <w:rPr>
          <w:rFonts w:asciiTheme="majorBidi" w:hAnsiTheme="majorBidi" w:cstheme="majorBidi"/>
          <w:sz w:val="24"/>
          <w:szCs w:val="24"/>
        </w:rPr>
        <w:t>self-reference</w:t>
      </w:r>
      <w:r w:rsidRPr="00E83543">
        <w:rPr>
          <w:rFonts w:asciiTheme="majorBidi" w:hAnsiTheme="majorBidi" w:cstheme="majorBidi"/>
          <w:sz w:val="24"/>
          <w:szCs w:val="24"/>
        </w:rPr>
        <w:t xml:space="preserve"> </w:t>
      </w:r>
      <w:r>
        <w:rPr>
          <w:rFonts w:asciiTheme="majorBidi" w:hAnsiTheme="majorBidi" w:cstheme="majorBidi"/>
          <w:sz w:val="24"/>
          <w:szCs w:val="24"/>
        </w:rPr>
        <w:t xml:space="preserve">to the </w:t>
      </w:r>
      <w:r w:rsidRPr="00E83543">
        <w:rPr>
          <w:rFonts w:asciiTheme="majorBidi" w:hAnsiTheme="majorBidi" w:cstheme="majorBidi"/>
          <w:sz w:val="24"/>
          <w:szCs w:val="24"/>
        </w:rPr>
        <w:t xml:space="preserve">character of the young genius </w:t>
      </w:r>
      <w:proofErr w:type="spellStart"/>
      <w:r w:rsidRPr="00E83543">
        <w:rPr>
          <w:rFonts w:asciiTheme="majorBidi" w:hAnsiTheme="majorBidi" w:cstheme="majorBidi"/>
          <w:sz w:val="24"/>
          <w:szCs w:val="24"/>
        </w:rPr>
        <w:t>Weininger</w:t>
      </w:r>
      <w:proofErr w:type="spellEnd"/>
      <w:r w:rsidRPr="00E83543">
        <w:rPr>
          <w:rFonts w:asciiTheme="majorBidi" w:hAnsiTheme="majorBidi" w:cstheme="majorBidi"/>
          <w:sz w:val="24"/>
          <w:szCs w:val="24"/>
        </w:rPr>
        <w:t xml:space="preserve">, </w:t>
      </w:r>
      <w:r>
        <w:rPr>
          <w:rFonts w:asciiTheme="majorBidi" w:hAnsiTheme="majorBidi" w:cstheme="majorBidi"/>
          <w:sz w:val="24"/>
          <w:szCs w:val="24"/>
        </w:rPr>
        <w:t>including</w:t>
      </w:r>
      <w:r w:rsidRPr="00E83543">
        <w:rPr>
          <w:rFonts w:asciiTheme="majorBidi" w:hAnsiTheme="majorBidi" w:cstheme="majorBidi"/>
          <w:sz w:val="24"/>
          <w:szCs w:val="24"/>
        </w:rPr>
        <w:t xml:space="preserve"> his </w:t>
      </w:r>
      <w:r>
        <w:rPr>
          <w:rFonts w:asciiTheme="majorBidi" w:hAnsiTheme="majorBidi" w:cstheme="majorBidi"/>
          <w:sz w:val="24"/>
          <w:szCs w:val="24"/>
        </w:rPr>
        <w:t xml:space="preserve">mental and emotional </w:t>
      </w:r>
      <w:r w:rsidRPr="00E83543">
        <w:rPr>
          <w:rFonts w:asciiTheme="majorBidi" w:hAnsiTheme="majorBidi" w:cstheme="majorBidi"/>
          <w:sz w:val="24"/>
          <w:szCs w:val="24"/>
        </w:rPr>
        <w:t>problems</w:t>
      </w:r>
      <w:r>
        <w:rPr>
          <w:rFonts w:asciiTheme="majorBidi" w:hAnsiTheme="majorBidi" w:cstheme="majorBidi"/>
          <w:sz w:val="24"/>
          <w:szCs w:val="24"/>
        </w:rPr>
        <w:t xml:space="preserve">. </w:t>
      </w:r>
      <w:proofErr w:type="spellStart"/>
      <w:r>
        <w:rPr>
          <w:rFonts w:asciiTheme="majorBidi" w:hAnsiTheme="majorBidi" w:cstheme="majorBidi"/>
          <w:sz w:val="24"/>
          <w:szCs w:val="24"/>
        </w:rPr>
        <w:t>Sobol</w:t>
      </w:r>
      <w:proofErr w:type="spellEnd"/>
      <w:r w:rsidRPr="00E83543">
        <w:rPr>
          <w:rFonts w:asciiTheme="majorBidi" w:hAnsiTheme="majorBidi" w:cstheme="majorBidi"/>
          <w:sz w:val="24"/>
          <w:szCs w:val="24"/>
        </w:rPr>
        <w:t xml:space="preserve"> </w:t>
      </w:r>
      <w:r>
        <w:rPr>
          <w:rFonts w:asciiTheme="majorBidi" w:hAnsiTheme="majorBidi" w:cstheme="majorBidi"/>
          <w:sz w:val="24"/>
          <w:szCs w:val="24"/>
        </w:rPr>
        <w:t>transposed</w:t>
      </w:r>
      <w:r w:rsidRPr="00E83543">
        <w:rPr>
          <w:rFonts w:asciiTheme="majorBidi" w:hAnsiTheme="majorBidi" w:cstheme="majorBidi"/>
          <w:sz w:val="24"/>
          <w:szCs w:val="24"/>
        </w:rPr>
        <w:t xml:space="preserve"> </w:t>
      </w:r>
      <w:r w:rsidRPr="00E83543">
        <w:rPr>
          <w:rFonts w:asciiTheme="majorBidi" w:hAnsiTheme="majorBidi" w:cstheme="majorBidi"/>
          <w:sz w:val="24"/>
          <w:szCs w:val="24"/>
        </w:rPr>
        <w:lastRenderedPageBreak/>
        <w:t xml:space="preserve">the </w:t>
      </w:r>
      <w:r w:rsidR="00FC0326">
        <w:rPr>
          <w:rFonts w:asciiTheme="majorBidi" w:hAnsiTheme="majorBidi" w:cstheme="majorBidi"/>
          <w:sz w:val="24"/>
          <w:szCs w:val="24"/>
        </w:rPr>
        <w:t>ever-troubling</w:t>
      </w:r>
      <w:r>
        <w:rPr>
          <w:rFonts w:asciiTheme="majorBidi" w:hAnsiTheme="majorBidi" w:cstheme="majorBidi"/>
          <w:sz w:val="24"/>
          <w:szCs w:val="24"/>
        </w:rPr>
        <w:t xml:space="preserve"> </w:t>
      </w:r>
      <w:commentRangeStart w:id="14"/>
      <w:r w:rsidRPr="00E83543">
        <w:rPr>
          <w:rFonts w:asciiTheme="majorBidi" w:hAnsiTheme="majorBidi" w:cstheme="majorBidi"/>
          <w:sz w:val="24"/>
          <w:szCs w:val="24"/>
        </w:rPr>
        <w:t>question</w:t>
      </w:r>
      <w:commentRangeEnd w:id="14"/>
      <w:r w:rsidR="00FC0326">
        <w:rPr>
          <w:rStyle w:val="CommentReference"/>
        </w:rPr>
        <w:commentReference w:id="14"/>
      </w:r>
      <w:r w:rsidRPr="00E83543">
        <w:rPr>
          <w:rFonts w:asciiTheme="majorBidi" w:hAnsiTheme="majorBidi" w:cstheme="majorBidi"/>
          <w:sz w:val="24"/>
          <w:szCs w:val="24"/>
        </w:rPr>
        <w:t xml:space="preserve"> of </w:t>
      </w:r>
      <w:r>
        <w:rPr>
          <w:rFonts w:asciiTheme="majorBidi" w:hAnsiTheme="majorBidi" w:cstheme="majorBidi"/>
          <w:sz w:val="24"/>
          <w:szCs w:val="24"/>
        </w:rPr>
        <w:t xml:space="preserve">Jewish </w:t>
      </w:r>
      <w:r w:rsidRPr="00E83543">
        <w:rPr>
          <w:rFonts w:asciiTheme="majorBidi" w:hAnsiTheme="majorBidi" w:cstheme="majorBidi"/>
          <w:sz w:val="24"/>
          <w:szCs w:val="24"/>
        </w:rPr>
        <w:t xml:space="preserve">identity </w:t>
      </w:r>
      <w:r>
        <w:rPr>
          <w:rFonts w:asciiTheme="majorBidi" w:hAnsiTheme="majorBidi" w:cstheme="majorBidi"/>
          <w:sz w:val="24"/>
          <w:szCs w:val="24"/>
        </w:rPr>
        <w:t>versus</w:t>
      </w:r>
      <w:r w:rsidRPr="00E83543">
        <w:rPr>
          <w:rFonts w:asciiTheme="majorBidi" w:hAnsiTheme="majorBidi" w:cstheme="majorBidi"/>
          <w:sz w:val="24"/>
          <w:szCs w:val="24"/>
        </w:rPr>
        <w:t xml:space="preserve"> Zionism </w:t>
      </w:r>
      <w:r>
        <w:rPr>
          <w:rFonts w:asciiTheme="majorBidi" w:hAnsiTheme="majorBidi" w:cstheme="majorBidi"/>
          <w:sz w:val="24"/>
          <w:szCs w:val="24"/>
        </w:rPr>
        <w:t>o</w:t>
      </w:r>
      <w:r w:rsidRPr="00E83543">
        <w:rPr>
          <w:rFonts w:asciiTheme="majorBidi" w:hAnsiTheme="majorBidi" w:cstheme="majorBidi"/>
          <w:sz w:val="24"/>
          <w:szCs w:val="24"/>
        </w:rPr>
        <w:t>nto the character</w:t>
      </w:r>
      <w:r>
        <w:rPr>
          <w:rFonts w:asciiTheme="majorBidi" w:hAnsiTheme="majorBidi" w:cstheme="majorBidi"/>
          <w:sz w:val="24"/>
          <w:szCs w:val="24"/>
        </w:rPr>
        <w:t xml:space="preserve">, </w:t>
      </w:r>
      <w:r w:rsidR="00FC0326">
        <w:rPr>
          <w:rFonts w:asciiTheme="majorBidi" w:hAnsiTheme="majorBidi" w:cstheme="majorBidi"/>
          <w:sz w:val="24"/>
          <w:szCs w:val="24"/>
        </w:rPr>
        <w:t>merging</w:t>
      </w:r>
      <w:r>
        <w:rPr>
          <w:rFonts w:asciiTheme="majorBidi" w:hAnsiTheme="majorBidi" w:cstheme="majorBidi"/>
          <w:sz w:val="24"/>
          <w:szCs w:val="24"/>
        </w:rPr>
        <w:t xml:space="preserve"> </w:t>
      </w:r>
      <w:r w:rsidRPr="00E83543">
        <w:rPr>
          <w:rFonts w:asciiTheme="majorBidi" w:hAnsiTheme="majorBidi" w:cstheme="majorBidi"/>
          <w:sz w:val="24"/>
          <w:szCs w:val="24"/>
        </w:rPr>
        <w:t xml:space="preserve">the issue and the character in a </w:t>
      </w:r>
      <w:r>
        <w:rPr>
          <w:rFonts w:asciiTheme="majorBidi" w:hAnsiTheme="majorBidi" w:cstheme="majorBidi"/>
          <w:sz w:val="24"/>
          <w:szCs w:val="24"/>
        </w:rPr>
        <w:t>play</w:t>
      </w:r>
      <w:r w:rsidRPr="00E83543">
        <w:rPr>
          <w:rFonts w:asciiTheme="majorBidi" w:hAnsiTheme="majorBidi" w:cstheme="majorBidi"/>
          <w:sz w:val="24"/>
          <w:szCs w:val="24"/>
        </w:rPr>
        <w:t xml:space="preserve"> that is </w:t>
      </w:r>
      <w:r>
        <w:rPr>
          <w:rFonts w:asciiTheme="majorBidi" w:hAnsiTheme="majorBidi" w:cstheme="majorBidi"/>
          <w:sz w:val="24"/>
          <w:szCs w:val="24"/>
        </w:rPr>
        <w:t>explicitly</w:t>
      </w:r>
      <w:r w:rsidRPr="00E83543">
        <w:rPr>
          <w:rFonts w:asciiTheme="majorBidi" w:hAnsiTheme="majorBidi" w:cstheme="majorBidi"/>
          <w:sz w:val="24"/>
          <w:szCs w:val="24"/>
        </w:rPr>
        <w:t xml:space="preserve"> aware of its </w:t>
      </w:r>
      <w:r>
        <w:rPr>
          <w:rFonts w:asciiTheme="majorBidi" w:hAnsiTheme="majorBidi" w:cstheme="majorBidi"/>
          <w:sz w:val="24"/>
          <w:szCs w:val="24"/>
        </w:rPr>
        <w:t xml:space="preserve">own </w:t>
      </w:r>
      <w:r w:rsidRPr="00E83543">
        <w:rPr>
          <w:rFonts w:asciiTheme="majorBidi" w:hAnsiTheme="majorBidi" w:cstheme="majorBidi"/>
          <w:sz w:val="24"/>
          <w:szCs w:val="24"/>
        </w:rPr>
        <w:t>theatricality.</w:t>
      </w:r>
    </w:p>
    <w:p w14:paraId="5FF47427" w14:textId="18E5D18A" w:rsidR="00AE09F6" w:rsidRDefault="003B3AE7" w:rsidP="00E83543">
      <w:pPr>
        <w:spacing w:line="480" w:lineRule="auto"/>
        <w:ind w:firstLine="720"/>
        <w:rPr>
          <w:rFonts w:asciiTheme="majorBidi" w:hAnsiTheme="majorBidi" w:cstheme="majorBidi"/>
          <w:sz w:val="24"/>
          <w:szCs w:val="24"/>
        </w:rPr>
      </w:pPr>
      <w:r w:rsidRPr="003B3AE7">
        <w:rPr>
          <w:rFonts w:asciiTheme="majorBidi" w:hAnsiTheme="majorBidi" w:cstheme="majorBidi"/>
          <w:sz w:val="24"/>
          <w:szCs w:val="24"/>
        </w:rPr>
        <w:t xml:space="preserve">In </w:t>
      </w:r>
      <w:r w:rsidRPr="003B3AE7">
        <w:rPr>
          <w:rFonts w:asciiTheme="majorBidi" w:hAnsiTheme="majorBidi" w:cstheme="majorBidi"/>
          <w:i/>
          <w:iCs/>
          <w:sz w:val="24"/>
          <w:szCs w:val="24"/>
        </w:rPr>
        <w:t>Ghetto</w:t>
      </w:r>
      <w:r w:rsidRPr="003B3AE7">
        <w:rPr>
          <w:rFonts w:asciiTheme="majorBidi" w:hAnsiTheme="majorBidi" w:cstheme="majorBidi"/>
          <w:sz w:val="24"/>
          <w:szCs w:val="24"/>
        </w:rPr>
        <w:t xml:space="preserve"> (1984)</w:t>
      </w:r>
      <w:r w:rsidR="0057144C">
        <w:rPr>
          <w:rFonts w:asciiTheme="majorBidi" w:hAnsiTheme="majorBidi" w:cstheme="majorBidi"/>
          <w:sz w:val="24"/>
          <w:szCs w:val="24"/>
        </w:rPr>
        <w:t>,</w:t>
      </w:r>
      <w:r w:rsidRPr="003B3AE7">
        <w:rPr>
          <w:rFonts w:asciiTheme="majorBidi" w:hAnsiTheme="majorBidi" w:cstheme="majorBidi"/>
          <w:sz w:val="24"/>
          <w:szCs w:val="24"/>
        </w:rPr>
        <w:t xml:space="preserve"> the theatric</w:t>
      </w:r>
      <w:r>
        <w:rPr>
          <w:rFonts w:asciiTheme="majorBidi" w:hAnsiTheme="majorBidi" w:cstheme="majorBidi"/>
          <w:sz w:val="24"/>
          <w:szCs w:val="24"/>
        </w:rPr>
        <w:t>al techniques</w:t>
      </w:r>
      <w:r w:rsidRPr="003B3AE7">
        <w:rPr>
          <w:rFonts w:asciiTheme="majorBidi" w:hAnsiTheme="majorBidi" w:cstheme="majorBidi"/>
          <w:sz w:val="24"/>
          <w:szCs w:val="24"/>
        </w:rPr>
        <w:t xml:space="preserve"> are linked to the ethical message. Th</w:t>
      </w:r>
      <w:r w:rsidR="00B262A1">
        <w:rPr>
          <w:rFonts w:asciiTheme="majorBidi" w:hAnsiTheme="majorBidi" w:cstheme="majorBidi"/>
          <w:sz w:val="24"/>
          <w:szCs w:val="24"/>
        </w:rPr>
        <w:t>is</w:t>
      </w:r>
      <w:r w:rsidRPr="003B3AE7">
        <w:rPr>
          <w:rFonts w:asciiTheme="majorBidi" w:hAnsiTheme="majorBidi" w:cstheme="majorBidi"/>
          <w:sz w:val="24"/>
          <w:szCs w:val="24"/>
        </w:rPr>
        <w:t xml:space="preserve"> play recreates </w:t>
      </w:r>
      <w:r>
        <w:rPr>
          <w:rFonts w:asciiTheme="majorBidi" w:hAnsiTheme="majorBidi" w:cstheme="majorBidi"/>
          <w:sz w:val="24"/>
          <w:szCs w:val="24"/>
        </w:rPr>
        <w:t>a</w:t>
      </w:r>
      <w:r w:rsidRPr="003B3AE7">
        <w:rPr>
          <w:rFonts w:asciiTheme="majorBidi" w:hAnsiTheme="majorBidi" w:cstheme="majorBidi"/>
          <w:sz w:val="24"/>
          <w:szCs w:val="24"/>
        </w:rPr>
        <w:t xml:space="preserve"> Jewish theater </w:t>
      </w:r>
      <w:r w:rsidR="004E5E78">
        <w:rPr>
          <w:rFonts w:asciiTheme="majorBidi" w:hAnsiTheme="majorBidi" w:cstheme="majorBidi"/>
          <w:sz w:val="24"/>
          <w:szCs w:val="24"/>
        </w:rPr>
        <w:t xml:space="preserve">that </w:t>
      </w:r>
      <w:r w:rsidR="00980CE2">
        <w:rPr>
          <w:rFonts w:asciiTheme="majorBidi" w:hAnsiTheme="majorBidi" w:cstheme="majorBidi"/>
          <w:sz w:val="24"/>
          <w:szCs w:val="24"/>
        </w:rPr>
        <w:t>operated</w:t>
      </w:r>
      <w:r>
        <w:rPr>
          <w:rFonts w:asciiTheme="majorBidi" w:hAnsiTheme="majorBidi" w:cstheme="majorBidi"/>
          <w:sz w:val="24"/>
          <w:szCs w:val="24"/>
        </w:rPr>
        <w:t xml:space="preserve"> </w:t>
      </w:r>
      <w:r w:rsidRPr="003B3AE7">
        <w:rPr>
          <w:rFonts w:asciiTheme="majorBidi" w:hAnsiTheme="majorBidi" w:cstheme="majorBidi"/>
          <w:sz w:val="24"/>
          <w:szCs w:val="24"/>
        </w:rPr>
        <w:t xml:space="preserve">in </w:t>
      </w:r>
      <w:r w:rsidR="00980CE2">
        <w:rPr>
          <w:rFonts w:asciiTheme="majorBidi" w:hAnsiTheme="majorBidi" w:cstheme="majorBidi"/>
          <w:sz w:val="24"/>
          <w:szCs w:val="24"/>
        </w:rPr>
        <w:t>a</w:t>
      </w:r>
      <w:r w:rsidRPr="003B3AE7">
        <w:rPr>
          <w:rFonts w:asciiTheme="majorBidi" w:hAnsiTheme="majorBidi" w:cstheme="majorBidi"/>
          <w:sz w:val="24"/>
          <w:szCs w:val="24"/>
        </w:rPr>
        <w:t xml:space="preserve"> </w:t>
      </w:r>
      <w:r w:rsidR="00980CE2">
        <w:rPr>
          <w:rFonts w:asciiTheme="majorBidi" w:hAnsiTheme="majorBidi" w:cstheme="majorBidi"/>
          <w:sz w:val="24"/>
          <w:szCs w:val="24"/>
        </w:rPr>
        <w:t>g</w:t>
      </w:r>
      <w:r w:rsidRPr="003B3AE7">
        <w:rPr>
          <w:rFonts w:asciiTheme="majorBidi" w:hAnsiTheme="majorBidi" w:cstheme="majorBidi"/>
          <w:sz w:val="24"/>
          <w:szCs w:val="24"/>
        </w:rPr>
        <w:t xml:space="preserve">hetto before </w:t>
      </w:r>
      <w:r>
        <w:rPr>
          <w:rFonts w:asciiTheme="majorBidi" w:hAnsiTheme="majorBidi" w:cstheme="majorBidi"/>
          <w:sz w:val="24"/>
          <w:szCs w:val="24"/>
        </w:rPr>
        <w:t>its</w:t>
      </w:r>
      <w:r w:rsidRPr="003B3AE7">
        <w:rPr>
          <w:rFonts w:asciiTheme="majorBidi" w:hAnsiTheme="majorBidi" w:cstheme="majorBidi"/>
          <w:sz w:val="24"/>
          <w:szCs w:val="24"/>
        </w:rPr>
        <w:t xml:space="preserve"> inhabitants </w:t>
      </w:r>
      <w:r w:rsidR="004E5E78">
        <w:rPr>
          <w:rFonts w:asciiTheme="majorBidi" w:hAnsiTheme="majorBidi" w:cstheme="majorBidi"/>
          <w:sz w:val="24"/>
          <w:szCs w:val="24"/>
        </w:rPr>
        <w:t>were</w:t>
      </w:r>
      <w:r>
        <w:rPr>
          <w:rFonts w:asciiTheme="majorBidi" w:hAnsiTheme="majorBidi" w:cstheme="majorBidi"/>
          <w:sz w:val="24"/>
          <w:szCs w:val="24"/>
        </w:rPr>
        <w:t xml:space="preserve"> annihilated</w:t>
      </w:r>
      <w:r w:rsidRPr="003B3AE7">
        <w:rPr>
          <w:rFonts w:asciiTheme="majorBidi" w:hAnsiTheme="majorBidi" w:cstheme="majorBidi"/>
          <w:sz w:val="24"/>
          <w:szCs w:val="24"/>
        </w:rPr>
        <w:t>.</w:t>
      </w:r>
      <w:r>
        <w:rPr>
          <w:rFonts w:asciiTheme="majorBidi" w:hAnsiTheme="majorBidi" w:cstheme="majorBidi"/>
          <w:sz w:val="24"/>
          <w:szCs w:val="24"/>
        </w:rPr>
        <w:t xml:space="preserve"> </w:t>
      </w:r>
      <w:r w:rsidR="00B262A1">
        <w:rPr>
          <w:rFonts w:asciiTheme="majorBidi" w:hAnsiTheme="majorBidi" w:cstheme="majorBidi"/>
          <w:sz w:val="24"/>
          <w:szCs w:val="24"/>
        </w:rPr>
        <w:t xml:space="preserve">Through theatrical and psychological role-playing, </w:t>
      </w:r>
      <w:r w:rsidRPr="003B3AE7">
        <w:rPr>
          <w:rFonts w:asciiTheme="majorBidi" w:hAnsiTheme="majorBidi" w:cstheme="majorBidi"/>
          <w:sz w:val="24"/>
          <w:szCs w:val="24"/>
        </w:rPr>
        <w:t xml:space="preserve">Sobol </w:t>
      </w:r>
      <w:r w:rsidR="00B262A1">
        <w:rPr>
          <w:rFonts w:asciiTheme="majorBidi" w:hAnsiTheme="majorBidi" w:cstheme="majorBidi"/>
          <w:sz w:val="24"/>
          <w:szCs w:val="24"/>
        </w:rPr>
        <w:t>alluded to a message</w:t>
      </w:r>
      <w:r w:rsidRPr="003B3AE7">
        <w:rPr>
          <w:rFonts w:asciiTheme="majorBidi" w:hAnsiTheme="majorBidi" w:cstheme="majorBidi"/>
          <w:sz w:val="24"/>
          <w:szCs w:val="24"/>
        </w:rPr>
        <w:t xml:space="preserve">: </w:t>
      </w:r>
      <w:r w:rsidR="00AE09F6">
        <w:rPr>
          <w:rFonts w:asciiTheme="majorBidi" w:hAnsiTheme="majorBidi" w:cstheme="majorBidi"/>
          <w:sz w:val="24"/>
          <w:szCs w:val="24"/>
        </w:rPr>
        <w:t>with</w:t>
      </w:r>
      <w:r w:rsidRPr="003B3AE7">
        <w:rPr>
          <w:rFonts w:asciiTheme="majorBidi" w:hAnsiTheme="majorBidi" w:cstheme="majorBidi"/>
          <w:sz w:val="24"/>
          <w:szCs w:val="24"/>
        </w:rPr>
        <w:t xml:space="preserve">in every Jewish victim there </w:t>
      </w:r>
      <w:r w:rsidR="004E5E78">
        <w:rPr>
          <w:rFonts w:asciiTheme="majorBidi" w:hAnsiTheme="majorBidi" w:cstheme="majorBidi"/>
          <w:sz w:val="24"/>
          <w:szCs w:val="24"/>
        </w:rPr>
        <w:t>could</w:t>
      </w:r>
      <w:r w:rsidRPr="003B3AE7">
        <w:rPr>
          <w:rFonts w:asciiTheme="majorBidi" w:hAnsiTheme="majorBidi" w:cstheme="majorBidi"/>
          <w:sz w:val="24"/>
          <w:szCs w:val="24"/>
        </w:rPr>
        <w:t xml:space="preserve"> be a </w:t>
      </w:r>
      <w:r w:rsidR="004E5E78">
        <w:rPr>
          <w:rFonts w:asciiTheme="majorBidi" w:hAnsiTheme="majorBidi" w:cstheme="majorBidi"/>
          <w:sz w:val="24"/>
          <w:szCs w:val="24"/>
        </w:rPr>
        <w:t xml:space="preserve">hidden </w:t>
      </w:r>
      <w:r w:rsidRPr="003B3AE7">
        <w:rPr>
          <w:rFonts w:asciiTheme="majorBidi" w:hAnsiTheme="majorBidi" w:cstheme="majorBidi"/>
          <w:sz w:val="24"/>
          <w:szCs w:val="24"/>
        </w:rPr>
        <w:t>Nazi, and in every Nazi</w:t>
      </w:r>
      <w:r w:rsidR="00B262A1">
        <w:rPr>
          <w:rFonts w:asciiTheme="majorBidi" w:hAnsiTheme="majorBidi" w:cstheme="majorBidi"/>
          <w:sz w:val="24"/>
          <w:szCs w:val="24"/>
        </w:rPr>
        <w:t xml:space="preserve"> there is,</w:t>
      </w:r>
      <w:r w:rsidRPr="003B3AE7">
        <w:rPr>
          <w:rFonts w:asciiTheme="majorBidi" w:hAnsiTheme="majorBidi" w:cstheme="majorBidi"/>
          <w:sz w:val="24"/>
          <w:szCs w:val="24"/>
        </w:rPr>
        <w:t xml:space="preserve"> </w:t>
      </w:r>
      <w:r w:rsidR="004E5E78">
        <w:rPr>
          <w:rFonts w:asciiTheme="majorBidi" w:hAnsiTheme="majorBidi" w:cstheme="majorBidi"/>
          <w:sz w:val="24"/>
          <w:szCs w:val="24"/>
        </w:rPr>
        <w:t>perhaps</w:t>
      </w:r>
      <w:r w:rsidR="00AE09F6">
        <w:rPr>
          <w:rFonts w:asciiTheme="majorBidi" w:hAnsiTheme="majorBidi" w:cstheme="majorBidi"/>
          <w:sz w:val="24"/>
          <w:szCs w:val="24"/>
        </w:rPr>
        <w:t>,</w:t>
      </w:r>
      <w:r w:rsidR="004E5E78">
        <w:rPr>
          <w:rFonts w:asciiTheme="majorBidi" w:hAnsiTheme="majorBidi" w:cstheme="majorBidi"/>
          <w:sz w:val="24"/>
          <w:szCs w:val="24"/>
        </w:rPr>
        <w:t xml:space="preserve"> a hidden Jew. </w:t>
      </w:r>
    </w:p>
    <w:p w14:paraId="422B3C2C" w14:textId="0AF57F43" w:rsidR="003B3AE7" w:rsidRDefault="0057144C" w:rsidP="00E83543">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technique of directly </w:t>
      </w:r>
      <w:r w:rsidR="00B262A1">
        <w:rPr>
          <w:rFonts w:asciiTheme="majorBidi" w:hAnsiTheme="majorBidi" w:cstheme="majorBidi"/>
          <w:sz w:val="24"/>
          <w:szCs w:val="24"/>
        </w:rPr>
        <w:t xml:space="preserve">addressing </w:t>
      </w:r>
      <w:r>
        <w:rPr>
          <w:rFonts w:asciiTheme="majorBidi" w:hAnsiTheme="majorBidi" w:cstheme="majorBidi"/>
          <w:sz w:val="24"/>
          <w:szCs w:val="24"/>
        </w:rPr>
        <w:t xml:space="preserve">the audience </w:t>
      </w:r>
      <w:r w:rsidR="004E5E78">
        <w:rPr>
          <w:rFonts w:asciiTheme="majorBidi" w:hAnsiTheme="majorBidi" w:cstheme="majorBidi"/>
          <w:sz w:val="24"/>
          <w:szCs w:val="24"/>
        </w:rPr>
        <w:t xml:space="preserve">has been </w:t>
      </w:r>
      <w:r w:rsidR="004E5E78" w:rsidRPr="004E5E78">
        <w:rPr>
          <w:rFonts w:asciiTheme="majorBidi" w:hAnsiTheme="majorBidi" w:cstheme="majorBidi"/>
          <w:sz w:val="24"/>
          <w:szCs w:val="24"/>
        </w:rPr>
        <w:t xml:space="preserve">used </w:t>
      </w:r>
      <w:r w:rsidR="004E5E78">
        <w:rPr>
          <w:rFonts w:asciiTheme="majorBidi" w:hAnsiTheme="majorBidi" w:cstheme="majorBidi"/>
          <w:sz w:val="24"/>
          <w:szCs w:val="24"/>
        </w:rPr>
        <w:t>since</w:t>
      </w:r>
      <w:r w:rsidR="004E5E78" w:rsidRPr="004E5E78">
        <w:rPr>
          <w:rFonts w:asciiTheme="majorBidi" w:hAnsiTheme="majorBidi" w:cstheme="majorBidi"/>
          <w:sz w:val="24"/>
          <w:szCs w:val="24"/>
        </w:rPr>
        <w:t xml:space="preserve"> </w:t>
      </w:r>
      <w:r w:rsidR="00357E08">
        <w:rPr>
          <w:rFonts w:asciiTheme="majorBidi" w:hAnsiTheme="majorBidi" w:cstheme="majorBidi"/>
          <w:sz w:val="24"/>
          <w:szCs w:val="24"/>
        </w:rPr>
        <w:t xml:space="preserve">antiquity, </w:t>
      </w:r>
      <w:r>
        <w:rPr>
          <w:rFonts w:asciiTheme="majorBidi" w:hAnsiTheme="majorBidi" w:cstheme="majorBidi"/>
          <w:sz w:val="24"/>
          <w:szCs w:val="24"/>
        </w:rPr>
        <w:t>from</w:t>
      </w:r>
      <w:r w:rsidR="00357E08">
        <w:rPr>
          <w:rFonts w:asciiTheme="majorBidi" w:hAnsiTheme="majorBidi" w:cstheme="majorBidi"/>
          <w:sz w:val="24"/>
          <w:szCs w:val="24"/>
        </w:rPr>
        <w:t xml:space="preserve"> </w:t>
      </w:r>
      <w:r w:rsidR="004E5E78" w:rsidRPr="004E5E78">
        <w:rPr>
          <w:rFonts w:asciiTheme="majorBidi" w:hAnsiTheme="majorBidi" w:cstheme="majorBidi"/>
          <w:sz w:val="24"/>
          <w:szCs w:val="24"/>
        </w:rPr>
        <w:t>Aristophanes through Moliere and Shakespeare to Pirandello</w:t>
      </w:r>
      <w:r>
        <w:rPr>
          <w:rFonts w:asciiTheme="majorBidi" w:hAnsiTheme="majorBidi" w:cstheme="majorBidi"/>
          <w:sz w:val="24"/>
          <w:szCs w:val="24"/>
        </w:rPr>
        <w:t xml:space="preserve">. </w:t>
      </w:r>
      <w:r w:rsidR="004E5E78" w:rsidRPr="004E5E78">
        <w:rPr>
          <w:rFonts w:asciiTheme="majorBidi" w:hAnsiTheme="majorBidi" w:cstheme="majorBidi"/>
          <w:sz w:val="24"/>
          <w:szCs w:val="24"/>
        </w:rPr>
        <w:t>Brecht</w:t>
      </w:r>
      <w:r>
        <w:rPr>
          <w:rFonts w:asciiTheme="majorBidi" w:hAnsiTheme="majorBidi" w:cstheme="majorBidi"/>
          <w:sz w:val="24"/>
          <w:szCs w:val="24"/>
        </w:rPr>
        <w:t xml:space="preserve"> frequently used this artistic device to discourage the audience from</w:t>
      </w:r>
      <w:r w:rsidR="00980CE2">
        <w:rPr>
          <w:rFonts w:asciiTheme="majorBidi" w:hAnsiTheme="majorBidi" w:cstheme="majorBidi"/>
          <w:sz w:val="24"/>
          <w:szCs w:val="24"/>
        </w:rPr>
        <w:t xml:space="preserve"> </w:t>
      </w:r>
      <w:r w:rsidR="004E5E78" w:rsidRPr="004E5E78">
        <w:rPr>
          <w:rFonts w:asciiTheme="majorBidi" w:hAnsiTheme="majorBidi" w:cstheme="majorBidi"/>
          <w:sz w:val="24"/>
          <w:szCs w:val="24"/>
        </w:rPr>
        <w:t>automatically identify</w:t>
      </w:r>
      <w:r>
        <w:rPr>
          <w:rFonts w:asciiTheme="majorBidi" w:hAnsiTheme="majorBidi" w:cstheme="majorBidi"/>
          <w:sz w:val="24"/>
          <w:szCs w:val="24"/>
        </w:rPr>
        <w:t>ing</w:t>
      </w:r>
      <w:r w:rsidR="004E5E78" w:rsidRPr="004E5E78">
        <w:rPr>
          <w:rFonts w:asciiTheme="majorBidi" w:hAnsiTheme="majorBidi" w:cstheme="majorBidi"/>
          <w:sz w:val="24"/>
          <w:szCs w:val="24"/>
        </w:rPr>
        <w:t xml:space="preserve"> with the </w:t>
      </w:r>
      <w:r w:rsidR="00357E08">
        <w:rPr>
          <w:rFonts w:asciiTheme="majorBidi" w:hAnsiTheme="majorBidi" w:cstheme="majorBidi"/>
          <w:sz w:val="24"/>
          <w:szCs w:val="24"/>
        </w:rPr>
        <w:t>play</w:t>
      </w:r>
      <w:r w:rsidR="00C7548A">
        <w:rPr>
          <w:rFonts w:asciiTheme="majorBidi" w:hAnsiTheme="majorBidi" w:cstheme="majorBidi"/>
          <w:sz w:val="24"/>
          <w:szCs w:val="24"/>
        </w:rPr>
        <w:t>’</w:t>
      </w:r>
      <w:r w:rsidR="00357E08">
        <w:rPr>
          <w:rFonts w:asciiTheme="majorBidi" w:hAnsiTheme="majorBidi" w:cstheme="majorBidi"/>
          <w:sz w:val="24"/>
          <w:szCs w:val="24"/>
        </w:rPr>
        <w:t xml:space="preserve">s </w:t>
      </w:r>
      <w:r w:rsidR="004E5E78" w:rsidRPr="004E5E78">
        <w:rPr>
          <w:rFonts w:asciiTheme="majorBidi" w:hAnsiTheme="majorBidi" w:cstheme="majorBidi"/>
          <w:sz w:val="24"/>
          <w:szCs w:val="24"/>
        </w:rPr>
        <w:t>heroes</w:t>
      </w:r>
      <w:r w:rsidR="00980CE2">
        <w:rPr>
          <w:rFonts w:asciiTheme="majorBidi" w:hAnsiTheme="majorBidi" w:cstheme="majorBidi"/>
          <w:sz w:val="24"/>
          <w:szCs w:val="24"/>
        </w:rPr>
        <w:t xml:space="preserve">, </w:t>
      </w:r>
      <w:r>
        <w:rPr>
          <w:rFonts w:asciiTheme="majorBidi" w:hAnsiTheme="majorBidi" w:cstheme="majorBidi"/>
          <w:sz w:val="24"/>
          <w:szCs w:val="24"/>
        </w:rPr>
        <w:t>and instead</w:t>
      </w:r>
      <w:r w:rsidR="00980CE2">
        <w:rPr>
          <w:rFonts w:asciiTheme="majorBidi" w:hAnsiTheme="majorBidi" w:cstheme="majorBidi"/>
          <w:sz w:val="24"/>
          <w:szCs w:val="24"/>
        </w:rPr>
        <w:t xml:space="preserve"> to</w:t>
      </w:r>
      <w:r w:rsidR="004E5E78" w:rsidRPr="004E5E78">
        <w:rPr>
          <w:rFonts w:asciiTheme="majorBidi" w:hAnsiTheme="majorBidi" w:cstheme="majorBidi"/>
          <w:sz w:val="24"/>
          <w:szCs w:val="24"/>
        </w:rPr>
        <w:t xml:space="preserve"> exercise moral </w:t>
      </w:r>
      <w:r w:rsidR="00980CE2">
        <w:rPr>
          <w:rFonts w:asciiTheme="majorBidi" w:hAnsiTheme="majorBidi" w:cstheme="majorBidi"/>
          <w:sz w:val="24"/>
          <w:szCs w:val="24"/>
        </w:rPr>
        <w:t>discernment</w:t>
      </w:r>
      <w:r w:rsidR="004E5E78" w:rsidRPr="004E5E78">
        <w:rPr>
          <w:rFonts w:asciiTheme="majorBidi" w:hAnsiTheme="majorBidi" w:cstheme="majorBidi"/>
          <w:sz w:val="24"/>
          <w:szCs w:val="24"/>
        </w:rPr>
        <w:t>.</w:t>
      </w:r>
      <w:r w:rsidR="00357E08">
        <w:rPr>
          <w:rFonts w:asciiTheme="majorBidi" w:hAnsiTheme="majorBidi" w:cstheme="majorBidi"/>
          <w:sz w:val="24"/>
          <w:szCs w:val="24"/>
        </w:rPr>
        <w:t xml:space="preserve"> </w:t>
      </w:r>
      <w:r w:rsidR="00357E08" w:rsidRPr="00357E08">
        <w:rPr>
          <w:rFonts w:asciiTheme="majorBidi" w:hAnsiTheme="majorBidi" w:cstheme="majorBidi"/>
          <w:sz w:val="24"/>
          <w:szCs w:val="24"/>
        </w:rPr>
        <w:t xml:space="preserve">For </w:t>
      </w:r>
      <w:proofErr w:type="spellStart"/>
      <w:r w:rsidR="00357E08" w:rsidRPr="00357E08">
        <w:rPr>
          <w:rFonts w:asciiTheme="majorBidi" w:hAnsiTheme="majorBidi" w:cstheme="majorBidi"/>
          <w:sz w:val="24"/>
          <w:szCs w:val="24"/>
        </w:rPr>
        <w:t>Sobol</w:t>
      </w:r>
      <w:proofErr w:type="spellEnd"/>
      <w:r w:rsidR="00357E08" w:rsidRPr="00357E08">
        <w:rPr>
          <w:rFonts w:asciiTheme="majorBidi" w:hAnsiTheme="majorBidi" w:cstheme="majorBidi"/>
          <w:sz w:val="24"/>
          <w:szCs w:val="24"/>
        </w:rPr>
        <w:t xml:space="preserve">, </w:t>
      </w:r>
      <w:proofErr w:type="spellStart"/>
      <w:r w:rsidR="00357E08" w:rsidRPr="00357E08">
        <w:rPr>
          <w:rFonts w:asciiTheme="majorBidi" w:hAnsiTheme="majorBidi" w:cstheme="majorBidi"/>
          <w:sz w:val="24"/>
          <w:szCs w:val="24"/>
        </w:rPr>
        <w:t>metatheat</w:t>
      </w:r>
      <w:r w:rsidR="00357E08">
        <w:rPr>
          <w:rFonts w:asciiTheme="majorBidi" w:hAnsiTheme="majorBidi" w:cstheme="majorBidi"/>
          <w:sz w:val="24"/>
          <w:szCs w:val="24"/>
        </w:rPr>
        <w:t>er</w:t>
      </w:r>
      <w:proofErr w:type="spellEnd"/>
      <w:r w:rsidR="00357E08" w:rsidRPr="00357E08">
        <w:rPr>
          <w:rFonts w:asciiTheme="majorBidi" w:hAnsiTheme="majorBidi" w:cstheme="majorBidi"/>
          <w:sz w:val="24"/>
          <w:szCs w:val="24"/>
        </w:rPr>
        <w:t xml:space="preserve"> </w:t>
      </w:r>
      <w:r>
        <w:rPr>
          <w:rFonts w:asciiTheme="majorBidi" w:hAnsiTheme="majorBidi" w:cstheme="majorBidi"/>
          <w:sz w:val="24"/>
          <w:szCs w:val="24"/>
        </w:rPr>
        <w:t>was</w:t>
      </w:r>
      <w:r w:rsidR="00357E08" w:rsidRPr="00357E08">
        <w:rPr>
          <w:rFonts w:asciiTheme="majorBidi" w:hAnsiTheme="majorBidi" w:cstheme="majorBidi"/>
          <w:sz w:val="24"/>
          <w:szCs w:val="24"/>
        </w:rPr>
        <w:t xml:space="preserve"> linked to a </w:t>
      </w:r>
      <w:r w:rsidR="00980CE2">
        <w:rPr>
          <w:rFonts w:asciiTheme="majorBidi" w:hAnsiTheme="majorBidi" w:cstheme="majorBidi"/>
          <w:sz w:val="24"/>
          <w:szCs w:val="24"/>
        </w:rPr>
        <w:t>clear</w:t>
      </w:r>
      <w:r w:rsidR="00357E08" w:rsidRPr="00357E08">
        <w:rPr>
          <w:rFonts w:asciiTheme="majorBidi" w:hAnsiTheme="majorBidi" w:cstheme="majorBidi"/>
          <w:sz w:val="24"/>
          <w:szCs w:val="24"/>
        </w:rPr>
        <w:t xml:space="preserve"> message</w:t>
      </w:r>
      <w:r w:rsidR="00B262A1">
        <w:rPr>
          <w:rFonts w:asciiTheme="majorBidi" w:hAnsiTheme="majorBidi" w:cstheme="majorBidi"/>
          <w:sz w:val="24"/>
          <w:szCs w:val="24"/>
        </w:rPr>
        <w:t xml:space="preserve">, </w:t>
      </w:r>
      <w:r w:rsidR="000B4427">
        <w:rPr>
          <w:rFonts w:asciiTheme="majorBidi" w:hAnsiTheme="majorBidi" w:cstheme="majorBidi"/>
          <w:sz w:val="24"/>
          <w:szCs w:val="24"/>
        </w:rPr>
        <w:t>to an authentic message</w:t>
      </w:r>
      <w:r w:rsidR="00B262A1">
        <w:rPr>
          <w:rFonts w:asciiTheme="majorBidi" w:hAnsiTheme="majorBidi" w:cstheme="majorBidi"/>
          <w:sz w:val="24"/>
          <w:szCs w:val="24"/>
        </w:rPr>
        <w:t xml:space="preserve"> he believed the artist owe</w:t>
      </w:r>
      <w:r w:rsidR="000B4427">
        <w:rPr>
          <w:rFonts w:asciiTheme="majorBidi" w:hAnsiTheme="majorBidi" w:cstheme="majorBidi"/>
          <w:sz w:val="24"/>
          <w:szCs w:val="24"/>
        </w:rPr>
        <w:t>s</w:t>
      </w:r>
      <w:r w:rsidR="00B262A1">
        <w:rPr>
          <w:rFonts w:asciiTheme="majorBidi" w:hAnsiTheme="majorBidi" w:cstheme="majorBidi"/>
          <w:sz w:val="24"/>
          <w:szCs w:val="24"/>
        </w:rPr>
        <w:t xml:space="preserve"> the audience </w:t>
      </w:r>
      <w:proofErr w:type="spellStart"/>
      <w:r w:rsidR="00357E08">
        <w:rPr>
          <w:rFonts w:asciiTheme="majorBidi" w:hAnsiTheme="majorBidi" w:cstheme="majorBidi"/>
          <w:sz w:val="24"/>
          <w:szCs w:val="24"/>
        </w:rPr>
        <w:t>Sobol</w:t>
      </w:r>
      <w:proofErr w:type="spellEnd"/>
      <w:r w:rsidR="00357E08">
        <w:rPr>
          <w:rFonts w:asciiTheme="majorBidi" w:hAnsiTheme="majorBidi" w:cstheme="majorBidi"/>
          <w:sz w:val="24"/>
          <w:szCs w:val="24"/>
        </w:rPr>
        <w:t xml:space="preserve"> </w:t>
      </w:r>
      <w:r w:rsidR="000B4427">
        <w:rPr>
          <w:rFonts w:asciiTheme="majorBidi" w:hAnsiTheme="majorBidi" w:cstheme="majorBidi"/>
          <w:sz w:val="24"/>
          <w:szCs w:val="24"/>
        </w:rPr>
        <w:t xml:space="preserve">further </w:t>
      </w:r>
      <w:r w:rsidR="00B262A1">
        <w:rPr>
          <w:rFonts w:asciiTheme="majorBidi" w:hAnsiTheme="majorBidi" w:cstheme="majorBidi"/>
          <w:sz w:val="24"/>
          <w:szCs w:val="24"/>
        </w:rPr>
        <w:t>thought</w:t>
      </w:r>
      <w:r w:rsidR="00357E08">
        <w:rPr>
          <w:rFonts w:asciiTheme="majorBidi" w:hAnsiTheme="majorBidi" w:cstheme="majorBidi"/>
          <w:sz w:val="24"/>
          <w:szCs w:val="24"/>
        </w:rPr>
        <w:t xml:space="preserve"> that this</w:t>
      </w:r>
      <w:r w:rsidR="00357E08" w:rsidRPr="00357E08">
        <w:rPr>
          <w:rFonts w:asciiTheme="majorBidi" w:hAnsiTheme="majorBidi" w:cstheme="majorBidi"/>
          <w:sz w:val="24"/>
          <w:szCs w:val="24"/>
        </w:rPr>
        <w:t xml:space="preserve"> </w:t>
      </w:r>
      <w:r w:rsidR="00357E08">
        <w:rPr>
          <w:rFonts w:asciiTheme="majorBidi" w:hAnsiTheme="majorBidi" w:cstheme="majorBidi"/>
          <w:sz w:val="24"/>
          <w:szCs w:val="24"/>
        </w:rPr>
        <w:t xml:space="preserve">artistic </w:t>
      </w:r>
      <w:r w:rsidR="00357E08" w:rsidRPr="00357E08">
        <w:rPr>
          <w:rFonts w:asciiTheme="majorBidi" w:hAnsiTheme="majorBidi" w:cstheme="majorBidi"/>
          <w:sz w:val="24"/>
          <w:szCs w:val="24"/>
        </w:rPr>
        <w:t>form protects the artist from the trauma of the subject.</w:t>
      </w:r>
    </w:p>
    <w:p w14:paraId="346CD032" w14:textId="70F6D8CE" w:rsidR="00357E08" w:rsidRDefault="00B262A1" w:rsidP="00E83543">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00357E08">
        <w:rPr>
          <w:rFonts w:asciiTheme="majorBidi" w:hAnsiTheme="majorBidi" w:cstheme="majorBidi"/>
          <w:sz w:val="24"/>
          <w:szCs w:val="24"/>
        </w:rPr>
        <w:t>he</w:t>
      </w:r>
      <w:r w:rsidR="00357E08" w:rsidRPr="00357E08">
        <w:rPr>
          <w:rFonts w:asciiTheme="majorBidi" w:hAnsiTheme="majorBidi" w:cstheme="majorBidi"/>
          <w:sz w:val="24"/>
          <w:szCs w:val="24"/>
        </w:rPr>
        <w:t xml:space="preserve"> problem</w:t>
      </w:r>
      <w:r w:rsidR="00357E08">
        <w:rPr>
          <w:rFonts w:asciiTheme="majorBidi" w:hAnsiTheme="majorBidi" w:cstheme="majorBidi"/>
          <w:sz w:val="24"/>
          <w:szCs w:val="24"/>
        </w:rPr>
        <w:t xml:space="preserve"> remains of </w:t>
      </w:r>
      <w:r w:rsidR="00357E08" w:rsidRPr="00357E08">
        <w:rPr>
          <w:rFonts w:asciiTheme="majorBidi" w:hAnsiTheme="majorBidi" w:cstheme="majorBidi"/>
          <w:sz w:val="24"/>
          <w:szCs w:val="24"/>
        </w:rPr>
        <w:t xml:space="preserve">how to </w:t>
      </w:r>
      <w:r w:rsidR="00E1253E">
        <w:rPr>
          <w:rFonts w:asciiTheme="majorBidi" w:hAnsiTheme="majorBidi" w:cstheme="majorBidi"/>
          <w:sz w:val="24"/>
          <w:szCs w:val="24"/>
        </w:rPr>
        <w:t>portray</w:t>
      </w:r>
      <w:r w:rsidR="00357E08" w:rsidRPr="00357E08">
        <w:rPr>
          <w:rFonts w:asciiTheme="majorBidi" w:hAnsiTheme="majorBidi" w:cstheme="majorBidi"/>
          <w:sz w:val="24"/>
          <w:szCs w:val="24"/>
        </w:rPr>
        <w:t xml:space="preserve"> </w:t>
      </w:r>
      <w:r w:rsidR="00357E08">
        <w:rPr>
          <w:rFonts w:asciiTheme="majorBidi" w:hAnsiTheme="majorBidi" w:cstheme="majorBidi"/>
          <w:sz w:val="24"/>
          <w:szCs w:val="24"/>
        </w:rPr>
        <w:t>atrocity</w:t>
      </w:r>
      <w:r w:rsidR="00357E08" w:rsidRPr="00357E08">
        <w:rPr>
          <w:rFonts w:asciiTheme="majorBidi" w:hAnsiTheme="majorBidi" w:cstheme="majorBidi"/>
          <w:sz w:val="24"/>
          <w:szCs w:val="24"/>
        </w:rPr>
        <w:t xml:space="preserve"> in a </w:t>
      </w:r>
      <w:r w:rsidR="00C7548A">
        <w:rPr>
          <w:rFonts w:asciiTheme="majorBidi" w:hAnsiTheme="majorBidi" w:cstheme="majorBidi"/>
          <w:sz w:val="24"/>
          <w:szCs w:val="24"/>
        </w:rPr>
        <w:t>“</w:t>
      </w:r>
      <w:r w:rsidR="00357E08" w:rsidRPr="00357E08">
        <w:rPr>
          <w:rFonts w:asciiTheme="majorBidi" w:hAnsiTheme="majorBidi" w:cstheme="majorBidi"/>
          <w:sz w:val="24"/>
          <w:szCs w:val="24"/>
        </w:rPr>
        <w:t>dramatic</w:t>
      </w:r>
      <w:r w:rsidR="00C7548A">
        <w:rPr>
          <w:rFonts w:asciiTheme="majorBidi" w:hAnsiTheme="majorBidi" w:cstheme="majorBidi"/>
          <w:sz w:val="24"/>
          <w:szCs w:val="24"/>
        </w:rPr>
        <w:t>”</w:t>
      </w:r>
      <w:r w:rsidR="00357E08" w:rsidRPr="00357E08">
        <w:rPr>
          <w:rFonts w:asciiTheme="majorBidi" w:hAnsiTheme="majorBidi" w:cstheme="majorBidi"/>
          <w:sz w:val="24"/>
          <w:szCs w:val="24"/>
        </w:rPr>
        <w:t xml:space="preserve"> way</w:t>
      </w:r>
      <w:r w:rsidR="00357E08">
        <w:rPr>
          <w:rFonts w:asciiTheme="majorBidi" w:hAnsiTheme="majorBidi" w:cstheme="majorBidi"/>
          <w:sz w:val="24"/>
          <w:szCs w:val="24"/>
        </w:rPr>
        <w:t xml:space="preserve">. </w:t>
      </w:r>
      <w:r w:rsidR="009A6822">
        <w:rPr>
          <w:rFonts w:asciiTheme="majorBidi" w:hAnsiTheme="majorBidi" w:cstheme="majorBidi"/>
          <w:sz w:val="24"/>
          <w:szCs w:val="24"/>
        </w:rPr>
        <w:t xml:space="preserve">In </w:t>
      </w:r>
      <w:r w:rsidR="009A6822" w:rsidRPr="00E1253E">
        <w:rPr>
          <w:rFonts w:asciiTheme="majorBidi" w:hAnsiTheme="majorBidi" w:cstheme="majorBidi"/>
          <w:i/>
          <w:iCs/>
          <w:sz w:val="24"/>
          <w:szCs w:val="24"/>
        </w:rPr>
        <w:t>Ghetto</w:t>
      </w:r>
      <w:r w:rsidR="009A6822">
        <w:rPr>
          <w:rFonts w:asciiTheme="majorBidi" w:hAnsiTheme="majorBidi" w:cstheme="majorBidi"/>
          <w:sz w:val="24"/>
          <w:szCs w:val="24"/>
        </w:rPr>
        <w:t xml:space="preserve">, Sobol disregarded </w:t>
      </w:r>
      <w:r>
        <w:rPr>
          <w:rFonts w:asciiTheme="majorBidi" w:hAnsiTheme="majorBidi" w:cstheme="majorBidi"/>
          <w:sz w:val="24"/>
          <w:szCs w:val="24"/>
        </w:rPr>
        <w:t xml:space="preserve">current </w:t>
      </w:r>
      <w:r w:rsidR="00357E08" w:rsidRPr="00357E08">
        <w:rPr>
          <w:rFonts w:asciiTheme="majorBidi" w:hAnsiTheme="majorBidi" w:cstheme="majorBidi"/>
          <w:sz w:val="24"/>
          <w:szCs w:val="24"/>
        </w:rPr>
        <w:t xml:space="preserve">conventions </w:t>
      </w:r>
      <w:r w:rsidR="00022E56">
        <w:rPr>
          <w:rFonts w:asciiTheme="majorBidi" w:hAnsiTheme="majorBidi" w:cstheme="majorBidi"/>
          <w:sz w:val="24"/>
          <w:szCs w:val="24"/>
        </w:rPr>
        <w:t xml:space="preserve">in Hebrew theater </w:t>
      </w:r>
      <w:r w:rsidR="000B4427">
        <w:rPr>
          <w:rFonts w:asciiTheme="majorBidi" w:hAnsiTheme="majorBidi" w:cstheme="majorBidi"/>
          <w:sz w:val="24"/>
          <w:szCs w:val="24"/>
        </w:rPr>
        <w:t>for portraying</w:t>
      </w:r>
      <w:r w:rsidR="00E1253E">
        <w:rPr>
          <w:rFonts w:asciiTheme="majorBidi" w:hAnsiTheme="majorBidi" w:cstheme="majorBidi"/>
          <w:sz w:val="24"/>
          <w:szCs w:val="24"/>
        </w:rPr>
        <w:t xml:space="preserve"> the</w:t>
      </w:r>
      <w:r w:rsidR="00357E08" w:rsidRPr="00357E08">
        <w:rPr>
          <w:rFonts w:asciiTheme="majorBidi" w:hAnsiTheme="majorBidi" w:cstheme="majorBidi"/>
          <w:sz w:val="24"/>
          <w:szCs w:val="24"/>
        </w:rPr>
        <w:t xml:space="preserve"> </w:t>
      </w:r>
      <w:r w:rsidR="00E1253E">
        <w:rPr>
          <w:rFonts w:asciiTheme="majorBidi" w:hAnsiTheme="majorBidi" w:cstheme="majorBidi"/>
          <w:sz w:val="24"/>
          <w:szCs w:val="24"/>
        </w:rPr>
        <w:t>Shoah</w:t>
      </w:r>
      <w:r w:rsidR="009A6822">
        <w:rPr>
          <w:rFonts w:asciiTheme="majorBidi" w:hAnsiTheme="majorBidi" w:cstheme="majorBidi"/>
          <w:sz w:val="24"/>
          <w:szCs w:val="24"/>
        </w:rPr>
        <w:t xml:space="preserve">. This play </w:t>
      </w:r>
      <w:r w:rsidR="00E1253E" w:rsidRPr="00357E08">
        <w:rPr>
          <w:rFonts w:asciiTheme="majorBidi" w:hAnsiTheme="majorBidi" w:cstheme="majorBidi"/>
          <w:sz w:val="24"/>
          <w:szCs w:val="24"/>
        </w:rPr>
        <w:t>examine</w:t>
      </w:r>
      <w:r w:rsidR="009A6822">
        <w:rPr>
          <w:rFonts w:asciiTheme="majorBidi" w:hAnsiTheme="majorBidi" w:cstheme="majorBidi"/>
          <w:sz w:val="24"/>
          <w:szCs w:val="24"/>
        </w:rPr>
        <w:t>s</w:t>
      </w:r>
      <w:r w:rsidR="00E1253E" w:rsidRPr="00357E08">
        <w:rPr>
          <w:rFonts w:asciiTheme="majorBidi" w:hAnsiTheme="majorBidi" w:cstheme="majorBidi"/>
          <w:sz w:val="24"/>
          <w:szCs w:val="24"/>
        </w:rPr>
        <w:t xml:space="preserve"> </w:t>
      </w:r>
      <w:r w:rsidR="00AE09F6">
        <w:rPr>
          <w:rFonts w:asciiTheme="majorBidi" w:hAnsiTheme="majorBidi" w:cstheme="majorBidi"/>
          <w:sz w:val="24"/>
          <w:szCs w:val="24"/>
        </w:rPr>
        <w:t>a</w:t>
      </w:r>
      <w:r w:rsidR="00357E08" w:rsidRPr="00357E08">
        <w:rPr>
          <w:rFonts w:asciiTheme="majorBidi" w:hAnsiTheme="majorBidi" w:cstheme="majorBidi"/>
          <w:sz w:val="24"/>
          <w:szCs w:val="24"/>
        </w:rPr>
        <w:t xml:space="preserve"> question </w:t>
      </w:r>
      <w:r w:rsidR="00AE09F6">
        <w:rPr>
          <w:rFonts w:asciiTheme="majorBidi" w:hAnsiTheme="majorBidi" w:cstheme="majorBidi"/>
          <w:sz w:val="24"/>
          <w:szCs w:val="24"/>
        </w:rPr>
        <w:t xml:space="preserve">that begs to be asked: </w:t>
      </w:r>
      <w:r w:rsidR="00357E08" w:rsidRPr="00357E08">
        <w:rPr>
          <w:rFonts w:asciiTheme="majorBidi" w:hAnsiTheme="majorBidi" w:cstheme="majorBidi"/>
          <w:sz w:val="24"/>
          <w:szCs w:val="24"/>
        </w:rPr>
        <w:t xml:space="preserve">whether </w:t>
      </w:r>
      <w:r w:rsidR="00E1253E">
        <w:rPr>
          <w:rFonts w:asciiTheme="majorBidi" w:hAnsiTheme="majorBidi" w:cstheme="majorBidi"/>
          <w:sz w:val="24"/>
          <w:szCs w:val="24"/>
        </w:rPr>
        <w:t>Jews also have aggressive personality trait</w:t>
      </w:r>
      <w:r w:rsidR="009A6822">
        <w:rPr>
          <w:rFonts w:asciiTheme="majorBidi" w:hAnsiTheme="majorBidi" w:cstheme="majorBidi"/>
          <w:sz w:val="24"/>
          <w:szCs w:val="24"/>
        </w:rPr>
        <w:t>s</w:t>
      </w:r>
      <w:r w:rsidR="00357E08" w:rsidRPr="00357E08">
        <w:rPr>
          <w:rFonts w:asciiTheme="majorBidi" w:hAnsiTheme="majorBidi" w:cstheme="majorBidi"/>
          <w:sz w:val="24"/>
          <w:szCs w:val="24"/>
        </w:rPr>
        <w:t xml:space="preserve"> </w:t>
      </w:r>
      <w:r w:rsidR="00E1253E">
        <w:rPr>
          <w:rFonts w:asciiTheme="majorBidi" w:hAnsiTheme="majorBidi" w:cstheme="majorBidi"/>
          <w:sz w:val="24"/>
          <w:szCs w:val="24"/>
        </w:rPr>
        <w:t>that</w:t>
      </w:r>
      <w:r w:rsidR="00357E08" w:rsidRPr="00357E08">
        <w:rPr>
          <w:rFonts w:asciiTheme="majorBidi" w:hAnsiTheme="majorBidi" w:cstheme="majorBidi"/>
          <w:sz w:val="24"/>
          <w:szCs w:val="24"/>
        </w:rPr>
        <w:t xml:space="preserve"> could become </w:t>
      </w:r>
      <w:r w:rsidR="00AE09F6">
        <w:rPr>
          <w:rFonts w:asciiTheme="majorBidi" w:hAnsiTheme="majorBidi" w:cstheme="majorBidi"/>
          <w:sz w:val="24"/>
          <w:szCs w:val="24"/>
        </w:rPr>
        <w:t>manifest</w:t>
      </w:r>
      <w:r w:rsidR="006F2338">
        <w:rPr>
          <w:rFonts w:asciiTheme="majorBidi" w:hAnsiTheme="majorBidi" w:cstheme="majorBidi"/>
          <w:sz w:val="24"/>
          <w:szCs w:val="24"/>
        </w:rPr>
        <w:t xml:space="preserve"> as the horrific</w:t>
      </w:r>
      <w:r w:rsidR="00357E08" w:rsidRPr="00357E08">
        <w:rPr>
          <w:rFonts w:asciiTheme="majorBidi" w:hAnsiTheme="majorBidi" w:cstheme="majorBidi"/>
          <w:sz w:val="24"/>
          <w:szCs w:val="24"/>
        </w:rPr>
        <w:t xml:space="preserve"> </w:t>
      </w:r>
      <w:r w:rsidR="009A6822">
        <w:rPr>
          <w:rFonts w:asciiTheme="majorBidi" w:hAnsiTheme="majorBidi" w:cstheme="majorBidi"/>
          <w:sz w:val="24"/>
          <w:szCs w:val="24"/>
        </w:rPr>
        <w:t>fascism</w:t>
      </w:r>
      <w:r w:rsidR="006F2338">
        <w:rPr>
          <w:rFonts w:asciiTheme="majorBidi" w:hAnsiTheme="majorBidi" w:cstheme="majorBidi"/>
          <w:sz w:val="24"/>
          <w:szCs w:val="24"/>
        </w:rPr>
        <w:t xml:space="preserve"> of the German</w:t>
      </w:r>
      <w:r w:rsidR="009A6822">
        <w:rPr>
          <w:rFonts w:asciiTheme="majorBidi" w:hAnsiTheme="majorBidi" w:cstheme="majorBidi"/>
          <w:sz w:val="24"/>
          <w:szCs w:val="24"/>
        </w:rPr>
        <w:t xml:space="preserve"> Nazis</w:t>
      </w:r>
      <w:r w:rsidR="00357E08" w:rsidRPr="00357E08">
        <w:rPr>
          <w:rFonts w:asciiTheme="majorBidi" w:hAnsiTheme="majorBidi" w:cstheme="majorBidi"/>
          <w:sz w:val="24"/>
          <w:szCs w:val="24"/>
        </w:rPr>
        <w:t>.</w:t>
      </w:r>
      <w:r w:rsidR="006F2338">
        <w:rPr>
          <w:rFonts w:asciiTheme="majorBidi" w:hAnsiTheme="majorBidi" w:cstheme="majorBidi"/>
          <w:sz w:val="24"/>
          <w:szCs w:val="24"/>
        </w:rPr>
        <w:t xml:space="preserve"> </w:t>
      </w:r>
      <w:r w:rsidR="002B1B8E">
        <w:rPr>
          <w:rFonts w:asciiTheme="majorBidi" w:hAnsiTheme="majorBidi" w:cstheme="majorBidi"/>
          <w:sz w:val="24"/>
          <w:szCs w:val="24"/>
        </w:rPr>
        <w:t>The character Kittel, the</w:t>
      </w:r>
      <w:r w:rsidR="006F2338" w:rsidRPr="006F2338">
        <w:rPr>
          <w:rFonts w:asciiTheme="majorBidi" w:hAnsiTheme="majorBidi" w:cstheme="majorBidi"/>
          <w:sz w:val="24"/>
          <w:szCs w:val="24"/>
        </w:rPr>
        <w:t xml:space="preserve"> German officer in charge of the ghetto</w:t>
      </w:r>
      <w:r w:rsidR="002B1B8E">
        <w:rPr>
          <w:rFonts w:asciiTheme="majorBidi" w:hAnsiTheme="majorBidi" w:cstheme="majorBidi"/>
          <w:sz w:val="24"/>
          <w:szCs w:val="24"/>
        </w:rPr>
        <w:t>,</w:t>
      </w:r>
      <w:r w:rsidR="006F2338" w:rsidRPr="006F2338">
        <w:rPr>
          <w:rFonts w:asciiTheme="majorBidi" w:hAnsiTheme="majorBidi" w:cstheme="majorBidi"/>
          <w:sz w:val="24"/>
          <w:szCs w:val="24"/>
        </w:rPr>
        <w:t xml:space="preserve"> </w:t>
      </w:r>
      <w:r w:rsidR="006F2338">
        <w:rPr>
          <w:rFonts w:asciiTheme="majorBidi" w:hAnsiTheme="majorBidi" w:cstheme="majorBidi"/>
          <w:sz w:val="24"/>
          <w:szCs w:val="24"/>
        </w:rPr>
        <w:t xml:space="preserve">has a deep understanding of the </w:t>
      </w:r>
      <w:r w:rsidR="006F2338" w:rsidRPr="006F2338">
        <w:rPr>
          <w:rFonts w:asciiTheme="majorBidi" w:hAnsiTheme="majorBidi" w:cstheme="majorBidi"/>
          <w:sz w:val="24"/>
          <w:szCs w:val="24"/>
        </w:rPr>
        <w:t xml:space="preserve">Jews </w:t>
      </w:r>
      <w:r w:rsidR="006F2338">
        <w:rPr>
          <w:rFonts w:asciiTheme="majorBidi" w:hAnsiTheme="majorBidi" w:cstheme="majorBidi"/>
          <w:sz w:val="24"/>
          <w:szCs w:val="24"/>
        </w:rPr>
        <w:t>and even</w:t>
      </w:r>
      <w:r w:rsidR="006F2338" w:rsidRPr="006F2338">
        <w:rPr>
          <w:rFonts w:asciiTheme="majorBidi" w:hAnsiTheme="majorBidi" w:cstheme="majorBidi"/>
          <w:sz w:val="24"/>
          <w:szCs w:val="24"/>
        </w:rPr>
        <w:t xml:space="preserve"> likes them</w:t>
      </w:r>
      <w:r w:rsidR="006F2338">
        <w:rPr>
          <w:rFonts w:asciiTheme="majorBidi" w:hAnsiTheme="majorBidi" w:cstheme="majorBidi"/>
          <w:sz w:val="24"/>
          <w:szCs w:val="24"/>
        </w:rPr>
        <w:t>,</w:t>
      </w:r>
      <w:r w:rsidR="006F2338" w:rsidRPr="006F2338">
        <w:rPr>
          <w:rFonts w:asciiTheme="majorBidi" w:hAnsiTheme="majorBidi" w:cstheme="majorBidi"/>
          <w:sz w:val="24"/>
          <w:szCs w:val="24"/>
        </w:rPr>
        <w:t xml:space="preserve"> in </w:t>
      </w:r>
      <w:r w:rsidR="002B1B8E">
        <w:rPr>
          <w:rFonts w:asciiTheme="majorBidi" w:hAnsiTheme="majorBidi" w:cstheme="majorBidi"/>
          <w:sz w:val="24"/>
          <w:szCs w:val="24"/>
        </w:rPr>
        <w:t>his</w:t>
      </w:r>
      <w:r w:rsidR="006F2338" w:rsidRPr="006F2338">
        <w:rPr>
          <w:rFonts w:asciiTheme="majorBidi" w:hAnsiTheme="majorBidi" w:cstheme="majorBidi"/>
          <w:sz w:val="24"/>
          <w:szCs w:val="24"/>
        </w:rPr>
        <w:t xml:space="preserve"> </w:t>
      </w:r>
      <w:r w:rsidR="002B1B8E">
        <w:rPr>
          <w:rFonts w:asciiTheme="majorBidi" w:hAnsiTheme="majorBidi" w:cstheme="majorBidi"/>
          <w:sz w:val="24"/>
          <w:szCs w:val="24"/>
        </w:rPr>
        <w:t xml:space="preserve">own </w:t>
      </w:r>
      <w:r w:rsidR="006B66B5">
        <w:rPr>
          <w:rFonts w:asciiTheme="majorBidi" w:hAnsiTheme="majorBidi" w:cstheme="majorBidi"/>
          <w:sz w:val="24"/>
          <w:szCs w:val="24"/>
        </w:rPr>
        <w:t>gruesome</w:t>
      </w:r>
      <w:r w:rsidR="006F2338" w:rsidRPr="006F2338">
        <w:rPr>
          <w:rFonts w:asciiTheme="majorBidi" w:hAnsiTheme="majorBidi" w:cstheme="majorBidi"/>
          <w:sz w:val="24"/>
          <w:szCs w:val="24"/>
        </w:rPr>
        <w:t xml:space="preserve"> way.</w:t>
      </w:r>
      <w:r w:rsidR="006F2338">
        <w:rPr>
          <w:rFonts w:asciiTheme="majorBidi" w:hAnsiTheme="majorBidi" w:cstheme="majorBidi"/>
          <w:sz w:val="24"/>
          <w:szCs w:val="24"/>
        </w:rPr>
        <w:t xml:space="preserve"> Opposite </w:t>
      </w:r>
      <w:r w:rsidR="002B1B8E">
        <w:rPr>
          <w:rFonts w:asciiTheme="majorBidi" w:hAnsiTheme="majorBidi" w:cstheme="majorBidi"/>
          <w:sz w:val="24"/>
          <w:szCs w:val="24"/>
        </w:rPr>
        <w:t xml:space="preserve">him is the Jewish </w:t>
      </w:r>
      <w:r w:rsidR="006F2338">
        <w:rPr>
          <w:rFonts w:asciiTheme="majorBidi" w:hAnsiTheme="majorBidi" w:cstheme="majorBidi"/>
          <w:sz w:val="24"/>
          <w:szCs w:val="24"/>
        </w:rPr>
        <w:t xml:space="preserve">character </w:t>
      </w:r>
      <w:r w:rsidR="006F2338" w:rsidRPr="006F2338">
        <w:rPr>
          <w:rFonts w:asciiTheme="majorBidi" w:hAnsiTheme="majorBidi" w:cstheme="majorBidi"/>
          <w:sz w:val="24"/>
          <w:szCs w:val="24"/>
        </w:rPr>
        <w:t>Weiskopf</w:t>
      </w:r>
      <w:r w:rsidR="006F2338">
        <w:rPr>
          <w:rFonts w:asciiTheme="majorBidi" w:hAnsiTheme="majorBidi" w:cstheme="majorBidi"/>
          <w:sz w:val="24"/>
          <w:szCs w:val="24"/>
        </w:rPr>
        <w:t>,</w:t>
      </w:r>
      <w:r w:rsidR="006F2338" w:rsidRPr="006F2338">
        <w:rPr>
          <w:rFonts w:asciiTheme="majorBidi" w:hAnsiTheme="majorBidi" w:cstheme="majorBidi"/>
          <w:sz w:val="24"/>
          <w:szCs w:val="24"/>
        </w:rPr>
        <w:t xml:space="preserve"> </w:t>
      </w:r>
      <w:r w:rsidR="002B1B8E">
        <w:rPr>
          <w:rFonts w:asciiTheme="majorBidi" w:hAnsiTheme="majorBidi" w:cstheme="majorBidi"/>
          <w:sz w:val="24"/>
          <w:szCs w:val="24"/>
        </w:rPr>
        <w:t xml:space="preserve">who </w:t>
      </w:r>
      <w:r w:rsidR="006F2338" w:rsidRPr="006F2338">
        <w:rPr>
          <w:rFonts w:asciiTheme="majorBidi" w:hAnsiTheme="majorBidi" w:cstheme="majorBidi"/>
          <w:sz w:val="24"/>
          <w:szCs w:val="24"/>
        </w:rPr>
        <w:t xml:space="preserve">turns out to be a </w:t>
      </w:r>
      <w:r w:rsidR="006F2338">
        <w:rPr>
          <w:rFonts w:asciiTheme="majorBidi" w:hAnsiTheme="majorBidi" w:cstheme="majorBidi"/>
          <w:sz w:val="24"/>
          <w:szCs w:val="24"/>
        </w:rPr>
        <w:t>mini-</w:t>
      </w:r>
      <w:r w:rsidR="006F2338" w:rsidRPr="006F2338">
        <w:rPr>
          <w:rFonts w:asciiTheme="majorBidi" w:hAnsiTheme="majorBidi" w:cstheme="majorBidi"/>
          <w:sz w:val="24"/>
          <w:szCs w:val="24"/>
        </w:rPr>
        <w:t>Nazi.</w:t>
      </w:r>
      <w:r w:rsidR="002B1B8E">
        <w:rPr>
          <w:rFonts w:asciiTheme="majorBidi" w:hAnsiTheme="majorBidi" w:cstheme="majorBidi"/>
          <w:sz w:val="24"/>
          <w:szCs w:val="24"/>
        </w:rPr>
        <w:t xml:space="preserve"> </w:t>
      </w:r>
      <w:r w:rsidR="002B1B8E" w:rsidRPr="002B1B8E">
        <w:rPr>
          <w:rFonts w:asciiTheme="majorBidi" w:hAnsiTheme="majorBidi" w:cstheme="majorBidi"/>
          <w:sz w:val="24"/>
          <w:szCs w:val="24"/>
        </w:rPr>
        <w:t>Kit</w:t>
      </w:r>
      <w:r w:rsidR="002B1B8E">
        <w:rPr>
          <w:rFonts w:asciiTheme="majorBidi" w:hAnsiTheme="majorBidi" w:cstheme="majorBidi"/>
          <w:sz w:val="24"/>
          <w:szCs w:val="24"/>
        </w:rPr>
        <w:t>t</w:t>
      </w:r>
      <w:r w:rsidR="002B1B8E" w:rsidRPr="002B1B8E">
        <w:rPr>
          <w:rFonts w:asciiTheme="majorBidi" w:hAnsiTheme="majorBidi" w:cstheme="majorBidi"/>
          <w:sz w:val="24"/>
          <w:szCs w:val="24"/>
        </w:rPr>
        <w:t xml:space="preserve">el considers himself a </w:t>
      </w:r>
      <w:r w:rsidR="009A6822">
        <w:rPr>
          <w:rFonts w:asciiTheme="majorBidi" w:hAnsiTheme="majorBidi" w:cstheme="majorBidi"/>
          <w:sz w:val="24"/>
          <w:szCs w:val="24"/>
        </w:rPr>
        <w:t xml:space="preserve">cultured </w:t>
      </w:r>
      <w:r w:rsidR="002B1B8E" w:rsidRPr="002B1B8E">
        <w:rPr>
          <w:rFonts w:asciiTheme="majorBidi" w:hAnsiTheme="majorBidi" w:cstheme="majorBidi"/>
          <w:sz w:val="24"/>
          <w:szCs w:val="24"/>
        </w:rPr>
        <w:t xml:space="preserve">man and gives Gens, the chief of the Jewish police, permission to </w:t>
      </w:r>
      <w:r w:rsidR="002B1B8E">
        <w:rPr>
          <w:rFonts w:asciiTheme="majorBidi" w:hAnsiTheme="majorBidi" w:cstheme="majorBidi"/>
          <w:sz w:val="24"/>
          <w:szCs w:val="24"/>
        </w:rPr>
        <w:t>create</w:t>
      </w:r>
      <w:r w:rsidR="002B1B8E" w:rsidRPr="002B1B8E">
        <w:rPr>
          <w:rFonts w:asciiTheme="majorBidi" w:hAnsiTheme="majorBidi" w:cstheme="majorBidi"/>
          <w:sz w:val="24"/>
          <w:szCs w:val="24"/>
        </w:rPr>
        <w:t xml:space="preserve"> a theater. </w:t>
      </w:r>
      <w:commentRangeStart w:id="15"/>
      <w:r w:rsidR="002B1B8E" w:rsidRPr="002B1B8E">
        <w:rPr>
          <w:rFonts w:asciiTheme="majorBidi" w:hAnsiTheme="majorBidi" w:cstheme="majorBidi"/>
          <w:sz w:val="24"/>
          <w:szCs w:val="24"/>
        </w:rPr>
        <w:t>T</w:t>
      </w:r>
      <w:commentRangeEnd w:id="15"/>
      <w:r w:rsidR="00AE09F6">
        <w:rPr>
          <w:rStyle w:val="CommentReference"/>
        </w:rPr>
        <w:commentReference w:id="15"/>
      </w:r>
      <w:r w:rsidR="002B1B8E" w:rsidRPr="002B1B8E">
        <w:rPr>
          <w:rFonts w:asciiTheme="majorBidi" w:hAnsiTheme="majorBidi" w:cstheme="majorBidi"/>
          <w:sz w:val="24"/>
          <w:szCs w:val="24"/>
        </w:rPr>
        <w:t>h</w:t>
      </w:r>
      <w:r w:rsidR="00AE09F6">
        <w:rPr>
          <w:rFonts w:asciiTheme="majorBidi" w:hAnsiTheme="majorBidi" w:cstheme="majorBidi"/>
          <w:sz w:val="24"/>
          <w:szCs w:val="24"/>
        </w:rPr>
        <w:t>is</w:t>
      </w:r>
      <w:r w:rsidR="002B1B8E" w:rsidRPr="002B1B8E">
        <w:rPr>
          <w:rFonts w:asciiTheme="majorBidi" w:hAnsiTheme="majorBidi" w:cstheme="majorBidi"/>
          <w:sz w:val="24"/>
          <w:szCs w:val="24"/>
        </w:rPr>
        <w:t xml:space="preserve"> </w:t>
      </w:r>
      <w:commentRangeStart w:id="16"/>
      <w:r w:rsidR="002B1B8E" w:rsidRPr="002B1B8E">
        <w:rPr>
          <w:rFonts w:asciiTheme="majorBidi" w:hAnsiTheme="majorBidi" w:cstheme="majorBidi"/>
          <w:sz w:val="24"/>
          <w:szCs w:val="24"/>
        </w:rPr>
        <w:t>play</w:t>
      </w:r>
      <w:commentRangeEnd w:id="16"/>
      <w:r w:rsidR="009A6822">
        <w:rPr>
          <w:rStyle w:val="CommentReference"/>
        </w:rPr>
        <w:commentReference w:id="16"/>
      </w:r>
      <w:r w:rsidR="002B1B8E" w:rsidRPr="002B1B8E">
        <w:rPr>
          <w:rFonts w:asciiTheme="majorBidi" w:hAnsiTheme="majorBidi" w:cstheme="majorBidi"/>
          <w:sz w:val="24"/>
          <w:szCs w:val="24"/>
        </w:rPr>
        <w:t xml:space="preserve"> deliberately blurs the boundaries </w:t>
      </w:r>
      <w:r w:rsidR="002B1B8E">
        <w:rPr>
          <w:rFonts w:asciiTheme="majorBidi" w:hAnsiTheme="majorBidi" w:cstheme="majorBidi"/>
          <w:sz w:val="24"/>
          <w:szCs w:val="24"/>
        </w:rPr>
        <w:t>between</w:t>
      </w:r>
      <w:r w:rsidR="002B1B8E" w:rsidRPr="002B1B8E">
        <w:rPr>
          <w:rFonts w:asciiTheme="majorBidi" w:hAnsiTheme="majorBidi" w:cstheme="majorBidi"/>
          <w:sz w:val="24"/>
          <w:szCs w:val="24"/>
        </w:rPr>
        <w:t xml:space="preserve"> documentary </w:t>
      </w:r>
      <w:r w:rsidR="002B1B8E">
        <w:rPr>
          <w:rFonts w:asciiTheme="majorBidi" w:hAnsiTheme="majorBidi" w:cstheme="majorBidi"/>
          <w:sz w:val="24"/>
          <w:szCs w:val="24"/>
        </w:rPr>
        <w:t>and</w:t>
      </w:r>
      <w:r w:rsidR="002B1B8E" w:rsidRPr="002B1B8E">
        <w:rPr>
          <w:rFonts w:asciiTheme="majorBidi" w:hAnsiTheme="majorBidi" w:cstheme="majorBidi"/>
          <w:sz w:val="24"/>
          <w:szCs w:val="24"/>
        </w:rPr>
        <w:t xml:space="preserve"> fiction.</w:t>
      </w:r>
      <w:r w:rsidR="0087501E">
        <w:rPr>
          <w:rFonts w:asciiTheme="majorBidi" w:hAnsiTheme="majorBidi" w:cstheme="majorBidi"/>
          <w:sz w:val="24"/>
          <w:szCs w:val="24"/>
        </w:rPr>
        <w:t xml:space="preserve"> By describing the</w:t>
      </w:r>
      <w:r w:rsidR="0087501E" w:rsidRPr="0087501E">
        <w:rPr>
          <w:rFonts w:asciiTheme="majorBidi" w:hAnsiTheme="majorBidi" w:cstheme="majorBidi"/>
          <w:sz w:val="24"/>
          <w:szCs w:val="24"/>
        </w:rPr>
        <w:t xml:space="preserve"> </w:t>
      </w:r>
      <w:r w:rsidR="00022E56">
        <w:rPr>
          <w:rFonts w:asciiTheme="majorBidi" w:hAnsiTheme="majorBidi" w:cstheme="majorBidi"/>
          <w:sz w:val="24"/>
          <w:szCs w:val="24"/>
        </w:rPr>
        <w:t>entertaining and artistic theater</w:t>
      </w:r>
      <w:r w:rsidR="0087501E" w:rsidRPr="0087501E">
        <w:rPr>
          <w:rFonts w:asciiTheme="majorBidi" w:hAnsiTheme="majorBidi" w:cstheme="majorBidi"/>
          <w:sz w:val="24"/>
          <w:szCs w:val="24"/>
        </w:rPr>
        <w:t xml:space="preserve"> </w:t>
      </w:r>
      <w:r w:rsidR="00AE09F6">
        <w:rPr>
          <w:rFonts w:asciiTheme="majorBidi" w:hAnsiTheme="majorBidi" w:cstheme="majorBidi"/>
          <w:sz w:val="24"/>
          <w:szCs w:val="24"/>
        </w:rPr>
        <w:t xml:space="preserve">that was </w:t>
      </w:r>
      <w:r w:rsidR="0087501E">
        <w:rPr>
          <w:rFonts w:asciiTheme="majorBidi" w:hAnsiTheme="majorBidi" w:cstheme="majorBidi"/>
          <w:sz w:val="24"/>
          <w:szCs w:val="24"/>
        </w:rPr>
        <w:t>produced by the</w:t>
      </w:r>
      <w:r w:rsidR="0087501E" w:rsidRPr="0087501E">
        <w:rPr>
          <w:rFonts w:asciiTheme="majorBidi" w:hAnsiTheme="majorBidi" w:cstheme="majorBidi"/>
          <w:sz w:val="24"/>
          <w:szCs w:val="24"/>
        </w:rPr>
        <w:t xml:space="preserve"> victims</w:t>
      </w:r>
      <w:r w:rsidR="0003685A">
        <w:rPr>
          <w:rFonts w:asciiTheme="majorBidi" w:hAnsiTheme="majorBidi" w:cstheme="majorBidi"/>
          <w:sz w:val="24"/>
          <w:szCs w:val="24"/>
        </w:rPr>
        <w:t xml:space="preserve"> of annihilation</w:t>
      </w:r>
      <w:r w:rsidR="0087501E" w:rsidRPr="0087501E">
        <w:rPr>
          <w:rFonts w:asciiTheme="majorBidi" w:hAnsiTheme="majorBidi" w:cstheme="majorBidi"/>
          <w:sz w:val="24"/>
          <w:szCs w:val="24"/>
        </w:rPr>
        <w:t xml:space="preserve">, </w:t>
      </w:r>
      <w:proofErr w:type="spellStart"/>
      <w:r w:rsidR="0087501E" w:rsidRPr="0087501E">
        <w:rPr>
          <w:rFonts w:asciiTheme="majorBidi" w:hAnsiTheme="majorBidi" w:cstheme="majorBidi"/>
          <w:sz w:val="24"/>
          <w:szCs w:val="24"/>
        </w:rPr>
        <w:t>Sobol</w:t>
      </w:r>
      <w:proofErr w:type="spellEnd"/>
      <w:r w:rsidR="0087501E" w:rsidRPr="0087501E">
        <w:rPr>
          <w:rFonts w:asciiTheme="majorBidi" w:hAnsiTheme="majorBidi" w:cstheme="majorBidi"/>
          <w:sz w:val="24"/>
          <w:szCs w:val="24"/>
        </w:rPr>
        <w:t xml:space="preserve"> examines ethical problems regarding the price of survival.</w:t>
      </w:r>
      <w:r w:rsidR="00980CE2">
        <w:rPr>
          <w:rFonts w:asciiTheme="majorBidi" w:hAnsiTheme="majorBidi" w:cstheme="majorBidi"/>
          <w:sz w:val="24"/>
          <w:szCs w:val="24"/>
        </w:rPr>
        <w:t xml:space="preserve"> </w:t>
      </w:r>
      <w:r w:rsidR="00980CE2" w:rsidRPr="00980CE2">
        <w:rPr>
          <w:rFonts w:asciiTheme="majorBidi" w:hAnsiTheme="majorBidi" w:cstheme="majorBidi"/>
          <w:sz w:val="24"/>
          <w:szCs w:val="24"/>
        </w:rPr>
        <w:t xml:space="preserve">The </w:t>
      </w:r>
      <w:r w:rsidR="00AE09F6">
        <w:rPr>
          <w:rFonts w:asciiTheme="majorBidi" w:hAnsiTheme="majorBidi" w:cstheme="majorBidi"/>
          <w:sz w:val="24"/>
          <w:szCs w:val="24"/>
        </w:rPr>
        <w:t>existence</w:t>
      </w:r>
      <w:r w:rsidR="00980CE2" w:rsidRPr="00980CE2">
        <w:rPr>
          <w:rFonts w:asciiTheme="majorBidi" w:hAnsiTheme="majorBidi" w:cstheme="majorBidi"/>
          <w:sz w:val="24"/>
          <w:szCs w:val="24"/>
        </w:rPr>
        <w:t xml:space="preserve"> of the theater </w:t>
      </w:r>
      <w:r w:rsidR="00980CE2">
        <w:rPr>
          <w:rFonts w:asciiTheme="majorBidi" w:hAnsiTheme="majorBidi" w:cstheme="majorBidi"/>
          <w:sz w:val="24"/>
          <w:szCs w:val="24"/>
        </w:rPr>
        <w:t>enable</w:t>
      </w:r>
      <w:r w:rsidR="00022E56">
        <w:rPr>
          <w:rFonts w:asciiTheme="majorBidi" w:hAnsiTheme="majorBidi" w:cstheme="majorBidi"/>
          <w:sz w:val="24"/>
          <w:szCs w:val="24"/>
        </w:rPr>
        <w:t>s</w:t>
      </w:r>
      <w:r w:rsidR="00980CE2" w:rsidRPr="00980CE2">
        <w:rPr>
          <w:rFonts w:asciiTheme="majorBidi" w:hAnsiTheme="majorBidi" w:cstheme="majorBidi"/>
          <w:sz w:val="24"/>
          <w:szCs w:val="24"/>
        </w:rPr>
        <w:t xml:space="preserve"> </w:t>
      </w:r>
      <w:r w:rsidR="00980CE2">
        <w:rPr>
          <w:rFonts w:asciiTheme="majorBidi" w:hAnsiTheme="majorBidi" w:cstheme="majorBidi"/>
          <w:sz w:val="24"/>
          <w:szCs w:val="24"/>
        </w:rPr>
        <w:t xml:space="preserve">the </w:t>
      </w:r>
      <w:r w:rsidR="00980CE2" w:rsidRPr="00980CE2">
        <w:rPr>
          <w:rFonts w:asciiTheme="majorBidi" w:hAnsiTheme="majorBidi" w:cstheme="majorBidi"/>
          <w:sz w:val="24"/>
          <w:szCs w:val="24"/>
        </w:rPr>
        <w:t xml:space="preserve">Jewish actors </w:t>
      </w:r>
      <w:r w:rsidR="00980CE2">
        <w:rPr>
          <w:rFonts w:asciiTheme="majorBidi" w:hAnsiTheme="majorBidi" w:cstheme="majorBidi"/>
          <w:sz w:val="24"/>
          <w:szCs w:val="24"/>
        </w:rPr>
        <w:t xml:space="preserve">to continue to </w:t>
      </w:r>
      <w:r w:rsidR="0003685A">
        <w:rPr>
          <w:rFonts w:asciiTheme="majorBidi" w:hAnsiTheme="majorBidi" w:cstheme="majorBidi"/>
          <w:sz w:val="24"/>
          <w:szCs w:val="24"/>
        </w:rPr>
        <w:t>exist</w:t>
      </w:r>
      <w:r w:rsidR="00980CE2">
        <w:rPr>
          <w:rFonts w:asciiTheme="majorBidi" w:hAnsiTheme="majorBidi" w:cstheme="majorBidi"/>
          <w:sz w:val="24"/>
          <w:szCs w:val="24"/>
        </w:rPr>
        <w:t xml:space="preserve"> in the ghetto</w:t>
      </w:r>
      <w:r w:rsidR="00980CE2" w:rsidRPr="00980CE2">
        <w:rPr>
          <w:rFonts w:asciiTheme="majorBidi" w:hAnsiTheme="majorBidi" w:cstheme="majorBidi"/>
          <w:sz w:val="24"/>
          <w:szCs w:val="24"/>
        </w:rPr>
        <w:t>.</w:t>
      </w:r>
      <w:r w:rsidR="00980CE2">
        <w:rPr>
          <w:rFonts w:asciiTheme="majorBidi" w:hAnsiTheme="majorBidi" w:cstheme="majorBidi"/>
          <w:sz w:val="24"/>
          <w:szCs w:val="24"/>
        </w:rPr>
        <w:t xml:space="preserve"> </w:t>
      </w:r>
      <w:r w:rsidR="00980CE2" w:rsidRPr="00980CE2">
        <w:rPr>
          <w:rFonts w:asciiTheme="majorBidi" w:hAnsiTheme="majorBidi" w:cstheme="majorBidi"/>
          <w:sz w:val="24"/>
          <w:szCs w:val="24"/>
        </w:rPr>
        <w:t xml:space="preserve">But Kroc, the </w:t>
      </w:r>
      <w:r w:rsidR="009A6822">
        <w:rPr>
          <w:rFonts w:asciiTheme="majorBidi" w:hAnsiTheme="majorBidi" w:cstheme="majorBidi"/>
          <w:sz w:val="24"/>
          <w:szCs w:val="24"/>
        </w:rPr>
        <w:t>ghetto</w:t>
      </w:r>
      <w:r w:rsidR="00C7548A">
        <w:rPr>
          <w:rFonts w:asciiTheme="majorBidi" w:hAnsiTheme="majorBidi" w:cstheme="majorBidi"/>
          <w:sz w:val="24"/>
          <w:szCs w:val="24"/>
        </w:rPr>
        <w:t>’</w:t>
      </w:r>
      <w:r w:rsidR="009A6822">
        <w:rPr>
          <w:rFonts w:asciiTheme="majorBidi" w:hAnsiTheme="majorBidi" w:cstheme="majorBidi"/>
          <w:sz w:val="24"/>
          <w:szCs w:val="24"/>
        </w:rPr>
        <w:t xml:space="preserve">s </w:t>
      </w:r>
      <w:r w:rsidR="00980CE2" w:rsidRPr="00980CE2">
        <w:rPr>
          <w:rFonts w:asciiTheme="majorBidi" w:hAnsiTheme="majorBidi" w:cstheme="majorBidi"/>
          <w:sz w:val="24"/>
          <w:szCs w:val="24"/>
        </w:rPr>
        <w:lastRenderedPageBreak/>
        <w:t xml:space="preserve">librarian and </w:t>
      </w:r>
      <w:r w:rsidR="009A6822">
        <w:rPr>
          <w:rFonts w:asciiTheme="majorBidi" w:hAnsiTheme="majorBidi" w:cstheme="majorBidi"/>
          <w:sz w:val="24"/>
          <w:szCs w:val="24"/>
        </w:rPr>
        <w:t xml:space="preserve">a </w:t>
      </w:r>
      <w:r w:rsidR="00980CE2">
        <w:rPr>
          <w:rFonts w:asciiTheme="majorBidi" w:hAnsiTheme="majorBidi" w:cstheme="majorBidi"/>
          <w:sz w:val="24"/>
          <w:szCs w:val="24"/>
        </w:rPr>
        <w:t xml:space="preserve">spiritual </w:t>
      </w:r>
      <w:r w:rsidR="00980CE2" w:rsidRPr="00980CE2">
        <w:rPr>
          <w:rFonts w:asciiTheme="majorBidi" w:hAnsiTheme="majorBidi" w:cstheme="majorBidi"/>
          <w:sz w:val="24"/>
          <w:szCs w:val="24"/>
        </w:rPr>
        <w:t xml:space="preserve">man, </w:t>
      </w:r>
      <w:r w:rsidR="009A6822">
        <w:rPr>
          <w:rFonts w:asciiTheme="majorBidi" w:hAnsiTheme="majorBidi" w:cstheme="majorBidi"/>
          <w:sz w:val="24"/>
          <w:szCs w:val="24"/>
        </w:rPr>
        <w:t>insists</w:t>
      </w:r>
      <w:r w:rsidR="00980CE2" w:rsidRPr="00980CE2">
        <w:rPr>
          <w:rFonts w:asciiTheme="majorBidi" w:hAnsiTheme="majorBidi" w:cstheme="majorBidi"/>
          <w:sz w:val="24"/>
          <w:szCs w:val="24"/>
        </w:rPr>
        <w:t xml:space="preserve"> that </w:t>
      </w:r>
      <w:r w:rsidR="009A6822">
        <w:rPr>
          <w:rFonts w:asciiTheme="majorBidi" w:hAnsiTheme="majorBidi" w:cstheme="majorBidi"/>
          <w:sz w:val="24"/>
          <w:szCs w:val="24"/>
        </w:rPr>
        <w:t xml:space="preserve">the </w:t>
      </w:r>
      <w:r w:rsidR="00980CE2" w:rsidRPr="00980CE2">
        <w:rPr>
          <w:rFonts w:asciiTheme="majorBidi" w:hAnsiTheme="majorBidi" w:cstheme="majorBidi"/>
          <w:sz w:val="24"/>
          <w:szCs w:val="24"/>
        </w:rPr>
        <w:t>Jews must not collaborate with the Nazis in any way</w:t>
      </w:r>
      <w:r w:rsidR="00AE09F6">
        <w:rPr>
          <w:rFonts w:asciiTheme="majorBidi" w:hAnsiTheme="majorBidi" w:cstheme="majorBidi"/>
          <w:sz w:val="24"/>
          <w:szCs w:val="24"/>
        </w:rPr>
        <w:t xml:space="preserve">. He </w:t>
      </w:r>
      <w:r w:rsidR="00980CE2" w:rsidRPr="00980CE2">
        <w:rPr>
          <w:rFonts w:asciiTheme="majorBidi" w:hAnsiTheme="majorBidi" w:cstheme="majorBidi"/>
          <w:sz w:val="24"/>
          <w:szCs w:val="24"/>
        </w:rPr>
        <w:t>opposes</w:t>
      </w:r>
      <w:r w:rsidR="00980CE2">
        <w:rPr>
          <w:rFonts w:asciiTheme="majorBidi" w:hAnsiTheme="majorBidi" w:cstheme="majorBidi"/>
          <w:sz w:val="24"/>
          <w:szCs w:val="24"/>
        </w:rPr>
        <w:t xml:space="preserve"> </w:t>
      </w:r>
      <w:r w:rsidR="009A6822">
        <w:rPr>
          <w:rFonts w:asciiTheme="majorBidi" w:hAnsiTheme="majorBidi" w:cstheme="majorBidi"/>
          <w:sz w:val="24"/>
          <w:szCs w:val="24"/>
        </w:rPr>
        <w:t>creating</w:t>
      </w:r>
      <w:r w:rsidR="00980CE2">
        <w:rPr>
          <w:rFonts w:asciiTheme="majorBidi" w:hAnsiTheme="majorBidi" w:cstheme="majorBidi"/>
          <w:sz w:val="24"/>
          <w:szCs w:val="24"/>
        </w:rPr>
        <w:t xml:space="preserve"> a</w:t>
      </w:r>
      <w:r w:rsidR="00980CE2" w:rsidRPr="00980CE2">
        <w:rPr>
          <w:rFonts w:asciiTheme="majorBidi" w:hAnsiTheme="majorBidi" w:cstheme="majorBidi"/>
          <w:sz w:val="24"/>
          <w:szCs w:val="24"/>
        </w:rPr>
        <w:t xml:space="preserve"> </w:t>
      </w:r>
      <w:r w:rsidR="00C7548A">
        <w:rPr>
          <w:rFonts w:asciiTheme="majorBidi" w:hAnsiTheme="majorBidi" w:cstheme="majorBidi"/>
          <w:sz w:val="24"/>
          <w:szCs w:val="24"/>
        </w:rPr>
        <w:t>“</w:t>
      </w:r>
      <w:r w:rsidR="00980CE2" w:rsidRPr="00980CE2">
        <w:rPr>
          <w:rFonts w:asciiTheme="majorBidi" w:hAnsiTheme="majorBidi" w:cstheme="majorBidi"/>
          <w:sz w:val="24"/>
          <w:szCs w:val="24"/>
        </w:rPr>
        <w:t>theat</w:t>
      </w:r>
      <w:r w:rsidR="00C7548A">
        <w:rPr>
          <w:rFonts w:asciiTheme="majorBidi" w:hAnsiTheme="majorBidi" w:cstheme="majorBidi"/>
          <w:sz w:val="24"/>
          <w:szCs w:val="24"/>
        </w:rPr>
        <w:t>er</w:t>
      </w:r>
      <w:r w:rsidR="00980CE2" w:rsidRPr="00980CE2">
        <w:rPr>
          <w:rFonts w:asciiTheme="majorBidi" w:hAnsiTheme="majorBidi" w:cstheme="majorBidi"/>
          <w:sz w:val="24"/>
          <w:szCs w:val="24"/>
        </w:rPr>
        <w:t xml:space="preserve"> in a cemetery</w:t>
      </w:r>
      <w:r w:rsidR="0003685A">
        <w:rPr>
          <w:rFonts w:asciiTheme="majorBidi" w:hAnsiTheme="majorBidi" w:cstheme="majorBidi"/>
          <w:sz w:val="24"/>
          <w:szCs w:val="24"/>
        </w:rPr>
        <w:t>.</w:t>
      </w:r>
      <w:r w:rsidR="00C7548A">
        <w:rPr>
          <w:rFonts w:asciiTheme="majorBidi" w:hAnsiTheme="majorBidi" w:cstheme="majorBidi"/>
          <w:sz w:val="24"/>
          <w:szCs w:val="24"/>
        </w:rPr>
        <w:t>”</w:t>
      </w:r>
      <w:r w:rsidR="00980CE2">
        <w:rPr>
          <w:rFonts w:asciiTheme="majorBidi" w:hAnsiTheme="majorBidi" w:cstheme="majorBidi"/>
          <w:sz w:val="24"/>
          <w:szCs w:val="24"/>
        </w:rPr>
        <w:t xml:space="preserve"> </w:t>
      </w:r>
      <w:r w:rsidR="00980CE2" w:rsidRPr="00980CE2">
        <w:rPr>
          <w:rFonts w:asciiTheme="majorBidi" w:hAnsiTheme="majorBidi" w:cstheme="majorBidi"/>
          <w:sz w:val="24"/>
          <w:szCs w:val="24"/>
        </w:rPr>
        <w:t xml:space="preserve">At </w:t>
      </w:r>
      <w:r w:rsidR="00AE09F6">
        <w:rPr>
          <w:rFonts w:asciiTheme="majorBidi" w:hAnsiTheme="majorBidi" w:cstheme="majorBidi"/>
          <w:sz w:val="24"/>
          <w:szCs w:val="24"/>
        </w:rPr>
        <w:t>a</w:t>
      </w:r>
      <w:r w:rsidR="00980CE2" w:rsidRPr="00980CE2">
        <w:rPr>
          <w:rFonts w:asciiTheme="majorBidi" w:hAnsiTheme="majorBidi" w:cstheme="majorBidi"/>
          <w:sz w:val="24"/>
          <w:szCs w:val="24"/>
        </w:rPr>
        <w:t xml:space="preserve"> </w:t>
      </w:r>
      <w:r w:rsidR="00980CE2">
        <w:rPr>
          <w:rFonts w:asciiTheme="majorBidi" w:hAnsiTheme="majorBidi" w:cstheme="majorBidi"/>
          <w:sz w:val="24"/>
          <w:szCs w:val="24"/>
        </w:rPr>
        <w:t>party</w:t>
      </w:r>
      <w:r w:rsidR="00980CE2" w:rsidRPr="00980CE2">
        <w:rPr>
          <w:rFonts w:asciiTheme="majorBidi" w:hAnsiTheme="majorBidi" w:cstheme="majorBidi"/>
          <w:sz w:val="24"/>
          <w:szCs w:val="24"/>
        </w:rPr>
        <w:t xml:space="preserve"> the theater</w:t>
      </w:r>
      <w:r w:rsidR="00AE09F6">
        <w:rPr>
          <w:rFonts w:asciiTheme="majorBidi" w:hAnsiTheme="majorBidi" w:cstheme="majorBidi"/>
          <w:sz w:val="24"/>
          <w:szCs w:val="24"/>
        </w:rPr>
        <w:t xml:space="preserve"> troupe</w:t>
      </w:r>
      <w:r w:rsidR="003912E0">
        <w:rPr>
          <w:rFonts w:asciiTheme="majorBidi" w:hAnsiTheme="majorBidi" w:cstheme="majorBidi"/>
          <w:sz w:val="24"/>
          <w:szCs w:val="24"/>
        </w:rPr>
        <w:t xml:space="preserve"> put on</w:t>
      </w:r>
      <w:r w:rsidR="00980CE2" w:rsidRPr="00980CE2">
        <w:rPr>
          <w:rFonts w:asciiTheme="majorBidi" w:hAnsiTheme="majorBidi" w:cstheme="majorBidi"/>
          <w:sz w:val="24"/>
          <w:szCs w:val="24"/>
        </w:rPr>
        <w:t>, the singer Chaya seduces Kit</w:t>
      </w:r>
      <w:r w:rsidR="00980CE2">
        <w:rPr>
          <w:rFonts w:asciiTheme="majorBidi" w:hAnsiTheme="majorBidi" w:cstheme="majorBidi"/>
          <w:sz w:val="24"/>
          <w:szCs w:val="24"/>
        </w:rPr>
        <w:t>t</w:t>
      </w:r>
      <w:r w:rsidR="00980CE2" w:rsidRPr="00980CE2">
        <w:rPr>
          <w:rFonts w:asciiTheme="majorBidi" w:hAnsiTheme="majorBidi" w:cstheme="majorBidi"/>
          <w:sz w:val="24"/>
          <w:szCs w:val="24"/>
        </w:rPr>
        <w:t>el</w:t>
      </w:r>
      <w:r w:rsidR="00177F93">
        <w:rPr>
          <w:rFonts w:asciiTheme="majorBidi" w:hAnsiTheme="majorBidi" w:cstheme="majorBidi"/>
          <w:sz w:val="24"/>
          <w:szCs w:val="24"/>
        </w:rPr>
        <w:t xml:space="preserve">, while </w:t>
      </w:r>
      <w:r w:rsidR="00980CE2" w:rsidRPr="00980CE2">
        <w:rPr>
          <w:rFonts w:asciiTheme="majorBidi" w:hAnsiTheme="majorBidi" w:cstheme="majorBidi"/>
          <w:sz w:val="24"/>
          <w:szCs w:val="24"/>
        </w:rPr>
        <w:t xml:space="preserve">the Jewish police </w:t>
      </w:r>
      <w:r w:rsidR="00177F93">
        <w:rPr>
          <w:rFonts w:asciiTheme="majorBidi" w:hAnsiTheme="majorBidi" w:cstheme="majorBidi"/>
          <w:sz w:val="24"/>
          <w:szCs w:val="24"/>
        </w:rPr>
        <w:t>conduct</w:t>
      </w:r>
      <w:r w:rsidR="00980CE2" w:rsidRPr="00980CE2">
        <w:rPr>
          <w:rFonts w:asciiTheme="majorBidi" w:hAnsiTheme="majorBidi" w:cstheme="majorBidi"/>
          <w:sz w:val="24"/>
          <w:szCs w:val="24"/>
        </w:rPr>
        <w:t xml:space="preserve"> a </w:t>
      </w:r>
      <w:r w:rsidR="00C7548A">
        <w:rPr>
          <w:rFonts w:asciiTheme="majorBidi" w:hAnsiTheme="majorBidi" w:cstheme="majorBidi"/>
          <w:sz w:val="24"/>
          <w:szCs w:val="24"/>
        </w:rPr>
        <w:t>“</w:t>
      </w:r>
      <w:r w:rsidR="00980CE2" w:rsidRPr="00980CE2">
        <w:rPr>
          <w:rFonts w:asciiTheme="majorBidi" w:hAnsiTheme="majorBidi" w:cstheme="majorBidi"/>
          <w:sz w:val="24"/>
          <w:szCs w:val="24"/>
        </w:rPr>
        <w:t>selection</w:t>
      </w:r>
      <w:r w:rsidR="00C7548A">
        <w:rPr>
          <w:rFonts w:asciiTheme="majorBidi" w:hAnsiTheme="majorBidi" w:cstheme="majorBidi"/>
          <w:sz w:val="24"/>
          <w:szCs w:val="24"/>
        </w:rPr>
        <w:t>”</w:t>
      </w:r>
      <w:r w:rsidR="00980CE2" w:rsidRPr="00980CE2">
        <w:rPr>
          <w:rFonts w:asciiTheme="majorBidi" w:hAnsiTheme="majorBidi" w:cstheme="majorBidi"/>
          <w:sz w:val="24"/>
          <w:szCs w:val="24"/>
        </w:rPr>
        <w:t xml:space="preserve"> in the </w:t>
      </w:r>
      <w:commentRangeStart w:id="17"/>
      <w:r w:rsidR="00177F93" w:rsidRPr="00177F93">
        <w:rPr>
          <w:rFonts w:asciiTheme="majorBidi" w:hAnsiTheme="majorBidi" w:cstheme="majorBidi"/>
          <w:sz w:val="24"/>
          <w:szCs w:val="24"/>
          <w:shd w:val="clear" w:color="auto" w:fill="FFFFFF"/>
        </w:rPr>
        <w:t>Oszmiana</w:t>
      </w:r>
      <w:commentRangeEnd w:id="17"/>
      <w:r w:rsidR="009A6822">
        <w:rPr>
          <w:rStyle w:val="CommentReference"/>
        </w:rPr>
        <w:commentReference w:id="17"/>
      </w:r>
      <w:r w:rsidR="00177F93" w:rsidRPr="00177F93">
        <w:rPr>
          <w:rFonts w:asciiTheme="majorBidi" w:hAnsiTheme="majorBidi" w:cstheme="majorBidi"/>
          <w:sz w:val="24"/>
          <w:szCs w:val="24"/>
          <w:shd w:val="clear" w:color="auto" w:fill="FFFFFF"/>
        </w:rPr>
        <w:t> </w:t>
      </w:r>
      <w:r w:rsidR="00980CE2" w:rsidRPr="00177F93">
        <w:rPr>
          <w:rFonts w:asciiTheme="majorBidi" w:hAnsiTheme="majorBidi" w:cstheme="majorBidi"/>
          <w:sz w:val="24"/>
          <w:szCs w:val="24"/>
        </w:rPr>
        <w:t>ghetto.</w:t>
      </w:r>
      <w:r w:rsidR="00177F93">
        <w:rPr>
          <w:rFonts w:asciiTheme="majorBidi" w:hAnsiTheme="majorBidi" w:cstheme="majorBidi"/>
          <w:sz w:val="24"/>
          <w:szCs w:val="24"/>
        </w:rPr>
        <w:t xml:space="preserve"> </w:t>
      </w:r>
      <w:r w:rsidR="00177F93" w:rsidRPr="00177F93">
        <w:rPr>
          <w:rFonts w:asciiTheme="majorBidi" w:hAnsiTheme="majorBidi" w:cstheme="majorBidi"/>
          <w:sz w:val="24"/>
          <w:szCs w:val="24"/>
        </w:rPr>
        <w:t>Gens bargains with Kit</w:t>
      </w:r>
      <w:r w:rsidR="00177F93">
        <w:rPr>
          <w:rFonts w:asciiTheme="majorBidi" w:hAnsiTheme="majorBidi" w:cstheme="majorBidi"/>
          <w:sz w:val="24"/>
          <w:szCs w:val="24"/>
        </w:rPr>
        <w:t>t</w:t>
      </w:r>
      <w:r w:rsidR="00177F93" w:rsidRPr="00177F93">
        <w:rPr>
          <w:rFonts w:asciiTheme="majorBidi" w:hAnsiTheme="majorBidi" w:cstheme="majorBidi"/>
          <w:sz w:val="24"/>
          <w:szCs w:val="24"/>
        </w:rPr>
        <w:t xml:space="preserve">el about </w:t>
      </w:r>
      <w:r w:rsidR="009A6822">
        <w:rPr>
          <w:rFonts w:asciiTheme="majorBidi" w:hAnsiTheme="majorBidi" w:cstheme="majorBidi"/>
          <w:sz w:val="24"/>
          <w:szCs w:val="24"/>
        </w:rPr>
        <w:t>how many</w:t>
      </w:r>
      <w:r w:rsidR="00177F93" w:rsidRPr="00177F93">
        <w:rPr>
          <w:rFonts w:asciiTheme="majorBidi" w:hAnsiTheme="majorBidi" w:cstheme="majorBidi"/>
          <w:sz w:val="24"/>
          <w:szCs w:val="24"/>
        </w:rPr>
        <w:t xml:space="preserve"> Jews will be sent to their deaths</w:t>
      </w:r>
      <w:r w:rsidR="00177F93">
        <w:rPr>
          <w:rFonts w:asciiTheme="majorBidi" w:hAnsiTheme="majorBidi" w:cstheme="majorBidi"/>
          <w:sz w:val="24"/>
          <w:szCs w:val="24"/>
        </w:rPr>
        <w:t xml:space="preserve">. </w:t>
      </w:r>
      <w:r w:rsidR="009A6822">
        <w:rPr>
          <w:rFonts w:asciiTheme="majorBidi" w:hAnsiTheme="majorBidi" w:cstheme="majorBidi"/>
          <w:sz w:val="24"/>
          <w:szCs w:val="24"/>
        </w:rPr>
        <w:t>Gens</w:t>
      </w:r>
      <w:r w:rsidR="00177F93" w:rsidRPr="00177F93">
        <w:rPr>
          <w:rFonts w:asciiTheme="majorBidi" w:hAnsiTheme="majorBidi" w:cstheme="majorBidi"/>
          <w:sz w:val="24"/>
          <w:szCs w:val="24"/>
        </w:rPr>
        <w:t xml:space="preserve"> decides to close the theater and </w:t>
      </w:r>
      <w:r w:rsidR="00022E56">
        <w:rPr>
          <w:rFonts w:asciiTheme="majorBidi" w:hAnsiTheme="majorBidi" w:cstheme="majorBidi"/>
          <w:sz w:val="24"/>
          <w:szCs w:val="24"/>
        </w:rPr>
        <w:t>requests</w:t>
      </w:r>
      <w:r w:rsidR="00177F93">
        <w:rPr>
          <w:rFonts w:asciiTheme="majorBidi" w:hAnsiTheme="majorBidi" w:cstheme="majorBidi"/>
          <w:sz w:val="24"/>
          <w:szCs w:val="24"/>
        </w:rPr>
        <w:t xml:space="preserve"> permission to </w:t>
      </w:r>
      <w:r w:rsidR="00022E56">
        <w:rPr>
          <w:rFonts w:asciiTheme="majorBidi" w:hAnsiTheme="majorBidi" w:cstheme="majorBidi"/>
          <w:sz w:val="24"/>
          <w:szCs w:val="24"/>
        </w:rPr>
        <w:t>set up</w:t>
      </w:r>
      <w:r w:rsidR="00177F93" w:rsidRPr="00177F93">
        <w:rPr>
          <w:rFonts w:asciiTheme="majorBidi" w:hAnsiTheme="majorBidi" w:cstheme="majorBidi"/>
          <w:sz w:val="24"/>
          <w:szCs w:val="24"/>
        </w:rPr>
        <w:t xml:space="preserve"> a sewing </w:t>
      </w:r>
      <w:r w:rsidR="00177F93">
        <w:rPr>
          <w:rFonts w:asciiTheme="majorBidi" w:hAnsiTheme="majorBidi" w:cstheme="majorBidi"/>
          <w:sz w:val="24"/>
          <w:szCs w:val="24"/>
        </w:rPr>
        <w:t>workshop</w:t>
      </w:r>
      <w:r w:rsidR="00177F93" w:rsidRPr="00177F93">
        <w:rPr>
          <w:rFonts w:asciiTheme="majorBidi" w:hAnsiTheme="majorBidi" w:cstheme="majorBidi"/>
          <w:sz w:val="24"/>
          <w:szCs w:val="24"/>
        </w:rPr>
        <w:t xml:space="preserve"> in the theater building, </w:t>
      </w:r>
      <w:r w:rsidR="009A6822">
        <w:rPr>
          <w:rFonts w:asciiTheme="majorBidi" w:hAnsiTheme="majorBidi" w:cstheme="majorBidi"/>
          <w:sz w:val="24"/>
          <w:szCs w:val="24"/>
        </w:rPr>
        <w:t>which will</w:t>
      </w:r>
      <w:r w:rsidR="00177F93" w:rsidRPr="00177F93">
        <w:rPr>
          <w:rFonts w:asciiTheme="majorBidi" w:hAnsiTheme="majorBidi" w:cstheme="majorBidi"/>
          <w:sz w:val="24"/>
          <w:szCs w:val="24"/>
        </w:rPr>
        <w:t xml:space="preserve"> employ five hundred Jews</w:t>
      </w:r>
      <w:r w:rsidR="003912E0">
        <w:rPr>
          <w:rFonts w:asciiTheme="majorBidi" w:hAnsiTheme="majorBidi" w:cstheme="majorBidi"/>
          <w:sz w:val="24"/>
          <w:szCs w:val="24"/>
        </w:rPr>
        <w:t xml:space="preserve">, saving </w:t>
      </w:r>
      <w:r w:rsidR="00177F93">
        <w:rPr>
          <w:rFonts w:asciiTheme="majorBidi" w:hAnsiTheme="majorBidi" w:cstheme="majorBidi"/>
          <w:sz w:val="24"/>
          <w:szCs w:val="24"/>
        </w:rPr>
        <w:t>their lives</w:t>
      </w:r>
      <w:r w:rsidR="00177F93" w:rsidRPr="00177F93">
        <w:rPr>
          <w:rFonts w:asciiTheme="majorBidi" w:hAnsiTheme="majorBidi" w:cstheme="majorBidi"/>
          <w:sz w:val="24"/>
          <w:szCs w:val="24"/>
        </w:rPr>
        <w:t xml:space="preserve">. Weiskopf opposes </w:t>
      </w:r>
      <w:r w:rsidR="004B283D">
        <w:rPr>
          <w:rFonts w:asciiTheme="majorBidi" w:hAnsiTheme="majorBidi" w:cstheme="majorBidi"/>
          <w:sz w:val="24"/>
          <w:szCs w:val="24"/>
        </w:rPr>
        <w:t>this</w:t>
      </w:r>
      <w:r w:rsidR="00177F93" w:rsidRPr="00177F93">
        <w:rPr>
          <w:rFonts w:asciiTheme="majorBidi" w:hAnsiTheme="majorBidi" w:cstheme="majorBidi"/>
          <w:sz w:val="24"/>
          <w:szCs w:val="24"/>
        </w:rPr>
        <w:t xml:space="preserve"> large number, </w:t>
      </w:r>
      <w:r w:rsidR="009A6822">
        <w:rPr>
          <w:rFonts w:asciiTheme="majorBidi" w:hAnsiTheme="majorBidi" w:cstheme="majorBidi"/>
          <w:sz w:val="24"/>
          <w:szCs w:val="24"/>
        </w:rPr>
        <w:t>because it</w:t>
      </w:r>
      <w:r w:rsidR="00177F93" w:rsidRPr="00177F93">
        <w:rPr>
          <w:rFonts w:asciiTheme="majorBidi" w:hAnsiTheme="majorBidi" w:cstheme="majorBidi"/>
          <w:sz w:val="24"/>
          <w:szCs w:val="24"/>
        </w:rPr>
        <w:t xml:space="preserve"> </w:t>
      </w:r>
      <w:r w:rsidR="009A6822">
        <w:rPr>
          <w:rFonts w:asciiTheme="majorBidi" w:hAnsiTheme="majorBidi" w:cstheme="majorBidi"/>
          <w:sz w:val="24"/>
          <w:szCs w:val="24"/>
        </w:rPr>
        <w:t>w</w:t>
      </w:r>
      <w:r w:rsidR="00177F93" w:rsidRPr="00177F93">
        <w:rPr>
          <w:rFonts w:asciiTheme="majorBidi" w:hAnsiTheme="majorBidi" w:cstheme="majorBidi"/>
          <w:sz w:val="24"/>
          <w:szCs w:val="24"/>
        </w:rPr>
        <w:t xml:space="preserve">ould </w:t>
      </w:r>
      <w:r w:rsidR="00177F93">
        <w:rPr>
          <w:rFonts w:asciiTheme="majorBidi" w:hAnsiTheme="majorBidi" w:cstheme="majorBidi"/>
          <w:sz w:val="24"/>
          <w:szCs w:val="24"/>
        </w:rPr>
        <w:t>make the business less profitable</w:t>
      </w:r>
      <w:r w:rsidR="00177F93" w:rsidRPr="00177F93">
        <w:rPr>
          <w:rFonts w:asciiTheme="majorBidi" w:hAnsiTheme="majorBidi" w:cstheme="majorBidi"/>
          <w:sz w:val="24"/>
          <w:szCs w:val="24"/>
        </w:rPr>
        <w:t>.</w:t>
      </w:r>
      <w:r w:rsidR="00177F93">
        <w:rPr>
          <w:rFonts w:asciiTheme="majorBidi" w:hAnsiTheme="majorBidi" w:cstheme="majorBidi"/>
          <w:sz w:val="24"/>
          <w:szCs w:val="24"/>
        </w:rPr>
        <w:t xml:space="preserve"> </w:t>
      </w:r>
      <w:r w:rsidR="00177F93" w:rsidRPr="00177F93">
        <w:rPr>
          <w:rFonts w:asciiTheme="majorBidi" w:hAnsiTheme="majorBidi" w:cstheme="majorBidi"/>
          <w:sz w:val="24"/>
          <w:szCs w:val="24"/>
        </w:rPr>
        <w:t xml:space="preserve">In the </w:t>
      </w:r>
      <w:r w:rsidR="00177F93">
        <w:rPr>
          <w:rFonts w:asciiTheme="majorBidi" w:hAnsiTheme="majorBidi" w:cstheme="majorBidi"/>
          <w:sz w:val="24"/>
          <w:szCs w:val="24"/>
        </w:rPr>
        <w:t>final scene</w:t>
      </w:r>
      <w:r w:rsidR="00177F93" w:rsidRPr="00177F93">
        <w:rPr>
          <w:rFonts w:asciiTheme="majorBidi" w:hAnsiTheme="majorBidi" w:cstheme="majorBidi"/>
          <w:sz w:val="24"/>
          <w:szCs w:val="24"/>
        </w:rPr>
        <w:t xml:space="preserve">, the actors </w:t>
      </w:r>
      <w:r w:rsidR="00177F93">
        <w:rPr>
          <w:rFonts w:asciiTheme="majorBidi" w:hAnsiTheme="majorBidi" w:cstheme="majorBidi"/>
          <w:sz w:val="24"/>
          <w:szCs w:val="24"/>
        </w:rPr>
        <w:t>put on a satirical show</w:t>
      </w:r>
      <w:r w:rsidR="00177F93" w:rsidRPr="00177F93">
        <w:rPr>
          <w:rFonts w:asciiTheme="majorBidi" w:hAnsiTheme="majorBidi" w:cstheme="majorBidi"/>
          <w:sz w:val="24"/>
          <w:szCs w:val="24"/>
        </w:rPr>
        <w:t>. K</w:t>
      </w:r>
      <w:r w:rsidR="00177F93">
        <w:rPr>
          <w:rFonts w:asciiTheme="majorBidi" w:hAnsiTheme="majorBidi" w:cstheme="majorBidi"/>
          <w:sz w:val="24"/>
          <w:szCs w:val="24"/>
        </w:rPr>
        <w:t>it</w:t>
      </w:r>
      <w:r w:rsidR="00177F93" w:rsidRPr="00177F93">
        <w:rPr>
          <w:rFonts w:asciiTheme="majorBidi" w:hAnsiTheme="majorBidi" w:cstheme="majorBidi"/>
          <w:sz w:val="24"/>
          <w:szCs w:val="24"/>
        </w:rPr>
        <w:t xml:space="preserve">tel enjoys the </w:t>
      </w:r>
      <w:r w:rsidR="00177F93">
        <w:rPr>
          <w:rFonts w:asciiTheme="majorBidi" w:hAnsiTheme="majorBidi" w:cstheme="majorBidi"/>
          <w:sz w:val="24"/>
          <w:szCs w:val="24"/>
        </w:rPr>
        <w:t>performance</w:t>
      </w:r>
      <w:r w:rsidR="00177F93" w:rsidRPr="00177F93">
        <w:rPr>
          <w:rFonts w:asciiTheme="majorBidi" w:hAnsiTheme="majorBidi" w:cstheme="majorBidi"/>
          <w:sz w:val="24"/>
          <w:szCs w:val="24"/>
        </w:rPr>
        <w:t xml:space="preserve">, </w:t>
      </w:r>
      <w:r w:rsidR="00177F93">
        <w:rPr>
          <w:rFonts w:asciiTheme="majorBidi" w:hAnsiTheme="majorBidi" w:cstheme="majorBidi"/>
          <w:sz w:val="24"/>
          <w:szCs w:val="24"/>
        </w:rPr>
        <w:t>after which</w:t>
      </w:r>
      <w:r w:rsidR="00177F93" w:rsidRPr="00177F93">
        <w:rPr>
          <w:rFonts w:asciiTheme="majorBidi" w:hAnsiTheme="majorBidi" w:cstheme="majorBidi"/>
          <w:sz w:val="24"/>
          <w:szCs w:val="24"/>
        </w:rPr>
        <w:t xml:space="preserve"> he </w:t>
      </w:r>
      <w:r w:rsidR="004B283D">
        <w:rPr>
          <w:rFonts w:asciiTheme="majorBidi" w:hAnsiTheme="majorBidi" w:cstheme="majorBidi"/>
          <w:sz w:val="24"/>
          <w:szCs w:val="24"/>
        </w:rPr>
        <w:t>lines</w:t>
      </w:r>
      <w:r w:rsidR="00177F93" w:rsidRPr="00177F93">
        <w:rPr>
          <w:rFonts w:asciiTheme="majorBidi" w:hAnsiTheme="majorBidi" w:cstheme="majorBidi"/>
          <w:sz w:val="24"/>
          <w:szCs w:val="24"/>
        </w:rPr>
        <w:t xml:space="preserve"> the </w:t>
      </w:r>
      <w:r w:rsidR="00177F93">
        <w:rPr>
          <w:rFonts w:asciiTheme="majorBidi" w:hAnsiTheme="majorBidi" w:cstheme="majorBidi"/>
          <w:sz w:val="24"/>
          <w:szCs w:val="24"/>
        </w:rPr>
        <w:t>troupe</w:t>
      </w:r>
      <w:r w:rsidR="00177F93" w:rsidRPr="00177F93">
        <w:rPr>
          <w:rFonts w:asciiTheme="majorBidi" w:hAnsiTheme="majorBidi" w:cstheme="majorBidi"/>
          <w:sz w:val="24"/>
          <w:szCs w:val="24"/>
        </w:rPr>
        <w:t xml:space="preserve"> </w:t>
      </w:r>
      <w:r w:rsidR="004B283D">
        <w:rPr>
          <w:rFonts w:asciiTheme="majorBidi" w:hAnsiTheme="majorBidi" w:cstheme="majorBidi"/>
          <w:sz w:val="24"/>
          <w:szCs w:val="24"/>
        </w:rPr>
        <w:t xml:space="preserve">up </w:t>
      </w:r>
      <w:r w:rsidR="00177F93" w:rsidRPr="00177F93">
        <w:rPr>
          <w:rFonts w:asciiTheme="majorBidi" w:hAnsiTheme="majorBidi" w:cstheme="majorBidi"/>
          <w:sz w:val="24"/>
          <w:szCs w:val="24"/>
        </w:rPr>
        <w:t xml:space="preserve">against the wall, </w:t>
      </w:r>
      <w:r w:rsidR="004B283D">
        <w:rPr>
          <w:rFonts w:asciiTheme="majorBidi" w:hAnsiTheme="majorBidi" w:cstheme="majorBidi"/>
          <w:sz w:val="24"/>
          <w:szCs w:val="24"/>
        </w:rPr>
        <w:t xml:space="preserve">and </w:t>
      </w:r>
      <w:r w:rsidR="00177F93" w:rsidRPr="00177F93">
        <w:rPr>
          <w:rFonts w:asciiTheme="majorBidi" w:hAnsiTheme="majorBidi" w:cstheme="majorBidi"/>
          <w:sz w:val="24"/>
          <w:szCs w:val="24"/>
        </w:rPr>
        <w:t xml:space="preserve">puts white bread and jam on the stage. </w:t>
      </w:r>
      <w:r w:rsidR="00177F93">
        <w:rPr>
          <w:rFonts w:asciiTheme="majorBidi" w:hAnsiTheme="majorBidi" w:cstheme="majorBidi"/>
          <w:sz w:val="24"/>
          <w:szCs w:val="24"/>
        </w:rPr>
        <w:t>While</w:t>
      </w:r>
      <w:r w:rsidR="00177F93" w:rsidRPr="00177F93">
        <w:rPr>
          <w:rFonts w:asciiTheme="majorBidi" w:hAnsiTheme="majorBidi" w:cstheme="majorBidi"/>
          <w:sz w:val="24"/>
          <w:szCs w:val="24"/>
        </w:rPr>
        <w:t xml:space="preserve"> the starving </w:t>
      </w:r>
      <w:r w:rsidR="00177F93">
        <w:rPr>
          <w:rFonts w:asciiTheme="majorBidi" w:hAnsiTheme="majorBidi" w:cstheme="majorBidi"/>
          <w:sz w:val="24"/>
          <w:szCs w:val="24"/>
        </w:rPr>
        <w:t xml:space="preserve">people </w:t>
      </w:r>
      <w:r w:rsidR="00177F93" w:rsidRPr="00177F93">
        <w:rPr>
          <w:rFonts w:asciiTheme="majorBidi" w:hAnsiTheme="majorBidi" w:cstheme="majorBidi"/>
          <w:sz w:val="24"/>
          <w:szCs w:val="24"/>
        </w:rPr>
        <w:t>eat, he shoots and kills them all.</w:t>
      </w:r>
    </w:p>
    <w:p w14:paraId="7E737197" w14:textId="5668CE6F" w:rsidR="00177F93" w:rsidRDefault="00307AC1" w:rsidP="001C73D7">
      <w:pPr>
        <w:spacing w:line="480" w:lineRule="auto"/>
        <w:ind w:firstLine="720"/>
        <w:rPr>
          <w:rFonts w:asciiTheme="majorBidi" w:hAnsiTheme="majorBidi" w:cstheme="majorBidi"/>
          <w:sz w:val="24"/>
          <w:szCs w:val="24"/>
        </w:rPr>
      </w:pPr>
      <w:r w:rsidRPr="00307AC1">
        <w:rPr>
          <w:rFonts w:asciiTheme="majorBidi" w:hAnsiTheme="majorBidi" w:cstheme="majorBidi"/>
          <w:i/>
          <w:iCs/>
          <w:sz w:val="24"/>
          <w:szCs w:val="24"/>
        </w:rPr>
        <w:t>Ghetto</w:t>
      </w:r>
      <w:r w:rsidR="00177F93" w:rsidRPr="00177F93">
        <w:rPr>
          <w:rFonts w:asciiTheme="majorBidi" w:hAnsiTheme="majorBidi" w:cstheme="majorBidi"/>
          <w:sz w:val="24"/>
          <w:szCs w:val="24"/>
        </w:rPr>
        <w:t xml:space="preserve"> is </w:t>
      </w:r>
      <w:r>
        <w:rPr>
          <w:rFonts w:asciiTheme="majorBidi" w:hAnsiTheme="majorBidi" w:cstheme="majorBidi"/>
          <w:sz w:val="24"/>
          <w:szCs w:val="24"/>
        </w:rPr>
        <w:t>more than simply</w:t>
      </w:r>
      <w:r w:rsidR="00177F93" w:rsidRPr="00177F93">
        <w:rPr>
          <w:rFonts w:asciiTheme="majorBidi" w:hAnsiTheme="majorBidi" w:cstheme="majorBidi"/>
          <w:sz w:val="24"/>
          <w:szCs w:val="24"/>
        </w:rPr>
        <w:t xml:space="preserve"> a </w:t>
      </w:r>
      <w:r w:rsidR="00022E56">
        <w:rPr>
          <w:rFonts w:asciiTheme="majorBidi" w:hAnsiTheme="majorBidi" w:cstheme="majorBidi"/>
          <w:sz w:val="24"/>
          <w:szCs w:val="24"/>
        </w:rPr>
        <w:t xml:space="preserve">theatrical </w:t>
      </w:r>
      <w:r w:rsidR="003912E0">
        <w:rPr>
          <w:rFonts w:asciiTheme="majorBidi" w:hAnsiTheme="majorBidi" w:cstheme="majorBidi"/>
          <w:sz w:val="24"/>
          <w:szCs w:val="24"/>
        </w:rPr>
        <w:t>recounting</w:t>
      </w:r>
      <w:r w:rsidR="00177F93" w:rsidRPr="00177F93">
        <w:rPr>
          <w:rFonts w:asciiTheme="majorBidi" w:hAnsiTheme="majorBidi" w:cstheme="majorBidi"/>
          <w:sz w:val="24"/>
          <w:szCs w:val="24"/>
        </w:rPr>
        <w:t xml:space="preserve"> of </w:t>
      </w:r>
      <w:r w:rsidR="00022E56">
        <w:rPr>
          <w:rFonts w:asciiTheme="majorBidi" w:hAnsiTheme="majorBidi" w:cstheme="majorBidi"/>
          <w:sz w:val="24"/>
          <w:szCs w:val="24"/>
        </w:rPr>
        <w:t>events that</w:t>
      </w:r>
      <w:r w:rsidR="00177F93" w:rsidRPr="00177F93">
        <w:rPr>
          <w:rFonts w:asciiTheme="majorBidi" w:hAnsiTheme="majorBidi" w:cstheme="majorBidi"/>
          <w:sz w:val="24"/>
          <w:szCs w:val="24"/>
        </w:rPr>
        <w:t xml:space="preserve"> </w:t>
      </w:r>
      <w:r>
        <w:rPr>
          <w:rFonts w:asciiTheme="majorBidi" w:hAnsiTheme="majorBidi" w:cstheme="majorBidi"/>
          <w:sz w:val="24"/>
          <w:szCs w:val="24"/>
        </w:rPr>
        <w:t>actually took place; it</w:t>
      </w:r>
      <w:r w:rsidR="00177F93" w:rsidRPr="00177F93">
        <w:rPr>
          <w:rFonts w:asciiTheme="majorBidi" w:hAnsiTheme="majorBidi" w:cstheme="majorBidi"/>
          <w:sz w:val="24"/>
          <w:szCs w:val="24"/>
        </w:rPr>
        <w:t xml:space="preserve"> </w:t>
      </w:r>
      <w:r>
        <w:rPr>
          <w:rFonts w:asciiTheme="majorBidi" w:hAnsiTheme="majorBidi" w:cstheme="majorBidi"/>
          <w:sz w:val="24"/>
          <w:szCs w:val="24"/>
        </w:rPr>
        <w:t xml:space="preserve">causes </w:t>
      </w:r>
      <w:r w:rsidR="00202CF9">
        <w:rPr>
          <w:rFonts w:asciiTheme="majorBidi" w:hAnsiTheme="majorBidi" w:cstheme="majorBidi"/>
          <w:sz w:val="24"/>
          <w:szCs w:val="24"/>
        </w:rPr>
        <w:t xml:space="preserve">astonishment </w:t>
      </w:r>
      <w:commentRangeStart w:id="18"/>
      <w:r w:rsidR="00202CF9">
        <w:rPr>
          <w:rFonts w:asciiTheme="majorBidi" w:hAnsiTheme="majorBidi" w:cstheme="majorBidi"/>
          <w:sz w:val="24"/>
          <w:szCs w:val="24"/>
        </w:rPr>
        <w:t xml:space="preserve">(among the real audience) </w:t>
      </w:r>
      <w:commentRangeEnd w:id="18"/>
      <w:r w:rsidR="00202CF9">
        <w:rPr>
          <w:rStyle w:val="CommentReference"/>
        </w:rPr>
        <w:commentReference w:id="18"/>
      </w:r>
      <w:r w:rsidR="00F20489">
        <w:rPr>
          <w:rFonts w:asciiTheme="majorBidi" w:hAnsiTheme="majorBidi" w:cstheme="majorBidi"/>
          <w:sz w:val="24"/>
          <w:szCs w:val="24"/>
        </w:rPr>
        <w:t>by</w:t>
      </w:r>
      <w:r>
        <w:rPr>
          <w:rFonts w:asciiTheme="majorBidi" w:hAnsiTheme="majorBidi" w:cstheme="majorBidi"/>
          <w:sz w:val="24"/>
          <w:szCs w:val="24"/>
        </w:rPr>
        <w:t xml:space="preserve"> the reasons that </w:t>
      </w:r>
      <w:r w:rsidR="00177F93" w:rsidRPr="00177F93">
        <w:rPr>
          <w:rFonts w:asciiTheme="majorBidi" w:hAnsiTheme="majorBidi" w:cstheme="majorBidi"/>
          <w:sz w:val="24"/>
          <w:szCs w:val="24"/>
        </w:rPr>
        <w:t xml:space="preserve">the audience and actors </w:t>
      </w:r>
      <w:r w:rsidR="00022E56">
        <w:rPr>
          <w:rFonts w:asciiTheme="majorBidi" w:hAnsiTheme="majorBidi" w:cstheme="majorBidi"/>
          <w:sz w:val="24"/>
          <w:szCs w:val="24"/>
        </w:rPr>
        <w:t xml:space="preserve">in the play </w:t>
      </w:r>
      <w:r w:rsidR="00202CF9">
        <w:rPr>
          <w:rFonts w:asciiTheme="majorBidi" w:hAnsiTheme="majorBidi" w:cstheme="majorBidi"/>
          <w:sz w:val="24"/>
          <w:szCs w:val="24"/>
        </w:rPr>
        <w:t xml:space="preserve">survived or </w:t>
      </w:r>
      <w:r w:rsidR="00F20489">
        <w:rPr>
          <w:rFonts w:asciiTheme="majorBidi" w:hAnsiTheme="majorBidi" w:cstheme="majorBidi"/>
          <w:sz w:val="24"/>
          <w:szCs w:val="24"/>
        </w:rPr>
        <w:t>perished</w:t>
      </w:r>
      <w:r w:rsidR="009A6822">
        <w:rPr>
          <w:rFonts w:asciiTheme="majorBidi" w:hAnsiTheme="majorBidi" w:cstheme="majorBidi"/>
          <w:sz w:val="24"/>
          <w:szCs w:val="24"/>
        </w:rPr>
        <w:t xml:space="preserve"> during that time</w:t>
      </w:r>
      <w:r w:rsidR="00177F93" w:rsidRPr="00177F93">
        <w:rPr>
          <w:rFonts w:asciiTheme="majorBidi" w:hAnsiTheme="majorBidi" w:cstheme="majorBidi"/>
          <w:sz w:val="24"/>
          <w:szCs w:val="24"/>
        </w:rPr>
        <w:t xml:space="preserve">. </w:t>
      </w:r>
      <w:commentRangeStart w:id="19"/>
      <w:r>
        <w:rPr>
          <w:rFonts w:asciiTheme="majorBidi" w:hAnsiTheme="majorBidi" w:cstheme="majorBidi"/>
          <w:sz w:val="24"/>
          <w:szCs w:val="24"/>
        </w:rPr>
        <w:t xml:space="preserve">The </w:t>
      </w:r>
      <w:proofErr w:type="spellStart"/>
      <w:r>
        <w:rPr>
          <w:rFonts w:asciiTheme="majorBidi" w:hAnsiTheme="majorBidi" w:cstheme="majorBidi"/>
          <w:sz w:val="24"/>
          <w:szCs w:val="24"/>
        </w:rPr>
        <w:t>metatheater</w:t>
      </w:r>
      <w:proofErr w:type="spellEnd"/>
      <w:r>
        <w:rPr>
          <w:rFonts w:asciiTheme="majorBidi" w:hAnsiTheme="majorBidi" w:cstheme="majorBidi"/>
          <w:sz w:val="24"/>
          <w:szCs w:val="24"/>
        </w:rPr>
        <w:t xml:space="preserve"> </w:t>
      </w:r>
      <w:r w:rsidR="009A6822">
        <w:rPr>
          <w:rFonts w:asciiTheme="majorBidi" w:hAnsiTheme="majorBidi" w:cstheme="majorBidi"/>
          <w:sz w:val="24"/>
          <w:szCs w:val="24"/>
        </w:rPr>
        <w:t xml:space="preserve">device calls into </w:t>
      </w:r>
      <w:r>
        <w:rPr>
          <w:rFonts w:asciiTheme="majorBidi" w:hAnsiTheme="majorBidi" w:cstheme="majorBidi"/>
          <w:sz w:val="24"/>
          <w:szCs w:val="24"/>
        </w:rPr>
        <w:t>question the existence of theater</w:t>
      </w:r>
      <w:r w:rsidR="00177F93" w:rsidRPr="00177F93">
        <w:rPr>
          <w:rFonts w:asciiTheme="majorBidi" w:hAnsiTheme="majorBidi" w:cstheme="majorBidi"/>
          <w:sz w:val="24"/>
          <w:szCs w:val="24"/>
        </w:rPr>
        <w:t xml:space="preserve"> itself </w:t>
      </w:r>
      <w:r>
        <w:rPr>
          <w:rFonts w:asciiTheme="majorBidi" w:hAnsiTheme="majorBidi" w:cstheme="majorBidi"/>
          <w:sz w:val="24"/>
          <w:szCs w:val="24"/>
        </w:rPr>
        <w:t>and</w:t>
      </w:r>
      <w:r w:rsidR="00177F93" w:rsidRPr="00177F93">
        <w:rPr>
          <w:rFonts w:asciiTheme="majorBidi" w:hAnsiTheme="majorBidi" w:cstheme="majorBidi"/>
          <w:sz w:val="24"/>
          <w:szCs w:val="24"/>
        </w:rPr>
        <w:t xml:space="preserve"> </w:t>
      </w:r>
      <w:r>
        <w:rPr>
          <w:rFonts w:asciiTheme="majorBidi" w:hAnsiTheme="majorBidi" w:cstheme="majorBidi"/>
          <w:sz w:val="24"/>
          <w:szCs w:val="24"/>
        </w:rPr>
        <w:t>its</w:t>
      </w:r>
      <w:r w:rsidR="00177F93" w:rsidRPr="00177F93">
        <w:rPr>
          <w:rFonts w:asciiTheme="majorBidi" w:hAnsiTheme="majorBidi" w:cstheme="majorBidi"/>
          <w:sz w:val="24"/>
          <w:szCs w:val="24"/>
        </w:rPr>
        <w:t xml:space="preserve"> </w:t>
      </w:r>
      <w:r w:rsidR="009A6822">
        <w:rPr>
          <w:rFonts w:asciiTheme="majorBidi" w:hAnsiTheme="majorBidi" w:cstheme="majorBidi"/>
          <w:sz w:val="24"/>
          <w:szCs w:val="24"/>
        </w:rPr>
        <w:t>essential</w:t>
      </w:r>
      <w:r>
        <w:rPr>
          <w:rFonts w:asciiTheme="majorBidi" w:hAnsiTheme="majorBidi" w:cstheme="majorBidi"/>
          <w:sz w:val="24"/>
          <w:szCs w:val="24"/>
        </w:rPr>
        <w:t xml:space="preserve"> role</w:t>
      </w:r>
      <w:r w:rsidR="00177F93" w:rsidRPr="00177F93">
        <w:rPr>
          <w:rFonts w:asciiTheme="majorBidi" w:hAnsiTheme="majorBidi" w:cstheme="majorBidi"/>
          <w:sz w:val="24"/>
          <w:szCs w:val="24"/>
        </w:rPr>
        <w:t xml:space="preserve"> as a substitute for life</w:t>
      </w:r>
      <w:commentRangeEnd w:id="19"/>
      <w:r w:rsidR="00202CF9">
        <w:rPr>
          <w:rStyle w:val="CommentReference"/>
        </w:rPr>
        <w:commentReference w:id="19"/>
      </w:r>
      <w:r w:rsidR="00177F93" w:rsidRPr="00177F93">
        <w:rPr>
          <w:rFonts w:asciiTheme="majorBidi" w:hAnsiTheme="majorBidi" w:cstheme="majorBidi"/>
          <w:sz w:val="24"/>
          <w:szCs w:val="24"/>
        </w:rPr>
        <w:t xml:space="preserve">. </w:t>
      </w:r>
      <w:r w:rsidR="009A6822">
        <w:rPr>
          <w:rFonts w:asciiTheme="majorBidi" w:hAnsiTheme="majorBidi" w:cstheme="majorBidi"/>
          <w:sz w:val="24"/>
          <w:szCs w:val="24"/>
        </w:rPr>
        <w:t>I</w:t>
      </w:r>
      <w:r w:rsidR="009A6822" w:rsidRPr="00177F93">
        <w:rPr>
          <w:rFonts w:asciiTheme="majorBidi" w:hAnsiTheme="majorBidi" w:cstheme="majorBidi"/>
          <w:sz w:val="24"/>
          <w:szCs w:val="24"/>
        </w:rPr>
        <w:t xml:space="preserve">n </w:t>
      </w:r>
      <w:r w:rsidR="009A6822">
        <w:rPr>
          <w:rFonts w:asciiTheme="majorBidi" w:hAnsiTheme="majorBidi" w:cstheme="majorBidi"/>
          <w:sz w:val="24"/>
          <w:szCs w:val="24"/>
        </w:rPr>
        <w:t>one</w:t>
      </w:r>
      <w:r w:rsidR="009A6822" w:rsidRPr="00177F93">
        <w:rPr>
          <w:rFonts w:asciiTheme="majorBidi" w:hAnsiTheme="majorBidi" w:cstheme="majorBidi"/>
          <w:sz w:val="24"/>
          <w:szCs w:val="24"/>
        </w:rPr>
        <w:t xml:space="preserve"> particularly shocking </w:t>
      </w:r>
      <w:r w:rsidR="009A6822">
        <w:rPr>
          <w:rFonts w:asciiTheme="majorBidi" w:hAnsiTheme="majorBidi" w:cstheme="majorBidi"/>
          <w:sz w:val="24"/>
          <w:szCs w:val="24"/>
        </w:rPr>
        <w:t>scene</w:t>
      </w:r>
      <w:r w:rsidR="00022E56">
        <w:rPr>
          <w:rFonts w:asciiTheme="majorBidi" w:hAnsiTheme="majorBidi" w:cstheme="majorBidi"/>
          <w:sz w:val="24"/>
          <w:szCs w:val="24"/>
        </w:rPr>
        <w:t>,</w:t>
      </w:r>
      <w:r w:rsidR="009A6822" w:rsidRPr="00177F93">
        <w:rPr>
          <w:rFonts w:asciiTheme="majorBidi" w:hAnsiTheme="majorBidi" w:cstheme="majorBidi"/>
          <w:sz w:val="24"/>
          <w:szCs w:val="24"/>
        </w:rPr>
        <w:t xml:space="preserve"> </w:t>
      </w:r>
      <w:r w:rsidR="00177F93" w:rsidRPr="00177F93">
        <w:rPr>
          <w:rFonts w:asciiTheme="majorBidi" w:hAnsiTheme="majorBidi" w:cstheme="majorBidi"/>
          <w:sz w:val="24"/>
          <w:szCs w:val="24"/>
        </w:rPr>
        <w:t xml:space="preserve">Sobol </w:t>
      </w:r>
      <w:r>
        <w:rPr>
          <w:rFonts w:asciiTheme="majorBidi" w:hAnsiTheme="majorBidi" w:cstheme="majorBidi"/>
          <w:sz w:val="24"/>
          <w:szCs w:val="24"/>
        </w:rPr>
        <w:t>includes a play-within-a-play</w:t>
      </w:r>
      <w:r w:rsidR="00202CF9">
        <w:rPr>
          <w:rFonts w:asciiTheme="majorBidi" w:hAnsiTheme="majorBidi" w:cstheme="majorBidi"/>
          <w:sz w:val="24"/>
          <w:szCs w:val="24"/>
        </w:rPr>
        <w:t xml:space="preserve"> </w:t>
      </w:r>
      <w:r w:rsidR="00F20489">
        <w:rPr>
          <w:rFonts w:asciiTheme="majorBidi" w:hAnsiTheme="majorBidi" w:cstheme="majorBidi"/>
          <w:sz w:val="24"/>
          <w:szCs w:val="24"/>
        </w:rPr>
        <w:t>that</w:t>
      </w:r>
      <w:r w:rsidR="00202CF9">
        <w:rPr>
          <w:rFonts w:asciiTheme="majorBidi" w:hAnsiTheme="majorBidi" w:cstheme="majorBidi"/>
          <w:sz w:val="24"/>
          <w:szCs w:val="24"/>
        </w:rPr>
        <w:t xml:space="preserve"> t</w:t>
      </w:r>
      <w:r w:rsidR="001C73D7" w:rsidRPr="00177F93">
        <w:rPr>
          <w:rFonts w:asciiTheme="majorBidi" w:hAnsiTheme="majorBidi" w:cstheme="majorBidi"/>
          <w:sz w:val="24"/>
          <w:szCs w:val="24"/>
        </w:rPr>
        <w:t xml:space="preserve">he </w:t>
      </w:r>
      <w:r w:rsidR="00202CF9">
        <w:rPr>
          <w:rFonts w:asciiTheme="majorBidi" w:hAnsiTheme="majorBidi" w:cstheme="majorBidi"/>
          <w:sz w:val="24"/>
          <w:szCs w:val="24"/>
        </w:rPr>
        <w:t xml:space="preserve">theater </w:t>
      </w:r>
      <w:r w:rsidR="001C73D7" w:rsidRPr="00177F93">
        <w:rPr>
          <w:rFonts w:asciiTheme="majorBidi" w:hAnsiTheme="majorBidi" w:cstheme="majorBidi"/>
          <w:sz w:val="24"/>
          <w:szCs w:val="24"/>
        </w:rPr>
        <w:t xml:space="preserve">troupe </w:t>
      </w:r>
      <w:r w:rsidR="00202CF9">
        <w:rPr>
          <w:rFonts w:asciiTheme="majorBidi" w:hAnsiTheme="majorBidi" w:cstheme="majorBidi"/>
          <w:sz w:val="24"/>
          <w:szCs w:val="24"/>
        </w:rPr>
        <w:t>performs</w:t>
      </w:r>
      <w:r w:rsidR="00022E56">
        <w:rPr>
          <w:rFonts w:asciiTheme="majorBidi" w:hAnsiTheme="majorBidi" w:cstheme="majorBidi"/>
          <w:sz w:val="24"/>
          <w:szCs w:val="24"/>
        </w:rPr>
        <w:t xml:space="preserve"> </w:t>
      </w:r>
      <w:r w:rsidR="001C73D7">
        <w:rPr>
          <w:rFonts w:asciiTheme="majorBidi" w:hAnsiTheme="majorBidi" w:cstheme="majorBidi"/>
          <w:sz w:val="24"/>
          <w:szCs w:val="24"/>
        </w:rPr>
        <w:t>for</w:t>
      </w:r>
      <w:r w:rsidR="001C73D7" w:rsidRPr="00177F93">
        <w:rPr>
          <w:rFonts w:asciiTheme="majorBidi" w:hAnsiTheme="majorBidi" w:cstheme="majorBidi"/>
          <w:sz w:val="24"/>
          <w:szCs w:val="24"/>
        </w:rPr>
        <w:t xml:space="preserve"> the Nazi officer K</w:t>
      </w:r>
      <w:r w:rsidR="001C73D7">
        <w:rPr>
          <w:rFonts w:asciiTheme="majorBidi" w:hAnsiTheme="majorBidi" w:cstheme="majorBidi"/>
          <w:sz w:val="24"/>
          <w:szCs w:val="24"/>
        </w:rPr>
        <w:t>i</w:t>
      </w:r>
      <w:r w:rsidR="001C73D7" w:rsidRPr="00177F93">
        <w:rPr>
          <w:rFonts w:asciiTheme="majorBidi" w:hAnsiTheme="majorBidi" w:cstheme="majorBidi"/>
          <w:sz w:val="24"/>
          <w:szCs w:val="24"/>
        </w:rPr>
        <w:t>tt</w:t>
      </w:r>
      <w:r w:rsidR="001C73D7">
        <w:rPr>
          <w:rFonts w:asciiTheme="majorBidi" w:hAnsiTheme="majorBidi" w:cstheme="majorBidi"/>
          <w:sz w:val="24"/>
          <w:szCs w:val="24"/>
        </w:rPr>
        <w:t>el</w:t>
      </w:r>
      <w:r w:rsidR="00202CF9">
        <w:rPr>
          <w:rFonts w:asciiTheme="majorBidi" w:hAnsiTheme="majorBidi" w:cstheme="majorBidi"/>
          <w:sz w:val="24"/>
          <w:szCs w:val="24"/>
        </w:rPr>
        <w:t>. T</w:t>
      </w:r>
      <w:r w:rsidR="00177F93" w:rsidRPr="00177F93">
        <w:rPr>
          <w:rFonts w:asciiTheme="majorBidi" w:hAnsiTheme="majorBidi" w:cstheme="majorBidi"/>
          <w:sz w:val="24"/>
          <w:szCs w:val="24"/>
        </w:rPr>
        <w:t>he actor</w:t>
      </w:r>
      <w:r w:rsidR="001C73D7">
        <w:rPr>
          <w:rFonts w:asciiTheme="majorBidi" w:hAnsiTheme="majorBidi" w:cstheme="majorBidi"/>
          <w:sz w:val="24"/>
          <w:szCs w:val="24"/>
        </w:rPr>
        <w:t>s</w:t>
      </w:r>
      <w:r>
        <w:rPr>
          <w:rFonts w:asciiTheme="majorBidi" w:hAnsiTheme="majorBidi" w:cstheme="majorBidi"/>
          <w:sz w:val="24"/>
          <w:szCs w:val="24"/>
        </w:rPr>
        <w:t xml:space="preserve"> perform</w:t>
      </w:r>
      <w:r w:rsidR="00177F93" w:rsidRPr="00177F93">
        <w:rPr>
          <w:rFonts w:asciiTheme="majorBidi" w:hAnsiTheme="majorBidi" w:cstheme="majorBidi"/>
          <w:sz w:val="24"/>
          <w:szCs w:val="24"/>
        </w:rPr>
        <w:t xml:space="preserve"> a </w:t>
      </w:r>
      <w:r w:rsidR="001C73D7">
        <w:rPr>
          <w:rFonts w:asciiTheme="majorBidi" w:hAnsiTheme="majorBidi" w:cstheme="majorBidi"/>
          <w:sz w:val="24"/>
          <w:szCs w:val="24"/>
        </w:rPr>
        <w:t xml:space="preserve">technically and ideologically </w:t>
      </w:r>
      <w:r w:rsidR="00177F93" w:rsidRPr="00177F93">
        <w:rPr>
          <w:rFonts w:asciiTheme="majorBidi" w:hAnsiTheme="majorBidi" w:cstheme="majorBidi"/>
          <w:sz w:val="24"/>
          <w:szCs w:val="24"/>
        </w:rPr>
        <w:t>virtuosic</w:t>
      </w:r>
      <w:r w:rsidR="00022E56">
        <w:rPr>
          <w:rFonts w:asciiTheme="majorBidi" w:hAnsiTheme="majorBidi" w:cstheme="majorBidi"/>
          <w:sz w:val="24"/>
          <w:szCs w:val="24"/>
        </w:rPr>
        <w:t xml:space="preserve"> piece</w:t>
      </w:r>
      <w:r w:rsidR="001C73D7">
        <w:rPr>
          <w:rFonts w:asciiTheme="majorBidi" w:hAnsiTheme="majorBidi" w:cstheme="majorBidi"/>
          <w:sz w:val="24"/>
          <w:szCs w:val="24"/>
        </w:rPr>
        <w:t xml:space="preserve">, in which </w:t>
      </w:r>
      <w:r w:rsidR="00177F93" w:rsidRPr="00177F93">
        <w:rPr>
          <w:rFonts w:asciiTheme="majorBidi" w:hAnsiTheme="majorBidi" w:cstheme="majorBidi"/>
          <w:sz w:val="24"/>
          <w:szCs w:val="24"/>
        </w:rPr>
        <w:t>bodyless clothes danc</w:t>
      </w:r>
      <w:r w:rsidR="001C73D7">
        <w:rPr>
          <w:rFonts w:asciiTheme="majorBidi" w:hAnsiTheme="majorBidi" w:cstheme="majorBidi"/>
          <w:sz w:val="24"/>
          <w:szCs w:val="24"/>
        </w:rPr>
        <w:t>e</w:t>
      </w:r>
      <w:r w:rsidR="00177F93" w:rsidRPr="00177F93">
        <w:rPr>
          <w:rFonts w:asciiTheme="majorBidi" w:hAnsiTheme="majorBidi" w:cstheme="majorBidi"/>
          <w:sz w:val="24"/>
          <w:szCs w:val="24"/>
        </w:rPr>
        <w:t xml:space="preserve"> on the stage, before being sent to </w:t>
      </w:r>
      <w:r w:rsidR="001C73D7">
        <w:rPr>
          <w:rFonts w:asciiTheme="majorBidi" w:hAnsiTheme="majorBidi" w:cstheme="majorBidi"/>
          <w:sz w:val="24"/>
          <w:szCs w:val="24"/>
        </w:rPr>
        <w:t xml:space="preserve">be </w:t>
      </w:r>
      <w:r w:rsidR="00C7548A">
        <w:rPr>
          <w:rFonts w:asciiTheme="majorBidi" w:hAnsiTheme="majorBidi" w:cstheme="majorBidi"/>
          <w:sz w:val="24"/>
          <w:szCs w:val="24"/>
        </w:rPr>
        <w:t>“</w:t>
      </w:r>
      <w:r w:rsidR="001C73D7">
        <w:rPr>
          <w:rFonts w:asciiTheme="majorBidi" w:hAnsiTheme="majorBidi" w:cstheme="majorBidi"/>
          <w:sz w:val="24"/>
          <w:szCs w:val="24"/>
        </w:rPr>
        <w:t>laundered</w:t>
      </w:r>
      <w:r w:rsidR="00C7548A">
        <w:rPr>
          <w:rFonts w:asciiTheme="majorBidi" w:hAnsiTheme="majorBidi" w:cstheme="majorBidi"/>
          <w:sz w:val="24"/>
          <w:szCs w:val="24"/>
        </w:rPr>
        <w:t>”</w:t>
      </w:r>
      <w:r w:rsidR="00177F93" w:rsidRPr="00177F93">
        <w:rPr>
          <w:rFonts w:asciiTheme="majorBidi" w:hAnsiTheme="majorBidi" w:cstheme="majorBidi"/>
          <w:sz w:val="24"/>
          <w:szCs w:val="24"/>
        </w:rPr>
        <w:t xml:space="preserve"> in the gas chambers. </w:t>
      </w:r>
      <w:r w:rsidR="001C73D7">
        <w:rPr>
          <w:rFonts w:asciiTheme="majorBidi" w:hAnsiTheme="majorBidi" w:cstheme="majorBidi"/>
          <w:sz w:val="24"/>
          <w:szCs w:val="24"/>
        </w:rPr>
        <w:t>This</w:t>
      </w:r>
      <w:r w:rsidR="00177F93" w:rsidRPr="00177F93">
        <w:rPr>
          <w:rFonts w:asciiTheme="majorBidi" w:hAnsiTheme="majorBidi" w:cstheme="majorBidi"/>
          <w:sz w:val="24"/>
          <w:szCs w:val="24"/>
        </w:rPr>
        <w:t xml:space="preserve"> </w:t>
      </w:r>
      <w:r w:rsidR="00F20489">
        <w:rPr>
          <w:rFonts w:asciiTheme="majorBidi" w:hAnsiTheme="majorBidi" w:cstheme="majorBidi"/>
          <w:sz w:val="24"/>
          <w:szCs w:val="24"/>
        </w:rPr>
        <w:t xml:space="preserve">mid-play </w:t>
      </w:r>
      <w:r w:rsidR="001C73D7">
        <w:rPr>
          <w:rFonts w:asciiTheme="majorBidi" w:hAnsiTheme="majorBidi" w:cstheme="majorBidi"/>
          <w:sz w:val="24"/>
          <w:szCs w:val="24"/>
        </w:rPr>
        <w:t>C</w:t>
      </w:r>
      <w:r w:rsidR="00177F93" w:rsidRPr="00177F93">
        <w:rPr>
          <w:rFonts w:asciiTheme="majorBidi" w:hAnsiTheme="majorBidi" w:cstheme="majorBidi"/>
          <w:sz w:val="24"/>
          <w:szCs w:val="24"/>
        </w:rPr>
        <w:t xml:space="preserve">lothes </w:t>
      </w:r>
      <w:r w:rsidR="001C73D7">
        <w:rPr>
          <w:rFonts w:asciiTheme="majorBidi" w:hAnsiTheme="majorBidi" w:cstheme="majorBidi"/>
          <w:sz w:val="24"/>
          <w:szCs w:val="24"/>
        </w:rPr>
        <w:t>T</w:t>
      </w:r>
      <w:r w:rsidR="00177F93" w:rsidRPr="00177F93">
        <w:rPr>
          <w:rFonts w:asciiTheme="majorBidi" w:hAnsiTheme="majorBidi" w:cstheme="majorBidi"/>
          <w:sz w:val="24"/>
          <w:szCs w:val="24"/>
        </w:rPr>
        <w:t>rap</w:t>
      </w:r>
      <w:bookmarkStart w:id="20" w:name="_GoBack"/>
      <w:bookmarkEnd w:id="20"/>
      <w:r w:rsidR="00F20489">
        <w:rPr>
          <w:rFonts w:asciiTheme="majorBidi" w:hAnsiTheme="majorBidi" w:cstheme="majorBidi"/>
          <w:sz w:val="24"/>
          <w:szCs w:val="24"/>
        </w:rPr>
        <w:t xml:space="preserve"> </w:t>
      </w:r>
      <w:r w:rsidR="009A6822">
        <w:rPr>
          <w:rFonts w:asciiTheme="majorBidi" w:hAnsiTheme="majorBidi" w:cstheme="majorBidi"/>
          <w:sz w:val="24"/>
          <w:szCs w:val="24"/>
        </w:rPr>
        <w:t>recalls</w:t>
      </w:r>
      <w:r w:rsidR="00177F93" w:rsidRPr="00177F93">
        <w:rPr>
          <w:rFonts w:asciiTheme="majorBidi" w:hAnsiTheme="majorBidi" w:cstheme="majorBidi"/>
          <w:sz w:val="24"/>
          <w:szCs w:val="24"/>
        </w:rPr>
        <w:t xml:space="preserve"> the </w:t>
      </w:r>
      <w:r w:rsidR="001C73D7">
        <w:rPr>
          <w:rFonts w:asciiTheme="majorBidi" w:hAnsiTheme="majorBidi" w:cstheme="majorBidi"/>
          <w:sz w:val="24"/>
          <w:szCs w:val="24"/>
        </w:rPr>
        <w:t>Mousetrap</w:t>
      </w:r>
      <w:r w:rsidR="00177F93" w:rsidRPr="00177F93">
        <w:rPr>
          <w:rFonts w:asciiTheme="majorBidi" w:hAnsiTheme="majorBidi" w:cstheme="majorBidi"/>
          <w:sz w:val="24"/>
          <w:szCs w:val="24"/>
        </w:rPr>
        <w:t xml:space="preserve"> in Hamlet</w:t>
      </w:r>
      <w:r w:rsidR="001C73D7">
        <w:rPr>
          <w:rFonts w:asciiTheme="majorBidi" w:hAnsiTheme="majorBidi" w:cstheme="majorBidi"/>
          <w:sz w:val="24"/>
          <w:szCs w:val="24"/>
        </w:rPr>
        <w:t xml:space="preserve">. </w:t>
      </w:r>
    </w:p>
    <w:p w14:paraId="517C7B50" w14:textId="0DC4650C" w:rsidR="001C73D7" w:rsidRDefault="001C73D7" w:rsidP="001C73D7">
      <w:pPr>
        <w:spacing w:line="480" w:lineRule="auto"/>
        <w:ind w:firstLine="720"/>
        <w:rPr>
          <w:rFonts w:asciiTheme="majorBidi" w:hAnsiTheme="majorBidi" w:cstheme="majorBidi"/>
          <w:sz w:val="24"/>
          <w:szCs w:val="24"/>
        </w:rPr>
      </w:pPr>
      <w:r w:rsidRPr="00062713">
        <w:rPr>
          <w:rFonts w:asciiTheme="majorBidi" w:hAnsiTheme="majorBidi" w:cstheme="majorBidi"/>
          <w:i/>
          <w:iCs/>
          <w:sz w:val="24"/>
          <w:szCs w:val="24"/>
        </w:rPr>
        <w:t>Ghetto</w:t>
      </w:r>
      <w:r w:rsidRPr="001C73D7">
        <w:rPr>
          <w:rFonts w:asciiTheme="majorBidi" w:hAnsiTheme="majorBidi" w:cstheme="majorBidi"/>
          <w:sz w:val="24"/>
          <w:szCs w:val="24"/>
        </w:rPr>
        <w:t xml:space="preserve"> was </w:t>
      </w:r>
      <w:r>
        <w:rPr>
          <w:rFonts w:asciiTheme="majorBidi" w:hAnsiTheme="majorBidi" w:cstheme="majorBidi"/>
          <w:sz w:val="24"/>
          <w:szCs w:val="24"/>
        </w:rPr>
        <w:t>highly</w:t>
      </w:r>
      <w:r w:rsidRPr="001C73D7">
        <w:rPr>
          <w:rFonts w:asciiTheme="majorBidi" w:hAnsiTheme="majorBidi" w:cstheme="majorBidi"/>
          <w:sz w:val="24"/>
          <w:szCs w:val="24"/>
        </w:rPr>
        <w:t xml:space="preserve"> successful in Germany</w:t>
      </w:r>
      <w:r>
        <w:rPr>
          <w:rFonts w:asciiTheme="majorBidi" w:hAnsiTheme="majorBidi" w:cstheme="majorBidi"/>
          <w:sz w:val="24"/>
          <w:szCs w:val="24"/>
        </w:rPr>
        <w:t xml:space="preserve">. However, </w:t>
      </w:r>
      <w:r w:rsidRPr="001C73D7">
        <w:rPr>
          <w:rFonts w:asciiTheme="majorBidi" w:hAnsiTheme="majorBidi" w:cstheme="majorBidi"/>
          <w:sz w:val="24"/>
          <w:szCs w:val="24"/>
        </w:rPr>
        <w:t xml:space="preserve">according to </w:t>
      </w:r>
      <w:commentRangeStart w:id="21"/>
      <w:r w:rsidRPr="001C73D7">
        <w:rPr>
          <w:rFonts w:asciiTheme="majorBidi" w:hAnsiTheme="majorBidi" w:cstheme="majorBidi"/>
          <w:sz w:val="24"/>
          <w:szCs w:val="24"/>
        </w:rPr>
        <w:t>McCarthy</w:t>
      </w:r>
      <w:commentRangeEnd w:id="21"/>
      <w:r>
        <w:rPr>
          <w:rStyle w:val="CommentReference"/>
        </w:rPr>
        <w:commentReference w:id="21"/>
      </w:r>
      <w:r w:rsidR="00C7548A">
        <w:rPr>
          <w:rFonts w:asciiTheme="majorBidi" w:hAnsiTheme="majorBidi" w:cstheme="majorBidi"/>
          <w:sz w:val="24"/>
          <w:szCs w:val="24"/>
        </w:rPr>
        <w:t>‘</w:t>
      </w:r>
      <w:r w:rsidR="00062713">
        <w:rPr>
          <w:rFonts w:asciiTheme="majorBidi" w:hAnsiTheme="majorBidi" w:cstheme="majorBidi"/>
          <w:sz w:val="24"/>
          <w:szCs w:val="24"/>
        </w:rPr>
        <w:t xml:space="preserve">s </w:t>
      </w:r>
      <w:r w:rsidR="009A6822">
        <w:rPr>
          <w:rFonts w:asciiTheme="majorBidi" w:hAnsiTheme="majorBidi" w:cstheme="majorBidi"/>
          <w:sz w:val="24"/>
          <w:szCs w:val="24"/>
        </w:rPr>
        <w:t>interpretation</w:t>
      </w:r>
      <w:r>
        <w:rPr>
          <w:rFonts w:asciiTheme="majorBidi" w:hAnsiTheme="majorBidi" w:cstheme="majorBidi"/>
          <w:sz w:val="24"/>
          <w:szCs w:val="24"/>
        </w:rPr>
        <w:t>,</w:t>
      </w:r>
      <w:r w:rsidRPr="001C73D7">
        <w:rPr>
          <w:rFonts w:asciiTheme="majorBidi" w:hAnsiTheme="majorBidi" w:cstheme="majorBidi"/>
          <w:sz w:val="24"/>
          <w:szCs w:val="24"/>
        </w:rPr>
        <w:t xml:space="preserve"> </w:t>
      </w:r>
      <w:r w:rsidR="00202CF9">
        <w:rPr>
          <w:rFonts w:asciiTheme="majorBidi" w:hAnsiTheme="majorBidi" w:cstheme="majorBidi"/>
          <w:sz w:val="24"/>
          <w:szCs w:val="24"/>
        </w:rPr>
        <w:t>its</w:t>
      </w:r>
      <w:r>
        <w:rPr>
          <w:rFonts w:asciiTheme="majorBidi" w:hAnsiTheme="majorBidi" w:cstheme="majorBidi"/>
          <w:sz w:val="24"/>
          <w:szCs w:val="24"/>
        </w:rPr>
        <w:t xml:space="preserve"> success </w:t>
      </w:r>
      <w:r w:rsidR="00EF1045">
        <w:rPr>
          <w:rFonts w:asciiTheme="majorBidi" w:hAnsiTheme="majorBidi" w:cstheme="majorBidi"/>
          <w:sz w:val="24"/>
          <w:szCs w:val="24"/>
        </w:rPr>
        <w:t>can be</w:t>
      </w:r>
      <w:r w:rsidRPr="001C73D7">
        <w:rPr>
          <w:rFonts w:asciiTheme="majorBidi" w:hAnsiTheme="majorBidi" w:cstheme="majorBidi"/>
          <w:sz w:val="24"/>
          <w:szCs w:val="24"/>
        </w:rPr>
        <w:t xml:space="preserve"> attributed to </w:t>
      </w:r>
      <w:r w:rsidR="00202CF9">
        <w:rPr>
          <w:rFonts w:asciiTheme="majorBidi" w:hAnsiTheme="majorBidi" w:cstheme="majorBidi"/>
          <w:sz w:val="24"/>
          <w:szCs w:val="24"/>
        </w:rPr>
        <w:t>Sobol</w:t>
      </w:r>
      <w:r w:rsidR="00C7548A">
        <w:rPr>
          <w:rFonts w:asciiTheme="majorBidi" w:hAnsiTheme="majorBidi" w:cstheme="majorBidi"/>
          <w:sz w:val="24"/>
          <w:szCs w:val="24"/>
        </w:rPr>
        <w:t>’</w:t>
      </w:r>
      <w:r w:rsidR="00202CF9">
        <w:rPr>
          <w:rFonts w:asciiTheme="majorBidi" w:hAnsiTheme="majorBidi" w:cstheme="majorBidi"/>
          <w:sz w:val="24"/>
          <w:szCs w:val="24"/>
        </w:rPr>
        <w:t>s</w:t>
      </w:r>
      <w:r w:rsidR="00EF1045">
        <w:rPr>
          <w:rFonts w:asciiTheme="majorBidi" w:hAnsiTheme="majorBidi" w:cstheme="majorBidi"/>
          <w:sz w:val="24"/>
          <w:szCs w:val="24"/>
        </w:rPr>
        <w:t xml:space="preserve"> implication </w:t>
      </w:r>
      <w:r w:rsidRPr="001C73D7">
        <w:rPr>
          <w:rFonts w:asciiTheme="majorBidi" w:hAnsiTheme="majorBidi" w:cstheme="majorBidi"/>
          <w:sz w:val="24"/>
          <w:szCs w:val="24"/>
        </w:rPr>
        <w:t xml:space="preserve">that </w:t>
      </w:r>
      <w:r w:rsidR="00022E56">
        <w:rPr>
          <w:rFonts w:asciiTheme="majorBidi" w:hAnsiTheme="majorBidi" w:cstheme="majorBidi"/>
          <w:sz w:val="24"/>
          <w:szCs w:val="24"/>
        </w:rPr>
        <w:t>all people are</w:t>
      </w:r>
      <w:r w:rsidR="00EF1045">
        <w:rPr>
          <w:rFonts w:asciiTheme="majorBidi" w:hAnsiTheme="majorBidi" w:cstheme="majorBidi"/>
          <w:sz w:val="24"/>
          <w:szCs w:val="24"/>
        </w:rPr>
        <w:t xml:space="preserve"> </w:t>
      </w:r>
      <w:r w:rsidR="00022E56">
        <w:rPr>
          <w:rFonts w:asciiTheme="majorBidi" w:hAnsiTheme="majorBidi" w:cstheme="majorBidi"/>
          <w:sz w:val="24"/>
          <w:szCs w:val="24"/>
        </w:rPr>
        <w:t xml:space="preserve">actually </w:t>
      </w:r>
      <w:r w:rsidRPr="001C73D7">
        <w:rPr>
          <w:rFonts w:asciiTheme="majorBidi" w:hAnsiTheme="majorBidi" w:cstheme="majorBidi"/>
          <w:sz w:val="24"/>
          <w:szCs w:val="24"/>
        </w:rPr>
        <w:t>similar</w:t>
      </w:r>
      <w:r w:rsidR="00022E56">
        <w:rPr>
          <w:rFonts w:asciiTheme="majorBidi" w:hAnsiTheme="majorBidi" w:cstheme="majorBidi"/>
          <w:sz w:val="24"/>
          <w:szCs w:val="24"/>
        </w:rPr>
        <w:t>:</w:t>
      </w:r>
      <w:r w:rsidRPr="001C73D7">
        <w:rPr>
          <w:rFonts w:asciiTheme="majorBidi" w:hAnsiTheme="majorBidi" w:cstheme="majorBidi"/>
          <w:sz w:val="24"/>
          <w:szCs w:val="24"/>
        </w:rPr>
        <w:t xml:space="preserve"> Nazi Germans, Jews occupying Palestine</w:t>
      </w:r>
      <w:r w:rsidR="00EF1045">
        <w:rPr>
          <w:rFonts w:asciiTheme="majorBidi" w:hAnsiTheme="majorBidi" w:cstheme="majorBidi"/>
          <w:sz w:val="24"/>
          <w:szCs w:val="24"/>
        </w:rPr>
        <w:t xml:space="preserve">, etc. </w:t>
      </w:r>
      <w:r w:rsidRPr="001C73D7">
        <w:rPr>
          <w:rFonts w:asciiTheme="majorBidi" w:hAnsiTheme="majorBidi" w:cstheme="majorBidi"/>
          <w:sz w:val="24"/>
          <w:szCs w:val="24"/>
        </w:rPr>
        <w:t xml:space="preserve">In my opinion, Sobol </w:t>
      </w:r>
      <w:r w:rsidR="00EF1045">
        <w:rPr>
          <w:rFonts w:asciiTheme="majorBidi" w:hAnsiTheme="majorBidi" w:cstheme="majorBidi"/>
          <w:sz w:val="24"/>
          <w:szCs w:val="24"/>
        </w:rPr>
        <w:t>offer</w:t>
      </w:r>
      <w:r w:rsidR="00202CF9">
        <w:rPr>
          <w:rFonts w:asciiTheme="majorBidi" w:hAnsiTheme="majorBidi" w:cstheme="majorBidi"/>
          <w:sz w:val="24"/>
          <w:szCs w:val="24"/>
        </w:rPr>
        <w:t>ed</w:t>
      </w:r>
      <w:r w:rsidRPr="001C73D7">
        <w:rPr>
          <w:rFonts w:asciiTheme="majorBidi" w:hAnsiTheme="majorBidi" w:cstheme="majorBidi"/>
          <w:sz w:val="24"/>
          <w:szCs w:val="24"/>
        </w:rPr>
        <w:t xml:space="preserve"> a brave psychological and humanistic </w:t>
      </w:r>
      <w:r w:rsidR="00EF1045">
        <w:rPr>
          <w:rFonts w:asciiTheme="majorBidi" w:hAnsiTheme="majorBidi" w:cstheme="majorBidi"/>
          <w:sz w:val="24"/>
          <w:szCs w:val="24"/>
        </w:rPr>
        <w:t>perspective</w:t>
      </w:r>
      <w:r w:rsidR="004B283D">
        <w:rPr>
          <w:rFonts w:asciiTheme="majorBidi" w:hAnsiTheme="majorBidi" w:cstheme="majorBidi"/>
          <w:sz w:val="24"/>
          <w:szCs w:val="24"/>
        </w:rPr>
        <w:t xml:space="preserve"> in </w:t>
      </w:r>
      <w:r w:rsidR="004B283D" w:rsidRPr="00EF1045">
        <w:rPr>
          <w:rFonts w:asciiTheme="majorBidi" w:hAnsiTheme="majorBidi" w:cstheme="majorBidi"/>
          <w:i/>
          <w:iCs/>
          <w:sz w:val="24"/>
          <w:szCs w:val="24"/>
        </w:rPr>
        <w:t>Ghetto</w:t>
      </w:r>
      <w:r w:rsidRPr="001C73D7">
        <w:rPr>
          <w:rFonts w:asciiTheme="majorBidi" w:hAnsiTheme="majorBidi" w:cstheme="majorBidi"/>
          <w:sz w:val="24"/>
          <w:szCs w:val="24"/>
        </w:rPr>
        <w:t xml:space="preserve">, </w:t>
      </w:r>
      <w:r w:rsidR="00A9106E">
        <w:rPr>
          <w:rFonts w:asciiTheme="majorBidi" w:hAnsiTheme="majorBidi" w:cstheme="majorBidi"/>
          <w:sz w:val="24"/>
          <w:szCs w:val="24"/>
        </w:rPr>
        <w:t>whereby</w:t>
      </w:r>
      <w:r w:rsidRPr="001C73D7">
        <w:rPr>
          <w:rFonts w:asciiTheme="majorBidi" w:hAnsiTheme="majorBidi" w:cstheme="majorBidi"/>
          <w:sz w:val="24"/>
          <w:szCs w:val="24"/>
        </w:rPr>
        <w:t xml:space="preserve"> </w:t>
      </w:r>
      <w:r w:rsidR="00EF1045">
        <w:rPr>
          <w:rFonts w:asciiTheme="majorBidi" w:hAnsiTheme="majorBidi" w:cstheme="majorBidi"/>
          <w:sz w:val="24"/>
          <w:szCs w:val="24"/>
        </w:rPr>
        <w:t>a</w:t>
      </w:r>
      <w:r w:rsidRPr="001C73D7">
        <w:rPr>
          <w:rFonts w:asciiTheme="majorBidi" w:hAnsiTheme="majorBidi" w:cstheme="majorBidi"/>
          <w:sz w:val="24"/>
          <w:szCs w:val="24"/>
        </w:rPr>
        <w:t xml:space="preserve"> person is obliged to </w:t>
      </w:r>
      <w:r w:rsidR="00EF1045">
        <w:rPr>
          <w:rFonts w:asciiTheme="majorBidi" w:hAnsiTheme="majorBidi" w:cstheme="majorBidi"/>
          <w:sz w:val="24"/>
          <w:szCs w:val="24"/>
        </w:rPr>
        <w:t xml:space="preserve">wrestle </w:t>
      </w:r>
      <w:r w:rsidRPr="001C73D7">
        <w:rPr>
          <w:rFonts w:asciiTheme="majorBidi" w:hAnsiTheme="majorBidi" w:cstheme="majorBidi"/>
          <w:sz w:val="24"/>
          <w:szCs w:val="24"/>
        </w:rPr>
        <w:t xml:space="preserve">with his </w:t>
      </w:r>
      <w:r w:rsidR="00EF1045">
        <w:rPr>
          <w:rFonts w:asciiTheme="majorBidi" w:hAnsiTheme="majorBidi" w:cstheme="majorBidi"/>
          <w:sz w:val="24"/>
          <w:szCs w:val="24"/>
        </w:rPr>
        <w:t xml:space="preserve">or her </w:t>
      </w:r>
      <w:r w:rsidRPr="001C73D7">
        <w:rPr>
          <w:rFonts w:asciiTheme="majorBidi" w:hAnsiTheme="majorBidi" w:cstheme="majorBidi"/>
          <w:sz w:val="24"/>
          <w:szCs w:val="24"/>
        </w:rPr>
        <w:t>own morality</w:t>
      </w:r>
      <w:r w:rsidR="00EF1045">
        <w:rPr>
          <w:rFonts w:asciiTheme="majorBidi" w:hAnsiTheme="majorBidi" w:cstheme="majorBidi"/>
          <w:sz w:val="24"/>
          <w:szCs w:val="24"/>
        </w:rPr>
        <w:t xml:space="preserve"> first</w:t>
      </w:r>
      <w:r w:rsidR="004B283D">
        <w:rPr>
          <w:rFonts w:asciiTheme="majorBidi" w:hAnsiTheme="majorBidi" w:cstheme="majorBidi"/>
          <w:sz w:val="24"/>
          <w:szCs w:val="24"/>
        </w:rPr>
        <w:t xml:space="preserve"> and foremost.</w:t>
      </w:r>
      <w:r w:rsidRPr="001C73D7">
        <w:rPr>
          <w:rFonts w:asciiTheme="majorBidi" w:hAnsiTheme="majorBidi" w:cstheme="majorBidi"/>
          <w:sz w:val="24"/>
          <w:szCs w:val="24"/>
        </w:rPr>
        <w:t xml:space="preserve"> </w:t>
      </w:r>
      <w:r w:rsidR="00202CF9">
        <w:rPr>
          <w:rFonts w:asciiTheme="majorBidi" w:hAnsiTheme="majorBidi" w:cstheme="majorBidi"/>
          <w:sz w:val="24"/>
          <w:szCs w:val="24"/>
        </w:rPr>
        <w:t xml:space="preserve">To do so, </w:t>
      </w:r>
      <w:r w:rsidR="00EF1045">
        <w:rPr>
          <w:rFonts w:asciiTheme="majorBidi" w:hAnsiTheme="majorBidi" w:cstheme="majorBidi"/>
          <w:sz w:val="24"/>
          <w:szCs w:val="24"/>
        </w:rPr>
        <w:t>Sobol</w:t>
      </w:r>
      <w:r w:rsidRPr="001C73D7">
        <w:rPr>
          <w:rFonts w:asciiTheme="majorBidi" w:hAnsiTheme="majorBidi" w:cstheme="majorBidi"/>
          <w:sz w:val="24"/>
          <w:szCs w:val="24"/>
        </w:rPr>
        <w:t xml:space="preserve"> </w:t>
      </w:r>
      <w:r w:rsidR="00EF1045">
        <w:rPr>
          <w:rFonts w:asciiTheme="majorBidi" w:hAnsiTheme="majorBidi" w:cstheme="majorBidi"/>
          <w:sz w:val="24"/>
          <w:szCs w:val="24"/>
        </w:rPr>
        <w:t>use</w:t>
      </w:r>
      <w:r w:rsidR="00202CF9">
        <w:rPr>
          <w:rFonts w:asciiTheme="majorBidi" w:hAnsiTheme="majorBidi" w:cstheme="majorBidi"/>
          <w:sz w:val="24"/>
          <w:szCs w:val="24"/>
        </w:rPr>
        <w:t>d</w:t>
      </w:r>
      <w:r w:rsidR="00EF1045">
        <w:rPr>
          <w:rFonts w:asciiTheme="majorBidi" w:hAnsiTheme="majorBidi" w:cstheme="majorBidi"/>
          <w:sz w:val="24"/>
          <w:szCs w:val="24"/>
        </w:rPr>
        <w:t xml:space="preserve"> </w:t>
      </w:r>
      <w:commentRangeStart w:id="22"/>
      <w:r w:rsidRPr="001C73D7">
        <w:rPr>
          <w:rFonts w:asciiTheme="majorBidi" w:hAnsiTheme="majorBidi" w:cstheme="majorBidi"/>
          <w:sz w:val="24"/>
          <w:szCs w:val="24"/>
        </w:rPr>
        <w:t>self</w:t>
      </w:r>
      <w:commentRangeEnd w:id="22"/>
      <w:r w:rsidR="00EF1045">
        <w:rPr>
          <w:rStyle w:val="CommentReference"/>
        </w:rPr>
        <w:commentReference w:id="22"/>
      </w:r>
      <w:r w:rsidRPr="001C73D7">
        <w:rPr>
          <w:rFonts w:asciiTheme="majorBidi" w:hAnsiTheme="majorBidi" w:cstheme="majorBidi"/>
          <w:sz w:val="24"/>
          <w:szCs w:val="24"/>
        </w:rPr>
        <w:t>-</w:t>
      </w:r>
      <w:r w:rsidR="00EF1045">
        <w:rPr>
          <w:rFonts w:asciiTheme="majorBidi" w:hAnsiTheme="majorBidi" w:cstheme="majorBidi"/>
          <w:sz w:val="24"/>
          <w:szCs w:val="24"/>
        </w:rPr>
        <w:t>reflection</w:t>
      </w:r>
      <w:r w:rsidRPr="001C73D7">
        <w:rPr>
          <w:rFonts w:asciiTheme="majorBidi" w:hAnsiTheme="majorBidi" w:cstheme="majorBidi"/>
          <w:sz w:val="24"/>
          <w:szCs w:val="24"/>
        </w:rPr>
        <w:t xml:space="preserve">, </w:t>
      </w:r>
      <w:r w:rsidR="00EF1045">
        <w:rPr>
          <w:rFonts w:asciiTheme="majorBidi" w:hAnsiTheme="majorBidi" w:cstheme="majorBidi"/>
          <w:sz w:val="24"/>
          <w:szCs w:val="24"/>
        </w:rPr>
        <w:t xml:space="preserve">an aesthetic </w:t>
      </w:r>
      <w:r w:rsidR="00EF1045">
        <w:rPr>
          <w:rFonts w:asciiTheme="majorBidi" w:hAnsiTheme="majorBidi" w:cstheme="majorBidi"/>
          <w:sz w:val="24"/>
          <w:szCs w:val="24"/>
        </w:rPr>
        <w:lastRenderedPageBreak/>
        <w:t xml:space="preserve">device developed by Brecht, </w:t>
      </w:r>
      <w:r w:rsidRPr="001C73D7">
        <w:rPr>
          <w:rFonts w:asciiTheme="majorBidi" w:hAnsiTheme="majorBidi" w:cstheme="majorBidi"/>
          <w:sz w:val="24"/>
          <w:szCs w:val="24"/>
        </w:rPr>
        <w:t xml:space="preserve">which </w:t>
      </w:r>
      <w:r w:rsidR="00EF1045">
        <w:rPr>
          <w:rFonts w:asciiTheme="majorBidi" w:hAnsiTheme="majorBidi" w:cstheme="majorBidi"/>
          <w:sz w:val="24"/>
          <w:szCs w:val="24"/>
        </w:rPr>
        <w:t>negates</w:t>
      </w:r>
      <w:r w:rsidRPr="001C73D7">
        <w:rPr>
          <w:rFonts w:asciiTheme="majorBidi" w:hAnsiTheme="majorBidi" w:cstheme="majorBidi"/>
          <w:sz w:val="24"/>
          <w:szCs w:val="24"/>
        </w:rPr>
        <w:t xml:space="preserve"> the audience</w:t>
      </w:r>
      <w:r w:rsidR="00C7548A">
        <w:rPr>
          <w:rFonts w:asciiTheme="majorBidi" w:hAnsiTheme="majorBidi" w:cstheme="majorBidi"/>
          <w:sz w:val="24"/>
          <w:szCs w:val="24"/>
        </w:rPr>
        <w:t>’</w:t>
      </w:r>
      <w:r w:rsidR="00EF1045">
        <w:rPr>
          <w:rFonts w:asciiTheme="majorBidi" w:hAnsiTheme="majorBidi" w:cstheme="majorBidi"/>
          <w:sz w:val="24"/>
          <w:szCs w:val="24"/>
        </w:rPr>
        <w:t>s</w:t>
      </w:r>
      <w:r w:rsidRPr="001C73D7">
        <w:rPr>
          <w:rFonts w:asciiTheme="majorBidi" w:hAnsiTheme="majorBidi" w:cstheme="majorBidi"/>
          <w:sz w:val="24"/>
          <w:szCs w:val="24"/>
        </w:rPr>
        <w:t xml:space="preserve"> automatic </w:t>
      </w:r>
      <w:r w:rsidR="00EF1045">
        <w:rPr>
          <w:rFonts w:asciiTheme="majorBidi" w:hAnsiTheme="majorBidi" w:cstheme="majorBidi"/>
          <w:sz w:val="24"/>
          <w:szCs w:val="24"/>
        </w:rPr>
        <w:t xml:space="preserve">positive </w:t>
      </w:r>
      <w:r w:rsidRPr="001C73D7">
        <w:rPr>
          <w:rFonts w:asciiTheme="majorBidi" w:hAnsiTheme="majorBidi" w:cstheme="majorBidi"/>
          <w:sz w:val="24"/>
          <w:szCs w:val="24"/>
        </w:rPr>
        <w:t>identification with the heroes</w:t>
      </w:r>
      <w:r w:rsidR="00EF1045">
        <w:rPr>
          <w:rFonts w:asciiTheme="majorBidi" w:hAnsiTheme="majorBidi" w:cstheme="majorBidi"/>
          <w:sz w:val="24"/>
          <w:szCs w:val="24"/>
        </w:rPr>
        <w:t xml:space="preserve"> and</w:t>
      </w:r>
      <w:r w:rsidRPr="001C73D7">
        <w:rPr>
          <w:rFonts w:asciiTheme="majorBidi" w:hAnsiTheme="majorBidi" w:cstheme="majorBidi"/>
          <w:sz w:val="24"/>
          <w:szCs w:val="24"/>
        </w:rPr>
        <w:t xml:space="preserve"> requires moral </w:t>
      </w:r>
      <w:r w:rsidR="00EF1045">
        <w:rPr>
          <w:rFonts w:asciiTheme="majorBidi" w:hAnsiTheme="majorBidi" w:cstheme="majorBidi"/>
          <w:sz w:val="24"/>
          <w:szCs w:val="24"/>
        </w:rPr>
        <w:t>discernment.</w:t>
      </w:r>
      <w:r w:rsidRPr="001C73D7">
        <w:rPr>
          <w:rFonts w:asciiTheme="majorBidi" w:hAnsiTheme="majorBidi" w:cstheme="majorBidi"/>
          <w:sz w:val="24"/>
          <w:szCs w:val="24"/>
        </w:rPr>
        <w:t xml:space="preserve"> </w:t>
      </w:r>
    </w:p>
    <w:p w14:paraId="7DA67712" w14:textId="42654657" w:rsidR="00EF1045" w:rsidRDefault="00EF1045" w:rsidP="001C73D7">
      <w:pPr>
        <w:spacing w:line="480" w:lineRule="auto"/>
        <w:ind w:firstLine="720"/>
        <w:rPr>
          <w:rFonts w:asciiTheme="majorBidi" w:hAnsiTheme="majorBidi" w:cstheme="majorBidi"/>
          <w:sz w:val="24"/>
          <w:szCs w:val="24"/>
        </w:rPr>
      </w:pPr>
      <w:r w:rsidRPr="00EF1045">
        <w:rPr>
          <w:rFonts w:asciiTheme="majorBidi" w:hAnsiTheme="majorBidi" w:cstheme="majorBidi"/>
          <w:sz w:val="24"/>
          <w:szCs w:val="24"/>
        </w:rPr>
        <w:t xml:space="preserve">In </w:t>
      </w:r>
      <w:r w:rsidR="00FB29F9" w:rsidRPr="00FB29F9">
        <w:rPr>
          <w:rFonts w:asciiTheme="majorBidi" w:hAnsiTheme="majorBidi" w:cstheme="majorBidi"/>
          <w:i/>
          <w:iCs/>
          <w:sz w:val="24"/>
          <w:szCs w:val="24"/>
        </w:rPr>
        <w:t xml:space="preserve">The </w:t>
      </w:r>
      <w:r w:rsidRPr="00FB29F9">
        <w:rPr>
          <w:rFonts w:asciiTheme="majorBidi" w:hAnsiTheme="majorBidi" w:cstheme="majorBidi"/>
          <w:i/>
          <w:iCs/>
          <w:sz w:val="24"/>
          <w:szCs w:val="24"/>
        </w:rPr>
        <w:t xml:space="preserve">Palestinian </w:t>
      </w:r>
      <w:r w:rsidR="00FB29F9" w:rsidRPr="00FB29F9">
        <w:rPr>
          <w:rFonts w:asciiTheme="majorBidi" w:hAnsiTheme="majorBidi" w:cstheme="majorBidi"/>
          <w:i/>
          <w:iCs/>
          <w:sz w:val="24"/>
          <w:szCs w:val="24"/>
        </w:rPr>
        <w:t>Girl</w:t>
      </w:r>
      <w:r w:rsidR="00FB29F9">
        <w:rPr>
          <w:rFonts w:asciiTheme="majorBidi" w:hAnsiTheme="majorBidi" w:cstheme="majorBidi"/>
          <w:sz w:val="24"/>
          <w:szCs w:val="24"/>
        </w:rPr>
        <w:t xml:space="preserve"> </w:t>
      </w:r>
      <w:r w:rsidRPr="00EF1045">
        <w:rPr>
          <w:rFonts w:asciiTheme="majorBidi" w:hAnsiTheme="majorBidi" w:cstheme="majorBidi"/>
          <w:sz w:val="24"/>
          <w:szCs w:val="24"/>
        </w:rPr>
        <w:t xml:space="preserve">(1985), Sobol </w:t>
      </w:r>
      <w:r w:rsidR="00FB29F9">
        <w:rPr>
          <w:rFonts w:asciiTheme="majorBidi" w:hAnsiTheme="majorBidi" w:cstheme="majorBidi"/>
          <w:sz w:val="24"/>
          <w:szCs w:val="24"/>
        </w:rPr>
        <w:t>addresse</w:t>
      </w:r>
      <w:r w:rsidR="00202CF9">
        <w:rPr>
          <w:rFonts w:asciiTheme="majorBidi" w:hAnsiTheme="majorBidi" w:cstheme="majorBidi"/>
          <w:sz w:val="24"/>
          <w:szCs w:val="24"/>
        </w:rPr>
        <w:t>d</w:t>
      </w:r>
      <w:r w:rsidRPr="00EF1045">
        <w:rPr>
          <w:rFonts w:asciiTheme="majorBidi" w:hAnsiTheme="majorBidi" w:cstheme="majorBidi"/>
          <w:sz w:val="24"/>
          <w:szCs w:val="24"/>
        </w:rPr>
        <w:t xml:space="preserve"> the Palestinian-Israeli conflict. </w:t>
      </w:r>
      <w:r w:rsidR="00FB29F9">
        <w:rPr>
          <w:rFonts w:asciiTheme="majorBidi" w:hAnsiTheme="majorBidi" w:cstheme="majorBidi"/>
          <w:sz w:val="24"/>
          <w:szCs w:val="24"/>
        </w:rPr>
        <w:t xml:space="preserve">The roles of the </w:t>
      </w:r>
      <w:r w:rsidRPr="00EF1045">
        <w:rPr>
          <w:rFonts w:asciiTheme="majorBidi" w:hAnsiTheme="majorBidi" w:cstheme="majorBidi"/>
          <w:sz w:val="24"/>
          <w:szCs w:val="24"/>
        </w:rPr>
        <w:t xml:space="preserve">Jews and Arabs </w:t>
      </w:r>
      <w:r w:rsidR="00FB29F9">
        <w:rPr>
          <w:rFonts w:asciiTheme="majorBidi" w:hAnsiTheme="majorBidi" w:cstheme="majorBidi"/>
          <w:sz w:val="24"/>
          <w:szCs w:val="24"/>
        </w:rPr>
        <w:t>in this play are</w:t>
      </w:r>
      <w:r w:rsidRPr="00EF1045">
        <w:rPr>
          <w:rFonts w:asciiTheme="majorBidi" w:hAnsiTheme="majorBidi" w:cstheme="majorBidi"/>
          <w:sz w:val="24"/>
          <w:szCs w:val="24"/>
        </w:rPr>
        <w:t xml:space="preserve"> reversed.</w:t>
      </w:r>
      <w:r w:rsidR="00FB29F9">
        <w:rPr>
          <w:rFonts w:asciiTheme="majorBidi" w:hAnsiTheme="majorBidi" w:cstheme="majorBidi"/>
          <w:sz w:val="24"/>
          <w:szCs w:val="24"/>
        </w:rPr>
        <w:t xml:space="preserve"> </w:t>
      </w:r>
      <w:r w:rsidR="004B283D">
        <w:rPr>
          <w:rFonts w:asciiTheme="majorBidi" w:hAnsiTheme="majorBidi" w:cstheme="majorBidi"/>
          <w:sz w:val="24"/>
          <w:szCs w:val="24"/>
        </w:rPr>
        <w:t>A</w:t>
      </w:r>
      <w:r w:rsidR="001B0F59">
        <w:rPr>
          <w:rFonts w:asciiTheme="majorBidi" w:hAnsiTheme="majorBidi" w:cstheme="majorBidi"/>
          <w:sz w:val="24"/>
          <w:szCs w:val="24"/>
        </w:rPr>
        <w:t xml:space="preserve"> highly skilled </w:t>
      </w:r>
      <w:commentRangeStart w:id="23"/>
      <w:r w:rsidR="00FB29F9" w:rsidRPr="00FB29F9">
        <w:rPr>
          <w:rFonts w:asciiTheme="majorBidi" w:hAnsiTheme="majorBidi" w:cstheme="majorBidi"/>
          <w:sz w:val="24"/>
          <w:szCs w:val="24"/>
        </w:rPr>
        <w:t xml:space="preserve">Arab </w:t>
      </w:r>
      <w:r w:rsidR="004B283D">
        <w:rPr>
          <w:rFonts w:asciiTheme="majorBidi" w:hAnsiTheme="majorBidi" w:cstheme="majorBidi"/>
          <w:sz w:val="24"/>
          <w:szCs w:val="24"/>
        </w:rPr>
        <w:t xml:space="preserve">acting troupe affiliated with </w:t>
      </w:r>
      <w:r w:rsidR="00FB29F9" w:rsidRPr="00FB29F9">
        <w:rPr>
          <w:rFonts w:asciiTheme="majorBidi" w:hAnsiTheme="majorBidi" w:cstheme="majorBidi"/>
          <w:sz w:val="24"/>
          <w:szCs w:val="24"/>
        </w:rPr>
        <w:t xml:space="preserve">Haifa Theater </w:t>
      </w:r>
      <w:r w:rsidR="00FB29F9">
        <w:rPr>
          <w:rFonts w:asciiTheme="majorBidi" w:hAnsiTheme="majorBidi" w:cstheme="majorBidi"/>
          <w:sz w:val="24"/>
          <w:szCs w:val="24"/>
        </w:rPr>
        <w:t>participated</w:t>
      </w:r>
      <w:r w:rsidR="004B283D">
        <w:rPr>
          <w:rFonts w:asciiTheme="majorBidi" w:hAnsiTheme="majorBidi" w:cstheme="majorBidi"/>
          <w:sz w:val="24"/>
          <w:szCs w:val="24"/>
        </w:rPr>
        <w:t xml:space="preserve"> in </w:t>
      </w:r>
      <w:r w:rsidR="00FB29F9">
        <w:rPr>
          <w:rFonts w:asciiTheme="majorBidi" w:hAnsiTheme="majorBidi" w:cstheme="majorBidi"/>
          <w:sz w:val="24"/>
          <w:szCs w:val="24"/>
        </w:rPr>
        <w:t>the production</w:t>
      </w:r>
      <w:r w:rsidR="001B0F59">
        <w:rPr>
          <w:rFonts w:asciiTheme="majorBidi" w:hAnsiTheme="majorBidi" w:cstheme="majorBidi"/>
          <w:sz w:val="24"/>
          <w:szCs w:val="24"/>
        </w:rPr>
        <w:t xml:space="preserve"> of this play</w:t>
      </w:r>
      <w:r w:rsidR="004B283D">
        <w:rPr>
          <w:rFonts w:asciiTheme="majorBidi" w:hAnsiTheme="majorBidi" w:cstheme="majorBidi"/>
          <w:sz w:val="24"/>
          <w:szCs w:val="24"/>
        </w:rPr>
        <w:t xml:space="preserve">, making </w:t>
      </w:r>
      <w:r w:rsidR="001D0250">
        <w:rPr>
          <w:rFonts w:asciiTheme="majorBidi" w:hAnsiTheme="majorBidi" w:cstheme="majorBidi"/>
          <w:sz w:val="24"/>
          <w:szCs w:val="24"/>
        </w:rPr>
        <w:t xml:space="preserve">the exchanged roles </w:t>
      </w:r>
      <w:r w:rsidR="004B283D">
        <w:rPr>
          <w:rFonts w:asciiTheme="majorBidi" w:hAnsiTheme="majorBidi" w:cstheme="majorBidi"/>
          <w:sz w:val="24"/>
          <w:szCs w:val="24"/>
        </w:rPr>
        <w:t xml:space="preserve">seem </w:t>
      </w:r>
      <w:r w:rsidR="00FB29F9" w:rsidRPr="00FB29F9">
        <w:rPr>
          <w:rFonts w:asciiTheme="majorBidi" w:hAnsiTheme="majorBidi" w:cstheme="majorBidi"/>
          <w:sz w:val="24"/>
          <w:szCs w:val="24"/>
        </w:rPr>
        <w:t xml:space="preserve">natural </w:t>
      </w:r>
      <w:r w:rsidR="001D0250">
        <w:rPr>
          <w:rFonts w:asciiTheme="majorBidi" w:hAnsiTheme="majorBidi" w:cstheme="majorBidi"/>
          <w:sz w:val="24"/>
          <w:szCs w:val="24"/>
        </w:rPr>
        <w:t xml:space="preserve">and </w:t>
      </w:r>
      <w:r w:rsidR="001B0F59">
        <w:rPr>
          <w:rFonts w:asciiTheme="majorBidi" w:hAnsiTheme="majorBidi" w:cstheme="majorBidi"/>
          <w:sz w:val="24"/>
          <w:szCs w:val="24"/>
        </w:rPr>
        <w:t>appropriate</w:t>
      </w:r>
      <w:r w:rsidR="001D0250">
        <w:rPr>
          <w:rFonts w:asciiTheme="majorBidi" w:hAnsiTheme="majorBidi" w:cstheme="majorBidi"/>
          <w:sz w:val="24"/>
          <w:szCs w:val="24"/>
        </w:rPr>
        <w:t xml:space="preserve"> in terms of</w:t>
      </w:r>
      <w:r w:rsidR="00FB29F9" w:rsidRPr="00FB29F9">
        <w:rPr>
          <w:rFonts w:asciiTheme="majorBidi" w:hAnsiTheme="majorBidi" w:cstheme="majorBidi"/>
          <w:sz w:val="24"/>
          <w:szCs w:val="24"/>
        </w:rPr>
        <w:t xml:space="preserve"> plot and design.</w:t>
      </w:r>
      <w:commentRangeEnd w:id="23"/>
      <w:r w:rsidR="00FB29F9">
        <w:rPr>
          <w:rStyle w:val="CommentReference"/>
        </w:rPr>
        <w:commentReference w:id="23"/>
      </w:r>
      <w:r w:rsidR="00FB29F9">
        <w:rPr>
          <w:rFonts w:asciiTheme="majorBidi" w:hAnsiTheme="majorBidi" w:cstheme="majorBidi"/>
          <w:sz w:val="24"/>
          <w:szCs w:val="24"/>
        </w:rPr>
        <w:t xml:space="preserve"> </w:t>
      </w:r>
      <w:r w:rsidR="001D0250">
        <w:rPr>
          <w:rFonts w:asciiTheme="majorBidi" w:hAnsiTheme="majorBidi" w:cstheme="majorBidi"/>
          <w:sz w:val="24"/>
          <w:szCs w:val="24"/>
        </w:rPr>
        <w:t xml:space="preserve">In contrast to </w:t>
      </w:r>
      <w:r w:rsidR="001D0250" w:rsidRPr="00FB29F9">
        <w:rPr>
          <w:rFonts w:asciiTheme="majorBidi" w:hAnsiTheme="majorBidi" w:cstheme="majorBidi"/>
          <w:i/>
          <w:iCs/>
          <w:sz w:val="24"/>
          <w:szCs w:val="24"/>
        </w:rPr>
        <w:t>Ghetto</w:t>
      </w:r>
      <w:r w:rsidR="001D0250">
        <w:rPr>
          <w:rFonts w:asciiTheme="majorBidi" w:hAnsiTheme="majorBidi" w:cstheme="majorBidi"/>
          <w:sz w:val="24"/>
          <w:szCs w:val="24"/>
        </w:rPr>
        <w:t xml:space="preserve">, this </w:t>
      </w:r>
      <w:r w:rsidR="00FB29F9" w:rsidRPr="00FB29F9">
        <w:rPr>
          <w:rFonts w:asciiTheme="majorBidi" w:hAnsiTheme="majorBidi" w:cstheme="majorBidi"/>
          <w:sz w:val="24"/>
          <w:szCs w:val="24"/>
        </w:rPr>
        <w:t xml:space="preserve">play takes place on a </w:t>
      </w:r>
      <w:r w:rsidR="001D0250">
        <w:rPr>
          <w:rFonts w:asciiTheme="majorBidi" w:hAnsiTheme="majorBidi" w:cstheme="majorBidi"/>
          <w:sz w:val="24"/>
          <w:szCs w:val="24"/>
        </w:rPr>
        <w:t>film</w:t>
      </w:r>
      <w:r w:rsidR="00FB29F9" w:rsidRPr="00FB29F9">
        <w:rPr>
          <w:rFonts w:asciiTheme="majorBidi" w:hAnsiTheme="majorBidi" w:cstheme="majorBidi"/>
          <w:sz w:val="24"/>
          <w:szCs w:val="24"/>
        </w:rPr>
        <w:t xml:space="preserve"> set, and is structured as a </w:t>
      </w:r>
      <w:r w:rsidR="001D0250">
        <w:rPr>
          <w:rFonts w:asciiTheme="majorBidi" w:hAnsiTheme="majorBidi" w:cstheme="majorBidi"/>
          <w:sz w:val="24"/>
          <w:szCs w:val="24"/>
        </w:rPr>
        <w:t xml:space="preserve">film-within-a-play. </w:t>
      </w:r>
      <w:r w:rsidR="000E2536">
        <w:rPr>
          <w:rFonts w:asciiTheme="majorBidi" w:hAnsiTheme="majorBidi" w:cstheme="majorBidi"/>
          <w:sz w:val="24"/>
          <w:szCs w:val="24"/>
        </w:rPr>
        <w:t xml:space="preserve">The story of </w:t>
      </w:r>
      <w:commentRangeStart w:id="24"/>
      <w:commentRangeStart w:id="25"/>
      <w:r w:rsidR="00FB29F9" w:rsidRPr="00FB29F9">
        <w:rPr>
          <w:rFonts w:asciiTheme="majorBidi" w:hAnsiTheme="majorBidi" w:cstheme="majorBidi"/>
          <w:sz w:val="24"/>
          <w:szCs w:val="24"/>
        </w:rPr>
        <w:t>Magda</w:t>
      </w:r>
      <w:commentRangeEnd w:id="24"/>
      <w:r w:rsidR="000E2536">
        <w:rPr>
          <w:rStyle w:val="CommentReference"/>
        </w:rPr>
        <w:commentReference w:id="24"/>
      </w:r>
      <w:r w:rsidR="000E2536">
        <w:rPr>
          <w:rFonts w:asciiTheme="majorBidi" w:hAnsiTheme="majorBidi" w:cstheme="majorBidi"/>
          <w:sz w:val="24"/>
          <w:szCs w:val="24"/>
        </w:rPr>
        <w:t xml:space="preserve"> </w:t>
      </w:r>
      <w:r w:rsidR="00FB29F9" w:rsidRPr="00FB29F9">
        <w:rPr>
          <w:rFonts w:asciiTheme="majorBidi" w:hAnsiTheme="majorBidi" w:cstheme="majorBidi"/>
          <w:sz w:val="24"/>
          <w:szCs w:val="24"/>
        </w:rPr>
        <w:t xml:space="preserve">is based on the true story of </w:t>
      </w:r>
      <w:r w:rsidR="001D0250">
        <w:rPr>
          <w:rFonts w:asciiTheme="majorBidi" w:hAnsiTheme="majorBidi" w:cstheme="majorBidi"/>
          <w:sz w:val="24"/>
          <w:szCs w:val="24"/>
        </w:rPr>
        <w:t>a</w:t>
      </w:r>
      <w:r w:rsidR="00FB29F9" w:rsidRPr="00FB29F9">
        <w:rPr>
          <w:rFonts w:asciiTheme="majorBidi" w:hAnsiTheme="majorBidi" w:cstheme="majorBidi"/>
          <w:sz w:val="24"/>
          <w:szCs w:val="24"/>
        </w:rPr>
        <w:t xml:space="preserve"> </w:t>
      </w:r>
      <w:commentRangeStart w:id="26"/>
      <w:r w:rsidR="00FB29F9" w:rsidRPr="00FB29F9">
        <w:rPr>
          <w:rFonts w:asciiTheme="majorBidi" w:hAnsiTheme="majorBidi" w:cstheme="majorBidi"/>
          <w:sz w:val="24"/>
          <w:szCs w:val="24"/>
        </w:rPr>
        <w:t xml:space="preserve">Palestinian </w:t>
      </w:r>
      <w:r w:rsidR="001D0250">
        <w:rPr>
          <w:rFonts w:asciiTheme="majorBidi" w:hAnsiTheme="majorBidi" w:cstheme="majorBidi"/>
          <w:sz w:val="24"/>
          <w:szCs w:val="24"/>
        </w:rPr>
        <w:t xml:space="preserve">named </w:t>
      </w:r>
      <w:r w:rsidR="00FB29F9" w:rsidRPr="00FB29F9">
        <w:rPr>
          <w:rFonts w:asciiTheme="majorBidi" w:hAnsiTheme="majorBidi" w:cstheme="majorBidi"/>
          <w:sz w:val="24"/>
          <w:szCs w:val="24"/>
        </w:rPr>
        <w:t>Samira</w:t>
      </w:r>
      <w:commentRangeEnd w:id="25"/>
      <w:r w:rsidR="001B0F59">
        <w:rPr>
          <w:rStyle w:val="CommentReference"/>
        </w:rPr>
        <w:commentReference w:id="25"/>
      </w:r>
      <w:r w:rsidR="00FB29F9" w:rsidRPr="00FB29F9">
        <w:rPr>
          <w:rFonts w:asciiTheme="majorBidi" w:hAnsiTheme="majorBidi" w:cstheme="majorBidi"/>
          <w:sz w:val="24"/>
          <w:szCs w:val="24"/>
        </w:rPr>
        <w:t xml:space="preserve">, </w:t>
      </w:r>
      <w:r w:rsidR="001D0250">
        <w:rPr>
          <w:rFonts w:asciiTheme="majorBidi" w:hAnsiTheme="majorBidi" w:cstheme="majorBidi"/>
          <w:sz w:val="24"/>
          <w:szCs w:val="24"/>
        </w:rPr>
        <w:t xml:space="preserve">who is </w:t>
      </w:r>
      <w:r w:rsidR="00FB29F9" w:rsidRPr="00FB29F9">
        <w:rPr>
          <w:rFonts w:asciiTheme="majorBidi" w:hAnsiTheme="majorBidi" w:cstheme="majorBidi"/>
          <w:sz w:val="24"/>
          <w:szCs w:val="24"/>
        </w:rPr>
        <w:t>on the set,</w:t>
      </w:r>
      <w:commentRangeEnd w:id="26"/>
      <w:r w:rsidR="000E2536">
        <w:rPr>
          <w:rStyle w:val="CommentReference"/>
        </w:rPr>
        <w:commentReference w:id="26"/>
      </w:r>
      <w:r w:rsidR="00FB29F9" w:rsidRPr="00FB29F9">
        <w:rPr>
          <w:rFonts w:asciiTheme="majorBidi" w:hAnsiTheme="majorBidi" w:cstheme="majorBidi"/>
          <w:sz w:val="24"/>
          <w:szCs w:val="24"/>
        </w:rPr>
        <w:t xml:space="preserve"> </w:t>
      </w:r>
      <w:r w:rsidR="000E2536">
        <w:rPr>
          <w:rFonts w:asciiTheme="majorBidi" w:hAnsiTheme="majorBidi" w:cstheme="majorBidi"/>
          <w:sz w:val="24"/>
          <w:szCs w:val="24"/>
        </w:rPr>
        <w:t xml:space="preserve">and </w:t>
      </w:r>
      <w:r w:rsidR="00FB29F9" w:rsidRPr="00FB29F9">
        <w:rPr>
          <w:rFonts w:asciiTheme="majorBidi" w:hAnsiTheme="majorBidi" w:cstheme="majorBidi"/>
          <w:sz w:val="24"/>
          <w:szCs w:val="24"/>
        </w:rPr>
        <w:t>a</w:t>
      </w:r>
      <w:r w:rsidR="000E2536">
        <w:rPr>
          <w:rFonts w:asciiTheme="majorBidi" w:hAnsiTheme="majorBidi" w:cstheme="majorBidi"/>
          <w:sz w:val="24"/>
          <w:szCs w:val="24"/>
        </w:rPr>
        <w:t xml:space="preserve"> forbidden </w:t>
      </w:r>
      <w:r w:rsidR="00FB29F9" w:rsidRPr="00FB29F9">
        <w:rPr>
          <w:rFonts w:asciiTheme="majorBidi" w:hAnsiTheme="majorBidi" w:cstheme="majorBidi"/>
          <w:sz w:val="24"/>
          <w:szCs w:val="24"/>
        </w:rPr>
        <w:t>love between a Jew and an Arab</w:t>
      </w:r>
      <w:r w:rsidR="000E2536">
        <w:rPr>
          <w:rFonts w:asciiTheme="majorBidi" w:hAnsiTheme="majorBidi" w:cstheme="majorBidi"/>
          <w:sz w:val="24"/>
          <w:szCs w:val="24"/>
        </w:rPr>
        <w:t>. It is</w:t>
      </w:r>
      <w:r w:rsidR="00FB29F9" w:rsidRPr="00FB29F9">
        <w:rPr>
          <w:rFonts w:asciiTheme="majorBidi" w:hAnsiTheme="majorBidi" w:cstheme="majorBidi"/>
          <w:sz w:val="24"/>
          <w:szCs w:val="24"/>
        </w:rPr>
        <w:t xml:space="preserve"> a story of coexistence.</w:t>
      </w:r>
      <w:r w:rsidR="000E2536">
        <w:rPr>
          <w:rFonts w:asciiTheme="majorBidi" w:hAnsiTheme="majorBidi" w:cstheme="majorBidi"/>
          <w:sz w:val="24"/>
          <w:szCs w:val="24"/>
        </w:rPr>
        <w:t xml:space="preserve"> </w:t>
      </w:r>
      <w:r w:rsidR="00B42F95">
        <w:rPr>
          <w:rFonts w:asciiTheme="majorBidi" w:hAnsiTheme="majorBidi" w:cstheme="majorBidi"/>
          <w:sz w:val="24"/>
          <w:szCs w:val="24"/>
        </w:rPr>
        <w:t>T</w:t>
      </w:r>
      <w:r w:rsidR="000E2536" w:rsidRPr="000E2536">
        <w:rPr>
          <w:rFonts w:asciiTheme="majorBidi" w:hAnsiTheme="majorBidi" w:cstheme="majorBidi"/>
          <w:sz w:val="24"/>
          <w:szCs w:val="24"/>
        </w:rPr>
        <w:t xml:space="preserve">he </w:t>
      </w:r>
      <w:commentRangeStart w:id="27"/>
      <w:r w:rsidR="000E2536" w:rsidRPr="000E2536">
        <w:rPr>
          <w:rStyle w:val="Emphasis"/>
          <w:rFonts w:asciiTheme="majorBidi" w:hAnsiTheme="majorBidi" w:cstheme="majorBidi"/>
          <w:i w:val="0"/>
          <w:iCs w:val="0"/>
          <w:sz w:val="24"/>
          <w:szCs w:val="24"/>
          <w:shd w:val="clear" w:color="auto" w:fill="FFFFFF"/>
        </w:rPr>
        <w:t>Pirandellian</w:t>
      </w:r>
      <w:commentRangeEnd w:id="27"/>
      <w:r w:rsidR="00022E56">
        <w:rPr>
          <w:rStyle w:val="CommentReference"/>
        </w:rPr>
        <w:commentReference w:id="27"/>
      </w:r>
      <w:r w:rsidR="000E2536" w:rsidRPr="000E2536">
        <w:rPr>
          <w:rFonts w:asciiTheme="majorBidi" w:hAnsiTheme="majorBidi" w:cstheme="majorBidi"/>
          <w:sz w:val="24"/>
          <w:szCs w:val="24"/>
        </w:rPr>
        <w:t xml:space="preserve"> technique </w:t>
      </w:r>
      <w:r w:rsidR="004B283D">
        <w:rPr>
          <w:rFonts w:asciiTheme="majorBidi" w:hAnsiTheme="majorBidi" w:cstheme="majorBidi"/>
          <w:sz w:val="24"/>
          <w:szCs w:val="24"/>
        </w:rPr>
        <w:t xml:space="preserve">used </w:t>
      </w:r>
      <w:r w:rsidR="00B42F95">
        <w:rPr>
          <w:rFonts w:asciiTheme="majorBidi" w:hAnsiTheme="majorBidi" w:cstheme="majorBidi"/>
          <w:sz w:val="24"/>
          <w:szCs w:val="24"/>
        </w:rPr>
        <w:t xml:space="preserve">in this </w:t>
      </w:r>
      <w:r w:rsidR="000E2536" w:rsidRPr="000E2536">
        <w:rPr>
          <w:rFonts w:asciiTheme="majorBidi" w:hAnsiTheme="majorBidi" w:cstheme="majorBidi"/>
          <w:sz w:val="24"/>
          <w:szCs w:val="24"/>
        </w:rPr>
        <w:t xml:space="preserve">play becomes a </w:t>
      </w:r>
      <w:r w:rsidR="00022E56">
        <w:rPr>
          <w:rFonts w:asciiTheme="majorBidi" w:hAnsiTheme="majorBidi" w:cstheme="majorBidi"/>
          <w:sz w:val="24"/>
          <w:szCs w:val="24"/>
        </w:rPr>
        <w:t xml:space="preserve">catalyst for </w:t>
      </w:r>
      <w:r w:rsidR="000E2536" w:rsidRPr="000E2536">
        <w:rPr>
          <w:rFonts w:asciiTheme="majorBidi" w:hAnsiTheme="majorBidi" w:cstheme="majorBidi"/>
          <w:sz w:val="24"/>
          <w:szCs w:val="24"/>
        </w:rPr>
        <w:t>social, political</w:t>
      </w:r>
      <w:r w:rsidR="00B50D7D">
        <w:rPr>
          <w:rFonts w:asciiTheme="majorBidi" w:hAnsiTheme="majorBidi" w:cstheme="majorBidi"/>
          <w:sz w:val="24"/>
          <w:szCs w:val="24"/>
        </w:rPr>
        <w:t>,</w:t>
      </w:r>
      <w:r w:rsidR="000E2536" w:rsidRPr="000E2536">
        <w:rPr>
          <w:rFonts w:asciiTheme="majorBidi" w:hAnsiTheme="majorBidi" w:cstheme="majorBidi"/>
          <w:sz w:val="24"/>
          <w:szCs w:val="24"/>
        </w:rPr>
        <w:t xml:space="preserve"> and humanistic </w:t>
      </w:r>
      <w:r w:rsidR="00022E56">
        <w:rPr>
          <w:rFonts w:asciiTheme="majorBidi" w:hAnsiTheme="majorBidi" w:cstheme="majorBidi"/>
          <w:sz w:val="24"/>
          <w:szCs w:val="24"/>
        </w:rPr>
        <w:t>considerations</w:t>
      </w:r>
      <w:r w:rsidR="000E2536" w:rsidRPr="000E2536">
        <w:rPr>
          <w:rFonts w:asciiTheme="majorBidi" w:hAnsiTheme="majorBidi" w:cstheme="majorBidi"/>
          <w:sz w:val="24"/>
          <w:szCs w:val="24"/>
        </w:rPr>
        <w:t>:</w:t>
      </w:r>
      <w:r w:rsidR="00B42F95">
        <w:rPr>
          <w:rFonts w:asciiTheme="majorBidi" w:hAnsiTheme="majorBidi" w:cstheme="majorBidi"/>
          <w:sz w:val="24"/>
          <w:szCs w:val="24"/>
        </w:rPr>
        <w:t xml:space="preserve"> a</w:t>
      </w:r>
      <w:r w:rsidR="00B42F95" w:rsidRPr="00B42F95">
        <w:rPr>
          <w:rFonts w:asciiTheme="majorBidi" w:hAnsiTheme="majorBidi" w:cstheme="majorBidi"/>
          <w:sz w:val="24"/>
          <w:szCs w:val="24"/>
        </w:rPr>
        <w:t xml:space="preserve"> Jewish </w:t>
      </w:r>
      <w:r w:rsidR="00B42F95">
        <w:rPr>
          <w:rFonts w:asciiTheme="majorBidi" w:hAnsiTheme="majorBidi" w:cstheme="majorBidi"/>
          <w:sz w:val="24"/>
          <w:szCs w:val="24"/>
        </w:rPr>
        <w:t>actress</w:t>
      </w:r>
      <w:r w:rsidR="00B42F95" w:rsidRPr="00B42F95">
        <w:rPr>
          <w:rFonts w:asciiTheme="majorBidi" w:hAnsiTheme="majorBidi" w:cstheme="majorBidi"/>
          <w:sz w:val="24"/>
          <w:szCs w:val="24"/>
        </w:rPr>
        <w:t xml:space="preserve"> plays the role of </w:t>
      </w:r>
      <w:r w:rsidR="00B42F95">
        <w:rPr>
          <w:rFonts w:asciiTheme="majorBidi" w:hAnsiTheme="majorBidi" w:cstheme="majorBidi"/>
          <w:sz w:val="24"/>
          <w:szCs w:val="24"/>
        </w:rPr>
        <w:t>an</w:t>
      </w:r>
      <w:r w:rsidR="00B42F95" w:rsidRPr="00B42F95">
        <w:rPr>
          <w:rFonts w:asciiTheme="majorBidi" w:hAnsiTheme="majorBidi" w:cstheme="majorBidi"/>
          <w:sz w:val="24"/>
          <w:szCs w:val="24"/>
        </w:rPr>
        <w:t xml:space="preserve"> Arab</w:t>
      </w:r>
      <w:r w:rsidR="00202CF9">
        <w:rPr>
          <w:rFonts w:asciiTheme="majorBidi" w:hAnsiTheme="majorBidi" w:cstheme="majorBidi"/>
          <w:sz w:val="24"/>
          <w:szCs w:val="24"/>
        </w:rPr>
        <w:t xml:space="preserve"> girl</w:t>
      </w:r>
      <w:r w:rsidR="00B42F95" w:rsidRPr="00B42F95">
        <w:rPr>
          <w:rFonts w:asciiTheme="majorBidi" w:hAnsiTheme="majorBidi" w:cstheme="majorBidi"/>
          <w:sz w:val="24"/>
          <w:szCs w:val="24"/>
        </w:rPr>
        <w:t xml:space="preserve">, and thus both </w:t>
      </w:r>
      <w:r w:rsidR="004B283D">
        <w:rPr>
          <w:rFonts w:asciiTheme="majorBidi" w:hAnsiTheme="majorBidi" w:cstheme="majorBidi"/>
          <w:sz w:val="24"/>
          <w:szCs w:val="24"/>
        </w:rPr>
        <w:t>the actress</w:t>
      </w:r>
      <w:r w:rsidR="00B42F95" w:rsidRPr="00B42F95">
        <w:rPr>
          <w:rFonts w:asciiTheme="majorBidi" w:hAnsiTheme="majorBidi" w:cstheme="majorBidi"/>
          <w:sz w:val="24"/>
          <w:szCs w:val="24"/>
        </w:rPr>
        <w:t xml:space="preserve"> and the </w:t>
      </w:r>
      <w:r w:rsidR="00B42F95">
        <w:rPr>
          <w:rFonts w:asciiTheme="majorBidi" w:hAnsiTheme="majorBidi" w:cstheme="majorBidi"/>
          <w:sz w:val="24"/>
          <w:szCs w:val="24"/>
        </w:rPr>
        <w:t>audience</w:t>
      </w:r>
      <w:r w:rsidR="00B42F95" w:rsidRPr="00B42F95">
        <w:rPr>
          <w:rFonts w:asciiTheme="majorBidi" w:hAnsiTheme="majorBidi" w:cstheme="majorBidi"/>
          <w:sz w:val="24"/>
          <w:szCs w:val="24"/>
        </w:rPr>
        <w:t xml:space="preserve"> </w:t>
      </w:r>
      <w:r w:rsidR="00992A92">
        <w:rPr>
          <w:rFonts w:asciiTheme="majorBidi" w:hAnsiTheme="majorBidi" w:cstheme="majorBidi"/>
          <w:sz w:val="24"/>
          <w:szCs w:val="24"/>
        </w:rPr>
        <w:t>gain</w:t>
      </w:r>
      <w:r w:rsidR="00B42F95" w:rsidRPr="00B42F95">
        <w:rPr>
          <w:rFonts w:asciiTheme="majorBidi" w:hAnsiTheme="majorBidi" w:cstheme="majorBidi"/>
          <w:sz w:val="24"/>
          <w:szCs w:val="24"/>
        </w:rPr>
        <w:t xml:space="preserve"> two points of view and avoid </w:t>
      </w:r>
      <w:r w:rsidR="004B283D">
        <w:rPr>
          <w:rFonts w:asciiTheme="majorBidi" w:hAnsiTheme="majorBidi" w:cstheme="majorBidi"/>
          <w:sz w:val="24"/>
          <w:szCs w:val="24"/>
        </w:rPr>
        <w:t xml:space="preserve">making </w:t>
      </w:r>
      <w:r w:rsidR="00B42F95" w:rsidRPr="00B42F95">
        <w:rPr>
          <w:rFonts w:asciiTheme="majorBidi" w:hAnsiTheme="majorBidi" w:cstheme="majorBidi"/>
          <w:sz w:val="24"/>
          <w:szCs w:val="24"/>
        </w:rPr>
        <w:t>judgment</w:t>
      </w:r>
      <w:r w:rsidR="004B283D">
        <w:rPr>
          <w:rFonts w:asciiTheme="majorBidi" w:hAnsiTheme="majorBidi" w:cstheme="majorBidi"/>
          <w:sz w:val="24"/>
          <w:szCs w:val="24"/>
        </w:rPr>
        <w:t>s</w:t>
      </w:r>
      <w:r w:rsidR="00B42F95" w:rsidRPr="00B42F95">
        <w:rPr>
          <w:rFonts w:asciiTheme="majorBidi" w:hAnsiTheme="majorBidi" w:cstheme="majorBidi"/>
          <w:sz w:val="24"/>
          <w:szCs w:val="24"/>
        </w:rPr>
        <w:t xml:space="preserve"> based on political and psychological prejudices.</w:t>
      </w:r>
      <w:r w:rsidR="00B50D7D">
        <w:rPr>
          <w:rFonts w:asciiTheme="majorBidi" w:hAnsiTheme="majorBidi" w:cstheme="majorBidi"/>
          <w:sz w:val="24"/>
          <w:szCs w:val="24"/>
        </w:rPr>
        <w:t xml:space="preserve"> </w:t>
      </w:r>
      <w:r w:rsidR="00B50D7D" w:rsidRPr="00B50D7D">
        <w:rPr>
          <w:rFonts w:asciiTheme="majorBidi" w:hAnsiTheme="majorBidi" w:cstheme="majorBidi"/>
          <w:sz w:val="24"/>
          <w:szCs w:val="24"/>
        </w:rPr>
        <w:t xml:space="preserve">A </w:t>
      </w:r>
      <w:r w:rsidR="00B50D7D">
        <w:rPr>
          <w:rFonts w:asciiTheme="majorBidi" w:hAnsiTheme="majorBidi" w:cstheme="majorBidi"/>
          <w:sz w:val="24"/>
          <w:szCs w:val="24"/>
        </w:rPr>
        <w:t>sharp</w:t>
      </w:r>
      <w:r w:rsidR="004B283D">
        <w:rPr>
          <w:rFonts w:asciiTheme="majorBidi" w:hAnsiTheme="majorBidi" w:cstheme="majorBidi"/>
          <w:sz w:val="24"/>
          <w:szCs w:val="24"/>
        </w:rPr>
        <w:t>ly</w:t>
      </w:r>
      <w:r w:rsidR="00B50D7D">
        <w:rPr>
          <w:rFonts w:asciiTheme="majorBidi" w:hAnsiTheme="majorBidi" w:cstheme="majorBidi"/>
          <w:sz w:val="24"/>
          <w:szCs w:val="24"/>
        </w:rPr>
        <w:t xml:space="preserve"> </w:t>
      </w:r>
      <w:r w:rsidR="00B50D7D" w:rsidRPr="00B50D7D">
        <w:rPr>
          <w:rFonts w:asciiTheme="majorBidi" w:hAnsiTheme="majorBidi" w:cstheme="majorBidi"/>
          <w:sz w:val="24"/>
          <w:szCs w:val="24"/>
        </w:rPr>
        <w:t xml:space="preserve">beautiful </w:t>
      </w:r>
      <w:r w:rsidR="00B50D7D">
        <w:rPr>
          <w:rFonts w:asciiTheme="majorBidi" w:hAnsiTheme="majorBidi" w:cstheme="majorBidi"/>
          <w:sz w:val="24"/>
          <w:szCs w:val="24"/>
        </w:rPr>
        <w:t>scene clearly</w:t>
      </w:r>
      <w:r w:rsidR="00B50D7D" w:rsidRPr="00B50D7D">
        <w:rPr>
          <w:rFonts w:asciiTheme="majorBidi" w:hAnsiTheme="majorBidi" w:cstheme="majorBidi"/>
          <w:sz w:val="24"/>
          <w:szCs w:val="24"/>
        </w:rPr>
        <w:t xml:space="preserve"> reflects the </w:t>
      </w:r>
      <w:r w:rsidR="00B50D7D">
        <w:rPr>
          <w:rFonts w:asciiTheme="majorBidi" w:hAnsiTheme="majorBidi" w:cstheme="majorBidi"/>
          <w:sz w:val="24"/>
          <w:szCs w:val="24"/>
        </w:rPr>
        <w:t>issue</w:t>
      </w:r>
      <w:r w:rsidR="00B50D7D" w:rsidRPr="00B50D7D">
        <w:rPr>
          <w:rFonts w:asciiTheme="majorBidi" w:hAnsiTheme="majorBidi" w:cstheme="majorBidi"/>
          <w:sz w:val="24"/>
          <w:szCs w:val="24"/>
        </w:rPr>
        <w:t xml:space="preserve">, </w:t>
      </w:r>
      <w:r w:rsidR="004B283D">
        <w:rPr>
          <w:rFonts w:asciiTheme="majorBidi" w:hAnsiTheme="majorBidi" w:cstheme="majorBidi"/>
          <w:sz w:val="24"/>
          <w:szCs w:val="24"/>
        </w:rPr>
        <w:t>through</w:t>
      </w:r>
      <w:r w:rsidR="00B50D7D" w:rsidRPr="00B50D7D">
        <w:rPr>
          <w:rFonts w:asciiTheme="majorBidi" w:hAnsiTheme="majorBidi" w:cstheme="majorBidi"/>
          <w:sz w:val="24"/>
          <w:szCs w:val="24"/>
        </w:rPr>
        <w:t xml:space="preserve"> </w:t>
      </w:r>
      <w:r w:rsidR="00B50D7D">
        <w:rPr>
          <w:rFonts w:asciiTheme="majorBidi" w:hAnsiTheme="majorBidi" w:cstheme="majorBidi"/>
          <w:sz w:val="24"/>
          <w:szCs w:val="24"/>
        </w:rPr>
        <w:t>an intense</w:t>
      </w:r>
      <w:r w:rsidR="00B50D7D" w:rsidRPr="00B50D7D">
        <w:rPr>
          <w:rFonts w:asciiTheme="majorBidi" w:hAnsiTheme="majorBidi" w:cstheme="majorBidi"/>
          <w:sz w:val="24"/>
          <w:szCs w:val="24"/>
        </w:rPr>
        <w:t xml:space="preserve">, </w:t>
      </w:r>
      <w:r w:rsidR="00B50D7D">
        <w:rPr>
          <w:rFonts w:asciiTheme="majorBidi" w:hAnsiTheme="majorBidi" w:cstheme="majorBidi"/>
          <w:sz w:val="24"/>
          <w:szCs w:val="24"/>
        </w:rPr>
        <w:t>sophisticated</w:t>
      </w:r>
      <w:r w:rsidR="004B283D">
        <w:rPr>
          <w:rFonts w:asciiTheme="majorBidi" w:hAnsiTheme="majorBidi" w:cstheme="majorBidi"/>
          <w:sz w:val="24"/>
          <w:szCs w:val="24"/>
        </w:rPr>
        <w:t>,</w:t>
      </w:r>
      <w:r w:rsidR="00B50D7D" w:rsidRPr="00B50D7D">
        <w:rPr>
          <w:rFonts w:asciiTheme="majorBidi" w:hAnsiTheme="majorBidi" w:cstheme="majorBidi"/>
          <w:sz w:val="24"/>
          <w:szCs w:val="24"/>
        </w:rPr>
        <w:t xml:space="preserve"> and precise use of the </w:t>
      </w:r>
      <w:commentRangeStart w:id="28"/>
      <w:r w:rsidR="00B50D7D">
        <w:rPr>
          <w:rFonts w:asciiTheme="majorBidi" w:hAnsiTheme="majorBidi" w:cstheme="majorBidi"/>
          <w:sz w:val="24"/>
          <w:szCs w:val="24"/>
        </w:rPr>
        <w:t>play</w:t>
      </w:r>
      <w:commentRangeEnd w:id="28"/>
      <w:r w:rsidR="00202CF9">
        <w:rPr>
          <w:rStyle w:val="CommentReference"/>
        </w:rPr>
        <w:commentReference w:id="28"/>
      </w:r>
      <w:r w:rsidR="00B50D7D">
        <w:rPr>
          <w:rFonts w:asciiTheme="majorBidi" w:hAnsiTheme="majorBidi" w:cstheme="majorBidi"/>
          <w:sz w:val="24"/>
          <w:szCs w:val="24"/>
        </w:rPr>
        <w:t>-within-a-play device</w:t>
      </w:r>
      <w:r w:rsidR="00B50D7D" w:rsidRPr="00B50D7D">
        <w:rPr>
          <w:rFonts w:asciiTheme="majorBidi" w:hAnsiTheme="majorBidi" w:cstheme="majorBidi"/>
          <w:sz w:val="24"/>
          <w:szCs w:val="24"/>
        </w:rPr>
        <w:t>:</w:t>
      </w:r>
    </w:p>
    <w:p w14:paraId="74E57A10" w14:textId="38041EA9" w:rsidR="00B50D7D" w:rsidRDefault="00B50D7D" w:rsidP="001C73D7">
      <w:pPr>
        <w:spacing w:line="480" w:lineRule="auto"/>
        <w:ind w:firstLine="720"/>
        <w:rPr>
          <w:rFonts w:asciiTheme="majorBidi" w:hAnsiTheme="majorBidi" w:cstheme="majorBidi"/>
          <w:sz w:val="24"/>
          <w:szCs w:val="24"/>
        </w:rPr>
      </w:pPr>
      <w:r w:rsidRPr="0059719F">
        <w:rPr>
          <w:rFonts w:asciiTheme="majorBidi" w:hAnsiTheme="majorBidi" w:cstheme="majorBidi"/>
          <w:b/>
          <w:bCs/>
          <w:sz w:val="24"/>
          <w:szCs w:val="24"/>
        </w:rPr>
        <w:t>Samira</w:t>
      </w:r>
      <w:r w:rsidRPr="00B50D7D">
        <w:rPr>
          <w:rFonts w:asciiTheme="majorBidi" w:hAnsiTheme="majorBidi" w:cstheme="majorBidi"/>
          <w:sz w:val="24"/>
          <w:szCs w:val="24"/>
        </w:rPr>
        <w:t>: Did you participate in the war?</w:t>
      </w:r>
    </w:p>
    <w:p w14:paraId="1118FDF5" w14:textId="4A631506" w:rsidR="0059719F" w:rsidRDefault="0059719F" w:rsidP="001C73D7">
      <w:pPr>
        <w:spacing w:line="480" w:lineRule="auto"/>
        <w:ind w:firstLine="720"/>
        <w:rPr>
          <w:rFonts w:asciiTheme="majorBidi" w:hAnsiTheme="majorBidi" w:cstheme="majorBidi"/>
          <w:sz w:val="24"/>
          <w:szCs w:val="24"/>
        </w:rPr>
      </w:pPr>
      <w:r w:rsidRPr="0059719F">
        <w:rPr>
          <w:rFonts w:asciiTheme="majorBidi" w:hAnsiTheme="majorBidi" w:cstheme="majorBidi"/>
          <w:b/>
          <w:bCs/>
          <w:sz w:val="24"/>
          <w:szCs w:val="24"/>
        </w:rPr>
        <w:t>Udi</w:t>
      </w:r>
      <w:r w:rsidRPr="0059719F">
        <w:rPr>
          <w:rFonts w:asciiTheme="majorBidi" w:hAnsiTheme="majorBidi" w:cstheme="majorBidi"/>
          <w:sz w:val="24"/>
          <w:szCs w:val="24"/>
        </w:rPr>
        <w:t xml:space="preserve">: No. I was in the entertainment </w:t>
      </w:r>
      <w:r>
        <w:rPr>
          <w:rFonts w:asciiTheme="majorBidi" w:hAnsiTheme="majorBidi" w:cstheme="majorBidi"/>
          <w:sz w:val="24"/>
          <w:szCs w:val="24"/>
        </w:rPr>
        <w:t>unit, w</w:t>
      </w:r>
      <w:r w:rsidRPr="0059719F">
        <w:rPr>
          <w:rFonts w:asciiTheme="majorBidi" w:hAnsiTheme="majorBidi" w:cstheme="majorBidi"/>
          <w:sz w:val="24"/>
          <w:szCs w:val="24"/>
        </w:rPr>
        <w:t xml:space="preserve">ith two other actors from the theater. We had nothing to </w:t>
      </w:r>
      <w:r>
        <w:rPr>
          <w:rFonts w:asciiTheme="majorBidi" w:hAnsiTheme="majorBidi" w:cstheme="majorBidi"/>
          <w:sz w:val="24"/>
          <w:szCs w:val="24"/>
        </w:rPr>
        <w:t>offer. N</w:t>
      </w:r>
      <w:r w:rsidRPr="0059719F">
        <w:rPr>
          <w:rFonts w:asciiTheme="majorBidi" w:hAnsiTheme="majorBidi" w:cstheme="majorBidi"/>
          <w:sz w:val="24"/>
          <w:szCs w:val="24"/>
        </w:rPr>
        <w:t>one of us were entertainers</w:t>
      </w:r>
      <w:r>
        <w:rPr>
          <w:rFonts w:asciiTheme="majorBidi" w:hAnsiTheme="majorBidi" w:cstheme="majorBidi"/>
          <w:sz w:val="24"/>
          <w:szCs w:val="24"/>
        </w:rPr>
        <w:t>. S</w:t>
      </w:r>
      <w:r w:rsidRPr="0059719F">
        <w:rPr>
          <w:rFonts w:asciiTheme="majorBidi" w:hAnsiTheme="majorBidi" w:cstheme="majorBidi"/>
          <w:sz w:val="24"/>
          <w:szCs w:val="24"/>
        </w:rPr>
        <w:t>o</w:t>
      </w:r>
      <w:r>
        <w:rPr>
          <w:rFonts w:asciiTheme="majorBidi" w:hAnsiTheme="majorBidi" w:cstheme="majorBidi"/>
          <w:sz w:val="24"/>
          <w:szCs w:val="24"/>
        </w:rPr>
        <w:t>,</w:t>
      </w:r>
      <w:r w:rsidRPr="0059719F">
        <w:rPr>
          <w:rFonts w:asciiTheme="majorBidi" w:hAnsiTheme="majorBidi" w:cstheme="majorBidi"/>
          <w:sz w:val="24"/>
          <w:szCs w:val="24"/>
        </w:rPr>
        <w:t xml:space="preserve"> we </w:t>
      </w:r>
      <w:r>
        <w:rPr>
          <w:rFonts w:asciiTheme="majorBidi" w:hAnsiTheme="majorBidi" w:cstheme="majorBidi"/>
          <w:sz w:val="24"/>
          <w:szCs w:val="24"/>
        </w:rPr>
        <w:t xml:space="preserve">performed excerpts from </w:t>
      </w:r>
      <w:r w:rsidRPr="0059719F">
        <w:rPr>
          <w:rFonts w:asciiTheme="majorBidi" w:hAnsiTheme="majorBidi" w:cstheme="majorBidi"/>
          <w:i/>
          <w:iCs/>
          <w:sz w:val="24"/>
          <w:szCs w:val="24"/>
        </w:rPr>
        <w:t>The</w:t>
      </w:r>
      <w:r>
        <w:rPr>
          <w:rFonts w:asciiTheme="majorBidi" w:hAnsiTheme="majorBidi" w:cstheme="majorBidi"/>
          <w:sz w:val="24"/>
          <w:szCs w:val="24"/>
        </w:rPr>
        <w:t xml:space="preserve"> </w:t>
      </w:r>
      <w:r w:rsidRPr="0059719F">
        <w:rPr>
          <w:rFonts w:asciiTheme="majorBidi" w:hAnsiTheme="majorBidi" w:cstheme="majorBidi"/>
          <w:i/>
          <w:iCs/>
          <w:sz w:val="24"/>
          <w:szCs w:val="24"/>
        </w:rPr>
        <w:t>Trial</w:t>
      </w:r>
      <w:r>
        <w:rPr>
          <w:rFonts w:asciiTheme="majorBidi" w:hAnsiTheme="majorBidi" w:cstheme="majorBidi"/>
          <w:sz w:val="24"/>
          <w:szCs w:val="24"/>
        </w:rPr>
        <w:t xml:space="preserve"> by Kafka for </w:t>
      </w:r>
      <w:r w:rsidRPr="0059719F">
        <w:rPr>
          <w:rFonts w:asciiTheme="majorBidi" w:hAnsiTheme="majorBidi" w:cstheme="majorBidi"/>
          <w:sz w:val="24"/>
          <w:szCs w:val="24"/>
        </w:rPr>
        <w:t>the soldiers. One day</w:t>
      </w:r>
      <w:r w:rsidR="008417A0">
        <w:rPr>
          <w:rFonts w:asciiTheme="majorBidi" w:hAnsiTheme="majorBidi" w:cstheme="majorBidi"/>
          <w:sz w:val="24"/>
          <w:szCs w:val="24"/>
        </w:rPr>
        <w:t>,</w:t>
      </w:r>
      <w:r w:rsidRPr="0059719F">
        <w:rPr>
          <w:rFonts w:asciiTheme="majorBidi" w:hAnsiTheme="majorBidi" w:cstheme="majorBidi"/>
          <w:sz w:val="24"/>
          <w:szCs w:val="24"/>
        </w:rPr>
        <w:t xml:space="preserve"> we were sent to some remote hole. When we </w:t>
      </w:r>
      <w:r>
        <w:rPr>
          <w:rFonts w:asciiTheme="majorBidi" w:hAnsiTheme="majorBidi" w:cstheme="majorBidi"/>
          <w:sz w:val="24"/>
          <w:szCs w:val="24"/>
        </w:rPr>
        <w:t>got there</w:t>
      </w:r>
      <w:r w:rsidRPr="0059719F">
        <w:rPr>
          <w:rFonts w:asciiTheme="majorBidi" w:hAnsiTheme="majorBidi" w:cstheme="majorBidi"/>
          <w:sz w:val="24"/>
          <w:szCs w:val="24"/>
        </w:rPr>
        <w:t>, it turned out to be a temporary facility for sorting detainees</w:t>
      </w:r>
      <w:r w:rsidR="001B0F59">
        <w:rPr>
          <w:rFonts w:asciiTheme="majorBidi" w:hAnsiTheme="majorBidi" w:cstheme="majorBidi"/>
          <w:sz w:val="24"/>
          <w:szCs w:val="24"/>
        </w:rPr>
        <w:t>, a</w:t>
      </w:r>
      <w:r w:rsidRPr="0059719F">
        <w:rPr>
          <w:rFonts w:asciiTheme="majorBidi" w:hAnsiTheme="majorBidi" w:cstheme="majorBidi"/>
          <w:sz w:val="24"/>
          <w:szCs w:val="24"/>
        </w:rPr>
        <w:t xml:space="preserve"> </w:t>
      </w:r>
      <w:r w:rsidR="001B0F59">
        <w:rPr>
          <w:rFonts w:asciiTheme="majorBidi" w:hAnsiTheme="majorBidi" w:cstheme="majorBidi"/>
          <w:sz w:val="24"/>
          <w:szCs w:val="24"/>
        </w:rPr>
        <w:t>small</w:t>
      </w:r>
      <w:r w:rsidRPr="0059719F">
        <w:rPr>
          <w:rFonts w:asciiTheme="majorBidi" w:hAnsiTheme="majorBidi" w:cstheme="majorBidi"/>
          <w:sz w:val="24"/>
          <w:szCs w:val="24"/>
        </w:rPr>
        <w:t xml:space="preserve"> </w:t>
      </w:r>
      <w:r>
        <w:rPr>
          <w:rFonts w:asciiTheme="majorBidi" w:hAnsiTheme="majorBidi" w:cstheme="majorBidi"/>
          <w:sz w:val="24"/>
          <w:szCs w:val="24"/>
        </w:rPr>
        <w:t xml:space="preserve">enclosure surrounded by a </w:t>
      </w:r>
      <w:r w:rsidRPr="0059719F">
        <w:rPr>
          <w:rFonts w:asciiTheme="majorBidi" w:hAnsiTheme="majorBidi" w:cstheme="majorBidi"/>
          <w:sz w:val="24"/>
          <w:szCs w:val="24"/>
        </w:rPr>
        <w:t xml:space="preserve">wire fence. We performed on a </w:t>
      </w:r>
      <w:r w:rsidR="00202CF9">
        <w:rPr>
          <w:rFonts w:asciiTheme="majorBidi" w:hAnsiTheme="majorBidi" w:cstheme="majorBidi"/>
          <w:sz w:val="24"/>
          <w:szCs w:val="24"/>
        </w:rPr>
        <w:t>tiny</w:t>
      </w:r>
      <w:r w:rsidRPr="0059719F">
        <w:rPr>
          <w:rFonts w:asciiTheme="majorBidi" w:hAnsiTheme="majorBidi" w:cstheme="majorBidi"/>
          <w:sz w:val="24"/>
          <w:szCs w:val="24"/>
        </w:rPr>
        <w:t xml:space="preserve"> stage, improvised from ammunition boxes. Our audience consisted of a dozen </w:t>
      </w:r>
      <w:r>
        <w:rPr>
          <w:rFonts w:asciiTheme="majorBidi" w:hAnsiTheme="majorBidi" w:cstheme="majorBidi"/>
          <w:sz w:val="24"/>
          <w:szCs w:val="24"/>
        </w:rPr>
        <w:t>strange</w:t>
      </w:r>
      <w:r w:rsidRPr="0059719F">
        <w:rPr>
          <w:rFonts w:asciiTheme="majorBidi" w:hAnsiTheme="majorBidi" w:cstheme="majorBidi"/>
          <w:sz w:val="24"/>
          <w:szCs w:val="24"/>
        </w:rPr>
        <w:t xml:space="preserve"> </w:t>
      </w:r>
      <w:r>
        <w:rPr>
          <w:rFonts w:asciiTheme="majorBidi" w:hAnsiTheme="majorBidi" w:cstheme="majorBidi"/>
          <w:sz w:val="24"/>
          <w:szCs w:val="24"/>
        </w:rPr>
        <w:t>guys</w:t>
      </w:r>
      <w:r w:rsidRPr="0059719F">
        <w:rPr>
          <w:rFonts w:asciiTheme="majorBidi" w:hAnsiTheme="majorBidi" w:cstheme="majorBidi"/>
          <w:sz w:val="24"/>
          <w:szCs w:val="24"/>
        </w:rPr>
        <w:t xml:space="preserve">, </w:t>
      </w:r>
      <w:r>
        <w:rPr>
          <w:rFonts w:asciiTheme="majorBidi" w:hAnsiTheme="majorBidi" w:cstheme="majorBidi"/>
          <w:sz w:val="24"/>
          <w:szCs w:val="24"/>
        </w:rPr>
        <w:t>prisoner</w:t>
      </w:r>
      <w:r w:rsidRPr="0059719F">
        <w:rPr>
          <w:rFonts w:asciiTheme="majorBidi" w:hAnsiTheme="majorBidi" w:cstheme="majorBidi"/>
          <w:sz w:val="24"/>
          <w:szCs w:val="24"/>
        </w:rPr>
        <w:t xml:space="preserve"> </w:t>
      </w:r>
      <w:r w:rsidR="001B0F59">
        <w:rPr>
          <w:rFonts w:asciiTheme="majorBidi" w:hAnsiTheme="majorBidi" w:cstheme="majorBidi"/>
          <w:sz w:val="24"/>
          <w:szCs w:val="24"/>
        </w:rPr>
        <w:t>interrogators</w:t>
      </w:r>
      <w:r w:rsidRPr="0059719F">
        <w:rPr>
          <w:rFonts w:asciiTheme="majorBidi" w:hAnsiTheme="majorBidi" w:cstheme="majorBidi"/>
          <w:sz w:val="24"/>
          <w:szCs w:val="24"/>
        </w:rPr>
        <w:t>, who sat in front of the fence</w:t>
      </w:r>
      <w:r>
        <w:rPr>
          <w:rFonts w:asciiTheme="majorBidi" w:hAnsiTheme="majorBidi" w:cstheme="majorBidi"/>
          <w:sz w:val="24"/>
          <w:szCs w:val="24"/>
        </w:rPr>
        <w:t xml:space="preserve">. </w:t>
      </w:r>
      <w:r w:rsidR="001B0F59">
        <w:rPr>
          <w:rFonts w:asciiTheme="majorBidi" w:hAnsiTheme="majorBidi" w:cstheme="majorBidi"/>
          <w:sz w:val="24"/>
          <w:szCs w:val="24"/>
        </w:rPr>
        <w:t>B</w:t>
      </w:r>
      <w:r w:rsidRPr="0059719F">
        <w:rPr>
          <w:rFonts w:asciiTheme="majorBidi" w:hAnsiTheme="majorBidi" w:cstheme="majorBidi"/>
          <w:sz w:val="24"/>
          <w:szCs w:val="24"/>
        </w:rPr>
        <w:t>ehind the fence</w:t>
      </w:r>
      <w:r w:rsidR="001B0F59">
        <w:rPr>
          <w:rFonts w:asciiTheme="majorBidi" w:hAnsiTheme="majorBidi" w:cstheme="majorBidi"/>
          <w:sz w:val="24"/>
          <w:szCs w:val="24"/>
        </w:rPr>
        <w:t xml:space="preserve">, the prisoners sat on the ground, </w:t>
      </w:r>
      <w:r w:rsidRPr="0059719F">
        <w:rPr>
          <w:rFonts w:asciiTheme="majorBidi" w:hAnsiTheme="majorBidi" w:cstheme="majorBidi"/>
          <w:sz w:val="24"/>
          <w:szCs w:val="24"/>
        </w:rPr>
        <w:t xml:space="preserve">several dozen dirty, unshaven men, their hands </w:t>
      </w:r>
      <w:r w:rsidR="00906EC0">
        <w:rPr>
          <w:rFonts w:asciiTheme="majorBidi" w:hAnsiTheme="majorBidi" w:cstheme="majorBidi"/>
          <w:sz w:val="24"/>
          <w:szCs w:val="24"/>
        </w:rPr>
        <w:t xml:space="preserve">tied </w:t>
      </w:r>
      <w:r w:rsidRPr="0059719F">
        <w:rPr>
          <w:rFonts w:asciiTheme="majorBidi" w:hAnsiTheme="majorBidi" w:cstheme="majorBidi"/>
          <w:sz w:val="24"/>
          <w:szCs w:val="24"/>
        </w:rPr>
        <w:t xml:space="preserve">and </w:t>
      </w:r>
      <w:r w:rsidR="00906EC0">
        <w:rPr>
          <w:rFonts w:asciiTheme="majorBidi" w:hAnsiTheme="majorBidi" w:cstheme="majorBidi"/>
          <w:sz w:val="24"/>
          <w:szCs w:val="24"/>
        </w:rPr>
        <w:t xml:space="preserve">their </w:t>
      </w:r>
      <w:r w:rsidRPr="0059719F">
        <w:rPr>
          <w:rFonts w:asciiTheme="majorBidi" w:hAnsiTheme="majorBidi" w:cstheme="majorBidi"/>
          <w:sz w:val="24"/>
          <w:szCs w:val="24"/>
        </w:rPr>
        <w:t xml:space="preserve">eyes </w:t>
      </w:r>
      <w:r w:rsidR="00906EC0">
        <w:rPr>
          <w:rFonts w:asciiTheme="majorBidi" w:hAnsiTheme="majorBidi" w:cstheme="majorBidi"/>
          <w:sz w:val="24"/>
          <w:szCs w:val="24"/>
        </w:rPr>
        <w:t>blindfolded</w:t>
      </w:r>
      <w:r w:rsidRPr="0059719F">
        <w:rPr>
          <w:rFonts w:asciiTheme="majorBidi" w:hAnsiTheme="majorBidi" w:cstheme="majorBidi"/>
          <w:sz w:val="24"/>
          <w:szCs w:val="24"/>
        </w:rPr>
        <w:t xml:space="preserve">. I </w:t>
      </w:r>
      <w:r w:rsidR="00906EC0">
        <w:rPr>
          <w:rFonts w:asciiTheme="majorBidi" w:hAnsiTheme="majorBidi" w:cstheme="majorBidi"/>
          <w:sz w:val="24"/>
          <w:szCs w:val="24"/>
        </w:rPr>
        <w:t xml:space="preserve">can </w:t>
      </w:r>
      <w:r w:rsidRPr="0059719F">
        <w:rPr>
          <w:rFonts w:asciiTheme="majorBidi" w:hAnsiTheme="majorBidi" w:cstheme="majorBidi"/>
          <w:sz w:val="24"/>
          <w:szCs w:val="24"/>
        </w:rPr>
        <w:t xml:space="preserve">see the </w:t>
      </w:r>
      <w:r w:rsidR="00906EC0">
        <w:rPr>
          <w:rFonts w:asciiTheme="majorBidi" w:hAnsiTheme="majorBidi" w:cstheme="majorBidi"/>
          <w:sz w:val="24"/>
          <w:szCs w:val="24"/>
        </w:rPr>
        <w:t>scene</w:t>
      </w:r>
      <w:r w:rsidRPr="0059719F">
        <w:rPr>
          <w:rFonts w:asciiTheme="majorBidi" w:hAnsiTheme="majorBidi" w:cstheme="majorBidi"/>
          <w:sz w:val="24"/>
          <w:szCs w:val="24"/>
        </w:rPr>
        <w:t xml:space="preserve"> as if it is happening now: I </w:t>
      </w:r>
      <w:r w:rsidR="00906EC0">
        <w:rPr>
          <w:rFonts w:asciiTheme="majorBidi" w:hAnsiTheme="majorBidi" w:cstheme="majorBidi"/>
          <w:sz w:val="24"/>
          <w:szCs w:val="24"/>
        </w:rPr>
        <w:t>was</w:t>
      </w:r>
      <w:r w:rsidRPr="0059719F">
        <w:rPr>
          <w:rFonts w:asciiTheme="majorBidi" w:hAnsiTheme="majorBidi" w:cstheme="majorBidi"/>
          <w:sz w:val="24"/>
          <w:szCs w:val="24"/>
        </w:rPr>
        <w:t xml:space="preserve"> standing on th</w:t>
      </w:r>
      <w:r w:rsidR="001B0F59">
        <w:rPr>
          <w:rFonts w:asciiTheme="majorBidi" w:hAnsiTheme="majorBidi" w:cstheme="majorBidi"/>
          <w:sz w:val="24"/>
          <w:szCs w:val="24"/>
        </w:rPr>
        <w:t>e</w:t>
      </w:r>
      <w:r w:rsidRPr="0059719F">
        <w:rPr>
          <w:rFonts w:asciiTheme="majorBidi" w:hAnsiTheme="majorBidi" w:cstheme="majorBidi"/>
          <w:sz w:val="24"/>
          <w:szCs w:val="24"/>
        </w:rPr>
        <w:t xml:space="preserve"> stage, telling the </w:t>
      </w:r>
      <w:r w:rsidRPr="0059719F">
        <w:rPr>
          <w:rFonts w:asciiTheme="majorBidi" w:hAnsiTheme="majorBidi" w:cstheme="majorBidi"/>
          <w:sz w:val="24"/>
          <w:szCs w:val="24"/>
        </w:rPr>
        <w:lastRenderedPageBreak/>
        <w:t xml:space="preserve">parable of the </w:t>
      </w:r>
      <w:commentRangeStart w:id="29"/>
      <w:r w:rsidR="00DF5341">
        <w:rPr>
          <w:rFonts w:asciiTheme="majorBidi" w:hAnsiTheme="majorBidi" w:cstheme="majorBidi"/>
          <w:sz w:val="24"/>
          <w:szCs w:val="24"/>
        </w:rPr>
        <w:t>gates and the gatekeepers</w:t>
      </w:r>
      <w:commentRangeEnd w:id="29"/>
      <w:r w:rsidR="00DF5341">
        <w:rPr>
          <w:rStyle w:val="CommentReference"/>
        </w:rPr>
        <w:commentReference w:id="29"/>
      </w:r>
      <w:r w:rsidR="00906EC0">
        <w:rPr>
          <w:rFonts w:asciiTheme="majorBidi" w:hAnsiTheme="majorBidi" w:cstheme="majorBidi"/>
          <w:sz w:val="24"/>
          <w:szCs w:val="24"/>
        </w:rPr>
        <w:t xml:space="preserve">. </w:t>
      </w:r>
      <w:r w:rsidR="00DF5341">
        <w:rPr>
          <w:rFonts w:asciiTheme="majorBidi" w:hAnsiTheme="majorBidi" w:cstheme="majorBidi"/>
          <w:sz w:val="24"/>
          <w:szCs w:val="24"/>
        </w:rPr>
        <w:t>The investigators were sitting i</w:t>
      </w:r>
      <w:r w:rsidRPr="0059719F">
        <w:rPr>
          <w:rFonts w:asciiTheme="majorBidi" w:hAnsiTheme="majorBidi" w:cstheme="majorBidi"/>
          <w:sz w:val="24"/>
          <w:szCs w:val="24"/>
        </w:rPr>
        <w:t xml:space="preserve">n front of me, staring at me with </w:t>
      </w:r>
      <w:r w:rsidR="00906EC0">
        <w:rPr>
          <w:rFonts w:asciiTheme="majorBidi" w:hAnsiTheme="majorBidi" w:cstheme="majorBidi"/>
          <w:sz w:val="24"/>
          <w:szCs w:val="24"/>
        </w:rPr>
        <w:t xml:space="preserve">eyes </w:t>
      </w:r>
      <w:r w:rsidR="008417A0">
        <w:rPr>
          <w:rFonts w:asciiTheme="majorBidi" w:hAnsiTheme="majorBidi" w:cstheme="majorBidi"/>
          <w:sz w:val="24"/>
          <w:szCs w:val="24"/>
        </w:rPr>
        <w:t xml:space="preserve">that were </w:t>
      </w:r>
      <w:r w:rsidRPr="0059719F">
        <w:rPr>
          <w:rFonts w:asciiTheme="majorBidi" w:hAnsiTheme="majorBidi" w:cstheme="majorBidi"/>
          <w:sz w:val="24"/>
          <w:szCs w:val="24"/>
        </w:rPr>
        <w:t>red and tired from lack of sleep</w:t>
      </w:r>
      <w:r w:rsidR="00906EC0">
        <w:rPr>
          <w:rFonts w:asciiTheme="majorBidi" w:hAnsiTheme="majorBidi" w:cstheme="majorBidi"/>
          <w:sz w:val="24"/>
          <w:szCs w:val="24"/>
        </w:rPr>
        <w:t xml:space="preserve">. </w:t>
      </w:r>
      <w:r w:rsidR="001B0F59">
        <w:rPr>
          <w:rFonts w:asciiTheme="majorBidi" w:hAnsiTheme="majorBidi" w:cstheme="majorBidi"/>
          <w:sz w:val="24"/>
          <w:szCs w:val="24"/>
        </w:rPr>
        <w:t>The fence was b</w:t>
      </w:r>
      <w:r w:rsidR="00906EC0">
        <w:rPr>
          <w:rFonts w:asciiTheme="majorBidi" w:hAnsiTheme="majorBidi" w:cstheme="majorBidi"/>
          <w:sz w:val="24"/>
          <w:szCs w:val="24"/>
        </w:rPr>
        <w:t>e</w:t>
      </w:r>
      <w:r w:rsidRPr="0059719F">
        <w:rPr>
          <w:rFonts w:asciiTheme="majorBidi" w:hAnsiTheme="majorBidi" w:cstheme="majorBidi"/>
          <w:sz w:val="24"/>
          <w:szCs w:val="24"/>
        </w:rPr>
        <w:t xml:space="preserve">hind </w:t>
      </w:r>
      <w:r w:rsidR="001B0F59">
        <w:rPr>
          <w:rFonts w:asciiTheme="majorBidi" w:hAnsiTheme="majorBidi" w:cstheme="majorBidi"/>
          <w:sz w:val="24"/>
          <w:szCs w:val="24"/>
        </w:rPr>
        <w:t>them</w:t>
      </w:r>
      <w:r w:rsidRPr="0059719F">
        <w:rPr>
          <w:rFonts w:asciiTheme="majorBidi" w:hAnsiTheme="majorBidi" w:cstheme="majorBidi"/>
          <w:sz w:val="24"/>
          <w:szCs w:val="24"/>
        </w:rPr>
        <w:t xml:space="preserve">, and behind the fence </w:t>
      </w:r>
      <w:r w:rsidR="00906EC0">
        <w:rPr>
          <w:rFonts w:asciiTheme="majorBidi" w:hAnsiTheme="majorBidi" w:cstheme="majorBidi"/>
          <w:sz w:val="24"/>
          <w:szCs w:val="24"/>
        </w:rPr>
        <w:t xml:space="preserve">were </w:t>
      </w:r>
      <w:r w:rsidRPr="0059719F">
        <w:rPr>
          <w:rFonts w:asciiTheme="majorBidi" w:hAnsiTheme="majorBidi" w:cstheme="majorBidi"/>
          <w:sz w:val="24"/>
          <w:szCs w:val="24"/>
        </w:rPr>
        <w:t xml:space="preserve">the </w:t>
      </w:r>
      <w:r w:rsidR="00202CF9">
        <w:rPr>
          <w:rFonts w:asciiTheme="majorBidi" w:hAnsiTheme="majorBidi" w:cstheme="majorBidi"/>
          <w:sz w:val="24"/>
          <w:szCs w:val="24"/>
        </w:rPr>
        <w:t>prisoners</w:t>
      </w:r>
      <w:r w:rsidR="00906EC0">
        <w:rPr>
          <w:rFonts w:asciiTheme="majorBidi" w:hAnsiTheme="majorBidi" w:cstheme="majorBidi"/>
          <w:sz w:val="24"/>
          <w:szCs w:val="24"/>
        </w:rPr>
        <w:t>,</w:t>
      </w:r>
      <w:r w:rsidRPr="0059719F">
        <w:rPr>
          <w:rFonts w:asciiTheme="majorBidi" w:hAnsiTheme="majorBidi" w:cstheme="majorBidi"/>
          <w:sz w:val="24"/>
          <w:szCs w:val="24"/>
        </w:rPr>
        <w:t xml:space="preserve"> </w:t>
      </w:r>
      <w:r w:rsidR="00DF5341">
        <w:rPr>
          <w:rFonts w:asciiTheme="majorBidi" w:hAnsiTheme="majorBidi" w:cstheme="majorBidi"/>
          <w:sz w:val="24"/>
          <w:szCs w:val="24"/>
        </w:rPr>
        <w:t>their</w:t>
      </w:r>
      <w:r w:rsidRPr="0059719F">
        <w:rPr>
          <w:rFonts w:asciiTheme="majorBidi" w:hAnsiTheme="majorBidi" w:cstheme="majorBidi"/>
          <w:sz w:val="24"/>
          <w:szCs w:val="24"/>
        </w:rPr>
        <w:t xml:space="preserve"> eyes </w:t>
      </w:r>
      <w:r w:rsidR="00906EC0">
        <w:rPr>
          <w:rFonts w:asciiTheme="majorBidi" w:hAnsiTheme="majorBidi" w:cstheme="majorBidi"/>
          <w:sz w:val="24"/>
          <w:szCs w:val="24"/>
        </w:rPr>
        <w:t>covered</w:t>
      </w:r>
      <w:r w:rsidRPr="0059719F">
        <w:rPr>
          <w:rFonts w:asciiTheme="majorBidi" w:hAnsiTheme="majorBidi" w:cstheme="majorBidi"/>
          <w:sz w:val="24"/>
          <w:szCs w:val="24"/>
        </w:rPr>
        <w:t xml:space="preserve"> with rags</w:t>
      </w:r>
      <w:r w:rsidR="001B0F59">
        <w:rPr>
          <w:rFonts w:asciiTheme="majorBidi" w:hAnsiTheme="majorBidi" w:cstheme="majorBidi"/>
          <w:sz w:val="24"/>
          <w:szCs w:val="24"/>
        </w:rPr>
        <w:t>.</w:t>
      </w:r>
      <w:r w:rsidRPr="0059719F">
        <w:rPr>
          <w:rFonts w:asciiTheme="majorBidi" w:hAnsiTheme="majorBidi" w:cstheme="majorBidi"/>
          <w:sz w:val="24"/>
          <w:szCs w:val="24"/>
        </w:rPr>
        <w:t xml:space="preserve"> </w:t>
      </w:r>
      <w:r w:rsidR="001B0F59">
        <w:rPr>
          <w:rFonts w:asciiTheme="majorBidi" w:hAnsiTheme="majorBidi" w:cstheme="majorBidi"/>
          <w:sz w:val="24"/>
          <w:szCs w:val="24"/>
        </w:rPr>
        <w:t>A</w:t>
      </w:r>
      <w:r w:rsidRPr="0059719F">
        <w:rPr>
          <w:rFonts w:asciiTheme="majorBidi" w:hAnsiTheme="majorBidi" w:cstheme="majorBidi"/>
          <w:sz w:val="24"/>
          <w:szCs w:val="24"/>
        </w:rPr>
        <w:t xml:space="preserve">nd I </w:t>
      </w:r>
      <w:r w:rsidR="00906EC0">
        <w:rPr>
          <w:rFonts w:asciiTheme="majorBidi" w:hAnsiTheme="majorBidi" w:cstheme="majorBidi"/>
          <w:sz w:val="24"/>
          <w:szCs w:val="24"/>
        </w:rPr>
        <w:t>stood</w:t>
      </w:r>
      <w:r w:rsidRPr="0059719F">
        <w:rPr>
          <w:rFonts w:asciiTheme="majorBidi" w:hAnsiTheme="majorBidi" w:cstheme="majorBidi"/>
          <w:sz w:val="24"/>
          <w:szCs w:val="24"/>
        </w:rPr>
        <w:t xml:space="preserve"> there, and Kafka</w:t>
      </w:r>
      <w:r w:rsidR="00C7548A">
        <w:rPr>
          <w:rFonts w:asciiTheme="majorBidi" w:hAnsiTheme="majorBidi" w:cstheme="majorBidi"/>
          <w:sz w:val="24"/>
          <w:szCs w:val="24"/>
        </w:rPr>
        <w:t>’</w:t>
      </w:r>
      <w:r w:rsidRPr="0059719F">
        <w:rPr>
          <w:rFonts w:asciiTheme="majorBidi" w:hAnsiTheme="majorBidi" w:cstheme="majorBidi"/>
          <w:sz w:val="24"/>
          <w:szCs w:val="24"/>
        </w:rPr>
        <w:t>s words flow</w:t>
      </w:r>
      <w:r w:rsidR="00906EC0">
        <w:rPr>
          <w:rFonts w:asciiTheme="majorBidi" w:hAnsiTheme="majorBidi" w:cstheme="majorBidi"/>
          <w:sz w:val="24"/>
          <w:szCs w:val="24"/>
        </w:rPr>
        <w:t>ed</w:t>
      </w:r>
      <w:r w:rsidRPr="0059719F">
        <w:rPr>
          <w:rFonts w:asciiTheme="majorBidi" w:hAnsiTheme="majorBidi" w:cstheme="majorBidi"/>
          <w:sz w:val="24"/>
          <w:szCs w:val="24"/>
        </w:rPr>
        <w:t xml:space="preserve"> from my mouth...</w:t>
      </w:r>
    </w:p>
    <w:p w14:paraId="20D59513" w14:textId="7FE64B82" w:rsidR="00DF5341" w:rsidRDefault="00DF5341" w:rsidP="001C73D7">
      <w:pPr>
        <w:spacing w:line="480" w:lineRule="auto"/>
        <w:ind w:firstLine="720"/>
        <w:rPr>
          <w:rFonts w:asciiTheme="majorBidi" w:hAnsiTheme="majorBidi" w:cstheme="majorBidi"/>
          <w:sz w:val="24"/>
          <w:szCs w:val="24"/>
        </w:rPr>
      </w:pPr>
      <w:r w:rsidRPr="00DF5341">
        <w:rPr>
          <w:rFonts w:asciiTheme="majorBidi" w:hAnsiTheme="majorBidi" w:cstheme="majorBidi"/>
          <w:b/>
          <w:bCs/>
          <w:sz w:val="24"/>
          <w:szCs w:val="24"/>
        </w:rPr>
        <w:t>Samira</w:t>
      </w:r>
      <w:r w:rsidRPr="00DF5341">
        <w:rPr>
          <w:rFonts w:asciiTheme="majorBidi" w:hAnsiTheme="majorBidi" w:cstheme="majorBidi"/>
          <w:sz w:val="24"/>
          <w:szCs w:val="24"/>
        </w:rPr>
        <w:t>: And what did you do?</w:t>
      </w:r>
    </w:p>
    <w:p w14:paraId="40EBB5EF" w14:textId="46558E3D" w:rsidR="00DF5341" w:rsidRDefault="00DF5341" w:rsidP="001C73D7">
      <w:pPr>
        <w:spacing w:line="480" w:lineRule="auto"/>
        <w:ind w:firstLine="720"/>
        <w:rPr>
          <w:rFonts w:asciiTheme="majorBidi" w:hAnsiTheme="majorBidi" w:cstheme="majorBidi"/>
          <w:sz w:val="24"/>
          <w:szCs w:val="24"/>
        </w:rPr>
      </w:pPr>
      <w:r w:rsidRPr="00DF5341">
        <w:rPr>
          <w:rFonts w:asciiTheme="majorBidi" w:hAnsiTheme="majorBidi" w:cstheme="majorBidi"/>
          <w:b/>
          <w:bCs/>
          <w:sz w:val="24"/>
          <w:szCs w:val="24"/>
        </w:rPr>
        <w:t>Udi</w:t>
      </w:r>
      <w:r w:rsidRPr="00DF5341">
        <w:rPr>
          <w:rFonts w:asciiTheme="majorBidi" w:hAnsiTheme="majorBidi" w:cstheme="majorBidi"/>
          <w:sz w:val="24"/>
          <w:szCs w:val="24"/>
        </w:rPr>
        <w:t>: Nothing</w:t>
      </w:r>
      <w:r>
        <w:rPr>
          <w:rFonts w:asciiTheme="majorBidi" w:hAnsiTheme="majorBidi" w:cstheme="majorBidi"/>
          <w:sz w:val="24"/>
          <w:szCs w:val="24"/>
        </w:rPr>
        <w:t>. W</w:t>
      </w:r>
      <w:r w:rsidRPr="00DF5341">
        <w:rPr>
          <w:rFonts w:asciiTheme="majorBidi" w:hAnsiTheme="majorBidi" w:cstheme="majorBidi"/>
          <w:sz w:val="24"/>
          <w:szCs w:val="24"/>
        </w:rPr>
        <w:t>hat did I do</w:t>
      </w:r>
      <w:r>
        <w:rPr>
          <w:rFonts w:asciiTheme="majorBidi" w:hAnsiTheme="majorBidi" w:cstheme="majorBidi"/>
          <w:sz w:val="24"/>
          <w:szCs w:val="24"/>
        </w:rPr>
        <w:t xml:space="preserve">? </w:t>
      </w:r>
      <w:r w:rsidRPr="00DF5341">
        <w:rPr>
          <w:rFonts w:asciiTheme="majorBidi" w:hAnsiTheme="majorBidi" w:cstheme="majorBidi"/>
          <w:sz w:val="24"/>
          <w:szCs w:val="24"/>
        </w:rPr>
        <w:t xml:space="preserve">... I finished and got off the stage. </w:t>
      </w:r>
      <w:r>
        <w:rPr>
          <w:rFonts w:asciiTheme="majorBidi" w:hAnsiTheme="majorBidi" w:cstheme="majorBidi"/>
          <w:sz w:val="24"/>
          <w:szCs w:val="24"/>
        </w:rPr>
        <w:t>W</w:t>
      </w:r>
      <w:r w:rsidRPr="00DF5341">
        <w:rPr>
          <w:rFonts w:asciiTheme="majorBidi" w:hAnsiTheme="majorBidi" w:cstheme="majorBidi"/>
          <w:sz w:val="24"/>
          <w:szCs w:val="24"/>
        </w:rPr>
        <w:t xml:space="preserve">hat could </w:t>
      </w:r>
      <w:r>
        <w:rPr>
          <w:rFonts w:asciiTheme="majorBidi" w:hAnsiTheme="majorBidi" w:cstheme="majorBidi"/>
          <w:sz w:val="24"/>
          <w:szCs w:val="24"/>
        </w:rPr>
        <w:t>I</w:t>
      </w:r>
      <w:r w:rsidRPr="00DF5341">
        <w:rPr>
          <w:rFonts w:asciiTheme="majorBidi" w:hAnsiTheme="majorBidi" w:cstheme="majorBidi"/>
          <w:sz w:val="24"/>
          <w:szCs w:val="24"/>
        </w:rPr>
        <w:t xml:space="preserve"> do</w:t>
      </w:r>
      <w:r>
        <w:rPr>
          <w:rFonts w:asciiTheme="majorBidi" w:hAnsiTheme="majorBidi" w:cstheme="majorBidi"/>
          <w:sz w:val="24"/>
          <w:szCs w:val="24"/>
        </w:rPr>
        <w:t>?</w:t>
      </w:r>
    </w:p>
    <w:p w14:paraId="5B3E9CB1" w14:textId="6AF09984" w:rsidR="00DC2948" w:rsidRDefault="00DC2948" w:rsidP="001C73D7">
      <w:pPr>
        <w:spacing w:line="480" w:lineRule="auto"/>
        <w:ind w:firstLine="720"/>
        <w:rPr>
          <w:rFonts w:asciiTheme="majorBidi" w:hAnsiTheme="majorBidi" w:cstheme="majorBidi"/>
          <w:sz w:val="24"/>
          <w:szCs w:val="24"/>
        </w:rPr>
      </w:pPr>
      <w:r>
        <w:rPr>
          <w:rFonts w:asciiTheme="majorBidi" w:hAnsiTheme="majorBidi" w:cstheme="majorBidi"/>
          <w:sz w:val="24"/>
          <w:szCs w:val="24"/>
        </w:rPr>
        <w:t>This</w:t>
      </w:r>
      <w:r w:rsidRPr="00DC2948">
        <w:rPr>
          <w:rFonts w:asciiTheme="majorBidi" w:hAnsiTheme="majorBidi" w:cstheme="majorBidi"/>
          <w:sz w:val="24"/>
          <w:szCs w:val="24"/>
        </w:rPr>
        <w:t xml:space="preserve"> conversation between Samira and Udi </w:t>
      </w:r>
      <w:r w:rsidR="00AA18FE">
        <w:rPr>
          <w:rFonts w:asciiTheme="majorBidi" w:hAnsiTheme="majorBidi" w:cstheme="majorBidi"/>
          <w:sz w:val="24"/>
          <w:szCs w:val="24"/>
        </w:rPr>
        <w:t>took place after</w:t>
      </w:r>
      <w:r>
        <w:rPr>
          <w:rFonts w:asciiTheme="majorBidi" w:hAnsiTheme="majorBidi" w:cstheme="majorBidi"/>
          <w:sz w:val="24"/>
          <w:szCs w:val="24"/>
        </w:rPr>
        <w:t xml:space="preserve"> their rehearsal </w:t>
      </w:r>
      <w:r w:rsidRPr="00DC2948">
        <w:rPr>
          <w:rFonts w:asciiTheme="majorBidi" w:hAnsiTheme="majorBidi" w:cstheme="majorBidi"/>
          <w:sz w:val="24"/>
          <w:szCs w:val="24"/>
        </w:rPr>
        <w:t xml:space="preserve">of a </w:t>
      </w:r>
      <w:r>
        <w:rPr>
          <w:rFonts w:asciiTheme="majorBidi" w:hAnsiTheme="majorBidi" w:cstheme="majorBidi"/>
          <w:sz w:val="24"/>
          <w:szCs w:val="24"/>
        </w:rPr>
        <w:t xml:space="preserve">scene </w:t>
      </w:r>
      <w:r w:rsidRPr="00DC2948">
        <w:rPr>
          <w:rFonts w:asciiTheme="majorBidi" w:hAnsiTheme="majorBidi" w:cstheme="majorBidi"/>
          <w:sz w:val="24"/>
          <w:szCs w:val="24"/>
        </w:rPr>
        <w:t>in which Udi</w:t>
      </w:r>
      <w:r>
        <w:rPr>
          <w:rFonts w:asciiTheme="majorBidi" w:hAnsiTheme="majorBidi" w:cstheme="majorBidi"/>
          <w:sz w:val="24"/>
          <w:szCs w:val="24"/>
        </w:rPr>
        <w:t xml:space="preserve"> speaks</w:t>
      </w:r>
      <w:r w:rsidR="00AA18FE">
        <w:rPr>
          <w:rFonts w:asciiTheme="majorBidi" w:hAnsiTheme="majorBidi" w:cstheme="majorBidi"/>
          <w:sz w:val="24"/>
          <w:szCs w:val="24"/>
        </w:rPr>
        <w:t xml:space="preserve"> as if he is in</w:t>
      </w:r>
      <w:r>
        <w:rPr>
          <w:rFonts w:asciiTheme="majorBidi" w:hAnsiTheme="majorBidi" w:cstheme="majorBidi"/>
          <w:sz w:val="24"/>
          <w:szCs w:val="24"/>
        </w:rPr>
        <w:t xml:space="preserve"> </w:t>
      </w:r>
      <w:r w:rsidRPr="00DC2948">
        <w:rPr>
          <w:rFonts w:asciiTheme="majorBidi" w:hAnsiTheme="majorBidi" w:cstheme="majorBidi"/>
          <w:sz w:val="24"/>
          <w:szCs w:val="24"/>
        </w:rPr>
        <w:t xml:space="preserve">Lebanon, and she helps </w:t>
      </w:r>
      <w:commentRangeStart w:id="30"/>
      <w:r w:rsidRPr="00DC2948">
        <w:rPr>
          <w:rFonts w:asciiTheme="majorBidi" w:hAnsiTheme="majorBidi" w:cstheme="majorBidi"/>
          <w:sz w:val="24"/>
          <w:szCs w:val="24"/>
        </w:rPr>
        <w:t>him</w:t>
      </w:r>
      <w:commentRangeEnd w:id="30"/>
      <w:r w:rsidR="00AA18FE">
        <w:rPr>
          <w:rStyle w:val="CommentReference"/>
        </w:rPr>
        <w:commentReference w:id="30"/>
      </w:r>
      <w:r w:rsidRPr="00DC2948">
        <w:rPr>
          <w:rFonts w:asciiTheme="majorBidi" w:hAnsiTheme="majorBidi" w:cstheme="majorBidi"/>
          <w:sz w:val="24"/>
          <w:szCs w:val="24"/>
        </w:rPr>
        <w:t>.</w:t>
      </w:r>
      <w:r>
        <w:rPr>
          <w:rFonts w:asciiTheme="majorBidi" w:hAnsiTheme="majorBidi" w:cstheme="majorBidi"/>
          <w:sz w:val="24"/>
          <w:szCs w:val="24"/>
        </w:rPr>
        <w:t xml:space="preserve"> </w:t>
      </w:r>
      <w:r w:rsidRPr="00DC2948">
        <w:rPr>
          <w:rFonts w:asciiTheme="majorBidi" w:hAnsiTheme="majorBidi" w:cstheme="majorBidi"/>
          <w:sz w:val="24"/>
          <w:szCs w:val="24"/>
        </w:rPr>
        <w:t xml:space="preserve">The rehearsal is interrupted and Udi tells Samira about an incident that </w:t>
      </w:r>
      <w:r w:rsidR="00C7548A">
        <w:rPr>
          <w:rFonts w:asciiTheme="majorBidi" w:hAnsiTheme="majorBidi" w:cstheme="majorBidi"/>
          <w:sz w:val="24"/>
          <w:szCs w:val="24"/>
        </w:rPr>
        <w:t>“</w:t>
      </w:r>
      <w:r>
        <w:rPr>
          <w:rFonts w:asciiTheme="majorBidi" w:hAnsiTheme="majorBidi" w:cstheme="majorBidi"/>
          <w:sz w:val="24"/>
          <w:szCs w:val="24"/>
        </w:rPr>
        <w:t>really</w:t>
      </w:r>
      <w:r w:rsidR="00C7548A">
        <w:rPr>
          <w:rFonts w:asciiTheme="majorBidi" w:hAnsiTheme="majorBidi" w:cstheme="majorBidi"/>
          <w:sz w:val="24"/>
          <w:szCs w:val="24"/>
        </w:rPr>
        <w:t>”</w:t>
      </w:r>
      <w:r>
        <w:rPr>
          <w:rFonts w:asciiTheme="majorBidi" w:hAnsiTheme="majorBidi" w:cstheme="majorBidi"/>
          <w:sz w:val="24"/>
          <w:szCs w:val="24"/>
        </w:rPr>
        <w:t xml:space="preserve"> </w:t>
      </w:r>
      <w:r w:rsidRPr="00DC2948">
        <w:rPr>
          <w:rFonts w:asciiTheme="majorBidi" w:hAnsiTheme="majorBidi" w:cstheme="majorBidi"/>
          <w:sz w:val="24"/>
          <w:szCs w:val="24"/>
        </w:rPr>
        <w:t>happened to him in Lebanon</w:t>
      </w:r>
      <w:r>
        <w:rPr>
          <w:rFonts w:asciiTheme="majorBidi" w:hAnsiTheme="majorBidi" w:cstheme="majorBidi"/>
          <w:sz w:val="24"/>
          <w:szCs w:val="24"/>
        </w:rPr>
        <w:t xml:space="preserve">. </w:t>
      </w:r>
      <w:r w:rsidRPr="00DC2948">
        <w:rPr>
          <w:rFonts w:asciiTheme="majorBidi" w:hAnsiTheme="majorBidi" w:cstheme="majorBidi"/>
          <w:sz w:val="24"/>
          <w:szCs w:val="24"/>
        </w:rPr>
        <w:t xml:space="preserve">This </w:t>
      </w:r>
      <w:r>
        <w:rPr>
          <w:rFonts w:asciiTheme="majorBidi" w:hAnsiTheme="majorBidi" w:cstheme="majorBidi"/>
          <w:sz w:val="24"/>
          <w:szCs w:val="24"/>
        </w:rPr>
        <w:t>scene</w:t>
      </w:r>
      <w:r w:rsidRPr="00DC2948">
        <w:rPr>
          <w:rFonts w:asciiTheme="majorBidi" w:hAnsiTheme="majorBidi" w:cstheme="majorBidi"/>
          <w:sz w:val="24"/>
          <w:szCs w:val="24"/>
        </w:rPr>
        <w:t xml:space="preserve"> is also a </w:t>
      </w:r>
      <w:r>
        <w:rPr>
          <w:rFonts w:asciiTheme="majorBidi" w:hAnsiTheme="majorBidi" w:cstheme="majorBidi"/>
          <w:sz w:val="24"/>
          <w:szCs w:val="24"/>
        </w:rPr>
        <w:t>play-within-a-play</w:t>
      </w:r>
      <w:r w:rsidRPr="00DC2948">
        <w:rPr>
          <w:rFonts w:asciiTheme="majorBidi" w:hAnsiTheme="majorBidi" w:cstheme="majorBidi"/>
          <w:sz w:val="24"/>
          <w:szCs w:val="24"/>
        </w:rPr>
        <w:t>, but different</w:t>
      </w:r>
      <w:r w:rsidR="008417A0">
        <w:rPr>
          <w:rFonts w:asciiTheme="majorBidi" w:hAnsiTheme="majorBidi" w:cstheme="majorBidi"/>
          <w:sz w:val="24"/>
          <w:szCs w:val="24"/>
        </w:rPr>
        <w:t xml:space="preserve"> and</w:t>
      </w:r>
      <w:r>
        <w:rPr>
          <w:rFonts w:asciiTheme="majorBidi" w:hAnsiTheme="majorBidi" w:cstheme="majorBidi"/>
          <w:sz w:val="24"/>
          <w:szCs w:val="24"/>
        </w:rPr>
        <w:t xml:space="preserve"> </w:t>
      </w:r>
      <w:r w:rsidRPr="00DC2948">
        <w:rPr>
          <w:rFonts w:asciiTheme="majorBidi" w:hAnsiTheme="majorBidi" w:cstheme="majorBidi"/>
          <w:sz w:val="24"/>
          <w:szCs w:val="24"/>
        </w:rPr>
        <w:t xml:space="preserve">more authentic than the </w:t>
      </w:r>
      <w:r w:rsidR="000E0380">
        <w:rPr>
          <w:rFonts w:asciiTheme="majorBidi" w:hAnsiTheme="majorBidi" w:cstheme="majorBidi"/>
          <w:sz w:val="24"/>
          <w:szCs w:val="24"/>
        </w:rPr>
        <w:t xml:space="preserve">one </w:t>
      </w:r>
      <w:r w:rsidRPr="00DC2948">
        <w:rPr>
          <w:rFonts w:asciiTheme="majorBidi" w:hAnsiTheme="majorBidi" w:cstheme="majorBidi"/>
          <w:sz w:val="24"/>
          <w:szCs w:val="24"/>
        </w:rPr>
        <w:t>previous</w:t>
      </w:r>
      <w:r w:rsidR="000E0380">
        <w:rPr>
          <w:rFonts w:asciiTheme="majorBidi" w:hAnsiTheme="majorBidi" w:cstheme="majorBidi"/>
          <w:sz w:val="24"/>
          <w:szCs w:val="24"/>
        </w:rPr>
        <w:t xml:space="preserve">ly described. It portrays </w:t>
      </w:r>
      <w:r w:rsidRPr="00DC2948">
        <w:rPr>
          <w:rFonts w:asciiTheme="majorBidi" w:hAnsiTheme="majorBidi" w:cstheme="majorBidi"/>
          <w:sz w:val="24"/>
          <w:szCs w:val="24"/>
        </w:rPr>
        <w:t xml:space="preserve">a situation in which there are two </w:t>
      </w:r>
      <w:r>
        <w:rPr>
          <w:rFonts w:asciiTheme="majorBidi" w:hAnsiTheme="majorBidi" w:cstheme="majorBidi"/>
          <w:sz w:val="24"/>
          <w:szCs w:val="24"/>
        </w:rPr>
        <w:t xml:space="preserve">audiences: </w:t>
      </w:r>
      <w:r w:rsidRPr="00DC2948">
        <w:rPr>
          <w:rFonts w:asciiTheme="majorBidi" w:hAnsiTheme="majorBidi" w:cstheme="majorBidi"/>
          <w:sz w:val="24"/>
          <w:szCs w:val="24"/>
        </w:rPr>
        <w:t xml:space="preserve">the audience </w:t>
      </w:r>
      <w:r>
        <w:rPr>
          <w:rFonts w:asciiTheme="majorBidi" w:hAnsiTheme="majorBidi" w:cstheme="majorBidi"/>
          <w:sz w:val="24"/>
          <w:szCs w:val="24"/>
        </w:rPr>
        <w:t xml:space="preserve">for the </w:t>
      </w:r>
      <w:r w:rsidR="00992A92">
        <w:rPr>
          <w:rFonts w:asciiTheme="majorBidi" w:hAnsiTheme="majorBidi" w:cstheme="majorBidi"/>
          <w:sz w:val="24"/>
          <w:szCs w:val="24"/>
        </w:rPr>
        <w:t>performance</w:t>
      </w:r>
      <w:r>
        <w:rPr>
          <w:rFonts w:asciiTheme="majorBidi" w:hAnsiTheme="majorBidi" w:cstheme="majorBidi"/>
          <w:sz w:val="24"/>
          <w:szCs w:val="24"/>
        </w:rPr>
        <w:t xml:space="preserve"> </w:t>
      </w:r>
      <w:r w:rsidR="001B0F59">
        <w:rPr>
          <w:rFonts w:asciiTheme="majorBidi" w:hAnsiTheme="majorBidi" w:cstheme="majorBidi"/>
          <w:sz w:val="24"/>
          <w:szCs w:val="24"/>
        </w:rPr>
        <w:t>(</w:t>
      </w:r>
      <w:r>
        <w:rPr>
          <w:rFonts w:asciiTheme="majorBidi" w:hAnsiTheme="majorBidi" w:cstheme="majorBidi"/>
          <w:sz w:val="24"/>
          <w:szCs w:val="24"/>
        </w:rPr>
        <w:t xml:space="preserve">the </w:t>
      </w:r>
      <w:r w:rsidR="00AA18FE">
        <w:rPr>
          <w:rFonts w:asciiTheme="majorBidi" w:hAnsiTheme="majorBidi" w:cstheme="majorBidi"/>
          <w:sz w:val="24"/>
          <w:szCs w:val="24"/>
        </w:rPr>
        <w:t>guards who will interrogate the prisoners</w:t>
      </w:r>
      <w:r w:rsidR="001B0F59">
        <w:rPr>
          <w:rFonts w:asciiTheme="majorBidi" w:hAnsiTheme="majorBidi" w:cstheme="majorBidi"/>
          <w:sz w:val="24"/>
          <w:szCs w:val="24"/>
        </w:rPr>
        <w:t>)</w:t>
      </w:r>
      <w:r w:rsidRPr="00DC2948">
        <w:rPr>
          <w:rFonts w:asciiTheme="majorBidi" w:hAnsiTheme="majorBidi" w:cstheme="majorBidi"/>
          <w:sz w:val="24"/>
          <w:szCs w:val="24"/>
        </w:rPr>
        <w:t xml:space="preserve">, and </w:t>
      </w:r>
      <w:r w:rsidR="00AA18FE">
        <w:rPr>
          <w:rFonts w:asciiTheme="majorBidi" w:hAnsiTheme="majorBidi" w:cstheme="majorBidi"/>
          <w:sz w:val="24"/>
          <w:szCs w:val="24"/>
        </w:rPr>
        <w:t>the prisoners, who are peeking out from behind them in the enclosure</w:t>
      </w:r>
      <w:r w:rsidRPr="00DC2948">
        <w:rPr>
          <w:rFonts w:asciiTheme="majorBidi" w:hAnsiTheme="majorBidi" w:cstheme="majorBidi"/>
          <w:sz w:val="24"/>
          <w:szCs w:val="24"/>
        </w:rPr>
        <w:t>.</w:t>
      </w:r>
      <w:r w:rsidR="000E0380">
        <w:rPr>
          <w:rFonts w:asciiTheme="majorBidi" w:hAnsiTheme="majorBidi" w:cstheme="majorBidi"/>
          <w:sz w:val="24"/>
          <w:szCs w:val="24"/>
        </w:rPr>
        <w:t xml:space="preserve"> </w:t>
      </w:r>
      <w:r w:rsidR="000E0380" w:rsidRPr="000E0380">
        <w:rPr>
          <w:rFonts w:asciiTheme="majorBidi" w:hAnsiTheme="majorBidi" w:cstheme="majorBidi"/>
          <w:sz w:val="24"/>
          <w:szCs w:val="24"/>
        </w:rPr>
        <w:t xml:space="preserve">The </w:t>
      </w:r>
      <w:r w:rsidR="000E0380">
        <w:rPr>
          <w:rFonts w:asciiTheme="majorBidi" w:hAnsiTheme="majorBidi" w:cstheme="majorBidi"/>
          <w:sz w:val="24"/>
          <w:szCs w:val="24"/>
        </w:rPr>
        <w:t>internal and external plots are interwoven</w:t>
      </w:r>
      <w:r w:rsidR="000E0380" w:rsidRPr="000E0380">
        <w:rPr>
          <w:rFonts w:asciiTheme="majorBidi" w:hAnsiTheme="majorBidi" w:cstheme="majorBidi"/>
          <w:sz w:val="24"/>
          <w:szCs w:val="24"/>
        </w:rPr>
        <w:t xml:space="preserve">. </w:t>
      </w:r>
      <w:r w:rsidR="008417A0">
        <w:rPr>
          <w:rFonts w:asciiTheme="majorBidi" w:hAnsiTheme="majorBidi" w:cstheme="majorBidi"/>
          <w:sz w:val="24"/>
          <w:szCs w:val="24"/>
        </w:rPr>
        <w:t>Reflecting</w:t>
      </w:r>
      <w:r w:rsidR="000E0380">
        <w:rPr>
          <w:rFonts w:asciiTheme="majorBidi" w:hAnsiTheme="majorBidi" w:cstheme="majorBidi"/>
          <w:sz w:val="24"/>
          <w:szCs w:val="24"/>
        </w:rPr>
        <w:t xml:space="preserve"> </w:t>
      </w:r>
      <w:r w:rsidR="000E0380" w:rsidRPr="000E0380">
        <w:rPr>
          <w:rFonts w:asciiTheme="majorBidi" w:hAnsiTheme="majorBidi" w:cstheme="majorBidi"/>
          <w:sz w:val="24"/>
          <w:szCs w:val="24"/>
        </w:rPr>
        <w:t xml:space="preserve">the relationship between the prisoners and the guards, the </w:t>
      </w:r>
      <w:r w:rsidR="008417A0">
        <w:rPr>
          <w:rFonts w:asciiTheme="majorBidi" w:hAnsiTheme="majorBidi" w:cstheme="majorBidi"/>
          <w:sz w:val="24"/>
          <w:szCs w:val="24"/>
        </w:rPr>
        <w:t>real-life</w:t>
      </w:r>
      <w:r w:rsidR="000E0380" w:rsidRPr="000E0380">
        <w:rPr>
          <w:rFonts w:asciiTheme="majorBidi" w:hAnsiTheme="majorBidi" w:cstheme="majorBidi"/>
          <w:sz w:val="24"/>
          <w:szCs w:val="24"/>
        </w:rPr>
        <w:t xml:space="preserve"> audience </w:t>
      </w:r>
      <w:r w:rsidR="000E0380">
        <w:rPr>
          <w:rFonts w:asciiTheme="majorBidi" w:hAnsiTheme="majorBidi" w:cstheme="majorBidi"/>
          <w:sz w:val="24"/>
          <w:szCs w:val="24"/>
        </w:rPr>
        <w:t>for</w:t>
      </w:r>
      <w:r w:rsidR="000E0380" w:rsidRPr="000E0380">
        <w:rPr>
          <w:rFonts w:asciiTheme="majorBidi" w:hAnsiTheme="majorBidi" w:cstheme="majorBidi"/>
          <w:sz w:val="24"/>
          <w:szCs w:val="24"/>
        </w:rPr>
        <w:t xml:space="preserve"> </w:t>
      </w:r>
      <w:r w:rsidR="000E0380" w:rsidRPr="000E0380">
        <w:rPr>
          <w:rFonts w:asciiTheme="majorBidi" w:hAnsiTheme="majorBidi" w:cstheme="majorBidi"/>
          <w:i/>
          <w:iCs/>
          <w:sz w:val="24"/>
          <w:szCs w:val="24"/>
        </w:rPr>
        <w:t>The Palestinian Girl</w:t>
      </w:r>
      <w:r w:rsidR="000E0380">
        <w:rPr>
          <w:rFonts w:asciiTheme="majorBidi" w:hAnsiTheme="majorBidi" w:cstheme="majorBidi"/>
          <w:sz w:val="24"/>
          <w:szCs w:val="24"/>
        </w:rPr>
        <w:t xml:space="preserve"> </w:t>
      </w:r>
      <w:r w:rsidR="000E0380" w:rsidRPr="000E0380">
        <w:rPr>
          <w:rFonts w:asciiTheme="majorBidi" w:hAnsiTheme="majorBidi" w:cstheme="majorBidi"/>
          <w:sz w:val="24"/>
          <w:szCs w:val="24"/>
        </w:rPr>
        <w:t xml:space="preserve">is also </w:t>
      </w:r>
      <w:r w:rsidR="000E0380">
        <w:rPr>
          <w:rFonts w:asciiTheme="majorBidi" w:hAnsiTheme="majorBidi" w:cstheme="majorBidi"/>
          <w:sz w:val="24"/>
          <w:szCs w:val="24"/>
        </w:rPr>
        <w:t>comprised of</w:t>
      </w:r>
      <w:r w:rsidR="000E0380" w:rsidRPr="000E0380">
        <w:rPr>
          <w:rFonts w:asciiTheme="majorBidi" w:hAnsiTheme="majorBidi" w:cstheme="majorBidi"/>
          <w:sz w:val="24"/>
          <w:szCs w:val="24"/>
        </w:rPr>
        <w:t xml:space="preserve"> </w:t>
      </w:r>
      <w:r w:rsidR="008417A0">
        <w:rPr>
          <w:rFonts w:asciiTheme="majorBidi" w:hAnsiTheme="majorBidi" w:cstheme="majorBidi"/>
          <w:sz w:val="24"/>
          <w:szCs w:val="24"/>
        </w:rPr>
        <w:t xml:space="preserve">people </w:t>
      </w:r>
      <w:commentRangeStart w:id="31"/>
      <w:r w:rsidR="008417A0">
        <w:rPr>
          <w:rFonts w:asciiTheme="majorBidi" w:hAnsiTheme="majorBidi" w:cstheme="majorBidi"/>
          <w:sz w:val="24"/>
          <w:szCs w:val="24"/>
        </w:rPr>
        <w:t xml:space="preserve">who are essentially prison </w:t>
      </w:r>
      <w:r w:rsidR="000E0380" w:rsidRPr="000E0380">
        <w:rPr>
          <w:rFonts w:asciiTheme="majorBidi" w:hAnsiTheme="majorBidi" w:cstheme="majorBidi"/>
          <w:sz w:val="24"/>
          <w:szCs w:val="24"/>
        </w:rPr>
        <w:t>guards</w:t>
      </w:r>
      <w:commentRangeEnd w:id="31"/>
      <w:r w:rsidR="00AA18FE">
        <w:rPr>
          <w:rStyle w:val="CommentReference"/>
        </w:rPr>
        <w:commentReference w:id="31"/>
      </w:r>
      <w:r w:rsidR="000E0380" w:rsidRPr="000E0380">
        <w:rPr>
          <w:rFonts w:asciiTheme="majorBidi" w:hAnsiTheme="majorBidi" w:cstheme="majorBidi"/>
          <w:sz w:val="24"/>
          <w:szCs w:val="24"/>
        </w:rPr>
        <w:t>.</w:t>
      </w:r>
      <w:r w:rsidR="000E0380">
        <w:rPr>
          <w:rFonts w:asciiTheme="majorBidi" w:hAnsiTheme="majorBidi" w:cstheme="majorBidi"/>
          <w:sz w:val="24"/>
          <w:szCs w:val="24"/>
        </w:rPr>
        <w:t xml:space="preserve"> </w:t>
      </w:r>
      <w:r w:rsidR="000E0380" w:rsidRPr="000E0380">
        <w:rPr>
          <w:rFonts w:asciiTheme="majorBidi" w:hAnsiTheme="majorBidi" w:cstheme="majorBidi"/>
          <w:sz w:val="24"/>
          <w:szCs w:val="24"/>
        </w:rPr>
        <w:t xml:space="preserve">The performance space shapes </w:t>
      </w:r>
      <w:r w:rsidR="000E0380">
        <w:rPr>
          <w:rFonts w:asciiTheme="majorBidi" w:hAnsiTheme="majorBidi" w:cstheme="majorBidi"/>
          <w:sz w:val="24"/>
          <w:szCs w:val="24"/>
        </w:rPr>
        <w:t xml:space="preserve">the </w:t>
      </w:r>
      <w:r w:rsidR="000E0380" w:rsidRPr="000E0380">
        <w:rPr>
          <w:rFonts w:asciiTheme="majorBidi" w:hAnsiTheme="majorBidi" w:cstheme="majorBidi"/>
          <w:sz w:val="24"/>
          <w:szCs w:val="24"/>
        </w:rPr>
        <w:t>meaning</w:t>
      </w:r>
      <w:r w:rsidR="008417A0">
        <w:rPr>
          <w:rFonts w:asciiTheme="majorBidi" w:hAnsiTheme="majorBidi" w:cstheme="majorBidi"/>
          <w:sz w:val="24"/>
          <w:szCs w:val="24"/>
        </w:rPr>
        <w:t xml:space="preserve"> by integrating t</w:t>
      </w:r>
      <w:r w:rsidR="001B0F59">
        <w:rPr>
          <w:rFonts w:asciiTheme="majorBidi" w:hAnsiTheme="majorBidi" w:cstheme="majorBidi"/>
          <w:sz w:val="24"/>
          <w:szCs w:val="24"/>
        </w:rPr>
        <w:t>his</w:t>
      </w:r>
      <w:r w:rsidR="000E0380">
        <w:rPr>
          <w:rFonts w:asciiTheme="majorBidi" w:hAnsiTheme="majorBidi" w:cstheme="majorBidi"/>
          <w:sz w:val="24"/>
          <w:szCs w:val="24"/>
        </w:rPr>
        <w:t xml:space="preserve"> element </w:t>
      </w:r>
      <w:r w:rsidR="001B0F59">
        <w:rPr>
          <w:rFonts w:asciiTheme="majorBidi" w:hAnsiTheme="majorBidi" w:cstheme="majorBidi"/>
          <w:sz w:val="24"/>
          <w:szCs w:val="24"/>
        </w:rPr>
        <w:t>with</w:t>
      </w:r>
      <w:r w:rsidR="000E0380">
        <w:rPr>
          <w:rFonts w:asciiTheme="majorBidi" w:hAnsiTheme="majorBidi" w:cstheme="majorBidi"/>
          <w:sz w:val="24"/>
          <w:szCs w:val="24"/>
        </w:rPr>
        <w:t xml:space="preserve"> </w:t>
      </w:r>
      <w:r w:rsidR="000E0380" w:rsidRPr="000E0380">
        <w:rPr>
          <w:rFonts w:asciiTheme="majorBidi" w:hAnsiTheme="majorBidi" w:cstheme="majorBidi"/>
          <w:sz w:val="24"/>
          <w:szCs w:val="24"/>
        </w:rPr>
        <w:t>the literal content of Kafka</w:t>
      </w:r>
      <w:r w:rsidR="00C7548A">
        <w:rPr>
          <w:rFonts w:asciiTheme="majorBidi" w:hAnsiTheme="majorBidi" w:cstheme="majorBidi"/>
          <w:sz w:val="24"/>
          <w:szCs w:val="24"/>
        </w:rPr>
        <w:t>’</w:t>
      </w:r>
      <w:r w:rsidR="000E0380" w:rsidRPr="000E0380">
        <w:rPr>
          <w:rFonts w:asciiTheme="majorBidi" w:hAnsiTheme="majorBidi" w:cstheme="majorBidi"/>
          <w:sz w:val="24"/>
          <w:szCs w:val="24"/>
        </w:rPr>
        <w:t xml:space="preserve">s parable about the </w:t>
      </w:r>
      <w:commentRangeStart w:id="32"/>
      <w:r w:rsidR="000E0380" w:rsidRPr="000E0380">
        <w:rPr>
          <w:rFonts w:asciiTheme="majorBidi" w:hAnsiTheme="majorBidi" w:cstheme="majorBidi"/>
          <w:sz w:val="24"/>
          <w:szCs w:val="24"/>
        </w:rPr>
        <w:t>gates</w:t>
      </w:r>
      <w:commentRangeEnd w:id="32"/>
      <w:r w:rsidR="001B0F59">
        <w:rPr>
          <w:rStyle w:val="CommentReference"/>
        </w:rPr>
        <w:commentReference w:id="32"/>
      </w:r>
      <w:r w:rsidR="000E0380" w:rsidRPr="000E0380">
        <w:rPr>
          <w:rFonts w:asciiTheme="majorBidi" w:hAnsiTheme="majorBidi" w:cstheme="majorBidi"/>
          <w:sz w:val="24"/>
          <w:szCs w:val="24"/>
        </w:rPr>
        <w:t xml:space="preserve"> and </w:t>
      </w:r>
      <w:r w:rsidR="000E0380">
        <w:rPr>
          <w:rFonts w:asciiTheme="majorBidi" w:hAnsiTheme="majorBidi" w:cstheme="majorBidi"/>
          <w:sz w:val="24"/>
          <w:szCs w:val="24"/>
        </w:rPr>
        <w:t>gatekeepers</w:t>
      </w:r>
      <w:r w:rsidR="000E0380" w:rsidRPr="000E0380">
        <w:rPr>
          <w:rFonts w:asciiTheme="majorBidi" w:hAnsiTheme="majorBidi" w:cstheme="majorBidi"/>
          <w:sz w:val="24"/>
          <w:szCs w:val="24"/>
        </w:rPr>
        <w:t>.</w:t>
      </w:r>
    </w:p>
    <w:p w14:paraId="00396B81" w14:textId="2B3E49FA" w:rsidR="0074147D" w:rsidRDefault="00041730" w:rsidP="0074147D">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In </w:t>
      </w:r>
      <w:r w:rsidRPr="00041730">
        <w:rPr>
          <w:rFonts w:asciiTheme="majorBidi" w:hAnsiTheme="majorBidi" w:cstheme="majorBidi"/>
          <w:i/>
          <w:iCs/>
          <w:sz w:val="24"/>
          <w:szCs w:val="24"/>
        </w:rPr>
        <w:t xml:space="preserve">The Palestinian </w:t>
      </w:r>
      <w:r w:rsidR="00202CF9">
        <w:rPr>
          <w:rFonts w:asciiTheme="majorBidi" w:hAnsiTheme="majorBidi" w:cstheme="majorBidi"/>
          <w:i/>
          <w:iCs/>
          <w:sz w:val="24"/>
          <w:szCs w:val="24"/>
        </w:rPr>
        <w:t>Girl</w:t>
      </w:r>
      <w:r>
        <w:rPr>
          <w:rFonts w:asciiTheme="majorBidi" w:hAnsiTheme="majorBidi" w:cstheme="majorBidi"/>
          <w:sz w:val="24"/>
          <w:szCs w:val="24"/>
        </w:rPr>
        <w:t xml:space="preserve">, the character </w:t>
      </w:r>
      <w:commentRangeStart w:id="33"/>
      <w:r w:rsidRPr="00041730">
        <w:rPr>
          <w:rFonts w:asciiTheme="majorBidi" w:hAnsiTheme="majorBidi" w:cstheme="majorBidi"/>
          <w:sz w:val="24"/>
          <w:szCs w:val="24"/>
        </w:rPr>
        <w:t>Udi</w:t>
      </w:r>
      <w:commentRangeEnd w:id="33"/>
      <w:r>
        <w:rPr>
          <w:rStyle w:val="CommentReference"/>
        </w:rPr>
        <w:commentReference w:id="33"/>
      </w:r>
      <w:r>
        <w:rPr>
          <w:rFonts w:asciiTheme="majorBidi" w:hAnsiTheme="majorBidi" w:cstheme="majorBidi"/>
          <w:sz w:val="24"/>
          <w:szCs w:val="24"/>
        </w:rPr>
        <w:t xml:space="preserve"> is</w:t>
      </w:r>
      <w:r w:rsidRPr="00041730">
        <w:rPr>
          <w:rFonts w:asciiTheme="majorBidi" w:hAnsiTheme="majorBidi" w:cstheme="majorBidi"/>
          <w:sz w:val="24"/>
          <w:szCs w:val="24"/>
        </w:rPr>
        <w:t xml:space="preserve"> an actor with extreme left-wing views</w:t>
      </w:r>
      <w:r>
        <w:rPr>
          <w:rFonts w:asciiTheme="majorBidi" w:hAnsiTheme="majorBidi" w:cstheme="majorBidi"/>
          <w:sz w:val="24"/>
          <w:szCs w:val="24"/>
        </w:rPr>
        <w:t xml:space="preserve">. In the film-within-the-play, he takes on the role of </w:t>
      </w:r>
      <w:r w:rsidRPr="00041730">
        <w:rPr>
          <w:rFonts w:asciiTheme="majorBidi" w:hAnsiTheme="majorBidi" w:cstheme="majorBidi"/>
          <w:sz w:val="24"/>
          <w:szCs w:val="24"/>
        </w:rPr>
        <w:t xml:space="preserve">David, a member of an extreme right-wing Jewish organization, </w:t>
      </w:r>
      <w:r>
        <w:rPr>
          <w:rFonts w:asciiTheme="majorBidi" w:hAnsiTheme="majorBidi" w:cstheme="majorBidi"/>
          <w:sz w:val="24"/>
          <w:szCs w:val="24"/>
        </w:rPr>
        <w:t xml:space="preserve">who is </w:t>
      </w:r>
      <w:r w:rsidRPr="00041730">
        <w:rPr>
          <w:rFonts w:asciiTheme="majorBidi" w:hAnsiTheme="majorBidi" w:cstheme="majorBidi"/>
          <w:sz w:val="24"/>
          <w:szCs w:val="24"/>
        </w:rPr>
        <w:t xml:space="preserve">aware of the situation he </w:t>
      </w:r>
      <w:r>
        <w:rPr>
          <w:rFonts w:asciiTheme="majorBidi" w:hAnsiTheme="majorBidi" w:cstheme="majorBidi"/>
          <w:sz w:val="24"/>
          <w:szCs w:val="24"/>
        </w:rPr>
        <w:t>has gotten into</w:t>
      </w:r>
      <w:r w:rsidRPr="00041730">
        <w:rPr>
          <w:rFonts w:asciiTheme="majorBidi" w:hAnsiTheme="majorBidi" w:cstheme="majorBidi"/>
          <w:sz w:val="24"/>
          <w:szCs w:val="24"/>
        </w:rPr>
        <w:t xml:space="preserve"> with Samira.</w:t>
      </w:r>
      <w:r>
        <w:rPr>
          <w:rFonts w:asciiTheme="majorBidi" w:hAnsiTheme="majorBidi" w:cstheme="majorBidi"/>
          <w:sz w:val="24"/>
          <w:szCs w:val="24"/>
        </w:rPr>
        <w:t xml:space="preserve"> </w:t>
      </w:r>
      <w:r w:rsidRPr="00041730">
        <w:rPr>
          <w:rFonts w:asciiTheme="majorBidi" w:hAnsiTheme="majorBidi" w:cstheme="majorBidi"/>
          <w:sz w:val="24"/>
          <w:szCs w:val="24"/>
        </w:rPr>
        <w:t xml:space="preserve">Samira wrote the script that the two </w:t>
      </w:r>
      <w:r>
        <w:rPr>
          <w:rFonts w:asciiTheme="majorBidi" w:hAnsiTheme="majorBidi" w:cstheme="majorBidi"/>
          <w:sz w:val="24"/>
          <w:szCs w:val="24"/>
        </w:rPr>
        <w:t xml:space="preserve">of them </w:t>
      </w:r>
      <w:r w:rsidR="00AA18FE">
        <w:rPr>
          <w:rFonts w:asciiTheme="majorBidi" w:hAnsiTheme="majorBidi" w:cstheme="majorBidi"/>
          <w:sz w:val="24"/>
          <w:szCs w:val="24"/>
        </w:rPr>
        <w:t xml:space="preserve">were working </w:t>
      </w:r>
      <w:r w:rsidRPr="00041730">
        <w:rPr>
          <w:rFonts w:asciiTheme="majorBidi" w:hAnsiTheme="majorBidi" w:cstheme="majorBidi"/>
          <w:sz w:val="24"/>
          <w:szCs w:val="24"/>
        </w:rPr>
        <w:t>on</w:t>
      </w:r>
      <w:r>
        <w:rPr>
          <w:rFonts w:asciiTheme="majorBidi" w:hAnsiTheme="majorBidi" w:cstheme="majorBidi"/>
          <w:sz w:val="24"/>
          <w:szCs w:val="24"/>
        </w:rPr>
        <w:t xml:space="preserve">. She </w:t>
      </w:r>
      <w:r w:rsidR="00980B3E">
        <w:rPr>
          <w:rFonts w:asciiTheme="majorBidi" w:hAnsiTheme="majorBidi" w:cstheme="majorBidi"/>
          <w:sz w:val="24"/>
          <w:szCs w:val="24"/>
        </w:rPr>
        <w:t xml:space="preserve">fully </w:t>
      </w:r>
      <w:r w:rsidRPr="00041730">
        <w:rPr>
          <w:rFonts w:asciiTheme="majorBidi" w:hAnsiTheme="majorBidi" w:cstheme="majorBidi"/>
          <w:sz w:val="24"/>
          <w:szCs w:val="24"/>
        </w:rPr>
        <w:t xml:space="preserve">understands </w:t>
      </w:r>
      <w:r w:rsidR="00980B3E">
        <w:rPr>
          <w:rFonts w:asciiTheme="majorBidi" w:hAnsiTheme="majorBidi" w:cstheme="majorBidi"/>
          <w:sz w:val="24"/>
          <w:szCs w:val="24"/>
        </w:rPr>
        <w:t>that the dialogue and situation portrayed in the film-within-a-play is fundamentally incompatible with</w:t>
      </w:r>
      <w:r w:rsidRPr="00041730">
        <w:rPr>
          <w:rFonts w:asciiTheme="majorBidi" w:hAnsiTheme="majorBidi" w:cstheme="majorBidi"/>
          <w:sz w:val="24"/>
          <w:szCs w:val="24"/>
        </w:rPr>
        <w:t xml:space="preserve"> what happens in </w:t>
      </w:r>
      <w:r w:rsidR="00C7548A">
        <w:rPr>
          <w:rFonts w:asciiTheme="majorBidi" w:hAnsiTheme="majorBidi" w:cstheme="majorBidi"/>
          <w:sz w:val="24"/>
          <w:szCs w:val="24"/>
        </w:rPr>
        <w:lastRenderedPageBreak/>
        <w:t>“</w:t>
      </w:r>
      <w:r>
        <w:rPr>
          <w:rFonts w:asciiTheme="majorBidi" w:hAnsiTheme="majorBidi" w:cstheme="majorBidi"/>
          <w:sz w:val="24"/>
          <w:szCs w:val="24"/>
        </w:rPr>
        <w:t>real life</w:t>
      </w:r>
      <w:r w:rsidR="00C7548A">
        <w:rPr>
          <w:rFonts w:asciiTheme="majorBidi" w:hAnsiTheme="majorBidi" w:cstheme="majorBidi"/>
          <w:sz w:val="24"/>
          <w:szCs w:val="24"/>
        </w:rPr>
        <w:t>”</w:t>
      </w:r>
      <w:r>
        <w:rPr>
          <w:rFonts w:asciiTheme="majorBidi" w:hAnsiTheme="majorBidi" w:cstheme="majorBidi"/>
          <w:sz w:val="24"/>
          <w:szCs w:val="24"/>
        </w:rPr>
        <w:t xml:space="preserve"> within</w:t>
      </w:r>
      <w:r w:rsidR="00980B3E">
        <w:rPr>
          <w:rFonts w:asciiTheme="majorBidi" w:hAnsiTheme="majorBidi" w:cstheme="majorBidi"/>
          <w:sz w:val="24"/>
          <w:szCs w:val="24"/>
        </w:rPr>
        <w:t xml:space="preserve"> </w:t>
      </w:r>
      <w:r>
        <w:rPr>
          <w:rFonts w:asciiTheme="majorBidi" w:hAnsiTheme="majorBidi" w:cstheme="majorBidi"/>
          <w:sz w:val="24"/>
          <w:szCs w:val="24"/>
        </w:rPr>
        <w:t>the</w:t>
      </w:r>
      <w:r w:rsidR="00980B3E">
        <w:rPr>
          <w:rFonts w:asciiTheme="majorBidi" w:hAnsiTheme="majorBidi" w:cstheme="majorBidi"/>
          <w:sz w:val="24"/>
          <w:szCs w:val="24"/>
        </w:rPr>
        <w:t xml:space="preserve"> </w:t>
      </w:r>
      <w:commentRangeStart w:id="34"/>
      <w:r>
        <w:rPr>
          <w:rFonts w:asciiTheme="majorBidi" w:hAnsiTheme="majorBidi" w:cstheme="majorBidi"/>
          <w:sz w:val="24"/>
          <w:szCs w:val="24"/>
        </w:rPr>
        <w:t>play</w:t>
      </w:r>
      <w:commentRangeEnd w:id="34"/>
      <w:r w:rsidR="00AA18FE">
        <w:rPr>
          <w:rStyle w:val="CommentReference"/>
        </w:rPr>
        <w:commentReference w:id="34"/>
      </w:r>
      <w:r w:rsidRPr="00041730">
        <w:rPr>
          <w:rFonts w:asciiTheme="majorBidi" w:hAnsiTheme="majorBidi" w:cstheme="majorBidi"/>
          <w:sz w:val="24"/>
          <w:szCs w:val="24"/>
        </w:rPr>
        <w:t xml:space="preserve">, </w:t>
      </w:r>
      <w:r w:rsidR="008417A0">
        <w:rPr>
          <w:rFonts w:asciiTheme="majorBidi" w:hAnsiTheme="majorBidi" w:cstheme="majorBidi"/>
          <w:sz w:val="24"/>
          <w:szCs w:val="24"/>
        </w:rPr>
        <w:t>as well as</w:t>
      </w:r>
      <w:r>
        <w:rPr>
          <w:rFonts w:asciiTheme="majorBidi" w:hAnsiTheme="majorBidi" w:cstheme="majorBidi"/>
          <w:sz w:val="24"/>
          <w:szCs w:val="24"/>
        </w:rPr>
        <w:t xml:space="preserve"> </w:t>
      </w:r>
      <w:r w:rsidR="00980B3E">
        <w:rPr>
          <w:rFonts w:asciiTheme="majorBidi" w:hAnsiTheme="majorBidi" w:cstheme="majorBidi"/>
          <w:sz w:val="24"/>
          <w:szCs w:val="24"/>
        </w:rPr>
        <w:t xml:space="preserve">in </w:t>
      </w:r>
      <w:r w:rsidR="008417A0">
        <w:rPr>
          <w:rFonts w:asciiTheme="majorBidi" w:hAnsiTheme="majorBidi" w:cstheme="majorBidi"/>
          <w:sz w:val="24"/>
          <w:szCs w:val="24"/>
        </w:rPr>
        <w:t xml:space="preserve">the </w:t>
      </w:r>
      <w:r w:rsidR="00980B3E">
        <w:rPr>
          <w:rFonts w:asciiTheme="majorBidi" w:hAnsiTheme="majorBidi" w:cstheme="majorBidi"/>
          <w:sz w:val="24"/>
          <w:szCs w:val="24"/>
        </w:rPr>
        <w:t xml:space="preserve">real life </w:t>
      </w:r>
      <w:r w:rsidRPr="00041730">
        <w:rPr>
          <w:rFonts w:asciiTheme="majorBidi" w:hAnsiTheme="majorBidi" w:cstheme="majorBidi"/>
          <w:sz w:val="24"/>
          <w:szCs w:val="24"/>
        </w:rPr>
        <w:t>outside of th</w:t>
      </w:r>
      <w:r w:rsidR="00980B3E">
        <w:rPr>
          <w:rFonts w:asciiTheme="majorBidi" w:hAnsiTheme="majorBidi" w:cstheme="majorBidi"/>
          <w:sz w:val="24"/>
          <w:szCs w:val="24"/>
        </w:rPr>
        <w:t>e</w:t>
      </w:r>
      <w:r w:rsidRPr="00041730">
        <w:rPr>
          <w:rFonts w:asciiTheme="majorBidi" w:hAnsiTheme="majorBidi" w:cstheme="majorBidi"/>
          <w:sz w:val="24"/>
          <w:szCs w:val="24"/>
        </w:rPr>
        <w:t xml:space="preserve"> play</w:t>
      </w:r>
      <w:r w:rsidR="0074147D">
        <w:rPr>
          <w:rFonts w:asciiTheme="majorBidi" w:hAnsiTheme="majorBidi" w:cstheme="majorBidi"/>
          <w:sz w:val="24"/>
          <w:szCs w:val="24"/>
        </w:rPr>
        <w:t xml:space="preserve">. </w:t>
      </w:r>
      <w:r w:rsidR="00980B3E">
        <w:rPr>
          <w:rFonts w:asciiTheme="majorBidi" w:hAnsiTheme="majorBidi" w:cstheme="majorBidi"/>
          <w:sz w:val="24"/>
          <w:szCs w:val="24"/>
        </w:rPr>
        <w:t>Samira</w:t>
      </w:r>
      <w:r w:rsidR="0074147D">
        <w:rPr>
          <w:rFonts w:asciiTheme="majorBidi" w:hAnsiTheme="majorBidi" w:cstheme="majorBidi"/>
          <w:sz w:val="24"/>
          <w:szCs w:val="24"/>
        </w:rPr>
        <w:t xml:space="preserve"> says: </w:t>
      </w:r>
      <w:r w:rsidR="00C7548A">
        <w:rPr>
          <w:rFonts w:asciiTheme="majorBidi" w:hAnsiTheme="majorBidi" w:cstheme="majorBidi"/>
          <w:sz w:val="24"/>
          <w:szCs w:val="24"/>
        </w:rPr>
        <w:t>“</w:t>
      </w:r>
      <w:r w:rsidR="0074147D" w:rsidRPr="0074147D">
        <w:rPr>
          <w:rFonts w:asciiTheme="majorBidi" w:hAnsiTheme="majorBidi" w:cstheme="majorBidi"/>
          <w:sz w:val="24"/>
          <w:szCs w:val="24"/>
        </w:rPr>
        <w:t xml:space="preserve">...now that I sit </w:t>
      </w:r>
      <w:r w:rsidR="008417A0">
        <w:rPr>
          <w:rFonts w:asciiTheme="majorBidi" w:hAnsiTheme="majorBidi" w:cstheme="majorBidi"/>
          <w:sz w:val="24"/>
          <w:szCs w:val="24"/>
        </w:rPr>
        <w:t>here</w:t>
      </w:r>
      <w:r w:rsidR="0074147D" w:rsidRPr="0074147D">
        <w:rPr>
          <w:rFonts w:asciiTheme="majorBidi" w:hAnsiTheme="majorBidi" w:cstheme="majorBidi"/>
          <w:sz w:val="24"/>
          <w:szCs w:val="24"/>
        </w:rPr>
        <w:t xml:space="preserve"> and </w:t>
      </w:r>
      <w:r w:rsidR="00980B3E">
        <w:rPr>
          <w:rFonts w:asciiTheme="majorBidi" w:hAnsiTheme="majorBidi" w:cstheme="majorBidi"/>
          <w:sz w:val="24"/>
          <w:szCs w:val="24"/>
        </w:rPr>
        <w:t>see</w:t>
      </w:r>
      <w:r w:rsidR="0074147D" w:rsidRPr="0074147D">
        <w:rPr>
          <w:rFonts w:asciiTheme="majorBidi" w:hAnsiTheme="majorBidi" w:cstheme="majorBidi"/>
          <w:sz w:val="24"/>
          <w:szCs w:val="24"/>
        </w:rPr>
        <w:t xml:space="preserve"> the result, I </w:t>
      </w:r>
      <w:r w:rsidR="00980B3E">
        <w:rPr>
          <w:rFonts w:asciiTheme="majorBidi" w:hAnsiTheme="majorBidi" w:cstheme="majorBidi"/>
          <w:sz w:val="24"/>
          <w:szCs w:val="24"/>
        </w:rPr>
        <w:t>know</w:t>
      </w:r>
      <w:r w:rsidR="0074147D" w:rsidRPr="0074147D">
        <w:rPr>
          <w:rFonts w:asciiTheme="majorBidi" w:hAnsiTheme="majorBidi" w:cstheme="majorBidi"/>
          <w:sz w:val="24"/>
          <w:szCs w:val="24"/>
        </w:rPr>
        <w:t xml:space="preserve"> that the whole story has changed, and the truth is not coming out...</w:t>
      </w:r>
      <w:r w:rsidR="00C7548A">
        <w:rPr>
          <w:rFonts w:asciiTheme="majorBidi" w:hAnsiTheme="majorBidi" w:cstheme="majorBidi"/>
          <w:sz w:val="24"/>
          <w:szCs w:val="24"/>
        </w:rPr>
        <w:t>”</w:t>
      </w:r>
      <w:r w:rsidR="0074147D" w:rsidRPr="0074147D">
        <w:rPr>
          <w:rFonts w:asciiTheme="majorBidi" w:hAnsiTheme="majorBidi" w:cstheme="majorBidi"/>
          <w:sz w:val="24"/>
          <w:szCs w:val="24"/>
        </w:rPr>
        <w:t xml:space="preserve"> </w:t>
      </w:r>
    </w:p>
    <w:p w14:paraId="5B82C2BA" w14:textId="57033524" w:rsidR="001B70E4" w:rsidRDefault="0074147D" w:rsidP="001C73D7">
      <w:pPr>
        <w:spacing w:line="480" w:lineRule="auto"/>
        <w:ind w:firstLine="720"/>
        <w:rPr>
          <w:rFonts w:asciiTheme="majorBidi" w:hAnsiTheme="majorBidi" w:cstheme="majorBidi"/>
          <w:sz w:val="24"/>
          <w:szCs w:val="24"/>
        </w:rPr>
      </w:pPr>
      <w:r w:rsidRPr="0074147D">
        <w:rPr>
          <w:rFonts w:asciiTheme="majorBidi" w:hAnsiTheme="majorBidi" w:cstheme="majorBidi"/>
          <w:sz w:val="24"/>
          <w:szCs w:val="24"/>
        </w:rPr>
        <w:t xml:space="preserve">This </w:t>
      </w:r>
      <w:r>
        <w:rPr>
          <w:rFonts w:asciiTheme="majorBidi" w:hAnsiTheme="majorBidi" w:cstheme="majorBidi"/>
          <w:sz w:val="24"/>
          <w:szCs w:val="24"/>
        </w:rPr>
        <w:t xml:space="preserve">expresses </w:t>
      </w:r>
      <w:r w:rsidRPr="0074147D">
        <w:rPr>
          <w:rFonts w:asciiTheme="majorBidi" w:hAnsiTheme="majorBidi" w:cstheme="majorBidi"/>
          <w:sz w:val="24"/>
          <w:szCs w:val="24"/>
        </w:rPr>
        <w:t>Sobol</w:t>
      </w:r>
      <w:r w:rsidR="00C7548A">
        <w:rPr>
          <w:rFonts w:asciiTheme="majorBidi" w:hAnsiTheme="majorBidi" w:cstheme="majorBidi"/>
          <w:sz w:val="24"/>
          <w:szCs w:val="24"/>
        </w:rPr>
        <w:t>’</w:t>
      </w:r>
      <w:r w:rsidR="00980B3E">
        <w:rPr>
          <w:rFonts w:asciiTheme="majorBidi" w:hAnsiTheme="majorBidi" w:cstheme="majorBidi"/>
          <w:sz w:val="24"/>
          <w:szCs w:val="24"/>
        </w:rPr>
        <w:t>s feelings</w:t>
      </w:r>
      <w:r w:rsidR="00AA18FE">
        <w:rPr>
          <w:rFonts w:asciiTheme="majorBidi" w:hAnsiTheme="majorBidi" w:cstheme="majorBidi"/>
          <w:sz w:val="24"/>
          <w:szCs w:val="24"/>
        </w:rPr>
        <w:t>,</w:t>
      </w:r>
      <w:r w:rsidRPr="0074147D">
        <w:rPr>
          <w:rFonts w:asciiTheme="majorBidi" w:hAnsiTheme="majorBidi" w:cstheme="majorBidi"/>
          <w:sz w:val="24"/>
          <w:szCs w:val="24"/>
        </w:rPr>
        <w:t xml:space="preserve"> in </w:t>
      </w:r>
      <w:r w:rsidR="00980B3E">
        <w:rPr>
          <w:rFonts w:asciiTheme="majorBidi" w:hAnsiTheme="majorBidi" w:cstheme="majorBidi"/>
          <w:sz w:val="24"/>
          <w:szCs w:val="24"/>
        </w:rPr>
        <w:t xml:space="preserve">what </w:t>
      </w:r>
      <w:r w:rsidR="00D04846">
        <w:rPr>
          <w:rFonts w:asciiTheme="majorBidi" w:hAnsiTheme="majorBidi" w:cstheme="majorBidi"/>
          <w:sz w:val="24"/>
          <w:szCs w:val="24"/>
        </w:rPr>
        <w:t>represents</w:t>
      </w:r>
      <w:r w:rsidR="00980B3E">
        <w:rPr>
          <w:rFonts w:asciiTheme="majorBidi" w:hAnsiTheme="majorBidi" w:cstheme="majorBidi"/>
          <w:sz w:val="24"/>
          <w:szCs w:val="24"/>
        </w:rPr>
        <w:t xml:space="preserve"> </w:t>
      </w:r>
      <w:r w:rsidRPr="0074147D">
        <w:rPr>
          <w:rFonts w:asciiTheme="majorBidi" w:hAnsiTheme="majorBidi" w:cstheme="majorBidi"/>
          <w:sz w:val="24"/>
          <w:szCs w:val="24"/>
        </w:rPr>
        <w:t xml:space="preserve">a political play at its best. But if the story of the oppression, </w:t>
      </w:r>
      <w:r w:rsidR="00AA18FE">
        <w:rPr>
          <w:rFonts w:asciiTheme="majorBidi" w:hAnsiTheme="majorBidi" w:cstheme="majorBidi"/>
          <w:sz w:val="24"/>
          <w:szCs w:val="24"/>
        </w:rPr>
        <w:t>ideology</w:t>
      </w:r>
      <w:r w:rsidR="00980B3E">
        <w:rPr>
          <w:rFonts w:asciiTheme="majorBidi" w:hAnsiTheme="majorBidi" w:cstheme="majorBidi"/>
          <w:sz w:val="24"/>
          <w:szCs w:val="24"/>
        </w:rPr>
        <w:t>,</w:t>
      </w:r>
      <w:r w:rsidRPr="0074147D">
        <w:rPr>
          <w:rFonts w:asciiTheme="majorBidi" w:hAnsiTheme="majorBidi" w:cstheme="majorBidi"/>
          <w:sz w:val="24"/>
          <w:szCs w:val="24"/>
        </w:rPr>
        <w:t xml:space="preserve"> and </w:t>
      </w:r>
      <w:r>
        <w:rPr>
          <w:rFonts w:asciiTheme="majorBidi" w:hAnsiTheme="majorBidi" w:cstheme="majorBidi"/>
          <w:sz w:val="24"/>
          <w:szCs w:val="24"/>
        </w:rPr>
        <w:t>futility</w:t>
      </w:r>
      <w:r w:rsidRPr="0074147D">
        <w:rPr>
          <w:rFonts w:asciiTheme="majorBidi" w:hAnsiTheme="majorBidi" w:cstheme="majorBidi"/>
          <w:sz w:val="24"/>
          <w:szCs w:val="24"/>
        </w:rPr>
        <w:t xml:space="preserve"> of war (</w:t>
      </w:r>
      <w:r w:rsidR="008417A0">
        <w:rPr>
          <w:rFonts w:asciiTheme="majorBidi" w:hAnsiTheme="majorBidi" w:cstheme="majorBidi"/>
          <w:sz w:val="24"/>
          <w:szCs w:val="24"/>
        </w:rPr>
        <w:t>Israel</w:t>
      </w:r>
      <w:r w:rsidR="00C7548A">
        <w:rPr>
          <w:rFonts w:asciiTheme="majorBidi" w:hAnsiTheme="majorBidi" w:cstheme="majorBidi"/>
          <w:sz w:val="24"/>
          <w:szCs w:val="24"/>
        </w:rPr>
        <w:t>’</w:t>
      </w:r>
      <w:r w:rsidR="008417A0">
        <w:rPr>
          <w:rFonts w:asciiTheme="majorBidi" w:hAnsiTheme="majorBidi" w:cstheme="majorBidi"/>
          <w:sz w:val="24"/>
          <w:szCs w:val="24"/>
        </w:rPr>
        <w:t xml:space="preserve">s war with Lebanon, </w:t>
      </w:r>
      <w:r w:rsidRPr="0074147D">
        <w:rPr>
          <w:rFonts w:asciiTheme="majorBidi" w:hAnsiTheme="majorBidi" w:cstheme="majorBidi"/>
          <w:sz w:val="24"/>
          <w:szCs w:val="24"/>
        </w:rPr>
        <w:t xml:space="preserve">in this particular case) cannot </w:t>
      </w:r>
      <w:r>
        <w:rPr>
          <w:rFonts w:asciiTheme="majorBidi" w:hAnsiTheme="majorBidi" w:cstheme="majorBidi"/>
          <w:sz w:val="24"/>
          <w:szCs w:val="24"/>
        </w:rPr>
        <w:t xml:space="preserve">really </w:t>
      </w:r>
      <w:r w:rsidR="00C7548A">
        <w:rPr>
          <w:rFonts w:asciiTheme="majorBidi" w:hAnsiTheme="majorBidi" w:cstheme="majorBidi"/>
          <w:sz w:val="24"/>
          <w:szCs w:val="24"/>
        </w:rPr>
        <w:t>“</w:t>
      </w:r>
      <w:r w:rsidR="00980B3E">
        <w:rPr>
          <w:rFonts w:asciiTheme="majorBidi" w:hAnsiTheme="majorBidi" w:cstheme="majorBidi"/>
          <w:sz w:val="24"/>
          <w:szCs w:val="24"/>
        </w:rPr>
        <w:t>come out</w:t>
      </w:r>
      <w:r w:rsidR="00D04846">
        <w:rPr>
          <w:rFonts w:asciiTheme="majorBidi" w:hAnsiTheme="majorBidi" w:cstheme="majorBidi"/>
          <w:sz w:val="24"/>
          <w:szCs w:val="24"/>
        </w:rPr>
        <w:t>,</w:t>
      </w:r>
      <w:r w:rsidR="00C7548A">
        <w:rPr>
          <w:rFonts w:asciiTheme="majorBidi" w:hAnsiTheme="majorBidi" w:cstheme="majorBidi"/>
          <w:sz w:val="24"/>
          <w:szCs w:val="24"/>
        </w:rPr>
        <w:t>”</w:t>
      </w:r>
      <w:r w:rsidRPr="0074147D">
        <w:rPr>
          <w:rFonts w:asciiTheme="majorBidi" w:hAnsiTheme="majorBidi" w:cstheme="majorBidi"/>
          <w:sz w:val="24"/>
          <w:szCs w:val="24"/>
        </w:rPr>
        <w:t xml:space="preserve"> why bother?</w:t>
      </w:r>
      <w:r w:rsidR="00196146">
        <w:rPr>
          <w:rFonts w:asciiTheme="majorBidi" w:hAnsiTheme="majorBidi" w:cstheme="majorBidi"/>
          <w:sz w:val="24"/>
          <w:szCs w:val="24"/>
        </w:rPr>
        <w:t xml:space="preserve"> I</w:t>
      </w:r>
      <w:r w:rsidR="00196146" w:rsidRPr="00196146">
        <w:rPr>
          <w:rFonts w:asciiTheme="majorBidi" w:hAnsiTheme="majorBidi" w:cstheme="majorBidi"/>
          <w:sz w:val="24"/>
          <w:szCs w:val="24"/>
        </w:rPr>
        <w:t>s there a</w:t>
      </w:r>
      <w:r w:rsidR="00196146">
        <w:rPr>
          <w:rFonts w:asciiTheme="majorBidi" w:hAnsiTheme="majorBidi" w:cstheme="majorBidi"/>
          <w:sz w:val="24"/>
          <w:szCs w:val="24"/>
        </w:rPr>
        <w:t>ny</w:t>
      </w:r>
      <w:r w:rsidR="00196146" w:rsidRPr="00196146">
        <w:rPr>
          <w:rFonts w:asciiTheme="majorBidi" w:hAnsiTheme="majorBidi" w:cstheme="majorBidi"/>
          <w:sz w:val="24"/>
          <w:szCs w:val="24"/>
        </w:rPr>
        <w:t xml:space="preserve"> moral benefit </w:t>
      </w:r>
      <w:r w:rsidR="00196146">
        <w:rPr>
          <w:rFonts w:asciiTheme="majorBidi" w:hAnsiTheme="majorBidi" w:cstheme="majorBidi"/>
          <w:sz w:val="24"/>
          <w:szCs w:val="24"/>
        </w:rPr>
        <w:t>to</w:t>
      </w:r>
      <w:r w:rsidR="00196146" w:rsidRPr="00196146">
        <w:rPr>
          <w:rFonts w:asciiTheme="majorBidi" w:hAnsiTheme="majorBidi" w:cstheme="majorBidi"/>
          <w:sz w:val="24"/>
          <w:szCs w:val="24"/>
        </w:rPr>
        <w:t xml:space="preserve"> saying that nothing can </w:t>
      </w:r>
      <w:r w:rsidR="00980B3E">
        <w:rPr>
          <w:rFonts w:asciiTheme="majorBidi" w:hAnsiTheme="majorBidi" w:cstheme="majorBidi"/>
          <w:sz w:val="24"/>
          <w:szCs w:val="24"/>
        </w:rPr>
        <w:t>actually</w:t>
      </w:r>
      <w:r w:rsidR="00196146">
        <w:rPr>
          <w:rFonts w:asciiTheme="majorBidi" w:hAnsiTheme="majorBidi" w:cstheme="majorBidi"/>
          <w:sz w:val="24"/>
          <w:szCs w:val="24"/>
        </w:rPr>
        <w:t xml:space="preserve"> </w:t>
      </w:r>
      <w:r w:rsidR="008417A0">
        <w:rPr>
          <w:rFonts w:asciiTheme="majorBidi" w:hAnsiTheme="majorBidi" w:cstheme="majorBidi"/>
          <w:sz w:val="24"/>
          <w:szCs w:val="24"/>
        </w:rPr>
        <w:t>come out of it</w:t>
      </w:r>
      <w:r w:rsidR="00196146" w:rsidRPr="00196146">
        <w:rPr>
          <w:rFonts w:asciiTheme="majorBidi" w:hAnsiTheme="majorBidi" w:cstheme="majorBidi"/>
          <w:sz w:val="24"/>
          <w:szCs w:val="24"/>
        </w:rPr>
        <w:t xml:space="preserve">? This is a fascinating </w:t>
      </w:r>
      <w:r w:rsidR="001B70E4">
        <w:rPr>
          <w:rFonts w:asciiTheme="majorBidi" w:hAnsiTheme="majorBidi" w:cstheme="majorBidi"/>
          <w:sz w:val="24"/>
          <w:szCs w:val="24"/>
        </w:rPr>
        <w:t xml:space="preserve">piece of </w:t>
      </w:r>
      <w:r w:rsidR="00196146" w:rsidRPr="00196146">
        <w:rPr>
          <w:rFonts w:asciiTheme="majorBidi" w:hAnsiTheme="majorBidi" w:cstheme="majorBidi"/>
          <w:sz w:val="24"/>
          <w:szCs w:val="24"/>
        </w:rPr>
        <w:t>theater</w:t>
      </w:r>
      <w:r w:rsidR="00AA18FE">
        <w:rPr>
          <w:rFonts w:asciiTheme="majorBidi" w:hAnsiTheme="majorBidi" w:cstheme="majorBidi"/>
          <w:sz w:val="24"/>
          <w:szCs w:val="24"/>
        </w:rPr>
        <w:t>,</w:t>
      </w:r>
      <w:r w:rsidR="00196146" w:rsidRPr="00196146">
        <w:rPr>
          <w:rFonts w:asciiTheme="majorBidi" w:hAnsiTheme="majorBidi" w:cstheme="majorBidi"/>
          <w:sz w:val="24"/>
          <w:szCs w:val="24"/>
        </w:rPr>
        <w:t xml:space="preserve"> </w:t>
      </w:r>
      <w:r w:rsidR="00AA18FE">
        <w:rPr>
          <w:rFonts w:asciiTheme="majorBidi" w:hAnsiTheme="majorBidi" w:cstheme="majorBidi"/>
          <w:sz w:val="24"/>
          <w:szCs w:val="24"/>
        </w:rPr>
        <w:t xml:space="preserve">expressing </w:t>
      </w:r>
      <w:r w:rsidR="001B70E4">
        <w:rPr>
          <w:rFonts w:asciiTheme="majorBidi" w:hAnsiTheme="majorBidi" w:cstheme="majorBidi"/>
          <w:sz w:val="24"/>
          <w:szCs w:val="24"/>
        </w:rPr>
        <w:t>aware</w:t>
      </w:r>
      <w:r w:rsidR="00AA18FE">
        <w:rPr>
          <w:rFonts w:asciiTheme="majorBidi" w:hAnsiTheme="majorBidi" w:cstheme="majorBidi"/>
          <w:sz w:val="24"/>
          <w:szCs w:val="24"/>
        </w:rPr>
        <w:t>ness</w:t>
      </w:r>
      <w:r w:rsidR="001B70E4">
        <w:rPr>
          <w:rFonts w:asciiTheme="majorBidi" w:hAnsiTheme="majorBidi" w:cstheme="majorBidi"/>
          <w:sz w:val="24"/>
          <w:szCs w:val="24"/>
        </w:rPr>
        <w:t xml:space="preserve"> of its reason for existing</w:t>
      </w:r>
      <w:r w:rsidR="00196146" w:rsidRPr="00196146">
        <w:rPr>
          <w:rFonts w:asciiTheme="majorBidi" w:hAnsiTheme="majorBidi" w:cstheme="majorBidi"/>
          <w:sz w:val="24"/>
          <w:szCs w:val="24"/>
        </w:rPr>
        <w:t xml:space="preserve"> and </w:t>
      </w:r>
      <w:r w:rsidR="001B70E4">
        <w:rPr>
          <w:rFonts w:asciiTheme="majorBidi" w:hAnsiTheme="majorBidi" w:cstheme="majorBidi"/>
          <w:sz w:val="24"/>
          <w:szCs w:val="24"/>
        </w:rPr>
        <w:t>the</w:t>
      </w:r>
      <w:r w:rsidR="00196146" w:rsidRPr="00196146">
        <w:rPr>
          <w:rFonts w:asciiTheme="majorBidi" w:hAnsiTheme="majorBidi" w:cstheme="majorBidi"/>
          <w:sz w:val="24"/>
          <w:szCs w:val="24"/>
        </w:rPr>
        <w:t xml:space="preserve"> </w:t>
      </w:r>
      <w:r w:rsidR="001B70E4">
        <w:rPr>
          <w:rFonts w:asciiTheme="majorBidi" w:hAnsiTheme="majorBidi" w:cstheme="majorBidi"/>
          <w:sz w:val="24"/>
          <w:szCs w:val="24"/>
        </w:rPr>
        <w:t>discomfort</w:t>
      </w:r>
      <w:r w:rsidR="00196146" w:rsidRPr="00196146">
        <w:rPr>
          <w:rFonts w:asciiTheme="majorBidi" w:hAnsiTheme="majorBidi" w:cstheme="majorBidi"/>
          <w:sz w:val="24"/>
          <w:szCs w:val="24"/>
        </w:rPr>
        <w:t xml:space="preserve"> and pain </w:t>
      </w:r>
      <w:r w:rsidR="001B70E4">
        <w:rPr>
          <w:rFonts w:asciiTheme="majorBidi" w:hAnsiTheme="majorBidi" w:cstheme="majorBidi"/>
          <w:sz w:val="24"/>
          <w:szCs w:val="24"/>
        </w:rPr>
        <w:t xml:space="preserve">that </w:t>
      </w:r>
      <w:r w:rsidR="00196146" w:rsidRPr="00196146">
        <w:rPr>
          <w:rFonts w:asciiTheme="majorBidi" w:hAnsiTheme="majorBidi" w:cstheme="majorBidi"/>
          <w:sz w:val="24"/>
          <w:szCs w:val="24"/>
        </w:rPr>
        <w:t xml:space="preserve">it </w:t>
      </w:r>
      <w:r w:rsidR="008417A0">
        <w:rPr>
          <w:rFonts w:asciiTheme="majorBidi" w:hAnsiTheme="majorBidi" w:cstheme="majorBidi"/>
          <w:sz w:val="24"/>
          <w:szCs w:val="24"/>
        </w:rPr>
        <w:t>intends</w:t>
      </w:r>
      <w:r w:rsidR="00196146" w:rsidRPr="00196146">
        <w:rPr>
          <w:rFonts w:asciiTheme="majorBidi" w:hAnsiTheme="majorBidi" w:cstheme="majorBidi"/>
          <w:sz w:val="24"/>
          <w:szCs w:val="24"/>
        </w:rPr>
        <w:t xml:space="preserve"> to </w:t>
      </w:r>
      <w:r w:rsidR="00AA18FE">
        <w:rPr>
          <w:rFonts w:asciiTheme="majorBidi" w:hAnsiTheme="majorBidi" w:cstheme="majorBidi"/>
          <w:sz w:val="24"/>
          <w:szCs w:val="24"/>
        </w:rPr>
        <w:t>convey</w:t>
      </w:r>
      <w:r w:rsidR="00196146" w:rsidRPr="00196146">
        <w:rPr>
          <w:rFonts w:asciiTheme="majorBidi" w:hAnsiTheme="majorBidi" w:cstheme="majorBidi"/>
          <w:sz w:val="24"/>
          <w:szCs w:val="24"/>
        </w:rPr>
        <w:t>.</w:t>
      </w:r>
      <w:r w:rsidR="001B70E4">
        <w:rPr>
          <w:rFonts w:asciiTheme="majorBidi" w:hAnsiTheme="majorBidi" w:cstheme="majorBidi"/>
          <w:sz w:val="24"/>
          <w:szCs w:val="24"/>
        </w:rPr>
        <w:t xml:space="preserve"> It asks the audience to play a </w:t>
      </w:r>
      <w:r w:rsidR="008417A0">
        <w:rPr>
          <w:rFonts w:asciiTheme="majorBidi" w:hAnsiTheme="majorBidi" w:cstheme="majorBidi"/>
          <w:sz w:val="24"/>
          <w:szCs w:val="24"/>
        </w:rPr>
        <w:t>self-</w:t>
      </w:r>
      <w:r w:rsidR="001B70E4">
        <w:rPr>
          <w:rFonts w:asciiTheme="majorBidi" w:hAnsiTheme="majorBidi" w:cstheme="majorBidi"/>
          <w:sz w:val="24"/>
          <w:szCs w:val="24"/>
        </w:rPr>
        <w:t xml:space="preserve">reflective game, and succeeds in </w:t>
      </w:r>
      <w:r w:rsidR="008417A0">
        <w:rPr>
          <w:rFonts w:asciiTheme="majorBidi" w:hAnsiTheme="majorBidi" w:cstheme="majorBidi"/>
          <w:sz w:val="24"/>
          <w:szCs w:val="24"/>
        </w:rPr>
        <w:t>getting</w:t>
      </w:r>
      <w:r w:rsidR="001B70E4">
        <w:rPr>
          <w:rFonts w:asciiTheme="majorBidi" w:hAnsiTheme="majorBidi" w:cstheme="majorBidi"/>
          <w:sz w:val="24"/>
          <w:szCs w:val="24"/>
        </w:rPr>
        <w:t xml:space="preserve"> them </w:t>
      </w:r>
      <w:r w:rsidR="008417A0">
        <w:rPr>
          <w:rFonts w:asciiTheme="majorBidi" w:hAnsiTheme="majorBidi" w:cstheme="majorBidi"/>
          <w:sz w:val="24"/>
          <w:szCs w:val="24"/>
        </w:rPr>
        <w:t xml:space="preserve">to </w:t>
      </w:r>
      <w:r w:rsidR="001B70E4">
        <w:rPr>
          <w:rFonts w:asciiTheme="majorBidi" w:hAnsiTheme="majorBidi" w:cstheme="majorBidi"/>
          <w:sz w:val="24"/>
          <w:szCs w:val="24"/>
        </w:rPr>
        <w:t xml:space="preserve">do so. </w:t>
      </w:r>
    </w:p>
    <w:p w14:paraId="4DE47614" w14:textId="6136787A" w:rsidR="0074147D" w:rsidRDefault="001B70E4" w:rsidP="001C73D7">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w:t>
      </w:r>
      <w:r w:rsidRPr="001B70E4">
        <w:rPr>
          <w:rFonts w:asciiTheme="majorBidi" w:hAnsiTheme="majorBidi" w:cstheme="majorBidi"/>
          <w:i/>
          <w:iCs/>
          <w:sz w:val="24"/>
          <w:szCs w:val="24"/>
        </w:rPr>
        <w:t>Soul of a Jew</w:t>
      </w:r>
      <w:r w:rsidRPr="001B70E4">
        <w:rPr>
          <w:rFonts w:asciiTheme="majorBidi" w:hAnsiTheme="majorBidi" w:cstheme="majorBidi"/>
          <w:sz w:val="24"/>
          <w:szCs w:val="24"/>
        </w:rPr>
        <w:t xml:space="preserve"> </w:t>
      </w:r>
      <w:r w:rsidR="00196146" w:rsidRPr="001B70E4">
        <w:rPr>
          <w:rFonts w:asciiTheme="majorBidi" w:hAnsiTheme="majorBidi" w:cstheme="majorBidi"/>
          <w:sz w:val="24"/>
          <w:szCs w:val="24"/>
        </w:rPr>
        <w:t>deal</w:t>
      </w:r>
      <w:r w:rsidR="008417A0">
        <w:rPr>
          <w:rFonts w:asciiTheme="majorBidi" w:hAnsiTheme="majorBidi" w:cstheme="majorBidi"/>
          <w:sz w:val="24"/>
          <w:szCs w:val="24"/>
        </w:rPr>
        <w:t>s</w:t>
      </w:r>
      <w:r w:rsidR="00196146" w:rsidRPr="001B70E4">
        <w:rPr>
          <w:rFonts w:asciiTheme="majorBidi" w:hAnsiTheme="majorBidi" w:cstheme="majorBidi"/>
          <w:sz w:val="24"/>
          <w:szCs w:val="24"/>
        </w:rPr>
        <w:t xml:space="preserve"> with the tensions between Judaism and Zionism, and the </w:t>
      </w:r>
      <w:r>
        <w:rPr>
          <w:rFonts w:asciiTheme="majorBidi" w:hAnsiTheme="majorBidi" w:cstheme="majorBidi"/>
          <w:sz w:val="24"/>
          <w:szCs w:val="24"/>
        </w:rPr>
        <w:t xml:space="preserve">doppelgänger </w:t>
      </w:r>
      <w:r w:rsidR="00AA18FE">
        <w:rPr>
          <w:rFonts w:asciiTheme="majorBidi" w:hAnsiTheme="majorBidi" w:cstheme="majorBidi"/>
          <w:sz w:val="24"/>
          <w:szCs w:val="24"/>
        </w:rPr>
        <w:t xml:space="preserve">character </w:t>
      </w:r>
      <w:r w:rsidR="00196146" w:rsidRPr="001B70E4">
        <w:rPr>
          <w:rFonts w:asciiTheme="majorBidi" w:hAnsiTheme="majorBidi" w:cstheme="majorBidi"/>
          <w:sz w:val="24"/>
          <w:szCs w:val="24"/>
        </w:rPr>
        <w:t>help</w:t>
      </w:r>
      <w:r w:rsidR="008417A0">
        <w:rPr>
          <w:rFonts w:asciiTheme="majorBidi" w:hAnsiTheme="majorBidi" w:cstheme="majorBidi"/>
          <w:sz w:val="24"/>
          <w:szCs w:val="24"/>
        </w:rPr>
        <w:t>s</w:t>
      </w:r>
      <w:r w:rsidR="00196146" w:rsidRPr="001B70E4">
        <w:rPr>
          <w:rFonts w:asciiTheme="majorBidi" w:hAnsiTheme="majorBidi" w:cstheme="majorBidi"/>
          <w:sz w:val="24"/>
          <w:szCs w:val="24"/>
        </w:rPr>
        <w:t xml:space="preserve"> </w:t>
      </w:r>
      <w:r w:rsidRPr="001B70E4">
        <w:rPr>
          <w:rFonts w:asciiTheme="majorBidi" w:hAnsiTheme="majorBidi" w:cstheme="majorBidi"/>
          <w:sz w:val="24"/>
          <w:szCs w:val="24"/>
        </w:rPr>
        <w:t>with this</w:t>
      </w:r>
      <w:r w:rsidR="00196146" w:rsidRPr="001B70E4">
        <w:rPr>
          <w:rFonts w:asciiTheme="majorBidi" w:hAnsiTheme="majorBidi" w:cstheme="majorBidi"/>
          <w:sz w:val="24"/>
          <w:szCs w:val="24"/>
        </w:rPr>
        <w:t>.</w:t>
      </w:r>
      <w:r>
        <w:rPr>
          <w:rFonts w:asciiTheme="majorBidi" w:hAnsiTheme="majorBidi" w:cstheme="majorBidi"/>
          <w:sz w:val="24"/>
          <w:szCs w:val="24"/>
        </w:rPr>
        <w:t xml:space="preserve"> It has been noted that</w:t>
      </w:r>
      <w:r w:rsidRPr="001B70E4">
        <w:rPr>
          <w:rFonts w:asciiTheme="majorBidi" w:hAnsiTheme="majorBidi" w:cstheme="majorBidi"/>
          <w:sz w:val="24"/>
          <w:szCs w:val="24"/>
        </w:rPr>
        <w:t xml:space="preserve"> </w:t>
      </w:r>
      <w:r w:rsidR="00196146" w:rsidRPr="001B70E4">
        <w:rPr>
          <w:rFonts w:asciiTheme="majorBidi" w:hAnsiTheme="majorBidi" w:cstheme="majorBidi"/>
          <w:sz w:val="24"/>
          <w:szCs w:val="24"/>
        </w:rPr>
        <w:t>Brecht</w:t>
      </w:r>
      <w:r w:rsidR="00C7548A">
        <w:rPr>
          <w:rFonts w:asciiTheme="majorBidi" w:hAnsiTheme="majorBidi" w:cstheme="majorBidi"/>
          <w:sz w:val="24"/>
          <w:szCs w:val="24"/>
        </w:rPr>
        <w:t>’</w:t>
      </w:r>
      <w:r>
        <w:rPr>
          <w:rFonts w:asciiTheme="majorBidi" w:hAnsiTheme="majorBidi" w:cstheme="majorBidi"/>
          <w:sz w:val="24"/>
          <w:szCs w:val="24"/>
        </w:rPr>
        <w:t>s play</w:t>
      </w:r>
      <w:r w:rsidR="008417A0">
        <w:rPr>
          <w:rFonts w:asciiTheme="majorBidi" w:hAnsiTheme="majorBidi" w:cstheme="majorBidi"/>
          <w:sz w:val="24"/>
          <w:szCs w:val="24"/>
        </w:rPr>
        <w:t>s</w:t>
      </w:r>
      <w:r>
        <w:rPr>
          <w:rFonts w:asciiTheme="majorBidi" w:hAnsiTheme="majorBidi" w:cstheme="majorBidi"/>
          <w:sz w:val="24"/>
          <w:szCs w:val="24"/>
        </w:rPr>
        <w:t xml:space="preserve"> included </w:t>
      </w:r>
      <w:r w:rsidRPr="001B70E4">
        <w:rPr>
          <w:rFonts w:asciiTheme="majorBidi" w:hAnsiTheme="majorBidi" w:cstheme="majorBidi"/>
          <w:sz w:val="24"/>
          <w:szCs w:val="24"/>
        </w:rPr>
        <w:t>many</w:t>
      </w:r>
      <w:r w:rsidR="00196146" w:rsidRPr="001B70E4">
        <w:rPr>
          <w:rFonts w:asciiTheme="majorBidi" w:hAnsiTheme="majorBidi" w:cstheme="majorBidi"/>
          <w:sz w:val="24"/>
          <w:szCs w:val="24"/>
        </w:rPr>
        <w:t xml:space="preserve"> </w:t>
      </w:r>
      <w:commentRangeStart w:id="35"/>
      <w:r w:rsidR="00196146" w:rsidRPr="001B70E4">
        <w:rPr>
          <w:rFonts w:asciiTheme="majorBidi" w:hAnsiTheme="majorBidi" w:cstheme="majorBidi"/>
          <w:sz w:val="24"/>
          <w:szCs w:val="24"/>
        </w:rPr>
        <w:t>split</w:t>
      </w:r>
      <w:commentRangeEnd w:id="35"/>
      <w:r>
        <w:rPr>
          <w:rStyle w:val="CommentReference"/>
        </w:rPr>
        <w:commentReference w:id="35"/>
      </w:r>
      <w:r w:rsidR="00196146" w:rsidRPr="001B70E4">
        <w:rPr>
          <w:rFonts w:asciiTheme="majorBidi" w:hAnsiTheme="majorBidi" w:cstheme="majorBidi"/>
          <w:sz w:val="24"/>
          <w:szCs w:val="24"/>
        </w:rPr>
        <w:t xml:space="preserve"> characters. </w:t>
      </w:r>
      <w:r w:rsidR="007052A7">
        <w:rPr>
          <w:rFonts w:asciiTheme="majorBidi" w:hAnsiTheme="majorBidi" w:cstheme="majorBidi"/>
          <w:sz w:val="24"/>
          <w:szCs w:val="24"/>
        </w:rPr>
        <w:t>T</w:t>
      </w:r>
      <w:r w:rsidR="007052A7" w:rsidRPr="001B70E4">
        <w:rPr>
          <w:rFonts w:asciiTheme="majorBidi" w:hAnsiTheme="majorBidi" w:cstheme="majorBidi"/>
          <w:sz w:val="24"/>
          <w:szCs w:val="24"/>
        </w:rPr>
        <w:t xml:space="preserve">heatricality </w:t>
      </w:r>
      <w:r w:rsidR="008417A0">
        <w:rPr>
          <w:rFonts w:asciiTheme="majorBidi" w:hAnsiTheme="majorBidi" w:cstheme="majorBidi"/>
          <w:sz w:val="24"/>
          <w:szCs w:val="24"/>
        </w:rPr>
        <w:t>is</w:t>
      </w:r>
      <w:r w:rsidR="007052A7" w:rsidRPr="001B70E4">
        <w:rPr>
          <w:rFonts w:asciiTheme="majorBidi" w:hAnsiTheme="majorBidi" w:cstheme="majorBidi"/>
          <w:sz w:val="24"/>
          <w:szCs w:val="24"/>
        </w:rPr>
        <w:t xml:space="preserve"> </w:t>
      </w:r>
      <w:r w:rsidR="007052A7">
        <w:rPr>
          <w:rFonts w:asciiTheme="majorBidi" w:hAnsiTheme="majorBidi" w:cstheme="majorBidi"/>
          <w:sz w:val="24"/>
          <w:szCs w:val="24"/>
        </w:rPr>
        <w:t xml:space="preserve">simultaneously </w:t>
      </w:r>
      <w:r w:rsidR="007052A7" w:rsidRPr="001B70E4">
        <w:rPr>
          <w:rFonts w:asciiTheme="majorBidi" w:hAnsiTheme="majorBidi" w:cstheme="majorBidi"/>
          <w:sz w:val="24"/>
          <w:szCs w:val="24"/>
        </w:rPr>
        <w:t xml:space="preserve">a subject and a method </w:t>
      </w:r>
      <w:r w:rsidR="007052A7">
        <w:rPr>
          <w:rFonts w:asciiTheme="majorBidi" w:hAnsiTheme="majorBidi" w:cstheme="majorBidi"/>
          <w:sz w:val="24"/>
          <w:szCs w:val="24"/>
        </w:rPr>
        <w:t>i</w:t>
      </w:r>
      <w:r w:rsidRPr="001B70E4">
        <w:rPr>
          <w:rFonts w:asciiTheme="majorBidi" w:hAnsiTheme="majorBidi" w:cstheme="majorBidi"/>
          <w:sz w:val="24"/>
          <w:szCs w:val="24"/>
        </w:rPr>
        <w:t xml:space="preserve">n </w:t>
      </w:r>
      <w:r w:rsidR="00196146" w:rsidRPr="001B70E4">
        <w:rPr>
          <w:rFonts w:asciiTheme="majorBidi" w:hAnsiTheme="majorBidi" w:cstheme="majorBidi"/>
          <w:i/>
          <w:iCs/>
          <w:sz w:val="24"/>
          <w:szCs w:val="24"/>
        </w:rPr>
        <w:t>Ghetto</w:t>
      </w:r>
      <w:r w:rsidRPr="001B70E4">
        <w:rPr>
          <w:rFonts w:asciiTheme="majorBidi" w:hAnsiTheme="majorBidi" w:cstheme="majorBidi"/>
          <w:sz w:val="24"/>
          <w:szCs w:val="24"/>
        </w:rPr>
        <w:t>, which addresse</w:t>
      </w:r>
      <w:r w:rsidR="008417A0">
        <w:rPr>
          <w:rFonts w:asciiTheme="majorBidi" w:hAnsiTheme="majorBidi" w:cstheme="majorBidi"/>
          <w:sz w:val="24"/>
          <w:szCs w:val="24"/>
        </w:rPr>
        <w:t>s</w:t>
      </w:r>
      <w:r w:rsidRPr="001B70E4">
        <w:rPr>
          <w:rFonts w:asciiTheme="majorBidi" w:hAnsiTheme="majorBidi" w:cstheme="majorBidi"/>
          <w:sz w:val="24"/>
          <w:szCs w:val="24"/>
        </w:rPr>
        <w:t xml:space="preserve"> </w:t>
      </w:r>
      <w:r w:rsidR="00196146" w:rsidRPr="001B70E4">
        <w:rPr>
          <w:rFonts w:asciiTheme="majorBidi" w:hAnsiTheme="majorBidi" w:cstheme="majorBidi"/>
          <w:sz w:val="24"/>
          <w:szCs w:val="24"/>
        </w:rPr>
        <w:t xml:space="preserve">the </w:t>
      </w:r>
      <w:r w:rsidRPr="001B70E4">
        <w:rPr>
          <w:rFonts w:asciiTheme="majorBidi" w:hAnsiTheme="majorBidi" w:cstheme="majorBidi"/>
          <w:sz w:val="24"/>
          <w:szCs w:val="24"/>
        </w:rPr>
        <w:t>Shoah</w:t>
      </w:r>
      <w:r w:rsidR="00196146" w:rsidRPr="001B70E4">
        <w:rPr>
          <w:rFonts w:asciiTheme="majorBidi" w:hAnsiTheme="majorBidi" w:cstheme="majorBidi"/>
          <w:sz w:val="24"/>
          <w:szCs w:val="24"/>
        </w:rPr>
        <w:t xml:space="preserve"> as another important </w:t>
      </w:r>
      <w:r w:rsidRPr="001B70E4">
        <w:rPr>
          <w:rFonts w:asciiTheme="majorBidi" w:hAnsiTheme="majorBidi" w:cstheme="majorBidi"/>
          <w:sz w:val="24"/>
          <w:szCs w:val="24"/>
        </w:rPr>
        <w:t xml:space="preserve">marker of </w:t>
      </w:r>
      <w:r w:rsidR="00196146" w:rsidRPr="001B70E4">
        <w:rPr>
          <w:rFonts w:asciiTheme="majorBidi" w:hAnsiTheme="majorBidi" w:cstheme="majorBidi"/>
          <w:sz w:val="24"/>
          <w:szCs w:val="24"/>
        </w:rPr>
        <w:t xml:space="preserve">Israeli identity. </w:t>
      </w:r>
      <w:r w:rsidRPr="001B70E4">
        <w:rPr>
          <w:rFonts w:asciiTheme="majorBidi" w:hAnsiTheme="majorBidi" w:cstheme="majorBidi"/>
          <w:i/>
          <w:iCs/>
          <w:sz w:val="24"/>
          <w:szCs w:val="24"/>
        </w:rPr>
        <w:t>The Palestinian Girl</w:t>
      </w:r>
      <w:r w:rsidR="00196146" w:rsidRPr="001B70E4">
        <w:rPr>
          <w:rFonts w:asciiTheme="majorBidi" w:hAnsiTheme="majorBidi" w:cstheme="majorBidi"/>
          <w:sz w:val="24"/>
          <w:szCs w:val="24"/>
        </w:rPr>
        <w:t xml:space="preserve"> </w:t>
      </w:r>
      <w:r w:rsidR="00902A5D">
        <w:rPr>
          <w:rFonts w:asciiTheme="majorBidi" w:hAnsiTheme="majorBidi" w:cstheme="majorBidi"/>
          <w:sz w:val="24"/>
          <w:szCs w:val="24"/>
        </w:rPr>
        <w:t>use</w:t>
      </w:r>
      <w:r w:rsidR="008417A0">
        <w:rPr>
          <w:rFonts w:asciiTheme="majorBidi" w:hAnsiTheme="majorBidi" w:cstheme="majorBidi"/>
          <w:sz w:val="24"/>
          <w:szCs w:val="24"/>
        </w:rPr>
        <w:t>s</w:t>
      </w:r>
      <w:r w:rsidR="00196146" w:rsidRPr="001B70E4">
        <w:rPr>
          <w:rFonts w:asciiTheme="majorBidi" w:hAnsiTheme="majorBidi" w:cstheme="majorBidi"/>
          <w:sz w:val="24"/>
          <w:szCs w:val="24"/>
        </w:rPr>
        <w:t xml:space="preserve"> </w:t>
      </w:r>
      <w:r w:rsidR="00902A5D" w:rsidRPr="001B70E4">
        <w:rPr>
          <w:rFonts w:asciiTheme="majorBidi" w:hAnsiTheme="majorBidi" w:cstheme="majorBidi"/>
          <w:sz w:val="24"/>
          <w:szCs w:val="24"/>
        </w:rPr>
        <w:t xml:space="preserve">theatricality </w:t>
      </w:r>
      <w:r w:rsidR="00902A5D">
        <w:rPr>
          <w:rFonts w:asciiTheme="majorBidi" w:hAnsiTheme="majorBidi" w:cstheme="majorBidi"/>
          <w:sz w:val="24"/>
          <w:szCs w:val="24"/>
        </w:rPr>
        <w:t>as</w:t>
      </w:r>
      <w:r w:rsidR="00196146" w:rsidRPr="001B70E4">
        <w:rPr>
          <w:rFonts w:asciiTheme="majorBidi" w:hAnsiTheme="majorBidi" w:cstheme="majorBidi"/>
          <w:sz w:val="24"/>
          <w:szCs w:val="24"/>
        </w:rPr>
        <w:t xml:space="preserve"> a tool </w:t>
      </w:r>
      <w:r w:rsidR="00902A5D">
        <w:rPr>
          <w:rFonts w:asciiTheme="majorBidi" w:hAnsiTheme="majorBidi" w:cstheme="majorBidi"/>
          <w:sz w:val="24"/>
          <w:szCs w:val="24"/>
        </w:rPr>
        <w:t>to address the unavoidable</w:t>
      </w:r>
      <w:r w:rsidR="00196146" w:rsidRPr="001B70E4">
        <w:rPr>
          <w:rFonts w:asciiTheme="majorBidi" w:hAnsiTheme="majorBidi" w:cstheme="majorBidi"/>
          <w:sz w:val="24"/>
          <w:szCs w:val="24"/>
        </w:rPr>
        <w:t xml:space="preserve"> </w:t>
      </w:r>
      <w:r w:rsidR="00C042A2">
        <w:rPr>
          <w:rFonts w:asciiTheme="majorBidi" w:hAnsiTheme="majorBidi" w:cstheme="majorBidi"/>
          <w:sz w:val="24"/>
          <w:szCs w:val="24"/>
        </w:rPr>
        <w:t>link</w:t>
      </w:r>
      <w:r w:rsidR="00196146" w:rsidRPr="001B70E4">
        <w:rPr>
          <w:rFonts w:asciiTheme="majorBidi" w:hAnsiTheme="majorBidi" w:cstheme="majorBidi"/>
          <w:sz w:val="24"/>
          <w:szCs w:val="24"/>
        </w:rPr>
        <w:t xml:space="preserve"> to Israeli identity</w:t>
      </w:r>
      <w:r w:rsidR="00AA18FE">
        <w:rPr>
          <w:rFonts w:asciiTheme="majorBidi" w:hAnsiTheme="majorBidi" w:cstheme="majorBidi"/>
          <w:sz w:val="24"/>
          <w:szCs w:val="24"/>
        </w:rPr>
        <w:t>,</w:t>
      </w:r>
      <w:r w:rsidR="00196146" w:rsidRPr="001B70E4">
        <w:rPr>
          <w:rFonts w:asciiTheme="majorBidi" w:hAnsiTheme="majorBidi" w:cstheme="majorBidi"/>
          <w:sz w:val="24"/>
          <w:szCs w:val="24"/>
        </w:rPr>
        <w:t xml:space="preserve"> </w:t>
      </w:r>
      <w:r w:rsidR="0045110B">
        <w:rPr>
          <w:rFonts w:asciiTheme="majorBidi" w:hAnsiTheme="majorBidi" w:cstheme="majorBidi"/>
          <w:sz w:val="24"/>
          <w:szCs w:val="24"/>
        </w:rPr>
        <w:t xml:space="preserve">as seen </w:t>
      </w:r>
      <w:r w:rsidR="00196146" w:rsidRPr="001B70E4">
        <w:rPr>
          <w:rFonts w:asciiTheme="majorBidi" w:hAnsiTheme="majorBidi" w:cstheme="majorBidi"/>
          <w:sz w:val="24"/>
          <w:szCs w:val="24"/>
        </w:rPr>
        <w:t xml:space="preserve">through the filter of the wars </w:t>
      </w:r>
      <w:r w:rsidR="00902A5D">
        <w:rPr>
          <w:rFonts w:asciiTheme="majorBidi" w:hAnsiTheme="majorBidi" w:cstheme="majorBidi"/>
          <w:sz w:val="24"/>
          <w:szCs w:val="24"/>
        </w:rPr>
        <w:t>with</w:t>
      </w:r>
      <w:r w:rsidR="00196146" w:rsidRPr="001B70E4">
        <w:rPr>
          <w:rFonts w:asciiTheme="majorBidi" w:hAnsiTheme="majorBidi" w:cstheme="majorBidi"/>
          <w:sz w:val="24"/>
          <w:szCs w:val="24"/>
        </w:rPr>
        <w:t xml:space="preserve"> the Palestinians.</w:t>
      </w:r>
    </w:p>
    <w:p w14:paraId="71B77FD9" w14:textId="311A835D" w:rsidR="00BF7005" w:rsidRDefault="00AA18FE" w:rsidP="00010986">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In his subsequent play </w:t>
      </w:r>
      <w:r w:rsidRPr="0045110B">
        <w:rPr>
          <w:rFonts w:asciiTheme="majorBidi" w:hAnsiTheme="majorBidi" w:cstheme="majorBidi"/>
          <w:i/>
          <w:iCs/>
          <w:sz w:val="24"/>
          <w:szCs w:val="24"/>
        </w:rPr>
        <w:t>Jerusalem Syndrome</w:t>
      </w:r>
      <w:r w:rsidRPr="0045110B">
        <w:rPr>
          <w:rFonts w:asciiTheme="majorBidi" w:hAnsiTheme="majorBidi" w:cstheme="majorBidi"/>
          <w:sz w:val="24"/>
          <w:szCs w:val="24"/>
        </w:rPr>
        <w:t xml:space="preserve"> (1987)</w:t>
      </w:r>
      <w:r>
        <w:rPr>
          <w:rFonts w:asciiTheme="majorBidi" w:hAnsiTheme="majorBidi" w:cstheme="majorBidi"/>
          <w:sz w:val="24"/>
          <w:szCs w:val="24"/>
        </w:rPr>
        <w:t>,</w:t>
      </w:r>
      <w:r w:rsidRPr="0045110B">
        <w:rPr>
          <w:rFonts w:asciiTheme="majorBidi" w:hAnsiTheme="majorBidi" w:cstheme="majorBidi"/>
          <w:sz w:val="24"/>
          <w:szCs w:val="24"/>
        </w:rPr>
        <w:t xml:space="preserve"> </w:t>
      </w:r>
      <w:r w:rsidR="0045110B">
        <w:rPr>
          <w:rFonts w:asciiTheme="majorBidi" w:hAnsiTheme="majorBidi" w:cstheme="majorBidi"/>
          <w:sz w:val="24"/>
          <w:szCs w:val="24"/>
        </w:rPr>
        <w:t xml:space="preserve">Sobol radically changed the structure </w:t>
      </w:r>
      <w:r w:rsidR="0045110B" w:rsidRPr="0045110B">
        <w:rPr>
          <w:rFonts w:asciiTheme="majorBidi" w:hAnsiTheme="majorBidi" w:cstheme="majorBidi"/>
          <w:sz w:val="24"/>
          <w:szCs w:val="24"/>
        </w:rPr>
        <w:t xml:space="preserve">but </w:t>
      </w:r>
      <w:r w:rsidR="0045110B">
        <w:rPr>
          <w:rFonts w:asciiTheme="majorBidi" w:hAnsiTheme="majorBidi" w:cstheme="majorBidi"/>
          <w:sz w:val="24"/>
          <w:szCs w:val="24"/>
        </w:rPr>
        <w:t>maintained</w:t>
      </w:r>
      <w:r w:rsidR="0045110B" w:rsidRPr="0045110B">
        <w:rPr>
          <w:rFonts w:asciiTheme="majorBidi" w:hAnsiTheme="majorBidi" w:cstheme="majorBidi"/>
          <w:sz w:val="24"/>
          <w:szCs w:val="24"/>
        </w:rPr>
        <w:t xml:space="preserve"> and even </w:t>
      </w:r>
      <w:r w:rsidR="0045110B">
        <w:rPr>
          <w:rFonts w:asciiTheme="majorBidi" w:hAnsiTheme="majorBidi" w:cstheme="majorBidi"/>
          <w:sz w:val="24"/>
          <w:szCs w:val="24"/>
        </w:rPr>
        <w:t>intensified</w:t>
      </w:r>
      <w:r w:rsidR="0045110B" w:rsidRPr="0045110B">
        <w:rPr>
          <w:rFonts w:asciiTheme="majorBidi" w:hAnsiTheme="majorBidi" w:cstheme="majorBidi"/>
          <w:sz w:val="24"/>
          <w:szCs w:val="24"/>
        </w:rPr>
        <w:t xml:space="preserve"> the </w:t>
      </w:r>
      <w:r w:rsidR="0045110B">
        <w:rPr>
          <w:rFonts w:asciiTheme="majorBidi" w:hAnsiTheme="majorBidi" w:cstheme="majorBidi"/>
          <w:sz w:val="24"/>
          <w:szCs w:val="24"/>
        </w:rPr>
        <w:t xml:space="preserve">element of </w:t>
      </w:r>
      <w:proofErr w:type="spellStart"/>
      <w:r w:rsidR="0045110B" w:rsidRPr="0045110B">
        <w:rPr>
          <w:rFonts w:asciiTheme="majorBidi" w:hAnsiTheme="majorBidi" w:cstheme="majorBidi"/>
          <w:sz w:val="24"/>
          <w:szCs w:val="24"/>
        </w:rPr>
        <w:t>metatheat</w:t>
      </w:r>
      <w:r w:rsidR="0045110B">
        <w:rPr>
          <w:rFonts w:asciiTheme="majorBidi" w:hAnsiTheme="majorBidi" w:cstheme="majorBidi"/>
          <w:sz w:val="24"/>
          <w:szCs w:val="24"/>
        </w:rPr>
        <w:t>er</w:t>
      </w:r>
      <w:proofErr w:type="spellEnd"/>
      <w:r w:rsidR="0045110B" w:rsidRPr="0045110B">
        <w:rPr>
          <w:rFonts w:asciiTheme="majorBidi" w:hAnsiTheme="majorBidi" w:cstheme="majorBidi"/>
          <w:sz w:val="24"/>
          <w:szCs w:val="24"/>
        </w:rPr>
        <w:t>.</w:t>
      </w:r>
      <w:r w:rsidR="0045110B">
        <w:rPr>
          <w:rFonts w:asciiTheme="majorBidi" w:hAnsiTheme="majorBidi" w:cstheme="majorBidi"/>
          <w:sz w:val="24"/>
          <w:szCs w:val="24"/>
        </w:rPr>
        <w:t xml:space="preserve"> </w:t>
      </w:r>
      <w:r w:rsidR="00BD10AA">
        <w:rPr>
          <w:rFonts w:asciiTheme="majorBidi" w:hAnsiTheme="majorBidi" w:cstheme="majorBidi"/>
          <w:sz w:val="24"/>
          <w:szCs w:val="24"/>
        </w:rPr>
        <w:t>In this play</w:t>
      </w:r>
      <w:r>
        <w:rPr>
          <w:rFonts w:asciiTheme="majorBidi" w:hAnsiTheme="majorBidi" w:cstheme="majorBidi"/>
          <w:sz w:val="24"/>
          <w:szCs w:val="24"/>
        </w:rPr>
        <w:t>,</w:t>
      </w:r>
      <w:r w:rsidR="0045110B" w:rsidRPr="0045110B">
        <w:rPr>
          <w:rFonts w:asciiTheme="majorBidi" w:hAnsiTheme="majorBidi" w:cstheme="majorBidi"/>
          <w:sz w:val="24"/>
          <w:szCs w:val="24"/>
        </w:rPr>
        <w:t xml:space="preserve"> </w:t>
      </w:r>
      <w:r w:rsidR="008417A0">
        <w:rPr>
          <w:rFonts w:asciiTheme="majorBidi" w:hAnsiTheme="majorBidi" w:cstheme="majorBidi"/>
          <w:sz w:val="24"/>
          <w:szCs w:val="24"/>
        </w:rPr>
        <w:t xml:space="preserve">he </w:t>
      </w:r>
      <w:r w:rsidR="0045110B" w:rsidRPr="0045110B">
        <w:rPr>
          <w:rFonts w:asciiTheme="majorBidi" w:hAnsiTheme="majorBidi" w:cstheme="majorBidi"/>
          <w:sz w:val="24"/>
          <w:szCs w:val="24"/>
        </w:rPr>
        <w:t xml:space="preserve">created 52 </w:t>
      </w:r>
      <w:r w:rsidR="00BD10AA">
        <w:rPr>
          <w:rFonts w:asciiTheme="majorBidi" w:hAnsiTheme="majorBidi" w:cstheme="majorBidi"/>
          <w:sz w:val="24"/>
          <w:szCs w:val="24"/>
        </w:rPr>
        <w:t xml:space="preserve">video clips </w:t>
      </w:r>
      <w:r>
        <w:rPr>
          <w:rFonts w:asciiTheme="majorBidi" w:hAnsiTheme="majorBidi" w:cstheme="majorBidi"/>
          <w:sz w:val="24"/>
          <w:szCs w:val="24"/>
        </w:rPr>
        <w:t xml:space="preserve">showing dramatic, fast-paced, and </w:t>
      </w:r>
      <w:r w:rsidRPr="0045110B">
        <w:rPr>
          <w:rFonts w:asciiTheme="majorBidi" w:hAnsiTheme="majorBidi" w:cstheme="majorBidi"/>
          <w:sz w:val="24"/>
          <w:szCs w:val="24"/>
        </w:rPr>
        <w:t>violent</w:t>
      </w:r>
      <w:r w:rsidR="00BD10AA">
        <w:rPr>
          <w:rFonts w:asciiTheme="majorBidi" w:hAnsiTheme="majorBidi" w:cstheme="majorBidi"/>
          <w:sz w:val="24"/>
          <w:szCs w:val="24"/>
        </w:rPr>
        <w:t xml:space="preserve"> </w:t>
      </w:r>
      <w:r w:rsidR="00C7548A">
        <w:rPr>
          <w:rFonts w:asciiTheme="majorBidi" w:hAnsiTheme="majorBidi" w:cstheme="majorBidi"/>
          <w:sz w:val="24"/>
          <w:szCs w:val="24"/>
        </w:rPr>
        <w:t>“</w:t>
      </w:r>
      <w:r w:rsidR="00BD10AA">
        <w:rPr>
          <w:rFonts w:asciiTheme="majorBidi" w:hAnsiTheme="majorBidi" w:cstheme="majorBidi"/>
          <w:sz w:val="24"/>
          <w:szCs w:val="24"/>
        </w:rPr>
        <w:t>sequences</w:t>
      </w:r>
      <w:r w:rsidR="00C7548A">
        <w:rPr>
          <w:rFonts w:asciiTheme="majorBidi" w:hAnsiTheme="majorBidi" w:cstheme="majorBidi"/>
          <w:sz w:val="24"/>
          <w:szCs w:val="24"/>
        </w:rPr>
        <w:t>”</w:t>
      </w:r>
      <w:r w:rsidR="00FF7CE0">
        <w:rPr>
          <w:rFonts w:asciiTheme="majorBidi" w:hAnsiTheme="majorBidi" w:cstheme="majorBidi"/>
          <w:sz w:val="24"/>
          <w:szCs w:val="24"/>
        </w:rPr>
        <w:t xml:space="preserve"> that link</w:t>
      </w:r>
      <w:r w:rsidR="00FF7CE0" w:rsidRPr="0045110B">
        <w:rPr>
          <w:rFonts w:asciiTheme="majorBidi" w:hAnsiTheme="majorBidi" w:cstheme="majorBidi"/>
          <w:sz w:val="24"/>
          <w:szCs w:val="24"/>
        </w:rPr>
        <w:t xml:space="preserve"> the three </w:t>
      </w:r>
      <w:r w:rsidR="00FF7CE0">
        <w:rPr>
          <w:rFonts w:asciiTheme="majorBidi" w:hAnsiTheme="majorBidi" w:cstheme="majorBidi"/>
          <w:sz w:val="24"/>
          <w:szCs w:val="24"/>
        </w:rPr>
        <w:t>markers</w:t>
      </w:r>
      <w:r w:rsidR="00FF7CE0" w:rsidRPr="0045110B">
        <w:rPr>
          <w:rFonts w:asciiTheme="majorBidi" w:hAnsiTheme="majorBidi" w:cstheme="majorBidi"/>
          <w:sz w:val="24"/>
          <w:szCs w:val="24"/>
        </w:rPr>
        <w:t xml:space="preserve"> of Israeli identity</w:t>
      </w:r>
      <w:r w:rsidR="00FF7CE0">
        <w:rPr>
          <w:rFonts w:asciiTheme="majorBidi" w:hAnsiTheme="majorBidi" w:cstheme="majorBidi"/>
          <w:sz w:val="24"/>
          <w:szCs w:val="24"/>
        </w:rPr>
        <w:t xml:space="preserve">. </w:t>
      </w:r>
      <w:r w:rsidR="00BD10AA">
        <w:rPr>
          <w:rFonts w:asciiTheme="majorBidi" w:hAnsiTheme="majorBidi" w:cstheme="majorBidi"/>
          <w:sz w:val="24"/>
          <w:szCs w:val="24"/>
        </w:rPr>
        <w:t>This form</w:t>
      </w:r>
      <w:r w:rsidR="00FF7CE0">
        <w:rPr>
          <w:rFonts w:asciiTheme="majorBidi" w:hAnsiTheme="majorBidi" w:cstheme="majorBidi"/>
          <w:sz w:val="24"/>
          <w:szCs w:val="24"/>
        </w:rPr>
        <w:t>at</w:t>
      </w:r>
      <w:r w:rsidR="00BD10AA">
        <w:rPr>
          <w:rFonts w:asciiTheme="majorBidi" w:hAnsiTheme="majorBidi" w:cstheme="majorBidi"/>
          <w:sz w:val="24"/>
          <w:szCs w:val="24"/>
        </w:rPr>
        <w:t xml:space="preserve"> and</w:t>
      </w:r>
      <w:r w:rsidR="0045110B" w:rsidRPr="0045110B">
        <w:rPr>
          <w:rFonts w:asciiTheme="majorBidi" w:hAnsiTheme="majorBidi" w:cstheme="majorBidi"/>
          <w:sz w:val="24"/>
          <w:szCs w:val="24"/>
        </w:rPr>
        <w:t xml:space="preserve"> dramaturgical structure help </w:t>
      </w:r>
      <w:r w:rsidR="00FF7CE0">
        <w:rPr>
          <w:rFonts w:asciiTheme="majorBidi" w:hAnsiTheme="majorBidi" w:cstheme="majorBidi"/>
          <w:sz w:val="24"/>
          <w:szCs w:val="24"/>
        </w:rPr>
        <w:t>mitigate</w:t>
      </w:r>
      <w:r w:rsidR="0045110B" w:rsidRPr="0045110B">
        <w:rPr>
          <w:rFonts w:asciiTheme="majorBidi" w:hAnsiTheme="majorBidi" w:cstheme="majorBidi"/>
          <w:sz w:val="24"/>
          <w:szCs w:val="24"/>
        </w:rPr>
        <w:t xml:space="preserve"> the apocalyptic trauma of the subject</w:t>
      </w:r>
      <w:r w:rsidR="00FF7CE0">
        <w:rPr>
          <w:rFonts w:asciiTheme="majorBidi" w:hAnsiTheme="majorBidi" w:cstheme="majorBidi"/>
          <w:sz w:val="24"/>
          <w:szCs w:val="24"/>
        </w:rPr>
        <w:t xml:space="preserve">: </w:t>
      </w:r>
      <w:r w:rsidR="00FF7CE0" w:rsidRPr="0045110B">
        <w:rPr>
          <w:rFonts w:asciiTheme="majorBidi" w:hAnsiTheme="majorBidi" w:cstheme="majorBidi"/>
          <w:sz w:val="24"/>
          <w:szCs w:val="24"/>
        </w:rPr>
        <w:t xml:space="preserve">ostensibly </w:t>
      </w:r>
      <w:r w:rsidR="0045110B" w:rsidRPr="0045110B">
        <w:rPr>
          <w:rFonts w:asciiTheme="majorBidi" w:hAnsiTheme="majorBidi" w:cstheme="majorBidi"/>
          <w:sz w:val="24"/>
          <w:szCs w:val="24"/>
        </w:rPr>
        <w:t xml:space="preserve">the destruction of </w:t>
      </w:r>
      <w:commentRangeStart w:id="36"/>
      <w:r w:rsidR="00B4309D">
        <w:rPr>
          <w:rFonts w:asciiTheme="majorBidi" w:hAnsiTheme="majorBidi" w:cstheme="majorBidi"/>
          <w:sz w:val="24"/>
          <w:szCs w:val="24"/>
        </w:rPr>
        <w:t xml:space="preserve">[the Second Temple in ancient] </w:t>
      </w:r>
      <w:commentRangeEnd w:id="36"/>
      <w:r w:rsidR="00B4309D">
        <w:rPr>
          <w:rStyle w:val="CommentReference"/>
        </w:rPr>
        <w:commentReference w:id="36"/>
      </w:r>
      <w:r w:rsidR="0045110B" w:rsidRPr="0045110B">
        <w:rPr>
          <w:rFonts w:asciiTheme="majorBidi" w:hAnsiTheme="majorBidi" w:cstheme="majorBidi"/>
          <w:sz w:val="24"/>
          <w:szCs w:val="24"/>
        </w:rPr>
        <w:t xml:space="preserve">Jerusalem, </w:t>
      </w:r>
      <w:r w:rsidR="00FF7CE0">
        <w:rPr>
          <w:rFonts w:asciiTheme="majorBidi" w:hAnsiTheme="majorBidi" w:cstheme="majorBidi"/>
          <w:sz w:val="24"/>
          <w:szCs w:val="24"/>
        </w:rPr>
        <w:t xml:space="preserve">although it was </w:t>
      </w:r>
      <w:r w:rsidR="00B4309D">
        <w:rPr>
          <w:rFonts w:asciiTheme="majorBidi" w:hAnsiTheme="majorBidi" w:cstheme="majorBidi"/>
          <w:sz w:val="24"/>
          <w:szCs w:val="24"/>
        </w:rPr>
        <w:t>actually</w:t>
      </w:r>
      <w:r w:rsidR="0045110B" w:rsidRPr="0045110B">
        <w:rPr>
          <w:rFonts w:asciiTheme="majorBidi" w:hAnsiTheme="majorBidi" w:cstheme="majorBidi"/>
          <w:sz w:val="24"/>
          <w:szCs w:val="24"/>
        </w:rPr>
        <w:t xml:space="preserve"> a</w:t>
      </w:r>
      <w:r w:rsidR="00B4309D">
        <w:rPr>
          <w:rFonts w:asciiTheme="majorBidi" w:hAnsiTheme="majorBidi" w:cstheme="majorBidi"/>
          <w:sz w:val="24"/>
          <w:szCs w:val="24"/>
        </w:rPr>
        <w:t xml:space="preserve"> moral </w:t>
      </w:r>
      <w:r w:rsidR="0045110B" w:rsidRPr="0045110B">
        <w:rPr>
          <w:rFonts w:asciiTheme="majorBidi" w:hAnsiTheme="majorBidi" w:cstheme="majorBidi"/>
          <w:sz w:val="24"/>
          <w:szCs w:val="24"/>
        </w:rPr>
        <w:t xml:space="preserve">warning about the </w:t>
      </w:r>
      <w:r w:rsidR="00B4309D">
        <w:rPr>
          <w:rFonts w:asciiTheme="majorBidi" w:hAnsiTheme="majorBidi" w:cstheme="majorBidi"/>
          <w:sz w:val="24"/>
          <w:szCs w:val="24"/>
        </w:rPr>
        <w:t>F</w:t>
      </w:r>
      <w:r w:rsidR="0045110B" w:rsidRPr="0045110B">
        <w:rPr>
          <w:rFonts w:asciiTheme="majorBidi" w:hAnsiTheme="majorBidi" w:cstheme="majorBidi"/>
          <w:sz w:val="24"/>
          <w:szCs w:val="24"/>
        </w:rPr>
        <w:t xml:space="preserve">irst </w:t>
      </w:r>
      <w:r w:rsidR="00B4309D">
        <w:rPr>
          <w:rFonts w:asciiTheme="majorBidi" w:hAnsiTheme="majorBidi" w:cstheme="majorBidi"/>
          <w:sz w:val="24"/>
          <w:szCs w:val="24"/>
        </w:rPr>
        <w:t>I</w:t>
      </w:r>
      <w:r w:rsidR="0045110B" w:rsidRPr="0045110B">
        <w:rPr>
          <w:rFonts w:asciiTheme="majorBidi" w:hAnsiTheme="majorBidi" w:cstheme="majorBidi"/>
          <w:sz w:val="24"/>
          <w:szCs w:val="24"/>
        </w:rPr>
        <w:t>ntifada</w:t>
      </w:r>
      <w:r w:rsidR="00FF7CE0">
        <w:rPr>
          <w:rFonts w:asciiTheme="majorBidi" w:hAnsiTheme="majorBidi" w:cstheme="majorBidi"/>
          <w:sz w:val="24"/>
          <w:szCs w:val="24"/>
        </w:rPr>
        <w:t xml:space="preserve">, which </w:t>
      </w:r>
      <w:r w:rsidR="00010986">
        <w:rPr>
          <w:rFonts w:asciiTheme="majorBidi" w:hAnsiTheme="majorBidi" w:cstheme="majorBidi"/>
          <w:sz w:val="24"/>
          <w:szCs w:val="24"/>
        </w:rPr>
        <w:t>was erupting</w:t>
      </w:r>
      <w:r w:rsidR="00FF7CE0">
        <w:rPr>
          <w:rFonts w:asciiTheme="majorBidi" w:hAnsiTheme="majorBidi" w:cstheme="majorBidi"/>
          <w:sz w:val="24"/>
          <w:szCs w:val="24"/>
        </w:rPr>
        <w:t xml:space="preserve"> the</w:t>
      </w:r>
      <w:r w:rsidR="0045110B" w:rsidRPr="0045110B">
        <w:rPr>
          <w:rFonts w:asciiTheme="majorBidi" w:hAnsiTheme="majorBidi" w:cstheme="majorBidi"/>
          <w:sz w:val="24"/>
          <w:szCs w:val="24"/>
        </w:rPr>
        <w:t xml:space="preserve"> week </w:t>
      </w:r>
      <w:r w:rsidR="00FF7CE0">
        <w:rPr>
          <w:rFonts w:asciiTheme="majorBidi" w:hAnsiTheme="majorBidi" w:cstheme="majorBidi"/>
          <w:sz w:val="24"/>
          <w:szCs w:val="24"/>
        </w:rPr>
        <w:t xml:space="preserve">that the play </w:t>
      </w:r>
      <w:commentRangeStart w:id="37"/>
      <w:r w:rsidR="00B4309D">
        <w:rPr>
          <w:rFonts w:asciiTheme="majorBidi" w:hAnsiTheme="majorBidi" w:cstheme="majorBidi"/>
          <w:sz w:val="24"/>
          <w:szCs w:val="24"/>
        </w:rPr>
        <w:t>opened</w:t>
      </w:r>
      <w:commentRangeEnd w:id="37"/>
      <w:r w:rsidR="00010986">
        <w:rPr>
          <w:rStyle w:val="CommentReference"/>
        </w:rPr>
        <w:commentReference w:id="37"/>
      </w:r>
      <w:r w:rsidR="00FF7CE0">
        <w:rPr>
          <w:rFonts w:asciiTheme="majorBidi" w:hAnsiTheme="majorBidi" w:cstheme="majorBidi"/>
          <w:sz w:val="24"/>
          <w:szCs w:val="24"/>
        </w:rPr>
        <w:t>.</w:t>
      </w:r>
      <w:r w:rsidR="00010986">
        <w:rPr>
          <w:rFonts w:asciiTheme="majorBidi" w:hAnsiTheme="majorBidi" w:cstheme="majorBidi"/>
          <w:sz w:val="24"/>
          <w:szCs w:val="24"/>
        </w:rPr>
        <w:t xml:space="preserve"> </w:t>
      </w:r>
    </w:p>
    <w:p w14:paraId="36949A32" w14:textId="612E6618" w:rsidR="00010986" w:rsidRDefault="00B4309D" w:rsidP="00010986">
      <w:pPr>
        <w:spacing w:line="480" w:lineRule="auto"/>
        <w:ind w:firstLine="720"/>
        <w:rPr>
          <w:rFonts w:asciiTheme="majorBidi" w:hAnsiTheme="majorBidi" w:cstheme="majorBidi"/>
          <w:sz w:val="24"/>
          <w:szCs w:val="24"/>
        </w:rPr>
      </w:pPr>
      <w:r w:rsidRPr="00B4309D">
        <w:rPr>
          <w:rFonts w:asciiTheme="majorBidi" w:hAnsiTheme="majorBidi" w:cstheme="majorBidi"/>
          <w:sz w:val="24"/>
          <w:szCs w:val="24"/>
        </w:rPr>
        <w:lastRenderedPageBreak/>
        <w:t xml:space="preserve">Sobol </w:t>
      </w:r>
      <w:r w:rsidR="00BF7005">
        <w:rPr>
          <w:rFonts w:asciiTheme="majorBidi" w:hAnsiTheme="majorBidi" w:cstheme="majorBidi"/>
          <w:sz w:val="24"/>
          <w:szCs w:val="24"/>
        </w:rPr>
        <w:t>commented</w:t>
      </w:r>
      <w:r w:rsidRPr="00B4309D">
        <w:rPr>
          <w:rFonts w:asciiTheme="majorBidi" w:hAnsiTheme="majorBidi" w:cstheme="majorBidi"/>
          <w:sz w:val="24"/>
          <w:szCs w:val="24"/>
        </w:rPr>
        <w:t xml:space="preserve">: </w:t>
      </w:r>
      <w:r w:rsidR="00C7548A">
        <w:rPr>
          <w:rFonts w:asciiTheme="majorBidi" w:hAnsiTheme="majorBidi" w:cstheme="majorBidi"/>
          <w:sz w:val="24"/>
          <w:szCs w:val="24"/>
        </w:rPr>
        <w:t>“</w:t>
      </w:r>
      <w:r w:rsidR="0008227A">
        <w:rPr>
          <w:rFonts w:asciiTheme="majorBidi" w:hAnsiTheme="majorBidi" w:cstheme="majorBidi"/>
          <w:sz w:val="24"/>
          <w:szCs w:val="24"/>
        </w:rPr>
        <w:t>That</w:t>
      </w:r>
      <w:r w:rsidRPr="00B4309D">
        <w:rPr>
          <w:rFonts w:asciiTheme="majorBidi" w:hAnsiTheme="majorBidi" w:cstheme="majorBidi"/>
          <w:sz w:val="24"/>
          <w:szCs w:val="24"/>
        </w:rPr>
        <w:t xml:space="preserve"> </w:t>
      </w:r>
      <w:r w:rsidR="00BF7005">
        <w:rPr>
          <w:rFonts w:asciiTheme="majorBidi" w:hAnsiTheme="majorBidi" w:cstheme="majorBidi"/>
          <w:sz w:val="24"/>
          <w:szCs w:val="24"/>
        </w:rPr>
        <w:t>play</w:t>
      </w:r>
      <w:r w:rsidRPr="00B4309D">
        <w:rPr>
          <w:rFonts w:asciiTheme="majorBidi" w:hAnsiTheme="majorBidi" w:cstheme="majorBidi"/>
          <w:sz w:val="24"/>
          <w:szCs w:val="24"/>
        </w:rPr>
        <w:t xml:space="preserve"> was everything I was </w:t>
      </w:r>
      <w:r w:rsidR="0008227A">
        <w:rPr>
          <w:rFonts w:asciiTheme="majorBidi" w:hAnsiTheme="majorBidi" w:cstheme="majorBidi"/>
          <w:sz w:val="24"/>
          <w:szCs w:val="24"/>
        </w:rPr>
        <w:t>looking for</w:t>
      </w:r>
      <w:r w:rsidRPr="00B4309D">
        <w:rPr>
          <w:rFonts w:asciiTheme="majorBidi" w:hAnsiTheme="majorBidi" w:cstheme="majorBidi"/>
          <w:sz w:val="24"/>
          <w:szCs w:val="24"/>
        </w:rPr>
        <w:t xml:space="preserve"> in theater </w:t>
      </w:r>
      <w:r>
        <w:rPr>
          <w:rFonts w:asciiTheme="majorBidi" w:hAnsiTheme="majorBidi" w:cstheme="majorBidi"/>
          <w:sz w:val="24"/>
          <w:szCs w:val="24"/>
        </w:rPr>
        <w:t>during</w:t>
      </w:r>
      <w:r w:rsidRPr="00B4309D">
        <w:rPr>
          <w:rFonts w:asciiTheme="majorBidi" w:hAnsiTheme="majorBidi" w:cstheme="majorBidi"/>
          <w:sz w:val="24"/>
          <w:szCs w:val="24"/>
        </w:rPr>
        <w:t xml:space="preserve"> those years</w:t>
      </w:r>
      <w:r>
        <w:rPr>
          <w:rFonts w:asciiTheme="majorBidi" w:hAnsiTheme="majorBidi" w:cstheme="majorBidi"/>
          <w:sz w:val="24"/>
          <w:szCs w:val="24"/>
        </w:rPr>
        <w:t>…</w:t>
      </w:r>
      <w:r w:rsidRPr="00B4309D">
        <w:t xml:space="preserve"> </w:t>
      </w:r>
      <w:r w:rsidRPr="00B4309D">
        <w:rPr>
          <w:rFonts w:asciiTheme="majorBidi" w:hAnsiTheme="majorBidi" w:cstheme="majorBidi"/>
          <w:sz w:val="24"/>
          <w:szCs w:val="24"/>
        </w:rPr>
        <w:t xml:space="preserve">The </w:t>
      </w:r>
      <w:r w:rsidR="00BF7005">
        <w:rPr>
          <w:rFonts w:asciiTheme="majorBidi" w:hAnsiTheme="majorBidi" w:cstheme="majorBidi"/>
          <w:sz w:val="24"/>
          <w:szCs w:val="24"/>
        </w:rPr>
        <w:t>play</w:t>
      </w:r>
      <w:r w:rsidRPr="00B4309D">
        <w:rPr>
          <w:rFonts w:asciiTheme="majorBidi" w:hAnsiTheme="majorBidi" w:cstheme="majorBidi"/>
          <w:sz w:val="24"/>
          <w:szCs w:val="24"/>
        </w:rPr>
        <w:t xml:space="preserve"> was rejected outright by most of the critics. </w:t>
      </w:r>
      <w:r w:rsidR="00BF7005">
        <w:rPr>
          <w:rFonts w:asciiTheme="majorBidi" w:hAnsiTheme="majorBidi" w:cstheme="majorBidi"/>
          <w:sz w:val="24"/>
          <w:szCs w:val="24"/>
        </w:rPr>
        <w:t>This</w:t>
      </w:r>
      <w:r w:rsidRPr="00B4309D">
        <w:rPr>
          <w:rFonts w:asciiTheme="majorBidi" w:hAnsiTheme="majorBidi" w:cstheme="majorBidi"/>
          <w:sz w:val="24"/>
          <w:szCs w:val="24"/>
        </w:rPr>
        <w:t xml:space="preserve"> </w:t>
      </w:r>
      <w:r w:rsidR="00D04846">
        <w:rPr>
          <w:rFonts w:asciiTheme="majorBidi" w:hAnsiTheme="majorBidi" w:cstheme="majorBidi"/>
          <w:sz w:val="24"/>
          <w:szCs w:val="24"/>
        </w:rPr>
        <w:t>enabled</w:t>
      </w:r>
      <w:r w:rsidRPr="00B4309D">
        <w:rPr>
          <w:rFonts w:asciiTheme="majorBidi" w:hAnsiTheme="majorBidi" w:cstheme="majorBidi"/>
          <w:sz w:val="24"/>
          <w:szCs w:val="24"/>
        </w:rPr>
        <w:t xml:space="preserve"> some audience </w:t>
      </w:r>
      <w:r w:rsidR="00BF7005">
        <w:rPr>
          <w:rFonts w:asciiTheme="majorBidi" w:hAnsiTheme="majorBidi" w:cstheme="majorBidi"/>
          <w:sz w:val="24"/>
          <w:szCs w:val="24"/>
        </w:rPr>
        <w:t xml:space="preserve">members </w:t>
      </w:r>
      <w:r w:rsidRPr="00B4309D">
        <w:rPr>
          <w:rFonts w:asciiTheme="majorBidi" w:hAnsiTheme="majorBidi" w:cstheme="majorBidi"/>
          <w:sz w:val="24"/>
          <w:szCs w:val="24"/>
        </w:rPr>
        <w:t xml:space="preserve">hate the show and </w:t>
      </w:r>
      <w:commentRangeStart w:id="38"/>
      <w:r w:rsidRPr="00B4309D">
        <w:rPr>
          <w:rFonts w:asciiTheme="majorBidi" w:hAnsiTheme="majorBidi" w:cstheme="majorBidi"/>
          <w:sz w:val="24"/>
          <w:szCs w:val="24"/>
        </w:rPr>
        <w:t>riot</w:t>
      </w:r>
      <w:commentRangeEnd w:id="38"/>
      <w:r w:rsidR="00010986">
        <w:rPr>
          <w:rStyle w:val="CommentReference"/>
        </w:rPr>
        <w:commentReference w:id="38"/>
      </w:r>
      <w:r w:rsidRPr="00B4309D">
        <w:rPr>
          <w:rFonts w:asciiTheme="majorBidi" w:hAnsiTheme="majorBidi" w:cstheme="majorBidi"/>
          <w:sz w:val="24"/>
          <w:szCs w:val="24"/>
        </w:rPr>
        <w:t xml:space="preserve">. I </w:t>
      </w:r>
      <w:r w:rsidR="00BF7005">
        <w:rPr>
          <w:rFonts w:asciiTheme="majorBidi" w:hAnsiTheme="majorBidi" w:cstheme="majorBidi"/>
          <w:sz w:val="24"/>
          <w:szCs w:val="24"/>
        </w:rPr>
        <w:t>wasn</w:t>
      </w:r>
      <w:r w:rsidR="00C7548A">
        <w:rPr>
          <w:rFonts w:asciiTheme="majorBidi" w:hAnsiTheme="majorBidi" w:cstheme="majorBidi"/>
          <w:sz w:val="24"/>
          <w:szCs w:val="24"/>
        </w:rPr>
        <w:t>’</w:t>
      </w:r>
      <w:r w:rsidR="00BF7005">
        <w:rPr>
          <w:rFonts w:asciiTheme="majorBidi" w:hAnsiTheme="majorBidi" w:cstheme="majorBidi"/>
          <w:sz w:val="24"/>
          <w:szCs w:val="24"/>
        </w:rPr>
        <w:t>t</w:t>
      </w:r>
      <w:r w:rsidRPr="00B4309D">
        <w:rPr>
          <w:rFonts w:asciiTheme="majorBidi" w:hAnsiTheme="majorBidi" w:cstheme="majorBidi"/>
          <w:sz w:val="24"/>
          <w:szCs w:val="24"/>
        </w:rPr>
        <w:t xml:space="preserve"> interest</w:t>
      </w:r>
      <w:r w:rsidR="00BF7005">
        <w:rPr>
          <w:rFonts w:asciiTheme="majorBidi" w:hAnsiTheme="majorBidi" w:cstheme="majorBidi"/>
          <w:sz w:val="24"/>
          <w:szCs w:val="24"/>
        </w:rPr>
        <w:t>ed</w:t>
      </w:r>
      <w:r w:rsidRPr="00B4309D">
        <w:rPr>
          <w:rFonts w:asciiTheme="majorBidi" w:hAnsiTheme="majorBidi" w:cstheme="majorBidi"/>
          <w:sz w:val="24"/>
          <w:szCs w:val="24"/>
        </w:rPr>
        <w:t xml:space="preserve"> in what was in Israeli theater</w:t>
      </w:r>
      <w:r w:rsidR="00BF7005">
        <w:rPr>
          <w:rFonts w:asciiTheme="majorBidi" w:hAnsiTheme="majorBidi" w:cstheme="majorBidi"/>
          <w:sz w:val="24"/>
          <w:szCs w:val="24"/>
        </w:rPr>
        <w:t xml:space="preserve"> in those days, </w:t>
      </w:r>
      <w:r w:rsidRPr="00B4309D">
        <w:rPr>
          <w:rFonts w:asciiTheme="majorBidi" w:hAnsiTheme="majorBidi" w:cstheme="majorBidi"/>
          <w:sz w:val="24"/>
          <w:szCs w:val="24"/>
        </w:rPr>
        <w:t>and felt that I didn</w:t>
      </w:r>
      <w:r w:rsidR="00C7548A">
        <w:rPr>
          <w:rFonts w:asciiTheme="majorBidi" w:hAnsiTheme="majorBidi" w:cstheme="majorBidi"/>
          <w:sz w:val="24"/>
          <w:szCs w:val="24"/>
        </w:rPr>
        <w:t>’</w:t>
      </w:r>
      <w:r w:rsidRPr="00B4309D">
        <w:rPr>
          <w:rFonts w:asciiTheme="majorBidi" w:hAnsiTheme="majorBidi" w:cstheme="majorBidi"/>
          <w:sz w:val="24"/>
          <w:szCs w:val="24"/>
        </w:rPr>
        <w:t>t belong here</w:t>
      </w:r>
      <w:r w:rsidR="00BF7005">
        <w:rPr>
          <w:rFonts w:asciiTheme="majorBidi" w:hAnsiTheme="majorBidi" w:cstheme="majorBidi"/>
          <w:sz w:val="24"/>
          <w:szCs w:val="24"/>
        </w:rPr>
        <w:t>.</w:t>
      </w:r>
      <w:r w:rsidR="00C7548A">
        <w:rPr>
          <w:rFonts w:asciiTheme="majorBidi" w:hAnsiTheme="majorBidi" w:cstheme="majorBidi"/>
          <w:sz w:val="24"/>
          <w:szCs w:val="24"/>
        </w:rPr>
        <w:t>”</w:t>
      </w:r>
      <w:r w:rsidR="00BF7005">
        <w:rPr>
          <w:rFonts w:asciiTheme="majorBidi" w:hAnsiTheme="majorBidi" w:cstheme="majorBidi"/>
          <w:sz w:val="24"/>
          <w:szCs w:val="24"/>
        </w:rPr>
        <w:t xml:space="preserve"> </w:t>
      </w:r>
      <w:r w:rsidR="00010986">
        <w:rPr>
          <w:rFonts w:asciiTheme="majorBidi" w:hAnsiTheme="majorBidi" w:cstheme="majorBidi"/>
          <w:sz w:val="24"/>
          <w:szCs w:val="24"/>
        </w:rPr>
        <w:t>Following this</w:t>
      </w:r>
      <w:r w:rsidR="00010986" w:rsidRPr="00010986">
        <w:rPr>
          <w:rFonts w:asciiTheme="majorBidi" w:hAnsiTheme="majorBidi" w:cstheme="majorBidi"/>
          <w:sz w:val="24"/>
          <w:szCs w:val="24"/>
        </w:rPr>
        <w:t xml:space="preserve"> negative reception, Sobol and the director Gedaliah Baser were </w:t>
      </w:r>
      <w:r w:rsidR="00C7548A">
        <w:rPr>
          <w:rFonts w:asciiTheme="majorBidi" w:hAnsiTheme="majorBidi" w:cstheme="majorBidi"/>
          <w:sz w:val="24"/>
          <w:szCs w:val="24"/>
        </w:rPr>
        <w:t>“</w:t>
      </w:r>
      <w:commentRangeStart w:id="39"/>
      <w:r w:rsidR="00010986" w:rsidRPr="00010986">
        <w:rPr>
          <w:rFonts w:asciiTheme="majorBidi" w:hAnsiTheme="majorBidi" w:cstheme="majorBidi"/>
          <w:sz w:val="24"/>
          <w:szCs w:val="24"/>
        </w:rPr>
        <w:t>fired</w:t>
      </w:r>
      <w:commentRangeEnd w:id="39"/>
      <w:r w:rsidR="008417A0">
        <w:rPr>
          <w:rStyle w:val="CommentReference"/>
        </w:rPr>
        <w:commentReference w:id="39"/>
      </w:r>
      <w:r w:rsidR="00C7548A">
        <w:rPr>
          <w:rFonts w:asciiTheme="majorBidi" w:hAnsiTheme="majorBidi" w:cstheme="majorBidi"/>
          <w:sz w:val="24"/>
          <w:szCs w:val="24"/>
        </w:rPr>
        <w:t>”</w:t>
      </w:r>
      <w:r w:rsidR="00010986" w:rsidRPr="00010986">
        <w:rPr>
          <w:rFonts w:asciiTheme="majorBidi" w:hAnsiTheme="majorBidi" w:cstheme="majorBidi"/>
          <w:sz w:val="24"/>
          <w:szCs w:val="24"/>
        </w:rPr>
        <w:t xml:space="preserve"> from the Haifa Theater and Sobol </w:t>
      </w:r>
      <w:r w:rsidR="00010986">
        <w:rPr>
          <w:rFonts w:asciiTheme="majorBidi" w:hAnsiTheme="majorBidi" w:cstheme="majorBidi"/>
          <w:sz w:val="24"/>
          <w:szCs w:val="24"/>
        </w:rPr>
        <w:t>moved</w:t>
      </w:r>
      <w:r w:rsidR="00010986" w:rsidRPr="00010986">
        <w:rPr>
          <w:rFonts w:asciiTheme="majorBidi" w:hAnsiTheme="majorBidi" w:cstheme="majorBidi"/>
          <w:sz w:val="24"/>
          <w:szCs w:val="24"/>
        </w:rPr>
        <w:t xml:space="preserve"> abroad. The political is also personal.</w:t>
      </w:r>
    </w:p>
    <w:p w14:paraId="1EB7D41E" w14:textId="4C0F825B" w:rsidR="006F6C3A" w:rsidRDefault="008E6647" w:rsidP="00010986">
      <w:pPr>
        <w:spacing w:line="480" w:lineRule="auto"/>
        <w:ind w:firstLine="720"/>
        <w:rPr>
          <w:rFonts w:asciiTheme="majorBidi" w:hAnsiTheme="majorBidi" w:cstheme="majorBidi"/>
          <w:sz w:val="24"/>
          <w:szCs w:val="24"/>
        </w:rPr>
      </w:pPr>
      <w:r>
        <w:rPr>
          <w:rFonts w:asciiTheme="majorBidi" w:hAnsiTheme="majorBidi" w:cstheme="majorBidi"/>
          <w:sz w:val="24"/>
          <w:szCs w:val="24"/>
        </w:rPr>
        <w:t>Playwright and director</w:t>
      </w:r>
      <w:r w:rsidR="0008227A">
        <w:rPr>
          <w:rFonts w:asciiTheme="majorBidi" w:hAnsiTheme="majorBidi" w:cstheme="majorBidi"/>
          <w:sz w:val="24"/>
          <w:szCs w:val="24"/>
        </w:rPr>
        <w:t xml:space="preserve"> </w:t>
      </w:r>
      <w:commentRangeStart w:id="40"/>
      <w:r w:rsidR="0008227A" w:rsidRPr="0008227A">
        <w:rPr>
          <w:rFonts w:asciiTheme="majorBidi" w:hAnsiTheme="majorBidi" w:cstheme="majorBidi"/>
          <w:sz w:val="24"/>
          <w:szCs w:val="24"/>
        </w:rPr>
        <w:t>Hanoch</w:t>
      </w:r>
      <w:commentRangeEnd w:id="40"/>
      <w:r w:rsidR="0008227A">
        <w:rPr>
          <w:rStyle w:val="CommentReference"/>
        </w:rPr>
        <w:commentReference w:id="40"/>
      </w:r>
      <w:r w:rsidR="0008227A" w:rsidRPr="0008227A">
        <w:rPr>
          <w:rFonts w:asciiTheme="majorBidi" w:hAnsiTheme="majorBidi" w:cstheme="majorBidi"/>
          <w:sz w:val="24"/>
          <w:szCs w:val="24"/>
        </w:rPr>
        <w:t xml:space="preserve"> Levin</w:t>
      </w:r>
      <w:r w:rsidR="00624093">
        <w:rPr>
          <w:rFonts w:asciiTheme="majorBidi" w:hAnsiTheme="majorBidi" w:cstheme="majorBidi"/>
          <w:sz w:val="24"/>
          <w:szCs w:val="24"/>
        </w:rPr>
        <w:t xml:space="preserve"> </w:t>
      </w:r>
      <w:r w:rsidR="004804AB">
        <w:rPr>
          <w:rFonts w:asciiTheme="majorBidi" w:hAnsiTheme="majorBidi" w:cstheme="majorBidi"/>
          <w:sz w:val="24"/>
          <w:szCs w:val="24"/>
        </w:rPr>
        <w:t>delivered</w:t>
      </w:r>
      <w:r w:rsidR="0008227A" w:rsidRPr="0008227A">
        <w:rPr>
          <w:rFonts w:asciiTheme="majorBidi" w:hAnsiTheme="majorBidi" w:cstheme="majorBidi"/>
          <w:sz w:val="24"/>
          <w:szCs w:val="24"/>
        </w:rPr>
        <w:t xml:space="preserve"> </w:t>
      </w:r>
      <w:r w:rsidR="004804AB">
        <w:rPr>
          <w:rFonts w:asciiTheme="majorBidi" w:hAnsiTheme="majorBidi" w:cstheme="majorBidi"/>
          <w:sz w:val="24"/>
          <w:szCs w:val="24"/>
        </w:rPr>
        <w:t xml:space="preserve">his </w:t>
      </w:r>
      <w:r w:rsidR="0008227A" w:rsidRPr="0008227A">
        <w:rPr>
          <w:rFonts w:asciiTheme="majorBidi" w:hAnsiTheme="majorBidi" w:cstheme="majorBidi"/>
          <w:sz w:val="24"/>
          <w:szCs w:val="24"/>
        </w:rPr>
        <w:t xml:space="preserve">theatrical messages </w:t>
      </w:r>
      <w:r>
        <w:rPr>
          <w:rFonts w:asciiTheme="majorBidi" w:hAnsiTheme="majorBidi" w:cstheme="majorBidi"/>
          <w:sz w:val="24"/>
          <w:szCs w:val="24"/>
        </w:rPr>
        <w:t>through</w:t>
      </w:r>
      <w:r w:rsidR="0008227A" w:rsidRPr="0008227A">
        <w:rPr>
          <w:rFonts w:asciiTheme="majorBidi" w:hAnsiTheme="majorBidi" w:cstheme="majorBidi"/>
          <w:sz w:val="24"/>
          <w:szCs w:val="24"/>
        </w:rPr>
        <w:t xml:space="preserve"> elaborate and refined aesthetic</w:t>
      </w:r>
      <w:r w:rsidR="008417A0">
        <w:rPr>
          <w:rFonts w:asciiTheme="majorBidi" w:hAnsiTheme="majorBidi" w:cstheme="majorBidi"/>
          <w:sz w:val="24"/>
          <w:szCs w:val="24"/>
        </w:rPr>
        <w:t>s</w:t>
      </w:r>
      <w:r w:rsidR="004804AB">
        <w:rPr>
          <w:rFonts w:asciiTheme="majorBidi" w:hAnsiTheme="majorBidi" w:cstheme="majorBidi"/>
          <w:sz w:val="24"/>
          <w:szCs w:val="24"/>
        </w:rPr>
        <w:t xml:space="preserve"> on the stage</w:t>
      </w:r>
      <w:r>
        <w:rPr>
          <w:rFonts w:asciiTheme="majorBidi" w:hAnsiTheme="majorBidi" w:cstheme="majorBidi"/>
          <w:sz w:val="24"/>
          <w:szCs w:val="24"/>
        </w:rPr>
        <w:t xml:space="preserve">. </w:t>
      </w:r>
      <w:r w:rsidR="006F6C3A">
        <w:rPr>
          <w:rFonts w:asciiTheme="majorBidi" w:hAnsiTheme="majorBidi" w:cstheme="majorBidi"/>
          <w:sz w:val="24"/>
          <w:szCs w:val="24"/>
        </w:rPr>
        <w:t>It is possible to differentiate</w:t>
      </w:r>
      <w:r>
        <w:rPr>
          <w:rFonts w:asciiTheme="majorBidi" w:hAnsiTheme="majorBidi" w:cstheme="majorBidi"/>
          <w:sz w:val="24"/>
          <w:szCs w:val="24"/>
        </w:rPr>
        <w:t xml:space="preserve"> </w:t>
      </w:r>
      <w:r w:rsidR="008417A0">
        <w:rPr>
          <w:rFonts w:asciiTheme="majorBidi" w:hAnsiTheme="majorBidi" w:cstheme="majorBidi"/>
          <w:sz w:val="24"/>
          <w:szCs w:val="24"/>
        </w:rPr>
        <w:t xml:space="preserve">between </w:t>
      </w:r>
      <w:r w:rsidR="006F6C3A">
        <w:rPr>
          <w:rFonts w:asciiTheme="majorBidi" w:hAnsiTheme="majorBidi" w:cstheme="majorBidi"/>
          <w:sz w:val="24"/>
          <w:szCs w:val="24"/>
        </w:rPr>
        <w:t xml:space="preserve">three sub-categories of this plays: </w:t>
      </w:r>
      <w:r w:rsidR="0008227A" w:rsidRPr="0008227A">
        <w:rPr>
          <w:rFonts w:asciiTheme="majorBidi" w:hAnsiTheme="majorBidi" w:cstheme="majorBidi"/>
          <w:sz w:val="24"/>
          <w:szCs w:val="24"/>
        </w:rPr>
        <w:t xml:space="preserve">his </w:t>
      </w:r>
      <w:r>
        <w:rPr>
          <w:rFonts w:asciiTheme="majorBidi" w:hAnsiTheme="majorBidi" w:cstheme="majorBidi"/>
          <w:sz w:val="24"/>
          <w:szCs w:val="24"/>
        </w:rPr>
        <w:t>early works</w:t>
      </w:r>
      <w:r w:rsidR="008417A0">
        <w:rPr>
          <w:rFonts w:asciiTheme="majorBidi" w:hAnsiTheme="majorBidi" w:cstheme="majorBidi"/>
          <w:sz w:val="24"/>
          <w:szCs w:val="24"/>
        </w:rPr>
        <w:t xml:space="preserve"> that</w:t>
      </w:r>
      <w:r>
        <w:rPr>
          <w:rFonts w:asciiTheme="majorBidi" w:hAnsiTheme="majorBidi" w:cstheme="majorBidi"/>
          <w:sz w:val="24"/>
          <w:szCs w:val="24"/>
        </w:rPr>
        <w:t xml:space="preserve"> were </w:t>
      </w:r>
      <w:r w:rsidR="0008227A" w:rsidRPr="0008227A">
        <w:rPr>
          <w:rFonts w:asciiTheme="majorBidi" w:hAnsiTheme="majorBidi" w:cstheme="majorBidi"/>
          <w:sz w:val="24"/>
          <w:szCs w:val="24"/>
        </w:rPr>
        <w:t>distinct</w:t>
      </w:r>
      <w:r>
        <w:rPr>
          <w:rFonts w:asciiTheme="majorBidi" w:hAnsiTheme="majorBidi" w:cstheme="majorBidi"/>
          <w:sz w:val="24"/>
          <w:szCs w:val="24"/>
        </w:rPr>
        <w:t>ly and</w:t>
      </w:r>
      <w:r w:rsidR="0008227A" w:rsidRPr="0008227A">
        <w:rPr>
          <w:rFonts w:asciiTheme="majorBidi" w:hAnsiTheme="majorBidi" w:cstheme="majorBidi"/>
          <w:sz w:val="24"/>
          <w:szCs w:val="24"/>
        </w:rPr>
        <w:t xml:space="preserve"> explicit</w:t>
      </w:r>
      <w:r>
        <w:rPr>
          <w:rFonts w:asciiTheme="majorBidi" w:hAnsiTheme="majorBidi" w:cstheme="majorBidi"/>
          <w:sz w:val="24"/>
          <w:szCs w:val="24"/>
        </w:rPr>
        <w:t>ly</w:t>
      </w:r>
      <w:r w:rsidR="0008227A" w:rsidRPr="0008227A">
        <w:rPr>
          <w:rFonts w:asciiTheme="majorBidi" w:hAnsiTheme="majorBidi" w:cstheme="majorBidi"/>
          <w:sz w:val="24"/>
          <w:szCs w:val="24"/>
        </w:rPr>
        <w:t xml:space="preserve"> political satires</w:t>
      </w:r>
      <w:r>
        <w:rPr>
          <w:rFonts w:asciiTheme="majorBidi" w:hAnsiTheme="majorBidi" w:cstheme="majorBidi"/>
          <w:sz w:val="24"/>
          <w:szCs w:val="24"/>
        </w:rPr>
        <w:t>,</w:t>
      </w:r>
      <w:r w:rsidR="0008227A" w:rsidRPr="0008227A">
        <w:rPr>
          <w:rFonts w:asciiTheme="majorBidi" w:hAnsiTheme="majorBidi" w:cstheme="majorBidi"/>
          <w:sz w:val="24"/>
          <w:szCs w:val="24"/>
        </w:rPr>
        <w:t xml:space="preserve"> his </w:t>
      </w:r>
      <w:r w:rsidR="006F6C3A">
        <w:rPr>
          <w:rFonts w:asciiTheme="majorBidi" w:hAnsiTheme="majorBidi" w:cstheme="majorBidi"/>
          <w:sz w:val="24"/>
          <w:szCs w:val="24"/>
        </w:rPr>
        <w:t>domestic</w:t>
      </w:r>
      <w:r w:rsidR="0008227A" w:rsidRPr="0008227A">
        <w:rPr>
          <w:rFonts w:asciiTheme="majorBidi" w:hAnsiTheme="majorBidi" w:cstheme="majorBidi"/>
          <w:sz w:val="24"/>
          <w:szCs w:val="24"/>
        </w:rPr>
        <w:t xml:space="preserve"> comedies</w:t>
      </w:r>
      <w:r w:rsidR="006F6C3A">
        <w:rPr>
          <w:rFonts w:asciiTheme="majorBidi" w:hAnsiTheme="majorBidi" w:cstheme="majorBidi"/>
          <w:sz w:val="24"/>
          <w:szCs w:val="24"/>
        </w:rPr>
        <w:t>,</w:t>
      </w:r>
      <w:r w:rsidR="0008227A" w:rsidRPr="0008227A">
        <w:rPr>
          <w:rFonts w:asciiTheme="majorBidi" w:hAnsiTheme="majorBidi" w:cstheme="majorBidi"/>
          <w:sz w:val="24"/>
          <w:szCs w:val="24"/>
        </w:rPr>
        <w:t xml:space="preserve"> and </w:t>
      </w:r>
      <w:r w:rsidR="006F6C3A">
        <w:rPr>
          <w:rFonts w:asciiTheme="majorBidi" w:hAnsiTheme="majorBidi" w:cstheme="majorBidi"/>
          <w:sz w:val="24"/>
          <w:szCs w:val="24"/>
        </w:rPr>
        <w:t>his myth-based</w:t>
      </w:r>
      <w:r w:rsidR="0008227A" w:rsidRPr="0008227A">
        <w:rPr>
          <w:rFonts w:asciiTheme="majorBidi" w:hAnsiTheme="majorBidi" w:cstheme="majorBidi"/>
          <w:sz w:val="24"/>
          <w:szCs w:val="24"/>
        </w:rPr>
        <w:t xml:space="preserve"> tragedies</w:t>
      </w:r>
      <w:r>
        <w:rPr>
          <w:rFonts w:asciiTheme="majorBidi" w:hAnsiTheme="majorBidi" w:cstheme="majorBidi"/>
          <w:sz w:val="24"/>
          <w:szCs w:val="24"/>
        </w:rPr>
        <w:t>.</w:t>
      </w:r>
      <w:r w:rsidR="0008227A" w:rsidRPr="0008227A">
        <w:rPr>
          <w:rFonts w:asciiTheme="majorBidi" w:hAnsiTheme="majorBidi" w:cstheme="majorBidi"/>
          <w:sz w:val="24"/>
          <w:szCs w:val="24"/>
        </w:rPr>
        <w:t xml:space="preserve"> </w:t>
      </w:r>
      <w:r>
        <w:rPr>
          <w:rFonts w:asciiTheme="majorBidi" w:hAnsiTheme="majorBidi" w:cstheme="majorBidi"/>
          <w:sz w:val="24"/>
          <w:szCs w:val="24"/>
        </w:rPr>
        <w:t>I</w:t>
      </w:r>
      <w:r w:rsidR="0008227A" w:rsidRPr="0008227A">
        <w:rPr>
          <w:rFonts w:asciiTheme="majorBidi" w:hAnsiTheme="majorBidi" w:cstheme="majorBidi"/>
          <w:sz w:val="24"/>
          <w:szCs w:val="24"/>
        </w:rPr>
        <w:t xml:space="preserve">n </w:t>
      </w:r>
      <w:r>
        <w:rPr>
          <w:rFonts w:asciiTheme="majorBidi" w:hAnsiTheme="majorBidi" w:cstheme="majorBidi"/>
          <w:sz w:val="24"/>
          <w:szCs w:val="24"/>
        </w:rPr>
        <w:t>all</w:t>
      </w:r>
      <w:r w:rsidR="0008227A" w:rsidRPr="0008227A">
        <w:rPr>
          <w:rFonts w:asciiTheme="majorBidi" w:hAnsiTheme="majorBidi" w:cstheme="majorBidi"/>
          <w:sz w:val="24"/>
          <w:szCs w:val="24"/>
        </w:rPr>
        <w:t xml:space="preserve"> three </w:t>
      </w:r>
      <w:r>
        <w:rPr>
          <w:rFonts w:asciiTheme="majorBidi" w:hAnsiTheme="majorBidi" w:cstheme="majorBidi"/>
          <w:sz w:val="24"/>
          <w:szCs w:val="24"/>
        </w:rPr>
        <w:t>categories</w:t>
      </w:r>
      <w:r w:rsidR="0008227A" w:rsidRPr="0008227A">
        <w:rPr>
          <w:rFonts w:asciiTheme="majorBidi" w:hAnsiTheme="majorBidi" w:cstheme="majorBidi"/>
          <w:sz w:val="24"/>
          <w:szCs w:val="24"/>
        </w:rPr>
        <w:t xml:space="preserve">, he </w:t>
      </w:r>
      <w:r>
        <w:rPr>
          <w:rFonts w:asciiTheme="majorBidi" w:hAnsiTheme="majorBidi" w:cstheme="majorBidi"/>
          <w:sz w:val="24"/>
          <w:szCs w:val="24"/>
        </w:rPr>
        <w:t xml:space="preserve">crossed </w:t>
      </w:r>
      <w:r w:rsidR="0008227A" w:rsidRPr="0008227A">
        <w:rPr>
          <w:rFonts w:asciiTheme="majorBidi" w:hAnsiTheme="majorBidi" w:cstheme="majorBidi"/>
          <w:sz w:val="24"/>
          <w:szCs w:val="24"/>
        </w:rPr>
        <w:t xml:space="preserve">boundaries </w:t>
      </w:r>
      <w:r>
        <w:rPr>
          <w:rFonts w:asciiTheme="majorBidi" w:hAnsiTheme="majorBidi" w:cstheme="majorBidi"/>
          <w:sz w:val="24"/>
          <w:szCs w:val="24"/>
        </w:rPr>
        <w:t>regarding</w:t>
      </w:r>
      <w:r w:rsidR="0008227A" w:rsidRPr="0008227A">
        <w:rPr>
          <w:rFonts w:asciiTheme="majorBidi" w:hAnsiTheme="majorBidi" w:cstheme="majorBidi"/>
          <w:sz w:val="24"/>
          <w:szCs w:val="24"/>
        </w:rPr>
        <w:t xml:space="preserve"> </w:t>
      </w:r>
      <w:r>
        <w:rPr>
          <w:rFonts w:asciiTheme="majorBidi" w:hAnsiTheme="majorBidi" w:cstheme="majorBidi"/>
          <w:sz w:val="24"/>
          <w:szCs w:val="24"/>
        </w:rPr>
        <w:t>taboos against sex and violence</w:t>
      </w:r>
      <w:r w:rsidR="004804AB">
        <w:rPr>
          <w:rFonts w:asciiTheme="majorBidi" w:hAnsiTheme="majorBidi" w:cstheme="majorBidi"/>
          <w:sz w:val="24"/>
          <w:szCs w:val="24"/>
        </w:rPr>
        <w:t>. Further, he often use</w:t>
      </w:r>
      <w:r w:rsidR="006F6C3A">
        <w:rPr>
          <w:rFonts w:asciiTheme="majorBidi" w:hAnsiTheme="majorBidi" w:cstheme="majorBidi"/>
          <w:sz w:val="24"/>
          <w:szCs w:val="24"/>
        </w:rPr>
        <w:t>d</w:t>
      </w:r>
      <w:r w:rsidR="004804AB">
        <w:rPr>
          <w:rFonts w:asciiTheme="majorBidi" w:hAnsiTheme="majorBidi" w:cstheme="majorBidi"/>
          <w:sz w:val="24"/>
          <w:szCs w:val="24"/>
        </w:rPr>
        <w:t xml:space="preserve"> </w:t>
      </w:r>
      <w:r w:rsidR="006F6C3A">
        <w:rPr>
          <w:rFonts w:asciiTheme="majorBidi" w:hAnsiTheme="majorBidi" w:cstheme="majorBidi"/>
          <w:sz w:val="24"/>
          <w:szCs w:val="24"/>
        </w:rPr>
        <w:t>an</w:t>
      </w:r>
      <w:r w:rsidR="0008227A" w:rsidRPr="0008227A">
        <w:rPr>
          <w:rFonts w:asciiTheme="majorBidi" w:hAnsiTheme="majorBidi" w:cstheme="majorBidi"/>
          <w:sz w:val="24"/>
          <w:szCs w:val="24"/>
        </w:rPr>
        <w:t xml:space="preserve"> </w:t>
      </w:r>
      <w:r w:rsidR="006F6C3A">
        <w:rPr>
          <w:rFonts w:asciiTheme="majorBidi" w:hAnsiTheme="majorBidi" w:cstheme="majorBidi"/>
          <w:sz w:val="24"/>
          <w:szCs w:val="24"/>
        </w:rPr>
        <w:t>intentionally</w:t>
      </w:r>
      <w:r w:rsidR="004804AB">
        <w:rPr>
          <w:rFonts w:asciiTheme="majorBidi" w:hAnsiTheme="majorBidi" w:cstheme="majorBidi"/>
          <w:sz w:val="24"/>
          <w:szCs w:val="24"/>
        </w:rPr>
        <w:t xml:space="preserve"> </w:t>
      </w:r>
      <w:r w:rsidR="006F6C3A">
        <w:rPr>
          <w:rFonts w:asciiTheme="majorBidi" w:hAnsiTheme="majorBidi" w:cstheme="majorBidi"/>
          <w:sz w:val="24"/>
          <w:szCs w:val="24"/>
        </w:rPr>
        <w:t>obscure</w:t>
      </w:r>
      <w:r w:rsidR="004804AB">
        <w:rPr>
          <w:rFonts w:asciiTheme="majorBidi" w:hAnsiTheme="majorBidi" w:cstheme="majorBidi"/>
          <w:sz w:val="24"/>
          <w:szCs w:val="24"/>
        </w:rPr>
        <w:t xml:space="preserve"> style </w:t>
      </w:r>
      <w:r w:rsidR="0008227A" w:rsidRPr="0008227A">
        <w:rPr>
          <w:rFonts w:asciiTheme="majorBidi" w:hAnsiTheme="majorBidi" w:cstheme="majorBidi"/>
          <w:sz w:val="24"/>
          <w:szCs w:val="24"/>
        </w:rPr>
        <w:t>of</w:t>
      </w:r>
      <w:r w:rsidR="006F6C3A">
        <w:rPr>
          <w:rFonts w:asciiTheme="majorBidi" w:hAnsiTheme="majorBidi" w:cstheme="majorBidi"/>
          <w:sz w:val="24"/>
          <w:szCs w:val="24"/>
        </w:rPr>
        <w:t xml:space="preserve"> </w:t>
      </w:r>
      <w:r w:rsidR="00C7548A">
        <w:rPr>
          <w:rFonts w:asciiTheme="majorBidi" w:hAnsiTheme="majorBidi" w:cstheme="majorBidi"/>
          <w:sz w:val="24"/>
          <w:szCs w:val="24"/>
        </w:rPr>
        <w:t>“</w:t>
      </w:r>
      <w:r w:rsidR="006F6C3A">
        <w:rPr>
          <w:rFonts w:asciiTheme="majorBidi" w:hAnsiTheme="majorBidi" w:cstheme="majorBidi"/>
          <w:sz w:val="24"/>
          <w:szCs w:val="24"/>
        </w:rPr>
        <w:t>outside the stage</w:t>
      </w:r>
      <w:r w:rsidR="00C7548A">
        <w:rPr>
          <w:rFonts w:asciiTheme="majorBidi" w:hAnsiTheme="majorBidi" w:cstheme="majorBidi"/>
          <w:sz w:val="24"/>
          <w:szCs w:val="24"/>
        </w:rPr>
        <w:t>”</w:t>
      </w:r>
      <w:r w:rsidR="006F6C3A">
        <w:rPr>
          <w:rFonts w:asciiTheme="majorBidi" w:hAnsiTheme="majorBidi" w:cstheme="majorBidi"/>
          <w:sz w:val="24"/>
          <w:szCs w:val="24"/>
        </w:rPr>
        <w:t xml:space="preserve"> (</w:t>
      </w:r>
      <w:commentRangeStart w:id="41"/>
      <w:r w:rsidR="006F6C3A" w:rsidRPr="006F6C3A">
        <w:rPr>
          <w:rFonts w:asciiTheme="majorBidi" w:hAnsiTheme="majorBidi" w:cstheme="majorBidi"/>
          <w:i/>
          <w:iCs/>
          <w:sz w:val="24"/>
          <w:szCs w:val="24"/>
        </w:rPr>
        <w:t>hutzbima</w:t>
      </w:r>
      <w:commentRangeEnd w:id="41"/>
      <w:r w:rsidR="006F6C3A">
        <w:rPr>
          <w:rStyle w:val="CommentReference"/>
        </w:rPr>
        <w:commentReference w:id="41"/>
      </w:r>
      <w:r w:rsidR="006F6C3A">
        <w:rPr>
          <w:rFonts w:asciiTheme="majorBidi" w:hAnsiTheme="majorBidi" w:cstheme="majorBidi"/>
          <w:sz w:val="24"/>
          <w:szCs w:val="24"/>
        </w:rPr>
        <w:t>)</w:t>
      </w:r>
      <w:r w:rsidR="0008227A" w:rsidRPr="0008227A">
        <w:rPr>
          <w:rFonts w:asciiTheme="majorBidi" w:hAnsiTheme="majorBidi" w:cstheme="majorBidi"/>
          <w:sz w:val="24"/>
          <w:szCs w:val="24"/>
        </w:rPr>
        <w:t xml:space="preserve"> </w:t>
      </w:r>
      <w:r w:rsidR="006F6C3A">
        <w:rPr>
          <w:rFonts w:asciiTheme="majorBidi" w:hAnsiTheme="majorBidi" w:cstheme="majorBidi"/>
          <w:sz w:val="24"/>
          <w:szCs w:val="24"/>
        </w:rPr>
        <w:t>hinting that, in his view, there is</w:t>
      </w:r>
      <w:r w:rsidR="004804AB">
        <w:rPr>
          <w:rFonts w:asciiTheme="majorBidi" w:hAnsiTheme="majorBidi" w:cstheme="majorBidi"/>
          <w:sz w:val="24"/>
          <w:szCs w:val="24"/>
        </w:rPr>
        <w:t xml:space="preserve"> </w:t>
      </w:r>
      <w:r w:rsidR="00C7548A">
        <w:rPr>
          <w:rFonts w:asciiTheme="majorBidi" w:hAnsiTheme="majorBidi" w:cstheme="majorBidi"/>
          <w:sz w:val="24"/>
          <w:szCs w:val="24"/>
        </w:rPr>
        <w:t>“</w:t>
      </w:r>
      <w:r w:rsidR="004804AB">
        <w:rPr>
          <w:rFonts w:asciiTheme="majorBidi" w:hAnsiTheme="majorBidi" w:cstheme="majorBidi"/>
          <w:sz w:val="24"/>
          <w:szCs w:val="24"/>
        </w:rPr>
        <w:t>something</w:t>
      </w:r>
      <w:r w:rsidR="0008227A" w:rsidRPr="0008227A">
        <w:rPr>
          <w:rFonts w:asciiTheme="majorBidi" w:hAnsiTheme="majorBidi" w:cstheme="majorBidi"/>
          <w:sz w:val="24"/>
          <w:szCs w:val="24"/>
        </w:rPr>
        <w:t xml:space="preserve"> </w:t>
      </w:r>
      <w:r w:rsidR="006F6C3A">
        <w:rPr>
          <w:rFonts w:asciiTheme="majorBidi" w:hAnsiTheme="majorBidi" w:cstheme="majorBidi"/>
          <w:sz w:val="24"/>
          <w:szCs w:val="24"/>
        </w:rPr>
        <w:t>beyond</w:t>
      </w:r>
      <w:r w:rsidR="00C7548A">
        <w:rPr>
          <w:rFonts w:asciiTheme="majorBidi" w:hAnsiTheme="majorBidi" w:cstheme="majorBidi"/>
          <w:sz w:val="24"/>
          <w:szCs w:val="24"/>
        </w:rPr>
        <w:t>”</w:t>
      </w:r>
      <w:r w:rsidR="004804AB">
        <w:rPr>
          <w:rFonts w:asciiTheme="majorBidi" w:hAnsiTheme="majorBidi" w:cstheme="majorBidi"/>
          <w:sz w:val="24"/>
          <w:szCs w:val="24"/>
        </w:rPr>
        <w:t xml:space="preserve"> </w:t>
      </w:r>
      <w:r w:rsidR="006F6C3A">
        <w:rPr>
          <w:rFonts w:asciiTheme="majorBidi" w:hAnsiTheme="majorBidi" w:cstheme="majorBidi"/>
          <w:sz w:val="24"/>
          <w:szCs w:val="24"/>
        </w:rPr>
        <w:t xml:space="preserve">the </w:t>
      </w:r>
      <w:r w:rsidR="0008227A" w:rsidRPr="0008227A">
        <w:rPr>
          <w:rFonts w:asciiTheme="majorBidi" w:hAnsiTheme="majorBidi" w:cstheme="majorBidi"/>
          <w:sz w:val="24"/>
          <w:szCs w:val="24"/>
        </w:rPr>
        <w:t xml:space="preserve">reality </w:t>
      </w:r>
      <w:r w:rsidR="00803684">
        <w:rPr>
          <w:rFonts w:asciiTheme="majorBidi" w:hAnsiTheme="majorBidi" w:cstheme="majorBidi"/>
          <w:sz w:val="24"/>
          <w:szCs w:val="24"/>
        </w:rPr>
        <w:t>of the</w:t>
      </w:r>
      <w:r w:rsidR="0008227A" w:rsidRPr="0008227A">
        <w:rPr>
          <w:rFonts w:asciiTheme="majorBidi" w:hAnsiTheme="majorBidi" w:cstheme="majorBidi"/>
          <w:sz w:val="24"/>
          <w:szCs w:val="24"/>
        </w:rPr>
        <w:t xml:space="preserve"> world </w:t>
      </w:r>
      <w:r w:rsidR="00803684">
        <w:rPr>
          <w:rFonts w:asciiTheme="majorBidi" w:hAnsiTheme="majorBidi" w:cstheme="majorBidi"/>
          <w:sz w:val="24"/>
          <w:szCs w:val="24"/>
        </w:rPr>
        <w:t>and</w:t>
      </w:r>
      <w:r w:rsidR="0008227A" w:rsidRPr="0008227A">
        <w:rPr>
          <w:rFonts w:asciiTheme="majorBidi" w:hAnsiTheme="majorBidi" w:cstheme="majorBidi"/>
          <w:sz w:val="24"/>
          <w:szCs w:val="24"/>
        </w:rPr>
        <w:t xml:space="preserve"> the stage. In some of his plays (such as </w:t>
      </w:r>
      <w:r w:rsidR="0008227A" w:rsidRPr="006F6C3A">
        <w:rPr>
          <w:rFonts w:asciiTheme="majorBidi" w:hAnsiTheme="majorBidi" w:cstheme="majorBidi"/>
          <w:i/>
          <w:iCs/>
          <w:sz w:val="24"/>
          <w:szCs w:val="24"/>
        </w:rPr>
        <w:t>Hefetz</w:t>
      </w:r>
      <w:r w:rsidR="0008227A" w:rsidRPr="0008227A">
        <w:rPr>
          <w:rFonts w:asciiTheme="majorBidi" w:hAnsiTheme="majorBidi" w:cstheme="majorBidi"/>
          <w:sz w:val="24"/>
          <w:szCs w:val="24"/>
        </w:rPr>
        <w:t xml:space="preserve"> </w:t>
      </w:r>
      <w:r w:rsidR="006F6C3A">
        <w:rPr>
          <w:rFonts w:asciiTheme="majorBidi" w:hAnsiTheme="majorBidi" w:cstheme="majorBidi"/>
          <w:sz w:val="24"/>
          <w:szCs w:val="24"/>
        </w:rPr>
        <w:t xml:space="preserve">and </w:t>
      </w:r>
      <w:r w:rsidR="0008227A" w:rsidRPr="006F6C3A">
        <w:rPr>
          <w:rFonts w:asciiTheme="majorBidi" w:hAnsiTheme="majorBidi" w:cstheme="majorBidi"/>
          <w:i/>
          <w:iCs/>
          <w:sz w:val="24"/>
          <w:szCs w:val="24"/>
        </w:rPr>
        <w:t>Schitz</w:t>
      </w:r>
      <w:r w:rsidR="0008227A" w:rsidRPr="0008227A">
        <w:rPr>
          <w:rFonts w:asciiTheme="majorBidi" w:hAnsiTheme="majorBidi" w:cstheme="majorBidi"/>
          <w:sz w:val="24"/>
          <w:szCs w:val="24"/>
        </w:rPr>
        <w:t>)</w:t>
      </w:r>
      <w:r w:rsidR="00803684">
        <w:rPr>
          <w:rFonts w:asciiTheme="majorBidi" w:hAnsiTheme="majorBidi" w:cstheme="majorBidi"/>
          <w:sz w:val="24"/>
          <w:szCs w:val="24"/>
        </w:rPr>
        <w:t>,</w:t>
      </w:r>
      <w:r w:rsidR="0008227A" w:rsidRPr="0008227A">
        <w:rPr>
          <w:rFonts w:asciiTheme="majorBidi" w:hAnsiTheme="majorBidi" w:cstheme="majorBidi"/>
          <w:sz w:val="24"/>
          <w:szCs w:val="24"/>
        </w:rPr>
        <w:t xml:space="preserve"> </w:t>
      </w:r>
      <w:r w:rsidR="006F6C3A">
        <w:rPr>
          <w:rFonts w:asciiTheme="majorBidi" w:hAnsiTheme="majorBidi" w:cstheme="majorBidi"/>
          <w:sz w:val="24"/>
          <w:szCs w:val="24"/>
        </w:rPr>
        <w:t>Levin</w:t>
      </w:r>
      <w:r w:rsidR="0008227A" w:rsidRPr="0008227A">
        <w:rPr>
          <w:rFonts w:asciiTheme="majorBidi" w:hAnsiTheme="majorBidi" w:cstheme="majorBidi"/>
          <w:sz w:val="24"/>
          <w:szCs w:val="24"/>
        </w:rPr>
        <w:t xml:space="preserve"> deliberately blurred the </w:t>
      </w:r>
      <w:r w:rsidR="00C7548A">
        <w:rPr>
          <w:rFonts w:asciiTheme="majorBidi" w:hAnsiTheme="majorBidi" w:cstheme="majorBidi"/>
          <w:sz w:val="24"/>
          <w:szCs w:val="24"/>
        </w:rPr>
        <w:t>“</w:t>
      </w:r>
      <w:r w:rsidR="006F6C3A">
        <w:rPr>
          <w:rFonts w:asciiTheme="majorBidi" w:hAnsiTheme="majorBidi" w:cstheme="majorBidi"/>
          <w:sz w:val="24"/>
          <w:szCs w:val="24"/>
        </w:rPr>
        <w:t>domestic</w:t>
      </w:r>
      <w:r w:rsidR="00C7548A">
        <w:rPr>
          <w:rFonts w:asciiTheme="majorBidi" w:hAnsiTheme="majorBidi" w:cstheme="majorBidi"/>
          <w:sz w:val="24"/>
          <w:szCs w:val="24"/>
        </w:rPr>
        <w:t>”</w:t>
      </w:r>
      <w:r w:rsidR="0008227A" w:rsidRPr="0008227A">
        <w:rPr>
          <w:rFonts w:asciiTheme="majorBidi" w:hAnsiTheme="majorBidi" w:cstheme="majorBidi"/>
          <w:sz w:val="24"/>
          <w:szCs w:val="24"/>
        </w:rPr>
        <w:t xml:space="preserve"> and the </w:t>
      </w:r>
      <w:r w:rsidR="00C7548A">
        <w:rPr>
          <w:rFonts w:asciiTheme="majorBidi" w:hAnsiTheme="majorBidi" w:cstheme="majorBidi"/>
          <w:sz w:val="24"/>
          <w:szCs w:val="24"/>
        </w:rPr>
        <w:t>“</w:t>
      </w:r>
      <w:r w:rsidR="0008227A" w:rsidRPr="0008227A">
        <w:rPr>
          <w:rFonts w:asciiTheme="majorBidi" w:hAnsiTheme="majorBidi" w:cstheme="majorBidi"/>
          <w:sz w:val="24"/>
          <w:szCs w:val="24"/>
        </w:rPr>
        <w:t>political</w:t>
      </w:r>
      <w:r w:rsidR="00D04846">
        <w:rPr>
          <w:rFonts w:asciiTheme="majorBidi" w:hAnsiTheme="majorBidi" w:cstheme="majorBidi"/>
          <w:sz w:val="24"/>
          <w:szCs w:val="24"/>
        </w:rPr>
        <w:t>.</w:t>
      </w:r>
      <w:r w:rsidR="00C7548A">
        <w:rPr>
          <w:rFonts w:asciiTheme="majorBidi" w:hAnsiTheme="majorBidi" w:cstheme="majorBidi"/>
          <w:sz w:val="24"/>
          <w:szCs w:val="24"/>
        </w:rPr>
        <w:t>”</w:t>
      </w:r>
      <w:r w:rsidR="006F6C3A">
        <w:rPr>
          <w:rFonts w:asciiTheme="majorBidi" w:hAnsiTheme="majorBidi" w:cstheme="majorBidi"/>
          <w:sz w:val="24"/>
          <w:szCs w:val="24"/>
        </w:rPr>
        <w:t xml:space="preserve"> </w:t>
      </w:r>
    </w:p>
    <w:p w14:paraId="00D4EDFA" w14:textId="23E74326" w:rsidR="0008227A" w:rsidRDefault="008417A0" w:rsidP="00010986">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As noted, </w:t>
      </w:r>
      <w:r w:rsidR="006F6C3A" w:rsidRPr="006F6C3A">
        <w:rPr>
          <w:rFonts w:asciiTheme="majorBidi" w:hAnsiTheme="majorBidi" w:cstheme="majorBidi"/>
          <w:sz w:val="24"/>
          <w:szCs w:val="24"/>
        </w:rPr>
        <w:t xml:space="preserve">Brecht often </w:t>
      </w:r>
      <w:r w:rsidR="00803684">
        <w:rPr>
          <w:rFonts w:asciiTheme="majorBidi" w:hAnsiTheme="majorBidi" w:cstheme="majorBidi"/>
          <w:sz w:val="24"/>
          <w:szCs w:val="24"/>
        </w:rPr>
        <w:t xml:space="preserve">directly </w:t>
      </w:r>
      <w:r w:rsidR="006F6C3A" w:rsidRPr="006F6C3A">
        <w:rPr>
          <w:rFonts w:asciiTheme="majorBidi" w:hAnsiTheme="majorBidi" w:cstheme="majorBidi"/>
          <w:sz w:val="24"/>
          <w:szCs w:val="24"/>
        </w:rPr>
        <w:t>addressed his audience in his plays and writings</w:t>
      </w:r>
      <w:r w:rsidR="00803684">
        <w:rPr>
          <w:rFonts w:asciiTheme="majorBidi" w:hAnsiTheme="majorBidi" w:cstheme="majorBidi"/>
          <w:sz w:val="24"/>
          <w:szCs w:val="24"/>
        </w:rPr>
        <w:t xml:space="preserve">. In </w:t>
      </w:r>
      <w:commentRangeStart w:id="42"/>
      <w:r w:rsidR="00803684" w:rsidRPr="00803684">
        <w:rPr>
          <w:rFonts w:asciiTheme="majorBidi" w:hAnsiTheme="majorBidi" w:cstheme="majorBidi"/>
          <w:i/>
          <w:iCs/>
          <w:sz w:val="24"/>
          <w:szCs w:val="24"/>
        </w:rPr>
        <w:t>Mouths</w:t>
      </w:r>
      <w:commentRangeEnd w:id="42"/>
      <w:r w:rsidR="00803684">
        <w:rPr>
          <w:rStyle w:val="CommentReference"/>
        </w:rPr>
        <w:commentReference w:id="42"/>
      </w:r>
      <w:r w:rsidR="00803684" w:rsidRPr="00803684">
        <w:rPr>
          <w:rFonts w:asciiTheme="majorBidi" w:hAnsiTheme="majorBidi" w:cstheme="majorBidi"/>
          <w:i/>
          <w:iCs/>
          <w:sz w:val="24"/>
          <w:szCs w:val="24"/>
        </w:rPr>
        <w:t xml:space="preserve"> </w:t>
      </w:r>
      <w:r w:rsidR="00A460F7">
        <w:rPr>
          <w:rFonts w:asciiTheme="majorBidi" w:hAnsiTheme="majorBidi" w:cstheme="majorBidi"/>
          <w:i/>
          <w:iCs/>
          <w:sz w:val="24"/>
          <w:szCs w:val="24"/>
        </w:rPr>
        <w:t>Agape</w:t>
      </w:r>
      <w:r w:rsidR="00803684" w:rsidRPr="00803684">
        <w:rPr>
          <w:rFonts w:asciiTheme="majorBidi" w:hAnsiTheme="majorBidi" w:cstheme="majorBidi"/>
          <w:i/>
          <w:iCs/>
          <w:sz w:val="24"/>
          <w:szCs w:val="24"/>
        </w:rPr>
        <w:t>,</w:t>
      </w:r>
      <w:r w:rsidR="00803684">
        <w:rPr>
          <w:rFonts w:asciiTheme="majorBidi" w:hAnsiTheme="majorBidi" w:cstheme="majorBidi"/>
          <w:sz w:val="24"/>
          <w:szCs w:val="24"/>
        </w:rPr>
        <w:t xml:space="preserve"> </w:t>
      </w:r>
      <w:r w:rsidR="006F6C3A" w:rsidRPr="006F6C3A">
        <w:rPr>
          <w:rFonts w:asciiTheme="majorBidi" w:hAnsiTheme="majorBidi" w:cstheme="majorBidi"/>
          <w:sz w:val="24"/>
          <w:szCs w:val="24"/>
        </w:rPr>
        <w:t>Levin brings his audience on</w:t>
      </w:r>
      <w:r w:rsidR="00803684">
        <w:rPr>
          <w:rFonts w:asciiTheme="majorBidi" w:hAnsiTheme="majorBidi" w:cstheme="majorBidi"/>
          <w:sz w:val="24"/>
          <w:szCs w:val="24"/>
        </w:rPr>
        <w:t>to</w:t>
      </w:r>
      <w:r w:rsidR="006F6C3A" w:rsidRPr="006F6C3A">
        <w:rPr>
          <w:rFonts w:asciiTheme="majorBidi" w:hAnsiTheme="majorBidi" w:cstheme="majorBidi"/>
          <w:sz w:val="24"/>
          <w:szCs w:val="24"/>
        </w:rPr>
        <w:t xml:space="preserve"> the stage as a character, </w:t>
      </w:r>
      <w:r w:rsidR="00803684">
        <w:rPr>
          <w:rFonts w:asciiTheme="majorBidi" w:hAnsiTheme="majorBidi" w:cstheme="majorBidi"/>
          <w:sz w:val="24"/>
          <w:szCs w:val="24"/>
        </w:rPr>
        <w:t>reflect</w:t>
      </w:r>
      <w:r w:rsidR="00237BE4">
        <w:rPr>
          <w:rFonts w:asciiTheme="majorBidi" w:hAnsiTheme="majorBidi" w:cstheme="majorBidi"/>
          <w:sz w:val="24"/>
          <w:szCs w:val="24"/>
        </w:rPr>
        <w:t>ing</w:t>
      </w:r>
      <w:r w:rsidR="00803684">
        <w:rPr>
          <w:rFonts w:asciiTheme="majorBidi" w:hAnsiTheme="majorBidi" w:cstheme="majorBidi"/>
          <w:sz w:val="24"/>
          <w:szCs w:val="24"/>
        </w:rPr>
        <w:t xml:space="preserve"> </w:t>
      </w:r>
      <w:r w:rsidR="00237BE4">
        <w:rPr>
          <w:rFonts w:asciiTheme="majorBidi" w:hAnsiTheme="majorBidi" w:cstheme="majorBidi"/>
          <w:sz w:val="24"/>
          <w:szCs w:val="24"/>
        </w:rPr>
        <w:t>them to</w:t>
      </w:r>
      <w:r w:rsidR="00803684">
        <w:rPr>
          <w:rFonts w:asciiTheme="majorBidi" w:hAnsiTheme="majorBidi" w:cstheme="majorBidi"/>
          <w:sz w:val="24"/>
          <w:szCs w:val="24"/>
        </w:rPr>
        <w:t xml:space="preserve"> themselves</w:t>
      </w:r>
      <w:r w:rsidR="006F6C3A" w:rsidRPr="006F6C3A">
        <w:rPr>
          <w:rFonts w:asciiTheme="majorBidi" w:hAnsiTheme="majorBidi" w:cstheme="majorBidi"/>
          <w:sz w:val="24"/>
          <w:szCs w:val="24"/>
        </w:rPr>
        <w:t>.</w:t>
      </w:r>
      <w:r w:rsidR="00803684">
        <w:rPr>
          <w:rFonts w:asciiTheme="majorBidi" w:hAnsiTheme="majorBidi" w:cstheme="majorBidi"/>
          <w:sz w:val="24"/>
          <w:szCs w:val="24"/>
        </w:rPr>
        <w:t xml:space="preserve"> </w:t>
      </w:r>
      <w:r w:rsidR="00803684" w:rsidRPr="00803684">
        <w:rPr>
          <w:rFonts w:asciiTheme="majorBidi" w:hAnsiTheme="majorBidi" w:cstheme="majorBidi"/>
          <w:sz w:val="24"/>
          <w:szCs w:val="24"/>
        </w:rPr>
        <w:t xml:space="preserve">Before the </w:t>
      </w:r>
      <w:r w:rsidR="00803684">
        <w:rPr>
          <w:rFonts w:asciiTheme="majorBidi" w:hAnsiTheme="majorBidi" w:cstheme="majorBidi"/>
          <w:sz w:val="24"/>
          <w:szCs w:val="24"/>
        </w:rPr>
        <w:t>main</w:t>
      </w:r>
      <w:r w:rsidR="00803684" w:rsidRPr="00803684">
        <w:rPr>
          <w:rFonts w:asciiTheme="majorBidi" w:hAnsiTheme="majorBidi" w:cstheme="majorBidi"/>
          <w:sz w:val="24"/>
          <w:szCs w:val="24"/>
        </w:rPr>
        <w:t xml:space="preserve"> curtain in the theater </w:t>
      </w:r>
      <w:r w:rsidR="00803684">
        <w:rPr>
          <w:rFonts w:asciiTheme="majorBidi" w:hAnsiTheme="majorBidi" w:cstheme="majorBidi"/>
          <w:sz w:val="24"/>
          <w:szCs w:val="24"/>
        </w:rPr>
        <w:t>is raised</w:t>
      </w:r>
      <w:r w:rsidR="00803684" w:rsidRPr="00803684">
        <w:rPr>
          <w:rFonts w:asciiTheme="majorBidi" w:hAnsiTheme="majorBidi" w:cstheme="majorBidi"/>
          <w:sz w:val="24"/>
          <w:szCs w:val="24"/>
        </w:rPr>
        <w:t xml:space="preserve">, </w:t>
      </w:r>
      <w:r w:rsidR="00803684">
        <w:rPr>
          <w:rFonts w:asciiTheme="majorBidi" w:hAnsiTheme="majorBidi" w:cstheme="majorBidi"/>
          <w:sz w:val="24"/>
          <w:szCs w:val="24"/>
        </w:rPr>
        <w:t>a</w:t>
      </w:r>
      <w:r w:rsidR="009F11A0">
        <w:rPr>
          <w:rFonts w:asciiTheme="majorBidi" w:hAnsiTheme="majorBidi" w:cstheme="majorBidi"/>
          <w:sz w:val="24"/>
          <w:szCs w:val="24"/>
        </w:rPr>
        <w:t>nother</w:t>
      </w:r>
      <w:r w:rsidR="00803684" w:rsidRPr="00803684">
        <w:rPr>
          <w:rFonts w:asciiTheme="majorBidi" w:hAnsiTheme="majorBidi" w:cstheme="majorBidi"/>
          <w:sz w:val="24"/>
          <w:szCs w:val="24"/>
        </w:rPr>
        <w:t xml:space="preserve"> curtain </w:t>
      </w:r>
      <w:r w:rsidR="00803684">
        <w:rPr>
          <w:rFonts w:asciiTheme="majorBidi" w:hAnsiTheme="majorBidi" w:cstheme="majorBidi"/>
          <w:sz w:val="24"/>
          <w:szCs w:val="24"/>
        </w:rPr>
        <w:t>is raised</w:t>
      </w:r>
      <w:r w:rsidR="009F11A0">
        <w:rPr>
          <w:rFonts w:asciiTheme="majorBidi" w:hAnsiTheme="majorBidi" w:cstheme="majorBidi"/>
          <w:sz w:val="24"/>
          <w:szCs w:val="24"/>
        </w:rPr>
        <w:t>, showing</w:t>
      </w:r>
      <w:r w:rsidR="00803684">
        <w:rPr>
          <w:rFonts w:asciiTheme="majorBidi" w:hAnsiTheme="majorBidi" w:cstheme="majorBidi"/>
          <w:sz w:val="24"/>
          <w:szCs w:val="24"/>
        </w:rPr>
        <w:t xml:space="preserve"> </w:t>
      </w:r>
      <w:r w:rsidR="00803684" w:rsidRPr="00803684">
        <w:rPr>
          <w:rFonts w:asciiTheme="majorBidi" w:hAnsiTheme="majorBidi" w:cstheme="majorBidi"/>
          <w:sz w:val="24"/>
          <w:szCs w:val="24"/>
        </w:rPr>
        <w:t xml:space="preserve">the </w:t>
      </w:r>
      <w:r w:rsidR="00803684">
        <w:rPr>
          <w:rFonts w:asciiTheme="majorBidi" w:hAnsiTheme="majorBidi" w:cstheme="majorBidi"/>
          <w:sz w:val="24"/>
          <w:szCs w:val="24"/>
        </w:rPr>
        <w:t xml:space="preserve">seated </w:t>
      </w:r>
      <w:r w:rsidR="00803684" w:rsidRPr="00803684">
        <w:rPr>
          <w:rFonts w:asciiTheme="majorBidi" w:hAnsiTheme="majorBidi" w:cstheme="majorBidi"/>
          <w:sz w:val="24"/>
          <w:szCs w:val="24"/>
        </w:rPr>
        <w:t xml:space="preserve">audience </w:t>
      </w:r>
      <w:r w:rsidR="009F11A0">
        <w:rPr>
          <w:rFonts w:asciiTheme="majorBidi" w:hAnsiTheme="majorBidi" w:cstheme="majorBidi"/>
          <w:sz w:val="24"/>
          <w:szCs w:val="24"/>
        </w:rPr>
        <w:t>a second</w:t>
      </w:r>
      <w:r w:rsidR="00803684" w:rsidRPr="00803684">
        <w:rPr>
          <w:rFonts w:asciiTheme="majorBidi" w:hAnsiTheme="majorBidi" w:cstheme="majorBidi"/>
          <w:sz w:val="24"/>
          <w:szCs w:val="24"/>
        </w:rPr>
        <w:t xml:space="preserve"> </w:t>
      </w:r>
      <w:r w:rsidR="00C7548A">
        <w:rPr>
          <w:rFonts w:asciiTheme="majorBidi" w:hAnsiTheme="majorBidi" w:cstheme="majorBidi"/>
          <w:sz w:val="24"/>
          <w:szCs w:val="24"/>
        </w:rPr>
        <w:t>“</w:t>
      </w:r>
      <w:commentRangeStart w:id="43"/>
      <w:r w:rsidR="00803684" w:rsidRPr="00803684">
        <w:rPr>
          <w:rFonts w:asciiTheme="majorBidi" w:hAnsiTheme="majorBidi" w:cstheme="majorBidi"/>
          <w:sz w:val="24"/>
          <w:szCs w:val="24"/>
        </w:rPr>
        <w:t>theater</w:t>
      </w:r>
      <w:commentRangeEnd w:id="43"/>
      <w:r w:rsidR="009F11A0">
        <w:rPr>
          <w:rStyle w:val="CommentReference"/>
        </w:rPr>
        <w:commentReference w:id="43"/>
      </w:r>
      <w:r w:rsidR="00803684" w:rsidRPr="00803684">
        <w:rPr>
          <w:rFonts w:asciiTheme="majorBidi" w:hAnsiTheme="majorBidi" w:cstheme="majorBidi"/>
          <w:sz w:val="24"/>
          <w:szCs w:val="24"/>
        </w:rPr>
        <w:t xml:space="preserve"> hall</w:t>
      </w:r>
      <w:r w:rsidR="005602AA">
        <w:rPr>
          <w:rFonts w:asciiTheme="majorBidi" w:hAnsiTheme="majorBidi" w:cstheme="majorBidi"/>
          <w:sz w:val="24"/>
          <w:szCs w:val="24"/>
        </w:rPr>
        <w:t>.</w:t>
      </w:r>
      <w:r w:rsidR="00C7548A">
        <w:rPr>
          <w:rFonts w:asciiTheme="majorBidi" w:hAnsiTheme="majorBidi" w:cstheme="majorBidi"/>
          <w:sz w:val="24"/>
          <w:szCs w:val="24"/>
        </w:rPr>
        <w:t>”</w:t>
      </w:r>
      <w:r w:rsidR="00803684">
        <w:rPr>
          <w:rFonts w:asciiTheme="majorBidi" w:hAnsiTheme="majorBidi" w:cstheme="majorBidi"/>
          <w:sz w:val="24"/>
          <w:szCs w:val="24"/>
        </w:rPr>
        <w:t xml:space="preserve"> On one side</w:t>
      </w:r>
      <w:r w:rsidR="009F11A0">
        <w:rPr>
          <w:rFonts w:asciiTheme="majorBidi" w:hAnsiTheme="majorBidi" w:cstheme="majorBidi"/>
          <w:sz w:val="24"/>
          <w:szCs w:val="24"/>
        </w:rPr>
        <w:t>,</w:t>
      </w:r>
      <w:r w:rsidR="00A460F7">
        <w:rPr>
          <w:rFonts w:asciiTheme="majorBidi" w:hAnsiTheme="majorBidi" w:cstheme="majorBidi"/>
          <w:sz w:val="24"/>
          <w:szCs w:val="24"/>
        </w:rPr>
        <w:t xml:space="preserve"> sits </w:t>
      </w:r>
      <w:r w:rsidR="00803684">
        <w:rPr>
          <w:rFonts w:asciiTheme="majorBidi" w:hAnsiTheme="majorBidi" w:cstheme="majorBidi"/>
          <w:sz w:val="24"/>
          <w:szCs w:val="24"/>
        </w:rPr>
        <w:t>a</w:t>
      </w:r>
      <w:r w:rsidR="00803684" w:rsidRPr="00803684">
        <w:rPr>
          <w:rFonts w:asciiTheme="majorBidi" w:hAnsiTheme="majorBidi" w:cstheme="majorBidi"/>
          <w:sz w:val="24"/>
          <w:szCs w:val="24"/>
        </w:rPr>
        <w:t xml:space="preserve"> mother and child, </w:t>
      </w:r>
      <w:r w:rsidR="00A460F7">
        <w:rPr>
          <w:rFonts w:asciiTheme="majorBidi" w:hAnsiTheme="majorBidi" w:cstheme="majorBidi"/>
          <w:sz w:val="24"/>
          <w:szCs w:val="24"/>
        </w:rPr>
        <w:t xml:space="preserve">on the other </w:t>
      </w:r>
      <w:r w:rsidR="00803684" w:rsidRPr="00803684">
        <w:rPr>
          <w:rFonts w:asciiTheme="majorBidi" w:hAnsiTheme="majorBidi" w:cstheme="majorBidi"/>
          <w:sz w:val="24"/>
          <w:szCs w:val="24"/>
        </w:rPr>
        <w:t>an elderly man</w:t>
      </w:r>
      <w:r w:rsidR="00A460F7">
        <w:rPr>
          <w:rFonts w:asciiTheme="majorBidi" w:hAnsiTheme="majorBidi" w:cstheme="majorBidi"/>
          <w:sz w:val="24"/>
          <w:szCs w:val="24"/>
        </w:rPr>
        <w:t xml:space="preserve">. They </w:t>
      </w:r>
      <w:r w:rsidR="009F11A0">
        <w:rPr>
          <w:rFonts w:asciiTheme="majorBidi" w:hAnsiTheme="majorBidi" w:cstheme="majorBidi"/>
          <w:sz w:val="24"/>
          <w:szCs w:val="24"/>
        </w:rPr>
        <w:t>represent</w:t>
      </w:r>
      <w:r w:rsidR="00803684" w:rsidRPr="00803684">
        <w:rPr>
          <w:rFonts w:asciiTheme="majorBidi" w:hAnsiTheme="majorBidi" w:cstheme="majorBidi"/>
          <w:sz w:val="24"/>
          <w:szCs w:val="24"/>
        </w:rPr>
        <w:t xml:space="preserve"> </w:t>
      </w:r>
      <w:r w:rsidR="009F11A0">
        <w:rPr>
          <w:rFonts w:asciiTheme="majorBidi" w:hAnsiTheme="majorBidi" w:cstheme="majorBidi"/>
          <w:sz w:val="24"/>
          <w:szCs w:val="24"/>
        </w:rPr>
        <w:t>an</w:t>
      </w:r>
      <w:r w:rsidR="00803684" w:rsidRPr="00803684">
        <w:rPr>
          <w:rFonts w:asciiTheme="majorBidi" w:hAnsiTheme="majorBidi" w:cstheme="majorBidi"/>
          <w:sz w:val="24"/>
          <w:szCs w:val="24"/>
        </w:rPr>
        <w:t xml:space="preserve"> audience</w:t>
      </w:r>
      <w:r w:rsidR="009F11A0">
        <w:rPr>
          <w:rFonts w:asciiTheme="majorBidi" w:hAnsiTheme="majorBidi" w:cstheme="majorBidi"/>
          <w:sz w:val="24"/>
          <w:szCs w:val="24"/>
        </w:rPr>
        <w:t xml:space="preserve"> </w:t>
      </w:r>
      <w:r w:rsidR="00237BE4">
        <w:rPr>
          <w:rFonts w:asciiTheme="majorBidi" w:hAnsiTheme="majorBidi" w:cstheme="majorBidi"/>
          <w:sz w:val="24"/>
          <w:szCs w:val="24"/>
        </w:rPr>
        <w:t>waiting</w:t>
      </w:r>
      <w:r w:rsidR="009F11A0">
        <w:rPr>
          <w:rFonts w:asciiTheme="majorBidi" w:hAnsiTheme="majorBidi" w:cstheme="majorBidi"/>
          <w:sz w:val="24"/>
          <w:szCs w:val="24"/>
        </w:rPr>
        <w:t xml:space="preserve"> to watch a play</w:t>
      </w:r>
      <w:r w:rsidR="00A460F7">
        <w:rPr>
          <w:rFonts w:asciiTheme="majorBidi" w:hAnsiTheme="majorBidi" w:cstheme="majorBidi"/>
          <w:sz w:val="24"/>
          <w:szCs w:val="24"/>
        </w:rPr>
        <w:t xml:space="preserve"> j</w:t>
      </w:r>
      <w:r w:rsidR="00803684" w:rsidRPr="00803684">
        <w:rPr>
          <w:rFonts w:asciiTheme="majorBidi" w:hAnsiTheme="majorBidi" w:cstheme="majorBidi"/>
          <w:sz w:val="24"/>
          <w:szCs w:val="24"/>
        </w:rPr>
        <w:t xml:space="preserve">ust before the </w:t>
      </w:r>
      <w:r w:rsidR="00A460F7">
        <w:rPr>
          <w:rFonts w:asciiTheme="majorBidi" w:hAnsiTheme="majorBidi" w:cstheme="majorBidi"/>
          <w:sz w:val="24"/>
          <w:szCs w:val="24"/>
        </w:rPr>
        <w:t>curtain is raised</w:t>
      </w:r>
      <w:r w:rsidR="00803684" w:rsidRPr="00803684">
        <w:rPr>
          <w:rFonts w:asciiTheme="majorBidi" w:hAnsiTheme="majorBidi" w:cstheme="majorBidi"/>
          <w:sz w:val="24"/>
          <w:szCs w:val="24"/>
        </w:rPr>
        <w:t>.</w:t>
      </w:r>
      <w:r w:rsidR="00A460F7">
        <w:rPr>
          <w:rFonts w:asciiTheme="majorBidi" w:hAnsiTheme="majorBidi" w:cstheme="majorBidi"/>
          <w:sz w:val="24"/>
          <w:szCs w:val="24"/>
        </w:rPr>
        <w:t xml:space="preserve"> </w:t>
      </w:r>
      <w:r w:rsidR="00011615">
        <w:rPr>
          <w:rFonts w:asciiTheme="majorBidi" w:hAnsiTheme="majorBidi" w:cstheme="majorBidi"/>
          <w:sz w:val="24"/>
          <w:szCs w:val="24"/>
        </w:rPr>
        <w:t xml:space="preserve">For the first time, </w:t>
      </w:r>
      <w:r w:rsidR="00A460F7">
        <w:rPr>
          <w:rFonts w:asciiTheme="majorBidi" w:hAnsiTheme="majorBidi" w:cstheme="majorBidi"/>
          <w:sz w:val="24"/>
          <w:szCs w:val="24"/>
        </w:rPr>
        <w:t>Levin designed</w:t>
      </w:r>
      <w:r w:rsidR="00A460F7" w:rsidRPr="00A460F7">
        <w:rPr>
          <w:rFonts w:asciiTheme="majorBidi" w:hAnsiTheme="majorBidi" w:cstheme="majorBidi"/>
          <w:sz w:val="24"/>
          <w:szCs w:val="24"/>
        </w:rPr>
        <w:t xml:space="preserve"> the stage as a theater </w:t>
      </w:r>
      <w:r w:rsidR="00A460F7">
        <w:rPr>
          <w:rFonts w:asciiTheme="majorBidi" w:hAnsiTheme="majorBidi" w:cstheme="majorBidi"/>
          <w:sz w:val="24"/>
          <w:szCs w:val="24"/>
        </w:rPr>
        <w:t>i</w:t>
      </w:r>
      <w:r w:rsidR="00A460F7" w:rsidRPr="00A460F7">
        <w:rPr>
          <w:rFonts w:asciiTheme="majorBidi" w:hAnsiTheme="majorBidi" w:cstheme="majorBidi"/>
          <w:sz w:val="24"/>
          <w:szCs w:val="24"/>
        </w:rPr>
        <w:t xml:space="preserve">n which </w:t>
      </w:r>
      <w:r w:rsidR="00A460F7">
        <w:rPr>
          <w:rFonts w:asciiTheme="majorBidi" w:hAnsiTheme="majorBidi" w:cstheme="majorBidi"/>
          <w:sz w:val="24"/>
          <w:szCs w:val="24"/>
        </w:rPr>
        <w:t>the</w:t>
      </w:r>
      <w:r w:rsidR="00A460F7" w:rsidRPr="00A460F7">
        <w:rPr>
          <w:rFonts w:asciiTheme="majorBidi" w:hAnsiTheme="majorBidi" w:cstheme="majorBidi"/>
          <w:sz w:val="24"/>
          <w:szCs w:val="24"/>
        </w:rPr>
        <w:t xml:space="preserve"> </w:t>
      </w:r>
      <w:r w:rsidR="00A460F7">
        <w:rPr>
          <w:rFonts w:asciiTheme="majorBidi" w:hAnsiTheme="majorBidi" w:cstheme="majorBidi"/>
          <w:sz w:val="24"/>
          <w:szCs w:val="24"/>
        </w:rPr>
        <w:t>play</w:t>
      </w:r>
      <w:r w:rsidR="00A460F7" w:rsidRPr="00A460F7">
        <w:rPr>
          <w:rFonts w:asciiTheme="majorBidi" w:hAnsiTheme="majorBidi" w:cstheme="majorBidi"/>
          <w:sz w:val="24"/>
          <w:szCs w:val="24"/>
        </w:rPr>
        <w:t>-within-a-</w:t>
      </w:r>
      <w:r w:rsidR="00A460F7">
        <w:rPr>
          <w:rFonts w:asciiTheme="majorBidi" w:hAnsiTheme="majorBidi" w:cstheme="majorBidi"/>
          <w:sz w:val="24"/>
          <w:szCs w:val="24"/>
        </w:rPr>
        <w:t>play</w:t>
      </w:r>
      <w:r w:rsidR="00A460F7" w:rsidRPr="00A460F7">
        <w:rPr>
          <w:rFonts w:asciiTheme="majorBidi" w:hAnsiTheme="majorBidi" w:cstheme="majorBidi"/>
          <w:sz w:val="24"/>
          <w:szCs w:val="24"/>
        </w:rPr>
        <w:t xml:space="preserve"> will be </w:t>
      </w:r>
      <w:r w:rsidR="00A460F7">
        <w:rPr>
          <w:rFonts w:asciiTheme="majorBidi" w:hAnsiTheme="majorBidi" w:cstheme="majorBidi"/>
          <w:sz w:val="24"/>
          <w:szCs w:val="24"/>
        </w:rPr>
        <w:t xml:space="preserve">performed. </w:t>
      </w:r>
      <w:r w:rsidR="00011615">
        <w:rPr>
          <w:rFonts w:asciiTheme="majorBidi" w:hAnsiTheme="majorBidi" w:cstheme="majorBidi"/>
          <w:sz w:val="24"/>
          <w:szCs w:val="24"/>
        </w:rPr>
        <w:t>And this is his</w:t>
      </w:r>
      <w:r w:rsidR="00A460F7" w:rsidRPr="00A460F7">
        <w:rPr>
          <w:rFonts w:asciiTheme="majorBidi" w:hAnsiTheme="majorBidi" w:cstheme="majorBidi"/>
          <w:sz w:val="24"/>
          <w:szCs w:val="24"/>
        </w:rPr>
        <w:t xml:space="preserve"> first play </w:t>
      </w:r>
      <w:r w:rsidR="00A460F7">
        <w:rPr>
          <w:rFonts w:asciiTheme="majorBidi" w:hAnsiTheme="majorBidi" w:cstheme="majorBidi"/>
          <w:sz w:val="24"/>
          <w:szCs w:val="24"/>
        </w:rPr>
        <w:t>in which</w:t>
      </w:r>
      <w:r w:rsidR="00A460F7" w:rsidRPr="00A460F7">
        <w:rPr>
          <w:rFonts w:asciiTheme="majorBidi" w:hAnsiTheme="majorBidi" w:cstheme="majorBidi"/>
          <w:sz w:val="24"/>
          <w:szCs w:val="24"/>
        </w:rPr>
        <w:t xml:space="preserve"> the audience is the real </w:t>
      </w:r>
      <w:r w:rsidR="00A460F7">
        <w:rPr>
          <w:rFonts w:asciiTheme="majorBidi" w:hAnsiTheme="majorBidi" w:cstheme="majorBidi"/>
          <w:sz w:val="24"/>
          <w:szCs w:val="24"/>
        </w:rPr>
        <w:t>protagonist</w:t>
      </w:r>
      <w:r w:rsidR="00A460F7" w:rsidRPr="00A460F7">
        <w:rPr>
          <w:rFonts w:asciiTheme="majorBidi" w:hAnsiTheme="majorBidi" w:cstheme="majorBidi"/>
          <w:sz w:val="24"/>
          <w:szCs w:val="24"/>
        </w:rPr>
        <w:t xml:space="preserve">: </w:t>
      </w:r>
      <w:r w:rsidR="009F11A0">
        <w:rPr>
          <w:rFonts w:asciiTheme="majorBidi" w:hAnsiTheme="majorBidi" w:cstheme="majorBidi"/>
          <w:sz w:val="24"/>
          <w:szCs w:val="24"/>
        </w:rPr>
        <w:t xml:space="preserve">they are simultaneously </w:t>
      </w:r>
      <w:r w:rsidR="00A460F7" w:rsidRPr="00A460F7">
        <w:rPr>
          <w:rFonts w:asciiTheme="majorBidi" w:hAnsiTheme="majorBidi" w:cstheme="majorBidi"/>
          <w:sz w:val="24"/>
          <w:szCs w:val="24"/>
        </w:rPr>
        <w:t>the subject</w:t>
      </w:r>
      <w:r w:rsidR="00237BE4">
        <w:rPr>
          <w:rFonts w:asciiTheme="majorBidi" w:hAnsiTheme="majorBidi" w:cstheme="majorBidi"/>
          <w:sz w:val="24"/>
          <w:szCs w:val="24"/>
        </w:rPr>
        <w:t xml:space="preserve"> under discussion</w:t>
      </w:r>
      <w:r w:rsidR="00A460F7" w:rsidRPr="00A460F7">
        <w:rPr>
          <w:rFonts w:asciiTheme="majorBidi" w:hAnsiTheme="majorBidi" w:cstheme="majorBidi"/>
          <w:sz w:val="24"/>
          <w:szCs w:val="24"/>
        </w:rPr>
        <w:t xml:space="preserve"> </w:t>
      </w:r>
      <w:r w:rsidR="009F11A0">
        <w:rPr>
          <w:rFonts w:asciiTheme="majorBidi" w:hAnsiTheme="majorBidi" w:cstheme="majorBidi"/>
          <w:sz w:val="24"/>
          <w:szCs w:val="24"/>
        </w:rPr>
        <w:t xml:space="preserve">and the people </w:t>
      </w:r>
      <w:r w:rsidR="00237BE4">
        <w:rPr>
          <w:rFonts w:asciiTheme="majorBidi" w:hAnsiTheme="majorBidi" w:cstheme="majorBidi"/>
          <w:sz w:val="24"/>
          <w:szCs w:val="24"/>
        </w:rPr>
        <w:t>who are having</w:t>
      </w:r>
      <w:r w:rsidR="009F11A0">
        <w:rPr>
          <w:rFonts w:asciiTheme="majorBidi" w:hAnsiTheme="majorBidi" w:cstheme="majorBidi"/>
          <w:sz w:val="24"/>
          <w:szCs w:val="24"/>
        </w:rPr>
        <w:t xml:space="preserve"> the</w:t>
      </w:r>
      <w:r w:rsidR="00A460F7">
        <w:rPr>
          <w:rFonts w:asciiTheme="majorBidi" w:hAnsiTheme="majorBidi" w:cstheme="majorBidi"/>
          <w:sz w:val="24"/>
          <w:szCs w:val="24"/>
        </w:rPr>
        <w:t xml:space="preserve"> discussion</w:t>
      </w:r>
      <w:r w:rsidR="00A460F7" w:rsidRPr="00A460F7">
        <w:rPr>
          <w:rFonts w:asciiTheme="majorBidi" w:hAnsiTheme="majorBidi" w:cstheme="majorBidi"/>
          <w:sz w:val="24"/>
          <w:szCs w:val="24"/>
        </w:rPr>
        <w:t>.</w:t>
      </w:r>
    </w:p>
    <w:p w14:paraId="397AE701" w14:textId="0BED44A7" w:rsidR="00A460F7" w:rsidRDefault="00A460F7" w:rsidP="00010986">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In</w:t>
      </w:r>
      <w:r w:rsidR="009F11A0">
        <w:rPr>
          <w:rFonts w:asciiTheme="majorBidi" w:hAnsiTheme="majorBidi" w:cstheme="majorBidi"/>
          <w:sz w:val="24"/>
          <w:szCs w:val="24"/>
        </w:rPr>
        <w:t xml:space="preserve"> </w:t>
      </w:r>
      <w:r w:rsidR="00237BE4">
        <w:rPr>
          <w:rFonts w:asciiTheme="majorBidi" w:hAnsiTheme="majorBidi" w:cstheme="majorBidi"/>
          <w:sz w:val="24"/>
          <w:szCs w:val="24"/>
        </w:rPr>
        <w:t>t</w:t>
      </w:r>
      <w:r w:rsidR="009F11A0">
        <w:rPr>
          <w:rFonts w:asciiTheme="majorBidi" w:hAnsiTheme="majorBidi" w:cstheme="majorBidi"/>
          <w:sz w:val="24"/>
          <w:szCs w:val="24"/>
        </w:rPr>
        <w:t>his play</w:t>
      </w:r>
      <w:r w:rsidRPr="00A460F7">
        <w:rPr>
          <w:rFonts w:asciiTheme="majorBidi" w:hAnsiTheme="majorBidi" w:cstheme="majorBidi"/>
          <w:sz w:val="24"/>
          <w:szCs w:val="24"/>
        </w:rPr>
        <w:t xml:space="preserve">, many </w:t>
      </w:r>
      <w:r w:rsidR="009F11A0">
        <w:rPr>
          <w:rFonts w:asciiTheme="majorBidi" w:hAnsiTheme="majorBidi" w:cstheme="majorBidi"/>
          <w:sz w:val="24"/>
          <w:szCs w:val="24"/>
        </w:rPr>
        <w:t>people</w:t>
      </w:r>
      <w:r w:rsidR="00C7548A">
        <w:rPr>
          <w:rFonts w:asciiTheme="majorBidi" w:hAnsiTheme="majorBidi" w:cstheme="majorBidi"/>
          <w:sz w:val="24"/>
          <w:szCs w:val="24"/>
        </w:rPr>
        <w:t>’</w:t>
      </w:r>
      <w:r w:rsidR="009F11A0">
        <w:rPr>
          <w:rFonts w:asciiTheme="majorBidi" w:hAnsiTheme="majorBidi" w:cstheme="majorBidi"/>
          <w:sz w:val="24"/>
          <w:szCs w:val="24"/>
        </w:rPr>
        <w:t xml:space="preserve">s </w:t>
      </w:r>
      <w:r w:rsidRPr="00A460F7">
        <w:rPr>
          <w:rFonts w:asciiTheme="majorBidi" w:hAnsiTheme="majorBidi" w:cstheme="majorBidi"/>
          <w:sz w:val="24"/>
          <w:szCs w:val="24"/>
        </w:rPr>
        <w:t xml:space="preserve">mouths </w:t>
      </w:r>
      <w:r w:rsidR="00C7548A">
        <w:rPr>
          <w:rFonts w:asciiTheme="majorBidi" w:hAnsiTheme="majorBidi" w:cstheme="majorBidi"/>
          <w:sz w:val="24"/>
          <w:szCs w:val="24"/>
        </w:rPr>
        <w:t>“</w:t>
      </w:r>
      <w:r>
        <w:rPr>
          <w:rFonts w:asciiTheme="majorBidi" w:hAnsiTheme="majorBidi" w:cstheme="majorBidi"/>
          <w:sz w:val="24"/>
          <w:szCs w:val="24"/>
        </w:rPr>
        <w:t xml:space="preserve">hang </w:t>
      </w:r>
      <w:r w:rsidR="00237BE4">
        <w:rPr>
          <w:rFonts w:asciiTheme="majorBidi" w:hAnsiTheme="majorBidi" w:cstheme="majorBidi"/>
          <w:sz w:val="24"/>
          <w:szCs w:val="24"/>
        </w:rPr>
        <w:t>agape</w:t>
      </w:r>
      <w:r w:rsidR="00C7548A">
        <w:rPr>
          <w:rFonts w:asciiTheme="majorBidi" w:hAnsiTheme="majorBidi" w:cstheme="majorBidi"/>
          <w:sz w:val="24"/>
          <w:szCs w:val="24"/>
        </w:rPr>
        <w:t>”</w:t>
      </w:r>
      <w:r w:rsidRPr="00A460F7">
        <w:rPr>
          <w:rFonts w:asciiTheme="majorBidi" w:hAnsiTheme="majorBidi" w:cstheme="majorBidi"/>
          <w:sz w:val="24"/>
          <w:szCs w:val="24"/>
        </w:rPr>
        <w:t xml:space="preserve"> in </w:t>
      </w:r>
      <w:r>
        <w:rPr>
          <w:rFonts w:asciiTheme="majorBidi" w:hAnsiTheme="majorBidi" w:cstheme="majorBidi"/>
          <w:sz w:val="24"/>
          <w:szCs w:val="24"/>
        </w:rPr>
        <w:t xml:space="preserve">childlike </w:t>
      </w:r>
      <w:r w:rsidRPr="00A460F7">
        <w:rPr>
          <w:rFonts w:asciiTheme="majorBidi" w:hAnsiTheme="majorBidi" w:cstheme="majorBidi"/>
          <w:sz w:val="24"/>
          <w:szCs w:val="24"/>
        </w:rPr>
        <w:t xml:space="preserve">astonishment and </w:t>
      </w:r>
      <w:r w:rsidR="002D7C37">
        <w:rPr>
          <w:rFonts w:asciiTheme="majorBidi" w:hAnsiTheme="majorBidi" w:cstheme="majorBidi"/>
          <w:sz w:val="24"/>
          <w:szCs w:val="24"/>
        </w:rPr>
        <w:t>bewilderment</w:t>
      </w:r>
      <w:r w:rsidR="007F2135">
        <w:rPr>
          <w:rFonts w:asciiTheme="majorBidi" w:hAnsiTheme="majorBidi" w:cstheme="majorBidi"/>
          <w:sz w:val="24"/>
          <w:szCs w:val="24"/>
        </w:rPr>
        <w:t xml:space="preserve">. </w:t>
      </w:r>
      <w:r w:rsidR="009F11A0">
        <w:rPr>
          <w:rFonts w:asciiTheme="majorBidi" w:hAnsiTheme="majorBidi" w:cstheme="majorBidi"/>
          <w:sz w:val="24"/>
          <w:szCs w:val="24"/>
        </w:rPr>
        <w:t>Towards</w:t>
      </w:r>
      <w:r w:rsidR="007F2135">
        <w:rPr>
          <w:rFonts w:asciiTheme="majorBidi" w:hAnsiTheme="majorBidi" w:cstheme="majorBidi"/>
          <w:sz w:val="24"/>
          <w:szCs w:val="24"/>
        </w:rPr>
        <w:t xml:space="preserve"> the end, there is </w:t>
      </w:r>
      <w:r w:rsidR="002D7C37">
        <w:rPr>
          <w:rFonts w:asciiTheme="majorBidi" w:hAnsiTheme="majorBidi" w:cstheme="majorBidi"/>
          <w:sz w:val="24"/>
          <w:szCs w:val="24"/>
        </w:rPr>
        <w:t>a</w:t>
      </w:r>
      <w:r w:rsidRPr="00A460F7">
        <w:rPr>
          <w:rFonts w:asciiTheme="majorBidi" w:hAnsiTheme="majorBidi" w:cstheme="majorBidi"/>
          <w:sz w:val="24"/>
          <w:szCs w:val="24"/>
        </w:rPr>
        <w:t xml:space="preserve"> forced and </w:t>
      </w:r>
      <w:r w:rsidR="009F11A0">
        <w:rPr>
          <w:rFonts w:asciiTheme="majorBidi" w:hAnsiTheme="majorBidi" w:cstheme="majorBidi"/>
          <w:sz w:val="24"/>
          <w:szCs w:val="24"/>
        </w:rPr>
        <w:t>false</w:t>
      </w:r>
      <w:r w:rsidRPr="00A460F7">
        <w:rPr>
          <w:rFonts w:asciiTheme="majorBidi" w:hAnsiTheme="majorBidi" w:cstheme="majorBidi"/>
          <w:sz w:val="24"/>
          <w:szCs w:val="24"/>
        </w:rPr>
        <w:t xml:space="preserve"> smile </w:t>
      </w:r>
      <w:r w:rsidR="009F11A0">
        <w:rPr>
          <w:rFonts w:asciiTheme="majorBidi" w:hAnsiTheme="majorBidi" w:cstheme="majorBidi"/>
          <w:sz w:val="24"/>
          <w:szCs w:val="24"/>
        </w:rPr>
        <w:t>at</w:t>
      </w:r>
      <w:r w:rsidRPr="00A460F7">
        <w:rPr>
          <w:rFonts w:asciiTheme="majorBidi" w:hAnsiTheme="majorBidi" w:cstheme="majorBidi"/>
          <w:sz w:val="24"/>
          <w:szCs w:val="24"/>
        </w:rPr>
        <w:t xml:space="preserve"> </w:t>
      </w:r>
      <w:r w:rsidR="007F2135">
        <w:rPr>
          <w:rFonts w:asciiTheme="majorBidi" w:hAnsiTheme="majorBidi" w:cstheme="majorBidi"/>
          <w:sz w:val="24"/>
          <w:szCs w:val="24"/>
        </w:rPr>
        <w:t xml:space="preserve">the </w:t>
      </w:r>
      <w:commentRangeStart w:id="44"/>
      <w:r w:rsidRPr="00A460F7">
        <w:rPr>
          <w:rFonts w:asciiTheme="majorBidi" w:hAnsiTheme="majorBidi" w:cstheme="majorBidi"/>
          <w:sz w:val="24"/>
          <w:szCs w:val="24"/>
        </w:rPr>
        <w:t>experience</w:t>
      </w:r>
      <w:commentRangeEnd w:id="44"/>
      <w:r w:rsidR="007F2135">
        <w:rPr>
          <w:rStyle w:val="CommentReference"/>
        </w:rPr>
        <w:commentReference w:id="44"/>
      </w:r>
      <w:r w:rsidRPr="00A460F7">
        <w:rPr>
          <w:rFonts w:asciiTheme="majorBidi" w:hAnsiTheme="majorBidi" w:cstheme="majorBidi"/>
          <w:sz w:val="24"/>
          <w:szCs w:val="24"/>
        </w:rPr>
        <w:t xml:space="preserve">; </w:t>
      </w:r>
      <w:r w:rsidR="007F2135">
        <w:rPr>
          <w:rFonts w:asciiTheme="majorBidi" w:hAnsiTheme="majorBidi" w:cstheme="majorBidi"/>
          <w:sz w:val="24"/>
          <w:szCs w:val="24"/>
        </w:rPr>
        <w:t>a</w:t>
      </w:r>
      <w:r w:rsidRPr="00A460F7">
        <w:rPr>
          <w:rFonts w:asciiTheme="majorBidi" w:hAnsiTheme="majorBidi" w:cstheme="majorBidi"/>
          <w:sz w:val="24"/>
          <w:szCs w:val="24"/>
        </w:rPr>
        <w:t xml:space="preserve">nd in the </w:t>
      </w:r>
      <w:r w:rsidR="007F2135">
        <w:rPr>
          <w:rFonts w:asciiTheme="majorBidi" w:hAnsiTheme="majorBidi" w:cstheme="majorBidi"/>
          <w:sz w:val="24"/>
          <w:szCs w:val="24"/>
        </w:rPr>
        <w:t>actual</w:t>
      </w:r>
      <w:r w:rsidRPr="00A460F7">
        <w:rPr>
          <w:rFonts w:asciiTheme="majorBidi" w:hAnsiTheme="majorBidi" w:cstheme="majorBidi"/>
          <w:sz w:val="24"/>
          <w:szCs w:val="24"/>
        </w:rPr>
        <w:t xml:space="preserve"> ending</w:t>
      </w:r>
      <w:r w:rsidR="007F2135">
        <w:rPr>
          <w:rFonts w:asciiTheme="majorBidi" w:hAnsiTheme="majorBidi" w:cstheme="majorBidi"/>
          <w:sz w:val="24"/>
          <w:szCs w:val="24"/>
        </w:rPr>
        <w:t xml:space="preserve">, mouths </w:t>
      </w:r>
      <w:r w:rsidR="009F11A0">
        <w:rPr>
          <w:rFonts w:asciiTheme="majorBidi" w:hAnsiTheme="majorBidi" w:cstheme="majorBidi"/>
          <w:sz w:val="24"/>
          <w:szCs w:val="24"/>
        </w:rPr>
        <w:t>hang</w:t>
      </w:r>
      <w:r w:rsidR="007F2135">
        <w:rPr>
          <w:rFonts w:asciiTheme="majorBidi" w:hAnsiTheme="majorBidi" w:cstheme="majorBidi"/>
          <w:sz w:val="24"/>
          <w:szCs w:val="24"/>
        </w:rPr>
        <w:t xml:space="preserve"> </w:t>
      </w:r>
      <w:r w:rsidR="00237BE4">
        <w:rPr>
          <w:rFonts w:asciiTheme="majorBidi" w:hAnsiTheme="majorBidi" w:cstheme="majorBidi"/>
          <w:sz w:val="24"/>
          <w:szCs w:val="24"/>
        </w:rPr>
        <w:t>open</w:t>
      </w:r>
      <w:r w:rsidR="007F2135">
        <w:rPr>
          <w:rFonts w:asciiTheme="majorBidi" w:hAnsiTheme="majorBidi" w:cstheme="majorBidi"/>
          <w:sz w:val="24"/>
          <w:szCs w:val="24"/>
        </w:rPr>
        <w:t xml:space="preserve"> </w:t>
      </w:r>
      <w:r w:rsidR="009F11A0">
        <w:rPr>
          <w:rFonts w:asciiTheme="majorBidi" w:hAnsiTheme="majorBidi" w:cstheme="majorBidi"/>
          <w:sz w:val="24"/>
          <w:szCs w:val="24"/>
        </w:rPr>
        <w:t xml:space="preserve">in </w:t>
      </w:r>
      <w:r w:rsidR="00237BE4">
        <w:rPr>
          <w:rFonts w:asciiTheme="majorBidi" w:hAnsiTheme="majorBidi" w:cstheme="majorBidi"/>
          <w:sz w:val="24"/>
          <w:szCs w:val="24"/>
        </w:rPr>
        <w:t>horror at t</w:t>
      </w:r>
      <w:r w:rsidRPr="00A460F7">
        <w:rPr>
          <w:rFonts w:asciiTheme="majorBidi" w:hAnsiTheme="majorBidi" w:cstheme="majorBidi"/>
          <w:sz w:val="24"/>
          <w:szCs w:val="24"/>
        </w:rPr>
        <w:t>he convulsion</w:t>
      </w:r>
      <w:r w:rsidR="007F2135">
        <w:rPr>
          <w:rFonts w:asciiTheme="majorBidi" w:hAnsiTheme="majorBidi" w:cstheme="majorBidi"/>
          <w:sz w:val="24"/>
          <w:szCs w:val="24"/>
        </w:rPr>
        <w:t>s</w:t>
      </w:r>
      <w:r w:rsidR="00237BE4">
        <w:rPr>
          <w:rFonts w:asciiTheme="majorBidi" w:hAnsiTheme="majorBidi" w:cstheme="majorBidi"/>
          <w:sz w:val="24"/>
          <w:szCs w:val="24"/>
        </w:rPr>
        <w:t xml:space="preserve"> of death</w:t>
      </w:r>
      <w:r w:rsidRPr="00A460F7">
        <w:rPr>
          <w:rFonts w:asciiTheme="majorBidi" w:hAnsiTheme="majorBidi" w:cstheme="majorBidi"/>
          <w:sz w:val="24"/>
          <w:szCs w:val="24"/>
        </w:rPr>
        <w:t xml:space="preserve">. </w:t>
      </w:r>
      <w:r w:rsidR="007F2135">
        <w:rPr>
          <w:rFonts w:asciiTheme="majorBidi" w:hAnsiTheme="majorBidi" w:cstheme="majorBidi"/>
          <w:sz w:val="24"/>
          <w:szCs w:val="24"/>
        </w:rPr>
        <w:t>T</w:t>
      </w:r>
      <w:r w:rsidRPr="00A460F7">
        <w:rPr>
          <w:rFonts w:asciiTheme="majorBidi" w:hAnsiTheme="majorBidi" w:cstheme="majorBidi"/>
          <w:sz w:val="24"/>
          <w:szCs w:val="24"/>
        </w:rPr>
        <w:t xml:space="preserve">he </w:t>
      </w:r>
      <w:r w:rsidR="00C7548A">
        <w:rPr>
          <w:rFonts w:asciiTheme="majorBidi" w:hAnsiTheme="majorBidi" w:cstheme="majorBidi"/>
          <w:sz w:val="24"/>
          <w:szCs w:val="24"/>
        </w:rPr>
        <w:t>“</w:t>
      </w:r>
      <w:r w:rsidRPr="00A460F7">
        <w:rPr>
          <w:rFonts w:asciiTheme="majorBidi" w:hAnsiTheme="majorBidi" w:cstheme="majorBidi"/>
          <w:sz w:val="24"/>
          <w:szCs w:val="24"/>
        </w:rPr>
        <w:t>real</w:t>
      </w:r>
      <w:r w:rsidR="00C7548A">
        <w:rPr>
          <w:rFonts w:asciiTheme="majorBidi" w:hAnsiTheme="majorBidi" w:cstheme="majorBidi"/>
          <w:sz w:val="24"/>
          <w:szCs w:val="24"/>
        </w:rPr>
        <w:t>”</w:t>
      </w:r>
      <w:r w:rsidRPr="00A460F7">
        <w:rPr>
          <w:rFonts w:asciiTheme="majorBidi" w:hAnsiTheme="majorBidi" w:cstheme="majorBidi"/>
          <w:sz w:val="24"/>
          <w:szCs w:val="24"/>
        </w:rPr>
        <w:t xml:space="preserve"> audience </w:t>
      </w:r>
      <w:r w:rsidR="001B5916">
        <w:rPr>
          <w:rFonts w:asciiTheme="majorBidi" w:hAnsiTheme="majorBidi" w:cstheme="majorBidi"/>
          <w:sz w:val="24"/>
          <w:szCs w:val="24"/>
        </w:rPr>
        <w:t xml:space="preserve">members </w:t>
      </w:r>
      <w:r w:rsidRPr="00A460F7">
        <w:rPr>
          <w:rFonts w:asciiTheme="majorBidi" w:hAnsiTheme="majorBidi" w:cstheme="majorBidi"/>
          <w:sz w:val="24"/>
          <w:szCs w:val="24"/>
        </w:rPr>
        <w:t xml:space="preserve">in the </w:t>
      </w:r>
      <w:r w:rsidR="009F11A0">
        <w:rPr>
          <w:rFonts w:asciiTheme="majorBidi" w:hAnsiTheme="majorBidi" w:cstheme="majorBidi"/>
          <w:sz w:val="24"/>
          <w:szCs w:val="24"/>
        </w:rPr>
        <w:t xml:space="preserve">actual </w:t>
      </w:r>
      <w:r w:rsidR="007F2135">
        <w:rPr>
          <w:rFonts w:asciiTheme="majorBidi" w:hAnsiTheme="majorBidi" w:cstheme="majorBidi"/>
          <w:sz w:val="24"/>
          <w:szCs w:val="24"/>
        </w:rPr>
        <w:t>theater</w:t>
      </w:r>
      <w:r w:rsidR="009F11A0">
        <w:rPr>
          <w:rFonts w:asciiTheme="majorBidi" w:hAnsiTheme="majorBidi" w:cstheme="majorBidi"/>
          <w:sz w:val="24"/>
          <w:szCs w:val="24"/>
        </w:rPr>
        <w:t xml:space="preserve"> – </w:t>
      </w:r>
      <w:commentRangeStart w:id="45"/>
      <w:r w:rsidR="009F11A0">
        <w:rPr>
          <w:rFonts w:asciiTheme="majorBidi" w:hAnsiTheme="majorBidi" w:cstheme="majorBidi"/>
          <w:sz w:val="24"/>
          <w:szCs w:val="24"/>
        </w:rPr>
        <w:t xml:space="preserve">like </w:t>
      </w:r>
      <w:r w:rsidR="007F2135">
        <w:rPr>
          <w:rFonts w:asciiTheme="majorBidi" w:hAnsiTheme="majorBidi" w:cstheme="majorBidi"/>
          <w:sz w:val="24"/>
          <w:szCs w:val="24"/>
        </w:rPr>
        <w:t xml:space="preserve">their </w:t>
      </w:r>
      <w:r w:rsidRPr="00A460F7">
        <w:rPr>
          <w:rFonts w:asciiTheme="majorBidi" w:hAnsiTheme="majorBidi" w:cstheme="majorBidi"/>
          <w:sz w:val="24"/>
          <w:szCs w:val="24"/>
        </w:rPr>
        <w:t xml:space="preserve">representatives on </w:t>
      </w:r>
      <w:r w:rsidR="007F2135">
        <w:rPr>
          <w:rFonts w:asciiTheme="majorBidi" w:hAnsiTheme="majorBidi" w:cstheme="majorBidi"/>
          <w:sz w:val="24"/>
          <w:szCs w:val="24"/>
        </w:rPr>
        <w:t xml:space="preserve">the </w:t>
      </w:r>
      <w:r w:rsidRPr="00A460F7">
        <w:rPr>
          <w:rFonts w:asciiTheme="majorBidi" w:hAnsiTheme="majorBidi" w:cstheme="majorBidi"/>
          <w:sz w:val="24"/>
          <w:szCs w:val="24"/>
        </w:rPr>
        <w:t>stage</w:t>
      </w:r>
      <w:r w:rsidR="001B5916">
        <w:rPr>
          <w:rFonts w:asciiTheme="majorBidi" w:hAnsiTheme="majorBidi" w:cstheme="majorBidi"/>
          <w:sz w:val="24"/>
          <w:szCs w:val="24"/>
        </w:rPr>
        <w:t xml:space="preserve"> </w:t>
      </w:r>
      <w:r w:rsidR="009F11A0">
        <w:rPr>
          <w:rFonts w:asciiTheme="majorBidi" w:hAnsiTheme="majorBidi" w:cstheme="majorBidi"/>
          <w:sz w:val="24"/>
          <w:szCs w:val="24"/>
        </w:rPr>
        <w:t xml:space="preserve">– </w:t>
      </w:r>
      <w:r w:rsidR="007F2135">
        <w:rPr>
          <w:rFonts w:asciiTheme="majorBidi" w:hAnsiTheme="majorBidi" w:cstheme="majorBidi"/>
          <w:sz w:val="24"/>
          <w:szCs w:val="24"/>
        </w:rPr>
        <w:t>reach</w:t>
      </w:r>
      <w:r w:rsidRPr="00A460F7">
        <w:rPr>
          <w:rFonts w:asciiTheme="majorBidi" w:hAnsiTheme="majorBidi" w:cstheme="majorBidi"/>
          <w:sz w:val="24"/>
          <w:szCs w:val="24"/>
        </w:rPr>
        <w:t xml:space="preserve"> the end </w:t>
      </w:r>
      <w:r w:rsidR="001B5916">
        <w:rPr>
          <w:rFonts w:asciiTheme="majorBidi" w:hAnsiTheme="majorBidi" w:cstheme="majorBidi"/>
          <w:sz w:val="24"/>
          <w:szCs w:val="24"/>
        </w:rPr>
        <w:t xml:space="preserve">of the play </w:t>
      </w:r>
      <w:r w:rsidRPr="00A460F7">
        <w:rPr>
          <w:rFonts w:asciiTheme="majorBidi" w:hAnsiTheme="majorBidi" w:cstheme="majorBidi"/>
          <w:sz w:val="24"/>
          <w:szCs w:val="24"/>
        </w:rPr>
        <w:t xml:space="preserve">with their mouths </w:t>
      </w:r>
      <w:r w:rsidR="001B5916">
        <w:rPr>
          <w:rFonts w:asciiTheme="majorBidi" w:hAnsiTheme="majorBidi" w:cstheme="majorBidi"/>
          <w:sz w:val="24"/>
          <w:szCs w:val="24"/>
        </w:rPr>
        <w:t>agap</w:t>
      </w:r>
      <w:commentRangeEnd w:id="45"/>
      <w:r w:rsidR="002D7C37">
        <w:rPr>
          <w:rStyle w:val="CommentReference"/>
        </w:rPr>
        <w:commentReference w:id="45"/>
      </w:r>
      <w:r w:rsidR="001B5916">
        <w:rPr>
          <w:rFonts w:asciiTheme="majorBidi" w:hAnsiTheme="majorBidi" w:cstheme="majorBidi"/>
          <w:sz w:val="24"/>
          <w:szCs w:val="24"/>
        </w:rPr>
        <w:t>e. The mother, child, and elderly man are</w:t>
      </w:r>
      <w:r w:rsidRPr="00A460F7">
        <w:rPr>
          <w:rFonts w:asciiTheme="majorBidi" w:hAnsiTheme="majorBidi" w:cstheme="majorBidi"/>
          <w:sz w:val="24"/>
          <w:szCs w:val="24"/>
        </w:rPr>
        <w:t xml:space="preserve"> </w:t>
      </w:r>
      <w:r w:rsidR="009F11A0">
        <w:rPr>
          <w:rFonts w:asciiTheme="majorBidi" w:hAnsiTheme="majorBidi" w:cstheme="majorBidi"/>
          <w:sz w:val="24"/>
          <w:szCs w:val="24"/>
        </w:rPr>
        <w:t xml:space="preserve">actually </w:t>
      </w:r>
      <w:r w:rsidRPr="00A460F7">
        <w:rPr>
          <w:rFonts w:asciiTheme="majorBidi" w:hAnsiTheme="majorBidi" w:cstheme="majorBidi"/>
          <w:sz w:val="24"/>
          <w:szCs w:val="24"/>
        </w:rPr>
        <w:t>the audience</w:t>
      </w:r>
      <w:r w:rsidR="009F11A0">
        <w:rPr>
          <w:rFonts w:asciiTheme="majorBidi" w:hAnsiTheme="majorBidi" w:cstheme="majorBidi"/>
          <w:sz w:val="24"/>
          <w:szCs w:val="24"/>
        </w:rPr>
        <w:t>, and t</w:t>
      </w:r>
      <w:r w:rsidR="001B5916">
        <w:rPr>
          <w:rFonts w:asciiTheme="majorBidi" w:hAnsiTheme="majorBidi" w:cstheme="majorBidi"/>
          <w:sz w:val="24"/>
          <w:szCs w:val="24"/>
        </w:rPr>
        <w:t xml:space="preserve">hey serve as a </w:t>
      </w:r>
      <w:r w:rsidRPr="00A460F7">
        <w:rPr>
          <w:rFonts w:asciiTheme="majorBidi" w:hAnsiTheme="majorBidi" w:cstheme="majorBidi"/>
          <w:sz w:val="24"/>
          <w:szCs w:val="24"/>
        </w:rPr>
        <w:t>cushion</w:t>
      </w:r>
      <w:r w:rsidR="001B5916">
        <w:rPr>
          <w:rFonts w:asciiTheme="majorBidi" w:hAnsiTheme="majorBidi" w:cstheme="majorBidi"/>
          <w:sz w:val="24"/>
          <w:szCs w:val="24"/>
        </w:rPr>
        <w:t xml:space="preserve"> between</w:t>
      </w:r>
      <w:r w:rsidRPr="00A460F7">
        <w:rPr>
          <w:rFonts w:asciiTheme="majorBidi" w:hAnsiTheme="majorBidi" w:cstheme="majorBidi"/>
          <w:sz w:val="24"/>
          <w:szCs w:val="24"/>
        </w:rPr>
        <w:t xml:space="preserve"> the </w:t>
      </w:r>
      <w:r w:rsidR="002D7C37">
        <w:rPr>
          <w:rFonts w:asciiTheme="majorBidi" w:hAnsiTheme="majorBidi" w:cstheme="majorBidi"/>
          <w:sz w:val="24"/>
          <w:szCs w:val="24"/>
        </w:rPr>
        <w:t>fictitious events</w:t>
      </w:r>
      <w:r w:rsidR="001B5916">
        <w:rPr>
          <w:rFonts w:asciiTheme="majorBidi" w:hAnsiTheme="majorBidi" w:cstheme="majorBidi"/>
          <w:sz w:val="24"/>
          <w:szCs w:val="24"/>
        </w:rPr>
        <w:t xml:space="preserve"> on the </w:t>
      </w:r>
      <w:r w:rsidRPr="00A460F7">
        <w:rPr>
          <w:rFonts w:asciiTheme="majorBidi" w:hAnsiTheme="majorBidi" w:cstheme="majorBidi"/>
          <w:sz w:val="24"/>
          <w:szCs w:val="24"/>
        </w:rPr>
        <w:t>stage</w:t>
      </w:r>
      <w:r w:rsidR="002D7C37">
        <w:rPr>
          <w:rFonts w:asciiTheme="majorBidi" w:hAnsiTheme="majorBidi" w:cstheme="majorBidi"/>
          <w:sz w:val="24"/>
          <w:szCs w:val="24"/>
        </w:rPr>
        <w:t>,</w:t>
      </w:r>
      <w:r w:rsidRPr="00A460F7">
        <w:rPr>
          <w:rFonts w:asciiTheme="majorBidi" w:hAnsiTheme="majorBidi" w:cstheme="majorBidi"/>
          <w:sz w:val="24"/>
          <w:szCs w:val="24"/>
        </w:rPr>
        <w:t xml:space="preserve"> the reality in the </w:t>
      </w:r>
      <w:r w:rsidR="001B5916">
        <w:rPr>
          <w:rFonts w:asciiTheme="majorBidi" w:hAnsiTheme="majorBidi" w:cstheme="majorBidi"/>
          <w:sz w:val="24"/>
          <w:szCs w:val="24"/>
        </w:rPr>
        <w:t>theater</w:t>
      </w:r>
      <w:r w:rsidR="002D7C37">
        <w:rPr>
          <w:rFonts w:asciiTheme="majorBidi" w:hAnsiTheme="majorBidi" w:cstheme="majorBidi"/>
          <w:sz w:val="24"/>
          <w:szCs w:val="24"/>
        </w:rPr>
        <w:t>,</w:t>
      </w:r>
      <w:r w:rsidR="001B5916">
        <w:rPr>
          <w:rFonts w:asciiTheme="majorBidi" w:hAnsiTheme="majorBidi" w:cstheme="majorBidi"/>
          <w:sz w:val="24"/>
          <w:szCs w:val="24"/>
        </w:rPr>
        <w:t xml:space="preserve"> and</w:t>
      </w:r>
      <w:r w:rsidR="002D7C37">
        <w:rPr>
          <w:rFonts w:asciiTheme="majorBidi" w:hAnsiTheme="majorBidi" w:cstheme="majorBidi"/>
          <w:sz w:val="24"/>
          <w:szCs w:val="24"/>
        </w:rPr>
        <w:t xml:space="preserve"> the reality</w:t>
      </w:r>
      <w:r w:rsidR="001B5916">
        <w:rPr>
          <w:rFonts w:asciiTheme="majorBidi" w:hAnsiTheme="majorBidi" w:cstheme="majorBidi"/>
          <w:sz w:val="24"/>
          <w:szCs w:val="24"/>
        </w:rPr>
        <w:t xml:space="preserve"> </w:t>
      </w:r>
      <w:r w:rsidR="009F11A0">
        <w:rPr>
          <w:rFonts w:asciiTheme="majorBidi" w:hAnsiTheme="majorBidi" w:cstheme="majorBidi"/>
          <w:sz w:val="24"/>
          <w:szCs w:val="24"/>
        </w:rPr>
        <w:t xml:space="preserve">in the </w:t>
      </w:r>
      <w:r w:rsidR="001B5916">
        <w:rPr>
          <w:rFonts w:asciiTheme="majorBidi" w:hAnsiTheme="majorBidi" w:cstheme="majorBidi"/>
          <w:sz w:val="24"/>
          <w:szCs w:val="24"/>
        </w:rPr>
        <w:t xml:space="preserve">outside world. They </w:t>
      </w:r>
      <w:r w:rsidRPr="00A460F7">
        <w:rPr>
          <w:rFonts w:asciiTheme="majorBidi" w:hAnsiTheme="majorBidi" w:cstheme="majorBidi"/>
          <w:sz w:val="24"/>
          <w:szCs w:val="24"/>
        </w:rPr>
        <w:t xml:space="preserve">represent </w:t>
      </w:r>
      <w:r w:rsidR="001B5916">
        <w:rPr>
          <w:rFonts w:asciiTheme="majorBidi" w:hAnsiTheme="majorBidi" w:cstheme="majorBidi"/>
          <w:sz w:val="24"/>
          <w:szCs w:val="24"/>
        </w:rPr>
        <w:t>the audience</w:t>
      </w:r>
      <w:r w:rsidRPr="00A460F7">
        <w:rPr>
          <w:rFonts w:asciiTheme="majorBidi" w:hAnsiTheme="majorBidi" w:cstheme="majorBidi"/>
          <w:sz w:val="24"/>
          <w:szCs w:val="24"/>
        </w:rPr>
        <w:t xml:space="preserve"> </w:t>
      </w:r>
      <w:r w:rsidR="00C7548A">
        <w:rPr>
          <w:rFonts w:asciiTheme="majorBidi" w:hAnsiTheme="majorBidi" w:cstheme="majorBidi"/>
          <w:sz w:val="24"/>
          <w:szCs w:val="24"/>
        </w:rPr>
        <w:t>“</w:t>
      </w:r>
      <w:r w:rsidR="001B5916">
        <w:rPr>
          <w:rFonts w:asciiTheme="majorBidi" w:hAnsiTheme="majorBidi" w:cstheme="majorBidi"/>
          <w:sz w:val="24"/>
          <w:szCs w:val="24"/>
        </w:rPr>
        <w:t xml:space="preserve">out </w:t>
      </w:r>
      <w:r w:rsidRPr="00A460F7">
        <w:rPr>
          <w:rFonts w:asciiTheme="majorBidi" w:hAnsiTheme="majorBidi" w:cstheme="majorBidi"/>
          <w:sz w:val="24"/>
          <w:szCs w:val="24"/>
        </w:rPr>
        <w:t>there</w:t>
      </w:r>
      <w:r w:rsidR="00C7548A">
        <w:rPr>
          <w:rFonts w:asciiTheme="majorBidi" w:hAnsiTheme="majorBidi" w:cstheme="majorBidi"/>
          <w:sz w:val="24"/>
          <w:szCs w:val="24"/>
        </w:rPr>
        <w:t>”</w:t>
      </w:r>
      <w:r w:rsidR="00011615">
        <w:rPr>
          <w:rFonts w:asciiTheme="majorBidi" w:hAnsiTheme="majorBidi" w:cstheme="majorBidi"/>
          <w:sz w:val="24"/>
          <w:szCs w:val="24"/>
        </w:rPr>
        <w:t>;</w:t>
      </w:r>
      <w:r w:rsidRPr="00A460F7">
        <w:rPr>
          <w:rFonts w:asciiTheme="majorBidi" w:hAnsiTheme="majorBidi" w:cstheme="majorBidi"/>
          <w:sz w:val="24"/>
          <w:szCs w:val="24"/>
        </w:rPr>
        <w:t xml:space="preserve"> and </w:t>
      </w:r>
      <w:commentRangeStart w:id="46"/>
      <w:r w:rsidR="001B5916">
        <w:rPr>
          <w:rFonts w:asciiTheme="majorBidi" w:hAnsiTheme="majorBidi" w:cstheme="majorBidi"/>
          <w:sz w:val="24"/>
          <w:szCs w:val="24"/>
        </w:rPr>
        <w:t>the same is true for us</w:t>
      </w:r>
      <w:commentRangeEnd w:id="46"/>
      <w:r w:rsidR="002D7C37">
        <w:rPr>
          <w:rStyle w:val="CommentReference"/>
        </w:rPr>
        <w:commentReference w:id="46"/>
      </w:r>
      <w:r w:rsidRPr="00A460F7">
        <w:rPr>
          <w:rFonts w:asciiTheme="majorBidi" w:hAnsiTheme="majorBidi" w:cstheme="majorBidi"/>
          <w:sz w:val="24"/>
          <w:szCs w:val="24"/>
        </w:rPr>
        <w:t>.</w:t>
      </w:r>
    </w:p>
    <w:p w14:paraId="2BB9FF9C" w14:textId="56F4F9CE" w:rsidR="0045110B" w:rsidRDefault="001B5916" w:rsidP="00082794">
      <w:pPr>
        <w:spacing w:line="480" w:lineRule="auto"/>
        <w:ind w:firstLine="720"/>
        <w:rPr>
          <w:rFonts w:asciiTheme="majorBidi" w:hAnsiTheme="majorBidi" w:cstheme="majorBidi"/>
          <w:sz w:val="24"/>
          <w:szCs w:val="24"/>
        </w:rPr>
      </w:pPr>
      <w:r w:rsidRPr="001B5916">
        <w:rPr>
          <w:rFonts w:asciiTheme="majorBidi" w:hAnsiTheme="majorBidi" w:cstheme="majorBidi"/>
          <w:i/>
          <w:iCs/>
          <w:sz w:val="24"/>
          <w:szCs w:val="24"/>
        </w:rPr>
        <w:t>Mouths Agape</w:t>
      </w:r>
      <w:r w:rsidRPr="001B5916">
        <w:rPr>
          <w:rFonts w:asciiTheme="majorBidi" w:hAnsiTheme="majorBidi" w:cstheme="majorBidi"/>
          <w:sz w:val="24"/>
          <w:szCs w:val="24"/>
        </w:rPr>
        <w:t xml:space="preserve"> is </w:t>
      </w:r>
      <w:r>
        <w:rPr>
          <w:rFonts w:asciiTheme="majorBidi" w:hAnsiTheme="majorBidi" w:cstheme="majorBidi"/>
          <w:sz w:val="24"/>
          <w:szCs w:val="24"/>
        </w:rPr>
        <w:t xml:space="preserve">essentially a play with two acts, </w:t>
      </w:r>
      <w:r w:rsidRPr="001B5916">
        <w:rPr>
          <w:rFonts w:asciiTheme="majorBidi" w:hAnsiTheme="majorBidi" w:cstheme="majorBidi"/>
          <w:sz w:val="24"/>
          <w:szCs w:val="24"/>
        </w:rPr>
        <w:t>a prologue and an epilogue</w:t>
      </w:r>
      <w:r>
        <w:rPr>
          <w:rFonts w:asciiTheme="majorBidi" w:hAnsiTheme="majorBidi" w:cstheme="majorBidi"/>
          <w:sz w:val="24"/>
          <w:szCs w:val="24"/>
        </w:rPr>
        <w:t xml:space="preserve">, </w:t>
      </w:r>
      <w:r w:rsidRPr="001B5916">
        <w:rPr>
          <w:rFonts w:asciiTheme="majorBidi" w:hAnsiTheme="majorBidi" w:cstheme="majorBidi"/>
          <w:sz w:val="24"/>
          <w:szCs w:val="24"/>
        </w:rPr>
        <w:t>two threshold situations between the no</w:t>
      </w:r>
      <w:r>
        <w:rPr>
          <w:rFonts w:asciiTheme="majorBidi" w:hAnsiTheme="majorBidi" w:cstheme="majorBidi"/>
          <w:sz w:val="24"/>
          <w:szCs w:val="24"/>
        </w:rPr>
        <w:t>t</w:t>
      </w:r>
      <w:r w:rsidRPr="001B5916">
        <w:rPr>
          <w:rFonts w:asciiTheme="majorBidi" w:hAnsiTheme="majorBidi" w:cstheme="majorBidi"/>
          <w:sz w:val="24"/>
          <w:szCs w:val="24"/>
        </w:rPr>
        <w:t>-</w:t>
      </w:r>
      <w:r>
        <w:rPr>
          <w:rFonts w:asciiTheme="majorBidi" w:hAnsiTheme="majorBidi" w:cstheme="majorBidi"/>
          <w:sz w:val="24"/>
          <w:szCs w:val="24"/>
        </w:rPr>
        <w:t>yet</w:t>
      </w:r>
      <w:r w:rsidRPr="001B5916">
        <w:rPr>
          <w:rFonts w:asciiTheme="majorBidi" w:hAnsiTheme="majorBidi" w:cstheme="majorBidi"/>
          <w:sz w:val="24"/>
          <w:szCs w:val="24"/>
        </w:rPr>
        <w:t xml:space="preserve"> and the no-longer, between </w:t>
      </w:r>
      <w:r w:rsidR="00AB5007">
        <w:rPr>
          <w:rFonts w:asciiTheme="majorBidi" w:hAnsiTheme="majorBidi" w:cstheme="majorBidi"/>
          <w:sz w:val="24"/>
          <w:szCs w:val="24"/>
        </w:rPr>
        <w:t>being</w:t>
      </w:r>
      <w:r w:rsidRPr="001B5916">
        <w:rPr>
          <w:rFonts w:asciiTheme="majorBidi" w:hAnsiTheme="majorBidi" w:cstheme="majorBidi"/>
          <w:sz w:val="24"/>
          <w:szCs w:val="24"/>
        </w:rPr>
        <w:t xml:space="preserve"> and not </w:t>
      </w:r>
      <w:r w:rsidR="00AB5007">
        <w:rPr>
          <w:rFonts w:asciiTheme="majorBidi" w:hAnsiTheme="majorBidi" w:cstheme="majorBidi"/>
          <w:sz w:val="24"/>
          <w:szCs w:val="24"/>
        </w:rPr>
        <w:t>being</w:t>
      </w:r>
      <w:r w:rsidRPr="001B5916">
        <w:rPr>
          <w:rFonts w:asciiTheme="majorBidi" w:hAnsiTheme="majorBidi" w:cstheme="majorBidi"/>
          <w:sz w:val="24"/>
          <w:szCs w:val="24"/>
        </w:rPr>
        <w:t xml:space="preserve">. </w:t>
      </w:r>
      <w:r w:rsidR="002D7C37">
        <w:rPr>
          <w:rFonts w:asciiTheme="majorBidi" w:hAnsiTheme="majorBidi" w:cstheme="majorBidi"/>
          <w:sz w:val="24"/>
          <w:szCs w:val="24"/>
        </w:rPr>
        <w:t>I</w:t>
      </w:r>
      <w:r w:rsidRPr="001B5916">
        <w:rPr>
          <w:rFonts w:asciiTheme="majorBidi" w:hAnsiTheme="majorBidi" w:cstheme="majorBidi"/>
          <w:sz w:val="24"/>
          <w:szCs w:val="24"/>
        </w:rPr>
        <w:t>n the prologue</w:t>
      </w:r>
      <w:r w:rsidR="00AB5007">
        <w:rPr>
          <w:rFonts w:asciiTheme="majorBidi" w:hAnsiTheme="majorBidi" w:cstheme="majorBidi"/>
          <w:sz w:val="24"/>
          <w:szCs w:val="24"/>
        </w:rPr>
        <w:t>,</w:t>
      </w:r>
      <w:r w:rsidRPr="001B5916">
        <w:rPr>
          <w:rFonts w:asciiTheme="majorBidi" w:hAnsiTheme="majorBidi" w:cstheme="majorBidi"/>
          <w:sz w:val="24"/>
          <w:szCs w:val="24"/>
        </w:rPr>
        <w:t xml:space="preserve"> there </w:t>
      </w:r>
      <w:r w:rsidR="00AB5007">
        <w:rPr>
          <w:rFonts w:asciiTheme="majorBidi" w:hAnsiTheme="majorBidi" w:cstheme="majorBidi"/>
          <w:sz w:val="24"/>
          <w:szCs w:val="24"/>
        </w:rPr>
        <w:t>may be</w:t>
      </w:r>
      <w:r w:rsidRPr="001B5916">
        <w:rPr>
          <w:rFonts w:asciiTheme="majorBidi" w:hAnsiTheme="majorBidi" w:cstheme="majorBidi"/>
          <w:sz w:val="24"/>
          <w:szCs w:val="24"/>
        </w:rPr>
        <w:t xml:space="preserve"> </w:t>
      </w:r>
      <w:r w:rsidR="00AB5007">
        <w:rPr>
          <w:rFonts w:asciiTheme="majorBidi" w:hAnsiTheme="majorBidi" w:cstheme="majorBidi"/>
          <w:sz w:val="24"/>
          <w:szCs w:val="24"/>
        </w:rPr>
        <w:t>some</w:t>
      </w:r>
      <w:r w:rsidRPr="001B5916">
        <w:rPr>
          <w:rFonts w:asciiTheme="majorBidi" w:hAnsiTheme="majorBidi" w:cstheme="majorBidi"/>
          <w:sz w:val="24"/>
          <w:szCs w:val="24"/>
        </w:rPr>
        <w:t xml:space="preserve"> slight hint of </w:t>
      </w:r>
      <w:r>
        <w:rPr>
          <w:rFonts w:asciiTheme="majorBidi" w:hAnsiTheme="majorBidi" w:cstheme="majorBidi"/>
          <w:sz w:val="24"/>
          <w:szCs w:val="24"/>
        </w:rPr>
        <w:t xml:space="preserve">a chance for </w:t>
      </w:r>
      <w:r w:rsidRPr="001B5916">
        <w:rPr>
          <w:rFonts w:asciiTheme="majorBidi" w:hAnsiTheme="majorBidi" w:cstheme="majorBidi"/>
          <w:sz w:val="24"/>
          <w:szCs w:val="24"/>
        </w:rPr>
        <w:t>compassion</w:t>
      </w:r>
      <w:r w:rsidR="00AB5007">
        <w:rPr>
          <w:rFonts w:asciiTheme="majorBidi" w:hAnsiTheme="majorBidi" w:cstheme="majorBidi"/>
          <w:sz w:val="24"/>
          <w:szCs w:val="24"/>
        </w:rPr>
        <w:t xml:space="preserve">, </w:t>
      </w:r>
      <w:r w:rsidR="002D7C37">
        <w:rPr>
          <w:rFonts w:asciiTheme="majorBidi" w:hAnsiTheme="majorBidi" w:cstheme="majorBidi"/>
          <w:sz w:val="24"/>
          <w:szCs w:val="24"/>
        </w:rPr>
        <w:t xml:space="preserve">but </w:t>
      </w:r>
      <w:r w:rsidR="00AB5007">
        <w:rPr>
          <w:rFonts w:asciiTheme="majorBidi" w:hAnsiTheme="majorBidi" w:cstheme="majorBidi"/>
          <w:sz w:val="24"/>
          <w:szCs w:val="24"/>
        </w:rPr>
        <w:t>i</w:t>
      </w:r>
      <w:r>
        <w:rPr>
          <w:rFonts w:asciiTheme="majorBidi" w:hAnsiTheme="majorBidi" w:cstheme="majorBidi"/>
          <w:sz w:val="24"/>
          <w:szCs w:val="24"/>
        </w:rPr>
        <w:t>n</w:t>
      </w:r>
      <w:r w:rsidRPr="001B5916">
        <w:rPr>
          <w:rFonts w:asciiTheme="majorBidi" w:hAnsiTheme="majorBidi" w:cstheme="majorBidi"/>
          <w:sz w:val="24"/>
          <w:szCs w:val="24"/>
        </w:rPr>
        <w:t xml:space="preserve"> the epilogue</w:t>
      </w:r>
      <w:r>
        <w:rPr>
          <w:rFonts w:asciiTheme="majorBidi" w:hAnsiTheme="majorBidi" w:cstheme="majorBidi"/>
          <w:sz w:val="24"/>
          <w:szCs w:val="24"/>
        </w:rPr>
        <w:t>,</w:t>
      </w:r>
      <w:r w:rsidRPr="001B5916">
        <w:rPr>
          <w:rFonts w:asciiTheme="majorBidi" w:hAnsiTheme="majorBidi" w:cstheme="majorBidi"/>
          <w:sz w:val="24"/>
          <w:szCs w:val="24"/>
        </w:rPr>
        <w:t xml:space="preserve"> the theater is presented as </w:t>
      </w:r>
      <w:r w:rsidR="00AB5007">
        <w:rPr>
          <w:rFonts w:asciiTheme="majorBidi" w:hAnsiTheme="majorBidi" w:cstheme="majorBidi"/>
          <w:sz w:val="24"/>
          <w:szCs w:val="24"/>
        </w:rPr>
        <w:t>absolutely</w:t>
      </w:r>
      <w:r w:rsidR="009A7398">
        <w:rPr>
          <w:rFonts w:asciiTheme="majorBidi" w:hAnsiTheme="majorBidi" w:cstheme="majorBidi"/>
          <w:sz w:val="24"/>
          <w:szCs w:val="24"/>
        </w:rPr>
        <w:t xml:space="preserve"> </w:t>
      </w:r>
      <w:r w:rsidR="00AB5007">
        <w:rPr>
          <w:rFonts w:asciiTheme="majorBidi" w:hAnsiTheme="majorBidi" w:cstheme="majorBidi"/>
          <w:sz w:val="24"/>
          <w:szCs w:val="24"/>
        </w:rPr>
        <w:t>pitiless</w:t>
      </w:r>
      <w:r w:rsidR="009A7398">
        <w:rPr>
          <w:rFonts w:asciiTheme="majorBidi" w:hAnsiTheme="majorBidi" w:cstheme="majorBidi"/>
          <w:sz w:val="24"/>
          <w:szCs w:val="24"/>
        </w:rPr>
        <w:t xml:space="preserve">. </w:t>
      </w:r>
      <w:r w:rsidR="00AB5007">
        <w:rPr>
          <w:rFonts w:asciiTheme="majorBidi" w:hAnsiTheme="majorBidi" w:cstheme="majorBidi"/>
          <w:sz w:val="24"/>
          <w:szCs w:val="24"/>
        </w:rPr>
        <w:t>In Levin</w:t>
      </w:r>
      <w:r w:rsidR="00C7548A">
        <w:rPr>
          <w:rFonts w:asciiTheme="majorBidi" w:hAnsiTheme="majorBidi" w:cstheme="majorBidi"/>
          <w:sz w:val="24"/>
          <w:szCs w:val="24"/>
        </w:rPr>
        <w:t>’</w:t>
      </w:r>
      <w:r w:rsidR="00AB5007">
        <w:rPr>
          <w:rFonts w:asciiTheme="majorBidi" w:hAnsiTheme="majorBidi" w:cstheme="majorBidi"/>
          <w:sz w:val="24"/>
          <w:szCs w:val="24"/>
        </w:rPr>
        <w:t xml:space="preserve">s </w:t>
      </w:r>
      <w:commentRangeStart w:id="47"/>
      <w:r w:rsidR="00AB5007">
        <w:rPr>
          <w:rFonts w:asciiTheme="majorBidi" w:hAnsiTheme="majorBidi" w:cstheme="majorBidi"/>
          <w:sz w:val="24"/>
          <w:szCs w:val="24"/>
        </w:rPr>
        <w:t>slow-</w:t>
      </w:r>
      <w:r w:rsidR="00082794">
        <w:rPr>
          <w:rFonts w:asciiTheme="majorBidi" w:hAnsiTheme="majorBidi" w:cstheme="majorBidi"/>
          <w:sz w:val="24"/>
          <w:szCs w:val="24"/>
        </w:rPr>
        <w:t>motion</w:t>
      </w:r>
      <w:r w:rsidR="00AB5007">
        <w:rPr>
          <w:rFonts w:asciiTheme="majorBidi" w:hAnsiTheme="majorBidi" w:cstheme="majorBidi"/>
          <w:sz w:val="24"/>
          <w:szCs w:val="24"/>
        </w:rPr>
        <w:t xml:space="preserve"> </w:t>
      </w:r>
      <w:commentRangeEnd w:id="47"/>
      <w:r w:rsidR="00082794">
        <w:rPr>
          <w:rStyle w:val="CommentReference"/>
        </w:rPr>
        <w:commentReference w:id="47"/>
      </w:r>
      <w:r w:rsidR="00AB5007">
        <w:rPr>
          <w:rFonts w:asciiTheme="majorBidi" w:hAnsiTheme="majorBidi" w:cstheme="majorBidi"/>
          <w:sz w:val="24"/>
          <w:szCs w:val="24"/>
        </w:rPr>
        <w:t>theatrical struggle about love, death, and the close yet terrible relationship between them, t</w:t>
      </w:r>
      <w:r w:rsidR="00AB5007" w:rsidRPr="00AB5007">
        <w:rPr>
          <w:rFonts w:asciiTheme="majorBidi" w:hAnsiTheme="majorBidi" w:cstheme="majorBidi"/>
          <w:sz w:val="24"/>
          <w:szCs w:val="24"/>
        </w:rPr>
        <w:t xml:space="preserve">he </w:t>
      </w:r>
      <w:r w:rsidR="00082794">
        <w:rPr>
          <w:rFonts w:asciiTheme="majorBidi" w:hAnsiTheme="majorBidi" w:cstheme="majorBidi"/>
          <w:sz w:val="24"/>
          <w:szCs w:val="24"/>
        </w:rPr>
        <w:t>true drama</w:t>
      </w:r>
      <w:r w:rsidR="00AB5007" w:rsidRPr="00AB5007">
        <w:rPr>
          <w:rFonts w:asciiTheme="majorBidi" w:hAnsiTheme="majorBidi" w:cstheme="majorBidi"/>
          <w:sz w:val="24"/>
          <w:szCs w:val="24"/>
        </w:rPr>
        <w:t xml:space="preserve"> </w:t>
      </w:r>
      <w:r w:rsidR="00AB5007">
        <w:rPr>
          <w:rFonts w:asciiTheme="majorBidi" w:hAnsiTheme="majorBidi" w:cstheme="majorBidi"/>
          <w:sz w:val="24"/>
          <w:szCs w:val="24"/>
        </w:rPr>
        <w:t xml:space="preserve">takes place in the </w:t>
      </w:r>
      <w:r w:rsidR="00082794">
        <w:rPr>
          <w:rFonts w:asciiTheme="majorBidi" w:hAnsiTheme="majorBidi" w:cstheme="majorBidi"/>
          <w:sz w:val="24"/>
          <w:szCs w:val="24"/>
        </w:rPr>
        <w:t>audience</w:t>
      </w:r>
      <w:r w:rsidR="00C7548A">
        <w:rPr>
          <w:rFonts w:asciiTheme="majorBidi" w:hAnsiTheme="majorBidi" w:cstheme="majorBidi"/>
          <w:sz w:val="24"/>
          <w:szCs w:val="24"/>
        </w:rPr>
        <w:t>’</w:t>
      </w:r>
      <w:r w:rsidR="00082794">
        <w:rPr>
          <w:rFonts w:asciiTheme="majorBidi" w:hAnsiTheme="majorBidi" w:cstheme="majorBidi"/>
          <w:sz w:val="24"/>
          <w:szCs w:val="24"/>
        </w:rPr>
        <w:t xml:space="preserve">s </w:t>
      </w:r>
      <w:r w:rsidR="00AB5007">
        <w:rPr>
          <w:rFonts w:asciiTheme="majorBidi" w:hAnsiTheme="majorBidi" w:cstheme="majorBidi"/>
          <w:sz w:val="24"/>
          <w:szCs w:val="24"/>
        </w:rPr>
        <w:t xml:space="preserve">minds. </w:t>
      </w:r>
      <w:r w:rsidR="00082794">
        <w:rPr>
          <w:rFonts w:asciiTheme="majorBidi" w:hAnsiTheme="majorBidi" w:cstheme="majorBidi"/>
          <w:sz w:val="24"/>
          <w:szCs w:val="24"/>
        </w:rPr>
        <w:t xml:space="preserve">However, </w:t>
      </w:r>
      <w:r w:rsidR="00AB5007" w:rsidRPr="00AB5007">
        <w:rPr>
          <w:rFonts w:asciiTheme="majorBidi" w:hAnsiTheme="majorBidi" w:cstheme="majorBidi"/>
          <w:sz w:val="24"/>
          <w:szCs w:val="24"/>
        </w:rPr>
        <w:t xml:space="preserve">a </w:t>
      </w:r>
      <w:r w:rsidR="00082794">
        <w:rPr>
          <w:rFonts w:asciiTheme="majorBidi" w:hAnsiTheme="majorBidi" w:cstheme="majorBidi"/>
          <w:sz w:val="24"/>
          <w:szCs w:val="24"/>
        </w:rPr>
        <w:t>series</w:t>
      </w:r>
      <w:r w:rsidR="00AB5007" w:rsidRPr="00AB5007">
        <w:rPr>
          <w:rFonts w:asciiTheme="majorBidi" w:hAnsiTheme="majorBidi" w:cstheme="majorBidi"/>
          <w:sz w:val="24"/>
          <w:szCs w:val="24"/>
        </w:rPr>
        <w:t xml:space="preserve"> of </w:t>
      </w:r>
      <w:r w:rsidR="00082794">
        <w:rPr>
          <w:rFonts w:asciiTheme="majorBidi" w:hAnsiTheme="majorBidi" w:cstheme="majorBidi"/>
          <w:sz w:val="24"/>
          <w:szCs w:val="24"/>
        </w:rPr>
        <w:t>curtains</w:t>
      </w:r>
      <w:r w:rsidR="00AB5007" w:rsidRPr="00AB5007">
        <w:rPr>
          <w:rFonts w:asciiTheme="majorBidi" w:hAnsiTheme="majorBidi" w:cstheme="majorBidi"/>
          <w:sz w:val="24"/>
          <w:szCs w:val="24"/>
        </w:rPr>
        <w:t xml:space="preserve"> </w:t>
      </w:r>
      <w:r w:rsidR="00082794">
        <w:rPr>
          <w:rFonts w:asciiTheme="majorBidi" w:hAnsiTheme="majorBidi" w:cstheme="majorBidi"/>
          <w:sz w:val="24"/>
          <w:szCs w:val="24"/>
        </w:rPr>
        <w:t xml:space="preserve">must be opened in order </w:t>
      </w:r>
      <w:r w:rsidR="00AB5007" w:rsidRPr="00AB5007">
        <w:rPr>
          <w:rFonts w:asciiTheme="majorBidi" w:hAnsiTheme="majorBidi" w:cstheme="majorBidi"/>
          <w:sz w:val="24"/>
          <w:szCs w:val="24"/>
        </w:rPr>
        <w:t xml:space="preserve">to </w:t>
      </w:r>
      <w:r w:rsidR="00082794">
        <w:rPr>
          <w:rFonts w:asciiTheme="majorBidi" w:hAnsiTheme="majorBidi" w:cstheme="majorBidi"/>
          <w:sz w:val="24"/>
          <w:szCs w:val="24"/>
        </w:rPr>
        <w:t xml:space="preserve">reach what is </w:t>
      </w:r>
      <w:r w:rsidR="002D7C37">
        <w:rPr>
          <w:rFonts w:asciiTheme="majorBidi" w:hAnsiTheme="majorBidi" w:cstheme="majorBidi"/>
          <w:sz w:val="24"/>
          <w:szCs w:val="24"/>
        </w:rPr>
        <w:t>seen</w:t>
      </w:r>
      <w:r w:rsidR="00082794">
        <w:rPr>
          <w:rFonts w:asciiTheme="majorBidi" w:hAnsiTheme="majorBidi" w:cstheme="majorBidi"/>
          <w:sz w:val="24"/>
          <w:szCs w:val="24"/>
        </w:rPr>
        <w:t xml:space="preserve"> on the inside of their eyelids. According to Levin, </w:t>
      </w:r>
      <w:r w:rsidR="00082794" w:rsidRPr="00082794">
        <w:rPr>
          <w:rFonts w:asciiTheme="majorBidi" w:hAnsiTheme="majorBidi" w:cstheme="majorBidi"/>
          <w:sz w:val="24"/>
          <w:szCs w:val="24"/>
        </w:rPr>
        <w:t xml:space="preserve">theater, like life, is an illusion between two </w:t>
      </w:r>
      <w:r w:rsidR="00082794">
        <w:rPr>
          <w:rFonts w:asciiTheme="majorBidi" w:hAnsiTheme="majorBidi" w:cstheme="majorBidi"/>
          <w:sz w:val="24"/>
          <w:szCs w:val="24"/>
        </w:rPr>
        <w:t>states of darkness</w:t>
      </w:r>
      <w:r w:rsidR="00082794" w:rsidRPr="00082794">
        <w:rPr>
          <w:rFonts w:asciiTheme="majorBidi" w:hAnsiTheme="majorBidi" w:cstheme="majorBidi"/>
          <w:sz w:val="24"/>
          <w:szCs w:val="24"/>
        </w:rPr>
        <w:t xml:space="preserve">, a veil </w:t>
      </w:r>
      <w:r w:rsidR="00082794">
        <w:rPr>
          <w:rFonts w:asciiTheme="majorBidi" w:hAnsiTheme="majorBidi" w:cstheme="majorBidi"/>
          <w:sz w:val="24"/>
          <w:szCs w:val="24"/>
        </w:rPr>
        <w:t xml:space="preserve">that cannot hide </w:t>
      </w:r>
      <w:r w:rsidR="00082794" w:rsidRPr="00082794">
        <w:rPr>
          <w:rFonts w:asciiTheme="majorBidi" w:hAnsiTheme="majorBidi" w:cstheme="majorBidi"/>
          <w:sz w:val="24"/>
          <w:szCs w:val="24"/>
        </w:rPr>
        <w:t xml:space="preserve">death. Brecht did not </w:t>
      </w:r>
      <w:r w:rsidR="00082794">
        <w:rPr>
          <w:rFonts w:asciiTheme="majorBidi" w:hAnsiTheme="majorBidi" w:cstheme="majorBidi"/>
          <w:sz w:val="24"/>
          <w:szCs w:val="24"/>
        </w:rPr>
        <w:t xml:space="preserve">seem to </w:t>
      </w:r>
      <w:r w:rsidR="00082794" w:rsidRPr="00082794">
        <w:rPr>
          <w:rFonts w:asciiTheme="majorBidi" w:hAnsiTheme="majorBidi" w:cstheme="majorBidi"/>
          <w:sz w:val="24"/>
          <w:szCs w:val="24"/>
        </w:rPr>
        <w:t xml:space="preserve">reach this </w:t>
      </w:r>
      <w:r w:rsidR="00082794">
        <w:rPr>
          <w:rFonts w:asciiTheme="majorBidi" w:hAnsiTheme="majorBidi" w:cstheme="majorBidi"/>
          <w:sz w:val="24"/>
          <w:szCs w:val="24"/>
        </w:rPr>
        <w:t xml:space="preserve">level of </w:t>
      </w:r>
      <w:r w:rsidR="00082794" w:rsidRPr="00082794">
        <w:rPr>
          <w:rFonts w:asciiTheme="majorBidi" w:hAnsiTheme="majorBidi" w:cstheme="majorBidi"/>
          <w:sz w:val="24"/>
          <w:szCs w:val="24"/>
        </w:rPr>
        <w:t>pessimism.</w:t>
      </w:r>
    </w:p>
    <w:p w14:paraId="7F642732" w14:textId="490A8C09" w:rsidR="00CB7E01" w:rsidRDefault="00082794" w:rsidP="00082794">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Pr="00082794">
        <w:rPr>
          <w:rFonts w:asciiTheme="majorBidi" w:hAnsiTheme="majorBidi" w:cstheme="majorBidi"/>
          <w:sz w:val="24"/>
          <w:szCs w:val="24"/>
        </w:rPr>
        <w:t>he beginning of the play</w:t>
      </w:r>
      <w:r>
        <w:rPr>
          <w:rFonts w:asciiTheme="majorBidi" w:hAnsiTheme="majorBidi" w:cstheme="majorBidi"/>
          <w:sz w:val="24"/>
          <w:szCs w:val="24"/>
        </w:rPr>
        <w:t xml:space="preserve"> makes an</w:t>
      </w:r>
      <w:r w:rsidRPr="00082794">
        <w:rPr>
          <w:rFonts w:asciiTheme="majorBidi" w:hAnsiTheme="majorBidi" w:cstheme="majorBidi"/>
          <w:sz w:val="24"/>
          <w:szCs w:val="24"/>
        </w:rPr>
        <w:t xml:space="preserve"> allusion to </w:t>
      </w:r>
      <w:r w:rsidR="008E60D1">
        <w:rPr>
          <w:rFonts w:asciiTheme="majorBidi" w:hAnsiTheme="majorBidi" w:cstheme="majorBidi"/>
          <w:sz w:val="24"/>
          <w:szCs w:val="24"/>
        </w:rPr>
        <w:t>Shakespeare</w:t>
      </w:r>
      <w:r w:rsidR="00C7548A">
        <w:rPr>
          <w:rFonts w:asciiTheme="majorBidi" w:hAnsiTheme="majorBidi" w:cstheme="majorBidi"/>
          <w:sz w:val="24"/>
          <w:szCs w:val="24"/>
        </w:rPr>
        <w:t>’</w:t>
      </w:r>
      <w:r w:rsidR="008E60D1">
        <w:rPr>
          <w:rFonts w:asciiTheme="majorBidi" w:hAnsiTheme="majorBidi" w:cstheme="majorBidi"/>
          <w:sz w:val="24"/>
          <w:szCs w:val="24"/>
        </w:rPr>
        <w:t>s</w:t>
      </w:r>
      <w:r w:rsidRPr="00082794">
        <w:rPr>
          <w:rFonts w:asciiTheme="majorBidi" w:hAnsiTheme="majorBidi" w:cstheme="majorBidi"/>
          <w:sz w:val="24"/>
          <w:szCs w:val="24"/>
        </w:rPr>
        <w:t xml:space="preserve"> </w:t>
      </w:r>
      <w:r w:rsidR="00C7548A">
        <w:rPr>
          <w:rFonts w:asciiTheme="majorBidi" w:hAnsiTheme="majorBidi" w:cstheme="majorBidi"/>
          <w:sz w:val="24"/>
          <w:szCs w:val="24"/>
        </w:rPr>
        <w:t>“</w:t>
      </w:r>
      <w:r w:rsidRPr="00082794">
        <w:rPr>
          <w:rFonts w:asciiTheme="majorBidi" w:hAnsiTheme="majorBidi" w:cstheme="majorBidi"/>
          <w:sz w:val="24"/>
          <w:szCs w:val="24"/>
        </w:rPr>
        <w:t>To be or not to be</w:t>
      </w:r>
      <w:r w:rsidR="00C7548A">
        <w:rPr>
          <w:rFonts w:asciiTheme="majorBidi" w:hAnsiTheme="majorBidi" w:cstheme="majorBidi"/>
          <w:sz w:val="24"/>
          <w:szCs w:val="24"/>
        </w:rPr>
        <w:t>”</w:t>
      </w:r>
      <w:r w:rsidRPr="00082794">
        <w:rPr>
          <w:rFonts w:asciiTheme="majorBidi" w:hAnsiTheme="majorBidi" w:cstheme="majorBidi"/>
          <w:sz w:val="24"/>
          <w:szCs w:val="24"/>
        </w:rPr>
        <w:t xml:space="preserve"> monologue</w:t>
      </w:r>
      <w:r w:rsidR="00CB7E01">
        <w:rPr>
          <w:rFonts w:asciiTheme="majorBidi" w:hAnsiTheme="majorBidi" w:cstheme="majorBidi"/>
          <w:sz w:val="24"/>
          <w:szCs w:val="24"/>
        </w:rPr>
        <w:t xml:space="preserve"> that describes </w:t>
      </w:r>
      <w:r w:rsidR="008113F9">
        <w:rPr>
          <w:rFonts w:asciiTheme="majorBidi" w:hAnsiTheme="majorBidi" w:cstheme="majorBidi"/>
          <w:sz w:val="24"/>
          <w:szCs w:val="24"/>
        </w:rPr>
        <w:t xml:space="preserve">the sleep </w:t>
      </w:r>
      <w:r w:rsidR="00CB7E01">
        <w:rPr>
          <w:rFonts w:asciiTheme="majorBidi" w:hAnsiTheme="majorBidi" w:cstheme="majorBidi"/>
          <w:sz w:val="24"/>
          <w:szCs w:val="24"/>
        </w:rPr>
        <w:t>that</w:t>
      </w:r>
      <w:r w:rsidR="008113F9">
        <w:rPr>
          <w:rFonts w:asciiTheme="majorBidi" w:hAnsiTheme="majorBidi" w:cstheme="majorBidi"/>
          <w:sz w:val="24"/>
          <w:szCs w:val="24"/>
        </w:rPr>
        <w:t xml:space="preserve"> should bring rest</w:t>
      </w:r>
      <w:r w:rsidRPr="00082794">
        <w:rPr>
          <w:rFonts w:asciiTheme="majorBidi" w:hAnsiTheme="majorBidi" w:cstheme="majorBidi"/>
          <w:sz w:val="24"/>
          <w:szCs w:val="24"/>
        </w:rPr>
        <w:t xml:space="preserve">: </w:t>
      </w:r>
      <w:r w:rsidR="00C7548A">
        <w:rPr>
          <w:rFonts w:asciiTheme="majorBidi" w:hAnsiTheme="majorBidi" w:cstheme="majorBidi"/>
          <w:sz w:val="24"/>
          <w:szCs w:val="24"/>
        </w:rPr>
        <w:t>“</w:t>
      </w:r>
      <w:r w:rsidRPr="00082794">
        <w:rPr>
          <w:rFonts w:asciiTheme="majorBidi" w:hAnsiTheme="majorBidi" w:cstheme="majorBidi"/>
          <w:sz w:val="24"/>
          <w:szCs w:val="24"/>
        </w:rPr>
        <w:t xml:space="preserve">And how much rest there will be </w:t>
      </w:r>
      <w:r w:rsidR="008113F9">
        <w:rPr>
          <w:rFonts w:asciiTheme="majorBidi" w:hAnsiTheme="majorBidi" w:cstheme="majorBidi"/>
          <w:sz w:val="24"/>
          <w:szCs w:val="24"/>
        </w:rPr>
        <w:t>then, w</w:t>
      </w:r>
      <w:r w:rsidRPr="00082794">
        <w:rPr>
          <w:rFonts w:asciiTheme="majorBidi" w:hAnsiTheme="majorBidi" w:cstheme="majorBidi"/>
          <w:sz w:val="24"/>
          <w:szCs w:val="24"/>
        </w:rPr>
        <w:t xml:space="preserve">ith eyes closed </w:t>
      </w:r>
      <w:r w:rsidR="008113F9">
        <w:rPr>
          <w:rFonts w:asciiTheme="majorBidi" w:hAnsiTheme="majorBidi" w:cstheme="majorBidi"/>
          <w:sz w:val="24"/>
          <w:szCs w:val="24"/>
        </w:rPr>
        <w:t xml:space="preserve">in </w:t>
      </w:r>
      <w:r w:rsidRPr="00082794">
        <w:rPr>
          <w:rFonts w:asciiTheme="majorBidi" w:hAnsiTheme="majorBidi" w:cstheme="majorBidi"/>
          <w:sz w:val="24"/>
          <w:szCs w:val="24"/>
        </w:rPr>
        <w:t xml:space="preserve">sleep. </w:t>
      </w:r>
      <w:r w:rsidR="008113F9">
        <w:rPr>
          <w:rFonts w:asciiTheme="majorBidi" w:hAnsiTheme="majorBidi" w:cstheme="majorBidi"/>
          <w:sz w:val="24"/>
          <w:szCs w:val="24"/>
        </w:rPr>
        <w:t>S</w:t>
      </w:r>
      <w:r w:rsidRPr="00082794">
        <w:rPr>
          <w:rFonts w:asciiTheme="majorBidi" w:hAnsiTheme="majorBidi" w:cstheme="majorBidi"/>
          <w:sz w:val="24"/>
          <w:szCs w:val="24"/>
        </w:rPr>
        <w:t xml:space="preserve">leep. </w:t>
      </w:r>
      <w:r w:rsidR="008113F9">
        <w:rPr>
          <w:rFonts w:asciiTheme="majorBidi" w:hAnsiTheme="majorBidi" w:cstheme="majorBidi"/>
          <w:sz w:val="24"/>
          <w:szCs w:val="24"/>
        </w:rPr>
        <w:t>S</w:t>
      </w:r>
      <w:r w:rsidRPr="00082794">
        <w:rPr>
          <w:rFonts w:asciiTheme="majorBidi" w:hAnsiTheme="majorBidi" w:cstheme="majorBidi"/>
          <w:sz w:val="24"/>
          <w:szCs w:val="24"/>
        </w:rPr>
        <w:t xml:space="preserve">leep. </w:t>
      </w:r>
      <w:r w:rsidR="008113F9">
        <w:rPr>
          <w:rFonts w:asciiTheme="majorBidi" w:hAnsiTheme="majorBidi" w:cstheme="majorBidi"/>
          <w:sz w:val="24"/>
          <w:szCs w:val="24"/>
        </w:rPr>
        <w:t>S</w:t>
      </w:r>
      <w:r w:rsidRPr="00082794">
        <w:rPr>
          <w:rFonts w:asciiTheme="majorBidi" w:hAnsiTheme="majorBidi" w:cstheme="majorBidi"/>
          <w:sz w:val="24"/>
          <w:szCs w:val="24"/>
        </w:rPr>
        <w:t>leep.</w:t>
      </w:r>
      <w:r w:rsidR="00C7548A">
        <w:rPr>
          <w:rFonts w:asciiTheme="majorBidi" w:hAnsiTheme="majorBidi" w:cstheme="majorBidi"/>
          <w:sz w:val="24"/>
          <w:szCs w:val="24"/>
        </w:rPr>
        <w:t>”</w:t>
      </w:r>
      <w:r w:rsidR="008113F9">
        <w:rPr>
          <w:rFonts w:asciiTheme="majorBidi" w:hAnsiTheme="majorBidi" w:cstheme="majorBidi"/>
          <w:sz w:val="24"/>
          <w:szCs w:val="24"/>
        </w:rPr>
        <w:t xml:space="preserve"> </w:t>
      </w:r>
      <w:r w:rsidR="008113F9" w:rsidRPr="008113F9">
        <w:rPr>
          <w:rFonts w:asciiTheme="majorBidi" w:hAnsiTheme="majorBidi" w:cstheme="majorBidi"/>
          <w:sz w:val="24"/>
          <w:szCs w:val="24"/>
        </w:rPr>
        <w:t xml:space="preserve">The </w:t>
      </w:r>
      <w:r w:rsidR="008113F9">
        <w:rPr>
          <w:rFonts w:asciiTheme="majorBidi" w:hAnsiTheme="majorBidi" w:cstheme="majorBidi"/>
          <w:sz w:val="24"/>
          <w:szCs w:val="24"/>
        </w:rPr>
        <w:t>continuation over</w:t>
      </w:r>
      <w:r w:rsidR="008113F9" w:rsidRPr="008113F9">
        <w:rPr>
          <w:rFonts w:asciiTheme="majorBidi" w:hAnsiTheme="majorBidi" w:cstheme="majorBidi"/>
          <w:sz w:val="24"/>
          <w:szCs w:val="24"/>
        </w:rPr>
        <w:t>turn</w:t>
      </w:r>
      <w:r w:rsidR="00CB7E01">
        <w:rPr>
          <w:rFonts w:asciiTheme="majorBidi" w:hAnsiTheme="majorBidi" w:cstheme="majorBidi"/>
          <w:sz w:val="24"/>
          <w:szCs w:val="24"/>
        </w:rPr>
        <w:t>s</w:t>
      </w:r>
      <w:r w:rsidR="008113F9" w:rsidRPr="008113F9">
        <w:rPr>
          <w:rFonts w:asciiTheme="majorBidi" w:hAnsiTheme="majorBidi" w:cstheme="majorBidi"/>
          <w:sz w:val="24"/>
          <w:szCs w:val="24"/>
        </w:rPr>
        <w:t xml:space="preserve"> </w:t>
      </w:r>
      <w:commentRangeStart w:id="48"/>
      <w:r w:rsidR="003B237B">
        <w:rPr>
          <w:rFonts w:asciiTheme="majorBidi" w:hAnsiTheme="majorBidi" w:cstheme="majorBidi"/>
          <w:sz w:val="24"/>
          <w:szCs w:val="24"/>
        </w:rPr>
        <w:t>what has been created</w:t>
      </w:r>
      <w:commentRangeEnd w:id="48"/>
      <w:r w:rsidR="003B237B">
        <w:rPr>
          <w:rStyle w:val="CommentReference"/>
        </w:rPr>
        <w:commentReference w:id="48"/>
      </w:r>
      <w:r w:rsidR="008113F9" w:rsidRPr="008113F9">
        <w:rPr>
          <w:rFonts w:asciiTheme="majorBidi" w:hAnsiTheme="majorBidi" w:cstheme="majorBidi"/>
          <w:sz w:val="24"/>
          <w:szCs w:val="24"/>
        </w:rPr>
        <w:t>. The poetic longing for death turn</w:t>
      </w:r>
      <w:r w:rsidR="00CB7E01">
        <w:rPr>
          <w:rFonts w:asciiTheme="majorBidi" w:hAnsiTheme="majorBidi" w:cstheme="majorBidi"/>
          <w:sz w:val="24"/>
          <w:szCs w:val="24"/>
        </w:rPr>
        <w:t>s</w:t>
      </w:r>
      <w:r w:rsidR="008113F9" w:rsidRPr="008113F9">
        <w:rPr>
          <w:rFonts w:asciiTheme="majorBidi" w:hAnsiTheme="majorBidi" w:cstheme="majorBidi"/>
          <w:sz w:val="24"/>
          <w:szCs w:val="24"/>
        </w:rPr>
        <w:t xml:space="preserve"> into a grotesque clinging to life.</w:t>
      </w:r>
      <w:r w:rsidR="008113F9">
        <w:rPr>
          <w:rFonts w:asciiTheme="majorBidi" w:hAnsiTheme="majorBidi" w:cstheme="majorBidi"/>
          <w:sz w:val="24"/>
          <w:szCs w:val="24"/>
        </w:rPr>
        <w:t xml:space="preserve"> </w:t>
      </w:r>
      <w:r w:rsidR="003B237B">
        <w:rPr>
          <w:rFonts w:asciiTheme="majorBidi" w:hAnsiTheme="majorBidi" w:cstheme="majorBidi"/>
          <w:sz w:val="24"/>
          <w:szCs w:val="24"/>
        </w:rPr>
        <w:t xml:space="preserve">A gaping mouth has </w:t>
      </w:r>
      <w:r w:rsidR="008113F9" w:rsidRPr="008113F9">
        <w:rPr>
          <w:rFonts w:asciiTheme="majorBidi" w:hAnsiTheme="majorBidi" w:cstheme="majorBidi"/>
          <w:sz w:val="24"/>
          <w:szCs w:val="24"/>
        </w:rPr>
        <w:t xml:space="preserve">no sleep, no rest, no </w:t>
      </w:r>
      <w:r w:rsidR="008E60D1">
        <w:rPr>
          <w:rFonts w:asciiTheme="majorBidi" w:hAnsiTheme="majorBidi" w:cstheme="majorBidi"/>
          <w:sz w:val="24"/>
          <w:szCs w:val="24"/>
        </w:rPr>
        <w:t>vision</w:t>
      </w:r>
      <w:r w:rsidR="003B237B">
        <w:rPr>
          <w:rFonts w:asciiTheme="majorBidi" w:hAnsiTheme="majorBidi" w:cstheme="majorBidi"/>
          <w:sz w:val="24"/>
          <w:szCs w:val="24"/>
        </w:rPr>
        <w:t xml:space="preserve">. This, too, recalls </w:t>
      </w:r>
      <w:r w:rsidR="008113F9" w:rsidRPr="008113F9">
        <w:rPr>
          <w:rFonts w:asciiTheme="majorBidi" w:hAnsiTheme="majorBidi" w:cstheme="majorBidi"/>
          <w:sz w:val="24"/>
          <w:szCs w:val="24"/>
        </w:rPr>
        <w:t>Shakespeare</w:t>
      </w:r>
      <w:r w:rsidR="00C7548A">
        <w:rPr>
          <w:rFonts w:asciiTheme="majorBidi" w:hAnsiTheme="majorBidi" w:cstheme="majorBidi"/>
          <w:sz w:val="24"/>
          <w:szCs w:val="24"/>
        </w:rPr>
        <w:t>’</w:t>
      </w:r>
      <w:r w:rsidR="008113F9" w:rsidRPr="008113F9">
        <w:rPr>
          <w:rFonts w:asciiTheme="majorBidi" w:hAnsiTheme="majorBidi" w:cstheme="majorBidi"/>
          <w:sz w:val="24"/>
          <w:szCs w:val="24"/>
        </w:rPr>
        <w:t xml:space="preserve">s </w:t>
      </w:r>
      <w:r w:rsidR="00C7548A">
        <w:rPr>
          <w:rFonts w:asciiTheme="majorBidi" w:hAnsiTheme="majorBidi" w:cstheme="majorBidi"/>
          <w:sz w:val="24"/>
          <w:szCs w:val="24"/>
        </w:rPr>
        <w:t>“</w:t>
      </w:r>
      <w:r w:rsidR="008E60D1">
        <w:rPr>
          <w:rFonts w:asciiTheme="majorBidi" w:hAnsiTheme="majorBidi" w:cstheme="majorBidi"/>
          <w:sz w:val="24"/>
          <w:szCs w:val="24"/>
        </w:rPr>
        <w:t>All the world is a stage</w:t>
      </w:r>
      <w:r w:rsidR="00C7548A">
        <w:rPr>
          <w:rFonts w:asciiTheme="majorBidi" w:hAnsiTheme="majorBidi" w:cstheme="majorBidi"/>
          <w:sz w:val="24"/>
          <w:szCs w:val="24"/>
        </w:rPr>
        <w:t>”</w:t>
      </w:r>
      <w:r w:rsidR="008E60D1" w:rsidRPr="008113F9">
        <w:rPr>
          <w:rFonts w:asciiTheme="majorBidi" w:hAnsiTheme="majorBidi" w:cstheme="majorBidi"/>
          <w:sz w:val="24"/>
          <w:szCs w:val="24"/>
        </w:rPr>
        <w:t xml:space="preserve"> </w:t>
      </w:r>
      <w:r w:rsidR="008113F9" w:rsidRPr="008113F9">
        <w:rPr>
          <w:rFonts w:asciiTheme="majorBidi" w:hAnsiTheme="majorBidi" w:cstheme="majorBidi"/>
          <w:sz w:val="24"/>
          <w:szCs w:val="24"/>
        </w:rPr>
        <w:t>monologue</w:t>
      </w:r>
      <w:r w:rsidR="00CB7E01">
        <w:rPr>
          <w:rFonts w:asciiTheme="majorBidi" w:hAnsiTheme="majorBidi" w:cstheme="majorBidi"/>
          <w:sz w:val="24"/>
          <w:szCs w:val="24"/>
        </w:rPr>
        <w:t xml:space="preserve"> that</w:t>
      </w:r>
      <w:r w:rsidR="008113F9" w:rsidRPr="008113F9">
        <w:rPr>
          <w:rFonts w:asciiTheme="majorBidi" w:hAnsiTheme="majorBidi" w:cstheme="majorBidi"/>
          <w:sz w:val="24"/>
          <w:szCs w:val="24"/>
        </w:rPr>
        <w:t xml:space="preserve"> ends with</w:t>
      </w:r>
      <w:r w:rsidR="008E60D1">
        <w:rPr>
          <w:rFonts w:asciiTheme="majorBidi" w:hAnsiTheme="majorBidi" w:cstheme="majorBidi"/>
          <w:sz w:val="24"/>
          <w:szCs w:val="24"/>
        </w:rPr>
        <w:t xml:space="preserve"> the line:</w:t>
      </w:r>
      <w:r w:rsidR="008113F9" w:rsidRPr="008113F9">
        <w:rPr>
          <w:rFonts w:asciiTheme="majorBidi" w:hAnsiTheme="majorBidi" w:cstheme="majorBidi"/>
          <w:sz w:val="24"/>
          <w:szCs w:val="24"/>
        </w:rPr>
        <w:t xml:space="preserve"> </w:t>
      </w:r>
      <w:r w:rsidR="00C7548A">
        <w:rPr>
          <w:rFonts w:asciiTheme="majorBidi" w:hAnsiTheme="majorBidi" w:cstheme="majorBidi"/>
          <w:sz w:val="24"/>
          <w:szCs w:val="24"/>
        </w:rPr>
        <w:t>“</w:t>
      </w:r>
      <w:r w:rsidR="0059379F">
        <w:rPr>
          <w:rFonts w:asciiTheme="majorBidi" w:hAnsiTheme="majorBidi" w:cstheme="majorBidi"/>
          <w:sz w:val="24"/>
          <w:szCs w:val="24"/>
        </w:rPr>
        <w:t>Sans</w:t>
      </w:r>
      <w:r w:rsidR="008113F9" w:rsidRPr="008113F9">
        <w:rPr>
          <w:rFonts w:asciiTheme="majorBidi" w:hAnsiTheme="majorBidi" w:cstheme="majorBidi"/>
          <w:sz w:val="24"/>
          <w:szCs w:val="24"/>
        </w:rPr>
        <w:t xml:space="preserve"> taste, </w:t>
      </w:r>
      <w:commentRangeStart w:id="49"/>
      <w:r w:rsidR="0059379F">
        <w:rPr>
          <w:rFonts w:asciiTheme="majorBidi" w:hAnsiTheme="majorBidi" w:cstheme="majorBidi"/>
          <w:sz w:val="24"/>
          <w:szCs w:val="24"/>
        </w:rPr>
        <w:t>sans</w:t>
      </w:r>
      <w:commentRangeEnd w:id="49"/>
      <w:r w:rsidR="0059379F">
        <w:rPr>
          <w:rStyle w:val="CommentReference"/>
        </w:rPr>
        <w:commentReference w:id="49"/>
      </w:r>
      <w:r w:rsidR="0059379F">
        <w:rPr>
          <w:rFonts w:asciiTheme="majorBidi" w:hAnsiTheme="majorBidi" w:cstheme="majorBidi"/>
          <w:sz w:val="24"/>
          <w:szCs w:val="24"/>
        </w:rPr>
        <w:t xml:space="preserve"> everything</w:t>
      </w:r>
      <w:r w:rsidR="008113F9" w:rsidRPr="008113F9">
        <w:rPr>
          <w:rFonts w:asciiTheme="majorBidi" w:hAnsiTheme="majorBidi" w:cstheme="majorBidi"/>
          <w:sz w:val="24"/>
          <w:szCs w:val="24"/>
        </w:rPr>
        <w:t>.</w:t>
      </w:r>
      <w:r w:rsidR="00C7548A">
        <w:rPr>
          <w:rFonts w:asciiTheme="majorBidi" w:hAnsiTheme="majorBidi" w:cstheme="majorBidi"/>
          <w:sz w:val="24"/>
          <w:szCs w:val="24"/>
        </w:rPr>
        <w:t>”</w:t>
      </w:r>
      <w:r w:rsidR="008E60D1">
        <w:rPr>
          <w:rFonts w:asciiTheme="majorBidi" w:hAnsiTheme="majorBidi" w:cstheme="majorBidi"/>
          <w:sz w:val="24"/>
          <w:szCs w:val="24"/>
        </w:rPr>
        <w:t xml:space="preserve"> </w:t>
      </w:r>
      <w:r w:rsidR="008E60D1" w:rsidRPr="008E60D1">
        <w:rPr>
          <w:rFonts w:asciiTheme="majorBidi" w:hAnsiTheme="majorBidi" w:cstheme="majorBidi"/>
          <w:sz w:val="24"/>
          <w:szCs w:val="24"/>
        </w:rPr>
        <w:t xml:space="preserve">At the end of </w:t>
      </w:r>
      <w:r w:rsidR="008E60D1" w:rsidRPr="008E60D1">
        <w:rPr>
          <w:rFonts w:asciiTheme="majorBidi" w:hAnsiTheme="majorBidi" w:cstheme="majorBidi"/>
          <w:i/>
          <w:iCs/>
          <w:sz w:val="24"/>
          <w:szCs w:val="24"/>
        </w:rPr>
        <w:t>Hamlet</w:t>
      </w:r>
      <w:r w:rsidR="008E60D1" w:rsidRPr="008E60D1">
        <w:rPr>
          <w:rFonts w:asciiTheme="majorBidi" w:hAnsiTheme="majorBidi" w:cstheme="majorBidi"/>
          <w:sz w:val="24"/>
          <w:szCs w:val="24"/>
        </w:rPr>
        <w:t xml:space="preserve">, </w:t>
      </w:r>
      <w:r w:rsidR="008E60D1" w:rsidRPr="0059379F">
        <w:rPr>
          <w:rFonts w:asciiTheme="majorBidi" w:hAnsiTheme="majorBidi" w:cstheme="majorBidi"/>
          <w:sz w:val="24"/>
          <w:szCs w:val="24"/>
        </w:rPr>
        <w:t>Fortinbras</w:t>
      </w:r>
      <w:r w:rsidR="008E60D1" w:rsidRPr="008E60D1">
        <w:rPr>
          <w:rFonts w:asciiTheme="majorBidi" w:hAnsiTheme="majorBidi" w:cstheme="majorBidi"/>
          <w:sz w:val="24"/>
          <w:szCs w:val="24"/>
        </w:rPr>
        <w:t xml:space="preserve"> orders the dead to be removed. Levin, </w:t>
      </w:r>
      <w:r w:rsidR="00CB7E01">
        <w:rPr>
          <w:rFonts w:asciiTheme="majorBidi" w:hAnsiTheme="majorBidi" w:cstheme="majorBidi"/>
          <w:sz w:val="24"/>
          <w:szCs w:val="24"/>
        </w:rPr>
        <w:t>in contrast</w:t>
      </w:r>
      <w:r w:rsidR="008E60D1" w:rsidRPr="008E60D1">
        <w:rPr>
          <w:rFonts w:asciiTheme="majorBidi" w:hAnsiTheme="majorBidi" w:cstheme="majorBidi"/>
          <w:sz w:val="24"/>
          <w:szCs w:val="24"/>
        </w:rPr>
        <w:t xml:space="preserve">, ends his non-Hamlet </w:t>
      </w:r>
      <w:r w:rsidR="008E60D1">
        <w:rPr>
          <w:rFonts w:asciiTheme="majorBidi" w:hAnsiTheme="majorBidi" w:cstheme="majorBidi"/>
          <w:sz w:val="24"/>
          <w:szCs w:val="24"/>
        </w:rPr>
        <w:t xml:space="preserve">play </w:t>
      </w:r>
      <w:r w:rsidR="008E60D1" w:rsidRPr="008E60D1">
        <w:rPr>
          <w:rFonts w:asciiTheme="majorBidi" w:hAnsiTheme="majorBidi" w:cstheme="majorBidi"/>
          <w:sz w:val="24"/>
          <w:szCs w:val="24"/>
        </w:rPr>
        <w:t xml:space="preserve">as a macabre </w:t>
      </w:r>
      <w:r w:rsidR="002D7C37">
        <w:rPr>
          <w:rFonts w:asciiTheme="majorBidi" w:hAnsiTheme="majorBidi" w:cstheme="majorBidi"/>
          <w:sz w:val="24"/>
          <w:szCs w:val="24"/>
        </w:rPr>
        <w:t>extension</w:t>
      </w:r>
      <w:r w:rsidR="008E60D1" w:rsidRPr="008E60D1">
        <w:rPr>
          <w:rFonts w:asciiTheme="majorBidi" w:hAnsiTheme="majorBidi" w:cstheme="majorBidi"/>
          <w:sz w:val="24"/>
          <w:szCs w:val="24"/>
        </w:rPr>
        <w:t xml:space="preserve"> of the </w:t>
      </w:r>
      <w:r w:rsidR="008E60D1" w:rsidRPr="008E60D1">
        <w:rPr>
          <w:rFonts w:asciiTheme="majorBidi" w:hAnsiTheme="majorBidi" w:cstheme="majorBidi"/>
          <w:sz w:val="24"/>
          <w:szCs w:val="24"/>
        </w:rPr>
        <w:lastRenderedPageBreak/>
        <w:t xml:space="preserve">cemetery </w:t>
      </w:r>
      <w:r w:rsidR="008E60D1">
        <w:rPr>
          <w:rFonts w:asciiTheme="majorBidi" w:hAnsiTheme="majorBidi" w:cstheme="majorBidi"/>
          <w:sz w:val="24"/>
          <w:szCs w:val="24"/>
        </w:rPr>
        <w:t xml:space="preserve">scene </w:t>
      </w:r>
      <w:r w:rsidR="008E60D1" w:rsidRPr="008E60D1">
        <w:rPr>
          <w:rFonts w:asciiTheme="majorBidi" w:hAnsiTheme="majorBidi" w:cstheme="majorBidi"/>
          <w:sz w:val="24"/>
          <w:szCs w:val="24"/>
        </w:rPr>
        <w:t>in the Shakespearean play</w:t>
      </w:r>
      <w:r w:rsidR="00CB7E01">
        <w:rPr>
          <w:rFonts w:asciiTheme="majorBidi" w:hAnsiTheme="majorBidi" w:cstheme="majorBidi"/>
          <w:sz w:val="24"/>
          <w:szCs w:val="24"/>
        </w:rPr>
        <w:t xml:space="preserve">, but in this </w:t>
      </w:r>
      <w:r w:rsidR="008900E2">
        <w:rPr>
          <w:rFonts w:asciiTheme="majorBidi" w:hAnsiTheme="majorBidi" w:cstheme="majorBidi"/>
          <w:sz w:val="24"/>
          <w:szCs w:val="24"/>
        </w:rPr>
        <w:t>case,</w:t>
      </w:r>
      <w:r w:rsidR="00CB7E01">
        <w:rPr>
          <w:rFonts w:asciiTheme="majorBidi" w:hAnsiTheme="majorBidi" w:cstheme="majorBidi"/>
          <w:sz w:val="24"/>
          <w:szCs w:val="24"/>
        </w:rPr>
        <w:t xml:space="preserve"> it is the </w:t>
      </w:r>
      <w:r w:rsidR="008E60D1" w:rsidRPr="008E60D1">
        <w:rPr>
          <w:rFonts w:asciiTheme="majorBidi" w:hAnsiTheme="majorBidi" w:cstheme="majorBidi"/>
          <w:sz w:val="24"/>
          <w:szCs w:val="24"/>
        </w:rPr>
        <w:t xml:space="preserve">dead </w:t>
      </w:r>
      <w:r w:rsidR="00CB7E01">
        <w:rPr>
          <w:rFonts w:asciiTheme="majorBidi" w:hAnsiTheme="majorBidi" w:cstheme="majorBidi"/>
          <w:sz w:val="24"/>
          <w:szCs w:val="24"/>
        </w:rPr>
        <w:t>who remove</w:t>
      </w:r>
      <w:r w:rsidR="008E60D1" w:rsidRPr="008E60D1">
        <w:rPr>
          <w:rFonts w:asciiTheme="majorBidi" w:hAnsiTheme="majorBidi" w:cstheme="majorBidi"/>
          <w:sz w:val="24"/>
          <w:szCs w:val="24"/>
        </w:rPr>
        <w:t xml:space="preserve"> the living from the stage.</w:t>
      </w:r>
      <w:r w:rsidR="00CB7E01">
        <w:rPr>
          <w:rFonts w:asciiTheme="majorBidi" w:hAnsiTheme="majorBidi" w:cstheme="majorBidi"/>
          <w:sz w:val="24"/>
          <w:szCs w:val="24"/>
        </w:rPr>
        <w:t xml:space="preserve"> </w:t>
      </w:r>
    </w:p>
    <w:p w14:paraId="6B1E93E1" w14:textId="23AFD182" w:rsidR="00082794" w:rsidRDefault="00CB7E01" w:rsidP="00082794">
      <w:pPr>
        <w:spacing w:line="480" w:lineRule="auto"/>
        <w:ind w:firstLine="720"/>
        <w:rPr>
          <w:rFonts w:asciiTheme="majorBidi" w:hAnsiTheme="majorBidi" w:cstheme="majorBidi"/>
          <w:sz w:val="24"/>
          <w:szCs w:val="24"/>
        </w:rPr>
      </w:pPr>
      <w:r w:rsidRPr="00CB7E01">
        <w:rPr>
          <w:rFonts w:asciiTheme="majorBidi" w:hAnsiTheme="majorBidi" w:cstheme="majorBidi"/>
          <w:sz w:val="24"/>
          <w:szCs w:val="24"/>
        </w:rPr>
        <w:t xml:space="preserve">The queen in </w:t>
      </w:r>
      <w:r>
        <w:rPr>
          <w:rFonts w:asciiTheme="majorBidi" w:hAnsiTheme="majorBidi" w:cstheme="majorBidi"/>
          <w:sz w:val="24"/>
          <w:szCs w:val="24"/>
        </w:rPr>
        <w:t>this</w:t>
      </w:r>
      <w:r w:rsidRPr="00CB7E01">
        <w:rPr>
          <w:rFonts w:asciiTheme="majorBidi" w:hAnsiTheme="majorBidi" w:cstheme="majorBidi"/>
          <w:sz w:val="24"/>
          <w:szCs w:val="24"/>
        </w:rPr>
        <w:t xml:space="preserve"> play is a parody of Ophelia</w:t>
      </w:r>
      <w:r>
        <w:rPr>
          <w:rFonts w:asciiTheme="majorBidi" w:hAnsiTheme="majorBidi" w:cstheme="majorBidi"/>
          <w:sz w:val="24"/>
          <w:szCs w:val="24"/>
        </w:rPr>
        <w:t>,</w:t>
      </w:r>
      <w:r w:rsidRPr="00CB7E01">
        <w:rPr>
          <w:rFonts w:asciiTheme="majorBidi" w:hAnsiTheme="majorBidi" w:cstheme="majorBidi"/>
          <w:sz w:val="24"/>
          <w:szCs w:val="24"/>
        </w:rPr>
        <w:t xml:space="preserve"> who </w:t>
      </w:r>
      <w:r>
        <w:rPr>
          <w:rFonts w:asciiTheme="majorBidi" w:hAnsiTheme="majorBidi" w:cstheme="majorBidi"/>
          <w:sz w:val="24"/>
          <w:szCs w:val="24"/>
        </w:rPr>
        <w:t>debates</w:t>
      </w:r>
      <w:r w:rsidRPr="00CB7E01">
        <w:rPr>
          <w:rFonts w:asciiTheme="majorBidi" w:hAnsiTheme="majorBidi" w:cstheme="majorBidi"/>
          <w:sz w:val="24"/>
          <w:szCs w:val="24"/>
        </w:rPr>
        <w:t xml:space="preserve"> whether </w:t>
      </w:r>
      <w:r>
        <w:rPr>
          <w:rFonts w:asciiTheme="majorBidi" w:hAnsiTheme="majorBidi" w:cstheme="majorBidi"/>
          <w:sz w:val="24"/>
          <w:szCs w:val="24"/>
        </w:rPr>
        <w:t xml:space="preserve">or not </w:t>
      </w:r>
      <w:r w:rsidRPr="00CB7E01">
        <w:rPr>
          <w:rFonts w:asciiTheme="majorBidi" w:hAnsiTheme="majorBidi" w:cstheme="majorBidi"/>
          <w:sz w:val="24"/>
          <w:szCs w:val="24"/>
        </w:rPr>
        <w:t xml:space="preserve">to go to the convent. Both </w:t>
      </w:r>
      <w:r>
        <w:rPr>
          <w:rFonts w:asciiTheme="majorBidi" w:hAnsiTheme="majorBidi" w:cstheme="majorBidi"/>
          <w:sz w:val="24"/>
          <w:szCs w:val="24"/>
        </w:rPr>
        <w:t>a</w:t>
      </w:r>
      <w:r w:rsidRPr="00CB7E01">
        <w:rPr>
          <w:rFonts w:asciiTheme="majorBidi" w:hAnsiTheme="majorBidi" w:cstheme="majorBidi"/>
          <w:sz w:val="24"/>
          <w:szCs w:val="24"/>
        </w:rPr>
        <w:t xml:space="preserve">cts </w:t>
      </w:r>
      <w:r>
        <w:rPr>
          <w:rFonts w:asciiTheme="majorBidi" w:hAnsiTheme="majorBidi" w:cstheme="majorBidi"/>
          <w:sz w:val="24"/>
          <w:szCs w:val="24"/>
        </w:rPr>
        <w:t xml:space="preserve">in </w:t>
      </w:r>
      <w:r w:rsidRPr="00CB7E01">
        <w:rPr>
          <w:rFonts w:asciiTheme="majorBidi" w:hAnsiTheme="majorBidi" w:cstheme="majorBidi"/>
          <w:i/>
          <w:iCs/>
          <w:sz w:val="24"/>
          <w:szCs w:val="24"/>
        </w:rPr>
        <w:t>Mouths Agape</w:t>
      </w:r>
      <w:r>
        <w:rPr>
          <w:rFonts w:asciiTheme="majorBidi" w:hAnsiTheme="majorBidi" w:cstheme="majorBidi"/>
          <w:sz w:val="24"/>
          <w:szCs w:val="24"/>
        </w:rPr>
        <w:t xml:space="preserve"> </w:t>
      </w:r>
      <w:r w:rsidRPr="00CB7E01">
        <w:rPr>
          <w:rFonts w:asciiTheme="majorBidi" w:hAnsiTheme="majorBidi" w:cstheme="majorBidi"/>
          <w:sz w:val="24"/>
          <w:szCs w:val="24"/>
        </w:rPr>
        <w:t xml:space="preserve">open with the </w:t>
      </w:r>
      <w:r w:rsidR="002D7C37">
        <w:rPr>
          <w:rFonts w:asciiTheme="majorBidi" w:hAnsiTheme="majorBidi" w:cstheme="majorBidi"/>
          <w:sz w:val="24"/>
          <w:szCs w:val="24"/>
        </w:rPr>
        <w:t>first</w:t>
      </w:r>
      <w:r w:rsidRPr="00CB7E01">
        <w:rPr>
          <w:rFonts w:asciiTheme="majorBidi" w:hAnsiTheme="majorBidi" w:cstheme="majorBidi"/>
          <w:sz w:val="24"/>
          <w:szCs w:val="24"/>
        </w:rPr>
        <w:t xml:space="preserve"> words of Hamlet: </w:t>
      </w:r>
      <w:r w:rsidR="00C7548A">
        <w:rPr>
          <w:rFonts w:asciiTheme="majorBidi" w:hAnsiTheme="majorBidi" w:cstheme="majorBidi"/>
          <w:sz w:val="24"/>
          <w:szCs w:val="24"/>
        </w:rPr>
        <w:t>“</w:t>
      </w:r>
      <w:r w:rsidRPr="00CB7E01">
        <w:rPr>
          <w:rFonts w:asciiTheme="majorBidi" w:hAnsiTheme="majorBidi" w:cstheme="majorBidi"/>
          <w:sz w:val="24"/>
          <w:szCs w:val="24"/>
        </w:rPr>
        <w:t>Who</w:t>
      </w:r>
      <w:r w:rsidR="00C7548A">
        <w:rPr>
          <w:rFonts w:asciiTheme="majorBidi" w:hAnsiTheme="majorBidi" w:cstheme="majorBidi"/>
          <w:sz w:val="24"/>
          <w:szCs w:val="24"/>
        </w:rPr>
        <w:t>’</w:t>
      </w:r>
      <w:r w:rsidRPr="00CB7E01">
        <w:rPr>
          <w:rFonts w:asciiTheme="majorBidi" w:hAnsiTheme="majorBidi" w:cstheme="majorBidi"/>
          <w:sz w:val="24"/>
          <w:szCs w:val="24"/>
        </w:rPr>
        <w:t>s there?</w:t>
      </w:r>
      <w:r w:rsidR="00C7548A">
        <w:rPr>
          <w:rFonts w:asciiTheme="majorBidi" w:hAnsiTheme="majorBidi" w:cstheme="majorBidi"/>
          <w:sz w:val="24"/>
          <w:szCs w:val="24"/>
        </w:rPr>
        <w:t>”</w:t>
      </w:r>
      <w:r>
        <w:rPr>
          <w:rFonts w:asciiTheme="majorBidi" w:hAnsiTheme="majorBidi" w:cstheme="majorBidi"/>
          <w:sz w:val="24"/>
          <w:szCs w:val="24"/>
        </w:rPr>
        <w:t xml:space="preserve"> </w:t>
      </w:r>
      <w:r w:rsidRPr="00CB7E01">
        <w:rPr>
          <w:rFonts w:asciiTheme="majorBidi" w:hAnsiTheme="majorBidi" w:cstheme="majorBidi"/>
          <w:sz w:val="24"/>
          <w:szCs w:val="24"/>
        </w:rPr>
        <w:t>Levin</w:t>
      </w:r>
      <w:r w:rsidR="00C7548A">
        <w:rPr>
          <w:rFonts w:asciiTheme="majorBidi" w:hAnsiTheme="majorBidi" w:cstheme="majorBidi"/>
          <w:sz w:val="24"/>
          <w:szCs w:val="24"/>
        </w:rPr>
        <w:t>’</w:t>
      </w:r>
      <w:r w:rsidRPr="00CB7E01">
        <w:rPr>
          <w:rFonts w:asciiTheme="majorBidi" w:hAnsiTheme="majorBidi" w:cstheme="majorBidi"/>
          <w:sz w:val="24"/>
          <w:szCs w:val="24"/>
        </w:rPr>
        <w:t>s answer</w:t>
      </w:r>
      <w:r w:rsidR="002D7C37">
        <w:rPr>
          <w:rFonts w:asciiTheme="majorBidi" w:hAnsiTheme="majorBidi" w:cstheme="majorBidi"/>
          <w:sz w:val="24"/>
          <w:szCs w:val="24"/>
        </w:rPr>
        <w:t>,</w:t>
      </w:r>
      <w:r w:rsidRPr="00CB7E01">
        <w:rPr>
          <w:rFonts w:asciiTheme="majorBidi" w:hAnsiTheme="majorBidi" w:cstheme="majorBidi"/>
          <w:sz w:val="24"/>
          <w:szCs w:val="24"/>
        </w:rPr>
        <w:t xml:space="preserve"> </w:t>
      </w:r>
      <w:r w:rsidR="002D7C37" w:rsidRPr="00CB7E01">
        <w:rPr>
          <w:rFonts w:asciiTheme="majorBidi" w:hAnsiTheme="majorBidi" w:cstheme="majorBidi"/>
          <w:sz w:val="24"/>
          <w:szCs w:val="24"/>
        </w:rPr>
        <w:t xml:space="preserve">to </w:t>
      </w:r>
      <w:r w:rsidR="002D7C37">
        <w:rPr>
          <w:rFonts w:asciiTheme="majorBidi" w:hAnsiTheme="majorBidi" w:cstheme="majorBidi"/>
          <w:sz w:val="24"/>
          <w:szCs w:val="24"/>
        </w:rPr>
        <w:t xml:space="preserve">both </w:t>
      </w:r>
      <w:r w:rsidR="002D7C37" w:rsidRPr="00CB7E01">
        <w:rPr>
          <w:rFonts w:asciiTheme="majorBidi" w:hAnsiTheme="majorBidi" w:cstheme="majorBidi"/>
          <w:sz w:val="24"/>
          <w:szCs w:val="24"/>
        </w:rPr>
        <w:t xml:space="preserve">the </w:t>
      </w:r>
      <w:r w:rsidR="002D7C37">
        <w:rPr>
          <w:rFonts w:asciiTheme="majorBidi" w:hAnsiTheme="majorBidi" w:cstheme="majorBidi"/>
          <w:sz w:val="24"/>
          <w:szCs w:val="24"/>
        </w:rPr>
        <w:t xml:space="preserve">sighted and blind characters, </w:t>
      </w:r>
      <w:r w:rsidRPr="00CB7E01">
        <w:rPr>
          <w:rFonts w:asciiTheme="majorBidi" w:hAnsiTheme="majorBidi" w:cstheme="majorBidi"/>
          <w:sz w:val="24"/>
          <w:szCs w:val="24"/>
        </w:rPr>
        <w:t xml:space="preserve">seems clear </w:t>
      </w:r>
      <w:r w:rsidR="001B2712">
        <w:rPr>
          <w:rFonts w:asciiTheme="majorBidi" w:hAnsiTheme="majorBidi" w:cstheme="majorBidi"/>
          <w:sz w:val="24"/>
          <w:szCs w:val="24"/>
        </w:rPr>
        <w:t xml:space="preserve">and </w:t>
      </w:r>
      <w:r w:rsidR="002D7C37">
        <w:rPr>
          <w:rFonts w:asciiTheme="majorBidi" w:hAnsiTheme="majorBidi" w:cstheme="majorBidi"/>
          <w:sz w:val="24"/>
          <w:szCs w:val="24"/>
        </w:rPr>
        <w:t>obvious</w:t>
      </w:r>
      <w:r w:rsidRPr="00CB7E01">
        <w:rPr>
          <w:rFonts w:asciiTheme="majorBidi" w:hAnsiTheme="majorBidi" w:cstheme="majorBidi"/>
          <w:sz w:val="24"/>
          <w:szCs w:val="24"/>
        </w:rPr>
        <w:t xml:space="preserve">. </w:t>
      </w:r>
      <w:r w:rsidR="00237BE4">
        <w:rPr>
          <w:rFonts w:asciiTheme="majorBidi" w:hAnsiTheme="majorBidi" w:cstheme="majorBidi"/>
          <w:sz w:val="24"/>
          <w:szCs w:val="24"/>
        </w:rPr>
        <w:t xml:space="preserve">There have been countless interpretations of the answers to </w:t>
      </w:r>
      <w:r w:rsidRPr="00CB7E01">
        <w:rPr>
          <w:rFonts w:asciiTheme="majorBidi" w:hAnsiTheme="majorBidi" w:cstheme="majorBidi"/>
          <w:sz w:val="24"/>
          <w:szCs w:val="24"/>
        </w:rPr>
        <w:t>Shakespeare</w:t>
      </w:r>
      <w:r w:rsidR="00C7548A">
        <w:rPr>
          <w:rFonts w:asciiTheme="majorBidi" w:hAnsiTheme="majorBidi" w:cstheme="majorBidi"/>
          <w:sz w:val="24"/>
          <w:szCs w:val="24"/>
        </w:rPr>
        <w:t>’</w:t>
      </w:r>
      <w:r w:rsidRPr="00CB7E01">
        <w:rPr>
          <w:rFonts w:asciiTheme="majorBidi" w:hAnsiTheme="majorBidi" w:cstheme="majorBidi"/>
          <w:sz w:val="24"/>
          <w:szCs w:val="24"/>
        </w:rPr>
        <w:t xml:space="preserve">s question </w:t>
      </w:r>
      <w:r w:rsidR="00C7548A">
        <w:rPr>
          <w:rFonts w:asciiTheme="majorBidi" w:hAnsiTheme="majorBidi" w:cstheme="majorBidi"/>
          <w:sz w:val="24"/>
          <w:szCs w:val="24"/>
        </w:rPr>
        <w:t>“</w:t>
      </w:r>
      <w:r w:rsidRPr="00CB7E01">
        <w:rPr>
          <w:rFonts w:asciiTheme="majorBidi" w:hAnsiTheme="majorBidi" w:cstheme="majorBidi"/>
          <w:sz w:val="24"/>
          <w:szCs w:val="24"/>
        </w:rPr>
        <w:t>Who is there?</w:t>
      </w:r>
      <w:r w:rsidR="00C7548A">
        <w:rPr>
          <w:rFonts w:asciiTheme="majorBidi" w:hAnsiTheme="majorBidi" w:cstheme="majorBidi"/>
          <w:sz w:val="24"/>
          <w:szCs w:val="24"/>
        </w:rPr>
        <w:t>”</w:t>
      </w:r>
      <w:r w:rsidR="001B2712">
        <w:rPr>
          <w:rFonts w:asciiTheme="majorBidi" w:hAnsiTheme="majorBidi" w:cstheme="majorBidi"/>
          <w:sz w:val="24"/>
          <w:szCs w:val="24"/>
        </w:rPr>
        <w:t>: it may be</w:t>
      </w:r>
      <w:r w:rsidR="001B2712" w:rsidRPr="001B2712">
        <w:rPr>
          <w:rFonts w:asciiTheme="majorBidi" w:hAnsiTheme="majorBidi" w:cstheme="majorBidi"/>
          <w:sz w:val="24"/>
          <w:szCs w:val="24"/>
        </w:rPr>
        <w:t xml:space="preserve"> the ghost of Hamlet</w:t>
      </w:r>
      <w:r w:rsidR="00C7548A">
        <w:rPr>
          <w:rFonts w:asciiTheme="majorBidi" w:hAnsiTheme="majorBidi" w:cstheme="majorBidi"/>
          <w:sz w:val="24"/>
          <w:szCs w:val="24"/>
        </w:rPr>
        <w:t>’</w:t>
      </w:r>
      <w:r w:rsidR="001B2712" w:rsidRPr="001B2712">
        <w:rPr>
          <w:rFonts w:asciiTheme="majorBidi" w:hAnsiTheme="majorBidi" w:cstheme="majorBidi"/>
          <w:sz w:val="24"/>
          <w:szCs w:val="24"/>
        </w:rPr>
        <w:t xml:space="preserve">s father, </w:t>
      </w:r>
      <w:r w:rsidR="001B2712">
        <w:rPr>
          <w:rFonts w:asciiTheme="majorBidi" w:hAnsiTheme="majorBidi" w:cstheme="majorBidi"/>
          <w:sz w:val="24"/>
          <w:szCs w:val="24"/>
        </w:rPr>
        <w:t>or</w:t>
      </w:r>
      <w:r w:rsidR="001B2712" w:rsidRPr="001B2712">
        <w:rPr>
          <w:rFonts w:asciiTheme="majorBidi" w:hAnsiTheme="majorBidi" w:cstheme="majorBidi"/>
          <w:sz w:val="24"/>
          <w:szCs w:val="24"/>
        </w:rPr>
        <w:t xml:space="preserve"> </w:t>
      </w:r>
      <w:r w:rsidR="001B2712">
        <w:rPr>
          <w:rFonts w:asciiTheme="majorBidi" w:hAnsiTheme="majorBidi" w:cstheme="majorBidi"/>
          <w:sz w:val="24"/>
          <w:szCs w:val="24"/>
        </w:rPr>
        <w:t>what is</w:t>
      </w:r>
      <w:r w:rsidR="001B2712" w:rsidRPr="001B2712">
        <w:rPr>
          <w:rFonts w:asciiTheme="majorBidi" w:hAnsiTheme="majorBidi" w:cstheme="majorBidi"/>
          <w:sz w:val="24"/>
          <w:szCs w:val="24"/>
        </w:rPr>
        <w:t xml:space="preserve"> </w:t>
      </w:r>
      <w:r w:rsidR="001B2712">
        <w:rPr>
          <w:rFonts w:asciiTheme="majorBidi" w:hAnsiTheme="majorBidi" w:cstheme="majorBidi"/>
          <w:sz w:val="24"/>
          <w:szCs w:val="24"/>
        </w:rPr>
        <w:t>rotten</w:t>
      </w:r>
      <w:r w:rsidR="001B2712" w:rsidRPr="001B2712">
        <w:rPr>
          <w:rFonts w:asciiTheme="majorBidi" w:hAnsiTheme="majorBidi" w:cstheme="majorBidi"/>
          <w:sz w:val="24"/>
          <w:szCs w:val="24"/>
        </w:rPr>
        <w:t xml:space="preserve"> in Denmark</w:t>
      </w:r>
      <w:r w:rsidR="001B2712">
        <w:rPr>
          <w:rFonts w:asciiTheme="majorBidi" w:hAnsiTheme="majorBidi" w:cstheme="majorBidi"/>
          <w:sz w:val="24"/>
          <w:szCs w:val="24"/>
        </w:rPr>
        <w:t>,</w:t>
      </w:r>
      <w:r w:rsidR="001B2712" w:rsidRPr="001B2712">
        <w:rPr>
          <w:rFonts w:asciiTheme="majorBidi" w:hAnsiTheme="majorBidi" w:cstheme="majorBidi"/>
          <w:sz w:val="24"/>
          <w:szCs w:val="24"/>
        </w:rPr>
        <w:t xml:space="preserve"> or some other idea of what lies beyond.</w:t>
      </w:r>
      <w:r w:rsidR="001B2712">
        <w:rPr>
          <w:rFonts w:asciiTheme="majorBidi" w:hAnsiTheme="majorBidi" w:cstheme="majorBidi"/>
          <w:sz w:val="24"/>
          <w:szCs w:val="24"/>
        </w:rPr>
        <w:t xml:space="preserve"> </w:t>
      </w:r>
      <w:r w:rsidR="001B2712" w:rsidRPr="001B2712">
        <w:rPr>
          <w:rFonts w:asciiTheme="majorBidi" w:hAnsiTheme="majorBidi" w:cstheme="majorBidi"/>
          <w:sz w:val="24"/>
          <w:szCs w:val="24"/>
        </w:rPr>
        <w:t xml:space="preserve">For Levin, the answer is as sharp as a dull knife: death </w:t>
      </w:r>
      <w:r w:rsidR="002D7C37">
        <w:rPr>
          <w:rFonts w:asciiTheme="majorBidi" w:hAnsiTheme="majorBidi" w:cstheme="majorBidi"/>
          <w:sz w:val="24"/>
          <w:szCs w:val="24"/>
        </w:rPr>
        <w:t>is</w:t>
      </w:r>
      <w:r w:rsidR="001B2712" w:rsidRPr="001B2712">
        <w:rPr>
          <w:rFonts w:asciiTheme="majorBidi" w:hAnsiTheme="majorBidi" w:cstheme="majorBidi"/>
          <w:sz w:val="24"/>
          <w:szCs w:val="24"/>
        </w:rPr>
        <w:t xml:space="preserve"> there. But </w:t>
      </w:r>
      <w:r w:rsidR="001B2712">
        <w:rPr>
          <w:rFonts w:asciiTheme="majorBidi" w:hAnsiTheme="majorBidi" w:cstheme="majorBidi"/>
          <w:sz w:val="24"/>
          <w:szCs w:val="24"/>
        </w:rPr>
        <w:t>in this case,</w:t>
      </w:r>
      <w:r w:rsidR="001B2712" w:rsidRPr="001B2712">
        <w:rPr>
          <w:rFonts w:asciiTheme="majorBidi" w:hAnsiTheme="majorBidi" w:cstheme="majorBidi"/>
          <w:sz w:val="24"/>
          <w:szCs w:val="24"/>
        </w:rPr>
        <w:t xml:space="preserve"> the character will not die, because in the theater </w:t>
      </w:r>
      <w:r w:rsidR="001B2712">
        <w:rPr>
          <w:rFonts w:asciiTheme="majorBidi" w:hAnsiTheme="majorBidi" w:cstheme="majorBidi"/>
          <w:sz w:val="24"/>
          <w:szCs w:val="24"/>
        </w:rPr>
        <w:t xml:space="preserve">no one </w:t>
      </w:r>
      <w:r w:rsidR="002D7C37">
        <w:rPr>
          <w:rFonts w:asciiTheme="majorBidi" w:hAnsiTheme="majorBidi" w:cstheme="majorBidi"/>
          <w:sz w:val="24"/>
          <w:szCs w:val="24"/>
        </w:rPr>
        <w:t>actually</w:t>
      </w:r>
      <w:r w:rsidR="001B2712">
        <w:rPr>
          <w:rFonts w:asciiTheme="majorBidi" w:hAnsiTheme="majorBidi" w:cstheme="majorBidi"/>
          <w:sz w:val="24"/>
          <w:szCs w:val="24"/>
        </w:rPr>
        <w:t xml:space="preserve"> dies</w:t>
      </w:r>
      <w:r w:rsidR="001B2712" w:rsidRPr="001B2712">
        <w:rPr>
          <w:rFonts w:asciiTheme="majorBidi" w:hAnsiTheme="majorBidi" w:cstheme="majorBidi"/>
          <w:sz w:val="24"/>
          <w:szCs w:val="24"/>
        </w:rPr>
        <w:t>.</w:t>
      </w:r>
      <w:r w:rsidR="001B2712">
        <w:rPr>
          <w:rFonts w:asciiTheme="majorBidi" w:hAnsiTheme="majorBidi" w:cstheme="majorBidi"/>
          <w:sz w:val="24"/>
          <w:szCs w:val="24"/>
        </w:rPr>
        <w:t xml:space="preserve"> </w:t>
      </w:r>
      <w:r w:rsidR="001B2712" w:rsidRPr="001B2712">
        <w:rPr>
          <w:rFonts w:asciiTheme="majorBidi" w:hAnsiTheme="majorBidi" w:cstheme="majorBidi"/>
          <w:sz w:val="24"/>
          <w:szCs w:val="24"/>
        </w:rPr>
        <w:t>The only one</w:t>
      </w:r>
      <w:r w:rsidR="001B2712">
        <w:rPr>
          <w:rFonts w:asciiTheme="majorBidi" w:hAnsiTheme="majorBidi" w:cstheme="majorBidi"/>
          <w:sz w:val="24"/>
          <w:szCs w:val="24"/>
        </w:rPr>
        <w:t>s</w:t>
      </w:r>
      <w:r w:rsidR="001B2712" w:rsidRPr="001B2712">
        <w:rPr>
          <w:rFonts w:asciiTheme="majorBidi" w:hAnsiTheme="majorBidi" w:cstheme="majorBidi"/>
          <w:sz w:val="24"/>
          <w:szCs w:val="24"/>
        </w:rPr>
        <w:t xml:space="preserve"> who will really die </w:t>
      </w:r>
      <w:r w:rsidR="001B2712">
        <w:rPr>
          <w:rFonts w:asciiTheme="majorBidi" w:hAnsiTheme="majorBidi" w:cstheme="majorBidi"/>
          <w:sz w:val="24"/>
          <w:szCs w:val="24"/>
        </w:rPr>
        <w:t>are</w:t>
      </w:r>
      <w:r w:rsidR="001B2712" w:rsidRPr="001B2712">
        <w:rPr>
          <w:rFonts w:asciiTheme="majorBidi" w:hAnsiTheme="majorBidi" w:cstheme="majorBidi"/>
          <w:sz w:val="24"/>
          <w:szCs w:val="24"/>
        </w:rPr>
        <w:t xml:space="preserve"> the audience</w:t>
      </w:r>
      <w:r w:rsidR="001B2712">
        <w:rPr>
          <w:rFonts w:asciiTheme="majorBidi" w:hAnsiTheme="majorBidi" w:cstheme="majorBidi"/>
          <w:sz w:val="24"/>
          <w:szCs w:val="24"/>
        </w:rPr>
        <w:t xml:space="preserve"> members</w:t>
      </w:r>
      <w:r w:rsidR="001B2712" w:rsidRPr="001B2712">
        <w:rPr>
          <w:rFonts w:asciiTheme="majorBidi" w:hAnsiTheme="majorBidi" w:cstheme="majorBidi"/>
          <w:sz w:val="24"/>
          <w:szCs w:val="24"/>
        </w:rPr>
        <w:t xml:space="preserve">. </w:t>
      </w:r>
      <w:r w:rsidR="00237BE4">
        <w:rPr>
          <w:rFonts w:asciiTheme="majorBidi" w:hAnsiTheme="majorBidi" w:cstheme="majorBidi"/>
          <w:sz w:val="24"/>
          <w:szCs w:val="24"/>
        </w:rPr>
        <w:t>S</w:t>
      </w:r>
      <w:r w:rsidR="001B2712">
        <w:rPr>
          <w:rFonts w:asciiTheme="majorBidi" w:hAnsiTheme="majorBidi" w:cstheme="majorBidi"/>
          <w:sz w:val="24"/>
          <w:szCs w:val="24"/>
        </w:rPr>
        <w:t>elf-reflection</w:t>
      </w:r>
      <w:r w:rsidR="001B2712" w:rsidRPr="001B2712">
        <w:rPr>
          <w:rFonts w:asciiTheme="majorBidi" w:hAnsiTheme="majorBidi" w:cstheme="majorBidi"/>
          <w:sz w:val="24"/>
          <w:szCs w:val="24"/>
        </w:rPr>
        <w:t xml:space="preserve"> and </w:t>
      </w:r>
      <w:r w:rsidR="00237BE4">
        <w:rPr>
          <w:rFonts w:asciiTheme="majorBidi" w:hAnsiTheme="majorBidi" w:cstheme="majorBidi"/>
          <w:sz w:val="24"/>
          <w:szCs w:val="24"/>
        </w:rPr>
        <w:t xml:space="preserve">the </w:t>
      </w:r>
      <w:r w:rsidR="000561DE">
        <w:rPr>
          <w:rFonts w:asciiTheme="majorBidi" w:hAnsiTheme="majorBidi" w:cstheme="majorBidi"/>
          <w:sz w:val="24"/>
          <w:szCs w:val="24"/>
        </w:rPr>
        <w:t xml:space="preserve">dramatic </w:t>
      </w:r>
      <w:r w:rsidR="001B2712" w:rsidRPr="001B2712">
        <w:rPr>
          <w:rFonts w:asciiTheme="majorBidi" w:hAnsiTheme="majorBidi" w:cstheme="majorBidi"/>
          <w:sz w:val="24"/>
          <w:szCs w:val="24"/>
        </w:rPr>
        <w:t xml:space="preserve">means of expression </w:t>
      </w:r>
      <w:r w:rsidR="001B2712">
        <w:rPr>
          <w:rFonts w:asciiTheme="majorBidi" w:hAnsiTheme="majorBidi" w:cstheme="majorBidi"/>
          <w:sz w:val="24"/>
          <w:szCs w:val="24"/>
        </w:rPr>
        <w:t xml:space="preserve">used in </w:t>
      </w:r>
      <w:r w:rsidR="00237BE4">
        <w:rPr>
          <w:rFonts w:asciiTheme="majorBidi" w:hAnsiTheme="majorBidi" w:cstheme="majorBidi"/>
          <w:sz w:val="24"/>
          <w:szCs w:val="24"/>
        </w:rPr>
        <w:t>this</w:t>
      </w:r>
      <w:r w:rsidR="001B2712">
        <w:rPr>
          <w:rFonts w:asciiTheme="majorBidi" w:hAnsiTheme="majorBidi" w:cstheme="majorBidi"/>
          <w:sz w:val="24"/>
          <w:szCs w:val="24"/>
        </w:rPr>
        <w:t xml:space="preserve"> </w:t>
      </w:r>
      <w:r w:rsidR="000561DE">
        <w:rPr>
          <w:rFonts w:asciiTheme="majorBidi" w:hAnsiTheme="majorBidi" w:cstheme="majorBidi"/>
          <w:sz w:val="24"/>
          <w:szCs w:val="24"/>
        </w:rPr>
        <w:t>play</w:t>
      </w:r>
      <w:r w:rsidR="001B2712">
        <w:rPr>
          <w:rFonts w:asciiTheme="majorBidi" w:hAnsiTheme="majorBidi" w:cstheme="majorBidi"/>
          <w:sz w:val="24"/>
          <w:szCs w:val="24"/>
        </w:rPr>
        <w:t xml:space="preserve"> intensify </w:t>
      </w:r>
      <w:r w:rsidR="001B2712" w:rsidRPr="001B2712">
        <w:rPr>
          <w:rFonts w:asciiTheme="majorBidi" w:hAnsiTheme="majorBidi" w:cstheme="majorBidi"/>
          <w:sz w:val="24"/>
          <w:szCs w:val="24"/>
        </w:rPr>
        <w:t>the audience</w:t>
      </w:r>
      <w:r w:rsidR="00C7548A">
        <w:rPr>
          <w:rFonts w:asciiTheme="majorBidi" w:hAnsiTheme="majorBidi" w:cstheme="majorBidi"/>
          <w:sz w:val="24"/>
          <w:szCs w:val="24"/>
        </w:rPr>
        <w:t>’</w:t>
      </w:r>
      <w:r w:rsidR="001B2712" w:rsidRPr="001B2712">
        <w:rPr>
          <w:rFonts w:asciiTheme="majorBidi" w:hAnsiTheme="majorBidi" w:cstheme="majorBidi"/>
          <w:sz w:val="24"/>
          <w:szCs w:val="24"/>
        </w:rPr>
        <w:t>s awareness</w:t>
      </w:r>
      <w:r w:rsidR="001B2712">
        <w:rPr>
          <w:rFonts w:asciiTheme="majorBidi" w:hAnsiTheme="majorBidi" w:cstheme="majorBidi"/>
          <w:sz w:val="24"/>
          <w:szCs w:val="24"/>
        </w:rPr>
        <w:t xml:space="preserve"> of this</w:t>
      </w:r>
      <w:r w:rsidR="001B2712" w:rsidRPr="001B2712">
        <w:rPr>
          <w:rFonts w:asciiTheme="majorBidi" w:hAnsiTheme="majorBidi" w:cstheme="majorBidi"/>
          <w:sz w:val="24"/>
          <w:szCs w:val="24"/>
        </w:rPr>
        <w:t>.</w:t>
      </w:r>
      <w:r w:rsidR="001B2712">
        <w:rPr>
          <w:rFonts w:asciiTheme="majorBidi" w:hAnsiTheme="majorBidi" w:cstheme="majorBidi"/>
          <w:sz w:val="24"/>
          <w:szCs w:val="24"/>
        </w:rPr>
        <w:t xml:space="preserve"> </w:t>
      </w:r>
      <w:r w:rsidR="001B2712" w:rsidRPr="001B2712">
        <w:rPr>
          <w:rFonts w:asciiTheme="majorBidi" w:hAnsiTheme="majorBidi" w:cstheme="majorBidi"/>
          <w:i/>
          <w:iCs/>
          <w:sz w:val="24"/>
          <w:szCs w:val="24"/>
        </w:rPr>
        <w:t>Mouths Agape</w:t>
      </w:r>
      <w:r w:rsidR="001B2712">
        <w:rPr>
          <w:rFonts w:asciiTheme="majorBidi" w:hAnsiTheme="majorBidi" w:cstheme="majorBidi"/>
          <w:sz w:val="24"/>
          <w:szCs w:val="24"/>
        </w:rPr>
        <w:t xml:space="preserve"> </w:t>
      </w:r>
      <w:r w:rsidR="001B2712" w:rsidRPr="001B2712">
        <w:rPr>
          <w:rFonts w:asciiTheme="majorBidi" w:hAnsiTheme="majorBidi" w:cstheme="majorBidi"/>
          <w:sz w:val="24"/>
          <w:szCs w:val="24"/>
        </w:rPr>
        <w:t>is not only a performance about something</w:t>
      </w:r>
      <w:r w:rsidR="001B2712">
        <w:rPr>
          <w:rFonts w:asciiTheme="majorBidi" w:hAnsiTheme="majorBidi" w:cstheme="majorBidi"/>
          <w:sz w:val="24"/>
          <w:szCs w:val="24"/>
        </w:rPr>
        <w:t xml:space="preserve">; it is </w:t>
      </w:r>
      <w:r w:rsidR="001B2712" w:rsidRPr="001B2712">
        <w:rPr>
          <w:rFonts w:asciiTheme="majorBidi" w:hAnsiTheme="majorBidi" w:cstheme="majorBidi"/>
          <w:sz w:val="24"/>
          <w:szCs w:val="24"/>
        </w:rPr>
        <w:t xml:space="preserve">also </w:t>
      </w:r>
      <w:r w:rsidR="001B2712">
        <w:rPr>
          <w:rFonts w:asciiTheme="majorBidi" w:hAnsiTheme="majorBidi" w:cstheme="majorBidi"/>
          <w:sz w:val="24"/>
          <w:szCs w:val="24"/>
        </w:rPr>
        <w:t>the thing</w:t>
      </w:r>
      <w:r w:rsidR="001B2712" w:rsidRPr="001B2712">
        <w:rPr>
          <w:rFonts w:asciiTheme="majorBidi" w:hAnsiTheme="majorBidi" w:cstheme="majorBidi"/>
          <w:sz w:val="24"/>
          <w:szCs w:val="24"/>
        </w:rPr>
        <w:t xml:space="preserve"> itself</w:t>
      </w:r>
      <w:r w:rsidR="00F767D1">
        <w:rPr>
          <w:rFonts w:asciiTheme="majorBidi" w:hAnsiTheme="majorBidi" w:cstheme="majorBidi"/>
          <w:sz w:val="24"/>
          <w:szCs w:val="24"/>
        </w:rPr>
        <w:t>. Because it</w:t>
      </w:r>
      <w:r w:rsidR="001B2712" w:rsidRPr="001B2712">
        <w:rPr>
          <w:rFonts w:asciiTheme="majorBidi" w:hAnsiTheme="majorBidi" w:cstheme="majorBidi"/>
          <w:sz w:val="24"/>
          <w:szCs w:val="24"/>
        </w:rPr>
        <w:t xml:space="preserve"> </w:t>
      </w:r>
      <w:r w:rsidR="00F767D1">
        <w:rPr>
          <w:rFonts w:asciiTheme="majorBidi" w:hAnsiTheme="majorBidi" w:cstheme="majorBidi"/>
          <w:sz w:val="24"/>
          <w:szCs w:val="24"/>
        </w:rPr>
        <w:t xml:space="preserve">deals with </w:t>
      </w:r>
      <w:r w:rsidR="00C7548A">
        <w:rPr>
          <w:rFonts w:asciiTheme="majorBidi" w:hAnsiTheme="majorBidi" w:cstheme="majorBidi"/>
          <w:sz w:val="24"/>
          <w:szCs w:val="24"/>
        </w:rPr>
        <w:t>“</w:t>
      </w:r>
      <w:r w:rsidR="001B2712" w:rsidRPr="001B2712">
        <w:rPr>
          <w:rFonts w:asciiTheme="majorBidi" w:hAnsiTheme="majorBidi" w:cstheme="majorBidi"/>
          <w:sz w:val="24"/>
          <w:szCs w:val="24"/>
        </w:rPr>
        <w:t>itself</w:t>
      </w:r>
      <w:r w:rsidR="00C7548A">
        <w:rPr>
          <w:rFonts w:asciiTheme="majorBidi" w:hAnsiTheme="majorBidi" w:cstheme="majorBidi"/>
          <w:sz w:val="24"/>
          <w:szCs w:val="24"/>
        </w:rPr>
        <w:t>”</w:t>
      </w:r>
      <w:r w:rsidR="001B2712" w:rsidRPr="001B2712">
        <w:rPr>
          <w:rFonts w:asciiTheme="majorBidi" w:hAnsiTheme="majorBidi" w:cstheme="majorBidi"/>
          <w:sz w:val="24"/>
          <w:szCs w:val="24"/>
        </w:rPr>
        <w:t xml:space="preserve"> and the </w:t>
      </w:r>
      <w:r w:rsidR="00F767D1">
        <w:rPr>
          <w:rFonts w:asciiTheme="majorBidi" w:hAnsiTheme="majorBidi" w:cstheme="majorBidi"/>
          <w:sz w:val="24"/>
          <w:szCs w:val="24"/>
        </w:rPr>
        <w:t xml:space="preserve">act of viewing, </w:t>
      </w:r>
      <w:r w:rsidR="001B2712" w:rsidRPr="001B2712">
        <w:rPr>
          <w:rFonts w:asciiTheme="majorBidi" w:hAnsiTheme="majorBidi" w:cstheme="majorBidi"/>
          <w:sz w:val="24"/>
          <w:szCs w:val="24"/>
        </w:rPr>
        <w:t>the audience canno</w:t>
      </w:r>
      <w:r w:rsidR="00F767D1">
        <w:rPr>
          <w:rFonts w:asciiTheme="majorBidi" w:hAnsiTheme="majorBidi" w:cstheme="majorBidi"/>
          <w:sz w:val="24"/>
          <w:szCs w:val="24"/>
        </w:rPr>
        <w:t>t</w:t>
      </w:r>
      <w:r w:rsidR="001B2712" w:rsidRPr="001B2712">
        <w:rPr>
          <w:rFonts w:asciiTheme="majorBidi" w:hAnsiTheme="majorBidi" w:cstheme="majorBidi"/>
          <w:sz w:val="24"/>
          <w:szCs w:val="24"/>
        </w:rPr>
        <w:t xml:space="preserve"> hide behind intentionally unbelievable </w:t>
      </w:r>
      <w:r w:rsidR="00F767D1">
        <w:rPr>
          <w:rFonts w:asciiTheme="majorBidi" w:hAnsiTheme="majorBidi" w:cstheme="majorBidi"/>
          <w:sz w:val="24"/>
          <w:szCs w:val="24"/>
        </w:rPr>
        <w:t>fictitious events on the</w:t>
      </w:r>
      <w:r w:rsidR="001B2712" w:rsidRPr="001B2712">
        <w:rPr>
          <w:rFonts w:asciiTheme="majorBidi" w:hAnsiTheme="majorBidi" w:cstheme="majorBidi"/>
          <w:sz w:val="24"/>
          <w:szCs w:val="24"/>
        </w:rPr>
        <w:t xml:space="preserve"> stage.</w:t>
      </w:r>
      <w:r w:rsidR="00F767D1">
        <w:rPr>
          <w:rFonts w:asciiTheme="majorBidi" w:hAnsiTheme="majorBidi" w:cstheme="majorBidi"/>
          <w:sz w:val="24"/>
          <w:szCs w:val="24"/>
        </w:rPr>
        <w:t xml:space="preserve"> </w:t>
      </w:r>
      <w:r w:rsidR="00F767D1" w:rsidRPr="00F767D1">
        <w:rPr>
          <w:rFonts w:asciiTheme="majorBidi" w:hAnsiTheme="majorBidi" w:cstheme="majorBidi"/>
          <w:sz w:val="24"/>
          <w:szCs w:val="24"/>
        </w:rPr>
        <w:t xml:space="preserve">We are required to </w:t>
      </w:r>
      <w:r w:rsidR="00F767D1">
        <w:rPr>
          <w:rFonts w:asciiTheme="majorBidi" w:hAnsiTheme="majorBidi" w:cstheme="majorBidi"/>
          <w:sz w:val="24"/>
          <w:szCs w:val="24"/>
        </w:rPr>
        <w:t>watch</w:t>
      </w:r>
      <w:r w:rsidR="00F767D1" w:rsidRPr="00F767D1">
        <w:rPr>
          <w:rFonts w:asciiTheme="majorBidi" w:hAnsiTheme="majorBidi" w:cstheme="majorBidi"/>
          <w:sz w:val="24"/>
          <w:szCs w:val="24"/>
        </w:rPr>
        <w:t xml:space="preserve"> the arbitrary artificiality of death in the </w:t>
      </w:r>
      <w:r w:rsidR="00F767D1">
        <w:rPr>
          <w:rFonts w:asciiTheme="majorBidi" w:hAnsiTheme="majorBidi" w:cstheme="majorBidi"/>
          <w:sz w:val="24"/>
          <w:szCs w:val="24"/>
        </w:rPr>
        <w:t>play</w:t>
      </w:r>
      <w:r w:rsidR="00F767D1" w:rsidRPr="00F767D1">
        <w:rPr>
          <w:rFonts w:asciiTheme="majorBidi" w:hAnsiTheme="majorBidi" w:cstheme="majorBidi"/>
          <w:sz w:val="24"/>
          <w:szCs w:val="24"/>
        </w:rPr>
        <w:t xml:space="preserve"> through the </w:t>
      </w:r>
      <w:r w:rsidR="00F767D1">
        <w:rPr>
          <w:rFonts w:asciiTheme="majorBidi" w:hAnsiTheme="majorBidi" w:cstheme="majorBidi"/>
          <w:sz w:val="24"/>
          <w:szCs w:val="24"/>
        </w:rPr>
        <w:t>fleeting vitality</w:t>
      </w:r>
      <w:r w:rsidR="00F767D1" w:rsidRPr="00F767D1">
        <w:rPr>
          <w:rFonts w:asciiTheme="majorBidi" w:hAnsiTheme="majorBidi" w:cstheme="majorBidi"/>
          <w:sz w:val="24"/>
          <w:szCs w:val="24"/>
        </w:rPr>
        <w:t xml:space="preserve"> of death in our lives: not only through what is shown on the stage, but </w:t>
      </w:r>
      <w:r w:rsidR="00F767D1">
        <w:rPr>
          <w:rFonts w:asciiTheme="majorBidi" w:hAnsiTheme="majorBidi" w:cstheme="majorBidi"/>
          <w:sz w:val="24"/>
          <w:szCs w:val="24"/>
        </w:rPr>
        <w:t>also by</w:t>
      </w:r>
      <w:r w:rsidR="00F767D1" w:rsidRPr="00F767D1">
        <w:rPr>
          <w:rFonts w:asciiTheme="majorBidi" w:hAnsiTheme="majorBidi" w:cstheme="majorBidi"/>
          <w:sz w:val="24"/>
          <w:szCs w:val="24"/>
        </w:rPr>
        <w:t xml:space="preserve"> </w:t>
      </w:r>
      <w:r w:rsidR="00F767D1">
        <w:rPr>
          <w:rFonts w:asciiTheme="majorBidi" w:hAnsiTheme="majorBidi" w:cstheme="majorBidi"/>
          <w:sz w:val="24"/>
          <w:szCs w:val="24"/>
        </w:rPr>
        <w:t>observing our own act of watching. Does</w:t>
      </w:r>
      <w:r w:rsidR="00F666AA">
        <w:rPr>
          <w:rFonts w:asciiTheme="majorBidi" w:hAnsiTheme="majorBidi" w:cstheme="majorBidi"/>
          <w:sz w:val="24"/>
          <w:szCs w:val="24"/>
        </w:rPr>
        <w:t xml:space="preserve"> this not</w:t>
      </w:r>
      <w:r w:rsidR="00F767D1">
        <w:rPr>
          <w:rFonts w:asciiTheme="majorBidi" w:hAnsiTheme="majorBidi" w:cstheme="majorBidi"/>
          <w:sz w:val="24"/>
          <w:szCs w:val="24"/>
        </w:rPr>
        <w:t xml:space="preserve"> recall</w:t>
      </w:r>
      <w:r w:rsidR="00F767D1" w:rsidRPr="00F767D1">
        <w:rPr>
          <w:rFonts w:asciiTheme="majorBidi" w:hAnsiTheme="majorBidi" w:cstheme="majorBidi"/>
          <w:sz w:val="24"/>
          <w:szCs w:val="24"/>
        </w:rPr>
        <w:t xml:space="preserve"> Brecht?</w:t>
      </w:r>
    </w:p>
    <w:p w14:paraId="11AC40CD" w14:textId="5EC3DE19" w:rsidR="00F767D1" w:rsidRDefault="00F767D1" w:rsidP="00082794">
      <w:pPr>
        <w:spacing w:line="480" w:lineRule="auto"/>
        <w:ind w:firstLine="720"/>
        <w:rPr>
          <w:rFonts w:asciiTheme="majorBidi" w:hAnsiTheme="majorBidi" w:cstheme="majorBidi"/>
          <w:sz w:val="24"/>
          <w:szCs w:val="24"/>
        </w:rPr>
      </w:pPr>
      <w:r w:rsidRPr="00F767D1">
        <w:rPr>
          <w:rFonts w:asciiTheme="majorBidi" w:hAnsiTheme="majorBidi" w:cstheme="majorBidi"/>
          <w:sz w:val="24"/>
          <w:szCs w:val="24"/>
        </w:rPr>
        <w:t xml:space="preserve">The epilogue of </w:t>
      </w:r>
      <w:r w:rsidRPr="00F767D1">
        <w:rPr>
          <w:rFonts w:asciiTheme="majorBidi" w:hAnsiTheme="majorBidi" w:cstheme="majorBidi"/>
          <w:i/>
          <w:iCs/>
          <w:sz w:val="24"/>
          <w:szCs w:val="24"/>
        </w:rPr>
        <w:t>Mouths Agape</w:t>
      </w:r>
      <w:r w:rsidRPr="00F767D1">
        <w:rPr>
          <w:rFonts w:asciiTheme="majorBidi" w:hAnsiTheme="majorBidi" w:cstheme="majorBidi"/>
          <w:sz w:val="24"/>
          <w:szCs w:val="24"/>
        </w:rPr>
        <w:t xml:space="preserve"> is </w:t>
      </w:r>
      <w:r w:rsidR="000561DE">
        <w:rPr>
          <w:rFonts w:asciiTheme="majorBidi" w:hAnsiTheme="majorBidi" w:cstheme="majorBidi"/>
          <w:sz w:val="24"/>
          <w:szCs w:val="24"/>
        </w:rPr>
        <w:t>a</w:t>
      </w:r>
      <w:r w:rsidRPr="00F767D1">
        <w:rPr>
          <w:rFonts w:asciiTheme="majorBidi" w:hAnsiTheme="majorBidi" w:cstheme="majorBidi"/>
          <w:sz w:val="24"/>
          <w:szCs w:val="24"/>
        </w:rPr>
        <w:t xml:space="preserve"> gem</w:t>
      </w:r>
      <w:r>
        <w:rPr>
          <w:rFonts w:asciiTheme="majorBidi" w:hAnsiTheme="majorBidi" w:cstheme="majorBidi"/>
          <w:sz w:val="24"/>
          <w:szCs w:val="24"/>
        </w:rPr>
        <w:t>,</w:t>
      </w:r>
      <w:r w:rsidRPr="00F767D1">
        <w:rPr>
          <w:rFonts w:asciiTheme="majorBidi" w:hAnsiTheme="majorBidi" w:cstheme="majorBidi"/>
          <w:sz w:val="24"/>
          <w:szCs w:val="24"/>
        </w:rPr>
        <w:t xml:space="preserve"> </w:t>
      </w:r>
      <w:r w:rsidR="002D7C37">
        <w:rPr>
          <w:rFonts w:asciiTheme="majorBidi" w:hAnsiTheme="majorBidi" w:cstheme="majorBidi"/>
          <w:sz w:val="24"/>
          <w:szCs w:val="24"/>
        </w:rPr>
        <w:t xml:space="preserve">and </w:t>
      </w:r>
      <w:r w:rsidR="00A45465">
        <w:rPr>
          <w:rFonts w:asciiTheme="majorBidi" w:hAnsiTheme="majorBidi" w:cstheme="majorBidi"/>
          <w:sz w:val="24"/>
          <w:szCs w:val="24"/>
        </w:rPr>
        <w:t>less</w:t>
      </w:r>
      <w:r w:rsidRPr="00F767D1">
        <w:rPr>
          <w:rFonts w:asciiTheme="majorBidi" w:hAnsiTheme="majorBidi" w:cstheme="majorBidi"/>
          <w:sz w:val="24"/>
          <w:szCs w:val="24"/>
        </w:rPr>
        <w:t xml:space="preserve"> didactic </w:t>
      </w:r>
      <w:r w:rsidR="00A45465">
        <w:rPr>
          <w:rFonts w:asciiTheme="majorBidi" w:hAnsiTheme="majorBidi" w:cstheme="majorBidi"/>
          <w:sz w:val="24"/>
          <w:szCs w:val="24"/>
        </w:rPr>
        <w:t>than what</w:t>
      </w:r>
      <w:r w:rsidRPr="00F767D1">
        <w:rPr>
          <w:rFonts w:asciiTheme="majorBidi" w:hAnsiTheme="majorBidi" w:cstheme="majorBidi"/>
          <w:sz w:val="24"/>
          <w:szCs w:val="24"/>
        </w:rPr>
        <w:t xml:space="preserve"> Brecht</w:t>
      </w:r>
      <w:r w:rsidR="00A45465">
        <w:rPr>
          <w:rFonts w:asciiTheme="majorBidi" w:hAnsiTheme="majorBidi" w:cstheme="majorBidi"/>
          <w:sz w:val="24"/>
          <w:szCs w:val="24"/>
        </w:rPr>
        <w:t xml:space="preserve"> </w:t>
      </w:r>
      <w:r w:rsidR="000561DE">
        <w:rPr>
          <w:rFonts w:asciiTheme="majorBidi" w:hAnsiTheme="majorBidi" w:cstheme="majorBidi"/>
          <w:sz w:val="24"/>
          <w:szCs w:val="24"/>
        </w:rPr>
        <w:t>generally did</w:t>
      </w:r>
      <w:r w:rsidR="00A45465">
        <w:rPr>
          <w:rFonts w:asciiTheme="majorBidi" w:hAnsiTheme="majorBidi" w:cstheme="majorBidi"/>
          <w:sz w:val="24"/>
          <w:szCs w:val="24"/>
        </w:rPr>
        <w:t>. It inverts the</w:t>
      </w:r>
      <w:r w:rsidRPr="00F767D1">
        <w:rPr>
          <w:rFonts w:asciiTheme="majorBidi" w:hAnsiTheme="majorBidi" w:cstheme="majorBidi"/>
          <w:sz w:val="24"/>
          <w:szCs w:val="24"/>
        </w:rPr>
        <w:t xml:space="preserve"> traditional </w:t>
      </w:r>
      <w:r w:rsidR="00A45465">
        <w:rPr>
          <w:rFonts w:asciiTheme="majorBidi" w:hAnsiTheme="majorBidi" w:cstheme="majorBidi"/>
          <w:sz w:val="24"/>
          <w:szCs w:val="24"/>
        </w:rPr>
        <w:t xml:space="preserve">use of </w:t>
      </w:r>
      <w:r w:rsidR="002D7C37">
        <w:rPr>
          <w:rFonts w:asciiTheme="majorBidi" w:hAnsiTheme="majorBidi" w:cstheme="majorBidi"/>
          <w:sz w:val="24"/>
          <w:szCs w:val="24"/>
        </w:rPr>
        <w:t>an</w:t>
      </w:r>
      <w:r w:rsidRPr="00F767D1">
        <w:rPr>
          <w:rFonts w:asciiTheme="majorBidi" w:hAnsiTheme="majorBidi" w:cstheme="majorBidi"/>
          <w:sz w:val="24"/>
          <w:szCs w:val="24"/>
        </w:rPr>
        <w:t xml:space="preserve"> unrealistic scene</w:t>
      </w:r>
      <w:r w:rsidR="00A45465">
        <w:rPr>
          <w:rFonts w:asciiTheme="majorBidi" w:hAnsiTheme="majorBidi" w:cstheme="majorBidi"/>
          <w:sz w:val="24"/>
          <w:szCs w:val="24"/>
        </w:rPr>
        <w:t xml:space="preserve"> </w:t>
      </w:r>
      <w:r w:rsidR="002D7C37">
        <w:rPr>
          <w:rFonts w:asciiTheme="majorBidi" w:hAnsiTheme="majorBidi" w:cstheme="majorBidi"/>
          <w:sz w:val="24"/>
          <w:szCs w:val="24"/>
        </w:rPr>
        <w:t>used in</w:t>
      </w:r>
      <w:r w:rsidR="00A45465">
        <w:rPr>
          <w:rFonts w:asciiTheme="majorBidi" w:hAnsiTheme="majorBidi" w:cstheme="majorBidi"/>
          <w:sz w:val="24"/>
          <w:szCs w:val="24"/>
        </w:rPr>
        <w:t xml:space="preserve"> many plays:</w:t>
      </w:r>
      <w:r w:rsidRPr="00F767D1">
        <w:rPr>
          <w:rFonts w:asciiTheme="majorBidi" w:hAnsiTheme="majorBidi" w:cstheme="majorBidi"/>
          <w:sz w:val="24"/>
          <w:szCs w:val="24"/>
        </w:rPr>
        <w:t xml:space="preserve"> the </w:t>
      </w:r>
      <w:r w:rsidR="00A45465">
        <w:rPr>
          <w:rFonts w:asciiTheme="majorBidi" w:hAnsiTheme="majorBidi" w:cstheme="majorBidi"/>
          <w:sz w:val="24"/>
          <w:szCs w:val="24"/>
        </w:rPr>
        <w:t>summarizing</w:t>
      </w:r>
      <w:r w:rsidRPr="00F767D1">
        <w:rPr>
          <w:rFonts w:asciiTheme="majorBidi" w:hAnsiTheme="majorBidi" w:cstheme="majorBidi"/>
          <w:sz w:val="24"/>
          <w:szCs w:val="24"/>
        </w:rPr>
        <w:t xml:space="preserve"> epilogue.</w:t>
      </w:r>
      <w:r w:rsidR="00A45465">
        <w:rPr>
          <w:rFonts w:asciiTheme="majorBidi" w:hAnsiTheme="majorBidi" w:cstheme="majorBidi"/>
          <w:sz w:val="24"/>
          <w:szCs w:val="24"/>
        </w:rPr>
        <w:t xml:space="preserve"> </w:t>
      </w:r>
      <w:r w:rsidR="00A45465" w:rsidRPr="00A45465">
        <w:rPr>
          <w:rFonts w:asciiTheme="majorBidi" w:hAnsiTheme="majorBidi" w:cstheme="majorBidi"/>
          <w:sz w:val="24"/>
          <w:szCs w:val="24"/>
        </w:rPr>
        <w:t xml:space="preserve">The epilogue </w:t>
      </w:r>
      <w:r w:rsidR="00A45465">
        <w:rPr>
          <w:rFonts w:asciiTheme="majorBidi" w:hAnsiTheme="majorBidi" w:cstheme="majorBidi"/>
          <w:sz w:val="24"/>
          <w:szCs w:val="24"/>
        </w:rPr>
        <w:t>imparts</w:t>
      </w:r>
      <w:r w:rsidR="00A45465" w:rsidRPr="00A45465">
        <w:rPr>
          <w:rFonts w:asciiTheme="majorBidi" w:hAnsiTheme="majorBidi" w:cstheme="majorBidi"/>
          <w:sz w:val="24"/>
          <w:szCs w:val="24"/>
        </w:rPr>
        <w:t xml:space="preserve"> the true </w:t>
      </w:r>
      <w:r w:rsidR="00A45465">
        <w:rPr>
          <w:rFonts w:asciiTheme="majorBidi" w:hAnsiTheme="majorBidi" w:cstheme="majorBidi"/>
          <w:sz w:val="24"/>
          <w:szCs w:val="24"/>
        </w:rPr>
        <w:t>meaning of the entire play</w:t>
      </w:r>
      <w:r w:rsidR="00A45465" w:rsidRPr="00A45465">
        <w:rPr>
          <w:rFonts w:asciiTheme="majorBidi" w:hAnsiTheme="majorBidi" w:cstheme="majorBidi"/>
          <w:sz w:val="24"/>
          <w:szCs w:val="24"/>
        </w:rPr>
        <w:t xml:space="preserve">. </w:t>
      </w:r>
      <w:r w:rsidR="00CA0696">
        <w:rPr>
          <w:rFonts w:asciiTheme="majorBidi" w:hAnsiTheme="majorBidi" w:cstheme="majorBidi"/>
          <w:sz w:val="24"/>
          <w:szCs w:val="24"/>
        </w:rPr>
        <w:t xml:space="preserve">It first </w:t>
      </w:r>
      <w:r w:rsidR="002D7C37">
        <w:rPr>
          <w:rFonts w:asciiTheme="majorBidi" w:hAnsiTheme="majorBidi" w:cstheme="majorBidi"/>
          <w:sz w:val="24"/>
          <w:szCs w:val="24"/>
        </w:rPr>
        <w:t>calls us (</w:t>
      </w:r>
      <w:r w:rsidR="00A45465">
        <w:rPr>
          <w:rFonts w:asciiTheme="majorBidi" w:hAnsiTheme="majorBidi" w:cstheme="majorBidi"/>
          <w:sz w:val="24"/>
          <w:szCs w:val="24"/>
        </w:rPr>
        <w:t>the audience</w:t>
      </w:r>
      <w:r w:rsidR="002D7C37">
        <w:rPr>
          <w:rFonts w:asciiTheme="majorBidi" w:hAnsiTheme="majorBidi" w:cstheme="majorBidi"/>
          <w:sz w:val="24"/>
          <w:szCs w:val="24"/>
        </w:rPr>
        <w:t>)</w:t>
      </w:r>
      <w:r w:rsidR="00A45465">
        <w:rPr>
          <w:rFonts w:asciiTheme="majorBidi" w:hAnsiTheme="majorBidi" w:cstheme="majorBidi"/>
          <w:sz w:val="24"/>
          <w:szCs w:val="24"/>
        </w:rPr>
        <w:t xml:space="preserve"> </w:t>
      </w:r>
      <w:r w:rsidR="00C7548A">
        <w:rPr>
          <w:rFonts w:asciiTheme="majorBidi" w:hAnsiTheme="majorBidi" w:cstheme="majorBidi"/>
          <w:sz w:val="24"/>
          <w:szCs w:val="24"/>
        </w:rPr>
        <w:t>“</w:t>
      </w:r>
      <w:commentRangeStart w:id="50"/>
      <w:r w:rsidR="00A45465">
        <w:rPr>
          <w:rFonts w:asciiTheme="majorBidi" w:hAnsiTheme="majorBidi" w:cstheme="majorBidi"/>
          <w:sz w:val="24"/>
          <w:szCs w:val="24"/>
        </w:rPr>
        <w:t>S</w:t>
      </w:r>
      <w:r w:rsidR="00A45465" w:rsidRPr="00A45465">
        <w:rPr>
          <w:rFonts w:asciiTheme="majorBidi" w:hAnsiTheme="majorBidi" w:cstheme="majorBidi"/>
          <w:sz w:val="24"/>
          <w:szCs w:val="24"/>
        </w:rPr>
        <w:t xml:space="preserve">carecrows </w:t>
      </w:r>
      <w:r w:rsidR="00A45465">
        <w:rPr>
          <w:rFonts w:asciiTheme="majorBidi" w:hAnsiTheme="majorBidi" w:cstheme="majorBidi"/>
          <w:sz w:val="24"/>
          <w:szCs w:val="24"/>
        </w:rPr>
        <w:t>at night in a bed of sweet peas</w:t>
      </w:r>
      <w:r w:rsidR="00CA0696">
        <w:rPr>
          <w:rFonts w:asciiTheme="majorBidi" w:hAnsiTheme="majorBidi" w:cstheme="majorBidi"/>
          <w:sz w:val="24"/>
          <w:szCs w:val="24"/>
        </w:rPr>
        <w:t>,</w:t>
      </w:r>
      <w:r w:rsidR="00C7548A">
        <w:rPr>
          <w:rFonts w:asciiTheme="majorBidi" w:hAnsiTheme="majorBidi" w:cstheme="majorBidi"/>
          <w:sz w:val="24"/>
          <w:szCs w:val="24"/>
        </w:rPr>
        <w:t>”</w:t>
      </w:r>
      <w:r w:rsidR="00A45465">
        <w:rPr>
          <w:rFonts w:asciiTheme="majorBidi" w:hAnsiTheme="majorBidi" w:cstheme="majorBidi"/>
          <w:sz w:val="24"/>
          <w:szCs w:val="24"/>
        </w:rPr>
        <w:t xml:space="preserve"> </w:t>
      </w:r>
      <w:r w:rsidR="00CA0696">
        <w:rPr>
          <w:rFonts w:asciiTheme="majorBidi" w:hAnsiTheme="majorBidi" w:cstheme="majorBidi"/>
          <w:sz w:val="24"/>
          <w:szCs w:val="24"/>
        </w:rPr>
        <w:t>then</w:t>
      </w:r>
      <w:r w:rsidR="00A45465" w:rsidRPr="00A45465">
        <w:rPr>
          <w:rFonts w:asciiTheme="majorBidi" w:hAnsiTheme="majorBidi" w:cstheme="majorBidi"/>
          <w:sz w:val="24"/>
          <w:szCs w:val="24"/>
        </w:rPr>
        <w:t xml:space="preserve"> </w:t>
      </w:r>
      <w:r w:rsidR="00CA0696">
        <w:rPr>
          <w:rFonts w:asciiTheme="majorBidi" w:hAnsiTheme="majorBidi" w:cstheme="majorBidi"/>
          <w:sz w:val="24"/>
          <w:szCs w:val="24"/>
        </w:rPr>
        <w:t>implies</w:t>
      </w:r>
      <w:r w:rsidR="00A45465" w:rsidRPr="00A45465">
        <w:rPr>
          <w:rFonts w:asciiTheme="majorBidi" w:hAnsiTheme="majorBidi" w:cstheme="majorBidi"/>
          <w:sz w:val="24"/>
          <w:szCs w:val="24"/>
        </w:rPr>
        <w:t xml:space="preserve"> that we are </w:t>
      </w:r>
      <w:r w:rsidR="00CA0696">
        <w:rPr>
          <w:rFonts w:asciiTheme="majorBidi" w:hAnsiTheme="majorBidi" w:cstheme="majorBidi"/>
          <w:sz w:val="24"/>
          <w:szCs w:val="24"/>
        </w:rPr>
        <w:t>lust-filled</w:t>
      </w:r>
      <w:r w:rsidR="00A45465" w:rsidRPr="00A45465">
        <w:rPr>
          <w:rFonts w:asciiTheme="majorBidi" w:hAnsiTheme="majorBidi" w:cstheme="majorBidi"/>
          <w:sz w:val="24"/>
          <w:szCs w:val="24"/>
        </w:rPr>
        <w:t xml:space="preserve"> </w:t>
      </w:r>
      <w:r w:rsidR="00CA0696">
        <w:rPr>
          <w:rFonts w:asciiTheme="majorBidi" w:hAnsiTheme="majorBidi" w:cstheme="majorBidi"/>
          <w:sz w:val="24"/>
          <w:szCs w:val="24"/>
        </w:rPr>
        <w:t xml:space="preserve">sentries created by a fictitious </w:t>
      </w:r>
      <w:r w:rsidR="00A45465" w:rsidRPr="00A45465">
        <w:rPr>
          <w:rFonts w:asciiTheme="majorBidi" w:hAnsiTheme="majorBidi" w:cstheme="majorBidi"/>
          <w:sz w:val="24"/>
          <w:szCs w:val="24"/>
        </w:rPr>
        <w:t>queen</w:t>
      </w:r>
      <w:r w:rsidR="00CA0696">
        <w:rPr>
          <w:rFonts w:asciiTheme="majorBidi" w:hAnsiTheme="majorBidi" w:cstheme="majorBidi"/>
          <w:sz w:val="24"/>
          <w:szCs w:val="24"/>
        </w:rPr>
        <w:t xml:space="preserve">. </w:t>
      </w:r>
      <w:commentRangeEnd w:id="50"/>
      <w:r w:rsidR="000561DE">
        <w:rPr>
          <w:rStyle w:val="CommentReference"/>
        </w:rPr>
        <w:commentReference w:id="50"/>
      </w:r>
      <w:r w:rsidR="00CA0696">
        <w:rPr>
          <w:rFonts w:asciiTheme="majorBidi" w:hAnsiTheme="majorBidi" w:cstheme="majorBidi"/>
          <w:sz w:val="24"/>
          <w:szCs w:val="24"/>
        </w:rPr>
        <w:t>I</w:t>
      </w:r>
      <w:r w:rsidR="00A45465" w:rsidRPr="00A45465">
        <w:rPr>
          <w:rFonts w:asciiTheme="majorBidi" w:hAnsiTheme="majorBidi" w:cstheme="majorBidi"/>
          <w:sz w:val="24"/>
          <w:szCs w:val="24"/>
        </w:rPr>
        <w:t>n the epilogue</w:t>
      </w:r>
      <w:r w:rsidR="00CA0696">
        <w:rPr>
          <w:rFonts w:asciiTheme="majorBidi" w:hAnsiTheme="majorBidi" w:cstheme="majorBidi"/>
          <w:sz w:val="24"/>
          <w:szCs w:val="24"/>
        </w:rPr>
        <w:t>,</w:t>
      </w:r>
      <w:r w:rsidR="00A45465" w:rsidRPr="00A45465">
        <w:rPr>
          <w:rFonts w:asciiTheme="majorBidi" w:hAnsiTheme="majorBidi" w:cstheme="majorBidi"/>
          <w:sz w:val="24"/>
          <w:szCs w:val="24"/>
        </w:rPr>
        <w:t xml:space="preserve"> </w:t>
      </w:r>
      <w:r w:rsidR="00CA0696">
        <w:rPr>
          <w:rFonts w:asciiTheme="majorBidi" w:hAnsiTheme="majorBidi" w:cstheme="majorBidi"/>
          <w:sz w:val="24"/>
          <w:szCs w:val="24"/>
        </w:rPr>
        <w:t>the</w:t>
      </w:r>
      <w:r w:rsidR="00A45465" w:rsidRPr="00A45465">
        <w:rPr>
          <w:rFonts w:asciiTheme="majorBidi" w:hAnsiTheme="majorBidi" w:cstheme="majorBidi"/>
          <w:sz w:val="24"/>
          <w:szCs w:val="24"/>
        </w:rPr>
        <w:t xml:space="preserve"> representative </w:t>
      </w:r>
      <w:r w:rsidR="006B013B">
        <w:rPr>
          <w:rFonts w:asciiTheme="majorBidi" w:hAnsiTheme="majorBidi" w:cstheme="majorBidi"/>
          <w:sz w:val="24"/>
          <w:szCs w:val="24"/>
        </w:rPr>
        <w:t xml:space="preserve">of the audience </w:t>
      </w:r>
      <w:r w:rsidR="00CA0696">
        <w:rPr>
          <w:rFonts w:asciiTheme="majorBidi" w:hAnsiTheme="majorBidi" w:cstheme="majorBidi"/>
          <w:sz w:val="24"/>
          <w:szCs w:val="24"/>
        </w:rPr>
        <w:t>goes</w:t>
      </w:r>
      <w:r w:rsidR="00A45465" w:rsidRPr="00A45465">
        <w:rPr>
          <w:rFonts w:asciiTheme="majorBidi" w:hAnsiTheme="majorBidi" w:cstheme="majorBidi"/>
          <w:sz w:val="24"/>
          <w:szCs w:val="24"/>
        </w:rPr>
        <w:t xml:space="preserve"> </w:t>
      </w:r>
      <w:r w:rsidR="00CA0696">
        <w:rPr>
          <w:rFonts w:asciiTheme="majorBidi" w:hAnsiTheme="majorBidi" w:cstheme="majorBidi"/>
          <w:sz w:val="24"/>
          <w:szCs w:val="24"/>
        </w:rPr>
        <w:t>on</w:t>
      </w:r>
      <w:r w:rsidR="00A45465" w:rsidRPr="00A45465">
        <w:rPr>
          <w:rFonts w:asciiTheme="majorBidi" w:hAnsiTheme="majorBidi" w:cstheme="majorBidi"/>
          <w:sz w:val="24"/>
          <w:szCs w:val="24"/>
        </w:rPr>
        <w:t xml:space="preserve">to the stage and </w:t>
      </w:r>
      <w:r w:rsidR="00CA0696">
        <w:rPr>
          <w:rFonts w:asciiTheme="majorBidi" w:hAnsiTheme="majorBidi" w:cstheme="majorBidi"/>
          <w:sz w:val="24"/>
          <w:szCs w:val="24"/>
        </w:rPr>
        <w:t>presents</w:t>
      </w:r>
      <w:r w:rsidR="00A45465" w:rsidRPr="00A45465">
        <w:rPr>
          <w:rFonts w:asciiTheme="majorBidi" w:hAnsiTheme="majorBidi" w:cstheme="majorBidi"/>
          <w:sz w:val="24"/>
          <w:szCs w:val="24"/>
        </w:rPr>
        <w:t xml:space="preserve"> </w:t>
      </w:r>
      <w:r w:rsidR="000561DE">
        <w:rPr>
          <w:rFonts w:asciiTheme="majorBidi" w:hAnsiTheme="majorBidi" w:cstheme="majorBidi"/>
          <w:sz w:val="24"/>
          <w:szCs w:val="24"/>
        </w:rPr>
        <w:t>the audience</w:t>
      </w:r>
      <w:r w:rsidR="00C7548A">
        <w:rPr>
          <w:rFonts w:asciiTheme="majorBidi" w:hAnsiTheme="majorBidi" w:cstheme="majorBidi"/>
          <w:sz w:val="24"/>
          <w:szCs w:val="24"/>
        </w:rPr>
        <w:t>’</w:t>
      </w:r>
      <w:r w:rsidR="000561DE">
        <w:rPr>
          <w:rFonts w:asciiTheme="majorBidi" w:hAnsiTheme="majorBidi" w:cstheme="majorBidi"/>
          <w:sz w:val="24"/>
          <w:szCs w:val="24"/>
        </w:rPr>
        <w:t>s</w:t>
      </w:r>
      <w:r w:rsidR="00A45465" w:rsidRPr="00A45465">
        <w:rPr>
          <w:rFonts w:asciiTheme="majorBidi" w:hAnsiTheme="majorBidi" w:cstheme="majorBidi"/>
          <w:sz w:val="24"/>
          <w:szCs w:val="24"/>
        </w:rPr>
        <w:t xml:space="preserve"> </w:t>
      </w:r>
      <w:r w:rsidR="00CA0696">
        <w:rPr>
          <w:rFonts w:asciiTheme="majorBidi" w:hAnsiTheme="majorBidi" w:cstheme="majorBidi"/>
          <w:sz w:val="24"/>
          <w:szCs w:val="24"/>
        </w:rPr>
        <w:t>opinion</w:t>
      </w:r>
      <w:r w:rsidR="00A45465" w:rsidRPr="00A45465">
        <w:rPr>
          <w:rFonts w:asciiTheme="majorBidi" w:hAnsiTheme="majorBidi" w:cstheme="majorBidi"/>
          <w:sz w:val="24"/>
          <w:szCs w:val="24"/>
        </w:rPr>
        <w:t xml:space="preserve"> </w:t>
      </w:r>
      <w:r w:rsidR="00CA0696">
        <w:rPr>
          <w:rFonts w:asciiTheme="majorBidi" w:hAnsiTheme="majorBidi" w:cstheme="majorBidi"/>
          <w:sz w:val="24"/>
          <w:szCs w:val="24"/>
        </w:rPr>
        <w:t>of the play</w:t>
      </w:r>
      <w:r w:rsidR="00A45465" w:rsidRPr="00A45465">
        <w:rPr>
          <w:rFonts w:asciiTheme="majorBidi" w:hAnsiTheme="majorBidi" w:cstheme="majorBidi"/>
          <w:sz w:val="24"/>
          <w:szCs w:val="24"/>
        </w:rPr>
        <w:t xml:space="preserve"> </w:t>
      </w:r>
      <w:r w:rsidR="006B013B">
        <w:rPr>
          <w:rFonts w:asciiTheme="majorBidi" w:hAnsiTheme="majorBidi" w:cstheme="majorBidi"/>
          <w:sz w:val="24"/>
          <w:szCs w:val="24"/>
        </w:rPr>
        <w:t>to his colleagues in the play</w:t>
      </w:r>
      <w:r w:rsidR="00C7548A">
        <w:rPr>
          <w:rFonts w:asciiTheme="majorBidi" w:hAnsiTheme="majorBidi" w:cstheme="majorBidi"/>
          <w:sz w:val="24"/>
          <w:szCs w:val="24"/>
        </w:rPr>
        <w:t>’</w:t>
      </w:r>
      <w:r w:rsidR="006B013B">
        <w:rPr>
          <w:rFonts w:asciiTheme="majorBidi" w:hAnsiTheme="majorBidi" w:cstheme="majorBidi"/>
          <w:sz w:val="24"/>
          <w:szCs w:val="24"/>
        </w:rPr>
        <w:t>s fictitious audience</w:t>
      </w:r>
      <w:r w:rsidR="00A45465" w:rsidRPr="00A45465">
        <w:rPr>
          <w:rFonts w:asciiTheme="majorBidi" w:hAnsiTheme="majorBidi" w:cstheme="majorBidi"/>
          <w:sz w:val="24"/>
          <w:szCs w:val="24"/>
        </w:rPr>
        <w:t>:</w:t>
      </w:r>
      <w:r w:rsidR="00CA0696">
        <w:rPr>
          <w:rFonts w:asciiTheme="majorBidi" w:hAnsiTheme="majorBidi" w:cstheme="majorBidi"/>
          <w:sz w:val="24"/>
          <w:szCs w:val="24"/>
        </w:rPr>
        <w:t xml:space="preserve"> </w:t>
      </w:r>
      <w:r w:rsidR="00C7548A">
        <w:rPr>
          <w:rFonts w:asciiTheme="majorBidi" w:hAnsiTheme="majorBidi" w:cstheme="majorBidi"/>
          <w:sz w:val="24"/>
          <w:szCs w:val="24"/>
        </w:rPr>
        <w:t>“</w:t>
      </w:r>
      <w:r w:rsidR="006B013B">
        <w:rPr>
          <w:rFonts w:asciiTheme="majorBidi" w:hAnsiTheme="majorBidi" w:cstheme="majorBidi"/>
          <w:sz w:val="24"/>
          <w:szCs w:val="24"/>
        </w:rPr>
        <w:t>Friends</w:t>
      </w:r>
      <w:r w:rsidR="00CA0696" w:rsidRPr="00CA0696">
        <w:rPr>
          <w:rFonts w:asciiTheme="majorBidi" w:hAnsiTheme="majorBidi" w:cstheme="majorBidi"/>
          <w:sz w:val="24"/>
          <w:szCs w:val="24"/>
        </w:rPr>
        <w:t xml:space="preserve">, people </w:t>
      </w:r>
      <w:r w:rsidR="00CA0696">
        <w:rPr>
          <w:rFonts w:asciiTheme="majorBidi" w:hAnsiTheme="majorBidi" w:cstheme="majorBidi"/>
          <w:sz w:val="24"/>
          <w:szCs w:val="24"/>
        </w:rPr>
        <w:t xml:space="preserve">gave their good time and money to </w:t>
      </w:r>
      <w:r w:rsidR="00CA0696" w:rsidRPr="00CA0696">
        <w:rPr>
          <w:rFonts w:asciiTheme="majorBidi" w:hAnsiTheme="majorBidi" w:cstheme="majorBidi"/>
          <w:sz w:val="24"/>
          <w:szCs w:val="24"/>
        </w:rPr>
        <w:t xml:space="preserve">sit here </w:t>
      </w:r>
      <w:r w:rsidR="00CA0696">
        <w:rPr>
          <w:rFonts w:asciiTheme="majorBidi" w:hAnsiTheme="majorBidi" w:cstheme="majorBidi"/>
          <w:sz w:val="24"/>
          <w:szCs w:val="24"/>
        </w:rPr>
        <w:t xml:space="preserve">in the dark </w:t>
      </w:r>
      <w:r w:rsidR="00CA0696" w:rsidRPr="00CA0696">
        <w:rPr>
          <w:rFonts w:asciiTheme="majorBidi" w:hAnsiTheme="majorBidi" w:cstheme="majorBidi"/>
          <w:sz w:val="24"/>
          <w:szCs w:val="24"/>
        </w:rPr>
        <w:t>for two hours, and</w:t>
      </w:r>
      <w:r w:rsidR="00CA0696">
        <w:rPr>
          <w:rFonts w:asciiTheme="majorBidi" w:hAnsiTheme="majorBidi" w:cstheme="majorBidi"/>
          <w:sz w:val="24"/>
          <w:szCs w:val="24"/>
        </w:rPr>
        <w:t xml:space="preserve"> to</w:t>
      </w:r>
      <w:r w:rsidR="00CA0696" w:rsidRPr="00CA0696">
        <w:rPr>
          <w:rFonts w:asciiTheme="majorBidi" w:hAnsiTheme="majorBidi" w:cstheme="majorBidi"/>
          <w:sz w:val="24"/>
          <w:szCs w:val="24"/>
        </w:rPr>
        <w:t xml:space="preserve"> </w:t>
      </w:r>
      <w:r w:rsidR="004B6D1C">
        <w:rPr>
          <w:rFonts w:asciiTheme="majorBidi" w:hAnsiTheme="majorBidi" w:cstheme="majorBidi"/>
          <w:sz w:val="24"/>
          <w:szCs w:val="24"/>
        </w:rPr>
        <w:lastRenderedPageBreak/>
        <w:t>watch</w:t>
      </w:r>
      <w:r w:rsidR="00CA0696" w:rsidRPr="00CA0696">
        <w:rPr>
          <w:rFonts w:asciiTheme="majorBidi" w:hAnsiTheme="majorBidi" w:cstheme="majorBidi"/>
          <w:sz w:val="24"/>
          <w:szCs w:val="24"/>
        </w:rPr>
        <w:t xml:space="preserve"> more darkness on the stage, so either </w:t>
      </w:r>
      <w:r w:rsidR="00CA0696">
        <w:rPr>
          <w:rFonts w:asciiTheme="majorBidi" w:hAnsiTheme="majorBidi" w:cstheme="majorBidi"/>
          <w:sz w:val="24"/>
          <w:szCs w:val="24"/>
        </w:rPr>
        <w:t>do something surprising, like</w:t>
      </w:r>
      <w:r w:rsidR="00CA0696" w:rsidRPr="00CA0696">
        <w:rPr>
          <w:rFonts w:asciiTheme="majorBidi" w:hAnsiTheme="majorBidi" w:cstheme="majorBidi"/>
          <w:sz w:val="24"/>
          <w:szCs w:val="24"/>
        </w:rPr>
        <w:t xml:space="preserve"> resurrect the dead, or lower the curtain and let them go home.</w:t>
      </w:r>
      <w:r w:rsidR="00C7548A">
        <w:rPr>
          <w:rFonts w:asciiTheme="majorBidi" w:hAnsiTheme="majorBidi" w:cstheme="majorBidi"/>
          <w:sz w:val="24"/>
          <w:szCs w:val="24"/>
        </w:rPr>
        <w:t>”</w:t>
      </w:r>
      <w:r w:rsidR="004B6D1C">
        <w:rPr>
          <w:rFonts w:asciiTheme="majorBidi" w:hAnsiTheme="majorBidi" w:cstheme="majorBidi"/>
          <w:sz w:val="24"/>
          <w:szCs w:val="24"/>
        </w:rPr>
        <w:t xml:space="preserve"> </w:t>
      </w:r>
      <w:commentRangeStart w:id="51"/>
      <w:r w:rsidR="006B013B">
        <w:rPr>
          <w:rFonts w:asciiTheme="majorBidi" w:hAnsiTheme="majorBidi" w:cstheme="majorBidi"/>
          <w:sz w:val="24"/>
          <w:szCs w:val="24"/>
        </w:rPr>
        <w:t>His</w:t>
      </w:r>
      <w:commentRangeEnd w:id="51"/>
      <w:r w:rsidR="006B013B">
        <w:rPr>
          <w:rStyle w:val="CommentReference"/>
        </w:rPr>
        <w:commentReference w:id="51"/>
      </w:r>
      <w:r w:rsidR="006B013B">
        <w:rPr>
          <w:rFonts w:asciiTheme="majorBidi" w:hAnsiTheme="majorBidi" w:cstheme="majorBidi"/>
          <w:sz w:val="24"/>
          <w:szCs w:val="24"/>
        </w:rPr>
        <w:t xml:space="preserve"> head bows in agreement. </w:t>
      </w:r>
      <w:r w:rsidR="00C7548A">
        <w:rPr>
          <w:rFonts w:asciiTheme="majorBidi" w:hAnsiTheme="majorBidi" w:cstheme="majorBidi"/>
          <w:sz w:val="24"/>
          <w:szCs w:val="24"/>
        </w:rPr>
        <w:t>“</w:t>
      </w:r>
      <w:r w:rsidR="004B6D1C" w:rsidRPr="004B6D1C">
        <w:rPr>
          <w:rFonts w:asciiTheme="majorBidi" w:hAnsiTheme="majorBidi" w:cstheme="majorBidi"/>
          <w:sz w:val="24"/>
          <w:szCs w:val="24"/>
        </w:rPr>
        <w:t>There is nothing to say, justice is with the audience.</w:t>
      </w:r>
      <w:r w:rsidR="00C7548A">
        <w:rPr>
          <w:rFonts w:asciiTheme="majorBidi" w:hAnsiTheme="majorBidi" w:cstheme="majorBidi"/>
          <w:sz w:val="24"/>
          <w:szCs w:val="24"/>
        </w:rPr>
        <w:t>”</w:t>
      </w:r>
      <w:r w:rsidR="004B6D1C" w:rsidRPr="004B6D1C">
        <w:rPr>
          <w:rFonts w:asciiTheme="majorBidi" w:hAnsiTheme="majorBidi" w:cstheme="majorBidi"/>
          <w:sz w:val="24"/>
          <w:szCs w:val="24"/>
        </w:rPr>
        <w:t xml:space="preserve"> </w:t>
      </w:r>
      <w:r w:rsidR="002D7C37">
        <w:rPr>
          <w:rFonts w:asciiTheme="majorBidi" w:hAnsiTheme="majorBidi" w:cstheme="majorBidi"/>
          <w:sz w:val="24"/>
          <w:szCs w:val="24"/>
        </w:rPr>
        <w:t>The representative</w:t>
      </w:r>
      <w:r w:rsidR="004B6D1C" w:rsidRPr="004B6D1C">
        <w:rPr>
          <w:rFonts w:asciiTheme="majorBidi" w:hAnsiTheme="majorBidi" w:cstheme="majorBidi"/>
          <w:sz w:val="24"/>
          <w:szCs w:val="24"/>
        </w:rPr>
        <w:t xml:space="preserve"> asks </w:t>
      </w:r>
      <w:r w:rsidR="006B013B">
        <w:rPr>
          <w:rFonts w:asciiTheme="majorBidi" w:hAnsiTheme="majorBidi" w:cstheme="majorBidi"/>
          <w:sz w:val="24"/>
          <w:szCs w:val="24"/>
        </w:rPr>
        <w:t>the old</w:t>
      </w:r>
      <w:r w:rsidR="004B6D1C" w:rsidRPr="004B6D1C">
        <w:rPr>
          <w:rFonts w:asciiTheme="majorBidi" w:hAnsiTheme="majorBidi" w:cstheme="majorBidi"/>
          <w:sz w:val="24"/>
          <w:szCs w:val="24"/>
        </w:rPr>
        <w:t xml:space="preserve"> </w:t>
      </w:r>
      <w:r w:rsidR="002D7C37">
        <w:rPr>
          <w:rFonts w:asciiTheme="majorBidi" w:hAnsiTheme="majorBidi" w:cstheme="majorBidi"/>
          <w:sz w:val="24"/>
          <w:szCs w:val="24"/>
        </w:rPr>
        <w:t xml:space="preserve">man if he </w:t>
      </w:r>
      <w:r w:rsidR="004B6D1C" w:rsidRPr="004B6D1C">
        <w:rPr>
          <w:rFonts w:asciiTheme="majorBidi" w:hAnsiTheme="majorBidi" w:cstheme="majorBidi"/>
          <w:sz w:val="24"/>
          <w:szCs w:val="24"/>
        </w:rPr>
        <w:t xml:space="preserve">happens to be the Messiah. It turns out that </w:t>
      </w:r>
      <w:r w:rsidR="006B013B">
        <w:rPr>
          <w:rFonts w:asciiTheme="majorBidi" w:hAnsiTheme="majorBidi" w:cstheme="majorBidi"/>
          <w:sz w:val="24"/>
          <w:szCs w:val="24"/>
        </w:rPr>
        <w:t>he</w:t>
      </w:r>
      <w:r w:rsidR="004B6D1C" w:rsidRPr="004B6D1C">
        <w:rPr>
          <w:rFonts w:asciiTheme="majorBidi" w:hAnsiTheme="majorBidi" w:cstheme="majorBidi"/>
          <w:sz w:val="24"/>
          <w:szCs w:val="24"/>
        </w:rPr>
        <w:t xml:space="preserve"> is</w:t>
      </w:r>
      <w:r w:rsidR="006B013B">
        <w:rPr>
          <w:rFonts w:asciiTheme="majorBidi" w:hAnsiTheme="majorBidi" w:cstheme="majorBidi"/>
          <w:sz w:val="24"/>
          <w:szCs w:val="24"/>
        </w:rPr>
        <w:t>, and</w:t>
      </w:r>
      <w:r w:rsidR="006B013B" w:rsidRPr="006B013B">
        <w:rPr>
          <w:rFonts w:asciiTheme="majorBidi" w:hAnsiTheme="majorBidi" w:cstheme="majorBidi"/>
          <w:sz w:val="24"/>
          <w:szCs w:val="24"/>
        </w:rPr>
        <w:t xml:space="preserve"> the old man restores sight to the blind and life to the dead. </w:t>
      </w:r>
      <w:r w:rsidR="006B013B">
        <w:rPr>
          <w:rFonts w:asciiTheme="majorBidi" w:hAnsiTheme="majorBidi" w:cstheme="majorBidi"/>
          <w:sz w:val="24"/>
          <w:szCs w:val="24"/>
        </w:rPr>
        <w:t xml:space="preserve">It already </w:t>
      </w:r>
      <w:r w:rsidR="00F51B3B">
        <w:rPr>
          <w:rFonts w:asciiTheme="majorBidi" w:hAnsiTheme="majorBidi" w:cstheme="majorBidi"/>
          <w:sz w:val="24"/>
          <w:szCs w:val="24"/>
        </w:rPr>
        <w:t>became clear</w:t>
      </w:r>
      <w:r w:rsidR="006B013B">
        <w:rPr>
          <w:rFonts w:asciiTheme="majorBidi" w:hAnsiTheme="majorBidi" w:cstheme="majorBidi"/>
          <w:sz w:val="24"/>
          <w:szCs w:val="24"/>
        </w:rPr>
        <w:t xml:space="preserve"> </w:t>
      </w:r>
      <w:r w:rsidR="00F51B3B">
        <w:rPr>
          <w:rFonts w:asciiTheme="majorBidi" w:hAnsiTheme="majorBidi" w:cstheme="majorBidi"/>
          <w:sz w:val="24"/>
          <w:szCs w:val="24"/>
        </w:rPr>
        <w:t xml:space="preserve">that </w:t>
      </w:r>
      <w:r w:rsidR="006B013B" w:rsidRPr="006B013B">
        <w:rPr>
          <w:rFonts w:asciiTheme="majorBidi" w:hAnsiTheme="majorBidi" w:cstheme="majorBidi"/>
          <w:sz w:val="24"/>
          <w:szCs w:val="24"/>
        </w:rPr>
        <w:t xml:space="preserve">death </w:t>
      </w:r>
      <w:r w:rsidR="00F51B3B">
        <w:rPr>
          <w:rFonts w:asciiTheme="majorBidi" w:hAnsiTheme="majorBidi" w:cstheme="majorBidi"/>
          <w:sz w:val="24"/>
          <w:szCs w:val="24"/>
        </w:rPr>
        <w:t xml:space="preserve">itself </w:t>
      </w:r>
      <w:r w:rsidR="006B013B" w:rsidRPr="006B013B">
        <w:rPr>
          <w:rFonts w:asciiTheme="majorBidi" w:hAnsiTheme="majorBidi" w:cstheme="majorBidi"/>
          <w:sz w:val="24"/>
          <w:szCs w:val="24"/>
        </w:rPr>
        <w:t xml:space="preserve">is the </w:t>
      </w:r>
      <w:r w:rsidR="006B013B">
        <w:rPr>
          <w:rFonts w:asciiTheme="majorBidi" w:hAnsiTheme="majorBidi" w:cstheme="majorBidi"/>
          <w:sz w:val="24"/>
          <w:szCs w:val="24"/>
        </w:rPr>
        <w:t>play</w:t>
      </w:r>
      <w:r w:rsidR="002D7C37">
        <w:rPr>
          <w:rFonts w:asciiTheme="majorBidi" w:hAnsiTheme="majorBidi" w:cstheme="majorBidi"/>
          <w:sz w:val="24"/>
          <w:szCs w:val="24"/>
        </w:rPr>
        <w:t>,</w:t>
      </w:r>
      <w:r w:rsidR="006B013B" w:rsidRPr="006B013B">
        <w:rPr>
          <w:rFonts w:asciiTheme="majorBidi" w:hAnsiTheme="majorBidi" w:cstheme="majorBidi"/>
          <w:sz w:val="24"/>
          <w:szCs w:val="24"/>
        </w:rPr>
        <w:t xml:space="preserve"> and now we learn that </w:t>
      </w:r>
      <w:r w:rsidR="00F51B3B">
        <w:rPr>
          <w:rFonts w:asciiTheme="majorBidi" w:hAnsiTheme="majorBidi" w:cstheme="majorBidi"/>
          <w:sz w:val="24"/>
          <w:szCs w:val="24"/>
        </w:rPr>
        <w:t>play itself is death</w:t>
      </w:r>
      <w:r w:rsidR="006B013B" w:rsidRPr="006B013B">
        <w:rPr>
          <w:rFonts w:asciiTheme="majorBidi" w:hAnsiTheme="majorBidi" w:cstheme="majorBidi"/>
          <w:sz w:val="24"/>
          <w:szCs w:val="24"/>
        </w:rPr>
        <w:t xml:space="preserve">. Levin </w:t>
      </w:r>
      <w:r w:rsidR="00F51B3B">
        <w:rPr>
          <w:rFonts w:asciiTheme="majorBidi" w:hAnsiTheme="majorBidi" w:cstheme="majorBidi"/>
          <w:sz w:val="24"/>
          <w:szCs w:val="24"/>
        </w:rPr>
        <w:t xml:space="preserve">uses hope to </w:t>
      </w:r>
      <w:r w:rsidR="006B013B">
        <w:rPr>
          <w:rFonts w:asciiTheme="majorBidi" w:hAnsiTheme="majorBidi" w:cstheme="majorBidi"/>
          <w:sz w:val="24"/>
          <w:szCs w:val="24"/>
        </w:rPr>
        <w:t xml:space="preserve">torture </w:t>
      </w:r>
      <w:r w:rsidR="006B013B" w:rsidRPr="006B013B">
        <w:rPr>
          <w:rFonts w:asciiTheme="majorBidi" w:hAnsiTheme="majorBidi" w:cstheme="majorBidi"/>
          <w:sz w:val="24"/>
          <w:szCs w:val="24"/>
        </w:rPr>
        <w:t>the characters, the audience on the stage</w:t>
      </w:r>
      <w:r w:rsidR="006B013B">
        <w:rPr>
          <w:rFonts w:asciiTheme="majorBidi" w:hAnsiTheme="majorBidi" w:cstheme="majorBidi"/>
          <w:sz w:val="24"/>
          <w:szCs w:val="24"/>
        </w:rPr>
        <w:t>,</w:t>
      </w:r>
      <w:r w:rsidR="006B013B" w:rsidRPr="006B013B">
        <w:rPr>
          <w:rFonts w:asciiTheme="majorBidi" w:hAnsiTheme="majorBidi" w:cstheme="majorBidi"/>
          <w:sz w:val="24"/>
          <w:szCs w:val="24"/>
        </w:rPr>
        <w:t xml:space="preserve"> and </w:t>
      </w:r>
      <w:r w:rsidR="006B013B">
        <w:rPr>
          <w:rFonts w:asciiTheme="majorBidi" w:hAnsiTheme="majorBidi" w:cstheme="majorBidi"/>
          <w:sz w:val="24"/>
          <w:szCs w:val="24"/>
        </w:rPr>
        <w:t xml:space="preserve">the audience </w:t>
      </w:r>
      <w:r w:rsidR="006B013B" w:rsidRPr="006B013B">
        <w:rPr>
          <w:rFonts w:asciiTheme="majorBidi" w:hAnsiTheme="majorBidi" w:cstheme="majorBidi"/>
          <w:sz w:val="24"/>
          <w:szCs w:val="24"/>
        </w:rPr>
        <w:t xml:space="preserve">in the </w:t>
      </w:r>
      <w:r w:rsidR="006B013B">
        <w:rPr>
          <w:rFonts w:asciiTheme="majorBidi" w:hAnsiTheme="majorBidi" w:cstheme="majorBidi"/>
          <w:sz w:val="24"/>
          <w:szCs w:val="24"/>
        </w:rPr>
        <w:t>theater hall</w:t>
      </w:r>
      <w:r w:rsidR="006B013B" w:rsidRPr="006B013B">
        <w:rPr>
          <w:rFonts w:asciiTheme="majorBidi" w:hAnsiTheme="majorBidi" w:cstheme="majorBidi"/>
          <w:sz w:val="24"/>
          <w:szCs w:val="24"/>
        </w:rPr>
        <w:t>.</w:t>
      </w:r>
    </w:p>
    <w:p w14:paraId="5013CBAC" w14:textId="00BF1AA4" w:rsidR="00F51B3B" w:rsidRDefault="00F51B3B" w:rsidP="00F51B3B">
      <w:pPr>
        <w:spacing w:line="480" w:lineRule="auto"/>
        <w:ind w:left="720" w:right="720"/>
        <w:rPr>
          <w:rFonts w:asciiTheme="majorBidi" w:hAnsiTheme="majorBidi" w:cstheme="majorBidi"/>
          <w:sz w:val="24"/>
          <w:szCs w:val="24"/>
        </w:rPr>
      </w:pPr>
      <w:r>
        <w:rPr>
          <w:rFonts w:asciiTheme="majorBidi" w:hAnsiTheme="majorBidi" w:cstheme="majorBidi"/>
          <w:sz w:val="24"/>
          <w:szCs w:val="24"/>
        </w:rPr>
        <w:t>There are two wonders in the theater</w:t>
      </w:r>
      <w:r w:rsidRPr="00F51B3B">
        <w:rPr>
          <w:rFonts w:asciiTheme="majorBidi" w:hAnsiTheme="majorBidi" w:cstheme="majorBidi"/>
          <w:sz w:val="24"/>
          <w:szCs w:val="24"/>
        </w:rPr>
        <w:t xml:space="preserve">, one small, the other </w:t>
      </w:r>
      <w:r>
        <w:rPr>
          <w:rFonts w:asciiTheme="majorBidi" w:hAnsiTheme="majorBidi" w:cstheme="majorBidi"/>
          <w:sz w:val="24"/>
          <w:szCs w:val="24"/>
        </w:rPr>
        <w:t>great</w:t>
      </w:r>
      <w:r w:rsidRPr="00F51B3B">
        <w:rPr>
          <w:rFonts w:asciiTheme="majorBidi" w:hAnsiTheme="majorBidi" w:cstheme="majorBidi"/>
          <w:sz w:val="24"/>
          <w:szCs w:val="24"/>
        </w:rPr>
        <w:t xml:space="preserve">, bordering on </w:t>
      </w:r>
      <w:r>
        <w:rPr>
          <w:rFonts w:asciiTheme="majorBidi" w:hAnsiTheme="majorBidi" w:cstheme="majorBidi"/>
          <w:sz w:val="24"/>
          <w:szCs w:val="24"/>
        </w:rPr>
        <w:t>the miraculous</w:t>
      </w:r>
      <w:r w:rsidRPr="00F51B3B">
        <w:rPr>
          <w:rFonts w:asciiTheme="majorBidi" w:hAnsiTheme="majorBidi" w:cstheme="majorBidi"/>
          <w:sz w:val="24"/>
          <w:szCs w:val="24"/>
        </w:rPr>
        <w:t xml:space="preserve">. The small </w:t>
      </w:r>
      <w:r>
        <w:rPr>
          <w:rFonts w:asciiTheme="majorBidi" w:hAnsiTheme="majorBidi" w:cstheme="majorBidi"/>
          <w:sz w:val="24"/>
          <w:szCs w:val="24"/>
        </w:rPr>
        <w:t>wonder</w:t>
      </w:r>
      <w:r w:rsidRPr="00F51B3B">
        <w:rPr>
          <w:rFonts w:asciiTheme="majorBidi" w:hAnsiTheme="majorBidi" w:cstheme="majorBidi"/>
          <w:sz w:val="24"/>
          <w:szCs w:val="24"/>
        </w:rPr>
        <w:t xml:space="preserve"> is when an actor </w:t>
      </w:r>
      <w:r>
        <w:rPr>
          <w:rFonts w:asciiTheme="majorBidi" w:hAnsiTheme="majorBidi" w:cstheme="majorBidi"/>
          <w:sz w:val="24"/>
          <w:szCs w:val="24"/>
        </w:rPr>
        <w:t>comes onto</w:t>
      </w:r>
      <w:r w:rsidRPr="00F51B3B">
        <w:rPr>
          <w:rFonts w:asciiTheme="majorBidi" w:hAnsiTheme="majorBidi" w:cstheme="majorBidi"/>
          <w:sz w:val="24"/>
          <w:szCs w:val="24"/>
        </w:rPr>
        <w:t xml:space="preserve"> the stage with a lit candle, and the candle does not go out. (...) And the second wonder? (...) </w:t>
      </w:r>
      <w:r w:rsidR="000A18E1">
        <w:rPr>
          <w:rFonts w:asciiTheme="majorBidi" w:hAnsiTheme="majorBidi" w:cstheme="majorBidi"/>
          <w:sz w:val="24"/>
          <w:szCs w:val="24"/>
        </w:rPr>
        <w:t>A</w:t>
      </w:r>
      <w:r w:rsidRPr="00F51B3B">
        <w:rPr>
          <w:rFonts w:asciiTheme="majorBidi" w:hAnsiTheme="majorBidi" w:cstheme="majorBidi"/>
          <w:sz w:val="24"/>
          <w:szCs w:val="24"/>
        </w:rPr>
        <w:t xml:space="preserve"> </w:t>
      </w:r>
      <w:r w:rsidR="00C04588">
        <w:rPr>
          <w:rFonts w:asciiTheme="majorBidi" w:hAnsiTheme="majorBidi" w:cstheme="majorBidi"/>
          <w:sz w:val="24"/>
          <w:szCs w:val="24"/>
        </w:rPr>
        <w:t>thin</w:t>
      </w:r>
      <w:r w:rsidR="000A18E1">
        <w:rPr>
          <w:rFonts w:asciiTheme="majorBidi" w:hAnsiTheme="majorBidi" w:cstheme="majorBidi"/>
          <w:sz w:val="24"/>
          <w:szCs w:val="24"/>
        </w:rPr>
        <w:t xml:space="preserve"> bald old man</w:t>
      </w:r>
      <w:r>
        <w:rPr>
          <w:rFonts w:asciiTheme="majorBidi" w:hAnsiTheme="majorBidi" w:cstheme="majorBidi"/>
          <w:sz w:val="24"/>
          <w:szCs w:val="24"/>
        </w:rPr>
        <w:t xml:space="preserve"> with </w:t>
      </w:r>
      <w:r w:rsidRPr="00F51B3B">
        <w:rPr>
          <w:rFonts w:asciiTheme="majorBidi" w:hAnsiTheme="majorBidi" w:cstheme="majorBidi"/>
          <w:sz w:val="24"/>
          <w:szCs w:val="24"/>
        </w:rPr>
        <w:t xml:space="preserve">a </w:t>
      </w:r>
      <w:r w:rsidR="00862DD2">
        <w:rPr>
          <w:rFonts w:asciiTheme="majorBidi" w:hAnsiTheme="majorBidi" w:cstheme="majorBidi"/>
          <w:sz w:val="24"/>
          <w:szCs w:val="24"/>
        </w:rPr>
        <w:t>fringe</w:t>
      </w:r>
      <w:r w:rsidRPr="00F51B3B">
        <w:rPr>
          <w:rFonts w:asciiTheme="majorBidi" w:hAnsiTheme="majorBidi" w:cstheme="majorBidi"/>
          <w:sz w:val="24"/>
          <w:szCs w:val="24"/>
        </w:rPr>
        <w:t xml:space="preserve"> of thinning hair</w:t>
      </w:r>
      <w:r w:rsidR="00862DD2">
        <w:rPr>
          <w:rFonts w:asciiTheme="majorBidi" w:hAnsiTheme="majorBidi" w:cstheme="majorBidi" w:hint="cs"/>
          <w:sz w:val="24"/>
          <w:szCs w:val="24"/>
          <w:rtl/>
        </w:rPr>
        <w:t xml:space="preserve"> </w:t>
      </w:r>
      <w:r w:rsidR="00862DD2">
        <w:rPr>
          <w:rFonts w:asciiTheme="majorBidi" w:hAnsiTheme="majorBidi" w:cstheme="majorBidi"/>
          <w:sz w:val="24"/>
          <w:szCs w:val="24"/>
        </w:rPr>
        <w:t>on the</w:t>
      </w:r>
      <w:r w:rsidRPr="00F51B3B">
        <w:rPr>
          <w:rFonts w:asciiTheme="majorBidi" w:hAnsiTheme="majorBidi" w:cstheme="majorBidi"/>
          <w:sz w:val="24"/>
          <w:szCs w:val="24"/>
        </w:rPr>
        <w:t xml:space="preserve"> back of his head </w:t>
      </w:r>
      <w:r w:rsidR="000A18E1">
        <w:rPr>
          <w:rFonts w:asciiTheme="majorBidi" w:hAnsiTheme="majorBidi" w:cstheme="majorBidi"/>
          <w:sz w:val="24"/>
          <w:szCs w:val="24"/>
        </w:rPr>
        <w:t xml:space="preserve">sits in front of us </w:t>
      </w:r>
      <w:r w:rsidRPr="00F51B3B">
        <w:rPr>
          <w:rFonts w:asciiTheme="majorBidi" w:hAnsiTheme="majorBidi" w:cstheme="majorBidi"/>
          <w:sz w:val="24"/>
          <w:szCs w:val="24"/>
        </w:rPr>
        <w:t xml:space="preserve">(...) </w:t>
      </w:r>
      <w:r w:rsidR="002D7C37">
        <w:rPr>
          <w:rFonts w:asciiTheme="majorBidi" w:hAnsiTheme="majorBidi" w:cstheme="majorBidi"/>
          <w:sz w:val="24"/>
          <w:szCs w:val="24"/>
        </w:rPr>
        <w:t>and i</w:t>
      </w:r>
      <w:r w:rsidR="00862DD2">
        <w:rPr>
          <w:rFonts w:asciiTheme="majorBidi" w:hAnsiTheme="majorBidi" w:cstheme="majorBidi"/>
          <w:sz w:val="24"/>
          <w:szCs w:val="24"/>
        </w:rPr>
        <w:t>t amazes us</w:t>
      </w:r>
      <w:r w:rsidRPr="00F51B3B">
        <w:rPr>
          <w:rFonts w:asciiTheme="majorBidi" w:hAnsiTheme="majorBidi" w:cstheme="majorBidi"/>
          <w:sz w:val="24"/>
          <w:szCs w:val="24"/>
        </w:rPr>
        <w:t xml:space="preserve"> that </w:t>
      </w:r>
      <w:commentRangeStart w:id="52"/>
      <w:r w:rsidRPr="00F51B3B">
        <w:rPr>
          <w:rFonts w:asciiTheme="majorBidi" w:hAnsiTheme="majorBidi" w:cstheme="majorBidi"/>
          <w:sz w:val="24"/>
          <w:szCs w:val="24"/>
        </w:rPr>
        <w:t>we don</w:t>
      </w:r>
      <w:r w:rsidR="00C7548A">
        <w:rPr>
          <w:rFonts w:asciiTheme="majorBidi" w:hAnsiTheme="majorBidi" w:cstheme="majorBidi"/>
          <w:sz w:val="24"/>
          <w:szCs w:val="24"/>
        </w:rPr>
        <w:t>’</w:t>
      </w:r>
      <w:r w:rsidRPr="00F51B3B">
        <w:rPr>
          <w:rFonts w:asciiTheme="majorBidi" w:hAnsiTheme="majorBidi" w:cstheme="majorBidi"/>
          <w:sz w:val="24"/>
          <w:szCs w:val="24"/>
        </w:rPr>
        <w:t xml:space="preserve">t suddenly </w:t>
      </w:r>
      <w:r w:rsidR="000A18E1">
        <w:rPr>
          <w:rFonts w:asciiTheme="majorBidi" w:hAnsiTheme="majorBidi" w:cstheme="majorBidi"/>
          <w:sz w:val="24"/>
          <w:szCs w:val="24"/>
        </w:rPr>
        <w:t>hit</w:t>
      </w:r>
      <w:r w:rsidR="00862DD2">
        <w:rPr>
          <w:rFonts w:asciiTheme="majorBidi" w:hAnsiTheme="majorBidi" w:cstheme="majorBidi"/>
          <w:sz w:val="24"/>
          <w:szCs w:val="24"/>
        </w:rPr>
        <w:t xml:space="preserve"> the</w:t>
      </w:r>
      <w:r w:rsidRPr="00F51B3B">
        <w:rPr>
          <w:rFonts w:asciiTheme="majorBidi" w:hAnsiTheme="majorBidi" w:cstheme="majorBidi"/>
          <w:sz w:val="24"/>
          <w:szCs w:val="24"/>
        </w:rPr>
        <w:t xml:space="preserve"> </w:t>
      </w:r>
      <w:r w:rsidR="00862DD2">
        <w:rPr>
          <w:rFonts w:asciiTheme="majorBidi" w:hAnsiTheme="majorBidi" w:cstheme="majorBidi"/>
          <w:sz w:val="24"/>
          <w:szCs w:val="24"/>
        </w:rPr>
        <w:t>wrinkled back of his neck</w:t>
      </w:r>
      <w:r w:rsidR="00B13028">
        <w:rPr>
          <w:rFonts w:asciiTheme="majorBidi" w:hAnsiTheme="majorBidi" w:cstheme="majorBidi"/>
          <w:sz w:val="24"/>
          <w:szCs w:val="24"/>
        </w:rPr>
        <w:t>,</w:t>
      </w:r>
      <w:r w:rsidRPr="00F51B3B">
        <w:rPr>
          <w:rFonts w:asciiTheme="majorBidi" w:hAnsiTheme="majorBidi" w:cstheme="majorBidi"/>
          <w:sz w:val="24"/>
          <w:szCs w:val="24"/>
        </w:rPr>
        <w:t xml:space="preserve"> </w:t>
      </w:r>
      <w:r w:rsidR="00B13028">
        <w:rPr>
          <w:rFonts w:asciiTheme="majorBidi" w:hAnsiTheme="majorBidi" w:cstheme="majorBidi"/>
          <w:sz w:val="24"/>
          <w:szCs w:val="24"/>
        </w:rPr>
        <w:t>giving</w:t>
      </w:r>
      <w:r w:rsidRPr="00F51B3B">
        <w:rPr>
          <w:rFonts w:asciiTheme="majorBidi" w:hAnsiTheme="majorBidi" w:cstheme="majorBidi"/>
          <w:sz w:val="24"/>
          <w:szCs w:val="24"/>
        </w:rPr>
        <w:t xml:space="preserve"> </w:t>
      </w:r>
      <w:r w:rsidR="002D7C37">
        <w:rPr>
          <w:rFonts w:asciiTheme="majorBidi" w:hAnsiTheme="majorBidi" w:cstheme="majorBidi"/>
          <w:sz w:val="24"/>
          <w:szCs w:val="24"/>
        </w:rPr>
        <w:t xml:space="preserve">him </w:t>
      </w:r>
      <w:r w:rsidRPr="00F51B3B">
        <w:rPr>
          <w:rFonts w:asciiTheme="majorBidi" w:hAnsiTheme="majorBidi" w:cstheme="majorBidi"/>
          <w:sz w:val="24"/>
          <w:szCs w:val="24"/>
        </w:rPr>
        <w:t xml:space="preserve">a terrible blow </w:t>
      </w:r>
      <w:r w:rsidR="002D7C37">
        <w:rPr>
          <w:rFonts w:asciiTheme="majorBidi" w:hAnsiTheme="majorBidi" w:cstheme="majorBidi"/>
          <w:sz w:val="24"/>
          <w:szCs w:val="24"/>
        </w:rPr>
        <w:t>with</w:t>
      </w:r>
      <w:r w:rsidR="00862DD2">
        <w:rPr>
          <w:rFonts w:asciiTheme="majorBidi" w:hAnsiTheme="majorBidi" w:cstheme="majorBidi"/>
          <w:sz w:val="24"/>
          <w:szCs w:val="24"/>
        </w:rPr>
        <w:t xml:space="preserve"> an audible </w:t>
      </w:r>
      <w:commentRangeEnd w:id="52"/>
      <w:r w:rsidR="00862DD2">
        <w:rPr>
          <w:rStyle w:val="CommentReference"/>
        </w:rPr>
        <w:commentReference w:id="52"/>
      </w:r>
      <w:r w:rsidR="00862DD2">
        <w:rPr>
          <w:rFonts w:asciiTheme="majorBidi" w:hAnsiTheme="majorBidi" w:cstheme="majorBidi"/>
          <w:sz w:val="24"/>
          <w:szCs w:val="24"/>
        </w:rPr>
        <w:t>smack</w:t>
      </w:r>
      <w:r w:rsidRPr="00F51B3B">
        <w:rPr>
          <w:rFonts w:asciiTheme="majorBidi" w:hAnsiTheme="majorBidi" w:cstheme="majorBidi"/>
          <w:sz w:val="24"/>
          <w:szCs w:val="24"/>
        </w:rPr>
        <w:t xml:space="preserve"> (...) How </w:t>
      </w:r>
      <w:r w:rsidR="000A18E1">
        <w:rPr>
          <w:rFonts w:asciiTheme="majorBidi" w:hAnsiTheme="majorBidi" w:cstheme="majorBidi"/>
          <w:sz w:val="24"/>
          <w:szCs w:val="24"/>
        </w:rPr>
        <w:t>does even one</w:t>
      </w:r>
      <w:r w:rsidRPr="00F51B3B">
        <w:rPr>
          <w:rFonts w:asciiTheme="majorBidi" w:hAnsiTheme="majorBidi" w:cstheme="majorBidi"/>
          <w:sz w:val="24"/>
          <w:szCs w:val="24"/>
        </w:rPr>
        <w:t xml:space="preserve"> word of </w:t>
      </w:r>
      <w:r w:rsidR="003259E8">
        <w:rPr>
          <w:rFonts w:asciiTheme="majorBidi" w:hAnsiTheme="majorBidi" w:cstheme="majorBidi"/>
          <w:sz w:val="24"/>
          <w:szCs w:val="24"/>
        </w:rPr>
        <w:t>any</w:t>
      </w:r>
      <w:r w:rsidRPr="00F51B3B">
        <w:rPr>
          <w:rFonts w:asciiTheme="majorBidi" w:hAnsiTheme="majorBidi" w:cstheme="majorBidi"/>
          <w:sz w:val="24"/>
          <w:szCs w:val="24"/>
        </w:rPr>
        <w:t xml:space="preserve">thing said on the stage reach our consciousness? How do you watch a </w:t>
      </w:r>
      <w:r w:rsidR="00862DD2">
        <w:rPr>
          <w:rFonts w:asciiTheme="majorBidi" w:hAnsiTheme="majorBidi" w:cstheme="majorBidi"/>
          <w:sz w:val="24"/>
          <w:szCs w:val="24"/>
        </w:rPr>
        <w:t>play</w:t>
      </w:r>
      <w:r w:rsidRPr="00F51B3B">
        <w:rPr>
          <w:rFonts w:asciiTheme="majorBidi" w:hAnsiTheme="majorBidi" w:cstheme="majorBidi"/>
          <w:sz w:val="24"/>
          <w:szCs w:val="24"/>
        </w:rPr>
        <w:t xml:space="preserve">? Indeed, </w:t>
      </w:r>
      <w:r w:rsidR="000A18E1">
        <w:rPr>
          <w:rFonts w:asciiTheme="majorBidi" w:hAnsiTheme="majorBidi" w:cstheme="majorBidi"/>
          <w:sz w:val="24"/>
          <w:szCs w:val="24"/>
        </w:rPr>
        <w:t>this the wonder</w:t>
      </w:r>
      <w:r w:rsidRPr="00F51B3B">
        <w:rPr>
          <w:rFonts w:asciiTheme="majorBidi" w:hAnsiTheme="majorBidi" w:cstheme="majorBidi"/>
          <w:sz w:val="24"/>
          <w:szCs w:val="24"/>
        </w:rPr>
        <w:t xml:space="preserve"> </w:t>
      </w:r>
      <w:r w:rsidR="000A18E1">
        <w:rPr>
          <w:rFonts w:asciiTheme="majorBidi" w:hAnsiTheme="majorBidi" w:cstheme="majorBidi"/>
          <w:sz w:val="24"/>
          <w:szCs w:val="24"/>
        </w:rPr>
        <w:t>of</w:t>
      </w:r>
      <w:r w:rsidRPr="00F51B3B">
        <w:rPr>
          <w:rFonts w:asciiTheme="majorBidi" w:hAnsiTheme="majorBidi" w:cstheme="majorBidi"/>
          <w:sz w:val="24"/>
          <w:szCs w:val="24"/>
        </w:rPr>
        <w:t xml:space="preserve"> the theater, the second, </w:t>
      </w:r>
      <w:r w:rsidR="000A18E1">
        <w:rPr>
          <w:rFonts w:asciiTheme="majorBidi" w:hAnsiTheme="majorBidi" w:cstheme="majorBidi"/>
          <w:sz w:val="24"/>
          <w:szCs w:val="24"/>
        </w:rPr>
        <w:t>great</w:t>
      </w:r>
      <w:r w:rsidRPr="00F51B3B">
        <w:rPr>
          <w:rFonts w:asciiTheme="majorBidi" w:hAnsiTheme="majorBidi" w:cstheme="majorBidi"/>
          <w:sz w:val="24"/>
          <w:szCs w:val="24"/>
        </w:rPr>
        <w:t xml:space="preserve"> miracle.</w:t>
      </w:r>
      <w:r w:rsidR="00862DD2">
        <w:rPr>
          <w:rStyle w:val="FootnoteReference"/>
          <w:rFonts w:asciiTheme="majorBidi" w:hAnsiTheme="majorBidi" w:cstheme="majorBidi"/>
          <w:sz w:val="24"/>
          <w:szCs w:val="24"/>
        </w:rPr>
        <w:footnoteReference w:id="1"/>
      </w:r>
    </w:p>
    <w:p w14:paraId="2646FFCE" w14:textId="2181A977" w:rsidR="00F51B3B" w:rsidRDefault="00862DD2" w:rsidP="000A18E1">
      <w:pPr>
        <w:spacing w:line="480" w:lineRule="auto"/>
        <w:ind w:firstLine="720"/>
        <w:rPr>
          <w:rFonts w:asciiTheme="majorBidi" w:hAnsiTheme="majorBidi" w:cstheme="majorBidi"/>
          <w:sz w:val="24"/>
          <w:szCs w:val="24"/>
        </w:rPr>
      </w:pPr>
      <w:r w:rsidRPr="00862DD2">
        <w:rPr>
          <w:rFonts w:asciiTheme="majorBidi" w:hAnsiTheme="majorBidi" w:cstheme="majorBidi"/>
          <w:sz w:val="24"/>
          <w:szCs w:val="24"/>
        </w:rPr>
        <w:t>In this brilliant</w:t>
      </w:r>
      <w:r w:rsidR="000561DE">
        <w:rPr>
          <w:rFonts w:asciiTheme="majorBidi" w:hAnsiTheme="majorBidi" w:cstheme="majorBidi"/>
          <w:sz w:val="24"/>
          <w:szCs w:val="24"/>
        </w:rPr>
        <w:t xml:space="preserve">ly </w:t>
      </w:r>
      <w:r>
        <w:rPr>
          <w:rFonts w:asciiTheme="majorBidi" w:hAnsiTheme="majorBidi" w:cstheme="majorBidi"/>
          <w:sz w:val="24"/>
          <w:szCs w:val="24"/>
        </w:rPr>
        <w:t xml:space="preserve">humorous </w:t>
      </w:r>
      <w:r w:rsidRPr="00862DD2">
        <w:rPr>
          <w:rFonts w:asciiTheme="majorBidi" w:hAnsiTheme="majorBidi" w:cstheme="majorBidi"/>
          <w:sz w:val="24"/>
          <w:szCs w:val="24"/>
        </w:rPr>
        <w:t xml:space="preserve">metatheatrical piece, Levin refers to himself as </w:t>
      </w:r>
      <w:r w:rsidR="000A18E1">
        <w:rPr>
          <w:rFonts w:asciiTheme="majorBidi" w:hAnsiTheme="majorBidi" w:cstheme="majorBidi"/>
          <w:sz w:val="24"/>
          <w:szCs w:val="24"/>
        </w:rPr>
        <w:t>part of the</w:t>
      </w:r>
      <w:r w:rsidRPr="00862DD2">
        <w:rPr>
          <w:rFonts w:asciiTheme="majorBidi" w:hAnsiTheme="majorBidi" w:cstheme="majorBidi"/>
          <w:sz w:val="24"/>
          <w:szCs w:val="24"/>
        </w:rPr>
        <w:t xml:space="preserve"> audience</w:t>
      </w:r>
      <w:r w:rsidR="003259E8">
        <w:rPr>
          <w:rFonts w:asciiTheme="majorBidi" w:hAnsiTheme="majorBidi" w:cstheme="majorBidi"/>
          <w:sz w:val="24"/>
          <w:szCs w:val="24"/>
        </w:rPr>
        <w:t>. Because</w:t>
      </w:r>
      <w:r w:rsidRPr="00862DD2">
        <w:rPr>
          <w:rFonts w:asciiTheme="majorBidi" w:hAnsiTheme="majorBidi" w:cstheme="majorBidi"/>
          <w:sz w:val="24"/>
          <w:szCs w:val="24"/>
        </w:rPr>
        <w:t xml:space="preserve"> </w:t>
      </w:r>
      <w:r>
        <w:rPr>
          <w:rFonts w:asciiTheme="majorBidi" w:hAnsiTheme="majorBidi" w:cstheme="majorBidi"/>
          <w:sz w:val="24"/>
          <w:szCs w:val="24"/>
        </w:rPr>
        <w:t xml:space="preserve">he </w:t>
      </w:r>
      <w:r w:rsidRPr="00862DD2">
        <w:rPr>
          <w:rFonts w:asciiTheme="majorBidi" w:hAnsiTheme="majorBidi" w:cstheme="majorBidi"/>
          <w:sz w:val="24"/>
          <w:szCs w:val="24"/>
        </w:rPr>
        <w:t xml:space="preserve">does not exclude himself, </w:t>
      </w:r>
      <w:r w:rsidR="003259E8">
        <w:rPr>
          <w:rFonts w:asciiTheme="majorBidi" w:hAnsiTheme="majorBidi" w:cstheme="majorBidi"/>
          <w:sz w:val="24"/>
          <w:szCs w:val="24"/>
        </w:rPr>
        <w:t>he</w:t>
      </w:r>
      <w:r w:rsidR="000A18E1">
        <w:rPr>
          <w:rFonts w:asciiTheme="majorBidi" w:hAnsiTheme="majorBidi" w:cstheme="majorBidi"/>
          <w:sz w:val="24"/>
          <w:szCs w:val="24"/>
        </w:rPr>
        <w:t xml:space="preserve"> apparently avoids</w:t>
      </w:r>
      <w:r>
        <w:rPr>
          <w:rFonts w:asciiTheme="majorBidi" w:hAnsiTheme="majorBidi" w:cstheme="majorBidi"/>
          <w:sz w:val="24"/>
          <w:szCs w:val="24"/>
        </w:rPr>
        <w:t xml:space="preserve"> making</w:t>
      </w:r>
      <w:r w:rsidRPr="00862DD2">
        <w:rPr>
          <w:rFonts w:asciiTheme="majorBidi" w:hAnsiTheme="majorBidi" w:cstheme="majorBidi"/>
          <w:sz w:val="24"/>
          <w:szCs w:val="24"/>
        </w:rPr>
        <w:t xml:space="preserve"> an aesthetic or moral judgment of the </w:t>
      </w:r>
      <w:r>
        <w:rPr>
          <w:rFonts w:asciiTheme="majorBidi" w:hAnsiTheme="majorBidi" w:cstheme="majorBidi"/>
          <w:sz w:val="24"/>
          <w:szCs w:val="24"/>
        </w:rPr>
        <w:t>play</w:t>
      </w:r>
      <w:r w:rsidRPr="00862DD2">
        <w:rPr>
          <w:rFonts w:asciiTheme="majorBidi" w:hAnsiTheme="majorBidi" w:cstheme="majorBidi"/>
          <w:sz w:val="24"/>
          <w:szCs w:val="24"/>
        </w:rPr>
        <w:t xml:space="preserve"> or the act of viewing.</w:t>
      </w:r>
      <w:r w:rsidR="000A18E1">
        <w:rPr>
          <w:rFonts w:asciiTheme="majorBidi" w:hAnsiTheme="majorBidi" w:cstheme="majorBidi"/>
          <w:sz w:val="24"/>
          <w:szCs w:val="24"/>
        </w:rPr>
        <w:t xml:space="preserve"> </w:t>
      </w:r>
      <w:r w:rsidR="000A18E1" w:rsidRPr="000A18E1">
        <w:rPr>
          <w:rFonts w:asciiTheme="majorBidi" w:hAnsiTheme="majorBidi" w:cstheme="majorBidi"/>
          <w:sz w:val="24"/>
          <w:szCs w:val="24"/>
        </w:rPr>
        <w:t xml:space="preserve">The first wonder is that the </w:t>
      </w:r>
      <w:r w:rsidR="000A18E1">
        <w:rPr>
          <w:rFonts w:asciiTheme="majorBidi" w:hAnsiTheme="majorBidi" w:cstheme="majorBidi"/>
          <w:sz w:val="24"/>
          <w:szCs w:val="24"/>
        </w:rPr>
        <w:t>candle flame</w:t>
      </w:r>
      <w:r w:rsidR="000A18E1" w:rsidRPr="000A18E1">
        <w:rPr>
          <w:rFonts w:asciiTheme="majorBidi" w:hAnsiTheme="majorBidi" w:cstheme="majorBidi"/>
          <w:sz w:val="24"/>
          <w:szCs w:val="24"/>
        </w:rPr>
        <w:t xml:space="preserve"> does not go out</w:t>
      </w:r>
      <w:r w:rsidR="000A18E1">
        <w:rPr>
          <w:rFonts w:asciiTheme="majorBidi" w:hAnsiTheme="majorBidi" w:cstheme="majorBidi"/>
          <w:sz w:val="24"/>
          <w:szCs w:val="24"/>
        </w:rPr>
        <w:t xml:space="preserve">, especially on the large and open space of the stage, </w:t>
      </w:r>
      <w:r w:rsidR="000A18E1" w:rsidRPr="000A18E1">
        <w:rPr>
          <w:rFonts w:asciiTheme="majorBidi" w:hAnsiTheme="majorBidi" w:cstheme="majorBidi"/>
          <w:sz w:val="24"/>
          <w:szCs w:val="24"/>
        </w:rPr>
        <w:t xml:space="preserve">meaning that it is sensitive to the world around it. </w:t>
      </w:r>
      <w:r w:rsidR="000A18E1">
        <w:rPr>
          <w:rFonts w:asciiTheme="majorBidi" w:hAnsiTheme="majorBidi" w:cstheme="majorBidi"/>
          <w:sz w:val="24"/>
          <w:szCs w:val="24"/>
        </w:rPr>
        <w:t>T</w:t>
      </w:r>
      <w:r w:rsidR="000A18E1" w:rsidRPr="000A18E1">
        <w:rPr>
          <w:rFonts w:asciiTheme="majorBidi" w:hAnsiTheme="majorBidi" w:cstheme="majorBidi"/>
          <w:sz w:val="24"/>
          <w:szCs w:val="24"/>
        </w:rPr>
        <w:t xml:space="preserve">his is a reflection on a physical </w:t>
      </w:r>
      <w:r w:rsidR="000A18E1">
        <w:rPr>
          <w:rFonts w:asciiTheme="majorBidi" w:hAnsiTheme="majorBidi" w:cstheme="majorBidi"/>
          <w:sz w:val="24"/>
          <w:szCs w:val="24"/>
        </w:rPr>
        <w:t xml:space="preserve">reality – </w:t>
      </w:r>
      <w:r w:rsidR="000A18E1" w:rsidRPr="000A18E1">
        <w:rPr>
          <w:rFonts w:asciiTheme="majorBidi" w:hAnsiTheme="majorBidi" w:cstheme="majorBidi"/>
          <w:sz w:val="24"/>
          <w:szCs w:val="24"/>
        </w:rPr>
        <w:t xml:space="preserve">the very existence of theater </w:t>
      </w:r>
      <w:r w:rsidR="000A18E1">
        <w:rPr>
          <w:rFonts w:asciiTheme="majorBidi" w:hAnsiTheme="majorBidi" w:cstheme="majorBidi"/>
          <w:sz w:val="24"/>
          <w:szCs w:val="24"/>
        </w:rPr>
        <w:t>with</w:t>
      </w:r>
      <w:r w:rsidR="000A18E1" w:rsidRPr="000A18E1">
        <w:rPr>
          <w:rFonts w:asciiTheme="majorBidi" w:hAnsiTheme="majorBidi" w:cstheme="majorBidi"/>
          <w:sz w:val="24"/>
          <w:szCs w:val="24"/>
        </w:rPr>
        <w:t xml:space="preserve">in the </w:t>
      </w:r>
      <w:r w:rsidR="000A18E1">
        <w:rPr>
          <w:rFonts w:asciiTheme="majorBidi" w:hAnsiTheme="majorBidi" w:cstheme="majorBidi"/>
          <w:sz w:val="24"/>
          <w:szCs w:val="24"/>
        </w:rPr>
        <w:t xml:space="preserve">surrounding </w:t>
      </w:r>
      <w:r w:rsidR="000A18E1" w:rsidRPr="000A18E1">
        <w:rPr>
          <w:rFonts w:asciiTheme="majorBidi" w:hAnsiTheme="majorBidi" w:cstheme="majorBidi"/>
          <w:sz w:val="24"/>
          <w:szCs w:val="24"/>
        </w:rPr>
        <w:t xml:space="preserve">social </w:t>
      </w:r>
      <w:r w:rsidR="000A18E1">
        <w:rPr>
          <w:rFonts w:asciiTheme="majorBidi" w:hAnsiTheme="majorBidi" w:cstheme="majorBidi"/>
          <w:sz w:val="24"/>
          <w:szCs w:val="24"/>
        </w:rPr>
        <w:t>environment</w:t>
      </w:r>
      <w:r w:rsidR="000A18E1" w:rsidRPr="000A18E1">
        <w:rPr>
          <w:rFonts w:asciiTheme="majorBidi" w:hAnsiTheme="majorBidi" w:cstheme="majorBidi"/>
          <w:sz w:val="24"/>
          <w:szCs w:val="24"/>
        </w:rPr>
        <w:t>.</w:t>
      </w:r>
      <w:r w:rsidR="000A18E1">
        <w:rPr>
          <w:rFonts w:asciiTheme="majorBidi" w:hAnsiTheme="majorBidi" w:cstheme="majorBidi"/>
          <w:sz w:val="24"/>
          <w:szCs w:val="24"/>
        </w:rPr>
        <w:t xml:space="preserve"> </w:t>
      </w:r>
      <w:r w:rsidR="000A18E1" w:rsidRPr="000A18E1">
        <w:rPr>
          <w:rFonts w:asciiTheme="majorBidi" w:hAnsiTheme="majorBidi" w:cstheme="majorBidi"/>
          <w:sz w:val="24"/>
          <w:szCs w:val="24"/>
        </w:rPr>
        <w:t xml:space="preserve">The second wonder </w:t>
      </w:r>
      <w:r w:rsidR="000A18E1">
        <w:rPr>
          <w:rFonts w:asciiTheme="majorBidi" w:hAnsiTheme="majorBidi" w:cstheme="majorBidi"/>
          <w:sz w:val="24"/>
          <w:szCs w:val="24"/>
        </w:rPr>
        <w:t xml:space="preserve">he described </w:t>
      </w:r>
      <w:r w:rsidR="000A18E1" w:rsidRPr="000A18E1">
        <w:rPr>
          <w:rFonts w:asciiTheme="majorBidi" w:hAnsiTheme="majorBidi" w:cstheme="majorBidi"/>
          <w:sz w:val="24"/>
          <w:szCs w:val="24"/>
        </w:rPr>
        <w:t xml:space="preserve">is an arbitrary, almost uncontrollable, </w:t>
      </w:r>
      <w:r w:rsidR="000A18E1">
        <w:rPr>
          <w:rFonts w:asciiTheme="majorBidi" w:hAnsiTheme="majorBidi" w:cstheme="majorBidi"/>
          <w:sz w:val="24"/>
          <w:szCs w:val="24"/>
        </w:rPr>
        <w:t xml:space="preserve">and </w:t>
      </w:r>
      <w:r w:rsidR="000A18E1" w:rsidRPr="000A18E1">
        <w:rPr>
          <w:rFonts w:asciiTheme="majorBidi" w:hAnsiTheme="majorBidi" w:cstheme="majorBidi"/>
          <w:sz w:val="24"/>
          <w:szCs w:val="24"/>
        </w:rPr>
        <w:t xml:space="preserve">casually </w:t>
      </w:r>
      <w:r w:rsidR="000561DE">
        <w:rPr>
          <w:rFonts w:asciiTheme="majorBidi" w:hAnsiTheme="majorBidi" w:cstheme="majorBidi"/>
          <w:sz w:val="24"/>
          <w:szCs w:val="24"/>
        </w:rPr>
        <w:t>evil</w:t>
      </w:r>
      <w:r w:rsidR="000A18E1" w:rsidRPr="000A18E1">
        <w:rPr>
          <w:rFonts w:asciiTheme="majorBidi" w:hAnsiTheme="majorBidi" w:cstheme="majorBidi"/>
          <w:sz w:val="24"/>
          <w:szCs w:val="24"/>
        </w:rPr>
        <w:t xml:space="preserve"> </w:t>
      </w:r>
      <w:r w:rsidR="000A18E1">
        <w:rPr>
          <w:rFonts w:asciiTheme="majorBidi" w:hAnsiTheme="majorBidi" w:cstheme="majorBidi"/>
          <w:sz w:val="24"/>
          <w:szCs w:val="24"/>
        </w:rPr>
        <w:t>desire</w:t>
      </w:r>
      <w:r w:rsidR="000A18E1" w:rsidRPr="000A18E1">
        <w:rPr>
          <w:rFonts w:asciiTheme="majorBidi" w:hAnsiTheme="majorBidi" w:cstheme="majorBidi"/>
          <w:sz w:val="24"/>
          <w:szCs w:val="24"/>
        </w:rPr>
        <w:t xml:space="preserve"> to </w:t>
      </w:r>
      <w:r w:rsidR="000A18E1">
        <w:rPr>
          <w:rFonts w:asciiTheme="majorBidi" w:hAnsiTheme="majorBidi" w:cstheme="majorBidi"/>
          <w:sz w:val="24"/>
          <w:szCs w:val="24"/>
        </w:rPr>
        <w:t>hit</w:t>
      </w:r>
      <w:r w:rsidR="000A18E1" w:rsidRPr="000A18E1">
        <w:rPr>
          <w:rFonts w:asciiTheme="majorBidi" w:hAnsiTheme="majorBidi" w:cstheme="majorBidi"/>
          <w:sz w:val="24"/>
          <w:szCs w:val="24"/>
        </w:rPr>
        <w:t xml:space="preserve"> the person </w:t>
      </w:r>
      <w:r w:rsidR="00B13028">
        <w:rPr>
          <w:rFonts w:asciiTheme="majorBidi" w:hAnsiTheme="majorBidi" w:cstheme="majorBidi"/>
          <w:sz w:val="24"/>
          <w:szCs w:val="24"/>
        </w:rPr>
        <w:t xml:space="preserve">sitting </w:t>
      </w:r>
      <w:r w:rsidR="000A18E1" w:rsidRPr="000A18E1">
        <w:rPr>
          <w:rFonts w:asciiTheme="majorBidi" w:hAnsiTheme="majorBidi" w:cstheme="majorBidi"/>
          <w:sz w:val="24"/>
          <w:szCs w:val="24"/>
        </w:rPr>
        <w:t>in front of you.</w:t>
      </w:r>
      <w:r w:rsidR="000A18E1">
        <w:rPr>
          <w:rFonts w:asciiTheme="majorBidi" w:hAnsiTheme="majorBidi" w:cstheme="majorBidi"/>
          <w:sz w:val="24"/>
          <w:szCs w:val="24"/>
        </w:rPr>
        <w:t xml:space="preserve"> </w:t>
      </w:r>
      <w:r w:rsidR="00B13028">
        <w:rPr>
          <w:rFonts w:asciiTheme="majorBidi" w:hAnsiTheme="majorBidi" w:cstheme="majorBidi"/>
          <w:sz w:val="24"/>
          <w:szCs w:val="24"/>
        </w:rPr>
        <w:t xml:space="preserve">This exaggerated </w:t>
      </w:r>
      <w:r w:rsidR="000A18E1" w:rsidRPr="000A18E1">
        <w:rPr>
          <w:rFonts w:asciiTheme="majorBidi" w:hAnsiTheme="majorBidi" w:cstheme="majorBidi"/>
          <w:sz w:val="24"/>
          <w:szCs w:val="24"/>
        </w:rPr>
        <w:lastRenderedPageBreak/>
        <w:t xml:space="preserve">description of the desire to </w:t>
      </w:r>
      <w:r w:rsidR="00B13028">
        <w:rPr>
          <w:rFonts w:asciiTheme="majorBidi" w:hAnsiTheme="majorBidi" w:cstheme="majorBidi"/>
          <w:sz w:val="24"/>
          <w:szCs w:val="24"/>
        </w:rPr>
        <w:t>hurt someone</w:t>
      </w:r>
      <w:r w:rsidR="000A18E1" w:rsidRPr="000A18E1">
        <w:rPr>
          <w:rFonts w:asciiTheme="majorBidi" w:hAnsiTheme="majorBidi" w:cstheme="majorBidi"/>
          <w:sz w:val="24"/>
          <w:szCs w:val="24"/>
        </w:rPr>
        <w:t xml:space="preserve"> corresponds to dozens of similar passages in Levin</w:t>
      </w:r>
      <w:r w:rsidR="00C7548A">
        <w:rPr>
          <w:rFonts w:asciiTheme="majorBidi" w:hAnsiTheme="majorBidi" w:cstheme="majorBidi"/>
          <w:sz w:val="24"/>
          <w:szCs w:val="24"/>
        </w:rPr>
        <w:t>’</w:t>
      </w:r>
      <w:r w:rsidR="000A18E1" w:rsidRPr="000A18E1">
        <w:rPr>
          <w:rFonts w:asciiTheme="majorBidi" w:hAnsiTheme="majorBidi" w:cstheme="majorBidi"/>
          <w:sz w:val="24"/>
          <w:szCs w:val="24"/>
        </w:rPr>
        <w:t>s works</w:t>
      </w:r>
      <w:r w:rsidR="00B13028">
        <w:rPr>
          <w:rFonts w:asciiTheme="majorBidi" w:hAnsiTheme="majorBidi" w:cstheme="majorBidi"/>
          <w:sz w:val="24"/>
          <w:szCs w:val="24"/>
        </w:rPr>
        <w:t xml:space="preserve">. He </w:t>
      </w:r>
      <w:r w:rsidR="000A18E1" w:rsidRPr="000A18E1">
        <w:rPr>
          <w:rFonts w:asciiTheme="majorBidi" w:hAnsiTheme="majorBidi" w:cstheme="majorBidi"/>
          <w:sz w:val="24"/>
          <w:szCs w:val="24"/>
        </w:rPr>
        <w:t xml:space="preserve">wonders </w:t>
      </w:r>
      <w:r w:rsidR="00B13028">
        <w:rPr>
          <w:rFonts w:asciiTheme="majorBidi" w:hAnsiTheme="majorBidi" w:cstheme="majorBidi"/>
          <w:sz w:val="24"/>
          <w:szCs w:val="24"/>
        </w:rPr>
        <w:t xml:space="preserve">how even a single word </w:t>
      </w:r>
      <w:r w:rsidR="00D2406A">
        <w:rPr>
          <w:rFonts w:asciiTheme="majorBidi" w:hAnsiTheme="majorBidi" w:cstheme="majorBidi"/>
          <w:sz w:val="24"/>
          <w:szCs w:val="24"/>
        </w:rPr>
        <w:t>of</w:t>
      </w:r>
      <w:r w:rsidR="00B13028">
        <w:rPr>
          <w:rFonts w:asciiTheme="majorBidi" w:hAnsiTheme="majorBidi" w:cstheme="majorBidi"/>
          <w:sz w:val="24"/>
          <w:szCs w:val="24"/>
        </w:rPr>
        <w:t xml:space="preserve"> what is said on stage reaches our awareness, how we even watch a play.</w:t>
      </w:r>
      <w:r w:rsidR="000A18E1" w:rsidRPr="000A18E1">
        <w:rPr>
          <w:rFonts w:asciiTheme="majorBidi" w:hAnsiTheme="majorBidi" w:cstheme="majorBidi"/>
          <w:sz w:val="24"/>
          <w:szCs w:val="24"/>
        </w:rPr>
        <w:t xml:space="preserve"> Levin </w:t>
      </w:r>
      <w:r w:rsidR="00B13028">
        <w:rPr>
          <w:rFonts w:asciiTheme="majorBidi" w:hAnsiTheme="majorBidi" w:cstheme="majorBidi"/>
          <w:sz w:val="24"/>
          <w:szCs w:val="24"/>
        </w:rPr>
        <w:t>overturn</w:t>
      </w:r>
      <w:r w:rsidR="000561DE">
        <w:rPr>
          <w:rFonts w:asciiTheme="majorBidi" w:hAnsiTheme="majorBidi" w:cstheme="majorBidi"/>
          <w:sz w:val="24"/>
          <w:szCs w:val="24"/>
        </w:rPr>
        <w:t>ed</w:t>
      </w:r>
      <w:r w:rsidR="00B13028">
        <w:rPr>
          <w:rFonts w:asciiTheme="majorBidi" w:hAnsiTheme="majorBidi" w:cstheme="majorBidi"/>
          <w:sz w:val="24"/>
          <w:szCs w:val="24"/>
        </w:rPr>
        <w:t xml:space="preserve"> the history of </w:t>
      </w:r>
      <w:r w:rsidR="000A18E1" w:rsidRPr="000A18E1">
        <w:rPr>
          <w:rFonts w:asciiTheme="majorBidi" w:hAnsiTheme="majorBidi" w:cstheme="majorBidi"/>
          <w:sz w:val="24"/>
          <w:szCs w:val="24"/>
        </w:rPr>
        <w:t xml:space="preserve">catharsis: </w:t>
      </w:r>
      <w:r w:rsidR="00B13028">
        <w:rPr>
          <w:rFonts w:asciiTheme="majorBidi" w:hAnsiTheme="majorBidi" w:cstheme="majorBidi"/>
          <w:sz w:val="24"/>
          <w:szCs w:val="24"/>
        </w:rPr>
        <w:t xml:space="preserve">not only do we not come to the theater to be comforted; our innate evil inclination prevents </w:t>
      </w:r>
      <w:r w:rsidR="008900E2">
        <w:rPr>
          <w:rFonts w:asciiTheme="majorBidi" w:hAnsiTheme="majorBidi" w:cstheme="majorBidi"/>
          <w:sz w:val="24"/>
          <w:szCs w:val="24"/>
        </w:rPr>
        <w:t xml:space="preserve">this from the outset. This is the </w:t>
      </w:r>
      <w:r w:rsidR="001C2D0B">
        <w:rPr>
          <w:rFonts w:asciiTheme="majorBidi" w:hAnsiTheme="majorBidi" w:cstheme="majorBidi"/>
          <w:sz w:val="24"/>
          <w:szCs w:val="24"/>
        </w:rPr>
        <w:t>wonder</w:t>
      </w:r>
      <w:r w:rsidR="008900E2">
        <w:rPr>
          <w:rFonts w:asciiTheme="majorBidi" w:hAnsiTheme="majorBidi" w:cstheme="majorBidi"/>
          <w:sz w:val="24"/>
          <w:szCs w:val="24"/>
        </w:rPr>
        <w:t xml:space="preserve"> of theater. </w:t>
      </w:r>
    </w:p>
    <w:p w14:paraId="13173537" w14:textId="064EF354" w:rsidR="00F62A14" w:rsidRPr="00F62A14" w:rsidRDefault="00F62A14" w:rsidP="00450643">
      <w:pPr>
        <w:spacing w:line="480" w:lineRule="auto"/>
        <w:rPr>
          <w:rFonts w:asciiTheme="majorBidi" w:hAnsiTheme="majorBidi" w:cstheme="majorBidi"/>
          <w:b/>
          <w:bCs/>
          <w:sz w:val="24"/>
          <w:szCs w:val="24"/>
        </w:rPr>
      </w:pPr>
      <w:r w:rsidRPr="00F62A14">
        <w:rPr>
          <w:rFonts w:asciiTheme="majorBidi" w:hAnsiTheme="majorBidi" w:cstheme="majorBidi"/>
          <w:b/>
          <w:bCs/>
          <w:sz w:val="24"/>
          <w:szCs w:val="24"/>
        </w:rPr>
        <w:t xml:space="preserve">Gilad </w:t>
      </w:r>
      <w:commentRangeStart w:id="53"/>
      <w:proofErr w:type="spellStart"/>
      <w:r w:rsidRPr="00F62A14">
        <w:rPr>
          <w:rFonts w:asciiTheme="majorBidi" w:hAnsiTheme="majorBidi" w:cstheme="majorBidi"/>
          <w:b/>
          <w:bCs/>
          <w:sz w:val="24"/>
          <w:szCs w:val="24"/>
        </w:rPr>
        <w:t>Evron</w:t>
      </w:r>
      <w:commentRangeEnd w:id="53"/>
      <w:proofErr w:type="spellEnd"/>
      <w:r>
        <w:rPr>
          <w:rStyle w:val="CommentReference"/>
        </w:rPr>
        <w:commentReference w:id="53"/>
      </w:r>
      <w:r w:rsidRPr="00F62A14">
        <w:rPr>
          <w:rFonts w:asciiTheme="majorBidi" w:hAnsiTheme="majorBidi" w:cstheme="majorBidi"/>
          <w:b/>
          <w:bCs/>
          <w:sz w:val="24"/>
          <w:szCs w:val="24"/>
        </w:rPr>
        <w:t xml:space="preserve"> (1955</w:t>
      </w:r>
      <w:r w:rsidR="00102862">
        <w:rPr>
          <w:rFonts w:asciiTheme="majorBidi" w:hAnsiTheme="majorBidi" w:cstheme="majorBidi"/>
          <w:b/>
          <w:bCs/>
          <w:sz w:val="24"/>
          <w:szCs w:val="24"/>
        </w:rPr>
        <w:t>‒</w:t>
      </w:r>
      <w:r w:rsidRPr="00F62A14">
        <w:rPr>
          <w:rFonts w:asciiTheme="majorBidi" w:hAnsiTheme="majorBidi" w:cstheme="majorBidi"/>
          <w:b/>
          <w:bCs/>
          <w:sz w:val="24"/>
          <w:szCs w:val="24"/>
        </w:rPr>
        <w:t>2016)</w:t>
      </w:r>
      <w:r w:rsidR="00450643">
        <w:rPr>
          <w:rFonts w:asciiTheme="majorBidi" w:hAnsiTheme="majorBidi" w:cstheme="majorBidi" w:hint="cs"/>
          <w:b/>
          <w:bCs/>
          <w:sz w:val="24"/>
          <w:szCs w:val="24"/>
          <w:rtl/>
        </w:rPr>
        <w:t>:</w:t>
      </w:r>
      <w:r w:rsidRPr="00F62A14">
        <w:rPr>
          <w:rFonts w:asciiTheme="majorBidi" w:hAnsiTheme="majorBidi" w:cstheme="majorBidi"/>
          <w:b/>
          <w:bCs/>
          <w:sz w:val="24"/>
          <w:szCs w:val="24"/>
        </w:rPr>
        <w:t xml:space="preserve"> The </w:t>
      </w:r>
      <w:r>
        <w:rPr>
          <w:rFonts w:asciiTheme="majorBidi" w:hAnsiTheme="majorBidi" w:cstheme="majorBidi"/>
          <w:b/>
          <w:bCs/>
          <w:sz w:val="24"/>
          <w:szCs w:val="24"/>
        </w:rPr>
        <w:t>P</w:t>
      </w:r>
      <w:r w:rsidRPr="00F62A14">
        <w:rPr>
          <w:rFonts w:asciiTheme="majorBidi" w:hAnsiTheme="majorBidi" w:cstheme="majorBidi"/>
          <w:b/>
          <w:bCs/>
          <w:sz w:val="24"/>
          <w:szCs w:val="24"/>
        </w:rPr>
        <w:t xml:space="preserve">ersonal is </w:t>
      </w:r>
      <w:r>
        <w:rPr>
          <w:rFonts w:asciiTheme="majorBidi" w:hAnsiTheme="majorBidi" w:cstheme="majorBidi"/>
          <w:b/>
          <w:bCs/>
          <w:sz w:val="24"/>
          <w:szCs w:val="24"/>
        </w:rPr>
        <w:t>P</w:t>
      </w:r>
      <w:r w:rsidRPr="00F62A14">
        <w:rPr>
          <w:rFonts w:asciiTheme="majorBidi" w:hAnsiTheme="majorBidi" w:cstheme="majorBidi"/>
          <w:b/>
          <w:bCs/>
          <w:sz w:val="24"/>
          <w:szCs w:val="24"/>
        </w:rPr>
        <w:t>olitical</w:t>
      </w:r>
    </w:p>
    <w:p w14:paraId="4F7C457D" w14:textId="62C163D6" w:rsidR="00595A5B" w:rsidRDefault="00F62A14" w:rsidP="000A18E1">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Gilad </w:t>
      </w:r>
      <w:r w:rsidRPr="00F62A14">
        <w:rPr>
          <w:rFonts w:asciiTheme="majorBidi" w:hAnsiTheme="majorBidi" w:cstheme="majorBidi"/>
          <w:sz w:val="24"/>
          <w:szCs w:val="24"/>
        </w:rPr>
        <w:t xml:space="preserve">Evron suffered </w:t>
      </w:r>
      <w:r w:rsidR="002B69B3" w:rsidRPr="00F62A14">
        <w:rPr>
          <w:rFonts w:asciiTheme="majorBidi" w:hAnsiTheme="majorBidi" w:cstheme="majorBidi"/>
          <w:sz w:val="24"/>
          <w:szCs w:val="24"/>
        </w:rPr>
        <w:t xml:space="preserve">personally </w:t>
      </w:r>
      <w:r w:rsidRPr="00F62A14">
        <w:rPr>
          <w:rFonts w:asciiTheme="majorBidi" w:hAnsiTheme="majorBidi" w:cstheme="majorBidi"/>
          <w:sz w:val="24"/>
          <w:szCs w:val="24"/>
        </w:rPr>
        <w:t xml:space="preserve">from </w:t>
      </w:r>
      <w:commentRangeStart w:id="54"/>
      <w:r w:rsidRPr="00F62A14">
        <w:rPr>
          <w:rFonts w:asciiTheme="majorBidi" w:hAnsiTheme="majorBidi" w:cstheme="majorBidi"/>
          <w:sz w:val="24"/>
          <w:szCs w:val="24"/>
        </w:rPr>
        <w:t>government</w:t>
      </w:r>
      <w:commentRangeEnd w:id="54"/>
      <w:r w:rsidR="00935746">
        <w:rPr>
          <w:rStyle w:val="CommentReference"/>
        </w:rPr>
        <w:commentReference w:id="54"/>
      </w:r>
      <w:r w:rsidRPr="00F62A14">
        <w:rPr>
          <w:rFonts w:asciiTheme="majorBidi" w:hAnsiTheme="majorBidi" w:cstheme="majorBidi"/>
          <w:sz w:val="24"/>
          <w:szCs w:val="24"/>
        </w:rPr>
        <w:t xml:space="preserve"> persecution</w:t>
      </w:r>
      <w:r w:rsidR="002B69B3">
        <w:rPr>
          <w:rFonts w:asciiTheme="majorBidi" w:hAnsiTheme="majorBidi" w:cstheme="majorBidi"/>
          <w:sz w:val="24"/>
          <w:szCs w:val="24"/>
        </w:rPr>
        <w:t xml:space="preserve">. </w:t>
      </w:r>
      <w:r w:rsidR="00935746">
        <w:rPr>
          <w:rFonts w:asciiTheme="majorBidi" w:hAnsiTheme="majorBidi" w:cstheme="majorBidi"/>
          <w:sz w:val="24"/>
          <w:szCs w:val="24"/>
        </w:rPr>
        <w:t>His</w:t>
      </w:r>
      <w:r w:rsidRPr="00F62A14">
        <w:rPr>
          <w:rFonts w:asciiTheme="majorBidi" w:hAnsiTheme="majorBidi" w:cstheme="majorBidi"/>
          <w:sz w:val="24"/>
          <w:szCs w:val="24"/>
        </w:rPr>
        <w:t xml:space="preserve"> highly imaginative plays</w:t>
      </w:r>
      <w:r w:rsidR="002B69B3">
        <w:rPr>
          <w:rFonts w:asciiTheme="majorBidi" w:hAnsiTheme="majorBidi" w:cstheme="majorBidi"/>
          <w:sz w:val="24"/>
          <w:szCs w:val="24"/>
        </w:rPr>
        <w:t xml:space="preserve"> showed </w:t>
      </w:r>
      <w:r w:rsidR="00935746">
        <w:rPr>
          <w:rFonts w:asciiTheme="majorBidi" w:hAnsiTheme="majorBidi" w:cstheme="majorBidi"/>
          <w:sz w:val="24"/>
          <w:szCs w:val="24"/>
        </w:rPr>
        <w:t xml:space="preserve">his </w:t>
      </w:r>
      <w:r w:rsidR="002B69B3">
        <w:rPr>
          <w:rFonts w:asciiTheme="majorBidi" w:hAnsiTheme="majorBidi" w:cstheme="majorBidi"/>
          <w:sz w:val="24"/>
          <w:szCs w:val="24"/>
        </w:rPr>
        <w:t xml:space="preserve">commitment </w:t>
      </w:r>
      <w:r w:rsidRPr="00F62A14">
        <w:rPr>
          <w:rFonts w:asciiTheme="majorBidi" w:hAnsiTheme="majorBidi" w:cstheme="majorBidi"/>
          <w:sz w:val="24"/>
          <w:szCs w:val="24"/>
        </w:rPr>
        <w:t xml:space="preserve">to </w:t>
      </w:r>
      <w:r w:rsidR="002B69B3">
        <w:rPr>
          <w:rFonts w:asciiTheme="majorBidi" w:hAnsiTheme="majorBidi" w:cstheme="majorBidi"/>
          <w:sz w:val="24"/>
          <w:szCs w:val="24"/>
        </w:rPr>
        <w:t xml:space="preserve">a humanistic ethic, </w:t>
      </w:r>
      <w:r w:rsidRPr="00F62A14">
        <w:rPr>
          <w:rFonts w:asciiTheme="majorBidi" w:hAnsiTheme="majorBidi" w:cstheme="majorBidi"/>
          <w:sz w:val="24"/>
          <w:szCs w:val="24"/>
        </w:rPr>
        <w:t xml:space="preserve">not </w:t>
      </w:r>
      <w:r w:rsidR="002B69B3">
        <w:rPr>
          <w:rFonts w:asciiTheme="majorBidi" w:hAnsiTheme="majorBidi" w:cstheme="majorBidi"/>
          <w:sz w:val="24"/>
          <w:szCs w:val="24"/>
        </w:rPr>
        <w:t>necessarily a</w:t>
      </w:r>
      <w:r w:rsidRPr="00F62A14">
        <w:rPr>
          <w:rFonts w:asciiTheme="majorBidi" w:hAnsiTheme="majorBidi" w:cstheme="majorBidi"/>
          <w:sz w:val="24"/>
          <w:szCs w:val="24"/>
        </w:rPr>
        <w:t xml:space="preserve"> specific</w:t>
      </w:r>
      <w:r w:rsidR="002B69B3">
        <w:rPr>
          <w:rFonts w:asciiTheme="majorBidi" w:hAnsiTheme="majorBidi" w:cstheme="majorBidi"/>
          <w:sz w:val="24"/>
          <w:szCs w:val="24"/>
        </w:rPr>
        <w:t>ally</w:t>
      </w:r>
      <w:r w:rsidRPr="00F62A14">
        <w:rPr>
          <w:rFonts w:asciiTheme="majorBidi" w:hAnsiTheme="majorBidi" w:cstheme="majorBidi"/>
          <w:sz w:val="24"/>
          <w:szCs w:val="24"/>
        </w:rPr>
        <w:t xml:space="preserve"> Israel</w:t>
      </w:r>
      <w:r w:rsidR="002B69B3">
        <w:rPr>
          <w:rFonts w:asciiTheme="majorBidi" w:hAnsiTheme="majorBidi" w:cstheme="majorBidi"/>
          <w:sz w:val="24"/>
          <w:szCs w:val="24"/>
        </w:rPr>
        <w:t xml:space="preserve">i one. He </w:t>
      </w:r>
      <w:r w:rsidR="00935746">
        <w:rPr>
          <w:rFonts w:asciiTheme="majorBidi" w:hAnsiTheme="majorBidi" w:cstheme="majorBidi"/>
          <w:sz w:val="24"/>
          <w:szCs w:val="24"/>
        </w:rPr>
        <w:t>left to</w:t>
      </w:r>
      <w:r w:rsidR="002B69B3">
        <w:rPr>
          <w:rFonts w:asciiTheme="majorBidi" w:hAnsiTheme="majorBidi" w:cstheme="majorBidi"/>
          <w:sz w:val="24"/>
          <w:szCs w:val="24"/>
        </w:rPr>
        <w:t xml:space="preserve"> his</w:t>
      </w:r>
      <w:r w:rsidRPr="00F62A14">
        <w:rPr>
          <w:rFonts w:asciiTheme="majorBidi" w:hAnsiTheme="majorBidi" w:cstheme="majorBidi"/>
          <w:sz w:val="24"/>
          <w:szCs w:val="24"/>
        </w:rPr>
        <w:t xml:space="preserve"> readers and viewers the task of </w:t>
      </w:r>
      <w:r w:rsidR="00935746">
        <w:rPr>
          <w:rFonts w:asciiTheme="majorBidi" w:hAnsiTheme="majorBidi" w:cstheme="majorBidi"/>
          <w:sz w:val="24"/>
          <w:szCs w:val="24"/>
        </w:rPr>
        <w:t>interpreting</w:t>
      </w:r>
      <w:r w:rsidR="002B69B3">
        <w:rPr>
          <w:rFonts w:asciiTheme="majorBidi" w:hAnsiTheme="majorBidi" w:cstheme="majorBidi"/>
          <w:sz w:val="24"/>
          <w:szCs w:val="24"/>
        </w:rPr>
        <w:t xml:space="preserve"> his works, which had explicitly political and personal messages to </w:t>
      </w:r>
      <w:r w:rsidRPr="00F62A14">
        <w:rPr>
          <w:rFonts w:asciiTheme="majorBidi" w:hAnsiTheme="majorBidi" w:cstheme="majorBidi"/>
          <w:sz w:val="24"/>
          <w:szCs w:val="24"/>
        </w:rPr>
        <w:t xml:space="preserve">varying </w:t>
      </w:r>
      <w:r w:rsidR="002B69B3">
        <w:rPr>
          <w:rFonts w:asciiTheme="majorBidi" w:hAnsiTheme="majorBidi" w:cstheme="majorBidi"/>
          <w:sz w:val="24"/>
          <w:szCs w:val="24"/>
        </w:rPr>
        <w:t xml:space="preserve">degrees. </w:t>
      </w:r>
      <w:r w:rsidR="00F822C4">
        <w:rPr>
          <w:rFonts w:asciiTheme="majorBidi" w:hAnsiTheme="majorBidi" w:cstheme="majorBidi"/>
          <w:sz w:val="24"/>
          <w:szCs w:val="24"/>
        </w:rPr>
        <w:t>For example, I offer his following description of his play</w:t>
      </w:r>
      <w:r w:rsidR="00F822C4" w:rsidRPr="00F822C4">
        <w:rPr>
          <w:rFonts w:asciiTheme="majorBidi" w:hAnsiTheme="majorBidi" w:cstheme="majorBidi"/>
          <w:sz w:val="24"/>
          <w:szCs w:val="24"/>
        </w:rPr>
        <w:t xml:space="preserve"> </w:t>
      </w:r>
      <w:r w:rsidR="00F822C4" w:rsidRPr="00F822C4">
        <w:rPr>
          <w:rFonts w:asciiTheme="majorBidi" w:hAnsiTheme="majorBidi" w:cstheme="majorBidi"/>
          <w:i/>
          <w:iCs/>
          <w:sz w:val="24"/>
          <w:szCs w:val="24"/>
        </w:rPr>
        <w:t>Ulysses on Bottles</w:t>
      </w:r>
      <w:r w:rsidR="00F822C4">
        <w:rPr>
          <w:rFonts w:asciiTheme="majorBidi" w:hAnsiTheme="majorBidi" w:cstheme="majorBidi"/>
          <w:sz w:val="24"/>
          <w:szCs w:val="24"/>
        </w:rPr>
        <w:t xml:space="preserve">: </w:t>
      </w:r>
    </w:p>
    <w:p w14:paraId="158D03DF" w14:textId="40F7D6CA" w:rsidR="00F62A14" w:rsidRDefault="00F822C4" w:rsidP="00595A5B">
      <w:pPr>
        <w:spacing w:line="480" w:lineRule="auto"/>
        <w:ind w:left="720" w:right="720"/>
        <w:rPr>
          <w:rFonts w:asciiTheme="majorBidi" w:hAnsiTheme="majorBidi" w:cstheme="majorBidi"/>
          <w:sz w:val="24"/>
          <w:szCs w:val="24"/>
        </w:rPr>
      </w:pPr>
      <w:r w:rsidRPr="00F822C4">
        <w:rPr>
          <w:rFonts w:asciiTheme="majorBidi" w:hAnsiTheme="majorBidi" w:cstheme="majorBidi"/>
          <w:sz w:val="24"/>
          <w:szCs w:val="24"/>
        </w:rPr>
        <w:t>A literature teacher, crazy about classic Russian literature, builds a raft out of large, empty water bottles, climbs on it with a pile of books</w:t>
      </w:r>
      <w:r>
        <w:rPr>
          <w:rFonts w:asciiTheme="majorBidi" w:hAnsiTheme="majorBidi" w:cstheme="majorBidi"/>
          <w:sz w:val="24"/>
          <w:szCs w:val="24"/>
        </w:rPr>
        <w:t>,</w:t>
      </w:r>
      <w:r w:rsidRPr="00F822C4">
        <w:rPr>
          <w:rFonts w:asciiTheme="majorBidi" w:hAnsiTheme="majorBidi" w:cstheme="majorBidi"/>
          <w:sz w:val="24"/>
          <w:szCs w:val="24"/>
        </w:rPr>
        <w:t xml:space="preserve"> and goes out into the sea towards the Gaza Strip.</w:t>
      </w:r>
      <w:r>
        <w:rPr>
          <w:rFonts w:asciiTheme="majorBidi" w:hAnsiTheme="majorBidi" w:cstheme="majorBidi"/>
          <w:sz w:val="24"/>
          <w:szCs w:val="24"/>
        </w:rPr>
        <w:t xml:space="preserve"> </w:t>
      </w:r>
      <w:r w:rsidRPr="00F822C4">
        <w:rPr>
          <w:rFonts w:asciiTheme="majorBidi" w:hAnsiTheme="majorBidi" w:cstheme="majorBidi"/>
          <w:sz w:val="24"/>
          <w:szCs w:val="24"/>
        </w:rPr>
        <w:t xml:space="preserve">Gaza, </w:t>
      </w:r>
      <w:r>
        <w:rPr>
          <w:rFonts w:asciiTheme="majorBidi" w:hAnsiTheme="majorBidi" w:cstheme="majorBidi"/>
          <w:sz w:val="24"/>
          <w:szCs w:val="24"/>
        </w:rPr>
        <w:t>which has</w:t>
      </w:r>
      <w:r w:rsidRPr="00F822C4">
        <w:rPr>
          <w:rFonts w:asciiTheme="majorBidi" w:hAnsiTheme="majorBidi" w:cstheme="majorBidi"/>
          <w:sz w:val="24"/>
          <w:szCs w:val="24"/>
        </w:rPr>
        <w:t xml:space="preserve"> about two million inhabitants, has been under siege for years.</w:t>
      </w:r>
      <w:r>
        <w:rPr>
          <w:rFonts w:asciiTheme="majorBidi" w:hAnsiTheme="majorBidi" w:cstheme="majorBidi"/>
          <w:sz w:val="24"/>
          <w:szCs w:val="24"/>
        </w:rPr>
        <w:t xml:space="preserve"> It</w:t>
      </w:r>
      <w:r w:rsidRPr="00F822C4">
        <w:rPr>
          <w:rFonts w:asciiTheme="majorBidi" w:hAnsiTheme="majorBidi" w:cstheme="majorBidi"/>
          <w:sz w:val="24"/>
          <w:szCs w:val="24"/>
        </w:rPr>
        <w:t xml:space="preserve"> is one of the most crowded places on </w:t>
      </w:r>
      <w:r>
        <w:rPr>
          <w:rFonts w:asciiTheme="majorBidi" w:hAnsiTheme="majorBidi" w:cstheme="majorBidi"/>
          <w:sz w:val="24"/>
          <w:szCs w:val="24"/>
        </w:rPr>
        <w:t>E</w:t>
      </w:r>
      <w:r w:rsidRPr="00F822C4">
        <w:rPr>
          <w:rFonts w:asciiTheme="majorBidi" w:hAnsiTheme="majorBidi" w:cstheme="majorBidi"/>
          <w:sz w:val="24"/>
          <w:szCs w:val="24"/>
        </w:rPr>
        <w:t>arth</w:t>
      </w:r>
      <w:r>
        <w:rPr>
          <w:rFonts w:asciiTheme="majorBidi" w:hAnsiTheme="majorBidi" w:cstheme="majorBidi"/>
          <w:sz w:val="24"/>
          <w:szCs w:val="24"/>
        </w:rPr>
        <w:t>, with no</w:t>
      </w:r>
      <w:r w:rsidRPr="00F822C4">
        <w:rPr>
          <w:rFonts w:asciiTheme="majorBidi" w:hAnsiTheme="majorBidi" w:cstheme="majorBidi"/>
          <w:sz w:val="24"/>
          <w:szCs w:val="24"/>
        </w:rPr>
        <w:t xml:space="preserve"> hope. </w:t>
      </w:r>
      <w:r>
        <w:rPr>
          <w:rFonts w:asciiTheme="majorBidi" w:hAnsiTheme="majorBidi" w:cstheme="majorBidi"/>
          <w:sz w:val="24"/>
          <w:szCs w:val="24"/>
        </w:rPr>
        <w:t>You</w:t>
      </w:r>
      <w:r w:rsidRPr="00F822C4">
        <w:rPr>
          <w:rFonts w:asciiTheme="majorBidi" w:hAnsiTheme="majorBidi" w:cstheme="majorBidi"/>
          <w:sz w:val="24"/>
          <w:szCs w:val="24"/>
        </w:rPr>
        <w:t xml:space="preserve"> </w:t>
      </w:r>
      <w:r>
        <w:rPr>
          <w:rFonts w:asciiTheme="majorBidi" w:hAnsiTheme="majorBidi" w:cstheme="majorBidi"/>
          <w:sz w:val="24"/>
          <w:szCs w:val="24"/>
        </w:rPr>
        <w:t>cannot leave. You cannot come in. It is the</w:t>
      </w:r>
      <w:r w:rsidRPr="00F822C4">
        <w:rPr>
          <w:rFonts w:asciiTheme="majorBidi" w:hAnsiTheme="majorBidi" w:cstheme="majorBidi"/>
          <w:sz w:val="24"/>
          <w:szCs w:val="24"/>
        </w:rPr>
        <w:t xml:space="preserve"> largest prison in the world. The man on the raft is caught</w:t>
      </w:r>
      <w:r>
        <w:rPr>
          <w:rFonts w:asciiTheme="majorBidi" w:hAnsiTheme="majorBidi" w:cstheme="majorBidi"/>
          <w:sz w:val="24"/>
          <w:szCs w:val="24"/>
        </w:rPr>
        <w:t xml:space="preserve"> and</w:t>
      </w:r>
      <w:r w:rsidRPr="00F822C4">
        <w:rPr>
          <w:rFonts w:asciiTheme="majorBidi" w:hAnsiTheme="majorBidi" w:cstheme="majorBidi"/>
          <w:sz w:val="24"/>
          <w:szCs w:val="24"/>
        </w:rPr>
        <w:t xml:space="preserve"> imprisoned</w:t>
      </w:r>
      <w:r>
        <w:rPr>
          <w:rFonts w:asciiTheme="majorBidi" w:hAnsiTheme="majorBidi" w:cstheme="majorBidi"/>
          <w:sz w:val="24"/>
          <w:szCs w:val="24"/>
        </w:rPr>
        <w:t>. H</w:t>
      </w:r>
      <w:r w:rsidRPr="00F822C4">
        <w:rPr>
          <w:rFonts w:asciiTheme="majorBidi" w:hAnsiTheme="majorBidi" w:cstheme="majorBidi"/>
          <w:sz w:val="24"/>
          <w:szCs w:val="24"/>
        </w:rPr>
        <w:t xml:space="preserve">is interrogation and trial are at the </w:t>
      </w:r>
      <w:r>
        <w:rPr>
          <w:rFonts w:asciiTheme="majorBidi" w:hAnsiTheme="majorBidi" w:cstheme="majorBidi"/>
          <w:sz w:val="24"/>
          <w:szCs w:val="24"/>
        </w:rPr>
        <w:t>core</w:t>
      </w:r>
      <w:r w:rsidRPr="00F822C4">
        <w:rPr>
          <w:rFonts w:asciiTheme="majorBidi" w:hAnsiTheme="majorBidi" w:cstheme="majorBidi"/>
          <w:sz w:val="24"/>
          <w:szCs w:val="24"/>
        </w:rPr>
        <w:t xml:space="preserve"> of the play.</w:t>
      </w:r>
      <w:r>
        <w:rPr>
          <w:rFonts w:asciiTheme="majorBidi" w:hAnsiTheme="majorBidi" w:cstheme="majorBidi"/>
          <w:sz w:val="24"/>
          <w:szCs w:val="24"/>
        </w:rPr>
        <w:t xml:space="preserve"> </w:t>
      </w:r>
      <w:r w:rsidRPr="00F822C4">
        <w:rPr>
          <w:rFonts w:asciiTheme="majorBidi" w:hAnsiTheme="majorBidi" w:cstheme="majorBidi"/>
          <w:sz w:val="24"/>
          <w:szCs w:val="24"/>
        </w:rPr>
        <w:t xml:space="preserve">He is </w:t>
      </w:r>
      <w:r>
        <w:rPr>
          <w:rFonts w:asciiTheme="majorBidi" w:hAnsiTheme="majorBidi" w:cstheme="majorBidi"/>
          <w:sz w:val="24"/>
          <w:szCs w:val="24"/>
        </w:rPr>
        <w:t>ironically</w:t>
      </w:r>
      <w:r w:rsidRPr="00F822C4">
        <w:rPr>
          <w:rFonts w:asciiTheme="majorBidi" w:hAnsiTheme="majorBidi" w:cstheme="majorBidi"/>
          <w:sz w:val="24"/>
          <w:szCs w:val="24"/>
        </w:rPr>
        <w:t xml:space="preserve"> </w:t>
      </w:r>
      <w:r>
        <w:rPr>
          <w:rFonts w:asciiTheme="majorBidi" w:hAnsiTheme="majorBidi" w:cstheme="majorBidi"/>
          <w:sz w:val="24"/>
          <w:szCs w:val="24"/>
        </w:rPr>
        <w:t>named</w:t>
      </w:r>
      <w:r w:rsidRPr="00F822C4">
        <w:rPr>
          <w:rFonts w:asciiTheme="majorBidi" w:hAnsiTheme="majorBidi" w:cstheme="majorBidi"/>
          <w:sz w:val="24"/>
          <w:szCs w:val="24"/>
        </w:rPr>
        <w:t xml:space="preserve"> Ulysses, after the hero in </w:t>
      </w:r>
      <w:r w:rsidRPr="00F822C4">
        <w:rPr>
          <w:rFonts w:asciiTheme="majorBidi" w:hAnsiTheme="majorBidi" w:cstheme="majorBidi"/>
          <w:i/>
          <w:iCs/>
          <w:sz w:val="24"/>
          <w:szCs w:val="24"/>
        </w:rPr>
        <w:t>The</w:t>
      </w:r>
      <w:r w:rsidRPr="00F822C4">
        <w:rPr>
          <w:rFonts w:asciiTheme="majorBidi" w:hAnsiTheme="majorBidi" w:cstheme="majorBidi"/>
          <w:sz w:val="24"/>
          <w:szCs w:val="24"/>
        </w:rPr>
        <w:t xml:space="preserve"> </w:t>
      </w:r>
      <w:r w:rsidRPr="00F822C4">
        <w:rPr>
          <w:rFonts w:asciiTheme="majorBidi" w:hAnsiTheme="majorBidi" w:cstheme="majorBidi"/>
          <w:i/>
          <w:iCs/>
          <w:sz w:val="24"/>
          <w:szCs w:val="24"/>
        </w:rPr>
        <w:t>Odyssey</w:t>
      </w:r>
      <w:r w:rsidRPr="00F822C4">
        <w:rPr>
          <w:rFonts w:asciiTheme="majorBidi" w:hAnsiTheme="majorBidi" w:cstheme="majorBidi"/>
          <w:sz w:val="24"/>
          <w:szCs w:val="24"/>
        </w:rPr>
        <w:t>. Ulysses sailed to Gaza to teach Russian literature there. Why literature</w:t>
      </w:r>
      <w:r>
        <w:rPr>
          <w:rFonts w:asciiTheme="majorBidi" w:hAnsiTheme="majorBidi" w:cstheme="majorBidi"/>
          <w:sz w:val="24"/>
          <w:szCs w:val="24"/>
        </w:rPr>
        <w:t>?</w:t>
      </w:r>
      <w:r w:rsidRPr="00F822C4">
        <w:rPr>
          <w:rFonts w:asciiTheme="majorBidi" w:hAnsiTheme="majorBidi" w:cstheme="majorBidi"/>
          <w:sz w:val="24"/>
          <w:szCs w:val="24"/>
        </w:rPr>
        <w:t xml:space="preserve"> </w:t>
      </w:r>
      <w:r>
        <w:rPr>
          <w:rFonts w:asciiTheme="majorBidi" w:hAnsiTheme="majorBidi" w:cstheme="majorBidi"/>
          <w:sz w:val="24"/>
          <w:szCs w:val="24"/>
        </w:rPr>
        <w:t xml:space="preserve">they ask him. </w:t>
      </w:r>
      <w:r w:rsidRPr="00F822C4">
        <w:rPr>
          <w:rFonts w:asciiTheme="majorBidi" w:hAnsiTheme="majorBidi" w:cstheme="majorBidi"/>
          <w:sz w:val="24"/>
          <w:szCs w:val="24"/>
        </w:rPr>
        <w:t xml:space="preserve">Because every human being deserves to learn literature, he says. </w:t>
      </w:r>
      <w:r>
        <w:rPr>
          <w:rFonts w:asciiTheme="majorBidi" w:hAnsiTheme="majorBidi" w:cstheme="majorBidi"/>
          <w:sz w:val="24"/>
          <w:szCs w:val="24"/>
        </w:rPr>
        <w:t>But</w:t>
      </w:r>
      <w:r w:rsidRPr="00F822C4">
        <w:rPr>
          <w:rFonts w:asciiTheme="majorBidi" w:hAnsiTheme="majorBidi" w:cstheme="majorBidi"/>
          <w:sz w:val="24"/>
          <w:szCs w:val="24"/>
        </w:rPr>
        <w:t xml:space="preserve"> why Russian? Because I love </w:t>
      </w:r>
      <w:r>
        <w:rPr>
          <w:rFonts w:asciiTheme="majorBidi" w:hAnsiTheme="majorBidi" w:cstheme="majorBidi"/>
          <w:sz w:val="24"/>
          <w:szCs w:val="24"/>
        </w:rPr>
        <w:t>it</w:t>
      </w:r>
      <w:r w:rsidRPr="00F822C4">
        <w:rPr>
          <w:rFonts w:asciiTheme="majorBidi" w:hAnsiTheme="majorBidi" w:cstheme="majorBidi"/>
          <w:sz w:val="24"/>
          <w:szCs w:val="24"/>
        </w:rPr>
        <w:t>, he says.</w:t>
      </w:r>
      <w:r>
        <w:rPr>
          <w:rFonts w:asciiTheme="majorBidi" w:hAnsiTheme="majorBidi" w:cstheme="majorBidi"/>
          <w:sz w:val="24"/>
          <w:szCs w:val="24"/>
        </w:rPr>
        <w:t xml:space="preserve"> </w:t>
      </w:r>
      <w:r w:rsidRPr="00F822C4">
        <w:rPr>
          <w:rFonts w:asciiTheme="majorBidi" w:hAnsiTheme="majorBidi" w:cstheme="majorBidi"/>
          <w:sz w:val="24"/>
          <w:szCs w:val="24"/>
        </w:rPr>
        <w:t xml:space="preserve">Is this man completely sane </w:t>
      </w:r>
      <w:r w:rsidR="00450643">
        <w:rPr>
          <w:rFonts w:asciiTheme="majorBidi" w:hAnsiTheme="majorBidi" w:cstheme="majorBidi"/>
          <w:sz w:val="24"/>
          <w:szCs w:val="24"/>
        </w:rPr>
        <w:t>and</w:t>
      </w:r>
      <w:r w:rsidRPr="00F822C4">
        <w:rPr>
          <w:rFonts w:asciiTheme="majorBidi" w:hAnsiTheme="majorBidi" w:cstheme="majorBidi"/>
          <w:sz w:val="24"/>
          <w:szCs w:val="24"/>
        </w:rPr>
        <w:t xml:space="preserve"> serious?</w:t>
      </w:r>
      <w:r w:rsidR="00595A5B">
        <w:rPr>
          <w:rFonts w:asciiTheme="majorBidi" w:hAnsiTheme="majorBidi" w:cstheme="majorBidi"/>
          <w:sz w:val="24"/>
          <w:szCs w:val="24"/>
        </w:rPr>
        <w:t xml:space="preserve"> </w:t>
      </w:r>
      <w:r w:rsidR="00595A5B" w:rsidRPr="00595A5B">
        <w:rPr>
          <w:rFonts w:asciiTheme="majorBidi" w:hAnsiTheme="majorBidi" w:cstheme="majorBidi"/>
          <w:sz w:val="24"/>
          <w:szCs w:val="24"/>
        </w:rPr>
        <w:t>Ulysses does not argue politic</w:t>
      </w:r>
      <w:r w:rsidR="00595A5B">
        <w:rPr>
          <w:rFonts w:asciiTheme="majorBidi" w:hAnsiTheme="majorBidi" w:cstheme="majorBidi"/>
          <w:sz w:val="24"/>
          <w:szCs w:val="24"/>
        </w:rPr>
        <w:t>s</w:t>
      </w:r>
      <w:r w:rsidR="00595A5B" w:rsidRPr="00595A5B">
        <w:rPr>
          <w:rFonts w:asciiTheme="majorBidi" w:hAnsiTheme="majorBidi" w:cstheme="majorBidi"/>
          <w:sz w:val="24"/>
          <w:szCs w:val="24"/>
        </w:rPr>
        <w:t>. He talks about art</w:t>
      </w:r>
      <w:r w:rsidR="00595A5B">
        <w:rPr>
          <w:rFonts w:asciiTheme="majorBidi" w:hAnsiTheme="majorBidi" w:cstheme="majorBidi"/>
          <w:sz w:val="24"/>
          <w:szCs w:val="24"/>
        </w:rPr>
        <w:t xml:space="preserve">, </w:t>
      </w:r>
      <w:r w:rsidR="00595A5B" w:rsidRPr="00595A5B">
        <w:rPr>
          <w:rFonts w:asciiTheme="majorBidi" w:hAnsiTheme="majorBidi" w:cstheme="majorBidi"/>
          <w:sz w:val="24"/>
          <w:szCs w:val="24"/>
        </w:rPr>
        <w:t>the power of art.</w:t>
      </w:r>
      <w:r w:rsidR="00595A5B">
        <w:rPr>
          <w:rFonts w:asciiTheme="majorBidi" w:hAnsiTheme="majorBidi" w:cstheme="majorBidi"/>
          <w:sz w:val="24"/>
          <w:szCs w:val="24"/>
        </w:rPr>
        <w:t xml:space="preserve"> A</w:t>
      </w:r>
      <w:r w:rsidR="00595A5B" w:rsidRPr="00595A5B">
        <w:rPr>
          <w:rFonts w:asciiTheme="majorBidi" w:hAnsiTheme="majorBidi" w:cstheme="majorBidi"/>
          <w:sz w:val="24"/>
          <w:szCs w:val="24"/>
        </w:rPr>
        <w:t>t one point</w:t>
      </w:r>
      <w:r w:rsidR="00595A5B">
        <w:rPr>
          <w:rFonts w:asciiTheme="majorBidi" w:hAnsiTheme="majorBidi" w:cstheme="majorBidi"/>
          <w:sz w:val="24"/>
          <w:szCs w:val="24"/>
        </w:rPr>
        <w:t>,</w:t>
      </w:r>
      <w:r w:rsidR="00595A5B" w:rsidRPr="00595A5B">
        <w:rPr>
          <w:rFonts w:asciiTheme="majorBidi" w:hAnsiTheme="majorBidi" w:cstheme="majorBidi"/>
          <w:sz w:val="24"/>
          <w:szCs w:val="24"/>
        </w:rPr>
        <w:t xml:space="preserve"> he asks the security </w:t>
      </w:r>
      <w:r w:rsidR="00595A5B">
        <w:rPr>
          <w:rFonts w:asciiTheme="majorBidi" w:hAnsiTheme="majorBidi" w:cstheme="majorBidi"/>
          <w:sz w:val="24"/>
          <w:szCs w:val="24"/>
        </w:rPr>
        <w:t>officer</w:t>
      </w:r>
      <w:r w:rsidR="00595A5B" w:rsidRPr="00595A5B">
        <w:rPr>
          <w:rFonts w:asciiTheme="majorBidi" w:hAnsiTheme="majorBidi" w:cstheme="majorBidi"/>
          <w:sz w:val="24"/>
          <w:szCs w:val="24"/>
        </w:rPr>
        <w:t xml:space="preserve"> who is talking to him:</w:t>
      </w:r>
      <w:r w:rsidR="00595A5B">
        <w:rPr>
          <w:rFonts w:asciiTheme="majorBidi" w:hAnsiTheme="majorBidi" w:cstheme="majorBidi"/>
          <w:sz w:val="24"/>
          <w:szCs w:val="24"/>
        </w:rPr>
        <w:t xml:space="preserve"> What are you so afraid of? </w:t>
      </w:r>
      <w:r w:rsidR="00595A5B">
        <w:rPr>
          <w:rFonts w:asciiTheme="majorBidi" w:hAnsiTheme="majorBidi" w:cstheme="majorBidi"/>
          <w:sz w:val="24"/>
          <w:szCs w:val="24"/>
        </w:rPr>
        <w:lastRenderedPageBreak/>
        <w:t xml:space="preserve">Stories? Russian </w:t>
      </w:r>
      <w:commentRangeStart w:id="55"/>
      <w:r w:rsidR="00595A5B">
        <w:rPr>
          <w:rFonts w:asciiTheme="majorBidi" w:hAnsiTheme="majorBidi" w:cstheme="majorBidi"/>
          <w:sz w:val="24"/>
          <w:szCs w:val="24"/>
        </w:rPr>
        <w:t>literature</w:t>
      </w:r>
      <w:commentRangeEnd w:id="55"/>
      <w:r w:rsidR="00595A5B">
        <w:rPr>
          <w:rStyle w:val="CommentReference"/>
        </w:rPr>
        <w:commentReference w:id="55"/>
      </w:r>
      <w:r w:rsidR="00595A5B">
        <w:rPr>
          <w:rFonts w:asciiTheme="majorBidi" w:hAnsiTheme="majorBidi" w:cstheme="majorBidi"/>
          <w:sz w:val="24"/>
          <w:szCs w:val="24"/>
        </w:rPr>
        <w:t xml:space="preserve">? </w:t>
      </w:r>
      <w:r w:rsidR="00595A5B" w:rsidRPr="00595A5B">
        <w:rPr>
          <w:rFonts w:asciiTheme="majorBidi" w:hAnsiTheme="majorBidi" w:cstheme="majorBidi"/>
          <w:sz w:val="24"/>
          <w:szCs w:val="24"/>
        </w:rPr>
        <w:t xml:space="preserve">Ulysses was </w:t>
      </w:r>
      <w:r w:rsidR="00595A5B">
        <w:rPr>
          <w:rFonts w:asciiTheme="majorBidi" w:hAnsiTheme="majorBidi" w:cstheme="majorBidi"/>
          <w:sz w:val="24"/>
          <w:szCs w:val="24"/>
        </w:rPr>
        <w:t xml:space="preserve">originally </w:t>
      </w:r>
      <w:r w:rsidR="00595A5B" w:rsidRPr="00595A5B">
        <w:rPr>
          <w:rFonts w:asciiTheme="majorBidi" w:hAnsiTheme="majorBidi" w:cstheme="majorBidi"/>
          <w:sz w:val="24"/>
          <w:szCs w:val="24"/>
        </w:rPr>
        <w:t xml:space="preserve">a Jewish character, but during rehearsals he was played by an Arab actor. </w:t>
      </w:r>
      <w:r w:rsidR="00595A5B">
        <w:rPr>
          <w:rFonts w:asciiTheme="majorBidi" w:hAnsiTheme="majorBidi" w:cstheme="majorBidi"/>
          <w:sz w:val="24"/>
          <w:szCs w:val="24"/>
        </w:rPr>
        <w:t>With him, the whole play changed: i</w:t>
      </w:r>
      <w:r w:rsidR="00595A5B" w:rsidRPr="00595A5B">
        <w:rPr>
          <w:rFonts w:asciiTheme="majorBidi" w:hAnsiTheme="majorBidi" w:cstheme="majorBidi"/>
          <w:sz w:val="24"/>
          <w:szCs w:val="24"/>
        </w:rPr>
        <w:t xml:space="preserve">t </w:t>
      </w:r>
      <w:r w:rsidR="00595A5B">
        <w:rPr>
          <w:rFonts w:asciiTheme="majorBidi" w:hAnsiTheme="majorBidi" w:cstheme="majorBidi"/>
          <w:sz w:val="24"/>
          <w:szCs w:val="24"/>
        </w:rPr>
        <w:t>became</w:t>
      </w:r>
      <w:r w:rsidR="00595A5B" w:rsidRPr="00595A5B">
        <w:rPr>
          <w:rFonts w:asciiTheme="majorBidi" w:hAnsiTheme="majorBidi" w:cstheme="majorBidi"/>
          <w:sz w:val="24"/>
          <w:szCs w:val="24"/>
        </w:rPr>
        <w:t xml:space="preserve"> a show</w:t>
      </w:r>
      <w:r w:rsidR="00595A5B">
        <w:rPr>
          <w:rFonts w:asciiTheme="majorBidi" w:hAnsiTheme="majorBidi" w:cstheme="majorBidi"/>
          <w:sz w:val="24"/>
          <w:szCs w:val="24"/>
        </w:rPr>
        <w:t xml:space="preserve"> with </w:t>
      </w:r>
      <w:r w:rsidR="00450643">
        <w:rPr>
          <w:rFonts w:asciiTheme="majorBidi" w:hAnsiTheme="majorBidi" w:cstheme="majorBidi"/>
          <w:sz w:val="24"/>
          <w:szCs w:val="24"/>
        </w:rPr>
        <w:t xml:space="preserve">Arabs </w:t>
      </w:r>
      <w:r w:rsidR="000561DE">
        <w:rPr>
          <w:rFonts w:asciiTheme="majorBidi" w:hAnsiTheme="majorBidi" w:cstheme="majorBidi"/>
          <w:sz w:val="24"/>
          <w:szCs w:val="24"/>
        </w:rPr>
        <w:t>making up</w:t>
      </w:r>
      <w:r w:rsidR="00450643">
        <w:rPr>
          <w:rFonts w:asciiTheme="majorBidi" w:hAnsiTheme="majorBidi" w:cstheme="majorBidi"/>
          <w:sz w:val="24"/>
          <w:szCs w:val="24"/>
        </w:rPr>
        <w:t xml:space="preserve"> </w:t>
      </w:r>
      <w:r w:rsidR="00595A5B">
        <w:rPr>
          <w:rFonts w:asciiTheme="majorBidi" w:hAnsiTheme="majorBidi" w:cstheme="majorBidi"/>
          <w:sz w:val="24"/>
          <w:szCs w:val="24"/>
        </w:rPr>
        <w:t>half the audience</w:t>
      </w:r>
      <w:r w:rsidR="00595A5B" w:rsidRPr="00595A5B">
        <w:rPr>
          <w:rFonts w:asciiTheme="majorBidi" w:hAnsiTheme="majorBidi" w:cstheme="majorBidi"/>
          <w:sz w:val="24"/>
          <w:szCs w:val="24"/>
        </w:rPr>
        <w:t xml:space="preserve">. It became a meeting between Arabs and Jews. </w:t>
      </w:r>
      <w:r w:rsidR="00102862">
        <w:rPr>
          <w:rFonts w:asciiTheme="majorBidi" w:hAnsiTheme="majorBidi" w:cstheme="majorBidi"/>
          <w:sz w:val="24"/>
          <w:szCs w:val="24"/>
        </w:rPr>
        <w:t>“</w:t>
      </w:r>
      <w:r w:rsidR="00595A5B" w:rsidRPr="00595A5B">
        <w:rPr>
          <w:rFonts w:asciiTheme="majorBidi" w:hAnsiTheme="majorBidi" w:cstheme="majorBidi"/>
          <w:sz w:val="24"/>
          <w:szCs w:val="24"/>
        </w:rPr>
        <w:t xml:space="preserve">I sat with an Arab who held my hand </w:t>
      </w:r>
      <w:r w:rsidR="00595A5B">
        <w:rPr>
          <w:rFonts w:asciiTheme="majorBidi" w:hAnsiTheme="majorBidi" w:cstheme="majorBidi"/>
          <w:sz w:val="24"/>
          <w:szCs w:val="24"/>
        </w:rPr>
        <w:t>through the entire play</w:t>
      </w:r>
      <w:r w:rsidR="00595A5B" w:rsidRPr="00595A5B">
        <w:rPr>
          <w:rFonts w:asciiTheme="majorBidi" w:hAnsiTheme="majorBidi" w:cstheme="majorBidi"/>
          <w:sz w:val="24"/>
          <w:szCs w:val="24"/>
        </w:rPr>
        <w:t>.</w:t>
      </w:r>
      <w:r w:rsidR="00102862">
        <w:rPr>
          <w:rFonts w:asciiTheme="majorBidi" w:hAnsiTheme="majorBidi" w:cstheme="majorBidi"/>
          <w:sz w:val="24"/>
          <w:szCs w:val="24"/>
        </w:rPr>
        <w:t>”</w:t>
      </w:r>
      <w:r w:rsidR="00595A5B">
        <w:rPr>
          <w:rFonts w:asciiTheme="majorBidi" w:hAnsiTheme="majorBidi" w:cstheme="majorBidi"/>
          <w:sz w:val="24"/>
          <w:szCs w:val="24"/>
        </w:rPr>
        <w:t xml:space="preserve"> </w:t>
      </w:r>
      <w:commentRangeStart w:id="56"/>
      <w:r w:rsidR="00F949EC" w:rsidRPr="00F949EC">
        <w:rPr>
          <w:rStyle w:val="Emphasis"/>
          <w:rFonts w:asciiTheme="majorBidi" w:hAnsiTheme="majorBidi" w:cstheme="majorBidi"/>
          <w:i w:val="0"/>
          <w:iCs w:val="0"/>
          <w:sz w:val="24"/>
          <w:szCs w:val="24"/>
          <w:shd w:val="clear" w:color="auto" w:fill="FFFFFF"/>
        </w:rPr>
        <w:t>Juliano Mer</w:t>
      </w:r>
      <w:r w:rsidR="00F949EC">
        <w:rPr>
          <w:rStyle w:val="Emphasis"/>
          <w:rFonts w:asciiTheme="majorBidi" w:hAnsiTheme="majorBidi" w:cstheme="majorBidi"/>
          <w:i w:val="0"/>
          <w:iCs w:val="0"/>
          <w:sz w:val="24"/>
          <w:szCs w:val="24"/>
          <w:shd w:val="clear" w:color="auto" w:fill="FFFFFF"/>
        </w:rPr>
        <w:t xml:space="preserve"> [</w:t>
      </w:r>
      <w:r w:rsidR="00F949EC" w:rsidRPr="00F949EC">
        <w:rPr>
          <w:rStyle w:val="Emphasis"/>
          <w:rFonts w:asciiTheme="majorBidi" w:hAnsiTheme="majorBidi" w:cstheme="majorBidi"/>
          <w:i w:val="0"/>
          <w:iCs w:val="0"/>
          <w:sz w:val="24"/>
          <w:szCs w:val="24"/>
          <w:shd w:val="clear" w:color="auto" w:fill="FFFFFF"/>
        </w:rPr>
        <w:t>Khamis</w:t>
      </w:r>
      <w:r w:rsidR="00F949EC">
        <w:rPr>
          <w:rStyle w:val="Emphasis"/>
          <w:rFonts w:asciiTheme="majorBidi" w:hAnsiTheme="majorBidi" w:cstheme="majorBidi"/>
          <w:i w:val="0"/>
          <w:iCs w:val="0"/>
          <w:sz w:val="24"/>
          <w:szCs w:val="24"/>
          <w:shd w:val="clear" w:color="auto" w:fill="FFFFFF"/>
        </w:rPr>
        <w:t>]</w:t>
      </w:r>
      <w:r w:rsidR="00595A5B" w:rsidRPr="00F949EC">
        <w:rPr>
          <w:rFonts w:asciiTheme="majorBidi" w:hAnsiTheme="majorBidi" w:cstheme="majorBidi"/>
          <w:sz w:val="24"/>
          <w:szCs w:val="24"/>
        </w:rPr>
        <w:t xml:space="preserve">, </w:t>
      </w:r>
      <w:commentRangeEnd w:id="56"/>
      <w:r w:rsidR="00F949EC">
        <w:rPr>
          <w:rStyle w:val="CommentReference"/>
        </w:rPr>
        <w:commentReference w:id="56"/>
      </w:r>
      <w:r w:rsidR="00595A5B" w:rsidRPr="00595A5B">
        <w:rPr>
          <w:rFonts w:asciiTheme="majorBidi" w:hAnsiTheme="majorBidi" w:cstheme="majorBidi"/>
          <w:sz w:val="24"/>
          <w:szCs w:val="24"/>
        </w:rPr>
        <w:t xml:space="preserve">an actor and theater manager </w:t>
      </w:r>
      <w:r w:rsidR="00F949EC">
        <w:rPr>
          <w:rFonts w:asciiTheme="majorBidi" w:hAnsiTheme="majorBidi" w:cstheme="majorBidi"/>
          <w:sz w:val="24"/>
          <w:szCs w:val="24"/>
        </w:rPr>
        <w:t>from</w:t>
      </w:r>
      <w:r w:rsidR="00595A5B" w:rsidRPr="00595A5B">
        <w:rPr>
          <w:rFonts w:asciiTheme="majorBidi" w:hAnsiTheme="majorBidi" w:cstheme="majorBidi"/>
          <w:sz w:val="24"/>
          <w:szCs w:val="24"/>
        </w:rPr>
        <w:t xml:space="preserve"> Jenin came to see the play</w:t>
      </w:r>
      <w:r w:rsidR="00F949EC">
        <w:rPr>
          <w:rFonts w:asciiTheme="majorBidi" w:hAnsiTheme="majorBidi" w:cstheme="majorBidi"/>
          <w:sz w:val="24"/>
          <w:szCs w:val="24"/>
        </w:rPr>
        <w:t>,</w:t>
      </w:r>
      <w:r w:rsidR="00595A5B" w:rsidRPr="00595A5B">
        <w:rPr>
          <w:rFonts w:asciiTheme="majorBidi" w:hAnsiTheme="majorBidi" w:cstheme="majorBidi"/>
          <w:sz w:val="24"/>
          <w:szCs w:val="24"/>
        </w:rPr>
        <w:t xml:space="preserve"> </w:t>
      </w:r>
      <w:r w:rsidR="00450643">
        <w:rPr>
          <w:rFonts w:asciiTheme="majorBidi" w:hAnsiTheme="majorBidi" w:cstheme="majorBidi"/>
          <w:sz w:val="24"/>
          <w:szCs w:val="24"/>
        </w:rPr>
        <w:t xml:space="preserve">and I spoke with him </w:t>
      </w:r>
      <w:r w:rsidR="00F949EC">
        <w:rPr>
          <w:rFonts w:asciiTheme="majorBidi" w:hAnsiTheme="majorBidi" w:cstheme="majorBidi"/>
          <w:sz w:val="24"/>
          <w:szCs w:val="24"/>
        </w:rPr>
        <w:t>to</w:t>
      </w:r>
      <w:r w:rsidR="00595A5B" w:rsidRPr="00595A5B">
        <w:rPr>
          <w:rFonts w:asciiTheme="majorBidi" w:hAnsiTheme="majorBidi" w:cstheme="majorBidi"/>
          <w:sz w:val="24"/>
          <w:szCs w:val="24"/>
        </w:rPr>
        <w:t xml:space="preserve"> </w:t>
      </w:r>
      <w:r w:rsidR="00F949EC">
        <w:rPr>
          <w:rFonts w:asciiTheme="majorBidi" w:hAnsiTheme="majorBidi" w:cstheme="majorBidi"/>
          <w:sz w:val="24"/>
          <w:szCs w:val="24"/>
        </w:rPr>
        <w:t>assess</w:t>
      </w:r>
      <w:r w:rsidR="00595A5B" w:rsidRPr="00595A5B">
        <w:rPr>
          <w:rFonts w:asciiTheme="majorBidi" w:hAnsiTheme="majorBidi" w:cstheme="majorBidi"/>
          <w:sz w:val="24"/>
          <w:szCs w:val="24"/>
        </w:rPr>
        <w:t xml:space="preserve"> </w:t>
      </w:r>
      <w:r w:rsidR="00450643">
        <w:rPr>
          <w:rFonts w:asciiTheme="majorBidi" w:hAnsiTheme="majorBidi" w:cstheme="majorBidi"/>
          <w:sz w:val="24"/>
          <w:szCs w:val="24"/>
        </w:rPr>
        <w:t xml:space="preserve">whether he would possibly </w:t>
      </w:r>
      <w:r w:rsidR="00595A5B" w:rsidRPr="00595A5B">
        <w:rPr>
          <w:rFonts w:asciiTheme="majorBidi" w:hAnsiTheme="majorBidi" w:cstheme="majorBidi"/>
          <w:sz w:val="24"/>
          <w:szCs w:val="24"/>
        </w:rPr>
        <w:t xml:space="preserve">translate it and </w:t>
      </w:r>
      <w:r w:rsidR="00F949EC">
        <w:rPr>
          <w:rFonts w:asciiTheme="majorBidi" w:hAnsiTheme="majorBidi" w:cstheme="majorBidi"/>
          <w:sz w:val="24"/>
          <w:szCs w:val="24"/>
        </w:rPr>
        <w:t>bring</w:t>
      </w:r>
      <w:r w:rsidR="00595A5B" w:rsidRPr="00595A5B">
        <w:rPr>
          <w:rFonts w:asciiTheme="majorBidi" w:hAnsiTheme="majorBidi" w:cstheme="majorBidi"/>
          <w:sz w:val="24"/>
          <w:szCs w:val="24"/>
        </w:rPr>
        <w:t xml:space="preserve"> it to his theater.</w:t>
      </w:r>
      <w:r w:rsidR="00595A5B">
        <w:rPr>
          <w:rFonts w:asciiTheme="majorBidi" w:hAnsiTheme="majorBidi" w:cstheme="majorBidi"/>
          <w:sz w:val="24"/>
          <w:szCs w:val="24"/>
        </w:rPr>
        <w:t xml:space="preserve"> </w:t>
      </w:r>
      <w:r w:rsidR="00450643">
        <w:rPr>
          <w:rFonts w:asciiTheme="majorBidi" w:hAnsiTheme="majorBidi" w:cstheme="majorBidi"/>
          <w:sz w:val="24"/>
          <w:szCs w:val="24"/>
        </w:rPr>
        <w:t>Two weeks later, h</w:t>
      </w:r>
      <w:r w:rsidR="00F949EC" w:rsidRPr="00F949EC">
        <w:rPr>
          <w:rFonts w:asciiTheme="majorBidi" w:hAnsiTheme="majorBidi" w:cstheme="majorBidi"/>
          <w:sz w:val="24"/>
          <w:szCs w:val="24"/>
        </w:rPr>
        <w:t>e was murdered</w:t>
      </w:r>
      <w:r w:rsidR="00F949EC">
        <w:rPr>
          <w:rFonts w:asciiTheme="majorBidi" w:hAnsiTheme="majorBidi" w:cstheme="majorBidi"/>
          <w:sz w:val="24"/>
          <w:szCs w:val="24"/>
        </w:rPr>
        <w:t xml:space="preserve">. To this day, </w:t>
      </w:r>
      <w:r w:rsidR="00F949EC" w:rsidRPr="00F949EC">
        <w:rPr>
          <w:rFonts w:asciiTheme="majorBidi" w:hAnsiTheme="majorBidi" w:cstheme="majorBidi"/>
          <w:sz w:val="24"/>
          <w:szCs w:val="24"/>
        </w:rPr>
        <w:t xml:space="preserve">no one knows who </w:t>
      </w:r>
      <w:r w:rsidR="00450643">
        <w:rPr>
          <w:rFonts w:asciiTheme="majorBidi" w:hAnsiTheme="majorBidi" w:cstheme="majorBidi"/>
          <w:sz w:val="24"/>
          <w:szCs w:val="24"/>
        </w:rPr>
        <w:t>killed</w:t>
      </w:r>
      <w:r w:rsidR="00F949EC" w:rsidRPr="00F949EC">
        <w:rPr>
          <w:rFonts w:asciiTheme="majorBidi" w:hAnsiTheme="majorBidi" w:cstheme="majorBidi"/>
          <w:sz w:val="24"/>
          <w:szCs w:val="24"/>
        </w:rPr>
        <w:t xml:space="preserve"> him. </w:t>
      </w:r>
      <w:r w:rsidR="00450643">
        <w:rPr>
          <w:rFonts w:asciiTheme="majorBidi" w:hAnsiTheme="majorBidi" w:cstheme="majorBidi"/>
          <w:sz w:val="24"/>
          <w:szCs w:val="24"/>
        </w:rPr>
        <w:t>He was a</w:t>
      </w:r>
      <w:r w:rsidR="00F949EC" w:rsidRPr="00F949EC">
        <w:rPr>
          <w:rFonts w:asciiTheme="majorBidi" w:hAnsiTheme="majorBidi" w:cstheme="majorBidi"/>
          <w:sz w:val="24"/>
          <w:szCs w:val="24"/>
        </w:rPr>
        <w:t xml:space="preserve"> special man</w:t>
      </w:r>
      <w:r w:rsidR="00F949EC">
        <w:rPr>
          <w:rFonts w:asciiTheme="majorBidi" w:hAnsiTheme="majorBidi" w:cstheme="majorBidi"/>
          <w:sz w:val="24"/>
          <w:szCs w:val="24"/>
        </w:rPr>
        <w:t xml:space="preserve">. </w:t>
      </w:r>
      <w:r w:rsidR="00F949EC" w:rsidRPr="00F949EC">
        <w:rPr>
          <w:rFonts w:asciiTheme="majorBidi" w:hAnsiTheme="majorBidi" w:cstheme="majorBidi"/>
          <w:sz w:val="24"/>
          <w:szCs w:val="24"/>
        </w:rPr>
        <w:t xml:space="preserve">This was the first play in Hebrew that was commissioned for the Arab Theater in Haifa. It was fascinating just to be with </w:t>
      </w:r>
      <w:r w:rsidR="00F949EC">
        <w:rPr>
          <w:rFonts w:asciiTheme="majorBidi" w:hAnsiTheme="majorBidi" w:cstheme="majorBidi"/>
          <w:sz w:val="24"/>
          <w:szCs w:val="24"/>
        </w:rPr>
        <w:t>the audience there</w:t>
      </w:r>
      <w:r w:rsidR="00F949EC" w:rsidRPr="00F949EC">
        <w:rPr>
          <w:rFonts w:asciiTheme="majorBidi" w:hAnsiTheme="majorBidi" w:cstheme="majorBidi"/>
          <w:sz w:val="24"/>
          <w:szCs w:val="24"/>
        </w:rPr>
        <w:t xml:space="preserve">. And sometimes </w:t>
      </w:r>
      <w:r w:rsidR="00F949EC">
        <w:rPr>
          <w:rFonts w:asciiTheme="majorBidi" w:hAnsiTheme="majorBidi" w:cstheme="majorBidi"/>
          <w:sz w:val="24"/>
          <w:szCs w:val="24"/>
        </w:rPr>
        <w:t xml:space="preserve">it was </w:t>
      </w:r>
      <w:r w:rsidR="00F949EC" w:rsidRPr="00F949EC">
        <w:rPr>
          <w:rFonts w:asciiTheme="majorBidi" w:hAnsiTheme="majorBidi" w:cstheme="majorBidi"/>
          <w:sz w:val="24"/>
          <w:szCs w:val="24"/>
        </w:rPr>
        <w:t>very tense</w:t>
      </w:r>
      <w:r w:rsidR="00F949EC">
        <w:rPr>
          <w:rFonts w:asciiTheme="majorBidi" w:hAnsiTheme="majorBidi" w:cstheme="majorBidi"/>
          <w:sz w:val="24"/>
          <w:szCs w:val="24"/>
        </w:rPr>
        <w:t>,</w:t>
      </w:r>
      <w:r w:rsidR="00F949EC" w:rsidRPr="00F949EC">
        <w:rPr>
          <w:rFonts w:asciiTheme="majorBidi" w:hAnsiTheme="majorBidi" w:cstheme="majorBidi"/>
          <w:sz w:val="24"/>
          <w:szCs w:val="24"/>
        </w:rPr>
        <w:t xml:space="preserve"> like </w:t>
      </w:r>
      <w:r w:rsidR="00F949EC">
        <w:rPr>
          <w:rFonts w:asciiTheme="majorBidi" w:hAnsiTheme="majorBidi" w:cstheme="majorBidi"/>
          <w:sz w:val="24"/>
          <w:szCs w:val="24"/>
        </w:rPr>
        <w:t>during</w:t>
      </w:r>
      <w:r w:rsidR="00F949EC" w:rsidRPr="00F949EC">
        <w:rPr>
          <w:rFonts w:asciiTheme="majorBidi" w:hAnsiTheme="majorBidi" w:cstheme="majorBidi"/>
          <w:sz w:val="24"/>
          <w:szCs w:val="24"/>
        </w:rPr>
        <w:t xml:space="preserve"> </w:t>
      </w:r>
      <w:r w:rsidR="00450643">
        <w:rPr>
          <w:rFonts w:asciiTheme="majorBidi" w:hAnsiTheme="majorBidi" w:cstheme="majorBidi"/>
          <w:sz w:val="24"/>
          <w:szCs w:val="24"/>
        </w:rPr>
        <w:t>the</w:t>
      </w:r>
      <w:r w:rsidR="00F949EC" w:rsidRPr="00F949EC">
        <w:rPr>
          <w:rFonts w:asciiTheme="majorBidi" w:hAnsiTheme="majorBidi" w:cstheme="majorBidi"/>
          <w:sz w:val="24"/>
          <w:szCs w:val="24"/>
        </w:rPr>
        <w:t xml:space="preserve"> shows we </w:t>
      </w:r>
      <w:r w:rsidR="00F949EC">
        <w:rPr>
          <w:rFonts w:asciiTheme="majorBidi" w:hAnsiTheme="majorBidi" w:cstheme="majorBidi"/>
          <w:sz w:val="24"/>
          <w:szCs w:val="24"/>
        </w:rPr>
        <w:t>performed</w:t>
      </w:r>
      <w:r w:rsidR="00F949EC" w:rsidRPr="00F949EC">
        <w:rPr>
          <w:rFonts w:asciiTheme="majorBidi" w:hAnsiTheme="majorBidi" w:cstheme="majorBidi"/>
          <w:sz w:val="24"/>
          <w:szCs w:val="24"/>
        </w:rPr>
        <w:t xml:space="preserve"> in Tel Aviv in the middle of another war, an</w:t>
      </w:r>
      <w:r w:rsidR="000561DE">
        <w:rPr>
          <w:rFonts w:asciiTheme="majorBidi" w:hAnsiTheme="majorBidi" w:cstheme="majorBidi"/>
          <w:sz w:val="24"/>
          <w:szCs w:val="24"/>
        </w:rPr>
        <w:t>other</w:t>
      </w:r>
      <w:r w:rsidR="00F949EC" w:rsidRPr="00F949EC">
        <w:rPr>
          <w:rFonts w:asciiTheme="majorBidi" w:hAnsiTheme="majorBidi" w:cstheme="majorBidi"/>
          <w:sz w:val="24"/>
          <w:szCs w:val="24"/>
        </w:rPr>
        <w:t xml:space="preserve"> attack on Gaza.</w:t>
      </w:r>
      <w:r w:rsidR="00F949EC">
        <w:rPr>
          <w:rFonts w:asciiTheme="majorBidi" w:hAnsiTheme="majorBidi" w:cstheme="majorBidi"/>
          <w:sz w:val="24"/>
          <w:szCs w:val="24"/>
        </w:rPr>
        <w:t xml:space="preserve"> </w:t>
      </w:r>
      <w:r w:rsidR="00F949EC" w:rsidRPr="00F949EC">
        <w:rPr>
          <w:rFonts w:asciiTheme="majorBidi" w:hAnsiTheme="majorBidi" w:cstheme="majorBidi"/>
          <w:sz w:val="24"/>
          <w:szCs w:val="24"/>
        </w:rPr>
        <w:t xml:space="preserve">I stood </w:t>
      </w:r>
      <w:r w:rsidR="000561DE">
        <w:rPr>
          <w:rFonts w:asciiTheme="majorBidi" w:hAnsiTheme="majorBidi" w:cstheme="majorBidi"/>
          <w:sz w:val="24"/>
          <w:szCs w:val="24"/>
        </w:rPr>
        <w:t xml:space="preserve">off </w:t>
      </w:r>
      <w:r w:rsidR="00F949EC">
        <w:rPr>
          <w:rFonts w:asciiTheme="majorBidi" w:hAnsiTheme="majorBidi" w:cstheme="majorBidi"/>
          <w:sz w:val="24"/>
          <w:szCs w:val="24"/>
        </w:rPr>
        <w:t>to the side</w:t>
      </w:r>
      <w:r w:rsidR="00F949EC" w:rsidRPr="00F949EC">
        <w:rPr>
          <w:rFonts w:asciiTheme="majorBidi" w:hAnsiTheme="majorBidi" w:cstheme="majorBidi"/>
          <w:sz w:val="24"/>
          <w:szCs w:val="24"/>
        </w:rPr>
        <w:t xml:space="preserve"> in the </w:t>
      </w:r>
      <w:r w:rsidR="00F949EC">
        <w:rPr>
          <w:rFonts w:asciiTheme="majorBidi" w:hAnsiTheme="majorBidi" w:cstheme="majorBidi"/>
          <w:sz w:val="24"/>
          <w:szCs w:val="24"/>
        </w:rPr>
        <w:t>theater</w:t>
      </w:r>
      <w:r w:rsidR="00F949EC" w:rsidRPr="00F949EC">
        <w:rPr>
          <w:rFonts w:asciiTheme="majorBidi" w:hAnsiTheme="majorBidi" w:cstheme="majorBidi"/>
          <w:sz w:val="24"/>
          <w:szCs w:val="24"/>
        </w:rPr>
        <w:t xml:space="preserve"> and we were all afraid that someday </w:t>
      </w:r>
      <w:r w:rsidR="00450643">
        <w:rPr>
          <w:rFonts w:asciiTheme="majorBidi" w:hAnsiTheme="majorBidi" w:cstheme="majorBidi"/>
          <w:sz w:val="24"/>
          <w:szCs w:val="24"/>
        </w:rPr>
        <w:t>people</w:t>
      </w:r>
      <w:r w:rsidR="00F949EC">
        <w:rPr>
          <w:rFonts w:asciiTheme="majorBidi" w:hAnsiTheme="majorBidi" w:cstheme="majorBidi"/>
          <w:sz w:val="24"/>
          <w:szCs w:val="24"/>
        </w:rPr>
        <w:t xml:space="preserve"> </w:t>
      </w:r>
      <w:r w:rsidR="00F949EC" w:rsidRPr="00F949EC">
        <w:rPr>
          <w:rFonts w:asciiTheme="majorBidi" w:hAnsiTheme="majorBidi" w:cstheme="majorBidi"/>
          <w:sz w:val="24"/>
          <w:szCs w:val="24"/>
        </w:rPr>
        <w:t>would attack the actors</w:t>
      </w:r>
      <w:r w:rsidR="00F949EC">
        <w:rPr>
          <w:rFonts w:asciiTheme="majorBidi" w:hAnsiTheme="majorBidi" w:cstheme="majorBidi"/>
          <w:sz w:val="24"/>
          <w:szCs w:val="24"/>
        </w:rPr>
        <w:t>. W</w:t>
      </w:r>
      <w:r w:rsidR="00F949EC" w:rsidRPr="00F949EC">
        <w:rPr>
          <w:rFonts w:asciiTheme="majorBidi" w:hAnsiTheme="majorBidi" w:cstheme="majorBidi"/>
          <w:sz w:val="24"/>
          <w:szCs w:val="24"/>
        </w:rPr>
        <w:t xml:space="preserve">e were ready to run </w:t>
      </w:r>
      <w:r w:rsidR="00F949EC">
        <w:rPr>
          <w:rFonts w:asciiTheme="majorBidi" w:hAnsiTheme="majorBidi" w:cstheme="majorBidi"/>
          <w:sz w:val="24"/>
          <w:szCs w:val="24"/>
        </w:rPr>
        <w:t>on</w:t>
      </w:r>
      <w:r w:rsidR="00F949EC" w:rsidRPr="00F949EC">
        <w:rPr>
          <w:rFonts w:asciiTheme="majorBidi" w:hAnsiTheme="majorBidi" w:cstheme="majorBidi"/>
          <w:sz w:val="24"/>
          <w:szCs w:val="24"/>
        </w:rPr>
        <w:t>to the stage. It did not happen.</w:t>
      </w:r>
    </w:p>
    <w:p w14:paraId="3C043410" w14:textId="77777777" w:rsidR="000561DE" w:rsidRDefault="000561DE" w:rsidP="0023183E">
      <w:pPr>
        <w:spacing w:line="480" w:lineRule="auto"/>
        <w:ind w:firstLine="720"/>
        <w:rPr>
          <w:rFonts w:asciiTheme="majorBidi" w:hAnsiTheme="majorBidi" w:cstheme="majorBidi"/>
          <w:sz w:val="24"/>
          <w:szCs w:val="24"/>
        </w:rPr>
      </w:pPr>
    </w:p>
    <w:p w14:paraId="5BBE4487" w14:textId="17A5503F" w:rsidR="00F949EC" w:rsidRDefault="00F949EC" w:rsidP="0023183E">
      <w:pPr>
        <w:spacing w:line="480" w:lineRule="auto"/>
        <w:ind w:firstLine="720"/>
        <w:rPr>
          <w:rFonts w:asciiTheme="majorBidi" w:hAnsiTheme="majorBidi" w:cstheme="majorBidi"/>
          <w:sz w:val="24"/>
          <w:szCs w:val="24"/>
        </w:rPr>
      </w:pPr>
      <w:r w:rsidRPr="00F949EC">
        <w:rPr>
          <w:rFonts w:asciiTheme="majorBidi" w:hAnsiTheme="majorBidi" w:cstheme="majorBidi"/>
          <w:sz w:val="24"/>
          <w:szCs w:val="24"/>
        </w:rPr>
        <w:t xml:space="preserve">Even though the </w:t>
      </w:r>
      <w:r w:rsidR="00450643">
        <w:rPr>
          <w:rFonts w:asciiTheme="majorBidi" w:hAnsiTheme="majorBidi" w:cstheme="majorBidi"/>
          <w:sz w:val="24"/>
          <w:szCs w:val="24"/>
        </w:rPr>
        <w:t>real</w:t>
      </w:r>
      <w:r w:rsidR="009F3A11">
        <w:rPr>
          <w:rFonts w:asciiTheme="majorBidi" w:hAnsiTheme="majorBidi" w:cstheme="majorBidi"/>
          <w:sz w:val="24"/>
          <w:szCs w:val="24"/>
        </w:rPr>
        <w:t xml:space="preserve"> situation in </w:t>
      </w:r>
      <w:r w:rsidRPr="00F949EC">
        <w:rPr>
          <w:rFonts w:asciiTheme="majorBidi" w:hAnsiTheme="majorBidi" w:cstheme="majorBidi"/>
          <w:sz w:val="24"/>
          <w:szCs w:val="24"/>
        </w:rPr>
        <w:t xml:space="preserve">Israel is </w:t>
      </w:r>
      <w:r w:rsidR="009F3A11">
        <w:rPr>
          <w:rFonts w:asciiTheme="majorBidi" w:hAnsiTheme="majorBidi" w:cstheme="majorBidi"/>
          <w:sz w:val="24"/>
          <w:szCs w:val="24"/>
        </w:rPr>
        <w:t>full</w:t>
      </w:r>
      <w:r w:rsidRPr="00F949EC">
        <w:rPr>
          <w:rFonts w:asciiTheme="majorBidi" w:hAnsiTheme="majorBidi" w:cstheme="majorBidi"/>
          <w:sz w:val="24"/>
          <w:szCs w:val="24"/>
        </w:rPr>
        <w:t xml:space="preserve">, </w:t>
      </w:r>
      <w:r w:rsidR="009F3A11">
        <w:rPr>
          <w:rFonts w:asciiTheme="majorBidi" w:hAnsiTheme="majorBidi" w:cstheme="majorBidi"/>
          <w:sz w:val="24"/>
          <w:szCs w:val="24"/>
        </w:rPr>
        <w:t>complex,</w:t>
      </w:r>
      <w:r w:rsidRPr="00F949EC">
        <w:rPr>
          <w:rFonts w:asciiTheme="majorBidi" w:hAnsiTheme="majorBidi" w:cstheme="majorBidi"/>
          <w:sz w:val="24"/>
          <w:szCs w:val="24"/>
        </w:rPr>
        <w:t xml:space="preserve"> and fascinating, </w:t>
      </w:r>
      <w:r w:rsidR="009F3A11">
        <w:rPr>
          <w:rFonts w:asciiTheme="majorBidi" w:hAnsiTheme="majorBidi" w:cstheme="majorBidi"/>
          <w:sz w:val="24"/>
          <w:szCs w:val="24"/>
        </w:rPr>
        <w:t xml:space="preserve">according to </w:t>
      </w:r>
      <w:r w:rsidRPr="00F949EC">
        <w:rPr>
          <w:rFonts w:asciiTheme="majorBidi" w:hAnsiTheme="majorBidi" w:cstheme="majorBidi"/>
          <w:sz w:val="24"/>
          <w:szCs w:val="24"/>
        </w:rPr>
        <w:t>Evron</w:t>
      </w:r>
      <w:r w:rsidR="009F3A11">
        <w:rPr>
          <w:rFonts w:asciiTheme="majorBidi" w:hAnsiTheme="majorBidi" w:cstheme="majorBidi"/>
          <w:sz w:val="24"/>
          <w:szCs w:val="24"/>
        </w:rPr>
        <w:t>,</w:t>
      </w:r>
      <w:r w:rsidRPr="00F949EC">
        <w:rPr>
          <w:rFonts w:asciiTheme="majorBidi" w:hAnsiTheme="majorBidi" w:cstheme="majorBidi"/>
          <w:sz w:val="24"/>
          <w:szCs w:val="24"/>
        </w:rPr>
        <w:t xml:space="preserve"> </w:t>
      </w:r>
      <w:r w:rsidR="00961626">
        <w:rPr>
          <w:rFonts w:asciiTheme="majorBidi" w:hAnsiTheme="majorBidi" w:cstheme="majorBidi"/>
          <w:sz w:val="24"/>
          <w:szCs w:val="24"/>
        </w:rPr>
        <w:t>this reality</w:t>
      </w:r>
      <w:r w:rsidRPr="00F949EC">
        <w:rPr>
          <w:rFonts w:asciiTheme="majorBidi" w:hAnsiTheme="majorBidi" w:cstheme="majorBidi"/>
          <w:sz w:val="24"/>
          <w:szCs w:val="24"/>
        </w:rPr>
        <w:t xml:space="preserve"> is </w:t>
      </w:r>
      <w:r w:rsidR="009F3A11">
        <w:rPr>
          <w:rFonts w:asciiTheme="majorBidi" w:hAnsiTheme="majorBidi" w:cstheme="majorBidi"/>
          <w:sz w:val="24"/>
          <w:szCs w:val="24"/>
        </w:rPr>
        <w:t>usually portrayed</w:t>
      </w:r>
      <w:r w:rsidRPr="00F949EC">
        <w:rPr>
          <w:rFonts w:asciiTheme="majorBidi" w:hAnsiTheme="majorBidi" w:cstheme="majorBidi"/>
          <w:sz w:val="24"/>
          <w:szCs w:val="24"/>
        </w:rPr>
        <w:t xml:space="preserve"> </w:t>
      </w:r>
      <w:r w:rsidR="009F3A11">
        <w:rPr>
          <w:rFonts w:asciiTheme="majorBidi" w:hAnsiTheme="majorBidi" w:cstheme="majorBidi"/>
          <w:sz w:val="24"/>
          <w:szCs w:val="24"/>
        </w:rPr>
        <w:t>in a</w:t>
      </w:r>
      <w:r w:rsidRPr="00F949EC">
        <w:rPr>
          <w:rFonts w:asciiTheme="majorBidi" w:hAnsiTheme="majorBidi" w:cstheme="majorBidi"/>
          <w:sz w:val="24"/>
          <w:szCs w:val="24"/>
        </w:rPr>
        <w:t xml:space="preserve"> </w:t>
      </w:r>
      <w:r w:rsidR="00961626">
        <w:rPr>
          <w:rFonts w:asciiTheme="majorBidi" w:hAnsiTheme="majorBidi" w:cstheme="majorBidi"/>
          <w:sz w:val="24"/>
          <w:szCs w:val="24"/>
        </w:rPr>
        <w:t>unidimensional</w:t>
      </w:r>
      <w:r w:rsidR="009F3A11">
        <w:rPr>
          <w:rFonts w:asciiTheme="majorBidi" w:hAnsiTheme="majorBidi" w:cstheme="majorBidi"/>
          <w:sz w:val="24"/>
          <w:szCs w:val="24"/>
        </w:rPr>
        <w:t>,</w:t>
      </w:r>
      <w:r w:rsidRPr="00F949EC">
        <w:rPr>
          <w:rFonts w:asciiTheme="majorBidi" w:hAnsiTheme="majorBidi" w:cstheme="majorBidi"/>
          <w:sz w:val="24"/>
          <w:szCs w:val="24"/>
        </w:rPr>
        <w:t xml:space="preserve"> journalistic</w:t>
      </w:r>
      <w:r w:rsidR="009F3A11">
        <w:rPr>
          <w:rFonts w:asciiTheme="majorBidi" w:hAnsiTheme="majorBidi" w:cstheme="majorBidi"/>
          <w:sz w:val="24"/>
          <w:szCs w:val="24"/>
        </w:rPr>
        <w:t xml:space="preserve"> style</w:t>
      </w:r>
      <w:r w:rsidRPr="00F949EC">
        <w:rPr>
          <w:rFonts w:asciiTheme="majorBidi" w:hAnsiTheme="majorBidi" w:cstheme="majorBidi"/>
          <w:sz w:val="24"/>
          <w:szCs w:val="24"/>
        </w:rPr>
        <w:t>.</w:t>
      </w:r>
      <w:r w:rsidR="009F3A11">
        <w:rPr>
          <w:rFonts w:asciiTheme="majorBidi" w:hAnsiTheme="majorBidi" w:cstheme="majorBidi"/>
          <w:sz w:val="24"/>
          <w:szCs w:val="24"/>
        </w:rPr>
        <w:t xml:space="preserve"> He said</w:t>
      </w:r>
      <w:r w:rsidR="009F3A11" w:rsidRPr="009F3A11">
        <w:rPr>
          <w:rFonts w:asciiTheme="majorBidi" w:hAnsiTheme="majorBidi" w:cstheme="majorBidi"/>
          <w:sz w:val="24"/>
          <w:szCs w:val="24"/>
        </w:rPr>
        <w:t xml:space="preserve"> </w:t>
      </w:r>
      <w:r w:rsidR="00961626">
        <w:rPr>
          <w:rFonts w:asciiTheme="majorBidi" w:hAnsiTheme="majorBidi" w:cstheme="majorBidi"/>
          <w:sz w:val="24"/>
          <w:szCs w:val="24"/>
        </w:rPr>
        <w:t xml:space="preserve">this gives an impression of a </w:t>
      </w:r>
      <w:r w:rsidR="00450643">
        <w:rPr>
          <w:rFonts w:asciiTheme="majorBidi" w:hAnsiTheme="majorBidi" w:cstheme="majorBidi"/>
          <w:sz w:val="24"/>
          <w:szCs w:val="24"/>
        </w:rPr>
        <w:t>rapid</w:t>
      </w:r>
      <w:r w:rsidR="00961626">
        <w:rPr>
          <w:rFonts w:asciiTheme="majorBidi" w:hAnsiTheme="majorBidi" w:cstheme="majorBidi"/>
          <w:sz w:val="24"/>
          <w:szCs w:val="24"/>
        </w:rPr>
        <w:t xml:space="preserve"> </w:t>
      </w:r>
      <w:r w:rsidR="00450643">
        <w:rPr>
          <w:rFonts w:asciiTheme="majorBidi" w:hAnsiTheme="majorBidi" w:cstheme="majorBidi"/>
          <w:sz w:val="24"/>
          <w:szCs w:val="24"/>
        </w:rPr>
        <w:t>series</w:t>
      </w:r>
      <w:r w:rsidR="00961626">
        <w:rPr>
          <w:rFonts w:asciiTheme="majorBidi" w:hAnsiTheme="majorBidi" w:cstheme="majorBidi"/>
          <w:sz w:val="24"/>
          <w:szCs w:val="24"/>
        </w:rPr>
        <w:t xml:space="preserve"> of events</w:t>
      </w:r>
      <w:r w:rsidR="009F3A11">
        <w:rPr>
          <w:rFonts w:asciiTheme="majorBidi" w:hAnsiTheme="majorBidi" w:cstheme="majorBidi"/>
          <w:sz w:val="24"/>
          <w:szCs w:val="24"/>
        </w:rPr>
        <w:t xml:space="preserve"> </w:t>
      </w:r>
      <w:r w:rsidR="00450643">
        <w:rPr>
          <w:rFonts w:asciiTheme="majorBidi" w:hAnsiTheme="majorBidi" w:cstheme="majorBidi"/>
          <w:sz w:val="24"/>
          <w:szCs w:val="24"/>
        </w:rPr>
        <w:t>creating</w:t>
      </w:r>
      <w:r w:rsidR="009F3A11" w:rsidRPr="009F3A11">
        <w:rPr>
          <w:rFonts w:asciiTheme="majorBidi" w:hAnsiTheme="majorBidi" w:cstheme="majorBidi"/>
          <w:sz w:val="24"/>
          <w:szCs w:val="24"/>
        </w:rPr>
        <w:t xml:space="preserve"> a </w:t>
      </w:r>
      <w:r w:rsidR="009F3A11">
        <w:rPr>
          <w:rFonts w:asciiTheme="majorBidi" w:hAnsiTheme="majorBidi" w:cstheme="majorBidi"/>
          <w:sz w:val="24"/>
          <w:szCs w:val="24"/>
        </w:rPr>
        <w:t>wall</w:t>
      </w:r>
      <w:r w:rsidR="009F3A11" w:rsidRPr="009F3A11">
        <w:rPr>
          <w:rFonts w:asciiTheme="majorBidi" w:hAnsiTheme="majorBidi" w:cstheme="majorBidi"/>
          <w:sz w:val="24"/>
          <w:szCs w:val="24"/>
        </w:rPr>
        <w:t xml:space="preserve"> of nois</w:t>
      </w:r>
      <w:r w:rsidR="00961626">
        <w:rPr>
          <w:rFonts w:asciiTheme="majorBidi" w:hAnsiTheme="majorBidi" w:cstheme="majorBidi"/>
          <w:sz w:val="24"/>
          <w:szCs w:val="24"/>
        </w:rPr>
        <w:t>e</w:t>
      </w:r>
      <w:r w:rsidR="009F3A11">
        <w:rPr>
          <w:rFonts w:asciiTheme="majorBidi" w:hAnsiTheme="majorBidi" w:cstheme="majorBidi"/>
          <w:sz w:val="24"/>
          <w:szCs w:val="24"/>
        </w:rPr>
        <w:t>: intens</w:t>
      </w:r>
      <w:r w:rsidR="00961626">
        <w:rPr>
          <w:rFonts w:asciiTheme="majorBidi" w:hAnsiTheme="majorBidi" w:cstheme="majorBidi"/>
          <w:sz w:val="24"/>
          <w:szCs w:val="24"/>
        </w:rPr>
        <w:t>ity</w:t>
      </w:r>
      <w:r w:rsidR="009F3A11" w:rsidRPr="009F3A11">
        <w:rPr>
          <w:rFonts w:asciiTheme="majorBidi" w:hAnsiTheme="majorBidi" w:cstheme="majorBidi"/>
          <w:sz w:val="24"/>
          <w:szCs w:val="24"/>
        </w:rPr>
        <w:t xml:space="preserve">, </w:t>
      </w:r>
      <w:r w:rsidR="00961626">
        <w:rPr>
          <w:rFonts w:asciiTheme="majorBidi" w:hAnsiTheme="majorBidi" w:cstheme="majorBidi"/>
          <w:sz w:val="24"/>
          <w:szCs w:val="24"/>
        </w:rPr>
        <w:t>harsh criticism</w:t>
      </w:r>
      <w:r w:rsidR="009F3A11" w:rsidRPr="009F3A11">
        <w:rPr>
          <w:rFonts w:asciiTheme="majorBidi" w:hAnsiTheme="majorBidi" w:cstheme="majorBidi"/>
          <w:sz w:val="24"/>
          <w:szCs w:val="24"/>
        </w:rPr>
        <w:t xml:space="preserve">, </w:t>
      </w:r>
      <w:r w:rsidR="00961626">
        <w:rPr>
          <w:rFonts w:asciiTheme="majorBidi" w:hAnsiTheme="majorBidi" w:cstheme="majorBidi"/>
          <w:sz w:val="24"/>
          <w:szCs w:val="24"/>
        </w:rPr>
        <w:t>cruel occupation</w:t>
      </w:r>
      <w:r w:rsidR="009F3A11" w:rsidRPr="009F3A11">
        <w:rPr>
          <w:rFonts w:asciiTheme="majorBidi" w:hAnsiTheme="majorBidi" w:cstheme="majorBidi"/>
          <w:sz w:val="24"/>
          <w:szCs w:val="24"/>
        </w:rPr>
        <w:t xml:space="preserve">, manipulation, </w:t>
      </w:r>
      <w:r w:rsidR="00961626">
        <w:rPr>
          <w:rFonts w:asciiTheme="majorBidi" w:hAnsiTheme="majorBidi" w:cstheme="majorBidi"/>
          <w:sz w:val="24"/>
          <w:szCs w:val="24"/>
        </w:rPr>
        <w:t>zealousness</w:t>
      </w:r>
      <w:r w:rsidR="009F3A11" w:rsidRPr="009F3A11">
        <w:rPr>
          <w:rFonts w:asciiTheme="majorBidi" w:hAnsiTheme="majorBidi" w:cstheme="majorBidi"/>
          <w:sz w:val="24"/>
          <w:szCs w:val="24"/>
        </w:rPr>
        <w:t xml:space="preserve">, </w:t>
      </w:r>
      <w:r w:rsidR="00961626">
        <w:rPr>
          <w:rFonts w:asciiTheme="majorBidi" w:hAnsiTheme="majorBidi" w:cstheme="majorBidi"/>
          <w:sz w:val="24"/>
          <w:szCs w:val="24"/>
        </w:rPr>
        <w:t>subjugation</w:t>
      </w:r>
      <w:r w:rsidR="009F3A11" w:rsidRPr="009F3A11">
        <w:rPr>
          <w:rFonts w:asciiTheme="majorBidi" w:hAnsiTheme="majorBidi" w:cstheme="majorBidi"/>
          <w:sz w:val="24"/>
          <w:szCs w:val="24"/>
        </w:rPr>
        <w:t>, hope</w:t>
      </w:r>
      <w:r w:rsidR="00961626">
        <w:rPr>
          <w:rFonts w:asciiTheme="majorBidi" w:hAnsiTheme="majorBidi" w:cstheme="majorBidi"/>
          <w:sz w:val="24"/>
          <w:szCs w:val="24"/>
        </w:rPr>
        <w:t>s</w:t>
      </w:r>
      <w:r w:rsidR="009F3A11" w:rsidRPr="009F3A11">
        <w:rPr>
          <w:rFonts w:asciiTheme="majorBidi" w:hAnsiTheme="majorBidi" w:cstheme="majorBidi"/>
          <w:sz w:val="24"/>
          <w:szCs w:val="24"/>
        </w:rPr>
        <w:t xml:space="preserve">, self-righteousness, </w:t>
      </w:r>
      <w:r w:rsidR="00961626">
        <w:rPr>
          <w:rFonts w:asciiTheme="majorBidi" w:hAnsiTheme="majorBidi" w:cstheme="majorBidi"/>
          <w:sz w:val="24"/>
          <w:szCs w:val="24"/>
        </w:rPr>
        <w:t xml:space="preserve">living in a </w:t>
      </w:r>
      <w:r w:rsidR="009F3A11" w:rsidRPr="009F3A11">
        <w:rPr>
          <w:rFonts w:asciiTheme="majorBidi" w:hAnsiTheme="majorBidi" w:cstheme="majorBidi"/>
          <w:sz w:val="24"/>
          <w:szCs w:val="24"/>
        </w:rPr>
        <w:t>bubble.</w:t>
      </w:r>
      <w:r w:rsidR="00961626">
        <w:rPr>
          <w:rFonts w:asciiTheme="majorBidi" w:hAnsiTheme="majorBidi" w:cstheme="majorBidi"/>
          <w:sz w:val="24"/>
          <w:szCs w:val="24"/>
        </w:rPr>
        <w:t xml:space="preserve"> </w:t>
      </w:r>
      <w:commentRangeStart w:id="57"/>
      <w:r w:rsidR="00961626" w:rsidRPr="00961626">
        <w:rPr>
          <w:rFonts w:asciiTheme="majorBidi" w:hAnsiTheme="majorBidi" w:cstheme="majorBidi"/>
          <w:sz w:val="24"/>
          <w:szCs w:val="24"/>
        </w:rPr>
        <w:t>Almost nothing is experienced</w:t>
      </w:r>
      <w:r w:rsidR="00961626">
        <w:rPr>
          <w:rFonts w:asciiTheme="majorBidi" w:hAnsiTheme="majorBidi" w:cstheme="majorBidi"/>
          <w:sz w:val="24"/>
          <w:szCs w:val="24"/>
        </w:rPr>
        <w:t>,</w:t>
      </w:r>
      <w:r w:rsidR="00961626" w:rsidRPr="00961626">
        <w:rPr>
          <w:rFonts w:asciiTheme="majorBidi" w:hAnsiTheme="majorBidi" w:cstheme="majorBidi"/>
          <w:sz w:val="24"/>
          <w:szCs w:val="24"/>
        </w:rPr>
        <w:t xml:space="preserve"> except as noise</w:t>
      </w:r>
      <w:commentRangeEnd w:id="57"/>
      <w:r w:rsidR="00961626">
        <w:rPr>
          <w:rStyle w:val="CommentReference"/>
        </w:rPr>
        <w:commentReference w:id="57"/>
      </w:r>
      <w:r w:rsidR="00961626" w:rsidRPr="00961626">
        <w:rPr>
          <w:rFonts w:asciiTheme="majorBidi" w:hAnsiTheme="majorBidi" w:cstheme="majorBidi"/>
          <w:sz w:val="24"/>
          <w:szCs w:val="24"/>
        </w:rPr>
        <w:t xml:space="preserve">. Theater does not need to </w:t>
      </w:r>
      <w:r w:rsidR="00B404D0">
        <w:rPr>
          <w:rFonts w:asciiTheme="majorBidi" w:hAnsiTheme="majorBidi" w:cstheme="majorBidi"/>
          <w:sz w:val="24"/>
          <w:szCs w:val="24"/>
        </w:rPr>
        <w:t>reproduce this</w:t>
      </w:r>
      <w:r w:rsidR="00961626" w:rsidRPr="00961626">
        <w:rPr>
          <w:rFonts w:asciiTheme="majorBidi" w:hAnsiTheme="majorBidi" w:cstheme="majorBidi"/>
          <w:sz w:val="24"/>
          <w:szCs w:val="24"/>
        </w:rPr>
        <w:t xml:space="preserve"> reality. </w:t>
      </w:r>
      <w:r w:rsidR="00961626">
        <w:rPr>
          <w:rFonts w:asciiTheme="majorBidi" w:hAnsiTheme="majorBidi" w:cstheme="majorBidi"/>
          <w:sz w:val="24"/>
          <w:szCs w:val="24"/>
        </w:rPr>
        <w:t>Evron</w:t>
      </w:r>
      <w:r w:rsidR="00961626" w:rsidRPr="00961626">
        <w:rPr>
          <w:rFonts w:asciiTheme="majorBidi" w:hAnsiTheme="majorBidi" w:cstheme="majorBidi"/>
          <w:sz w:val="24"/>
          <w:szCs w:val="24"/>
        </w:rPr>
        <w:t xml:space="preserve"> </w:t>
      </w:r>
      <w:r w:rsidR="00961626">
        <w:rPr>
          <w:rFonts w:asciiTheme="majorBidi" w:hAnsiTheme="majorBidi" w:cstheme="majorBidi"/>
          <w:sz w:val="24"/>
          <w:szCs w:val="24"/>
        </w:rPr>
        <w:t>offers</w:t>
      </w:r>
      <w:r w:rsidR="00961626" w:rsidRPr="00961626">
        <w:rPr>
          <w:rFonts w:asciiTheme="majorBidi" w:hAnsiTheme="majorBidi" w:cstheme="majorBidi"/>
          <w:sz w:val="24"/>
          <w:szCs w:val="24"/>
        </w:rPr>
        <w:t xml:space="preserve"> an alternative. Brecht would </w:t>
      </w:r>
      <w:r w:rsidR="00961626">
        <w:rPr>
          <w:rFonts w:asciiTheme="majorBidi" w:hAnsiTheme="majorBidi" w:cstheme="majorBidi"/>
          <w:sz w:val="24"/>
          <w:szCs w:val="24"/>
        </w:rPr>
        <w:t>have approved of this.</w:t>
      </w:r>
    </w:p>
    <w:p w14:paraId="348A7584" w14:textId="142FDE01" w:rsidR="00961626" w:rsidRDefault="00961626" w:rsidP="0023183E">
      <w:pPr>
        <w:spacing w:line="480" w:lineRule="auto"/>
        <w:ind w:firstLine="720"/>
        <w:rPr>
          <w:rFonts w:asciiTheme="majorBidi" w:hAnsiTheme="majorBidi" w:cstheme="majorBidi"/>
          <w:sz w:val="24"/>
          <w:szCs w:val="24"/>
        </w:rPr>
      </w:pPr>
      <w:r w:rsidRPr="00961626">
        <w:rPr>
          <w:rFonts w:asciiTheme="majorBidi" w:hAnsiTheme="majorBidi" w:cstheme="majorBidi"/>
          <w:sz w:val="24"/>
          <w:szCs w:val="24"/>
        </w:rPr>
        <w:t xml:space="preserve">Theater is meant to resist this </w:t>
      </w:r>
      <w:r w:rsidR="000561DE">
        <w:rPr>
          <w:rFonts w:asciiTheme="majorBidi" w:hAnsiTheme="majorBidi" w:cstheme="majorBidi"/>
          <w:sz w:val="24"/>
          <w:szCs w:val="24"/>
        </w:rPr>
        <w:t xml:space="preserve">chaotic </w:t>
      </w:r>
      <w:r w:rsidR="00450643">
        <w:rPr>
          <w:rFonts w:asciiTheme="majorBidi" w:hAnsiTheme="majorBidi" w:cstheme="majorBidi"/>
          <w:sz w:val="24"/>
          <w:szCs w:val="24"/>
        </w:rPr>
        <w:t>noise</w:t>
      </w:r>
      <w:r w:rsidRPr="00961626">
        <w:rPr>
          <w:rFonts w:asciiTheme="majorBidi" w:hAnsiTheme="majorBidi" w:cstheme="majorBidi"/>
          <w:sz w:val="24"/>
          <w:szCs w:val="24"/>
        </w:rPr>
        <w:t xml:space="preserve">, which does not allow </w:t>
      </w:r>
      <w:r w:rsidR="00B404D0">
        <w:rPr>
          <w:rFonts w:asciiTheme="majorBidi" w:hAnsiTheme="majorBidi" w:cstheme="majorBidi"/>
          <w:sz w:val="24"/>
          <w:szCs w:val="24"/>
        </w:rPr>
        <w:t>for thought or emotions.</w:t>
      </w:r>
      <w:r w:rsidRPr="00961626">
        <w:rPr>
          <w:rFonts w:asciiTheme="majorBidi" w:hAnsiTheme="majorBidi" w:cstheme="majorBidi"/>
          <w:sz w:val="24"/>
          <w:szCs w:val="24"/>
        </w:rPr>
        <w:t xml:space="preserve"> Evron asks how it is possible to remain human in </w:t>
      </w:r>
      <w:r w:rsidR="00B404D0">
        <w:rPr>
          <w:rFonts w:asciiTheme="majorBidi" w:hAnsiTheme="majorBidi" w:cstheme="majorBidi"/>
          <w:sz w:val="24"/>
          <w:szCs w:val="24"/>
        </w:rPr>
        <w:t>such a reality</w:t>
      </w:r>
      <w:r w:rsidRPr="00961626">
        <w:rPr>
          <w:rFonts w:asciiTheme="majorBidi" w:hAnsiTheme="majorBidi" w:cstheme="majorBidi"/>
          <w:sz w:val="24"/>
          <w:szCs w:val="24"/>
        </w:rPr>
        <w:t>.</w:t>
      </w:r>
      <w:r w:rsidR="00B404D0">
        <w:rPr>
          <w:rFonts w:asciiTheme="majorBidi" w:hAnsiTheme="majorBidi" w:cstheme="majorBidi"/>
          <w:sz w:val="24"/>
          <w:szCs w:val="24"/>
        </w:rPr>
        <w:t xml:space="preserve"> Distancing</w:t>
      </w:r>
      <w:r w:rsidR="00B404D0" w:rsidRPr="00B404D0">
        <w:rPr>
          <w:rFonts w:asciiTheme="majorBidi" w:hAnsiTheme="majorBidi" w:cstheme="majorBidi"/>
          <w:sz w:val="24"/>
          <w:szCs w:val="24"/>
        </w:rPr>
        <w:t xml:space="preserve"> allows </w:t>
      </w:r>
      <w:r w:rsidR="00B404D0">
        <w:rPr>
          <w:rFonts w:asciiTheme="majorBidi" w:hAnsiTheme="majorBidi" w:cstheme="majorBidi"/>
          <w:sz w:val="24"/>
          <w:szCs w:val="24"/>
        </w:rPr>
        <w:t xml:space="preserve">for an intensive, intimate exploration of the </w:t>
      </w:r>
      <w:r w:rsidR="00C7548A">
        <w:rPr>
          <w:rFonts w:asciiTheme="majorBidi" w:hAnsiTheme="majorBidi" w:cstheme="majorBidi"/>
          <w:sz w:val="24"/>
          <w:szCs w:val="24"/>
        </w:rPr>
        <w:t>“</w:t>
      </w:r>
      <w:r w:rsidR="00B404D0" w:rsidRPr="00B404D0">
        <w:rPr>
          <w:rFonts w:asciiTheme="majorBidi" w:hAnsiTheme="majorBidi" w:cstheme="majorBidi"/>
          <w:sz w:val="24"/>
          <w:szCs w:val="24"/>
        </w:rPr>
        <w:t>Israeli experience</w:t>
      </w:r>
      <w:r w:rsidR="00C7548A">
        <w:rPr>
          <w:rFonts w:asciiTheme="majorBidi" w:hAnsiTheme="majorBidi" w:cstheme="majorBidi"/>
          <w:sz w:val="24"/>
          <w:szCs w:val="24"/>
        </w:rPr>
        <w:t>”</w:t>
      </w:r>
      <w:r w:rsidR="00B404D0" w:rsidRPr="00B404D0">
        <w:rPr>
          <w:rFonts w:asciiTheme="majorBidi" w:hAnsiTheme="majorBidi" w:cstheme="majorBidi"/>
          <w:sz w:val="24"/>
          <w:szCs w:val="24"/>
        </w:rPr>
        <w:t>, not as noise</w:t>
      </w:r>
      <w:r w:rsidR="00B404D0">
        <w:rPr>
          <w:rFonts w:asciiTheme="majorBidi" w:hAnsiTheme="majorBidi" w:cstheme="majorBidi"/>
          <w:sz w:val="24"/>
          <w:szCs w:val="24"/>
        </w:rPr>
        <w:t>,</w:t>
      </w:r>
      <w:r w:rsidR="00B404D0" w:rsidRPr="00B404D0">
        <w:rPr>
          <w:rFonts w:asciiTheme="majorBidi" w:hAnsiTheme="majorBidi" w:cstheme="majorBidi"/>
          <w:sz w:val="24"/>
          <w:szCs w:val="24"/>
        </w:rPr>
        <w:t xml:space="preserve"> but as a </w:t>
      </w:r>
      <w:r w:rsidR="00B404D0">
        <w:rPr>
          <w:rFonts w:asciiTheme="majorBidi" w:hAnsiTheme="majorBidi" w:cstheme="majorBidi"/>
          <w:sz w:val="24"/>
          <w:szCs w:val="24"/>
        </w:rPr>
        <w:t xml:space="preserve">meaningful </w:t>
      </w:r>
      <w:r w:rsidR="00B404D0" w:rsidRPr="00B404D0">
        <w:rPr>
          <w:rFonts w:asciiTheme="majorBidi" w:hAnsiTheme="majorBidi" w:cstheme="majorBidi"/>
          <w:sz w:val="24"/>
          <w:szCs w:val="24"/>
        </w:rPr>
        <w:lastRenderedPageBreak/>
        <w:t>form</w:t>
      </w:r>
      <w:r w:rsidR="00B404D0">
        <w:rPr>
          <w:rFonts w:asciiTheme="majorBidi" w:hAnsiTheme="majorBidi" w:cstheme="majorBidi"/>
          <w:sz w:val="24"/>
          <w:szCs w:val="24"/>
        </w:rPr>
        <w:t xml:space="preserve"> and</w:t>
      </w:r>
      <w:r w:rsidR="00B404D0" w:rsidRPr="00B404D0">
        <w:rPr>
          <w:rFonts w:asciiTheme="majorBidi" w:hAnsiTheme="majorBidi" w:cstheme="majorBidi"/>
          <w:sz w:val="24"/>
          <w:szCs w:val="24"/>
        </w:rPr>
        <w:t xml:space="preserve"> structure.</w:t>
      </w:r>
      <w:r w:rsidR="00B404D0">
        <w:rPr>
          <w:rFonts w:asciiTheme="majorBidi" w:hAnsiTheme="majorBidi" w:cstheme="majorBidi"/>
          <w:sz w:val="24"/>
          <w:szCs w:val="24"/>
        </w:rPr>
        <w:t xml:space="preserve"> This</w:t>
      </w:r>
      <w:r w:rsidR="00B404D0" w:rsidRPr="00B404D0">
        <w:rPr>
          <w:rFonts w:asciiTheme="majorBidi" w:hAnsiTheme="majorBidi" w:cstheme="majorBidi"/>
          <w:sz w:val="24"/>
          <w:szCs w:val="24"/>
        </w:rPr>
        <w:t xml:space="preserve"> medium </w:t>
      </w:r>
      <w:r w:rsidR="000561DE">
        <w:rPr>
          <w:rFonts w:asciiTheme="majorBidi" w:hAnsiTheme="majorBidi" w:cstheme="majorBidi"/>
          <w:sz w:val="24"/>
          <w:szCs w:val="24"/>
        </w:rPr>
        <w:t>can express</w:t>
      </w:r>
      <w:r w:rsidR="00B404D0">
        <w:rPr>
          <w:rFonts w:asciiTheme="majorBidi" w:hAnsiTheme="majorBidi" w:cstheme="majorBidi"/>
          <w:sz w:val="24"/>
          <w:szCs w:val="24"/>
        </w:rPr>
        <w:t xml:space="preserve"> </w:t>
      </w:r>
      <w:r w:rsidR="00B404D0" w:rsidRPr="00B404D0">
        <w:rPr>
          <w:rFonts w:asciiTheme="majorBidi" w:hAnsiTheme="majorBidi" w:cstheme="majorBidi"/>
          <w:sz w:val="24"/>
          <w:szCs w:val="24"/>
        </w:rPr>
        <w:t>the violent nature of life in Israel</w:t>
      </w:r>
      <w:r w:rsidR="00B404D0">
        <w:rPr>
          <w:rFonts w:asciiTheme="majorBidi" w:hAnsiTheme="majorBidi" w:cstheme="majorBidi"/>
          <w:sz w:val="24"/>
          <w:szCs w:val="24"/>
        </w:rPr>
        <w:t xml:space="preserve">. </w:t>
      </w:r>
      <w:r w:rsidR="000561DE">
        <w:rPr>
          <w:rFonts w:asciiTheme="majorBidi" w:hAnsiTheme="majorBidi" w:cstheme="majorBidi"/>
          <w:sz w:val="24"/>
          <w:szCs w:val="24"/>
        </w:rPr>
        <w:t>V</w:t>
      </w:r>
      <w:r w:rsidR="00B404D0" w:rsidRPr="00B404D0">
        <w:rPr>
          <w:rFonts w:asciiTheme="majorBidi" w:hAnsiTheme="majorBidi" w:cstheme="majorBidi"/>
          <w:sz w:val="24"/>
          <w:szCs w:val="24"/>
        </w:rPr>
        <w:t xml:space="preserve">iolence is at the </w:t>
      </w:r>
      <w:r w:rsidR="00B404D0">
        <w:rPr>
          <w:rFonts w:asciiTheme="majorBidi" w:hAnsiTheme="majorBidi" w:cstheme="majorBidi"/>
          <w:sz w:val="24"/>
          <w:szCs w:val="24"/>
        </w:rPr>
        <w:t>heart</w:t>
      </w:r>
      <w:r w:rsidR="00B404D0" w:rsidRPr="00B404D0">
        <w:rPr>
          <w:rFonts w:asciiTheme="majorBidi" w:hAnsiTheme="majorBidi" w:cstheme="majorBidi"/>
          <w:sz w:val="24"/>
          <w:szCs w:val="24"/>
        </w:rPr>
        <w:t xml:space="preserve"> of </w:t>
      </w:r>
      <w:commentRangeStart w:id="58"/>
      <w:r w:rsidR="00B404D0" w:rsidRPr="00B404D0">
        <w:rPr>
          <w:rFonts w:asciiTheme="majorBidi" w:hAnsiTheme="majorBidi" w:cstheme="majorBidi"/>
          <w:sz w:val="24"/>
          <w:szCs w:val="24"/>
        </w:rPr>
        <w:t>many</w:t>
      </w:r>
      <w:commentRangeEnd w:id="58"/>
      <w:r w:rsidR="00B404D0">
        <w:rPr>
          <w:rStyle w:val="CommentReference"/>
        </w:rPr>
        <w:commentReference w:id="58"/>
      </w:r>
      <w:r w:rsidR="00B404D0" w:rsidRPr="00B404D0">
        <w:rPr>
          <w:rFonts w:asciiTheme="majorBidi" w:hAnsiTheme="majorBidi" w:cstheme="majorBidi"/>
          <w:sz w:val="24"/>
          <w:szCs w:val="24"/>
        </w:rPr>
        <w:t xml:space="preserve"> plays, </w:t>
      </w:r>
      <w:r w:rsidR="00B404D0">
        <w:rPr>
          <w:rFonts w:asciiTheme="majorBidi" w:hAnsiTheme="majorBidi" w:cstheme="majorBidi"/>
          <w:sz w:val="24"/>
          <w:szCs w:val="24"/>
        </w:rPr>
        <w:t>meticulously</w:t>
      </w:r>
      <w:r w:rsidR="00B404D0" w:rsidRPr="00B404D0">
        <w:rPr>
          <w:rFonts w:asciiTheme="majorBidi" w:hAnsiTheme="majorBidi" w:cstheme="majorBidi"/>
          <w:sz w:val="24"/>
          <w:szCs w:val="24"/>
        </w:rPr>
        <w:t xml:space="preserve"> design</w:t>
      </w:r>
      <w:r w:rsidR="00B404D0">
        <w:rPr>
          <w:rFonts w:asciiTheme="majorBidi" w:hAnsiTheme="majorBidi" w:cstheme="majorBidi"/>
          <w:sz w:val="24"/>
          <w:szCs w:val="24"/>
        </w:rPr>
        <w:t>ed in a such a way</w:t>
      </w:r>
      <w:r w:rsidR="00B404D0" w:rsidRPr="00B404D0">
        <w:rPr>
          <w:rFonts w:asciiTheme="majorBidi" w:hAnsiTheme="majorBidi" w:cstheme="majorBidi"/>
          <w:sz w:val="24"/>
          <w:szCs w:val="24"/>
        </w:rPr>
        <w:t xml:space="preserve"> that </w:t>
      </w:r>
      <w:r w:rsidR="00B404D0">
        <w:rPr>
          <w:rFonts w:asciiTheme="majorBidi" w:hAnsiTheme="majorBidi" w:cstheme="majorBidi"/>
          <w:sz w:val="24"/>
          <w:szCs w:val="24"/>
        </w:rPr>
        <w:t>they are transformed into rituals of violence</w:t>
      </w:r>
      <w:r w:rsidR="00B404D0" w:rsidRPr="00B404D0">
        <w:rPr>
          <w:rFonts w:asciiTheme="majorBidi" w:hAnsiTheme="majorBidi" w:cstheme="majorBidi"/>
          <w:sz w:val="24"/>
          <w:szCs w:val="24"/>
        </w:rPr>
        <w:t xml:space="preserve">. These rituals </w:t>
      </w:r>
      <w:r w:rsidR="00B36EF6">
        <w:rPr>
          <w:rFonts w:asciiTheme="majorBidi" w:hAnsiTheme="majorBidi" w:cstheme="majorBidi"/>
          <w:sz w:val="24"/>
          <w:szCs w:val="24"/>
        </w:rPr>
        <w:t>attempt to</w:t>
      </w:r>
      <w:r w:rsidR="00B404D0" w:rsidRPr="00B404D0">
        <w:rPr>
          <w:rFonts w:asciiTheme="majorBidi" w:hAnsiTheme="majorBidi" w:cstheme="majorBidi"/>
          <w:sz w:val="24"/>
          <w:szCs w:val="24"/>
        </w:rPr>
        <w:t xml:space="preserve"> </w:t>
      </w:r>
      <w:r w:rsidR="00B36EF6">
        <w:rPr>
          <w:rFonts w:asciiTheme="majorBidi" w:hAnsiTheme="majorBidi" w:cstheme="majorBidi"/>
          <w:sz w:val="24"/>
          <w:szCs w:val="24"/>
        </w:rPr>
        <w:t>convey</w:t>
      </w:r>
      <w:r w:rsidR="00B404D0" w:rsidRPr="00B404D0">
        <w:rPr>
          <w:rFonts w:asciiTheme="majorBidi" w:hAnsiTheme="majorBidi" w:cstheme="majorBidi"/>
          <w:sz w:val="24"/>
          <w:szCs w:val="24"/>
        </w:rPr>
        <w:t xml:space="preserve"> the horror</w:t>
      </w:r>
      <w:r w:rsidR="00B36EF6">
        <w:rPr>
          <w:rFonts w:asciiTheme="majorBidi" w:hAnsiTheme="majorBidi" w:cstheme="majorBidi"/>
          <w:sz w:val="24"/>
          <w:szCs w:val="24"/>
        </w:rPr>
        <w:t>, alongside</w:t>
      </w:r>
      <w:r w:rsidR="00B404D0" w:rsidRPr="00B404D0">
        <w:rPr>
          <w:rFonts w:asciiTheme="majorBidi" w:hAnsiTheme="majorBidi" w:cstheme="majorBidi"/>
          <w:sz w:val="24"/>
          <w:szCs w:val="24"/>
        </w:rPr>
        <w:t xml:space="preserve"> </w:t>
      </w:r>
      <w:r w:rsidR="00B36EF6">
        <w:rPr>
          <w:rFonts w:asciiTheme="majorBidi" w:hAnsiTheme="majorBidi" w:cstheme="majorBidi"/>
          <w:sz w:val="24"/>
          <w:szCs w:val="24"/>
        </w:rPr>
        <w:t>the</w:t>
      </w:r>
      <w:r w:rsidR="00B404D0" w:rsidRPr="00B404D0">
        <w:rPr>
          <w:rFonts w:asciiTheme="majorBidi" w:hAnsiTheme="majorBidi" w:cstheme="majorBidi"/>
          <w:sz w:val="24"/>
          <w:szCs w:val="24"/>
        </w:rPr>
        <w:t xml:space="preserve"> temptation</w:t>
      </w:r>
      <w:r w:rsidR="000561DE">
        <w:rPr>
          <w:rFonts w:asciiTheme="majorBidi" w:hAnsiTheme="majorBidi" w:cstheme="majorBidi"/>
          <w:sz w:val="24"/>
          <w:szCs w:val="24"/>
        </w:rPr>
        <w:t>s</w:t>
      </w:r>
      <w:r w:rsidR="00B404D0" w:rsidRPr="00B404D0">
        <w:rPr>
          <w:rFonts w:asciiTheme="majorBidi" w:hAnsiTheme="majorBidi" w:cstheme="majorBidi"/>
          <w:sz w:val="24"/>
          <w:szCs w:val="24"/>
        </w:rPr>
        <w:t xml:space="preserve"> </w:t>
      </w:r>
      <w:r w:rsidR="00450643">
        <w:rPr>
          <w:rFonts w:asciiTheme="majorBidi" w:hAnsiTheme="majorBidi" w:cstheme="majorBidi"/>
          <w:sz w:val="24"/>
          <w:szCs w:val="24"/>
        </w:rPr>
        <w:t>inherent in</w:t>
      </w:r>
      <w:r w:rsidR="00B36EF6">
        <w:rPr>
          <w:rFonts w:asciiTheme="majorBidi" w:hAnsiTheme="majorBidi" w:cstheme="majorBidi"/>
          <w:sz w:val="24"/>
          <w:szCs w:val="24"/>
        </w:rPr>
        <w:t xml:space="preserve"> it.</w:t>
      </w:r>
    </w:p>
    <w:p w14:paraId="3E3C847C" w14:textId="27490BFB" w:rsidR="00B36EF6" w:rsidRDefault="00B36EF6" w:rsidP="0023183E">
      <w:pPr>
        <w:spacing w:line="480" w:lineRule="auto"/>
        <w:ind w:firstLine="720"/>
        <w:rPr>
          <w:rFonts w:asciiTheme="majorBidi" w:hAnsiTheme="majorBidi" w:cstheme="majorBidi"/>
          <w:sz w:val="24"/>
          <w:szCs w:val="24"/>
        </w:rPr>
      </w:pPr>
      <w:r>
        <w:rPr>
          <w:rFonts w:asciiTheme="majorBidi" w:hAnsiTheme="majorBidi" w:cstheme="majorBidi"/>
          <w:sz w:val="24"/>
          <w:szCs w:val="24"/>
        </w:rPr>
        <w:t>Most theaters in</w:t>
      </w:r>
      <w:r w:rsidRPr="00B36EF6">
        <w:rPr>
          <w:rFonts w:asciiTheme="majorBidi" w:hAnsiTheme="majorBidi" w:cstheme="majorBidi"/>
          <w:sz w:val="24"/>
          <w:szCs w:val="24"/>
        </w:rPr>
        <w:t xml:space="preserve"> Israel </w:t>
      </w:r>
      <w:r>
        <w:rPr>
          <w:rFonts w:asciiTheme="majorBidi" w:hAnsiTheme="majorBidi" w:cstheme="majorBidi"/>
          <w:sz w:val="24"/>
          <w:szCs w:val="24"/>
        </w:rPr>
        <w:t>put on</w:t>
      </w:r>
      <w:r w:rsidRPr="00B36EF6">
        <w:rPr>
          <w:rFonts w:asciiTheme="majorBidi" w:hAnsiTheme="majorBidi" w:cstheme="majorBidi"/>
          <w:sz w:val="24"/>
          <w:szCs w:val="24"/>
        </w:rPr>
        <w:t xml:space="preserve"> </w:t>
      </w:r>
      <w:r w:rsidR="00C7548A">
        <w:rPr>
          <w:rFonts w:asciiTheme="majorBidi" w:hAnsiTheme="majorBidi" w:cstheme="majorBidi"/>
          <w:sz w:val="24"/>
          <w:szCs w:val="24"/>
        </w:rPr>
        <w:t>“</w:t>
      </w:r>
      <w:r w:rsidRPr="00B36EF6">
        <w:rPr>
          <w:rFonts w:asciiTheme="majorBidi" w:hAnsiTheme="majorBidi" w:cstheme="majorBidi"/>
          <w:sz w:val="24"/>
          <w:szCs w:val="24"/>
        </w:rPr>
        <w:t>political</w:t>
      </w:r>
      <w:r w:rsidR="00C7548A">
        <w:rPr>
          <w:rFonts w:asciiTheme="majorBidi" w:hAnsiTheme="majorBidi" w:cstheme="majorBidi"/>
          <w:sz w:val="24"/>
          <w:szCs w:val="24"/>
        </w:rPr>
        <w:t>”</w:t>
      </w:r>
      <w:r w:rsidRPr="00B36EF6">
        <w:rPr>
          <w:rFonts w:asciiTheme="majorBidi" w:hAnsiTheme="majorBidi" w:cstheme="majorBidi"/>
          <w:sz w:val="24"/>
          <w:szCs w:val="24"/>
        </w:rPr>
        <w:t xml:space="preserve"> </w:t>
      </w:r>
      <w:r>
        <w:rPr>
          <w:rFonts w:asciiTheme="majorBidi" w:hAnsiTheme="majorBidi" w:cstheme="majorBidi"/>
          <w:sz w:val="24"/>
          <w:szCs w:val="24"/>
        </w:rPr>
        <w:t xml:space="preserve">plays. </w:t>
      </w:r>
      <w:commentRangeStart w:id="59"/>
      <w:r>
        <w:rPr>
          <w:rFonts w:asciiTheme="majorBidi" w:hAnsiTheme="majorBidi" w:cstheme="majorBidi"/>
          <w:sz w:val="24"/>
          <w:szCs w:val="24"/>
        </w:rPr>
        <w:t xml:space="preserve">The situation </w:t>
      </w:r>
      <w:r w:rsidR="00EB0D05">
        <w:rPr>
          <w:rFonts w:asciiTheme="majorBidi" w:hAnsiTheme="majorBidi" w:cstheme="majorBidi"/>
          <w:sz w:val="24"/>
          <w:szCs w:val="24"/>
        </w:rPr>
        <w:t>in the country</w:t>
      </w:r>
      <w:r>
        <w:rPr>
          <w:rFonts w:asciiTheme="majorBidi" w:hAnsiTheme="majorBidi" w:cstheme="majorBidi"/>
          <w:sz w:val="24"/>
          <w:szCs w:val="24"/>
        </w:rPr>
        <w:t xml:space="preserve">, and </w:t>
      </w:r>
      <w:r w:rsidR="00EB0D05">
        <w:rPr>
          <w:rFonts w:asciiTheme="majorBidi" w:hAnsiTheme="majorBidi" w:cstheme="majorBidi"/>
          <w:sz w:val="24"/>
          <w:szCs w:val="24"/>
        </w:rPr>
        <w:t xml:space="preserve">its talented </w:t>
      </w:r>
      <w:r>
        <w:rPr>
          <w:rFonts w:asciiTheme="majorBidi" w:hAnsiTheme="majorBidi" w:cstheme="majorBidi"/>
          <w:sz w:val="24"/>
          <w:szCs w:val="24"/>
        </w:rPr>
        <w:t xml:space="preserve">directors, </w:t>
      </w:r>
      <w:r w:rsidR="00EB0D05">
        <w:rPr>
          <w:rFonts w:asciiTheme="majorBidi" w:hAnsiTheme="majorBidi" w:cstheme="majorBidi"/>
          <w:sz w:val="24"/>
          <w:szCs w:val="24"/>
        </w:rPr>
        <w:t>ensure</w:t>
      </w:r>
      <w:r>
        <w:rPr>
          <w:rFonts w:asciiTheme="majorBidi" w:hAnsiTheme="majorBidi" w:cstheme="majorBidi"/>
          <w:sz w:val="24"/>
          <w:szCs w:val="24"/>
        </w:rPr>
        <w:t xml:space="preserve"> that is the case. </w:t>
      </w:r>
      <w:commentRangeEnd w:id="59"/>
      <w:r>
        <w:rPr>
          <w:rStyle w:val="CommentReference"/>
        </w:rPr>
        <w:commentReference w:id="59"/>
      </w:r>
      <w:r>
        <w:rPr>
          <w:rFonts w:asciiTheme="majorBidi" w:hAnsiTheme="majorBidi" w:cstheme="majorBidi"/>
          <w:sz w:val="24"/>
          <w:szCs w:val="24"/>
        </w:rPr>
        <w:t>T</w:t>
      </w:r>
      <w:r w:rsidRPr="00B36EF6">
        <w:rPr>
          <w:rFonts w:asciiTheme="majorBidi" w:hAnsiTheme="majorBidi" w:cstheme="majorBidi"/>
          <w:sz w:val="24"/>
          <w:szCs w:val="24"/>
        </w:rPr>
        <w:t>he</w:t>
      </w:r>
      <w:r>
        <w:rPr>
          <w:rFonts w:asciiTheme="majorBidi" w:hAnsiTheme="majorBidi" w:cstheme="majorBidi"/>
          <w:sz w:val="24"/>
          <w:szCs w:val="24"/>
        </w:rPr>
        <w:t>se plays</w:t>
      </w:r>
      <w:r w:rsidRPr="00B36EF6">
        <w:rPr>
          <w:rFonts w:asciiTheme="majorBidi" w:hAnsiTheme="majorBidi" w:cstheme="majorBidi"/>
          <w:sz w:val="24"/>
          <w:szCs w:val="24"/>
        </w:rPr>
        <w:t xml:space="preserve"> range </w:t>
      </w:r>
      <w:r>
        <w:rPr>
          <w:rFonts w:asciiTheme="majorBidi" w:hAnsiTheme="majorBidi" w:cstheme="majorBidi"/>
          <w:sz w:val="24"/>
          <w:szCs w:val="24"/>
        </w:rPr>
        <w:t>from</w:t>
      </w:r>
      <w:r w:rsidRPr="00B36EF6">
        <w:rPr>
          <w:rFonts w:asciiTheme="majorBidi" w:hAnsiTheme="majorBidi" w:cstheme="majorBidi"/>
          <w:sz w:val="24"/>
          <w:szCs w:val="24"/>
        </w:rPr>
        <w:t xml:space="preserve"> </w:t>
      </w:r>
      <w:r w:rsidR="00EB0D05" w:rsidRPr="00EB0D05">
        <w:rPr>
          <w:rFonts w:asciiTheme="majorBidi" w:hAnsiTheme="majorBidi" w:cstheme="majorBidi"/>
          <w:color w:val="333333"/>
          <w:sz w:val="24"/>
          <w:szCs w:val="24"/>
          <w:shd w:val="clear" w:color="auto" w:fill="FFFFFF"/>
        </w:rPr>
        <w:t>sycophantic</w:t>
      </w:r>
      <w:r w:rsidR="00EB0D05">
        <w:rPr>
          <w:rFonts w:asciiTheme="majorBidi" w:hAnsiTheme="majorBidi" w:cstheme="majorBidi"/>
          <w:sz w:val="24"/>
          <w:szCs w:val="24"/>
        </w:rPr>
        <w:t xml:space="preserve"> </w:t>
      </w:r>
      <w:r>
        <w:rPr>
          <w:rFonts w:asciiTheme="majorBidi" w:hAnsiTheme="majorBidi" w:cstheme="majorBidi"/>
          <w:sz w:val="24"/>
          <w:szCs w:val="24"/>
        </w:rPr>
        <w:t xml:space="preserve">and </w:t>
      </w:r>
      <w:r w:rsidR="00EB0D05">
        <w:rPr>
          <w:rFonts w:asciiTheme="majorBidi" w:hAnsiTheme="majorBidi" w:cstheme="majorBidi"/>
          <w:sz w:val="24"/>
          <w:szCs w:val="24"/>
        </w:rPr>
        <w:t>unquestioning</w:t>
      </w:r>
      <w:r w:rsidRPr="00B36EF6">
        <w:rPr>
          <w:rFonts w:asciiTheme="majorBidi" w:hAnsiTheme="majorBidi" w:cstheme="majorBidi"/>
          <w:sz w:val="24"/>
          <w:szCs w:val="24"/>
        </w:rPr>
        <w:t xml:space="preserve"> </w:t>
      </w:r>
      <w:r w:rsidR="00EB0D05">
        <w:rPr>
          <w:rFonts w:asciiTheme="majorBidi" w:hAnsiTheme="majorBidi" w:cstheme="majorBidi"/>
          <w:sz w:val="24"/>
          <w:szCs w:val="24"/>
        </w:rPr>
        <w:t xml:space="preserve">overly-sweet </w:t>
      </w:r>
      <w:r w:rsidR="0003353A">
        <w:rPr>
          <w:rFonts w:asciiTheme="majorBidi" w:hAnsiTheme="majorBidi" w:cstheme="majorBidi"/>
          <w:sz w:val="24"/>
          <w:szCs w:val="24"/>
        </w:rPr>
        <w:t>kitsch</w:t>
      </w:r>
      <w:r w:rsidRPr="00B36EF6">
        <w:rPr>
          <w:rFonts w:asciiTheme="majorBidi" w:hAnsiTheme="majorBidi" w:cstheme="majorBidi"/>
          <w:sz w:val="24"/>
          <w:szCs w:val="24"/>
        </w:rPr>
        <w:t xml:space="preserve"> </w:t>
      </w:r>
      <w:r w:rsidR="00EB0D05">
        <w:rPr>
          <w:rFonts w:asciiTheme="majorBidi" w:hAnsiTheme="majorBidi" w:cstheme="majorBidi"/>
          <w:sz w:val="24"/>
          <w:szCs w:val="24"/>
        </w:rPr>
        <w:t>produced by</w:t>
      </w:r>
      <w:r w:rsidRPr="00B36EF6">
        <w:rPr>
          <w:rFonts w:asciiTheme="majorBidi" w:hAnsiTheme="majorBidi" w:cstheme="majorBidi"/>
          <w:sz w:val="24"/>
          <w:szCs w:val="24"/>
        </w:rPr>
        <w:t xml:space="preserve"> the </w:t>
      </w:r>
      <w:r w:rsidR="00EB0D05">
        <w:rPr>
          <w:rFonts w:asciiTheme="majorBidi" w:hAnsiTheme="majorBidi" w:cstheme="majorBidi"/>
          <w:sz w:val="24"/>
          <w:szCs w:val="24"/>
        </w:rPr>
        <w:t>mainstream repertory</w:t>
      </w:r>
      <w:r w:rsidRPr="00B36EF6">
        <w:rPr>
          <w:rFonts w:asciiTheme="majorBidi" w:hAnsiTheme="majorBidi" w:cstheme="majorBidi"/>
          <w:sz w:val="24"/>
          <w:szCs w:val="24"/>
        </w:rPr>
        <w:t xml:space="preserve"> theaters </w:t>
      </w:r>
      <w:r w:rsidR="0003353A">
        <w:rPr>
          <w:rFonts w:asciiTheme="majorBidi" w:hAnsiTheme="majorBidi" w:cstheme="majorBidi"/>
          <w:sz w:val="24"/>
          <w:szCs w:val="24"/>
        </w:rPr>
        <w:t>to</w:t>
      </w:r>
      <w:r w:rsidRPr="00B36EF6">
        <w:rPr>
          <w:rFonts w:asciiTheme="majorBidi" w:hAnsiTheme="majorBidi" w:cstheme="majorBidi"/>
          <w:sz w:val="24"/>
          <w:szCs w:val="24"/>
        </w:rPr>
        <w:t xml:space="preserve"> angry defiance, </w:t>
      </w:r>
      <w:r w:rsidR="00EB0D05">
        <w:rPr>
          <w:rFonts w:asciiTheme="majorBidi" w:hAnsiTheme="majorBidi" w:cstheme="majorBidi"/>
          <w:sz w:val="24"/>
          <w:szCs w:val="24"/>
        </w:rPr>
        <w:t>which may be</w:t>
      </w:r>
      <w:r w:rsidRPr="00B36EF6">
        <w:rPr>
          <w:rFonts w:asciiTheme="majorBidi" w:hAnsiTheme="majorBidi" w:cstheme="majorBidi"/>
          <w:sz w:val="24"/>
          <w:szCs w:val="24"/>
        </w:rPr>
        <w:t xml:space="preserve"> superficial and </w:t>
      </w:r>
      <w:r w:rsidR="00EB0D05">
        <w:rPr>
          <w:rFonts w:asciiTheme="majorBidi" w:hAnsiTheme="majorBidi" w:cstheme="majorBidi"/>
          <w:sz w:val="24"/>
          <w:szCs w:val="24"/>
        </w:rPr>
        <w:t>shallow</w:t>
      </w:r>
      <w:r w:rsidR="0003353A">
        <w:rPr>
          <w:rFonts w:asciiTheme="majorBidi" w:hAnsiTheme="majorBidi" w:cstheme="majorBidi"/>
          <w:sz w:val="24"/>
          <w:szCs w:val="24"/>
        </w:rPr>
        <w:t>,</w:t>
      </w:r>
      <w:r w:rsidRPr="00B36EF6">
        <w:rPr>
          <w:rFonts w:asciiTheme="majorBidi" w:hAnsiTheme="majorBidi" w:cstheme="majorBidi"/>
          <w:sz w:val="24"/>
          <w:szCs w:val="24"/>
        </w:rPr>
        <w:t xml:space="preserve"> </w:t>
      </w:r>
      <w:r w:rsidR="0003353A">
        <w:rPr>
          <w:rFonts w:asciiTheme="majorBidi" w:hAnsiTheme="majorBidi" w:cstheme="majorBidi"/>
          <w:sz w:val="24"/>
          <w:szCs w:val="24"/>
        </w:rPr>
        <w:t>in</w:t>
      </w:r>
      <w:r w:rsidRPr="00B36EF6">
        <w:rPr>
          <w:rFonts w:asciiTheme="majorBidi" w:hAnsiTheme="majorBidi" w:cstheme="majorBidi"/>
          <w:sz w:val="24"/>
          <w:szCs w:val="24"/>
        </w:rPr>
        <w:t xml:space="preserve"> the fringe</w:t>
      </w:r>
      <w:r>
        <w:rPr>
          <w:rFonts w:asciiTheme="majorBidi" w:hAnsiTheme="majorBidi" w:cstheme="majorBidi"/>
          <w:sz w:val="24"/>
          <w:szCs w:val="24"/>
        </w:rPr>
        <w:t xml:space="preserve"> theater</w:t>
      </w:r>
      <w:r w:rsidRPr="00B36EF6">
        <w:rPr>
          <w:rFonts w:asciiTheme="majorBidi" w:hAnsiTheme="majorBidi" w:cstheme="majorBidi"/>
          <w:sz w:val="24"/>
          <w:szCs w:val="24"/>
        </w:rPr>
        <w:t>.</w:t>
      </w:r>
      <w:r w:rsidR="00EB0D05">
        <w:rPr>
          <w:rFonts w:asciiTheme="majorBidi" w:hAnsiTheme="majorBidi" w:cstheme="majorBidi"/>
          <w:sz w:val="24"/>
          <w:szCs w:val="24"/>
        </w:rPr>
        <w:t xml:space="preserve"> </w:t>
      </w:r>
      <w:r w:rsidR="00EB0D05" w:rsidRPr="00EB0D05">
        <w:rPr>
          <w:rFonts w:asciiTheme="majorBidi" w:hAnsiTheme="majorBidi" w:cstheme="majorBidi"/>
          <w:sz w:val="24"/>
          <w:szCs w:val="24"/>
        </w:rPr>
        <w:t>Evron</w:t>
      </w:r>
      <w:r w:rsidR="00EB0D05">
        <w:rPr>
          <w:rFonts w:asciiTheme="majorBidi" w:hAnsiTheme="majorBidi" w:cstheme="majorBidi"/>
          <w:sz w:val="24"/>
          <w:szCs w:val="24"/>
        </w:rPr>
        <w:t xml:space="preserve"> </w:t>
      </w:r>
      <w:r w:rsidR="000561DE">
        <w:rPr>
          <w:rFonts w:asciiTheme="majorBidi" w:hAnsiTheme="majorBidi" w:cstheme="majorBidi"/>
          <w:sz w:val="24"/>
          <w:szCs w:val="24"/>
        </w:rPr>
        <w:t>never</w:t>
      </w:r>
      <w:r w:rsidR="00D81B0C">
        <w:rPr>
          <w:rFonts w:asciiTheme="majorBidi" w:hAnsiTheme="majorBidi" w:cstheme="majorBidi"/>
          <w:sz w:val="24"/>
          <w:szCs w:val="24"/>
        </w:rPr>
        <w:t xml:space="preserve"> </w:t>
      </w:r>
      <w:r w:rsidR="00450643">
        <w:rPr>
          <w:rFonts w:asciiTheme="majorBidi" w:hAnsiTheme="majorBidi" w:cstheme="majorBidi"/>
          <w:sz w:val="24"/>
          <w:szCs w:val="24"/>
        </w:rPr>
        <w:t>abandon</w:t>
      </w:r>
      <w:r w:rsidR="000561DE">
        <w:rPr>
          <w:rFonts w:asciiTheme="majorBidi" w:hAnsiTheme="majorBidi" w:cstheme="majorBidi"/>
          <w:sz w:val="24"/>
          <w:szCs w:val="24"/>
        </w:rPr>
        <w:t>ed</w:t>
      </w:r>
      <w:r w:rsidR="00D81B0C">
        <w:rPr>
          <w:rFonts w:asciiTheme="majorBidi" w:hAnsiTheme="majorBidi" w:cstheme="majorBidi"/>
          <w:sz w:val="24"/>
          <w:szCs w:val="24"/>
        </w:rPr>
        <w:t xml:space="preserve"> his image as</w:t>
      </w:r>
      <w:r w:rsidR="00EB0D05">
        <w:rPr>
          <w:rFonts w:asciiTheme="majorBidi" w:hAnsiTheme="majorBidi" w:cstheme="majorBidi"/>
          <w:sz w:val="24"/>
          <w:szCs w:val="24"/>
        </w:rPr>
        <w:t xml:space="preserve"> an artist</w:t>
      </w:r>
      <w:r w:rsidR="00EB0D05" w:rsidRPr="00EB0D05">
        <w:rPr>
          <w:rFonts w:asciiTheme="majorBidi" w:hAnsiTheme="majorBidi" w:cstheme="majorBidi"/>
          <w:sz w:val="24"/>
          <w:szCs w:val="24"/>
        </w:rPr>
        <w:t xml:space="preserve"> for whom the personal is truly political</w:t>
      </w:r>
      <w:r w:rsidR="00D81B0C">
        <w:rPr>
          <w:rFonts w:asciiTheme="majorBidi" w:hAnsiTheme="majorBidi" w:cstheme="majorBidi"/>
          <w:sz w:val="24"/>
          <w:szCs w:val="24"/>
        </w:rPr>
        <w:t>. He is a creator who</w:t>
      </w:r>
      <w:r w:rsidR="00EB0D05" w:rsidRPr="00EB0D05">
        <w:rPr>
          <w:rFonts w:asciiTheme="majorBidi" w:hAnsiTheme="majorBidi" w:cstheme="majorBidi"/>
          <w:sz w:val="24"/>
          <w:szCs w:val="24"/>
        </w:rPr>
        <w:t xml:space="preserve"> bridges </w:t>
      </w:r>
      <w:r w:rsidR="00D81B0C">
        <w:rPr>
          <w:rFonts w:asciiTheme="majorBidi" w:hAnsiTheme="majorBidi" w:cstheme="majorBidi"/>
          <w:sz w:val="24"/>
          <w:szCs w:val="24"/>
        </w:rPr>
        <w:t xml:space="preserve">intelligence and emotion, identity </w:t>
      </w:r>
      <w:r w:rsidR="00EB0D05" w:rsidRPr="00EB0D05">
        <w:rPr>
          <w:rFonts w:asciiTheme="majorBidi" w:hAnsiTheme="majorBidi" w:cstheme="majorBidi"/>
          <w:sz w:val="24"/>
          <w:szCs w:val="24"/>
        </w:rPr>
        <w:t xml:space="preserve">and </w:t>
      </w:r>
      <w:r w:rsidR="00D81B0C">
        <w:rPr>
          <w:rFonts w:asciiTheme="majorBidi" w:hAnsiTheme="majorBidi" w:cstheme="majorBidi"/>
          <w:sz w:val="24"/>
          <w:szCs w:val="24"/>
        </w:rPr>
        <w:t>thought</w:t>
      </w:r>
      <w:r w:rsidR="00EB0D05" w:rsidRPr="00EB0D05">
        <w:rPr>
          <w:rFonts w:asciiTheme="majorBidi" w:hAnsiTheme="majorBidi" w:cstheme="majorBidi"/>
          <w:sz w:val="24"/>
          <w:szCs w:val="24"/>
        </w:rPr>
        <w:t xml:space="preserve">: sailing </w:t>
      </w:r>
      <w:r w:rsidR="00D81B0C">
        <w:rPr>
          <w:rFonts w:asciiTheme="majorBidi" w:hAnsiTheme="majorBidi" w:cstheme="majorBidi"/>
          <w:sz w:val="24"/>
          <w:szCs w:val="24"/>
        </w:rPr>
        <w:t xml:space="preserve">on air-filled </w:t>
      </w:r>
      <w:r w:rsidR="00D81B0C" w:rsidRPr="00EB0D05">
        <w:rPr>
          <w:rFonts w:asciiTheme="majorBidi" w:hAnsiTheme="majorBidi" w:cstheme="majorBidi"/>
          <w:sz w:val="24"/>
          <w:szCs w:val="24"/>
        </w:rPr>
        <w:t>water bottles</w:t>
      </w:r>
      <w:r w:rsidR="00D81B0C">
        <w:rPr>
          <w:rFonts w:asciiTheme="majorBidi" w:hAnsiTheme="majorBidi" w:cstheme="majorBidi"/>
          <w:sz w:val="24"/>
          <w:szCs w:val="24"/>
        </w:rPr>
        <w:t xml:space="preserve"> towards a</w:t>
      </w:r>
      <w:r w:rsidR="00EB0D05" w:rsidRPr="00EB0D05">
        <w:rPr>
          <w:rFonts w:asciiTheme="majorBidi" w:hAnsiTheme="majorBidi" w:cstheme="majorBidi"/>
          <w:sz w:val="24"/>
          <w:szCs w:val="24"/>
        </w:rPr>
        <w:t xml:space="preserve"> spiritual freedom </w:t>
      </w:r>
      <w:r w:rsidR="00D81B0C">
        <w:rPr>
          <w:rFonts w:asciiTheme="majorBidi" w:hAnsiTheme="majorBidi" w:cstheme="majorBidi"/>
          <w:sz w:val="24"/>
          <w:szCs w:val="24"/>
        </w:rPr>
        <w:t>that is reached</w:t>
      </w:r>
      <w:r w:rsidR="00EB0D05" w:rsidRPr="00EB0D05">
        <w:rPr>
          <w:rFonts w:asciiTheme="majorBidi" w:hAnsiTheme="majorBidi" w:cstheme="majorBidi"/>
          <w:sz w:val="24"/>
          <w:szCs w:val="24"/>
        </w:rPr>
        <w:t xml:space="preserve"> by reading books - a </w:t>
      </w:r>
      <w:r w:rsidR="00D81B0C">
        <w:rPr>
          <w:rFonts w:asciiTheme="majorBidi" w:hAnsiTheme="majorBidi" w:cstheme="majorBidi"/>
          <w:sz w:val="24"/>
          <w:szCs w:val="24"/>
        </w:rPr>
        <w:t>true, authentic, and valuable type of</w:t>
      </w:r>
      <w:r w:rsidR="00EB0D05" w:rsidRPr="00EB0D05">
        <w:rPr>
          <w:rFonts w:asciiTheme="majorBidi" w:hAnsiTheme="majorBidi" w:cstheme="majorBidi"/>
          <w:sz w:val="24"/>
          <w:szCs w:val="24"/>
        </w:rPr>
        <w:t xml:space="preserve"> escape for </w:t>
      </w:r>
      <w:r w:rsidR="00D81B0C">
        <w:rPr>
          <w:rFonts w:asciiTheme="majorBidi" w:hAnsiTheme="majorBidi" w:cstheme="majorBidi"/>
          <w:sz w:val="24"/>
          <w:szCs w:val="24"/>
        </w:rPr>
        <w:t>a</w:t>
      </w:r>
      <w:r w:rsidR="00EB0D05" w:rsidRPr="00EB0D05">
        <w:rPr>
          <w:rFonts w:asciiTheme="majorBidi" w:hAnsiTheme="majorBidi" w:cstheme="majorBidi"/>
          <w:sz w:val="24"/>
          <w:szCs w:val="24"/>
        </w:rPr>
        <w:t xml:space="preserve"> population </w:t>
      </w:r>
      <w:r w:rsidR="00D81B0C">
        <w:rPr>
          <w:rFonts w:asciiTheme="majorBidi" w:hAnsiTheme="majorBidi" w:cstheme="majorBidi"/>
          <w:sz w:val="24"/>
          <w:szCs w:val="24"/>
        </w:rPr>
        <w:t xml:space="preserve">suffering </w:t>
      </w:r>
      <w:r w:rsidR="00EB0D05" w:rsidRPr="00EB0D05">
        <w:rPr>
          <w:rFonts w:asciiTheme="majorBidi" w:hAnsiTheme="majorBidi" w:cstheme="majorBidi"/>
          <w:sz w:val="24"/>
          <w:szCs w:val="24"/>
        </w:rPr>
        <w:t>under siege.</w:t>
      </w:r>
    </w:p>
    <w:p w14:paraId="4FAD531D" w14:textId="7EF7C757" w:rsidR="00D81B0C" w:rsidRDefault="00D81B0C" w:rsidP="0023183E">
      <w:pPr>
        <w:spacing w:line="480" w:lineRule="auto"/>
        <w:ind w:firstLine="720"/>
        <w:rPr>
          <w:rFonts w:asciiTheme="majorBidi" w:hAnsiTheme="majorBidi" w:cstheme="majorBidi"/>
          <w:i/>
          <w:iCs/>
          <w:sz w:val="24"/>
          <w:szCs w:val="24"/>
        </w:rPr>
      </w:pPr>
      <w:r w:rsidRPr="00D81B0C">
        <w:rPr>
          <w:rFonts w:asciiTheme="majorBidi" w:hAnsiTheme="majorBidi" w:cstheme="majorBidi"/>
          <w:sz w:val="24"/>
          <w:szCs w:val="24"/>
        </w:rPr>
        <w:t>In</w:t>
      </w:r>
      <w:r w:rsidR="000561DE">
        <w:rPr>
          <w:rFonts w:asciiTheme="majorBidi" w:hAnsiTheme="majorBidi" w:cstheme="majorBidi"/>
          <w:sz w:val="24"/>
          <w:szCs w:val="24"/>
        </w:rPr>
        <w:t xml:space="preserve"> his play</w:t>
      </w:r>
      <w:r w:rsidRPr="00D81B0C">
        <w:rPr>
          <w:rFonts w:asciiTheme="majorBidi" w:hAnsiTheme="majorBidi" w:cstheme="majorBidi"/>
          <w:sz w:val="24"/>
          <w:szCs w:val="24"/>
        </w:rPr>
        <w:t xml:space="preserve"> </w:t>
      </w:r>
      <w:r w:rsidRPr="00D81B0C">
        <w:rPr>
          <w:rFonts w:asciiTheme="majorBidi" w:hAnsiTheme="majorBidi" w:cstheme="majorBidi"/>
          <w:i/>
          <w:iCs/>
          <w:sz w:val="24"/>
          <w:szCs w:val="24"/>
        </w:rPr>
        <w:t>Horribly Human</w:t>
      </w:r>
      <w:r w:rsidRPr="00D81B0C">
        <w:rPr>
          <w:rFonts w:asciiTheme="majorBidi" w:hAnsiTheme="majorBidi" w:cstheme="majorBidi"/>
          <w:sz w:val="24"/>
          <w:szCs w:val="24"/>
        </w:rPr>
        <w:t xml:space="preserve"> the hero is</w:t>
      </w:r>
      <w:r>
        <w:rPr>
          <w:rFonts w:asciiTheme="majorBidi" w:hAnsiTheme="majorBidi" w:cstheme="majorBidi"/>
          <w:sz w:val="24"/>
          <w:szCs w:val="24"/>
        </w:rPr>
        <w:t xml:space="preserve"> </w:t>
      </w:r>
      <w:r w:rsidR="00C7548A">
        <w:rPr>
          <w:rFonts w:asciiTheme="majorBidi" w:hAnsiTheme="majorBidi" w:cstheme="majorBidi"/>
          <w:sz w:val="24"/>
          <w:szCs w:val="24"/>
        </w:rPr>
        <w:t>“</w:t>
      </w:r>
      <w:r w:rsidRPr="00D81B0C">
        <w:rPr>
          <w:rFonts w:asciiTheme="majorBidi" w:hAnsiTheme="majorBidi" w:cstheme="majorBidi"/>
          <w:sz w:val="24"/>
          <w:szCs w:val="24"/>
        </w:rPr>
        <w:t>horribly human</w:t>
      </w:r>
      <w:r w:rsidR="00C7548A">
        <w:rPr>
          <w:rFonts w:asciiTheme="majorBidi" w:hAnsiTheme="majorBidi" w:cstheme="majorBidi"/>
          <w:sz w:val="24"/>
          <w:szCs w:val="24"/>
        </w:rPr>
        <w:t>”</w:t>
      </w:r>
      <w:r w:rsidRPr="00D81B0C">
        <w:rPr>
          <w:rFonts w:asciiTheme="majorBidi" w:hAnsiTheme="majorBidi" w:cstheme="majorBidi"/>
          <w:sz w:val="24"/>
          <w:szCs w:val="24"/>
        </w:rPr>
        <w:t xml:space="preserve"> but </w:t>
      </w:r>
      <w:r>
        <w:rPr>
          <w:rFonts w:asciiTheme="majorBidi" w:hAnsiTheme="majorBidi" w:cstheme="majorBidi"/>
          <w:sz w:val="24"/>
          <w:szCs w:val="24"/>
        </w:rPr>
        <w:t>underlying</w:t>
      </w:r>
      <w:r w:rsidRPr="00D81B0C">
        <w:rPr>
          <w:rFonts w:asciiTheme="majorBidi" w:hAnsiTheme="majorBidi" w:cstheme="majorBidi"/>
          <w:sz w:val="24"/>
          <w:szCs w:val="24"/>
        </w:rPr>
        <w:t xml:space="preserve"> the </w:t>
      </w:r>
      <w:r w:rsidR="00450643">
        <w:rPr>
          <w:rFonts w:asciiTheme="majorBidi" w:hAnsiTheme="majorBidi" w:cstheme="majorBidi"/>
          <w:sz w:val="24"/>
          <w:szCs w:val="24"/>
        </w:rPr>
        <w:t>narrative</w:t>
      </w:r>
      <w:r w:rsidRPr="00D81B0C">
        <w:rPr>
          <w:rFonts w:asciiTheme="majorBidi" w:hAnsiTheme="majorBidi" w:cstheme="majorBidi"/>
          <w:sz w:val="24"/>
          <w:szCs w:val="24"/>
        </w:rPr>
        <w:t xml:space="preserve">, </w:t>
      </w:r>
      <w:r w:rsidR="00DD0001" w:rsidRPr="00D81B0C">
        <w:rPr>
          <w:rFonts w:asciiTheme="majorBidi" w:hAnsiTheme="majorBidi" w:cstheme="majorBidi"/>
          <w:sz w:val="24"/>
          <w:szCs w:val="24"/>
        </w:rPr>
        <w:t>the characters</w:t>
      </w:r>
      <w:r w:rsidR="00450643">
        <w:rPr>
          <w:rFonts w:asciiTheme="majorBidi" w:hAnsiTheme="majorBidi" w:cstheme="majorBidi"/>
          <w:sz w:val="24"/>
          <w:szCs w:val="24"/>
        </w:rPr>
        <w:t xml:space="preserve">, confronted by their violent history, </w:t>
      </w:r>
      <w:r w:rsidR="00DD0001" w:rsidRPr="00D81B0C">
        <w:rPr>
          <w:rFonts w:asciiTheme="majorBidi" w:hAnsiTheme="majorBidi" w:cstheme="majorBidi"/>
          <w:sz w:val="24"/>
          <w:szCs w:val="24"/>
        </w:rPr>
        <w:t>show indifference</w:t>
      </w:r>
      <w:r w:rsidR="00DD0001">
        <w:rPr>
          <w:rFonts w:asciiTheme="majorBidi" w:hAnsiTheme="majorBidi" w:cstheme="majorBidi"/>
          <w:sz w:val="24"/>
          <w:szCs w:val="24"/>
        </w:rPr>
        <w:t>, pull down the blinds,</w:t>
      </w:r>
      <w:r w:rsidRPr="00D81B0C">
        <w:rPr>
          <w:rFonts w:asciiTheme="majorBidi" w:hAnsiTheme="majorBidi" w:cstheme="majorBidi"/>
          <w:sz w:val="24"/>
          <w:szCs w:val="24"/>
        </w:rPr>
        <w:t xml:space="preserve"> build a wall, ignore suffering, deport refugees. </w:t>
      </w:r>
      <w:r w:rsidR="00450643">
        <w:rPr>
          <w:rFonts w:asciiTheme="majorBidi" w:hAnsiTheme="majorBidi" w:cstheme="majorBidi"/>
          <w:sz w:val="24"/>
          <w:szCs w:val="24"/>
        </w:rPr>
        <w:t xml:space="preserve">Addressing </w:t>
      </w:r>
      <w:r w:rsidR="00DD0001">
        <w:rPr>
          <w:rFonts w:asciiTheme="majorBidi" w:hAnsiTheme="majorBidi" w:cstheme="majorBidi"/>
          <w:sz w:val="24"/>
          <w:szCs w:val="24"/>
        </w:rPr>
        <w:t>the</w:t>
      </w:r>
      <w:r w:rsidRPr="00D81B0C">
        <w:rPr>
          <w:rFonts w:asciiTheme="majorBidi" w:hAnsiTheme="majorBidi" w:cstheme="majorBidi"/>
          <w:sz w:val="24"/>
          <w:szCs w:val="24"/>
        </w:rPr>
        <w:t xml:space="preserve"> reality</w:t>
      </w:r>
      <w:r w:rsidR="00DD0001">
        <w:rPr>
          <w:rFonts w:asciiTheme="majorBidi" w:hAnsiTheme="majorBidi" w:cstheme="majorBidi"/>
          <w:sz w:val="24"/>
          <w:szCs w:val="24"/>
        </w:rPr>
        <w:t xml:space="preserve"> outside the theater</w:t>
      </w:r>
      <w:r w:rsidRPr="00D81B0C">
        <w:rPr>
          <w:rFonts w:asciiTheme="majorBidi" w:hAnsiTheme="majorBidi" w:cstheme="majorBidi"/>
          <w:sz w:val="24"/>
          <w:szCs w:val="24"/>
        </w:rPr>
        <w:t>, Evron</w:t>
      </w:r>
      <w:r w:rsidR="00C7548A">
        <w:rPr>
          <w:rFonts w:asciiTheme="majorBidi" w:hAnsiTheme="majorBidi" w:cstheme="majorBidi"/>
          <w:sz w:val="24"/>
          <w:szCs w:val="24"/>
        </w:rPr>
        <w:t>’</w:t>
      </w:r>
      <w:r w:rsidR="00DD0001">
        <w:rPr>
          <w:rFonts w:asciiTheme="majorBidi" w:hAnsiTheme="majorBidi" w:cstheme="majorBidi"/>
          <w:sz w:val="24"/>
          <w:szCs w:val="24"/>
        </w:rPr>
        <w:t xml:space="preserve">s </w:t>
      </w:r>
      <w:r w:rsidR="00450643">
        <w:rPr>
          <w:rFonts w:asciiTheme="majorBidi" w:hAnsiTheme="majorBidi" w:cstheme="majorBidi"/>
          <w:sz w:val="24"/>
          <w:szCs w:val="24"/>
        </w:rPr>
        <w:t>story</w:t>
      </w:r>
      <w:r w:rsidRPr="00D81B0C">
        <w:rPr>
          <w:rFonts w:asciiTheme="majorBidi" w:hAnsiTheme="majorBidi" w:cstheme="majorBidi"/>
          <w:sz w:val="24"/>
          <w:szCs w:val="24"/>
        </w:rPr>
        <w:t xml:space="preserve"> </w:t>
      </w:r>
      <w:r w:rsidR="00DD0001">
        <w:rPr>
          <w:rFonts w:asciiTheme="majorBidi" w:hAnsiTheme="majorBidi" w:cstheme="majorBidi"/>
          <w:sz w:val="24"/>
          <w:szCs w:val="24"/>
        </w:rPr>
        <w:t xml:space="preserve">refers to </w:t>
      </w:r>
      <w:r w:rsidR="00450643">
        <w:rPr>
          <w:rFonts w:asciiTheme="majorBidi" w:hAnsiTheme="majorBidi" w:cstheme="majorBidi"/>
          <w:sz w:val="24"/>
          <w:szCs w:val="24"/>
        </w:rPr>
        <w:t>a place</w:t>
      </w:r>
      <w:r w:rsidRPr="00D81B0C">
        <w:rPr>
          <w:rFonts w:asciiTheme="majorBidi" w:hAnsiTheme="majorBidi" w:cstheme="majorBidi"/>
          <w:sz w:val="24"/>
          <w:szCs w:val="24"/>
        </w:rPr>
        <w:t xml:space="preserve"> </w:t>
      </w:r>
      <w:r w:rsidR="00450643">
        <w:rPr>
          <w:rFonts w:asciiTheme="majorBidi" w:hAnsiTheme="majorBidi" w:cstheme="majorBidi"/>
          <w:sz w:val="24"/>
          <w:szCs w:val="24"/>
        </w:rPr>
        <w:t>near</w:t>
      </w:r>
      <w:r w:rsidRPr="00D81B0C">
        <w:rPr>
          <w:rFonts w:asciiTheme="majorBidi" w:hAnsiTheme="majorBidi" w:cstheme="majorBidi"/>
          <w:sz w:val="24"/>
          <w:szCs w:val="24"/>
        </w:rPr>
        <w:t xml:space="preserve"> the Syrian border, </w:t>
      </w:r>
      <w:r w:rsidR="00DD0001">
        <w:rPr>
          <w:rFonts w:asciiTheme="majorBidi" w:hAnsiTheme="majorBidi" w:cstheme="majorBidi"/>
          <w:sz w:val="24"/>
          <w:szCs w:val="24"/>
        </w:rPr>
        <w:t>across</w:t>
      </w:r>
      <w:r w:rsidRPr="00D81B0C">
        <w:rPr>
          <w:rFonts w:asciiTheme="majorBidi" w:hAnsiTheme="majorBidi" w:cstheme="majorBidi"/>
          <w:sz w:val="24"/>
          <w:szCs w:val="24"/>
        </w:rPr>
        <w:t xml:space="preserve"> which a</w:t>
      </w:r>
      <w:r w:rsidR="00450643">
        <w:rPr>
          <w:rFonts w:asciiTheme="majorBidi" w:hAnsiTheme="majorBidi" w:cstheme="majorBidi"/>
          <w:sz w:val="24"/>
          <w:szCs w:val="24"/>
        </w:rPr>
        <w:t>n entire</w:t>
      </w:r>
      <w:r w:rsidRPr="00D81B0C">
        <w:rPr>
          <w:rFonts w:asciiTheme="majorBidi" w:hAnsiTheme="majorBidi" w:cstheme="majorBidi"/>
          <w:sz w:val="24"/>
          <w:szCs w:val="24"/>
        </w:rPr>
        <w:t xml:space="preserve"> </w:t>
      </w:r>
      <w:r w:rsidR="00DD0001">
        <w:rPr>
          <w:rFonts w:asciiTheme="majorBidi" w:hAnsiTheme="majorBidi" w:cstheme="majorBidi"/>
          <w:sz w:val="24"/>
          <w:szCs w:val="24"/>
        </w:rPr>
        <w:t>society</w:t>
      </w:r>
      <w:r w:rsidRPr="00D81B0C">
        <w:rPr>
          <w:rFonts w:asciiTheme="majorBidi" w:hAnsiTheme="majorBidi" w:cstheme="majorBidi"/>
          <w:sz w:val="24"/>
          <w:szCs w:val="24"/>
        </w:rPr>
        <w:t xml:space="preserve"> is collapsing.</w:t>
      </w:r>
      <w:r w:rsidR="00DD0001">
        <w:rPr>
          <w:rFonts w:asciiTheme="majorBidi" w:hAnsiTheme="majorBidi" w:cstheme="majorBidi"/>
          <w:sz w:val="24"/>
          <w:szCs w:val="24"/>
        </w:rPr>
        <w:t xml:space="preserve"> </w:t>
      </w:r>
      <w:r w:rsidR="00DD0001" w:rsidRPr="00DD0001">
        <w:rPr>
          <w:rFonts w:asciiTheme="majorBidi" w:hAnsiTheme="majorBidi" w:cstheme="majorBidi"/>
          <w:sz w:val="24"/>
          <w:szCs w:val="24"/>
        </w:rPr>
        <w:t>He want</w:t>
      </w:r>
      <w:r w:rsidR="000561DE">
        <w:rPr>
          <w:rFonts w:asciiTheme="majorBidi" w:hAnsiTheme="majorBidi" w:cstheme="majorBidi"/>
          <w:sz w:val="24"/>
          <w:szCs w:val="24"/>
        </w:rPr>
        <w:t>ed</w:t>
      </w:r>
      <w:r w:rsidR="00DD0001" w:rsidRPr="00DD0001">
        <w:rPr>
          <w:rFonts w:asciiTheme="majorBidi" w:hAnsiTheme="majorBidi" w:cstheme="majorBidi"/>
          <w:sz w:val="24"/>
          <w:szCs w:val="24"/>
        </w:rPr>
        <w:t xml:space="preserve"> to </w:t>
      </w:r>
      <w:r w:rsidR="00C7548A">
        <w:rPr>
          <w:rFonts w:asciiTheme="majorBidi" w:hAnsiTheme="majorBidi" w:cstheme="majorBidi"/>
          <w:sz w:val="24"/>
          <w:szCs w:val="24"/>
        </w:rPr>
        <w:t>“</w:t>
      </w:r>
      <w:r w:rsidR="00DD0001">
        <w:rPr>
          <w:rFonts w:asciiTheme="majorBidi" w:hAnsiTheme="majorBidi" w:cstheme="majorBidi"/>
          <w:sz w:val="24"/>
          <w:szCs w:val="24"/>
        </w:rPr>
        <w:t xml:space="preserve">discuss the fears in depth and not </w:t>
      </w:r>
      <w:r w:rsidR="00DD0001" w:rsidRPr="00DD0001">
        <w:rPr>
          <w:rFonts w:asciiTheme="majorBidi" w:hAnsiTheme="majorBidi" w:cstheme="majorBidi"/>
          <w:sz w:val="24"/>
          <w:szCs w:val="24"/>
        </w:rPr>
        <w:t xml:space="preserve">underestimate or </w:t>
      </w:r>
      <w:r w:rsidR="00DD0001">
        <w:rPr>
          <w:rFonts w:asciiTheme="majorBidi" w:hAnsiTheme="majorBidi" w:cstheme="majorBidi"/>
          <w:sz w:val="24"/>
          <w:szCs w:val="24"/>
        </w:rPr>
        <w:t>minimize</w:t>
      </w:r>
      <w:r w:rsidR="00DD0001" w:rsidRPr="00DD0001">
        <w:rPr>
          <w:rFonts w:asciiTheme="majorBidi" w:hAnsiTheme="majorBidi" w:cstheme="majorBidi"/>
          <w:sz w:val="24"/>
          <w:szCs w:val="24"/>
        </w:rPr>
        <w:t xml:space="preserve"> them.</w:t>
      </w:r>
      <w:r w:rsidR="00C7548A">
        <w:rPr>
          <w:rFonts w:asciiTheme="majorBidi" w:hAnsiTheme="majorBidi" w:cstheme="majorBidi"/>
          <w:sz w:val="24"/>
          <w:szCs w:val="24"/>
        </w:rPr>
        <w:t>”</w:t>
      </w:r>
      <w:r w:rsidR="00DD0001">
        <w:rPr>
          <w:rFonts w:asciiTheme="majorBidi" w:hAnsiTheme="majorBidi" w:cstheme="majorBidi"/>
          <w:sz w:val="24"/>
          <w:szCs w:val="24"/>
        </w:rPr>
        <w:t xml:space="preserve"> </w:t>
      </w:r>
      <w:r w:rsidR="00DD0001" w:rsidRPr="00DD0001">
        <w:rPr>
          <w:rFonts w:asciiTheme="majorBidi" w:hAnsiTheme="majorBidi" w:cstheme="majorBidi"/>
          <w:sz w:val="24"/>
          <w:szCs w:val="24"/>
        </w:rPr>
        <w:t>Evron</w:t>
      </w:r>
      <w:r w:rsidR="00DD0001">
        <w:rPr>
          <w:rFonts w:asciiTheme="majorBidi" w:hAnsiTheme="majorBidi" w:cstheme="majorBidi"/>
          <w:sz w:val="24"/>
          <w:szCs w:val="24"/>
        </w:rPr>
        <w:t xml:space="preserve"> use</w:t>
      </w:r>
      <w:r w:rsidR="000561DE">
        <w:rPr>
          <w:rFonts w:asciiTheme="majorBidi" w:hAnsiTheme="majorBidi" w:cstheme="majorBidi"/>
          <w:sz w:val="24"/>
          <w:szCs w:val="24"/>
        </w:rPr>
        <w:t>d</w:t>
      </w:r>
      <w:r w:rsidR="00DD0001">
        <w:rPr>
          <w:rFonts w:asciiTheme="majorBidi" w:hAnsiTheme="majorBidi" w:cstheme="majorBidi"/>
          <w:sz w:val="24"/>
          <w:szCs w:val="24"/>
        </w:rPr>
        <w:t xml:space="preserve"> a classic and effective theatrical tactic, that of the </w:t>
      </w:r>
      <w:r w:rsidR="00DD0001" w:rsidRPr="00DD0001">
        <w:rPr>
          <w:rFonts w:asciiTheme="majorBidi" w:hAnsiTheme="majorBidi" w:cstheme="majorBidi"/>
          <w:sz w:val="24"/>
          <w:szCs w:val="24"/>
        </w:rPr>
        <w:t>silent character. Abu Samir watches quietly</w:t>
      </w:r>
      <w:r w:rsidR="00DD0001">
        <w:rPr>
          <w:rFonts w:asciiTheme="majorBidi" w:hAnsiTheme="majorBidi" w:cstheme="majorBidi"/>
          <w:sz w:val="24"/>
          <w:szCs w:val="24"/>
        </w:rPr>
        <w:t>, without speaking. He</w:t>
      </w:r>
      <w:r w:rsidR="00DD0001" w:rsidRPr="00DD0001">
        <w:rPr>
          <w:rFonts w:asciiTheme="majorBidi" w:hAnsiTheme="majorBidi" w:cstheme="majorBidi"/>
          <w:sz w:val="24"/>
          <w:szCs w:val="24"/>
        </w:rPr>
        <w:t xml:space="preserve"> </w:t>
      </w:r>
      <w:r w:rsidR="00450643">
        <w:rPr>
          <w:rFonts w:asciiTheme="majorBidi" w:hAnsiTheme="majorBidi" w:cstheme="majorBidi"/>
          <w:sz w:val="24"/>
          <w:szCs w:val="24"/>
        </w:rPr>
        <w:t>artfully</w:t>
      </w:r>
      <w:r w:rsidR="00DD0001" w:rsidRPr="00DD0001">
        <w:rPr>
          <w:rFonts w:asciiTheme="majorBidi" w:hAnsiTheme="majorBidi" w:cstheme="majorBidi"/>
          <w:sz w:val="24"/>
          <w:szCs w:val="24"/>
        </w:rPr>
        <w:t xml:space="preserve"> use</w:t>
      </w:r>
      <w:r w:rsidR="00C14CD2">
        <w:rPr>
          <w:rFonts w:asciiTheme="majorBidi" w:hAnsiTheme="majorBidi" w:cstheme="majorBidi"/>
          <w:sz w:val="24"/>
          <w:szCs w:val="24"/>
        </w:rPr>
        <w:t>d</w:t>
      </w:r>
      <w:r w:rsidR="00DD0001" w:rsidRPr="00DD0001">
        <w:rPr>
          <w:rFonts w:asciiTheme="majorBidi" w:hAnsiTheme="majorBidi" w:cstheme="majorBidi"/>
          <w:sz w:val="24"/>
          <w:szCs w:val="24"/>
        </w:rPr>
        <w:t xml:space="preserve"> theatrical silence as the essence of the (aggressive...) moral </w:t>
      </w:r>
      <w:r w:rsidR="00DD0001">
        <w:rPr>
          <w:rFonts w:asciiTheme="majorBidi" w:hAnsiTheme="majorBidi" w:cstheme="majorBidi"/>
          <w:sz w:val="24"/>
          <w:szCs w:val="24"/>
        </w:rPr>
        <w:t>authority</w:t>
      </w:r>
      <w:r w:rsidR="00DD0001" w:rsidRPr="00DD0001">
        <w:rPr>
          <w:rFonts w:asciiTheme="majorBidi" w:hAnsiTheme="majorBidi" w:cstheme="majorBidi"/>
          <w:sz w:val="24"/>
          <w:szCs w:val="24"/>
        </w:rPr>
        <w:t xml:space="preserve"> of the </w:t>
      </w:r>
      <w:r w:rsidR="00C7548A">
        <w:rPr>
          <w:rFonts w:asciiTheme="majorBidi" w:hAnsiTheme="majorBidi" w:cstheme="majorBidi"/>
          <w:sz w:val="24"/>
          <w:szCs w:val="24"/>
        </w:rPr>
        <w:t>“</w:t>
      </w:r>
      <w:r w:rsidR="00DD0001" w:rsidRPr="00DD0001">
        <w:rPr>
          <w:rFonts w:asciiTheme="majorBidi" w:hAnsiTheme="majorBidi" w:cstheme="majorBidi"/>
          <w:sz w:val="24"/>
          <w:szCs w:val="24"/>
        </w:rPr>
        <w:t>mute</w:t>
      </w:r>
      <w:r w:rsidR="007D32F1">
        <w:rPr>
          <w:rFonts w:asciiTheme="majorBidi" w:hAnsiTheme="majorBidi" w:cstheme="majorBidi"/>
          <w:sz w:val="24"/>
          <w:szCs w:val="24"/>
        </w:rPr>
        <w:t>.</w:t>
      </w:r>
      <w:r w:rsidR="00C7548A">
        <w:rPr>
          <w:rFonts w:asciiTheme="majorBidi" w:hAnsiTheme="majorBidi" w:cstheme="majorBidi"/>
          <w:sz w:val="24"/>
          <w:szCs w:val="24"/>
        </w:rPr>
        <w:t>”</w:t>
      </w:r>
      <w:r w:rsidR="00DD0001">
        <w:rPr>
          <w:rFonts w:asciiTheme="majorBidi" w:hAnsiTheme="majorBidi" w:cstheme="majorBidi"/>
          <w:sz w:val="24"/>
          <w:szCs w:val="24"/>
        </w:rPr>
        <w:t xml:space="preserve"> </w:t>
      </w:r>
      <w:r w:rsidR="00C14CD2">
        <w:rPr>
          <w:rFonts w:asciiTheme="majorBidi" w:hAnsiTheme="majorBidi" w:cstheme="majorBidi"/>
          <w:sz w:val="24"/>
          <w:szCs w:val="24"/>
        </w:rPr>
        <w:t>This</w:t>
      </w:r>
      <w:r w:rsidR="00DD0001">
        <w:rPr>
          <w:rFonts w:asciiTheme="majorBidi" w:hAnsiTheme="majorBidi" w:cstheme="majorBidi"/>
          <w:sz w:val="24"/>
          <w:szCs w:val="24"/>
        </w:rPr>
        <w:t xml:space="preserve"> recall</w:t>
      </w:r>
      <w:r w:rsidR="00C14CD2">
        <w:rPr>
          <w:rFonts w:asciiTheme="majorBidi" w:hAnsiTheme="majorBidi" w:cstheme="majorBidi"/>
          <w:sz w:val="24"/>
          <w:szCs w:val="24"/>
        </w:rPr>
        <w:t xml:space="preserve">s </w:t>
      </w:r>
      <w:r w:rsidR="00DD0001" w:rsidRPr="00DD0001">
        <w:rPr>
          <w:rFonts w:asciiTheme="majorBidi" w:hAnsiTheme="majorBidi" w:cstheme="majorBidi"/>
          <w:sz w:val="24"/>
          <w:szCs w:val="24"/>
        </w:rPr>
        <w:t xml:space="preserve">the Greek </w:t>
      </w:r>
      <w:r w:rsidR="00DD0001">
        <w:rPr>
          <w:rFonts w:asciiTheme="majorBidi" w:hAnsiTheme="majorBidi" w:cstheme="majorBidi"/>
          <w:sz w:val="24"/>
          <w:szCs w:val="24"/>
        </w:rPr>
        <w:t xml:space="preserve">character </w:t>
      </w:r>
      <w:r w:rsidR="00DD0001" w:rsidRPr="00DD0001">
        <w:rPr>
          <w:rFonts w:asciiTheme="majorBidi" w:hAnsiTheme="majorBidi" w:cstheme="majorBidi"/>
          <w:sz w:val="24"/>
          <w:szCs w:val="24"/>
        </w:rPr>
        <w:t xml:space="preserve">Cassandra, </w:t>
      </w:r>
      <w:r w:rsidR="00DD0001">
        <w:rPr>
          <w:rFonts w:asciiTheme="majorBidi" w:hAnsiTheme="majorBidi" w:cstheme="majorBidi"/>
          <w:sz w:val="24"/>
          <w:szCs w:val="24"/>
        </w:rPr>
        <w:t xml:space="preserve">and </w:t>
      </w:r>
      <w:r w:rsidR="00DD0001" w:rsidRPr="00DD0001">
        <w:rPr>
          <w:rFonts w:asciiTheme="majorBidi" w:hAnsiTheme="majorBidi" w:cstheme="majorBidi"/>
          <w:sz w:val="24"/>
          <w:szCs w:val="24"/>
        </w:rPr>
        <w:t>Catherine in</w:t>
      </w:r>
      <w:r w:rsidR="00DD0001">
        <w:rPr>
          <w:rFonts w:asciiTheme="majorBidi" w:hAnsiTheme="majorBidi" w:cstheme="majorBidi"/>
          <w:sz w:val="24"/>
          <w:szCs w:val="24"/>
        </w:rPr>
        <w:t xml:space="preserve"> Brecht</w:t>
      </w:r>
      <w:r w:rsidR="00C7548A">
        <w:rPr>
          <w:rFonts w:asciiTheme="majorBidi" w:hAnsiTheme="majorBidi" w:cstheme="majorBidi"/>
          <w:sz w:val="24"/>
          <w:szCs w:val="24"/>
        </w:rPr>
        <w:t>’</w:t>
      </w:r>
      <w:r w:rsidR="00DD0001">
        <w:rPr>
          <w:rFonts w:asciiTheme="majorBidi" w:hAnsiTheme="majorBidi" w:cstheme="majorBidi"/>
          <w:sz w:val="24"/>
          <w:szCs w:val="24"/>
        </w:rPr>
        <w:t>s</w:t>
      </w:r>
      <w:r w:rsidR="00DD0001" w:rsidRPr="00DD0001">
        <w:rPr>
          <w:rFonts w:asciiTheme="majorBidi" w:hAnsiTheme="majorBidi" w:cstheme="majorBidi"/>
          <w:sz w:val="24"/>
          <w:szCs w:val="24"/>
        </w:rPr>
        <w:t xml:space="preserve"> </w:t>
      </w:r>
      <w:r w:rsidR="00DD0001" w:rsidRPr="00DD0001">
        <w:rPr>
          <w:rFonts w:asciiTheme="majorBidi" w:hAnsiTheme="majorBidi" w:cstheme="majorBidi"/>
          <w:i/>
          <w:iCs/>
          <w:sz w:val="24"/>
          <w:szCs w:val="24"/>
        </w:rPr>
        <w:t>Mother Courage and Her Children.</w:t>
      </w:r>
    </w:p>
    <w:p w14:paraId="57087D40" w14:textId="02A74B25" w:rsidR="0082307E" w:rsidRDefault="0082307E" w:rsidP="0023183E">
      <w:pPr>
        <w:spacing w:line="480" w:lineRule="auto"/>
        <w:ind w:firstLine="720"/>
        <w:rPr>
          <w:rFonts w:asciiTheme="majorBidi" w:hAnsiTheme="majorBidi" w:cstheme="majorBidi"/>
          <w:sz w:val="24"/>
          <w:szCs w:val="24"/>
        </w:rPr>
      </w:pPr>
      <w:r w:rsidRPr="0082307E">
        <w:rPr>
          <w:rFonts w:asciiTheme="majorBidi" w:hAnsiTheme="majorBidi" w:cstheme="majorBidi"/>
          <w:sz w:val="24"/>
          <w:szCs w:val="24"/>
        </w:rPr>
        <w:t>In many of Evron</w:t>
      </w:r>
      <w:r w:rsidR="00C7548A">
        <w:rPr>
          <w:rFonts w:asciiTheme="majorBidi" w:hAnsiTheme="majorBidi" w:cstheme="majorBidi"/>
          <w:sz w:val="24"/>
          <w:szCs w:val="24"/>
        </w:rPr>
        <w:t>’</w:t>
      </w:r>
      <w:r w:rsidRPr="0082307E">
        <w:rPr>
          <w:rFonts w:asciiTheme="majorBidi" w:hAnsiTheme="majorBidi" w:cstheme="majorBidi"/>
          <w:sz w:val="24"/>
          <w:szCs w:val="24"/>
        </w:rPr>
        <w:t xml:space="preserve">s plays, </w:t>
      </w:r>
      <w:r w:rsidR="00C14CD2">
        <w:rPr>
          <w:rFonts w:asciiTheme="majorBidi" w:hAnsiTheme="majorBidi" w:cstheme="majorBidi"/>
          <w:sz w:val="24"/>
          <w:szCs w:val="24"/>
        </w:rPr>
        <w:t xml:space="preserve">the </w:t>
      </w:r>
      <w:r w:rsidR="00826F1E">
        <w:rPr>
          <w:rFonts w:asciiTheme="majorBidi" w:hAnsiTheme="majorBidi" w:cstheme="majorBidi"/>
          <w:sz w:val="24"/>
          <w:szCs w:val="24"/>
        </w:rPr>
        <w:t>characters</w:t>
      </w:r>
      <w:r w:rsidR="00C7548A">
        <w:rPr>
          <w:rFonts w:asciiTheme="majorBidi" w:hAnsiTheme="majorBidi" w:cstheme="majorBidi"/>
          <w:sz w:val="24"/>
          <w:szCs w:val="24"/>
        </w:rPr>
        <w:t>’</w:t>
      </w:r>
      <w:r w:rsidR="00BB4C1E">
        <w:rPr>
          <w:rFonts w:asciiTheme="majorBidi" w:hAnsiTheme="majorBidi" w:cstheme="majorBidi"/>
          <w:sz w:val="24"/>
          <w:szCs w:val="24"/>
        </w:rPr>
        <w:t xml:space="preserve"> </w:t>
      </w:r>
      <w:r w:rsidR="00826F1E">
        <w:rPr>
          <w:rFonts w:asciiTheme="majorBidi" w:hAnsiTheme="majorBidi" w:cstheme="majorBidi"/>
          <w:sz w:val="24"/>
          <w:szCs w:val="24"/>
        </w:rPr>
        <w:t xml:space="preserve">essential nature and the </w:t>
      </w:r>
      <w:r w:rsidR="00BB4C1E">
        <w:rPr>
          <w:rFonts w:asciiTheme="majorBidi" w:hAnsiTheme="majorBidi" w:cstheme="majorBidi"/>
          <w:sz w:val="24"/>
          <w:szCs w:val="24"/>
        </w:rPr>
        <w:t xml:space="preserve">tension between </w:t>
      </w:r>
      <w:r w:rsidR="00826F1E">
        <w:rPr>
          <w:rFonts w:asciiTheme="majorBidi" w:hAnsiTheme="majorBidi" w:cstheme="majorBidi"/>
          <w:sz w:val="24"/>
          <w:szCs w:val="24"/>
        </w:rPr>
        <w:t xml:space="preserve">them is not due to </w:t>
      </w:r>
      <w:r w:rsidRPr="0082307E">
        <w:rPr>
          <w:rFonts w:asciiTheme="majorBidi" w:hAnsiTheme="majorBidi" w:cstheme="majorBidi"/>
          <w:sz w:val="24"/>
          <w:szCs w:val="24"/>
        </w:rPr>
        <w:t>family</w:t>
      </w:r>
      <w:r w:rsidR="00DE6F8E">
        <w:rPr>
          <w:rFonts w:asciiTheme="majorBidi" w:hAnsiTheme="majorBidi" w:cstheme="majorBidi"/>
          <w:sz w:val="24"/>
          <w:szCs w:val="24"/>
        </w:rPr>
        <w:t xml:space="preserve"> </w:t>
      </w:r>
      <w:r w:rsidR="00BB4C1E">
        <w:rPr>
          <w:rFonts w:asciiTheme="majorBidi" w:hAnsiTheme="majorBidi" w:cstheme="majorBidi"/>
          <w:sz w:val="24"/>
          <w:szCs w:val="24"/>
        </w:rPr>
        <w:t xml:space="preserve">and marital </w:t>
      </w:r>
      <w:r w:rsidR="00DE6F8E">
        <w:rPr>
          <w:rFonts w:asciiTheme="majorBidi" w:hAnsiTheme="majorBidi" w:cstheme="majorBidi"/>
          <w:sz w:val="24"/>
          <w:szCs w:val="24"/>
        </w:rPr>
        <w:t>obligations</w:t>
      </w:r>
      <w:r w:rsidR="00BB4C1E">
        <w:rPr>
          <w:rFonts w:asciiTheme="majorBidi" w:hAnsiTheme="majorBidi" w:cstheme="majorBidi"/>
          <w:sz w:val="24"/>
          <w:szCs w:val="24"/>
        </w:rPr>
        <w:t xml:space="preserve"> or</w:t>
      </w:r>
      <w:r w:rsidRPr="0082307E">
        <w:rPr>
          <w:rFonts w:asciiTheme="majorBidi" w:hAnsiTheme="majorBidi" w:cstheme="majorBidi"/>
          <w:sz w:val="24"/>
          <w:szCs w:val="24"/>
        </w:rPr>
        <w:t xml:space="preserve"> blood </w:t>
      </w:r>
      <w:r w:rsidR="00DE6F8E">
        <w:rPr>
          <w:rFonts w:asciiTheme="majorBidi" w:hAnsiTheme="majorBidi" w:cstheme="majorBidi"/>
          <w:sz w:val="24"/>
          <w:szCs w:val="24"/>
        </w:rPr>
        <w:t>relations</w:t>
      </w:r>
      <w:r w:rsidRPr="0082307E">
        <w:rPr>
          <w:rFonts w:asciiTheme="majorBidi" w:hAnsiTheme="majorBidi" w:cstheme="majorBidi"/>
          <w:sz w:val="24"/>
          <w:szCs w:val="24"/>
        </w:rPr>
        <w:t>.</w:t>
      </w:r>
      <w:r w:rsidR="00BB4C1E">
        <w:rPr>
          <w:rFonts w:asciiTheme="majorBidi" w:hAnsiTheme="majorBidi" w:cstheme="majorBidi"/>
          <w:sz w:val="24"/>
          <w:szCs w:val="24"/>
        </w:rPr>
        <w:t xml:space="preserve"> </w:t>
      </w:r>
      <w:r w:rsidR="00826F1E">
        <w:rPr>
          <w:rFonts w:asciiTheme="majorBidi" w:hAnsiTheme="majorBidi" w:cstheme="majorBidi"/>
          <w:sz w:val="24"/>
          <w:szCs w:val="24"/>
        </w:rPr>
        <w:t xml:space="preserve">Rather, their </w:t>
      </w:r>
      <w:r w:rsidR="00BB4C1E" w:rsidRPr="00BB4C1E">
        <w:rPr>
          <w:rFonts w:asciiTheme="majorBidi" w:hAnsiTheme="majorBidi" w:cstheme="majorBidi"/>
          <w:sz w:val="24"/>
          <w:szCs w:val="24"/>
        </w:rPr>
        <w:t xml:space="preserve">class, socioeconomic </w:t>
      </w:r>
      <w:r w:rsidR="00826F1E">
        <w:rPr>
          <w:rFonts w:asciiTheme="majorBidi" w:hAnsiTheme="majorBidi" w:cstheme="majorBidi"/>
          <w:sz w:val="24"/>
          <w:szCs w:val="24"/>
        </w:rPr>
        <w:t xml:space="preserve">status </w:t>
      </w:r>
      <w:r w:rsidR="00BB4C1E" w:rsidRPr="00BB4C1E">
        <w:rPr>
          <w:rFonts w:asciiTheme="majorBidi" w:hAnsiTheme="majorBidi" w:cstheme="majorBidi"/>
          <w:sz w:val="24"/>
          <w:szCs w:val="24"/>
        </w:rPr>
        <w:t>and political position</w:t>
      </w:r>
      <w:r w:rsidR="00826F1E">
        <w:rPr>
          <w:rFonts w:asciiTheme="majorBidi" w:hAnsiTheme="majorBidi" w:cstheme="majorBidi"/>
          <w:sz w:val="24"/>
          <w:szCs w:val="24"/>
        </w:rPr>
        <w:t>s</w:t>
      </w:r>
      <w:r w:rsidR="00BB4C1E" w:rsidRPr="00BB4C1E">
        <w:rPr>
          <w:rFonts w:asciiTheme="majorBidi" w:hAnsiTheme="majorBidi" w:cstheme="majorBidi"/>
          <w:sz w:val="24"/>
          <w:szCs w:val="24"/>
        </w:rPr>
        <w:t xml:space="preserve"> </w:t>
      </w:r>
      <w:r w:rsidR="00826F1E">
        <w:rPr>
          <w:rFonts w:asciiTheme="majorBidi" w:hAnsiTheme="majorBidi" w:cstheme="majorBidi"/>
          <w:sz w:val="24"/>
          <w:szCs w:val="24"/>
        </w:rPr>
        <w:t>are</w:t>
      </w:r>
      <w:r w:rsidR="00BB4C1E" w:rsidRPr="00BB4C1E">
        <w:rPr>
          <w:rFonts w:asciiTheme="majorBidi" w:hAnsiTheme="majorBidi" w:cstheme="majorBidi"/>
          <w:sz w:val="24"/>
          <w:szCs w:val="24"/>
        </w:rPr>
        <w:t xml:space="preserve"> much more decisive</w:t>
      </w:r>
      <w:r w:rsidR="00826F1E">
        <w:rPr>
          <w:rFonts w:asciiTheme="majorBidi" w:hAnsiTheme="majorBidi" w:cstheme="majorBidi"/>
          <w:sz w:val="24"/>
          <w:szCs w:val="24"/>
        </w:rPr>
        <w:t>. T</w:t>
      </w:r>
      <w:r w:rsidR="00BB4C1E" w:rsidRPr="00BB4C1E">
        <w:rPr>
          <w:rFonts w:asciiTheme="majorBidi" w:hAnsiTheme="majorBidi" w:cstheme="majorBidi"/>
          <w:sz w:val="24"/>
          <w:szCs w:val="24"/>
        </w:rPr>
        <w:t>his is a distinct</w:t>
      </w:r>
      <w:r w:rsidR="00826F1E">
        <w:rPr>
          <w:rFonts w:asciiTheme="majorBidi" w:hAnsiTheme="majorBidi" w:cstheme="majorBidi"/>
          <w:sz w:val="24"/>
          <w:szCs w:val="24"/>
        </w:rPr>
        <w:t>ly</w:t>
      </w:r>
      <w:r w:rsidR="00BB4C1E" w:rsidRPr="00BB4C1E">
        <w:rPr>
          <w:rFonts w:asciiTheme="majorBidi" w:hAnsiTheme="majorBidi" w:cstheme="majorBidi"/>
          <w:sz w:val="24"/>
          <w:szCs w:val="24"/>
        </w:rPr>
        <w:t xml:space="preserve"> Brechtian </w:t>
      </w:r>
      <w:r w:rsidR="00826F1E">
        <w:rPr>
          <w:rFonts w:asciiTheme="majorBidi" w:hAnsiTheme="majorBidi" w:cstheme="majorBidi"/>
          <w:sz w:val="24"/>
          <w:szCs w:val="24"/>
        </w:rPr>
        <w:t>trait</w:t>
      </w:r>
      <w:r w:rsidR="00BB4C1E" w:rsidRPr="00BB4C1E">
        <w:rPr>
          <w:rFonts w:asciiTheme="majorBidi" w:hAnsiTheme="majorBidi" w:cstheme="majorBidi"/>
          <w:sz w:val="24"/>
          <w:szCs w:val="24"/>
        </w:rPr>
        <w:t xml:space="preserve"> in </w:t>
      </w:r>
      <w:r w:rsidR="00BB4C1E" w:rsidRPr="00BB4C1E">
        <w:rPr>
          <w:rFonts w:asciiTheme="majorBidi" w:hAnsiTheme="majorBidi" w:cstheme="majorBidi"/>
          <w:sz w:val="24"/>
          <w:szCs w:val="24"/>
        </w:rPr>
        <w:lastRenderedPageBreak/>
        <w:t>Evron</w:t>
      </w:r>
      <w:r w:rsidR="00C7548A">
        <w:rPr>
          <w:rFonts w:asciiTheme="majorBidi" w:hAnsiTheme="majorBidi" w:cstheme="majorBidi"/>
          <w:sz w:val="24"/>
          <w:szCs w:val="24"/>
        </w:rPr>
        <w:t>’</w:t>
      </w:r>
      <w:r w:rsidR="00826F1E">
        <w:rPr>
          <w:rFonts w:asciiTheme="majorBidi" w:hAnsiTheme="majorBidi" w:cstheme="majorBidi"/>
          <w:sz w:val="24"/>
          <w:szCs w:val="24"/>
        </w:rPr>
        <w:t>s work</w:t>
      </w:r>
      <w:r w:rsidR="00BB4C1E" w:rsidRPr="00BB4C1E">
        <w:rPr>
          <w:rFonts w:asciiTheme="majorBidi" w:hAnsiTheme="majorBidi" w:cstheme="majorBidi"/>
          <w:sz w:val="24"/>
          <w:szCs w:val="24"/>
        </w:rPr>
        <w:t>.</w:t>
      </w:r>
      <w:r w:rsidR="00A61268">
        <w:rPr>
          <w:rFonts w:asciiTheme="majorBidi" w:hAnsiTheme="majorBidi" w:cstheme="majorBidi"/>
          <w:sz w:val="24"/>
          <w:szCs w:val="24"/>
        </w:rPr>
        <w:t xml:space="preserve"> His</w:t>
      </w:r>
      <w:r w:rsidR="00A61268" w:rsidRPr="00A61268">
        <w:rPr>
          <w:rFonts w:asciiTheme="majorBidi" w:hAnsiTheme="majorBidi" w:cstheme="majorBidi"/>
          <w:sz w:val="24"/>
          <w:szCs w:val="24"/>
        </w:rPr>
        <w:t xml:space="preserve"> plays are political in the broadest sense of the word</w:t>
      </w:r>
      <w:r w:rsidR="00FC0A88">
        <w:rPr>
          <w:rFonts w:asciiTheme="majorBidi" w:hAnsiTheme="majorBidi" w:cstheme="majorBidi"/>
          <w:sz w:val="24"/>
          <w:szCs w:val="24"/>
        </w:rPr>
        <w:t>. T</w:t>
      </w:r>
      <w:r w:rsidR="0006499C">
        <w:rPr>
          <w:rFonts w:asciiTheme="majorBidi" w:hAnsiTheme="majorBidi" w:cstheme="majorBidi"/>
          <w:sz w:val="24"/>
          <w:szCs w:val="24"/>
        </w:rPr>
        <w:t xml:space="preserve">he political aspect is </w:t>
      </w:r>
      <w:r w:rsidR="00A61268" w:rsidRPr="00A61268">
        <w:rPr>
          <w:rFonts w:asciiTheme="majorBidi" w:hAnsiTheme="majorBidi" w:cstheme="majorBidi"/>
          <w:sz w:val="24"/>
          <w:szCs w:val="24"/>
        </w:rPr>
        <w:t xml:space="preserve">not necessarily </w:t>
      </w:r>
      <w:r w:rsidR="0006499C">
        <w:rPr>
          <w:rFonts w:asciiTheme="majorBidi" w:hAnsiTheme="majorBidi" w:cstheme="majorBidi"/>
          <w:sz w:val="24"/>
          <w:szCs w:val="24"/>
        </w:rPr>
        <w:t xml:space="preserve">expressed in </w:t>
      </w:r>
      <w:r w:rsidR="00FC0A88">
        <w:rPr>
          <w:rFonts w:asciiTheme="majorBidi" w:hAnsiTheme="majorBidi" w:cstheme="majorBidi"/>
          <w:sz w:val="24"/>
          <w:szCs w:val="24"/>
        </w:rPr>
        <w:t xml:space="preserve">terms of </w:t>
      </w:r>
      <w:r w:rsidR="0006499C">
        <w:rPr>
          <w:rFonts w:asciiTheme="majorBidi" w:hAnsiTheme="majorBidi" w:cstheme="majorBidi"/>
          <w:sz w:val="24"/>
          <w:szCs w:val="24"/>
        </w:rPr>
        <w:t xml:space="preserve">a narrow </w:t>
      </w:r>
      <w:r w:rsidR="00A61268" w:rsidRPr="00A61268">
        <w:rPr>
          <w:rFonts w:asciiTheme="majorBidi" w:hAnsiTheme="majorBidi" w:cstheme="majorBidi"/>
          <w:sz w:val="24"/>
          <w:szCs w:val="24"/>
        </w:rPr>
        <w:t>partisan or even ideological</w:t>
      </w:r>
      <w:r w:rsidR="0006499C">
        <w:rPr>
          <w:rFonts w:asciiTheme="majorBidi" w:hAnsiTheme="majorBidi" w:cstheme="majorBidi"/>
          <w:sz w:val="24"/>
          <w:szCs w:val="24"/>
        </w:rPr>
        <w:t xml:space="preserve"> </w:t>
      </w:r>
      <w:r w:rsidR="00FC0A88">
        <w:rPr>
          <w:rFonts w:asciiTheme="majorBidi" w:hAnsiTheme="majorBidi" w:cstheme="majorBidi"/>
          <w:sz w:val="24"/>
          <w:szCs w:val="24"/>
        </w:rPr>
        <w:t>position</w:t>
      </w:r>
      <w:r w:rsidR="00A61268" w:rsidRPr="00A61268">
        <w:rPr>
          <w:rFonts w:asciiTheme="majorBidi" w:hAnsiTheme="majorBidi" w:cstheme="majorBidi"/>
          <w:sz w:val="24"/>
          <w:szCs w:val="24"/>
        </w:rPr>
        <w:t xml:space="preserve">, but in the sense that people </w:t>
      </w:r>
      <w:commentRangeStart w:id="60"/>
      <w:r w:rsidR="00A61268" w:rsidRPr="00A61268">
        <w:rPr>
          <w:rFonts w:asciiTheme="majorBidi" w:hAnsiTheme="majorBidi" w:cstheme="majorBidi"/>
          <w:sz w:val="24"/>
          <w:szCs w:val="24"/>
        </w:rPr>
        <w:t xml:space="preserve">operate in complex </w:t>
      </w:r>
      <w:r w:rsidR="00C14CD2">
        <w:rPr>
          <w:rFonts w:asciiTheme="majorBidi" w:hAnsiTheme="majorBidi" w:cstheme="majorBidi"/>
          <w:sz w:val="24"/>
          <w:szCs w:val="24"/>
        </w:rPr>
        <w:t>fields</w:t>
      </w:r>
      <w:commentRangeEnd w:id="60"/>
      <w:r w:rsidR="00C14CD2">
        <w:rPr>
          <w:rStyle w:val="CommentReference"/>
        </w:rPr>
        <w:commentReference w:id="60"/>
      </w:r>
      <w:r w:rsidR="00A61268" w:rsidRPr="00A61268">
        <w:rPr>
          <w:rFonts w:asciiTheme="majorBidi" w:hAnsiTheme="majorBidi" w:cstheme="majorBidi"/>
          <w:sz w:val="24"/>
          <w:szCs w:val="24"/>
        </w:rPr>
        <w:t>.</w:t>
      </w:r>
      <w:r w:rsidR="00FC0A88">
        <w:rPr>
          <w:rFonts w:asciiTheme="majorBidi" w:hAnsiTheme="majorBidi" w:cstheme="majorBidi"/>
          <w:sz w:val="24"/>
          <w:szCs w:val="24"/>
        </w:rPr>
        <w:t xml:space="preserve"> </w:t>
      </w:r>
      <w:r w:rsidR="00FC0A88" w:rsidRPr="00FC0A88">
        <w:rPr>
          <w:rFonts w:asciiTheme="majorBidi" w:hAnsiTheme="majorBidi" w:cstheme="majorBidi"/>
          <w:sz w:val="24"/>
          <w:szCs w:val="24"/>
        </w:rPr>
        <w:t xml:space="preserve">This dramaturgical treatment </w:t>
      </w:r>
      <w:r w:rsidR="00FC0A88">
        <w:rPr>
          <w:rFonts w:asciiTheme="majorBidi" w:hAnsiTheme="majorBidi" w:cstheme="majorBidi"/>
          <w:sz w:val="24"/>
          <w:szCs w:val="24"/>
        </w:rPr>
        <w:t xml:space="preserve">of the subject differentiates </w:t>
      </w:r>
      <w:r w:rsidR="00FC0A88" w:rsidRPr="00FC0A88">
        <w:rPr>
          <w:rFonts w:asciiTheme="majorBidi" w:hAnsiTheme="majorBidi" w:cstheme="majorBidi"/>
          <w:sz w:val="24"/>
          <w:szCs w:val="24"/>
        </w:rPr>
        <w:t>Evron</w:t>
      </w:r>
      <w:r w:rsidR="00C7548A">
        <w:rPr>
          <w:rFonts w:asciiTheme="majorBidi" w:hAnsiTheme="majorBidi" w:cstheme="majorBidi"/>
          <w:sz w:val="24"/>
          <w:szCs w:val="24"/>
        </w:rPr>
        <w:t>’</w:t>
      </w:r>
      <w:r w:rsidR="00FC0A88">
        <w:rPr>
          <w:rFonts w:asciiTheme="majorBidi" w:hAnsiTheme="majorBidi" w:cstheme="majorBidi"/>
          <w:sz w:val="24"/>
          <w:szCs w:val="24"/>
        </w:rPr>
        <w:t>s plays</w:t>
      </w:r>
      <w:r w:rsidR="00FC0A88" w:rsidRPr="00FC0A88">
        <w:rPr>
          <w:rFonts w:asciiTheme="majorBidi" w:hAnsiTheme="majorBidi" w:cstheme="majorBidi"/>
          <w:sz w:val="24"/>
          <w:szCs w:val="24"/>
        </w:rPr>
        <w:t xml:space="preserve"> from the </w:t>
      </w:r>
      <w:r w:rsidR="00C7548A">
        <w:rPr>
          <w:rFonts w:asciiTheme="majorBidi" w:hAnsiTheme="majorBidi" w:cstheme="majorBidi"/>
          <w:sz w:val="24"/>
          <w:szCs w:val="24"/>
        </w:rPr>
        <w:t>“</w:t>
      </w:r>
      <w:r w:rsidR="00FC0A88" w:rsidRPr="00FC0A88">
        <w:rPr>
          <w:rFonts w:asciiTheme="majorBidi" w:hAnsiTheme="majorBidi" w:cstheme="majorBidi"/>
          <w:sz w:val="24"/>
          <w:szCs w:val="24"/>
        </w:rPr>
        <w:t>Israeli family</w:t>
      </w:r>
      <w:r w:rsidR="00C7548A">
        <w:rPr>
          <w:rFonts w:asciiTheme="majorBidi" w:hAnsiTheme="majorBidi" w:cstheme="majorBidi"/>
          <w:sz w:val="24"/>
          <w:szCs w:val="24"/>
        </w:rPr>
        <w:t>”</w:t>
      </w:r>
      <w:r w:rsidR="00FC0A88" w:rsidRPr="00FC0A88">
        <w:rPr>
          <w:rFonts w:asciiTheme="majorBidi" w:hAnsiTheme="majorBidi" w:cstheme="majorBidi"/>
          <w:sz w:val="24"/>
          <w:szCs w:val="24"/>
        </w:rPr>
        <w:t xml:space="preserve"> </w:t>
      </w:r>
      <w:r w:rsidR="00FC0A88">
        <w:rPr>
          <w:rFonts w:asciiTheme="majorBidi" w:hAnsiTheme="majorBidi" w:cstheme="majorBidi"/>
          <w:sz w:val="24"/>
          <w:szCs w:val="24"/>
        </w:rPr>
        <w:t xml:space="preserve">plays that have become popular </w:t>
      </w:r>
      <w:r w:rsidR="00FC0A88" w:rsidRPr="00FC0A88">
        <w:rPr>
          <w:rFonts w:asciiTheme="majorBidi" w:hAnsiTheme="majorBidi" w:cstheme="majorBidi"/>
          <w:sz w:val="24"/>
          <w:szCs w:val="24"/>
        </w:rPr>
        <w:t>(</w:t>
      </w:r>
      <w:r w:rsidR="00F02B48">
        <w:rPr>
          <w:rFonts w:asciiTheme="majorBidi" w:hAnsiTheme="majorBidi" w:cstheme="majorBidi"/>
          <w:sz w:val="24"/>
          <w:szCs w:val="24"/>
        </w:rPr>
        <w:t xml:space="preserve">even if they are ridiculous, </w:t>
      </w:r>
      <w:r w:rsidR="00FC0A88" w:rsidRPr="00FC0A88">
        <w:rPr>
          <w:rFonts w:asciiTheme="majorBidi" w:hAnsiTheme="majorBidi" w:cstheme="majorBidi"/>
          <w:sz w:val="24"/>
          <w:szCs w:val="24"/>
        </w:rPr>
        <w:t>because we like to see ourselves on stage)</w:t>
      </w:r>
      <w:r w:rsidR="00F02B48">
        <w:rPr>
          <w:rFonts w:asciiTheme="majorBidi" w:hAnsiTheme="majorBidi" w:cstheme="majorBidi"/>
          <w:sz w:val="24"/>
          <w:szCs w:val="24"/>
        </w:rPr>
        <w:t>. T</w:t>
      </w:r>
      <w:r w:rsidR="00FC0A88" w:rsidRPr="00FC0A88">
        <w:rPr>
          <w:rFonts w:asciiTheme="majorBidi" w:hAnsiTheme="majorBidi" w:cstheme="majorBidi"/>
          <w:sz w:val="24"/>
          <w:szCs w:val="24"/>
        </w:rPr>
        <w:t>oo often</w:t>
      </w:r>
      <w:r w:rsidR="000A3F28">
        <w:rPr>
          <w:rFonts w:asciiTheme="majorBidi" w:hAnsiTheme="majorBidi" w:cstheme="majorBidi"/>
          <w:sz w:val="24"/>
          <w:szCs w:val="24"/>
        </w:rPr>
        <w:t>,</w:t>
      </w:r>
      <w:r w:rsidR="00FC0A88" w:rsidRPr="00FC0A88">
        <w:rPr>
          <w:rFonts w:asciiTheme="majorBidi" w:hAnsiTheme="majorBidi" w:cstheme="majorBidi"/>
          <w:sz w:val="24"/>
          <w:szCs w:val="24"/>
        </w:rPr>
        <w:t xml:space="preserve"> </w:t>
      </w:r>
      <w:r w:rsidR="00F02B48">
        <w:rPr>
          <w:rFonts w:asciiTheme="majorBidi" w:hAnsiTheme="majorBidi" w:cstheme="majorBidi"/>
          <w:sz w:val="24"/>
          <w:szCs w:val="24"/>
        </w:rPr>
        <w:t>these plays offer</w:t>
      </w:r>
      <w:r w:rsidR="00FC0A88" w:rsidRPr="00FC0A88">
        <w:rPr>
          <w:rFonts w:asciiTheme="majorBidi" w:hAnsiTheme="majorBidi" w:cstheme="majorBidi"/>
          <w:sz w:val="24"/>
          <w:szCs w:val="24"/>
        </w:rPr>
        <w:t xml:space="preserve"> a refuge from reality</w:t>
      </w:r>
      <w:r w:rsidR="00C14CD2">
        <w:rPr>
          <w:rFonts w:asciiTheme="majorBidi" w:hAnsiTheme="majorBidi" w:cstheme="majorBidi"/>
          <w:sz w:val="24"/>
          <w:szCs w:val="24"/>
        </w:rPr>
        <w:t xml:space="preserve"> that </w:t>
      </w:r>
      <w:r w:rsidR="00FC0A88" w:rsidRPr="00FC0A88">
        <w:rPr>
          <w:rFonts w:asciiTheme="majorBidi" w:hAnsiTheme="majorBidi" w:cstheme="majorBidi"/>
          <w:sz w:val="24"/>
          <w:szCs w:val="24"/>
        </w:rPr>
        <w:t xml:space="preserve">requires moral decisions: </w:t>
      </w:r>
      <w:r w:rsidR="00C14CD2">
        <w:rPr>
          <w:rFonts w:asciiTheme="majorBidi" w:hAnsiTheme="majorBidi" w:cstheme="majorBidi"/>
          <w:sz w:val="24"/>
          <w:szCs w:val="24"/>
        </w:rPr>
        <w:t xml:space="preserve">you can attack someone </w:t>
      </w:r>
      <w:r w:rsidR="00F02B48">
        <w:rPr>
          <w:rFonts w:asciiTheme="majorBidi" w:hAnsiTheme="majorBidi" w:cstheme="majorBidi"/>
          <w:sz w:val="24"/>
          <w:szCs w:val="24"/>
        </w:rPr>
        <w:t>within</w:t>
      </w:r>
      <w:r w:rsidR="00FC0A88" w:rsidRPr="00FC0A88">
        <w:rPr>
          <w:rFonts w:asciiTheme="majorBidi" w:hAnsiTheme="majorBidi" w:cstheme="majorBidi"/>
          <w:sz w:val="24"/>
          <w:szCs w:val="24"/>
        </w:rPr>
        <w:t xml:space="preserve"> the family</w:t>
      </w:r>
      <w:r w:rsidR="00C14CD2">
        <w:rPr>
          <w:rFonts w:asciiTheme="majorBidi" w:hAnsiTheme="majorBidi" w:cstheme="majorBidi"/>
          <w:sz w:val="24"/>
          <w:szCs w:val="24"/>
        </w:rPr>
        <w:t>,</w:t>
      </w:r>
      <w:r w:rsidR="00FC0A88" w:rsidRPr="00FC0A88">
        <w:rPr>
          <w:rFonts w:asciiTheme="majorBidi" w:hAnsiTheme="majorBidi" w:cstheme="majorBidi"/>
          <w:sz w:val="24"/>
          <w:szCs w:val="24"/>
        </w:rPr>
        <w:t xml:space="preserve"> </w:t>
      </w:r>
      <w:r w:rsidR="000A3F28">
        <w:rPr>
          <w:rFonts w:asciiTheme="majorBidi" w:hAnsiTheme="majorBidi" w:cstheme="majorBidi"/>
          <w:sz w:val="24"/>
          <w:szCs w:val="24"/>
        </w:rPr>
        <w:t>then cry about it</w:t>
      </w:r>
      <w:r w:rsidR="00F02B48">
        <w:rPr>
          <w:rFonts w:asciiTheme="majorBidi" w:hAnsiTheme="majorBidi" w:cstheme="majorBidi"/>
          <w:sz w:val="24"/>
          <w:szCs w:val="24"/>
        </w:rPr>
        <w:t>;</w:t>
      </w:r>
      <w:r w:rsidR="00FC0A88" w:rsidRPr="00FC0A88">
        <w:rPr>
          <w:rFonts w:asciiTheme="majorBidi" w:hAnsiTheme="majorBidi" w:cstheme="majorBidi"/>
          <w:sz w:val="24"/>
          <w:szCs w:val="24"/>
        </w:rPr>
        <w:t xml:space="preserve"> outside </w:t>
      </w:r>
      <w:r w:rsidR="000A3F28">
        <w:rPr>
          <w:rFonts w:asciiTheme="majorBidi" w:hAnsiTheme="majorBidi" w:cstheme="majorBidi"/>
          <w:sz w:val="24"/>
          <w:szCs w:val="24"/>
        </w:rPr>
        <w:t>the family,</w:t>
      </w:r>
      <w:r w:rsidR="00FC0A88" w:rsidRPr="00FC0A88">
        <w:rPr>
          <w:rFonts w:asciiTheme="majorBidi" w:hAnsiTheme="majorBidi" w:cstheme="majorBidi"/>
          <w:sz w:val="24"/>
          <w:szCs w:val="24"/>
        </w:rPr>
        <w:t xml:space="preserve"> you have to pay </w:t>
      </w:r>
      <w:r w:rsidR="000A3F28">
        <w:rPr>
          <w:rFonts w:asciiTheme="majorBidi" w:hAnsiTheme="majorBidi" w:cstheme="majorBidi"/>
          <w:sz w:val="24"/>
          <w:szCs w:val="24"/>
        </w:rPr>
        <w:t>a</w:t>
      </w:r>
      <w:r w:rsidR="00FC0A88" w:rsidRPr="00FC0A88">
        <w:rPr>
          <w:rFonts w:asciiTheme="majorBidi" w:hAnsiTheme="majorBidi" w:cstheme="majorBidi"/>
          <w:sz w:val="24"/>
          <w:szCs w:val="24"/>
        </w:rPr>
        <w:t xml:space="preserve"> price </w:t>
      </w:r>
      <w:r w:rsidR="000A3F28">
        <w:rPr>
          <w:rFonts w:asciiTheme="majorBidi" w:hAnsiTheme="majorBidi" w:cstheme="majorBidi"/>
          <w:sz w:val="24"/>
          <w:szCs w:val="24"/>
        </w:rPr>
        <w:t>for</w:t>
      </w:r>
      <w:r w:rsidR="00FC0A88" w:rsidRPr="00FC0A88">
        <w:rPr>
          <w:rFonts w:asciiTheme="majorBidi" w:hAnsiTheme="majorBidi" w:cstheme="majorBidi"/>
          <w:sz w:val="24"/>
          <w:szCs w:val="24"/>
        </w:rPr>
        <w:t xml:space="preserve"> the </w:t>
      </w:r>
      <w:r w:rsidR="000A3F28">
        <w:rPr>
          <w:rFonts w:asciiTheme="majorBidi" w:hAnsiTheme="majorBidi" w:cstheme="majorBidi"/>
          <w:sz w:val="24"/>
          <w:szCs w:val="24"/>
        </w:rPr>
        <w:t>attack</w:t>
      </w:r>
      <w:r w:rsidR="00FC0A88" w:rsidRPr="00FC0A88">
        <w:rPr>
          <w:rFonts w:asciiTheme="majorBidi" w:hAnsiTheme="majorBidi" w:cstheme="majorBidi"/>
          <w:sz w:val="24"/>
          <w:szCs w:val="24"/>
        </w:rPr>
        <w:t>.</w:t>
      </w:r>
    </w:p>
    <w:p w14:paraId="00710F49" w14:textId="77777777" w:rsidR="0023183E" w:rsidRDefault="000A3F28" w:rsidP="009F3A11">
      <w:pPr>
        <w:spacing w:line="480" w:lineRule="auto"/>
        <w:ind w:right="720" w:firstLine="720"/>
        <w:rPr>
          <w:rFonts w:asciiTheme="majorBidi" w:hAnsiTheme="majorBidi" w:cstheme="majorBidi"/>
          <w:sz w:val="24"/>
          <w:szCs w:val="24"/>
        </w:rPr>
      </w:pPr>
      <w:r w:rsidRPr="000A3F28">
        <w:rPr>
          <w:rFonts w:asciiTheme="majorBidi" w:hAnsiTheme="majorBidi" w:cstheme="majorBidi"/>
          <w:sz w:val="24"/>
          <w:szCs w:val="24"/>
        </w:rPr>
        <w:t xml:space="preserve">Is the personal political? </w:t>
      </w:r>
      <w:r>
        <w:rPr>
          <w:rFonts w:asciiTheme="majorBidi" w:hAnsiTheme="majorBidi" w:cstheme="majorBidi"/>
          <w:sz w:val="24"/>
          <w:szCs w:val="24"/>
        </w:rPr>
        <w:t xml:space="preserve">Gilad Evron </w:t>
      </w:r>
      <w:r w:rsidR="0023183E">
        <w:rPr>
          <w:rFonts w:asciiTheme="majorBidi" w:hAnsiTheme="majorBidi" w:cstheme="majorBidi"/>
          <w:sz w:val="24"/>
          <w:szCs w:val="24"/>
        </w:rPr>
        <w:t xml:space="preserve">told this story: </w:t>
      </w:r>
    </w:p>
    <w:p w14:paraId="61D4F725" w14:textId="66FA8BB4" w:rsidR="0032566F" w:rsidRDefault="0023183E" w:rsidP="007239A8">
      <w:pPr>
        <w:spacing w:line="480" w:lineRule="auto"/>
        <w:ind w:left="720" w:right="720"/>
        <w:rPr>
          <w:rFonts w:asciiTheme="majorBidi" w:hAnsiTheme="majorBidi" w:cstheme="majorBidi"/>
          <w:sz w:val="24"/>
          <w:szCs w:val="24"/>
        </w:rPr>
      </w:pPr>
      <w:r>
        <w:rPr>
          <w:rFonts w:asciiTheme="majorBidi" w:hAnsiTheme="majorBidi" w:cstheme="majorBidi"/>
          <w:sz w:val="24"/>
          <w:szCs w:val="24"/>
        </w:rPr>
        <w:t xml:space="preserve">My </w:t>
      </w:r>
      <w:r w:rsidR="000A3F28">
        <w:rPr>
          <w:rFonts w:asciiTheme="majorBidi" w:hAnsiTheme="majorBidi" w:cstheme="majorBidi"/>
          <w:sz w:val="24"/>
          <w:szCs w:val="24"/>
        </w:rPr>
        <w:t xml:space="preserve">son, </w:t>
      </w:r>
      <w:r w:rsidR="001C0F32">
        <w:rPr>
          <w:rFonts w:asciiTheme="majorBidi" w:hAnsiTheme="majorBidi" w:cstheme="majorBidi"/>
          <w:sz w:val="24"/>
          <w:szCs w:val="24"/>
        </w:rPr>
        <w:t>O</w:t>
      </w:r>
      <w:r w:rsidR="000A3F28" w:rsidRPr="000A3F28">
        <w:rPr>
          <w:rFonts w:asciiTheme="majorBidi" w:hAnsiTheme="majorBidi" w:cstheme="majorBidi"/>
          <w:sz w:val="24"/>
          <w:szCs w:val="24"/>
        </w:rPr>
        <w:t xml:space="preserve">mri, refused to </w:t>
      </w:r>
      <w:commentRangeStart w:id="61"/>
      <w:r w:rsidR="000A3F28" w:rsidRPr="000A3F28">
        <w:rPr>
          <w:rFonts w:asciiTheme="majorBidi" w:hAnsiTheme="majorBidi" w:cstheme="majorBidi"/>
          <w:sz w:val="24"/>
          <w:szCs w:val="24"/>
        </w:rPr>
        <w:t>serve</w:t>
      </w:r>
      <w:commentRangeEnd w:id="61"/>
      <w:r w:rsidR="00A23A1B">
        <w:rPr>
          <w:rStyle w:val="CommentReference"/>
        </w:rPr>
        <w:commentReference w:id="61"/>
      </w:r>
      <w:r w:rsidR="000A3F28" w:rsidRPr="000A3F28">
        <w:rPr>
          <w:rFonts w:asciiTheme="majorBidi" w:hAnsiTheme="majorBidi" w:cstheme="majorBidi"/>
          <w:sz w:val="24"/>
          <w:szCs w:val="24"/>
        </w:rPr>
        <w:t xml:space="preserve"> in the I</w:t>
      </w:r>
      <w:r w:rsidR="000A3F28">
        <w:rPr>
          <w:rFonts w:asciiTheme="majorBidi" w:hAnsiTheme="majorBidi" w:cstheme="majorBidi"/>
          <w:sz w:val="24"/>
          <w:szCs w:val="24"/>
        </w:rPr>
        <w:t xml:space="preserve">srael </w:t>
      </w:r>
      <w:r w:rsidR="000A3F28" w:rsidRPr="000A3F28">
        <w:rPr>
          <w:rFonts w:asciiTheme="majorBidi" w:hAnsiTheme="majorBidi" w:cstheme="majorBidi"/>
          <w:sz w:val="24"/>
          <w:szCs w:val="24"/>
        </w:rPr>
        <w:t>D</w:t>
      </w:r>
      <w:r w:rsidR="000A3F28">
        <w:rPr>
          <w:rFonts w:asciiTheme="majorBidi" w:hAnsiTheme="majorBidi" w:cstheme="majorBidi"/>
          <w:sz w:val="24"/>
          <w:szCs w:val="24"/>
        </w:rPr>
        <w:t xml:space="preserve">efense </w:t>
      </w:r>
      <w:r w:rsidR="000A3F28" w:rsidRPr="000A3F28">
        <w:rPr>
          <w:rFonts w:asciiTheme="majorBidi" w:hAnsiTheme="majorBidi" w:cstheme="majorBidi"/>
          <w:sz w:val="24"/>
          <w:szCs w:val="24"/>
        </w:rPr>
        <w:t>F</w:t>
      </w:r>
      <w:r w:rsidR="000A3F28">
        <w:rPr>
          <w:rFonts w:asciiTheme="majorBidi" w:hAnsiTheme="majorBidi" w:cstheme="majorBidi"/>
          <w:sz w:val="24"/>
          <w:szCs w:val="24"/>
        </w:rPr>
        <w:t>orces, knowing t</w:t>
      </w:r>
      <w:r w:rsidR="000A3F28" w:rsidRPr="000A3F28">
        <w:rPr>
          <w:rFonts w:asciiTheme="majorBidi" w:hAnsiTheme="majorBidi" w:cstheme="majorBidi"/>
          <w:sz w:val="24"/>
          <w:szCs w:val="24"/>
        </w:rPr>
        <w:t xml:space="preserve">hat he would be tried and </w:t>
      </w:r>
      <w:r>
        <w:rPr>
          <w:rFonts w:asciiTheme="majorBidi" w:hAnsiTheme="majorBidi" w:cstheme="majorBidi"/>
          <w:sz w:val="24"/>
          <w:szCs w:val="24"/>
        </w:rPr>
        <w:t>jailed</w:t>
      </w:r>
      <w:r w:rsidR="000A3F28" w:rsidRPr="000A3F28">
        <w:rPr>
          <w:rFonts w:asciiTheme="majorBidi" w:hAnsiTheme="majorBidi" w:cstheme="majorBidi"/>
          <w:sz w:val="24"/>
          <w:szCs w:val="24"/>
        </w:rPr>
        <w:t xml:space="preserve">. </w:t>
      </w:r>
      <w:r>
        <w:rPr>
          <w:rFonts w:asciiTheme="majorBidi" w:hAnsiTheme="majorBidi" w:cstheme="majorBidi"/>
          <w:sz w:val="24"/>
          <w:szCs w:val="24"/>
        </w:rPr>
        <w:t>H</w:t>
      </w:r>
      <w:r w:rsidR="000A3F28" w:rsidRPr="000A3F28">
        <w:rPr>
          <w:rFonts w:asciiTheme="majorBidi" w:hAnsiTheme="majorBidi" w:cstheme="majorBidi"/>
          <w:sz w:val="24"/>
          <w:szCs w:val="24"/>
        </w:rPr>
        <w:t>e refused to wear an IDF uniform</w:t>
      </w:r>
      <w:r>
        <w:rPr>
          <w:rFonts w:asciiTheme="majorBidi" w:hAnsiTheme="majorBidi" w:cstheme="majorBidi"/>
          <w:sz w:val="24"/>
          <w:szCs w:val="24"/>
        </w:rPr>
        <w:t xml:space="preserve"> in prison</w:t>
      </w:r>
      <w:r w:rsidR="0033280F">
        <w:rPr>
          <w:rFonts w:asciiTheme="majorBidi" w:hAnsiTheme="majorBidi" w:cstheme="majorBidi"/>
          <w:sz w:val="24"/>
          <w:szCs w:val="24"/>
        </w:rPr>
        <w:t>, which h</w:t>
      </w:r>
      <w:r w:rsidR="0033280F" w:rsidRPr="0033280F">
        <w:rPr>
          <w:rFonts w:asciiTheme="majorBidi" w:hAnsiTheme="majorBidi" w:cstheme="majorBidi"/>
          <w:sz w:val="24"/>
          <w:szCs w:val="24"/>
        </w:rPr>
        <w:t xml:space="preserve">e was </w:t>
      </w:r>
      <w:r>
        <w:rPr>
          <w:rFonts w:asciiTheme="majorBidi" w:hAnsiTheme="majorBidi" w:cstheme="majorBidi"/>
          <w:sz w:val="24"/>
          <w:szCs w:val="24"/>
        </w:rPr>
        <w:t>informed</w:t>
      </w:r>
      <w:r w:rsidR="0033280F">
        <w:rPr>
          <w:rFonts w:asciiTheme="majorBidi" w:hAnsiTheme="majorBidi" w:cstheme="majorBidi"/>
          <w:sz w:val="24"/>
          <w:szCs w:val="24"/>
        </w:rPr>
        <w:t xml:space="preserve"> was also </w:t>
      </w:r>
      <w:r>
        <w:rPr>
          <w:rFonts w:asciiTheme="majorBidi" w:hAnsiTheme="majorBidi" w:cstheme="majorBidi"/>
          <w:sz w:val="24"/>
          <w:szCs w:val="24"/>
        </w:rPr>
        <w:t>a crime</w:t>
      </w:r>
      <w:r w:rsidR="0033280F" w:rsidRPr="0033280F">
        <w:rPr>
          <w:rFonts w:asciiTheme="majorBidi" w:hAnsiTheme="majorBidi" w:cstheme="majorBidi"/>
          <w:sz w:val="24"/>
          <w:szCs w:val="24"/>
        </w:rPr>
        <w:t xml:space="preserve">. He was tried again and </w:t>
      </w:r>
      <w:r>
        <w:rPr>
          <w:rFonts w:asciiTheme="majorBidi" w:hAnsiTheme="majorBidi" w:cstheme="majorBidi"/>
          <w:sz w:val="24"/>
          <w:szCs w:val="24"/>
        </w:rPr>
        <w:t>put into solitary confinement</w:t>
      </w:r>
      <w:r w:rsidR="0033280F" w:rsidRPr="0033280F">
        <w:rPr>
          <w:rFonts w:asciiTheme="majorBidi" w:hAnsiTheme="majorBidi" w:cstheme="majorBidi"/>
          <w:sz w:val="24"/>
          <w:szCs w:val="24"/>
        </w:rPr>
        <w:t>, naked, except for his underwear (</w:t>
      </w:r>
      <w:r>
        <w:rPr>
          <w:rFonts w:asciiTheme="majorBidi" w:hAnsiTheme="majorBidi" w:cstheme="majorBidi"/>
          <w:sz w:val="24"/>
          <w:szCs w:val="24"/>
        </w:rPr>
        <w:t xml:space="preserve">conforming to their rules: </w:t>
      </w:r>
      <w:r w:rsidR="0033280F" w:rsidRPr="0033280F">
        <w:rPr>
          <w:rFonts w:asciiTheme="majorBidi" w:hAnsiTheme="majorBidi" w:cstheme="majorBidi"/>
          <w:sz w:val="24"/>
          <w:szCs w:val="24"/>
        </w:rPr>
        <w:t xml:space="preserve">either </w:t>
      </w:r>
      <w:r>
        <w:rPr>
          <w:rFonts w:asciiTheme="majorBidi" w:hAnsiTheme="majorBidi" w:cstheme="majorBidi"/>
          <w:sz w:val="24"/>
          <w:szCs w:val="24"/>
        </w:rPr>
        <w:t>wear a military uniform</w:t>
      </w:r>
      <w:r w:rsidR="0033280F" w:rsidRPr="0033280F">
        <w:rPr>
          <w:rFonts w:asciiTheme="majorBidi" w:hAnsiTheme="majorBidi" w:cstheme="majorBidi"/>
          <w:sz w:val="24"/>
          <w:szCs w:val="24"/>
        </w:rPr>
        <w:t xml:space="preserve"> or </w:t>
      </w:r>
      <w:r>
        <w:rPr>
          <w:rFonts w:asciiTheme="majorBidi" w:hAnsiTheme="majorBidi" w:cstheme="majorBidi"/>
          <w:sz w:val="24"/>
          <w:szCs w:val="24"/>
        </w:rPr>
        <w:t xml:space="preserve">go </w:t>
      </w:r>
      <w:r w:rsidR="0033280F" w:rsidRPr="0033280F">
        <w:rPr>
          <w:rFonts w:asciiTheme="majorBidi" w:hAnsiTheme="majorBidi" w:cstheme="majorBidi"/>
          <w:sz w:val="24"/>
          <w:szCs w:val="24"/>
        </w:rPr>
        <w:t xml:space="preserve">naked...) He received permission to make one phone call and was able to </w:t>
      </w:r>
      <w:r w:rsidR="00C14CD2">
        <w:rPr>
          <w:rFonts w:asciiTheme="majorBidi" w:hAnsiTheme="majorBidi" w:cstheme="majorBidi"/>
          <w:sz w:val="24"/>
          <w:szCs w:val="24"/>
        </w:rPr>
        <w:t>tell</w:t>
      </w:r>
      <w:r w:rsidR="0033280F" w:rsidRPr="0033280F">
        <w:rPr>
          <w:rFonts w:asciiTheme="majorBidi" w:hAnsiTheme="majorBidi" w:cstheme="majorBidi"/>
          <w:sz w:val="24"/>
          <w:szCs w:val="24"/>
        </w:rPr>
        <w:t xml:space="preserve"> </w:t>
      </w:r>
      <w:r>
        <w:rPr>
          <w:rFonts w:asciiTheme="majorBidi" w:hAnsiTheme="majorBidi" w:cstheme="majorBidi"/>
          <w:sz w:val="24"/>
          <w:szCs w:val="24"/>
        </w:rPr>
        <w:t>us</w:t>
      </w:r>
      <w:r w:rsidR="0033280F" w:rsidRPr="0033280F">
        <w:rPr>
          <w:rFonts w:asciiTheme="majorBidi" w:hAnsiTheme="majorBidi" w:cstheme="majorBidi"/>
          <w:sz w:val="24"/>
          <w:szCs w:val="24"/>
        </w:rPr>
        <w:t xml:space="preserve"> </w:t>
      </w:r>
      <w:r w:rsidR="00C14CD2">
        <w:rPr>
          <w:rFonts w:asciiTheme="majorBidi" w:hAnsiTheme="majorBidi" w:cstheme="majorBidi"/>
          <w:sz w:val="24"/>
          <w:szCs w:val="24"/>
        </w:rPr>
        <w:t>about</w:t>
      </w:r>
      <w:r w:rsidR="0033280F" w:rsidRPr="0033280F">
        <w:rPr>
          <w:rFonts w:asciiTheme="majorBidi" w:hAnsiTheme="majorBidi" w:cstheme="majorBidi"/>
          <w:sz w:val="24"/>
          <w:szCs w:val="24"/>
        </w:rPr>
        <w:t xml:space="preserve"> his </w:t>
      </w:r>
      <w:r w:rsidR="00C14CD2">
        <w:rPr>
          <w:rFonts w:asciiTheme="majorBidi" w:hAnsiTheme="majorBidi" w:cstheme="majorBidi"/>
          <w:sz w:val="24"/>
          <w:szCs w:val="24"/>
        </w:rPr>
        <w:t>situation</w:t>
      </w:r>
      <w:r w:rsidR="0033280F" w:rsidRPr="0033280F">
        <w:rPr>
          <w:rFonts w:asciiTheme="majorBidi" w:hAnsiTheme="majorBidi" w:cstheme="majorBidi"/>
          <w:sz w:val="24"/>
          <w:szCs w:val="24"/>
        </w:rPr>
        <w:t>.</w:t>
      </w:r>
      <w:r>
        <w:rPr>
          <w:rFonts w:asciiTheme="majorBidi" w:hAnsiTheme="majorBidi" w:cstheme="majorBidi"/>
          <w:sz w:val="24"/>
          <w:szCs w:val="24"/>
        </w:rPr>
        <w:t xml:space="preserve"> </w:t>
      </w:r>
      <w:r w:rsidRPr="0023183E">
        <w:rPr>
          <w:rFonts w:asciiTheme="majorBidi" w:hAnsiTheme="majorBidi" w:cstheme="majorBidi"/>
          <w:sz w:val="24"/>
          <w:szCs w:val="24"/>
        </w:rPr>
        <w:t xml:space="preserve">The conditions in </w:t>
      </w:r>
      <w:r>
        <w:rPr>
          <w:rFonts w:asciiTheme="majorBidi" w:hAnsiTheme="majorBidi" w:cstheme="majorBidi"/>
          <w:sz w:val="24"/>
          <w:szCs w:val="24"/>
        </w:rPr>
        <w:t xml:space="preserve">a solitary confinement cell </w:t>
      </w:r>
      <w:r w:rsidRPr="0023183E">
        <w:rPr>
          <w:rFonts w:asciiTheme="majorBidi" w:hAnsiTheme="majorBidi" w:cstheme="majorBidi"/>
          <w:sz w:val="24"/>
          <w:szCs w:val="24"/>
        </w:rPr>
        <w:t>are completely different from a normal prison.</w:t>
      </w:r>
      <w:r>
        <w:rPr>
          <w:rFonts w:asciiTheme="majorBidi" w:hAnsiTheme="majorBidi" w:cstheme="majorBidi"/>
          <w:sz w:val="24"/>
          <w:szCs w:val="24"/>
        </w:rPr>
        <w:t xml:space="preserve"> </w:t>
      </w:r>
      <w:r w:rsidRPr="0023183E">
        <w:rPr>
          <w:rFonts w:asciiTheme="majorBidi" w:hAnsiTheme="majorBidi" w:cstheme="majorBidi"/>
          <w:sz w:val="24"/>
          <w:szCs w:val="24"/>
        </w:rPr>
        <w:t xml:space="preserve">He </w:t>
      </w:r>
      <w:r>
        <w:rPr>
          <w:rFonts w:asciiTheme="majorBidi" w:hAnsiTheme="majorBidi" w:cstheme="majorBidi"/>
          <w:sz w:val="24"/>
          <w:szCs w:val="24"/>
        </w:rPr>
        <w:t>was alone,</w:t>
      </w:r>
      <w:r w:rsidRPr="0023183E">
        <w:rPr>
          <w:rFonts w:asciiTheme="majorBidi" w:hAnsiTheme="majorBidi" w:cstheme="majorBidi"/>
          <w:sz w:val="24"/>
          <w:szCs w:val="24"/>
        </w:rPr>
        <w:t xml:space="preserve"> with cameras on him all the time and constant light</w:t>
      </w:r>
      <w:r>
        <w:rPr>
          <w:rFonts w:asciiTheme="majorBidi" w:hAnsiTheme="majorBidi" w:cstheme="majorBidi"/>
          <w:sz w:val="24"/>
          <w:szCs w:val="24"/>
        </w:rPr>
        <w:t>,</w:t>
      </w:r>
      <w:r w:rsidRPr="0023183E">
        <w:rPr>
          <w:rFonts w:asciiTheme="majorBidi" w:hAnsiTheme="majorBidi" w:cstheme="majorBidi"/>
          <w:sz w:val="24"/>
          <w:szCs w:val="24"/>
        </w:rPr>
        <w:t xml:space="preserve"> so he </w:t>
      </w:r>
      <w:r>
        <w:rPr>
          <w:rFonts w:asciiTheme="majorBidi" w:hAnsiTheme="majorBidi" w:cstheme="majorBidi"/>
          <w:sz w:val="24"/>
          <w:szCs w:val="24"/>
        </w:rPr>
        <w:t>didn</w:t>
      </w:r>
      <w:r w:rsidR="00C7548A">
        <w:rPr>
          <w:rFonts w:asciiTheme="majorBidi" w:hAnsiTheme="majorBidi" w:cstheme="majorBidi"/>
          <w:sz w:val="24"/>
          <w:szCs w:val="24"/>
        </w:rPr>
        <w:t>’</w:t>
      </w:r>
      <w:r>
        <w:rPr>
          <w:rFonts w:asciiTheme="majorBidi" w:hAnsiTheme="majorBidi" w:cstheme="majorBidi"/>
          <w:sz w:val="24"/>
          <w:szCs w:val="24"/>
        </w:rPr>
        <w:t>t</w:t>
      </w:r>
      <w:r w:rsidRPr="0023183E">
        <w:rPr>
          <w:rFonts w:asciiTheme="majorBidi" w:hAnsiTheme="majorBidi" w:cstheme="majorBidi"/>
          <w:sz w:val="24"/>
          <w:szCs w:val="24"/>
        </w:rPr>
        <w:t xml:space="preserve"> know when </w:t>
      </w:r>
      <w:r>
        <w:rPr>
          <w:rFonts w:asciiTheme="majorBidi" w:hAnsiTheme="majorBidi" w:cstheme="majorBidi"/>
          <w:sz w:val="24"/>
          <w:szCs w:val="24"/>
        </w:rPr>
        <w:t xml:space="preserve">it was </w:t>
      </w:r>
      <w:r w:rsidRPr="0023183E">
        <w:rPr>
          <w:rFonts w:asciiTheme="majorBidi" w:hAnsiTheme="majorBidi" w:cstheme="majorBidi"/>
          <w:sz w:val="24"/>
          <w:szCs w:val="24"/>
        </w:rPr>
        <w:t xml:space="preserve">day and when </w:t>
      </w:r>
      <w:r>
        <w:rPr>
          <w:rFonts w:asciiTheme="majorBidi" w:hAnsiTheme="majorBidi" w:cstheme="majorBidi"/>
          <w:sz w:val="24"/>
          <w:szCs w:val="24"/>
        </w:rPr>
        <w:t>it was</w:t>
      </w:r>
      <w:r w:rsidRPr="0023183E">
        <w:rPr>
          <w:rFonts w:asciiTheme="majorBidi" w:hAnsiTheme="majorBidi" w:cstheme="majorBidi"/>
          <w:sz w:val="24"/>
          <w:szCs w:val="24"/>
        </w:rPr>
        <w:t xml:space="preserve"> night.</w:t>
      </w:r>
      <w:r>
        <w:rPr>
          <w:rFonts w:asciiTheme="majorBidi" w:hAnsiTheme="majorBidi" w:cstheme="majorBidi"/>
          <w:sz w:val="24"/>
          <w:szCs w:val="24"/>
        </w:rPr>
        <w:t xml:space="preserve"> </w:t>
      </w:r>
      <w:r w:rsidRPr="0023183E">
        <w:rPr>
          <w:rFonts w:asciiTheme="majorBidi" w:hAnsiTheme="majorBidi" w:cstheme="majorBidi"/>
          <w:sz w:val="24"/>
          <w:szCs w:val="24"/>
        </w:rPr>
        <w:t>Apparently</w:t>
      </w:r>
      <w:r>
        <w:rPr>
          <w:rFonts w:asciiTheme="majorBidi" w:hAnsiTheme="majorBidi" w:cstheme="majorBidi"/>
          <w:sz w:val="24"/>
          <w:szCs w:val="24"/>
        </w:rPr>
        <w:t>,</w:t>
      </w:r>
      <w:r w:rsidRPr="0023183E">
        <w:rPr>
          <w:rFonts w:asciiTheme="majorBidi" w:hAnsiTheme="majorBidi" w:cstheme="majorBidi"/>
          <w:sz w:val="24"/>
          <w:szCs w:val="24"/>
        </w:rPr>
        <w:t xml:space="preserve"> there is a restriction </w:t>
      </w:r>
      <w:r>
        <w:rPr>
          <w:rFonts w:asciiTheme="majorBidi" w:hAnsiTheme="majorBidi" w:cstheme="majorBidi"/>
          <w:sz w:val="24"/>
          <w:szCs w:val="24"/>
        </w:rPr>
        <w:t>against</w:t>
      </w:r>
      <w:r w:rsidRPr="0023183E">
        <w:rPr>
          <w:rFonts w:asciiTheme="majorBidi" w:hAnsiTheme="majorBidi" w:cstheme="majorBidi"/>
          <w:sz w:val="24"/>
          <w:szCs w:val="24"/>
        </w:rPr>
        <w:t xml:space="preserve"> putting </w:t>
      </w:r>
      <w:r>
        <w:rPr>
          <w:rFonts w:asciiTheme="majorBidi" w:hAnsiTheme="majorBidi" w:cstheme="majorBidi"/>
          <w:sz w:val="24"/>
          <w:szCs w:val="24"/>
        </w:rPr>
        <w:t>someone</w:t>
      </w:r>
      <w:r w:rsidRPr="0023183E">
        <w:rPr>
          <w:rFonts w:asciiTheme="majorBidi" w:hAnsiTheme="majorBidi" w:cstheme="majorBidi"/>
          <w:sz w:val="24"/>
          <w:szCs w:val="24"/>
        </w:rPr>
        <w:t xml:space="preserve"> in this dungeon for more than a few days, for fear that he </w:t>
      </w:r>
      <w:r>
        <w:rPr>
          <w:rFonts w:asciiTheme="majorBidi" w:hAnsiTheme="majorBidi" w:cstheme="majorBidi"/>
          <w:sz w:val="24"/>
          <w:szCs w:val="24"/>
        </w:rPr>
        <w:t>would</w:t>
      </w:r>
      <w:r w:rsidRPr="0023183E">
        <w:rPr>
          <w:rFonts w:asciiTheme="majorBidi" w:hAnsiTheme="majorBidi" w:cstheme="majorBidi"/>
          <w:sz w:val="24"/>
          <w:szCs w:val="24"/>
        </w:rPr>
        <w:t xml:space="preserve"> lose his sanity under these conditions. My son was sentenced </w:t>
      </w:r>
      <w:r>
        <w:rPr>
          <w:rFonts w:asciiTheme="majorBidi" w:hAnsiTheme="majorBidi" w:cstheme="majorBidi"/>
          <w:sz w:val="24"/>
          <w:szCs w:val="24"/>
        </w:rPr>
        <w:t>to</w:t>
      </w:r>
      <w:r w:rsidRPr="0023183E">
        <w:rPr>
          <w:rFonts w:asciiTheme="majorBidi" w:hAnsiTheme="majorBidi" w:cstheme="majorBidi"/>
          <w:sz w:val="24"/>
          <w:szCs w:val="24"/>
        </w:rPr>
        <w:t xml:space="preserve"> a month.</w:t>
      </w:r>
      <w:r>
        <w:rPr>
          <w:rFonts w:asciiTheme="majorBidi" w:hAnsiTheme="majorBidi" w:cstheme="majorBidi"/>
          <w:sz w:val="24"/>
          <w:szCs w:val="24"/>
        </w:rPr>
        <w:t xml:space="preserve"> </w:t>
      </w:r>
      <w:r w:rsidRPr="0023183E">
        <w:rPr>
          <w:rFonts w:asciiTheme="majorBidi" w:hAnsiTheme="majorBidi" w:cstheme="majorBidi"/>
          <w:sz w:val="24"/>
          <w:szCs w:val="24"/>
        </w:rPr>
        <w:t xml:space="preserve">Of course, they threatened to rape him and intimidated him in every way. But </w:t>
      </w:r>
      <w:r>
        <w:rPr>
          <w:rFonts w:asciiTheme="majorBidi" w:hAnsiTheme="majorBidi" w:cstheme="majorBidi"/>
          <w:sz w:val="24"/>
          <w:szCs w:val="24"/>
        </w:rPr>
        <w:t>something</w:t>
      </w:r>
      <w:r w:rsidRPr="0023183E">
        <w:rPr>
          <w:rFonts w:asciiTheme="majorBidi" w:hAnsiTheme="majorBidi" w:cstheme="majorBidi"/>
          <w:sz w:val="24"/>
          <w:szCs w:val="24"/>
        </w:rPr>
        <w:t xml:space="preserve"> was more important to </w:t>
      </w:r>
      <w:r w:rsidR="001C0F32">
        <w:rPr>
          <w:rFonts w:asciiTheme="majorBidi" w:hAnsiTheme="majorBidi" w:cstheme="majorBidi"/>
          <w:sz w:val="24"/>
          <w:szCs w:val="24"/>
        </w:rPr>
        <w:t>O</w:t>
      </w:r>
      <w:r w:rsidRPr="0023183E">
        <w:rPr>
          <w:rFonts w:asciiTheme="majorBidi" w:hAnsiTheme="majorBidi" w:cstheme="majorBidi"/>
          <w:sz w:val="24"/>
          <w:szCs w:val="24"/>
        </w:rPr>
        <w:t>mri than clothes</w:t>
      </w:r>
      <w:r w:rsidR="00C14CD2">
        <w:rPr>
          <w:rFonts w:asciiTheme="majorBidi" w:hAnsiTheme="majorBidi" w:cstheme="majorBidi"/>
          <w:sz w:val="24"/>
          <w:szCs w:val="24"/>
        </w:rPr>
        <w:t xml:space="preserve"> – he </w:t>
      </w:r>
      <w:r w:rsidRPr="0023183E">
        <w:rPr>
          <w:rFonts w:asciiTheme="majorBidi" w:hAnsiTheme="majorBidi" w:cstheme="majorBidi"/>
          <w:sz w:val="24"/>
          <w:szCs w:val="24"/>
        </w:rPr>
        <w:t xml:space="preserve">wanted </w:t>
      </w:r>
      <w:r w:rsidR="00C14CD2">
        <w:rPr>
          <w:rFonts w:asciiTheme="majorBidi" w:hAnsiTheme="majorBidi" w:cstheme="majorBidi"/>
          <w:sz w:val="24"/>
          <w:szCs w:val="24"/>
        </w:rPr>
        <w:t xml:space="preserve">books </w:t>
      </w:r>
      <w:r w:rsidRPr="0023183E">
        <w:rPr>
          <w:rFonts w:asciiTheme="majorBidi" w:hAnsiTheme="majorBidi" w:cstheme="majorBidi"/>
          <w:sz w:val="24"/>
          <w:szCs w:val="24"/>
        </w:rPr>
        <w:t>to read. [...] It was clear to us that th</w:t>
      </w:r>
      <w:r>
        <w:rPr>
          <w:rFonts w:asciiTheme="majorBidi" w:hAnsiTheme="majorBidi" w:cstheme="majorBidi"/>
          <w:sz w:val="24"/>
          <w:szCs w:val="24"/>
        </w:rPr>
        <w:t>is</w:t>
      </w:r>
      <w:r w:rsidRPr="0023183E">
        <w:rPr>
          <w:rFonts w:asciiTheme="majorBidi" w:hAnsiTheme="majorBidi" w:cstheme="majorBidi"/>
          <w:sz w:val="24"/>
          <w:szCs w:val="24"/>
        </w:rPr>
        <w:t xml:space="preserve"> request was extremely </w:t>
      </w:r>
      <w:r>
        <w:rPr>
          <w:rFonts w:asciiTheme="majorBidi" w:hAnsiTheme="majorBidi" w:cstheme="majorBidi"/>
          <w:sz w:val="24"/>
          <w:szCs w:val="24"/>
        </w:rPr>
        <w:t>important</w:t>
      </w:r>
      <w:r w:rsidRPr="0023183E">
        <w:rPr>
          <w:rFonts w:asciiTheme="majorBidi" w:hAnsiTheme="majorBidi" w:cstheme="majorBidi"/>
          <w:sz w:val="24"/>
          <w:szCs w:val="24"/>
        </w:rPr>
        <w:t xml:space="preserve"> to him, but the army </w:t>
      </w:r>
      <w:r>
        <w:rPr>
          <w:rFonts w:asciiTheme="majorBidi" w:hAnsiTheme="majorBidi" w:cstheme="majorBidi"/>
          <w:sz w:val="24"/>
          <w:szCs w:val="24"/>
        </w:rPr>
        <w:t>declared</w:t>
      </w:r>
      <w:r w:rsidRPr="0023183E">
        <w:rPr>
          <w:rFonts w:asciiTheme="majorBidi" w:hAnsiTheme="majorBidi" w:cstheme="majorBidi"/>
          <w:sz w:val="24"/>
          <w:szCs w:val="24"/>
        </w:rPr>
        <w:t xml:space="preserve"> that </w:t>
      </w:r>
      <w:r>
        <w:rPr>
          <w:rFonts w:asciiTheme="majorBidi" w:hAnsiTheme="majorBidi" w:cstheme="majorBidi"/>
          <w:sz w:val="24"/>
          <w:szCs w:val="24"/>
        </w:rPr>
        <w:t>he could only</w:t>
      </w:r>
      <w:r w:rsidRPr="0023183E">
        <w:rPr>
          <w:rFonts w:asciiTheme="majorBidi" w:hAnsiTheme="majorBidi" w:cstheme="majorBidi"/>
          <w:sz w:val="24"/>
          <w:szCs w:val="24"/>
        </w:rPr>
        <w:t xml:space="preserve"> read a prayer book.</w:t>
      </w:r>
      <w:r w:rsidR="00A23A1B">
        <w:rPr>
          <w:rFonts w:asciiTheme="majorBidi" w:hAnsiTheme="majorBidi" w:cstheme="majorBidi"/>
          <w:sz w:val="24"/>
          <w:szCs w:val="24"/>
        </w:rPr>
        <w:t xml:space="preserve"> </w:t>
      </w:r>
      <w:r w:rsidR="00A23A1B" w:rsidRPr="00A23A1B">
        <w:rPr>
          <w:rFonts w:asciiTheme="majorBidi" w:hAnsiTheme="majorBidi" w:cstheme="majorBidi"/>
          <w:sz w:val="24"/>
          <w:szCs w:val="24"/>
        </w:rPr>
        <w:t>Not even a Bible? What</w:t>
      </w:r>
      <w:r w:rsidR="00A23A1B">
        <w:rPr>
          <w:rFonts w:asciiTheme="majorBidi" w:hAnsiTheme="majorBidi" w:cstheme="majorBidi"/>
          <w:sz w:val="24"/>
          <w:szCs w:val="24"/>
        </w:rPr>
        <w:t xml:space="preserve"> could that hurt?</w:t>
      </w:r>
      <w:r w:rsidR="00A23A1B" w:rsidRPr="00A23A1B">
        <w:rPr>
          <w:rFonts w:asciiTheme="majorBidi" w:hAnsiTheme="majorBidi" w:cstheme="majorBidi"/>
          <w:sz w:val="24"/>
          <w:szCs w:val="24"/>
        </w:rPr>
        <w:t xml:space="preserve"> </w:t>
      </w:r>
      <w:commentRangeStart w:id="62"/>
      <w:r w:rsidR="00A23A1B" w:rsidRPr="00A23A1B">
        <w:rPr>
          <w:rFonts w:asciiTheme="majorBidi" w:hAnsiTheme="majorBidi" w:cstheme="majorBidi"/>
          <w:sz w:val="24"/>
          <w:szCs w:val="24"/>
        </w:rPr>
        <w:t>Let</w:t>
      </w:r>
      <w:commentRangeEnd w:id="62"/>
      <w:r w:rsidR="001C0F32">
        <w:rPr>
          <w:rStyle w:val="CommentReference"/>
        </w:rPr>
        <w:commentReference w:id="62"/>
      </w:r>
      <w:r w:rsidR="00A23A1B" w:rsidRPr="00A23A1B">
        <w:rPr>
          <w:rFonts w:asciiTheme="majorBidi" w:hAnsiTheme="majorBidi" w:cstheme="majorBidi"/>
          <w:sz w:val="24"/>
          <w:szCs w:val="24"/>
        </w:rPr>
        <w:t xml:space="preserve"> </w:t>
      </w:r>
      <w:r w:rsidR="00A23A1B" w:rsidRPr="00A23A1B">
        <w:rPr>
          <w:rFonts w:asciiTheme="majorBidi" w:hAnsiTheme="majorBidi" w:cstheme="majorBidi"/>
          <w:sz w:val="24"/>
          <w:szCs w:val="24"/>
        </w:rPr>
        <w:lastRenderedPageBreak/>
        <w:t xml:space="preserve">him pray to God. We knew that reading was </w:t>
      </w:r>
      <w:r w:rsidR="00A23A1B">
        <w:rPr>
          <w:rFonts w:asciiTheme="majorBidi" w:hAnsiTheme="majorBidi" w:cstheme="majorBidi"/>
          <w:sz w:val="24"/>
          <w:szCs w:val="24"/>
        </w:rPr>
        <w:t>essential</w:t>
      </w:r>
      <w:r w:rsidR="00C14CD2">
        <w:rPr>
          <w:rFonts w:asciiTheme="majorBidi" w:hAnsiTheme="majorBidi" w:cstheme="majorBidi"/>
          <w:sz w:val="24"/>
          <w:szCs w:val="24"/>
        </w:rPr>
        <w:t xml:space="preserve"> </w:t>
      </w:r>
      <w:r w:rsidR="00C14CD2" w:rsidRPr="00A23A1B">
        <w:rPr>
          <w:rFonts w:asciiTheme="majorBidi" w:hAnsiTheme="majorBidi" w:cstheme="majorBidi"/>
          <w:sz w:val="24"/>
          <w:szCs w:val="24"/>
        </w:rPr>
        <w:t>for him</w:t>
      </w:r>
      <w:r w:rsidR="00A23A1B">
        <w:rPr>
          <w:rFonts w:asciiTheme="majorBidi" w:hAnsiTheme="majorBidi" w:cstheme="majorBidi"/>
          <w:sz w:val="24"/>
          <w:szCs w:val="24"/>
        </w:rPr>
        <w:t>. W</w:t>
      </w:r>
      <w:r w:rsidR="00A23A1B" w:rsidRPr="00A23A1B">
        <w:rPr>
          <w:rFonts w:asciiTheme="majorBidi" w:hAnsiTheme="majorBidi" w:cstheme="majorBidi"/>
          <w:sz w:val="24"/>
          <w:szCs w:val="24"/>
        </w:rPr>
        <w:t xml:space="preserve">ithout </w:t>
      </w:r>
      <w:r w:rsidR="00A23A1B">
        <w:rPr>
          <w:rFonts w:asciiTheme="majorBidi" w:hAnsiTheme="majorBidi" w:cstheme="majorBidi"/>
          <w:sz w:val="24"/>
          <w:szCs w:val="24"/>
        </w:rPr>
        <w:t>that,</w:t>
      </w:r>
      <w:r w:rsidR="00A23A1B" w:rsidRPr="00A23A1B">
        <w:rPr>
          <w:rFonts w:asciiTheme="majorBidi" w:hAnsiTheme="majorBidi" w:cstheme="majorBidi"/>
          <w:sz w:val="24"/>
          <w:szCs w:val="24"/>
        </w:rPr>
        <w:t xml:space="preserve"> we feared for his sanity</w:t>
      </w:r>
      <w:r w:rsidR="00A23A1B">
        <w:rPr>
          <w:rFonts w:asciiTheme="majorBidi" w:hAnsiTheme="majorBidi" w:cstheme="majorBidi"/>
          <w:sz w:val="24"/>
          <w:szCs w:val="24"/>
        </w:rPr>
        <w:t xml:space="preserve">. We </w:t>
      </w:r>
      <w:r w:rsidR="00A23A1B" w:rsidRPr="00A23A1B">
        <w:rPr>
          <w:rFonts w:asciiTheme="majorBidi" w:hAnsiTheme="majorBidi" w:cstheme="majorBidi"/>
          <w:sz w:val="24"/>
          <w:szCs w:val="24"/>
        </w:rPr>
        <w:t xml:space="preserve">tried as </w:t>
      </w:r>
      <w:r w:rsidR="00A23A1B">
        <w:rPr>
          <w:rFonts w:asciiTheme="majorBidi" w:hAnsiTheme="majorBidi" w:cstheme="majorBidi"/>
          <w:sz w:val="24"/>
          <w:szCs w:val="24"/>
        </w:rPr>
        <w:t>hard</w:t>
      </w:r>
      <w:r w:rsidR="00A23A1B" w:rsidRPr="00A23A1B">
        <w:rPr>
          <w:rFonts w:asciiTheme="majorBidi" w:hAnsiTheme="majorBidi" w:cstheme="majorBidi"/>
          <w:sz w:val="24"/>
          <w:szCs w:val="24"/>
        </w:rPr>
        <w:t xml:space="preserve"> as we could to change the situation</w:t>
      </w:r>
      <w:r w:rsidR="00A23A1B">
        <w:rPr>
          <w:rFonts w:asciiTheme="majorBidi" w:hAnsiTheme="majorBidi" w:cstheme="majorBidi"/>
          <w:sz w:val="24"/>
          <w:szCs w:val="24"/>
        </w:rPr>
        <w:t>. W</w:t>
      </w:r>
      <w:r w:rsidR="00A23A1B" w:rsidRPr="00A23A1B">
        <w:rPr>
          <w:rFonts w:asciiTheme="majorBidi" w:hAnsiTheme="majorBidi" w:cstheme="majorBidi"/>
          <w:sz w:val="24"/>
          <w:szCs w:val="24"/>
        </w:rPr>
        <w:t xml:space="preserve">e contacted the </w:t>
      </w:r>
      <w:r w:rsidR="00C14CD2">
        <w:rPr>
          <w:rFonts w:asciiTheme="majorBidi" w:hAnsiTheme="majorBidi" w:cstheme="majorBidi"/>
          <w:sz w:val="24"/>
          <w:szCs w:val="24"/>
        </w:rPr>
        <w:t>army</w:t>
      </w:r>
      <w:r w:rsidR="00C7548A">
        <w:rPr>
          <w:rFonts w:asciiTheme="majorBidi" w:hAnsiTheme="majorBidi" w:cstheme="majorBidi"/>
          <w:sz w:val="24"/>
          <w:szCs w:val="24"/>
        </w:rPr>
        <w:t>’</w:t>
      </w:r>
      <w:r w:rsidR="00C14CD2">
        <w:rPr>
          <w:rFonts w:asciiTheme="majorBidi" w:hAnsiTheme="majorBidi" w:cstheme="majorBidi"/>
          <w:sz w:val="24"/>
          <w:szCs w:val="24"/>
        </w:rPr>
        <w:t xml:space="preserve">s </w:t>
      </w:r>
      <w:r w:rsidR="00A23A1B" w:rsidRPr="00A23A1B">
        <w:rPr>
          <w:rFonts w:asciiTheme="majorBidi" w:hAnsiTheme="majorBidi" w:cstheme="majorBidi"/>
          <w:sz w:val="24"/>
          <w:szCs w:val="24"/>
        </w:rPr>
        <w:t xml:space="preserve">chief attorney, </w:t>
      </w:r>
      <w:r w:rsidR="00A23A1B">
        <w:rPr>
          <w:rFonts w:asciiTheme="majorBidi" w:hAnsiTheme="majorBidi" w:cstheme="majorBidi"/>
          <w:sz w:val="24"/>
          <w:szCs w:val="24"/>
        </w:rPr>
        <w:t xml:space="preserve">Knesset </w:t>
      </w:r>
      <w:r w:rsidR="00A23A1B" w:rsidRPr="00A23A1B">
        <w:rPr>
          <w:rFonts w:asciiTheme="majorBidi" w:hAnsiTheme="majorBidi" w:cstheme="majorBidi"/>
          <w:sz w:val="24"/>
          <w:szCs w:val="24"/>
        </w:rPr>
        <w:t xml:space="preserve">members, </w:t>
      </w:r>
      <w:r w:rsidR="00A23A1B">
        <w:rPr>
          <w:rFonts w:asciiTheme="majorBidi" w:hAnsiTheme="majorBidi" w:cstheme="majorBidi"/>
          <w:sz w:val="24"/>
          <w:szCs w:val="24"/>
        </w:rPr>
        <w:t xml:space="preserve">army </w:t>
      </w:r>
      <w:r w:rsidR="00A23A1B" w:rsidRPr="00A23A1B">
        <w:rPr>
          <w:rFonts w:asciiTheme="majorBidi" w:hAnsiTheme="majorBidi" w:cstheme="majorBidi"/>
          <w:sz w:val="24"/>
          <w:szCs w:val="24"/>
        </w:rPr>
        <w:t>commanders</w:t>
      </w:r>
      <w:r w:rsidR="00A23A1B">
        <w:rPr>
          <w:rFonts w:asciiTheme="majorBidi" w:hAnsiTheme="majorBidi" w:cstheme="majorBidi"/>
          <w:sz w:val="24"/>
          <w:szCs w:val="24"/>
        </w:rPr>
        <w:t>. W</w:t>
      </w:r>
      <w:r w:rsidR="00A23A1B" w:rsidRPr="00A23A1B">
        <w:rPr>
          <w:rFonts w:asciiTheme="majorBidi" w:hAnsiTheme="majorBidi" w:cstheme="majorBidi"/>
          <w:sz w:val="24"/>
          <w:szCs w:val="24"/>
        </w:rPr>
        <w:t xml:space="preserve">e wrote letters to everyone, </w:t>
      </w:r>
      <w:r w:rsidR="00A23A1B">
        <w:rPr>
          <w:rFonts w:asciiTheme="majorBidi" w:hAnsiTheme="majorBidi" w:cstheme="majorBidi"/>
          <w:sz w:val="24"/>
          <w:szCs w:val="24"/>
        </w:rPr>
        <w:t xml:space="preserve">explaining </w:t>
      </w:r>
      <w:r w:rsidR="00A23A1B" w:rsidRPr="00A23A1B">
        <w:rPr>
          <w:rFonts w:asciiTheme="majorBidi" w:hAnsiTheme="majorBidi" w:cstheme="majorBidi"/>
          <w:sz w:val="24"/>
          <w:szCs w:val="24"/>
        </w:rPr>
        <w:t xml:space="preserve">why </w:t>
      </w:r>
      <w:r w:rsidR="00A23A1B">
        <w:rPr>
          <w:rFonts w:asciiTheme="majorBidi" w:hAnsiTheme="majorBidi" w:cstheme="majorBidi"/>
          <w:sz w:val="24"/>
          <w:szCs w:val="24"/>
        </w:rPr>
        <w:t xml:space="preserve">it is </w:t>
      </w:r>
      <w:r w:rsidR="00A23A1B" w:rsidRPr="00A23A1B">
        <w:rPr>
          <w:rFonts w:asciiTheme="majorBidi" w:hAnsiTheme="majorBidi" w:cstheme="majorBidi"/>
          <w:sz w:val="24"/>
          <w:szCs w:val="24"/>
        </w:rPr>
        <w:t xml:space="preserve">important to read, what </w:t>
      </w:r>
      <w:r w:rsidR="00A23A1B">
        <w:rPr>
          <w:rFonts w:asciiTheme="majorBidi" w:hAnsiTheme="majorBidi" w:cstheme="majorBidi"/>
          <w:sz w:val="24"/>
          <w:szCs w:val="24"/>
        </w:rPr>
        <w:t>being a reader means</w:t>
      </w:r>
      <w:r w:rsidR="001C0F32">
        <w:rPr>
          <w:rFonts w:asciiTheme="majorBidi" w:hAnsiTheme="majorBidi" w:cstheme="majorBidi"/>
          <w:sz w:val="24"/>
          <w:szCs w:val="24"/>
        </w:rPr>
        <w:t>. W</w:t>
      </w:r>
      <w:r w:rsidR="00A23A1B" w:rsidRPr="00A23A1B">
        <w:rPr>
          <w:rFonts w:asciiTheme="majorBidi" w:hAnsiTheme="majorBidi" w:cstheme="majorBidi"/>
          <w:sz w:val="24"/>
          <w:szCs w:val="24"/>
        </w:rPr>
        <w:t>e tried everything</w:t>
      </w:r>
      <w:r w:rsidR="00A23A1B">
        <w:rPr>
          <w:rFonts w:asciiTheme="majorBidi" w:hAnsiTheme="majorBidi" w:cstheme="majorBidi"/>
          <w:sz w:val="24"/>
          <w:szCs w:val="24"/>
        </w:rPr>
        <w:t>,</w:t>
      </w:r>
      <w:r w:rsidR="00A23A1B" w:rsidRPr="00A23A1B">
        <w:rPr>
          <w:rFonts w:asciiTheme="majorBidi" w:hAnsiTheme="majorBidi" w:cstheme="majorBidi"/>
          <w:sz w:val="24"/>
          <w:szCs w:val="24"/>
        </w:rPr>
        <w:t xml:space="preserve"> from every angle</w:t>
      </w:r>
      <w:r w:rsidR="00A23A1B">
        <w:rPr>
          <w:rFonts w:asciiTheme="majorBidi" w:hAnsiTheme="majorBidi" w:cstheme="majorBidi"/>
          <w:sz w:val="24"/>
          <w:szCs w:val="24"/>
        </w:rPr>
        <w:t xml:space="preserve">. </w:t>
      </w:r>
      <w:r w:rsidR="001C0F32">
        <w:rPr>
          <w:rFonts w:asciiTheme="majorBidi" w:hAnsiTheme="majorBidi" w:cstheme="majorBidi"/>
          <w:sz w:val="24"/>
          <w:szCs w:val="24"/>
        </w:rPr>
        <w:t>Nothing</w:t>
      </w:r>
      <w:r w:rsidR="00A23A1B">
        <w:rPr>
          <w:rFonts w:asciiTheme="majorBidi" w:hAnsiTheme="majorBidi" w:cstheme="majorBidi"/>
          <w:sz w:val="24"/>
          <w:szCs w:val="24"/>
        </w:rPr>
        <w:t xml:space="preserve"> help</w:t>
      </w:r>
      <w:r w:rsidR="001C0F32">
        <w:rPr>
          <w:rFonts w:asciiTheme="majorBidi" w:hAnsiTheme="majorBidi" w:cstheme="majorBidi"/>
          <w:sz w:val="24"/>
          <w:szCs w:val="24"/>
        </w:rPr>
        <w:t>ed</w:t>
      </w:r>
      <w:r w:rsidR="00A23A1B">
        <w:rPr>
          <w:rFonts w:asciiTheme="majorBidi" w:hAnsiTheme="majorBidi" w:cstheme="majorBidi"/>
          <w:sz w:val="24"/>
          <w:szCs w:val="24"/>
        </w:rPr>
        <w:t>.</w:t>
      </w:r>
      <w:r w:rsidR="001C0F32">
        <w:rPr>
          <w:rFonts w:asciiTheme="majorBidi" w:hAnsiTheme="majorBidi" w:cstheme="majorBidi"/>
          <w:sz w:val="24"/>
          <w:szCs w:val="24"/>
        </w:rPr>
        <w:t xml:space="preserve"> We were powerless, but Omri didn</w:t>
      </w:r>
      <w:r w:rsidR="00C7548A">
        <w:rPr>
          <w:rFonts w:asciiTheme="majorBidi" w:hAnsiTheme="majorBidi" w:cstheme="majorBidi"/>
          <w:sz w:val="24"/>
          <w:szCs w:val="24"/>
        </w:rPr>
        <w:t>’</w:t>
      </w:r>
      <w:r w:rsidR="001C0F32">
        <w:rPr>
          <w:rFonts w:asciiTheme="majorBidi" w:hAnsiTheme="majorBidi" w:cstheme="majorBidi"/>
          <w:sz w:val="24"/>
          <w:szCs w:val="24"/>
        </w:rPr>
        <w:t xml:space="preserve">t give up. </w:t>
      </w:r>
      <w:r w:rsidR="00DB3E1B">
        <w:rPr>
          <w:rFonts w:asciiTheme="majorBidi" w:hAnsiTheme="majorBidi" w:cstheme="majorBidi"/>
          <w:sz w:val="24"/>
          <w:szCs w:val="24"/>
        </w:rPr>
        <w:t xml:space="preserve">At some point, it became clear to the army that he would continue to </w:t>
      </w:r>
      <w:r w:rsidR="00C14CD2">
        <w:rPr>
          <w:rFonts w:asciiTheme="majorBidi" w:hAnsiTheme="majorBidi" w:cstheme="majorBidi"/>
          <w:sz w:val="24"/>
          <w:szCs w:val="24"/>
        </w:rPr>
        <w:t xml:space="preserve">refuse to </w:t>
      </w:r>
      <w:r w:rsidR="00DB3E1B">
        <w:rPr>
          <w:rFonts w:asciiTheme="majorBidi" w:hAnsiTheme="majorBidi" w:cstheme="majorBidi"/>
          <w:sz w:val="24"/>
          <w:szCs w:val="24"/>
        </w:rPr>
        <w:t xml:space="preserve">wear a uniform </w:t>
      </w:r>
      <w:r w:rsidR="00C14CD2">
        <w:rPr>
          <w:rFonts w:asciiTheme="majorBidi" w:hAnsiTheme="majorBidi" w:cstheme="majorBidi"/>
          <w:sz w:val="24"/>
          <w:szCs w:val="24"/>
        </w:rPr>
        <w:t>or</w:t>
      </w:r>
      <w:r w:rsidR="00DB3E1B">
        <w:rPr>
          <w:rFonts w:asciiTheme="majorBidi" w:hAnsiTheme="majorBidi" w:cstheme="majorBidi"/>
          <w:sz w:val="24"/>
          <w:szCs w:val="24"/>
        </w:rPr>
        <w:t xml:space="preserve"> serve. </w:t>
      </w:r>
      <w:r w:rsidR="00C14CD2">
        <w:rPr>
          <w:rFonts w:asciiTheme="majorBidi" w:hAnsiTheme="majorBidi" w:cstheme="majorBidi"/>
          <w:sz w:val="24"/>
          <w:szCs w:val="24"/>
        </w:rPr>
        <w:t>Afraid</w:t>
      </w:r>
      <w:r w:rsidR="00DB3E1B">
        <w:rPr>
          <w:rFonts w:asciiTheme="majorBidi" w:hAnsiTheme="majorBidi" w:cstheme="majorBidi"/>
          <w:sz w:val="24"/>
          <w:szCs w:val="24"/>
        </w:rPr>
        <w:t xml:space="preserve"> that the conditions would destroy his health, they decided to release him. Omri was released. Yes. </w:t>
      </w:r>
      <w:r w:rsidR="00C14CD2">
        <w:rPr>
          <w:rFonts w:asciiTheme="majorBidi" w:hAnsiTheme="majorBidi" w:cstheme="majorBidi"/>
          <w:sz w:val="24"/>
          <w:szCs w:val="24"/>
        </w:rPr>
        <w:t>He is a s</w:t>
      </w:r>
      <w:r w:rsidR="00DB3E1B" w:rsidRPr="00DB3E1B">
        <w:rPr>
          <w:rFonts w:asciiTheme="majorBidi" w:hAnsiTheme="majorBidi" w:cstheme="majorBidi"/>
          <w:sz w:val="24"/>
          <w:szCs w:val="24"/>
        </w:rPr>
        <w:t>tubborn type</w:t>
      </w:r>
      <w:r w:rsidR="00C14CD2">
        <w:rPr>
          <w:rFonts w:asciiTheme="majorBidi" w:hAnsiTheme="majorBidi" w:cstheme="majorBidi"/>
          <w:sz w:val="24"/>
          <w:szCs w:val="24"/>
        </w:rPr>
        <w:t xml:space="preserve"> </w:t>
      </w:r>
      <w:r w:rsidR="00DB3E1B" w:rsidRPr="00DB3E1B">
        <w:rPr>
          <w:rFonts w:asciiTheme="majorBidi" w:hAnsiTheme="majorBidi" w:cstheme="majorBidi"/>
          <w:sz w:val="24"/>
          <w:szCs w:val="24"/>
        </w:rPr>
        <w:t xml:space="preserve">... </w:t>
      </w:r>
      <w:r w:rsidR="00C14CD2">
        <w:rPr>
          <w:rFonts w:asciiTheme="majorBidi" w:hAnsiTheme="majorBidi" w:cstheme="majorBidi"/>
          <w:sz w:val="24"/>
          <w:szCs w:val="24"/>
        </w:rPr>
        <w:t>Y</w:t>
      </w:r>
      <w:r w:rsidR="00DB3E1B" w:rsidRPr="00DB3E1B">
        <w:rPr>
          <w:rFonts w:asciiTheme="majorBidi" w:hAnsiTheme="majorBidi" w:cstheme="majorBidi"/>
          <w:sz w:val="24"/>
          <w:szCs w:val="24"/>
        </w:rPr>
        <w:t xml:space="preserve">ears later, I came across an old folder on my computer and opened it, </w:t>
      </w:r>
      <w:r w:rsidR="00C14CD2">
        <w:rPr>
          <w:rFonts w:asciiTheme="majorBidi" w:hAnsiTheme="majorBidi" w:cstheme="majorBidi"/>
          <w:sz w:val="24"/>
          <w:szCs w:val="24"/>
        </w:rPr>
        <w:t xml:space="preserve">and </w:t>
      </w:r>
      <w:r w:rsidR="00DB3E1B">
        <w:rPr>
          <w:rFonts w:asciiTheme="majorBidi" w:hAnsiTheme="majorBidi" w:cstheme="majorBidi"/>
          <w:sz w:val="24"/>
          <w:szCs w:val="24"/>
        </w:rPr>
        <w:t>found</w:t>
      </w:r>
      <w:r w:rsidR="00DB3E1B" w:rsidRPr="00DB3E1B">
        <w:rPr>
          <w:rFonts w:asciiTheme="majorBidi" w:hAnsiTheme="majorBidi" w:cstheme="majorBidi"/>
          <w:sz w:val="24"/>
          <w:szCs w:val="24"/>
        </w:rPr>
        <w:t xml:space="preserve"> the letters I had written to all kinds of </w:t>
      </w:r>
      <w:r w:rsidR="00DB3E1B">
        <w:rPr>
          <w:rFonts w:asciiTheme="majorBidi" w:hAnsiTheme="majorBidi" w:cstheme="majorBidi"/>
          <w:sz w:val="24"/>
          <w:szCs w:val="24"/>
        </w:rPr>
        <w:t xml:space="preserve">people about </w:t>
      </w:r>
      <w:r w:rsidR="00DB3E1B" w:rsidRPr="00DB3E1B">
        <w:rPr>
          <w:rFonts w:asciiTheme="majorBidi" w:hAnsiTheme="majorBidi" w:cstheme="majorBidi"/>
          <w:sz w:val="24"/>
          <w:szCs w:val="24"/>
        </w:rPr>
        <w:t xml:space="preserve">why it is important to read. Why is it </w:t>
      </w:r>
      <w:r w:rsidR="00DB3E1B">
        <w:rPr>
          <w:rFonts w:asciiTheme="majorBidi" w:hAnsiTheme="majorBidi" w:cstheme="majorBidi"/>
          <w:sz w:val="24"/>
          <w:szCs w:val="24"/>
        </w:rPr>
        <w:t xml:space="preserve">essential </w:t>
      </w:r>
      <w:r w:rsidR="00DB3E1B" w:rsidRPr="00DB3E1B">
        <w:rPr>
          <w:rFonts w:asciiTheme="majorBidi" w:hAnsiTheme="majorBidi" w:cstheme="majorBidi"/>
          <w:sz w:val="24"/>
          <w:szCs w:val="24"/>
        </w:rPr>
        <w:t>to read</w:t>
      </w:r>
      <w:r w:rsidR="00DB3E1B">
        <w:rPr>
          <w:rFonts w:asciiTheme="majorBidi" w:hAnsiTheme="majorBidi" w:cstheme="majorBidi"/>
          <w:sz w:val="24"/>
          <w:szCs w:val="24"/>
        </w:rPr>
        <w:t xml:space="preserve">. </w:t>
      </w:r>
      <w:r w:rsidR="00DB3E1B" w:rsidRPr="00DB3E1B">
        <w:rPr>
          <w:rFonts w:asciiTheme="majorBidi" w:hAnsiTheme="majorBidi" w:cstheme="majorBidi"/>
          <w:sz w:val="24"/>
          <w:szCs w:val="24"/>
        </w:rPr>
        <w:t>What reading do</w:t>
      </w:r>
      <w:r w:rsidR="00C14CD2">
        <w:rPr>
          <w:rFonts w:asciiTheme="majorBidi" w:hAnsiTheme="majorBidi" w:cstheme="majorBidi"/>
          <w:sz w:val="24"/>
          <w:szCs w:val="24"/>
        </w:rPr>
        <w:t>es</w:t>
      </w:r>
      <w:r w:rsidR="00DB3E1B" w:rsidRPr="00DB3E1B">
        <w:rPr>
          <w:rFonts w:asciiTheme="majorBidi" w:hAnsiTheme="majorBidi" w:cstheme="majorBidi"/>
          <w:sz w:val="24"/>
          <w:szCs w:val="24"/>
        </w:rPr>
        <w:t xml:space="preserve"> to the imagination</w:t>
      </w:r>
      <w:r w:rsidR="00C14CD2">
        <w:rPr>
          <w:rFonts w:asciiTheme="majorBidi" w:hAnsiTheme="majorBidi" w:cstheme="majorBidi"/>
          <w:sz w:val="24"/>
          <w:szCs w:val="24"/>
        </w:rPr>
        <w:t>.</w:t>
      </w:r>
      <w:r w:rsidR="00DB3E1B" w:rsidRPr="00DB3E1B">
        <w:rPr>
          <w:rFonts w:asciiTheme="majorBidi" w:hAnsiTheme="majorBidi" w:cstheme="majorBidi"/>
          <w:sz w:val="24"/>
          <w:szCs w:val="24"/>
        </w:rPr>
        <w:t xml:space="preserve"> Why </w:t>
      </w:r>
      <w:r w:rsidR="00DB3E1B">
        <w:rPr>
          <w:rFonts w:asciiTheme="majorBidi" w:hAnsiTheme="majorBidi" w:cstheme="majorBidi"/>
          <w:sz w:val="24"/>
          <w:szCs w:val="24"/>
        </w:rPr>
        <w:t>person who reads can be a free person</w:t>
      </w:r>
      <w:r w:rsidR="00DB3E1B" w:rsidRPr="00DB3E1B">
        <w:rPr>
          <w:rFonts w:asciiTheme="majorBidi" w:hAnsiTheme="majorBidi" w:cstheme="majorBidi"/>
          <w:sz w:val="24"/>
          <w:szCs w:val="24"/>
        </w:rPr>
        <w:t xml:space="preserve">. I discovered that these are the exact same </w:t>
      </w:r>
      <w:r w:rsidR="00DB3E1B">
        <w:rPr>
          <w:rFonts w:asciiTheme="majorBidi" w:hAnsiTheme="majorBidi" w:cstheme="majorBidi"/>
          <w:sz w:val="24"/>
          <w:szCs w:val="24"/>
        </w:rPr>
        <w:t>things</w:t>
      </w:r>
      <w:r w:rsidR="00DB3E1B" w:rsidRPr="00DB3E1B">
        <w:rPr>
          <w:rFonts w:asciiTheme="majorBidi" w:hAnsiTheme="majorBidi" w:cstheme="majorBidi"/>
          <w:sz w:val="24"/>
          <w:szCs w:val="24"/>
        </w:rPr>
        <w:t>, sometimes</w:t>
      </w:r>
      <w:r w:rsidR="00DB3E1B">
        <w:rPr>
          <w:rFonts w:asciiTheme="majorBidi" w:hAnsiTheme="majorBidi" w:cstheme="majorBidi"/>
          <w:sz w:val="24"/>
          <w:szCs w:val="24"/>
        </w:rPr>
        <w:t xml:space="preserve"> word for word</w:t>
      </w:r>
      <w:r w:rsidR="00DB3E1B" w:rsidRPr="00DB3E1B">
        <w:rPr>
          <w:rFonts w:asciiTheme="majorBidi" w:hAnsiTheme="majorBidi" w:cstheme="majorBidi"/>
          <w:sz w:val="24"/>
          <w:szCs w:val="24"/>
        </w:rPr>
        <w:t>, that Ulysses says in the play.</w:t>
      </w:r>
      <w:r w:rsidR="0032566F">
        <w:rPr>
          <w:rFonts w:asciiTheme="majorBidi" w:hAnsiTheme="majorBidi" w:cstheme="majorBidi"/>
          <w:sz w:val="24"/>
          <w:szCs w:val="24"/>
        </w:rPr>
        <w:t xml:space="preserve"> I didn</w:t>
      </w:r>
      <w:r w:rsidR="00C7548A">
        <w:rPr>
          <w:rFonts w:asciiTheme="majorBidi" w:hAnsiTheme="majorBidi" w:cstheme="majorBidi"/>
          <w:sz w:val="24"/>
          <w:szCs w:val="24"/>
        </w:rPr>
        <w:t>’</w:t>
      </w:r>
      <w:r w:rsidR="0032566F">
        <w:rPr>
          <w:rFonts w:asciiTheme="majorBidi" w:hAnsiTheme="majorBidi" w:cstheme="majorBidi"/>
          <w:sz w:val="24"/>
          <w:szCs w:val="24"/>
        </w:rPr>
        <w:t xml:space="preserve">t write about someone else. </w:t>
      </w:r>
      <w:r w:rsidR="0032566F" w:rsidRPr="0032566F">
        <w:rPr>
          <w:rFonts w:asciiTheme="majorBidi" w:hAnsiTheme="majorBidi" w:cstheme="majorBidi"/>
          <w:sz w:val="24"/>
          <w:szCs w:val="24"/>
        </w:rPr>
        <w:t xml:space="preserve">I wrote to free my </w:t>
      </w:r>
      <w:r w:rsidR="0032566F">
        <w:rPr>
          <w:rFonts w:asciiTheme="majorBidi" w:hAnsiTheme="majorBidi" w:cstheme="majorBidi"/>
          <w:sz w:val="24"/>
          <w:szCs w:val="24"/>
        </w:rPr>
        <w:t>son</w:t>
      </w:r>
      <w:r w:rsidR="0032566F" w:rsidRPr="0032566F">
        <w:rPr>
          <w:rFonts w:asciiTheme="majorBidi" w:hAnsiTheme="majorBidi" w:cstheme="majorBidi"/>
          <w:sz w:val="24"/>
          <w:szCs w:val="24"/>
        </w:rPr>
        <w:t xml:space="preserve"> from </w:t>
      </w:r>
      <w:r w:rsidR="0032566F">
        <w:rPr>
          <w:rFonts w:asciiTheme="majorBidi" w:hAnsiTheme="majorBidi" w:cstheme="majorBidi"/>
          <w:sz w:val="24"/>
          <w:szCs w:val="24"/>
        </w:rPr>
        <w:t>prison</w:t>
      </w:r>
      <w:r w:rsidR="0032566F" w:rsidRPr="0032566F">
        <w:rPr>
          <w:rFonts w:asciiTheme="majorBidi" w:hAnsiTheme="majorBidi" w:cstheme="majorBidi"/>
          <w:sz w:val="24"/>
          <w:szCs w:val="24"/>
        </w:rPr>
        <w:t>.</w:t>
      </w:r>
      <w:r w:rsidR="0032566F">
        <w:rPr>
          <w:rFonts w:asciiTheme="majorBidi" w:hAnsiTheme="majorBidi" w:cstheme="majorBidi"/>
          <w:sz w:val="24"/>
          <w:szCs w:val="24"/>
        </w:rPr>
        <w:t xml:space="preserve"> In the play, it says</w:t>
      </w:r>
      <w:r w:rsidR="0032566F" w:rsidRPr="0032566F">
        <w:rPr>
          <w:rFonts w:asciiTheme="majorBidi" w:hAnsiTheme="majorBidi" w:cstheme="majorBidi"/>
          <w:sz w:val="24"/>
          <w:szCs w:val="24"/>
        </w:rPr>
        <w:t xml:space="preserve">: </w:t>
      </w:r>
      <w:r w:rsidR="00C7548A">
        <w:rPr>
          <w:rFonts w:asciiTheme="majorBidi" w:hAnsiTheme="majorBidi" w:cstheme="majorBidi"/>
          <w:sz w:val="24"/>
          <w:szCs w:val="24"/>
        </w:rPr>
        <w:t>“</w:t>
      </w:r>
      <w:r w:rsidR="0032566F" w:rsidRPr="0032566F">
        <w:rPr>
          <w:rFonts w:asciiTheme="majorBidi" w:hAnsiTheme="majorBidi" w:cstheme="majorBidi"/>
          <w:sz w:val="24"/>
          <w:szCs w:val="24"/>
        </w:rPr>
        <w:t xml:space="preserve">I </w:t>
      </w:r>
      <w:r w:rsidR="0032566F">
        <w:rPr>
          <w:rFonts w:asciiTheme="majorBidi" w:hAnsiTheme="majorBidi" w:cstheme="majorBidi"/>
          <w:sz w:val="24"/>
          <w:szCs w:val="24"/>
        </w:rPr>
        <w:t>object to</w:t>
      </w:r>
      <w:r w:rsidR="0032566F" w:rsidRPr="0032566F">
        <w:rPr>
          <w:rFonts w:asciiTheme="majorBidi" w:hAnsiTheme="majorBidi" w:cstheme="majorBidi"/>
          <w:sz w:val="24"/>
          <w:szCs w:val="24"/>
        </w:rPr>
        <w:t xml:space="preserve"> the attempt to find psychological reasons for everything.</w:t>
      </w:r>
      <w:r w:rsidR="00C7548A">
        <w:rPr>
          <w:rFonts w:asciiTheme="majorBidi" w:hAnsiTheme="majorBidi" w:cstheme="majorBidi"/>
          <w:sz w:val="24"/>
          <w:szCs w:val="24"/>
        </w:rPr>
        <w:t>”</w:t>
      </w:r>
      <w:r w:rsidR="0032566F">
        <w:rPr>
          <w:rFonts w:asciiTheme="majorBidi" w:hAnsiTheme="majorBidi" w:cstheme="majorBidi"/>
          <w:sz w:val="24"/>
          <w:szCs w:val="24"/>
        </w:rPr>
        <w:t xml:space="preserve"> </w:t>
      </w:r>
      <w:r w:rsidR="007239A8">
        <w:rPr>
          <w:rFonts w:asciiTheme="majorBidi" w:hAnsiTheme="majorBidi" w:cstheme="majorBidi"/>
          <w:sz w:val="24"/>
          <w:szCs w:val="24"/>
        </w:rPr>
        <w:t xml:space="preserve">And I </w:t>
      </w:r>
      <w:commentRangeStart w:id="63"/>
      <w:r w:rsidR="007239A8">
        <w:rPr>
          <w:rFonts w:asciiTheme="majorBidi" w:hAnsiTheme="majorBidi" w:cstheme="majorBidi"/>
          <w:sz w:val="24"/>
          <w:szCs w:val="24"/>
        </w:rPr>
        <w:t xml:space="preserve">(Evron concludes) </w:t>
      </w:r>
      <w:commentRangeEnd w:id="63"/>
      <w:r w:rsidR="007239A8">
        <w:rPr>
          <w:rStyle w:val="CommentReference"/>
        </w:rPr>
        <w:commentReference w:id="63"/>
      </w:r>
      <w:r w:rsidR="007239A8">
        <w:rPr>
          <w:rFonts w:asciiTheme="majorBidi" w:hAnsiTheme="majorBidi" w:cstheme="majorBidi"/>
          <w:sz w:val="24"/>
          <w:szCs w:val="24"/>
        </w:rPr>
        <w:t xml:space="preserve">sympathize with Ulysses. </w:t>
      </w:r>
      <w:r w:rsidR="0032566F" w:rsidRPr="0032566F">
        <w:rPr>
          <w:rFonts w:asciiTheme="majorBidi" w:hAnsiTheme="majorBidi" w:cstheme="majorBidi"/>
          <w:sz w:val="24"/>
          <w:szCs w:val="24"/>
        </w:rPr>
        <w:t xml:space="preserve">The personal </w:t>
      </w:r>
      <w:r w:rsidR="0032566F">
        <w:rPr>
          <w:rFonts w:asciiTheme="majorBidi" w:hAnsiTheme="majorBidi" w:cstheme="majorBidi"/>
          <w:sz w:val="24"/>
          <w:szCs w:val="24"/>
        </w:rPr>
        <w:t xml:space="preserve">has an influence. It is </w:t>
      </w:r>
      <w:r w:rsidR="0032566F" w:rsidRPr="0032566F">
        <w:rPr>
          <w:rFonts w:asciiTheme="majorBidi" w:hAnsiTheme="majorBidi" w:cstheme="majorBidi"/>
          <w:sz w:val="24"/>
          <w:szCs w:val="24"/>
        </w:rPr>
        <w:t xml:space="preserve">in the structure of the </w:t>
      </w:r>
      <w:r w:rsidR="0032566F">
        <w:rPr>
          <w:rFonts w:asciiTheme="majorBidi" w:hAnsiTheme="majorBidi" w:cstheme="majorBidi"/>
          <w:sz w:val="24"/>
          <w:szCs w:val="24"/>
        </w:rPr>
        <w:t>creative work</w:t>
      </w:r>
      <w:r w:rsidR="007239A8">
        <w:rPr>
          <w:rFonts w:asciiTheme="majorBidi" w:hAnsiTheme="majorBidi" w:cstheme="majorBidi"/>
          <w:sz w:val="24"/>
          <w:szCs w:val="24"/>
        </w:rPr>
        <w:t xml:space="preserve">. But </w:t>
      </w:r>
      <w:r w:rsidR="0032566F">
        <w:rPr>
          <w:rFonts w:asciiTheme="majorBidi" w:hAnsiTheme="majorBidi" w:cstheme="majorBidi"/>
          <w:sz w:val="24"/>
          <w:szCs w:val="24"/>
        </w:rPr>
        <w:t xml:space="preserve">not in order to remain there, </w:t>
      </w:r>
      <w:r w:rsidR="0032566F" w:rsidRPr="0032566F">
        <w:rPr>
          <w:rFonts w:asciiTheme="majorBidi" w:hAnsiTheme="majorBidi" w:cstheme="majorBidi"/>
          <w:sz w:val="24"/>
          <w:szCs w:val="24"/>
        </w:rPr>
        <w:t>in the personal</w:t>
      </w:r>
      <w:r w:rsidR="0032566F">
        <w:rPr>
          <w:rFonts w:asciiTheme="majorBidi" w:hAnsiTheme="majorBidi" w:cstheme="majorBidi"/>
          <w:sz w:val="24"/>
          <w:szCs w:val="24"/>
        </w:rPr>
        <w:t xml:space="preserve"> realm</w:t>
      </w:r>
      <w:r w:rsidR="0032566F" w:rsidRPr="0032566F">
        <w:rPr>
          <w:rFonts w:asciiTheme="majorBidi" w:hAnsiTheme="majorBidi" w:cstheme="majorBidi"/>
          <w:sz w:val="24"/>
          <w:szCs w:val="24"/>
        </w:rPr>
        <w:t xml:space="preserve">. In a play, as in any work of art, the proof is in the material itself. </w:t>
      </w:r>
      <w:r w:rsidR="007239A8">
        <w:rPr>
          <w:rFonts w:asciiTheme="majorBidi" w:hAnsiTheme="majorBidi" w:cstheme="majorBidi"/>
          <w:sz w:val="24"/>
          <w:szCs w:val="24"/>
        </w:rPr>
        <w:t>I</w:t>
      </w:r>
      <w:r w:rsidR="0032566F" w:rsidRPr="0032566F">
        <w:rPr>
          <w:rFonts w:asciiTheme="majorBidi" w:hAnsiTheme="majorBidi" w:cstheme="majorBidi"/>
          <w:sz w:val="24"/>
          <w:szCs w:val="24"/>
        </w:rPr>
        <w:t xml:space="preserve">n the language of the play. Not </w:t>
      </w:r>
      <w:r w:rsidR="007239A8">
        <w:rPr>
          <w:rFonts w:asciiTheme="majorBidi" w:hAnsiTheme="majorBidi" w:cstheme="majorBidi"/>
          <w:sz w:val="24"/>
          <w:szCs w:val="24"/>
        </w:rPr>
        <w:t xml:space="preserve">by simply </w:t>
      </w:r>
      <w:r w:rsidR="0032566F" w:rsidRPr="0032566F">
        <w:rPr>
          <w:rFonts w:asciiTheme="majorBidi" w:hAnsiTheme="majorBidi" w:cstheme="majorBidi"/>
          <w:sz w:val="24"/>
          <w:szCs w:val="24"/>
        </w:rPr>
        <w:t xml:space="preserve">choosing the right material, but </w:t>
      </w:r>
      <w:r w:rsidR="007239A8">
        <w:rPr>
          <w:rFonts w:asciiTheme="majorBidi" w:hAnsiTheme="majorBidi" w:cstheme="majorBidi"/>
          <w:sz w:val="24"/>
          <w:szCs w:val="24"/>
        </w:rPr>
        <w:t xml:space="preserve">in </w:t>
      </w:r>
      <w:r w:rsidR="0032566F" w:rsidRPr="0032566F">
        <w:rPr>
          <w:rFonts w:asciiTheme="majorBidi" w:hAnsiTheme="majorBidi" w:cstheme="majorBidi"/>
          <w:sz w:val="24"/>
          <w:szCs w:val="24"/>
        </w:rPr>
        <w:t xml:space="preserve">what you have to say about your reality, through the structure </w:t>
      </w:r>
      <w:r w:rsidR="007239A8">
        <w:rPr>
          <w:rFonts w:asciiTheme="majorBidi" w:hAnsiTheme="majorBidi" w:cstheme="majorBidi"/>
          <w:sz w:val="24"/>
          <w:szCs w:val="24"/>
        </w:rPr>
        <w:t>that you build.</w:t>
      </w:r>
      <w:r w:rsidR="0032566F" w:rsidRPr="0032566F">
        <w:rPr>
          <w:rFonts w:asciiTheme="majorBidi" w:hAnsiTheme="majorBidi" w:cstheme="majorBidi"/>
          <w:sz w:val="24"/>
          <w:szCs w:val="24"/>
        </w:rPr>
        <w:t xml:space="preserve"> Often</w:t>
      </w:r>
      <w:r w:rsidR="007239A8">
        <w:rPr>
          <w:rFonts w:asciiTheme="majorBidi" w:hAnsiTheme="majorBidi" w:cstheme="majorBidi"/>
          <w:sz w:val="24"/>
          <w:szCs w:val="24"/>
        </w:rPr>
        <w:t>,</w:t>
      </w:r>
      <w:r w:rsidR="0032566F" w:rsidRPr="0032566F">
        <w:rPr>
          <w:rFonts w:asciiTheme="majorBidi" w:hAnsiTheme="majorBidi" w:cstheme="majorBidi"/>
          <w:sz w:val="24"/>
          <w:szCs w:val="24"/>
        </w:rPr>
        <w:t xml:space="preserve"> psychology takes over and eliminates the political, the </w:t>
      </w:r>
      <w:r w:rsidR="007239A8">
        <w:rPr>
          <w:rFonts w:asciiTheme="majorBidi" w:hAnsiTheme="majorBidi" w:cstheme="majorBidi"/>
          <w:sz w:val="24"/>
          <w:szCs w:val="24"/>
        </w:rPr>
        <w:t xml:space="preserve">legitimate </w:t>
      </w:r>
      <w:r w:rsidR="0032566F" w:rsidRPr="0032566F">
        <w:rPr>
          <w:rFonts w:asciiTheme="majorBidi" w:hAnsiTheme="majorBidi" w:cstheme="majorBidi"/>
          <w:sz w:val="24"/>
          <w:szCs w:val="24"/>
        </w:rPr>
        <w:t>anger, and the ability to act. [Here</w:t>
      </w:r>
      <w:r w:rsidR="007239A8">
        <w:rPr>
          <w:rFonts w:asciiTheme="majorBidi" w:hAnsiTheme="majorBidi" w:cstheme="majorBidi"/>
          <w:sz w:val="24"/>
          <w:szCs w:val="24"/>
        </w:rPr>
        <w:t xml:space="preserve">, </w:t>
      </w:r>
      <w:r w:rsidR="0032566F" w:rsidRPr="0032566F">
        <w:rPr>
          <w:rFonts w:asciiTheme="majorBidi" w:hAnsiTheme="majorBidi" w:cstheme="majorBidi"/>
          <w:sz w:val="24"/>
          <w:szCs w:val="24"/>
        </w:rPr>
        <w:t xml:space="preserve">Brecht would have applauded.] </w:t>
      </w:r>
      <w:r w:rsidR="005824B1">
        <w:rPr>
          <w:rFonts w:asciiTheme="majorBidi" w:hAnsiTheme="majorBidi" w:cstheme="majorBidi"/>
          <w:sz w:val="24"/>
          <w:szCs w:val="24"/>
        </w:rPr>
        <w:t>T</w:t>
      </w:r>
      <w:r w:rsidR="0032566F" w:rsidRPr="0032566F">
        <w:rPr>
          <w:rFonts w:asciiTheme="majorBidi" w:hAnsiTheme="majorBidi" w:cstheme="majorBidi"/>
          <w:sz w:val="24"/>
          <w:szCs w:val="24"/>
        </w:rPr>
        <w:t xml:space="preserve">he psychology, the emotion, </w:t>
      </w:r>
      <w:r w:rsidR="005824B1">
        <w:rPr>
          <w:rFonts w:asciiTheme="majorBidi" w:hAnsiTheme="majorBidi" w:cstheme="majorBidi"/>
          <w:sz w:val="24"/>
          <w:szCs w:val="24"/>
        </w:rPr>
        <w:t>have to be there. B</w:t>
      </w:r>
      <w:r w:rsidR="0032566F" w:rsidRPr="0032566F">
        <w:rPr>
          <w:rFonts w:asciiTheme="majorBidi" w:hAnsiTheme="majorBidi" w:cstheme="majorBidi"/>
          <w:sz w:val="24"/>
          <w:szCs w:val="24"/>
        </w:rPr>
        <w:t>ut to act</w:t>
      </w:r>
      <w:r w:rsidR="005824B1">
        <w:rPr>
          <w:rFonts w:asciiTheme="majorBidi" w:hAnsiTheme="majorBidi" w:cstheme="majorBidi"/>
          <w:sz w:val="24"/>
          <w:szCs w:val="24"/>
        </w:rPr>
        <w:t>,</w:t>
      </w:r>
      <w:r w:rsidR="0032566F" w:rsidRPr="0032566F">
        <w:rPr>
          <w:rFonts w:asciiTheme="majorBidi" w:hAnsiTheme="majorBidi" w:cstheme="majorBidi"/>
          <w:sz w:val="24"/>
          <w:szCs w:val="24"/>
        </w:rPr>
        <w:t xml:space="preserve"> you need the ability to think </w:t>
      </w:r>
      <w:r w:rsidR="0032566F" w:rsidRPr="0032566F">
        <w:rPr>
          <w:rFonts w:asciiTheme="majorBidi" w:hAnsiTheme="majorBidi" w:cstheme="majorBidi"/>
          <w:sz w:val="24"/>
          <w:szCs w:val="24"/>
        </w:rPr>
        <w:lastRenderedPageBreak/>
        <w:t>and dream and imagine. [</w:t>
      </w:r>
      <w:commentRangeStart w:id="64"/>
      <w:r w:rsidR="0032566F" w:rsidRPr="0032566F">
        <w:rPr>
          <w:rFonts w:asciiTheme="majorBidi" w:hAnsiTheme="majorBidi" w:cstheme="majorBidi"/>
          <w:sz w:val="24"/>
          <w:szCs w:val="24"/>
        </w:rPr>
        <w:t xml:space="preserve">And </w:t>
      </w:r>
      <w:r w:rsidR="005824B1">
        <w:rPr>
          <w:rFonts w:asciiTheme="majorBidi" w:hAnsiTheme="majorBidi" w:cstheme="majorBidi"/>
          <w:sz w:val="24"/>
          <w:szCs w:val="24"/>
        </w:rPr>
        <w:t>his</w:t>
      </w:r>
      <w:r w:rsidR="0032566F" w:rsidRPr="0032566F">
        <w:rPr>
          <w:rFonts w:asciiTheme="majorBidi" w:hAnsiTheme="majorBidi" w:cstheme="majorBidi"/>
          <w:sz w:val="24"/>
          <w:szCs w:val="24"/>
        </w:rPr>
        <w:t xml:space="preserve"> ability to dream and imagine, Brecht may need some of his loyal female assistants</w:t>
      </w:r>
      <w:commentRangeEnd w:id="64"/>
      <w:r w:rsidR="005824B1">
        <w:rPr>
          <w:rStyle w:val="CommentReference"/>
        </w:rPr>
        <w:commentReference w:id="64"/>
      </w:r>
      <w:r w:rsidR="0032566F" w:rsidRPr="0032566F">
        <w:rPr>
          <w:rFonts w:asciiTheme="majorBidi" w:hAnsiTheme="majorBidi" w:cstheme="majorBidi"/>
          <w:sz w:val="24"/>
          <w:szCs w:val="24"/>
        </w:rPr>
        <w:t>].</w:t>
      </w:r>
    </w:p>
    <w:p w14:paraId="76FE245E" w14:textId="77777777" w:rsidR="0023183E" w:rsidRPr="0082307E" w:rsidRDefault="0023183E" w:rsidP="009F3A11">
      <w:pPr>
        <w:spacing w:line="480" w:lineRule="auto"/>
        <w:ind w:right="720" w:firstLine="720"/>
        <w:rPr>
          <w:rFonts w:asciiTheme="majorBidi" w:hAnsiTheme="majorBidi" w:cstheme="majorBidi"/>
          <w:sz w:val="24"/>
          <w:szCs w:val="24"/>
          <w:rtl/>
        </w:rPr>
      </w:pPr>
    </w:p>
    <w:sectPr w:rsidR="0023183E" w:rsidRPr="0082307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33168E00" w14:textId="685F97D5" w:rsidR="001D6EE2" w:rsidRDefault="001D6EE2">
      <w:pPr>
        <w:pStyle w:val="CommentText"/>
      </w:pPr>
      <w:r>
        <w:rPr>
          <w:rStyle w:val="CommentReference"/>
        </w:rPr>
        <w:annotationRef/>
      </w:r>
      <w:r>
        <w:t>This term could be explained more clearly in the article.</w:t>
      </w:r>
    </w:p>
  </w:comment>
  <w:comment w:id="1" w:author="Author" w:initials="A">
    <w:p w14:paraId="30A71B40" w14:textId="77777777" w:rsidR="00811C51" w:rsidRDefault="00811C51">
      <w:pPr>
        <w:pStyle w:val="CommentText"/>
      </w:pPr>
      <w:r>
        <w:rPr>
          <w:rStyle w:val="CommentReference"/>
        </w:rPr>
        <w:annotationRef/>
      </w:r>
      <w:r>
        <w:t>I suggest changing the title to:</w:t>
      </w:r>
    </w:p>
    <w:p w14:paraId="2D228C6A" w14:textId="75C6764F" w:rsidR="00811C51" w:rsidRDefault="002E1A93">
      <w:pPr>
        <w:pStyle w:val="CommentText"/>
      </w:pPr>
      <w:r>
        <w:t xml:space="preserve">The </w:t>
      </w:r>
      <w:r w:rsidR="00811C51">
        <w:t xml:space="preserve">Ethics of Political Aesthetics: </w:t>
      </w:r>
      <w:r w:rsidR="00A503F5">
        <w:t>Brecht</w:t>
      </w:r>
      <w:r w:rsidR="00C7548A">
        <w:t>’</w:t>
      </w:r>
      <w:r w:rsidR="00A503F5">
        <w:t xml:space="preserve">s Influence on </w:t>
      </w:r>
      <w:r>
        <w:t xml:space="preserve">Israeli Playwrights </w:t>
      </w:r>
      <w:r w:rsidR="00811C51">
        <w:t xml:space="preserve">Sobol, Levin, </w:t>
      </w:r>
      <w:r w:rsidR="00A503F5">
        <w:t xml:space="preserve">and </w:t>
      </w:r>
      <w:r w:rsidR="00811C51">
        <w:t xml:space="preserve">Evron </w:t>
      </w:r>
    </w:p>
    <w:p w14:paraId="41022A63" w14:textId="77777777" w:rsidR="00A503F5" w:rsidRDefault="00A503F5">
      <w:pPr>
        <w:pStyle w:val="CommentText"/>
      </w:pPr>
    </w:p>
    <w:p w14:paraId="277910F2" w14:textId="1816E2A9" w:rsidR="00A503F5" w:rsidRDefault="00A503F5">
      <w:pPr>
        <w:pStyle w:val="CommentText"/>
      </w:pPr>
      <w:r>
        <w:t>or even just</w:t>
      </w:r>
    </w:p>
    <w:p w14:paraId="09148715" w14:textId="77777777" w:rsidR="00A503F5" w:rsidRDefault="00A503F5">
      <w:pPr>
        <w:pStyle w:val="CommentText"/>
      </w:pPr>
    </w:p>
    <w:p w14:paraId="1566BF82" w14:textId="27046078" w:rsidR="00A503F5" w:rsidRDefault="002E1A93">
      <w:pPr>
        <w:pStyle w:val="CommentText"/>
      </w:pPr>
      <w:r>
        <w:t xml:space="preserve">The </w:t>
      </w:r>
      <w:r w:rsidR="00A503F5">
        <w:t>Ethics of Political Aesthetics: Brecht</w:t>
      </w:r>
      <w:r w:rsidR="00C7548A">
        <w:t>’</w:t>
      </w:r>
      <w:r w:rsidR="00A503F5">
        <w:t xml:space="preserve">s Influence on </w:t>
      </w:r>
      <w:r>
        <w:t>Israeli Playwrights</w:t>
      </w:r>
      <w:r w:rsidR="00A503F5">
        <w:t xml:space="preserve"> Writers</w:t>
      </w:r>
    </w:p>
  </w:comment>
  <w:comment w:id="2" w:author="Author" w:initials="A">
    <w:p w14:paraId="3542BCE0" w14:textId="2FC4888E" w:rsidR="00811C51" w:rsidRDefault="00811C51">
      <w:pPr>
        <w:pStyle w:val="CommentText"/>
      </w:pPr>
      <w:r>
        <w:rPr>
          <w:rStyle w:val="CommentReference"/>
        </w:rPr>
        <w:annotationRef/>
      </w:r>
      <w:r>
        <w:t>What is USW?</w:t>
      </w:r>
    </w:p>
  </w:comment>
  <w:comment w:id="3" w:author="Author" w:initials="A">
    <w:p w14:paraId="3FD78D84" w14:textId="77777777" w:rsidR="004E1427" w:rsidRDefault="004E1427" w:rsidP="004E1427">
      <w:pPr>
        <w:pStyle w:val="CommentText"/>
      </w:pPr>
      <w:r>
        <w:rPr>
          <w:rStyle w:val="CommentReference"/>
        </w:rPr>
        <w:annotationRef/>
      </w:r>
      <w:r>
        <w:t>Are you referring to modern plays or in general? This may warrant clarification.</w:t>
      </w:r>
    </w:p>
  </w:comment>
  <w:comment w:id="4" w:author="Author" w:initials="A">
    <w:p w14:paraId="4B5CE49B" w14:textId="77777777" w:rsidR="004E1427" w:rsidRDefault="004E1427" w:rsidP="004E1427">
      <w:pPr>
        <w:pStyle w:val="CommentText"/>
      </w:pPr>
      <w:r>
        <w:rPr>
          <w:rStyle w:val="CommentReference"/>
        </w:rPr>
        <w:annotationRef/>
      </w:r>
      <w:r>
        <w:t>What is meant by the northern world? Usually, the term is Western.</w:t>
      </w:r>
    </w:p>
  </w:comment>
  <w:comment w:id="5" w:author="Author" w:initials="A">
    <w:p w14:paraId="45BAFE7A" w14:textId="77777777" w:rsidR="004E1427" w:rsidRDefault="004E1427" w:rsidP="004E1427">
      <w:pPr>
        <w:pStyle w:val="CommentText"/>
      </w:pPr>
      <w:r>
        <w:rPr>
          <w:rStyle w:val="CommentReference"/>
        </w:rPr>
        <w:annotationRef/>
      </w:r>
      <w:r>
        <w:t xml:space="preserve">This section has been changed to avoid a run-on sentence. However, it could be written as follows: Assuming that most plays in the northern (western?) world have political elements, given their public nature, and that Israeli theater, in particular, tends to the political due to the social and historical conditions of its development over the last century, I will analyze a…….” </w:t>
      </w:r>
    </w:p>
  </w:comment>
  <w:comment w:id="6" w:author="Author" w:initials="A">
    <w:p w14:paraId="3A138FBC" w14:textId="5D32C53D" w:rsidR="002E1A93" w:rsidRDefault="002E1A93">
      <w:pPr>
        <w:pStyle w:val="CommentText"/>
      </w:pPr>
      <w:r>
        <w:rPr>
          <w:rStyle w:val="CommentReference"/>
        </w:rPr>
        <w:annotationRef/>
      </w:r>
      <w:r>
        <w:t>I suggest adding a subheading here with his name.</w:t>
      </w:r>
    </w:p>
  </w:comment>
  <w:comment w:id="7" w:author="Author" w:initials="A">
    <w:p w14:paraId="7FC5A387" w14:textId="6088E14C" w:rsidR="002E1A93" w:rsidRDefault="002E1A93">
      <w:pPr>
        <w:pStyle w:val="CommentText"/>
      </w:pPr>
      <w:r>
        <w:rPr>
          <w:rStyle w:val="CommentReference"/>
        </w:rPr>
        <w:annotationRef/>
      </w:r>
      <w:r>
        <w:t>I suggest giving a few basic demographics, such as when he worked.</w:t>
      </w:r>
    </w:p>
  </w:comment>
  <w:comment w:id="8" w:author="Author" w:initials="A">
    <w:p w14:paraId="02CC2F85" w14:textId="40F00CAF" w:rsidR="00CC33F3" w:rsidRDefault="00CC33F3">
      <w:pPr>
        <w:pStyle w:val="CommentText"/>
      </w:pPr>
      <w:r>
        <w:rPr>
          <w:rStyle w:val="CommentReference"/>
        </w:rPr>
        <w:annotationRef/>
      </w:r>
      <w:r>
        <w:t>Sometimes translated as The Palestinian Woman</w:t>
      </w:r>
    </w:p>
  </w:comment>
  <w:comment w:id="9" w:author="Author" w:initials="A">
    <w:p w14:paraId="403A7FA3" w14:textId="77777777" w:rsidR="0033503E" w:rsidRDefault="0033503E" w:rsidP="0033503E">
      <w:pPr>
        <w:pStyle w:val="CommentText"/>
      </w:pPr>
      <w:r>
        <w:rPr>
          <w:rStyle w:val="CommentReference"/>
        </w:rPr>
        <w:annotationRef/>
      </w:r>
      <w:r>
        <w:t>Perhaps add to transcend the barriers between the audience and the artificiality of the theater experience.</w:t>
      </w:r>
    </w:p>
    <w:p w14:paraId="70F541CF" w14:textId="0BEA8D46" w:rsidR="0033503E" w:rsidRDefault="0033503E">
      <w:pPr>
        <w:pStyle w:val="CommentText"/>
      </w:pPr>
    </w:p>
  </w:comment>
  <w:comment w:id="10" w:author="Author" w:initials="A">
    <w:p w14:paraId="490AC6C6" w14:textId="77777777" w:rsidR="0033503E" w:rsidRDefault="0033503E" w:rsidP="0033503E">
      <w:pPr>
        <w:pStyle w:val="CommentText"/>
      </w:pPr>
      <w:r>
        <w:rPr>
          <w:rStyle w:val="CommentReference"/>
        </w:rPr>
        <w:annotationRef/>
      </w:r>
      <w:r>
        <w:t>Added for clarity for reader</w:t>
      </w:r>
    </w:p>
  </w:comment>
  <w:comment w:id="11" w:author="Author" w:initials="A">
    <w:p w14:paraId="58768EFA" w14:textId="6FA2F1BE" w:rsidR="00FC0326" w:rsidRDefault="00FC0326">
      <w:pPr>
        <w:pStyle w:val="CommentText"/>
      </w:pPr>
      <w:r>
        <w:rPr>
          <w:rStyle w:val="CommentReference"/>
        </w:rPr>
        <w:annotationRef/>
      </w:r>
      <w:r>
        <w:t xml:space="preserve">Consider moving the explanation of </w:t>
      </w:r>
      <w:proofErr w:type="spellStart"/>
      <w:r>
        <w:t>metatheater</w:t>
      </w:r>
      <w:proofErr w:type="spellEnd"/>
      <w:r>
        <w:t xml:space="preserve"> from p. 4 to here, its first appearance </w:t>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metatheater</w:t>
      </w:r>
      <w:proofErr w:type="spellEnd"/>
      <w:r>
        <w:rPr>
          <w:rFonts w:asciiTheme="majorBidi" w:hAnsiTheme="majorBidi" w:cstheme="majorBidi"/>
          <w:sz w:val="24"/>
          <w:szCs w:val="24"/>
        </w:rPr>
        <w:t xml:space="preserve"> device calls into question the existence of theater</w:t>
      </w:r>
      <w:r w:rsidRPr="00177F93">
        <w:rPr>
          <w:rFonts w:asciiTheme="majorBidi" w:hAnsiTheme="majorBidi" w:cstheme="majorBidi"/>
          <w:sz w:val="24"/>
          <w:szCs w:val="24"/>
        </w:rPr>
        <w:t xml:space="preserve"> itself </w:t>
      </w:r>
      <w:r>
        <w:rPr>
          <w:rFonts w:asciiTheme="majorBidi" w:hAnsiTheme="majorBidi" w:cstheme="majorBidi"/>
          <w:sz w:val="24"/>
          <w:szCs w:val="24"/>
        </w:rPr>
        <w:t>and</w:t>
      </w:r>
      <w:r w:rsidRPr="00177F93">
        <w:rPr>
          <w:rFonts w:asciiTheme="majorBidi" w:hAnsiTheme="majorBidi" w:cstheme="majorBidi"/>
          <w:sz w:val="24"/>
          <w:szCs w:val="24"/>
        </w:rPr>
        <w:t xml:space="preserve"> </w:t>
      </w:r>
      <w:r>
        <w:rPr>
          <w:rFonts w:asciiTheme="majorBidi" w:hAnsiTheme="majorBidi" w:cstheme="majorBidi"/>
          <w:sz w:val="24"/>
          <w:szCs w:val="24"/>
        </w:rPr>
        <w:t>its</w:t>
      </w:r>
      <w:r w:rsidRPr="00177F93">
        <w:rPr>
          <w:rFonts w:asciiTheme="majorBidi" w:hAnsiTheme="majorBidi" w:cstheme="majorBidi"/>
          <w:sz w:val="24"/>
          <w:szCs w:val="24"/>
        </w:rPr>
        <w:t xml:space="preserve"> </w:t>
      </w:r>
      <w:r>
        <w:rPr>
          <w:rFonts w:asciiTheme="majorBidi" w:hAnsiTheme="majorBidi" w:cstheme="majorBidi"/>
          <w:sz w:val="24"/>
          <w:szCs w:val="24"/>
        </w:rPr>
        <w:t>essential role</w:t>
      </w:r>
      <w:r w:rsidRPr="00177F93">
        <w:rPr>
          <w:rFonts w:asciiTheme="majorBidi" w:hAnsiTheme="majorBidi" w:cstheme="majorBidi"/>
          <w:sz w:val="24"/>
          <w:szCs w:val="24"/>
        </w:rPr>
        <w:t xml:space="preserve"> as a substitute for life</w:t>
      </w:r>
      <w:r>
        <w:rPr>
          <w:rStyle w:val="CommentReference"/>
        </w:rPr>
        <w:annotationRef/>
      </w:r>
      <w:r w:rsidRPr="00177F93">
        <w:rPr>
          <w:rFonts w:asciiTheme="majorBidi" w:hAnsiTheme="majorBidi" w:cstheme="majorBidi"/>
          <w:sz w:val="24"/>
          <w:szCs w:val="24"/>
        </w:rPr>
        <w:t>.</w:t>
      </w:r>
    </w:p>
  </w:comment>
  <w:comment w:id="12" w:author="Author" w:initials="A">
    <w:p w14:paraId="4158C4FC" w14:textId="77777777" w:rsidR="0033503E" w:rsidRDefault="0033503E" w:rsidP="0033503E">
      <w:pPr>
        <w:pStyle w:val="CommentText"/>
      </w:pPr>
      <w:r>
        <w:rPr>
          <w:rStyle w:val="CommentReference"/>
        </w:rPr>
        <w:annotationRef/>
      </w:r>
      <w:r>
        <w:t>Perhaps specify he was a real person.</w:t>
      </w:r>
    </w:p>
  </w:comment>
  <w:comment w:id="13" w:author="Author" w:initials="A">
    <w:p w14:paraId="0589D2E3" w14:textId="77777777" w:rsidR="0033503E" w:rsidRDefault="0033503E" w:rsidP="0033503E">
      <w:pPr>
        <w:pStyle w:val="CommentText"/>
      </w:pPr>
      <w:r>
        <w:rPr>
          <w:rStyle w:val="CommentReference"/>
        </w:rPr>
        <w:annotationRef/>
      </w:r>
      <w:r>
        <w:t>Is this a reference?</w:t>
      </w:r>
    </w:p>
  </w:comment>
  <w:comment w:id="14" w:author="Author" w:initials="A">
    <w:p w14:paraId="660D2A00" w14:textId="77777777" w:rsidR="00FC0326" w:rsidRDefault="00FC0326">
      <w:pPr>
        <w:pStyle w:val="CommentText"/>
        <w:rPr>
          <w:rFonts w:cs="Arial"/>
        </w:rPr>
      </w:pPr>
      <w:r>
        <w:rPr>
          <w:rStyle w:val="CommentReference"/>
        </w:rPr>
        <w:annotationRef/>
      </w:r>
      <w:r>
        <w:t xml:space="preserve">The Hebrew </w:t>
      </w:r>
      <w:r w:rsidRPr="00FC0326">
        <w:rPr>
          <w:rFonts w:cs="Arial"/>
          <w:rtl/>
        </w:rPr>
        <w:t>הזהות המתגלעת</w:t>
      </w:r>
    </w:p>
    <w:p w14:paraId="07F9452D" w14:textId="217302DD" w:rsidR="00FC0326" w:rsidRDefault="00FC0326">
      <w:pPr>
        <w:pStyle w:val="CommentText"/>
      </w:pPr>
      <w:r>
        <w:t>Emerging identity has been changed since the play was written in 1982, and the issue had most likely been evolving</w:t>
      </w:r>
    </w:p>
  </w:comment>
  <w:comment w:id="15" w:author="Author" w:initials="A">
    <w:p w14:paraId="1EA8B926" w14:textId="23A55DC9" w:rsidR="00AE09F6" w:rsidRDefault="00AE09F6">
      <w:pPr>
        <w:pStyle w:val="CommentText"/>
      </w:pPr>
      <w:r>
        <w:rPr>
          <w:rStyle w:val="CommentReference"/>
        </w:rPr>
        <w:annotationRef/>
      </w:r>
      <w:r>
        <w:t>I suggest moving this sentence up to the beginning of the paragraph.</w:t>
      </w:r>
    </w:p>
  </w:comment>
  <w:comment w:id="16" w:author="Author" w:initials="A">
    <w:p w14:paraId="00B5F455" w14:textId="23E33044" w:rsidR="009A6822" w:rsidRDefault="009A6822">
      <w:pPr>
        <w:pStyle w:val="CommentText"/>
      </w:pPr>
      <w:r>
        <w:rPr>
          <w:rStyle w:val="CommentReference"/>
        </w:rPr>
        <w:annotationRef/>
      </w:r>
      <w:r>
        <w:t>This sentence could go earlier.</w:t>
      </w:r>
    </w:p>
  </w:comment>
  <w:comment w:id="17" w:author="Author" w:initials="A">
    <w:p w14:paraId="7B01A534" w14:textId="676DED3D" w:rsidR="009A6822" w:rsidRDefault="009A6822">
      <w:pPr>
        <w:pStyle w:val="CommentText"/>
      </w:pPr>
      <w:r>
        <w:rPr>
          <w:rStyle w:val="CommentReference"/>
        </w:rPr>
        <w:annotationRef/>
      </w:r>
      <w:r>
        <w:t>Perhaps give the name of the ghetto earlier (or not at all)</w:t>
      </w:r>
    </w:p>
  </w:comment>
  <w:comment w:id="18" w:author="Author" w:initials="A">
    <w:p w14:paraId="2AF4EE8F" w14:textId="29B56776" w:rsidR="00202CF9" w:rsidRDefault="00202CF9">
      <w:pPr>
        <w:pStyle w:val="CommentText"/>
      </w:pPr>
      <w:r>
        <w:rPr>
          <w:rStyle w:val="CommentReference"/>
        </w:rPr>
        <w:annotationRef/>
      </w:r>
      <w:r>
        <w:t xml:space="preserve">I added this for clarity. </w:t>
      </w:r>
    </w:p>
  </w:comment>
  <w:comment w:id="19" w:author="Author" w:initials="A">
    <w:p w14:paraId="3177671D" w14:textId="3B37B80A" w:rsidR="00202CF9" w:rsidRDefault="00202CF9">
      <w:pPr>
        <w:pStyle w:val="CommentText"/>
      </w:pPr>
      <w:r>
        <w:rPr>
          <w:rStyle w:val="CommentReference"/>
        </w:rPr>
        <w:annotationRef/>
      </w:r>
      <w:r>
        <w:t>This could be said the first time the term meta-theater is used.</w:t>
      </w:r>
    </w:p>
  </w:comment>
  <w:comment w:id="21" w:author="Author" w:initials="A">
    <w:p w14:paraId="25B2083B" w14:textId="480D430F" w:rsidR="001C73D7" w:rsidRDefault="001C73D7">
      <w:pPr>
        <w:pStyle w:val="CommentText"/>
      </w:pPr>
      <w:r>
        <w:rPr>
          <w:rStyle w:val="CommentReference"/>
        </w:rPr>
        <w:annotationRef/>
      </w:r>
      <w:r>
        <w:t>Who is this?</w:t>
      </w:r>
      <w:r w:rsidR="00062713">
        <w:t xml:space="preserve"> Is there a reference?</w:t>
      </w:r>
    </w:p>
  </w:comment>
  <w:comment w:id="22" w:author="Author" w:initials="A">
    <w:p w14:paraId="719939EF" w14:textId="71C53E3B" w:rsidR="00EF1045" w:rsidRDefault="00EF1045">
      <w:pPr>
        <w:pStyle w:val="CommentText"/>
      </w:pPr>
      <w:r>
        <w:rPr>
          <w:rStyle w:val="CommentReference"/>
        </w:rPr>
        <w:annotationRef/>
      </w:r>
      <w:r>
        <w:t>This has been said.</w:t>
      </w:r>
    </w:p>
  </w:comment>
  <w:comment w:id="23" w:author="Author" w:initials="A">
    <w:p w14:paraId="45AB4E8F" w14:textId="5DEB3DEE" w:rsidR="00FB29F9" w:rsidRDefault="00FB29F9">
      <w:pPr>
        <w:pStyle w:val="CommentText"/>
      </w:pPr>
      <w:r>
        <w:rPr>
          <w:rStyle w:val="CommentReference"/>
        </w:rPr>
        <w:annotationRef/>
      </w:r>
      <w:r>
        <w:t xml:space="preserve">Is this accurate? </w:t>
      </w:r>
    </w:p>
  </w:comment>
  <w:comment w:id="24" w:author="Author" w:initials="A">
    <w:p w14:paraId="6C3EE91D" w14:textId="020285C2" w:rsidR="000E2536" w:rsidRDefault="000E2536">
      <w:pPr>
        <w:pStyle w:val="CommentText"/>
      </w:pPr>
      <w:r>
        <w:rPr>
          <w:rStyle w:val="CommentReference"/>
        </w:rPr>
        <w:annotationRef/>
      </w:r>
      <w:r>
        <w:t>Is this the main character</w:t>
      </w:r>
      <w:r w:rsidR="00C7548A">
        <w:t>’</w:t>
      </w:r>
      <w:r>
        <w:t>s name?</w:t>
      </w:r>
    </w:p>
  </w:comment>
  <w:comment w:id="25" w:author="Author" w:initials="A">
    <w:p w14:paraId="6349FA9E" w14:textId="1C77D098" w:rsidR="001B0F59" w:rsidRDefault="001B0F59">
      <w:pPr>
        <w:pStyle w:val="CommentText"/>
      </w:pPr>
      <w:r>
        <w:rPr>
          <w:rStyle w:val="CommentReference"/>
        </w:rPr>
        <w:annotationRef/>
      </w:r>
      <w:r>
        <w:t>Who is Magda? Samira is the character in the play, correct?</w:t>
      </w:r>
    </w:p>
  </w:comment>
  <w:comment w:id="26" w:author="Author" w:initials="A">
    <w:p w14:paraId="44C2873A" w14:textId="3072B518" w:rsidR="000E2536" w:rsidRDefault="000E2536">
      <w:pPr>
        <w:pStyle w:val="CommentText"/>
      </w:pPr>
      <w:r>
        <w:rPr>
          <w:rStyle w:val="CommentReference"/>
        </w:rPr>
        <w:annotationRef/>
      </w:r>
      <w:r>
        <w:t xml:space="preserve">This is confusing. </w:t>
      </w:r>
    </w:p>
  </w:comment>
  <w:comment w:id="27" w:author="Author" w:initials="A">
    <w:p w14:paraId="7C237533" w14:textId="503C25C7" w:rsidR="00022E56" w:rsidRDefault="00022E56">
      <w:pPr>
        <w:pStyle w:val="CommentText"/>
      </w:pPr>
      <w:r>
        <w:rPr>
          <w:rStyle w:val="CommentReference"/>
        </w:rPr>
        <w:annotationRef/>
      </w:r>
      <w:r>
        <w:t>This could be explained more clearly.</w:t>
      </w:r>
    </w:p>
  </w:comment>
  <w:comment w:id="28" w:author="Author" w:initials="A">
    <w:p w14:paraId="698B1CC7" w14:textId="3997E2CD" w:rsidR="00202CF9" w:rsidRDefault="00202CF9">
      <w:pPr>
        <w:pStyle w:val="CommentText"/>
      </w:pPr>
      <w:r>
        <w:rPr>
          <w:rStyle w:val="CommentReference"/>
        </w:rPr>
        <w:annotationRef/>
      </w:r>
      <w:r>
        <w:t>Is it a play or a film?</w:t>
      </w:r>
    </w:p>
  </w:comment>
  <w:comment w:id="29" w:author="Author" w:initials="A">
    <w:p w14:paraId="4A700A67" w14:textId="7EE71044" w:rsidR="00DF5341" w:rsidRDefault="00DF5341">
      <w:pPr>
        <w:pStyle w:val="CommentText"/>
      </w:pPr>
      <w:r>
        <w:rPr>
          <w:rStyle w:val="CommentReference"/>
        </w:rPr>
        <w:annotationRef/>
      </w:r>
      <w:r>
        <w:t>Is this supposed to be plural</w:t>
      </w:r>
      <w:r w:rsidR="001B0F59">
        <w:t>?</w:t>
      </w:r>
      <w:r>
        <w:t xml:space="preserve"> (</w:t>
      </w:r>
      <w:r w:rsidR="00A70903">
        <w:t>In</w:t>
      </w:r>
      <w:r>
        <w:t xml:space="preserve"> Kafka there is just one gate and one gatekeeper)</w:t>
      </w:r>
    </w:p>
  </w:comment>
  <w:comment w:id="30" w:author="Author" w:initials="A">
    <w:p w14:paraId="3BAED01E" w14:textId="3A28FEF2" w:rsidR="00AA18FE" w:rsidRDefault="00AA18FE">
      <w:pPr>
        <w:pStyle w:val="CommentText"/>
      </w:pPr>
      <w:r>
        <w:rPr>
          <w:rStyle w:val="CommentReference"/>
        </w:rPr>
        <w:annotationRef/>
      </w:r>
      <w:r>
        <w:t>She helps rehearse? Or the character helps his character in Lebanon?</w:t>
      </w:r>
    </w:p>
  </w:comment>
  <w:comment w:id="31" w:author="Author" w:initials="A">
    <w:p w14:paraId="44DCA784" w14:textId="10E94FA0" w:rsidR="00AA18FE" w:rsidRDefault="00AA18FE">
      <w:pPr>
        <w:pStyle w:val="CommentText"/>
      </w:pPr>
      <w:r>
        <w:rPr>
          <w:rStyle w:val="CommentReference"/>
        </w:rPr>
        <w:annotationRef/>
      </w:r>
      <w:r>
        <w:t>Perhaps explain what is meant by this.</w:t>
      </w:r>
    </w:p>
  </w:comment>
  <w:comment w:id="32" w:author="Author" w:initials="A">
    <w:p w14:paraId="448FB3DC" w14:textId="7037B0D8" w:rsidR="001B0F59" w:rsidRDefault="001B0F59">
      <w:pPr>
        <w:pStyle w:val="CommentText"/>
      </w:pPr>
      <w:r>
        <w:rPr>
          <w:rStyle w:val="CommentReference"/>
        </w:rPr>
        <w:annotationRef/>
      </w:r>
      <w:r>
        <w:t>Again, should this be singular, gate and gatekeeper?</w:t>
      </w:r>
    </w:p>
  </w:comment>
  <w:comment w:id="33" w:author="Author" w:initials="A">
    <w:p w14:paraId="3BB9100E" w14:textId="180F31CF" w:rsidR="00041730" w:rsidRDefault="00041730">
      <w:pPr>
        <w:pStyle w:val="CommentText"/>
      </w:pPr>
      <w:r>
        <w:rPr>
          <w:rStyle w:val="CommentReference"/>
        </w:rPr>
        <w:annotationRef/>
      </w:r>
      <w:r>
        <w:t>Udi is the character in the play (not the real actor) and David is in the film-within-the-play, correct? I added some words to clarify this, verify it is right.</w:t>
      </w:r>
    </w:p>
  </w:comment>
  <w:comment w:id="34" w:author="Author" w:initials="A">
    <w:p w14:paraId="35993B97" w14:textId="71BC3DB7" w:rsidR="00AA18FE" w:rsidRDefault="00AA18FE">
      <w:pPr>
        <w:pStyle w:val="CommentText"/>
      </w:pPr>
      <w:r>
        <w:rPr>
          <w:rStyle w:val="CommentReference"/>
        </w:rPr>
        <w:annotationRef/>
      </w:r>
      <w:r>
        <w:t>Is this a play or film?</w:t>
      </w:r>
    </w:p>
  </w:comment>
  <w:comment w:id="35" w:author="Author" w:initials="A">
    <w:p w14:paraId="3A4FB246" w14:textId="7A509357" w:rsidR="001B70E4" w:rsidRDefault="001B70E4">
      <w:pPr>
        <w:pStyle w:val="CommentText"/>
      </w:pPr>
      <w:r>
        <w:rPr>
          <w:rStyle w:val="CommentReference"/>
        </w:rPr>
        <w:annotationRef/>
      </w:r>
      <w:r>
        <w:t xml:space="preserve">This is the first time this word </w:t>
      </w:r>
      <w:r>
        <w:rPr>
          <w:rFonts w:asciiTheme="majorBidi" w:hAnsiTheme="majorBidi" w:cstheme="majorBidi" w:hint="cs"/>
          <w:sz w:val="24"/>
          <w:szCs w:val="24"/>
          <w:rtl/>
        </w:rPr>
        <w:t>מפוצלות</w:t>
      </w:r>
      <w:r>
        <w:rPr>
          <w:rFonts w:asciiTheme="majorBidi" w:hAnsiTheme="majorBidi" w:cstheme="majorBidi"/>
          <w:sz w:val="24"/>
          <w:szCs w:val="24"/>
        </w:rPr>
        <w:t xml:space="preserve"> is used – perhaps explain it.</w:t>
      </w:r>
    </w:p>
  </w:comment>
  <w:comment w:id="36" w:author="Author" w:initials="A">
    <w:p w14:paraId="0061D241" w14:textId="7BA6D962" w:rsidR="00B4309D" w:rsidRDefault="00B4309D">
      <w:pPr>
        <w:pStyle w:val="CommentText"/>
      </w:pPr>
      <w:r>
        <w:rPr>
          <w:rStyle w:val="CommentReference"/>
        </w:rPr>
        <w:annotationRef/>
      </w:r>
      <w:r>
        <w:t>I added this – an international audience might not understand otherwise</w:t>
      </w:r>
    </w:p>
  </w:comment>
  <w:comment w:id="37" w:author="Author" w:initials="A">
    <w:p w14:paraId="578C5DCA" w14:textId="706D49D1" w:rsidR="00010986" w:rsidRDefault="00010986">
      <w:pPr>
        <w:pStyle w:val="CommentText"/>
      </w:pPr>
      <w:r>
        <w:rPr>
          <w:rStyle w:val="CommentReference"/>
        </w:rPr>
        <w:annotationRef/>
      </w:r>
      <w:r>
        <w:t>In the Hebrew there is a notation as if there should be a footnote, but no footnote is shown.</w:t>
      </w:r>
    </w:p>
  </w:comment>
  <w:comment w:id="38" w:author="Author" w:initials="A">
    <w:p w14:paraId="68D50897" w14:textId="7736B267" w:rsidR="00010986" w:rsidRDefault="00010986">
      <w:pPr>
        <w:pStyle w:val="CommentText"/>
      </w:pPr>
      <w:r>
        <w:rPr>
          <w:rStyle w:val="CommentReference"/>
        </w:rPr>
        <w:annotationRef/>
      </w:r>
      <w:r>
        <w:t>Perhaps explain what happened for an international readership.</w:t>
      </w:r>
    </w:p>
  </w:comment>
  <w:comment w:id="39" w:author="Author" w:initials="A">
    <w:p w14:paraId="1EB27614" w14:textId="1E42E693" w:rsidR="008417A0" w:rsidRDefault="008417A0">
      <w:pPr>
        <w:pStyle w:val="CommentText"/>
      </w:pPr>
      <w:r>
        <w:rPr>
          <w:rStyle w:val="CommentReference"/>
        </w:rPr>
        <w:annotationRef/>
      </w:r>
      <w:r>
        <w:t xml:space="preserve">Why is </w:t>
      </w:r>
      <w:r w:rsidR="00C7548A">
        <w:t>“</w:t>
      </w:r>
      <w:r>
        <w:t>fired</w:t>
      </w:r>
      <w:r w:rsidR="00C7548A">
        <w:t>”</w:t>
      </w:r>
      <w:r>
        <w:t xml:space="preserve"> in quotes. Were they not actually fired? I also read that he resigned. </w:t>
      </w:r>
    </w:p>
  </w:comment>
  <w:comment w:id="40" w:author="Author" w:initials="A">
    <w:p w14:paraId="497F1E36" w14:textId="3AA4CCAE" w:rsidR="0008227A" w:rsidRDefault="0008227A">
      <w:pPr>
        <w:pStyle w:val="CommentText"/>
      </w:pPr>
      <w:r>
        <w:rPr>
          <w:rStyle w:val="CommentReference"/>
        </w:rPr>
        <w:annotationRef/>
      </w:r>
      <w:r>
        <w:t>Perhaps add a subheading.</w:t>
      </w:r>
    </w:p>
  </w:comment>
  <w:comment w:id="41" w:author="Author" w:initials="A">
    <w:p w14:paraId="4B466282" w14:textId="02DC9B10" w:rsidR="006F6C3A" w:rsidRDefault="006F6C3A" w:rsidP="006F6C3A">
      <w:pPr>
        <w:pStyle w:val="CommentText"/>
      </w:pPr>
      <w:r>
        <w:rPr>
          <w:rStyle w:val="CommentReference"/>
        </w:rPr>
        <w:annotationRef/>
      </w:r>
      <w:r>
        <w:t>This is also the name of a play by other playwrights.</w:t>
      </w:r>
    </w:p>
    <w:p w14:paraId="663DFBA7" w14:textId="77777777" w:rsidR="006F6C3A" w:rsidRDefault="006F6C3A" w:rsidP="006F6C3A">
      <w:pPr>
        <w:pStyle w:val="CommentText"/>
      </w:pPr>
      <w:r>
        <w:t>Is this referring to this play? Or a theatrical term?</w:t>
      </w:r>
    </w:p>
    <w:p w14:paraId="59CECDC0" w14:textId="72EC1B1E" w:rsidR="006F6C3A" w:rsidRDefault="00C45A49" w:rsidP="006F6C3A">
      <w:pPr>
        <w:pStyle w:val="CommentText"/>
      </w:pPr>
      <w:hyperlink r:id="rId1" w:history="1">
        <w:r w:rsidR="006F6C3A" w:rsidRPr="00257124">
          <w:rPr>
            <w:rStyle w:val="Hyperlink"/>
          </w:rPr>
          <w:t>https://www.accofestival.co.il/index.php?dir=site&amp;page=archives&amp;op=item&amp;cs=4782</w:t>
        </w:r>
      </w:hyperlink>
    </w:p>
  </w:comment>
  <w:comment w:id="42" w:author="Author" w:initials="A">
    <w:p w14:paraId="6425C101" w14:textId="21DEEC0E" w:rsidR="00803684" w:rsidRDefault="00803684">
      <w:pPr>
        <w:pStyle w:val="CommentText"/>
      </w:pPr>
      <w:r>
        <w:rPr>
          <w:rStyle w:val="CommentReference"/>
        </w:rPr>
        <w:annotationRef/>
      </w:r>
      <w:r>
        <w:t xml:space="preserve">this can also be translated as </w:t>
      </w:r>
      <w:r w:rsidRPr="00A460F7">
        <w:rPr>
          <w:i/>
          <w:iCs/>
        </w:rPr>
        <w:t xml:space="preserve">Mouths </w:t>
      </w:r>
      <w:r w:rsidR="00A460F7" w:rsidRPr="00A460F7">
        <w:rPr>
          <w:i/>
          <w:iCs/>
        </w:rPr>
        <w:t>Wide Open</w:t>
      </w:r>
      <w:r w:rsidR="00A460F7">
        <w:t xml:space="preserve"> </w:t>
      </w:r>
    </w:p>
  </w:comment>
  <w:comment w:id="43" w:author="Author" w:initials="A">
    <w:p w14:paraId="37690388" w14:textId="4F6E6D94" w:rsidR="009F11A0" w:rsidRDefault="009F11A0" w:rsidP="009F11A0">
      <w:pPr>
        <w:pStyle w:val="CommentText"/>
      </w:pPr>
      <w:r>
        <w:rPr>
          <w:rStyle w:val="CommentReference"/>
        </w:rPr>
        <w:annotationRef/>
      </w:r>
      <w:r>
        <w:t xml:space="preserve">In the Hebrew original, the final quote mark is after </w:t>
      </w:r>
      <w:r w:rsidR="00C7548A">
        <w:t>“</w:t>
      </w:r>
      <w:r>
        <w:t>curtain is raised.</w:t>
      </w:r>
      <w:r w:rsidR="00C7548A">
        <w:t>”</w:t>
      </w:r>
      <w:r>
        <w:t xml:space="preserve"> Is that accurate? If so, is it a long quote attributed to someone?</w:t>
      </w:r>
    </w:p>
    <w:p w14:paraId="52B93D31" w14:textId="77777777" w:rsidR="009F11A0" w:rsidRDefault="009F11A0" w:rsidP="009F11A0">
      <w:pPr>
        <w:pStyle w:val="CommentText"/>
        <w:bidi/>
      </w:pPr>
    </w:p>
    <w:p w14:paraId="7D756446" w14:textId="5A31D8B6" w:rsidR="009F11A0" w:rsidRDefault="00C7548A" w:rsidP="009F11A0">
      <w:pPr>
        <w:pStyle w:val="CommentText"/>
      </w:pPr>
      <w:r>
        <w:rPr>
          <w:rFonts w:asciiTheme="majorBidi" w:hAnsiTheme="majorBidi" w:cstheme="majorBidi"/>
          <w:sz w:val="24"/>
          <w:szCs w:val="24"/>
        </w:rPr>
        <w:t>“</w:t>
      </w:r>
      <w:r w:rsidR="009F11A0" w:rsidRPr="00A913CD">
        <w:rPr>
          <w:rFonts w:asciiTheme="majorBidi" w:hAnsiTheme="majorBidi" w:cstheme="majorBidi"/>
          <w:sz w:val="24"/>
          <w:szCs w:val="24"/>
          <w:rtl/>
        </w:rPr>
        <w:t>אולם תאטרון. אם וילד מצד אחד, איש קשיש מצד שני, הם קהל הצופים. רגע לפני עליית המסך</w:t>
      </w:r>
      <w:r>
        <w:rPr>
          <w:rFonts w:asciiTheme="majorBidi" w:hAnsiTheme="majorBidi" w:cstheme="majorBidi"/>
          <w:sz w:val="24"/>
          <w:szCs w:val="24"/>
          <w:rtl/>
        </w:rPr>
        <w:t>”</w:t>
      </w:r>
      <w:r w:rsidR="009F11A0" w:rsidRPr="00A913CD">
        <w:rPr>
          <w:rFonts w:asciiTheme="majorBidi" w:hAnsiTheme="majorBidi" w:cstheme="majorBidi"/>
          <w:sz w:val="24"/>
          <w:szCs w:val="24"/>
          <w:rtl/>
        </w:rPr>
        <w:t>.</w:t>
      </w:r>
    </w:p>
  </w:comment>
  <w:comment w:id="44" w:author="Author" w:initials="A">
    <w:p w14:paraId="1BFEE049" w14:textId="75330720" w:rsidR="007F2135" w:rsidRDefault="007F2135">
      <w:pPr>
        <w:pStyle w:val="CommentText"/>
      </w:pPr>
      <w:r>
        <w:rPr>
          <w:rStyle w:val="CommentReference"/>
        </w:rPr>
        <w:annotationRef/>
      </w:r>
      <w:r>
        <w:t xml:space="preserve">this can also be </w:t>
      </w:r>
      <w:r w:rsidR="00C7548A">
        <w:t>“</w:t>
      </w:r>
      <w:r>
        <w:t>prostration</w:t>
      </w:r>
      <w:r w:rsidR="00C7548A">
        <w:t>”</w:t>
      </w:r>
      <w:r>
        <w:t xml:space="preserve"> – I am not familiar with the play.</w:t>
      </w:r>
    </w:p>
  </w:comment>
  <w:comment w:id="45" w:author="Author" w:initials="A">
    <w:p w14:paraId="13DC09DC" w14:textId="36A8C9C6" w:rsidR="002D7C37" w:rsidRDefault="002D7C37">
      <w:pPr>
        <w:pStyle w:val="CommentText"/>
      </w:pPr>
      <w:r>
        <w:rPr>
          <w:rStyle w:val="CommentReference"/>
        </w:rPr>
        <w:annotationRef/>
      </w:r>
      <w:r>
        <w:t xml:space="preserve">This is somewhat repetitive </w:t>
      </w:r>
    </w:p>
  </w:comment>
  <w:comment w:id="46" w:author="Author" w:initials="A">
    <w:p w14:paraId="7C794B85" w14:textId="1BFB2B4D" w:rsidR="002D7C37" w:rsidRDefault="002D7C37">
      <w:pPr>
        <w:pStyle w:val="CommentText"/>
      </w:pPr>
      <w:r>
        <w:rPr>
          <w:rStyle w:val="CommentReference"/>
        </w:rPr>
        <w:annotationRef/>
      </w:r>
      <w:r>
        <w:t xml:space="preserve">What </w:t>
      </w:r>
      <w:proofErr w:type="gramStart"/>
      <w:r>
        <w:t>is  meant</w:t>
      </w:r>
      <w:proofErr w:type="gramEnd"/>
      <w:r>
        <w:t xml:space="preserve"> by this?</w:t>
      </w:r>
    </w:p>
  </w:comment>
  <w:comment w:id="47" w:author="Author" w:initials="A">
    <w:p w14:paraId="126FEA53" w14:textId="74065F6D" w:rsidR="00082794" w:rsidRDefault="00082794">
      <w:pPr>
        <w:pStyle w:val="CommentText"/>
      </w:pPr>
      <w:r>
        <w:rPr>
          <w:rStyle w:val="CommentReference"/>
        </w:rPr>
        <w:annotationRef/>
      </w:r>
      <w:r>
        <w:t xml:space="preserve">Is this correct? </w:t>
      </w:r>
    </w:p>
  </w:comment>
  <w:comment w:id="48" w:author="Author" w:initials="A">
    <w:p w14:paraId="348C87CE" w14:textId="4A6284A5" w:rsidR="003B237B" w:rsidRDefault="003B237B">
      <w:pPr>
        <w:pStyle w:val="CommentText"/>
      </w:pPr>
      <w:r>
        <w:rPr>
          <w:rStyle w:val="CommentReference"/>
        </w:rPr>
        <w:annotationRef/>
      </w:r>
      <w:r>
        <w:t>Is this correct?</w:t>
      </w:r>
    </w:p>
  </w:comment>
  <w:comment w:id="49" w:author="Author" w:initials="A">
    <w:p w14:paraId="58171C57" w14:textId="62ABDDBB" w:rsidR="0059379F" w:rsidRDefault="0059379F">
      <w:pPr>
        <w:pStyle w:val="CommentText"/>
      </w:pPr>
      <w:r>
        <w:rPr>
          <w:rStyle w:val="CommentReference"/>
        </w:rPr>
        <w:annotationRef/>
      </w:r>
      <w:hyperlink r:id="rId2" w:history="1">
        <w:r w:rsidRPr="00257124">
          <w:rPr>
            <w:rStyle w:val="Hyperlink"/>
          </w:rPr>
          <w:t>https://www.poetryfoundation.org/poems/56966/speech-all-the-worlds-a-stage</w:t>
        </w:r>
      </w:hyperlink>
    </w:p>
    <w:p w14:paraId="401C14FF" w14:textId="21F1E627" w:rsidR="0059379F" w:rsidRDefault="0059379F">
      <w:pPr>
        <w:pStyle w:val="CommentText"/>
      </w:pPr>
    </w:p>
  </w:comment>
  <w:comment w:id="50" w:author="Author" w:initials="A">
    <w:p w14:paraId="66944F32" w14:textId="15321504" w:rsidR="000561DE" w:rsidRDefault="000561DE">
      <w:pPr>
        <w:pStyle w:val="CommentText"/>
      </w:pPr>
      <w:r>
        <w:rPr>
          <w:rStyle w:val="CommentReference"/>
        </w:rPr>
        <w:annotationRef/>
      </w:r>
      <w:r>
        <w:t>This is hard to understand for people unfamiliar with the play. Can it be explained?</w:t>
      </w:r>
    </w:p>
  </w:comment>
  <w:comment w:id="51" w:author="Author" w:initials="A">
    <w:p w14:paraId="1A2F4F9A" w14:textId="54D64232" w:rsidR="006B013B" w:rsidRDefault="006B013B">
      <w:pPr>
        <w:pStyle w:val="CommentText"/>
      </w:pPr>
      <w:r>
        <w:rPr>
          <w:rStyle w:val="CommentReference"/>
        </w:rPr>
        <w:annotationRef/>
      </w:r>
      <w:r>
        <w:t>Is it only the old man who bows his head? Isn</w:t>
      </w:r>
      <w:r w:rsidR="00C7548A">
        <w:t>’</w:t>
      </w:r>
      <w:r>
        <w:t>t there also a woman and child in this audience?</w:t>
      </w:r>
    </w:p>
  </w:comment>
  <w:comment w:id="52" w:author="Author" w:initials="A">
    <w:p w14:paraId="5E975CEA" w14:textId="5B61E1F0" w:rsidR="00862DD2" w:rsidRDefault="00862DD2">
      <w:pPr>
        <w:pStyle w:val="CommentText"/>
      </w:pPr>
      <w:r>
        <w:rPr>
          <w:rStyle w:val="CommentReference"/>
        </w:rPr>
        <w:annotationRef/>
      </w:r>
      <w:r>
        <w:t>Is this accurate? I cannot access official translations of this online.</w:t>
      </w:r>
    </w:p>
  </w:comment>
  <w:comment w:id="53" w:author="Author" w:initials="A">
    <w:p w14:paraId="345A2AA5" w14:textId="37FEBA0C" w:rsidR="00F62A14" w:rsidRDefault="00F62A14">
      <w:pPr>
        <w:pStyle w:val="CommentText"/>
      </w:pPr>
      <w:r>
        <w:rPr>
          <w:rStyle w:val="CommentReference"/>
        </w:rPr>
        <w:annotationRef/>
      </w:r>
      <w:r>
        <w:t>I suggest adding subheadings like this for the other two.</w:t>
      </w:r>
    </w:p>
  </w:comment>
  <w:comment w:id="54" w:author="Author" w:initials="A">
    <w:p w14:paraId="68C245B9" w14:textId="7CA45509" w:rsidR="00935746" w:rsidRDefault="00935746">
      <w:pPr>
        <w:pStyle w:val="CommentText"/>
      </w:pPr>
      <w:r>
        <w:rPr>
          <w:rStyle w:val="CommentReference"/>
        </w:rPr>
        <w:annotationRef/>
      </w:r>
      <w:r>
        <w:t xml:space="preserve">Perhaps explain </w:t>
      </w:r>
      <w:r w:rsidR="00450643">
        <w:t xml:space="preserve">what type of persecution and </w:t>
      </w:r>
      <w:r>
        <w:t>why.</w:t>
      </w:r>
    </w:p>
  </w:comment>
  <w:comment w:id="55" w:author="Author" w:initials="A">
    <w:p w14:paraId="74692790" w14:textId="6C61E1D5" w:rsidR="00595A5B" w:rsidRDefault="00595A5B" w:rsidP="00595A5B">
      <w:pPr>
        <w:pStyle w:val="CommentText"/>
      </w:pPr>
      <w:r>
        <w:rPr>
          <w:rStyle w:val="CommentReference"/>
        </w:rPr>
        <w:annotationRef/>
      </w:r>
      <w:r>
        <w:t xml:space="preserve">This is a long quote </w:t>
      </w:r>
      <w:r w:rsidR="00F949EC">
        <w:t>(370 words)</w:t>
      </w:r>
      <w:r>
        <w:t>. Is it all necessary?</w:t>
      </w:r>
    </w:p>
  </w:comment>
  <w:comment w:id="56" w:author="Author" w:initials="A">
    <w:p w14:paraId="7C1155E2" w14:textId="77777777" w:rsidR="00F949EC" w:rsidRDefault="00F949EC">
      <w:pPr>
        <w:pStyle w:val="CommentText"/>
      </w:pPr>
      <w:r>
        <w:rPr>
          <w:rStyle w:val="CommentReference"/>
        </w:rPr>
        <w:annotationRef/>
      </w:r>
      <w:r>
        <w:t xml:space="preserve">This is the name I found online. </w:t>
      </w:r>
    </w:p>
    <w:p w14:paraId="13D5EA4A" w14:textId="2D8F18B6" w:rsidR="00F949EC" w:rsidRDefault="00F949EC">
      <w:pPr>
        <w:pStyle w:val="CommentText"/>
      </w:pPr>
      <w:r w:rsidRPr="00F949EC">
        <w:t>https://www.theguardian.com/stage/2012/mar/25/young-palestinians-freedom-theatre-jenin</w:t>
      </w:r>
    </w:p>
  </w:comment>
  <w:comment w:id="57" w:author="Author" w:initials="A">
    <w:p w14:paraId="237108C8" w14:textId="63D13EED" w:rsidR="00961626" w:rsidRDefault="00961626">
      <w:pPr>
        <w:pStyle w:val="CommentText"/>
      </w:pPr>
      <w:r>
        <w:rPr>
          <w:rStyle w:val="CommentReference"/>
        </w:rPr>
        <w:annotationRef/>
      </w:r>
      <w:r>
        <w:t>This is already said.</w:t>
      </w:r>
    </w:p>
  </w:comment>
  <w:comment w:id="58" w:author="Author" w:initials="A">
    <w:p w14:paraId="01BB2CDB" w14:textId="03AAB18B" w:rsidR="00B404D0" w:rsidRDefault="00B404D0">
      <w:pPr>
        <w:pStyle w:val="CommentText"/>
      </w:pPr>
      <w:r>
        <w:rPr>
          <w:rStyle w:val="CommentReference"/>
        </w:rPr>
        <w:annotationRef/>
      </w:r>
      <w:r>
        <w:t>Many of Evron</w:t>
      </w:r>
      <w:r w:rsidR="00C7548A">
        <w:t>’</w:t>
      </w:r>
      <w:r>
        <w:t>s plays? Or Israeli plays in general?</w:t>
      </w:r>
    </w:p>
  </w:comment>
  <w:comment w:id="59" w:author="Author" w:initials="A">
    <w:p w14:paraId="069595C3" w14:textId="33892733" w:rsidR="00B36EF6" w:rsidRDefault="00B36EF6">
      <w:pPr>
        <w:pStyle w:val="CommentText"/>
      </w:pPr>
      <w:r>
        <w:rPr>
          <w:rStyle w:val="CommentReference"/>
        </w:rPr>
        <w:annotationRef/>
      </w:r>
      <w:r>
        <w:t>Is this accurate?</w:t>
      </w:r>
    </w:p>
  </w:comment>
  <w:comment w:id="60" w:author="Author" w:initials="A">
    <w:p w14:paraId="2EFB8DF8" w14:textId="6B27ED8D" w:rsidR="00C14CD2" w:rsidRDefault="00C14CD2">
      <w:pPr>
        <w:pStyle w:val="CommentText"/>
      </w:pPr>
      <w:r>
        <w:rPr>
          <w:rStyle w:val="CommentReference"/>
        </w:rPr>
        <w:annotationRef/>
      </w:r>
      <w:r>
        <w:t>What is meant by this?</w:t>
      </w:r>
    </w:p>
  </w:comment>
  <w:comment w:id="61" w:author="Author" w:initials="A">
    <w:p w14:paraId="3CFB6B16" w14:textId="77777777" w:rsidR="00A23A1B" w:rsidRDefault="00A23A1B">
      <w:pPr>
        <w:pStyle w:val="CommentText"/>
      </w:pPr>
      <w:r>
        <w:rPr>
          <w:rStyle w:val="CommentReference"/>
        </w:rPr>
        <w:annotationRef/>
      </w:r>
      <w:r>
        <w:t>This is also a very long quote – is it all needed for the purpose of this article?</w:t>
      </w:r>
    </w:p>
    <w:p w14:paraId="275ECE8A" w14:textId="77777777" w:rsidR="008A20BD" w:rsidRDefault="008A20BD">
      <w:pPr>
        <w:pStyle w:val="CommentText"/>
      </w:pPr>
    </w:p>
    <w:p w14:paraId="06F34D89" w14:textId="77777777" w:rsidR="008A20BD" w:rsidRDefault="008A20BD">
      <w:pPr>
        <w:pStyle w:val="CommentText"/>
      </w:pPr>
    </w:p>
    <w:p w14:paraId="79E2C453" w14:textId="3BE1FBBA" w:rsidR="008A20BD" w:rsidRDefault="008A20BD">
      <w:pPr>
        <w:pStyle w:val="CommentText"/>
      </w:pPr>
      <w:r>
        <w:t>At 580 words, you may legally need permission to reprint it</w:t>
      </w:r>
    </w:p>
  </w:comment>
  <w:comment w:id="62" w:author="Author" w:initials="A">
    <w:p w14:paraId="1BEE0291" w14:textId="15DA03E1" w:rsidR="001C0F32" w:rsidRDefault="001C0F32">
      <w:pPr>
        <w:pStyle w:val="CommentText"/>
      </w:pPr>
      <w:r>
        <w:rPr>
          <w:rStyle w:val="CommentReference"/>
        </w:rPr>
        <w:annotationRef/>
      </w:r>
      <w:r>
        <w:t>Is this what the army answered?</w:t>
      </w:r>
    </w:p>
  </w:comment>
  <w:comment w:id="63" w:author="Author" w:initials="A">
    <w:p w14:paraId="6D02AF48" w14:textId="46561E4A" w:rsidR="007239A8" w:rsidRDefault="007239A8">
      <w:pPr>
        <w:pStyle w:val="CommentText"/>
      </w:pPr>
      <w:r>
        <w:rPr>
          <w:rStyle w:val="CommentReference"/>
        </w:rPr>
        <w:annotationRef/>
      </w:r>
      <w:r>
        <w:t xml:space="preserve">I am not sure this is needed. It is structured as an extended quote. But the end quote mark </w:t>
      </w:r>
      <w:proofErr w:type="gramStart"/>
      <w:r>
        <w:t>is  not</w:t>
      </w:r>
      <w:proofErr w:type="gramEnd"/>
      <w:r>
        <w:t xml:space="preserve"> indicated – does the quote go to the end of the text?</w:t>
      </w:r>
    </w:p>
  </w:comment>
  <w:comment w:id="64" w:author="Author" w:initials="A">
    <w:p w14:paraId="705978C6" w14:textId="3FE9845D" w:rsidR="005824B1" w:rsidRDefault="005824B1">
      <w:pPr>
        <w:pStyle w:val="CommentText"/>
      </w:pPr>
      <w:r>
        <w:rPr>
          <w:rStyle w:val="CommentReference"/>
        </w:rPr>
        <w:annotationRef/>
      </w:r>
      <w:r>
        <w:t>Is this the end of the article? It is difficult to understand</w:t>
      </w:r>
      <w:r w:rsidR="00A70903">
        <w:t xml:space="preserve"> what female assistants are being referred to and why their help is needed. How does this summarize the article?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168E00" w15:done="0"/>
  <w15:commentEx w15:paraId="1566BF82" w15:done="0"/>
  <w15:commentEx w15:paraId="3542BCE0" w15:done="0"/>
  <w15:commentEx w15:paraId="3FD78D84" w15:done="0"/>
  <w15:commentEx w15:paraId="4B5CE49B" w15:done="0"/>
  <w15:commentEx w15:paraId="45BAFE7A" w15:done="0"/>
  <w15:commentEx w15:paraId="3A138FBC" w15:done="0"/>
  <w15:commentEx w15:paraId="7FC5A387" w15:done="0"/>
  <w15:commentEx w15:paraId="02CC2F85" w15:done="0"/>
  <w15:commentEx w15:paraId="70F541CF" w15:done="0"/>
  <w15:commentEx w15:paraId="490AC6C6" w15:done="0"/>
  <w15:commentEx w15:paraId="58768EFA" w15:done="0"/>
  <w15:commentEx w15:paraId="4158C4FC" w15:done="0"/>
  <w15:commentEx w15:paraId="0589D2E3" w15:done="0"/>
  <w15:commentEx w15:paraId="07F9452D" w15:done="0"/>
  <w15:commentEx w15:paraId="1EA8B926" w15:done="0"/>
  <w15:commentEx w15:paraId="00B5F455" w15:done="0"/>
  <w15:commentEx w15:paraId="7B01A534" w15:done="0"/>
  <w15:commentEx w15:paraId="2AF4EE8F" w15:done="0"/>
  <w15:commentEx w15:paraId="3177671D" w15:done="0"/>
  <w15:commentEx w15:paraId="25B2083B" w15:done="0"/>
  <w15:commentEx w15:paraId="719939EF" w15:done="0"/>
  <w15:commentEx w15:paraId="45AB4E8F" w15:done="0"/>
  <w15:commentEx w15:paraId="6C3EE91D" w15:done="0"/>
  <w15:commentEx w15:paraId="6349FA9E" w15:done="0"/>
  <w15:commentEx w15:paraId="44C2873A" w15:done="0"/>
  <w15:commentEx w15:paraId="7C237533" w15:done="0"/>
  <w15:commentEx w15:paraId="698B1CC7" w15:done="0"/>
  <w15:commentEx w15:paraId="4A700A67" w15:done="0"/>
  <w15:commentEx w15:paraId="3BAED01E" w15:done="0"/>
  <w15:commentEx w15:paraId="44DCA784" w15:done="0"/>
  <w15:commentEx w15:paraId="448FB3DC" w15:done="0"/>
  <w15:commentEx w15:paraId="3BB9100E" w15:done="0"/>
  <w15:commentEx w15:paraId="35993B97" w15:done="0"/>
  <w15:commentEx w15:paraId="3A4FB246" w15:done="0"/>
  <w15:commentEx w15:paraId="0061D241" w15:done="0"/>
  <w15:commentEx w15:paraId="578C5DCA" w15:done="0"/>
  <w15:commentEx w15:paraId="68D50897" w15:done="0"/>
  <w15:commentEx w15:paraId="1EB27614" w15:done="0"/>
  <w15:commentEx w15:paraId="497F1E36" w15:done="0"/>
  <w15:commentEx w15:paraId="59CECDC0" w15:done="0"/>
  <w15:commentEx w15:paraId="6425C101" w15:done="0"/>
  <w15:commentEx w15:paraId="7D756446" w15:done="0"/>
  <w15:commentEx w15:paraId="1BFEE049" w15:done="0"/>
  <w15:commentEx w15:paraId="13DC09DC" w15:done="0"/>
  <w15:commentEx w15:paraId="7C794B85" w15:done="0"/>
  <w15:commentEx w15:paraId="126FEA53" w15:done="0"/>
  <w15:commentEx w15:paraId="348C87CE" w15:done="0"/>
  <w15:commentEx w15:paraId="401C14FF" w15:done="0"/>
  <w15:commentEx w15:paraId="66944F32" w15:done="0"/>
  <w15:commentEx w15:paraId="1A2F4F9A" w15:done="0"/>
  <w15:commentEx w15:paraId="5E975CEA" w15:done="0"/>
  <w15:commentEx w15:paraId="345A2AA5" w15:done="0"/>
  <w15:commentEx w15:paraId="68C245B9" w15:done="0"/>
  <w15:commentEx w15:paraId="74692790" w15:done="0"/>
  <w15:commentEx w15:paraId="13D5EA4A" w15:done="0"/>
  <w15:commentEx w15:paraId="237108C8" w15:done="0"/>
  <w15:commentEx w15:paraId="01BB2CDB" w15:done="0"/>
  <w15:commentEx w15:paraId="069595C3" w15:done="0"/>
  <w15:commentEx w15:paraId="2EFB8DF8" w15:done="0"/>
  <w15:commentEx w15:paraId="79E2C453" w15:done="0"/>
  <w15:commentEx w15:paraId="1BEE0291" w15:done="0"/>
  <w15:commentEx w15:paraId="6D02AF48" w15:done="0"/>
  <w15:commentEx w15:paraId="705978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EFFEA" w16cex:dateUtc="2022-11-28T07:37:00Z"/>
  <w16cex:commentExtensible w16cex:durableId="272725DE" w16cex:dateUtc="2022-11-22T15:41:00Z"/>
  <w16cex:commentExtensible w16cex:durableId="27272675" w16cex:dateUtc="2022-11-22T15:44:00Z"/>
  <w16cex:commentExtensible w16cex:durableId="272726F1" w16cex:dateUtc="2022-11-22T15:46:00Z"/>
  <w16cex:commentExtensible w16cex:durableId="272CCB86" w16cex:dateUtc="2022-11-26T15:29:00Z"/>
  <w16cex:commentExtensible w16cex:durableId="272CCB98" w16cex:dateUtc="2022-11-26T15:30:00Z"/>
  <w16cex:commentExtensible w16cex:durableId="272CCBBA" w16cex:dateUtc="2022-11-26T15:30:00Z"/>
  <w16cex:commentExtensible w16cex:durableId="27273446" w16cex:dateUtc="2022-11-22T16:43:00Z"/>
  <w16cex:commentExtensible w16cex:durableId="272F038A" w16cex:dateUtc="2022-11-28T07:53:00Z"/>
  <w16cex:commentExtensible w16cex:durableId="272F0444" w16cex:dateUtc="2022-11-28T07:56:00Z"/>
  <w16cex:commentExtensible w16cex:durableId="27273E9A" w16cex:dateUtc="2022-11-22T17:27:00Z"/>
  <w16cex:commentExtensible w16cex:durableId="272741F6" w16cex:dateUtc="2022-11-22T17:41:00Z"/>
  <w16cex:commentExtensible w16cex:durableId="2727BF88" w16cex:dateUtc="2022-11-23T02:37:00Z"/>
  <w16cex:commentExtensible w16cex:durableId="2728AD1C" w16cex:dateUtc="2022-11-23T19:30:00Z"/>
  <w16cex:commentExtensible w16cex:durableId="2728AD6E" w16cex:dateUtc="2022-11-23T19:32:00Z"/>
  <w16cex:commentExtensible w16cex:durableId="272F0F1F" w16cex:dateUtc="2022-11-28T08:42:00Z"/>
  <w16cex:commentExtensible w16cex:durableId="272F0F4E" w16cex:dateUtc="2022-11-28T08:43:00Z"/>
  <w16cex:commentExtensible w16cex:durableId="27275E51" w16cex:dateUtc="2022-11-22T19:42:00Z"/>
  <w16cex:commentExtensible w16cex:durableId="272776CC" w16cex:dateUtc="2022-11-22T21:26:00Z"/>
  <w16cex:commentExtensible w16cex:durableId="27277932" w16cex:dateUtc="2022-11-22T21:37:00Z"/>
  <w16cex:commentExtensible w16cex:durableId="27277BFE" w16cex:dateUtc="2022-11-22T21:49:00Z"/>
  <w16cex:commentExtensible w16cex:durableId="2728AF8F" w16cex:dateUtc="2022-11-23T19:41:00Z"/>
  <w16cex:commentExtensible w16cex:durableId="27277C0C" w16cex:dateUtc="2022-11-22T21:49:00Z"/>
  <w16cex:commentExtensible w16cex:durableId="272B67D9" w16cex:dateUtc="2022-11-25T14:12:00Z"/>
  <w16cex:commentExtensible w16cex:durableId="272F109F" w16cex:dateUtc="2022-11-28T08:49:00Z"/>
  <w16cex:commentExtensible w16cex:durableId="2727C68E" w16cex:dateUtc="2022-11-23T03:07:00Z"/>
  <w16cex:commentExtensible w16cex:durableId="272F1615" w16cex:dateUtc="2022-11-28T09:12:00Z"/>
  <w16cex:commentExtensible w16cex:durableId="272F16A2" w16cex:dateUtc="2022-11-28T09:14:00Z"/>
  <w16cex:commentExtensible w16cex:durableId="2728B0E6" w16cex:dateUtc="2022-11-23T19:47:00Z"/>
  <w16cex:commentExtensible w16cex:durableId="2728B21E" w16cex:dateUtc="2022-11-23T19:52:00Z"/>
  <w16cex:commentExtensible w16cex:durableId="272F1707" w16cex:dateUtc="2022-11-28T09:16:00Z"/>
  <w16cex:commentExtensible w16cex:durableId="272A2D00" w16cex:dateUtc="2022-11-24T15:48:00Z"/>
  <w16cex:commentExtensible w16cex:durableId="272A3CBF" w16cex:dateUtc="2022-11-24T16:55:00Z"/>
  <w16cex:commentExtensible w16cex:durableId="272A3E96" w16cex:dateUtc="2022-11-24T17:03:00Z"/>
  <w16cex:commentExtensible w16cex:durableId="272A3FA6" w16cex:dateUtc="2022-11-24T17:08:00Z"/>
  <w16cex:commentExtensible w16cex:durableId="272B6A72" w16cex:dateUtc="2022-11-25T14:23:00Z"/>
  <w16cex:commentExtensible w16cex:durableId="272A4196" w16cex:dateUtc="2022-11-24T17:16:00Z"/>
  <w16cex:commentExtensible w16cex:durableId="272B1BCF" w16cex:dateUtc="2022-11-25T08:47:00Z"/>
  <w16cex:commentExtensible w16cex:durableId="272B1EEF" w16cex:dateUtc="2022-11-25T09:01:00Z"/>
  <w16cex:commentExtensible w16cex:durableId="272B6B11" w16cex:dateUtc="2022-11-25T14:25:00Z"/>
  <w16cex:commentExtensible w16cex:durableId="272B23E7" w16cex:dateUtc="2022-11-25T09:22:00Z"/>
  <w16cex:commentExtensible w16cex:durableId="272B6D61" w16cex:dateUtc="2022-11-25T14:35:00Z"/>
  <w16cex:commentExtensible w16cex:durableId="272B6DB3" w16cex:dateUtc="2022-11-25T14:37:00Z"/>
  <w16cex:commentExtensible w16cex:durableId="272B2C7E" w16cex:dateUtc="2022-11-25T09:58:00Z"/>
  <w16cex:commentExtensible w16cex:durableId="272B3160" w16cex:dateUtc="2022-11-25T10:19:00Z"/>
  <w16cex:commentExtensible w16cex:durableId="272B41F6" w16cex:dateUtc="2022-11-25T11:30:00Z"/>
  <w16cex:commentExtensible w16cex:durableId="272F1ABE" w16cex:dateUtc="2022-11-28T09:32:00Z"/>
  <w16cex:commentExtensible w16cex:durableId="272B4FA5" w16cex:dateUtc="2022-11-25T12:28:00Z"/>
  <w16cex:commentExtensible w16cex:durableId="272B5517" w16cex:dateUtc="2022-11-25T12:52:00Z"/>
  <w16cex:commentExtensible w16cex:durableId="272CCC4D" w16cex:dateUtc="2022-11-26T15:33:00Z"/>
  <w16cex:commentExtensible w16cex:durableId="272CCDAC" w16cex:dateUtc="2022-11-26T15:38:00Z"/>
  <w16cex:commentExtensible w16cex:durableId="272CD235" w16cex:dateUtc="2022-11-26T15:58:00Z"/>
  <w16cex:commentExtensible w16cex:durableId="272CD3C5" w16cex:dateUtc="2022-11-26T16:04:00Z"/>
  <w16cex:commentExtensible w16cex:durableId="272CD9EA" w16cex:dateUtc="2022-11-26T16:31:00Z"/>
  <w16cex:commentExtensible w16cex:durableId="272CDC84" w16cex:dateUtc="2022-11-26T16:42:00Z"/>
  <w16cex:commentExtensible w16cex:durableId="272CDE8A" w16cex:dateUtc="2022-11-26T16:50:00Z"/>
  <w16cex:commentExtensible w16cex:durableId="272CE3AA" w16cex:dateUtc="2022-11-26T17:12:00Z"/>
  <w16cex:commentExtensible w16cex:durableId="272F1D35" w16cex:dateUtc="2022-11-28T09:42:00Z"/>
  <w16cex:commentExtensible w16cex:durableId="272E311C" w16cex:dateUtc="2022-11-27T16:55:00Z"/>
  <w16cex:commentExtensible w16cex:durableId="272E373C" w16cex:dateUtc="2022-11-27T17:21:00Z"/>
  <w16cex:commentExtensible w16cex:durableId="272E39D3" w16cex:dateUtc="2022-11-27T17:32:00Z"/>
  <w16cex:commentExtensible w16cex:durableId="272E4104" w16cex:dateUtc="2022-11-27T18:03:00Z"/>
  <w16cex:commentExtensible w16cex:durableId="272E4459" w16cex:dateUtc="2022-11-27T1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168E00" w16cid:durableId="272EFFEA"/>
  <w16cid:commentId w16cid:paraId="1566BF82" w16cid:durableId="272725DE"/>
  <w16cid:commentId w16cid:paraId="3542BCE0" w16cid:durableId="27272675"/>
  <w16cid:commentId w16cid:paraId="3FD78D84" w16cid:durableId="272F0A1C"/>
  <w16cid:commentId w16cid:paraId="4B5CE49B" w16cid:durableId="272F52A6"/>
  <w16cid:commentId w16cid:paraId="45BAFE7A" w16cid:durableId="272F08ED"/>
  <w16cid:commentId w16cid:paraId="3A138FBC" w16cid:durableId="272CCB98"/>
  <w16cid:commentId w16cid:paraId="7FC5A387" w16cid:durableId="272CCBBA"/>
  <w16cid:commentId w16cid:paraId="02CC2F85" w16cid:durableId="27273446"/>
  <w16cid:commentId w16cid:paraId="70F541CF" w16cid:durableId="272F539B"/>
  <w16cid:commentId w16cid:paraId="490AC6C6" w16cid:durableId="272F1398"/>
  <w16cid:commentId w16cid:paraId="58768EFA" w16cid:durableId="272F5B8C"/>
  <w16cid:commentId w16cid:paraId="4158C4FC" w16cid:durableId="272F5420"/>
  <w16cid:commentId w16cid:paraId="0589D2E3" w16cid:durableId="272F541F"/>
  <w16cid:commentId w16cid:paraId="07F9452D" w16cid:durableId="272F5A6A"/>
  <w16cid:commentId w16cid:paraId="1EA8B926" w16cid:durableId="2727BF88"/>
  <w16cid:commentId w16cid:paraId="00B5F455" w16cid:durableId="2728AD1C"/>
  <w16cid:commentId w16cid:paraId="7B01A534" w16cid:durableId="2728AD6E"/>
  <w16cid:commentId w16cid:paraId="2AF4EE8F" w16cid:durableId="272F0F1F"/>
  <w16cid:commentId w16cid:paraId="3177671D" w16cid:durableId="272F0F4E"/>
  <w16cid:commentId w16cid:paraId="25B2083B" w16cid:durableId="27275E51"/>
  <w16cid:commentId w16cid:paraId="719939EF" w16cid:durableId="272776CC"/>
  <w16cid:commentId w16cid:paraId="45AB4E8F" w16cid:durableId="27277932"/>
  <w16cid:commentId w16cid:paraId="6C3EE91D" w16cid:durableId="27277BFE"/>
  <w16cid:commentId w16cid:paraId="6349FA9E" w16cid:durableId="2728AF8F"/>
  <w16cid:commentId w16cid:paraId="44C2873A" w16cid:durableId="27277C0C"/>
  <w16cid:commentId w16cid:paraId="7C237533" w16cid:durableId="272B67D9"/>
  <w16cid:commentId w16cid:paraId="698B1CC7" w16cid:durableId="272F109F"/>
  <w16cid:commentId w16cid:paraId="4A700A67" w16cid:durableId="2727C68E"/>
  <w16cid:commentId w16cid:paraId="3BAED01E" w16cid:durableId="272F1615"/>
  <w16cid:commentId w16cid:paraId="44DCA784" w16cid:durableId="272F16A2"/>
  <w16cid:commentId w16cid:paraId="448FB3DC" w16cid:durableId="2728B0E6"/>
  <w16cid:commentId w16cid:paraId="3BB9100E" w16cid:durableId="2728B21E"/>
  <w16cid:commentId w16cid:paraId="35993B97" w16cid:durableId="272F1707"/>
  <w16cid:commentId w16cid:paraId="3A4FB246" w16cid:durableId="272A2D00"/>
  <w16cid:commentId w16cid:paraId="0061D241" w16cid:durableId="272A3CBF"/>
  <w16cid:commentId w16cid:paraId="578C5DCA" w16cid:durableId="272A3E96"/>
  <w16cid:commentId w16cid:paraId="68D50897" w16cid:durableId="272A3FA6"/>
  <w16cid:commentId w16cid:paraId="1EB27614" w16cid:durableId="272B6A72"/>
  <w16cid:commentId w16cid:paraId="497F1E36" w16cid:durableId="272A4196"/>
  <w16cid:commentId w16cid:paraId="59CECDC0" w16cid:durableId="272B1BCF"/>
  <w16cid:commentId w16cid:paraId="6425C101" w16cid:durableId="272B1EEF"/>
  <w16cid:commentId w16cid:paraId="7D756446" w16cid:durableId="272B6B11"/>
  <w16cid:commentId w16cid:paraId="1BFEE049" w16cid:durableId="272B23E7"/>
  <w16cid:commentId w16cid:paraId="13DC09DC" w16cid:durableId="272B6D61"/>
  <w16cid:commentId w16cid:paraId="7C794B85" w16cid:durableId="272B6DB3"/>
  <w16cid:commentId w16cid:paraId="126FEA53" w16cid:durableId="272B2C7E"/>
  <w16cid:commentId w16cid:paraId="348C87CE" w16cid:durableId="272B3160"/>
  <w16cid:commentId w16cid:paraId="401C14FF" w16cid:durableId="272B41F6"/>
  <w16cid:commentId w16cid:paraId="66944F32" w16cid:durableId="272F1ABE"/>
  <w16cid:commentId w16cid:paraId="1A2F4F9A" w16cid:durableId="272B4FA5"/>
  <w16cid:commentId w16cid:paraId="5E975CEA" w16cid:durableId="272B5517"/>
  <w16cid:commentId w16cid:paraId="345A2AA5" w16cid:durableId="272CCC4D"/>
  <w16cid:commentId w16cid:paraId="68C245B9" w16cid:durableId="272CCDAC"/>
  <w16cid:commentId w16cid:paraId="74692790" w16cid:durableId="272CD235"/>
  <w16cid:commentId w16cid:paraId="13D5EA4A" w16cid:durableId="272CD3C5"/>
  <w16cid:commentId w16cid:paraId="237108C8" w16cid:durableId="272CD9EA"/>
  <w16cid:commentId w16cid:paraId="01BB2CDB" w16cid:durableId="272CDC84"/>
  <w16cid:commentId w16cid:paraId="069595C3" w16cid:durableId="272CDE8A"/>
  <w16cid:commentId w16cid:paraId="2EFB8DF8" w16cid:durableId="272F1D35"/>
  <w16cid:commentId w16cid:paraId="79E2C453" w16cid:durableId="272E373C"/>
  <w16cid:commentId w16cid:paraId="1BEE0291" w16cid:durableId="272E39D3"/>
  <w16cid:commentId w16cid:paraId="6D02AF48" w16cid:durableId="272E4104"/>
  <w16cid:commentId w16cid:paraId="705978C6" w16cid:durableId="272E44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4E51B" w14:textId="77777777" w:rsidR="00C45A49" w:rsidRDefault="00C45A49" w:rsidP="00862DD2">
      <w:pPr>
        <w:spacing w:after="0" w:line="240" w:lineRule="auto"/>
      </w:pPr>
      <w:r>
        <w:separator/>
      </w:r>
    </w:p>
  </w:endnote>
  <w:endnote w:type="continuationSeparator" w:id="0">
    <w:p w14:paraId="5D463290" w14:textId="77777777" w:rsidR="00C45A49" w:rsidRDefault="00C45A49" w:rsidP="00862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F4392" w14:textId="77777777" w:rsidR="00C45A49" w:rsidRDefault="00C45A49" w:rsidP="00862DD2">
      <w:pPr>
        <w:spacing w:after="0" w:line="240" w:lineRule="auto"/>
      </w:pPr>
      <w:r>
        <w:separator/>
      </w:r>
    </w:p>
  </w:footnote>
  <w:footnote w:type="continuationSeparator" w:id="0">
    <w:p w14:paraId="4FFDB13D" w14:textId="77777777" w:rsidR="00C45A49" w:rsidRDefault="00C45A49" w:rsidP="00862DD2">
      <w:pPr>
        <w:spacing w:after="0" w:line="240" w:lineRule="auto"/>
      </w:pPr>
      <w:r>
        <w:continuationSeparator/>
      </w:r>
    </w:p>
  </w:footnote>
  <w:footnote w:id="1">
    <w:p w14:paraId="1B11B668" w14:textId="74168C53" w:rsidR="00862DD2" w:rsidRPr="00862DD2" w:rsidRDefault="00862DD2">
      <w:pPr>
        <w:pStyle w:val="FootnoteText"/>
        <w:rPr>
          <w:rFonts w:asciiTheme="majorBidi" w:hAnsiTheme="majorBidi" w:cstheme="majorBidi"/>
        </w:rPr>
      </w:pPr>
      <w:r>
        <w:rPr>
          <w:rStyle w:val="FootnoteReference"/>
        </w:rPr>
        <w:footnoteRef/>
      </w:r>
      <w:r>
        <w:t xml:space="preserve"> </w:t>
      </w:r>
      <w:r w:rsidRPr="00862DD2">
        <w:rPr>
          <w:rFonts w:asciiTheme="majorBidi" w:hAnsiTheme="majorBidi" w:cstheme="majorBidi"/>
        </w:rPr>
        <w:t xml:space="preserve">Hanoch Levin, </w:t>
      </w:r>
      <w:r w:rsidRPr="00862DD2">
        <w:rPr>
          <w:rFonts w:asciiTheme="majorBidi" w:hAnsiTheme="majorBidi" w:cstheme="majorBidi"/>
          <w:i/>
          <w:iCs/>
        </w:rPr>
        <w:t>The Two Wonders of the Theater</w:t>
      </w:r>
      <w:r>
        <w:rPr>
          <w:rFonts w:asciiTheme="majorBidi" w:hAnsiTheme="majorBidi" w:cstheme="majorBidi"/>
          <w:i/>
          <w:iCs/>
        </w:rPr>
        <w:t>:</w:t>
      </w:r>
      <w:r w:rsidRPr="00862DD2">
        <w:rPr>
          <w:rFonts w:asciiTheme="majorBidi" w:hAnsiTheme="majorBidi" w:cstheme="majorBidi"/>
          <w:i/>
          <w:iCs/>
        </w:rPr>
        <w:t xml:space="preserve"> A Man Standing Behind a Sitting Woman</w:t>
      </w:r>
      <w:r w:rsidRPr="00862DD2">
        <w:rPr>
          <w:rFonts w:asciiTheme="majorBidi" w:hAnsiTheme="majorBidi" w:cstheme="majorBidi"/>
        </w:rPr>
        <w:t>, Kibbutz Ha</w:t>
      </w:r>
      <w:r w:rsidR="00C7548A">
        <w:rPr>
          <w:rFonts w:asciiTheme="majorBidi" w:hAnsiTheme="majorBidi" w:cstheme="majorBidi"/>
        </w:rPr>
        <w:t>’</w:t>
      </w:r>
      <w:r w:rsidRPr="00862DD2">
        <w:rPr>
          <w:rFonts w:asciiTheme="majorBidi" w:hAnsiTheme="majorBidi" w:cstheme="majorBidi"/>
        </w:rPr>
        <w:t>Echad, Tel Aviv 1992; pp. 183-182.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DC7"/>
    <w:rsid w:val="00010986"/>
    <w:rsid w:val="00011615"/>
    <w:rsid w:val="00022E56"/>
    <w:rsid w:val="0003353A"/>
    <w:rsid w:val="0003685A"/>
    <w:rsid w:val="00041730"/>
    <w:rsid w:val="00052221"/>
    <w:rsid w:val="000561DE"/>
    <w:rsid w:val="00062713"/>
    <w:rsid w:val="0006499C"/>
    <w:rsid w:val="0008227A"/>
    <w:rsid w:val="00082794"/>
    <w:rsid w:val="000A18E1"/>
    <w:rsid w:val="000A3F28"/>
    <w:rsid w:val="000B4427"/>
    <w:rsid w:val="000E0380"/>
    <w:rsid w:val="000E2536"/>
    <w:rsid w:val="00102862"/>
    <w:rsid w:val="0010566D"/>
    <w:rsid w:val="00120044"/>
    <w:rsid w:val="00162E7E"/>
    <w:rsid w:val="00177F93"/>
    <w:rsid w:val="00193FE2"/>
    <w:rsid w:val="00196146"/>
    <w:rsid w:val="001B0F59"/>
    <w:rsid w:val="001B1280"/>
    <w:rsid w:val="001B2712"/>
    <w:rsid w:val="001B5916"/>
    <w:rsid w:val="001B70E4"/>
    <w:rsid w:val="001C0F32"/>
    <w:rsid w:val="001C2D0B"/>
    <w:rsid w:val="001C73D7"/>
    <w:rsid w:val="001D0250"/>
    <w:rsid w:val="001D6EE2"/>
    <w:rsid w:val="0020100D"/>
    <w:rsid w:val="00202CF9"/>
    <w:rsid w:val="0023183E"/>
    <w:rsid w:val="00237BE4"/>
    <w:rsid w:val="0025027C"/>
    <w:rsid w:val="00274A9A"/>
    <w:rsid w:val="002A4F6D"/>
    <w:rsid w:val="002B1B8E"/>
    <w:rsid w:val="002B2AEF"/>
    <w:rsid w:val="002B69B3"/>
    <w:rsid w:val="002C58B8"/>
    <w:rsid w:val="002D7C37"/>
    <w:rsid w:val="002E1A93"/>
    <w:rsid w:val="00307AC1"/>
    <w:rsid w:val="0032566F"/>
    <w:rsid w:val="003259E8"/>
    <w:rsid w:val="0033280F"/>
    <w:rsid w:val="0033503E"/>
    <w:rsid w:val="00342803"/>
    <w:rsid w:val="00357E08"/>
    <w:rsid w:val="003912E0"/>
    <w:rsid w:val="003B237B"/>
    <w:rsid w:val="003B3AE7"/>
    <w:rsid w:val="003F34B6"/>
    <w:rsid w:val="00450643"/>
    <w:rsid w:val="0045110B"/>
    <w:rsid w:val="00451DB4"/>
    <w:rsid w:val="004629B7"/>
    <w:rsid w:val="004804AB"/>
    <w:rsid w:val="004B283D"/>
    <w:rsid w:val="004B6D1C"/>
    <w:rsid w:val="004E1427"/>
    <w:rsid w:val="004E5E78"/>
    <w:rsid w:val="005352B1"/>
    <w:rsid w:val="0054385F"/>
    <w:rsid w:val="005602AA"/>
    <w:rsid w:val="00563C46"/>
    <w:rsid w:val="0057144C"/>
    <w:rsid w:val="005824B1"/>
    <w:rsid w:val="0059379F"/>
    <w:rsid w:val="00595A5B"/>
    <w:rsid w:val="0059719F"/>
    <w:rsid w:val="005C66D5"/>
    <w:rsid w:val="0060435B"/>
    <w:rsid w:val="00624093"/>
    <w:rsid w:val="006858E1"/>
    <w:rsid w:val="006B013B"/>
    <w:rsid w:val="006B5060"/>
    <w:rsid w:val="006B66B5"/>
    <w:rsid w:val="006F2338"/>
    <w:rsid w:val="006F6C3A"/>
    <w:rsid w:val="00701E44"/>
    <w:rsid w:val="007052A7"/>
    <w:rsid w:val="007239A8"/>
    <w:rsid w:val="007325D3"/>
    <w:rsid w:val="0074147D"/>
    <w:rsid w:val="0074508D"/>
    <w:rsid w:val="00790D0F"/>
    <w:rsid w:val="007D32F1"/>
    <w:rsid w:val="007F2135"/>
    <w:rsid w:val="00803684"/>
    <w:rsid w:val="008113F9"/>
    <w:rsid w:val="00811C51"/>
    <w:rsid w:val="0082307E"/>
    <w:rsid w:val="00826F1E"/>
    <w:rsid w:val="008417A0"/>
    <w:rsid w:val="00862DD2"/>
    <w:rsid w:val="0087501E"/>
    <w:rsid w:val="008900E2"/>
    <w:rsid w:val="008A20BD"/>
    <w:rsid w:val="008D7E26"/>
    <w:rsid w:val="008E60D1"/>
    <w:rsid w:val="008E6647"/>
    <w:rsid w:val="00902A5D"/>
    <w:rsid w:val="00906EC0"/>
    <w:rsid w:val="00933DC7"/>
    <w:rsid w:val="00935746"/>
    <w:rsid w:val="00961626"/>
    <w:rsid w:val="00980B3E"/>
    <w:rsid w:val="00980CE2"/>
    <w:rsid w:val="00992A92"/>
    <w:rsid w:val="009A6822"/>
    <w:rsid w:val="009A7398"/>
    <w:rsid w:val="009F11A0"/>
    <w:rsid w:val="009F3A11"/>
    <w:rsid w:val="00A23A1B"/>
    <w:rsid w:val="00A45465"/>
    <w:rsid w:val="00A460F7"/>
    <w:rsid w:val="00A503F5"/>
    <w:rsid w:val="00A61268"/>
    <w:rsid w:val="00A70903"/>
    <w:rsid w:val="00A9106E"/>
    <w:rsid w:val="00AA18FE"/>
    <w:rsid w:val="00AB5007"/>
    <w:rsid w:val="00AE09F6"/>
    <w:rsid w:val="00AE5F7F"/>
    <w:rsid w:val="00B13028"/>
    <w:rsid w:val="00B262A1"/>
    <w:rsid w:val="00B36EF6"/>
    <w:rsid w:val="00B404D0"/>
    <w:rsid w:val="00B42F95"/>
    <w:rsid w:val="00B4309D"/>
    <w:rsid w:val="00B50D7D"/>
    <w:rsid w:val="00BB4C1E"/>
    <w:rsid w:val="00BC2979"/>
    <w:rsid w:val="00BD10AA"/>
    <w:rsid w:val="00BD1A5E"/>
    <w:rsid w:val="00BF5305"/>
    <w:rsid w:val="00BF7005"/>
    <w:rsid w:val="00C042A2"/>
    <w:rsid w:val="00C04588"/>
    <w:rsid w:val="00C14CD2"/>
    <w:rsid w:val="00C45A49"/>
    <w:rsid w:val="00C7548A"/>
    <w:rsid w:val="00CA0696"/>
    <w:rsid w:val="00CA0F5F"/>
    <w:rsid w:val="00CB7E01"/>
    <w:rsid w:val="00CC33F3"/>
    <w:rsid w:val="00CD6B68"/>
    <w:rsid w:val="00D04846"/>
    <w:rsid w:val="00D21A39"/>
    <w:rsid w:val="00D2406A"/>
    <w:rsid w:val="00D7382F"/>
    <w:rsid w:val="00D81B0C"/>
    <w:rsid w:val="00DB3E1B"/>
    <w:rsid w:val="00DC2948"/>
    <w:rsid w:val="00DD0001"/>
    <w:rsid w:val="00DE6F8E"/>
    <w:rsid w:val="00DF0082"/>
    <w:rsid w:val="00DF5341"/>
    <w:rsid w:val="00E1253E"/>
    <w:rsid w:val="00E700DF"/>
    <w:rsid w:val="00E83543"/>
    <w:rsid w:val="00EB0D05"/>
    <w:rsid w:val="00EF1045"/>
    <w:rsid w:val="00F02B48"/>
    <w:rsid w:val="00F10458"/>
    <w:rsid w:val="00F20489"/>
    <w:rsid w:val="00F51B3B"/>
    <w:rsid w:val="00F62A14"/>
    <w:rsid w:val="00F666AA"/>
    <w:rsid w:val="00F767D1"/>
    <w:rsid w:val="00F822C4"/>
    <w:rsid w:val="00F949EC"/>
    <w:rsid w:val="00FA4C2A"/>
    <w:rsid w:val="00FB29F9"/>
    <w:rsid w:val="00FC0326"/>
    <w:rsid w:val="00FC0A88"/>
    <w:rsid w:val="00FE5972"/>
    <w:rsid w:val="00FF7C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E60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styleId="CommentReference">
    <w:name w:val="annotation reference"/>
    <w:basedOn w:val="DefaultParagraphFont"/>
    <w:uiPriority w:val="99"/>
    <w:semiHidden/>
    <w:unhideWhenUsed/>
    <w:rsid w:val="00811C51"/>
    <w:rPr>
      <w:sz w:val="16"/>
      <w:szCs w:val="16"/>
    </w:rPr>
  </w:style>
  <w:style w:type="paragraph" w:styleId="CommentText">
    <w:name w:val="annotation text"/>
    <w:basedOn w:val="Normal"/>
    <w:link w:val="CommentTextChar"/>
    <w:uiPriority w:val="99"/>
    <w:semiHidden/>
    <w:unhideWhenUsed/>
    <w:rsid w:val="00811C51"/>
    <w:pPr>
      <w:spacing w:line="240" w:lineRule="auto"/>
    </w:pPr>
    <w:rPr>
      <w:sz w:val="20"/>
      <w:szCs w:val="20"/>
    </w:rPr>
  </w:style>
  <w:style w:type="character" w:customStyle="1" w:styleId="CommentTextChar">
    <w:name w:val="Comment Text Char"/>
    <w:basedOn w:val="DefaultParagraphFont"/>
    <w:link w:val="CommentText"/>
    <w:uiPriority w:val="99"/>
    <w:semiHidden/>
    <w:rsid w:val="00811C51"/>
    <w:rPr>
      <w:sz w:val="20"/>
      <w:szCs w:val="20"/>
    </w:rPr>
  </w:style>
  <w:style w:type="paragraph" w:styleId="CommentSubject">
    <w:name w:val="annotation subject"/>
    <w:basedOn w:val="CommentText"/>
    <w:next w:val="CommentText"/>
    <w:link w:val="CommentSubjectChar"/>
    <w:uiPriority w:val="99"/>
    <w:semiHidden/>
    <w:unhideWhenUsed/>
    <w:rsid w:val="00811C51"/>
    <w:rPr>
      <w:b/>
      <w:bCs/>
    </w:rPr>
  </w:style>
  <w:style w:type="character" w:customStyle="1" w:styleId="CommentSubjectChar">
    <w:name w:val="Comment Subject Char"/>
    <w:basedOn w:val="CommentTextChar"/>
    <w:link w:val="CommentSubject"/>
    <w:uiPriority w:val="99"/>
    <w:semiHidden/>
    <w:rsid w:val="00811C51"/>
    <w:rPr>
      <w:b/>
      <w:bCs/>
      <w:sz w:val="20"/>
      <w:szCs w:val="20"/>
    </w:rPr>
  </w:style>
  <w:style w:type="paragraph" w:styleId="Revision">
    <w:name w:val="Revision"/>
    <w:hidden/>
    <w:uiPriority w:val="99"/>
    <w:semiHidden/>
    <w:rsid w:val="00811C51"/>
    <w:pPr>
      <w:spacing w:after="0" w:line="240" w:lineRule="auto"/>
    </w:pPr>
  </w:style>
  <w:style w:type="character" w:styleId="Emphasis">
    <w:name w:val="Emphasis"/>
    <w:basedOn w:val="DefaultParagraphFont"/>
    <w:uiPriority w:val="20"/>
    <w:qFormat/>
    <w:rsid w:val="000E2536"/>
    <w:rPr>
      <w:i/>
      <w:iCs/>
    </w:rPr>
  </w:style>
  <w:style w:type="character" w:styleId="Hyperlink">
    <w:name w:val="Hyperlink"/>
    <w:basedOn w:val="DefaultParagraphFont"/>
    <w:uiPriority w:val="99"/>
    <w:unhideWhenUsed/>
    <w:rsid w:val="004804AB"/>
    <w:rPr>
      <w:color w:val="0563C1" w:themeColor="hyperlink"/>
      <w:u w:val="single"/>
    </w:rPr>
  </w:style>
  <w:style w:type="character" w:styleId="UnresolvedMention">
    <w:name w:val="Unresolved Mention"/>
    <w:basedOn w:val="DefaultParagraphFont"/>
    <w:uiPriority w:val="99"/>
    <w:semiHidden/>
    <w:unhideWhenUsed/>
    <w:rsid w:val="004804AB"/>
    <w:rPr>
      <w:color w:val="605E5C"/>
      <w:shd w:val="clear" w:color="auto" w:fill="E1DFDD"/>
    </w:rPr>
  </w:style>
  <w:style w:type="paragraph" w:styleId="FootnoteText">
    <w:name w:val="footnote text"/>
    <w:basedOn w:val="Normal"/>
    <w:link w:val="FootnoteTextChar"/>
    <w:uiPriority w:val="99"/>
    <w:semiHidden/>
    <w:unhideWhenUsed/>
    <w:rsid w:val="00862D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2DD2"/>
    <w:rPr>
      <w:sz w:val="20"/>
      <w:szCs w:val="20"/>
    </w:rPr>
  </w:style>
  <w:style w:type="character" w:styleId="FootnoteReference">
    <w:name w:val="footnote reference"/>
    <w:basedOn w:val="DefaultParagraphFont"/>
    <w:uiPriority w:val="99"/>
    <w:semiHidden/>
    <w:unhideWhenUsed/>
    <w:rsid w:val="00862DD2"/>
    <w:rPr>
      <w:vertAlign w:val="superscript"/>
    </w:rPr>
  </w:style>
  <w:style w:type="paragraph" w:styleId="BalloonText">
    <w:name w:val="Balloon Text"/>
    <w:basedOn w:val="Normal"/>
    <w:link w:val="BalloonTextChar"/>
    <w:uiPriority w:val="99"/>
    <w:semiHidden/>
    <w:unhideWhenUsed/>
    <w:rsid w:val="004E1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427"/>
    <w:rPr>
      <w:rFonts w:ascii="Segoe UI" w:hAnsi="Segoe UI" w:cs="Segoe UI"/>
      <w:sz w:val="18"/>
      <w:szCs w:val="18"/>
    </w:rPr>
  </w:style>
  <w:style w:type="paragraph" w:styleId="Header">
    <w:name w:val="header"/>
    <w:basedOn w:val="Normal"/>
    <w:link w:val="HeaderChar"/>
    <w:uiPriority w:val="99"/>
    <w:unhideWhenUsed/>
    <w:rsid w:val="00F104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458"/>
  </w:style>
  <w:style w:type="paragraph" w:styleId="Footer">
    <w:name w:val="footer"/>
    <w:basedOn w:val="Normal"/>
    <w:link w:val="FooterChar"/>
    <w:uiPriority w:val="99"/>
    <w:unhideWhenUsed/>
    <w:rsid w:val="00F104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poetryfoundation.org/poems/56966/speech-all-the-worlds-a-stage" TargetMode="External"/><Relationship Id="rId1" Type="http://schemas.openxmlformats.org/officeDocument/2006/relationships/hyperlink" Target="https://www.accofestival.co.il/index.php?dir=site&amp;page=archives&amp;op=item&amp;cs=4782"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7C9B4-2746-4C21-BAC9-174209790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5033</Words>
  <Characters>26323</Characters>
  <Application>Microsoft Office Word</Application>
  <DocSecurity>0</DocSecurity>
  <Lines>404</Lines>
  <Paragraphs>81</Paragraphs>
  <ScaleCrop>false</ScaleCrop>
  <Company/>
  <LinksUpToDate>false</LinksUpToDate>
  <CharactersWithSpaces>31275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2022-11-30T20:44:00Z</dcterms:created>
  <dcterms:modified xsi:type="dcterms:W3CDTF">2022-11-30T20:44:00Z</dcterms:modified>
</cp:coreProperties>
</file>