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E073" w14:textId="00338401" w:rsidR="00AC31FC" w:rsidRPr="003C3CBB" w:rsidRDefault="00181E96" w:rsidP="00116597">
      <w:pPr>
        <w:bidi w:val="0"/>
        <w:ind w:righ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 xml:space="preserve">Ayala </w:t>
      </w:r>
      <w:proofErr w:type="spellStart"/>
      <w:r w:rsidRPr="003C3CBB">
        <w:rPr>
          <w:rFonts w:asciiTheme="majorBidi" w:hAnsiTheme="majorBidi" w:cstheme="majorBidi"/>
          <w:b/>
          <w:bCs/>
          <w:sz w:val="24"/>
          <w:szCs w:val="24"/>
        </w:rPr>
        <w:t>Bresler</w:t>
      </w:r>
      <w:proofErr w:type="spellEnd"/>
      <w:r w:rsidRPr="003C3C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C3CBB">
        <w:rPr>
          <w:rFonts w:asciiTheme="majorBidi" w:hAnsiTheme="majorBidi" w:cstheme="majorBidi"/>
          <w:b/>
          <w:bCs/>
          <w:sz w:val="24"/>
          <w:szCs w:val="24"/>
        </w:rPr>
        <w:t>Nardi</w:t>
      </w:r>
      <w:proofErr w:type="spellEnd"/>
    </w:p>
    <w:p w14:paraId="0B93564E" w14:textId="325E7DDE" w:rsidR="006B51DF" w:rsidRPr="003C3CBB" w:rsidRDefault="00585A68" w:rsidP="00116597">
      <w:pPr>
        <w:bidi w:val="0"/>
        <w:rPr>
          <w:rFonts w:asciiTheme="majorBidi" w:hAnsiTheme="majorBidi" w:cstheme="majorBidi"/>
          <w:sz w:val="24"/>
          <w:szCs w:val="24"/>
          <w:rtl/>
        </w:rPr>
      </w:pPr>
      <w:hyperlink r:id="rId5" w:history="1">
        <w:r w:rsidR="006B51DF" w:rsidRPr="003C3CBB">
          <w:rPr>
            <w:rStyle w:val="Hyperlink"/>
            <w:rFonts w:asciiTheme="majorBidi" w:hAnsiTheme="majorBidi" w:cstheme="majorBidi"/>
            <w:sz w:val="24"/>
            <w:szCs w:val="24"/>
          </w:rPr>
          <w:t>Ayala.nardi@gmail.com</w:t>
        </w:r>
      </w:hyperlink>
      <w:r w:rsidR="00410CDB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56FBDDF" w14:textId="77777777" w:rsidR="00181E96" w:rsidRPr="003C3CBB" w:rsidRDefault="00181E96" w:rsidP="00116597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972-</w:t>
      </w:r>
      <w:r w:rsidR="00410CDB" w:rsidRPr="003C3CBB">
        <w:rPr>
          <w:rFonts w:asciiTheme="majorBidi" w:hAnsiTheme="majorBidi" w:cstheme="majorBidi"/>
          <w:sz w:val="24"/>
          <w:szCs w:val="24"/>
          <w:rtl/>
        </w:rPr>
        <w:t>52-3547901</w:t>
      </w:r>
    </w:p>
    <w:p w14:paraId="04E775DB" w14:textId="170670D4" w:rsidR="00181E96" w:rsidRPr="003C3CBB" w:rsidRDefault="00181E96" w:rsidP="00AB17CD">
      <w:pPr>
        <w:shd w:val="clear" w:color="auto" w:fill="DBDBDB" w:themeFill="accent3" w:themeFillTint="66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0E963349" w14:textId="4960BBD1" w:rsidR="00410CDB" w:rsidRPr="003C3CBB" w:rsidRDefault="00116597" w:rsidP="00116597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</w:t>
      </w:r>
      <w:r w:rsidR="00993AA2">
        <w:rPr>
          <w:rFonts w:asciiTheme="majorBidi" w:hAnsiTheme="majorBidi" w:cstheme="majorBidi"/>
          <w:sz w:val="24"/>
          <w:szCs w:val="24"/>
        </w:rPr>
        <w:t>2</w:t>
      </w:r>
      <w:r w:rsidRPr="003C3CBB">
        <w:rPr>
          <w:rFonts w:asciiTheme="majorBidi" w:hAnsiTheme="majorBidi" w:cstheme="majorBidi"/>
          <w:sz w:val="24"/>
          <w:szCs w:val="24"/>
        </w:rPr>
        <w:t>1: University</w:t>
      </w:r>
      <w:r w:rsidR="007E482F" w:rsidRPr="007E482F">
        <w:rPr>
          <w:rFonts w:asciiTheme="majorBidi" w:hAnsiTheme="majorBidi" w:cstheme="majorBidi"/>
          <w:sz w:val="24"/>
          <w:szCs w:val="24"/>
        </w:rPr>
        <w:t xml:space="preserve"> </w:t>
      </w:r>
      <w:r w:rsidR="007E482F">
        <w:rPr>
          <w:rFonts w:asciiTheme="majorBidi" w:hAnsiTheme="majorBidi" w:cstheme="majorBidi"/>
          <w:sz w:val="24"/>
          <w:szCs w:val="24"/>
        </w:rPr>
        <w:t xml:space="preserve">of </w:t>
      </w:r>
      <w:r w:rsidR="007E482F" w:rsidRPr="003C3CBB">
        <w:rPr>
          <w:rFonts w:asciiTheme="majorBidi" w:hAnsiTheme="majorBidi" w:cstheme="majorBidi"/>
          <w:sz w:val="24"/>
          <w:szCs w:val="24"/>
        </w:rPr>
        <w:t>Haifa</w:t>
      </w:r>
      <w:r w:rsidRPr="003C3CBB">
        <w:rPr>
          <w:rFonts w:asciiTheme="majorBidi" w:hAnsiTheme="majorBidi" w:cstheme="majorBidi"/>
          <w:sz w:val="24"/>
          <w:szCs w:val="24"/>
        </w:rPr>
        <w:t>, Doctoral Research Program, Faculty of Welfare and Health Sciences, School</w:t>
      </w:r>
      <w:r w:rsidR="00F5628B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C3CBB">
        <w:rPr>
          <w:rFonts w:asciiTheme="majorBidi" w:hAnsiTheme="majorBidi" w:cstheme="majorBidi"/>
          <w:sz w:val="24"/>
          <w:szCs w:val="24"/>
        </w:rPr>
        <w:t xml:space="preserve">for Therapy through </w:t>
      </w:r>
      <w:proofErr w:type="spellStart"/>
      <w:r w:rsidR="00F5628B" w:rsidRPr="003C3CBB">
        <w:rPr>
          <w:rFonts w:asciiTheme="majorBidi" w:hAnsiTheme="majorBidi" w:cstheme="majorBidi"/>
          <w:sz w:val="24"/>
          <w:szCs w:val="24"/>
          <w:rtl/>
        </w:rPr>
        <w:t>the</w:t>
      </w:r>
      <w:proofErr w:type="spellEnd"/>
      <w:r w:rsidR="00F5628B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5628B" w:rsidRPr="003C3CBB">
        <w:rPr>
          <w:rFonts w:asciiTheme="majorBidi" w:hAnsiTheme="majorBidi" w:cstheme="majorBidi"/>
          <w:sz w:val="24"/>
          <w:szCs w:val="24"/>
          <w:rtl/>
        </w:rPr>
        <w:t>Arts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. Research topic: “Analysis of Therapy Diaries: Processes and Interventions in Movement Therapy in Children with Anxiety Disorder.” Advisors: Dr.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Shofar and Dr. Michal Bat Or</w:t>
      </w:r>
      <w:r w:rsidR="007A7A75" w:rsidRPr="003C3CBB">
        <w:rPr>
          <w:rFonts w:asciiTheme="majorBidi" w:hAnsiTheme="majorBidi" w:cstheme="majorBidi"/>
          <w:sz w:val="24"/>
          <w:szCs w:val="24"/>
        </w:rPr>
        <w:t>. Graduated with First Class Honors.</w:t>
      </w:r>
    </w:p>
    <w:p w14:paraId="6199226A" w14:textId="4F6468E3" w:rsidR="007A7A75" w:rsidRPr="003C3CBB" w:rsidRDefault="007A7A75" w:rsidP="007A7A75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 xml:space="preserve">2019–2020: </w:t>
      </w:r>
      <w:r w:rsidRPr="003C3CBB">
        <w:rPr>
          <w:rFonts w:asciiTheme="majorBidi" w:hAnsiTheme="majorBidi" w:cstheme="majorBidi"/>
          <w:sz w:val="24"/>
          <w:szCs w:val="24"/>
        </w:rPr>
        <w:t>University</w:t>
      </w:r>
      <w:r w:rsidR="007E482F" w:rsidRPr="007E482F">
        <w:rPr>
          <w:rFonts w:asciiTheme="majorBidi" w:hAnsiTheme="majorBidi" w:cstheme="majorBidi"/>
          <w:sz w:val="24"/>
          <w:szCs w:val="24"/>
        </w:rPr>
        <w:t xml:space="preserve"> </w:t>
      </w:r>
      <w:r w:rsidR="007E482F">
        <w:rPr>
          <w:rFonts w:asciiTheme="majorBidi" w:hAnsiTheme="majorBidi" w:cstheme="majorBidi"/>
          <w:sz w:val="24"/>
          <w:szCs w:val="24"/>
        </w:rPr>
        <w:t xml:space="preserve">of </w:t>
      </w:r>
      <w:r w:rsidR="007E482F" w:rsidRPr="003C3CBB">
        <w:rPr>
          <w:rFonts w:asciiTheme="majorBidi" w:hAnsiTheme="majorBidi" w:cstheme="majorBidi"/>
          <w:sz w:val="24"/>
          <w:szCs w:val="24"/>
        </w:rPr>
        <w:t>Haifa</w:t>
      </w:r>
      <w:r w:rsidRPr="003C3CBB">
        <w:rPr>
          <w:rFonts w:asciiTheme="majorBidi" w:hAnsiTheme="majorBidi" w:cstheme="majorBidi"/>
          <w:sz w:val="24"/>
          <w:szCs w:val="24"/>
        </w:rPr>
        <w:t xml:space="preserve">, </w:t>
      </w:r>
      <w:r w:rsidRPr="003C3CBB">
        <w:rPr>
          <w:rFonts w:asciiTheme="majorBidi" w:hAnsiTheme="majorBidi" w:cstheme="majorBidi"/>
          <w:sz w:val="24"/>
          <w:szCs w:val="24"/>
        </w:rPr>
        <w:t>Faculty of Welfare and Health Sciences</w:t>
      </w:r>
      <w:r w:rsidRPr="003C3CBB">
        <w:rPr>
          <w:rFonts w:asciiTheme="majorBidi" w:hAnsiTheme="majorBidi" w:cstheme="majorBidi"/>
          <w:sz w:val="24"/>
          <w:szCs w:val="24"/>
        </w:rPr>
        <w:t>, Track for Experienced Caregivers. Graduated with High Honors</w:t>
      </w:r>
      <w:r w:rsidR="00993AA2">
        <w:rPr>
          <w:rFonts w:asciiTheme="majorBidi" w:hAnsiTheme="majorBidi" w:cstheme="majorBidi"/>
          <w:sz w:val="24"/>
          <w:szCs w:val="24"/>
        </w:rPr>
        <w:t>.</w:t>
      </w:r>
    </w:p>
    <w:p w14:paraId="79763357" w14:textId="64A895B6" w:rsidR="007A7A75" w:rsidRPr="003C3CBB" w:rsidRDefault="007A7A75" w:rsidP="007A7A75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 xml:space="preserve">2009: Leslie </w:t>
      </w:r>
      <w:commentRangeStart w:id="0"/>
      <w:r w:rsidRPr="003C3CBB">
        <w:rPr>
          <w:rFonts w:asciiTheme="majorBidi" w:hAnsiTheme="majorBidi" w:cstheme="majorBidi"/>
          <w:sz w:val="24"/>
          <w:szCs w:val="24"/>
        </w:rPr>
        <w:t>College</w:t>
      </w:r>
      <w:commentRangeEnd w:id="0"/>
      <w:r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AB17CD" w:rsidRPr="003C3CBB">
        <w:rPr>
          <w:rFonts w:asciiTheme="majorBidi" w:hAnsiTheme="majorBidi" w:cstheme="majorBidi"/>
          <w:sz w:val="24"/>
          <w:szCs w:val="24"/>
        </w:rPr>
        <w:t xml:space="preserve"> (Kibbutzim College), MA, Expressive and Creative Therapy, Movement and Dance Therapy. Thesis: “A Verbal Physical Processing Model for Transference and Countertransference Content.” Advisor: Dr. Ron</w:t>
      </w:r>
      <w:r w:rsidR="003C3CBB">
        <w:rPr>
          <w:rFonts w:asciiTheme="majorBidi" w:hAnsiTheme="majorBidi" w:cstheme="majorBidi"/>
          <w:sz w:val="24"/>
          <w:szCs w:val="24"/>
        </w:rPr>
        <w:t>e</w:t>
      </w:r>
      <w:r w:rsidR="00AB17CD" w:rsidRPr="003C3CBB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="00AB17CD" w:rsidRPr="003C3CBB">
        <w:rPr>
          <w:rFonts w:asciiTheme="majorBidi" w:hAnsiTheme="majorBidi" w:cstheme="majorBidi"/>
          <w:sz w:val="24"/>
          <w:szCs w:val="24"/>
        </w:rPr>
        <w:t>Kovalsky</w:t>
      </w:r>
      <w:proofErr w:type="spellEnd"/>
      <w:r w:rsidR="00AB17CD" w:rsidRPr="003C3CBB">
        <w:rPr>
          <w:rFonts w:asciiTheme="majorBidi" w:hAnsiTheme="majorBidi" w:cstheme="majorBidi"/>
          <w:sz w:val="24"/>
          <w:szCs w:val="24"/>
        </w:rPr>
        <w:t>.</w:t>
      </w:r>
      <w:r w:rsidR="00993AA2" w:rsidRPr="00993AA2">
        <w:rPr>
          <w:rFonts w:asciiTheme="majorBidi" w:hAnsiTheme="majorBidi" w:cstheme="majorBidi"/>
          <w:sz w:val="24"/>
          <w:szCs w:val="24"/>
        </w:rPr>
        <w:t xml:space="preserve"> </w:t>
      </w:r>
      <w:r w:rsidR="00993AA2" w:rsidRPr="003C3CBB">
        <w:rPr>
          <w:rFonts w:asciiTheme="majorBidi" w:hAnsiTheme="majorBidi" w:cstheme="majorBidi"/>
          <w:sz w:val="24"/>
          <w:szCs w:val="24"/>
        </w:rPr>
        <w:t>Graduated with honors</w:t>
      </w:r>
      <w:r w:rsidR="00993AA2">
        <w:rPr>
          <w:rFonts w:asciiTheme="majorBidi" w:hAnsiTheme="majorBidi" w:cstheme="majorBidi"/>
          <w:sz w:val="24"/>
          <w:szCs w:val="24"/>
        </w:rPr>
        <w:t>.</w:t>
      </w:r>
    </w:p>
    <w:p w14:paraId="114DF096" w14:textId="39684C08" w:rsidR="00AB17CD" w:rsidRPr="003C3CBB" w:rsidRDefault="00AB17CD" w:rsidP="00AB17CD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2006: Tel Aviv University, BA, Department of Theater Arts.</w:t>
      </w:r>
    </w:p>
    <w:p w14:paraId="7139933D" w14:textId="77777777" w:rsidR="00087BA0" w:rsidRPr="003C3CBB" w:rsidRDefault="00087BA0" w:rsidP="00087BA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B2022A6" w14:textId="4C000FBB" w:rsidR="00087BA0" w:rsidRPr="003C3CBB" w:rsidRDefault="00087BA0" w:rsidP="00087BA0">
      <w:pPr>
        <w:shd w:val="clear" w:color="auto" w:fill="DBDBDB" w:themeFill="accent3" w:themeFillTint="66"/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>Additional Professional Training</w:t>
      </w:r>
    </w:p>
    <w:p w14:paraId="4BA620B3" w14:textId="77777777" w:rsidR="00087BA0" w:rsidRPr="003C3CBB" w:rsidRDefault="00087BA0" w:rsidP="00087BA0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2020–2022: Treatment of Trauma and Sexual Injuries: Dr</w:t>
      </w:r>
      <w:r w:rsidR="00E7429F" w:rsidRPr="003C3CBB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7429F" w:rsidRPr="003C3CBB">
        <w:rPr>
          <w:rFonts w:asciiTheme="majorBidi" w:hAnsiTheme="majorBidi" w:cstheme="majorBidi"/>
          <w:sz w:val="24"/>
          <w:szCs w:val="24"/>
          <w:rtl/>
        </w:rPr>
        <w:t>Galit</w:t>
      </w:r>
      <w:proofErr w:type="spellEnd"/>
      <w:r w:rsidR="00E7429F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E7429F" w:rsidRPr="003C3CBB">
        <w:rPr>
          <w:rFonts w:asciiTheme="majorBidi" w:hAnsiTheme="majorBidi" w:cstheme="majorBidi"/>
          <w:sz w:val="24"/>
          <w:szCs w:val="24"/>
          <w:rtl/>
        </w:rPr>
        <w:t>Ben</w:t>
      </w:r>
      <w:proofErr w:type="spellEnd"/>
      <w:r w:rsidR="00E7429F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E7429F" w:rsidRPr="003C3CBB">
        <w:rPr>
          <w:rFonts w:asciiTheme="majorBidi" w:hAnsiTheme="majorBidi" w:cstheme="majorBidi"/>
          <w:sz w:val="24"/>
          <w:szCs w:val="24"/>
          <w:rtl/>
        </w:rPr>
        <w:t>Amitai</w:t>
      </w:r>
      <w:proofErr w:type="spellEnd"/>
      <w:r w:rsidR="00E7429F" w:rsidRPr="003C3CBB">
        <w:rPr>
          <w:rFonts w:asciiTheme="majorBidi" w:hAnsiTheme="majorBidi" w:cstheme="majorBidi"/>
          <w:sz w:val="24"/>
          <w:szCs w:val="24"/>
          <w:rtl/>
        </w:rPr>
        <w:t>, D</w:t>
      </w:r>
      <w:r w:rsidRPr="003C3CBB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="00E7429F" w:rsidRPr="003C3CBB">
        <w:rPr>
          <w:rFonts w:asciiTheme="majorBidi" w:hAnsiTheme="majorBidi" w:cstheme="majorBidi"/>
          <w:sz w:val="24"/>
          <w:szCs w:val="24"/>
          <w:rtl/>
        </w:rPr>
        <w:t>Tzvia</w:t>
      </w:r>
      <w:proofErr w:type="spellEnd"/>
      <w:r w:rsidR="00E7429F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commentRangeStart w:id="1"/>
      <w:proofErr w:type="spellStart"/>
      <w:r w:rsidR="00E7429F" w:rsidRPr="003C3CBB">
        <w:rPr>
          <w:rFonts w:asciiTheme="majorBidi" w:hAnsiTheme="majorBidi" w:cstheme="majorBidi"/>
          <w:sz w:val="24"/>
          <w:szCs w:val="24"/>
          <w:rtl/>
        </w:rPr>
        <w:t>Zeligman</w:t>
      </w:r>
      <w:commentRangeEnd w:id="1"/>
      <w:proofErr w:type="spellEnd"/>
      <w:r w:rsidR="003670FE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</w:p>
    <w:p w14:paraId="4326C017" w14:textId="6A2D4265" w:rsidR="00AB0CE3" w:rsidRPr="003C3CBB" w:rsidRDefault="00087BA0" w:rsidP="00087BA0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2020–2022:</w:t>
      </w:r>
      <w:r w:rsidR="003670FE"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Pr="003C3CBB">
        <w:rPr>
          <w:rFonts w:asciiTheme="majorBidi" w:hAnsiTheme="majorBidi" w:cstheme="majorBidi"/>
          <w:sz w:val="24"/>
          <w:szCs w:val="24"/>
        </w:rPr>
        <w:t>Learning Group, DBT</w:t>
      </w:r>
      <w:r w:rsidR="003670FE" w:rsidRPr="003C3CBB">
        <w:rPr>
          <w:rFonts w:asciiTheme="majorBidi" w:hAnsiTheme="majorBidi" w:cstheme="majorBidi"/>
          <w:sz w:val="24"/>
          <w:szCs w:val="24"/>
        </w:rPr>
        <w:t xml:space="preserve"> (Dialectical Behavior Therapy)</w:t>
      </w:r>
      <w:r w:rsidRPr="003C3CBB">
        <w:rPr>
          <w:rFonts w:asciiTheme="majorBidi" w:hAnsiTheme="majorBidi" w:cstheme="majorBidi"/>
          <w:sz w:val="24"/>
          <w:szCs w:val="24"/>
        </w:rPr>
        <w:t xml:space="preserve"> Treatment in Eating Disorders: Noa Levi </w:t>
      </w:r>
      <w:commentRangeStart w:id="2"/>
      <w:r w:rsidRPr="003C3CBB">
        <w:rPr>
          <w:rFonts w:asciiTheme="majorBidi" w:hAnsiTheme="majorBidi" w:cstheme="majorBidi"/>
          <w:sz w:val="24"/>
          <w:szCs w:val="24"/>
        </w:rPr>
        <w:t>Hecht</w:t>
      </w:r>
      <w:commentRangeEnd w:id="2"/>
      <w:r w:rsidR="003670FE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6558FBC6" w14:textId="3793A658" w:rsidR="003670FE" w:rsidRPr="003C3CBB" w:rsidRDefault="003670FE" w:rsidP="003670F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 xml:space="preserve">2019: The Center for the Treatment of Stress, Anxiety and </w:t>
      </w:r>
      <w:commentRangeStart w:id="3"/>
      <w:r w:rsidRPr="003C3CBB">
        <w:rPr>
          <w:rFonts w:asciiTheme="majorBidi" w:hAnsiTheme="majorBidi" w:cstheme="majorBidi"/>
          <w:sz w:val="24"/>
          <w:szCs w:val="24"/>
        </w:rPr>
        <w:t>Trauma</w:t>
      </w:r>
      <w:commentRangeEnd w:id="3"/>
      <w:r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3C3CBB">
        <w:rPr>
          <w:rFonts w:asciiTheme="majorBidi" w:hAnsiTheme="majorBidi" w:cstheme="majorBidi"/>
          <w:sz w:val="24"/>
          <w:szCs w:val="24"/>
        </w:rPr>
        <w:t xml:space="preserve">, SE Beginning </w:t>
      </w:r>
      <w:commentRangeStart w:id="4"/>
      <w:r w:rsidRPr="003C3CBB">
        <w:rPr>
          <w:rFonts w:asciiTheme="majorBidi" w:hAnsiTheme="majorBidi" w:cstheme="majorBidi"/>
          <w:sz w:val="24"/>
          <w:szCs w:val="24"/>
        </w:rPr>
        <w:t>1</w:t>
      </w:r>
      <w:commentRangeEnd w:id="4"/>
      <w:r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Pr="003C3CBB">
        <w:rPr>
          <w:rFonts w:asciiTheme="majorBidi" w:hAnsiTheme="majorBidi" w:cstheme="majorBidi"/>
          <w:sz w:val="24"/>
          <w:szCs w:val="24"/>
        </w:rPr>
        <w:t>: Gina Ross.</w:t>
      </w:r>
    </w:p>
    <w:p w14:paraId="36615350" w14:textId="1A6CE438" w:rsidR="003670FE" w:rsidRPr="003C3CBB" w:rsidRDefault="003670FE" w:rsidP="001D35E1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2015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 xml:space="preserve">2016: </w:t>
      </w:r>
      <w:r w:rsidR="001D35E1" w:rsidRPr="003C3CBB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Matia</w:t>
      </w:r>
      <w:proofErr w:type="spellEnd"/>
      <w:r w:rsidR="001D35E1" w:rsidRPr="003C3CBB">
        <w:rPr>
          <w:rFonts w:asciiTheme="majorBidi" w:hAnsiTheme="majorBidi" w:cstheme="majorBidi"/>
          <w:sz w:val="24"/>
          <w:szCs w:val="24"/>
        </w:rPr>
        <w:t>” (Israel’s Ministry of Education’s Municipal and Regional Center for Mainstreaming Special Education)</w:t>
      </w:r>
      <w:r w:rsidRPr="003C3CBB">
        <w:rPr>
          <w:rFonts w:asciiTheme="majorBidi" w:hAnsiTheme="majorBidi" w:cstheme="majorBidi"/>
          <w:sz w:val="24"/>
          <w:szCs w:val="24"/>
        </w:rPr>
        <w:t>, Tel Avi</w:t>
      </w:r>
      <w:r w:rsidR="001D35E1" w:rsidRPr="003C3CBB">
        <w:rPr>
          <w:rFonts w:asciiTheme="majorBidi" w:hAnsiTheme="majorBidi" w:cstheme="majorBidi"/>
          <w:sz w:val="24"/>
          <w:szCs w:val="24"/>
        </w:rPr>
        <w:t>v: Dr. Ronen Berger.</w:t>
      </w:r>
    </w:p>
    <w:p w14:paraId="6C4FA005" w14:textId="5E3C93AF" w:rsidR="001D35E1" w:rsidRPr="003C3CBB" w:rsidRDefault="001D35E1" w:rsidP="001D35E1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3C3CBB">
        <w:rPr>
          <w:rFonts w:asciiTheme="majorBidi" w:hAnsiTheme="majorBidi" w:cstheme="majorBidi"/>
          <w:sz w:val="24"/>
          <w:szCs w:val="24"/>
        </w:rPr>
        <w:t>2013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>2014: “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Matia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” Rishon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Letzion</w:t>
      </w:r>
      <w:proofErr w:type="spellEnd"/>
      <w:r w:rsidR="00A641EA" w:rsidRPr="003C3CBB">
        <w:rPr>
          <w:rFonts w:asciiTheme="majorBidi" w:hAnsiTheme="majorBidi" w:cstheme="majorBidi"/>
          <w:sz w:val="24"/>
          <w:szCs w:val="24"/>
        </w:rPr>
        <w:t xml:space="preserve">, Narrative Therapy, Ms. </w:t>
      </w:r>
      <w:proofErr w:type="spellStart"/>
      <w:r w:rsidR="00A641EA" w:rsidRPr="003C3CBB">
        <w:rPr>
          <w:rFonts w:asciiTheme="majorBidi" w:hAnsiTheme="majorBidi" w:cstheme="majorBidi"/>
          <w:sz w:val="24"/>
          <w:szCs w:val="24"/>
        </w:rPr>
        <w:t>Anat</w:t>
      </w:r>
      <w:proofErr w:type="spellEnd"/>
      <w:r w:rsidR="00A641EA" w:rsidRPr="003C3CBB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proofErr w:type="spellStart"/>
      <w:r w:rsidR="00A641EA" w:rsidRPr="003C3CBB">
        <w:rPr>
          <w:rFonts w:asciiTheme="majorBidi" w:hAnsiTheme="majorBidi" w:cstheme="majorBidi"/>
          <w:sz w:val="24"/>
          <w:szCs w:val="24"/>
        </w:rPr>
        <w:t>Blaungard</w:t>
      </w:r>
      <w:commentRangeEnd w:id="5"/>
      <w:proofErr w:type="spellEnd"/>
      <w:r w:rsidR="00A641EA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1B15086A" w14:textId="3448F5CC" w:rsidR="00E32A26" w:rsidRPr="003C3CBB" w:rsidRDefault="00A641EA" w:rsidP="00A641EA">
      <w:pPr>
        <w:shd w:val="clear" w:color="auto" w:fill="DBDBDB" w:themeFill="accent3" w:themeFillTint="66"/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  <w:u w:val="single"/>
        </w:rPr>
        <w:t>Supervis</w:t>
      </w:r>
      <w:r w:rsidR="004070BF" w:rsidRPr="003C3CBB">
        <w:rPr>
          <w:rFonts w:asciiTheme="majorBidi" w:hAnsiTheme="majorBidi" w:cstheme="majorBidi"/>
          <w:b/>
          <w:bCs/>
          <w:sz w:val="24"/>
          <w:szCs w:val="24"/>
          <w:u w:val="single"/>
        </w:rPr>
        <w:t>ory</w:t>
      </w:r>
      <w:r w:rsidRPr="003C3C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Training</w:t>
      </w:r>
    </w:p>
    <w:p w14:paraId="7AAD4C3A" w14:textId="06DA2CFD" w:rsidR="00A641EA" w:rsidRPr="003C3CBB" w:rsidRDefault="00E32A26" w:rsidP="00116597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  <w:rtl/>
        </w:rPr>
        <w:t>202</w:t>
      </w:r>
      <w:r w:rsidR="00A641EA" w:rsidRPr="003C3CBB">
        <w:rPr>
          <w:rFonts w:asciiTheme="majorBidi" w:hAnsiTheme="majorBidi" w:cstheme="majorBidi"/>
          <w:sz w:val="24"/>
          <w:szCs w:val="24"/>
        </w:rPr>
        <w:t>2</w:t>
      </w:r>
      <w:r w:rsidR="00A641EA" w:rsidRPr="003C3CBB">
        <w:rPr>
          <w:rFonts w:asciiTheme="majorBidi" w:hAnsiTheme="majorBidi" w:cstheme="majorBidi"/>
          <w:sz w:val="24"/>
          <w:szCs w:val="24"/>
        </w:rPr>
        <w:t>–</w:t>
      </w:r>
      <w:r w:rsidR="002876AD" w:rsidRPr="003C3CBB">
        <w:rPr>
          <w:rFonts w:asciiTheme="majorBidi" w:hAnsiTheme="majorBidi" w:cstheme="majorBidi"/>
          <w:sz w:val="24"/>
          <w:szCs w:val="24"/>
        </w:rPr>
        <w:t>present</w:t>
      </w:r>
      <w:r w:rsidR="00A641EA" w:rsidRPr="003C3CBB">
        <w:rPr>
          <w:rFonts w:asciiTheme="majorBidi" w:hAnsiTheme="majorBidi" w:cstheme="majorBidi"/>
          <w:sz w:val="24"/>
          <w:szCs w:val="24"/>
        </w:rPr>
        <w:t xml:space="preserve">: Ms. </w:t>
      </w:r>
      <w:proofErr w:type="spellStart"/>
      <w:r w:rsidR="00A641EA" w:rsidRPr="003C3CBB">
        <w:rPr>
          <w:rFonts w:asciiTheme="majorBidi" w:hAnsiTheme="majorBidi" w:cstheme="majorBidi"/>
          <w:sz w:val="24"/>
          <w:szCs w:val="24"/>
        </w:rPr>
        <w:t>Smadar</w:t>
      </w:r>
      <w:proofErr w:type="spellEnd"/>
      <w:r w:rsidR="00A641EA" w:rsidRPr="003C3CBB">
        <w:rPr>
          <w:rFonts w:asciiTheme="majorBidi" w:hAnsiTheme="majorBidi" w:cstheme="majorBidi"/>
          <w:sz w:val="24"/>
          <w:szCs w:val="24"/>
        </w:rPr>
        <w:t xml:space="preserve"> Rayner, ps</w:t>
      </w:r>
      <w:r w:rsidR="005F0377">
        <w:rPr>
          <w:rFonts w:asciiTheme="majorBidi" w:hAnsiTheme="majorBidi" w:cstheme="majorBidi"/>
          <w:sz w:val="24"/>
          <w:szCs w:val="24"/>
        </w:rPr>
        <w:t>y</w:t>
      </w:r>
      <w:r w:rsidR="00A641EA" w:rsidRPr="003C3CBB">
        <w:rPr>
          <w:rFonts w:asciiTheme="majorBidi" w:hAnsiTheme="majorBidi" w:cstheme="majorBidi"/>
          <w:sz w:val="24"/>
          <w:szCs w:val="24"/>
        </w:rPr>
        <w:t>choanalyst.</w:t>
      </w:r>
    </w:p>
    <w:p w14:paraId="03D5F4B6" w14:textId="62D74608" w:rsidR="00A641EA" w:rsidRPr="003C3CBB" w:rsidRDefault="00A641EA" w:rsidP="00A641EA">
      <w:pPr>
        <w:bidi w:val="0"/>
        <w:spacing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2020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="002876AD" w:rsidRPr="003C3CBB">
        <w:rPr>
          <w:rFonts w:asciiTheme="majorBidi" w:hAnsiTheme="majorBidi" w:cstheme="majorBidi"/>
          <w:sz w:val="24"/>
          <w:szCs w:val="24"/>
        </w:rPr>
        <w:t>present</w:t>
      </w:r>
      <w:r w:rsidRPr="003C3CBB">
        <w:rPr>
          <w:rFonts w:asciiTheme="majorBidi" w:hAnsiTheme="majorBidi" w:cstheme="majorBidi"/>
          <w:sz w:val="24"/>
          <w:szCs w:val="24"/>
        </w:rPr>
        <w:t xml:space="preserve">: Dr.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Einat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Tzubari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, </w:t>
      </w:r>
      <w:r w:rsidR="004070BF" w:rsidRPr="003C3CBB">
        <w:rPr>
          <w:rFonts w:asciiTheme="majorBidi" w:hAnsiTheme="majorBidi" w:cstheme="majorBidi"/>
          <w:sz w:val="24"/>
          <w:szCs w:val="24"/>
        </w:rPr>
        <w:t xml:space="preserve">clinical social worker, </w:t>
      </w:r>
      <w:r w:rsidRPr="003C3CBB">
        <w:rPr>
          <w:rFonts w:asciiTheme="majorBidi" w:hAnsiTheme="majorBidi" w:cstheme="majorBidi"/>
          <w:sz w:val="24"/>
          <w:szCs w:val="24"/>
        </w:rPr>
        <w:t xml:space="preserve">Director of </w:t>
      </w:r>
      <w:r w:rsidR="004070BF" w:rsidRPr="003C3CBB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4070BF" w:rsidRPr="003C3CBB">
        <w:rPr>
          <w:rFonts w:asciiTheme="majorBidi" w:hAnsiTheme="majorBidi" w:cstheme="majorBidi"/>
          <w:sz w:val="24"/>
          <w:szCs w:val="24"/>
        </w:rPr>
        <w:t>Hadarim</w:t>
      </w:r>
      <w:proofErr w:type="spellEnd"/>
      <w:r w:rsidR="004070BF" w:rsidRPr="003C3CBB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4070BF" w:rsidRPr="003C3CBB">
        <w:rPr>
          <w:rFonts w:asciiTheme="majorBidi" w:hAnsiTheme="majorBidi" w:cstheme="majorBidi"/>
          <w:sz w:val="24"/>
          <w:szCs w:val="24"/>
        </w:rPr>
        <w:t>Clinic</w:t>
      </w:r>
      <w:commentRangeEnd w:id="6"/>
      <w:r w:rsidR="004070BF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="004070BF" w:rsidRPr="003C3CBB">
        <w:rPr>
          <w:rFonts w:asciiTheme="majorBidi" w:hAnsiTheme="majorBidi" w:cstheme="majorBidi"/>
          <w:sz w:val="24"/>
          <w:szCs w:val="24"/>
        </w:rPr>
        <w:t xml:space="preserve"> for the Treatment of Eating Disorders, </w:t>
      </w:r>
      <w:proofErr w:type="spellStart"/>
      <w:r w:rsidR="009F10D6" w:rsidRPr="003C3CBB">
        <w:rPr>
          <w:rFonts w:asciiTheme="majorBidi" w:hAnsiTheme="majorBidi" w:cstheme="majorBidi"/>
          <w:sz w:val="24"/>
          <w:szCs w:val="24"/>
        </w:rPr>
        <w:t>Sh</w:t>
      </w:r>
      <w:r w:rsidR="00993AA2">
        <w:rPr>
          <w:rFonts w:asciiTheme="majorBidi" w:hAnsiTheme="majorBidi" w:cstheme="majorBidi"/>
          <w:sz w:val="24"/>
          <w:szCs w:val="24"/>
        </w:rPr>
        <w:t>a</w:t>
      </w:r>
      <w:r w:rsidR="009F10D6" w:rsidRPr="003C3CBB">
        <w:rPr>
          <w:rFonts w:asciiTheme="majorBidi" w:hAnsiTheme="majorBidi" w:cstheme="majorBidi"/>
          <w:sz w:val="24"/>
          <w:szCs w:val="24"/>
        </w:rPr>
        <w:t>lvata</w:t>
      </w:r>
      <w:proofErr w:type="spellEnd"/>
      <w:r w:rsidR="009F10D6" w:rsidRPr="003C3CBB">
        <w:rPr>
          <w:rFonts w:asciiTheme="majorBidi" w:hAnsiTheme="majorBidi" w:cstheme="majorBidi"/>
          <w:sz w:val="24"/>
          <w:szCs w:val="24"/>
        </w:rPr>
        <w:t xml:space="preserve"> Hospital</w:t>
      </w:r>
      <w:r w:rsidR="004070BF" w:rsidRPr="003C3CB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CF3340D" w14:textId="04CE7A2A" w:rsidR="00A641EA" w:rsidRPr="003C3CBB" w:rsidRDefault="004070BF" w:rsidP="00A641EA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2020–</w:t>
      </w:r>
      <w:r w:rsidR="002876AD" w:rsidRPr="003C3CBB">
        <w:rPr>
          <w:rFonts w:asciiTheme="majorBidi" w:hAnsiTheme="majorBidi" w:cstheme="majorBidi"/>
          <w:sz w:val="24"/>
          <w:szCs w:val="24"/>
        </w:rPr>
        <w:t>present</w:t>
      </w:r>
      <w:r w:rsidRPr="003C3CBB">
        <w:rPr>
          <w:rFonts w:asciiTheme="majorBidi" w:hAnsiTheme="majorBidi" w:cstheme="majorBidi"/>
          <w:sz w:val="24"/>
          <w:szCs w:val="24"/>
        </w:rPr>
        <w:t>:</w:t>
      </w:r>
      <w:r w:rsidRPr="003C3CBB">
        <w:rPr>
          <w:rFonts w:asciiTheme="majorBidi" w:hAnsiTheme="majorBidi" w:cstheme="majorBidi"/>
          <w:sz w:val="24"/>
          <w:szCs w:val="24"/>
        </w:rPr>
        <w:t xml:space="preserve"> Ms.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Ruthi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Reshef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and Ms. Noa Levy Hecht, Peer Group for DBT Treatment.</w:t>
      </w:r>
    </w:p>
    <w:p w14:paraId="07960322" w14:textId="4E0038C7" w:rsidR="006B51DF" w:rsidRPr="003C3CBB" w:rsidRDefault="002876AD" w:rsidP="009F10D6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>Professional Experience</w:t>
      </w:r>
    </w:p>
    <w:p w14:paraId="41B5E512" w14:textId="35537B51" w:rsidR="002876AD" w:rsidRPr="003C3CBB" w:rsidRDefault="006B51DF" w:rsidP="002876AD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  <w:rtl/>
        </w:rPr>
        <w:t>2020</w:t>
      </w:r>
      <w:r w:rsidR="002876AD" w:rsidRPr="003C3CBB">
        <w:rPr>
          <w:rFonts w:asciiTheme="majorBidi" w:hAnsiTheme="majorBidi" w:cstheme="majorBidi"/>
          <w:sz w:val="24"/>
          <w:szCs w:val="24"/>
        </w:rPr>
        <w:t>–</w:t>
      </w:r>
      <w:r w:rsidR="002876AD" w:rsidRPr="003C3CBB">
        <w:rPr>
          <w:rFonts w:asciiTheme="majorBidi" w:hAnsiTheme="majorBidi" w:cstheme="majorBidi"/>
          <w:sz w:val="24"/>
          <w:szCs w:val="24"/>
        </w:rPr>
        <w:t>present</w:t>
      </w:r>
      <w:r w:rsidR="002876AD" w:rsidRPr="003C3CBB">
        <w:rPr>
          <w:rFonts w:asciiTheme="majorBidi" w:hAnsiTheme="majorBidi" w:cstheme="majorBidi"/>
          <w:sz w:val="24"/>
          <w:szCs w:val="24"/>
        </w:rPr>
        <w:t xml:space="preserve">: </w:t>
      </w:r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Movement therapist and case management at </w:t>
      </w:r>
      <w:proofErr w:type="spellStart"/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>Hadarim</w:t>
      </w:r>
      <w:proofErr w:type="spellEnd"/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Clinic for Eating Disorders</w:t>
      </w:r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>Sh</w:t>
      </w:r>
      <w:r w:rsidR="003C3CBB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>lvata</w:t>
      </w:r>
      <w:proofErr w:type="spellEnd"/>
      <w:r w:rsidR="002876AD"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Hospital. Responsibilities include treatment</w:t>
      </w:r>
      <w:r w:rsidR="003C3CBB">
        <w:rPr>
          <w:rFonts w:asciiTheme="majorBidi" w:hAnsiTheme="majorBidi" w:cstheme="majorBidi"/>
          <w:color w:val="000000"/>
          <w:sz w:val="24"/>
          <w:szCs w:val="24"/>
        </w:rPr>
        <w:t xml:space="preserve"> of girls, parental and family counseling,</w:t>
      </w:r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and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treatment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of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51ED2" w:rsidRPr="003C3CBB">
        <w:rPr>
          <w:rFonts w:asciiTheme="majorBidi" w:hAnsiTheme="majorBidi" w:cstheme="majorBidi"/>
          <w:sz w:val="24"/>
          <w:szCs w:val="24"/>
        </w:rPr>
        <w:t>women.</w:t>
      </w:r>
    </w:p>
    <w:p w14:paraId="3BB21F7E" w14:textId="3B71C84D" w:rsidR="00651ED2" w:rsidRPr="003C3CBB" w:rsidRDefault="00651ED2" w:rsidP="00651ED2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lastRenderedPageBreak/>
        <w:t>2018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>present: Private practice: child and youth care, parental training and individual care for adults.</w:t>
      </w:r>
    </w:p>
    <w:p w14:paraId="43209D2A" w14:textId="1839C52D" w:rsidR="00AC31FC" w:rsidRPr="003C3CBB" w:rsidRDefault="00651ED2" w:rsidP="001C39A5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2015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>2020: Director, Therapy Center of the Aviv Educational Center. Responsibilities included establishing, developing, and managing a team of ten therapists; running team meetings</w:t>
      </w:r>
      <w:r w:rsidR="001C39A5" w:rsidRPr="003C3CBB">
        <w:rPr>
          <w:rFonts w:asciiTheme="majorBidi" w:hAnsiTheme="majorBidi" w:cstheme="majorBidi"/>
          <w:sz w:val="24"/>
          <w:szCs w:val="24"/>
        </w:rPr>
        <w:t xml:space="preserve">, leading professional training for the therapeutic and educational team; training women students in movement therapy; and </w:t>
      </w:r>
      <w:r w:rsidR="00D94045" w:rsidRPr="003C3CBB">
        <w:rPr>
          <w:rFonts w:asciiTheme="majorBidi" w:hAnsiTheme="majorBidi" w:cstheme="majorBidi"/>
          <w:sz w:val="24"/>
          <w:szCs w:val="24"/>
        </w:rPr>
        <w:t>interfacing with</w:t>
      </w:r>
      <w:r w:rsidR="001C39A5" w:rsidRPr="003C3CBB">
        <w:rPr>
          <w:rFonts w:asciiTheme="majorBidi" w:hAnsiTheme="majorBidi" w:cstheme="majorBidi"/>
          <w:sz w:val="24"/>
          <w:szCs w:val="24"/>
        </w:rPr>
        <w:t xml:space="preserve"> internal and external </w:t>
      </w:r>
      <w:r w:rsidR="00E36008">
        <w:rPr>
          <w:rFonts w:asciiTheme="majorBidi" w:hAnsiTheme="majorBidi" w:cstheme="majorBidi"/>
          <w:sz w:val="24"/>
          <w:szCs w:val="24"/>
        </w:rPr>
        <w:t>bodies</w:t>
      </w:r>
      <w:r w:rsidR="001C39A5" w:rsidRPr="003C3CBB">
        <w:rPr>
          <w:rFonts w:asciiTheme="majorBidi" w:hAnsiTheme="majorBidi" w:cstheme="majorBidi"/>
          <w:sz w:val="24"/>
          <w:szCs w:val="24"/>
        </w:rPr>
        <w:t>.</w:t>
      </w:r>
      <w:r w:rsidR="006B51DF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C39A5" w:rsidRPr="003C3CBB">
        <w:rPr>
          <w:rFonts w:asciiTheme="majorBidi" w:hAnsiTheme="majorBidi" w:cstheme="majorBidi"/>
          <w:sz w:val="24"/>
          <w:szCs w:val="24"/>
        </w:rPr>
        <w:t>In addition to administrative tasks, I also provided individual and group treatments and parental counseling.</w:t>
      </w:r>
    </w:p>
    <w:p w14:paraId="17C8D4E9" w14:textId="2F0BE7A4" w:rsidR="001C39A5" w:rsidRPr="003C3CBB" w:rsidRDefault="001C39A5" w:rsidP="001C39A5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2012–2015:</w:t>
      </w:r>
      <w:r w:rsidR="00433982"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Pr="003C3CBB">
        <w:rPr>
          <w:rFonts w:asciiTheme="majorBidi" w:hAnsiTheme="majorBidi" w:cstheme="majorBidi"/>
          <w:sz w:val="24"/>
          <w:szCs w:val="24"/>
        </w:rPr>
        <w:t xml:space="preserve">Movement Therapist,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Merhavim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School, Rishon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Letzion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0F722B8E" w14:textId="1DFD922D" w:rsidR="001C39A5" w:rsidRPr="003C3CBB" w:rsidRDefault="001C39A5" w:rsidP="001C39A5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2012–2015</w:t>
      </w:r>
      <w:r w:rsidRPr="003C3CBB">
        <w:rPr>
          <w:rFonts w:asciiTheme="majorBidi" w:hAnsiTheme="majorBidi" w:cstheme="majorBidi"/>
          <w:sz w:val="24"/>
          <w:szCs w:val="24"/>
        </w:rPr>
        <w:t>: Movement Therapist at “</w:t>
      </w:r>
      <w:commentRangeStart w:id="7"/>
      <w:proofErr w:type="spellStart"/>
      <w:r w:rsidRPr="003C3CBB">
        <w:rPr>
          <w:rFonts w:asciiTheme="majorBidi" w:hAnsiTheme="majorBidi" w:cstheme="majorBidi"/>
          <w:sz w:val="24"/>
          <w:szCs w:val="24"/>
        </w:rPr>
        <w:t>Urim</w:t>
      </w:r>
      <w:commentRangeEnd w:id="7"/>
      <w:proofErr w:type="spellEnd"/>
      <w:r w:rsidR="00433982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Pr="003C3CBB">
        <w:rPr>
          <w:rFonts w:asciiTheme="majorBidi" w:hAnsiTheme="majorBidi" w:cstheme="majorBidi"/>
          <w:sz w:val="24"/>
          <w:szCs w:val="24"/>
        </w:rPr>
        <w:t xml:space="preserve">,” an anthroposophical school in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Kfar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01918">
        <w:rPr>
          <w:rFonts w:asciiTheme="majorBidi" w:hAnsiTheme="majorBidi" w:cstheme="majorBidi"/>
          <w:sz w:val="24"/>
          <w:szCs w:val="24"/>
        </w:rPr>
        <w:t>Ha</w:t>
      </w:r>
      <w:r w:rsidRPr="003C3CBB">
        <w:rPr>
          <w:rFonts w:asciiTheme="majorBidi" w:hAnsiTheme="majorBidi" w:cstheme="majorBidi"/>
          <w:sz w:val="24"/>
          <w:szCs w:val="24"/>
        </w:rPr>
        <w:t>Yarok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336FFF5A" w14:textId="0CBA822D" w:rsidR="00433982" w:rsidRPr="003C3CBB" w:rsidRDefault="00433982" w:rsidP="00433982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2008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 xml:space="preserve">2009: Practical training at a mental health clinic for children and </w:t>
      </w:r>
      <w:commentRangeStart w:id="8"/>
      <w:r w:rsidRPr="003C3CBB">
        <w:rPr>
          <w:rFonts w:asciiTheme="majorBidi" w:hAnsiTheme="majorBidi" w:cstheme="majorBidi"/>
          <w:sz w:val="24"/>
          <w:szCs w:val="24"/>
        </w:rPr>
        <w:t>Youth</w:t>
      </w:r>
      <w:commentRangeEnd w:id="8"/>
      <w:r w:rsidR="00E36008">
        <w:rPr>
          <w:rStyle w:val="CommentReference"/>
        </w:rPr>
        <w:commentReference w:id="8"/>
      </w:r>
      <w:r w:rsidRPr="003C3CBB">
        <w:rPr>
          <w:rFonts w:asciiTheme="majorBidi" w:hAnsiTheme="majorBidi" w:cstheme="majorBidi"/>
          <w:sz w:val="24"/>
          <w:szCs w:val="24"/>
        </w:rPr>
        <w:t>, Tel Aviv.</w:t>
      </w:r>
    </w:p>
    <w:p w14:paraId="6A209F02" w14:textId="21DDA2DB" w:rsidR="00433982" w:rsidRPr="003C3CBB" w:rsidRDefault="00433982" w:rsidP="00433982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3C3CBB">
        <w:rPr>
          <w:rFonts w:asciiTheme="majorBidi" w:hAnsiTheme="majorBidi" w:cstheme="majorBidi"/>
          <w:sz w:val="24"/>
          <w:szCs w:val="24"/>
        </w:rPr>
        <w:t>2007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 xml:space="preserve">2008: Practical training in a closed women’s ward,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Pardesiya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Hospital.</w:t>
      </w:r>
    </w:p>
    <w:p w14:paraId="3D40DE57" w14:textId="43213B38" w:rsidR="00C04A4D" w:rsidRPr="003C3CBB" w:rsidRDefault="00D94045" w:rsidP="00D94045">
      <w:pPr>
        <w:shd w:val="clear" w:color="auto" w:fill="E7E6E6" w:themeFill="background2"/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>Teaching and Experience Training</w:t>
      </w:r>
    </w:p>
    <w:p w14:paraId="056B8204" w14:textId="7309C4DC" w:rsidR="00D94045" w:rsidRPr="003C3CBB" w:rsidRDefault="00D94045" w:rsidP="00D94045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2018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>2020: Ono Academic College, School of Art</w:t>
      </w:r>
      <w:r w:rsidR="00B56444" w:rsidRPr="003C3CBB">
        <w:rPr>
          <w:rFonts w:asciiTheme="majorBidi" w:hAnsiTheme="majorBidi" w:cstheme="majorBidi"/>
          <w:sz w:val="24"/>
          <w:szCs w:val="24"/>
        </w:rPr>
        <w:t>s</w:t>
      </w:r>
      <w:r w:rsidRPr="003C3CBB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9"/>
      <w:r w:rsidRPr="003C3CBB">
        <w:rPr>
          <w:rFonts w:asciiTheme="majorBidi" w:hAnsiTheme="majorBidi" w:cstheme="majorBidi"/>
          <w:sz w:val="24"/>
          <w:szCs w:val="24"/>
        </w:rPr>
        <w:t>Society</w:t>
      </w:r>
      <w:commentRangeEnd w:id="9"/>
      <w:r w:rsidR="00B56444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9"/>
      </w:r>
      <w:r w:rsidRPr="003C3CBB">
        <w:rPr>
          <w:rFonts w:asciiTheme="majorBidi" w:hAnsiTheme="majorBidi" w:cstheme="majorBidi"/>
          <w:sz w:val="24"/>
          <w:szCs w:val="24"/>
        </w:rPr>
        <w:t xml:space="preserve">, </w:t>
      </w:r>
      <w:r w:rsidR="00B56444" w:rsidRPr="003C3CBB">
        <w:rPr>
          <w:rFonts w:asciiTheme="majorBidi" w:hAnsiTheme="majorBidi" w:cstheme="majorBidi"/>
          <w:sz w:val="24"/>
          <w:szCs w:val="24"/>
        </w:rPr>
        <w:t>supervising movement therapy students in the clinical field.</w:t>
      </w:r>
    </w:p>
    <w:p w14:paraId="4132831D" w14:textId="2E91911C" w:rsidR="00B56444" w:rsidRPr="003C3CBB" w:rsidRDefault="00B56444" w:rsidP="00B5644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2016</w:t>
      </w:r>
      <w:r w:rsidRPr="003C3CBB">
        <w:rPr>
          <w:rFonts w:asciiTheme="majorBidi" w:hAnsiTheme="majorBidi" w:cstheme="majorBidi"/>
          <w:sz w:val="24"/>
          <w:szCs w:val="24"/>
        </w:rPr>
        <w:t>–</w:t>
      </w:r>
      <w:r w:rsidRPr="003C3CBB">
        <w:rPr>
          <w:rFonts w:asciiTheme="majorBidi" w:hAnsiTheme="majorBidi" w:cstheme="majorBidi"/>
          <w:sz w:val="24"/>
          <w:szCs w:val="24"/>
        </w:rPr>
        <w:t>2019: Kibbutzim College, Guest Lecturer in the advanced clinical seminar.</w:t>
      </w:r>
    </w:p>
    <w:p w14:paraId="2178A4C8" w14:textId="0B334306" w:rsidR="00B56444" w:rsidRPr="003C3CBB" w:rsidRDefault="00B56444" w:rsidP="00B5644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2017:</w:t>
      </w:r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Kibbutzim College, </w:t>
      </w:r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>“</w:t>
      </w:r>
      <w:proofErr w:type="spellStart"/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>Shaar</w:t>
      </w:r>
      <w:proofErr w:type="spellEnd"/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spellStart"/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>HaNefesh</w:t>
      </w:r>
      <w:proofErr w:type="spellEnd"/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” (Gate </w:t>
      </w:r>
      <w:r w:rsidRPr="003C3CBB">
        <w:rPr>
          <w:rFonts w:asciiTheme="majorBidi" w:hAnsiTheme="majorBidi" w:cstheme="majorBidi"/>
          <w:color w:val="000000"/>
          <w:sz w:val="24"/>
          <w:szCs w:val="24"/>
        </w:rPr>
        <w:t>to the Soul</w:t>
      </w:r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program: “The Group as a Space of Mirrors”: Processes in Movement and Color, 30-hour </w:t>
      </w:r>
      <w:r w:rsidR="0056070C"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training program in anthroposophical methods </w:t>
      </w:r>
      <w:r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>for art t</w:t>
      </w:r>
      <w:r w:rsidR="0056070C" w:rsidRPr="003C3CB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herapy. </w:t>
      </w:r>
    </w:p>
    <w:p w14:paraId="00FDE0AF" w14:textId="2E11118E" w:rsidR="00AC31FC" w:rsidRPr="003C3CBB" w:rsidRDefault="0056070C" w:rsidP="0056070C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C3CBB">
        <w:rPr>
          <w:rFonts w:asciiTheme="majorBidi" w:hAnsiTheme="majorBidi" w:cstheme="majorBidi"/>
          <w:b/>
          <w:bCs/>
          <w:sz w:val="24"/>
          <w:szCs w:val="24"/>
        </w:rPr>
        <w:t xml:space="preserve">Conference </w:t>
      </w:r>
      <w:proofErr w:type="spellStart"/>
      <w:r w:rsidR="006C09F1" w:rsidRPr="003C3CBB">
        <w:rPr>
          <w:rFonts w:asciiTheme="majorBidi" w:hAnsiTheme="majorBidi" w:cstheme="majorBidi"/>
          <w:b/>
          <w:bCs/>
          <w:sz w:val="24"/>
          <w:szCs w:val="24"/>
          <w:rtl/>
        </w:rPr>
        <w:t>Presentation</w:t>
      </w:r>
      <w:proofErr w:type="spellEnd"/>
      <w:r w:rsidRPr="003C3CBB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4C739B3B" w14:textId="3245C3F4" w:rsidR="006C09F1" w:rsidRPr="003C3CBB" w:rsidRDefault="00403FD0" w:rsidP="00116597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3C3CBB">
        <w:rPr>
          <w:rFonts w:asciiTheme="majorBidi" w:hAnsiTheme="majorBidi" w:cstheme="majorBidi"/>
          <w:sz w:val="24"/>
          <w:szCs w:val="24"/>
        </w:rPr>
        <w:t>September 23 – 25</w:t>
      </w:r>
      <w:r w:rsidRPr="003C3CBB">
        <w:rPr>
          <w:rFonts w:asciiTheme="majorBidi" w:hAnsiTheme="majorBidi" w:cstheme="majorBidi"/>
          <w:sz w:val="24"/>
          <w:szCs w:val="24"/>
        </w:rPr>
        <w:t xml:space="preserve">: </w:t>
      </w:r>
      <w:r w:rsidRPr="003C3CBB">
        <w:rPr>
          <w:rFonts w:asciiTheme="majorBidi" w:hAnsiTheme="majorBidi" w:cstheme="majorBidi"/>
          <w:sz w:val="24"/>
          <w:szCs w:val="24"/>
        </w:rPr>
        <w:t>2</w:t>
      </w:r>
      <w:r w:rsidR="00223888" w:rsidRPr="003C3CBB">
        <w:rPr>
          <w:rFonts w:asciiTheme="majorBidi" w:hAnsiTheme="majorBidi" w:cstheme="majorBidi"/>
          <w:sz w:val="24"/>
          <w:szCs w:val="24"/>
        </w:rPr>
        <w:t>4</w:t>
      </w:r>
      <w:r w:rsidR="00223888" w:rsidRPr="003C3CBB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European Conference of </w:t>
      </w:r>
      <w:commentRangeStart w:id="10"/>
      <w:r w:rsidR="00223888" w:rsidRPr="003C3CBB">
        <w:rPr>
          <w:rFonts w:asciiTheme="majorBidi" w:hAnsiTheme="majorBidi" w:cstheme="majorBidi"/>
          <w:sz w:val="24"/>
          <w:szCs w:val="24"/>
        </w:rPr>
        <w:t>EADMT</w:t>
      </w:r>
      <w:commentRangeEnd w:id="10"/>
      <w:r w:rsidR="0056070C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3C3CBB">
        <w:rPr>
          <w:rFonts w:asciiTheme="majorBidi" w:hAnsiTheme="majorBidi" w:cstheme="majorBidi"/>
          <w:sz w:val="24"/>
          <w:szCs w:val="24"/>
        </w:rPr>
        <w:t xml:space="preserve"> (European Association of Dance Movement Therapists).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 Berlin</w:t>
      </w:r>
      <w:r w:rsidRPr="003C3CBB">
        <w:rPr>
          <w:rFonts w:asciiTheme="majorBidi" w:hAnsiTheme="majorBidi" w:cstheme="majorBidi"/>
          <w:sz w:val="24"/>
          <w:szCs w:val="24"/>
        </w:rPr>
        <w:t>,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 Germany. </w:t>
      </w:r>
      <w:r w:rsidR="0056070C" w:rsidRPr="003C3CBB">
        <w:rPr>
          <w:rFonts w:asciiTheme="majorBidi" w:hAnsiTheme="majorBidi" w:cstheme="majorBidi"/>
          <w:sz w:val="24"/>
          <w:szCs w:val="24"/>
        </w:rPr>
        <w:t>“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From </w:t>
      </w:r>
      <w:r w:rsidR="0056070C" w:rsidRPr="003C3CBB">
        <w:rPr>
          <w:rFonts w:asciiTheme="majorBidi" w:hAnsiTheme="majorBidi" w:cstheme="majorBidi"/>
          <w:sz w:val="24"/>
          <w:szCs w:val="24"/>
        </w:rPr>
        <w:t>D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isconnection to </w:t>
      </w:r>
      <w:r w:rsidR="0056070C" w:rsidRPr="003C3CBB">
        <w:rPr>
          <w:rFonts w:asciiTheme="majorBidi" w:hAnsiTheme="majorBidi" w:cstheme="majorBidi"/>
          <w:sz w:val="24"/>
          <w:szCs w:val="24"/>
        </w:rPr>
        <w:t>C</w:t>
      </w:r>
      <w:r w:rsidR="00223888" w:rsidRPr="003C3CBB">
        <w:rPr>
          <w:rFonts w:asciiTheme="majorBidi" w:hAnsiTheme="majorBidi" w:cstheme="majorBidi"/>
          <w:sz w:val="24"/>
          <w:szCs w:val="24"/>
        </w:rPr>
        <w:t>onnection.</w:t>
      </w:r>
      <w:r w:rsidR="0056070C" w:rsidRPr="003C3CBB">
        <w:rPr>
          <w:rFonts w:asciiTheme="majorBidi" w:hAnsiTheme="majorBidi" w:cstheme="majorBidi"/>
          <w:sz w:val="24"/>
          <w:szCs w:val="24"/>
        </w:rPr>
        <w:t>”</w:t>
      </w:r>
    </w:p>
    <w:p w14:paraId="32384F29" w14:textId="7FE23330" w:rsidR="006C09F1" w:rsidRPr="003C3CBB" w:rsidRDefault="00223888" w:rsidP="00116597">
      <w:pPr>
        <w:bidi w:val="0"/>
        <w:rPr>
          <w:rFonts w:asciiTheme="majorBidi" w:hAnsiTheme="majorBidi" w:cstheme="majorBidi"/>
          <w:sz w:val="24"/>
          <w:szCs w:val="24"/>
        </w:rPr>
      </w:pPr>
      <w:commentRangeStart w:id="11"/>
      <w:r w:rsidRPr="003C3CBB">
        <w:rPr>
          <w:rFonts w:asciiTheme="majorBidi" w:hAnsiTheme="majorBidi" w:cstheme="majorBidi"/>
          <w:sz w:val="24"/>
          <w:szCs w:val="24"/>
        </w:rPr>
        <w:t>2022</w:t>
      </w:r>
      <w:commentRangeEnd w:id="11"/>
      <w:r w:rsidR="00403FD0"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="00403FD0" w:rsidRPr="003C3CBB">
        <w:rPr>
          <w:rFonts w:asciiTheme="majorBidi" w:hAnsiTheme="majorBidi" w:cstheme="majorBidi"/>
          <w:sz w:val="24"/>
          <w:szCs w:val="24"/>
        </w:rPr>
        <w:t>: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="00403FD0" w:rsidRPr="003C3CBB">
        <w:rPr>
          <w:rFonts w:asciiTheme="majorBidi" w:hAnsiTheme="majorBidi" w:cstheme="majorBidi"/>
          <w:sz w:val="24"/>
          <w:szCs w:val="24"/>
        </w:rPr>
        <w:t xml:space="preserve">Annual </w:t>
      </w:r>
      <w:r w:rsidR="0056070C" w:rsidRPr="003C3CBB">
        <w:rPr>
          <w:rFonts w:asciiTheme="majorBidi" w:hAnsiTheme="majorBidi" w:cstheme="majorBidi"/>
          <w:sz w:val="24"/>
          <w:szCs w:val="24"/>
        </w:rPr>
        <w:t>C</w:t>
      </w:r>
      <w:r w:rsidRPr="003C3CBB">
        <w:rPr>
          <w:rFonts w:asciiTheme="majorBidi" w:hAnsiTheme="majorBidi" w:cstheme="majorBidi"/>
          <w:sz w:val="24"/>
          <w:szCs w:val="24"/>
        </w:rPr>
        <w:t>onference of the Society for Qualitative Inquiry in Psychology</w:t>
      </w:r>
      <w:r w:rsidR="00403FD0" w:rsidRPr="003C3CBB">
        <w:rPr>
          <w:rFonts w:asciiTheme="majorBidi" w:hAnsiTheme="majorBidi" w:cstheme="majorBidi"/>
          <w:sz w:val="24"/>
          <w:szCs w:val="24"/>
        </w:rPr>
        <w:t xml:space="preserve"> (Virtual Conference).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="00403FD0" w:rsidRPr="003C3CBB">
        <w:rPr>
          <w:rFonts w:asciiTheme="majorBidi" w:hAnsiTheme="majorBidi" w:cstheme="majorBidi"/>
          <w:sz w:val="24"/>
          <w:szCs w:val="24"/>
        </w:rPr>
        <w:t>“</w:t>
      </w:r>
      <w:r w:rsidRPr="003C3CBB">
        <w:rPr>
          <w:rFonts w:asciiTheme="majorBidi" w:hAnsiTheme="majorBidi" w:cstheme="majorBidi"/>
          <w:sz w:val="24"/>
          <w:szCs w:val="24"/>
        </w:rPr>
        <w:t xml:space="preserve">Dance Movement Therapy </w:t>
      </w:r>
      <w:r w:rsidR="0056070C" w:rsidRPr="003C3CBB">
        <w:rPr>
          <w:rFonts w:asciiTheme="majorBidi" w:hAnsiTheme="majorBidi" w:cstheme="majorBidi"/>
          <w:sz w:val="24"/>
          <w:szCs w:val="24"/>
        </w:rPr>
        <w:t>P</w:t>
      </w:r>
      <w:r w:rsidRPr="003C3CBB">
        <w:rPr>
          <w:rFonts w:asciiTheme="majorBidi" w:hAnsiTheme="majorBidi" w:cstheme="majorBidi"/>
          <w:sz w:val="24"/>
          <w:szCs w:val="24"/>
        </w:rPr>
        <w:t xml:space="preserve">rocesses and </w:t>
      </w:r>
      <w:r w:rsidR="0056070C" w:rsidRPr="003C3CBB">
        <w:rPr>
          <w:rFonts w:asciiTheme="majorBidi" w:hAnsiTheme="majorBidi" w:cstheme="majorBidi"/>
          <w:sz w:val="24"/>
          <w:szCs w:val="24"/>
        </w:rPr>
        <w:t>I</w:t>
      </w:r>
      <w:r w:rsidRPr="003C3CBB">
        <w:rPr>
          <w:rFonts w:asciiTheme="majorBidi" w:hAnsiTheme="majorBidi" w:cstheme="majorBidi"/>
          <w:sz w:val="24"/>
          <w:szCs w:val="24"/>
        </w:rPr>
        <w:t xml:space="preserve">nterventions </w:t>
      </w:r>
      <w:r w:rsidR="0056070C" w:rsidRPr="003C3CBB">
        <w:rPr>
          <w:rFonts w:asciiTheme="majorBidi" w:hAnsiTheme="majorBidi" w:cstheme="majorBidi"/>
          <w:sz w:val="24"/>
          <w:szCs w:val="24"/>
        </w:rPr>
        <w:t>D</w:t>
      </w:r>
      <w:r w:rsidRPr="003C3CBB">
        <w:rPr>
          <w:rFonts w:asciiTheme="majorBidi" w:hAnsiTheme="majorBidi" w:cstheme="majorBidi"/>
          <w:sz w:val="24"/>
          <w:szCs w:val="24"/>
        </w:rPr>
        <w:t xml:space="preserve">erived from </w:t>
      </w:r>
      <w:r w:rsidR="0056070C" w:rsidRPr="003C3CBB">
        <w:rPr>
          <w:rFonts w:asciiTheme="majorBidi" w:hAnsiTheme="majorBidi" w:cstheme="majorBidi"/>
          <w:sz w:val="24"/>
          <w:szCs w:val="24"/>
        </w:rPr>
        <w:t>Therapy Logs.”</w:t>
      </w:r>
    </w:p>
    <w:p w14:paraId="50B74D8E" w14:textId="3382B98B" w:rsidR="00461354" w:rsidRPr="003C3CBB" w:rsidRDefault="00403FD0" w:rsidP="00116597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 xml:space="preserve">2022: 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3C3CBB">
        <w:rPr>
          <w:rFonts w:asciiTheme="majorBidi" w:hAnsiTheme="majorBidi" w:cstheme="majorBidi"/>
          <w:sz w:val="24"/>
          <w:szCs w:val="24"/>
        </w:rPr>
        <w:t>Psychological Appl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ications and </w:t>
      </w:r>
      <w:r w:rsidRPr="003C3CBB">
        <w:rPr>
          <w:rFonts w:asciiTheme="majorBidi" w:hAnsiTheme="majorBidi" w:cstheme="majorBidi"/>
          <w:sz w:val="24"/>
          <w:szCs w:val="24"/>
        </w:rPr>
        <w:t xml:space="preserve">Trends </w:t>
      </w:r>
      <w:commentRangeStart w:id="12"/>
      <w:r w:rsidRPr="003C3CBB">
        <w:rPr>
          <w:rFonts w:asciiTheme="majorBidi" w:hAnsiTheme="majorBidi" w:cstheme="majorBidi"/>
          <w:sz w:val="24"/>
          <w:szCs w:val="24"/>
        </w:rPr>
        <w:t>Conference</w:t>
      </w:r>
      <w:commentRangeEnd w:id="12"/>
      <w:r w:rsidRPr="003C3CBB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Pr="003C3CBB">
        <w:rPr>
          <w:rFonts w:asciiTheme="majorBidi" w:hAnsiTheme="majorBidi" w:cstheme="majorBidi"/>
          <w:sz w:val="24"/>
          <w:szCs w:val="24"/>
        </w:rPr>
        <w:t>.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23888" w:rsidRPr="003C3CBB">
        <w:rPr>
          <w:rFonts w:asciiTheme="majorBidi" w:hAnsiTheme="majorBidi" w:cstheme="majorBidi"/>
          <w:sz w:val="24"/>
          <w:szCs w:val="24"/>
        </w:rPr>
        <w:t>Maderia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>,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 Portugal</w:t>
      </w:r>
      <w:r w:rsidRPr="003C3CBB">
        <w:rPr>
          <w:rFonts w:asciiTheme="majorBidi" w:hAnsiTheme="majorBidi" w:cstheme="majorBidi"/>
          <w:sz w:val="24"/>
          <w:szCs w:val="24"/>
        </w:rPr>
        <w:t>. “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Dance Movement </w:t>
      </w:r>
      <w:r w:rsidRPr="003C3CBB">
        <w:rPr>
          <w:rFonts w:asciiTheme="majorBidi" w:hAnsiTheme="majorBidi" w:cstheme="majorBidi"/>
          <w:sz w:val="24"/>
          <w:szCs w:val="24"/>
        </w:rPr>
        <w:t xml:space="preserve">Therapy Processes 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and </w:t>
      </w:r>
      <w:r w:rsidRPr="003C3CBB">
        <w:rPr>
          <w:rFonts w:asciiTheme="majorBidi" w:hAnsiTheme="majorBidi" w:cstheme="majorBidi"/>
          <w:sz w:val="24"/>
          <w:szCs w:val="24"/>
        </w:rPr>
        <w:t>I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nterventions in the </w:t>
      </w:r>
      <w:r w:rsidRPr="003C3CBB">
        <w:rPr>
          <w:rFonts w:asciiTheme="majorBidi" w:hAnsiTheme="majorBidi" w:cstheme="majorBidi"/>
          <w:sz w:val="24"/>
          <w:szCs w:val="24"/>
        </w:rPr>
        <w:t>T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reatment of </w:t>
      </w:r>
      <w:r w:rsidRPr="003C3CBB">
        <w:rPr>
          <w:rFonts w:asciiTheme="majorBidi" w:hAnsiTheme="majorBidi" w:cstheme="majorBidi"/>
          <w:sz w:val="24"/>
          <w:szCs w:val="24"/>
        </w:rPr>
        <w:t>C</w:t>
      </w:r>
      <w:r w:rsidR="00223888" w:rsidRPr="003C3CBB">
        <w:rPr>
          <w:rFonts w:asciiTheme="majorBidi" w:hAnsiTheme="majorBidi" w:cstheme="majorBidi"/>
          <w:sz w:val="24"/>
          <w:szCs w:val="24"/>
        </w:rPr>
        <w:t xml:space="preserve">hildren with </w:t>
      </w:r>
      <w:r w:rsidRPr="003C3CBB">
        <w:rPr>
          <w:rFonts w:asciiTheme="majorBidi" w:hAnsiTheme="majorBidi" w:cstheme="majorBidi"/>
          <w:sz w:val="24"/>
          <w:szCs w:val="24"/>
        </w:rPr>
        <w:t xml:space="preserve">Anxiety Disorders </w:t>
      </w:r>
      <w:bookmarkStart w:id="13" w:name="_Hlk126095786"/>
      <w:r w:rsidRPr="003C3CBB">
        <w:rPr>
          <w:rFonts w:asciiTheme="majorBidi" w:hAnsiTheme="majorBidi" w:cstheme="majorBidi"/>
          <w:sz w:val="24"/>
          <w:szCs w:val="24"/>
        </w:rPr>
        <w:t xml:space="preserve">Derived </w:t>
      </w:r>
      <w:r w:rsidR="00874CA6" w:rsidRPr="003C3CBB">
        <w:rPr>
          <w:rFonts w:asciiTheme="majorBidi" w:hAnsiTheme="majorBidi" w:cstheme="majorBidi"/>
          <w:sz w:val="24"/>
          <w:szCs w:val="24"/>
        </w:rPr>
        <w:t xml:space="preserve">from </w:t>
      </w:r>
      <w:r w:rsidRPr="003C3CBB">
        <w:rPr>
          <w:rFonts w:asciiTheme="majorBidi" w:hAnsiTheme="majorBidi" w:cstheme="majorBidi"/>
          <w:sz w:val="24"/>
          <w:szCs w:val="24"/>
        </w:rPr>
        <w:t xml:space="preserve">Treatment Therapy </w:t>
      </w:r>
      <w:commentRangeStart w:id="14"/>
      <w:r w:rsidRPr="003C3CBB">
        <w:rPr>
          <w:rFonts w:asciiTheme="majorBidi" w:hAnsiTheme="majorBidi" w:cstheme="majorBidi"/>
          <w:sz w:val="24"/>
          <w:szCs w:val="24"/>
        </w:rPr>
        <w:t>Logs</w:t>
      </w:r>
      <w:bookmarkEnd w:id="13"/>
      <w:commentRangeEnd w:id="14"/>
      <w:r w:rsidR="00E36008">
        <w:rPr>
          <w:rStyle w:val="CommentReference"/>
        </w:rPr>
        <w:commentReference w:id="14"/>
      </w:r>
      <w:r w:rsidR="003C3CBB" w:rsidRPr="003C3CBB">
        <w:rPr>
          <w:rFonts w:asciiTheme="majorBidi" w:hAnsiTheme="majorBidi" w:cstheme="majorBidi"/>
          <w:sz w:val="24"/>
          <w:szCs w:val="24"/>
        </w:rPr>
        <w:t>.”</w:t>
      </w:r>
    </w:p>
    <w:p w14:paraId="3914DAB8" w14:textId="4B8584C5" w:rsidR="003C3CBB" w:rsidRPr="003C3CBB" w:rsidRDefault="003C3CBB" w:rsidP="003C3CBB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 xml:space="preserve">October, 2022: </w:t>
      </w:r>
      <w:r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Israeli Research Group for Psychotherapy conference (IL-SPR) in collaboration with The Freud Center, The Hebrew University, The </w:t>
      </w:r>
      <w:proofErr w:type="spellStart"/>
      <w:r w:rsidR="00E36008">
        <w:rPr>
          <w:rFonts w:asciiTheme="majorBidi" w:hAnsiTheme="majorBidi" w:cstheme="majorBidi"/>
          <w:color w:val="000000"/>
          <w:sz w:val="24"/>
          <w:szCs w:val="24"/>
        </w:rPr>
        <w:t>Mifrasim</w:t>
      </w:r>
      <w:proofErr w:type="spellEnd"/>
      <w:r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Research </w:t>
      </w:r>
      <w:commentRangeStart w:id="15"/>
      <w:r w:rsidRPr="003C3CBB">
        <w:rPr>
          <w:rFonts w:asciiTheme="majorBidi" w:hAnsiTheme="majorBidi" w:cstheme="majorBidi"/>
          <w:color w:val="000000"/>
          <w:sz w:val="24"/>
          <w:szCs w:val="24"/>
        </w:rPr>
        <w:t>and</w:t>
      </w:r>
      <w:commentRangeEnd w:id="15"/>
      <w:r w:rsidR="00585A68">
        <w:rPr>
          <w:rStyle w:val="CommentReference"/>
        </w:rPr>
        <w:commentReference w:id="15"/>
      </w:r>
      <w:r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Teaching Center for Psychotherapy</w:t>
      </w:r>
      <w:r w:rsidR="00E36008">
        <w:rPr>
          <w:rFonts w:asciiTheme="majorBidi" w:hAnsiTheme="majorBidi" w:cstheme="majorBidi"/>
          <w:color w:val="000000"/>
          <w:sz w:val="24"/>
          <w:szCs w:val="24"/>
        </w:rPr>
        <w:t xml:space="preserve"> of the</w:t>
      </w:r>
      <w:r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Tel Aviv-Yafo Academic College.</w:t>
      </w:r>
      <w:r w:rsidRPr="003C3CBB">
        <w:rPr>
          <w:rFonts w:asciiTheme="majorBidi" w:hAnsiTheme="majorBidi" w:cstheme="majorBidi"/>
          <w:color w:val="000000"/>
          <w:sz w:val="24"/>
          <w:szCs w:val="24"/>
        </w:rPr>
        <w:t xml:space="preserve"> “Analysis of Therapy Diaries: Processes and Interventions in Movement Therapy.”</w:t>
      </w:r>
    </w:p>
    <w:p w14:paraId="51451B03" w14:textId="58D219D8" w:rsidR="003645D5" w:rsidRDefault="003645D5" w:rsidP="00116597">
      <w:pPr>
        <w:bidi w:val="0"/>
        <w:rPr>
          <w:rFonts w:asciiTheme="majorBidi" w:hAnsiTheme="majorBidi" w:cstheme="majorBidi"/>
          <w:sz w:val="24"/>
          <w:szCs w:val="24"/>
        </w:rPr>
      </w:pPr>
      <w:r w:rsidRPr="003C3CBB">
        <w:rPr>
          <w:rFonts w:asciiTheme="majorBidi" w:hAnsiTheme="majorBidi" w:cstheme="majorBidi"/>
          <w:sz w:val="24"/>
          <w:szCs w:val="24"/>
        </w:rPr>
        <w:t>2019</w:t>
      </w:r>
      <w:r w:rsidR="003C3CBB" w:rsidRPr="003C3CBB">
        <w:rPr>
          <w:rFonts w:asciiTheme="majorBidi" w:hAnsiTheme="majorBidi" w:cstheme="majorBidi"/>
          <w:sz w:val="24"/>
          <w:szCs w:val="24"/>
        </w:rPr>
        <w:t xml:space="preserve">: </w:t>
      </w:r>
      <w:r w:rsidRPr="003C3CBB">
        <w:rPr>
          <w:rFonts w:asciiTheme="majorBidi" w:hAnsiTheme="majorBidi" w:cstheme="majorBidi"/>
          <w:sz w:val="24"/>
          <w:szCs w:val="24"/>
        </w:rPr>
        <w:t xml:space="preserve">Conference on Movement and Cognition. Tel Aviv University, July 2019 </w:t>
      </w:r>
      <w:r w:rsidR="003C3CBB" w:rsidRPr="003C3CBB">
        <w:rPr>
          <w:rFonts w:asciiTheme="majorBidi" w:hAnsiTheme="majorBidi" w:cstheme="majorBidi"/>
          <w:sz w:val="24"/>
          <w:szCs w:val="24"/>
        </w:rPr>
        <w:t>“</w:t>
      </w:r>
      <w:r w:rsidRPr="003C3CBB">
        <w:rPr>
          <w:rFonts w:asciiTheme="majorBidi" w:hAnsiTheme="majorBidi" w:cstheme="majorBidi"/>
          <w:sz w:val="24"/>
          <w:szCs w:val="24"/>
        </w:rPr>
        <w:t xml:space="preserve">Movement </w:t>
      </w:r>
      <w:r w:rsidR="003C3CBB" w:rsidRPr="003C3CBB">
        <w:rPr>
          <w:rFonts w:asciiTheme="majorBidi" w:hAnsiTheme="majorBidi" w:cstheme="majorBidi"/>
          <w:sz w:val="24"/>
          <w:szCs w:val="24"/>
        </w:rPr>
        <w:t>Self-Portraits</w:t>
      </w:r>
      <w:r w:rsidRPr="003C3CBB">
        <w:rPr>
          <w:rFonts w:asciiTheme="majorBidi" w:hAnsiTheme="majorBidi" w:cstheme="majorBidi"/>
          <w:sz w:val="24"/>
          <w:szCs w:val="24"/>
        </w:rPr>
        <w:t>.</w:t>
      </w:r>
      <w:r w:rsidR="003C3CBB" w:rsidRPr="003C3CBB">
        <w:rPr>
          <w:rFonts w:asciiTheme="majorBidi" w:hAnsiTheme="majorBidi" w:cstheme="majorBidi"/>
          <w:sz w:val="24"/>
          <w:szCs w:val="24"/>
        </w:rPr>
        <w:t>”</w:t>
      </w:r>
    </w:p>
    <w:p w14:paraId="53D5A4CE" w14:textId="7FAABD9E" w:rsidR="00F03B4B" w:rsidRPr="00F03B4B" w:rsidRDefault="00F03B4B" w:rsidP="00F03B4B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03B4B">
        <w:rPr>
          <w:rFonts w:asciiTheme="majorBidi" w:hAnsiTheme="majorBidi" w:cstheme="majorBidi"/>
          <w:b/>
          <w:bCs/>
          <w:sz w:val="24"/>
          <w:szCs w:val="24"/>
        </w:rPr>
        <w:lastRenderedPageBreak/>
        <w:t>Invitations to Future Conferences</w:t>
      </w:r>
    </w:p>
    <w:p w14:paraId="6F4558D4" w14:textId="5F3CFB78" w:rsidR="009F4828" w:rsidRDefault="00F03B4B" w:rsidP="00116597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April, 2023: 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International </w:t>
      </w:r>
      <w:r w:rsidRPr="003C3CBB">
        <w:rPr>
          <w:rFonts w:asciiTheme="majorBidi" w:hAnsiTheme="majorBidi" w:cstheme="majorBidi"/>
          <w:sz w:val="24"/>
          <w:szCs w:val="24"/>
        </w:rPr>
        <w:t xml:space="preserve">Psychological Applications Conference 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T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rends, Lisbon, Portugal. </w:t>
      </w:r>
      <w:r>
        <w:rPr>
          <w:rFonts w:asciiTheme="majorBidi" w:hAnsiTheme="majorBidi" w:cstheme="majorBidi"/>
          <w:sz w:val="24"/>
          <w:szCs w:val="24"/>
        </w:rPr>
        <w:t>“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Analyzing </w:t>
      </w:r>
      <w:r w:rsidRPr="003C3CBB">
        <w:rPr>
          <w:rFonts w:asciiTheme="majorBidi" w:hAnsiTheme="majorBidi" w:cstheme="majorBidi"/>
          <w:sz w:val="24"/>
          <w:szCs w:val="24"/>
        </w:rPr>
        <w:t>Therapy Logs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: Physical </w:t>
      </w:r>
      <w:r w:rsidRPr="003C3CBB">
        <w:rPr>
          <w:rFonts w:asciiTheme="majorBidi" w:hAnsiTheme="majorBidi" w:cstheme="majorBidi"/>
          <w:sz w:val="24"/>
          <w:szCs w:val="24"/>
        </w:rPr>
        <w:t xml:space="preserve">Clinical Manifestations 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among </w:t>
      </w:r>
      <w:r>
        <w:rPr>
          <w:rFonts w:asciiTheme="majorBidi" w:hAnsiTheme="majorBidi" w:cstheme="majorBidi"/>
          <w:sz w:val="24"/>
          <w:szCs w:val="24"/>
        </w:rPr>
        <w:t>C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hildren with </w:t>
      </w:r>
      <w:r w:rsidRPr="003C3CBB">
        <w:rPr>
          <w:rFonts w:asciiTheme="majorBidi" w:hAnsiTheme="majorBidi" w:cstheme="majorBidi"/>
          <w:sz w:val="24"/>
          <w:szCs w:val="24"/>
        </w:rPr>
        <w:t xml:space="preserve">Anxiety Symptoms </w:t>
      </w:r>
      <w:r w:rsidR="009F4828" w:rsidRPr="003C3CBB">
        <w:rPr>
          <w:rFonts w:asciiTheme="majorBidi" w:hAnsiTheme="majorBidi" w:cstheme="majorBidi"/>
          <w:sz w:val="24"/>
          <w:szCs w:val="24"/>
        </w:rPr>
        <w:t xml:space="preserve">during </w:t>
      </w:r>
      <w:r w:rsidRPr="003C3CBB">
        <w:rPr>
          <w:rFonts w:asciiTheme="majorBidi" w:hAnsiTheme="majorBidi" w:cstheme="majorBidi"/>
          <w:sz w:val="24"/>
          <w:szCs w:val="24"/>
        </w:rPr>
        <w:t xml:space="preserve">Dance Movement </w:t>
      </w:r>
      <w:commentRangeStart w:id="16"/>
      <w:r w:rsidRPr="003C3CBB">
        <w:rPr>
          <w:rFonts w:asciiTheme="majorBidi" w:hAnsiTheme="majorBidi" w:cstheme="majorBidi"/>
          <w:sz w:val="24"/>
          <w:szCs w:val="24"/>
        </w:rPr>
        <w:t>Therapy</w:t>
      </w:r>
      <w:commentRangeEnd w:id="16"/>
      <w:r>
        <w:rPr>
          <w:rStyle w:val="CommentReference"/>
        </w:rPr>
        <w:commentReference w:id="16"/>
      </w:r>
      <w:r w:rsidR="009F4828" w:rsidRPr="003C3CB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1881358" w14:textId="60755D1C" w:rsidR="00F03B4B" w:rsidRPr="003C3CBB" w:rsidRDefault="00F03B4B" w:rsidP="00F03B4B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February, 2023: </w:t>
      </w:r>
      <w:commentRangeStart w:id="17"/>
      <w:r>
        <w:rPr>
          <w:rFonts w:asciiTheme="majorBidi" w:hAnsiTheme="majorBidi" w:cstheme="majorBidi"/>
          <w:sz w:val="24"/>
          <w:szCs w:val="24"/>
        </w:rPr>
        <w:t>YHT’s</w:t>
      </w:r>
      <w:commentRangeEnd w:id="17"/>
      <w:r>
        <w:rPr>
          <w:rStyle w:val="CommentReference"/>
        </w:rPr>
        <w:commentReference w:id="17"/>
      </w:r>
      <w:r>
        <w:rPr>
          <w:rFonts w:asciiTheme="majorBidi" w:hAnsiTheme="majorBidi" w:cstheme="majorBidi"/>
          <w:sz w:val="24"/>
          <w:szCs w:val="24"/>
        </w:rPr>
        <w:t xml:space="preserve"> Biennial Conference for Therapy Through the Arts. “Analysis of Therapy Diaries: Processes and Interventions in Children with Anxiety Disorder.”</w:t>
      </w:r>
    </w:p>
    <w:p w14:paraId="2FD61034" w14:textId="77777777" w:rsidR="00E35D40" w:rsidRPr="003C3CBB" w:rsidRDefault="00E35D40" w:rsidP="00116597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08ADCF57" w14:textId="08F4BBD2" w:rsidR="00ED0B3F" w:rsidRPr="00F03B4B" w:rsidRDefault="00ED0B3F" w:rsidP="00F03B4B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3B4B">
        <w:rPr>
          <w:rFonts w:asciiTheme="majorBidi" w:hAnsiTheme="majorBidi" w:cstheme="majorBidi"/>
          <w:b/>
          <w:bCs/>
          <w:sz w:val="24"/>
          <w:szCs w:val="24"/>
          <w:rtl/>
        </w:rPr>
        <w:t>Publications</w:t>
      </w:r>
    </w:p>
    <w:p w14:paraId="0CC39C2C" w14:textId="4D46649C" w:rsidR="00794BF0" w:rsidRDefault="00794BF0" w:rsidP="00116597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45B62">
        <w:rPr>
          <w:rFonts w:asciiTheme="majorBidi" w:hAnsiTheme="majorBidi" w:cstheme="majorBidi"/>
          <w:sz w:val="24"/>
          <w:szCs w:val="24"/>
          <w:highlight w:val="yellow"/>
        </w:rPr>
        <w:t>Bresler</w:t>
      </w:r>
      <w:proofErr w:type="spellEnd"/>
      <w:r w:rsidRPr="00C45B62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Pr="00C45B62">
        <w:rPr>
          <w:rFonts w:asciiTheme="majorBidi" w:hAnsiTheme="majorBidi" w:cstheme="majorBidi"/>
          <w:sz w:val="24"/>
          <w:szCs w:val="24"/>
          <w:highlight w:val="yellow"/>
        </w:rPr>
        <w:t>Nardi</w:t>
      </w:r>
      <w:proofErr w:type="spellEnd"/>
      <w:r w:rsidRPr="00C45B62">
        <w:rPr>
          <w:rFonts w:asciiTheme="majorBidi" w:hAnsiTheme="majorBidi" w:cstheme="majorBidi"/>
          <w:sz w:val="24"/>
          <w:szCs w:val="24"/>
          <w:highlight w:val="yellow"/>
        </w:rPr>
        <w:t xml:space="preserve">, A., Bar Or, M., &amp; </w:t>
      </w:r>
      <w:proofErr w:type="spellStart"/>
      <w:r w:rsidRPr="00C45B62">
        <w:rPr>
          <w:rFonts w:asciiTheme="majorBidi" w:hAnsiTheme="majorBidi" w:cstheme="majorBidi"/>
          <w:sz w:val="24"/>
          <w:szCs w:val="24"/>
          <w:highlight w:val="yellow"/>
        </w:rPr>
        <w:t>Shuper</w:t>
      </w:r>
      <w:proofErr w:type="spellEnd"/>
      <w:r w:rsidR="00C45B62">
        <w:rPr>
          <w:rFonts w:asciiTheme="majorBidi" w:hAnsiTheme="majorBidi" w:cstheme="majorBidi"/>
          <w:sz w:val="24"/>
          <w:szCs w:val="24"/>
          <w:highlight w:val="yellow"/>
        </w:rPr>
        <w:t xml:space="preserve"> Engelhard</w:t>
      </w:r>
      <w:r w:rsidRPr="00C45B62">
        <w:rPr>
          <w:rFonts w:asciiTheme="majorBidi" w:hAnsiTheme="majorBidi" w:cstheme="majorBidi"/>
          <w:sz w:val="24"/>
          <w:szCs w:val="24"/>
          <w:highlight w:val="yellow"/>
        </w:rPr>
        <w:t>, E. (</w:t>
      </w:r>
      <w:commentRangeStart w:id="18"/>
      <w:proofErr w:type="spellStart"/>
      <w:r w:rsidRPr="00C45B62">
        <w:rPr>
          <w:rFonts w:asciiTheme="majorBidi" w:hAnsiTheme="majorBidi" w:cstheme="majorBidi"/>
          <w:sz w:val="24"/>
          <w:szCs w:val="24"/>
          <w:highlight w:val="yellow"/>
        </w:rPr>
        <w:t>xxxx</w:t>
      </w:r>
      <w:commentRangeEnd w:id="18"/>
      <w:proofErr w:type="spellEnd"/>
      <w:r w:rsidRPr="00C45B62">
        <w:rPr>
          <w:rStyle w:val="CommentReference"/>
          <w:highlight w:val="yellow"/>
        </w:rPr>
        <w:commentReference w:id="18"/>
      </w:r>
      <w:r w:rsidRPr="00C45B62">
        <w:rPr>
          <w:rFonts w:asciiTheme="majorBidi" w:hAnsiTheme="majorBidi" w:cstheme="majorBidi"/>
          <w:sz w:val="24"/>
          <w:szCs w:val="24"/>
          <w:highlight w:val="yellow"/>
        </w:rPr>
        <w:t xml:space="preserve">). Dance </w:t>
      </w:r>
      <w:r w:rsidR="00BC580A">
        <w:rPr>
          <w:rFonts w:asciiTheme="majorBidi" w:hAnsiTheme="majorBidi" w:cstheme="majorBidi"/>
          <w:sz w:val="24"/>
          <w:szCs w:val="24"/>
          <w:highlight w:val="yellow"/>
        </w:rPr>
        <w:t>m</w:t>
      </w:r>
      <w:r w:rsidRPr="00C45B62">
        <w:rPr>
          <w:rFonts w:asciiTheme="majorBidi" w:hAnsiTheme="majorBidi" w:cstheme="majorBidi"/>
          <w:sz w:val="24"/>
          <w:szCs w:val="24"/>
          <w:highlight w:val="yellow"/>
        </w:rPr>
        <w:t xml:space="preserve">ovement </w:t>
      </w:r>
      <w:r w:rsidR="00BC580A" w:rsidRPr="00C45B62">
        <w:rPr>
          <w:rFonts w:asciiTheme="majorBidi" w:hAnsiTheme="majorBidi" w:cstheme="majorBidi"/>
          <w:sz w:val="24"/>
          <w:szCs w:val="24"/>
          <w:highlight w:val="yellow"/>
        </w:rPr>
        <w:t>therapy processes and interventions in the treatment of children with anxiety disorders derived from treatment therapy lo</w:t>
      </w:r>
      <w:r w:rsidRPr="00C45B62">
        <w:rPr>
          <w:rFonts w:asciiTheme="majorBidi" w:hAnsiTheme="majorBidi" w:cstheme="majorBidi"/>
          <w:sz w:val="24"/>
          <w:szCs w:val="24"/>
          <w:highlight w:val="yellow"/>
        </w:rPr>
        <w:t>gs</w:t>
      </w:r>
      <w:r w:rsidR="00585A68">
        <w:rPr>
          <w:rFonts w:asciiTheme="majorBidi" w:hAnsiTheme="majorBidi" w:cstheme="majorBidi"/>
          <w:sz w:val="24"/>
          <w:szCs w:val="24"/>
          <w:highlight w:val="yellow"/>
        </w:rPr>
        <w:t>.</w:t>
      </w:r>
      <w:r w:rsidRPr="00C45B62">
        <w:rPr>
          <w:rFonts w:asciiTheme="majorBidi" w:hAnsiTheme="majorBidi" w:cstheme="majorBidi"/>
          <w:sz w:val="24"/>
          <w:szCs w:val="24"/>
          <w:highlight w:val="yellow"/>
        </w:rPr>
        <w:t xml:space="preserve">” Conference Paper, </w:t>
      </w:r>
      <w:r w:rsidR="00C45B62" w:rsidRPr="00C45B62">
        <w:rPr>
          <w:rFonts w:asciiTheme="majorBidi" w:hAnsiTheme="majorBidi" w:cstheme="majorBidi"/>
          <w:sz w:val="24"/>
          <w:szCs w:val="24"/>
          <w:highlight w:val="yellow"/>
        </w:rPr>
        <w:t>pp. 42–</w:t>
      </w:r>
      <w:commentRangeStart w:id="19"/>
      <w:commentRangeStart w:id="20"/>
      <w:r w:rsidR="00C45B62" w:rsidRPr="00C45B62">
        <w:rPr>
          <w:rFonts w:asciiTheme="majorBidi" w:hAnsiTheme="majorBidi" w:cstheme="majorBidi"/>
          <w:sz w:val="24"/>
          <w:szCs w:val="24"/>
          <w:highlight w:val="yellow"/>
        </w:rPr>
        <w:t>46</w:t>
      </w:r>
      <w:commentRangeEnd w:id="19"/>
      <w:r w:rsidR="00C45B62" w:rsidRPr="00C45B62">
        <w:rPr>
          <w:rStyle w:val="CommentReference"/>
          <w:highlight w:val="yellow"/>
        </w:rPr>
        <w:commentReference w:id="19"/>
      </w:r>
      <w:commentRangeEnd w:id="20"/>
      <w:r w:rsidR="00C45B62">
        <w:rPr>
          <w:rStyle w:val="CommentReference"/>
        </w:rPr>
        <w:commentReference w:id="20"/>
      </w:r>
      <w:r w:rsidR="00C45B62" w:rsidRPr="00C45B62">
        <w:rPr>
          <w:rFonts w:asciiTheme="majorBidi" w:hAnsiTheme="majorBidi" w:cstheme="majorBidi"/>
          <w:sz w:val="24"/>
          <w:szCs w:val="24"/>
          <w:highlight w:val="yellow"/>
        </w:rPr>
        <w:t>).</w:t>
      </w:r>
    </w:p>
    <w:p w14:paraId="532FE67D" w14:textId="208E84B3" w:rsidR="00C45B62" w:rsidRPr="003C3CBB" w:rsidRDefault="00C45B62" w:rsidP="00C45B62">
      <w:pPr>
        <w:bidi w:val="0"/>
        <w:rPr>
          <w:rFonts w:asciiTheme="majorBidi" w:hAnsiTheme="majorBidi" w:cstheme="majorBidi"/>
          <w:sz w:val="24"/>
          <w:szCs w:val="24"/>
          <w:rtl/>
        </w:rPr>
      </w:pPr>
      <w:bookmarkStart w:id="21" w:name="_Hlk93001754"/>
      <w:proofErr w:type="spellStart"/>
      <w:r w:rsidRPr="003C3CBB">
        <w:rPr>
          <w:rFonts w:asciiTheme="majorBidi" w:hAnsiTheme="majorBidi" w:cstheme="majorBidi"/>
          <w:sz w:val="24"/>
          <w:szCs w:val="24"/>
        </w:rPr>
        <w:t>Bresler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C3CBB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3C3CBB">
        <w:rPr>
          <w:rFonts w:asciiTheme="majorBidi" w:hAnsiTheme="majorBidi" w:cstheme="majorBidi"/>
          <w:sz w:val="24"/>
          <w:szCs w:val="24"/>
        </w:rPr>
        <w:t xml:space="preserve"> A.,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Shuper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Engelhard, E., Bat Or, M. (</w:t>
      </w:r>
      <w:r w:rsidR="00BC580A">
        <w:rPr>
          <w:rFonts w:asciiTheme="majorBidi" w:hAnsiTheme="majorBidi" w:cstheme="majorBidi"/>
          <w:sz w:val="24"/>
          <w:szCs w:val="24"/>
        </w:rPr>
        <w:t>Undergoing</w:t>
      </w:r>
      <w:r w:rsidR="00993AA2">
        <w:rPr>
          <w:rFonts w:asciiTheme="majorBidi" w:hAnsiTheme="majorBidi" w:cstheme="majorBidi"/>
          <w:sz w:val="24"/>
          <w:szCs w:val="24"/>
        </w:rPr>
        <w:t xml:space="preserve"> revisions,</w:t>
      </w:r>
      <w:hyperlink r:id="rId10" w:history="1">
        <w:r w:rsidRPr="003C3CB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r w:rsidRPr="003C3CBB">
        <w:rPr>
          <w:rFonts w:asciiTheme="majorBidi" w:hAnsiTheme="majorBidi" w:cstheme="majorBidi"/>
          <w:sz w:val="24"/>
          <w:szCs w:val="24"/>
        </w:rPr>
        <w:t>2023)</w:t>
      </w:r>
      <w:r w:rsidR="00BC580A">
        <w:rPr>
          <w:rFonts w:asciiTheme="majorBidi" w:hAnsiTheme="majorBidi" w:cstheme="majorBidi"/>
          <w:sz w:val="24"/>
          <w:szCs w:val="24"/>
        </w:rPr>
        <w:t>.</w:t>
      </w:r>
      <w:r w:rsidRPr="003C3CBB">
        <w:rPr>
          <w:rFonts w:asciiTheme="majorBidi" w:hAnsiTheme="majorBidi" w:cstheme="majorBidi"/>
          <w:sz w:val="24"/>
          <w:szCs w:val="24"/>
        </w:rPr>
        <w:t xml:space="preserve"> Analyzing therapy logs: Mapping physical and mental manifestations of anxiety among children undergoing dance/movement therapy</w:t>
      </w:r>
      <w:r w:rsidR="00585A68">
        <w:rPr>
          <w:rFonts w:asciiTheme="majorBidi" w:hAnsiTheme="majorBidi" w:cstheme="majorBidi"/>
          <w:sz w:val="24"/>
          <w:szCs w:val="24"/>
        </w:rPr>
        <w:t>.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Pr="007E482F">
        <w:rPr>
          <w:rFonts w:asciiTheme="majorBidi" w:hAnsiTheme="majorBidi" w:cstheme="majorBidi"/>
          <w:i/>
          <w:iCs/>
          <w:sz w:val="24"/>
          <w:szCs w:val="24"/>
        </w:rPr>
        <w:t xml:space="preserve">American Journal of Dance </w:t>
      </w:r>
      <w:commentRangeStart w:id="22"/>
      <w:r w:rsidRPr="007E482F">
        <w:rPr>
          <w:rFonts w:asciiTheme="majorBidi" w:hAnsiTheme="majorBidi" w:cstheme="majorBidi"/>
          <w:i/>
          <w:iCs/>
          <w:sz w:val="24"/>
          <w:szCs w:val="24"/>
        </w:rPr>
        <w:t>Therapy</w:t>
      </w:r>
      <w:commentRangeEnd w:id="22"/>
      <w:r w:rsidR="00585A68">
        <w:rPr>
          <w:rStyle w:val="CommentReference"/>
        </w:rPr>
        <w:commentReference w:id="22"/>
      </w:r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4E04DA5E" w14:textId="524E9EDC" w:rsidR="001E1AE6" w:rsidRPr="003C3CBB" w:rsidRDefault="001E1AE6" w:rsidP="00116597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C3CBB">
        <w:rPr>
          <w:rFonts w:asciiTheme="majorBidi" w:hAnsiTheme="majorBidi" w:cstheme="majorBidi"/>
          <w:sz w:val="24"/>
          <w:szCs w:val="24"/>
        </w:rPr>
        <w:t>Bresler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, A.,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Shuper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Engelhard, E., Bat Or, </w:t>
      </w:r>
      <w:commentRangeStart w:id="23"/>
      <w:r w:rsidRPr="003C3CBB">
        <w:rPr>
          <w:rFonts w:asciiTheme="majorBidi" w:hAnsiTheme="majorBidi" w:cstheme="majorBidi"/>
          <w:sz w:val="24"/>
          <w:szCs w:val="24"/>
        </w:rPr>
        <w:t>M</w:t>
      </w:r>
      <w:commentRangeEnd w:id="23"/>
      <w:r w:rsidR="00C45B62">
        <w:rPr>
          <w:rStyle w:val="CommentReference"/>
        </w:rPr>
        <w:commentReference w:id="23"/>
      </w:r>
      <w:r w:rsidRPr="003C3CBB">
        <w:rPr>
          <w:rFonts w:asciiTheme="majorBidi" w:hAnsiTheme="majorBidi" w:cstheme="majorBidi"/>
          <w:sz w:val="24"/>
          <w:szCs w:val="24"/>
        </w:rPr>
        <w:t>. (2022)</w:t>
      </w:r>
      <w:r w:rsidR="00BC580A">
        <w:rPr>
          <w:rFonts w:asciiTheme="majorBidi" w:hAnsiTheme="majorBidi" w:cstheme="majorBidi"/>
          <w:sz w:val="24"/>
          <w:szCs w:val="24"/>
        </w:rPr>
        <w:t>.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r w:rsidR="00BC580A">
        <w:rPr>
          <w:rFonts w:asciiTheme="majorBidi" w:hAnsiTheme="majorBidi" w:cstheme="majorBidi"/>
          <w:sz w:val="24"/>
          <w:szCs w:val="24"/>
        </w:rPr>
        <w:t>D</w:t>
      </w:r>
      <w:r w:rsidR="00BC580A" w:rsidRPr="003C3CBB">
        <w:rPr>
          <w:rFonts w:asciiTheme="majorBidi" w:hAnsiTheme="majorBidi" w:cstheme="majorBidi"/>
          <w:sz w:val="24"/>
          <w:szCs w:val="24"/>
        </w:rPr>
        <w:t xml:space="preserve">ance movement therapy processes and interventions in the treatment of children </w:t>
      </w:r>
      <w:r w:rsidR="00BC580A">
        <w:rPr>
          <w:rFonts w:asciiTheme="majorBidi" w:hAnsiTheme="majorBidi" w:cstheme="majorBidi"/>
          <w:sz w:val="24"/>
          <w:szCs w:val="24"/>
        </w:rPr>
        <w:t>w</w:t>
      </w:r>
      <w:r w:rsidR="00BC580A" w:rsidRPr="003C3CBB">
        <w:rPr>
          <w:rFonts w:asciiTheme="majorBidi" w:hAnsiTheme="majorBidi" w:cstheme="majorBidi"/>
          <w:sz w:val="24"/>
          <w:szCs w:val="24"/>
        </w:rPr>
        <w:t>ith anxiety disorders derived from treatment therapy logs</w:t>
      </w:r>
      <w:r w:rsidRPr="003C3CBB">
        <w:rPr>
          <w:rFonts w:asciiTheme="majorBidi" w:hAnsiTheme="majorBidi" w:cstheme="majorBidi"/>
          <w:sz w:val="24"/>
          <w:szCs w:val="24"/>
        </w:rPr>
        <w:t xml:space="preserve">. </w:t>
      </w:r>
      <w:r w:rsidRPr="003C3CBB">
        <w:rPr>
          <w:rFonts w:asciiTheme="majorBidi" w:hAnsiTheme="majorBidi" w:cstheme="majorBidi"/>
          <w:i/>
          <w:iCs/>
          <w:sz w:val="24"/>
          <w:szCs w:val="24"/>
        </w:rPr>
        <w:t>The Arts in Psychotherapy</w:t>
      </w:r>
      <w:r w:rsidRPr="003C3CBB">
        <w:rPr>
          <w:rFonts w:asciiTheme="majorBidi" w:hAnsiTheme="majorBidi" w:cstheme="majorBidi"/>
          <w:sz w:val="24"/>
          <w:szCs w:val="24"/>
        </w:rPr>
        <w:t xml:space="preserve">, </w:t>
      </w:r>
      <w:r w:rsidRPr="003C3CBB">
        <w:rPr>
          <w:rFonts w:asciiTheme="majorBidi" w:hAnsiTheme="majorBidi" w:cstheme="majorBidi"/>
          <w:i/>
          <w:iCs/>
          <w:sz w:val="24"/>
          <w:szCs w:val="24"/>
        </w:rPr>
        <w:t xml:space="preserve">80 </w:t>
      </w:r>
      <w:r w:rsidRPr="003C3CBB">
        <w:rPr>
          <w:rFonts w:asciiTheme="majorBidi" w:hAnsiTheme="majorBidi" w:cstheme="majorBidi"/>
          <w:sz w:val="24"/>
          <w:szCs w:val="24"/>
        </w:rPr>
        <w:t>(July), 42–46. https://doi.org/10.36315/2022inpact009</w:t>
      </w:r>
    </w:p>
    <w:bookmarkEnd w:id="21"/>
    <w:p w14:paraId="4F809805" w14:textId="5005CEA2" w:rsidR="00ED0B3F" w:rsidRPr="003C3CBB" w:rsidRDefault="00ED0B3F" w:rsidP="00116597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Bresler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Nardi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, A. (2021).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Analysis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of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treatment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diaries</w:t>
      </w:r>
      <w:proofErr w:type="spellEnd"/>
      <w:r w:rsidR="007E482F">
        <w:rPr>
          <w:rFonts w:asciiTheme="majorBidi" w:hAnsiTheme="majorBidi" w:cstheme="majorBidi"/>
          <w:sz w:val="24"/>
          <w:szCs w:val="24"/>
        </w:rPr>
        <w:t>: Processes and</w:t>
      </w:r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interventions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in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the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treatment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of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movement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in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children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with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anxiety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disorder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.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Thesis</w:t>
      </w:r>
      <w:proofErr w:type="spellEnd"/>
      <w:r w:rsidR="007E482F">
        <w:rPr>
          <w:rFonts w:asciiTheme="majorBidi" w:hAnsiTheme="majorBidi" w:cstheme="majorBidi"/>
          <w:sz w:val="24"/>
          <w:szCs w:val="24"/>
        </w:rPr>
        <w:t xml:space="preserve">, </w:t>
      </w:r>
      <w:r w:rsidR="007E482F">
        <w:rPr>
          <w:rFonts w:asciiTheme="majorBidi" w:hAnsiTheme="majorBidi" w:cstheme="majorBidi"/>
          <w:sz w:val="24"/>
          <w:szCs w:val="24"/>
        </w:rPr>
        <w:t>University</w:t>
      </w:r>
      <w:r w:rsidR="007E482F">
        <w:rPr>
          <w:rFonts w:asciiTheme="majorBidi" w:hAnsiTheme="majorBidi" w:cstheme="majorBidi"/>
          <w:sz w:val="24"/>
          <w:szCs w:val="24"/>
        </w:rPr>
        <w:t xml:space="preserve"> of Haifa.</w:t>
      </w:r>
    </w:p>
    <w:p w14:paraId="233336C4" w14:textId="1FFA0ECF" w:rsidR="00226644" w:rsidRPr="003C3CBB" w:rsidRDefault="00292701" w:rsidP="00116597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C3CBB">
        <w:rPr>
          <w:rFonts w:asciiTheme="majorBidi" w:hAnsiTheme="majorBidi" w:cstheme="majorBidi"/>
          <w:sz w:val="24"/>
          <w:szCs w:val="24"/>
        </w:rPr>
        <w:t>Bresler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</w:rPr>
        <w:t>Nardi</w:t>
      </w:r>
      <w:proofErr w:type="spellEnd"/>
      <w:r w:rsidRPr="003C3CBB">
        <w:rPr>
          <w:rFonts w:asciiTheme="majorBidi" w:hAnsiTheme="majorBidi" w:cstheme="majorBidi"/>
          <w:sz w:val="24"/>
          <w:szCs w:val="24"/>
        </w:rPr>
        <w:t xml:space="preserve">, A., (2019) Movement </w:t>
      </w:r>
      <w:r w:rsidR="00226644" w:rsidRPr="003C3CBB">
        <w:rPr>
          <w:rFonts w:asciiTheme="majorBidi" w:hAnsiTheme="majorBidi" w:cstheme="majorBidi"/>
          <w:sz w:val="24"/>
          <w:szCs w:val="24"/>
        </w:rPr>
        <w:t>self</w:t>
      </w:r>
      <w:r w:rsidR="007E482F">
        <w:rPr>
          <w:rFonts w:asciiTheme="majorBidi" w:hAnsiTheme="majorBidi" w:cstheme="majorBidi"/>
          <w:sz w:val="24"/>
          <w:szCs w:val="24"/>
        </w:rPr>
        <w:t>-</w:t>
      </w:r>
      <w:r w:rsidR="00226644" w:rsidRPr="003C3CBB">
        <w:rPr>
          <w:rFonts w:asciiTheme="majorBidi" w:hAnsiTheme="majorBidi" w:cstheme="majorBidi"/>
          <w:sz w:val="24"/>
          <w:szCs w:val="24"/>
        </w:rPr>
        <w:t>portraits</w:t>
      </w:r>
      <w:r w:rsidR="007E482F">
        <w:rPr>
          <w:rFonts w:asciiTheme="majorBidi" w:hAnsiTheme="majorBidi" w:cstheme="majorBidi"/>
          <w:sz w:val="24"/>
          <w:szCs w:val="24"/>
        </w:rPr>
        <w:t>.</w:t>
      </w:r>
      <w:r w:rsidRPr="003C3C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445C">
        <w:rPr>
          <w:rFonts w:asciiTheme="majorBidi" w:hAnsiTheme="majorBidi" w:cstheme="majorBidi"/>
          <w:i/>
          <w:iCs/>
          <w:sz w:val="24"/>
          <w:szCs w:val="24"/>
        </w:rPr>
        <w:t>Movementis</w:t>
      </w:r>
      <w:proofErr w:type="spellEnd"/>
      <w:r w:rsidR="0006445C" w:rsidRPr="0006445C">
        <w:rPr>
          <w:rFonts w:asciiTheme="majorBidi" w:hAnsiTheme="majorBidi" w:cstheme="majorBidi"/>
          <w:i/>
          <w:iCs/>
          <w:sz w:val="24"/>
          <w:szCs w:val="24"/>
        </w:rPr>
        <w:t>: M</w:t>
      </w:r>
      <w:r w:rsidRPr="0006445C">
        <w:rPr>
          <w:rFonts w:asciiTheme="majorBidi" w:hAnsiTheme="majorBidi" w:cstheme="majorBidi"/>
          <w:i/>
          <w:iCs/>
          <w:sz w:val="24"/>
          <w:szCs w:val="24"/>
        </w:rPr>
        <w:t xml:space="preserve">ovement and </w:t>
      </w:r>
      <w:r w:rsidR="00585A68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06445C">
        <w:rPr>
          <w:rFonts w:asciiTheme="majorBidi" w:hAnsiTheme="majorBidi" w:cstheme="majorBidi"/>
          <w:i/>
          <w:iCs/>
          <w:sz w:val="24"/>
          <w:szCs w:val="24"/>
        </w:rPr>
        <w:t>ognition</w:t>
      </w:r>
      <w:r w:rsidRPr="003C3CBB">
        <w:rPr>
          <w:rFonts w:asciiTheme="majorBidi" w:hAnsiTheme="majorBidi" w:cstheme="majorBidi"/>
          <w:sz w:val="24"/>
          <w:szCs w:val="24"/>
        </w:rPr>
        <w:t xml:space="preserve">. Conference </w:t>
      </w:r>
      <w:commentRangeStart w:id="24"/>
      <w:commentRangeStart w:id="25"/>
      <w:r w:rsidRPr="003C3CBB">
        <w:rPr>
          <w:rFonts w:asciiTheme="majorBidi" w:hAnsiTheme="majorBidi" w:cstheme="majorBidi"/>
          <w:sz w:val="24"/>
          <w:szCs w:val="24"/>
        </w:rPr>
        <w:t>Paper</w:t>
      </w:r>
      <w:commentRangeEnd w:id="24"/>
      <w:r w:rsidR="007E482F">
        <w:rPr>
          <w:rStyle w:val="CommentReference"/>
        </w:rPr>
        <w:commentReference w:id="24"/>
      </w:r>
      <w:commentRangeEnd w:id="25"/>
      <w:r w:rsidR="0006445C">
        <w:rPr>
          <w:rStyle w:val="CommentReference"/>
        </w:rPr>
        <w:commentReference w:id="25"/>
      </w:r>
      <w:r w:rsidRPr="003C3CBB">
        <w:rPr>
          <w:rFonts w:asciiTheme="majorBidi" w:hAnsiTheme="majorBidi" w:cstheme="majorBidi"/>
          <w:sz w:val="24"/>
          <w:szCs w:val="24"/>
        </w:rPr>
        <w:t>.</w:t>
      </w:r>
    </w:p>
    <w:p w14:paraId="7E4EF004" w14:textId="5763D6A1" w:rsidR="003F5B5C" w:rsidRPr="0006445C" w:rsidRDefault="003F5B5C" w:rsidP="0006445C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06445C">
        <w:rPr>
          <w:rFonts w:asciiTheme="majorBidi" w:hAnsiTheme="majorBidi" w:cstheme="majorBidi"/>
          <w:b/>
          <w:bCs/>
          <w:sz w:val="24"/>
          <w:szCs w:val="24"/>
          <w:rtl/>
        </w:rPr>
        <w:t>Addition</w:t>
      </w:r>
      <w:proofErr w:type="spellEnd"/>
      <w:r w:rsidR="0006445C">
        <w:rPr>
          <w:rFonts w:asciiTheme="majorBidi" w:hAnsiTheme="majorBidi" w:cstheme="majorBidi"/>
          <w:b/>
          <w:bCs/>
          <w:sz w:val="24"/>
          <w:szCs w:val="24"/>
        </w:rPr>
        <w:t>al Work Experience</w:t>
      </w:r>
    </w:p>
    <w:p w14:paraId="38E0F0DD" w14:textId="20F2554C" w:rsidR="003F5B5C" w:rsidRPr="003C3CBB" w:rsidRDefault="00562096" w:rsidP="00562096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2012–2014: Established and managed the “Creative Circle</w:t>
      </w:r>
      <w:r w:rsidR="000B7ACE">
        <w:rPr>
          <w:rFonts w:asciiTheme="majorBidi" w:hAnsiTheme="majorBidi" w:cstheme="majorBidi"/>
          <w:sz w:val="24"/>
          <w:szCs w:val="24"/>
        </w:rPr>
        <w:t xml:space="preserve">,” </w:t>
      </w:r>
      <w:r w:rsidR="000B7ACE" w:rsidRPr="003C3CBB">
        <w:rPr>
          <w:rFonts w:asciiTheme="majorBidi" w:hAnsiTheme="majorBidi" w:cstheme="majorBidi" w:hint="cs"/>
          <w:sz w:val="24"/>
          <w:szCs w:val="24"/>
        </w:rPr>
        <w:t>a</w:t>
      </w:r>
      <w:r w:rsidR="000B7ACE">
        <w:rPr>
          <w:rFonts w:asciiTheme="majorBidi" w:hAnsiTheme="majorBidi" w:cstheme="majorBidi"/>
          <w:sz w:val="24"/>
          <w:szCs w:val="24"/>
        </w:rPr>
        <w:t xml:space="preserve"> </w:t>
      </w:r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cooperative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of</w:t>
      </w:r>
      <w:proofErr w:type="spellEnd"/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13</w:t>
      </w:r>
      <w:r>
        <w:rPr>
          <w:rFonts w:asciiTheme="majorBidi" w:hAnsiTheme="majorBidi" w:cstheme="majorBidi"/>
          <w:sz w:val="24"/>
          <w:szCs w:val="24"/>
        </w:rPr>
        <w:t xml:space="preserve"> choreographers who shared work processes and </w:t>
      </w:r>
      <w:r w:rsidR="000B7ACE">
        <w:rPr>
          <w:rFonts w:asciiTheme="majorBidi" w:hAnsiTheme="majorBidi" w:cstheme="majorBidi"/>
          <w:sz w:val="24"/>
          <w:szCs w:val="24"/>
        </w:rPr>
        <w:t>held evening</w:t>
      </w:r>
      <w:r>
        <w:rPr>
          <w:rFonts w:asciiTheme="majorBidi" w:hAnsiTheme="majorBidi" w:cstheme="majorBidi"/>
          <w:sz w:val="24"/>
          <w:szCs w:val="24"/>
        </w:rPr>
        <w:t xml:space="preserve"> collaborative performances once every two</w:t>
      </w:r>
      <w:r w:rsidR="000B7ACE">
        <w:rPr>
          <w:rFonts w:asciiTheme="majorBidi" w:hAnsiTheme="majorBidi" w:cstheme="majorBidi"/>
          <w:sz w:val="24"/>
          <w:szCs w:val="24"/>
        </w:rPr>
        <w:t xml:space="preserve"> months. We also produced an annual three-day festival.</w:t>
      </w:r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Once</w:t>
      </w:r>
      <w:proofErr w:type="spellEnd"/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every</w:t>
      </w:r>
      <w:proofErr w:type="spellEnd"/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two</w:t>
      </w:r>
      <w:proofErr w:type="spellEnd"/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months</w:t>
      </w:r>
      <w:proofErr w:type="spellEnd"/>
      <w:r w:rsidR="000B7ACE">
        <w:rPr>
          <w:rFonts w:asciiTheme="majorBidi" w:hAnsiTheme="majorBidi" w:cstheme="majorBidi"/>
          <w:sz w:val="24"/>
          <w:szCs w:val="24"/>
        </w:rPr>
        <w:t>,</w:t>
      </w:r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F5B5C" w:rsidRPr="003C3CBB">
        <w:rPr>
          <w:rFonts w:asciiTheme="majorBidi" w:hAnsiTheme="majorBidi" w:cstheme="majorBidi"/>
          <w:sz w:val="24"/>
          <w:szCs w:val="24"/>
          <w:rtl/>
        </w:rPr>
        <w:t>we</w:t>
      </w:r>
      <w:proofErr w:type="spellEnd"/>
      <w:r w:rsidR="003F5B5C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B7ACE">
        <w:rPr>
          <w:rFonts w:asciiTheme="majorBidi" w:hAnsiTheme="majorBidi" w:cstheme="majorBidi"/>
          <w:sz w:val="24"/>
          <w:szCs w:val="24"/>
        </w:rPr>
        <w:t>held evenings presenting collaborative performances and we jointly held an annual three-day festival.</w:t>
      </w:r>
    </w:p>
    <w:p w14:paraId="28852DE5" w14:textId="26970AE3" w:rsidR="003F5B5C" w:rsidRDefault="003F5B5C" w:rsidP="00116597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As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a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dancer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and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creator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,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my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works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410CDB" w:rsidRPr="003C3CBB">
        <w:rPr>
          <w:rFonts w:asciiTheme="majorBidi" w:hAnsiTheme="majorBidi" w:cstheme="majorBidi"/>
          <w:sz w:val="24"/>
          <w:szCs w:val="24"/>
          <w:rtl/>
        </w:rPr>
        <w:t>have</w:t>
      </w:r>
      <w:proofErr w:type="spellEnd"/>
      <w:r w:rsidR="00410CDB"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been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presented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in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various</w:t>
      </w:r>
      <w:proofErr w:type="spellEnd"/>
      <w:r w:rsidRPr="003C3CBB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settings</w:t>
      </w:r>
      <w:proofErr w:type="spellEnd"/>
      <w:r w:rsidR="00C575EF">
        <w:rPr>
          <w:rFonts w:asciiTheme="majorBidi" w:hAnsiTheme="majorBidi" w:cstheme="majorBidi"/>
          <w:sz w:val="24"/>
          <w:szCs w:val="24"/>
        </w:rPr>
        <w:t xml:space="preserve">, </w:t>
      </w:r>
      <w:r w:rsidR="000B7ACE">
        <w:rPr>
          <w:rFonts w:asciiTheme="majorBidi" w:hAnsiTheme="majorBidi" w:cstheme="majorBidi"/>
          <w:sz w:val="24"/>
          <w:szCs w:val="24"/>
        </w:rPr>
        <w:t xml:space="preserve">including the “Instrument Experiment” Festival, the “Diver” Festival and the </w:t>
      </w:r>
      <w:proofErr w:type="spellStart"/>
      <w:r w:rsidR="000B7ACE">
        <w:rPr>
          <w:rFonts w:asciiTheme="majorBidi" w:hAnsiTheme="majorBidi" w:cstheme="majorBidi"/>
          <w:sz w:val="24"/>
          <w:szCs w:val="24"/>
        </w:rPr>
        <w:t>Karmiel</w:t>
      </w:r>
      <w:proofErr w:type="spellEnd"/>
      <w:r w:rsidR="000B7ACE">
        <w:rPr>
          <w:rFonts w:asciiTheme="majorBidi" w:hAnsiTheme="majorBidi" w:cstheme="majorBidi"/>
          <w:sz w:val="24"/>
          <w:szCs w:val="24"/>
        </w:rPr>
        <w:t xml:space="preserve"> Festival and well as at the </w:t>
      </w:r>
      <w:proofErr w:type="spellStart"/>
      <w:r w:rsidR="000B7ACE">
        <w:rPr>
          <w:rFonts w:asciiTheme="majorBidi" w:hAnsiTheme="majorBidi" w:cstheme="majorBidi"/>
          <w:sz w:val="24"/>
          <w:szCs w:val="24"/>
        </w:rPr>
        <w:t>Tsavata</w:t>
      </w:r>
      <w:proofErr w:type="spellEnd"/>
      <w:r w:rsidR="000B7ACE">
        <w:rPr>
          <w:rFonts w:asciiTheme="majorBidi" w:hAnsiTheme="majorBidi" w:cstheme="majorBidi"/>
          <w:sz w:val="24"/>
          <w:szCs w:val="24"/>
        </w:rPr>
        <w:t xml:space="preserve"> theater and at </w:t>
      </w:r>
      <w:proofErr w:type="spellStart"/>
      <w:r w:rsidRPr="003C3CBB">
        <w:rPr>
          <w:rFonts w:asciiTheme="majorBidi" w:hAnsiTheme="majorBidi" w:cstheme="majorBidi"/>
          <w:sz w:val="24"/>
          <w:szCs w:val="24"/>
          <w:rtl/>
        </w:rPr>
        <w:t>independen</w:t>
      </w:r>
      <w:r w:rsidR="000B7ACE">
        <w:rPr>
          <w:rFonts w:asciiTheme="majorBidi" w:hAnsiTheme="majorBidi" w:cstheme="majorBidi"/>
          <w:sz w:val="24"/>
          <w:szCs w:val="24"/>
        </w:rPr>
        <w:t>tly</w:t>
      </w:r>
      <w:proofErr w:type="spellEnd"/>
      <w:r w:rsidR="000B7ACE">
        <w:rPr>
          <w:rFonts w:asciiTheme="majorBidi" w:hAnsiTheme="majorBidi" w:cstheme="majorBidi"/>
          <w:sz w:val="24"/>
          <w:szCs w:val="24"/>
        </w:rPr>
        <w:t xml:space="preserve"> produced evening performances.</w:t>
      </w:r>
    </w:p>
    <w:p w14:paraId="0B897930" w14:textId="0E682B00" w:rsidR="00C575EF" w:rsidRDefault="00C575EF" w:rsidP="00C575E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partic</w:t>
      </w:r>
      <w:r w:rsidR="00585A6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pated in a variety of plays and dance performances in Israel and around the world</w:t>
      </w:r>
      <w:r w:rsidR="00585A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including productions of the Israeli Opera, the Beit </w:t>
      </w:r>
      <w:proofErr w:type="spellStart"/>
      <w:r>
        <w:rPr>
          <w:rFonts w:asciiTheme="majorBidi" w:hAnsiTheme="majorBidi" w:cstheme="majorBidi"/>
          <w:sz w:val="24"/>
          <w:szCs w:val="24"/>
        </w:rPr>
        <w:t>Leissin</w:t>
      </w:r>
      <w:proofErr w:type="spellEnd"/>
      <w:r w:rsidR="00585A68">
        <w:rPr>
          <w:rFonts w:asciiTheme="majorBidi" w:hAnsiTheme="majorBidi" w:cstheme="majorBidi"/>
          <w:sz w:val="24"/>
          <w:szCs w:val="24"/>
        </w:rPr>
        <w:t xml:space="preserve"> Theater</w:t>
      </w:r>
      <w:r>
        <w:rPr>
          <w:rFonts w:asciiTheme="majorBidi" w:hAnsiTheme="majorBidi" w:cstheme="majorBidi"/>
          <w:sz w:val="24"/>
          <w:szCs w:val="24"/>
        </w:rPr>
        <w:t>, the Haifa Theater</w:t>
      </w:r>
      <w:r w:rsidR="00420D4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20D43">
        <w:rPr>
          <w:rFonts w:asciiTheme="majorBidi" w:hAnsiTheme="majorBidi" w:cstheme="majorBidi"/>
          <w:sz w:val="24"/>
          <w:szCs w:val="24"/>
        </w:rPr>
        <w:t>Tzvata</w:t>
      </w:r>
      <w:proofErr w:type="spellEnd"/>
      <w:r w:rsidR="00420D43">
        <w:rPr>
          <w:rFonts w:asciiTheme="majorBidi" w:hAnsiTheme="majorBidi" w:cstheme="majorBidi"/>
          <w:sz w:val="24"/>
          <w:szCs w:val="24"/>
        </w:rPr>
        <w:t xml:space="preserve"> Theatre, </w:t>
      </w:r>
      <w:proofErr w:type="spellStart"/>
      <w:r w:rsidR="00420D43">
        <w:rPr>
          <w:rFonts w:asciiTheme="majorBidi" w:hAnsiTheme="majorBidi" w:cstheme="majorBidi"/>
          <w:sz w:val="24"/>
          <w:szCs w:val="24"/>
        </w:rPr>
        <w:t>Tmuna</w:t>
      </w:r>
      <w:proofErr w:type="spellEnd"/>
      <w:r w:rsidR="00420D43">
        <w:rPr>
          <w:rFonts w:asciiTheme="majorBidi" w:hAnsiTheme="majorBidi" w:cstheme="majorBidi"/>
          <w:sz w:val="24"/>
          <w:szCs w:val="24"/>
        </w:rPr>
        <w:t xml:space="preserve"> Theater, The Acre Festival, and musicals and children’s shows.</w:t>
      </w:r>
    </w:p>
    <w:p w14:paraId="300E8795" w14:textId="77777777" w:rsidR="003F5B5C" w:rsidRPr="003C3CBB" w:rsidRDefault="003F5B5C" w:rsidP="00116597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387423D7" w14:textId="21B54314" w:rsidR="003F5B5C" w:rsidRPr="00794BF0" w:rsidRDefault="00794BF0" w:rsidP="00794BF0">
      <w:pPr>
        <w:shd w:val="clear" w:color="auto" w:fill="E7E6E6" w:themeFill="background2"/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94BF0">
        <w:rPr>
          <w:rFonts w:asciiTheme="majorBidi" w:hAnsiTheme="majorBidi" w:cstheme="majorBidi"/>
          <w:b/>
          <w:bCs/>
          <w:sz w:val="24"/>
          <w:szCs w:val="24"/>
        </w:rPr>
        <w:lastRenderedPageBreak/>
        <w:t>Awards and Scho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794BF0">
        <w:rPr>
          <w:rFonts w:asciiTheme="majorBidi" w:hAnsiTheme="majorBidi" w:cstheme="majorBidi"/>
          <w:b/>
          <w:bCs/>
          <w:sz w:val="24"/>
          <w:szCs w:val="24"/>
        </w:rPr>
        <w:t>arships</w:t>
      </w:r>
    </w:p>
    <w:p w14:paraId="18C0DD77" w14:textId="39FCE470" w:rsidR="00420D43" w:rsidRDefault="00420D43" w:rsidP="00420D43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5D47E18" w14:textId="3F02758C" w:rsidR="00420D43" w:rsidRDefault="00420D43" w:rsidP="00420D4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2016: Golden Hedgehog Award for the show “Practice Makes Perfect.”</w:t>
      </w:r>
    </w:p>
    <w:p w14:paraId="5C644F67" w14:textId="4FC0FC1B" w:rsidR="00420D43" w:rsidRDefault="00420D43" w:rsidP="00420D4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2012: Best Performer Award in the show “Deeper Neighbor’s Sadness,” </w:t>
      </w:r>
      <w:proofErr w:type="spellStart"/>
      <w:r>
        <w:rPr>
          <w:rFonts w:asciiTheme="majorBidi" w:hAnsiTheme="majorBidi" w:cstheme="majorBidi"/>
          <w:sz w:val="24"/>
          <w:szCs w:val="24"/>
        </w:rPr>
        <w:t>Lodze</w:t>
      </w:r>
      <w:proofErr w:type="spellEnd"/>
      <w:r>
        <w:rPr>
          <w:rFonts w:asciiTheme="majorBidi" w:hAnsiTheme="majorBidi" w:cstheme="majorBidi"/>
          <w:sz w:val="24"/>
          <w:szCs w:val="24"/>
        </w:rPr>
        <w:t>, Poland.</w:t>
      </w:r>
      <w:r w:rsidR="005F0377">
        <w:rPr>
          <w:rFonts w:asciiTheme="majorBidi" w:hAnsiTheme="majorBidi" w:cstheme="majorBidi"/>
          <w:sz w:val="24"/>
          <w:szCs w:val="24"/>
        </w:rPr>
        <w:t xml:space="preserve"> I also performed this work at festivals in Acre, Macedonia, Germany, Poland, Belgium, Italy, Spain, Denmark, New York, and Singapore.</w:t>
      </w:r>
    </w:p>
    <w:p w14:paraId="6213B464" w14:textId="7E9DCD4E" w:rsidR="00420D43" w:rsidRDefault="005F0377" w:rsidP="00420D4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2011, 2002: America-Israeli Cultural Foundation merit scholarships for </w:t>
      </w:r>
      <w:commentRangeStart w:id="26"/>
      <w:r>
        <w:rPr>
          <w:rFonts w:asciiTheme="majorBidi" w:hAnsiTheme="majorBidi" w:cstheme="majorBidi"/>
          <w:sz w:val="24"/>
          <w:szCs w:val="24"/>
        </w:rPr>
        <w:t>performance</w:t>
      </w:r>
      <w:commentRangeEnd w:id="26"/>
      <w:r w:rsidR="00585A68">
        <w:rPr>
          <w:rStyle w:val="CommentReference"/>
        </w:rPr>
        <w:commentReference w:id="26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3EDC023" w14:textId="77777777" w:rsidR="00420D43" w:rsidRDefault="00420D43" w:rsidP="00420D43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6261172" w14:textId="77777777" w:rsidR="003F5B5C" w:rsidRPr="003C3CBB" w:rsidRDefault="003F5B5C" w:rsidP="00116597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18C0AB2" w14:textId="77777777" w:rsidR="003F5B5C" w:rsidRPr="003C3CBB" w:rsidRDefault="003F5B5C" w:rsidP="00116597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768BB61B" w14:textId="67951D5B" w:rsidR="00D64FDC" w:rsidRPr="003C3CBB" w:rsidRDefault="00D64FDC" w:rsidP="00116597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D64FDC" w:rsidRPr="003C3CBB" w:rsidSect="00EF4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" w:date="2023-06-29T22:36:00Z" w:initials="S">
    <w:p w14:paraId="6CE9E202" w14:textId="77777777" w:rsidR="007A7A75" w:rsidRDefault="007A7A75">
      <w:pPr>
        <w:pStyle w:val="CommentText"/>
      </w:pPr>
      <w:r>
        <w:rPr>
          <w:rStyle w:val="CommentReference"/>
        </w:rPr>
        <w:annotationRef/>
      </w:r>
      <w:r>
        <w:t xml:space="preserve">Is this the college? </w:t>
      </w:r>
      <w:hyperlink r:id="rId1" w:history="1">
        <w:r w:rsidRPr="00A619D6">
          <w:rPr>
            <w:rStyle w:val="Hyperlink"/>
          </w:rPr>
          <w:t>http://www.kav-lahinuch.co.il/?pg=indx_entry&amp;CategoryID=282&amp;ArticleID=7696</w:t>
        </w:r>
      </w:hyperlink>
      <w:r>
        <w:t xml:space="preserve"> </w:t>
      </w:r>
    </w:p>
    <w:p w14:paraId="31AD798B" w14:textId="77777777" w:rsidR="007A7A75" w:rsidRDefault="007A7A75">
      <w:pPr>
        <w:pStyle w:val="CommentText"/>
      </w:pPr>
    </w:p>
    <w:p w14:paraId="30D61266" w14:textId="1348EFF4" w:rsidR="007A7A75" w:rsidRDefault="007A7A75">
      <w:pPr>
        <w:pStyle w:val="CommentText"/>
      </w:pPr>
      <w:r>
        <w:t xml:space="preserve">Officially, </w:t>
      </w:r>
      <w:proofErr w:type="gramStart"/>
      <w:r>
        <w:t>it’s</w:t>
      </w:r>
      <w:proofErr w:type="gramEnd"/>
      <w:r>
        <w:t xml:space="preserve"> name is Leslie University? Is this part of Seminar Kibbutzim (Kibbutzim College)</w:t>
      </w:r>
    </w:p>
  </w:comment>
  <w:comment w:id="1" w:author="Susan" w:date="2023-06-29T22:48:00Z" w:initials="S">
    <w:p w14:paraId="45D57AD4" w14:textId="7672D617" w:rsidR="003670FE" w:rsidRDefault="003670FE">
      <w:pPr>
        <w:pStyle w:val="CommentText"/>
      </w:pPr>
      <w:r>
        <w:rPr>
          <w:rStyle w:val="CommentReference"/>
        </w:rPr>
        <w:annotationRef/>
      </w:r>
      <w:r>
        <w:t>This lacks details- organization/institution? Location?</w:t>
      </w:r>
    </w:p>
  </w:comment>
  <w:comment w:id="2" w:author="Susan" w:date="2023-06-29T22:49:00Z" w:initials="S">
    <w:p w14:paraId="7D970FCA" w14:textId="39681CFF" w:rsidR="003670FE" w:rsidRDefault="003670FE">
      <w:pPr>
        <w:pStyle w:val="CommentText"/>
      </w:pPr>
      <w:r>
        <w:rPr>
          <w:rStyle w:val="CommentReference"/>
        </w:rPr>
        <w:annotationRef/>
      </w:r>
      <w:r>
        <w:t>This lacks details- organization/institution? Location?</w:t>
      </w:r>
    </w:p>
  </w:comment>
  <w:comment w:id="3" w:author="Susan" w:date="2023-06-29T22:50:00Z" w:initials="S">
    <w:p w14:paraId="436B19D0" w14:textId="6C1909D6" w:rsidR="003670FE" w:rsidRDefault="003670FE">
      <w:pPr>
        <w:pStyle w:val="CommentText"/>
      </w:pPr>
      <w:r>
        <w:rPr>
          <w:rStyle w:val="CommentReference"/>
        </w:rPr>
        <w:annotationRef/>
      </w:r>
      <w:r>
        <w:t>Location?</w:t>
      </w:r>
    </w:p>
  </w:comment>
  <w:comment w:id="4" w:author="Susan" w:date="2023-06-29T22:50:00Z" w:initials="S">
    <w:p w14:paraId="692B40C6" w14:textId="45A0C324" w:rsidR="003670FE" w:rsidRDefault="003670FE">
      <w:pPr>
        <w:pStyle w:val="CommentText"/>
      </w:pPr>
      <w:r>
        <w:rPr>
          <w:rStyle w:val="CommentReference"/>
        </w:rPr>
        <w:annotationRef/>
      </w:r>
      <w:r>
        <w:t xml:space="preserve">This reflects the original, but it is not clear what this refers to </w:t>
      </w:r>
    </w:p>
  </w:comment>
  <w:comment w:id="5" w:author="Susan" w:date="2023-06-29T22:59:00Z" w:initials="S">
    <w:p w14:paraId="1870F507" w14:textId="2472ABF7" w:rsidR="00A641EA" w:rsidRDefault="00A641EA">
      <w:pPr>
        <w:pStyle w:val="CommentText"/>
      </w:pPr>
      <w:r>
        <w:rPr>
          <w:rStyle w:val="CommentReference"/>
        </w:rPr>
        <w:annotationRef/>
      </w:r>
      <w:r>
        <w:t>Spelling?</w:t>
      </w:r>
    </w:p>
  </w:comment>
  <w:comment w:id="6" w:author="Susan" w:date="2023-06-29T23:07:00Z" w:initials="S">
    <w:p w14:paraId="69C610A3" w14:textId="4E995077" w:rsidR="004070BF" w:rsidRDefault="004070BF">
      <w:pPr>
        <w:pStyle w:val="CommentText"/>
      </w:pPr>
      <w:r>
        <w:rPr>
          <w:rStyle w:val="CommentReference"/>
        </w:rPr>
        <w:annotationRef/>
      </w:r>
      <w:r>
        <w:t>Please check the name of the clinic – I am unable to find it online.</w:t>
      </w:r>
    </w:p>
  </w:comment>
  <w:comment w:id="7" w:author="Susan" w:date="2023-06-29T23:25:00Z" w:initials="S">
    <w:p w14:paraId="2B49A3F7" w14:textId="228168CF" w:rsidR="00433982" w:rsidRDefault="00433982">
      <w:pPr>
        <w:pStyle w:val="CommentText"/>
      </w:pPr>
      <w:r>
        <w:rPr>
          <w:rStyle w:val="CommentReference"/>
        </w:rPr>
        <w:annotationRef/>
      </w:r>
      <w:r>
        <w:t xml:space="preserve">Is this correct: </w:t>
      </w:r>
      <w:r w:rsidRPr="00433982">
        <w:t>https://www.urimschool.co.il</w:t>
      </w:r>
      <w:r w:rsidRPr="00433982">
        <w:rPr>
          <w:rFonts w:cs="Arial"/>
          <w:rtl/>
        </w:rPr>
        <w:t>/</w:t>
      </w:r>
    </w:p>
  </w:comment>
  <w:comment w:id="8" w:author="Susan" w:date="2023-06-30T01:02:00Z" w:initials="S">
    <w:p w14:paraId="7B4DFFE6" w14:textId="1A1DFB02" w:rsidR="00E36008" w:rsidRDefault="00E36008">
      <w:pPr>
        <w:pStyle w:val="CommentText"/>
      </w:pPr>
      <w:r>
        <w:rPr>
          <w:rStyle w:val="CommentReference"/>
        </w:rPr>
        <w:annotationRef/>
      </w:r>
      <w:r>
        <w:t>Do you have any other details about this other than what appears to be the street address, which is not appropriate to include?</w:t>
      </w:r>
    </w:p>
  </w:comment>
  <w:comment w:id="9" w:author="Susan" w:date="2023-06-29T23:34:00Z" w:initials="S">
    <w:p w14:paraId="76CA6C6A" w14:textId="72480165" w:rsidR="00B56444" w:rsidRDefault="00B56444">
      <w:pPr>
        <w:pStyle w:val="CommentText"/>
      </w:pPr>
      <w:r>
        <w:rPr>
          <w:rStyle w:val="CommentReference"/>
        </w:rPr>
        <w:annotationRef/>
      </w:r>
      <w:r>
        <w:t xml:space="preserve">Is this correct: </w:t>
      </w:r>
      <w:r w:rsidRPr="00B56444">
        <w:t>https://asa.ono.ac.il</w:t>
      </w:r>
      <w:r w:rsidRPr="00B56444">
        <w:rPr>
          <w:rFonts w:cs="Arial"/>
          <w:rtl/>
        </w:rPr>
        <w:t>/</w:t>
      </w:r>
    </w:p>
  </w:comment>
  <w:comment w:id="10" w:author="Susan" w:date="2023-06-29T23:42:00Z" w:initials="S">
    <w:p w14:paraId="071F7C02" w14:textId="1E137315" w:rsidR="0056070C" w:rsidRDefault="0056070C">
      <w:pPr>
        <w:pStyle w:val="CommentText"/>
      </w:pPr>
      <w:r>
        <w:rPr>
          <w:rStyle w:val="CommentReference"/>
        </w:rPr>
        <w:annotationRef/>
      </w:r>
      <w:r w:rsidRPr="0056070C">
        <w:t>https://eadmt.com/conferences/4th-eadmt-conference-2022-how-far-is-far-how-close-is-close-choreographing-a-new-world</w:t>
      </w:r>
    </w:p>
  </w:comment>
  <w:comment w:id="11" w:author="Susan" w:date="2023-06-29T23:44:00Z" w:initials="S">
    <w:p w14:paraId="40E9AB87" w14:textId="48808CB1" w:rsidR="00403FD0" w:rsidRDefault="00403FD0">
      <w:pPr>
        <w:pStyle w:val="CommentText"/>
      </w:pPr>
      <w:r>
        <w:rPr>
          <w:rStyle w:val="CommentReference"/>
        </w:rPr>
        <w:annotationRef/>
      </w:r>
      <w:r w:rsidRPr="00403FD0">
        <w:t>http://sqip.org/sqip-2022-conference</w:t>
      </w:r>
      <w:r w:rsidRPr="00403FD0">
        <w:rPr>
          <w:rFonts w:cs="Arial"/>
          <w:rtl/>
        </w:rPr>
        <w:t>/</w:t>
      </w:r>
    </w:p>
  </w:comment>
  <w:comment w:id="12" w:author="Susan" w:date="2023-06-29T23:49:00Z" w:initials="S">
    <w:p w14:paraId="5EE21024" w14:textId="521DE53D" w:rsidR="00403FD0" w:rsidRDefault="00403FD0">
      <w:pPr>
        <w:pStyle w:val="CommentText"/>
      </w:pPr>
      <w:r>
        <w:rPr>
          <w:rStyle w:val="CommentReference"/>
        </w:rPr>
        <w:annotationRef/>
      </w:r>
      <w:r w:rsidRPr="00403FD0">
        <w:t>http://www.wikicfp.com/cfp/servlet/event.showcfp?eventid=147905</w:t>
      </w:r>
    </w:p>
  </w:comment>
  <w:comment w:id="14" w:author="Susan" w:date="2023-06-30T01:04:00Z" w:initials="S">
    <w:p w14:paraId="397B4514" w14:textId="0D5215DF" w:rsidR="00E36008" w:rsidRDefault="00E36008">
      <w:pPr>
        <w:pStyle w:val="CommentText"/>
      </w:pPr>
      <w:r>
        <w:rPr>
          <w:rStyle w:val="CommentReference"/>
        </w:rPr>
        <w:annotationRef/>
      </w:r>
      <w:r>
        <w:t>this looks identical to the above -</w:t>
      </w:r>
    </w:p>
  </w:comment>
  <w:comment w:id="15" w:author="Susan" w:date="2023-06-30T01:06:00Z" w:initials="S">
    <w:p w14:paraId="7C52D8DD" w14:textId="0FD8F503" w:rsidR="00585A68" w:rsidRDefault="00585A68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>
        <w:t xml:space="preserve">please check: </w:t>
      </w:r>
      <w:hyperlink r:id="rId2" w:history="1">
        <w:r w:rsidRPr="00A619D6">
          <w:rPr>
            <w:rStyle w:val="Hyperlink"/>
          </w:rPr>
          <w:t>https://www.mifrasim.mta.ac.il</w:t>
        </w:r>
        <w:r w:rsidRPr="00A619D6">
          <w:rPr>
            <w:rStyle w:val="Hyperlink"/>
            <w:rFonts w:cs="Arial"/>
            <w:rtl/>
          </w:rPr>
          <w:t>/</w:t>
        </w:r>
      </w:hyperlink>
    </w:p>
    <w:p w14:paraId="5C435E6B" w14:textId="545C8478" w:rsidR="00585A68" w:rsidRPr="00585A68" w:rsidRDefault="00585A68">
      <w:pPr>
        <w:pStyle w:val="CommentText"/>
      </w:pPr>
    </w:p>
  </w:comment>
  <w:comment w:id="16" w:author="Susan" w:date="2023-06-29T23:58:00Z" w:initials="S">
    <w:p w14:paraId="5D7FBBCF" w14:textId="5F0F0B9A" w:rsidR="00F03B4B" w:rsidRDefault="00F03B4B">
      <w:pPr>
        <w:pStyle w:val="CommentText"/>
      </w:pPr>
      <w:r>
        <w:rPr>
          <w:rStyle w:val="CommentReference"/>
        </w:rPr>
        <w:annotationRef/>
      </w:r>
      <w:r>
        <w:t>shouldn’t this be moved up? April 2023 is no longer future</w:t>
      </w:r>
    </w:p>
  </w:comment>
  <w:comment w:id="17" w:author="Susan" w:date="2023-06-30T00:00:00Z" w:initials="S">
    <w:p w14:paraId="33579117" w14:textId="5812BBD6" w:rsidR="00F03B4B" w:rsidRDefault="00F03B4B">
      <w:pPr>
        <w:pStyle w:val="CommentText"/>
      </w:pPr>
      <w:r>
        <w:rPr>
          <w:rStyle w:val="CommentReference"/>
        </w:rPr>
        <w:annotationRef/>
      </w:r>
      <w:r>
        <w:t>please spell out this acronym = I cannot find it.</w:t>
      </w:r>
    </w:p>
  </w:comment>
  <w:comment w:id="18" w:author="Susan" w:date="2023-06-30T00:05:00Z" w:initials="S">
    <w:p w14:paraId="662D2236" w14:textId="681358D2" w:rsidR="00794BF0" w:rsidRDefault="00794BF0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19" w:author="Susan" w:date="2023-06-30T00:09:00Z" w:initials="S">
    <w:p w14:paraId="190F46E8" w14:textId="414AC5CA" w:rsidR="00C45B62" w:rsidRDefault="00C45B62">
      <w:pPr>
        <w:pStyle w:val="CommentText"/>
      </w:pPr>
      <w:r>
        <w:rPr>
          <w:rStyle w:val="CommentReference"/>
        </w:rPr>
        <w:annotationRef/>
      </w:r>
      <w:r>
        <w:t xml:space="preserve">Is there a </w:t>
      </w:r>
      <w:proofErr w:type="spellStart"/>
      <w:r>
        <w:t>doi</w:t>
      </w:r>
      <w:proofErr w:type="spellEnd"/>
      <w:r>
        <w:t>?</w:t>
      </w:r>
    </w:p>
  </w:comment>
  <w:comment w:id="20" w:author="Susan" w:date="2023-06-30T00:10:00Z" w:initials="S">
    <w:p w14:paraId="3A01CC63" w14:textId="1E29ADD5" w:rsidR="00C45B62" w:rsidRDefault="00C45B62">
      <w:pPr>
        <w:pStyle w:val="CommentText"/>
      </w:pPr>
      <w:r>
        <w:rPr>
          <w:rStyle w:val="CommentReference"/>
        </w:rPr>
        <w:annotationRef/>
      </w:r>
      <w:r>
        <w:t>This looks</w:t>
      </w:r>
      <w:r w:rsidR="00BC580A">
        <w:t xml:space="preserve"> almost</w:t>
      </w:r>
      <w:r>
        <w:t xml:space="preserve"> identical to the next reference – </w:t>
      </w:r>
    </w:p>
  </w:comment>
  <w:comment w:id="22" w:author="Susan" w:date="2023-06-30T01:07:00Z" w:initials="S">
    <w:p w14:paraId="14400978" w14:textId="58EE4D74" w:rsidR="00585A68" w:rsidRDefault="00585A6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This needs page numbers, </w:t>
      </w:r>
      <w:proofErr w:type="spellStart"/>
      <w:r>
        <w:rPr>
          <w:rStyle w:val="CommentReference"/>
        </w:rPr>
        <w:t>doi</w:t>
      </w:r>
      <w:proofErr w:type="spellEnd"/>
    </w:p>
  </w:comment>
  <w:comment w:id="23" w:author="Susan" w:date="2023-06-30T00:11:00Z" w:initials="S">
    <w:p w14:paraId="5C0F9C83" w14:textId="431E998E" w:rsidR="00C45B62" w:rsidRDefault="00C45B62">
      <w:pPr>
        <w:pStyle w:val="CommentText"/>
      </w:pPr>
      <w:r>
        <w:rPr>
          <w:rStyle w:val="CommentReference"/>
        </w:rPr>
        <w:annotationRef/>
      </w:r>
      <w:r>
        <w:t>Why is the author order different from the above?</w:t>
      </w:r>
    </w:p>
  </w:comment>
  <w:comment w:id="24" w:author="Susan" w:date="2023-06-30T00:16:00Z" w:initials="S">
    <w:p w14:paraId="51E74817" w14:textId="73FF29CF" w:rsidR="007E482F" w:rsidRDefault="007E482F">
      <w:pPr>
        <w:pStyle w:val="CommentText"/>
      </w:pPr>
      <w:r>
        <w:rPr>
          <w:rStyle w:val="CommentReference"/>
        </w:rPr>
        <w:annotationRef/>
      </w:r>
      <w:r>
        <w:t xml:space="preserve">Is there a </w:t>
      </w:r>
      <w:proofErr w:type="spellStart"/>
      <w:r>
        <w:t>doi</w:t>
      </w:r>
      <w:proofErr w:type="spellEnd"/>
      <w:r>
        <w:t>?</w:t>
      </w:r>
    </w:p>
  </w:comment>
  <w:comment w:id="25" w:author="Susan" w:date="2023-06-30T00:17:00Z" w:initials="S">
    <w:p w14:paraId="58DD1213" w14:textId="4BF49CC3" w:rsidR="0006445C" w:rsidRDefault="0006445C">
      <w:pPr>
        <w:pStyle w:val="CommentText"/>
      </w:pPr>
      <w:r>
        <w:rPr>
          <w:rStyle w:val="CommentReference"/>
        </w:rPr>
        <w:annotationRef/>
      </w:r>
      <w:r>
        <w:t>This is the original English – it is not clear what the nature of this reference is.</w:t>
      </w:r>
    </w:p>
  </w:comment>
  <w:comment w:id="26" w:author="Susan" w:date="2023-06-30T01:09:00Z" w:initials="S">
    <w:p w14:paraId="237598B9" w14:textId="23DF37FD" w:rsidR="00585A68" w:rsidRDefault="00585A68">
      <w:pPr>
        <w:pStyle w:val="CommentText"/>
      </w:pPr>
      <w:r>
        <w:rPr>
          <w:rStyle w:val="CommentReference"/>
        </w:rPr>
        <w:annotationRef/>
      </w:r>
      <w:r>
        <w:t>Dance? Theater?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D61266" w15:done="0"/>
  <w15:commentEx w15:paraId="45D57AD4" w15:done="0"/>
  <w15:commentEx w15:paraId="7D970FCA" w15:done="0"/>
  <w15:commentEx w15:paraId="436B19D0" w15:done="0"/>
  <w15:commentEx w15:paraId="692B40C6" w15:done="0"/>
  <w15:commentEx w15:paraId="1870F507" w15:done="0"/>
  <w15:commentEx w15:paraId="69C610A3" w15:done="0"/>
  <w15:commentEx w15:paraId="2B49A3F7" w15:done="0"/>
  <w15:commentEx w15:paraId="7B4DFFE6" w15:done="0"/>
  <w15:commentEx w15:paraId="76CA6C6A" w15:done="0"/>
  <w15:commentEx w15:paraId="071F7C02" w15:done="0"/>
  <w15:commentEx w15:paraId="40E9AB87" w15:done="0"/>
  <w15:commentEx w15:paraId="5EE21024" w15:done="0"/>
  <w15:commentEx w15:paraId="397B4514" w15:done="0"/>
  <w15:commentEx w15:paraId="5C435E6B" w15:done="0"/>
  <w15:commentEx w15:paraId="5D7FBBCF" w15:done="0"/>
  <w15:commentEx w15:paraId="33579117" w15:done="0"/>
  <w15:commentEx w15:paraId="662D2236" w15:done="0"/>
  <w15:commentEx w15:paraId="190F46E8" w15:done="0"/>
  <w15:commentEx w15:paraId="3A01CC63" w15:done="0"/>
  <w15:commentEx w15:paraId="14400978" w15:done="0"/>
  <w15:commentEx w15:paraId="5C0F9C83" w15:done="0"/>
  <w15:commentEx w15:paraId="51E74817" w15:done="0"/>
  <w15:commentEx w15:paraId="58DD1213" w15:done="0"/>
  <w15:commentEx w15:paraId="237598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885EE" w16cex:dateUtc="2023-06-29T19:36:00Z"/>
  <w16cex:commentExtensible w16cex:durableId="284888CA" w16cex:dateUtc="2023-06-29T19:48:00Z"/>
  <w16cex:commentExtensible w16cex:durableId="284888DF" w16cex:dateUtc="2023-06-29T19:49:00Z"/>
  <w16cex:commentExtensible w16cex:durableId="2848894E" w16cex:dateUtc="2023-06-29T19:50:00Z"/>
  <w16cex:commentExtensible w16cex:durableId="2848893E" w16cex:dateUtc="2023-06-29T19:50:00Z"/>
  <w16cex:commentExtensible w16cex:durableId="28488B46" w16cex:dateUtc="2023-06-29T19:59:00Z"/>
  <w16cex:commentExtensible w16cex:durableId="28488D14" w16cex:dateUtc="2023-06-29T20:07:00Z"/>
  <w16cex:commentExtensible w16cex:durableId="28489161" w16cex:dateUtc="2023-06-29T20:25:00Z"/>
  <w16cex:commentExtensible w16cex:durableId="2848A831" w16cex:dateUtc="2023-06-29T22:02:00Z"/>
  <w16cex:commentExtensible w16cex:durableId="28489399" w16cex:dateUtc="2023-06-29T20:34:00Z"/>
  <w16cex:commentExtensible w16cex:durableId="2848956F" w16cex:dateUtc="2023-06-29T20:42:00Z"/>
  <w16cex:commentExtensible w16cex:durableId="284895E3" w16cex:dateUtc="2023-06-29T20:44:00Z"/>
  <w16cex:commentExtensible w16cex:durableId="28489707" w16cex:dateUtc="2023-06-29T20:49:00Z"/>
  <w16cex:commentExtensible w16cex:durableId="2848A88A" w16cex:dateUtc="2023-06-29T22:04:00Z"/>
  <w16cex:commentExtensible w16cex:durableId="2848A91A" w16cex:dateUtc="2023-06-29T22:06:00Z"/>
  <w16cex:commentExtensible w16cex:durableId="28489942" w16cex:dateUtc="2023-06-29T20:58:00Z"/>
  <w16cex:commentExtensible w16cex:durableId="28489994" w16cex:dateUtc="2023-06-29T21:00:00Z"/>
  <w16cex:commentExtensible w16cex:durableId="28489ADC" w16cex:dateUtc="2023-06-29T21:05:00Z"/>
  <w16cex:commentExtensible w16cex:durableId="28489BAD" w16cex:dateUtc="2023-06-29T21:09:00Z"/>
  <w16cex:commentExtensible w16cex:durableId="28489BE8" w16cex:dateUtc="2023-06-29T21:10:00Z"/>
  <w16cex:commentExtensible w16cex:durableId="2848A945" w16cex:dateUtc="2023-06-29T22:07:00Z"/>
  <w16cex:commentExtensible w16cex:durableId="28489C1D" w16cex:dateUtc="2023-06-29T21:11:00Z"/>
  <w16cex:commentExtensible w16cex:durableId="28489D64" w16cex:dateUtc="2023-06-29T21:16:00Z"/>
  <w16cex:commentExtensible w16cex:durableId="28489D92" w16cex:dateUtc="2023-06-29T21:17:00Z"/>
  <w16cex:commentExtensible w16cex:durableId="2848A9E4" w16cex:dateUtc="2023-06-29T22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D61266" w16cid:durableId="284885EE"/>
  <w16cid:commentId w16cid:paraId="45D57AD4" w16cid:durableId="284888CA"/>
  <w16cid:commentId w16cid:paraId="7D970FCA" w16cid:durableId="284888DF"/>
  <w16cid:commentId w16cid:paraId="436B19D0" w16cid:durableId="2848894E"/>
  <w16cid:commentId w16cid:paraId="692B40C6" w16cid:durableId="2848893E"/>
  <w16cid:commentId w16cid:paraId="1870F507" w16cid:durableId="28488B46"/>
  <w16cid:commentId w16cid:paraId="69C610A3" w16cid:durableId="28488D14"/>
  <w16cid:commentId w16cid:paraId="2B49A3F7" w16cid:durableId="28489161"/>
  <w16cid:commentId w16cid:paraId="7B4DFFE6" w16cid:durableId="2848A831"/>
  <w16cid:commentId w16cid:paraId="76CA6C6A" w16cid:durableId="28489399"/>
  <w16cid:commentId w16cid:paraId="071F7C02" w16cid:durableId="2848956F"/>
  <w16cid:commentId w16cid:paraId="40E9AB87" w16cid:durableId="284895E3"/>
  <w16cid:commentId w16cid:paraId="5EE21024" w16cid:durableId="28489707"/>
  <w16cid:commentId w16cid:paraId="397B4514" w16cid:durableId="2848A88A"/>
  <w16cid:commentId w16cid:paraId="5C435E6B" w16cid:durableId="2848A91A"/>
  <w16cid:commentId w16cid:paraId="5D7FBBCF" w16cid:durableId="28489942"/>
  <w16cid:commentId w16cid:paraId="33579117" w16cid:durableId="28489994"/>
  <w16cid:commentId w16cid:paraId="662D2236" w16cid:durableId="28489ADC"/>
  <w16cid:commentId w16cid:paraId="190F46E8" w16cid:durableId="28489BAD"/>
  <w16cid:commentId w16cid:paraId="3A01CC63" w16cid:durableId="28489BE8"/>
  <w16cid:commentId w16cid:paraId="14400978" w16cid:durableId="2848A945"/>
  <w16cid:commentId w16cid:paraId="5C0F9C83" w16cid:durableId="28489C1D"/>
  <w16cid:commentId w16cid:paraId="51E74817" w16cid:durableId="28489D64"/>
  <w16cid:commentId w16cid:paraId="58DD1213" w16cid:durableId="28489D92"/>
  <w16cid:commentId w16cid:paraId="237598B9" w16cid:durableId="2848A9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5678B"/>
    <w:multiLevelType w:val="hybridMultilevel"/>
    <w:tmpl w:val="EB2A647A"/>
    <w:lvl w:ilvl="0" w:tplc="FD1CAE94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B"/>
    <w:rsid w:val="00016584"/>
    <w:rsid w:val="0006445C"/>
    <w:rsid w:val="00087BA0"/>
    <w:rsid w:val="000B7ACE"/>
    <w:rsid w:val="000D3981"/>
    <w:rsid w:val="00116597"/>
    <w:rsid w:val="00152AA4"/>
    <w:rsid w:val="001717B1"/>
    <w:rsid w:val="00176299"/>
    <w:rsid w:val="00181E96"/>
    <w:rsid w:val="001A4471"/>
    <w:rsid w:val="001C39A5"/>
    <w:rsid w:val="001D35E1"/>
    <w:rsid w:val="001E1AE6"/>
    <w:rsid w:val="00213CC2"/>
    <w:rsid w:val="00223888"/>
    <w:rsid w:val="00226644"/>
    <w:rsid w:val="00254251"/>
    <w:rsid w:val="002876AD"/>
    <w:rsid w:val="00292701"/>
    <w:rsid w:val="002D67AE"/>
    <w:rsid w:val="00301918"/>
    <w:rsid w:val="003049FF"/>
    <w:rsid w:val="00331749"/>
    <w:rsid w:val="003527BE"/>
    <w:rsid w:val="003645D5"/>
    <w:rsid w:val="003670FE"/>
    <w:rsid w:val="003C3CBB"/>
    <w:rsid w:val="003F5B5C"/>
    <w:rsid w:val="0040118F"/>
    <w:rsid w:val="00403FD0"/>
    <w:rsid w:val="004070BF"/>
    <w:rsid w:val="00410CDB"/>
    <w:rsid w:val="00420D43"/>
    <w:rsid w:val="00433982"/>
    <w:rsid w:val="00461354"/>
    <w:rsid w:val="004B29B2"/>
    <w:rsid w:val="00541337"/>
    <w:rsid w:val="0056070C"/>
    <w:rsid w:val="00562096"/>
    <w:rsid w:val="00563F9C"/>
    <w:rsid w:val="00585A68"/>
    <w:rsid w:val="005D14EF"/>
    <w:rsid w:val="005F0377"/>
    <w:rsid w:val="00651ED2"/>
    <w:rsid w:val="006A227A"/>
    <w:rsid w:val="006B51DF"/>
    <w:rsid w:val="006C09F1"/>
    <w:rsid w:val="00754F71"/>
    <w:rsid w:val="00790E5B"/>
    <w:rsid w:val="00794BF0"/>
    <w:rsid w:val="007A7A75"/>
    <w:rsid w:val="007E482F"/>
    <w:rsid w:val="00810C4C"/>
    <w:rsid w:val="00874CA6"/>
    <w:rsid w:val="008D077B"/>
    <w:rsid w:val="00993AA2"/>
    <w:rsid w:val="009F10D6"/>
    <w:rsid w:val="009F4828"/>
    <w:rsid w:val="00A641EA"/>
    <w:rsid w:val="00A722C2"/>
    <w:rsid w:val="00A8566B"/>
    <w:rsid w:val="00AA1F52"/>
    <w:rsid w:val="00AB0CE3"/>
    <w:rsid w:val="00AB17CD"/>
    <w:rsid w:val="00AC31FC"/>
    <w:rsid w:val="00B346AE"/>
    <w:rsid w:val="00B56444"/>
    <w:rsid w:val="00B84346"/>
    <w:rsid w:val="00B93FFF"/>
    <w:rsid w:val="00BC580A"/>
    <w:rsid w:val="00C04A4D"/>
    <w:rsid w:val="00C212FE"/>
    <w:rsid w:val="00C45B62"/>
    <w:rsid w:val="00C575EF"/>
    <w:rsid w:val="00C741D7"/>
    <w:rsid w:val="00D64FDC"/>
    <w:rsid w:val="00D94045"/>
    <w:rsid w:val="00DB6547"/>
    <w:rsid w:val="00E32A26"/>
    <w:rsid w:val="00E35D40"/>
    <w:rsid w:val="00E36008"/>
    <w:rsid w:val="00E51EDF"/>
    <w:rsid w:val="00E56C9E"/>
    <w:rsid w:val="00E7429F"/>
    <w:rsid w:val="00ED0B3F"/>
    <w:rsid w:val="00EF4200"/>
    <w:rsid w:val="00F03B4B"/>
    <w:rsid w:val="00F33E14"/>
    <w:rsid w:val="00F51ADC"/>
    <w:rsid w:val="00F54785"/>
    <w:rsid w:val="00F5628B"/>
    <w:rsid w:val="00F851DC"/>
    <w:rsid w:val="00F951EE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35E6"/>
  <w15:docId w15:val="{3B5479CC-3AA4-4876-A7B9-245B4E6B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1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C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1AE6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1E96"/>
  </w:style>
  <w:style w:type="character" w:customStyle="1" w:styleId="DateChar">
    <w:name w:val="Date Char"/>
    <w:basedOn w:val="DefaultParagraphFont"/>
    <w:link w:val="Date"/>
    <w:uiPriority w:val="99"/>
    <w:semiHidden/>
    <w:rsid w:val="00181E96"/>
  </w:style>
  <w:style w:type="character" w:styleId="CommentReference">
    <w:name w:val="annotation reference"/>
    <w:basedOn w:val="DefaultParagraphFont"/>
    <w:uiPriority w:val="99"/>
    <w:semiHidden/>
    <w:unhideWhenUsed/>
    <w:rsid w:val="007A7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frasim.mta.ac.il/" TargetMode="External"/><Relationship Id="rId1" Type="http://schemas.openxmlformats.org/officeDocument/2006/relationships/hyperlink" Target="http://www.kav-lahinuch.co.il/?pg=indx_entry&amp;CategoryID=282&amp;ArticleID=769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Ayala.nardi@gmail.com" TargetMode="External"/><Relationship Id="rId10" Type="http://schemas.openxmlformats.org/officeDocument/2006/relationships/hyperlink" Target="https://www.editorialmanager.com/ajod/auth_RevisionsBeingProcessed.asp?currentPage=1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8</cp:revision>
  <dcterms:created xsi:type="dcterms:W3CDTF">2023-06-29T19:38:00Z</dcterms:created>
  <dcterms:modified xsi:type="dcterms:W3CDTF">2023-06-29T22:10:00Z</dcterms:modified>
</cp:coreProperties>
</file>