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D5542" w14:textId="77777777" w:rsidR="002C228E" w:rsidRPr="002C228E" w:rsidRDefault="002C228E" w:rsidP="002C228E">
      <w:pPr>
        <w:bidi/>
      </w:pPr>
    </w:p>
    <w:p w14:paraId="2E737CE1" w14:textId="5C2B9377" w:rsidR="00DB48B0" w:rsidRPr="002F3DDC" w:rsidRDefault="006651E3" w:rsidP="002F3DDC">
      <w:pPr>
        <w:spacing w:after="240" w:line="360" w:lineRule="auto"/>
        <w:jc w:val="center"/>
        <w:rPr>
          <w:rFonts w:asciiTheme="majorBidi" w:hAnsiTheme="majorBidi" w:cstheme="majorBidi"/>
          <w:b/>
          <w:bCs/>
          <w:sz w:val="24"/>
          <w:szCs w:val="24"/>
        </w:rPr>
      </w:pPr>
      <w:r w:rsidRPr="002F3DDC">
        <w:rPr>
          <w:rFonts w:asciiTheme="majorBidi" w:hAnsiTheme="majorBidi" w:cstheme="majorBidi"/>
          <w:b/>
          <w:bCs/>
          <w:sz w:val="24"/>
          <w:szCs w:val="24"/>
        </w:rPr>
        <w:t>Torah from Sinai and Biblical Criticism as Two Stages of Torah Study</w:t>
      </w:r>
    </w:p>
    <w:p w14:paraId="4B359B72" w14:textId="254152E4" w:rsidR="00DC4700" w:rsidRPr="002F3DDC" w:rsidRDefault="006651E3" w:rsidP="002F3DDC">
      <w:pPr>
        <w:spacing w:after="240" w:line="360" w:lineRule="auto"/>
        <w:rPr>
          <w:rFonts w:asciiTheme="majorBidi" w:hAnsiTheme="majorBidi" w:cstheme="majorBidi"/>
          <w:sz w:val="24"/>
          <w:szCs w:val="24"/>
        </w:rPr>
      </w:pPr>
      <w:r w:rsidRPr="002F3DDC">
        <w:rPr>
          <w:rFonts w:asciiTheme="majorBidi" w:hAnsiTheme="majorBidi" w:cstheme="majorBidi"/>
          <w:sz w:val="24"/>
          <w:szCs w:val="24"/>
        </w:rPr>
        <w:t>Professor Rabbi Yos</w:t>
      </w:r>
      <w:r w:rsidR="001D7F96" w:rsidRPr="002F3DDC">
        <w:rPr>
          <w:rFonts w:asciiTheme="majorBidi" w:hAnsiTheme="majorBidi" w:cstheme="majorBidi"/>
          <w:sz w:val="24"/>
          <w:szCs w:val="24"/>
        </w:rPr>
        <w:t>s</w:t>
      </w:r>
      <w:r w:rsidRPr="002F3DDC">
        <w:rPr>
          <w:rFonts w:asciiTheme="majorBidi" w:hAnsiTheme="majorBidi" w:cstheme="majorBidi"/>
          <w:sz w:val="24"/>
          <w:szCs w:val="24"/>
        </w:rPr>
        <w:t>i Turner</w:t>
      </w:r>
    </w:p>
    <w:p w14:paraId="140E96AC" w14:textId="3C4981A9" w:rsidR="000319DB" w:rsidRPr="002F3DDC" w:rsidRDefault="00324AF4" w:rsidP="006748E5">
      <w:pPr>
        <w:spacing w:after="240" w:line="360" w:lineRule="auto"/>
        <w:jc w:val="both"/>
        <w:rPr>
          <w:rFonts w:asciiTheme="majorBidi" w:hAnsiTheme="majorBidi" w:cstheme="majorBidi"/>
          <w:sz w:val="24"/>
          <w:szCs w:val="24"/>
        </w:rPr>
      </w:pPr>
      <w:r w:rsidRPr="002F3DDC">
        <w:rPr>
          <w:rFonts w:asciiTheme="majorBidi" w:hAnsiTheme="majorBidi" w:cstheme="majorBidi"/>
          <w:sz w:val="24"/>
          <w:szCs w:val="24"/>
        </w:rPr>
        <w:t>Most people believe that there is a conflict between the traditio</w:t>
      </w:r>
      <w:r w:rsidR="006748E5">
        <w:rPr>
          <w:rFonts w:asciiTheme="majorBidi" w:hAnsiTheme="majorBidi" w:cstheme="majorBidi"/>
          <w:sz w:val="24"/>
          <w:szCs w:val="24"/>
        </w:rPr>
        <w:t>nal concept of Torah from Sinai and biblical criticism</w:t>
      </w:r>
      <w:r w:rsidRPr="002F3DDC">
        <w:rPr>
          <w:rFonts w:asciiTheme="majorBidi" w:hAnsiTheme="majorBidi" w:cstheme="majorBidi"/>
          <w:sz w:val="24"/>
          <w:szCs w:val="24"/>
        </w:rPr>
        <w:t xml:space="preserve"> However, this contradiction resolves itself the minute we perceive the two as </w:t>
      </w:r>
      <w:r w:rsidR="00884C5F">
        <w:rPr>
          <w:rFonts w:asciiTheme="majorBidi" w:hAnsiTheme="majorBidi" w:cstheme="majorBidi"/>
          <w:sz w:val="24"/>
          <w:szCs w:val="24"/>
        </w:rPr>
        <w:t xml:space="preserve">complementary </w:t>
      </w:r>
      <w:r w:rsidRPr="002F3DDC">
        <w:rPr>
          <w:rFonts w:asciiTheme="majorBidi" w:hAnsiTheme="majorBidi" w:cstheme="majorBidi"/>
          <w:sz w:val="24"/>
          <w:szCs w:val="24"/>
        </w:rPr>
        <w:t>stages in Torah study whose</w:t>
      </w:r>
      <w:r w:rsidR="00884C5F">
        <w:rPr>
          <w:rFonts w:asciiTheme="majorBidi" w:hAnsiTheme="majorBidi" w:cstheme="majorBidi"/>
          <w:sz w:val="24"/>
          <w:szCs w:val="24"/>
        </w:rPr>
        <w:t xml:space="preserve"> religious </w:t>
      </w:r>
      <w:r w:rsidR="006748E5">
        <w:rPr>
          <w:rFonts w:asciiTheme="majorBidi" w:hAnsiTheme="majorBidi" w:cstheme="majorBidi"/>
          <w:sz w:val="24"/>
          <w:szCs w:val="24"/>
        </w:rPr>
        <w:t>aim</w:t>
      </w:r>
      <w:r w:rsidR="00884C5F">
        <w:rPr>
          <w:rFonts w:asciiTheme="majorBidi" w:hAnsiTheme="majorBidi" w:cstheme="majorBidi"/>
          <w:sz w:val="24"/>
          <w:szCs w:val="24"/>
        </w:rPr>
        <w:t xml:space="preserve"> is providing a suitable, </w:t>
      </w:r>
      <w:r w:rsidRPr="002F3DDC">
        <w:rPr>
          <w:rFonts w:asciiTheme="majorBidi" w:hAnsiTheme="majorBidi" w:cstheme="majorBidi"/>
          <w:sz w:val="24"/>
          <w:szCs w:val="24"/>
        </w:rPr>
        <w:t>religious interpretation of the phenom</w:t>
      </w:r>
      <w:r w:rsidR="00CA676A" w:rsidRPr="002F3DDC">
        <w:rPr>
          <w:rFonts w:asciiTheme="majorBidi" w:hAnsiTheme="majorBidi" w:cstheme="majorBidi"/>
          <w:sz w:val="24"/>
          <w:szCs w:val="24"/>
        </w:rPr>
        <w:t>en</w:t>
      </w:r>
      <w:r w:rsidRPr="002F3DDC">
        <w:rPr>
          <w:rFonts w:asciiTheme="majorBidi" w:hAnsiTheme="majorBidi" w:cstheme="majorBidi"/>
          <w:sz w:val="24"/>
          <w:szCs w:val="24"/>
        </w:rPr>
        <w:t>on of revelation.</w:t>
      </w:r>
    </w:p>
    <w:p w14:paraId="1AF47CB7" w14:textId="69BEEF5C" w:rsidR="003F7047" w:rsidRPr="002F3DDC" w:rsidRDefault="006748E5" w:rsidP="006748E5">
      <w:pPr>
        <w:spacing w:after="240" w:line="360" w:lineRule="auto"/>
        <w:jc w:val="both"/>
        <w:rPr>
          <w:rFonts w:asciiTheme="majorBidi" w:hAnsiTheme="majorBidi" w:cstheme="majorBidi"/>
          <w:sz w:val="24"/>
          <w:szCs w:val="24"/>
        </w:rPr>
      </w:pPr>
      <w:r>
        <w:rPr>
          <w:rFonts w:asciiTheme="majorBidi" w:hAnsiTheme="majorBidi" w:cstheme="majorBidi" w:hint="cs"/>
          <w:sz w:val="24"/>
          <w:szCs w:val="24"/>
        </w:rPr>
        <w:t>E</w:t>
      </w:r>
      <w:r>
        <w:rPr>
          <w:rFonts w:asciiTheme="majorBidi" w:hAnsiTheme="majorBidi" w:cstheme="majorBidi"/>
          <w:sz w:val="24"/>
          <w:szCs w:val="24"/>
        </w:rPr>
        <w:t xml:space="preserve">ven </w:t>
      </w:r>
      <w:r w:rsidR="006C30DA" w:rsidRPr="002F3DDC">
        <w:rPr>
          <w:rFonts w:asciiTheme="majorBidi" w:hAnsiTheme="majorBidi" w:cstheme="majorBidi"/>
          <w:sz w:val="24"/>
          <w:szCs w:val="24"/>
        </w:rPr>
        <w:t xml:space="preserve">from </w:t>
      </w:r>
      <w:r>
        <w:rPr>
          <w:rFonts w:asciiTheme="majorBidi" w:hAnsiTheme="majorBidi" w:cstheme="majorBidi"/>
          <w:sz w:val="24"/>
          <w:szCs w:val="24"/>
        </w:rPr>
        <w:t>a</w:t>
      </w:r>
      <w:r w:rsidR="006C30DA" w:rsidRPr="002F3DDC">
        <w:rPr>
          <w:rFonts w:asciiTheme="majorBidi" w:hAnsiTheme="majorBidi" w:cstheme="majorBidi"/>
          <w:sz w:val="24"/>
          <w:szCs w:val="24"/>
        </w:rPr>
        <w:t xml:space="preserve"> fundamentalist perspective, which conceives of the Giving of the Torah on Mount Sinai as a one-time, actual, historical event, the intent is not to sanctify the historicity of the narrative, in and of itself, but rather the revelatory </w:t>
      </w:r>
      <w:r w:rsidR="003F7047" w:rsidRPr="002F3DDC">
        <w:rPr>
          <w:rFonts w:asciiTheme="majorBidi" w:hAnsiTheme="majorBidi" w:cstheme="majorBidi"/>
          <w:sz w:val="24"/>
          <w:szCs w:val="24"/>
        </w:rPr>
        <w:t>aspect embodied</w:t>
      </w:r>
      <w:r w:rsidR="006C30DA" w:rsidRPr="002F3DDC">
        <w:rPr>
          <w:rFonts w:asciiTheme="majorBidi" w:hAnsiTheme="majorBidi" w:cstheme="majorBidi"/>
          <w:sz w:val="24"/>
          <w:szCs w:val="24"/>
        </w:rPr>
        <w:t xml:space="preserve"> within it.</w:t>
      </w:r>
      <w:r w:rsidR="003F7047" w:rsidRPr="002F3DDC">
        <w:rPr>
          <w:rFonts w:asciiTheme="majorBidi" w:hAnsiTheme="majorBidi" w:cstheme="majorBidi"/>
          <w:sz w:val="24"/>
          <w:szCs w:val="24"/>
        </w:rPr>
        <w:t xml:space="preserve"> Thus, the mythic narrative concerning the Giving of the Torah </w:t>
      </w:r>
      <w:r w:rsidR="005C3EB9" w:rsidRPr="002F3DDC">
        <w:rPr>
          <w:rFonts w:asciiTheme="majorBidi" w:hAnsiTheme="majorBidi" w:cstheme="majorBidi"/>
          <w:sz w:val="24"/>
          <w:szCs w:val="24"/>
        </w:rPr>
        <w:t>at</w:t>
      </w:r>
      <w:r w:rsidR="003F7047" w:rsidRPr="002F3DDC">
        <w:rPr>
          <w:rFonts w:asciiTheme="majorBidi" w:hAnsiTheme="majorBidi" w:cstheme="majorBidi"/>
          <w:sz w:val="24"/>
          <w:szCs w:val="24"/>
        </w:rPr>
        <w:t xml:space="preserve"> Mount Sinai, like many other</w:t>
      </w:r>
      <w:r w:rsidR="005C3EB9" w:rsidRPr="002F3DDC">
        <w:rPr>
          <w:rFonts w:asciiTheme="majorBidi" w:hAnsiTheme="majorBidi" w:cstheme="majorBidi"/>
          <w:sz w:val="24"/>
          <w:szCs w:val="24"/>
        </w:rPr>
        <w:t xml:space="preserve"> stories</w:t>
      </w:r>
      <w:r w:rsidR="003F7047" w:rsidRPr="002F3DDC">
        <w:rPr>
          <w:rFonts w:asciiTheme="majorBidi" w:hAnsiTheme="majorBidi" w:cstheme="majorBidi"/>
          <w:sz w:val="24"/>
          <w:szCs w:val="24"/>
        </w:rPr>
        <w:t xml:space="preserve"> in the Bible,</w:t>
      </w:r>
      <w:r w:rsidR="00E55A53" w:rsidRPr="002F3DDC">
        <w:rPr>
          <w:rFonts w:asciiTheme="majorBidi" w:hAnsiTheme="majorBidi" w:cstheme="majorBidi"/>
          <w:sz w:val="24"/>
          <w:szCs w:val="24"/>
          <w:rtl/>
        </w:rPr>
        <w:t xml:space="preserve"> </w:t>
      </w:r>
      <w:r w:rsidR="00E55A53" w:rsidRPr="002F3DDC">
        <w:rPr>
          <w:rFonts w:asciiTheme="majorBidi" w:hAnsiTheme="majorBidi" w:cstheme="majorBidi"/>
          <w:sz w:val="24"/>
          <w:szCs w:val="24"/>
        </w:rPr>
        <w:t>illustrates</w:t>
      </w:r>
      <w:r w:rsidR="005C3EB9" w:rsidRPr="002F3DDC">
        <w:rPr>
          <w:rFonts w:asciiTheme="majorBidi" w:hAnsiTheme="majorBidi" w:cstheme="majorBidi"/>
          <w:sz w:val="24"/>
          <w:szCs w:val="24"/>
        </w:rPr>
        <w:t xml:space="preserve"> the principle of revelation in a </w:t>
      </w:r>
      <w:r w:rsidR="00E55A53" w:rsidRPr="002F3DDC">
        <w:rPr>
          <w:rFonts w:asciiTheme="majorBidi" w:hAnsiTheme="majorBidi" w:cstheme="majorBidi"/>
          <w:sz w:val="24"/>
          <w:szCs w:val="24"/>
        </w:rPr>
        <w:t xml:space="preserve">way </w:t>
      </w:r>
      <w:r w:rsidR="005C3EB9" w:rsidRPr="002F3DDC">
        <w:rPr>
          <w:rFonts w:asciiTheme="majorBidi" w:hAnsiTheme="majorBidi" w:cstheme="majorBidi"/>
          <w:sz w:val="24"/>
          <w:szCs w:val="24"/>
        </w:rPr>
        <w:t xml:space="preserve">that </w:t>
      </w:r>
      <w:r>
        <w:rPr>
          <w:rFonts w:asciiTheme="majorBidi" w:hAnsiTheme="majorBidi" w:cstheme="majorBidi"/>
          <w:sz w:val="24"/>
          <w:szCs w:val="24"/>
        </w:rPr>
        <w:t>speaks to all ages</w:t>
      </w:r>
      <w:r w:rsidR="005C3EB9" w:rsidRPr="002F3DDC">
        <w:rPr>
          <w:rFonts w:asciiTheme="majorBidi" w:hAnsiTheme="majorBidi" w:cstheme="majorBidi"/>
          <w:sz w:val="24"/>
          <w:szCs w:val="24"/>
        </w:rPr>
        <w:t xml:space="preserve">. </w:t>
      </w:r>
      <w:r w:rsidR="006C30DA" w:rsidRPr="002F3DDC">
        <w:rPr>
          <w:rFonts w:asciiTheme="majorBidi" w:hAnsiTheme="majorBidi" w:cstheme="majorBidi"/>
          <w:sz w:val="24"/>
          <w:szCs w:val="24"/>
        </w:rPr>
        <w:t xml:space="preserve"> </w:t>
      </w:r>
      <w:r>
        <w:rPr>
          <w:rFonts w:asciiTheme="majorBidi" w:hAnsiTheme="majorBidi" w:cstheme="majorBidi"/>
          <w:sz w:val="24"/>
          <w:szCs w:val="24"/>
        </w:rPr>
        <w:t>This leads me to conclude</w:t>
      </w:r>
      <w:r w:rsidR="005C3EB9" w:rsidRPr="002F3DDC">
        <w:rPr>
          <w:rFonts w:asciiTheme="majorBidi" w:hAnsiTheme="majorBidi" w:cstheme="majorBidi"/>
          <w:sz w:val="24"/>
          <w:szCs w:val="24"/>
        </w:rPr>
        <w:t xml:space="preserve"> that in so far as childhood education is concerned, the children should be taught </w:t>
      </w:r>
      <w:r w:rsidR="00322E0B" w:rsidRPr="002F3DDC">
        <w:rPr>
          <w:rFonts w:asciiTheme="majorBidi" w:hAnsiTheme="majorBidi" w:cstheme="majorBidi"/>
          <w:sz w:val="24"/>
          <w:szCs w:val="24"/>
        </w:rPr>
        <w:t xml:space="preserve">the story as is, without introducing issues </w:t>
      </w:r>
      <w:r>
        <w:rPr>
          <w:rFonts w:asciiTheme="majorBidi" w:hAnsiTheme="majorBidi" w:cstheme="majorBidi"/>
          <w:sz w:val="24"/>
          <w:szCs w:val="24"/>
        </w:rPr>
        <w:t xml:space="preserve">that concern </w:t>
      </w:r>
      <w:r w:rsidR="00322E0B" w:rsidRPr="002F3DDC">
        <w:rPr>
          <w:rFonts w:asciiTheme="majorBidi" w:hAnsiTheme="majorBidi" w:cstheme="majorBidi"/>
          <w:sz w:val="24"/>
          <w:szCs w:val="24"/>
        </w:rPr>
        <w:t>biblical critic</w:t>
      </w:r>
      <w:r>
        <w:rPr>
          <w:rFonts w:asciiTheme="majorBidi" w:hAnsiTheme="majorBidi" w:cstheme="majorBidi"/>
          <w:sz w:val="24"/>
          <w:szCs w:val="24"/>
        </w:rPr>
        <w:t>s</w:t>
      </w:r>
      <w:r w:rsidR="00322E0B" w:rsidRPr="002F3DDC">
        <w:rPr>
          <w:rFonts w:asciiTheme="majorBidi" w:hAnsiTheme="majorBidi" w:cstheme="majorBidi"/>
          <w:sz w:val="24"/>
          <w:szCs w:val="24"/>
        </w:rPr>
        <w:t>. However, this is only the first stage in formulating a sober religious approach</w:t>
      </w:r>
      <w:r w:rsidR="00563582" w:rsidRPr="002F3DDC">
        <w:rPr>
          <w:rFonts w:asciiTheme="majorBidi" w:hAnsiTheme="majorBidi" w:cstheme="majorBidi"/>
          <w:sz w:val="24"/>
          <w:szCs w:val="24"/>
        </w:rPr>
        <w:t xml:space="preserve"> regarding the concept of revelation and its meaning. The importance of this </w:t>
      </w:r>
      <w:r w:rsidR="00BC27CE" w:rsidRPr="002F3DDC">
        <w:rPr>
          <w:rFonts w:asciiTheme="majorBidi" w:hAnsiTheme="majorBidi" w:cstheme="majorBidi"/>
          <w:sz w:val="24"/>
          <w:szCs w:val="24"/>
        </w:rPr>
        <w:t xml:space="preserve">first </w:t>
      </w:r>
      <w:r w:rsidR="00563582" w:rsidRPr="002F3DDC">
        <w:rPr>
          <w:rFonts w:asciiTheme="majorBidi" w:hAnsiTheme="majorBidi" w:cstheme="majorBidi"/>
          <w:sz w:val="24"/>
          <w:szCs w:val="24"/>
        </w:rPr>
        <w:t>stage</w:t>
      </w:r>
      <w:r w:rsidR="00BC27CE" w:rsidRPr="002F3DDC">
        <w:rPr>
          <w:rFonts w:asciiTheme="majorBidi" w:hAnsiTheme="majorBidi" w:cstheme="majorBidi"/>
          <w:sz w:val="24"/>
          <w:szCs w:val="24"/>
        </w:rPr>
        <w:t xml:space="preserve"> </w:t>
      </w:r>
      <w:r w:rsidR="005F257C" w:rsidRPr="002F3DDC">
        <w:rPr>
          <w:rFonts w:asciiTheme="majorBidi" w:hAnsiTheme="majorBidi" w:cstheme="majorBidi"/>
          <w:sz w:val="24"/>
          <w:szCs w:val="24"/>
        </w:rPr>
        <w:t>derives from</w:t>
      </w:r>
      <w:r w:rsidR="00BC27CE" w:rsidRPr="002F3DDC">
        <w:rPr>
          <w:rFonts w:asciiTheme="majorBidi" w:hAnsiTheme="majorBidi" w:cstheme="majorBidi"/>
          <w:sz w:val="24"/>
          <w:szCs w:val="24"/>
        </w:rPr>
        <w:t xml:space="preserve"> the fact that it </w:t>
      </w:r>
      <w:r w:rsidR="004E7610" w:rsidRPr="002F3DDC">
        <w:rPr>
          <w:rFonts w:asciiTheme="majorBidi" w:hAnsiTheme="majorBidi" w:cstheme="majorBidi"/>
          <w:sz w:val="24"/>
          <w:szCs w:val="24"/>
        </w:rPr>
        <w:t>provides the children with a</w:t>
      </w:r>
      <w:r w:rsidR="00BC27CE" w:rsidRPr="002F3DDC">
        <w:rPr>
          <w:rFonts w:asciiTheme="majorBidi" w:hAnsiTheme="majorBidi" w:cstheme="majorBidi"/>
          <w:sz w:val="24"/>
          <w:szCs w:val="24"/>
        </w:rPr>
        <w:t xml:space="preserve"> positive predisposition to</w:t>
      </w:r>
      <w:r w:rsidR="004E7610" w:rsidRPr="002F3DDC">
        <w:rPr>
          <w:rFonts w:asciiTheme="majorBidi" w:hAnsiTheme="majorBidi" w:cstheme="majorBidi"/>
          <w:sz w:val="24"/>
          <w:szCs w:val="24"/>
        </w:rPr>
        <w:t>wards</w:t>
      </w:r>
      <w:r w:rsidR="00BC27CE" w:rsidRPr="002F3DDC">
        <w:rPr>
          <w:rFonts w:asciiTheme="majorBidi" w:hAnsiTheme="majorBidi" w:cstheme="majorBidi"/>
          <w:sz w:val="24"/>
          <w:szCs w:val="24"/>
        </w:rPr>
        <w:t xml:space="preserve"> the </w:t>
      </w:r>
      <w:r w:rsidR="00E55A53" w:rsidRPr="002F3DDC">
        <w:rPr>
          <w:rFonts w:asciiTheme="majorBidi" w:hAnsiTheme="majorBidi" w:cstheme="majorBidi"/>
          <w:sz w:val="24"/>
          <w:szCs w:val="24"/>
        </w:rPr>
        <w:t>notion</w:t>
      </w:r>
      <w:r w:rsidR="00BC27CE" w:rsidRPr="002F3DDC">
        <w:rPr>
          <w:rFonts w:asciiTheme="majorBidi" w:hAnsiTheme="majorBidi" w:cstheme="majorBidi"/>
          <w:sz w:val="24"/>
          <w:szCs w:val="24"/>
        </w:rPr>
        <w:t xml:space="preserve"> of revelation</w:t>
      </w:r>
      <w:r w:rsidR="005F257C" w:rsidRPr="002F3DDC">
        <w:rPr>
          <w:rFonts w:asciiTheme="majorBidi" w:hAnsiTheme="majorBidi" w:cstheme="majorBidi"/>
          <w:sz w:val="24"/>
          <w:szCs w:val="24"/>
        </w:rPr>
        <w:t xml:space="preserve">—a predisposition </w:t>
      </w:r>
      <w:r w:rsidR="00BC27CE" w:rsidRPr="002F3DDC">
        <w:rPr>
          <w:rFonts w:asciiTheme="majorBidi" w:hAnsiTheme="majorBidi" w:cstheme="majorBidi"/>
          <w:sz w:val="24"/>
          <w:szCs w:val="24"/>
        </w:rPr>
        <w:t xml:space="preserve">which will serve </w:t>
      </w:r>
      <w:r w:rsidR="005F257C" w:rsidRPr="002F3DDC">
        <w:rPr>
          <w:rFonts w:asciiTheme="majorBidi" w:hAnsiTheme="majorBidi" w:cstheme="majorBidi"/>
          <w:sz w:val="24"/>
          <w:szCs w:val="24"/>
        </w:rPr>
        <w:t>the</w:t>
      </w:r>
      <w:r w:rsidR="00E55A53" w:rsidRPr="002F3DDC">
        <w:rPr>
          <w:rFonts w:asciiTheme="majorBidi" w:hAnsiTheme="majorBidi" w:cstheme="majorBidi"/>
          <w:sz w:val="24"/>
          <w:szCs w:val="24"/>
        </w:rPr>
        <w:t>m well</w:t>
      </w:r>
      <w:r w:rsidR="005F257C" w:rsidRPr="002F3DDC">
        <w:rPr>
          <w:rFonts w:asciiTheme="majorBidi" w:hAnsiTheme="majorBidi" w:cstheme="majorBidi"/>
          <w:sz w:val="24"/>
          <w:szCs w:val="24"/>
        </w:rPr>
        <w:t xml:space="preserve"> during </w:t>
      </w:r>
      <w:r w:rsidR="00E55A53" w:rsidRPr="002F3DDC">
        <w:rPr>
          <w:rFonts w:asciiTheme="majorBidi" w:hAnsiTheme="majorBidi" w:cstheme="majorBidi"/>
          <w:sz w:val="24"/>
          <w:szCs w:val="24"/>
        </w:rPr>
        <w:t xml:space="preserve">their </w:t>
      </w:r>
      <w:r w:rsidR="00BC27CE" w:rsidRPr="002F3DDC">
        <w:rPr>
          <w:rFonts w:asciiTheme="majorBidi" w:hAnsiTheme="majorBidi" w:cstheme="majorBidi"/>
          <w:sz w:val="24"/>
          <w:szCs w:val="24"/>
        </w:rPr>
        <w:t xml:space="preserve">religious </w:t>
      </w:r>
      <w:r>
        <w:rPr>
          <w:rFonts w:asciiTheme="majorBidi" w:hAnsiTheme="majorBidi" w:cstheme="majorBidi"/>
          <w:sz w:val="24"/>
          <w:szCs w:val="24"/>
        </w:rPr>
        <w:t>quest</w:t>
      </w:r>
      <w:r w:rsidR="00BC27CE" w:rsidRPr="002F3DDC">
        <w:rPr>
          <w:rFonts w:asciiTheme="majorBidi" w:hAnsiTheme="majorBidi" w:cstheme="majorBidi"/>
          <w:sz w:val="24"/>
          <w:szCs w:val="24"/>
        </w:rPr>
        <w:t xml:space="preserve"> </w:t>
      </w:r>
      <w:r w:rsidR="005F257C" w:rsidRPr="002F3DDC">
        <w:rPr>
          <w:rFonts w:asciiTheme="majorBidi" w:hAnsiTheme="majorBidi" w:cstheme="majorBidi"/>
          <w:sz w:val="24"/>
          <w:szCs w:val="24"/>
        </w:rPr>
        <w:t xml:space="preserve">in </w:t>
      </w:r>
      <w:r w:rsidR="00BC27CE" w:rsidRPr="002F3DDC">
        <w:rPr>
          <w:rFonts w:asciiTheme="majorBidi" w:hAnsiTheme="majorBidi" w:cstheme="majorBidi"/>
          <w:sz w:val="24"/>
          <w:szCs w:val="24"/>
        </w:rPr>
        <w:t xml:space="preserve">the second stage, when </w:t>
      </w:r>
      <w:r w:rsidR="00E55A53" w:rsidRPr="002F3DDC">
        <w:rPr>
          <w:rFonts w:asciiTheme="majorBidi" w:hAnsiTheme="majorBidi" w:cstheme="majorBidi"/>
          <w:sz w:val="24"/>
          <w:szCs w:val="24"/>
        </w:rPr>
        <w:t>they</w:t>
      </w:r>
      <w:r w:rsidR="00BC27CE" w:rsidRPr="002F3DDC">
        <w:rPr>
          <w:rFonts w:asciiTheme="majorBidi" w:hAnsiTheme="majorBidi" w:cstheme="majorBidi"/>
          <w:sz w:val="24"/>
          <w:szCs w:val="24"/>
        </w:rPr>
        <w:t xml:space="preserve"> </w:t>
      </w:r>
      <w:r w:rsidR="00E55A53" w:rsidRPr="002F3DDC">
        <w:rPr>
          <w:rFonts w:asciiTheme="majorBidi" w:hAnsiTheme="majorBidi" w:cstheme="majorBidi"/>
          <w:sz w:val="24"/>
          <w:szCs w:val="24"/>
        </w:rPr>
        <w:t>mature</w:t>
      </w:r>
      <w:r w:rsidR="00BC27CE" w:rsidRPr="002F3DDC">
        <w:rPr>
          <w:rFonts w:asciiTheme="majorBidi" w:hAnsiTheme="majorBidi" w:cstheme="majorBidi"/>
          <w:sz w:val="24"/>
          <w:szCs w:val="24"/>
        </w:rPr>
        <w:t>.</w:t>
      </w:r>
    </w:p>
    <w:p w14:paraId="6224FB2F" w14:textId="2D629719" w:rsidR="005F257C" w:rsidRPr="002F3DDC" w:rsidRDefault="005F257C" w:rsidP="002C3C92">
      <w:pPr>
        <w:spacing w:after="240" w:line="360" w:lineRule="auto"/>
        <w:jc w:val="both"/>
        <w:rPr>
          <w:rFonts w:asciiTheme="majorBidi" w:hAnsiTheme="majorBidi" w:cstheme="majorBidi"/>
          <w:sz w:val="24"/>
          <w:szCs w:val="24"/>
        </w:rPr>
      </w:pPr>
      <w:r w:rsidRPr="002F3DDC">
        <w:rPr>
          <w:rFonts w:asciiTheme="majorBidi" w:hAnsiTheme="majorBidi" w:cstheme="majorBidi"/>
          <w:sz w:val="24"/>
          <w:szCs w:val="24"/>
        </w:rPr>
        <w:t xml:space="preserve">In contrast, the critical approach to biblical texts </w:t>
      </w:r>
      <w:r w:rsidR="0032469C" w:rsidRPr="002F3DDC">
        <w:rPr>
          <w:rFonts w:asciiTheme="majorBidi" w:hAnsiTheme="majorBidi" w:cstheme="majorBidi"/>
          <w:sz w:val="24"/>
          <w:szCs w:val="24"/>
        </w:rPr>
        <w:t>demands</w:t>
      </w:r>
      <w:r w:rsidR="003C639D" w:rsidRPr="002F3DDC">
        <w:rPr>
          <w:rFonts w:asciiTheme="majorBidi" w:hAnsiTheme="majorBidi" w:cstheme="majorBidi"/>
          <w:sz w:val="24"/>
          <w:szCs w:val="24"/>
        </w:rPr>
        <w:t xml:space="preserve"> that </w:t>
      </w:r>
      <w:r w:rsidR="0032469C" w:rsidRPr="002F3DDC">
        <w:rPr>
          <w:rFonts w:asciiTheme="majorBidi" w:hAnsiTheme="majorBidi" w:cstheme="majorBidi"/>
          <w:sz w:val="24"/>
          <w:szCs w:val="24"/>
        </w:rPr>
        <w:t xml:space="preserve">a mature and </w:t>
      </w:r>
      <w:r w:rsidR="003C639D" w:rsidRPr="002F3DDC">
        <w:rPr>
          <w:rFonts w:asciiTheme="majorBidi" w:hAnsiTheme="majorBidi" w:cstheme="majorBidi"/>
          <w:sz w:val="24"/>
          <w:szCs w:val="24"/>
        </w:rPr>
        <w:t xml:space="preserve">in-depth </w:t>
      </w:r>
      <w:r w:rsidR="0032469C" w:rsidRPr="002F3DDC">
        <w:rPr>
          <w:rFonts w:asciiTheme="majorBidi" w:hAnsiTheme="majorBidi" w:cstheme="majorBidi"/>
          <w:sz w:val="24"/>
          <w:szCs w:val="24"/>
        </w:rPr>
        <w:t xml:space="preserve">philosophical and theological discussion take place before the text is </w:t>
      </w:r>
      <w:r w:rsidR="006748E5">
        <w:rPr>
          <w:rFonts w:asciiTheme="majorBidi" w:hAnsiTheme="majorBidi" w:cstheme="majorBidi"/>
          <w:sz w:val="24"/>
          <w:szCs w:val="24"/>
        </w:rPr>
        <w:t xml:space="preserve">even </w:t>
      </w:r>
      <w:r w:rsidR="003C639D" w:rsidRPr="002F3DDC">
        <w:rPr>
          <w:rFonts w:asciiTheme="majorBidi" w:hAnsiTheme="majorBidi" w:cstheme="majorBidi"/>
          <w:sz w:val="24"/>
          <w:szCs w:val="24"/>
        </w:rPr>
        <w:t>read</w:t>
      </w:r>
      <w:r w:rsidR="0032469C" w:rsidRPr="002F3DDC">
        <w:rPr>
          <w:rFonts w:asciiTheme="majorBidi" w:hAnsiTheme="majorBidi" w:cstheme="majorBidi"/>
          <w:sz w:val="24"/>
          <w:szCs w:val="24"/>
        </w:rPr>
        <w:t xml:space="preserve">.  </w:t>
      </w:r>
      <w:r w:rsidR="003C639D" w:rsidRPr="002F3DDC">
        <w:rPr>
          <w:rFonts w:asciiTheme="majorBidi" w:hAnsiTheme="majorBidi" w:cstheme="majorBidi"/>
          <w:sz w:val="24"/>
          <w:szCs w:val="24"/>
        </w:rPr>
        <w:t xml:space="preserve">For one of the questions that may very well be raised during the theological discussion is the following fundamental one: What is the phenomenon of revelation and is it real? </w:t>
      </w:r>
      <w:r w:rsidR="00B90FBC" w:rsidRPr="002F3DDC">
        <w:rPr>
          <w:rFonts w:asciiTheme="majorBidi" w:hAnsiTheme="majorBidi" w:cstheme="majorBidi"/>
          <w:sz w:val="24"/>
          <w:szCs w:val="24"/>
        </w:rPr>
        <w:t>The</w:t>
      </w:r>
      <w:r w:rsidR="003C639D" w:rsidRPr="002F3DDC">
        <w:rPr>
          <w:rFonts w:asciiTheme="majorBidi" w:hAnsiTheme="majorBidi" w:cstheme="majorBidi"/>
          <w:sz w:val="24"/>
          <w:szCs w:val="24"/>
        </w:rPr>
        <w:t xml:space="preserve"> answer to this question</w:t>
      </w:r>
      <w:r w:rsidR="006748E5">
        <w:rPr>
          <w:rFonts w:asciiTheme="majorBidi" w:hAnsiTheme="majorBidi" w:cstheme="majorBidi"/>
          <w:sz w:val="24"/>
          <w:szCs w:val="24"/>
        </w:rPr>
        <w:t xml:space="preserve"> </w:t>
      </w:r>
      <w:r w:rsidR="003C639D" w:rsidRPr="002F3DDC">
        <w:rPr>
          <w:rFonts w:asciiTheme="majorBidi" w:hAnsiTheme="majorBidi" w:cstheme="majorBidi"/>
          <w:sz w:val="24"/>
          <w:szCs w:val="24"/>
        </w:rPr>
        <w:t>requires the student</w:t>
      </w:r>
      <w:r w:rsidR="002C3C92">
        <w:rPr>
          <w:rFonts w:asciiTheme="majorBidi" w:hAnsiTheme="majorBidi" w:cstheme="majorBidi"/>
          <w:sz w:val="24"/>
          <w:szCs w:val="24"/>
        </w:rPr>
        <w:t>s</w:t>
      </w:r>
      <w:r w:rsidR="003C639D" w:rsidRPr="002F3DDC">
        <w:rPr>
          <w:rFonts w:asciiTheme="majorBidi" w:hAnsiTheme="majorBidi" w:cstheme="majorBidi"/>
          <w:sz w:val="24"/>
          <w:szCs w:val="24"/>
        </w:rPr>
        <w:t xml:space="preserve"> to consider another series of questions regarding the boundaries of human </w:t>
      </w:r>
      <w:r w:rsidR="00B90FBC" w:rsidRPr="002F3DDC">
        <w:rPr>
          <w:rFonts w:asciiTheme="majorBidi" w:hAnsiTheme="majorBidi" w:cstheme="majorBidi"/>
          <w:sz w:val="24"/>
          <w:szCs w:val="24"/>
        </w:rPr>
        <w:t>consciousness</w:t>
      </w:r>
      <w:r w:rsidR="003C639D" w:rsidRPr="002F3DDC">
        <w:rPr>
          <w:rFonts w:asciiTheme="majorBidi" w:hAnsiTheme="majorBidi" w:cstheme="majorBidi"/>
          <w:sz w:val="24"/>
          <w:szCs w:val="24"/>
        </w:rPr>
        <w:t xml:space="preserve"> and experience,</w:t>
      </w:r>
      <w:r w:rsidR="002C3C92">
        <w:rPr>
          <w:rFonts w:asciiTheme="majorBidi" w:hAnsiTheme="majorBidi" w:cstheme="majorBidi"/>
          <w:sz w:val="24"/>
          <w:szCs w:val="24"/>
        </w:rPr>
        <w:t xml:space="preserve"> and regarding what humanity thinks</w:t>
      </w:r>
      <w:r w:rsidR="00B90FBC" w:rsidRPr="002F3DDC">
        <w:rPr>
          <w:rFonts w:asciiTheme="majorBidi" w:hAnsiTheme="majorBidi" w:cstheme="majorBidi"/>
          <w:sz w:val="24"/>
          <w:szCs w:val="24"/>
        </w:rPr>
        <w:t xml:space="preserve"> </w:t>
      </w:r>
      <w:r w:rsidR="002C3C92">
        <w:rPr>
          <w:rFonts w:asciiTheme="majorBidi" w:hAnsiTheme="majorBidi" w:cstheme="majorBidi"/>
          <w:sz w:val="24"/>
          <w:szCs w:val="24"/>
        </w:rPr>
        <w:t>about the existence of a reality</w:t>
      </w:r>
      <w:r w:rsidR="003C639D" w:rsidRPr="002F3DDC">
        <w:rPr>
          <w:rFonts w:asciiTheme="majorBidi" w:hAnsiTheme="majorBidi" w:cstheme="majorBidi"/>
          <w:sz w:val="24"/>
          <w:szCs w:val="24"/>
        </w:rPr>
        <w:t xml:space="preserve"> beyond </w:t>
      </w:r>
      <w:r w:rsidR="002C3C92">
        <w:rPr>
          <w:rFonts w:asciiTheme="majorBidi" w:hAnsiTheme="majorBidi" w:cstheme="majorBidi"/>
          <w:sz w:val="24"/>
          <w:szCs w:val="24"/>
        </w:rPr>
        <w:t xml:space="preserve">the physical </w:t>
      </w:r>
      <w:r w:rsidR="006748E5">
        <w:rPr>
          <w:rFonts w:asciiTheme="majorBidi" w:hAnsiTheme="majorBidi" w:cstheme="majorBidi"/>
          <w:sz w:val="24"/>
          <w:szCs w:val="24"/>
        </w:rPr>
        <w:t>reality</w:t>
      </w:r>
      <w:r w:rsidR="002C3C92">
        <w:rPr>
          <w:rFonts w:asciiTheme="majorBidi" w:hAnsiTheme="majorBidi" w:cstheme="majorBidi"/>
          <w:sz w:val="24"/>
          <w:szCs w:val="24"/>
        </w:rPr>
        <w:t xml:space="preserve"> known to us.</w:t>
      </w:r>
      <w:r w:rsidR="003C639D" w:rsidRPr="002F3DDC">
        <w:rPr>
          <w:rFonts w:asciiTheme="majorBidi" w:hAnsiTheme="majorBidi" w:cstheme="majorBidi"/>
          <w:sz w:val="24"/>
          <w:szCs w:val="24"/>
        </w:rPr>
        <w:t xml:space="preserve"> </w:t>
      </w:r>
      <w:r w:rsidR="002C3C92">
        <w:rPr>
          <w:rFonts w:asciiTheme="majorBidi" w:hAnsiTheme="majorBidi" w:cstheme="majorBidi"/>
          <w:sz w:val="24"/>
          <w:szCs w:val="24"/>
        </w:rPr>
        <w:t xml:space="preserve">Furthermore, they will have to consider </w:t>
      </w:r>
      <w:r w:rsidR="003C639D" w:rsidRPr="002F3DDC">
        <w:rPr>
          <w:rFonts w:asciiTheme="majorBidi" w:hAnsiTheme="majorBidi" w:cstheme="majorBidi"/>
          <w:sz w:val="24"/>
          <w:szCs w:val="24"/>
        </w:rPr>
        <w:t>the way in which peoples’ differing social, cultural, and historical e</w:t>
      </w:r>
      <w:r w:rsidR="002C3C92">
        <w:rPr>
          <w:rFonts w:asciiTheme="majorBidi" w:hAnsiTheme="majorBidi" w:cstheme="majorBidi"/>
          <w:sz w:val="24"/>
          <w:szCs w:val="24"/>
        </w:rPr>
        <w:t>xperiences shape</w:t>
      </w:r>
      <w:r w:rsidR="003C639D" w:rsidRPr="002F3DDC">
        <w:rPr>
          <w:rFonts w:asciiTheme="majorBidi" w:hAnsiTheme="majorBidi" w:cstheme="majorBidi"/>
          <w:sz w:val="24"/>
          <w:szCs w:val="24"/>
        </w:rPr>
        <w:t xml:space="preserve"> their int</w:t>
      </w:r>
      <w:r w:rsidR="002C3C92">
        <w:rPr>
          <w:rFonts w:asciiTheme="majorBidi" w:hAnsiTheme="majorBidi" w:cstheme="majorBidi"/>
          <w:sz w:val="24"/>
          <w:szCs w:val="24"/>
        </w:rPr>
        <w:t>erpretation about what there is</w:t>
      </w:r>
      <w:r w:rsidR="003C639D" w:rsidRPr="002F3DDC">
        <w:rPr>
          <w:rFonts w:asciiTheme="majorBidi" w:hAnsiTheme="majorBidi" w:cstheme="majorBidi"/>
          <w:sz w:val="24"/>
          <w:szCs w:val="24"/>
        </w:rPr>
        <w:t xml:space="preserve"> or</w:t>
      </w:r>
      <w:r w:rsidR="002C3C92">
        <w:rPr>
          <w:rFonts w:asciiTheme="majorBidi" w:hAnsiTheme="majorBidi" w:cstheme="majorBidi"/>
          <w:sz w:val="24"/>
          <w:szCs w:val="24"/>
        </w:rPr>
        <w:t>,</w:t>
      </w:r>
      <w:r w:rsidR="003C639D" w:rsidRPr="002F3DDC">
        <w:rPr>
          <w:rFonts w:asciiTheme="majorBidi" w:hAnsiTheme="majorBidi" w:cstheme="majorBidi"/>
          <w:sz w:val="24"/>
          <w:szCs w:val="24"/>
        </w:rPr>
        <w:t xml:space="preserve"> alternatively, what there is not, beyond </w:t>
      </w:r>
      <w:r w:rsidR="002C3C92">
        <w:rPr>
          <w:rFonts w:asciiTheme="majorBidi" w:hAnsiTheme="majorBidi" w:cstheme="majorBidi"/>
          <w:sz w:val="24"/>
          <w:szCs w:val="24"/>
        </w:rPr>
        <w:t>the bounds of reality as we know it.</w:t>
      </w:r>
      <w:r w:rsidR="003C639D" w:rsidRPr="002F3DDC">
        <w:rPr>
          <w:rFonts w:asciiTheme="majorBidi" w:hAnsiTheme="majorBidi" w:cstheme="majorBidi"/>
          <w:sz w:val="24"/>
          <w:szCs w:val="24"/>
        </w:rPr>
        <w:t xml:space="preserve"> </w:t>
      </w:r>
    </w:p>
    <w:p w14:paraId="48CFEABA" w14:textId="4E276C2E" w:rsidR="00B90FBC" w:rsidRPr="002F3DDC" w:rsidRDefault="00FA6A36" w:rsidP="00E41E65">
      <w:pPr>
        <w:spacing w:after="240" w:line="360" w:lineRule="auto"/>
        <w:jc w:val="both"/>
        <w:rPr>
          <w:rFonts w:asciiTheme="majorBidi" w:hAnsiTheme="majorBidi" w:cstheme="majorBidi"/>
          <w:sz w:val="24"/>
          <w:szCs w:val="24"/>
        </w:rPr>
      </w:pPr>
      <w:r w:rsidRPr="002F3DDC">
        <w:rPr>
          <w:rFonts w:asciiTheme="majorBidi" w:hAnsiTheme="majorBidi" w:cstheme="majorBidi"/>
          <w:sz w:val="24"/>
          <w:szCs w:val="24"/>
        </w:rPr>
        <w:lastRenderedPageBreak/>
        <w:t xml:space="preserve">These profound theological questions have </w:t>
      </w:r>
      <w:r w:rsidR="002C3C92">
        <w:rPr>
          <w:rFonts w:asciiTheme="majorBidi" w:hAnsiTheme="majorBidi" w:cstheme="majorBidi"/>
          <w:sz w:val="24"/>
          <w:szCs w:val="24"/>
        </w:rPr>
        <w:t>enormous</w:t>
      </w:r>
      <w:r w:rsidRPr="002F3DDC">
        <w:rPr>
          <w:rFonts w:asciiTheme="majorBidi" w:hAnsiTheme="majorBidi" w:cstheme="majorBidi"/>
          <w:sz w:val="24"/>
          <w:szCs w:val="24"/>
        </w:rPr>
        <w:t xml:space="preserve"> educational and cultural w</w:t>
      </w:r>
      <w:r w:rsidR="001E4F1D" w:rsidRPr="002F3DDC">
        <w:rPr>
          <w:rFonts w:asciiTheme="majorBidi" w:hAnsiTheme="majorBidi" w:cstheme="majorBidi"/>
          <w:sz w:val="24"/>
          <w:szCs w:val="24"/>
        </w:rPr>
        <w:t>e</w:t>
      </w:r>
      <w:r w:rsidRPr="002F3DDC">
        <w:rPr>
          <w:rFonts w:asciiTheme="majorBidi" w:hAnsiTheme="majorBidi" w:cstheme="majorBidi"/>
          <w:sz w:val="24"/>
          <w:szCs w:val="24"/>
        </w:rPr>
        <w:t>ight since</w:t>
      </w:r>
      <w:r w:rsidR="002C3C92">
        <w:rPr>
          <w:rFonts w:asciiTheme="majorBidi" w:hAnsiTheme="majorBidi" w:cstheme="majorBidi"/>
          <w:sz w:val="24"/>
          <w:szCs w:val="24"/>
        </w:rPr>
        <w:t xml:space="preserve"> they are necessary to formulating</w:t>
      </w:r>
      <w:r w:rsidRPr="002F3DDC">
        <w:rPr>
          <w:rFonts w:asciiTheme="majorBidi" w:hAnsiTheme="majorBidi" w:cstheme="majorBidi"/>
          <w:sz w:val="24"/>
          <w:szCs w:val="24"/>
        </w:rPr>
        <w:t xml:space="preserve"> an understanding of the source of our values. However, just as a naïve approach to the biblical text is unable to provide the basis for conducting a mature discussion of these matters </w:t>
      </w:r>
      <w:r w:rsidR="002C3C92">
        <w:rPr>
          <w:rFonts w:asciiTheme="majorBidi" w:hAnsiTheme="majorBidi" w:cstheme="majorBidi"/>
          <w:sz w:val="24"/>
          <w:szCs w:val="24"/>
        </w:rPr>
        <w:t xml:space="preserve">on its own </w:t>
      </w:r>
      <w:r w:rsidRPr="002F3DDC">
        <w:rPr>
          <w:rFonts w:asciiTheme="majorBidi" w:hAnsiTheme="majorBidi" w:cstheme="majorBidi"/>
          <w:sz w:val="24"/>
          <w:szCs w:val="24"/>
        </w:rPr>
        <w:t xml:space="preserve">neither is the critical </w:t>
      </w:r>
      <w:r w:rsidR="001E4F1D" w:rsidRPr="002F3DDC">
        <w:rPr>
          <w:rFonts w:asciiTheme="majorBidi" w:hAnsiTheme="majorBidi" w:cstheme="majorBidi"/>
          <w:sz w:val="24"/>
          <w:szCs w:val="24"/>
        </w:rPr>
        <w:t>one</w:t>
      </w:r>
      <w:r w:rsidRPr="002F3DDC">
        <w:rPr>
          <w:rFonts w:asciiTheme="majorBidi" w:hAnsiTheme="majorBidi" w:cstheme="majorBidi"/>
          <w:sz w:val="24"/>
          <w:szCs w:val="24"/>
        </w:rPr>
        <w:t>. This notwithstanding, the critical approach is also a necessary condition for conducting a mature, in-depth theological-philosophical discussion</w:t>
      </w:r>
      <w:r w:rsidR="001E4F1D" w:rsidRPr="002F3DDC">
        <w:rPr>
          <w:rFonts w:asciiTheme="majorBidi" w:hAnsiTheme="majorBidi" w:cstheme="majorBidi"/>
          <w:sz w:val="24"/>
          <w:szCs w:val="24"/>
        </w:rPr>
        <w:t>, for</w:t>
      </w:r>
      <w:r w:rsidRPr="002F3DDC">
        <w:rPr>
          <w:rFonts w:asciiTheme="majorBidi" w:hAnsiTheme="majorBidi" w:cstheme="majorBidi"/>
          <w:sz w:val="24"/>
          <w:szCs w:val="24"/>
        </w:rPr>
        <w:t xml:space="preserve"> </w:t>
      </w:r>
      <w:r w:rsidR="001E4F1D" w:rsidRPr="002F3DDC">
        <w:rPr>
          <w:rFonts w:asciiTheme="majorBidi" w:hAnsiTheme="majorBidi" w:cstheme="majorBidi"/>
          <w:sz w:val="24"/>
          <w:szCs w:val="24"/>
        </w:rPr>
        <w:t>it reveals the brea</w:t>
      </w:r>
      <w:r w:rsidR="002C3C92">
        <w:rPr>
          <w:rFonts w:asciiTheme="majorBidi" w:hAnsiTheme="majorBidi" w:cstheme="majorBidi"/>
          <w:sz w:val="24"/>
          <w:szCs w:val="24"/>
        </w:rPr>
        <w:t>d</w:t>
      </w:r>
      <w:r w:rsidR="001E4F1D" w:rsidRPr="002F3DDC">
        <w:rPr>
          <w:rFonts w:asciiTheme="majorBidi" w:hAnsiTheme="majorBidi" w:cstheme="majorBidi"/>
          <w:sz w:val="24"/>
          <w:szCs w:val="24"/>
        </w:rPr>
        <w:t xml:space="preserve">th of the </w:t>
      </w:r>
      <w:r w:rsidRPr="002F3DDC">
        <w:rPr>
          <w:rFonts w:asciiTheme="majorBidi" w:hAnsiTheme="majorBidi" w:cstheme="majorBidi"/>
          <w:sz w:val="24"/>
          <w:szCs w:val="24"/>
        </w:rPr>
        <w:t xml:space="preserve">existential, literary, and cultural </w:t>
      </w:r>
      <w:r w:rsidR="001E4F1D" w:rsidRPr="002F3DDC">
        <w:rPr>
          <w:rFonts w:asciiTheme="majorBidi" w:hAnsiTheme="majorBidi" w:cstheme="majorBidi"/>
          <w:sz w:val="24"/>
          <w:szCs w:val="24"/>
        </w:rPr>
        <w:t>richness found in</w:t>
      </w:r>
      <w:r w:rsidRPr="002F3DDC">
        <w:rPr>
          <w:rFonts w:asciiTheme="majorBidi" w:hAnsiTheme="majorBidi" w:cstheme="majorBidi"/>
          <w:sz w:val="24"/>
          <w:szCs w:val="24"/>
        </w:rPr>
        <w:t xml:space="preserve"> </w:t>
      </w:r>
      <w:r w:rsidR="002C3C92">
        <w:rPr>
          <w:rFonts w:asciiTheme="majorBidi" w:hAnsiTheme="majorBidi" w:cstheme="majorBidi"/>
          <w:sz w:val="24"/>
          <w:szCs w:val="24"/>
        </w:rPr>
        <w:t xml:space="preserve">the Bible—found in </w:t>
      </w:r>
      <w:r w:rsidRPr="002F3DDC">
        <w:rPr>
          <w:rFonts w:asciiTheme="majorBidi" w:hAnsiTheme="majorBidi" w:cstheme="majorBidi"/>
          <w:sz w:val="24"/>
          <w:szCs w:val="24"/>
        </w:rPr>
        <w:t>the multiplicity</w:t>
      </w:r>
      <w:r w:rsidR="002C3C92">
        <w:rPr>
          <w:rFonts w:asciiTheme="majorBidi" w:hAnsiTheme="majorBidi" w:cstheme="majorBidi"/>
          <w:sz w:val="24"/>
          <w:szCs w:val="24"/>
        </w:rPr>
        <w:t xml:space="preserve"> of context-dependent </w:t>
      </w:r>
      <w:r w:rsidR="00E41E65">
        <w:rPr>
          <w:rFonts w:asciiTheme="majorBidi" w:hAnsiTheme="majorBidi" w:cstheme="majorBidi"/>
          <w:sz w:val="24"/>
          <w:szCs w:val="24"/>
        </w:rPr>
        <w:t xml:space="preserve">language and </w:t>
      </w:r>
      <w:commentRangeStart w:id="0"/>
      <w:r w:rsidR="00E41E65">
        <w:rPr>
          <w:rFonts w:asciiTheme="majorBidi" w:hAnsiTheme="majorBidi" w:cstheme="majorBidi"/>
          <w:sz w:val="24"/>
          <w:szCs w:val="24"/>
        </w:rPr>
        <w:t>plots</w:t>
      </w:r>
      <w:commentRangeEnd w:id="0"/>
      <w:r w:rsidR="00E41E65">
        <w:rPr>
          <w:rStyle w:val="CommentReference"/>
        </w:rPr>
        <w:commentReference w:id="0"/>
      </w:r>
      <w:r w:rsidR="002C3C92">
        <w:rPr>
          <w:rFonts w:asciiTheme="majorBidi" w:hAnsiTheme="majorBidi" w:cstheme="majorBidi"/>
          <w:sz w:val="24"/>
          <w:szCs w:val="24"/>
        </w:rPr>
        <w:t xml:space="preserve"> instantiating</w:t>
      </w:r>
      <w:r w:rsidRPr="002F3DDC">
        <w:rPr>
          <w:rFonts w:asciiTheme="majorBidi" w:hAnsiTheme="majorBidi" w:cstheme="majorBidi"/>
          <w:sz w:val="24"/>
          <w:szCs w:val="24"/>
        </w:rPr>
        <w:t xml:space="preserve"> the phenomenon referred to in the Bible as the encounter between human</w:t>
      </w:r>
      <w:r w:rsidR="001E4F1D" w:rsidRPr="002F3DDC">
        <w:rPr>
          <w:rFonts w:asciiTheme="majorBidi" w:hAnsiTheme="majorBidi" w:cstheme="majorBidi"/>
          <w:sz w:val="24"/>
          <w:szCs w:val="24"/>
        </w:rPr>
        <w:t>ity</w:t>
      </w:r>
      <w:r w:rsidRPr="002F3DDC">
        <w:rPr>
          <w:rFonts w:asciiTheme="majorBidi" w:hAnsiTheme="majorBidi" w:cstheme="majorBidi"/>
          <w:sz w:val="24"/>
          <w:szCs w:val="24"/>
        </w:rPr>
        <w:t xml:space="preserve"> and </w:t>
      </w:r>
      <w:r w:rsidR="001E4F1D" w:rsidRPr="002F3DDC">
        <w:rPr>
          <w:rFonts w:asciiTheme="majorBidi" w:hAnsiTheme="majorBidi" w:cstheme="majorBidi"/>
          <w:sz w:val="24"/>
          <w:szCs w:val="24"/>
        </w:rPr>
        <w:t>God.</w:t>
      </w:r>
    </w:p>
    <w:p w14:paraId="11537B2F" w14:textId="3FBE23DF" w:rsidR="00446506" w:rsidRPr="002F3DDC" w:rsidRDefault="001E4F1D" w:rsidP="002C3C92">
      <w:pPr>
        <w:spacing w:after="240" w:line="360" w:lineRule="auto"/>
        <w:jc w:val="both"/>
        <w:rPr>
          <w:rFonts w:asciiTheme="majorBidi" w:hAnsiTheme="majorBidi" w:cstheme="majorBidi"/>
          <w:sz w:val="24"/>
          <w:szCs w:val="24"/>
        </w:rPr>
      </w:pPr>
      <w:r w:rsidRPr="002F3DDC">
        <w:rPr>
          <w:rFonts w:asciiTheme="majorBidi" w:hAnsiTheme="majorBidi" w:cstheme="majorBidi"/>
          <w:sz w:val="24"/>
          <w:szCs w:val="24"/>
        </w:rPr>
        <w:t>The contribution of historic</w:t>
      </w:r>
      <w:r w:rsidR="00B76B7D" w:rsidRPr="002F3DDC">
        <w:rPr>
          <w:rFonts w:asciiTheme="majorBidi" w:hAnsiTheme="majorBidi" w:cstheme="majorBidi"/>
          <w:sz w:val="24"/>
          <w:szCs w:val="24"/>
        </w:rPr>
        <w:t>al</w:t>
      </w:r>
      <w:r w:rsidRPr="002F3DDC">
        <w:rPr>
          <w:rFonts w:asciiTheme="majorBidi" w:hAnsiTheme="majorBidi" w:cstheme="majorBidi"/>
          <w:sz w:val="24"/>
          <w:szCs w:val="24"/>
        </w:rPr>
        <w:t>-critical research to the theological discussion</w:t>
      </w:r>
      <w:r w:rsidR="00B76B7D" w:rsidRPr="002F3DDC">
        <w:rPr>
          <w:rFonts w:asciiTheme="majorBidi" w:hAnsiTheme="majorBidi" w:cstheme="majorBidi"/>
          <w:sz w:val="24"/>
          <w:szCs w:val="24"/>
        </w:rPr>
        <w:t xml:space="preserve"> about the </w:t>
      </w:r>
      <w:r w:rsidR="0044635E" w:rsidRPr="002F3DDC">
        <w:rPr>
          <w:rFonts w:asciiTheme="majorBidi" w:hAnsiTheme="majorBidi" w:cstheme="majorBidi"/>
          <w:sz w:val="24"/>
          <w:szCs w:val="24"/>
        </w:rPr>
        <w:t xml:space="preserve">concept </w:t>
      </w:r>
      <w:r w:rsidR="00B76B7D" w:rsidRPr="002F3DDC">
        <w:rPr>
          <w:rFonts w:asciiTheme="majorBidi" w:hAnsiTheme="majorBidi" w:cstheme="majorBidi"/>
          <w:sz w:val="24"/>
          <w:szCs w:val="24"/>
        </w:rPr>
        <w:t xml:space="preserve">of revelation </w:t>
      </w:r>
      <w:r w:rsidR="0044635E" w:rsidRPr="002F3DDC">
        <w:rPr>
          <w:rFonts w:asciiTheme="majorBidi" w:hAnsiTheme="majorBidi" w:cstheme="majorBidi"/>
          <w:sz w:val="24"/>
          <w:szCs w:val="24"/>
        </w:rPr>
        <w:t>stems from</w:t>
      </w:r>
      <w:r w:rsidR="00B76B7D" w:rsidRPr="002F3DDC">
        <w:rPr>
          <w:rFonts w:asciiTheme="majorBidi" w:hAnsiTheme="majorBidi" w:cstheme="majorBidi"/>
          <w:sz w:val="24"/>
          <w:szCs w:val="24"/>
        </w:rPr>
        <w:t xml:space="preserve"> the fact that it presents the </w:t>
      </w:r>
      <w:r w:rsidR="0044635E" w:rsidRPr="002F3DDC">
        <w:rPr>
          <w:rFonts w:asciiTheme="majorBidi" w:hAnsiTheme="majorBidi" w:cstheme="majorBidi"/>
          <w:sz w:val="24"/>
          <w:szCs w:val="24"/>
        </w:rPr>
        <w:t>H</w:t>
      </w:r>
      <w:r w:rsidR="00B76B7D" w:rsidRPr="002F3DDC">
        <w:rPr>
          <w:rFonts w:asciiTheme="majorBidi" w:hAnsiTheme="majorBidi" w:cstheme="majorBidi"/>
          <w:sz w:val="24"/>
          <w:szCs w:val="24"/>
        </w:rPr>
        <w:t xml:space="preserve">oly </w:t>
      </w:r>
      <w:r w:rsidR="0044635E" w:rsidRPr="002F3DDC">
        <w:rPr>
          <w:rFonts w:asciiTheme="majorBidi" w:hAnsiTheme="majorBidi" w:cstheme="majorBidi"/>
          <w:sz w:val="24"/>
          <w:szCs w:val="24"/>
        </w:rPr>
        <w:t>S</w:t>
      </w:r>
      <w:r w:rsidR="00B76B7D" w:rsidRPr="002F3DDC">
        <w:rPr>
          <w:rFonts w:asciiTheme="majorBidi" w:hAnsiTheme="majorBidi" w:cstheme="majorBidi"/>
          <w:sz w:val="24"/>
          <w:szCs w:val="24"/>
        </w:rPr>
        <w:t xml:space="preserve">criptures as an empirical platform </w:t>
      </w:r>
      <w:r w:rsidR="002C3C92">
        <w:rPr>
          <w:rFonts w:asciiTheme="majorBidi" w:hAnsiTheme="majorBidi" w:cstheme="majorBidi"/>
          <w:sz w:val="24"/>
          <w:szCs w:val="24"/>
        </w:rPr>
        <w:t>containing</w:t>
      </w:r>
      <w:r w:rsidR="00B76B7D" w:rsidRPr="002F3DDC">
        <w:rPr>
          <w:rFonts w:asciiTheme="majorBidi" w:hAnsiTheme="majorBidi" w:cstheme="majorBidi"/>
          <w:sz w:val="24"/>
          <w:szCs w:val="24"/>
        </w:rPr>
        <w:t xml:space="preserve"> a wide range of approaches, languages, and ways </w:t>
      </w:r>
      <w:r w:rsidR="002C3C92">
        <w:rPr>
          <w:rFonts w:asciiTheme="majorBidi" w:hAnsiTheme="majorBidi" w:cstheme="majorBidi"/>
          <w:sz w:val="24"/>
          <w:szCs w:val="24"/>
        </w:rPr>
        <w:t>that</w:t>
      </w:r>
      <w:r w:rsidR="00B76B7D" w:rsidRPr="002F3DDC">
        <w:rPr>
          <w:rFonts w:asciiTheme="majorBidi" w:hAnsiTheme="majorBidi" w:cstheme="majorBidi"/>
          <w:sz w:val="24"/>
          <w:szCs w:val="24"/>
        </w:rPr>
        <w:t xml:space="preserve"> God’s relationship to the world and humanity </w:t>
      </w:r>
      <w:r w:rsidR="002C3C92">
        <w:rPr>
          <w:rFonts w:asciiTheme="majorBidi" w:hAnsiTheme="majorBidi" w:cstheme="majorBidi"/>
          <w:sz w:val="24"/>
          <w:szCs w:val="24"/>
        </w:rPr>
        <w:t>has been</w:t>
      </w:r>
      <w:r w:rsidR="0044635E" w:rsidRPr="002F3DDC">
        <w:rPr>
          <w:rFonts w:asciiTheme="majorBidi" w:hAnsiTheme="majorBidi" w:cstheme="majorBidi"/>
          <w:sz w:val="24"/>
          <w:szCs w:val="24"/>
        </w:rPr>
        <w:t xml:space="preserve"> </w:t>
      </w:r>
      <w:r w:rsidR="00446506" w:rsidRPr="002F3DDC">
        <w:rPr>
          <w:rFonts w:asciiTheme="majorBidi" w:hAnsiTheme="majorBidi" w:cstheme="majorBidi"/>
          <w:sz w:val="24"/>
          <w:szCs w:val="24"/>
        </w:rPr>
        <w:t>considered</w:t>
      </w:r>
      <w:r w:rsidR="0044635E" w:rsidRPr="002F3DDC">
        <w:rPr>
          <w:rFonts w:asciiTheme="majorBidi" w:hAnsiTheme="majorBidi" w:cstheme="majorBidi"/>
          <w:sz w:val="24"/>
          <w:szCs w:val="24"/>
        </w:rPr>
        <w:t xml:space="preserve"> within its concrete cultural and existential contexts. Therefore in keeping with my approach, it is necessary for th</w:t>
      </w:r>
      <w:r w:rsidR="00446506" w:rsidRPr="002F3DDC">
        <w:rPr>
          <w:rFonts w:asciiTheme="majorBidi" w:hAnsiTheme="majorBidi" w:cstheme="majorBidi"/>
          <w:sz w:val="24"/>
          <w:szCs w:val="24"/>
        </w:rPr>
        <w:t>e critical</w:t>
      </w:r>
      <w:r w:rsidR="0044635E" w:rsidRPr="002F3DDC">
        <w:rPr>
          <w:rFonts w:asciiTheme="majorBidi" w:hAnsiTheme="majorBidi" w:cstheme="majorBidi"/>
          <w:sz w:val="24"/>
          <w:szCs w:val="24"/>
        </w:rPr>
        <w:t xml:space="preserve"> approach to exist </w:t>
      </w:r>
      <w:r w:rsidR="00446506" w:rsidRPr="002F3DDC">
        <w:rPr>
          <w:rFonts w:asciiTheme="majorBidi" w:hAnsiTheme="majorBidi" w:cstheme="majorBidi"/>
          <w:sz w:val="24"/>
          <w:szCs w:val="24"/>
        </w:rPr>
        <w:t xml:space="preserve">in tandem with </w:t>
      </w:r>
      <w:r w:rsidR="0044635E" w:rsidRPr="002F3DDC">
        <w:rPr>
          <w:rFonts w:asciiTheme="majorBidi" w:hAnsiTheme="majorBidi" w:cstheme="majorBidi"/>
          <w:sz w:val="24"/>
          <w:szCs w:val="24"/>
        </w:rPr>
        <w:t xml:space="preserve">the religious predisposition to revelation </w:t>
      </w:r>
      <w:r w:rsidR="00446506" w:rsidRPr="002F3DDC">
        <w:rPr>
          <w:rFonts w:asciiTheme="majorBidi" w:hAnsiTheme="majorBidi" w:cstheme="majorBidi"/>
          <w:sz w:val="24"/>
          <w:szCs w:val="24"/>
        </w:rPr>
        <w:t>engendered</w:t>
      </w:r>
      <w:r w:rsidR="0044635E" w:rsidRPr="002F3DDC">
        <w:rPr>
          <w:rFonts w:asciiTheme="majorBidi" w:hAnsiTheme="majorBidi" w:cstheme="majorBidi"/>
          <w:sz w:val="24"/>
          <w:szCs w:val="24"/>
        </w:rPr>
        <w:t xml:space="preserve"> by the naïve approach</w:t>
      </w:r>
      <w:r w:rsidR="00446506" w:rsidRPr="002F3DDC">
        <w:rPr>
          <w:rFonts w:asciiTheme="majorBidi" w:hAnsiTheme="majorBidi" w:cstheme="majorBidi"/>
          <w:sz w:val="24"/>
          <w:szCs w:val="24"/>
        </w:rPr>
        <w:t>. Only by having both, can we continue</w:t>
      </w:r>
      <w:r w:rsidR="0044635E" w:rsidRPr="002F3DDC">
        <w:rPr>
          <w:rFonts w:asciiTheme="majorBidi" w:hAnsiTheme="majorBidi" w:cstheme="majorBidi"/>
          <w:sz w:val="24"/>
          <w:szCs w:val="24"/>
        </w:rPr>
        <w:t xml:space="preserve"> the serious conversation about the nature of faith and the </w:t>
      </w:r>
      <w:r w:rsidR="00446506" w:rsidRPr="002F3DDC">
        <w:rPr>
          <w:rFonts w:asciiTheme="majorBidi" w:hAnsiTheme="majorBidi" w:cstheme="majorBidi"/>
          <w:sz w:val="24"/>
          <w:szCs w:val="24"/>
        </w:rPr>
        <w:t xml:space="preserve">nature of the </w:t>
      </w:r>
      <w:r w:rsidR="0044635E" w:rsidRPr="002F3DDC">
        <w:rPr>
          <w:rFonts w:asciiTheme="majorBidi" w:hAnsiTheme="majorBidi" w:cstheme="majorBidi"/>
          <w:sz w:val="24"/>
          <w:szCs w:val="24"/>
        </w:rPr>
        <w:t>relationship between the finite and infinite</w:t>
      </w:r>
      <w:r w:rsidR="00446506" w:rsidRPr="002F3DDC">
        <w:rPr>
          <w:rFonts w:asciiTheme="majorBidi" w:hAnsiTheme="majorBidi" w:cstheme="majorBidi"/>
          <w:sz w:val="24"/>
          <w:szCs w:val="24"/>
        </w:rPr>
        <w:t xml:space="preserve">, without preemptively rejecting </w:t>
      </w:r>
      <w:r w:rsidR="0044635E" w:rsidRPr="002F3DDC">
        <w:rPr>
          <w:rFonts w:asciiTheme="majorBidi" w:hAnsiTheme="majorBidi" w:cstheme="majorBidi"/>
          <w:sz w:val="24"/>
          <w:szCs w:val="24"/>
        </w:rPr>
        <w:t xml:space="preserve">the possibility </w:t>
      </w:r>
      <w:r w:rsidR="002C3C92">
        <w:rPr>
          <w:rFonts w:asciiTheme="majorBidi" w:hAnsiTheme="majorBidi" w:cstheme="majorBidi"/>
          <w:sz w:val="24"/>
          <w:szCs w:val="24"/>
        </w:rPr>
        <w:t>that what</w:t>
      </w:r>
      <w:r w:rsidR="0044635E" w:rsidRPr="002F3DDC">
        <w:rPr>
          <w:rFonts w:asciiTheme="majorBidi" w:hAnsiTheme="majorBidi" w:cstheme="majorBidi"/>
          <w:sz w:val="24"/>
          <w:szCs w:val="24"/>
        </w:rPr>
        <w:t xml:space="preserve"> is beyond the boundaries of human consciousness and experience</w:t>
      </w:r>
      <w:r w:rsidR="00446506" w:rsidRPr="002F3DDC">
        <w:rPr>
          <w:rFonts w:asciiTheme="majorBidi" w:hAnsiTheme="majorBidi" w:cstheme="majorBidi"/>
          <w:sz w:val="24"/>
          <w:szCs w:val="24"/>
        </w:rPr>
        <w:t xml:space="preserve"> </w:t>
      </w:r>
      <w:r w:rsidR="002C3C92">
        <w:rPr>
          <w:rFonts w:asciiTheme="majorBidi" w:hAnsiTheme="majorBidi" w:cstheme="majorBidi"/>
          <w:sz w:val="24"/>
          <w:szCs w:val="24"/>
        </w:rPr>
        <w:t>i</w:t>
      </w:r>
      <w:r w:rsidR="00446506" w:rsidRPr="002F3DDC">
        <w:rPr>
          <w:rFonts w:asciiTheme="majorBidi" w:hAnsiTheme="majorBidi" w:cstheme="majorBidi"/>
          <w:sz w:val="24"/>
          <w:szCs w:val="24"/>
        </w:rPr>
        <w:t xml:space="preserve">s meaningful to human life. </w:t>
      </w:r>
    </w:p>
    <w:p w14:paraId="4B158A62" w14:textId="6D5310F7" w:rsidR="00AC4C67" w:rsidRPr="002F3DDC" w:rsidRDefault="002C3C92" w:rsidP="00E41E65">
      <w:pPr>
        <w:spacing w:after="240" w:line="360" w:lineRule="auto"/>
        <w:jc w:val="both"/>
        <w:rPr>
          <w:rFonts w:asciiTheme="majorBidi" w:hAnsiTheme="majorBidi" w:cstheme="majorBidi"/>
          <w:sz w:val="24"/>
          <w:szCs w:val="24"/>
        </w:rPr>
      </w:pPr>
      <w:r>
        <w:rPr>
          <w:rFonts w:asciiTheme="majorBidi" w:hAnsiTheme="majorBidi" w:cstheme="majorBidi"/>
          <w:sz w:val="24"/>
          <w:szCs w:val="24"/>
        </w:rPr>
        <w:t>Briefly put</w:t>
      </w:r>
      <w:r w:rsidR="00446506" w:rsidRPr="002F3DDC">
        <w:rPr>
          <w:rFonts w:asciiTheme="majorBidi" w:hAnsiTheme="majorBidi" w:cstheme="majorBidi"/>
          <w:sz w:val="24"/>
          <w:szCs w:val="24"/>
        </w:rPr>
        <w:t xml:space="preserve">, the naïve approach to faith as it relates to Torah from Sinai is important because it formulates a religious language in which the concept of revelation and the other theological and philosophical issues related to it are accorded a place of honor. However, these issues </w:t>
      </w:r>
      <w:r w:rsidR="004C2077" w:rsidRPr="002F3DDC">
        <w:rPr>
          <w:rFonts w:asciiTheme="majorBidi" w:hAnsiTheme="majorBidi" w:cstheme="majorBidi"/>
          <w:sz w:val="24"/>
          <w:szCs w:val="24"/>
        </w:rPr>
        <w:t xml:space="preserve">cannot be clarified </w:t>
      </w:r>
      <w:r w:rsidR="00AC4C67" w:rsidRPr="002F3DDC">
        <w:rPr>
          <w:rFonts w:asciiTheme="majorBidi" w:hAnsiTheme="majorBidi" w:cstheme="majorBidi"/>
          <w:sz w:val="24"/>
          <w:szCs w:val="24"/>
        </w:rPr>
        <w:t>self-referentially.</w:t>
      </w:r>
      <w:r w:rsidR="00446506" w:rsidRPr="002F3DDC">
        <w:rPr>
          <w:rFonts w:asciiTheme="majorBidi" w:hAnsiTheme="majorBidi" w:cstheme="majorBidi"/>
          <w:sz w:val="24"/>
          <w:szCs w:val="24"/>
        </w:rPr>
        <w:t xml:space="preserve"> Such clarification is only possible when the </w:t>
      </w:r>
      <w:r w:rsidR="00AC4C67" w:rsidRPr="002F3DDC">
        <w:rPr>
          <w:rFonts w:asciiTheme="majorBidi" w:hAnsiTheme="majorBidi" w:cstheme="majorBidi"/>
          <w:sz w:val="24"/>
          <w:szCs w:val="24"/>
        </w:rPr>
        <w:t>originary</w:t>
      </w:r>
      <w:r w:rsidR="00446506" w:rsidRPr="002F3DDC">
        <w:rPr>
          <w:rFonts w:asciiTheme="majorBidi" w:hAnsiTheme="majorBidi" w:cstheme="majorBidi"/>
          <w:sz w:val="24"/>
          <w:szCs w:val="24"/>
        </w:rPr>
        <w:t>, naïve religious approach</w:t>
      </w:r>
      <w:r w:rsidR="00AC4C67" w:rsidRPr="002F3DDC">
        <w:rPr>
          <w:rFonts w:asciiTheme="majorBidi" w:hAnsiTheme="majorBidi" w:cstheme="majorBidi"/>
          <w:sz w:val="24"/>
          <w:szCs w:val="24"/>
        </w:rPr>
        <w:t xml:space="preserve">, is integrated with painstaking, analytical research that reveals the meaning of the Bible’s rich religious, cultural, and historical context-dependent </w:t>
      </w:r>
      <w:bookmarkStart w:id="1" w:name="_GoBack"/>
      <w:commentRangeStart w:id="2"/>
      <w:r w:rsidR="00E41E65">
        <w:rPr>
          <w:rFonts w:asciiTheme="majorBidi" w:hAnsiTheme="majorBidi" w:cstheme="majorBidi"/>
          <w:sz w:val="24"/>
          <w:szCs w:val="24"/>
        </w:rPr>
        <w:t>expressions</w:t>
      </w:r>
      <w:bookmarkEnd w:id="1"/>
      <w:commentRangeEnd w:id="2"/>
      <w:r w:rsidR="00E41E65">
        <w:rPr>
          <w:rStyle w:val="CommentReference"/>
        </w:rPr>
        <w:commentReference w:id="2"/>
      </w:r>
      <w:r w:rsidR="00AC4C67" w:rsidRPr="002F3DDC">
        <w:rPr>
          <w:rFonts w:asciiTheme="majorBidi" w:hAnsiTheme="majorBidi" w:cstheme="majorBidi"/>
          <w:sz w:val="24"/>
          <w:szCs w:val="24"/>
        </w:rPr>
        <w:t>.</w:t>
      </w:r>
    </w:p>
    <w:p w14:paraId="0A90975A" w14:textId="5414F3E7" w:rsidR="00D63B08" w:rsidRPr="002F3DDC" w:rsidRDefault="00AC4C67" w:rsidP="002F3DDC">
      <w:pPr>
        <w:spacing w:after="240" w:line="360" w:lineRule="auto"/>
        <w:jc w:val="both"/>
        <w:rPr>
          <w:rFonts w:asciiTheme="majorBidi" w:hAnsiTheme="majorBidi" w:cstheme="majorBidi"/>
          <w:sz w:val="24"/>
          <w:szCs w:val="24"/>
        </w:rPr>
      </w:pPr>
      <w:r w:rsidRPr="002F3DDC">
        <w:rPr>
          <w:rFonts w:asciiTheme="majorBidi" w:hAnsiTheme="majorBidi" w:cstheme="majorBidi"/>
          <w:sz w:val="24"/>
          <w:szCs w:val="24"/>
        </w:rPr>
        <w:t>Practically speaking, is it possible to a</w:t>
      </w:r>
      <w:r w:rsidR="00D63B08" w:rsidRPr="002F3DDC">
        <w:rPr>
          <w:rFonts w:asciiTheme="majorBidi" w:hAnsiTheme="majorBidi" w:cstheme="majorBidi"/>
          <w:sz w:val="24"/>
          <w:szCs w:val="24"/>
        </w:rPr>
        <w:t>ssent to</w:t>
      </w:r>
      <w:r w:rsidRPr="002F3DDC">
        <w:rPr>
          <w:rFonts w:asciiTheme="majorBidi" w:hAnsiTheme="majorBidi" w:cstheme="majorBidi"/>
          <w:sz w:val="24"/>
          <w:szCs w:val="24"/>
        </w:rPr>
        <w:t xml:space="preserve"> both approache</w:t>
      </w:r>
      <w:r w:rsidR="00D63B08" w:rsidRPr="002F3DDC">
        <w:rPr>
          <w:rFonts w:asciiTheme="majorBidi" w:hAnsiTheme="majorBidi" w:cstheme="majorBidi"/>
          <w:sz w:val="24"/>
          <w:szCs w:val="24"/>
        </w:rPr>
        <w:t>s at once? My aforementioned answer is a resounding yes, and I believe the great, German-Jewish philosopher Franz Rozensweig, showed us the way to get there, when he wrote:</w:t>
      </w:r>
    </w:p>
    <w:p w14:paraId="2C25B859" w14:textId="16A4147A" w:rsidR="0056301A" w:rsidRPr="002F3DDC" w:rsidRDefault="0056301A" w:rsidP="002F3DDC">
      <w:pPr>
        <w:spacing w:after="240" w:line="360" w:lineRule="auto"/>
        <w:ind w:left="720"/>
        <w:jc w:val="both"/>
        <w:rPr>
          <w:rFonts w:asciiTheme="majorBidi" w:hAnsiTheme="majorBidi" w:cstheme="majorBidi"/>
          <w:sz w:val="24"/>
          <w:szCs w:val="24"/>
        </w:rPr>
      </w:pPr>
      <w:r w:rsidRPr="002F3DDC">
        <w:rPr>
          <w:rFonts w:asciiTheme="majorBidi" w:hAnsiTheme="majorBidi" w:cstheme="majorBidi"/>
          <w:sz w:val="24"/>
          <w:szCs w:val="24"/>
        </w:rPr>
        <w:lastRenderedPageBreak/>
        <w:t xml:space="preserve">For us too it [the Bible] is the work of a single mind. We do not know who this mind was; we cannot believe that it was Moses. We name that mind among ourselves by the abbreviation with which the Higher Criticism of the Bible indicates its presumed final redactor of the text: R. We, however, take this R to stand not for redactor but for </w:t>
      </w:r>
      <w:r w:rsidRPr="002F3DDC">
        <w:rPr>
          <w:rFonts w:asciiTheme="majorBidi" w:hAnsiTheme="majorBidi" w:cstheme="majorBidi"/>
          <w:i/>
          <w:iCs/>
          <w:sz w:val="24"/>
          <w:szCs w:val="24"/>
        </w:rPr>
        <w:t xml:space="preserve">rabbenu </w:t>
      </w:r>
      <w:r w:rsidRPr="002F3DDC">
        <w:rPr>
          <w:rFonts w:asciiTheme="majorBidi" w:hAnsiTheme="majorBidi" w:cstheme="majorBidi"/>
          <w:sz w:val="24"/>
          <w:szCs w:val="24"/>
        </w:rPr>
        <w:t>[“</w:t>
      </w:r>
      <w:r w:rsidR="00DA3643" w:rsidRPr="002F3DDC">
        <w:rPr>
          <w:rFonts w:asciiTheme="majorBidi" w:hAnsiTheme="majorBidi" w:cstheme="majorBidi"/>
          <w:sz w:val="24"/>
          <w:szCs w:val="24"/>
        </w:rPr>
        <w:t xml:space="preserve">Our </w:t>
      </w:r>
      <w:r w:rsidRPr="002F3DDC">
        <w:rPr>
          <w:rFonts w:asciiTheme="majorBidi" w:hAnsiTheme="majorBidi" w:cstheme="majorBidi"/>
          <w:sz w:val="24"/>
          <w:szCs w:val="24"/>
        </w:rPr>
        <w:t>Rabbi”]. For whoever he was, and whatever text lay before him, he is our teacher, a</w:t>
      </w:r>
      <w:r w:rsidR="00DA3643" w:rsidRPr="002F3DDC">
        <w:rPr>
          <w:rFonts w:asciiTheme="majorBidi" w:hAnsiTheme="majorBidi" w:cstheme="majorBidi"/>
          <w:sz w:val="24"/>
          <w:szCs w:val="24"/>
        </w:rPr>
        <w:t>nd his theology is our teaching</w:t>
      </w:r>
      <w:r w:rsidRPr="002F3DDC">
        <w:rPr>
          <w:rStyle w:val="Heading2Char"/>
          <w:rFonts w:asciiTheme="majorBidi" w:hAnsiTheme="majorBidi" w:cstheme="majorBidi"/>
          <w:sz w:val="24"/>
          <w:szCs w:val="24"/>
          <w:rtl/>
        </w:rPr>
        <w:t xml:space="preserve"> </w:t>
      </w:r>
      <w:commentRangeStart w:id="3"/>
      <w:r w:rsidRPr="002F3DDC">
        <w:rPr>
          <w:rStyle w:val="FootnoteReference"/>
          <w:rFonts w:asciiTheme="majorBidi" w:hAnsiTheme="majorBidi" w:cstheme="majorBidi"/>
          <w:sz w:val="24"/>
          <w:szCs w:val="24"/>
          <w:rtl/>
        </w:rPr>
        <w:footnoteReference w:id="1"/>
      </w:r>
      <w:commentRangeEnd w:id="3"/>
      <w:r w:rsidR="00E41E65">
        <w:rPr>
          <w:rStyle w:val="CommentReference"/>
        </w:rPr>
        <w:commentReference w:id="3"/>
      </w:r>
    </w:p>
    <w:p w14:paraId="42DDBCA9" w14:textId="77777777" w:rsidR="00D63B08" w:rsidRPr="002F3DDC" w:rsidRDefault="00D63B08" w:rsidP="002F3DDC">
      <w:pPr>
        <w:spacing w:after="240" w:line="360" w:lineRule="auto"/>
        <w:rPr>
          <w:rFonts w:asciiTheme="majorBidi" w:hAnsiTheme="majorBidi" w:cstheme="majorBidi"/>
          <w:sz w:val="24"/>
          <w:szCs w:val="24"/>
        </w:rPr>
      </w:pPr>
    </w:p>
    <w:p w14:paraId="2AD885BB" w14:textId="680B1728" w:rsidR="0044635E" w:rsidRPr="002F3DDC" w:rsidRDefault="0044635E" w:rsidP="002F3DDC">
      <w:pPr>
        <w:spacing w:after="240" w:line="360" w:lineRule="auto"/>
        <w:rPr>
          <w:rFonts w:asciiTheme="majorBidi" w:hAnsiTheme="majorBidi" w:cstheme="majorBidi"/>
          <w:sz w:val="24"/>
          <w:szCs w:val="24"/>
        </w:rPr>
      </w:pPr>
      <w:r w:rsidRPr="002F3DDC">
        <w:rPr>
          <w:rFonts w:asciiTheme="majorBidi" w:hAnsiTheme="majorBidi" w:cstheme="majorBidi"/>
          <w:sz w:val="24"/>
          <w:szCs w:val="24"/>
        </w:rPr>
        <w:t xml:space="preserve"> </w:t>
      </w:r>
    </w:p>
    <w:p w14:paraId="40F39034" w14:textId="786F9F58" w:rsidR="00AD52A6" w:rsidRPr="002F3DDC" w:rsidRDefault="00AD52A6" w:rsidP="002F3DDC">
      <w:pPr>
        <w:pStyle w:val="Quote"/>
        <w:spacing w:after="240" w:line="360" w:lineRule="auto"/>
        <w:rPr>
          <w:rFonts w:asciiTheme="majorBidi" w:hAnsiTheme="majorBidi" w:cstheme="majorBidi"/>
          <w:rtl/>
        </w:rPr>
      </w:pPr>
    </w:p>
    <w:sectPr w:rsidR="00AD52A6" w:rsidRPr="002F3DDC">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2-01-21T15:56:00Z" w:initials="Ma">
    <w:p w14:paraId="163EFB9C" w14:textId="77777777" w:rsidR="00E41E65" w:rsidRDefault="00E41E65" w:rsidP="00E41E65">
      <w:pPr>
        <w:pStyle w:val="CommentText"/>
        <w:rPr>
          <w:rFonts w:hint="cs"/>
          <w:rtl/>
        </w:rPr>
      </w:pPr>
      <w:r>
        <w:rPr>
          <w:rStyle w:val="CommentReference"/>
        </w:rPr>
        <w:annotationRef/>
      </w:r>
      <w:r>
        <w:rPr>
          <w:rStyle w:val="CommentReference"/>
        </w:rPr>
        <w:annotationRef/>
      </w:r>
      <w:r>
        <w:rPr>
          <w:rFonts w:hint="cs"/>
          <w:rtl/>
        </w:rPr>
        <w:t>האם כוונת המחבר ללשון בלבד או גם לעלילת הספור עצמו?</w:t>
      </w:r>
    </w:p>
    <w:p w14:paraId="596E0E68" w14:textId="6E2B829F" w:rsidR="00E41E65" w:rsidRDefault="00E41E65">
      <w:pPr>
        <w:pStyle w:val="CommentText"/>
      </w:pPr>
    </w:p>
  </w:comment>
  <w:comment w:id="2" w:author="Microsoft account" w:date="2022-01-21T15:57:00Z" w:initials="Ma">
    <w:p w14:paraId="09474E3E" w14:textId="6EB4418B" w:rsidR="00E41E65" w:rsidRDefault="00E41E65">
      <w:pPr>
        <w:pStyle w:val="CommentText"/>
        <w:rPr>
          <w:rFonts w:hint="cs"/>
          <w:rtl/>
        </w:rPr>
      </w:pPr>
      <w:r>
        <w:rPr>
          <w:rStyle w:val="CommentReference"/>
        </w:rPr>
        <w:annotationRef/>
      </w:r>
      <w:r>
        <w:rPr>
          <w:rFonts w:hint="cs"/>
          <w:rtl/>
        </w:rPr>
        <w:t>עיין בהערה לעיל.</w:t>
      </w:r>
    </w:p>
  </w:comment>
  <w:comment w:id="3" w:author="Microsoft account" w:date="2022-01-21T15:52:00Z" w:initials="Ma">
    <w:p w14:paraId="6833AC45" w14:textId="3979364D" w:rsidR="00E41E65" w:rsidRDefault="00E41E65" w:rsidP="00E41E65">
      <w:pPr>
        <w:pStyle w:val="CommentText"/>
      </w:pPr>
      <w:r>
        <w:rPr>
          <w:rStyle w:val="CommentReference"/>
        </w:rPr>
        <w:annotationRef/>
      </w:r>
      <w:r>
        <w:t>Please do not forget to format this concluding quote correctly in the uploaded draft.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E0E68" w15:done="0"/>
  <w15:commentEx w15:paraId="09474E3E" w15:done="0"/>
  <w15:commentEx w15:paraId="6833AC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186C6" w14:textId="77777777" w:rsidR="003D66B3" w:rsidRDefault="003D66B3" w:rsidP="00C12FBB">
      <w:r>
        <w:separator/>
      </w:r>
    </w:p>
  </w:endnote>
  <w:endnote w:type="continuationSeparator" w:id="0">
    <w:p w14:paraId="0BEF841E" w14:textId="77777777" w:rsidR="003D66B3" w:rsidRDefault="003D66B3" w:rsidP="00C1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SBL BibLit">
    <w:altName w:val="Arial"/>
    <w:charset w:val="00"/>
    <w:family w:val="auto"/>
    <w:pitch w:val="variable"/>
    <w:sig w:usb0="E00008FF" w:usb1="5201E0EB" w:usb2="02000020" w:usb3="00000000" w:csb0="000000B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23ED9" w14:textId="77777777" w:rsidR="003D66B3" w:rsidRDefault="003D66B3" w:rsidP="00C12FBB">
      <w:r>
        <w:separator/>
      </w:r>
    </w:p>
  </w:footnote>
  <w:footnote w:type="continuationSeparator" w:id="0">
    <w:p w14:paraId="499EDE22" w14:textId="77777777" w:rsidR="003D66B3" w:rsidRDefault="003D66B3" w:rsidP="00C12FBB">
      <w:r>
        <w:continuationSeparator/>
      </w:r>
    </w:p>
  </w:footnote>
  <w:footnote w:id="1">
    <w:p w14:paraId="16C1AA0A" w14:textId="370BA785" w:rsidR="0056301A" w:rsidRPr="005230A6" w:rsidRDefault="0056301A" w:rsidP="005230A6">
      <w:pPr>
        <w:pStyle w:val="FootnoteText"/>
        <w:spacing w:line="360" w:lineRule="auto"/>
        <w:jc w:val="both"/>
        <w:rPr>
          <w:rFonts w:ascii="SBL BibLit" w:hAnsi="SBL BibLit" w:cs="SBL BibLit"/>
          <w:i/>
          <w:iCs/>
        </w:rPr>
      </w:pPr>
      <w:r w:rsidRPr="00D05544">
        <w:rPr>
          <w:rStyle w:val="FootnoteReference"/>
          <w:rFonts w:ascii="SBL BibLit" w:hAnsi="SBL BibLit" w:cs="SBL BibLit"/>
        </w:rPr>
        <w:footnoteRef/>
      </w:r>
      <w:r>
        <w:rPr>
          <w:rFonts w:ascii="SBL BibLit" w:hAnsi="SBL BibLit" w:cs="SBL BibLit" w:hint="cs"/>
          <w:rtl/>
        </w:rPr>
        <w:t xml:space="preserve"> </w:t>
      </w:r>
      <w:r w:rsidR="00DA3643">
        <w:rPr>
          <w:rFonts w:ascii="SBL BibLit" w:hAnsi="SBL BibLit" w:cs="SBL BibLit"/>
        </w:rPr>
        <w:t xml:space="preserve">M. Buber </w:t>
      </w:r>
      <w:r w:rsidR="008C1F19">
        <w:rPr>
          <w:rFonts w:ascii="SBL BibLit" w:hAnsi="SBL BibLit" w:cs="SBL BibLit"/>
        </w:rPr>
        <w:t>and</w:t>
      </w:r>
      <w:r w:rsidR="00DA3643">
        <w:rPr>
          <w:rFonts w:ascii="SBL BibLit" w:hAnsi="SBL BibLit" w:cs="SBL BibLit"/>
        </w:rPr>
        <w:t xml:space="preserve"> F. Rozensweig, </w:t>
      </w:r>
      <w:r w:rsidR="00DA3643">
        <w:rPr>
          <w:rFonts w:ascii="SBL BibLit" w:hAnsi="SBL BibLit" w:cs="SBL BibLit"/>
          <w:i/>
          <w:iCs/>
        </w:rPr>
        <w:t>Scripture and Translation</w:t>
      </w:r>
      <w:r w:rsidR="00DA3643" w:rsidRPr="00DA3643">
        <w:rPr>
          <w:rFonts w:ascii="SBL BibLit" w:hAnsi="SBL BibLit" w:cs="SBL BibLit"/>
        </w:rPr>
        <w:t xml:space="preserve">, </w:t>
      </w:r>
      <w:r w:rsidR="00DA3643">
        <w:rPr>
          <w:rFonts w:ascii="SBL BibLit" w:hAnsi="SBL BibLit" w:cs="SBL BibLit"/>
        </w:rPr>
        <w:t xml:space="preserve">trans. by </w:t>
      </w:r>
      <w:r w:rsidR="00DA3643">
        <w:rPr>
          <w:rFonts w:ascii="Arial" w:hAnsi="Arial" w:cs="Arial"/>
          <w:color w:val="000000"/>
          <w:shd w:val="clear" w:color="auto" w:fill="FFFFFF"/>
        </w:rPr>
        <w:t>Lawrence Rosenwald</w:t>
      </w:r>
      <w:r w:rsidR="008C1F19">
        <w:rPr>
          <w:rFonts w:ascii="Arial" w:hAnsi="Arial" w:cs="Arial"/>
          <w:color w:val="000000"/>
          <w:shd w:val="clear" w:color="auto" w:fill="FFFFFF"/>
        </w:rPr>
        <w:t xml:space="preserve"> and </w:t>
      </w:r>
      <w:r w:rsidR="00DA3643">
        <w:rPr>
          <w:rFonts w:ascii="Arial" w:hAnsi="Arial" w:cs="Arial"/>
          <w:color w:val="000000"/>
          <w:shd w:val="clear" w:color="auto" w:fill="FFFFFF"/>
        </w:rPr>
        <w:t>Everett Fox</w:t>
      </w:r>
      <w:r w:rsidR="00DA3643">
        <w:rPr>
          <w:rFonts w:ascii="SBL BibLit" w:hAnsi="SBL BibLit" w:cs="SBL BibLit"/>
        </w:rPr>
        <w:t xml:space="preserve"> (</w:t>
      </w:r>
      <w:r w:rsidR="008C1F19">
        <w:rPr>
          <w:rFonts w:ascii="SBL BibLit" w:hAnsi="SBL BibLit" w:cs="SBL BibLit"/>
        </w:rPr>
        <w:t xml:space="preserve">Bloomington, IN: </w:t>
      </w:r>
      <w:r w:rsidR="00DA3643">
        <w:rPr>
          <w:rFonts w:ascii="SBL BibLit" w:hAnsi="SBL BibLit" w:cs="SBL BibLit"/>
        </w:rPr>
        <w:t xml:space="preserve">Indiana UP, 1994), </w:t>
      </w:r>
      <w:r w:rsidR="00DA3643" w:rsidRPr="00DA3643">
        <w:rPr>
          <w:rFonts w:ascii="SBL BibLit" w:hAnsi="SBL BibLit" w:cs="SBL BibLit"/>
        </w:rPr>
        <w:t>23.</w:t>
      </w:r>
      <w:r w:rsidR="00DA3643">
        <w:rPr>
          <w:rFonts w:ascii="SBL BibLit" w:hAnsi="SBL BibLit" w:cs="SBL BibLit"/>
          <w:i/>
          <w:iCs/>
        </w:rPr>
        <w:t xml:space="preserve"> </w:t>
      </w:r>
      <w:r w:rsidR="008C1F19">
        <w:rPr>
          <w:rFonts w:ascii="SBL BibLit" w:hAnsi="SBL BibLit" w:cs="SBL BibLit"/>
        </w:rPr>
        <w:t>From</w:t>
      </w:r>
      <w:r w:rsidR="00E41E65">
        <w:rPr>
          <w:rFonts w:ascii="SBL BibLit" w:hAnsi="SBL BibLit" w:cs="SBL BibLit"/>
        </w:rPr>
        <w:t xml:space="preserve"> the original German</w:t>
      </w:r>
      <w:r w:rsidR="008C1F19">
        <w:rPr>
          <w:rFonts w:ascii="SBL BibLit" w:hAnsi="SBL BibLit" w:cs="SBL BibLit"/>
        </w:rPr>
        <w:t xml:space="preserve">: </w:t>
      </w:r>
      <w:r w:rsidRPr="00D05544">
        <w:rPr>
          <w:rFonts w:ascii="SBL BibLit" w:hAnsi="SBL BibLit" w:cs="SBL BibLit"/>
        </w:rPr>
        <w:t xml:space="preserve">Franz Rosenzweig, </w:t>
      </w:r>
      <w:r>
        <w:rPr>
          <w:rFonts w:ascii="SBL BibLit" w:hAnsi="SBL BibLit" w:cs="SBL BibLit"/>
        </w:rPr>
        <w:t>“</w:t>
      </w:r>
      <w:r w:rsidRPr="00D05544">
        <w:rPr>
          <w:rFonts w:ascii="SBL BibLit" w:hAnsi="SBL BibLit" w:cs="SBL BibLit"/>
        </w:rPr>
        <w:t>Die Einheit der Bibel,</w:t>
      </w:r>
      <w:r>
        <w:rPr>
          <w:rFonts w:ascii="SBL BibLit" w:hAnsi="SBL BibLit" w:cs="SBL BibLit"/>
        </w:rPr>
        <w:t>”</w:t>
      </w:r>
      <w:r w:rsidRPr="00D05544">
        <w:rPr>
          <w:rFonts w:ascii="SBL BibLit" w:hAnsi="SBL BibLit" w:cs="SBL BibLit"/>
        </w:rPr>
        <w:t xml:space="preserve"> in </w:t>
      </w:r>
      <w:r>
        <w:rPr>
          <w:rFonts w:ascii="SBL BibLit" w:hAnsi="SBL BibLit" w:cs="SBL BibLit"/>
        </w:rPr>
        <w:t xml:space="preserve">Martin </w:t>
      </w:r>
      <w:r w:rsidRPr="00D05544">
        <w:rPr>
          <w:rFonts w:ascii="SBL BibLit" w:hAnsi="SBL BibLit" w:cs="SBL BibLit"/>
        </w:rPr>
        <w:t xml:space="preserve">Buber und </w:t>
      </w:r>
      <w:r>
        <w:rPr>
          <w:rFonts w:ascii="SBL BibLit" w:hAnsi="SBL BibLit" w:cs="SBL BibLit"/>
        </w:rPr>
        <w:t xml:space="preserve">Franz </w:t>
      </w:r>
      <w:r w:rsidRPr="00D05544">
        <w:rPr>
          <w:rFonts w:ascii="SBL BibLit" w:hAnsi="SBL BibLit" w:cs="SBL BibLit"/>
        </w:rPr>
        <w:t xml:space="preserve">Rosenzweig, </w:t>
      </w:r>
      <w:r w:rsidRPr="00D05544">
        <w:rPr>
          <w:rFonts w:ascii="SBL BibLit" w:hAnsi="SBL BibLit" w:cs="SBL BibLit"/>
          <w:i/>
          <w:iCs/>
        </w:rPr>
        <w:t>Die Schrift und ihre Verdeutschung</w:t>
      </w:r>
      <w:r w:rsidRPr="00D05544">
        <w:rPr>
          <w:rFonts w:ascii="SBL BibLit" w:hAnsi="SBL BibLit" w:cs="SBL BibLit"/>
        </w:rPr>
        <w:t xml:space="preserve"> (Berlin</w:t>
      </w:r>
      <w:r>
        <w:rPr>
          <w:rFonts w:ascii="SBL BibLit" w:hAnsi="SBL BibLit" w:cs="SBL BibLit"/>
        </w:rPr>
        <w:t>:</w:t>
      </w:r>
      <w:r w:rsidRPr="00D05544">
        <w:rPr>
          <w:rFonts w:ascii="SBL BibLit" w:hAnsi="SBL BibLit" w:cs="SBL BibLit"/>
        </w:rPr>
        <w:t xml:space="preserve"> Schocken, 1936</w:t>
      </w:r>
      <w:r>
        <w:rPr>
          <w:rFonts w:ascii="SBL BibLit" w:hAnsi="SBL BibLit" w:cs="SBL BibLit"/>
        </w:rPr>
        <w:t>)</w:t>
      </w:r>
      <w:r w:rsidRPr="00D05544">
        <w:rPr>
          <w:rFonts w:ascii="SBL BibLit" w:hAnsi="SBL BibLit" w:cs="SBL BibLit"/>
        </w:rPr>
        <w:t>, 47.</w:t>
      </w:r>
      <w:r>
        <w:rPr>
          <w:rFonts w:ascii="SBL BibLit" w:hAnsi="SBL BibLit" w:cs="SBL BibLit"/>
        </w:rPr>
        <w:t xml:space="preserve"> </w:t>
      </w:r>
      <w:r w:rsidRPr="00D05544">
        <w:rPr>
          <w:rFonts w:ascii="SBL BibLit" w:hAnsi="SBL BibLit" w:cs="SBL BibLit"/>
        </w:rPr>
        <w:t xml:space="preserve">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54"/>
    <w:rsid w:val="000277F7"/>
    <w:rsid w:val="000319DB"/>
    <w:rsid w:val="00056D4F"/>
    <w:rsid w:val="00074343"/>
    <w:rsid w:val="00110B51"/>
    <w:rsid w:val="00164C9C"/>
    <w:rsid w:val="001B1371"/>
    <w:rsid w:val="001B56F4"/>
    <w:rsid w:val="001D7F96"/>
    <w:rsid w:val="001E4F1D"/>
    <w:rsid w:val="002039EC"/>
    <w:rsid w:val="00204EF9"/>
    <w:rsid w:val="0021501A"/>
    <w:rsid w:val="00216510"/>
    <w:rsid w:val="00225B45"/>
    <w:rsid w:val="00266110"/>
    <w:rsid w:val="00267554"/>
    <w:rsid w:val="002C228E"/>
    <w:rsid w:val="002C3C92"/>
    <w:rsid w:val="002F3DDC"/>
    <w:rsid w:val="0030363A"/>
    <w:rsid w:val="00322E0B"/>
    <w:rsid w:val="0032469C"/>
    <w:rsid w:val="00324AF4"/>
    <w:rsid w:val="003660E4"/>
    <w:rsid w:val="00383739"/>
    <w:rsid w:val="003C639D"/>
    <w:rsid w:val="003D66B3"/>
    <w:rsid w:val="003F7047"/>
    <w:rsid w:val="003F7926"/>
    <w:rsid w:val="0044635E"/>
    <w:rsid w:val="00446506"/>
    <w:rsid w:val="004529AD"/>
    <w:rsid w:val="004B7EA1"/>
    <w:rsid w:val="004C2077"/>
    <w:rsid w:val="004D4E74"/>
    <w:rsid w:val="004D55D8"/>
    <w:rsid w:val="004E7610"/>
    <w:rsid w:val="004F2874"/>
    <w:rsid w:val="005008A6"/>
    <w:rsid w:val="00505C92"/>
    <w:rsid w:val="005230A6"/>
    <w:rsid w:val="0054209E"/>
    <w:rsid w:val="00543B2D"/>
    <w:rsid w:val="0056301A"/>
    <w:rsid w:val="00563582"/>
    <w:rsid w:val="00593850"/>
    <w:rsid w:val="005C3EB9"/>
    <w:rsid w:val="005C6303"/>
    <w:rsid w:val="005E394B"/>
    <w:rsid w:val="005E4210"/>
    <w:rsid w:val="005F257C"/>
    <w:rsid w:val="005F2F56"/>
    <w:rsid w:val="006111E7"/>
    <w:rsid w:val="00650C13"/>
    <w:rsid w:val="0066122C"/>
    <w:rsid w:val="006651E3"/>
    <w:rsid w:val="006748E5"/>
    <w:rsid w:val="0069257D"/>
    <w:rsid w:val="006C30DA"/>
    <w:rsid w:val="006E27AC"/>
    <w:rsid w:val="006E34E4"/>
    <w:rsid w:val="0079427F"/>
    <w:rsid w:val="007A5A65"/>
    <w:rsid w:val="007B0BE3"/>
    <w:rsid w:val="00857632"/>
    <w:rsid w:val="00884C5F"/>
    <w:rsid w:val="008A5E0B"/>
    <w:rsid w:val="008C1F19"/>
    <w:rsid w:val="00965B08"/>
    <w:rsid w:val="009B05B2"/>
    <w:rsid w:val="009C17DE"/>
    <w:rsid w:val="009F00D2"/>
    <w:rsid w:val="00A30B35"/>
    <w:rsid w:val="00A37834"/>
    <w:rsid w:val="00A6522D"/>
    <w:rsid w:val="00A66CDC"/>
    <w:rsid w:val="00A91CC3"/>
    <w:rsid w:val="00AA1FD2"/>
    <w:rsid w:val="00AC1D26"/>
    <w:rsid w:val="00AC4C67"/>
    <w:rsid w:val="00AD52A6"/>
    <w:rsid w:val="00AF1D7C"/>
    <w:rsid w:val="00B01228"/>
    <w:rsid w:val="00B16613"/>
    <w:rsid w:val="00B76B7D"/>
    <w:rsid w:val="00B85A20"/>
    <w:rsid w:val="00B90FBC"/>
    <w:rsid w:val="00BC27CE"/>
    <w:rsid w:val="00BE0A79"/>
    <w:rsid w:val="00C07598"/>
    <w:rsid w:val="00C12FBB"/>
    <w:rsid w:val="00C174B0"/>
    <w:rsid w:val="00C61188"/>
    <w:rsid w:val="00C97000"/>
    <w:rsid w:val="00CA676A"/>
    <w:rsid w:val="00CF15FF"/>
    <w:rsid w:val="00D05544"/>
    <w:rsid w:val="00D57C89"/>
    <w:rsid w:val="00D63B08"/>
    <w:rsid w:val="00D81876"/>
    <w:rsid w:val="00D96139"/>
    <w:rsid w:val="00DA3643"/>
    <w:rsid w:val="00DB48B0"/>
    <w:rsid w:val="00DC4700"/>
    <w:rsid w:val="00E01C00"/>
    <w:rsid w:val="00E202B9"/>
    <w:rsid w:val="00E3770C"/>
    <w:rsid w:val="00E41E65"/>
    <w:rsid w:val="00E4434F"/>
    <w:rsid w:val="00E5070A"/>
    <w:rsid w:val="00E55A53"/>
    <w:rsid w:val="00F83C58"/>
    <w:rsid w:val="00FA302E"/>
    <w:rsid w:val="00FA6A36"/>
    <w:rsid w:val="00FF67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7BD3"/>
  <w15:chartTrackingRefBased/>
  <w15:docId w15:val="{CD6CE161-E2D7-4962-A119-7F970421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554"/>
    <w:pPr>
      <w:spacing w:after="0" w:line="240" w:lineRule="auto"/>
    </w:pPr>
    <w:rPr>
      <w:rFonts w:ascii="Calibri" w:hAnsi="Calibri" w:cs="Calibri"/>
    </w:rPr>
  </w:style>
  <w:style w:type="paragraph" w:styleId="Heading1">
    <w:name w:val="heading 1"/>
    <w:basedOn w:val="Normal"/>
    <w:next w:val="Normal"/>
    <w:link w:val="Heading1Char"/>
    <w:uiPriority w:val="9"/>
    <w:qFormat/>
    <w:rsid w:val="00C970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Hebrew"/>
    <w:basedOn w:val="NormalHebrew"/>
    <w:link w:val="Heading2Char"/>
    <w:uiPriority w:val="9"/>
    <w:unhideWhenUsed/>
    <w:qFormat/>
    <w:rsid w:val="001B1371"/>
    <w:pPr>
      <w:keepNext/>
      <w:keepLines/>
      <w:spacing w:before="40" w:after="20" w:line="360" w:lineRule="auto"/>
      <w:ind w:firstLine="0"/>
      <w:mirrorIndents/>
      <w:jc w:val="left"/>
      <w:outlineLvl w:val="1"/>
    </w:pPr>
    <w:rPr>
      <w:rFonts w:eastAsiaTheme="majorEastAsia"/>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Hebrew">
    <w:name w:val="Normal Hebrew"/>
    <w:basedOn w:val="Normal"/>
    <w:link w:val="NormalHebrewChar"/>
    <w:qFormat/>
    <w:rsid w:val="000277F7"/>
    <w:pPr>
      <w:bidi/>
      <w:spacing w:before="160" w:after="80" w:line="480" w:lineRule="auto"/>
      <w:ind w:firstLine="720"/>
      <w:contextualSpacing/>
      <w:jc w:val="both"/>
    </w:pPr>
    <w:rPr>
      <w:rFonts w:ascii="David" w:hAnsi="David" w:cs="David"/>
      <w:sz w:val="24"/>
      <w:szCs w:val="24"/>
    </w:rPr>
  </w:style>
  <w:style w:type="character" w:customStyle="1" w:styleId="NormalHebrewChar">
    <w:name w:val="Normal Hebrew Char"/>
    <w:basedOn w:val="DefaultParagraphFont"/>
    <w:link w:val="NormalHebrew"/>
    <w:rsid w:val="000277F7"/>
    <w:rPr>
      <w:rFonts w:ascii="David" w:hAnsi="David" w:cs="David"/>
      <w:sz w:val="24"/>
      <w:szCs w:val="24"/>
    </w:rPr>
  </w:style>
  <w:style w:type="character" w:customStyle="1" w:styleId="Heading2Char">
    <w:name w:val="Heading 2 Char"/>
    <w:aliases w:val="Heading 2 Hebrew Char"/>
    <w:basedOn w:val="DefaultParagraphFont"/>
    <w:link w:val="Heading2"/>
    <w:uiPriority w:val="9"/>
    <w:rsid w:val="001B1371"/>
    <w:rPr>
      <w:rFonts w:ascii="David" w:eastAsiaTheme="majorEastAsia" w:hAnsi="David" w:cs="David"/>
      <w:b/>
      <w:sz w:val="26"/>
      <w:szCs w:val="26"/>
    </w:rPr>
  </w:style>
  <w:style w:type="paragraph" w:styleId="Quote">
    <w:name w:val="Quote"/>
    <w:basedOn w:val="Normal"/>
    <w:next w:val="Normal"/>
    <w:link w:val="QuoteChar"/>
    <w:autoRedefine/>
    <w:uiPriority w:val="29"/>
    <w:qFormat/>
    <w:rsid w:val="00D57C89"/>
    <w:pPr>
      <w:bidi/>
      <w:spacing w:before="200" w:after="160" w:line="480" w:lineRule="auto"/>
      <w:ind w:left="864"/>
      <w:jc w:val="both"/>
    </w:pPr>
    <w:rPr>
      <w:rFonts w:ascii="David" w:hAnsi="David" w:cs="David"/>
      <w:i/>
      <w:sz w:val="24"/>
      <w:szCs w:val="24"/>
    </w:rPr>
  </w:style>
  <w:style w:type="character" w:customStyle="1" w:styleId="QuoteChar">
    <w:name w:val="Quote Char"/>
    <w:basedOn w:val="DefaultParagraphFont"/>
    <w:link w:val="Quote"/>
    <w:uiPriority w:val="29"/>
    <w:rsid w:val="00D57C89"/>
    <w:rPr>
      <w:rFonts w:ascii="David" w:hAnsi="David" w:cs="David"/>
      <w:i/>
      <w:sz w:val="24"/>
      <w:szCs w:val="24"/>
    </w:rPr>
  </w:style>
  <w:style w:type="paragraph" w:customStyle="1" w:styleId="a">
    <w:name w:val="הערת שוליים"/>
    <w:basedOn w:val="FootnoteText"/>
    <w:link w:val="Char"/>
    <w:autoRedefine/>
    <w:qFormat/>
    <w:rsid w:val="00FA302E"/>
    <w:pPr>
      <w:bidi/>
      <w:spacing w:line="360" w:lineRule="auto"/>
      <w:jc w:val="both"/>
    </w:pPr>
    <w:rPr>
      <w:rFonts w:cs="David"/>
      <w:sz w:val="24"/>
    </w:rPr>
  </w:style>
  <w:style w:type="character" w:customStyle="1" w:styleId="Char">
    <w:name w:val="הערת שוליים Char"/>
    <w:basedOn w:val="FootnoteTextChar"/>
    <w:link w:val="a"/>
    <w:rsid w:val="00FA302E"/>
    <w:rPr>
      <w:rFonts w:ascii="David" w:hAnsi="David" w:cs="David"/>
      <w:sz w:val="24"/>
      <w:szCs w:val="20"/>
    </w:rPr>
  </w:style>
  <w:style w:type="paragraph" w:styleId="FootnoteText">
    <w:name w:val="footnote text"/>
    <w:basedOn w:val="Normal"/>
    <w:link w:val="FootnoteTextChar"/>
    <w:uiPriority w:val="99"/>
    <w:semiHidden/>
    <w:unhideWhenUsed/>
    <w:rsid w:val="00FA302E"/>
    <w:rPr>
      <w:rFonts w:ascii="David" w:hAnsi="David" w:cstheme="minorBidi"/>
      <w:sz w:val="20"/>
      <w:szCs w:val="20"/>
    </w:rPr>
  </w:style>
  <w:style w:type="character" w:customStyle="1" w:styleId="FootnoteTextChar">
    <w:name w:val="Footnote Text Char"/>
    <w:basedOn w:val="DefaultParagraphFont"/>
    <w:link w:val="FootnoteText"/>
    <w:uiPriority w:val="99"/>
    <w:semiHidden/>
    <w:rsid w:val="00FA302E"/>
    <w:rPr>
      <w:rFonts w:ascii="David" w:hAnsi="David"/>
      <w:sz w:val="20"/>
      <w:szCs w:val="20"/>
    </w:rPr>
  </w:style>
  <w:style w:type="character" w:customStyle="1" w:styleId="Heading1Char">
    <w:name w:val="Heading 1 Char"/>
    <w:basedOn w:val="DefaultParagraphFont"/>
    <w:link w:val="Heading1"/>
    <w:uiPriority w:val="9"/>
    <w:rsid w:val="00C9700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C4700"/>
    <w:rPr>
      <w:sz w:val="16"/>
      <w:szCs w:val="16"/>
    </w:rPr>
  </w:style>
  <w:style w:type="paragraph" w:styleId="CommentText">
    <w:name w:val="annotation text"/>
    <w:basedOn w:val="Normal"/>
    <w:link w:val="CommentTextChar"/>
    <w:uiPriority w:val="99"/>
    <w:semiHidden/>
    <w:unhideWhenUsed/>
    <w:rsid w:val="00DC4700"/>
    <w:rPr>
      <w:sz w:val="20"/>
      <w:szCs w:val="20"/>
    </w:rPr>
  </w:style>
  <w:style w:type="character" w:customStyle="1" w:styleId="CommentTextChar">
    <w:name w:val="Comment Text Char"/>
    <w:basedOn w:val="DefaultParagraphFont"/>
    <w:link w:val="CommentText"/>
    <w:uiPriority w:val="99"/>
    <w:semiHidden/>
    <w:rsid w:val="00DC470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C4700"/>
    <w:rPr>
      <w:b/>
      <w:bCs/>
    </w:rPr>
  </w:style>
  <w:style w:type="character" w:customStyle="1" w:styleId="CommentSubjectChar">
    <w:name w:val="Comment Subject Char"/>
    <w:basedOn w:val="CommentTextChar"/>
    <w:link w:val="CommentSubject"/>
    <w:uiPriority w:val="99"/>
    <w:semiHidden/>
    <w:rsid w:val="00DC4700"/>
    <w:rPr>
      <w:rFonts w:ascii="Calibri" w:hAnsi="Calibri" w:cs="Calibri"/>
      <w:b/>
      <w:bCs/>
      <w:sz w:val="20"/>
      <w:szCs w:val="20"/>
    </w:rPr>
  </w:style>
  <w:style w:type="paragraph" w:styleId="Revision">
    <w:name w:val="Revision"/>
    <w:hidden/>
    <w:uiPriority w:val="99"/>
    <w:semiHidden/>
    <w:rsid w:val="00B16613"/>
    <w:pPr>
      <w:spacing w:after="0" w:line="240" w:lineRule="auto"/>
    </w:pPr>
    <w:rPr>
      <w:rFonts w:ascii="Calibri" w:hAnsi="Calibri" w:cs="Calibri"/>
    </w:rPr>
  </w:style>
  <w:style w:type="character" w:styleId="FootnoteReference">
    <w:name w:val="footnote reference"/>
    <w:basedOn w:val="DefaultParagraphFont"/>
    <w:uiPriority w:val="99"/>
    <w:semiHidden/>
    <w:unhideWhenUsed/>
    <w:rsid w:val="00C12FBB"/>
    <w:rPr>
      <w:vertAlign w:val="superscript"/>
    </w:rPr>
  </w:style>
  <w:style w:type="paragraph" w:styleId="BalloonText">
    <w:name w:val="Balloon Text"/>
    <w:basedOn w:val="Normal"/>
    <w:link w:val="BalloonTextChar"/>
    <w:uiPriority w:val="99"/>
    <w:semiHidden/>
    <w:unhideWhenUsed/>
    <w:rsid w:val="00E41E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0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Turner</dc:creator>
  <cp:keywords/>
  <dc:description/>
  <cp:lastModifiedBy>Microsoft account</cp:lastModifiedBy>
  <cp:revision>20</cp:revision>
  <dcterms:created xsi:type="dcterms:W3CDTF">2022-01-19T22:38:00Z</dcterms:created>
  <dcterms:modified xsi:type="dcterms:W3CDTF">2022-01-21T13:57:00Z</dcterms:modified>
</cp:coreProperties>
</file>