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209" w:rsidRDefault="009F1905" w:rsidP="00575B22">
      <w:pPr>
        <w:bidi w:val="0"/>
        <w:spacing w:after="0" w:line="480" w:lineRule="auto"/>
        <w:jc w:val="center"/>
        <w:rPr>
          <w:b/>
          <w:bCs/>
          <w:u w:val="single"/>
        </w:rPr>
      </w:pPr>
      <w:r w:rsidRPr="009F1905">
        <w:rPr>
          <w:b/>
          <w:bCs/>
          <w:u w:val="single"/>
        </w:rPr>
        <w:t>Women and Gentiles:</w:t>
      </w:r>
    </w:p>
    <w:p w:rsidR="009F1905" w:rsidRDefault="00BA028B" w:rsidP="00575B22">
      <w:pPr>
        <w:bidi w:val="0"/>
        <w:spacing w:after="0" w:line="480" w:lineRule="auto"/>
        <w:ind w:right="232"/>
        <w:jc w:val="center"/>
      </w:pPr>
      <w:r w:rsidRPr="00BA028B">
        <w:t>"… Speaking generally, how feeble are their intellects!"</w:t>
      </w:r>
      <w:r>
        <w:t xml:space="preserve"> (</w:t>
      </w:r>
      <w:r w:rsidR="00191094" w:rsidRPr="003228BC">
        <w:rPr>
          <w:i/>
        </w:rPr>
        <w:t xml:space="preserve">Guide </w:t>
      </w:r>
      <w:r w:rsidR="0019782B">
        <w:rPr>
          <w:iCs/>
        </w:rPr>
        <w:t>i</w:t>
      </w:r>
      <w:r w:rsidR="00191094">
        <w:rPr>
          <w:iCs/>
        </w:rPr>
        <w:t>ii.2</w:t>
      </w:r>
      <w:r w:rsidR="0019782B">
        <w:rPr>
          <w:iCs/>
        </w:rPr>
        <w:t>7</w:t>
      </w:r>
      <w:r>
        <w:t>)</w:t>
      </w:r>
    </w:p>
    <w:p w:rsidR="00A17AE2" w:rsidRDefault="00A92396" w:rsidP="00575B22">
      <w:pPr>
        <w:bidi w:val="0"/>
        <w:spacing w:after="0" w:line="480" w:lineRule="auto"/>
        <w:ind w:right="232"/>
        <w:jc w:val="both"/>
        <w:rPr>
          <w:color w:val="000000"/>
        </w:rPr>
      </w:pPr>
      <w:r>
        <w:t xml:space="preserve">Women </w:t>
      </w:r>
      <w:r w:rsidR="00E66E85">
        <w:t xml:space="preserve">and </w:t>
      </w:r>
      <w:r>
        <w:t>gentiles</w:t>
      </w:r>
      <w:r w:rsidR="00F4706E">
        <w:t xml:space="preserve"> essentially</w:t>
      </w:r>
      <w:r>
        <w:t xml:space="preserve"> </w:t>
      </w:r>
      <w:r w:rsidR="00E508A5">
        <w:t xml:space="preserve">represent the “other” in Maimonides’ </w:t>
      </w:r>
      <w:r w:rsidR="009A2909">
        <w:t>thought</w:t>
      </w:r>
      <w:r w:rsidR="00E508A5">
        <w:t>.</w:t>
      </w:r>
      <w:r w:rsidR="00F4706E">
        <w:t xml:space="preserve"> </w:t>
      </w:r>
      <w:r w:rsidR="009A2909">
        <w:t xml:space="preserve">His works – which were written in Judeo-Arabic or Hebrew – </w:t>
      </w:r>
      <w:r w:rsidR="0016407F">
        <w:t>were certainly not addressed to gentile</w:t>
      </w:r>
      <w:r w:rsidR="008E0C2F">
        <w:t xml:space="preserve">s. </w:t>
      </w:r>
      <w:proofErr w:type="gramStart"/>
      <w:r w:rsidR="008E0C2F">
        <w:t>It would seem that they</w:t>
      </w:r>
      <w:proofErr w:type="gramEnd"/>
      <w:r w:rsidR="008E0C2F">
        <w:t xml:space="preserve"> were</w:t>
      </w:r>
      <w:r w:rsidR="00FE2CD9">
        <w:t xml:space="preserve"> also</w:t>
      </w:r>
      <w:r w:rsidR="0016407F">
        <w:t xml:space="preserve"> not addressed to</w:t>
      </w:r>
      <w:r w:rsidR="00E508A5">
        <w:t xml:space="preserve"> </w:t>
      </w:r>
      <w:r w:rsidR="0016407F">
        <w:t xml:space="preserve">Jewish women. This is evident from </w:t>
      </w:r>
      <w:r w:rsidR="005E1FA8">
        <w:t xml:space="preserve">his frequent use of the term </w:t>
      </w:r>
      <w:r w:rsidR="00E55D9E">
        <w:t xml:space="preserve">“man” </w:t>
      </w:r>
      <w:r w:rsidR="00BD73A6">
        <w:t xml:space="preserve">(or </w:t>
      </w:r>
      <w:r w:rsidR="00C34D07">
        <w:t>'</w:t>
      </w:r>
      <w:proofErr w:type="spellStart"/>
      <w:r w:rsidR="00C34D07">
        <w:t>ns'n</w:t>
      </w:r>
      <w:proofErr w:type="spellEnd"/>
      <w:r w:rsidR="005F57D8" w:rsidRPr="005F57D8">
        <w:rPr>
          <w:color w:val="000000"/>
        </w:rPr>
        <w:t>)</w:t>
      </w:r>
      <w:r w:rsidR="005F57D8">
        <w:rPr>
          <w:color w:val="000000"/>
        </w:rPr>
        <w:t xml:space="preserve">, </w:t>
      </w:r>
      <w:r w:rsidR="00A17AE2">
        <w:rPr>
          <w:color w:val="000000"/>
        </w:rPr>
        <w:t>referring only to the Jewish man; e.g.</w:t>
      </w:r>
      <w:r w:rsidR="00F357E1">
        <w:rPr>
          <w:color w:val="000000"/>
        </w:rPr>
        <w:t>,</w:t>
      </w:r>
      <w:r w:rsidR="00A17AE2">
        <w:rPr>
          <w:color w:val="000000"/>
        </w:rPr>
        <w:t xml:space="preserve"> “A man should first study </w:t>
      </w:r>
      <w:r w:rsidR="00433420">
        <w:rPr>
          <w:color w:val="000000"/>
        </w:rPr>
        <w:t>the Law and then take a wife” (</w:t>
      </w:r>
      <w:r w:rsidR="007D1AFA" w:rsidRPr="00E046F1">
        <w:rPr>
          <w:i/>
          <w:iCs/>
          <w:color w:val="000000"/>
        </w:rPr>
        <w:t>Code of Law, Study of the law</w:t>
      </w:r>
      <w:r w:rsidR="007D1AFA" w:rsidRPr="007D1AFA">
        <w:rPr>
          <w:color w:val="000000"/>
        </w:rPr>
        <w:t xml:space="preserve"> i.</w:t>
      </w:r>
      <w:r w:rsidR="007D1AFA">
        <w:rPr>
          <w:color w:val="000000"/>
        </w:rPr>
        <w:t>5</w:t>
      </w:r>
      <w:r w:rsidR="001C34EB">
        <w:rPr>
          <w:color w:val="000000"/>
        </w:rPr>
        <w:t>), “</w:t>
      </w:r>
      <w:r w:rsidR="007D1AFA">
        <w:rPr>
          <w:color w:val="000000"/>
        </w:rPr>
        <w:t>similarly, it is permitted for a man to rent his vineyard to a gentile</w:t>
      </w:r>
      <w:r w:rsidR="001F571A">
        <w:rPr>
          <w:color w:val="000000"/>
        </w:rPr>
        <w:t>” (</w:t>
      </w:r>
      <w:r w:rsidR="001F571A" w:rsidRPr="00E046F1">
        <w:rPr>
          <w:i/>
          <w:iCs/>
          <w:color w:val="000000"/>
        </w:rPr>
        <w:t>Code of Law, Sabbath</w:t>
      </w:r>
      <w:r w:rsidR="001F571A" w:rsidRPr="007D1AFA">
        <w:rPr>
          <w:color w:val="000000"/>
        </w:rPr>
        <w:t xml:space="preserve"> </w:t>
      </w:r>
      <w:r w:rsidR="001F571A">
        <w:rPr>
          <w:color w:val="000000"/>
        </w:rPr>
        <w:t>vi</w:t>
      </w:r>
      <w:r w:rsidR="001F571A" w:rsidRPr="007D1AFA">
        <w:rPr>
          <w:color w:val="000000"/>
        </w:rPr>
        <w:t>.</w:t>
      </w:r>
      <w:r w:rsidR="001F571A">
        <w:rPr>
          <w:color w:val="000000"/>
        </w:rPr>
        <w:t>1</w:t>
      </w:r>
      <w:r w:rsidR="00AE450F">
        <w:rPr>
          <w:color w:val="000000"/>
        </w:rPr>
        <w:t>4</w:t>
      </w:r>
      <w:r w:rsidR="001F571A">
        <w:rPr>
          <w:color w:val="000000"/>
        </w:rPr>
        <w:t>),</w:t>
      </w:r>
      <w:r w:rsidR="00AE450F">
        <w:rPr>
          <w:color w:val="000000"/>
        </w:rPr>
        <w:t xml:space="preserve"> </w:t>
      </w:r>
      <w:r w:rsidR="009A505D">
        <w:rPr>
          <w:color w:val="000000"/>
        </w:rPr>
        <w:t xml:space="preserve">“when a man (in the original: </w:t>
      </w:r>
      <w:r w:rsidR="00C4296D">
        <w:t>'</w:t>
      </w:r>
      <w:proofErr w:type="spellStart"/>
      <w:r w:rsidR="00C4296D">
        <w:t>ns'n</w:t>
      </w:r>
      <w:proofErr w:type="spellEnd"/>
      <w:r w:rsidR="009A505D" w:rsidRPr="00C34D07">
        <w:rPr>
          <w:color w:val="000000"/>
        </w:rPr>
        <w:t>)</w:t>
      </w:r>
      <w:r w:rsidR="009A505D">
        <w:rPr>
          <w:color w:val="FF0000"/>
        </w:rPr>
        <w:t xml:space="preserve"> </w:t>
      </w:r>
      <w:r w:rsidR="009A505D">
        <w:rPr>
          <w:color w:val="000000"/>
        </w:rPr>
        <w:t xml:space="preserve">is married to a woman” </w:t>
      </w:r>
      <w:r w:rsidR="009A505D">
        <w:t>(</w:t>
      </w:r>
      <w:r w:rsidR="009A505D" w:rsidRPr="003228BC">
        <w:rPr>
          <w:i/>
        </w:rPr>
        <w:t xml:space="preserve">Guide </w:t>
      </w:r>
      <w:r w:rsidR="009A505D">
        <w:rPr>
          <w:iCs/>
        </w:rPr>
        <w:t>iii.49</w:t>
      </w:r>
      <w:r w:rsidR="009A505D">
        <w:t xml:space="preserve">). </w:t>
      </w:r>
    </w:p>
    <w:p w:rsidR="0091599F" w:rsidRDefault="0091599F" w:rsidP="00575B22">
      <w:pPr>
        <w:bidi w:val="0"/>
        <w:spacing w:after="0" w:line="480" w:lineRule="auto"/>
        <w:ind w:right="232"/>
        <w:jc w:val="both"/>
        <w:rPr>
          <w:color w:val="000000"/>
        </w:rPr>
      </w:pPr>
      <w:r w:rsidRPr="001A6930">
        <w:rPr>
          <w:color w:val="000000"/>
        </w:rPr>
        <w:t>We will open th</w:t>
      </w:r>
      <w:r w:rsidR="001A6930" w:rsidRPr="001A6930">
        <w:rPr>
          <w:color w:val="000000"/>
        </w:rPr>
        <w:t xml:space="preserve">is </w:t>
      </w:r>
      <w:r w:rsidRPr="001A6930">
        <w:rPr>
          <w:color w:val="000000"/>
        </w:rPr>
        <w:t>discussion with a certain reservation:</w:t>
      </w:r>
      <w:r>
        <w:rPr>
          <w:color w:val="FF0000"/>
        </w:rPr>
        <w:t xml:space="preserve"> </w:t>
      </w:r>
      <w:r w:rsidRPr="00CE6439">
        <w:rPr>
          <w:color w:val="000000"/>
        </w:rPr>
        <w:t xml:space="preserve">The status of women and gentiles in Maimonides’ thought </w:t>
      </w:r>
      <w:r w:rsidR="00CE6439">
        <w:rPr>
          <w:color w:val="000000"/>
        </w:rPr>
        <w:t xml:space="preserve">is not necessarily </w:t>
      </w:r>
      <w:r w:rsidR="00130F3C">
        <w:rPr>
          <w:color w:val="000000"/>
        </w:rPr>
        <w:t>exclusiv</w:t>
      </w:r>
      <w:r w:rsidR="00FE2CD9">
        <w:rPr>
          <w:color w:val="000000"/>
        </w:rPr>
        <w:t>ely the</w:t>
      </w:r>
      <w:r w:rsidR="0046528A">
        <w:rPr>
          <w:color w:val="000000"/>
        </w:rPr>
        <w:t xml:space="preserve"> </w:t>
      </w:r>
      <w:r w:rsidR="00CE6439">
        <w:rPr>
          <w:color w:val="000000"/>
        </w:rPr>
        <w:t xml:space="preserve">product of his personal perspective. </w:t>
      </w:r>
      <w:proofErr w:type="gramStart"/>
      <w:r w:rsidR="00E3672D">
        <w:rPr>
          <w:color w:val="000000"/>
        </w:rPr>
        <w:t>In light of the fact that</w:t>
      </w:r>
      <w:proofErr w:type="gramEnd"/>
      <w:r w:rsidR="00E3672D">
        <w:rPr>
          <w:color w:val="000000"/>
        </w:rPr>
        <w:t xml:space="preserve"> he </w:t>
      </w:r>
      <w:r w:rsidR="004B6101">
        <w:rPr>
          <w:color w:val="000000"/>
        </w:rPr>
        <w:t>considered</w:t>
      </w:r>
      <w:r w:rsidR="00E3672D">
        <w:rPr>
          <w:color w:val="000000"/>
        </w:rPr>
        <w:t xml:space="preserve"> himself as being </w:t>
      </w:r>
      <w:r w:rsidR="006E0B45">
        <w:rPr>
          <w:color w:val="000000"/>
        </w:rPr>
        <w:t>bound by</w:t>
      </w:r>
      <w:r w:rsidR="00E3672D">
        <w:rPr>
          <w:color w:val="000000"/>
        </w:rPr>
        <w:t xml:space="preserve"> the Jewish tradition, especially its system </w:t>
      </w:r>
      <w:r w:rsidR="00FD68A8">
        <w:rPr>
          <w:color w:val="000000"/>
        </w:rPr>
        <w:t>of commandments; the</w:t>
      </w:r>
      <w:r w:rsidR="00FD4F09">
        <w:rPr>
          <w:color w:val="000000"/>
        </w:rPr>
        <w:t>ir</w:t>
      </w:r>
      <w:r w:rsidR="00FD68A8">
        <w:rPr>
          <w:color w:val="000000"/>
        </w:rPr>
        <w:t xml:space="preserve"> status </w:t>
      </w:r>
      <w:r w:rsidR="00FD4F09">
        <w:rPr>
          <w:color w:val="000000"/>
        </w:rPr>
        <w:t xml:space="preserve">is already established to a large degree in the Law, which he </w:t>
      </w:r>
      <w:r w:rsidR="00766699">
        <w:rPr>
          <w:color w:val="000000"/>
        </w:rPr>
        <w:t xml:space="preserve">considered himself </w:t>
      </w:r>
      <w:r w:rsidR="005D5387">
        <w:rPr>
          <w:color w:val="000000"/>
        </w:rPr>
        <w:t>bound</w:t>
      </w:r>
      <w:r w:rsidR="00766699">
        <w:rPr>
          <w:color w:val="000000"/>
        </w:rPr>
        <w:t xml:space="preserve"> </w:t>
      </w:r>
      <w:r w:rsidR="004B6101">
        <w:rPr>
          <w:color w:val="000000"/>
        </w:rPr>
        <w:t>by</w:t>
      </w:r>
      <w:r w:rsidR="00766699">
        <w:rPr>
          <w:color w:val="000000"/>
        </w:rPr>
        <w:t xml:space="preserve">. </w:t>
      </w:r>
      <w:r w:rsidR="00B14178">
        <w:rPr>
          <w:color w:val="000000"/>
        </w:rPr>
        <w:t xml:space="preserve">Therefore, the analysis below cannot rely on those laws cited in his writings which are not the product of his independent </w:t>
      </w:r>
      <w:r w:rsidR="00395F62">
        <w:rPr>
          <w:color w:val="000000"/>
        </w:rPr>
        <w:t>ruling. However, it is possible to draw inferences as to hi</w:t>
      </w:r>
      <w:r w:rsidR="00C801DE">
        <w:rPr>
          <w:color w:val="000000"/>
        </w:rPr>
        <w:t xml:space="preserve">s weltanschauung from the </w:t>
      </w:r>
      <w:r w:rsidR="0060487B">
        <w:rPr>
          <w:color w:val="000000"/>
        </w:rPr>
        <w:t xml:space="preserve">reasoning which he provides for these laws. </w:t>
      </w:r>
    </w:p>
    <w:p w:rsidR="0062288D" w:rsidRDefault="00F9148C" w:rsidP="00575B22">
      <w:pPr>
        <w:bidi w:val="0"/>
        <w:spacing w:after="0" w:line="480" w:lineRule="auto"/>
        <w:ind w:right="232"/>
        <w:jc w:val="both"/>
        <w:rPr>
          <w:color w:val="000000"/>
        </w:rPr>
      </w:pPr>
      <w:r>
        <w:rPr>
          <w:color w:val="000000"/>
        </w:rPr>
        <w:t>E.</w:t>
      </w:r>
      <w:r w:rsidR="00F357E1">
        <w:rPr>
          <w:color w:val="000000"/>
        </w:rPr>
        <w:t>g</w:t>
      </w:r>
      <w:r>
        <w:rPr>
          <w:color w:val="000000"/>
        </w:rPr>
        <w:t xml:space="preserve">., it is possible to </w:t>
      </w:r>
      <w:r w:rsidR="00C34D07">
        <w:rPr>
          <w:color w:val="000000"/>
        </w:rPr>
        <w:t xml:space="preserve">relate to his ruling that only a </w:t>
      </w:r>
      <w:r w:rsidR="0062288D">
        <w:rPr>
          <w:color w:val="000000"/>
        </w:rPr>
        <w:t xml:space="preserve">Jewish man may be crowned as king or appointed to a position of </w:t>
      </w:r>
      <w:r w:rsidR="00252E82">
        <w:rPr>
          <w:color w:val="000000"/>
        </w:rPr>
        <w:t>authority</w:t>
      </w:r>
      <w:r w:rsidR="0062288D">
        <w:rPr>
          <w:color w:val="000000"/>
        </w:rPr>
        <w:t xml:space="preserve">: </w:t>
      </w:r>
    </w:p>
    <w:p w:rsidR="0060487B" w:rsidRDefault="00EC70F0" w:rsidP="00575B22">
      <w:pPr>
        <w:bidi w:val="0"/>
        <w:spacing w:after="0" w:line="480" w:lineRule="auto"/>
        <w:ind w:left="567" w:right="232"/>
        <w:jc w:val="both"/>
        <w:rPr>
          <w:color w:val="000000"/>
        </w:rPr>
      </w:pPr>
      <w:r>
        <w:rPr>
          <w:color w:val="000000"/>
        </w:rPr>
        <w:t>5. One may not appoint someone as king… unle</w:t>
      </w:r>
      <w:r w:rsidR="000D75EF">
        <w:rPr>
          <w:color w:val="000000"/>
        </w:rPr>
        <w:t xml:space="preserve">ss his mother is </w:t>
      </w:r>
      <w:r w:rsidR="00B80BD1">
        <w:rPr>
          <w:color w:val="000000"/>
        </w:rPr>
        <w:t>a Jew</w:t>
      </w:r>
      <w:r w:rsidR="000D75EF">
        <w:rPr>
          <w:color w:val="000000"/>
        </w:rPr>
        <w:t>; as it states</w:t>
      </w:r>
      <w:r w:rsidR="000D45F5">
        <w:rPr>
          <w:color w:val="000000"/>
        </w:rPr>
        <w:t>: “</w:t>
      </w:r>
      <w:r w:rsidR="00CF31C4">
        <w:rPr>
          <w:color w:val="000000"/>
        </w:rPr>
        <w:t>You may not place upon you</w:t>
      </w:r>
      <w:r w:rsidR="00B80BD1">
        <w:rPr>
          <w:color w:val="000000"/>
        </w:rPr>
        <w:t xml:space="preserve"> a </w:t>
      </w:r>
      <w:r w:rsidR="000D45F5">
        <w:rPr>
          <w:color w:val="000000"/>
        </w:rPr>
        <w:t>gentile, who is not your brother” (Deuteronomy 17:15)</w:t>
      </w:r>
      <w:r w:rsidR="007C64B9">
        <w:rPr>
          <w:color w:val="000000"/>
        </w:rPr>
        <w:t xml:space="preserve">. </w:t>
      </w:r>
      <w:r w:rsidR="004F707A">
        <w:rPr>
          <w:color w:val="000000"/>
        </w:rPr>
        <w:t xml:space="preserve">This not only pertains to royalty, but also to all forms of Jewish authority… </w:t>
      </w:r>
      <w:r w:rsidR="00582B87">
        <w:rPr>
          <w:color w:val="000000"/>
        </w:rPr>
        <w:t xml:space="preserve">even one placed in charge of </w:t>
      </w:r>
      <w:r w:rsidR="00DD1459">
        <w:rPr>
          <w:color w:val="000000"/>
        </w:rPr>
        <w:t xml:space="preserve">the aqueduct </w:t>
      </w:r>
      <w:r w:rsidR="00947314">
        <w:rPr>
          <w:color w:val="000000"/>
        </w:rPr>
        <w:t>from which</w:t>
      </w:r>
      <w:r w:rsidR="000D45F5">
        <w:rPr>
          <w:color w:val="000000"/>
        </w:rPr>
        <w:t xml:space="preserve"> </w:t>
      </w:r>
      <w:r w:rsidR="00947314">
        <w:rPr>
          <w:color w:val="000000"/>
        </w:rPr>
        <w:t xml:space="preserve">water </w:t>
      </w:r>
      <w:r w:rsidR="00947314">
        <w:rPr>
          <w:color w:val="000000"/>
        </w:rPr>
        <w:lastRenderedPageBreak/>
        <w:t xml:space="preserve">is distributed to the fields. </w:t>
      </w:r>
      <w:proofErr w:type="gramStart"/>
      <w:r w:rsidR="00947314">
        <w:rPr>
          <w:color w:val="000000"/>
        </w:rPr>
        <w:t>Needless to say, a</w:t>
      </w:r>
      <w:proofErr w:type="gramEnd"/>
      <w:r w:rsidR="00947314">
        <w:rPr>
          <w:color w:val="000000"/>
        </w:rPr>
        <w:t xml:space="preserve"> judge or prince may only be a Jew; as it states: “</w:t>
      </w:r>
      <w:r w:rsidR="0091386E">
        <w:rPr>
          <w:color w:val="000000"/>
        </w:rPr>
        <w:t xml:space="preserve">from the midst of your brethren shall you place a king upon you” (ibid.) – </w:t>
      </w:r>
      <w:r w:rsidR="00437901">
        <w:rPr>
          <w:color w:val="000000"/>
        </w:rPr>
        <w:t>in</w:t>
      </w:r>
      <w:r w:rsidR="00997074">
        <w:rPr>
          <w:color w:val="000000"/>
        </w:rPr>
        <w:t xml:space="preserve"> the case of all</w:t>
      </w:r>
      <w:r w:rsidR="00437901">
        <w:rPr>
          <w:color w:val="000000"/>
        </w:rPr>
        <w:t xml:space="preserve"> </w:t>
      </w:r>
      <w:r w:rsidR="00997074">
        <w:rPr>
          <w:color w:val="000000"/>
        </w:rPr>
        <w:t>appointments placed</w:t>
      </w:r>
      <w:r w:rsidR="00437901">
        <w:rPr>
          <w:color w:val="000000"/>
        </w:rPr>
        <w:t xml:space="preserve"> upon yourselves, it may only be “from the midst of your brethren</w:t>
      </w:r>
      <w:r w:rsidR="00C91CB2">
        <w:rPr>
          <w:color w:val="000000"/>
        </w:rPr>
        <w:t>.”</w:t>
      </w:r>
      <w:r w:rsidR="00437901">
        <w:rPr>
          <w:color w:val="000000"/>
        </w:rPr>
        <w:t xml:space="preserve"> </w:t>
      </w:r>
    </w:p>
    <w:p w:rsidR="00437901" w:rsidRDefault="00437901" w:rsidP="00575B22">
      <w:pPr>
        <w:bidi w:val="0"/>
        <w:spacing w:after="0" w:line="480" w:lineRule="auto"/>
        <w:ind w:left="567" w:right="232"/>
        <w:jc w:val="both"/>
        <w:rPr>
          <w:color w:val="000000"/>
        </w:rPr>
      </w:pPr>
      <w:r>
        <w:rPr>
          <w:color w:val="000000"/>
        </w:rPr>
        <w:t>6. A woman may not be appointed as royalty</w:t>
      </w:r>
      <w:r w:rsidR="00DA0875">
        <w:rPr>
          <w:color w:val="000000"/>
        </w:rPr>
        <w:t>, as it states “king” (ibid.) – and not a “queen</w:t>
      </w:r>
      <w:r w:rsidR="00C91CB2">
        <w:rPr>
          <w:color w:val="000000"/>
        </w:rPr>
        <w:t>.”</w:t>
      </w:r>
      <w:r w:rsidR="00DA0875">
        <w:rPr>
          <w:color w:val="000000"/>
        </w:rPr>
        <w:t xml:space="preserve"> </w:t>
      </w:r>
      <w:r w:rsidR="005B60D0">
        <w:rPr>
          <w:color w:val="000000"/>
        </w:rPr>
        <w:t xml:space="preserve">Similarly, in the case of all Jewish appointments, one may only appoint a man. </w:t>
      </w:r>
      <w:r w:rsidR="007237BF">
        <w:rPr>
          <w:color w:val="000000"/>
        </w:rPr>
        <w:t xml:space="preserve">And one may not appoint as king or High Priest, a bloodletter, a barber, </w:t>
      </w:r>
      <w:r w:rsidR="007237BF" w:rsidRPr="007237BF">
        <w:rPr>
          <w:color w:val="000000"/>
        </w:rPr>
        <w:t>bathhouse attendant</w:t>
      </w:r>
      <w:r w:rsidR="007237BF">
        <w:rPr>
          <w:color w:val="000000"/>
        </w:rPr>
        <w:t xml:space="preserve"> or a </w:t>
      </w:r>
      <w:r w:rsidR="008613E0">
        <w:rPr>
          <w:color w:val="000000"/>
        </w:rPr>
        <w:t xml:space="preserve">tanner. This is not because they are unfit; but, rather, since they have a base occupation, the people will always </w:t>
      </w:r>
      <w:r w:rsidR="009C699A">
        <w:rPr>
          <w:color w:val="000000"/>
        </w:rPr>
        <w:t>disparage</w:t>
      </w:r>
      <w:r w:rsidR="008613E0">
        <w:rPr>
          <w:color w:val="000000"/>
        </w:rPr>
        <w:t xml:space="preserve"> them… (</w:t>
      </w:r>
      <w:r w:rsidR="008613E0" w:rsidRPr="00E046F1">
        <w:rPr>
          <w:i/>
          <w:iCs/>
          <w:color w:val="000000"/>
        </w:rPr>
        <w:t>Code of Law, Kings,</w:t>
      </w:r>
      <w:r w:rsidR="008613E0">
        <w:rPr>
          <w:color w:val="000000"/>
        </w:rPr>
        <w:t xml:space="preserve"> chap.</w:t>
      </w:r>
      <w:r w:rsidR="008613E0" w:rsidRPr="007D1AFA">
        <w:rPr>
          <w:color w:val="000000"/>
        </w:rPr>
        <w:t xml:space="preserve"> </w:t>
      </w:r>
      <w:proofErr w:type="spellStart"/>
      <w:r w:rsidR="008613E0">
        <w:rPr>
          <w:color w:val="000000"/>
        </w:rPr>
        <w:t>i</w:t>
      </w:r>
      <w:proofErr w:type="spellEnd"/>
      <w:r w:rsidR="008613E0">
        <w:rPr>
          <w:color w:val="000000"/>
        </w:rPr>
        <w:t xml:space="preserve">). </w:t>
      </w:r>
    </w:p>
    <w:p w:rsidR="00B47AD4" w:rsidRPr="003C5151" w:rsidRDefault="0045135C" w:rsidP="00575B22">
      <w:pPr>
        <w:bidi w:val="0"/>
        <w:spacing w:after="0" w:line="480" w:lineRule="auto"/>
        <w:ind w:right="232"/>
        <w:jc w:val="both"/>
        <w:rPr>
          <w:color w:val="000000"/>
        </w:rPr>
      </w:pPr>
      <w:r w:rsidRPr="003C5151">
        <w:rPr>
          <w:color w:val="000000"/>
        </w:rPr>
        <w:t>Maimon</w:t>
      </w:r>
      <w:r w:rsidR="00A27FD3" w:rsidRPr="003C5151">
        <w:rPr>
          <w:color w:val="000000"/>
        </w:rPr>
        <w:t xml:space="preserve">ides counted the prohibition against appointing a king who </w:t>
      </w:r>
      <w:r w:rsidR="00AC7F25" w:rsidRPr="003C5151">
        <w:rPr>
          <w:color w:val="000000"/>
        </w:rPr>
        <w:t>is not of Jewish extraction among the 613 commandments</w:t>
      </w:r>
      <w:r w:rsidR="00F33331" w:rsidRPr="003C5151">
        <w:rPr>
          <w:color w:val="000000"/>
        </w:rPr>
        <w:t xml:space="preserve"> </w:t>
      </w:r>
      <w:r w:rsidR="00453293">
        <w:rPr>
          <w:color w:val="000000"/>
        </w:rPr>
        <w:t>having</w:t>
      </w:r>
      <w:r w:rsidR="00F33331" w:rsidRPr="003C5151">
        <w:rPr>
          <w:color w:val="000000"/>
        </w:rPr>
        <w:t xml:space="preserve"> a biblical source. He provides the rationale for this prohibition in his work, </w:t>
      </w:r>
      <w:r w:rsidR="00F33331" w:rsidRPr="003C5151">
        <w:rPr>
          <w:i/>
          <w:iCs/>
          <w:color w:val="000000"/>
        </w:rPr>
        <w:t>The Guide for the Perplexed</w:t>
      </w:r>
      <w:r w:rsidR="00F33331" w:rsidRPr="003C5151">
        <w:rPr>
          <w:color w:val="000000"/>
        </w:rPr>
        <w:t xml:space="preserve">: </w:t>
      </w:r>
      <w:r w:rsidR="001567AA" w:rsidRPr="003C5151">
        <w:rPr>
          <w:color w:val="000000"/>
        </w:rPr>
        <w:t>“For no individual has ever been the chief of a nation to whose race he did not belong, without doing it great or small injury</w:t>
      </w:r>
      <w:r w:rsidR="00F20101" w:rsidRPr="003C5151">
        <w:rPr>
          <w:color w:val="000000"/>
        </w:rPr>
        <w:t>,</w:t>
      </w:r>
      <w:r w:rsidR="001567AA" w:rsidRPr="003C5151">
        <w:rPr>
          <w:color w:val="000000"/>
        </w:rPr>
        <w:t xml:space="preserve">” </w:t>
      </w:r>
      <w:r w:rsidR="00850FBC" w:rsidRPr="003C5151">
        <w:rPr>
          <w:color w:val="000000"/>
        </w:rPr>
        <w:t>(</w:t>
      </w:r>
      <w:r w:rsidR="00850FBC" w:rsidRPr="003C5151">
        <w:rPr>
          <w:i/>
          <w:color w:val="000000"/>
        </w:rPr>
        <w:t xml:space="preserve">Guide </w:t>
      </w:r>
      <w:r w:rsidR="00850FBC" w:rsidRPr="003C5151">
        <w:rPr>
          <w:iCs/>
          <w:color w:val="000000"/>
        </w:rPr>
        <w:t>iii.50</w:t>
      </w:r>
      <w:r w:rsidR="00850FBC" w:rsidRPr="003C5151">
        <w:rPr>
          <w:color w:val="000000"/>
        </w:rPr>
        <w:t>)</w:t>
      </w:r>
      <w:r w:rsidR="00A01F01" w:rsidRPr="003C5151">
        <w:rPr>
          <w:color w:val="000000"/>
        </w:rPr>
        <w:t xml:space="preserve"> as Maimonides </w:t>
      </w:r>
      <w:r w:rsidR="00453293">
        <w:rPr>
          <w:color w:val="000000"/>
        </w:rPr>
        <w:t>assumes</w:t>
      </w:r>
      <w:r w:rsidR="00A01F01" w:rsidRPr="003C5151">
        <w:rPr>
          <w:color w:val="000000"/>
        </w:rPr>
        <w:t xml:space="preserve"> that</w:t>
      </w:r>
      <w:r w:rsidR="007E3075" w:rsidRPr="003C5151">
        <w:rPr>
          <w:color w:val="000000"/>
        </w:rPr>
        <w:t xml:space="preserve"> </w:t>
      </w:r>
      <w:r w:rsidR="001403B2" w:rsidRPr="003C5151">
        <w:rPr>
          <w:color w:val="000000"/>
        </w:rPr>
        <w:t>there is a sort of human compassion which is rooted in blood relations</w:t>
      </w:r>
      <w:r w:rsidR="00003475" w:rsidRPr="003C5151">
        <w:rPr>
          <w:color w:val="000000"/>
        </w:rPr>
        <w:t xml:space="preserve"> </w:t>
      </w:r>
      <w:r w:rsidR="00B47AD4" w:rsidRPr="003C5151">
        <w:rPr>
          <w:color w:val="000000"/>
        </w:rPr>
        <w:t>(</w:t>
      </w:r>
      <w:r w:rsidR="00B47AD4" w:rsidRPr="00837617">
        <w:rPr>
          <w:i/>
          <w:iCs/>
          <w:color w:val="000000"/>
        </w:rPr>
        <w:t>Guide</w:t>
      </w:r>
      <w:r w:rsidR="00B47AD4" w:rsidRPr="003C5151">
        <w:rPr>
          <w:color w:val="000000"/>
        </w:rPr>
        <w:t xml:space="preserve"> iii.41)</w:t>
      </w:r>
      <w:r w:rsidR="00003475" w:rsidRPr="003C5151">
        <w:rPr>
          <w:color w:val="000000"/>
        </w:rPr>
        <w:t xml:space="preserve">. </w:t>
      </w:r>
      <w:r w:rsidR="00582E0D" w:rsidRPr="003C5151">
        <w:rPr>
          <w:color w:val="000000"/>
        </w:rPr>
        <w:t>In other words, there is no claim here of the inferiority of non-Jews</w:t>
      </w:r>
      <w:r w:rsidR="00AC42ED" w:rsidRPr="003C5151">
        <w:rPr>
          <w:color w:val="000000"/>
        </w:rPr>
        <w:t xml:space="preserve">. Rather, </w:t>
      </w:r>
      <w:r w:rsidR="00453293">
        <w:rPr>
          <w:color w:val="000000"/>
        </w:rPr>
        <w:t>the issue is that they are</w:t>
      </w:r>
      <w:r w:rsidR="00246038" w:rsidRPr="003C5151">
        <w:rPr>
          <w:color w:val="000000"/>
        </w:rPr>
        <w:t xml:space="preserve"> foreigners. </w:t>
      </w:r>
      <w:r w:rsidR="001F5BDF" w:rsidRPr="003C5151">
        <w:rPr>
          <w:color w:val="000000"/>
        </w:rPr>
        <w:t xml:space="preserve">In principle, </w:t>
      </w:r>
      <w:r w:rsidR="00E83544" w:rsidRPr="003C5151">
        <w:rPr>
          <w:color w:val="000000"/>
        </w:rPr>
        <w:t xml:space="preserve">Maimonides </w:t>
      </w:r>
      <w:r w:rsidR="00675FCC" w:rsidRPr="003C5151">
        <w:rPr>
          <w:color w:val="000000"/>
        </w:rPr>
        <w:t xml:space="preserve">ought to justify the non-appointment of </w:t>
      </w:r>
      <w:r w:rsidR="00FA6619" w:rsidRPr="003C5151">
        <w:rPr>
          <w:color w:val="000000"/>
        </w:rPr>
        <w:t xml:space="preserve">a Jew to a position of authority in another nation. </w:t>
      </w:r>
    </w:p>
    <w:p w:rsidR="00FA6619" w:rsidRDefault="00FA6619" w:rsidP="00575B22">
      <w:pPr>
        <w:bidi w:val="0"/>
        <w:spacing w:after="0" w:line="480" w:lineRule="auto"/>
        <w:ind w:right="232"/>
        <w:jc w:val="both"/>
        <w:rPr>
          <w:color w:val="000000"/>
        </w:rPr>
      </w:pPr>
      <w:r>
        <w:rPr>
          <w:color w:val="000000"/>
        </w:rPr>
        <w:t xml:space="preserve">As was mentioned, </w:t>
      </w:r>
      <w:r w:rsidR="006F48B9">
        <w:rPr>
          <w:color w:val="000000"/>
        </w:rPr>
        <w:t>Maimonides also rules that one may not appoint a woman to a position of authority, albeit he does not count this prohibition among the</w:t>
      </w:r>
      <w:r w:rsidR="006F48B9" w:rsidRPr="003C5151">
        <w:rPr>
          <w:color w:val="000000"/>
        </w:rPr>
        <w:t xml:space="preserve"> 613 commandments</w:t>
      </w:r>
      <w:r w:rsidR="006F48B9">
        <w:rPr>
          <w:color w:val="000000"/>
        </w:rPr>
        <w:t xml:space="preserve">. </w:t>
      </w:r>
      <w:r w:rsidR="008A4CE1">
        <w:rPr>
          <w:color w:val="000000"/>
        </w:rPr>
        <w:t>One might be able to deduce</w:t>
      </w:r>
      <w:r w:rsidR="007C03A2">
        <w:rPr>
          <w:color w:val="000000"/>
        </w:rPr>
        <w:t xml:space="preserve"> </w:t>
      </w:r>
      <w:r w:rsidR="000949C2">
        <w:rPr>
          <w:color w:val="000000"/>
        </w:rPr>
        <w:t xml:space="preserve">the </w:t>
      </w:r>
      <w:r w:rsidR="007C03A2">
        <w:rPr>
          <w:color w:val="000000"/>
        </w:rPr>
        <w:t xml:space="preserve">explanation </w:t>
      </w:r>
      <w:r w:rsidR="000949C2">
        <w:rPr>
          <w:color w:val="000000"/>
        </w:rPr>
        <w:t xml:space="preserve">for this </w:t>
      </w:r>
      <w:r w:rsidR="007C03A2">
        <w:rPr>
          <w:color w:val="000000"/>
        </w:rPr>
        <w:t xml:space="preserve">from the rationale </w:t>
      </w:r>
      <w:r w:rsidR="00223082">
        <w:rPr>
          <w:color w:val="000000"/>
        </w:rPr>
        <w:t xml:space="preserve">for the prohibition against </w:t>
      </w:r>
      <w:r w:rsidR="00743B95">
        <w:rPr>
          <w:color w:val="000000"/>
        </w:rPr>
        <w:t>other</w:t>
      </w:r>
      <w:r w:rsidR="00223082">
        <w:rPr>
          <w:color w:val="000000"/>
        </w:rPr>
        <w:t xml:space="preserve"> appointments</w:t>
      </w:r>
      <w:r w:rsidR="00743B95">
        <w:rPr>
          <w:color w:val="000000"/>
        </w:rPr>
        <w:t xml:space="preserve">, </w:t>
      </w:r>
      <w:r w:rsidR="00223082">
        <w:rPr>
          <w:color w:val="000000"/>
        </w:rPr>
        <w:t xml:space="preserve">mentioned in the continuation </w:t>
      </w:r>
      <w:r w:rsidR="004D6FB0">
        <w:rPr>
          <w:color w:val="000000"/>
        </w:rPr>
        <w:t>in</w:t>
      </w:r>
      <w:r w:rsidR="00223082">
        <w:rPr>
          <w:color w:val="000000"/>
        </w:rPr>
        <w:t xml:space="preserve"> the text cited above: “</w:t>
      </w:r>
      <w:r w:rsidR="004D6FB0">
        <w:rPr>
          <w:color w:val="000000"/>
        </w:rPr>
        <w:t>not because they are unfit; but, rather… the people will always disparage them</w:t>
      </w:r>
      <w:r w:rsidR="00C91CB2">
        <w:rPr>
          <w:color w:val="000000"/>
        </w:rPr>
        <w:t>.”</w:t>
      </w:r>
      <w:r w:rsidR="004D6FB0">
        <w:rPr>
          <w:color w:val="000000"/>
        </w:rPr>
        <w:t xml:space="preserve"> Among the </w:t>
      </w:r>
      <w:proofErr w:type="gramStart"/>
      <w:r w:rsidR="00D928CE">
        <w:rPr>
          <w:color w:val="000000"/>
        </w:rPr>
        <w:t>general public</w:t>
      </w:r>
      <w:proofErr w:type="gramEnd"/>
      <w:r w:rsidR="00D928CE">
        <w:rPr>
          <w:color w:val="000000"/>
        </w:rPr>
        <w:t xml:space="preserve">, </w:t>
      </w:r>
      <w:r w:rsidR="009F48D3">
        <w:rPr>
          <w:color w:val="000000"/>
        </w:rPr>
        <w:t xml:space="preserve">the status </w:t>
      </w:r>
      <w:r w:rsidR="00652E86">
        <w:rPr>
          <w:color w:val="000000"/>
        </w:rPr>
        <w:t xml:space="preserve">of women </w:t>
      </w:r>
      <w:r w:rsidR="00652E86">
        <w:rPr>
          <w:color w:val="000000"/>
        </w:rPr>
        <w:lastRenderedPageBreak/>
        <w:t>is inferior</w:t>
      </w:r>
      <w:r w:rsidR="00C27654">
        <w:rPr>
          <w:color w:val="000000"/>
        </w:rPr>
        <w:t xml:space="preserve">, whether Maimonides views this as justified or not. This perspective </w:t>
      </w:r>
      <w:r w:rsidR="00F7679E">
        <w:rPr>
          <w:color w:val="000000"/>
        </w:rPr>
        <w:t xml:space="preserve">is </w:t>
      </w:r>
      <w:r w:rsidR="00C27654">
        <w:rPr>
          <w:color w:val="000000"/>
        </w:rPr>
        <w:t xml:space="preserve">apparently </w:t>
      </w:r>
      <w:r w:rsidR="00F7679E">
        <w:rPr>
          <w:color w:val="000000"/>
        </w:rPr>
        <w:t>also the basis for Maimonides’ ruling that “</w:t>
      </w:r>
      <w:r w:rsidR="00900902">
        <w:rPr>
          <w:color w:val="000000"/>
        </w:rPr>
        <w:t>A woman may not read the Torah</w:t>
      </w:r>
      <w:r w:rsidR="00F7679E">
        <w:rPr>
          <w:color w:val="000000"/>
        </w:rPr>
        <w:t xml:space="preserve"> publicly, because of the honor of the community” (</w:t>
      </w:r>
      <w:r w:rsidR="00F7679E" w:rsidRPr="00E046F1">
        <w:rPr>
          <w:i/>
          <w:iCs/>
          <w:color w:val="000000"/>
        </w:rPr>
        <w:t>Code of Law, Prayer</w:t>
      </w:r>
      <w:r w:rsidR="00F7679E">
        <w:rPr>
          <w:color w:val="000000"/>
        </w:rPr>
        <w:t xml:space="preserve"> xii.17</w:t>
      </w:r>
      <w:r w:rsidR="00D56F72">
        <w:rPr>
          <w:color w:val="000000"/>
        </w:rPr>
        <w:t xml:space="preserve">). </w:t>
      </w:r>
      <w:proofErr w:type="gramStart"/>
      <w:r w:rsidR="00D740D2">
        <w:rPr>
          <w:color w:val="000000"/>
        </w:rPr>
        <w:t>It is clear that</w:t>
      </w:r>
      <w:r w:rsidR="00DD33BB">
        <w:rPr>
          <w:color w:val="000000"/>
        </w:rPr>
        <w:t xml:space="preserve"> </w:t>
      </w:r>
      <w:r w:rsidR="00743B95">
        <w:rPr>
          <w:color w:val="000000"/>
        </w:rPr>
        <w:t>this</w:t>
      </w:r>
      <w:proofErr w:type="gramEnd"/>
      <w:r w:rsidR="00743B95">
        <w:rPr>
          <w:color w:val="000000"/>
        </w:rPr>
        <w:t xml:space="preserve"> </w:t>
      </w:r>
      <w:r w:rsidR="00001DF3">
        <w:rPr>
          <w:color w:val="000000"/>
        </w:rPr>
        <w:t xml:space="preserve">can also refer to the </w:t>
      </w:r>
      <w:r w:rsidR="00C71DE4">
        <w:rPr>
          <w:color w:val="000000"/>
        </w:rPr>
        <w:t xml:space="preserve">attitude </w:t>
      </w:r>
      <w:r w:rsidR="00900902">
        <w:rPr>
          <w:color w:val="000000"/>
        </w:rPr>
        <w:t>of the congregation in that time and place; as Maimonides presents it this way in his respons</w:t>
      </w:r>
      <w:r w:rsidR="00D357A2">
        <w:rPr>
          <w:color w:val="000000"/>
        </w:rPr>
        <w:t>um</w:t>
      </w:r>
      <w:r w:rsidR="00900902">
        <w:rPr>
          <w:color w:val="000000"/>
        </w:rPr>
        <w:t xml:space="preserve"> to a question concerning the prohibition against reading </w:t>
      </w:r>
      <w:r w:rsidR="00CC4859">
        <w:rPr>
          <w:color w:val="000000"/>
        </w:rPr>
        <w:t xml:space="preserve">from the Torah in the synagogue </w:t>
      </w:r>
      <w:r w:rsidR="00C46B28">
        <w:rPr>
          <w:color w:val="000000"/>
        </w:rPr>
        <w:t>using</w:t>
      </w:r>
      <w:r w:rsidR="00CC4859">
        <w:rPr>
          <w:color w:val="000000"/>
        </w:rPr>
        <w:t xml:space="preserve"> a scroll of a single book of the Pentateuch, rather than from a proper Torah scroll (</w:t>
      </w:r>
      <w:r w:rsidR="00CC4859" w:rsidRPr="00E046F1">
        <w:rPr>
          <w:i/>
          <w:iCs/>
          <w:color w:val="000000"/>
        </w:rPr>
        <w:t>Code of Law, Prayer</w:t>
      </w:r>
      <w:r w:rsidR="00CC4859">
        <w:rPr>
          <w:color w:val="000000"/>
        </w:rPr>
        <w:t xml:space="preserve"> xii.23). In this responsum </w:t>
      </w:r>
      <w:r w:rsidR="00D357A2">
        <w:rPr>
          <w:color w:val="000000"/>
        </w:rPr>
        <w:t>(294), he clarifies that the phrase “the honor of the community” reflects a ratio</w:t>
      </w:r>
      <w:r w:rsidR="00210399">
        <w:rPr>
          <w:color w:val="000000"/>
        </w:rPr>
        <w:t xml:space="preserve">nale which is not innate; and presents a </w:t>
      </w:r>
      <w:r w:rsidR="00D9208D">
        <w:rPr>
          <w:color w:val="000000"/>
        </w:rPr>
        <w:t xml:space="preserve">historical precedent for </w:t>
      </w:r>
      <w:r w:rsidR="00AC3354">
        <w:rPr>
          <w:color w:val="000000"/>
        </w:rPr>
        <w:t xml:space="preserve">ignoring it, when a congregation read publicly </w:t>
      </w:r>
      <w:r w:rsidR="00823F0D">
        <w:rPr>
          <w:color w:val="000000"/>
        </w:rPr>
        <w:t>and with a blessing from</w:t>
      </w:r>
      <w:r w:rsidR="00AC3354">
        <w:rPr>
          <w:color w:val="000000"/>
        </w:rPr>
        <w:t xml:space="preserve"> Torah scroll</w:t>
      </w:r>
      <w:r w:rsidR="00823F0D">
        <w:rPr>
          <w:color w:val="000000"/>
        </w:rPr>
        <w:t>s</w:t>
      </w:r>
      <w:r w:rsidR="00AC3354">
        <w:rPr>
          <w:color w:val="000000"/>
        </w:rPr>
        <w:t xml:space="preserve"> which </w:t>
      </w:r>
      <w:r w:rsidR="00823F0D">
        <w:rPr>
          <w:color w:val="000000"/>
        </w:rPr>
        <w:t>were not properly processed: “And the westerners relied on this inference… and no one ever raised an objection</w:t>
      </w:r>
      <w:r w:rsidR="008B6895">
        <w:rPr>
          <w:color w:val="000000"/>
        </w:rPr>
        <w:t xml:space="preserve">, as they were all wise, and their wisdom was </w:t>
      </w:r>
      <w:r w:rsidR="003E0D00">
        <w:rPr>
          <w:color w:val="000000"/>
        </w:rPr>
        <w:t xml:space="preserve">level-headed and </w:t>
      </w:r>
      <w:r w:rsidR="0087568D">
        <w:rPr>
          <w:color w:val="000000"/>
        </w:rPr>
        <w:t>accurate, and they knew that the blessing was not contingent on the scroll… but, rather on the reading itself</w:t>
      </w:r>
      <w:r w:rsidR="00C91CB2">
        <w:rPr>
          <w:color w:val="000000"/>
        </w:rPr>
        <w:t>.”</w:t>
      </w:r>
      <w:r w:rsidR="0087568D">
        <w:rPr>
          <w:color w:val="000000"/>
        </w:rPr>
        <w:t xml:space="preserve"> In other words, since the </w:t>
      </w:r>
      <w:proofErr w:type="gramStart"/>
      <w:r w:rsidR="0087568D">
        <w:rPr>
          <w:color w:val="000000"/>
        </w:rPr>
        <w:t>general public</w:t>
      </w:r>
      <w:proofErr w:type="gramEnd"/>
      <w:r w:rsidR="0087568D">
        <w:rPr>
          <w:color w:val="000000"/>
        </w:rPr>
        <w:t xml:space="preserve"> believed that </w:t>
      </w:r>
      <w:r w:rsidR="00B67AEF">
        <w:rPr>
          <w:color w:val="000000"/>
        </w:rPr>
        <w:t xml:space="preserve">it is more dignified to read from a Torah scroll made properly of parchment, the </w:t>
      </w:r>
      <w:r w:rsidR="004D5E78">
        <w:rPr>
          <w:color w:val="000000"/>
        </w:rPr>
        <w:t>practice</w:t>
      </w:r>
      <w:r w:rsidR="00B67AEF">
        <w:rPr>
          <w:color w:val="000000"/>
        </w:rPr>
        <w:t xml:space="preserve"> was established </w:t>
      </w:r>
      <w:r w:rsidR="008E2061">
        <w:rPr>
          <w:color w:val="000000"/>
        </w:rPr>
        <w:t>that it is preferable to act in accordance with “the honor of the community</w:t>
      </w:r>
      <w:r w:rsidR="00C91CB2">
        <w:rPr>
          <w:color w:val="000000"/>
        </w:rPr>
        <w:t>.”</w:t>
      </w:r>
      <w:r w:rsidR="008E2061">
        <w:rPr>
          <w:color w:val="000000"/>
        </w:rPr>
        <w:t xml:space="preserve"> However, this is not a substantive </w:t>
      </w:r>
      <w:r w:rsidR="00FD61C1">
        <w:rPr>
          <w:color w:val="000000"/>
        </w:rPr>
        <w:t>obligation</w:t>
      </w:r>
      <w:r w:rsidR="008E2061">
        <w:rPr>
          <w:color w:val="000000"/>
        </w:rPr>
        <w:t xml:space="preserve"> of Jewish law. </w:t>
      </w:r>
      <w:r w:rsidR="00FD61C1">
        <w:rPr>
          <w:color w:val="000000"/>
        </w:rPr>
        <w:t xml:space="preserve">For obvious reasons, we will not deal with the practical ramifications of the question of whether </w:t>
      </w:r>
      <w:r w:rsidR="003C3710">
        <w:rPr>
          <w:color w:val="000000"/>
        </w:rPr>
        <w:t xml:space="preserve">the laws instituted concerning the status of women because of “the honor of the community” </w:t>
      </w:r>
      <w:r w:rsidR="00EC4B80">
        <w:rPr>
          <w:color w:val="000000"/>
        </w:rPr>
        <w:t>are</w:t>
      </w:r>
      <w:r w:rsidR="0097009C">
        <w:rPr>
          <w:color w:val="000000"/>
        </w:rPr>
        <w:t xml:space="preserve"> – according to Maimonides – also contingent on time and place.</w:t>
      </w:r>
      <w:r w:rsidR="00840F30">
        <w:rPr>
          <w:color w:val="000000"/>
        </w:rPr>
        <w:t xml:space="preserve"> </w:t>
      </w:r>
    </w:p>
    <w:p w:rsidR="0097009C" w:rsidRDefault="008C4DA5" w:rsidP="00575B22">
      <w:pPr>
        <w:bidi w:val="0"/>
        <w:spacing w:after="0" w:line="480" w:lineRule="auto"/>
        <w:ind w:right="232"/>
        <w:jc w:val="both"/>
        <w:rPr>
          <w:color w:val="000000"/>
        </w:rPr>
      </w:pPr>
      <w:r>
        <w:rPr>
          <w:color w:val="000000"/>
        </w:rPr>
        <w:t xml:space="preserve">For it is reasonable to assume that the scientific and social perspectives of his time – especially those concerning </w:t>
      </w:r>
      <w:r w:rsidR="005008FE">
        <w:rPr>
          <w:color w:val="000000"/>
        </w:rPr>
        <w:t>the characteristics of women –</w:t>
      </w:r>
      <w:r w:rsidR="00DF2DCA">
        <w:rPr>
          <w:color w:val="000000"/>
        </w:rPr>
        <w:t xml:space="preserve"> did not fail to </w:t>
      </w:r>
      <w:r w:rsidR="002F7340">
        <w:rPr>
          <w:color w:val="000000"/>
        </w:rPr>
        <w:t xml:space="preserve">influence </w:t>
      </w:r>
      <w:r w:rsidR="00DF2DCA">
        <w:rPr>
          <w:color w:val="000000"/>
        </w:rPr>
        <w:t xml:space="preserve">Maimonides’ thought; and </w:t>
      </w:r>
      <w:r w:rsidR="0043469A">
        <w:rPr>
          <w:color w:val="000000"/>
        </w:rPr>
        <w:t xml:space="preserve">one should </w:t>
      </w:r>
      <w:r w:rsidR="0043469A" w:rsidRPr="0043469A">
        <w:rPr>
          <w:color w:val="000000"/>
        </w:rPr>
        <w:t>not underestimate their</w:t>
      </w:r>
      <w:r w:rsidR="002F7340" w:rsidRPr="002F7340">
        <w:rPr>
          <w:color w:val="000000"/>
        </w:rPr>
        <w:t xml:space="preserve"> </w:t>
      </w:r>
      <w:r w:rsidR="002F7340">
        <w:rPr>
          <w:color w:val="000000"/>
        </w:rPr>
        <w:t>impact, whether</w:t>
      </w:r>
      <w:r w:rsidR="0043469A" w:rsidRPr="0043469A">
        <w:rPr>
          <w:color w:val="000000"/>
        </w:rPr>
        <w:t xml:space="preserve"> </w:t>
      </w:r>
      <w:r w:rsidR="002F7340">
        <w:rPr>
          <w:color w:val="000000"/>
        </w:rPr>
        <w:t xml:space="preserve">to a greater or lesser degree. </w:t>
      </w:r>
      <w:r w:rsidR="00896F67">
        <w:rPr>
          <w:color w:val="000000"/>
        </w:rPr>
        <w:t xml:space="preserve">The status of </w:t>
      </w:r>
      <w:r w:rsidR="00D96471">
        <w:rPr>
          <w:color w:val="000000"/>
        </w:rPr>
        <w:t>women</w:t>
      </w:r>
      <w:r w:rsidR="00896F67">
        <w:rPr>
          <w:color w:val="000000"/>
        </w:rPr>
        <w:t xml:space="preserve"> relative to men, </w:t>
      </w:r>
      <w:r w:rsidR="00D96471">
        <w:rPr>
          <w:color w:val="000000"/>
        </w:rPr>
        <w:t xml:space="preserve">is expressed </w:t>
      </w:r>
      <w:r w:rsidR="0069524A">
        <w:rPr>
          <w:color w:val="000000"/>
        </w:rPr>
        <w:t>by</w:t>
      </w:r>
      <w:r w:rsidR="00D96471">
        <w:rPr>
          <w:color w:val="000000"/>
        </w:rPr>
        <w:t xml:space="preserve"> a </w:t>
      </w:r>
      <w:r w:rsidR="00D96471">
        <w:rPr>
          <w:color w:val="000000"/>
        </w:rPr>
        <w:lastRenderedPageBreak/>
        <w:t xml:space="preserve">metaphor, which Maimonides attributes to Plato, </w:t>
      </w:r>
      <w:r w:rsidR="0069524A">
        <w:rPr>
          <w:color w:val="000000"/>
        </w:rPr>
        <w:t xml:space="preserve">which utilizes </w:t>
      </w:r>
      <w:r w:rsidR="00824378">
        <w:rPr>
          <w:color w:val="000000"/>
        </w:rPr>
        <w:t>a</w:t>
      </w:r>
      <w:r w:rsidR="0069524A">
        <w:rPr>
          <w:color w:val="000000"/>
        </w:rPr>
        <w:t xml:space="preserve"> comparison </w:t>
      </w:r>
      <w:r w:rsidR="00824378">
        <w:rPr>
          <w:color w:val="000000"/>
        </w:rPr>
        <w:t>to</w:t>
      </w:r>
      <w:r w:rsidR="0069524A">
        <w:rPr>
          <w:color w:val="000000"/>
        </w:rPr>
        <w:t xml:space="preserve"> matter and form-idea. Given that matter is the source of </w:t>
      </w:r>
      <w:r w:rsidR="004356F7">
        <w:rPr>
          <w:color w:val="000000"/>
        </w:rPr>
        <w:t>all deficiency</w:t>
      </w:r>
      <w:r w:rsidR="009771E8">
        <w:rPr>
          <w:color w:val="000000"/>
        </w:rPr>
        <w:t xml:space="preserve">, including all evil which afflicts the world, in contrast to human form which is the divine image and the source of </w:t>
      </w:r>
      <w:r w:rsidR="00A7336C">
        <w:t>immortality</w:t>
      </w:r>
      <w:r w:rsidR="009771E8">
        <w:rPr>
          <w:color w:val="000000"/>
        </w:rPr>
        <w:t xml:space="preserve">; </w:t>
      </w:r>
      <w:r w:rsidR="0098533F">
        <w:rPr>
          <w:color w:val="000000"/>
        </w:rPr>
        <w:t xml:space="preserve">this clearly expresses the inferiority of women </w:t>
      </w:r>
      <w:r w:rsidR="00726E11">
        <w:rPr>
          <w:color w:val="000000"/>
        </w:rPr>
        <w:t>relative to</w:t>
      </w:r>
      <w:r w:rsidR="0098533F">
        <w:rPr>
          <w:color w:val="000000"/>
        </w:rPr>
        <w:t xml:space="preserve"> men. </w:t>
      </w:r>
      <w:r w:rsidR="00FE74D7" w:rsidRPr="005A7507">
        <w:rPr>
          <w:color w:val="000000"/>
        </w:rPr>
        <w:t>Identifying with the platonic source,</w:t>
      </w:r>
      <w:r w:rsidR="00FE74D7">
        <w:rPr>
          <w:color w:val="000000"/>
        </w:rPr>
        <w:t xml:space="preserve"> Maimonides </w:t>
      </w:r>
      <w:r w:rsidR="0049579F">
        <w:rPr>
          <w:color w:val="000000"/>
        </w:rPr>
        <w:t>incorporates</w:t>
      </w:r>
      <w:r w:rsidR="00DD5809">
        <w:rPr>
          <w:color w:val="000000"/>
        </w:rPr>
        <w:t xml:space="preserve"> allegorical </w:t>
      </w:r>
      <w:r w:rsidR="00B268B3">
        <w:rPr>
          <w:color w:val="000000"/>
        </w:rPr>
        <w:t>int</w:t>
      </w:r>
      <w:r w:rsidR="00C95442">
        <w:rPr>
          <w:color w:val="000000"/>
        </w:rPr>
        <w:t>erpretation</w:t>
      </w:r>
      <w:r w:rsidR="00CF38C9">
        <w:rPr>
          <w:color w:val="000000"/>
        </w:rPr>
        <w:t>s</w:t>
      </w:r>
      <w:r w:rsidR="00C95442">
        <w:rPr>
          <w:color w:val="000000"/>
        </w:rPr>
        <w:t xml:space="preserve"> of biblical texts: </w:t>
      </w:r>
      <w:r w:rsidR="005A7507">
        <w:rPr>
          <w:color w:val="000000"/>
        </w:rPr>
        <w:t xml:space="preserve">Eve, alongside the serpent, </w:t>
      </w:r>
      <w:r w:rsidR="00292426">
        <w:rPr>
          <w:color w:val="000000"/>
        </w:rPr>
        <w:t xml:space="preserve">caused Adam’s passions to control him; thereby, preventing him from attaining perfection. </w:t>
      </w:r>
      <w:r w:rsidR="00DC5073">
        <w:rPr>
          <w:color w:val="000000"/>
        </w:rPr>
        <w:t xml:space="preserve">Also, </w:t>
      </w:r>
      <w:r w:rsidR="00966FDD">
        <w:rPr>
          <w:color w:val="000000"/>
        </w:rPr>
        <w:t xml:space="preserve">the </w:t>
      </w:r>
      <w:r w:rsidR="001A7D96">
        <w:rPr>
          <w:color w:val="000000"/>
        </w:rPr>
        <w:t xml:space="preserve">description of the ideal woman alongside the prostitute in Proverbs represents the ultimate matter which is subservient to the form, in contrast to the inferior matter which controls and </w:t>
      </w:r>
      <w:r w:rsidR="0089159C">
        <w:rPr>
          <w:color w:val="000000"/>
        </w:rPr>
        <w:t>subjugates</w:t>
      </w:r>
      <w:r w:rsidR="001A7D96">
        <w:rPr>
          <w:color w:val="000000"/>
        </w:rPr>
        <w:t xml:space="preserve">. </w:t>
      </w:r>
      <w:r w:rsidR="00EE712B">
        <w:rPr>
          <w:rFonts w:hint="cs"/>
          <w:color w:val="000000"/>
        </w:rPr>
        <w:t>A</w:t>
      </w:r>
      <w:r w:rsidR="00EE712B">
        <w:rPr>
          <w:color w:val="000000"/>
        </w:rPr>
        <w:t xml:space="preserve">longside this influence of Greek philosophy, to a certain degree, one can </w:t>
      </w:r>
      <w:r w:rsidR="006D714F">
        <w:rPr>
          <w:color w:val="000000"/>
        </w:rPr>
        <w:t xml:space="preserve">distinguish his position by means of comparison with other Jewish thinkers close to his time; as they, too, accepted </w:t>
      </w:r>
      <w:r w:rsidR="006E0B45">
        <w:rPr>
          <w:color w:val="000000"/>
        </w:rPr>
        <w:t xml:space="preserve">the </w:t>
      </w:r>
      <w:r w:rsidR="00C84B02">
        <w:rPr>
          <w:color w:val="000000"/>
        </w:rPr>
        <w:t>authoritative</w:t>
      </w:r>
      <w:r w:rsidR="00811B65">
        <w:rPr>
          <w:color w:val="000000"/>
        </w:rPr>
        <w:t xml:space="preserve"> religious tradition, </w:t>
      </w:r>
      <w:proofErr w:type="gramStart"/>
      <w:r w:rsidR="00811B65">
        <w:rPr>
          <w:color w:val="000000"/>
        </w:rPr>
        <w:t>and also</w:t>
      </w:r>
      <w:proofErr w:type="gramEnd"/>
      <w:r w:rsidR="00811B65">
        <w:rPr>
          <w:color w:val="000000"/>
        </w:rPr>
        <w:t xml:space="preserve"> were subject to the influence of the scientific and social viewpoints of the time. </w:t>
      </w:r>
    </w:p>
    <w:p w:rsidR="00811B65" w:rsidRDefault="00FE2F4B" w:rsidP="00575B22">
      <w:pPr>
        <w:bidi w:val="0"/>
        <w:spacing w:after="0" w:line="480" w:lineRule="auto"/>
        <w:ind w:right="232"/>
        <w:jc w:val="both"/>
        <w:rPr>
          <w:color w:val="000000"/>
        </w:rPr>
      </w:pPr>
      <w:r>
        <w:rPr>
          <w:color w:val="000000"/>
        </w:rPr>
        <w:t xml:space="preserve">The </w:t>
      </w:r>
      <w:r w:rsidR="0042471E">
        <w:rPr>
          <w:color w:val="000000"/>
        </w:rPr>
        <w:t>concern</w:t>
      </w:r>
      <w:r>
        <w:rPr>
          <w:color w:val="000000"/>
        </w:rPr>
        <w:t xml:space="preserve"> here is establishing the status of the “other” – women and gentiles – relative to </w:t>
      </w:r>
      <w:r w:rsidR="0042471E">
        <w:rPr>
          <w:color w:val="000000"/>
        </w:rPr>
        <w:t xml:space="preserve">Jewish men; and only to a minor degree, and tangentially, </w:t>
      </w:r>
      <w:r w:rsidR="00903DCD">
        <w:rPr>
          <w:color w:val="000000"/>
        </w:rPr>
        <w:t>what the</w:t>
      </w:r>
      <w:r w:rsidR="008C65FE">
        <w:rPr>
          <w:color w:val="000000"/>
        </w:rPr>
        <w:t xml:space="preserve"> </w:t>
      </w:r>
      <w:r w:rsidR="00903DCD">
        <w:rPr>
          <w:color w:val="000000"/>
        </w:rPr>
        <w:t xml:space="preserve">appropriate way to relate to them is. </w:t>
      </w:r>
      <w:r w:rsidR="00BA6192">
        <w:rPr>
          <w:color w:val="000000"/>
        </w:rPr>
        <w:t xml:space="preserve">There is reason to distinguish between a claim of </w:t>
      </w:r>
      <w:r w:rsidR="00A3110A">
        <w:rPr>
          <w:color w:val="000000"/>
        </w:rPr>
        <w:t xml:space="preserve">inferiority expressed by differentiating between superhuman and human and between human and subhuman. Although </w:t>
      </w:r>
      <w:r w:rsidR="005D1B77">
        <w:rPr>
          <w:color w:val="000000"/>
        </w:rPr>
        <w:t xml:space="preserve">both are detrimental to </w:t>
      </w:r>
      <w:r w:rsidR="00A3110A">
        <w:rPr>
          <w:color w:val="000000"/>
        </w:rPr>
        <w:t>universal equality</w:t>
      </w:r>
      <w:r w:rsidR="00D33E54">
        <w:rPr>
          <w:color w:val="000000"/>
        </w:rPr>
        <w:t xml:space="preserve">, the </w:t>
      </w:r>
      <w:r w:rsidR="001801DE">
        <w:rPr>
          <w:color w:val="000000"/>
        </w:rPr>
        <w:t xml:space="preserve">ramifications for the personal status of the inferior is different. The inferior status of the “other” may </w:t>
      </w:r>
      <w:r w:rsidR="0078075F">
        <w:rPr>
          <w:color w:val="000000"/>
        </w:rPr>
        <w:t>cause</w:t>
      </w:r>
      <w:r w:rsidR="0078075F" w:rsidRPr="0078075F">
        <w:rPr>
          <w:color w:val="000000"/>
        </w:rPr>
        <w:t xml:space="preserve"> discrimination and painful injury</w:t>
      </w:r>
      <w:r w:rsidR="0078075F">
        <w:rPr>
          <w:color w:val="000000"/>
        </w:rPr>
        <w:t xml:space="preserve">, but not necessarily. </w:t>
      </w:r>
      <w:r w:rsidR="00162F22">
        <w:rPr>
          <w:color w:val="000000"/>
        </w:rPr>
        <w:t xml:space="preserve">A </w:t>
      </w:r>
      <w:r w:rsidR="006040F3" w:rsidRPr="006040F3">
        <w:rPr>
          <w:color w:val="000000"/>
        </w:rPr>
        <w:t xml:space="preserve">paternalistic </w:t>
      </w:r>
      <w:r w:rsidR="0002048D">
        <w:rPr>
          <w:color w:val="000000"/>
        </w:rPr>
        <w:t>relationship</w:t>
      </w:r>
      <w:r w:rsidR="006040F3" w:rsidRPr="006040F3">
        <w:rPr>
          <w:color w:val="000000"/>
        </w:rPr>
        <w:t xml:space="preserve"> may be loving</w:t>
      </w:r>
      <w:r w:rsidR="00CA7278">
        <w:rPr>
          <w:color w:val="000000"/>
        </w:rPr>
        <w:t>, especially</w:t>
      </w:r>
      <w:r w:rsidR="002B2400">
        <w:rPr>
          <w:color w:val="000000"/>
        </w:rPr>
        <w:t xml:space="preserve"> when the “other” is a woman</w:t>
      </w:r>
      <w:r w:rsidR="00CA7278">
        <w:rPr>
          <w:color w:val="000000"/>
        </w:rPr>
        <w:t>. I</w:t>
      </w:r>
      <w:r w:rsidR="002B2400">
        <w:rPr>
          <w:color w:val="000000"/>
        </w:rPr>
        <w:t xml:space="preserve">t may express compassion – when the woman or gentile </w:t>
      </w:r>
      <w:r w:rsidR="00CA7278">
        <w:rPr>
          <w:color w:val="000000"/>
        </w:rPr>
        <w:t xml:space="preserve">is perceived as </w:t>
      </w:r>
      <w:r w:rsidR="00422C9A">
        <w:rPr>
          <w:color w:val="000000"/>
        </w:rPr>
        <w:t xml:space="preserve">emotional and </w:t>
      </w:r>
      <w:r w:rsidR="00C84D46">
        <w:rPr>
          <w:color w:val="000000"/>
        </w:rPr>
        <w:t xml:space="preserve">suffering. It may even be caring – when the inferior serves as a life partner or </w:t>
      </w:r>
      <w:r w:rsidR="0002048D">
        <w:rPr>
          <w:color w:val="000000"/>
        </w:rPr>
        <w:t xml:space="preserve">an </w:t>
      </w:r>
      <w:r w:rsidR="0002048D" w:rsidRPr="003F0ADA">
        <w:rPr>
          <w:color w:val="000000"/>
        </w:rPr>
        <w:lastRenderedPageBreak/>
        <w:t>essential</w:t>
      </w:r>
      <w:r w:rsidR="003F0ADA" w:rsidRPr="003F0ADA">
        <w:rPr>
          <w:color w:val="000000"/>
        </w:rPr>
        <w:t xml:space="preserve"> </w:t>
      </w:r>
      <w:r w:rsidR="0002048D">
        <w:rPr>
          <w:color w:val="000000"/>
        </w:rPr>
        <w:t>worker</w:t>
      </w:r>
      <w:r w:rsidR="003F0ADA">
        <w:rPr>
          <w:color w:val="000000"/>
        </w:rPr>
        <w:t xml:space="preserve">. </w:t>
      </w:r>
      <w:r w:rsidR="0002048D">
        <w:rPr>
          <w:color w:val="000000"/>
        </w:rPr>
        <w:t xml:space="preserve">On the other hand, the relationship may be hostile when the gentile is a member of an enemy population or another religion. </w:t>
      </w:r>
    </w:p>
    <w:p w:rsidR="00383CA6" w:rsidRDefault="00DF5927" w:rsidP="00575B22">
      <w:pPr>
        <w:bidi w:val="0"/>
        <w:spacing w:after="0" w:line="480" w:lineRule="auto"/>
        <w:ind w:right="232"/>
        <w:jc w:val="both"/>
        <w:rPr>
          <w:color w:val="000000"/>
        </w:rPr>
      </w:pPr>
      <w:proofErr w:type="gramStart"/>
      <w:r>
        <w:rPr>
          <w:color w:val="000000"/>
        </w:rPr>
        <w:t>In order to</w:t>
      </w:r>
      <w:proofErr w:type="gramEnd"/>
      <w:r>
        <w:rPr>
          <w:color w:val="000000"/>
        </w:rPr>
        <w:t xml:space="preserve"> illustrate </w:t>
      </w:r>
      <w:r w:rsidR="00A910FF">
        <w:rPr>
          <w:color w:val="000000"/>
        </w:rPr>
        <w:t xml:space="preserve">what can follow from Maimonides’ thought, it is useful to cite an extreme example which he brings, in which the gentile and woman converge in one individual (a gentile woman). </w:t>
      </w:r>
      <w:r w:rsidR="00A7664F">
        <w:rPr>
          <w:color w:val="000000"/>
        </w:rPr>
        <w:t xml:space="preserve">Apparently, he </w:t>
      </w:r>
      <w:r w:rsidR="00383CA6">
        <w:rPr>
          <w:color w:val="000000"/>
        </w:rPr>
        <w:t>was not compelled</w:t>
      </w:r>
      <w:r w:rsidR="00A7664F">
        <w:rPr>
          <w:color w:val="000000"/>
        </w:rPr>
        <w:t xml:space="preserve"> here</w:t>
      </w:r>
      <w:r w:rsidR="00383CA6">
        <w:rPr>
          <w:color w:val="000000"/>
        </w:rPr>
        <w:t xml:space="preserve"> by</w:t>
      </w:r>
      <w:r w:rsidR="00A7664F">
        <w:rPr>
          <w:color w:val="000000"/>
        </w:rPr>
        <w:t xml:space="preserve"> a</w:t>
      </w:r>
      <w:r w:rsidR="00383CA6">
        <w:rPr>
          <w:color w:val="000000"/>
        </w:rPr>
        <w:t xml:space="preserve"> binding source in Jewish Law. </w:t>
      </w:r>
    </w:p>
    <w:p w:rsidR="0084115C" w:rsidRDefault="0084115C" w:rsidP="00575B22">
      <w:pPr>
        <w:bidi w:val="0"/>
        <w:spacing w:after="0" w:line="480" w:lineRule="auto"/>
        <w:ind w:left="567" w:right="232"/>
        <w:jc w:val="both"/>
        <w:rPr>
          <w:color w:val="000000"/>
        </w:rPr>
      </w:pPr>
      <w:r w:rsidRPr="00A77BFD">
        <w:rPr>
          <w:color w:val="000000"/>
        </w:rPr>
        <w:t xml:space="preserve">If, by contrast, a Jewish male </w:t>
      </w:r>
      <w:proofErr w:type="gramStart"/>
      <w:r w:rsidRPr="00A77BFD">
        <w:rPr>
          <w:color w:val="000000"/>
        </w:rPr>
        <w:t>enters into relations</w:t>
      </w:r>
      <w:proofErr w:type="gramEnd"/>
      <w:r w:rsidRPr="00A77BFD">
        <w:rPr>
          <w:color w:val="000000"/>
        </w:rPr>
        <w:t xml:space="preserve"> with a gentile woman, when he does so intentionally, she should be executed. She is executed because she caused a Jew to be involved in an unseemly transgression, as [is the law </w:t>
      </w:r>
      <w:proofErr w:type="gramStart"/>
      <w:r w:rsidRPr="00A77BFD">
        <w:rPr>
          <w:color w:val="000000"/>
        </w:rPr>
        <w:t>with regard to</w:t>
      </w:r>
      <w:proofErr w:type="gramEnd"/>
      <w:r w:rsidRPr="00A77BFD">
        <w:rPr>
          <w:color w:val="000000"/>
        </w:rPr>
        <w:t xml:space="preserve">] an animal. [This applies regardless of] whether the gentile women </w:t>
      </w:r>
      <w:proofErr w:type="gramStart"/>
      <w:r w:rsidRPr="00A77BFD">
        <w:rPr>
          <w:color w:val="000000"/>
        </w:rPr>
        <w:t>was</w:t>
      </w:r>
      <w:proofErr w:type="gramEnd"/>
      <w:r w:rsidRPr="00A77BFD">
        <w:rPr>
          <w:color w:val="000000"/>
        </w:rPr>
        <w:t xml:space="preserve"> a minor of three years of age, or an adult, whether she was single or married. And it applies even if [the Jew] was a minor of nine years old, [she is executed].</w:t>
      </w:r>
      <w:r w:rsidR="00A77BFD" w:rsidRPr="00A77BFD">
        <w:rPr>
          <w:color w:val="000000"/>
        </w:rPr>
        <w:t xml:space="preserve"> (</w:t>
      </w:r>
      <w:r w:rsidR="00A77BFD" w:rsidRPr="00E046F1">
        <w:rPr>
          <w:i/>
          <w:iCs/>
          <w:color w:val="000000"/>
        </w:rPr>
        <w:t>Code of Law, Prohibited relations</w:t>
      </w:r>
      <w:r w:rsidR="00A77BFD" w:rsidRPr="00A77BFD">
        <w:rPr>
          <w:color w:val="000000"/>
        </w:rPr>
        <w:t xml:space="preserve"> xii.8) </w:t>
      </w:r>
    </w:p>
    <w:p w:rsidR="00811F4C" w:rsidRDefault="007A701F" w:rsidP="00575B22">
      <w:pPr>
        <w:bidi w:val="0"/>
        <w:spacing w:after="0" w:line="480" w:lineRule="auto"/>
        <w:ind w:right="232"/>
        <w:jc w:val="both"/>
        <w:rPr>
          <w:color w:val="000000"/>
        </w:rPr>
      </w:pPr>
      <w:r>
        <w:rPr>
          <w:color w:val="000000"/>
        </w:rPr>
        <w:t xml:space="preserve">In this context, the life of the gentile woman has no </w:t>
      </w:r>
      <w:r w:rsidR="00ED1F71">
        <w:rPr>
          <w:color w:val="000000"/>
        </w:rPr>
        <w:t xml:space="preserve">innate worth as a human being. She is to be executed if she </w:t>
      </w:r>
      <w:r w:rsidR="005C32E4">
        <w:rPr>
          <w:color w:val="000000"/>
        </w:rPr>
        <w:t xml:space="preserve">is a </w:t>
      </w:r>
      <w:r w:rsidR="005C32E4">
        <w:t>stumbling-block (</w:t>
      </w:r>
      <w:r w:rsidR="005C32E4">
        <w:rPr>
          <w:color w:val="000000"/>
        </w:rPr>
        <w:t xml:space="preserve">“because she caused a Jew to be involved in an unseemly transgression”). Even so, </w:t>
      </w:r>
      <w:proofErr w:type="gramStart"/>
      <w:r w:rsidR="0061632E">
        <w:rPr>
          <w:color w:val="000000"/>
        </w:rPr>
        <w:t>in order to</w:t>
      </w:r>
      <w:proofErr w:type="gramEnd"/>
      <w:r w:rsidR="0061632E">
        <w:rPr>
          <w:color w:val="000000"/>
        </w:rPr>
        <w:t xml:space="preserve"> reach meaningful conclusions concerning this issue, one must examine the components of the example which was cited. Is the gentile woman defined as an “animal” in relationship to a Jew because she is a woman, because she is a gentile or only because she is both? </w:t>
      </w:r>
      <w:r w:rsidR="00811F4C">
        <w:rPr>
          <w:color w:val="000000"/>
        </w:rPr>
        <w:t xml:space="preserve">Perhaps (as it will, in fact, turn out) in this context there is yet another component, </w:t>
      </w:r>
      <w:r w:rsidR="00B97009">
        <w:rPr>
          <w:color w:val="000000"/>
        </w:rPr>
        <w:t>besides</w:t>
      </w:r>
      <w:r w:rsidR="00811F4C">
        <w:rPr>
          <w:color w:val="000000"/>
        </w:rPr>
        <w:t xml:space="preserve"> these two </w:t>
      </w:r>
      <w:r w:rsidR="00B97009" w:rsidRPr="00811F4C">
        <w:rPr>
          <w:color w:val="000000"/>
        </w:rPr>
        <w:t>categorizations</w:t>
      </w:r>
      <w:r w:rsidR="00811F4C">
        <w:rPr>
          <w:color w:val="000000"/>
        </w:rPr>
        <w:t xml:space="preserve">? </w:t>
      </w:r>
    </w:p>
    <w:p w:rsidR="000C293B" w:rsidRDefault="00784F9F" w:rsidP="00575B22">
      <w:pPr>
        <w:bidi w:val="0"/>
        <w:spacing w:after="0" w:line="480" w:lineRule="auto"/>
        <w:ind w:right="232"/>
        <w:jc w:val="both"/>
        <w:rPr>
          <w:color w:val="000000"/>
        </w:rPr>
      </w:pPr>
      <w:r>
        <w:rPr>
          <w:color w:val="000000"/>
        </w:rPr>
        <w:t xml:space="preserve">Nonetheless, it is possible to </w:t>
      </w:r>
      <w:r w:rsidR="00B97009">
        <w:rPr>
          <w:color w:val="000000"/>
        </w:rPr>
        <w:t>assume</w:t>
      </w:r>
      <w:r>
        <w:rPr>
          <w:color w:val="000000"/>
        </w:rPr>
        <w:t xml:space="preserve"> to some degree, based on this citation, that according to Maimonides, not every mortal </w:t>
      </w:r>
      <w:proofErr w:type="gramStart"/>
      <w:r>
        <w:rPr>
          <w:color w:val="000000"/>
        </w:rPr>
        <w:t>is considered to be</w:t>
      </w:r>
      <w:proofErr w:type="gramEnd"/>
      <w:r>
        <w:rPr>
          <w:color w:val="000000"/>
        </w:rPr>
        <w:t xml:space="preserve"> a human being in every respect. Indeed, in his philosophical work, </w:t>
      </w:r>
      <w:r w:rsidR="0038206C">
        <w:rPr>
          <w:i/>
          <w:iCs/>
          <w:color w:val="000000"/>
        </w:rPr>
        <w:t>The Guide for the Perplexed</w:t>
      </w:r>
      <w:r w:rsidR="0038206C">
        <w:rPr>
          <w:color w:val="000000"/>
        </w:rPr>
        <w:t>, it is possible to find characterizations of mortal</w:t>
      </w:r>
      <w:r w:rsidR="000D6B22">
        <w:rPr>
          <w:color w:val="000000"/>
        </w:rPr>
        <w:t>s who are of the nature of:</w:t>
      </w:r>
    </w:p>
    <w:p w:rsidR="005C32E4" w:rsidRDefault="000C293B" w:rsidP="00575B22">
      <w:pPr>
        <w:bidi w:val="0"/>
        <w:spacing w:after="0" w:line="480" w:lineRule="auto"/>
        <w:ind w:right="232"/>
        <w:jc w:val="both"/>
        <w:rPr>
          <w:color w:val="000000"/>
        </w:rPr>
      </w:pPr>
      <w:r>
        <w:rPr>
          <w:color w:val="000000"/>
        </w:rPr>
        <w:lastRenderedPageBreak/>
        <w:t>“</w:t>
      </w:r>
      <w:r w:rsidR="0038206C" w:rsidRPr="0038206C">
        <w:rPr>
          <w:color w:val="000000"/>
        </w:rPr>
        <w:t>…Is not a man, but an animal having the s</w:t>
      </w:r>
      <w:r>
        <w:rPr>
          <w:color w:val="000000"/>
        </w:rPr>
        <w:t>hape and configuration of men” (</w:t>
      </w:r>
      <w:r w:rsidRPr="00837617">
        <w:rPr>
          <w:i/>
          <w:iCs/>
          <w:color w:val="000000"/>
        </w:rPr>
        <w:t>Guide</w:t>
      </w:r>
      <w:r>
        <w:rPr>
          <w:color w:val="000000"/>
        </w:rPr>
        <w:t xml:space="preserve"> i</w:t>
      </w:r>
      <w:r w:rsidRPr="000C293B">
        <w:rPr>
          <w:color w:val="000000"/>
        </w:rPr>
        <w:t>.</w:t>
      </w:r>
      <w:r>
        <w:rPr>
          <w:color w:val="000000"/>
        </w:rPr>
        <w:t>7</w:t>
      </w:r>
      <w:r w:rsidRPr="000C293B">
        <w:rPr>
          <w:color w:val="000000"/>
        </w:rPr>
        <w:t>)</w:t>
      </w:r>
      <w:r w:rsidR="00BD7042">
        <w:rPr>
          <w:color w:val="000000"/>
        </w:rPr>
        <w:t>.</w:t>
      </w:r>
    </w:p>
    <w:p w:rsidR="000C293B" w:rsidRDefault="000C293B" w:rsidP="00575B22">
      <w:pPr>
        <w:bidi w:val="0"/>
        <w:spacing w:after="0" w:line="480" w:lineRule="auto"/>
        <w:ind w:right="232"/>
        <w:jc w:val="both"/>
        <w:rPr>
          <w:color w:val="000000"/>
        </w:rPr>
      </w:pPr>
      <w:r>
        <w:rPr>
          <w:color w:val="000000"/>
        </w:rPr>
        <w:t>“</w:t>
      </w:r>
      <w:r w:rsidRPr="000C293B">
        <w:rPr>
          <w:color w:val="000000"/>
        </w:rPr>
        <w:t>The status of those is like that of irrational animals</w:t>
      </w:r>
      <w:r>
        <w:rPr>
          <w:color w:val="000000"/>
        </w:rPr>
        <w:t>”</w:t>
      </w:r>
      <w:r w:rsidR="00BD7042">
        <w:rPr>
          <w:color w:val="000000"/>
        </w:rPr>
        <w:t xml:space="preserve"> </w:t>
      </w:r>
      <w:r w:rsidRPr="000C293B">
        <w:rPr>
          <w:color w:val="000000"/>
        </w:rPr>
        <w:t>(</w:t>
      </w:r>
      <w:r w:rsidRPr="00837617">
        <w:rPr>
          <w:i/>
          <w:iCs/>
          <w:color w:val="000000"/>
        </w:rPr>
        <w:t>Guide</w:t>
      </w:r>
      <w:r w:rsidRPr="000C293B">
        <w:rPr>
          <w:color w:val="000000"/>
        </w:rPr>
        <w:t xml:space="preserve"> iii.</w:t>
      </w:r>
      <w:r>
        <w:rPr>
          <w:color w:val="000000"/>
        </w:rPr>
        <w:t>51</w:t>
      </w:r>
      <w:r w:rsidRPr="000C293B">
        <w:rPr>
          <w:color w:val="000000"/>
        </w:rPr>
        <w:t>)</w:t>
      </w:r>
      <w:r w:rsidR="00BD7042">
        <w:rPr>
          <w:color w:val="000000"/>
        </w:rPr>
        <w:t>.</w:t>
      </w:r>
    </w:p>
    <w:p w:rsidR="00BD7042" w:rsidRDefault="0075463A" w:rsidP="00575B22">
      <w:pPr>
        <w:bidi w:val="0"/>
        <w:spacing w:after="0" w:line="480" w:lineRule="auto"/>
        <w:ind w:right="232"/>
        <w:jc w:val="both"/>
        <w:rPr>
          <w:color w:val="000000"/>
        </w:rPr>
      </w:pPr>
      <w:r>
        <w:rPr>
          <w:color w:val="000000"/>
        </w:rPr>
        <w:t xml:space="preserve">Attaining “the true human form,” which is by way of “human perfection,” is </w:t>
      </w:r>
      <w:r w:rsidR="00E1391B">
        <w:rPr>
          <w:color w:val="000000"/>
        </w:rPr>
        <w:t xml:space="preserve">achieved by study. The </w:t>
      </w:r>
      <w:r w:rsidR="004A240E">
        <w:rPr>
          <w:color w:val="000000"/>
        </w:rPr>
        <w:t>pinnacle</w:t>
      </w:r>
      <w:r w:rsidR="00E1391B">
        <w:rPr>
          <w:color w:val="000000"/>
        </w:rPr>
        <w:t xml:space="preserve"> of this study is knowledge of God</w:t>
      </w:r>
      <w:r w:rsidR="00C27A98">
        <w:rPr>
          <w:color w:val="000000"/>
        </w:rPr>
        <w:t>,</w:t>
      </w:r>
      <w:r w:rsidR="004A240E">
        <w:rPr>
          <w:color w:val="000000"/>
        </w:rPr>
        <w:t xml:space="preserve"> within man’s ability. This is acquired by means of </w:t>
      </w:r>
      <w:r w:rsidR="00B97ED8">
        <w:rPr>
          <w:color w:val="000000"/>
        </w:rPr>
        <w:t xml:space="preserve">a </w:t>
      </w:r>
      <w:r w:rsidR="002621D8">
        <w:rPr>
          <w:color w:val="000000"/>
        </w:rPr>
        <w:t xml:space="preserve">progression of </w:t>
      </w:r>
      <w:proofErr w:type="spellStart"/>
      <w:r w:rsidR="002621D8">
        <w:rPr>
          <w:color w:val="000000"/>
        </w:rPr>
        <w:t>knowlege</w:t>
      </w:r>
      <w:proofErr w:type="spellEnd"/>
      <w:r w:rsidR="00E1492E">
        <w:rPr>
          <w:color w:val="000000"/>
        </w:rPr>
        <w:t xml:space="preserve">, with metaphysics at the </w:t>
      </w:r>
      <w:r w:rsidR="00C27A98">
        <w:rPr>
          <w:color w:val="000000"/>
        </w:rPr>
        <w:t>pinnacle.</w:t>
      </w:r>
      <w:r w:rsidR="00E1492E">
        <w:rPr>
          <w:color w:val="000000"/>
        </w:rPr>
        <w:t xml:space="preserve"> </w:t>
      </w:r>
    </w:p>
    <w:p w:rsidR="00555788" w:rsidRDefault="00555788" w:rsidP="00575B22">
      <w:pPr>
        <w:bidi w:val="0"/>
        <w:spacing w:after="0" w:line="480" w:lineRule="auto"/>
        <w:ind w:right="232"/>
        <w:jc w:val="center"/>
        <w:rPr>
          <w:color w:val="000000"/>
        </w:rPr>
      </w:pPr>
      <w:r>
        <w:rPr>
          <w:color w:val="000000"/>
        </w:rPr>
        <w:t>*</w:t>
      </w:r>
    </w:p>
    <w:p w:rsidR="00555788" w:rsidRDefault="00555788" w:rsidP="00575B22">
      <w:pPr>
        <w:bidi w:val="0"/>
        <w:spacing w:after="0" w:line="480" w:lineRule="auto"/>
        <w:ind w:right="232"/>
        <w:jc w:val="both"/>
        <w:rPr>
          <w:color w:val="000000"/>
        </w:rPr>
      </w:pPr>
      <w:r>
        <w:rPr>
          <w:color w:val="000000"/>
        </w:rPr>
        <w:t xml:space="preserve">Therefore, the question arises: Is there anything which fundamentally blocks a person’s ability to acquire the necessary education; and if so, </w:t>
      </w:r>
      <w:r w:rsidR="00363425">
        <w:rPr>
          <w:color w:val="000000"/>
        </w:rPr>
        <w:t xml:space="preserve">is there a relationship between it and that person being a woman or gentile? In fact, in one of the chapters of </w:t>
      </w:r>
      <w:r w:rsidR="00363425">
        <w:rPr>
          <w:i/>
          <w:iCs/>
          <w:color w:val="000000"/>
        </w:rPr>
        <w:t>T</w:t>
      </w:r>
      <w:r w:rsidR="00363425" w:rsidRPr="00363425">
        <w:rPr>
          <w:i/>
          <w:iCs/>
          <w:color w:val="000000"/>
        </w:rPr>
        <w:t>he Guide for the Perplexed</w:t>
      </w:r>
      <w:r w:rsidR="00A73735">
        <w:rPr>
          <w:color w:val="000000"/>
        </w:rPr>
        <w:t>, Maimonides describes a c</w:t>
      </w:r>
      <w:r w:rsidR="00A73735" w:rsidRPr="00A73735">
        <w:rPr>
          <w:color w:val="000000"/>
        </w:rPr>
        <w:t>ongenital obstruction</w:t>
      </w:r>
      <w:r w:rsidR="005B73AC">
        <w:rPr>
          <w:color w:val="000000"/>
        </w:rPr>
        <w:t xml:space="preserve"> which absolutely prevents a person from acquiring the necessary knowledge: </w:t>
      </w:r>
    </w:p>
    <w:p w:rsidR="005B73AC" w:rsidRDefault="005B73AC" w:rsidP="00575B22">
      <w:pPr>
        <w:pStyle w:val="IndentedQuote"/>
      </w:pPr>
      <w:r w:rsidRPr="005B73AC">
        <w:t>For</w:t>
      </w:r>
      <w:r w:rsidRPr="002C7A63">
        <w:rPr>
          <w:rStyle w:val="IndentedQuoteChar"/>
        </w:rPr>
        <w:t xml:space="preserve"> it has been explained, or rather demonstrated, that moral virtues are I mean perfect rationality – unless it be by a man thoroughly trained with respect to his morals and to endowed with the qualities of tranquility and quiet. There are moreover, many people who have received from their first natural disposition a complexion of temperament with which perfection is in no way compatible. Such is the case of one whose heart is naturally exceeding hot…  This is also the case of one whose testicles have a hot and humid temperament… </w:t>
      </w:r>
      <w:proofErr w:type="gramStart"/>
      <w:r w:rsidRPr="002C7A63">
        <w:rPr>
          <w:rStyle w:val="IndentedQuoteChar"/>
        </w:rPr>
        <w:t>Similarly</w:t>
      </w:r>
      <w:proofErr w:type="gramEnd"/>
      <w:r w:rsidRPr="002C7A63">
        <w:rPr>
          <w:rStyle w:val="IndentedQuoteChar"/>
        </w:rPr>
        <w:t xml:space="preserve"> you can find among people rash and reckless folk… Perfection can never be perceived in such people… (Guide</w:t>
      </w:r>
      <w:r w:rsidRPr="003228BC">
        <w:rPr>
          <w:i/>
        </w:rPr>
        <w:t xml:space="preserve"> </w:t>
      </w:r>
      <w:r>
        <w:rPr>
          <w:iCs/>
        </w:rPr>
        <w:t>i.34</w:t>
      </w:r>
      <w:r>
        <w:t xml:space="preserve">). </w:t>
      </w:r>
    </w:p>
    <w:p w:rsidR="00ED53CE" w:rsidRDefault="00A108B6" w:rsidP="00575B22">
      <w:pPr>
        <w:bidi w:val="0"/>
        <w:spacing w:after="0" w:line="480" w:lineRule="auto"/>
        <w:ind w:right="232"/>
        <w:jc w:val="both"/>
        <w:rPr>
          <w:color w:val="000000"/>
        </w:rPr>
      </w:pPr>
      <w:r>
        <w:t xml:space="preserve">In this context, the necessary knowledge is metaphysics. </w:t>
      </w:r>
      <w:r w:rsidR="00F71967">
        <w:rPr>
          <w:color w:val="000000"/>
        </w:rPr>
        <w:t>P</w:t>
      </w:r>
      <w:r w:rsidR="009F1EB6">
        <w:rPr>
          <w:color w:val="000000"/>
        </w:rPr>
        <w:t xml:space="preserve">hysical </w:t>
      </w:r>
      <w:r w:rsidR="00FE75A5">
        <w:rPr>
          <w:color w:val="000000"/>
        </w:rPr>
        <w:t>a</w:t>
      </w:r>
      <w:r w:rsidR="00F71967">
        <w:rPr>
          <w:color w:val="000000"/>
        </w:rPr>
        <w:t>s</w:t>
      </w:r>
      <w:r w:rsidR="00FE75A5">
        <w:rPr>
          <w:color w:val="000000"/>
        </w:rPr>
        <w:t>pects</w:t>
      </w:r>
      <w:r w:rsidR="009F1EB6">
        <w:rPr>
          <w:color w:val="000000"/>
        </w:rPr>
        <w:t xml:space="preserve"> </w:t>
      </w:r>
      <w:r w:rsidR="00D27E47">
        <w:rPr>
          <w:color w:val="000000"/>
        </w:rPr>
        <w:t xml:space="preserve">can prevent a person from </w:t>
      </w:r>
      <w:r w:rsidR="00B83DE6">
        <w:rPr>
          <w:color w:val="000000"/>
        </w:rPr>
        <w:t>achieving this accomplishment, even if they only affect his character</w:t>
      </w:r>
      <w:r w:rsidR="00D63DC5">
        <w:rPr>
          <w:color w:val="000000"/>
        </w:rPr>
        <w:t>,</w:t>
      </w:r>
      <w:r w:rsidR="00B83DE6">
        <w:rPr>
          <w:color w:val="000000"/>
        </w:rPr>
        <w:t xml:space="preserve"> and do not directly harm his ability to learn. </w:t>
      </w:r>
      <w:r w:rsidR="00D63DC5">
        <w:rPr>
          <w:color w:val="000000"/>
        </w:rPr>
        <w:t xml:space="preserve">However, since a tranquil disposition is </w:t>
      </w:r>
      <w:r w:rsidR="00D63DC5">
        <w:rPr>
          <w:color w:val="000000"/>
        </w:rPr>
        <w:lastRenderedPageBreak/>
        <w:t xml:space="preserve">a prerequisite for learning, </w:t>
      </w:r>
      <w:r w:rsidR="00ED53CE">
        <w:rPr>
          <w:color w:val="000000"/>
        </w:rPr>
        <w:t>a hot</w:t>
      </w:r>
      <w:r w:rsidR="00ED53CE" w:rsidRPr="005B73AC">
        <w:rPr>
          <w:color w:val="000000"/>
        </w:rPr>
        <w:t xml:space="preserve"> and </w:t>
      </w:r>
      <w:r w:rsidR="001D5D92">
        <w:rPr>
          <w:color w:val="000000"/>
        </w:rPr>
        <w:t xml:space="preserve">extremely </w:t>
      </w:r>
      <w:r w:rsidR="00ED53CE" w:rsidRPr="005B73AC">
        <w:rPr>
          <w:color w:val="000000"/>
        </w:rPr>
        <w:t>reckless</w:t>
      </w:r>
      <w:r w:rsidR="00ED53CE">
        <w:rPr>
          <w:color w:val="000000"/>
        </w:rPr>
        <w:t xml:space="preserve"> temperament </w:t>
      </w:r>
      <w:r w:rsidR="001D5D92">
        <w:rPr>
          <w:color w:val="000000"/>
        </w:rPr>
        <w:t xml:space="preserve">which is uncontrollable does not allow a person afflicted in this way to attain his desired goal. </w:t>
      </w:r>
    </w:p>
    <w:p w:rsidR="001D5D92" w:rsidRDefault="001D5D92" w:rsidP="00575B22">
      <w:pPr>
        <w:bidi w:val="0"/>
        <w:spacing w:after="0" w:line="480" w:lineRule="auto"/>
        <w:ind w:right="232"/>
        <w:jc w:val="both"/>
        <w:rPr>
          <w:color w:val="000000"/>
        </w:rPr>
      </w:pPr>
      <w:r>
        <w:rPr>
          <w:color w:val="000000"/>
        </w:rPr>
        <w:t xml:space="preserve">However, </w:t>
      </w:r>
      <w:r w:rsidR="007E20EA">
        <w:rPr>
          <w:color w:val="000000"/>
        </w:rPr>
        <w:t xml:space="preserve">it should be noted that </w:t>
      </w:r>
      <w:r w:rsidR="00E94802">
        <w:rPr>
          <w:color w:val="000000"/>
        </w:rPr>
        <w:t>the perspective presented here is incons</w:t>
      </w:r>
      <w:r w:rsidR="0077284D">
        <w:rPr>
          <w:color w:val="000000"/>
        </w:rPr>
        <w:t xml:space="preserve">istent with the claim that </w:t>
      </w:r>
      <w:r w:rsidR="008F24CB">
        <w:rPr>
          <w:color w:val="000000"/>
        </w:rPr>
        <w:t>every person</w:t>
      </w:r>
      <w:r w:rsidR="0077284D">
        <w:rPr>
          <w:color w:val="000000"/>
        </w:rPr>
        <w:t xml:space="preserve"> </w:t>
      </w:r>
      <w:proofErr w:type="gramStart"/>
      <w:r w:rsidR="0077284D">
        <w:rPr>
          <w:color w:val="000000"/>
        </w:rPr>
        <w:t>is capable of attaining</w:t>
      </w:r>
      <w:proofErr w:type="gramEnd"/>
      <w:r w:rsidR="0077284D">
        <w:rPr>
          <w:color w:val="000000"/>
        </w:rPr>
        <w:t xml:space="preserve"> human perfection, </w:t>
      </w:r>
      <w:r w:rsidR="00FE3D77">
        <w:rPr>
          <w:color w:val="000000"/>
        </w:rPr>
        <w:t>if he tries to the best of his ability. Maimonides made this claim in his introduction to M. Avot: “</w:t>
      </w:r>
      <w:r w:rsidR="00D07A03">
        <w:rPr>
          <w:color w:val="000000"/>
        </w:rPr>
        <w:t xml:space="preserve">It is possible for [a person] to be born </w:t>
      </w:r>
      <w:r w:rsidR="004540BD">
        <w:rPr>
          <w:color w:val="000000"/>
        </w:rPr>
        <w:t xml:space="preserve">initially suited by his nature for </w:t>
      </w:r>
      <w:r w:rsidR="004C7715" w:rsidRPr="00B542EE">
        <w:rPr>
          <w:color w:val="000000"/>
        </w:rPr>
        <w:t>excellence</w:t>
      </w:r>
      <w:r w:rsidR="004540BD" w:rsidRPr="00B542EE">
        <w:rPr>
          <w:color w:val="000000"/>
        </w:rPr>
        <w:t xml:space="preserve"> or </w:t>
      </w:r>
      <w:r w:rsidR="00B542EE" w:rsidRPr="00B542EE">
        <w:rPr>
          <w:color w:val="000000"/>
        </w:rPr>
        <w:t>deficiency</w:t>
      </w:r>
      <w:r w:rsidR="004540BD" w:rsidRPr="00B542EE">
        <w:rPr>
          <w:color w:val="000000"/>
        </w:rPr>
        <w:t>…</w:t>
      </w:r>
      <w:r w:rsidR="006C7A71">
        <w:rPr>
          <w:color w:val="000000"/>
        </w:rPr>
        <w:t xml:space="preserve"> there is only propensity </w:t>
      </w:r>
      <w:proofErr w:type="gramStart"/>
      <w:r w:rsidR="006C7A71">
        <w:rPr>
          <w:color w:val="000000"/>
        </w:rPr>
        <w:t>by virtue of</w:t>
      </w:r>
      <w:proofErr w:type="gramEnd"/>
      <w:r w:rsidR="006C7A71">
        <w:rPr>
          <w:color w:val="000000"/>
        </w:rPr>
        <w:t xml:space="preserve"> temperament</w:t>
      </w:r>
      <w:r w:rsidR="00F168F0" w:rsidRPr="00B542EE">
        <w:rPr>
          <w:color w:val="000000"/>
        </w:rPr>
        <w:t>…</w:t>
      </w:r>
      <w:r w:rsidR="00F168F0">
        <w:rPr>
          <w:color w:val="000000"/>
        </w:rPr>
        <w:t xml:space="preserve"> such that it is somewhat easier for him. In no way is any action compelled or prevented</w:t>
      </w:r>
      <w:r w:rsidR="00C91CB2">
        <w:rPr>
          <w:color w:val="000000"/>
        </w:rPr>
        <w:t>.”</w:t>
      </w:r>
      <w:r w:rsidR="00F168F0">
        <w:rPr>
          <w:color w:val="000000"/>
        </w:rPr>
        <w:t xml:space="preserve"> The example presented in this context is also fundamentally different than </w:t>
      </w:r>
      <w:r w:rsidR="00295D42">
        <w:rPr>
          <w:color w:val="000000"/>
        </w:rPr>
        <w:t xml:space="preserve">those presented in </w:t>
      </w:r>
      <w:r w:rsidR="00295D42">
        <w:rPr>
          <w:i/>
          <w:iCs/>
          <w:color w:val="000000"/>
        </w:rPr>
        <w:t>T</w:t>
      </w:r>
      <w:r w:rsidR="00295D42" w:rsidRPr="00363425">
        <w:rPr>
          <w:i/>
          <w:iCs/>
          <w:color w:val="000000"/>
        </w:rPr>
        <w:t>he Guide for the Perplexed</w:t>
      </w:r>
      <w:r w:rsidR="00295D42">
        <w:rPr>
          <w:color w:val="000000"/>
        </w:rPr>
        <w:t xml:space="preserve">: </w:t>
      </w:r>
    </w:p>
    <w:p w:rsidR="00295D42" w:rsidRDefault="00B31A75" w:rsidP="00575B22">
      <w:pPr>
        <w:pStyle w:val="IndentedQuote"/>
      </w:pPr>
      <w:r>
        <w:t xml:space="preserve">… </w:t>
      </w:r>
      <w:r w:rsidR="00F0786F">
        <w:t xml:space="preserve">that a person’s temperament tends more towards dryness, and </w:t>
      </w:r>
      <w:r w:rsidR="00361EA0">
        <w:t xml:space="preserve">the essence of </w:t>
      </w:r>
      <w:r w:rsidR="00F0786F">
        <w:t>his brain is</w:t>
      </w:r>
      <w:r w:rsidR="00361EA0">
        <w:t xml:space="preserve"> pure</w:t>
      </w:r>
      <w:r w:rsidR="00F0786F">
        <w:t xml:space="preserve"> </w:t>
      </w:r>
      <w:r w:rsidR="00361EA0">
        <w:t xml:space="preserve">and his moistures are few. It is easier for such a person to remember and to understand matters, than it is for </w:t>
      </w:r>
      <w:r w:rsidR="00E5104D">
        <w:t>a person controlled by white liquid, and whose brain contains many liquids… if one teaches a person whose nature</w:t>
      </w:r>
      <w:r w:rsidR="009167B1">
        <w:t xml:space="preserve"> is coarse and who possesses many liquids, and explains to him, he will learn and understand, but only with difficulty and through </w:t>
      </w:r>
      <w:proofErr w:type="gramStart"/>
      <w:r w:rsidR="009167B1">
        <w:t>great effort</w:t>
      </w:r>
      <w:proofErr w:type="gramEnd"/>
      <w:r w:rsidR="009167B1">
        <w:t xml:space="preserve">. </w:t>
      </w:r>
    </w:p>
    <w:p w:rsidR="00417DE2" w:rsidRPr="00377A39" w:rsidRDefault="00DB0DB6" w:rsidP="00575B22">
      <w:pPr>
        <w:bidi w:val="0"/>
        <w:spacing w:after="0" w:line="480" w:lineRule="auto"/>
        <w:jc w:val="both"/>
        <w:rPr>
          <w:iCs/>
          <w:color w:val="000000"/>
        </w:rPr>
      </w:pPr>
      <w:r w:rsidRPr="00377A39">
        <w:rPr>
          <w:color w:val="000000"/>
        </w:rPr>
        <w:t xml:space="preserve">Here, the physical </w:t>
      </w:r>
      <w:r w:rsidR="00D318BE" w:rsidRPr="00377A39">
        <w:rPr>
          <w:color w:val="000000"/>
        </w:rPr>
        <w:t xml:space="preserve">trait does not affect the person’s character; rather, it directly affects his ability to learn. </w:t>
      </w:r>
      <w:r w:rsidR="00A56E57" w:rsidRPr="00377A39">
        <w:rPr>
          <w:color w:val="000000"/>
        </w:rPr>
        <w:t xml:space="preserve">According to the accepted perspective of that time, a woman’s temperament is colder and moister than a man’s. Maimonides mentions this both in </w:t>
      </w:r>
      <w:r w:rsidR="00301E62" w:rsidRPr="00377A39">
        <w:rPr>
          <w:i/>
          <w:color w:val="000000"/>
        </w:rPr>
        <w:t>Medical Aphorisms</w:t>
      </w:r>
      <w:r w:rsidR="00417DE2" w:rsidRPr="00377A39">
        <w:rPr>
          <w:i/>
          <w:color w:val="000000"/>
        </w:rPr>
        <w:t xml:space="preserve"> </w:t>
      </w:r>
      <w:r w:rsidR="00417DE2" w:rsidRPr="00377A39">
        <w:rPr>
          <w:iCs/>
          <w:color w:val="000000"/>
        </w:rPr>
        <w:t>xxv.29</w:t>
      </w:r>
      <w:r w:rsidR="00A56E57" w:rsidRPr="00377A39">
        <w:rPr>
          <w:iCs/>
          <w:color w:val="000000"/>
        </w:rPr>
        <w:t xml:space="preserve"> and in his </w:t>
      </w:r>
      <w:r w:rsidR="00417DE2" w:rsidRPr="00377A39">
        <w:rPr>
          <w:i/>
          <w:color w:val="000000"/>
        </w:rPr>
        <w:t>Commentary on the Mishna, Yoma</w:t>
      </w:r>
      <w:r w:rsidR="00417DE2" w:rsidRPr="00377A39">
        <w:rPr>
          <w:iCs/>
          <w:color w:val="000000"/>
        </w:rPr>
        <w:t xml:space="preserve"> viii.4</w:t>
      </w:r>
      <w:r w:rsidR="00A56E57" w:rsidRPr="00377A39">
        <w:rPr>
          <w:iCs/>
          <w:color w:val="000000"/>
        </w:rPr>
        <w:t xml:space="preserve">. </w:t>
      </w:r>
      <w:r w:rsidR="001B6DE5" w:rsidRPr="00377A39">
        <w:rPr>
          <w:iCs/>
          <w:color w:val="000000"/>
        </w:rPr>
        <w:t xml:space="preserve">This </w:t>
      </w:r>
      <w:r w:rsidR="009912AA" w:rsidRPr="00377A39">
        <w:rPr>
          <w:iCs/>
          <w:color w:val="000000"/>
        </w:rPr>
        <w:t xml:space="preserve">moisture interferes with her ability to understand and to remember; however, it is possible to overcome this by means of greater effort. </w:t>
      </w:r>
    </w:p>
    <w:p w:rsidR="00AE7ACD" w:rsidRDefault="009912AA" w:rsidP="00575B22">
      <w:pPr>
        <w:bidi w:val="0"/>
        <w:spacing w:after="0" w:line="480" w:lineRule="auto"/>
        <w:jc w:val="both"/>
        <w:rPr>
          <w:color w:val="000000"/>
        </w:rPr>
      </w:pPr>
      <w:r w:rsidRPr="00377A39">
        <w:rPr>
          <w:iCs/>
          <w:color w:val="000000"/>
        </w:rPr>
        <w:t xml:space="preserve">In another context, Maimonides </w:t>
      </w:r>
      <w:r w:rsidR="005C4387">
        <w:rPr>
          <w:iCs/>
          <w:color w:val="000000"/>
        </w:rPr>
        <w:t xml:space="preserve">characterized women’s natures extremely passionately, and even more negatively than this: </w:t>
      </w:r>
      <w:r w:rsidR="00212656" w:rsidRPr="00627267">
        <w:rPr>
          <w:color w:val="000000"/>
        </w:rPr>
        <w:t>“</w:t>
      </w:r>
      <w:r w:rsidR="005C4387" w:rsidRPr="00627267">
        <w:rPr>
          <w:color w:val="000000"/>
        </w:rPr>
        <w:t>H</w:t>
      </w:r>
      <w:r w:rsidR="00212656" w:rsidRPr="00627267">
        <w:rPr>
          <w:color w:val="000000"/>
        </w:rPr>
        <w:t>ow quickly they are affected and, speaking generally, how feeble are their intellects” (</w:t>
      </w:r>
      <w:r w:rsidR="00212656" w:rsidRPr="00627267">
        <w:rPr>
          <w:i/>
          <w:color w:val="000000"/>
        </w:rPr>
        <w:t>Guide</w:t>
      </w:r>
      <w:r w:rsidR="00212656" w:rsidRPr="00627267">
        <w:rPr>
          <w:iCs/>
          <w:color w:val="000000"/>
        </w:rPr>
        <w:t xml:space="preserve"> iii.3</w:t>
      </w:r>
      <w:r w:rsidR="00830A58" w:rsidRPr="00627267">
        <w:rPr>
          <w:iCs/>
          <w:color w:val="000000"/>
        </w:rPr>
        <w:t>7</w:t>
      </w:r>
      <w:r w:rsidR="00212656" w:rsidRPr="00627267">
        <w:rPr>
          <w:color w:val="000000"/>
        </w:rPr>
        <w:t>).</w:t>
      </w:r>
      <w:r w:rsidR="00830A58" w:rsidRPr="00627267">
        <w:rPr>
          <w:color w:val="000000"/>
        </w:rPr>
        <w:t xml:space="preserve"> </w:t>
      </w:r>
      <w:r w:rsidR="005C4387" w:rsidRPr="00627267">
        <w:rPr>
          <w:color w:val="000000"/>
        </w:rPr>
        <w:t>In general</w:t>
      </w:r>
      <w:r w:rsidR="00860B60" w:rsidRPr="00627267">
        <w:rPr>
          <w:color w:val="000000"/>
        </w:rPr>
        <w:t>: “</w:t>
      </w:r>
      <w:r w:rsidR="00E26833" w:rsidRPr="00627267">
        <w:rPr>
          <w:color w:val="000000"/>
        </w:rPr>
        <w:t xml:space="preserve">For a female in all </w:t>
      </w:r>
      <w:r w:rsidR="00E26833" w:rsidRPr="00627267">
        <w:rPr>
          <w:color w:val="000000"/>
        </w:rPr>
        <w:lastRenderedPageBreak/>
        <w:t xml:space="preserve">species </w:t>
      </w:r>
      <w:r w:rsidR="00860B60">
        <w:rPr>
          <w:color w:val="000000"/>
        </w:rPr>
        <w:t xml:space="preserve">is </w:t>
      </w:r>
      <w:r w:rsidR="00E26833" w:rsidRPr="00627267">
        <w:rPr>
          <w:color w:val="000000"/>
        </w:rPr>
        <w:t xml:space="preserve">more defective than the </w:t>
      </w:r>
      <w:r w:rsidR="00860B60" w:rsidRPr="00627267">
        <w:rPr>
          <w:color w:val="000000"/>
        </w:rPr>
        <w:t>male” (</w:t>
      </w:r>
      <w:r w:rsidR="00E26833" w:rsidRPr="00627267">
        <w:rPr>
          <w:i/>
          <w:color w:val="000000"/>
        </w:rPr>
        <w:t xml:space="preserve">Guide </w:t>
      </w:r>
      <w:r w:rsidR="00E26833" w:rsidRPr="00627267">
        <w:rPr>
          <w:iCs/>
          <w:color w:val="000000"/>
        </w:rPr>
        <w:t>iii.46</w:t>
      </w:r>
      <w:r w:rsidR="00E26833" w:rsidRPr="00627267">
        <w:rPr>
          <w:color w:val="000000"/>
        </w:rPr>
        <w:t xml:space="preserve">). </w:t>
      </w:r>
      <w:r w:rsidR="004817A0" w:rsidRPr="00627267">
        <w:rPr>
          <w:color w:val="000000"/>
        </w:rPr>
        <w:t xml:space="preserve">Even so, </w:t>
      </w:r>
      <w:r w:rsidR="005C4387" w:rsidRPr="00627267">
        <w:rPr>
          <w:color w:val="000000"/>
        </w:rPr>
        <w:t xml:space="preserve">Maimonides did not </w:t>
      </w:r>
      <w:r w:rsidR="004B5BEF" w:rsidRPr="00627267">
        <w:rPr>
          <w:color w:val="000000"/>
        </w:rPr>
        <w:t xml:space="preserve">characterize </w:t>
      </w:r>
      <w:r w:rsidR="004817A0" w:rsidRPr="00627267">
        <w:rPr>
          <w:color w:val="000000"/>
        </w:rPr>
        <w:t>women as possessing the defect of excessive heat, which absolutely prevents one from attaining equanimity</w:t>
      </w:r>
      <w:r w:rsidR="00627267" w:rsidRPr="00627267">
        <w:rPr>
          <w:color w:val="000000"/>
        </w:rPr>
        <w:t xml:space="preserve">, </w:t>
      </w:r>
      <w:r w:rsidR="00AE7ACD" w:rsidRPr="0058663F">
        <w:rPr>
          <w:color w:val="000000"/>
        </w:rPr>
        <w:t xml:space="preserve">the example brought there </w:t>
      </w:r>
      <w:r w:rsidR="00AE7ACD">
        <w:rPr>
          <w:color w:val="000000"/>
        </w:rPr>
        <w:t>having been</w:t>
      </w:r>
      <w:r w:rsidR="00AE7ACD" w:rsidRPr="0058663F">
        <w:rPr>
          <w:color w:val="000000"/>
        </w:rPr>
        <w:t xml:space="preserve"> taken from the man's body</w:t>
      </w:r>
      <w:r w:rsidR="00AE7ACD">
        <w:rPr>
          <w:color w:val="000000"/>
        </w:rPr>
        <w:t xml:space="preserve">. </w:t>
      </w:r>
      <w:r w:rsidR="007F75AA">
        <w:rPr>
          <w:color w:val="000000"/>
        </w:rPr>
        <w:t>Even the claim regarding the weakness of their intellect is not a comprehensive one; rather, as was mentioned, it is only “speaking generally</w:t>
      </w:r>
      <w:r w:rsidR="00C91CB2">
        <w:rPr>
          <w:color w:val="000000"/>
        </w:rPr>
        <w:t>.”</w:t>
      </w:r>
      <w:r w:rsidR="007F75AA">
        <w:rPr>
          <w:color w:val="000000"/>
        </w:rPr>
        <w:t xml:space="preserve"> </w:t>
      </w:r>
      <w:r w:rsidR="00512752">
        <w:rPr>
          <w:color w:val="000000"/>
        </w:rPr>
        <w:t xml:space="preserve">Even so, it is difficult </w:t>
      </w:r>
      <w:r w:rsidR="00467948">
        <w:rPr>
          <w:color w:val="000000"/>
        </w:rPr>
        <w:t xml:space="preserve">to </w:t>
      </w:r>
      <w:r w:rsidR="00722BBF">
        <w:rPr>
          <w:color w:val="000000"/>
        </w:rPr>
        <w:t xml:space="preserve">find a basis for the assumption that Maimonides held that women’s intellectual inferiority stems exclusively from </w:t>
      </w:r>
      <w:r w:rsidR="00722BBF" w:rsidRPr="00722BBF">
        <w:rPr>
          <w:color w:val="000000"/>
        </w:rPr>
        <w:t>socio-cultural circumstances</w:t>
      </w:r>
      <w:r w:rsidR="0006433B">
        <w:rPr>
          <w:color w:val="000000"/>
        </w:rPr>
        <w:t xml:space="preserve">. Their moist physical temperament </w:t>
      </w:r>
      <w:r w:rsidR="00256B9B">
        <w:rPr>
          <w:color w:val="000000"/>
        </w:rPr>
        <w:t xml:space="preserve">makes it more difficult for </w:t>
      </w:r>
      <w:r w:rsidR="00804810">
        <w:rPr>
          <w:color w:val="000000"/>
        </w:rPr>
        <w:t>women</w:t>
      </w:r>
      <w:r w:rsidR="007B1919">
        <w:rPr>
          <w:color w:val="000000"/>
        </w:rPr>
        <w:t xml:space="preserve"> </w:t>
      </w:r>
      <w:r w:rsidR="00804810">
        <w:rPr>
          <w:color w:val="000000"/>
        </w:rPr>
        <w:t>to attain intellectual achievements</w:t>
      </w:r>
      <w:r w:rsidR="009C1DE7" w:rsidRPr="009C1DE7">
        <w:rPr>
          <w:color w:val="000000"/>
        </w:rPr>
        <w:t xml:space="preserve"> </w:t>
      </w:r>
      <w:r w:rsidR="009C1DE7">
        <w:rPr>
          <w:color w:val="000000"/>
        </w:rPr>
        <w:t>than for men</w:t>
      </w:r>
      <w:r w:rsidR="00804810">
        <w:rPr>
          <w:color w:val="000000"/>
        </w:rPr>
        <w:t xml:space="preserve">; </w:t>
      </w:r>
      <w:r w:rsidR="002A3CF0">
        <w:rPr>
          <w:color w:val="000000"/>
        </w:rPr>
        <w:t>although</w:t>
      </w:r>
      <w:r w:rsidR="00804810">
        <w:rPr>
          <w:color w:val="000000"/>
        </w:rPr>
        <w:t xml:space="preserve"> it does not prevent it in absolute terms. </w:t>
      </w:r>
    </w:p>
    <w:p w:rsidR="001579AC" w:rsidRDefault="001579AC" w:rsidP="00575B22">
      <w:pPr>
        <w:bidi w:val="0"/>
        <w:spacing w:after="0" w:line="480" w:lineRule="auto"/>
        <w:jc w:val="both"/>
        <w:rPr>
          <w:color w:val="000000"/>
        </w:rPr>
      </w:pPr>
      <w:r>
        <w:rPr>
          <w:color w:val="000000"/>
        </w:rPr>
        <w:t xml:space="preserve">Maimonides’ </w:t>
      </w:r>
      <w:r w:rsidR="00A52B71">
        <w:rPr>
          <w:color w:val="000000"/>
        </w:rPr>
        <w:t xml:space="preserve">cognizance of women’s intellectual limitations finds expression </w:t>
      </w:r>
      <w:r w:rsidR="00DC5F02">
        <w:rPr>
          <w:color w:val="000000"/>
        </w:rPr>
        <w:t xml:space="preserve">in </w:t>
      </w:r>
      <w:r w:rsidR="000D795C">
        <w:rPr>
          <w:color w:val="000000"/>
        </w:rPr>
        <w:t xml:space="preserve">his approach to their education. </w:t>
      </w:r>
      <w:r w:rsidR="004557B1">
        <w:rPr>
          <w:color w:val="000000"/>
        </w:rPr>
        <w:t xml:space="preserve">He posits that they can certainly </w:t>
      </w:r>
      <w:r w:rsidR="003628D5">
        <w:rPr>
          <w:color w:val="000000"/>
        </w:rPr>
        <w:t xml:space="preserve">learn </w:t>
      </w:r>
      <w:r w:rsidR="005A29B7">
        <w:rPr>
          <w:color w:val="000000"/>
        </w:rPr>
        <w:t>what actions are required of them according to Jewish Law</w:t>
      </w:r>
      <w:r w:rsidR="0079443E">
        <w:rPr>
          <w:color w:val="000000"/>
        </w:rPr>
        <w:t xml:space="preserve">, </w:t>
      </w:r>
      <w:proofErr w:type="gramStart"/>
      <w:r w:rsidR="0079443E">
        <w:rPr>
          <w:color w:val="000000"/>
        </w:rPr>
        <w:t>in order to</w:t>
      </w:r>
      <w:proofErr w:type="gramEnd"/>
      <w:r w:rsidR="0079443E">
        <w:rPr>
          <w:color w:val="000000"/>
        </w:rPr>
        <w:t xml:space="preserve"> </w:t>
      </w:r>
      <w:r w:rsidR="0079443E" w:rsidRPr="0079443E">
        <w:rPr>
          <w:color w:val="000000"/>
        </w:rPr>
        <w:t xml:space="preserve">maintain a </w:t>
      </w:r>
      <w:r w:rsidR="0079443E">
        <w:rPr>
          <w:color w:val="000000"/>
        </w:rPr>
        <w:t>proper</w:t>
      </w:r>
      <w:r w:rsidR="0079443E" w:rsidRPr="0079443E">
        <w:rPr>
          <w:color w:val="000000"/>
        </w:rPr>
        <w:t xml:space="preserve"> society</w:t>
      </w:r>
      <w:r w:rsidR="0079443E">
        <w:rPr>
          <w:color w:val="000000"/>
        </w:rPr>
        <w:t>:</w:t>
      </w:r>
    </w:p>
    <w:p w:rsidR="0079443E" w:rsidRDefault="00533878" w:rsidP="00575B22">
      <w:pPr>
        <w:pStyle w:val="IndentedQuote"/>
      </w:pPr>
      <w:r>
        <w:t xml:space="preserve">… </w:t>
      </w:r>
      <w:r w:rsidR="00CC0A96">
        <w:t xml:space="preserve">to know clearly what is prohibited and what is permitted and the like in terms of the other commandments. And even though these are labeled “a minor matter” by the Sages, as the Sages stated: “A major matter </w:t>
      </w:r>
      <w:r w:rsidR="005F7013">
        <w:t>–</w:t>
      </w:r>
      <w:r w:rsidR="00CC0A96">
        <w:t xml:space="preserve"> </w:t>
      </w:r>
      <w:r w:rsidR="005F7013">
        <w:t>the Divine Chariot, and a minor matter – the questions of Abaye and Rava”</w:t>
      </w:r>
      <w:r w:rsidR="00B82659">
        <w:t xml:space="preserve">; nonetheless, it is proper to give these antecedence, as they </w:t>
      </w:r>
      <w:r w:rsidR="003E075B">
        <w:t>develop</w:t>
      </w:r>
      <w:r w:rsidR="00CA64F6">
        <w:t xml:space="preserve"> </w:t>
      </w:r>
      <w:r w:rsidR="00101A8C">
        <w:t>one</w:t>
      </w:r>
      <w:r w:rsidR="00CA64F6">
        <w:t xml:space="preserve">’s mind first. </w:t>
      </w:r>
      <w:r w:rsidR="00DA4939">
        <w:t xml:space="preserve">Furthermore, they are the </w:t>
      </w:r>
      <w:proofErr w:type="spellStart"/>
      <w:r w:rsidR="002C3868">
        <w:rPr>
          <w:rStyle w:val="st"/>
          <w:i/>
          <w:iCs/>
        </w:rPr>
        <w:t>s</w:t>
      </w:r>
      <w:r w:rsidR="00DA4939" w:rsidRPr="002C3868">
        <w:rPr>
          <w:rStyle w:val="st"/>
          <w:i/>
          <w:iCs/>
        </w:rPr>
        <w:t>ummum</w:t>
      </w:r>
      <w:proofErr w:type="spellEnd"/>
      <w:r w:rsidR="00DA4939" w:rsidRPr="002C3868">
        <w:rPr>
          <w:rStyle w:val="st"/>
          <w:i/>
          <w:iCs/>
        </w:rPr>
        <w:t xml:space="preserve"> </w:t>
      </w:r>
      <w:proofErr w:type="spellStart"/>
      <w:r w:rsidR="00DA4939" w:rsidRPr="00DA4939">
        <w:rPr>
          <w:rStyle w:val="Emphasis"/>
        </w:rPr>
        <w:t>bonum</w:t>
      </w:r>
      <w:proofErr w:type="spellEnd"/>
      <w:r w:rsidR="00DA4939">
        <w:t xml:space="preserve"> </w:t>
      </w:r>
      <w:r w:rsidR="002C3868">
        <w:t xml:space="preserve">which God bestowed for </w:t>
      </w:r>
      <w:r w:rsidR="00101A8C">
        <w:t xml:space="preserve">properly ordering this world, </w:t>
      </w:r>
      <w:proofErr w:type="gramStart"/>
      <w:r w:rsidR="00101A8C">
        <w:t>in order to</w:t>
      </w:r>
      <w:proofErr w:type="gramEnd"/>
      <w:r w:rsidR="00101A8C">
        <w:t xml:space="preserve"> attain the World to Come. And it is possible for all to know them; adult or minor, man or woman, one with much intelligence and one who is limited intellectually (</w:t>
      </w:r>
      <w:r w:rsidR="00A32BDE" w:rsidRPr="00E046F1">
        <w:rPr>
          <w:i/>
          <w:iCs/>
        </w:rPr>
        <w:t>Code of Law, Fundamentals of the Law</w:t>
      </w:r>
      <w:r w:rsidR="00A32BDE" w:rsidRPr="007D1AFA">
        <w:t xml:space="preserve"> </w:t>
      </w:r>
      <w:r w:rsidR="00A32BDE">
        <w:t>iv</w:t>
      </w:r>
      <w:r w:rsidR="00A32BDE" w:rsidRPr="007D1AFA">
        <w:t>.</w:t>
      </w:r>
      <w:r w:rsidR="00A32BDE">
        <w:t>13)</w:t>
      </w:r>
      <w:r w:rsidR="00244CDE">
        <w:t>.</w:t>
      </w:r>
    </w:p>
    <w:p w:rsidR="00804810" w:rsidRDefault="00E74302" w:rsidP="00575B22">
      <w:pPr>
        <w:bidi w:val="0"/>
        <w:spacing w:after="0" w:line="480" w:lineRule="auto"/>
        <w:jc w:val="both"/>
        <w:rPr>
          <w:color w:val="000000"/>
        </w:rPr>
      </w:pPr>
      <w:r>
        <w:rPr>
          <w:color w:val="000000"/>
        </w:rPr>
        <w:t xml:space="preserve">Since even someone </w:t>
      </w:r>
      <w:r w:rsidR="00244CDE">
        <w:rPr>
          <w:color w:val="000000"/>
        </w:rPr>
        <w:t>“</w:t>
      </w:r>
      <w:r w:rsidR="00244CDE">
        <w:t>who is limited intellectually</w:t>
      </w:r>
      <w:r w:rsidR="00244CDE">
        <w:rPr>
          <w:color w:val="000000"/>
        </w:rPr>
        <w:t>” can understand and know how to act, and since they are beneficial fo</w:t>
      </w:r>
      <w:r w:rsidR="005D0640">
        <w:rPr>
          <w:color w:val="000000"/>
        </w:rPr>
        <w:t xml:space="preserve">r </w:t>
      </w:r>
      <w:r w:rsidR="005D0640">
        <w:t>“properly ordering this world</w:t>
      </w:r>
      <w:r w:rsidR="00B374E2">
        <w:t>,”</w:t>
      </w:r>
      <w:r w:rsidR="005D0640">
        <w:t xml:space="preserve"> there is no reason that a woman should not study them. </w:t>
      </w:r>
      <w:r w:rsidR="00E70126">
        <w:t xml:space="preserve">At the same time, </w:t>
      </w:r>
      <w:r w:rsidR="00776961">
        <w:t xml:space="preserve">these studies are innately </w:t>
      </w:r>
      <w:r w:rsidR="00776961">
        <w:lastRenderedPageBreak/>
        <w:t xml:space="preserve">beneficial; they develop the mind, which is necessary </w:t>
      </w:r>
      <w:proofErr w:type="gramStart"/>
      <w:r w:rsidR="00776961">
        <w:t>in order to</w:t>
      </w:r>
      <w:proofErr w:type="gramEnd"/>
      <w:r w:rsidR="00776961">
        <w:t xml:space="preserve"> attain </w:t>
      </w:r>
      <w:r w:rsidR="00901B08">
        <w:t xml:space="preserve">metaphysical knowledge. </w:t>
      </w:r>
      <w:r w:rsidR="009776D8">
        <w:t xml:space="preserve">There is no clear indication in this statement </w:t>
      </w:r>
      <w:r w:rsidR="00EB2B84">
        <w:t>by</w:t>
      </w:r>
      <w:r w:rsidR="009776D8">
        <w:t xml:space="preserve"> Maimonides of any recommendation </w:t>
      </w:r>
      <w:r w:rsidR="00AE593E">
        <w:t xml:space="preserve">or directions </w:t>
      </w:r>
      <w:r w:rsidR="00EB2B84">
        <w:t>for</w:t>
      </w:r>
      <w:r w:rsidR="00AE593E">
        <w:t xml:space="preserve"> </w:t>
      </w:r>
      <w:r w:rsidR="00EB2B84">
        <w:t xml:space="preserve">children, </w:t>
      </w:r>
      <w:r w:rsidR="00EB2B84">
        <w:rPr>
          <w:color w:val="000000"/>
        </w:rPr>
        <w:t>those who are “</w:t>
      </w:r>
      <w:r w:rsidR="00EB2B84">
        <w:t>limited intellectually</w:t>
      </w:r>
      <w:r w:rsidR="00EB2B84">
        <w:rPr>
          <w:color w:val="000000"/>
        </w:rPr>
        <w:t>” or women engaging in the</w:t>
      </w:r>
      <w:r w:rsidR="00EB2B84">
        <w:t xml:space="preserve"> </w:t>
      </w:r>
      <w:r w:rsidR="00AE593E">
        <w:t xml:space="preserve">theoretical </w:t>
      </w:r>
      <w:r w:rsidR="004B4C7E">
        <w:t>st</w:t>
      </w:r>
      <w:r w:rsidR="00EB2B84">
        <w:t>udy of metaphysics.</w:t>
      </w:r>
    </w:p>
    <w:p w:rsidR="00551C68" w:rsidRDefault="00551C68" w:rsidP="00575B22">
      <w:pPr>
        <w:bidi w:val="0"/>
        <w:spacing w:after="0" w:line="480" w:lineRule="auto"/>
        <w:jc w:val="both"/>
        <w:rPr>
          <w:color w:val="000000"/>
        </w:rPr>
      </w:pPr>
      <w:r>
        <w:rPr>
          <w:color w:val="000000"/>
        </w:rPr>
        <w:t xml:space="preserve">At the same time, </w:t>
      </w:r>
      <w:r w:rsidR="00432A96">
        <w:rPr>
          <w:color w:val="000000"/>
        </w:rPr>
        <w:t xml:space="preserve">the Jewish tradition </w:t>
      </w:r>
      <w:r w:rsidR="00DE7832">
        <w:rPr>
          <w:color w:val="000000"/>
        </w:rPr>
        <w:t xml:space="preserve">has ruled that </w:t>
      </w:r>
      <w:r w:rsidR="00F03B8C">
        <w:rPr>
          <w:color w:val="000000"/>
        </w:rPr>
        <w:t>women are not obligated in</w:t>
      </w:r>
      <w:r w:rsidR="00F02784">
        <w:rPr>
          <w:color w:val="000000"/>
        </w:rPr>
        <w:t xml:space="preserve"> the</w:t>
      </w:r>
      <w:r w:rsidR="00F03B8C">
        <w:rPr>
          <w:color w:val="000000"/>
        </w:rPr>
        <w:t xml:space="preserve"> study of the Law, and one would not expect Maimonides to deviate from that</w:t>
      </w:r>
      <w:r w:rsidR="00DF6C2F">
        <w:rPr>
          <w:color w:val="000000"/>
        </w:rPr>
        <w:t xml:space="preserve"> norm</w:t>
      </w:r>
      <w:r w:rsidR="00F03B8C">
        <w:rPr>
          <w:color w:val="000000"/>
        </w:rPr>
        <w:t xml:space="preserve">. </w:t>
      </w:r>
      <w:r w:rsidR="00225366">
        <w:rPr>
          <w:color w:val="000000"/>
        </w:rPr>
        <w:t xml:space="preserve">However, his personal view can be </w:t>
      </w:r>
      <w:r w:rsidR="002C56BF">
        <w:rPr>
          <w:color w:val="000000"/>
        </w:rPr>
        <w:t xml:space="preserve">inferred from the explanations which he gives for the Sages’ positions and even for their reasoning: </w:t>
      </w:r>
    </w:p>
    <w:p w:rsidR="00BA028B" w:rsidRDefault="002C56BF" w:rsidP="00575B22">
      <w:pPr>
        <w:pStyle w:val="IndentedQuote"/>
      </w:pPr>
      <w:r>
        <w:t>A woman who studied the Law</w:t>
      </w:r>
      <w:r w:rsidR="007275A6">
        <w:t xml:space="preserve">, is rewarded for it; but her reward is not like a man’s, as she is not commanded… And even though she is rewarded for it, the Sages </w:t>
      </w:r>
      <w:r w:rsidR="00E55A2B">
        <w:t>instructed people not to teach their daughters the Law (</w:t>
      </w:r>
      <w:r w:rsidR="007829D5">
        <w:t xml:space="preserve">M. </w:t>
      </w:r>
      <w:proofErr w:type="spellStart"/>
      <w:r w:rsidR="007829D5">
        <w:t>Sotah</w:t>
      </w:r>
      <w:proofErr w:type="spellEnd"/>
      <w:r w:rsidR="007829D5">
        <w:t xml:space="preserve"> 3,3)</w:t>
      </w:r>
      <w:r w:rsidR="00CB3F1B">
        <w:t xml:space="preserve">; because most women’s </w:t>
      </w:r>
      <w:r w:rsidR="008B71B7">
        <w:t>intellects</w:t>
      </w:r>
      <w:r w:rsidR="00CB3F1B">
        <w:t xml:space="preserve"> are not </w:t>
      </w:r>
      <w:r w:rsidR="0056629A">
        <w:t>suited to being taught,</w:t>
      </w:r>
      <w:r w:rsidR="00CB3F1B">
        <w:t xml:space="preserve"> and they turn </w:t>
      </w:r>
      <w:r w:rsidR="00914B3D">
        <w:t>the words of the Law</w:t>
      </w:r>
      <w:r w:rsidR="00CB3F1B">
        <w:t xml:space="preserve"> into nonsense </w:t>
      </w:r>
      <w:r w:rsidR="006F7D4D">
        <w:t>due to</w:t>
      </w:r>
      <w:r w:rsidR="00CB3F1B">
        <w:t xml:space="preserve"> their </w:t>
      </w:r>
      <w:r w:rsidR="0097298B">
        <w:t>limited intelligence. The Sages stated: “</w:t>
      </w:r>
      <w:r w:rsidR="0064311E">
        <w:t>If o</w:t>
      </w:r>
      <w:r w:rsidR="0097298B">
        <w:t>ne</w:t>
      </w:r>
      <w:r w:rsidR="007275A6">
        <w:t xml:space="preserve"> </w:t>
      </w:r>
      <w:r w:rsidR="0097298B">
        <w:t>teaches</w:t>
      </w:r>
      <w:r w:rsidR="0064311E">
        <w:t xml:space="preserve"> his daughter</w:t>
      </w:r>
      <w:r w:rsidR="0097298B">
        <w:t xml:space="preserve"> the Law</w:t>
      </w:r>
      <w:r w:rsidR="0064311E">
        <w:t xml:space="preserve">, it is as if he taught her </w:t>
      </w:r>
      <w:r w:rsidR="00250BC0" w:rsidRPr="00250BC0">
        <w:t>vacuousness</w:t>
      </w:r>
      <w:r w:rsidR="00250BC0">
        <w:t xml:space="preserve">” (ibid. ibid.). </w:t>
      </w:r>
      <w:r w:rsidR="00AA08E4">
        <w:t>To</w:t>
      </w:r>
      <w:r w:rsidR="00DF6148">
        <w:t xml:space="preserve"> what does this apply? </w:t>
      </w:r>
      <w:r w:rsidR="00AA08E4">
        <w:t xml:space="preserve">To the Oral Law. However, in terms of the Written Law, </w:t>
      </w:r>
      <w:r w:rsidR="005D5387">
        <w:t>he should not teach it to her</w:t>
      </w:r>
      <w:r w:rsidR="00AA08E4">
        <w:t xml:space="preserve"> </w:t>
      </w:r>
      <w:r w:rsidR="00AA08E4" w:rsidRPr="00AA08E4">
        <w:rPr>
          <w:i/>
          <w:iCs/>
        </w:rPr>
        <w:t>ab initio</w:t>
      </w:r>
      <w:r w:rsidR="005D5387">
        <w:t xml:space="preserve">; but if he taught her, it is not as if he taught her </w:t>
      </w:r>
      <w:r w:rsidR="005D5387" w:rsidRPr="00250BC0">
        <w:t>vacuousness</w:t>
      </w:r>
      <w:r w:rsidR="005D5387">
        <w:t xml:space="preserve"> (</w:t>
      </w:r>
      <w:r w:rsidR="005D5387" w:rsidRPr="00E046F1">
        <w:rPr>
          <w:i/>
          <w:iCs/>
        </w:rPr>
        <w:t xml:space="preserve">Code of Law, Study of the </w:t>
      </w:r>
      <w:r w:rsidR="00E046F1">
        <w:rPr>
          <w:i/>
          <w:iCs/>
        </w:rPr>
        <w:t>L</w:t>
      </w:r>
      <w:r w:rsidR="005D5387" w:rsidRPr="00E046F1">
        <w:rPr>
          <w:i/>
          <w:iCs/>
        </w:rPr>
        <w:t>aw</w:t>
      </w:r>
      <w:r w:rsidR="005D5387" w:rsidRPr="007D1AFA">
        <w:t xml:space="preserve"> i.</w:t>
      </w:r>
      <w:r w:rsidR="005D5387">
        <w:t>13).</w:t>
      </w:r>
    </w:p>
    <w:p w:rsidR="005D5387" w:rsidRDefault="005B2B9E" w:rsidP="00575B22">
      <w:pPr>
        <w:bidi w:val="0"/>
        <w:spacing w:line="480" w:lineRule="auto"/>
        <w:jc w:val="both"/>
      </w:pPr>
      <w:r>
        <w:t xml:space="preserve">Maimonides </w:t>
      </w:r>
      <w:r w:rsidR="00661C20">
        <w:t xml:space="preserve">was bound to the Jewish Law and ruled accordingly: The study of the Law is incumbent on men, </w:t>
      </w:r>
      <w:r w:rsidR="00381BD0">
        <w:t xml:space="preserve">and </w:t>
      </w:r>
      <w:r w:rsidR="00381BD0" w:rsidRPr="00AA08E4">
        <w:rPr>
          <w:i/>
          <w:iCs/>
        </w:rPr>
        <w:t>ab initio</w:t>
      </w:r>
      <w:r w:rsidR="00381BD0">
        <w:t xml:space="preserve"> it is exclusively their responsibility to study and to teach specifically their male offspring. However, </w:t>
      </w:r>
      <w:r w:rsidR="00580B6B">
        <w:rPr>
          <w:i/>
          <w:iCs/>
        </w:rPr>
        <w:t>post factum</w:t>
      </w:r>
      <w:r w:rsidR="009F56D8">
        <w:t xml:space="preserve">, a woman who learned is assured of her reward. Therefore, a father who </w:t>
      </w:r>
      <w:r w:rsidR="00A450D6">
        <w:t xml:space="preserve">already taught his daughter </w:t>
      </w:r>
      <w:r w:rsidR="00FA4A35">
        <w:t xml:space="preserve">the Written Law did not do something useless. Nonetheless, Maimonides’ formulation of the explanation which he provided may express his personal perspective: </w:t>
      </w:r>
      <w:r w:rsidR="006F7D4D">
        <w:t>“</w:t>
      </w:r>
      <w:r w:rsidR="0056629A">
        <w:t xml:space="preserve">because most women’s </w:t>
      </w:r>
      <w:r w:rsidR="008B71B7">
        <w:t>intellects</w:t>
      </w:r>
      <w:r w:rsidR="0056629A">
        <w:t xml:space="preserve"> are not suited to being taught, and they turn the word</w:t>
      </w:r>
      <w:r w:rsidR="00914B3D">
        <w:t>s</w:t>
      </w:r>
      <w:r w:rsidR="0056629A">
        <w:t xml:space="preserve"> of </w:t>
      </w:r>
      <w:r w:rsidR="00914B3D">
        <w:t xml:space="preserve">the </w:t>
      </w:r>
      <w:r w:rsidR="0056629A">
        <w:t xml:space="preserve">Law </w:t>
      </w:r>
      <w:r w:rsidR="0056629A">
        <w:lastRenderedPageBreak/>
        <w:t>into nonsense due to their limited intelligence</w:t>
      </w:r>
      <w:r w:rsidR="00C91CB2">
        <w:rPr>
          <w:color w:val="000000"/>
        </w:rPr>
        <w:t>.”</w:t>
      </w:r>
      <w:r w:rsidR="006F7D4D">
        <w:t xml:space="preserve"> </w:t>
      </w:r>
      <w:r w:rsidR="009A1799">
        <w:t xml:space="preserve">The explanation </w:t>
      </w:r>
      <w:r w:rsidR="00F03525">
        <w:t xml:space="preserve">regarding the comprehensive prohibition </w:t>
      </w:r>
      <w:proofErr w:type="gramStart"/>
      <w:r w:rsidR="00F03525">
        <w:t xml:space="preserve">is based on </w:t>
      </w:r>
      <w:r w:rsidR="0056629A">
        <w:t>an assumption</w:t>
      </w:r>
      <w:proofErr w:type="gramEnd"/>
      <w:r w:rsidR="0056629A">
        <w:t xml:space="preserve"> concerning “most women</w:t>
      </w:r>
      <w:r w:rsidR="00C91CB2">
        <w:rPr>
          <w:color w:val="000000"/>
        </w:rPr>
        <w:t>.”</w:t>
      </w:r>
      <w:r w:rsidR="00914B3D">
        <w:t xml:space="preserve"> </w:t>
      </w:r>
      <w:r w:rsidR="00BA7BCE">
        <w:t xml:space="preserve">The grammatical form “to be taught,” in contradistinction to that of “to learn,” generally connotes learning from a teacher. </w:t>
      </w:r>
      <w:r w:rsidR="006D1FE0">
        <w:t xml:space="preserve">For example: “Children are brought to be taught when they are about six or seven” </w:t>
      </w:r>
      <w:r w:rsidR="006D1FE0">
        <w:rPr>
          <w:color w:val="000000"/>
        </w:rPr>
        <w:t>(</w:t>
      </w:r>
      <w:r w:rsidR="006D1FE0" w:rsidRPr="00E046F1">
        <w:rPr>
          <w:i/>
          <w:iCs/>
          <w:color w:val="000000"/>
        </w:rPr>
        <w:t xml:space="preserve">Code of Law, Study of the </w:t>
      </w:r>
      <w:r w:rsidR="00E046F1" w:rsidRPr="00E046F1">
        <w:rPr>
          <w:i/>
          <w:iCs/>
          <w:color w:val="000000"/>
        </w:rPr>
        <w:t>L</w:t>
      </w:r>
      <w:r w:rsidR="006D1FE0" w:rsidRPr="00E046F1">
        <w:rPr>
          <w:i/>
          <w:iCs/>
          <w:color w:val="000000"/>
        </w:rPr>
        <w:t>aw</w:t>
      </w:r>
      <w:r w:rsidR="006D1FE0">
        <w:rPr>
          <w:color w:val="000000"/>
        </w:rPr>
        <w:t xml:space="preserve"> </w:t>
      </w:r>
      <w:r w:rsidR="00A8645E">
        <w:rPr>
          <w:color w:val="000000"/>
        </w:rPr>
        <w:t>ii</w:t>
      </w:r>
      <w:r w:rsidR="006D1FE0">
        <w:rPr>
          <w:color w:val="000000"/>
        </w:rPr>
        <w:t>.2)</w:t>
      </w:r>
      <w:r w:rsidR="008D49C7">
        <w:t xml:space="preserve">. If so, </w:t>
      </w:r>
      <w:r w:rsidR="00B82365">
        <w:t xml:space="preserve">what is meant by </w:t>
      </w:r>
      <w:r w:rsidR="001141A2" w:rsidRPr="001141A2">
        <w:rPr>
          <w:color w:val="000000"/>
        </w:rPr>
        <w:t xml:space="preserve">a </w:t>
      </w:r>
      <w:r w:rsidR="008C1FA9" w:rsidRPr="001141A2">
        <w:rPr>
          <w:color w:val="000000"/>
        </w:rPr>
        <w:t>women’s intellect which is not suited for it? The</w:t>
      </w:r>
      <w:r w:rsidR="008C1FA9">
        <w:t xml:space="preserve"> phrase “</w:t>
      </w:r>
      <w:r w:rsidR="00904E76">
        <w:t>intellect</w:t>
      </w:r>
      <w:r w:rsidR="008C1FA9">
        <w:t xml:space="preserve"> suited</w:t>
      </w:r>
      <w:r w:rsidR="0071710F">
        <w:t>,” or even “</w:t>
      </w:r>
      <w:r w:rsidR="00BE3EA7">
        <w:t xml:space="preserve">proper intellect” often connotes </w:t>
      </w:r>
      <w:r w:rsidR="00104B8D">
        <w:t xml:space="preserve">a </w:t>
      </w:r>
      <w:r w:rsidR="00BE3EA7">
        <w:t xml:space="preserve">developed </w:t>
      </w:r>
      <w:r w:rsidR="00BE3EA7">
        <w:rPr>
          <w:color w:val="000000"/>
        </w:rPr>
        <w:t>(</w:t>
      </w:r>
      <w:r w:rsidR="00BE3EA7" w:rsidRPr="00E046F1">
        <w:rPr>
          <w:i/>
          <w:iCs/>
          <w:color w:val="000000"/>
        </w:rPr>
        <w:t>Code of Law, Divorce</w:t>
      </w:r>
      <w:r w:rsidR="00071DD4">
        <w:rPr>
          <w:color w:val="000000"/>
        </w:rPr>
        <w:t xml:space="preserve"> </w:t>
      </w:r>
      <w:r w:rsidR="00A8645E">
        <w:rPr>
          <w:color w:val="000000"/>
        </w:rPr>
        <w:t>ii</w:t>
      </w:r>
      <w:r w:rsidR="00071DD4">
        <w:rPr>
          <w:color w:val="000000"/>
        </w:rPr>
        <w:t>.14, 16</w:t>
      </w:r>
      <w:r w:rsidR="00BE3EA7">
        <w:rPr>
          <w:color w:val="000000"/>
        </w:rPr>
        <w:t>)</w:t>
      </w:r>
      <w:r w:rsidR="00071DD4">
        <w:rPr>
          <w:color w:val="000000"/>
        </w:rPr>
        <w:t xml:space="preserve"> or focused </w:t>
      </w:r>
      <w:r w:rsidR="002B123F">
        <w:t xml:space="preserve">intellect </w:t>
      </w:r>
      <w:r w:rsidR="00071DD4">
        <w:t>(</w:t>
      </w:r>
      <w:r w:rsidR="00071DD4" w:rsidRPr="00E046F1">
        <w:rPr>
          <w:i/>
          <w:iCs/>
          <w:color w:val="000000"/>
        </w:rPr>
        <w:t xml:space="preserve">Code of Law, </w:t>
      </w:r>
      <w:r w:rsidR="00071DD4" w:rsidRPr="00E046F1">
        <w:rPr>
          <w:i/>
          <w:iCs/>
        </w:rPr>
        <w:t>Fundamentals of the Law</w:t>
      </w:r>
      <w:r w:rsidR="00071DD4" w:rsidRPr="007D1AFA">
        <w:rPr>
          <w:color w:val="000000"/>
        </w:rPr>
        <w:t xml:space="preserve"> </w:t>
      </w:r>
      <w:r w:rsidR="00071DD4">
        <w:rPr>
          <w:color w:val="000000"/>
        </w:rPr>
        <w:t>v</w:t>
      </w:r>
      <w:r w:rsidR="00A8645E">
        <w:rPr>
          <w:color w:val="000000"/>
        </w:rPr>
        <w:t>ii</w:t>
      </w:r>
      <w:r w:rsidR="00071DD4" w:rsidRPr="007D1AFA">
        <w:rPr>
          <w:color w:val="000000"/>
        </w:rPr>
        <w:t>.</w:t>
      </w:r>
      <w:r w:rsidR="00A8645E">
        <w:rPr>
          <w:color w:val="000000"/>
        </w:rPr>
        <w:t>8</w:t>
      </w:r>
      <w:r w:rsidR="00071DD4">
        <w:rPr>
          <w:color w:val="000000"/>
        </w:rPr>
        <w:t>)</w:t>
      </w:r>
      <w:r w:rsidR="00A8645E">
        <w:t xml:space="preserve">. </w:t>
      </w:r>
      <w:r w:rsidR="002906C8">
        <w:t>It is</w:t>
      </w:r>
      <w:r w:rsidR="0055355A">
        <w:t>, therefore,</w:t>
      </w:r>
      <w:r w:rsidR="002906C8">
        <w:t xml:space="preserve"> reasonable </w:t>
      </w:r>
      <w:r w:rsidR="0055355A">
        <w:t>to assume that – as opposed to male children who are capable of being taught – most girls are not able to concentrate for this purpose, and may even cause harm: “And they turn the words of the Law into nonsense due to their limited intelligence</w:t>
      </w:r>
      <w:r w:rsidR="00C91CB2">
        <w:rPr>
          <w:color w:val="000000"/>
        </w:rPr>
        <w:t>.”</w:t>
      </w:r>
      <w:r w:rsidR="002C18C7">
        <w:t xml:space="preserve"> The phrase “</w:t>
      </w:r>
      <w:r w:rsidR="006957EB">
        <w:t xml:space="preserve">limited intelligence” apparently expresses the quality which the Sages described in their statement: </w:t>
      </w:r>
      <w:r w:rsidR="00141365">
        <w:t xml:space="preserve">“In terms of women, their intellect is </w:t>
      </w:r>
      <w:r w:rsidR="00E55496">
        <w:t xml:space="preserve">simple” (BT Shabbat 33b). Granted, in principle the possibility exists </w:t>
      </w:r>
      <w:r w:rsidR="00737930">
        <w:t xml:space="preserve">that “their intelligence will increase” </w:t>
      </w:r>
      <w:r w:rsidR="00737930" w:rsidRPr="00737930">
        <w:t>(</w:t>
      </w:r>
      <w:r w:rsidR="00737930" w:rsidRPr="00235CC7">
        <w:rPr>
          <w:i/>
          <w:iCs/>
        </w:rPr>
        <w:t>Code of Law, Repentance</w:t>
      </w:r>
      <w:r w:rsidR="00737930" w:rsidRPr="00737930">
        <w:t xml:space="preserve"> </w:t>
      </w:r>
      <w:r w:rsidR="00517D5B">
        <w:t>x</w:t>
      </w:r>
      <w:r w:rsidR="00737930" w:rsidRPr="00737930">
        <w:t>.</w:t>
      </w:r>
      <w:r w:rsidR="00517D5B">
        <w:t>2</w:t>
      </w:r>
      <w:r w:rsidR="00737930" w:rsidRPr="00737930">
        <w:t>)</w:t>
      </w:r>
      <w:r w:rsidR="00517D5B">
        <w:t xml:space="preserve">. However, as was mentioned, Maimonides </w:t>
      </w:r>
      <w:r w:rsidR="00BE1338">
        <w:t xml:space="preserve">is not dealing here with exceptional individuals. </w:t>
      </w:r>
      <w:r w:rsidR="003A2F90">
        <w:t xml:space="preserve">The concern which he is expressing </w:t>
      </w:r>
      <w:r w:rsidR="00380F10">
        <w:t>relates to potential</w:t>
      </w:r>
      <w:r w:rsidR="003A2F90">
        <w:t xml:space="preserve"> harm: “and they turn the words of the Law into nonsense</w:t>
      </w:r>
      <w:r w:rsidR="00C91CB2">
        <w:rPr>
          <w:color w:val="000000"/>
        </w:rPr>
        <w:t>.”</w:t>
      </w:r>
      <w:r w:rsidR="003A2F90">
        <w:t xml:space="preserve"> </w:t>
      </w:r>
      <w:r w:rsidR="0064617A">
        <w:t xml:space="preserve">As Maimonides </w:t>
      </w:r>
      <w:r w:rsidR="00323E9B">
        <w:t xml:space="preserve">taught in his </w:t>
      </w:r>
      <w:r w:rsidR="00323E9B" w:rsidRPr="009D12FB">
        <w:rPr>
          <w:i/>
          <w:iCs/>
        </w:rPr>
        <w:t>Commentary on the Mishna</w:t>
      </w:r>
      <w:r w:rsidR="00323E9B">
        <w:t>: “</w:t>
      </w:r>
      <w:r w:rsidR="00FE5A9A">
        <w:t xml:space="preserve">He taught her </w:t>
      </w:r>
      <w:r w:rsidR="00FE5A9A" w:rsidRPr="00250BC0">
        <w:t>vacuousness</w:t>
      </w:r>
      <w:r w:rsidR="00FE5A9A">
        <w:t xml:space="preserve"> – I.e. nonsense </w:t>
      </w:r>
      <w:r w:rsidR="00DE7AFF">
        <w:t>and analogies</w:t>
      </w:r>
      <w:r w:rsidR="00C91CB2">
        <w:rPr>
          <w:color w:val="000000"/>
        </w:rPr>
        <w:t>.”</w:t>
      </w:r>
      <w:r w:rsidR="00DE7AFF">
        <w:t xml:space="preserve"> As was mentioned above, Maimonides held that women, despite their limited intellect, should still study “the questions of Abaye and Rava,” the actions required </w:t>
      </w:r>
      <w:r w:rsidR="00162B4A">
        <w:t>for the world to run properly</w:t>
      </w:r>
      <w:r w:rsidR="00DE7AFF">
        <w:t xml:space="preserve">. </w:t>
      </w:r>
      <w:r w:rsidR="003019D3">
        <w:t xml:space="preserve">The Oral Law, which women are forbidden to study, </w:t>
      </w:r>
      <w:r w:rsidR="00D215E8">
        <w:t xml:space="preserve">is not a collection of practical Jewish Law. Rather, it is apparently the </w:t>
      </w:r>
      <w:r w:rsidR="009C670B">
        <w:t>continuous text of the</w:t>
      </w:r>
      <w:r w:rsidR="0042232E">
        <w:t xml:space="preserve"> Talmud; which also includes topics other than rulings in Jewish La</w:t>
      </w:r>
      <w:r w:rsidR="00A36104">
        <w:t>w. Part of this study is what Maimonides characterized as “</w:t>
      </w:r>
      <w:r w:rsidR="00162B4A">
        <w:t>wasting</w:t>
      </w:r>
      <w:r w:rsidR="00300935">
        <w:t xml:space="preserve"> time on</w:t>
      </w:r>
      <w:r w:rsidR="00A36104">
        <w:t xml:space="preserve"> </w:t>
      </w:r>
      <w:r w:rsidR="00014613">
        <w:t>debate in the Talmud” (</w:t>
      </w:r>
      <w:r w:rsidR="00014613">
        <w:rPr>
          <w:i/>
          <w:iCs/>
        </w:rPr>
        <w:t>Letters</w:t>
      </w:r>
      <w:r w:rsidR="00014613">
        <w:t xml:space="preserve">, 255). </w:t>
      </w:r>
      <w:r w:rsidR="003A631A">
        <w:t>However, the greater concern is</w:t>
      </w:r>
      <w:r w:rsidR="00300935">
        <w:t xml:space="preserve"> apparently </w:t>
      </w:r>
      <w:r w:rsidR="00257D31">
        <w:t xml:space="preserve">in the midrashic </w:t>
      </w:r>
      <w:r w:rsidR="00257D31">
        <w:lastRenderedPageBreak/>
        <w:t xml:space="preserve">part, which might be </w:t>
      </w:r>
      <w:r w:rsidR="00F33166">
        <w:t xml:space="preserve">interpreted by the </w:t>
      </w:r>
      <w:proofErr w:type="gramStart"/>
      <w:r w:rsidR="00F33166">
        <w:t>general public</w:t>
      </w:r>
      <w:proofErr w:type="gramEnd"/>
      <w:r w:rsidR="00F33166">
        <w:t xml:space="preserve"> as nonsense. Nonetheless, it should be emphasized again that Maimonides is referring to “most women” and “speaking generally</w:t>
      </w:r>
      <w:r w:rsidR="00C92945">
        <w:t>”</w:t>
      </w:r>
      <w:r w:rsidR="00C92945" w:rsidRPr="00C92945">
        <w:t>;</w:t>
      </w:r>
      <w:r w:rsidR="00F33166">
        <w:t xml:space="preserve"> while – as will be clarified below – at least one woman actualized the divine image which she possessed. </w:t>
      </w:r>
    </w:p>
    <w:p w:rsidR="00F33166" w:rsidRDefault="00F169EC" w:rsidP="00575B22">
      <w:pPr>
        <w:bidi w:val="0"/>
        <w:spacing w:line="480" w:lineRule="auto"/>
        <w:jc w:val="center"/>
      </w:pPr>
      <w:r>
        <w:t>*</w:t>
      </w:r>
    </w:p>
    <w:p w:rsidR="00F169EC" w:rsidRDefault="00066E87" w:rsidP="00575B22">
      <w:pPr>
        <w:bidi w:val="0"/>
        <w:spacing w:line="480" w:lineRule="auto"/>
        <w:jc w:val="both"/>
      </w:pPr>
      <w:r>
        <w:t xml:space="preserve">For human perfection at its </w:t>
      </w:r>
      <w:r w:rsidR="009901D5">
        <w:t>pinnacle,</w:t>
      </w:r>
      <w:r>
        <w:t xml:space="preserve"> according to Maimonides, may be expressed i</w:t>
      </w:r>
      <w:r w:rsidR="00E46CAD">
        <w:t>n one of two ways: [1] By a person attaining the level of prophecy during his life</w:t>
      </w:r>
      <w:r w:rsidR="00C92945">
        <w:t>time</w:t>
      </w:r>
      <w:r w:rsidR="00E46CAD">
        <w:t xml:space="preserve">. [2] By a person attaining </w:t>
      </w:r>
      <w:r w:rsidR="00CE434A">
        <w:t>intellectual immortalit</w:t>
      </w:r>
      <w:r w:rsidR="00CE434A">
        <w:t xml:space="preserve">y </w:t>
      </w:r>
      <w:r w:rsidR="00876849">
        <w:t xml:space="preserve">after he dies, which is called the World to Come in classical terminology. </w:t>
      </w:r>
      <w:r w:rsidR="00E40380">
        <w:t xml:space="preserve">It turns out that these two </w:t>
      </w:r>
      <w:r w:rsidR="005B4817">
        <w:t xml:space="preserve">are not the exclusive domain of men. One can find at least one precedent of a woman </w:t>
      </w:r>
      <w:r w:rsidR="00CE434A">
        <w:t xml:space="preserve">over the course </w:t>
      </w:r>
      <w:proofErr w:type="gramStart"/>
      <w:r w:rsidR="00CE434A">
        <w:t xml:space="preserve">of </w:t>
      </w:r>
      <w:r w:rsidR="005B4817">
        <w:t xml:space="preserve"> history</w:t>
      </w:r>
      <w:proofErr w:type="gramEnd"/>
      <w:r w:rsidR="005B4817">
        <w:t xml:space="preserve">. </w:t>
      </w:r>
    </w:p>
    <w:p w:rsidR="004C1FF5" w:rsidRDefault="00BD46D0" w:rsidP="00575B22">
      <w:pPr>
        <w:bidi w:val="0"/>
        <w:spacing w:line="480" w:lineRule="auto"/>
        <w:jc w:val="both"/>
      </w:pPr>
      <w:r>
        <w:t xml:space="preserve">One may ostensibly </w:t>
      </w:r>
      <w:r w:rsidR="00CE434A">
        <w:t>assume</w:t>
      </w:r>
      <w:r>
        <w:t xml:space="preserve">, based on Maimonides’ </w:t>
      </w:r>
      <w:r>
        <w:rPr>
          <w:i/>
          <w:iCs/>
        </w:rPr>
        <w:t xml:space="preserve">Commentary on the Mishna </w:t>
      </w:r>
      <w:r>
        <w:t>(</w:t>
      </w:r>
      <w:r w:rsidR="004C1FF5" w:rsidRPr="003228BC">
        <w:rPr>
          <w:i/>
        </w:rPr>
        <w:t>Eight Chapters</w:t>
      </w:r>
      <w:r w:rsidR="0021046A">
        <w:rPr>
          <w:iCs/>
        </w:rPr>
        <w:t xml:space="preserve"> iv</w:t>
      </w:r>
      <w:r>
        <w:rPr>
          <w:iCs/>
        </w:rPr>
        <w:t xml:space="preserve">), that </w:t>
      </w:r>
      <w:r w:rsidR="00165A42">
        <w:rPr>
          <w:iCs/>
        </w:rPr>
        <w:t xml:space="preserve">all of the women who </w:t>
      </w:r>
      <w:r w:rsidR="009B4D35">
        <w:rPr>
          <w:iCs/>
        </w:rPr>
        <w:t xml:space="preserve">left Egypt were prophetesses: </w:t>
      </w:r>
      <w:r w:rsidR="00A16E89">
        <w:rPr>
          <w:iCs/>
        </w:rPr>
        <w:t>“… men – the least of their wives was compared to Ezekiel b. Buzi (the prophet), as the Sages noted (</w:t>
      </w:r>
      <w:r w:rsidR="00787BA2" w:rsidRPr="00787BA2">
        <w:rPr>
          <w:i/>
        </w:rPr>
        <w:t>Deuteronomy</w:t>
      </w:r>
      <w:r w:rsidR="00A16E89" w:rsidRPr="00787BA2">
        <w:rPr>
          <w:i/>
        </w:rPr>
        <w:t xml:space="preserve"> Rabbah</w:t>
      </w:r>
      <w:r w:rsidR="00A16E89">
        <w:rPr>
          <w:iCs/>
        </w:rPr>
        <w:t xml:space="preserve">, </w:t>
      </w:r>
      <w:r w:rsidR="00A16E89" w:rsidRPr="00787BA2">
        <w:rPr>
          <w:i/>
        </w:rPr>
        <w:t>Ki Tavo</w:t>
      </w:r>
      <w:r w:rsidR="00A16E89">
        <w:rPr>
          <w:iCs/>
        </w:rPr>
        <w:t>, 8, passim</w:t>
      </w:r>
      <w:r w:rsidR="00D51285">
        <w:rPr>
          <w:iCs/>
        </w:rPr>
        <w:t>)</w:t>
      </w:r>
      <w:r w:rsidR="00D51285" w:rsidRPr="00C91CB2">
        <w:rPr>
          <w:color w:val="000000"/>
        </w:rPr>
        <w:t>.</w:t>
      </w:r>
      <w:r w:rsidR="00C91CB2">
        <w:rPr>
          <w:color w:val="000000"/>
        </w:rPr>
        <w:t>”</w:t>
      </w:r>
      <w:r w:rsidR="00A16E89">
        <w:rPr>
          <w:iCs/>
        </w:rPr>
        <w:t xml:space="preserve"> This assumption </w:t>
      </w:r>
      <w:r w:rsidR="006F7BE8">
        <w:rPr>
          <w:iCs/>
        </w:rPr>
        <w:t xml:space="preserve">is compatible with </w:t>
      </w:r>
      <w:r w:rsidR="004C6B51">
        <w:rPr>
          <w:iCs/>
        </w:rPr>
        <w:t>R. Judah Halevi’s perspective that “all of them such a level that the divine speech addressed them, and the matter passed on their wives, and some of them became prophetesses... it bore fruit through Moses, Aaron and Miriam” (</w:t>
      </w:r>
      <w:r w:rsidR="004C6B51">
        <w:rPr>
          <w:i/>
        </w:rPr>
        <w:t>Kuzari</w:t>
      </w:r>
      <w:r w:rsidR="004C6B51">
        <w:rPr>
          <w:iCs/>
        </w:rPr>
        <w:t xml:space="preserve"> i</w:t>
      </w:r>
      <w:r w:rsidR="00C300A3">
        <w:rPr>
          <w:iCs/>
        </w:rPr>
        <w:t xml:space="preserve">.95). </w:t>
      </w:r>
      <w:r w:rsidR="00554492">
        <w:rPr>
          <w:iCs/>
        </w:rPr>
        <w:t xml:space="preserve">For according to the </w:t>
      </w:r>
      <w:r w:rsidR="00554492">
        <w:rPr>
          <w:i/>
        </w:rPr>
        <w:t>Kuzari</w:t>
      </w:r>
      <w:r w:rsidR="00554492">
        <w:rPr>
          <w:iCs/>
        </w:rPr>
        <w:t xml:space="preserve">, the entire Jewish </w:t>
      </w:r>
      <w:r w:rsidR="004D670C">
        <w:rPr>
          <w:iCs/>
        </w:rPr>
        <w:t>people</w:t>
      </w:r>
      <w:r w:rsidR="00554492">
        <w:rPr>
          <w:iCs/>
        </w:rPr>
        <w:t xml:space="preserve"> attained divine revelation at Sinai, </w:t>
      </w:r>
      <w:r w:rsidR="00723E05">
        <w:rPr>
          <w:iCs/>
        </w:rPr>
        <w:t xml:space="preserve">after a very </w:t>
      </w:r>
      <w:proofErr w:type="gramStart"/>
      <w:r w:rsidR="00723E05">
        <w:rPr>
          <w:iCs/>
        </w:rPr>
        <w:t>short period</w:t>
      </w:r>
      <w:proofErr w:type="gramEnd"/>
      <w:r w:rsidR="00723E05">
        <w:rPr>
          <w:iCs/>
        </w:rPr>
        <w:t xml:space="preserve"> of preparation: “The people prepared themselves for the level of prophecy… it took place after three days</w:t>
      </w:r>
      <w:r w:rsidR="00E863B5">
        <w:rPr>
          <w:iCs/>
        </w:rPr>
        <w:t>” (</w:t>
      </w:r>
      <w:r w:rsidR="00E863B5">
        <w:rPr>
          <w:i/>
        </w:rPr>
        <w:t>Kuzari</w:t>
      </w:r>
      <w:r w:rsidR="00E863B5">
        <w:rPr>
          <w:iCs/>
        </w:rPr>
        <w:t xml:space="preserve"> i.87). </w:t>
      </w:r>
      <w:r w:rsidR="00983FD3">
        <w:rPr>
          <w:iCs/>
        </w:rPr>
        <w:t xml:space="preserve">By contrast, according to the approach of Maimonides, as explained in </w:t>
      </w:r>
      <w:r w:rsidR="00983FD3">
        <w:rPr>
          <w:i/>
        </w:rPr>
        <w:t>The Guide for the Perplexed</w:t>
      </w:r>
      <w:r w:rsidR="00983FD3">
        <w:rPr>
          <w:iCs/>
        </w:rPr>
        <w:t xml:space="preserve"> (ii.33), not everyone </w:t>
      </w:r>
      <w:proofErr w:type="gramStart"/>
      <w:r w:rsidR="00983FD3">
        <w:rPr>
          <w:iCs/>
        </w:rPr>
        <w:t>present</w:t>
      </w:r>
      <w:proofErr w:type="gramEnd"/>
      <w:r w:rsidR="00983FD3">
        <w:rPr>
          <w:iCs/>
        </w:rPr>
        <w:t xml:space="preserve"> at the Revelation </w:t>
      </w:r>
      <w:r w:rsidR="00AC06C4">
        <w:rPr>
          <w:iCs/>
        </w:rPr>
        <w:t xml:space="preserve">heard the word of God, as they were not all worthy. </w:t>
      </w:r>
      <w:r w:rsidR="000A173A">
        <w:rPr>
          <w:iCs/>
        </w:rPr>
        <w:t xml:space="preserve">It, therefore, seems that Maimonides’ statement in his </w:t>
      </w:r>
      <w:r w:rsidR="000A173A">
        <w:rPr>
          <w:i/>
          <w:iCs/>
        </w:rPr>
        <w:t>Commentary on the Mishna</w:t>
      </w:r>
      <w:r w:rsidR="000A173A">
        <w:t xml:space="preserve"> </w:t>
      </w:r>
      <w:r w:rsidR="000A173A">
        <w:lastRenderedPageBreak/>
        <w:t xml:space="preserve">concerning the prophetic </w:t>
      </w:r>
      <w:r w:rsidR="0047301D">
        <w:t>supremacy</w:t>
      </w:r>
      <w:r w:rsidR="000A173A">
        <w:t xml:space="preserve"> </w:t>
      </w:r>
      <w:r w:rsidR="0047301D">
        <w:t xml:space="preserve">of all of those who left Egypt </w:t>
      </w:r>
      <w:r w:rsidR="000A173A">
        <w:t xml:space="preserve">is not consistent with his </w:t>
      </w:r>
      <w:r w:rsidR="00AB49B0">
        <w:t xml:space="preserve">crystalized view; both in terms of the level of the generation of the wilderness, and in terms of the high standard of qualifications for attaining prophecy. </w:t>
      </w:r>
    </w:p>
    <w:p w:rsidR="00296EF0" w:rsidRDefault="0074548C" w:rsidP="00575B22">
      <w:pPr>
        <w:bidi w:val="0"/>
        <w:spacing w:after="0" w:line="480" w:lineRule="auto"/>
        <w:jc w:val="both"/>
      </w:pPr>
      <w:r>
        <w:t xml:space="preserve">Nonetheless, Maimonides </w:t>
      </w:r>
      <w:r w:rsidR="00D415EE">
        <w:t xml:space="preserve">named one woman who attained both prophecy and life in the World to Come; namely Miriam, the sister of Moses and Aaron. </w:t>
      </w:r>
      <w:r w:rsidR="00A11088">
        <w:t xml:space="preserve">He added </w:t>
      </w:r>
      <w:r w:rsidR="002E79E7">
        <w:t>to her name the epithet by which she called in the Bible, “Miriam the prophetess” (</w:t>
      </w:r>
      <w:r w:rsidR="002E79E7" w:rsidRPr="00235CC7">
        <w:rPr>
          <w:i/>
          <w:iCs/>
          <w:color w:val="000000"/>
        </w:rPr>
        <w:t xml:space="preserve">Code of Law, </w:t>
      </w:r>
      <w:r w:rsidR="00A5793C" w:rsidRPr="00235CC7">
        <w:rPr>
          <w:i/>
          <w:iCs/>
        </w:rPr>
        <w:t>Impurity of Leprosy</w:t>
      </w:r>
      <w:r w:rsidR="002E79E7">
        <w:rPr>
          <w:color w:val="000000"/>
        </w:rPr>
        <w:t xml:space="preserve"> </w:t>
      </w:r>
      <w:r w:rsidR="00A5793C">
        <w:rPr>
          <w:color w:val="000000"/>
        </w:rPr>
        <w:t>x</w:t>
      </w:r>
      <w:r w:rsidR="002E79E7">
        <w:rPr>
          <w:color w:val="000000"/>
        </w:rPr>
        <w:t>vi.</w:t>
      </w:r>
      <w:r w:rsidR="00A5793C">
        <w:rPr>
          <w:color w:val="000000"/>
        </w:rPr>
        <w:t>16</w:t>
      </w:r>
      <w:r w:rsidR="002E79E7">
        <w:rPr>
          <w:color w:val="000000"/>
        </w:rPr>
        <w:t>)</w:t>
      </w:r>
      <w:r w:rsidR="002E79E7">
        <w:t>.</w:t>
      </w:r>
      <w:r w:rsidR="007C5ACE">
        <w:t xml:space="preserve"> </w:t>
      </w:r>
      <w:r w:rsidR="00CA76AC">
        <w:t>The description of Miriam’s departure from this world (alongside that of Moses and Aaron) is presented as “salvation from death</w:t>
      </w:r>
      <w:r w:rsidR="00FC7001">
        <w:t>;</w:t>
      </w:r>
      <w:r w:rsidR="00CA76AC">
        <w:t>”</w:t>
      </w:r>
      <w:r w:rsidR="00FC7001">
        <w:t xml:space="preserve"> as in this context of the eternity of the true-life “the </w:t>
      </w:r>
      <w:r w:rsidR="00FC7001" w:rsidRPr="007633D0">
        <w:t>other prophets and excellent men are beneath this degre</w:t>
      </w:r>
      <w:r w:rsidR="00FC7001">
        <w:t>e</w:t>
      </w:r>
      <w:r w:rsidR="00C91CB2">
        <w:rPr>
          <w:color w:val="000000"/>
        </w:rPr>
        <w:t>.”</w:t>
      </w:r>
      <w:r w:rsidR="00FC7001">
        <w:t xml:space="preserve"> </w:t>
      </w:r>
      <w:r w:rsidR="001928BA">
        <w:t xml:space="preserve">Ostensibly, </w:t>
      </w:r>
      <w:r w:rsidR="00026470">
        <w:t xml:space="preserve">one can infer from this that Miriam, like Aaron, attained the highest level of human perfection. </w:t>
      </w:r>
      <w:r w:rsidR="001C6CD0">
        <w:t xml:space="preserve">However, one should note that in </w:t>
      </w:r>
      <w:r w:rsidR="00B33016">
        <w:t xml:space="preserve">that same chapter, the three Patriarchs of the nation are specifically mentioned alongside Moses, as those who maintained their exalted level even when involved in mundane matters. </w:t>
      </w:r>
      <w:r w:rsidR="00296EF0" w:rsidRPr="00296EF0">
        <w:t xml:space="preserve">It therefore seems that the ranking </w:t>
      </w:r>
      <w:r w:rsidR="002F0FAF">
        <w:t>here</w:t>
      </w:r>
      <w:r w:rsidR="00296EF0" w:rsidRPr="00296EF0">
        <w:t xml:space="preserve"> is context-dependent</w:t>
      </w:r>
      <w:r w:rsidR="002F0FAF">
        <w:t xml:space="preserve">: The Patriarchs </w:t>
      </w:r>
      <w:r w:rsidR="004D3486">
        <w:t xml:space="preserve">were superior to all others in that their level </w:t>
      </w:r>
      <w:r w:rsidR="0029412D">
        <w:t>was not diminished by involvement</w:t>
      </w:r>
      <w:r w:rsidR="004D3486">
        <w:t xml:space="preserve"> in communal activities; whereas Miriam and Aaron’s superiority stemmed from their </w:t>
      </w:r>
      <w:r w:rsidR="001A38D0">
        <w:t xml:space="preserve">being taken when they were at the height of intellectual activity. </w:t>
      </w:r>
      <w:r w:rsidR="008C37A1">
        <w:t xml:space="preserve">In any case, one cannot </w:t>
      </w:r>
      <w:r w:rsidR="00B551D3">
        <w:t>see in</w:t>
      </w:r>
      <w:r w:rsidR="008C37A1">
        <w:t xml:space="preserve"> any of these achievements</w:t>
      </w:r>
      <w:r w:rsidR="00B551D3">
        <w:t xml:space="preserve"> a true comparison to </w:t>
      </w:r>
      <w:r w:rsidR="00DB1DAF">
        <w:t xml:space="preserve">the </w:t>
      </w:r>
      <w:r w:rsidR="00B551D3">
        <w:t>prophetic level</w:t>
      </w:r>
      <w:r w:rsidR="00DB1DAF">
        <w:t xml:space="preserve"> of Moses, who belonged to both groups. </w:t>
      </w:r>
      <w:r w:rsidR="00573E6B">
        <w:t>Maimonides clearly declares that Moses was superior to both Aaron and Abraham. In any case, there was at least one woman in history who attained the level of prophecy, and merited immortality of the soul</w:t>
      </w:r>
      <w:r w:rsidR="0027578B">
        <w:t xml:space="preserve"> on the highest level. </w:t>
      </w:r>
    </w:p>
    <w:p w:rsidR="0027578B" w:rsidRDefault="0027578B" w:rsidP="00575B22">
      <w:pPr>
        <w:bidi w:val="0"/>
        <w:spacing w:after="0" w:line="480" w:lineRule="auto"/>
        <w:jc w:val="center"/>
      </w:pPr>
      <w:r>
        <w:t>*</w:t>
      </w:r>
    </w:p>
    <w:p w:rsidR="00C12F2B" w:rsidRDefault="008A235E" w:rsidP="00575B22">
      <w:pPr>
        <w:bidi w:val="0"/>
        <w:spacing w:after="0" w:line="480" w:lineRule="auto"/>
        <w:jc w:val="both"/>
      </w:pPr>
      <w:r>
        <w:t xml:space="preserve">As was mentioned, </w:t>
      </w:r>
      <w:r w:rsidR="0080019A">
        <w:t xml:space="preserve">gentiles are also the “other” in Maimonides’ thought. </w:t>
      </w:r>
      <w:r w:rsidR="00607590">
        <w:t xml:space="preserve">Here, in contrast to </w:t>
      </w:r>
      <w:r w:rsidR="00653026">
        <w:t xml:space="preserve">the perspective of R. Judah Halevi, there is no indication of a fundamental genetic difference between them and Jews. </w:t>
      </w:r>
      <w:r w:rsidR="00A152AF">
        <w:t xml:space="preserve">However, Maimonides </w:t>
      </w:r>
      <w:r w:rsidR="000E390B">
        <w:t xml:space="preserve">also shared the view </w:t>
      </w:r>
      <w:r w:rsidR="007A2D4D">
        <w:lastRenderedPageBreak/>
        <w:t xml:space="preserve">of his time that a certain population possessed a defective physical temperament, which could impair their </w:t>
      </w:r>
      <w:r w:rsidR="00AF6921">
        <w:t xml:space="preserve">intellectual ability. This is described by him in </w:t>
      </w:r>
      <w:r w:rsidR="00AF6921" w:rsidRPr="00AF6921">
        <w:rPr>
          <w:i/>
          <w:iCs/>
        </w:rPr>
        <w:t>Medical Aphorisms</w:t>
      </w:r>
      <w:r w:rsidR="00AF6921">
        <w:t xml:space="preserve"> xxv.58, in which he cites the Muslim philosopher</w:t>
      </w:r>
      <w:r w:rsidR="00C12F2B">
        <w:t xml:space="preserve"> who he greatly respected: </w:t>
      </w:r>
    </w:p>
    <w:p w:rsidR="0027578B" w:rsidRDefault="007A2D4D" w:rsidP="00575B22">
      <w:pPr>
        <w:bidi w:val="0"/>
        <w:spacing w:after="0" w:line="480" w:lineRule="auto"/>
        <w:ind w:left="567"/>
        <w:jc w:val="both"/>
      </w:pPr>
      <w:r>
        <w:t xml:space="preserve"> </w:t>
      </w:r>
      <w:r w:rsidR="00C12F2B" w:rsidRPr="00C12F2B">
        <w:t xml:space="preserve">In </w:t>
      </w:r>
      <w:r w:rsidR="00C12F2B" w:rsidRPr="00C12F2B">
        <w:rPr>
          <w:rStyle w:val="IndentedQuoteChar"/>
        </w:rPr>
        <w:t xml:space="preserve">the Book of Elements, Abu Nasser </w:t>
      </w:r>
      <w:proofErr w:type="spellStart"/>
      <w:r w:rsidR="00C12F2B" w:rsidRPr="00C12F2B">
        <w:rPr>
          <w:rStyle w:val="IndentedQuoteChar"/>
        </w:rPr>
        <w:t>Alfarabi</w:t>
      </w:r>
      <w:proofErr w:type="spellEnd"/>
      <w:r w:rsidR="00C12F2B" w:rsidRPr="00C12F2B">
        <w:rPr>
          <w:rStyle w:val="IndentedQuoteChar"/>
        </w:rPr>
        <w:t xml:space="preserve"> mentioned that people living in temperate climate are more perfect in their intelligence… than people living in the far northern or southern</w:t>
      </w:r>
      <w:r w:rsidR="00C12F2B">
        <w:t xml:space="preserve"> climates (p. 430). </w:t>
      </w:r>
    </w:p>
    <w:p w:rsidR="00C12F2B" w:rsidRPr="000A173A" w:rsidRDefault="00CD1BB1" w:rsidP="00575B22">
      <w:pPr>
        <w:bidi w:val="0"/>
        <w:spacing w:after="0" w:line="480" w:lineRule="auto"/>
        <w:jc w:val="both"/>
      </w:pPr>
      <w:r>
        <w:t>Those who speak the following languages are counted a</w:t>
      </w:r>
      <w:r w:rsidR="004263E9">
        <w:t xml:space="preserve">mong the populations </w:t>
      </w:r>
      <w:r>
        <w:t xml:space="preserve">of the temperate climates: </w:t>
      </w:r>
    </w:p>
    <w:p w:rsidR="00CD1BB1" w:rsidRDefault="00CD1BB1" w:rsidP="00575B22">
      <w:pPr>
        <w:pStyle w:val="IndentedQuote"/>
      </w:pPr>
      <w:r w:rsidRPr="00CD1BB1">
        <w:t>The Greek language, Hebrew, Arabic, Persian and Aramaic (p. 431)</w:t>
      </w:r>
    </w:p>
    <w:p w:rsidR="00B4201B" w:rsidRDefault="00084AB8" w:rsidP="00575B22">
      <w:pPr>
        <w:bidi w:val="0"/>
        <w:spacing w:line="480" w:lineRule="auto"/>
        <w:jc w:val="both"/>
      </w:pPr>
      <w:r>
        <w:t xml:space="preserve">The fact that the Greeks are counted among the </w:t>
      </w:r>
      <w:r w:rsidR="00AA6673">
        <w:t xml:space="preserve">positive group of populations of the temperate climates poses a difficulty for their identification with </w:t>
      </w:r>
      <w:r w:rsidR="00D4560C">
        <w:t>Japheth</w:t>
      </w:r>
      <w:r w:rsidR="00434365">
        <w:t xml:space="preserve">, the son of Noah, who headed to the far north, as was already argued by R. Judah Halevi: “They were Greeks, and Greece descended from </w:t>
      </w:r>
      <w:r w:rsidR="00D4560C">
        <w:t>Japheth</w:t>
      </w:r>
      <w:r w:rsidR="006825DB">
        <w:t xml:space="preserve">, who dwelled in the north… only found among the </w:t>
      </w:r>
      <w:r w:rsidR="00CE1B06">
        <w:t>descendants</w:t>
      </w:r>
      <w:r w:rsidR="006825DB">
        <w:t xml:space="preserve"> of Shem… wisdom only</w:t>
      </w:r>
      <w:r w:rsidR="00D4560C">
        <w:t xml:space="preserve"> </w:t>
      </w:r>
      <w:r w:rsidR="00BA1306">
        <w:t>comes to the Greeks when they are in power</w:t>
      </w:r>
      <w:r w:rsidR="00423E0A">
        <w:t xml:space="preserve">” </w:t>
      </w:r>
      <w:r w:rsidR="00423E0A">
        <w:rPr>
          <w:iCs/>
        </w:rPr>
        <w:t>(</w:t>
      </w:r>
      <w:r w:rsidR="00423E0A">
        <w:rPr>
          <w:i/>
        </w:rPr>
        <w:t>Kuzari</w:t>
      </w:r>
      <w:r w:rsidR="00423E0A">
        <w:rPr>
          <w:iCs/>
        </w:rPr>
        <w:t xml:space="preserve"> i.63).  </w:t>
      </w:r>
      <w:r w:rsidR="00FE4F02">
        <w:t xml:space="preserve">Maimonides had </w:t>
      </w:r>
      <w:proofErr w:type="gramStart"/>
      <w:r w:rsidR="00FE4F02">
        <w:t>a different perspective</w:t>
      </w:r>
      <w:proofErr w:type="gramEnd"/>
      <w:r w:rsidR="00FE4F02">
        <w:t xml:space="preserve">. </w:t>
      </w:r>
      <w:r w:rsidR="0075680B">
        <w:t>In his opinion, the Greek’s wisdom did not necessarily o</w:t>
      </w:r>
      <w:r w:rsidR="008D43A5">
        <w:t xml:space="preserve">riginate with the Jews and the Greek nation was not located in the far north, as was mentioned, but rather in the </w:t>
      </w:r>
      <w:r w:rsidR="009E4778">
        <w:t>region</w:t>
      </w:r>
      <w:r w:rsidR="008D43A5">
        <w:t xml:space="preserve"> of the temperate cultures. </w:t>
      </w:r>
      <w:r w:rsidR="0067780D">
        <w:t>He also describes the</w:t>
      </w:r>
      <w:r w:rsidR="008D43A5">
        <w:t xml:space="preserve"> </w:t>
      </w:r>
      <w:r w:rsidR="0067780D">
        <w:t xml:space="preserve">origins of the scattering of </w:t>
      </w:r>
      <w:proofErr w:type="gramStart"/>
      <w:r w:rsidR="0067780D">
        <w:t>the human race</w:t>
      </w:r>
      <w:proofErr w:type="gramEnd"/>
      <w:r w:rsidR="0067780D">
        <w:t xml:space="preserve"> to different climates differently. </w:t>
      </w:r>
      <w:r w:rsidR="00E17419">
        <w:t xml:space="preserve">He assumes that until Seth, the son of Adam, knowledge of God dominated the world </w:t>
      </w:r>
      <w:r w:rsidR="00E30992" w:rsidRPr="00737930">
        <w:t>(</w:t>
      </w:r>
      <w:r w:rsidR="00E30992" w:rsidRPr="005C2DFA">
        <w:rPr>
          <w:i/>
          <w:iCs/>
        </w:rPr>
        <w:t>Code of Law, Idolatry</w:t>
      </w:r>
      <w:r w:rsidR="00E30992" w:rsidRPr="00737930">
        <w:t xml:space="preserve"> </w:t>
      </w:r>
      <w:r w:rsidR="00E30992">
        <w:t>i</w:t>
      </w:r>
      <w:r w:rsidR="00E30992" w:rsidRPr="00737930">
        <w:t>.</w:t>
      </w:r>
      <w:r w:rsidR="00E30992">
        <w:t>1</w:t>
      </w:r>
      <w:r w:rsidR="00E30992" w:rsidRPr="00737930">
        <w:t>)</w:t>
      </w:r>
      <w:r w:rsidR="00E30992">
        <w:t xml:space="preserve">. Later, </w:t>
      </w:r>
      <w:r w:rsidR="00E755FE">
        <w:t>starting with</w:t>
      </w:r>
      <w:r w:rsidR="00E30992">
        <w:t xml:space="preserve"> the time of Enosh, </w:t>
      </w:r>
      <w:r w:rsidR="003571EC">
        <w:t xml:space="preserve">the </w:t>
      </w:r>
      <w:proofErr w:type="spellStart"/>
      <w:r w:rsidR="003571EC">
        <w:t>Sabian</w:t>
      </w:r>
      <w:proofErr w:type="spellEnd"/>
      <w:r w:rsidR="003571EC">
        <w:t xml:space="preserve"> paganism began to emerge, which “extended over the whole earth” (</w:t>
      </w:r>
      <w:r w:rsidR="003571EC" w:rsidRPr="003228BC">
        <w:rPr>
          <w:i/>
        </w:rPr>
        <w:t xml:space="preserve">Guide </w:t>
      </w:r>
      <w:r w:rsidR="003571EC">
        <w:rPr>
          <w:iCs/>
        </w:rPr>
        <w:t>iii.29</w:t>
      </w:r>
      <w:r w:rsidR="003571EC">
        <w:t>)</w:t>
      </w:r>
      <w:r w:rsidR="00E8739E">
        <w:t xml:space="preserve">. </w:t>
      </w:r>
      <w:r w:rsidR="003B7DF6">
        <w:t xml:space="preserve">However, through the influence of Abraham and his followers </w:t>
      </w:r>
      <w:r w:rsidR="00B74687">
        <w:t>this idolatry was pushed from the center to “</w:t>
      </w:r>
      <w:r w:rsidR="00B74687" w:rsidRPr="00B74687">
        <w:t xml:space="preserve">the extremities of the earth, … the Turks in the and </w:t>
      </w:r>
      <w:r w:rsidR="00B74687">
        <w:t>the Hindus in the extreme South</w:t>
      </w:r>
      <w:r w:rsidR="00C91CB2">
        <w:rPr>
          <w:color w:val="000000"/>
        </w:rPr>
        <w:t>.”</w:t>
      </w:r>
      <w:r w:rsidR="00B74687">
        <w:t xml:space="preserve"> </w:t>
      </w:r>
      <w:r w:rsidR="00B4201B" w:rsidRPr="00B4201B">
        <w:t xml:space="preserve">There is, therefore, </w:t>
      </w:r>
      <w:r w:rsidR="00F5137D">
        <w:t>a correlation</w:t>
      </w:r>
      <w:r w:rsidR="00B4201B" w:rsidRPr="00B4201B">
        <w:t xml:space="preserve"> between the presence of paganism in extreme climates</w:t>
      </w:r>
      <w:r w:rsidR="005F3A84">
        <w:t xml:space="preserve"> and </w:t>
      </w:r>
      <w:r w:rsidR="002E7050">
        <w:t xml:space="preserve">people in these </w:t>
      </w:r>
      <w:r w:rsidR="009E4778">
        <w:t>region</w:t>
      </w:r>
      <w:r w:rsidR="002E7050">
        <w:t xml:space="preserve">s being inferior </w:t>
      </w:r>
      <w:r w:rsidR="002E7050">
        <w:lastRenderedPageBreak/>
        <w:t xml:space="preserve">and lacking temperate natures, even being described as the cultural “missing link” between man and </w:t>
      </w:r>
      <w:r w:rsidR="00524887">
        <w:t>apes</w:t>
      </w:r>
      <w:r w:rsidR="002E7050">
        <w:t>:</w:t>
      </w:r>
    </w:p>
    <w:p w:rsidR="002E7050" w:rsidRDefault="002E7050" w:rsidP="00575B22">
      <w:pPr>
        <w:pStyle w:val="IndentedQuote"/>
      </w:pPr>
      <w:r w:rsidRPr="002E7050">
        <w:t xml:space="preserve">… The furthermost Turks found in the remote North, the Negroes found in the remote South, and these who resemble them from among them that are with us in these climates. The status of those is like the irrational animals. To my mind, they do not have the rank of man, but have among the being a rank lower than the rank of man, but higher than the rank of apes </w:t>
      </w:r>
      <w:r w:rsidR="00837617" w:rsidRPr="00837617">
        <w:t>(</w:t>
      </w:r>
      <w:r w:rsidR="00837617" w:rsidRPr="00837617">
        <w:rPr>
          <w:i/>
          <w:iCs/>
        </w:rPr>
        <w:t>Guide</w:t>
      </w:r>
      <w:r w:rsidR="00837617" w:rsidRPr="00837617">
        <w:t xml:space="preserve"> </w:t>
      </w:r>
      <w:r w:rsidR="00837617">
        <w:t>iii.</w:t>
      </w:r>
      <w:r w:rsidRPr="002E7050">
        <w:t>51).</w:t>
      </w:r>
    </w:p>
    <w:p w:rsidR="00524887" w:rsidRDefault="00B556A2" w:rsidP="00575B22">
      <w:pPr>
        <w:bidi w:val="0"/>
        <w:spacing w:line="480" w:lineRule="auto"/>
        <w:jc w:val="both"/>
      </w:pPr>
      <w:r>
        <w:t xml:space="preserve">However, the explanation </w:t>
      </w:r>
      <w:r w:rsidR="00FB59C9">
        <w:t>that</w:t>
      </w:r>
      <w:r>
        <w:t xml:space="preserve"> cultural inferiority is </w:t>
      </w:r>
      <w:r w:rsidR="00FB59C9">
        <w:t xml:space="preserve">due to </w:t>
      </w:r>
      <w:r>
        <w:t xml:space="preserve">the lack of </w:t>
      </w:r>
      <w:r w:rsidR="008B7E8B">
        <w:t>the influence of knowledge of God, which had only been dissemin</w:t>
      </w:r>
      <w:r w:rsidR="00FB59C9">
        <w:t xml:space="preserve">ated in the temperate climates, </w:t>
      </w:r>
      <w:r w:rsidR="00701EFB">
        <w:t xml:space="preserve">is inadequate as an explanation for </w:t>
      </w:r>
      <w:r w:rsidR="007E0F62">
        <w:t xml:space="preserve">the inferiority of the physical temperament (along with the appearance and speech) of those born in those </w:t>
      </w:r>
      <w:r w:rsidR="009E4778">
        <w:t>region</w:t>
      </w:r>
      <w:r w:rsidR="007E0F62">
        <w:t>s. In any case, even if the extreme clim</w:t>
      </w:r>
      <w:r w:rsidR="00385E45">
        <w:t xml:space="preserve">ates, with their deficiencies, do not contain Jewish populations; they do not represent all gentiles. </w:t>
      </w:r>
    </w:p>
    <w:p w:rsidR="005E486A" w:rsidRDefault="00885C2E" w:rsidP="00575B22">
      <w:pPr>
        <w:bidi w:val="0"/>
        <w:spacing w:line="480" w:lineRule="auto"/>
        <w:jc w:val="both"/>
      </w:pPr>
      <w:r>
        <w:t xml:space="preserve">Indeed, in principle a non-Jew may also attain both prophecy and </w:t>
      </w:r>
      <w:r w:rsidR="00693AD4">
        <w:t>immortality</w:t>
      </w:r>
      <w:r>
        <w:t xml:space="preserve">. For, contrary to the opinion of R, Judah Halevi, Maimonides </w:t>
      </w:r>
      <w:r w:rsidR="003D5EE2">
        <w:t xml:space="preserve">explicitly </w:t>
      </w:r>
      <w:r>
        <w:t xml:space="preserve">characterized </w:t>
      </w:r>
      <w:r w:rsidR="005E486A">
        <w:t xml:space="preserve">prophecy as the perfection which typifies humanity </w:t>
      </w:r>
      <w:proofErr w:type="gramStart"/>
      <w:r w:rsidR="005E486A">
        <w:t>as a whole:</w:t>
      </w:r>
      <w:proofErr w:type="gramEnd"/>
      <w:r w:rsidR="005E486A">
        <w:t xml:space="preserve"> </w:t>
      </w:r>
    </w:p>
    <w:p w:rsidR="004B7A92" w:rsidRDefault="00077E2C" w:rsidP="00575B22">
      <w:pPr>
        <w:pStyle w:val="IndentedQuote"/>
        <w:rPr>
          <w:iCs/>
        </w:rPr>
      </w:pPr>
      <w:r>
        <w:t xml:space="preserve">There are people who exist among </w:t>
      </w:r>
      <w:proofErr w:type="gramStart"/>
      <w:r>
        <w:t>the human race</w:t>
      </w:r>
      <w:proofErr w:type="gramEnd"/>
      <w:r>
        <w:t>… and they are the prophets, and this is prophecy, and this is what it is (</w:t>
      </w:r>
      <w:r w:rsidR="004B7A92" w:rsidRPr="003228BC">
        <w:rPr>
          <w:i/>
        </w:rPr>
        <w:t xml:space="preserve">Commentary on the Mishna, </w:t>
      </w:r>
      <w:r w:rsidR="00FF30B5">
        <w:rPr>
          <w:i/>
        </w:rPr>
        <w:t>Sanhedrin, introduction to chap. x,</w:t>
      </w:r>
      <w:r w:rsidR="00FF30B5">
        <w:rPr>
          <w:iCs/>
        </w:rPr>
        <w:t xml:space="preserve">6). </w:t>
      </w:r>
    </w:p>
    <w:p w:rsidR="00FF30B5" w:rsidRDefault="00AF2D1A" w:rsidP="00575B22">
      <w:pPr>
        <w:pStyle w:val="IndentedQuote"/>
        <w:rPr>
          <w:iCs/>
        </w:rPr>
      </w:pPr>
      <w:r>
        <w:rPr>
          <w:iCs/>
        </w:rPr>
        <w:t xml:space="preserve">One of the foundations of the religion </w:t>
      </w:r>
      <w:r w:rsidR="00B5427F">
        <w:rPr>
          <w:iCs/>
        </w:rPr>
        <w:t xml:space="preserve">is to know that God causes human beings to prophesize </w:t>
      </w:r>
      <w:r w:rsidR="005C2DFA">
        <w:t>(</w:t>
      </w:r>
      <w:r w:rsidR="005C2DFA" w:rsidRPr="005C2DFA">
        <w:rPr>
          <w:i/>
          <w:iCs/>
        </w:rPr>
        <w:t>Code of Law, Fundamentals of the Law</w:t>
      </w:r>
      <w:r w:rsidR="005C2DFA" w:rsidRPr="007D1AFA">
        <w:t xml:space="preserve"> </w:t>
      </w:r>
      <w:r w:rsidR="005C2DFA">
        <w:t>vii</w:t>
      </w:r>
      <w:r w:rsidR="005C2DFA" w:rsidRPr="007D1AFA">
        <w:t>.</w:t>
      </w:r>
      <w:r w:rsidR="005C2DFA">
        <w:t xml:space="preserve">1). </w:t>
      </w:r>
      <w:r w:rsidR="00B5427F">
        <w:rPr>
          <w:iCs/>
        </w:rPr>
        <w:t xml:space="preserve"> </w:t>
      </w:r>
    </w:p>
    <w:p w:rsidR="00B750D0" w:rsidRDefault="00B750D0" w:rsidP="00575B22">
      <w:pPr>
        <w:pStyle w:val="IndentedQuote"/>
        <w:rPr>
          <w:iCs/>
        </w:rPr>
      </w:pPr>
      <w:r>
        <w:rPr>
          <w:iCs/>
        </w:rPr>
        <w:t xml:space="preserve">But our not believing in the </w:t>
      </w:r>
      <w:r w:rsidR="00E865F2">
        <w:rPr>
          <w:iCs/>
        </w:rPr>
        <w:t xml:space="preserve">prophecy </w:t>
      </w:r>
      <w:r w:rsidR="00111BAD" w:rsidRPr="00111BAD">
        <w:rPr>
          <w:iCs/>
        </w:rPr>
        <w:t xml:space="preserve">of </w:t>
      </w:r>
      <w:proofErr w:type="spellStart"/>
      <w:r w:rsidR="00111BAD" w:rsidRPr="00111BAD">
        <w:rPr>
          <w:iCs/>
        </w:rPr>
        <w:t>Zeid</w:t>
      </w:r>
      <w:proofErr w:type="spellEnd"/>
      <w:r w:rsidR="00111BAD" w:rsidRPr="00111BAD">
        <w:rPr>
          <w:iCs/>
        </w:rPr>
        <w:t xml:space="preserve"> and Ammar</w:t>
      </w:r>
      <w:r w:rsidR="007E2EA3">
        <w:rPr>
          <w:iCs/>
        </w:rPr>
        <w:t xml:space="preserve"> is not because they are not Jews, as the masses think… for Job and </w:t>
      </w:r>
      <w:r w:rsidR="005B1FA4" w:rsidRPr="005B1FA4">
        <w:rPr>
          <w:iCs/>
        </w:rPr>
        <w:t>Zophar</w:t>
      </w:r>
      <w:r w:rsidR="00F5367B" w:rsidRPr="00F5367B">
        <w:rPr>
          <w:iCs/>
        </w:rPr>
        <w:t xml:space="preserve"> </w:t>
      </w:r>
      <w:r w:rsidR="00F5367B" w:rsidRPr="005B1FA4">
        <w:rPr>
          <w:iCs/>
        </w:rPr>
        <w:t>and</w:t>
      </w:r>
      <w:r w:rsidR="00F5367B" w:rsidRPr="00F5367B">
        <w:rPr>
          <w:iCs/>
        </w:rPr>
        <w:t xml:space="preserve"> </w:t>
      </w:r>
      <w:r w:rsidR="00F5367B" w:rsidRPr="005B1FA4">
        <w:rPr>
          <w:iCs/>
        </w:rPr>
        <w:t>Bildad</w:t>
      </w:r>
      <w:r w:rsidR="00F5367B">
        <w:rPr>
          <w:iCs/>
        </w:rPr>
        <w:t xml:space="preserve"> and </w:t>
      </w:r>
      <w:r w:rsidR="00F5367B" w:rsidRPr="005B1FA4">
        <w:rPr>
          <w:iCs/>
        </w:rPr>
        <w:t>Eliphaz</w:t>
      </w:r>
      <w:r w:rsidR="00F5367B" w:rsidRPr="00F5367B">
        <w:rPr>
          <w:iCs/>
        </w:rPr>
        <w:t xml:space="preserve"> </w:t>
      </w:r>
      <w:r w:rsidR="00F5367B">
        <w:rPr>
          <w:iCs/>
        </w:rPr>
        <w:t xml:space="preserve">and </w:t>
      </w:r>
      <w:r w:rsidR="00405860">
        <w:rPr>
          <w:iCs/>
        </w:rPr>
        <w:t xml:space="preserve">Elihu are all considered prophets by us, </w:t>
      </w:r>
      <w:proofErr w:type="gramStart"/>
      <w:r w:rsidR="00405860">
        <w:rPr>
          <w:iCs/>
        </w:rPr>
        <w:t>despite the fact that</w:t>
      </w:r>
      <w:proofErr w:type="gramEnd"/>
      <w:r w:rsidR="00405860">
        <w:rPr>
          <w:iCs/>
        </w:rPr>
        <w:t xml:space="preserve"> they were not </w:t>
      </w:r>
      <w:r w:rsidR="00405860">
        <w:rPr>
          <w:iCs/>
        </w:rPr>
        <w:lastRenderedPageBreak/>
        <w:t>Jewish… but we believe in a prophet or reject him based on his prophecy, not on his extraction</w:t>
      </w:r>
      <w:r w:rsidR="00124B93">
        <w:rPr>
          <w:iCs/>
        </w:rPr>
        <w:t xml:space="preserve"> </w:t>
      </w:r>
      <w:r w:rsidR="003F07D3">
        <w:rPr>
          <w:iCs/>
        </w:rPr>
        <w:t>(</w:t>
      </w:r>
      <w:r w:rsidR="003F07D3" w:rsidRPr="003F07D3">
        <w:rPr>
          <w:i/>
        </w:rPr>
        <w:t>Letter to Yemen</w:t>
      </w:r>
      <w:r w:rsidR="003F07D3">
        <w:rPr>
          <w:iCs/>
        </w:rPr>
        <w:t xml:space="preserve">). </w:t>
      </w:r>
    </w:p>
    <w:p w:rsidR="00F30A6B" w:rsidRDefault="00220391" w:rsidP="00575B22">
      <w:pPr>
        <w:bidi w:val="0"/>
        <w:spacing w:line="480" w:lineRule="auto"/>
      </w:pPr>
      <w:r>
        <w:t xml:space="preserve">Ostensibly, one would have expected Maimonides </w:t>
      </w:r>
      <w:r w:rsidR="00440042">
        <w:t xml:space="preserve">to cite the figure of Balaam as the example of </w:t>
      </w:r>
      <w:r w:rsidR="00B76B50">
        <w:t xml:space="preserve">the existence of </w:t>
      </w:r>
      <w:r w:rsidR="00440042">
        <w:t xml:space="preserve">a prophet among </w:t>
      </w:r>
      <w:r w:rsidR="00B76B50">
        <w:t>the gentiles</w:t>
      </w:r>
      <w:r w:rsidR="00263C0C">
        <w:t>;</w:t>
      </w:r>
      <w:r w:rsidR="00045EA1">
        <w:t xml:space="preserve"> as he is presented by the Sages as being a prophet on par with Moses, or even greater than him (</w:t>
      </w:r>
      <w:r w:rsidR="00344D2E">
        <w:rPr>
          <w:i/>
          <w:iCs/>
        </w:rPr>
        <w:t>Numbers Rabbah</w:t>
      </w:r>
      <w:r w:rsidR="00344D2E">
        <w:t xml:space="preserve"> xiv.20). However, </w:t>
      </w:r>
      <w:r w:rsidR="004A7794">
        <w:t>he rejects this possibility</w:t>
      </w:r>
      <w:r w:rsidR="004A456A">
        <w:t xml:space="preserve"> out of hand:</w:t>
      </w:r>
    </w:p>
    <w:p w:rsidR="004A456A" w:rsidRPr="009B4F3D" w:rsidRDefault="00B4019F" w:rsidP="00575B22">
      <w:pPr>
        <w:pStyle w:val="IndentedQuote"/>
      </w:pPr>
      <w:proofErr w:type="gramStart"/>
      <w:r w:rsidRPr="009B4F3D">
        <w:t>Thus</w:t>
      </w:r>
      <w:proofErr w:type="gramEnd"/>
      <w:r w:rsidRPr="009B4F3D">
        <w:t xml:space="preserve"> it has been made clear that </w:t>
      </w:r>
      <w:r w:rsidRPr="009B4F3D">
        <w:rPr>
          <w:rStyle w:val="IndentedQuoteChar"/>
        </w:rPr>
        <w:t>his apprehension is different from that of all those who came after him in Israel, which is "a kingdom of priests" (Exod. 19</w:t>
      </w:r>
      <w:r w:rsidR="009B4F3D" w:rsidRPr="009B4F3D">
        <w:rPr>
          <w:rStyle w:val="IndentedQuoteChar"/>
        </w:rPr>
        <w:t>:</w:t>
      </w:r>
      <w:r w:rsidRPr="009B4F3D">
        <w:rPr>
          <w:rStyle w:val="IndentedQuoteChar"/>
        </w:rPr>
        <w:t>6) and all the more of all who came from other nations</w:t>
      </w:r>
      <w:r w:rsidR="005F1576">
        <w:rPr>
          <w:rStyle w:val="IndentedQuoteChar"/>
        </w:rPr>
        <w:t xml:space="preserve"> </w:t>
      </w:r>
      <w:r w:rsidR="005F1576" w:rsidRPr="005F1576">
        <w:rPr>
          <w:rStyle w:val="IndentedQuoteChar"/>
        </w:rPr>
        <w:t>(</w:t>
      </w:r>
      <w:r w:rsidR="005F1576" w:rsidRPr="005F1576">
        <w:rPr>
          <w:rStyle w:val="IndentedQuoteChar"/>
          <w:i/>
          <w:iCs/>
        </w:rPr>
        <w:t>Guide</w:t>
      </w:r>
      <w:r w:rsidR="005F1576" w:rsidRPr="005F1576">
        <w:rPr>
          <w:rStyle w:val="IndentedQuoteChar"/>
        </w:rPr>
        <w:t xml:space="preserve"> ii.</w:t>
      </w:r>
      <w:r w:rsidR="005F1576">
        <w:rPr>
          <w:rStyle w:val="IndentedQuoteChar"/>
        </w:rPr>
        <w:t>35</w:t>
      </w:r>
      <w:r w:rsidR="005F1576" w:rsidRPr="005F1576">
        <w:rPr>
          <w:rStyle w:val="IndentedQuoteChar"/>
        </w:rPr>
        <w:t>).</w:t>
      </w:r>
    </w:p>
    <w:p w:rsidR="00385E45" w:rsidRDefault="006718C5" w:rsidP="00575B22">
      <w:pPr>
        <w:bidi w:val="0"/>
        <w:spacing w:after="0" w:line="480" w:lineRule="auto"/>
      </w:pPr>
      <w:r>
        <w:t xml:space="preserve">The </w:t>
      </w:r>
      <w:r w:rsidR="004F73D5">
        <w:t xml:space="preserve">fact that the </w:t>
      </w:r>
      <w:r>
        <w:t>Jewish people</w:t>
      </w:r>
      <w:r w:rsidR="004F73D5">
        <w:t xml:space="preserve"> are</w:t>
      </w:r>
      <w:r>
        <w:t xml:space="preserve"> defined as</w:t>
      </w:r>
      <w:r w:rsidR="005E486A">
        <w:t xml:space="preserve"> </w:t>
      </w:r>
      <w:r w:rsidR="009D3EAA" w:rsidRPr="009B4F3D">
        <w:rPr>
          <w:rStyle w:val="IndentedQuoteChar"/>
        </w:rPr>
        <w:t>"a kingdom of priests</w:t>
      </w:r>
      <w:r>
        <w:rPr>
          <w:rStyle w:val="IndentedQuoteChar"/>
        </w:rPr>
        <w:t xml:space="preserve"> and a holy nation</w:t>
      </w:r>
      <w:r w:rsidR="009D3EAA" w:rsidRPr="009B4F3D">
        <w:rPr>
          <w:rStyle w:val="IndentedQuoteChar"/>
        </w:rPr>
        <w:t>"</w:t>
      </w:r>
      <w:r>
        <w:rPr>
          <w:rStyle w:val="IndentedQuoteChar"/>
        </w:rPr>
        <w:t xml:space="preserve"> is </w:t>
      </w:r>
      <w:r w:rsidR="00B64353" w:rsidRPr="00264B97">
        <w:rPr>
          <w:color w:val="000000"/>
        </w:rPr>
        <w:t xml:space="preserve">characterized by Maimonides </w:t>
      </w:r>
      <w:r w:rsidR="00264B97" w:rsidRPr="00264B97">
        <w:rPr>
          <w:color w:val="000000"/>
        </w:rPr>
        <w:t>as a function of their</w:t>
      </w:r>
      <w:r w:rsidR="00F1435D" w:rsidRPr="00264B97">
        <w:rPr>
          <w:color w:val="000000"/>
        </w:rPr>
        <w:t xml:space="preserve"> “</w:t>
      </w:r>
      <w:r w:rsidR="00F1435D">
        <w:t xml:space="preserve">knowledge of </w:t>
      </w:r>
      <w:r w:rsidR="00207823">
        <w:t xml:space="preserve">Him, may He be exalted” </w:t>
      </w:r>
      <w:r w:rsidR="00207823" w:rsidRPr="005F1576">
        <w:rPr>
          <w:rStyle w:val="IndentedQuoteChar"/>
        </w:rPr>
        <w:t>(</w:t>
      </w:r>
      <w:r w:rsidR="00207823" w:rsidRPr="005F1576">
        <w:rPr>
          <w:rStyle w:val="IndentedQuoteChar"/>
          <w:i/>
          <w:iCs/>
        </w:rPr>
        <w:t>Guide</w:t>
      </w:r>
      <w:r w:rsidR="00207823" w:rsidRPr="005F1576">
        <w:rPr>
          <w:rStyle w:val="IndentedQuoteChar"/>
        </w:rPr>
        <w:t xml:space="preserve"> </w:t>
      </w:r>
      <w:r w:rsidR="00207823">
        <w:rPr>
          <w:rStyle w:val="IndentedQuoteChar"/>
        </w:rPr>
        <w:t>i</w:t>
      </w:r>
      <w:r w:rsidR="00207823" w:rsidRPr="005F1576">
        <w:rPr>
          <w:rStyle w:val="IndentedQuoteChar"/>
        </w:rPr>
        <w:t>ii.</w:t>
      </w:r>
      <w:r w:rsidR="00207823">
        <w:rPr>
          <w:rStyle w:val="IndentedQuoteChar"/>
        </w:rPr>
        <w:t>32</w:t>
      </w:r>
      <w:r w:rsidR="00207823" w:rsidRPr="005F1576">
        <w:rPr>
          <w:rStyle w:val="IndentedQuoteChar"/>
        </w:rPr>
        <w:t>)</w:t>
      </w:r>
      <w:r w:rsidR="00207823">
        <w:t xml:space="preserve">, meaning comprehension of God. Since </w:t>
      </w:r>
      <w:r w:rsidR="00AC39EA">
        <w:t>the Bible states that no prophet arose among the Jewish People like Moses</w:t>
      </w:r>
      <w:r w:rsidR="007248EB">
        <w:t>,</w:t>
      </w:r>
      <w:r w:rsidR="00AC39EA">
        <w:t xml:space="preserve"> the possibility that a prophet like him </w:t>
      </w:r>
      <w:r w:rsidR="007248EB">
        <w:t xml:space="preserve">could arise among lesser nations is certainly negated. </w:t>
      </w:r>
      <w:r w:rsidR="007248EB">
        <w:rPr>
          <w:rFonts w:hint="cs"/>
        </w:rPr>
        <w:t>T</w:t>
      </w:r>
      <w:r w:rsidR="007248EB">
        <w:t xml:space="preserve">he implicit assumption </w:t>
      </w:r>
      <w:r w:rsidR="00CF2909">
        <w:t xml:space="preserve">upon which this claim seems to rest is that there is a relationship between the </w:t>
      </w:r>
      <w:r w:rsidR="00CB5316">
        <w:t>achievements</w:t>
      </w:r>
      <w:r w:rsidR="00CF2909">
        <w:t xml:space="preserve"> of </w:t>
      </w:r>
      <w:r w:rsidR="00CB5316">
        <w:t>a given</w:t>
      </w:r>
      <w:r w:rsidR="00CF2909">
        <w:t xml:space="preserve"> prophet and </w:t>
      </w:r>
      <w:r w:rsidR="00CB5316">
        <w:t xml:space="preserve">the society to which he belongs. This will be clarified below. Balaam – who is, so to speak, the contender for the crown – is described in </w:t>
      </w:r>
      <w:r w:rsidR="009C2DE3">
        <w:rPr>
          <w:i/>
        </w:rPr>
        <w:t>The Guide for the Perplexed</w:t>
      </w:r>
      <w:r w:rsidR="009C2DE3">
        <w:t xml:space="preserve"> (ii.45) as being on a sub-prophetic level even “when he was good,” while his wickedness is already spelled out at length in </w:t>
      </w:r>
      <w:r w:rsidR="00A10B32">
        <w:t xml:space="preserve">his </w:t>
      </w:r>
      <w:r w:rsidR="009C2DE3" w:rsidRPr="009C2DE3">
        <w:rPr>
          <w:i/>
          <w:iCs/>
        </w:rPr>
        <w:t>Commentary on the Mishna, S</w:t>
      </w:r>
      <w:r w:rsidR="009C2DE3">
        <w:rPr>
          <w:i/>
          <w:iCs/>
        </w:rPr>
        <w:t>anhedrin</w:t>
      </w:r>
      <w:r w:rsidR="009C2DE3" w:rsidRPr="009C2DE3">
        <w:t xml:space="preserve"> </w:t>
      </w:r>
      <w:r w:rsidR="00A10B32">
        <w:t>x</w:t>
      </w:r>
      <w:r w:rsidR="009C2DE3" w:rsidRPr="009C2DE3">
        <w:t>.</w:t>
      </w:r>
      <w:r w:rsidR="00A10B32">
        <w:t xml:space="preserve">2; </w:t>
      </w:r>
      <w:r w:rsidR="00A10B32">
        <w:rPr>
          <w:i/>
          <w:iCs/>
        </w:rPr>
        <w:t>Avot</w:t>
      </w:r>
      <w:r w:rsidR="00A10B32">
        <w:t xml:space="preserve"> v.17. </w:t>
      </w:r>
      <w:r w:rsidR="00F07822">
        <w:t>The</w:t>
      </w:r>
      <w:r w:rsidR="00A10B32">
        <w:t xml:space="preserve"> catch is that even the </w:t>
      </w:r>
      <w:r w:rsidR="00E00643">
        <w:t xml:space="preserve">ostensibly </w:t>
      </w:r>
      <w:r w:rsidR="00A10B32">
        <w:t xml:space="preserve">historical </w:t>
      </w:r>
      <w:r w:rsidR="00E00643">
        <w:t xml:space="preserve">examples of gentiles who attained prophecy cited in </w:t>
      </w:r>
      <w:r w:rsidR="00E00643" w:rsidRPr="00E00643">
        <w:rPr>
          <w:i/>
          <w:iCs/>
        </w:rPr>
        <w:t>Letter to Yemen</w:t>
      </w:r>
      <w:r w:rsidR="00E00643">
        <w:t xml:space="preserve"> </w:t>
      </w:r>
      <w:r w:rsidR="00F07822">
        <w:t xml:space="preserve">were not particularly successful. </w:t>
      </w:r>
      <w:r w:rsidR="00387EBA">
        <w:t xml:space="preserve">On the one hand, </w:t>
      </w:r>
      <w:r w:rsidR="00F07822">
        <w:t xml:space="preserve">Job </w:t>
      </w:r>
      <w:r w:rsidR="00427EC4">
        <w:t xml:space="preserve">is presented in </w:t>
      </w:r>
      <w:r w:rsidR="00387EBA">
        <w:rPr>
          <w:i/>
        </w:rPr>
        <w:t>The Guide for the Perplexed</w:t>
      </w:r>
      <w:r w:rsidR="00387EBA">
        <w:t xml:space="preserve"> as a sub-prophet </w:t>
      </w:r>
      <w:r w:rsidR="00387EBA" w:rsidRPr="00387EBA">
        <w:t>(</w:t>
      </w:r>
      <w:r w:rsidR="00387EBA" w:rsidRPr="00387EBA">
        <w:rPr>
          <w:i/>
          <w:iCs/>
        </w:rPr>
        <w:t>Guide</w:t>
      </w:r>
      <w:r w:rsidR="00387EBA" w:rsidRPr="00387EBA">
        <w:t xml:space="preserve"> ii.4</w:t>
      </w:r>
      <w:r w:rsidR="00387EBA">
        <w:t>5</w:t>
      </w:r>
      <w:r w:rsidR="00387EBA" w:rsidRPr="00387EBA">
        <w:t>).</w:t>
      </w:r>
      <w:r w:rsidR="00387EBA">
        <w:t xml:space="preserve"> On the other hand, he is presented as being a merely fictional character, as Maimonides apparently </w:t>
      </w:r>
      <w:r w:rsidR="00983555">
        <w:t xml:space="preserve">favored the approach that his story is only an allegory (ibid. iii.22). </w:t>
      </w:r>
      <w:r w:rsidR="000579E8">
        <w:t xml:space="preserve">Even so, as was mentioned, </w:t>
      </w:r>
      <w:r w:rsidR="000579E8">
        <w:lastRenderedPageBreak/>
        <w:t>Maimonides clearly stated that fundamentally there is nothing preventing a non-Jew from attaining the level of prophecy.</w:t>
      </w:r>
    </w:p>
    <w:p w:rsidR="000579E8" w:rsidRDefault="000579E8" w:rsidP="00575B22">
      <w:pPr>
        <w:bidi w:val="0"/>
        <w:spacing w:after="0" w:line="480" w:lineRule="auto"/>
        <w:jc w:val="center"/>
      </w:pPr>
      <w:r>
        <w:t>*</w:t>
      </w:r>
    </w:p>
    <w:p w:rsidR="000579E8" w:rsidRDefault="009A23BF" w:rsidP="00575B22">
      <w:pPr>
        <w:bidi w:val="0"/>
        <w:spacing w:after="0" w:line="480" w:lineRule="auto"/>
        <w:jc w:val="both"/>
      </w:pPr>
      <w:r>
        <w:t xml:space="preserve">Together with prophecy, </w:t>
      </w:r>
      <w:r w:rsidR="00A7336C">
        <w:t>immortality</w:t>
      </w:r>
      <w:r>
        <w:t xml:space="preserve"> is also presented by Maimonides as being completely universal. </w:t>
      </w:r>
    </w:p>
    <w:p w:rsidR="004556E5" w:rsidRDefault="004556E5" w:rsidP="00575B22">
      <w:pPr>
        <w:pStyle w:val="IndentedQuote"/>
      </w:pPr>
      <w:r>
        <w:t xml:space="preserve">But </w:t>
      </w:r>
      <w:proofErr w:type="gramStart"/>
      <w:r w:rsidR="00527BCB">
        <w:t xml:space="preserve">each and </w:t>
      </w:r>
      <w:r>
        <w:t>every</w:t>
      </w:r>
      <w:proofErr w:type="gramEnd"/>
      <w:r>
        <w:t xml:space="preserve"> </w:t>
      </w:r>
      <w:r w:rsidR="008D4C0B">
        <w:t>person born to this world, who has been inspired and came to the understanding that he wishes to stand before God and serve and worship Him, to know God, and walk</w:t>
      </w:r>
      <w:r w:rsidR="008A1BB4">
        <w:t xml:space="preserve">s upright, as God created him, and cast off the yoke of the many calculations which man has sought – such a person is sanctified as holy of holies, and God will be his share and inheritance forever and ever </w:t>
      </w:r>
      <w:r w:rsidR="00B66FEE" w:rsidRPr="00B66FEE">
        <w:t>(</w:t>
      </w:r>
      <w:r w:rsidR="00B66FEE" w:rsidRPr="00B66FEE">
        <w:rPr>
          <w:i/>
          <w:iCs/>
        </w:rPr>
        <w:t xml:space="preserve">Code of Law, </w:t>
      </w:r>
      <w:r w:rsidR="00B66FEE">
        <w:rPr>
          <w:i/>
          <w:iCs/>
        </w:rPr>
        <w:t>Sabbatical Year and Jubilee</w:t>
      </w:r>
      <w:r w:rsidR="00B66FEE" w:rsidRPr="00B66FEE">
        <w:t xml:space="preserve"> </w:t>
      </w:r>
      <w:r w:rsidR="00B66FEE">
        <w:t>xi</w:t>
      </w:r>
      <w:r w:rsidR="00B66FEE" w:rsidRPr="00B66FEE">
        <w:t>ii.</w:t>
      </w:r>
      <w:r w:rsidR="00B66FEE">
        <w:t>12</w:t>
      </w:r>
      <w:r w:rsidR="00B66FEE" w:rsidRPr="00B66FEE">
        <w:t>).</w:t>
      </w:r>
      <w:r w:rsidR="00B66FEE">
        <w:t xml:space="preserve"> </w:t>
      </w:r>
    </w:p>
    <w:p w:rsidR="00B66FEE" w:rsidRDefault="00FE1570" w:rsidP="00575B22">
      <w:pPr>
        <w:bidi w:val="0"/>
        <w:spacing w:line="480" w:lineRule="auto"/>
      </w:pPr>
      <w:r>
        <w:t xml:space="preserve">Aside from these demands </w:t>
      </w:r>
      <w:r w:rsidR="005F7A2B">
        <w:t>made of the elite, Maimonides also offers a less demanding entrance fee for the World to Come. For gentiles, who</w:t>
      </w:r>
      <w:r w:rsidR="00AA6894">
        <w:t xml:space="preserve"> </w:t>
      </w:r>
      <w:r w:rsidR="00C6427F">
        <w:t>are not ob</w:t>
      </w:r>
      <w:r w:rsidR="00C40D8C">
        <w:t xml:space="preserve">ligated in the 613 commandments, the fulfillment of </w:t>
      </w:r>
      <w:r w:rsidR="00700B43">
        <w:t>a mere</w:t>
      </w:r>
      <w:r w:rsidR="00C40D8C">
        <w:t xml:space="preserve"> seven is sufficient: The prohibitions of idolatry, sexual immorality, murder, theft, eating the limb of a living creature and the obligation to establish courts. </w:t>
      </w:r>
      <w:r w:rsidR="00B835F1">
        <w:t xml:space="preserve">Maimonides enumerates: </w:t>
      </w:r>
    </w:p>
    <w:p w:rsidR="00B835F1" w:rsidRDefault="003B16AF" w:rsidP="00575B22">
      <w:pPr>
        <w:pStyle w:val="IndentedQuote"/>
      </w:pPr>
      <w:r>
        <w:t>The commandments which Noahides are commanded… and one who accepts them is referred to as a “</w:t>
      </w:r>
      <w:r w:rsidR="004B5DC2">
        <w:rPr>
          <w:i/>
          <w:iCs/>
        </w:rPr>
        <w:t xml:space="preserve">ger toshav </w:t>
      </w:r>
      <w:r w:rsidR="004B5DC2">
        <w:t>[a resident alien]</w:t>
      </w:r>
      <w:r>
        <w:t xml:space="preserve">” in all contexts… anyone who accepts the seven commandments and is meticulous in their observance is one of the righteous of the </w:t>
      </w:r>
      <w:r w:rsidR="004766E4">
        <w:t>nations of the world and has a share in the World to Come. This is on the condition that he</w:t>
      </w:r>
      <w:r w:rsidR="004B5DC2">
        <w:t xml:space="preserve"> </w:t>
      </w:r>
      <w:r w:rsidR="00E17DEF">
        <w:t xml:space="preserve">accepts them and observes them because the Holy One, blessed be He, commanded them in the Law, and </w:t>
      </w:r>
      <w:r w:rsidR="00A37FB5">
        <w:t xml:space="preserve">informed us, by means of Moses, our teacher, that Noahides </w:t>
      </w:r>
      <w:r w:rsidR="009D7769">
        <w:t>had been</w:t>
      </w:r>
      <w:r w:rsidR="000112A2">
        <w:t xml:space="preserve"> </w:t>
      </w:r>
      <w:r w:rsidR="00A37FB5">
        <w:t xml:space="preserve">commanded to observe them. However, if </w:t>
      </w:r>
      <w:r w:rsidR="00B25C72">
        <w:t xml:space="preserve">he observed them </w:t>
      </w:r>
      <w:r w:rsidR="00F47907">
        <w:t xml:space="preserve">based on his own conclusions, he </w:t>
      </w:r>
      <w:r w:rsidR="00F47907">
        <w:lastRenderedPageBreak/>
        <w:t xml:space="preserve">is not a </w:t>
      </w:r>
      <w:r w:rsidR="00F47907">
        <w:rPr>
          <w:i/>
          <w:iCs/>
        </w:rPr>
        <w:t>ger toshav</w:t>
      </w:r>
      <w:r w:rsidR="00F47907">
        <w:t xml:space="preserve">, nor one of the righteous of the nations of the world; only [alternative reading: nor] of their wise </w:t>
      </w:r>
      <w:r w:rsidR="00F47907" w:rsidRPr="00F47907">
        <w:t>(</w:t>
      </w:r>
      <w:r w:rsidR="00F47907" w:rsidRPr="00F47907">
        <w:rPr>
          <w:i/>
          <w:iCs/>
        </w:rPr>
        <w:t xml:space="preserve">Code of Law, </w:t>
      </w:r>
      <w:r w:rsidR="00F47907">
        <w:rPr>
          <w:i/>
          <w:iCs/>
        </w:rPr>
        <w:t>Kings</w:t>
      </w:r>
      <w:r w:rsidR="00F47907" w:rsidRPr="00F47907">
        <w:t xml:space="preserve"> v</w:t>
      </w:r>
      <w:r w:rsidR="00F47907">
        <w:t>i</w:t>
      </w:r>
      <w:r w:rsidR="00F47907" w:rsidRPr="00F47907">
        <w:t>ii.</w:t>
      </w:r>
      <w:r w:rsidR="00F47907">
        <w:t>10-11</w:t>
      </w:r>
      <w:r w:rsidR="00F47907" w:rsidRPr="00F47907">
        <w:t>).</w:t>
      </w:r>
    </w:p>
    <w:p w:rsidR="00516752" w:rsidRDefault="00F47907" w:rsidP="00575B22">
      <w:pPr>
        <w:bidi w:val="0"/>
        <w:spacing w:after="0" w:line="480" w:lineRule="auto"/>
      </w:pPr>
      <w:r>
        <w:t xml:space="preserve">A gentile who accepted upon himself to observe the seven Noahide Laws, has the right to dwell in the Land of Israel; and is, therefore, called a </w:t>
      </w:r>
      <w:r>
        <w:rPr>
          <w:i/>
          <w:iCs/>
        </w:rPr>
        <w:t>ger toshav</w:t>
      </w:r>
      <w:r w:rsidR="00F422AB">
        <w:t xml:space="preserve"> </w:t>
      </w:r>
      <w:r w:rsidR="00203D40">
        <w:t>[a resident alien]</w:t>
      </w:r>
      <w:r w:rsidR="00203D40">
        <w:t xml:space="preserve"> </w:t>
      </w:r>
      <w:r w:rsidR="00F422AB">
        <w:t xml:space="preserve">due to this right, even if he does not exercise it. </w:t>
      </w:r>
      <w:r w:rsidR="00D529F2">
        <w:t xml:space="preserve">If he also is meticulous in observing what he undertook, his is considered “a righteous </w:t>
      </w:r>
      <w:r w:rsidR="00203D40">
        <w:t xml:space="preserve">person </w:t>
      </w:r>
      <w:r w:rsidR="00D529F2">
        <w:t xml:space="preserve">of the nations of the world” and has a share in the World to Come. </w:t>
      </w:r>
      <w:r w:rsidR="00B8132A">
        <w:t xml:space="preserve">However, there is a further condition: He must accept it “because the Holy One, blessed be He, commanded them in the Law, and informed us, by means of Moses, our teacher, </w:t>
      </w:r>
      <w:r w:rsidR="00203D40">
        <w:t xml:space="preserve">that Noahides had been </w:t>
      </w:r>
      <w:r w:rsidR="00203D40">
        <w:t>commanded to observe them</w:t>
      </w:r>
      <w:r w:rsidR="00B8132A">
        <w:t>”</w:t>
      </w:r>
      <w:r w:rsidR="00293546">
        <w:t xml:space="preserve"> </w:t>
      </w:r>
      <w:r w:rsidR="001E450B">
        <w:t xml:space="preserve">– meaning, by the authority of the Mosaic Law. </w:t>
      </w:r>
      <w:r w:rsidR="00BC07B7">
        <w:t>Not only can’t such a person</w:t>
      </w:r>
      <w:r w:rsidR="00A51F23">
        <w:t xml:space="preserve"> remain an idolatrous Christian, </w:t>
      </w:r>
      <w:r w:rsidR="00516752">
        <w:t xml:space="preserve">he can’t even be a Moslem who believes in the commandments of the Koran and accepts its content as authoritative scripture. </w:t>
      </w:r>
    </w:p>
    <w:p w:rsidR="00D653A5" w:rsidRDefault="00516752" w:rsidP="00575B22">
      <w:pPr>
        <w:bidi w:val="0"/>
        <w:spacing w:after="0" w:line="480" w:lineRule="auto"/>
      </w:pPr>
      <w:r>
        <w:t xml:space="preserve">At the same time, it turns out that all of this will only be in effect in </w:t>
      </w:r>
      <w:r w:rsidR="00203D40">
        <w:t xml:space="preserve">the </w:t>
      </w:r>
      <w:r>
        <w:t xml:space="preserve">Messianic </w:t>
      </w:r>
      <w:r w:rsidR="000B47DD">
        <w:t>Age</w:t>
      </w:r>
      <w:r>
        <w:t xml:space="preserve">: “A </w:t>
      </w:r>
      <w:r>
        <w:rPr>
          <w:i/>
          <w:iCs/>
        </w:rPr>
        <w:t>ger toshav</w:t>
      </w:r>
      <w:r>
        <w:t xml:space="preserve"> </w:t>
      </w:r>
      <w:r w:rsidR="004C73C2">
        <w:t xml:space="preserve">can only be accepted </w:t>
      </w:r>
      <w:r>
        <w:t xml:space="preserve">when the Jubilee is in effect. </w:t>
      </w:r>
      <w:r w:rsidR="004C73C2">
        <w:t xml:space="preserve">However, when the Jubilee is not in effect, only actual converts are accepted </w:t>
      </w:r>
      <w:r w:rsidR="004C73C2" w:rsidRPr="004C73C2">
        <w:t>(</w:t>
      </w:r>
      <w:r w:rsidR="004C73C2" w:rsidRPr="004C73C2">
        <w:rPr>
          <w:i/>
          <w:iCs/>
        </w:rPr>
        <w:t xml:space="preserve">Code of Law, </w:t>
      </w:r>
      <w:r w:rsidR="004C73C2">
        <w:rPr>
          <w:i/>
          <w:iCs/>
        </w:rPr>
        <w:t>Idolatry</w:t>
      </w:r>
      <w:r w:rsidR="004C73C2" w:rsidRPr="004C73C2">
        <w:t xml:space="preserve"> x.</w:t>
      </w:r>
      <w:r w:rsidR="004C73C2">
        <w:t xml:space="preserve">8; </w:t>
      </w:r>
      <w:r w:rsidR="004C73C2" w:rsidRPr="004C73C2">
        <w:rPr>
          <w:i/>
          <w:iCs/>
        </w:rPr>
        <w:t>Prohibited Relations</w:t>
      </w:r>
      <w:r w:rsidR="004C73C2">
        <w:t xml:space="preserve"> xiv.</w:t>
      </w:r>
      <w:r w:rsidR="00C732D8">
        <w:t>1-6</w:t>
      </w:r>
      <w:r w:rsidR="004C73C2" w:rsidRPr="004C73C2">
        <w:t>)</w:t>
      </w:r>
      <w:r w:rsidR="00C732D8">
        <w:t>. The categories of “</w:t>
      </w:r>
      <w:r w:rsidR="00C732D8">
        <w:rPr>
          <w:i/>
          <w:iCs/>
        </w:rPr>
        <w:t>ger toshav</w:t>
      </w:r>
      <w:r w:rsidR="00C732D8">
        <w:t xml:space="preserve">” and, therefore, </w:t>
      </w:r>
      <w:r w:rsidR="00F15234">
        <w:t>also “</w:t>
      </w:r>
      <w:r w:rsidR="00131470">
        <w:t>a</w:t>
      </w:r>
      <w:r w:rsidR="002017B6">
        <w:t xml:space="preserve"> </w:t>
      </w:r>
      <w:r w:rsidR="00F15234">
        <w:t xml:space="preserve">righteous </w:t>
      </w:r>
      <w:r w:rsidR="00131470">
        <w:t xml:space="preserve">person </w:t>
      </w:r>
      <w:r w:rsidR="00F15234">
        <w:t xml:space="preserve">of the nations of the world,” </w:t>
      </w:r>
      <w:r w:rsidR="000B47DD">
        <w:t xml:space="preserve">will only apply to gentiles in the Messianic Age, </w:t>
      </w:r>
      <w:r w:rsidR="000115D1">
        <w:t xml:space="preserve">when there will be a return </w:t>
      </w:r>
      <w:r w:rsidR="00EA574C">
        <w:t xml:space="preserve">to the days of old, and “the Sabbatical Years and Jubilees will be observed as per the commandments written in the Law” </w:t>
      </w:r>
      <w:r w:rsidR="00EA574C" w:rsidRPr="00F47907">
        <w:t>(</w:t>
      </w:r>
      <w:r w:rsidR="00EA574C" w:rsidRPr="00F47907">
        <w:rPr>
          <w:i/>
          <w:iCs/>
        </w:rPr>
        <w:t xml:space="preserve">Code of Law, </w:t>
      </w:r>
      <w:r w:rsidR="00EA574C">
        <w:rPr>
          <w:i/>
          <w:iCs/>
        </w:rPr>
        <w:t>Kings</w:t>
      </w:r>
      <w:r w:rsidR="00EA574C">
        <w:t xml:space="preserve"> x</w:t>
      </w:r>
      <w:r w:rsidR="00EA574C" w:rsidRPr="00F47907">
        <w:t>i.</w:t>
      </w:r>
      <w:r w:rsidR="00EA574C">
        <w:t>1</w:t>
      </w:r>
      <w:r w:rsidR="00EA574C" w:rsidRPr="00F47907">
        <w:t>).</w:t>
      </w:r>
      <w:r w:rsidR="00EA574C">
        <w:t xml:space="preserve"> </w:t>
      </w:r>
      <w:proofErr w:type="gramStart"/>
      <w:r w:rsidR="00D653A5">
        <w:t>At the present time</w:t>
      </w:r>
      <w:proofErr w:type="gramEnd"/>
      <w:r w:rsidR="00D653A5">
        <w:t>, a gentile can only improve his standing by means of full conversion</w:t>
      </w:r>
      <w:r w:rsidR="00131470">
        <w:t>;</w:t>
      </w:r>
      <w:r w:rsidR="00D653A5">
        <w:t xml:space="preserve"> becoming a Jew, obligated in the 613 commandments. </w:t>
      </w:r>
    </w:p>
    <w:p w:rsidR="00F47907" w:rsidRDefault="00764E79" w:rsidP="00575B22">
      <w:pPr>
        <w:bidi w:val="0"/>
        <w:spacing w:after="0" w:line="480" w:lineRule="auto"/>
      </w:pPr>
      <w:r>
        <w:t xml:space="preserve">As many others have emphasized, based on Maimonides, the difference between someone who belongs to the Jewish people and one who doesn’t </w:t>
      </w:r>
      <w:proofErr w:type="gramStart"/>
      <w:r>
        <w:t>expresses</w:t>
      </w:r>
      <w:proofErr w:type="gramEnd"/>
      <w:r>
        <w:t xml:space="preserve"> itself in </w:t>
      </w:r>
      <w:r>
        <w:lastRenderedPageBreak/>
        <w:t xml:space="preserve">the fact that (at least in Maimonides’s day) he was born into a society which accepts the 613 commandments </w:t>
      </w:r>
      <w:r w:rsidR="007519B8">
        <w:t xml:space="preserve">upon itself, while the gentile was not. When an individual gentile accepts the 613 commandments upon himself as a convert, </w:t>
      </w:r>
      <w:r w:rsidR="00227C63">
        <w:t xml:space="preserve">he is a Jew, in every sense. </w:t>
      </w:r>
      <w:r w:rsidR="0097655F">
        <w:t>In terms of this –</w:t>
      </w:r>
      <w:r w:rsidR="00227C63">
        <w:t xml:space="preserve"> </w:t>
      </w:r>
      <w:r w:rsidR="00782289">
        <w:t>a</w:t>
      </w:r>
      <w:r w:rsidR="00782289" w:rsidRPr="00782289">
        <w:t>s has been emphasized more than once</w:t>
      </w:r>
      <w:r w:rsidR="0097655F">
        <w:t xml:space="preserve"> –</w:t>
      </w:r>
      <w:r w:rsidR="00782289" w:rsidRPr="00782289">
        <w:t xml:space="preserve"> </w:t>
      </w:r>
      <w:r w:rsidR="00227C63">
        <w:t xml:space="preserve">there is a </w:t>
      </w:r>
      <w:r w:rsidR="005A3A1F">
        <w:t>fundamental difference</w:t>
      </w:r>
      <w:r w:rsidR="00782289">
        <w:t xml:space="preserve"> between </w:t>
      </w:r>
      <w:r w:rsidR="0097655F">
        <w:t xml:space="preserve">Maimonides and R. Judah Halevi, who claims that a Jew possesses a sacred essence from birth, which cannot be adopted. </w:t>
      </w:r>
    </w:p>
    <w:p w:rsidR="002815E5" w:rsidRDefault="002815E5" w:rsidP="00575B22">
      <w:pPr>
        <w:bidi w:val="0"/>
        <w:spacing w:after="0" w:line="480" w:lineRule="auto"/>
        <w:jc w:val="center"/>
      </w:pPr>
      <w:r>
        <w:t>*</w:t>
      </w:r>
    </w:p>
    <w:p w:rsidR="002815E5" w:rsidRDefault="002815E5" w:rsidP="00575B22">
      <w:pPr>
        <w:bidi w:val="0"/>
        <w:spacing w:after="0" w:line="480" w:lineRule="auto"/>
        <w:jc w:val="both"/>
        <w:rPr>
          <w:rtl/>
        </w:rPr>
      </w:pPr>
      <w:r>
        <w:t xml:space="preserve">Therefore, the question </w:t>
      </w:r>
      <w:r w:rsidR="00941DD8">
        <w:t xml:space="preserve">arises: Is the status of an ordinary </w:t>
      </w:r>
      <w:r>
        <w:t xml:space="preserve">gentile </w:t>
      </w:r>
      <w:r w:rsidR="00F106F3">
        <w:t xml:space="preserve">lower than that of an ordinary Jew? The answer is given in </w:t>
      </w:r>
      <w:r w:rsidR="00130E1F">
        <w:t>various</w:t>
      </w:r>
      <w:r w:rsidR="00F106F3">
        <w:t xml:space="preserve"> contexts</w:t>
      </w:r>
      <w:r w:rsidR="00110D37">
        <w:t xml:space="preserve">. </w:t>
      </w:r>
      <w:r w:rsidR="004A51AA">
        <w:t xml:space="preserve">One of them implies that </w:t>
      </w:r>
      <w:r w:rsidR="00080C3D">
        <w:t xml:space="preserve">a Jew’s life is sacred, irrespective of his conduct, purely based on his basic belief: “… and the Law </w:t>
      </w:r>
      <w:r w:rsidR="00E87F8B">
        <w:t xml:space="preserve">is concerned about the lives of Jews – whether wicked or righteous – because they are connected to God, and believe in the essence of the </w:t>
      </w:r>
      <w:r w:rsidR="000D6900">
        <w:t>religion</w:t>
      </w:r>
      <w:r w:rsidR="008C3937">
        <w:t>”</w:t>
      </w:r>
      <w:r w:rsidR="000D6900">
        <w:t xml:space="preserve"> </w:t>
      </w:r>
      <w:r w:rsidR="00830B2E">
        <w:t>(</w:t>
      </w:r>
      <w:r w:rsidR="00830B2E">
        <w:rPr>
          <w:i/>
          <w:iCs/>
        </w:rPr>
        <w:t>Code of Law, Murderer and Preservation of Life</w:t>
      </w:r>
      <w:r w:rsidR="00830B2E">
        <w:t xml:space="preserve"> xiii.14). </w:t>
      </w:r>
      <w:proofErr w:type="gramStart"/>
      <w:r w:rsidR="00830B2E">
        <w:t>It would seem that in</w:t>
      </w:r>
      <w:proofErr w:type="gramEnd"/>
      <w:r w:rsidR="00830B2E">
        <w:t xml:space="preserve"> this context </w:t>
      </w:r>
      <w:r w:rsidR="009D1E28">
        <w:t xml:space="preserve">the </w:t>
      </w:r>
      <w:r w:rsidR="00830B2E">
        <w:t xml:space="preserve">“connecting and” </w:t>
      </w:r>
      <w:r w:rsidR="00F92E0D">
        <w:t xml:space="preserve">should be interpreted </w:t>
      </w:r>
      <w:r w:rsidR="00830B2E">
        <w:t xml:space="preserve">as a “clarifying and”: All Jews are connected to God in so far as they believe in the essence of the religion. </w:t>
      </w:r>
      <w:r w:rsidR="001B32B3">
        <w:t xml:space="preserve">The explanation for </w:t>
      </w:r>
      <w:r w:rsidR="00767D9C">
        <w:t xml:space="preserve">their superiority in this context is very </w:t>
      </w:r>
      <w:proofErr w:type="gramStart"/>
      <w:r w:rsidR="00767D9C">
        <w:t>similar to</w:t>
      </w:r>
      <w:proofErr w:type="gramEnd"/>
      <w:r w:rsidR="00767D9C">
        <w:t xml:space="preserve"> the </w:t>
      </w:r>
      <w:r w:rsidR="00E17DE8">
        <w:t>statement</w:t>
      </w:r>
      <w:r w:rsidR="00767D9C">
        <w:t xml:space="preserve"> mentioned above that Jews are considered to be </w:t>
      </w:r>
      <w:r w:rsidR="00767D9C" w:rsidRPr="00767D9C">
        <w:t>"a kingdom of priest and a holy nation' (Exod. 19, 6), through the knowledge of Him" (</w:t>
      </w:r>
      <w:r w:rsidR="00767D9C" w:rsidRPr="00767D9C">
        <w:rPr>
          <w:i/>
          <w:iCs/>
        </w:rPr>
        <w:t>Guide</w:t>
      </w:r>
      <w:r w:rsidR="00767D9C" w:rsidRPr="00767D9C">
        <w:t xml:space="preserve"> </w:t>
      </w:r>
      <w:r w:rsidR="00767D9C">
        <w:t>iii.</w:t>
      </w:r>
      <w:r w:rsidR="00767D9C" w:rsidRPr="00767D9C">
        <w:t>32)</w:t>
      </w:r>
      <w:r w:rsidR="00767D9C">
        <w:t xml:space="preserve">. </w:t>
      </w:r>
    </w:p>
    <w:p w:rsidR="00461E1C" w:rsidRDefault="00461E1C" w:rsidP="00575B22">
      <w:pPr>
        <w:bidi w:val="0"/>
        <w:spacing w:after="0" w:line="480" w:lineRule="auto"/>
        <w:jc w:val="both"/>
      </w:pPr>
      <w:r>
        <w:t xml:space="preserve">In another context, </w:t>
      </w:r>
      <w:r w:rsidR="00631399">
        <w:t xml:space="preserve">the special status of </w:t>
      </w:r>
      <w:proofErr w:type="gramStart"/>
      <w:r w:rsidR="00446B64">
        <w:t>the majority of</w:t>
      </w:r>
      <w:proofErr w:type="gramEnd"/>
      <w:r w:rsidR="00446B64">
        <w:t xml:space="preserve"> </w:t>
      </w:r>
      <w:r w:rsidR="0067384B">
        <w:t>the average Jews</w:t>
      </w:r>
      <w:r w:rsidR="00446B64">
        <w:t xml:space="preserve"> is apparently characterized as </w:t>
      </w:r>
      <w:r w:rsidR="007E2A16">
        <w:t xml:space="preserve">the </w:t>
      </w:r>
      <w:r w:rsidR="00A15D24">
        <w:t xml:space="preserve">product of their actions alone. This can be </w:t>
      </w:r>
      <w:r w:rsidR="00831029">
        <w:t xml:space="preserve">seen in the category </w:t>
      </w:r>
      <w:r w:rsidR="00426805">
        <w:t>“</w:t>
      </w:r>
      <w:r w:rsidR="003C48D8">
        <w:t xml:space="preserve">the multitude </w:t>
      </w:r>
      <w:r w:rsidR="003C48D8" w:rsidRPr="003C48D8">
        <w:t>of the adherence of the Law</w:t>
      </w:r>
      <w:r w:rsidR="00426805">
        <w:t>”</w:t>
      </w:r>
      <w:r w:rsidR="003C48D8" w:rsidRPr="003C48D8">
        <w:t xml:space="preserve"> (</w:t>
      </w:r>
      <w:r w:rsidR="003C48D8" w:rsidRPr="003C48D8">
        <w:rPr>
          <w:i/>
          <w:iCs/>
        </w:rPr>
        <w:t>Guide</w:t>
      </w:r>
      <w:r w:rsidR="003C48D8" w:rsidRPr="003C48D8">
        <w:t xml:space="preserve"> </w:t>
      </w:r>
      <w:r w:rsidR="003C48D8">
        <w:t>iii.</w:t>
      </w:r>
      <w:r w:rsidR="003C48D8" w:rsidRPr="003C48D8">
        <w:t>51)</w:t>
      </w:r>
      <w:r w:rsidR="00426805">
        <w:t>, which is meant to describe ordinary Jew</w:t>
      </w:r>
      <w:r w:rsidR="000710FD">
        <w:t>s</w:t>
      </w:r>
      <w:r w:rsidR="00426805">
        <w:t xml:space="preserve">. This population would seem to include Jewish women, as well; as they are only exempt from a small portion of the commandments. As </w:t>
      </w:r>
      <w:r w:rsidR="00AF3AF7">
        <w:t xml:space="preserve">will be discussed below, </w:t>
      </w:r>
      <w:r w:rsidR="009E27B9">
        <w:t xml:space="preserve">the path of advancement is not blocked off for them in principle, even if, due to their nature, </w:t>
      </w:r>
      <w:r w:rsidR="009E27B9" w:rsidRPr="00F561DC">
        <w:rPr>
          <w:color w:val="000000"/>
        </w:rPr>
        <w:t xml:space="preserve">they </w:t>
      </w:r>
      <w:r w:rsidR="00F561DC" w:rsidRPr="00F561DC">
        <w:rPr>
          <w:color w:val="000000"/>
        </w:rPr>
        <w:t>typical</w:t>
      </w:r>
      <w:r w:rsidR="009E27B9" w:rsidRPr="00F561DC">
        <w:rPr>
          <w:color w:val="000000"/>
        </w:rPr>
        <w:t xml:space="preserve">ly have </w:t>
      </w:r>
      <w:r w:rsidR="00FD3FD4" w:rsidRPr="00F561DC">
        <w:rPr>
          <w:color w:val="000000"/>
        </w:rPr>
        <w:t>learning difficulties</w:t>
      </w:r>
      <w:r w:rsidR="00FD3FD4">
        <w:t xml:space="preserve"> which</w:t>
      </w:r>
      <w:r w:rsidR="00AA491B">
        <w:t xml:space="preserve"> may make </w:t>
      </w:r>
      <w:r w:rsidR="00926A90">
        <w:t xml:space="preserve">it hard for them </w:t>
      </w:r>
      <w:r w:rsidR="00926A90">
        <w:lastRenderedPageBreak/>
        <w:t xml:space="preserve">to </w:t>
      </w:r>
      <w:r w:rsidR="00AA491B">
        <w:t>acqui</w:t>
      </w:r>
      <w:r w:rsidR="00926A90">
        <w:t>re</w:t>
      </w:r>
      <w:r w:rsidR="00AA491B">
        <w:t xml:space="preserve"> education. </w:t>
      </w:r>
      <w:r w:rsidR="00B21D6F">
        <w:t>The status of one w</w:t>
      </w:r>
      <w:r w:rsidR="00F24225">
        <w:t>ho is in this</w:t>
      </w:r>
      <w:r w:rsidR="00B21D6F">
        <w:t xml:space="preserve"> category of </w:t>
      </w:r>
      <w:r w:rsidR="00F24225" w:rsidRPr="00F24225">
        <w:t>“the multitude of the adherence of the Law”</w:t>
      </w:r>
      <w:r w:rsidR="00F24225">
        <w:t xml:space="preserve"> is described in a famous </w:t>
      </w:r>
      <w:r w:rsidR="0074304B">
        <w:t>parable</w:t>
      </w:r>
      <w:r w:rsidR="00F24225">
        <w:t xml:space="preserve"> presented in the conclusion of </w:t>
      </w:r>
      <w:r w:rsidR="00F24225">
        <w:rPr>
          <w:i/>
        </w:rPr>
        <w:t>The Guide for the Perplexed</w:t>
      </w:r>
      <w:r w:rsidR="00F24225">
        <w:t xml:space="preserve"> (iii.51). </w:t>
      </w:r>
      <w:r w:rsidR="00F33886">
        <w:t>According to</w:t>
      </w:r>
      <w:r w:rsidR="0074304B">
        <w:t xml:space="preserve"> this parable, humanity is </w:t>
      </w:r>
      <w:r w:rsidR="00A606E4">
        <w:t>ranked based on their degree of closeness to</w:t>
      </w:r>
      <w:r w:rsidR="00F27F36">
        <w:t>,</w:t>
      </w:r>
      <w:r w:rsidR="00A606E4">
        <w:t xml:space="preserve"> or distance from</w:t>
      </w:r>
      <w:r w:rsidR="00F27F36">
        <w:t>,</w:t>
      </w:r>
      <w:r w:rsidR="00A606E4">
        <w:t xml:space="preserve"> the king who </w:t>
      </w:r>
      <w:proofErr w:type="gramStart"/>
      <w:r w:rsidR="00A606E4">
        <w:t>is located in</w:t>
      </w:r>
      <w:proofErr w:type="gramEnd"/>
      <w:r w:rsidR="00A606E4">
        <w:t xml:space="preserve"> the palace. This category </w:t>
      </w:r>
      <w:r w:rsidR="00267CB4">
        <w:t xml:space="preserve">is located within a </w:t>
      </w:r>
      <w:r w:rsidR="00F40EA2">
        <w:t xml:space="preserve">cultural area, apparently in a temperate climate. It is still far from the palace, but is facing it. The </w:t>
      </w:r>
      <w:r w:rsidR="003D4046" w:rsidRPr="00F40EA2">
        <w:t xml:space="preserve">groups </w:t>
      </w:r>
      <w:r w:rsidR="003D4046">
        <w:t xml:space="preserve">within the </w:t>
      </w:r>
      <w:r w:rsidR="00F40EA2" w:rsidRPr="00F40EA2">
        <w:t xml:space="preserve">population </w:t>
      </w:r>
      <w:r w:rsidR="003D4046">
        <w:t xml:space="preserve">who are </w:t>
      </w:r>
      <w:r w:rsidR="00F40EA2" w:rsidRPr="00F40EA2">
        <w:t>in a better state</w:t>
      </w:r>
      <w:r w:rsidR="00A13BD6">
        <w:t xml:space="preserve">, who are much closer to the king, consist of those who have acquired knowledge. A person’s </w:t>
      </w:r>
      <w:r w:rsidR="0089443D">
        <w:t>rank</w:t>
      </w:r>
      <w:r w:rsidR="005F00F1">
        <w:t>,</w:t>
      </w:r>
      <w:r w:rsidR="0089443D">
        <w:t xml:space="preserve"> in terms of his </w:t>
      </w:r>
      <w:r w:rsidR="00FF44DC">
        <w:t>position</w:t>
      </w:r>
      <w:r w:rsidR="00A13BD6">
        <w:t xml:space="preserve"> relative to his goal</w:t>
      </w:r>
      <w:r w:rsidR="005F00F1">
        <w:t>,</w:t>
      </w:r>
      <w:r w:rsidR="00A13BD6">
        <w:t xml:space="preserve"> is determined by the</w:t>
      </w:r>
      <w:r w:rsidR="00FF44DC">
        <w:t xml:space="preserve"> amount of</w:t>
      </w:r>
      <w:r w:rsidR="00A13BD6">
        <w:t xml:space="preserve"> </w:t>
      </w:r>
      <w:r w:rsidR="00FF44DC">
        <w:t xml:space="preserve">education he has accumulated. Even so, aside from a person’s position, there is an additional parameter </w:t>
      </w:r>
      <w:r w:rsidR="008E7889">
        <w:t>which determines his</w:t>
      </w:r>
      <w:r w:rsidR="00824A64">
        <w:t xml:space="preserve"> ranking: The realistic possibility </w:t>
      </w:r>
      <w:r w:rsidR="008E7889">
        <w:t>which furnishes</w:t>
      </w:r>
      <w:r w:rsidR="008A07E8">
        <w:t xml:space="preserve"> hope that this person will approach his goal. As will be clarified below, such a parameter </w:t>
      </w:r>
      <w:r w:rsidR="005D105A">
        <w:t xml:space="preserve">exists among </w:t>
      </w:r>
      <w:r w:rsidR="005D105A" w:rsidRPr="00F24225">
        <w:t>“the multitude of the adherence of the Law</w:t>
      </w:r>
      <w:r w:rsidR="00C91CB2">
        <w:rPr>
          <w:color w:val="000000"/>
        </w:rPr>
        <w:t>.”</w:t>
      </w:r>
      <w:r w:rsidR="005D105A">
        <w:t xml:space="preserve"> This parameter consists of two components: The first is that they are in the king’s province</w:t>
      </w:r>
      <w:r w:rsidR="00156566">
        <w:t>,</w:t>
      </w:r>
      <w:r w:rsidR="005D105A">
        <w:t xml:space="preserve"> rather than outside of it, </w:t>
      </w:r>
      <w:r w:rsidR="005D105A" w:rsidRPr="00156566">
        <w:rPr>
          <w:color w:val="000000"/>
        </w:rPr>
        <w:t>and are facing the palace.</w:t>
      </w:r>
      <w:r w:rsidR="00FA4476">
        <w:t xml:space="preserve"> The second is that they are facing the </w:t>
      </w:r>
      <w:r w:rsidR="00E6266D">
        <w:t xml:space="preserve">palace and every step that they take brings them closer to the king. As will be clarified below, these advantages </w:t>
      </w:r>
      <w:r w:rsidR="00091FE8">
        <w:t>distinguish</w:t>
      </w:r>
      <w:r w:rsidR="005A2253">
        <w:t xml:space="preserve"> the </w:t>
      </w:r>
      <w:r w:rsidR="00091FE8">
        <w:t xml:space="preserve">general Jewish public from others. </w:t>
      </w:r>
      <w:r w:rsidR="005D105A">
        <w:t xml:space="preserve"> </w:t>
      </w:r>
    </w:p>
    <w:p w:rsidR="002059A1" w:rsidRDefault="002059A1" w:rsidP="00575B22">
      <w:pPr>
        <w:bidi w:val="0"/>
        <w:spacing w:after="0" w:line="480" w:lineRule="auto"/>
        <w:jc w:val="both"/>
      </w:pPr>
      <w:r>
        <w:t>There is one</w:t>
      </w:r>
      <w:r w:rsidR="00A948DC">
        <w:t xml:space="preserve"> group </w:t>
      </w:r>
      <w:r>
        <w:t xml:space="preserve">which </w:t>
      </w:r>
      <w:r w:rsidR="00A948DC">
        <w:t xml:space="preserve">is </w:t>
      </w:r>
      <w:r>
        <w:t>r</w:t>
      </w:r>
      <w:r w:rsidRPr="002059A1">
        <w:t xml:space="preserve">emote and located outside the </w:t>
      </w:r>
      <w:r w:rsidR="009E4778">
        <w:t>region</w:t>
      </w:r>
      <w:r w:rsidRPr="002059A1">
        <w:t>s of human civilization</w:t>
      </w:r>
      <w:r w:rsidR="00094978">
        <w:t>. It has already been mentioned above:</w:t>
      </w:r>
    </w:p>
    <w:p w:rsidR="00156566" w:rsidRDefault="00AC405F" w:rsidP="00156566">
      <w:pPr>
        <w:pStyle w:val="IndentedQuote"/>
      </w:pPr>
      <w:r w:rsidRPr="00AC405F">
        <w:t>… The furthermost Turks found in the remote North, the Negroes found in the remote South, and these who resemble them from among them that are with us in these climates. The status of those is like the irrational animals. To my mind, they do not have the rank of man, but have among the being a rank lower than the rank of man, but h</w:t>
      </w:r>
      <w:r>
        <w:t>igher than the rank of apes (</w:t>
      </w:r>
      <w:r>
        <w:rPr>
          <w:i/>
          <w:iCs/>
        </w:rPr>
        <w:t xml:space="preserve">Guide </w:t>
      </w:r>
      <w:r>
        <w:t>iii.</w:t>
      </w:r>
      <w:r w:rsidRPr="00AC405F">
        <w:t>51).</w:t>
      </w:r>
      <w:r w:rsidR="00D13F98">
        <w:t xml:space="preserve"> </w:t>
      </w:r>
    </w:p>
    <w:p w:rsidR="007A5410" w:rsidRDefault="00D13F98" w:rsidP="00156566">
      <w:pPr>
        <w:bidi w:val="0"/>
        <w:spacing w:after="0" w:line="480" w:lineRule="auto"/>
        <w:jc w:val="both"/>
        <w:rPr>
          <w:color w:val="000000"/>
          <w:rtl/>
        </w:rPr>
      </w:pPr>
      <w:r>
        <w:t xml:space="preserve">The position of the second group is better, as they are </w:t>
      </w:r>
      <w:r w:rsidR="00F92434" w:rsidRPr="002059A1">
        <w:t xml:space="preserve">located </w:t>
      </w:r>
      <w:r w:rsidR="00F92434">
        <w:t>inside</w:t>
      </w:r>
      <w:r w:rsidR="00F92434" w:rsidRPr="002059A1">
        <w:t xml:space="preserve"> the </w:t>
      </w:r>
      <w:r w:rsidR="009E4778">
        <w:t>region</w:t>
      </w:r>
      <w:r w:rsidR="00F92434" w:rsidRPr="002059A1">
        <w:t>s of civilization</w:t>
      </w:r>
      <w:r w:rsidR="00156566">
        <w:t>.</w:t>
      </w:r>
      <w:r w:rsidR="00F92434">
        <w:t xml:space="preserve"> </w:t>
      </w:r>
      <w:r w:rsidR="00156566">
        <w:t>H</w:t>
      </w:r>
      <w:r w:rsidR="00F92434">
        <w:t xml:space="preserve">owever, although they </w:t>
      </w:r>
      <w:r w:rsidR="00094978" w:rsidRPr="00F92434">
        <w:rPr>
          <w:color w:val="000000"/>
        </w:rPr>
        <w:t>“have opinions and are engaged in speculations</w:t>
      </w:r>
      <w:r w:rsidR="00F92434">
        <w:rPr>
          <w:color w:val="000000"/>
        </w:rPr>
        <w:t xml:space="preserve">,” </w:t>
      </w:r>
      <w:r w:rsidR="00F92434">
        <w:rPr>
          <w:color w:val="000000"/>
        </w:rPr>
        <w:lastRenderedPageBreak/>
        <w:t>these are described as “incorrect</w:t>
      </w:r>
      <w:r w:rsidR="00C91CB2">
        <w:rPr>
          <w:color w:val="000000"/>
        </w:rPr>
        <w:t>.”</w:t>
      </w:r>
      <w:r w:rsidR="00F92434">
        <w:rPr>
          <w:color w:val="000000"/>
        </w:rPr>
        <w:t xml:space="preserve"> </w:t>
      </w:r>
      <w:r w:rsidR="00F537C4">
        <w:rPr>
          <w:color w:val="000000"/>
        </w:rPr>
        <w:t xml:space="preserve">In effect, according to Maimonides’ </w:t>
      </w:r>
      <w:r w:rsidR="001B17D8">
        <w:rPr>
          <w:color w:val="000000"/>
        </w:rPr>
        <w:t>terminology, it would seem to be appropriate to refer to them as “heretics” (</w:t>
      </w:r>
      <w:r w:rsidR="001B17D8" w:rsidRPr="00156566">
        <w:rPr>
          <w:i/>
          <w:iCs/>
          <w:color w:val="000000"/>
        </w:rPr>
        <w:t>kufr</w:t>
      </w:r>
      <w:r w:rsidR="001B17D8">
        <w:rPr>
          <w:color w:val="000000"/>
        </w:rPr>
        <w:t xml:space="preserve"> in Arabic)</w:t>
      </w:r>
      <w:r w:rsidR="0029071A">
        <w:rPr>
          <w:color w:val="000000"/>
        </w:rPr>
        <w:t>. As opposed to “ignorance</w:t>
      </w:r>
      <w:r w:rsidR="00B374E2">
        <w:rPr>
          <w:color w:val="000000"/>
        </w:rPr>
        <w:t>,</w:t>
      </w:r>
      <w:r w:rsidR="0029071A">
        <w:rPr>
          <w:color w:val="000000"/>
        </w:rPr>
        <w:t xml:space="preserve">” which connotes failure to know that which should be known; in his opinion, “heresy” </w:t>
      </w:r>
      <w:r w:rsidR="00AF34A5">
        <w:rPr>
          <w:color w:val="000000"/>
        </w:rPr>
        <w:t xml:space="preserve">is expressed by </w:t>
      </w:r>
      <w:r w:rsidR="005B7461">
        <w:rPr>
          <w:color w:val="000000"/>
        </w:rPr>
        <w:t>“</w:t>
      </w:r>
      <w:r w:rsidR="005B7461" w:rsidRPr="005B7461">
        <w:rPr>
          <w:color w:val="000000"/>
        </w:rPr>
        <w:t>belief about a thing that is different from what the thing really is</w:t>
      </w:r>
      <w:r w:rsidR="005B7461">
        <w:rPr>
          <w:color w:val="000000"/>
        </w:rPr>
        <w:t>” (</w:t>
      </w:r>
      <w:r w:rsidR="005B7461">
        <w:rPr>
          <w:i/>
          <w:iCs/>
          <w:color w:val="000000"/>
        </w:rPr>
        <w:t>Guide</w:t>
      </w:r>
      <w:r w:rsidR="005B7461">
        <w:rPr>
          <w:color w:val="000000"/>
        </w:rPr>
        <w:t xml:space="preserve"> i.</w:t>
      </w:r>
      <w:r w:rsidR="00751866">
        <w:rPr>
          <w:color w:val="000000"/>
        </w:rPr>
        <w:t>32),</w:t>
      </w:r>
      <w:r w:rsidR="005B7461">
        <w:rPr>
          <w:color w:val="000000"/>
        </w:rPr>
        <w:t xml:space="preserve"> i.e. error. Those who believe that they know are </w:t>
      </w:r>
      <w:proofErr w:type="gramStart"/>
      <w:r w:rsidR="005B7461">
        <w:rPr>
          <w:color w:val="000000"/>
        </w:rPr>
        <w:t>actually “</w:t>
      </w:r>
      <w:proofErr w:type="gramEnd"/>
      <w:r w:rsidR="005B7461">
        <w:rPr>
          <w:color w:val="000000"/>
        </w:rPr>
        <w:t xml:space="preserve">far worse than the first” </w:t>
      </w:r>
      <w:r w:rsidR="00865596">
        <w:rPr>
          <w:color w:val="000000"/>
        </w:rPr>
        <w:t xml:space="preserve">for two reasons: </w:t>
      </w:r>
      <w:r w:rsidR="00674073">
        <w:rPr>
          <w:color w:val="000000"/>
        </w:rPr>
        <w:t xml:space="preserve">In terms of themselves, the more they move forward, the further they </w:t>
      </w:r>
      <w:r w:rsidR="002F3473">
        <w:rPr>
          <w:color w:val="000000"/>
        </w:rPr>
        <w:t xml:space="preserve">move </w:t>
      </w:r>
      <w:r w:rsidR="00674073">
        <w:rPr>
          <w:color w:val="000000"/>
        </w:rPr>
        <w:t>from th</w:t>
      </w:r>
      <w:r w:rsidR="002F3473">
        <w:rPr>
          <w:color w:val="000000"/>
        </w:rPr>
        <w:t xml:space="preserve">e truth. Also, as opposed to the ignoramuses who are </w:t>
      </w:r>
      <w:r w:rsidR="002F3473" w:rsidRPr="002059A1">
        <w:t xml:space="preserve">outside the </w:t>
      </w:r>
      <w:r w:rsidR="009E4778">
        <w:t>region</w:t>
      </w:r>
      <w:r w:rsidR="002F3473" w:rsidRPr="002059A1">
        <w:t>s of civilization</w:t>
      </w:r>
      <w:r w:rsidR="002F3473">
        <w:t xml:space="preserve">, they pose a threat to others: </w:t>
      </w:r>
      <w:r w:rsidR="005F60FD" w:rsidRPr="005F60FD">
        <w:rPr>
          <w:color w:val="000000"/>
        </w:rPr>
        <w:t>“</w:t>
      </w:r>
      <w:r w:rsidR="007A5410" w:rsidRPr="005F60FD">
        <w:rPr>
          <w:color w:val="000000"/>
        </w:rPr>
        <w:t>They are those concerning whom necessity at certain times impels killing them… lest they should not astray the ways of others" (</w:t>
      </w:r>
      <w:r w:rsidR="007A5410" w:rsidRPr="005F60FD">
        <w:rPr>
          <w:i/>
          <w:iCs/>
          <w:color w:val="000000"/>
        </w:rPr>
        <w:t>Guide</w:t>
      </w:r>
      <w:r w:rsidR="007A5410" w:rsidRPr="005F60FD">
        <w:rPr>
          <w:color w:val="000000"/>
        </w:rPr>
        <w:t xml:space="preserve"> iii.51)</w:t>
      </w:r>
      <w:r w:rsidR="005F60FD">
        <w:rPr>
          <w:color w:val="000000"/>
        </w:rPr>
        <w:t xml:space="preserve">. </w:t>
      </w:r>
    </w:p>
    <w:p w:rsidR="00671A15" w:rsidRDefault="00BB558E" w:rsidP="00575B22">
      <w:pPr>
        <w:bidi w:val="0"/>
        <w:spacing w:after="0" w:line="480" w:lineRule="auto"/>
        <w:jc w:val="both"/>
        <w:rPr>
          <w:color w:val="000000"/>
        </w:rPr>
      </w:pPr>
      <w:r>
        <w:rPr>
          <w:color w:val="000000"/>
        </w:rPr>
        <w:t>As was mentioned, these ignoramuses</w:t>
      </w:r>
      <w:r w:rsidR="003F1E68">
        <w:rPr>
          <w:color w:val="000000"/>
        </w:rPr>
        <w:t>,</w:t>
      </w:r>
      <w:r>
        <w:rPr>
          <w:color w:val="000000"/>
        </w:rPr>
        <w:t xml:space="preserve"> who primarily dwell in the north </w:t>
      </w:r>
      <w:r w:rsidR="003D2515">
        <w:rPr>
          <w:color w:val="000000"/>
        </w:rPr>
        <w:t xml:space="preserve">and south </w:t>
      </w:r>
      <w:r>
        <w:rPr>
          <w:color w:val="000000"/>
        </w:rPr>
        <w:t xml:space="preserve">of </w:t>
      </w:r>
      <w:r w:rsidR="003D2515">
        <w:rPr>
          <w:color w:val="000000"/>
        </w:rPr>
        <w:t>the civilized world</w:t>
      </w:r>
      <w:r w:rsidR="003F1E68">
        <w:rPr>
          <w:color w:val="000000"/>
        </w:rPr>
        <w:t>,</w:t>
      </w:r>
      <w:r w:rsidR="003D2515">
        <w:rPr>
          <w:color w:val="000000"/>
        </w:rPr>
        <w:t xml:space="preserve"> are remnants of the ancient pagans. </w:t>
      </w:r>
      <w:r w:rsidR="0000237C">
        <w:rPr>
          <w:color w:val="000000"/>
        </w:rPr>
        <w:t>On the other hand, t</w:t>
      </w:r>
      <w:r w:rsidR="0096060B">
        <w:rPr>
          <w:color w:val="000000"/>
        </w:rPr>
        <w:t xml:space="preserve">he heretics who err, who comprise the </w:t>
      </w:r>
      <w:r w:rsidR="002C3D05">
        <w:rPr>
          <w:color w:val="000000"/>
        </w:rPr>
        <w:t xml:space="preserve">population of the central region, </w:t>
      </w:r>
      <w:r w:rsidR="00D041DC">
        <w:rPr>
          <w:color w:val="000000"/>
        </w:rPr>
        <w:t xml:space="preserve">are </w:t>
      </w:r>
      <w:r w:rsidR="00546385">
        <w:rPr>
          <w:color w:val="000000"/>
        </w:rPr>
        <w:t xml:space="preserve">civilized people who are not counted among the believers in the true religion. Today, these would be the Christians who are characterized by Maimonides as worshippers of wood and stone </w:t>
      </w:r>
      <w:r w:rsidR="00E2179D">
        <w:t>(</w:t>
      </w:r>
      <w:r w:rsidR="00E2179D" w:rsidRPr="009D12FB">
        <w:rPr>
          <w:i/>
          <w:iCs/>
        </w:rPr>
        <w:t>Commentary on the Mishna</w:t>
      </w:r>
      <w:r w:rsidR="00E2179D">
        <w:rPr>
          <w:i/>
          <w:iCs/>
        </w:rPr>
        <w:t xml:space="preserve">, Avoda </w:t>
      </w:r>
      <w:proofErr w:type="spellStart"/>
      <w:r w:rsidR="00E2179D">
        <w:rPr>
          <w:i/>
          <w:iCs/>
        </w:rPr>
        <w:t>Zarah</w:t>
      </w:r>
      <w:proofErr w:type="spellEnd"/>
      <w:r w:rsidR="00E2179D">
        <w:rPr>
          <w:i/>
          <w:iCs/>
        </w:rPr>
        <w:t xml:space="preserve"> </w:t>
      </w:r>
      <w:r w:rsidR="00E2179D">
        <w:t>1.1-4)</w:t>
      </w:r>
      <w:r w:rsidR="00E2179D">
        <w:rPr>
          <w:color w:val="000000"/>
        </w:rPr>
        <w:t xml:space="preserve"> and as believers in the Trinity (</w:t>
      </w:r>
      <w:r w:rsidR="00E2179D">
        <w:rPr>
          <w:i/>
          <w:iCs/>
          <w:color w:val="000000"/>
        </w:rPr>
        <w:t>Guide</w:t>
      </w:r>
      <w:r w:rsidR="00E2179D">
        <w:rPr>
          <w:color w:val="000000"/>
        </w:rPr>
        <w:t xml:space="preserve"> i</w:t>
      </w:r>
      <w:r w:rsidR="00885C7E">
        <w:rPr>
          <w:color w:val="000000"/>
        </w:rPr>
        <w:t xml:space="preserve">.50). By contrast, the status of the Moslems is different: </w:t>
      </w:r>
      <w:r w:rsidR="007B185F">
        <w:rPr>
          <w:color w:val="000000"/>
        </w:rPr>
        <w:t xml:space="preserve">“These </w:t>
      </w:r>
      <w:r w:rsidR="009D1E4B">
        <w:rPr>
          <w:color w:val="000000"/>
        </w:rPr>
        <w:t>Arabs are not idolaters, at all… and they are proper and impeccable monotheists</w:t>
      </w:r>
      <w:r w:rsidR="000F0E03">
        <w:rPr>
          <w:color w:val="000000"/>
        </w:rPr>
        <w:t xml:space="preserve"> (</w:t>
      </w:r>
      <w:r w:rsidR="000F0E03" w:rsidRPr="003228BC">
        <w:rPr>
          <w:i/>
        </w:rPr>
        <w:t>Letter to</w:t>
      </w:r>
      <w:r w:rsidR="000F0E03">
        <w:rPr>
          <w:color w:val="000000"/>
        </w:rPr>
        <w:t xml:space="preserve"> </w:t>
      </w:r>
      <w:r w:rsidR="000F0E03">
        <w:rPr>
          <w:i/>
          <w:iCs/>
          <w:color w:val="000000"/>
        </w:rPr>
        <w:t>R</w:t>
      </w:r>
      <w:r w:rsidR="000F0E03" w:rsidRPr="00526FB9">
        <w:rPr>
          <w:i/>
          <w:iCs/>
          <w:color w:val="000000"/>
        </w:rPr>
        <w:t xml:space="preserve">. </w:t>
      </w:r>
      <w:proofErr w:type="spellStart"/>
      <w:r w:rsidR="00526FB9" w:rsidRPr="00526FB9">
        <w:rPr>
          <w:iCs/>
        </w:rPr>
        <w:t>ʿ</w:t>
      </w:r>
      <w:r w:rsidR="00526FB9">
        <w:rPr>
          <w:i/>
          <w:iCs/>
          <w:color w:val="000000"/>
        </w:rPr>
        <w:t>ovadyah</w:t>
      </w:r>
      <w:proofErr w:type="spellEnd"/>
      <w:r w:rsidR="00526FB9">
        <w:rPr>
          <w:i/>
          <w:iCs/>
          <w:color w:val="000000"/>
        </w:rPr>
        <w:t xml:space="preserve"> the convert</w:t>
      </w:r>
      <w:r w:rsidR="00526FB9">
        <w:rPr>
          <w:color w:val="000000"/>
        </w:rPr>
        <w:t xml:space="preserve">). </w:t>
      </w:r>
      <w:r w:rsidR="00AA0E50">
        <w:rPr>
          <w:color w:val="000000"/>
        </w:rPr>
        <w:t>Granted, the K</w:t>
      </w:r>
      <w:r w:rsidR="00C37B1D">
        <w:rPr>
          <w:color w:val="000000"/>
        </w:rPr>
        <w:t>oran is not divine Law; but that</w:t>
      </w:r>
      <w:r w:rsidR="00AA0E50">
        <w:rPr>
          <w:color w:val="000000"/>
        </w:rPr>
        <w:t xml:space="preserve"> is not </w:t>
      </w:r>
      <w:r w:rsidR="00524ACB">
        <w:rPr>
          <w:color w:val="000000"/>
        </w:rPr>
        <w:t xml:space="preserve">due to its content. Rather, it is because Mohamed </w:t>
      </w:r>
      <w:r w:rsidR="008775CB">
        <w:rPr>
          <w:color w:val="000000"/>
        </w:rPr>
        <w:t xml:space="preserve">was incapable of attaining prophecy and being God’s messenger because of his ethical limitations, and </w:t>
      </w:r>
      <w:r w:rsidR="00C37B1D">
        <w:rPr>
          <w:color w:val="000000"/>
        </w:rPr>
        <w:t xml:space="preserve">he </w:t>
      </w:r>
      <w:r w:rsidR="008775CB">
        <w:rPr>
          <w:color w:val="000000"/>
        </w:rPr>
        <w:t xml:space="preserve">was a plagiarist of the Mosaic Law. Maimonides characterizes the Moslems as a monotheistic </w:t>
      </w:r>
      <w:r w:rsidR="00671A15">
        <w:rPr>
          <w:color w:val="000000"/>
        </w:rPr>
        <w:t xml:space="preserve">community, whose behavior is uncontrolled. In any case, it seems that </w:t>
      </w:r>
      <w:r w:rsidR="00C37B1D">
        <w:rPr>
          <w:color w:val="000000"/>
        </w:rPr>
        <w:t xml:space="preserve">there is no basis for </w:t>
      </w:r>
      <w:r w:rsidR="00671A15">
        <w:rPr>
          <w:color w:val="000000"/>
        </w:rPr>
        <w:t xml:space="preserve">characterizing </w:t>
      </w:r>
      <w:proofErr w:type="gramStart"/>
      <w:r w:rsidR="00671A15">
        <w:rPr>
          <w:color w:val="000000"/>
        </w:rPr>
        <w:t>the majority of</w:t>
      </w:r>
      <w:proofErr w:type="gramEnd"/>
      <w:r w:rsidR="00671A15">
        <w:rPr>
          <w:color w:val="000000"/>
        </w:rPr>
        <w:t xml:space="preserve"> them as </w:t>
      </w:r>
      <w:r w:rsidR="00671A15" w:rsidRPr="00671A15">
        <w:rPr>
          <w:color w:val="000000"/>
        </w:rPr>
        <w:t>"the multitude of the adherence of the Law</w:t>
      </w:r>
      <w:r w:rsidR="00C37B1D">
        <w:rPr>
          <w:color w:val="000000"/>
        </w:rPr>
        <w:t>.</w:t>
      </w:r>
      <w:r w:rsidR="00671A15" w:rsidRPr="00671A15">
        <w:rPr>
          <w:color w:val="000000"/>
        </w:rPr>
        <w:t>"</w:t>
      </w:r>
      <w:r w:rsidR="00671A15">
        <w:rPr>
          <w:color w:val="000000"/>
        </w:rPr>
        <w:t xml:space="preserve"> </w:t>
      </w:r>
    </w:p>
    <w:p w:rsidR="00BB558E" w:rsidRDefault="002B38EE" w:rsidP="00575B22">
      <w:pPr>
        <w:bidi w:val="0"/>
        <w:spacing w:after="0" w:line="480" w:lineRule="auto"/>
        <w:jc w:val="both"/>
        <w:rPr>
          <w:color w:val="000000"/>
        </w:rPr>
      </w:pPr>
      <w:r>
        <w:rPr>
          <w:color w:val="000000"/>
        </w:rPr>
        <w:lastRenderedPageBreak/>
        <w:t>O</w:t>
      </w:r>
      <w:r w:rsidRPr="002B38EE">
        <w:rPr>
          <w:color w:val="000000"/>
        </w:rPr>
        <w:t>ne way or the other</w:t>
      </w:r>
      <w:r>
        <w:rPr>
          <w:color w:val="000000"/>
        </w:rPr>
        <w:t xml:space="preserve">, </w:t>
      </w:r>
      <w:r w:rsidR="00DB7703">
        <w:rPr>
          <w:color w:val="000000"/>
        </w:rPr>
        <w:t xml:space="preserve">it is </w:t>
      </w:r>
      <w:r w:rsidR="001566B1">
        <w:rPr>
          <w:color w:val="000000"/>
        </w:rPr>
        <w:t>frequently</w:t>
      </w:r>
      <w:r w:rsidR="00DB7703">
        <w:rPr>
          <w:color w:val="000000"/>
        </w:rPr>
        <w:t xml:space="preserve"> implied that the status of current gentiles, even if they are not idolaters (</w:t>
      </w:r>
      <w:r w:rsidR="00811D61">
        <w:rPr>
          <w:color w:val="000000"/>
        </w:rPr>
        <w:t xml:space="preserve">a category </w:t>
      </w:r>
      <w:r w:rsidR="00BC2CDC">
        <w:rPr>
          <w:color w:val="000000"/>
        </w:rPr>
        <w:t xml:space="preserve">which includes Christians according to Maimonides), is not necessarily different than that of animals. This finds expression in the reasons which Maimonides provides for several laws. </w:t>
      </w:r>
      <w:r w:rsidR="0095151D">
        <w:rPr>
          <w:color w:val="000000"/>
        </w:rPr>
        <w:t xml:space="preserve">One instance is where Maimonides notes “that the dwelling of a gentile is not considered a dwelling; but, rather, he is considered like an animal” </w:t>
      </w:r>
      <w:r w:rsidR="0095151D" w:rsidRPr="00737930">
        <w:t>(</w:t>
      </w:r>
      <w:r w:rsidR="0095151D" w:rsidRPr="00637E91">
        <w:rPr>
          <w:i/>
          <w:iCs/>
        </w:rPr>
        <w:t xml:space="preserve">Code of Law, </w:t>
      </w:r>
      <w:r w:rsidR="00637E91">
        <w:rPr>
          <w:i/>
          <w:iCs/>
        </w:rPr>
        <w:t xml:space="preserve">Domains </w:t>
      </w:r>
      <w:r w:rsidR="00637E91">
        <w:t>ii</w:t>
      </w:r>
      <w:r w:rsidR="0095151D" w:rsidRPr="00737930">
        <w:t>.</w:t>
      </w:r>
      <w:r w:rsidR="00637E91">
        <w:t>9</w:t>
      </w:r>
      <w:r w:rsidR="0095151D" w:rsidRPr="00737930">
        <w:t>)</w:t>
      </w:r>
      <w:r w:rsidR="008423F7">
        <w:t xml:space="preserve">. The other is where he deals with </w:t>
      </w:r>
      <w:r w:rsidR="0065527B">
        <w:rPr>
          <w:color w:val="000000"/>
        </w:rPr>
        <w:t>the prohibition against anointing</w:t>
      </w:r>
      <w:r w:rsidR="00704576">
        <w:rPr>
          <w:color w:val="000000"/>
        </w:rPr>
        <w:t xml:space="preserve"> someone</w:t>
      </w:r>
      <w:r w:rsidR="0065527B">
        <w:rPr>
          <w:color w:val="000000"/>
        </w:rPr>
        <w:t xml:space="preserve"> using the </w:t>
      </w:r>
      <w:r w:rsidR="00704576" w:rsidRPr="00704576">
        <w:rPr>
          <w:color w:val="000000"/>
        </w:rPr>
        <w:t>anointing oil</w:t>
      </w:r>
      <w:r w:rsidR="00704576">
        <w:rPr>
          <w:color w:val="000000"/>
        </w:rPr>
        <w:t xml:space="preserve">: “And gentiles </w:t>
      </w:r>
      <w:r w:rsidR="00371622">
        <w:rPr>
          <w:color w:val="000000"/>
        </w:rPr>
        <w:t>who are like anim</w:t>
      </w:r>
      <w:r w:rsidR="00800FBF">
        <w:rPr>
          <w:color w:val="000000"/>
        </w:rPr>
        <w:t xml:space="preserve">als… – is exempt, as it states: “And you shall not anoint a man’s flesh” (Exodus 30:32) </w:t>
      </w:r>
      <w:r w:rsidR="00800FBF" w:rsidRPr="00800FBF">
        <w:rPr>
          <w:color w:val="000000"/>
        </w:rPr>
        <w:t>(</w:t>
      </w:r>
      <w:r w:rsidR="00800FBF" w:rsidRPr="00800FBF">
        <w:rPr>
          <w:i/>
          <w:iCs/>
          <w:color w:val="000000"/>
        </w:rPr>
        <w:t xml:space="preserve">Code of Law, </w:t>
      </w:r>
      <w:r w:rsidR="00800FBF">
        <w:rPr>
          <w:i/>
          <w:iCs/>
          <w:color w:val="000000"/>
        </w:rPr>
        <w:t xml:space="preserve">Vessels of the </w:t>
      </w:r>
      <w:r w:rsidR="00F54BF9">
        <w:rPr>
          <w:i/>
          <w:iCs/>
          <w:color w:val="000000"/>
        </w:rPr>
        <w:t xml:space="preserve">Temple </w:t>
      </w:r>
      <w:r w:rsidR="00F54BF9" w:rsidRPr="00800FBF">
        <w:rPr>
          <w:color w:val="000000"/>
        </w:rPr>
        <w:t>i.6</w:t>
      </w:r>
      <w:r w:rsidR="00800FBF" w:rsidRPr="00800FBF">
        <w:rPr>
          <w:color w:val="000000"/>
        </w:rPr>
        <w:t>)</w:t>
      </w:r>
      <w:r w:rsidR="00800FBF">
        <w:rPr>
          <w:color w:val="000000"/>
        </w:rPr>
        <w:t xml:space="preserve">. </w:t>
      </w:r>
    </w:p>
    <w:p w:rsidR="00800FBF" w:rsidRDefault="00161289" w:rsidP="00575B22">
      <w:pPr>
        <w:bidi w:val="0"/>
        <w:spacing w:after="0" w:line="480" w:lineRule="auto"/>
        <w:jc w:val="both"/>
        <w:rPr>
          <w:color w:val="000000"/>
        </w:rPr>
      </w:pPr>
      <w:r>
        <w:rPr>
          <w:color w:val="000000"/>
        </w:rPr>
        <w:t>Aside from</w:t>
      </w:r>
      <w:r w:rsidR="00BE0B13">
        <w:rPr>
          <w:color w:val="000000"/>
        </w:rPr>
        <w:t xml:space="preserve"> these, the most significant example in terms of this topic is the one cited in the beginning of this discussion, in which the status of the hybrid “other”</w:t>
      </w:r>
      <w:r w:rsidR="00C90F58">
        <w:rPr>
          <w:color w:val="000000"/>
        </w:rPr>
        <w:t xml:space="preserve"> is described; a </w:t>
      </w:r>
      <w:r w:rsidR="00BE0B13">
        <w:rPr>
          <w:color w:val="000000"/>
        </w:rPr>
        <w:t xml:space="preserve">gentile+ </w:t>
      </w:r>
      <w:r w:rsidR="00AC3312">
        <w:rPr>
          <w:color w:val="000000"/>
        </w:rPr>
        <w:t xml:space="preserve">a </w:t>
      </w:r>
      <w:r w:rsidR="00BE0B13">
        <w:rPr>
          <w:color w:val="000000"/>
        </w:rPr>
        <w:t xml:space="preserve">woman = </w:t>
      </w:r>
      <w:r w:rsidR="00AC3312">
        <w:rPr>
          <w:color w:val="000000"/>
        </w:rPr>
        <w:t xml:space="preserve">a </w:t>
      </w:r>
      <w:r w:rsidR="00C90F58">
        <w:rPr>
          <w:color w:val="000000"/>
        </w:rPr>
        <w:t xml:space="preserve">gentile woman. </w:t>
      </w:r>
      <w:r w:rsidR="00CD01F2">
        <w:rPr>
          <w:color w:val="000000"/>
        </w:rPr>
        <w:t xml:space="preserve">The discussion </w:t>
      </w:r>
      <w:r w:rsidR="00E962C9">
        <w:rPr>
          <w:color w:val="000000"/>
        </w:rPr>
        <w:t xml:space="preserve">concerns </w:t>
      </w:r>
      <w:r w:rsidR="002A1F7B">
        <w:rPr>
          <w:color w:val="000000"/>
        </w:rPr>
        <w:t xml:space="preserve">the prohibition against sexual relations between Jews and gentiles. </w:t>
      </w:r>
      <w:r w:rsidR="00EC6AD6">
        <w:rPr>
          <w:color w:val="000000"/>
        </w:rPr>
        <w:t xml:space="preserve">Jews who violated this prohibition receive thirty-nine lashes, if they intended to marry; as, in that case, they violated a biblical prohibition. </w:t>
      </w:r>
      <w:r w:rsidR="00C5556F">
        <w:rPr>
          <w:color w:val="000000"/>
        </w:rPr>
        <w:t xml:space="preserve">If that was not their intention, then they are only punished by receiving lashes for rebelling against </w:t>
      </w:r>
      <w:r w:rsidR="002D7CDD">
        <w:rPr>
          <w:color w:val="000000"/>
        </w:rPr>
        <w:t xml:space="preserve">a </w:t>
      </w:r>
      <w:r w:rsidR="00C5556F">
        <w:rPr>
          <w:color w:val="000000"/>
        </w:rPr>
        <w:t>Rabbinic proscription. In a case where the man is Jewish and the woman is a gentile, another punishment is added</w:t>
      </w:r>
      <w:r w:rsidR="00E340D9">
        <w:rPr>
          <w:color w:val="000000"/>
        </w:rPr>
        <w:t xml:space="preserve"> to this one which is meted out by the court</w:t>
      </w:r>
      <w:r w:rsidR="00C5556F">
        <w:rPr>
          <w:color w:val="000000"/>
        </w:rPr>
        <w:t xml:space="preserve">: </w:t>
      </w:r>
      <w:r w:rsidR="00A53AB5">
        <w:rPr>
          <w:color w:val="000000"/>
        </w:rPr>
        <w:t xml:space="preserve">If the act was performed publicly, he is killed by zealots. In any case, he is subject to excision </w:t>
      </w:r>
      <w:r w:rsidR="00AE180E">
        <w:rPr>
          <w:color w:val="000000"/>
        </w:rPr>
        <w:t xml:space="preserve">at God’s hands. Maimonides clarifies the severity of the harm inflicted in such a case: </w:t>
      </w:r>
    </w:p>
    <w:p w:rsidR="00132711" w:rsidRPr="00AB682C" w:rsidRDefault="00AE180E" w:rsidP="00575B22">
      <w:pPr>
        <w:pStyle w:val="IndentedQuote"/>
      </w:pPr>
      <w:r w:rsidRPr="00AB682C">
        <w:t xml:space="preserve">This sin, </w:t>
      </w:r>
      <w:proofErr w:type="gramStart"/>
      <w:r w:rsidRPr="00AB682C">
        <w:t>despite the fact that</w:t>
      </w:r>
      <w:proofErr w:type="gramEnd"/>
      <w:r w:rsidRPr="00AB682C">
        <w:t xml:space="preserve"> it is not subject to capital punishment in court, should not be taken lightly. For it involves harm which has no parallel in </w:t>
      </w:r>
      <w:r w:rsidR="00296D69">
        <w:t>any</w:t>
      </w:r>
      <w:r w:rsidRPr="00AB682C">
        <w:t xml:space="preserve"> of the prohibited sexual acts. </w:t>
      </w:r>
      <w:r w:rsidR="00E36BE3" w:rsidRPr="00AB682C">
        <w:t xml:space="preserve">For a son who is born of a woman who is prohibited </w:t>
      </w:r>
      <w:proofErr w:type="gramStart"/>
      <w:r w:rsidR="00E36BE3" w:rsidRPr="00AB682C">
        <w:t>by virtue of</w:t>
      </w:r>
      <w:proofErr w:type="gramEnd"/>
      <w:r w:rsidR="00E36BE3" w:rsidRPr="00AB682C">
        <w:t xml:space="preserve"> incest is his son in every respect, and is considered a Jew, despite the fact that he is a bastard. However, a son from a gentile woman </w:t>
      </w:r>
      <w:r w:rsidR="00E36BE3" w:rsidRPr="00AB682C">
        <w:lastRenderedPageBreak/>
        <w:t>is not his son</w:t>
      </w:r>
      <w:r w:rsidR="00353FDF" w:rsidRPr="00AB682C">
        <w:t>, as it states: “</w:t>
      </w:r>
      <w:r w:rsidR="003D6F4F" w:rsidRPr="00AB682C">
        <w:t xml:space="preserve">For they will turn your children away from Me” (Deuteronomy 7:4) – </w:t>
      </w:r>
      <w:r w:rsidR="00296D69">
        <w:t xml:space="preserve">i.e. </w:t>
      </w:r>
      <w:r w:rsidR="00E0658E">
        <w:t>removes</w:t>
      </w:r>
      <w:r w:rsidR="003D6F4F" w:rsidRPr="00AB682C">
        <w:t xml:space="preserve"> </w:t>
      </w:r>
      <w:r w:rsidR="00E0658E">
        <w:t>him</w:t>
      </w:r>
      <w:r w:rsidR="003D6F4F" w:rsidRPr="00AB682C">
        <w:t xml:space="preserve"> from following God. And this causes him to </w:t>
      </w:r>
      <w:r w:rsidR="00132711" w:rsidRPr="00AB682C">
        <w:t xml:space="preserve">attach himself to the gentiles, who God separated us from, and to turn away from God and to betray Him (Code of Law, Prohibited relations xii.6). </w:t>
      </w:r>
    </w:p>
    <w:p w:rsidR="00B55417" w:rsidRDefault="000A37CE" w:rsidP="00575B22">
      <w:pPr>
        <w:bidi w:val="0"/>
        <w:spacing w:after="0" w:line="480" w:lineRule="auto"/>
        <w:ind w:left="57" w:right="232"/>
        <w:jc w:val="both"/>
      </w:pPr>
      <w:r w:rsidRPr="00AB682C">
        <w:t xml:space="preserve">The </w:t>
      </w:r>
      <w:r w:rsidR="00DF47A0">
        <w:t>serious</w:t>
      </w:r>
      <w:r w:rsidRPr="00AB682C">
        <w:t xml:space="preserve"> consequence which might result is the birth of a gentile in place of a Je</w:t>
      </w:r>
      <w:r>
        <w:rPr>
          <w:color w:val="000000"/>
        </w:rPr>
        <w:t>w.</w:t>
      </w:r>
      <w:r w:rsidR="00DF47A0">
        <w:rPr>
          <w:color w:val="000000"/>
        </w:rPr>
        <w:t xml:space="preserve"> </w:t>
      </w:r>
      <w:r>
        <w:rPr>
          <w:color w:val="000000"/>
        </w:rPr>
        <w:t xml:space="preserve"> </w:t>
      </w:r>
      <w:r w:rsidR="00ED4318">
        <w:rPr>
          <w:color w:val="000000"/>
        </w:rPr>
        <w:t>The description of the transition from “</w:t>
      </w:r>
      <w:r w:rsidR="00ED4318">
        <w:t xml:space="preserve">following God” to “and to turn away from God and to betray Him” corresponds, to a certain degree, </w:t>
      </w:r>
      <w:r w:rsidR="00CC00B2">
        <w:t xml:space="preserve">to the description </w:t>
      </w:r>
      <w:r w:rsidR="008C3937">
        <w:t>that was mentioned above, to the effect that “Jews – whether wicked or righteous – because they are connected to God, and believe in the essence of the religion” (</w:t>
      </w:r>
      <w:r w:rsidR="008C3937">
        <w:rPr>
          <w:i/>
          <w:iCs/>
        </w:rPr>
        <w:t>Code of Law, Murderer and Preservation of Life</w:t>
      </w:r>
      <w:r w:rsidR="008C3937">
        <w:t xml:space="preserve"> xiii.14). </w:t>
      </w:r>
      <w:r w:rsidR="00FB3A97">
        <w:t xml:space="preserve">In other words, </w:t>
      </w:r>
      <w:r w:rsidR="00B55417">
        <w:t xml:space="preserve">to be born as a gentile rather than as a Jew </w:t>
      </w:r>
      <w:proofErr w:type="gramStart"/>
      <w:r w:rsidR="00B55417">
        <w:t>is considered to be</w:t>
      </w:r>
      <w:proofErr w:type="gramEnd"/>
      <w:r w:rsidR="00B55417">
        <w:t xml:space="preserve"> a very significant “loss,” and the Jew who is responsible for it is severely punished. </w:t>
      </w:r>
    </w:p>
    <w:p w:rsidR="003063EC" w:rsidRDefault="00B55417" w:rsidP="00575B22">
      <w:pPr>
        <w:bidi w:val="0"/>
        <w:spacing w:after="0" w:line="480" w:lineRule="auto"/>
        <w:ind w:left="57" w:right="232"/>
        <w:jc w:val="both"/>
      </w:pPr>
      <w:r>
        <w:t xml:space="preserve">What </w:t>
      </w:r>
      <w:r w:rsidR="00CB5F25">
        <w:t xml:space="preserve">is the </w:t>
      </w:r>
      <w:r w:rsidR="00BE7567">
        <w:t xml:space="preserve">law concerning the gentiles involved in such a case? </w:t>
      </w:r>
      <w:r w:rsidR="00D62F4B">
        <w:t>If it is a situation of “a gentile who</w:t>
      </w:r>
      <w:r>
        <w:t xml:space="preserve"> </w:t>
      </w:r>
      <w:r w:rsidR="00D62F4B">
        <w:t>had relations with a Jewish woman, if she is married – he is put to death because of her, and if she is single – he is not put to death</w:t>
      </w:r>
      <w:r w:rsidR="00C91CB2">
        <w:rPr>
          <w:color w:val="000000"/>
        </w:rPr>
        <w:t>.”</w:t>
      </w:r>
      <w:r w:rsidR="00D62F4B">
        <w:t xml:space="preserve"> In other words, his </w:t>
      </w:r>
      <w:r w:rsidR="00446D0B">
        <w:t>sentence corresponds, to a large degree, to that of “a Jew who had relations with a Jewish woman</w:t>
      </w:r>
      <w:r w:rsidR="00C91CB2">
        <w:t>.”</w:t>
      </w:r>
      <w:r w:rsidR="00446D0B">
        <w:t xml:space="preserve"> </w:t>
      </w:r>
      <w:r w:rsidR="00B60AD6">
        <w:t xml:space="preserve">As was mentioned, in this case, the product of these relations is a Jew in every sense. </w:t>
      </w:r>
      <w:r w:rsidR="004D0DDC">
        <w:t xml:space="preserve">However, as was mentioned, </w:t>
      </w:r>
      <w:r w:rsidR="003E3D09">
        <w:t xml:space="preserve">the result is entirely different when a gentile woman is involved, and her causing the “loss” makes her punishment more severe: </w:t>
      </w:r>
    </w:p>
    <w:p w:rsidR="005744A3" w:rsidRDefault="008C3937" w:rsidP="00575B22">
      <w:pPr>
        <w:bidi w:val="0"/>
        <w:spacing w:after="0" w:line="480" w:lineRule="auto"/>
        <w:ind w:left="567" w:right="232"/>
        <w:jc w:val="both"/>
        <w:rPr>
          <w:color w:val="000000"/>
        </w:rPr>
      </w:pPr>
      <w:r w:rsidRPr="00A8369F">
        <w:rPr>
          <w:color w:val="000000"/>
        </w:rPr>
        <w:t xml:space="preserve"> </w:t>
      </w:r>
      <w:r w:rsidR="005744A3" w:rsidRPr="00A8369F">
        <w:rPr>
          <w:color w:val="000000"/>
        </w:rPr>
        <w:t xml:space="preserve">If, by contrast, a Jewish male </w:t>
      </w:r>
      <w:proofErr w:type="gramStart"/>
      <w:r w:rsidR="005744A3" w:rsidRPr="00A8369F">
        <w:rPr>
          <w:color w:val="000000"/>
        </w:rPr>
        <w:t>enters into relations</w:t>
      </w:r>
      <w:proofErr w:type="gramEnd"/>
      <w:r w:rsidR="005744A3" w:rsidRPr="00A8369F">
        <w:rPr>
          <w:color w:val="000000"/>
        </w:rPr>
        <w:t xml:space="preserve"> with a gentile woman, when he does so intentionally, she should be executed. She is executed because she caused a Jew to be involved in an unseemly transgression, as [is the law </w:t>
      </w:r>
      <w:proofErr w:type="gramStart"/>
      <w:r w:rsidR="005744A3" w:rsidRPr="00A8369F">
        <w:rPr>
          <w:color w:val="000000"/>
        </w:rPr>
        <w:t>with regard to</w:t>
      </w:r>
      <w:proofErr w:type="gramEnd"/>
      <w:r w:rsidR="005744A3" w:rsidRPr="00A8369F">
        <w:rPr>
          <w:color w:val="000000"/>
        </w:rPr>
        <w:t xml:space="preserve">] an animal. [This applies regardless of] whether the gentile women </w:t>
      </w:r>
      <w:proofErr w:type="gramStart"/>
      <w:r w:rsidR="005744A3" w:rsidRPr="00A8369F">
        <w:rPr>
          <w:color w:val="000000"/>
        </w:rPr>
        <w:t>was</w:t>
      </w:r>
      <w:proofErr w:type="gramEnd"/>
      <w:r w:rsidR="005744A3" w:rsidRPr="00A8369F">
        <w:rPr>
          <w:color w:val="000000"/>
        </w:rPr>
        <w:t xml:space="preserve"> a minor of three years of age, or an adult, whether she was single or </w:t>
      </w:r>
      <w:r w:rsidR="005744A3" w:rsidRPr="00A8369F">
        <w:rPr>
          <w:color w:val="000000"/>
        </w:rPr>
        <w:lastRenderedPageBreak/>
        <w:t>married. And it applies even if [the Jew]</w:t>
      </w:r>
      <w:r w:rsidR="005744A3" w:rsidRPr="00BB6EBA">
        <w:rPr>
          <w:color w:val="000000"/>
        </w:rPr>
        <w:t xml:space="preserve"> was a minor of nine years old, [she is executed]. </w:t>
      </w:r>
      <w:r w:rsidR="00A8369F" w:rsidRPr="00BB6EBA">
        <w:rPr>
          <w:color w:val="000000"/>
        </w:rPr>
        <w:t xml:space="preserve">And this is explicit in the Law, as it states: </w:t>
      </w:r>
      <w:r w:rsidR="00F20F56" w:rsidRPr="00BB6EBA">
        <w:rPr>
          <w:color w:val="000000"/>
        </w:rPr>
        <w:t>“</w:t>
      </w:r>
      <w:r w:rsidR="00F20F56" w:rsidRPr="00BB6EBA">
        <w:rPr>
          <w:color w:val="000000"/>
          <w:lang w:val="en"/>
        </w:rPr>
        <w:t>Yet they are the very ones who, at the bidding of Balaam, induced the Israelites</w:t>
      </w:r>
      <w:r w:rsidR="00BB6EBA" w:rsidRPr="00BB6EBA">
        <w:rPr>
          <w:color w:val="000000"/>
          <w:lang w:val="en"/>
        </w:rPr>
        <w:t xml:space="preserve">… </w:t>
      </w:r>
      <w:r w:rsidR="00F20F56" w:rsidRPr="00BB6EBA">
        <w:rPr>
          <w:color w:val="000000"/>
          <w:lang w:val="en"/>
        </w:rPr>
        <w:t>and slay also every woman who has k</w:t>
      </w:r>
      <w:r w:rsidR="00BB6EBA" w:rsidRPr="00BB6EBA">
        <w:rPr>
          <w:color w:val="000000"/>
          <w:lang w:val="en"/>
        </w:rPr>
        <w:t xml:space="preserve">nown a man carnally” (Numbers 31:16-17) </w:t>
      </w:r>
      <w:r w:rsidR="005744A3" w:rsidRPr="00A8369F">
        <w:rPr>
          <w:color w:val="000000"/>
        </w:rPr>
        <w:t>(</w:t>
      </w:r>
      <w:r w:rsidR="005744A3" w:rsidRPr="00A8369F">
        <w:rPr>
          <w:i/>
          <w:iCs/>
          <w:color w:val="000000"/>
        </w:rPr>
        <w:t>Code of Law, Prohibited relations</w:t>
      </w:r>
      <w:r w:rsidR="005744A3" w:rsidRPr="00A8369F">
        <w:rPr>
          <w:color w:val="000000"/>
        </w:rPr>
        <w:t xml:space="preserve"> xii.</w:t>
      </w:r>
      <w:r w:rsidR="00690B20" w:rsidRPr="00A8369F">
        <w:rPr>
          <w:color w:val="000000"/>
        </w:rPr>
        <w:t>1-</w:t>
      </w:r>
      <w:r w:rsidR="00BB6EBA">
        <w:rPr>
          <w:color w:val="000000"/>
        </w:rPr>
        <w:t xml:space="preserve">8). </w:t>
      </w:r>
    </w:p>
    <w:p w:rsidR="00E870BE" w:rsidRPr="00A44755" w:rsidRDefault="00747741" w:rsidP="00575B22">
      <w:pPr>
        <w:bidi w:val="0"/>
        <w:spacing w:after="0" w:line="480" w:lineRule="auto"/>
        <w:ind w:right="232"/>
        <w:jc w:val="both"/>
        <w:rPr>
          <w:color w:val="000000"/>
        </w:rPr>
      </w:pPr>
      <w:r>
        <w:rPr>
          <w:color w:val="000000"/>
        </w:rPr>
        <w:t xml:space="preserve">The gentile woman is sentenced to death, </w:t>
      </w:r>
      <w:r w:rsidR="006351CA">
        <w:rPr>
          <w:color w:val="000000"/>
        </w:rPr>
        <w:t>regardless of</w:t>
      </w:r>
      <w:r>
        <w:rPr>
          <w:color w:val="000000"/>
        </w:rPr>
        <w:t xml:space="preserve"> whether she is an adult or a child (three months and a day old), single or married. </w:t>
      </w:r>
      <w:r w:rsidR="00B1699A">
        <w:rPr>
          <w:color w:val="000000"/>
        </w:rPr>
        <w:t xml:space="preserve">These factors are relevant in terms of the punishment of a Jewish </w:t>
      </w:r>
      <w:r w:rsidR="00947664">
        <w:rPr>
          <w:color w:val="000000"/>
        </w:rPr>
        <w:t>female</w:t>
      </w:r>
      <w:r w:rsidR="00B1699A">
        <w:rPr>
          <w:color w:val="000000"/>
        </w:rPr>
        <w:t xml:space="preserve">. She is not punished at all if she is a child, and is not put to death if she is single. </w:t>
      </w:r>
      <w:r w:rsidR="00E870BE">
        <w:rPr>
          <w:color w:val="000000"/>
        </w:rPr>
        <w:t xml:space="preserve">More so, the criteria here is </w:t>
      </w:r>
      <w:proofErr w:type="gramStart"/>
      <w:r w:rsidR="00DE3C01">
        <w:rPr>
          <w:color w:val="000000"/>
        </w:rPr>
        <w:t>whether or not</w:t>
      </w:r>
      <w:proofErr w:type="gramEnd"/>
      <w:r w:rsidR="00DE3C01">
        <w:rPr>
          <w:color w:val="000000"/>
        </w:rPr>
        <w:t xml:space="preserve"> the Jewish man “</w:t>
      </w:r>
      <w:r w:rsidR="00DE3C01" w:rsidRPr="00A8369F">
        <w:rPr>
          <w:color w:val="000000"/>
        </w:rPr>
        <w:t>enters into relations with a gentile woman, when he does so intentionally</w:t>
      </w:r>
      <w:r w:rsidR="00C91CB2">
        <w:rPr>
          <w:color w:val="000000"/>
        </w:rPr>
        <w:t>.”</w:t>
      </w:r>
      <w:r w:rsidR="00A44755">
        <w:rPr>
          <w:color w:val="000000"/>
        </w:rPr>
        <w:t xml:space="preserve"> However, it makes no difference that in terms of the gentile woman the act occurred under duress. </w:t>
      </w:r>
      <w:r w:rsidR="00DE3C01" w:rsidRPr="00A44755">
        <w:rPr>
          <w:color w:val="000000"/>
        </w:rPr>
        <w:t xml:space="preserve">The explanation is </w:t>
      </w:r>
      <w:r w:rsidR="00E870BE" w:rsidRPr="00A44755">
        <w:rPr>
          <w:color w:val="000000"/>
        </w:rPr>
        <w:t>“</w:t>
      </w:r>
      <w:r w:rsidR="004E7F78" w:rsidRPr="00A44755">
        <w:rPr>
          <w:color w:val="000000"/>
        </w:rPr>
        <w:t xml:space="preserve">because she caused a Jew to be involved in an unseemly transgression, as [is the law </w:t>
      </w:r>
      <w:proofErr w:type="gramStart"/>
      <w:r w:rsidR="004E7F78" w:rsidRPr="00A44755">
        <w:rPr>
          <w:color w:val="000000"/>
        </w:rPr>
        <w:t>with regard to</w:t>
      </w:r>
      <w:proofErr w:type="gramEnd"/>
      <w:r w:rsidR="004E7F78" w:rsidRPr="00A44755">
        <w:rPr>
          <w:color w:val="000000"/>
        </w:rPr>
        <w:t>] an animal</w:t>
      </w:r>
      <w:r w:rsidR="00C91CB2">
        <w:rPr>
          <w:color w:val="000000"/>
        </w:rPr>
        <w:t>.”</w:t>
      </w:r>
      <w:r w:rsidR="006D7CDA" w:rsidRPr="00A44755">
        <w:rPr>
          <w:color w:val="000000"/>
        </w:rPr>
        <w:t xml:space="preserve"> This </w:t>
      </w:r>
      <w:r w:rsidR="00DE3C01" w:rsidRPr="00A44755">
        <w:rPr>
          <w:color w:val="000000"/>
        </w:rPr>
        <w:t>characterization</w:t>
      </w:r>
      <w:r w:rsidR="006D7CDA" w:rsidRPr="00A44755">
        <w:rPr>
          <w:color w:val="000000"/>
        </w:rPr>
        <w:t xml:space="preserve"> (“like an animal”) </w:t>
      </w:r>
      <w:r w:rsidR="00DE3C01" w:rsidRPr="00A44755">
        <w:rPr>
          <w:color w:val="000000"/>
        </w:rPr>
        <w:t xml:space="preserve">is explained in the following context: </w:t>
      </w:r>
    </w:p>
    <w:p w:rsidR="000A37CE" w:rsidRDefault="00E37626" w:rsidP="00575B22">
      <w:pPr>
        <w:pStyle w:val="IndentedQuote"/>
      </w:pPr>
      <w:r>
        <w:t>If a</w:t>
      </w:r>
      <w:r w:rsidR="00F7166E">
        <w:t xml:space="preserve"> minor of nine years old</w:t>
      </w:r>
      <w:r w:rsidR="00F7166E" w:rsidRPr="00F7166E">
        <w:t xml:space="preserve"> </w:t>
      </w:r>
      <w:r w:rsidR="00F7166E">
        <w:t xml:space="preserve">who </w:t>
      </w:r>
      <w:proofErr w:type="gramStart"/>
      <w:r w:rsidR="00F7166E">
        <w:t>enters into relations</w:t>
      </w:r>
      <w:proofErr w:type="gramEnd"/>
      <w:r w:rsidR="00F7166E">
        <w:t xml:space="preserve"> with an animal </w:t>
      </w:r>
      <w:r>
        <w:t xml:space="preserve">or caused it to enter into relations with him – it is put to death because of him, and he is exempt… If one has relations with an animal </w:t>
      </w:r>
      <w:r w:rsidR="002675EB" w:rsidRPr="002675EB">
        <w:t>unintentionally</w:t>
      </w:r>
      <w:r w:rsidR="002675EB">
        <w:t xml:space="preserve">, or if a woman </w:t>
      </w:r>
      <w:r w:rsidR="002675EB" w:rsidRPr="002675EB">
        <w:t>unintentionally</w:t>
      </w:r>
      <w:r w:rsidR="002675EB">
        <w:t xml:space="preserve"> caused an animal to </w:t>
      </w:r>
      <w:proofErr w:type="gramStart"/>
      <w:r w:rsidR="002675EB">
        <w:t>enter into relations</w:t>
      </w:r>
      <w:proofErr w:type="gramEnd"/>
      <w:r w:rsidR="002675EB">
        <w:t xml:space="preserve"> with her – the animal is not put to death because of them, despite the fact that they are adults (ibid. </w:t>
      </w:r>
      <w:r w:rsidR="001B2125">
        <w:t xml:space="preserve">i.16-18). </w:t>
      </w:r>
    </w:p>
    <w:p w:rsidR="00AE180E" w:rsidRDefault="00D4235B" w:rsidP="00575B22">
      <w:pPr>
        <w:bidi w:val="0"/>
        <w:spacing w:line="480" w:lineRule="auto"/>
        <w:rPr>
          <w:lang w:val="en"/>
        </w:rPr>
      </w:pPr>
      <w:r>
        <w:t xml:space="preserve">Stoning the animal is purely a function of its having caused </w:t>
      </w:r>
      <w:r w:rsidR="0055559B">
        <w:t xml:space="preserve">a Jew to sin deliberately, even in a case where the sinner is not subject to punishment and is exempt himself. The same is true of a gentile woman. Like an animal, </w:t>
      </w:r>
      <w:r w:rsidR="00B11C42">
        <w:t xml:space="preserve">she is </w:t>
      </w:r>
      <w:r w:rsidR="005A6509">
        <w:t xml:space="preserve">also </w:t>
      </w:r>
      <w:r w:rsidR="00B11C42">
        <w:t xml:space="preserve">considered an object in every sense, </w:t>
      </w:r>
      <w:r w:rsidR="003057CB">
        <w:t xml:space="preserve">and is to be eliminated if she </w:t>
      </w:r>
      <w:r w:rsidR="00747DEB">
        <w:t>was the cause of</w:t>
      </w:r>
      <w:r w:rsidR="003057CB">
        <w:t xml:space="preserve"> a significant sin. The </w:t>
      </w:r>
      <w:r w:rsidR="0059132E">
        <w:t xml:space="preserve">biblical </w:t>
      </w:r>
      <w:r w:rsidR="003057CB">
        <w:t xml:space="preserve">precedent cited by Maimonides </w:t>
      </w:r>
      <w:r w:rsidR="00BA63AA">
        <w:t xml:space="preserve">deals with the Midianite women who </w:t>
      </w:r>
      <w:r w:rsidR="00BA63AA">
        <w:lastRenderedPageBreak/>
        <w:t>ensnared the Israelites: “</w:t>
      </w:r>
      <w:r w:rsidR="00AF12F8" w:rsidRPr="00BB6EBA">
        <w:rPr>
          <w:color w:val="000000"/>
          <w:lang w:val="en"/>
        </w:rPr>
        <w:t>Yet they are the very ones who, at the bidding of Balaam, induced the Israelites… and slay also every woman who has known a man carnally” (Numbers 31:16-17)</w:t>
      </w:r>
      <w:r w:rsidR="00F90106">
        <w:rPr>
          <w:lang w:val="en"/>
        </w:rPr>
        <w:t>; which t</w:t>
      </w:r>
      <w:r w:rsidR="00AF12F8">
        <w:rPr>
          <w:lang w:val="en"/>
        </w:rPr>
        <w:t>he Sages interpret</w:t>
      </w:r>
      <w:r w:rsidR="00F90106">
        <w:rPr>
          <w:lang w:val="en"/>
        </w:rPr>
        <w:t xml:space="preserve"> as</w:t>
      </w:r>
      <w:r w:rsidR="00AF12F8">
        <w:rPr>
          <w:lang w:val="en"/>
        </w:rPr>
        <w:t>: “</w:t>
      </w:r>
      <w:r w:rsidR="00794BC9">
        <w:rPr>
          <w:lang w:val="en"/>
        </w:rPr>
        <w:t>T</w:t>
      </w:r>
      <w:r w:rsidR="00AF12F8">
        <w:rPr>
          <w:lang w:val="en"/>
        </w:rPr>
        <w:t xml:space="preserve">he text refers to those who were </w:t>
      </w:r>
      <w:r w:rsidR="00794BC9">
        <w:rPr>
          <w:lang w:val="en"/>
        </w:rPr>
        <w:t xml:space="preserve">suitable to enter into relations with” </w:t>
      </w:r>
      <w:r w:rsidR="00FA2643">
        <w:rPr>
          <w:lang w:val="en"/>
        </w:rPr>
        <w:t xml:space="preserve">(BT </w:t>
      </w:r>
      <w:r w:rsidR="00ED4DFD">
        <w:rPr>
          <w:lang w:val="en"/>
        </w:rPr>
        <w:t xml:space="preserve">Yevamot 60b). </w:t>
      </w:r>
      <w:r w:rsidR="00D93A91">
        <w:rPr>
          <w:lang w:val="en"/>
        </w:rPr>
        <w:t xml:space="preserve">Maimonides relied on the biblical precedent of the Midianite women, </w:t>
      </w:r>
      <w:proofErr w:type="gramStart"/>
      <w:r w:rsidR="00D93A91">
        <w:rPr>
          <w:lang w:val="en"/>
        </w:rPr>
        <w:t>despite the fact that</w:t>
      </w:r>
      <w:proofErr w:type="gramEnd"/>
      <w:r w:rsidR="00D93A91">
        <w:rPr>
          <w:lang w:val="en"/>
        </w:rPr>
        <w:t xml:space="preserve"> he was not bound by </w:t>
      </w:r>
      <w:r w:rsidR="00AE3BB8">
        <w:rPr>
          <w:lang w:val="en"/>
        </w:rPr>
        <w:t xml:space="preserve">Jewish Law to </w:t>
      </w:r>
      <w:r w:rsidR="00B600BE">
        <w:rPr>
          <w:lang w:val="en"/>
        </w:rPr>
        <w:t>comply with</w:t>
      </w:r>
      <w:r w:rsidR="00AE3BB8">
        <w:rPr>
          <w:lang w:val="en"/>
        </w:rPr>
        <w:t xml:space="preserve"> </w:t>
      </w:r>
      <w:r w:rsidR="00D93A91">
        <w:rPr>
          <w:lang w:val="en"/>
        </w:rPr>
        <w:t xml:space="preserve">any </w:t>
      </w:r>
      <w:r w:rsidR="003C61EB">
        <w:rPr>
          <w:lang w:val="en"/>
        </w:rPr>
        <w:t xml:space="preserve">earlier </w:t>
      </w:r>
      <w:r w:rsidR="00AE3BB8">
        <w:rPr>
          <w:lang w:val="en"/>
        </w:rPr>
        <w:t xml:space="preserve">ruling concerning this principle. Maimonides’ ruling can be understood in light of a statement of his which was already cited </w:t>
      </w:r>
      <w:r w:rsidR="00B600BE">
        <w:rPr>
          <w:lang w:val="en"/>
        </w:rPr>
        <w:t xml:space="preserve">in another legal context, in which he raised a hypothetical question concerning discrimination against </w:t>
      </w:r>
      <w:r w:rsidR="000D6E92">
        <w:rPr>
          <w:lang w:val="en"/>
        </w:rPr>
        <w:t xml:space="preserve">gentiles, in terms of damage which they cause: </w:t>
      </w:r>
    </w:p>
    <w:p w:rsidR="000D6E92" w:rsidRDefault="006B77EB" w:rsidP="00575B22">
      <w:pPr>
        <w:pStyle w:val="IndentedQuote"/>
      </w:pPr>
      <w:r>
        <w:rPr>
          <w:lang w:val="en"/>
        </w:rPr>
        <w:t xml:space="preserve">Do not be troubled by this matter and do not </w:t>
      </w:r>
      <w:r w:rsidR="00321AA1">
        <w:rPr>
          <w:lang w:val="en"/>
        </w:rPr>
        <w:t>be shocked by</w:t>
      </w:r>
      <w:r>
        <w:rPr>
          <w:lang w:val="en"/>
        </w:rPr>
        <w:t xml:space="preserve"> it, just as you </w:t>
      </w:r>
      <w:r w:rsidR="00321AA1">
        <w:rPr>
          <w:lang w:val="en"/>
        </w:rPr>
        <w:t>aren’t shocked by</w:t>
      </w:r>
      <w:r>
        <w:rPr>
          <w:lang w:val="en"/>
        </w:rPr>
        <w:t xml:space="preserve"> the </w:t>
      </w:r>
      <w:r w:rsidR="00273B2B">
        <w:rPr>
          <w:lang w:val="en"/>
        </w:rPr>
        <w:t>slaughter of animals, even though they did nothing wrong. For one whose human characteristics are not perfe</w:t>
      </w:r>
      <w:r w:rsidR="00321AA1">
        <w:rPr>
          <w:lang w:val="en"/>
        </w:rPr>
        <w:t xml:space="preserve">cted is not truly a human being, </w:t>
      </w:r>
      <w:r w:rsidR="00273B2B">
        <w:rPr>
          <w:lang w:val="en"/>
        </w:rPr>
        <w:t xml:space="preserve">and its telos is only for human beings </w:t>
      </w:r>
      <w:r w:rsidR="00B06ECE">
        <w:t>(</w:t>
      </w:r>
      <w:r w:rsidR="00B06ECE" w:rsidRPr="009D12FB">
        <w:rPr>
          <w:i/>
          <w:iCs/>
        </w:rPr>
        <w:t>Commentary on the Mishna</w:t>
      </w:r>
      <w:r w:rsidR="0088146D">
        <w:t xml:space="preserve">, </w:t>
      </w:r>
      <w:r w:rsidR="0088146D">
        <w:rPr>
          <w:i/>
          <w:iCs/>
        </w:rPr>
        <w:t xml:space="preserve">Bava Kamma </w:t>
      </w:r>
      <w:r w:rsidR="0088146D">
        <w:t xml:space="preserve">iv.3). </w:t>
      </w:r>
    </w:p>
    <w:p w:rsidR="0088146D" w:rsidRDefault="0088146D" w:rsidP="00575B22">
      <w:pPr>
        <w:pStyle w:val="IndentedQuote"/>
        <w:jc w:val="center"/>
      </w:pPr>
      <w:r>
        <w:t>*</w:t>
      </w:r>
    </w:p>
    <w:p w:rsidR="00111EB8" w:rsidRPr="00C91CB2" w:rsidRDefault="001C38C2" w:rsidP="00575B22">
      <w:pPr>
        <w:bidi w:val="0"/>
        <w:spacing w:line="480" w:lineRule="auto"/>
        <w:rPr>
          <w:color w:val="000000"/>
        </w:rPr>
      </w:pPr>
      <w:r>
        <w:rPr>
          <w:lang w:val="en"/>
        </w:rPr>
        <w:t>In conclusion, it tu</w:t>
      </w:r>
      <w:bookmarkStart w:id="0" w:name="here"/>
      <w:bookmarkEnd w:id="0"/>
      <w:r>
        <w:rPr>
          <w:lang w:val="en"/>
        </w:rPr>
        <w:t xml:space="preserve">rns out that Maimonides apparently did not </w:t>
      </w:r>
      <w:r w:rsidR="00051A88">
        <w:rPr>
          <w:lang w:val="en"/>
        </w:rPr>
        <w:t xml:space="preserve">see any fundamental impediment </w:t>
      </w:r>
      <w:r w:rsidR="00396989">
        <w:rPr>
          <w:lang w:val="en"/>
        </w:rPr>
        <w:t>standing in the way of the</w:t>
      </w:r>
      <w:r w:rsidR="00F36DD5">
        <w:rPr>
          <w:lang w:val="en"/>
        </w:rPr>
        <w:t xml:space="preserve"> “other”</w:t>
      </w:r>
      <w:r w:rsidR="00396989">
        <w:rPr>
          <w:lang w:val="en"/>
        </w:rPr>
        <w:t xml:space="preserve"> </w:t>
      </w:r>
      <w:r w:rsidR="00CA457C">
        <w:rPr>
          <w:lang w:val="en"/>
        </w:rPr>
        <w:t xml:space="preserve">wishing to attain human perfection. Nonetheless, there seems to be a significant inequality, expressed in </w:t>
      </w:r>
      <w:r w:rsidR="00F82F69" w:rsidRPr="00CA457C">
        <w:rPr>
          <w:color w:val="000000"/>
          <w:lang w:val="en"/>
        </w:rPr>
        <w:t>“inequality of access to advantage</w:t>
      </w:r>
      <w:r w:rsidR="00CA457C">
        <w:rPr>
          <w:color w:val="000000"/>
          <w:lang w:val="en"/>
        </w:rPr>
        <w:t>,</w:t>
      </w:r>
      <w:r w:rsidR="00F82F69" w:rsidRPr="00CA457C">
        <w:rPr>
          <w:color w:val="000000"/>
          <w:lang w:val="en"/>
        </w:rPr>
        <w:t>”</w:t>
      </w:r>
      <w:r w:rsidR="00CA457C">
        <w:rPr>
          <w:color w:val="000000"/>
          <w:lang w:val="en"/>
        </w:rPr>
        <w:t xml:space="preserve"> between Jewish men on the one hand, and women or gentiles on the other. The source of this relative inferiority </w:t>
      </w:r>
      <w:r w:rsidR="00111EB8">
        <w:rPr>
          <w:color w:val="000000"/>
          <w:lang w:val="en"/>
        </w:rPr>
        <w:t xml:space="preserve">is </w:t>
      </w:r>
      <w:r w:rsidR="00E4201D">
        <w:rPr>
          <w:color w:val="000000"/>
          <w:lang w:val="en"/>
        </w:rPr>
        <w:t>biological circumstances i</w:t>
      </w:r>
      <w:r w:rsidR="00111EB8">
        <w:rPr>
          <w:color w:val="000000"/>
          <w:lang w:val="en"/>
        </w:rPr>
        <w:t xml:space="preserve">n the case of women, </w:t>
      </w:r>
      <w:r w:rsidR="008E0F46">
        <w:rPr>
          <w:color w:val="000000"/>
          <w:lang w:val="en"/>
        </w:rPr>
        <w:t>and historical-social circumstances in the case of gentiles. A woman’s moist temperament is the cause of her learning diffi</w:t>
      </w:r>
      <w:r w:rsidR="00AE0E3A">
        <w:rPr>
          <w:color w:val="000000"/>
          <w:lang w:val="en"/>
        </w:rPr>
        <w:t xml:space="preserve">culties, while the Jewish people’s extraction from Abraham and Moses, who brought about </w:t>
      </w:r>
      <w:proofErr w:type="spellStart"/>
      <w:proofErr w:type="gramStart"/>
      <w:r w:rsidR="00AE0E3A">
        <w:rPr>
          <w:color w:val="000000"/>
          <w:lang w:val="en"/>
        </w:rPr>
        <w:t>a</w:t>
      </w:r>
      <w:proofErr w:type="spellEnd"/>
      <w:proofErr w:type="gramEnd"/>
      <w:r w:rsidR="00AE0E3A">
        <w:rPr>
          <w:color w:val="000000"/>
          <w:lang w:val="en"/>
        </w:rPr>
        <w:t xml:space="preserve"> intellectual and legal revolution, is the cause of their </w:t>
      </w:r>
      <w:r w:rsidR="00183D35">
        <w:rPr>
          <w:color w:val="000000"/>
          <w:lang w:val="en"/>
        </w:rPr>
        <w:t>superiority</w:t>
      </w:r>
      <w:r w:rsidR="00AE0E3A">
        <w:rPr>
          <w:color w:val="000000"/>
          <w:lang w:val="en"/>
        </w:rPr>
        <w:t xml:space="preserve"> over the other</w:t>
      </w:r>
      <w:r w:rsidR="00183D35">
        <w:rPr>
          <w:color w:val="000000"/>
          <w:lang w:val="en"/>
        </w:rPr>
        <w:t xml:space="preserve"> nations. Therefore, “In terms of the gentile who did not stand at Sinai and was not given the Law, his chances of </w:t>
      </w:r>
      <w:r w:rsidR="00183D35">
        <w:rPr>
          <w:color w:val="000000"/>
          <w:lang w:val="en"/>
        </w:rPr>
        <w:lastRenderedPageBreak/>
        <w:t>attaining human perfection are infinitely weaker than those of a Jew</w:t>
      </w:r>
      <w:r w:rsidR="00C91CB2">
        <w:rPr>
          <w:color w:val="000000"/>
        </w:rPr>
        <w:t>.”</w:t>
      </w:r>
      <w:r w:rsidR="00183D35">
        <w:rPr>
          <w:color w:val="000000"/>
          <w:lang w:val="en"/>
        </w:rPr>
        <w:t xml:space="preserve"> </w:t>
      </w:r>
      <w:r w:rsidR="00E43B80">
        <w:rPr>
          <w:color w:val="000000"/>
          <w:lang w:val="en"/>
        </w:rPr>
        <w:t xml:space="preserve">In any case, </w:t>
      </w:r>
      <w:proofErr w:type="gramStart"/>
      <w:r w:rsidR="00622947">
        <w:rPr>
          <w:color w:val="000000"/>
          <w:lang w:val="en"/>
        </w:rPr>
        <w:t>it would seem that the</w:t>
      </w:r>
      <w:proofErr w:type="gramEnd"/>
      <w:r w:rsidR="00622947">
        <w:rPr>
          <w:color w:val="000000"/>
          <w:lang w:val="en"/>
        </w:rPr>
        <w:t xml:space="preserve"> status of the average Jewish woman is closer to the status of </w:t>
      </w:r>
      <w:r w:rsidR="00B847E4">
        <w:rPr>
          <w:color w:val="000000"/>
          <w:lang w:val="en"/>
        </w:rPr>
        <w:t>“</w:t>
      </w:r>
      <w:r w:rsidR="00622947">
        <w:rPr>
          <w:color w:val="000000"/>
          <w:lang w:val="en"/>
        </w:rPr>
        <w:t xml:space="preserve">ignoramuses who </w:t>
      </w:r>
      <w:r w:rsidR="00A40DB2">
        <w:rPr>
          <w:color w:val="000000"/>
          <w:lang w:val="en"/>
        </w:rPr>
        <w:t xml:space="preserve">involve themselves with </w:t>
      </w:r>
      <w:r w:rsidR="00B847E4">
        <w:rPr>
          <w:color w:val="000000"/>
          <w:lang w:val="en"/>
        </w:rPr>
        <w:t>the commandments”</w:t>
      </w:r>
      <w:r w:rsidR="00A40DB2">
        <w:rPr>
          <w:color w:val="000000"/>
          <w:lang w:val="en"/>
        </w:rPr>
        <w:t xml:space="preserve"> than to those “who are considered to be like animals</w:t>
      </w:r>
      <w:r w:rsidR="00C91CB2">
        <w:rPr>
          <w:color w:val="000000"/>
        </w:rPr>
        <w:t>.”</w:t>
      </w:r>
    </w:p>
    <w:p w:rsidR="006C59F7" w:rsidRPr="006C59F7" w:rsidRDefault="00A40DB2" w:rsidP="00575B22">
      <w:pPr>
        <w:bidi w:val="0"/>
        <w:spacing w:line="480" w:lineRule="auto"/>
        <w:rPr>
          <w:color w:val="000000"/>
          <w:lang w:val="en"/>
        </w:rPr>
      </w:pPr>
      <w:r>
        <w:rPr>
          <w:color w:val="000000"/>
          <w:lang w:val="en"/>
        </w:rPr>
        <w:t xml:space="preserve">Paradoxically, it is specifically R. Judah Halevi, </w:t>
      </w:r>
      <w:r w:rsidR="00A808E4">
        <w:rPr>
          <w:color w:val="000000"/>
        </w:rPr>
        <w:t xml:space="preserve">with his nationalistic focus, who took a different stance. True, he holds that only someone who is born Jewish can reach the pinnacle of </w:t>
      </w:r>
      <w:r w:rsidR="00210D5C">
        <w:rPr>
          <w:color w:val="000000"/>
        </w:rPr>
        <w:t xml:space="preserve">actualizing “the divine aspect” by means of prophecy. This </w:t>
      </w:r>
      <w:r w:rsidR="00AE1779">
        <w:rPr>
          <w:color w:val="000000"/>
        </w:rPr>
        <w:t>even applies to</w:t>
      </w:r>
      <w:r w:rsidR="00210D5C">
        <w:rPr>
          <w:color w:val="000000"/>
        </w:rPr>
        <w:t xml:space="preserve"> </w:t>
      </w:r>
      <w:r w:rsidR="00AE1779">
        <w:rPr>
          <w:color w:val="000000"/>
        </w:rPr>
        <w:t xml:space="preserve">someone who converted to Judaism. On the other hand, according to his approach, he characterizes the human species </w:t>
      </w:r>
      <w:r w:rsidR="00560F38">
        <w:rPr>
          <w:color w:val="000000"/>
        </w:rPr>
        <w:t>as possessing</w:t>
      </w:r>
      <w:r w:rsidR="00AE1779">
        <w:rPr>
          <w:color w:val="000000"/>
        </w:rPr>
        <w:t xml:space="preserve"> </w:t>
      </w:r>
      <w:r w:rsidR="00560F38">
        <w:rPr>
          <w:color w:val="000000"/>
        </w:rPr>
        <w:t xml:space="preserve">“the rational aspect,” allowing them to live a proper social life. Their belonging to this category is not </w:t>
      </w:r>
      <w:r w:rsidR="00B71069">
        <w:rPr>
          <w:color w:val="000000"/>
        </w:rPr>
        <w:t xml:space="preserve">contingent on significant intellectual accomplishments. </w:t>
      </w:r>
      <w:r w:rsidR="001342BA">
        <w:rPr>
          <w:color w:val="000000"/>
        </w:rPr>
        <w:t xml:space="preserve">Maimonides, as mentioned above, expressed </w:t>
      </w:r>
      <w:r w:rsidR="00FA7E7D">
        <w:rPr>
          <w:color w:val="000000"/>
        </w:rPr>
        <w:t xml:space="preserve">great appreciation for the step of conversion; and someone who chose to be Jewish is </w:t>
      </w:r>
      <w:r w:rsidR="00F040F4">
        <w:rPr>
          <w:color w:val="000000"/>
        </w:rPr>
        <w:t>absolutely on the same level as one who was born into the Jewish people. In any case, as was stressed, according to in Maimonides’</w:t>
      </w:r>
      <w:r w:rsidR="00FA7E7D">
        <w:rPr>
          <w:color w:val="000000"/>
        </w:rPr>
        <w:t xml:space="preserve"> </w:t>
      </w:r>
      <w:r w:rsidR="00F040F4">
        <w:rPr>
          <w:color w:val="000000"/>
        </w:rPr>
        <w:t xml:space="preserve">opinion, there is no </w:t>
      </w:r>
      <w:r w:rsidR="006C59F7">
        <w:rPr>
          <w:lang w:val="en"/>
        </w:rPr>
        <w:t>fundamental impediment standing in the way of the “other”</w:t>
      </w:r>
      <w:r w:rsidR="006C59F7">
        <w:rPr>
          <w:color w:val="000000"/>
        </w:rPr>
        <w:t xml:space="preserve"> – whether gentile or woman; and they may reach the human pinnacle expressed by </w:t>
      </w:r>
      <w:r w:rsidR="00215965">
        <w:rPr>
          <w:color w:val="000000"/>
        </w:rPr>
        <w:t xml:space="preserve">the </w:t>
      </w:r>
      <w:bookmarkStart w:id="1" w:name="_GoBack"/>
      <w:bookmarkEnd w:id="1"/>
      <w:r w:rsidR="006C59F7">
        <w:rPr>
          <w:color w:val="000000"/>
        </w:rPr>
        <w:t xml:space="preserve">attainment of prophecy and </w:t>
      </w:r>
      <w:r w:rsidR="00A7336C">
        <w:t>immortality</w:t>
      </w:r>
      <w:r w:rsidR="006C59F7">
        <w:rPr>
          <w:color w:val="000000"/>
        </w:rPr>
        <w:t>.</w:t>
      </w:r>
    </w:p>
    <w:p w:rsidR="006C59F7" w:rsidRPr="006C59F7" w:rsidRDefault="006C59F7" w:rsidP="00575B22">
      <w:pPr>
        <w:bidi w:val="0"/>
        <w:spacing w:line="480" w:lineRule="auto"/>
        <w:rPr>
          <w:color w:val="000000"/>
          <w:lang w:val="en"/>
        </w:rPr>
      </w:pPr>
    </w:p>
    <w:sectPr w:rsidR="006C59F7" w:rsidRPr="006C59F7" w:rsidSect="0046320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B89"/>
    <w:rsid w:val="00001DF3"/>
    <w:rsid w:val="0000237C"/>
    <w:rsid w:val="00003475"/>
    <w:rsid w:val="000041E9"/>
    <w:rsid w:val="000112A2"/>
    <w:rsid w:val="000115D1"/>
    <w:rsid w:val="00014613"/>
    <w:rsid w:val="00014842"/>
    <w:rsid w:val="00015978"/>
    <w:rsid w:val="0002048D"/>
    <w:rsid w:val="00026470"/>
    <w:rsid w:val="00027F84"/>
    <w:rsid w:val="000446D4"/>
    <w:rsid w:val="00045EA1"/>
    <w:rsid w:val="00051A88"/>
    <w:rsid w:val="0005424E"/>
    <w:rsid w:val="000564A8"/>
    <w:rsid w:val="000579E8"/>
    <w:rsid w:val="00061157"/>
    <w:rsid w:val="0006433B"/>
    <w:rsid w:val="0006608E"/>
    <w:rsid w:val="00066E87"/>
    <w:rsid w:val="000710FD"/>
    <w:rsid w:val="00071DD4"/>
    <w:rsid w:val="00077E2C"/>
    <w:rsid w:val="00080C3D"/>
    <w:rsid w:val="00082A88"/>
    <w:rsid w:val="00084AB8"/>
    <w:rsid w:val="00090A4A"/>
    <w:rsid w:val="00091FE8"/>
    <w:rsid w:val="00094978"/>
    <w:rsid w:val="000949C2"/>
    <w:rsid w:val="000A129A"/>
    <w:rsid w:val="000A173A"/>
    <w:rsid w:val="000A37CE"/>
    <w:rsid w:val="000A63F4"/>
    <w:rsid w:val="000B3DAD"/>
    <w:rsid w:val="000B47DD"/>
    <w:rsid w:val="000C293B"/>
    <w:rsid w:val="000C65A0"/>
    <w:rsid w:val="000C71A8"/>
    <w:rsid w:val="000D313B"/>
    <w:rsid w:val="000D45F5"/>
    <w:rsid w:val="000D5960"/>
    <w:rsid w:val="000D6900"/>
    <w:rsid w:val="000D6B22"/>
    <w:rsid w:val="000D6E92"/>
    <w:rsid w:val="000D75EF"/>
    <w:rsid w:val="000D795C"/>
    <w:rsid w:val="000E390B"/>
    <w:rsid w:val="000F0E03"/>
    <w:rsid w:val="00100944"/>
    <w:rsid w:val="00101A8C"/>
    <w:rsid w:val="00102ADA"/>
    <w:rsid w:val="00104B8D"/>
    <w:rsid w:val="00110D37"/>
    <w:rsid w:val="00111BAD"/>
    <w:rsid w:val="00111D1B"/>
    <w:rsid w:val="00111EB8"/>
    <w:rsid w:val="001141A2"/>
    <w:rsid w:val="00114352"/>
    <w:rsid w:val="00114B89"/>
    <w:rsid w:val="00122780"/>
    <w:rsid w:val="00122D5D"/>
    <w:rsid w:val="00124B93"/>
    <w:rsid w:val="00130E1F"/>
    <w:rsid w:val="00130F3C"/>
    <w:rsid w:val="00131470"/>
    <w:rsid w:val="00132711"/>
    <w:rsid w:val="001342BA"/>
    <w:rsid w:val="00134C8C"/>
    <w:rsid w:val="00134CF6"/>
    <w:rsid w:val="00137BAF"/>
    <w:rsid w:val="001403B2"/>
    <w:rsid w:val="00141365"/>
    <w:rsid w:val="00146F43"/>
    <w:rsid w:val="00156566"/>
    <w:rsid w:val="001566B1"/>
    <w:rsid w:val="001567AA"/>
    <w:rsid w:val="001579AC"/>
    <w:rsid w:val="00161289"/>
    <w:rsid w:val="00162B4A"/>
    <w:rsid w:val="00162F22"/>
    <w:rsid w:val="0016407F"/>
    <w:rsid w:val="00165A42"/>
    <w:rsid w:val="001745D6"/>
    <w:rsid w:val="0017508C"/>
    <w:rsid w:val="00177AFF"/>
    <w:rsid w:val="001801DE"/>
    <w:rsid w:val="00183D35"/>
    <w:rsid w:val="00191094"/>
    <w:rsid w:val="001928BA"/>
    <w:rsid w:val="00194C78"/>
    <w:rsid w:val="0019782B"/>
    <w:rsid w:val="001A38D0"/>
    <w:rsid w:val="001A6930"/>
    <w:rsid w:val="001A7D96"/>
    <w:rsid w:val="001A7F24"/>
    <w:rsid w:val="001B17D8"/>
    <w:rsid w:val="001B2125"/>
    <w:rsid w:val="001B32B3"/>
    <w:rsid w:val="001B6DE5"/>
    <w:rsid w:val="001C34EB"/>
    <w:rsid w:val="001C38C2"/>
    <w:rsid w:val="001C6CD0"/>
    <w:rsid w:val="001D5D92"/>
    <w:rsid w:val="001E2C8D"/>
    <w:rsid w:val="001E3791"/>
    <w:rsid w:val="001E450B"/>
    <w:rsid w:val="001E48D1"/>
    <w:rsid w:val="001E7C97"/>
    <w:rsid w:val="001F571A"/>
    <w:rsid w:val="001F5BDF"/>
    <w:rsid w:val="002017B6"/>
    <w:rsid w:val="00202474"/>
    <w:rsid w:val="00203D40"/>
    <w:rsid w:val="002059A1"/>
    <w:rsid w:val="00206A1E"/>
    <w:rsid w:val="00207823"/>
    <w:rsid w:val="00210399"/>
    <w:rsid w:val="0021046A"/>
    <w:rsid w:val="00210BB1"/>
    <w:rsid w:val="00210D5C"/>
    <w:rsid w:val="00212656"/>
    <w:rsid w:val="00215965"/>
    <w:rsid w:val="00220391"/>
    <w:rsid w:val="00220CD3"/>
    <w:rsid w:val="00223082"/>
    <w:rsid w:val="00225366"/>
    <w:rsid w:val="00227C63"/>
    <w:rsid w:val="00235CC7"/>
    <w:rsid w:val="00241826"/>
    <w:rsid w:val="00244CDE"/>
    <w:rsid w:val="00246038"/>
    <w:rsid w:val="00250BC0"/>
    <w:rsid w:val="00252E82"/>
    <w:rsid w:val="00255F9C"/>
    <w:rsid w:val="00256B9B"/>
    <w:rsid w:val="00257D31"/>
    <w:rsid w:val="002621D8"/>
    <w:rsid w:val="00263C0C"/>
    <w:rsid w:val="00264B97"/>
    <w:rsid w:val="002675EB"/>
    <w:rsid w:val="00267CB4"/>
    <w:rsid w:val="00272C1C"/>
    <w:rsid w:val="00273B2B"/>
    <w:rsid w:val="00274461"/>
    <w:rsid w:val="0027578B"/>
    <w:rsid w:val="00275E75"/>
    <w:rsid w:val="002815E5"/>
    <w:rsid w:val="002906C8"/>
    <w:rsid w:val="0029071A"/>
    <w:rsid w:val="00292426"/>
    <w:rsid w:val="00293546"/>
    <w:rsid w:val="0029412D"/>
    <w:rsid w:val="00295D42"/>
    <w:rsid w:val="00296D69"/>
    <w:rsid w:val="00296EF0"/>
    <w:rsid w:val="002A1D0A"/>
    <w:rsid w:val="002A1F7B"/>
    <w:rsid w:val="002A3CF0"/>
    <w:rsid w:val="002B0577"/>
    <w:rsid w:val="002B123F"/>
    <w:rsid w:val="002B2400"/>
    <w:rsid w:val="002B38EE"/>
    <w:rsid w:val="002C18C7"/>
    <w:rsid w:val="002C3868"/>
    <w:rsid w:val="002C3D05"/>
    <w:rsid w:val="002C56BF"/>
    <w:rsid w:val="002C7A63"/>
    <w:rsid w:val="002D7CDD"/>
    <w:rsid w:val="002E7050"/>
    <w:rsid w:val="002E79E7"/>
    <w:rsid w:val="002E7BB6"/>
    <w:rsid w:val="002F0FAF"/>
    <w:rsid w:val="002F3473"/>
    <w:rsid w:val="002F7340"/>
    <w:rsid w:val="002F79AA"/>
    <w:rsid w:val="00300935"/>
    <w:rsid w:val="003019D3"/>
    <w:rsid w:val="00301E62"/>
    <w:rsid w:val="0030321A"/>
    <w:rsid w:val="00303B11"/>
    <w:rsid w:val="003057CB"/>
    <w:rsid w:val="003063EC"/>
    <w:rsid w:val="003155C5"/>
    <w:rsid w:val="00321AA1"/>
    <w:rsid w:val="00323E9B"/>
    <w:rsid w:val="00324122"/>
    <w:rsid w:val="00324B66"/>
    <w:rsid w:val="00327F90"/>
    <w:rsid w:val="00344D2E"/>
    <w:rsid w:val="00353FDF"/>
    <w:rsid w:val="003571EC"/>
    <w:rsid w:val="00361EA0"/>
    <w:rsid w:val="003628D5"/>
    <w:rsid w:val="00363425"/>
    <w:rsid w:val="00371622"/>
    <w:rsid w:val="00371F8B"/>
    <w:rsid w:val="0037462C"/>
    <w:rsid w:val="003757A9"/>
    <w:rsid w:val="00377A39"/>
    <w:rsid w:val="00380F10"/>
    <w:rsid w:val="00381BD0"/>
    <w:rsid w:val="0038206C"/>
    <w:rsid w:val="00383CA6"/>
    <w:rsid w:val="00385E45"/>
    <w:rsid w:val="00387EBA"/>
    <w:rsid w:val="00395F62"/>
    <w:rsid w:val="00396989"/>
    <w:rsid w:val="003A2F90"/>
    <w:rsid w:val="003A5FC2"/>
    <w:rsid w:val="003A631A"/>
    <w:rsid w:val="003B16AF"/>
    <w:rsid w:val="003B2725"/>
    <w:rsid w:val="003B7889"/>
    <w:rsid w:val="003B7DF6"/>
    <w:rsid w:val="003C3710"/>
    <w:rsid w:val="003C48D8"/>
    <w:rsid w:val="003C5151"/>
    <w:rsid w:val="003C61EB"/>
    <w:rsid w:val="003D2515"/>
    <w:rsid w:val="003D4046"/>
    <w:rsid w:val="003D5EE2"/>
    <w:rsid w:val="003D6F4F"/>
    <w:rsid w:val="003E075B"/>
    <w:rsid w:val="003E0CFF"/>
    <w:rsid w:val="003E0D00"/>
    <w:rsid w:val="003E3D09"/>
    <w:rsid w:val="003F07D3"/>
    <w:rsid w:val="003F0ADA"/>
    <w:rsid w:val="003F1E68"/>
    <w:rsid w:val="003F63AC"/>
    <w:rsid w:val="003F785E"/>
    <w:rsid w:val="00400CE3"/>
    <w:rsid w:val="004012DB"/>
    <w:rsid w:val="00405860"/>
    <w:rsid w:val="00407F1A"/>
    <w:rsid w:val="00417DE2"/>
    <w:rsid w:val="0042232E"/>
    <w:rsid w:val="00422C9A"/>
    <w:rsid w:val="00423E0A"/>
    <w:rsid w:val="0042471E"/>
    <w:rsid w:val="004263E9"/>
    <w:rsid w:val="00426805"/>
    <w:rsid w:val="00427EC4"/>
    <w:rsid w:val="00432A96"/>
    <w:rsid w:val="00433420"/>
    <w:rsid w:val="004336AA"/>
    <w:rsid w:val="00434365"/>
    <w:rsid w:val="0043469A"/>
    <w:rsid w:val="004356F7"/>
    <w:rsid w:val="00437901"/>
    <w:rsid w:val="00440042"/>
    <w:rsid w:val="00446B64"/>
    <w:rsid w:val="00446D0B"/>
    <w:rsid w:val="0045135C"/>
    <w:rsid w:val="00453293"/>
    <w:rsid w:val="004540BD"/>
    <w:rsid w:val="004556E5"/>
    <w:rsid w:val="004557B1"/>
    <w:rsid w:val="00461E1C"/>
    <w:rsid w:val="0046200B"/>
    <w:rsid w:val="00463209"/>
    <w:rsid w:val="0046528A"/>
    <w:rsid w:val="00467948"/>
    <w:rsid w:val="004705C6"/>
    <w:rsid w:val="0047301D"/>
    <w:rsid w:val="004766E4"/>
    <w:rsid w:val="004817A0"/>
    <w:rsid w:val="00484CBC"/>
    <w:rsid w:val="00492EE2"/>
    <w:rsid w:val="00494A4B"/>
    <w:rsid w:val="0049579F"/>
    <w:rsid w:val="004A240E"/>
    <w:rsid w:val="004A3B11"/>
    <w:rsid w:val="004A456A"/>
    <w:rsid w:val="004A51AA"/>
    <w:rsid w:val="004A7794"/>
    <w:rsid w:val="004B4C7E"/>
    <w:rsid w:val="004B5BEF"/>
    <w:rsid w:val="004B5DC2"/>
    <w:rsid w:val="004B6101"/>
    <w:rsid w:val="004B79F7"/>
    <w:rsid w:val="004B7A92"/>
    <w:rsid w:val="004C1FF5"/>
    <w:rsid w:val="004C68AD"/>
    <w:rsid w:val="004C6B51"/>
    <w:rsid w:val="004C73C2"/>
    <w:rsid w:val="004C7715"/>
    <w:rsid w:val="004D0DDC"/>
    <w:rsid w:val="004D3486"/>
    <w:rsid w:val="004D5E78"/>
    <w:rsid w:val="004D670C"/>
    <w:rsid w:val="004D6FB0"/>
    <w:rsid w:val="004E4F47"/>
    <w:rsid w:val="004E7F78"/>
    <w:rsid w:val="004F6F06"/>
    <w:rsid w:val="004F707A"/>
    <w:rsid w:val="004F73D5"/>
    <w:rsid w:val="005008FE"/>
    <w:rsid w:val="00501311"/>
    <w:rsid w:val="00512752"/>
    <w:rsid w:val="00516752"/>
    <w:rsid w:val="00517D5B"/>
    <w:rsid w:val="00524887"/>
    <w:rsid w:val="00524ACB"/>
    <w:rsid w:val="00526FB9"/>
    <w:rsid w:val="00527A63"/>
    <w:rsid w:val="00527BCB"/>
    <w:rsid w:val="00532C45"/>
    <w:rsid w:val="00533878"/>
    <w:rsid w:val="00540742"/>
    <w:rsid w:val="00546385"/>
    <w:rsid w:val="00551C68"/>
    <w:rsid w:val="0055355A"/>
    <w:rsid w:val="00554492"/>
    <w:rsid w:val="0055559B"/>
    <w:rsid w:val="00555788"/>
    <w:rsid w:val="00555E46"/>
    <w:rsid w:val="00560F38"/>
    <w:rsid w:val="0056629A"/>
    <w:rsid w:val="00573E6B"/>
    <w:rsid w:val="005744A3"/>
    <w:rsid w:val="00575B22"/>
    <w:rsid w:val="00580B6B"/>
    <w:rsid w:val="00580DF9"/>
    <w:rsid w:val="00581180"/>
    <w:rsid w:val="00582B87"/>
    <w:rsid w:val="00582E0D"/>
    <w:rsid w:val="00583407"/>
    <w:rsid w:val="0058663F"/>
    <w:rsid w:val="0059132E"/>
    <w:rsid w:val="005972EA"/>
    <w:rsid w:val="005A2253"/>
    <w:rsid w:val="005A29B7"/>
    <w:rsid w:val="005A3A1F"/>
    <w:rsid w:val="005A6509"/>
    <w:rsid w:val="005A7507"/>
    <w:rsid w:val="005B1B61"/>
    <w:rsid w:val="005B1FA4"/>
    <w:rsid w:val="005B2B9E"/>
    <w:rsid w:val="005B4817"/>
    <w:rsid w:val="005B60D0"/>
    <w:rsid w:val="005B73AC"/>
    <w:rsid w:val="005B7461"/>
    <w:rsid w:val="005C020F"/>
    <w:rsid w:val="005C2DFA"/>
    <w:rsid w:val="005C32E4"/>
    <w:rsid w:val="005C3E5D"/>
    <w:rsid w:val="005C4387"/>
    <w:rsid w:val="005D0640"/>
    <w:rsid w:val="005D105A"/>
    <w:rsid w:val="005D1B77"/>
    <w:rsid w:val="005D5387"/>
    <w:rsid w:val="005E1C3A"/>
    <w:rsid w:val="005E1FA8"/>
    <w:rsid w:val="005E486A"/>
    <w:rsid w:val="005F00F1"/>
    <w:rsid w:val="005F1576"/>
    <w:rsid w:val="005F3A84"/>
    <w:rsid w:val="005F57D8"/>
    <w:rsid w:val="005F60FD"/>
    <w:rsid w:val="005F7013"/>
    <w:rsid w:val="005F7A2B"/>
    <w:rsid w:val="006040F3"/>
    <w:rsid w:val="0060487B"/>
    <w:rsid w:val="00607590"/>
    <w:rsid w:val="00610678"/>
    <w:rsid w:val="00610691"/>
    <w:rsid w:val="0061632E"/>
    <w:rsid w:val="0062288D"/>
    <w:rsid w:val="00622947"/>
    <w:rsid w:val="00627267"/>
    <w:rsid w:val="00627D1F"/>
    <w:rsid w:val="00631399"/>
    <w:rsid w:val="006351CA"/>
    <w:rsid w:val="00637E91"/>
    <w:rsid w:val="00642D9E"/>
    <w:rsid w:val="0064311E"/>
    <w:rsid w:val="0064617A"/>
    <w:rsid w:val="00652E86"/>
    <w:rsid w:val="00653026"/>
    <w:rsid w:val="0065527B"/>
    <w:rsid w:val="00661C20"/>
    <w:rsid w:val="00666F82"/>
    <w:rsid w:val="006718C5"/>
    <w:rsid w:val="00671A15"/>
    <w:rsid w:val="0067384B"/>
    <w:rsid w:val="00674073"/>
    <w:rsid w:val="00675FCC"/>
    <w:rsid w:val="00676408"/>
    <w:rsid w:val="00676F84"/>
    <w:rsid w:val="0067780D"/>
    <w:rsid w:val="006824AE"/>
    <w:rsid w:val="006825DB"/>
    <w:rsid w:val="00686734"/>
    <w:rsid w:val="0069051F"/>
    <w:rsid w:val="00690B20"/>
    <w:rsid w:val="0069250C"/>
    <w:rsid w:val="00693AD4"/>
    <w:rsid w:val="0069524A"/>
    <w:rsid w:val="006957EB"/>
    <w:rsid w:val="006A3248"/>
    <w:rsid w:val="006A72E7"/>
    <w:rsid w:val="006B2838"/>
    <w:rsid w:val="006B77EB"/>
    <w:rsid w:val="006C1EE5"/>
    <w:rsid w:val="006C3DF7"/>
    <w:rsid w:val="006C59F7"/>
    <w:rsid w:val="006C7A71"/>
    <w:rsid w:val="006D1FE0"/>
    <w:rsid w:val="006D714F"/>
    <w:rsid w:val="006D7CDA"/>
    <w:rsid w:val="006E0B45"/>
    <w:rsid w:val="006E1804"/>
    <w:rsid w:val="006E1BE3"/>
    <w:rsid w:val="006F48B9"/>
    <w:rsid w:val="006F7BE8"/>
    <w:rsid w:val="006F7D4D"/>
    <w:rsid w:val="00700B43"/>
    <w:rsid w:val="00700C40"/>
    <w:rsid w:val="00701EFB"/>
    <w:rsid w:val="00704576"/>
    <w:rsid w:val="00706A19"/>
    <w:rsid w:val="007131A4"/>
    <w:rsid w:val="0071710F"/>
    <w:rsid w:val="00722BBF"/>
    <w:rsid w:val="007237BF"/>
    <w:rsid w:val="00723E05"/>
    <w:rsid w:val="007248EB"/>
    <w:rsid w:val="00726E11"/>
    <w:rsid w:val="007275A6"/>
    <w:rsid w:val="00733F8D"/>
    <w:rsid w:val="00737930"/>
    <w:rsid w:val="00740A3B"/>
    <w:rsid w:val="00740C34"/>
    <w:rsid w:val="0074304B"/>
    <w:rsid w:val="00743B95"/>
    <w:rsid w:val="0074548C"/>
    <w:rsid w:val="00746CF6"/>
    <w:rsid w:val="00747741"/>
    <w:rsid w:val="00747DEB"/>
    <w:rsid w:val="007501F7"/>
    <w:rsid w:val="00751866"/>
    <w:rsid w:val="007519B8"/>
    <w:rsid w:val="0075463A"/>
    <w:rsid w:val="0075680B"/>
    <w:rsid w:val="00764E79"/>
    <w:rsid w:val="00766699"/>
    <w:rsid w:val="00767D9C"/>
    <w:rsid w:val="007700D3"/>
    <w:rsid w:val="0077284D"/>
    <w:rsid w:val="00775C2F"/>
    <w:rsid w:val="00776961"/>
    <w:rsid w:val="0078075F"/>
    <w:rsid w:val="00782289"/>
    <w:rsid w:val="007829D5"/>
    <w:rsid w:val="00784F9F"/>
    <w:rsid w:val="00787BA2"/>
    <w:rsid w:val="0079443E"/>
    <w:rsid w:val="00794BC9"/>
    <w:rsid w:val="007A2D4D"/>
    <w:rsid w:val="007A5410"/>
    <w:rsid w:val="007A67DB"/>
    <w:rsid w:val="007A701F"/>
    <w:rsid w:val="007B03A4"/>
    <w:rsid w:val="007B185F"/>
    <w:rsid w:val="007B1919"/>
    <w:rsid w:val="007B32B6"/>
    <w:rsid w:val="007B79FD"/>
    <w:rsid w:val="007C03A2"/>
    <w:rsid w:val="007C5ACE"/>
    <w:rsid w:val="007C64B9"/>
    <w:rsid w:val="007D1AFA"/>
    <w:rsid w:val="007D1CD2"/>
    <w:rsid w:val="007D565F"/>
    <w:rsid w:val="007E088E"/>
    <w:rsid w:val="007E0F62"/>
    <w:rsid w:val="007E20EA"/>
    <w:rsid w:val="007E25AF"/>
    <w:rsid w:val="007E2A16"/>
    <w:rsid w:val="007E2EA3"/>
    <w:rsid w:val="007E3075"/>
    <w:rsid w:val="007E3FCC"/>
    <w:rsid w:val="007F2B7D"/>
    <w:rsid w:val="007F734C"/>
    <w:rsid w:val="007F75AA"/>
    <w:rsid w:val="0080019A"/>
    <w:rsid w:val="00800FBF"/>
    <w:rsid w:val="00804810"/>
    <w:rsid w:val="00807F4C"/>
    <w:rsid w:val="00811B65"/>
    <w:rsid w:val="00811D61"/>
    <w:rsid w:val="00811F4C"/>
    <w:rsid w:val="00815AAE"/>
    <w:rsid w:val="00816F39"/>
    <w:rsid w:val="00823F0D"/>
    <w:rsid w:val="00823F0F"/>
    <w:rsid w:val="00824378"/>
    <w:rsid w:val="00824A64"/>
    <w:rsid w:val="00825513"/>
    <w:rsid w:val="00830A58"/>
    <w:rsid w:val="00830B2E"/>
    <w:rsid w:val="00831029"/>
    <w:rsid w:val="00834BA3"/>
    <w:rsid w:val="00836328"/>
    <w:rsid w:val="00837617"/>
    <w:rsid w:val="00840F30"/>
    <w:rsid w:val="0084115C"/>
    <w:rsid w:val="008423F7"/>
    <w:rsid w:val="00843236"/>
    <w:rsid w:val="00850FBC"/>
    <w:rsid w:val="008558A0"/>
    <w:rsid w:val="00860294"/>
    <w:rsid w:val="00860B60"/>
    <w:rsid w:val="008613E0"/>
    <w:rsid w:val="00865596"/>
    <w:rsid w:val="0087485F"/>
    <w:rsid w:val="0087568D"/>
    <w:rsid w:val="00876713"/>
    <w:rsid w:val="00876849"/>
    <w:rsid w:val="008775CB"/>
    <w:rsid w:val="0088146D"/>
    <w:rsid w:val="00885C2E"/>
    <w:rsid w:val="00885C7E"/>
    <w:rsid w:val="0089159C"/>
    <w:rsid w:val="00891EA0"/>
    <w:rsid w:val="0089212A"/>
    <w:rsid w:val="0089443D"/>
    <w:rsid w:val="00896F67"/>
    <w:rsid w:val="008A07E8"/>
    <w:rsid w:val="008A1BB4"/>
    <w:rsid w:val="008A235E"/>
    <w:rsid w:val="008A27D6"/>
    <w:rsid w:val="008A4CE1"/>
    <w:rsid w:val="008B6895"/>
    <w:rsid w:val="008B71B7"/>
    <w:rsid w:val="008B7E8B"/>
    <w:rsid w:val="008C1FA9"/>
    <w:rsid w:val="008C31FC"/>
    <w:rsid w:val="008C37A1"/>
    <w:rsid w:val="008C3937"/>
    <w:rsid w:val="008C4DA5"/>
    <w:rsid w:val="008C65FE"/>
    <w:rsid w:val="008D05F8"/>
    <w:rsid w:val="008D43A5"/>
    <w:rsid w:val="008D49C7"/>
    <w:rsid w:val="008D4C0B"/>
    <w:rsid w:val="008D7CF6"/>
    <w:rsid w:val="008E0C2F"/>
    <w:rsid w:val="008E0F46"/>
    <w:rsid w:val="008E2061"/>
    <w:rsid w:val="008E53DF"/>
    <w:rsid w:val="008E602F"/>
    <w:rsid w:val="008E7889"/>
    <w:rsid w:val="008F24CB"/>
    <w:rsid w:val="008F5495"/>
    <w:rsid w:val="00900902"/>
    <w:rsid w:val="00900DAF"/>
    <w:rsid w:val="00901B08"/>
    <w:rsid w:val="00903DCD"/>
    <w:rsid w:val="00904E76"/>
    <w:rsid w:val="0091386E"/>
    <w:rsid w:val="00914B3D"/>
    <w:rsid w:val="0091599F"/>
    <w:rsid w:val="009167B1"/>
    <w:rsid w:val="00922EAF"/>
    <w:rsid w:val="00926A90"/>
    <w:rsid w:val="009327D4"/>
    <w:rsid w:val="009336B7"/>
    <w:rsid w:val="00937F89"/>
    <w:rsid w:val="00941DD8"/>
    <w:rsid w:val="00947314"/>
    <w:rsid w:val="00947664"/>
    <w:rsid w:val="0095151D"/>
    <w:rsid w:val="0096060B"/>
    <w:rsid w:val="00965226"/>
    <w:rsid w:val="00965541"/>
    <w:rsid w:val="00966FDD"/>
    <w:rsid w:val="009671B4"/>
    <w:rsid w:val="0097009C"/>
    <w:rsid w:val="00970C44"/>
    <w:rsid w:val="0097298B"/>
    <w:rsid w:val="0097655F"/>
    <w:rsid w:val="009771E8"/>
    <w:rsid w:val="009776D8"/>
    <w:rsid w:val="00977D10"/>
    <w:rsid w:val="00983555"/>
    <w:rsid w:val="00983FD3"/>
    <w:rsid w:val="0098533F"/>
    <w:rsid w:val="00985A34"/>
    <w:rsid w:val="009901D5"/>
    <w:rsid w:val="009912AA"/>
    <w:rsid w:val="009949E8"/>
    <w:rsid w:val="00997074"/>
    <w:rsid w:val="009A1799"/>
    <w:rsid w:val="009A23BF"/>
    <w:rsid w:val="009A2909"/>
    <w:rsid w:val="009A505D"/>
    <w:rsid w:val="009A76C6"/>
    <w:rsid w:val="009B4D35"/>
    <w:rsid w:val="009B4F3D"/>
    <w:rsid w:val="009C1DE7"/>
    <w:rsid w:val="009C2693"/>
    <w:rsid w:val="009C2DE3"/>
    <w:rsid w:val="009C4DC6"/>
    <w:rsid w:val="009C670B"/>
    <w:rsid w:val="009C699A"/>
    <w:rsid w:val="009D12FB"/>
    <w:rsid w:val="009D1E28"/>
    <w:rsid w:val="009D1E4B"/>
    <w:rsid w:val="009D2DE9"/>
    <w:rsid w:val="009D3EAA"/>
    <w:rsid w:val="009D5BAE"/>
    <w:rsid w:val="009D75E8"/>
    <w:rsid w:val="009D7769"/>
    <w:rsid w:val="009E27B9"/>
    <w:rsid w:val="009E2F3B"/>
    <w:rsid w:val="009E3124"/>
    <w:rsid w:val="009E4778"/>
    <w:rsid w:val="009E5EF6"/>
    <w:rsid w:val="009F1905"/>
    <w:rsid w:val="009F1EB6"/>
    <w:rsid w:val="009F4394"/>
    <w:rsid w:val="009F48D3"/>
    <w:rsid w:val="009F56D8"/>
    <w:rsid w:val="00A01F01"/>
    <w:rsid w:val="00A10221"/>
    <w:rsid w:val="00A108B6"/>
    <w:rsid w:val="00A10B32"/>
    <w:rsid w:val="00A11088"/>
    <w:rsid w:val="00A13BD6"/>
    <w:rsid w:val="00A152AF"/>
    <w:rsid w:val="00A15D24"/>
    <w:rsid w:val="00A16E89"/>
    <w:rsid w:val="00A17AE2"/>
    <w:rsid w:val="00A17C6C"/>
    <w:rsid w:val="00A23820"/>
    <w:rsid w:val="00A23C2D"/>
    <w:rsid w:val="00A27FD3"/>
    <w:rsid w:val="00A3110A"/>
    <w:rsid w:val="00A32BDE"/>
    <w:rsid w:val="00A3409C"/>
    <w:rsid w:val="00A36104"/>
    <w:rsid w:val="00A37FB5"/>
    <w:rsid w:val="00A40DB2"/>
    <w:rsid w:val="00A41DA1"/>
    <w:rsid w:val="00A44755"/>
    <w:rsid w:val="00A450D6"/>
    <w:rsid w:val="00A51F23"/>
    <w:rsid w:val="00A52B71"/>
    <w:rsid w:val="00A53AB5"/>
    <w:rsid w:val="00A56E57"/>
    <w:rsid w:val="00A5793C"/>
    <w:rsid w:val="00A606E4"/>
    <w:rsid w:val="00A7336C"/>
    <w:rsid w:val="00A73735"/>
    <w:rsid w:val="00A7664F"/>
    <w:rsid w:val="00A77BFD"/>
    <w:rsid w:val="00A808E4"/>
    <w:rsid w:val="00A82019"/>
    <w:rsid w:val="00A8369F"/>
    <w:rsid w:val="00A8627F"/>
    <w:rsid w:val="00A8645E"/>
    <w:rsid w:val="00A910FF"/>
    <w:rsid w:val="00A92396"/>
    <w:rsid w:val="00A93B27"/>
    <w:rsid w:val="00A948DC"/>
    <w:rsid w:val="00AA08E4"/>
    <w:rsid w:val="00AA0E50"/>
    <w:rsid w:val="00AA41EB"/>
    <w:rsid w:val="00AA491B"/>
    <w:rsid w:val="00AA6673"/>
    <w:rsid w:val="00AA6894"/>
    <w:rsid w:val="00AB3F8A"/>
    <w:rsid w:val="00AB4034"/>
    <w:rsid w:val="00AB49B0"/>
    <w:rsid w:val="00AB65F1"/>
    <w:rsid w:val="00AB682C"/>
    <w:rsid w:val="00AB7397"/>
    <w:rsid w:val="00AC06C4"/>
    <w:rsid w:val="00AC2EEE"/>
    <w:rsid w:val="00AC3312"/>
    <w:rsid w:val="00AC3354"/>
    <w:rsid w:val="00AC38EB"/>
    <w:rsid w:val="00AC39EA"/>
    <w:rsid w:val="00AC405F"/>
    <w:rsid w:val="00AC42ED"/>
    <w:rsid w:val="00AC7F25"/>
    <w:rsid w:val="00AD4678"/>
    <w:rsid w:val="00AE0E3A"/>
    <w:rsid w:val="00AE1779"/>
    <w:rsid w:val="00AE180E"/>
    <w:rsid w:val="00AE3BB8"/>
    <w:rsid w:val="00AE450F"/>
    <w:rsid w:val="00AE593E"/>
    <w:rsid w:val="00AE7ACD"/>
    <w:rsid w:val="00AF12F8"/>
    <w:rsid w:val="00AF2D1A"/>
    <w:rsid w:val="00AF34A5"/>
    <w:rsid w:val="00AF3AF7"/>
    <w:rsid w:val="00AF6921"/>
    <w:rsid w:val="00B06ECE"/>
    <w:rsid w:val="00B07704"/>
    <w:rsid w:val="00B11C42"/>
    <w:rsid w:val="00B14178"/>
    <w:rsid w:val="00B1699A"/>
    <w:rsid w:val="00B21D6F"/>
    <w:rsid w:val="00B25C72"/>
    <w:rsid w:val="00B268B3"/>
    <w:rsid w:val="00B27547"/>
    <w:rsid w:val="00B31A75"/>
    <w:rsid w:val="00B33016"/>
    <w:rsid w:val="00B36D7F"/>
    <w:rsid w:val="00B374E2"/>
    <w:rsid w:val="00B4019F"/>
    <w:rsid w:val="00B41099"/>
    <w:rsid w:val="00B4201B"/>
    <w:rsid w:val="00B47AD4"/>
    <w:rsid w:val="00B50FE9"/>
    <w:rsid w:val="00B5427F"/>
    <w:rsid w:val="00B542EE"/>
    <w:rsid w:val="00B551D3"/>
    <w:rsid w:val="00B55417"/>
    <w:rsid w:val="00B556A2"/>
    <w:rsid w:val="00B600BE"/>
    <w:rsid w:val="00B60AD6"/>
    <w:rsid w:val="00B64353"/>
    <w:rsid w:val="00B66FEE"/>
    <w:rsid w:val="00B67AEF"/>
    <w:rsid w:val="00B70B88"/>
    <w:rsid w:val="00B71069"/>
    <w:rsid w:val="00B74687"/>
    <w:rsid w:val="00B750D0"/>
    <w:rsid w:val="00B76B50"/>
    <w:rsid w:val="00B80BD1"/>
    <w:rsid w:val="00B8132A"/>
    <w:rsid w:val="00B81C8D"/>
    <w:rsid w:val="00B8200D"/>
    <w:rsid w:val="00B82365"/>
    <w:rsid w:val="00B82659"/>
    <w:rsid w:val="00B82F3B"/>
    <w:rsid w:val="00B835F1"/>
    <w:rsid w:val="00B83DE6"/>
    <w:rsid w:val="00B847E4"/>
    <w:rsid w:val="00B97009"/>
    <w:rsid w:val="00B97ED8"/>
    <w:rsid w:val="00BA028B"/>
    <w:rsid w:val="00BA1306"/>
    <w:rsid w:val="00BA6192"/>
    <w:rsid w:val="00BA63AA"/>
    <w:rsid w:val="00BA6FFE"/>
    <w:rsid w:val="00BA7BCE"/>
    <w:rsid w:val="00BB558E"/>
    <w:rsid w:val="00BB6EBA"/>
    <w:rsid w:val="00BC005E"/>
    <w:rsid w:val="00BC07B7"/>
    <w:rsid w:val="00BC2CDC"/>
    <w:rsid w:val="00BC456D"/>
    <w:rsid w:val="00BD46D0"/>
    <w:rsid w:val="00BD7042"/>
    <w:rsid w:val="00BD73A6"/>
    <w:rsid w:val="00BE0B13"/>
    <w:rsid w:val="00BE1338"/>
    <w:rsid w:val="00BE3EA7"/>
    <w:rsid w:val="00BE7567"/>
    <w:rsid w:val="00C12F2B"/>
    <w:rsid w:val="00C14ABD"/>
    <w:rsid w:val="00C172F2"/>
    <w:rsid w:val="00C2292A"/>
    <w:rsid w:val="00C27654"/>
    <w:rsid w:val="00C27A98"/>
    <w:rsid w:val="00C300A3"/>
    <w:rsid w:val="00C30222"/>
    <w:rsid w:val="00C3454E"/>
    <w:rsid w:val="00C34D07"/>
    <w:rsid w:val="00C37B1D"/>
    <w:rsid w:val="00C40D8C"/>
    <w:rsid w:val="00C4296D"/>
    <w:rsid w:val="00C45079"/>
    <w:rsid w:val="00C46B28"/>
    <w:rsid w:val="00C5556F"/>
    <w:rsid w:val="00C6427F"/>
    <w:rsid w:val="00C71DE4"/>
    <w:rsid w:val="00C732D8"/>
    <w:rsid w:val="00C778E6"/>
    <w:rsid w:val="00C801DE"/>
    <w:rsid w:val="00C84B02"/>
    <w:rsid w:val="00C84D46"/>
    <w:rsid w:val="00C8657B"/>
    <w:rsid w:val="00C90F58"/>
    <w:rsid w:val="00C91CB2"/>
    <w:rsid w:val="00C92945"/>
    <w:rsid w:val="00C92D33"/>
    <w:rsid w:val="00C95442"/>
    <w:rsid w:val="00C96985"/>
    <w:rsid w:val="00C96DFF"/>
    <w:rsid w:val="00CA457C"/>
    <w:rsid w:val="00CA64F6"/>
    <w:rsid w:val="00CA7278"/>
    <w:rsid w:val="00CA76AC"/>
    <w:rsid w:val="00CB150A"/>
    <w:rsid w:val="00CB3F1B"/>
    <w:rsid w:val="00CB5316"/>
    <w:rsid w:val="00CB5F25"/>
    <w:rsid w:val="00CC00B2"/>
    <w:rsid w:val="00CC0A96"/>
    <w:rsid w:val="00CC19B7"/>
    <w:rsid w:val="00CC4859"/>
    <w:rsid w:val="00CD01F2"/>
    <w:rsid w:val="00CD1BB1"/>
    <w:rsid w:val="00CE1B06"/>
    <w:rsid w:val="00CE434A"/>
    <w:rsid w:val="00CE6439"/>
    <w:rsid w:val="00CF2909"/>
    <w:rsid w:val="00CF31C4"/>
    <w:rsid w:val="00CF38C9"/>
    <w:rsid w:val="00D020BB"/>
    <w:rsid w:val="00D041DC"/>
    <w:rsid w:val="00D07A03"/>
    <w:rsid w:val="00D13F98"/>
    <w:rsid w:val="00D215E8"/>
    <w:rsid w:val="00D22196"/>
    <w:rsid w:val="00D260E8"/>
    <w:rsid w:val="00D27E47"/>
    <w:rsid w:val="00D318BE"/>
    <w:rsid w:val="00D33E54"/>
    <w:rsid w:val="00D357A2"/>
    <w:rsid w:val="00D415EE"/>
    <w:rsid w:val="00D4235B"/>
    <w:rsid w:val="00D4560C"/>
    <w:rsid w:val="00D51285"/>
    <w:rsid w:val="00D529F2"/>
    <w:rsid w:val="00D56DFF"/>
    <w:rsid w:val="00D56F72"/>
    <w:rsid w:val="00D62F4B"/>
    <w:rsid w:val="00D63DC5"/>
    <w:rsid w:val="00D653A5"/>
    <w:rsid w:val="00D713BD"/>
    <w:rsid w:val="00D73C0C"/>
    <w:rsid w:val="00D740D2"/>
    <w:rsid w:val="00D855B8"/>
    <w:rsid w:val="00D91384"/>
    <w:rsid w:val="00D9208D"/>
    <w:rsid w:val="00D928CE"/>
    <w:rsid w:val="00D93A91"/>
    <w:rsid w:val="00D96471"/>
    <w:rsid w:val="00DA0875"/>
    <w:rsid w:val="00DA0B42"/>
    <w:rsid w:val="00DA4939"/>
    <w:rsid w:val="00DB0DB6"/>
    <w:rsid w:val="00DB1DAF"/>
    <w:rsid w:val="00DB7703"/>
    <w:rsid w:val="00DC5073"/>
    <w:rsid w:val="00DC5F02"/>
    <w:rsid w:val="00DC684B"/>
    <w:rsid w:val="00DD1459"/>
    <w:rsid w:val="00DD33BB"/>
    <w:rsid w:val="00DD5809"/>
    <w:rsid w:val="00DE3C01"/>
    <w:rsid w:val="00DE7832"/>
    <w:rsid w:val="00DE7AFF"/>
    <w:rsid w:val="00DF2602"/>
    <w:rsid w:val="00DF2DCA"/>
    <w:rsid w:val="00DF47A0"/>
    <w:rsid w:val="00DF5927"/>
    <w:rsid w:val="00DF6148"/>
    <w:rsid w:val="00DF6C2F"/>
    <w:rsid w:val="00E00643"/>
    <w:rsid w:val="00E00BEE"/>
    <w:rsid w:val="00E033F8"/>
    <w:rsid w:val="00E046F1"/>
    <w:rsid w:val="00E0658E"/>
    <w:rsid w:val="00E124BB"/>
    <w:rsid w:val="00E1391B"/>
    <w:rsid w:val="00E1492E"/>
    <w:rsid w:val="00E16C36"/>
    <w:rsid w:val="00E17419"/>
    <w:rsid w:val="00E17DE8"/>
    <w:rsid w:val="00E17DEF"/>
    <w:rsid w:val="00E2179D"/>
    <w:rsid w:val="00E26833"/>
    <w:rsid w:val="00E30992"/>
    <w:rsid w:val="00E33A63"/>
    <w:rsid w:val="00E340D9"/>
    <w:rsid w:val="00E3672D"/>
    <w:rsid w:val="00E36BE3"/>
    <w:rsid w:val="00E37626"/>
    <w:rsid w:val="00E40380"/>
    <w:rsid w:val="00E4201D"/>
    <w:rsid w:val="00E43B80"/>
    <w:rsid w:val="00E44A61"/>
    <w:rsid w:val="00E46CAD"/>
    <w:rsid w:val="00E508A5"/>
    <w:rsid w:val="00E5104D"/>
    <w:rsid w:val="00E55496"/>
    <w:rsid w:val="00E55A2B"/>
    <w:rsid w:val="00E55D9E"/>
    <w:rsid w:val="00E6266D"/>
    <w:rsid w:val="00E627C0"/>
    <w:rsid w:val="00E66E85"/>
    <w:rsid w:val="00E70126"/>
    <w:rsid w:val="00E74302"/>
    <w:rsid w:val="00E755FE"/>
    <w:rsid w:val="00E83544"/>
    <w:rsid w:val="00E863B5"/>
    <w:rsid w:val="00E865F2"/>
    <w:rsid w:val="00E870BE"/>
    <w:rsid w:val="00E8739E"/>
    <w:rsid w:val="00E87F3E"/>
    <w:rsid w:val="00E87F8B"/>
    <w:rsid w:val="00E94802"/>
    <w:rsid w:val="00E962C9"/>
    <w:rsid w:val="00EA089E"/>
    <w:rsid w:val="00EA574C"/>
    <w:rsid w:val="00EB2B84"/>
    <w:rsid w:val="00EB5A46"/>
    <w:rsid w:val="00EC0743"/>
    <w:rsid w:val="00EC4B80"/>
    <w:rsid w:val="00EC6AD6"/>
    <w:rsid w:val="00EC70F0"/>
    <w:rsid w:val="00ED1F71"/>
    <w:rsid w:val="00ED344A"/>
    <w:rsid w:val="00ED4318"/>
    <w:rsid w:val="00ED4DFD"/>
    <w:rsid w:val="00ED53CE"/>
    <w:rsid w:val="00EE712B"/>
    <w:rsid w:val="00EF28C4"/>
    <w:rsid w:val="00EF3AEE"/>
    <w:rsid w:val="00EF4E45"/>
    <w:rsid w:val="00EF52A0"/>
    <w:rsid w:val="00EF7F10"/>
    <w:rsid w:val="00F02784"/>
    <w:rsid w:val="00F03525"/>
    <w:rsid w:val="00F03B8C"/>
    <w:rsid w:val="00F040F4"/>
    <w:rsid w:val="00F071EC"/>
    <w:rsid w:val="00F07822"/>
    <w:rsid w:val="00F0786F"/>
    <w:rsid w:val="00F106F3"/>
    <w:rsid w:val="00F1435D"/>
    <w:rsid w:val="00F15234"/>
    <w:rsid w:val="00F157FB"/>
    <w:rsid w:val="00F1634A"/>
    <w:rsid w:val="00F168F0"/>
    <w:rsid w:val="00F1696B"/>
    <w:rsid w:val="00F169EC"/>
    <w:rsid w:val="00F20101"/>
    <w:rsid w:val="00F20F56"/>
    <w:rsid w:val="00F24225"/>
    <w:rsid w:val="00F26E97"/>
    <w:rsid w:val="00F27F36"/>
    <w:rsid w:val="00F30A6B"/>
    <w:rsid w:val="00F33166"/>
    <w:rsid w:val="00F33331"/>
    <w:rsid w:val="00F33886"/>
    <w:rsid w:val="00F357E1"/>
    <w:rsid w:val="00F36DD5"/>
    <w:rsid w:val="00F37555"/>
    <w:rsid w:val="00F377BB"/>
    <w:rsid w:val="00F40EA2"/>
    <w:rsid w:val="00F422AB"/>
    <w:rsid w:val="00F4706E"/>
    <w:rsid w:val="00F47907"/>
    <w:rsid w:val="00F5137D"/>
    <w:rsid w:val="00F5367B"/>
    <w:rsid w:val="00F537C4"/>
    <w:rsid w:val="00F54BF9"/>
    <w:rsid w:val="00F54FF5"/>
    <w:rsid w:val="00F561DC"/>
    <w:rsid w:val="00F56627"/>
    <w:rsid w:val="00F674E0"/>
    <w:rsid w:val="00F7166E"/>
    <w:rsid w:val="00F71967"/>
    <w:rsid w:val="00F71AA7"/>
    <w:rsid w:val="00F7679E"/>
    <w:rsid w:val="00F82F69"/>
    <w:rsid w:val="00F90106"/>
    <w:rsid w:val="00F9148C"/>
    <w:rsid w:val="00F92434"/>
    <w:rsid w:val="00F925F9"/>
    <w:rsid w:val="00F92E0D"/>
    <w:rsid w:val="00FA2643"/>
    <w:rsid w:val="00FA4231"/>
    <w:rsid w:val="00FA4476"/>
    <w:rsid w:val="00FA4A35"/>
    <w:rsid w:val="00FA6619"/>
    <w:rsid w:val="00FA7E7D"/>
    <w:rsid w:val="00FB3A97"/>
    <w:rsid w:val="00FB59C9"/>
    <w:rsid w:val="00FB5ACD"/>
    <w:rsid w:val="00FC7001"/>
    <w:rsid w:val="00FD3FD4"/>
    <w:rsid w:val="00FD4E77"/>
    <w:rsid w:val="00FD4F09"/>
    <w:rsid w:val="00FD5437"/>
    <w:rsid w:val="00FD61C1"/>
    <w:rsid w:val="00FD68A8"/>
    <w:rsid w:val="00FE1570"/>
    <w:rsid w:val="00FE2CD9"/>
    <w:rsid w:val="00FE2F4B"/>
    <w:rsid w:val="00FE3D77"/>
    <w:rsid w:val="00FE4F02"/>
    <w:rsid w:val="00FE5A9A"/>
    <w:rsid w:val="00FE74D7"/>
    <w:rsid w:val="00FE75A5"/>
    <w:rsid w:val="00FF026E"/>
    <w:rsid w:val="00FF30B5"/>
    <w:rsid w:val="00FF44DC"/>
    <w:rsid w:val="00FF68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7DFA7"/>
  <w15:chartTrackingRefBased/>
  <w15:docId w15:val="{4D3A5C8D-DD45-4FEA-905D-A1E9AB7FF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744A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edQuote">
    <w:name w:val="IndentedQuote"/>
    <w:basedOn w:val="Normal"/>
    <w:link w:val="IndentedQuoteChar"/>
    <w:qFormat/>
    <w:rsid w:val="00C12F2B"/>
    <w:pPr>
      <w:bidi w:val="0"/>
      <w:spacing w:after="0" w:line="480" w:lineRule="auto"/>
      <w:ind w:left="567" w:right="232"/>
      <w:jc w:val="both"/>
    </w:pPr>
    <w:rPr>
      <w:color w:val="000000"/>
    </w:rPr>
  </w:style>
  <w:style w:type="character" w:customStyle="1" w:styleId="st">
    <w:name w:val="st"/>
    <w:basedOn w:val="DefaultParagraphFont"/>
    <w:rsid w:val="00DA4939"/>
  </w:style>
  <w:style w:type="character" w:customStyle="1" w:styleId="IndentedQuoteChar">
    <w:name w:val="IndentedQuote Char"/>
    <w:basedOn w:val="DefaultParagraphFont"/>
    <w:link w:val="IndentedQuote"/>
    <w:rsid w:val="00C12F2B"/>
    <w:rPr>
      <w:color w:val="000000"/>
    </w:rPr>
  </w:style>
  <w:style w:type="character" w:styleId="Emphasis">
    <w:name w:val="Emphasis"/>
    <w:basedOn w:val="DefaultParagraphFont"/>
    <w:uiPriority w:val="20"/>
    <w:qFormat/>
    <w:rsid w:val="00DA49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5102">
      <w:bodyDiv w:val="1"/>
      <w:marLeft w:val="0"/>
      <w:marRight w:val="0"/>
      <w:marTop w:val="0"/>
      <w:marBottom w:val="0"/>
      <w:divBdr>
        <w:top w:val="none" w:sz="0" w:space="0" w:color="auto"/>
        <w:left w:val="none" w:sz="0" w:space="0" w:color="auto"/>
        <w:bottom w:val="none" w:sz="0" w:space="0" w:color="auto"/>
        <w:right w:val="none" w:sz="0" w:space="0" w:color="auto"/>
      </w:divBdr>
    </w:div>
    <w:div w:id="262227673">
      <w:bodyDiv w:val="1"/>
      <w:marLeft w:val="0"/>
      <w:marRight w:val="0"/>
      <w:marTop w:val="0"/>
      <w:marBottom w:val="0"/>
      <w:divBdr>
        <w:top w:val="none" w:sz="0" w:space="0" w:color="auto"/>
        <w:left w:val="none" w:sz="0" w:space="0" w:color="auto"/>
        <w:bottom w:val="none" w:sz="0" w:space="0" w:color="auto"/>
        <w:right w:val="none" w:sz="0" w:space="0" w:color="auto"/>
      </w:divBdr>
    </w:div>
    <w:div w:id="423690524">
      <w:bodyDiv w:val="1"/>
      <w:marLeft w:val="0"/>
      <w:marRight w:val="0"/>
      <w:marTop w:val="0"/>
      <w:marBottom w:val="0"/>
      <w:divBdr>
        <w:top w:val="none" w:sz="0" w:space="0" w:color="auto"/>
        <w:left w:val="none" w:sz="0" w:space="0" w:color="auto"/>
        <w:bottom w:val="none" w:sz="0" w:space="0" w:color="auto"/>
        <w:right w:val="none" w:sz="0" w:space="0" w:color="auto"/>
      </w:divBdr>
    </w:div>
    <w:div w:id="426267963">
      <w:bodyDiv w:val="1"/>
      <w:marLeft w:val="0"/>
      <w:marRight w:val="0"/>
      <w:marTop w:val="0"/>
      <w:marBottom w:val="0"/>
      <w:divBdr>
        <w:top w:val="none" w:sz="0" w:space="0" w:color="auto"/>
        <w:left w:val="none" w:sz="0" w:space="0" w:color="auto"/>
        <w:bottom w:val="none" w:sz="0" w:space="0" w:color="auto"/>
        <w:right w:val="none" w:sz="0" w:space="0" w:color="auto"/>
      </w:divBdr>
    </w:div>
    <w:div w:id="537284223">
      <w:bodyDiv w:val="1"/>
      <w:marLeft w:val="0"/>
      <w:marRight w:val="0"/>
      <w:marTop w:val="0"/>
      <w:marBottom w:val="0"/>
      <w:divBdr>
        <w:top w:val="none" w:sz="0" w:space="0" w:color="auto"/>
        <w:left w:val="none" w:sz="0" w:space="0" w:color="auto"/>
        <w:bottom w:val="none" w:sz="0" w:space="0" w:color="auto"/>
        <w:right w:val="none" w:sz="0" w:space="0" w:color="auto"/>
      </w:divBdr>
      <w:divsChild>
        <w:div w:id="828441895">
          <w:marLeft w:val="0"/>
          <w:marRight w:val="0"/>
          <w:marTop w:val="0"/>
          <w:marBottom w:val="0"/>
          <w:divBdr>
            <w:top w:val="none" w:sz="0" w:space="0" w:color="auto"/>
            <w:left w:val="none" w:sz="0" w:space="0" w:color="auto"/>
            <w:bottom w:val="none" w:sz="0" w:space="0" w:color="auto"/>
            <w:right w:val="none" w:sz="0" w:space="0" w:color="auto"/>
          </w:divBdr>
          <w:divsChild>
            <w:div w:id="4585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43957">
      <w:bodyDiv w:val="1"/>
      <w:marLeft w:val="0"/>
      <w:marRight w:val="0"/>
      <w:marTop w:val="0"/>
      <w:marBottom w:val="0"/>
      <w:divBdr>
        <w:top w:val="none" w:sz="0" w:space="0" w:color="auto"/>
        <w:left w:val="none" w:sz="0" w:space="0" w:color="auto"/>
        <w:bottom w:val="none" w:sz="0" w:space="0" w:color="auto"/>
        <w:right w:val="none" w:sz="0" w:space="0" w:color="auto"/>
      </w:divBdr>
    </w:div>
    <w:div w:id="625547264">
      <w:bodyDiv w:val="1"/>
      <w:marLeft w:val="0"/>
      <w:marRight w:val="0"/>
      <w:marTop w:val="0"/>
      <w:marBottom w:val="0"/>
      <w:divBdr>
        <w:top w:val="none" w:sz="0" w:space="0" w:color="auto"/>
        <w:left w:val="none" w:sz="0" w:space="0" w:color="auto"/>
        <w:bottom w:val="none" w:sz="0" w:space="0" w:color="auto"/>
        <w:right w:val="none" w:sz="0" w:space="0" w:color="auto"/>
      </w:divBdr>
    </w:div>
    <w:div w:id="747650488">
      <w:bodyDiv w:val="1"/>
      <w:marLeft w:val="0"/>
      <w:marRight w:val="0"/>
      <w:marTop w:val="0"/>
      <w:marBottom w:val="0"/>
      <w:divBdr>
        <w:top w:val="none" w:sz="0" w:space="0" w:color="auto"/>
        <w:left w:val="none" w:sz="0" w:space="0" w:color="auto"/>
        <w:bottom w:val="none" w:sz="0" w:space="0" w:color="auto"/>
        <w:right w:val="none" w:sz="0" w:space="0" w:color="auto"/>
      </w:divBdr>
      <w:divsChild>
        <w:div w:id="712971623">
          <w:marLeft w:val="0"/>
          <w:marRight w:val="0"/>
          <w:marTop w:val="0"/>
          <w:marBottom w:val="0"/>
          <w:divBdr>
            <w:top w:val="none" w:sz="0" w:space="0" w:color="auto"/>
            <w:left w:val="none" w:sz="0" w:space="0" w:color="auto"/>
            <w:bottom w:val="none" w:sz="0" w:space="0" w:color="auto"/>
            <w:right w:val="none" w:sz="0" w:space="0" w:color="auto"/>
          </w:divBdr>
          <w:divsChild>
            <w:div w:id="145012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56110">
      <w:bodyDiv w:val="1"/>
      <w:marLeft w:val="0"/>
      <w:marRight w:val="0"/>
      <w:marTop w:val="0"/>
      <w:marBottom w:val="0"/>
      <w:divBdr>
        <w:top w:val="none" w:sz="0" w:space="0" w:color="auto"/>
        <w:left w:val="none" w:sz="0" w:space="0" w:color="auto"/>
        <w:bottom w:val="none" w:sz="0" w:space="0" w:color="auto"/>
        <w:right w:val="none" w:sz="0" w:space="0" w:color="auto"/>
      </w:divBdr>
    </w:div>
    <w:div w:id="923878418">
      <w:bodyDiv w:val="1"/>
      <w:marLeft w:val="0"/>
      <w:marRight w:val="0"/>
      <w:marTop w:val="0"/>
      <w:marBottom w:val="0"/>
      <w:divBdr>
        <w:top w:val="none" w:sz="0" w:space="0" w:color="auto"/>
        <w:left w:val="none" w:sz="0" w:space="0" w:color="auto"/>
        <w:bottom w:val="none" w:sz="0" w:space="0" w:color="auto"/>
        <w:right w:val="none" w:sz="0" w:space="0" w:color="auto"/>
      </w:divBdr>
    </w:div>
    <w:div w:id="1101074513">
      <w:bodyDiv w:val="1"/>
      <w:marLeft w:val="0"/>
      <w:marRight w:val="0"/>
      <w:marTop w:val="0"/>
      <w:marBottom w:val="0"/>
      <w:divBdr>
        <w:top w:val="none" w:sz="0" w:space="0" w:color="auto"/>
        <w:left w:val="none" w:sz="0" w:space="0" w:color="auto"/>
        <w:bottom w:val="none" w:sz="0" w:space="0" w:color="auto"/>
        <w:right w:val="none" w:sz="0" w:space="0" w:color="auto"/>
      </w:divBdr>
    </w:div>
    <w:div w:id="1126005217">
      <w:bodyDiv w:val="1"/>
      <w:marLeft w:val="0"/>
      <w:marRight w:val="0"/>
      <w:marTop w:val="0"/>
      <w:marBottom w:val="0"/>
      <w:divBdr>
        <w:top w:val="none" w:sz="0" w:space="0" w:color="auto"/>
        <w:left w:val="none" w:sz="0" w:space="0" w:color="auto"/>
        <w:bottom w:val="none" w:sz="0" w:space="0" w:color="auto"/>
        <w:right w:val="none" w:sz="0" w:space="0" w:color="auto"/>
      </w:divBdr>
    </w:div>
    <w:div w:id="1303656030">
      <w:bodyDiv w:val="1"/>
      <w:marLeft w:val="0"/>
      <w:marRight w:val="0"/>
      <w:marTop w:val="0"/>
      <w:marBottom w:val="0"/>
      <w:divBdr>
        <w:top w:val="none" w:sz="0" w:space="0" w:color="auto"/>
        <w:left w:val="none" w:sz="0" w:space="0" w:color="auto"/>
        <w:bottom w:val="none" w:sz="0" w:space="0" w:color="auto"/>
        <w:right w:val="none" w:sz="0" w:space="0" w:color="auto"/>
      </w:divBdr>
    </w:div>
    <w:div w:id="1348100037">
      <w:bodyDiv w:val="1"/>
      <w:marLeft w:val="0"/>
      <w:marRight w:val="0"/>
      <w:marTop w:val="0"/>
      <w:marBottom w:val="0"/>
      <w:divBdr>
        <w:top w:val="none" w:sz="0" w:space="0" w:color="auto"/>
        <w:left w:val="none" w:sz="0" w:space="0" w:color="auto"/>
        <w:bottom w:val="none" w:sz="0" w:space="0" w:color="auto"/>
        <w:right w:val="none" w:sz="0" w:space="0" w:color="auto"/>
      </w:divBdr>
    </w:div>
    <w:div w:id="1426534358">
      <w:bodyDiv w:val="1"/>
      <w:marLeft w:val="0"/>
      <w:marRight w:val="0"/>
      <w:marTop w:val="0"/>
      <w:marBottom w:val="0"/>
      <w:divBdr>
        <w:top w:val="none" w:sz="0" w:space="0" w:color="auto"/>
        <w:left w:val="none" w:sz="0" w:space="0" w:color="auto"/>
        <w:bottom w:val="none" w:sz="0" w:space="0" w:color="auto"/>
        <w:right w:val="none" w:sz="0" w:space="0" w:color="auto"/>
      </w:divBdr>
    </w:div>
    <w:div w:id="1500385218">
      <w:bodyDiv w:val="1"/>
      <w:marLeft w:val="0"/>
      <w:marRight w:val="0"/>
      <w:marTop w:val="0"/>
      <w:marBottom w:val="0"/>
      <w:divBdr>
        <w:top w:val="none" w:sz="0" w:space="0" w:color="auto"/>
        <w:left w:val="none" w:sz="0" w:space="0" w:color="auto"/>
        <w:bottom w:val="none" w:sz="0" w:space="0" w:color="auto"/>
        <w:right w:val="none" w:sz="0" w:space="0" w:color="auto"/>
      </w:divBdr>
    </w:div>
    <w:div w:id="1552495029">
      <w:bodyDiv w:val="1"/>
      <w:marLeft w:val="0"/>
      <w:marRight w:val="0"/>
      <w:marTop w:val="0"/>
      <w:marBottom w:val="0"/>
      <w:divBdr>
        <w:top w:val="none" w:sz="0" w:space="0" w:color="auto"/>
        <w:left w:val="none" w:sz="0" w:space="0" w:color="auto"/>
        <w:bottom w:val="none" w:sz="0" w:space="0" w:color="auto"/>
        <w:right w:val="none" w:sz="0" w:space="0" w:color="auto"/>
      </w:divBdr>
      <w:divsChild>
        <w:div w:id="359014248">
          <w:marLeft w:val="0"/>
          <w:marRight w:val="0"/>
          <w:marTop w:val="0"/>
          <w:marBottom w:val="0"/>
          <w:divBdr>
            <w:top w:val="none" w:sz="0" w:space="0" w:color="auto"/>
            <w:left w:val="none" w:sz="0" w:space="0" w:color="auto"/>
            <w:bottom w:val="none" w:sz="0" w:space="0" w:color="auto"/>
            <w:right w:val="none" w:sz="0" w:space="0" w:color="auto"/>
          </w:divBdr>
          <w:divsChild>
            <w:div w:id="1212107278">
              <w:marLeft w:val="0"/>
              <w:marRight w:val="0"/>
              <w:marTop w:val="0"/>
              <w:marBottom w:val="0"/>
              <w:divBdr>
                <w:top w:val="none" w:sz="0" w:space="0" w:color="auto"/>
                <w:left w:val="none" w:sz="0" w:space="0" w:color="auto"/>
                <w:bottom w:val="none" w:sz="0" w:space="0" w:color="auto"/>
                <w:right w:val="none" w:sz="0" w:space="0" w:color="auto"/>
              </w:divBdr>
              <w:divsChild>
                <w:div w:id="201556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679706">
      <w:bodyDiv w:val="1"/>
      <w:marLeft w:val="0"/>
      <w:marRight w:val="0"/>
      <w:marTop w:val="0"/>
      <w:marBottom w:val="0"/>
      <w:divBdr>
        <w:top w:val="none" w:sz="0" w:space="0" w:color="auto"/>
        <w:left w:val="none" w:sz="0" w:space="0" w:color="auto"/>
        <w:bottom w:val="none" w:sz="0" w:space="0" w:color="auto"/>
        <w:right w:val="none" w:sz="0" w:space="0" w:color="auto"/>
      </w:divBdr>
    </w:div>
    <w:div w:id="1639994753">
      <w:bodyDiv w:val="1"/>
      <w:marLeft w:val="0"/>
      <w:marRight w:val="0"/>
      <w:marTop w:val="0"/>
      <w:marBottom w:val="0"/>
      <w:divBdr>
        <w:top w:val="none" w:sz="0" w:space="0" w:color="auto"/>
        <w:left w:val="none" w:sz="0" w:space="0" w:color="auto"/>
        <w:bottom w:val="none" w:sz="0" w:space="0" w:color="auto"/>
        <w:right w:val="none" w:sz="0" w:space="0" w:color="auto"/>
      </w:divBdr>
    </w:div>
    <w:div w:id="1754009300">
      <w:bodyDiv w:val="1"/>
      <w:marLeft w:val="0"/>
      <w:marRight w:val="0"/>
      <w:marTop w:val="0"/>
      <w:marBottom w:val="0"/>
      <w:divBdr>
        <w:top w:val="none" w:sz="0" w:space="0" w:color="auto"/>
        <w:left w:val="none" w:sz="0" w:space="0" w:color="auto"/>
        <w:bottom w:val="none" w:sz="0" w:space="0" w:color="auto"/>
        <w:right w:val="none" w:sz="0" w:space="0" w:color="auto"/>
      </w:divBdr>
    </w:div>
    <w:div w:id="1758399503">
      <w:bodyDiv w:val="1"/>
      <w:marLeft w:val="0"/>
      <w:marRight w:val="0"/>
      <w:marTop w:val="0"/>
      <w:marBottom w:val="0"/>
      <w:divBdr>
        <w:top w:val="none" w:sz="0" w:space="0" w:color="auto"/>
        <w:left w:val="none" w:sz="0" w:space="0" w:color="auto"/>
        <w:bottom w:val="none" w:sz="0" w:space="0" w:color="auto"/>
        <w:right w:val="none" w:sz="0" w:space="0" w:color="auto"/>
      </w:divBdr>
    </w:div>
    <w:div w:id="1913732792">
      <w:bodyDiv w:val="1"/>
      <w:marLeft w:val="0"/>
      <w:marRight w:val="0"/>
      <w:marTop w:val="0"/>
      <w:marBottom w:val="0"/>
      <w:divBdr>
        <w:top w:val="none" w:sz="0" w:space="0" w:color="auto"/>
        <w:left w:val="none" w:sz="0" w:space="0" w:color="auto"/>
        <w:bottom w:val="none" w:sz="0" w:space="0" w:color="auto"/>
        <w:right w:val="none" w:sz="0" w:space="0" w:color="auto"/>
      </w:divBdr>
    </w:div>
    <w:div w:id="212803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5262</TotalTime>
  <Pages>25</Pages>
  <Words>7929</Words>
  <Characters>39645</Characters>
  <Application>Microsoft Office Word</Application>
  <DocSecurity>0</DocSecurity>
  <Lines>330</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Yitzchak Twersky</dc:creator>
  <cp:keywords/>
  <dc:description/>
  <cp:lastModifiedBy>Yitzchak Twersky</cp:lastModifiedBy>
  <cp:revision>138</cp:revision>
  <dcterms:created xsi:type="dcterms:W3CDTF">2017-06-08T07:05:00Z</dcterms:created>
  <dcterms:modified xsi:type="dcterms:W3CDTF">2017-06-19T10:16:00Z</dcterms:modified>
</cp:coreProperties>
</file>