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CC8B1" w14:textId="66FB2637" w:rsidR="00E86D67" w:rsidRDefault="00866E9F" w:rsidP="00E86D67">
      <w:pPr>
        <w:jc w:val="center"/>
      </w:pPr>
      <w:r>
        <w:rPr>
          <w:b/>
          <w:bCs/>
        </w:rPr>
        <w:t>Mistrust or</w:t>
      </w:r>
      <w:r w:rsidR="00E86D67" w:rsidRPr="00E86D67">
        <w:rPr>
          <w:b/>
          <w:bCs/>
        </w:rPr>
        <w:t xml:space="preserve"> </w:t>
      </w:r>
      <w:commentRangeStart w:id="0"/>
      <w:r w:rsidR="00E86D67" w:rsidRPr="00E86D67">
        <w:rPr>
          <w:b/>
          <w:bCs/>
        </w:rPr>
        <w:t>Partnership</w:t>
      </w:r>
      <w:commentRangeEnd w:id="0"/>
      <w:r>
        <w:rPr>
          <w:rStyle w:val="CommentReference"/>
        </w:rPr>
        <w:commentReference w:id="0"/>
      </w:r>
      <w:r>
        <w:rPr>
          <w:b/>
          <w:bCs/>
        </w:rPr>
        <w:t>?</w:t>
      </w:r>
      <w:r w:rsidR="00E86D67" w:rsidRPr="00E86D67">
        <w:rPr>
          <w:b/>
          <w:bCs/>
        </w:rPr>
        <w:t xml:space="preserve">: </w:t>
      </w:r>
      <w:r w:rsidR="007B4812">
        <w:rPr>
          <w:b/>
          <w:bCs/>
        </w:rPr>
        <w:t xml:space="preserve">A </w:t>
      </w:r>
      <w:r w:rsidR="00124C3E">
        <w:rPr>
          <w:b/>
          <w:bCs/>
        </w:rPr>
        <w:t>New</w:t>
      </w:r>
      <w:r w:rsidR="0043267F">
        <w:rPr>
          <w:b/>
          <w:bCs/>
        </w:rPr>
        <w:t xml:space="preserve"> </w:t>
      </w:r>
      <w:r w:rsidR="000E5462">
        <w:rPr>
          <w:b/>
          <w:bCs/>
        </w:rPr>
        <w:t>Trust</w:t>
      </w:r>
      <w:r w:rsidR="00B427A8">
        <w:rPr>
          <w:b/>
          <w:bCs/>
        </w:rPr>
        <w:t>-</w:t>
      </w:r>
      <w:r w:rsidR="00E86D67" w:rsidRPr="00E86D67">
        <w:rPr>
          <w:b/>
          <w:bCs/>
        </w:rPr>
        <w:t xml:space="preserve">Based </w:t>
      </w:r>
      <w:commentRangeStart w:id="1"/>
      <w:r w:rsidR="004B7D25">
        <w:rPr>
          <w:b/>
          <w:bCs/>
        </w:rPr>
        <w:t>Public</w:t>
      </w:r>
      <w:commentRangeEnd w:id="1"/>
      <w:r w:rsidR="004B7D25">
        <w:rPr>
          <w:rStyle w:val="CommentReference"/>
        </w:rPr>
        <w:commentReference w:id="1"/>
      </w:r>
      <w:r w:rsidR="004B7D25">
        <w:rPr>
          <w:b/>
          <w:bCs/>
        </w:rPr>
        <w:t xml:space="preserve"> </w:t>
      </w:r>
      <w:r w:rsidR="00E86D67" w:rsidRPr="00E86D67">
        <w:rPr>
          <w:b/>
          <w:bCs/>
        </w:rPr>
        <w:t>Planning Model</w:t>
      </w:r>
    </w:p>
    <w:p w14:paraId="15ED47D3" w14:textId="4AE9175C" w:rsidR="00E86D67" w:rsidRDefault="00E86D67" w:rsidP="00E86D67">
      <w:pPr>
        <w:jc w:val="center"/>
      </w:pPr>
    </w:p>
    <w:p w14:paraId="4CF523C5" w14:textId="48696658" w:rsidR="00E86D67" w:rsidRPr="0043267F" w:rsidRDefault="00E86D67" w:rsidP="0043267F">
      <w:pPr>
        <w:rPr>
          <w:b/>
          <w:bCs/>
        </w:rPr>
      </w:pPr>
      <w:r w:rsidRPr="0043267F">
        <w:rPr>
          <w:b/>
          <w:bCs/>
        </w:rPr>
        <w:t>Abstract</w:t>
      </w:r>
      <w:r w:rsidR="00FA3FAF">
        <w:rPr>
          <w:b/>
          <w:bCs/>
        </w:rPr>
        <w:t xml:space="preserve">  </w:t>
      </w:r>
      <w:bookmarkStart w:id="2" w:name="_GoBack"/>
      <w:bookmarkEnd w:id="2"/>
    </w:p>
    <w:p w14:paraId="04E489CF" w14:textId="67405F43" w:rsidR="00114DEA" w:rsidRDefault="00E86D67" w:rsidP="00E86D67">
      <w:r>
        <w:t xml:space="preserve">This article presents empirical research on public </w:t>
      </w:r>
      <w:r w:rsidR="0043267F">
        <w:t>confidence</w:t>
      </w:r>
      <w:r>
        <w:t xml:space="preserve"> in Israel’s planning system</w:t>
      </w:r>
      <w:r w:rsidR="004B7D25">
        <w:t>. Based on these findings, it proposes</w:t>
      </w:r>
      <w:r>
        <w:t xml:space="preserve"> </w:t>
      </w:r>
      <w:r w:rsidR="0043267F">
        <w:t xml:space="preserve">new </w:t>
      </w:r>
      <w:r>
        <w:t xml:space="preserve">regulatory tools and </w:t>
      </w:r>
      <w:r w:rsidR="008723DE">
        <w:t>approaches</w:t>
      </w:r>
      <w:r>
        <w:t xml:space="preserve"> </w:t>
      </w:r>
      <w:r w:rsidR="004B7D25">
        <w:t>for</w:t>
      </w:r>
      <w:r>
        <w:t xml:space="preserve"> a</w:t>
      </w:r>
      <w:r w:rsidR="00866E9F">
        <w:t>n original</w:t>
      </w:r>
      <w:r>
        <w:t xml:space="preserve"> public </w:t>
      </w:r>
      <w:r w:rsidR="008723DE">
        <w:t>participation</w:t>
      </w:r>
      <w:r w:rsidR="000E5462">
        <w:t xml:space="preserve"> </w:t>
      </w:r>
      <w:r>
        <w:t xml:space="preserve">mechanism: </w:t>
      </w:r>
      <w:proofErr w:type="gramStart"/>
      <w:r w:rsidR="00866E9F">
        <w:t>a</w:t>
      </w:r>
      <w:proofErr w:type="gramEnd"/>
      <w:r>
        <w:t xml:space="preserve"> </w:t>
      </w:r>
      <w:commentRangeStart w:id="3"/>
      <w:r w:rsidR="000E5462" w:rsidRPr="00050534">
        <w:rPr>
          <w:b/>
          <w:bCs/>
        </w:rPr>
        <w:t>Trust</w:t>
      </w:r>
      <w:commentRangeEnd w:id="3"/>
      <w:r w:rsidR="000E5462" w:rsidRPr="00050534">
        <w:rPr>
          <w:rStyle w:val="CommentReference"/>
          <w:b/>
          <w:bCs/>
        </w:rPr>
        <w:commentReference w:id="3"/>
      </w:r>
      <w:r w:rsidR="008723DE" w:rsidRPr="00050534">
        <w:rPr>
          <w:b/>
          <w:bCs/>
        </w:rPr>
        <w:t>-</w:t>
      </w:r>
      <w:r w:rsidRPr="00E86D67">
        <w:rPr>
          <w:b/>
          <w:bCs/>
        </w:rPr>
        <w:t>Based Planning Model</w:t>
      </w:r>
      <w:r>
        <w:t xml:space="preserve">. </w:t>
      </w:r>
      <w:r w:rsidR="000E5462">
        <w:t>On a practical level</w:t>
      </w:r>
      <w:r>
        <w:t>, this proposal can contribute to</w:t>
      </w:r>
      <w:r w:rsidR="0043267F">
        <w:t xml:space="preserve"> </w:t>
      </w:r>
      <w:r w:rsidR="00866E9F">
        <w:t xml:space="preserve">improving </w:t>
      </w:r>
      <w:r>
        <w:t xml:space="preserve">planning discourse in Israel. </w:t>
      </w:r>
      <w:r w:rsidR="00124C3E">
        <w:t xml:space="preserve">Today, </w:t>
      </w:r>
      <w:r w:rsidR="00BA18A5">
        <w:t>a lack of public trust in the planning system</w:t>
      </w:r>
      <w:r w:rsidR="00BA18A5">
        <w:t xml:space="preserve"> impedes </w:t>
      </w:r>
      <w:r w:rsidR="00124C3E">
        <w:t>m</w:t>
      </w:r>
      <w:r>
        <w:t>any planning and construction initiatives</w:t>
      </w:r>
      <w:r w:rsidR="0043267F">
        <w:t xml:space="preserve">. This </w:t>
      </w:r>
      <w:r w:rsidR="00114DEA">
        <w:t>leads to delays and slowdowns in essential development processes</w:t>
      </w:r>
      <w:r w:rsidR="00BA18A5">
        <w:t>,</w:t>
      </w:r>
      <w:r w:rsidR="00114DEA">
        <w:t xml:space="preserve"> </w:t>
      </w:r>
      <w:r w:rsidR="0043267F">
        <w:t xml:space="preserve">as well as </w:t>
      </w:r>
      <w:r w:rsidR="00114DEA">
        <w:t xml:space="preserve">social and economic </w:t>
      </w:r>
      <w:r w:rsidR="00124C3E">
        <w:t>losses</w:t>
      </w:r>
      <w:r w:rsidR="00BA18A5">
        <w:t xml:space="preserve"> </w:t>
      </w:r>
      <w:r w:rsidR="0043267F">
        <w:t>in Israel</w:t>
      </w:r>
      <w:r w:rsidR="00114DEA">
        <w:t xml:space="preserve">. </w:t>
      </w:r>
      <w:r w:rsidR="00124C3E">
        <w:t>The proposed</w:t>
      </w:r>
      <w:r w:rsidR="00114DEA">
        <w:t xml:space="preserve"> planning model</w:t>
      </w:r>
      <w:r w:rsidR="00BA18A5">
        <w:t>,</w:t>
      </w:r>
      <w:r w:rsidR="00114DEA">
        <w:t xml:space="preserve"> based on authentic public </w:t>
      </w:r>
      <w:r w:rsidR="0043267F">
        <w:t>trust</w:t>
      </w:r>
      <w:r w:rsidR="000E5462">
        <w:t>,</w:t>
      </w:r>
      <w:r w:rsidR="00114DEA">
        <w:t xml:space="preserve"> </w:t>
      </w:r>
      <w:r w:rsidR="00BA18A5">
        <w:t>seeks</w:t>
      </w:r>
      <w:r w:rsidR="00114DEA">
        <w:t xml:space="preserve"> to create sustainable </w:t>
      </w:r>
      <w:commentRangeStart w:id="4"/>
      <w:r w:rsidR="00114DEA">
        <w:t>partnerships</w:t>
      </w:r>
      <w:commentRangeEnd w:id="4"/>
      <w:r w:rsidR="00BA18A5">
        <w:rPr>
          <w:rStyle w:val="CommentReference"/>
        </w:rPr>
        <w:commentReference w:id="4"/>
      </w:r>
      <w:r w:rsidR="00114DEA">
        <w:t xml:space="preserve"> between </w:t>
      </w:r>
      <w:r w:rsidR="00124C3E">
        <w:t>officials</w:t>
      </w:r>
      <w:r w:rsidR="00114DEA">
        <w:t xml:space="preserve"> and the public</w:t>
      </w:r>
      <w:r w:rsidR="0043267F">
        <w:t xml:space="preserve">. It </w:t>
      </w:r>
      <w:r w:rsidR="00114DEA">
        <w:t xml:space="preserve">has the potential to </w:t>
      </w:r>
      <w:r w:rsidR="00124C3E">
        <w:t>ameliorate</w:t>
      </w:r>
      <w:r w:rsidR="00114DEA">
        <w:t xml:space="preserve"> the </w:t>
      </w:r>
      <w:r w:rsidR="0043267F">
        <w:t>tensions</w:t>
      </w:r>
      <w:r w:rsidR="00114DEA">
        <w:t xml:space="preserve"> in Israel’s planning system </w:t>
      </w:r>
      <w:r w:rsidR="00BA18A5">
        <w:t>by creating</w:t>
      </w:r>
      <w:r w:rsidR="00114DEA">
        <w:t xml:space="preserve"> a culture of healthier dialogue</w:t>
      </w:r>
      <w:r w:rsidR="00932743">
        <w:t xml:space="preserve"> that </w:t>
      </w:r>
      <w:r w:rsidR="00114DEA">
        <w:t xml:space="preserve">benefits all. </w:t>
      </w:r>
    </w:p>
    <w:p w14:paraId="41098F35" w14:textId="77777777" w:rsidR="00114DEA" w:rsidRDefault="00114DEA" w:rsidP="00E86D67"/>
    <w:p w14:paraId="37D43210" w14:textId="568480D9" w:rsidR="00E44126" w:rsidRPr="00E44126" w:rsidRDefault="00114DEA" w:rsidP="0043267F">
      <w:r>
        <w:rPr>
          <w:u w:val="single"/>
        </w:rPr>
        <w:t>Keywords:</w:t>
      </w:r>
      <w:r>
        <w:t xml:space="preserve"> public </w:t>
      </w:r>
      <w:r>
        <w:rPr>
          <w:lang w:val="en-CA"/>
        </w:rPr>
        <w:t xml:space="preserve">participation in planning; public trust; democratic deficit; general benefit; </w:t>
      </w:r>
      <w:r w:rsidR="004B7D25">
        <w:rPr>
          <w:lang w:val="en-CA"/>
        </w:rPr>
        <w:t>Trust-</w:t>
      </w:r>
      <w:r>
        <w:rPr>
          <w:lang w:val="en-CA"/>
        </w:rPr>
        <w:t>Based Planning Model</w:t>
      </w:r>
      <w:r w:rsidR="007328EC">
        <w:t xml:space="preserve"> </w:t>
      </w:r>
    </w:p>
    <w:p w14:paraId="62916800" w14:textId="77777777" w:rsidR="00E44126" w:rsidRPr="00E44126" w:rsidRDefault="00E44126" w:rsidP="00E44126">
      <w:pPr>
        <w:bidi/>
      </w:pPr>
    </w:p>
    <w:p w14:paraId="469B1344" w14:textId="77777777" w:rsidR="0009440E" w:rsidRDefault="00FA3FAF" w:rsidP="00E44126">
      <w:pPr>
        <w:bidi/>
      </w:pPr>
    </w:p>
    <w:sectPr w:rsidR="0009440E" w:rsidSect="0064159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0107F400" w14:textId="0F5929A1" w:rsidR="00866E9F" w:rsidRDefault="00866E9F">
      <w:pPr>
        <w:pStyle w:val="CommentText"/>
      </w:pPr>
      <w:r>
        <w:rPr>
          <w:rStyle w:val="CommentReference"/>
        </w:rPr>
        <w:annotationRef/>
      </w:r>
      <w:r>
        <w:t>Consider collaboration rather than partnership</w:t>
      </w:r>
    </w:p>
  </w:comment>
  <w:comment w:id="1" w:author="Author" w:initials="A">
    <w:p w14:paraId="281C2843" w14:textId="1D11194E" w:rsidR="004B7D25" w:rsidRDefault="004B7D25">
      <w:pPr>
        <w:pStyle w:val="CommentText"/>
      </w:pPr>
      <w:r>
        <w:rPr>
          <w:rStyle w:val="CommentReference"/>
        </w:rPr>
        <w:annotationRef/>
      </w:r>
      <w:r>
        <w:t>While the word public is not part of the name of the model, it helps explain the point of the article.</w:t>
      </w:r>
    </w:p>
  </w:comment>
  <w:comment w:id="3" w:author="Author" w:initials="A">
    <w:p w14:paraId="2E50F3AE" w14:textId="015FC10A" w:rsidR="000E5462" w:rsidRDefault="000E5462">
      <w:pPr>
        <w:pStyle w:val="CommentText"/>
      </w:pPr>
      <w:r>
        <w:rPr>
          <w:rStyle w:val="CommentReference"/>
        </w:rPr>
        <w:annotationRef/>
      </w:r>
      <w:r>
        <w:t>You could also use confidence rather than trust</w:t>
      </w:r>
    </w:p>
  </w:comment>
  <w:comment w:id="4" w:author="Author" w:initials="A">
    <w:p w14:paraId="457B348A" w14:textId="7ADC6AF0" w:rsidR="00BA18A5" w:rsidRDefault="00BA18A5">
      <w:pPr>
        <w:pStyle w:val="CommentText"/>
      </w:pPr>
      <w:r>
        <w:rPr>
          <w:rStyle w:val="CommentReference"/>
        </w:rPr>
        <w:annotationRef/>
      </w:r>
      <w:r>
        <w:t>Collaborations?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07F400" w15:done="0"/>
  <w15:commentEx w15:paraId="281C2843" w15:done="0"/>
  <w15:commentEx w15:paraId="2E50F3AE" w15:done="0"/>
  <w15:commentEx w15:paraId="457B34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07F400" w16cid:durableId="24502050"/>
  <w16cid:commentId w16cid:paraId="281C2843" w16cid:durableId="24501D2B"/>
  <w16cid:commentId w16cid:paraId="2E50F3AE" w16cid:durableId="24501C83"/>
  <w16cid:commentId w16cid:paraId="457B348A" w16cid:durableId="245021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29606" w14:textId="77777777" w:rsidR="0072632F" w:rsidRDefault="0072632F" w:rsidP="0072632F">
      <w:r>
        <w:separator/>
      </w:r>
    </w:p>
  </w:endnote>
  <w:endnote w:type="continuationSeparator" w:id="0">
    <w:p w14:paraId="3EF94BE4" w14:textId="77777777" w:rsidR="0072632F" w:rsidRDefault="0072632F" w:rsidP="0072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C4A95" w14:textId="77777777" w:rsidR="0072632F" w:rsidRDefault="0072632F" w:rsidP="0072632F">
      <w:r>
        <w:separator/>
      </w:r>
    </w:p>
  </w:footnote>
  <w:footnote w:type="continuationSeparator" w:id="0">
    <w:p w14:paraId="798F37FA" w14:textId="77777777" w:rsidR="0072632F" w:rsidRDefault="0072632F" w:rsidP="00726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26"/>
    <w:rsid w:val="00050534"/>
    <w:rsid w:val="000E5462"/>
    <w:rsid w:val="00114DEA"/>
    <w:rsid w:val="00124C3E"/>
    <w:rsid w:val="002D3B85"/>
    <w:rsid w:val="0043267F"/>
    <w:rsid w:val="004B7D25"/>
    <w:rsid w:val="0072632F"/>
    <w:rsid w:val="007328EC"/>
    <w:rsid w:val="007B4812"/>
    <w:rsid w:val="007C3DD3"/>
    <w:rsid w:val="00866E9F"/>
    <w:rsid w:val="008723DE"/>
    <w:rsid w:val="00932743"/>
    <w:rsid w:val="00B427A8"/>
    <w:rsid w:val="00B852DA"/>
    <w:rsid w:val="00BA18A5"/>
    <w:rsid w:val="00C01A5D"/>
    <w:rsid w:val="00D92146"/>
    <w:rsid w:val="00DB69F8"/>
    <w:rsid w:val="00E44126"/>
    <w:rsid w:val="00E86D67"/>
    <w:rsid w:val="00FA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E704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E5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4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4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4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4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4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63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32F"/>
  </w:style>
  <w:style w:type="paragraph" w:styleId="Footer">
    <w:name w:val="footer"/>
    <w:basedOn w:val="Normal"/>
    <w:link w:val="FooterChar"/>
    <w:uiPriority w:val="99"/>
    <w:unhideWhenUsed/>
    <w:rsid w:val="007263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18</Lines>
  <Paragraphs>4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2021-05-19T20:48:00Z</dcterms:created>
  <dcterms:modified xsi:type="dcterms:W3CDTF">2021-05-19T20:48:00Z</dcterms:modified>
</cp:coreProperties>
</file>