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4347" w14:textId="0BD38A76" w:rsidR="00AB311F" w:rsidRPr="00A73861" w:rsidRDefault="00A73861" w:rsidP="00A73861">
      <w:pPr>
        <w:spacing w:line="360" w:lineRule="auto"/>
        <w:jc w:val="center"/>
        <w:rPr>
          <w:b/>
          <w:bCs/>
        </w:rPr>
      </w:pPr>
      <w:r w:rsidRPr="00A73861">
        <w:rPr>
          <w:b/>
          <w:bCs/>
        </w:rPr>
        <w:t>Transparent Memories: Immigration, Gender, and Materiality.</w:t>
      </w:r>
    </w:p>
    <w:p w14:paraId="4D737A14" w14:textId="2B67F0AA" w:rsidR="00A73861" w:rsidRDefault="00A73861" w:rsidP="00A73861">
      <w:pPr>
        <w:spacing w:line="360" w:lineRule="auto"/>
        <w:jc w:val="center"/>
        <w:rPr>
          <w:b/>
          <w:bCs/>
        </w:rPr>
      </w:pPr>
      <w:r w:rsidRPr="00A73861">
        <w:rPr>
          <w:b/>
          <w:bCs/>
        </w:rPr>
        <w:t>The Case Study of Artist Alina Rom</w:t>
      </w:r>
      <w:r w:rsidR="00C0331E">
        <w:rPr>
          <w:b/>
          <w:bCs/>
        </w:rPr>
        <w:t xml:space="preserve"> </w:t>
      </w:r>
      <w:r w:rsidRPr="00A73861">
        <w:rPr>
          <w:b/>
          <w:bCs/>
        </w:rPr>
        <w:t>Cohen</w:t>
      </w:r>
    </w:p>
    <w:p w14:paraId="7C3220E8" w14:textId="2A256A7B" w:rsidR="00A73861" w:rsidRDefault="00A73861" w:rsidP="00A73861">
      <w:pPr>
        <w:spacing w:line="360" w:lineRule="auto"/>
        <w:jc w:val="center"/>
        <w:rPr>
          <w:b/>
          <w:bCs/>
        </w:rPr>
      </w:pPr>
    </w:p>
    <w:p w14:paraId="7872B072" w14:textId="3177A37B" w:rsidR="00A73861" w:rsidRDefault="00A73861" w:rsidP="00A73861">
      <w:pPr>
        <w:rPr>
          <w:b/>
          <w:bCs/>
        </w:rPr>
      </w:pPr>
      <w:r>
        <w:rPr>
          <w:b/>
          <w:bCs/>
        </w:rPr>
        <w:t>Introduction</w:t>
      </w:r>
    </w:p>
    <w:p w14:paraId="55C77302" w14:textId="56E1ECE6" w:rsidR="00A73861" w:rsidRDefault="00A73861" w:rsidP="00A73861">
      <w:r>
        <w:t>Semiotic theories</w:t>
      </w:r>
      <w:r w:rsidR="00FC78E6">
        <w:t xml:space="preserve"> distinguish between the artistic-material artifact and the cultural-social meanings it signifies (Barth</w:t>
      </w:r>
      <w:r w:rsidR="00AA16AB">
        <w:t>es</w:t>
      </w:r>
      <w:r w:rsidR="00FC78E6">
        <w:t>, 1998)</w:t>
      </w:r>
      <w:r w:rsidR="00495D7F">
        <w:t>, and</w:t>
      </w:r>
      <w:r w:rsidR="00FC78E6">
        <w:t xml:space="preserve"> thereby </w:t>
      </w:r>
      <w:r w:rsidR="00495D7F">
        <w:t xml:space="preserve">redefine </w:t>
      </w:r>
      <w:r w:rsidR="00FC78E6">
        <w:t xml:space="preserve">the conventional relationship between the artifact and the viewing audience. </w:t>
      </w:r>
      <w:r w:rsidR="00495D7F">
        <w:t>Roland Barthes</w:t>
      </w:r>
      <w:r w:rsidR="002876BD">
        <w:t>’s</w:t>
      </w:r>
      <w:r w:rsidR="00495D7F">
        <w:t xml:space="preserve"> </w:t>
      </w:r>
      <w:r w:rsidR="00495D7F" w:rsidRPr="00162F3E">
        <w:t>(</w:t>
      </w:r>
      <w:commentRangeStart w:id="0"/>
      <w:r w:rsidR="00495D7F" w:rsidRPr="00162F3E">
        <w:t>2006</w:t>
      </w:r>
      <w:commentRangeEnd w:id="0"/>
      <w:r w:rsidR="00250CB1">
        <w:rPr>
          <w:rStyle w:val="CommentReference"/>
        </w:rPr>
        <w:commentReference w:id="0"/>
      </w:r>
      <w:r w:rsidR="00495D7F" w:rsidRPr="00162F3E">
        <w:t>)</w:t>
      </w:r>
      <w:r w:rsidR="00FC78E6">
        <w:t xml:space="preserve"> semiotic </w:t>
      </w:r>
      <w:r w:rsidR="002876BD">
        <w:t xml:space="preserve">paradigm </w:t>
      </w:r>
      <w:r w:rsidR="00FC78E6">
        <w:t xml:space="preserve">suggests that under the artifact’s surface </w:t>
      </w:r>
      <w:r w:rsidR="004F4F5F">
        <w:t xml:space="preserve">is </w:t>
      </w:r>
      <w:r w:rsidR="002A1B41">
        <w:t xml:space="preserve">the myth, a </w:t>
      </w:r>
      <w:r w:rsidR="004F4F5F">
        <w:t xml:space="preserve">comprehensive </w:t>
      </w:r>
      <w:r w:rsidR="002A1B41">
        <w:t xml:space="preserve">system of cultural-social meanings. </w:t>
      </w:r>
      <w:r w:rsidR="002876BD">
        <w:t>Accordingly</w:t>
      </w:r>
      <w:r w:rsidR="002A1B41">
        <w:t xml:space="preserve">, artifacts are part of a complex </w:t>
      </w:r>
      <w:r w:rsidR="003C60D6">
        <w:t xml:space="preserve">visual </w:t>
      </w:r>
      <w:r w:rsidR="002A1B41">
        <w:t>cultur</w:t>
      </w:r>
      <w:r w:rsidR="002876BD">
        <w:t>e</w:t>
      </w:r>
      <w:r w:rsidR="003C60D6">
        <w:t xml:space="preserve">, </w:t>
      </w:r>
      <w:r w:rsidR="00C06651">
        <w:t>whereas</w:t>
      </w:r>
      <w:r w:rsidR="004F4F5F">
        <w:t xml:space="preserve"> the </w:t>
      </w:r>
      <w:r w:rsidR="003C60D6">
        <w:t xml:space="preserve">viewer “reads” the culture through </w:t>
      </w:r>
      <w:r w:rsidR="00E86D18">
        <w:t xml:space="preserve">artifacts while selecting </w:t>
      </w:r>
      <w:r w:rsidR="0063094B">
        <w:t>the message</w:t>
      </w:r>
      <w:r w:rsidR="003C60D6">
        <w:t xml:space="preserve"> </w:t>
      </w:r>
      <w:r w:rsidR="0063094B">
        <w:t xml:space="preserve">most </w:t>
      </w:r>
      <w:r w:rsidR="00F16F37">
        <w:t>suitable</w:t>
      </w:r>
      <w:r w:rsidR="0063094B">
        <w:t xml:space="preserve"> </w:t>
      </w:r>
      <w:r w:rsidR="00E86D18">
        <w:t xml:space="preserve">for </w:t>
      </w:r>
      <w:r w:rsidR="0016314B">
        <w:t>them and their social world. Barth</w:t>
      </w:r>
      <w:r w:rsidR="00E86661">
        <w:t>es</w:t>
      </w:r>
      <w:r w:rsidR="0016314B">
        <w:t xml:space="preserve"> claims that without the narratives derived from it, the visual object </w:t>
      </w:r>
      <w:r w:rsidR="00E86661">
        <w:t>lacks meaning</w:t>
      </w:r>
      <w:r w:rsidR="00AA16AB">
        <w:t xml:space="preserve">. This </w:t>
      </w:r>
      <w:r w:rsidR="00F16F37">
        <w:t>paper takes a different approach</w:t>
      </w:r>
      <w:r w:rsidR="00FF6ADF">
        <w:t xml:space="preserve">—a </w:t>
      </w:r>
      <w:r w:rsidR="00AA16AB">
        <w:t xml:space="preserve">postmodern </w:t>
      </w:r>
      <w:r w:rsidR="00FF6ADF">
        <w:t>approach suggesting that the artifacts themselves “</w:t>
      </w:r>
      <w:r w:rsidR="00AA16AB">
        <w:t>speak</w:t>
      </w:r>
      <w:r w:rsidR="00FF6ADF">
        <w:t>,</w:t>
      </w:r>
      <w:r w:rsidR="00AA16AB">
        <w:t xml:space="preserve">” and are not absolutely dependent </w:t>
      </w:r>
      <w:commentRangeStart w:id="1"/>
      <w:r w:rsidR="00AA16AB">
        <w:t>on the</w:t>
      </w:r>
      <w:r w:rsidR="009C1BA8">
        <w:t>ir viewers’ reading of them</w:t>
      </w:r>
      <w:commentRangeEnd w:id="1"/>
      <w:r w:rsidR="00FF6ADF">
        <w:rPr>
          <w:rStyle w:val="CommentReference"/>
        </w:rPr>
        <w:commentReference w:id="1"/>
      </w:r>
      <w:r w:rsidR="009C1BA8">
        <w:t xml:space="preserve">. </w:t>
      </w:r>
      <w:r w:rsidR="00F16F37">
        <w:t>What follows</w:t>
      </w:r>
      <w:r w:rsidR="009C1BA8">
        <w:t xml:space="preserve"> is informed by theories developed over the past two decades under the title </w:t>
      </w:r>
      <w:r w:rsidR="00F16F37">
        <w:t xml:space="preserve">of </w:t>
      </w:r>
      <w:r w:rsidR="009C1BA8">
        <w:t>“the material turn.”</w:t>
      </w:r>
    </w:p>
    <w:p w14:paraId="7CA5DAED" w14:textId="0700A2CA" w:rsidR="009C1BA8" w:rsidRDefault="009C1BA8" w:rsidP="00A73861">
      <w:r>
        <w:tab/>
        <w:t xml:space="preserve">This study focuses on works by artist Alina Rom Cohen (b. 1975), an Israeli </w:t>
      </w:r>
      <w:r w:rsidR="003E2FCC">
        <w:t xml:space="preserve">who immigrated from the former </w:t>
      </w:r>
      <w:r w:rsidR="00877FE9">
        <w:t xml:space="preserve">Soviet Union and </w:t>
      </w:r>
      <w:r w:rsidR="003E2FCC">
        <w:t xml:space="preserve">who deals with creating representations of memory </w:t>
      </w:r>
      <w:r w:rsidR="0091381E">
        <w:t>affected</w:t>
      </w:r>
      <w:r w:rsidR="003E2FCC">
        <w:t xml:space="preserve"> by immigration.</w:t>
      </w:r>
      <w:r w:rsidR="0091381E">
        <w:t xml:space="preserve"> </w:t>
      </w:r>
      <w:r w:rsidR="0091381E" w:rsidRPr="00877FE9">
        <w:t xml:space="preserve">In her </w:t>
      </w:r>
      <w:r w:rsidR="00E11FA0">
        <w:t>glass sculptures</w:t>
      </w:r>
      <w:r w:rsidR="0091381E">
        <w:t xml:space="preserve">, memories from the old homeland surface and </w:t>
      </w:r>
      <w:r w:rsidR="00E705D6">
        <w:t>emerge</w:t>
      </w:r>
      <w:r w:rsidR="0091381E">
        <w:t xml:space="preserve">, </w:t>
      </w:r>
      <w:r w:rsidR="00E705D6">
        <w:t xml:space="preserve">and it is these memories that </w:t>
      </w:r>
      <w:r w:rsidR="00E705D6" w:rsidRPr="00E11FA0">
        <w:t xml:space="preserve">she </w:t>
      </w:r>
      <w:r w:rsidR="00E705D6" w:rsidRPr="00F608A9">
        <w:t>formalizes in the material</w:t>
      </w:r>
      <w:r w:rsidR="00E705D6">
        <w:t xml:space="preserve"> while conceptualizing the ways in which they are preserved.</w:t>
      </w:r>
    </w:p>
    <w:p w14:paraId="2CC70FC8" w14:textId="23613CE3" w:rsidR="00E705D6" w:rsidRDefault="00E705D6" w:rsidP="00A73861">
      <w:r>
        <w:tab/>
        <w:t xml:space="preserve">How does the material in </w:t>
      </w:r>
      <w:r w:rsidR="00E11FA0">
        <w:t>works of art</w:t>
      </w:r>
      <w:r>
        <w:t xml:space="preserve"> represent the </w:t>
      </w:r>
      <w:r w:rsidR="00601D3A">
        <w:t xml:space="preserve">artist’s </w:t>
      </w:r>
      <w:r>
        <w:t>immigration experience and memories</w:t>
      </w:r>
      <w:r w:rsidR="007D013E">
        <w:t>? What are the ways in which objects and materials participate in</w:t>
      </w:r>
      <w:r w:rsidR="00601D3A">
        <w:t xml:space="preserve"> </w:t>
      </w:r>
      <w:commentRangeStart w:id="2"/>
      <w:r w:rsidR="00601D3A">
        <w:t xml:space="preserve">the </w:t>
      </w:r>
      <w:commentRangeEnd w:id="2"/>
      <w:r w:rsidR="00601D3A">
        <w:rPr>
          <w:rStyle w:val="CommentReference"/>
        </w:rPr>
        <w:commentReference w:id="2"/>
      </w:r>
      <w:r w:rsidR="007D013E">
        <w:t xml:space="preserve">political life and </w:t>
      </w:r>
      <w:r w:rsidR="00DD1AF1">
        <w:t>to what</w:t>
      </w:r>
      <w:r w:rsidR="00601D3A">
        <w:t xml:space="preserve"> </w:t>
      </w:r>
      <w:r w:rsidR="007D013E">
        <w:t xml:space="preserve">extent </w:t>
      </w:r>
      <w:r w:rsidR="00DD1AF1">
        <w:t>is agency</w:t>
      </w:r>
      <w:r w:rsidR="007D013E">
        <w:t xml:space="preserve"> </w:t>
      </w:r>
      <w:r w:rsidR="00601D3A">
        <w:t xml:space="preserve">identifiable </w:t>
      </w:r>
      <w:r w:rsidR="00B84A20">
        <w:t>in them</w:t>
      </w:r>
      <w:r w:rsidR="007D013E">
        <w:t xml:space="preserve">? </w:t>
      </w:r>
      <w:r w:rsidR="00A90D4C">
        <w:t xml:space="preserve">What </w:t>
      </w:r>
      <w:commentRangeStart w:id="3"/>
      <w:r w:rsidR="00A90D4C">
        <w:t xml:space="preserve">are the means </w:t>
      </w:r>
      <w:commentRangeEnd w:id="3"/>
      <w:r w:rsidR="00C3092B">
        <w:rPr>
          <w:rStyle w:val="CommentReference"/>
        </w:rPr>
        <w:commentReference w:id="3"/>
      </w:r>
      <w:r w:rsidR="00A90D4C">
        <w:t xml:space="preserve">by which to discuss artifacts, whether </w:t>
      </w:r>
      <w:r w:rsidR="00C3092B">
        <w:t xml:space="preserve">in terms of their </w:t>
      </w:r>
      <w:r w:rsidR="00A90D4C">
        <w:t>carry</w:t>
      </w:r>
      <w:r w:rsidR="00C3092B">
        <w:t>ing</w:t>
      </w:r>
      <w:r w:rsidR="00A90D4C">
        <w:t xml:space="preserve"> meaning and memory</w:t>
      </w:r>
      <w:r w:rsidR="00C3092B">
        <w:t xml:space="preserve"> or</w:t>
      </w:r>
      <w:r w:rsidR="00A90D4C">
        <w:t xml:space="preserve"> participat</w:t>
      </w:r>
      <w:r w:rsidR="00C3092B">
        <w:t>ing</w:t>
      </w:r>
      <w:r w:rsidR="00A90D4C">
        <w:t xml:space="preserve"> in social life? </w:t>
      </w:r>
      <w:r w:rsidR="00983DE5">
        <w:t xml:space="preserve">Finally, </w:t>
      </w:r>
      <w:r w:rsidR="00983DE5">
        <w:lastRenderedPageBreak/>
        <w:t xml:space="preserve">how can </w:t>
      </w:r>
      <w:r w:rsidR="003B3222">
        <w:t xml:space="preserve">“material turn” </w:t>
      </w:r>
      <w:r w:rsidR="00983DE5">
        <w:t xml:space="preserve">theories be intersected with theories of gender, immigration, and transnationalism </w:t>
      </w:r>
      <w:r w:rsidR="003B3222">
        <w:t xml:space="preserve">in </w:t>
      </w:r>
      <w:r w:rsidR="00521034">
        <w:t xml:space="preserve">discussing </w:t>
      </w:r>
      <w:r w:rsidR="003B3222">
        <w:t>the art</w:t>
      </w:r>
      <w:r w:rsidR="00521034">
        <w:t xml:space="preserve">works of women who create objects of memory related to their immigration, </w:t>
      </w:r>
      <w:r w:rsidR="003B3222">
        <w:t xml:space="preserve">and which are </w:t>
      </w:r>
      <w:r w:rsidR="00521034">
        <w:t xml:space="preserve">intertwined with feelings of exclusion and marginality as a result of their social </w:t>
      </w:r>
      <w:commentRangeStart w:id="4"/>
      <w:r w:rsidR="00521034">
        <w:t>position</w:t>
      </w:r>
      <w:commentRangeEnd w:id="4"/>
      <w:r w:rsidR="003B3222">
        <w:rPr>
          <w:rStyle w:val="CommentReference"/>
        </w:rPr>
        <w:commentReference w:id="4"/>
      </w:r>
      <w:r w:rsidR="00521034">
        <w:t>?</w:t>
      </w:r>
    </w:p>
    <w:p w14:paraId="0C7FF8FC" w14:textId="0D4CB2E8" w:rsidR="00EB3742" w:rsidRDefault="00EB3742" w:rsidP="00A73861">
      <w:r>
        <w:tab/>
      </w:r>
      <w:r w:rsidR="004822A3">
        <w:t>To answer</w:t>
      </w:r>
      <w:r>
        <w:t xml:space="preserve"> these questions </w:t>
      </w:r>
      <w:r w:rsidR="005F252A">
        <w:t>and explor</w:t>
      </w:r>
      <w:r w:rsidR="004822A3">
        <w:t>e</w:t>
      </w:r>
      <w:r w:rsidR="005F252A">
        <w:t xml:space="preserve"> issues of materiality and </w:t>
      </w:r>
      <w:r w:rsidR="005F252A" w:rsidRPr="00B61B28">
        <w:t>memory work</w:t>
      </w:r>
      <w:r w:rsidR="005F252A">
        <w:t xml:space="preserve">, </w:t>
      </w:r>
      <w:r>
        <w:t xml:space="preserve">I draw on </w:t>
      </w:r>
      <w:r w:rsidR="001B084B">
        <w:t xml:space="preserve">Alfred </w:t>
      </w:r>
      <w:proofErr w:type="spellStart"/>
      <w:r w:rsidR="001B084B">
        <w:t>Gell’s</w:t>
      </w:r>
      <w:proofErr w:type="spellEnd"/>
      <w:r w:rsidR="001B084B">
        <w:t xml:space="preserve"> </w:t>
      </w:r>
      <w:r w:rsidR="005F252A">
        <w:t xml:space="preserve">anthropological </w:t>
      </w:r>
      <w:r w:rsidR="00DB43FD">
        <w:t xml:space="preserve">theory of art first introduced in </w:t>
      </w:r>
      <w:r w:rsidR="00DB43FD" w:rsidRPr="00162F3E">
        <w:rPr>
          <w:i/>
          <w:iCs/>
        </w:rPr>
        <w:t>Art and Agency</w:t>
      </w:r>
      <w:r w:rsidR="00DB43FD">
        <w:t xml:space="preserve"> (1998). </w:t>
      </w:r>
      <w:r w:rsidR="001A4CEE">
        <w:t>This</w:t>
      </w:r>
      <w:r w:rsidR="000C582D">
        <w:t xml:space="preserve"> theoretical framework</w:t>
      </w:r>
      <w:r w:rsidR="001A4CEE">
        <w:t xml:space="preserve"> </w:t>
      </w:r>
      <w:r w:rsidR="00085A53">
        <w:t>repudiates</w:t>
      </w:r>
      <w:r w:rsidR="001A4CEE">
        <w:t xml:space="preserve"> the conventional </w:t>
      </w:r>
      <w:r w:rsidR="008E77BE">
        <w:t>view of</w:t>
      </w:r>
      <w:r w:rsidR="001A4CEE">
        <w:t xml:space="preserve"> representations </w:t>
      </w:r>
      <w:commentRangeStart w:id="5"/>
      <w:r w:rsidR="001A4CEE">
        <w:t xml:space="preserve">as </w:t>
      </w:r>
      <w:r w:rsidR="00FD24E4">
        <w:t xml:space="preserve">providing </w:t>
      </w:r>
      <w:r w:rsidR="001A4CEE">
        <w:t xml:space="preserve">cultural </w:t>
      </w:r>
      <w:r w:rsidR="00FD24E4">
        <w:t xml:space="preserve">explanations </w:t>
      </w:r>
      <w:commentRangeEnd w:id="5"/>
      <w:r w:rsidR="00FD24E4">
        <w:rPr>
          <w:rStyle w:val="CommentReference"/>
        </w:rPr>
        <w:commentReference w:id="5"/>
      </w:r>
      <w:r w:rsidR="00066C68">
        <w:t xml:space="preserve">or </w:t>
      </w:r>
      <w:r w:rsidR="00FD24E4">
        <w:t xml:space="preserve">the exploration of </w:t>
      </w:r>
      <w:r w:rsidR="00867464">
        <w:t xml:space="preserve">creative </w:t>
      </w:r>
      <w:r w:rsidR="00FD24E4">
        <w:t xml:space="preserve">artistic </w:t>
      </w:r>
      <w:r w:rsidR="00867464">
        <w:t xml:space="preserve">processes </w:t>
      </w:r>
      <w:r w:rsidR="00FD24E4">
        <w:t>within</w:t>
      </w:r>
      <w:r w:rsidR="00867464">
        <w:t xml:space="preserve"> social-cultural contexts</w:t>
      </w:r>
      <w:r w:rsidR="008E77BE">
        <w:t xml:space="preserve"> and</w:t>
      </w:r>
      <w:r w:rsidR="00867464">
        <w:t xml:space="preserve"> proposes a horizon of agency for the works of art themselves, </w:t>
      </w:r>
      <w:r w:rsidR="00F30F18">
        <w:t>which</w:t>
      </w:r>
      <w:r w:rsidR="003376B9">
        <w:t xml:space="preserve"> </w:t>
      </w:r>
      <w:r w:rsidR="00867464">
        <w:t>function in the world</w:t>
      </w:r>
      <w:r w:rsidR="00F30F18">
        <w:t xml:space="preserve"> </w:t>
      </w:r>
      <w:r w:rsidR="003376B9">
        <w:t xml:space="preserve">alongside </w:t>
      </w:r>
      <w:r w:rsidR="00867464">
        <w:t>other actants</w:t>
      </w:r>
      <w:r w:rsidR="00C26323">
        <w:rPr>
          <w:rStyle w:val="EndnoteReference"/>
        </w:rPr>
        <w:endnoteReference w:id="1"/>
      </w:r>
      <w:r w:rsidR="00867464">
        <w:t xml:space="preserve"> operating in the field, such as human beings (</w:t>
      </w:r>
      <w:proofErr w:type="spellStart"/>
      <w:r w:rsidR="00867464">
        <w:t>Gell</w:t>
      </w:r>
      <w:proofErr w:type="spellEnd"/>
      <w:r w:rsidR="00867464">
        <w:t xml:space="preserve">, 1998: 17). </w:t>
      </w:r>
      <w:r w:rsidR="009D3A4E">
        <w:t>Both works of art and human beings</w:t>
      </w:r>
      <w:r w:rsidR="00085A53">
        <w:t xml:space="preserve">, according to </w:t>
      </w:r>
      <w:proofErr w:type="spellStart"/>
      <w:r w:rsidR="00085A53">
        <w:t>Gell</w:t>
      </w:r>
      <w:proofErr w:type="spellEnd"/>
      <w:r w:rsidR="00085A53">
        <w:t>,</w:t>
      </w:r>
      <w:r w:rsidR="009D3A4E">
        <w:t xml:space="preserve"> </w:t>
      </w:r>
      <w:r w:rsidR="0055561C">
        <w:t>act</w:t>
      </w:r>
      <w:r w:rsidR="009D3A4E">
        <w:t xml:space="preserve"> </w:t>
      </w:r>
      <w:r w:rsidR="008E77BE">
        <w:t>with</w:t>
      </w:r>
      <w:r w:rsidR="00801A58">
        <w:t>in</w:t>
      </w:r>
      <w:r w:rsidR="009D3A4E">
        <w:t xml:space="preserve"> an intricate and dynamic </w:t>
      </w:r>
      <w:r w:rsidR="008E77BE">
        <w:t xml:space="preserve">framework of </w:t>
      </w:r>
      <w:r w:rsidR="009D3A4E">
        <w:t>power</w:t>
      </w:r>
      <w:r w:rsidR="008E77BE">
        <w:t xml:space="preserve"> relations</w:t>
      </w:r>
      <w:r w:rsidR="009D3A4E">
        <w:t xml:space="preserve"> </w:t>
      </w:r>
      <w:r w:rsidR="008E77BE">
        <w:t>in which</w:t>
      </w:r>
      <w:r w:rsidR="00801A58">
        <w:t xml:space="preserve"> </w:t>
      </w:r>
      <w:r w:rsidR="009D3A4E">
        <w:t>they</w:t>
      </w:r>
      <w:r w:rsidR="00085A53">
        <w:t xml:space="preserve"> are mutually</w:t>
      </w:r>
      <w:r w:rsidR="009D3A4E">
        <w:t xml:space="preserve"> influenced </w:t>
      </w:r>
      <w:r w:rsidR="00085A53">
        <w:t>by one another</w:t>
      </w:r>
      <w:r w:rsidR="009D3A4E">
        <w:t xml:space="preserve">. </w:t>
      </w:r>
      <w:r w:rsidR="00DC6703">
        <w:t xml:space="preserve">Thus, </w:t>
      </w:r>
      <w:proofErr w:type="spellStart"/>
      <w:r w:rsidR="00DC6703">
        <w:t>Gell’s</w:t>
      </w:r>
      <w:proofErr w:type="spellEnd"/>
      <w:r w:rsidR="00DC6703">
        <w:t xml:space="preserve"> theory will serve as a theoretical foundation for </w:t>
      </w:r>
      <w:r w:rsidR="0023627E">
        <w:t xml:space="preserve">my </w:t>
      </w:r>
      <w:commentRangeStart w:id="6"/>
      <w:r w:rsidR="00976A4F">
        <w:t>explanation</w:t>
      </w:r>
      <w:r w:rsidR="0023627E">
        <w:t xml:space="preserve"> </w:t>
      </w:r>
      <w:commentRangeEnd w:id="6"/>
      <w:r w:rsidR="00976A4F">
        <w:rPr>
          <w:rStyle w:val="CommentReference"/>
        </w:rPr>
        <w:commentReference w:id="6"/>
      </w:r>
      <w:r w:rsidR="0023627E">
        <w:t xml:space="preserve">of </w:t>
      </w:r>
      <w:r w:rsidR="00B61B28">
        <w:t>materiality and memory work</w:t>
      </w:r>
      <w:r w:rsidR="00976A4F">
        <w:t xml:space="preserve"> while </w:t>
      </w:r>
      <w:r w:rsidR="00B61B28">
        <w:t>facilitat</w:t>
      </w:r>
      <w:r w:rsidR="00976A4F">
        <w:t>ing</w:t>
      </w:r>
      <w:r w:rsidR="00B61B28">
        <w:t xml:space="preserve"> </w:t>
      </w:r>
      <w:commentRangeStart w:id="7"/>
      <w:r w:rsidR="00B61B28">
        <w:t xml:space="preserve">the extraction of insights </w:t>
      </w:r>
      <w:commentRangeEnd w:id="7"/>
      <w:r w:rsidR="00013310">
        <w:rPr>
          <w:rStyle w:val="CommentReference"/>
        </w:rPr>
        <w:commentReference w:id="7"/>
      </w:r>
      <w:r w:rsidR="00B61B28">
        <w:t xml:space="preserve">regarding Rom Cohen’s issues of identity. </w:t>
      </w:r>
      <w:r w:rsidR="00691443">
        <w:t>From this perspective</w:t>
      </w:r>
      <w:r w:rsidR="002048DC">
        <w:t>, I will propose that the material itself</w:t>
      </w:r>
      <w:r w:rsidR="00691443">
        <w:t>—glass—</w:t>
      </w:r>
      <w:r w:rsidR="00F34006">
        <w:t>innately subverts</w:t>
      </w:r>
      <w:r w:rsidR="0073165F">
        <w:t xml:space="preserve"> the common perception of temporality and </w:t>
      </w:r>
      <w:r w:rsidR="001C573C">
        <w:t xml:space="preserve">problematizes the </w:t>
      </w:r>
      <w:commentRangeStart w:id="8"/>
      <w:commentRangeEnd w:id="8"/>
      <w:r w:rsidR="006C5B68">
        <w:rPr>
          <w:rStyle w:val="CommentReference"/>
        </w:rPr>
        <w:commentReference w:id="8"/>
      </w:r>
      <w:r w:rsidR="0073165F">
        <w:t>concept</w:t>
      </w:r>
      <w:r w:rsidR="001C573C">
        <w:t>ion of time</w:t>
      </w:r>
      <w:r w:rsidR="0073165F">
        <w:t xml:space="preserve"> that leans on the modernist principle of linearity</w:t>
      </w:r>
      <w:r w:rsidR="00A02E05">
        <w:t xml:space="preserve">, </w:t>
      </w:r>
      <w:r w:rsidR="001C573C">
        <w:t>as</w:t>
      </w:r>
      <w:r w:rsidR="00B844FB">
        <w:t xml:space="preserve"> </w:t>
      </w:r>
      <w:r w:rsidR="006C5B68">
        <w:t>span</w:t>
      </w:r>
      <w:r w:rsidR="00A02E05">
        <w:t>ning</w:t>
      </w:r>
      <w:r w:rsidR="006C5B68">
        <w:t xml:space="preserve"> </w:t>
      </w:r>
      <w:r w:rsidR="00B844FB">
        <w:t>from early to late</w:t>
      </w:r>
      <w:r w:rsidR="00A02E05">
        <w:t xml:space="preserve">r </w:t>
      </w:r>
      <w:commentRangeStart w:id="9"/>
      <w:r w:rsidR="00A02E05">
        <w:t>years</w:t>
      </w:r>
      <w:r w:rsidR="00B844FB">
        <w:t xml:space="preserve"> </w:t>
      </w:r>
      <w:commentRangeEnd w:id="9"/>
      <w:r w:rsidR="00A02E05">
        <w:rPr>
          <w:rStyle w:val="CommentReference"/>
        </w:rPr>
        <w:commentReference w:id="9"/>
      </w:r>
      <w:r w:rsidR="006C5B68">
        <w:t xml:space="preserve">in </w:t>
      </w:r>
      <w:r w:rsidR="00B844FB">
        <w:t xml:space="preserve">sequential continuity. In other words, </w:t>
      </w:r>
      <w:r w:rsidR="009C699C">
        <w:t xml:space="preserve">the material, glass, will help </w:t>
      </w:r>
      <w:r w:rsidR="00B844FB">
        <w:t xml:space="preserve">substantiate </w:t>
      </w:r>
      <w:commentRangeStart w:id="10"/>
      <w:r w:rsidR="00B844FB">
        <w:t xml:space="preserve">the </w:t>
      </w:r>
      <w:commentRangeEnd w:id="10"/>
      <w:r w:rsidR="009C699C">
        <w:rPr>
          <w:rStyle w:val="CommentReference"/>
        </w:rPr>
        <w:commentReference w:id="10"/>
      </w:r>
      <w:r w:rsidR="00B844FB">
        <w:t>argument that immigration is a</w:t>
      </w:r>
      <w:r w:rsidR="00EB264C">
        <w:t xml:space="preserve"> continuous </w:t>
      </w:r>
      <w:r w:rsidR="00B844FB">
        <w:t xml:space="preserve">process, </w:t>
      </w:r>
      <w:r w:rsidR="00EB264C">
        <w:t xml:space="preserve">which moves </w:t>
      </w:r>
      <w:r w:rsidR="00250CB1">
        <w:t>forward</w:t>
      </w:r>
      <w:r w:rsidR="00EB264C">
        <w:t xml:space="preserve"> and backward in a fluid and dialectic manner upon the continuum of time, </w:t>
      </w:r>
      <w:r w:rsidR="0049261E">
        <w:t>thereby fusing</w:t>
      </w:r>
      <w:r w:rsidR="00EB264C">
        <w:t xml:space="preserve"> past and future, memory and present.</w:t>
      </w:r>
    </w:p>
    <w:p w14:paraId="425E0EC3" w14:textId="6ADC8542" w:rsidR="008021A0" w:rsidRDefault="00EB264C" w:rsidP="00E109C3">
      <w:r>
        <w:tab/>
        <w:t>This study employs an integrated methodology.</w:t>
      </w:r>
      <w:r w:rsidR="000F6DC8">
        <w:t xml:space="preserve"> I will draw on both cultural criticism </w:t>
      </w:r>
      <w:r w:rsidR="0049261E">
        <w:t xml:space="preserve">affected </w:t>
      </w:r>
      <w:r w:rsidR="000F6DC8">
        <w:t xml:space="preserve">by the material turn, and </w:t>
      </w:r>
      <w:r w:rsidR="0049261E">
        <w:t xml:space="preserve">theories from immigration studies, sociology, and </w:t>
      </w:r>
      <w:r w:rsidR="0049261E">
        <w:lastRenderedPageBreak/>
        <w:t xml:space="preserve">anthropology, </w:t>
      </w:r>
      <w:r w:rsidR="0079004C">
        <w:t>in conjunction with</w:t>
      </w:r>
      <w:r w:rsidR="000F6DC8">
        <w:t xml:space="preserve"> a qualitative study in the form of a personal interview with the artist. I </w:t>
      </w:r>
      <w:r w:rsidR="0079004C">
        <w:t xml:space="preserve">will </w:t>
      </w:r>
      <w:r w:rsidR="000F6DC8">
        <w:t xml:space="preserve">begin with a </w:t>
      </w:r>
      <w:r w:rsidR="00F33920">
        <w:t xml:space="preserve">short </w:t>
      </w:r>
      <w:r w:rsidR="000F6DC8">
        <w:t xml:space="preserve">description and </w:t>
      </w:r>
      <w:r w:rsidR="00F33920">
        <w:t xml:space="preserve">analysis of </w:t>
      </w:r>
      <w:proofErr w:type="spellStart"/>
      <w:r w:rsidR="0079004C" w:rsidRPr="00F33920">
        <w:rPr>
          <w:i/>
          <w:iCs/>
        </w:rPr>
        <w:t>Hamtana</w:t>
      </w:r>
      <w:proofErr w:type="spellEnd"/>
      <w:r w:rsidR="0079004C">
        <w:t xml:space="preserve"> (Waiting), a </w:t>
      </w:r>
      <w:r w:rsidR="00F33920">
        <w:t xml:space="preserve">sculpture </w:t>
      </w:r>
      <w:r w:rsidR="0079004C">
        <w:t xml:space="preserve">created </w:t>
      </w:r>
      <w:r w:rsidR="00F33920">
        <w:t xml:space="preserve">by Rom Cohen in 2014. Next, I will </w:t>
      </w:r>
      <w:r w:rsidR="0079004C">
        <w:t xml:space="preserve">present </w:t>
      </w:r>
      <w:r w:rsidR="00F33920">
        <w:t xml:space="preserve">an in-depth analysis </w:t>
      </w:r>
      <w:r w:rsidR="0079004C">
        <w:t xml:space="preserve">of the artist’s </w:t>
      </w:r>
      <w:r w:rsidR="00F33920" w:rsidRPr="00F33920">
        <w:rPr>
          <w:i/>
          <w:iCs/>
        </w:rPr>
        <w:t>1700 Kilometers</w:t>
      </w:r>
      <w:r w:rsidR="00F33920">
        <w:t xml:space="preserve">, </w:t>
      </w:r>
      <w:r w:rsidR="0079004C">
        <w:t>an installation</w:t>
      </w:r>
      <w:r w:rsidR="00F33920">
        <w:t xml:space="preserve"> exhibited </w:t>
      </w:r>
      <w:r w:rsidR="0079004C">
        <w:t xml:space="preserve">in 2019 </w:t>
      </w:r>
      <w:r w:rsidR="00F33920">
        <w:t xml:space="preserve">at </w:t>
      </w:r>
      <w:proofErr w:type="spellStart"/>
      <w:r w:rsidR="00F33920">
        <w:t>Nulobaz</w:t>
      </w:r>
      <w:proofErr w:type="spellEnd"/>
      <w:r w:rsidR="00F33920">
        <w:t xml:space="preserve"> Gallery in Tel Aviv-Jaffa. </w:t>
      </w:r>
      <w:commentRangeStart w:id="11"/>
      <w:r w:rsidR="0079004C">
        <w:t xml:space="preserve">My motivation for </w:t>
      </w:r>
      <w:r w:rsidR="006C07E6">
        <w:t>discussing</w:t>
      </w:r>
      <w:commentRangeEnd w:id="11"/>
      <w:r w:rsidR="006C07E6">
        <w:rPr>
          <w:rStyle w:val="CommentReference"/>
        </w:rPr>
        <w:commentReference w:id="11"/>
      </w:r>
      <w:r w:rsidR="006C07E6">
        <w:t xml:space="preserve"> </w:t>
      </w:r>
      <w:r w:rsidR="004C3DFD">
        <w:t xml:space="preserve">this artist </w:t>
      </w:r>
      <w:r w:rsidR="006C07E6">
        <w:t xml:space="preserve">in particular </w:t>
      </w:r>
      <w:r w:rsidR="004C3DFD">
        <w:t xml:space="preserve">stems from </w:t>
      </w:r>
      <w:r w:rsidR="007A0E93">
        <w:t xml:space="preserve">both </w:t>
      </w:r>
      <w:r w:rsidR="004C3DFD">
        <w:t xml:space="preserve">her </w:t>
      </w:r>
      <w:r w:rsidR="007A0E93">
        <w:t xml:space="preserve">choice to work with an unconventional material, </w:t>
      </w:r>
      <w:r w:rsidR="004C3DFD">
        <w:t>glass</w:t>
      </w:r>
      <w:r w:rsidR="001B266C">
        <w:t>,</w:t>
      </w:r>
      <w:r w:rsidR="007A0E93">
        <w:t xml:space="preserve"> and </w:t>
      </w:r>
      <w:r w:rsidR="00E936C9">
        <w:t xml:space="preserve">the unique technique she </w:t>
      </w:r>
      <w:r w:rsidR="007A0E93">
        <w:t xml:space="preserve">has </w:t>
      </w:r>
      <w:r w:rsidR="00E936C9">
        <w:t>developed.</w:t>
      </w:r>
      <w:r w:rsidR="00C26323">
        <w:rPr>
          <w:rStyle w:val="EndnoteReference"/>
        </w:rPr>
        <w:endnoteReference w:id="2"/>
      </w:r>
      <w:r w:rsidR="004C3DFD">
        <w:t xml:space="preserve"> </w:t>
      </w:r>
      <w:r w:rsidR="00C26323">
        <w:t xml:space="preserve">I </w:t>
      </w:r>
      <w:r w:rsidR="001B266C">
        <w:t xml:space="preserve">aim </w:t>
      </w:r>
      <w:r w:rsidR="00C26323">
        <w:t>to show that this particular material</w:t>
      </w:r>
      <w:r w:rsidR="001B266C">
        <w:t xml:space="preserve"> </w:t>
      </w:r>
      <w:r w:rsidR="00C26323">
        <w:t xml:space="preserve">expresses the </w:t>
      </w:r>
      <w:r w:rsidR="001B266C">
        <w:t xml:space="preserve">artist’s </w:t>
      </w:r>
      <w:r w:rsidR="00C26323">
        <w:t xml:space="preserve">hybrid </w:t>
      </w:r>
      <w:r w:rsidR="001B266C">
        <w:t xml:space="preserve">marginal position constituted in </w:t>
      </w:r>
      <w:r w:rsidR="008669E9">
        <w:t xml:space="preserve">an identity </w:t>
      </w:r>
      <w:r w:rsidR="003267DB" w:rsidRPr="001C573C">
        <w:t>split upon</w:t>
      </w:r>
      <w:r w:rsidR="008669E9" w:rsidRPr="001C573C">
        <w:t xml:space="preserve"> </w:t>
      </w:r>
      <w:r w:rsidR="00E109C3" w:rsidRPr="001C573C">
        <w:t>axes</w:t>
      </w:r>
      <w:r w:rsidR="00E109C3">
        <w:t xml:space="preserve"> of gender and nationality. </w:t>
      </w:r>
      <w:r w:rsidR="00287356">
        <w:t xml:space="preserve">Just as </w:t>
      </w:r>
      <w:r w:rsidR="00D32CA6">
        <w:t xml:space="preserve">the status of </w:t>
      </w:r>
      <w:r w:rsidR="00287356">
        <w:t xml:space="preserve">sculpting in glass is considered unusual and inferior in Israel’s elitist art world, </w:t>
      </w:r>
      <w:r w:rsidR="000500D2">
        <w:t xml:space="preserve">relegated to </w:t>
      </w:r>
      <w:r w:rsidR="008B5B69">
        <w:t xml:space="preserve">its </w:t>
      </w:r>
      <w:r w:rsidR="000500D2">
        <w:t>margins</w:t>
      </w:r>
      <w:r w:rsidR="008B5B69">
        <w:t>,</w:t>
      </w:r>
      <w:r w:rsidR="000500D2">
        <w:t xml:space="preserve"> so too Rom Cohen</w:t>
      </w:r>
      <w:r w:rsidR="008B5B69">
        <w:t xml:space="preserve">—as </w:t>
      </w:r>
      <w:r w:rsidR="000500D2">
        <w:t>a woman, immigrant, and female artist</w:t>
      </w:r>
      <w:r w:rsidR="008B5B69">
        <w:t xml:space="preserve">—has </w:t>
      </w:r>
      <w:r w:rsidR="000500D2">
        <w:t xml:space="preserve">so far not received significant recognition in the art field. </w:t>
      </w:r>
      <w:r w:rsidR="002A7B08">
        <w:t>For Rom Cohen,</w:t>
      </w:r>
      <w:r w:rsidR="000500D2">
        <w:t xml:space="preserve"> glass constitutes a </w:t>
      </w:r>
      <w:r w:rsidR="00F913FC">
        <w:t xml:space="preserve">means </w:t>
      </w:r>
      <w:r w:rsidR="00905098">
        <w:t xml:space="preserve">by </w:t>
      </w:r>
      <w:commentRangeStart w:id="12"/>
      <w:r w:rsidR="00905098">
        <w:t>which to express the social navigating instruments of her layered identity.</w:t>
      </w:r>
      <w:commentRangeEnd w:id="12"/>
      <w:r w:rsidR="00905098">
        <w:rPr>
          <w:rStyle w:val="CommentReference"/>
        </w:rPr>
        <w:commentReference w:id="12"/>
      </w:r>
      <w:r w:rsidR="00905098">
        <w:t xml:space="preserve"> </w:t>
      </w:r>
      <w:r w:rsidR="00F913FC">
        <w:t xml:space="preserve">In addition, I will suggest that </w:t>
      </w:r>
      <w:r w:rsidR="00764C32">
        <w:t>Rom Cohen</w:t>
      </w:r>
      <w:r w:rsidR="00E13278">
        <w:t>’s</w:t>
      </w:r>
      <w:r w:rsidR="00286746">
        <w:t xml:space="preserve"> </w:t>
      </w:r>
      <w:r w:rsidR="00F913FC">
        <w:t>use</w:t>
      </w:r>
      <w:r w:rsidR="00E13278">
        <w:t xml:space="preserve"> of</w:t>
      </w:r>
      <w:r w:rsidR="00F913FC">
        <w:t xml:space="preserve"> glass </w:t>
      </w:r>
      <w:r w:rsidR="00286746">
        <w:t>constitutes</w:t>
      </w:r>
      <w:r w:rsidR="00F913FC">
        <w:t xml:space="preserve"> a</w:t>
      </w:r>
      <w:r w:rsidR="008021A0">
        <w:t xml:space="preserve"> </w:t>
      </w:r>
      <w:r w:rsidR="00286746">
        <w:t xml:space="preserve">deliberately </w:t>
      </w:r>
      <w:r w:rsidR="008021A0">
        <w:t>defiant and oppositional statement</w:t>
      </w:r>
      <w:r w:rsidR="00BC4D05">
        <w:t xml:space="preserve">—she </w:t>
      </w:r>
      <w:r w:rsidR="00274E8E">
        <w:t>allows</w:t>
      </w:r>
      <w:r w:rsidR="00BC4D05">
        <w:t xml:space="preserve"> </w:t>
      </w:r>
      <w:r w:rsidR="008021A0">
        <w:t>the material speak in her place</w:t>
      </w:r>
      <w:r w:rsidR="00BC4D05">
        <w:t xml:space="preserve">, to </w:t>
      </w:r>
      <w:r w:rsidR="008021A0">
        <w:t>say what she cannot, or does not wish to, say.</w:t>
      </w:r>
    </w:p>
    <w:p w14:paraId="77520901" w14:textId="21306679" w:rsidR="008021A0" w:rsidRDefault="008021A0" w:rsidP="00E109C3"/>
    <w:p w14:paraId="3DA489CA" w14:textId="75AD3CA7" w:rsidR="008021A0" w:rsidRDefault="008021A0" w:rsidP="00E109C3">
      <w:pPr>
        <w:rPr>
          <w:b/>
          <w:bCs/>
        </w:rPr>
      </w:pPr>
      <w:r w:rsidRPr="008021A0">
        <w:rPr>
          <w:b/>
          <w:bCs/>
        </w:rPr>
        <w:t>The Material Turn</w:t>
      </w:r>
    </w:p>
    <w:p w14:paraId="11FCCADB" w14:textId="30351D78" w:rsidR="008021A0" w:rsidRDefault="008021A0" w:rsidP="00E109C3">
      <w:commentRangeStart w:id="13"/>
      <w:r>
        <w:t xml:space="preserve">The material turn is </w:t>
      </w:r>
      <w:r w:rsidR="00B70E57">
        <w:t xml:space="preserve">one of the most </w:t>
      </w:r>
      <w:r w:rsidR="00A42A68">
        <w:t xml:space="preserve">significant </w:t>
      </w:r>
      <w:r w:rsidR="00BC4D05">
        <w:t xml:space="preserve">theoretical </w:t>
      </w:r>
      <w:r w:rsidR="00B70E57">
        <w:t xml:space="preserve">developments in </w:t>
      </w:r>
      <w:r w:rsidR="00F736A8">
        <w:t xml:space="preserve">the social sciences, humanities, and arts </w:t>
      </w:r>
      <w:commentRangeEnd w:id="13"/>
      <w:r w:rsidR="001F083F">
        <w:rPr>
          <w:rStyle w:val="CommentReference"/>
        </w:rPr>
        <w:commentReference w:id="13"/>
      </w:r>
      <w:r w:rsidR="00F736A8">
        <w:t>(Barad</w:t>
      </w:r>
      <w:r w:rsidR="00A42A68">
        <w:t>,</w:t>
      </w:r>
      <w:r w:rsidR="00F736A8">
        <w:t xml:space="preserve"> 2003; Barrett and Bolt</w:t>
      </w:r>
      <w:r w:rsidR="00A42A68">
        <w:t>,</w:t>
      </w:r>
      <w:r w:rsidR="00F736A8">
        <w:t xml:space="preserve"> 2013; Bennet and Patrick</w:t>
      </w:r>
      <w:r w:rsidR="00A42A68">
        <w:t>,</w:t>
      </w:r>
      <w:r w:rsidR="00F736A8">
        <w:t xml:space="preserve"> 2010; Lange-Berndt</w:t>
      </w:r>
      <w:r w:rsidR="00A42A68">
        <w:t>,</w:t>
      </w:r>
      <w:r w:rsidR="00F736A8">
        <w:t xml:space="preserve"> 2015; Riggins</w:t>
      </w:r>
      <w:r w:rsidR="00A42A68">
        <w:t>,</w:t>
      </w:r>
      <w:r w:rsidR="00F736A8">
        <w:t xml:space="preserve"> 1990; </w:t>
      </w:r>
      <w:proofErr w:type="spellStart"/>
      <w:r w:rsidR="00F736A8">
        <w:t>Turkel</w:t>
      </w:r>
      <w:proofErr w:type="spellEnd"/>
      <w:r w:rsidR="00A42A68">
        <w:t>,</w:t>
      </w:r>
      <w:r w:rsidR="00F736A8">
        <w:t xml:space="preserve"> 2007). This turn </w:t>
      </w:r>
      <w:r w:rsidR="00844FBF">
        <w:t>explores the</w:t>
      </w:r>
      <w:r w:rsidR="00F736A8">
        <w:t xml:space="preserve"> role</w:t>
      </w:r>
      <w:r w:rsidR="008523B9">
        <w:t>s</w:t>
      </w:r>
      <w:r w:rsidR="00F736A8">
        <w:t xml:space="preserve"> </w:t>
      </w:r>
      <w:r w:rsidR="008523B9">
        <w:t xml:space="preserve">that </w:t>
      </w:r>
      <w:r w:rsidR="00F736A8">
        <w:t>material</w:t>
      </w:r>
      <w:r w:rsidR="008523B9">
        <w:t xml:space="preserve"> objects</w:t>
      </w:r>
      <w:r w:rsidR="00F736A8">
        <w:t xml:space="preserve"> </w:t>
      </w:r>
      <w:r w:rsidR="008523B9">
        <w:t xml:space="preserve">play </w:t>
      </w:r>
      <w:r w:rsidR="00F736A8">
        <w:t xml:space="preserve">in various </w:t>
      </w:r>
      <w:r w:rsidR="008523B9">
        <w:t xml:space="preserve">forms </w:t>
      </w:r>
      <w:r w:rsidR="00F736A8">
        <w:t xml:space="preserve">of </w:t>
      </w:r>
      <w:r w:rsidR="00DD65C0">
        <w:t xml:space="preserve">praxis and </w:t>
      </w:r>
      <w:r w:rsidR="00274E8E">
        <w:t>aims</w:t>
      </w:r>
      <w:r w:rsidR="00D17ED8">
        <w:t xml:space="preserve"> to disclose </w:t>
      </w:r>
      <w:r w:rsidR="00DD65C0">
        <w:t xml:space="preserve">the ways in which materiality produces and </w:t>
      </w:r>
      <w:r w:rsidR="00D17ED8">
        <w:t xml:space="preserve">exercises </w:t>
      </w:r>
      <w:r w:rsidR="00DD65C0">
        <w:t xml:space="preserve">complex power relations. </w:t>
      </w:r>
      <w:r w:rsidR="00274E8E">
        <w:t>T</w:t>
      </w:r>
      <w:r w:rsidR="007F0279">
        <w:t xml:space="preserve">his is not to </w:t>
      </w:r>
      <w:r w:rsidR="00DD65C0">
        <w:t xml:space="preserve">claim </w:t>
      </w:r>
      <w:r w:rsidR="00491B45">
        <w:t xml:space="preserve">that </w:t>
      </w:r>
      <w:r w:rsidR="00DD65C0">
        <w:t xml:space="preserve">material or </w:t>
      </w:r>
      <w:r w:rsidR="008B6CCD">
        <w:t xml:space="preserve">material </w:t>
      </w:r>
      <w:r w:rsidR="00DD65C0">
        <w:t xml:space="preserve">objects </w:t>
      </w:r>
      <w:r w:rsidR="00491B45">
        <w:t xml:space="preserve">inherently </w:t>
      </w:r>
      <w:r w:rsidR="00F22914">
        <w:t xml:space="preserve">possess power, </w:t>
      </w:r>
      <w:r w:rsidR="00491B45">
        <w:t>in deterministic terms</w:t>
      </w:r>
      <w:r w:rsidR="00274E8E">
        <w:t>; on the contrary,</w:t>
      </w:r>
      <w:r w:rsidR="00491B45">
        <w:t xml:space="preserve"> </w:t>
      </w:r>
      <w:r w:rsidR="00274E8E">
        <w:t>they</w:t>
      </w:r>
      <w:r w:rsidR="00491B45">
        <w:t xml:space="preserve"> </w:t>
      </w:r>
      <w:r w:rsidR="00F22914">
        <w:t xml:space="preserve">should be examined in </w:t>
      </w:r>
      <w:r w:rsidR="00F22914">
        <w:lastRenderedPageBreak/>
        <w:t xml:space="preserve">terms of </w:t>
      </w:r>
      <w:r w:rsidR="00E139D7">
        <w:t>their</w:t>
      </w:r>
      <w:r w:rsidR="00F22914">
        <w:t xml:space="preserve"> </w:t>
      </w:r>
      <w:r w:rsidR="00E139D7">
        <w:t xml:space="preserve">properties of </w:t>
      </w:r>
      <w:r w:rsidR="00F22914">
        <w:t>effect</w:t>
      </w:r>
      <w:r w:rsidR="00F22914" w:rsidRPr="00F22914">
        <w:t xml:space="preserve"> </w:t>
      </w:r>
      <w:r w:rsidR="00F22914">
        <w:t>and</w:t>
      </w:r>
      <w:r w:rsidR="00DD65C0">
        <w:t xml:space="preserve"> </w:t>
      </w:r>
      <w:r w:rsidR="00F22914">
        <w:t xml:space="preserve">agency. That is to say, </w:t>
      </w:r>
      <w:r w:rsidR="000A7E9E">
        <w:t xml:space="preserve">objects and </w:t>
      </w:r>
      <w:r w:rsidR="00421A2F">
        <w:t xml:space="preserve">materials exercise power </w:t>
      </w:r>
      <w:r w:rsidR="000A7E9E">
        <w:t>and actively participate in complex systems of power relations (Miller</w:t>
      </w:r>
      <w:r w:rsidR="00274E8E">
        <w:t>,</w:t>
      </w:r>
      <w:r w:rsidR="000A7E9E">
        <w:t xml:space="preserve"> 2005).</w:t>
      </w:r>
    </w:p>
    <w:p w14:paraId="15A84085" w14:textId="620AAFBA" w:rsidR="000A7E9E" w:rsidRDefault="000A7E9E" w:rsidP="00E109C3">
      <w:r>
        <w:tab/>
      </w:r>
      <w:r w:rsidR="008B048C">
        <w:t>The fundamental principles of the m</w:t>
      </w:r>
      <w:r w:rsidR="007A5DA9">
        <w:t xml:space="preserve">aterial turn </w:t>
      </w:r>
      <w:r w:rsidR="006C4F87">
        <w:t>lean upon criticisms</w:t>
      </w:r>
      <w:r w:rsidR="008B048C">
        <w:t xml:space="preserve"> </w:t>
      </w:r>
      <w:r w:rsidR="00500FAC">
        <w:t xml:space="preserve">of other turns in the contemporary postmodern era, </w:t>
      </w:r>
      <w:r w:rsidR="007A5DA9">
        <w:t xml:space="preserve">which oppose the dualist-deterministic </w:t>
      </w:r>
      <w:r w:rsidR="006C4F87">
        <w:t xml:space="preserve">view </w:t>
      </w:r>
      <w:r w:rsidR="007A5DA9">
        <w:t xml:space="preserve">of the difference between </w:t>
      </w:r>
      <w:r w:rsidR="00D24E8D">
        <w:t xml:space="preserve">the material and the conceptual and between the material and the cultural. Put differently, this is a shift that strives to </w:t>
      </w:r>
      <w:r w:rsidR="006C4F87">
        <w:t xml:space="preserve">move beyond </w:t>
      </w:r>
      <w:r w:rsidR="00D24E8D">
        <w:t xml:space="preserve">positivistic documentation. This position aims to blur, and even obliterate, the dichotomic </w:t>
      </w:r>
      <w:r w:rsidR="00274E8E">
        <w:t>distinction</w:t>
      </w:r>
      <w:r w:rsidR="00D24E8D">
        <w:t xml:space="preserve"> between the natural and the social, between the human and the nonhuman (Barad</w:t>
      </w:r>
      <w:r w:rsidR="006C4F87">
        <w:t>,</w:t>
      </w:r>
      <w:r w:rsidR="00D24E8D">
        <w:t xml:space="preserve"> 2008; Haraway</w:t>
      </w:r>
      <w:r w:rsidR="006C4F87">
        <w:t>,</w:t>
      </w:r>
      <w:r w:rsidR="00D24E8D">
        <w:t xml:space="preserve"> 2000).</w:t>
      </w:r>
    </w:p>
    <w:p w14:paraId="29321F57" w14:textId="7F1F72FF" w:rsidR="00C75912" w:rsidRDefault="00D24E8D" w:rsidP="00866592">
      <w:r>
        <w:tab/>
        <w:t xml:space="preserve">Amongst the prominent thinkers in this context of understanding the </w:t>
      </w:r>
      <w:r w:rsidR="008911E2">
        <w:t xml:space="preserve">dynamics of the social field and </w:t>
      </w:r>
      <w:r w:rsidR="00102095">
        <w:t>powers structures</w:t>
      </w:r>
      <w:r w:rsidR="008911E2">
        <w:t xml:space="preserve"> operating within it </w:t>
      </w:r>
      <w:r w:rsidR="00102095">
        <w:t xml:space="preserve">is </w:t>
      </w:r>
      <w:r w:rsidR="008911E2">
        <w:t>Bruno La</w:t>
      </w:r>
      <w:r w:rsidR="00C0331E">
        <w:t>tour</w:t>
      </w:r>
      <w:r w:rsidR="00102095">
        <w:t xml:space="preserve">, who </w:t>
      </w:r>
      <w:r w:rsidR="008911E2">
        <w:t>explain</w:t>
      </w:r>
      <w:r w:rsidR="00102095">
        <w:t>s</w:t>
      </w:r>
      <w:r w:rsidR="008911E2">
        <w:t xml:space="preserve"> that the different actions of all the actants in the field are part of a complex and intricate system of </w:t>
      </w:r>
      <w:r w:rsidR="003A6028">
        <w:t>“establishing social meaning” (Latour</w:t>
      </w:r>
      <w:r w:rsidR="00DF27C8">
        <w:t>,</w:t>
      </w:r>
      <w:r w:rsidR="003A6028">
        <w:t xml:space="preserve"> 1993). The ability to think about </w:t>
      </w:r>
      <w:r w:rsidR="00CE6400">
        <w:t xml:space="preserve">material and objects as acting in the </w:t>
      </w:r>
      <w:r w:rsidR="00DF27C8">
        <w:t xml:space="preserve">world—that </w:t>
      </w:r>
      <w:r w:rsidR="00CE6400">
        <w:t xml:space="preserve">is, the recognition that not only humans act in the </w:t>
      </w:r>
      <w:r w:rsidR="00DF27C8">
        <w:t xml:space="preserve">world—is largely based </w:t>
      </w:r>
      <w:r w:rsidR="00CE6400">
        <w:t xml:space="preserve">on </w:t>
      </w:r>
      <w:r w:rsidR="00DF27C8">
        <w:t xml:space="preserve">Latour’s </w:t>
      </w:r>
      <w:r w:rsidR="00CE6400">
        <w:t xml:space="preserve">philosophy. </w:t>
      </w:r>
      <w:r w:rsidR="00774718">
        <w:t>La</w:t>
      </w:r>
      <w:r w:rsidR="00C0331E">
        <w:t xml:space="preserve">tour </w:t>
      </w:r>
      <w:r w:rsidR="00774718">
        <w:t xml:space="preserve">emphasizes the ways in which human and nonhuman agencies are connected in the </w:t>
      </w:r>
      <w:r w:rsidR="00C0331E">
        <w:t>form</w:t>
      </w:r>
      <w:r w:rsidR="00774718">
        <w:t xml:space="preserve"> of a complex network </w:t>
      </w:r>
      <w:r w:rsidR="00CB7CEF">
        <w:t>as a result of the fact</w:t>
      </w:r>
      <w:r w:rsidR="00B336F6">
        <w:t xml:space="preserve"> that </w:t>
      </w:r>
      <w:r w:rsidR="00774718">
        <w:t xml:space="preserve">agency is </w:t>
      </w:r>
      <w:r w:rsidR="00B336F6">
        <w:t xml:space="preserve">always </w:t>
      </w:r>
      <w:r w:rsidR="00774718">
        <w:t xml:space="preserve">related </w:t>
      </w:r>
      <w:r w:rsidR="00B336F6">
        <w:t>to</w:t>
      </w:r>
      <w:r w:rsidR="00774718">
        <w:t xml:space="preserve"> positioning and location</w:t>
      </w:r>
      <w:r w:rsidR="00B336F6">
        <w:t>,</w:t>
      </w:r>
      <w:r w:rsidR="00774718">
        <w:t xml:space="preserve"> and </w:t>
      </w:r>
      <w:r w:rsidR="00B336F6">
        <w:t>is not manifested</w:t>
      </w:r>
      <w:r w:rsidR="00774718">
        <w:t xml:space="preserve"> in a void </w:t>
      </w:r>
      <w:r w:rsidR="00AE34AA">
        <w:t xml:space="preserve">but </w:t>
      </w:r>
      <w:r w:rsidR="00774718">
        <w:t>rather in a system of relationships (Latour</w:t>
      </w:r>
      <w:r w:rsidR="00CB7CEF">
        <w:t>,</w:t>
      </w:r>
      <w:r w:rsidR="00774718">
        <w:t xml:space="preserve"> 2001; 2006). </w:t>
      </w:r>
      <w:commentRangeStart w:id="14"/>
      <w:r w:rsidR="00774718">
        <w:t>In contrast to other theorist</w:t>
      </w:r>
      <w:r w:rsidR="00C0331E">
        <w:t>s</w:t>
      </w:r>
      <w:r w:rsidR="00774718">
        <w:t xml:space="preserve"> who recognized </w:t>
      </w:r>
      <w:r w:rsidR="00AB698D">
        <w:t>the necessity of</w:t>
      </w:r>
      <w:r w:rsidR="00DF04A0">
        <w:t xml:space="preserve"> materials for humanity</w:t>
      </w:r>
      <w:r w:rsidR="00774718">
        <w:t xml:space="preserve"> and wrote about the ways in which </w:t>
      </w:r>
      <w:r w:rsidR="00AB698D">
        <w:t xml:space="preserve">they </w:t>
      </w:r>
      <w:r w:rsidR="00774718">
        <w:t xml:space="preserve">participate in the </w:t>
      </w:r>
      <w:r w:rsidR="003F2BD2">
        <w:t xml:space="preserve">construction of social relationships, </w:t>
      </w:r>
      <w:r w:rsidR="00DF04A0">
        <w:t xml:space="preserve">but did not </w:t>
      </w:r>
      <w:r w:rsidR="006713A7">
        <w:t>acknowledge the</w:t>
      </w:r>
      <w:r w:rsidR="00AB698D">
        <w:t>ir</w:t>
      </w:r>
      <w:r w:rsidR="006713A7">
        <w:t xml:space="preserve"> </w:t>
      </w:r>
      <w:r w:rsidR="00A1610E">
        <w:t xml:space="preserve">agency, the theoreticians who developed the trajectory of the material turn aim to render the discussion more </w:t>
      </w:r>
      <w:r w:rsidR="00AB698D">
        <w:t xml:space="preserve">multifaceted </w:t>
      </w:r>
      <w:r w:rsidR="00A1610E">
        <w:t xml:space="preserve">than in the past, and point to the agency of objects and materials and their active power within a </w:t>
      </w:r>
      <w:r w:rsidR="00CC397E">
        <w:t>system of social-cultural power relations (Appadurai 1986).</w:t>
      </w:r>
      <w:commentRangeEnd w:id="14"/>
      <w:r w:rsidR="00AB698D">
        <w:rPr>
          <w:rStyle w:val="CommentReference"/>
        </w:rPr>
        <w:commentReference w:id="14"/>
      </w:r>
      <w:r w:rsidR="00CC397E">
        <w:t xml:space="preserve"> </w:t>
      </w:r>
      <w:r w:rsidR="00AB698D">
        <w:t>In this context</w:t>
      </w:r>
      <w:r w:rsidR="00CC397E">
        <w:t>, the human “</w:t>
      </w:r>
      <w:r w:rsidR="001A5464">
        <w:t>I</w:t>
      </w:r>
      <w:r w:rsidR="00CC397E">
        <w:t xml:space="preserve">” is not an independent subject </w:t>
      </w:r>
      <w:r w:rsidR="001A5464">
        <w:t xml:space="preserve">but </w:t>
      </w:r>
      <w:r w:rsidR="00CC397E">
        <w:t xml:space="preserve">rather a player who </w:t>
      </w:r>
      <w:r w:rsidR="001A5464">
        <w:t>is itself s</w:t>
      </w:r>
      <w:r w:rsidR="00CC397E">
        <w:t xml:space="preserve">emiotic-material; </w:t>
      </w:r>
      <w:r w:rsidR="001A5464">
        <w:t>it is</w:t>
      </w:r>
      <w:r w:rsidR="00CC397E">
        <w:t xml:space="preserve"> also an element </w:t>
      </w:r>
      <w:r w:rsidR="001A5464">
        <w:lastRenderedPageBreak/>
        <w:t xml:space="preserve">simultaneously </w:t>
      </w:r>
      <w:r w:rsidR="0000303C">
        <w:t>made</w:t>
      </w:r>
      <w:r w:rsidR="00CC397E">
        <w:t xml:space="preserve"> of the human and nonhuman, the social and physical, the material and a</w:t>
      </w:r>
      <w:r w:rsidR="001A5464">
        <w:t>-</w:t>
      </w:r>
      <w:r w:rsidR="00CC397E">
        <w:t>material</w:t>
      </w:r>
      <w:r w:rsidR="00866592">
        <w:t xml:space="preserve"> in formations that </w:t>
      </w:r>
      <w:r w:rsidR="001A5464">
        <w:t>invite comprehension from a perspective other than</w:t>
      </w:r>
      <w:r w:rsidR="00866592">
        <w:t xml:space="preserve"> the outdated dichotomic </w:t>
      </w:r>
      <w:r w:rsidR="00065F8B">
        <w:t>view</w:t>
      </w:r>
      <w:r w:rsidR="00866592">
        <w:t xml:space="preserve">. Similarly, materials also need to </w:t>
      </w:r>
      <w:r w:rsidR="00866592" w:rsidRPr="00C43743">
        <w:t xml:space="preserve">be </w:t>
      </w:r>
      <w:r w:rsidR="00866592" w:rsidRPr="00F608A9">
        <w:t>liberated</w:t>
      </w:r>
      <w:r w:rsidR="00866592">
        <w:t xml:space="preserve"> from the dichotomic perception of their being </w:t>
      </w:r>
      <w:r w:rsidR="00D91757" w:rsidRPr="00F608A9">
        <w:t>mere</w:t>
      </w:r>
      <w:r w:rsidR="00D91757">
        <w:t xml:space="preserve">-objects, and one must understand the ways in which materials actively participate in social dynamics motivated by the agency </w:t>
      </w:r>
      <w:r w:rsidR="00065F8B">
        <w:t xml:space="preserve">enfolded </w:t>
      </w:r>
      <w:r w:rsidR="00C75912">
        <w:t>within them.</w:t>
      </w:r>
    </w:p>
    <w:p w14:paraId="4E42FF24" w14:textId="7B42F71E" w:rsidR="00C75912" w:rsidRDefault="00C75912" w:rsidP="00866592"/>
    <w:p w14:paraId="530F4171" w14:textId="5B831C40" w:rsidR="00C75912" w:rsidRDefault="00C75912" w:rsidP="00866592">
      <w:pPr>
        <w:rPr>
          <w:b/>
          <w:bCs/>
        </w:rPr>
      </w:pPr>
      <w:r w:rsidRPr="00C75912">
        <w:rPr>
          <w:b/>
          <w:bCs/>
        </w:rPr>
        <w:t>Glass as Material, Glass as Art</w:t>
      </w:r>
    </w:p>
    <w:p w14:paraId="4FDFB298" w14:textId="3F5B79BC" w:rsidR="00C75912" w:rsidRDefault="00C75912" w:rsidP="00866592">
      <w:r w:rsidRPr="00C75912">
        <w:t>Henrietta Eliezer Bruner</w:t>
      </w:r>
      <w:r>
        <w:t xml:space="preserve"> claims that</w:t>
      </w:r>
      <w:r w:rsidR="00FD7FD2">
        <w:t xml:space="preserve"> glass</w:t>
      </w:r>
      <w:r w:rsidR="00065F8B">
        <w:t xml:space="preserve"> is</w:t>
      </w:r>
      <w:r w:rsidR="00FD7FD2">
        <w:t xml:space="preserve"> </w:t>
      </w:r>
      <w:r w:rsidR="0098272F">
        <w:t>inherently</w:t>
      </w:r>
      <w:r w:rsidR="00065F8B">
        <w:t xml:space="preserve"> </w:t>
      </w:r>
      <w:r w:rsidR="00FD7FD2">
        <w:t xml:space="preserve">highly dichotomous, and that this dichotomy has always challenged and enchanted artists, and even </w:t>
      </w:r>
      <w:r w:rsidR="0098272F">
        <w:t xml:space="preserve">prompted </w:t>
      </w:r>
      <w:r w:rsidR="00FD7FD2">
        <w:t>philosophers</w:t>
      </w:r>
      <w:r w:rsidR="002433C2">
        <w:t xml:space="preserve"> </w:t>
      </w:r>
      <w:r w:rsidR="0098272F">
        <w:t xml:space="preserve">to think </w:t>
      </w:r>
      <w:r w:rsidR="002433C2">
        <w:t xml:space="preserve">about the affinity between the artistic object and </w:t>
      </w:r>
      <w:r w:rsidR="0098272F">
        <w:t xml:space="preserve">its </w:t>
      </w:r>
      <w:r w:rsidR="002433C2">
        <w:t>materiality (Eliezer Bruner, 2015: 13).</w:t>
      </w:r>
      <w:r w:rsidR="002433C2">
        <w:rPr>
          <w:rStyle w:val="EndnoteReference"/>
        </w:rPr>
        <w:endnoteReference w:id="3"/>
      </w:r>
      <w:r w:rsidR="002433C2">
        <w:t xml:space="preserve"> During </w:t>
      </w:r>
      <w:r w:rsidR="0098272F">
        <w:t xml:space="preserve">the </w:t>
      </w:r>
      <w:r w:rsidR="002433C2">
        <w:t>melting</w:t>
      </w:r>
      <w:r w:rsidR="0098272F">
        <w:t xml:space="preserve"> process</w:t>
      </w:r>
      <w:r w:rsidR="002433C2">
        <w:t xml:space="preserve">, glass </w:t>
      </w:r>
      <w:r w:rsidR="001F3D80">
        <w:t>takes on a molten form</w:t>
      </w:r>
      <w:r w:rsidR="008D7180">
        <w:t xml:space="preserve">, </w:t>
      </w:r>
      <w:r w:rsidR="001F3D80">
        <w:t>which</w:t>
      </w:r>
      <w:r w:rsidR="002D341A">
        <w:t xml:space="preserve"> as it cools</w:t>
      </w:r>
      <w:r w:rsidR="008D7180">
        <w:t xml:space="preserve">, </w:t>
      </w:r>
      <w:r w:rsidR="002D341A">
        <w:t xml:space="preserve">gradually </w:t>
      </w:r>
      <w:r w:rsidR="008D7180">
        <w:t xml:space="preserve">hardens </w:t>
      </w:r>
      <w:r w:rsidR="002D341A">
        <w:t>into its</w:t>
      </w:r>
      <w:r w:rsidR="008D7180">
        <w:t xml:space="preserve"> solid </w:t>
      </w:r>
      <w:r w:rsidR="002D341A">
        <w:t>form</w:t>
      </w:r>
      <w:r w:rsidR="008D7180">
        <w:t xml:space="preserve">. In other words, </w:t>
      </w:r>
      <w:commentRangeStart w:id="15"/>
      <w:r w:rsidR="008D7180">
        <w:t xml:space="preserve">glass </w:t>
      </w:r>
      <w:commentRangeStart w:id="16"/>
      <w:r w:rsidR="008D7180">
        <w:t xml:space="preserve">is a </w:t>
      </w:r>
      <w:r w:rsidR="002D341A">
        <w:t xml:space="preserve">solidified </w:t>
      </w:r>
      <w:r w:rsidR="008D7180">
        <w:t>liquid</w:t>
      </w:r>
      <w:r w:rsidR="00A54CBE">
        <w:t xml:space="preserve"> </w:t>
      </w:r>
      <w:commentRangeEnd w:id="16"/>
      <w:r w:rsidR="001F3D80">
        <w:rPr>
          <w:rStyle w:val="CommentReference"/>
        </w:rPr>
        <w:commentReference w:id="16"/>
      </w:r>
      <w:r w:rsidR="00A54CBE">
        <w:t xml:space="preserve">that can </w:t>
      </w:r>
      <w:commentRangeStart w:id="17"/>
      <w:r w:rsidR="00A54CBE">
        <w:t>behave</w:t>
      </w:r>
      <w:r w:rsidR="008D7180">
        <w:t xml:space="preserve"> </w:t>
      </w:r>
      <w:commentRangeEnd w:id="17"/>
      <w:r w:rsidR="00A54CBE">
        <w:rPr>
          <w:rStyle w:val="CommentReference"/>
        </w:rPr>
        <w:commentReference w:id="17"/>
      </w:r>
      <w:r w:rsidR="008D7180">
        <w:t>as both solid and liquid</w:t>
      </w:r>
      <w:commentRangeEnd w:id="15"/>
      <w:r w:rsidR="00A54CBE">
        <w:rPr>
          <w:rStyle w:val="CommentReference"/>
        </w:rPr>
        <w:commentReference w:id="15"/>
      </w:r>
      <w:r w:rsidR="008D7180">
        <w:t xml:space="preserve">, and is often referred to as “super-cool liquid.” The material is </w:t>
      </w:r>
      <w:r w:rsidR="001F3D80">
        <w:t xml:space="preserve">comprised </w:t>
      </w:r>
      <w:r w:rsidR="00B41D3F">
        <w:t xml:space="preserve">of </w:t>
      </w:r>
      <w:r w:rsidR="008D7180">
        <w:t>silic</w:t>
      </w:r>
      <w:r w:rsidR="00B41D3F">
        <w:t xml:space="preserve">on </w:t>
      </w:r>
      <w:r w:rsidR="00470019">
        <w:t xml:space="preserve">enriched with metallic </w:t>
      </w:r>
      <w:r w:rsidR="00B41D3F">
        <w:t>oxides</w:t>
      </w:r>
      <w:r w:rsidR="00470019">
        <w:t>,</w:t>
      </w:r>
      <w:r w:rsidR="00B41D3F">
        <w:t xml:space="preserve"> which </w:t>
      </w:r>
      <w:r w:rsidR="0000303C">
        <w:t>determine its</w:t>
      </w:r>
      <w:r w:rsidR="00470019">
        <w:t xml:space="preserve"> level of opacity—from completely transparent to</w:t>
      </w:r>
      <w:r w:rsidR="008D7180">
        <w:t xml:space="preserve"> </w:t>
      </w:r>
      <w:r w:rsidR="005E3AA3">
        <w:t>opaque</w:t>
      </w:r>
      <w:r w:rsidR="0000303C">
        <w:t xml:space="preserve">, </w:t>
      </w:r>
      <w:r w:rsidR="005320CF">
        <w:t>and tonality</w:t>
      </w:r>
      <w:r w:rsidR="0000303C">
        <w:t>—</w:t>
      </w:r>
      <w:r w:rsidR="005E3AA3">
        <w:t xml:space="preserve">from mono-toned to multi-toned (Eliezer Bruner, 2015: 13). </w:t>
      </w:r>
      <w:r w:rsidR="005320CF">
        <w:t xml:space="preserve">While the </w:t>
      </w:r>
      <w:r w:rsidR="00470019">
        <w:t>s</w:t>
      </w:r>
      <w:r w:rsidR="005E3AA3">
        <w:t xml:space="preserve">urface of glass </w:t>
      </w:r>
      <w:r w:rsidR="00F16339">
        <w:t xml:space="preserve">is </w:t>
      </w:r>
      <w:r w:rsidR="00470019">
        <w:t>characteristically inert</w:t>
      </w:r>
      <w:r w:rsidR="005320CF">
        <w:t xml:space="preserve"> and</w:t>
      </w:r>
      <w:r w:rsidR="00470019">
        <w:t xml:space="preserve"> </w:t>
      </w:r>
      <w:r w:rsidR="00F16339">
        <w:t>resistant to</w:t>
      </w:r>
      <w:r w:rsidR="00BB0FB3">
        <w:t xml:space="preserve"> chemical treatment</w:t>
      </w:r>
      <w:r w:rsidR="00470019">
        <w:t>s</w:t>
      </w:r>
      <w:r w:rsidR="00BB0FB3">
        <w:t xml:space="preserve"> or mechanical </w:t>
      </w:r>
      <w:r w:rsidR="004F5AE2">
        <w:t xml:space="preserve">manipulations—such </w:t>
      </w:r>
      <w:r w:rsidR="00470019">
        <w:t>as</w:t>
      </w:r>
      <w:r w:rsidR="00BB0FB3">
        <w:t xml:space="preserve"> cutting</w:t>
      </w:r>
      <w:r w:rsidR="004F5AE2">
        <w:t>,</w:t>
      </w:r>
      <w:r w:rsidR="00BB0FB3">
        <w:t xml:space="preserve"> engraving, etching</w:t>
      </w:r>
      <w:r w:rsidR="004F5AE2">
        <w:t>,</w:t>
      </w:r>
      <w:r w:rsidR="00BB0FB3">
        <w:t xml:space="preserve"> sand blasting, partial </w:t>
      </w:r>
      <w:r w:rsidR="00620FA4">
        <w:t xml:space="preserve">or complete </w:t>
      </w:r>
      <w:r w:rsidR="00BB0FB3">
        <w:t>coloring</w:t>
      </w:r>
      <w:r w:rsidR="00620FA4">
        <w:t xml:space="preserve">, </w:t>
      </w:r>
      <w:r w:rsidR="004F5AE2">
        <w:t xml:space="preserve">and </w:t>
      </w:r>
      <w:r w:rsidR="00620FA4">
        <w:t>printing or painting on the surface with enamel and other materials</w:t>
      </w:r>
      <w:r w:rsidR="004F5AE2">
        <w:t>—it</w:t>
      </w:r>
      <w:r w:rsidR="005320CF">
        <w:t xml:space="preserve"> invariably </w:t>
      </w:r>
      <w:r w:rsidR="00620FA4">
        <w:t>fracture</w:t>
      </w:r>
      <w:r w:rsidR="005320CF">
        <w:t>s</w:t>
      </w:r>
      <w:r w:rsidR="00620FA4">
        <w:t xml:space="preserve"> rays of light in </w:t>
      </w:r>
      <w:r w:rsidR="00A2092D">
        <w:t xml:space="preserve">a </w:t>
      </w:r>
      <w:r w:rsidR="004F5AE2">
        <w:t xml:space="preserve">distinctive </w:t>
      </w:r>
      <w:r w:rsidR="00A2092D">
        <w:t>manner. In contrast to other solid materials, such as wood or cloth, the molecular structure of glass</w:t>
      </w:r>
      <w:r w:rsidR="002470D8">
        <w:t>, like water or air, is characterized by relatively large distances between its molecules</w:t>
      </w:r>
      <w:r w:rsidR="004F5AE2">
        <w:t xml:space="preserve"> which </w:t>
      </w:r>
      <w:r w:rsidR="00A2092D">
        <w:t xml:space="preserve">enable the </w:t>
      </w:r>
      <w:r w:rsidR="005235D8">
        <w:t xml:space="preserve">transmission </w:t>
      </w:r>
      <w:r w:rsidR="00A2092D">
        <w:t>of light</w:t>
      </w:r>
      <w:r w:rsidR="005235D8">
        <w:t xml:space="preserve">, resulting in </w:t>
      </w:r>
      <w:r w:rsidR="00A2092D">
        <w:t>it</w:t>
      </w:r>
      <w:r w:rsidR="005235D8">
        <w:t>s</w:t>
      </w:r>
      <w:r w:rsidR="00A2092D">
        <w:t xml:space="preserve"> transparency (</w:t>
      </w:r>
      <w:proofErr w:type="spellStart"/>
      <w:r w:rsidR="00A2092D">
        <w:t>Direktor</w:t>
      </w:r>
      <w:proofErr w:type="spellEnd"/>
      <w:r w:rsidR="00A2092D">
        <w:t>, 1993: 8).</w:t>
      </w:r>
    </w:p>
    <w:p w14:paraId="3BFB7C59" w14:textId="1D86C735" w:rsidR="00010E79" w:rsidRDefault="002A7FF1" w:rsidP="00866592">
      <w:r>
        <w:lastRenderedPageBreak/>
        <w:tab/>
        <w:t>Glass</w:t>
      </w:r>
      <w:r w:rsidR="005235D8">
        <w:t>—</w:t>
      </w:r>
      <w:r>
        <w:t>simultaneously visible and invisible</w:t>
      </w:r>
      <w:r w:rsidR="005235D8">
        <w:t xml:space="preserve">—is </w:t>
      </w:r>
      <w:r>
        <w:t xml:space="preserve">considered a type of mediator between </w:t>
      </w:r>
      <w:r w:rsidR="004F5AE2">
        <w:t xml:space="preserve">the </w:t>
      </w:r>
      <w:r w:rsidR="005235D8">
        <w:t xml:space="preserve">interior </w:t>
      </w:r>
      <w:r>
        <w:t xml:space="preserve">and </w:t>
      </w:r>
      <w:r w:rsidR="005235D8">
        <w:t>exterior</w:t>
      </w:r>
      <w:r>
        <w:t xml:space="preserve">, </w:t>
      </w:r>
      <w:r w:rsidR="005235D8">
        <w:t xml:space="preserve">at once </w:t>
      </w:r>
      <w:r>
        <w:t xml:space="preserve">physical and metaphorical. Its </w:t>
      </w:r>
      <w:r w:rsidR="005235D8">
        <w:t xml:space="preserve">diverse </w:t>
      </w:r>
      <w:r w:rsidR="00916EC2">
        <w:t xml:space="preserve">and </w:t>
      </w:r>
      <w:r w:rsidR="005235D8">
        <w:t xml:space="preserve">contrasting properties </w:t>
      </w:r>
      <w:r w:rsidR="00F66115">
        <w:t>result in</w:t>
      </w:r>
      <w:r w:rsidR="00916EC2">
        <w:t xml:space="preserve"> </w:t>
      </w:r>
      <w:r w:rsidR="00F66115">
        <w:t>art</w:t>
      </w:r>
      <w:r w:rsidR="00916EC2">
        <w:t xml:space="preserve">works in which the material is the message (Eliezer Bruner, 2015: 13). </w:t>
      </w:r>
      <w:r w:rsidR="00F66115">
        <w:t>The capacity of glass to diffuse and transmit light</w:t>
      </w:r>
      <w:r w:rsidR="00916EC2">
        <w:t xml:space="preserve">, and </w:t>
      </w:r>
      <w:r w:rsidR="00F66115">
        <w:t xml:space="preserve">particularly </w:t>
      </w:r>
      <w:r w:rsidR="00916EC2">
        <w:t>its transparency</w:t>
      </w:r>
      <w:r w:rsidR="00F66115">
        <w:t>,</w:t>
      </w:r>
      <w:r w:rsidR="00916EC2">
        <w:t xml:space="preserve"> </w:t>
      </w:r>
      <w:r w:rsidR="00DD514E">
        <w:t>forge</w:t>
      </w:r>
      <w:r w:rsidR="00F66115">
        <w:t xml:space="preserve"> its strong linkage to </w:t>
      </w:r>
      <w:r w:rsidR="00244E97">
        <w:t xml:space="preserve">light and energy, </w:t>
      </w:r>
      <w:r w:rsidR="00C4313A">
        <w:t>and to notions of</w:t>
      </w:r>
      <w:r w:rsidR="00244E97">
        <w:t xml:space="preserve"> brightness and clarity, </w:t>
      </w:r>
      <w:r w:rsidR="00C4313A">
        <w:t xml:space="preserve">concealment </w:t>
      </w:r>
      <w:r w:rsidR="00244E97">
        <w:t xml:space="preserve">and </w:t>
      </w:r>
      <w:r w:rsidR="00C4313A">
        <w:t>discovery</w:t>
      </w:r>
      <w:r w:rsidR="00244E97">
        <w:t xml:space="preserve">, presence and absence. </w:t>
      </w:r>
      <w:r w:rsidR="005C55B5">
        <w:t>According to Eliezer Bruner, t</w:t>
      </w:r>
      <w:r w:rsidR="00244E97">
        <w:t>hese</w:t>
      </w:r>
      <w:r w:rsidR="00011037">
        <w:t xml:space="preserve"> qualities</w:t>
      </w:r>
      <w:r w:rsidR="005C55B5">
        <w:t xml:space="preserve"> of glass</w:t>
      </w:r>
      <w:r w:rsidR="00011037">
        <w:t xml:space="preserve">, </w:t>
      </w:r>
      <w:r w:rsidR="00DD514E">
        <w:t>and it</w:t>
      </w:r>
      <w:r w:rsidR="005C55B5">
        <w:t>s capacity for conversion from one state to another</w:t>
      </w:r>
      <w:r w:rsidR="00011037">
        <w:t xml:space="preserve">, </w:t>
      </w:r>
      <w:r w:rsidR="00494333">
        <w:t xml:space="preserve">are </w:t>
      </w:r>
      <w:r w:rsidR="00643CDC">
        <w:t xml:space="preserve">what </w:t>
      </w:r>
      <w:r w:rsidR="00690CDE">
        <w:t xml:space="preserve">render it appropriate for </w:t>
      </w:r>
      <w:r w:rsidR="00643CDC">
        <w:t>the</w:t>
      </w:r>
      <w:r w:rsidR="00525A6D">
        <w:t xml:space="preserve"> visual</w:t>
      </w:r>
      <w:r w:rsidR="00643CDC">
        <w:t xml:space="preserve"> </w:t>
      </w:r>
      <w:r w:rsidR="00525A6D">
        <w:t xml:space="preserve">expression </w:t>
      </w:r>
      <w:r w:rsidR="00643CDC">
        <w:t>of abstract concepts, such as time, memory, forgetfulness, body</w:t>
      </w:r>
      <w:r w:rsidR="00690CDE">
        <w:t>,</w:t>
      </w:r>
      <w:r w:rsidR="00643CDC">
        <w:t xml:space="preserve"> and </w:t>
      </w:r>
      <w:r w:rsidR="00296B41">
        <w:t xml:space="preserve">spirit (Eliezer Bruner, 2015: 13). In his seminal work, </w:t>
      </w:r>
      <w:r w:rsidR="00296B41" w:rsidRPr="00F608A9">
        <w:rPr>
          <w:i/>
          <w:iCs/>
        </w:rPr>
        <w:t>Art as</w:t>
      </w:r>
      <w:r w:rsidR="00296B41">
        <w:t xml:space="preserve"> </w:t>
      </w:r>
      <w:r w:rsidR="00296B41" w:rsidRPr="00F608A9">
        <w:rPr>
          <w:i/>
          <w:iCs/>
        </w:rPr>
        <w:t>Experience</w:t>
      </w:r>
      <w:r w:rsidR="00296B41">
        <w:t xml:space="preserve">, John Dewey </w:t>
      </w:r>
      <w:r w:rsidR="00525A6D">
        <w:t xml:space="preserve">addresses </w:t>
      </w:r>
      <w:r w:rsidR="00296B41">
        <w:t xml:space="preserve">the essence of the artistic experience (1934). According to Dewey, the </w:t>
      </w:r>
      <w:commentRangeStart w:id="18"/>
      <w:r w:rsidR="00430356">
        <w:t>totality</w:t>
      </w:r>
      <w:r w:rsidR="00296B41">
        <w:t xml:space="preserve"> of a work of art is </w:t>
      </w:r>
      <w:r w:rsidR="00690CDE">
        <w:t>constituted</w:t>
      </w:r>
      <w:r w:rsidR="00296B41">
        <w:t xml:space="preserve"> in the materials from which it is made and the choice of artistic medium</w:t>
      </w:r>
      <w:commentRangeEnd w:id="18"/>
      <w:r w:rsidR="00430356">
        <w:rPr>
          <w:rStyle w:val="CommentReference"/>
        </w:rPr>
        <w:commentReference w:id="18"/>
      </w:r>
      <w:r w:rsidR="00296B41">
        <w:t xml:space="preserve">. </w:t>
      </w:r>
      <w:r w:rsidR="00EE3A6D">
        <w:t>Moreover, he argues</w:t>
      </w:r>
      <w:r w:rsidR="00882CC4">
        <w:t xml:space="preserve"> that </w:t>
      </w:r>
      <w:r w:rsidR="00EE3A6D">
        <w:t>the material is not on</w:t>
      </w:r>
      <w:r w:rsidR="00882CC4">
        <w:t>ly</w:t>
      </w:r>
      <w:r w:rsidR="00EE3A6D">
        <w:t xml:space="preserve"> the means </w:t>
      </w:r>
      <w:r w:rsidR="00882CC4">
        <w:t xml:space="preserve">by </w:t>
      </w:r>
      <w:r w:rsidR="00EE3A6D">
        <w:t xml:space="preserve">which the artist arrives at their objective but rather an integral part of the artistic product (like paint is the painting, notes the music, and the body, the dance). Following Dewey, we will discover in the process of analyzing Rom Cohen’s works, how </w:t>
      </w:r>
      <w:r w:rsidR="00882CC4">
        <w:t xml:space="preserve">her </w:t>
      </w:r>
      <w:r w:rsidR="00010E79">
        <w:t xml:space="preserve">complex installations lead us to a more sophisticated understanding </w:t>
      </w:r>
      <w:r w:rsidR="00882CC4">
        <w:t>of glass as</w:t>
      </w:r>
      <w:r w:rsidR="00010E79">
        <w:t xml:space="preserve"> </w:t>
      </w:r>
      <w:r w:rsidR="00882CC4">
        <w:t xml:space="preserve">an independent entity that </w:t>
      </w:r>
      <w:r w:rsidR="00010E79">
        <w:t>speaks and conducts a multifaceted and fruitful dialogue with us.</w:t>
      </w:r>
    </w:p>
    <w:p w14:paraId="0FFE2DB7" w14:textId="77777777" w:rsidR="00010E79" w:rsidRDefault="00010E79" w:rsidP="00866592"/>
    <w:p w14:paraId="158080EB" w14:textId="1B531656" w:rsidR="00010E79" w:rsidRDefault="00010E79" w:rsidP="00866592">
      <w:pPr>
        <w:rPr>
          <w:b/>
          <w:bCs/>
        </w:rPr>
      </w:pPr>
      <w:r w:rsidRPr="00010E79">
        <w:rPr>
          <w:b/>
          <w:bCs/>
        </w:rPr>
        <w:t>Working in Glass</w:t>
      </w:r>
      <w:r w:rsidR="00690CDE">
        <w:rPr>
          <w:b/>
          <w:bCs/>
        </w:rPr>
        <w:t xml:space="preserve">—A </w:t>
      </w:r>
      <w:r w:rsidRPr="00010E79">
        <w:rPr>
          <w:b/>
          <w:bCs/>
        </w:rPr>
        <w:t>Performative Act</w:t>
      </w:r>
    </w:p>
    <w:p w14:paraId="55D245FE" w14:textId="4D07A7CD" w:rsidR="00A2092D" w:rsidRDefault="00690CDE" w:rsidP="00866592">
      <w:r>
        <w:t>Rome Cohen’s</w:t>
      </w:r>
      <w:r w:rsidR="00FD1AF4" w:rsidRPr="00FD1AF4">
        <w:t xml:space="preserve"> </w:t>
      </w:r>
      <w:r>
        <w:t>installation</w:t>
      </w:r>
      <w:r w:rsidR="00FD1AF4" w:rsidRPr="00690CDE">
        <w:t xml:space="preserve"> </w:t>
      </w:r>
      <w:proofErr w:type="spellStart"/>
      <w:r w:rsidR="00FD1AF4" w:rsidRPr="00690CDE">
        <w:rPr>
          <w:i/>
          <w:iCs/>
        </w:rPr>
        <w:t>Hamtana</w:t>
      </w:r>
      <w:proofErr w:type="spellEnd"/>
      <w:r w:rsidR="00FD1AF4">
        <w:t xml:space="preserve"> (</w:t>
      </w:r>
      <w:r w:rsidR="00FD1AF4" w:rsidRPr="00FD1AF4">
        <w:t>Waiting)</w:t>
      </w:r>
      <w:r w:rsidR="00EE3A6D" w:rsidRPr="00FD1AF4">
        <w:t xml:space="preserve"> </w:t>
      </w:r>
      <w:r w:rsidR="00882CC4">
        <w:t>(</w:t>
      </w:r>
      <w:r w:rsidR="00FD1AF4">
        <w:t>2014</w:t>
      </w:r>
      <w:r w:rsidR="00882CC4">
        <w:t>)</w:t>
      </w:r>
      <w:r w:rsidR="00FD1AF4">
        <w:t xml:space="preserve"> </w:t>
      </w:r>
      <w:r w:rsidR="00D05339">
        <w:t xml:space="preserve">portrays </w:t>
      </w:r>
      <w:r w:rsidR="00FD1AF4">
        <w:t xml:space="preserve">a young girl (Fig. 1). The </w:t>
      </w:r>
      <w:r w:rsidR="00D05339">
        <w:t xml:space="preserve">physical body </w:t>
      </w:r>
      <w:r w:rsidR="00FD1AF4">
        <w:t xml:space="preserve">is sculpted </w:t>
      </w:r>
      <w:r w:rsidR="00D05339">
        <w:t xml:space="preserve">down </w:t>
      </w:r>
      <w:r w:rsidR="00FD1AF4">
        <w:t xml:space="preserve">to the waist and its lower </w:t>
      </w:r>
      <w:r w:rsidR="00D05339">
        <w:t xml:space="preserve">part </w:t>
      </w:r>
      <w:r w:rsidR="00FD1AF4">
        <w:t xml:space="preserve">is a skirt made of glass beads </w:t>
      </w:r>
      <w:r w:rsidR="00A4404B">
        <w:t xml:space="preserve">assembled on </w:t>
      </w:r>
      <w:r w:rsidR="00FD1AF4">
        <w:t xml:space="preserve">an iron </w:t>
      </w:r>
      <w:r w:rsidR="00A4404B">
        <w:t>structure</w:t>
      </w:r>
      <w:r w:rsidR="00FD1AF4">
        <w:t xml:space="preserve">. </w:t>
      </w:r>
      <w:r w:rsidR="00C54D48">
        <w:t xml:space="preserve">The figure is made of </w:t>
      </w:r>
      <w:r w:rsidR="00A4404B">
        <w:t xml:space="preserve">pre-cut slivers of glass glued together with </w:t>
      </w:r>
      <w:r w:rsidR="00C54D48">
        <w:t>strong adhesive</w:t>
      </w:r>
      <w:r>
        <w:t>s</w:t>
      </w:r>
      <w:r w:rsidR="00C54D48">
        <w:t xml:space="preserve">. </w:t>
      </w:r>
      <w:r w:rsidR="00955C49">
        <w:t>T</w:t>
      </w:r>
      <w:r w:rsidR="000B4ED8">
        <w:t>his</w:t>
      </w:r>
      <w:r w:rsidR="00C54D48">
        <w:t xml:space="preserve"> volumetric</w:t>
      </w:r>
      <w:r w:rsidR="000B4ED8">
        <w:t xml:space="preserve"> figure, whose internal part is also filled with glass shards, </w:t>
      </w:r>
      <w:r w:rsidR="00955C49">
        <w:t>has sharp and distinct facial features—</w:t>
      </w:r>
      <w:r w:rsidR="000B4ED8">
        <w:t>lips, nose, eyes, eyebrows, earlobes</w:t>
      </w:r>
      <w:r w:rsidR="00955C49">
        <w:t xml:space="preserve">—and </w:t>
      </w:r>
      <w:r w:rsidR="000B4ED8">
        <w:t xml:space="preserve">long </w:t>
      </w:r>
      <w:r w:rsidR="000B4ED8">
        <w:lastRenderedPageBreak/>
        <w:t xml:space="preserve">flowing hair. Her </w:t>
      </w:r>
      <w:r w:rsidR="00324739">
        <w:t xml:space="preserve">thin arms are </w:t>
      </w:r>
      <w:r w:rsidR="007448F3">
        <w:t xml:space="preserve">seen through the singlet </w:t>
      </w:r>
      <w:r w:rsidR="006752CB">
        <w:t>that stretches from the shoulders to the</w:t>
      </w:r>
      <w:r w:rsidR="007448F3">
        <w:t xml:space="preserve"> waist. </w:t>
      </w:r>
      <w:r w:rsidR="00F459BB">
        <w:t>The girl’s</w:t>
      </w:r>
      <w:r w:rsidR="007448F3">
        <w:t xml:space="preserve"> hands </w:t>
      </w:r>
      <w:r w:rsidR="00DF6EC5">
        <w:t xml:space="preserve">are resting on the </w:t>
      </w:r>
      <w:r w:rsidR="007448F3">
        <w:t>table that</w:t>
      </w:r>
      <w:r w:rsidR="00F459BB">
        <w:t xml:space="preserve"> doubles as her skirt.</w:t>
      </w:r>
    </w:p>
    <w:p w14:paraId="37B1694D" w14:textId="77777777" w:rsidR="00DF6EC5" w:rsidRDefault="00DF6EC5" w:rsidP="00866592"/>
    <w:p w14:paraId="0A92BEA5" w14:textId="7315E588" w:rsidR="007448F3" w:rsidRDefault="00044509" w:rsidP="00044509">
      <w:pPr>
        <w:jc w:val="center"/>
      </w:pPr>
      <w:r>
        <w:t xml:space="preserve">Figure 1: Alina Rom Cohen, </w:t>
      </w:r>
      <w:proofErr w:type="spellStart"/>
      <w:r w:rsidRPr="00F608A9">
        <w:rPr>
          <w:i/>
          <w:iCs/>
        </w:rPr>
        <w:t>Hamtana</w:t>
      </w:r>
      <w:proofErr w:type="spellEnd"/>
      <w:r w:rsidR="00DF6EC5">
        <w:t xml:space="preserve">, </w:t>
      </w:r>
      <w:r>
        <w:t>2014</w:t>
      </w:r>
    </w:p>
    <w:p w14:paraId="32842DAE" w14:textId="13D94B39" w:rsidR="00044509" w:rsidRDefault="00044509" w:rsidP="00044509"/>
    <w:p w14:paraId="12278979" w14:textId="66D8BE84" w:rsidR="00044509" w:rsidRDefault="00044509" w:rsidP="00044509">
      <w:r>
        <w:t xml:space="preserve">Like in all of </w:t>
      </w:r>
      <w:r w:rsidR="00DB0EBF">
        <w:t>this artist’s</w:t>
      </w:r>
      <w:r>
        <w:t xml:space="preserve"> glass sculptures, h</w:t>
      </w:r>
      <w:r w:rsidR="00DB0EBF">
        <w:t xml:space="preserve">ere too </w:t>
      </w:r>
      <w:r>
        <w:t>the material</w:t>
      </w:r>
      <w:r w:rsidR="00DB0EBF">
        <w:t>s</w:t>
      </w:r>
      <w:r>
        <w:t xml:space="preserve"> and method</w:t>
      </w:r>
      <w:r w:rsidR="00DB0EBF">
        <w:t xml:space="preserve"> are </w:t>
      </w:r>
      <w:commentRangeStart w:id="19"/>
      <w:r w:rsidR="00DB0EBF">
        <w:t>constant</w:t>
      </w:r>
      <w:commentRangeEnd w:id="19"/>
      <w:r w:rsidR="00DF6EC5">
        <w:rPr>
          <w:rStyle w:val="CommentReference"/>
        </w:rPr>
        <w:commentReference w:id="19"/>
      </w:r>
      <w:r w:rsidR="00DB0EBF">
        <w:t xml:space="preserve"> and the process is unique. In contrast </w:t>
      </w:r>
      <w:r w:rsidR="005E7119">
        <w:t xml:space="preserve">to most other glass </w:t>
      </w:r>
      <w:r w:rsidR="00DB0EBF">
        <w:t>sculptors, Rom Cohen</w:t>
      </w:r>
      <w:r w:rsidR="00E31C6D">
        <w:t xml:space="preserve"> </w:t>
      </w:r>
      <w:r w:rsidR="00DB0EBF">
        <w:t>does not melt</w:t>
      </w:r>
      <w:r w:rsidR="005E7119">
        <w:t xml:space="preserve"> </w:t>
      </w:r>
      <w:r w:rsidR="00DB0EBF">
        <w:t>and blow</w:t>
      </w:r>
      <w:r w:rsidR="005E7119">
        <w:t xml:space="preserve"> glass, </w:t>
      </w:r>
      <w:r w:rsidR="00E31C6D">
        <w:t>but rather works with sheet</w:t>
      </w:r>
      <w:r w:rsidR="00314C47">
        <w:t xml:space="preserve"> glass </w:t>
      </w:r>
      <w:r w:rsidR="00E31C6D">
        <w:t xml:space="preserve">manufactured for windows installed in residential buildings. </w:t>
      </w:r>
      <w:r w:rsidR="00314C47">
        <w:t xml:space="preserve">This sheet glass is </w:t>
      </w:r>
      <w:r w:rsidR="00E31C6D">
        <w:t>considered “pure” in the sense that its thickness is uniform</w:t>
      </w:r>
      <w:r w:rsidR="003C24B0">
        <w:t xml:space="preserve">, it </w:t>
      </w:r>
      <w:r w:rsidR="00DF4B42">
        <w:t xml:space="preserve">contains </w:t>
      </w:r>
      <w:r w:rsidR="003C24B0">
        <w:t>no air bubbles, and is completely transparent. Rom Cohen</w:t>
      </w:r>
      <w:r w:rsidR="00DF4B42">
        <w:t>’s technique</w:t>
      </w:r>
      <w:r w:rsidR="003C24B0">
        <w:t xml:space="preserve"> includes cutting, breaking, and gluing together shards of glass according to a</w:t>
      </w:r>
      <w:r w:rsidR="00DF4B42">
        <w:t xml:space="preserve"> meticulous</w:t>
      </w:r>
      <w:r w:rsidR="00F459BB">
        <w:t>ly</w:t>
      </w:r>
      <w:r w:rsidR="003C24B0">
        <w:t xml:space="preserve"> plan</w:t>
      </w:r>
      <w:r w:rsidR="00DF4B42">
        <w:t>ned design.</w:t>
      </w:r>
      <w:r w:rsidR="003C24B0">
        <w:t xml:space="preserve"> This is physically </w:t>
      </w:r>
      <w:r w:rsidR="00F459BB">
        <w:t>difficult</w:t>
      </w:r>
      <w:r w:rsidR="003C24B0">
        <w:t xml:space="preserve"> and </w:t>
      </w:r>
      <w:r w:rsidR="005D5B0D">
        <w:t>complex work</w:t>
      </w:r>
      <w:r w:rsidR="00E1713C">
        <w:t>, and she often cuts herself and injures her hands. Through the</w:t>
      </w:r>
      <w:r w:rsidR="005D5B0D">
        <w:t xml:space="preserve"> arduous </w:t>
      </w:r>
      <w:r w:rsidR="00E1713C">
        <w:t xml:space="preserve">process </w:t>
      </w:r>
      <w:r w:rsidR="005D5B0D">
        <w:t xml:space="preserve">of connecting thousands of pieces of glass, Rom Cohen constructs figures in </w:t>
      </w:r>
      <w:r w:rsidR="00E1713C">
        <w:t>lifelike</w:t>
      </w:r>
      <w:r w:rsidR="005D5B0D">
        <w:t xml:space="preserve"> </w:t>
      </w:r>
      <w:r w:rsidR="00F459BB">
        <w:t>proportions</w:t>
      </w:r>
      <w:r w:rsidR="00872A59">
        <w:t xml:space="preserve">. Despite </w:t>
      </w:r>
      <w:r w:rsidR="00E1713C">
        <w:t>what may appear as</w:t>
      </w:r>
      <w:r w:rsidR="00872A59">
        <w:t xml:space="preserve"> </w:t>
      </w:r>
      <w:r w:rsidR="00E1713C">
        <w:t>the</w:t>
      </w:r>
      <w:r w:rsidR="00872A59">
        <w:t xml:space="preserve"> </w:t>
      </w:r>
      <w:r w:rsidR="00E1713C">
        <w:t xml:space="preserve">jumbled assembly of glass </w:t>
      </w:r>
      <w:r w:rsidR="00872A59">
        <w:t xml:space="preserve">shards, Rom Cohen follows a </w:t>
      </w:r>
      <w:r w:rsidR="00A517A4">
        <w:t>detailed</w:t>
      </w:r>
      <w:r w:rsidR="00872A59">
        <w:t xml:space="preserve"> </w:t>
      </w:r>
      <w:r w:rsidR="007550B9">
        <w:t>blueprint</w:t>
      </w:r>
      <w:r w:rsidR="00872A59">
        <w:t xml:space="preserve"> to give the sculpture </w:t>
      </w:r>
      <w:r w:rsidR="007550B9">
        <w:t>an authentic semblance</w:t>
      </w:r>
      <w:r w:rsidR="00CA6F9C">
        <w:t xml:space="preserve"> of </w:t>
      </w:r>
      <w:r w:rsidR="007550B9">
        <w:t xml:space="preserve">the </w:t>
      </w:r>
      <w:r w:rsidR="00CA6F9C">
        <w:t xml:space="preserve">human </w:t>
      </w:r>
      <w:r w:rsidR="007550B9">
        <w:t>form.</w:t>
      </w:r>
      <w:r w:rsidR="00CA6F9C">
        <w:t xml:space="preserve"> This approach of </w:t>
      </w:r>
      <w:r w:rsidR="007550B9">
        <w:t xml:space="preserve">deconstruction </w:t>
      </w:r>
      <w:r w:rsidR="00CA6F9C">
        <w:t>and re-</w:t>
      </w:r>
      <w:r w:rsidR="007550B9">
        <w:t xml:space="preserve">assembling </w:t>
      </w:r>
      <w:r w:rsidR="00CA6F9C">
        <w:t xml:space="preserve">is characteristic of her sculptured works, which </w:t>
      </w:r>
      <w:r w:rsidR="00DF5BA1">
        <w:t xml:space="preserve">all </w:t>
      </w:r>
      <w:r w:rsidR="00CA6F9C">
        <w:t xml:space="preserve">portray isolated and </w:t>
      </w:r>
      <w:commentRangeStart w:id="20"/>
      <w:r w:rsidR="00DF5BA1">
        <w:t xml:space="preserve">unique </w:t>
      </w:r>
      <w:commentRangeEnd w:id="20"/>
      <w:r w:rsidR="00DF5BA1">
        <w:rPr>
          <w:rStyle w:val="CommentReference"/>
        </w:rPr>
        <w:commentReference w:id="20"/>
      </w:r>
      <w:r w:rsidR="00C04594">
        <w:t xml:space="preserve">figures. </w:t>
      </w:r>
      <w:r w:rsidR="00FB3743">
        <w:t xml:space="preserve">Like </w:t>
      </w:r>
      <w:r w:rsidR="00A517A4">
        <w:t xml:space="preserve">in the case of </w:t>
      </w:r>
      <w:r w:rsidR="00FB3743">
        <w:t xml:space="preserve">all of her sculptures, here too, the viewer’s first impression is of an </w:t>
      </w:r>
      <w:r w:rsidR="00C04594">
        <w:t xml:space="preserve">unfinished work, as if it were abandoned on a metal cart </w:t>
      </w:r>
      <w:r w:rsidR="00FB3743">
        <w:t>formerly</w:t>
      </w:r>
      <w:r w:rsidR="00C04594">
        <w:t xml:space="preserve"> used as a worktable. The residue of glue on the glass enhance</w:t>
      </w:r>
      <w:r w:rsidR="00FB3743">
        <w:t>s</w:t>
      </w:r>
      <w:r w:rsidR="00C04594">
        <w:t xml:space="preserve"> </w:t>
      </w:r>
      <w:r w:rsidR="00FB3743">
        <w:t xml:space="preserve">this </w:t>
      </w:r>
      <w:r w:rsidR="00C04594">
        <w:t>impression of something un</w:t>
      </w:r>
      <w:r w:rsidR="00073E84">
        <w:t>finished</w:t>
      </w:r>
      <w:r w:rsidR="000160C0">
        <w:t xml:space="preserve">, anticipating </w:t>
      </w:r>
      <w:r w:rsidR="00073E84">
        <w:t>completion</w:t>
      </w:r>
      <w:r w:rsidR="000160C0">
        <w:t>,</w:t>
      </w:r>
      <w:r w:rsidR="00073E84">
        <w:t xml:space="preserve"> in both the physical and metaphysical sense (Eliezer Bruner, 2015: 29). The figure, a young girl in real-life dimensions</w:t>
      </w:r>
      <w:r w:rsidR="00D819B6">
        <w:t xml:space="preserve">, sits and waits in anxious anticipation. </w:t>
      </w:r>
      <w:commentRangeStart w:id="21"/>
      <w:r w:rsidR="00D819B6">
        <w:t>The position of her body seems rigid, frozen</w:t>
      </w:r>
      <w:r w:rsidR="000E24F7">
        <w:t>;</w:t>
      </w:r>
      <w:r w:rsidR="00D819B6">
        <w:t xml:space="preserve"> however, </w:t>
      </w:r>
      <w:commentRangeStart w:id="22"/>
      <w:r w:rsidR="00D819B6">
        <w:t xml:space="preserve">the material </w:t>
      </w:r>
      <w:r w:rsidR="000160C0">
        <w:t xml:space="preserve">property of transparency combined with the assembly of </w:t>
      </w:r>
      <w:r w:rsidR="00D819B6">
        <w:t>multi</w:t>
      </w:r>
      <w:r w:rsidR="000E24F7">
        <w:t xml:space="preserve">florous </w:t>
      </w:r>
      <w:r w:rsidR="000E24F7">
        <w:lastRenderedPageBreak/>
        <w:t>planes of glass</w:t>
      </w:r>
      <w:commentRangeEnd w:id="22"/>
      <w:r w:rsidR="000160C0">
        <w:rPr>
          <w:rStyle w:val="CommentReference"/>
        </w:rPr>
        <w:commentReference w:id="22"/>
      </w:r>
      <w:r w:rsidR="000160C0">
        <w:t xml:space="preserve"> </w:t>
      </w:r>
      <w:r w:rsidR="00D43B6C">
        <w:t xml:space="preserve">and the light reflected between them, </w:t>
      </w:r>
      <w:r w:rsidR="000E24F7">
        <w:t>provide</w:t>
      </w:r>
      <w:r w:rsidR="000160C0">
        <w:t>s</w:t>
      </w:r>
      <w:r w:rsidR="000E24F7">
        <w:t xml:space="preserve"> this ostensibly-frozen figure of the girl with a dynamism</w:t>
      </w:r>
      <w:r w:rsidR="00D43B6C">
        <w:t>, which in turn, facilitates our understanding of the sculpture’s</w:t>
      </w:r>
      <w:r w:rsidR="002327AA">
        <w:t xml:space="preserve"> rich internal mo</w:t>
      </w:r>
      <w:r w:rsidR="00D43B6C">
        <w:t xml:space="preserve">vement—light, reflections, </w:t>
      </w:r>
      <w:r w:rsidR="002327AA">
        <w:t xml:space="preserve">rhythm, etc. </w:t>
      </w:r>
      <w:commentRangeEnd w:id="21"/>
      <w:r w:rsidR="00D43B6C">
        <w:rPr>
          <w:rStyle w:val="CommentReference"/>
        </w:rPr>
        <w:commentReference w:id="21"/>
      </w:r>
    </w:p>
    <w:p w14:paraId="63A7CF77" w14:textId="14E23948" w:rsidR="00730599" w:rsidRDefault="002327AA" w:rsidP="00044509">
      <w:r>
        <w:tab/>
        <w:t>Rom Cohen</w:t>
      </w:r>
      <w:r w:rsidR="00F734ED">
        <w:t xml:space="preserve"> immigrated </w:t>
      </w:r>
      <w:r w:rsidR="007A5325">
        <w:t xml:space="preserve">alone </w:t>
      </w:r>
      <w:r w:rsidR="00F734ED">
        <w:t xml:space="preserve">to Israel as a young woman. She began her academic education in mathematics, however, despite her success in the field, transferred to art studies, first at Bezalel </w:t>
      </w:r>
      <w:r w:rsidR="007A5325">
        <w:t xml:space="preserve">Academy of </w:t>
      </w:r>
      <w:r w:rsidR="00F734ED">
        <w:t xml:space="preserve">Art </w:t>
      </w:r>
      <w:r w:rsidR="007A5325">
        <w:t xml:space="preserve">and Design </w:t>
      </w:r>
      <w:r w:rsidR="00F734ED">
        <w:t xml:space="preserve">in Jerusalem and later at the </w:t>
      </w:r>
      <w:proofErr w:type="spellStart"/>
      <w:r w:rsidR="00F734ED">
        <w:t>Kalisher</w:t>
      </w:r>
      <w:proofErr w:type="spellEnd"/>
      <w:r w:rsidR="00F734ED">
        <w:t xml:space="preserve"> Academy </w:t>
      </w:r>
      <w:r w:rsidR="007A5325">
        <w:t xml:space="preserve">of Art </w:t>
      </w:r>
      <w:r w:rsidR="00F734ED">
        <w:t>in Tel Aviv (</w:t>
      </w:r>
      <w:proofErr w:type="spellStart"/>
      <w:r w:rsidR="00F734ED">
        <w:t>Dekel</w:t>
      </w:r>
      <w:proofErr w:type="spellEnd"/>
      <w:r w:rsidR="00F734ED">
        <w:t xml:space="preserve"> and Rom Cohen, 2019). She experimented with a variety of techniques and materials, and finally chose </w:t>
      </w:r>
      <w:r w:rsidR="00A35A60">
        <w:t>sculpting in glass.</w:t>
      </w:r>
      <w:commentRangeStart w:id="23"/>
      <w:r w:rsidR="00A35A60">
        <w:t xml:space="preserve"> C</w:t>
      </w:r>
      <w:r w:rsidR="008B010C">
        <w:t xml:space="preserve">urator </w:t>
      </w:r>
      <w:commentRangeEnd w:id="23"/>
      <w:r w:rsidR="00A35A60">
        <w:rPr>
          <w:rStyle w:val="CommentReference"/>
        </w:rPr>
        <w:commentReference w:id="23"/>
      </w:r>
      <w:r w:rsidR="008B010C">
        <w:t>Eliezer Bruner</w:t>
      </w:r>
      <w:r w:rsidR="00A35A60">
        <w:t xml:space="preserve"> writes, </w:t>
      </w:r>
      <w:r w:rsidR="008B010C">
        <w:t xml:space="preserve">“The first glass sculptures </w:t>
      </w:r>
      <w:r w:rsidR="00A35A60">
        <w:t xml:space="preserve">by </w:t>
      </w:r>
      <w:r w:rsidR="008B010C">
        <w:t xml:space="preserve">artist Elina Rom Cohen were produced in 1997 as part of a series of figurative </w:t>
      </w:r>
      <w:r w:rsidR="00A35A60">
        <w:t>works</w:t>
      </w:r>
      <w:r w:rsidR="008B010C">
        <w:t xml:space="preserve">. The </w:t>
      </w:r>
      <w:r w:rsidR="00A35A60">
        <w:t xml:space="preserve">qualities </w:t>
      </w:r>
      <w:r w:rsidR="008B010C">
        <w:t xml:space="preserve">of glass </w:t>
      </w:r>
      <w:r w:rsidR="00670223">
        <w:t xml:space="preserve">spoke to </w:t>
      </w:r>
      <w:r w:rsidR="008B010C">
        <w:t xml:space="preserve">her artistic </w:t>
      </w:r>
      <w:r w:rsidR="00670223">
        <w:t>scrutiny</w:t>
      </w:r>
      <w:r w:rsidR="008B010C">
        <w:t xml:space="preserve"> of </w:t>
      </w:r>
      <w:r w:rsidR="00670223">
        <w:t xml:space="preserve">various abstract </w:t>
      </w:r>
      <w:r w:rsidR="00857E93">
        <w:t xml:space="preserve">concepts, such as death and human existence, and gradually, glass became </w:t>
      </w:r>
      <w:r w:rsidR="00670223">
        <w:t xml:space="preserve">the principle </w:t>
      </w:r>
      <w:r w:rsidR="00857E93">
        <w:t xml:space="preserve">element in her work” (2015; 29). This raw material </w:t>
      </w:r>
      <w:r w:rsidR="00243E11">
        <w:t>poses</w:t>
      </w:r>
      <w:r w:rsidR="00857E93">
        <w:t xml:space="preserve"> </w:t>
      </w:r>
      <w:r w:rsidR="00670223">
        <w:t xml:space="preserve">a </w:t>
      </w:r>
      <w:r w:rsidR="00857E93">
        <w:t xml:space="preserve">contrast between glass shards, which perhaps imply </w:t>
      </w:r>
      <w:r w:rsidR="00670223">
        <w:t>breakage</w:t>
      </w:r>
      <w:r w:rsidR="00857E93">
        <w:t xml:space="preserve"> and loss of control, and the </w:t>
      </w:r>
      <w:r w:rsidR="00AC15CB">
        <w:t>assembl</w:t>
      </w:r>
      <w:r w:rsidR="00243E11">
        <w:t>age</w:t>
      </w:r>
      <w:r w:rsidR="00AC15CB">
        <w:t xml:space="preserve"> of an organized and cohesive form </w:t>
      </w:r>
      <w:r w:rsidR="00243E11">
        <w:t>made o</w:t>
      </w:r>
      <w:r w:rsidR="00670223">
        <w:t>f shards</w:t>
      </w:r>
      <w:r w:rsidR="00AC15CB">
        <w:t xml:space="preserve"> converging into </w:t>
      </w:r>
      <w:r w:rsidR="00670223">
        <w:t xml:space="preserve">stable and distinctive </w:t>
      </w:r>
      <w:r w:rsidR="00730599">
        <w:t>sculpture.</w:t>
      </w:r>
    </w:p>
    <w:p w14:paraId="4D8F6952" w14:textId="069D6563" w:rsidR="00243E11" w:rsidRDefault="00730599" w:rsidP="00243E11">
      <w:pPr>
        <w:ind w:left="1440"/>
      </w:pPr>
      <w:r>
        <w:t xml:space="preserve">In my work I am </w:t>
      </w:r>
      <w:r w:rsidR="00C2076B">
        <w:t xml:space="preserve">constantly </w:t>
      </w:r>
      <w:r>
        <w:t xml:space="preserve">breaking glass. This is a routine act of cutting and breaking. I </w:t>
      </w:r>
      <w:r w:rsidR="00C2076B">
        <w:t xml:space="preserve">make </w:t>
      </w:r>
      <w:r>
        <w:t>a line with a knife, apply precise pressure</w:t>
      </w:r>
      <w:r w:rsidR="00C2076B">
        <w:t>,</w:t>
      </w:r>
      <w:r>
        <w:t xml:space="preserve"> and break it. I don’t see the breaking as the end, rather the beginning of building</w:t>
      </w:r>
      <w:r w:rsidR="00C2076B">
        <w:t xml:space="preserve"> [</w:t>
      </w:r>
      <w:r>
        <w:t>...</w:t>
      </w:r>
      <w:r w:rsidR="00C2076B">
        <w:t xml:space="preserve">] </w:t>
      </w:r>
      <w:r>
        <w:t xml:space="preserve">within every </w:t>
      </w:r>
      <w:r w:rsidR="00C2076B">
        <w:t xml:space="preserve">sheet </w:t>
      </w:r>
      <w:r>
        <w:t>of glass there is such a space</w:t>
      </w:r>
      <w:r w:rsidR="00C2076B">
        <w:t xml:space="preserve"> [</w:t>
      </w:r>
      <w:r>
        <w:t>...</w:t>
      </w:r>
      <w:r w:rsidR="00C2076B">
        <w:t xml:space="preserve">] </w:t>
      </w:r>
      <w:r>
        <w:t xml:space="preserve">the empty space is the transparency and the </w:t>
      </w:r>
      <w:commentRangeStart w:id="24"/>
      <w:r w:rsidR="00C2076B">
        <w:t>sculpture’s</w:t>
      </w:r>
      <w:commentRangeEnd w:id="24"/>
      <w:r w:rsidR="00C2076B">
        <w:rPr>
          <w:rStyle w:val="CommentReference"/>
        </w:rPr>
        <w:commentReference w:id="24"/>
      </w:r>
      <w:r w:rsidR="00C2076B">
        <w:t xml:space="preserve"> </w:t>
      </w:r>
      <w:r>
        <w:t xml:space="preserve">identity is </w:t>
      </w:r>
      <w:r w:rsidR="00243E11">
        <w:t>formed</w:t>
      </w:r>
      <w:r w:rsidR="00A44915">
        <w:t xml:space="preserve"> from pieces of life that were erased and reconnected</w:t>
      </w:r>
      <w:r w:rsidR="00243E11">
        <w:t>.</w:t>
      </w:r>
      <w:r w:rsidR="00A44915">
        <w:t xml:space="preserve"> (Rom Cohen, 2017) </w:t>
      </w:r>
    </w:p>
    <w:p w14:paraId="2E352E5A" w14:textId="77777777" w:rsidR="00006DF4" w:rsidRDefault="00A44915" w:rsidP="00044509">
      <w:r>
        <w:t xml:space="preserve">The artist describes the unique technique she developed and explains that breaking the </w:t>
      </w:r>
      <w:r w:rsidR="00C2076B">
        <w:t xml:space="preserve">sheets of </w:t>
      </w:r>
      <w:r>
        <w:t xml:space="preserve">glass is an </w:t>
      </w:r>
      <w:r w:rsidR="00974D7E">
        <w:t xml:space="preserve">opportunity </w:t>
      </w:r>
      <w:r w:rsidR="00006DF4">
        <w:t xml:space="preserve">for her </w:t>
      </w:r>
      <w:r w:rsidR="00974D7E">
        <w:t xml:space="preserve">to retell life stories in a different way. She says that it was only as </w:t>
      </w:r>
      <w:r w:rsidR="00974D7E">
        <w:lastRenderedPageBreak/>
        <w:t>an adolescent, while still living in Russia, that she began to ask herself and her mother questions regarding her national</w:t>
      </w:r>
      <w:r w:rsidR="00AC15CB">
        <w:t xml:space="preserve"> </w:t>
      </w:r>
      <w:r w:rsidR="00974D7E">
        <w:t xml:space="preserve">and religious identities. In a </w:t>
      </w:r>
      <w:commentRangeStart w:id="25"/>
      <w:r w:rsidR="00974D7E">
        <w:t>position paper</w:t>
      </w:r>
      <w:commentRangeEnd w:id="25"/>
      <w:r w:rsidR="00A13235">
        <w:rPr>
          <w:rStyle w:val="CommentReference"/>
        </w:rPr>
        <w:commentReference w:id="25"/>
      </w:r>
      <w:r w:rsidR="00974D7E">
        <w:t xml:space="preserve">, </w:t>
      </w:r>
      <w:r w:rsidR="00A13235">
        <w:t>Rom Cohen writes</w:t>
      </w:r>
      <w:r w:rsidR="00974D7E">
        <w:t xml:space="preserve">, </w:t>
      </w:r>
    </w:p>
    <w:p w14:paraId="7B32BA04" w14:textId="77777777" w:rsidR="00006DF4" w:rsidRDefault="00974D7E" w:rsidP="00006DF4">
      <w:pPr>
        <w:ind w:left="1440"/>
      </w:pPr>
      <w:r>
        <w:t xml:space="preserve">At age thirteen, the </w:t>
      </w:r>
      <w:commentRangeStart w:id="26"/>
      <w:r>
        <w:t>order</w:t>
      </w:r>
      <w:commentRangeEnd w:id="26"/>
      <w:r w:rsidR="00337433">
        <w:rPr>
          <w:rStyle w:val="CommentReference"/>
        </w:rPr>
        <w:commentReference w:id="26"/>
      </w:r>
      <w:r>
        <w:t xml:space="preserve"> began to </w:t>
      </w:r>
      <w:r w:rsidR="00F64DBD">
        <w:t>break, all at once articles exposing horrifying facts, contrary to everything we believed about communism</w:t>
      </w:r>
      <w:r w:rsidR="00337433">
        <w:t xml:space="preserve">, appeared. </w:t>
      </w:r>
      <w:r w:rsidR="00F64DBD">
        <w:t xml:space="preserve">I remember standing, at this age, waiting for the </w:t>
      </w:r>
      <w:r w:rsidR="00337433">
        <w:t xml:space="preserve">trolley car </w:t>
      </w:r>
      <w:r w:rsidR="00F64DBD">
        <w:t xml:space="preserve">to go to school. The </w:t>
      </w:r>
      <w:r w:rsidR="00337433">
        <w:t xml:space="preserve">trolley </w:t>
      </w:r>
      <w:r w:rsidR="00F64DBD">
        <w:t xml:space="preserve">approached speedily, and it had this characteristic sound that grew louder, a sound that reminded me of glass breaking. My chest </w:t>
      </w:r>
      <w:r w:rsidR="000711B5">
        <w:t xml:space="preserve">was filled with the sound and I </w:t>
      </w:r>
      <w:r w:rsidR="00337433">
        <w:t xml:space="preserve">had </w:t>
      </w:r>
      <w:r w:rsidR="000711B5">
        <w:t xml:space="preserve">a physical sensation </w:t>
      </w:r>
      <w:r w:rsidR="00337433">
        <w:t xml:space="preserve">of </w:t>
      </w:r>
      <w:r w:rsidR="000711B5">
        <w:t>glass breaking inside me</w:t>
      </w:r>
      <w:r w:rsidR="00006DF4">
        <w:t>.</w:t>
      </w:r>
      <w:r w:rsidR="000711B5">
        <w:t xml:space="preserve"> (Rom Cohen, 2017)</w:t>
      </w:r>
      <w:r w:rsidR="000711B5">
        <w:rPr>
          <w:rStyle w:val="EndnoteReference"/>
        </w:rPr>
        <w:endnoteReference w:id="4"/>
      </w:r>
    </w:p>
    <w:p w14:paraId="34C7739F" w14:textId="7206D662" w:rsidR="002327AA" w:rsidRDefault="000711B5" w:rsidP="00006DF4">
      <w:r>
        <w:t xml:space="preserve">Rom Cohen describes her immigration to Israel as another significant crisis experienced </w:t>
      </w:r>
      <w:r w:rsidR="00204A68">
        <w:t xml:space="preserve">after facing the </w:t>
      </w:r>
      <w:r w:rsidR="00CE0EA5" w:rsidRPr="00F608A9">
        <w:t xml:space="preserve">truth </w:t>
      </w:r>
      <w:r w:rsidR="00204A68" w:rsidRPr="00162F3E">
        <w:t>about communism</w:t>
      </w:r>
      <w:r w:rsidR="00CE0EA5">
        <w:t xml:space="preserve">. </w:t>
      </w:r>
      <w:commentRangeStart w:id="27"/>
      <w:r w:rsidR="00204A68">
        <w:t xml:space="preserve">While </w:t>
      </w:r>
      <w:r w:rsidR="00006DF4">
        <w:t xml:space="preserve">she admits that </w:t>
      </w:r>
      <w:r w:rsidR="00204A68">
        <w:t>t</w:t>
      </w:r>
      <w:r w:rsidR="00CE0EA5">
        <w:t xml:space="preserve">his experience </w:t>
      </w:r>
      <w:r w:rsidR="00204A68">
        <w:t xml:space="preserve">aroused </w:t>
      </w:r>
      <w:r w:rsidR="00006DF4">
        <w:t xml:space="preserve">in her </w:t>
      </w:r>
      <w:r w:rsidR="00CE0EA5">
        <w:t xml:space="preserve">a sense of anger and instability, </w:t>
      </w:r>
      <w:r w:rsidR="00A430DA">
        <w:t xml:space="preserve">it was through </w:t>
      </w:r>
      <w:r w:rsidR="00CE0EA5">
        <w:t xml:space="preserve">her art studies </w:t>
      </w:r>
      <w:commentRangeEnd w:id="27"/>
      <w:r w:rsidR="00A430DA">
        <w:rPr>
          <w:rStyle w:val="CommentReference"/>
        </w:rPr>
        <w:commentReference w:id="27"/>
      </w:r>
      <w:r w:rsidR="00A430DA">
        <w:t xml:space="preserve">that </w:t>
      </w:r>
      <w:r w:rsidR="00CE0EA5">
        <w:t xml:space="preserve">she </w:t>
      </w:r>
      <w:r w:rsidR="00A430DA">
        <w:t xml:space="preserve">first </w:t>
      </w:r>
      <w:r w:rsidR="00D60BF4">
        <w:t xml:space="preserve">experienced </w:t>
      </w:r>
      <w:r w:rsidR="00744670">
        <w:t>open</w:t>
      </w:r>
      <w:r w:rsidR="00204A68">
        <w:t>-</w:t>
      </w:r>
      <w:r w:rsidR="00744670">
        <w:t>mindedness</w:t>
      </w:r>
      <w:r w:rsidR="00CE0EA5">
        <w:t xml:space="preserve"> and </w:t>
      </w:r>
      <w:r w:rsidR="00D60BF4">
        <w:t>curiosity</w:t>
      </w:r>
      <w:r w:rsidR="00744670">
        <w:t xml:space="preserve">, and became familiar with </w:t>
      </w:r>
      <w:r w:rsidR="00D60BF4">
        <w:t xml:space="preserve">fascinating </w:t>
      </w:r>
      <w:r w:rsidR="00744670">
        <w:t>materials with which to create art (</w:t>
      </w:r>
      <w:proofErr w:type="spellStart"/>
      <w:r w:rsidR="00744670">
        <w:t>Dekel</w:t>
      </w:r>
      <w:proofErr w:type="spellEnd"/>
      <w:r w:rsidR="00744670">
        <w:t xml:space="preserve"> and Rom Cohen, 2019).</w:t>
      </w:r>
    </w:p>
    <w:p w14:paraId="76CFDFDB" w14:textId="6A7CE5A4" w:rsidR="00CE0EA5" w:rsidRDefault="00CE0EA5" w:rsidP="00E90B42">
      <w:r>
        <w:tab/>
      </w:r>
      <w:r w:rsidR="00D60BF4">
        <w:t>Rom Cohen</w:t>
      </w:r>
      <w:r>
        <w:t xml:space="preserve"> believes </w:t>
      </w:r>
      <w:r w:rsidR="00744670">
        <w:t xml:space="preserve">that the glass sculptures </w:t>
      </w:r>
      <w:r w:rsidR="00D60BF4">
        <w:t>illuminate</w:t>
      </w:r>
      <w:r w:rsidR="00744670">
        <w:t xml:space="preserve"> complex, and often contrasting, social situations, or in her words, “The sculptures are made </w:t>
      </w:r>
      <w:r w:rsidR="00D60BF4">
        <w:t xml:space="preserve">of </w:t>
      </w:r>
      <w:r w:rsidR="00744670">
        <w:t>glass shards and touch upon human situations of</w:t>
      </w:r>
      <w:r w:rsidR="00D60BF4">
        <w:t xml:space="preserve"> </w:t>
      </w:r>
      <w:r w:rsidR="00E90B42">
        <w:t xml:space="preserve">belonging, being an integral part of society, </w:t>
      </w:r>
      <w:r w:rsidR="00D60BF4">
        <w:t xml:space="preserve">on the one hand, and of </w:t>
      </w:r>
      <w:r w:rsidR="00E90B42">
        <w:t>being a fragment, completely separate from the ‘whole</w:t>
      </w:r>
      <w:r w:rsidR="00D60BF4">
        <w:t>,</w:t>
      </w:r>
      <w:r w:rsidR="00E90B42">
        <w:t xml:space="preserve">’ </w:t>
      </w:r>
      <w:r w:rsidR="00D60BF4">
        <w:t xml:space="preserve">on the other. </w:t>
      </w:r>
      <w:commentRangeStart w:id="28"/>
      <w:r w:rsidR="00E90B42">
        <w:t xml:space="preserve">The </w:t>
      </w:r>
      <w:r w:rsidR="00D60BF4">
        <w:t>shatter</w:t>
      </w:r>
      <w:r w:rsidR="005A4259">
        <w:t>ing</w:t>
      </w:r>
      <w:r w:rsidR="00D60BF4">
        <w:t xml:space="preserve"> of sheets of glass into</w:t>
      </w:r>
      <w:r w:rsidR="00E90B42">
        <w:t xml:space="preserve"> tiny </w:t>
      </w:r>
      <w:r w:rsidR="00D60BF4">
        <w:t xml:space="preserve">pieces </w:t>
      </w:r>
      <w:commentRangeEnd w:id="28"/>
      <w:r w:rsidR="005A4259">
        <w:rPr>
          <w:rStyle w:val="CommentReference"/>
        </w:rPr>
        <w:commentReference w:id="28"/>
      </w:r>
      <w:r w:rsidR="00E90B42">
        <w:t xml:space="preserve">charge the figures </w:t>
      </w:r>
      <w:r w:rsidR="005A4259">
        <w:t xml:space="preserve">made out of </w:t>
      </w:r>
      <w:r w:rsidR="006C36D9">
        <w:t>them</w:t>
      </w:r>
      <w:r w:rsidR="005A4259">
        <w:t xml:space="preserve"> </w:t>
      </w:r>
      <w:r w:rsidR="00E90B42">
        <w:t xml:space="preserve">with the force of this contradiction” (Rom Cohen, 2019). </w:t>
      </w:r>
      <w:commentRangeStart w:id="29"/>
      <w:r w:rsidR="005A4259">
        <w:t>Elsewhere</w:t>
      </w:r>
      <w:commentRangeEnd w:id="29"/>
      <w:r w:rsidR="007B1473">
        <w:rPr>
          <w:rStyle w:val="CommentReference"/>
        </w:rPr>
        <w:commentReference w:id="29"/>
      </w:r>
      <w:r w:rsidR="00E90B42">
        <w:t xml:space="preserve">, </w:t>
      </w:r>
      <w:r w:rsidR="006C36D9">
        <w:t>she adds,</w:t>
      </w:r>
      <w:r w:rsidR="00E90B42">
        <w:t xml:space="preserve"> “When I break the beautiful sheets of glass </w:t>
      </w:r>
      <w:r w:rsidR="005B7918">
        <w:t xml:space="preserve">into pieces, a new order comes into being. A glass sculpture </w:t>
      </w:r>
      <w:r w:rsidR="007B1473">
        <w:t xml:space="preserve">constituted as </w:t>
      </w:r>
      <w:r w:rsidR="005B7918">
        <w:t>an independent presence in the space</w:t>
      </w:r>
      <w:r w:rsidR="006C36D9">
        <w:t>, which</w:t>
      </w:r>
      <w:r w:rsidR="007B1473">
        <w:t xml:space="preserve"> </w:t>
      </w:r>
      <w:r w:rsidR="005B7918">
        <w:t xml:space="preserve">carries within it a transparent protest” (Rom Cohen, 2017). Her attitude toward glass is explicable as well in </w:t>
      </w:r>
      <w:r w:rsidR="007B1473">
        <w:t xml:space="preserve">terms of </w:t>
      </w:r>
      <w:r w:rsidR="0061539C">
        <w:t>the</w:t>
      </w:r>
      <w:r w:rsidR="00BF1289">
        <w:t xml:space="preserve"> “</w:t>
      </w:r>
      <w:r w:rsidR="0061539C">
        <w:t>displaced life</w:t>
      </w:r>
      <w:r w:rsidR="00BF1289">
        <w:t xml:space="preserve">” she </w:t>
      </w:r>
      <w:r w:rsidR="0061539C">
        <w:t xml:space="preserve">experienced </w:t>
      </w:r>
      <w:r w:rsidR="00BF1289">
        <w:t>as a</w:t>
      </w:r>
      <w:r w:rsidR="0061539C">
        <w:t>n immigrant.</w:t>
      </w:r>
      <w:r w:rsidR="00BF1289">
        <w:t xml:space="preserve"> “In the work process, I </w:t>
      </w:r>
      <w:r w:rsidR="0061539C">
        <w:t>undercut the</w:t>
      </w:r>
      <w:r w:rsidR="00BF1289">
        <w:t xml:space="preserve"> extremely structured order around us, </w:t>
      </w:r>
      <w:r w:rsidR="0061539C">
        <w:t xml:space="preserve">subvert the </w:t>
      </w:r>
      <w:r w:rsidR="00BF1289">
        <w:t xml:space="preserve">‘natural’ role </w:t>
      </w:r>
      <w:r w:rsidR="00BF1289">
        <w:lastRenderedPageBreak/>
        <w:t xml:space="preserve">of glass. When we enter a museum, there is a lot of glass; </w:t>
      </w:r>
      <w:r w:rsidR="008963EC">
        <w:t xml:space="preserve">the amount of glass is </w:t>
      </w:r>
      <w:proofErr w:type="gramStart"/>
      <w:r w:rsidR="008963EC">
        <w:t>blinding</w:t>
      </w:r>
      <w:r w:rsidR="00EC4B71">
        <w:t>—</w:t>
      </w:r>
      <w:r w:rsidR="008963EC">
        <w:t>vitrines</w:t>
      </w:r>
      <w:proofErr w:type="gramEnd"/>
      <w:r w:rsidR="008963EC">
        <w:t>, sliding doors, café counters, signs. Glass is there in excess</w:t>
      </w:r>
      <w:r w:rsidR="0025071E">
        <w:t xml:space="preserve">, but not as a work of art on exhibit” (Rom Cohen, 2017). Rom Cohen claims that by </w:t>
      </w:r>
      <w:r w:rsidR="007A68EB">
        <w:t>reassigning</w:t>
      </w:r>
      <w:r w:rsidR="00FF5AB6">
        <w:t xml:space="preserve"> </w:t>
      </w:r>
      <w:r w:rsidR="0025071E">
        <w:t>the material</w:t>
      </w:r>
      <w:r w:rsidR="007A68EB">
        <w:t xml:space="preserve"> from its </w:t>
      </w:r>
      <w:r w:rsidR="0025071E">
        <w:t xml:space="preserve"> original role</w:t>
      </w:r>
      <w:r w:rsidR="00EC4B71">
        <w:t xml:space="preserve">—as </w:t>
      </w:r>
      <w:r w:rsidR="0025071E">
        <w:t>window, vitrine or sign</w:t>
      </w:r>
      <w:r w:rsidR="00EC4B71">
        <w:t xml:space="preserve">—to </w:t>
      </w:r>
      <w:r w:rsidR="0025071E">
        <w:t xml:space="preserve">a different, </w:t>
      </w:r>
      <w:r w:rsidR="00EC4B71">
        <w:t xml:space="preserve">unconventional </w:t>
      </w:r>
      <w:r w:rsidR="0025071E">
        <w:t>us</w:t>
      </w:r>
      <w:r w:rsidR="00FF5AB6">
        <w:t>age</w:t>
      </w:r>
      <w:r w:rsidR="0025071E">
        <w:t xml:space="preserve">, it is possible to charge it with a new meaning </w:t>
      </w:r>
      <w:r w:rsidR="00FF5AB6">
        <w:t xml:space="preserve">that communicates </w:t>
      </w:r>
      <w:r w:rsidR="0025071E">
        <w:t>alternative messages.</w:t>
      </w:r>
    </w:p>
    <w:p w14:paraId="27533AB0" w14:textId="3EFF2ABC" w:rsidR="0025071E" w:rsidRDefault="0025071E" w:rsidP="00E90B42"/>
    <w:p w14:paraId="5E173BFF" w14:textId="23BDB7A8" w:rsidR="0025071E" w:rsidRDefault="0025071E" w:rsidP="00E90B42">
      <w:pPr>
        <w:rPr>
          <w:b/>
          <w:bCs/>
        </w:rPr>
      </w:pPr>
      <w:r w:rsidRPr="0025071E">
        <w:rPr>
          <w:b/>
          <w:bCs/>
        </w:rPr>
        <w:t>Sculptures that Speak</w:t>
      </w:r>
    </w:p>
    <w:p w14:paraId="403B7D13" w14:textId="6C7A7EC4" w:rsidR="0025071E" w:rsidRDefault="002E4543">
      <w:r>
        <w:t xml:space="preserve">A </w:t>
      </w:r>
      <w:r w:rsidR="00FF5AB6" w:rsidRPr="00230FBD">
        <w:t>125</w:t>
      </w:r>
      <w:r w:rsidR="00FF5AB6" w:rsidRPr="00230FBD">
        <w:rPr>
          <w:rFonts w:cs="Times New Roman"/>
        </w:rPr>
        <w:t>х</w:t>
      </w:r>
      <w:r w:rsidRPr="00230FBD">
        <w:t>225cm</w:t>
      </w:r>
      <w:r>
        <w:t xml:space="preserve"> metal frame </w:t>
      </w:r>
      <w:r w:rsidR="00F15C91">
        <w:t>enclosing</w:t>
      </w:r>
      <w:r w:rsidR="002E1E3F">
        <w:t xml:space="preserve"> </w:t>
      </w:r>
      <w:r w:rsidR="00230FBD">
        <w:t>forty-five</w:t>
      </w:r>
      <w:r w:rsidR="002E1E3F">
        <w:t xml:space="preserve"> 25x25cm transparent glass </w:t>
      </w:r>
      <w:r w:rsidR="00F15C91">
        <w:t>panels,</w:t>
      </w:r>
      <w:r w:rsidR="002E1E3F">
        <w:t xml:space="preserve"> </w:t>
      </w:r>
      <w:r>
        <w:t xml:space="preserve">is </w:t>
      </w:r>
      <w:r w:rsidR="002E1E3F">
        <w:t xml:space="preserve">erected </w:t>
      </w:r>
      <w:r>
        <w:t xml:space="preserve">on the gallery floor. The glass </w:t>
      </w:r>
      <w:r w:rsidR="00F15C91">
        <w:t>panels</w:t>
      </w:r>
      <w:r>
        <w:t xml:space="preserve">, some colorless, some tinted brown, are arranged alternately, like a chess board. </w:t>
      </w:r>
      <w:r w:rsidR="00A352AA">
        <w:t xml:space="preserve">Two human figures and two animal figures, all made of glass, are positioned upright on the surface. Glass </w:t>
      </w:r>
      <w:r w:rsidR="00764335">
        <w:t>boxes c</w:t>
      </w:r>
      <w:r w:rsidR="00A352AA">
        <w:t xml:space="preserve">ontaining various objects </w:t>
      </w:r>
      <w:r w:rsidR="00764335">
        <w:t>hang</w:t>
      </w:r>
      <w:r w:rsidR="00A352AA">
        <w:t xml:space="preserve"> from the gallery walls. From the </w:t>
      </w:r>
      <w:r w:rsidR="00836A3C">
        <w:t xml:space="preserve">vantage point of the </w:t>
      </w:r>
      <w:r w:rsidR="00A352AA">
        <w:t xml:space="preserve">entrance, </w:t>
      </w:r>
      <w:r w:rsidR="00836A3C">
        <w:t>one initially observes</w:t>
      </w:r>
      <w:r w:rsidR="00CC3D77">
        <w:t xml:space="preserve"> the entire installation</w:t>
      </w:r>
      <w:r w:rsidR="00836A3C">
        <w:t>, as its many details gradually come into view.</w:t>
      </w:r>
    </w:p>
    <w:p w14:paraId="2AB8AE01" w14:textId="09F82FF1" w:rsidR="00CC3D77" w:rsidRDefault="00CC3D77" w:rsidP="00E90B42"/>
    <w:p w14:paraId="1153D964" w14:textId="1F49C558" w:rsidR="00CC3D77" w:rsidRDefault="00CC3D77" w:rsidP="00CC3D77">
      <w:pPr>
        <w:jc w:val="center"/>
      </w:pPr>
      <w:r>
        <w:t xml:space="preserve">Figure 2: General view of installation </w:t>
      </w:r>
      <w:r w:rsidRPr="00F608A9">
        <w:rPr>
          <w:i/>
          <w:iCs/>
        </w:rPr>
        <w:t>1,700 km</w:t>
      </w:r>
      <w:r w:rsidR="00764335">
        <w:t>,</w:t>
      </w:r>
      <w:r>
        <w:t xml:space="preserve"> 2019</w:t>
      </w:r>
    </w:p>
    <w:p w14:paraId="40433BF9" w14:textId="6E6083A4" w:rsidR="00CC3D77" w:rsidRDefault="00CC3D77" w:rsidP="00CC3D77">
      <w:pPr>
        <w:jc w:val="center"/>
      </w:pPr>
    </w:p>
    <w:p w14:paraId="07A70FA9" w14:textId="44FFAA75" w:rsidR="00CC3D77" w:rsidRDefault="00CC3D77" w:rsidP="00CC3D77">
      <w:r>
        <w:t>Near the entrance</w:t>
      </w:r>
      <w:r w:rsidR="00836A3C">
        <w:t>,</w:t>
      </w:r>
      <w:r>
        <w:t xml:space="preserve"> a dark figure of a wolflike animal</w:t>
      </w:r>
      <w:r w:rsidR="001879C0">
        <w:t xml:space="preserve">—with four legs and a tail—is </w:t>
      </w:r>
      <w:r w:rsidR="00166F00">
        <w:t xml:space="preserve">erected, </w:t>
      </w:r>
      <w:r w:rsidR="001879C0">
        <w:t>facing away from the viewer</w:t>
      </w:r>
      <w:r w:rsidR="00166F00">
        <w:t xml:space="preserve">. The figure is laying on the sheets of glass, facing three other figures. To </w:t>
      </w:r>
      <w:r w:rsidR="00C43743">
        <w:t xml:space="preserve">its </w:t>
      </w:r>
      <w:r w:rsidR="00166F00">
        <w:t xml:space="preserve">left and slightly behind, </w:t>
      </w:r>
      <w:r w:rsidR="00C43743">
        <w:t xml:space="preserve">a light-toned </w:t>
      </w:r>
      <w:r w:rsidR="00166F00">
        <w:t xml:space="preserve">figure of </w:t>
      </w:r>
      <w:r w:rsidR="00C43743">
        <w:t xml:space="preserve">an adolescent girl lays in </w:t>
      </w:r>
      <w:r w:rsidR="00166F00">
        <w:t xml:space="preserve">an embryonic position, her knees folded toward her chest, </w:t>
      </w:r>
      <w:r w:rsidR="00170D9D">
        <w:t xml:space="preserve">arms </w:t>
      </w:r>
      <w:r w:rsidR="00C7308D">
        <w:t xml:space="preserve">embracing </w:t>
      </w:r>
      <w:r w:rsidR="00170D9D">
        <w:t xml:space="preserve">knees, her hair scattered around her head on the floor. Behind her is </w:t>
      </w:r>
      <w:r w:rsidR="00C7308D">
        <w:t xml:space="preserve">another </w:t>
      </w:r>
      <w:r w:rsidR="00170D9D">
        <w:t xml:space="preserve">dark animal, standing on all four legs, its head bowed toward the floor. </w:t>
      </w:r>
      <w:r w:rsidR="00C7308D">
        <w:t xml:space="preserve">At the </w:t>
      </w:r>
      <w:r w:rsidR="00170D9D">
        <w:t xml:space="preserve">farthest </w:t>
      </w:r>
      <w:r w:rsidR="00C7308D">
        <w:t xml:space="preserve">area </w:t>
      </w:r>
      <w:r w:rsidR="00A7710C">
        <w:t>of the installation</w:t>
      </w:r>
      <w:r w:rsidR="00E67512">
        <w:t xml:space="preserve"> is a </w:t>
      </w:r>
      <w:r w:rsidR="00A7710C">
        <w:t xml:space="preserve">figure of a girl sitting on a stool made of two glass cubes, the top one brown, </w:t>
      </w:r>
      <w:r w:rsidR="00E67512">
        <w:t xml:space="preserve">the other, </w:t>
      </w:r>
      <w:r w:rsidR="00A7710C">
        <w:t xml:space="preserve">colorless. The figure’s </w:t>
      </w:r>
      <w:r w:rsidR="0075471D">
        <w:lastRenderedPageBreak/>
        <w:t xml:space="preserve">left </w:t>
      </w:r>
      <w:proofErr w:type="gramStart"/>
      <w:r w:rsidR="00846DC9">
        <w:t>foot rests</w:t>
      </w:r>
      <w:proofErr w:type="gramEnd"/>
      <w:r w:rsidR="00846DC9">
        <w:t xml:space="preserve"> </w:t>
      </w:r>
      <w:r w:rsidR="00A7710C">
        <w:t>on the floor,</w:t>
      </w:r>
      <w:r w:rsidR="005D7BFA">
        <w:t xml:space="preserve"> while its </w:t>
      </w:r>
      <w:r w:rsidR="0075471D">
        <w:t>right</w:t>
      </w:r>
      <w:r w:rsidR="005D7BFA">
        <w:t xml:space="preserve"> leg is slightly bent, mirrored by the </w:t>
      </w:r>
      <w:r w:rsidR="0075471D">
        <w:t>right</w:t>
      </w:r>
      <w:r w:rsidR="005D7BFA">
        <w:t xml:space="preserve"> forearm leaning on the </w:t>
      </w:r>
      <w:r w:rsidR="0075471D">
        <w:t>right</w:t>
      </w:r>
      <w:r w:rsidR="005D7BFA">
        <w:t xml:space="preserve"> thigh. </w:t>
      </w:r>
      <w:r w:rsidR="0075471D">
        <w:t xml:space="preserve">The </w:t>
      </w:r>
      <w:r w:rsidR="00A7710C">
        <w:t xml:space="preserve">left </w:t>
      </w:r>
      <w:r w:rsidR="0075471D">
        <w:t xml:space="preserve">arm is straight, leaning on </w:t>
      </w:r>
      <w:r w:rsidR="00A7710C">
        <w:t xml:space="preserve">the stool, as if </w:t>
      </w:r>
      <w:r w:rsidR="0075471D">
        <w:t xml:space="preserve">supporting the </w:t>
      </w:r>
      <w:r w:rsidR="00A7710C">
        <w:t>weight</w:t>
      </w:r>
      <w:r w:rsidR="0075471D">
        <w:t xml:space="preserve"> of the girl’s body</w:t>
      </w:r>
      <w:r w:rsidR="00A7710C">
        <w:t>. The figure is not lo</w:t>
      </w:r>
      <w:r w:rsidR="00B62365">
        <w:t>o</w:t>
      </w:r>
      <w:r w:rsidR="00A7710C">
        <w:t xml:space="preserve">king at the </w:t>
      </w:r>
      <w:r w:rsidR="0075471D">
        <w:t>other three</w:t>
      </w:r>
      <w:r w:rsidR="00B62365">
        <w:t xml:space="preserve">, rather her gaze is </w:t>
      </w:r>
      <w:r w:rsidR="0075471D">
        <w:t xml:space="preserve">directed </w:t>
      </w:r>
      <w:r w:rsidR="00B62365">
        <w:t>toward a distant horizon, her dark hair resting on her shoulders.</w:t>
      </w:r>
    </w:p>
    <w:p w14:paraId="53C44134" w14:textId="01BE82A3" w:rsidR="00BB0CDE" w:rsidRDefault="00B62365" w:rsidP="00CC3D77">
      <w:r>
        <w:tab/>
        <w:t xml:space="preserve">Two </w:t>
      </w:r>
      <w:r w:rsidR="005F11DD">
        <w:t xml:space="preserve">16x4cm </w:t>
      </w:r>
      <w:r>
        <w:t xml:space="preserve">glass boxes are </w:t>
      </w:r>
      <w:r w:rsidR="00230FBD">
        <w:t xml:space="preserve">hung </w:t>
      </w:r>
      <w:r>
        <w:t xml:space="preserve">on the walls. </w:t>
      </w:r>
      <w:r w:rsidR="00230FBD">
        <w:t>One contains</w:t>
      </w:r>
      <w:r>
        <w:t xml:space="preserve"> a </w:t>
      </w:r>
      <w:r w:rsidR="00BB0CDE">
        <w:t>pair of hands made of glass</w:t>
      </w:r>
      <w:r w:rsidR="005F11DD">
        <w:t>,</w:t>
      </w:r>
      <w:r w:rsidR="00BB0CDE">
        <w:t xml:space="preserve"> and above them, a girl</w:t>
      </w:r>
      <w:r w:rsidR="005F11DD">
        <w:t>’</w:t>
      </w:r>
      <w:r w:rsidR="00BB0CDE">
        <w:t>s head also made of glass</w:t>
      </w:r>
      <w:r w:rsidR="00230FBD">
        <w:t xml:space="preserve">; the </w:t>
      </w:r>
      <w:r w:rsidR="00BB0CDE">
        <w:t xml:space="preserve">second </w:t>
      </w:r>
      <w:r w:rsidR="00230FBD">
        <w:t>contains</w:t>
      </w:r>
      <w:r w:rsidR="00BB0CDE">
        <w:t xml:space="preserve"> an intricate structure </w:t>
      </w:r>
      <w:r w:rsidR="005F11DD">
        <w:t>consisting</w:t>
      </w:r>
      <w:r w:rsidR="00BB0CDE">
        <w:t xml:space="preserve"> of small model houses.</w:t>
      </w:r>
    </w:p>
    <w:p w14:paraId="2AE64B2B" w14:textId="27EDAE25" w:rsidR="00BB0CDE" w:rsidRDefault="00BB0CDE" w:rsidP="00CC3D77"/>
    <w:p w14:paraId="643E8028" w14:textId="77777777" w:rsidR="00BB0CDE" w:rsidRDefault="00BB0CDE" w:rsidP="00CC3D77"/>
    <w:p w14:paraId="7B596CF0" w14:textId="068C60F7" w:rsidR="00B62365" w:rsidRDefault="00BB0CDE" w:rsidP="00CC3D77">
      <w:pPr>
        <w:rPr>
          <w:i/>
          <w:iCs/>
        </w:rPr>
      </w:pPr>
      <w:r w:rsidRPr="00F608A9">
        <w:rPr>
          <w:i/>
          <w:iCs/>
        </w:rPr>
        <w:t xml:space="preserve">The </w:t>
      </w:r>
      <w:r w:rsidR="00F608A9">
        <w:rPr>
          <w:i/>
          <w:iCs/>
        </w:rPr>
        <w:t>Figure</w:t>
      </w:r>
      <w:r w:rsidRPr="00F608A9">
        <w:rPr>
          <w:i/>
          <w:iCs/>
        </w:rPr>
        <w:t xml:space="preserve"> of the Sitting Girl</w:t>
      </w:r>
    </w:p>
    <w:p w14:paraId="16C6E3FD" w14:textId="1A6E44B5" w:rsidR="00BB0CDE" w:rsidRDefault="00BB0CDE" w:rsidP="00CC3D77">
      <w:r>
        <w:t xml:space="preserve">“I was a girl who looked like all the other Russian </w:t>
      </w:r>
      <w:r w:rsidR="005F11DD">
        <w:t>kids</w:t>
      </w:r>
      <w:r>
        <w:t>. Children with light-colored eyes, blue-green-grey</w:t>
      </w:r>
      <w:r w:rsidR="00415998">
        <w:t xml:space="preserve">, which are also the colors of glass. Although my entire family was Jewish, nobody even </w:t>
      </w:r>
      <w:r w:rsidR="005F11DD">
        <w:t xml:space="preserve">considered </w:t>
      </w:r>
      <w:r w:rsidR="00415998">
        <w:t xml:space="preserve">talking about it. We were </w:t>
      </w:r>
      <w:r w:rsidR="005F11DD">
        <w:t xml:space="preserve">deep </w:t>
      </w:r>
      <w:r w:rsidR="00415998">
        <w:t>in the communist story. We believed in equality between the nations, between people</w:t>
      </w:r>
      <w:r w:rsidR="005F11DD">
        <w:t xml:space="preserve"> [</w:t>
      </w:r>
      <w:r w:rsidR="00415998">
        <w:t>...</w:t>
      </w:r>
      <w:r w:rsidR="005F11DD">
        <w:t xml:space="preserve">] </w:t>
      </w:r>
      <w:r w:rsidR="00415998">
        <w:t xml:space="preserve">the experience was one of </w:t>
      </w:r>
      <w:r w:rsidR="005F11DD">
        <w:t xml:space="preserve">complete </w:t>
      </w:r>
      <w:r w:rsidR="00415998">
        <w:t>transparency and equality” (Rom Cohen</w:t>
      </w:r>
      <w:r w:rsidR="005F11DD">
        <w:t>,</w:t>
      </w:r>
      <w:r w:rsidR="00415998">
        <w:t xml:space="preserve"> 2017). </w:t>
      </w:r>
      <w:r w:rsidR="007A7BE1">
        <w:t xml:space="preserve">In her writing, Rom Cohen speaks of the image of the </w:t>
      </w:r>
      <w:r w:rsidR="005F11DD">
        <w:t xml:space="preserve">adolescent </w:t>
      </w:r>
      <w:r w:rsidR="007A7BE1">
        <w:t>girl, a recurrent figure in her work, and admits that it is related to her own childhood</w:t>
      </w:r>
      <w:r w:rsidR="005F11DD">
        <w:t xml:space="preserve">. </w:t>
      </w:r>
      <w:r w:rsidR="007A7BE1">
        <w:t xml:space="preserve">“The exhibition was created as a result of my journey into </w:t>
      </w:r>
      <w:r w:rsidR="00BE67DE">
        <w:t>my childhood</w:t>
      </w:r>
      <w:r w:rsidR="005F11DD">
        <w:t xml:space="preserve"> [</w:t>
      </w:r>
      <w:r w:rsidR="00BE67DE">
        <w:t>...</w:t>
      </w:r>
      <w:r w:rsidR="005F11DD">
        <w:t xml:space="preserve">] </w:t>
      </w:r>
      <w:r w:rsidR="00BE67DE">
        <w:t>it recreates childhood events of mine, which were shuffled like a deck of cards</w:t>
      </w:r>
      <w:r w:rsidR="00931410">
        <w:t xml:space="preserve"> [</w:t>
      </w:r>
      <w:r w:rsidR="00BE67DE">
        <w:t>...</w:t>
      </w:r>
      <w:r w:rsidR="00931410">
        <w:t xml:space="preserve">] </w:t>
      </w:r>
      <w:r w:rsidR="00BE67DE">
        <w:t xml:space="preserve">this girl connects me to myself. From within the </w:t>
      </w:r>
      <w:r w:rsidR="00931410">
        <w:t>suppression</w:t>
      </w:r>
      <w:r w:rsidR="00BE67DE">
        <w:t>, apathy, and silencing, she connects me to my dreams and memories</w:t>
      </w:r>
      <w:r w:rsidR="00230FBD">
        <w:t>”</w:t>
      </w:r>
      <w:r w:rsidR="00BE67DE">
        <w:t xml:space="preserve"> (</w:t>
      </w:r>
      <w:proofErr w:type="spellStart"/>
      <w:r w:rsidR="00BE67DE">
        <w:t>Dekel</w:t>
      </w:r>
      <w:proofErr w:type="spellEnd"/>
      <w:r w:rsidR="00BE67DE">
        <w:t xml:space="preserve"> and Rom Co</w:t>
      </w:r>
      <w:r w:rsidR="00931410">
        <w:t>h</w:t>
      </w:r>
      <w:r w:rsidR="00BE67DE">
        <w:t xml:space="preserve">en 2019). Indeed, the </w:t>
      </w:r>
      <w:r w:rsidR="00844167">
        <w:t xml:space="preserve">sitting </w:t>
      </w:r>
      <w:r w:rsidR="00BE67DE">
        <w:t xml:space="preserve">girl carries her head high, seeming to look </w:t>
      </w:r>
      <w:r w:rsidR="00844167">
        <w:t xml:space="preserve">forward to </w:t>
      </w:r>
      <w:r w:rsidR="00BE67DE">
        <w:t xml:space="preserve">a </w:t>
      </w:r>
      <w:r w:rsidR="00844167">
        <w:t xml:space="preserve">distant </w:t>
      </w:r>
      <w:r w:rsidR="00BE67DE">
        <w:t>point in time.</w:t>
      </w:r>
    </w:p>
    <w:p w14:paraId="5B40F8EB" w14:textId="669A2E61" w:rsidR="00BE67DE" w:rsidRDefault="00BE67DE" w:rsidP="00CC3D77"/>
    <w:p w14:paraId="43F2255E" w14:textId="11162958" w:rsidR="00BE67DE" w:rsidRDefault="00BE67DE" w:rsidP="00BE67DE">
      <w:pPr>
        <w:jc w:val="center"/>
      </w:pPr>
      <w:r>
        <w:t xml:space="preserve">Figure 3: </w:t>
      </w:r>
      <w:r w:rsidR="000E56F6">
        <w:t>D</w:t>
      </w:r>
      <w:r>
        <w:t>etail</w:t>
      </w:r>
    </w:p>
    <w:p w14:paraId="6FC71F8C" w14:textId="26DDA9D7" w:rsidR="00D434AA" w:rsidRDefault="000E56F6" w:rsidP="000E56F6">
      <w:r>
        <w:lastRenderedPageBreak/>
        <w:tab/>
        <w:t xml:space="preserve">The sitting </w:t>
      </w:r>
      <w:r w:rsidR="00844167">
        <w:t xml:space="preserve">figure </w:t>
      </w:r>
      <w:r w:rsidR="00173A3B">
        <w:t xml:space="preserve">represents </w:t>
      </w:r>
      <w:r w:rsidR="00D434AA">
        <w:t xml:space="preserve">the experience of </w:t>
      </w:r>
      <w:r w:rsidR="00173A3B">
        <w:t xml:space="preserve">waiting, </w:t>
      </w:r>
      <w:r w:rsidR="00D434AA">
        <w:t xml:space="preserve">anticipating, reflected in Rom Cohen’s own words, </w:t>
      </w:r>
    </w:p>
    <w:p w14:paraId="7516BC06" w14:textId="7BBD7880" w:rsidR="00BA109B" w:rsidRDefault="00173A3B" w:rsidP="00D434AA">
      <w:pPr>
        <w:ind w:left="1440"/>
      </w:pPr>
      <w:r>
        <w:t xml:space="preserve">To this day, </w:t>
      </w:r>
      <w:r w:rsidR="000E56F6">
        <w:t>I define myself</w:t>
      </w:r>
      <w:r w:rsidR="00D434AA">
        <w:t xml:space="preserve"> </w:t>
      </w:r>
      <w:r>
        <w:t>a</w:t>
      </w:r>
      <w:r w:rsidR="000E56F6">
        <w:t xml:space="preserve">s a Russian in Israel, and I have not yet arrived. For many years I camouflaged. At the beginning of my artistic path, I tried very hard to be an Israeli artist, that is, I constructed </w:t>
      </w:r>
      <w:r w:rsidR="000732E3">
        <w:t xml:space="preserve">iron </w:t>
      </w:r>
      <w:r w:rsidR="000E56F6">
        <w:t>sculptures</w:t>
      </w:r>
      <w:r w:rsidR="000732E3">
        <w:t xml:space="preserve"> like the famous Israeli sculptor, </w:t>
      </w:r>
      <w:proofErr w:type="spellStart"/>
      <w:r w:rsidR="000732E3">
        <w:t>Yehiel</w:t>
      </w:r>
      <w:proofErr w:type="spellEnd"/>
      <w:r w:rsidR="000732E3">
        <w:t xml:space="preserve"> </w:t>
      </w:r>
      <w:proofErr w:type="spellStart"/>
      <w:r w:rsidR="000732E3">
        <w:t>Shemi</w:t>
      </w:r>
      <w:proofErr w:type="spellEnd"/>
      <w:r w:rsidR="000732E3">
        <w:t>, and others, because they were the bon-ton, the symbol of the rough-edged Israeliness</w:t>
      </w:r>
      <w:r w:rsidR="000D5071">
        <w:t xml:space="preserve">—iron, </w:t>
      </w:r>
      <w:r w:rsidR="000732E3">
        <w:t xml:space="preserve">rust, huge sculptures. Sculptures related to nationalism. These were my attempts to fit in. But in time, I decided to go against the grain, to sculpt human </w:t>
      </w:r>
      <w:r w:rsidR="000D5071">
        <w:t>figures</w:t>
      </w:r>
      <w:r w:rsidR="000732E3">
        <w:t xml:space="preserve">, in a period when </w:t>
      </w:r>
      <w:r w:rsidR="00BA109B">
        <w:t>it was less acceptable to create figurative sculptures</w:t>
      </w:r>
      <w:r w:rsidR="00D434AA">
        <w:t>.</w:t>
      </w:r>
      <w:r w:rsidR="00BA109B">
        <w:t xml:space="preserve"> (</w:t>
      </w:r>
      <w:proofErr w:type="spellStart"/>
      <w:r w:rsidR="00BA109B">
        <w:t>Dekel</w:t>
      </w:r>
      <w:proofErr w:type="spellEnd"/>
      <w:r w:rsidR="00BA109B">
        <w:t xml:space="preserve"> and Rom Cohen, 2019)</w:t>
      </w:r>
    </w:p>
    <w:p w14:paraId="42D316D1" w14:textId="176AD608" w:rsidR="000E56F6" w:rsidRDefault="00BA109B" w:rsidP="000E56F6">
      <w:r>
        <w:tab/>
        <w:t>In their paper “</w:t>
      </w:r>
      <w:r w:rsidR="006F1764">
        <w:t xml:space="preserve">An </w:t>
      </w:r>
      <w:r>
        <w:t xml:space="preserve">Introduction to </w:t>
      </w:r>
      <w:r w:rsidR="006F1764">
        <w:t>V</w:t>
      </w:r>
      <w:r>
        <w:t xml:space="preserve">isibility in </w:t>
      </w:r>
      <w:r w:rsidR="006F1764">
        <w:t>I</w:t>
      </w:r>
      <w:r>
        <w:t xml:space="preserve">mmigration: Body, </w:t>
      </w:r>
      <w:r w:rsidR="006F1764">
        <w:t>G</w:t>
      </w:r>
      <w:r>
        <w:t xml:space="preserve">aze, </w:t>
      </w:r>
      <w:r w:rsidR="006F1764">
        <w:t>R</w:t>
      </w:r>
      <w:r>
        <w:t xml:space="preserve">epresentation,” </w:t>
      </w:r>
      <w:proofErr w:type="spellStart"/>
      <w:r w:rsidRPr="00F608A9">
        <w:t>Lomsky</w:t>
      </w:r>
      <w:proofErr w:type="spellEnd"/>
      <w:r w:rsidRPr="00F608A9">
        <w:t>-Feder, Rapp</w:t>
      </w:r>
      <w:r w:rsidR="00A136DF" w:rsidRPr="00F608A9">
        <w:t>ap</w:t>
      </w:r>
      <w:r w:rsidRPr="00F608A9">
        <w:t>ort, and Ginsberg</w:t>
      </w:r>
      <w:r w:rsidRPr="00C41C4D">
        <w:t xml:space="preserve"> write</w:t>
      </w:r>
      <w:r>
        <w:t xml:space="preserve"> about the immigrant</w:t>
      </w:r>
      <w:r w:rsidR="006F1764">
        <w:t>’s</w:t>
      </w:r>
      <w:r>
        <w:t xml:space="preserve"> experience of </w:t>
      </w:r>
      <w:r w:rsidR="0055556F">
        <w:t xml:space="preserve">visibility while making a place for themselves vis-à-vis indigenous </w:t>
      </w:r>
      <w:r w:rsidR="0042741B">
        <w:t xml:space="preserve">Israelis whose hegemonic visibility is prominent </w:t>
      </w:r>
      <w:r w:rsidR="00C41C4D">
        <w:t xml:space="preserve">within </w:t>
      </w:r>
      <w:r w:rsidR="0042741B">
        <w:t xml:space="preserve">the visual </w:t>
      </w:r>
      <w:r w:rsidR="00C41C4D">
        <w:t>cultur</w:t>
      </w:r>
      <w:r w:rsidR="006F1764">
        <w:t>al</w:t>
      </w:r>
      <w:r w:rsidR="00C41C4D">
        <w:t xml:space="preserve"> </w:t>
      </w:r>
      <w:r w:rsidR="0042741B">
        <w:t xml:space="preserve">space (2010). The immigrant’s visibility or lack </w:t>
      </w:r>
      <w:r w:rsidR="00C41C4D">
        <w:t>thereof</w:t>
      </w:r>
      <w:r w:rsidR="0042741B">
        <w:t xml:space="preserve"> is a social phenomenon that </w:t>
      </w:r>
      <w:r w:rsidR="00E44D5D">
        <w:t>links</w:t>
      </w:r>
      <w:r w:rsidR="0042741B">
        <w:t xml:space="preserve"> the </w:t>
      </w:r>
      <w:r w:rsidR="00E44D5D">
        <w:t xml:space="preserve">foreign </w:t>
      </w:r>
      <w:r w:rsidR="0042741B">
        <w:t>and</w:t>
      </w:r>
      <w:r w:rsidR="00E44D5D">
        <w:t xml:space="preserve"> </w:t>
      </w:r>
      <w:r w:rsidR="0042741B">
        <w:t xml:space="preserve">local, the individual and </w:t>
      </w:r>
      <w:r w:rsidR="00E44D5D">
        <w:t xml:space="preserve">the </w:t>
      </w:r>
      <w:r w:rsidR="0042741B">
        <w:t>ethnic, gender, or national group. Visibility is something we are all concerned with, but more so</w:t>
      </w:r>
      <w:r w:rsidR="00566B99">
        <w:t>,</w:t>
      </w:r>
      <w:r w:rsidR="0042741B">
        <w:t xml:space="preserve"> the immigrant, whose presence in the social </w:t>
      </w:r>
      <w:r w:rsidR="00A136DF">
        <w:t xml:space="preserve">field of vision is not obvious and </w:t>
      </w:r>
      <w:r w:rsidR="00503F4E">
        <w:t xml:space="preserve">who </w:t>
      </w:r>
      <w:r w:rsidR="00566B99">
        <w:t xml:space="preserve">is </w:t>
      </w:r>
      <w:r w:rsidR="00A136DF">
        <w:t xml:space="preserve">defined as </w:t>
      </w:r>
      <w:r w:rsidR="00503F4E" w:rsidRPr="006F1764">
        <w:t xml:space="preserve">foreigner </w:t>
      </w:r>
      <w:commentRangeStart w:id="30"/>
      <w:commentRangeEnd w:id="30"/>
      <w:r w:rsidR="00503F4E" w:rsidRPr="006F1764">
        <w:rPr>
          <w:rStyle w:val="CommentReference"/>
        </w:rPr>
        <w:commentReference w:id="30"/>
      </w:r>
      <w:r w:rsidR="00A136DF">
        <w:t>(</w:t>
      </w:r>
      <w:proofErr w:type="spellStart"/>
      <w:r w:rsidR="00A136DF">
        <w:t>Lomsky</w:t>
      </w:r>
      <w:proofErr w:type="spellEnd"/>
      <w:r w:rsidR="00A136DF">
        <w:t xml:space="preserve">-Feder, Rappaport, and Ginsberg, 2010; 11-12). </w:t>
      </w:r>
      <w:r w:rsidR="00503F4E">
        <w:t>While</w:t>
      </w:r>
      <w:r w:rsidR="00DA6422">
        <w:t xml:space="preserve"> </w:t>
      </w:r>
      <w:r w:rsidR="00503F4E">
        <w:t xml:space="preserve">leading </w:t>
      </w:r>
      <w:r w:rsidR="00A136DF">
        <w:t xml:space="preserve">theoreticians, such as </w:t>
      </w:r>
      <w:r w:rsidR="006F1764">
        <w:t>Sigmund</w:t>
      </w:r>
      <w:r w:rsidR="00A136DF">
        <w:t xml:space="preserve"> Bauman, </w:t>
      </w:r>
      <w:commentRangeStart w:id="31"/>
      <w:r w:rsidR="00566B99">
        <w:t>perceived immigration in terms of the</w:t>
      </w:r>
      <w:r w:rsidR="00DA6422">
        <w:t xml:space="preserve"> foreigner </w:t>
      </w:r>
      <w:commentRangeEnd w:id="31"/>
      <w:r w:rsidR="00566B99">
        <w:rPr>
          <w:rStyle w:val="CommentReference"/>
        </w:rPr>
        <w:commentReference w:id="31"/>
      </w:r>
      <w:r w:rsidR="00DA6422">
        <w:t>whose presence</w:t>
      </w:r>
      <w:r w:rsidR="00A136DF">
        <w:t xml:space="preserve"> calls attention </w:t>
      </w:r>
      <w:r w:rsidR="00566B99">
        <w:t xml:space="preserve">to </w:t>
      </w:r>
      <w:r w:rsidR="00A136DF">
        <w:t xml:space="preserve">and challenges </w:t>
      </w:r>
      <w:r w:rsidR="00566B99">
        <w:t xml:space="preserve">extant </w:t>
      </w:r>
      <w:r w:rsidR="00A136DF">
        <w:t>social boundaries (</w:t>
      </w:r>
      <w:r w:rsidR="00964360">
        <w:t>Bauman 1990; 1991)</w:t>
      </w:r>
      <w:r w:rsidR="00DA6422">
        <w:t xml:space="preserve">, </w:t>
      </w:r>
      <w:proofErr w:type="spellStart"/>
      <w:r w:rsidR="00964360">
        <w:t>Lomsky</w:t>
      </w:r>
      <w:proofErr w:type="spellEnd"/>
      <w:r w:rsidR="00964360">
        <w:t>-Feder, Rappaport, and Ginsberg</w:t>
      </w:r>
      <w:r w:rsidR="007E3FBC">
        <w:t>’s</w:t>
      </w:r>
      <w:r w:rsidR="00DA6422">
        <w:t xml:space="preserve"> </w:t>
      </w:r>
      <w:r w:rsidR="007E3FBC">
        <w:t>novelty is in their focus</w:t>
      </w:r>
      <w:r w:rsidR="00566B99">
        <w:t xml:space="preserve"> </w:t>
      </w:r>
      <w:r w:rsidR="00964360">
        <w:t xml:space="preserve">on the areas in which the gaze, the body, and the representation </w:t>
      </w:r>
      <w:r w:rsidR="007E3FBC">
        <w:t>overlap,</w:t>
      </w:r>
      <w:r w:rsidR="00964360">
        <w:t xml:space="preserve"> and </w:t>
      </w:r>
      <w:r w:rsidR="007E3FBC">
        <w:t xml:space="preserve">the notion </w:t>
      </w:r>
      <w:r w:rsidR="00964360">
        <w:t>that the gaze constructs the contours of the field of vision</w:t>
      </w:r>
      <w:r w:rsidR="007E3FBC">
        <w:t>, thereby</w:t>
      </w:r>
      <w:r w:rsidR="00964360">
        <w:t xml:space="preserve"> </w:t>
      </w:r>
      <w:r w:rsidR="007E3FBC">
        <w:t xml:space="preserve">defining </w:t>
      </w:r>
      <w:r w:rsidR="00964360">
        <w:t>both the visible and the invisible in the context</w:t>
      </w:r>
      <w:r w:rsidR="007E3FBC">
        <w:t xml:space="preserve"> </w:t>
      </w:r>
      <w:r w:rsidR="00964360">
        <w:lastRenderedPageBreak/>
        <w:t xml:space="preserve">of power relations </w:t>
      </w:r>
      <w:r w:rsidR="005440B5">
        <w:t xml:space="preserve">(2010). The sense of transparency Rom Cohen speaks </w:t>
      </w:r>
      <w:r w:rsidR="00DA2061">
        <w:t xml:space="preserve">of </w:t>
      </w:r>
      <w:r w:rsidR="00CD7E43">
        <w:t xml:space="preserve">accords with both </w:t>
      </w:r>
      <w:r w:rsidR="001E44BF">
        <w:t xml:space="preserve">this innovative </w:t>
      </w:r>
      <w:r w:rsidR="00CD7E43">
        <w:t>theory and glass</w:t>
      </w:r>
      <w:r w:rsidR="001E44BF">
        <w:t xml:space="preserve">—the </w:t>
      </w:r>
      <w:r w:rsidR="00CD7E43">
        <w:t xml:space="preserve">transparent-present </w:t>
      </w:r>
      <w:r w:rsidR="001E44BF">
        <w:t xml:space="preserve">is </w:t>
      </w:r>
      <w:r w:rsidR="005661F7">
        <w:t xml:space="preserve">the most appropriate for raising and exploring </w:t>
      </w:r>
      <w:r w:rsidR="00CD7E43">
        <w:t>these issues of visibility and power in the field.</w:t>
      </w:r>
    </w:p>
    <w:p w14:paraId="2547467F" w14:textId="3A6833CE" w:rsidR="00CD7E43" w:rsidRDefault="00CD7E43" w:rsidP="000E56F6"/>
    <w:p w14:paraId="41669F51" w14:textId="77777777" w:rsidR="002377C4" w:rsidRDefault="00CD7E43" w:rsidP="000E56F6">
      <w:pPr>
        <w:rPr>
          <w:i/>
          <w:iCs/>
        </w:rPr>
      </w:pPr>
      <w:r w:rsidRPr="002377C4">
        <w:rPr>
          <w:i/>
          <w:iCs/>
        </w:rPr>
        <w:t xml:space="preserve">The </w:t>
      </w:r>
      <w:r w:rsidR="002377C4" w:rsidRPr="002377C4">
        <w:rPr>
          <w:i/>
          <w:iCs/>
        </w:rPr>
        <w:t>F</w:t>
      </w:r>
      <w:r w:rsidRPr="002377C4">
        <w:rPr>
          <w:i/>
          <w:iCs/>
        </w:rPr>
        <w:t xml:space="preserve">igure of the </w:t>
      </w:r>
      <w:r w:rsidR="002377C4" w:rsidRPr="002377C4">
        <w:rPr>
          <w:i/>
          <w:iCs/>
        </w:rPr>
        <w:t>L</w:t>
      </w:r>
      <w:r w:rsidRPr="002377C4">
        <w:rPr>
          <w:i/>
          <w:iCs/>
        </w:rPr>
        <w:t xml:space="preserve">aying </w:t>
      </w:r>
      <w:r w:rsidR="002377C4" w:rsidRPr="002377C4">
        <w:rPr>
          <w:i/>
          <w:iCs/>
        </w:rPr>
        <w:t>G</w:t>
      </w:r>
      <w:r w:rsidRPr="002377C4">
        <w:rPr>
          <w:i/>
          <w:iCs/>
        </w:rPr>
        <w:t xml:space="preserve">irl and the </w:t>
      </w:r>
      <w:r w:rsidR="002377C4" w:rsidRPr="002377C4">
        <w:rPr>
          <w:i/>
          <w:iCs/>
        </w:rPr>
        <w:t>W</w:t>
      </w:r>
      <w:r w:rsidRPr="002377C4">
        <w:rPr>
          <w:i/>
          <w:iCs/>
        </w:rPr>
        <w:t>olves</w:t>
      </w:r>
    </w:p>
    <w:p w14:paraId="1592339A" w14:textId="73D05E9F" w:rsidR="002377C4" w:rsidRDefault="005661F7" w:rsidP="000E56F6">
      <w:r>
        <w:t xml:space="preserve">The figure of an adolescent girl </w:t>
      </w:r>
      <w:r w:rsidR="002377C4">
        <w:t>laying on the floor between two dark animals</w:t>
      </w:r>
      <w:r w:rsidR="006F1764">
        <w:t xml:space="preserve"> </w:t>
      </w:r>
      <w:r w:rsidR="00324C0C">
        <w:t>appears to be</w:t>
      </w:r>
      <w:r w:rsidR="002377C4">
        <w:t xml:space="preserve"> unaware of the looming danger. She is as if “devoured by the wolves</w:t>
      </w:r>
      <w:r w:rsidR="00F36BF5">
        <w:t>,</w:t>
      </w:r>
      <w:r w:rsidR="002377C4">
        <w:t xml:space="preserve">” the artist claims in a text </w:t>
      </w:r>
      <w:r w:rsidR="00F36BF5">
        <w:t>written</w:t>
      </w:r>
      <w:r w:rsidR="002377C4">
        <w:t xml:space="preserve"> about the exhibition (Rom Cohen, 2019).</w:t>
      </w:r>
    </w:p>
    <w:p w14:paraId="333F9519" w14:textId="77777777" w:rsidR="002377C4" w:rsidRDefault="002377C4" w:rsidP="000E56F6"/>
    <w:p w14:paraId="4A982C1E" w14:textId="613DE203" w:rsidR="00CD7E43" w:rsidRDefault="002377C4" w:rsidP="002377C4">
      <w:pPr>
        <w:jc w:val="center"/>
      </w:pPr>
      <w:r>
        <w:t>Figure 4: Detail</w:t>
      </w:r>
    </w:p>
    <w:p w14:paraId="1E147DBF" w14:textId="1328D2B8" w:rsidR="002377C4" w:rsidRDefault="002377C4" w:rsidP="002377C4"/>
    <w:p w14:paraId="20289784" w14:textId="2B6BCEC4" w:rsidR="002377C4" w:rsidRDefault="00E455E2" w:rsidP="008301AD">
      <w:pPr>
        <w:ind w:firstLine="720"/>
      </w:pPr>
      <w:r>
        <w:t>Like in all of Rom Cohen’s works, here too gender is a significant aspect of the installation. T</w:t>
      </w:r>
      <w:r w:rsidR="00E10EB8">
        <w:t xml:space="preserve">he girl </w:t>
      </w:r>
      <w:r w:rsidR="000664B7">
        <w:t xml:space="preserve">in the embryonic position </w:t>
      </w:r>
      <w:r w:rsidR="00324C0C">
        <w:t>reflects</w:t>
      </w:r>
      <w:r w:rsidR="00E10EB8">
        <w:t xml:space="preserve"> “body comportment</w:t>
      </w:r>
      <w:r w:rsidR="00614959">
        <w:t>,” a term coined by Iris Marion Young (1991</w:t>
      </w:r>
      <w:r w:rsidR="000664B7">
        <w:t xml:space="preserve">), who </w:t>
      </w:r>
      <w:r w:rsidR="00614959">
        <w:t>distinguishe</w:t>
      </w:r>
      <w:r w:rsidR="00324C0C">
        <w:t>s</w:t>
      </w:r>
      <w:r w:rsidR="00614959">
        <w:t xml:space="preserve"> </w:t>
      </w:r>
      <w:r w:rsidR="000664B7">
        <w:t xml:space="preserve">between </w:t>
      </w:r>
      <w:r w:rsidR="00614959">
        <w:t>way</w:t>
      </w:r>
      <w:r w:rsidR="00F2145C">
        <w:t>s</w:t>
      </w:r>
      <w:r w:rsidR="00614959">
        <w:t xml:space="preserve"> in which </w:t>
      </w:r>
      <w:r w:rsidR="00F2145C">
        <w:t xml:space="preserve">male and female </w:t>
      </w:r>
      <w:r w:rsidR="00614959">
        <w:t>gendered bodies conduct themselves</w:t>
      </w:r>
      <w:r w:rsidR="00324C0C">
        <w:t xml:space="preserve"> and </w:t>
      </w:r>
      <w:r w:rsidR="00F2145C">
        <w:t xml:space="preserve">focuses on the social construction that causes women to limit their bodily motions, to </w:t>
      </w:r>
      <w:r w:rsidR="000664B7">
        <w:t xml:space="preserve">diminish </w:t>
      </w:r>
      <w:r w:rsidR="00F2145C">
        <w:t xml:space="preserve">them, and to believe that their bodies are fragile and weak. According to Young, this </w:t>
      </w:r>
      <w:r w:rsidR="008E6475">
        <w:t xml:space="preserve">perception </w:t>
      </w:r>
      <w:r w:rsidR="00F2145C">
        <w:t>carries ramifications in terms of women’s self</w:t>
      </w:r>
      <w:r w:rsidR="000664B7">
        <w:t>-</w:t>
      </w:r>
      <w:r w:rsidR="00F2145C">
        <w:t>esteem and their ability to achieve desired goals in the future.</w:t>
      </w:r>
    </w:p>
    <w:p w14:paraId="73C2A5D6" w14:textId="240FF04C" w:rsidR="005300E6" w:rsidRDefault="008301AD">
      <w:pPr>
        <w:ind w:firstLine="720"/>
      </w:pPr>
      <w:r>
        <w:t xml:space="preserve">In the field of gender studies and </w:t>
      </w:r>
      <w:r w:rsidR="008E6475">
        <w:t xml:space="preserve">in </w:t>
      </w:r>
      <w:r>
        <w:t xml:space="preserve">feminist criticism, the female body receives much attention and is understood as a site </w:t>
      </w:r>
      <w:r w:rsidR="00856384">
        <w:t xml:space="preserve">upon which </w:t>
      </w:r>
      <w:r>
        <w:t xml:space="preserve">social </w:t>
      </w:r>
      <w:r w:rsidR="00026A9E">
        <w:t xml:space="preserve">powers </w:t>
      </w:r>
      <w:r w:rsidR="00856384">
        <w:t>are imposed</w:t>
      </w:r>
      <w:r>
        <w:t>. A gender</w:t>
      </w:r>
      <w:r w:rsidR="00856384">
        <w:t>ed</w:t>
      </w:r>
      <w:r>
        <w:t xml:space="preserve"> analysis strives to decode the ways in which these forces police the body and deny it agency. A body is</w:t>
      </w:r>
      <w:r w:rsidR="00856384">
        <w:t>,</w:t>
      </w:r>
      <w:r>
        <w:t xml:space="preserve"> therefore</w:t>
      </w:r>
      <w:r w:rsidR="00856384">
        <w:t>,</w:t>
      </w:r>
      <w:r>
        <w:t xml:space="preserve"> a site for control and supervision on part of </w:t>
      </w:r>
      <w:r w:rsidR="008317CF">
        <w:t xml:space="preserve">the social order, and </w:t>
      </w:r>
      <w:r w:rsidR="00C2359A">
        <w:t xml:space="preserve">one can discern that </w:t>
      </w:r>
      <w:r w:rsidR="008317CF">
        <w:t xml:space="preserve">different gendered bodies are permitted </w:t>
      </w:r>
      <w:r w:rsidR="00C2359A">
        <w:t xml:space="preserve">to be </w:t>
      </w:r>
      <w:r w:rsidR="001F3964">
        <w:t>in different spaces and domain</w:t>
      </w:r>
      <w:r w:rsidR="00C2359A">
        <w:t>s</w:t>
      </w:r>
      <w:r w:rsidR="001F3964">
        <w:t xml:space="preserve">: the </w:t>
      </w:r>
      <w:r w:rsidR="001F3964">
        <w:lastRenderedPageBreak/>
        <w:t>female body ostensibly “belongs” to the personal domain, whereas the male body “belongs” to the public domain (</w:t>
      </w:r>
      <w:proofErr w:type="spellStart"/>
      <w:r w:rsidR="001F3964">
        <w:t>Dekel</w:t>
      </w:r>
      <w:proofErr w:type="spellEnd"/>
      <w:r w:rsidR="001F3964">
        <w:t xml:space="preserve">, 2011). Female artists who work </w:t>
      </w:r>
      <w:r w:rsidR="00C2359A">
        <w:t>in view of</w:t>
      </w:r>
      <w:r w:rsidR="001F3964">
        <w:t xml:space="preserve"> these feminist </w:t>
      </w:r>
      <w:r w:rsidR="00076272">
        <w:t xml:space="preserve">positions </w:t>
      </w:r>
      <w:r w:rsidR="001F3964">
        <w:t>strive</w:t>
      </w:r>
      <w:r w:rsidR="00076272">
        <w:t>,</w:t>
      </w:r>
      <w:r w:rsidR="001F3964">
        <w:t xml:space="preserve"> through their art</w:t>
      </w:r>
      <w:r w:rsidR="00076272">
        <w:t>,</w:t>
      </w:r>
      <w:r w:rsidR="001F3964">
        <w:t xml:space="preserve"> to </w:t>
      </w:r>
      <w:r w:rsidR="00076272">
        <w:t xml:space="preserve">expose </w:t>
      </w:r>
      <w:r w:rsidR="001F3964">
        <w:t>the ways in which this policing operates</w:t>
      </w:r>
      <w:r w:rsidR="00076272">
        <w:t>,</w:t>
      </w:r>
      <w:r w:rsidR="001F3964">
        <w:t xml:space="preserve"> </w:t>
      </w:r>
      <w:r w:rsidR="00076272">
        <w:t xml:space="preserve">to promote the discourse surrounding it, </w:t>
      </w:r>
      <w:r w:rsidR="001F3964">
        <w:t xml:space="preserve">and </w:t>
      </w:r>
      <w:r w:rsidR="00076272">
        <w:t xml:space="preserve">even </w:t>
      </w:r>
      <w:r w:rsidR="005300E6">
        <w:t>endeavor to abolish it</w:t>
      </w:r>
      <w:r w:rsidR="00076272">
        <w:t>.</w:t>
      </w:r>
    </w:p>
    <w:p w14:paraId="4DA3D008" w14:textId="77777777" w:rsidR="00451E26" w:rsidRDefault="0032161F" w:rsidP="008301AD">
      <w:pPr>
        <w:ind w:firstLine="720"/>
      </w:pPr>
      <w:r>
        <w:t xml:space="preserve">In the </w:t>
      </w:r>
      <w:r w:rsidR="005300E6" w:rsidRPr="00F608A9">
        <w:rPr>
          <w:i/>
          <w:iCs/>
        </w:rPr>
        <w:t>1,700</w:t>
      </w:r>
      <w:r w:rsidR="005300E6">
        <w:t xml:space="preserve"> </w:t>
      </w:r>
      <w:r w:rsidR="005300E6" w:rsidRPr="00F608A9">
        <w:rPr>
          <w:i/>
          <w:iCs/>
        </w:rPr>
        <w:t>km</w:t>
      </w:r>
      <w:r w:rsidR="005300E6">
        <w:t xml:space="preserve"> exhibition</w:t>
      </w:r>
      <w:r>
        <w:t xml:space="preserve"> brochure, the curator writes, “T</w:t>
      </w:r>
      <w:r w:rsidR="005300E6">
        <w:t xml:space="preserve">he </w:t>
      </w:r>
      <w:r w:rsidR="0007172A">
        <w:t>wolves are</w:t>
      </w:r>
      <w:r w:rsidR="00972228">
        <w:t xml:space="preserve"> charged with </w:t>
      </w:r>
      <w:r>
        <w:t xml:space="preserve">contrasting </w:t>
      </w:r>
      <w:r w:rsidR="00972228">
        <w:t>forces</w:t>
      </w:r>
      <w:r>
        <w:t>: on the one hand, they are made of glass source</w:t>
      </w:r>
      <w:r w:rsidR="00C0220B">
        <w:t>d</w:t>
      </w:r>
      <w:r>
        <w:t xml:space="preserve"> from windows. A window is </w:t>
      </w:r>
      <w:r w:rsidR="00C0220B">
        <w:t>intended</w:t>
      </w:r>
      <w:r>
        <w:t xml:space="preserve"> to protect, its function is to envelop</w:t>
      </w:r>
      <w:r w:rsidR="0007172A">
        <w:t xml:space="preserve"> or surround</w:t>
      </w:r>
      <w:r>
        <w:t xml:space="preserve"> the </w:t>
      </w:r>
      <w:r w:rsidR="0007172A">
        <w:t>home</w:t>
      </w:r>
      <w:r>
        <w:t xml:space="preserve">; but </w:t>
      </w:r>
      <w:r w:rsidR="00C0220B">
        <w:t>unexpectedly,</w:t>
      </w:r>
      <w:r w:rsidR="00972228">
        <w:t xml:space="preserve"> this glass stabs, </w:t>
      </w:r>
      <w:r w:rsidR="00897664">
        <w:t xml:space="preserve">revealing </w:t>
      </w:r>
      <w:r w:rsidR="00972228">
        <w:t xml:space="preserve">the teeth of a coyote” (Rom Cohen 2019). “The wolves symbolize for me the human condition, the </w:t>
      </w:r>
      <w:r w:rsidR="007002BA">
        <w:t>idea of</w:t>
      </w:r>
      <w:r w:rsidR="00972228">
        <w:t xml:space="preserve"> </w:t>
      </w:r>
      <w:r w:rsidR="007002BA">
        <w:t>‘dog-eat-dog</w:t>
      </w:r>
      <w:r w:rsidR="00C0220B">
        <w:t>,</w:t>
      </w:r>
      <w:r w:rsidR="007002BA">
        <w:t>’</w:t>
      </w:r>
      <w:r w:rsidR="00C0220B">
        <w:t>” the artist notes in an interview.</w:t>
      </w:r>
      <w:r w:rsidR="00972228">
        <w:t xml:space="preserve"> </w:t>
      </w:r>
      <w:r w:rsidR="002958DE">
        <w:t>“</w:t>
      </w:r>
      <w:r w:rsidR="007002BA">
        <w:t xml:space="preserve">People </w:t>
      </w:r>
      <w:r w:rsidR="002958DE">
        <w:t xml:space="preserve">act like </w:t>
      </w:r>
      <w:r w:rsidR="007002BA">
        <w:t xml:space="preserve">wolves toward one another because of the difficult human condition, in general, and this is true for immigrants, in particular. These people </w:t>
      </w:r>
      <w:r w:rsidR="002958DE">
        <w:t xml:space="preserve">are </w:t>
      </w:r>
      <w:r w:rsidR="007002BA">
        <w:t xml:space="preserve">full of anger, living in survival mode. The expression ‘lone wolf’ </w:t>
      </w:r>
      <w:r w:rsidR="002958DE">
        <w:t xml:space="preserve">prompted </w:t>
      </w:r>
      <w:r w:rsidR="007002BA">
        <w:t>me to create wolves because</w:t>
      </w:r>
      <w:r w:rsidR="002958DE">
        <w:t>,</w:t>
      </w:r>
      <w:r w:rsidR="007002BA">
        <w:t xml:space="preserve"> in many ways, I am like </w:t>
      </w:r>
      <w:r w:rsidR="00D940BA">
        <w:t xml:space="preserve">that, a </w:t>
      </w:r>
      <w:r w:rsidR="002958DE">
        <w:t xml:space="preserve">perpetual </w:t>
      </w:r>
      <w:r w:rsidR="00D940BA">
        <w:t>immigrant, I never really integrated into Israeli society” (</w:t>
      </w:r>
      <w:proofErr w:type="spellStart"/>
      <w:r w:rsidR="00D940BA">
        <w:t>Dekel</w:t>
      </w:r>
      <w:proofErr w:type="spellEnd"/>
      <w:r w:rsidR="00D940BA">
        <w:t xml:space="preserve"> and Rom Cohen 2019). The artist explains that the wolves are a metaphor for people in a state of immigration who</w:t>
      </w:r>
      <w:r w:rsidR="002958DE">
        <w:t>se</w:t>
      </w:r>
      <w:r w:rsidR="00D940BA">
        <w:t xml:space="preserve"> </w:t>
      </w:r>
      <w:r w:rsidR="002958DE">
        <w:t xml:space="preserve">relationships </w:t>
      </w:r>
      <w:r w:rsidR="00324C0C">
        <w:t xml:space="preserve">with </w:t>
      </w:r>
      <w:r w:rsidR="002958DE">
        <w:t xml:space="preserve">others of the same sex are </w:t>
      </w:r>
      <w:r w:rsidR="00D940BA">
        <w:t>charged and</w:t>
      </w:r>
      <w:r w:rsidR="008B7B1B">
        <w:t xml:space="preserve"> who</w:t>
      </w:r>
      <w:r w:rsidR="00D940BA">
        <w:t xml:space="preserve"> live in a </w:t>
      </w:r>
      <w:r w:rsidR="008B7B1B">
        <w:t xml:space="preserve">constant mode </w:t>
      </w:r>
      <w:r w:rsidR="00D940BA">
        <w:t xml:space="preserve">of survival. Rom Cohen </w:t>
      </w:r>
      <w:r w:rsidR="00451E26">
        <w:t xml:space="preserve">explains further, </w:t>
      </w:r>
    </w:p>
    <w:p w14:paraId="1E666BC0" w14:textId="48D8EDD3" w:rsidR="00451E26" w:rsidRDefault="00451E26" w:rsidP="00451E26">
      <w:pPr>
        <w:ind w:left="1440"/>
      </w:pPr>
      <w:r>
        <w:t>T</w:t>
      </w:r>
      <w:r w:rsidR="00D940BA">
        <w:t xml:space="preserve">hese wolves </w:t>
      </w:r>
      <w:r>
        <w:t>are of</w:t>
      </w:r>
      <w:r w:rsidR="00B746CC">
        <w:t xml:space="preserve"> a distinctive gender</w:t>
      </w:r>
      <w:r>
        <w:t>;</w:t>
      </w:r>
      <w:r w:rsidR="00B746CC">
        <w:t xml:space="preserve"> the choice to position them in this way</w:t>
      </w:r>
      <w:r w:rsidR="008B7B1B">
        <w:t xml:space="preserve"> is intrinsically gendered</w:t>
      </w:r>
      <w:r w:rsidR="00B746CC">
        <w:t xml:space="preserve">, as if they are about to attack the girl. This girl is devoured, she </w:t>
      </w:r>
      <w:r w:rsidR="008B7B1B">
        <w:t>embodies physical</w:t>
      </w:r>
      <w:r w:rsidR="00B746CC">
        <w:t xml:space="preserve"> </w:t>
      </w:r>
      <w:r w:rsidR="008B7B1B">
        <w:t xml:space="preserve">sensuality, </w:t>
      </w:r>
      <w:r w:rsidR="00B746CC">
        <w:t xml:space="preserve">she </w:t>
      </w:r>
      <w:r w:rsidR="004D722B">
        <w:t xml:space="preserve">is the one with </w:t>
      </w:r>
      <w:r w:rsidR="00B746CC">
        <w:t xml:space="preserve">strong emotions, </w:t>
      </w:r>
      <w:r w:rsidR="004D722B">
        <w:t xml:space="preserve">transparent, </w:t>
      </w:r>
      <w:r w:rsidR="00B746CC">
        <w:t xml:space="preserve">and they attack her. I </w:t>
      </w:r>
      <w:r w:rsidR="004D722B">
        <w:t>genuinely believe</w:t>
      </w:r>
      <w:r w:rsidR="00B746CC">
        <w:t xml:space="preserve"> that the pressure </w:t>
      </w:r>
      <w:r w:rsidR="004D722B">
        <w:t xml:space="preserve">on </w:t>
      </w:r>
      <w:r w:rsidR="00B746CC">
        <w:t xml:space="preserve">men in the Israeli context is </w:t>
      </w:r>
      <w:r w:rsidR="004D722B">
        <w:t>immense</w:t>
      </w:r>
      <w:r w:rsidR="00B746CC">
        <w:t xml:space="preserve">, there is a tendency toward violence, which is related to </w:t>
      </w:r>
      <w:r w:rsidR="00250246">
        <w:t>the</w:t>
      </w:r>
      <w:r w:rsidR="004D722B">
        <w:t>ir</w:t>
      </w:r>
      <w:r w:rsidR="00250246">
        <w:t xml:space="preserve"> uncompromising and </w:t>
      </w:r>
      <w:r>
        <w:t>demanding</w:t>
      </w:r>
      <w:r w:rsidR="004D722B">
        <w:t xml:space="preserve"> social roles</w:t>
      </w:r>
      <w:r w:rsidR="00250246">
        <w:t xml:space="preserve">. Both where I come from and in Israel, the male roles are </w:t>
      </w:r>
      <w:r w:rsidR="00414F25">
        <w:t>very</w:t>
      </w:r>
      <w:r w:rsidR="004D722B">
        <w:t xml:space="preserve"> demanding</w:t>
      </w:r>
      <w:r w:rsidR="00250246">
        <w:t xml:space="preserve">. </w:t>
      </w:r>
      <w:r w:rsidR="00AE4099">
        <w:t xml:space="preserve">Extreme pressure is put </w:t>
      </w:r>
      <w:r w:rsidR="00AE4099">
        <w:lastRenderedPageBreak/>
        <w:t xml:space="preserve">upon them, and </w:t>
      </w:r>
      <w:r w:rsidR="00414F25">
        <w:t>consequently</w:t>
      </w:r>
      <w:r w:rsidR="00AE4099">
        <w:t xml:space="preserve">, women in general, and Russian women immigrants, in particular, suffer. </w:t>
      </w:r>
      <w:r w:rsidR="005A3198">
        <w:t xml:space="preserve">From the perspective of the wolves </w:t>
      </w:r>
      <w:r w:rsidR="00414F25">
        <w:t xml:space="preserve">about to devour </w:t>
      </w:r>
      <w:r w:rsidR="005A3198">
        <w:t>the girl, this is a quintessential Israeli situation</w:t>
      </w:r>
      <w:r>
        <w:t>.</w:t>
      </w:r>
      <w:r w:rsidR="005A3198">
        <w:t xml:space="preserve"> (</w:t>
      </w:r>
      <w:proofErr w:type="spellStart"/>
      <w:r w:rsidR="005A3198">
        <w:t>Dekel</w:t>
      </w:r>
      <w:proofErr w:type="spellEnd"/>
      <w:r w:rsidR="005A3198">
        <w:t xml:space="preserve"> and Rom Cohen, 2019)</w:t>
      </w:r>
    </w:p>
    <w:p w14:paraId="524556F3" w14:textId="1F4B14B7" w:rsidR="008301AD" w:rsidRDefault="005A3198" w:rsidP="00451E26">
      <w:r>
        <w:t xml:space="preserve">In other words, </w:t>
      </w:r>
      <w:r w:rsidR="00414F25">
        <w:t>for Rom Cohen</w:t>
      </w:r>
      <w:r>
        <w:t xml:space="preserve"> the metaphor of the wolves about to pounce on the girl and </w:t>
      </w:r>
      <w:r w:rsidR="00414F25">
        <w:t xml:space="preserve">consume </w:t>
      </w:r>
      <w:r>
        <w:t>her</w:t>
      </w:r>
      <w:r w:rsidR="00414F25">
        <w:t>,</w:t>
      </w:r>
      <w:r w:rsidR="00AE4099">
        <w:t xml:space="preserve"> </w:t>
      </w:r>
      <w:r w:rsidR="00414F25">
        <w:t>represents</w:t>
      </w:r>
      <w:r>
        <w:t xml:space="preserve"> the charged power relations between men and women in general, and especially </w:t>
      </w:r>
      <w:r w:rsidR="00414F25">
        <w:t xml:space="preserve">in regard to </w:t>
      </w:r>
      <w:r>
        <w:t>Russian-speaking, female immigrants in Israel (</w:t>
      </w:r>
      <w:proofErr w:type="spellStart"/>
      <w:r>
        <w:t>Dekel</w:t>
      </w:r>
      <w:proofErr w:type="spellEnd"/>
      <w:r>
        <w:t xml:space="preserve">, 2016; </w:t>
      </w:r>
      <w:proofErr w:type="spellStart"/>
      <w:r>
        <w:t>Lemish</w:t>
      </w:r>
      <w:proofErr w:type="spellEnd"/>
      <w:r>
        <w:t>, 2000).</w:t>
      </w:r>
    </w:p>
    <w:p w14:paraId="71FD3968" w14:textId="2DBBA094" w:rsidR="00FB530B" w:rsidRDefault="00E9090E" w:rsidP="008301AD">
      <w:pPr>
        <w:ind w:firstLine="720"/>
      </w:pPr>
      <w:r>
        <w:t>Studies by Ca</w:t>
      </w:r>
      <w:r w:rsidR="007357B3">
        <w:t>nadian scholar Carla Rice and others deal</w:t>
      </w:r>
      <w:r>
        <w:t>ing</w:t>
      </w:r>
      <w:r w:rsidR="007357B3">
        <w:t xml:space="preserve"> with the gendered development of </w:t>
      </w:r>
      <w:commentRangeStart w:id="32"/>
      <w:r w:rsidR="00A50F55">
        <w:t xml:space="preserve">women’s </w:t>
      </w:r>
      <w:r w:rsidR="007357B3">
        <w:t>body image and self-perception of their bodies</w:t>
      </w:r>
      <w:commentRangeEnd w:id="32"/>
      <w:r w:rsidR="00A50F55">
        <w:rPr>
          <w:rStyle w:val="CommentReference"/>
        </w:rPr>
        <w:commentReference w:id="32"/>
      </w:r>
      <w:r w:rsidR="007357B3">
        <w:t xml:space="preserve">, </w:t>
      </w:r>
      <w:r>
        <w:t>demonstrate that adolescent girls and young women tend to construct the image of the female body according to the accepted standards of their society and not in accordance with their subjective feeling</w:t>
      </w:r>
      <w:r w:rsidR="00A50F55">
        <w:t xml:space="preserve">s about </w:t>
      </w:r>
      <w:r>
        <w:t>it. In Rice’s words, “</w:t>
      </w:r>
      <w:commentRangeStart w:id="33"/>
      <w:r w:rsidR="00A50F55">
        <w:t>The looks others give them</w:t>
      </w:r>
      <w:r w:rsidR="00F0547F">
        <w:t xml:space="preserve">, position the girls as objects, as if their </w:t>
      </w:r>
      <w:r w:rsidR="00960D47">
        <w:t xml:space="preserve">essence is to have their bodies be constantly scrutinized. </w:t>
      </w:r>
      <w:proofErr w:type="gramStart"/>
      <w:r w:rsidR="00960D47">
        <w:t>Therefore,,</w:t>
      </w:r>
      <w:proofErr w:type="gramEnd"/>
      <w:r w:rsidR="00960D47">
        <w:t xml:space="preserve"> girls learn at a very young age to examine their bodies from a pseudo-external point of view, that of the society that sees them, not their own.</w:t>
      </w:r>
      <w:commentRangeEnd w:id="33"/>
      <w:r w:rsidR="00960D47">
        <w:rPr>
          <w:rStyle w:val="CommentReference"/>
        </w:rPr>
        <w:commentReference w:id="33"/>
      </w:r>
      <w:r w:rsidR="00124F7C">
        <w:t xml:space="preserve">” (2014: 71). Rom Cohen </w:t>
      </w:r>
      <w:commentRangeStart w:id="34"/>
      <w:r w:rsidR="00124F7C">
        <w:t xml:space="preserve">describes </w:t>
      </w:r>
      <w:commentRangeEnd w:id="34"/>
      <w:r w:rsidR="007216A2">
        <w:rPr>
          <w:rStyle w:val="CommentReference"/>
        </w:rPr>
        <w:commentReference w:id="34"/>
      </w:r>
      <w:r w:rsidR="00124F7C">
        <w:t xml:space="preserve">the adolescent </w:t>
      </w:r>
      <w:r w:rsidR="00960D47">
        <w:t xml:space="preserve">girl </w:t>
      </w:r>
      <w:r w:rsidR="00132AA4">
        <w:t xml:space="preserve">in the embryonic pose in similar terms, </w:t>
      </w:r>
      <w:r w:rsidR="007216A2">
        <w:t xml:space="preserve">thereby creating, </w:t>
      </w:r>
      <w:r w:rsidR="00132AA4">
        <w:t xml:space="preserve">as an </w:t>
      </w:r>
      <w:commentRangeStart w:id="35"/>
      <w:r w:rsidR="00132AA4">
        <w:t>adult artist, a young woman</w:t>
      </w:r>
      <w:r w:rsidR="007216A2">
        <w:t xml:space="preserve"> </w:t>
      </w:r>
      <w:commentRangeEnd w:id="35"/>
      <w:r w:rsidR="00426D20">
        <w:rPr>
          <w:rStyle w:val="CommentReference"/>
        </w:rPr>
        <w:commentReference w:id="35"/>
      </w:r>
      <w:r w:rsidR="00C26E6E">
        <w:t xml:space="preserve">aspiring </w:t>
      </w:r>
      <w:r w:rsidR="00132AA4">
        <w:t xml:space="preserve">to understand and reconstruct the adolescence she experienced by creating sculptures. Following </w:t>
      </w:r>
      <w:r w:rsidR="00C26E6E">
        <w:t xml:space="preserve">scholars, such as Anita Harris (2004) and </w:t>
      </w:r>
      <w:proofErr w:type="spellStart"/>
      <w:r w:rsidR="00C26E6E">
        <w:t>Marnina</w:t>
      </w:r>
      <w:proofErr w:type="spellEnd"/>
      <w:r w:rsidR="00C26E6E">
        <w:t xml:space="preserve"> </w:t>
      </w:r>
      <w:proofErr w:type="spellStart"/>
      <w:r w:rsidR="00C26E6E">
        <w:t>Gonick</w:t>
      </w:r>
      <w:proofErr w:type="spellEnd"/>
      <w:r w:rsidR="00C26E6E">
        <w:t xml:space="preserve"> (2006) who</w:t>
      </w:r>
      <w:r w:rsidR="001C0C88">
        <w:t xml:space="preserve">se work focuses on </w:t>
      </w:r>
      <w:r w:rsidR="00132AA4">
        <w:t xml:space="preserve">gendered </w:t>
      </w:r>
      <w:r w:rsidR="001C0C88">
        <w:t xml:space="preserve">analyses </w:t>
      </w:r>
      <w:r w:rsidR="00132AA4">
        <w:t xml:space="preserve">of adolescent girls and young women, </w:t>
      </w:r>
      <w:r w:rsidR="001C0C88">
        <w:t>the question arises as to whether</w:t>
      </w:r>
      <w:r w:rsidR="00244612">
        <w:t xml:space="preserve"> </w:t>
      </w:r>
      <w:r w:rsidR="00132AA4">
        <w:t xml:space="preserve">sexual behavior </w:t>
      </w:r>
      <w:r w:rsidR="00244612">
        <w:t xml:space="preserve">is indeed indicative of </w:t>
      </w:r>
      <w:r w:rsidR="007A44DC">
        <w:t xml:space="preserve">these girls’ </w:t>
      </w:r>
      <w:r w:rsidR="00244612">
        <w:t xml:space="preserve">strength and empowerment. </w:t>
      </w:r>
      <w:proofErr w:type="spellStart"/>
      <w:r w:rsidR="00244612">
        <w:t>Gonick’s</w:t>
      </w:r>
      <w:proofErr w:type="spellEnd"/>
      <w:r w:rsidR="00244612">
        <w:t xml:space="preserve"> position, for instance, is that the notion of </w:t>
      </w:r>
      <w:r w:rsidR="007A44DC">
        <w:t xml:space="preserve">a </w:t>
      </w:r>
      <w:r w:rsidR="00244612">
        <w:t xml:space="preserve">young </w:t>
      </w:r>
      <w:r w:rsidR="007A44DC">
        <w:t xml:space="preserve">woman’s </w:t>
      </w:r>
      <w:r w:rsidR="00366CEA">
        <w:t xml:space="preserve">autonomy </w:t>
      </w:r>
      <w:r w:rsidR="00244612">
        <w:t xml:space="preserve">and free </w:t>
      </w:r>
      <w:r w:rsidR="00366CEA">
        <w:t xml:space="preserve">choice is no more than a smoke screen </w:t>
      </w:r>
      <w:r w:rsidR="007A44DC">
        <w:t xml:space="preserve">devised by </w:t>
      </w:r>
      <w:r w:rsidR="00366CEA">
        <w:t xml:space="preserve">the liberal discourse </w:t>
      </w:r>
      <w:r w:rsidR="007A44DC">
        <w:t>to mask</w:t>
      </w:r>
      <w:r w:rsidR="00366CEA">
        <w:t xml:space="preserve"> the fact that these young women are </w:t>
      </w:r>
      <w:r w:rsidR="00132491">
        <w:t xml:space="preserve">part </w:t>
      </w:r>
      <w:r w:rsidR="00132491">
        <w:lastRenderedPageBreak/>
        <w:t>of</w:t>
      </w:r>
      <w:r w:rsidR="00366CEA">
        <w:t xml:space="preserve"> an intricate </w:t>
      </w:r>
      <w:r w:rsidR="00D65E6D">
        <w:t xml:space="preserve">system </w:t>
      </w:r>
      <w:r w:rsidR="00132491">
        <w:t xml:space="preserve">of restrictions and </w:t>
      </w:r>
      <w:r w:rsidR="000D1EBF">
        <w:t>oppression</w:t>
      </w:r>
      <w:r w:rsidR="00132491">
        <w:t xml:space="preserve"> </w:t>
      </w:r>
      <w:r w:rsidR="00D65E6D">
        <w:t xml:space="preserve">(2006). Other studies </w:t>
      </w:r>
      <w:r w:rsidR="00714E9D">
        <w:t xml:space="preserve">emphasize </w:t>
      </w:r>
      <w:r w:rsidR="00D65E6D">
        <w:t>the gendered aspect of</w:t>
      </w:r>
      <w:r w:rsidR="00366CEA">
        <w:t xml:space="preserve"> </w:t>
      </w:r>
      <w:r w:rsidR="00D65E6D">
        <w:t xml:space="preserve">oppression </w:t>
      </w:r>
      <w:r w:rsidR="00714E9D">
        <w:t xml:space="preserve">exercised toward </w:t>
      </w:r>
      <w:r w:rsidR="00D65E6D">
        <w:t>young women who</w:t>
      </w:r>
      <w:r w:rsidR="00714E9D">
        <w:t>,</w:t>
      </w:r>
      <w:r w:rsidR="00D65E6D">
        <w:t xml:space="preserve"> </w:t>
      </w:r>
      <w:r w:rsidR="00714E9D">
        <w:t xml:space="preserve">more than young men, </w:t>
      </w:r>
      <w:r w:rsidR="00D65E6D">
        <w:t>become victims of sexual assault, acts of brutality</w:t>
      </w:r>
      <w:r w:rsidR="00714E9D">
        <w:t>,</w:t>
      </w:r>
      <w:r w:rsidR="00D65E6D">
        <w:t xml:space="preserve"> and violence, </w:t>
      </w:r>
      <w:r w:rsidR="00790B57">
        <w:t xml:space="preserve">as well as the fact </w:t>
      </w:r>
      <w:r w:rsidR="00D65E6D">
        <w:t>that there is significantly more pressure put upon them to strive for perfection in different areas of life</w:t>
      </w:r>
      <w:r w:rsidR="00790B57">
        <w:t xml:space="preserve">—in </w:t>
      </w:r>
      <w:r w:rsidR="00D65E6D">
        <w:t>education, profession</w:t>
      </w:r>
      <w:r w:rsidR="000D1EBF">
        <w:t>al</w:t>
      </w:r>
      <w:r w:rsidR="00D65E6D">
        <w:t xml:space="preserve"> life, </w:t>
      </w:r>
      <w:r w:rsidR="00790B57">
        <w:t xml:space="preserve">social </w:t>
      </w:r>
      <w:r w:rsidR="00DF6805">
        <w:t xml:space="preserve">behavior in peer groups, and even in the family, </w:t>
      </w:r>
      <w:r w:rsidR="00790B57">
        <w:t xml:space="preserve">and </w:t>
      </w:r>
      <w:r w:rsidR="00DF6805">
        <w:t>especially in terms of their physical appearance (</w:t>
      </w:r>
      <w:proofErr w:type="spellStart"/>
      <w:r w:rsidR="00DF6805">
        <w:t>Dyhouse</w:t>
      </w:r>
      <w:proofErr w:type="spellEnd"/>
      <w:r w:rsidR="00DF6805">
        <w:t xml:space="preserve">, 2014). </w:t>
      </w:r>
      <w:commentRangeStart w:id="36"/>
      <w:r w:rsidR="00DF6805">
        <w:t xml:space="preserve">This </w:t>
      </w:r>
      <w:r w:rsidR="00243F36">
        <w:t xml:space="preserve">propelling of female adolescents and young women </w:t>
      </w:r>
      <w:r w:rsidR="00DF6805">
        <w:t xml:space="preserve">toward sexual contexts </w:t>
      </w:r>
      <w:commentRangeEnd w:id="36"/>
      <w:r w:rsidR="007D549B">
        <w:rPr>
          <w:rStyle w:val="CommentReference"/>
        </w:rPr>
        <w:commentReference w:id="36"/>
      </w:r>
      <w:r w:rsidR="00DF6805">
        <w:t xml:space="preserve">is exacerbated </w:t>
      </w:r>
      <w:r w:rsidR="005D1514">
        <w:t xml:space="preserve">by </w:t>
      </w:r>
      <w:r w:rsidR="005D1514" w:rsidRPr="007D549B">
        <w:t xml:space="preserve">the </w:t>
      </w:r>
      <w:r w:rsidR="00FB530B" w:rsidRPr="00F608A9">
        <w:t>ordeal</w:t>
      </w:r>
      <w:r w:rsidR="005D1514">
        <w:t xml:space="preserve"> of immigration</w:t>
      </w:r>
      <w:r w:rsidR="00FB530B">
        <w:t xml:space="preserve">, which </w:t>
      </w:r>
      <w:r w:rsidR="007D549B">
        <w:t xml:space="preserve">necessitates the </w:t>
      </w:r>
      <w:r w:rsidR="00FB530B">
        <w:t>disintegration of systems and the construction of a new identity on several levels simultaneously, both gendered and national-communal.</w:t>
      </w:r>
    </w:p>
    <w:p w14:paraId="663058C3" w14:textId="77777777" w:rsidR="00FB530B" w:rsidRDefault="00FB530B" w:rsidP="00FB530B"/>
    <w:p w14:paraId="209F0354" w14:textId="21CA9507" w:rsidR="00FB530B" w:rsidRDefault="00FB530B" w:rsidP="00901F87">
      <w:pPr>
        <w:rPr>
          <w:i/>
          <w:iCs/>
        </w:rPr>
      </w:pPr>
      <w:r w:rsidRPr="00FB530B">
        <w:rPr>
          <w:i/>
          <w:iCs/>
        </w:rPr>
        <w:t xml:space="preserve">The Glass </w:t>
      </w:r>
      <w:commentRangeStart w:id="37"/>
      <w:r w:rsidRPr="00FB530B">
        <w:rPr>
          <w:i/>
          <w:iCs/>
        </w:rPr>
        <w:t>Boxes</w:t>
      </w:r>
      <w:commentRangeEnd w:id="37"/>
      <w:r w:rsidR="00901F87">
        <w:rPr>
          <w:rStyle w:val="CommentReference"/>
        </w:rPr>
        <w:commentReference w:id="37"/>
      </w:r>
    </w:p>
    <w:p w14:paraId="478B3EC2" w14:textId="5DCA6801" w:rsidR="007C0515" w:rsidRDefault="00E36B68" w:rsidP="00896457">
      <w:r>
        <w:t xml:space="preserve">Two glass </w:t>
      </w:r>
      <w:r w:rsidR="00901F87">
        <w:t xml:space="preserve">boxes hang </w:t>
      </w:r>
      <w:r>
        <w:t xml:space="preserve">on the wall to the left of the </w:t>
      </w:r>
      <w:r w:rsidR="00901F87">
        <w:t xml:space="preserve">gallery </w:t>
      </w:r>
      <w:r>
        <w:t xml:space="preserve">entrance. </w:t>
      </w:r>
      <w:r w:rsidR="00811CFF">
        <w:t xml:space="preserve">They </w:t>
      </w:r>
      <w:r w:rsidR="00901F87">
        <w:t>resemble</w:t>
      </w:r>
      <w:r w:rsidR="00811CFF">
        <w:t xml:space="preserve"> windows, </w:t>
      </w:r>
      <w:r w:rsidR="00901F87">
        <w:t>the</w:t>
      </w:r>
      <w:r w:rsidR="00811CFF">
        <w:t xml:space="preserve"> upper part </w:t>
      </w:r>
      <w:r w:rsidR="003F5F02">
        <w:t xml:space="preserve">is </w:t>
      </w:r>
      <w:r w:rsidR="00901F87">
        <w:t>arched</w:t>
      </w:r>
      <w:r w:rsidR="003F5F02">
        <w:t xml:space="preserve">, </w:t>
      </w:r>
      <w:r w:rsidR="00811CFF">
        <w:t>and the base</w:t>
      </w:r>
      <w:r w:rsidR="00901F87">
        <w:t>,</w:t>
      </w:r>
      <w:r w:rsidR="00811CFF">
        <w:t xml:space="preserve"> a straight-lined square. </w:t>
      </w:r>
      <w:r w:rsidR="00901F87">
        <w:t>Contained in one</w:t>
      </w:r>
      <w:r w:rsidR="00811CFF">
        <w:t xml:space="preserve"> is a sculpture of </w:t>
      </w:r>
      <w:r w:rsidR="000D1EBF">
        <w:t xml:space="preserve">a </w:t>
      </w:r>
      <w:r w:rsidR="00896457">
        <w:t xml:space="preserve">girl’s </w:t>
      </w:r>
      <w:r w:rsidR="00811CFF">
        <w:t xml:space="preserve">face under </w:t>
      </w:r>
      <w:r w:rsidR="00896457">
        <w:t xml:space="preserve">which lay </w:t>
      </w:r>
      <w:r w:rsidR="00811CFF">
        <w:t xml:space="preserve">a pair of </w:t>
      </w:r>
      <w:r w:rsidR="00896457">
        <w:t xml:space="preserve">sculpted </w:t>
      </w:r>
      <w:r w:rsidR="00811CFF">
        <w:t xml:space="preserve">hands. The second </w:t>
      </w:r>
      <w:r w:rsidR="00896457">
        <w:t xml:space="preserve">box contains </w:t>
      </w:r>
      <w:r w:rsidR="00811CFF">
        <w:t>an intricate construct made of miniature model</w:t>
      </w:r>
      <w:r w:rsidR="00896457">
        <w:t>s of classically structured houses—cube base with slanted roof.</w:t>
      </w:r>
    </w:p>
    <w:p w14:paraId="6FDF634A" w14:textId="6DCF711F" w:rsidR="007C0515" w:rsidRDefault="007C0515" w:rsidP="007C0515">
      <w:pPr>
        <w:jc w:val="center"/>
      </w:pPr>
      <w:r>
        <w:t>Figure 5. Detail</w:t>
      </w:r>
    </w:p>
    <w:p w14:paraId="4A33A80C" w14:textId="3AC2C2E1" w:rsidR="007C0515" w:rsidRDefault="007C0515" w:rsidP="007C0515"/>
    <w:p w14:paraId="3CB43C31" w14:textId="1F552643" w:rsidR="003225DF" w:rsidRDefault="003B5963" w:rsidP="007C0515">
      <w:r>
        <w:t xml:space="preserve">All of </w:t>
      </w:r>
      <w:r w:rsidR="007C0515">
        <w:t xml:space="preserve">Rom Cohen’s works </w:t>
      </w:r>
      <w:r>
        <w:t>deal with issues of</w:t>
      </w:r>
      <w:r w:rsidR="007C0515">
        <w:t xml:space="preserve"> </w:t>
      </w:r>
      <w:r w:rsidR="00753DB5">
        <w:t>gender</w:t>
      </w:r>
      <w:r>
        <w:t>—several including</w:t>
      </w:r>
      <w:r w:rsidR="00753DB5">
        <w:t xml:space="preserve"> the word “house” in their titles. </w:t>
      </w:r>
      <w:r>
        <w:t xml:space="preserve">The </w:t>
      </w:r>
      <w:r w:rsidR="00753DB5">
        <w:t xml:space="preserve">house is a domain </w:t>
      </w:r>
      <w:r w:rsidR="003F5F02">
        <w:t xml:space="preserve">ostensibly </w:t>
      </w:r>
      <w:r w:rsidR="00753DB5">
        <w:t xml:space="preserve">identified </w:t>
      </w:r>
      <w:r>
        <w:t xml:space="preserve">as a </w:t>
      </w:r>
      <w:r w:rsidR="00753DB5">
        <w:t xml:space="preserve">female space </w:t>
      </w:r>
      <w:r>
        <w:t xml:space="preserve">associated with </w:t>
      </w:r>
      <w:r w:rsidR="00753DB5">
        <w:t>domesticity</w:t>
      </w:r>
      <w:r w:rsidR="00105298">
        <w:t xml:space="preserve">, as Rom Cohen writes, </w:t>
      </w:r>
      <w:r w:rsidR="00753DB5">
        <w:t xml:space="preserve">“If we think about the role of glass in architecture, than </w:t>
      </w:r>
      <w:r w:rsidR="00105298">
        <w:t>it</w:t>
      </w:r>
      <w:r w:rsidR="00753DB5">
        <w:t xml:space="preserve"> is to define boundaries, to </w:t>
      </w:r>
      <w:r w:rsidR="00C239F8">
        <w:t xml:space="preserve">preserve and protect the house against rain, wind, darkness, and all harm. </w:t>
      </w:r>
      <w:r w:rsidR="00105298">
        <w:t>G</w:t>
      </w:r>
      <w:r w:rsidR="00C239F8">
        <w:t xml:space="preserve">lass protects the value that is </w:t>
      </w:r>
      <w:r w:rsidR="003F5F02">
        <w:t>‘</w:t>
      </w:r>
      <w:r w:rsidR="00C239F8">
        <w:t>home</w:t>
      </w:r>
      <w:r w:rsidR="003F5F02">
        <w:t>’</w:t>
      </w:r>
      <w:r w:rsidR="00C239F8">
        <w:t xml:space="preserve"> without enclosing it within sealed and </w:t>
      </w:r>
      <w:r w:rsidR="00E033D0">
        <w:t xml:space="preserve">obstructive </w:t>
      </w:r>
      <w:r w:rsidR="00C239F8">
        <w:lastRenderedPageBreak/>
        <w:t xml:space="preserve">walls. </w:t>
      </w:r>
      <w:r w:rsidR="00E033D0">
        <w:t>G</w:t>
      </w:r>
      <w:r w:rsidR="00C239F8">
        <w:t xml:space="preserve">lass contains </w:t>
      </w:r>
      <w:r w:rsidR="00E033D0">
        <w:t xml:space="preserve">the house </w:t>
      </w:r>
      <w:r w:rsidR="00C239F8">
        <w:t xml:space="preserve">in a way that enables looking both inward and outward” (Rom Cohen, 2017). The artist emphasizes </w:t>
      </w:r>
      <w:r w:rsidR="00E033D0">
        <w:t xml:space="preserve">the house’s </w:t>
      </w:r>
      <w:r w:rsidR="00C239F8">
        <w:t xml:space="preserve">functionality as a </w:t>
      </w:r>
      <w:r w:rsidR="0017606A">
        <w:t xml:space="preserve">shelter, a private protective space, however, </w:t>
      </w:r>
      <w:r w:rsidR="00264033">
        <w:t>against the background of the art</w:t>
      </w:r>
      <w:r w:rsidR="0017606A">
        <w:t xml:space="preserve"> world and with the desire to make present themes related to the house in the context of public space and social issues, she stresses aspects widely discussed in feminist criticism. </w:t>
      </w:r>
      <w:r w:rsidR="003F5F02">
        <w:t>Thus, f</w:t>
      </w:r>
      <w:r w:rsidR="00264033">
        <w:t>or Rom Cohen, t</w:t>
      </w:r>
      <w:r w:rsidR="0017606A">
        <w:t xml:space="preserve">he window symbolizes </w:t>
      </w:r>
      <w:r w:rsidR="00264033">
        <w:t xml:space="preserve">the </w:t>
      </w:r>
      <w:r w:rsidR="0017606A">
        <w:t xml:space="preserve">traditional </w:t>
      </w:r>
      <w:r w:rsidR="00264033">
        <w:t xml:space="preserve">division of </w:t>
      </w:r>
      <w:r w:rsidR="002A5DD0">
        <w:t>gender role</w:t>
      </w:r>
      <w:r w:rsidR="00264033">
        <w:t>s</w:t>
      </w:r>
      <w:r w:rsidR="002A5DD0">
        <w:t xml:space="preserve">. Her distinct interest in glass </w:t>
      </w:r>
      <w:r w:rsidR="00264033">
        <w:t>as part of</w:t>
      </w:r>
      <w:r w:rsidR="002A5DD0">
        <w:t xml:space="preserve"> residential </w:t>
      </w:r>
      <w:r w:rsidR="00AD371B">
        <w:t xml:space="preserve">buildings </w:t>
      </w:r>
      <w:r w:rsidR="002A5DD0">
        <w:t>is related to the perception of the home as a female space</w:t>
      </w:r>
      <w:r w:rsidR="00AD371B">
        <w:t>.</w:t>
      </w:r>
      <w:r w:rsidR="002A5DD0">
        <w:t xml:space="preserve"> </w:t>
      </w:r>
      <w:r w:rsidR="003F5F02">
        <w:t>She</w:t>
      </w:r>
      <w:r w:rsidR="00AD371B">
        <w:t xml:space="preserve"> writes,</w:t>
      </w:r>
    </w:p>
    <w:p w14:paraId="25CC167B" w14:textId="68D9454D" w:rsidR="003225DF" w:rsidRDefault="00125B86" w:rsidP="003225DF">
      <w:pPr>
        <w:ind w:left="1440"/>
      </w:pPr>
      <w:r>
        <w:t xml:space="preserve">Glass is transparent. </w:t>
      </w:r>
      <w:r w:rsidR="002A5DD0">
        <w:t>A simple washing with water and everything is erased</w:t>
      </w:r>
      <w:r w:rsidR="00AD371B">
        <w:t xml:space="preserve"> [</w:t>
      </w:r>
      <w:r w:rsidR="002A5DD0">
        <w:t>...</w:t>
      </w:r>
      <w:r w:rsidR="00AD371B">
        <w:t xml:space="preserve">] </w:t>
      </w:r>
      <w:r w:rsidR="002A5DD0">
        <w:t>al</w:t>
      </w:r>
      <w:r w:rsidR="00AD371B">
        <w:t>l</w:t>
      </w:r>
      <w:r w:rsidR="002A5DD0">
        <w:t xml:space="preserve"> of these </w:t>
      </w:r>
      <w:r w:rsidR="00152756">
        <w:t xml:space="preserve">attributes of cleanliness, beauty, </w:t>
      </w:r>
      <w:r w:rsidR="00AD371B">
        <w:t xml:space="preserve">the </w:t>
      </w:r>
      <w:r w:rsidR="00152756">
        <w:t xml:space="preserve">ability to contain, to renounce identity for the benefit of the designated role, are </w:t>
      </w:r>
      <w:r w:rsidR="003225DF">
        <w:t xml:space="preserve">traits </w:t>
      </w:r>
      <w:r>
        <w:t>that</w:t>
      </w:r>
      <w:r w:rsidR="003225DF">
        <w:t xml:space="preserve"> </w:t>
      </w:r>
      <w:r w:rsidR="00152756">
        <w:t xml:space="preserve">society </w:t>
      </w:r>
      <w:r w:rsidR="00791D63">
        <w:t>ascribes to</w:t>
      </w:r>
      <w:r w:rsidR="00152756">
        <w:t xml:space="preserve"> women. </w:t>
      </w:r>
      <w:r w:rsidR="003225DF">
        <w:t>Consequently</w:t>
      </w:r>
      <w:r w:rsidR="00152756">
        <w:t>, the</w:t>
      </w:r>
      <w:r w:rsidR="00791D63">
        <w:t>r</w:t>
      </w:r>
      <w:r w:rsidR="00152756">
        <w:t xml:space="preserve">e is in </w:t>
      </w:r>
      <w:r w:rsidR="00791D63">
        <w:t xml:space="preserve">my work a feminist </w:t>
      </w:r>
      <w:r w:rsidR="003225DF">
        <w:t>element</w:t>
      </w:r>
      <w:r w:rsidR="00791D63">
        <w:t xml:space="preserve">: in my work process, I undermine the extremely structured social order and the </w:t>
      </w:r>
      <w:r w:rsidR="003225DF">
        <w:t>“</w:t>
      </w:r>
      <w:r w:rsidR="00791D63">
        <w:t>natural</w:t>
      </w:r>
      <w:r w:rsidR="003225DF">
        <w:t>”</w:t>
      </w:r>
      <w:r w:rsidR="00791D63">
        <w:t xml:space="preserve"> role of glass. When I break the beautiful sheets of glass into pieces, a different order is assembled. A glass sculpture </w:t>
      </w:r>
      <w:r w:rsidR="003225DF">
        <w:t>that assumes an</w:t>
      </w:r>
      <w:r w:rsidR="00791D63">
        <w:t xml:space="preserve"> independent presence in the space and which carries within it a transparent protest</w:t>
      </w:r>
      <w:r w:rsidR="003225DF">
        <w:t xml:space="preserve">. </w:t>
      </w:r>
      <w:r w:rsidR="00791D63">
        <w:t>(Rom Cohen, 2017)</w:t>
      </w:r>
    </w:p>
    <w:p w14:paraId="2933350A" w14:textId="62390242" w:rsidR="00673EF0" w:rsidRDefault="00125B86" w:rsidP="003225DF">
      <w:r>
        <w:t xml:space="preserve">In </w:t>
      </w:r>
      <w:r w:rsidR="00673EF0">
        <w:t>an interview</w:t>
      </w:r>
      <w:r>
        <w:t>, Rom Cohen</w:t>
      </w:r>
      <w:r w:rsidR="00673EF0">
        <w:t xml:space="preserve"> elaborates on the aspect of gender in her work</w:t>
      </w:r>
      <w:r>
        <w:t>:</w:t>
      </w:r>
    </w:p>
    <w:p w14:paraId="3483FCCA" w14:textId="0B431B7E" w:rsidR="00CC5F5C" w:rsidRDefault="00673EF0" w:rsidP="00673EF0">
      <w:pPr>
        <w:ind w:left="1440"/>
      </w:pPr>
      <w:r>
        <w:t xml:space="preserve">Gender is indeed a theme featured </w:t>
      </w:r>
      <w:r w:rsidR="00363DD7">
        <w:t xml:space="preserve">in my sculptures, constituted in my deliberate choice of this material. </w:t>
      </w:r>
      <w:r>
        <w:t>G</w:t>
      </w:r>
      <w:r w:rsidR="00363DD7">
        <w:t>lass protects the house against the outside</w:t>
      </w:r>
      <w:r>
        <w:t>—rain,</w:t>
      </w:r>
      <w:r w:rsidR="00363DD7">
        <w:t xml:space="preserve"> dirt, noise. It must be clean and aesthetic, and this is the role of women, to be </w:t>
      </w:r>
      <w:r>
        <w:t xml:space="preserve">responsible </w:t>
      </w:r>
      <w:r w:rsidR="00363DD7">
        <w:t xml:space="preserve">for cleanliness. Glass </w:t>
      </w:r>
      <w:r w:rsidR="00D218EE">
        <w:t xml:space="preserve">enables </w:t>
      </w:r>
      <w:r>
        <w:t>the penetration of light</w:t>
      </w:r>
      <w:r w:rsidR="00D218EE">
        <w:t xml:space="preserve">, </w:t>
      </w:r>
      <w:r>
        <w:t xml:space="preserve">and </w:t>
      </w:r>
      <w:r w:rsidR="00D218EE">
        <w:t>protects and defends like the traditional role of the wife and mother. But it is not seen, glass, it is transparent, it has no body, no presence. And</w:t>
      </w:r>
      <w:r w:rsidR="005D7550">
        <w:t xml:space="preserve"> </w:t>
      </w:r>
      <w:r w:rsidR="009A0486">
        <w:t>we must remember that</w:t>
      </w:r>
      <w:r w:rsidR="005D7550">
        <w:t xml:space="preserve"> when glass is melted, its shape </w:t>
      </w:r>
      <w:r w:rsidR="009A0486">
        <w:t xml:space="preserve">is completely </w:t>
      </w:r>
      <w:r w:rsidR="005D7550">
        <w:t>change</w:t>
      </w:r>
      <w:r w:rsidR="009A0486">
        <w:t>d</w:t>
      </w:r>
      <w:r w:rsidR="005D7550">
        <w:t xml:space="preserve">, it loses the memory of its </w:t>
      </w:r>
      <w:r w:rsidR="005D7550">
        <w:lastRenderedPageBreak/>
        <w:t>original shape, it can</w:t>
      </w:r>
      <w:r w:rsidR="009A0486">
        <w:t xml:space="preserve"> be used for something entirely new</w:t>
      </w:r>
      <w:r w:rsidR="005D7550">
        <w:t xml:space="preserve">. </w:t>
      </w:r>
      <w:r w:rsidR="009A0486">
        <w:t xml:space="preserve">Wipe </w:t>
      </w:r>
      <w:r w:rsidR="00951070">
        <w:t>it with a cloth, and all memories are erased, like cleaning dirt off a surface</w:t>
      </w:r>
      <w:r w:rsidR="009A0486">
        <w:t xml:space="preserve"> [</w:t>
      </w:r>
      <w:r w:rsidR="00951070">
        <w:t>...</w:t>
      </w:r>
      <w:r w:rsidR="009A0486">
        <w:t xml:space="preserve">] </w:t>
      </w:r>
      <w:r w:rsidR="00951070">
        <w:t xml:space="preserve">There is a distinctive </w:t>
      </w:r>
      <w:r w:rsidR="009A0486">
        <w:t>“</w:t>
      </w:r>
      <w:r w:rsidR="00951070">
        <w:t>double standard</w:t>
      </w:r>
      <w:r w:rsidR="009A0486">
        <w:t>”</w:t>
      </w:r>
      <w:r w:rsidR="00951070">
        <w:t xml:space="preserve">: </w:t>
      </w:r>
      <w:r w:rsidR="00CC5F5C">
        <w:t xml:space="preserve">to a large extent, </w:t>
      </w:r>
      <w:r w:rsidR="00951070">
        <w:t xml:space="preserve">women have </w:t>
      </w:r>
      <w:r w:rsidR="00CC5F5C">
        <w:t>obtained equality,</w:t>
      </w:r>
      <w:r w:rsidR="00951070">
        <w:t xml:space="preserve"> but there is still a great deal of silence </w:t>
      </w:r>
      <w:r w:rsidR="00CC5F5C">
        <w:t xml:space="preserve">surrounding </w:t>
      </w:r>
      <w:r w:rsidR="00951070">
        <w:t xml:space="preserve">gender </w:t>
      </w:r>
      <w:r w:rsidR="00CC5F5C">
        <w:t xml:space="preserve">and </w:t>
      </w:r>
      <w:r w:rsidR="00951070">
        <w:t>gender</w:t>
      </w:r>
      <w:r w:rsidR="00CC5F5C">
        <w:t>ed</w:t>
      </w:r>
      <w:r w:rsidR="00951070">
        <w:t xml:space="preserve"> power relations in the home, in the community, in the state” (</w:t>
      </w:r>
      <w:proofErr w:type="spellStart"/>
      <w:r w:rsidR="00951070">
        <w:t>Dekel</w:t>
      </w:r>
      <w:proofErr w:type="spellEnd"/>
      <w:r w:rsidR="00951070">
        <w:t xml:space="preserve"> and Rom Cohen, 2019).</w:t>
      </w:r>
    </w:p>
    <w:p w14:paraId="3141D9BD" w14:textId="38D4CDDE" w:rsidR="008835B5" w:rsidRDefault="00951070" w:rsidP="00CC5F5C">
      <w:r>
        <w:t xml:space="preserve">Thus, the artist </w:t>
      </w:r>
      <w:r w:rsidR="000010D1">
        <w:t xml:space="preserve">identifies with feminist politics that aspire to </w:t>
      </w:r>
      <w:r w:rsidR="00CC5F5C">
        <w:t xml:space="preserve">abolish </w:t>
      </w:r>
      <w:r w:rsidR="000010D1">
        <w:t>gender essentialism</w:t>
      </w:r>
      <w:r w:rsidR="008E7010">
        <w:t>,</w:t>
      </w:r>
      <w:r w:rsidR="000010D1">
        <w:t xml:space="preserve"> and argues that there is an urgent need to eliminate the identification of women with the home</w:t>
      </w:r>
      <w:r w:rsidR="008E7010">
        <w:t xml:space="preserve"> given that it</w:t>
      </w:r>
      <w:r w:rsidR="000010D1">
        <w:t xml:space="preserve"> binds </w:t>
      </w:r>
      <w:r w:rsidR="00F2314D">
        <w:t>them</w:t>
      </w:r>
      <w:r w:rsidR="000010D1">
        <w:t xml:space="preserve"> to traditional gender roles and restricts their agency </w:t>
      </w:r>
      <w:r w:rsidR="008835B5">
        <w:t>in the world.</w:t>
      </w:r>
    </w:p>
    <w:p w14:paraId="5CBB0881" w14:textId="2087E7D5" w:rsidR="007C0515" w:rsidRDefault="008835B5" w:rsidP="007C0515">
      <w:r>
        <w:tab/>
        <w:t xml:space="preserve">Regarding the hands, </w:t>
      </w:r>
      <w:r w:rsidR="008E7010">
        <w:t>Rom Cohen recounts</w:t>
      </w:r>
      <w:r w:rsidR="00F2314D">
        <w:t>,</w:t>
      </w:r>
      <w:r>
        <w:t xml:space="preserve"> “We had a family photographer who photographed us in black and white. For my photograph, he brought a sheet of glass and told me to </w:t>
      </w:r>
      <w:r w:rsidR="00472ECB">
        <w:t xml:space="preserve">position </w:t>
      </w:r>
      <w:r>
        <w:t xml:space="preserve">my face and hands close to its surface, then took a few pictures. He also </w:t>
      </w:r>
      <w:r w:rsidR="009B6C7C">
        <w:t xml:space="preserve">splashed some water on the glass. I remembered this when I made the </w:t>
      </w:r>
      <w:r w:rsidR="00472ECB">
        <w:t xml:space="preserve">boxlike </w:t>
      </w:r>
      <w:r w:rsidR="009B6C7C">
        <w:t>window with the hands placed in it” (</w:t>
      </w:r>
      <w:proofErr w:type="spellStart"/>
      <w:r w:rsidR="009B6C7C">
        <w:t>Dekel</w:t>
      </w:r>
      <w:proofErr w:type="spellEnd"/>
      <w:r w:rsidR="009B6C7C">
        <w:t xml:space="preserve"> and Rom Cohen, 2020). The windows, like the checkered floor, were inspired by a place the artist frequented in her childhood. These are the windows of the train station where she </w:t>
      </w:r>
      <w:r w:rsidR="00472ECB">
        <w:t>often visited</w:t>
      </w:r>
      <w:r w:rsidR="009B6C7C">
        <w:t xml:space="preserve"> while still in Russia. The face and hands trapped inside the glass </w:t>
      </w:r>
      <w:r w:rsidR="00472ECB">
        <w:t xml:space="preserve">window </w:t>
      </w:r>
      <w:r w:rsidR="009B6C7C">
        <w:t>are hers (</w:t>
      </w:r>
      <w:proofErr w:type="spellStart"/>
      <w:r w:rsidR="009B6C7C">
        <w:t>Dekel</w:t>
      </w:r>
      <w:proofErr w:type="spellEnd"/>
      <w:r w:rsidR="009B6C7C">
        <w:t xml:space="preserve"> and Rom Cohen, 2020).</w:t>
      </w:r>
    </w:p>
    <w:p w14:paraId="708DCC96" w14:textId="77777777" w:rsidR="00472ECB" w:rsidRDefault="00472ECB" w:rsidP="007C0515"/>
    <w:p w14:paraId="7F217584" w14:textId="24B5D872" w:rsidR="009B6C7C" w:rsidRDefault="009B6C7C" w:rsidP="007C0515">
      <w:pPr>
        <w:rPr>
          <w:i/>
          <w:iCs/>
        </w:rPr>
      </w:pPr>
      <w:r w:rsidRPr="00B50CBF">
        <w:rPr>
          <w:i/>
          <w:iCs/>
        </w:rPr>
        <w:t>The Checkered Floor</w:t>
      </w:r>
    </w:p>
    <w:p w14:paraId="4AC7680C" w14:textId="2B54FA0A" w:rsidR="00930998" w:rsidRDefault="00B50CBF" w:rsidP="00D31A92">
      <w:r>
        <w:t xml:space="preserve">The floor is reminiscent of a chess board, </w:t>
      </w:r>
      <w:r w:rsidR="002F639B">
        <w:t xml:space="preserve">a game </w:t>
      </w:r>
      <w:r>
        <w:t xml:space="preserve">popular amongst immigrants from the former </w:t>
      </w:r>
      <w:r w:rsidR="002F639B">
        <w:t xml:space="preserve">Soviet Union </w:t>
      </w:r>
      <w:r>
        <w:t xml:space="preserve">in Israel. </w:t>
      </w:r>
      <w:r w:rsidR="002F639B">
        <w:t>Positioned u</w:t>
      </w:r>
      <w:r>
        <w:t xml:space="preserve">pon it are figures, </w:t>
      </w:r>
      <w:r w:rsidR="002F639B">
        <w:t>assembled like</w:t>
      </w:r>
      <w:r>
        <w:t xml:space="preserve"> chess pieces. The choice of this surface invokes the </w:t>
      </w:r>
      <w:r w:rsidR="004D76BA">
        <w:t xml:space="preserve">common practice in chess in which the players are required to plan ahead and meticulously calculate optional moves. </w:t>
      </w:r>
      <w:r w:rsidR="002F639B">
        <w:t xml:space="preserve">While </w:t>
      </w:r>
      <w:r w:rsidR="008026DE">
        <w:t xml:space="preserve">the chess player must </w:t>
      </w:r>
      <w:r w:rsidR="002F639B">
        <w:t>strategic</w:t>
      </w:r>
      <w:r w:rsidR="008026DE">
        <w:t>ally</w:t>
      </w:r>
      <w:r w:rsidR="002F639B">
        <w:t xml:space="preserve"> plan </w:t>
      </w:r>
      <w:r w:rsidR="002F639B">
        <w:lastRenderedPageBreak/>
        <w:t>several moves in advance</w:t>
      </w:r>
      <w:r w:rsidR="008026DE">
        <w:t>, they may find themselves caught off guard by an unanticipated move on part of their rival.</w:t>
      </w:r>
      <w:r w:rsidR="00D31A92">
        <w:t xml:space="preserve"> </w:t>
      </w:r>
      <w:r w:rsidR="00407F25">
        <w:t xml:space="preserve">The </w:t>
      </w:r>
      <w:r w:rsidR="002C6862">
        <w:t xml:space="preserve">positioning </w:t>
      </w:r>
      <w:r w:rsidR="008026DE">
        <w:t xml:space="preserve">of the figures in </w:t>
      </w:r>
      <w:r w:rsidR="008026DE" w:rsidRPr="00162F3E">
        <w:rPr>
          <w:i/>
          <w:iCs/>
        </w:rPr>
        <w:t>1,700 km</w:t>
      </w:r>
      <w:r w:rsidR="008026DE">
        <w:t xml:space="preserve"> </w:t>
      </w:r>
      <w:r w:rsidR="002C6862">
        <w:t xml:space="preserve">raises the question of whether Rom Cohen </w:t>
      </w:r>
      <w:r w:rsidR="00407F25">
        <w:t xml:space="preserve">is a lone player, without partners, or are there other players with whom she takes turns, moving the pieces, implementing strategic maneuvers. </w:t>
      </w:r>
      <w:r w:rsidR="00930998">
        <w:t>Is she free to move the figures on the board</w:t>
      </w:r>
      <w:r w:rsidR="00DB7E84">
        <w:t xml:space="preserve"> at will</w:t>
      </w:r>
      <w:r w:rsidR="00930998">
        <w:t xml:space="preserve">, </w:t>
      </w:r>
      <w:r w:rsidR="00DB7E84">
        <w:t xml:space="preserve">or </w:t>
      </w:r>
      <w:r w:rsidR="00930998">
        <w:t xml:space="preserve">are there other forces </w:t>
      </w:r>
      <w:r w:rsidR="00DB7E84">
        <w:t>manipulating the game, making moves to shift the balance of power?</w:t>
      </w:r>
    </w:p>
    <w:p w14:paraId="251C9373" w14:textId="368F4FAB" w:rsidR="00655658" w:rsidRDefault="00930998" w:rsidP="002C6862">
      <w:r>
        <w:tab/>
      </w:r>
      <w:r w:rsidR="00DB7E84">
        <w:t xml:space="preserve">Beside </w:t>
      </w:r>
      <w:r>
        <w:t>the symbolism of and reference to</w:t>
      </w:r>
      <w:r w:rsidR="00DB7E84">
        <w:t xml:space="preserve"> a </w:t>
      </w:r>
      <w:r>
        <w:t xml:space="preserve">chess board, the checkered floor carries a concrete memory for the artist: “The exhibition </w:t>
      </w:r>
      <w:r w:rsidR="00DB7E84">
        <w:t>refer</w:t>
      </w:r>
      <w:r w:rsidR="00176ED7">
        <w:t>ences</w:t>
      </w:r>
      <w:r w:rsidR="00AA4D0F">
        <w:t xml:space="preserve"> </w:t>
      </w:r>
      <w:commentRangeStart w:id="38"/>
      <w:r w:rsidR="00AA4D0F">
        <w:t xml:space="preserve">the train station in </w:t>
      </w:r>
      <w:r w:rsidR="00176ED7">
        <w:t>the</w:t>
      </w:r>
      <w:r w:rsidR="00AA4D0F">
        <w:t xml:space="preserve"> town</w:t>
      </w:r>
      <w:r w:rsidR="00176ED7">
        <w:t xml:space="preserve"> where my father grew up</w:t>
      </w:r>
      <w:commentRangeEnd w:id="38"/>
      <w:r w:rsidR="00176ED7">
        <w:rPr>
          <w:rStyle w:val="CommentReference"/>
        </w:rPr>
        <w:commentReference w:id="38"/>
      </w:r>
      <w:r w:rsidR="00AA4D0F">
        <w:t xml:space="preserve">. </w:t>
      </w:r>
      <w:r w:rsidR="00655658">
        <w:t xml:space="preserve">It was an </w:t>
      </w:r>
      <w:r w:rsidR="00AA4D0F">
        <w:t>old station</w:t>
      </w:r>
      <w:r w:rsidR="00655658">
        <w:t xml:space="preserve"> with a</w:t>
      </w:r>
      <w:r w:rsidR="00AA4D0F">
        <w:t xml:space="preserve"> checkered</w:t>
      </w:r>
      <w:r w:rsidR="00655658" w:rsidRPr="00655658">
        <w:t xml:space="preserve"> </w:t>
      </w:r>
      <w:r w:rsidR="00655658">
        <w:t>floor</w:t>
      </w:r>
      <w:r w:rsidR="00AA4D0F">
        <w:t xml:space="preserve">, like a chess board, </w:t>
      </w:r>
      <w:proofErr w:type="gramStart"/>
      <w:r w:rsidR="00AA4D0F">
        <w:t>that</w:t>
      </w:r>
      <w:r w:rsidR="00176ED7">
        <w:t>’s</w:t>
      </w:r>
      <w:proofErr w:type="gramEnd"/>
      <w:r w:rsidR="00176ED7">
        <w:t xml:space="preserve"> </w:t>
      </w:r>
      <w:r w:rsidR="00AA4D0F">
        <w:t xml:space="preserve">how I remember it. </w:t>
      </w:r>
      <w:r w:rsidR="00176ED7">
        <w:t xml:space="preserve">So this </w:t>
      </w:r>
      <w:r w:rsidR="00AA4D0F">
        <w:t>is what I did in my installation</w:t>
      </w:r>
      <w:r w:rsidR="00176ED7">
        <w:t xml:space="preserve"> [</w:t>
      </w:r>
      <w:r w:rsidR="00AA4D0F">
        <w:t>...</w:t>
      </w:r>
      <w:r w:rsidR="00176ED7">
        <w:t>]</w:t>
      </w:r>
      <w:r w:rsidR="00AA4D0F">
        <w:t xml:space="preserve"> This </w:t>
      </w:r>
      <w:r w:rsidR="00176ED7">
        <w:t xml:space="preserve">exhibition constitutes </w:t>
      </w:r>
      <w:r w:rsidR="00AA4D0F">
        <w:t xml:space="preserve">a </w:t>
      </w:r>
      <w:r w:rsidR="00220BDD">
        <w:t xml:space="preserve">transference of the experience </w:t>
      </w:r>
      <w:r w:rsidR="00655658">
        <w:t>I had as a child</w:t>
      </w:r>
      <w:r w:rsidR="00220BDD">
        <w:t>” (</w:t>
      </w:r>
      <w:proofErr w:type="spellStart"/>
      <w:r w:rsidR="00220BDD">
        <w:t>Dekel</w:t>
      </w:r>
      <w:proofErr w:type="spellEnd"/>
      <w:r w:rsidR="00220BDD">
        <w:t xml:space="preserve"> and Rom Cohen, 2019). In a later conversation, </w:t>
      </w:r>
      <w:r w:rsidR="00655658">
        <w:t>Rom Cohen adds,</w:t>
      </w:r>
    </w:p>
    <w:p w14:paraId="3495AA13" w14:textId="23E094F4" w:rsidR="002C6862" w:rsidRDefault="00220BDD" w:rsidP="00E27A71">
      <w:pPr>
        <w:ind w:left="1440"/>
      </w:pPr>
      <w:r>
        <w:t xml:space="preserve">The installation relates to a place called Navel, a remote village in northern Russia where I once had a grandmother and where my father grew up. I wanted to create an entirely different installation, but I did not succeed. The memory took hold of me and I could not escape it. I </w:t>
      </w:r>
      <w:r w:rsidR="009C42A5">
        <w:t>do not like nostalgia and believe that one needs to go forward in life. But usually</w:t>
      </w:r>
      <w:r w:rsidR="003D414D">
        <w:t>,</w:t>
      </w:r>
      <w:r w:rsidR="009C42A5">
        <w:t xml:space="preserve"> when I need to create something new, the memory takes hold of me like a small child holding on to a parent’s legs, not letting them go</w:t>
      </w:r>
      <w:r w:rsidR="003D414D">
        <w:t xml:space="preserve"> [</w:t>
      </w:r>
      <w:r w:rsidR="009C42A5">
        <w:t>...</w:t>
      </w:r>
      <w:r w:rsidR="003D414D">
        <w:t xml:space="preserve">] </w:t>
      </w:r>
      <w:r w:rsidR="009C42A5">
        <w:t>it does not let me. Does not let go</w:t>
      </w:r>
      <w:r w:rsidR="003D414D">
        <w:t>.</w:t>
      </w:r>
      <w:r w:rsidR="009C42A5">
        <w:t xml:space="preserve"> (</w:t>
      </w:r>
      <w:proofErr w:type="spellStart"/>
      <w:r w:rsidR="009C42A5">
        <w:t>Dekel</w:t>
      </w:r>
      <w:proofErr w:type="spellEnd"/>
      <w:r w:rsidR="009C42A5">
        <w:t xml:space="preserve"> and Rom Cohen, 2020).</w:t>
      </w:r>
    </w:p>
    <w:p w14:paraId="79BF2BC7" w14:textId="35FF7B03" w:rsidR="00E27A71" w:rsidRDefault="00E27A71" w:rsidP="00E27A71">
      <w:pPr>
        <w:ind w:left="1440"/>
      </w:pPr>
    </w:p>
    <w:p w14:paraId="251EF689" w14:textId="77777777" w:rsidR="00E27A71" w:rsidRDefault="00E27A71" w:rsidP="00E27A71">
      <w:pPr>
        <w:ind w:left="1440"/>
      </w:pPr>
    </w:p>
    <w:p w14:paraId="0CF03BDC" w14:textId="77351766" w:rsidR="009C42A5" w:rsidRDefault="009C42A5" w:rsidP="002C6862"/>
    <w:p w14:paraId="4ACF91E6" w14:textId="100AD0EE" w:rsidR="009C42A5" w:rsidRDefault="009C42A5" w:rsidP="002C6862">
      <w:pPr>
        <w:rPr>
          <w:b/>
          <w:bCs/>
        </w:rPr>
      </w:pPr>
      <w:r w:rsidRPr="009C42A5">
        <w:rPr>
          <w:b/>
          <w:bCs/>
        </w:rPr>
        <w:lastRenderedPageBreak/>
        <w:t>Transnational Memory</w:t>
      </w:r>
    </w:p>
    <w:p w14:paraId="09FDFA4E" w14:textId="2C5D8FC7" w:rsidR="009C42A5" w:rsidRDefault="003D414D" w:rsidP="002C6862">
      <w:r>
        <w:t>For Rom Cohen, glass</w:t>
      </w:r>
      <w:r w:rsidR="005F494A" w:rsidRPr="005F494A">
        <w:t xml:space="preserve"> </w:t>
      </w:r>
      <w:r w:rsidR="005F494A">
        <w:t xml:space="preserve">functions as a metonymy for </w:t>
      </w:r>
      <w:r>
        <w:t>her social</w:t>
      </w:r>
      <w:r w:rsidR="005F494A">
        <w:t xml:space="preserve"> position </w:t>
      </w:r>
      <w:r>
        <w:t xml:space="preserve">as </w:t>
      </w:r>
      <w:r w:rsidR="005F494A">
        <w:t xml:space="preserve">an immigrant in a liminal </w:t>
      </w:r>
      <w:r w:rsidR="00185CAC">
        <w:t>space</w:t>
      </w:r>
      <w:r w:rsidR="005F494A">
        <w:t xml:space="preserve">, </w:t>
      </w:r>
      <w:r w:rsidR="00185CAC">
        <w:t xml:space="preserve">an “in between” </w:t>
      </w:r>
      <w:r w:rsidR="005F494A">
        <w:t>place</w:t>
      </w:r>
      <w:r w:rsidR="00185CAC">
        <w:t>.</w:t>
      </w:r>
      <w:r w:rsidR="005F494A">
        <w:t xml:space="preserve"> Through her sculpture</w:t>
      </w:r>
      <w:r w:rsidR="00D31A92">
        <w:t>s</w:t>
      </w:r>
      <w:r w:rsidR="005F494A">
        <w:t>, she strives to establish a new</w:t>
      </w:r>
      <w:r w:rsidR="00E17F9C">
        <w:t xml:space="preserve"> </w:t>
      </w:r>
      <w:r w:rsidR="00185CAC">
        <w:t xml:space="preserve">transnational </w:t>
      </w:r>
      <w:r w:rsidR="005F494A">
        <w:t>space (</w:t>
      </w:r>
      <w:proofErr w:type="spellStart"/>
      <w:r w:rsidR="005F494A">
        <w:t>Dekel</w:t>
      </w:r>
      <w:proofErr w:type="spellEnd"/>
      <w:r w:rsidR="005F494A">
        <w:t xml:space="preserve">, 2016), a place that </w:t>
      </w:r>
      <w:r w:rsidR="005B5AC9">
        <w:t>resists classification</w:t>
      </w:r>
      <w:r w:rsidR="00185CAC">
        <w:t xml:space="preserve"> of being either</w:t>
      </w:r>
      <w:r w:rsidR="00CC67ED">
        <w:t xml:space="preserve"> </w:t>
      </w:r>
      <w:r w:rsidR="005B5AC9">
        <w:t>inside or out</w:t>
      </w:r>
      <w:r w:rsidR="007A1E15">
        <w:t xml:space="preserve">, constituted in its function as a partition </w:t>
      </w:r>
      <w:r w:rsidR="005267D3">
        <w:t xml:space="preserve">in the structure and at the same time a transparent material one can see through. </w:t>
      </w:r>
      <w:r w:rsidR="005B5AC9">
        <w:t xml:space="preserve">Through </w:t>
      </w:r>
      <w:r w:rsidR="005267D3">
        <w:t>it, one sees</w:t>
      </w:r>
      <w:r w:rsidR="005B5AC9">
        <w:t xml:space="preserve"> many layers of glass shards </w:t>
      </w:r>
      <w:r w:rsidR="005267D3">
        <w:t xml:space="preserve">that </w:t>
      </w:r>
      <w:r w:rsidR="005B5AC9">
        <w:t>simultaneously render present different times and places.</w:t>
      </w:r>
    </w:p>
    <w:p w14:paraId="07F4B588" w14:textId="16C48D70" w:rsidR="005B5AC9" w:rsidRDefault="005B5AC9" w:rsidP="002C6862">
      <w:r>
        <w:tab/>
        <w:t xml:space="preserve">Glass plays a key role </w:t>
      </w:r>
      <w:r w:rsidR="00A10A59">
        <w:t xml:space="preserve">in decoding the power relations </w:t>
      </w:r>
      <w:r w:rsidR="00AB6A38">
        <w:t xml:space="preserve">involved in </w:t>
      </w:r>
      <w:r w:rsidR="00A10A59">
        <w:t xml:space="preserve">processes of </w:t>
      </w:r>
      <w:r w:rsidR="00FB3A9D">
        <w:t xml:space="preserve">immigrant women’s </w:t>
      </w:r>
      <w:r w:rsidR="00A10A59">
        <w:t xml:space="preserve">identity </w:t>
      </w:r>
      <w:r w:rsidR="00FB3A9D">
        <w:t xml:space="preserve">formation </w:t>
      </w:r>
      <w:r w:rsidR="00A10A59">
        <w:t xml:space="preserve">in the framework of the nation state and </w:t>
      </w:r>
      <w:r w:rsidR="00FB3A9D">
        <w:t xml:space="preserve">in terms of </w:t>
      </w:r>
      <w:r w:rsidR="00E17F9C">
        <w:t xml:space="preserve">the logic of </w:t>
      </w:r>
      <w:r w:rsidR="00A10A59">
        <w:t xml:space="preserve">transnationality. </w:t>
      </w:r>
      <w:commentRangeStart w:id="39"/>
      <w:r w:rsidR="00A10A59">
        <w:t>Analysis of Rom Cohen’s glass sculpture</w:t>
      </w:r>
      <w:r w:rsidR="00FB3A9D">
        <w:t>s</w:t>
      </w:r>
      <w:r w:rsidR="00A10A59">
        <w:t xml:space="preserve"> provides tools for understanding the ways in which the material’s agency and the body’s agency are intertwined </w:t>
      </w:r>
      <w:r w:rsidR="00D83CBA">
        <w:t>to forge</w:t>
      </w:r>
      <w:r w:rsidR="00A10A59">
        <w:t xml:space="preserve"> a unique power dynamic </w:t>
      </w:r>
      <w:r w:rsidR="00D83CBA">
        <w:t>discernable</w:t>
      </w:r>
      <w:r w:rsidR="00A10A59">
        <w:t xml:space="preserve"> in </w:t>
      </w:r>
      <w:r w:rsidR="00D9782A">
        <w:t>the specific context of Israel as an immigration state (</w:t>
      </w:r>
      <w:proofErr w:type="spellStart"/>
      <w:r w:rsidR="00D9782A">
        <w:t>Dekel</w:t>
      </w:r>
      <w:proofErr w:type="spellEnd"/>
      <w:r w:rsidR="00D9782A">
        <w:t xml:space="preserve">, 2013), while the “material turn” underlines the </w:t>
      </w:r>
      <w:r w:rsidR="00D83CBA">
        <w:t xml:space="preserve">material’s </w:t>
      </w:r>
      <w:r w:rsidR="00D9782A">
        <w:t>ethical and political aspects and facilitates</w:t>
      </w:r>
      <w:r w:rsidR="00EC3677">
        <w:t xml:space="preserve"> the</w:t>
      </w:r>
      <w:r w:rsidR="00D9782A">
        <w:t xml:space="preserve"> conceptualization of social </w:t>
      </w:r>
      <w:r w:rsidR="00C65572">
        <w:t xml:space="preserve">organization in </w:t>
      </w:r>
      <w:r w:rsidR="00EC3677">
        <w:t>a</w:t>
      </w:r>
      <w:r w:rsidR="00C65572">
        <w:t xml:space="preserve"> globalization </w:t>
      </w:r>
      <w:r w:rsidR="00EC3677">
        <w:t xml:space="preserve">era of a rapid growth in </w:t>
      </w:r>
      <w:r w:rsidR="00C65572">
        <w:t xml:space="preserve">immigration </w:t>
      </w:r>
      <w:r w:rsidR="00EC3677">
        <w:t>mobility</w:t>
      </w:r>
      <w:r w:rsidR="00C65572">
        <w:t xml:space="preserve">. </w:t>
      </w:r>
      <w:commentRangeEnd w:id="39"/>
      <w:r w:rsidR="000D026E">
        <w:rPr>
          <w:rStyle w:val="CommentReference"/>
        </w:rPr>
        <w:commentReference w:id="39"/>
      </w:r>
    </w:p>
    <w:p w14:paraId="648A7C6A" w14:textId="6BF5379E" w:rsidR="003C0286" w:rsidRDefault="00C65572" w:rsidP="002C6862">
      <w:r>
        <w:tab/>
      </w:r>
      <w:commentRangeStart w:id="40"/>
      <w:r>
        <w:t xml:space="preserve">However, glass is not only a bearer of a situation comparable to the </w:t>
      </w:r>
      <w:r w:rsidR="00851F38">
        <w:t xml:space="preserve">layered and dynamic agency of women in immigration in the national state of Israel, but rather in terms of Judith Butler who argues that gendered political work is done by means of rendering </w:t>
      </w:r>
      <w:r w:rsidR="00E17F9C">
        <w:t xml:space="preserve">the body </w:t>
      </w:r>
      <w:r w:rsidR="00851F38">
        <w:t>present and visib</w:t>
      </w:r>
      <w:r w:rsidR="00E17F9C">
        <w:t xml:space="preserve">le—the body that is </w:t>
      </w:r>
      <w:r w:rsidR="00851F38">
        <w:t xml:space="preserve">itself an intersection of identifications, </w:t>
      </w:r>
      <w:r w:rsidR="00A30462">
        <w:t xml:space="preserve">identities, and </w:t>
      </w:r>
      <w:proofErr w:type="spellStart"/>
      <w:r w:rsidR="00A30462" w:rsidRPr="00B17EC4">
        <w:t>identifyings</w:t>
      </w:r>
      <w:proofErr w:type="spellEnd"/>
      <w:r w:rsidR="00A30462">
        <w:t xml:space="preserve"> (recognitions) and emphasizes the body as observed and performance (acting) at the same time (Butler, 1990), one can say that through</w:t>
      </w:r>
      <w:r w:rsidR="009D695C">
        <w:t xml:space="preserve"> visibility, the body internalizes and externalizes social meaning it contains within – both self and communal identity. </w:t>
      </w:r>
      <w:commentRangeEnd w:id="40"/>
      <w:r w:rsidR="00B17EC4">
        <w:rPr>
          <w:rStyle w:val="CommentReference"/>
        </w:rPr>
        <w:commentReference w:id="40"/>
      </w:r>
      <w:r w:rsidR="009D695C">
        <w:t xml:space="preserve">Rom Cohen </w:t>
      </w:r>
      <w:r w:rsidR="0014397D">
        <w:t xml:space="preserve">effectively expresses this simultaneity by virtue of her </w:t>
      </w:r>
      <w:r w:rsidR="00B17EC4">
        <w:t xml:space="preserve">use </w:t>
      </w:r>
      <w:r w:rsidR="0014397D">
        <w:t xml:space="preserve">of glass. In this framework, glass can </w:t>
      </w:r>
      <w:r w:rsidR="00C875C8">
        <w:lastRenderedPageBreak/>
        <w:t xml:space="preserve">also </w:t>
      </w:r>
      <w:r w:rsidR="0014397D">
        <w:t xml:space="preserve">be understood </w:t>
      </w:r>
      <w:r w:rsidR="00295DC0">
        <w:t xml:space="preserve">from the perspective of feminist criticism </w:t>
      </w:r>
      <w:r w:rsidR="00C875C8">
        <w:t xml:space="preserve">in terms of the </w:t>
      </w:r>
      <w:r w:rsidR="00295DC0">
        <w:t>complex agency it represents</w:t>
      </w:r>
      <w:r w:rsidR="00C875C8">
        <w:t xml:space="preserve">—fragile </w:t>
      </w:r>
      <w:r w:rsidR="00295DC0">
        <w:t xml:space="preserve">but strong, transparent yet solid and present, </w:t>
      </w:r>
      <w:r w:rsidR="00C875C8">
        <w:t xml:space="preserve">dividing </w:t>
      </w:r>
      <w:r w:rsidR="00295DC0">
        <w:t xml:space="preserve">and separating but also protective. In this vein, </w:t>
      </w:r>
      <w:r w:rsidR="00C875C8">
        <w:t xml:space="preserve">glass </w:t>
      </w:r>
      <w:r w:rsidR="00295DC0">
        <w:t xml:space="preserve">also calls to mind </w:t>
      </w:r>
      <w:r w:rsidR="00DE419E">
        <w:t xml:space="preserve">ideas </w:t>
      </w:r>
      <w:r w:rsidR="00295DC0">
        <w:t>put forth by feminist</w:t>
      </w:r>
      <w:r w:rsidR="00C875C8">
        <w:t xml:space="preserve"> </w:t>
      </w:r>
      <w:r w:rsidR="00295DC0">
        <w:t xml:space="preserve">theoreticians </w:t>
      </w:r>
      <w:r w:rsidR="003C0286">
        <w:t xml:space="preserve">who address the material turn from a feminist perspective, including, Stacey </w:t>
      </w:r>
      <w:proofErr w:type="spellStart"/>
      <w:r w:rsidR="003C0286">
        <w:t>Alaimo</w:t>
      </w:r>
      <w:proofErr w:type="spellEnd"/>
      <w:r w:rsidR="003C0286">
        <w:t xml:space="preserve"> and Susan Hackman (2008)</w:t>
      </w:r>
      <w:r w:rsidR="00DE419E">
        <w:t>,</w:t>
      </w:r>
      <w:r w:rsidR="003C0286">
        <w:t xml:space="preserve"> and Karen Barad (2008).</w:t>
      </w:r>
    </w:p>
    <w:p w14:paraId="4E7BE26E" w14:textId="50949A3C" w:rsidR="00053950" w:rsidRDefault="003C0286" w:rsidP="002C6862">
      <w:r>
        <w:tab/>
        <w:t xml:space="preserve">Rom Cohen’s glass sculptures, therefore, can be analyzed </w:t>
      </w:r>
      <w:r w:rsidR="00877011">
        <w:t>in terms of</w:t>
      </w:r>
      <w:r>
        <w:t xml:space="preserve"> the </w:t>
      </w:r>
      <w:r w:rsidR="00877011">
        <w:t xml:space="preserve">degree </w:t>
      </w:r>
      <w:r>
        <w:t xml:space="preserve">of agency and power that subjects, both human and </w:t>
      </w:r>
      <w:r w:rsidRPr="00877011">
        <w:t>nonhuman</w:t>
      </w:r>
      <w:r w:rsidR="00C029CD" w:rsidRPr="00F608A9">
        <w:t xml:space="preserve">, </w:t>
      </w:r>
      <w:r w:rsidR="00877011">
        <w:t>have.</w:t>
      </w:r>
      <w:r w:rsidR="00C029CD">
        <w:t xml:space="preserve"> </w:t>
      </w:r>
      <w:r w:rsidR="00877011">
        <w:t xml:space="preserve">The works also prompt consideration of </w:t>
      </w:r>
      <w:r w:rsidR="00C029CD">
        <w:t xml:space="preserve">the extent </w:t>
      </w:r>
      <w:r w:rsidR="00877011">
        <w:t xml:space="preserve">to which immigrant subjects experience and mediate </w:t>
      </w:r>
      <w:r w:rsidR="00C029CD">
        <w:t>silencing and exclusion</w:t>
      </w:r>
      <w:r w:rsidR="00877011">
        <w:t xml:space="preserve">. </w:t>
      </w:r>
      <w:r w:rsidR="00C029CD">
        <w:t xml:space="preserve">One can think of glass as </w:t>
      </w:r>
      <w:r w:rsidR="00C71B11">
        <w:t xml:space="preserve">a </w:t>
      </w:r>
      <w:r w:rsidR="00C029CD">
        <w:t>materia</w:t>
      </w:r>
      <w:r w:rsidR="00FF1AE3">
        <w:t xml:space="preserve">l, which, on the one hand, </w:t>
      </w:r>
      <w:commentRangeStart w:id="41"/>
      <w:r w:rsidR="00C029CD">
        <w:t>swallows</w:t>
      </w:r>
      <w:commentRangeEnd w:id="41"/>
      <w:r w:rsidR="00FF1AE3">
        <w:rPr>
          <w:rStyle w:val="CommentReference"/>
        </w:rPr>
        <w:commentReference w:id="41"/>
      </w:r>
      <w:r w:rsidR="00C029CD">
        <w:t xml:space="preserve"> </w:t>
      </w:r>
      <w:r w:rsidR="00AD7C55">
        <w:t xml:space="preserve">memory, </w:t>
      </w:r>
      <w:r w:rsidR="007E7211">
        <w:t xml:space="preserve">while echoing </w:t>
      </w:r>
      <w:r w:rsidR="00C71B11">
        <w:t xml:space="preserve">and enhancing it, on the other, and this duality </w:t>
      </w:r>
      <w:r w:rsidR="00C461E6">
        <w:t>i</w:t>
      </w:r>
      <w:r w:rsidR="00C71B11">
        <w:t xml:space="preserve">s indicative of its intrinsic sophisticated agency. </w:t>
      </w:r>
      <w:r w:rsidR="002D38DD">
        <w:t xml:space="preserve">In </w:t>
      </w:r>
      <w:r w:rsidR="00C71B11">
        <w:t>Rom Cohen</w:t>
      </w:r>
      <w:r w:rsidR="002D38DD">
        <w:t>’s words,</w:t>
      </w:r>
    </w:p>
    <w:p w14:paraId="2BA514E3" w14:textId="0E3AC9C9" w:rsidR="00176597" w:rsidRDefault="00AD7C55" w:rsidP="00F608A9">
      <w:pPr>
        <w:ind w:left="1440"/>
      </w:pPr>
      <w:r>
        <w:t>I have many thought</w:t>
      </w:r>
      <w:r w:rsidR="002D38DD">
        <w:t>s</w:t>
      </w:r>
      <w:r>
        <w:t xml:space="preserve"> about silencing and censorship. In other words, even if no one </w:t>
      </w:r>
      <w:r w:rsidR="002D38DD">
        <w:t xml:space="preserve">actually </w:t>
      </w:r>
      <w:r>
        <w:t xml:space="preserve">censors me, I feel and </w:t>
      </w:r>
      <w:r w:rsidR="002D38DD">
        <w:t xml:space="preserve">realize </w:t>
      </w:r>
      <w:r>
        <w:t xml:space="preserve">that society is asking me not to speak about the difficulties of </w:t>
      </w:r>
      <w:r w:rsidR="00380991">
        <w:t xml:space="preserve">absorption. </w:t>
      </w:r>
      <w:r w:rsidR="002D38DD">
        <w:t xml:space="preserve">But because </w:t>
      </w:r>
      <w:r w:rsidR="00380991">
        <w:t xml:space="preserve">I want to speak, regardless, I choose </w:t>
      </w:r>
      <w:r w:rsidR="002D38DD">
        <w:t xml:space="preserve">to work with </w:t>
      </w:r>
      <w:r w:rsidR="00380991">
        <w:t xml:space="preserve">material </w:t>
      </w:r>
      <w:r w:rsidR="002D38DD">
        <w:t xml:space="preserve">that </w:t>
      </w:r>
      <w:r w:rsidR="00380991">
        <w:t>speak</w:t>
      </w:r>
      <w:r w:rsidR="002D38DD">
        <w:t>s</w:t>
      </w:r>
      <w:r w:rsidR="00380991">
        <w:t xml:space="preserve"> for me: glass does not </w:t>
      </w:r>
      <w:r w:rsidR="002D38DD">
        <w:t>hide anything</w:t>
      </w:r>
      <w:r w:rsidR="00380991">
        <w:t xml:space="preserve">. Everything is transparent. And in my sculptures, there is not only one layer, </w:t>
      </w:r>
      <w:r w:rsidR="002D38DD">
        <w:t>but many—achieved by way of</w:t>
      </w:r>
      <w:r w:rsidR="00380991">
        <w:t xml:space="preserve"> </w:t>
      </w:r>
      <w:r w:rsidR="002D38DD">
        <w:t xml:space="preserve">my </w:t>
      </w:r>
      <w:r w:rsidR="00380991">
        <w:t xml:space="preserve">technique of </w:t>
      </w:r>
      <w:r w:rsidR="00053950">
        <w:t xml:space="preserve">assembling multiple </w:t>
      </w:r>
      <w:r w:rsidR="00380991">
        <w:t xml:space="preserve">shards </w:t>
      </w:r>
      <w:r w:rsidR="00053950">
        <w:t xml:space="preserve">of glass </w:t>
      </w:r>
      <w:r w:rsidR="00380991">
        <w:t>one on top of the other. I love that you can see through the sculpture, you can see the inside of the figure, so that there is nothing to hide. You see the truth, everything is out in the open</w:t>
      </w:r>
      <w:r w:rsidR="00053950">
        <w:t xml:space="preserve"> [</w:t>
      </w:r>
      <w:r w:rsidR="00380991">
        <w:t>...</w:t>
      </w:r>
      <w:r w:rsidR="00053950">
        <w:t xml:space="preserve">] </w:t>
      </w:r>
      <w:r w:rsidR="00C461E6">
        <w:t>M</w:t>
      </w:r>
      <w:r w:rsidR="00380991">
        <w:t xml:space="preserve">y sculptures remind us that many times we </w:t>
      </w:r>
      <w:r w:rsidR="00053950">
        <w:t>subject ourselves to</w:t>
      </w:r>
      <w:r w:rsidR="00AE1B69">
        <w:t xml:space="preserve"> self-censorship, it is not only the silencing imposed upon us by society. Because it is </w:t>
      </w:r>
      <w:r w:rsidR="00053950">
        <w:t xml:space="preserve">difficult </w:t>
      </w:r>
      <w:r w:rsidR="00AE1B69">
        <w:t>for me to speak, it is good that my sculptures can</w:t>
      </w:r>
      <w:r w:rsidR="00053950">
        <w:t xml:space="preserve"> [</w:t>
      </w:r>
      <w:r w:rsidR="00AE1B69">
        <w:t>...</w:t>
      </w:r>
      <w:r w:rsidR="00053950">
        <w:t xml:space="preserve">] </w:t>
      </w:r>
      <w:r w:rsidR="00AE1B69">
        <w:t xml:space="preserve">I chose glass because it enables me to experience distillation, </w:t>
      </w:r>
      <w:r w:rsidR="00176597">
        <w:t xml:space="preserve">cleansing, </w:t>
      </w:r>
      <w:r w:rsidR="00176597">
        <w:lastRenderedPageBreak/>
        <w:t>a departure from censorship</w:t>
      </w:r>
      <w:r w:rsidR="00053950">
        <w:t xml:space="preserve"> [</w:t>
      </w:r>
      <w:r w:rsidR="00176597">
        <w:t>...</w:t>
      </w:r>
      <w:r w:rsidR="00053950">
        <w:t xml:space="preserve">] </w:t>
      </w:r>
      <w:r w:rsidR="00C461E6">
        <w:t>T</w:t>
      </w:r>
      <w:r w:rsidR="00176597">
        <w:t>hey do not want to hear that I am Russian, that perhaps I do not fit in, not always feel like I belong.</w:t>
      </w:r>
      <w:r w:rsidR="00053950">
        <w:t xml:space="preserve"> For me, t</w:t>
      </w:r>
      <w:r w:rsidR="00176597">
        <w:t>he choice of this material is related to immigration, to the fact that I am an immigrant. I will always define myself as Russian. Even though people are no</w:t>
      </w:r>
      <w:r w:rsidR="00E84CDF">
        <w:t>t</w:t>
      </w:r>
      <w:r w:rsidR="00176597">
        <w:t xml:space="preserve"> always comfortable with it</w:t>
      </w:r>
      <w:r w:rsidR="00053950">
        <w:t>.</w:t>
      </w:r>
      <w:r w:rsidR="00176597">
        <w:t xml:space="preserve"> (</w:t>
      </w:r>
      <w:proofErr w:type="spellStart"/>
      <w:r w:rsidR="00176597">
        <w:t>Dekel</w:t>
      </w:r>
      <w:proofErr w:type="spellEnd"/>
      <w:r w:rsidR="00176597">
        <w:t xml:space="preserve"> and Rom Cohen, 2019)</w:t>
      </w:r>
    </w:p>
    <w:p w14:paraId="274910AD" w14:textId="0217ACCD" w:rsidR="000C2D36" w:rsidRDefault="009C789C" w:rsidP="002C6862">
      <w:r>
        <w:t>Multiple theoreticians, who frame foreigners and foreignness in terms of an obstruction of order, have addressed the issue of the varying degrees of</w:t>
      </w:r>
      <w:r w:rsidR="00E84CDF">
        <w:t xml:space="preserve"> immigrants</w:t>
      </w:r>
      <w:r>
        <w:t>’</w:t>
      </w:r>
      <w:r w:rsidR="00E84CDF">
        <w:t xml:space="preserve"> visibility (</w:t>
      </w:r>
      <w:r w:rsidR="00E84CDF" w:rsidRPr="00E84CDF">
        <w:t>Schuetz, 1944; Simmel, 1950; Bauman 1990; Ahmed, 2000</w:t>
      </w:r>
      <w:r w:rsidR="00E84CDF">
        <w:t xml:space="preserve">). </w:t>
      </w:r>
      <w:r>
        <w:t xml:space="preserve">It was, however, </w:t>
      </w:r>
      <w:proofErr w:type="spellStart"/>
      <w:r w:rsidR="00E84CDF">
        <w:t>Homi</w:t>
      </w:r>
      <w:proofErr w:type="spellEnd"/>
      <w:r w:rsidR="00E84CDF">
        <w:t xml:space="preserve"> K. </w:t>
      </w:r>
      <w:proofErr w:type="spellStart"/>
      <w:r w:rsidR="00E84CDF">
        <w:t>Bahbah</w:t>
      </w:r>
      <w:proofErr w:type="spellEnd"/>
      <w:r w:rsidR="00E84CDF">
        <w:t xml:space="preserve"> who argued for the disassembly of the dichotomic </w:t>
      </w:r>
      <w:r w:rsidR="00D9655F">
        <w:t>paradigm which</w:t>
      </w:r>
      <w:r w:rsidR="00E84CDF">
        <w:t xml:space="preserve"> </w:t>
      </w:r>
      <w:r w:rsidR="00D9655F">
        <w:t xml:space="preserve">distinguishes </w:t>
      </w:r>
      <w:r w:rsidR="002644D4">
        <w:t>between the oppressor and the oppressed (or in our terms, the immigrant and the veteran local)</w:t>
      </w:r>
      <w:r w:rsidR="00D9655F">
        <w:t>,</w:t>
      </w:r>
      <w:r w:rsidR="002644D4">
        <w:t xml:space="preserve"> </w:t>
      </w:r>
      <w:r w:rsidR="00D9655F">
        <w:t xml:space="preserve">while proposing </w:t>
      </w:r>
      <w:r w:rsidR="002644D4">
        <w:t>that the</w:t>
      </w:r>
      <w:r w:rsidR="00D9655F">
        <w:t xml:space="preserve">y </w:t>
      </w:r>
      <w:r w:rsidR="002644D4">
        <w:t>are intertwined, influenced and influencers, dependent on one another, embody</w:t>
      </w:r>
      <w:r w:rsidR="00D9655F">
        <w:t>ing</w:t>
      </w:r>
      <w:r w:rsidR="002644D4">
        <w:t xml:space="preserve"> contradictions and ambiguity (</w:t>
      </w:r>
      <w:proofErr w:type="spellStart"/>
      <w:r w:rsidR="002644D4">
        <w:t>Bahbah</w:t>
      </w:r>
      <w:proofErr w:type="spellEnd"/>
      <w:r w:rsidR="002644D4">
        <w:t xml:space="preserve">, 1994). </w:t>
      </w:r>
      <w:r w:rsidR="00611C44">
        <w:t xml:space="preserve">As </w:t>
      </w:r>
      <w:proofErr w:type="spellStart"/>
      <w:r w:rsidR="00611C44">
        <w:t>Lomsky</w:t>
      </w:r>
      <w:proofErr w:type="spellEnd"/>
      <w:r w:rsidR="00611C44">
        <w:t>-Feder, Rappaport, and Ginsberg have suggested, “</w:t>
      </w:r>
      <w:proofErr w:type="spellStart"/>
      <w:r w:rsidR="00611C44">
        <w:t>Bahbah’s</w:t>
      </w:r>
      <w:proofErr w:type="spellEnd"/>
      <w:r w:rsidR="00611C44">
        <w:t xml:space="preserve"> criticism of the dichotomy is significant for us because she proposes a way </w:t>
      </w:r>
      <w:r w:rsidR="00D9655F">
        <w:t xml:space="preserve">by which </w:t>
      </w:r>
      <w:r w:rsidR="00611C44">
        <w:t xml:space="preserve">to view the immigrant not only as an object of observation but </w:t>
      </w:r>
      <w:r w:rsidR="00D9655F">
        <w:t>also</w:t>
      </w:r>
      <w:r w:rsidR="00611C44">
        <w:t xml:space="preserve"> as an observing subject. Taking this approach, which challenges and suspends the binary division of seer and seen, one can </w:t>
      </w:r>
      <w:r w:rsidR="00C331EB">
        <w:t xml:space="preserve">release </w:t>
      </w:r>
      <w:r w:rsidR="00611C44">
        <w:t xml:space="preserve">visibility in immigration from </w:t>
      </w:r>
      <w:r w:rsidR="00C331EB">
        <w:t xml:space="preserve">the confines of </w:t>
      </w:r>
      <w:r w:rsidR="00611C44">
        <w:t xml:space="preserve">local fixedness and </w:t>
      </w:r>
      <w:r w:rsidR="00CF53EB">
        <w:t>the obstacle</w:t>
      </w:r>
      <w:r w:rsidR="00C331EB">
        <w:t>s</w:t>
      </w:r>
      <w:r w:rsidR="00CF53EB">
        <w:t xml:space="preserve"> of essentialization” (2010: 16). Similarly, we can say that the glass </w:t>
      </w:r>
      <w:r w:rsidR="00C331EB">
        <w:t xml:space="preserve">used by </w:t>
      </w:r>
      <w:r w:rsidR="00CF53EB">
        <w:t>Rom Cohen functions not only as the object of the gaze</w:t>
      </w:r>
      <w:r w:rsidR="00C331EB">
        <w:t>,</w:t>
      </w:r>
      <w:r w:rsidR="00CF53EB">
        <w:t xml:space="preserve"> but that it also reflects back to the viewer, even reconstructs representations, and </w:t>
      </w:r>
      <w:r w:rsidR="00C331EB">
        <w:t xml:space="preserve">perhaps also </w:t>
      </w:r>
      <w:r w:rsidR="00E84427">
        <w:t>call</w:t>
      </w:r>
      <w:r w:rsidR="00C461E6">
        <w:t>s</w:t>
      </w:r>
      <w:r w:rsidR="00E84427">
        <w:t xml:space="preserve"> attention to </w:t>
      </w:r>
      <w:r w:rsidR="00704A5C">
        <w:t xml:space="preserve">the “transparency of the hegemony.” Moreover, we must </w:t>
      </w:r>
      <w:r w:rsidR="00E84427">
        <w:t xml:space="preserve">not lose sight of the fact </w:t>
      </w:r>
      <w:r w:rsidR="00704A5C">
        <w:t xml:space="preserve">that </w:t>
      </w:r>
      <w:r w:rsidR="00E84427">
        <w:t xml:space="preserve">although </w:t>
      </w:r>
      <w:r w:rsidR="00704A5C">
        <w:t xml:space="preserve">the immigrant’s invisibility can lead to vulnerability, at the same time, it enables flexibility, creativity, and the ability to maneuver. Transparent glass </w:t>
      </w:r>
      <w:r w:rsidR="00E84427">
        <w:t>facilitates</w:t>
      </w:r>
      <w:r w:rsidR="00704A5C">
        <w:t xml:space="preserve">, therefore, </w:t>
      </w:r>
      <w:r w:rsidR="00E84427">
        <w:t xml:space="preserve">scrutiny of </w:t>
      </w:r>
      <w:r w:rsidR="000C2D36">
        <w:t xml:space="preserve">the un-signified, the </w:t>
      </w:r>
      <w:r w:rsidR="000C2D36">
        <w:lastRenderedPageBreak/>
        <w:t xml:space="preserve">unseen, </w:t>
      </w:r>
      <w:r w:rsidR="00E84427">
        <w:t xml:space="preserve">in conjunction with </w:t>
      </w:r>
      <w:r w:rsidR="000C2D36">
        <w:t>what is seen</w:t>
      </w:r>
      <w:r w:rsidR="00E84427">
        <w:t>—</w:t>
      </w:r>
      <w:r w:rsidR="000C2D36">
        <w:t>of both the immigrant and the veteran society.</w:t>
      </w:r>
      <w:r w:rsidR="00C461E6">
        <w:t xml:space="preserve"> In this regard, Rom Cohen </w:t>
      </w:r>
      <w:r w:rsidR="00443DC2">
        <w:t xml:space="preserve">notes, </w:t>
      </w:r>
    </w:p>
    <w:p w14:paraId="0FF303D0" w14:textId="491D67B3" w:rsidR="008B42BE" w:rsidRDefault="000C2D36" w:rsidP="00F608A9">
      <w:pPr>
        <w:ind w:left="1440"/>
      </w:pPr>
      <w:r>
        <w:t xml:space="preserve">There is something frustrating in my work. I plan, cut, build, and glue, and at the end, you can hardly see the sculptures; the exhibition looks empty to me because everything is transparent and you hardly see them. You have to really make an effort, to want to, to invest. You have to walk around, experience the sculptures from different angles in the space, </w:t>
      </w:r>
      <w:r w:rsidR="005D2933">
        <w:t xml:space="preserve">get all of the information. And even then, this does not always happen. I work for over two years on every sculpture and in the end, I understand that much of it is comprised of shadows, emptiness. The shadows and the nothingness are also part of the work, they also participate and </w:t>
      </w:r>
      <w:r w:rsidR="000B54CC">
        <w:t>create</w:t>
      </w:r>
      <w:r w:rsidR="005D2933">
        <w:t xml:space="preserve"> volume. The material and no</w:t>
      </w:r>
      <w:r w:rsidR="000B54CC">
        <w:t>n</w:t>
      </w:r>
      <w:r w:rsidR="005D2933">
        <w:t xml:space="preserve">material </w:t>
      </w:r>
      <w:r w:rsidR="00443DC2">
        <w:t xml:space="preserve">are </w:t>
      </w:r>
      <w:r w:rsidR="008B42BE">
        <w:t>combine</w:t>
      </w:r>
      <w:r w:rsidR="00443DC2">
        <w:t>d</w:t>
      </w:r>
      <w:r w:rsidR="000B54CC">
        <w:t xml:space="preserve"> [</w:t>
      </w:r>
      <w:r w:rsidR="005D2933">
        <w:t>...</w:t>
      </w:r>
      <w:r w:rsidR="000B54CC">
        <w:t xml:space="preserve">] </w:t>
      </w:r>
      <w:r w:rsidR="005D2933">
        <w:t xml:space="preserve">Glass is a hard material, </w:t>
      </w:r>
      <w:r w:rsidR="00546CB9">
        <w:t xml:space="preserve">not only </w:t>
      </w:r>
      <w:r w:rsidR="008B42BE">
        <w:t xml:space="preserve">physically </w:t>
      </w:r>
      <w:r w:rsidR="000B54CC">
        <w:t xml:space="preserve">but </w:t>
      </w:r>
      <w:r w:rsidR="008B42BE">
        <w:t>conceptually as well</w:t>
      </w:r>
      <w:r w:rsidR="006524D1">
        <w:t>,</w:t>
      </w:r>
      <w:r w:rsidR="008B42BE">
        <w:t xml:space="preserve"> you get </w:t>
      </w:r>
      <w:r w:rsidR="006524D1">
        <w:t xml:space="preserve">no </w:t>
      </w:r>
      <w:r w:rsidR="008B42BE">
        <w:t xml:space="preserve">feedback, you can even say that there is an erasure of the work because a significant part of </w:t>
      </w:r>
      <w:r w:rsidR="006524D1">
        <w:t xml:space="preserve">it </w:t>
      </w:r>
      <w:r w:rsidR="008B42BE">
        <w:t>is transparent and invisible</w:t>
      </w:r>
      <w:r w:rsidR="000B54CC">
        <w:t>.</w:t>
      </w:r>
      <w:r w:rsidR="008B42BE">
        <w:t xml:space="preserve"> (</w:t>
      </w:r>
      <w:proofErr w:type="spellStart"/>
      <w:r w:rsidR="008B42BE">
        <w:t>Dekel</w:t>
      </w:r>
      <w:proofErr w:type="spellEnd"/>
      <w:r w:rsidR="008B42BE">
        <w:t xml:space="preserve"> and Rom Cohen, 2019)</w:t>
      </w:r>
    </w:p>
    <w:p w14:paraId="0537E47D" w14:textId="043333A8" w:rsidR="008E003E" w:rsidRDefault="008B42BE" w:rsidP="002C6862">
      <w:r>
        <w:tab/>
      </w:r>
      <w:r w:rsidR="00101AFD">
        <w:t xml:space="preserve">Rom Cohen, who immigrated to Israel in 1992 at age seventeen, constitutes a case </w:t>
      </w:r>
      <w:r w:rsidR="006524D1">
        <w:t xml:space="preserve">study, which prompts and </w:t>
      </w:r>
      <w:r w:rsidR="00101AFD">
        <w:t>facilitates contemplation on the ways in which female immigrants manage their hybrid identity and dynamically negotiate the</w:t>
      </w:r>
      <w:r w:rsidR="006524D1">
        <w:t>ir</w:t>
      </w:r>
      <w:r w:rsidR="00101AFD">
        <w:t xml:space="preserve"> simultaneous</w:t>
      </w:r>
      <w:r w:rsidR="006524D1">
        <w:t>—</w:t>
      </w:r>
      <w:r w:rsidR="00101AFD">
        <w:t xml:space="preserve"> excluded and integrated</w:t>
      </w:r>
      <w:r w:rsidR="006524D1">
        <w:t xml:space="preserve">—position </w:t>
      </w:r>
      <w:r w:rsidR="00101AFD">
        <w:t xml:space="preserve">in narratives and memories that </w:t>
      </w:r>
      <w:r w:rsidR="008E003E">
        <w:t xml:space="preserve">claim a rightful place </w:t>
      </w:r>
      <w:r w:rsidR="007424C2">
        <w:t>and representation in the new nation state.</w:t>
      </w:r>
    </w:p>
    <w:p w14:paraId="1B423E74" w14:textId="47371093" w:rsidR="008E003E" w:rsidRDefault="008E003E" w:rsidP="008E003E">
      <w:pPr>
        <w:ind w:left="1440" w:hanging="1440"/>
      </w:pPr>
      <w:r>
        <w:tab/>
      </w:r>
      <w:r w:rsidR="007424C2">
        <w:t xml:space="preserve">As a Jew, I grew up in a southern village in Russia, I was not really connected to my identity as a Jew, obviously, it was </w:t>
      </w:r>
      <w:r>
        <w:t>we knew about it</w:t>
      </w:r>
      <w:r w:rsidR="007424C2">
        <w:t xml:space="preserve">, but only </w:t>
      </w:r>
      <w:r w:rsidR="00697500">
        <w:t>in theory</w:t>
      </w:r>
      <w:r w:rsidR="007424C2">
        <w:t>.</w:t>
      </w:r>
      <w:r w:rsidR="00697500">
        <w:t xml:space="preserve"> We lived in a very communist atmosphere, which does not encourage religious identity. I was in a youth movement and all kinds of groups. First time I thought </w:t>
      </w:r>
      <w:r w:rsidR="00697500">
        <w:lastRenderedPageBreak/>
        <w:t>about religion at all, and my Jewish identity</w:t>
      </w:r>
      <w:r w:rsidR="00443DC2">
        <w:t>,</w:t>
      </w:r>
      <w:r w:rsidR="00697500">
        <w:t xml:space="preserve"> was at age thirteen, that was in 1986. Soon after, things changed, then the iron curtain fell, newspaper articles were published, and we were </w:t>
      </w:r>
      <w:r w:rsidR="00103F66">
        <w:t xml:space="preserve">exposed to American movies. Suddenly, we thought about other identities, we were exposed to people’s lives in other places...It was a crisis to discover the West. Our entire reality shattered </w:t>
      </w:r>
      <w:r w:rsidR="00AE3F40">
        <w:t>to</w:t>
      </w:r>
      <w:r w:rsidR="00103F66">
        <w:t xml:space="preserve"> pieces and everything had to be rebuilt. This is why I express myself through broken glass, which I</w:t>
      </w:r>
      <w:r w:rsidR="00AE3F40">
        <w:t xml:space="preserve"> reassemble from my memories</w:t>
      </w:r>
      <w:r>
        <w:t>.</w:t>
      </w:r>
      <w:r w:rsidR="00AE3F40">
        <w:t xml:space="preserve"> (</w:t>
      </w:r>
      <w:proofErr w:type="spellStart"/>
      <w:r w:rsidR="00AE3F40">
        <w:t>Dekel</w:t>
      </w:r>
      <w:proofErr w:type="spellEnd"/>
      <w:r w:rsidR="00AE3F40">
        <w:t xml:space="preserve"> and Rom Cohen, 2019)</w:t>
      </w:r>
    </w:p>
    <w:p w14:paraId="626E946A" w14:textId="4BE49E9B" w:rsidR="0041359D" w:rsidRDefault="00AE3F40" w:rsidP="00CE46AC">
      <w:r>
        <w:t xml:space="preserve">These memories of female immigrants exists both </w:t>
      </w:r>
      <w:r w:rsidR="00066285">
        <w:t xml:space="preserve">internally, within the “self,” and externally, vis-à-vis </w:t>
      </w:r>
      <w:r>
        <w:t>other subjects</w:t>
      </w:r>
      <w:r w:rsidR="00066285">
        <w:t xml:space="preserve"> as part of their attempt to</w:t>
      </w:r>
      <w:r>
        <w:t xml:space="preserve"> reestablish </w:t>
      </w:r>
      <w:r w:rsidR="00066285">
        <w:t xml:space="preserve">a </w:t>
      </w:r>
      <w:r>
        <w:t xml:space="preserve">transnational gendered subjectivity, </w:t>
      </w:r>
      <w:r w:rsidR="004A1F4C">
        <w:t xml:space="preserve">one that insists on </w:t>
      </w:r>
      <w:r w:rsidR="00066285">
        <w:t xml:space="preserve">containing </w:t>
      </w:r>
      <w:r w:rsidR="004A1F4C">
        <w:t xml:space="preserve">the memories “from there.” </w:t>
      </w:r>
      <w:commentRangeStart w:id="42"/>
      <w:r w:rsidR="00066285">
        <w:t xml:space="preserve">Through </w:t>
      </w:r>
      <w:r w:rsidR="0041359D">
        <w:t>material means and the analysis of the works of art</w:t>
      </w:r>
      <w:r w:rsidR="00314C8C">
        <w:t>,</w:t>
      </w:r>
      <w:r w:rsidR="0041359D">
        <w:t xml:space="preserve"> discuss</w:t>
      </w:r>
      <w:r w:rsidR="00314C8C">
        <w:t>ing</w:t>
      </w:r>
      <w:r w:rsidR="0041359D">
        <w:t xml:space="preserve"> the form and content </w:t>
      </w:r>
      <w:r w:rsidR="00314C8C">
        <w:t xml:space="preserve">in conjunction with </w:t>
      </w:r>
      <w:r w:rsidR="0041359D">
        <w:t xml:space="preserve">theories of materiality, memory, and identity in the nation state of Israel, one can extract knowledge and new insights. </w:t>
      </w:r>
      <w:commentRangeEnd w:id="42"/>
      <w:r w:rsidR="00314C8C">
        <w:rPr>
          <w:rStyle w:val="CommentReference"/>
        </w:rPr>
        <w:commentReference w:id="42"/>
      </w:r>
    </w:p>
    <w:p w14:paraId="37C56639" w14:textId="2376DB88" w:rsidR="00C65572" w:rsidRDefault="0041359D" w:rsidP="002C6862">
      <w:r>
        <w:tab/>
        <w:t xml:space="preserve">In her paper, “The Archive of Memory: Technologies and Communication and the Struggle for Memory,” </w:t>
      </w:r>
      <w:proofErr w:type="spellStart"/>
      <w:r>
        <w:t>Naama</w:t>
      </w:r>
      <w:proofErr w:type="spellEnd"/>
      <w:r>
        <w:t xml:space="preserve"> </w:t>
      </w:r>
      <w:proofErr w:type="spellStart"/>
      <w:r>
        <w:t>Shef</w:t>
      </w:r>
      <w:r w:rsidR="006809EC">
        <w:t>i</w:t>
      </w:r>
      <w:proofErr w:type="spellEnd"/>
      <w:r w:rsidR="006809EC">
        <w:t xml:space="preserve"> argues that despite the common assumption that rulers, victors, and men dictate the documentation and preservation of memory and remembering, </w:t>
      </w:r>
      <w:commentRangeStart w:id="43"/>
      <w:r w:rsidR="00314C8C">
        <w:t>aggregated</w:t>
      </w:r>
      <w:r w:rsidR="0099070F">
        <w:t xml:space="preserve"> memory </w:t>
      </w:r>
      <w:commentRangeEnd w:id="43"/>
      <w:r w:rsidR="00314C8C">
        <w:rPr>
          <w:rStyle w:val="CommentReference"/>
        </w:rPr>
        <w:commentReference w:id="43"/>
      </w:r>
      <w:r w:rsidR="00314C8C">
        <w:t xml:space="preserve">includes </w:t>
      </w:r>
      <w:r w:rsidR="0099070F">
        <w:t>many details about the lives of less powerful groups (</w:t>
      </w:r>
      <w:proofErr w:type="spellStart"/>
      <w:r w:rsidR="0099070F">
        <w:t>Shefi</w:t>
      </w:r>
      <w:proofErr w:type="spellEnd"/>
      <w:r w:rsidR="0099070F">
        <w:t xml:space="preserve">, 2012: 163). </w:t>
      </w:r>
      <w:proofErr w:type="spellStart"/>
      <w:r w:rsidR="0099070F">
        <w:t>Shefi</w:t>
      </w:r>
      <w:proofErr w:type="spellEnd"/>
      <w:r w:rsidR="0099070F">
        <w:t xml:space="preserve"> explains that </w:t>
      </w:r>
      <w:r w:rsidR="00475805">
        <w:t>frequently</w:t>
      </w:r>
      <w:r w:rsidR="0099070F">
        <w:t>, the pressure to drive a group out of the public discourse leads</w:t>
      </w:r>
      <w:r w:rsidR="004E2091">
        <w:t xml:space="preserve"> to a significant effort on part of </w:t>
      </w:r>
      <w:r w:rsidR="00475805">
        <w:t xml:space="preserve">that </w:t>
      </w:r>
      <w:r w:rsidR="004E2091">
        <w:t xml:space="preserve">group to deepen its presence in the discourse. </w:t>
      </w:r>
      <w:proofErr w:type="spellStart"/>
      <w:r w:rsidR="00AA7FDC">
        <w:t>Shefi’s</w:t>
      </w:r>
      <w:proofErr w:type="spellEnd"/>
      <w:r w:rsidR="00AA7FDC">
        <w:t xml:space="preserve"> paradigm sheds light on the expansion of </w:t>
      </w:r>
      <w:r w:rsidR="00937B65">
        <w:t xml:space="preserve">the </w:t>
      </w:r>
      <w:r w:rsidR="00AA7FDC">
        <w:t xml:space="preserve">circles of </w:t>
      </w:r>
      <w:r w:rsidR="00241704">
        <w:t>those</w:t>
      </w:r>
      <w:r w:rsidR="00AA7FDC">
        <w:t xml:space="preserve"> joining </w:t>
      </w:r>
      <w:r w:rsidR="00BC478E">
        <w:t>the social consciousness</w:t>
      </w:r>
      <w:r w:rsidR="00937B65">
        <w:t xml:space="preserve"> </w:t>
      </w:r>
      <w:r w:rsidR="00241704">
        <w:t xml:space="preserve">in </w:t>
      </w:r>
      <w:r w:rsidR="00BC478E">
        <w:t>terms of “</w:t>
      </w:r>
      <w:r w:rsidR="00241704">
        <w:t>history from the bottom up.</w:t>
      </w:r>
      <w:r w:rsidR="00BC478E">
        <w:t>”</w:t>
      </w:r>
      <w:r w:rsidR="00CD5D60">
        <w:t xml:space="preserve"> </w:t>
      </w:r>
      <w:r w:rsidR="00453288">
        <w:t>A leading approach in the current discourse,</w:t>
      </w:r>
      <w:r w:rsidR="00C06E1B">
        <w:t xml:space="preserve"> “history from the bottom up” </w:t>
      </w:r>
      <w:r w:rsidR="00CD5D60">
        <w:t xml:space="preserve">allows for </w:t>
      </w:r>
      <w:r w:rsidR="00453288">
        <w:t xml:space="preserve">a society’s cumulated memories </w:t>
      </w:r>
      <w:r w:rsidR="00421A11">
        <w:t xml:space="preserve">to include </w:t>
      </w:r>
      <w:r w:rsidR="000E2287">
        <w:t xml:space="preserve">not only </w:t>
      </w:r>
      <w:r w:rsidR="00421A11">
        <w:t xml:space="preserve">those sourced from </w:t>
      </w:r>
      <w:r w:rsidR="000E2287">
        <w:t xml:space="preserve">the higher echelons of leadership and power, </w:t>
      </w:r>
      <w:r w:rsidR="00421A11">
        <w:t xml:space="preserve">but also those </w:t>
      </w:r>
      <w:r w:rsidR="000E2287">
        <w:t xml:space="preserve">originating </w:t>
      </w:r>
      <w:r w:rsidR="00421A11">
        <w:t xml:space="preserve">in </w:t>
      </w:r>
      <w:r w:rsidR="00421A11">
        <w:lastRenderedPageBreak/>
        <w:t xml:space="preserve">excluded </w:t>
      </w:r>
      <w:r w:rsidR="000E2287">
        <w:t>and marginalized</w:t>
      </w:r>
      <w:r w:rsidR="00421A11">
        <w:t xml:space="preserve"> groups</w:t>
      </w:r>
      <w:r w:rsidR="000E2287">
        <w:t xml:space="preserve">, </w:t>
      </w:r>
      <w:r w:rsidR="00421A11">
        <w:t xml:space="preserve">especially those </w:t>
      </w:r>
      <w:r w:rsidR="000E2287">
        <w:t>experiencing crisis</w:t>
      </w:r>
      <w:r w:rsidR="00421A11">
        <w:t>. This is evident in the art field, where “others</w:t>
      </w:r>
      <w:r w:rsidR="00567559">
        <w:t>,</w:t>
      </w:r>
      <w:r w:rsidR="00421A11">
        <w:t>” who were excluded from the principle discourse</w:t>
      </w:r>
      <w:r w:rsidR="00567559">
        <w:t>,</w:t>
      </w:r>
      <w:r w:rsidR="00421A11">
        <w:t xml:space="preserve"> occupy more space </w:t>
      </w:r>
      <w:r w:rsidR="00234235">
        <w:t>than ever before.</w:t>
      </w:r>
    </w:p>
    <w:p w14:paraId="67C71A65" w14:textId="391DBB1A" w:rsidR="00040A3D" w:rsidRDefault="00234235" w:rsidP="002C6862">
      <w:r>
        <w:tab/>
      </w:r>
      <w:proofErr w:type="spellStart"/>
      <w:r>
        <w:t>Shefi’s</w:t>
      </w:r>
      <w:proofErr w:type="spellEnd"/>
      <w:r>
        <w:t xml:space="preserve"> insights </w:t>
      </w:r>
      <w:r w:rsidR="00567559">
        <w:t>facilitate</w:t>
      </w:r>
      <w:r>
        <w:t xml:space="preserve"> thinking about materials used in various art forms. </w:t>
      </w:r>
      <w:r w:rsidR="00F21145">
        <w:t xml:space="preserve">Given the very essence of its materiality, artistic material can itself embody memories </w:t>
      </w:r>
      <w:r>
        <w:t xml:space="preserve">and it is perceived as </w:t>
      </w:r>
      <w:r w:rsidR="00F21145">
        <w:t xml:space="preserve">a bearer of </w:t>
      </w:r>
      <w:r w:rsidR="00123EA6">
        <w:t xml:space="preserve">memory, </w:t>
      </w:r>
      <w:r>
        <w:t xml:space="preserve">as a subject of meaning and agency. </w:t>
      </w:r>
      <w:r w:rsidR="00123EA6">
        <w:t xml:space="preserve">Rom Cohen deliberately chose glass </w:t>
      </w:r>
      <w:r w:rsidR="00BD5A6D">
        <w:t xml:space="preserve">given its </w:t>
      </w:r>
      <w:r w:rsidR="00FD3A90">
        <w:t>potential to communicate the</w:t>
      </w:r>
      <w:r>
        <w:t xml:space="preserve"> </w:t>
      </w:r>
      <w:r w:rsidR="00DE3EFD">
        <w:t xml:space="preserve">experience of </w:t>
      </w:r>
      <w:r w:rsidR="00FD3A90">
        <w:t xml:space="preserve">her </w:t>
      </w:r>
      <w:r w:rsidR="00DE3EFD">
        <w:t>excluded identity in Israeli society. In the mainstream art field, glass is considered an “inferior” medium relative to other</w:t>
      </w:r>
      <w:r w:rsidR="00FD3A90">
        <w:t>s</w:t>
      </w:r>
      <w:r w:rsidR="00DE3EFD">
        <w:t xml:space="preserve"> (such as marble, iron, and certainly photography, painting or video art). </w:t>
      </w:r>
      <w:r w:rsidR="00FD3A90">
        <w:t xml:space="preserve">In “Glass as Periphery,” </w:t>
      </w:r>
      <w:proofErr w:type="spellStart"/>
      <w:r w:rsidR="00DE3EFD">
        <w:t>Dafna</w:t>
      </w:r>
      <w:proofErr w:type="spellEnd"/>
      <w:r w:rsidR="00DE3EFD">
        <w:t xml:space="preserve"> </w:t>
      </w:r>
      <w:proofErr w:type="spellStart"/>
      <w:r w:rsidR="00DE3EFD">
        <w:t>Kapman</w:t>
      </w:r>
      <w:proofErr w:type="spellEnd"/>
      <w:r w:rsidR="00DE3EFD">
        <w:t xml:space="preserve"> argues</w:t>
      </w:r>
      <w:r w:rsidR="00FD3A90">
        <w:t xml:space="preserve"> </w:t>
      </w:r>
      <w:r w:rsidR="00DE3EFD">
        <w:t>that glass artists were excluded from the artistic discourse because they were considered</w:t>
      </w:r>
      <w:r w:rsidR="00040A3D" w:rsidRPr="00040A3D">
        <w:t xml:space="preserve"> </w:t>
      </w:r>
      <w:r w:rsidR="00040A3D">
        <w:t>competent craftsman</w:t>
      </w:r>
      <w:r w:rsidR="00DE3EFD">
        <w:t xml:space="preserve">, albeit </w:t>
      </w:r>
      <w:r w:rsidR="008745BE">
        <w:t>creating utilitarian art, but not artists of “high art” (</w:t>
      </w:r>
      <w:proofErr w:type="spellStart"/>
      <w:r w:rsidR="008745BE">
        <w:t>Kapman</w:t>
      </w:r>
      <w:proofErr w:type="spellEnd"/>
      <w:r w:rsidR="008745BE">
        <w:t>, 2015). In a text written by Rom Cohen on the occasion of the opening of her one-woman show in 2017, she wrote</w:t>
      </w:r>
      <w:r w:rsidR="00040A3D">
        <w:t>,</w:t>
      </w:r>
    </w:p>
    <w:p w14:paraId="5628B434" w14:textId="40993374" w:rsidR="00234235" w:rsidRDefault="008745BE" w:rsidP="00F608A9">
      <w:pPr>
        <w:ind w:left="1440"/>
      </w:pPr>
      <w:r>
        <w:t xml:space="preserve">Sculpture is working with </w:t>
      </w:r>
      <w:r w:rsidR="00040A3D">
        <w:t xml:space="preserve">material, </w:t>
      </w:r>
      <w:r>
        <w:t xml:space="preserve">and the material has a biography of its own. The time and place in which it was produced and its </w:t>
      </w:r>
      <w:r w:rsidR="00040A3D">
        <w:t xml:space="preserve">existence </w:t>
      </w:r>
      <w:r>
        <w:t>until it arrived in the studio</w:t>
      </w:r>
      <w:r w:rsidR="00040A3D">
        <w:t xml:space="preserve"> [</w:t>
      </w:r>
      <w:r>
        <w:t>...</w:t>
      </w:r>
      <w:r w:rsidR="00040A3D">
        <w:t xml:space="preserve">] </w:t>
      </w:r>
      <w:r>
        <w:t>The material has a life story, into which the artist weaves their own human</w:t>
      </w:r>
      <w:r w:rsidR="00A215AD">
        <w:t xml:space="preserve"> story. Both stories need to work together. The choice of material is a genetic matter. It is possible that sculptor and material both come from the same place, </w:t>
      </w:r>
      <w:r w:rsidR="00040A3D">
        <w:t xml:space="preserve">from </w:t>
      </w:r>
      <w:r w:rsidR="00A215AD">
        <w:t>before they met</w:t>
      </w:r>
      <w:r w:rsidR="00040A3D">
        <w:t>.</w:t>
      </w:r>
      <w:r w:rsidR="00040A3D" w:rsidDel="00040A3D">
        <w:t xml:space="preserve"> </w:t>
      </w:r>
      <w:r w:rsidR="00A215AD">
        <w:t>(Rom Cohen, 2017)</w:t>
      </w:r>
    </w:p>
    <w:p w14:paraId="55E6C7DE" w14:textId="0A890205" w:rsidR="00BB7A65" w:rsidRDefault="00A215AD" w:rsidP="009949B4">
      <w:r>
        <w:tab/>
        <w:t xml:space="preserve">The figures sculpted by Rom Cohen are always of </w:t>
      </w:r>
      <w:r w:rsidR="00040A3D">
        <w:t>adolescent girls</w:t>
      </w:r>
      <w:r>
        <w:t xml:space="preserve">, never mature women. Elsewhere, I argued that immigrant artists who arrived in Israel as young girls or teens, </w:t>
      </w:r>
      <w:r w:rsidR="00040A3D">
        <w:t xml:space="preserve">undergo </w:t>
      </w:r>
      <w:r>
        <w:t xml:space="preserve">a long process as </w:t>
      </w:r>
      <w:r w:rsidR="00074A55">
        <w:t xml:space="preserve">gendered subjects </w:t>
      </w:r>
      <w:r w:rsidR="003451F5">
        <w:t xml:space="preserve">through which </w:t>
      </w:r>
      <w:r w:rsidR="00074A55">
        <w:t xml:space="preserve">they gradually </w:t>
      </w:r>
      <w:r w:rsidR="003451F5">
        <w:t>assume</w:t>
      </w:r>
      <w:r w:rsidR="003451F5" w:rsidDel="003451F5">
        <w:t xml:space="preserve"> </w:t>
      </w:r>
      <w:r w:rsidR="003451F5">
        <w:t xml:space="preserve">a </w:t>
      </w:r>
      <w:r w:rsidR="00074A55">
        <w:t xml:space="preserve">new status and hybrid identity. These women reconstruct a national and professional identity (in the case </w:t>
      </w:r>
      <w:r w:rsidR="00074A55">
        <w:lastRenderedPageBreak/>
        <w:t xml:space="preserve">of Rom Cohen, of a professional artist), sometimes, </w:t>
      </w:r>
      <w:r w:rsidR="003451F5">
        <w:t xml:space="preserve">only </w:t>
      </w:r>
      <w:r w:rsidR="00074A55">
        <w:t xml:space="preserve">after </w:t>
      </w:r>
      <w:r w:rsidR="002061FB">
        <w:t xml:space="preserve">establishing a new familial identity. At a relatively late stage, they are free to reflexively contemplate their adolescence of many years </w:t>
      </w:r>
      <w:r w:rsidR="00BB7A65">
        <w:t>prior</w:t>
      </w:r>
      <w:r w:rsidR="002061FB">
        <w:t>, the many changes it entailed</w:t>
      </w:r>
      <w:r w:rsidR="00BB7A65">
        <w:t>,</w:t>
      </w:r>
      <w:r w:rsidR="002061FB">
        <w:t xml:space="preserve"> and </w:t>
      </w:r>
      <w:r w:rsidR="00664EE2">
        <w:t xml:space="preserve">their </w:t>
      </w:r>
      <w:r w:rsidR="002061FB">
        <w:t>distinctive</w:t>
      </w:r>
      <w:r w:rsidR="00BB7A65">
        <w:t xml:space="preserve"> status</w:t>
      </w:r>
      <w:r w:rsidR="002061FB">
        <w:t xml:space="preserve"> as immigrants (</w:t>
      </w:r>
      <w:proofErr w:type="spellStart"/>
      <w:r w:rsidR="002061FB">
        <w:t>Dekel</w:t>
      </w:r>
      <w:proofErr w:type="spellEnd"/>
      <w:r w:rsidR="002061FB">
        <w:t xml:space="preserve">, 2019). </w:t>
      </w:r>
      <w:r w:rsidR="00BB7A65">
        <w:t xml:space="preserve">According to </w:t>
      </w:r>
      <w:r w:rsidR="00B80883">
        <w:t xml:space="preserve">Mirsky and </w:t>
      </w:r>
      <w:proofErr w:type="spellStart"/>
      <w:r w:rsidR="00B80883">
        <w:t>Prower</w:t>
      </w:r>
      <w:proofErr w:type="spellEnd"/>
      <w:r w:rsidR="00B80883">
        <w:t xml:space="preserve"> (1992),</w:t>
      </w:r>
    </w:p>
    <w:p w14:paraId="500A20A7" w14:textId="400D7598" w:rsidR="00BB7A65" w:rsidRDefault="00B80883" w:rsidP="00CE46AC">
      <w:pPr>
        <w:ind w:left="1440"/>
      </w:pPr>
      <w:r>
        <w:t xml:space="preserve">The identity crisis in adolescence [comes with] the immigration crisis, but it is hard to define the absorption process in terms of time. Each Oleh experiences </w:t>
      </w:r>
      <w:r w:rsidR="00BB7A65">
        <w:t xml:space="preserve">it </w:t>
      </w:r>
      <w:r>
        <w:t xml:space="preserve">differently and </w:t>
      </w:r>
      <w:r w:rsidR="00BB7A65">
        <w:t>at an individual</w:t>
      </w:r>
      <w:r>
        <w:t xml:space="preserve"> pace</w:t>
      </w:r>
      <w:r w:rsidR="00BB7A65">
        <w:t xml:space="preserve"> [</w:t>
      </w:r>
      <w:r>
        <w:t>...</w:t>
      </w:r>
      <w:r w:rsidR="00BB7A65">
        <w:t xml:space="preserve">] </w:t>
      </w:r>
      <w:r>
        <w:t xml:space="preserve">a number of years are necessary to live and placate the pain of </w:t>
      </w:r>
      <w:r w:rsidR="00BB7A65">
        <w:t xml:space="preserve">loss, </w:t>
      </w:r>
      <w:r>
        <w:t xml:space="preserve">to solve the inner struggle that began </w:t>
      </w:r>
      <w:r w:rsidR="00F742DD">
        <w:t xml:space="preserve">already in the Soviet Union and come to terms with the decision </w:t>
      </w:r>
      <w:r w:rsidR="00664EE2">
        <w:t xml:space="preserve">to immigrate </w:t>
      </w:r>
      <w:r w:rsidR="00F742DD">
        <w:t>and the Israeli reality</w:t>
      </w:r>
      <w:r w:rsidR="00BB7A65">
        <w:t xml:space="preserve">. </w:t>
      </w:r>
      <w:r w:rsidR="00F742DD">
        <w:t>(1992: 15)</w:t>
      </w:r>
    </w:p>
    <w:p w14:paraId="5FEC621B" w14:textId="4CACCED2" w:rsidR="00EB2732" w:rsidRDefault="00F742DD" w:rsidP="003A53A2">
      <w:r>
        <w:t xml:space="preserve">In a similar vein, Horowitz </w:t>
      </w:r>
      <w:r w:rsidR="003205B9">
        <w:t xml:space="preserve">noted </w:t>
      </w:r>
      <w:r>
        <w:t xml:space="preserve">that “it is only after the mental process is over, that the Oleh is able to explore their past and Israeli society from an integrative and broad perspective, to sift and sieve, and begin to consolidate an image as human being and as Israeli” (Horowitz, 1998: 393). In </w:t>
      </w:r>
      <w:r w:rsidR="003205B9">
        <w:t xml:space="preserve">my </w:t>
      </w:r>
      <w:r w:rsidR="008A1430">
        <w:t>aforementioned article (</w:t>
      </w:r>
      <w:proofErr w:type="spellStart"/>
      <w:r w:rsidR="008A1430">
        <w:t>Dekel</w:t>
      </w:r>
      <w:proofErr w:type="spellEnd"/>
      <w:r w:rsidR="008A1430">
        <w:t xml:space="preserve"> 2019), I demonstrated how</w:t>
      </w:r>
      <w:r w:rsidR="00664EE2">
        <w:t xml:space="preserve"> </w:t>
      </w:r>
      <w:r w:rsidR="003205B9">
        <w:t xml:space="preserve">many years </w:t>
      </w:r>
      <w:r w:rsidR="006F587F">
        <w:t>after these experiences</w:t>
      </w:r>
      <w:r w:rsidR="003A53A2">
        <w:t xml:space="preserve"> </w:t>
      </w:r>
      <w:r w:rsidR="008A1430">
        <w:t xml:space="preserve">female artists </w:t>
      </w:r>
      <w:r w:rsidR="006F587F">
        <w:t xml:space="preserve">become deeply invested in contemplating </w:t>
      </w:r>
      <w:r w:rsidR="008A1430">
        <w:t xml:space="preserve">reflexive memories, </w:t>
      </w:r>
      <w:r w:rsidR="003A53A2">
        <w:t xml:space="preserve">a </w:t>
      </w:r>
      <w:r w:rsidR="006F587F">
        <w:t>belated consideration of</w:t>
      </w:r>
      <w:r w:rsidR="00882E86">
        <w:t xml:space="preserve"> the gendered aspects enfolded in their positioning as women who experienced a doubled and simultaneous experience</w:t>
      </w:r>
      <w:r w:rsidR="006F587F">
        <w:t xml:space="preserve">—of both the </w:t>
      </w:r>
      <w:r w:rsidR="00882E86">
        <w:t>consolidati</w:t>
      </w:r>
      <w:r w:rsidR="006F587F">
        <w:t>on</w:t>
      </w:r>
      <w:r w:rsidR="00882E86">
        <w:t xml:space="preserve"> and </w:t>
      </w:r>
      <w:r w:rsidR="006F587F">
        <w:t xml:space="preserve">formation of their </w:t>
      </w:r>
      <w:r w:rsidR="00882E86">
        <w:t xml:space="preserve">gender identity and </w:t>
      </w:r>
      <w:r w:rsidR="00267DFD">
        <w:t>the</w:t>
      </w:r>
      <w:r w:rsidR="00882E86">
        <w:t xml:space="preserve"> shaping </w:t>
      </w:r>
      <w:r w:rsidR="00267DFD">
        <w:t xml:space="preserve">of </w:t>
      </w:r>
      <w:r w:rsidR="00882E86">
        <w:t>a new communal and national identity</w:t>
      </w:r>
      <w:r w:rsidR="00267DFD">
        <w:t>—as</w:t>
      </w:r>
      <w:r w:rsidR="00882E86">
        <w:t xml:space="preserve"> a result of their immigration. In </w:t>
      </w:r>
      <w:r w:rsidR="003A53A2">
        <w:t>this</w:t>
      </w:r>
      <w:r w:rsidR="00882E86">
        <w:t xml:space="preserve"> earlier paper, I argued that it is only when they are </w:t>
      </w:r>
      <w:r w:rsidR="00F54831">
        <w:t>strong and confident</w:t>
      </w:r>
      <w:r w:rsidR="000303D7">
        <w:t xml:space="preserve"> enough in their identity</w:t>
      </w:r>
      <w:r w:rsidR="003A53A2">
        <w:t>,</w:t>
      </w:r>
      <w:r w:rsidR="000303D7">
        <w:t xml:space="preserve"> do they find the mental strength to face the tumultuous periods they experienced in the past as safe bystanders positioned in </w:t>
      </w:r>
      <w:r w:rsidR="00F54831">
        <w:t xml:space="preserve">the </w:t>
      </w:r>
      <w:r w:rsidR="000303D7">
        <w:t>relatively stable place they carve</w:t>
      </w:r>
      <w:r w:rsidR="00F54831">
        <w:t>d</w:t>
      </w:r>
      <w:r w:rsidR="000303D7">
        <w:t xml:space="preserve"> out for themselves. Rom </w:t>
      </w:r>
      <w:r w:rsidR="00C66C09">
        <w:t>Cohen exercises this in her artworks</w:t>
      </w:r>
      <w:r w:rsidR="00681044">
        <w:t xml:space="preserve">, which faithfully </w:t>
      </w:r>
      <w:r w:rsidR="00681044">
        <w:lastRenderedPageBreak/>
        <w:t xml:space="preserve">reflect </w:t>
      </w:r>
      <w:r w:rsidR="00C66C09">
        <w:t xml:space="preserve">and scrutinize her </w:t>
      </w:r>
      <w:r w:rsidR="00681044">
        <w:t xml:space="preserve">reflexive insights </w:t>
      </w:r>
      <w:r w:rsidR="00C66C09">
        <w:t xml:space="preserve">associated with </w:t>
      </w:r>
      <w:r w:rsidR="00681044">
        <w:t xml:space="preserve">her gendered and national identities </w:t>
      </w:r>
      <w:r w:rsidR="00EB2732">
        <w:t xml:space="preserve">while extracting the memories of the liminal </w:t>
      </w:r>
      <w:r w:rsidR="00C66C09">
        <w:t xml:space="preserve">space she </w:t>
      </w:r>
      <w:r w:rsidR="002D128D">
        <w:t xml:space="preserve">has occupied since </w:t>
      </w:r>
      <w:r w:rsidR="00EB2732">
        <w:t>adolescence</w:t>
      </w:r>
      <w:r w:rsidR="003A53A2">
        <w:t>.</w:t>
      </w:r>
    </w:p>
    <w:p w14:paraId="65D50DFE" w14:textId="77777777" w:rsidR="00EB2732" w:rsidRDefault="00EB2732" w:rsidP="002C6862"/>
    <w:p w14:paraId="6E9ADE58" w14:textId="69FB29A3" w:rsidR="00403512" w:rsidRDefault="00EB2732" w:rsidP="002C6862">
      <w:pPr>
        <w:rPr>
          <w:b/>
          <w:bCs/>
        </w:rPr>
      </w:pPr>
      <w:r w:rsidRPr="00EB2732">
        <w:rPr>
          <w:b/>
          <w:bCs/>
        </w:rPr>
        <w:t>Simultaneous Temporality – Time and Memory Intermingled in Material</w:t>
      </w:r>
    </w:p>
    <w:p w14:paraId="633F1EA2" w14:textId="06294956" w:rsidR="00A215AD" w:rsidRDefault="002E7B33" w:rsidP="002C6862">
      <w:r>
        <w:t xml:space="preserve">A prevalent term in the humanities and social studies since the 1990s, </w:t>
      </w:r>
      <w:r w:rsidR="00403512">
        <w:t>“</w:t>
      </w:r>
      <w:r>
        <w:t xml:space="preserve">the </w:t>
      </w:r>
      <w:r w:rsidR="00403512">
        <w:t xml:space="preserve">material turn” </w:t>
      </w:r>
      <w:r>
        <w:t>challenges</w:t>
      </w:r>
      <w:r w:rsidR="008E00FD">
        <w:t xml:space="preserve"> the traditional perception of time</w:t>
      </w:r>
      <w:r>
        <w:t xml:space="preserve"> as the </w:t>
      </w:r>
      <w:r w:rsidR="00D122F2">
        <w:t xml:space="preserve">sole trajectory for </w:t>
      </w:r>
      <w:r w:rsidR="008E00FD">
        <w:t xml:space="preserve">lineal and unilateral development. </w:t>
      </w:r>
      <w:r w:rsidR="00D122F2">
        <w:t>This new approach</w:t>
      </w:r>
      <w:r w:rsidR="008E00FD">
        <w:t xml:space="preserve"> stipulates that time is not unified and hegemonic but rather characterized by a simultaneity of times, </w:t>
      </w:r>
      <w:r w:rsidR="00D122F2">
        <w:t xml:space="preserve">thereby </w:t>
      </w:r>
      <w:r w:rsidR="008E00FD">
        <w:t xml:space="preserve">undermining </w:t>
      </w:r>
      <w:r w:rsidR="002F0C54">
        <w:t xml:space="preserve">the autocracy of </w:t>
      </w:r>
      <w:r w:rsidR="00D122F2">
        <w:t>modernism’s</w:t>
      </w:r>
      <w:r w:rsidR="002F0C54">
        <w:t xml:space="preserve"> perception of unified and consistent time. </w:t>
      </w:r>
      <w:r w:rsidR="003B3463">
        <w:t>The material turn</w:t>
      </w:r>
      <w:r w:rsidR="002F0C54">
        <w:t xml:space="preserve"> allows for thinking about time from a perspective of complexities, and proposes its comprehension as a system of </w:t>
      </w:r>
      <w:proofErr w:type="spellStart"/>
      <w:r w:rsidR="002F0C54">
        <w:t>modi</w:t>
      </w:r>
      <w:proofErr w:type="spellEnd"/>
      <w:r w:rsidR="002F0C54">
        <w:t xml:space="preserve"> </w:t>
      </w:r>
      <w:r w:rsidR="003B3463">
        <w:t>facilitating</w:t>
      </w:r>
      <w:r w:rsidR="00071EE2">
        <w:t xml:space="preserve"> </w:t>
      </w:r>
      <w:r w:rsidR="00F13AB7">
        <w:t xml:space="preserve">an experience of </w:t>
      </w:r>
      <w:r w:rsidR="008B1B0C">
        <w:t>temporality</w:t>
      </w:r>
      <w:r w:rsidR="00F13AB7">
        <w:t xml:space="preserve"> that is multilayered and simultaneous,</w:t>
      </w:r>
      <w:r w:rsidR="00071EE2">
        <w:t xml:space="preserve"> even if it involves </w:t>
      </w:r>
      <w:r w:rsidR="001402C1">
        <w:t xml:space="preserve">discord between different </w:t>
      </w:r>
      <w:r w:rsidR="005E554E">
        <w:t>temporal contexts—past</w:t>
      </w:r>
      <w:r w:rsidR="001402C1">
        <w:t xml:space="preserve">, present, future (Ross, 2014). </w:t>
      </w:r>
      <w:r w:rsidR="005E554E">
        <w:t xml:space="preserve">Time </w:t>
      </w:r>
      <w:r w:rsidR="001402C1">
        <w:t>can be suspended, regressive, partial, accelerated, compressed, and frozen. All this, simultaneously.</w:t>
      </w:r>
    </w:p>
    <w:p w14:paraId="2A437A70" w14:textId="77777777" w:rsidR="00F608A9" w:rsidRDefault="001402C1" w:rsidP="00F608A9">
      <w:r>
        <w:tab/>
      </w:r>
      <w:r w:rsidR="00050B72">
        <w:t xml:space="preserve">In this sense, </w:t>
      </w:r>
      <w:r w:rsidR="00607019">
        <w:t xml:space="preserve">Christine Ross argues, </w:t>
      </w:r>
      <w:r w:rsidR="00050B72">
        <w:t xml:space="preserve">the </w:t>
      </w:r>
      <w:r w:rsidR="008B1B0C">
        <w:t xml:space="preserve">concept of the </w:t>
      </w:r>
      <w:r w:rsidR="00050B72">
        <w:t>transnational experience</w:t>
      </w:r>
      <w:r w:rsidR="00607019">
        <w:t xml:space="preserve"> </w:t>
      </w:r>
      <w:r w:rsidR="00050B72">
        <w:t xml:space="preserve">is especially </w:t>
      </w:r>
      <w:r w:rsidR="00607019">
        <w:t xml:space="preserve">helpful in </w:t>
      </w:r>
      <w:r w:rsidR="00050B72">
        <w:t xml:space="preserve">understanding </w:t>
      </w:r>
      <w:commentRangeStart w:id="44"/>
      <w:r w:rsidR="00050B72">
        <w:t xml:space="preserve">works of art </w:t>
      </w:r>
      <w:r w:rsidR="008B1B0C">
        <w:t xml:space="preserve">that </w:t>
      </w:r>
      <w:r w:rsidR="00607019">
        <w:t>feature</w:t>
      </w:r>
      <w:r w:rsidR="00050B72">
        <w:t xml:space="preserve"> the term </w:t>
      </w:r>
      <w:commentRangeEnd w:id="44"/>
      <w:r w:rsidR="00607019">
        <w:rPr>
          <w:rStyle w:val="CommentReference"/>
        </w:rPr>
        <w:commentReference w:id="44"/>
      </w:r>
      <w:r w:rsidR="00050B72">
        <w:t xml:space="preserve">“deep time.” As Ross has demonstrated in her monograph, </w:t>
      </w:r>
      <w:r w:rsidR="00050B72" w:rsidRPr="00050B72">
        <w:rPr>
          <w:i/>
          <w:iCs/>
        </w:rPr>
        <w:t>The Past is Present; It’s the Future too – The Temporal Turn in Contemporary Art</w:t>
      </w:r>
      <w:r w:rsidR="00050B72">
        <w:t>, which focus</w:t>
      </w:r>
      <w:r w:rsidR="00607019">
        <w:t>es</w:t>
      </w:r>
      <w:r w:rsidR="00050B72">
        <w:t xml:space="preserve"> </w:t>
      </w:r>
      <w:r w:rsidR="00AA7567">
        <w:t xml:space="preserve">on the variety of times in social and transnational contexts, the temporal </w:t>
      </w:r>
      <w:r w:rsidR="00AA7567" w:rsidRPr="008B1B0C">
        <w:t>tu</w:t>
      </w:r>
      <w:r w:rsidR="00607019" w:rsidRPr="008B1B0C">
        <w:t>r</w:t>
      </w:r>
      <w:r w:rsidR="00AA7567" w:rsidRPr="008B1B0C">
        <w:t>n problematiz</w:t>
      </w:r>
      <w:r w:rsidR="00607019" w:rsidRPr="008B1B0C">
        <w:t>es</w:t>
      </w:r>
      <w:r w:rsidR="00AA7567" w:rsidRPr="008B1B0C">
        <w:t xml:space="preserve"> of the notion of time</w:t>
      </w:r>
      <w:r w:rsidR="0064551A" w:rsidRPr="008B1B0C">
        <w:t>, opening</w:t>
      </w:r>
      <w:r w:rsidR="0064551A">
        <w:t xml:space="preserve"> it up to new possibilities of understanding </w:t>
      </w:r>
      <w:r w:rsidR="00AA7567">
        <w:t xml:space="preserve">(Ross, 2014). For example, this critical turn advances the </w:t>
      </w:r>
      <w:r w:rsidR="0064551A">
        <w:t xml:space="preserve">notion </w:t>
      </w:r>
      <w:r w:rsidR="008B1B0C">
        <w:t>that the</w:t>
      </w:r>
      <w:r w:rsidR="0064551A">
        <w:t xml:space="preserve"> experience of time is not universal but rather </w:t>
      </w:r>
      <w:r w:rsidR="00AA7567">
        <w:t>culturally contingent and deeply impacted by life-changing events, such as immigration and displacement.</w:t>
      </w:r>
    </w:p>
    <w:p w14:paraId="3E836CB9" w14:textId="01CCD63C" w:rsidR="002D0FE7" w:rsidRDefault="00F83758" w:rsidP="00F608A9">
      <w:pPr>
        <w:ind w:firstLine="720"/>
      </w:pPr>
      <w:r>
        <w:t>In</w:t>
      </w:r>
      <w:r w:rsidR="009D31A0">
        <w:t xml:space="preserve"> Rom Cohen’s works</w:t>
      </w:r>
      <w:r w:rsidR="00684D1D">
        <w:t>,</w:t>
      </w:r>
      <w:r w:rsidR="009D31A0">
        <w:t xml:space="preserve"> </w:t>
      </w:r>
      <w:r>
        <w:t xml:space="preserve">time is manifested in a variety of forms: </w:t>
      </w:r>
      <w:r w:rsidR="009D31A0">
        <w:t xml:space="preserve">objective, subjective, phenomenological, physical-bodily, </w:t>
      </w:r>
      <w:r>
        <w:t>etc</w:t>
      </w:r>
      <w:r w:rsidR="009D31A0">
        <w:t xml:space="preserve">. </w:t>
      </w:r>
      <w:r>
        <w:t xml:space="preserve">It </w:t>
      </w:r>
      <w:r w:rsidR="009D31A0">
        <w:t xml:space="preserve">can bend, </w:t>
      </w:r>
      <w:r>
        <w:t xml:space="preserve">expand in </w:t>
      </w:r>
      <w:r w:rsidR="009D31A0">
        <w:t>a fluid, non-linear manner</w:t>
      </w:r>
      <w:r w:rsidR="00684D1D">
        <w:t xml:space="preserve"> </w:t>
      </w:r>
      <w:r w:rsidR="00DD62E4">
        <w:t xml:space="preserve">that </w:t>
      </w:r>
      <w:r w:rsidR="00DD62E4">
        <w:lastRenderedPageBreak/>
        <w:t>synergizes</w:t>
      </w:r>
      <w:r w:rsidR="00684D1D">
        <w:t xml:space="preserve"> periods</w:t>
      </w:r>
      <w:r w:rsidR="009D31A0">
        <w:t xml:space="preserve">, </w:t>
      </w:r>
      <w:r w:rsidR="00DD62E4">
        <w:t>thereby</w:t>
      </w:r>
      <w:r w:rsidR="009D31A0">
        <w:t xml:space="preserve"> </w:t>
      </w:r>
      <w:r w:rsidR="00684D1D">
        <w:t>liberating</w:t>
      </w:r>
      <w:r w:rsidR="009D31A0">
        <w:t xml:space="preserve"> past, present, and future </w:t>
      </w:r>
      <w:commentRangeStart w:id="45"/>
      <w:r w:rsidR="009D31A0">
        <w:t xml:space="preserve">to </w:t>
      </w:r>
      <w:r w:rsidR="00684D1D">
        <w:t xml:space="preserve">discuss the immigrant body amongst </w:t>
      </w:r>
      <w:r w:rsidR="004E5042">
        <w:t>themselves.</w:t>
      </w:r>
      <w:commentRangeEnd w:id="45"/>
      <w:r w:rsidR="006D38C7">
        <w:rPr>
          <w:rStyle w:val="CommentReference"/>
        </w:rPr>
        <w:commentReference w:id="45"/>
      </w:r>
      <w:r w:rsidR="004E5042">
        <w:t xml:space="preserve"> By entangling the links between different time</w:t>
      </w:r>
      <w:r w:rsidR="006D38C7">
        <w:t>s</w:t>
      </w:r>
      <w:r w:rsidR="004E5042">
        <w:t xml:space="preserve">, by activating the past within the present, it appears that Rom Cohen manages to </w:t>
      </w:r>
      <w:r w:rsidR="006D38C7">
        <w:t xml:space="preserve">connect </w:t>
      </w:r>
      <w:r w:rsidR="00E95E06">
        <w:t xml:space="preserve">narratives from different time frames </w:t>
      </w:r>
      <w:r w:rsidR="006D38C7">
        <w:t xml:space="preserve">to form </w:t>
      </w:r>
      <w:r w:rsidR="00E95E06">
        <w:t xml:space="preserve">new combinations. This is because her glass sculptures speak of the simultaneity of a body </w:t>
      </w:r>
      <w:r w:rsidR="00E90543">
        <w:t xml:space="preserve">concurrently </w:t>
      </w:r>
      <w:r w:rsidR="00E95E06">
        <w:t xml:space="preserve">existing in a number of cultural spaces and </w:t>
      </w:r>
      <w:r w:rsidR="00E90543">
        <w:t xml:space="preserve">times. </w:t>
      </w:r>
      <w:r w:rsidR="00E95E06">
        <w:t xml:space="preserve">These are micro-narratives that teach us something about the ways in which </w:t>
      </w:r>
      <w:r w:rsidR="00E90543">
        <w:t xml:space="preserve">the artist’s </w:t>
      </w:r>
      <w:r w:rsidR="00E95E06">
        <w:t xml:space="preserve">body </w:t>
      </w:r>
      <w:r w:rsidR="00E90543">
        <w:t xml:space="preserve">is constituted as </w:t>
      </w:r>
      <w:r w:rsidR="00E95E06">
        <w:t xml:space="preserve">a </w:t>
      </w:r>
      <w:r w:rsidR="00E90543">
        <w:t xml:space="preserve">fused </w:t>
      </w:r>
      <w:r w:rsidR="00847A96">
        <w:t>form</w:t>
      </w:r>
      <w:r w:rsidR="007431F6">
        <w:t xml:space="preserve">, which provokes discordance </w:t>
      </w:r>
      <w:r w:rsidR="00847A96" w:rsidRPr="00F608A9">
        <w:t xml:space="preserve">between </w:t>
      </w:r>
      <w:commentRangeStart w:id="46"/>
      <w:r w:rsidR="00847A96" w:rsidRPr="00F608A9">
        <w:t>early and late</w:t>
      </w:r>
      <w:commentRangeEnd w:id="46"/>
      <w:r w:rsidR="007431F6">
        <w:rPr>
          <w:rStyle w:val="CommentReference"/>
        </w:rPr>
        <w:commentReference w:id="46"/>
      </w:r>
      <w:r w:rsidR="00847A96">
        <w:t xml:space="preserve">. This is a body that binds </w:t>
      </w:r>
      <w:r w:rsidR="00493B34">
        <w:t xml:space="preserve">together memories from there and here, memories derived from the trauma of immigration, which, although occurring decades ago, may in fact have never ended. </w:t>
      </w:r>
      <w:commentRangeStart w:id="47"/>
      <w:r w:rsidR="007431F6">
        <w:t>G</w:t>
      </w:r>
      <w:r w:rsidR="00493B34">
        <w:t xml:space="preserve">lass </w:t>
      </w:r>
      <w:r w:rsidR="00E429F8">
        <w:t>helps</w:t>
      </w:r>
      <w:r w:rsidR="00493B34">
        <w:t xml:space="preserve"> </w:t>
      </w:r>
      <w:commentRangeEnd w:id="47"/>
      <w:r w:rsidR="00E429F8">
        <w:rPr>
          <w:rStyle w:val="CommentReference"/>
        </w:rPr>
        <w:commentReference w:id="47"/>
      </w:r>
      <w:r w:rsidR="00493B34">
        <w:t xml:space="preserve">undermine the autocracy of the modernist perception </w:t>
      </w:r>
      <w:r w:rsidR="00E429F8">
        <w:t xml:space="preserve">of </w:t>
      </w:r>
      <w:r w:rsidR="00493B34">
        <w:t xml:space="preserve">immigration </w:t>
      </w:r>
      <w:r w:rsidR="00E429F8">
        <w:t xml:space="preserve">as </w:t>
      </w:r>
      <w:r w:rsidR="00493B34">
        <w:t xml:space="preserve">an event that </w:t>
      </w:r>
      <w:r w:rsidR="00E429F8">
        <w:t xml:space="preserve">takes </w:t>
      </w:r>
      <w:r w:rsidR="00493B34">
        <w:t xml:space="preserve">place at a specific point in time, and advances the understanding that the immigrant continues to exist in </w:t>
      </w:r>
      <w:r w:rsidR="00095837">
        <w:t xml:space="preserve">numerous temporal spaces simultaneously. Glass enables to experience time, body, and movement in a condensed and </w:t>
      </w:r>
      <w:r w:rsidR="00DF0C0F">
        <w:t xml:space="preserve">complex </w:t>
      </w:r>
      <w:r w:rsidR="00095837">
        <w:t xml:space="preserve">manner. It tells the story </w:t>
      </w:r>
      <w:r w:rsidR="00DF0C0F">
        <w:t>of the body in immigration in the transnational era</w:t>
      </w:r>
      <w:r w:rsidR="006143EF">
        <w:t>, in</w:t>
      </w:r>
      <w:r w:rsidR="00DF0C0F">
        <w:t xml:space="preserve"> a pragmatic, but also inclusive and fluid, manner</w:t>
      </w:r>
      <w:r w:rsidR="006143EF">
        <w:t>. As a result, there</w:t>
      </w:r>
      <w:r w:rsidR="00AB5DFD">
        <w:t xml:space="preserve"> is no obligation to </w:t>
      </w:r>
      <w:commentRangeStart w:id="48"/>
      <w:r w:rsidR="00AB5DFD">
        <w:t>choose a binary form between past and present</w:t>
      </w:r>
      <w:commentRangeEnd w:id="48"/>
      <w:r w:rsidR="006143EF">
        <w:rPr>
          <w:rStyle w:val="CommentReference"/>
        </w:rPr>
        <w:commentReference w:id="48"/>
      </w:r>
      <w:r w:rsidR="00AB5DFD">
        <w:t>, because these are not necessarily arranged linearly</w:t>
      </w:r>
      <w:r w:rsidR="006143EF">
        <w:t xml:space="preserve">—glass </w:t>
      </w:r>
      <w:r w:rsidR="00AB5DFD">
        <w:t xml:space="preserve">is the </w:t>
      </w:r>
      <w:r w:rsidR="00E05C6E">
        <w:t>substance</w:t>
      </w:r>
      <w:r w:rsidR="006143EF">
        <w:t xml:space="preserve"> </w:t>
      </w:r>
      <w:r w:rsidR="002D0FE7">
        <w:t>upon which different and simultaneous times can exist, side by side, while exchanging information and narratives.</w:t>
      </w:r>
    </w:p>
    <w:p w14:paraId="75FD9A7C" w14:textId="630110BA" w:rsidR="00AA7567" w:rsidRDefault="002D0FE7" w:rsidP="002C6862">
      <w:r>
        <w:tab/>
        <w:t xml:space="preserve">Rom Cohen’s glass sculptures </w:t>
      </w:r>
      <w:r w:rsidR="00745531">
        <w:t xml:space="preserve">become, therefore, a site </w:t>
      </w:r>
      <w:r w:rsidR="00E05C6E">
        <w:t xml:space="preserve">at which traumas are focalized—recent and distant </w:t>
      </w:r>
      <w:r w:rsidR="00745531">
        <w:t xml:space="preserve">traumas </w:t>
      </w:r>
      <w:r w:rsidR="00E05C6E">
        <w:t>communicate</w:t>
      </w:r>
      <w:r w:rsidR="00745531">
        <w:t xml:space="preserve">. In terms of materiality, the visible is manifested in the material and the invisible needs to be discovered and </w:t>
      </w:r>
      <w:r w:rsidR="000D0762">
        <w:t xml:space="preserve">decoded. The clues are embedded in the material and erupt from within it. The material speaks what the artist silences, what she does not or cannot say. Like the glass that cuts, but which is also fragile and shatters, so too the artist’s immigrant body is vulnerable and fragile. The material’s element of </w:t>
      </w:r>
      <w:r w:rsidR="000D0762">
        <w:lastRenderedPageBreak/>
        <w:t xml:space="preserve">transparency </w:t>
      </w:r>
      <w:r w:rsidR="00DD480F">
        <w:t xml:space="preserve">serves the artist as a forceful and effective metaphor </w:t>
      </w:r>
      <w:r w:rsidR="00120698">
        <w:t xml:space="preserve">for </w:t>
      </w:r>
      <w:r w:rsidR="00DD480F">
        <w:t>the collapse of the distinction between past and present, between private and public</w:t>
      </w:r>
      <w:r w:rsidR="00120698">
        <w:t xml:space="preserve">—that is, prior to </w:t>
      </w:r>
      <w:r w:rsidR="00DD480F">
        <w:t>immigration and after</w:t>
      </w:r>
      <w:r w:rsidR="00120698">
        <w:t xml:space="preserve">—between </w:t>
      </w:r>
      <w:r w:rsidR="00DD480F">
        <w:t xml:space="preserve">the former place </w:t>
      </w:r>
      <w:r w:rsidR="00120698">
        <w:t xml:space="preserve">and </w:t>
      </w:r>
      <w:r w:rsidR="00DD480F">
        <w:t xml:space="preserve">the new place, between her being a woman in a patriarchal and nationalist world and the private narrative of </w:t>
      </w:r>
      <w:r w:rsidR="00120698">
        <w:t xml:space="preserve">her </w:t>
      </w:r>
      <w:r w:rsidR="00DD480F">
        <w:t xml:space="preserve">gendered body. There is a simultaneity of the gaze because the material enables it, </w:t>
      </w:r>
      <w:r w:rsidR="00B53841">
        <w:t xml:space="preserve">which </w:t>
      </w:r>
      <w:r w:rsidR="00DD480F">
        <w:t xml:space="preserve">unlike </w:t>
      </w:r>
      <w:r w:rsidR="00B53935">
        <w:t>opaque material, enable</w:t>
      </w:r>
      <w:r w:rsidR="00B53841">
        <w:t>s</w:t>
      </w:r>
      <w:r w:rsidR="00B53935">
        <w:t xml:space="preserve"> vision through the different spatial layers</w:t>
      </w:r>
      <w:r w:rsidR="00DD480F">
        <w:t xml:space="preserve"> </w:t>
      </w:r>
      <w:r w:rsidR="00B53935">
        <w:t>and different times.</w:t>
      </w:r>
      <w:r w:rsidR="00B53935">
        <w:rPr>
          <w:rStyle w:val="EndnoteReference"/>
        </w:rPr>
        <w:endnoteReference w:id="5"/>
      </w:r>
    </w:p>
    <w:p w14:paraId="3D290C77" w14:textId="1215DA02" w:rsidR="00B53935" w:rsidRDefault="00B53935" w:rsidP="002C6862">
      <w:r>
        <w:tab/>
      </w:r>
      <w:r w:rsidR="006F07E8">
        <w:t xml:space="preserve">The glass sculptures are </w:t>
      </w:r>
      <w:r w:rsidR="00B53841">
        <w:t xml:space="preserve">therefore </w:t>
      </w:r>
      <w:r w:rsidR="006F07E8">
        <w:t xml:space="preserve">bearers of memory that tell the story first-hand. Indeed, this is a heavy burden, sometimes unbearably </w:t>
      </w:r>
      <w:r w:rsidR="00B53841">
        <w:t xml:space="preserve">so to the point of </w:t>
      </w:r>
      <w:r w:rsidR="000102B2">
        <w:t>caus</w:t>
      </w:r>
      <w:r w:rsidR="00B53841">
        <w:t>ing</w:t>
      </w:r>
      <w:r w:rsidR="000102B2">
        <w:t xml:space="preserve"> breakage and shattering</w:t>
      </w:r>
      <w:r w:rsidR="00B53841">
        <w:t>,</w:t>
      </w:r>
      <w:r w:rsidR="000102B2">
        <w:t xml:space="preserve"> and </w:t>
      </w:r>
      <w:r w:rsidR="003D1197">
        <w:t>consequently, t</w:t>
      </w:r>
      <w:r w:rsidR="000102B2">
        <w:t xml:space="preserve">he </w:t>
      </w:r>
      <w:r w:rsidR="003D1197" w:rsidRPr="003D1197">
        <w:t xml:space="preserve">redeployment </w:t>
      </w:r>
      <w:r w:rsidR="003D1197">
        <w:t xml:space="preserve">and reorganization </w:t>
      </w:r>
      <w:r w:rsidR="003D1197" w:rsidRPr="003D1197">
        <w:t>of</w:t>
      </w:r>
      <w:r w:rsidR="000102B2" w:rsidRPr="003D1197">
        <w:t xml:space="preserve"> </w:t>
      </w:r>
      <w:r w:rsidR="003D1197" w:rsidRPr="003D1197">
        <w:t xml:space="preserve">inner </w:t>
      </w:r>
      <w:r w:rsidR="004573C5" w:rsidRPr="003D1197">
        <w:t>strengths</w:t>
      </w:r>
      <w:r w:rsidR="000102B2" w:rsidRPr="003D1197">
        <w:t>.</w:t>
      </w:r>
      <w:r w:rsidR="000102B2">
        <w:t xml:space="preserve"> By means of Rom Cohen’s treatment of the material and </w:t>
      </w:r>
      <w:r w:rsidR="002465D4">
        <w:t>its</w:t>
      </w:r>
      <w:r w:rsidR="000102B2">
        <w:t xml:space="preserve"> various </w:t>
      </w:r>
      <w:r w:rsidR="002465D4" w:rsidRPr="00E37E7C">
        <w:t>“</w:t>
      </w:r>
      <w:r w:rsidR="000102B2" w:rsidRPr="00E37E7C">
        <w:t>reincarnations,</w:t>
      </w:r>
      <w:r w:rsidR="002465D4" w:rsidRPr="00E37E7C">
        <w:t>”</w:t>
      </w:r>
      <w:r w:rsidR="000102B2" w:rsidRPr="00E37E7C">
        <w:t xml:space="preserve"> she </w:t>
      </w:r>
      <w:r w:rsidR="002465D4" w:rsidRPr="00E37E7C">
        <w:t>performatively</w:t>
      </w:r>
      <w:r w:rsidR="002465D4">
        <w:t xml:space="preserve"> </w:t>
      </w:r>
      <w:r w:rsidR="000102B2">
        <w:t xml:space="preserve">expresses </w:t>
      </w:r>
      <w:r w:rsidR="002465D4">
        <w:t xml:space="preserve">her </w:t>
      </w:r>
      <w:r w:rsidR="000102B2">
        <w:t xml:space="preserve">narrative </w:t>
      </w:r>
      <w:r w:rsidR="002465D4">
        <w:t>as</w:t>
      </w:r>
      <w:r w:rsidR="000102B2">
        <w:t xml:space="preserve"> an immigrant from the </w:t>
      </w:r>
      <w:r w:rsidR="002465D4">
        <w:t xml:space="preserve">former </w:t>
      </w:r>
      <w:r w:rsidR="000102B2">
        <w:t xml:space="preserve">Soviet Union. </w:t>
      </w:r>
      <w:r w:rsidR="002465D4">
        <w:t>Initially</w:t>
      </w:r>
      <w:r w:rsidR="002B1D3B">
        <w:t xml:space="preserve">, the glass was arranged as large and flat </w:t>
      </w:r>
      <w:r w:rsidR="002465D4">
        <w:t>windowpanes</w:t>
      </w:r>
      <w:r w:rsidR="002B1D3B">
        <w:t xml:space="preserve">, </w:t>
      </w:r>
      <w:r w:rsidR="002465D4">
        <w:t xml:space="preserve">then </w:t>
      </w:r>
      <w:r w:rsidR="002B1D3B">
        <w:t xml:space="preserve">they are cut </w:t>
      </w:r>
      <w:r w:rsidR="003D1197">
        <w:t xml:space="preserve">precisely </w:t>
      </w:r>
      <w:r w:rsidR="002B1D3B">
        <w:t xml:space="preserve">into multiple shards. Finally, they </w:t>
      </w:r>
      <w:r w:rsidR="002465D4">
        <w:t>are</w:t>
      </w:r>
      <w:r w:rsidR="002B1D3B">
        <w:t xml:space="preserve"> reassemble</w:t>
      </w:r>
      <w:r w:rsidR="002465D4">
        <w:t>d</w:t>
      </w:r>
      <w:r w:rsidR="002B1D3B">
        <w:t xml:space="preserve"> as volumetric forms simulating human and animal figures. The same material, in different forms and manifestations. The same material, in</w:t>
      </w:r>
      <w:r w:rsidR="008D5302">
        <w:t xml:space="preserve"> its</w:t>
      </w:r>
      <w:r w:rsidR="002B1D3B">
        <w:t xml:space="preserve"> </w:t>
      </w:r>
      <w:r w:rsidR="008D1E4A">
        <w:t>evolving and changing meanings. Just like the reincarnations of the female immigrant</w:t>
      </w:r>
      <w:r w:rsidR="000102B2">
        <w:t xml:space="preserve"> </w:t>
      </w:r>
      <w:r w:rsidR="008D1E4A">
        <w:t>(</w:t>
      </w:r>
      <w:proofErr w:type="spellStart"/>
      <w:r w:rsidR="008D1E4A">
        <w:t>Lomsky</w:t>
      </w:r>
      <w:proofErr w:type="spellEnd"/>
      <w:r w:rsidR="008D1E4A">
        <w:t>-Feder and Rappaport, 2010).</w:t>
      </w:r>
    </w:p>
    <w:p w14:paraId="37E73A1A" w14:textId="3CACCB4A" w:rsidR="008D1E4A" w:rsidRDefault="008D1E4A" w:rsidP="002C6862"/>
    <w:p w14:paraId="4BFFB989" w14:textId="397E9526" w:rsidR="008D1E4A" w:rsidRDefault="008D1E4A" w:rsidP="002C6862">
      <w:pPr>
        <w:rPr>
          <w:b/>
          <w:bCs/>
        </w:rPr>
      </w:pPr>
      <w:r w:rsidRPr="008D1E4A">
        <w:rPr>
          <w:b/>
          <w:bCs/>
        </w:rPr>
        <w:t>Conclusion</w:t>
      </w:r>
    </w:p>
    <w:p w14:paraId="482C9484" w14:textId="20ECEA58" w:rsidR="008D1E4A" w:rsidRDefault="003C5CEE" w:rsidP="002C6862">
      <w:r>
        <w:t xml:space="preserve">Research in </w:t>
      </w:r>
      <w:r w:rsidR="00250CB1">
        <w:t>memory studies</w:t>
      </w:r>
      <w:r w:rsidR="008D1E4A">
        <w:t xml:space="preserve">, which draw on material culture or thoughts about materiality and memory, help understand the ways in which material can serve as a bridge between </w:t>
      </w:r>
      <w:r w:rsidR="009A5ED4">
        <w:t xml:space="preserve">the present </w:t>
      </w:r>
      <w:r w:rsidR="008D1E4A">
        <w:t>and</w:t>
      </w:r>
      <w:r w:rsidR="009A5ED4">
        <w:t xml:space="preserve"> past</w:t>
      </w:r>
      <w:r w:rsidR="008D1E4A">
        <w:t xml:space="preserve">, especially the personal trauma of immigration </w:t>
      </w:r>
      <w:r w:rsidR="00E37E7C">
        <w:t xml:space="preserve">and </w:t>
      </w:r>
      <w:r w:rsidR="008D1E4A">
        <w:t>the shared trauma of large groups within society. In this context</w:t>
      </w:r>
      <w:r w:rsidR="00E64743">
        <w:t>, Elizabeth Crooke’s work, in which she deals with the analysis of personal memory objects</w:t>
      </w:r>
      <w:r w:rsidR="009A5ED4">
        <w:t xml:space="preserve"> and how they constitute political object, </w:t>
      </w:r>
      <w:r w:rsidR="00AF537F">
        <w:t>as well as</w:t>
      </w:r>
      <w:r w:rsidR="00E64743">
        <w:t xml:space="preserve"> </w:t>
      </w:r>
      <w:r w:rsidR="00AF537F">
        <w:t xml:space="preserve">the </w:t>
      </w:r>
      <w:r w:rsidR="00E64743">
        <w:t xml:space="preserve">processes of </w:t>
      </w:r>
      <w:r w:rsidR="00E64743">
        <w:lastRenderedPageBreak/>
        <w:t xml:space="preserve">grieving and trauma they embody, is of special importance. </w:t>
      </w:r>
      <w:r w:rsidR="00AF537F">
        <w:t>Following Crooke</w:t>
      </w:r>
      <w:r w:rsidR="00E64743">
        <w:t>, I find that the private emotions of female artists in Israe</w:t>
      </w:r>
      <w:r w:rsidR="00B439F8">
        <w:t>l</w:t>
      </w:r>
      <w:r w:rsidR="00E64743">
        <w:t xml:space="preserve"> who experienced immigration, </w:t>
      </w:r>
      <w:r w:rsidR="00372AFF">
        <w:t xml:space="preserve">find an outlet for their expression in </w:t>
      </w:r>
      <w:r w:rsidR="00B439F8">
        <w:t>artistic objects</w:t>
      </w:r>
      <w:r w:rsidR="00F87822">
        <w:t>, which</w:t>
      </w:r>
      <w:r w:rsidR="00B439F8">
        <w:t xml:space="preserve"> serve as agents and conveyers of a complex political narrative</w:t>
      </w:r>
      <w:r w:rsidR="00F87822">
        <w:t>—a narrative about</w:t>
      </w:r>
      <w:r w:rsidR="00B439F8">
        <w:t xml:space="preserve"> power relations</w:t>
      </w:r>
      <w:r w:rsidR="00F87822">
        <w:t xml:space="preserve">—and </w:t>
      </w:r>
      <w:r w:rsidR="00B439F8">
        <w:t xml:space="preserve">in so doing </w:t>
      </w:r>
      <w:r w:rsidR="00894B8B">
        <w:t xml:space="preserve">actively </w:t>
      </w:r>
      <w:r w:rsidR="00B439F8">
        <w:t xml:space="preserve">participate in </w:t>
      </w:r>
      <w:r w:rsidR="00894B8B">
        <w:t xml:space="preserve">the social dynamics of the Israeli </w:t>
      </w:r>
      <w:commentRangeStart w:id="49"/>
      <w:r w:rsidR="00894B8B">
        <w:t xml:space="preserve">nation state </w:t>
      </w:r>
      <w:commentRangeEnd w:id="49"/>
      <w:r w:rsidR="00F87822">
        <w:rPr>
          <w:rStyle w:val="CommentReference"/>
        </w:rPr>
        <w:commentReference w:id="49"/>
      </w:r>
      <w:r w:rsidR="00894B8B">
        <w:t>(</w:t>
      </w:r>
      <w:proofErr w:type="spellStart"/>
      <w:r w:rsidR="00894B8B">
        <w:t>Dekel</w:t>
      </w:r>
      <w:proofErr w:type="spellEnd"/>
      <w:r w:rsidR="00894B8B">
        <w:t>, 2016). I wish to argue that the material Rom Cohen cho</w:t>
      </w:r>
      <w:r w:rsidR="00F87822">
        <w:t>o</w:t>
      </w:r>
      <w:r w:rsidR="00894B8B">
        <w:t>se</w:t>
      </w:r>
      <w:r w:rsidR="00F87822">
        <w:t>s</w:t>
      </w:r>
      <w:r w:rsidR="00894B8B">
        <w:t xml:space="preserve"> does not only speak and exercise its own agency but that its speech is characteristically subversive: the </w:t>
      </w:r>
      <w:r w:rsidR="00A710F5">
        <w:t>sculpture</w:t>
      </w:r>
      <w:r w:rsidR="00894B8B">
        <w:t xml:space="preserve"> </w:t>
      </w:r>
      <w:r w:rsidR="000014F9">
        <w:t>says what the artist does not say. It assumes the liberty to entangle times and memories and can convey narratives in a condensed and non-linear manner</w:t>
      </w:r>
      <w:r w:rsidR="00F87822">
        <w:t xml:space="preserve">. Thus, </w:t>
      </w:r>
      <w:r w:rsidR="000014F9">
        <w:t xml:space="preserve">the </w:t>
      </w:r>
      <w:r w:rsidR="00A710F5">
        <w:t>agentic</w:t>
      </w:r>
      <w:r w:rsidR="000014F9">
        <w:t xml:space="preserve"> </w:t>
      </w:r>
      <w:r w:rsidR="00A710F5">
        <w:t>role in Rom Cohen’s sculptures is particularly significant.</w:t>
      </w:r>
    </w:p>
    <w:p w14:paraId="6889CA1E" w14:textId="3BD5355A" w:rsidR="00A710F5" w:rsidRDefault="00A710F5" w:rsidP="002C6862">
      <w:r>
        <w:tab/>
      </w:r>
      <w:r w:rsidR="00824FFB">
        <w:t xml:space="preserve">My </w:t>
      </w:r>
      <w:r w:rsidR="00F87822">
        <w:t>motivation for</w:t>
      </w:r>
      <w:r>
        <w:t xml:space="preserve"> discussing Rom Cohen’s sculptures is to understand issues </w:t>
      </w:r>
      <w:r w:rsidR="00824FFB">
        <w:t xml:space="preserve">related to </w:t>
      </w:r>
      <w:r>
        <w:t xml:space="preserve">immigrant and gendered </w:t>
      </w:r>
      <w:r w:rsidR="00824FFB">
        <w:t xml:space="preserve">identities by way of </w:t>
      </w:r>
      <w:r w:rsidR="00A5335E">
        <w:t xml:space="preserve">discussing the material. </w:t>
      </w:r>
      <w:r w:rsidR="00824FFB">
        <w:t xml:space="preserve">My </w:t>
      </w:r>
      <w:r w:rsidR="00A5335E">
        <w:t>interview with the artist</w:t>
      </w:r>
      <w:r w:rsidR="00824FFB">
        <w:t>, which</w:t>
      </w:r>
      <w:r w:rsidR="00A5335E">
        <w:t xml:space="preserve"> </w:t>
      </w:r>
      <w:r w:rsidR="00824FFB">
        <w:t>called attention to other</w:t>
      </w:r>
      <w:r w:rsidR="00A5335E">
        <w:t xml:space="preserve"> </w:t>
      </w:r>
      <w:r w:rsidR="00824FFB">
        <w:t xml:space="preserve">aspects of her work while complicating its </w:t>
      </w:r>
      <w:r w:rsidR="00A5335E">
        <w:t>narrative</w:t>
      </w:r>
      <w:r w:rsidR="00824FFB">
        <w:t xml:space="preserve"> underpinnings</w:t>
      </w:r>
      <w:r w:rsidR="00A5335E">
        <w:t xml:space="preserve">, </w:t>
      </w:r>
      <w:r w:rsidR="00824FFB">
        <w:t>culminated in</w:t>
      </w:r>
      <w:r w:rsidR="00A5335E">
        <w:t xml:space="preserve"> a </w:t>
      </w:r>
      <w:r w:rsidR="00824FFB">
        <w:t xml:space="preserve">better </w:t>
      </w:r>
      <w:r w:rsidR="00A5335E">
        <w:t>understanding of spaces of multiple meaning</w:t>
      </w:r>
      <w:r w:rsidR="00DC548E">
        <w:t>s</w:t>
      </w:r>
      <w:r w:rsidR="00484825">
        <w:t xml:space="preserve">—both </w:t>
      </w:r>
      <w:r w:rsidR="00DC548E">
        <w:t xml:space="preserve">the artist’s </w:t>
      </w:r>
      <w:r w:rsidR="00A5335E">
        <w:t xml:space="preserve">personal-subjective </w:t>
      </w:r>
      <w:r w:rsidR="00484825">
        <w:t xml:space="preserve">space </w:t>
      </w:r>
      <w:r w:rsidR="00DC548E">
        <w:t xml:space="preserve">and of the glass that speaks, and also the social-national </w:t>
      </w:r>
      <w:r w:rsidR="00484825">
        <w:t xml:space="preserve">space </w:t>
      </w:r>
      <w:r w:rsidR="00DC548E">
        <w:t>of Israeli society.</w:t>
      </w:r>
    </w:p>
    <w:p w14:paraId="6EC8AB00" w14:textId="5BE6BD07" w:rsidR="000E2164" w:rsidRDefault="00DC548E" w:rsidP="002C6862">
      <w:r>
        <w:tab/>
        <w:t xml:space="preserve">In this study, I </w:t>
      </w:r>
      <w:r w:rsidR="008D5302">
        <w:t>aimed to</w:t>
      </w:r>
      <w:r>
        <w:t xml:space="preserve"> argue that the issue of materiality is central to the artist discussed. The raw material of </w:t>
      </w:r>
      <w:r w:rsidR="00484825">
        <w:t xml:space="preserve">her </w:t>
      </w:r>
      <w:r>
        <w:t>works is in fact synonymous with her biography. In Cohen Rom’s work the theme</w:t>
      </w:r>
      <w:r w:rsidR="00484825">
        <w:t>s</w:t>
      </w:r>
      <w:r>
        <w:t xml:space="preserve"> of </w:t>
      </w:r>
      <w:r w:rsidR="00484825">
        <w:t xml:space="preserve">breach </w:t>
      </w:r>
      <w:r w:rsidR="00F720E0">
        <w:t xml:space="preserve">and transparency </w:t>
      </w:r>
      <w:r w:rsidR="00273EB1">
        <w:t>are associated with</w:t>
      </w:r>
      <w:r w:rsidR="00F720E0">
        <w:t xml:space="preserve"> the immigration experience and the attempt to speak about her hybrid and disjointed identity by means of fragments of memory </w:t>
      </w:r>
      <w:r w:rsidR="00E72474">
        <w:t xml:space="preserve">literally </w:t>
      </w:r>
      <w:r w:rsidR="00F720E0">
        <w:t xml:space="preserve">constructed from glass that she breaks and reconstructs. The objects she </w:t>
      </w:r>
      <w:r w:rsidR="00C20ED9">
        <w:t xml:space="preserve">endeavors to freeze in time, as </w:t>
      </w:r>
      <w:r w:rsidR="0035686A">
        <w:t xml:space="preserve">memory </w:t>
      </w:r>
      <w:r w:rsidR="00C20ED9">
        <w:t xml:space="preserve">capsules </w:t>
      </w:r>
      <w:r w:rsidR="0035686A">
        <w:t>from the old homeland</w:t>
      </w:r>
      <w:r w:rsidR="00E72474">
        <w:t xml:space="preserve"> carried </w:t>
      </w:r>
      <w:r w:rsidR="0035686A">
        <w:t>into the future, enable the existence of the</w:t>
      </w:r>
      <w:r w:rsidR="00E72474">
        <w:t>se</w:t>
      </w:r>
      <w:r w:rsidR="0035686A">
        <w:t xml:space="preserve"> memories in the new </w:t>
      </w:r>
      <w:r w:rsidR="00273EB1">
        <w:t xml:space="preserve">post-immigration </w:t>
      </w:r>
      <w:r w:rsidR="0035686A">
        <w:t xml:space="preserve">present </w:t>
      </w:r>
      <w:r w:rsidR="00E72474">
        <w:t>in</w:t>
      </w:r>
      <w:r w:rsidR="0035686A">
        <w:t xml:space="preserve"> a new nation state. The integrative </w:t>
      </w:r>
      <w:r w:rsidR="00873E61">
        <w:t xml:space="preserve">theoretical discourse </w:t>
      </w:r>
      <w:r w:rsidR="0035686A">
        <w:t xml:space="preserve">in this paper </w:t>
      </w:r>
      <w:r w:rsidR="00CE46AC">
        <w:t>represents</w:t>
      </w:r>
      <w:r w:rsidR="0035686A">
        <w:t xml:space="preserve"> gendered views and </w:t>
      </w:r>
      <w:r w:rsidR="00E35432">
        <w:lastRenderedPageBreak/>
        <w:t xml:space="preserve">feminist criticism enfolded in the works of art of female immigrants, which deal with their memories and transnational identity. By </w:t>
      </w:r>
      <w:r w:rsidR="00273EB1">
        <w:t>using</w:t>
      </w:r>
      <w:r w:rsidR="00E35432">
        <w:t xml:space="preserve"> glass, the artist effectively conducts a dynamic negotiation </w:t>
      </w:r>
      <w:r w:rsidR="000E2164">
        <w:t xml:space="preserve">between past and present, </w:t>
      </w:r>
      <w:commentRangeStart w:id="50"/>
      <w:r w:rsidR="000E2164">
        <w:t xml:space="preserve">which exists </w:t>
      </w:r>
      <w:r w:rsidR="00273EB1">
        <w:t>within her</w:t>
      </w:r>
      <w:r w:rsidR="000E2164">
        <w:t xml:space="preserve"> and between her and the members of her family, as well as between her and different and various communities living in Israeli society and through them she reflects the processes of constructing her identity.</w:t>
      </w:r>
      <w:commentRangeEnd w:id="50"/>
      <w:r w:rsidR="00823648">
        <w:rPr>
          <w:rStyle w:val="CommentReference"/>
        </w:rPr>
        <w:commentReference w:id="50"/>
      </w:r>
    </w:p>
    <w:p w14:paraId="1C9FCF85" w14:textId="667D5C1A" w:rsidR="003639D8" w:rsidRDefault="000E2164" w:rsidP="002B1176">
      <w:r>
        <w:tab/>
      </w:r>
      <w:r w:rsidR="001404C1">
        <w:t>Research</w:t>
      </w:r>
      <w:r>
        <w:t xml:space="preserve"> from a gendered perspective of </w:t>
      </w:r>
      <w:r w:rsidR="004A49C1">
        <w:t xml:space="preserve">processes involving </w:t>
      </w:r>
      <w:r w:rsidR="00823648">
        <w:t>young women’s</w:t>
      </w:r>
      <w:r w:rsidR="004A49C1">
        <w:t xml:space="preserve"> transition to maturity have become a focal point and topic for intense debate for ma</w:t>
      </w:r>
      <w:r w:rsidR="008D5302">
        <w:t>n</w:t>
      </w:r>
      <w:r w:rsidR="004A49C1">
        <w:t>y scholars from a variety of disciplines (</w:t>
      </w:r>
      <w:proofErr w:type="spellStart"/>
      <w:r w:rsidR="004A49C1">
        <w:t>Aspola</w:t>
      </w:r>
      <w:proofErr w:type="spellEnd"/>
      <w:r w:rsidR="004A49C1">
        <w:t xml:space="preserve">, </w:t>
      </w:r>
      <w:proofErr w:type="spellStart"/>
      <w:r w:rsidR="004A49C1">
        <w:t>Gonick</w:t>
      </w:r>
      <w:proofErr w:type="spellEnd"/>
      <w:r w:rsidR="004A49C1">
        <w:t xml:space="preserve"> and Harris, 2005; Cote, 2000: Lev Ari, 1994; Rice, 2014). These studies </w:t>
      </w:r>
      <w:r w:rsidR="001404C1">
        <w:t>identif</w:t>
      </w:r>
      <w:r w:rsidR="002B1176">
        <w:t>y</w:t>
      </w:r>
      <w:r w:rsidR="001404C1">
        <w:t xml:space="preserve"> that circumstances of shock and extreme change, such as </w:t>
      </w:r>
      <w:r w:rsidR="001404C1" w:rsidRPr="00823648">
        <w:t>extraction</w:t>
      </w:r>
      <w:r w:rsidR="001404C1">
        <w:t xml:space="preserve"> and immigration, catalyze </w:t>
      </w:r>
      <w:r w:rsidR="002B1176">
        <w:t xml:space="preserve">young women’s </w:t>
      </w:r>
      <w:r w:rsidR="001404C1">
        <w:t>process</w:t>
      </w:r>
      <w:r w:rsidR="00823648">
        <w:t>es</w:t>
      </w:r>
      <w:r w:rsidR="001404C1">
        <w:t xml:space="preserve"> of identity </w:t>
      </w:r>
      <w:r w:rsidR="001404C1" w:rsidRPr="00823648">
        <w:t>solidification</w:t>
      </w:r>
      <w:r w:rsidR="002B1176">
        <w:t xml:space="preserve">. This is precisely the experience of </w:t>
      </w:r>
      <w:r w:rsidR="001404C1">
        <w:t xml:space="preserve">girls who arrived in Israel during the first wave of immigration from </w:t>
      </w:r>
      <w:r w:rsidR="003639D8">
        <w:t>the former Soviet Union during the 1990s and 2000s.</w:t>
      </w:r>
    </w:p>
    <w:p w14:paraId="711C6078" w14:textId="446AA900" w:rsidR="00DC548E" w:rsidRDefault="003639D8" w:rsidP="002C6862">
      <w:r>
        <w:tab/>
      </w:r>
      <w:r w:rsidR="00395136">
        <w:t>T</w:t>
      </w:r>
      <w:r>
        <w:t xml:space="preserve">his paper </w:t>
      </w:r>
      <w:r w:rsidR="00395136">
        <w:t xml:space="preserve">discusses </w:t>
      </w:r>
      <w:r>
        <w:t xml:space="preserve">a mature female artist who is equipped </w:t>
      </w:r>
      <w:r w:rsidR="00395136">
        <w:t xml:space="preserve">with means far more sophisticated than in the past for contemplation and reflection on the period of adolescence she </w:t>
      </w:r>
      <w:r w:rsidR="002B1176">
        <w:t xml:space="preserve"> </w:t>
      </w:r>
      <w:r w:rsidR="00395136">
        <w:t xml:space="preserve">experienced when arriving in Israel. The discussion </w:t>
      </w:r>
      <w:r w:rsidR="002B1176">
        <w:t>surrounding</w:t>
      </w:r>
      <w:r w:rsidR="00395136">
        <w:t xml:space="preserve"> the artworks she created as a mature woman </w:t>
      </w:r>
      <w:r w:rsidR="008E1455">
        <w:t>reveals the ways in which subjects that experienced immigration express the complex and continuous system</w:t>
      </w:r>
      <w:r w:rsidR="00E35432">
        <w:t xml:space="preserve"> </w:t>
      </w:r>
      <w:r w:rsidR="008E1455">
        <w:t>of constructing identity</w:t>
      </w:r>
      <w:r w:rsidR="002B1176">
        <w:t>,</w:t>
      </w:r>
      <w:r w:rsidR="008E1455">
        <w:t xml:space="preserve"> both in gendered terms and in national and communal terms. These include </w:t>
      </w:r>
      <w:r w:rsidR="00961181">
        <w:t xml:space="preserve">the </w:t>
      </w:r>
      <w:r w:rsidR="008E1455">
        <w:t xml:space="preserve">visual expression of a system of expectations and of processes of social negotiation involved in the consolidation of their changing identity, their social criticism toward </w:t>
      </w:r>
      <w:r w:rsidR="0060073E">
        <w:t>the situation</w:t>
      </w:r>
      <w:r w:rsidR="00961181">
        <w:t>,</w:t>
      </w:r>
      <w:r w:rsidR="0060073E">
        <w:t xml:space="preserve"> and their </w:t>
      </w:r>
      <w:r w:rsidR="00961181">
        <w:t>subsequent</w:t>
      </w:r>
      <w:r w:rsidR="0060073E">
        <w:t xml:space="preserve"> insights</w:t>
      </w:r>
      <w:r w:rsidR="00961181">
        <w:t xml:space="preserve">—both </w:t>
      </w:r>
      <w:r w:rsidR="0060073E">
        <w:t xml:space="preserve">personal and general-political. Rom Cohen’s glass sculptures </w:t>
      </w:r>
      <w:r w:rsidR="00961181">
        <w:t>constitute</w:t>
      </w:r>
      <w:r w:rsidR="0060073E">
        <w:t xml:space="preserve"> window</w:t>
      </w:r>
      <w:r w:rsidR="00961181">
        <w:t>s</w:t>
      </w:r>
      <w:r w:rsidR="0060073E">
        <w:t xml:space="preserve"> into types of knowledge and perspectives which contribute to the understanding of the private biography of the immigrant and her memory stories. </w:t>
      </w:r>
      <w:r w:rsidR="00C25449">
        <w:t xml:space="preserve">While bearing the unique stamp of its subject, each female immigrant’s </w:t>
      </w:r>
      <w:r w:rsidR="00C25449">
        <w:lastRenderedPageBreak/>
        <w:t>immigration narrative</w:t>
      </w:r>
      <w:r w:rsidR="00992039">
        <w:t xml:space="preserve"> is representative of a common female immigrant experience. In </w:t>
      </w:r>
      <w:r w:rsidR="006509F1">
        <w:t xml:space="preserve">Tamar </w:t>
      </w:r>
      <w:proofErr w:type="spellStart"/>
      <w:r w:rsidR="006509F1">
        <w:t>Elor</w:t>
      </w:r>
      <w:r w:rsidR="00992039">
        <w:t>’s</w:t>
      </w:r>
      <w:proofErr w:type="spellEnd"/>
      <w:r w:rsidR="00992039">
        <w:t xml:space="preserve"> words</w:t>
      </w:r>
      <w:r w:rsidR="006509F1">
        <w:t xml:space="preserve">, “The private story of a certain individual has double value: it is precise and outlines the </w:t>
      </w:r>
      <w:r w:rsidR="00992039">
        <w:t>transitory</w:t>
      </w:r>
      <w:r w:rsidR="006509F1">
        <w:t xml:space="preserve">, and at the same time, is set alongside other stories, which position </w:t>
      </w:r>
      <w:r w:rsidR="00992039">
        <w:t>it i</w:t>
      </w:r>
      <w:r w:rsidR="006509F1">
        <w:t xml:space="preserve">n </w:t>
      </w:r>
      <w:r w:rsidR="00992039">
        <w:t>a</w:t>
      </w:r>
      <w:r w:rsidR="006509F1">
        <w:t xml:space="preserve"> public, social, and historical context. </w:t>
      </w:r>
      <w:r w:rsidR="0046553C">
        <w:t>Thus, the importance of the private biography enhances as a source of social insight, and how social insights unravel into endless one-time stories” (</w:t>
      </w:r>
      <w:proofErr w:type="spellStart"/>
      <w:r w:rsidR="0046553C">
        <w:t>Elor</w:t>
      </w:r>
      <w:proofErr w:type="spellEnd"/>
      <w:r w:rsidR="0046553C">
        <w:t>, 2006: 230).</w:t>
      </w:r>
    </w:p>
    <w:p w14:paraId="2591DECA" w14:textId="2F9BEA76" w:rsidR="0046553C" w:rsidRPr="008D1E4A" w:rsidRDefault="0046553C" w:rsidP="002C6862">
      <w:r>
        <w:tab/>
        <w:t>Indeed, in the analysis of in-depth interviews and the literature on artist Rom Cohen, the topic of the difficult duality of the identity crisis against both a gendered and communal-national background, comes to the fore. Analysis of th</w:t>
      </w:r>
      <w:r w:rsidR="00D62DA6">
        <w:t>is paper’s</w:t>
      </w:r>
      <w:r>
        <w:t xml:space="preserve"> finding</w:t>
      </w:r>
      <w:r w:rsidR="00D62DA6">
        <w:t>s</w:t>
      </w:r>
      <w:r>
        <w:t xml:space="preserve"> </w:t>
      </w:r>
      <w:r w:rsidR="00D62DA6">
        <w:t>correspond with the professional literature; however, it is innovative in the sense that it appropriates a unique perspective from which to draw a significant amount of the information</w:t>
      </w:r>
      <w:r w:rsidR="00150BAE">
        <w:t>—works of art.</w:t>
      </w:r>
      <w:r w:rsidR="00D62DA6">
        <w:t xml:space="preserve"> Given that the present paper proposes a </w:t>
      </w:r>
      <w:r w:rsidR="000E0272">
        <w:t>discussion ro</w:t>
      </w:r>
      <w:r w:rsidR="00150BAE">
        <w:t>o</w:t>
      </w:r>
      <w:r w:rsidR="000E0272">
        <w:t>ted in material and memory studies, it expands the extant theoretical knowledge on the topic and raises issue</w:t>
      </w:r>
      <w:r w:rsidR="00150BAE">
        <w:t>s</w:t>
      </w:r>
      <w:r w:rsidR="000E0272">
        <w:t xml:space="preserve"> that </w:t>
      </w:r>
      <w:r w:rsidR="00150BAE">
        <w:t>call for</w:t>
      </w:r>
      <w:r w:rsidR="000E0272">
        <w:t xml:space="preserve"> further </w:t>
      </w:r>
      <w:r w:rsidR="00150BAE">
        <w:t>investigation</w:t>
      </w:r>
      <w:r w:rsidR="000E0272">
        <w:t>. One can say that the insights arising from analysis of the case study discussed in this paper, r</w:t>
      </w:r>
      <w:r w:rsidR="00082E2F">
        <w:t>e</w:t>
      </w:r>
      <w:r w:rsidR="000E0272">
        <w:t xml:space="preserve">veal that works of art can facilitate and nurture research in other disciplines. </w:t>
      </w:r>
      <w:r w:rsidR="00082E2F">
        <w:t>Additional research in this field is surely needed</w:t>
      </w:r>
      <w:r w:rsidR="00150BAE">
        <w:t>. To</w:t>
      </w:r>
      <w:r w:rsidR="00082E2F">
        <w:t xml:space="preserve"> accomplish this</w:t>
      </w:r>
      <w:r w:rsidR="00150BAE">
        <w:t>,</w:t>
      </w:r>
      <w:r w:rsidR="00082E2F">
        <w:t xml:space="preserve"> </w:t>
      </w:r>
      <w:r w:rsidR="006C66DA">
        <w:t xml:space="preserve">the number of interviews with </w:t>
      </w:r>
      <w:commentRangeStart w:id="51"/>
      <w:r w:rsidR="00131268">
        <w:t xml:space="preserve">young </w:t>
      </w:r>
      <w:r w:rsidR="006C66DA">
        <w:t>women</w:t>
      </w:r>
      <w:commentRangeEnd w:id="51"/>
      <w:r w:rsidR="00131268">
        <w:rPr>
          <w:rStyle w:val="CommentReference"/>
        </w:rPr>
        <w:commentReference w:id="51"/>
      </w:r>
      <w:r w:rsidR="006C66DA">
        <w:t xml:space="preserve"> with a similar background in immigration should increase significantly and coincide with </w:t>
      </w:r>
      <w:r w:rsidR="00501179">
        <w:t xml:space="preserve">analysis of and discourse on works of art. Moreover, it would be advantageous </w:t>
      </w:r>
      <w:r w:rsidR="00131268">
        <w:t>for</w:t>
      </w:r>
      <w:r w:rsidR="00501179">
        <w:t xml:space="preserve"> continuing studies of this sort </w:t>
      </w:r>
      <w:r w:rsidR="00131268">
        <w:t>to</w:t>
      </w:r>
      <w:r w:rsidR="00501179">
        <w:t xml:space="preserve"> expand the examined social groups, and compare between immigrant female artists who arrived in Israel from different countries around the world. Such a study will examine the points of similarity and difference between women from different social groups living in Israel today, and </w:t>
      </w:r>
      <w:r w:rsidR="00111051">
        <w:t>will provide insights into main forms of action that will benefit female immigrants arriving in Israel in the future.</w:t>
      </w:r>
    </w:p>
    <w:p w14:paraId="1E84EC11" w14:textId="77777777" w:rsidR="00EB2732" w:rsidRPr="00EB2732" w:rsidRDefault="00EB2732" w:rsidP="002C6862"/>
    <w:p w14:paraId="7593F078" w14:textId="6D4613AB" w:rsidR="007357B3" w:rsidRDefault="005D1514" w:rsidP="00FB530B">
      <w:r>
        <w:t xml:space="preserve"> </w:t>
      </w:r>
    </w:p>
    <w:sectPr w:rsidR="007357B3">
      <w:footerReference w:type="default" r:id="rId11"/>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 Zauderer" w:date="2020-12-01T12:02:00Z" w:initials="EZ">
    <w:p w14:paraId="22C861CC" w14:textId="77777777" w:rsidR="00250CB1" w:rsidRDefault="00250CB1">
      <w:pPr>
        <w:pStyle w:val="CommentText"/>
      </w:pPr>
      <w:r>
        <w:rPr>
          <w:rStyle w:val="CommentReference"/>
        </w:rPr>
        <w:annotationRef/>
      </w:r>
      <w:r>
        <w:t xml:space="preserve">This is a later edition of Barthes? </w:t>
      </w:r>
      <w:r w:rsidR="002876BD">
        <w:t xml:space="preserve">Are the 1998 and 2006 references to different works? </w:t>
      </w:r>
    </w:p>
    <w:p w14:paraId="3BBAC020" w14:textId="4D82822A" w:rsidR="002876BD" w:rsidRDefault="002876BD">
      <w:pPr>
        <w:pStyle w:val="CommentText"/>
      </w:pPr>
    </w:p>
  </w:comment>
  <w:comment w:id="1" w:author="Elizabeth Zauderer" w:date="2020-11-25T08:44:00Z" w:initials="EZ">
    <w:p w14:paraId="74A79AF6" w14:textId="76E48465" w:rsidR="00250CB1" w:rsidRDefault="00250CB1">
      <w:pPr>
        <w:pStyle w:val="CommentText"/>
      </w:pPr>
      <w:r>
        <w:rPr>
          <w:rStyle w:val="CommentReference"/>
        </w:rPr>
        <w:annotationRef/>
      </w:r>
      <w:r>
        <w:t xml:space="preserve">Something seems missing here – dependent on the viewer’s reading to communicate meaning? </w:t>
      </w:r>
    </w:p>
  </w:comment>
  <w:comment w:id="2" w:author="Elizabeth Zauderer" w:date="2020-11-25T08:52:00Z" w:initials="EZ">
    <w:p w14:paraId="7486592B" w14:textId="2F5E6BA4" w:rsidR="00250CB1" w:rsidRDefault="00250CB1">
      <w:pPr>
        <w:pStyle w:val="CommentText"/>
      </w:pPr>
      <w:r>
        <w:rPr>
          <w:rStyle w:val="CommentReference"/>
        </w:rPr>
        <w:annotationRef/>
      </w:r>
      <w:r>
        <w:t xml:space="preserve">Her? Which political </w:t>
      </w:r>
      <w:proofErr w:type="gramStart"/>
      <w:r>
        <w:t>life..</w:t>
      </w:r>
      <w:proofErr w:type="gramEnd"/>
    </w:p>
  </w:comment>
  <w:comment w:id="3" w:author="Elizabeth Zauderer" w:date="2020-12-01T12:13:00Z" w:initials="EZ">
    <w:p w14:paraId="5C7D8399" w14:textId="008C8CC5" w:rsidR="00C3092B" w:rsidRDefault="00C3092B">
      <w:pPr>
        <w:pStyle w:val="CommentText"/>
      </w:pPr>
      <w:r>
        <w:rPr>
          <w:rStyle w:val="CommentReference"/>
        </w:rPr>
        <w:annotationRef/>
      </w:r>
      <w:r>
        <w:t xml:space="preserve">What is the language? what are the terms? </w:t>
      </w:r>
    </w:p>
  </w:comment>
  <w:comment w:id="4" w:author="Elizabeth Zauderer" w:date="2020-11-25T09:06:00Z" w:initials="EZ">
    <w:p w14:paraId="0FB31A60" w14:textId="36226F6F" w:rsidR="00250CB1" w:rsidRDefault="00250CB1">
      <w:pPr>
        <w:pStyle w:val="CommentText"/>
      </w:pPr>
      <w:r>
        <w:rPr>
          <w:rStyle w:val="CommentReference"/>
        </w:rPr>
        <w:annotationRef/>
      </w:r>
      <w:r>
        <w:t xml:space="preserve">status? Circumstance?  </w:t>
      </w:r>
    </w:p>
    <w:p w14:paraId="298DDD47" w14:textId="686F44E6" w:rsidR="00250CB1" w:rsidRDefault="00250CB1">
      <w:pPr>
        <w:pStyle w:val="CommentText"/>
      </w:pPr>
    </w:p>
  </w:comment>
  <w:comment w:id="5" w:author="Elizabeth Zauderer" w:date="2020-11-26T08:18:00Z" w:initials="EZ">
    <w:p w14:paraId="48EEF9EC" w14:textId="48AF38F0" w:rsidR="00250CB1" w:rsidRDefault="00250CB1">
      <w:pPr>
        <w:pStyle w:val="CommentText"/>
      </w:pPr>
      <w:r>
        <w:rPr>
          <w:rStyle w:val="CommentReference"/>
        </w:rPr>
        <w:annotationRef/>
      </w:r>
      <w:r>
        <w:t xml:space="preserve">I </w:t>
      </w:r>
      <w:proofErr w:type="gramStart"/>
      <w:r>
        <w:t>don’t</w:t>
      </w:r>
      <w:proofErr w:type="gramEnd"/>
      <w:r>
        <w:t xml:space="preserve"> quite understand this – do you mean viewing art as reflecting the cultural contexts of its production and reception? Is this not </w:t>
      </w:r>
      <w:proofErr w:type="gramStart"/>
      <w:r>
        <w:t>very similar</w:t>
      </w:r>
      <w:proofErr w:type="gramEnd"/>
      <w:r>
        <w:t xml:space="preserve"> to what you say next?</w:t>
      </w:r>
    </w:p>
  </w:comment>
  <w:comment w:id="6" w:author="Elizabeth Zauderer" w:date="2020-11-26T09:01:00Z" w:initials="EZ">
    <w:p w14:paraId="68DE1E13" w14:textId="001D0BAD" w:rsidR="00250CB1" w:rsidRDefault="00250CB1">
      <w:pPr>
        <w:pStyle w:val="CommentText"/>
      </w:pPr>
      <w:r>
        <w:rPr>
          <w:rStyle w:val="CommentReference"/>
        </w:rPr>
        <w:annotationRef/>
      </w:r>
      <w:r>
        <w:t xml:space="preserve">Perhaps, “exploration of materiality and...” </w:t>
      </w:r>
    </w:p>
  </w:comment>
  <w:comment w:id="7" w:author="Elizabeth Zauderer" w:date="2020-11-26T09:03:00Z" w:initials="EZ">
    <w:p w14:paraId="2F21D325" w14:textId="5DA9A982" w:rsidR="00250CB1" w:rsidRDefault="00250CB1">
      <w:pPr>
        <w:pStyle w:val="CommentText"/>
      </w:pPr>
      <w:r>
        <w:rPr>
          <w:rStyle w:val="CommentReference"/>
        </w:rPr>
        <w:annotationRef/>
      </w:r>
      <w:r>
        <w:rPr>
          <w:rFonts w:hint="cs"/>
          <w:rtl/>
        </w:rPr>
        <w:t xml:space="preserve">מסורבל - </w:t>
      </w:r>
      <w:r>
        <w:t xml:space="preserve"> perhaps, an insightful analysis of issue of identity in Rom Cohen’s work.  </w:t>
      </w:r>
    </w:p>
  </w:comment>
  <w:comment w:id="8" w:author="Elizabeth Zauderer" w:date="2020-11-26T09:12:00Z" w:initials="EZ">
    <w:p w14:paraId="30022CC1" w14:textId="5BE72D1A" w:rsidR="00250CB1" w:rsidRDefault="00250CB1">
      <w:pPr>
        <w:pStyle w:val="CommentText"/>
      </w:pPr>
      <w:r>
        <w:rPr>
          <w:rStyle w:val="CommentReference"/>
        </w:rPr>
        <w:annotationRef/>
      </w:r>
      <w:r>
        <w:t>Awkward – “and problematizes the modernist view of memory as fundamentally linear...”</w:t>
      </w:r>
    </w:p>
  </w:comment>
  <w:comment w:id="9" w:author="Elizabeth Zauderer" w:date="2020-11-26T09:18:00Z" w:initials="EZ">
    <w:p w14:paraId="21AA52E6" w14:textId="77777777" w:rsidR="00250CB1" w:rsidRDefault="00250CB1" w:rsidP="008A00C8">
      <w:pPr>
        <w:pStyle w:val="CommentText"/>
      </w:pPr>
      <w:r>
        <w:rPr>
          <w:rStyle w:val="CommentReference"/>
        </w:rPr>
        <w:annotationRef/>
      </w:r>
      <w:r>
        <w:rPr>
          <w:rFonts w:hint="cs"/>
          <w:rtl/>
        </w:rPr>
        <w:t xml:space="preserve"> </w:t>
      </w:r>
      <w:r>
        <w:rPr>
          <w:rFonts w:hint="cs"/>
          <w:rtl/>
        </w:rPr>
        <w:t xml:space="preserve">מתבקש </w:t>
      </w:r>
      <w:r>
        <w:rPr>
          <w:rtl/>
        </w:rPr>
        <w:t>–</w:t>
      </w:r>
      <w:r>
        <w:rPr>
          <w:rFonts w:hint="cs"/>
          <w:rtl/>
        </w:rPr>
        <w:t xml:space="preserve"> אפשר גם,</w:t>
      </w:r>
    </w:p>
    <w:p w14:paraId="4EDD4DA2" w14:textId="27542CA3" w:rsidR="00250CB1" w:rsidRDefault="00250CB1" w:rsidP="008A00C8">
      <w:pPr>
        <w:pStyle w:val="CommentText"/>
        <w:rPr>
          <w:rtl/>
        </w:rPr>
      </w:pPr>
      <w:r>
        <w:t>Events?</w:t>
      </w:r>
      <w:r>
        <w:rPr>
          <w:rFonts w:hint="cs"/>
          <w:rtl/>
        </w:rPr>
        <w:t xml:space="preserve"> </w:t>
      </w:r>
    </w:p>
  </w:comment>
  <w:comment w:id="10" w:author="Elizabeth Zauderer" w:date="2020-11-26T09:24:00Z" w:initials="EZ">
    <w:p w14:paraId="666E774D" w14:textId="2B565009" w:rsidR="00250CB1" w:rsidRDefault="00250CB1">
      <w:pPr>
        <w:pStyle w:val="CommentText"/>
      </w:pPr>
      <w:r>
        <w:rPr>
          <w:rStyle w:val="CommentReference"/>
        </w:rPr>
        <w:annotationRef/>
      </w:r>
      <w:r>
        <w:t xml:space="preserve">My argument? </w:t>
      </w:r>
    </w:p>
  </w:comment>
  <w:comment w:id="11" w:author="Elizabeth Zauderer" w:date="2020-11-26T09:33:00Z" w:initials="EZ">
    <w:p w14:paraId="3E3A86A5" w14:textId="1524D502" w:rsidR="00250CB1" w:rsidRDefault="00250CB1">
      <w:pPr>
        <w:pStyle w:val="CommentText"/>
      </w:pPr>
      <w:r>
        <w:rPr>
          <w:rStyle w:val="CommentReference"/>
        </w:rPr>
        <w:annotationRef/>
      </w:r>
      <w:r>
        <w:t>Perhaps, “My interest in this...”</w:t>
      </w:r>
    </w:p>
  </w:comment>
  <w:comment w:id="12" w:author="Elizabeth Zauderer" w:date="2020-11-26T09:57:00Z" w:initials="EZ">
    <w:p w14:paraId="042D90A5" w14:textId="2A9FE5CB" w:rsidR="00250CB1" w:rsidRDefault="00250CB1">
      <w:pPr>
        <w:pStyle w:val="CommentText"/>
      </w:pPr>
      <w:r>
        <w:rPr>
          <w:rStyle w:val="CommentReference"/>
        </w:rPr>
        <w:annotationRef/>
      </w:r>
      <w:r>
        <w:t xml:space="preserve">This is unclear. do you mean – Glass constitutes a means to express the ways in which she navigates the multiple layers of her social identity. </w:t>
      </w:r>
    </w:p>
  </w:comment>
  <w:comment w:id="13" w:author="Elizabeth Zauderer" w:date="2020-11-26T10:14:00Z" w:initials="EZ">
    <w:p w14:paraId="7E9F130C" w14:textId="1A393BB1" w:rsidR="00250CB1" w:rsidRDefault="00250CB1">
      <w:pPr>
        <w:pStyle w:val="CommentText"/>
      </w:pPr>
      <w:r>
        <w:rPr>
          <w:rStyle w:val="CommentReference"/>
        </w:rPr>
        <w:annotationRef/>
      </w:r>
      <w:r>
        <w:t>I think you need to say when – of the past ... decades, of recent years, since... in response to the so-called ‘discursive turn’ of poststructuralism’s crises of representation...</w:t>
      </w:r>
    </w:p>
  </w:comment>
  <w:comment w:id="14" w:author="Elizabeth Zauderer" w:date="2020-11-29T10:36:00Z" w:initials="EZ">
    <w:p w14:paraId="2DB93D8A" w14:textId="39372682" w:rsidR="00250CB1" w:rsidRDefault="00250CB1">
      <w:pPr>
        <w:pStyle w:val="CommentText"/>
      </w:pPr>
      <w:r>
        <w:rPr>
          <w:rStyle w:val="CommentReference"/>
        </w:rPr>
        <w:annotationRef/>
      </w:r>
      <w:r>
        <w:t xml:space="preserve">This is a very cumbersome sentence. I suggest editing and “unpacking.” In general, there seems to be a tendency for redundancy. </w:t>
      </w:r>
    </w:p>
  </w:comment>
  <w:comment w:id="16" w:author="Elizabeth Zauderer" w:date="2020-11-29T10:54:00Z" w:initials="EZ">
    <w:p w14:paraId="61A0E9C7" w14:textId="77777777" w:rsidR="00250CB1" w:rsidRDefault="00250CB1">
      <w:pPr>
        <w:pStyle w:val="CommentText"/>
        <w:rPr>
          <w:rFonts w:ascii="Arial" w:hAnsi="Arial" w:cs="Arial"/>
          <w:color w:val="202122"/>
          <w:sz w:val="21"/>
          <w:szCs w:val="21"/>
          <w:shd w:val="clear" w:color="auto" w:fill="FFFFFF"/>
          <w:rtl/>
        </w:rPr>
      </w:pPr>
      <w:r>
        <w:rPr>
          <w:rStyle w:val="CommentReference"/>
        </w:rPr>
        <w:annotationRef/>
      </w:r>
      <w:r>
        <w:rPr>
          <w:rFonts w:ascii="Arial" w:hAnsi="Arial" w:cs="Arial"/>
          <w:b/>
          <w:bCs/>
          <w:color w:val="202122"/>
          <w:sz w:val="21"/>
          <w:szCs w:val="21"/>
          <w:shd w:val="clear" w:color="auto" w:fill="FFFFFF"/>
        </w:rPr>
        <w:t>Glass</w:t>
      </w:r>
      <w:r>
        <w:rPr>
          <w:rFonts w:ascii="Arial" w:hAnsi="Arial" w:cs="Arial"/>
          <w:color w:val="202122"/>
          <w:sz w:val="21"/>
          <w:szCs w:val="21"/>
          <w:shd w:val="clear" w:color="auto" w:fill="FFFFFF"/>
        </w:rPr>
        <w:t> is a non-</w:t>
      </w:r>
      <w:hyperlink r:id="rId1" w:tooltip="Crystallinity" w:history="1">
        <w:r>
          <w:rPr>
            <w:rStyle w:val="Hyperlink"/>
            <w:rFonts w:ascii="Arial" w:hAnsi="Arial" w:cs="Arial"/>
            <w:color w:val="0B0080"/>
            <w:sz w:val="21"/>
            <w:szCs w:val="21"/>
            <w:shd w:val="clear" w:color="auto" w:fill="FFFFFF"/>
          </w:rPr>
          <w:t>crystalline</w:t>
        </w:r>
      </w:hyperlink>
      <w:r>
        <w:rPr>
          <w:rFonts w:ascii="Arial" w:hAnsi="Arial" w:cs="Arial"/>
          <w:color w:val="202122"/>
          <w:sz w:val="21"/>
          <w:szCs w:val="21"/>
          <w:shd w:val="clear" w:color="auto" w:fill="FFFFFF"/>
        </w:rPr>
        <w:t>, often </w:t>
      </w:r>
      <w:hyperlink r:id="rId2" w:tooltip="Transparency and translucency" w:history="1">
        <w:r>
          <w:rPr>
            <w:rStyle w:val="Hyperlink"/>
            <w:rFonts w:ascii="Arial" w:hAnsi="Arial" w:cs="Arial"/>
            <w:color w:val="0B0080"/>
            <w:sz w:val="21"/>
            <w:szCs w:val="21"/>
            <w:shd w:val="clear" w:color="auto" w:fill="FFFFFF"/>
          </w:rPr>
          <w:t>transparent</w:t>
        </w:r>
      </w:hyperlink>
      <w:r>
        <w:rPr>
          <w:rFonts w:ascii="Arial" w:hAnsi="Arial" w:cs="Arial"/>
          <w:color w:val="202122"/>
          <w:sz w:val="21"/>
          <w:szCs w:val="21"/>
          <w:shd w:val="clear" w:color="auto" w:fill="FFFFFF"/>
        </w:rPr>
        <w:t> </w:t>
      </w:r>
      <w:hyperlink r:id="rId3" w:tooltip="Amorphous solid" w:history="1">
        <w:r>
          <w:rPr>
            <w:rStyle w:val="Hyperlink"/>
            <w:rFonts w:ascii="Arial" w:hAnsi="Arial" w:cs="Arial"/>
            <w:color w:val="0B0080"/>
            <w:sz w:val="21"/>
            <w:szCs w:val="21"/>
            <w:shd w:val="clear" w:color="auto" w:fill="FFFFFF"/>
          </w:rPr>
          <w:t>amorphous solid</w:t>
        </w:r>
      </w:hyperlink>
      <w:r>
        <w:rPr>
          <w:rFonts w:ascii="Arial" w:hAnsi="Arial" w:cs="Arial"/>
          <w:color w:val="202122"/>
          <w:sz w:val="21"/>
          <w:szCs w:val="21"/>
          <w:shd w:val="clear" w:color="auto" w:fill="FFFFFF"/>
        </w:rPr>
        <w:t xml:space="preserve">, </w:t>
      </w:r>
      <w:r>
        <w:rPr>
          <w:rFonts w:ascii="Arial" w:hAnsi="Arial" w:cs="Arial" w:hint="cs"/>
          <w:color w:val="202122"/>
          <w:sz w:val="21"/>
          <w:szCs w:val="21"/>
          <w:shd w:val="clear" w:color="auto" w:fill="FFFFFF"/>
          <w:rtl/>
        </w:rPr>
        <w:t xml:space="preserve">הוא לא מתגבש </w:t>
      </w:r>
    </w:p>
    <w:p w14:paraId="358F1CF5" w14:textId="23E9F677" w:rsidR="00250CB1" w:rsidRDefault="00250CB1">
      <w:pPr>
        <w:pStyle w:val="CommentText"/>
        <w:rPr>
          <w:rtl/>
        </w:rPr>
      </w:pPr>
    </w:p>
  </w:comment>
  <w:comment w:id="17" w:author="Elizabeth Zauderer" w:date="2020-11-29T10:51:00Z" w:initials="EZ">
    <w:p w14:paraId="3509264C" w14:textId="416B4E1E" w:rsidR="00250CB1" w:rsidRDefault="00250CB1">
      <w:pPr>
        <w:pStyle w:val="CommentText"/>
      </w:pPr>
      <w:r>
        <w:rPr>
          <w:rStyle w:val="CommentReference"/>
        </w:rPr>
        <w:annotationRef/>
      </w:r>
      <w:r>
        <w:t xml:space="preserve">Constituted as both... </w:t>
      </w:r>
    </w:p>
  </w:comment>
  <w:comment w:id="15" w:author="Elizabeth Zauderer" w:date="2020-11-29T10:51:00Z" w:initials="EZ">
    <w:p w14:paraId="4BC0F5CE" w14:textId="46D0E715" w:rsidR="00250CB1" w:rsidRDefault="00250CB1">
      <w:pPr>
        <w:pStyle w:val="CommentText"/>
      </w:pPr>
      <w:r>
        <w:rPr>
          <w:rStyle w:val="CommentReference"/>
        </w:rPr>
        <w:annotationRef/>
      </w:r>
      <w:r>
        <w:t xml:space="preserve">This is an unnecessary repetition – </w:t>
      </w:r>
    </w:p>
  </w:comment>
  <w:comment w:id="18" w:author="Elizabeth Zauderer" w:date="2020-11-29T11:28:00Z" w:initials="EZ">
    <w:p w14:paraId="746D1DCE" w14:textId="646267B7" w:rsidR="00250CB1" w:rsidRDefault="00250CB1">
      <w:pPr>
        <w:pStyle w:val="CommentText"/>
      </w:pPr>
      <w:r>
        <w:rPr>
          <w:rStyle w:val="CommentReference"/>
        </w:rPr>
        <w:annotationRef/>
      </w:r>
      <w:r>
        <w:t xml:space="preserve">Unclear – the total aesthetic experience? the artist’s choice of medium? </w:t>
      </w:r>
    </w:p>
  </w:comment>
  <w:comment w:id="19" w:author="Elizabeth Zauderer" w:date="2020-11-29T12:00:00Z" w:initials="EZ">
    <w:p w14:paraId="3E0010FD" w14:textId="63B8F444" w:rsidR="00250CB1" w:rsidRDefault="00250CB1">
      <w:pPr>
        <w:pStyle w:val="CommentText"/>
      </w:pPr>
      <w:r>
        <w:rPr>
          <w:rStyle w:val="CommentReference"/>
        </w:rPr>
        <w:annotationRef/>
      </w:r>
      <w:r>
        <w:t xml:space="preserve">Unclear – she uses the same material and unique method in all of her works? And – aren’t method and process the same? </w:t>
      </w:r>
    </w:p>
  </w:comment>
  <w:comment w:id="20" w:author="Elizabeth Zauderer" w:date="2020-11-29T12:34:00Z" w:initials="EZ">
    <w:p w14:paraId="21D2D867" w14:textId="0F3DC04A" w:rsidR="00250CB1" w:rsidRDefault="00250CB1">
      <w:pPr>
        <w:pStyle w:val="CommentText"/>
      </w:pPr>
      <w:r>
        <w:rPr>
          <w:rStyle w:val="CommentReference"/>
        </w:rPr>
        <w:annotationRef/>
      </w:r>
      <w:r>
        <w:t xml:space="preserve">I do not understand what you mean </w:t>
      </w:r>
      <w:proofErr w:type="gramStart"/>
      <w:r>
        <w:t>here?</w:t>
      </w:r>
      <w:proofErr w:type="gramEnd"/>
      <w:r>
        <w:t xml:space="preserve"> Archetypical?  </w:t>
      </w:r>
    </w:p>
  </w:comment>
  <w:comment w:id="22" w:author="Elizabeth Zauderer" w:date="2020-11-29T12:40:00Z" w:initials="EZ">
    <w:p w14:paraId="22CED454" w14:textId="15D882D6" w:rsidR="00250CB1" w:rsidRDefault="00250CB1">
      <w:pPr>
        <w:pStyle w:val="CommentText"/>
      </w:pPr>
      <w:r>
        <w:rPr>
          <w:rStyle w:val="CommentReference"/>
        </w:rPr>
        <w:annotationRef/>
      </w:r>
      <w:r>
        <w:t xml:space="preserve">This is confusing – you say (plural) properties but then mention only one – transparency. </w:t>
      </w:r>
    </w:p>
  </w:comment>
  <w:comment w:id="21" w:author="Elizabeth Zauderer" w:date="2020-11-29T12:44:00Z" w:initials="EZ">
    <w:p w14:paraId="71C931EE" w14:textId="629DB2D4" w:rsidR="00250CB1" w:rsidRDefault="00250CB1">
      <w:pPr>
        <w:pStyle w:val="CommentText"/>
      </w:pPr>
      <w:r>
        <w:rPr>
          <w:rStyle w:val="CommentReference"/>
        </w:rPr>
        <w:annotationRef/>
      </w:r>
    </w:p>
  </w:comment>
  <w:comment w:id="23" w:author="Elizabeth Zauderer" w:date="2020-11-29T12:50:00Z" w:initials="EZ">
    <w:p w14:paraId="3309245F" w14:textId="77777777" w:rsidR="00250CB1" w:rsidRDefault="00250CB1">
      <w:pPr>
        <w:pStyle w:val="CommentText"/>
        <w:rPr>
          <w:rtl/>
        </w:rPr>
      </w:pPr>
      <w:r>
        <w:rPr>
          <w:rStyle w:val="CommentReference"/>
        </w:rPr>
        <w:annotationRef/>
      </w:r>
      <w:r>
        <w:rPr>
          <w:rFonts w:hint="cs"/>
          <w:rtl/>
        </w:rPr>
        <w:t>אוצרת בכללי או של תערוכה של רום כהן. אם כללי אז כדאי להזכיר זאת בפעם הראשונה שהיא מוזכרת</w:t>
      </w:r>
    </w:p>
    <w:p w14:paraId="25A91F5F" w14:textId="77777777" w:rsidR="00250CB1" w:rsidRDefault="00250CB1">
      <w:pPr>
        <w:pStyle w:val="CommentText"/>
        <w:rPr>
          <w:rtl/>
        </w:rPr>
      </w:pPr>
    </w:p>
    <w:p w14:paraId="04B71358" w14:textId="77777777" w:rsidR="00250CB1" w:rsidRDefault="00250CB1">
      <w:pPr>
        <w:pStyle w:val="CommentText"/>
        <w:rPr>
          <w:rtl/>
        </w:rPr>
      </w:pPr>
    </w:p>
    <w:p w14:paraId="3BE46608" w14:textId="64254438" w:rsidR="00250CB1" w:rsidRDefault="00250CB1">
      <w:pPr>
        <w:pStyle w:val="CommentText"/>
        <w:rPr>
          <w:rtl/>
        </w:rPr>
      </w:pPr>
    </w:p>
  </w:comment>
  <w:comment w:id="24" w:author="Elizabeth Zauderer" w:date="2020-11-29T12:58:00Z" w:initials="EZ">
    <w:p w14:paraId="001AA8A3" w14:textId="7089405B" w:rsidR="00250CB1" w:rsidRDefault="00250CB1">
      <w:pPr>
        <w:pStyle w:val="CommentText"/>
      </w:pPr>
      <w:r>
        <w:rPr>
          <w:rStyle w:val="CommentReference"/>
        </w:rPr>
        <w:annotationRef/>
      </w:r>
      <w:r>
        <w:t xml:space="preserve">Sculptor’s </w:t>
      </w:r>
    </w:p>
  </w:comment>
  <w:comment w:id="25" w:author="Elizabeth Zauderer" w:date="2020-11-29T13:00:00Z" w:initials="EZ">
    <w:p w14:paraId="4D1B510A" w14:textId="5EEBFC9C" w:rsidR="00250CB1" w:rsidRDefault="00250CB1">
      <w:pPr>
        <w:pStyle w:val="CommentText"/>
      </w:pPr>
      <w:r>
        <w:rPr>
          <w:rStyle w:val="CommentReference"/>
        </w:rPr>
        <w:annotationRef/>
      </w:r>
      <w:r>
        <w:t xml:space="preserve">I </w:t>
      </w:r>
      <w:proofErr w:type="gramStart"/>
      <w:r>
        <w:t>don’t</w:t>
      </w:r>
      <w:proofErr w:type="gramEnd"/>
      <w:r>
        <w:t xml:space="preserve"> understand what you mean – a position paper is usually used to present a proposal or policy to potentially interested parties. It is not the correct word here. </w:t>
      </w:r>
    </w:p>
  </w:comment>
  <w:comment w:id="26" w:author="Elizabeth Zauderer" w:date="2020-11-29T13:04:00Z" w:initials="EZ">
    <w:p w14:paraId="634E6B0D" w14:textId="77777777" w:rsidR="00250CB1" w:rsidRDefault="00250CB1">
      <w:pPr>
        <w:pStyle w:val="CommentText"/>
      </w:pPr>
      <w:r>
        <w:rPr>
          <w:rStyle w:val="CommentReference"/>
        </w:rPr>
        <w:annotationRef/>
      </w:r>
      <w:r>
        <w:t>Social order? Political order?</w:t>
      </w:r>
    </w:p>
    <w:p w14:paraId="547B2390" w14:textId="77777777" w:rsidR="00250CB1" w:rsidRDefault="00250CB1">
      <w:pPr>
        <w:pStyle w:val="CommentText"/>
      </w:pPr>
    </w:p>
    <w:p w14:paraId="1E46E71B" w14:textId="526DAC63" w:rsidR="00250CB1" w:rsidRDefault="00250CB1">
      <w:pPr>
        <w:pStyle w:val="CommentText"/>
      </w:pPr>
    </w:p>
  </w:comment>
  <w:comment w:id="27" w:author="Elizabeth Zauderer" w:date="2020-12-01T13:11:00Z" w:initials="EZ">
    <w:p w14:paraId="428FE02E" w14:textId="5ED884D9" w:rsidR="00A430DA" w:rsidRDefault="00A430DA">
      <w:pPr>
        <w:pStyle w:val="CommentText"/>
      </w:pPr>
      <w:r>
        <w:rPr>
          <w:rStyle w:val="CommentReference"/>
        </w:rPr>
        <w:annotationRef/>
      </w:r>
      <w:r>
        <w:t xml:space="preserve">Something is missing here. Do you mean that these feelings were somehow appeased by the </w:t>
      </w:r>
      <w:r w:rsidR="006C36D9">
        <w:t>open-mindedness</w:t>
      </w:r>
      <w:r>
        <w:t xml:space="preserve"> </w:t>
      </w:r>
      <w:r w:rsidR="006C36D9">
        <w:t xml:space="preserve">discovered in her studies? </w:t>
      </w:r>
    </w:p>
  </w:comment>
  <w:comment w:id="28" w:author="Elizabeth Zauderer" w:date="2020-11-29T13:12:00Z" w:initials="EZ">
    <w:p w14:paraId="04273187" w14:textId="77777777" w:rsidR="00250CB1" w:rsidRDefault="00250CB1">
      <w:pPr>
        <w:pStyle w:val="CommentText"/>
      </w:pPr>
      <w:r>
        <w:rPr>
          <w:rStyle w:val="CommentReference"/>
        </w:rPr>
        <w:annotationRef/>
      </w:r>
      <w:r>
        <w:t>This does not make sense – the process cannot charge the sculptures – the sculptures are the product of shattering the ‘whole’ sheet of glass...</w:t>
      </w:r>
    </w:p>
    <w:p w14:paraId="1CF5B11E" w14:textId="77777777" w:rsidR="00250CB1" w:rsidRDefault="00250CB1">
      <w:pPr>
        <w:pStyle w:val="CommentText"/>
      </w:pPr>
    </w:p>
    <w:p w14:paraId="356AAFFB" w14:textId="6EA3CCD3" w:rsidR="00250CB1" w:rsidRDefault="00250CB1">
      <w:pPr>
        <w:pStyle w:val="CommentText"/>
      </w:pPr>
    </w:p>
  </w:comment>
  <w:comment w:id="29" w:author="Elizabeth Zauderer" w:date="2020-11-29T13:15:00Z" w:initials="EZ">
    <w:p w14:paraId="5FD511B1" w14:textId="77777777" w:rsidR="00250CB1" w:rsidRDefault="00250CB1">
      <w:pPr>
        <w:pStyle w:val="CommentText"/>
      </w:pPr>
      <w:r>
        <w:rPr>
          <w:rStyle w:val="CommentReference"/>
        </w:rPr>
        <w:annotationRef/>
      </w:r>
      <w:r>
        <w:t>See previous comment re: position paper</w:t>
      </w:r>
    </w:p>
    <w:p w14:paraId="29AA76E2" w14:textId="2DCE5664" w:rsidR="00250CB1" w:rsidRDefault="00250CB1">
      <w:pPr>
        <w:pStyle w:val="CommentText"/>
      </w:pPr>
    </w:p>
  </w:comment>
  <w:comment w:id="30" w:author="Elizabeth Zauderer" w:date="2020-11-29T15:04:00Z" w:initials="EZ">
    <w:p w14:paraId="6BDCCA50" w14:textId="57A52946" w:rsidR="00250CB1" w:rsidRDefault="00250CB1">
      <w:pPr>
        <w:pStyle w:val="CommentText"/>
      </w:pPr>
      <w:r>
        <w:rPr>
          <w:rStyle w:val="CommentReference"/>
        </w:rPr>
        <w:annotationRef/>
      </w:r>
      <w:r>
        <w:t xml:space="preserve"> </w:t>
      </w:r>
      <w:r w:rsidR="006F1764">
        <w:t>Stranger?</w:t>
      </w:r>
    </w:p>
  </w:comment>
  <w:comment w:id="31" w:author="Elizabeth Zauderer" w:date="2020-11-29T15:24:00Z" w:initials="EZ">
    <w:p w14:paraId="191AE947" w14:textId="77777777" w:rsidR="00250CB1" w:rsidRDefault="00250CB1">
      <w:pPr>
        <w:pStyle w:val="CommentText"/>
      </w:pPr>
      <w:r>
        <w:rPr>
          <w:rStyle w:val="CommentReference"/>
        </w:rPr>
        <w:annotationRef/>
      </w:r>
      <w:r>
        <w:t xml:space="preserve">This is awkward </w:t>
      </w:r>
    </w:p>
    <w:p w14:paraId="51AD84FB" w14:textId="1A931F0D" w:rsidR="00250CB1" w:rsidRDefault="00250CB1">
      <w:pPr>
        <w:pStyle w:val="CommentText"/>
      </w:pPr>
    </w:p>
  </w:comment>
  <w:comment w:id="32" w:author="Elizabeth Zauderer" w:date="2020-11-30T09:21:00Z" w:initials="EZ">
    <w:p w14:paraId="51B6C58B" w14:textId="6561FF37" w:rsidR="00250CB1" w:rsidRDefault="00250CB1">
      <w:pPr>
        <w:pStyle w:val="CommentText"/>
      </w:pPr>
      <w:r>
        <w:rPr>
          <w:rStyle w:val="CommentReference"/>
        </w:rPr>
        <w:annotationRef/>
      </w:r>
      <w:r>
        <w:t>Isn’t this the same thing?</w:t>
      </w:r>
    </w:p>
  </w:comment>
  <w:comment w:id="33" w:author="Elizabeth Zauderer" w:date="2020-11-30T09:33:00Z" w:initials="EZ">
    <w:p w14:paraId="584F023C" w14:textId="2DD13409" w:rsidR="00250CB1" w:rsidRDefault="00250CB1">
      <w:pPr>
        <w:pStyle w:val="CommentText"/>
      </w:pPr>
      <w:r>
        <w:rPr>
          <w:rStyle w:val="CommentReference"/>
        </w:rPr>
        <w:annotationRef/>
      </w:r>
      <w:r>
        <w:t xml:space="preserve">Quote directly from the English source </w:t>
      </w:r>
    </w:p>
  </w:comment>
  <w:comment w:id="34" w:author="Elizabeth Zauderer" w:date="2020-11-30T09:35:00Z" w:initials="EZ">
    <w:p w14:paraId="75B9BA95" w14:textId="4C1ED14C" w:rsidR="00250CB1" w:rsidRDefault="00250CB1">
      <w:pPr>
        <w:pStyle w:val="CommentText"/>
      </w:pPr>
      <w:r>
        <w:rPr>
          <w:rStyle w:val="CommentReference"/>
        </w:rPr>
        <w:annotationRef/>
      </w:r>
      <w:r>
        <w:t xml:space="preserve">Are you talking about something Rom Cohen says or that the girl in the embryonic pose is a representation of this notion? If so, how is this position related to the external gaze versus the girl’s subjective view of her body? </w:t>
      </w:r>
    </w:p>
  </w:comment>
  <w:comment w:id="35" w:author="Elizabeth Zauderer" w:date="2020-11-30T09:37:00Z" w:initials="EZ">
    <w:p w14:paraId="20E1DB99" w14:textId="08967A1E" w:rsidR="00250CB1" w:rsidRDefault="00250CB1">
      <w:pPr>
        <w:pStyle w:val="CommentText"/>
      </w:pPr>
      <w:r>
        <w:rPr>
          <w:rStyle w:val="CommentReference"/>
        </w:rPr>
        <w:annotationRef/>
      </w:r>
      <w:r>
        <w:t>This is confusing? Is the artist the young woman?</w:t>
      </w:r>
    </w:p>
  </w:comment>
  <w:comment w:id="36" w:author="Elizabeth Zauderer" w:date="2020-11-30T10:10:00Z" w:initials="EZ">
    <w:p w14:paraId="0FFAE123" w14:textId="41767FAB" w:rsidR="00250CB1" w:rsidRDefault="00250CB1">
      <w:pPr>
        <w:pStyle w:val="CommentText"/>
      </w:pPr>
      <w:r>
        <w:rPr>
          <w:rStyle w:val="CommentReference"/>
        </w:rPr>
        <w:annotationRef/>
      </w:r>
      <w:r>
        <w:t>Unclear – who propels them? Do you mean positioning of young women as sexual objects?</w:t>
      </w:r>
    </w:p>
  </w:comment>
  <w:comment w:id="37" w:author="Elizabeth Zauderer" w:date="2020-11-30T10:20:00Z" w:initials="EZ">
    <w:p w14:paraId="50E89A08" w14:textId="451607D6" w:rsidR="00250CB1" w:rsidRDefault="00250CB1">
      <w:pPr>
        <w:pStyle w:val="CommentText"/>
      </w:pPr>
      <w:r>
        <w:rPr>
          <w:rStyle w:val="CommentReference"/>
        </w:rPr>
        <w:annotationRef/>
      </w:r>
      <w:r>
        <w:t>Vitrines?</w:t>
      </w:r>
    </w:p>
  </w:comment>
  <w:comment w:id="38" w:author="Elizabeth Zauderer" w:date="2020-11-30T11:30:00Z" w:initials="EZ">
    <w:p w14:paraId="53DCFBD3" w14:textId="4532BE12" w:rsidR="00250CB1" w:rsidRDefault="00250CB1">
      <w:pPr>
        <w:pStyle w:val="CommentText"/>
      </w:pPr>
      <w:r>
        <w:rPr>
          <w:rStyle w:val="CommentReference"/>
        </w:rPr>
        <w:annotationRef/>
      </w:r>
      <w:r>
        <w:t>Yes? or was this the same town?</w:t>
      </w:r>
    </w:p>
  </w:comment>
  <w:comment w:id="39" w:author="Elizabeth Zauderer" w:date="2020-11-30T13:10:00Z" w:initials="EZ">
    <w:p w14:paraId="5992C636" w14:textId="06FA9199" w:rsidR="00250CB1" w:rsidRDefault="00250CB1">
      <w:pPr>
        <w:pStyle w:val="CommentText"/>
      </w:pPr>
      <w:r>
        <w:rPr>
          <w:rStyle w:val="CommentReference"/>
        </w:rPr>
        <w:annotationRef/>
      </w:r>
      <w:r>
        <w:t xml:space="preserve">I suggest “unpacking” this sentence. </w:t>
      </w:r>
    </w:p>
  </w:comment>
  <w:comment w:id="40" w:author="Elizabeth Zauderer" w:date="2020-11-30T13:20:00Z" w:initials="EZ">
    <w:p w14:paraId="252EBA74" w14:textId="7C48E506" w:rsidR="00250CB1" w:rsidRDefault="00250CB1">
      <w:pPr>
        <w:pStyle w:val="CommentText"/>
      </w:pPr>
      <w:r>
        <w:rPr>
          <w:rStyle w:val="CommentReference"/>
        </w:rPr>
        <w:annotationRef/>
      </w:r>
      <w:r>
        <w:t xml:space="preserve">I’M afraid I could not unravel the Hebrew to grasp your meaning here. </w:t>
      </w:r>
    </w:p>
  </w:comment>
  <w:comment w:id="41" w:author="Elizabeth Zauderer" w:date="2020-11-30T13:33:00Z" w:initials="EZ">
    <w:p w14:paraId="09ACAB0E" w14:textId="36B69A38" w:rsidR="00250CB1" w:rsidRDefault="00250CB1">
      <w:pPr>
        <w:pStyle w:val="CommentText"/>
      </w:pPr>
      <w:r>
        <w:rPr>
          <w:rStyle w:val="CommentReference"/>
        </w:rPr>
        <w:annotationRef/>
      </w:r>
      <w:r>
        <w:t xml:space="preserve">Ingests? Absorbs? I am not certain that “swallows” is the right word here. </w:t>
      </w:r>
    </w:p>
  </w:comment>
  <w:comment w:id="42" w:author="Elizabeth Zauderer" w:date="2020-12-01T08:19:00Z" w:initials="EZ">
    <w:p w14:paraId="30E49256" w14:textId="25F4BF52" w:rsidR="00250CB1" w:rsidRDefault="00250CB1">
      <w:pPr>
        <w:pStyle w:val="CommentText"/>
      </w:pPr>
      <w:r>
        <w:rPr>
          <w:rStyle w:val="CommentReference"/>
        </w:rPr>
        <w:annotationRef/>
      </w:r>
      <w:r>
        <w:t xml:space="preserve">If this is a summary sentence, it is unclear. Are you summarizing a methodology by which to arrive at insights? </w:t>
      </w:r>
    </w:p>
  </w:comment>
  <w:comment w:id="43" w:author="Elizabeth Zauderer" w:date="2020-12-01T08:21:00Z" w:initials="EZ">
    <w:p w14:paraId="4258FFC6" w14:textId="2BCB986A" w:rsidR="00250CB1" w:rsidRDefault="00250CB1">
      <w:pPr>
        <w:pStyle w:val="CommentText"/>
      </w:pPr>
      <w:r>
        <w:rPr>
          <w:rStyle w:val="CommentReference"/>
        </w:rPr>
        <w:annotationRef/>
      </w:r>
      <w:r>
        <w:t>Communal. National?</w:t>
      </w:r>
    </w:p>
  </w:comment>
  <w:comment w:id="44" w:author="Elizabeth Zauderer" w:date="2020-12-01T10:20:00Z" w:initials="EZ">
    <w:p w14:paraId="1324ACEF" w14:textId="6D680764" w:rsidR="00250CB1" w:rsidRDefault="00250CB1">
      <w:pPr>
        <w:pStyle w:val="CommentText"/>
      </w:pPr>
      <w:r>
        <w:rPr>
          <w:rStyle w:val="CommentReference"/>
        </w:rPr>
        <w:annotationRef/>
      </w:r>
      <w:r>
        <w:t xml:space="preserve">A work of art cannot feature or include a concept. </w:t>
      </w:r>
    </w:p>
  </w:comment>
  <w:comment w:id="45" w:author="Elizabeth Zauderer" w:date="2020-12-01T10:42:00Z" w:initials="EZ">
    <w:p w14:paraId="7246F726" w14:textId="5FCFBB33" w:rsidR="00250CB1" w:rsidRDefault="00250CB1">
      <w:pPr>
        <w:pStyle w:val="CommentText"/>
      </w:pPr>
      <w:r>
        <w:rPr>
          <w:rStyle w:val="CommentReference"/>
        </w:rPr>
        <w:annotationRef/>
      </w:r>
      <w:r>
        <w:t xml:space="preserve">Unclear. This type of figurative language is confusing to me especially when dealing with such abstract ideas. </w:t>
      </w:r>
    </w:p>
  </w:comment>
  <w:comment w:id="46" w:author="Elizabeth Zauderer" w:date="2020-12-01T10:53:00Z" w:initials="EZ">
    <w:p w14:paraId="2421A604" w14:textId="073E7FD0" w:rsidR="00250CB1" w:rsidRDefault="00250CB1">
      <w:pPr>
        <w:pStyle w:val="CommentText"/>
      </w:pPr>
      <w:r>
        <w:rPr>
          <w:rStyle w:val="CommentReference"/>
        </w:rPr>
        <w:annotationRef/>
      </w:r>
      <w:r>
        <w:t xml:space="preserve">Past and present? </w:t>
      </w:r>
    </w:p>
  </w:comment>
  <w:comment w:id="47" w:author="Elizabeth Zauderer" w:date="2020-12-01T10:55:00Z" w:initials="EZ">
    <w:p w14:paraId="7BFEE05B" w14:textId="26A94494" w:rsidR="00250CB1" w:rsidRDefault="00250CB1">
      <w:pPr>
        <w:pStyle w:val="CommentText"/>
      </w:pPr>
      <w:r>
        <w:rPr>
          <w:rStyle w:val="CommentReference"/>
        </w:rPr>
        <w:annotationRef/>
      </w:r>
      <w:r>
        <w:t xml:space="preserve">Glass may indeed be an ‘actant’ but it is awkward to assign a verb to it – The use of glass, perhaps? </w:t>
      </w:r>
    </w:p>
  </w:comment>
  <w:comment w:id="48" w:author="Elizabeth Zauderer" w:date="2020-12-01T11:02:00Z" w:initials="EZ">
    <w:p w14:paraId="1051A8F9" w14:textId="08960BA3" w:rsidR="00250CB1" w:rsidRDefault="00250CB1">
      <w:pPr>
        <w:pStyle w:val="CommentText"/>
      </w:pPr>
      <w:r>
        <w:rPr>
          <w:rStyle w:val="CommentReference"/>
        </w:rPr>
        <w:annotationRef/>
      </w:r>
      <w:r>
        <w:t xml:space="preserve">Unclear – </w:t>
      </w:r>
    </w:p>
  </w:comment>
  <w:comment w:id="49" w:author="Elizabeth Zauderer" w:date="2020-12-01T11:36:00Z" w:initials="EZ">
    <w:p w14:paraId="46EE80C9" w14:textId="2FF61DAA" w:rsidR="00250CB1" w:rsidRDefault="00250CB1">
      <w:pPr>
        <w:pStyle w:val="CommentText"/>
      </w:pPr>
      <w:r>
        <w:rPr>
          <w:rStyle w:val="CommentReference"/>
        </w:rPr>
        <w:annotationRef/>
      </w:r>
      <w:r>
        <w:t xml:space="preserve">I am not clear what you mean by nation state - </w:t>
      </w:r>
    </w:p>
  </w:comment>
  <w:comment w:id="50" w:author="Elizabeth Zauderer" w:date="2020-12-02T06:16:00Z" w:initials="EZ">
    <w:p w14:paraId="0EB2520B" w14:textId="0A6AEE97" w:rsidR="00823648" w:rsidRDefault="00823648">
      <w:pPr>
        <w:pStyle w:val="CommentText"/>
      </w:pPr>
      <w:r>
        <w:rPr>
          <w:rStyle w:val="CommentReference"/>
        </w:rPr>
        <w:annotationRef/>
      </w:r>
      <w:r>
        <w:t>Unclear. perhaps unpack for clarity</w:t>
      </w:r>
    </w:p>
  </w:comment>
  <w:comment w:id="51" w:author="Elizabeth Zauderer" w:date="2020-12-02T06:36:00Z" w:initials="EZ">
    <w:p w14:paraId="07B07185" w14:textId="2A7677E6" w:rsidR="00131268" w:rsidRDefault="00131268">
      <w:pPr>
        <w:pStyle w:val="CommentText"/>
      </w:pPr>
      <w:r>
        <w:rPr>
          <w:rStyle w:val="CommentReference"/>
        </w:rPr>
        <w:annotationRef/>
      </w:r>
      <w:r>
        <w:t>Artists?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AC020" w15:done="0"/>
  <w15:commentEx w15:paraId="74A79AF6" w15:done="0"/>
  <w15:commentEx w15:paraId="7486592B" w15:done="0"/>
  <w15:commentEx w15:paraId="5C7D8399" w15:done="0"/>
  <w15:commentEx w15:paraId="298DDD47" w15:done="0"/>
  <w15:commentEx w15:paraId="48EEF9EC" w15:done="0"/>
  <w15:commentEx w15:paraId="68DE1E13" w15:done="0"/>
  <w15:commentEx w15:paraId="2F21D325" w15:done="0"/>
  <w15:commentEx w15:paraId="30022CC1" w15:done="0"/>
  <w15:commentEx w15:paraId="4EDD4DA2" w15:done="0"/>
  <w15:commentEx w15:paraId="666E774D" w15:done="0"/>
  <w15:commentEx w15:paraId="3E3A86A5" w15:done="0"/>
  <w15:commentEx w15:paraId="042D90A5" w15:done="0"/>
  <w15:commentEx w15:paraId="7E9F130C" w15:done="0"/>
  <w15:commentEx w15:paraId="2DB93D8A" w15:done="0"/>
  <w15:commentEx w15:paraId="358F1CF5" w15:done="0"/>
  <w15:commentEx w15:paraId="3509264C" w15:done="0"/>
  <w15:commentEx w15:paraId="4BC0F5CE" w15:done="0"/>
  <w15:commentEx w15:paraId="746D1DCE" w15:done="0"/>
  <w15:commentEx w15:paraId="3E0010FD" w15:done="0"/>
  <w15:commentEx w15:paraId="21D2D867" w15:done="0"/>
  <w15:commentEx w15:paraId="22CED454" w15:done="0"/>
  <w15:commentEx w15:paraId="71C931EE" w15:done="0"/>
  <w15:commentEx w15:paraId="3BE46608" w15:done="0"/>
  <w15:commentEx w15:paraId="001AA8A3" w15:done="0"/>
  <w15:commentEx w15:paraId="4D1B510A" w15:done="0"/>
  <w15:commentEx w15:paraId="1E46E71B" w15:done="0"/>
  <w15:commentEx w15:paraId="428FE02E" w15:done="0"/>
  <w15:commentEx w15:paraId="356AAFFB" w15:done="0"/>
  <w15:commentEx w15:paraId="29AA76E2" w15:done="0"/>
  <w15:commentEx w15:paraId="6BDCCA50" w15:done="0"/>
  <w15:commentEx w15:paraId="51AD84FB" w15:done="0"/>
  <w15:commentEx w15:paraId="51B6C58B" w15:done="0"/>
  <w15:commentEx w15:paraId="584F023C" w15:done="0"/>
  <w15:commentEx w15:paraId="75B9BA95" w15:done="0"/>
  <w15:commentEx w15:paraId="20E1DB99" w15:done="0"/>
  <w15:commentEx w15:paraId="0FFAE123" w15:done="0"/>
  <w15:commentEx w15:paraId="50E89A08" w15:done="0"/>
  <w15:commentEx w15:paraId="53DCFBD3" w15:done="0"/>
  <w15:commentEx w15:paraId="5992C636" w15:done="0"/>
  <w15:commentEx w15:paraId="252EBA74" w15:done="0"/>
  <w15:commentEx w15:paraId="09ACAB0E" w15:done="0"/>
  <w15:commentEx w15:paraId="30E49256" w15:done="0"/>
  <w15:commentEx w15:paraId="4258FFC6" w15:done="0"/>
  <w15:commentEx w15:paraId="1324ACEF" w15:done="0"/>
  <w15:commentEx w15:paraId="7246F726" w15:done="0"/>
  <w15:commentEx w15:paraId="2421A604" w15:done="0"/>
  <w15:commentEx w15:paraId="7BFEE05B" w15:done="0"/>
  <w15:commentEx w15:paraId="1051A8F9" w15:done="0"/>
  <w15:commentEx w15:paraId="46EE80C9" w15:done="0"/>
  <w15:commentEx w15:paraId="0EB2520B" w15:done="0"/>
  <w15:commentEx w15:paraId="07B07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AF5E" w16cex:dateUtc="2020-12-01T10:02:00Z"/>
  <w16cex:commentExtensible w16cex:durableId="236897DA" w16cex:dateUtc="2020-11-25T06:44:00Z"/>
  <w16cex:commentExtensible w16cex:durableId="236899C1" w16cex:dateUtc="2020-11-25T06:52:00Z"/>
  <w16cex:commentExtensible w16cex:durableId="2370B1D2" w16cex:dateUtc="2020-12-01T10:13:00Z"/>
  <w16cex:commentExtensible w16cex:durableId="23689D09" w16cex:dateUtc="2020-11-25T07:06:00Z"/>
  <w16cex:commentExtensible w16cex:durableId="2369E350" w16cex:dateUtc="2020-11-26T06:18:00Z"/>
  <w16cex:commentExtensible w16cex:durableId="2369ED74" w16cex:dateUtc="2020-11-26T07:01:00Z"/>
  <w16cex:commentExtensible w16cex:durableId="2369EDE9" w16cex:dateUtc="2020-11-26T07:03:00Z"/>
  <w16cex:commentExtensible w16cex:durableId="2369F00B" w16cex:dateUtc="2020-11-26T07:12:00Z"/>
  <w16cex:commentExtensible w16cex:durableId="2369F14E" w16cex:dateUtc="2020-11-26T07:18:00Z"/>
  <w16cex:commentExtensible w16cex:durableId="2369F2CE" w16cex:dateUtc="2020-11-26T07:24:00Z"/>
  <w16cex:commentExtensible w16cex:durableId="2369F503" w16cex:dateUtc="2020-11-26T07:33:00Z"/>
  <w16cex:commentExtensible w16cex:durableId="2369FA87" w16cex:dateUtc="2020-11-26T07:57:00Z"/>
  <w16cex:commentExtensible w16cex:durableId="2369FE9B" w16cex:dateUtc="2020-11-26T08:14:00Z"/>
  <w16cex:commentExtensible w16cex:durableId="236DF818" w16cex:dateUtc="2020-11-29T08:36:00Z"/>
  <w16cex:commentExtensible w16cex:durableId="236DFC74" w16cex:dateUtc="2020-11-29T08:54:00Z"/>
  <w16cex:commentExtensible w16cex:durableId="236DFB9A" w16cex:dateUtc="2020-11-29T08:51:00Z"/>
  <w16cex:commentExtensible w16cex:durableId="236DFBB9" w16cex:dateUtc="2020-11-29T08:51:00Z"/>
  <w16cex:commentExtensible w16cex:durableId="236E0447" w16cex:dateUtc="2020-11-29T09:28:00Z"/>
  <w16cex:commentExtensible w16cex:durableId="236E0BE0" w16cex:dateUtc="2020-11-29T10:00:00Z"/>
  <w16cex:commentExtensible w16cex:durableId="236E13DB" w16cex:dateUtc="2020-11-29T10:34:00Z"/>
  <w16cex:commentExtensible w16cex:durableId="236E154A" w16cex:dateUtc="2020-11-29T10:40:00Z"/>
  <w16cex:commentExtensible w16cex:durableId="236E162B" w16cex:dateUtc="2020-11-29T10:44:00Z"/>
  <w16cex:commentExtensible w16cex:durableId="236E17B0" w16cex:dateUtc="2020-11-29T10:50:00Z"/>
  <w16cex:commentExtensible w16cex:durableId="236E197E" w16cex:dateUtc="2020-11-29T10:58:00Z"/>
  <w16cex:commentExtensible w16cex:durableId="236E19DF" w16cex:dateUtc="2020-11-29T11:00:00Z"/>
  <w16cex:commentExtensible w16cex:durableId="236E1ACF" w16cex:dateUtc="2020-11-29T11:04:00Z"/>
  <w16cex:commentExtensible w16cex:durableId="2370BF65" w16cex:dateUtc="2020-12-01T11:11:00Z"/>
  <w16cex:commentExtensible w16cex:durableId="236E1CD7" w16cex:dateUtc="2020-11-29T11:12:00Z"/>
  <w16cex:commentExtensible w16cex:durableId="236E1D6A" w16cex:dateUtc="2020-11-29T11:15:00Z"/>
  <w16cex:commentExtensible w16cex:durableId="236E36E3" w16cex:dateUtc="2020-11-29T13:04:00Z"/>
  <w16cex:commentExtensible w16cex:durableId="236E3BC6" w16cex:dateUtc="2020-11-29T13:24:00Z"/>
  <w16cex:commentExtensible w16cex:durableId="236F3826" w16cex:dateUtc="2020-11-30T07:21:00Z"/>
  <w16cex:commentExtensible w16cex:durableId="236F3AFF" w16cex:dateUtc="2020-11-30T07:33:00Z"/>
  <w16cex:commentExtensible w16cex:durableId="236F3B54" w16cex:dateUtc="2020-11-30T07:35:00Z"/>
  <w16cex:commentExtensible w16cex:durableId="236F3BE8" w16cex:dateUtc="2020-11-30T07:37:00Z"/>
  <w16cex:commentExtensible w16cex:durableId="236F43B0" w16cex:dateUtc="2020-11-30T08:10:00Z"/>
  <w16cex:commentExtensible w16cex:durableId="236F45DC" w16cex:dateUtc="2020-11-30T08:20:00Z"/>
  <w16cex:commentExtensible w16cex:durableId="236F563F" w16cex:dateUtc="2020-11-30T09:30:00Z"/>
  <w16cex:commentExtensible w16cex:durableId="236F6DCF" w16cex:dateUtc="2020-11-30T11:10:00Z"/>
  <w16cex:commentExtensible w16cex:durableId="236F700C" w16cex:dateUtc="2020-11-30T11:20:00Z"/>
  <w16cex:commentExtensible w16cex:durableId="236F7327" w16cex:dateUtc="2020-11-30T11:33:00Z"/>
  <w16cex:commentExtensible w16cex:durableId="23707B0F" w16cex:dateUtc="2020-12-01T06:19:00Z"/>
  <w16cex:commentExtensible w16cex:durableId="23707B86" w16cex:dateUtc="2020-12-01T06:21:00Z"/>
  <w16cex:commentExtensible w16cex:durableId="23709757" w16cex:dateUtc="2020-12-01T08:20:00Z"/>
  <w16cex:commentExtensible w16cex:durableId="23709C85" w16cex:dateUtc="2020-12-01T08:42:00Z"/>
  <w16cex:commentExtensible w16cex:durableId="23709F2B" w16cex:dateUtc="2020-12-01T08:53:00Z"/>
  <w16cex:commentExtensible w16cex:durableId="23709FBE" w16cex:dateUtc="2020-12-01T08:55:00Z"/>
  <w16cex:commentExtensible w16cex:durableId="2370A148" w16cex:dateUtc="2020-12-01T09:02:00Z"/>
  <w16cex:commentExtensible w16cex:durableId="2370A923" w16cex:dateUtc="2020-12-01T09:36:00Z"/>
  <w16cex:commentExtensible w16cex:durableId="2371AFA4" w16cex:dateUtc="2020-12-02T04:16:00Z"/>
  <w16cex:commentExtensible w16cex:durableId="2371B487" w16cex:dateUtc="2020-12-02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AC020" w16cid:durableId="2370AF5E"/>
  <w16cid:commentId w16cid:paraId="74A79AF6" w16cid:durableId="236897DA"/>
  <w16cid:commentId w16cid:paraId="7486592B" w16cid:durableId="236899C1"/>
  <w16cid:commentId w16cid:paraId="5C7D8399" w16cid:durableId="2370B1D2"/>
  <w16cid:commentId w16cid:paraId="298DDD47" w16cid:durableId="23689D09"/>
  <w16cid:commentId w16cid:paraId="48EEF9EC" w16cid:durableId="2369E350"/>
  <w16cid:commentId w16cid:paraId="68DE1E13" w16cid:durableId="2369ED74"/>
  <w16cid:commentId w16cid:paraId="2F21D325" w16cid:durableId="2369EDE9"/>
  <w16cid:commentId w16cid:paraId="30022CC1" w16cid:durableId="2369F00B"/>
  <w16cid:commentId w16cid:paraId="4EDD4DA2" w16cid:durableId="2369F14E"/>
  <w16cid:commentId w16cid:paraId="666E774D" w16cid:durableId="2369F2CE"/>
  <w16cid:commentId w16cid:paraId="3E3A86A5" w16cid:durableId="2369F503"/>
  <w16cid:commentId w16cid:paraId="042D90A5" w16cid:durableId="2369FA87"/>
  <w16cid:commentId w16cid:paraId="7E9F130C" w16cid:durableId="2369FE9B"/>
  <w16cid:commentId w16cid:paraId="2DB93D8A" w16cid:durableId="236DF818"/>
  <w16cid:commentId w16cid:paraId="358F1CF5" w16cid:durableId="236DFC74"/>
  <w16cid:commentId w16cid:paraId="3509264C" w16cid:durableId="236DFB9A"/>
  <w16cid:commentId w16cid:paraId="4BC0F5CE" w16cid:durableId="236DFBB9"/>
  <w16cid:commentId w16cid:paraId="746D1DCE" w16cid:durableId="236E0447"/>
  <w16cid:commentId w16cid:paraId="3E0010FD" w16cid:durableId="236E0BE0"/>
  <w16cid:commentId w16cid:paraId="21D2D867" w16cid:durableId="236E13DB"/>
  <w16cid:commentId w16cid:paraId="22CED454" w16cid:durableId="236E154A"/>
  <w16cid:commentId w16cid:paraId="71C931EE" w16cid:durableId="236E162B"/>
  <w16cid:commentId w16cid:paraId="3BE46608" w16cid:durableId="236E17B0"/>
  <w16cid:commentId w16cid:paraId="001AA8A3" w16cid:durableId="236E197E"/>
  <w16cid:commentId w16cid:paraId="4D1B510A" w16cid:durableId="236E19DF"/>
  <w16cid:commentId w16cid:paraId="1E46E71B" w16cid:durableId="236E1ACF"/>
  <w16cid:commentId w16cid:paraId="428FE02E" w16cid:durableId="2370BF65"/>
  <w16cid:commentId w16cid:paraId="356AAFFB" w16cid:durableId="236E1CD7"/>
  <w16cid:commentId w16cid:paraId="29AA76E2" w16cid:durableId="236E1D6A"/>
  <w16cid:commentId w16cid:paraId="6BDCCA50" w16cid:durableId="236E36E3"/>
  <w16cid:commentId w16cid:paraId="51AD84FB" w16cid:durableId="236E3BC6"/>
  <w16cid:commentId w16cid:paraId="51B6C58B" w16cid:durableId="236F3826"/>
  <w16cid:commentId w16cid:paraId="584F023C" w16cid:durableId="236F3AFF"/>
  <w16cid:commentId w16cid:paraId="75B9BA95" w16cid:durableId="236F3B54"/>
  <w16cid:commentId w16cid:paraId="20E1DB99" w16cid:durableId="236F3BE8"/>
  <w16cid:commentId w16cid:paraId="0FFAE123" w16cid:durableId="236F43B0"/>
  <w16cid:commentId w16cid:paraId="50E89A08" w16cid:durableId="236F45DC"/>
  <w16cid:commentId w16cid:paraId="53DCFBD3" w16cid:durableId="236F563F"/>
  <w16cid:commentId w16cid:paraId="5992C636" w16cid:durableId="236F6DCF"/>
  <w16cid:commentId w16cid:paraId="252EBA74" w16cid:durableId="236F700C"/>
  <w16cid:commentId w16cid:paraId="09ACAB0E" w16cid:durableId="236F7327"/>
  <w16cid:commentId w16cid:paraId="30E49256" w16cid:durableId="23707B0F"/>
  <w16cid:commentId w16cid:paraId="4258FFC6" w16cid:durableId="23707B86"/>
  <w16cid:commentId w16cid:paraId="1324ACEF" w16cid:durableId="23709757"/>
  <w16cid:commentId w16cid:paraId="7246F726" w16cid:durableId="23709C85"/>
  <w16cid:commentId w16cid:paraId="2421A604" w16cid:durableId="23709F2B"/>
  <w16cid:commentId w16cid:paraId="7BFEE05B" w16cid:durableId="23709FBE"/>
  <w16cid:commentId w16cid:paraId="1051A8F9" w16cid:durableId="2370A148"/>
  <w16cid:commentId w16cid:paraId="46EE80C9" w16cid:durableId="2370A923"/>
  <w16cid:commentId w16cid:paraId="0EB2520B" w16cid:durableId="2371AFA4"/>
  <w16cid:commentId w16cid:paraId="07B07185" w16cid:durableId="2371B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71AC" w14:textId="77777777" w:rsidR="000E655A" w:rsidRDefault="000E655A" w:rsidP="00EB3742">
      <w:pPr>
        <w:spacing w:line="240" w:lineRule="auto"/>
      </w:pPr>
      <w:r>
        <w:separator/>
      </w:r>
    </w:p>
  </w:endnote>
  <w:endnote w:type="continuationSeparator" w:id="0">
    <w:p w14:paraId="52B02B44" w14:textId="77777777" w:rsidR="000E655A" w:rsidRDefault="000E655A" w:rsidP="00EB3742">
      <w:pPr>
        <w:spacing w:line="240" w:lineRule="auto"/>
      </w:pPr>
      <w:r>
        <w:continuationSeparator/>
      </w:r>
    </w:p>
  </w:endnote>
  <w:endnote w:id="1">
    <w:p w14:paraId="27909833" w14:textId="2A718325" w:rsidR="00250CB1" w:rsidRDefault="00250CB1">
      <w:pPr>
        <w:pStyle w:val="EndnoteText"/>
      </w:pPr>
      <w:r>
        <w:rPr>
          <w:rStyle w:val="EndnoteReference"/>
        </w:rPr>
        <w:endnoteRef/>
      </w:r>
      <w:r>
        <w:t xml:space="preserve"> </w:t>
      </w:r>
      <w:r w:rsidR="000474DD">
        <w:t xml:space="preserve">Latour coined the term “actants,” which refers to both human and nonhuman </w:t>
      </w:r>
      <w:r w:rsidR="00AD21F0">
        <w:t>players who take an active role in any given field.</w:t>
      </w:r>
    </w:p>
  </w:endnote>
  <w:endnote w:id="2">
    <w:p w14:paraId="6112B3CD" w14:textId="43F445B0" w:rsidR="00250CB1" w:rsidRDefault="00250CB1">
      <w:pPr>
        <w:pStyle w:val="EndnoteText"/>
      </w:pPr>
      <w:r>
        <w:rPr>
          <w:rStyle w:val="EndnoteReference"/>
        </w:rPr>
        <w:endnoteRef/>
      </w:r>
      <w:r>
        <w:t xml:space="preserve"> </w:t>
      </w:r>
      <w:r w:rsidR="00AD21F0">
        <w:t xml:space="preserve">To the best of my knowledge, Rom Cohen is the only artist in Israel who engages in this work method. </w:t>
      </w:r>
    </w:p>
  </w:endnote>
  <w:endnote w:id="3">
    <w:p w14:paraId="45362750" w14:textId="3CC2BA71" w:rsidR="00250CB1" w:rsidRDefault="00250CB1">
      <w:pPr>
        <w:pStyle w:val="EndnoteText"/>
      </w:pPr>
      <w:r>
        <w:rPr>
          <w:rStyle w:val="EndnoteReference"/>
        </w:rPr>
        <w:endnoteRef/>
      </w:r>
      <w:r>
        <w:t xml:space="preserve"> </w:t>
      </w:r>
      <w:r w:rsidR="00AD21F0">
        <w:t>For further reading on work in glass, in general, and glass artwork produced by women, in particular, see:</w:t>
      </w:r>
    </w:p>
    <w:p w14:paraId="1CD2E66D" w14:textId="77777777" w:rsidR="00AD21F0" w:rsidRDefault="00AD21F0" w:rsidP="00AD21F0">
      <w:pPr>
        <w:pStyle w:val="EndnoteText"/>
      </w:pPr>
      <w:r>
        <w:t xml:space="preserve">Beretta, Marco (2009). </w:t>
      </w:r>
      <w:r>
        <w:rPr>
          <w:i/>
          <w:iCs/>
        </w:rPr>
        <w:t>The Alchemy of Glass: Counterfeit, Imitation, and Transformation in Ancient Glassmaking</w:t>
      </w:r>
      <w:r>
        <w:t>. Sagamore Beach: Science History Publications, USA.</w:t>
      </w:r>
    </w:p>
    <w:p w14:paraId="61DEB81D" w14:textId="77777777" w:rsidR="00AD21F0" w:rsidRDefault="00AD21F0" w:rsidP="00AD21F0">
      <w:pPr>
        <w:pStyle w:val="EndnoteText"/>
      </w:pPr>
      <w:proofErr w:type="spellStart"/>
      <w:r>
        <w:t>Brandhan</w:t>
      </w:r>
      <w:proofErr w:type="spellEnd"/>
      <w:r>
        <w:t xml:space="preserve">, Gail (2010). </w:t>
      </w:r>
      <w:r>
        <w:rPr>
          <w:i/>
          <w:iCs/>
        </w:rPr>
        <w:t>Breaking the glass ceiling: Women working with glass</w:t>
      </w:r>
      <w:r>
        <w:t xml:space="preserve">, </w:t>
      </w:r>
      <w:r>
        <w:rPr>
          <w:i/>
          <w:iCs/>
        </w:rPr>
        <w:t>The Flow</w:t>
      </w:r>
      <w:r>
        <w:t xml:space="preserve"> (Winter, 2010).</w:t>
      </w:r>
    </w:p>
    <w:p w14:paraId="384A2C8B" w14:textId="77777777" w:rsidR="00AD21F0" w:rsidRDefault="00AD21F0" w:rsidP="00AD21F0">
      <w:pPr>
        <w:pStyle w:val="EndnoteText"/>
        <w:rPr>
          <w:rtl/>
        </w:rPr>
      </w:pPr>
      <w:r>
        <w:t>Ritchie, Ian (2004). Aesthetics in Glass Structure, In:</w:t>
      </w:r>
      <w:r>
        <w:rPr>
          <w:i/>
          <w:iCs/>
        </w:rPr>
        <w:t xml:space="preserve"> Structural Engineering International Quarterly Journal </w:t>
      </w:r>
      <w:r>
        <w:t xml:space="preserve">(Switzerland). </w:t>
      </w:r>
    </w:p>
    <w:p w14:paraId="109B9B94" w14:textId="77777777" w:rsidR="00AD21F0" w:rsidRDefault="00AD21F0" w:rsidP="00AD21F0">
      <w:pPr>
        <w:pStyle w:val="EndnoteText"/>
      </w:pPr>
      <w:r>
        <w:t xml:space="preserve">Morris, William and Elliot, Kate (1989). </w:t>
      </w:r>
      <w:r>
        <w:rPr>
          <w:i/>
          <w:iCs/>
        </w:rPr>
        <w:t>Glass: Artifact and Art</w:t>
      </w:r>
      <w:r>
        <w:t>, Seattle: University of Washington Press.</w:t>
      </w:r>
    </w:p>
    <w:p w14:paraId="15774D08" w14:textId="3CED3D38" w:rsidR="00AD21F0" w:rsidRDefault="00AD21F0" w:rsidP="00AD21F0">
      <w:pPr>
        <w:pStyle w:val="EndnoteText"/>
      </w:pPr>
      <w:r>
        <w:t xml:space="preserve">Layton, Peter (1996). </w:t>
      </w:r>
      <w:r>
        <w:rPr>
          <w:i/>
          <w:iCs/>
        </w:rPr>
        <w:t>Glass Art</w:t>
      </w:r>
      <w:r>
        <w:t>, London: A &amp; C Black Press.</w:t>
      </w:r>
    </w:p>
  </w:endnote>
  <w:endnote w:id="4">
    <w:p w14:paraId="2548F780" w14:textId="52889915" w:rsidR="00250CB1" w:rsidRDefault="00250CB1">
      <w:pPr>
        <w:pStyle w:val="EndnoteText"/>
      </w:pPr>
      <w:r>
        <w:rPr>
          <w:rStyle w:val="EndnoteReference"/>
        </w:rPr>
        <w:endnoteRef/>
      </w:r>
      <w:r>
        <w:t xml:space="preserve"> </w:t>
      </w:r>
      <w:r w:rsidR="006D45F0">
        <w:t xml:space="preserve">In this quotation, the artist is referring to the time </w:t>
      </w:r>
      <w:r w:rsidR="00554C3E">
        <w:t>when</w:t>
      </w:r>
      <w:r w:rsidR="006D45F0">
        <w:t xml:space="preserve"> the former Soviet Union was experiencing “perestroika,” which entailed all the political reforms and reorganization of  the economy between 1987-1991 led by Mikhail Gorbachev. Another term related with this era is </w:t>
      </w:r>
      <w:r w:rsidR="006C75AD">
        <w:t xml:space="preserve">“glasnost,” which was perceived in the </w:t>
      </w:r>
      <w:r w:rsidR="00554C3E">
        <w:t>W</w:t>
      </w:r>
      <w:r w:rsidR="006C75AD">
        <w:t xml:space="preserve">est as </w:t>
      </w:r>
      <w:r w:rsidR="00554C3E">
        <w:t xml:space="preserve">a </w:t>
      </w:r>
      <w:r w:rsidR="006C75AD">
        <w:t xml:space="preserve">bent toward more freedom of speech and democratization, however, Gorbachev perceived it more in terms of adopting transparency and lack of censorship in all things related to </w:t>
      </w:r>
      <w:r w:rsidR="006A509E">
        <w:t xml:space="preserve">the economical restructuring and government practices (from this there was slippage to the general concept of freedom of speech and relief of censorship for all </w:t>
      </w:r>
      <w:r w:rsidR="001950BD">
        <w:t>citizens.)</w:t>
      </w:r>
      <w:r w:rsidR="006A509E">
        <w:t xml:space="preserve">  </w:t>
      </w:r>
    </w:p>
  </w:endnote>
  <w:endnote w:id="5">
    <w:p w14:paraId="0EA553F3" w14:textId="212DE6B2" w:rsidR="00554C3E" w:rsidRDefault="00250CB1">
      <w:pPr>
        <w:pStyle w:val="EndnoteText"/>
      </w:pPr>
      <w:r>
        <w:rPr>
          <w:rStyle w:val="EndnoteReference"/>
        </w:rPr>
        <w:endnoteRef/>
      </w:r>
      <w:r>
        <w:t xml:space="preserve"> </w:t>
      </w:r>
      <w:r w:rsidR="001950BD">
        <w:t>And still, we should remember that immigration is not only a wound and crisis for the individual but also for the absorbing social group, and therefore, for the entire society (</w:t>
      </w:r>
      <w:proofErr w:type="spellStart"/>
      <w:r w:rsidR="001950BD">
        <w:t>Lomsky</w:t>
      </w:r>
      <w:proofErr w:type="spellEnd"/>
      <w:r w:rsidR="001950BD">
        <w:t xml:space="preserve">-Feder, Rappaport, and Ginsberg, 2010). Thus, the installation does not refer only </w:t>
      </w:r>
      <w:r w:rsidR="00BF68F7">
        <w:t xml:space="preserve">to </w:t>
      </w:r>
      <w:r w:rsidR="001950BD">
        <w:t xml:space="preserve">the female immigrant, but </w:t>
      </w:r>
      <w:r w:rsidR="00BF68F7">
        <w:t xml:space="preserve">also </w:t>
      </w:r>
      <w:r w:rsidR="001950BD">
        <w:t>society</w:t>
      </w:r>
      <w:r w:rsidR="004A1C0F">
        <w:t xml:space="preserve"> in its entirety. If the immigrant is injured or “broken,” so is society. In other words, there is a dynamic of reciprocity, and it is impossible to scrutinize only the narrative of female immigrant subjects, rather it is necessary to see the comprehensive system of power relations operating at the time at which a significant wave of immigration arrives, like the immigration from the former Soviet Union </w:t>
      </w:r>
      <w:r w:rsidR="00554C3E">
        <w:t xml:space="preserve">in the 1990s.  </w:t>
      </w:r>
      <w:r w:rsidR="001950BD">
        <w:t xml:space="preserve"> </w:t>
      </w:r>
    </w:p>
    <w:p w14:paraId="43D155DA" w14:textId="77777777" w:rsidR="00554C3E" w:rsidRDefault="00554C3E">
      <w:pPr>
        <w:pStyle w:val="EndnoteText"/>
      </w:pPr>
    </w:p>
    <w:p w14:paraId="50D75DF1" w14:textId="77777777" w:rsidR="00554C3E" w:rsidRDefault="00554C3E" w:rsidP="00554C3E">
      <w:pPr>
        <w:pStyle w:val="EndnoteText"/>
      </w:pPr>
      <w:r w:rsidRPr="00554C3E">
        <w:t>Shards provoke aesthetic sensibilities. Glazes contrast rough surfaces of discarded china. The roundness of a piece from a broken doll’s face stops abruptly at the edge of a break. Shards of glass share a sense of clawing back time: a facet emerges out of the soil. Artists ask how long has it been there and who dropped this fragment? What was the whole shape before the break? These questions provide the basis of exploration for a series of images involving shards.</w:t>
      </w:r>
    </w:p>
    <w:p w14:paraId="4335F830" w14:textId="779254EF" w:rsidR="00250CB1" w:rsidRDefault="001950BD">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750324"/>
      <w:docPartObj>
        <w:docPartGallery w:val="Page Numbers (Bottom of Page)"/>
        <w:docPartUnique/>
      </w:docPartObj>
    </w:sdtPr>
    <w:sdtEndPr>
      <w:rPr>
        <w:noProof/>
      </w:rPr>
    </w:sdtEndPr>
    <w:sdtContent>
      <w:p w14:paraId="45D5DF9D" w14:textId="77D2C9F3" w:rsidR="00250CB1" w:rsidRDefault="0025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BCD6AB" w14:textId="77777777" w:rsidR="00250CB1" w:rsidRDefault="0025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A777" w14:textId="77777777" w:rsidR="000E655A" w:rsidRDefault="000E655A" w:rsidP="00EB3742">
      <w:pPr>
        <w:spacing w:line="240" w:lineRule="auto"/>
      </w:pPr>
      <w:r>
        <w:separator/>
      </w:r>
    </w:p>
  </w:footnote>
  <w:footnote w:type="continuationSeparator" w:id="0">
    <w:p w14:paraId="61BD25BB" w14:textId="77777777" w:rsidR="000E655A" w:rsidRDefault="000E655A" w:rsidP="00EB3742">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61"/>
    <w:rsid w:val="000010D1"/>
    <w:rsid w:val="000014F9"/>
    <w:rsid w:val="00002D1F"/>
    <w:rsid w:val="0000303C"/>
    <w:rsid w:val="0000399E"/>
    <w:rsid w:val="00003BCB"/>
    <w:rsid w:val="00006DF4"/>
    <w:rsid w:val="000102B2"/>
    <w:rsid w:val="00010E79"/>
    <w:rsid w:val="00011037"/>
    <w:rsid w:val="0001184C"/>
    <w:rsid w:val="00013310"/>
    <w:rsid w:val="000160C0"/>
    <w:rsid w:val="000234C4"/>
    <w:rsid w:val="00025692"/>
    <w:rsid w:val="00026A9E"/>
    <w:rsid w:val="0002733E"/>
    <w:rsid w:val="00027911"/>
    <w:rsid w:val="000303D7"/>
    <w:rsid w:val="00031F49"/>
    <w:rsid w:val="00037A07"/>
    <w:rsid w:val="00040A3D"/>
    <w:rsid w:val="00041BF7"/>
    <w:rsid w:val="00044509"/>
    <w:rsid w:val="00046716"/>
    <w:rsid w:val="000474DD"/>
    <w:rsid w:val="000500D2"/>
    <w:rsid w:val="00050B72"/>
    <w:rsid w:val="00053950"/>
    <w:rsid w:val="00057935"/>
    <w:rsid w:val="0006465E"/>
    <w:rsid w:val="00065F8B"/>
    <w:rsid w:val="00066285"/>
    <w:rsid w:val="000664B7"/>
    <w:rsid w:val="00066C68"/>
    <w:rsid w:val="000711B5"/>
    <w:rsid w:val="00071624"/>
    <w:rsid w:val="0007172A"/>
    <w:rsid w:val="00071B9E"/>
    <w:rsid w:val="00071EE2"/>
    <w:rsid w:val="00072630"/>
    <w:rsid w:val="000732E3"/>
    <w:rsid w:val="00073E84"/>
    <w:rsid w:val="00074A55"/>
    <w:rsid w:val="000758BD"/>
    <w:rsid w:val="00076272"/>
    <w:rsid w:val="00076CA7"/>
    <w:rsid w:val="00081DEF"/>
    <w:rsid w:val="00082E2F"/>
    <w:rsid w:val="000830A6"/>
    <w:rsid w:val="00084E21"/>
    <w:rsid w:val="00085557"/>
    <w:rsid w:val="00085A53"/>
    <w:rsid w:val="000864A9"/>
    <w:rsid w:val="00095837"/>
    <w:rsid w:val="000A0C86"/>
    <w:rsid w:val="000A44EF"/>
    <w:rsid w:val="000A7E9E"/>
    <w:rsid w:val="000B05BC"/>
    <w:rsid w:val="000B22F8"/>
    <w:rsid w:val="000B4ED8"/>
    <w:rsid w:val="000B54CC"/>
    <w:rsid w:val="000C2B40"/>
    <w:rsid w:val="000C2D36"/>
    <w:rsid w:val="000C582D"/>
    <w:rsid w:val="000C606F"/>
    <w:rsid w:val="000D026E"/>
    <w:rsid w:val="000D0762"/>
    <w:rsid w:val="000D1EBF"/>
    <w:rsid w:val="000D24CA"/>
    <w:rsid w:val="000D2D66"/>
    <w:rsid w:val="000D2D8D"/>
    <w:rsid w:val="000D5071"/>
    <w:rsid w:val="000D7D43"/>
    <w:rsid w:val="000E0272"/>
    <w:rsid w:val="000E08BD"/>
    <w:rsid w:val="000E0DD0"/>
    <w:rsid w:val="000E2164"/>
    <w:rsid w:val="000E2287"/>
    <w:rsid w:val="000E24F7"/>
    <w:rsid w:val="000E56F6"/>
    <w:rsid w:val="000E655A"/>
    <w:rsid w:val="000F0424"/>
    <w:rsid w:val="000F32A5"/>
    <w:rsid w:val="000F6DC8"/>
    <w:rsid w:val="00101A08"/>
    <w:rsid w:val="00101AFD"/>
    <w:rsid w:val="00102095"/>
    <w:rsid w:val="001020B6"/>
    <w:rsid w:val="001029EE"/>
    <w:rsid w:val="00102E3A"/>
    <w:rsid w:val="001036B5"/>
    <w:rsid w:val="001037ED"/>
    <w:rsid w:val="00103F66"/>
    <w:rsid w:val="00105298"/>
    <w:rsid w:val="00111051"/>
    <w:rsid w:val="00111755"/>
    <w:rsid w:val="00112527"/>
    <w:rsid w:val="00117813"/>
    <w:rsid w:val="0012002C"/>
    <w:rsid w:val="00120698"/>
    <w:rsid w:val="00122ACA"/>
    <w:rsid w:val="00123EA6"/>
    <w:rsid w:val="00124F7C"/>
    <w:rsid w:val="00125B86"/>
    <w:rsid w:val="00125E89"/>
    <w:rsid w:val="00130A30"/>
    <w:rsid w:val="00131268"/>
    <w:rsid w:val="00132491"/>
    <w:rsid w:val="00132AA4"/>
    <w:rsid w:val="00133419"/>
    <w:rsid w:val="001337B7"/>
    <w:rsid w:val="0013464F"/>
    <w:rsid w:val="00135578"/>
    <w:rsid w:val="001359BA"/>
    <w:rsid w:val="00135A52"/>
    <w:rsid w:val="00137D2A"/>
    <w:rsid w:val="001402C1"/>
    <w:rsid w:val="001404C1"/>
    <w:rsid w:val="00141C96"/>
    <w:rsid w:val="0014355E"/>
    <w:rsid w:val="0014397D"/>
    <w:rsid w:val="00150BAE"/>
    <w:rsid w:val="00151D8B"/>
    <w:rsid w:val="00152756"/>
    <w:rsid w:val="0016314B"/>
    <w:rsid w:val="001638F6"/>
    <w:rsid w:val="00166F00"/>
    <w:rsid w:val="00170D9D"/>
    <w:rsid w:val="00173A3B"/>
    <w:rsid w:val="00174F07"/>
    <w:rsid w:val="0017606A"/>
    <w:rsid w:val="00176597"/>
    <w:rsid w:val="00176ED7"/>
    <w:rsid w:val="001804BA"/>
    <w:rsid w:val="0018160A"/>
    <w:rsid w:val="00185CAC"/>
    <w:rsid w:val="001879C0"/>
    <w:rsid w:val="001906B7"/>
    <w:rsid w:val="00191347"/>
    <w:rsid w:val="00192A72"/>
    <w:rsid w:val="00192C68"/>
    <w:rsid w:val="001934B9"/>
    <w:rsid w:val="001950BD"/>
    <w:rsid w:val="001A011C"/>
    <w:rsid w:val="001A19CA"/>
    <w:rsid w:val="001A2FD3"/>
    <w:rsid w:val="001A4959"/>
    <w:rsid w:val="001A4CEE"/>
    <w:rsid w:val="001A5464"/>
    <w:rsid w:val="001A6C8E"/>
    <w:rsid w:val="001B084B"/>
    <w:rsid w:val="001B266C"/>
    <w:rsid w:val="001B5709"/>
    <w:rsid w:val="001B6AA7"/>
    <w:rsid w:val="001C0BA5"/>
    <w:rsid w:val="001C0C88"/>
    <w:rsid w:val="001C0CCC"/>
    <w:rsid w:val="001C573C"/>
    <w:rsid w:val="001C758A"/>
    <w:rsid w:val="001D741B"/>
    <w:rsid w:val="001E44BF"/>
    <w:rsid w:val="001E57EB"/>
    <w:rsid w:val="001E7BAB"/>
    <w:rsid w:val="001F083F"/>
    <w:rsid w:val="001F3964"/>
    <w:rsid w:val="001F3D80"/>
    <w:rsid w:val="001F440A"/>
    <w:rsid w:val="001F4ABA"/>
    <w:rsid w:val="001F4C35"/>
    <w:rsid w:val="001F5A87"/>
    <w:rsid w:val="001F6AB2"/>
    <w:rsid w:val="001F7ED0"/>
    <w:rsid w:val="002048DC"/>
    <w:rsid w:val="00204A68"/>
    <w:rsid w:val="002061FB"/>
    <w:rsid w:val="00207921"/>
    <w:rsid w:val="00213AB9"/>
    <w:rsid w:val="0021752F"/>
    <w:rsid w:val="002200A5"/>
    <w:rsid w:val="00220BDD"/>
    <w:rsid w:val="00221641"/>
    <w:rsid w:val="00223AC5"/>
    <w:rsid w:val="002243D6"/>
    <w:rsid w:val="00225AA8"/>
    <w:rsid w:val="00230FBD"/>
    <w:rsid w:val="002327AA"/>
    <w:rsid w:val="00234235"/>
    <w:rsid w:val="002343C4"/>
    <w:rsid w:val="0023627E"/>
    <w:rsid w:val="002377C4"/>
    <w:rsid w:val="00241704"/>
    <w:rsid w:val="002433C2"/>
    <w:rsid w:val="00243E11"/>
    <w:rsid w:val="00243F36"/>
    <w:rsid w:val="00244612"/>
    <w:rsid w:val="00244E97"/>
    <w:rsid w:val="00245BC5"/>
    <w:rsid w:val="002465D4"/>
    <w:rsid w:val="002470D8"/>
    <w:rsid w:val="00250246"/>
    <w:rsid w:val="0025071E"/>
    <w:rsid w:val="00250756"/>
    <w:rsid w:val="00250CB1"/>
    <w:rsid w:val="00260849"/>
    <w:rsid w:val="00264033"/>
    <w:rsid w:val="002644D4"/>
    <w:rsid w:val="00267DFD"/>
    <w:rsid w:val="0027127A"/>
    <w:rsid w:val="00273EB1"/>
    <w:rsid w:val="00274E8E"/>
    <w:rsid w:val="00277ED4"/>
    <w:rsid w:val="00281A98"/>
    <w:rsid w:val="00286746"/>
    <w:rsid w:val="00287356"/>
    <w:rsid w:val="002876BD"/>
    <w:rsid w:val="002908E7"/>
    <w:rsid w:val="002958DE"/>
    <w:rsid w:val="0029594C"/>
    <w:rsid w:val="00295DC0"/>
    <w:rsid w:val="00296B41"/>
    <w:rsid w:val="00297F5F"/>
    <w:rsid w:val="002A1B41"/>
    <w:rsid w:val="002A2A01"/>
    <w:rsid w:val="002A5DD0"/>
    <w:rsid w:val="002A7B08"/>
    <w:rsid w:val="002A7FF1"/>
    <w:rsid w:val="002B0E04"/>
    <w:rsid w:val="002B1176"/>
    <w:rsid w:val="002B1D3B"/>
    <w:rsid w:val="002B65E8"/>
    <w:rsid w:val="002B7C69"/>
    <w:rsid w:val="002C6862"/>
    <w:rsid w:val="002C7876"/>
    <w:rsid w:val="002D0053"/>
    <w:rsid w:val="002D0510"/>
    <w:rsid w:val="002D0FE7"/>
    <w:rsid w:val="002D128D"/>
    <w:rsid w:val="002D341A"/>
    <w:rsid w:val="002D38DD"/>
    <w:rsid w:val="002D76D6"/>
    <w:rsid w:val="002E0950"/>
    <w:rsid w:val="002E1E3F"/>
    <w:rsid w:val="002E4543"/>
    <w:rsid w:val="002E7B33"/>
    <w:rsid w:val="002F067A"/>
    <w:rsid w:val="002F0C54"/>
    <w:rsid w:val="002F24D5"/>
    <w:rsid w:val="002F4604"/>
    <w:rsid w:val="002F51F3"/>
    <w:rsid w:val="002F5552"/>
    <w:rsid w:val="002F639B"/>
    <w:rsid w:val="00300A96"/>
    <w:rsid w:val="003021F5"/>
    <w:rsid w:val="00303E8C"/>
    <w:rsid w:val="00314C47"/>
    <w:rsid w:val="00314C8C"/>
    <w:rsid w:val="00317937"/>
    <w:rsid w:val="003205B9"/>
    <w:rsid w:val="0032161F"/>
    <w:rsid w:val="00321A03"/>
    <w:rsid w:val="003225DF"/>
    <w:rsid w:val="00322F91"/>
    <w:rsid w:val="00324739"/>
    <w:rsid w:val="00324C0C"/>
    <w:rsid w:val="003267DB"/>
    <w:rsid w:val="00327F76"/>
    <w:rsid w:val="003312DA"/>
    <w:rsid w:val="003313A6"/>
    <w:rsid w:val="00334AB9"/>
    <w:rsid w:val="00335BF3"/>
    <w:rsid w:val="00336913"/>
    <w:rsid w:val="00337433"/>
    <w:rsid w:val="003376B9"/>
    <w:rsid w:val="003402A3"/>
    <w:rsid w:val="003407E3"/>
    <w:rsid w:val="003451F5"/>
    <w:rsid w:val="00347E21"/>
    <w:rsid w:val="0035168D"/>
    <w:rsid w:val="00355B56"/>
    <w:rsid w:val="00355BF6"/>
    <w:rsid w:val="0035686A"/>
    <w:rsid w:val="00357FDA"/>
    <w:rsid w:val="003600A3"/>
    <w:rsid w:val="00360A34"/>
    <w:rsid w:val="00360A8F"/>
    <w:rsid w:val="00360F4A"/>
    <w:rsid w:val="003639D8"/>
    <w:rsid w:val="00363DD7"/>
    <w:rsid w:val="00366CEA"/>
    <w:rsid w:val="0037151C"/>
    <w:rsid w:val="00372AFF"/>
    <w:rsid w:val="003759DF"/>
    <w:rsid w:val="00375B2B"/>
    <w:rsid w:val="00376F10"/>
    <w:rsid w:val="00377E62"/>
    <w:rsid w:val="00380014"/>
    <w:rsid w:val="00380991"/>
    <w:rsid w:val="00381243"/>
    <w:rsid w:val="003855AB"/>
    <w:rsid w:val="003860D7"/>
    <w:rsid w:val="00390265"/>
    <w:rsid w:val="00394616"/>
    <w:rsid w:val="00395136"/>
    <w:rsid w:val="0039776C"/>
    <w:rsid w:val="003A53A2"/>
    <w:rsid w:val="003A5ADE"/>
    <w:rsid w:val="003A6028"/>
    <w:rsid w:val="003B0635"/>
    <w:rsid w:val="003B0B14"/>
    <w:rsid w:val="003B3222"/>
    <w:rsid w:val="003B3463"/>
    <w:rsid w:val="003B39AA"/>
    <w:rsid w:val="003B5963"/>
    <w:rsid w:val="003B5C63"/>
    <w:rsid w:val="003B7DA7"/>
    <w:rsid w:val="003C0286"/>
    <w:rsid w:val="003C24B0"/>
    <w:rsid w:val="003C5CEE"/>
    <w:rsid w:val="003C60D6"/>
    <w:rsid w:val="003D07B2"/>
    <w:rsid w:val="003D1197"/>
    <w:rsid w:val="003D14A1"/>
    <w:rsid w:val="003D414D"/>
    <w:rsid w:val="003D462B"/>
    <w:rsid w:val="003D677B"/>
    <w:rsid w:val="003D72EF"/>
    <w:rsid w:val="003E2FCC"/>
    <w:rsid w:val="003E46D4"/>
    <w:rsid w:val="003F01AC"/>
    <w:rsid w:val="003F2BD2"/>
    <w:rsid w:val="003F37E6"/>
    <w:rsid w:val="003F5DD9"/>
    <w:rsid w:val="003F5F02"/>
    <w:rsid w:val="003F715E"/>
    <w:rsid w:val="00403498"/>
    <w:rsid w:val="00403512"/>
    <w:rsid w:val="00404B37"/>
    <w:rsid w:val="00407F25"/>
    <w:rsid w:val="004112A2"/>
    <w:rsid w:val="0041359D"/>
    <w:rsid w:val="00414F25"/>
    <w:rsid w:val="004152B7"/>
    <w:rsid w:val="00415998"/>
    <w:rsid w:val="00420AA2"/>
    <w:rsid w:val="00421A11"/>
    <w:rsid w:val="00421A2F"/>
    <w:rsid w:val="00422F8D"/>
    <w:rsid w:val="00424389"/>
    <w:rsid w:val="00426D20"/>
    <w:rsid w:val="0042741B"/>
    <w:rsid w:val="00430356"/>
    <w:rsid w:val="00430958"/>
    <w:rsid w:val="004327EB"/>
    <w:rsid w:val="00437932"/>
    <w:rsid w:val="00443DC2"/>
    <w:rsid w:val="00445266"/>
    <w:rsid w:val="0044714D"/>
    <w:rsid w:val="00451012"/>
    <w:rsid w:val="00451E26"/>
    <w:rsid w:val="00453288"/>
    <w:rsid w:val="0045629A"/>
    <w:rsid w:val="004573C5"/>
    <w:rsid w:val="0046065B"/>
    <w:rsid w:val="0046553C"/>
    <w:rsid w:val="004665D8"/>
    <w:rsid w:val="004669FA"/>
    <w:rsid w:val="00467840"/>
    <w:rsid w:val="00470019"/>
    <w:rsid w:val="00470573"/>
    <w:rsid w:val="00472ECB"/>
    <w:rsid w:val="00474C17"/>
    <w:rsid w:val="00475805"/>
    <w:rsid w:val="004773CF"/>
    <w:rsid w:val="00480FD0"/>
    <w:rsid w:val="004822A3"/>
    <w:rsid w:val="00484825"/>
    <w:rsid w:val="004866DA"/>
    <w:rsid w:val="004874C1"/>
    <w:rsid w:val="00491B45"/>
    <w:rsid w:val="00491F8B"/>
    <w:rsid w:val="0049261E"/>
    <w:rsid w:val="00493B34"/>
    <w:rsid w:val="00494333"/>
    <w:rsid w:val="00494C62"/>
    <w:rsid w:val="00495D7F"/>
    <w:rsid w:val="004A1C0F"/>
    <w:rsid w:val="004A1F4C"/>
    <w:rsid w:val="004A2135"/>
    <w:rsid w:val="004A3704"/>
    <w:rsid w:val="004A49C1"/>
    <w:rsid w:val="004C3DFD"/>
    <w:rsid w:val="004C7790"/>
    <w:rsid w:val="004D722B"/>
    <w:rsid w:val="004D76BA"/>
    <w:rsid w:val="004E036C"/>
    <w:rsid w:val="004E2091"/>
    <w:rsid w:val="004E45DE"/>
    <w:rsid w:val="004E4D0A"/>
    <w:rsid w:val="004E5042"/>
    <w:rsid w:val="004E57EB"/>
    <w:rsid w:val="004F4718"/>
    <w:rsid w:val="004F47DF"/>
    <w:rsid w:val="004F4845"/>
    <w:rsid w:val="004F4F5F"/>
    <w:rsid w:val="004F5AE2"/>
    <w:rsid w:val="00500FAC"/>
    <w:rsid w:val="00501179"/>
    <w:rsid w:val="00503F4E"/>
    <w:rsid w:val="005066FC"/>
    <w:rsid w:val="00511D10"/>
    <w:rsid w:val="005147CF"/>
    <w:rsid w:val="00516670"/>
    <w:rsid w:val="00521034"/>
    <w:rsid w:val="00521C4C"/>
    <w:rsid w:val="00523219"/>
    <w:rsid w:val="005235D8"/>
    <w:rsid w:val="005250D5"/>
    <w:rsid w:val="00525A6D"/>
    <w:rsid w:val="005267D3"/>
    <w:rsid w:val="005270C7"/>
    <w:rsid w:val="005300E6"/>
    <w:rsid w:val="005317B6"/>
    <w:rsid w:val="005320CF"/>
    <w:rsid w:val="00541302"/>
    <w:rsid w:val="005440B5"/>
    <w:rsid w:val="00545328"/>
    <w:rsid w:val="00546CB9"/>
    <w:rsid w:val="0055038D"/>
    <w:rsid w:val="00554C3E"/>
    <w:rsid w:val="0055556F"/>
    <w:rsid w:val="0055561C"/>
    <w:rsid w:val="005615BD"/>
    <w:rsid w:val="00563AB3"/>
    <w:rsid w:val="005661F7"/>
    <w:rsid w:val="00566B99"/>
    <w:rsid w:val="00567559"/>
    <w:rsid w:val="00567786"/>
    <w:rsid w:val="00580CBD"/>
    <w:rsid w:val="0058185B"/>
    <w:rsid w:val="00584096"/>
    <w:rsid w:val="0058463A"/>
    <w:rsid w:val="00585BD7"/>
    <w:rsid w:val="0058697B"/>
    <w:rsid w:val="005934A2"/>
    <w:rsid w:val="00595675"/>
    <w:rsid w:val="00597009"/>
    <w:rsid w:val="00597892"/>
    <w:rsid w:val="005A3198"/>
    <w:rsid w:val="005A4259"/>
    <w:rsid w:val="005A5190"/>
    <w:rsid w:val="005A730A"/>
    <w:rsid w:val="005B5AC9"/>
    <w:rsid w:val="005B7918"/>
    <w:rsid w:val="005C1C17"/>
    <w:rsid w:val="005C2CCE"/>
    <w:rsid w:val="005C4CD9"/>
    <w:rsid w:val="005C53DE"/>
    <w:rsid w:val="005C55B5"/>
    <w:rsid w:val="005D1514"/>
    <w:rsid w:val="005D2933"/>
    <w:rsid w:val="005D457D"/>
    <w:rsid w:val="005D58B5"/>
    <w:rsid w:val="005D5B0D"/>
    <w:rsid w:val="005D7550"/>
    <w:rsid w:val="005D7BFA"/>
    <w:rsid w:val="005E3AA3"/>
    <w:rsid w:val="005E4A4A"/>
    <w:rsid w:val="005E554E"/>
    <w:rsid w:val="005E6D37"/>
    <w:rsid w:val="005E7119"/>
    <w:rsid w:val="005F11DD"/>
    <w:rsid w:val="005F14A1"/>
    <w:rsid w:val="005F252A"/>
    <w:rsid w:val="005F2B57"/>
    <w:rsid w:val="005F3066"/>
    <w:rsid w:val="005F494A"/>
    <w:rsid w:val="0060073E"/>
    <w:rsid w:val="00601D3A"/>
    <w:rsid w:val="00602423"/>
    <w:rsid w:val="00602A3C"/>
    <w:rsid w:val="00607019"/>
    <w:rsid w:val="00611C44"/>
    <w:rsid w:val="006127DB"/>
    <w:rsid w:val="006130D8"/>
    <w:rsid w:val="006143EF"/>
    <w:rsid w:val="00614959"/>
    <w:rsid w:val="00614F5B"/>
    <w:rsid w:val="0061539C"/>
    <w:rsid w:val="00620FA4"/>
    <w:rsid w:val="00623748"/>
    <w:rsid w:val="00627C68"/>
    <w:rsid w:val="006303F3"/>
    <w:rsid w:val="006308ED"/>
    <w:rsid w:val="0063094B"/>
    <w:rsid w:val="006312C8"/>
    <w:rsid w:val="00631CE5"/>
    <w:rsid w:val="00641881"/>
    <w:rsid w:val="00643CDC"/>
    <w:rsid w:val="0064551A"/>
    <w:rsid w:val="00645C85"/>
    <w:rsid w:val="00646649"/>
    <w:rsid w:val="00647B9D"/>
    <w:rsid w:val="006501C9"/>
    <w:rsid w:val="006509F1"/>
    <w:rsid w:val="006524D1"/>
    <w:rsid w:val="00655658"/>
    <w:rsid w:val="00661F32"/>
    <w:rsid w:val="00664A7F"/>
    <w:rsid w:val="00664EE2"/>
    <w:rsid w:val="0066529D"/>
    <w:rsid w:val="00666749"/>
    <w:rsid w:val="00670223"/>
    <w:rsid w:val="006713A7"/>
    <w:rsid w:val="00673EF0"/>
    <w:rsid w:val="006752CB"/>
    <w:rsid w:val="006809EC"/>
    <w:rsid w:val="00681044"/>
    <w:rsid w:val="00681053"/>
    <w:rsid w:val="00682E21"/>
    <w:rsid w:val="006835A9"/>
    <w:rsid w:val="00684D1D"/>
    <w:rsid w:val="00690CDE"/>
    <w:rsid w:val="006912A7"/>
    <w:rsid w:val="00691443"/>
    <w:rsid w:val="00696A5A"/>
    <w:rsid w:val="00696F5F"/>
    <w:rsid w:val="00697500"/>
    <w:rsid w:val="00697647"/>
    <w:rsid w:val="00697D51"/>
    <w:rsid w:val="006A1BF7"/>
    <w:rsid w:val="006A2289"/>
    <w:rsid w:val="006A3616"/>
    <w:rsid w:val="006A509E"/>
    <w:rsid w:val="006A5351"/>
    <w:rsid w:val="006A69C3"/>
    <w:rsid w:val="006A7F25"/>
    <w:rsid w:val="006B7D21"/>
    <w:rsid w:val="006C07E6"/>
    <w:rsid w:val="006C36D9"/>
    <w:rsid w:val="006C3BDF"/>
    <w:rsid w:val="006C4F87"/>
    <w:rsid w:val="006C5B68"/>
    <w:rsid w:val="006C66DA"/>
    <w:rsid w:val="006C75AD"/>
    <w:rsid w:val="006D1C4E"/>
    <w:rsid w:val="006D2282"/>
    <w:rsid w:val="006D334E"/>
    <w:rsid w:val="006D38C7"/>
    <w:rsid w:val="006D3962"/>
    <w:rsid w:val="006D45F0"/>
    <w:rsid w:val="006D6F83"/>
    <w:rsid w:val="006E094E"/>
    <w:rsid w:val="006E1391"/>
    <w:rsid w:val="006E45C5"/>
    <w:rsid w:val="006F07E8"/>
    <w:rsid w:val="006F1764"/>
    <w:rsid w:val="006F3D5B"/>
    <w:rsid w:val="006F5744"/>
    <w:rsid w:val="006F587F"/>
    <w:rsid w:val="006F5B2D"/>
    <w:rsid w:val="00700079"/>
    <w:rsid w:val="007002BA"/>
    <w:rsid w:val="0070262C"/>
    <w:rsid w:val="00704A5C"/>
    <w:rsid w:val="007124DB"/>
    <w:rsid w:val="00713F0A"/>
    <w:rsid w:val="00714E9D"/>
    <w:rsid w:val="007150CB"/>
    <w:rsid w:val="00715298"/>
    <w:rsid w:val="00715FCB"/>
    <w:rsid w:val="007201D2"/>
    <w:rsid w:val="00720455"/>
    <w:rsid w:val="007216A2"/>
    <w:rsid w:val="007222C5"/>
    <w:rsid w:val="00722C48"/>
    <w:rsid w:val="0072525D"/>
    <w:rsid w:val="00730599"/>
    <w:rsid w:val="0073165F"/>
    <w:rsid w:val="00732583"/>
    <w:rsid w:val="00734241"/>
    <w:rsid w:val="007357B3"/>
    <w:rsid w:val="007400CC"/>
    <w:rsid w:val="007424C2"/>
    <w:rsid w:val="007427D7"/>
    <w:rsid w:val="007428BF"/>
    <w:rsid w:val="007431F6"/>
    <w:rsid w:val="00744670"/>
    <w:rsid w:val="007448F3"/>
    <w:rsid w:val="00745531"/>
    <w:rsid w:val="007533DA"/>
    <w:rsid w:val="00753DB5"/>
    <w:rsid w:val="0075471D"/>
    <w:rsid w:val="007550B9"/>
    <w:rsid w:val="00760B19"/>
    <w:rsid w:val="00764335"/>
    <w:rsid w:val="00764C32"/>
    <w:rsid w:val="007669A3"/>
    <w:rsid w:val="00772D65"/>
    <w:rsid w:val="007735C9"/>
    <w:rsid w:val="00773899"/>
    <w:rsid w:val="00774718"/>
    <w:rsid w:val="00775473"/>
    <w:rsid w:val="00780814"/>
    <w:rsid w:val="00781E01"/>
    <w:rsid w:val="00782D70"/>
    <w:rsid w:val="00783B76"/>
    <w:rsid w:val="00786D8F"/>
    <w:rsid w:val="0079004C"/>
    <w:rsid w:val="00790B57"/>
    <w:rsid w:val="00791D63"/>
    <w:rsid w:val="007939D6"/>
    <w:rsid w:val="007A0D46"/>
    <w:rsid w:val="007A0E93"/>
    <w:rsid w:val="007A1E15"/>
    <w:rsid w:val="007A44DC"/>
    <w:rsid w:val="007A5325"/>
    <w:rsid w:val="007A5DA9"/>
    <w:rsid w:val="007A68EB"/>
    <w:rsid w:val="007A6E62"/>
    <w:rsid w:val="007A79BF"/>
    <w:rsid w:val="007A7A15"/>
    <w:rsid w:val="007A7BE1"/>
    <w:rsid w:val="007B1473"/>
    <w:rsid w:val="007B14EA"/>
    <w:rsid w:val="007B1519"/>
    <w:rsid w:val="007B22C0"/>
    <w:rsid w:val="007C0515"/>
    <w:rsid w:val="007C1AE3"/>
    <w:rsid w:val="007C3692"/>
    <w:rsid w:val="007C4288"/>
    <w:rsid w:val="007C4D74"/>
    <w:rsid w:val="007C6727"/>
    <w:rsid w:val="007D013E"/>
    <w:rsid w:val="007D2A3E"/>
    <w:rsid w:val="007D3FF5"/>
    <w:rsid w:val="007D4534"/>
    <w:rsid w:val="007D488D"/>
    <w:rsid w:val="007D549B"/>
    <w:rsid w:val="007E378D"/>
    <w:rsid w:val="007E3FBC"/>
    <w:rsid w:val="007E5FC6"/>
    <w:rsid w:val="007E7211"/>
    <w:rsid w:val="007F0279"/>
    <w:rsid w:val="007F257F"/>
    <w:rsid w:val="007F7078"/>
    <w:rsid w:val="007F7842"/>
    <w:rsid w:val="00801A58"/>
    <w:rsid w:val="008021A0"/>
    <w:rsid w:val="008026DE"/>
    <w:rsid w:val="008028A1"/>
    <w:rsid w:val="00807B7C"/>
    <w:rsid w:val="00811CFF"/>
    <w:rsid w:val="00813B20"/>
    <w:rsid w:val="00821F65"/>
    <w:rsid w:val="00823648"/>
    <w:rsid w:val="00824FFB"/>
    <w:rsid w:val="00826DA1"/>
    <w:rsid w:val="008301AD"/>
    <w:rsid w:val="008301FD"/>
    <w:rsid w:val="00830DB2"/>
    <w:rsid w:val="008317CF"/>
    <w:rsid w:val="00832079"/>
    <w:rsid w:val="00835231"/>
    <w:rsid w:val="00836928"/>
    <w:rsid w:val="00836A3C"/>
    <w:rsid w:val="00836ABE"/>
    <w:rsid w:val="00841229"/>
    <w:rsid w:val="00844167"/>
    <w:rsid w:val="00844FBF"/>
    <w:rsid w:val="00846DC9"/>
    <w:rsid w:val="00847A96"/>
    <w:rsid w:val="00851F38"/>
    <w:rsid w:val="008523B9"/>
    <w:rsid w:val="00852D5C"/>
    <w:rsid w:val="00854327"/>
    <w:rsid w:val="00856384"/>
    <w:rsid w:val="00857E93"/>
    <w:rsid w:val="00860D76"/>
    <w:rsid w:val="0086115D"/>
    <w:rsid w:val="008617CF"/>
    <w:rsid w:val="00862EF4"/>
    <w:rsid w:val="00863B12"/>
    <w:rsid w:val="00866257"/>
    <w:rsid w:val="00866592"/>
    <w:rsid w:val="008669E9"/>
    <w:rsid w:val="00867464"/>
    <w:rsid w:val="0087138A"/>
    <w:rsid w:val="00872A59"/>
    <w:rsid w:val="00873E61"/>
    <w:rsid w:val="008745BE"/>
    <w:rsid w:val="00874FA0"/>
    <w:rsid w:val="00875673"/>
    <w:rsid w:val="008757D7"/>
    <w:rsid w:val="00877011"/>
    <w:rsid w:val="008772D4"/>
    <w:rsid w:val="00877993"/>
    <w:rsid w:val="00877EFB"/>
    <w:rsid w:val="00877FE9"/>
    <w:rsid w:val="0088006F"/>
    <w:rsid w:val="00880BF6"/>
    <w:rsid w:val="00882CC4"/>
    <w:rsid w:val="00882E86"/>
    <w:rsid w:val="008835B5"/>
    <w:rsid w:val="008911E2"/>
    <w:rsid w:val="00892414"/>
    <w:rsid w:val="008943C2"/>
    <w:rsid w:val="0089450E"/>
    <w:rsid w:val="00894B8B"/>
    <w:rsid w:val="00895B6F"/>
    <w:rsid w:val="008963EC"/>
    <w:rsid w:val="00896457"/>
    <w:rsid w:val="00897664"/>
    <w:rsid w:val="008A00C8"/>
    <w:rsid w:val="008A1430"/>
    <w:rsid w:val="008A1642"/>
    <w:rsid w:val="008A4C6B"/>
    <w:rsid w:val="008A6581"/>
    <w:rsid w:val="008A659A"/>
    <w:rsid w:val="008B010C"/>
    <w:rsid w:val="008B048C"/>
    <w:rsid w:val="008B1B0C"/>
    <w:rsid w:val="008B1C46"/>
    <w:rsid w:val="008B42BE"/>
    <w:rsid w:val="008B43DE"/>
    <w:rsid w:val="008B5B69"/>
    <w:rsid w:val="008B6759"/>
    <w:rsid w:val="008B6CCD"/>
    <w:rsid w:val="008B7521"/>
    <w:rsid w:val="008B7B1B"/>
    <w:rsid w:val="008C0540"/>
    <w:rsid w:val="008C28FC"/>
    <w:rsid w:val="008C2BAB"/>
    <w:rsid w:val="008C41DE"/>
    <w:rsid w:val="008D1E4A"/>
    <w:rsid w:val="008D5302"/>
    <w:rsid w:val="008D7180"/>
    <w:rsid w:val="008E003E"/>
    <w:rsid w:val="008E00FD"/>
    <w:rsid w:val="008E0EAF"/>
    <w:rsid w:val="008E1376"/>
    <w:rsid w:val="008E1455"/>
    <w:rsid w:val="008E5208"/>
    <w:rsid w:val="008E5328"/>
    <w:rsid w:val="008E6475"/>
    <w:rsid w:val="008E7010"/>
    <w:rsid w:val="008E77BE"/>
    <w:rsid w:val="008E7EF7"/>
    <w:rsid w:val="008F2AAB"/>
    <w:rsid w:val="008F5A4B"/>
    <w:rsid w:val="008F74A9"/>
    <w:rsid w:val="00901F87"/>
    <w:rsid w:val="00905098"/>
    <w:rsid w:val="0091381E"/>
    <w:rsid w:val="00914B46"/>
    <w:rsid w:val="009168E2"/>
    <w:rsid w:val="00916EC2"/>
    <w:rsid w:val="009200B8"/>
    <w:rsid w:val="00920BA8"/>
    <w:rsid w:val="00921644"/>
    <w:rsid w:val="00922609"/>
    <w:rsid w:val="00930998"/>
    <w:rsid w:val="00931410"/>
    <w:rsid w:val="00933CBD"/>
    <w:rsid w:val="00935F60"/>
    <w:rsid w:val="00937B65"/>
    <w:rsid w:val="00943271"/>
    <w:rsid w:val="00943B0E"/>
    <w:rsid w:val="009442B1"/>
    <w:rsid w:val="00951070"/>
    <w:rsid w:val="00952F8C"/>
    <w:rsid w:val="00954F31"/>
    <w:rsid w:val="00955C49"/>
    <w:rsid w:val="009560DC"/>
    <w:rsid w:val="0096066B"/>
    <w:rsid w:val="00960D47"/>
    <w:rsid w:val="00961181"/>
    <w:rsid w:val="00961D5D"/>
    <w:rsid w:val="0096319D"/>
    <w:rsid w:val="00964360"/>
    <w:rsid w:val="00965952"/>
    <w:rsid w:val="009661FB"/>
    <w:rsid w:val="0096712B"/>
    <w:rsid w:val="009705A7"/>
    <w:rsid w:val="00972228"/>
    <w:rsid w:val="00974D7E"/>
    <w:rsid w:val="00976A4F"/>
    <w:rsid w:val="0098272F"/>
    <w:rsid w:val="00982E0B"/>
    <w:rsid w:val="00983DE5"/>
    <w:rsid w:val="00987AD5"/>
    <w:rsid w:val="0099070F"/>
    <w:rsid w:val="00990D21"/>
    <w:rsid w:val="00992039"/>
    <w:rsid w:val="00993B00"/>
    <w:rsid w:val="009949B4"/>
    <w:rsid w:val="009953C8"/>
    <w:rsid w:val="00996EE3"/>
    <w:rsid w:val="009A0486"/>
    <w:rsid w:val="009A10C6"/>
    <w:rsid w:val="009A4976"/>
    <w:rsid w:val="009A5ED4"/>
    <w:rsid w:val="009B07D5"/>
    <w:rsid w:val="009B6230"/>
    <w:rsid w:val="009B6C7C"/>
    <w:rsid w:val="009C1BA8"/>
    <w:rsid w:val="009C42A5"/>
    <w:rsid w:val="009C699C"/>
    <w:rsid w:val="009C789C"/>
    <w:rsid w:val="009D31A0"/>
    <w:rsid w:val="009D3A4E"/>
    <w:rsid w:val="009D6490"/>
    <w:rsid w:val="009D695C"/>
    <w:rsid w:val="009D6B92"/>
    <w:rsid w:val="009D7B0F"/>
    <w:rsid w:val="009E0693"/>
    <w:rsid w:val="009E43A7"/>
    <w:rsid w:val="009E5C2B"/>
    <w:rsid w:val="009E7D47"/>
    <w:rsid w:val="009F2449"/>
    <w:rsid w:val="009F71EF"/>
    <w:rsid w:val="00A00045"/>
    <w:rsid w:val="00A02E05"/>
    <w:rsid w:val="00A04F89"/>
    <w:rsid w:val="00A10A59"/>
    <w:rsid w:val="00A111FB"/>
    <w:rsid w:val="00A13235"/>
    <w:rsid w:val="00A136DF"/>
    <w:rsid w:val="00A1405A"/>
    <w:rsid w:val="00A152D9"/>
    <w:rsid w:val="00A1610E"/>
    <w:rsid w:val="00A2092D"/>
    <w:rsid w:val="00A215AD"/>
    <w:rsid w:val="00A24219"/>
    <w:rsid w:val="00A24223"/>
    <w:rsid w:val="00A24CAD"/>
    <w:rsid w:val="00A25B4F"/>
    <w:rsid w:val="00A303F0"/>
    <w:rsid w:val="00A30462"/>
    <w:rsid w:val="00A3386C"/>
    <w:rsid w:val="00A3393B"/>
    <w:rsid w:val="00A352AA"/>
    <w:rsid w:val="00A35A60"/>
    <w:rsid w:val="00A37DA1"/>
    <w:rsid w:val="00A41060"/>
    <w:rsid w:val="00A42A68"/>
    <w:rsid w:val="00A430DA"/>
    <w:rsid w:val="00A4404B"/>
    <w:rsid w:val="00A44915"/>
    <w:rsid w:val="00A45738"/>
    <w:rsid w:val="00A47DB2"/>
    <w:rsid w:val="00A50F55"/>
    <w:rsid w:val="00A517A4"/>
    <w:rsid w:val="00A5335E"/>
    <w:rsid w:val="00A53C7E"/>
    <w:rsid w:val="00A54547"/>
    <w:rsid w:val="00A54CBE"/>
    <w:rsid w:val="00A60D83"/>
    <w:rsid w:val="00A632C7"/>
    <w:rsid w:val="00A657CB"/>
    <w:rsid w:val="00A710F5"/>
    <w:rsid w:val="00A7129A"/>
    <w:rsid w:val="00A72901"/>
    <w:rsid w:val="00A73861"/>
    <w:rsid w:val="00A7603D"/>
    <w:rsid w:val="00A7710C"/>
    <w:rsid w:val="00A84976"/>
    <w:rsid w:val="00A85FA3"/>
    <w:rsid w:val="00A86D84"/>
    <w:rsid w:val="00A87D8C"/>
    <w:rsid w:val="00A90D4C"/>
    <w:rsid w:val="00A91114"/>
    <w:rsid w:val="00A93ED4"/>
    <w:rsid w:val="00AA16AB"/>
    <w:rsid w:val="00AA1B18"/>
    <w:rsid w:val="00AA4D0F"/>
    <w:rsid w:val="00AA6728"/>
    <w:rsid w:val="00AA7288"/>
    <w:rsid w:val="00AA7567"/>
    <w:rsid w:val="00AA7FDC"/>
    <w:rsid w:val="00AB311F"/>
    <w:rsid w:val="00AB3401"/>
    <w:rsid w:val="00AB529C"/>
    <w:rsid w:val="00AB5DFD"/>
    <w:rsid w:val="00AB698D"/>
    <w:rsid w:val="00AB6A38"/>
    <w:rsid w:val="00AB6B59"/>
    <w:rsid w:val="00AC15CB"/>
    <w:rsid w:val="00AC33A6"/>
    <w:rsid w:val="00AC64FE"/>
    <w:rsid w:val="00AD21F0"/>
    <w:rsid w:val="00AD371B"/>
    <w:rsid w:val="00AD48F8"/>
    <w:rsid w:val="00AD7C55"/>
    <w:rsid w:val="00AD7FA1"/>
    <w:rsid w:val="00AE0A05"/>
    <w:rsid w:val="00AE1B69"/>
    <w:rsid w:val="00AE2385"/>
    <w:rsid w:val="00AE34AA"/>
    <w:rsid w:val="00AE3F40"/>
    <w:rsid w:val="00AE4099"/>
    <w:rsid w:val="00AE73E3"/>
    <w:rsid w:val="00AF2005"/>
    <w:rsid w:val="00AF2B57"/>
    <w:rsid w:val="00AF4BA3"/>
    <w:rsid w:val="00AF537F"/>
    <w:rsid w:val="00B02148"/>
    <w:rsid w:val="00B03516"/>
    <w:rsid w:val="00B119AA"/>
    <w:rsid w:val="00B13445"/>
    <w:rsid w:val="00B1664D"/>
    <w:rsid w:val="00B17EC4"/>
    <w:rsid w:val="00B210BB"/>
    <w:rsid w:val="00B21756"/>
    <w:rsid w:val="00B21B89"/>
    <w:rsid w:val="00B22470"/>
    <w:rsid w:val="00B245F6"/>
    <w:rsid w:val="00B2721F"/>
    <w:rsid w:val="00B336F6"/>
    <w:rsid w:val="00B34C45"/>
    <w:rsid w:val="00B35E3C"/>
    <w:rsid w:val="00B409DF"/>
    <w:rsid w:val="00B41D3F"/>
    <w:rsid w:val="00B42A28"/>
    <w:rsid w:val="00B439F8"/>
    <w:rsid w:val="00B47165"/>
    <w:rsid w:val="00B50CBF"/>
    <w:rsid w:val="00B53841"/>
    <w:rsid w:val="00B53935"/>
    <w:rsid w:val="00B55929"/>
    <w:rsid w:val="00B60D61"/>
    <w:rsid w:val="00B61982"/>
    <w:rsid w:val="00B61B28"/>
    <w:rsid w:val="00B62365"/>
    <w:rsid w:val="00B70E57"/>
    <w:rsid w:val="00B72FA2"/>
    <w:rsid w:val="00B746CC"/>
    <w:rsid w:val="00B74A7F"/>
    <w:rsid w:val="00B75D73"/>
    <w:rsid w:val="00B80883"/>
    <w:rsid w:val="00B81631"/>
    <w:rsid w:val="00B81EAF"/>
    <w:rsid w:val="00B83D22"/>
    <w:rsid w:val="00B844FB"/>
    <w:rsid w:val="00B84A20"/>
    <w:rsid w:val="00B93ED6"/>
    <w:rsid w:val="00B95DD9"/>
    <w:rsid w:val="00B977E1"/>
    <w:rsid w:val="00BA109B"/>
    <w:rsid w:val="00BA4784"/>
    <w:rsid w:val="00BB0CDE"/>
    <w:rsid w:val="00BB0FB3"/>
    <w:rsid w:val="00BB666B"/>
    <w:rsid w:val="00BB7A65"/>
    <w:rsid w:val="00BC31E8"/>
    <w:rsid w:val="00BC478E"/>
    <w:rsid w:val="00BC4D05"/>
    <w:rsid w:val="00BC7568"/>
    <w:rsid w:val="00BD1BD4"/>
    <w:rsid w:val="00BD248B"/>
    <w:rsid w:val="00BD2950"/>
    <w:rsid w:val="00BD2ADB"/>
    <w:rsid w:val="00BD4110"/>
    <w:rsid w:val="00BD44D0"/>
    <w:rsid w:val="00BD5A6D"/>
    <w:rsid w:val="00BE118E"/>
    <w:rsid w:val="00BE360C"/>
    <w:rsid w:val="00BE67DE"/>
    <w:rsid w:val="00BE7966"/>
    <w:rsid w:val="00BF1289"/>
    <w:rsid w:val="00BF2468"/>
    <w:rsid w:val="00BF68F7"/>
    <w:rsid w:val="00C0220B"/>
    <w:rsid w:val="00C029CD"/>
    <w:rsid w:val="00C0331E"/>
    <w:rsid w:val="00C04594"/>
    <w:rsid w:val="00C04CCC"/>
    <w:rsid w:val="00C06651"/>
    <w:rsid w:val="00C06E1B"/>
    <w:rsid w:val="00C156CA"/>
    <w:rsid w:val="00C15C0D"/>
    <w:rsid w:val="00C1633C"/>
    <w:rsid w:val="00C2076B"/>
    <w:rsid w:val="00C20ED9"/>
    <w:rsid w:val="00C21F04"/>
    <w:rsid w:val="00C22852"/>
    <w:rsid w:val="00C2359A"/>
    <w:rsid w:val="00C239F8"/>
    <w:rsid w:val="00C23BCB"/>
    <w:rsid w:val="00C2490F"/>
    <w:rsid w:val="00C2537E"/>
    <w:rsid w:val="00C25449"/>
    <w:rsid w:val="00C26323"/>
    <w:rsid w:val="00C26E6E"/>
    <w:rsid w:val="00C3092B"/>
    <w:rsid w:val="00C31E8A"/>
    <w:rsid w:val="00C331EB"/>
    <w:rsid w:val="00C34FB5"/>
    <w:rsid w:val="00C41C4D"/>
    <w:rsid w:val="00C42581"/>
    <w:rsid w:val="00C4313A"/>
    <w:rsid w:val="00C43743"/>
    <w:rsid w:val="00C441D3"/>
    <w:rsid w:val="00C44EE2"/>
    <w:rsid w:val="00C461E6"/>
    <w:rsid w:val="00C51333"/>
    <w:rsid w:val="00C513C0"/>
    <w:rsid w:val="00C5156B"/>
    <w:rsid w:val="00C528BC"/>
    <w:rsid w:val="00C54835"/>
    <w:rsid w:val="00C54D48"/>
    <w:rsid w:val="00C61B62"/>
    <w:rsid w:val="00C63693"/>
    <w:rsid w:val="00C65572"/>
    <w:rsid w:val="00C66C09"/>
    <w:rsid w:val="00C71B11"/>
    <w:rsid w:val="00C72327"/>
    <w:rsid w:val="00C726A0"/>
    <w:rsid w:val="00C7308D"/>
    <w:rsid w:val="00C75912"/>
    <w:rsid w:val="00C76C55"/>
    <w:rsid w:val="00C82DBD"/>
    <w:rsid w:val="00C833E1"/>
    <w:rsid w:val="00C875C8"/>
    <w:rsid w:val="00C900ED"/>
    <w:rsid w:val="00C93458"/>
    <w:rsid w:val="00CA191F"/>
    <w:rsid w:val="00CA26D5"/>
    <w:rsid w:val="00CA6F9C"/>
    <w:rsid w:val="00CA734A"/>
    <w:rsid w:val="00CA78A2"/>
    <w:rsid w:val="00CB089E"/>
    <w:rsid w:val="00CB2162"/>
    <w:rsid w:val="00CB36E4"/>
    <w:rsid w:val="00CB704D"/>
    <w:rsid w:val="00CB7916"/>
    <w:rsid w:val="00CB7CEF"/>
    <w:rsid w:val="00CC28C2"/>
    <w:rsid w:val="00CC397E"/>
    <w:rsid w:val="00CC3D77"/>
    <w:rsid w:val="00CC5F5C"/>
    <w:rsid w:val="00CC67ED"/>
    <w:rsid w:val="00CC6DA3"/>
    <w:rsid w:val="00CD24BB"/>
    <w:rsid w:val="00CD37D4"/>
    <w:rsid w:val="00CD5D60"/>
    <w:rsid w:val="00CD7E43"/>
    <w:rsid w:val="00CE0EA5"/>
    <w:rsid w:val="00CE44AD"/>
    <w:rsid w:val="00CE46AC"/>
    <w:rsid w:val="00CE6400"/>
    <w:rsid w:val="00CF24DD"/>
    <w:rsid w:val="00CF53EB"/>
    <w:rsid w:val="00CF5F5D"/>
    <w:rsid w:val="00D032DA"/>
    <w:rsid w:val="00D04557"/>
    <w:rsid w:val="00D05339"/>
    <w:rsid w:val="00D07114"/>
    <w:rsid w:val="00D122F2"/>
    <w:rsid w:val="00D13881"/>
    <w:rsid w:val="00D14055"/>
    <w:rsid w:val="00D17ED8"/>
    <w:rsid w:val="00D218EE"/>
    <w:rsid w:val="00D24E8D"/>
    <w:rsid w:val="00D24F30"/>
    <w:rsid w:val="00D27ED4"/>
    <w:rsid w:val="00D31A92"/>
    <w:rsid w:val="00D32CA6"/>
    <w:rsid w:val="00D34AFF"/>
    <w:rsid w:val="00D3768F"/>
    <w:rsid w:val="00D434AA"/>
    <w:rsid w:val="00D43B6C"/>
    <w:rsid w:val="00D44D2D"/>
    <w:rsid w:val="00D53B9C"/>
    <w:rsid w:val="00D55769"/>
    <w:rsid w:val="00D60BF4"/>
    <w:rsid w:val="00D62DA6"/>
    <w:rsid w:val="00D65E6D"/>
    <w:rsid w:val="00D65F69"/>
    <w:rsid w:val="00D741FB"/>
    <w:rsid w:val="00D77030"/>
    <w:rsid w:val="00D807B9"/>
    <w:rsid w:val="00D8092C"/>
    <w:rsid w:val="00D80CB0"/>
    <w:rsid w:val="00D819B6"/>
    <w:rsid w:val="00D83CBA"/>
    <w:rsid w:val="00D841DA"/>
    <w:rsid w:val="00D91757"/>
    <w:rsid w:val="00D940BA"/>
    <w:rsid w:val="00D9655F"/>
    <w:rsid w:val="00D9782A"/>
    <w:rsid w:val="00DA1B93"/>
    <w:rsid w:val="00DA2061"/>
    <w:rsid w:val="00DA6422"/>
    <w:rsid w:val="00DA69B0"/>
    <w:rsid w:val="00DA7B83"/>
    <w:rsid w:val="00DB0EBF"/>
    <w:rsid w:val="00DB3A25"/>
    <w:rsid w:val="00DB43FD"/>
    <w:rsid w:val="00DB7E84"/>
    <w:rsid w:val="00DC2A50"/>
    <w:rsid w:val="00DC548E"/>
    <w:rsid w:val="00DC6703"/>
    <w:rsid w:val="00DD1AF1"/>
    <w:rsid w:val="00DD480F"/>
    <w:rsid w:val="00DD514E"/>
    <w:rsid w:val="00DD610C"/>
    <w:rsid w:val="00DD62E4"/>
    <w:rsid w:val="00DD65C0"/>
    <w:rsid w:val="00DE3EFD"/>
    <w:rsid w:val="00DE419E"/>
    <w:rsid w:val="00DE7E48"/>
    <w:rsid w:val="00DF04A0"/>
    <w:rsid w:val="00DF0B5E"/>
    <w:rsid w:val="00DF0C0F"/>
    <w:rsid w:val="00DF27C8"/>
    <w:rsid w:val="00DF4B42"/>
    <w:rsid w:val="00DF5BA1"/>
    <w:rsid w:val="00DF6805"/>
    <w:rsid w:val="00DF6EC5"/>
    <w:rsid w:val="00E01B34"/>
    <w:rsid w:val="00E033D0"/>
    <w:rsid w:val="00E05C6E"/>
    <w:rsid w:val="00E109C3"/>
    <w:rsid w:val="00E10EB8"/>
    <w:rsid w:val="00E11411"/>
    <w:rsid w:val="00E11FA0"/>
    <w:rsid w:val="00E13278"/>
    <w:rsid w:val="00E139D7"/>
    <w:rsid w:val="00E14706"/>
    <w:rsid w:val="00E1713C"/>
    <w:rsid w:val="00E17F9C"/>
    <w:rsid w:val="00E24F00"/>
    <w:rsid w:val="00E27A71"/>
    <w:rsid w:val="00E3179F"/>
    <w:rsid w:val="00E31C6D"/>
    <w:rsid w:val="00E3230F"/>
    <w:rsid w:val="00E33298"/>
    <w:rsid w:val="00E33890"/>
    <w:rsid w:val="00E35432"/>
    <w:rsid w:val="00E3608D"/>
    <w:rsid w:val="00E366DB"/>
    <w:rsid w:val="00E36B68"/>
    <w:rsid w:val="00E37BF3"/>
    <w:rsid w:val="00E37E7C"/>
    <w:rsid w:val="00E40B52"/>
    <w:rsid w:val="00E424A8"/>
    <w:rsid w:val="00E429F8"/>
    <w:rsid w:val="00E44532"/>
    <w:rsid w:val="00E44D5D"/>
    <w:rsid w:val="00E455E2"/>
    <w:rsid w:val="00E45A4E"/>
    <w:rsid w:val="00E50EF4"/>
    <w:rsid w:val="00E550B4"/>
    <w:rsid w:val="00E64743"/>
    <w:rsid w:val="00E65CCD"/>
    <w:rsid w:val="00E67512"/>
    <w:rsid w:val="00E705D6"/>
    <w:rsid w:val="00E719D3"/>
    <w:rsid w:val="00E71B56"/>
    <w:rsid w:val="00E72474"/>
    <w:rsid w:val="00E81401"/>
    <w:rsid w:val="00E83B15"/>
    <w:rsid w:val="00E84427"/>
    <w:rsid w:val="00E84CDF"/>
    <w:rsid w:val="00E86197"/>
    <w:rsid w:val="00E86661"/>
    <w:rsid w:val="00E86D18"/>
    <w:rsid w:val="00E90543"/>
    <w:rsid w:val="00E9090E"/>
    <w:rsid w:val="00E90B42"/>
    <w:rsid w:val="00E90D39"/>
    <w:rsid w:val="00E92772"/>
    <w:rsid w:val="00E936C9"/>
    <w:rsid w:val="00E95E06"/>
    <w:rsid w:val="00E97161"/>
    <w:rsid w:val="00EA064A"/>
    <w:rsid w:val="00EA1652"/>
    <w:rsid w:val="00EB264C"/>
    <w:rsid w:val="00EB2732"/>
    <w:rsid w:val="00EB3462"/>
    <w:rsid w:val="00EB3742"/>
    <w:rsid w:val="00EB4B63"/>
    <w:rsid w:val="00EB6C65"/>
    <w:rsid w:val="00EB723D"/>
    <w:rsid w:val="00EB75EF"/>
    <w:rsid w:val="00EC3677"/>
    <w:rsid w:val="00EC4231"/>
    <w:rsid w:val="00EC4B71"/>
    <w:rsid w:val="00EC5559"/>
    <w:rsid w:val="00ED651E"/>
    <w:rsid w:val="00ED77DB"/>
    <w:rsid w:val="00EE0629"/>
    <w:rsid w:val="00EE339D"/>
    <w:rsid w:val="00EE3A6D"/>
    <w:rsid w:val="00EE7555"/>
    <w:rsid w:val="00EE7D9D"/>
    <w:rsid w:val="00EF07F5"/>
    <w:rsid w:val="00EF1309"/>
    <w:rsid w:val="00EF6756"/>
    <w:rsid w:val="00EF7539"/>
    <w:rsid w:val="00F02B3C"/>
    <w:rsid w:val="00F0547F"/>
    <w:rsid w:val="00F05639"/>
    <w:rsid w:val="00F13AB7"/>
    <w:rsid w:val="00F15C91"/>
    <w:rsid w:val="00F16339"/>
    <w:rsid w:val="00F16F37"/>
    <w:rsid w:val="00F21145"/>
    <w:rsid w:val="00F2145C"/>
    <w:rsid w:val="00F22914"/>
    <w:rsid w:val="00F2314D"/>
    <w:rsid w:val="00F25B1F"/>
    <w:rsid w:val="00F266A5"/>
    <w:rsid w:val="00F30F18"/>
    <w:rsid w:val="00F31FD0"/>
    <w:rsid w:val="00F33920"/>
    <w:rsid w:val="00F34006"/>
    <w:rsid w:val="00F34F46"/>
    <w:rsid w:val="00F36BF5"/>
    <w:rsid w:val="00F374E3"/>
    <w:rsid w:val="00F40D56"/>
    <w:rsid w:val="00F449E8"/>
    <w:rsid w:val="00F459BB"/>
    <w:rsid w:val="00F463EF"/>
    <w:rsid w:val="00F52181"/>
    <w:rsid w:val="00F54311"/>
    <w:rsid w:val="00F54831"/>
    <w:rsid w:val="00F569F1"/>
    <w:rsid w:val="00F608A9"/>
    <w:rsid w:val="00F61124"/>
    <w:rsid w:val="00F63461"/>
    <w:rsid w:val="00F64DBD"/>
    <w:rsid w:val="00F66115"/>
    <w:rsid w:val="00F71B5F"/>
    <w:rsid w:val="00F720E0"/>
    <w:rsid w:val="00F734ED"/>
    <w:rsid w:val="00F736A8"/>
    <w:rsid w:val="00F73FA8"/>
    <w:rsid w:val="00F742DD"/>
    <w:rsid w:val="00F750C8"/>
    <w:rsid w:val="00F81164"/>
    <w:rsid w:val="00F83758"/>
    <w:rsid w:val="00F84DA3"/>
    <w:rsid w:val="00F8745B"/>
    <w:rsid w:val="00F87822"/>
    <w:rsid w:val="00F913FC"/>
    <w:rsid w:val="00FA0E5D"/>
    <w:rsid w:val="00FA461A"/>
    <w:rsid w:val="00FA4F8F"/>
    <w:rsid w:val="00FA5839"/>
    <w:rsid w:val="00FA58FE"/>
    <w:rsid w:val="00FB3743"/>
    <w:rsid w:val="00FB3A9D"/>
    <w:rsid w:val="00FB530B"/>
    <w:rsid w:val="00FB75C9"/>
    <w:rsid w:val="00FC78E6"/>
    <w:rsid w:val="00FD1AF4"/>
    <w:rsid w:val="00FD24E4"/>
    <w:rsid w:val="00FD3A90"/>
    <w:rsid w:val="00FD3C0B"/>
    <w:rsid w:val="00FD4EB6"/>
    <w:rsid w:val="00FD78D7"/>
    <w:rsid w:val="00FD7FD2"/>
    <w:rsid w:val="00FE1BDE"/>
    <w:rsid w:val="00FE5E1A"/>
    <w:rsid w:val="00FE71CC"/>
    <w:rsid w:val="00FF1276"/>
    <w:rsid w:val="00FF1AE3"/>
    <w:rsid w:val="00FF35CA"/>
    <w:rsid w:val="00FF5AB6"/>
    <w:rsid w:val="00FF6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C46A"/>
  <w15:chartTrackingRefBased/>
  <w15:docId w15:val="{E993BC17-70C0-4B1B-8723-5CB2CC91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42"/>
    <w:pPr>
      <w:tabs>
        <w:tab w:val="center" w:pos="4680"/>
        <w:tab w:val="right" w:pos="9360"/>
      </w:tabs>
      <w:spacing w:line="240" w:lineRule="auto"/>
    </w:pPr>
  </w:style>
  <w:style w:type="character" w:customStyle="1" w:styleId="HeaderChar">
    <w:name w:val="Header Char"/>
    <w:basedOn w:val="DefaultParagraphFont"/>
    <w:link w:val="Header"/>
    <w:uiPriority w:val="99"/>
    <w:rsid w:val="00EB3742"/>
  </w:style>
  <w:style w:type="paragraph" w:styleId="Footer">
    <w:name w:val="footer"/>
    <w:basedOn w:val="Normal"/>
    <w:link w:val="FooterChar"/>
    <w:uiPriority w:val="99"/>
    <w:unhideWhenUsed/>
    <w:rsid w:val="00EB3742"/>
    <w:pPr>
      <w:tabs>
        <w:tab w:val="center" w:pos="4680"/>
        <w:tab w:val="right" w:pos="9360"/>
      </w:tabs>
      <w:spacing w:line="240" w:lineRule="auto"/>
    </w:pPr>
  </w:style>
  <w:style w:type="character" w:customStyle="1" w:styleId="FooterChar">
    <w:name w:val="Footer Char"/>
    <w:basedOn w:val="DefaultParagraphFont"/>
    <w:link w:val="Footer"/>
    <w:uiPriority w:val="99"/>
    <w:rsid w:val="00EB3742"/>
  </w:style>
  <w:style w:type="paragraph" w:styleId="EndnoteText">
    <w:name w:val="endnote text"/>
    <w:aliases w:val="טקסט הערת סיום תו תו"/>
    <w:basedOn w:val="Normal"/>
    <w:link w:val="EndnoteTextChar"/>
    <w:semiHidden/>
    <w:unhideWhenUsed/>
    <w:rsid w:val="00E936C9"/>
    <w:pPr>
      <w:spacing w:line="240" w:lineRule="auto"/>
    </w:pPr>
    <w:rPr>
      <w:sz w:val="20"/>
      <w:szCs w:val="20"/>
    </w:rPr>
  </w:style>
  <w:style w:type="character" w:customStyle="1" w:styleId="EndnoteTextChar">
    <w:name w:val="Endnote Text Char"/>
    <w:aliases w:val="טקסט הערת סיום תו תו Char"/>
    <w:basedOn w:val="DefaultParagraphFont"/>
    <w:link w:val="EndnoteText"/>
    <w:semiHidden/>
    <w:rsid w:val="00E936C9"/>
    <w:rPr>
      <w:sz w:val="20"/>
      <w:szCs w:val="20"/>
    </w:rPr>
  </w:style>
  <w:style w:type="character" w:styleId="EndnoteReference">
    <w:name w:val="endnote reference"/>
    <w:basedOn w:val="DefaultParagraphFont"/>
    <w:uiPriority w:val="99"/>
    <w:semiHidden/>
    <w:unhideWhenUsed/>
    <w:rsid w:val="00E936C9"/>
    <w:rPr>
      <w:vertAlign w:val="superscript"/>
    </w:rPr>
  </w:style>
  <w:style w:type="character" w:styleId="CommentReference">
    <w:name w:val="annotation reference"/>
    <w:basedOn w:val="DefaultParagraphFont"/>
    <w:uiPriority w:val="99"/>
    <w:semiHidden/>
    <w:unhideWhenUsed/>
    <w:rsid w:val="00FF6ADF"/>
    <w:rPr>
      <w:sz w:val="16"/>
      <w:szCs w:val="16"/>
    </w:rPr>
  </w:style>
  <w:style w:type="paragraph" w:styleId="CommentText">
    <w:name w:val="annotation text"/>
    <w:basedOn w:val="Normal"/>
    <w:link w:val="CommentTextChar"/>
    <w:uiPriority w:val="99"/>
    <w:semiHidden/>
    <w:unhideWhenUsed/>
    <w:rsid w:val="00FF6ADF"/>
    <w:pPr>
      <w:spacing w:line="240" w:lineRule="auto"/>
    </w:pPr>
    <w:rPr>
      <w:sz w:val="20"/>
      <w:szCs w:val="20"/>
    </w:rPr>
  </w:style>
  <w:style w:type="character" w:customStyle="1" w:styleId="CommentTextChar">
    <w:name w:val="Comment Text Char"/>
    <w:basedOn w:val="DefaultParagraphFont"/>
    <w:link w:val="CommentText"/>
    <w:uiPriority w:val="99"/>
    <w:semiHidden/>
    <w:rsid w:val="00FF6ADF"/>
    <w:rPr>
      <w:sz w:val="20"/>
      <w:szCs w:val="20"/>
    </w:rPr>
  </w:style>
  <w:style w:type="paragraph" w:styleId="CommentSubject">
    <w:name w:val="annotation subject"/>
    <w:basedOn w:val="CommentText"/>
    <w:next w:val="CommentText"/>
    <w:link w:val="CommentSubjectChar"/>
    <w:uiPriority w:val="99"/>
    <w:semiHidden/>
    <w:unhideWhenUsed/>
    <w:rsid w:val="00FF6ADF"/>
    <w:rPr>
      <w:b/>
      <w:bCs/>
    </w:rPr>
  </w:style>
  <w:style w:type="character" w:customStyle="1" w:styleId="CommentSubjectChar">
    <w:name w:val="Comment Subject Char"/>
    <w:basedOn w:val="CommentTextChar"/>
    <w:link w:val="CommentSubject"/>
    <w:uiPriority w:val="99"/>
    <w:semiHidden/>
    <w:rsid w:val="00FF6ADF"/>
    <w:rPr>
      <w:b/>
      <w:bCs/>
      <w:sz w:val="20"/>
      <w:szCs w:val="20"/>
    </w:rPr>
  </w:style>
  <w:style w:type="paragraph" w:styleId="BalloonText">
    <w:name w:val="Balloon Text"/>
    <w:basedOn w:val="Normal"/>
    <w:link w:val="BalloonTextChar"/>
    <w:uiPriority w:val="99"/>
    <w:semiHidden/>
    <w:unhideWhenUsed/>
    <w:rsid w:val="00FF6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ADF"/>
    <w:rPr>
      <w:rFonts w:ascii="Segoe UI" w:hAnsi="Segoe UI" w:cs="Segoe UI"/>
      <w:sz w:val="18"/>
      <w:szCs w:val="18"/>
    </w:rPr>
  </w:style>
  <w:style w:type="character" w:styleId="Hyperlink">
    <w:name w:val="Hyperlink"/>
    <w:basedOn w:val="DefaultParagraphFont"/>
    <w:uiPriority w:val="99"/>
    <w:semiHidden/>
    <w:unhideWhenUsed/>
    <w:rsid w:val="001F3D80"/>
    <w:rPr>
      <w:color w:val="0000FF"/>
      <w:u w:val="single"/>
    </w:rPr>
  </w:style>
  <w:style w:type="paragraph" w:styleId="Revision">
    <w:name w:val="Revision"/>
    <w:hidden/>
    <w:uiPriority w:val="99"/>
    <w:semiHidden/>
    <w:rsid w:val="00250CB1"/>
    <w:pPr>
      <w:spacing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3813">
      <w:bodyDiv w:val="1"/>
      <w:marLeft w:val="0"/>
      <w:marRight w:val="0"/>
      <w:marTop w:val="0"/>
      <w:marBottom w:val="0"/>
      <w:divBdr>
        <w:top w:val="none" w:sz="0" w:space="0" w:color="auto"/>
        <w:left w:val="none" w:sz="0" w:space="0" w:color="auto"/>
        <w:bottom w:val="none" w:sz="0" w:space="0" w:color="auto"/>
        <w:right w:val="none" w:sz="0" w:space="0" w:color="auto"/>
      </w:divBdr>
    </w:div>
    <w:div w:id="7793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Amorphous_solid" TargetMode="External"/><Relationship Id="rId2" Type="http://schemas.openxmlformats.org/officeDocument/2006/relationships/hyperlink" Target="https://en.wikipedia.org/wiki/Transparency_and_translucency" TargetMode="External"/><Relationship Id="rId1" Type="http://schemas.openxmlformats.org/officeDocument/2006/relationships/hyperlink" Target="https://en.wikipedia.org/wiki/Crystallini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7B1881-223D-4BC1-916F-5853F988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9029</TotalTime>
  <Pages>33</Pages>
  <Words>9037</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28</cp:revision>
  <dcterms:created xsi:type="dcterms:W3CDTF">2020-11-18T08:24:00Z</dcterms:created>
  <dcterms:modified xsi:type="dcterms:W3CDTF">2020-12-02T12:44:00Z</dcterms:modified>
</cp:coreProperties>
</file>