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2B91" w14:textId="2C2F1F45" w:rsidR="00506A28" w:rsidRDefault="006C34D2">
      <w:r>
        <w:t>1</w:t>
      </w:r>
      <w:r w:rsidR="002F3643">
        <w:t>/</w:t>
      </w:r>
      <w:r w:rsidR="00506A28">
        <w:t>1</w:t>
      </w:r>
      <w:r w:rsidR="009A2266">
        <w:t>3</w:t>
      </w:r>
    </w:p>
    <w:p w14:paraId="681EA386" w14:textId="1917E8E8" w:rsidR="00B76882" w:rsidRDefault="00B76882" w:rsidP="00152C30">
      <w:r>
        <w:t>We are</w:t>
      </w:r>
      <w:r w:rsidR="00474241">
        <w:t xml:space="preserve"> excited</w:t>
      </w:r>
      <w:r>
        <w:t xml:space="preserve"> </w:t>
      </w:r>
      <w:r w:rsidR="00085EDF">
        <w:t>to present</w:t>
      </w:r>
      <w:r w:rsidR="00AC28E9">
        <w:t xml:space="preserve"> </w:t>
      </w:r>
      <w:r w:rsidR="00962CBC">
        <w:t xml:space="preserve">our latest </w:t>
      </w:r>
      <w:r w:rsidR="00474241">
        <w:t xml:space="preserve">results </w:t>
      </w:r>
      <w:r w:rsidR="00962CBC">
        <w:t>on</w:t>
      </w:r>
      <w:r>
        <w:t xml:space="preserve"> </w:t>
      </w:r>
      <w:r w:rsidR="00152C30">
        <w:t>pathogen</w:t>
      </w:r>
      <w:r>
        <w:t xml:space="preserve"> </w:t>
      </w:r>
      <w:r w:rsidR="00962CBC">
        <w:t>communication</w:t>
      </w:r>
      <w:r>
        <w:t xml:space="preserve"> </w:t>
      </w:r>
      <w:r w:rsidR="00113361">
        <w:t>in the context of</w:t>
      </w:r>
      <w:r>
        <w:t xml:space="preserve"> </w:t>
      </w:r>
      <w:r w:rsidR="00113361">
        <w:t xml:space="preserve">the </w:t>
      </w:r>
      <w:r>
        <w:t xml:space="preserve">human </w:t>
      </w:r>
      <w:r w:rsidR="00962CBC">
        <w:t xml:space="preserve">intestinal </w:t>
      </w:r>
      <w:r>
        <w:t xml:space="preserve">microbiome. </w:t>
      </w:r>
      <w:r w:rsidR="00501715">
        <w:t>To</w:t>
      </w:r>
      <w:r w:rsidR="00474241">
        <w:t xml:space="preserve"> unravel </w:t>
      </w:r>
      <w:r w:rsidR="00962CBC">
        <w:t xml:space="preserve">these </w:t>
      </w:r>
      <w:r>
        <w:t>complex interactions</w:t>
      </w:r>
      <w:r w:rsidR="00474241">
        <w:t xml:space="preserve"> </w:t>
      </w:r>
      <w:r w:rsidR="00212501">
        <w:t xml:space="preserve">and their </w:t>
      </w:r>
      <w:r w:rsidR="00474241">
        <w:t>e</w:t>
      </w:r>
      <w:r w:rsidR="003B1362">
        <w:t>ffect</w:t>
      </w:r>
      <w:r w:rsidR="00474241">
        <w:t>s</w:t>
      </w:r>
      <w:r w:rsidR="003B1362">
        <w:t xml:space="preserve"> </w:t>
      </w:r>
      <w:r w:rsidR="00474241">
        <w:t xml:space="preserve">on </w:t>
      </w:r>
      <w:r w:rsidR="003B1362">
        <w:t>human health</w:t>
      </w:r>
      <w:r w:rsidR="00501715">
        <w:t>,</w:t>
      </w:r>
      <w:r w:rsidR="003B1362">
        <w:t xml:space="preserve"> </w:t>
      </w:r>
      <w:r w:rsidR="00501715">
        <w:t>w</w:t>
      </w:r>
      <w:r w:rsidR="00AC28E9">
        <w:t xml:space="preserve">e </w:t>
      </w:r>
      <w:r w:rsidR="00C57BA4">
        <w:t>investigated</w:t>
      </w:r>
      <w:r w:rsidR="00212501">
        <w:t xml:space="preserve"> </w:t>
      </w:r>
      <w:r w:rsidR="002F3643">
        <w:t xml:space="preserve">an </w:t>
      </w:r>
      <w:r w:rsidR="00962CBC">
        <w:t>intriguing</w:t>
      </w:r>
      <w:r w:rsidR="00212501">
        <w:t xml:space="preserve"> three-way</w:t>
      </w:r>
      <w:r>
        <w:t xml:space="preserve"> </w:t>
      </w:r>
      <w:r w:rsidR="002F3643">
        <w:t>interaction</w:t>
      </w:r>
      <w:r>
        <w:t xml:space="preserve"> </w:t>
      </w:r>
      <w:r w:rsidR="00152C30">
        <w:t>between pathogens</w:t>
      </w:r>
      <w:r w:rsidR="00C57BA4">
        <w:t xml:space="preserve">, the </w:t>
      </w:r>
      <w:r w:rsidR="00152C30">
        <w:t>microbiome</w:t>
      </w:r>
      <w:r w:rsidR="00C57BA4">
        <w:t xml:space="preserve">, and </w:t>
      </w:r>
      <w:r w:rsidR="00152C30">
        <w:t>metabolites</w:t>
      </w:r>
      <w:r w:rsidR="00AC28E9">
        <w:t xml:space="preserve"> (</w:t>
      </w:r>
      <w:r w:rsidR="00B109FD">
        <w:t>[</w:t>
      </w:r>
      <w:r w:rsidR="00AC28E9">
        <w:t>URL or DOI here</w:t>
      </w:r>
      <w:r w:rsidR="00454D4B">
        <w:t>]</w:t>
      </w:r>
      <w:r w:rsidR="00AC28E9">
        <w:t>)</w:t>
      </w:r>
      <w:r w:rsidR="003B1362">
        <w:t>.</w:t>
      </w:r>
      <w:r w:rsidR="002F3643">
        <w:t xml:space="preserve"> </w:t>
      </w:r>
    </w:p>
    <w:p w14:paraId="084FAC06" w14:textId="20664CD9" w:rsidR="00A1003C" w:rsidRDefault="002C3C7C" w:rsidP="002C3C7C">
      <w:pPr>
        <w:tabs>
          <w:tab w:val="left" w:pos="1930"/>
        </w:tabs>
      </w:pPr>
      <w:r>
        <w:tab/>
      </w:r>
    </w:p>
    <w:p w14:paraId="13B68932" w14:textId="66B16A75" w:rsidR="00506A28" w:rsidRDefault="00125E49">
      <w:pPr>
        <w:rPr>
          <w:lang w:bidi="he-IL"/>
        </w:rPr>
      </w:pPr>
      <w:r>
        <w:t>2</w:t>
      </w:r>
      <w:r w:rsidR="002F3643">
        <w:t>/</w:t>
      </w:r>
      <w:r w:rsidR="00506A28">
        <w:t>1</w:t>
      </w:r>
      <w:r w:rsidR="009A2266">
        <w:t>3</w:t>
      </w:r>
    </w:p>
    <w:p w14:paraId="5BFD3DD0" w14:textId="5EF761EA" w:rsidR="001F4F94" w:rsidRDefault="00A53430" w:rsidP="00125E49">
      <w:r>
        <w:t>Enter</w:t>
      </w:r>
      <w:r w:rsidR="00C17CEF">
        <w:t>opathogen</w:t>
      </w:r>
      <w:r w:rsidR="00F94A80">
        <w:t>ic</w:t>
      </w:r>
      <w:r>
        <w:t xml:space="preserve"> </w:t>
      </w:r>
      <w:r w:rsidRPr="00A53430">
        <w:rPr>
          <w:i/>
          <w:iCs/>
        </w:rPr>
        <w:t>E</w:t>
      </w:r>
      <w:r w:rsidR="002F3643">
        <w:rPr>
          <w:i/>
          <w:iCs/>
        </w:rPr>
        <w:t>scherichia</w:t>
      </w:r>
      <w:r w:rsidRPr="00A53430">
        <w:rPr>
          <w:i/>
          <w:iCs/>
        </w:rPr>
        <w:t xml:space="preserve"> coli </w:t>
      </w:r>
      <w:r w:rsidR="00F94A80">
        <w:rPr>
          <w:i/>
          <w:iCs/>
        </w:rPr>
        <w:t>(E</w:t>
      </w:r>
      <w:r w:rsidR="00C17CEF">
        <w:rPr>
          <w:i/>
          <w:iCs/>
        </w:rPr>
        <w:t>P</w:t>
      </w:r>
      <w:r w:rsidR="00F94A80">
        <w:rPr>
          <w:i/>
          <w:iCs/>
        </w:rPr>
        <w:t xml:space="preserve">EC) </w:t>
      </w:r>
      <w:r w:rsidR="00125E49">
        <w:t xml:space="preserve">virulence </w:t>
      </w:r>
      <w:r w:rsidR="00D423C2">
        <w:t>depends</w:t>
      </w:r>
      <w:r>
        <w:t xml:space="preserve"> </w:t>
      </w:r>
      <w:r w:rsidR="00113361">
        <w:t>on</w:t>
      </w:r>
      <w:r>
        <w:t xml:space="preserve"> the type III secretion system (T3SS)</w:t>
      </w:r>
      <w:r w:rsidR="00D423C2">
        <w:t>, which</w:t>
      </w:r>
      <w:r>
        <w:t xml:space="preserve"> transport</w:t>
      </w:r>
      <w:r w:rsidR="00125E49">
        <w:t>s</w:t>
      </w:r>
      <w:r>
        <w:t xml:space="preserve"> effector</w:t>
      </w:r>
      <w:r w:rsidR="00F94A80">
        <w:t>s</w:t>
      </w:r>
      <w:r>
        <w:t xml:space="preserve"> into host cells. </w:t>
      </w:r>
    </w:p>
    <w:p w14:paraId="39E973C3" w14:textId="77777777" w:rsidR="001F4F94" w:rsidRDefault="001F4F94" w:rsidP="001F4F94"/>
    <w:p w14:paraId="088EE9AB" w14:textId="27B27812" w:rsidR="001F4F94" w:rsidRDefault="00B109FD" w:rsidP="001F4F94">
      <w:r>
        <w:rPr>
          <w:lang w:bidi="he-IL"/>
        </w:rPr>
        <w:t>[</w:t>
      </w:r>
      <w:r w:rsidR="001F4F94">
        <w:t>Insert - I suggest a</w:t>
      </w:r>
      <w:r w:rsidR="00877692">
        <w:t xml:space="preserve"> relatively simple</w:t>
      </w:r>
      <w:r w:rsidR="001F4F94">
        <w:t xml:space="preserve"> model of the T3SS.</w:t>
      </w:r>
      <w:r>
        <w:t>]</w:t>
      </w:r>
      <w:r w:rsidR="001F4F94">
        <w:t xml:space="preserve"> </w:t>
      </w:r>
    </w:p>
    <w:p w14:paraId="166B2730" w14:textId="27CB226C" w:rsidR="00877692" w:rsidRDefault="00877692" w:rsidP="001F4F94"/>
    <w:p w14:paraId="36F455BD" w14:textId="33280814" w:rsidR="00877692" w:rsidRDefault="00877692" w:rsidP="001F4F94">
      <w:r>
        <w:fldChar w:fldCharType="begin"/>
      </w:r>
      <w:r>
        <w:instrText xml:space="preserve"> INCLUDEPICTURE "https://www.people.ku.edu/~rdguzman/Images/typeIIIcartoonBsaL5a.gif"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438D98" wp14:editId="5D9BF9C0">
            <wp:extent cx="1661795" cy="1434443"/>
            <wp:effectExtent l="0" t="0" r="1905" b="127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48" cy="14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1CAAEE6" w14:textId="77777777" w:rsidR="00877692" w:rsidRDefault="00877692" w:rsidP="001F4F94"/>
    <w:p w14:paraId="3A0E650B" w14:textId="6FCDB70D" w:rsidR="001F4F94" w:rsidRDefault="009A2266">
      <w:hyperlink r:id="rId8" w:history="1">
        <w:r w:rsidR="00877692" w:rsidRPr="00D038C6">
          <w:rPr>
            <w:rStyle w:val="Hyperlink"/>
          </w:rPr>
          <w:t>https://www.people.ku.edu/~rdguzman/Images/typeIIIcartoonBsaL5a.gif</w:t>
        </w:r>
      </w:hyperlink>
    </w:p>
    <w:p w14:paraId="7BE596A3" w14:textId="77777777" w:rsidR="00877692" w:rsidRDefault="00877692"/>
    <w:p w14:paraId="6D5E492C" w14:textId="77777777" w:rsidR="00506A28" w:rsidRDefault="00506A28"/>
    <w:p w14:paraId="7BF4D43B" w14:textId="285956EB" w:rsidR="00506A28" w:rsidRDefault="0039221B">
      <w:r>
        <w:t>3</w:t>
      </w:r>
      <w:r w:rsidR="002F3643">
        <w:t>/</w:t>
      </w:r>
      <w:r w:rsidR="00506A28">
        <w:t>1</w:t>
      </w:r>
      <w:r w:rsidR="009A2266">
        <w:t>3</w:t>
      </w:r>
    </w:p>
    <w:p w14:paraId="315DA651" w14:textId="08E2C557" w:rsidR="00367952" w:rsidRDefault="00D423C2" w:rsidP="00B830EC">
      <w:r>
        <w:t>In our paper</w:t>
      </w:r>
      <w:r w:rsidR="00125E49">
        <w:t xml:space="preserve"> we discovered that concentration</w:t>
      </w:r>
      <w:r w:rsidR="0039221B">
        <w:t>s</w:t>
      </w:r>
      <w:r w:rsidR="00125E49">
        <w:t xml:space="preserve"> of </w:t>
      </w:r>
      <w:r>
        <w:sym w:font="Symbol" w:char="F020"/>
      </w:r>
      <w:r>
        <w:sym w:font="Symbol" w:char="F03E"/>
      </w:r>
      <w:r>
        <w:t xml:space="preserve">300 micromolar </w:t>
      </w:r>
      <w:r w:rsidR="00125E49">
        <w:t xml:space="preserve">indole, </w:t>
      </w:r>
      <w:r w:rsidR="0039221B">
        <w:t>a</w:t>
      </w:r>
      <w:r w:rsidR="00125E49">
        <w:t xml:space="preserve"> metabolite produced by species of the microbiome</w:t>
      </w:r>
      <w:r w:rsidR="0039221B">
        <w:t>,</w:t>
      </w:r>
      <w:r w:rsidR="00125E49">
        <w:t xml:space="preserve"> strongly reduce the T3SS activity of EPEC</w:t>
      </w:r>
      <w:r w:rsidR="0039221B">
        <w:t xml:space="preserve"> and hence its virulence</w:t>
      </w:r>
      <w:r w:rsidR="00125E49">
        <w:t xml:space="preserve">. </w:t>
      </w:r>
    </w:p>
    <w:p w14:paraId="5D5B0CD4" w14:textId="77777777" w:rsidR="00FF7FB5" w:rsidRDefault="00FF7FB5"/>
    <w:p w14:paraId="69BB1246" w14:textId="78422208" w:rsidR="00506A28" w:rsidRDefault="0039221B">
      <w:r>
        <w:t>4</w:t>
      </w:r>
      <w:r w:rsidR="007B7EAE">
        <w:t>/</w:t>
      </w:r>
      <w:r w:rsidR="00506A28">
        <w:t>1</w:t>
      </w:r>
      <w:r w:rsidR="009A2266">
        <w:t>3</w:t>
      </w:r>
    </w:p>
    <w:p w14:paraId="2CA99E3B" w14:textId="4CEBCC4E" w:rsidR="00EA7B99" w:rsidRDefault="00B830EC">
      <w:r>
        <w:t xml:space="preserve">To examine the effect of indole under </w:t>
      </w:r>
      <w:r w:rsidR="00D423C2">
        <w:t>hyper-</w:t>
      </w:r>
      <w:r w:rsidR="001856F1">
        <w:t>virulence</w:t>
      </w:r>
      <w:r w:rsidR="00D423C2">
        <w:t xml:space="preserve"> conditions</w:t>
      </w:r>
      <w:r w:rsidR="001856F1">
        <w:t xml:space="preserve">, we </w:t>
      </w:r>
      <w:r w:rsidR="00D423C2">
        <w:t>utilized a</w:t>
      </w:r>
      <w:r w:rsidR="001856F1">
        <w:t xml:space="preserve"> co-culture</w:t>
      </w:r>
      <w:r w:rsidR="00D423C2">
        <w:t xml:space="preserve"> model</w:t>
      </w:r>
      <w:r w:rsidR="001856F1">
        <w:t xml:space="preserve"> of EPEC and</w:t>
      </w:r>
      <w:r w:rsidR="001856F1" w:rsidRPr="001856F1">
        <w:rPr>
          <w:i/>
          <w:iCs/>
        </w:rPr>
        <w:t xml:space="preserve"> </w:t>
      </w:r>
      <w:r w:rsidR="001856F1" w:rsidRPr="00A553BE">
        <w:rPr>
          <w:i/>
          <w:iCs/>
        </w:rPr>
        <w:t>Vibrio cholerae</w:t>
      </w:r>
      <w:r w:rsidR="001856F1">
        <w:t xml:space="preserve">. </w:t>
      </w:r>
      <w:r w:rsidR="00D423C2">
        <w:t xml:space="preserve">We </w:t>
      </w:r>
      <w:r w:rsidR="00BB0545" w:rsidRPr="00BB0545">
        <w:t>previously</w:t>
      </w:r>
      <w:r w:rsidR="00C00733" w:rsidRPr="00C00733">
        <w:t xml:space="preserve"> </w:t>
      </w:r>
      <w:r w:rsidR="00D423C2">
        <w:t>showed that such co-culture enhances</w:t>
      </w:r>
      <w:r w:rsidR="00A553BE">
        <w:t xml:space="preserve"> EPEC virulence</w:t>
      </w:r>
      <w:r w:rsidR="00C00733" w:rsidRPr="00C00733">
        <w:t xml:space="preserve"> </w:t>
      </w:r>
      <w:r w:rsidR="00D423C2">
        <w:t>by sensing</w:t>
      </w:r>
      <w:r w:rsidR="00C00733" w:rsidRPr="00C00733">
        <w:t xml:space="preserve"> the </w:t>
      </w:r>
      <w:r w:rsidR="007B7EAE" w:rsidRPr="007B7EAE">
        <w:rPr>
          <w:i/>
          <w:iCs/>
        </w:rPr>
        <w:t>V. cholerae</w:t>
      </w:r>
      <w:r w:rsidR="007B7EAE">
        <w:t xml:space="preserve"> </w:t>
      </w:r>
      <w:r w:rsidR="00C00733" w:rsidRPr="00C00733">
        <w:t xml:space="preserve">effector CAI-1. </w:t>
      </w:r>
      <w:r w:rsidR="00BB0545">
        <w:t>So, w</w:t>
      </w:r>
      <w:r w:rsidR="007B7EAE">
        <w:t>hen w</w:t>
      </w:r>
      <w:r w:rsidR="00C00733">
        <w:t xml:space="preserve">e co-cultivated the </w:t>
      </w:r>
      <w:r w:rsidR="007B7EAE">
        <w:t xml:space="preserve">two </w:t>
      </w:r>
      <w:r w:rsidR="00C00733">
        <w:t>species</w:t>
      </w:r>
      <w:r w:rsidR="007B7EAE">
        <w:t xml:space="preserve">, we found that </w:t>
      </w:r>
      <w:r w:rsidR="00C00733">
        <w:t xml:space="preserve">increased T3SS activity </w:t>
      </w:r>
      <w:r w:rsidR="007B7EAE">
        <w:t xml:space="preserve">in EPEC </w:t>
      </w:r>
      <w:r w:rsidR="007C2AC0">
        <w:t xml:space="preserve">is CAI-1 dependent. </w:t>
      </w:r>
    </w:p>
    <w:p w14:paraId="6B8AA3C9" w14:textId="77777777" w:rsidR="00F764F5" w:rsidRDefault="00F764F5"/>
    <w:p w14:paraId="0709501F" w14:textId="0A25EE72" w:rsidR="00506A28" w:rsidRDefault="00D423C2">
      <w:r>
        <w:t>5</w:t>
      </w:r>
      <w:r w:rsidR="00BB0545">
        <w:t>/</w:t>
      </w:r>
      <w:r w:rsidR="00506A28">
        <w:t>1</w:t>
      </w:r>
      <w:r w:rsidR="009A2266">
        <w:t>3</w:t>
      </w:r>
    </w:p>
    <w:p w14:paraId="0E8BB634" w14:textId="69A2C826" w:rsidR="007C2AC0" w:rsidRDefault="00D423C2">
      <w:r>
        <w:t xml:space="preserve">We examined the effect of indole </w:t>
      </w:r>
      <w:r w:rsidR="00AF3CE7">
        <w:t xml:space="preserve">(500 </w:t>
      </w:r>
      <w:proofErr w:type="spellStart"/>
      <w:r w:rsidR="00AF3CE7">
        <w:t>uM</w:t>
      </w:r>
      <w:proofErr w:type="spellEnd"/>
      <w:r w:rsidR="00AF3CE7">
        <w:t>) in the</w:t>
      </w:r>
      <w:r w:rsidR="007C2AC0">
        <w:t xml:space="preserve"> co-culture</w:t>
      </w:r>
      <w:r w:rsidR="00AF3CE7">
        <w:t xml:space="preserve"> model</w:t>
      </w:r>
      <w:r w:rsidR="00122A51">
        <w:t xml:space="preserve"> and found complete inhibition </w:t>
      </w:r>
      <w:r w:rsidR="00AF3CE7">
        <w:t>T3SS activity</w:t>
      </w:r>
      <w:r w:rsidR="00122A51">
        <w:t xml:space="preserve">. </w:t>
      </w:r>
      <w:r w:rsidR="00F764F5">
        <w:t>Combined with careful</w:t>
      </w:r>
      <w:r w:rsidR="006605C1">
        <w:t xml:space="preserve"> </w:t>
      </w:r>
      <w:r w:rsidR="00122A51">
        <w:t>control experiments</w:t>
      </w:r>
      <w:r w:rsidR="006605C1">
        <w:t>,</w:t>
      </w:r>
      <w:r w:rsidR="00122A51">
        <w:t xml:space="preserve"> we </w:t>
      </w:r>
      <w:r w:rsidR="006605C1">
        <w:t>conclude</w:t>
      </w:r>
      <w:r w:rsidR="00F75E58">
        <w:t>d</w:t>
      </w:r>
      <w:r w:rsidR="006605C1">
        <w:t xml:space="preserve"> that indole </w:t>
      </w:r>
      <w:r w:rsidR="00AF3CE7">
        <w:t xml:space="preserve">not only acts as a strong inhibitor but also </w:t>
      </w:r>
      <w:r w:rsidR="006605C1">
        <w:t xml:space="preserve">impairs </w:t>
      </w:r>
      <w:r w:rsidR="00A553BE">
        <w:t xml:space="preserve">the </w:t>
      </w:r>
      <w:r w:rsidR="006605C1">
        <w:t xml:space="preserve">upregulation of EPEC T3SS activity in response to </w:t>
      </w:r>
      <w:r w:rsidR="006605C1" w:rsidRPr="006605C1">
        <w:rPr>
          <w:i/>
          <w:iCs/>
        </w:rPr>
        <w:t>V. cholerae</w:t>
      </w:r>
      <w:r w:rsidR="006605C1">
        <w:t>.</w:t>
      </w:r>
    </w:p>
    <w:p w14:paraId="53DB92E2" w14:textId="299EC58A" w:rsidR="006605C1" w:rsidRDefault="006605C1"/>
    <w:p w14:paraId="4B0D0604" w14:textId="701CC403" w:rsidR="006605C1" w:rsidRDefault="00B109FD">
      <w:r>
        <w:t>[</w:t>
      </w:r>
      <w:r w:rsidR="006605C1">
        <w:t xml:space="preserve">Insert – suggest </w:t>
      </w:r>
      <w:r w:rsidR="00A553BE">
        <w:t xml:space="preserve">an </w:t>
      </w:r>
      <w:r w:rsidR="006605C1">
        <w:t>image from Fig. 3</w:t>
      </w:r>
      <w:r>
        <w:t>]</w:t>
      </w:r>
    </w:p>
    <w:p w14:paraId="5A7C9011" w14:textId="77AFD1BC" w:rsidR="00F75E58" w:rsidRDefault="00F75E58"/>
    <w:p w14:paraId="07280C75" w14:textId="58273742" w:rsidR="00506A28" w:rsidRDefault="00796952">
      <w:r>
        <w:t>6</w:t>
      </w:r>
      <w:r w:rsidR="00F764F5">
        <w:t>/</w:t>
      </w:r>
      <w:r w:rsidR="00506A28">
        <w:t>1</w:t>
      </w:r>
      <w:r w:rsidR="009A2266">
        <w:t>3</w:t>
      </w:r>
    </w:p>
    <w:p w14:paraId="2224F7E9" w14:textId="7F477B5C" w:rsidR="001F4F94" w:rsidRDefault="001F4F94"/>
    <w:p w14:paraId="56D7862C" w14:textId="2087B1D1" w:rsidR="00A346B5" w:rsidRDefault="00E37BF4">
      <w:r>
        <w:t>While</w:t>
      </w:r>
      <w:r w:rsidR="003F589E">
        <w:t xml:space="preserve"> </w:t>
      </w:r>
      <w:r w:rsidR="00FE7922">
        <w:t>CAI-1 upregulates</w:t>
      </w:r>
      <w:r w:rsidR="003F589E">
        <w:t xml:space="preserve"> </w:t>
      </w:r>
      <w:r w:rsidR="00E72B5E">
        <w:t xml:space="preserve">the </w:t>
      </w:r>
      <w:r w:rsidR="003F589E">
        <w:t xml:space="preserve">transcription of T3SS-related genes, in the presence of indole, </w:t>
      </w:r>
      <w:r w:rsidR="008F368F">
        <w:t xml:space="preserve">T3SS-related gene </w:t>
      </w:r>
      <w:r w:rsidR="003F589E">
        <w:t xml:space="preserve">transcription </w:t>
      </w:r>
      <w:r w:rsidR="00F764F5">
        <w:t>wa</w:t>
      </w:r>
      <w:r w:rsidR="003F589E">
        <w:t>s reduced. At 1:10 (indole:CAI-1)</w:t>
      </w:r>
      <w:r w:rsidR="00E72B5E">
        <w:t>,</w:t>
      </w:r>
      <w:r w:rsidR="003F589E">
        <w:t xml:space="preserve"> transcription was almost completely inhibited, indicating that indole inhibit</w:t>
      </w:r>
      <w:r w:rsidR="008F368F">
        <w:t>s</w:t>
      </w:r>
      <w:r w:rsidR="003F589E">
        <w:t xml:space="preserve"> type III secretion transcriptional</w:t>
      </w:r>
      <w:r w:rsidR="008F368F">
        <w:t>ly</w:t>
      </w:r>
      <w:r w:rsidR="003F589E">
        <w:t xml:space="preserve">. </w:t>
      </w:r>
    </w:p>
    <w:p w14:paraId="0FB68768" w14:textId="77777777" w:rsidR="008F368F" w:rsidRDefault="008F368F"/>
    <w:p w14:paraId="3D32E6CD" w14:textId="05651733" w:rsidR="003F589E" w:rsidRDefault="00B109FD">
      <w:r>
        <w:t>[</w:t>
      </w:r>
      <w:r w:rsidR="003F589E">
        <w:t>Insert – image from Fig. 4</w:t>
      </w:r>
      <w:r>
        <w:t>]</w:t>
      </w:r>
      <w:r w:rsidR="003F589E">
        <w:t xml:space="preserve"> </w:t>
      </w:r>
    </w:p>
    <w:p w14:paraId="5A509FCE" w14:textId="620F961F" w:rsidR="003F589E" w:rsidRDefault="003F589E"/>
    <w:p w14:paraId="7CDDD351" w14:textId="02C2DDA1" w:rsidR="00506A28" w:rsidRDefault="00E37BF4">
      <w:r>
        <w:t>7</w:t>
      </w:r>
      <w:r w:rsidR="008F368F">
        <w:t>/</w:t>
      </w:r>
      <w:r w:rsidR="00506A28">
        <w:t>1</w:t>
      </w:r>
      <w:r w:rsidR="009A2266">
        <w:t>3</w:t>
      </w:r>
    </w:p>
    <w:p w14:paraId="0C3405C9" w14:textId="11FBE2D5" w:rsidR="00756CBA" w:rsidRDefault="00E37BF4">
      <w:r>
        <w:t>T</w:t>
      </w:r>
      <w:r w:rsidR="00B73E6A">
        <w:t xml:space="preserve">o </w:t>
      </w:r>
      <w:r>
        <w:t>determine if indole, produced by bacterial species have similar effect</w:t>
      </w:r>
      <w:r w:rsidR="00B73E6A">
        <w:t xml:space="preserve"> </w:t>
      </w:r>
      <w:r>
        <w:t>we added</w:t>
      </w:r>
      <w:r w:rsidR="00AC7ED2">
        <w:t xml:space="preserve"> supernatant from </w:t>
      </w:r>
      <w:r w:rsidR="004A45CA">
        <w:t xml:space="preserve">the </w:t>
      </w:r>
      <w:r>
        <w:t>commensal</w:t>
      </w:r>
      <w:r w:rsidR="004A45CA">
        <w:t xml:space="preserve"> bacterium, </w:t>
      </w:r>
      <w:r w:rsidR="004A45CA" w:rsidRPr="004A45CA">
        <w:rPr>
          <w:i/>
          <w:iCs/>
        </w:rPr>
        <w:t>B</w:t>
      </w:r>
      <w:r w:rsidR="008F368F">
        <w:rPr>
          <w:i/>
          <w:iCs/>
        </w:rPr>
        <w:t xml:space="preserve">. </w:t>
      </w:r>
      <w:r w:rsidR="00454D4B" w:rsidRPr="00454D4B">
        <w:rPr>
          <w:i/>
          <w:iCs/>
        </w:rPr>
        <w:t>thetaiotaomicron</w:t>
      </w:r>
      <w:r w:rsidR="00B73E6A">
        <w:rPr>
          <w:i/>
          <w:iCs/>
        </w:rPr>
        <w:t xml:space="preserve">, </w:t>
      </w:r>
      <w:r w:rsidR="00B73E6A" w:rsidRPr="00B73E6A">
        <w:t>which converts tryptophan to indole</w:t>
      </w:r>
      <w:r w:rsidR="004A45CA" w:rsidRPr="00B73E6A">
        <w:t>.</w:t>
      </w:r>
      <w:r w:rsidR="004A45CA">
        <w:t xml:space="preserve"> </w:t>
      </w:r>
      <w:r w:rsidR="0018488B">
        <w:t xml:space="preserve">When added to co-cultures of EPEC and </w:t>
      </w:r>
      <w:r w:rsidR="0018488B" w:rsidRPr="0018488B">
        <w:rPr>
          <w:i/>
          <w:iCs/>
        </w:rPr>
        <w:t>V. cholerae</w:t>
      </w:r>
      <w:r w:rsidR="0018488B">
        <w:t xml:space="preserve">, the supernatant resulted in </w:t>
      </w:r>
      <w:r w:rsidR="00E72B5E">
        <w:t xml:space="preserve">the </w:t>
      </w:r>
      <w:r w:rsidR="0018488B">
        <w:t>inhibition of T3SS</w:t>
      </w:r>
      <w:r w:rsidR="00756CBA">
        <w:t>.</w:t>
      </w:r>
    </w:p>
    <w:p w14:paraId="22F8096C" w14:textId="208E3187" w:rsidR="006A0E4F" w:rsidRDefault="006A0E4F"/>
    <w:p w14:paraId="0A0ED1DA" w14:textId="1237C2F7" w:rsidR="006A0E4F" w:rsidRDefault="00B109FD">
      <w:r>
        <w:t>[</w:t>
      </w:r>
      <w:r w:rsidR="006A0E4F">
        <w:t xml:space="preserve">Insert – suggest </w:t>
      </w:r>
      <w:r w:rsidR="00E72B5E">
        <w:t xml:space="preserve">an </w:t>
      </w:r>
      <w:r w:rsidR="006A0E4F">
        <w:t>image from Fig. 5</w:t>
      </w:r>
      <w:r>
        <w:t>]</w:t>
      </w:r>
      <w:r w:rsidR="006A0E4F">
        <w:t xml:space="preserve"> </w:t>
      </w:r>
    </w:p>
    <w:p w14:paraId="0B3AFE22" w14:textId="77777777" w:rsidR="00756CBA" w:rsidRDefault="00756CBA"/>
    <w:p w14:paraId="4ECA7E09" w14:textId="0D236E49" w:rsidR="00506A28" w:rsidRDefault="00D220B0">
      <w:r>
        <w:t>8</w:t>
      </w:r>
      <w:r w:rsidR="008F368F">
        <w:t>/</w:t>
      </w:r>
      <w:r w:rsidR="00506A28">
        <w:t>1</w:t>
      </w:r>
      <w:r w:rsidR="009A2266">
        <w:t>3</w:t>
      </w:r>
    </w:p>
    <w:p w14:paraId="70F72AAE" w14:textId="4A5810BE" w:rsidR="0059346E" w:rsidRDefault="00756CBA">
      <w:r w:rsidRPr="00756CBA">
        <w:t xml:space="preserve">To understand the potentially complex interactions in the gut, we </w:t>
      </w:r>
      <w:r w:rsidR="00D220B0">
        <w:t>multi-</w:t>
      </w:r>
      <w:r w:rsidRPr="00756CBA">
        <w:t xml:space="preserve">cultured </w:t>
      </w:r>
      <w:r w:rsidRPr="00756CBA">
        <w:rPr>
          <w:i/>
          <w:iCs/>
        </w:rPr>
        <w:t>B.</w:t>
      </w:r>
      <w:r w:rsidR="00454D4B" w:rsidRPr="00454D4B">
        <w:t xml:space="preserve"> </w:t>
      </w:r>
      <w:r w:rsidR="00454D4B" w:rsidRPr="00454D4B">
        <w:rPr>
          <w:i/>
          <w:iCs/>
        </w:rPr>
        <w:t>thetaiotaomicron</w:t>
      </w:r>
      <w:r w:rsidRPr="00756CBA">
        <w:rPr>
          <w:i/>
          <w:iCs/>
        </w:rPr>
        <w:t>, V. cholerae</w:t>
      </w:r>
      <w:r w:rsidRPr="00756CBA">
        <w:t xml:space="preserve">, and EPEC in </w:t>
      </w:r>
      <w:r w:rsidR="00D220B0">
        <w:t xml:space="preserve">various </w:t>
      </w:r>
      <w:r w:rsidRPr="00756CBA">
        <w:t>combinations. As</w:t>
      </w:r>
      <w:r w:rsidR="006A0E4F">
        <w:t xml:space="preserve"> </w:t>
      </w:r>
      <w:r w:rsidRPr="00756CBA">
        <w:t xml:space="preserve">expected, </w:t>
      </w:r>
      <w:r w:rsidR="00E72B5E">
        <w:t xml:space="preserve">the </w:t>
      </w:r>
      <w:r w:rsidRPr="00756CBA">
        <w:t xml:space="preserve">co-culture of EPEC and </w:t>
      </w:r>
      <w:r w:rsidRPr="00756CBA">
        <w:rPr>
          <w:i/>
          <w:iCs/>
        </w:rPr>
        <w:t>V. cholerae</w:t>
      </w:r>
      <w:r w:rsidRPr="00756CBA">
        <w:t xml:space="preserve"> showed elevated T3SS activity compared to EPEC alone. A triculture </w:t>
      </w:r>
      <w:r w:rsidR="0059346E">
        <w:t>showed inhibition of</w:t>
      </w:r>
      <w:r w:rsidRPr="00756CBA">
        <w:t xml:space="preserve"> T3SS activity similar to</w:t>
      </w:r>
      <w:r w:rsidR="006A0E4F">
        <w:t xml:space="preserve"> </w:t>
      </w:r>
      <w:r w:rsidRPr="00756CBA">
        <w:t>500uM indole</w:t>
      </w:r>
      <w:r w:rsidR="0059346E">
        <w:t xml:space="preserve"> addition</w:t>
      </w:r>
      <w:r w:rsidRPr="00756CBA">
        <w:t>.</w:t>
      </w:r>
    </w:p>
    <w:p w14:paraId="473E14BD" w14:textId="77777777" w:rsidR="0059346E" w:rsidRDefault="0059346E"/>
    <w:p w14:paraId="7B0189FD" w14:textId="343172E7" w:rsidR="00506A28" w:rsidRDefault="00D220B0">
      <w:r>
        <w:t>9</w:t>
      </w:r>
      <w:r w:rsidR="008F368F">
        <w:t>/</w:t>
      </w:r>
      <w:r w:rsidR="00506A28">
        <w:t>1</w:t>
      </w:r>
      <w:r w:rsidR="009A2266">
        <w:t>3</w:t>
      </w:r>
    </w:p>
    <w:p w14:paraId="3E096834" w14:textId="0724F0F7" w:rsidR="00E22360" w:rsidRDefault="00D220B0">
      <w:r>
        <w:t>Importantly, a</w:t>
      </w:r>
      <w:r w:rsidR="0059346E">
        <w:t xml:space="preserve"> tri</w:t>
      </w:r>
      <w:r w:rsidR="00F95773">
        <w:t>-</w:t>
      </w:r>
      <w:r w:rsidR="0059346E">
        <w:t>culture</w:t>
      </w:r>
      <w:r>
        <w:t xml:space="preserve"> with</w:t>
      </w:r>
      <w:r w:rsidR="0059346E">
        <w:t xml:space="preserve"> a </w:t>
      </w:r>
      <w:r w:rsidR="0059346E" w:rsidRPr="00E22360">
        <w:rPr>
          <w:i/>
          <w:iCs/>
        </w:rPr>
        <w:t xml:space="preserve">B. </w:t>
      </w:r>
      <w:proofErr w:type="spellStart"/>
      <w:r w:rsidR="00454D4B" w:rsidRPr="00454D4B">
        <w:rPr>
          <w:i/>
          <w:iCs/>
        </w:rPr>
        <w:t>thetaiotaomicron</w:t>
      </w:r>
      <w:proofErr w:type="spellEnd"/>
      <w:r w:rsidR="00454D4B" w:rsidRPr="00454D4B">
        <w:rPr>
          <w:i/>
          <w:iCs/>
        </w:rPr>
        <w:t xml:space="preserve"> </w:t>
      </w:r>
      <w:r>
        <w:t xml:space="preserve">mutant </w:t>
      </w:r>
      <w:r w:rsidR="00E22360">
        <w:t>strain unable to produce indole</w:t>
      </w:r>
      <w:r w:rsidR="00F95773">
        <w:t>,</w:t>
      </w:r>
      <w:r w:rsidR="00E22360">
        <w:t xml:space="preserve"> </w:t>
      </w:r>
      <w:r w:rsidR="00F95773">
        <w:t>had</w:t>
      </w:r>
      <w:r w:rsidR="00E22360">
        <w:t xml:space="preserve"> </w:t>
      </w:r>
      <w:r>
        <w:t xml:space="preserve">strong </w:t>
      </w:r>
      <w:r w:rsidR="00E22360">
        <w:t xml:space="preserve">T3SS activity </w:t>
      </w:r>
      <w:r>
        <w:t>as the co-culture</w:t>
      </w:r>
      <w:r w:rsidR="00E22360">
        <w:t xml:space="preserve">. </w:t>
      </w:r>
      <w:r>
        <w:t>Based on these results</w:t>
      </w:r>
      <w:r w:rsidR="00E22360">
        <w:t xml:space="preserve"> we concluded that microbiome-derived indole interfere</w:t>
      </w:r>
      <w:r w:rsidR="00F95773">
        <w:t>s</w:t>
      </w:r>
      <w:r w:rsidR="00E22360">
        <w:t xml:space="preserve"> with </w:t>
      </w:r>
      <w:r w:rsidR="00EA63A5">
        <w:t xml:space="preserve">EPEC </w:t>
      </w:r>
      <w:r>
        <w:t>T3SS activity</w:t>
      </w:r>
      <w:r w:rsidR="00E22360">
        <w:t xml:space="preserve"> and </w:t>
      </w:r>
      <w:r>
        <w:t>pathogen communication</w:t>
      </w:r>
      <w:r w:rsidR="00E22360" w:rsidRPr="00E22360">
        <w:rPr>
          <w:i/>
          <w:iCs/>
        </w:rPr>
        <w:t xml:space="preserve">.  </w:t>
      </w:r>
    </w:p>
    <w:p w14:paraId="50454B67" w14:textId="0D6A91ED" w:rsidR="00E22360" w:rsidRDefault="00E22360"/>
    <w:p w14:paraId="4C6CECF7" w14:textId="28EEB537" w:rsidR="00E22360" w:rsidRDefault="00B109FD">
      <w:r>
        <w:t>[</w:t>
      </w:r>
      <w:r w:rsidR="00E22360">
        <w:t xml:space="preserve">Insert – suggest </w:t>
      </w:r>
      <w:r w:rsidR="00E72B5E">
        <w:t xml:space="preserve">an </w:t>
      </w:r>
      <w:r w:rsidR="00E22360">
        <w:t>image from Fig. 5.</w:t>
      </w:r>
      <w:r w:rsidR="00EA63A5">
        <w:t xml:space="preserve"> Or maybe a </w:t>
      </w:r>
      <w:r w:rsidR="00BB0663">
        <w:t>cartoon to describe the interactions.</w:t>
      </w:r>
      <w:r>
        <w:t>]</w:t>
      </w:r>
      <w:r w:rsidR="00BB0663">
        <w:t xml:space="preserve"> </w:t>
      </w:r>
    </w:p>
    <w:p w14:paraId="57C790BC" w14:textId="1E0855EA" w:rsidR="004C0256" w:rsidRDefault="004C0256"/>
    <w:p w14:paraId="5C3D4292" w14:textId="6D1208C5" w:rsidR="00506A28" w:rsidRDefault="004C0256">
      <w:r>
        <w:t>1</w:t>
      </w:r>
      <w:r w:rsidR="00737702">
        <w:t>0</w:t>
      </w:r>
      <w:r>
        <w:t>/</w:t>
      </w:r>
      <w:r w:rsidR="00506A28">
        <w:t>1</w:t>
      </w:r>
      <w:r w:rsidR="009A2266">
        <w:t>3</w:t>
      </w:r>
    </w:p>
    <w:p w14:paraId="5443C442" w14:textId="47C38A8C" w:rsidR="00E0211A" w:rsidRDefault="004C0256">
      <w:r>
        <w:t>So overall, we found that indole</w:t>
      </w:r>
      <w:r w:rsidR="00354054">
        <w:t xml:space="preserve">, exogenous or from </w:t>
      </w:r>
      <w:r w:rsidR="00354054" w:rsidRPr="00354054">
        <w:rPr>
          <w:i/>
          <w:iCs/>
        </w:rPr>
        <w:t>B. thetaiotaomicron</w:t>
      </w:r>
      <w:r w:rsidR="00E72B5E">
        <w:rPr>
          <w:i/>
          <w:iCs/>
        </w:rPr>
        <w:t>,</w:t>
      </w:r>
      <w:r>
        <w:t xml:space="preserve"> interfere</w:t>
      </w:r>
      <w:r w:rsidR="00354054">
        <w:t>s</w:t>
      </w:r>
      <w:r>
        <w:t xml:space="preserve"> with communication between EPEC and </w:t>
      </w:r>
      <w:r w:rsidRPr="00354054">
        <w:rPr>
          <w:i/>
          <w:iCs/>
        </w:rPr>
        <w:t>V. cholerae</w:t>
      </w:r>
      <w:r w:rsidR="00E0211A">
        <w:rPr>
          <w:i/>
          <w:iCs/>
        </w:rPr>
        <w:t>,</w:t>
      </w:r>
      <w:r w:rsidR="00354054">
        <w:t xml:space="preserve"> resulting in altered </w:t>
      </w:r>
      <w:r w:rsidR="00737702">
        <w:t>virulence</w:t>
      </w:r>
      <w:r w:rsidR="00354054">
        <w:t xml:space="preserve"> and </w:t>
      </w:r>
      <w:r w:rsidR="009A237A">
        <w:t xml:space="preserve">reduced </w:t>
      </w:r>
      <w:r w:rsidR="00354054">
        <w:t>pathogenicity.</w:t>
      </w:r>
      <w:r w:rsidR="00E0211A">
        <w:t xml:space="preserve"> </w:t>
      </w:r>
    </w:p>
    <w:p w14:paraId="411A9CF1" w14:textId="77777777" w:rsidR="00E0211A" w:rsidRDefault="00E0211A"/>
    <w:p w14:paraId="6842C813" w14:textId="6623310F" w:rsidR="00506A28" w:rsidRDefault="00E0211A">
      <w:r>
        <w:t>1</w:t>
      </w:r>
      <w:r w:rsidR="009A237A">
        <w:t>1</w:t>
      </w:r>
      <w:r>
        <w:t>/</w:t>
      </w:r>
      <w:r w:rsidR="00506A28">
        <w:t>1</w:t>
      </w:r>
      <w:r w:rsidR="009A2266">
        <w:t>3</w:t>
      </w:r>
    </w:p>
    <w:p w14:paraId="06553A05" w14:textId="50CB4E40" w:rsidR="008015CD" w:rsidRDefault="00E0211A">
      <w:r>
        <w:t xml:space="preserve">Our results may </w:t>
      </w:r>
      <w:r w:rsidR="00354054">
        <w:t xml:space="preserve">explain </w:t>
      </w:r>
      <w:r>
        <w:t>individual variability toward bacterial infections</w:t>
      </w:r>
      <w:r w:rsidR="008015CD">
        <w:t>, which</w:t>
      </w:r>
      <w:r>
        <w:t xml:space="preserve"> </w:t>
      </w:r>
      <w:r w:rsidR="008015CD">
        <w:t>may</w:t>
      </w:r>
      <w:r>
        <w:t xml:space="preserve"> be due to variations in intestinal indole</w:t>
      </w:r>
      <w:r w:rsidR="008015CD">
        <w:t xml:space="preserve">. The indole concentration </w:t>
      </w:r>
      <w:r>
        <w:t>depends upon the microbiome composition</w:t>
      </w:r>
      <w:r w:rsidR="008015CD">
        <w:t xml:space="preserve"> and interbacterial communication</w:t>
      </w:r>
      <w:r w:rsidR="00A13C2A">
        <w:t xml:space="preserve">. Indole then </w:t>
      </w:r>
      <w:r w:rsidR="008015CD">
        <w:t>modulate</w:t>
      </w:r>
      <w:r w:rsidR="00A13C2A">
        <w:t>s</w:t>
      </w:r>
      <w:r w:rsidR="008015CD">
        <w:t xml:space="preserve"> </w:t>
      </w:r>
      <w:r w:rsidR="00E72B5E">
        <w:t>type III secretion,</w:t>
      </w:r>
      <w:r w:rsidR="008015CD">
        <w:t xml:space="preserve"> which impacts the infection of human cells</w:t>
      </w:r>
      <w:r>
        <w:t>.</w:t>
      </w:r>
      <w:r w:rsidR="008015CD">
        <w:t xml:space="preserve"> </w:t>
      </w:r>
    </w:p>
    <w:p w14:paraId="0F2349A9" w14:textId="57CD9FE0" w:rsidR="007467F0" w:rsidRDefault="007467F0"/>
    <w:p w14:paraId="193C5ABF" w14:textId="77777777" w:rsidR="008015CD" w:rsidRDefault="008015CD"/>
    <w:p w14:paraId="25F4E4AA" w14:textId="683D324D" w:rsidR="00506A28" w:rsidRDefault="008015CD">
      <w:r>
        <w:t>1</w:t>
      </w:r>
      <w:r w:rsidR="009A237A">
        <w:t>2</w:t>
      </w:r>
      <w:r>
        <w:t>/</w:t>
      </w:r>
      <w:r w:rsidR="00506A28">
        <w:t>1</w:t>
      </w:r>
      <w:r w:rsidR="009A2266">
        <w:t>3</w:t>
      </w:r>
    </w:p>
    <w:p w14:paraId="40D4AEC6" w14:textId="7F3CBABC" w:rsidR="004C0256" w:rsidRDefault="007467F0">
      <w:r>
        <w:t xml:space="preserve">Lots of </w:t>
      </w:r>
      <w:r w:rsidR="006A0AB2">
        <w:t>implications</w:t>
      </w:r>
      <w:r>
        <w:t>!</w:t>
      </w:r>
      <w:r w:rsidR="006A0AB2">
        <w:t xml:space="preserve"> </w:t>
      </w:r>
      <w:r>
        <w:t>A</w:t>
      </w:r>
      <w:r w:rsidR="006A0AB2">
        <w:t xml:space="preserve">ltering </w:t>
      </w:r>
      <w:r w:rsidR="009A237A">
        <w:t>micro</w:t>
      </w:r>
      <w:r w:rsidR="006A0AB2">
        <w:t xml:space="preserve">biome composition </w:t>
      </w:r>
      <w:r>
        <w:t xml:space="preserve">could </w:t>
      </w:r>
      <w:r w:rsidR="00506A28">
        <w:t xml:space="preserve">reduce infection, </w:t>
      </w:r>
      <w:r w:rsidR="00A13C2A">
        <w:t>highlighting the need to understand better</w:t>
      </w:r>
      <w:r w:rsidR="006A0AB2">
        <w:t xml:space="preserve"> the complex network</w:t>
      </w:r>
      <w:r>
        <w:t xml:space="preserve"> of</w:t>
      </w:r>
      <w:r w:rsidR="006A0AB2">
        <w:t xml:space="preserve"> </w:t>
      </w:r>
      <w:r>
        <w:t>inter-micro</w:t>
      </w:r>
      <w:r w:rsidR="006A0AB2">
        <w:t>biome interactions</w:t>
      </w:r>
      <w:r>
        <w:t xml:space="preserve"> and human-</w:t>
      </w:r>
      <w:r>
        <w:lastRenderedPageBreak/>
        <w:t>microbiome interactions</w:t>
      </w:r>
      <w:r w:rsidR="006A0AB2">
        <w:t xml:space="preserve">. </w:t>
      </w:r>
      <w:r w:rsidR="00506A28">
        <w:t xml:space="preserve">Also, eating protein-rich food may increase intestinal indole, reducing the incidence of infection. </w:t>
      </w:r>
    </w:p>
    <w:p w14:paraId="00EB1345" w14:textId="554EEB3F" w:rsidR="00506A28" w:rsidRDefault="00506A28"/>
    <w:p w14:paraId="4AB39901" w14:textId="47DD6D95" w:rsidR="00506A28" w:rsidRDefault="00506A28">
      <w:r>
        <w:t>1</w:t>
      </w:r>
      <w:r w:rsidR="009A2266">
        <w:t>3</w:t>
      </w:r>
      <w:r>
        <w:t>/1</w:t>
      </w:r>
      <w:r w:rsidR="009A2266">
        <w:t>3</w:t>
      </w:r>
    </w:p>
    <w:p w14:paraId="6F55A767" w14:textId="6FB14ABD" w:rsidR="00506A28" w:rsidRDefault="00506A28">
      <w:r>
        <w:t xml:space="preserve">We appreciate the effort </w:t>
      </w:r>
      <w:r w:rsidR="00A13C2A">
        <w:t>of</w:t>
      </w:r>
      <w:r>
        <w:t xml:space="preserve"> our team an</w:t>
      </w:r>
      <w:r w:rsidR="00A13C2A">
        <w:t xml:space="preserve">d others who contributed! </w:t>
      </w:r>
      <w:r>
        <w:t xml:space="preserve">  </w:t>
      </w:r>
    </w:p>
    <w:p w14:paraId="6936BD45" w14:textId="77777777" w:rsidR="00506A28" w:rsidRDefault="00506A28"/>
    <w:p w14:paraId="5F7D4C63" w14:textId="57D4AC11" w:rsidR="003E6E39" w:rsidRPr="00E22360" w:rsidRDefault="003E6E39"/>
    <w:sectPr w:rsidR="003E6E39" w:rsidRPr="00E22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35C1" w14:textId="77777777" w:rsidR="002C3C7C" w:rsidRDefault="002C3C7C" w:rsidP="002C3C7C">
      <w:r>
        <w:separator/>
      </w:r>
    </w:p>
  </w:endnote>
  <w:endnote w:type="continuationSeparator" w:id="0">
    <w:p w14:paraId="35D9F546" w14:textId="77777777" w:rsidR="002C3C7C" w:rsidRDefault="002C3C7C" w:rsidP="002C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889C" w14:textId="77777777" w:rsidR="002C3C7C" w:rsidRDefault="002C3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E5AF" w14:textId="77777777" w:rsidR="002C3C7C" w:rsidRDefault="002C3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FF8B" w14:textId="77777777" w:rsidR="002C3C7C" w:rsidRDefault="002C3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CF24" w14:textId="77777777" w:rsidR="002C3C7C" w:rsidRDefault="002C3C7C" w:rsidP="002C3C7C">
      <w:r>
        <w:separator/>
      </w:r>
    </w:p>
  </w:footnote>
  <w:footnote w:type="continuationSeparator" w:id="0">
    <w:p w14:paraId="3041CAB9" w14:textId="77777777" w:rsidR="002C3C7C" w:rsidRDefault="002C3C7C" w:rsidP="002C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7CF5" w14:textId="77777777" w:rsidR="002C3C7C" w:rsidRDefault="002C3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9C7" w14:textId="77777777" w:rsidR="002C3C7C" w:rsidRDefault="002C3C7C">
    <w:pPr>
      <w:pStyle w:val="Header"/>
      <w:rPr>
        <w:lang w:bidi="he-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9E49" w14:textId="77777777" w:rsidR="002C3C7C" w:rsidRDefault="002C3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MLAwNDAwNzYxNTVV0lEKTi0uzszPAykwqgUAybcfJCwAAAA="/>
  </w:docVars>
  <w:rsids>
    <w:rsidRoot w:val="006C34D2"/>
    <w:rsid w:val="00000407"/>
    <w:rsid w:val="00082528"/>
    <w:rsid w:val="00085EDF"/>
    <w:rsid w:val="00113361"/>
    <w:rsid w:val="00122A51"/>
    <w:rsid w:val="00125E49"/>
    <w:rsid w:val="00134157"/>
    <w:rsid w:val="00152C30"/>
    <w:rsid w:val="001841C6"/>
    <w:rsid w:val="0018488B"/>
    <w:rsid w:val="001856F1"/>
    <w:rsid w:val="001F4F94"/>
    <w:rsid w:val="002118AA"/>
    <w:rsid w:val="00212501"/>
    <w:rsid w:val="002A6F0B"/>
    <w:rsid w:val="002C3C7C"/>
    <w:rsid w:val="002F3643"/>
    <w:rsid w:val="003414D8"/>
    <w:rsid w:val="00354054"/>
    <w:rsid w:val="00367952"/>
    <w:rsid w:val="0039221B"/>
    <w:rsid w:val="003B1362"/>
    <w:rsid w:val="003E6E39"/>
    <w:rsid w:val="003F4A3E"/>
    <w:rsid w:val="003F589E"/>
    <w:rsid w:val="00454D4B"/>
    <w:rsid w:val="00474241"/>
    <w:rsid w:val="004A45CA"/>
    <w:rsid w:val="004C0256"/>
    <w:rsid w:val="00501715"/>
    <w:rsid w:val="00506A28"/>
    <w:rsid w:val="0050703C"/>
    <w:rsid w:val="005366FD"/>
    <w:rsid w:val="0059346E"/>
    <w:rsid w:val="005A2E6A"/>
    <w:rsid w:val="00617B74"/>
    <w:rsid w:val="0063006D"/>
    <w:rsid w:val="00646425"/>
    <w:rsid w:val="006605C1"/>
    <w:rsid w:val="00662F67"/>
    <w:rsid w:val="006A0AB2"/>
    <w:rsid w:val="006A0E4F"/>
    <w:rsid w:val="006C34D2"/>
    <w:rsid w:val="0073290E"/>
    <w:rsid w:val="00737702"/>
    <w:rsid w:val="007467F0"/>
    <w:rsid w:val="00751775"/>
    <w:rsid w:val="00756CBA"/>
    <w:rsid w:val="00796952"/>
    <w:rsid w:val="007B7EAE"/>
    <w:rsid w:val="007C2AC0"/>
    <w:rsid w:val="008015CD"/>
    <w:rsid w:val="00877692"/>
    <w:rsid w:val="008B62D9"/>
    <w:rsid w:val="008F368F"/>
    <w:rsid w:val="00962CBC"/>
    <w:rsid w:val="009A2266"/>
    <w:rsid w:val="009A237A"/>
    <w:rsid w:val="009B6191"/>
    <w:rsid w:val="00A1003C"/>
    <w:rsid w:val="00A13C2A"/>
    <w:rsid w:val="00A346B5"/>
    <w:rsid w:val="00A3561E"/>
    <w:rsid w:val="00A50E9C"/>
    <w:rsid w:val="00A53430"/>
    <w:rsid w:val="00A553BE"/>
    <w:rsid w:val="00A753E3"/>
    <w:rsid w:val="00AB4F56"/>
    <w:rsid w:val="00AC28E9"/>
    <w:rsid w:val="00AC7ED2"/>
    <w:rsid w:val="00AD50A6"/>
    <w:rsid w:val="00AF3CE7"/>
    <w:rsid w:val="00B109FD"/>
    <w:rsid w:val="00B54DBA"/>
    <w:rsid w:val="00B73E6A"/>
    <w:rsid w:val="00B76882"/>
    <w:rsid w:val="00B830EC"/>
    <w:rsid w:val="00BB0545"/>
    <w:rsid w:val="00BB0663"/>
    <w:rsid w:val="00BC0517"/>
    <w:rsid w:val="00C00733"/>
    <w:rsid w:val="00C17CEF"/>
    <w:rsid w:val="00C57BA4"/>
    <w:rsid w:val="00D220B0"/>
    <w:rsid w:val="00D423C2"/>
    <w:rsid w:val="00D51844"/>
    <w:rsid w:val="00D81490"/>
    <w:rsid w:val="00DA0F92"/>
    <w:rsid w:val="00DB4F8F"/>
    <w:rsid w:val="00DB594A"/>
    <w:rsid w:val="00DC0F96"/>
    <w:rsid w:val="00E0211A"/>
    <w:rsid w:val="00E22360"/>
    <w:rsid w:val="00E37BF4"/>
    <w:rsid w:val="00E72B5E"/>
    <w:rsid w:val="00EA4C29"/>
    <w:rsid w:val="00EA63A5"/>
    <w:rsid w:val="00EA7B99"/>
    <w:rsid w:val="00F14E8C"/>
    <w:rsid w:val="00F75E58"/>
    <w:rsid w:val="00F764F5"/>
    <w:rsid w:val="00F94A80"/>
    <w:rsid w:val="00F95773"/>
    <w:rsid w:val="00F95E3B"/>
    <w:rsid w:val="00FE792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D16C"/>
  <w15:chartTrackingRefBased/>
  <w15:docId w15:val="{B7CCA56C-ABF5-174E-949C-858BC4CC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715"/>
  </w:style>
  <w:style w:type="character" w:styleId="CommentReference">
    <w:name w:val="annotation reference"/>
    <w:basedOn w:val="DefaultParagraphFont"/>
    <w:uiPriority w:val="99"/>
    <w:semiHidden/>
    <w:unhideWhenUsed/>
    <w:rsid w:val="00B10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9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9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C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7C"/>
  </w:style>
  <w:style w:type="paragraph" w:styleId="Footer">
    <w:name w:val="footer"/>
    <w:basedOn w:val="Normal"/>
    <w:link w:val="FooterChar"/>
    <w:uiPriority w:val="99"/>
    <w:unhideWhenUsed/>
    <w:rsid w:val="002C3C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ople.ku.edu/~rdguzman/Images/typeIIIcartoonBsaL5a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C9ED4B-B52D-5749-A7EA-DA5C74B2F5C4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95633-1F4F-654D-9C33-7D75154A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663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Sal-man</dc:creator>
  <cp:keywords/>
  <dc:description/>
  <cp:lastModifiedBy>Neta Sal-man</cp:lastModifiedBy>
  <cp:revision>11</cp:revision>
  <dcterms:created xsi:type="dcterms:W3CDTF">2022-11-15T14:49:00Z</dcterms:created>
  <dcterms:modified xsi:type="dcterms:W3CDTF">2022-11-15T15:35:00Z</dcterms:modified>
</cp:coreProperties>
</file>