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Ind w:w="90" w:type="dxa"/>
        <w:tblBorders>
          <w:top w:val="dashed" w:sz="4" w:space="0" w:color="auto"/>
          <w:left w:val="dashed" w:sz="4" w:space="0" w:color="auto"/>
          <w:bottom w:val="dashed" w:sz="4" w:space="0" w:color="auto"/>
          <w:right w:val="dashed" w:sz="4" w:space="0" w:color="auto"/>
          <w:insideH w:val="nil"/>
          <w:insideV w:val="nil"/>
        </w:tblBorders>
        <w:tblLook w:val="04A0" w:firstRow="1" w:lastRow="0" w:firstColumn="1" w:lastColumn="0" w:noHBand="0" w:noVBand="1"/>
      </w:tblPr>
      <w:tblGrid>
        <w:gridCol w:w="4242"/>
      </w:tblGrid>
      <w:tr w:rsidR="00505329" w:rsidTr="00DC4EA9">
        <w:tc>
          <w:tcPr>
            <w:tcW w:w="4242" w:type="dxa"/>
            <w:shd w:val="clear" w:color="auto" w:fill="auto"/>
          </w:tcPr>
          <w:p w:rsidR="00EB6661" w:rsidRPr="00D7404E" w:rsidRDefault="0069699C" w:rsidP="00D7404E">
            <w:pPr>
              <w:tabs>
                <w:tab w:val="left" w:pos="5520"/>
                <w:tab w:val="left" w:pos="8760"/>
                <w:tab w:val="left" w:pos="11040"/>
              </w:tabs>
              <w:spacing w:line="240" w:lineRule="exact"/>
              <w:jc w:val="center"/>
              <w:rPr>
                <w:rFonts w:ascii="Arial" w:hAnsi="Arial" w:cs="David"/>
                <w:sz w:val="22"/>
                <w:szCs w:val="22"/>
                <w:u w:val="single"/>
                <w:rtl/>
              </w:rPr>
            </w:pPr>
            <w:bookmarkStart w:id="0" w:name="_GoBack"/>
            <w:bookmarkEnd w:id="0"/>
            <w:r w:rsidRPr="00D7404E">
              <w:rPr>
                <w:rFonts w:ascii="Arial" w:hAnsi="Arial" w:cs="David"/>
                <w:b/>
                <w:bCs/>
                <w:sz w:val="22"/>
                <w:szCs w:val="22"/>
                <w:u w:val="single"/>
                <w:rtl/>
              </w:rPr>
              <w:t xml:space="preserve">מספר סידורי של </w:t>
            </w:r>
            <w:r w:rsidR="00C27D66" w:rsidRPr="00D7404E">
              <w:rPr>
                <w:rFonts w:ascii="Arial" w:hAnsi="Arial" w:cs="David" w:hint="cs"/>
                <w:b/>
                <w:bCs/>
                <w:sz w:val="22"/>
                <w:szCs w:val="22"/>
                <w:u w:val="single"/>
                <w:rtl/>
              </w:rPr>
              <w:t>הביטחון</w:t>
            </w:r>
          </w:p>
          <w:p w:rsidR="00EB6661" w:rsidRPr="00D7404E" w:rsidRDefault="0069699C" w:rsidP="00D7404E">
            <w:pPr>
              <w:pStyle w:val="Heading1"/>
              <w:keepNext w:val="0"/>
              <w:widowControl w:val="0"/>
              <w:spacing w:line="240" w:lineRule="exact"/>
              <w:ind w:right="0"/>
              <w:jc w:val="center"/>
              <w:rPr>
                <w:rFonts w:cs="David"/>
                <w:b w:val="0"/>
                <w:bCs w:val="0"/>
                <w:sz w:val="22"/>
                <w:szCs w:val="22"/>
                <w:rtl/>
              </w:rPr>
            </w:pPr>
            <w:r w:rsidRPr="00D7404E">
              <w:rPr>
                <w:rFonts w:cs="David"/>
                <w:b w:val="0"/>
                <w:bCs w:val="0"/>
                <w:sz w:val="22"/>
                <w:szCs w:val="22"/>
                <w:rtl/>
              </w:rPr>
              <w:t>(לשימוש פנימי)</w:t>
            </w:r>
          </w:p>
        </w:tc>
      </w:tr>
      <w:tr w:rsidR="00505329" w:rsidTr="00DC4EA9">
        <w:tc>
          <w:tcPr>
            <w:tcW w:w="4242" w:type="dxa"/>
            <w:shd w:val="clear" w:color="auto" w:fill="auto"/>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60"/>
              <w:gridCol w:w="360"/>
              <w:gridCol w:w="360"/>
              <w:gridCol w:w="360"/>
              <w:gridCol w:w="360"/>
              <w:gridCol w:w="360"/>
              <w:gridCol w:w="360"/>
              <w:gridCol w:w="360"/>
              <w:gridCol w:w="360"/>
              <w:gridCol w:w="360"/>
            </w:tblGrid>
            <w:tr w:rsidR="00505329" w:rsidTr="00B0634C">
              <w:trPr>
                <w:trHeight w:val="340"/>
              </w:trPr>
              <w:tc>
                <w:tcPr>
                  <w:tcW w:w="360" w:type="dxa"/>
                </w:tcPr>
                <w:p w:rsidR="00EB6661" w:rsidRPr="00D7404E" w:rsidRDefault="00EB6661" w:rsidP="00D7404E">
                  <w:pPr>
                    <w:widowControl w:val="0"/>
                    <w:tabs>
                      <w:tab w:val="left" w:pos="1080"/>
                      <w:tab w:val="left" w:pos="2040"/>
                      <w:tab w:val="left" w:pos="5520"/>
                      <w:tab w:val="left" w:pos="8760"/>
                      <w:tab w:val="left" w:pos="11040"/>
                    </w:tabs>
                    <w:spacing w:line="240" w:lineRule="exact"/>
                    <w:jc w:val="center"/>
                    <w:rPr>
                      <w:rFonts w:ascii="Arial" w:hAnsi="Arial" w:cs="David"/>
                      <w:sz w:val="22"/>
                      <w:szCs w:val="22"/>
                      <w:rtl/>
                    </w:rPr>
                  </w:pPr>
                </w:p>
              </w:tc>
              <w:tc>
                <w:tcPr>
                  <w:tcW w:w="360" w:type="dxa"/>
                </w:tcPr>
                <w:p w:rsidR="00EB6661" w:rsidRPr="00D7404E" w:rsidRDefault="00EB6661" w:rsidP="00D7404E">
                  <w:pPr>
                    <w:widowControl w:val="0"/>
                    <w:tabs>
                      <w:tab w:val="left" w:pos="1080"/>
                      <w:tab w:val="left" w:pos="2040"/>
                      <w:tab w:val="left" w:pos="5520"/>
                      <w:tab w:val="left" w:pos="8760"/>
                      <w:tab w:val="left" w:pos="11040"/>
                    </w:tabs>
                    <w:spacing w:line="240" w:lineRule="exact"/>
                    <w:jc w:val="center"/>
                    <w:rPr>
                      <w:rFonts w:ascii="Arial" w:hAnsi="Arial" w:cs="David"/>
                      <w:sz w:val="22"/>
                      <w:szCs w:val="22"/>
                      <w:rtl/>
                    </w:rPr>
                  </w:pPr>
                </w:p>
              </w:tc>
              <w:tc>
                <w:tcPr>
                  <w:tcW w:w="360" w:type="dxa"/>
                </w:tcPr>
                <w:p w:rsidR="00EB6661" w:rsidRPr="00D7404E" w:rsidRDefault="00EB6661" w:rsidP="00D7404E">
                  <w:pPr>
                    <w:widowControl w:val="0"/>
                    <w:tabs>
                      <w:tab w:val="left" w:pos="1080"/>
                      <w:tab w:val="left" w:pos="2040"/>
                      <w:tab w:val="left" w:pos="5520"/>
                      <w:tab w:val="left" w:pos="8760"/>
                      <w:tab w:val="left" w:pos="11040"/>
                    </w:tabs>
                    <w:spacing w:line="240" w:lineRule="exact"/>
                    <w:jc w:val="center"/>
                    <w:rPr>
                      <w:rFonts w:ascii="Arial" w:hAnsi="Arial" w:cs="David"/>
                      <w:sz w:val="22"/>
                      <w:szCs w:val="22"/>
                      <w:rtl/>
                    </w:rPr>
                  </w:pPr>
                </w:p>
              </w:tc>
              <w:tc>
                <w:tcPr>
                  <w:tcW w:w="360" w:type="dxa"/>
                </w:tcPr>
                <w:p w:rsidR="00EB6661" w:rsidRPr="00D7404E" w:rsidRDefault="00EB6661" w:rsidP="00D7404E">
                  <w:pPr>
                    <w:pStyle w:val="ListParagraph"/>
                    <w:widowControl w:val="0"/>
                    <w:tabs>
                      <w:tab w:val="left" w:pos="1080"/>
                      <w:tab w:val="left" w:pos="2040"/>
                      <w:tab w:val="left" w:pos="5520"/>
                      <w:tab w:val="left" w:pos="8760"/>
                      <w:tab w:val="left" w:pos="11040"/>
                    </w:tabs>
                    <w:spacing w:line="240" w:lineRule="exact"/>
                    <w:ind w:left="420"/>
                    <w:jc w:val="center"/>
                    <w:rPr>
                      <w:rFonts w:ascii="Arial" w:hAnsi="Arial" w:cs="David"/>
                      <w:sz w:val="22"/>
                      <w:szCs w:val="22"/>
                      <w:rtl/>
                    </w:rPr>
                  </w:pPr>
                </w:p>
              </w:tc>
              <w:tc>
                <w:tcPr>
                  <w:tcW w:w="360" w:type="dxa"/>
                </w:tcPr>
                <w:p w:rsidR="00EB6661" w:rsidRPr="00D7404E" w:rsidRDefault="00EB6661" w:rsidP="00D7404E">
                  <w:pPr>
                    <w:widowControl w:val="0"/>
                    <w:tabs>
                      <w:tab w:val="left" w:pos="1080"/>
                      <w:tab w:val="left" w:pos="2040"/>
                      <w:tab w:val="left" w:pos="5520"/>
                      <w:tab w:val="left" w:pos="8760"/>
                      <w:tab w:val="left" w:pos="11040"/>
                    </w:tabs>
                    <w:spacing w:line="240" w:lineRule="exact"/>
                    <w:jc w:val="center"/>
                    <w:rPr>
                      <w:rFonts w:ascii="Arial" w:hAnsi="Arial" w:cs="David"/>
                      <w:sz w:val="22"/>
                      <w:szCs w:val="22"/>
                      <w:rtl/>
                    </w:rPr>
                  </w:pPr>
                </w:p>
              </w:tc>
              <w:tc>
                <w:tcPr>
                  <w:tcW w:w="360" w:type="dxa"/>
                </w:tcPr>
                <w:p w:rsidR="00EB6661" w:rsidRPr="00D7404E" w:rsidRDefault="00EB6661" w:rsidP="00D7404E">
                  <w:pPr>
                    <w:widowControl w:val="0"/>
                    <w:tabs>
                      <w:tab w:val="left" w:pos="1080"/>
                      <w:tab w:val="left" w:pos="2040"/>
                      <w:tab w:val="left" w:pos="5520"/>
                      <w:tab w:val="left" w:pos="8760"/>
                      <w:tab w:val="left" w:pos="11040"/>
                    </w:tabs>
                    <w:spacing w:line="240" w:lineRule="exact"/>
                    <w:jc w:val="center"/>
                    <w:rPr>
                      <w:rFonts w:ascii="Arial" w:hAnsi="Arial" w:cs="David"/>
                      <w:sz w:val="22"/>
                      <w:szCs w:val="22"/>
                      <w:rtl/>
                    </w:rPr>
                  </w:pPr>
                </w:p>
              </w:tc>
              <w:tc>
                <w:tcPr>
                  <w:tcW w:w="360" w:type="dxa"/>
                </w:tcPr>
                <w:p w:rsidR="00EB6661" w:rsidRPr="00D7404E" w:rsidRDefault="00EB6661" w:rsidP="00D7404E">
                  <w:pPr>
                    <w:widowControl w:val="0"/>
                    <w:tabs>
                      <w:tab w:val="left" w:pos="1080"/>
                      <w:tab w:val="left" w:pos="2040"/>
                      <w:tab w:val="left" w:pos="5520"/>
                      <w:tab w:val="left" w:pos="8760"/>
                      <w:tab w:val="left" w:pos="11040"/>
                    </w:tabs>
                    <w:spacing w:line="240" w:lineRule="exact"/>
                    <w:jc w:val="center"/>
                    <w:rPr>
                      <w:rFonts w:ascii="Arial" w:hAnsi="Arial" w:cs="David"/>
                      <w:sz w:val="22"/>
                      <w:szCs w:val="22"/>
                      <w:rtl/>
                    </w:rPr>
                  </w:pPr>
                </w:p>
              </w:tc>
              <w:tc>
                <w:tcPr>
                  <w:tcW w:w="360" w:type="dxa"/>
                </w:tcPr>
                <w:p w:rsidR="00EB6661" w:rsidRPr="00D7404E" w:rsidRDefault="0069699C" w:rsidP="00D7404E">
                  <w:pPr>
                    <w:widowControl w:val="0"/>
                    <w:tabs>
                      <w:tab w:val="left" w:pos="1080"/>
                      <w:tab w:val="left" w:pos="2040"/>
                      <w:tab w:val="left" w:pos="5520"/>
                      <w:tab w:val="left" w:pos="8760"/>
                      <w:tab w:val="left" w:pos="11040"/>
                    </w:tabs>
                    <w:spacing w:line="240" w:lineRule="exact"/>
                    <w:jc w:val="center"/>
                    <w:rPr>
                      <w:rFonts w:ascii="Arial" w:hAnsi="Arial" w:cs="David"/>
                      <w:b/>
                      <w:bCs/>
                      <w:sz w:val="22"/>
                      <w:szCs w:val="22"/>
                      <w:vertAlign w:val="superscript"/>
                      <w:rtl/>
                    </w:rPr>
                  </w:pPr>
                  <w:r w:rsidRPr="00D7404E">
                    <w:rPr>
                      <w:rFonts w:ascii="Arial" w:hAnsi="Arial" w:cs="David"/>
                      <w:b/>
                      <w:bCs/>
                      <w:sz w:val="22"/>
                      <w:szCs w:val="22"/>
                      <w:vertAlign w:val="superscript"/>
                      <w:rtl/>
                    </w:rPr>
                    <w:t>_</w:t>
                  </w:r>
                </w:p>
              </w:tc>
              <w:tc>
                <w:tcPr>
                  <w:tcW w:w="360" w:type="dxa"/>
                </w:tcPr>
                <w:p w:rsidR="00EB6661" w:rsidRPr="00D7404E" w:rsidRDefault="00EB6661" w:rsidP="00D7404E">
                  <w:pPr>
                    <w:widowControl w:val="0"/>
                    <w:tabs>
                      <w:tab w:val="left" w:pos="1080"/>
                      <w:tab w:val="left" w:pos="2040"/>
                      <w:tab w:val="left" w:pos="5520"/>
                      <w:tab w:val="left" w:pos="8760"/>
                      <w:tab w:val="left" w:pos="11040"/>
                    </w:tabs>
                    <w:spacing w:line="240" w:lineRule="exact"/>
                    <w:jc w:val="center"/>
                    <w:rPr>
                      <w:rFonts w:ascii="Arial" w:hAnsi="Arial" w:cs="David"/>
                      <w:sz w:val="22"/>
                      <w:szCs w:val="22"/>
                      <w:rtl/>
                    </w:rPr>
                  </w:pPr>
                </w:p>
              </w:tc>
              <w:tc>
                <w:tcPr>
                  <w:tcW w:w="360" w:type="dxa"/>
                </w:tcPr>
                <w:p w:rsidR="00EB6661" w:rsidRPr="00D7404E" w:rsidRDefault="00EB6661" w:rsidP="00D7404E">
                  <w:pPr>
                    <w:widowControl w:val="0"/>
                    <w:tabs>
                      <w:tab w:val="left" w:pos="1080"/>
                      <w:tab w:val="left" w:pos="2040"/>
                      <w:tab w:val="left" w:pos="5520"/>
                      <w:tab w:val="left" w:pos="8760"/>
                      <w:tab w:val="left" w:pos="11040"/>
                    </w:tabs>
                    <w:spacing w:line="240" w:lineRule="exact"/>
                    <w:jc w:val="center"/>
                    <w:rPr>
                      <w:rFonts w:ascii="Arial" w:hAnsi="Arial" w:cs="David"/>
                      <w:sz w:val="22"/>
                      <w:szCs w:val="22"/>
                      <w:rtl/>
                    </w:rPr>
                  </w:pPr>
                </w:p>
              </w:tc>
              <w:tc>
                <w:tcPr>
                  <w:tcW w:w="360" w:type="dxa"/>
                </w:tcPr>
                <w:p w:rsidR="00EB6661" w:rsidRPr="00D7404E" w:rsidRDefault="00EB6661" w:rsidP="00D7404E">
                  <w:pPr>
                    <w:widowControl w:val="0"/>
                    <w:tabs>
                      <w:tab w:val="left" w:pos="1080"/>
                      <w:tab w:val="left" w:pos="2040"/>
                      <w:tab w:val="left" w:pos="5520"/>
                      <w:tab w:val="left" w:pos="8760"/>
                      <w:tab w:val="left" w:pos="11040"/>
                    </w:tabs>
                    <w:spacing w:line="240" w:lineRule="exact"/>
                    <w:jc w:val="center"/>
                    <w:rPr>
                      <w:rFonts w:ascii="Arial" w:hAnsi="Arial" w:cs="David"/>
                      <w:sz w:val="22"/>
                      <w:szCs w:val="22"/>
                      <w:rtl/>
                    </w:rPr>
                  </w:pPr>
                </w:p>
              </w:tc>
            </w:tr>
          </w:tbl>
          <w:p w:rsidR="00EB6661" w:rsidRPr="00D7404E" w:rsidRDefault="00EB6661" w:rsidP="00D7404E">
            <w:pPr>
              <w:widowControl w:val="0"/>
              <w:tabs>
                <w:tab w:val="left" w:pos="1080"/>
                <w:tab w:val="left" w:pos="2040"/>
                <w:tab w:val="left" w:pos="5520"/>
                <w:tab w:val="left" w:pos="8760"/>
                <w:tab w:val="left" w:pos="11040"/>
              </w:tabs>
              <w:spacing w:line="240" w:lineRule="exact"/>
              <w:jc w:val="center"/>
              <w:rPr>
                <w:rFonts w:ascii="Arial" w:hAnsi="Arial" w:cs="David"/>
                <w:b/>
                <w:bCs/>
                <w:sz w:val="22"/>
                <w:szCs w:val="22"/>
                <w:u w:val="single"/>
                <w:rtl/>
              </w:rPr>
            </w:pPr>
          </w:p>
        </w:tc>
      </w:tr>
      <w:tr w:rsidR="00505329" w:rsidTr="00DC4EA9">
        <w:trPr>
          <w:trHeight w:val="70"/>
        </w:trPr>
        <w:tc>
          <w:tcPr>
            <w:tcW w:w="4242" w:type="dxa"/>
            <w:shd w:val="clear" w:color="auto" w:fill="auto"/>
          </w:tcPr>
          <w:p w:rsidR="00EB6661" w:rsidRPr="00D7404E" w:rsidRDefault="00EB6661" w:rsidP="00D7404E">
            <w:pPr>
              <w:widowControl w:val="0"/>
              <w:tabs>
                <w:tab w:val="left" w:pos="1080"/>
                <w:tab w:val="left" w:pos="2040"/>
                <w:tab w:val="left" w:pos="5520"/>
                <w:tab w:val="left" w:pos="8760"/>
                <w:tab w:val="left" w:pos="11040"/>
              </w:tabs>
              <w:spacing w:line="240" w:lineRule="exact"/>
              <w:jc w:val="center"/>
              <w:rPr>
                <w:rFonts w:ascii="Arial" w:hAnsi="Arial" w:cs="David"/>
                <w:b/>
                <w:bCs/>
                <w:sz w:val="22"/>
                <w:szCs w:val="22"/>
                <w:u w:val="single"/>
                <w:rtl/>
              </w:rPr>
            </w:pPr>
          </w:p>
        </w:tc>
      </w:tr>
    </w:tbl>
    <w:p w:rsidR="00C367B8" w:rsidRPr="00D7404E" w:rsidRDefault="00C367B8" w:rsidP="00D7404E">
      <w:pPr>
        <w:pStyle w:val="Heading1"/>
        <w:keepNext w:val="0"/>
        <w:widowControl w:val="0"/>
        <w:spacing w:line="240" w:lineRule="exact"/>
        <w:ind w:right="-425"/>
        <w:jc w:val="center"/>
        <w:rPr>
          <w:rFonts w:cs="David"/>
          <w:sz w:val="22"/>
          <w:szCs w:val="22"/>
          <w:u w:val="single"/>
          <w:rtl/>
        </w:rPr>
      </w:pPr>
    </w:p>
    <w:p w:rsidR="00187A72" w:rsidRPr="005D57A5" w:rsidRDefault="0069699C" w:rsidP="00187A72">
      <w:pPr>
        <w:pStyle w:val="Heading1"/>
        <w:keepNext w:val="0"/>
        <w:widowControl w:val="0"/>
        <w:spacing w:line="240" w:lineRule="exact"/>
        <w:ind w:right="0"/>
        <w:jc w:val="right"/>
        <w:rPr>
          <w:rFonts w:cs="David"/>
          <w:sz w:val="24"/>
          <w:rtl/>
        </w:rPr>
      </w:pPr>
      <w:r w:rsidRPr="005D57A5">
        <w:rPr>
          <w:rFonts w:cs="David" w:hint="cs"/>
          <w:sz w:val="24"/>
          <w:rtl/>
        </w:rPr>
        <w:t>מש- 4 (עם שינויים)</w:t>
      </w:r>
    </w:p>
    <w:p w:rsidR="00187A72" w:rsidRDefault="00187A72" w:rsidP="00D7404E">
      <w:pPr>
        <w:pStyle w:val="Heading1"/>
        <w:keepNext w:val="0"/>
        <w:widowControl w:val="0"/>
        <w:spacing w:line="240" w:lineRule="exact"/>
        <w:ind w:right="-425"/>
        <w:jc w:val="center"/>
        <w:rPr>
          <w:rFonts w:cs="David"/>
          <w:sz w:val="22"/>
          <w:szCs w:val="22"/>
          <w:u w:val="single"/>
          <w:rtl/>
        </w:rPr>
      </w:pPr>
    </w:p>
    <w:p w:rsidR="005C3090" w:rsidRDefault="0069699C" w:rsidP="00D7404E">
      <w:pPr>
        <w:pStyle w:val="Heading1"/>
        <w:keepNext w:val="0"/>
        <w:widowControl w:val="0"/>
        <w:spacing w:line="240" w:lineRule="exact"/>
        <w:ind w:right="-425"/>
        <w:jc w:val="center"/>
        <w:rPr>
          <w:rFonts w:cs="David"/>
          <w:sz w:val="28"/>
          <w:szCs w:val="28"/>
          <w:u w:val="single"/>
          <w:rtl/>
        </w:rPr>
      </w:pPr>
      <w:r w:rsidRPr="00EC6D00">
        <w:rPr>
          <w:rFonts w:cs="David"/>
          <w:sz w:val="28"/>
          <w:szCs w:val="28"/>
          <w:u w:val="single"/>
          <w:rtl/>
        </w:rPr>
        <w:t xml:space="preserve">אגרת חוב </w:t>
      </w:r>
    </w:p>
    <w:p w:rsidR="00EC6D00" w:rsidRPr="00EC6D00" w:rsidRDefault="00EC6D00" w:rsidP="00EC6D00">
      <w:pPr>
        <w:rPr>
          <w:rtl/>
        </w:rPr>
      </w:pPr>
    </w:p>
    <w:p w:rsidR="00EC6D00" w:rsidRPr="00EC6D00" w:rsidRDefault="00EC6D00" w:rsidP="00EC6D00">
      <w:pPr>
        <w:rPr>
          <w:rtl/>
        </w:rPr>
      </w:pPr>
    </w:p>
    <w:p w:rsidR="00EB6661" w:rsidRPr="00D7404E" w:rsidRDefault="0069699C" w:rsidP="00D7404E">
      <w:pPr>
        <w:widowControl w:val="0"/>
        <w:spacing w:line="240" w:lineRule="exact"/>
        <w:jc w:val="center"/>
        <w:rPr>
          <w:rFonts w:ascii="Arial" w:hAnsi="Arial" w:cs="David"/>
          <w:b/>
          <w:sz w:val="22"/>
          <w:szCs w:val="22"/>
        </w:rPr>
      </w:pPr>
      <w:r w:rsidRPr="00D7404E">
        <w:rPr>
          <w:rFonts w:ascii="Arial" w:hAnsi="Arial" w:cs="David"/>
          <w:b/>
          <w:sz w:val="22"/>
          <w:szCs w:val="22"/>
          <w:rtl/>
        </w:rPr>
        <w:t xml:space="preserve">שנערכה ונחתמה ביום _________ לחודש </w:t>
      </w:r>
      <w:r w:rsidR="00C27D66" w:rsidRPr="00D7404E">
        <w:rPr>
          <w:rFonts w:ascii="Arial" w:hAnsi="Arial" w:cs="David"/>
          <w:b/>
          <w:sz w:val="22"/>
          <w:szCs w:val="22"/>
          <w:rtl/>
        </w:rPr>
        <w:t>___</w:t>
      </w:r>
      <w:r w:rsidR="00C27D66" w:rsidRPr="00D7404E">
        <w:rPr>
          <w:rFonts w:ascii="Arial" w:hAnsi="Arial" w:cs="David" w:hint="cs"/>
          <w:b/>
          <w:sz w:val="22"/>
          <w:szCs w:val="22"/>
          <w:rtl/>
        </w:rPr>
        <w:t>___</w:t>
      </w:r>
      <w:r w:rsidR="00C27D66" w:rsidRPr="00D7404E">
        <w:rPr>
          <w:rFonts w:ascii="Arial" w:hAnsi="Arial" w:cs="David"/>
          <w:b/>
          <w:sz w:val="22"/>
          <w:szCs w:val="22"/>
          <w:rtl/>
        </w:rPr>
        <w:t>____ שנת _</w:t>
      </w:r>
      <w:r w:rsidR="00C27D66" w:rsidRPr="00D7404E">
        <w:rPr>
          <w:rFonts w:ascii="Arial" w:hAnsi="Arial" w:cs="David" w:hint="cs"/>
          <w:b/>
          <w:sz w:val="22"/>
          <w:szCs w:val="22"/>
          <w:rtl/>
        </w:rPr>
        <w:t>____</w:t>
      </w:r>
      <w:r w:rsidR="00C27D66" w:rsidRPr="00D7404E">
        <w:rPr>
          <w:rFonts w:ascii="Arial" w:hAnsi="Arial" w:cs="David"/>
          <w:b/>
          <w:sz w:val="22"/>
          <w:szCs w:val="22"/>
          <w:rtl/>
        </w:rPr>
        <w:t>____ ב-___</w:t>
      </w:r>
      <w:r w:rsidR="00C27D66" w:rsidRPr="00D7404E">
        <w:rPr>
          <w:rFonts w:ascii="Arial" w:hAnsi="Arial" w:cs="David" w:hint="cs"/>
          <w:b/>
          <w:sz w:val="22"/>
          <w:szCs w:val="22"/>
          <w:rtl/>
        </w:rPr>
        <w:t>____</w:t>
      </w:r>
      <w:r w:rsidR="00C27D66" w:rsidRPr="00D7404E">
        <w:rPr>
          <w:rFonts w:ascii="Arial" w:hAnsi="Arial" w:cs="David"/>
          <w:b/>
          <w:sz w:val="22"/>
          <w:szCs w:val="22"/>
          <w:rtl/>
        </w:rPr>
        <w:t>__</w:t>
      </w:r>
      <w:r w:rsidR="00C27D66" w:rsidRPr="00D7404E">
        <w:rPr>
          <w:rFonts w:ascii="Arial" w:hAnsi="Arial" w:cs="David" w:hint="cs"/>
          <w:b/>
          <w:sz w:val="22"/>
          <w:szCs w:val="22"/>
          <w:rtl/>
        </w:rPr>
        <w:t>_______________</w:t>
      </w:r>
      <w:r w:rsidR="00C27D66" w:rsidRPr="00D7404E">
        <w:rPr>
          <w:rFonts w:ascii="Arial" w:hAnsi="Arial" w:cs="David"/>
          <w:b/>
          <w:sz w:val="22"/>
          <w:szCs w:val="22"/>
          <w:rtl/>
        </w:rPr>
        <w:t>__</w:t>
      </w:r>
      <w:r w:rsidR="00C27D66" w:rsidRPr="00D7404E">
        <w:rPr>
          <w:rFonts w:ascii="Arial" w:hAnsi="Arial" w:cs="David" w:hint="cs"/>
          <w:b/>
          <w:sz w:val="22"/>
          <w:szCs w:val="22"/>
          <w:rtl/>
        </w:rPr>
        <w:t>__</w:t>
      </w:r>
    </w:p>
    <w:p w:rsidR="00EB6661" w:rsidRPr="00D7404E" w:rsidRDefault="0069699C" w:rsidP="00D7404E">
      <w:pPr>
        <w:pStyle w:val="BodyText3"/>
        <w:tabs>
          <w:tab w:val="clear" w:pos="840"/>
          <w:tab w:val="left" w:pos="3976"/>
          <w:tab w:val="left" w:pos="6369"/>
        </w:tabs>
        <w:spacing w:before="200" w:after="200"/>
        <w:ind w:right="28"/>
        <w:rPr>
          <w:rFonts w:ascii="Arial" w:hAnsi="Arial" w:cs="David"/>
          <w:b/>
          <w:bCs/>
          <w:sz w:val="22"/>
          <w:rtl/>
        </w:rPr>
      </w:pPr>
      <w:r w:rsidRPr="00D7404E">
        <w:rPr>
          <w:rFonts w:ascii="Arial" w:hAnsi="Arial" w:cs="David"/>
          <w:b/>
          <w:bCs/>
          <w:sz w:val="22"/>
          <w:rtl/>
        </w:rPr>
        <w:t>לטובת בנק הפועלים בע"מ</w:t>
      </w:r>
    </w:p>
    <w:p w:rsidR="00EB6661" w:rsidRPr="00D7404E" w:rsidRDefault="0069699C" w:rsidP="00D7404E">
      <w:pPr>
        <w:pStyle w:val="BodyText3"/>
        <w:tabs>
          <w:tab w:val="clear" w:pos="840"/>
          <w:tab w:val="left" w:pos="3976"/>
          <w:tab w:val="left" w:pos="6369"/>
        </w:tabs>
        <w:ind w:right="28"/>
        <w:rPr>
          <w:rFonts w:ascii="Arial" w:hAnsi="Arial" w:cs="David"/>
          <w:sz w:val="22"/>
          <w:rtl/>
        </w:rPr>
      </w:pPr>
      <w:r w:rsidRPr="00D7404E">
        <w:rPr>
          <w:rFonts w:ascii="Arial" w:hAnsi="Arial" w:cs="David"/>
          <w:sz w:val="22"/>
          <w:u w:val="single"/>
          <w:rtl/>
        </w:rPr>
        <w:t>על ידי</w:t>
      </w:r>
      <w:r w:rsidRPr="00D7404E">
        <w:rPr>
          <w:rFonts w:ascii="Arial" w:hAnsi="Arial" w:cs="David"/>
          <w:sz w:val="22"/>
          <w:rtl/>
        </w:rPr>
        <w:t>:</w:t>
      </w:r>
    </w:p>
    <w:p w:rsidR="00EB6661" w:rsidRPr="00D7404E" w:rsidRDefault="00EB6661" w:rsidP="00D7404E">
      <w:pPr>
        <w:pStyle w:val="BodyText3"/>
        <w:tabs>
          <w:tab w:val="left" w:pos="7653"/>
        </w:tabs>
        <w:ind w:right="28"/>
        <w:rPr>
          <w:rFonts w:ascii="Arial" w:hAnsi="Arial" w:cs="David"/>
          <w:sz w:val="22"/>
          <w:rtl/>
        </w:rPr>
      </w:pPr>
    </w:p>
    <w:p w:rsidR="00EB6661" w:rsidRPr="00D7404E" w:rsidRDefault="0069699C" w:rsidP="00FB0DBA">
      <w:pPr>
        <w:pStyle w:val="BodyText3"/>
        <w:tabs>
          <w:tab w:val="clear" w:pos="840"/>
          <w:tab w:val="left" w:pos="3654"/>
          <w:tab w:val="left" w:pos="6523"/>
        </w:tabs>
        <w:ind w:left="14" w:right="28" w:hanging="14"/>
        <w:rPr>
          <w:rFonts w:ascii="Arial" w:hAnsi="Arial" w:cs="David"/>
          <w:sz w:val="22"/>
          <w:rtl/>
        </w:rPr>
      </w:pPr>
      <w:r w:rsidRPr="00D7404E">
        <w:rPr>
          <w:rFonts w:ascii="Arial" w:hAnsi="Arial" w:cs="David"/>
          <w:sz w:val="22"/>
          <w:rtl/>
        </w:rPr>
        <w:tab/>
        <w:t xml:space="preserve">שם: </w:t>
      </w:r>
      <w:r w:rsidR="00FB0DBA">
        <w:rPr>
          <w:rFonts w:ascii="Arial" w:hAnsi="Arial" w:cs="David" w:hint="cs"/>
          <w:sz w:val="22"/>
          <w:rtl/>
        </w:rPr>
        <w:t xml:space="preserve">בזק החברה הישראלית לתקשורת בע"מ </w:t>
      </w:r>
      <w:r w:rsidRPr="00D7404E">
        <w:rPr>
          <w:rFonts w:ascii="Arial" w:hAnsi="Arial" w:cs="David"/>
          <w:sz w:val="22"/>
          <w:rtl/>
        </w:rPr>
        <w:t xml:space="preserve">מס' זיהוי: </w:t>
      </w:r>
      <w:r w:rsidR="00FB0DBA">
        <w:rPr>
          <w:rFonts w:ascii="Arial" w:hAnsi="Arial" w:cs="David" w:hint="cs"/>
          <w:sz w:val="22"/>
          <w:rtl/>
        </w:rPr>
        <w:t xml:space="preserve">520031931 </w:t>
      </w:r>
      <w:r w:rsidRPr="00D7404E">
        <w:rPr>
          <w:rFonts w:ascii="Arial" w:hAnsi="Arial" w:cs="David"/>
          <w:sz w:val="22"/>
          <w:rtl/>
        </w:rPr>
        <w:t>כתובת: _____________________________</w:t>
      </w:r>
    </w:p>
    <w:p w:rsidR="00EB6661" w:rsidRPr="00D7404E" w:rsidRDefault="0069699C" w:rsidP="00FB0DBA">
      <w:pPr>
        <w:pStyle w:val="BodyText3"/>
        <w:tabs>
          <w:tab w:val="clear" w:pos="840"/>
        </w:tabs>
        <w:spacing w:before="120"/>
        <w:ind w:left="28" w:right="28"/>
        <w:rPr>
          <w:rFonts w:ascii="Arial" w:hAnsi="Arial" w:cs="David"/>
          <w:sz w:val="22"/>
          <w:rtl/>
        </w:rPr>
      </w:pPr>
      <w:r w:rsidRPr="00D7404E">
        <w:rPr>
          <w:rFonts w:ascii="Arial" w:hAnsi="Arial" w:cs="David"/>
          <w:sz w:val="22"/>
          <w:rtl/>
        </w:rPr>
        <w:t>(להלן:</w:t>
      </w:r>
      <w:r w:rsidRPr="00D7404E">
        <w:rPr>
          <w:rFonts w:ascii="Arial" w:hAnsi="Arial" w:cs="David"/>
          <w:b/>
          <w:bCs/>
          <w:sz w:val="22"/>
          <w:rtl/>
        </w:rPr>
        <w:t xml:space="preserve"> </w:t>
      </w:r>
      <w:r w:rsidRPr="00D7404E">
        <w:rPr>
          <w:rFonts w:ascii="Arial" w:hAnsi="Arial" w:cs="David"/>
          <w:sz w:val="22"/>
          <w:rtl/>
        </w:rPr>
        <w:t>"</w:t>
      </w:r>
      <w:r w:rsidRPr="00D7404E">
        <w:rPr>
          <w:rFonts w:ascii="Arial" w:hAnsi="Arial" w:cs="David"/>
          <w:b/>
          <w:bCs/>
          <w:sz w:val="22"/>
          <w:rtl/>
        </w:rPr>
        <w:t>הממשכן</w:t>
      </w:r>
      <w:r w:rsidRPr="00D7404E">
        <w:rPr>
          <w:rFonts w:ascii="Arial" w:hAnsi="Arial" w:cs="David"/>
          <w:sz w:val="22"/>
          <w:rtl/>
        </w:rPr>
        <w:t>")</w:t>
      </w:r>
    </w:p>
    <w:p w:rsidR="00C66D9A" w:rsidRPr="00D7404E" w:rsidRDefault="00C66D9A" w:rsidP="00D7404E">
      <w:pPr>
        <w:pStyle w:val="BodyText3"/>
        <w:tabs>
          <w:tab w:val="clear" w:pos="840"/>
        </w:tabs>
        <w:ind w:left="28" w:right="28"/>
        <w:rPr>
          <w:rFonts w:ascii="Arial" w:hAnsi="Arial" w:cs="David"/>
          <w:sz w:val="22"/>
          <w:rtl/>
        </w:rPr>
      </w:pPr>
    </w:p>
    <w:p w:rsidR="00EC6D00" w:rsidRPr="00D7404E" w:rsidRDefault="00EC6D00" w:rsidP="00D7404E">
      <w:pPr>
        <w:pStyle w:val="a"/>
        <w:widowControl w:val="0"/>
        <w:tabs>
          <w:tab w:val="left" w:pos="322"/>
        </w:tabs>
        <w:spacing w:after="0" w:line="240" w:lineRule="exact"/>
        <w:ind w:left="0"/>
        <w:rPr>
          <w:rFonts w:cs="David"/>
          <w:bCs w:val="0"/>
          <w:sz w:val="22"/>
          <w:szCs w:val="22"/>
          <w:rtl/>
        </w:rPr>
      </w:pPr>
      <w:bookmarkStart w:id="1" w:name="_Ref233531113"/>
    </w:p>
    <w:p w:rsidR="00EC6D00" w:rsidRDefault="0069699C" w:rsidP="00D7404E">
      <w:pPr>
        <w:pStyle w:val="a"/>
        <w:widowControl w:val="0"/>
        <w:tabs>
          <w:tab w:val="left" w:pos="322"/>
        </w:tabs>
        <w:spacing w:after="0" w:line="240" w:lineRule="exact"/>
        <w:ind w:left="0"/>
        <w:rPr>
          <w:rFonts w:cs="David"/>
          <w:bCs w:val="0"/>
          <w:sz w:val="22"/>
          <w:szCs w:val="22"/>
          <w:rtl/>
        </w:rPr>
      </w:pPr>
      <w:r w:rsidRPr="00D7404E">
        <w:rPr>
          <w:rFonts w:cs="David" w:hint="eastAsia"/>
          <w:bCs w:val="0"/>
          <w:sz w:val="22"/>
          <w:szCs w:val="22"/>
          <w:rtl/>
        </w:rPr>
        <w:t>הואיל</w:t>
      </w:r>
      <w:r w:rsidRPr="00D7404E">
        <w:rPr>
          <w:rFonts w:cs="David"/>
          <w:bCs w:val="0"/>
          <w:sz w:val="22"/>
          <w:szCs w:val="22"/>
          <w:rtl/>
        </w:rPr>
        <w:t xml:space="preserve"> </w:t>
      </w:r>
      <w:r w:rsidRPr="00D7404E">
        <w:rPr>
          <w:rFonts w:cs="David" w:hint="eastAsia"/>
          <w:bCs w:val="0"/>
          <w:sz w:val="22"/>
          <w:szCs w:val="22"/>
          <w:rtl/>
        </w:rPr>
        <w:t>ו</w:t>
      </w:r>
      <w:r w:rsidRPr="00D7404E">
        <w:rPr>
          <w:rFonts w:cs="David"/>
          <w:bCs w:val="0"/>
          <w:sz w:val="22"/>
          <w:szCs w:val="22"/>
          <w:rtl/>
        </w:rPr>
        <w:t xml:space="preserve"> </w:t>
      </w:r>
      <w:r w:rsidR="00FB0DBA">
        <w:rPr>
          <w:rFonts w:cs="David"/>
          <w:bCs w:val="0"/>
          <w:sz w:val="22"/>
          <w:szCs w:val="22"/>
          <w:rtl/>
        </w:rPr>
        <w:t>–</w:t>
      </w:r>
      <w:r w:rsidR="004F6D80" w:rsidRPr="00D7404E">
        <w:rPr>
          <w:rFonts w:cs="David" w:hint="cs"/>
          <w:bCs w:val="0"/>
          <w:sz w:val="22"/>
          <w:szCs w:val="22"/>
          <w:rtl/>
        </w:rPr>
        <w:t xml:space="preserve"> </w:t>
      </w:r>
    </w:p>
    <w:p w:rsidR="00FB0DBA" w:rsidRPr="00D7404E" w:rsidRDefault="00FB0DBA" w:rsidP="00D7404E">
      <w:pPr>
        <w:pStyle w:val="a"/>
        <w:widowControl w:val="0"/>
        <w:tabs>
          <w:tab w:val="left" w:pos="322"/>
        </w:tabs>
        <w:spacing w:after="0" w:line="240" w:lineRule="exact"/>
        <w:ind w:left="0"/>
        <w:rPr>
          <w:rFonts w:cs="David"/>
          <w:bCs w:val="0"/>
          <w:sz w:val="22"/>
          <w:szCs w:val="22"/>
          <w:rtl/>
        </w:rPr>
      </w:pPr>
    </w:p>
    <w:p w:rsidR="00EC6D00" w:rsidRPr="00D7404E" w:rsidRDefault="0069699C" w:rsidP="00FB0DBA">
      <w:pPr>
        <w:pStyle w:val="BodyText3"/>
        <w:tabs>
          <w:tab w:val="clear" w:pos="840"/>
          <w:tab w:val="left" w:pos="3654"/>
          <w:tab w:val="left" w:pos="6523"/>
        </w:tabs>
        <w:ind w:left="14" w:right="28" w:hanging="14"/>
        <w:rPr>
          <w:rFonts w:ascii="Arial" w:hAnsi="Arial" w:cs="David"/>
          <w:sz w:val="22"/>
          <w:rtl/>
        </w:rPr>
      </w:pPr>
      <w:r w:rsidRPr="00D7404E">
        <w:rPr>
          <w:rFonts w:ascii="Arial" w:hAnsi="Arial" w:cs="David"/>
          <w:sz w:val="22"/>
          <w:rtl/>
        </w:rPr>
        <w:tab/>
        <w:t xml:space="preserve">שם: </w:t>
      </w:r>
      <w:r w:rsidR="00FB0DBA">
        <w:rPr>
          <w:rFonts w:ascii="Arial" w:hAnsi="Arial" w:cs="David" w:hint="cs"/>
          <w:sz w:val="22"/>
          <w:rtl/>
        </w:rPr>
        <w:t xml:space="preserve">מוזיאון חיפה </w:t>
      </w:r>
      <w:proofErr w:type="spellStart"/>
      <w:r w:rsidR="00FB0DBA">
        <w:rPr>
          <w:rFonts w:ascii="Arial" w:hAnsi="Arial" w:cs="David" w:hint="cs"/>
          <w:sz w:val="22"/>
          <w:rtl/>
        </w:rPr>
        <w:t>ד.ר</w:t>
      </w:r>
      <w:proofErr w:type="spellEnd"/>
      <w:r w:rsidR="00FB0DBA">
        <w:rPr>
          <w:rFonts w:ascii="Arial" w:hAnsi="Arial" w:cs="David" w:hint="cs"/>
          <w:sz w:val="22"/>
          <w:rtl/>
        </w:rPr>
        <w:t xml:space="preserve">. </w:t>
      </w:r>
      <w:proofErr w:type="spellStart"/>
      <w:r w:rsidR="00FB0DBA">
        <w:rPr>
          <w:rFonts w:ascii="Arial" w:hAnsi="Arial" w:cs="David" w:hint="cs"/>
          <w:sz w:val="22"/>
          <w:rtl/>
        </w:rPr>
        <w:t>לימיטד</w:t>
      </w:r>
      <w:proofErr w:type="spellEnd"/>
      <w:r w:rsidR="00FB0DBA">
        <w:rPr>
          <w:rFonts w:ascii="Arial" w:hAnsi="Arial" w:cs="David" w:hint="cs"/>
          <w:sz w:val="22"/>
          <w:rtl/>
        </w:rPr>
        <w:t xml:space="preserve"> </w:t>
      </w:r>
      <w:r w:rsidRPr="00D7404E">
        <w:rPr>
          <w:rFonts w:ascii="Arial" w:hAnsi="Arial" w:cs="David"/>
          <w:sz w:val="22"/>
          <w:rtl/>
        </w:rPr>
        <w:t xml:space="preserve">מס' זיהוי: </w:t>
      </w:r>
      <w:r w:rsidR="00FB0DBA">
        <w:rPr>
          <w:rFonts w:ascii="Arial" w:hAnsi="Arial" w:cs="David" w:hint="cs"/>
          <w:sz w:val="22"/>
          <w:rtl/>
        </w:rPr>
        <w:t xml:space="preserve">560035404 </w:t>
      </w:r>
      <w:r w:rsidRPr="00D7404E">
        <w:rPr>
          <w:rFonts w:ascii="Arial" w:hAnsi="Arial" w:cs="David"/>
          <w:sz w:val="22"/>
          <w:rtl/>
        </w:rPr>
        <w:t>כתובת: _____________________________</w:t>
      </w:r>
    </w:p>
    <w:p w:rsidR="00EB6661" w:rsidRPr="00D7404E" w:rsidRDefault="00EB6661" w:rsidP="00D7404E">
      <w:pPr>
        <w:pStyle w:val="BodyText3"/>
        <w:tabs>
          <w:tab w:val="clear" w:pos="840"/>
          <w:tab w:val="left" w:pos="3724"/>
          <w:tab w:val="left" w:pos="6523"/>
        </w:tabs>
        <w:ind w:left="322" w:right="28" w:hanging="14"/>
        <w:rPr>
          <w:rFonts w:ascii="Arial" w:hAnsi="Arial" w:cs="David"/>
          <w:sz w:val="22"/>
          <w:rtl/>
        </w:rPr>
      </w:pPr>
    </w:p>
    <w:p w:rsidR="00EC6D00" w:rsidRPr="00D7404E" w:rsidRDefault="0069699C" w:rsidP="00FB0DBA">
      <w:pPr>
        <w:pStyle w:val="BodyText3"/>
        <w:tabs>
          <w:tab w:val="clear" w:pos="840"/>
          <w:tab w:val="left" w:pos="3654"/>
          <w:tab w:val="left" w:pos="6523"/>
        </w:tabs>
        <w:ind w:left="14" w:right="28" w:hanging="14"/>
        <w:rPr>
          <w:rFonts w:ascii="Arial" w:hAnsi="Arial" w:cs="David"/>
          <w:sz w:val="22"/>
          <w:rtl/>
        </w:rPr>
      </w:pPr>
      <w:r w:rsidRPr="00D7404E">
        <w:rPr>
          <w:rFonts w:ascii="Arial" w:hAnsi="Arial" w:cs="David"/>
          <w:sz w:val="22"/>
          <w:rtl/>
        </w:rPr>
        <w:tab/>
        <w:t xml:space="preserve">שם: </w:t>
      </w:r>
      <w:r w:rsidR="00FB0DBA">
        <w:rPr>
          <w:rFonts w:ascii="Arial" w:hAnsi="Arial" w:cs="David" w:hint="cs"/>
          <w:sz w:val="22"/>
          <w:rtl/>
        </w:rPr>
        <w:t xml:space="preserve">שנהב אס מוזיאון חיפה בע"מ </w:t>
      </w:r>
      <w:r w:rsidRPr="00D7404E">
        <w:rPr>
          <w:rFonts w:ascii="Arial" w:hAnsi="Arial" w:cs="David"/>
          <w:sz w:val="22"/>
          <w:rtl/>
        </w:rPr>
        <w:t xml:space="preserve">מס' זיהוי: </w:t>
      </w:r>
      <w:r w:rsidR="00FB0DBA">
        <w:rPr>
          <w:rFonts w:ascii="Arial" w:hAnsi="Arial" w:cs="David" w:hint="cs"/>
          <w:sz w:val="22"/>
          <w:rtl/>
        </w:rPr>
        <w:t xml:space="preserve">515861656 </w:t>
      </w:r>
      <w:r w:rsidRPr="00D7404E">
        <w:rPr>
          <w:rFonts w:ascii="Arial" w:hAnsi="Arial" w:cs="David"/>
          <w:sz w:val="22"/>
          <w:rtl/>
        </w:rPr>
        <w:t>כתובת: _____________________________</w:t>
      </w:r>
    </w:p>
    <w:p w:rsidR="0005355E" w:rsidRDefault="0005355E" w:rsidP="00D7404E">
      <w:pPr>
        <w:pStyle w:val="BodyText3"/>
        <w:tabs>
          <w:tab w:val="clear" w:pos="840"/>
          <w:tab w:val="left" w:pos="3724"/>
          <w:tab w:val="left" w:pos="6523"/>
        </w:tabs>
        <w:ind w:left="322" w:right="28" w:hanging="14"/>
        <w:rPr>
          <w:rFonts w:ascii="Arial" w:hAnsi="Arial" w:cs="David"/>
          <w:sz w:val="22"/>
          <w:rtl/>
        </w:rPr>
      </w:pPr>
    </w:p>
    <w:p w:rsidR="00FB0DBA" w:rsidRPr="00D7404E" w:rsidRDefault="0069699C" w:rsidP="00FB0DBA">
      <w:pPr>
        <w:pStyle w:val="BodyText3"/>
        <w:tabs>
          <w:tab w:val="clear" w:pos="840"/>
          <w:tab w:val="left" w:pos="3654"/>
          <w:tab w:val="left" w:pos="6523"/>
        </w:tabs>
        <w:ind w:left="14" w:right="28" w:hanging="14"/>
        <w:rPr>
          <w:rFonts w:ascii="Arial" w:hAnsi="Arial" w:cs="David"/>
          <w:sz w:val="22"/>
          <w:rtl/>
        </w:rPr>
      </w:pPr>
      <w:r w:rsidRPr="00D7404E">
        <w:rPr>
          <w:rFonts w:ascii="Arial" w:hAnsi="Arial" w:cs="David"/>
          <w:sz w:val="22"/>
          <w:rtl/>
        </w:rPr>
        <w:tab/>
        <w:t xml:space="preserve">שם: </w:t>
      </w:r>
      <w:r>
        <w:rPr>
          <w:rFonts w:ascii="Arial" w:hAnsi="Arial" w:cs="David" w:hint="cs"/>
          <w:sz w:val="22"/>
          <w:rtl/>
        </w:rPr>
        <w:t xml:space="preserve">שנהב אר מוזיאון חיפה בע"מ </w:t>
      </w:r>
      <w:r w:rsidRPr="00D7404E">
        <w:rPr>
          <w:rFonts w:ascii="Arial" w:hAnsi="Arial" w:cs="David"/>
          <w:sz w:val="22"/>
          <w:rtl/>
        </w:rPr>
        <w:t xml:space="preserve">מס' זיהוי: </w:t>
      </w:r>
      <w:r>
        <w:rPr>
          <w:rFonts w:ascii="Arial" w:hAnsi="Arial" w:cs="David" w:hint="cs"/>
          <w:sz w:val="22"/>
          <w:rtl/>
        </w:rPr>
        <w:t xml:space="preserve">515861599 </w:t>
      </w:r>
      <w:r w:rsidRPr="00D7404E">
        <w:rPr>
          <w:rFonts w:ascii="Arial" w:hAnsi="Arial" w:cs="David"/>
          <w:sz w:val="22"/>
          <w:rtl/>
        </w:rPr>
        <w:t>כתובת: _____________________________</w:t>
      </w:r>
    </w:p>
    <w:p w:rsidR="00FB0DBA" w:rsidRPr="00D7404E" w:rsidRDefault="00FB0DBA" w:rsidP="00FB0DBA">
      <w:pPr>
        <w:pStyle w:val="BodyText3"/>
        <w:tabs>
          <w:tab w:val="clear" w:pos="840"/>
          <w:tab w:val="left" w:pos="3724"/>
          <w:tab w:val="left" w:pos="6523"/>
        </w:tabs>
        <w:ind w:left="322" w:right="28" w:hanging="14"/>
        <w:rPr>
          <w:rFonts w:ascii="Arial" w:hAnsi="Arial" w:cs="David"/>
          <w:sz w:val="22"/>
          <w:rtl/>
        </w:rPr>
      </w:pPr>
    </w:p>
    <w:p w:rsidR="00FB0DBA" w:rsidRPr="00D7404E" w:rsidRDefault="0069699C" w:rsidP="00FB0DBA">
      <w:pPr>
        <w:pStyle w:val="BodyText3"/>
        <w:tabs>
          <w:tab w:val="clear" w:pos="840"/>
          <w:tab w:val="left" w:pos="3654"/>
          <w:tab w:val="left" w:pos="6523"/>
        </w:tabs>
        <w:ind w:left="14" w:right="28" w:hanging="14"/>
        <w:rPr>
          <w:rFonts w:ascii="Arial" w:hAnsi="Arial" w:cs="David"/>
          <w:sz w:val="22"/>
          <w:rtl/>
        </w:rPr>
      </w:pPr>
      <w:r w:rsidRPr="00D7404E">
        <w:rPr>
          <w:rFonts w:ascii="Arial" w:hAnsi="Arial" w:cs="David"/>
          <w:sz w:val="22"/>
          <w:rtl/>
        </w:rPr>
        <w:tab/>
        <w:t xml:space="preserve">שם: </w:t>
      </w:r>
      <w:r>
        <w:rPr>
          <w:rFonts w:ascii="Arial" w:hAnsi="Arial" w:cs="David" w:hint="cs"/>
          <w:sz w:val="22"/>
          <w:rtl/>
        </w:rPr>
        <w:t xml:space="preserve">ב. קימה השקעות בע"מ </w:t>
      </w:r>
      <w:r w:rsidRPr="00D7404E">
        <w:rPr>
          <w:rFonts w:ascii="Arial" w:hAnsi="Arial" w:cs="David"/>
          <w:sz w:val="22"/>
          <w:rtl/>
        </w:rPr>
        <w:t xml:space="preserve">מס' זיהוי: </w:t>
      </w:r>
      <w:r>
        <w:rPr>
          <w:rFonts w:ascii="Arial" w:hAnsi="Arial" w:cs="David" w:hint="cs"/>
          <w:sz w:val="22"/>
          <w:rtl/>
        </w:rPr>
        <w:t xml:space="preserve">514921246 </w:t>
      </w:r>
      <w:r w:rsidRPr="00D7404E">
        <w:rPr>
          <w:rFonts w:ascii="Arial" w:hAnsi="Arial" w:cs="David"/>
          <w:sz w:val="22"/>
          <w:rtl/>
        </w:rPr>
        <w:t>כתובת: _____________________________</w:t>
      </w:r>
    </w:p>
    <w:p w:rsidR="00FB0DBA" w:rsidRPr="00D7404E" w:rsidRDefault="00FB0DBA" w:rsidP="00D7404E">
      <w:pPr>
        <w:pStyle w:val="BodyText3"/>
        <w:tabs>
          <w:tab w:val="clear" w:pos="840"/>
          <w:tab w:val="left" w:pos="3724"/>
          <w:tab w:val="left" w:pos="6523"/>
        </w:tabs>
        <w:ind w:left="322" w:right="28" w:hanging="14"/>
        <w:rPr>
          <w:rFonts w:ascii="Arial" w:hAnsi="Arial" w:cs="David"/>
          <w:sz w:val="22"/>
          <w:rtl/>
        </w:rPr>
      </w:pPr>
    </w:p>
    <w:p w:rsidR="00EC6D00" w:rsidRPr="00D7404E" w:rsidRDefault="0069699C" w:rsidP="00D7404E">
      <w:pPr>
        <w:pStyle w:val="BodyText3"/>
        <w:tabs>
          <w:tab w:val="clear" w:pos="840"/>
        </w:tabs>
        <w:spacing w:before="120"/>
        <w:ind w:left="28" w:right="28"/>
        <w:rPr>
          <w:rFonts w:ascii="Arial" w:hAnsi="Arial" w:cs="David"/>
          <w:sz w:val="22"/>
          <w:rtl/>
        </w:rPr>
      </w:pPr>
      <w:r w:rsidRPr="00D7404E">
        <w:rPr>
          <w:rFonts w:ascii="Arial" w:hAnsi="Arial" w:cs="David"/>
          <w:sz w:val="22"/>
          <w:rtl/>
        </w:rPr>
        <w:t xml:space="preserve"> (להלן ביחד ולחוד:</w:t>
      </w:r>
      <w:r w:rsidRPr="00D7404E">
        <w:rPr>
          <w:rFonts w:ascii="Arial" w:hAnsi="Arial" w:cs="David"/>
          <w:b/>
          <w:bCs/>
          <w:sz w:val="22"/>
          <w:rtl/>
        </w:rPr>
        <w:t xml:space="preserve"> </w:t>
      </w:r>
      <w:r w:rsidRPr="00D7404E">
        <w:rPr>
          <w:rFonts w:ascii="Arial" w:hAnsi="Arial" w:cs="David"/>
          <w:sz w:val="22"/>
          <w:rtl/>
        </w:rPr>
        <w:t>"</w:t>
      </w:r>
      <w:r w:rsidRPr="00D7404E">
        <w:rPr>
          <w:rFonts w:ascii="Arial" w:hAnsi="Arial" w:cs="David" w:hint="cs"/>
          <w:b/>
          <w:bCs/>
          <w:sz w:val="22"/>
          <w:rtl/>
        </w:rPr>
        <w:t>הנערב</w:t>
      </w:r>
      <w:r w:rsidRPr="00D7404E">
        <w:rPr>
          <w:rFonts w:ascii="Arial" w:hAnsi="Arial" w:cs="David"/>
          <w:sz w:val="22"/>
          <w:rtl/>
        </w:rPr>
        <w:t>")</w:t>
      </w:r>
    </w:p>
    <w:p w:rsidR="00EC6D00" w:rsidRPr="00D7404E" w:rsidRDefault="0069699C" w:rsidP="00D7404E">
      <w:pPr>
        <w:pStyle w:val="BodyText3"/>
        <w:tabs>
          <w:tab w:val="clear" w:pos="840"/>
          <w:tab w:val="left" w:pos="3976"/>
          <w:tab w:val="left" w:pos="6369"/>
        </w:tabs>
        <w:spacing w:before="200" w:after="200"/>
        <w:ind w:left="510" w:right="28" w:hanging="510"/>
        <w:rPr>
          <w:rFonts w:ascii="Arial" w:hAnsi="Arial" w:cs="David"/>
          <w:sz w:val="22"/>
          <w:rtl/>
        </w:rPr>
      </w:pPr>
      <w:r w:rsidRPr="00EC6D00">
        <w:rPr>
          <w:rFonts w:ascii="Arial" w:hAnsi="Arial" w:cs="David" w:hint="cs"/>
          <w:b/>
          <w:bCs/>
          <w:sz w:val="22"/>
          <w:rtl/>
        </w:rPr>
        <w:t>הואיל</w:t>
      </w:r>
      <w:r w:rsidRPr="00D7404E">
        <w:rPr>
          <w:rFonts w:ascii="Arial" w:hAnsi="Arial" w:cs="David" w:hint="cs"/>
          <w:sz w:val="22"/>
          <w:rtl/>
        </w:rPr>
        <w:t xml:space="preserve"> </w:t>
      </w:r>
      <w:r w:rsidR="00B7285B" w:rsidRPr="00D7404E">
        <w:rPr>
          <w:rFonts w:ascii="Arial" w:hAnsi="Arial" w:cs="David"/>
          <w:sz w:val="22"/>
          <w:rtl/>
        </w:rPr>
        <w:t xml:space="preserve"> </w:t>
      </w:r>
      <w:r w:rsidR="00B7285B" w:rsidRPr="00D7404E">
        <w:rPr>
          <w:rFonts w:ascii="Arial" w:hAnsi="Arial" w:cs="David" w:hint="eastAsia"/>
          <w:sz w:val="22"/>
          <w:rtl/>
        </w:rPr>
        <w:t>והנערב</w:t>
      </w:r>
      <w:r w:rsidR="00B7285B" w:rsidRPr="00D7404E">
        <w:rPr>
          <w:rFonts w:ascii="Arial" w:hAnsi="Arial" w:cs="David"/>
          <w:sz w:val="22"/>
          <w:rtl/>
        </w:rPr>
        <w:t xml:space="preserve"> קיבל ו/או יקבל מדי פעם בפעם מאת הבנק שירותים בנקאיים שונים בתנאים שהוסכם ו/או יוסכם עליהם מדי פעם בפעם לגבי כל שירות בנקאי;</w:t>
      </w:r>
    </w:p>
    <w:p w:rsidR="00EC6D00" w:rsidRPr="00D7404E" w:rsidRDefault="0069699C" w:rsidP="00EC6D00">
      <w:pPr>
        <w:pStyle w:val="BodyText3"/>
        <w:tabs>
          <w:tab w:val="clear" w:pos="840"/>
          <w:tab w:val="left" w:pos="3976"/>
          <w:tab w:val="left" w:pos="6369"/>
        </w:tabs>
        <w:spacing w:before="200" w:after="200"/>
        <w:ind w:left="510" w:right="28" w:hanging="510"/>
        <w:rPr>
          <w:rFonts w:ascii="Arial" w:hAnsi="Arial" w:cs="David"/>
          <w:sz w:val="22"/>
          <w:rtl/>
        </w:rPr>
      </w:pPr>
      <w:r w:rsidRPr="00EC6D00">
        <w:rPr>
          <w:rFonts w:ascii="Arial" w:hAnsi="Arial" w:cs="David"/>
          <w:b/>
          <w:bCs/>
          <w:sz w:val="22"/>
          <w:rtl/>
        </w:rPr>
        <w:t>והואיל</w:t>
      </w:r>
      <w:r>
        <w:rPr>
          <w:rFonts w:ascii="Arial" w:hAnsi="Arial" w:cs="David" w:hint="cs"/>
          <w:sz w:val="22"/>
          <w:rtl/>
        </w:rPr>
        <w:t xml:space="preserve"> </w:t>
      </w:r>
      <w:r w:rsidRPr="00D7404E">
        <w:rPr>
          <w:rFonts w:ascii="Arial" w:hAnsi="Arial" w:cs="David" w:hint="eastAsia"/>
          <w:sz w:val="22"/>
          <w:rtl/>
        </w:rPr>
        <w:t>ו</w:t>
      </w:r>
      <w:r w:rsidRPr="00D7404E">
        <w:rPr>
          <w:rFonts w:ascii="Arial" w:hAnsi="Arial" w:cs="David"/>
          <w:sz w:val="22"/>
          <w:rtl/>
        </w:rPr>
        <w:t xml:space="preserve">הנערב חייב ו/או עשוי להיות חייב לבנק סכומי כסף שונים בדרך כלשהי שלא בקשר למתן השירותים הבנקאיים, לרבות בגין ו/או בקשר לחובות בגין ערבויות לצד שלישי; </w:t>
      </w:r>
    </w:p>
    <w:p w:rsidR="00EC6D00" w:rsidRPr="00D7404E" w:rsidRDefault="0069699C" w:rsidP="00641D81">
      <w:pPr>
        <w:pStyle w:val="BodyText3"/>
        <w:tabs>
          <w:tab w:val="clear" w:pos="840"/>
          <w:tab w:val="left" w:pos="3976"/>
          <w:tab w:val="left" w:pos="6369"/>
        </w:tabs>
        <w:spacing w:before="200" w:after="200"/>
        <w:ind w:left="510" w:right="28" w:hanging="510"/>
        <w:rPr>
          <w:rFonts w:ascii="Arial" w:hAnsi="Arial" w:cs="David"/>
          <w:sz w:val="22"/>
          <w:rtl/>
        </w:rPr>
      </w:pPr>
      <w:r w:rsidRPr="00EC6D00">
        <w:rPr>
          <w:rFonts w:ascii="Arial" w:hAnsi="Arial" w:cs="David" w:hint="eastAsia"/>
          <w:b/>
          <w:bCs/>
          <w:sz w:val="22"/>
          <w:rtl/>
        </w:rPr>
        <w:t>והואיל</w:t>
      </w:r>
      <w:r w:rsidR="0005355E" w:rsidRPr="00D7404E">
        <w:rPr>
          <w:rFonts w:ascii="Arial" w:hAnsi="Arial" w:cs="David" w:hint="cs"/>
          <w:sz w:val="22"/>
          <w:rtl/>
        </w:rPr>
        <w:t xml:space="preserve"> </w:t>
      </w:r>
      <w:r w:rsidRPr="00D7404E">
        <w:rPr>
          <w:rFonts w:ascii="Arial" w:hAnsi="Arial" w:cs="David" w:hint="eastAsia"/>
          <w:sz w:val="22"/>
          <w:rtl/>
        </w:rPr>
        <w:t>והנערב</w:t>
      </w:r>
      <w:r w:rsidRPr="00D7404E">
        <w:rPr>
          <w:rFonts w:ascii="Arial" w:hAnsi="Arial" w:cs="David"/>
          <w:sz w:val="22"/>
          <w:rtl/>
        </w:rPr>
        <w:t xml:space="preserve"> הודיע לבנק כי רכש מהממשכן את  </w:t>
      </w:r>
      <w:r w:rsidRPr="00D7404E">
        <w:rPr>
          <w:rFonts w:ascii="Arial" w:hAnsi="Arial" w:cs="David" w:hint="eastAsia"/>
          <w:sz w:val="22"/>
          <w:rtl/>
        </w:rPr>
        <w:t>הרכוש</w:t>
      </w:r>
      <w:r w:rsidRPr="00D7404E">
        <w:rPr>
          <w:rFonts w:ascii="Arial" w:hAnsi="Arial" w:cs="David"/>
          <w:sz w:val="22"/>
          <w:rtl/>
        </w:rPr>
        <w:t xml:space="preserve"> </w:t>
      </w:r>
      <w:r w:rsidRPr="00D7404E">
        <w:rPr>
          <w:rFonts w:ascii="Arial" w:hAnsi="Arial" w:cs="David" w:hint="eastAsia"/>
          <w:sz w:val="22"/>
          <w:rtl/>
        </w:rPr>
        <w:t>המשועבד</w:t>
      </w:r>
      <w:r w:rsidRPr="00D7404E">
        <w:rPr>
          <w:rFonts w:ascii="Arial" w:hAnsi="Arial" w:cs="David"/>
          <w:sz w:val="22"/>
          <w:rtl/>
        </w:rPr>
        <w:t xml:space="preserve"> על פי </w:t>
      </w:r>
      <w:r w:rsidR="00FB0DBA">
        <w:rPr>
          <w:rFonts w:ascii="Arial" w:hAnsi="Arial" w:cs="David" w:hint="cs"/>
          <w:sz w:val="22"/>
          <w:rtl/>
        </w:rPr>
        <w:t xml:space="preserve">הסכמי מכר </w:t>
      </w:r>
      <w:r w:rsidRPr="00D7404E">
        <w:rPr>
          <w:rFonts w:ascii="Arial" w:hAnsi="Arial" w:cs="David"/>
          <w:sz w:val="22"/>
          <w:rtl/>
        </w:rPr>
        <w:t xml:space="preserve"> </w:t>
      </w:r>
      <w:r w:rsidR="00FB0DBA">
        <w:rPr>
          <w:rFonts w:ascii="Arial" w:hAnsi="Arial" w:cs="David" w:hint="cs"/>
          <w:sz w:val="22"/>
          <w:rtl/>
        </w:rPr>
        <w:t>שנחתמו בשנים 2017-2019</w:t>
      </w:r>
      <w:r w:rsidRPr="00D7404E">
        <w:rPr>
          <w:rFonts w:ascii="Arial" w:hAnsi="Arial" w:cs="David"/>
          <w:sz w:val="22"/>
          <w:rtl/>
        </w:rPr>
        <w:t xml:space="preserve"> (</w:t>
      </w:r>
      <w:proofErr w:type="spellStart"/>
      <w:r w:rsidRPr="00D7404E">
        <w:rPr>
          <w:rFonts w:ascii="Arial" w:hAnsi="Arial" w:cs="David"/>
          <w:sz w:val="22"/>
          <w:rtl/>
        </w:rPr>
        <w:t>להלן:"</w:t>
      </w:r>
      <w:r w:rsidRPr="00D7404E">
        <w:rPr>
          <w:rFonts w:ascii="Arial" w:hAnsi="Arial" w:cs="David" w:hint="eastAsia"/>
          <w:b/>
          <w:bCs/>
          <w:sz w:val="22"/>
          <w:rtl/>
        </w:rPr>
        <w:t>ההסכם</w:t>
      </w:r>
      <w:proofErr w:type="spellEnd"/>
      <w:r w:rsidRPr="00D7404E">
        <w:rPr>
          <w:rFonts w:ascii="Arial" w:hAnsi="Arial" w:cs="David"/>
          <w:sz w:val="22"/>
          <w:rtl/>
        </w:rPr>
        <w:t>"), והזכויות ברכוש המשועבד</w:t>
      </w:r>
      <w:r w:rsidR="00641D81">
        <w:rPr>
          <w:rFonts w:ascii="Arial" w:hAnsi="Arial" w:cs="David" w:hint="cs"/>
          <w:sz w:val="22"/>
          <w:rtl/>
        </w:rPr>
        <w:t xml:space="preserve"> </w:t>
      </w:r>
      <w:r w:rsidRPr="00D7404E">
        <w:rPr>
          <w:rFonts w:ascii="Arial" w:hAnsi="Arial" w:cs="David"/>
          <w:sz w:val="22"/>
          <w:rtl/>
        </w:rPr>
        <w:t xml:space="preserve">טרם נרשמו על שם </w:t>
      </w:r>
      <w:r w:rsidRPr="00D7404E">
        <w:rPr>
          <w:rFonts w:ascii="Arial" w:hAnsi="Arial" w:cs="David" w:hint="eastAsia"/>
          <w:sz w:val="22"/>
          <w:rtl/>
        </w:rPr>
        <w:t>הנערב</w:t>
      </w:r>
      <w:r w:rsidRPr="00D7404E">
        <w:rPr>
          <w:rFonts w:ascii="Arial" w:hAnsi="Arial" w:cs="David"/>
          <w:sz w:val="22"/>
          <w:rtl/>
        </w:rPr>
        <w:t xml:space="preserve"> </w:t>
      </w:r>
      <w:r w:rsidR="0005355E" w:rsidRPr="00D7404E">
        <w:rPr>
          <w:rFonts w:ascii="Arial" w:hAnsi="Arial" w:cs="David" w:hint="cs"/>
          <w:sz w:val="22"/>
          <w:rtl/>
        </w:rPr>
        <w:t>בלשכת רישום המקרקעין</w:t>
      </w:r>
      <w:r w:rsidRPr="00D7404E">
        <w:rPr>
          <w:rFonts w:ascii="Arial" w:hAnsi="Arial" w:cs="David"/>
          <w:sz w:val="22"/>
          <w:rtl/>
        </w:rPr>
        <w:t>:</w:t>
      </w:r>
    </w:p>
    <w:p w:rsidR="00EC6D00" w:rsidRPr="00D7404E" w:rsidRDefault="0069699C" w:rsidP="00E65A2A">
      <w:pPr>
        <w:pStyle w:val="BodyText3"/>
        <w:tabs>
          <w:tab w:val="clear" w:pos="840"/>
          <w:tab w:val="left" w:pos="3976"/>
          <w:tab w:val="left" w:pos="6369"/>
        </w:tabs>
        <w:spacing w:before="200" w:after="200"/>
        <w:ind w:left="510" w:right="28" w:hanging="510"/>
        <w:rPr>
          <w:rFonts w:ascii="Arial" w:hAnsi="Arial" w:cs="David"/>
          <w:sz w:val="22"/>
          <w:rtl/>
        </w:rPr>
      </w:pPr>
      <w:r w:rsidRPr="00D7404E">
        <w:rPr>
          <w:rFonts w:ascii="Arial" w:hAnsi="Arial" w:cs="David"/>
          <w:sz w:val="22"/>
          <w:rtl/>
        </w:rPr>
        <w:t xml:space="preserve"> </w:t>
      </w:r>
      <w:r w:rsidRPr="00EC6D00">
        <w:rPr>
          <w:rFonts w:ascii="Arial" w:hAnsi="Arial" w:cs="David" w:hint="eastAsia"/>
          <w:b/>
          <w:bCs/>
          <w:sz w:val="22"/>
          <w:rtl/>
        </w:rPr>
        <w:t>והואיל</w:t>
      </w:r>
      <w:r w:rsidRPr="00D7404E">
        <w:rPr>
          <w:rFonts w:ascii="Arial" w:hAnsi="Arial" w:cs="David"/>
          <w:sz w:val="22"/>
          <w:rtl/>
        </w:rPr>
        <w:t xml:space="preserve"> </w:t>
      </w:r>
      <w:r w:rsidRPr="00D7404E">
        <w:rPr>
          <w:rFonts w:ascii="Arial" w:hAnsi="Arial" w:cs="David" w:hint="eastAsia"/>
          <w:sz w:val="22"/>
          <w:rtl/>
        </w:rPr>
        <w:t>והנערב</w:t>
      </w:r>
      <w:r w:rsidRPr="00D7404E">
        <w:rPr>
          <w:rFonts w:ascii="Arial" w:hAnsi="Arial" w:cs="David"/>
          <w:sz w:val="22"/>
          <w:rtl/>
        </w:rPr>
        <w:t xml:space="preserve"> </w:t>
      </w:r>
      <w:r w:rsidRPr="00D7404E">
        <w:rPr>
          <w:rFonts w:ascii="Arial" w:hAnsi="Arial" w:cs="David" w:hint="eastAsia"/>
          <w:sz w:val="22"/>
          <w:rtl/>
        </w:rPr>
        <w:t>והממשכן</w:t>
      </w:r>
      <w:r w:rsidRPr="00D7404E">
        <w:rPr>
          <w:rFonts w:ascii="Arial" w:hAnsi="Arial" w:cs="David"/>
          <w:sz w:val="22"/>
          <w:rtl/>
        </w:rPr>
        <w:t xml:space="preserve"> מאשרים כי נכון למועד </w:t>
      </w:r>
      <w:r w:rsidRPr="00D7404E">
        <w:rPr>
          <w:rFonts w:ascii="Arial" w:hAnsi="Arial" w:cs="David" w:hint="eastAsia"/>
          <w:sz w:val="22"/>
          <w:rtl/>
        </w:rPr>
        <w:t>החתימה</w:t>
      </w:r>
      <w:r w:rsidRPr="00D7404E">
        <w:rPr>
          <w:rFonts w:ascii="Arial" w:hAnsi="Arial" w:cs="David"/>
          <w:sz w:val="22"/>
          <w:rtl/>
        </w:rPr>
        <w:t xml:space="preserve"> </w:t>
      </w:r>
      <w:r w:rsidRPr="00D7404E">
        <w:rPr>
          <w:rFonts w:ascii="Arial" w:hAnsi="Arial" w:cs="David" w:hint="eastAsia"/>
          <w:sz w:val="22"/>
          <w:rtl/>
        </w:rPr>
        <w:t>על</w:t>
      </w:r>
      <w:r w:rsidRPr="00D7404E">
        <w:rPr>
          <w:rFonts w:ascii="Arial" w:hAnsi="Arial" w:cs="David"/>
          <w:sz w:val="22"/>
          <w:rtl/>
        </w:rPr>
        <w:t xml:space="preserve"> </w:t>
      </w:r>
      <w:r w:rsidRPr="00D7404E">
        <w:rPr>
          <w:rFonts w:ascii="Arial" w:hAnsi="Arial" w:cs="David" w:hint="eastAsia"/>
          <w:sz w:val="22"/>
          <w:rtl/>
        </w:rPr>
        <w:t>אגרת</w:t>
      </w:r>
      <w:r w:rsidRPr="00D7404E">
        <w:rPr>
          <w:rFonts w:ascii="Arial" w:hAnsi="Arial" w:cs="David"/>
          <w:sz w:val="22"/>
          <w:rtl/>
        </w:rPr>
        <w:t xml:space="preserve"> </w:t>
      </w:r>
      <w:r w:rsidR="004F6D80" w:rsidRPr="00D7404E">
        <w:rPr>
          <w:rFonts w:ascii="Arial" w:hAnsi="Arial" w:cs="David" w:hint="cs"/>
          <w:sz w:val="22"/>
          <w:rtl/>
        </w:rPr>
        <w:t>ה</w:t>
      </w:r>
      <w:r w:rsidRPr="00D7404E">
        <w:rPr>
          <w:rFonts w:ascii="Arial" w:hAnsi="Arial" w:cs="David" w:hint="eastAsia"/>
          <w:sz w:val="22"/>
          <w:rtl/>
        </w:rPr>
        <w:t>חוב</w:t>
      </w:r>
      <w:r w:rsidRPr="00D7404E">
        <w:rPr>
          <w:rFonts w:ascii="Arial" w:hAnsi="Arial" w:cs="David"/>
          <w:sz w:val="22"/>
          <w:rtl/>
        </w:rPr>
        <w:t xml:space="preserve"> </w:t>
      </w:r>
      <w:r w:rsidRPr="00D7404E">
        <w:rPr>
          <w:rFonts w:ascii="Arial" w:hAnsi="Arial" w:cs="David" w:hint="eastAsia"/>
          <w:sz w:val="22"/>
          <w:rtl/>
        </w:rPr>
        <w:t>הנערב</w:t>
      </w:r>
      <w:r w:rsidRPr="00D7404E">
        <w:rPr>
          <w:rFonts w:ascii="Arial" w:hAnsi="Arial" w:cs="David"/>
          <w:sz w:val="22"/>
          <w:rtl/>
        </w:rPr>
        <w:t xml:space="preserve"> קיים את כל התחייבויותיו כלפי הממשכן </w:t>
      </w:r>
      <w:r w:rsidRPr="00D7404E">
        <w:rPr>
          <w:rFonts w:ascii="Arial" w:hAnsi="Arial" w:cs="David" w:hint="eastAsia"/>
          <w:sz w:val="22"/>
          <w:rtl/>
        </w:rPr>
        <w:t>על</w:t>
      </w:r>
      <w:r w:rsidRPr="00D7404E">
        <w:rPr>
          <w:rFonts w:ascii="Arial" w:hAnsi="Arial" w:cs="David"/>
          <w:sz w:val="22"/>
          <w:rtl/>
        </w:rPr>
        <w:t xml:space="preserve"> </w:t>
      </w:r>
      <w:r w:rsidRPr="00D7404E">
        <w:rPr>
          <w:rFonts w:ascii="Arial" w:hAnsi="Arial" w:cs="David" w:hint="eastAsia"/>
          <w:sz w:val="22"/>
          <w:rtl/>
        </w:rPr>
        <w:t>פי</w:t>
      </w:r>
      <w:r w:rsidRPr="00D7404E">
        <w:rPr>
          <w:rFonts w:ascii="Arial" w:hAnsi="Arial" w:cs="David"/>
          <w:sz w:val="22"/>
          <w:rtl/>
        </w:rPr>
        <w:t xml:space="preserve"> </w:t>
      </w:r>
      <w:r w:rsidRPr="00D7404E">
        <w:rPr>
          <w:rFonts w:ascii="Arial" w:hAnsi="Arial" w:cs="David" w:hint="eastAsia"/>
          <w:sz w:val="22"/>
          <w:rtl/>
        </w:rPr>
        <w:t>ההסכם</w:t>
      </w:r>
      <w:r w:rsidRPr="00D7404E">
        <w:rPr>
          <w:rFonts w:ascii="Arial" w:hAnsi="Arial" w:cs="David"/>
          <w:sz w:val="22"/>
          <w:rtl/>
        </w:rPr>
        <w:t xml:space="preserve"> </w:t>
      </w:r>
      <w:r w:rsidRPr="00D7404E">
        <w:rPr>
          <w:rFonts w:ascii="Arial" w:hAnsi="Arial" w:cs="David" w:hint="eastAsia"/>
          <w:sz w:val="22"/>
          <w:rtl/>
        </w:rPr>
        <w:t>וכי</w:t>
      </w:r>
      <w:r w:rsidRPr="00D7404E">
        <w:rPr>
          <w:rFonts w:ascii="Arial" w:hAnsi="Arial" w:cs="David"/>
          <w:sz w:val="22"/>
          <w:rtl/>
        </w:rPr>
        <w:t xml:space="preserve"> </w:t>
      </w:r>
      <w:r w:rsidRPr="00D7404E">
        <w:rPr>
          <w:rFonts w:ascii="Arial" w:hAnsi="Arial" w:cs="David" w:hint="eastAsia"/>
          <w:sz w:val="22"/>
          <w:rtl/>
        </w:rPr>
        <w:t>החזקה</w:t>
      </w:r>
      <w:r w:rsidR="00E65A2A">
        <w:rPr>
          <w:rFonts w:ascii="Arial" w:hAnsi="Arial" w:cs="David" w:hint="cs"/>
          <w:sz w:val="22"/>
          <w:rtl/>
        </w:rPr>
        <w:t xml:space="preserve"> </w:t>
      </w:r>
      <w:r w:rsidRPr="00D7404E">
        <w:rPr>
          <w:rFonts w:ascii="Arial" w:hAnsi="Arial" w:cs="David"/>
          <w:sz w:val="22"/>
          <w:rtl/>
        </w:rPr>
        <w:t xml:space="preserve">ברכוש המשועבד </w:t>
      </w:r>
      <w:r w:rsidRPr="00D7404E">
        <w:rPr>
          <w:rFonts w:ascii="Arial" w:hAnsi="Arial" w:cs="David" w:hint="eastAsia"/>
          <w:sz w:val="22"/>
          <w:rtl/>
        </w:rPr>
        <w:t>הועברה</w:t>
      </w:r>
      <w:r w:rsidRPr="00D7404E">
        <w:rPr>
          <w:rFonts w:ascii="Arial" w:hAnsi="Arial" w:cs="David"/>
          <w:sz w:val="22"/>
          <w:rtl/>
        </w:rPr>
        <w:t xml:space="preserve"> </w:t>
      </w:r>
      <w:r w:rsidRPr="00D7404E">
        <w:rPr>
          <w:rFonts w:ascii="Arial" w:hAnsi="Arial" w:cs="David" w:hint="eastAsia"/>
          <w:sz w:val="22"/>
          <w:rtl/>
        </w:rPr>
        <w:t>לידי</w:t>
      </w:r>
      <w:r w:rsidRPr="00D7404E">
        <w:rPr>
          <w:rFonts w:ascii="Arial" w:hAnsi="Arial" w:cs="David"/>
          <w:sz w:val="22"/>
          <w:rtl/>
        </w:rPr>
        <w:t xml:space="preserve"> </w:t>
      </w:r>
      <w:r w:rsidRPr="00D7404E">
        <w:rPr>
          <w:rFonts w:ascii="Arial" w:hAnsi="Arial" w:cs="David" w:hint="eastAsia"/>
          <w:sz w:val="22"/>
          <w:rtl/>
        </w:rPr>
        <w:t>הנערב</w:t>
      </w:r>
      <w:r w:rsidRPr="00D7404E">
        <w:rPr>
          <w:rFonts w:ascii="Arial" w:hAnsi="Arial" w:cs="David"/>
          <w:sz w:val="22"/>
          <w:rtl/>
        </w:rPr>
        <w:t xml:space="preserve">; </w:t>
      </w:r>
    </w:p>
    <w:p w:rsidR="00EC6D00" w:rsidRPr="00D7404E" w:rsidRDefault="0069699C" w:rsidP="00D7404E">
      <w:pPr>
        <w:pStyle w:val="BodyText3"/>
        <w:tabs>
          <w:tab w:val="clear" w:pos="840"/>
          <w:tab w:val="left" w:pos="3976"/>
          <w:tab w:val="left" w:pos="6369"/>
        </w:tabs>
        <w:spacing w:before="200" w:after="200"/>
        <w:ind w:left="510" w:right="28" w:hanging="510"/>
        <w:rPr>
          <w:rFonts w:ascii="Arial" w:hAnsi="Arial" w:cs="David"/>
          <w:sz w:val="22"/>
          <w:rtl/>
        </w:rPr>
      </w:pPr>
      <w:r w:rsidRPr="00EC6D00">
        <w:rPr>
          <w:rFonts w:ascii="Arial" w:hAnsi="Arial" w:cs="David"/>
          <w:b/>
          <w:bCs/>
          <w:sz w:val="22"/>
          <w:rtl/>
        </w:rPr>
        <w:t>לפיכך</w:t>
      </w:r>
      <w:r w:rsidRPr="00D7404E">
        <w:rPr>
          <w:rFonts w:ascii="Arial" w:hAnsi="Arial" w:cs="David"/>
          <w:sz w:val="22"/>
          <w:rtl/>
        </w:rPr>
        <w:tab/>
      </w:r>
      <w:r w:rsidRPr="00D7404E">
        <w:rPr>
          <w:rFonts w:ascii="Arial" w:hAnsi="Arial" w:cs="David" w:hint="eastAsia"/>
          <w:sz w:val="22"/>
          <w:rtl/>
        </w:rPr>
        <w:t>מ</w:t>
      </w:r>
      <w:r w:rsidRPr="00D7404E">
        <w:rPr>
          <w:rFonts w:ascii="Arial" w:hAnsi="Arial" w:cs="David"/>
          <w:sz w:val="22"/>
          <w:rtl/>
        </w:rPr>
        <w:t xml:space="preserve">וסכם בזאת שהממשכן יבטיח את פירעונם של סכומי כסף שונים </w:t>
      </w:r>
      <w:proofErr w:type="spellStart"/>
      <w:r w:rsidRPr="00D7404E">
        <w:rPr>
          <w:rFonts w:ascii="Arial" w:hAnsi="Arial" w:cs="David"/>
          <w:sz w:val="22"/>
          <w:rtl/>
        </w:rPr>
        <w:t>שהנערב</w:t>
      </w:r>
      <w:proofErr w:type="spellEnd"/>
      <w:r w:rsidRPr="00D7404E">
        <w:rPr>
          <w:rFonts w:ascii="Arial" w:hAnsi="Arial" w:cs="David"/>
          <w:sz w:val="22"/>
          <w:rtl/>
        </w:rPr>
        <w:t xml:space="preserve"> חייב ו/או יהי</w:t>
      </w:r>
      <w:r w:rsidRPr="00D7404E">
        <w:rPr>
          <w:rFonts w:ascii="Arial" w:hAnsi="Arial" w:cs="David" w:hint="eastAsia"/>
          <w:sz w:val="22"/>
          <w:rtl/>
        </w:rPr>
        <w:t>ה</w:t>
      </w:r>
      <w:r w:rsidRPr="00D7404E">
        <w:rPr>
          <w:rFonts w:ascii="Arial" w:hAnsi="Arial" w:cs="David"/>
          <w:sz w:val="22"/>
          <w:rtl/>
        </w:rPr>
        <w:t xml:space="preserve"> חייב לבנק בקשר למתן השירותים הבנקאיים ו/או בקשר לחיובים אחרים שאינם שירותים בנקאיים ו/או בקשר לחובות בגין ערבויות לצד שלישי ו/או אחרת הכל בהתאם לתנאים </w:t>
      </w:r>
      <w:r w:rsidRPr="00D7404E">
        <w:rPr>
          <w:rFonts w:ascii="Arial" w:hAnsi="Arial" w:cs="David" w:hint="eastAsia"/>
          <w:sz w:val="22"/>
          <w:rtl/>
        </w:rPr>
        <w:t>המפורטים</w:t>
      </w:r>
      <w:r w:rsidRPr="00D7404E">
        <w:rPr>
          <w:rFonts w:ascii="Arial" w:hAnsi="Arial" w:cs="David"/>
          <w:sz w:val="22"/>
          <w:rtl/>
        </w:rPr>
        <w:t xml:space="preserve"> </w:t>
      </w:r>
      <w:r w:rsidRPr="00D7404E">
        <w:rPr>
          <w:rFonts w:ascii="Arial" w:hAnsi="Arial" w:cs="David" w:hint="eastAsia"/>
          <w:sz w:val="22"/>
          <w:rtl/>
        </w:rPr>
        <w:t>באגרת</w:t>
      </w:r>
      <w:r w:rsidRPr="00D7404E">
        <w:rPr>
          <w:rFonts w:ascii="Arial" w:hAnsi="Arial" w:cs="David"/>
          <w:sz w:val="22"/>
          <w:rtl/>
        </w:rPr>
        <w:t xml:space="preserve"> </w:t>
      </w:r>
      <w:r w:rsidR="004F6D80" w:rsidRPr="00D7404E">
        <w:rPr>
          <w:rFonts w:ascii="Arial" w:hAnsi="Arial" w:cs="David" w:hint="cs"/>
          <w:sz w:val="22"/>
          <w:rtl/>
        </w:rPr>
        <w:t>ה</w:t>
      </w:r>
      <w:r w:rsidRPr="00D7404E">
        <w:rPr>
          <w:rFonts w:ascii="Arial" w:hAnsi="Arial" w:cs="David" w:hint="eastAsia"/>
          <w:sz w:val="22"/>
          <w:rtl/>
        </w:rPr>
        <w:t>חוב</w:t>
      </w:r>
      <w:r w:rsidRPr="00D7404E">
        <w:rPr>
          <w:rFonts w:ascii="Arial" w:hAnsi="Arial" w:cs="David"/>
          <w:sz w:val="22"/>
          <w:rtl/>
        </w:rPr>
        <w:t xml:space="preserve"> </w:t>
      </w:r>
      <w:r w:rsidRPr="00D7404E">
        <w:rPr>
          <w:rFonts w:ascii="Arial" w:hAnsi="Arial" w:cs="David" w:hint="eastAsia"/>
          <w:sz w:val="22"/>
          <w:rtl/>
        </w:rPr>
        <w:t>להלן</w:t>
      </w:r>
      <w:r w:rsidRPr="00D7404E">
        <w:rPr>
          <w:rFonts w:ascii="Arial" w:hAnsi="Arial" w:cs="David"/>
          <w:sz w:val="22"/>
          <w:rtl/>
        </w:rPr>
        <w:t xml:space="preserve">; </w:t>
      </w:r>
    </w:p>
    <w:p w:rsidR="0005355E" w:rsidRPr="00D7404E" w:rsidRDefault="0005355E" w:rsidP="00D7404E">
      <w:pPr>
        <w:pStyle w:val="BodyText3"/>
        <w:spacing w:before="120"/>
        <w:ind w:left="624" w:right="0" w:hanging="624"/>
        <w:rPr>
          <w:rFonts w:ascii="Arial" w:hAnsi="Arial" w:cs="David"/>
          <w:sz w:val="22"/>
          <w:rtl/>
        </w:rPr>
      </w:pPr>
    </w:p>
    <w:p w:rsidR="00017544" w:rsidRPr="00D7404E" w:rsidRDefault="0069699C" w:rsidP="00AC56AE">
      <w:pPr>
        <w:pStyle w:val="a"/>
        <w:widowControl w:val="0"/>
        <w:numPr>
          <w:ilvl w:val="0"/>
          <w:numId w:val="3"/>
        </w:numPr>
        <w:spacing w:after="20" w:line="240" w:lineRule="exact"/>
        <w:rPr>
          <w:rFonts w:cs="David"/>
          <w:b/>
          <w:sz w:val="22"/>
          <w:szCs w:val="22"/>
        </w:rPr>
      </w:pPr>
      <w:bookmarkStart w:id="2" w:name="_Ref444097816"/>
      <w:r w:rsidRPr="00D7404E">
        <w:rPr>
          <w:rFonts w:cs="David"/>
          <w:b/>
          <w:sz w:val="22"/>
          <w:szCs w:val="22"/>
          <w:rtl/>
        </w:rPr>
        <w:t>הסכומים המובטחים</w:t>
      </w:r>
      <w:bookmarkEnd w:id="2"/>
    </w:p>
    <w:p w:rsidR="00017544" w:rsidRDefault="0069699C" w:rsidP="00D7404E">
      <w:pPr>
        <w:pStyle w:val="a"/>
        <w:widowControl w:val="0"/>
        <w:spacing w:after="0" w:line="240" w:lineRule="exact"/>
        <w:ind w:left="280"/>
        <w:rPr>
          <w:rFonts w:cs="David"/>
          <w:b/>
          <w:bCs w:val="0"/>
          <w:sz w:val="22"/>
          <w:szCs w:val="22"/>
          <w:rtl/>
        </w:rPr>
      </w:pPr>
      <w:bookmarkStart w:id="3" w:name="_Ref426836281"/>
      <w:r w:rsidRPr="00D7404E">
        <w:rPr>
          <w:rFonts w:cs="David"/>
          <w:bCs w:val="0"/>
          <w:sz w:val="22"/>
          <w:szCs w:val="22"/>
          <w:rtl/>
        </w:rPr>
        <w:t xml:space="preserve">השעבוד שיוצר הממשכן לטובת הבנק על פי </w:t>
      </w:r>
      <w:r w:rsidR="00942C58" w:rsidRPr="00D7404E">
        <w:rPr>
          <w:rFonts w:cs="David"/>
          <w:bCs w:val="0"/>
          <w:sz w:val="22"/>
          <w:szCs w:val="22"/>
          <w:rtl/>
        </w:rPr>
        <w:t xml:space="preserve">אגרת </w:t>
      </w:r>
      <w:r w:rsidR="007821E3" w:rsidRPr="00D7404E">
        <w:rPr>
          <w:rFonts w:cs="David" w:hint="cs"/>
          <w:bCs w:val="0"/>
          <w:sz w:val="22"/>
          <w:szCs w:val="22"/>
          <w:rtl/>
        </w:rPr>
        <w:t>ה</w:t>
      </w:r>
      <w:r w:rsidR="00942C58" w:rsidRPr="00D7404E">
        <w:rPr>
          <w:rFonts w:cs="David"/>
          <w:bCs w:val="0"/>
          <w:sz w:val="22"/>
          <w:szCs w:val="22"/>
          <w:rtl/>
        </w:rPr>
        <w:t xml:space="preserve">חוב הינו להבטחת הפירעון המלא והמדויק של (בחר </w:t>
      </w:r>
      <w:r w:rsidR="002372FD" w:rsidRPr="00D7404E">
        <w:rPr>
          <w:rFonts w:cs="David"/>
          <w:bCs w:val="0"/>
          <w:sz w:val="22"/>
          <w:szCs w:val="22"/>
          <w:u w:val="single"/>
          <w:rtl/>
        </w:rPr>
        <w:t>אחד</w:t>
      </w:r>
      <w:r w:rsidR="00942C58" w:rsidRPr="00D7404E">
        <w:rPr>
          <w:rFonts w:cs="David"/>
          <w:bCs w:val="0"/>
          <w:sz w:val="22"/>
          <w:szCs w:val="22"/>
          <w:rtl/>
        </w:rPr>
        <w:t xml:space="preserve"> מהבאים):</w:t>
      </w:r>
      <w:bookmarkEnd w:id="3"/>
      <w:r w:rsidR="00B0720D" w:rsidRPr="00D7404E">
        <w:rPr>
          <w:rFonts w:cs="David"/>
          <w:b/>
          <w:bCs w:val="0"/>
          <w:sz w:val="22"/>
          <w:szCs w:val="22"/>
          <w:rtl/>
        </w:rPr>
        <w:t xml:space="preserve"> </w:t>
      </w:r>
    </w:p>
    <w:p w:rsidR="007E6202" w:rsidRPr="00D7404E" w:rsidRDefault="007E6202" w:rsidP="00D7404E">
      <w:pPr>
        <w:pStyle w:val="a"/>
        <w:widowControl w:val="0"/>
        <w:spacing w:after="0" w:line="240" w:lineRule="exact"/>
        <w:ind w:left="280"/>
        <w:rPr>
          <w:rFonts w:cs="David"/>
          <w:b/>
          <w:bCs w:val="0"/>
          <w:sz w:val="22"/>
          <w:szCs w:val="22"/>
        </w:rPr>
      </w:pPr>
    </w:p>
    <w:p w:rsidR="00017544" w:rsidRPr="00D7404E" w:rsidRDefault="0069699C" w:rsidP="00AC56AE">
      <w:pPr>
        <w:pStyle w:val="a"/>
        <w:widowControl w:val="0"/>
        <w:numPr>
          <w:ilvl w:val="1"/>
          <w:numId w:val="3"/>
        </w:numPr>
        <w:tabs>
          <w:tab w:val="left" w:pos="966"/>
        </w:tabs>
        <w:spacing w:after="0" w:line="240" w:lineRule="exact"/>
        <w:rPr>
          <w:rFonts w:cs="David"/>
          <w:b/>
          <w:bCs w:val="0"/>
          <w:sz w:val="22"/>
          <w:szCs w:val="22"/>
        </w:rPr>
      </w:pPr>
      <w:r>
        <w:rPr>
          <w:rFonts w:ascii="Wingdings" w:hAnsi="Wingdings" w:cs="David"/>
          <w:sz w:val="22"/>
          <w:szCs w:val="22"/>
        </w:rPr>
        <w:sym w:font="Wingdings" w:char="F078"/>
      </w:r>
      <w:r w:rsidR="00B806FC" w:rsidRPr="00D7404E">
        <w:rPr>
          <w:rFonts w:cs="David"/>
          <w:sz w:val="22"/>
          <w:szCs w:val="22"/>
        </w:rPr>
        <w:tab/>
      </w:r>
      <w:r w:rsidR="00B806FC" w:rsidRPr="00D7404E">
        <w:rPr>
          <w:rFonts w:cs="David"/>
          <w:b/>
          <w:sz w:val="22"/>
          <w:szCs w:val="22"/>
          <w:rtl/>
        </w:rPr>
        <w:t xml:space="preserve">כלל </w:t>
      </w:r>
      <w:bookmarkEnd w:id="1"/>
      <w:r w:rsidR="00B806FC" w:rsidRPr="00D7404E">
        <w:rPr>
          <w:rFonts w:cs="David"/>
          <w:b/>
          <w:sz w:val="22"/>
          <w:szCs w:val="22"/>
          <w:rtl/>
        </w:rPr>
        <w:t>החיובים - ללא הגבלה בסכום</w:t>
      </w:r>
    </w:p>
    <w:p w:rsidR="00017544" w:rsidRPr="00D7404E" w:rsidRDefault="0069699C" w:rsidP="00AC56AE">
      <w:pPr>
        <w:pStyle w:val="a"/>
        <w:widowControl w:val="0"/>
        <w:numPr>
          <w:ilvl w:val="2"/>
          <w:numId w:val="3"/>
        </w:numPr>
        <w:spacing w:after="0" w:line="240" w:lineRule="exact"/>
        <w:rPr>
          <w:rFonts w:cs="David"/>
          <w:b/>
          <w:bCs w:val="0"/>
          <w:sz w:val="22"/>
          <w:szCs w:val="22"/>
        </w:rPr>
      </w:pPr>
      <w:bookmarkStart w:id="4" w:name="_Ref425773914"/>
      <w:r w:rsidRPr="00D7404E">
        <w:rPr>
          <w:rFonts w:cs="David"/>
          <w:b/>
          <w:bCs w:val="0"/>
          <w:sz w:val="22"/>
          <w:szCs w:val="22"/>
          <w:rtl/>
        </w:rPr>
        <w:t xml:space="preserve">כל הסכומים המגיעים או שיגיעו לבנק מאת </w:t>
      </w:r>
      <w:r w:rsidR="00682C04" w:rsidRPr="00D7404E">
        <w:rPr>
          <w:rFonts w:cs="David" w:hint="cs"/>
          <w:b/>
          <w:bCs w:val="0"/>
          <w:sz w:val="22"/>
          <w:szCs w:val="22"/>
          <w:rtl/>
        </w:rPr>
        <w:t>הנערב</w:t>
      </w:r>
      <w:r w:rsidRPr="00D7404E">
        <w:rPr>
          <w:rFonts w:cs="David"/>
          <w:b/>
          <w:bCs w:val="0"/>
          <w:sz w:val="22"/>
          <w:szCs w:val="22"/>
          <w:rtl/>
        </w:rPr>
        <w:t xml:space="preserve">: בקשר עם מתן שירותים בנקאיים </w:t>
      </w:r>
      <w:proofErr w:type="spellStart"/>
      <w:r w:rsidR="00682C04" w:rsidRPr="00D7404E">
        <w:rPr>
          <w:rFonts w:cs="David" w:hint="cs"/>
          <w:b/>
          <w:bCs w:val="0"/>
          <w:sz w:val="22"/>
          <w:szCs w:val="22"/>
          <w:rtl/>
        </w:rPr>
        <w:t>לנערב</w:t>
      </w:r>
      <w:proofErr w:type="spellEnd"/>
      <w:r w:rsidRPr="00D7404E">
        <w:rPr>
          <w:rFonts w:cs="David"/>
          <w:b/>
          <w:bCs w:val="0"/>
          <w:sz w:val="22"/>
          <w:szCs w:val="22"/>
          <w:rtl/>
        </w:rPr>
        <w:t xml:space="preserve">, או בקשר לחבויות אחרות של </w:t>
      </w:r>
      <w:r w:rsidR="00682C04" w:rsidRPr="00D7404E">
        <w:rPr>
          <w:rFonts w:cs="David" w:hint="cs"/>
          <w:b/>
          <w:bCs w:val="0"/>
          <w:sz w:val="22"/>
          <w:szCs w:val="22"/>
          <w:rtl/>
        </w:rPr>
        <w:t>הנערב</w:t>
      </w:r>
      <w:r w:rsidR="00682C04" w:rsidRPr="00D7404E">
        <w:rPr>
          <w:rFonts w:cs="David"/>
          <w:b/>
          <w:bCs w:val="0"/>
          <w:sz w:val="22"/>
          <w:szCs w:val="22"/>
          <w:rtl/>
        </w:rPr>
        <w:t xml:space="preserve"> </w:t>
      </w:r>
      <w:r w:rsidR="005B08E7" w:rsidRPr="00D7404E">
        <w:rPr>
          <w:rFonts w:cs="David"/>
          <w:b/>
          <w:bCs w:val="0"/>
          <w:sz w:val="22"/>
          <w:szCs w:val="22"/>
          <w:rtl/>
        </w:rPr>
        <w:t xml:space="preserve">לבנק </w:t>
      </w:r>
      <w:r w:rsidRPr="00D7404E">
        <w:rPr>
          <w:rFonts w:cs="David"/>
          <w:b/>
          <w:bCs w:val="0"/>
          <w:sz w:val="22"/>
          <w:szCs w:val="22"/>
          <w:rtl/>
        </w:rPr>
        <w:t xml:space="preserve">(לרבות בקשר לחובות בגין ערבויות לצד שלישי) או בכל דרך אחרת; בין שהסכומים כאמור מגיעים או שיגיעו </w:t>
      </w:r>
      <w:proofErr w:type="spellStart"/>
      <w:r w:rsidRPr="00D7404E">
        <w:rPr>
          <w:rFonts w:cs="David"/>
          <w:b/>
          <w:bCs w:val="0"/>
          <w:sz w:val="22"/>
          <w:szCs w:val="22"/>
          <w:rtl/>
        </w:rPr>
        <w:t>מה</w:t>
      </w:r>
      <w:r w:rsidR="00682C04" w:rsidRPr="00D7404E">
        <w:rPr>
          <w:rFonts w:cs="David"/>
          <w:b/>
          <w:bCs w:val="0"/>
          <w:sz w:val="22"/>
          <w:szCs w:val="22"/>
          <w:rtl/>
        </w:rPr>
        <w:t>נערב</w:t>
      </w:r>
      <w:proofErr w:type="spellEnd"/>
      <w:r w:rsidRPr="00D7404E">
        <w:rPr>
          <w:rFonts w:cs="David"/>
          <w:b/>
          <w:bCs w:val="0"/>
          <w:sz w:val="22"/>
          <w:szCs w:val="22"/>
          <w:rtl/>
        </w:rPr>
        <w:t xml:space="preserve"> לבדו או ביחד עם אחרים, בין אם ה</w:t>
      </w:r>
      <w:r w:rsidR="00682C04" w:rsidRPr="00D7404E">
        <w:rPr>
          <w:rFonts w:cs="David"/>
          <w:b/>
          <w:bCs w:val="0"/>
          <w:sz w:val="22"/>
          <w:szCs w:val="22"/>
          <w:rtl/>
        </w:rPr>
        <w:t>נערב</w:t>
      </w:r>
      <w:r w:rsidRPr="00D7404E">
        <w:rPr>
          <w:rFonts w:cs="David"/>
          <w:b/>
          <w:bCs w:val="0"/>
          <w:sz w:val="22"/>
          <w:szCs w:val="22"/>
          <w:rtl/>
        </w:rPr>
        <w:t xml:space="preserve"> התחייב בהם ובין אם יתחייב בהם בעתיד, בתור חייב, ערב, מסב או בדרך אחרת כלשהי; העומדים לפירעון לפני מימוש </w:t>
      </w:r>
      <w:r w:rsidR="00891EB9" w:rsidRPr="00D7404E">
        <w:rPr>
          <w:rFonts w:cs="David"/>
          <w:b/>
          <w:bCs w:val="0"/>
          <w:sz w:val="22"/>
          <w:szCs w:val="22"/>
          <w:rtl/>
        </w:rPr>
        <w:t xml:space="preserve">השעבוד או הנכסים המשועבדים (כהגדרתם בסעיף </w:t>
      </w:r>
      <w:r w:rsidR="00F67F39">
        <w:fldChar w:fldCharType="begin"/>
      </w:r>
      <w:r w:rsidR="00F67F39">
        <w:instrText xml:space="preserve"> REF _Ref427069990 \r \h  \* MERGEFORMAT </w:instrText>
      </w:r>
      <w:r w:rsidR="00F67F39">
        <w:fldChar w:fldCharType="separate"/>
      </w:r>
      <w:r w:rsidR="00EF5976" w:rsidRPr="00B740E4">
        <w:rPr>
          <w:rFonts w:cs="David"/>
          <w:b/>
          <w:bCs w:val="0"/>
          <w:sz w:val="22"/>
          <w:szCs w:val="22"/>
          <w:cs/>
        </w:rPr>
        <w:t>‎</w:t>
      </w:r>
      <w:r w:rsidR="00EF5976" w:rsidRPr="00B740E4">
        <w:rPr>
          <w:rFonts w:cs="David"/>
          <w:b/>
          <w:bCs w:val="0"/>
          <w:sz w:val="22"/>
          <w:szCs w:val="22"/>
        </w:rPr>
        <w:t>2</w:t>
      </w:r>
      <w:r w:rsidR="00F67F39">
        <w:fldChar w:fldCharType="end"/>
      </w:r>
      <w:r w:rsidR="00891EB9" w:rsidRPr="00D7404E">
        <w:rPr>
          <w:rFonts w:cs="David"/>
          <w:b/>
          <w:bCs w:val="0"/>
          <w:sz w:val="22"/>
          <w:szCs w:val="22"/>
          <w:rtl/>
        </w:rPr>
        <w:t xml:space="preserve"> להלן)</w:t>
      </w:r>
      <w:r w:rsidRPr="00D7404E">
        <w:rPr>
          <w:rFonts w:cs="David"/>
          <w:b/>
          <w:bCs w:val="0"/>
          <w:sz w:val="22"/>
          <w:szCs w:val="22"/>
          <w:rtl/>
        </w:rPr>
        <w:t xml:space="preserve"> או לאחר מכן; המגיעים באופן מוחלט או בתנאי, במישרין או בעקיפין, ובכלל זה סכומי קרן, ריביות מכל סוג שהוא (</w:t>
      </w:r>
      <w:r w:rsidR="005F582D" w:rsidRPr="00D7404E">
        <w:rPr>
          <w:rFonts w:cs="David" w:hint="cs"/>
          <w:b/>
          <w:bCs w:val="0"/>
          <w:sz w:val="22"/>
          <w:szCs w:val="22"/>
          <w:rtl/>
        </w:rPr>
        <w:t>כולל</w:t>
      </w:r>
      <w:r w:rsidRPr="00D7404E">
        <w:rPr>
          <w:rFonts w:cs="David"/>
          <w:b/>
          <w:bCs w:val="0"/>
          <w:sz w:val="22"/>
          <w:szCs w:val="22"/>
          <w:rtl/>
        </w:rPr>
        <w:t xml:space="preserve"> ריבית פיגורים) עמלות והוצאות לסוגיהן, הוצאות מימוש, שכ"ט עו"ד, דמי שיפוי, דמי ביטוח, ביול, ובצירוף הפרשי הצמדה והפרשי שער מכל סוג המגיעים או שיגיעו </w:t>
      </w:r>
      <w:proofErr w:type="spellStart"/>
      <w:r w:rsidRPr="00D7404E">
        <w:rPr>
          <w:rFonts w:cs="David"/>
          <w:b/>
          <w:bCs w:val="0"/>
          <w:sz w:val="22"/>
          <w:szCs w:val="22"/>
          <w:rtl/>
        </w:rPr>
        <w:t>מה</w:t>
      </w:r>
      <w:r w:rsidR="00682C04" w:rsidRPr="00D7404E">
        <w:rPr>
          <w:rFonts w:cs="David"/>
          <w:b/>
          <w:bCs w:val="0"/>
          <w:sz w:val="22"/>
          <w:szCs w:val="22"/>
          <w:rtl/>
        </w:rPr>
        <w:t>נערב</w:t>
      </w:r>
      <w:proofErr w:type="spellEnd"/>
      <w:r w:rsidRPr="00D7404E">
        <w:rPr>
          <w:rFonts w:cs="David"/>
          <w:b/>
          <w:bCs w:val="0"/>
          <w:sz w:val="22"/>
          <w:szCs w:val="22"/>
          <w:rtl/>
        </w:rPr>
        <w:t xml:space="preserve"> לבנק בכל אופן ודרך בגין הסכומים האמורים </w:t>
      </w:r>
      <w:r w:rsidR="00B7285B" w:rsidRPr="00D7404E">
        <w:rPr>
          <w:rFonts w:cs="David"/>
          <w:b/>
          <w:bCs w:val="0"/>
          <w:sz w:val="22"/>
          <w:szCs w:val="22"/>
          <w:rtl/>
        </w:rPr>
        <w:t xml:space="preserve">לעיל (להלן, </w:t>
      </w:r>
      <w:r w:rsidR="00B7285B" w:rsidRPr="00D7404E">
        <w:rPr>
          <w:rFonts w:cs="David" w:hint="eastAsia"/>
          <w:b/>
          <w:bCs w:val="0"/>
          <w:sz w:val="22"/>
          <w:szCs w:val="22"/>
          <w:rtl/>
        </w:rPr>
        <w:t>כולם</w:t>
      </w:r>
      <w:r w:rsidR="00B7285B" w:rsidRPr="00D7404E">
        <w:rPr>
          <w:rFonts w:cs="David"/>
          <w:b/>
          <w:bCs w:val="0"/>
          <w:sz w:val="22"/>
          <w:szCs w:val="22"/>
          <w:rtl/>
        </w:rPr>
        <w:t xml:space="preserve"> </w:t>
      </w:r>
      <w:r w:rsidR="00B7285B" w:rsidRPr="00D7404E">
        <w:rPr>
          <w:rFonts w:cs="David" w:hint="eastAsia"/>
          <w:b/>
          <w:bCs w:val="0"/>
          <w:sz w:val="22"/>
          <w:szCs w:val="22"/>
          <w:rtl/>
        </w:rPr>
        <w:t>או</w:t>
      </w:r>
      <w:r w:rsidR="00B7285B" w:rsidRPr="00D7404E">
        <w:rPr>
          <w:rFonts w:cs="David"/>
          <w:b/>
          <w:bCs w:val="0"/>
          <w:sz w:val="22"/>
          <w:szCs w:val="22"/>
          <w:rtl/>
        </w:rPr>
        <w:t xml:space="preserve"> </w:t>
      </w:r>
      <w:proofErr w:type="spellStart"/>
      <w:r w:rsidR="00B7285B" w:rsidRPr="00D7404E">
        <w:rPr>
          <w:rFonts w:cs="David" w:hint="eastAsia"/>
          <w:b/>
          <w:bCs w:val="0"/>
          <w:sz w:val="22"/>
          <w:szCs w:val="22"/>
          <w:rtl/>
        </w:rPr>
        <w:t>חלקם</w:t>
      </w:r>
      <w:r w:rsidR="00B7285B" w:rsidRPr="00D7404E">
        <w:rPr>
          <w:rFonts w:cs="David"/>
          <w:b/>
          <w:bCs w:val="0"/>
          <w:sz w:val="22"/>
          <w:szCs w:val="22"/>
          <w:rtl/>
        </w:rPr>
        <w:t>:"</w:t>
      </w:r>
      <w:r w:rsidR="00B7285B" w:rsidRPr="00D7404E">
        <w:rPr>
          <w:rFonts w:cs="David" w:hint="eastAsia"/>
          <w:sz w:val="22"/>
          <w:szCs w:val="22"/>
          <w:rtl/>
        </w:rPr>
        <w:t>הסכומים</w:t>
      </w:r>
      <w:proofErr w:type="spellEnd"/>
      <w:r w:rsidR="00B7285B" w:rsidRPr="00D7404E">
        <w:rPr>
          <w:rFonts w:cs="David"/>
          <w:sz w:val="22"/>
          <w:szCs w:val="22"/>
          <w:rtl/>
        </w:rPr>
        <w:t xml:space="preserve"> </w:t>
      </w:r>
      <w:proofErr w:type="spellStart"/>
      <w:r w:rsidR="00B7285B" w:rsidRPr="00D7404E">
        <w:rPr>
          <w:rFonts w:cs="David" w:hint="eastAsia"/>
          <w:sz w:val="22"/>
          <w:szCs w:val="22"/>
          <w:rtl/>
        </w:rPr>
        <w:t>הנערבים</w:t>
      </w:r>
      <w:proofErr w:type="spellEnd"/>
      <w:r w:rsidR="00B7285B" w:rsidRPr="00D7404E">
        <w:rPr>
          <w:rFonts w:cs="David"/>
          <w:b/>
          <w:bCs w:val="0"/>
          <w:sz w:val="22"/>
          <w:szCs w:val="22"/>
          <w:rtl/>
        </w:rPr>
        <w:t>"); וכן</w:t>
      </w:r>
      <w:r w:rsidR="004A64C7" w:rsidRPr="00D7404E">
        <w:rPr>
          <w:rFonts w:cs="David"/>
          <w:b/>
          <w:bCs w:val="0"/>
          <w:sz w:val="22"/>
          <w:szCs w:val="22"/>
          <w:rtl/>
        </w:rPr>
        <w:t xml:space="preserve"> </w:t>
      </w:r>
      <w:r w:rsidRPr="00D7404E">
        <w:rPr>
          <w:rFonts w:cs="David"/>
          <w:b/>
          <w:bCs w:val="0"/>
          <w:sz w:val="22"/>
          <w:szCs w:val="22"/>
          <w:rtl/>
        </w:rPr>
        <w:t>-</w:t>
      </w:r>
      <w:bookmarkEnd w:id="4"/>
      <w:r w:rsidRPr="00D7404E">
        <w:rPr>
          <w:rFonts w:cs="David"/>
          <w:b/>
          <w:bCs w:val="0"/>
          <w:sz w:val="22"/>
          <w:szCs w:val="22"/>
          <w:rtl/>
        </w:rPr>
        <w:t xml:space="preserve"> </w:t>
      </w:r>
    </w:p>
    <w:p w:rsidR="00017544" w:rsidRPr="00D7404E" w:rsidRDefault="0069699C" w:rsidP="00AC56AE">
      <w:pPr>
        <w:pStyle w:val="a"/>
        <w:widowControl w:val="0"/>
        <w:numPr>
          <w:ilvl w:val="2"/>
          <w:numId w:val="3"/>
        </w:numPr>
        <w:spacing w:after="0" w:line="240" w:lineRule="exact"/>
        <w:rPr>
          <w:rFonts w:cs="David"/>
          <w:b/>
          <w:bCs w:val="0"/>
          <w:sz w:val="22"/>
          <w:szCs w:val="22"/>
        </w:rPr>
      </w:pPr>
      <w:bookmarkStart w:id="5" w:name="_Ref425160647"/>
      <w:r w:rsidRPr="00D7404E">
        <w:rPr>
          <w:rFonts w:cs="David"/>
          <w:b/>
          <w:bCs w:val="0"/>
          <w:sz w:val="22"/>
          <w:szCs w:val="22"/>
          <w:rtl/>
        </w:rPr>
        <w:t xml:space="preserve">כל סכום אחר המגיע או </w:t>
      </w:r>
      <w:r w:rsidR="00D66C66" w:rsidRPr="00D7404E">
        <w:rPr>
          <w:rFonts w:cs="David"/>
          <w:b/>
          <w:bCs w:val="0"/>
          <w:sz w:val="22"/>
          <w:szCs w:val="22"/>
          <w:rtl/>
        </w:rPr>
        <w:t xml:space="preserve">שיגיע לבנק על פי אגרת </w:t>
      </w:r>
      <w:r w:rsidR="007821E3" w:rsidRPr="00D7404E">
        <w:rPr>
          <w:rFonts w:cs="David" w:hint="cs"/>
          <w:b/>
          <w:bCs w:val="0"/>
          <w:sz w:val="22"/>
          <w:szCs w:val="22"/>
          <w:rtl/>
        </w:rPr>
        <w:t>ה</w:t>
      </w:r>
      <w:r w:rsidR="00D66C66" w:rsidRPr="00D7404E">
        <w:rPr>
          <w:rFonts w:cs="David"/>
          <w:b/>
          <w:bCs w:val="0"/>
          <w:sz w:val="22"/>
          <w:szCs w:val="22"/>
          <w:rtl/>
        </w:rPr>
        <w:t>חוב מאת הממשכן</w:t>
      </w:r>
      <w:r w:rsidR="009D591F" w:rsidRPr="00D7404E">
        <w:rPr>
          <w:rFonts w:cs="David"/>
          <w:b/>
          <w:bCs w:val="0"/>
          <w:sz w:val="22"/>
          <w:szCs w:val="22"/>
          <w:rtl/>
        </w:rPr>
        <w:t>.</w:t>
      </w:r>
      <w:bookmarkEnd w:id="5"/>
      <w:r w:rsidR="004A64C7" w:rsidRPr="00D7404E">
        <w:rPr>
          <w:rFonts w:cs="David"/>
          <w:b/>
          <w:bCs w:val="0"/>
          <w:sz w:val="22"/>
          <w:szCs w:val="22"/>
          <w:rtl/>
        </w:rPr>
        <w:t xml:space="preserve"> </w:t>
      </w:r>
    </w:p>
    <w:p w:rsidR="00017544" w:rsidRPr="00D7404E" w:rsidRDefault="0069699C" w:rsidP="00D7404E">
      <w:pPr>
        <w:pStyle w:val="a"/>
        <w:widowControl w:val="0"/>
        <w:spacing w:before="20" w:after="60" w:line="240" w:lineRule="exact"/>
        <w:ind w:left="964"/>
        <w:rPr>
          <w:rFonts w:cs="David"/>
          <w:b/>
          <w:bCs w:val="0"/>
          <w:sz w:val="22"/>
          <w:szCs w:val="22"/>
          <w:rtl/>
        </w:rPr>
      </w:pPr>
      <w:r w:rsidRPr="00D7404E">
        <w:rPr>
          <w:rFonts w:cs="David"/>
          <w:sz w:val="22"/>
          <w:szCs w:val="22"/>
          <w:rtl/>
        </w:rPr>
        <w:t xml:space="preserve">והכל </w:t>
      </w:r>
      <w:r w:rsidR="001F7718" w:rsidRPr="00D7404E">
        <w:rPr>
          <w:rFonts w:cs="David" w:hint="cs"/>
          <w:sz w:val="22"/>
          <w:szCs w:val="22"/>
          <w:rtl/>
        </w:rPr>
        <w:t xml:space="preserve">- </w:t>
      </w:r>
      <w:r w:rsidR="00D66C66" w:rsidRPr="00D7404E">
        <w:rPr>
          <w:rFonts w:cs="David"/>
          <w:sz w:val="22"/>
          <w:szCs w:val="22"/>
          <w:rtl/>
        </w:rPr>
        <w:t>ללא הגבלה בסכום</w:t>
      </w:r>
      <w:r w:rsidR="00395B44" w:rsidRPr="00D7404E">
        <w:rPr>
          <w:rFonts w:cs="David"/>
          <w:b/>
          <w:bCs w:val="0"/>
          <w:sz w:val="22"/>
          <w:szCs w:val="22"/>
          <w:rtl/>
        </w:rPr>
        <w:t xml:space="preserve">. </w:t>
      </w:r>
    </w:p>
    <w:p w:rsidR="003E6194" w:rsidRPr="00D7404E" w:rsidRDefault="0069699C" w:rsidP="00AC56AE">
      <w:pPr>
        <w:pStyle w:val="a"/>
        <w:widowControl w:val="0"/>
        <w:numPr>
          <w:ilvl w:val="1"/>
          <w:numId w:val="3"/>
        </w:numPr>
        <w:spacing w:after="0" w:line="240" w:lineRule="exact"/>
        <w:rPr>
          <w:rFonts w:cs="David"/>
          <w:sz w:val="22"/>
          <w:szCs w:val="22"/>
        </w:rPr>
      </w:pPr>
      <w:r w:rsidRPr="00D7404E">
        <w:rPr>
          <w:rFonts w:ascii="Wingdings" w:hAnsi="Wingdings" w:cs="David"/>
          <w:sz w:val="22"/>
          <w:szCs w:val="22"/>
        </w:rPr>
        <w:lastRenderedPageBreak/>
        <w:sym w:font="Wingdings" w:char="F071"/>
      </w:r>
      <w:r w:rsidRPr="00D7404E">
        <w:rPr>
          <w:rFonts w:cs="David" w:hint="cs"/>
          <w:sz w:val="22"/>
          <w:szCs w:val="22"/>
          <w:rtl/>
        </w:rPr>
        <w:tab/>
      </w:r>
      <w:bookmarkStart w:id="6" w:name="_Ref427067046"/>
      <w:r w:rsidR="00DF2812" w:rsidRPr="00D7404E">
        <w:rPr>
          <w:rFonts w:cs="David"/>
          <w:sz w:val="22"/>
          <w:szCs w:val="22"/>
          <w:rtl/>
        </w:rPr>
        <w:t xml:space="preserve">שירותים בנקאיים מסוימים </w:t>
      </w:r>
    </w:p>
    <w:p w:rsidR="00904072" w:rsidRPr="00D7404E" w:rsidRDefault="0069699C" w:rsidP="00AC56AE">
      <w:pPr>
        <w:pStyle w:val="a"/>
        <w:widowControl w:val="0"/>
        <w:numPr>
          <w:ilvl w:val="2"/>
          <w:numId w:val="3"/>
        </w:numPr>
        <w:spacing w:after="0" w:line="240" w:lineRule="exact"/>
        <w:rPr>
          <w:rFonts w:cs="David"/>
          <w:b/>
          <w:sz w:val="22"/>
          <w:szCs w:val="22"/>
        </w:rPr>
      </w:pPr>
      <w:bookmarkStart w:id="7" w:name="_Ref448415268"/>
      <w:r w:rsidRPr="00D7404E">
        <w:rPr>
          <w:rFonts w:cs="David"/>
          <w:bCs w:val="0"/>
          <w:sz w:val="22"/>
          <w:szCs w:val="22"/>
          <w:rtl/>
        </w:rPr>
        <w:t xml:space="preserve">כל הסכומים המגיעים או שיגיעו לבנק </w:t>
      </w:r>
      <w:proofErr w:type="spellStart"/>
      <w:r w:rsidRPr="00D7404E">
        <w:rPr>
          <w:rFonts w:cs="David"/>
          <w:bCs w:val="0"/>
          <w:sz w:val="22"/>
          <w:szCs w:val="22"/>
          <w:rtl/>
        </w:rPr>
        <w:t>מה</w:t>
      </w:r>
      <w:r w:rsidR="00682C04" w:rsidRPr="00D7404E">
        <w:rPr>
          <w:rFonts w:cs="David"/>
          <w:bCs w:val="0"/>
          <w:sz w:val="22"/>
          <w:szCs w:val="22"/>
          <w:rtl/>
        </w:rPr>
        <w:t>נערב</w:t>
      </w:r>
      <w:proofErr w:type="spellEnd"/>
      <w:r w:rsidRPr="00D7404E">
        <w:rPr>
          <w:rFonts w:cs="David"/>
          <w:bCs w:val="0"/>
          <w:sz w:val="22"/>
          <w:szCs w:val="22"/>
          <w:rtl/>
        </w:rPr>
        <w:t xml:space="preserve">: בקשר עם אשראי על פי מסמך שכותרתו ______________________ מיום ____________ על סך </w:t>
      </w:r>
      <w:r w:rsidR="00C27D66" w:rsidRPr="00D7404E">
        <w:rPr>
          <w:rFonts w:cs="David"/>
          <w:bCs w:val="0"/>
          <w:sz w:val="22"/>
          <w:szCs w:val="22"/>
          <w:rtl/>
        </w:rPr>
        <w:t>________________________ ש"ח (________________________</w:t>
      </w:r>
      <w:r w:rsidR="00C27D66" w:rsidRPr="00D7404E">
        <w:rPr>
          <w:rFonts w:cs="David" w:hint="cs"/>
          <w:bCs w:val="0"/>
          <w:sz w:val="22"/>
          <w:szCs w:val="22"/>
          <w:rtl/>
        </w:rPr>
        <w:t>_____</w:t>
      </w:r>
      <w:r w:rsidR="00C27D66" w:rsidRPr="00D7404E">
        <w:rPr>
          <w:rFonts w:cs="David"/>
          <w:bCs w:val="0"/>
          <w:sz w:val="22"/>
          <w:szCs w:val="22"/>
          <w:rtl/>
        </w:rPr>
        <w:t>___</w:t>
      </w:r>
      <w:r w:rsidRPr="00D7404E">
        <w:rPr>
          <w:rFonts w:cs="David"/>
          <w:bCs w:val="0"/>
          <w:sz w:val="22"/>
          <w:szCs w:val="22"/>
          <w:rtl/>
        </w:rPr>
        <w:t xml:space="preserve"> שקלים חדשים) שקיבל או שיקבל ה</w:t>
      </w:r>
      <w:r w:rsidR="00682C04" w:rsidRPr="00D7404E">
        <w:rPr>
          <w:rFonts w:cs="David"/>
          <w:bCs w:val="0"/>
          <w:sz w:val="22"/>
          <w:szCs w:val="22"/>
          <w:rtl/>
        </w:rPr>
        <w:t>נערב</w:t>
      </w:r>
      <w:r w:rsidRPr="00D7404E">
        <w:rPr>
          <w:rFonts w:cs="David"/>
          <w:bCs w:val="0"/>
          <w:sz w:val="22"/>
          <w:szCs w:val="22"/>
          <w:rtl/>
        </w:rPr>
        <w:t xml:space="preserve">, בין שהסכומים כאמור מגיעים או שיגיעו </w:t>
      </w:r>
      <w:proofErr w:type="spellStart"/>
      <w:r w:rsidRPr="00D7404E">
        <w:rPr>
          <w:rFonts w:cs="David"/>
          <w:bCs w:val="0"/>
          <w:sz w:val="22"/>
          <w:szCs w:val="22"/>
          <w:rtl/>
        </w:rPr>
        <w:t>מה</w:t>
      </w:r>
      <w:r w:rsidR="00682C04" w:rsidRPr="00D7404E">
        <w:rPr>
          <w:rFonts w:cs="David"/>
          <w:bCs w:val="0"/>
          <w:sz w:val="22"/>
          <w:szCs w:val="22"/>
          <w:rtl/>
        </w:rPr>
        <w:t>נערב</w:t>
      </w:r>
      <w:proofErr w:type="spellEnd"/>
      <w:r w:rsidRPr="00D7404E">
        <w:rPr>
          <w:rFonts w:cs="David"/>
          <w:bCs w:val="0"/>
          <w:sz w:val="22"/>
          <w:szCs w:val="22"/>
          <w:rtl/>
        </w:rPr>
        <w:t xml:space="preserve"> לבדו או ביחד עם אחרים, בין אם ה</w:t>
      </w:r>
      <w:r w:rsidR="00682C04" w:rsidRPr="00D7404E">
        <w:rPr>
          <w:rFonts w:cs="David"/>
          <w:bCs w:val="0"/>
          <w:sz w:val="22"/>
          <w:szCs w:val="22"/>
          <w:rtl/>
        </w:rPr>
        <w:t>נערב</w:t>
      </w:r>
      <w:r w:rsidRPr="00D7404E">
        <w:rPr>
          <w:rFonts w:cs="David"/>
          <w:bCs w:val="0"/>
          <w:sz w:val="22"/>
          <w:szCs w:val="22"/>
          <w:rtl/>
        </w:rPr>
        <w:t xml:space="preserve"> התחייב בהם ובין אם יתחייב בהם בעתיד, בתור חייב, ערב, מסב או בדרך </w:t>
      </w:r>
      <w:r w:rsidRPr="00D7404E">
        <w:rPr>
          <w:rFonts w:cs="David"/>
          <w:b/>
          <w:bCs w:val="0"/>
          <w:sz w:val="22"/>
          <w:szCs w:val="22"/>
          <w:rtl/>
        </w:rPr>
        <w:t>אחרת</w:t>
      </w:r>
      <w:r w:rsidRPr="00D7404E">
        <w:rPr>
          <w:rFonts w:cs="David"/>
          <w:bCs w:val="0"/>
          <w:sz w:val="22"/>
          <w:szCs w:val="22"/>
          <w:rtl/>
        </w:rPr>
        <w:t xml:space="preserve"> כלשהי; העומדים לפירעון לפני מימוש השעבוד או הנכסים המשועבדים או לאחר מכן; המגיעים באופן מוחלט או בתנאי, במישרין או בעקיפין, ובכלל זה סכומי קרן, ריביות מכל סוג שהוא (</w:t>
      </w:r>
      <w:r w:rsidRPr="00D7404E">
        <w:rPr>
          <w:rFonts w:cs="David" w:hint="eastAsia"/>
          <w:bCs w:val="0"/>
          <w:sz w:val="22"/>
          <w:szCs w:val="22"/>
          <w:rtl/>
        </w:rPr>
        <w:t>כולל</w:t>
      </w:r>
      <w:r w:rsidRPr="00D7404E">
        <w:rPr>
          <w:rFonts w:cs="David"/>
          <w:bCs w:val="0"/>
          <w:sz w:val="22"/>
          <w:szCs w:val="22"/>
          <w:rtl/>
        </w:rPr>
        <w:t xml:space="preserve"> ריבית פיגורים) עמלות והוצאות לסוגיהן, הוצאות מימוש, שכ"ט עו"ד, דמי שיפוי, דמי ביטוח, ביול, ובצירוף הפרשי הצמדה והפרשי שער מכל סוג המגיעים או שיגיעו </w:t>
      </w:r>
      <w:proofErr w:type="spellStart"/>
      <w:r w:rsidRPr="00D7404E">
        <w:rPr>
          <w:rFonts w:cs="David"/>
          <w:bCs w:val="0"/>
          <w:sz w:val="22"/>
          <w:szCs w:val="22"/>
          <w:rtl/>
        </w:rPr>
        <w:t>מה</w:t>
      </w:r>
      <w:r w:rsidR="00682C04" w:rsidRPr="00D7404E">
        <w:rPr>
          <w:rFonts w:cs="David"/>
          <w:bCs w:val="0"/>
          <w:sz w:val="22"/>
          <w:szCs w:val="22"/>
          <w:rtl/>
        </w:rPr>
        <w:t>נערב</w:t>
      </w:r>
      <w:proofErr w:type="spellEnd"/>
      <w:r w:rsidRPr="00D7404E">
        <w:rPr>
          <w:rFonts w:cs="David"/>
          <w:bCs w:val="0"/>
          <w:sz w:val="22"/>
          <w:szCs w:val="22"/>
          <w:rtl/>
        </w:rPr>
        <w:t xml:space="preserve"> לבנק בכל אופן ודרך בגין הסכומים האמורים </w:t>
      </w:r>
      <w:r w:rsidRPr="005D57A5">
        <w:rPr>
          <w:rFonts w:cs="David"/>
          <w:bCs w:val="0"/>
          <w:sz w:val="22"/>
          <w:szCs w:val="22"/>
          <w:rtl/>
        </w:rPr>
        <w:t>לעי</w:t>
      </w:r>
      <w:r w:rsidRPr="005D57A5">
        <w:rPr>
          <w:rFonts w:cs="David"/>
          <w:b/>
          <w:bCs w:val="0"/>
          <w:sz w:val="22"/>
          <w:szCs w:val="22"/>
          <w:rtl/>
        </w:rPr>
        <w:t>ל</w:t>
      </w:r>
      <w:r w:rsidR="004F6D80" w:rsidRPr="005D57A5">
        <w:rPr>
          <w:rFonts w:cs="David" w:hint="cs"/>
          <w:b/>
          <w:bCs w:val="0"/>
          <w:sz w:val="22"/>
          <w:szCs w:val="22"/>
          <w:rtl/>
        </w:rPr>
        <w:t xml:space="preserve"> (</w:t>
      </w:r>
      <w:r w:rsidR="00B7285B" w:rsidRPr="00D7404E">
        <w:rPr>
          <w:rFonts w:cs="David" w:hint="eastAsia"/>
          <w:b/>
          <w:bCs w:val="0"/>
          <w:sz w:val="22"/>
          <w:szCs w:val="22"/>
          <w:rtl/>
        </w:rPr>
        <w:t>להלן</w:t>
      </w:r>
      <w:r w:rsidR="00B7285B" w:rsidRPr="00D7404E">
        <w:rPr>
          <w:rFonts w:cs="David"/>
          <w:b/>
          <w:bCs w:val="0"/>
          <w:sz w:val="22"/>
          <w:szCs w:val="22"/>
          <w:rtl/>
        </w:rPr>
        <w:t xml:space="preserve">, כולם או </w:t>
      </w:r>
      <w:proofErr w:type="spellStart"/>
      <w:r w:rsidR="00B7285B" w:rsidRPr="00D7404E">
        <w:rPr>
          <w:rFonts w:cs="David" w:hint="eastAsia"/>
          <w:b/>
          <w:bCs w:val="0"/>
          <w:sz w:val="22"/>
          <w:szCs w:val="22"/>
          <w:rtl/>
        </w:rPr>
        <w:t>חלקם</w:t>
      </w:r>
      <w:r w:rsidR="00B7285B" w:rsidRPr="00D7404E">
        <w:rPr>
          <w:rFonts w:cs="David"/>
          <w:b/>
          <w:bCs w:val="0"/>
          <w:sz w:val="22"/>
          <w:szCs w:val="22"/>
          <w:rtl/>
        </w:rPr>
        <w:t>:"</w:t>
      </w:r>
      <w:r w:rsidR="00B7285B" w:rsidRPr="00D7404E">
        <w:rPr>
          <w:rFonts w:cs="David" w:hint="eastAsia"/>
          <w:sz w:val="22"/>
          <w:szCs w:val="22"/>
          <w:rtl/>
        </w:rPr>
        <w:t>הסכומים</w:t>
      </w:r>
      <w:proofErr w:type="spellEnd"/>
      <w:r w:rsidR="00B7285B" w:rsidRPr="00D7404E">
        <w:rPr>
          <w:rFonts w:cs="David"/>
          <w:sz w:val="22"/>
          <w:szCs w:val="22"/>
          <w:rtl/>
        </w:rPr>
        <w:t xml:space="preserve"> </w:t>
      </w:r>
      <w:proofErr w:type="spellStart"/>
      <w:r w:rsidR="00B7285B" w:rsidRPr="00D7404E">
        <w:rPr>
          <w:rFonts w:cs="David" w:hint="eastAsia"/>
          <w:sz w:val="22"/>
          <w:szCs w:val="22"/>
          <w:rtl/>
        </w:rPr>
        <w:t>הנערבים</w:t>
      </w:r>
      <w:proofErr w:type="spellEnd"/>
      <w:r w:rsidR="00B7285B" w:rsidRPr="00D7404E">
        <w:rPr>
          <w:rFonts w:cs="David"/>
          <w:b/>
          <w:bCs w:val="0"/>
          <w:sz w:val="22"/>
          <w:szCs w:val="22"/>
          <w:rtl/>
        </w:rPr>
        <w:t>");</w:t>
      </w:r>
      <w:r w:rsidR="00B7285B" w:rsidRPr="00D7404E">
        <w:rPr>
          <w:rFonts w:cs="David"/>
          <w:b/>
          <w:sz w:val="22"/>
          <w:szCs w:val="22"/>
          <w:rtl/>
        </w:rPr>
        <w:t>; וכן -</w:t>
      </w:r>
      <w:bookmarkEnd w:id="7"/>
    </w:p>
    <w:p w:rsidR="00904072" w:rsidRPr="00D7404E" w:rsidRDefault="0069699C" w:rsidP="00AC56AE">
      <w:pPr>
        <w:pStyle w:val="a"/>
        <w:widowControl w:val="0"/>
        <w:numPr>
          <w:ilvl w:val="2"/>
          <w:numId w:val="3"/>
        </w:numPr>
        <w:spacing w:after="0" w:line="240" w:lineRule="exact"/>
        <w:rPr>
          <w:rFonts w:cs="David"/>
          <w:b/>
          <w:sz w:val="22"/>
          <w:szCs w:val="22"/>
        </w:rPr>
      </w:pPr>
      <w:bookmarkStart w:id="8" w:name="_Ref448415279"/>
      <w:r w:rsidRPr="00D7404E">
        <w:rPr>
          <w:rFonts w:cs="David"/>
          <w:bCs w:val="0"/>
          <w:sz w:val="22"/>
          <w:szCs w:val="22"/>
          <w:rtl/>
        </w:rPr>
        <w:t xml:space="preserve">כל סכום אחר המגיע או שיגיע לבנק על פי אגרת </w:t>
      </w:r>
      <w:r w:rsidRPr="00D7404E">
        <w:rPr>
          <w:rFonts w:cs="David" w:hint="eastAsia"/>
          <w:bCs w:val="0"/>
          <w:sz w:val="22"/>
          <w:szCs w:val="22"/>
          <w:rtl/>
        </w:rPr>
        <w:t>ה</w:t>
      </w:r>
      <w:r w:rsidRPr="00D7404E">
        <w:rPr>
          <w:rFonts w:cs="David"/>
          <w:bCs w:val="0"/>
          <w:sz w:val="22"/>
          <w:szCs w:val="22"/>
          <w:rtl/>
        </w:rPr>
        <w:t>חוב מאת הממשכן</w:t>
      </w:r>
      <w:r w:rsidRPr="00D7404E">
        <w:rPr>
          <w:rFonts w:cs="David"/>
          <w:b/>
          <w:sz w:val="22"/>
          <w:szCs w:val="22"/>
          <w:rtl/>
        </w:rPr>
        <w:t>;</w:t>
      </w:r>
      <w:bookmarkEnd w:id="8"/>
    </w:p>
    <w:p w:rsidR="00CA0C2C" w:rsidRPr="00D7404E" w:rsidRDefault="0069699C" w:rsidP="00D7404E">
      <w:pPr>
        <w:pStyle w:val="a"/>
        <w:widowControl w:val="0"/>
        <w:spacing w:before="20" w:after="60" w:line="240" w:lineRule="exact"/>
        <w:ind w:left="964"/>
        <w:rPr>
          <w:rFonts w:cs="David"/>
          <w:sz w:val="22"/>
          <w:szCs w:val="22"/>
          <w:rtl/>
        </w:rPr>
      </w:pPr>
      <w:r w:rsidRPr="00D7404E">
        <w:rPr>
          <w:rFonts w:cs="David"/>
          <w:sz w:val="22"/>
          <w:szCs w:val="22"/>
          <w:rtl/>
        </w:rPr>
        <w:t xml:space="preserve">והכל </w:t>
      </w:r>
      <w:r w:rsidRPr="00D7404E">
        <w:rPr>
          <w:rFonts w:cs="David" w:hint="cs"/>
          <w:sz w:val="22"/>
          <w:szCs w:val="22"/>
          <w:rtl/>
        </w:rPr>
        <w:t>-</w:t>
      </w:r>
      <w:r w:rsidR="00CD3BEC" w:rsidRPr="00D7404E">
        <w:rPr>
          <w:rFonts w:cs="David"/>
          <w:sz w:val="22"/>
          <w:szCs w:val="22"/>
          <w:rtl/>
        </w:rPr>
        <w:t xml:space="preserve"> ללא הגבלה בסכום</w:t>
      </w:r>
      <w:r w:rsidRPr="00D7404E">
        <w:rPr>
          <w:rFonts w:cs="David"/>
          <w:sz w:val="22"/>
          <w:szCs w:val="22"/>
          <w:rtl/>
        </w:rPr>
        <w:t xml:space="preserve">. </w:t>
      </w:r>
    </w:p>
    <w:p w:rsidR="00017544" w:rsidRPr="00D7404E" w:rsidRDefault="0069699C" w:rsidP="00AC56AE">
      <w:pPr>
        <w:pStyle w:val="a"/>
        <w:widowControl w:val="0"/>
        <w:numPr>
          <w:ilvl w:val="1"/>
          <w:numId w:val="3"/>
        </w:numPr>
        <w:spacing w:after="0" w:line="240" w:lineRule="exact"/>
        <w:rPr>
          <w:rFonts w:cs="David"/>
          <w:sz w:val="22"/>
          <w:szCs w:val="22"/>
        </w:rPr>
      </w:pPr>
      <w:r w:rsidRPr="00D7404E">
        <w:rPr>
          <w:rFonts w:ascii="Wingdings" w:hAnsi="Wingdings" w:cs="David"/>
          <w:sz w:val="22"/>
          <w:szCs w:val="22"/>
        </w:rPr>
        <w:sym w:font="Wingdings" w:char="F071"/>
      </w:r>
      <w:r w:rsidRPr="00D7404E">
        <w:rPr>
          <w:rFonts w:cs="David"/>
          <w:sz w:val="22"/>
          <w:szCs w:val="22"/>
          <w:rtl/>
        </w:rPr>
        <w:tab/>
        <w:t xml:space="preserve">כלל החיובים </w:t>
      </w:r>
      <w:r w:rsidRPr="00D7404E">
        <w:rPr>
          <w:rFonts w:cs="David" w:hint="eastAsia"/>
          <w:sz w:val="22"/>
          <w:szCs w:val="22"/>
          <w:rtl/>
        </w:rPr>
        <w:t>בהגבלת</w:t>
      </w:r>
      <w:r w:rsidRPr="00D7404E">
        <w:rPr>
          <w:rFonts w:cs="David"/>
          <w:sz w:val="22"/>
          <w:szCs w:val="22"/>
          <w:rtl/>
        </w:rPr>
        <w:t xml:space="preserve"> סכום </w:t>
      </w:r>
      <w:r w:rsidR="008F378F" w:rsidRPr="00D7404E">
        <w:rPr>
          <w:rFonts w:cs="David" w:hint="cs"/>
          <w:sz w:val="22"/>
          <w:szCs w:val="22"/>
          <w:rtl/>
        </w:rPr>
        <w:t>-</w:t>
      </w:r>
      <w:r w:rsidRPr="00D7404E">
        <w:rPr>
          <w:rFonts w:cs="David"/>
          <w:sz w:val="22"/>
          <w:szCs w:val="22"/>
          <w:rtl/>
        </w:rPr>
        <w:t xml:space="preserve"> </w:t>
      </w:r>
      <w:proofErr w:type="spellStart"/>
      <w:r w:rsidRPr="00D7404E">
        <w:rPr>
          <w:rFonts w:cs="David"/>
          <w:sz w:val="22"/>
          <w:szCs w:val="22"/>
          <w:rtl/>
        </w:rPr>
        <w:t>הכל</w:t>
      </w:r>
      <w:proofErr w:type="spellEnd"/>
      <w:r w:rsidRPr="00D7404E">
        <w:rPr>
          <w:rFonts w:cs="David"/>
          <w:sz w:val="22"/>
          <w:szCs w:val="22"/>
          <w:rtl/>
        </w:rPr>
        <w:t xml:space="preserve"> כמפורט </w:t>
      </w:r>
      <w:r w:rsidR="00005ABD" w:rsidRPr="00D7404E">
        <w:rPr>
          <w:rFonts w:cs="David"/>
          <w:sz w:val="22"/>
          <w:szCs w:val="22"/>
          <w:rtl/>
        </w:rPr>
        <w:t>בנספח "</w:t>
      </w:r>
      <w:r w:rsidR="00F67F39">
        <w:fldChar w:fldCharType="begin"/>
      </w:r>
      <w:r w:rsidR="00F67F39">
        <w:instrText xml:space="preserve"> REF _Ref444097816 \r \h  \* MERGEFORMAT </w:instrText>
      </w:r>
      <w:r w:rsidR="00F67F39">
        <w:fldChar w:fldCharType="separate"/>
      </w:r>
      <w:r w:rsidR="00EF5976" w:rsidRPr="00B740E4">
        <w:rPr>
          <w:rFonts w:cs="David"/>
          <w:sz w:val="22"/>
          <w:szCs w:val="22"/>
          <w:cs/>
        </w:rPr>
        <w:t>‎</w:t>
      </w:r>
      <w:r w:rsidR="00EF5976" w:rsidRPr="00B740E4">
        <w:rPr>
          <w:rFonts w:cs="David"/>
          <w:sz w:val="22"/>
          <w:szCs w:val="22"/>
        </w:rPr>
        <w:t>1</w:t>
      </w:r>
      <w:r w:rsidR="00F67F39">
        <w:fldChar w:fldCharType="end"/>
      </w:r>
      <w:r w:rsidR="00005ABD" w:rsidRPr="00D7404E">
        <w:rPr>
          <w:rFonts w:cs="David"/>
          <w:sz w:val="22"/>
          <w:szCs w:val="22"/>
          <w:rtl/>
        </w:rPr>
        <w:t>"</w:t>
      </w:r>
      <w:r w:rsidR="00005ABD" w:rsidRPr="00D7404E">
        <w:rPr>
          <w:rFonts w:cs="David"/>
          <w:b/>
          <w:bCs w:val="0"/>
          <w:sz w:val="22"/>
          <w:szCs w:val="22"/>
          <w:rtl/>
        </w:rPr>
        <w:t xml:space="preserve"> </w:t>
      </w:r>
      <w:r w:rsidRPr="00D7404E">
        <w:rPr>
          <w:rFonts w:cs="David"/>
          <w:sz w:val="22"/>
          <w:szCs w:val="22"/>
          <w:rtl/>
        </w:rPr>
        <w:t xml:space="preserve">לאגרת </w:t>
      </w:r>
      <w:r w:rsidRPr="00D7404E">
        <w:rPr>
          <w:rFonts w:cs="David" w:hint="eastAsia"/>
          <w:sz w:val="22"/>
          <w:szCs w:val="22"/>
          <w:rtl/>
        </w:rPr>
        <w:t>ה</w:t>
      </w:r>
      <w:r w:rsidRPr="00D7404E">
        <w:rPr>
          <w:rFonts w:cs="David"/>
          <w:sz w:val="22"/>
          <w:szCs w:val="22"/>
          <w:rtl/>
        </w:rPr>
        <w:t>חוב.</w:t>
      </w:r>
      <w:bookmarkEnd w:id="6"/>
      <w:r w:rsidRPr="00D7404E">
        <w:rPr>
          <w:rFonts w:cs="David"/>
          <w:sz w:val="22"/>
          <w:szCs w:val="22"/>
          <w:rtl/>
        </w:rPr>
        <w:t xml:space="preserve"> </w:t>
      </w:r>
    </w:p>
    <w:p w:rsidR="00E36AA9" w:rsidRDefault="0069699C" w:rsidP="00D7404E">
      <w:pPr>
        <w:spacing w:line="240" w:lineRule="exact"/>
        <w:ind w:firstLine="298"/>
        <w:rPr>
          <w:rFonts w:ascii="Arial" w:hAnsi="Arial" w:cs="David"/>
          <w:b/>
          <w:sz w:val="22"/>
          <w:szCs w:val="22"/>
          <w:rtl/>
        </w:rPr>
      </w:pPr>
      <w:r w:rsidRPr="00D7404E">
        <w:rPr>
          <w:rFonts w:ascii="Arial" w:hAnsi="Arial" w:cs="David"/>
          <w:sz w:val="22"/>
          <w:szCs w:val="22"/>
          <w:rtl/>
        </w:rPr>
        <w:t xml:space="preserve">(להלן, </w:t>
      </w:r>
      <w:r w:rsidR="00CE6E07" w:rsidRPr="00D7404E">
        <w:rPr>
          <w:rFonts w:ascii="Arial" w:hAnsi="Arial" w:cs="David" w:hint="cs"/>
          <w:sz w:val="22"/>
          <w:szCs w:val="22"/>
          <w:rtl/>
        </w:rPr>
        <w:t>כולם או חלקם</w:t>
      </w:r>
      <w:r w:rsidRPr="00D7404E">
        <w:rPr>
          <w:rFonts w:ascii="Arial" w:hAnsi="Arial" w:cs="David"/>
          <w:sz w:val="22"/>
          <w:szCs w:val="22"/>
          <w:rtl/>
        </w:rPr>
        <w:t>: "</w:t>
      </w:r>
      <w:r w:rsidRPr="00D7404E">
        <w:rPr>
          <w:rFonts w:ascii="Arial" w:hAnsi="Arial" w:cs="David"/>
          <w:b/>
          <w:bCs/>
          <w:sz w:val="22"/>
          <w:szCs w:val="22"/>
          <w:rtl/>
        </w:rPr>
        <w:t>הסכומים המובטחים</w:t>
      </w:r>
      <w:r w:rsidRPr="00D7404E">
        <w:rPr>
          <w:rFonts w:ascii="Arial" w:hAnsi="Arial" w:cs="David"/>
          <w:sz w:val="22"/>
          <w:szCs w:val="22"/>
          <w:rtl/>
        </w:rPr>
        <w:t>")</w:t>
      </w:r>
    </w:p>
    <w:p w:rsidR="007E6202" w:rsidRPr="00D7404E" w:rsidRDefault="007E6202" w:rsidP="00D7404E">
      <w:pPr>
        <w:spacing w:line="240" w:lineRule="exact"/>
        <w:ind w:firstLine="298"/>
        <w:rPr>
          <w:rFonts w:ascii="Arial" w:hAnsi="Arial" w:cs="David"/>
          <w:b/>
          <w:sz w:val="22"/>
          <w:szCs w:val="22"/>
          <w:rtl/>
        </w:rPr>
      </w:pPr>
    </w:p>
    <w:p w:rsidR="0018394F" w:rsidRPr="00D7404E" w:rsidRDefault="0069699C" w:rsidP="00AC56AE">
      <w:pPr>
        <w:pStyle w:val="a"/>
        <w:widowControl w:val="0"/>
        <w:numPr>
          <w:ilvl w:val="0"/>
          <w:numId w:val="3"/>
        </w:numPr>
        <w:spacing w:after="0" w:line="240" w:lineRule="exact"/>
        <w:ind w:left="298" w:hanging="280"/>
        <w:rPr>
          <w:rFonts w:cs="David"/>
          <w:b/>
          <w:sz w:val="22"/>
          <w:szCs w:val="22"/>
          <w:rtl/>
        </w:rPr>
      </w:pPr>
      <w:bookmarkStart w:id="9" w:name="_Ref427069990"/>
      <w:r w:rsidRPr="00D7404E">
        <w:rPr>
          <w:rFonts w:cs="David"/>
          <w:b/>
          <w:sz w:val="22"/>
          <w:szCs w:val="22"/>
          <w:rtl/>
        </w:rPr>
        <w:t>השעבוד</w:t>
      </w:r>
      <w:bookmarkEnd w:id="9"/>
      <w:r w:rsidRPr="00D7404E">
        <w:rPr>
          <w:rFonts w:cs="David"/>
          <w:b/>
          <w:sz w:val="22"/>
          <w:szCs w:val="22"/>
          <w:rtl/>
        </w:rPr>
        <w:t xml:space="preserve"> </w:t>
      </w:r>
    </w:p>
    <w:p w:rsidR="00824F87" w:rsidRDefault="0069699C" w:rsidP="002169DF">
      <w:pPr>
        <w:pStyle w:val="a"/>
        <w:widowControl w:val="0"/>
        <w:spacing w:after="0" w:line="240" w:lineRule="exact"/>
        <w:ind w:left="311"/>
        <w:rPr>
          <w:rFonts w:cs="David"/>
          <w:bCs w:val="0"/>
          <w:sz w:val="22"/>
          <w:szCs w:val="22"/>
          <w:rtl/>
        </w:rPr>
      </w:pPr>
      <w:bookmarkStart w:id="10" w:name="_Ref440349638"/>
      <w:bookmarkStart w:id="11" w:name="_Ref349123098"/>
      <w:bookmarkStart w:id="12" w:name="_Ref358024630"/>
      <w:bookmarkStart w:id="13" w:name="_Ref358130826"/>
      <w:bookmarkStart w:id="14" w:name="_Ref283724716"/>
      <w:bookmarkStart w:id="15" w:name="_Ref171399483"/>
      <w:bookmarkStart w:id="16" w:name="_Ref356998151"/>
      <w:bookmarkStart w:id="17" w:name="_Ref358130949"/>
      <w:bookmarkStart w:id="18" w:name="_Ref283126405"/>
      <w:r w:rsidRPr="00D7404E">
        <w:rPr>
          <w:rFonts w:cs="David"/>
          <w:b/>
          <w:bCs w:val="0"/>
          <w:sz w:val="22"/>
          <w:szCs w:val="22"/>
          <w:rtl/>
        </w:rPr>
        <w:t xml:space="preserve">להבטחת הפירעון המלא והמדויק של </w:t>
      </w:r>
      <w:r w:rsidR="00044850" w:rsidRPr="00D7404E">
        <w:rPr>
          <w:rFonts w:cs="David"/>
          <w:b/>
          <w:bCs w:val="0"/>
          <w:sz w:val="22"/>
          <w:szCs w:val="22"/>
          <w:rtl/>
        </w:rPr>
        <w:t xml:space="preserve">הסכומים </w:t>
      </w:r>
      <w:r w:rsidRPr="00D7404E">
        <w:rPr>
          <w:rFonts w:cs="David"/>
          <w:b/>
          <w:bCs w:val="0"/>
          <w:sz w:val="22"/>
          <w:szCs w:val="22"/>
          <w:rtl/>
        </w:rPr>
        <w:t>המובטחים</w:t>
      </w:r>
      <w:r w:rsidR="0084691A" w:rsidRPr="00D7404E">
        <w:rPr>
          <w:rFonts w:cs="David"/>
          <w:b/>
          <w:bCs w:val="0"/>
          <w:sz w:val="22"/>
          <w:szCs w:val="22"/>
          <w:rtl/>
        </w:rPr>
        <w:t>,</w:t>
      </w:r>
      <w:r w:rsidRPr="00D7404E">
        <w:rPr>
          <w:rFonts w:cs="David"/>
          <w:b/>
          <w:bCs w:val="0"/>
          <w:sz w:val="22"/>
          <w:szCs w:val="22"/>
          <w:rtl/>
        </w:rPr>
        <w:t xml:space="preserve"> </w:t>
      </w:r>
      <w:r w:rsidRPr="00D7404E">
        <w:rPr>
          <w:rFonts w:cs="David"/>
          <w:bCs w:val="0"/>
          <w:sz w:val="22"/>
          <w:szCs w:val="22"/>
          <w:rtl/>
        </w:rPr>
        <w:t xml:space="preserve">הממשכן משעבד </w:t>
      </w:r>
      <w:r w:rsidR="00F170AC" w:rsidRPr="00D7404E">
        <w:rPr>
          <w:rFonts w:cs="David"/>
          <w:bCs w:val="0"/>
          <w:sz w:val="22"/>
          <w:szCs w:val="22"/>
          <w:rtl/>
        </w:rPr>
        <w:t>לזכות הבנק</w:t>
      </w:r>
      <w:r w:rsidRPr="00D7404E">
        <w:rPr>
          <w:rFonts w:cs="David"/>
          <w:bCs w:val="0"/>
          <w:sz w:val="22"/>
          <w:szCs w:val="22"/>
          <w:rtl/>
        </w:rPr>
        <w:t xml:space="preserve"> בשעבוד קבוע</w:t>
      </w:r>
      <w:r w:rsidR="001F7718" w:rsidRPr="00D7404E">
        <w:rPr>
          <w:rFonts w:cs="David" w:hint="cs"/>
          <w:bCs w:val="0"/>
          <w:sz w:val="22"/>
          <w:szCs w:val="22"/>
          <w:rtl/>
        </w:rPr>
        <w:t>,</w:t>
      </w:r>
      <w:r w:rsidRPr="00D7404E">
        <w:rPr>
          <w:rFonts w:cs="David"/>
          <w:bCs w:val="0"/>
          <w:sz w:val="22"/>
          <w:szCs w:val="22"/>
          <w:rtl/>
        </w:rPr>
        <w:t xml:space="preserve"> מדרגה ראשונה</w:t>
      </w:r>
      <w:r w:rsidR="001F7718" w:rsidRPr="00D7404E">
        <w:rPr>
          <w:rFonts w:cs="David" w:hint="cs"/>
          <w:bCs w:val="0"/>
          <w:sz w:val="22"/>
          <w:szCs w:val="22"/>
          <w:rtl/>
        </w:rPr>
        <w:t>,</w:t>
      </w:r>
      <w:r w:rsidRPr="00D7404E">
        <w:rPr>
          <w:rFonts w:cs="David"/>
          <w:bCs w:val="0"/>
          <w:sz w:val="22"/>
          <w:szCs w:val="22"/>
          <w:rtl/>
        </w:rPr>
        <w:t xml:space="preserve"> ו</w:t>
      </w:r>
      <w:r w:rsidR="00C56903" w:rsidRPr="00D7404E">
        <w:rPr>
          <w:rFonts w:cs="David"/>
          <w:bCs w:val="0"/>
          <w:sz w:val="22"/>
          <w:szCs w:val="22"/>
          <w:rtl/>
        </w:rPr>
        <w:t xml:space="preserve">ממחה </w:t>
      </w:r>
      <w:r w:rsidR="00F170AC" w:rsidRPr="00D7404E">
        <w:rPr>
          <w:rFonts w:cs="David"/>
          <w:bCs w:val="0"/>
          <w:sz w:val="22"/>
          <w:szCs w:val="22"/>
          <w:rtl/>
        </w:rPr>
        <w:t xml:space="preserve">לבנק </w:t>
      </w:r>
      <w:r w:rsidRPr="00D7404E">
        <w:rPr>
          <w:rFonts w:cs="David"/>
          <w:bCs w:val="0"/>
          <w:sz w:val="22"/>
          <w:szCs w:val="22"/>
          <w:rtl/>
        </w:rPr>
        <w:t xml:space="preserve">בהמחאה על דרך השעבוד את: </w:t>
      </w:r>
    </w:p>
    <w:p w:rsidR="007E6202" w:rsidRPr="00D7404E" w:rsidRDefault="007E6202" w:rsidP="00D7404E">
      <w:pPr>
        <w:pStyle w:val="a"/>
        <w:widowControl w:val="0"/>
        <w:spacing w:after="0" w:line="240" w:lineRule="exact"/>
        <w:ind w:left="311"/>
        <w:rPr>
          <w:rFonts w:cs="David"/>
          <w:bCs w:val="0"/>
          <w:sz w:val="22"/>
          <w:szCs w:val="22"/>
        </w:rPr>
      </w:pP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כל </w:t>
      </w:r>
      <w:r w:rsidR="003410C3" w:rsidRPr="00D7404E">
        <w:rPr>
          <w:rFonts w:cs="David"/>
          <w:b/>
          <w:bCs w:val="0"/>
          <w:sz w:val="22"/>
          <w:szCs w:val="22"/>
          <w:rtl/>
        </w:rPr>
        <w:t xml:space="preserve">הנכסים, הכספים, הרכוש והזכויות המפורטים ברשימה המצורפת </w:t>
      </w:r>
      <w:r w:rsidR="00B435E9" w:rsidRPr="00D7404E">
        <w:rPr>
          <w:rFonts w:cs="David"/>
          <w:bCs w:val="0"/>
          <w:sz w:val="22"/>
          <w:szCs w:val="22"/>
          <w:rtl/>
        </w:rPr>
        <w:t xml:space="preserve">לאגרת </w:t>
      </w:r>
      <w:r w:rsidR="007821E3" w:rsidRPr="00D7404E">
        <w:rPr>
          <w:rFonts w:cs="David" w:hint="cs"/>
          <w:bCs w:val="0"/>
          <w:sz w:val="22"/>
          <w:szCs w:val="22"/>
          <w:rtl/>
        </w:rPr>
        <w:t>ה</w:t>
      </w:r>
      <w:r w:rsidR="00B435E9" w:rsidRPr="00D7404E">
        <w:rPr>
          <w:rFonts w:cs="David"/>
          <w:bCs w:val="0"/>
          <w:sz w:val="22"/>
          <w:szCs w:val="22"/>
          <w:rtl/>
        </w:rPr>
        <w:t>חוב</w:t>
      </w:r>
      <w:r w:rsidR="00D66C66" w:rsidRPr="00D7404E">
        <w:rPr>
          <w:rFonts w:cs="David"/>
          <w:sz w:val="22"/>
          <w:szCs w:val="22"/>
          <w:rtl/>
        </w:rPr>
        <w:t xml:space="preserve">, </w:t>
      </w:r>
      <w:r w:rsidR="00D66C66" w:rsidRPr="00D7404E">
        <w:rPr>
          <w:rFonts w:cs="David"/>
          <w:b/>
          <w:sz w:val="22"/>
          <w:szCs w:val="22"/>
          <w:rtl/>
        </w:rPr>
        <w:t>כנספח "</w:t>
      </w:r>
      <w:r w:rsidR="009D7848" w:rsidRPr="00D7404E">
        <w:rPr>
          <w:rFonts w:cs="David"/>
          <w:b/>
          <w:bCs w:val="0"/>
          <w:sz w:val="22"/>
          <w:szCs w:val="22"/>
          <w:rtl/>
        </w:rPr>
        <w:t>2</w:t>
      </w:r>
      <w:r w:rsidR="00D66C66" w:rsidRPr="00D7404E">
        <w:rPr>
          <w:rFonts w:cs="David"/>
          <w:b/>
          <w:sz w:val="22"/>
          <w:szCs w:val="22"/>
          <w:rtl/>
        </w:rPr>
        <w:t>"</w:t>
      </w:r>
      <w:r w:rsidR="00A83FAA" w:rsidRPr="00D7404E">
        <w:rPr>
          <w:rFonts w:cs="David"/>
          <w:b/>
          <w:sz w:val="22"/>
          <w:szCs w:val="22"/>
          <w:rtl/>
        </w:rPr>
        <w:t>,</w:t>
      </w:r>
      <w:r w:rsidR="00017544" w:rsidRPr="00D7404E">
        <w:rPr>
          <w:rFonts w:cs="David"/>
          <w:b/>
          <w:sz w:val="22"/>
          <w:szCs w:val="22"/>
          <w:rtl/>
        </w:rPr>
        <w:t xml:space="preserve"> </w:t>
      </w:r>
      <w:r w:rsidR="00A83FAA" w:rsidRPr="00D7404E">
        <w:rPr>
          <w:rFonts w:cs="David"/>
          <w:b/>
          <w:bCs w:val="0"/>
          <w:sz w:val="22"/>
          <w:szCs w:val="22"/>
          <w:rtl/>
        </w:rPr>
        <w:t xml:space="preserve">תמורותיהם, </w:t>
      </w:r>
      <w:r w:rsidR="00A83FAA" w:rsidRPr="00D7404E">
        <w:rPr>
          <w:rFonts w:cs="David"/>
          <w:bCs w:val="0"/>
          <w:sz w:val="22"/>
          <w:szCs w:val="22"/>
          <w:rtl/>
        </w:rPr>
        <w:t xml:space="preserve">דמי הפדיון, ההכנסות והפירות בגינם או הנובעים מאיזה </w:t>
      </w:r>
      <w:r w:rsidR="003410C3" w:rsidRPr="00D7404E">
        <w:rPr>
          <w:rFonts w:cs="David"/>
          <w:b/>
          <w:bCs w:val="0"/>
          <w:sz w:val="22"/>
          <w:szCs w:val="22"/>
          <w:rtl/>
        </w:rPr>
        <w:t>מהם</w:t>
      </w:r>
      <w:r w:rsidR="00D66C66" w:rsidRPr="00D7404E">
        <w:rPr>
          <w:rFonts w:cs="David"/>
          <w:sz w:val="22"/>
          <w:szCs w:val="22"/>
          <w:rtl/>
        </w:rPr>
        <w:t xml:space="preserve"> </w:t>
      </w:r>
      <w:r w:rsidR="00D66C66" w:rsidRPr="00D7404E">
        <w:rPr>
          <w:rFonts w:cs="David"/>
          <w:bCs w:val="0"/>
          <w:sz w:val="22"/>
          <w:szCs w:val="22"/>
          <w:rtl/>
        </w:rPr>
        <w:t>(להלן: "</w:t>
      </w:r>
      <w:r w:rsidR="00D66C66" w:rsidRPr="00D7404E">
        <w:rPr>
          <w:rFonts w:cs="David"/>
          <w:b/>
          <w:sz w:val="22"/>
          <w:szCs w:val="22"/>
          <w:rtl/>
        </w:rPr>
        <w:t>הרכוש המשועבד</w:t>
      </w:r>
      <w:r w:rsidR="00D66C66" w:rsidRPr="00D7404E">
        <w:rPr>
          <w:rFonts w:cs="David"/>
          <w:bCs w:val="0"/>
          <w:sz w:val="22"/>
          <w:szCs w:val="22"/>
          <w:rtl/>
        </w:rPr>
        <w:t>").</w:t>
      </w:r>
    </w:p>
    <w:p w:rsidR="00824F87" w:rsidRPr="00D7404E" w:rsidRDefault="0069699C" w:rsidP="00AC56AE">
      <w:pPr>
        <w:pStyle w:val="a"/>
        <w:widowControl w:val="0"/>
        <w:numPr>
          <w:ilvl w:val="1"/>
          <w:numId w:val="3"/>
        </w:numPr>
        <w:spacing w:after="0" w:line="240" w:lineRule="exact"/>
        <w:rPr>
          <w:rFonts w:cs="David"/>
          <w:sz w:val="22"/>
          <w:szCs w:val="22"/>
        </w:rPr>
      </w:pPr>
      <w:r w:rsidRPr="00D7404E">
        <w:rPr>
          <w:rFonts w:cs="David"/>
          <w:bCs w:val="0"/>
          <w:spacing w:val="-2"/>
          <w:sz w:val="22"/>
          <w:szCs w:val="22"/>
          <w:rtl/>
        </w:rPr>
        <w:t>כל</w:t>
      </w:r>
      <w:r w:rsidR="001D3FDF" w:rsidRPr="00D7404E">
        <w:rPr>
          <w:rFonts w:cs="David"/>
          <w:bCs w:val="0"/>
          <w:sz w:val="22"/>
          <w:szCs w:val="22"/>
          <w:rtl/>
        </w:rPr>
        <w:t xml:space="preserve"> זכויות </w:t>
      </w:r>
      <w:r w:rsidR="00D66C66" w:rsidRPr="005C167A">
        <w:rPr>
          <w:rFonts w:cs="David"/>
          <w:bCs w:val="0"/>
          <w:sz w:val="22"/>
          <w:szCs w:val="22"/>
          <w:rtl/>
        </w:rPr>
        <w:t xml:space="preserve">הממשכן </w:t>
      </w:r>
      <w:r w:rsidR="002169DF" w:rsidRPr="00B740E4">
        <w:rPr>
          <w:rFonts w:cs="David" w:hint="eastAsia"/>
          <w:bCs w:val="0"/>
          <w:sz w:val="22"/>
          <w:szCs w:val="22"/>
          <w:rtl/>
        </w:rPr>
        <w:t>כלפי</w:t>
      </w:r>
      <w:r w:rsidR="002169DF" w:rsidRPr="00B740E4">
        <w:rPr>
          <w:rFonts w:cs="David"/>
          <w:bCs w:val="0"/>
          <w:sz w:val="22"/>
          <w:szCs w:val="22"/>
          <w:rtl/>
        </w:rPr>
        <w:t xml:space="preserve"> צד שלישי ביחס לרכוש המשועבד, לרבות כל זכויות הממשכן </w:t>
      </w:r>
      <w:r w:rsidR="00D66C66" w:rsidRPr="005C167A">
        <w:rPr>
          <w:rFonts w:cs="David"/>
          <w:bCs w:val="0"/>
          <w:sz w:val="22"/>
          <w:szCs w:val="22"/>
          <w:rtl/>
        </w:rPr>
        <w:t xml:space="preserve">לפיצוי או לשיפוי וכל זכות אחרת שתהיה לו כלפי צד שלישי </w:t>
      </w:r>
      <w:r w:rsidR="002169DF" w:rsidRPr="005C167A">
        <w:rPr>
          <w:rFonts w:cs="David" w:hint="eastAsia"/>
          <w:bCs w:val="0"/>
          <w:sz w:val="22"/>
          <w:szCs w:val="22"/>
          <w:rtl/>
        </w:rPr>
        <w:t>לרבות</w:t>
      </w:r>
      <w:r w:rsidR="002169DF" w:rsidRPr="005C167A">
        <w:rPr>
          <w:rFonts w:cs="David"/>
          <w:bCs w:val="0"/>
          <w:sz w:val="22"/>
          <w:szCs w:val="22"/>
          <w:rtl/>
        </w:rPr>
        <w:t xml:space="preserve"> </w:t>
      </w:r>
      <w:r w:rsidR="00D66C66" w:rsidRPr="005C167A">
        <w:rPr>
          <w:rFonts w:cs="David"/>
          <w:bCs w:val="0"/>
          <w:sz w:val="22"/>
          <w:szCs w:val="22"/>
          <w:rtl/>
        </w:rPr>
        <w:t>בשל</w:t>
      </w:r>
      <w:r w:rsidR="00D66C66" w:rsidRPr="00D7404E">
        <w:rPr>
          <w:rFonts w:cs="David"/>
          <w:bCs w:val="0"/>
          <w:sz w:val="22"/>
          <w:szCs w:val="22"/>
          <w:rtl/>
        </w:rPr>
        <w:t xml:space="preserve"> אובדן, נזק או הפקעה של הרכוש המשועבד, לרבות זכויות כאמור הנובעות מביטוח הרכוש המשועבד </w:t>
      </w:r>
      <w:r w:rsidR="001D3FDF" w:rsidRPr="00D7404E">
        <w:rPr>
          <w:rFonts w:cs="David"/>
          <w:bCs w:val="0"/>
          <w:sz w:val="22"/>
          <w:szCs w:val="22"/>
          <w:rtl/>
        </w:rPr>
        <w:t>ו</w:t>
      </w:r>
      <w:r w:rsidR="00D66C66" w:rsidRPr="00D7404E">
        <w:rPr>
          <w:rFonts w:cs="David"/>
          <w:bCs w:val="0"/>
          <w:sz w:val="22"/>
          <w:szCs w:val="22"/>
          <w:rtl/>
        </w:rPr>
        <w:t xml:space="preserve">זכויות </w:t>
      </w:r>
      <w:r w:rsidR="001D3FDF" w:rsidRPr="00D7404E">
        <w:rPr>
          <w:rFonts w:cs="David"/>
          <w:bCs w:val="0"/>
          <w:sz w:val="22"/>
          <w:szCs w:val="22"/>
          <w:rtl/>
        </w:rPr>
        <w:t xml:space="preserve">כאמור </w:t>
      </w:r>
      <w:r w:rsidR="00D66C66" w:rsidRPr="00D7404E">
        <w:rPr>
          <w:rFonts w:cs="David"/>
          <w:bCs w:val="0"/>
          <w:sz w:val="22"/>
          <w:szCs w:val="22"/>
          <w:rtl/>
        </w:rPr>
        <w:t>על פי חוק מס רכוש וקרן פיצויים, תשכ"א-1961 או על פי כל דין אחר</w:t>
      </w:r>
      <w:r w:rsidR="001D3FDF" w:rsidRPr="00D7404E">
        <w:rPr>
          <w:rFonts w:cs="David"/>
          <w:bCs w:val="0"/>
          <w:sz w:val="22"/>
          <w:szCs w:val="22"/>
          <w:rtl/>
        </w:rPr>
        <w:t xml:space="preserve"> </w:t>
      </w:r>
      <w:r w:rsidR="00D66C66" w:rsidRPr="00D7404E">
        <w:rPr>
          <w:rFonts w:cs="David"/>
          <w:bCs w:val="0"/>
          <w:sz w:val="22"/>
          <w:szCs w:val="22"/>
          <w:rtl/>
        </w:rPr>
        <w:t>(להלן</w:t>
      </w:r>
      <w:r w:rsidR="001D3FDF" w:rsidRPr="00D7404E">
        <w:rPr>
          <w:rFonts w:cs="David"/>
          <w:bCs w:val="0"/>
          <w:sz w:val="22"/>
          <w:szCs w:val="22"/>
          <w:rtl/>
        </w:rPr>
        <w:t>: "</w:t>
      </w:r>
      <w:r w:rsidR="00D66C66" w:rsidRPr="00D7404E">
        <w:rPr>
          <w:rFonts w:cs="David"/>
          <w:b/>
          <w:sz w:val="22"/>
          <w:szCs w:val="22"/>
          <w:rtl/>
        </w:rPr>
        <w:t>הזכויות לשיפוי</w:t>
      </w:r>
      <w:r w:rsidR="001D3FDF" w:rsidRPr="00D7404E">
        <w:rPr>
          <w:rFonts w:cs="David"/>
          <w:bCs w:val="0"/>
          <w:sz w:val="22"/>
          <w:szCs w:val="22"/>
          <w:rtl/>
        </w:rPr>
        <w:t>")</w:t>
      </w:r>
      <w:r w:rsidR="001D3FDF" w:rsidRPr="00D7404E">
        <w:rPr>
          <w:rFonts w:cs="David"/>
          <w:b/>
          <w:sz w:val="22"/>
          <w:szCs w:val="22"/>
          <w:rtl/>
        </w:rPr>
        <w:t>.</w:t>
      </w:r>
      <w:bookmarkEnd w:id="10"/>
      <w:r w:rsidR="001D3FDF" w:rsidRPr="00D7404E">
        <w:rPr>
          <w:rFonts w:cs="David"/>
          <w:bCs w:val="0"/>
          <w:sz w:val="22"/>
          <w:szCs w:val="22"/>
          <w:rtl/>
        </w:rPr>
        <w:t xml:space="preserve"> </w:t>
      </w:r>
    </w:p>
    <w:p w:rsidR="00824F87" w:rsidRPr="00D7404E" w:rsidRDefault="0069699C" w:rsidP="00C86702">
      <w:pPr>
        <w:pStyle w:val="a"/>
        <w:widowControl w:val="0"/>
        <w:numPr>
          <w:ilvl w:val="1"/>
          <w:numId w:val="3"/>
        </w:numPr>
        <w:tabs>
          <w:tab w:val="left" w:pos="849"/>
        </w:tabs>
        <w:spacing w:after="0" w:line="240" w:lineRule="exact"/>
        <w:rPr>
          <w:rFonts w:cs="David"/>
          <w:bCs w:val="0"/>
          <w:sz w:val="22"/>
          <w:szCs w:val="22"/>
        </w:rPr>
      </w:pPr>
      <w:bookmarkStart w:id="19" w:name="_Ref56232464"/>
      <w:bookmarkEnd w:id="11"/>
      <w:bookmarkEnd w:id="12"/>
      <w:bookmarkEnd w:id="13"/>
      <w:bookmarkEnd w:id="14"/>
      <w:bookmarkEnd w:id="15"/>
      <w:bookmarkEnd w:id="16"/>
      <w:bookmarkEnd w:id="17"/>
      <w:bookmarkEnd w:id="18"/>
      <w:r>
        <w:rPr>
          <w:rFonts w:cs="David" w:hint="cs"/>
          <w:bCs w:val="0"/>
          <w:sz w:val="22"/>
          <w:szCs w:val="22"/>
          <w:rtl/>
        </w:rPr>
        <w:t>בוטל</w:t>
      </w:r>
      <w:r w:rsidR="00AC3181" w:rsidRPr="00D7404E">
        <w:rPr>
          <w:rFonts w:cs="David"/>
          <w:bCs w:val="0"/>
          <w:sz w:val="22"/>
          <w:szCs w:val="22"/>
          <w:rtl/>
          <w:lang w:val="en-GB"/>
        </w:rPr>
        <w:t>.</w:t>
      </w:r>
    </w:p>
    <w:p w:rsidR="00C66D9A" w:rsidRPr="00D7404E" w:rsidRDefault="00C66D9A" w:rsidP="00D7404E">
      <w:pPr>
        <w:pStyle w:val="a"/>
        <w:widowControl w:val="0"/>
        <w:tabs>
          <w:tab w:val="left" w:pos="849"/>
        </w:tabs>
        <w:spacing w:after="0" w:line="240" w:lineRule="exact"/>
        <w:ind w:left="703"/>
        <w:rPr>
          <w:rFonts w:cs="David"/>
          <w:bCs w:val="0"/>
          <w:sz w:val="22"/>
          <w:szCs w:val="22"/>
        </w:rPr>
      </w:pPr>
    </w:p>
    <w:p w:rsidR="00824F87" w:rsidRPr="00D7404E" w:rsidRDefault="0069699C" w:rsidP="00C86702">
      <w:pPr>
        <w:pStyle w:val="a"/>
        <w:widowControl w:val="0"/>
        <w:spacing w:after="0" w:line="240" w:lineRule="exact"/>
        <w:ind w:firstLine="292"/>
        <w:rPr>
          <w:rFonts w:cs="David"/>
          <w:bCs w:val="0"/>
          <w:sz w:val="22"/>
          <w:szCs w:val="22"/>
          <w:rtl/>
        </w:rPr>
      </w:pPr>
      <w:r w:rsidRPr="00D7404E">
        <w:rPr>
          <w:rFonts w:cs="David"/>
          <w:bCs w:val="0"/>
          <w:sz w:val="22"/>
          <w:szCs w:val="22"/>
          <w:rtl/>
        </w:rPr>
        <w:t>(הרכוש המשועבד</w:t>
      </w:r>
      <w:r w:rsidR="00107A6B" w:rsidRPr="00D7404E">
        <w:rPr>
          <w:rFonts w:cs="David"/>
          <w:bCs w:val="0"/>
          <w:sz w:val="22"/>
          <w:szCs w:val="22"/>
          <w:rtl/>
        </w:rPr>
        <w:t>, הזכויות לשיפוי</w:t>
      </w:r>
      <w:r w:rsidR="00D469CC" w:rsidRPr="00D7404E">
        <w:rPr>
          <w:rFonts w:cs="David"/>
          <w:bCs w:val="0"/>
          <w:sz w:val="22"/>
          <w:szCs w:val="22"/>
          <w:rtl/>
        </w:rPr>
        <w:t xml:space="preserve">, </w:t>
      </w:r>
      <w:r w:rsidRPr="00D7404E">
        <w:rPr>
          <w:rFonts w:cs="David"/>
          <w:bCs w:val="0"/>
          <w:sz w:val="22"/>
          <w:szCs w:val="22"/>
          <w:rtl/>
        </w:rPr>
        <w:t>יקראו להלן ביחד ולחוד: "</w:t>
      </w:r>
      <w:r w:rsidRPr="00D7404E">
        <w:rPr>
          <w:rFonts w:cs="David"/>
          <w:sz w:val="22"/>
          <w:szCs w:val="22"/>
          <w:rtl/>
        </w:rPr>
        <w:t>הנכסים המשועבדים</w:t>
      </w:r>
      <w:r w:rsidRPr="00D7404E">
        <w:rPr>
          <w:rFonts w:cs="David"/>
          <w:bCs w:val="0"/>
          <w:sz w:val="22"/>
          <w:szCs w:val="22"/>
          <w:rtl/>
        </w:rPr>
        <w:t>").</w:t>
      </w:r>
    </w:p>
    <w:p w:rsidR="00E8316A" w:rsidRPr="00D7404E" w:rsidRDefault="00E8316A" w:rsidP="00D7404E">
      <w:pPr>
        <w:pStyle w:val="a"/>
        <w:widowControl w:val="0"/>
        <w:spacing w:after="0" w:line="240" w:lineRule="exact"/>
        <w:ind w:firstLine="292"/>
        <w:rPr>
          <w:rFonts w:cs="David"/>
          <w:bCs w:val="0"/>
          <w:sz w:val="22"/>
          <w:szCs w:val="22"/>
          <w:rtl/>
        </w:rPr>
      </w:pPr>
    </w:p>
    <w:p w:rsidR="00AC3181" w:rsidRPr="00F63AE7" w:rsidRDefault="0069699C" w:rsidP="00AC3181">
      <w:pPr>
        <w:pStyle w:val="a"/>
        <w:widowControl w:val="0"/>
        <w:numPr>
          <w:ilvl w:val="1"/>
          <w:numId w:val="3"/>
        </w:numPr>
        <w:spacing w:after="0" w:line="240" w:lineRule="exact"/>
        <w:rPr>
          <w:rFonts w:cs="David"/>
          <w:b/>
          <w:spacing w:val="-2"/>
          <w:sz w:val="22"/>
          <w:szCs w:val="22"/>
        </w:rPr>
      </w:pPr>
      <w:bookmarkStart w:id="20" w:name="_Ref455676552"/>
      <w:bookmarkStart w:id="21" w:name="_Ref356487276"/>
      <w:r w:rsidRPr="00F63AE7">
        <w:rPr>
          <w:rFonts w:cs="David"/>
          <w:b/>
          <w:spacing w:val="-2"/>
          <w:sz w:val="22"/>
          <w:szCs w:val="22"/>
          <w:rtl/>
        </w:rPr>
        <w:t xml:space="preserve">על אף </w:t>
      </w:r>
      <w:r w:rsidRPr="00F63AE7">
        <w:rPr>
          <w:rFonts w:cs="David" w:hint="eastAsia"/>
          <w:b/>
          <w:spacing w:val="-2"/>
          <w:sz w:val="22"/>
          <w:szCs w:val="22"/>
          <w:rtl/>
        </w:rPr>
        <w:t>כל</w:t>
      </w:r>
      <w:r w:rsidRPr="00F63AE7">
        <w:rPr>
          <w:rFonts w:cs="David"/>
          <w:b/>
          <w:spacing w:val="-2"/>
          <w:sz w:val="22"/>
          <w:szCs w:val="22"/>
          <w:rtl/>
        </w:rPr>
        <w:t xml:space="preserve"> האמור ב</w:t>
      </w:r>
      <w:r w:rsidRPr="00F63AE7">
        <w:rPr>
          <w:rFonts w:cs="David" w:hint="eastAsia"/>
          <w:b/>
          <w:spacing w:val="-2"/>
          <w:sz w:val="22"/>
          <w:szCs w:val="22"/>
          <w:rtl/>
        </w:rPr>
        <w:t>אגרת</w:t>
      </w:r>
      <w:r w:rsidRPr="00F63AE7">
        <w:rPr>
          <w:rFonts w:cs="David"/>
          <w:b/>
          <w:spacing w:val="-2"/>
          <w:sz w:val="22"/>
          <w:szCs w:val="22"/>
          <w:rtl/>
        </w:rPr>
        <w:t xml:space="preserve"> </w:t>
      </w:r>
      <w:r w:rsidRPr="00F63AE7">
        <w:rPr>
          <w:rFonts w:cs="David" w:hint="eastAsia"/>
          <w:b/>
          <w:spacing w:val="-2"/>
          <w:sz w:val="22"/>
          <w:szCs w:val="22"/>
          <w:rtl/>
        </w:rPr>
        <w:t>חוב</w:t>
      </w:r>
      <w:r w:rsidRPr="00F63AE7">
        <w:rPr>
          <w:rFonts w:cs="David"/>
          <w:b/>
          <w:spacing w:val="-2"/>
          <w:sz w:val="22"/>
          <w:szCs w:val="22"/>
          <w:rtl/>
        </w:rPr>
        <w:t xml:space="preserve"> </w:t>
      </w:r>
      <w:r w:rsidRPr="00F63AE7">
        <w:rPr>
          <w:rFonts w:cs="David" w:hint="eastAsia"/>
          <w:b/>
          <w:spacing w:val="-2"/>
          <w:sz w:val="22"/>
          <w:szCs w:val="22"/>
          <w:rtl/>
        </w:rPr>
        <w:t>זו</w:t>
      </w:r>
      <w:r w:rsidRPr="00F63AE7">
        <w:rPr>
          <w:rFonts w:cs="David"/>
          <w:b/>
          <w:spacing w:val="-2"/>
          <w:sz w:val="22"/>
          <w:szCs w:val="22"/>
          <w:rtl/>
        </w:rPr>
        <w:t>:</w:t>
      </w:r>
    </w:p>
    <w:p w:rsidR="00EC6D00" w:rsidRPr="00F63AE7" w:rsidRDefault="0069699C" w:rsidP="00F63AE7">
      <w:pPr>
        <w:pStyle w:val="a"/>
        <w:widowControl w:val="0"/>
        <w:numPr>
          <w:ilvl w:val="2"/>
          <w:numId w:val="3"/>
        </w:numPr>
        <w:spacing w:after="0" w:line="240" w:lineRule="exact"/>
        <w:rPr>
          <w:rFonts w:cs="David"/>
          <w:b/>
          <w:spacing w:val="-2"/>
          <w:sz w:val="22"/>
          <w:szCs w:val="22"/>
          <w:rtl/>
        </w:rPr>
      </w:pPr>
      <w:r w:rsidRPr="00F63AE7">
        <w:rPr>
          <w:rFonts w:cs="David" w:hint="eastAsia"/>
          <w:b/>
          <w:spacing w:val="-2"/>
          <w:sz w:val="22"/>
          <w:szCs w:val="22"/>
          <w:rtl/>
        </w:rPr>
        <w:t>הבנק</w:t>
      </w:r>
      <w:r w:rsidRPr="00F63AE7">
        <w:rPr>
          <w:rFonts w:cs="David"/>
          <w:b/>
          <w:spacing w:val="-2"/>
          <w:sz w:val="22"/>
          <w:szCs w:val="22"/>
          <w:rtl/>
        </w:rPr>
        <w:t xml:space="preserve"> יהיה רשאי להיפרע מהממשכן בקשר עם הסכומים המובטחים </w:t>
      </w:r>
      <w:r w:rsidRPr="00F63AE7">
        <w:rPr>
          <w:rFonts w:cs="David" w:hint="eastAsia"/>
          <w:b/>
          <w:spacing w:val="-2"/>
          <w:sz w:val="22"/>
          <w:szCs w:val="22"/>
          <w:rtl/>
        </w:rPr>
        <w:t>מכוח</w:t>
      </w:r>
      <w:r w:rsidRPr="00F63AE7">
        <w:rPr>
          <w:rFonts w:cs="David"/>
          <w:b/>
          <w:spacing w:val="-2"/>
          <w:sz w:val="22"/>
          <w:szCs w:val="22"/>
          <w:rtl/>
        </w:rPr>
        <w:t xml:space="preserve"> אגרת </w:t>
      </w:r>
      <w:r w:rsidR="004F6D80" w:rsidRPr="00F63AE7">
        <w:rPr>
          <w:rFonts w:cs="David" w:hint="eastAsia"/>
          <w:b/>
          <w:spacing w:val="-2"/>
          <w:sz w:val="22"/>
          <w:szCs w:val="22"/>
          <w:rtl/>
        </w:rPr>
        <w:t>ה</w:t>
      </w:r>
      <w:r w:rsidRPr="00F63AE7">
        <w:rPr>
          <w:rFonts w:cs="David"/>
          <w:b/>
          <w:spacing w:val="-2"/>
          <w:sz w:val="22"/>
          <w:szCs w:val="22"/>
          <w:rtl/>
        </w:rPr>
        <w:t xml:space="preserve">חוב אך ורק בדרך של מימוש </w:t>
      </w:r>
      <w:r w:rsidRPr="00F63AE7">
        <w:rPr>
          <w:rFonts w:cs="David" w:hint="eastAsia"/>
          <w:b/>
          <w:spacing w:val="-2"/>
          <w:sz w:val="22"/>
          <w:szCs w:val="22"/>
          <w:rtl/>
        </w:rPr>
        <w:t>הרכוש</w:t>
      </w:r>
      <w:r w:rsidRPr="00F63AE7">
        <w:rPr>
          <w:rFonts w:cs="David"/>
          <w:b/>
          <w:spacing w:val="-2"/>
          <w:sz w:val="22"/>
          <w:szCs w:val="22"/>
          <w:rtl/>
        </w:rPr>
        <w:t xml:space="preserve"> </w:t>
      </w:r>
      <w:r w:rsidRPr="00F63AE7">
        <w:rPr>
          <w:rFonts w:cs="David" w:hint="eastAsia"/>
          <w:b/>
          <w:spacing w:val="-2"/>
          <w:sz w:val="22"/>
          <w:szCs w:val="22"/>
          <w:rtl/>
        </w:rPr>
        <w:t>המשועבד</w:t>
      </w:r>
      <w:r w:rsidRPr="00F63AE7">
        <w:rPr>
          <w:rFonts w:cs="David"/>
          <w:b/>
          <w:spacing w:val="-2"/>
          <w:sz w:val="22"/>
          <w:szCs w:val="22"/>
          <w:rtl/>
        </w:rPr>
        <w:t xml:space="preserve"> ומתוך הכספים שיתקבלו מתמורת המימוש כאמור, והבנק לא יהיה רשאי לגבות מהממשכן  מכוח אגרת </w:t>
      </w:r>
      <w:r w:rsidR="004F6D80" w:rsidRPr="00F63AE7">
        <w:rPr>
          <w:rFonts w:cs="David" w:hint="eastAsia"/>
          <w:b/>
          <w:spacing w:val="-2"/>
          <w:sz w:val="22"/>
          <w:szCs w:val="22"/>
          <w:rtl/>
        </w:rPr>
        <w:t>ה</w:t>
      </w:r>
      <w:r w:rsidRPr="00F63AE7">
        <w:rPr>
          <w:rFonts w:cs="David"/>
          <w:b/>
          <w:spacing w:val="-2"/>
          <w:sz w:val="22"/>
          <w:szCs w:val="22"/>
          <w:rtl/>
        </w:rPr>
        <w:t xml:space="preserve">חוב את יתרת </w:t>
      </w:r>
      <w:r w:rsidR="004F6D80" w:rsidRPr="00F63AE7">
        <w:rPr>
          <w:rFonts w:cs="David" w:hint="eastAsia"/>
          <w:b/>
          <w:spacing w:val="-2"/>
          <w:sz w:val="22"/>
          <w:szCs w:val="22"/>
          <w:rtl/>
        </w:rPr>
        <w:t>הסכומים</w:t>
      </w:r>
      <w:r w:rsidRPr="00F63AE7">
        <w:rPr>
          <w:rFonts w:cs="David"/>
          <w:b/>
          <w:spacing w:val="-2"/>
          <w:sz w:val="22"/>
          <w:szCs w:val="22"/>
          <w:rtl/>
        </w:rPr>
        <w:t xml:space="preserve"> </w:t>
      </w:r>
      <w:r w:rsidRPr="00F63AE7">
        <w:rPr>
          <w:rFonts w:cs="David" w:hint="eastAsia"/>
          <w:b/>
          <w:spacing w:val="-2"/>
          <w:sz w:val="22"/>
          <w:szCs w:val="22"/>
          <w:rtl/>
        </w:rPr>
        <w:t>המובטחים</w:t>
      </w:r>
      <w:r w:rsidRPr="00F63AE7">
        <w:rPr>
          <w:rFonts w:cs="David"/>
          <w:b/>
          <w:spacing w:val="-2"/>
          <w:sz w:val="22"/>
          <w:szCs w:val="22"/>
          <w:rtl/>
        </w:rPr>
        <w:t xml:space="preserve">  (אם תהיה </w:t>
      </w:r>
      <w:r w:rsidRPr="00F63AE7">
        <w:rPr>
          <w:rFonts w:cs="David" w:hint="eastAsia"/>
          <w:b/>
          <w:spacing w:val="-2"/>
          <w:sz w:val="22"/>
          <w:szCs w:val="22"/>
          <w:rtl/>
        </w:rPr>
        <w:t>יתרה</w:t>
      </w:r>
      <w:r w:rsidRPr="00F63AE7">
        <w:rPr>
          <w:rFonts w:cs="David"/>
          <w:b/>
          <w:spacing w:val="-2"/>
          <w:sz w:val="22"/>
          <w:szCs w:val="22"/>
          <w:rtl/>
        </w:rPr>
        <w:t xml:space="preserve"> כזו) אשר לא יסולקו מתמורת מימוש </w:t>
      </w:r>
      <w:r w:rsidRPr="00F63AE7">
        <w:rPr>
          <w:rFonts w:cs="David" w:hint="eastAsia"/>
          <w:b/>
          <w:spacing w:val="-2"/>
          <w:sz w:val="22"/>
          <w:szCs w:val="22"/>
          <w:rtl/>
        </w:rPr>
        <w:t>השעבוד</w:t>
      </w:r>
      <w:r w:rsidRPr="00F63AE7">
        <w:rPr>
          <w:rFonts w:cs="David"/>
          <w:b/>
          <w:spacing w:val="-2"/>
          <w:sz w:val="22"/>
          <w:szCs w:val="22"/>
          <w:rtl/>
        </w:rPr>
        <w:t xml:space="preserve"> לפי </w:t>
      </w:r>
      <w:r w:rsidRPr="00F63AE7">
        <w:rPr>
          <w:rFonts w:cs="David" w:hint="eastAsia"/>
          <w:b/>
          <w:spacing w:val="-2"/>
          <w:sz w:val="22"/>
          <w:szCs w:val="22"/>
          <w:rtl/>
        </w:rPr>
        <w:t>אגרת</w:t>
      </w:r>
      <w:r w:rsidRPr="00F63AE7">
        <w:rPr>
          <w:rFonts w:cs="David"/>
          <w:b/>
          <w:spacing w:val="-2"/>
          <w:sz w:val="22"/>
          <w:szCs w:val="22"/>
          <w:rtl/>
        </w:rPr>
        <w:t xml:space="preserve"> </w:t>
      </w:r>
      <w:r w:rsidR="004F6D80" w:rsidRPr="00F63AE7">
        <w:rPr>
          <w:rFonts w:cs="David" w:hint="eastAsia"/>
          <w:b/>
          <w:spacing w:val="-2"/>
          <w:sz w:val="22"/>
          <w:szCs w:val="22"/>
          <w:rtl/>
        </w:rPr>
        <w:t>ה</w:t>
      </w:r>
      <w:r w:rsidRPr="00F63AE7">
        <w:rPr>
          <w:rFonts w:cs="David" w:hint="eastAsia"/>
          <w:b/>
          <w:spacing w:val="-2"/>
          <w:sz w:val="22"/>
          <w:szCs w:val="22"/>
          <w:rtl/>
        </w:rPr>
        <w:t>חוב</w:t>
      </w:r>
      <w:r w:rsidRPr="00F63AE7">
        <w:rPr>
          <w:rFonts w:cs="David"/>
          <w:b/>
          <w:spacing w:val="-2"/>
          <w:sz w:val="22"/>
          <w:szCs w:val="22"/>
          <w:rtl/>
        </w:rPr>
        <w:t>.</w:t>
      </w:r>
      <w:bookmarkEnd w:id="20"/>
    </w:p>
    <w:p w:rsidR="00EC6D00" w:rsidRPr="00D7404E" w:rsidRDefault="00EC6D00" w:rsidP="00D7404E">
      <w:pPr>
        <w:pStyle w:val="a"/>
        <w:widowControl w:val="0"/>
        <w:spacing w:after="0" w:line="240" w:lineRule="exact"/>
        <w:ind w:left="716"/>
        <w:rPr>
          <w:rFonts w:cs="David"/>
          <w:bCs w:val="0"/>
          <w:spacing w:val="-2"/>
          <w:sz w:val="22"/>
          <w:szCs w:val="22"/>
          <w:rtl/>
        </w:rPr>
      </w:pPr>
    </w:p>
    <w:p w:rsidR="00026D51" w:rsidRDefault="0069699C" w:rsidP="00F63AE7">
      <w:pPr>
        <w:pStyle w:val="a"/>
        <w:widowControl w:val="0"/>
        <w:spacing w:after="0" w:line="240" w:lineRule="exact"/>
        <w:ind w:left="929" w:firstLine="40"/>
        <w:rPr>
          <w:rFonts w:cs="David"/>
          <w:bCs w:val="0"/>
          <w:spacing w:val="-2"/>
          <w:sz w:val="22"/>
          <w:szCs w:val="22"/>
          <w:rtl/>
        </w:rPr>
      </w:pPr>
      <w:r w:rsidRPr="00D7404E">
        <w:rPr>
          <w:rFonts w:cs="David"/>
          <w:bCs w:val="0"/>
          <w:spacing w:val="-2"/>
          <w:sz w:val="22"/>
          <w:szCs w:val="22"/>
          <w:rtl/>
        </w:rPr>
        <w:t xml:space="preserve">להסרת ספק, </w:t>
      </w:r>
      <w:r w:rsidRPr="00D7404E">
        <w:rPr>
          <w:rFonts w:cs="David" w:hint="eastAsia"/>
          <w:bCs w:val="0"/>
          <w:spacing w:val="-2"/>
          <w:sz w:val="22"/>
          <w:szCs w:val="22"/>
          <w:rtl/>
        </w:rPr>
        <w:t>במקרה</w:t>
      </w:r>
      <w:r w:rsidRPr="00D7404E">
        <w:rPr>
          <w:rFonts w:cs="David"/>
          <w:bCs w:val="0"/>
          <w:spacing w:val="-2"/>
          <w:sz w:val="22"/>
          <w:szCs w:val="22"/>
          <w:rtl/>
        </w:rPr>
        <w:t xml:space="preserve"> </w:t>
      </w:r>
      <w:r w:rsidRPr="00D7404E">
        <w:rPr>
          <w:rFonts w:cs="David" w:hint="eastAsia"/>
          <w:bCs w:val="0"/>
          <w:spacing w:val="-2"/>
          <w:sz w:val="22"/>
          <w:szCs w:val="22"/>
          <w:rtl/>
        </w:rPr>
        <w:t>בו</w:t>
      </w:r>
      <w:r w:rsidRPr="00D7404E">
        <w:rPr>
          <w:rFonts w:cs="David"/>
          <w:bCs w:val="0"/>
          <w:spacing w:val="-2"/>
          <w:sz w:val="22"/>
          <w:szCs w:val="22"/>
          <w:rtl/>
        </w:rPr>
        <w:t xml:space="preserve"> יתברר כי הצהרות הממשכן</w:t>
      </w:r>
      <w:r w:rsidR="000D1953">
        <w:rPr>
          <w:rFonts w:cs="David" w:hint="cs"/>
          <w:bCs w:val="0"/>
          <w:spacing w:val="-2"/>
          <w:sz w:val="22"/>
          <w:szCs w:val="22"/>
          <w:rtl/>
        </w:rPr>
        <w:t xml:space="preserve"> בסעיף 3 להלן</w:t>
      </w:r>
      <w:r w:rsidRPr="00D7404E">
        <w:rPr>
          <w:rFonts w:cs="David"/>
          <w:bCs w:val="0"/>
          <w:spacing w:val="-2"/>
          <w:sz w:val="22"/>
          <w:szCs w:val="22"/>
          <w:rtl/>
        </w:rPr>
        <w:t xml:space="preserve"> אינן נכונות </w:t>
      </w:r>
      <w:r w:rsidRPr="00D7404E">
        <w:rPr>
          <w:rFonts w:cs="David" w:hint="eastAsia"/>
          <w:bCs w:val="0"/>
          <w:spacing w:val="-2"/>
          <w:sz w:val="22"/>
          <w:szCs w:val="22"/>
          <w:rtl/>
        </w:rPr>
        <w:t>ו</w:t>
      </w:r>
      <w:r w:rsidRPr="00D7404E">
        <w:rPr>
          <w:rFonts w:cs="David"/>
          <w:bCs w:val="0"/>
          <w:spacing w:val="-2"/>
          <w:sz w:val="22"/>
          <w:szCs w:val="22"/>
          <w:rtl/>
        </w:rPr>
        <w:t xml:space="preserve">/או במקרה </w:t>
      </w:r>
      <w:r w:rsidRPr="00D7404E">
        <w:rPr>
          <w:rFonts w:cs="David" w:hint="eastAsia"/>
          <w:bCs w:val="0"/>
          <w:spacing w:val="-2"/>
          <w:sz w:val="22"/>
          <w:szCs w:val="22"/>
          <w:rtl/>
        </w:rPr>
        <w:t>שהממשכן</w:t>
      </w:r>
      <w:r w:rsidRPr="00D7404E">
        <w:rPr>
          <w:rFonts w:cs="David"/>
          <w:bCs w:val="0"/>
          <w:spacing w:val="-2"/>
          <w:sz w:val="22"/>
          <w:szCs w:val="22"/>
          <w:rtl/>
        </w:rPr>
        <w:t xml:space="preserve"> </w:t>
      </w:r>
      <w:r w:rsidRPr="00D7404E">
        <w:rPr>
          <w:rFonts w:cs="David" w:hint="eastAsia"/>
          <w:bCs w:val="0"/>
          <w:spacing w:val="-2"/>
          <w:sz w:val="22"/>
          <w:szCs w:val="22"/>
          <w:rtl/>
        </w:rPr>
        <w:t>יפריע</w:t>
      </w:r>
      <w:r w:rsidRPr="00D7404E">
        <w:rPr>
          <w:rFonts w:cs="David"/>
          <w:bCs w:val="0"/>
          <w:spacing w:val="-2"/>
          <w:sz w:val="22"/>
          <w:szCs w:val="22"/>
          <w:rtl/>
        </w:rPr>
        <w:t xml:space="preserve"> </w:t>
      </w:r>
      <w:r w:rsidRPr="00D7404E">
        <w:rPr>
          <w:rFonts w:cs="David" w:hint="eastAsia"/>
          <w:bCs w:val="0"/>
          <w:spacing w:val="-2"/>
          <w:sz w:val="22"/>
          <w:szCs w:val="22"/>
          <w:rtl/>
        </w:rPr>
        <w:t>לבנק</w:t>
      </w:r>
      <w:r w:rsidRPr="00D7404E">
        <w:rPr>
          <w:rFonts w:cs="David"/>
          <w:bCs w:val="0"/>
          <w:spacing w:val="-2"/>
          <w:sz w:val="22"/>
          <w:szCs w:val="22"/>
          <w:rtl/>
        </w:rPr>
        <w:t xml:space="preserve"> </w:t>
      </w:r>
      <w:r w:rsidRPr="00D7404E">
        <w:rPr>
          <w:rFonts w:cs="David" w:hint="eastAsia"/>
          <w:bCs w:val="0"/>
          <w:spacing w:val="-2"/>
          <w:sz w:val="22"/>
          <w:szCs w:val="22"/>
          <w:rtl/>
        </w:rPr>
        <w:t>לממש</w:t>
      </w:r>
      <w:r w:rsidRPr="00D7404E">
        <w:rPr>
          <w:rFonts w:cs="David"/>
          <w:bCs w:val="0"/>
          <w:spacing w:val="-2"/>
          <w:sz w:val="22"/>
          <w:szCs w:val="22"/>
          <w:rtl/>
        </w:rPr>
        <w:t xml:space="preserve"> </w:t>
      </w:r>
      <w:r w:rsidRPr="00D7404E">
        <w:rPr>
          <w:rFonts w:cs="David" w:hint="eastAsia"/>
          <w:bCs w:val="0"/>
          <w:spacing w:val="-2"/>
          <w:sz w:val="22"/>
          <w:szCs w:val="22"/>
          <w:rtl/>
        </w:rPr>
        <w:t>את</w:t>
      </w:r>
      <w:r w:rsidRPr="00D7404E">
        <w:rPr>
          <w:rFonts w:cs="David"/>
          <w:bCs w:val="0"/>
          <w:spacing w:val="-2"/>
          <w:sz w:val="22"/>
          <w:szCs w:val="22"/>
          <w:rtl/>
        </w:rPr>
        <w:t xml:space="preserve"> </w:t>
      </w:r>
      <w:r w:rsidRPr="00D7404E">
        <w:rPr>
          <w:rFonts w:cs="David" w:hint="eastAsia"/>
          <w:bCs w:val="0"/>
          <w:spacing w:val="-2"/>
          <w:sz w:val="22"/>
          <w:szCs w:val="22"/>
          <w:rtl/>
        </w:rPr>
        <w:t>זכויותיו</w:t>
      </w:r>
      <w:r w:rsidRPr="00D7404E">
        <w:rPr>
          <w:rFonts w:cs="David"/>
          <w:bCs w:val="0"/>
          <w:spacing w:val="-2"/>
          <w:sz w:val="22"/>
          <w:szCs w:val="22"/>
          <w:rtl/>
        </w:rPr>
        <w:t xml:space="preserve"> </w:t>
      </w:r>
      <w:r w:rsidRPr="00D7404E">
        <w:rPr>
          <w:rFonts w:cs="David" w:hint="eastAsia"/>
          <w:bCs w:val="0"/>
          <w:spacing w:val="-2"/>
          <w:sz w:val="22"/>
          <w:szCs w:val="22"/>
          <w:rtl/>
        </w:rPr>
        <w:t>מכוח</w:t>
      </w:r>
      <w:r w:rsidRPr="00D7404E">
        <w:rPr>
          <w:rFonts w:cs="David"/>
          <w:bCs w:val="0"/>
          <w:spacing w:val="-2"/>
          <w:sz w:val="22"/>
          <w:szCs w:val="22"/>
          <w:rtl/>
        </w:rPr>
        <w:t xml:space="preserve"> </w:t>
      </w:r>
      <w:r w:rsidRPr="00D7404E">
        <w:rPr>
          <w:rFonts w:cs="David" w:hint="eastAsia"/>
          <w:bCs w:val="0"/>
          <w:spacing w:val="-2"/>
          <w:sz w:val="22"/>
          <w:szCs w:val="22"/>
          <w:rtl/>
        </w:rPr>
        <w:t>אגרת</w:t>
      </w:r>
      <w:r w:rsidRPr="00D7404E">
        <w:rPr>
          <w:rFonts w:cs="David"/>
          <w:bCs w:val="0"/>
          <w:spacing w:val="-2"/>
          <w:sz w:val="22"/>
          <w:szCs w:val="22"/>
          <w:rtl/>
        </w:rPr>
        <w:t xml:space="preserve"> </w:t>
      </w:r>
      <w:r w:rsidRPr="00D7404E">
        <w:rPr>
          <w:rFonts w:cs="David" w:hint="cs"/>
          <w:bCs w:val="0"/>
          <w:spacing w:val="-2"/>
          <w:sz w:val="22"/>
          <w:szCs w:val="22"/>
          <w:rtl/>
        </w:rPr>
        <w:t>ה</w:t>
      </w:r>
      <w:r w:rsidRPr="00D7404E">
        <w:rPr>
          <w:rFonts w:cs="David" w:hint="eastAsia"/>
          <w:bCs w:val="0"/>
          <w:spacing w:val="-2"/>
          <w:sz w:val="22"/>
          <w:szCs w:val="22"/>
          <w:rtl/>
        </w:rPr>
        <w:t>חוב</w:t>
      </w:r>
      <w:r w:rsidRPr="00D7404E">
        <w:rPr>
          <w:rFonts w:cs="David" w:hint="cs"/>
          <w:bCs w:val="0"/>
          <w:spacing w:val="-2"/>
          <w:sz w:val="22"/>
          <w:szCs w:val="22"/>
          <w:rtl/>
        </w:rPr>
        <w:t xml:space="preserve">, </w:t>
      </w:r>
      <w:r w:rsidRPr="00D7404E">
        <w:rPr>
          <w:rFonts w:cs="David"/>
          <w:bCs w:val="0"/>
          <w:spacing w:val="-2"/>
          <w:sz w:val="22"/>
          <w:szCs w:val="22"/>
          <w:rtl/>
        </w:rPr>
        <w:t xml:space="preserve"> </w:t>
      </w:r>
      <w:r w:rsidRPr="00D7404E">
        <w:rPr>
          <w:rFonts w:cs="David" w:hint="eastAsia"/>
          <w:bCs w:val="0"/>
          <w:spacing w:val="-2"/>
          <w:sz w:val="22"/>
          <w:szCs w:val="22"/>
          <w:rtl/>
        </w:rPr>
        <w:t>תהיינה</w:t>
      </w:r>
      <w:r w:rsidRPr="00D7404E">
        <w:rPr>
          <w:rFonts w:cs="David"/>
          <w:bCs w:val="0"/>
          <w:spacing w:val="-2"/>
          <w:sz w:val="22"/>
          <w:szCs w:val="22"/>
          <w:rtl/>
        </w:rPr>
        <w:t xml:space="preserve"> </w:t>
      </w:r>
      <w:r w:rsidRPr="00D7404E">
        <w:rPr>
          <w:rFonts w:cs="David" w:hint="eastAsia"/>
          <w:bCs w:val="0"/>
          <w:spacing w:val="-2"/>
          <w:sz w:val="22"/>
          <w:szCs w:val="22"/>
          <w:rtl/>
        </w:rPr>
        <w:t>שמורות</w:t>
      </w:r>
      <w:r w:rsidRPr="00D7404E">
        <w:rPr>
          <w:rFonts w:cs="David"/>
          <w:bCs w:val="0"/>
          <w:spacing w:val="-2"/>
          <w:sz w:val="22"/>
          <w:szCs w:val="22"/>
          <w:rtl/>
        </w:rPr>
        <w:t xml:space="preserve"> </w:t>
      </w:r>
      <w:r w:rsidRPr="00D7404E">
        <w:rPr>
          <w:rFonts w:cs="David" w:hint="eastAsia"/>
          <w:bCs w:val="0"/>
          <w:spacing w:val="-2"/>
          <w:sz w:val="22"/>
          <w:szCs w:val="22"/>
          <w:rtl/>
        </w:rPr>
        <w:t>לבנק</w:t>
      </w:r>
      <w:r w:rsidRPr="00D7404E">
        <w:rPr>
          <w:rFonts w:cs="David"/>
          <w:bCs w:val="0"/>
          <w:spacing w:val="-2"/>
          <w:sz w:val="22"/>
          <w:szCs w:val="22"/>
          <w:rtl/>
        </w:rPr>
        <w:t xml:space="preserve"> </w:t>
      </w:r>
      <w:r w:rsidRPr="00D7404E">
        <w:rPr>
          <w:rFonts w:cs="David" w:hint="eastAsia"/>
          <w:bCs w:val="0"/>
          <w:spacing w:val="-2"/>
          <w:sz w:val="22"/>
          <w:szCs w:val="22"/>
          <w:rtl/>
        </w:rPr>
        <w:t>כל</w:t>
      </w:r>
      <w:r w:rsidRPr="00D7404E">
        <w:rPr>
          <w:rFonts w:cs="David"/>
          <w:bCs w:val="0"/>
          <w:spacing w:val="-2"/>
          <w:sz w:val="22"/>
          <w:szCs w:val="22"/>
          <w:rtl/>
        </w:rPr>
        <w:t xml:space="preserve"> </w:t>
      </w:r>
      <w:r w:rsidRPr="00D7404E">
        <w:rPr>
          <w:rFonts w:cs="David" w:hint="eastAsia"/>
          <w:bCs w:val="0"/>
          <w:spacing w:val="-2"/>
          <w:sz w:val="22"/>
          <w:szCs w:val="22"/>
          <w:rtl/>
        </w:rPr>
        <w:t>הזכויות</w:t>
      </w:r>
      <w:r w:rsidRPr="00D7404E">
        <w:rPr>
          <w:rFonts w:cs="David"/>
          <w:bCs w:val="0"/>
          <w:spacing w:val="-2"/>
          <w:sz w:val="22"/>
          <w:szCs w:val="22"/>
          <w:rtl/>
        </w:rPr>
        <w:t xml:space="preserve"> </w:t>
      </w:r>
      <w:r w:rsidRPr="00D7404E">
        <w:rPr>
          <w:rFonts w:cs="David" w:hint="eastAsia"/>
          <w:bCs w:val="0"/>
          <w:spacing w:val="-2"/>
          <w:sz w:val="22"/>
          <w:szCs w:val="22"/>
          <w:rtl/>
        </w:rPr>
        <w:t>הנתונות</w:t>
      </w:r>
      <w:r w:rsidRPr="00D7404E">
        <w:rPr>
          <w:rFonts w:cs="David"/>
          <w:bCs w:val="0"/>
          <w:spacing w:val="-2"/>
          <w:sz w:val="22"/>
          <w:szCs w:val="22"/>
          <w:rtl/>
        </w:rPr>
        <w:t xml:space="preserve"> </w:t>
      </w:r>
      <w:r w:rsidRPr="00D7404E">
        <w:rPr>
          <w:rFonts w:cs="David" w:hint="eastAsia"/>
          <w:bCs w:val="0"/>
          <w:spacing w:val="-2"/>
          <w:sz w:val="22"/>
          <w:szCs w:val="22"/>
          <w:rtl/>
        </w:rPr>
        <w:t>לו</w:t>
      </w:r>
      <w:r w:rsidRPr="00D7404E">
        <w:rPr>
          <w:rFonts w:cs="David"/>
          <w:bCs w:val="0"/>
          <w:spacing w:val="-2"/>
          <w:sz w:val="22"/>
          <w:szCs w:val="22"/>
          <w:rtl/>
        </w:rPr>
        <w:t xml:space="preserve"> </w:t>
      </w:r>
      <w:r w:rsidRPr="00D7404E">
        <w:rPr>
          <w:rFonts w:cs="David" w:hint="eastAsia"/>
          <w:bCs w:val="0"/>
          <w:spacing w:val="-2"/>
          <w:sz w:val="22"/>
          <w:szCs w:val="22"/>
          <w:rtl/>
        </w:rPr>
        <w:t>על</w:t>
      </w:r>
      <w:r w:rsidRPr="00D7404E">
        <w:rPr>
          <w:rFonts w:cs="David"/>
          <w:bCs w:val="0"/>
          <w:spacing w:val="-2"/>
          <w:sz w:val="22"/>
          <w:szCs w:val="22"/>
          <w:rtl/>
        </w:rPr>
        <w:t xml:space="preserve"> </w:t>
      </w:r>
      <w:r w:rsidRPr="00D7404E">
        <w:rPr>
          <w:rFonts w:cs="David" w:hint="eastAsia"/>
          <w:bCs w:val="0"/>
          <w:spacing w:val="-2"/>
          <w:sz w:val="22"/>
          <w:szCs w:val="22"/>
          <w:rtl/>
        </w:rPr>
        <w:t>פי</w:t>
      </w:r>
      <w:r w:rsidRPr="00D7404E">
        <w:rPr>
          <w:rFonts w:cs="David"/>
          <w:bCs w:val="0"/>
          <w:spacing w:val="-2"/>
          <w:sz w:val="22"/>
          <w:szCs w:val="22"/>
          <w:rtl/>
        </w:rPr>
        <w:t xml:space="preserve"> </w:t>
      </w:r>
      <w:r w:rsidRPr="00D7404E">
        <w:rPr>
          <w:rFonts w:cs="David" w:hint="eastAsia"/>
          <w:bCs w:val="0"/>
          <w:spacing w:val="-2"/>
          <w:sz w:val="22"/>
          <w:szCs w:val="22"/>
          <w:rtl/>
        </w:rPr>
        <w:t>דין</w:t>
      </w:r>
      <w:r w:rsidRPr="00D7404E">
        <w:rPr>
          <w:rFonts w:cs="David"/>
          <w:bCs w:val="0"/>
          <w:spacing w:val="-2"/>
          <w:sz w:val="22"/>
          <w:szCs w:val="22"/>
          <w:rtl/>
        </w:rPr>
        <w:t xml:space="preserve"> </w:t>
      </w:r>
      <w:r w:rsidRPr="00D7404E">
        <w:rPr>
          <w:rFonts w:cs="David" w:hint="cs"/>
          <w:bCs w:val="0"/>
          <w:spacing w:val="-2"/>
          <w:sz w:val="22"/>
          <w:szCs w:val="22"/>
          <w:rtl/>
        </w:rPr>
        <w:t>ו</w:t>
      </w:r>
      <w:r w:rsidRPr="00D7404E">
        <w:rPr>
          <w:rFonts w:cs="David" w:hint="eastAsia"/>
          <w:bCs w:val="0"/>
          <w:spacing w:val="-2"/>
          <w:sz w:val="22"/>
          <w:szCs w:val="22"/>
          <w:rtl/>
        </w:rPr>
        <w:t>הבנק</w:t>
      </w:r>
      <w:r w:rsidRPr="00D7404E">
        <w:rPr>
          <w:rFonts w:cs="David"/>
          <w:bCs w:val="0"/>
          <w:spacing w:val="-2"/>
          <w:sz w:val="22"/>
          <w:szCs w:val="22"/>
          <w:rtl/>
        </w:rPr>
        <w:t xml:space="preserve"> </w:t>
      </w:r>
      <w:r w:rsidRPr="00D7404E">
        <w:rPr>
          <w:rFonts w:cs="David" w:hint="eastAsia"/>
          <w:bCs w:val="0"/>
          <w:spacing w:val="-2"/>
          <w:sz w:val="22"/>
          <w:szCs w:val="22"/>
          <w:rtl/>
        </w:rPr>
        <w:t>יהיה</w:t>
      </w:r>
      <w:r w:rsidRPr="00D7404E">
        <w:rPr>
          <w:rFonts w:cs="David"/>
          <w:bCs w:val="0"/>
          <w:spacing w:val="-2"/>
          <w:sz w:val="22"/>
          <w:szCs w:val="22"/>
          <w:rtl/>
        </w:rPr>
        <w:t xml:space="preserve"> </w:t>
      </w:r>
      <w:r w:rsidRPr="00D7404E">
        <w:rPr>
          <w:rFonts w:cs="David" w:hint="eastAsia"/>
          <w:bCs w:val="0"/>
          <w:spacing w:val="-2"/>
          <w:sz w:val="22"/>
          <w:szCs w:val="22"/>
          <w:rtl/>
        </w:rPr>
        <w:t>רשאי</w:t>
      </w:r>
      <w:r w:rsidRPr="00D7404E">
        <w:rPr>
          <w:rFonts w:cs="David"/>
          <w:bCs w:val="0"/>
          <w:spacing w:val="-2"/>
          <w:sz w:val="22"/>
          <w:szCs w:val="22"/>
          <w:rtl/>
        </w:rPr>
        <w:t xml:space="preserve"> </w:t>
      </w:r>
      <w:r w:rsidRPr="00D7404E">
        <w:rPr>
          <w:rFonts w:cs="David" w:hint="eastAsia"/>
          <w:bCs w:val="0"/>
          <w:spacing w:val="-2"/>
          <w:sz w:val="22"/>
          <w:szCs w:val="22"/>
          <w:rtl/>
        </w:rPr>
        <w:t>לתבוע</w:t>
      </w:r>
      <w:r w:rsidRPr="00D7404E">
        <w:rPr>
          <w:rFonts w:cs="David"/>
          <w:bCs w:val="0"/>
          <w:spacing w:val="-2"/>
          <w:sz w:val="22"/>
          <w:szCs w:val="22"/>
          <w:rtl/>
        </w:rPr>
        <w:t xml:space="preserve"> </w:t>
      </w:r>
      <w:r w:rsidRPr="00D7404E">
        <w:rPr>
          <w:rFonts w:cs="David" w:hint="eastAsia"/>
          <w:bCs w:val="0"/>
          <w:spacing w:val="-2"/>
          <w:sz w:val="22"/>
          <w:szCs w:val="22"/>
          <w:rtl/>
        </w:rPr>
        <w:t>מהממשכן</w:t>
      </w:r>
      <w:r w:rsidRPr="00D7404E">
        <w:rPr>
          <w:rFonts w:cs="David"/>
          <w:bCs w:val="0"/>
          <w:spacing w:val="-2"/>
          <w:sz w:val="22"/>
          <w:szCs w:val="22"/>
          <w:rtl/>
        </w:rPr>
        <w:t xml:space="preserve"> פיצוי על הנזק שנגרם לבנק </w:t>
      </w:r>
      <w:r w:rsidRPr="00D7404E">
        <w:rPr>
          <w:rFonts w:cs="David" w:hint="eastAsia"/>
          <w:bCs w:val="0"/>
          <w:spacing w:val="-2"/>
          <w:sz w:val="22"/>
          <w:szCs w:val="22"/>
          <w:rtl/>
        </w:rPr>
        <w:t>עקב</w:t>
      </w:r>
      <w:r w:rsidRPr="00D7404E">
        <w:rPr>
          <w:rFonts w:cs="David"/>
          <w:bCs w:val="0"/>
          <w:spacing w:val="-2"/>
          <w:sz w:val="22"/>
          <w:szCs w:val="22"/>
          <w:rtl/>
        </w:rPr>
        <w:t xml:space="preserve"> כך</w:t>
      </w:r>
      <w:r w:rsidR="000D1953">
        <w:rPr>
          <w:rFonts w:cs="David" w:hint="cs"/>
          <w:bCs w:val="0"/>
          <w:spacing w:val="-2"/>
          <w:sz w:val="22"/>
          <w:szCs w:val="22"/>
          <w:rtl/>
        </w:rPr>
        <w:t xml:space="preserve"> </w:t>
      </w:r>
      <w:r w:rsidR="00077821">
        <w:rPr>
          <w:rFonts w:cs="David" w:hint="cs"/>
          <w:bCs w:val="0"/>
          <w:spacing w:val="-2"/>
          <w:sz w:val="22"/>
          <w:szCs w:val="22"/>
          <w:rtl/>
        </w:rPr>
        <w:t xml:space="preserve">עד </w:t>
      </w:r>
      <w:r w:rsidR="00F63AE7">
        <w:rPr>
          <w:rFonts w:cs="David" w:hint="cs"/>
          <w:bCs w:val="0"/>
          <w:spacing w:val="-2"/>
          <w:sz w:val="22"/>
          <w:szCs w:val="22"/>
          <w:rtl/>
        </w:rPr>
        <w:t>לגובה</w:t>
      </w:r>
      <w:r w:rsidR="00077821">
        <w:rPr>
          <w:rFonts w:cs="David" w:hint="cs"/>
          <w:bCs w:val="0"/>
          <w:spacing w:val="-2"/>
          <w:sz w:val="22"/>
          <w:szCs w:val="22"/>
          <w:rtl/>
        </w:rPr>
        <w:t xml:space="preserve"> התמורה שהייתה מתקבלת ממימוש השעבוד </w:t>
      </w:r>
      <w:r w:rsidR="00CB64CD">
        <w:rPr>
          <w:rFonts w:cs="David" w:hint="cs"/>
          <w:bCs w:val="0"/>
          <w:spacing w:val="-2"/>
          <w:sz w:val="22"/>
          <w:szCs w:val="22"/>
          <w:rtl/>
        </w:rPr>
        <w:t xml:space="preserve">אילו ההצהרות היו נכונות </w:t>
      </w:r>
      <w:r w:rsidR="000D1953">
        <w:rPr>
          <w:rFonts w:cs="David" w:hint="cs"/>
          <w:bCs w:val="0"/>
          <w:spacing w:val="-2"/>
          <w:sz w:val="22"/>
          <w:szCs w:val="22"/>
          <w:rtl/>
        </w:rPr>
        <w:t xml:space="preserve">בניכוי </w:t>
      </w:r>
      <w:r w:rsidRPr="00D7404E">
        <w:rPr>
          <w:rFonts w:cs="David" w:hint="eastAsia"/>
          <w:bCs w:val="0"/>
          <w:spacing w:val="-2"/>
          <w:sz w:val="22"/>
          <w:szCs w:val="22"/>
          <w:rtl/>
        </w:rPr>
        <w:t>תמורות</w:t>
      </w:r>
      <w:r w:rsidRPr="00D7404E">
        <w:rPr>
          <w:rFonts w:cs="David"/>
          <w:bCs w:val="0"/>
          <w:spacing w:val="-2"/>
          <w:sz w:val="22"/>
          <w:szCs w:val="22"/>
          <w:rtl/>
        </w:rPr>
        <w:t xml:space="preserve"> </w:t>
      </w:r>
      <w:r w:rsidRPr="00D7404E">
        <w:rPr>
          <w:rFonts w:cs="David" w:hint="eastAsia"/>
          <w:bCs w:val="0"/>
          <w:spacing w:val="-2"/>
          <w:sz w:val="22"/>
          <w:szCs w:val="22"/>
          <w:rtl/>
        </w:rPr>
        <w:t>מימוש</w:t>
      </w:r>
      <w:r w:rsidRPr="00D7404E">
        <w:rPr>
          <w:rFonts w:cs="David"/>
          <w:bCs w:val="0"/>
          <w:spacing w:val="-2"/>
          <w:sz w:val="22"/>
          <w:szCs w:val="22"/>
          <w:rtl/>
        </w:rPr>
        <w:t xml:space="preserve"> </w:t>
      </w:r>
      <w:r w:rsidRPr="00D7404E">
        <w:rPr>
          <w:rFonts w:cs="David" w:hint="eastAsia"/>
          <w:bCs w:val="0"/>
          <w:spacing w:val="-2"/>
          <w:sz w:val="22"/>
          <w:szCs w:val="22"/>
          <w:rtl/>
        </w:rPr>
        <w:t>השעבוד</w:t>
      </w:r>
      <w:r w:rsidR="000D1953">
        <w:rPr>
          <w:rFonts w:cs="David" w:hint="cs"/>
          <w:bCs w:val="0"/>
          <w:spacing w:val="-2"/>
          <w:sz w:val="22"/>
          <w:szCs w:val="22"/>
          <w:rtl/>
        </w:rPr>
        <w:t xml:space="preserve"> </w:t>
      </w:r>
      <w:r w:rsidRPr="00D7404E">
        <w:rPr>
          <w:rFonts w:cs="David"/>
          <w:bCs w:val="0"/>
          <w:spacing w:val="-2"/>
          <w:sz w:val="22"/>
          <w:szCs w:val="22"/>
          <w:rtl/>
        </w:rPr>
        <w:t xml:space="preserve">על פי אגרת </w:t>
      </w:r>
      <w:r w:rsidRPr="00D7404E">
        <w:rPr>
          <w:rFonts w:cs="David" w:hint="cs"/>
          <w:bCs w:val="0"/>
          <w:spacing w:val="-2"/>
          <w:sz w:val="22"/>
          <w:szCs w:val="22"/>
          <w:rtl/>
        </w:rPr>
        <w:t>ה</w:t>
      </w:r>
      <w:r w:rsidRPr="00D7404E">
        <w:rPr>
          <w:rFonts w:cs="David"/>
          <w:bCs w:val="0"/>
          <w:spacing w:val="-2"/>
          <w:sz w:val="22"/>
          <w:szCs w:val="22"/>
          <w:rtl/>
        </w:rPr>
        <w:t>חוב</w:t>
      </w:r>
      <w:r w:rsidR="00F43061" w:rsidRPr="00F43061">
        <w:rPr>
          <w:rFonts w:cs="David" w:hint="cs"/>
          <w:bCs w:val="0"/>
          <w:spacing w:val="-2"/>
          <w:sz w:val="22"/>
          <w:szCs w:val="22"/>
          <w:rtl/>
        </w:rPr>
        <w:t xml:space="preserve"> </w:t>
      </w:r>
      <w:r w:rsidR="00F43061">
        <w:rPr>
          <w:rFonts w:cs="David" w:hint="cs"/>
          <w:bCs w:val="0"/>
          <w:spacing w:val="-2"/>
          <w:sz w:val="22"/>
          <w:szCs w:val="22"/>
          <w:rtl/>
        </w:rPr>
        <w:t>שהתקבלו בפועל</w:t>
      </w:r>
      <w:r w:rsidRPr="00D7404E">
        <w:rPr>
          <w:rFonts w:cs="David"/>
          <w:bCs w:val="0"/>
          <w:spacing w:val="-2"/>
          <w:sz w:val="22"/>
          <w:szCs w:val="22"/>
          <w:rtl/>
        </w:rPr>
        <w:t>.</w:t>
      </w:r>
    </w:p>
    <w:p w:rsidR="00F63AE7" w:rsidRDefault="00F63AE7" w:rsidP="00F63AE7">
      <w:pPr>
        <w:pStyle w:val="a"/>
        <w:widowControl w:val="0"/>
        <w:spacing w:after="0" w:line="240" w:lineRule="exact"/>
        <w:ind w:left="716"/>
        <w:rPr>
          <w:rFonts w:cs="David"/>
          <w:bCs w:val="0"/>
          <w:spacing w:val="-2"/>
          <w:sz w:val="22"/>
          <w:szCs w:val="22"/>
          <w:rtl/>
        </w:rPr>
      </w:pPr>
    </w:p>
    <w:p w:rsidR="00AC3181" w:rsidRPr="00F63AE7" w:rsidRDefault="0069699C" w:rsidP="00F63AE7">
      <w:pPr>
        <w:pStyle w:val="a"/>
        <w:widowControl w:val="0"/>
        <w:numPr>
          <w:ilvl w:val="2"/>
          <w:numId w:val="3"/>
        </w:numPr>
        <w:spacing w:after="0" w:line="240" w:lineRule="exact"/>
        <w:rPr>
          <w:rFonts w:cs="David"/>
          <w:b/>
          <w:bCs w:val="0"/>
          <w:sz w:val="22"/>
          <w:szCs w:val="22"/>
        </w:rPr>
      </w:pPr>
      <w:r w:rsidRPr="00026D51">
        <w:rPr>
          <w:rFonts w:cs="David" w:hint="eastAsia"/>
          <w:b/>
          <w:sz w:val="22"/>
          <w:szCs w:val="22"/>
          <w:rtl/>
        </w:rPr>
        <w:t>אין</w:t>
      </w:r>
      <w:r w:rsidRPr="00026D51">
        <w:rPr>
          <w:rFonts w:cs="David"/>
          <w:b/>
          <w:sz w:val="22"/>
          <w:szCs w:val="22"/>
          <w:rtl/>
        </w:rPr>
        <w:t xml:space="preserve"> </w:t>
      </w:r>
      <w:r w:rsidRPr="00026D51">
        <w:rPr>
          <w:rFonts w:cs="David" w:hint="eastAsia"/>
          <w:b/>
          <w:sz w:val="22"/>
          <w:szCs w:val="22"/>
          <w:rtl/>
        </w:rPr>
        <w:t>בכל</w:t>
      </w:r>
      <w:r w:rsidRPr="00026D51">
        <w:rPr>
          <w:rFonts w:cs="David"/>
          <w:b/>
          <w:sz w:val="22"/>
          <w:szCs w:val="22"/>
          <w:rtl/>
        </w:rPr>
        <w:t xml:space="preserve"> </w:t>
      </w:r>
      <w:r w:rsidRPr="00026D51">
        <w:rPr>
          <w:rFonts w:cs="David" w:hint="eastAsia"/>
          <w:b/>
          <w:sz w:val="22"/>
          <w:szCs w:val="22"/>
          <w:rtl/>
        </w:rPr>
        <w:t>האמור</w:t>
      </w:r>
      <w:r w:rsidRPr="00026D51">
        <w:rPr>
          <w:rFonts w:cs="David"/>
          <w:b/>
          <w:sz w:val="22"/>
          <w:szCs w:val="22"/>
          <w:rtl/>
        </w:rPr>
        <w:t xml:space="preserve"> </w:t>
      </w:r>
      <w:r w:rsidRPr="00026D51">
        <w:rPr>
          <w:rFonts w:cs="David" w:hint="eastAsia"/>
          <w:b/>
          <w:sz w:val="22"/>
          <w:szCs w:val="22"/>
          <w:rtl/>
        </w:rPr>
        <w:t>ב</w:t>
      </w:r>
      <w:r w:rsidR="00C86702" w:rsidRPr="00026D51">
        <w:rPr>
          <w:rFonts w:cs="David" w:hint="eastAsia"/>
          <w:b/>
          <w:sz w:val="22"/>
          <w:szCs w:val="22"/>
          <w:rtl/>
        </w:rPr>
        <w:t>אגרת</w:t>
      </w:r>
      <w:r w:rsidR="00C86702" w:rsidRPr="00026D51">
        <w:rPr>
          <w:rFonts w:cs="David"/>
          <w:b/>
          <w:sz w:val="22"/>
          <w:szCs w:val="22"/>
          <w:rtl/>
        </w:rPr>
        <w:t xml:space="preserve"> </w:t>
      </w:r>
      <w:r w:rsidR="00C86702" w:rsidRPr="00026D51">
        <w:rPr>
          <w:rFonts w:cs="David" w:hint="eastAsia"/>
          <w:b/>
          <w:sz w:val="22"/>
          <w:szCs w:val="22"/>
          <w:rtl/>
        </w:rPr>
        <w:t>חוב</w:t>
      </w:r>
      <w:r w:rsidR="00C86702" w:rsidRPr="00026D51">
        <w:rPr>
          <w:rFonts w:cs="David"/>
          <w:b/>
          <w:sz w:val="22"/>
          <w:szCs w:val="22"/>
          <w:rtl/>
        </w:rPr>
        <w:t xml:space="preserve"> </w:t>
      </w:r>
      <w:r w:rsidR="00C86702" w:rsidRPr="00026D51">
        <w:rPr>
          <w:rFonts w:cs="David" w:hint="eastAsia"/>
          <w:b/>
          <w:sz w:val="22"/>
          <w:szCs w:val="22"/>
          <w:rtl/>
        </w:rPr>
        <w:t>זו</w:t>
      </w:r>
      <w:r w:rsidRPr="00026D51">
        <w:rPr>
          <w:rFonts w:cs="David"/>
          <w:b/>
          <w:sz w:val="22"/>
          <w:szCs w:val="22"/>
          <w:rtl/>
        </w:rPr>
        <w:t xml:space="preserve"> כדי להטיל על הממשכן אחריות כלשהי לקיום התחייבויות ה</w:t>
      </w:r>
      <w:r w:rsidRPr="00026D51">
        <w:rPr>
          <w:rFonts w:cs="David" w:hint="eastAsia"/>
          <w:b/>
          <w:sz w:val="22"/>
          <w:szCs w:val="22"/>
          <w:rtl/>
        </w:rPr>
        <w:t>נערב</w:t>
      </w:r>
      <w:r w:rsidRPr="00026D51">
        <w:rPr>
          <w:rFonts w:cs="David"/>
          <w:b/>
          <w:sz w:val="22"/>
          <w:szCs w:val="22"/>
          <w:rtl/>
        </w:rPr>
        <w:t xml:space="preserve"> כלפי הבנק בשום צורה שהיא, </w:t>
      </w:r>
      <w:r w:rsidRPr="00F63AE7">
        <w:rPr>
          <w:rFonts w:cs="David" w:hint="eastAsia"/>
          <w:b/>
          <w:spacing w:val="-2"/>
          <w:sz w:val="22"/>
          <w:szCs w:val="22"/>
          <w:rtl/>
        </w:rPr>
        <w:t>למעט</w:t>
      </w:r>
      <w:r w:rsidRPr="00F63AE7">
        <w:rPr>
          <w:rFonts w:cs="David"/>
          <w:b/>
          <w:sz w:val="22"/>
          <w:szCs w:val="22"/>
          <w:rtl/>
        </w:rPr>
        <w:t xml:space="preserve"> בדרך של מימוש ה</w:t>
      </w:r>
      <w:r w:rsidRPr="00F63AE7">
        <w:rPr>
          <w:rFonts w:cs="David" w:hint="eastAsia"/>
          <w:b/>
          <w:sz w:val="22"/>
          <w:szCs w:val="22"/>
          <w:rtl/>
        </w:rPr>
        <w:t>רכוש</w:t>
      </w:r>
      <w:r w:rsidRPr="00F63AE7">
        <w:rPr>
          <w:rFonts w:cs="David"/>
          <w:b/>
          <w:sz w:val="22"/>
          <w:szCs w:val="22"/>
          <w:rtl/>
        </w:rPr>
        <w:t xml:space="preserve"> </w:t>
      </w:r>
      <w:r w:rsidRPr="00F63AE7">
        <w:rPr>
          <w:rFonts w:cs="David" w:hint="eastAsia"/>
          <w:b/>
          <w:sz w:val="22"/>
          <w:szCs w:val="22"/>
          <w:rtl/>
        </w:rPr>
        <w:t>המשועבד</w:t>
      </w:r>
      <w:r w:rsidRPr="00F63AE7">
        <w:rPr>
          <w:rFonts w:cs="David"/>
          <w:b/>
          <w:sz w:val="22"/>
          <w:szCs w:val="22"/>
          <w:rtl/>
        </w:rPr>
        <w:t xml:space="preserve"> ע"י הבנק</w:t>
      </w:r>
      <w:r w:rsidR="00C86702" w:rsidRPr="00F63AE7">
        <w:rPr>
          <w:rFonts w:cs="David"/>
          <w:b/>
          <w:sz w:val="22"/>
          <w:szCs w:val="22"/>
          <w:rtl/>
        </w:rPr>
        <w:t xml:space="preserve">, וכל חיוב כספי </w:t>
      </w:r>
      <w:r w:rsidR="00C86702" w:rsidRPr="00F63AE7">
        <w:rPr>
          <w:rFonts w:cs="David" w:hint="eastAsia"/>
          <w:b/>
          <w:sz w:val="22"/>
          <w:szCs w:val="22"/>
          <w:rtl/>
        </w:rPr>
        <w:t>ו</w:t>
      </w:r>
      <w:r w:rsidR="00C86702" w:rsidRPr="00F63AE7">
        <w:rPr>
          <w:rFonts w:cs="David"/>
          <w:b/>
          <w:sz w:val="22"/>
          <w:szCs w:val="22"/>
          <w:rtl/>
        </w:rPr>
        <w:t xml:space="preserve">/או אחר </w:t>
      </w:r>
      <w:r w:rsidR="00C86702" w:rsidRPr="00F63AE7">
        <w:rPr>
          <w:rFonts w:cs="David" w:hint="eastAsia"/>
          <w:b/>
          <w:sz w:val="22"/>
          <w:szCs w:val="22"/>
          <w:rtl/>
        </w:rPr>
        <w:t>הנוצר</w:t>
      </w:r>
      <w:r w:rsidR="00C86702" w:rsidRPr="00F63AE7">
        <w:rPr>
          <w:rFonts w:cs="David"/>
          <w:b/>
          <w:sz w:val="22"/>
          <w:szCs w:val="22"/>
          <w:rtl/>
        </w:rPr>
        <w:t xml:space="preserve"> </w:t>
      </w:r>
      <w:r w:rsidR="00C86702" w:rsidRPr="00F63AE7">
        <w:rPr>
          <w:rFonts w:cs="David" w:hint="eastAsia"/>
          <w:b/>
          <w:sz w:val="22"/>
          <w:szCs w:val="22"/>
          <w:rtl/>
        </w:rPr>
        <w:t>על</w:t>
      </w:r>
      <w:r w:rsidR="00C86702" w:rsidRPr="00F63AE7">
        <w:rPr>
          <w:rFonts w:cs="David"/>
          <w:b/>
          <w:sz w:val="22"/>
          <w:szCs w:val="22"/>
          <w:rtl/>
        </w:rPr>
        <w:t xml:space="preserve"> </w:t>
      </w:r>
      <w:r w:rsidR="00C86702" w:rsidRPr="00F63AE7">
        <w:rPr>
          <w:rFonts w:cs="David" w:hint="eastAsia"/>
          <w:b/>
          <w:sz w:val="22"/>
          <w:szCs w:val="22"/>
          <w:rtl/>
        </w:rPr>
        <w:t>פי</w:t>
      </w:r>
      <w:r w:rsidR="00C86702" w:rsidRPr="00F63AE7">
        <w:rPr>
          <w:rFonts w:cs="David"/>
          <w:b/>
          <w:sz w:val="22"/>
          <w:szCs w:val="22"/>
          <w:rtl/>
        </w:rPr>
        <w:t xml:space="preserve"> </w:t>
      </w:r>
      <w:r w:rsidR="00C86702" w:rsidRPr="00F63AE7">
        <w:rPr>
          <w:rFonts w:cs="David" w:hint="eastAsia"/>
          <w:b/>
          <w:sz w:val="22"/>
          <w:szCs w:val="22"/>
          <w:rtl/>
        </w:rPr>
        <w:t>איזה</w:t>
      </w:r>
      <w:r w:rsidR="00C86702" w:rsidRPr="00F63AE7">
        <w:rPr>
          <w:rFonts w:cs="David"/>
          <w:b/>
          <w:sz w:val="22"/>
          <w:szCs w:val="22"/>
          <w:rtl/>
        </w:rPr>
        <w:t xml:space="preserve"> </w:t>
      </w:r>
      <w:r w:rsidR="00C86702" w:rsidRPr="00F63AE7">
        <w:rPr>
          <w:rFonts w:cs="David" w:hint="eastAsia"/>
          <w:b/>
          <w:sz w:val="22"/>
          <w:szCs w:val="22"/>
          <w:rtl/>
        </w:rPr>
        <w:t>מהוראות</w:t>
      </w:r>
      <w:r w:rsidR="00C86702" w:rsidRPr="00F63AE7">
        <w:rPr>
          <w:rFonts w:cs="David"/>
          <w:b/>
          <w:sz w:val="22"/>
          <w:szCs w:val="22"/>
          <w:rtl/>
        </w:rPr>
        <w:t xml:space="preserve"> </w:t>
      </w:r>
      <w:r w:rsidR="00C86702" w:rsidRPr="00F63AE7">
        <w:rPr>
          <w:rFonts w:cs="David" w:hint="eastAsia"/>
          <w:b/>
          <w:sz w:val="22"/>
          <w:szCs w:val="22"/>
          <w:rtl/>
        </w:rPr>
        <w:t>אגרת</w:t>
      </w:r>
      <w:r w:rsidR="00C86702" w:rsidRPr="00F63AE7">
        <w:rPr>
          <w:rFonts w:cs="David"/>
          <w:b/>
          <w:sz w:val="22"/>
          <w:szCs w:val="22"/>
          <w:rtl/>
        </w:rPr>
        <w:t xml:space="preserve"> </w:t>
      </w:r>
      <w:r w:rsidR="00C86702" w:rsidRPr="00F63AE7">
        <w:rPr>
          <w:rFonts w:cs="David" w:hint="eastAsia"/>
          <w:b/>
          <w:sz w:val="22"/>
          <w:szCs w:val="22"/>
          <w:rtl/>
        </w:rPr>
        <w:t>חוב</w:t>
      </w:r>
      <w:r w:rsidR="00C86702" w:rsidRPr="00F63AE7">
        <w:rPr>
          <w:rFonts w:cs="David"/>
          <w:b/>
          <w:sz w:val="22"/>
          <w:szCs w:val="22"/>
          <w:rtl/>
        </w:rPr>
        <w:t xml:space="preserve"> </w:t>
      </w:r>
      <w:r w:rsidR="00C86702" w:rsidRPr="00F63AE7">
        <w:rPr>
          <w:rFonts w:cs="David" w:hint="eastAsia"/>
          <w:b/>
          <w:sz w:val="22"/>
          <w:szCs w:val="22"/>
          <w:rtl/>
        </w:rPr>
        <w:t>זו</w:t>
      </w:r>
      <w:r w:rsidR="00C86702" w:rsidRPr="00F63AE7">
        <w:rPr>
          <w:rFonts w:cs="David"/>
          <w:b/>
          <w:sz w:val="22"/>
          <w:szCs w:val="22"/>
          <w:rtl/>
        </w:rPr>
        <w:t xml:space="preserve"> </w:t>
      </w:r>
      <w:r w:rsidR="00C86702" w:rsidRPr="00F63AE7">
        <w:rPr>
          <w:rFonts w:cs="David" w:hint="eastAsia"/>
          <w:b/>
          <w:sz w:val="22"/>
          <w:szCs w:val="22"/>
          <w:rtl/>
        </w:rPr>
        <w:t>לטובת</w:t>
      </w:r>
      <w:r w:rsidR="00C86702" w:rsidRPr="00F63AE7">
        <w:rPr>
          <w:rFonts w:cs="David"/>
          <w:b/>
          <w:sz w:val="22"/>
          <w:szCs w:val="22"/>
          <w:rtl/>
        </w:rPr>
        <w:t xml:space="preserve"> </w:t>
      </w:r>
      <w:r w:rsidR="00C86702" w:rsidRPr="00F63AE7">
        <w:rPr>
          <w:rFonts w:cs="David" w:hint="eastAsia"/>
          <w:b/>
          <w:sz w:val="22"/>
          <w:szCs w:val="22"/>
          <w:rtl/>
        </w:rPr>
        <w:t>הבנק</w:t>
      </w:r>
      <w:r w:rsidR="00C86702" w:rsidRPr="00F63AE7">
        <w:rPr>
          <w:rFonts w:cs="David"/>
          <w:b/>
          <w:sz w:val="22"/>
          <w:szCs w:val="22"/>
          <w:rtl/>
        </w:rPr>
        <w:t xml:space="preserve"> </w:t>
      </w:r>
      <w:r w:rsidR="00C86702" w:rsidRPr="00F63AE7">
        <w:rPr>
          <w:rFonts w:cs="David" w:hint="eastAsia"/>
          <w:b/>
          <w:sz w:val="22"/>
          <w:szCs w:val="22"/>
          <w:rtl/>
        </w:rPr>
        <w:t>ו</w:t>
      </w:r>
      <w:r w:rsidR="00C86702" w:rsidRPr="00F63AE7">
        <w:rPr>
          <w:rFonts w:cs="David"/>
          <w:b/>
          <w:sz w:val="22"/>
          <w:szCs w:val="22"/>
          <w:rtl/>
        </w:rPr>
        <w:t xml:space="preserve">/או </w:t>
      </w:r>
      <w:r w:rsidR="00C86702" w:rsidRPr="00F63AE7">
        <w:rPr>
          <w:rFonts w:cs="David" w:hint="eastAsia"/>
          <w:b/>
          <w:sz w:val="22"/>
          <w:szCs w:val="22"/>
          <w:rtl/>
        </w:rPr>
        <w:t>כל</w:t>
      </w:r>
      <w:r w:rsidR="00C86702" w:rsidRPr="00F63AE7">
        <w:rPr>
          <w:rFonts w:cs="David"/>
          <w:b/>
          <w:sz w:val="22"/>
          <w:szCs w:val="22"/>
          <w:rtl/>
        </w:rPr>
        <w:t xml:space="preserve"> </w:t>
      </w:r>
      <w:r w:rsidR="00C86702" w:rsidRPr="00F63AE7">
        <w:rPr>
          <w:rFonts w:cs="David" w:hint="eastAsia"/>
          <w:b/>
          <w:sz w:val="22"/>
          <w:szCs w:val="22"/>
          <w:rtl/>
        </w:rPr>
        <w:t>חבות</w:t>
      </w:r>
      <w:r w:rsidR="00C86702" w:rsidRPr="00F63AE7">
        <w:rPr>
          <w:rFonts w:cs="David"/>
          <w:b/>
          <w:sz w:val="22"/>
          <w:szCs w:val="22"/>
          <w:rtl/>
        </w:rPr>
        <w:t xml:space="preserve"> </w:t>
      </w:r>
      <w:r w:rsidR="00C86702" w:rsidRPr="00F63AE7">
        <w:rPr>
          <w:rFonts w:cs="David" w:hint="eastAsia"/>
          <w:b/>
          <w:sz w:val="22"/>
          <w:szCs w:val="22"/>
          <w:rtl/>
        </w:rPr>
        <w:t>הנוגעת</w:t>
      </w:r>
      <w:r w:rsidR="00C86702" w:rsidRPr="00F63AE7">
        <w:rPr>
          <w:rFonts w:cs="David"/>
          <w:b/>
          <w:sz w:val="22"/>
          <w:szCs w:val="22"/>
          <w:rtl/>
        </w:rPr>
        <w:t xml:space="preserve"> </w:t>
      </w:r>
      <w:r w:rsidR="00C86702" w:rsidRPr="00F63AE7">
        <w:rPr>
          <w:rFonts w:cs="David" w:hint="eastAsia"/>
          <w:b/>
          <w:sz w:val="22"/>
          <w:szCs w:val="22"/>
          <w:rtl/>
        </w:rPr>
        <w:t>לאופן</w:t>
      </w:r>
      <w:r w:rsidR="00C86702" w:rsidRPr="00F63AE7">
        <w:rPr>
          <w:rFonts w:cs="David"/>
          <w:b/>
          <w:sz w:val="22"/>
          <w:szCs w:val="22"/>
          <w:rtl/>
        </w:rPr>
        <w:t xml:space="preserve"> </w:t>
      </w:r>
      <w:r w:rsidR="00C86702" w:rsidRPr="00F63AE7">
        <w:rPr>
          <w:rFonts w:cs="David" w:hint="eastAsia"/>
          <w:b/>
          <w:sz w:val="22"/>
          <w:szCs w:val="22"/>
          <w:rtl/>
        </w:rPr>
        <w:t>אחזקת</w:t>
      </w:r>
      <w:r w:rsidR="00C86702" w:rsidRPr="00F63AE7">
        <w:rPr>
          <w:rFonts w:cs="David"/>
          <w:b/>
          <w:sz w:val="22"/>
          <w:szCs w:val="22"/>
          <w:rtl/>
        </w:rPr>
        <w:t xml:space="preserve"> </w:t>
      </w:r>
      <w:r w:rsidR="00C86702" w:rsidRPr="00F63AE7">
        <w:rPr>
          <w:rFonts w:cs="David" w:hint="eastAsia"/>
          <w:b/>
          <w:sz w:val="22"/>
          <w:szCs w:val="22"/>
          <w:rtl/>
        </w:rPr>
        <w:t>הנכס</w:t>
      </w:r>
      <w:r w:rsidR="00C86702" w:rsidRPr="00F63AE7">
        <w:rPr>
          <w:rFonts w:cs="David"/>
          <w:b/>
          <w:sz w:val="22"/>
          <w:szCs w:val="22"/>
          <w:rtl/>
        </w:rPr>
        <w:t xml:space="preserve"> </w:t>
      </w:r>
      <w:r w:rsidR="00C86702" w:rsidRPr="00F63AE7">
        <w:rPr>
          <w:rFonts w:cs="David" w:hint="eastAsia"/>
          <w:b/>
          <w:sz w:val="22"/>
          <w:szCs w:val="22"/>
          <w:rtl/>
        </w:rPr>
        <w:t>וביטוחו</w:t>
      </w:r>
      <w:r w:rsidR="00C86702" w:rsidRPr="00F63AE7">
        <w:rPr>
          <w:rFonts w:cs="David"/>
          <w:b/>
          <w:sz w:val="22"/>
          <w:szCs w:val="22"/>
          <w:rtl/>
        </w:rPr>
        <w:t xml:space="preserve">, </w:t>
      </w:r>
      <w:r w:rsidR="00C86702" w:rsidRPr="00F63AE7">
        <w:rPr>
          <w:rFonts w:cs="David" w:hint="eastAsia"/>
          <w:b/>
          <w:sz w:val="22"/>
          <w:szCs w:val="22"/>
          <w:rtl/>
        </w:rPr>
        <w:t>ייחשב</w:t>
      </w:r>
      <w:r w:rsidR="00C86702" w:rsidRPr="00F63AE7">
        <w:rPr>
          <w:rFonts w:cs="David"/>
          <w:b/>
          <w:sz w:val="22"/>
          <w:szCs w:val="22"/>
          <w:rtl/>
        </w:rPr>
        <w:t xml:space="preserve"> </w:t>
      </w:r>
      <w:r w:rsidR="00C86702" w:rsidRPr="00F63AE7">
        <w:rPr>
          <w:rFonts w:cs="David" w:hint="eastAsia"/>
          <w:b/>
          <w:sz w:val="22"/>
          <w:szCs w:val="22"/>
          <w:rtl/>
        </w:rPr>
        <w:t>לכל</w:t>
      </w:r>
      <w:r w:rsidR="00C86702" w:rsidRPr="00F63AE7">
        <w:rPr>
          <w:rFonts w:cs="David"/>
          <w:b/>
          <w:sz w:val="22"/>
          <w:szCs w:val="22"/>
          <w:rtl/>
        </w:rPr>
        <w:t xml:space="preserve"> </w:t>
      </w:r>
      <w:r w:rsidR="00C86702" w:rsidRPr="00F63AE7">
        <w:rPr>
          <w:rFonts w:cs="David" w:hint="eastAsia"/>
          <w:b/>
          <w:sz w:val="22"/>
          <w:szCs w:val="22"/>
          <w:rtl/>
        </w:rPr>
        <w:t>דבר</w:t>
      </w:r>
      <w:r w:rsidR="00C86702" w:rsidRPr="00F63AE7">
        <w:rPr>
          <w:rFonts w:cs="David"/>
          <w:b/>
          <w:sz w:val="22"/>
          <w:szCs w:val="22"/>
          <w:rtl/>
        </w:rPr>
        <w:t xml:space="preserve"> </w:t>
      </w:r>
      <w:r w:rsidR="00C86702" w:rsidRPr="00F63AE7">
        <w:rPr>
          <w:rFonts w:cs="David" w:hint="eastAsia"/>
          <w:b/>
          <w:sz w:val="22"/>
          <w:szCs w:val="22"/>
          <w:rtl/>
        </w:rPr>
        <w:t>ועניין</w:t>
      </w:r>
      <w:r w:rsidR="00C86702" w:rsidRPr="00F63AE7">
        <w:rPr>
          <w:rFonts w:cs="David"/>
          <w:b/>
          <w:sz w:val="22"/>
          <w:szCs w:val="22"/>
          <w:rtl/>
        </w:rPr>
        <w:t xml:space="preserve"> </w:t>
      </w:r>
      <w:r w:rsidR="00C86702" w:rsidRPr="00F63AE7">
        <w:rPr>
          <w:rFonts w:cs="David" w:hint="eastAsia"/>
          <w:b/>
          <w:sz w:val="22"/>
          <w:szCs w:val="22"/>
          <w:rtl/>
        </w:rPr>
        <w:t>כחיוב</w:t>
      </w:r>
      <w:r w:rsidR="00C86702" w:rsidRPr="00F63AE7">
        <w:rPr>
          <w:rFonts w:cs="David"/>
          <w:b/>
          <w:sz w:val="22"/>
          <w:szCs w:val="22"/>
          <w:rtl/>
        </w:rPr>
        <w:t xml:space="preserve"> </w:t>
      </w:r>
      <w:r w:rsidR="00C86702" w:rsidRPr="00F63AE7">
        <w:rPr>
          <w:rFonts w:cs="David" w:hint="eastAsia"/>
          <w:b/>
          <w:sz w:val="22"/>
          <w:szCs w:val="22"/>
          <w:rtl/>
        </w:rPr>
        <w:t>החל</w:t>
      </w:r>
      <w:r w:rsidR="00C86702" w:rsidRPr="00F63AE7">
        <w:rPr>
          <w:rFonts w:cs="David"/>
          <w:b/>
          <w:sz w:val="22"/>
          <w:szCs w:val="22"/>
          <w:rtl/>
        </w:rPr>
        <w:t xml:space="preserve"> </w:t>
      </w:r>
      <w:r w:rsidR="00C86702" w:rsidRPr="00F63AE7">
        <w:rPr>
          <w:rFonts w:cs="David" w:hint="eastAsia"/>
          <w:b/>
          <w:sz w:val="22"/>
          <w:szCs w:val="22"/>
          <w:rtl/>
        </w:rPr>
        <w:t>ו</w:t>
      </w:r>
      <w:r w:rsidR="00C86702" w:rsidRPr="00F63AE7">
        <w:rPr>
          <w:rFonts w:cs="David"/>
          <w:b/>
          <w:sz w:val="22"/>
          <w:szCs w:val="22"/>
          <w:rtl/>
        </w:rPr>
        <w:t xml:space="preserve">/או </w:t>
      </w:r>
      <w:r w:rsidR="00C86702" w:rsidRPr="00F63AE7">
        <w:rPr>
          <w:rFonts w:cs="David" w:hint="eastAsia"/>
          <w:b/>
          <w:sz w:val="22"/>
          <w:szCs w:val="22"/>
          <w:rtl/>
        </w:rPr>
        <w:t>שיחול</w:t>
      </w:r>
      <w:r w:rsidR="00C86702" w:rsidRPr="00F63AE7">
        <w:rPr>
          <w:rFonts w:cs="David"/>
          <w:b/>
          <w:sz w:val="22"/>
          <w:szCs w:val="22"/>
          <w:rtl/>
        </w:rPr>
        <w:t xml:space="preserve"> </w:t>
      </w:r>
      <w:r w:rsidR="00C86702" w:rsidRPr="00F63AE7">
        <w:rPr>
          <w:rFonts w:cs="David" w:hint="eastAsia"/>
          <w:b/>
          <w:sz w:val="22"/>
          <w:szCs w:val="22"/>
          <w:rtl/>
        </w:rPr>
        <w:t>על</w:t>
      </w:r>
      <w:r w:rsidR="00C86702" w:rsidRPr="00F63AE7">
        <w:rPr>
          <w:rFonts w:cs="David"/>
          <w:b/>
          <w:sz w:val="22"/>
          <w:szCs w:val="22"/>
          <w:rtl/>
        </w:rPr>
        <w:t xml:space="preserve"> </w:t>
      </w:r>
      <w:r w:rsidR="00C86702" w:rsidRPr="00F63AE7">
        <w:rPr>
          <w:rFonts w:cs="David" w:hint="eastAsia"/>
          <w:b/>
          <w:sz w:val="22"/>
          <w:szCs w:val="22"/>
          <w:rtl/>
        </w:rPr>
        <w:t>הנערב</w:t>
      </w:r>
      <w:r w:rsidR="00C86702" w:rsidRPr="00F63AE7">
        <w:rPr>
          <w:rFonts w:cs="David"/>
          <w:b/>
          <w:sz w:val="22"/>
          <w:szCs w:val="22"/>
          <w:rtl/>
        </w:rPr>
        <w:t xml:space="preserve"> </w:t>
      </w:r>
      <w:r w:rsidR="00C86702" w:rsidRPr="00F63AE7">
        <w:rPr>
          <w:rFonts w:cs="David" w:hint="eastAsia"/>
          <w:b/>
          <w:sz w:val="22"/>
          <w:szCs w:val="22"/>
          <w:rtl/>
        </w:rPr>
        <w:t>בלבד</w:t>
      </w:r>
      <w:r w:rsidRPr="00F63AE7">
        <w:rPr>
          <w:rFonts w:cs="David"/>
          <w:b/>
          <w:sz w:val="22"/>
          <w:szCs w:val="22"/>
          <w:rtl/>
        </w:rPr>
        <w:t>.</w:t>
      </w:r>
    </w:p>
    <w:p w:rsidR="00AC3181" w:rsidRPr="00F63AE7" w:rsidRDefault="00AC3181" w:rsidP="00D7404E">
      <w:pPr>
        <w:pStyle w:val="a"/>
        <w:widowControl w:val="0"/>
        <w:spacing w:after="0" w:line="240" w:lineRule="exact"/>
        <w:ind w:left="716"/>
        <w:rPr>
          <w:rFonts w:cs="David"/>
          <w:b/>
          <w:spacing w:val="-2"/>
          <w:sz w:val="22"/>
          <w:szCs w:val="22"/>
          <w:rtl/>
        </w:rPr>
      </w:pPr>
    </w:p>
    <w:p w:rsidR="00D1408D" w:rsidRPr="00D7404E" w:rsidRDefault="00D1408D" w:rsidP="00D7404E">
      <w:pPr>
        <w:pStyle w:val="a"/>
        <w:widowControl w:val="0"/>
        <w:spacing w:after="0" w:line="240" w:lineRule="exact"/>
        <w:ind w:left="703"/>
        <w:rPr>
          <w:rFonts w:cs="David"/>
          <w:bCs w:val="0"/>
          <w:spacing w:val="-2"/>
          <w:sz w:val="22"/>
          <w:szCs w:val="22"/>
        </w:rPr>
      </w:pPr>
    </w:p>
    <w:bookmarkEnd w:id="19"/>
    <w:bookmarkEnd w:id="21"/>
    <w:p w:rsidR="00824F87" w:rsidRPr="00D7404E" w:rsidRDefault="0069699C" w:rsidP="00AC56AE">
      <w:pPr>
        <w:pStyle w:val="a"/>
        <w:widowControl w:val="0"/>
        <w:numPr>
          <w:ilvl w:val="0"/>
          <w:numId w:val="3"/>
        </w:numPr>
        <w:spacing w:after="0" w:line="240" w:lineRule="exact"/>
        <w:ind w:left="298" w:hanging="280"/>
        <w:rPr>
          <w:rFonts w:cs="David"/>
          <w:sz w:val="22"/>
          <w:szCs w:val="22"/>
        </w:rPr>
      </w:pPr>
      <w:r w:rsidRPr="00D7404E">
        <w:rPr>
          <w:rFonts w:cs="David"/>
          <w:sz w:val="22"/>
          <w:szCs w:val="22"/>
          <w:rtl/>
        </w:rPr>
        <w:t>הצהרות הממשכן</w:t>
      </w:r>
      <w:r w:rsidR="00CB64CD">
        <w:rPr>
          <w:rFonts w:cs="David" w:hint="cs"/>
          <w:sz w:val="22"/>
          <w:szCs w:val="22"/>
          <w:rtl/>
        </w:rPr>
        <w:t xml:space="preserve"> והנערב</w:t>
      </w:r>
    </w:p>
    <w:p w:rsidR="00824F87" w:rsidRPr="00D7404E" w:rsidRDefault="0069699C" w:rsidP="00D7404E">
      <w:pPr>
        <w:pStyle w:val="a"/>
        <w:widowControl w:val="0"/>
        <w:spacing w:after="0" w:line="240" w:lineRule="exact"/>
        <w:ind w:left="301"/>
        <w:rPr>
          <w:rFonts w:cs="David"/>
          <w:b/>
          <w:bCs w:val="0"/>
          <w:sz w:val="22"/>
          <w:szCs w:val="22"/>
          <w:rtl/>
        </w:rPr>
      </w:pPr>
      <w:bookmarkStart w:id="22" w:name="_Ref317516801"/>
      <w:r w:rsidRPr="00D7404E">
        <w:rPr>
          <w:rFonts w:cs="David"/>
          <w:bCs w:val="0"/>
          <w:sz w:val="22"/>
          <w:szCs w:val="22"/>
          <w:rtl/>
        </w:rPr>
        <w:t>הממשכן</w:t>
      </w:r>
      <w:r w:rsidR="00017544" w:rsidRPr="00D7404E">
        <w:rPr>
          <w:rFonts w:cs="David"/>
          <w:b/>
          <w:bCs w:val="0"/>
          <w:sz w:val="22"/>
          <w:szCs w:val="22"/>
          <w:rtl/>
        </w:rPr>
        <w:t xml:space="preserve"> מצהיר בזה כי:</w:t>
      </w:r>
    </w:p>
    <w:p w:rsidR="00EC6D00" w:rsidRPr="00D7404E" w:rsidRDefault="0069699C" w:rsidP="00AC56AE">
      <w:pPr>
        <w:pStyle w:val="a"/>
        <w:widowControl w:val="0"/>
        <w:numPr>
          <w:ilvl w:val="1"/>
          <w:numId w:val="3"/>
        </w:numPr>
        <w:spacing w:after="0" w:line="240" w:lineRule="exact"/>
        <w:ind w:left="703" w:hanging="392"/>
        <w:rPr>
          <w:rFonts w:cs="David"/>
          <w:bCs w:val="0"/>
          <w:spacing w:val="-2"/>
          <w:sz w:val="22"/>
          <w:szCs w:val="22"/>
        </w:rPr>
      </w:pPr>
      <w:bookmarkStart w:id="23" w:name="_Ref319832005"/>
      <w:r w:rsidRPr="00D7404E">
        <w:rPr>
          <w:rFonts w:cs="David"/>
          <w:bCs w:val="0"/>
          <w:spacing w:val="-2"/>
          <w:sz w:val="22"/>
          <w:szCs w:val="22"/>
          <w:rtl/>
        </w:rPr>
        <w:t>הנכסים המשועבדים נמצאים</w:t>
      </w:r>
      <w:bookmarkEnd w:id="23"/>
      <w:r w:rsidRPr="00D7404E">
        <w:rPr>
          <w:rFonts w:cs="David"/>
          <w:bCs w:val="0"/>
          <w:spacing w:val="-2"/>
          <w:sz w:val="22"/>
          <w:szCs w:val="22"/>
          <w:rtl/>
        </w:rPr>
        <w:t xml:space="preserve"> בבעלותו </w:t>
      </w:r>
      <w:r w:rsidRPr="00D7404E">
        <w:rPr>
          <w:rFonts w:cs="David" w:hint="eastAsia"/>
          <w:bCs w:val="0"/>
          <w:spacing w:val="-2"/>
          <w:sz w:val="22"/>
          <w:szCs w:val="22"/>
          <w:rtl/>
        </w:rPr>
        <w:t>של</w:t>
      </w:r>
      <w:r w:rsidRPr="00D7404E">
        <w:rPr>
          <w:rFonts w:cs="David"/>
          <w:bCs w:val="0"/>
          <w:spacing w:val="-2"/>
          <w:sz w:val="22"/>
          <w:szCs w:val="22"/>
          <w:rtl/>
        </w:rPr>
        <w:t xml:space="preserve"> הממשכן ובחזקתו הבל</w:t>
      </w:r>
      <w:r w:rsidRPr="00D7404E">
        <w:rPr>
          <w:rFonts w:cs="David"/>
          <w:b/>
          <w:bCs w:val="0"/>
          <w:spacing w:val="-2"/>
          <w:sz w:val="22"/>
          <w:szCs w:val="22"/>
          <w:rtl/>
        </w:rPr>
        <w:t>עדית של הממשכן א</w:t>
      </w:r>
      <w:r w:rsidRPr="00D7404E">
        <w:rPr>
          <w:rFonts w:cs="David"/>
          <w:bCs w:val="0"/>
          <w:spacing w:val="-2"/>
          <w:sz w:val="22"/>
          <w:szCs w:val="22"/>
          <w:rtl/>
        </w:rPr>
        <w:t xml:space="preserve">ו של </w:t>
      </w:r>
      <w:r w:rsidRPr="00D7404E">
        <w:rPr>
          <w:rFonts w:cs="David" w:hint="eastAsia"/>
          <w:bCs w:val="0"/>
          <w:spacing w:val="-2"/>
          <w:sz w:val="22"/>
          <w:szCs w:val="22"/>
          <w:rtl/>
        </w:rPr>
        <w:t>הנערב</w:t>
      </w:r>
      <w:r w:rsidRPr="00D7404E">
        <w:rPr>
          <w:rFonts w:cs="David"/>
          <w:bCs w:val="0"/>
          <w:spacing w:val="-2"/>
          <w:sz w:val="22"/>
          <w:szCs w:val="22"/>
          <w:rtl/>
        </w:rPr>
        <w:t>.</w:t>
      </w:r>
    </w:p>
    <w:p w:rsidR="00824F87" w:rsidRPr="00D7404E" w:rsidRDefault="0069699C" w:rsidP="0069699C">
      <w:pPr>
        <w:pStyle w:val="a"/>
        <w:widowControl w:val="0"/>
        <w:numPr>
          <w:ilvl w:val="1"/>
          <w:numId w:val="3"/>
        </w:numPr>
        <w:spacing w:after="0" w:line="240" w:lineRule="exact"/>
        <w:ind w:left="703" w:hanging="392"/>
        <w:rPr>
          <w:rFonts w:cs="David"/>
          <w:b/>
          <w:bCs w:val="0"/>
          <w:sz w:val="22"/>
          <w:szCs w:val="22"/>
        </w:rPr>
      </w:pPr>
      <w:bookmarkStart w:id="24" w:name="_Ref319832019"/>
      <w:r w:rsidRPr="00D7404E">
        <w:rPr>
          <w:rFonts w:cs="David"/>
          <w:bCs w:val="0"/>
          <w:sz w:val="22"/>
          <w:szCs w:val="22"/>
          <w:rtl/>
        </w:rPr>
        <w:t>הנכסים המשועבדים חופשיים מכל חוב, שעבוד, משכון,</w:t>
      </w:r>
      <w:r w:rsidR="002C6BEA" w:rsidRPr="00D7404E">
        <w:rPr>
          <w:rFonts w:cs="David"/>
          <w:bCs w:val="0"/>
          <w:sz w:val="22"/>
          <w:szCs w:val="22"/>
          <w:rtl/>
        </w:rPr>
        <w:t xml:space="preserve"> </w:t>
      </w:r>
      <w:r w:rsidR="00F04919" w:rsidRPr="00D7404E">
        <w:rPr>
          <w:rFonts w:cs="David"/>
          <w:bCs w:val="0"/>
          <w:sz w:val="22"/>
          <w:szCs w:val="22"/>
          <w:rtl/>
        </w:rPr>
        <w:t>משכנת</w:t>
      </w:r>
      <w:r w:rsidR="00CE6E07" w:rsidRPr="00D7404E">
        <w:rPr>
          <w:rFonts w:cs="David" w:hint="cs"/>
          <w:bCs w:val="0"/>
          <w:sz w:val="22"/>
          <w:szCs w:val="22"/>
          <w:rtl/>
        </w:rPr>
        <w:t>ה</w:t>
      </w:r>
      <w:r w:rsidR="00F04919" w:rsidRPr="00D7404E">
        <w:rPr>
          <w:rFonts w:cs="David"/>
          <w:bCs w:val="0"/>
          <w:sz w:val="22"/>
          <w:szCs w:val="22"/>
          <w:rtl/>
        </w:rPr>
        <w:t xml:space="preserve">, </w:t>
      </w:r>
      <w:r w:rsidR="002C6BEA" w:rsidRPr="00D7404E">
        <w:rPr>
          <w:rFonts w:cs="David"/>
          <w:bCs w:val="0"/>
          <w:sz w:val="22"/>
          <w:szCs w:val="22"/>
          <w:rtl/>
        </w:rPr>
        <w:t>המחאת זכות,</w:t>
      </w:r>
      <w:r w:rsidRPr="00D7404E">
        <w:rPr>
          <w:rFonts w:cs="David"/>
          <w:bCs w:val="0"/>
          <w:sz w:val="22"/>
          <w:szCs w:val="22"/>
          <w:rtl/>
        </w:rPr>
        <w:t xml:space="preserve"> </w:t>
      </w:r>
      <w:r w:rsidRPr="00D7404E">
        <w:rPr>
          <w:rFonts w:cs="David"/>
          <w:bCs w:val="0"/>
          <w:spacing w:val="-2"/>
          <w:sz w:val="22"/>
          <w:szCs w:val="22"/>
          <w:rtl/>
        </w:rPr>
        <w:t>עיקול</w:t>
      </w:r>
      <w:r w:rsidR="0000710D" w:rsidRPr="00D7404E">
        <w:rPr>
          <w:rFonts w:cs="David"/>
          <w:bCs w:val="0"/>
          <w:spacing w:val="-2"/>
          <w:sz w:val="22"/>
          <w:szCs w:val="22"/>
          <w:rtl/>
        </w:rPr>
        <w:t xml:space="preserve">, עיכבון, חסימה, </w:t>
      </w:r>
      <w:proofErr w:type="spellStart"/>
      <w:r w:rsidR="0000710D" w:rsidRPr="00D7404E">
        <w:rPr>
          <w:rFonts w:cs="David"/>
          <w:bCs w:val="0"/>
          <w:spacing w:val="-2"/>
          <w:sz w:val="22"/>
          <w:szCs w:val="22"/>
          <w:rtl/>
        </w:rPr>
        <w:t>תניית</w:t>
      </w:r>
      <w:proofErr w:type="spellEnd"/>
      <w:r w:rsidR="0000710D" w:rsidRPr="00D7404E">
        <w:rPr>
          <w:rFonts w:cs="David"/>
          <w:bCs w:val="0"/>
          <w:spacing w:val="-2"/>
          <w:sz w:val="22"/>
          <w:szCs w:val="22"/>
          <w:rtl/>
        </w:rPr>
        <w:t xml:space="preserve"> שימור בעלות, נאמנות, זכות קדימה, זכות סירוב, זכות הצטרפות, אופציה </w:t>
      </w:r>
      <w:r w:rsidRPr="00D7404E">
        <w:rPr>
          <w:rFonts w:cs="David"/>
          <w:bCs w:val="0"/>
          <w:spacing w:val="-2"/>
          <w:sz w:val="22"/>
          <w:szCs w:val="22"/>
          <w:rtl/>
        </w:rPr>
        <w:t>או כל זכות צד שלישי אחרת</w:t>
      </w:r>
      <w:bookmarkEnd w:id="24"/>
      <w:r w:rsidR="00F170AC" w:rsidRPr="00D7404E">
        <w:rPr>
          <w:rFonts w:cs="David"/>
          <w:bCs w:val="0"/>
          <w:spacing w:val="-2"/>
          <w:sz w:val="22"/>
          <w:szCs w:val="22"/>
          <w:rtl/>
        </w:rPr>
        <w:t>, למעט</w:t>
      </w:r>
      <w:r w:rsidR="007E5DD9" w:rsidRPr="00D7404E">
        <w:rPr>
          <w:rFonts w:cs="David" w:hint="cs"/>
          <w:bCs w:val="0"/>
          <w:spacing w:val="-2"/>
          <w:sz w:val="22"/>
          <w:szCs w:val="22"/>
          <w:rtl/>
        </w:rPr>
        <w:t xml:space="preserve"> זכויות הנערב</w:t>
      </w:r>
    </w:p>
    <w:p w:rsidR="00EC6D00" w:rsidRPr="00D7404E" w:rsidRDefault="0069699C" w:rsidP="00D7404E">
      <w:pPr>
        <w:pStyle w:val="a"/>
        <w:widowControl w:val="0"/>
        <w:spacing w:after="0" w:line="240" w:lineRule="exact"/>
        <w:ind w:left="703"/>
        <w:rPr>
          <w:rFonts w:cs="David"/>
          <w:bCs w:val="0"/>
          <w:sz w:val="22"/>
          <w:szCs w:val="22"/>
          <w:rtl/>
        </w:rPr>
      </w:pPr>
      <w:bookmarkStart w:id="25" w:name="_Ref357086296"/>
      <w:r w:rsidRPr="00D7404E">
        <w:rPr>
          <w:rFonts w:cs="David" w:hint="eastAsia"/>
          <w:bCs w:val="0"/>
          <w:sz w:val="22"/>
          <w:szCs w:val="22"/>
          <w:rtl/>
        </w:rPr>
        <w:t>מוסכם</w:t>
      </w:r>
      <w:r w:rsidRPr="00D7404E">
        <w:rPr>
          <w:rFonts w:cs="David"/>
          <w:bCs w:val="0"/>
          <w:sz w:val="22"/>
          <w:szCs w:val="22"/>
          <w:rtl/>
        </w:rPr>
        <w:t xml:space="preserve"> ומובהר כי זכויות הבנק על פי </w:t>
      </w:r>
      <w:r w:rsidR="007E5DD9" w:rsidRPr="00D7404E">
        <w:rPr>
          <w:rFonts w:cs="David" w:hint="cs"/>
          <w:bCs w:val="0"/>
          <w:sz w:val="22"/>
          <w:szCs w:val="22"/>
          <w:rtl/>
        </w:rPr>
        <w:t xml:space="preserve">אגרת </w:t>
      </w:r>
      <w:r w:rsidR="00683925" w:rsidRPr="00D7404E">
        <w:rPr>
          <w:rFonts w:cs="David" w:hint="cs"/>
          <w:bCs w:val="0"/>
          <w:sz w:val="22"/>
          <w:szCs w:val="22"/>
          <w:rtl/>
        </w:rPr>
        <w:t>ה</w:t>
      </w:r>
      <w:r w:rsidR="007E5DD9" w:rsidRPr="00D7404E">
        <w:rPr>
          <w:rFonts w:cs="David" w:hint="cs"/>
          <w:bCs w:val="0"/>
          <w:sz w:val="22"/>
          <w:szCs w:val="22"/>
          <w:rtl/>
        </w:rPr>
        <w:t xml:space="preserve">חוב </w:t>
      </w:r>
      <w:r w:rsidRPr="00D7404E">
        <w:rPr>
          <w:rFonts w:cs="David"/>
          <w:bCs w:val="0"/>
          <w:sz w:val="22"/>
          <w:szCs w:val="22"/>
          <w:rtl/>
        </w:rPr>
        <w:t xml:space="preserve">גוברות ועדיפות על זכויות </w:t>
      </w:r>
      <w:r w:rsidRPr="00D7404E">
        <w:rPr>
          <w:rFonts w:cs="David" w:hint="eastAsia"/>
          <w:bCs w:val="0"/>
          <w:sz w:val="22"/>
          <w:szCs w:val="22"/>
          <w:rtl/>
        </w:rPr>
        <w:t>הנערב</w:t>
      </w:r>
      <w:r w:rsidRPr="00D7404E">
        <w:rPr>
          <w:rFonts w:cs="David"/>
          <w:bCs w:val="0"/>
          <w:sz w:val="22"/>
          <w:szCs w:val="22"/>
          <w:rtl/>
        </w:rPr>
        <w:t xml:space="preserve"> על פי ההסכם.  </w:t>
      </w:r>
      <w:r w:rsidRPr="00D7404E">
        <w:rPr>
          <w:rFonts w:cs="David" w:hint="eastAsia"/>
          <w:bCs w:val="0"/>
          <w:sz w:val="22"/>
          <w:szCs w:val="22"/>
          <w:rtl/>
        </w:rPr>
        <w:t>הממשכן</w:t>
      </w:r>
      <w:r w:rsidRPr="00D7404E">
        <w:rPr>
          <w:rFonts w:cs="David"/>
          <w:bCs w:val="0"/>
          <w:sz w:val="22"/>
          <w:szCs w:val="22"/>
          <w:rtl/>
        </w:rPr>
        <w:t xml:space="preserve"> מסכים לשעבוד זכויות </w:t>
      </w:r>
      <w:r w:rsidRPr="00D7404E">
        <w:rPr>
          <w:rFonts w:cs="David" w:hint="eastAsia"/>
          <w:bCs w:val="0"/>
          <w:sz w:val="22"/>
          <w:szCs w:val="22"/>
          <w:rtl/>
        </w:rPr>
        <w:t>הנערב</w:t>
      </w:r>
      <w:r w:rsidRPr="00D7404E">
        <w:rPr>
          <w:rFonts w:cs="David"/>
          <w:bCs w:val="0"/>
          <w:sz w:val="22"/>
          <w:szCs w:val="22"/>
          <w:rtl/>
        </w:rPr>
        <w:t xml:space="preserve"> על פי ההסכם לטובת הבנק, אם וככל שהסכמתו נדרשת.</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
          <w:bCs w:val="0"/>
          <w:sz w:val="22"/>
          <w:szCs w:val="22"/>
          <w:rtl/>
        </w:rPr>
        <w:t xml:space="preserve">הוא </w:t>
      </w:r>
      <w:r w:rsidRPr="00D7404E">
        <w:rPr>
          <w:rFonts w:cs="David"/>
          <w:bCs w:val="0"/>
          <w:sz w:val="22"/>
          <w:szCs w:val="22"/>
          <w:rtl/>
        </w:rPr>
        <w:t>רשאי</w:t>
      </w:r>
      <w:r w:rsidRPr="00D7404E">
        <w:rPr>
          <w:rFonts w:cs="David"/>
          <w:b/>
          <w:bCs w:val="0"/>
          <w:sz w:val="22"/>
          <w:szCs w:val="22"/>
          <w:rtl/>
        </w:rPr>
        <w:t xml:space="preserve"> למשכן ולשעבד את הנכסים ה</w:t>
      </w:r>
      <w:r w:rsidRPr="00D7404E">
        <w:rPr>
          <w:rFonts w:cs="David"/>
          <w:bCs w:val="0"/>
          <w:sz w:val="22"/>
          <w:szCs w:val="22"/>
          <w:rtl/>
        </w:rPr>
        <w:t>משועבדים</w:t>
      </w:r>
      <w:r w:rsidR="00CB64CD">
        <w:rPr>
          <w:rFonts w:cs="David" w:hint="cs"/>
          <w:bCs w:val="0"/>
          <w:sz w:val="22"/>
          <w:szCs w:val="22"/>
          <w:rtl/>
        </w:rPr>
        <w:t xml:space="preserve"> לטובת הבנק</w:t>
      </w:r>
      <w:r w:rsidR="00873CBE" w:rsidRPr="00D7404E">
        <w:rPr>
          <w:rFonts w:cs="David"/>
          <w:bCs w:val="0"/>
          <w:sz w:val="22"/>
          <w:szCs w:val="22"/>
          <w:rtl/>
        </w:rPr>
        <w:t xml:space="preserve"> על פי אגרת </w:t>
      </w:r>
      <w:r w:rsidR="007821E3" w:rsidRPr="00D7404E">
        <w:rPr>
          <w:rFonts w:cs="David" w:hint="cs"/>
          <w:bCs w:val="0"/>
          <w:sz w:val="22"/>
          <w:szCs w:val="22"/>
          <w:rtl/>
        </w:rPr>
        <w:t>ה</w:t>
      </w:r>
      <w:r w:rsidR="00873CBE" w:rsidRPr="00D7404E">
        <w:rPr>
          <w:rFonts w:cs="David"/>
          <w:bCs w:val="0"/>
          <w:sz w:val="22"/>
          <w:szCs w:val="22"/>
          <w:rtl/>
        </w:rPr>
        <w:t>חוב</w:t>
      </w:r>
      <w:r>
        <w:rPr>
          <w:rFonts w:cs="David" w:hint="cs"/>
          <w:bCs w:val="0"/>
          <w:sz w:val="22"/>
          <w:szCs w:val="22"/>
          <w:rtl/>
        </w:rPr>
        <w:t>, לאחר קבלת מלוא התמורה לפי הסכם המכר</w:t>
      </w:r>
      <w:r w:rsidR="003E643D" w:rsidRPr="00D7404E">
        <w:rPr>
          <w:rFonts w:cs="David"/>
          <w:bCs w:val="0"/>
          <w:sz w:val="22"/>
          <w:szCs w:val="22"/>
          <w:rtl/>
        </w:rPr>
        <w:t>.</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אין כל הגבלה או מניעה, על פי דין</w:t>
      </w:r>
      <w:r w:rsidR="006B6A06" w:rsidRPr="00D7404E">
        <w:rPr>
          <w:rFonts w:cs="David"/>
          <w:bCs w:val="0"/>
          <w:sz w:val="22"/>
          <w:szCs w:val="22"/>
          <w:rtl/>
        </w:rPr>
        <w:t xml:space="preserve"> </w:t>
      </w:r>
      <w:r w:rsidR="002E166B" w:rsidRPr="00D7404E">
        <w:rPr>
          <w:rFonts w:cs="David"/>
          <w:bCs w:val="0"/>
          <w:sz w:val="22"/>
          <w:szCs w:val="22"/>
          <w:rtl/>
        </w:rPr>
        <w:t xml:space="preserve">(לרבות </w:t>
      </w:r>
      <w:r w:rsidR="002E166B" w:rsidRPr="00D7404E">
        <w:rPr>
          <w:rFonts w:cs="David"/>
          <w:b/>
          <w:bCs w:val="0"/>
          <w:sz w:val="22"/>
          <w:szCs w:val="22"/>
          <w:rtl/>
        </w:rPr>
        <w:t>כל צו, הוראה או הנחיה של רשות או גוף מוסמך כלשהו החלים על הממשכן)</w:t>
      </w:r>
      <w:r w:rsidR="002E166B" w:rsidRPr="00D7404E">
        <w:rPr>
          <w:rFonts w:cs="David"/>
          <w:bCs w:val="0"/>
          <w:sz w:val="22"/>
          <w:szCs w:val="22"/>
          <w:rtl/>
        </w:rPr>
        <w:t>, ועל פי</w:t>
      </w:r>
      <w:r w:rsidR="003515B8" w:rsidRPr="00D7404E">
        <w:rPr>
          <w:rFonts w:cs="David"/>
          <w:bCs w:val="0"/>
          <w:sz w:val="22"/>
          <w:szCs w:val="22"/>
          <w:rtl/>
        </w:rPr>
        <w:t xml:space="preserve"> </w:t>
      </w:r>
      <w:r w:rsidRPr="00D7404E">
        <w:rPr>
          <w:rFonts w:cs="David"/>
          <w:bCs w:val="0"/>
          <w:sz w:val="22"/>
          <w:szCs w:val="22"/>
          <w:rtl/>
        </w:rPr>
        <w:t xml:space="preserve">מסמכי ההתאגדות של הממשכן, הסכם כלשהו או אחרת, על התקשרותו באגרת </w:t>
      </w:r>
      <w:r w:rsidR="007821E3" w:rsidRPr="00D7404E">
        <w:rPr>
          <w:rFonts w:cs="David" w:hint="cs"/>
          <w:bCs w:val="0"/>
          <w:sz w:val="22"/>
          <w:szCs w:val="22"/>
          <w:rtl/>
        </w:rPr>
        <w:t>ה</w:t>
      </w:r>
      <w:r w:rsidRPr="00D7404E">
        <w:rPr>
          <w:rFonts w:cs="David"/>
          <w:bCs w:val="0"/>
          <w:sz w:val="22"/>
          <w:szCs w:val="22"/>
          <w:rtl/>
        </w:rPr>
        <w:t>חוב או על ביצועה</w:t>
      </w:r>
      <w:r w:rsidR="00FD66F4" w:rsidRPr="00D7404E">
        <w:rPr>
          <w:rFonts w:cs="David"/>
          <w:bCs w:val="0"/>
          <w:sz w:val="22"/>
          <w:szCs w:val="22"/>
          <w:rtl/>
        </w:rPr>
        <w:t xml:space="preserve"> (ובכלל זה על </w:t>
      </w:r>
      <w:r w:rsidR="003E643D" w:rsidRPr="00D7404E">
        <w:rPr>
          <w:rFonts w:cs="David"/>
          <w:bCs w:val="0"/>
          <w:sz w:val="22"/>
          <w:szCs w:val="22"/>
          <w:rtl/>
        </w:rPr>
        <w:t xml:space="preserve">יצירת </w:t>
      </w:r>
      <w:r w:rsidR="002E166B" w:rsidRPr="00D7404E">
        <w:rPr>
          <w:rFonts w:cs="David"/>
          <w:bCs w:val="0"/>
          <w:sz w:val="22"/>
          <w:szCs w:val="22"/>
          <w:rtl/>
        </w:rPr>
        <w:t>השעבוד,</w:t>
      </w:r>
      <w:r w:rsidR="003E643D" w:rsidRPr="00D7404E">
        <w:rPr>
          <w:rFonts w:cs="David"/>
          <w:bCs w:val="0"/>
          <w:sz w:val="22"/>
          <w:szCs w:val="22"/>
          <w:rtl/>
        </w:rPr>
        <w:t xml:space="preserve"> מימוש</w:t>
      </w:r>
      <w:r w:rsidR="006731E2" w:rsidRPr="00D7404E">
        <w:rPr>
          <w:rFonts w:cs="David"/>
          <w:bCs w:val="0"/>
          <w:sz w:val="22"/>
          <w:szCs w:val="22"/>
          <w:rtl/>
        </w:rPr>
        <w:t xml:space="preserve"> הזכויות והתרופות המוענקות לבנק על פי אגרת </w:t>
      </w:r>
      <w:r w:rsidR="007821E3" w:rsidRPr="00D7404E">
        <w:rPr>
          <w:rFonts w:cs="David" w:hint="cs"/>
          <w:bCs w:val="0"/>
          <w:sz w:val="22"/>
          <w:szCs w:val="22"/>
          <w:rtl/>
        </w:rPr>
        <w:t>ה</w:t>
      </w:r>
      <w:r w:rsidR="002E166B" w:rsidRPr="00D7404E">
        <w:rPr>
          <w:rFonts w:cs="David"/>
          <w:bCs w:val="0"/>
          <w:sz w:val="22"/>
          <w:szCs w:val="22"/>
          <w:rtl/>
        </w:rPr>
        <w:t>חוב</w:t>
      </w:r>
      <w:r w:rsidR="0000710D" w:rsidRPr="00D7404E">
        <w:rPr>
          <w:rFonts w:cs="David"/>
          <w:bCs w:val="0"/>
          <w:sz w:val="22"/>
          <w:szCs w:val="22"/>
          <w:rtl/>
        </w:rPr>
        <w:t xml:space="preserve"> </w:t>
      </w:r>
      <w:r w:rsidR="00B36BE4" w:rsidRPr="00D7404E">
        <w:rPr>
          <w:rFonts w:cs="David"/>
          <w:bCs w:val="0"/>
          <w:sz w:val="22"/>
          <w:szCs w:val="22"/>
          <w:rtl/>
        </w:rPr>
        <w:t>או מכוחה</w:t>
      </w:r>
      <w:r w:rsidR="003E643D" w:rsidRPr="00D7404E">
        <w:rPr>
          <w:rFonts w:cs="David"/>
          <w:bCs w:val="0"/>
          <w:sz w:val="22"/>
          <w:szCs w:val="22"/>
          <w:rtl/>
        </w:rPr>
        <w:t xml:space="preserve"> או העברת הנכסים המשועבדים</w:t>
      </w:r>
      <w:r w:rsidR="00FD66F4" w:rsidRPr="00D7404E">
        <w:rPr>
          <w:rFonts w:cs="David"/>
          <w:bCs w:val="0"/>
          <w:sz w:val="22"/>
          <w:szCs w:val="22"/>
          <w:rtl/>
        </w:rPr>
        <w:t>)</w:t>
      </w:r>
      <w:r w:rsidR="003D6114" w:rsidRPr="00D7404E">
        <w:rPr>
          <w:rFonts w:cs="David"/>
          <w:bCs w:val="0"/>
          <w:sz w:val="22"/>
          <w:szCs w:val="22"/>
          <w:rtl/>
        </w:rPr>
        <w:t>, ו</w:t>
      </w:r>
      <w:r w:rsidR="002E166B" w:rsidRPr="00D7404E">
        <w:rPr>
          <w:rFonts w:cs="David"/>
          <w:b/>
          <w:bCs w:val="0"/>
          <w:sz w:val="22"/>
          <w:szCs w:val="22"/>
          <w:rtl/>
        </w:rPr>
        <w:t xml:space="preserve">לא </w:t>
      </w:r>
      <w:r w:rsidR="002E166B" w:rsidRPr="00D7404E">
        <w:rPr>
          <w:rFonts w:cs="David"/>
          <w:b/>
          <w:bCs w:val="0"/>
          <w:snapToGrid w:val="0"/>
          <w:sz w:val="22"/>
          <w:szCs w:val="22"/>
          <w:rtl/>
        </w:rPr>
        <w:t>דרושים</w:t>
      </w:r>
      <w:r w:rsidR="002E166B" w:rsidRPr="00D7404E">
        <w:rPr>
          <w:rFonts w:cs="David"/>
          <w:b/>
          <w:bCs w:val="0"/>
          <w:sz w:val="22"/>
          <w:szCs w:val="22"/>
          <w:rtl/>
        </w:rPr>
        <w:t xml:space="preserve"> אישורים, הסכמות, או היתרים מאת גורם </w:t>
      </w:r>
      <w:r w:rsidR="003D6114" w:rsidRPr="00D7404E">
        <w:rPr>
          <w:rFonts w:cs="David"/>
          <w:b/>
          <w:bCs w:val="0"/>
          <w:sz w:val="22"/>
          <w:szCs w:val="22"/>
          <w:rtl/>
        </w:rPr>
        <w:t>כלשהו</w:t>
      </w:r>
      <w:r w:rsidR="002E166B" w:rsidRPr="00D7404E">
        <w:rPr>
          <w:rFonts w:cs="David"/>
          <w:b/>
          <w:bCs w:val="0"/>
          <w:sz w:val="22"/>
          <w:szCs w:val="22"/>
          <w:rtl/>
        </w:rPr>
        <w:t xml:space="preserve"> או נקיטת פעולות אחרות כלשהן על</w:t>
      </w:r>
      <w:r w:rsidR="00E929BE" w:rsidRPr="00D7404E">
        <w:rPr>
          <w:rFonts w:cs="David"/>
          <w:b/>
          <w:bCs w:val="0"/>
          <w:sz w:val="22"/>
          <w:szCs w:val="22"/>
          <w:rtl/>
        </w:rPr>
        <w:t xml:space="preserve"> </w:t>
      </w:r>
      <w:r w:rsidR="002E166B" w:rsidRPr="00D7404E">
        <w:rPr>
          <w:rFonts w:cs="David"/>
          <w:b/>
          <w:bCs w:val="0"/>
          <w:sz w:val="22"/>
          <w:szCs w:val="22"/>
          <w:rtl/>
        </w:rPr>
        <w:t>ידי גורם כלשהו</w:t>
      </w:r>
      <w:r w:rsidR="002E166B" w:rsidRPr="00D7404E">
        <w:rPr>
          <w:rFonts w:cs="David"/>
          <w:bCs w:val="0"/>
          <w:sz w:val="22"/>
          <w:szCs w:val="22"/>
          <w:rtl/>
        </w:rPr>
        <w:t xml:space="preserve"> לצורך כך. </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כל שעבוד והתחייבות </w:t>
      </w:r>
      <w:r w:rsidR="00CB64CD">
        <w:rPr>
          <w:rFonts w:cs="David" w:hint="cs"/>
          <w:bCs w:val="0"/>
          <w:sz w:val="22"/>
          <w:szCs w:val="22"/>
          <w:rtl/>
        </w:rPr>
        <w:t xml:space="preserve">לטובת הבנק </w:t>
      </w:r>
      <w:r w:rsidRPr="00D7404E">
        <w:rPr>
          <w:rFonts w:cs="David"/>
          <w:bCs w:val="0"/>
          <w:sz w:val="22"/>
          <w:szCs w:val="22"/>
          <w:rtl/>
        </w:rPr>
        <w:t xml:space="preserve">על פי אגרת </w:t>
      </w:r>
      <w:r w:rsidR="007821E3" w:rsidRPr="00D7404E">
        <w:rPr>
          <w:rFonts w:cs="David" w:hint="cs"/>
          <w:bCs w:val="0"/>
          <w:sz w:val="22"/>
          <w:szCs w:val="22"/>
          <w:rtl/>
        </w:rPr>
        <w:t>ה</w:t>
      </w:r>
      <w:r w:rsidRPr="00D7404E">
        <w:rPr>
          <w:rFonts w:cs="David"/>
          <w:bCs w:val="0"/>
          <w:sz w:val="22"/>
          <w:szCs w:val="22"/>
          <w:rtl/>
        </w:rPr>
        <w:t>חוב הינם חוקיים, תקפים ומחייבים באופן מלא וניתנים לאכיפה בהתאם לתנאיהם</w:t>
      </w:r>
      <w:r w:rsidR="000D1953" w:rsidRPr="000D1953">
        <w:rPr>
          <w:rFonts w:cs="David" w:hint="cs"/>
          <w:bCs w:val="0"/>
          <w:sz w:val="22"/>
          <w:szCs w:val="22"/>
          <w:rtl/>
        </w:rPr>
        <w:t xml:space="preserve"> </w:t>
      </w:r>
      <w:r w:rsidR="000D1953">
        <w:rPr>
          <w:rFonts w:cs="David" w:hint="cs"/>
          <w:bCs w:val="0"/>
          <w:sz w:val="22"/>
          <w:szCs w:val="22"/>
          <w:rtl/>
        </w:rPr>
        <w:t>לאחר קבלת מלוא התמורה לפי הסכם המכר</w:t>
      </w:r>
      <w:r w:rsidRPr="00D7404E">
        <w:rPr>
          <w:rFonts w:cs="David"/>
          <w:bCs w:val="0"/>
          <w:sz w:val="22"/>
          <w:szCs w:val="22"/>
          <w:rtl/>
        </w:rPr>
        <w:t xml:space="preserve">. </w:t>
      </w:r>
    </w:p>
    <w:bookmarkEnd w:id="25"/>
    <w:p w:rsidR="00CB64CD" w:rsidRPr="000D1953" w:rsidRDefault="00CB64CD" w:rsidP="00CB64CD">
      <w:pPr>
        <w:pStyle w:val="a"/>
        <w:widowControl w:val="0"/>
        <w:numPr>
          <w:ilvl w:val="1"/>
          <w:numId w:val="3"/>
        </w:numPr>
        <w:spacing w:after="0" w:line="240" w:lineRule="exact"/>
        <w:ind w:left="703" w:hanging="392"/>
        <w:rPr>
          <w:rFonts w:cs="David"/>
          <w:bCs w:val="0"/>
          <w:sz w:val="22"/>
          <w:szCs w:val="22"/>
        </w:rPr>
      </w:pPr>
      <w:r w:rsidRPr="000D1953">
        <w:rPr>
          <w:rFonts w:cs="David"/>
          <w:bCs w:val="0"/>
          <w:sz w:val="22"/>
          <w:szCs w:val="22"/>
          <w:rtl/>
        </w:rPr>
        <w:t>למיטב ידיעתו</w:t>
      </w:r>
      <w:r w:rsidRPr="000D1953">
        <w:rPr>
          <w:rFonts w:cs="David" w:hint="cs"/>
          <w:bCs w:val="0"/>
          <w:sz w:val="22"/>
          <w:szCs w:val="22"/>
          <w:rtl/>
        </w:rPr>
        <w:t>,</w:t>
      </w:r>
      <w:r w:rsidRPr="000D1953">
        <w:rPr>
          <w:rFonts w:cs="David"/>
          <w:bCs w:val="0"/>
          <w:sz w:val="22"/>
          <w:szCs w:val="22"/>
          <w:rtl/>
        </w:rPr>
        <w:t xml:space="preserve"> לא קיימות חבויות מס </w:t>
      </w:r>
      <w:r>
        <w:rPr>
          <w:rFonts w:cs="David" w:hint="cs"/>
          <w:bCs w:val="0"/>
          <w:sz w:val="22"/>
          <w:szCs w:val="22"/>
          <w:rtl/>
        </w:rPr>
        <w:t xml:space="preserve">החלות עליו </w:t>
      </w:r>
      <w:r w:rsidRPr="000D1953">
        <w:rPr>
          <w:rFonts w:cs="David"/>
          <w:bCs w:val="0"/>
          <w:sz w:val="22"/>
          <w:szCs w:val="22"/>
          <w:rtl/>
        </w:rPr>
        <w:t>שלא שולמו בגין הנכסים המשועבדים.</w:t>
      </w:r>
    </w:p>
    <w:p w:rsidR="00824F87" w:rsidRPr="00D7404E" w:rsidRDefault="0069699C" w:rsidP="00AC56AE">
      <w:pPr>
        <w:pStyle w:val="a"/>
        <w:widowControl w:val="0"/>
        <w:numPr>
          <w:ilvl w:val="1"/>
          <w:numId w:val="3"/>
        </w:numPr>
        <w:spacing w:after="0" w:line="240" w:lineRule="exact"/>
        <w:ind w:left="703" w:hanging="392"/>
        <w:rPr>
          <w:rFonts w:cs="David"/>
          <w:b/>
          <w:bCs w:val="0"/>
          <w:sz w:val="22"/>
          <w:szCs w:val="22"/>
        </w:rPr>
      </w:pPr>
      <w:r w:rsidRPr="00D7404E">
        <w:rPr>
          <w:rFonts w:cs="David"/>
          <w:b/>
          <w:bCs w:val="0"/>
          <w:snapToGrid w:val="0"/>
          <w:sz w:val="22"/>
          <w:szCs w:val="22"/>
          <w:rtl/>
        </w:rPr>
        <w:t>העותקים</w:t>
      </w:r>
      <w:r w:rsidRPr="00D7404E">
        <w:rPr>
          <w:rFonts w:cs="David"/>
          <w:b/>
          <w:bCs w:val="0"/>
          <w:sz w:val="22"/>
          <w:szCs w:val="22"/>
          <w:rtl/>
        </w:rPr>
        <w:t xml:space="preserve"> של מסמכי ההתאגדות של הממשכן, אשר נמסרו לבנק, הינם מלאים ומעודכנים, נכון למועד חתימת אגרת </w:t>
      </w:r>
      <w:r w:rsidR="007821E3" w:rsidRPr="00D7404E">
        <w:rPr>
          <w:rFonts w:cs="David" w:hint="cs"/>
          <w:b/>
          <w:bCs w:val="0"/>
          <w:sz w:val="22"/>
          <w:szCs w:val="22"/>
          <w:rtl/>
        </w:rPr>
        <w:t>ה</w:t>
      </w:r>
      <w:r w:rsidRPr="00D7404E">
        <w:rPr>
          <w:rFonts w:cs="David"/>
          <w:b/>
          <w:bCs w:val="0"/>
          <w:sz w:val="22"/>
          <w:szCs w:val="22"/>
          <w:rtl/>
        </w:rPr>
        <w:t>חוב.</w:t>
      </w:r>
    </w:p>
    <w:p w:rsidR="003378A6" w:rsidRDefault="003378A6" w:rsidP="00D7404E">
      <w:pPr>
        <w:pStyle w:val="a"/>
        <w:widowControl w:val="0"/>
        <w:spacing w:after="0" w:line="240" w:lineRule="exact"/>
        <w:ind w:left="703"/>
        <w:rPr>
          <w:rFonts w:cs="David"/>
          <w:b/>
          <w:bCs w:val="0"/>
          <w:sz w:val="22"/>
          <w:szCs w:val="22"/>
          <w:rtl/>
        </w:rPr>
      </w:pPr>
    </w:p>
    <w:p w:rsidR="00CB64CD" w:rsidRPr="00D7404E" w:rsidRDefault="00CB64CD" w:rsidP="00CB64CD">
      <w:pPr>
        <w:pStyle w:val="a"/>
        <w:widowControl w:val="0"/>
        <w:spacing w:after="0" w:line="240" w:lineRule="exact"/>
        <w:ind w:left="301"/>
        <w:rPr>
          <w:rFonts w:cs="David"/>
          <w:b/>
          <w:bCs w:val="0"/>
          <w:sz w:val="22"/>
          <w:szCs w:val="22"/>
          <w:rtl/>
        </w:rPr>
      </w:pPr>
      <w:r>
        <w:rPr>
          <w:rFonts w:cs="David" w:hint="cs"/>
          <w:bCs w:val="0"/>
          <w:sz w:val="22"/>
          <w:szCs w:val="22"/>
          <w:rtl/>
        </w:rPr>
        <w:t>הנערב</w:t>
      </w:r>
      <w:r w:rsidRPr="00D7404E">
        <w:rPr>
          <w:rFonts w:cs="David"/>
          <w:b/>
          <w:bCs w:val="0"/>
          <w:sz w:val="22"/>
          <w:szCs w:val="22"/>
          <w:rtl/>
        </w:rPr>
        <w:t xml:space="preserve"> מצהיר בזה כי:</w:t>
      </w:r>
    </w:p>
    <w:p w:rsidR="00CB64CD" w:rsidRPr="00D7404E" w:rsidRDefault="00CB64CD" w:rsidP="00CB64CD">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למיטב ידיעתו, בעת חתימת אגרת </w:t>
      </w:r>
      <w:r w:rsidRPr="00D7404E">
        <w:rPr>
          <w:rFonts w:cs="David" w:hint="cs"/>
          <w:bCs w:val="0"/>
          <w:sz w:val="22"/>
          <w:szCs w:val="22"/>
          <w:rtl/>
        </w:rPr>
        <w:t>ה</w:t>
      </w:r>
      <w:r w:rsidRPr="00D7404E">
        <w:rPr>
          <w:rFonts w:cs="David"/>
          <w:bCs w:val="0"/>
          <w:sz w:val="22"/>
          <w:szCs w:val="22"/>
          <w:rtl/>
        </w:rPr>
        <w:t xml:space="preserve">חוב, לא קיימים מפגעים סביבתיים בנכסים המשועבדים ולא קיימים דרישה, תביעה, או </w:t>
      </w:r>
      <w:r w:rsidRPr="00D7404E">
        <w:rPr>
          <w:rFonts w:cs="David"/>
          <w:bCs w:val="0"/>
          <w:sz w:val="22"/>
          <w:szCs w:val="22"/>
          <w:rtl/>
        </w:rPr>
        <w:lastRenderedPageBreak/>
        <w:t>צו כלשהם של רשות מוסמכת לטפל במפגעים סביבתיים שמקורם בנכסים המשועבדים.</w:t>
      </w:r>
    </w:p>
    <w:p w:rsidR="00CB64CD" w:rsidRPr="00CB64CD" w:rsidRDefault="00CB64CD" w:rsidP="00D7404E">
      <w:pPr>
        <w:pStyle w:val="a"/>
        <w:widowControl w:val="0"/>
        <w:spacing w:after="0" w:line="240" w:lineRule="exact"/>
        <w:ind w:left="703"/>
        <w:rPr>
          <w:rFonts w:cs="David"/>
          <w:b/>
          <w:bCs w:val="0"/>
          <w:sz w:val="22"/>
          <w:szCs w:val="22"/>
        </w:rPr>
      </w:pPr>
    </w:p>
    <w:p w:rsidR="00EC6D00" w:rsidRPr="00D7404E" w:rsidRDefault="0069699C" w:rsidP="00AC56AE">
      <w:pPr>
        <w:pStyle w:val="a"/>
        <w:widowControl w:val="0"/>
        <w:numPr>
          <w:ilvl w:val="0"/>
          <w:numId w:val="3"/>
        </w:numPr>
        <w:spacing w:after="0" w:line="240" w:lineRule="exact"/>
        <w:ind w:left="298" w:hanging="280"/>
        <w:rPr>
          <w:rFonts w:cs="David"/>
          <w:b/>
          <w:sz w:val="22"/>
          <w:szCs w:val="22"/>
        </w:rPr>
      </w:pPr>
      <w:bookmarkStart w:id="26" w:name="_Ref411161306"/>
      <w:r w:rsidRPr="00D7404E">
        <w:rPr>
          <w:rFonts w:cs="David"/>
          <w:b/>
          <w:sz w:val="22"/>
          <w:szCs w:val="22"/>
          <w:rtl/>
        </w:rPr>
        <w:t xml:space="preserve">התחייבויות </w:t>
      </w:r>
      <w:bookmarkEnd w:id="22"/>
      <w:bookmarkEnd w:id="26"/>
    </w:p>
    <w:p w:rsidR="00EC6D00" w:rsidRPr="00D7404E" w:rsidRDefault="00EC6D00" w:rsidP="00D7404E">
      <w:pPr>
        <w:pStyle w:val="a"/>
        <w:widowControl w:val="0"/>
        <w:spacing w:after="0" w:line="240" w:lineRule="exact"/>
        <w:ind w:left="301"/>
        <w:rPr>
          <w:rFonts w:cs="David"/>
          <w:bCs w:val="0"/>
          <w:sz w:val="22"/>
          <w:szCs w:val="22"/>
          <w:rtl/>
        </w:rPr>
      </w:pPr>
      <w:bookmarkStart w:id="27" w:name="_Ref317516106"/>
    </w:p>
    <w:p w:rsidR="00824F87" w:rsidRPr="00D7404E" w:rsidRDefault="0069699C" w:rsidP="00D7404E">
      <w:pPr>
        <w:pStyle w:val="a"/>
        <w:widowControl w:val="0"/>
        <w:spacing w:after="0" w:line="240" w:lineRule="exact"/>
        <w:ind w:left="301"/>
        <w:rPr>
          <w:rFonts w:cs="David"/>
          <w:bCs w:val="0"/>
          <w:sz w:val="22"/>
          <w:szCs w:val="22"/>
          <w:u w:val="single"/>
        </w:rPr>
      </w:pPr>
      <w:r w:rsidRPr="00D7404E">
        <w:rPr>
          <w:rFonts w:cs="David"/>
          <w:bCs w:val="0"/>
          <w:sz w:val="22"/>
          <w:szCs w:val="22"/>
          <w:u w:val="single"/>
          <w:rtl/>
        </w:rPr>
        <w:t>פעולות בנכסים המשועבדים</w:t>
      </w:r>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28" w:name="_Ref460160690"/>
      <w:bookmarkEnd w:id="27"/>
      <w:r w:rsidRPr="00D7404E">
        <w:rPr>
          <w:rFonts w:cs="David"/>
          <w:bCs w:val="0"/>
          <w:sz w:val="22"/>
          <w:szCs w:val="22"/>
          <w:rtl/>
        </w:rPr>
        <w:t xml:space="preserve">הממשכן </w:t>
      </w:r>
      <w:r w:rsidRPr="00D7404E">
        <w:rPr>
          <w:rFonts w:cs="David" w:hint="cs"/>
          <w:bCs w:val="0"/>
          <w:sz w:val="22"/>
          <w:szCs w:val="22"/>
          <w:rtl/>
        </w:rPr>
        <w:t xml:space="preserve">והנערב </w:t>
      </w:r>
      <w:r w:rsidRPr="00D7404E">
        <w:rPr>
          <w:rFonts w:cs="David"/>
          <w:bCs w:val="0"/>
          <w:sz w:val="22"/>
          <w:szCs w:val="22"/>
          <w:rtl/>
        </w:rPr>
        <w:t>מתחייב</w:t>
      </w:r>
      <w:r w:rsidRPr="00D7404E">
        <w:rPr>
          <w:rFonts w:cs="David" w:hint="cs"/>
          <w:bCs w:val="0"/>
          <w:sz w:val="22"/>
          <w:szCs w:val="22"/>
          <w:rtl/>
        </w:rPr>
        <w:t>ים</w:t>
      </w:r>
      <w:r w:rsidRPr="00D7404E">
        <w:rPr>
          <w:rFonts w:cs="David"/>
          <w:bCs w:val="0"/>
          <w:sz w:val="22"/>
          <w:szCs w:val="22"/>
          <w:rtl/>
        </w:rPr>
        <w:t xml:space="preserve"> בזה </w:t>
      </w:r>
      <w:r w:rsidR="00914AAA" w:rsidRPr="00D7404E">
        <w:rPr>
          <w:rFonts w:cs="David"/>
          <w:bCs w:val="0"/>
          <w:sz w:val="22"/>
          <w:szCs w:val="22"/>
          <w:rtl/>
        </w:rPr>
        <w:t>לא לשעבד</w:t>
      </w:r>
      <w:r w:rsidR="001E36F9">
        <w:rPr>
          <w:rFonts w:cs="David" w:hint="cs"/>
          <w:bCs w:val="0"/>
          <w:sz w:val="22"/>
          <w:szCs w:val="22"/>
          <w:rtl/>
        </w:rPr>
        <w:t>,</w:t>
      </w:r>
      <w:r w:rsidR="00914AAA" w:rsidRPr="00D7404E">
        <w:rPr>
          <w:rFonts w:cs="David"/>
          <w:bCs w:val="0"/>
          <w:sz w:val="22"/>
          <w:szCs w:val="22"/>
          <w:rtl/>
        </w:rPr>
        <w:t xml:space="preserve"> לא למשכן </w:t>
      </w:r>
      <w:r w:rsidR="001E36F9" w:rsidRPr="00D7404E">
        <w:rPr>
          <w:rFonts w:cs="David"/>
          <w:bCs w:val="0"/>
          <w:sz w:val="22"/>
          <w:szCs w:val="22"/>
          <w:rtl/>
        </w:rPr>
        <w:t xml:space="preserve">ולא </w:t>
      </w:r>
      <w:proofErr w:type="spellStart"/>
      <w:r w:rsidR="001E36F9" w:rsidRPr="00D7404E">
        <w:rPr>
          <w:rFonts w:cs="David"/>
          <w:bCs w:val="0"/>
          <w:sz w:val="22"/>
          <w:szCs w:val="22"/>
          <w:rtl/>
        </w:rPr>
        <w:t>להמחות</w:t>
      </w:r>
      <w:proofErr w:type="spellEnd"/>
      <w:r w:rsidR="001E36F9" w:rsidRPr="00D7404E">
        <w:rPr>
          <w:rFonts w:cs="David"/>
          <w:bCs w:val="0"/>
          <w:sz w:val="22"/>
          <w:szCs w:val="22"/>
          <w:rtl/>
        </w:rPr>
        <w:t xml:space="preserve"> על דרך שעבוד</w:t>
      </w:r>
      <w:r w:rsidR="001E36F9">
        <w:rPr>
          <w:rFonts w:cs="David" w:hint="cs"/>
          <w:bCs w:val="0"/>
          <w:sz w:val="22"/>
          <w:szCs w:val="22"/>
          <w:rtl/>
        </w:rPr>
        <w:t>,</w:t>
      </w:r>
      <w:r w:rsidR="001E36F9" w:rsidRPr="00D7404E">
        <w:rPr>
          <w:rFonts w:cs="David"/>
          <w:bCs w:val="0"/>
          <w:sz w:val="22"/>
          <w:szCs w:val="22"/>
          <w:rtl/>
        </w:rPr>
        <w:t xml:space="preserve"> </w:t>
      </w:r>
      <w:r w:rsidR="00914AAA" w:rsidRPr="00D7404E">
        <w:rPr>
          <w:rFonts w:cs="David"/>
          <w:bCs w:val="0"/>
          <w:sz w:val="22"/>
          <w:szCs w:val="22"/>
          <w:rtl/>
        </w:rPr>
        <w:t>בכל אופן ודרך</w:t>
      </w:r>
      <w:r w:rsidR="001E36F9">
        <w:rPr>
          <w:rFonts w:cs="David" w:hint="cs"/>
          <w:bCs w:val="0"/>
          <w:sz w:val="22"/>
          <w:szCs w:val="22"/>
          <w:rtl/>
        </w:rPr>
        <w:t>,</w:t>
      </w:r>
      <w:r w:rsidR="00914AAA" w:rsidRPr="00D7404E">
        <w:rPr>
          <w:rFonts w:cs="David"/>
          <w:bCs w:val="0"/>
          <w:sz w:val="22"/>
          <w:szCs w:val="22"/>
          <w:rtl/>
        </w:rPr>
        <w:t xml:space="preserve"> את הנכסים המשועבדים בזכויות שוות</w:t>
      </w:r>
      <w:r w:rsidR="001E36F9">
        <w:rPr>
          <w:rFonts w:cs="David" w:hint="cs"/>
          <w:bCs w:val="0"/>
          <w:sz w:val="22"/>
          <w:szCs w:val="22"/>
          <w:rtl/>
        </w:rPr>
        <w:t xml:space="preserve"> או</w:t>
      </w:r>
      <w:r w:rsidR="001E36F9" w:rsidRPr="00D7404E">
        <w:rPr>
          <w:rFonts w:cs="David"/>
          <w:bCs w:val="0"/>
          <w:sz w:val="22"/>
          <w:szCs w:val="22"/>
          <w:rtl/>
        </w:rPr>
        <w:t xml:space="preserve"> </w:t>
      </w:r>
      <w:r w:rsidR="00914AAA" w:rsidRPr="00D7404E">
        <w:rPr>
          <w:rFonts w:cs="David"/>
          <w:bCs w:val="0"/>
          <w:sz w:val="22"/>
          <w:szCs w:val="22"/>
          <w:rtl/>
        </w:rPr>
        <w:t>קודמות לזכויות הבנק (לרבות במקרים שבהם יפדה שעבוד בדרגה קודמת</w:t>
      </w:r>
      <w:r w:rsidR="001E36F9">
        <w:rPr>
          <w:rFonts w:cs="David" w:hint="cs"/>
          <w:bCs w:val="0"/>
          <w:sz w:val="22"/>
          <w:szCs w:val="22"/>
          <w:rtl/>
        </w:rPr>
        <w:t xml:space="preserve"> או</w:t>
      </w:r>
      <w:r w:rsidR="001E36F9" w:rsidRPr="00D7404E">
        <w:rPr>
          <w:rFonts w:cs="David"/>
          <w:bCs w:val="0"/>
          <w:sz w:val="22"/>
          <w:szCs w:val="22"/>
          <w:rtl/>
        </w:rPr>
        <w:t xml:space="preserve"> </w:t>
      </w:r>
      <w:r w:rsidR="00914AAA" w:rsidRPr="00D7404E">
        <w:rPr>
          <w:rFonts w:cs="David"/>
          <w:bCs w:val="0"/>
          <w:sz w:val="22"/>
          <w:szCs w:val="22"/>
          <w:rtl/>
        </w:rPr>
        <w:t xml:space="preserve">שווה לשעבוד, והממשכן </w:t>
      </w:r>
      <w:r w:rsidRPr="00D7404E">
        <w:rPr>
          <w:rFonts w:cs="David" w:hint="cs"/>
          <w:bCs w:val="0"/>
          <w:sz w:val="22"/>
          <w:szCs w:val="22"/>
          <w:rtl/>
        </w:rPr>
        <w:t>או הנערב ירצו</w:t>
      </w:r>
      <w:r w:rsidRPr="00D7404E">
        <w:rPr>
          <w:rFonts w:cs="David"/>
          <w:bCs w:val="0"/>
          <w:sz w:val="22"/>
          <w:szCs w:val="22"/>
          <w:rtl/>
        </w:rPr>
        <w:t xml:space="preserve"> </w:t>
      </w:r>
      <w:r w:rsidR="00914AAA" w:rsidRPr="00D7404E">
        <w:rPr>
          <w:rFonts w:cs="David"/>
          <w:bCs w:val="0"/>
          <w:sz w:val="22"/>
          <w:szCs w:val="22"/>
          <w:rtl/>
        </w:rPr>
        <w:t>ליצור שעבוד אחר במקומו), ללא הסכמ</w:t>
      </w:r>
      <w:r w:rsidR="00CE6E07" w:rsidRPr="00D7404E">
        <w:rPr>
          <w:rFonts w:cs="David" w:hint="cs"/>
          <w:bCs w:val="0"/>
          <w:sz w:val="22"/>
          <w:szCs w:val="22"/>
          <w:rtl/>
        </w:rPr>
        <w:t>ת</w:t>
      </w:r>
      <w:r w:rsidR="00914AAA" w:rsidRPr="00D7404E">
        <w:rPr>
          <w:rFonts w:cs="David"/>
          <w:bCs w:val="0"/>
          <w:sz w:val="22"/>
          <w:szCs w:val="22"/>
          <w:rtl/>
        </w:rPr>
        <w:t xml:space="preserve"> </w:t>
      </w:r>
      <w:r w:rsidR="00CE6E07" w:rsidRPr="00D7404E">
        <w:rPr>
          <w:rFonts w:cs="David" w:hint="cs"/>
          <w:bCs w:val="0"/>
          <w:sz w:val="22"/>
          <w:szCs w:val="22"/>
          <w:rtl/>
        </w:rPr>
        <w:t>הבנק</w:t>
      </w:r>
      <w:r w:rsidR="00914AAA" w:rsidRPr="00D7404E">
        <w:rPr>
          <w:rFonts w:cs="David"/>
          <w:bCs w:val="0"/>
          <w:sz w:val="22"/>
          <w:szCs w:val="22"/>
          <w:rtl/>
        </w:rPr>
        <w:t xml:space="preserve"> </w:t>
      </w:r>
      <w:r w:rsidR="004B7B4F" w:rsidRPr="00D7404E">
        <w:rPr>
          <w:rFonts w:cs="David" w:hint="cs"/>
          <w:bCs w:val="0"/>
          <w:sz w:val="22"/>
          <w:szCs w:val="22"/>
          <w:rtl/>
        </w:rPr>
        <w:t>מראש ו</w:t>
      </w:r>
      <w:r w:rsidR="00914AAA" w:rsidRPr="00D7404E">
        <w:rPr>
          <w:rFonts w:cs="David"/>
          <w:bCs w:val="0"/>
          <w:sz w:val="22"/>
          <w:szCs w:val="22"/>
          <w:rtl/>
        </w:rPr>
        <w:t>בכתב.</w:t>
      </w:r>
      <w:bookmarkEnd w:id="28"/>
      <w:r w:rsidR="00914AAA" w:rsidRPr="00D7404E">
        <w:rPr>
          <w:rFonts w:cs="David"/>
          <w:bCs w:val="0"/>
          <w:sz w:val="22"/>
          <w:szCs w:val="22"/>
          <w:rtl/>
        </w:rPr>
        <w:t xml:space="preserve"> </w:t>
      </w:r>
    </w:p>
    <w:p w:rsidR="001E36F9" w:rsidRDefault="0069699C" w:rsidP="00AC56AE">
      <w:pPr>
        <w:pStyle w:val="a"/>
        <w:widowControl w:val="0"/>
        <w:numPr>
          <w:ilvl w:val="1"/>
          <w:numId w:val="3"/>
        </w:numPr>
        <w:spacing w:after="0" w:line="240" w:lineRule="auto"/>
        <w:ind w:left="703" w:hanging="392"/>
        <w:rPr>
          <w:rFonts w:cs="David"/>
          <w:bCs w:val="0"/>
          <w:sz w:val="22"/>
          <w:szCs w:val="22"/>
        </w:rPr>
      </w:pPr>
      <w:bookmarkStart w:id="29" w:name="_Ref460160697"/>
      <w:bookmarkStart w:id="30" w:name="_Ref406576955"/>
      <w:bookmarkStart w:id="31" w:name="_Ref356215751"/>
      <w:bookmarkStart w:id="32" w:name="_Ref349832312"/>
      <w:bookmarkStart w:id="33" w:name="OLE_LINK7"/>
      <w:bookmarkStart w:id="34" w:name="OLE_LINK8"/>
      <w:bookmarkStart w:id="35" w:name="_Ref283634725"/>
      <w:r w:rsidRPr="00D7404E">
        <w:rPr>
          <w:rFonts w:cs="David"/>
          <w:bCs w:val="0"/>
          <w:sz w:val="22"/>
          <w:szCs w:val="22"/>
          <w:rtl/>
        </w:rPr>
        <w:t xml:space="preserve">הממשכן </w:t>
      </w:r>
      <w:r w:rsidRPr="00D7404E">
        <w:rPr>
          <w:rFonts w:cs="David" w:hint="cs"/>
          <w:bCs w:val="0"/>
          <w:sz w:val="22"/>
          <w:szCs w:val="22"/>
          <w:rtl/>
        </w:rPr>
        <w:t xml:space="preserve">והנערב </w:t>
      </w:r>
      <w:r w:rsidRPr="00D7404E">
        <w:rPr>
          <w:rFonts w:cs="David"/>
          <w:bCs w:val="0"/>
          <w:sz w:val="22"/>
          <w:szCs w:val="22"/>
          <w:rtl/>
        </w:rPr>
        <w:t>מתחייב</w:t>
      </w:r>
      <w:r w:rsidRPr="00D7404E">
        <w:rPr>
          <w:rFonts w:cs="David" w:hint="cs"/>
          <w:bCs w:val="0"/>
          <w:sz w:val="22"/>
          <w:szCs w:val="22"/>
          <w:rtl/>
        </w:rPr>
        <w:t>ים</w:t>
      </w:r>
      <w:r w:rsidRPr="00D7404E">
        <w:rPr>
          <w:rFonts w:cs="David"/>
          <w:bCs w:val="0"/>
          <w:sz w:val="22"/>
          <w:szCs w:val="22"/>
          <w:rtl/>
        </w:rPr>
        <w:t xml:space="preserve"> בזה </w:t>
      </w:r>
      <w:r w:rsidRPr="006A185A">
        <w:rPr>
          <w:rFonts w:cs="David" w:hint="cs"/>
          <w:bCs w:val="0"/>
          <w:sz w:val="22"/>
          <w:szCs w:val="22"/>
          <w:rtl/>
        </w:rPr>
        <w:t xml:space="preserve">לא לשעבד לא למשכן ולא </w:t>
      </w:r>
      <w:proofErr w:type="spellStart"/>
      <w:r w:rsidRPr="006A185A">
        <w:rPr>
          <w:rFonts w:cs="David" w:hint="cs"/>
          <w:bCs w:val="0"/>
          <w:sz w:val="22"/>
          <w:szCs w:val="22"/>
          <w:rtl/>
        </w:rPr>
        <w:t>להמחות</w:t>
      </w:r>
      <w:proofErr w:type="spellEnd"/>
      <w:r w:rsidRPr="006A185A">
        <w:rPr>
          <w:rFonts w:cs="David" w:hint="cs"/>
          <w:bCs w:val="0"/>
          <w:sz w:val="22"/>
          <w:szCs w:val="22"/>
          <w:rtl/>
        </w:rPr>
        <w:t xml:space="preserve"> על דרך השעבוד, בכל אופן ודרך, את הנכסים המשועבדים בשעבוד כלשהו הנחות לשעבוד (כל שעבוד כאמור, יקרא להלן: "</w:t>
      </w:r>
      <w:r w:rsidRPr="006A185A">
        <w:rPr>
          <w:rFonts w:cs="David" w:hint="eastAsia"/>
          <w:b/>
          <w:sz w:val="22"/>
          <w:szCs w:val="22"/>
          <w:rtl/>
        </w:rPr>
        <w:t>השעבוד</w:t>
      </w:r>
      <w:r w:rsidRPr="006A185A">
        <w:rPr>
          <w:rFonts w:cs="David"/>
          <w:b/>
          <w:sz w:val="22"/>
          <w:szCs w:val="22"/>
          <w:rtl/>
        </w:rPr>
        <w:t xml:space="preserve"> </w:t>
      </w:r>
      <w:r w:rsidRPr="006A185A">
        <w:rPr>
          <w:rFonts w:cs="David" w:hint="eastAsia"/>
          <w:b/>
          <w:sz w:val="22"/>
          <w:szCs w:val="22"/>
          <w:rtl/>
        </w:rPr>
        <w:t>הנחות</w:t>
      </w:r>
      <w:r w:rsidRPr="006A185A">
        <w:rPr>
          <w:rFonts w:cs="David" w:hint="cs"/>
          <w:bCs w:val="0"/>
          <w:sz w:val="22"/>
          <w:szCs w:val="22"/>
          <w:rtl/>
        </w:rPr>
        <w:t>"), ללא קבלת הסכמת הבנק מראש ובכתב ליצירת השעבוד הנחות ובהתאם לתנאי הסכמת הבנק כאמור, ככל שתינתן. הבנק לא יסרב לתת הסכמה כאמור מטעמים בלתי סבירים, אולם יהיה רשאי להתנות את הסכמתו בתנאים סבירים, כפי שיקבע הבנק מעת לעת והכל בכפוף לכל דין. פניית הממשכן</w:t>
      </w:r>
      <w:r>
        <w:rPr>
          <w:rFonts w:cs="David" w:hint="cs"/>
          <w:bCs w:val="0"/>
          <w:sz w:val="22"/>
          <w:szCs w:val="22"/>
          <w:rtl/>
        </w:rPr>
        <w:t xml:space="preserve"> והנערב</w:t>
      </w:r>
      <w:r w:rsidRPr="006A185A">
        <w:rPr>
          <w:rFonts w:cs="David" w:hint="cs"/>
          <w:bCs w:val="0"/>
          <w:sz w:val="22"/>
          <w:szCs w:val="22"/>
          <w:rtl/>
        </w:rPr>
        <w:t xml:space="preserve"> לקבלת הסכמת הבנק כאמור תעשה בכתב בלבד.</w:t>
      </w:r>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הממשכן </w:t>
      </w:r>
      <w:r w:rsidRPr="00D7404E">
        <w:rPr>
          <w:rFonts w:cs="David" w:hint="cs"/>
          <w:bCs w:val="0"/>
          <w:sz w:val="22"/>
          <w:szCs w:val="22"/>
          <w:rtl/>
        </w:rPr>
        <w:t xml:space="preserve">והנערב </w:t>
      </w:r>
      <w:r w:rsidRPr="00D7404E">
        <w:rPr>
          <w:rFonts w:cs="David"/>
          <w:bCs w:val="0"/>
          <w:sz w:val="22"/>
          <w:szCs w:val="22"/>
          <w:rtl/>
        </w:rPr>
        <w:t>מתחייב</w:t>
      </w:r>
      <w:r w:rsidRPr="00D7404E">
        <w:rPr>
          <w:rFonts w:cs="David" w:hint="cs"/>
          <w:bCs w:val="0"/>
          <w:sz w:val="22"/>
          <w:szCs w:val="22"/>
          <w:rtl/>
        </w:rPr>
        <w:t>ים</w:t>
      </w:r>
      <w:r w:rsidRPr="00D7404E">
        <w:rPr>
          <w:rFonts w:cs="David"/>
          <w:bCs w:val="0"/>
          <w:sz w:val="22"/>
          <w:szCs w:val="22"/>
          <w:rtl/>
        </w:rPr>
        <w:t xml:space="preserve"> בזה </w:t>
      </w:r>
      <w:r w:rsidR="00914AAA" w:rsidRPr="00D7404E">
        <w:rPr>
          <w:rFonts w:cs="David"/>
          <w:bCs w:val="0"/>
          <w:sz w:val="22"/>
          <w:szCs w:val="22"/>
          <w:rtl/>
        </w:rPr>
        <w:t>לא למכור</w:t>
      </w:r>
      <w:r w:rsidR="00E30B06" w:rsidRPr="00D7404E">
        <w:rPr>
          <w:rFonts w:cs="David"/>
          <w:bCs w:val="0"/>
          <w:sz w:val="22"/>
          <w:szCs w:val="22"/>
          <w:rtl/>
        </w:rPr>
        <w:t>,</w:t>
      </w:r>
      <w:r w:rsidR="00914AAA" w:rsidRPr="00D7404E">
        <w:rPr>
          <w:rFonts w:cs="David"/>
          <w:bCs w:val="0"/>
          <w:sz w:val="22"/>
          <w:szCs w:val="22"/>
          <w:rtl/>
        </w:rPr>
        <w:t xml:space="preserve"> להעביר</w:t>
      </w:r>
      <w:r w:rsidR="00E30B06" w:rsidRPr="00D7404E">
        <w:rPr>
          <w:rFonts w:cs="David"/>
          <w:bCs w:val="0"/>
          <w:sz w:val="22"/>
          <w:szCs w:val="22"/>
          <w:rtl/>
        </w:rPr>
        <w:t>,</w:t>
      </w:r>
      <w:r w:rsidR="00914AAA" w:rsidRPr="00D7404E">
        <w:rPr>
          <w:rFonts w:cs="David"/>
          <w:bCs w:val="0"/>
          <w:sz w:val="22"/>
          <w:szCs w:val="22"/>
          <w:rtl/>
        </w:rPr>
        <w:t xml:space="preserve"> </w:t>
      </w:r>
      <w:proofErr w:type="spellStart"/>
      <w:r w:rsidR="00914AAA" w:rsidRPr="00D7404E">
        <w:rPr>
          <w:rFonts w:cs="David"/>
          <w:bCs w:val="0"/>
          <w:sz w:val="22"/>
          <w:szCs w:val="22"/>
          <w:rtl/>
        </w:rPr>
        <w:t>להמחות</w:t>
      </w:r>
      <w:proofErr w:type="spellEnd"/>
      <w:r w:rsidR="00E30B06" w:rsidRPr="00D7404E">
        <w:rPr>
          <w:rFonts w:cs="David"/>
          <w:bCs w:val="0"/>
          <w:sz w:val="22"/>
          <w:szCs w:val="22"/>
          <w:rtl/>
        </w:rPr>
        <w:t>,</w:t>
      </w:r>
      <w:r w:rsidR="00914AAA" w:rsidRPr="00D7404E">
        <w:rPr>
          <w:rFonts w:cs="David"/>
          <w:bCs w:val="0"/>
          <w:sz w:val="22"/>
          <w:szCs w:val="22"/>
          <w:rtl/>
        </w:rPr>
        <w:t xml:space="preserve"> להשאיל</w:t>
      </w:r>
      <w:r w:rsidR="00E30B06" w:rsidRPr="00D7404E">
        <w:rPr>
          <w:rFonts w:cs="David"/>
          <w:bCs w:val="0"/>
          <w:sz w:val="22"/>
          <w:szCs w:val="22"/>
          <w:rtl/>
        </w:rPr>
        <w:t xml:space="preserve">, </w:t>
      </w:r>
      <w:r w:rsidR="00914AAA" w:rsidRPr="00D7404E">
        <w:rPr>
          <w:rFonts w:cs="David"/>
          <w:bCs w:val="0"/>
          <w:sz w:val="22"/>
          <w:szCs w:val="22"/>
          <w:rtl/>
        </w:rPr>
        <w:t xml:space="preserve">למסור או להוציא </w:t>
      </w:r>
      <w:r w:rsidRPr="00D7404E">
        <w:rPr>
          <w:rFonts w:cs="David"/>
          <w:bCs w:val="0"/>
          <w:sz w:val="22"/>
          <w:szCs w:val="22"/>
          <w:rtl/>
        </w:rPr>
        <w:t>מרשות</w:t>
      </w:r>
      <w:r w:rsidRPr="00D7404E">
        <w:rPr>
          <w:rFonts w:cs="David" w:hint="cs"/>
          <w:bCs w:val="0"/>
          <w:sz w:val="22"/>
          <w:szCs w:val="22"/>
          <w:rtl/>
        </w:rPr>
        <w:t>ם</w:t>
      </w:r>
      <w:r w:rsidRPr="00D7404E">
        <w:rPr>
          <w:rFonts w:cs="David"/>
          <w:bCs w:val="0"/>
          <w:sz w:val="22"/>
          <w:szCs w:val="22"/>
          <w:rtl/>
        </w:rPr>
        <w:t xml:space="preserve"> </w:t>
      </w:r>
      <w:r w:rsidR="00AD19B6" w:rsidRPr="00D7404E">
        <w:rPr>
          <w:rFonts w:cs="David"/>
          <w:bCs w:val="0"/>
          <w:sz w:val="22"/>
          <w:szCs w:val="22"/>
          <w:rtl/>
        </w:rPr>
        <w:t xml:space="preserve">את </w:t>
      </w:r>
      <w:r w:rsidR="00C45FD5" w:rsidRPr="00D7404E">
        <w:rPr>
          <w:rFonts w:cs="David"/>
          <w:bCs w:val="0"/>
          <w:sz w:val="22"/>
          <w:szCs w:val="22"/>
          <w:rtl/>
        </w:rPr>
        <w:t>הנכסים המשועבדים</w:t>
      </w:r>
      <w:r w:rsidR="00914AAA" w:rsidRPr="00D7404E">
        <w:rPr>
          <w:rFonts w:cs="David"/>
          <w:bCs w:val="0"/>
          <w:sz w:val="22"/>
          <w:szCs w:val="22"/>
          <w:rtl/>
        </w:rPr>
        <w:t xml:space="preserve"> </w:t>
      </w:r>
      <w:r w:rsidR="00A33FB5" w:rsidRPr="00D7404E">
        <w:rPr>
          <w:rFonts w:cs="David"/>
          <w:bCs w:val="0"/>
          <w:sz w:val="22"/>
          <w:szCs w:val="22"/>
          <w:rtl/>
        </w:rPr>
        <w:t xml:space="preserve">(או </w:t>
      </w:r>
      <w:r w:rsidRPr="00D7404E">
        <w:rPr>
          <w:rFonts w:cs="David" w:hint="eastAsia"/>
          <w:bCs w:val="0"/>
          <w:sz w:val="22"/>
          <w:szCs w:val="22"/>
          <w:rtl/>
        </w:rPr>
        <w:t>זכויותי</w:t>
      </w:r>
      <w:r w:rsidRPr="00D7404E">
        <w:rPr>
          <w:rFonts w:cs="David" w:hint="cs"/>
          <w:bCs w:val="0"/>
          <w:sz w:val="22"/>
          <w:szCs w:val="22"/>
          <w:rtl/>
        </w:rPr>
        <w:t>הם</w:t>
      </w:r>
      <w:r w:rsidRPr="00D7404E">
        <w:rPr>
          <w:rFonts w:cs="David"/>
          <w:bCs w:val="0"/>
          <w:sz w:val="22"/>
          <w:szCs w:val="22"/>
          <w:rtl/>
        </w:rPr>
        <w:t xml:space="preserve"> </w:t>
      </w:r>
      <w:r w:rsidR="00A33FB5" w:rsidRPr="00D7404E">
        <w:rPr>
          <w:rFonts w:cs="David" w:hint="eastAsia"/>
          <w:bCs w:val="0"/>
          <w:sz w:val="22"/>
          <w:szCs w:val="22"/>
          <w:rtl/>
        </w:rPr>
        <w:t>בקשר</w:t>
      </w:r>
      <w:r w:rsidR="00A33FB5" w:rsidRPr="00D7404E">
        <w:rPr>
          <w:rFonts w:cs="David"/>
          <w:bCs w:val="0"/>
          <w:sz w:val="22"/>
          <w:szCs w:val="22"/>
          <w:rtl/>
        </w:rPr>
        <w:t xml:space="preserve"> </w:t>
      </w:r>
      <w:r w:rsidR="00A33FB5" w:rsidRPr="00D7404E">
        <w:rPr>
          <w:rFonts w:cs="David" w:hint="eastAsia"/>
          <w:bCs w:val="0"/>
          <w:sz w:val="22"/>
          <w:szCs w:val="22"/>
          <w:rtl/>
        </w:rPr>
        <w:t>אליהם</w:t>
      </w:r>
      <w:r w:rsidR="00A33FB5" w:rsidRPr="00D7404E">
        <w:rPr>
          <w:rFonts w:cs="David"/>
          <w:bCs w:val="0"/>
          <w:sz w:val="22"/>
          <w:szCs w:val="22"/>
          <w:rtl/>
        </w:rPr>
        <w:t>)</w:t>
      </w:r>
      <w:r w:rsidR="00C53B50" w:rsidRPr="00D7404E">
        <w:rPr>
          <w:rFonts w:cs="David" w:hint="cs"/>
          <w:bCs w:val="0"/>
          <w:sz w:val="22"/>
          <w:szCs w:val="22"/>
          <w:rtl/>
        </w:rPr>
        <w:t xml:space="preserve"> </w:t>
      </w:r>
      <w:r w:rsidR="00914AAA" w:rsidRPr="00D7404E">
        <w:rPr>
          <w:rFonts w:cs="David"/>
          <w:bCs w:val="0"/>
          <w:sz w:val="22"/>
          <w:szCs w:val="22"/>
          <w:rtl/>
        </w:rPr>
        <w:t>או להרשות לאחר להשתמש בכל דרך שהיא ב</w:t>
      </w:r>
      <w:r w:rsidR="00C45FD5" w:rsidRPr="00D7404E">
        <w:rPr>
          <w:rFonts w:cs="David"/>
          <w:bCs w:val="0"/>
          <w:sz w:val="22"/>
          <w:szCs w:val="22"/>
          <w:rtl/>
        </w:rPr>
        <w:t>נכסים המשועבדים</w:t>
      </w:r>
      <w:r w:rsidR="00CE6E07" w:rsidRPr="00D7404E">
        <w:rPr>
          <w:rFonts w:cs="David" w:hint="cs"/>
          <w:bCs w:val="0"/>
          <w:sz w:val="22"/>
          <w:szCs w:val="22"/>
          <w:rtl/>
        </w:rPr>
        <w:t xml:space="preserve"> או </w:t>
      </w:r>
      <w:r w:rsidR="00914AAA" w:rsidRPr="00D7404E">
        <w:rPr>
          <w:rFonts w:cs="David"/>
          <w:bCs w:val="0"/>
          <w:sz w:val="22"/>
          <w:szCs w:val="22"/>
          <w:rtl/>
        </w:rPr>
        <w:t>לתת לאדם אחר יפוי כח או הרשאה אחרת כלשהי</w:t>
      </w:r>
      <w:r w:rsidR="00CE6E07" w:rsidRPr="00D7404E">
        <w:rPr>
          <w:rFonts w:cs="David" w:hint="cs"/>
          <w:bCs w:val="0"/>
          <w:sz w:val="22"/>
          <w:szCs w:val="22"/>
          <w:rtl/>
        </w:rPr>
        <w:t>, או זכות או טובת הנאה כלשהן</w:t>
      </w:r>
      <w:r w:rsidR="00914AAA" w:rsidRPr="00D7404E">
        <w:rPr>
          <w:rFonts w:cs="David"/>
          <w:bCs w:val="0"/>
          <w:sz w:val="22"/>
          <w:szCs w:val="22"/>
          <w:rtl/>
        </w:rPr>
        <w:t xml:space="preserve"> ביחס ל</w:t>
      </w:r>
      <w:r w:rsidR="00C45FD5" w:rsidRPr="00D7404E">
        <w:rPr>
          <w:rFonts w:cs="David"/>
          <w:bCs w:val="0"/>
          <w:sz w:val="22"/>
          <w:szCs w:val="22"/>
          <w:rtl/>
        </w:rPr>
        <w:t>נכסים המשועבדים</w:t>
      </w:r>
      <w:r w:rsidR="001E397F" w:rsidRPr="00D7404E">
        <w:rPr>
          <w:rFonts w:cs="David"/>
          <w:bCs w:val="0"/>
          <w:sz w:val="22"/>
          <w:szCs w:val="22"/>
          <w:rtl/>
        </w:rPr>
        <w:t>;</w:t>
      </w:r>
      <w:r w:rsidR="00914AAA" w:rsidRPr="00D7404E">
        <w:rPr>
          <w:rFonts w:cs="David"/>
          <w:bCs w:val="0"/>
          <w:sz w:val="22"/>
          <w:szCs w:val="22"/>
          <w:rtl/>
        </w:rPr>
        <w:t xml:space="preserve"> לא למחול או לוותר, באופן מלא או חלקי, על </w:t>
      </w:r>
      <w:r w:rsidR="00C45FD5" w:rsidRPr="00D7404E">
        <w:rPr>
          <w:rFonts w:cs="David"/>
          <w:bCs w:val="0"/>
          <w:sz w:val="22"/>
          <w:szCs w:val="22"/>
          <w:rtl/>
        </w:rPr>
        <w:t>הנכסים המשועבדים</w:t>
      </w:r>
      <w:r w:rsidR="00914AAA" w:rsidRPr="00D7404E">
        <w:rPr>
          <w:rFonts w:cs="David"/>
          <w:bCs w:val="0"/>
          <w:sz w:val="22"/>
          <w:szCs w:val="22"/>
          <w:rtl/>
        </w:rPr>
        <w:t xml:space="preserve"> או על כל זכות או תביעה </w:t>
      </w:r>
      <w:r w:rsidR="001E397F" w:rsidRPr="00D7404E">
        <w:rPr>
          <w:rFonts w:cs="David"/>
          <w:bCs w:val="0"/>
          <w:sz w:val="22"/>
          <w:szCs w:val="22"/>
          <w:rtl/>
        </w:rPr>
        <w:t xml:space="preserve">העומדת או שתעמוד </w:t>
      </w:r>
      <w:r w:rsidRPr="00D7404E">
        <w:rPr>
          <w:rFonts w:cs="David" w:hint="cs"/>
          <w:bCs w:val="0"/>
          <w:sz w:val="22"/>
          <w:szCs w:val="22"/>
          <w:rtl/>
        </w:rPr>
        <w:t>לממשכן למי מהם</w:t>
      </w:r>
      <w:r w:rsidR="000B6009" w:rsidRPr="00D7404E">
        <w:rPr>
          <w:rFonts w:cs="David"/>
          <w:bCs w:val="0"/>
          <w:sz w:val="22"/>
          <w:szCs w:val="22"/>
          <w:rtl/>
        </w:rPr>
        <w:t>,</w:t>
      </w:r>
      <w:r w:rsidR="00914AAA" w:rsidRPr="00D7404E">
        <w:rPr>
          <w:rFonts w:cs="David"/>
          <w:bCs w:val="0"/>
          <w:sz w:val="22"/>
          <w:szCs w:val="22"/>
          <w:rtl/>
        </w:rPr>
        <w:t xml:space="preserve"> מעת לעת, במישרין או בעקיפין</w:t>
      </w:r>
      <w:r w:rsidR="0015554D" w:rsidRPr="00D7404E">
        <w:rPr>
          <w:rFonts w:cs="David" w:hint="cs"/>
          <w:bCs w:val="0"/>
          <w:sz w:val="22"/>
          <w:szCs w:val="22"/>
          <w:rtl/>
        </w:rPr>
        <w:t>,</w:t>
      </w:r>
      <w:r w:rsidR="00914AAA" w:rsidRPr="00D7404E">
        <w:rPr>
          <w:rFonts w:cs="David"/>
          <w:bCs w:val="0"/>
          <w:sz w:val="22"/>
          <w:szCs w:val="22"/>
          <w:rtl/>
        </w:rPr>
        <w:t xml:space="preserve"> ביחס ל</w:t>
      </w:r>
      <w:r w:rsidR="00C45FD5" w:rsidRPr="00D7404E">
        <w:rPr>
          <w:rFonts w:cs="David"/>
          <w:bCs w:val="0"/>
          <w:sz w:val="22"/>
          <w:szCs w:val="22"/>
          <w:rtl/>
        </w:rPr>
        <w:t>נכסים המשועבדים</w:t>
      </w:r>
      <w:r w:rsidR="00914AAA" w:rsidRPr="00D7404E">
        <w:rPr>
          <w:rFonts w:cs="David"/>
          <w:bCs w:val="0"/>
          <w:sz w:val="22"/>
          <w:szCs w:val="22"/>
          <w:rtl/>
        </w:rPr>
        <w:t xml:space="preserve">, הכל </w:t>
      </w:r>
      <w:r w:rsidR="00F21341" w:rsidRPr="00D7404E">
        <w:rPr>
          <w:rFonts w:cs="David" w:hint="cs"/>
          <w:bCs w:val="0"/>
          <w:sz w:val="22"/>
          <w:szCs w:val="22"/>
          <w:rtl/>
        </w:rPr>
        <w:t xml:space="preserve">- </w:t>
      </w:r>
      <w:r w:rsidR="00914AAA" w:rsidRPr="00D7404E">
        <w:rPr>
          <w:rFonts w:cs="David"/>
          <w:bCs w:val="0"/>
          <w:sz w:val="22"/>
          <w:szCs w:val="22"/>
          <w:rtl/>
        </w:rPr>
        <w:t xml:space="preserve">ללא הסכמת הבנק </w:t>
      </w:r>
      <w:r w:rsidR="004B7B4F" w:rsidRPr="00D7404E">
        <w:rPr>
          <w:rFonts w:cs="David" w:hint="cs"/>
          <w:bCs w:val="0"/>
          <w:sz w:val="22"/>
          <w:szCs w:val="22"/>
          <w:rtl/>
        </w:rPr>
        <w:t>מראש ו</w:t>
      </w:r>
      <w:r w:rsidR="00914AAA" w:rsidRPr="00D7404E">
        <w:rPr>
          <w:rFonts w:cs="David"/>
          <w:bCs w:val="0"/>
          <w:sz w:val="22"/>
          <w:szCs w:val="22"/>
          <w:rtl/>
        </w:rPr>
        <w:t>בכתב</w:t>
      </w:r>
      <w:bookmarkStart w:id="36" w:name="_Ref357690273"/>
      <w:bookmarkStart w:id="37" w:name="_Ref356216676"/>
      <w:bookmarkStart w:id="38" w:name="_Ref356475439"/>
      <w:r w:rsidR="00EB7412" w:rsidRPr="00D7404E">
        <w:rPr>
          <w:rFonts w:cs="David" w:hint="cs"/>
          <w:bCs w:val="0"/>
          <w:sz w:val="22"/>
          <w:szCs w:val="22"/>
          <w:rtl/>
        </w:rPr>
        <w:t>.</w:t>
      </w:r>
      <w:bookmarkEnd w:id="29"/>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39" w:name="_Ref460160736"/>
      <w:bookmarkStart w:id="40" w:name="_Ref425324159"/>
      <w:bookmarkEnd w:id="30"/>
      <w:bookmarkEnd w:id="31"/>
      <w:bookmarkEnd w:id="32"/>
      <w:bookmarkEnd w:id="33"/>
      <w:bookmarkEnd w:id="34"/>
      <w:bookmarkEnd w:id="35"/>
      <w:bookmarkEnd w:id="36"/>
      <w:bookmarkEnd w:id="37"/>
      <w:bookmarkEnd w:id="38"/>
      <w:r w:rsidRPr="00D7404E">
        <w:rPr>
          <w:rFonts w:cs="David" w:hint="cs"/>
          <w:bCs w:val="0"/>
          <w:sz w:val="22"/>
          <w:szCs w:val="22"/>
          <w:rtl/>
        </w:rPr>
        <w:t xml:space="preserve">הנערב </w:t>
      </w:r>
      <w:r w:rsidRPr="00D7404E">
        <w:rPr>
          <w:rFonts w:cs="David"/>
          <w:bCs w:val="0"/>
          <w:sz w:val="22"/>
          <w:szCs w:val="22"/>
          <w:rtl/>
        </w:rPr>
        <w:t xml:space="preserve">מתחייב בזה </w:t>
      </w:r>
      <w:r w:rsidR="009E4955" w:rsidRPr="005C167A">
        <w:rPr>
          <w:rFonts w:cs="David"/>
          <w:bCs w:val="0"/>
          <w:sz w:val="22"/>
          <w:szCs w:val="22"/>
          <w:rtl/>
        </w:rPr>
        <w:t xml:space="preserve">לשלם במועדם לפי כל דין את כל </w:t>
      </w:r>
      <w:r w:rsidR="002169DF" w:rsidRPr="00B740E4">
        <w:rPr>
          <w:rFonts w:cs="David" w:hint="eastAsia"/>
          <w:bCs w:val="0"/>
          <w:sz w:val="22"/>
          <w:szCs w:val="22"/>
          <w:rtl/>
        </w:rPr>
        <w:t>התשלומים</w:t>
      </w:r>
      <w:r w:rsidR="002169DF" w:rsidRPr="00B740E4">
        <w:rPr>
          <w:rFonts w:cs="David"/>
          <w:bCs w:val="0"/>
          <w:sz w:val="22"/>
          <w:szCs w:val="22"/>
          <w:rtl/>
        </w:rPr>
        <w:t xml:space="preserve"> וההפרשות לעובדי </w:t>
      </w:r>
      <w:r w:rsidR="002169DF" w:rsidRPr="00B740E4">
        <w:rPr>
          <w:rFonts w:cs="David" w:hint="eastAsia"/>
          <w:bCs w:val="0"/>
          <w:sz w:val="22"/>
          <w:szCs w:val="22"/>
          <w:rtl/>
        </w:rPr>
        <w:t>הנערב</w:t>
      </w:r>
      <w:r w:rsidR="002169DF" w:rsidRPr="00B740E4">
        <w:rPr>
          <w:rFonts w:cs="David"/>
          <w:bCs w:val="0"/>
          <w:sz w:val="22"/>
          <w:szCs w:val="22"/>
          <w:rtl/>
        </w:rPr>
        <w:t xml:space="preserve"> ובגינם וכן את כל </w:t>
      </w:r>
      <w:r w:rsidR="009E4955" w:rsidRPr="005C167A">
        <w:rPr>
          <w:rFonts w:cs="David"/>
          <w:bCs w:val="0"/>
          <w:sz w:val="22"/>
          <w:szCs w:val="22"/>
          <w:rtl/>
        </w:rPr>
        <w:t xml:space="preserve">המיסים, הארנונות, ההיטלים ותשלומי החובה האחרים, </w:t>
      </w:r>
      <w:r w:rsidR="002169DF" w:rsidRPr="00B740E4">
        <w:rPr>
          <w:rFonts w:cs="David" w:hint="eastAsia"/>
          <w:bCs w:val="0"/>
          <w:sz w:val="22"/>
          <w:szCs w:val="22"/>
          <w:rtl/>
        </w:rPr>
        <w:t>לכל</w:t>
      </w:r>
      <w:r w:rsidR="002169DF" w:rsidRPr="00B740E4">
        <w:rPr>
          <w:rFonts w:cs="David"/>
          <w:bCs w:val="0"/>
          <w:sz w:val="22"/>
          <w:szCs w:val="22"/>
          <w:rtl/>
        </w:rPr>
        <w:t xml:space="preserve"> </w:t>
      </w:r>
      <w:r w:rsidR="002169DF" w:rsidRPr="00B740E4">
        <w:rPr>
          <w:rFonts w:cs="David" w:hint="eastAsia"/>
          <w:bCs w:val="0"/>
          <w:sz w:val="22"/>
          <w:szCs w:val="22"/>
          <w:rtl/>
        </w:rPr>
        <w:t>הגורמים</w:t>
      </w:r>
      <w:r w:rsidR="002169DF" w:rsidRPr="00B740E4">
        <w:rPr>
          <w:rFonts w:cs="David"/>
          <w:bCs w:val="0"/>
          <w:sz w:val="22"/>
          <w:szCs w:val="22"/>
          <w:rtl/>
        </w:rPr>
        <w:t xml:space="preserve"> </w:t>
      </w:r>
      <w:r w:rsidR="009E4955" w:rsidRPr="005C167A">
        <w:rPr>
          <w:rFonts w:cs="David"/>
          <w:bCs w:val="0"/>
          <w:sz w:val="22"/>
          <w:szCs w:val="22"/>
          <w:rtl/>
        </w:rPr>
        <w:t>הממשלתיים</w:t>
      </w:r>
      <w:r w:rsidR="002169DF" w:rsidRPr="005C167A">
        <w:rPr>
          <w:rFonts w:cs="David"/>
          <w:bCs w:val="0"/>
          <w:sz w:val="22"/>
          <w:szCs w:val="22"/>
          <w:rtl/>
        </w:rPr>
        <w:t xml:space="preserve"> </w:t>
      </w:r>
      <w:r w:rsidR="002169DF" w:rsidRPr="00B740E4">
        <w:rPr>
          <w:rFonts w:cs="David"/>
          <w:bCs w:val="0"/>
          <w:sz w:val="22"/>
          <w:szCs w:val="22"/>
          <w:rtl/>
        </w:rPr>
        <w:t xml:space="preserve">(לרבות </w:t>
      </w:r>
      <w:r w:rsidR="002169DF" w:rsidRPr="00B740E4">
        <w:rPr>
          <w:rFonts w:cs="David" w:hint="eastAsia"/>
          <w:bCs w:val="0"/>
          <w:sz w:val="22"/>
          <w:szCs w:val="22"/>
          <w:rtl/>
        </w:rPr>
        <w:t>המוסד</w:t>
      </w:r>
      <w:r w:rsidR="002169DF" w:rsidRPr="00B740E4">
        <w:rPr>
          <w:rFonts w:cs="David"/>
          <w:bCs w:val="0"/>
          <w:sz w:val="22"/>
          <w:szCs w:val="22"/>
          <w:rtl/>
        </w:rPr>
        <w:t xml:space="preserve"> </w:t>
      </w:r>
      <w:r w:rsidR="002169DF" w:rsidRPr="00B740E4">
        <w:rPr>
          <w:rFonts w:cs="David" w:hint="eastAsia"/>
          <w:bCs w:val="0"/>
          <w:sz w:val="22"/>
          <w:szCs w:val="22"/>
          <w:rtl/>
        </w:rPr>
        <w:t>לביטוח</w:t>
      </w:r>
      <w:r w:rsidR="002169DF" w:rsidRPr="00B740E4">
        <w:rPr>
          <w:rFonts w:cs="David"/>
          <w:bCs w:val="0"/>
          <w:sz w:val="22"/>
          <w:szCs w:val="22"/>
          <w:rtl/>
        </w:rPr>
        <w:t xml:space="preserve"> </w:t>
      </w:r>
      <w:r w:rsidR="002169DF" w:rsidRPr="00B740E4">
        <w:rPr>
          <w:rFonts w:cs="David" w:hint="eastAsia"/>
          <w:bCs w:val="0"/>
          <w:sz w:val="22"/>
          <w:szCs w:val="22"/>
          <w:rtl/>
        </w:rPr>
        <w:t>לאומי</w:t>
      </w:r>
      <w:r w:rsidR="002169DF" w:rsidRPr="00B740E4">
        <w:rPr>
          <w:rFonts w:cs="David"/>
          <w:bCs w:val="0"/>
          <w:sz w:val="22"/>
          <w:szCs w:val="22"/>
          <w:rtl/>
        </w:rPr>
        <w:t xml:space="preserve"> </w:t>
      </w:r>
      <w:r w:rsidR="002169DF" w:rsidRPr="00B740E4">
        <w:rPr>
          <w:rFonts w:cs="David" w:hint="eastAsia"/>
          <w:bCs w:val="0"/>
          <w:sz w:val="22"/>
          <w:szCs w:val="22"/>
          <w:rtl/>
        </w:rPr>
        <w:t>וכל</w:t>
      </w:r>
      <w:r w:rsidR="002169DF" w:rsidRPr="00B740E4">
        <w:rPr>
          <w:rFonts w:cs="David"/>
          <w:bCs w:val="0"/>
          <w:sz w:val="22"/>
          <w:szCs w:val="22"/>
          <w:rtl/>
        </w:rPr>
        <w:t xml:space="preserve"> </w:t>
      </w:r>
      <w:r w:rsidR="002169DF" w:rsidRPr="00B740E4">
        <w:rPr>
          <w:rFonts w:cs="David" w:hint="eastAsia"/>
          <w:bCs w:val="0"/>
          <w:sz w:val="22"/>
          <w:szCs w:val="22"/>
          <w:rtl/>
        </w:rPr>
        <w:t>רשויות</w:t>
      </w:r>
      <w:r w:rsidR="002169DF" w:rsidRPr="00B740E4">
        <w:rPr>
          <w:rFonts w:cs="David"/>
          <w:bCs w:val="0"/>
          <w:sz w:val="22"/>
          <w:szCs w:val="22"/>
          <w:rtl/>
        </w:rPr>
        <w:t xml:space="preserve"> </w:t>
      </w:r>
      <w:r w:rsidR="002169DF" w:rsidRPr="00B740E4">
        <w:rPr>
          <w:rFonts w:cs="David" w:hint="eastAsia"/>
          <w:bCs w:val="0"/>
          <w:sz w:val="22"/>
          <w:szCs w:val="22"/>
          <w:rtl/>
        </w:rPr>
        <w:t>המס</w:t>
      </w:r>
      <w:r w:rsidR="002169DF" w:rsidRPr="00B740E4">
        <w:rPr>
          <w:rFonts w:cs="David"/>
          <w:bCs w:val="0"/>
          <w:sz w:val="22"/>
          <w:szCs w:val="22"/>
          <w:rtl/>
        </w:rPr>
        <w:t>)</w:t>
      </w:r>
      <w:r w:rsidR="009E4955" w:rsidRPr="005C167A">
        <w:rPr>
          <w:rFonts w:cs="David"/>
          <w:bCs w:val="0"/>
          <w:sz w:val="22"/>
          <w:szCs w:val="22"/>
          <w:rtl/>
        </w:rPr>
        <w:t xml:space="preserve">, </w:t>
      </w:r>
      <w:r w:rsidR="002169DF" w:rsidRPr="005C167A">
        <w:rPr>
          <w:rFonts w:cs="David"/>
          <w:bCs w:val="0"/>
          <w:sz w:val="22"/>
          <w:szCs w:val="22"/>
          <w:rtl/>
        </w:rPr>
        <w:t xml:space="preserve"> המוניציפליים </w:t>
      </w:r>
      <w:r w:rsidR="009E4955" w:rsidRPr="005C167A">
        <w:rPr>
          <w:rFonts w:cs="David"/>
          <w:bCs w:val="0"/>
          <w:sz w:val="22"/>
          <w:szCs w:val="22"/>
          <w:rtl/>
        </w:rPr>
        <w:t>והאחרים,</w:t>
      </w:r>
      <w:r w:rsidR="002169DF" w:rsidRPr="00B740E4">
        <w:rPr>
          <w:rFonts w:cs="David"/>
          <w:bCs w:val="0"/>
          <w:sz w:val="22"/>
          <w:szCs w:val="22"/>
          <w:rtl/>
        </w:rPr>
        <w:t xml:space="preserve"> בקשר לפעילות </w:t>
      </w:r>
      <w:r w:rsidR="002169DF" w:rsidRPr="00B740E4">
        <w:rPr>
          <w:rFonts w:cs="David" w:hint="eastAsia"/>
          <w:bCs w:val="0"/>
          <w:sz w:val="22"/>
          <w:szCs w:val="22"/>
          <w:rtl/>
        </w:rPr>
        <w:t>הנערב</w:t>
      </w:r>
      <w:r w:rsidR="002169DF" w:rsidRPr="00B740E4">
        <w:rPr>
          <w:rFonts w:cs="David"/>
          <w:bCs w:val="0"/>
          <w:sz w:val="22"/>
          <w:szCs w:val="22"/>
          <w:rtl/>
        </w:rPr>
        <w:t xml:space="preserve"> והמוטלים על </w:t>
      </w:r>
      <w:r w:rsidR="002169DF" w:rsidRPr="00B740E4">
        <w:rPr>
          <w:rFonts w:cs="David" w:hint="eastAsia"/>
          <w:bCs w:val="0"/>
          <w:sz w:val="22"/>
          <w:szCs w:val="22"/>
          <w:rtl/>
        </w:rPr>
        <w:t>הנערב</w:t>
      </w:r>
      <w:r w:rsidR="002169DF" w:rsidRPr="00B740E4">
        <w:rPr>
          <w:rFonts w:cs="David"/>
          <w:bCs w:val="0"/>
          <w:sz w:val="22"/>
          <w:szCs w:val="22"/>
          <w:rtl/>
        </w:rPr>
        <w:t xml:space="preserve"> לרבות בקשר לנכסים</w:t>
      </w:r>
      <w:r w:rsidR="009E4955" w:rsidRPr="005C167A">
        <w:rPr>
          <w:rFonts w:cs="David"/>
          <w:bCs w:val="0"/>
          <w:sz w:val="22"/>
          <w:szCs w:val="22"/>
          <w:rtl/>
        </w:rPr>
        <w:t xml:space="preserve"> המשועבדים,</w:t>
      </w:r>
      <w:r w:rsidR="004A64C7" w:rsidRPr="005C167A">
        <w:rPr>
          <w:rFonts w:cs="David"/>
          <w:bCs w:val="0"/>
          <w:sz w:val="22"/>
          <w:szCs w:val="22"/>
          <w:rtl/>
        </w:rPr>
        <w:t xml:space="preserve"> </w:t>
      </w:r>
      <w:r w:rsidR="009E4955" w:rsidRPr="005C167A">
        <w:rPr>
          <w:rFonts w:cs="David"/>
          <w:bCs w:val="0"/>
          <w:sz w:val="22"/>
          <w:szCs w:val="22"/>
          <w:rtl/>
        </w:rPr>
        <w:t>על המסחר בהם או הכנסות הנובעות מהם</w:t>
      </w:r>
      <w:r w:rsidR="00DF743F" w:rsidRPr="005C167A">
        <w:rPr>
          <w:rFonts w:cs="David"/>
          <w:bCs w:val="0"/>
          <w:sz w:val="22"/>
          <w:szCs w:val="22"/>
          <w:rtl/>
        </w:rPr>
        <w:t>,</w:t>
      </w:r>
      <w:r w:rsidR="009E4955" w:rsidRPr="005C167A">
        <w:rPr>
          <w:rFonts w:cs="David"/>
          <w:bCs w:val="0"/>
          <w:sz w:val="22"/>
          <w:szCs w:val="22"/>
          <w:rtl/>
        </w:rPr>
        <w:t xml:space="preserve"> ולמסור לבנק לפי דרישתו הראשונה את כל </w:t>
      </w:r>
      <w:r w:rsidR="002169DF" w:rsidRPr="005C167A">
        <w:rPr>
          <w:rFonts w:cs="David" w:hint="eastAsia"/>
          <w:bCs w:val="0"/>
          <w:sz w:val="22"/>
          <w:szCs w:val="22"/>
          <w:rtl/>
        </w:rPr>
        <w:t>האישורים</w:t>
      </w:r>
      <w:r w:rsidR="002169DF" w:rsidRPr="005C167A">
        <w:rPr>
          <w:rFonts w:cs="David"/>
          <w:bCs w:val="0"/>
          <w:sz w:val="22"/>
          <w:szCs w:val="22"/>
          <w:rtl/>
        </w:rPr>
        <w:t xml:space="preserve">, </w:t>
      </w:r>
      <w:r w:rsidR="009E4955" w:rsidRPr="005C167A">
        <w:rPr>
          <w:rFonts w:cs="David"/>
          <w:bCs w:val="0"/>
          <w:sz w:val="22"/>
          <w:szCs w:val="22"/>
          <w:rtl/>
        </w:rPr>
        <w:t xml:space="preserve">הקבלות </w:t>
      </w:r>
      <w:r w:rsidR="002169DF" w:rsidRPr="00B740E4">
        <w:rPr>
          <w:rFonts w:cs="David" w:hint="eastAsia"/>
          <w:bCs w:val="0"/>
          <w:sz w:val="22"/>
          <w:szCs w:val="22"/>
          <w:rtl/>
        </w:rPr>
        <w:t>והאסמכתאות</w:t>
      </w:r>
      <w:r w:rsidR="002169DF" w:rsidRPr="00B740E4">
        <w:rPr>
          <w:rFonts w:cs="David"/>
          <w:bCs w:val="0"/>
          <w:sz w:val="22"/>
          <w:szCs w:val="22"/>
          <w:rtl/>
        </w:rPr>
        <w:t xml:space="preserve"> </w:t>
      </w:r>
      <w:r w:rsidR="009E4955" w:rsidRPr="005C167A">
        <w:rPr>
          <w:rFonts w:cs="David"/>
          <w:bCs w:val="0"/>
          <w:sz w:val="22"/>
          <w:szCs w:val="22"/>
          <w:rtl/>
        </w:rPr>
        <w:t xml:space="preserve">ביחס לביצוע התשלומים </w:t>
      </w:r>
      <w:r w:rsidR="002169DF" w:rsidRPr="00B740E4">
        <w:rPr>
          <w:rFonts w:cs="David" w:hint="eastAsia"/>
          <w:bCs w:val="0"/>
          <w:sz w:val="22"/>
          <w:szCs w:val="22"/>
          <w:rtl/>
        </w:rPr>
        <w:t>וההפרשות</w:t>
      </w:r>
      <w:r w:rsidR="002169DF" w:rsidRPr="00B740E4">
        <w:rPr>
          <w:rFonts w:cs="David"/>
          <w:bCs w:val="0"/>
          <w:sz w:val="22"/>
          <w:szCs w:val="22"/>
          <w:rtl/>
        </w:rPr>
        <w:t xml:space="preserve"> </w:t>
      </w:r>
      <w:r w:rsidR="009E4955" w:rsidRPr="005C167A">
        <w:rPr>
          <w:rFonts w:cs="David"/>
          <w:bCs w:val="0"/>
          <w:sz w:val="22"/>
          <w:szCs w:val="22"/>
          <w:rtl/>
        </w:rPr>
        <w:t xml:space="preserve">כאמור. הבנק רשאי, </w:t>
      </w:r>
      <w:r w:rsidR="00015C85" w:rsidRPr="005C167A">
        <w:rPr>
          <w:rFonts w:cs="David"/>
          <w:bCs w:val="0"/>
          <w:sz w:val="22"/>
          <w:szCs w:val="22"/>
          <w:rtl/>
        </w:rPr>
        <w:t xml:space="preserve">בכפוף למתן הודעה </w:t>
      </w:r>
      <w:r w:rsidR="00015C85" w:rsidRPr="005C167A">
        <w:rPr>
          <w:rFonts w:cs="David" w:hint="eastAsia"/>
          <w:bCs w:val="0"/>
          <w:sz w:val="22"/>
          <w:szCs w:val="22"/>
          <w:rtl/>
        </w:rPr>
        <w:t>מוקדמת</w:t>
      </w:r>
      <w:r w:rsidR="00015C85" w:rsidRPr="005C167A">
        <w:rPr>
          <w:rFonts w:cs="David"/>
          <w:bCs w:val="0"/>
          <w:sz w:val="22"/>
          <w:szCs w:val="22"/>
          <w:rtl/>
        </w:rPr>
        <w:t xml:space="preserve"> </w:t>
      </w:r>
      <w:proofErr w:type="spellStart"/>
      <w:r w:rsidRPr="005C167A">
        <w:rPr>
          <w:rFonts w:cs="David" w:hint="eastAsia"/>
          <w:bCs w:val="0"/>
          <w:sz w:val="22"/>
          <w:szCs w:val="22"/>
          <w:rtl/>
        </w:rPr>
        <w:t>לנערב</w:t>
      </w:r>
      <w:proofErr w:type="spellEnd"/>
      <w:r w:rsidRPr="005C167A">
        <w:rPr>
          <w:rFonts w:cs="David"/>
          <w:bCs w:val="0"/>
          <w:sz w:val="22"/>
          <w:szCs w:val="22"/>
          <w:rtl/>
        </w:rPr>
        <w:t xml:space="preserve"> </w:t>
      </w:r>
      <w:r w:rsidR="00015C85" w:rsidRPr="005C167A">
        <w:rPr>
          <w:rFonts w:cs="David" w:hint="eastAsia"/>
          <w:bCs w:val="0"/>
          <w:sz w:val="22"/>
          <w:szCs w:val="22"/>
          <w:rtl/>
        </w:rPr>
        <w:t>של</w:t>
      </w:r>
      <w:r w:rsidR="00015C85" w:rsidRPr="005C167A">
        <w:rPr>
          <w:rFonts w:cs="David"/>
          <w:bCs w:val="0"/>
          <w:sz w:val="22"/>
          <w:szCs w:val="22"/>
          <w:rtl/>
        </w:rPr>
        <w:t xml:space="preserve"> 15 ימים</w:t>
      </w:r>
      <w:r w:rsidR="005015DA" w:rsidRPr="005C167A">
        <w:rPr>
          <w:rFonts w:cs="David"/>
          <w:bCs w:val="0"/>
          <w:sz w:val="22"/>
          <w:szCs w:val="22"/>
          <w:rtl/>
        </w:rPr>
        <w:t xml:space="preserve">, למעט במקרים בהם אי ביצוע התשלום באופן </w:t>
      </w:r>
      <w:proofErr w:type="spellStart"/>
      <w:r w:rsidR="005015DA" w:rsidRPr="005C167A">
        <w:rPr>
          <w:rFonts w:cs="David" w:hint="eastAsia"/>
          <w:bCs w:val="0"/>
          <w:sz w:val="22"/>
          <w:szCs w:val="22"/>
          <w:rtl/>
        </w:rPr>
        <w:t>מיידי</w:t>
      </w:r>
      <w:proofErr w:type="spellEnd"/>
      <w:r w:rsidR="005015DA" w:rsidRPr="005C167A">
        <w:rPr>
          <w:rFonts w:cs="David"/>
          <w:bCs w:val="0"/>
          <w:sz w:val="22"/>
          <w:szCs w:val="22"/>
          <w:rtl/>
        </w:rPr>
        <w:t xml:space="preserve"> עלול לגרום נזק מהותי לבנק</w:t>
      </w:r>
      <w:r w:rsidR="002E166B" w:rsidRPr="005C167A">
        <w:rPr>
          <w:rFonts w:cs="David"/>
          <w:bCs w:val="0"/>
          <w:sz w:val="22"/>
          <w:szCs w:val="22"/>
          <w:rtl/>
        </w:rPr>
        <w:t>,</w:t>
      </w:r>
      <w:r w:rsidR="009E4955" w:rsidRPr="005C167A">
        <w:rPr>
          <w:rFonts w:cs="David"/>
          <w:bCs w:val="0"/>
          <w:sz w:val="22"/>
          <w:szCs w:val="22"/>
          <w:rtl/>
        </w:rPr>
        <w:t xml:space="preserve"> לשלם על חשבון </w:t>
      </w:r>
      <w:r w:rsidRPr="005C167A">
        <w:rPr>
          <w:rFonts w:cs="David" w:hint="eastAsia"/>
          <w:bCs w:val="0"/>
          <w:sz w:val="22"/>
          <w:szCs w:val="22"/>
          <w:rtl/>
        </w:rPr>
        <w:t>הנערב</w:t>
      </w:r>
      <w:r w:rsidRPr="005C167A">
        <w:rPr>
          <w:rFonts w:cs="David"/>
          <w:bCs w:val="0"/>
          <w:sz w:val="22"/>
          <w:szCs w:val="22"/>
          <w:rtl/>
        </w:rPr>
        <w:t xml:space="preserve"> </w:t>
      </w:r>
      <w:r w:rsidR="009E4955" w:rsidRPr="005C167A">
        <w:rPr>
          <w:rFonts w:cs="David"/>
          <w:bCs w:val="0"/>
          <w:sz w:val="22"/>
          <w:szCs w:val="22"/>
          <w:rtl/>
        </w:rPr>
        <w:t>איזה מהתשלומים כאמור לעיל, אשר לא שולמו על ידי</w:t>
      </w:r>
      <w:r w:rsidR="009E4955" w:rsidRPr="00D7404E">
        <w:rPr>
          <w:rFonts w:cs="David"/>
          <w:bCs w:val="0"/>
          <w:sz w:val="22"/>
          <w:szCs w:val="22"/>
          <w:rtl/>
        </w:rPr>
        <w:t xml:space="preserve"> </w:t>
      </w:r>
      <w:r w:rsidRPr="00D7404E">
        <w:rPr>
          <w:rFonts w:cs="David" w:hint="cs"/>
          <w:bCs w:val="0"/>
          <w:sz w:val="22"/>
          <w:szCs w:val="22"/>
          <w:rtl/>
        </w:rPr>
        <w:t>הנערב</w:t>
      </w:r>
      <w:r w:rsidRPr="00D7404E">
        <w:rPr>
          <w:rFonts w:cs="David"/>
          <w:bCs w:val="0"/>
          <w:sz w:val="22"/>
          <w:szCs w:val="22"/>
          <w:rtl/>
        </w:rPr>
        <w:t xml:space="preserve"> </w:t>
      </w:r>
      <w:r w:rsidR="009E4955" w:rsidRPr="00D7404E">
        <w:rPr>
          <w:rFonts w:cs="David"/>
          <w:bCs w:val="0"/>
          <w:sz w:val="22"/>
          <w:szCs w:val="22"/>
          <w:rtl/>
        </w:rPr>
        <w:t xml:space="preserve">במועדם, </w:t>
      </w:r>
      <w:r w:rsidRPr="00D7404E">
        <w:rPr>
          <w:rFonts w:cs="David" w:hint="cs"/>
          <w:bCs w:val="0"/>
          <w:sz w:val="22"/>
          <w:szCs w:val="22"/>
          <w:rtl/>
        </w:rPr>
        <w:t>והנערב</w:t>
      </w:r>
      <w:r w:rsidRPr="00D7404E">
        <w:rPr>
          <w:rFonts w:cs="David"/>
          <w:bCs w:val="0"/>
          <w:sz w:val="22"/>
          <w:szCs w:val="22"/>
          <w:rtl/>
        </w:rPr>
        <w:t xml:space="preserve"> </w:t>
      </w:r>
      <w:r w:rsidR="00B31C80" w:rsidRPr="00D7404E">
        <w:rPr>
          <w:rFonts w:cs="David"/>
          <w:bCs w:val="0"/>
          <w:sz w:val="22"/>
          <w:szCs w:val="22"/>
          <w:rtl/>
        </w:rPr>
        <w:t xml:space="preserve">מתחייב לשלם לבנק, </w:t>
      </w:r>
      <w:r w:rsidR="009E4955" w:rsidRPr="00D7404E">
        <w:rPr>
          <w:rFonts w:cs="David"/>
          <w:bCs w:val="0"/>
          <w:sz w:val="22"/>
          <w:szCs w:val="22"/>
          <w:rtl/>
        </w:rPr>
        <w:t>כל סכום ששולם כאמור, בצירוף הוצאותיו של הבנק בקשר לכך.</w:t>
      </w:r>
      <w:bookmarkEnd w:id="39"/>
      <w:r w:rsidR="009E4955" w:rsidRPr="00D7404E">
        <w:rPr>
          <w:rFonts w:cs="David"/>
          <w:bCs w:val="0"/>
          <w:sz w:val="22"/>
          <w:szCs w:val="22"/>
          <w:rtl/>
        </w:rPr>
        <w:t xml:space="preserve"> </w:t>
      </w:r>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41" w:name="_Ref460162618"/>
      <w:bookmarkEnd w:id="40"/>
      <w:r w:rsidRPr="00D7404E">
        <w:rPr>
          <w:rFonts w:cs="David"/>
          <w:bCs w:val="0"/>
          <w:sz w:val="22"/>
          <w:szCs w:val="22"/>
          <w:rtl/>
        </w:rPr>
        <w:t xml:space="preserve">אם הנכסים המשועבדים כוללים זכויות על פי הסכם כלשהו, הממשכן </w:t>
      </w:r>
      <w:r w:rsidR="007E5DD9" w:rsidRPr="00D7404E">
        <w:rPr>
          <w:rFonts w:cs="David" w:hint="cs"/>
          <w:bCs w:val="0"/>
          <w:sz w:val="22"/>
          <w:szCs w:val="22"/>
          <w:rtl/>
        </w:rPr>
        <w:t xml:space="preserve">והנערב </w:t>
      </w:r>
      <w:r w:rsidRPr="00D7404E">
        <w:rPr>
          <w:rFonts w:cs="David"/>
          <w:bCs w:val="0"/>
          <w:sz w:val="22"/>
          <w:szCs w:val="22"/>
          <w:rtl/>
        </w:rPr>
        <w:t>מתחייב</w:t>
      </w:r>
      <w:r w:rsidR="007E5DD9" w:rsidRPr="00D7404E">
        <w:rPr>
          <w:rFonts w:cs="David" w:hint="cs"/>
          <w:bCs w:val="0"/>
          <w:sz w:val="22"/>
          <w:szCs w:val="22"/>
          <w:rtl/>
        </w:rPr>
        <w:t>ים</w:t>
      </w:r>
      <w:r w:rsidRPr="00D7404E">
        <w:rPr>
          <w:rFonts w:cs="David"/>
          <w:bCs w:val="0"/>
          <w:sz w:val="22"/>
          <w:szCs w:val="22"/>
          <w:rtl/>
        </w:rPr>
        <w:t>: לקיים בדייקנות את כל ה</w:t>
      </w:r>
      <w:r w:rsidR="007E5DD9" w:rsidRPr="00D7404E">
        <w:rPr>
          <w:rFonts w:cs="David" w:hint="cs"/>
          <w:bCs w:val="0"/>
          <w:sz w:val="22"/>
          <w:szCs w:val="22"/>
          <w:rtl/>
        </w:rPr>
        <w:t>ה</w:t>
      </w:r>
      <w:r w:rsidRPr="00D7404E">
        <w:rPr>
          <w:rFonts w:cs="David"/>
          <w:bCs w:val="0"/>
          <w:sz w:val="22"/>
          <w:szCs w:val="22"/>
          <w:rtl/>
        </w:rPr>
        <w:t>תחייבויות על פיו, לא לאפשר יצירת עילה כלשהי לצד</w:t>
      </w:r>
      <w:r w:rsidRPr="00D7404E">
        <w:rPr>
          <w:rFonts w:cs="David" w:hint="eastAsia"/>
          <w:bCs w:val="0"/>
          <w:sz w:val="22"/>
          <w:szCs w:val="22"/>
          <w:rtl/>
        </w:rPr>
        <w:t>דים</w:t>
      </w:r>
      <w:r w:rsidRPr="00D7404E">
        <w:rPr>
          <w:rFonts w:cs="David"/>
          <w:bCs w:val="0"/>
          <w:sz w:val="22"/>
          <w:szCs w:val="22"/>
          <w:rtl/>
        </w:rPr>
        <w:t xml:space="preserve"> </w:t>
      </w:r>
      <w:r w:rsidRPr="00D7404E">
        <w:rPr>
          <w:rFonts w:cs="David" w:hint="eastAsia"/>
          <w:bCs w:val="0"/>
          <w:sz w:val="22"/>
          <w:szCs w:val="22"/>
          <w:rtl/>
        </w:rPr>
        <w:t>אחרים</w:t>
      </w:r>
      <w:r w:rsidRPr="00D7404E">
        <w:rPr>
          <w:rFonts w:cs="David"/>
          <w:bCs w:val="0"/>
          <w:sz w:val="22"/>
          <w:szCs w:val="22"/>
          <w:rtl/>
        </w:rPr>
        <w:t xml:space="preserve"> לכל הסכם כאמור לדרוש או לתבוע את ביטולו ולא להסכים לשינוי כלשהו בתנאיו ללא קבלת הסכמת הבנק מראש ובכתב.</w:t>
      </w:r>
      <w:bookmarkEnd w:id="41"/>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tl/>
        </w:rPr>
      </w:pPr>
      <w:bookmarkStart w:id="42" w:name="_Ref460160753"/>
      <w:r w:rsidRPr="00D7404E">
        <w:rPr>
          <w:rFonts w:cs="David" w:hint="cs"/>
          <w:bCs w:val="0"/>
          <w:sz w:val="22"/>
          <w:szCs w:val="22"/>
          <w:rtl/>
        </w:rPr>
        <w:t xml:space="preserve">הנערב </w:t>
      </w:r>
      <w:r w:rsidRPr="00D7404E">
        <w:rPr>
          <w:rFonts w:cs="David"/>
          <w:bCs w:val="0"/>
          <w:sz w:val="22"/>
          <w:szCs w:val="22"/>
          <w:rtl/>
        </w:rPr>
        <w:t xml:space="preserve">מתחייב בזה </w:t>
      </w:r>
      <w:r w:rsidR="00B1245D" w:rsidRPr="00D7404E">
        <w:rPr>
          <w:rFonts w:cs="David"/>
          <w:bCs w:val="0"/>
          <w:sz w:val="22"/>
          <w:szCs w:val="22"/>
          <w:rtl/>
        </w:rPr>
        <w:t xml:space="preserve">להיות אחראי כלפי הבנק לכל פגם בזכות הקניין בנכסים המשועבדים </w:t>
      </w:r>
      <w:proofErr w:type="spellStart"/>
      <w:r w:rsidR="00B1245D" w:rsidRPr="00D7404E">
        <w:rPr>
          <w:rFonts w:cs="David"/>
          <w:bCs w:val="0"/>
          <w:sz w:val="22"/>
          <w:szCs w:val="22"/>
          <w:rtl/>
        </w:rPr>
        <w:t>ולאמיתותם</w:t>
      </w:r>
      <w:proofErr w:type="spellEnd"/>
      <w:r w:rsidR="00B1245D" w:rsidRPr="00D7404E">
        <w:rPr>
          <w:rFonts w:cs="David"/>
          <w:bCs w:val="0"/>
          <w:sz w:val="22"/>
          <w:szCs w:val="22"/>
          <w:rtl/>
        </w:rPr>
        <w:t>, תקפותם, ונכונותם של כל החתימות, ההסבות והפרטים של שטרות, מסמכים וניירות ערך</w:t>
      </w:r>
      <w:r w:rsidR="009416D9" w:rsidRPr="00D7404E">
        <w:rPr>
          <w:rFonts w:cs="David"/>
          <w:bCs w:val="0"/>
          <w:sz w:val="22"/>
          <w:szCs w:val="22"/>
          <w:rtl/>
        </w:rPr>
        <w:t xml:space="preserve">, ככל שאלו </w:t>
      </w:r>
      <w:r w:rsidR="0006502E" w:rsidRPr="00D7404E">
        <w:rPr>
          <w:rFonts w:cs="David"/>
          <w:bCs w:val="0"/>
          <w:sz w:val="22"/>
          <w:szCs w:val="22"/>
          <w:rtl/>
        </w:rPr>
        <w:t>מהווים חלק מהנכסים המשועבדי</w:t>
      </w:r>
      <w:r w:rsidR="009416D9" w:rsidRPr="00D7404E">
        <w:rPr>
          <w:rFonts w:cs="David"/>
          <w:bCs w:val="0"/>
          <w:sz w:val="22"/>
          <w:szCs w:val="22"/>
          <w:rtl/>
        </w:rPr>
        <w:t>ם</w:t>
      </w:r>
      <w:r w:rsidR="00B1245D" w:rsidRPr="00D7404E">
        <w:rPr>
          <w:rFonts w:cs="David"/>
          <w:bCs w:val="0"/>
          <w:sz w:val="22"/>
          <w:szCs w:val="22"/>
          <w:rtl/>
        </w:rPr>
        <w:t>.</w:t>
      </w:r>
      <w:bookmarkEnd w:id="42"/>
      <w:r w:rsidR="00B1245D" w:rsidRPr="00D7404E">
        <w:rPr>
          <w:rFonts w:cs="David"/>
          <w:bCs w:val="0"/>
          <w:sz w:val="22"/>
          <w:szCs w:val="22"/>
          <w:rtl/>
        </w:rPr>
        <w:t xml:space="preserve"> </w:t>
      </w:r>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43" w:name="_Ref460162633"/>
      <w:r w:rsidRPr="00D7404E">
        <w:rPr>
          <w:rFonts w:cs="David" w:hint="cs"/>
          <w:bCs w:val="0"/>
          <w:sz w:val="22"/>
          <w:szCs w:val="22"/>
          <w:rtl/>
        </w:rPr>
        <w:t xml:space="preserve">הנערב </w:t>
      </w:r>
      <w:r w:rsidRPr="00D7404E">
        <w:rPr>
          <w:rFonts w:cs="David"/>
          <w:bCs w:val="0"/>
          <w:sz w:val="22"/>
          <w:szCs w:val="22"/>
          <w:rtl/>
        </w:rPr>
        <w:t xml:space="preserve">מתחייב בזה </w:t>
      </w:r>
      <w:r w:rsidR="00914AAA" w:rsidRPr="00D7404E">
        <w:rPr>
          <w:rFonts w:cs="David"/>
          <w:bCs w:val="0"/>
          <w:sz w:val="22"/>
          <w:szCs w:val="22"/>
          <w:rtl/>
        </w:rPr>
        <w:t>להשתמש ולטפל ברכוש המשועבד</w:t>
      </w:r>
      <w:r w:rsidR="009416D9" w:rsidRPr="00D7404E">
        <w:rPr>
          <w:rFonts w:cs="David"/>
          <w:bCs w:val="0"/>
          <w:sz w:val="22"/>
          <w:szCs w:val="22"/>
          <w:rtl/>
        </w:rPr>
        <w:t>,</w:t>
      </w:r>
      <w:r w:rsidR="00914AAA" w:rsidRPr="00D7404E">
        <w:rPr>
          <w:rFonts w:cs="David"/>
          <w:bCs w:val="0"/>
          <w:sz w:val="22"/>
          <w:szCs w:val="22"/>
          <w:rtl/>
        </w:rPr>
        <w:t xml:space="preserve"> </w:t>
      </w:r>
      <w:r w:rsidR="009416D9" w:rsidRPr="00D7404E">
        <w:rPr>
          <w:rFonts w:cs="David"/>
          <w:bCs w:val="0"/>
          <w:sz w:val="22"/>
          <w:szCs w:val="22"/>
          <w:rtl/>
        </w:rPr>
        <w:t xml:space="preserve">שהינו נכס מוחשי, </w:t>
      </w:r>
      <w:r w:rsidR="00914AAA" w:rsidRPr="00D7404E">
        <w:rPr>
          <w:rFonts w:cs="David"/>
          <w:bCs w:val="0"/>
          <w:sz w:val="22"/>
          <w:szCs w:val="22"/>
          <w:rtl/>
        </w:rPr>
        <w:t xml:space="preserve">בזהירות ולהחזיק רכוש משועבד </w:t>
      </w:r>
      <w:r w:rsidR="009416D9" w:rsidRPr="00D7404E">
        <w:rPr>
          <w:rFonts w:cs="David"/>
          <w:bCs w:val="0"/>
          <w:sz w:val="22"/>
          <w:szCs w:val="22"/>
          <w:rtl/>
        </w:rPr>
        <w:t xml:space="preserve">כאמור </w:t>
      </w:r>
      <w:r w:rsidR="00914AAA" w:rsidRPr="00D7404E">
        <w:rPr>
          <w:rFonts w:cs="David"/>
          <w:bCs w:val="0"/>
          <w:sz w:val="22"/>
          <w:szCs w:val="22"/>
          <w:rtl/>
        </w:rPr>
        <w:t xml:space="preserve">במצב תקין. לתקן כל קלקול, נזק, פגם, או ליקוי </w:t>
      </w:r>
      <w:r w:rsidR="00C53B1F" w:rsidRPr="00D7404E">
        <w:rPr>
          <w:rFonts w:cs="David"/>
          <w:bCs w:val="0"/>
          <w:sz w:val="22"/>
          <w:szCs w:val="22"/>
          <w:rtl/>
        </w:rPr>
        <w:t xml:space="preserve">(שאינם זניחים) </w:t>
      </w:r>
      <w:r w:rsidR="00914AAA" w:rsidRPr="00D7404E">
        <w:rPr>
          <w:rFonts w:cs="David"/>
          <w:bCs w:val="0"/>
          <w:sz w:val="22"/>
          <w:szCs w:val="22"/>
          <w:rtl/>
        </w:rPr>
        <w:t xml:space="preserve">שיתהווה ברכוש המשועבד </w:t>
      </w:r>
      <w:r w:rsidR="009416D9" w:rsidRPr="00D7404E">
        <w:rPr>
          <w:rFonts w:cs="David"/>
          <w:bCs w:val="0"/>
          <w:sz w:val="22"/>
          <w:szCs w:val="22"/>
          <w:rtl/>
        </w:rPr>
        <w:t xml:space="preserve">כאמור </w:t>
      </w:r>
      <w:r w:rsidR="00914AAA" w:rsidRPr="00D7404E">
        <w:rPr>
          <w:rFonts w:cs="David"/>
          <w:bCs w:val="0"/>
          <w:sz w:val="22"/>
          <w:szCs w:val="22"/>
          <w:rtl/>
        </w:rPr>
        <w:t xml:space="preserve">מחמת שימוש או מכל סיבה אחרת. אם </w:t>
      </w:r>
      <w:r w:rsidR="00DA282B" w:rsidRPr="00D7404E">
        <w:rPr>
          <w:rFonts w:cs="David" w:hint="cs"/>
          <w:bCs w:val="0"/>
          <w:sz w:val="22"/>
          <w:szCs w:val="22"/>
          <w:rtl/>
        </w:rPr>
        <w:t>הנערב</w:t>
      </w:r>
      <w:r w:rsidR="00DA282B" w:rsidRPr="00D7404E">
        <w:rPr>
          <w:rFonts w:cs="David"/>
          <w:bCs w:val="0"/>
          <w:sz w:val="22"/>
          <w:szCs w:val="22"/>
          <w:rtl/>
        </w:rPr>
        <w:t xml:space="preserve"> </w:t>
      </w:r>
      <w:r w:rsidR="00914AAA" w:rsidRPr="00D7404E">
        <w:rPr>
          <w:rFonts w:cs="David"/>
          <w:bCs w:val="0"/>
          <w:sz w:val="22"/>
          <w:szCs w:val="22"/>
          <w:rtl/>
        </w:rPr>
        <w:t xml:space="preserve">לא יבצע תיקונים הדרושים ברכוש משועבד </w:t>
      </w:r>
      <w:r w:rsidR="009416D9" w:rsidRPr="00D7404E">
        <w:rPr>
          <w:rFonts w:cs="David"/>
          <w:bCs w:val="0"/>
          <w:sz w:val="22"/>
          <w:szCs w:val="22"/>
          <w:rtl/>
        </w:rPr>
        <w:t xml:space="preserve">כאמור </w:t>
      </w:r>
      <w:r w:rsidR="00914AAA" w:rsidRPr="00D7404E">
        <w:rPr>
          <w:rFonts w:cs="David"/>
          <w:bCs w:val="0"/>
          <w:sz w:val="22"/>
          <w:szCs w:val="22"/>
          <w:rtl/>
        </w:rPr>
        <w:t xml:space="preserve">בתוך זמן סביר מיום קרות הנזק או הליקוי בהתחשב בסוג ובאופי הנזק או הליקוי, </w:t>
      </w:r>
      <w:r w:rsidR="009048D2" w:rsidRPr="00D7404E">
        <w:rPr>
          <w:rFonts w:cs="David"/>
          <w:bCs w:val="0"/>
          <w:sz w:val="22"/>
          <w:szCs w:val="22"/>
          <w:rtl/>
        </w:rPr>
        <w:t xml:space="preserve">אזי </w:t>
      </w:r>
      <w:r w:rsidR="00914AAA" w:rsidRPr="00D7404E">
        <w:rPr>
          <w:rFonts w:cs="David"/>
          <w:bCs w:val="0"/>
          <w:sz w:val="22"/>
          <w:szCs w:val="22"/>
          <w:rtl/>
        </w:rPr>
        <w:t>הבנק</w:t>
      </w:r>
      <w:r w:rsidR="009048D2" w:rsidRPr="00D7404E">
        <w:rPr>
          <w:rFonts w:cs="David"/>
          <w:bCs w:val="0"/>
          <w:sz w:val="22"/>
          <w:szCs w:val="22"/>
          <w:rtl/>
        </w:rPr>
        <w:t xml:space="preserve"> יהיה רשאי</w:t>
      </w:r>
      <w:r w:rsidR="00F21341" w:rsidRPr="00D7404E">
        <w:rPr>
          <w:rFonts w:cs="David" w:hint="cs"/>
          <w:bCs w:val="0"/>
          <w:sz w:val="22"/>
          <w:szCs w:val="22"/>
          <w:rtl/>
        </w:rPr>
        <w:t>,</w:t>
      </w:r>
      <w:r w:rsidR="00914AAA" w:rsidRPr="00D7404E">
        <w:rPr>
          <w:rFonts w:cs="David"/>
          <w:bCs w:val="0"/>
          <w:sz w:val="22"/>
          <w:szCs w:val="22"/>
          <w:rtl/>
        </w:rPr>
        <w:t xml:space="preserve"> </w:t>
      </w:r>
      <w:r w:rsidR="00015C85" w:rsidRPr="00D7404E">
        <w:rPr>
          <w:rFonts w:cs="David"/>
          <w:bCs w:val="0"/>
          <w:sz w:val="22"/>
          <w:szCs w:val="22"/>
          <w:rtl/>
        </w:rPr>
        <w:t xml:space="preserve">בכפוף למתן הודעה </w:t>
      </w:r>
      <w:proofErr w:type="spellStart"/>
      <w:r w:rsidR="00DA282B" w:rsidRPr="00D7404E">
        <w:rPr>
          <w:rFonts w:cs="David" w:hint="cs"/>
          <w:bCs w:val="0"/>
          <w:sz w:val="22"/>
          <w:szCs w:val="22"/>
          <w:rtl/>
        </w:rPr>
        <w:t>לנערב</w:t>
      </w:r>
      <w:proofErr w:type="spellEnd"/>
      <w:r w:rsidR="00DA282B" w:rsidRPr="00D7404E">
        <w:rPr>
          <w:rFonts w:cs="David"/>
          <w:bCs w:val="0"/>
          <w:sz w:val="22"/>
          <w:szCs w:val="22"/>
          <w:rtl/>
        </w:rPr>
        <w:t xml:space="preserve"> </w:t>
      </w:r>
      <w:r w:rsidR="00015C85" w:rsidRPr="00D7404E">
        <w:rPr>
          <w:rFonts w:cs="David"/>
          <w:bCs w:val="0"/>
          <w:sz w:val="22"/>
          <w:szCs w:val="22"/>
          <w:rtl/>
        </w:rPr>
        <w:t>זמן סביר מראש</w:t>
      </w:r>
      <w:r w:rsidR="00C53B1F" w:rsidRPr="00D7404E">
        <w:rPr>
          <w:rFonts w:cs="David"/>
          <w:bCs w:val="0"/>
          <w:sz w:val="22"/>
          <w:szCs w:val="22"/>
          <w:rtl/>
        </w:rPr>
        <w:t>,</w:t>
      </w:r>
      <w:r w:rsidR="009048D2" w:rsidRPr="00D7404E">
        <w:rPr>
          <w:rFonts w:cs="David"/>
          <w:bCs w:val="0"/>
          <w:sz w:val="22"/>
          <w:szCs w:val="22"/>
          <w:rtl/>
        </w:rPr>
        <w:t xml:space="preserve"> </w:t>
      </w:r>
      <w:r w:rsidR="00914AAA" w:rsidRPr="00D7404E">
        <w:rPr>
          <w:rFonts w:cs="David"/>
          <w:bCs w:val="0"/>
          <w:sz w:val="22"/>
          <w:szCs w:val="22"/>
          <w:rtl/>
        </w:rPr>
        <w:t xml:space="preserve">לבצע התיקונים לפי </w:t>
      </w:r>
      <w:r w:rsidR="003E3F04" w:rsidRPr="00D7404E">
        <w:rPr>
          <w:rFonts w:cs="David"/>
          <w:bCs w:val="0"/>
          <w:sz w:val="22"/>
          <w:szCs w:val="22"/>
          <w:rtl/>
        </w:rPr>
        <w:t>שיקול דעתו</w:t>
      </w:r>
      <w:r w:rsidR="00914AAA" w:rsidRPr="00D7404E">
        <w:rPr>
          <w:rFonts w:cs="David"/>
          <w:bCs w:val="0"/>
          <w:sz w:val="22"/>
          <w:szCs w:val="22"/>
          <w:rtl/>
        </w:rPr>
        <w:t xml:space="preserve">, על חשבון </w:t>
      </w:r>
      <w:r w:rsidR="00DA282B" w:rsidRPr="00D7404E">
        <w:rPr>
          <w:rFonts w:cs="David" w:hint="cs"/>
          <w:bCs w:val="0"/>
          <w:sz w:val="22"/>
          <w:szCs w:val="22"/>
          <w:rtl/>
        </w:rPr>
        <w:t>הנערב</w:t>
      </w:r>
      <w:r w:rsidR="00DA282B" w:rsidRPr="00D7404E">
        <w:rPr>
          <w:rFonts w:cs="David"/>
          <w:bCs w:val="0"/>
          <w:sz w:val="22"/>
          <w:szCs w:val="22"/>
          <w:rtl/>
        </w:rPr>
        <w:t xml:space="preserve"> </w:t>
      </w:r>
      <w:r w:rsidR="00DA282B" w:rsidRPr="00D7404E">
        <w:rPr>
          <w:rFonts w:cs="David" w:hint="cs"/>
          <w:bCs w:val="0"/>
          <w:sz w:val="22"/>
          <w:szCs w:val="22"/>
          <w:rtl/>
        </w:rPr>
        <w:t>והנערב</w:t>
      </w:r>
      <w:r w:rsidR="00DA282B" w:rsidRPr="00D7404E">
        <w:rPr>
          <w:rFonts w:cs="David"/>
          <w:bCs w:val="0"/>
          <w:sz w:val="22"/>
          <w:szCs w:val="22"/>
          <w:rtl/>
        </w:rPr>
        <w:t xml:space="preserve"> </w:t>
      </w:r>
      <w:r w:rsidR="001248B3" w:rsidRPr="00D7404E">
        <w:rPr>
          <w:rFonts w:cs="David"/>
          <w:bCs w:val="0"/>
          <w:sz w:val="22"/>
          <w:szCs w:val="22"/>
          <w:rtl/>
        </w:rPr>
        <w:t xml:space="preserve">מתחייב לשלם לבנק </w:t>
      </w:r>
      <w:r w:rsidR="003E3F04" w:rsidRPr="00D7404E">
        <w:rPr>
          <w:rFonts w:cs="David"/>
          <w:bCs w:val="0"/>
          <w:sz w:val="22"/>
          <w:szCs w:val="22"/>
          <w:rtl/>
        </w:rPr>
        <w:t>כל סכום ששולם על ידי הבנק לצורך ביצוע האמור.</w:t>
      </w:r>
      <w:bookmarkEnd w:id="43"/>
    </w:p>
    <w:p w:rsidR="00824F87" w:rsidRPr="005C167A" w:rsidRDefault="0069699C" w:rsidP="00AC56AE">
      <w:pPr>
        <w:pStyle w:val="a"/>
        <w:widowControl w:val="0"/>
        <w:numPr>
          <w:ilvl w:val="1"/>
          <w:numId w:val="3"/>
        </w:numPr>
        <w:spacing w:after="0" w:line="240" w:lineRule="exact"/>
        <w:ind w:left="703" w:hanging="392"/>
        <w:rPr>
          <w:rFonts w:cs="David"/>
          <w:bCs w:val="0"/>
          <w:sz w:val="22"/>
          <w:szCs w:val="22"/>
          <w:rtl/>
        </w:rPr>
      </w:pPr>
      <w:bookmarkStart w:id="44" w:name="_Ref460162640"/>
      <w:r w:rsidRPr="00D7404E">
        <w:rPr>
          <w:rFonts w:cs="David" w:hint="cs"/>
          <w:bCs w:val="0"/>
          <w:sz w:val="22"/>
          <w:szCs w:val="22"/>
          <w:rtl/>
        </w:rPr>
        <w:t xml:space="preserve">הנערב </w:t>
      </w:r>
      <w:r w:rsidRPr="00D7404E">
        <w:rPr>
          <w:rFonts w:cs="David"/>
          <w:bCs w:val="0"/>
          <w:sz w:val="22"/>
          <w:szCs w:val="22"/>
          <w:rtl/>
        </w:rPr>
        <w:t xml:space="preserve">מתחייב בזה </w:t>
      </w:r>
      <w:r w:rsidR="00914AAA" w:rsidRPr="00D7404E">
        <w:rPr>
          <w:rFonts w:cs="David"/>
          <w:bCs w:val="0"/>
          <w:sz w:val="22"/>
          <w:szCs w:val="22"/>
          <w:rtl/>
        </w:rPr>
        <w:t>לתת לבנק</w:t>
      </w:r>
      <w:r w:rsidR="003E3F04" w:rsidRPr="00D7404E">
        <w:rPr>
          <w:rFonts w:cs="David"/>
          <w:bCs w:val="0"/>
          <w:sz w:val="22"/>
          <w:szCs w:val="22"/>
          <w:rtl/>
        </w:rPr>
        <w:t xml:space="preserve"> או למי מטעמו </w:t>
      </w:r>
      <w:r w:rsidR="00914AAA" w:rsidRPr="00D7404E">
        <w:rPr>
          <w:rFonts w:cs="David"/>
          <w:bCs w:val="0"/>
          <w:sz w:val="22"/>
          <w:szCs w:val="22"/>
          <w:rtl/>
        </w:rPr>
        <w:t xml:space="preserve">רשות כניסה לרכוש המשועבד שהנו נכס מקרקעין על מנת לבדוק את מצבו ולאפשר </w:t>
      </w:r>
      <w:r w:rsidR="00C2504F" w:rsidRPr="00D7404E">
        <w:rPr>
          <w:rFonts w:cs="David" w:hint="cs"/>
          <w:bCs w:val="0"/>
          <w:sz w:val="22"/>
          <w:szCs w:val="22"/>
          <w:rtl/>
        </w:rPr>
        <w:t>למי מאלה</w:t>
      </w:r>
      <w:r w:rsidR="00914AAA" w:rsidRPr="00D7404E">
        <w:rPr>
          <w:rFonts w:cs="David"/>
          <w:bCs w:val="0"/>
          <w:sz w:val="22"/>
          <w:szCs w:val="22"/>
          <w:rtl/>
        </w:rPr>
        <w:t xml:space="preserve"> לבקר ולבדוק </w:t>
      </w:r>
      <w:r w:rsidR="00914AAA" w:rsidRPr="005C167A">
        <w:rPr>
          <w:rFonts w:cs="David"/>
          <w:bCs w:val="0"/>
          <w:sz w:val="22"/>
          <w:szCs w:val="22"/>
          <w:rtl/>
        </w:rPr>
        <w:t>את מצב יתר הרכוש המשועבד במקום הימצאותו</w:t>
      </w:r>
      <w:r w:rsidR="007A260D" w:rsidRPr="005C167A">
        <w:rPr>
          <w:rFonts w:cs="David"/>
          <w:bCs w:val="0"/>
          <w:sz w:val="22"/>
          <w:szCs w:val="22"/>
          <w:rtl/>
        </w:rPr>
        <w:t>.</w:t>
      </w:r>
      <w:bookmarkEnd w:id="44"/>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45" w:name="_Ref460162646"/>
      <w:r w:rsidRPr="005C167A">
        <w:rPr>
          <w:rFonts w:cs="David" w:hint="eastAsia"/>
          <w:bCs w:val="0"/>
          <w:sz w:val="22"/>
          <w:szCs w:val="22"/>
          <w:rtl/>
        </w:rPr>
        <w:t>הנערב</w:t>
      </w:r>
      <w:r w:rsidRPr="005C167A">
        <w:rPr>
          <w:rFonts w:cs="David"/>
          <w:bCs w:val="0"/>
          <w:sz w:val="22"/>
          <w:szCs w:val="22"/>
          <w:rtl/>
        </w:rPr>
        <w:t xml:space="preserve"> מתחייב בזה </w:t>
      </w:r>
      <w:r w:rsidR="00914AAA" w:rsidRPr="005C167A">
        <w:rPr>
          <w:rFonts w:cs="David"/>
          <w:bCs w:val="0"/>
          <w:sz w:val="22"/>
          <w:szCs w:val="22"/>
          <w:rtl/>
        </w:rPr>
        <w:t xml:space="preserve">להמציא לבנק, לפי דרישתו הראשונה ועל חשבון </w:t>
      </w:r>
      <w:r w:rsidR="0012621B" w:rsidRPr="005C167A">
        <w:rPr>
          <w:rFonts w:cs="David" w:hint="eastAsia"/>
          <w:bCs w:val="0"/>
          <w:sz w:val="22"/>
          <w:szCs w:val="22"/>
          <w:rtl/>
        </w:rPr>
        <w:t>הנערב</w:t>
      </w:r>
      <w:r w:rsidR="00914AAA" w:rsidRPr="005C167A">
        <w:rPr>
          <w:rFonts w:cs="David"/>
          <w:bCs w:val="0"/>
          <w:sz w:val="22"/>
          <w:szCs w:val="22"/>
          <w:rtl/>
        </w:rPr>
        <w:t xml:space="preserve">, </w:t>
      </w:r>
      <w:r w:rsidR="002169DF" w:rsidRPr="005C167A">
        <w:rPr>
          <w:rFonts w:cs="David"/>
          <w:bCs w:val="0"/>
          <w:sz w:val="22"/>
          <w:szCs w:val="22"/>
          <w:rtl/>
        </w:rPr>
        <w:t>הערכ</w:t>
      </w:r>
      <w:r w:rsidR="002169DF" w:rsidRPr="005C167A">
        <w:rPr>
          <w:rFonts w:cs="David" w:hint="eastAsia"/>
          <w:bCs w:val="0"/>
          <w:sz w:val="22"/>
          <w:szCs w:val="22"/>
          <w:rtl/>
        </w:rPr>
        <w:t>ה</w:t>
      </w:r>
      <w:r w:rsidR="002169DF" w:rsidRPr="005C167A">
        <w:rPr>
          <w:rFonts w:cs="David"/>
          <w:bCs w:val="0"/>
          <w:sz w:val="22"/>
          <w:szCs w:val="22"/>
          <w:rtl/>
        </w:rPr>
        <w:t xml:space="preserve"> </w:t>
      </w:r>
      <w:r w:rsidR="00914AAA" w:rsidRPr="005C167A">
        <w:rPr>
          <w:rFonts w:cs="David"/>
          <w:bCs w:val="0"/>
          <w:sz w:val="22"/>
          <w:szCs w:val="22"/>
          <w:rtl/>
        </w:rPr>
        <w:t>מעודכנת  של</w:t>
      </w:r>
      <w:r w:rsidR="002169DF" w:rsidRPr="00B740E4">
        <w:rPr>
          <w:rFonts w:cs="David"/>
          <w:bCs w:val="0"/>
          <w:sz w:val="22"/>
          <w:szCs w:val="22"/>
          <w:rtl/>
        </w:rPr>
        <w:t xml:space="preserve"> שמאי, שזהותו מקובלת על הבנק, ביחס  </w:t>
      </w:r>
      <w:r w:rsidR="002169DF" w:rsidRPr="00B740E4">
        <w:rPr>
          <w:rFonts w:cs="David" w:hint="eastAsia"/>
          <w:bCs w:val="0"/>
          <w:sz w:val="22"/>
          <w:szCs w:val="22"/>
          <w:rtl/>
        </w:rPr>
        <w:t>ל</w:t>
      </w:r>
      <w:r w:rsidR="002169DF" w:rsidRPr="00B740E4">
        <w:rPr>
          <w:rFonts w:cs="David"/>
          <w:bCs w:val="0"/>
          <w:sz w:val="22"/>
          <w:szCs w:val="22"/>
          <w:rtl/>
        </w:rPr>
        <w:t>שווי</w:t>
      </w:r>
      <w:r w:rsidR="00914AAA" w:rsidRPr="005C167A">
        <w:rPr>
          <w:rFonts w:cs="David"/>
          <w:bCs w:val="0"/>
          <w:sz w:val="22"/>
          <w:szCs w:val="22"/>
          <w:rtl/>
        </w:rPr>
        <w:t xml:space="preserve"> הרכוש המשועבד, כולו או חלקו, לפי שיקול דעת הבנק, לרבות בשאלת אפשרות קיומו של </w:t>
      </w:r>
      <w:r w:rsidR="00D66C66" w:rsidRPr="005C167A">
        <w:rPr>
          <w:rFonts w:cs="David"/>
          <w:bCs w:val="0"/>
          <w:sz w:val="22"/>
          <w:szCs w:val="22"/>
          <w:rtl/>
        </w:rPr>
        <w:t>מפגע סביבתי</w:t>
      </w:r>
      <w:r w:rsidR="00914AAA" w:rsidRPr="005C167A">
        <w:rPr>
          <w:rFonts w:cs="David"/>
          <w:bCs w:val="0"/>
          <w:sz w:val="22"/>
          <w:szCs w:val="22"/>
          <w:rtl/>
        </w:rPr>
        <w:t xml:space="preserve"> (דרישה כאמור יכול שתופנה </w:t>
      </w:r>
      <w:proofErr w:type="spellStart"/>
      <w:r w:rsidR="0012621B" w:rsidRPr="005C167A">
        <w:rPr>
          <w:rFonts w:cs="David" w:hint="eastAsia"/>
          <w:bCs w:val="0"/>
          <w:sz w:val="22"/>
          <w:szCs w:val="22"/>
          <w:rtl/>
        </w:rPr>
        <w:t>לנערב</w:t>
      </w:r>
      <w:proofErr w:type="spellEnd"/>
      <w:r w:rsidR="0012621B" w:rsidRPr="005C167A">
        <w:rPr>
          <w:rFonts w:cs="David"/>
          <w:bCs w:val="0"/>
          <w:sz w:val="22"/>
          <w:szCs w:val="22"/>
          <w:rtl/>
        </w:rPr>
        <w:t xml:space="preserve"> </w:t>
      </w:r>
      <w:r w:rsidR="00914AAA" w:rsidRPr="005C167A">
        <w:rPr>
          <w:rFonts w:cs="David"/>
          <w:bCs w:val="0"/>
          <w:sz w:val="22"/>
          <w:szCs w:val="22"/>
          <w:rtl/>
        </w:rPr>
        <w:t xml:space="preserve">מעת לעת, ובלבד שחלפו </w:t>
      </w:r>
      <w:r w:rsidR="002169DF" w:rsidRPr="00B740E4">
        <w:rPr>
          <w:rFonts w:cs="David" w:hint="eastAsia"/>
          <w:bCs w:val="0"/>
          <w:sz w:val="22"/>
          <w:szCs w:val="22"/>
          <w:rtl/>
        </w:rPr>
        <w:t>שישה</w:t>
      </w:r>
      <w:r w:rsidR="002169DF" w:rsidRPr="00B740E4">
        <w:rPr>
          <w:rFonts w:cs="David"/>
          <w:bCs w:val="0"/>
          <w:sz w:val="22"/>
          <w:szCs w:val="22"/>
          <w:rtl/>
        </w:rPr>
        <w:t xml:space="preserve"> (6) חודשים  </w:t>
      </w:r>
      <w:r w:rsidR="00D66C66" w:rsidRPr="005C167A">
        <w:rPr>
          <w:rFonts w:cs="David"/>
          <w:bCs w:val="0"/>
          <w:sz w:val="22"/>
          <w:szCs w:val="22"/>
          <w:rtl/>
        </w:rPr>
        <w:t>או יותר</w:t>
      </w:r>
      <w:r w:rsidR="00914AAA" w:rsidRPr="005C167A">
        <w:rPr>
          <w:rFonts w:cs="David"/>
          <w:bCs w:val="0"/>
          <w:sz w:val="22"/>
          <w:szCs w:val="22"/>
          <w:rtl/>
        </w:rPr>
        <w:t xml:space="preserve"> מן המועד בו הופנתה </w:t>
      </w:r>
      <w:proofErr w:type="spellStart"/>
      <w:r w:rsidR="0012621B" w:rsidRPr="005C167A">
        <w:rPr>
          <w:rFonts w:cs="David" w:hint="eastAsia"/>
          <w:bCs w:val="0"/>
          <w:sz w:val="22"/>
          <w:szCs w:val="22"/>
          <w:rtl/>
        </w:rPr>
        <w:t>לנערב</w:t>
      </w:r>
      <w:proofErr w:type="spellEnd"/>
      <w:r w:rsidR="0012621B" w:rsidRPr="005C167A">
        <w:rPr>
          <w:rFonts w:cs="David"/>
          <w:bCs w:val="0"/>
          <w:sz w:val="22"/>
          <w:szCs w:val="22"/>
          <w:rtl/>
        </w:rPr>
        <w:t xml:space="preserve"> </w:t>
      </w:r>
      <w:r w:rsidR="00914AAA" w:rsidRPr="005C167A">
        <w:rPr>
          <w:rFonts w:cs="David"/>
          <w:bCs w:val="0"/>
          <w:sz w:val="22"/>
          <w:szCs w:val="22"/>
          <w:rtl/>
        </w:rPr>
        <w:t xml:space="preserve">דרישתו הקודמת של הבנק). לא מילא </w:t>
      </w:r>
      <w:r w:rsidR="0012621B" w:rsidRPr="005C167A">
        <w:rPr>
          <w:rFonts w:cs="David" w:hint="eastAsia"/>
          <w:bCs w:val="0"/>
          <w:sz w:val="22"/>
          <w:szCs w:val="22"/>
          <w:rtl/>
        </w:rPr>
        <w:t>הנערב</w:t>
      </w:r>
      <w:r w:rsidR="0012621B" w:rsidRPr="005C167A">
        <w:rPr>
          <w:rFonts w:cs="David"/>
          <w:bCs w:val="0"/>
          <w:sz w:val="22"/>
          <w:szCs w:val="22"/>
          <w:rtl/>
        </w:rPr>
        <w:t xml:space="preserve"> </w:t>
      </w:r>
      <w:r w:rsidR="00914AAA" w:rsidRPr="005C167A">
        <w:rPr>
          <w:rFonts w:cs="David"/>
          <w:bCs w:val="0"/>
          <w:sz w:val="22"/>
          <w:szCs w:val="22"/>
          <w:rtl/>
        </w:rPr>
        <w:t>אחר דרישת הבנק, כאמור, רשאי הבנק לבצע הערכת שמאי מטעמו</w:t>
      </w:r>
      <w:r w:rsidR="003E3F04" w:rsidRPr="005C167A">
        <w:rPr>
          <w:rFonts w:cs="David"/>
          <w:bCs w:val="0"/>
          <w:sz w:val="22"/>
          <w:szCs w:val="22"/>
          <w:rtl/>
        </w:rPr>
        <w:t xml:space="preserve"> </w:t>
      </w:r>
      <w:r w:rsidR="00015C85" w:rsidRPr="005C167A">
        <w:rPr>
          <w:rFonts w:cs="David"/>
          <w:bCs w:val="0"/>
          <w:sz w:val="22"/>
          <w:szCs w:val="22"/>
          <w:rtl/>
        </w:rPr>
        <w:t>בכפוף למתן הודעה</w:t>
      </w:r>
      <w:r w:rsidR="00015C85" w:rsidRPr="00D7404E">
        <w:rPr>
          <w:rFonts w:cs="David"/>
          <w:bCs w:val="0"/>
          <w:sz w:val="22"/>
          <w:szCs w:val="22"/>
          <w:rtl/>
        </w:rPr>
        <w:t xml:space="preserve"> מוקדמת לממשכן של 10 ימים</w:t>
      </w:r>
      <w:r w:rsidR="00914AAA" w:rsidRPr="00D7404E">
        <w:rPr>
          <w:rFonts w:cs="David"/>
          <w:bCs w:val="0"/>
          <w:sz w:val="22"/>
          <w:szCs w:val="22"/>
          <w:rtl/>
        </w:rPr>
        <w:t xml:space="preserve">, וכל ההוצאות בקשר לכך יחולו על </w:t>
      </w:r>
      <w:r w:rsidR="0012621B" w:rsidRPr="00D7404E">
        <w:rPr>
          <w:rFonts w:cs="David" w:hint="cs"/>
          <w:bCs w:val="0"/>
          <w:sz w:val="22"/>
          <w:szCs w:val="22"/>
          <w:rtl/>
        </w:rPr>
        <w:t>הנערב</w:t>
      </w:r>
      <w:r w:rsidR="0012621B" w:rsidRPr="00D7404E">
        <w:rPr>
          <w:rFonts w:cs="David"/>
          <w:bCs w:val="0"/>
          <w:sz w:val="22"/>
          <w:szCs w:val="22"/>
          <w:rtl/>
        </w:rPr>
        <w:t xml:space="preserve"> </w:t>
      </w:r>
      <w:r w:rsidR="00914AAA" w:rsidRPr="00D7404E">
        <w:rPr>
          <w:rFonts w:cs="David"/>
          <w:bCs w:val="0"/>
          <w:sz w:val="22"/>
          <w:szCs w:val="22"/>
          <w:rtl/>
        </w:rPr>
        <w:t xml:space="preserve">וישולמו על ידו. </w:t>
      </w:r>
      <w:r w:rsidR="00223630" w:rsidRPr="00D7404E">
        <w:rPr>
          <w:rFonts w:cs="David"/>
          <w:bCs w:val="0"/>
          <w:sz w:val="22"/>
          <w:szCs w:val="22"/>
          <w:rtl/>
        </w:rPr>
        <w:t xml:space="preserve">בנוסף, הבנק רשאי לבצע בעצמו, בכל עת ועל חשבונו, הערכה מעודכנת </w:t>
      </w:r>
      <w:r w:rsidR="00F21341" w:rsidRPr="00D7404E">
        <w:rPr>
          <w:rFonts w:cs="David" w:hint="cs"/>
          <w:bCs w:val="0"/>
          <w:sz w:val="22"/>
          <w:szCs w:val="22"/>
          <w:rtl/>
        </w:rPr>
        <w:t xml:space="preserve">כאמור לעיל </w:t>
      </w:r>
      <w:r w:rsidR="0012621B" w:rsidRPr="00D7404E">
        <w:rPr>
          <w:rFonts w:cs="David" w:hint="cs"/>
          <w:bCs w:val="0"/>
          <w:sz w:val="22"/>
          <w:szCs w:val="22"/>
          <w:rtl/>
        </w:rPr>
        <w:t>והנערב</w:t>
      </w:r>
      <w:r w:rsidR="0012621B" w:rsidRPr="00D7404E">
        <w:rPr>
          <w:rFonts w:cs="David"/>
          <w:bCs w:val="0"/>
          <w:sz w:val="22"/>
          <w:szCs w:val="22"/>
          <w:rtl/>
        </w:rPr>
        <w:t xml:space="preserve"> </w:t>
      </w:r>
      <w:r w:rsidR="00223630" w:rsidRPr="00D7404E">
        <w:rPr>
          <w:rFonts w:cs="David"/>
          <w:bCs w:val="0"/>
          <w:sz w:val="22"/>
          <w:szCs w:val="22"/>
          <w:rtl/>
        </w:rPr>
        <w:t>מתחייב לשתף פעולה עם הבנק לצורך כך.</w:t>
      </w:r>
      <w:bookmarkEnd w:id="45"/>
    </w:p>
    <w:p w:rsidR="00824F87" w:rsidRPr="00D7404E" w:rsidRDefault="0069699C" w:rsidP="00AC56AE">
      <w:pPr>
        <w:pStyle w:val="a"/>
        <w:widowControl w:val="0"/>
        <w:numPr>
          <w:ilvl w:val="1"/>
          <w:numId w:val="3"/>
        </w:numPr>
        <w:spacing w:after="0" w:line="240" w:lineRule="exact"/>
        <w:ind w:left="703" w:hanging="461"/>
        <w:rPr>
          <w:rFonts w:cs="David"/>
          <w:bCs w:val="0"/>
          <w:sz w:val="22"/>
          <w:szCs w:val="22"/>
        </w:rPr>
      </w:pPr>
      <w:bookmarkStart w:id="46" w:name="_Ref460162653"/>
      <w:r w:rsidRPr="00D7404E">
        <w:rPr>
          <w:rFonts w:cs="David" w:hint="cs"/>
          <w:bCs w:val="0"/>
          <w:sz w:val="22"/>
          <w:szCs w:val="22"/>
          <w:rtl/>
        </w:rPr>
        <w:t xml:space="preserve">הנערב </w:t>
      </w:r>
      <w:r w:rsidRPr="00D7404E">
        <w:rPr>
          <w:rFonts w:cs="David"/>
          <w:bCs w:val="0"/>
          <w:sz w:val="22"/>
          <w:szCs w:val="22"/>
          <w:rtl/>
        </w:rPr>
        <w:t xml:space="preserve">מתחייב בזה </w:t>
      </w:r>
      <w:r w:rsidR="00914AAA" w:rsidRPr="00D7404E">
        <w:rPr>
          <w:rFonts w:cs="David"/>
          <w:bCs w:val="0"/>
          <w:sz w:val="22"/>
          <w:szCs w:val="22"/>
          <w:rtl/>
        </w:rPr>
        <w:t>לנקוט את כל הצעדים הדרושים על פי דין על מנת למנוע מפגעים סביבתיים</w:t>
      </w:r>
      <w:r w:rsidR="00F22B64" w:rsidRPr="00D7404E">
        <w:rPr>
          <w:rFonts w:cs="David"/>
          <w:bCs w:val="0"/>
          <w:sz w:val="22"/>
          <w:szCs w:val="22"/>
          <w:rtl/>
        </w:rPr>
        <w:t xml:space="preserve"> בקשר עם </w:t>
      </w:r>
      <w:r w:rsidR="00CE6E07" w:rsidRPr="00D7404E">
        <w:rPr>
          <w:rFonts w:cs="David" w:hint="cs"/>
          <w:bCs w:val="0"/>
          <w:sz w:val="22"/>
          <w:szCs w:val="22"/>
          <w:rtl/>
        </w:rPr>
        <w:t>הרכוש</w:t>
      </w:r>
      <w:r w:rsidR="00F22B64" w:rsidRPr="00D7404E">
        <w:rPr>
          <w:rFonts w:cs="David"/>
          <w:bCs w:val="0"/>
          <w:sz w:val="22"/>
          <w:szCs w:val="22"/>
          <w:rtl/>
        </w:rPr>
        <w:t xml:space="preserve"> המשועבד</w:t>
      </w:r>
      <w:r w:rsidR="00914AAA" w:rsidRPr="00D7404E">
        <w:rPr>
          <w:rFonts w:cs="David"/>
          <w:bCs w:val="0"/>
          <w:sz w:val="22"/>
          <w:szCs w:val="22"/>
          <w:rtl/>
        </w:rPr>
        <w:t xml:space="preserve"> ולעמוד בכל עת בדרישות כל דין לצורך כך.</w:t>
      </w:r>
      <w:bookmarkEnd w:id="46"/>
      <w:r w:rsidR="00F22B64" w:rsidRPr="00D7404E">
        <w:rPr>
          <w:rFonts w:cs="David"/>
          <w:bCs w:val="0"/>
          <w:sz w:val="22"/>
          <w:szCs w:val="22"/>
          <w:rtl/>
        </w:rPr>
        <w:t xml:space="preserve"> </w:t>
      </w:r>
    </w:p>
    <w:p w:rsidR="00EC6D00" w:rsidRPr="00D7404E" w:rsidRDefault="0069699C" w:rsidP="00D7404E">
      <w:pPr>
        <w:pStyle w:val="a"/>
        <w:widowControl w:val="0"/>
        <w:spacing w:after="0" w:line="240" w:lineRule="exact"/>
        <w:ind w:left="242"/>
        <w:rPr>
          <w:rFonts w:cs="David"/>
          <w:bCs w:val="0"/>
          <w:sz w:val="22"/>
          <w:szCs w:val="22"/>
          <w:u w:val="single"/>
        </w:rPr>
      </w:pPr>
      <w:r w:rsidRPr="007E6202">
        <w:rPr>
          <w:rFonts w:cs="David"/>
          <w:bCs w:val="0"/>
          <w:sz w:val="22"/>
          <w:szCs w:val="22"/>
          <w:u w:val="single"/>
          <w:rtl/>
        </w:rPr>
        <w:t xml:space="preserve">פעולות </w:t>
      </w:r>
      <w:r w:rsidR="0012621B" w:rsidRPr="007E6202">
        <w:rPr>
          <w:rFonts w:cs="David" w:hint="cs"/>
          <w:bCs w:val="0"/>
          <w:sz w:val="22"/>
          <w:szCs w:val="22"/>
          <w:u w:val="single"/>
          <w:rtl/>
        </w:rPr>
        <w:t>הנערב</w:t>
      </w:r>
      <w:r w:rsidR="00744575" w:rsidRPr="007E6202">
        <w:rPr>
          <w:rFonts w:cs="David" w:hint="cs"/>
          <w:bCs w:val="0"/>
          <w:sz w:val="22"/>
          <w:szCs w:val="22"/>
          <w:u w:val="single"/>
          <w:rtl/>
        </w:rPr>
        <w:t xml:space="preserve"> </w:t>
      </w:r>
      <w:r w:rsidR="00B7285B" w:rsidRPr="007E6202">
        <w:rPr>
          <w:rFonts w:cs="David" w:hint="eastAsia"/>
          <w:bCs w:val="0"/>
          <w:sz w:val="22"/>
          <w:szCs w:val="22"/>
          <w:u w:val="single"/>
          <w:rtl/>
        </w:rPr>
        <w:t>והממשכן</w:t>
      </w:r>
    </w:p>
    <w:p w:rsidR="00EC6D00" w:rsidRPr="00D7404E" w:rsidRDefault="0069699C" w:rsidP="00AC56AE">
      <w:pPr>
        <w:pStyle w:val="a"/>
        <w:widowControl w:val="0"/>
        <w:numPr>
          <w:ilvl w:val="1"/>
          <w:numId w:val="3"/>
        </w:numPr>
        <w:spacing w:after="0" w:line="240" w:lineRule="exact"/>
        <w:rPr>
          <w:rFonts w:cs="David"/>
          <w:bCs w:val="0"/>
          <w:sz w:val="22"/>
          <w:szCs w:val="22"/>
        </w:rPr>
      </w:pPr>
      <w:bookmarkStart w:id="47" w:name="_Ref460162703"/>
      <w:r w:rsidRPr="00D7404E">
        <w:rPr>
          <w:rFonts w:cs="David" w:hint="cs"/>
          <w:bCs w:val="0"/>
          <w:sz w:val="22"/>
          <w:szCs w:val="22"/>
          <w:rtl/>
        </w:rPr>
        <w:t xml:space="preserve">הנערב </w:t>
      </w:r>
      <w:r w:rsidRPr="00D7404E">
        <w:rPr>
          <w:rFonts w:cs="David"/>
          <w:bCs w:val="0"/>
          <w:sz w:val="22"/>
          <w:szCs w:val="22"/>
          <w:rtl/>
        </w:rPr>
        <w:t xml:space="preserve">מתחייב בזה </w:t>
      </w:r>
      <w:r w:rsidR="00D66C66" w:rsidRPr="00D7404E">
        <w:rPr>
          <w:rFonts w:cs="David"/>
          <w:bCs w:val="0"/>
          <w:sz w:val="22"/>
          <w:szCs w:val="22"/>
          <w:rtl/>
        </w:rPr>
        <w:t xml:space="preserve">לנהל ספרי חשבונות נאותים ולהרשות לבנק או לנציג מטעמו לבדוק את ספרי החשבונות כאמור. </w:t>
      </w:r>
      <w:r w:rsidRPr="00D7404E">
        <w:rPr>
          <w:rFonts w:cs="David" w:hint="cs"/>
          <w:bCs w:val="0"/>
          <w:sz w:val="22"/>
          <w:szCs w:val="22"/>
          <w:rtl/>
        </w:rPr>
        <w:t>הנערב</w:t>
      </w:r>
      <w:r w:rsidRPr="00D7404E">
        <w:rPr>
          <w:rFonts w:cs="David"/>
          <w:bCs w:val="0"/>
          <w:sz w:val="22"/>
          <w:szCs w:val="22"/>
          <w:rtl/>
        </w:rPr>
        <w:t xml:space="preserve"> </w:t>
      </w:r>
      <w:r w:rsidR="00D66C66" w:rsidRPr="00D7404E">
        <w:rPr>
          <w:rFonts w:cs="David"/>
          <w:bCs w:val="0"/>
          <w:sz w:val="22"/>
          <w:szCs w:val="22"/>
          <w:rtl/>
        </w:rPr>
        <w:t xml:space="preserve">מתחייב לסייע לבנק או לבאי כוחו ולמסור להם לפי דרישתם הראשונה, כל מאזן, דו"ח כספי, פנקס חשבונות, כרטיס או כרטסת, סרט, ספרים, אסמכתאות </w:t>
      </w:r>
      <w:r w:rsidR="00D66C66" w:rsidRPr="005C167A">
        <w:rPr>
          <w:rFonts w:cs="David"/>
          <w:bCs w:val="0"/>
          <w:sz w:val="22"/>
          <w:szCs w:val="22"/>
          <w:rtl/>
        </w:rPr>
        <w:t xml:space="preserve">ומסמכים אחרים </w:t>
      </w:r>
      <w:r w:rsidR="002169DF" w:rsidRPr="00B740E4">
        <w:rPr>
          <w:rFonts w:cs="David"/>
          <w:bCs w:val="0"/>
          <w:sz w:val="22"/>
          <w:szCs w:val="22"/>
          <w:rtl/>
        </w:rPr>
        <w:t xml:space="preserve">, לרבות אישור רו"ח חיצוני, שזהותו תהיה מקובלת על הבנק, בדבר היקף ושווי המלאי והחייבים של </w:t>
      </w:r>
      <w:r w:rsidR="002169DF" w:rsidRPr="00B740E4">
        <w:rPr>
          <w:rFonts w:cs="David" w:hint="eastAsia"/>
          <w:bCs w:val="0"/>
          <w:sz w:val="22"/>
          <w:szCs w:val="22"/>
          <w:rtl/>
        </w:rPr>
        <w:t>הנערב</w:t>
      </w:r>
      <w:r w:rsidR="002169DF" w:rsidRPr="00B740E4">
        <w:rPr>
          <w:rFonts w:cs="David"/>
          <w:bCs w:val="0"/>
          <w:sz w:val="22"/>
          <w:szCs w:val="22"/>
          <w:rtl/>
        </w:rPr>
        <w:t xml:space="preserve"> ושאר הנכסים של </w:t>
      </w:r>
      <w:r w:rsidR="002169DF" w:rsidRPr="00B740E4">
        <w:rPr>
          <w:rFonts w:cs="David" w:hint="eastAsia"/>
          <w:bCs w:val="0"/>
          <w:sz w:val="22"/>
          <w:szCs w:val="22"/>
          <w:rtl/>
        </w:rPr>
        <w:t>הנערב</w:t>
      </w:r>
      <w:r w:rsidR="002169DF" w:rsidRPr="00B740E4">
        <w:rPr>
          <w:rFonts w:cs="David"/>
          <w:bCs w:val="0"/>
          <w:sz w:val="22"/>
          <w:szCs w:val="22"/>
          <w:rtl/>
        </w:rPr>
        <w:t xml:space="preserve"> ובדבר היקף החובות העדכני של </w:t>
      </w:r>
      <w:r w:rsidR="002169DF" w:rsidRPr="00B740E4">
        <w:rPr>
          <w:rFonts w:cs="David" w:hint="eastAsia"/>
          <w:bCs w:val="0"/>
          <w:sz w:val="22"/>
          <w:szCs w:val="22"/>
          <w:rtl/>
        </w:rPr>
        <w:t>הנערב</w:t>
      </w:r>
      <w:r w:rsidR="002169DF" w:rsidRPr="00B740E4">
        <w:rPr>
          <w:rFonts w:cs="David"/>
          <w:bCs w:val="0"/>
          <w:sz w:val="22"/>
          <w:szCs w:val="22"/>
          <w:rtl/>
        </w:rPr>
        <w:t xml:space="preserve"> לגורמים שונים לרבות גורמים אשר זוכים למעמד דין קדימה על פי דין;</w:t>
      </w:r>
      <w:r w:rsidR="002169DF" w:rsidRPr="005C167A">
        <w:rPr>
          <w:rFonts w:cs="David"/>
          <w:bCs w:val="0"/>
          <w:sz w:val="22"/>
          <w:szCs w:val="22"/>
          <w:rtl/>
        </w:rPr>
        <w:t xml:space="preserve"> </w:t>
      </w:r>
      <w:r w:rsidR="00D66C66" w:rsidRPr="005C167A">
        <w:rPr>
          <w:rFonts w:cs="David"/>
          <w:bCs w:val="0"/>
          <w:sz w:val="22"/>
          <w:szCs w:val="22"/>
          <w:rtl/>
        </w:rPr>
        <w:t>וכן</w:t>
      </w:r>
      <w:r w:rsidR="00D66C66" w:rsidRPr="00D7404E">
        <w:rPr>
          <w:rFonts w:cs="David"/>
          <w:bCs w:val="0"/>
          <w:sz w:val="22"/>
          <w:szCs w:val="22"/>
          <w:rtl/>
        </w:rPr>
        <w:t xml:space="preserve"> כל מידע שיידרש על ידיהם לרבות הסברים בקשר למצבו הכספי והתפעולי של </w:t>
      </w:r>
      <w:r w:rsidRPr="00D7404E">
        <w:rPr>
          <w:rFonts w:cs="David" w:hint="cs"/>
          <w:bCs w:val="0"/>
          <w:sz w:val="22"/>
          <w:szCs w:val="22"/>
          <w:rtl/>
        </w:rPr>
        <w:t>הנערב</w:t>
      </w:r>
      <w:r w:rsidRPr="00D7404E">
        <w:rPr>
          <w:rFonts w:cs="David"/>
          <w:bCs w:val="0"/>
          <w:sz w:val="22"/>
          <w:szCs w:val="22"/>
          <w:rtl/>
        </w:rPr>
        <w:t xml:space="preserve"> </w:t>
      </w:r>
      <w:r w:rsidR="00D66C66" w:rsidRPr="00D7404E">
        <w:rPr>
          <w:rFonts w:cs="David"/>
          <w:bCs w:val="0"/>
          <w:sz w:val="22"/>
          <w:szCs w:val="22"/>
          <w:rtl/>
        </w:rPr>
        <w:t>ו</w:t>
      </w:r>
      <w:r w:rsidR="00464583" w:rsidRPr="00D7404E">
        <w:rPr>
          <w:rFonts w:cs="David" w:hint="cs"/>
          <w:bCs w:val="0"/>
          <w:sz w:val="22"/>
          <w:szCs w:val="22"/>
          <w:rtl/>
        </w:rPr>
        <w:t>ל</w:t>
      </w:r>
      <w:r w:rsidR="00D66C66" w:rsidRPr="00D7404E">
        <w:rPr>
          <w:rFonts w:cs="David"/>
          <w:bCs w:val="0"/>
          <w:sz w:val="22"/>
          <w:szCs w:val="22"/>
          <w:rtl/>
        </w:rPr>
        <w:t>עסקו</w:t>
      </w:r>
      <w:r w:rsidR="00914AAA" w:rsidRPr="00D7404E">
        <w:rPr>
          <w:rFonts w:cs="David"/>
          <w:bCs w:val="0"/>
          <w:sz w:val="22"/>
          <w:szCs w:val="22"/>
          <w:rtl/>
        </w:rPr>
        <w:t>.</w:t>
      </w:r>
      <w:bookmarkEnd w:id="47"/>
      <w:r w:rsidR="005A7010" w:rsidRPr="00D7404E">
        <w:rPr>
          <w:rFonts w:cs="David"/>
          <w:bCs w:val="0"/>
          <w:sz w:val="22"/>
          <w:szCs w:val="22"/>
          <w:rtl/>
        </w:rPr>
        <w:t xml:space="preserve"> </w:t>
      </w:r>
    </w:p>
    <w:p w:rsidR="00EC6D00" w:rsidRPr="00D7404E" w:rsidRDefault="0069699C" w:rsidP="00AC56AE">
      <w:pPr>
        <w:pStyle w:val="a"/>
        <w:widowControl w:val="0"/>
        <w:numPr>
          <w:ilvl w:val="1"/>
          <w:numId w:val="3"/>
        </w:numPr>
        <w:spacing w:after="0" w:line="240" w:lineRule="exact"/>
        <w:rPr>
          <w:rFonts w:cs="David"/>
          <w:bCs w:val="0"/>
          <w:sz w:val="22"/>
          <w:szCs w:val="22"/>
          <w:rtl/>
        </w:rPr>
      </w:pPr>
      <w:bookmarkStart w:id="48" w:name="_Ref434210393"/>
      <w:r w:rsidRPr="00D7404E">
        <w:rPr>
          <w:rFonts w:cs="David" w:hint="eastAsia"/>
          <w:bCs w:val="0"/>
          <w:sz w:val="22"/>
          <w:szCs w:val="22"/>
          <w:rtl/>
        </w:rPr>
        <w:t>הממשכן</w:t>
      </w:r>
      <w:r w:rsidRPr="00D7404E">
        <w:rPr>
          <w:rFonts w:cs="David"/>
          <w:bCs w:val="0"/>
          <w:sz w:val="22"/>
          <w:szCs w:val="22"/>
          <w:rtl/>
        </w:rPr>
        <w:t xml:space="preserve"> מתחייב בזה כי </w:t>
      </w:r>
      <w:r w:rsidRPr="007E6202">
        <w:rPr>
          <w:rFonts w:cs="David" w:hint="eastAsia"/>
          <w:bCs w:val="0"/>
          <w:sz w:val="22"/>
          <w:szCs w:val="22"/>
          <w:rtl/>
        </w:rPr>
        <w:t>אם</w:t>
      </w:r>
      <w:r w:rsidRPr="007E6202">
        <w:rPr>
          <w:rFonts w:cs="David"/>
          <w:bCs w:val="0"/>
          <w:sz w:val="22"/>
          <w:szCs w:val="22"/>
          <w:rtl/>
        </w:rPr>
        <w:t xml:space="preserve"> </w:t>
      </w:r>
      <w:proofErr w:type="spellStart"/>
      <w:r w:rsidRPr="007E6202">
        <w:rPr>
          <w:rFonts w:cs="David" w:hint="eastAsia"/>
          <w:bCs w:val="0"/>
          <w:sz w:val="22"/>
          <w:szCs w:val="22"/>
          <w:rtl/>
        </w:rPr>
        <w:t>ידרש</w:t>
      </w:r>
      <w:proofErr w:type="spellEnd"/>
      <w:r w:rsidRPr="007E6202">
        <w:rPr>
          <w:rFonts w:cs="David"/>
          <w:bCs w:val="0"/>
          <w:sz w:val="22"/>
          <w:szCs w:val="22"/>
          <w:rtl/>
        </w:rPr>
        <w:t xml:space="preserve"> לכך על ידי הבנק, בשל </w:t>
      </w:r>
      <w:r w:rsidR="00EC3857" w:rsidRPr="007E6202">
        <w:rPr>
          <w:rFonts w:cs="David" w:hint="cs"/>
          <w:bCs w:val="0"/>
          <w:sz w:val="22"/>
          <w:szCs w:val="22"/>
          <w:rtl/>
        </w:rPr>
        <w:t xml:space="preserve">הוראות כל </w:t>
      </w:r>
      <w:r w:rsidRPr="007E6202">
        <w:rPr>
          <w:rFonts w:cs="David" w:hint="eastAsia"/>
          <w:bCs w:val="0"/>
          <w:sz w:val="22"/>
          <w:szCs w:val="22"/>
          <w:rtl/>
        </w:rPr>
        <w:t>דין</w:t>
      </w:r>
      <w:r w:rsidRPr="007E6202">
        <w:rPr>
          <w:rFonts w:cs="David"/>
          <w:bCs w:val="0"/>
          <w:sz w:val="22"/>
          <w:szCs w:val="22"/>
          <w:rtl/>
        </w:rPr>
        <w:t xml:space="preserve">, </w:t>
      </w:r>
      <w:r w:rsidRPr="007E6202">
        <w:rPr>
          <w:rFonts w:cs="David" w:hint="eastAsia"/>
          <w:bCs w:val="0"/>
          <w:sz w:val="22"/>
          <w:szCs w:val="22"/>
          <w:rtl/>
        </w:rPr>
        <w:t>הוא</w:t>
      </w:r>
      <w:r w:rsidR="00EC3857" w:rsidRPr="007E6202">
        <w:rPr>
          <w:rFonts w:cs="David" w:hint="cs"/>
          <w:bCs w:val="0"/>
          <w:sz w:val="22"/>
          <w:szCs w:val="22"/>
          <w:rtl/>
        </w:rPr>
        <w:t xml:space="preserve"> </w:t>
      </w:r>
      <w:r w:rsidRPr="007E6202">
        <w:rPr>
          <w:rFonts w:cs="David" w:hint="eastAsia"/>
          <w:bCs w:val="0"/>
          <w:sz w:val="22"/>
          <w:szCs w:val="22"/>
          <w:rtl/>
        </w:rPr>
        <w:t>ימסור</w:t>
      </w:r>
      <w:r w:rsidRPr="00D7404E">
        <w:rPr>
          <w:rFonts w:cs="David"/>
          <w:bCs w:val="0"/>
          <w:sz w:val="22"/>
          <w:szCs w:val="22"/>
          <w:rtl/>
        </w:rPr>
        <w:t xml:space="preserve"> לבנק דוחות כספיים של הממשכן, על חשבונו של הממשכן, בתכיפות ובתדירות כפי שיורה לו הבנק מעת לעת</w:t>
      </w:r>
      <w:r w:rsidR="00682C04" w:rsidRPr="00D7404E">
        <w:rPr>
          <w:rFonts w:cs="David" w:hint="cs"/>
          <w:bCs w:val="0"/>
          <w:sz w:val="22"/>
          <w:szCs w:val="22"/>
          <w:rtl/>
        </w:rPr>
        <w:t xml:space="preserve">. </w:t>
      </w:r>
      <w:r w:rsidR="00C507B3" w:rsidRPr="00D7404E">
        <w:rPr>
          <w:rFonts w:cs="David"/>
          <w:bCs w:val="0"/>
          <w:sz w:val="22"/>
          <w:szCs w:val="22"/>
          <w:rtl/>
        </w:rPr>
        <w:t xml:space="preserve">. </w:t>
      </w:r>
      <w:r w:rsidR="003048AD" w:rsidRPr="00D7404E">
        <w:rPr>
          <w:rFonts w:cs="David"/>
          <w:bCs w:val="0"/>
          <w:sz w:val="22"/>
          <w:szCs w:val="22"/>
          <w:rtl/>
        </w:rPr>
        <w:t xml:space="preserve">בנוסף, </w:t>
      </w:r>
      <w:r w:rsidR="00C507B3" w:rsidRPr="00D7404E">
        <w:rPr>
          <w:rFonts w:cs="David"/>
          <w:bCs w:val="0"/>
          <w:sz w:val="22"/>
          <w:szCs w:val="22"/>
          <w:rtl/>
        </w:rPr>
        <w:t xml:space="preserve"> תנאי מוקדם למתן שירותים בנקאיים </w:t>
      </w:r>
      <w:proofErr w:type="spellStart"/>
      <w:r w:rsidR="0012621B" w:rsidRPr="00D7404E">
        <w:rPr>
          <w:rFonts w:cs="David" w:hint="cs"/>
          <w:bCs w:val="0"/>
          <w:sz w:val="22"/>
          <w:szCs w:val="22"/>
          <w:rtl/>
        </w:rPr>
        <w:t>לנערב</w:t>
      </w:r>
      <w:proofErr w:type="spellEnd"/>
      <w:r w:rsidR="0012621B" w:rsidRPr="00D7404E">
        <w:rPr>
          <w:rFonts w:cs="David"/>
          <w:bCs w:val="0"/>
          <w:sz w:val="22"/>
          <w:szCs w:val="22"/>
          <w:rtl/>
        </w:rPr>
        <w:t xml:space="preserve"> </w:t>
      </w:r>
      <w:r w:rsidR="00C507B3" w:rsidRPr="00D7404E">
        <w:rPr>
          <w:rFonts w:cs="David"/>
          <w:bCs w:val="0"/>
          <w:sz w:val="22"/>
          <w:szCs w:val="22"/>
          <w:rtl/>
        </w:rPr>
        <w:t>על ידי הבנק, או המשך מתן שירותים בנקאיים כאמור, הנו המצאת דוחות כספיים לבנק, כנדרש על פי הוראות בנק ישראל או על פי הוראות של רשות מוסמכת כלשהי או על פי הוראות כל דין.</w:t>
      </w:r>
      <w:bookmarkEnd w:id="48"/>
    </w:p>
    <w:p w:rsidR="00EC6D00" w:rsidRPr="00D7404E" w:rsidRDefault="0069699C" w:rsidP="00AC56AE">
      <w:pPr>
        <w:pStyle w:val="a"/>
        <w:widowControl w:val="0"/>
        <w:numPr>
          <w:ilvl w:val="1"/>
          <w:numId w:val="3"/>
        </w:numPr>
        <w:spacing w:after="0" w:line="240" w:lineRule="exact"/>
        <w:rPr>
          <w:rFonts w:cs="David"/>
          <w:bCs w:val="0"/>
          <w:sz w:val="22"/>
          <w:szCs w:val="22"/>
        </w:rPr>
      </w:pPr>
      <w:bookmarkStart w:id="49" w:name="_Ref460162727"/>
      <w:bookmarkStart w:id="50" w:name="_Ref425075363"/>
      <w:r w:rsidRPr="00D7404E">
        <w:rPr>
          <w:rFonts w:cs="David" w:hint="cs"/>
          <w:bCs w:val="0"/>
          <w:sz w:val="22"/>
          <w:szCs w:val="22"/>
          <w:rtl/>
        </w:rPr>
        <w:t xml:space="preserve">הנערב </w:t>
      </w:r>
      <w:r w:rsidRPr="00D7404E">
        <w:rPr>
          <w:rFonts w:cs="David"/>
          <w:bCs w:val="0"/>
          <w:sz w:val="22"/>
          <w:szCs w:val="22"/>
          <w:rtl/>
        </w:rPr>
        <w:t xml:space="preserve">מתחייב בזה </w:t>
      </w:r>
      <w:r w:rsidR="00914AAA" w:rsidRPr="00D7404E">
        <w:rPr>
          <w:rFonts w:cs="David"/>
          <w:bCs w:val="0"/>
          <w:sz w:val="22"/>
          <w:szCs w:val="22"/>
          <w:rtl/>
        </w:rPr>
        <w:t xml:space="preserve">כי לא יחול כל שינוי מבנה ביחס </w:t>
      </w:r>
      <w:proofErr w:type="spellStart"/>
      <w:r w:rsidRPr="00D7404E">
        <w:rPr>
          <w:rFonts w:cs="David" w:hint="cs"/>
          <w:bCs w:val="0"/>
          <w:sz w:val="22"/>
          <w:szCs w:val="22"/>
          <w:rtl/>
        </w:rPr>
        <w:t>לנערב</w:t>
      </w:r>
      <w:proofErr w:type="spellEnd"/>
      <w:r w:rsidR="00914AAA" w:rsidRPr="00D7404E">
        <w:rPr>
          <w:rFonts w:cs="David"/>
          <w:bCs w:val="0"/>
          <w:sz w:val="22"/>
          <w:szCs w:val="22"/>
          <w:rtl/>
        </w:rPr>
        <w:t xml:space="preserve">, </w:t>
      </w:r>
      <w:r w:rsidR="003048AD" w:rsidRPr="00D7404E">
        <w:rPr>
          <w:rFonts w:cs="David"/>
          <w:bCs w:val="0"/>
          <w:sz w:val="22"/>
          <w:szCs w:val="22"/>
          <w:rtl/>
        </w:rPr>
        <w:t>לעומת ה</w:t>
      </w:r>
      <w:r w:rsidR="00914AAA" w:rsidRPr="00D7404E">
        <w:rPr>
          <w:rFonts w:cs="David"/>
          <w:bCs w:val="0"/>
          <w:sz w:val="22"/>
          <w:szCs w:val="22"/>
          <w:rtl/>
        </w:rPr>
        <w:t xml:space="preserve">מצב הקיים במועד </w:t>
      </w:r>
      <w:r w:rsidR="004B7B4F" w:rsidRPr="00D7404E">
        <w:rPr>
          <w:rFonts w:cs="David" w:hint="cs"/>
          <w:bCs w:val="0"/>
          <w:sz w:val="22"/>
          <w:szCs w:val="22"/>
          <w:rtl/>
        </w:rPr>
        <w:t>חתימת</w:t>
      </w:r>
      <w:r w:rsidR="00914AAA" w:rsidRPr="00D7404E">
        <w:rPr>
          <w:rFonts w:cs="David"/>
          <w:bCs w:val="0"/>
          <w:sz w:val="22"/>
          <w:szCs w:val="22"/>
          <w:rtl/>
        </w:rPr>
        <w:t xml:space="preserve"> אגרת </w:t>
      </w:r>
      <w:r w:rsidR="007821E3" w:rsidRPr="00D7404E">
        <w:rPr>
          <w:rFonts w:cs="David" w:hint="cs"/>
          <w:bCs w:val="0"/>
          <w:sz w:val="22"/>
          <w:szCs w:val="22"/>
          <w:rtl/>
        </w:rPr>
        <w:t>ה</w:t>
      </w:r>
      <w:r w:rsidR="00914AAA" w:rsidRPr="00D7404E">
        <w:rPr>
          <w:rFonts w:cs="David"/>
          <w:bCs w:val="0"/>
          <w:sz w:val="22"/>
          <w:szCs w:val="22"/>
          <w:rtl/>
        </w:rPr>
        <w:t xml:space="preserve">חוב, ללא הסכמת הבנק </w:t>
      </w:r>
      <w:r w:rsidR="004B7B4F" w:rsidRPr="00D7404E">
        <w:rPr>
          <w:rFonts w:cs="David" w:hint="cs"/>
          <w:bCs w:val="0"/>
          <w:sz w:val="22"/>
          <w:szCs w:val="22"/>
          <w:rtl/>
        </w:rPr>
        <w:t>מראש ו</w:t>
      </w:r>
      <w:r w:rsidR="00914AAA" w:rsidRPr="00D7404E">
        <w:rPr>
          <w:rFonts w:cs="David"/>
          <w:bCs w:val="0"/>
          <w:sz w:val="22"/>
          <w:szCs w:val="22"/>
          <w:rtl/>
        </w:rPr>
        <w:t>בכתב</w:t>
      </w:r>
      <w:r w:rsidR="001B5255" w:rsidRPr="00D7404E">
        <w:rPr>
          <w:rFonts w:cs="David"/>
          <w:bCs w:val="0"/>
          <w:sz w:val="22"/>
          <w:szCs w:val="22"/>
          <w:rtl/>
        </w:rPr>
        <w:t>.</w:t>
      </w:r>
      <w:bookmarkEnd w:id="49"/>
      <w:r w:rsidR="001B5255" w:rsidRPr="00D7404E">
        <w:rPr>
          <w:rFonts w:cs="David"/>
          <w:bCs w:val="0"/>
          <w:sz w:val="22"/>
          <w:szCs w:val="22"/>
          <w:rtl/>
        </w:rPr>
        <w:t xml:space="preserve"> </w:t>
      </w:r>
      <w:bookmarkEnd w:id="50"/>
    </w:p>
    <w:p w:rsidR="00824F87" w:rsidRPr="00D7404E" w:rsidRDefault="0069699C" w:rsidP="00D7404E">
      <w:pPr>
        <w:pStyle w:val="a"/>
        <w:widowControl w:val="0"/>
        <w:spacing w:after="0" w:line="240" w:lineRule="exact"/>
        <w:ind w:left="242"/>
        <w:rPr>
          <w:rFonts w:cs="David"/>
          <w:bCs w:val="0"/>
          <w:sz w:val="22"/>
          <w:szCs w:val="22"/>
          <w:u w:val="single"/>
        </w:rPr>
      </w:pPr>
      <w:r w:rsidRPr="00D7404E">
        <w:rPr>
          <w:rFonts w:cs="David"/>
          <w:bCs w:val="0"/>
          <w:sz w:val="22"/>
          <w:szCs w:val="22"/>
          <w:u w:val="single"/>
          <w:rtl/>
        </w:rPr>
        <w:t>הודעות ודיווחים</w:t>
      </w:r>
    </w:p>
    <w:p w:rsidR="00EC6D00" w:rsidRPr="00D7404E" w:rsidRDefault="0069699C" w:rsidP="00AC56AE">
      <w:pPr>
        <w:pStyle w:val="a"/>
        <w:widowControl w:val="0"/>
        <w:numPr>
          <w:ilvl w:val="1"/>
          <w:numId w:val="3"/>
        </w:numPr>
        <w:spacing w:after="0" w:line="240" w:lineRule="exact"/>
        <w:rPr>
          <w:rFonts w:cs="David"/>
          <w:b/>
          <w:sz w:val="22"/>
          <w:szCs w:val="22"/>
        </w:rPr>
      </w:pPr>
      <w:bookmarkStart w:id="51" w:name="_Ref460162734"/>
      <w:r w:rsidRPr="00D7404E">
        <w:rPr>
          <w:rFonts w:cs="David"/>
          <w:bCs w:val="0"/>
          <w:sz w:val="22"/>
          <w:szCs w:val="22"/>
          <w:rtl/>
        </w:rPr>
        <w:t xml:space="preserve">הממשכן </w:t>
      </w:r>
      <w:r w:rsidRPr="00D7404E">
        <w:rPr>
          <w:rFonts w:cs="David" w:hint="cs"/>
          <w:bCs w:val="0"/>
          <w:sz w:val="22"/>
          <w:szCs w:val="22"/>
          <w:rtl/>
        </w:rPr>
        <w:t xml:space="preserve">והנערב </w:t>
      </w:r>
      <w:r w:rsidRPr="00D7404E">
        <w:rPr>
          <w:rFonts w:cs="David"/>
          <w:bCs w:val="0"/>
          <w:sz w:val="22"/>
          <w:szCs w:val="22"/>
          <w:rtl/>
        </w:rPr>
        <w:t>מתחייב</w:t>
      </w:r>
      <w:r w:rsidRPr="00D7404E">
        <w:rPr>
          <w:rFonts w:cs="David" w:hint="cs"/>
          <w:bCs w:val="0"/>
          <w:sz w:val="22"/>
          <w:szCs w:val="22"/>
          <w:rtl/>
        </w:rPr>
        <w:t>ים</w:t>
      </w:r>
      <w:r w:rsidRPr="00D7404E">
        <w:rPr>
          <w:rFonts w:cs="David"/>
          <w:bCs w:val="0"/>
          <w:sz w:val="22"/>
          <w:szCs w:val="22"/>
          <w:rtl/>
        </w:rPr>
        <w:t xml:space="preserve"> בזה </w:t>
      </w:r>
      <w:r w:rsidR="00914AAA" w:rsidRPr="00D7404E">
        <w:rPr>
          <w:rFonts w:cs="David"/>
          <w:bCs w:val="0"/>
          <w:sz w:val="22"/>
          <w:szCs w:val="22"/>
          <w:rtl/>
        </w:rPr>
        <w:t>ל</w:t>
      </w:r>
      <w:r w:rsidR="0021380F" w:rsidRPr="00D7404E">
        <w:rPr>
          <w:rFonts w:cs="David"/>
          <w:bCs w:val="0"/>
          <w:sz w:val="22"/>
          <w:szCs w:val="22"/>
          <w:rtl/>
        </w:rPr>
        <w:t>הודיע לבנק, בהקדם האפשרי, על כל מקרה של הטלת עיקול על הנכסים המשועבדים, כולם או חלקם</w:t>
      </w:r>
      <w:r w:rsidR="00767491" w:rsidRPr="00D7404E">
        <w:rPr>
          <w:rFonts w:cs="David" w:hint="cs"/>
          <w:bCs w:val="0"/>
          <w:sz w:val="22"/>
          <w:szCs w:val="22"/>
          <w:rtl/>
        </w:rPr>
        <w:t>,</w:t>
      </w:r>
      <w:r w:rsidR="0021380F" w:rsidRPr="00D7404E">
        <w:rPr>
          <w:rFonts w:cs="David"/>
          <w:bCs w:val="0"/>
          <w:sz w:val="22"/>
          <w:szCs w:val="22"/>
          <w:rtl/>
        </w:rPr>
        <w:t xml:space="preserve"> ועל כל מקרה של תביעת זכות כלשהי בקשר עם הנכסים המשועבדים,</w:t>
      </w:r>
      <w:r w:rsidR="004A64C7" w:rsidRPr="00D7404E">
        <w:rPr>
          <w:rFonts w:cs="David"/>
          <w:bCs w:val="0"/>
          <w:sz w:val="22"/>
          <w:szCs w:val="22"/>
          <w:rtl/>
        </w:rPr>
        <w:t xml:space="preserve"> </w:t>
      </w:r>
      <w:r w:rsidR="0021380F" w:rsidRPr="00D7404E">
        <w:rPr>
          <w:rFonts w:cs="David"/>
          <w:bCs w:val="0"/>
          <w:sz w:val="22"/>
          <w:szCs w:val="22"/>
          <w:rtl/>
        </w:rPr>
        <w:t>נקיטה בהליכי הוצאה לפועל,</w:t>
      </w:r>
      <w:r w:rsidR="004A64C7" w:rsidRPr="00D7404E">
        <w:rPr>
          <w:rFonts w:cs="David"/>
          <w:bCs w:val="0"/>
          <w:sz w:val="22"/>
          <w:szCs w:val="22"/>
          <w:rtl/>
        </w:rPr>
        <w:t xml:space="preserve"> </w:t>
      </w:r>
      <w:r w:rsidR="0021380F" w:rsidRPr="00D7404E">
        <w:rPr>
          <w:rFonts w:cs="David"/>
          <w:bCs w:val="0"/>
          <w:sz w:val="22"/>
          <w:szCs w:val="22"/>
          <w:rtl/>
        </w:rPr>
        <w:t>צווי מניעה,</w:t>
      </w:r>
      <w:r w:rsidR="004A64C7" w:rsidRPr="00D7404E">
        <w:rPr>
          <w:rFonts w:cs="David"/>
          <w:bCs w:val="0"/>
          <w:sz w:val="22"/>
          <w:szCs w:val="22"/>
          <w:rtl/>
        </w:rPr>
        <w:t xml:space="preserve"> </w:t>
      </w:r>
      <w:r w:rsidR="0021380F" w:rsidRPr="00D7404E">
        <w:rPr>
          <w:rFonts w:cs="David"/>
          <w:bCs w:val="0"/>
          <w:sz w:val="22"/>
          <w:szCs w:val="22"/>
          <w:rtl/>
        </w:rPr>
        <w:t>צווי עשה</w:t>
      </w:r>
      <w:r w:rsidR="004A64C7" w:rsidRPr="00D7404E">
        <w:rPr>
          <w:rFonts w:cs="David"/>
          <w:bCs w:val="0"/>
          <w:sz w:val="22"/>
          <w:szCs w:val="22"/>
          <w:rtl/>
        </w:rPr>
        <w:t xml:space="preserve"> </w:t>
      </w:r>
      <w:r w:rsidR="0021380F" w:rsidRPr="00D7404E">
        <w:rPr>
          <w:rFonts w:cs="David"/>
          <w:bCs w:val="0"/>
          <w:sz w:val="22"/>
          <w:szCs w:val="22"/>
          <w:rtl/>
        </w:rPr>
        <w:t>או הליכים דומים אחרים, בקשר</w:t>
      </w:r>
      <w:r w:rsidR="004A64C7" w:rsidRPr="00D7404E">
        <w:rPr>
          <w:rFonts w:cs="David"/>
          <w:bCs w:val="0"/>
          <w:sz w:val="22"/>
          <w:szCs w:val="22"/>
          <w:rtl/>
        </w:rPr>
        <w:t xml:space="preserve"> </w:t>
      </w:r>
      <w:r w:rsidR="0021380F" w:rsidRPr="00D7404E">
        <w:rPr>
          <w:rFonts w:cs="David"/>
          <w:bCs w:val="0"/>
          <w:sz w:val="22"/>
          <w:szCs w:val="22"/>
          <w:rtl/>
        </w:rPr>
        <w:t xml:space="preserve">לנכסים המשועבדים; וכן </w:t>
      </w:r>
      <w:r w:rsidR="00914AAA" w:rsidRPr="00D7404E">
        <w:rPr>
          <w:rFonts w:cs="David"/>
          <w:bCs w:val="0"/>
          <w:sz w:val="22"/>
          <w:szCs w:val="22"/>
          <w:rtl/>
        </w:rPr>
        <w:t xml:space="preserve">להודיע </w:t>
      </w:r>
      <w:r w:rsidR="0021380F" w:rsidRPr="00D7404E">
        <w:rPr>
          <w:rFonts w:cs="David"/>
          <w:bCs w:val="0"/>
          <w:sz w:val="22"/>
          <w:szCs w:val="22"/>
          <w:rtl/>
        </w:rPr>
        <w:t xml:space="preserve">בהקדם האפשרי </w:t>
      </w:r>
      <w:r w:rsidR="00914AAA" w:rsidRPr="00D7404E">
        <w:rPr>
          <w:rFonts w:cs="David"/>
          <w:bCs w:val="0"/>
          <w:sz w:val="22"/>
          <w:szCs w:val="22"/>
          <w:rtl/>
        </w:rPr>
        <w:t>למעקל</w:t>
      </w:r>
      <w:r w:rsidR="00AC58F0" w:rsidRPr="00D7404E">
        <w:rPr>
          <w:rFonts w:cs="David"/>
          <w:bCs w:val="0"/>
          <w:sz w:val="22"/>
          <w:szCs w:val="22"/>
          <w:rtl/>
        </w:rPr>
        <w:t>, לאדם אשר תובע את הזכות או אשר נקט בהליכים כאמור לעיל,</w:t>
      </w:r>
      <w:r w:rsidR="00914AAA" w:rsidRPr="00D7404E">
        <w:rPr>
          <w:rFonts w:cs="David"/>
          <w:bCs w:val="0"/>
          <w:sz w:val="22"/>
          <w:szCs w:val="22"/>
          <w:rtl/>
        </w:rPr>
        <w:t xml:space="preserve"> על </w:t>
      </w:r>
      <w:r w:rsidR="000F51FB" w:rsidRPr="00D7404E">
        <w:rPr>
          <w:rFonts w:cs="David"/>
          <w:bCs w:val="0"/>
          <w:sz w:val="22"/>
          <w:szCs w:val="22"/>
          <w:rtl/>
        </w:rPr>
        <w:t>קיומו של</w:t>
      </w:r>
      <w:r w:rsidR="00AC58F0" w:rsidRPr="00D7404E">
        <w:rPr>
          <w:rFonts w:cs="David"/>
          <w:bCs w:val="0"/>
          <w:sz w:val="22"/>
          <w:szCs w:val="22"/>
          <w:rtl/>
        </w:rPr>
        <w:t xml:space="preserve"> </w:t>
      </w:r>
      <w:r w:rsidR="00914AAA" w:rsidRPr="00D7404E">
        <w:rPr>
          <w:rFonts w:cs="David"/>
          <w:bCs w:val="0"/>
          <w:sz w:val="22"/>
          <w:szCs w:val="22"/>
          <w:rtl/>
        </w:rPr>
        <w:t>השעבוד</w:t>
      </w:r>
      <w:r w:rsidR="004A64C7" w:rsidRPr="00D7404E">
        <w:rPr>
          <w:rFonts w:cs="David"/>
          <w:bCs w:val="0"/>
          <w:sz w:val="22"/>
          <w:szCs w:val="22"/>
          <w:rtl/>
        </w:rPr>
        <w:t xml:space="preserve"> </w:t>
      </w:r>
      <w:r w:rsidR="005F6BC9" w:rsidRPr="00D7404E">
        <w:rPr>
          <w:rFonts w:cs="David"/>
          <w:bCs w:val="0"/>
          <w:sz w:val="22"/>
          <w:szCs w:val="22"/>
          <w:rtl/>
        </w:rPr>
        <w:t>ולנקוט</w:t>
      </w:r>
      <w:r w:rsidR="00AC58F0" w:rsidRPr="00D7404E">
        <w:rPr>
          <w:rFonts w:cs="David"/>
          <w:bCs w:val="0"/>
          <w:sz w:val="22"/>
          <w:szCs w:val="22"/>
          <w:rtl/>
        </w:rPr>
        <w:t xml:space="preserve"> באופן </w:t>
      </w:r>
      <w:proofErr w:type="spellStart"/>
      <w:r w:rsidR="00AC58F0" w:rsidRPr="00D7404E">
        <w:rPr>
          <w:rFonts w:cs="David"/>
          <w:bCs w:val="0"/>
          <w:sz w:val="22"/>
          <w:szCs w:val="22"/>
          <w:rtl/>
        </w:rPr>
        <w:t>מיידי</w:t>
      </w:r>
      <w:proofErr w:type="spellEnd"/>
      <w:r w:rsidR="00AC58F0" w:rsidRPr="00D7404E">
        <w:rPr>
          <w:rFonts w:cs="David"/>
          <w:bCs w:val="0"/>
          <w:sz w:val="22"/>
          <w:szCs w:val="22"/>
          <w:rtl/>
        </w:rPr>
        <w:t xml:space="preserve"> </w:t>
      </w:r>
      <w:r w:rsidR="00914AAA" w:rsidRPr="00D7404E">
        <w:rPr>
          <w:rFonts w:cs="David"/>
          <w:bCs w:val="0"/>
          <w:sz w:val="22"/>
          <w:szCs w:val="22"/>
          <w:rtl/>
        </w:rPr>
        <w:t xml:space="preserve">על </w:t>
      </w:r>
      <w:r w:rsidRPr="00D7404E">
        <w:rPr>
          <w:rFonts w:cs="David"/>
          <w:bCs w:val="0"/>
          <w:sz w:val="22"/>
          <w:szCs w:val="22"/>
          <w:rtl/>
        </w:rPr>
        <w:t>חשבונ</w:t>
      </w:r>
      <w:r w:rsidRPr="00D7404E">
        <w:rPr>
          <w:rFonts w:cs="David" w:hint="cs"/>
          <w:bCs w:val="0"/>
          <w:sz w:val="22"/>
          <w:szCs w:val="22"/>
          <w:rtl/>
        </w:rPr>
        <w:t>ם (לפי המקרה)</w:t>
      </w:r>
      <w:r w:rsidRPr="00D7404E">
        <w:rPr>
          <w:rFonts w:cs="David"/>
          <w:bCs w:val="0"/>
          <w:sz w:val="22"/>
          <w:szCs w:val="22"/>
          <w:rtl/>
        </w:rPr>
        <w:t xml:space="preserve"> </w:t>
      </w:r>
      <w:r w:rsidR="00914AAA" w:rsidRPr="00D7404E">
        <w:rPr>
          <w:rFonts w:cs="David"/>
          <w:bCs w:val="0"/>
          <w:sz w:val="22"/>
          <w:szCs w:val="22"/>
          <w:rtl/>
        </w:rPr>
        <w:t xml:space="preserve">בכל האמצעים לשם </w:t>
      </w:r>
      <w:r w:rsidR="00914AAA" w:rsidRPr="00D7404E">
        <w:rPr>
          <w:rFonts w:cs="David"/>
          <w:bCs w:val="0"/>
          <w:sz w:val="22"/>
          <w:szCs w:val="22"/>
          <w:rtl/>
        </w:rPr>
        <w:lastRenderedPageBreak/>
        <w:t>הסרת העיקול</w:t>
      </w:r>
      <w:r w:rsidR="00AC58F0" w:rsidRPr="00D7404E">
        <w:rPr>
          <w:rFonts w:cs="David"/>
          <w:bCs w:val="0"/>
          <w:sz w:val="22"/>
          <w:szCs w:val="22"/>
          <w:rtl/>
        </w:rPr>
        <w:t>, תביעת הזכות או ההליכים האמורים לעיל</w:t>
      </w:r>
      <w:r w:rsidR="00914AAA" w:rsidRPr="00D7404E">
        <w:rPr>
          <w:rFonts w:cs="David"/>
          <w:bCs w:val="0"/>
          <w:sz w:val="22"/>
          <w:szCs w:val="22"/>
          <w:rtl/>
        </w:rPr>
        <w:t>.</w:t>
      </w:r>
      <w:bookmarkEnd w:id="51"/>
      <w:r w:rsidR="004A64C7" w:rsidRPr="00D7404E">
        <w:rPr>
          <w:rFonts w:cs="David"/>
          <w:bCs w:val="0"/>
          <w:sz w:val="22"/>
          <w:szCs w:val="22"/>
          <w:rtl/>
        </w:rPr>
        <w:t xml:space="preserve"> </w:t>
      </w:r>
    </w:p>
    <w:p w:rsidR="00EC6D00" w:rsidRPr="00D7404E" w:rsidRDefault="0069699C" w:rsidP="00AC56AE">
      <w:pPr>
        <w:pStyle w:val="a"/>
        <w:widowControl w:val="0"/>
        <w:numPr>
          <w:ilvl w:val="1"/>
          <w:numId w:val="3"/>
        </w:numPr>
        <w:spacing w:after="0" w:line="240" w:lineRule="exact"/>
        <w:rPr>
          <w:rFonts w:cs="David"/>
          <w:bCs w:val="0"/>
          <w:sz w:val="22"/>
          <w:szCs w:val="22"/>
        </w:rPr>
      </w:pPr>
      <w:bookmarkStart w:id="52" w:name="_Ref460162743"/>
      <w:r w:rsidRPr="00D7404E">
        <w:rPr>
          <w:rFonts w:cs="David" w:hint="cs"/>
          <w:bCs w:val="0"/>
          <w:sz w:val="22"/>
          <w:szCs w:val="22"/>
          <w:rtl/>
        </w:rPr>
        <w:t xml:space="preserve">הנערב </w:t>
      </w:r>
      <w:r w:rsidRPr="00D7404E">
        <w:rPr>
          <w:rFonts w:cs="David"/>
          <w:bCs w:val="0"/>
          <w:sz w:val="22"/>
          <w:szCs w:val="22"/>
          <w:rtl/>
        </w:rPr>
        <w:t xml:space="preserve">מתחייב בזה </w:t>
      </w:r>
      <w:r w:rsidR="00914AAA" w:rsidRPr="00D7404E">
        <w:rPr>
          <w:rFonts w:cs="David"/>
          <w:bCs w:val="0"/>
          <w:sz w:val="22"/>
          <w:szCs w:val="22"/>
          <w:rtl/>
        </w:rPr>
        <w:t xml:space="preserve">להודיע </w:t>
      </w:r>
      <w:r w:rsidR="0021380F" w:rsidRPr="00D7404E">
        <w:rPr>
          <w:rFonts w:cs="David"/>
          <w:bCs w:val="0"/>
          <w:sz w:val="22"/>
          <w:szCs w:val="22"/>
          <w:rtl/>
        </w:rPr>
        <w:t xml:space="preserve">בהקדם האפשרי </w:t>
      </w:r>
      <w:r w:rsidR="00914AAA" w:rsidRPr="00D7404E">
        <w:rPr>
          <w:rFonts w:cs="David"/>
          <w:bCs w:val="0"/>
          <w:sz w:val="22"/>
          <w:szCs w:val="22"/>
          <w:rtl/>
        </w:rPr>
        <w:t>לבנק</w:t>
      </w:r>
      <w:r w:rsidR="00BA1359" w:rsidRPr="00D7404E">
        <w:rPr>
          <w:rFonts w:cs="David" w:hint="cs"/>
          <w:bCs w:val="0"/>
          <w:sz w:val="22"/>
          <w:szCs w:val="22"/>
          <w:rtl/>
        </w:rPr>
        <w:t xml:space="preserve"> בכתב</w:t>
      </w:r>
      <w:r w:rsidR="00703221" w:rsidRPr="00D7404E">
        <w:rPr>
          <w:rFonts w:cs="David"/>
          <w:bCs w:val="0"/>
          <w:sz w:val="22"/>
          <w:szCs w:val="22"/>
          <w:rtl/>
        </w:rPr>
        <w:t xml:space="preserve"> (</w:t>
      </w:r>
      <w:r w:rsidR="00767491" w:rsidRPr="00D7404E">
        <w:rPr>
          <w:rFonts w:cs="David" w:hint="cs"/>
          <w:bCs w:val="0"/>
          <w:sz w:val="22"/>
          <w:szCs w:val="22"/>
          <w:rtl/>
        </w:rPr>
        <w:t xml:space="preserve">ובמקרה של אירוע שאינו קשור בו - </w:t>
      </w:r>
      <w:r w:rsidR="00703221" w:rsidRPr="00D7404E">
        <w:rPr>
          <w:rFonts w:cs="David"/>
          <w:bCs w:val="0"/>
          <w:sz w:val="22"/>
          <w:szCs w:val="22"/>
          <w:rtl/>
        </w:rPr>
        <w:t>ככל שהדבר נודע לו ובסמוך לכך)</w:t>
      </w:r>
      <w:r w:rsidR="00914AAA" w:rsidRPr="00D7404E">
        <w:rPr>
          <w:rFonts w:cs="David"/>
          <w:bCs w:val="0"/>
          <w:sz w:val="22"/>
          <w:szCs w:val="22"/>
          <w:rtl/>
        </w:rPr>
        <w:t>:</w:t>
      </w:r>
      <w:bookmarkEnd w:id="52"/>
    </w:p>
    <w:p w:rsidR="00824F87" w:rsidRPr="00D7404E" w:rsidRDefault="0069699C" w:rsidP="00AC56AE">
      <w:pPr>
        <w:pStyle w:val="a"/>
        <w:widowControl w:val="0"/>
        <w:numPr>
          <w:ilvl w:val="2"/>
          <w:numId w:val="3"/>
        </w:numPr>
        <w:spacing w:after="0" w:line="240" w:lineRule="exact"/>
        <w:ind w:left="1440" w:hanging="724"/>
        <w:rPr>
          <w:rFonts w:cs="David"/>
          <w:b/>
          <w:sz w:val="22"/>
          <w:szCs w:val="22"/>
        </w:rPr>
      </w:pPr>
      <w:bookmarkStart w:id="53" w:name="_Ref424811302"/>
      <w:r w:rsidRPr="00D7404E">
        <w:rPr>
          <w:rFonts w:cs="David"/>
          <w:bCs w:val="0"/>
          <w:sz w:val="22"/>
          <w:szCs w:val="22"/>
          <w:rtl/>
        </w:rPr>
        <w:t xml:space="preserve">על קרות אירוע מהאירועים הנזכרים בסעיף </w:t>
      </w:r>
      <w:r w:rsidR="00F67F39">
        <w:fldChar w:fldCharType="begin"/>
      </w:r>
      <w:r w:rsidR="00F67F39">
        <w:instrText xml:space="preserve"> REF _Ref317518404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6.1</w:t>
      </w:r>
      <w:r w:rsidR="00F67F39">
        <w:fldChar w:fldCharType="end"/>
      </w:r>
      <w:r w:rsidRPr="00D7404E">
        <w:rPr>
          <w:rFonts w:cs="David"/>
          <w:bCs w:val="0"/>
          <w:sz w:val="22"/>
          <w:szCs w:val="22"/>
          <w:rtl/>
        </w:rPr>
        <w:t xml:space="preserve"> להלן</w:t>
      </w:r>
      <w:r w:rsidR="0021380F" w:rsidRPr="00D7404E">
        <w:rPr>
          <w:rFonts w:cs="David"/>
          <w:bCs w:val="0"/>
          <w:sz w:val="22"/>
          <w:szCs w:val="22"/>
          <w:rtl/>
        </w:rPr>
        <w:t xml:space="preserve"> (בלי </w:t>
      </w:r>
      <w:r w:rsidR="009D591F" w:rsidRPr="00D7404E">
        <w:rPr>
          <w:rFonts w:cs="David"/>
          <w:bCs w:val="0"/>
          <w:sz w:val="22"/>
          <w:szCs w:val="22"/>
          <w:rtl/>
        </w:rPr>
        <w:t>להביא</w:t>
      </w:r>
      <w:r w:rsidR="0021380F" w:rsidRPr="00D7404E">
        <w:rPr>
          <w:rFonts w:cs="David"/>
          <w:bCs w:val="0"/>
          <w:sz w:val="22"/>
          <w:szCs w:val="22"/>
          <w:rtl/>
        </w:rPr>
        <w:t xml:space="preserve"> בחשבון תקופות ריפוי, המתנה או הודעה מוקדמת, ככל שקיימות)</w:t>
      </w:r>
      <w:bookmarkEnd w:id="53"/>
      <w:r w:rsidR="0012621B" w:rsidRPr="00D7404E">
        <w:rPr>
          <w:rFonts w:cs="David" w:hint="cs"/>
          <w:bCs w:val="0"/>
          <w:sz w:val="22"/>
          <w:szCs w:val="22"/>
          <w:rtl/>
        </w:rPr>
        <w:t xml:space="preserve"> בהתייחס </w:t>
      </w:r>
      <w:proofErr w:type="spellStart"/>
      <w:r w:rsidR="0012621B" w:rsidRPr="00D7404E">
        <w:rPr>
          <w:rFonts w:cs="David" w:hint="cs"/>
          <w:bCs w:val="0"/>
          <w:sz w:val="22"/>
          <w:szCs w:val="22"/>
          <w:rtl/>
        </w:rPr>
        <w:t>לנערב</w:t>
      </w:r>
      <w:proofErr w:type="spellEnd"/>
      <w:r w:rsidR="00AA2AD8" w:rsidRPr="00D7404E">
        <w:rPr>
          <w:rFonts w:cs="David"/>
          <w:bCs w:val="0"/>
          <w:sz w:val="22"/>
          <w:szCs w:val="22"/>
          <w:rtl/>
        </w:rPr>
        <w:t>.</w:t>
      </w:r>
    </w:p>
    <w:p w:rsidR="00824F87" w:rsidRPr="00D7404E" w:rsidRDefault="0069699C" w:rsidP="00AC56AE">
      <w:pPr>
        <w:pStyle w:val="a"/>
        <w:widowControl w:val="0"/>
        <w:numPr>
          <w:ilvl w:val="2"/>
          <w:numId w:val="3"/>
        </w:numPr>
        <w:spacing w:after="0" w:line="240" w:lineRule="exact"/>
        <w:ind w:left="1440" w:hanging="724"/>
        <w:rPr>
          <w:rFonts w:cs="David"/>
          <w:bCs w:val="0"/>
          <w:sz w:val="22"/>
          <w:szCs w:val="22"/>
        </w:rPr>
      </w:pPr>
      <w:r w:rsidRPr="00D7404E">
        <w:rPr>
          <w:rFonts w:cs="David"/>
          <w:bCs w:val="0"/>
          <w:sz w:val="22"/>
          <w:szCs w:val="22"/>
          <w:rtl/>
        </w:rPr>
        <w:t>על שינוי שמו,</w:t>
      </w:r>
      <w:r w:rsidR="00914AAA" w:rsidRPr="00D7404E">
        <w:rPr>
          <w:rFonts w:cs="David"/>
          <w:bCs w:val="0"/>
          <w:sz w:val="22"/>
          <w:szCs w:val="22"/>
          <w:rtl/>
        </w:rPr>
        <w:t xml:space="preserve"> כתובתו</w:t>
      </w:r>
      <w:r w:rsidR="00F46B00" w:rsidRPr="00D7404E">
        <w:rPr>
          <w:rFonts w:cs="David"/>
          <w:bCs w:val="0"/>
          <w:sz w:val="22"/>
          <w:szCs w:val="22"/>
          <w:rtl/>
        </w:rPr>
        <w:t xml:space="preserve"> ומספר הזיהוי שלו</w:t>
      </w:r>
      <w:r w:rsidR="00914AAA" w:rsidRPr="00D7404E">
        <w:rPr>
          <w:rFonts w:cs="David"/>
          <w:bCs w:val="0"/>
          <w:sz w:val="22"/>
          <w:szCs w:val="22"/>
          <w:rtl/>
        </w:rPr>
        <w:t>;</w:t>
      </w:r>
    </w:p>
    <w:p w:rsidR="00824F87" w:rsidRDefault="0069699C" w:rsidP="00AC56AE">
      <w:pPr>
        <w:pStyle w:val="a"/>
        <w:widowControl w:val="0"/>
        <w:numPr>
          <w:ilvl w:val="2"/>
          <w:numId w:val="3"/>
        </w:numPr>
        <w:spacing w:after="0" w:line="240" w:lineRule="exact"/>
        <w:ind w:left="1440" w:hanging="724"/>
        <w:rPr>
          <w:rFonts w:cs="David"/>
          <w:bCs w:val="0"/>
          <w:sz w:val="22"/>
          <w:szCs w:val="22"/>
        </w:rPr>
      </w:pPr>
      <w:r w:rsidRPr="00D7404E">
        <w:rPr>
          <w:rFonts w:cs="David"/>
          <w:bCs w:val="0"/>
          <w:sz w:val="22"/>
          <w:szCs w:val="22"/>
          <w:rtl/>
        </w:rPr>
        <w:t>על קבלת החזרים מרשויות המס בגין תשלומי מס אשר שולמו בקשר עם הנכסים המשועבדים.</w:t>
      </w:r>
    </w:p>
    <w:p w:rsidR="002169DF" w:rsidRPr="00B740E4" w:rsidRDefault="0069699C" w:rsidP="00AC56AE">
      <w:pPr>
        <w:pStyle w:val="a"/>
        <w:widowControl w:val="0"/>
        <w:numPr>
          <w:ilvl w:val="2"/>
          <w:numId w:val="3"/>
        </w:numPr>
        <w:spacing w:after="0" w:line="240" w:lineRule="exact"/>
        <w:ind w:left="1440" w:hanging="724"/>
        <w:rPr>
          <w:rFonts w:cs="David"/>
          <w:bCs w:val="0"/>
          <w:sz w:val="22"/>
          <w:szCs w:val="22"/>
        </w:rPr>
      </w:pPr>
      <w:r w:rsidRPr="00B740E4">
        <w:rPr>
          <w:rFonts w:cs="David" w:hint="eastAsia"/>
          <w:bCs w:val="0"/>
          <w:sz w:val="22"/>
          <w:szCs w:val="22"/>
          <w:rtl/>
        </w:rPr>
        <w:t>על</w:t>
      </w:r>
      <w:r w:rsidRPr="00B740E4">
        <w:rPr>
          <w:rFonts w:cs="David"/>
          <w:bCs w:val="0"/>
          <w:sz w:val="22"/>
          <w:szCs w:val="22"/>
          <w:rtl/>
        </w:rPr>
        <w:t xml:space="preserve"> פיגור בתשלומים לאיזה מהגורמים המפורטים בסעיף</w:t>
      </w:r>
      <w:r w:rsidR="00EF5976">
        <w:rPr>
          <w:rFonts w:cs="David" w:hint="cs"/>
          <w:bCs w:val="0"/>
          <w:sz w:val="22"/>
          <w:szCs w:val="22"/>
          <w:rtl/>
        </w:rPr>
        <w:t xml:space="preserve"> </w:t>
      </w:r>
      <w:r>
        <w:rPr>
          <w:rFonts w:cs="David"/>
          <w:bCs w:val="0"/>
          <w:sz w:val="22"/>
          <w:szCs w:val="22"/>
          <w:rtl/>
        </w:rPr>
        <w:fldChar w:fldCharType="begin"/>
      </w:r>
      <w:r>
        <w:rPr>
          <w:rFonts w:cs="David"/>
          <w:bCs w:val="0"/>
          <w:sz w:val="22"/>
          <w:szCs w:val="22"/>
          <w:rtl/>
        </w:rPr>
        <w:instrText xml:space="preserve"> </w:instrText>
      </w:r>
      <w:r>
        <w:rPr>
          <w:rFonts w:cs="David" w:hint="cs"/>
          <w:bCs w:val="0"/>
          <w:sz w:val="22"/>
          <w:szCs w:val="22"/>
        </w:rPr>
        <w:instrText>REF</w:instrText>
      </w:r>
      <w:r>
        <w:rPr>
          <w:rFonts w:cs="David" w:hint="cs"/>
          <w:bCs w:val="0"/>
          <w:sz w:val="22"/>
          <w:szCs w:val="22"/>
          <w:rtl/>
        </w:rPr>
        <w:instrText xml:space="preserve"> _</w:instrText>
      </w:r>
      <w:r>
        <w:rPr>
          <w:rFonts w:cs="David" w:hint="cs"/>
          <w:bCs w:val="0"/>
          <w:sz w:val="22"/>
          <w:szCs w:val="22"/>
        </w:rPr>
        <w:instrText>Ref460160736 \r \h</w:instrText>
      </w:r>
      <w:r>
        <w:rPr>
          <w:rFonts w:cs="David"/>
          <w:bCs w:val="0"/>
          <w:sz w:val="22"/>
          <w:szCs w:val="22"/>
          <w:rtl/>
        </w:rPr>
        <w:instrText xml:space="preserve"> </w:instrText>
      </w:r>
      <w:r>
        <w:rPr>
          <w:rFonts w:cs="David"/>
          <w:bCs w:val="0"/>
          <w:sz w:val="22"/>
          <w:szCs w:val="22"/>
          <w:rtl/>
        </w:rPr>
      </w:r>
      <w:r>
        <w:rPr>
          <w:rFonts w:cs="David"/>
          <w:bCs w:val="0"/>
          <w:sz w:val="22"/>
          <w:szCs w:val="22"/>
          <w:rtl/>
        </w:rPr>
        <w:fldChar w:fldCharType="separate"/>
      </w:r>
      <w:r w:rsidR="00EF5976">
        <w:rPr>
          <w:rFonts w:cs="David"/>
          <w:bCs w:val="0"/>
          <w:sz w:val="22"/>
          <w:szCs w:val="22"/>
          <w:cs/>
        </w:rPr>
        <w:t>‎</w:t>
      </w:r>
      <w:r w:rsidR="00EF5976">
        <w:rPr>
          <w:rFonts w:cs="David"/>
          <w:bCs w:val="0"/>
          <w:sz w:val="22"/>
          <w:szCs w:val="22"/>
        </w:rPr>
        <w:t>4.4</w:t>
      </w:r>
      <w:r>
        <w:rPr>
          <w:rFonts w:cs="David"/>
          <w:bCs w:val="0"/>
          <w:sz w:val="22"/>
          <w:szCs w:val="22"/>
          <w:rtl/>
        </w:rPr>
        <w:fldChar w:fldCharType="end"/>
      </w:r>
      <w:r w:rsidR="00EF5976">
        <w:rPr>
          <w:rFonts w:cs="David" w:hint="cs"/>
          <w:bCs w:val="0"/>
          <w:sz w:val="22"/>
          <w:szCs w:val="22"/>
          <w:rtl/>
        </w:rPr>
        <w:t xml:space="preserve"> </w:t>
      </w:r>
      <w:r>
        <w:rPr>
          <w:rFonts w:cs="David" w:hint="cs"/>
          <w:bCs w:val="0"/>
          <w:sz w:val="22"/>
          <w:szCs w:val="22"/>
          <w:rtl/>
        </w:rPr>
        <w:t xml:space="preserve"> </w:t>
      </w:r>
      <w:r w:rsidRPr="00B740E4">
        <w:rPr>
          <w:rFonts w:cs="David"/>
          <w:bCs w:val="0"/>
          <w:sz w:val="22"/>
          <w:szCs w:val="22"/>
          <w:rtl/>
        </w:rPr>
        <w:t xml:space="preserve"> לעיל, לרבות: עובדי </w:t>
      </w:r>
      <w:proofErr w:type="spellStart"/>
      <w:r>
        <w:rPr>
          <w:rFonts w:cs="David" w:hint="cs"/>
          <w:bCs w:val="0"/>
          <w:sz w:val="22"/>
          <w:szCs w:val="22"/>
          <w:rtl/>
        </w:rPr>
        <w:t>הנערב</w:t>
      </w:r>
      <w:proofErr w:type="spellEnd"/>
      <w:r w:rsidRPr="00B740E4">
        <w:rPr>
          <w:rFonts w:cs="David"/>
          <w:bCs w:val="0"/>
          <w:sz w:val="22"/>
          <w:szCs w:val="22"/>
          <w:rtl/>
        </w:rPr>
        <w:t xml:space="preserve">, רשויות המס, </w:t>
      </w:r>
      <w:r w:rsidRPr="00B740E4">
        <w:rPr>
          <w:rFonts w:cs="David" w:hint="eastAsia"/>
          <w:bCs w:val="0"/>
          <w:sz w:val="22"/>
          <w:szCs w:val="22"/>
          <w:rtl/>
        </w:rPr>
        <w:t>רשויות</w:t>
      </w:r>
      <w:r w:rsidRPr="00B740E4">
        <w:rPr>
          <w:rFonts w:cs="David"/>
          <w:bCs w:val="0"/>
          <w:sz w:val="22"/>
          <w:szCs w:val="22"/>
          <w:rtl/>
        </w:rPr>
        <w:t xml:space="preserve"> </w:t>
      </w:r>
      <w:r w:rsidRPr="00B740E4">
        <w:rPr>
          <w:rFonts w:cs="David" w:hint="eastAsia"/>
          <w:bCs w:val="0"/>
          <w:sz w:val="22"/>
          <w:szCs w:val="22"/>
          <w:rtl/>
        </w:rPr>
        <w:t>מוניציפליות</w:t>
      </w:r>
      <w:r w:rsidRPr="00B740E4">
        <w:rPr>
          <w:rFonts w:cs="David"/>
          <w:bCs w:val="0"/>
          <w:sz w:val="22"/>
          <w:szCs w:val="22"/>
          <w:rtl/>
        </w:rPr>
        <w:t xml:space="preserve"> </w:t>
      </w:r>
      <w:r w:rsidRPr="00B740E4">
        <w:rPr>
          <w:rFonts w:cs="David" w:hint="eastAsia"/>
          <w:bCs w:val="0"/>
          <w:sz w:val="22"/>
          <w:szCs w:val="22"/>
          <w:rtl/>
        </w:rPr>
        <w:t>וביטוח</w:t>
      </w:r>
      <w:r w:rsidRPr="00B740E4">
        <w:rPr>
          <w:rFonts w:cs="David"/>
          <w:bCs w:val="0"/>
          <w:sz w:val="22"/>
          <w:szCs w:val="22"/>
          <w:rtl/>
        </w:rPr>
        <w:t xml:space="preserve"> </w:t>
      </w:r>
      <w:r w:rsidRPr="00B740E4">
        <w:rPr>
          <w:rFonts w:cs="David" w:hint="eastAsia"/>
          <w:bCs w:val="0"/>
          <w:sz w:val="22"/>
          <w:szCs w:val="22"/>
          <w:rtl/>
        </w:rPr>
        <w:t>לאומי</w:t>
      </w:r>
      <w:r w:rsidRPr="00B740E4">
        <w:rPr>
          <w:rFonts w:cs="David"/>
          <w:bCs w:val="0"/>
          <w:sz w:val="22"/>
          <w:szCs w:val="22"/>
          <w:rtl/>
        </w:rPr>
        <w:t xml:space="preserve">, וכן, על מגעים להסדרים בקשר עם חובות כאמור ועל חתימת הסדרים כאמור.  </w:t>
      </w:r>
    </w:p>
    <w:p w:rsidR="002169DF" w:rsidRPr="00D7404E" w:rsidRDefault="002169DF" w:rsidP="00B740E4">
      <w:pPr>
        <w:pStyle w:val="a"/>
        <w:widowControl w:val="0"/>
        <w:spacing w:after="0" w:line="240" w:lineRule="exact"/>
        <w:ind w:left="716"/>
        <w:rPr>
          <w:rFonts w:cs="David"/>
          <w:bCs w:val="0"/>
          <w:sz w:val="22"/>
          <w:szCs w:val="22"/>
        </w:rPr>
      </w:pPr>
    </w:p>
    <w:p w:rsidR="0012621B" w:rsidRPr="00D7404E" w:rsidRDefault="0069699C" w:rsidP="00AC56AE">
      <w:pPr>
        <w:pStyle w:val="a"/>
        <w:widowControl w:val="0"/>
        <w:numPr>
          <w:ilvl w:val="1"/>
          <w:numId w:val="3"/>
        </w:numPr>
        <w:spacing w:after="0" w:line="240" w:lineRule="exact"/>
        <w:rPr>
          <w:rFonts w:cs="David"/>
          <w:bCs w:val="0"/>
          <w:sz w:val="22"/>
          <w:szCs w:val="22"/>
        </w:rPr>
      </w:pPr>
      <w:r w:rsidRPr="00D7404E">
        <w:rPr>
          <w:rFonts w:cs="David" w:hint="cs"/>
          <w:bCs w:val="0"/>
          <w:sz w:val="22"/>
          <w:szCs w:val="22"/>
          <w:rtl/>
        </w:rPr>
        <w:t xml:space="preserve">הממשכן </w:t>
      </w:r>
      <w:r w:rsidRPr="00D7404E">
        <w:rPr>
          <w:rFonts w:cs="David"/>
          <w:bCs w:val="0"/>
          <w:sz w:val="22"/>
          <w:szCs w:val="22"/>
          <w:rtl/>
        </w:rPr>
        <w:t>מתחייב בזה להודיע בהקדם האפשרי לבנק</w:t>
      </w:r>
      <w:r w:rsidRPr="00D7404E">
        <w:rPr>
          <w:rFonts w:cs="David" w:hint="cs"/>
          <w:bCs w:val="0"/>
          <w:sz w:val="22"/>
          <w:szCs w:val="22"/>
          <w:rtl/>
        </w:rPr>
        <w:t xml:space="preserve"> בכתב</w:t>
      </w:r>
      <w:r w:rsidRPr="00D7404E">
        <w:rPr>
          <w:rFonts w:cs="David"/>
          <w:bCs w:val="0"/>
          <w:sz w:val="22"/>
          <w:szCs w:val="22"/>
          <w:rtl/>
        </w:rPr>
        <w:t xml:space="preserve"> (</w:t>
      </w:r>
      <w:r w:rsidRPr="00D7404E">
        <w:rPr>
          <w:rFonts w:cs="David" w:hint="cs"/>
          <w:bCs w:val="0"/>
          <w:sz w:val="22"/>
          <w:szCs w:val="22"/>
          <w:rtl/>
        </w:rPr>
        <w:t xml:space="preserve">ובמקרה של אירוע שאינו קשור בו - </w:t>
      </w:r>
      <w:r w:rsidRPr="00D7404E">
        <w:rPr>
          <w:rFonts w:cs="David"/>
          <w:bCs w:val="0"/>
          <w:sz w:val="22"/>
          <w:szCs w:val="22"/>
          <w:rtl/>
        </w:rPr>
        <w:t>ככל שהדבר נודע לו ובסמוך לכך):</w:t>
      </w:r>
    </w:p>
    <w:p w:rsidR="00EC6D00" w:rsidRPr="00B740E4" w:rsidRDefault="0069699C" w:rsidP="00AC56AE">
      <w:pPr>
        <w:pStyle w:val="a"/>
        <w:widowControl w:val="0"/>
        <w:numPr>
          <w:ilvl w:val="2"/>
          <w:numId w:val="3"/>
        </w:numPr>
        <w:spacing w:after="0" w:line="240" w:lineRule="exact"/>
        <w:ind w:left="1440" w:hanging="724"/>
        <w:rPr>
          <w:rFonts w:cs="David"/>
          <w:bCs w:val="0"/>
          <w:sz w:val="22"/>
          <w:szCs w:val="22"/>
        </w:rPr>
      </w:pPr>
      <w:r w:rsidRPr="00D7404E">
        <w:rPr>
          <w:rFonts w:cs="David"/>
          <w:bCs w:val="0"/>
          <w:sz w:val="22"/>
          <w:szCs w:val="22"/>
          <w:rtl/>
        </w:rPr>
        <w:t xml:space="preserve">על קרות אירוע מהאירועים הנזכרים בסעיף </w:t>
      </w:r>
      <w:r w:rsidR="00F67F39" w:rsidRPr="00B740E4">
        <w:rPr>
          <w:rFonts w:cs="David"/>
          <w:bCs w:val="0"/>
          <w:sz w:val="22"/>
          <w:szCs w:val="22"/>
        </w:rPr>
        <w:fldChar w:fldCharType="begin"/>
      </w:r>
      <w:r w:rsidR="00F67F39" w:rsidRPr="00B740E4">
        <w:rPr>
          <w:rFonts w:cs="David"/>
          <w:bCs w:val="0"/>
          <w:sz w:val="22"/>
          <w:szCs w:val="22"/>
        </w:rPr>
        <w:instrText xml:space="preserve"> REF _Ref317518404 \r \h  \* MERGEFORMAT </w:instrText>
      </w:r>
      <w:r w:rsidR="00F67F39" w:rsidRPr="00B740E4">
        <w:rPr>
          <w:rFonts w:cs="David"/>
          <w:bCs w:val="0"/>
          <w:sz w:val="22"/>
          <w:szCs w:val="22"/>
        </w:rPr>
      </w:r>
      <w:r w:rsidR="00F67F39" w:rsidRPr="00B740E4">
        <w:rPr>
          <w:rFonts w:cs="David"/>
          <w:bCs w:val="0"/>
          <w:sz w:val="22"/>
          <w:szCs w:val="22"/>
        </w:rPr>
        <w:fldChar w:fldCharType="separate"/>
      </w:r>
      <w:r w:rsidR="00EF5976">
        <w:rPr>
          <w:rFonts w:cs="David"/>
          <w:bCs w:val="0"/>
          <w:sz w:val="22"/>
          <w:szCs w:val="22"/>
          <w:cs/>
        </w:rPr>
        <w:t>‎</w:t>
      </w:r>
      <w:r w:rsidR="00EF5976">
        <w:rPr>
          <w:rFonts w:cs="David"/>
          <w:bCs w:val="0"/>
          <w:sz w:val="22"/>
          <w:szCs w:val="22"/>
        </w:rPr>
        <w:t>6.1</w:t>
      </w:r>
      <w:r w:rsidR="00F67F39" w:rsidRPr="00B740E4">
        <w:rPr>
          <w:rFonts w:cs="David"/>
          <w:bCs w:val="0"/>
          <w:sz w:val="22"/>
          <w:szCs w:val="22"/>
        </w:rPr>
        <w:fldChar w:fldCharType="end"/>
      </w:r>
      <w:r w:rsidRPr="00D7404E">
        <w:rPr>
          <w:rFonts w:cs="David"/>
          <w:bCs w:val="0"/>
          <w:sz w:val="22"/>
          <w:szCs w:val="22"/>
          <w:rtl/>
        </w:rPr>
        <w:t xml:space="preserve"> להלן (בלי להביא בחשבון תקופות ריפוי, המתנה או הודעה מוקדמת, ככל שקיימות)</w:t>
      </w:r>
      <w:r w:rsidRPr="00D7404E">
        <w:rPr>
          <w:rFonts w:cs="David" w:hint="cs"/>
          <w:bCs w:val="0"/>
          <w:sz w:val="22"/>
          <w:szCs w:val="22"/>
          <w:rtl/>
        </w:rPr>
        <w:t xml:space="preserve"> בהתייחס לממשכן</w:t>
      </w:r>
      <w:r w:rsidRPr="00D7404E">
        <w:rPr>
          <w:rFonts w:cs="David"/>
          <w:bCs w:val="0"/>
          <w:sz w:val="22"/>
          <w:szCs w:val="22"/>
          <w:rtl/>
        </w:rPr>
        <w:t>.</w:t>
      </w:r>
    </w:p>
    <w:p w:rsidR="0012621B" w:rsidRPr="00D7404E" w:rsidRDefault="0069699C" w:rsidP="00AC56AE">
      <w:pPr>
        <w:pStyle w:val="a"/>
        <w:widowControl w:val="0"/>
        <w:numPr>
          <w:ilvl w:val="2"/>
          <w:numId w:val="3"/>
        </w:numPr>
        <w:spacing w:after="0" w:line="240" w:lineRule="exact"/>
        <w:ind w:left="1440" w:hanging="724"/>
        <w:rPr>
          <w:rFonts w:cs="David"/>
          <w:bCs w:val="0"/>
          <w:sz w:val="22"/>
          <w:szCs w:val="22"/>
        </w:rPr>
      </w:pPr>
      <w:r w:rsidRPr="00D7404E">
        <w:rPr>
          <w:rFonts w:cs="David"/>
          <w:bCs w:val="0"/>
          <w:sz w:val="22"/>
          <w:szCs w:val="22"/>
          <w:rtl/>
        </w:rPr>
        <w:t>על שינוי שמו, כתובתו ומספר הזיהוי שלו;</w:t>
      </w:r>
    </w:p>
    <w:p w:rsidR="0012621B" w:rsidRDefault="0069699C" w:rsidP="00AC56AE">
      <w:pPr>
        <w:pStyle w:val="a"/>
        <w:widowControl w:val="0"/>
        <w:numPr>
          <w:ilvl w:val="2"/>
          <w:numId w:val="3"/>
        </w:numPr>
        <w:spacing w:after="0" w:line="240" w:lineRule="exact"/>
        <w:ind w:left="1440" w:hanging="724"/>
        <w:rPr>
          <w:rFonts w:cs="David"/>
          <w:bCs w:val="0"/>
          <w:sz w:val="22"/>
          <w:szCs w:val="22"/>
        </w:rPr>
      </w:pPr>
      <w:r w:rsidRPr="00D7404E">
        <w:rPr>
          <w:rFonts w:cs="David"/>
          <w:bCs w:val="0"/>
          <w:sz w:val="22"/>
          <w:szCs w:val="22"/>
          <w:rtl/>
        </w:rPr>
        <w:t>על קבלת החזרים מרשויות המס בגין תשלומי מס אשר שולמו בקשר עם הנכסים המשועבדים.</w:t>
      </w:r>
    </w:p>
    <w:p w:rsidR="002169DF" w:rsidRPr="00D7404E" w:rsidRDefault="002169DF" w:rsidP="00B740E4">
      <w:pPr>
        <w:pStyle w:val="a"/>
        <w:widowControl w:val="0"/>
        <w:spacing w:after="0" w:line="240" w:lineRule="exact"/>
        <w:ind w:left="142"/>
        <w:rPr>
          <w:rFonts w:cs="David"/>
          <w:bCs w:val="0"/>
          <w:sz w:val="22"/>
          <w:szCs w:val="22"/>
        </w:rPr>
      </w:pPr>
    </w:p>
    <w:p w:rsidR="00824F87" w:rsidRDefault="0069699C" w:rsidP="00AC56AE">
      <w:pPr>
        <w:pStyle w:val="a"/>
        <w:widowControl w:val="0"/>
        <w:numPr>
          <w:ilvl w:val="1"/>
          <w:numId w:val="3"/>
        </w:numPr>
        <w:spacing w:after="0" w:line="240" w:lineRule="exact"/>
        <w:rPr>
          <w:rFonts w:cs="David"/>
          <w:bCs w:val="0"/>
          <w:sz w:val="22"/>
          <w:szCs w:val="22"/>
        </w:rPr>
      </w:pPr>
      <w:bookmarkStart w:id="54" w:name="_Ref434753028"/>
      <w:r w:rsidRPr="00D7404E">
        <w:rPr>
          <w:rFonts w:cs="David"/>
          <w:bCs w:val="0"/>
          <w:sz w:val="22"/>
          <w:szCs w:val="22"/>
          <w:rtl/>
        </w:rPr>
        <w:t xml:space="preserve">הממשכן והנערב מתחייבים להודיע לבנק בכתב על כל השגה או התנגדות שיהיו למי מהם, אם יהיו להם, בקשר לכל חשבון, תמצית חשבון, אישור או הודעה כלשהם שמי מהם יקבל מהבנק בקשר עם אגרת </w:t>
      </w:r>
      <w:r w:rsidR="007821E3" w:rsidRPr="00D7404E">
        <w:rPr>
          <w:rFonts w:cs="David" w:hint="cs"/>
          <w:bCs w:val="0"/>
          <w:sz w:val="22"/>
          <w:szCs w:val="22"/>
          <w:rtl/>
        </w:rPr>
        <w:t>ה</w:t>
      </w:r>
      <w:r w:rsidRPr="00D7404E">
        <w:rPr>
          <w:rFonts w:cs="David"/>
          <w:bCs w:val="0"/>
          <w:sz w:val="22"/>
          <w:szCs w:val="22"/>
          <w:rtl/>
        </w:rPr>
        <w:t xml:space="preserve">חוב </w:t>
      </w:r>
      <w:r w:rsidR="00EA4AA9" w:rsidRPr="00D7404E">
        <w:rPr>
          <w:rFonts w:cs="David" w:hint="cs"/>
          <w:bCs w:val="0"/>
          <w:sz w:val="22"/>
          <w:szCs w:val="22"/>
          <w:rtl/>
        </w:rPr>
        <w:t>ב</w:t>
      </w:r>
      <w:r w:rsidRPr="00D7404E">
        <w:rPr>
          <w:rFonts w:cs="David"/>
          <w:bCs w:val="0"/>
          <w:sz w:val="22"/>
          <w:szCs w:val="22"/>
          <w:rtl/>
        </w:rPr>
        <w:t>ערו</w:t>
      </w:r>
      <w:r w:rsidR="00EA4AA9" w:rsidRPr="00D7404E">
        <w:rPr>
          <w:rFonts w:cs="David" w:hint="cs"/>
          <w:bCs w:val="0"/>
          <w:sz w:val="22"/>
          <w:szCs w:val="22"/>
          <w:rtl/>
        </w:rPr>
        <w:t>ץ</w:t>
      </w:r>
      <w:r w:rsidRPr="00D7404E">
        <w:rPr>
          <w:rFonts w:cs="David"/>
          <w:bCs w:val="0"/>
          <w:sz w:val="22"/>
          <w:szCs w:val="22"/>
          <w:rtl/>
        </w:rPr>
        <w:t xml:space="preserve"> תקשורת </w:t>
      </w:r>
      <w:r w:rsidR="00EA4AA9" w:rsidRPr="00D7404E">
        <w:rPr>
          <w:rFonts w:cs="David" w:hint="cs"/>
          <w:bCs w:val="0"/>
          <w:sz w:val="22"/>
          <w:szCs w:val="22"/>
          <w:rtl/>
        </w:rPr>
        <w:t>כלשה</w:t>
      </w:r>
      <w:r w:rsidR="00767491" w:rsidRPr="00D7404E">
        <w:rPr>
          <w:rFonts w:cs="David" w:hint="cs"/>
          <w:bCs w:val="0"/>
          <w:sz w:val="22"/>
          <w:szCs w:val="22"/>
          <w:rtl/>
        </w:rPr>
        <w:t>ו</w:t>
      </w:r>
      <w:r w:rsidR="00EA4AA9" w:rsidRPr="00D7404E">
        <w:rPr>
          <w:rFonts w:cs="David" w:hint="cs"/>
          <w:bCs w:val="0"/>
          <w:sz w:val="22"/>
          <w:szCs w:val="22"/>
          <w:rtl/>
        </w:rPr>
        <w:t>,</w:t>
      </w:r>
      <w:r w:rsidRPr="00D7404E">
        <w:rPr>
          <w:rFonts w:cs="David"/>
          <w:bCs w:val="0"/>
          <w:sz w:val="22"/>
          <w:szCs w:val="22"/>
          <w:rtl/>
        </w:rPr>
        <w:t xml:space="preserve"> לרבות קבלת מידע באמצעות הדואר, מכשיר אוטומטי או מסוף של מחשב.</w:t>
      </w:r>
      <w:bookmarkEnd w:id="54"/>
      <w:r w:rsidR="00A54157" w:rsidRPr="00D7404E">
        <w:rPr>
          <w:rFonts w:cs="David" w:hint="cs"/>
          <w:bCs w:val="0"/>
          <w:sz w:val="22"/>
          <w:szCs w:val="22"/>
          <w:rtl/>
        </w:rPr>
        <w:t xml:space="preserve"> </w:t>
      </w:r>
    </w:p>
    <w:p w:rsidR="002169DF" w:rsidRPr="00D7404E" w:rsidRDefault="002169DF" w:rsidP="00B740E4">
      <w:pPr>
        <w:pStyle w:val="a"/>
        <w:widowControl w:val="0"/>
        <w:spacing w:after="0" w:line="240" w:lineRule="exact"/>
        <w:ind w:left="284"/>
        <w:rPr>
          <w:rFonts w:cs="David"/>
          <w:bCs w:val="0"/>
          <w:sz w:val="22"/>
          <w:szCs w:val="22"/>
        </w:rPr>
      </w:pPr>
    </w:p>
    <w:p w:rsidR="00824F87" w:rsidRPr="00D7404E" w:rsidRDefault="0069699C" w:rsidP="00AC56AE">
      <w:pPr>
        <w:pStyle w:val="a"/>
        <w:widowControl w:val="0"/>
        <w:numPr>
          <w:ilvl w:val="0"/>
          <w:numId w:val="3"/>
        </w:numPr>
        <w:spacing w:after="0" w:line="240" w:lineRule="exact"/>
        <w:rPr>
          <w:rFonts w:cs="David"/>
          <w:b/>
          <w:sz w:val="22"/>
          <w:szCs w:val="22"/>
          <w:rtl/>
        </w:rPr>
      </w:pPr>
      <w:bookmarkStart w:id="55" w:name="_Ref425758604"/>
      <w:bookmarkStart w:id="56" w:name="_Ref435884156"/>
      <w:r w:rsidRPr="00D7404E">
        <w:rPr>
          <w:rFonts w:cs="David"/>
          <w:b/>
          <w:sz w:val="22"/>
          <w:szCs w:val="22"/>
          <w:rtl/>
        </w:rPr>
        <w:t>ביטוח</w:t>
      </w:r>
      <w:bookmarkEnd w:id="55"/>
      <w:bookmarkEnd w:id="56"/>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57" w:name="_Ref57536872"/>
      <w:bookmarkStart w:id="58" w:name="_Ref424815055"/>
      <w:r w:rsidRPr="00D7404E">
        <w:rPr>
          <w:rFonts w:cs="David" w:hint="cs"/>
          <w:bCs w:val="0"/>
          <w:sz w:val="22"/>
          <w:szCs w:val="22"/>
          <w:rtl/>
        </w:rPr>
        <w:t>הנערב</w:t>
      </w:r>
      <w:r w:rsidRPr="00D7404E">
        <w:rPr>
          <w:rFonts w:cs="David"/>
          <w:bCs w:val="0"/>
          <w:sz w:val="22"/>
          <w:szCs w:val="22"/>
          <w:rtl/>
        </w:rPr>
        <w:t xml:space="preserve"> </w:t>
      </w:r>
      <w:r w:rsidR="00D66C66" w:rsidRPr="00D7404E">
        <w:rPr>
          <w:rFonts w:cs="David"/>
          <w:bCs w:val="0"/>
          <w:sz w:val="22"/>
          <w:szCs w:val="22"/>
          <w:rtl/>
        </w:rPr>
        <w:t>מתחייב</w:t>
      </w:r>
      <w:r w:rsidR="00611364" w:rsidRPr="00D7404E">
        <w:rPr>
          <w:rFonts w:cs="David"/>
          <w:bCs w:val="0"/>
          <w:sz w:val="22"/>
          <w:szCs w:val="22"/>
          <w:rtl/>
        </w:rPr>
        <w:t>:</w:t>
      </w:r>
    </w:p>
    <w:p w:rsidR="00824F87" w:rsidRPr="00D7404E" w:rsidRDefault="0069699C" w:rsidP="00AC56AE">
      <w:pPr>
        <w:pStyle w:val="a"/>
        <w:widowControl w:val="0"/>
        <w:numPr>
          <w:ilvl w:val="2"/>
          <w:numId w:val="3"/>
        </w:numPr>
        <w:spacing w:after="0" w:line="240" w:lineRule="exact"/>
        <w:ind w:left="1207"/>
        <w:rPr>
          <w:rFonts w:cs="David"/>
          <w:bCs w:val="0"/>
          <w:sz w:val="22"/>
          <w:szCs w:val="22"/>
        </w:rPr>
      </w:pPr>
      <w:r w:rsidRPr="00D7404E">
        <w:rPr>
          <w:rFonts w:cs="David"/>
          <w:bCs w:val="0"/>
          <w:sz w:val="22"/>
          <w:szCs w:val="22"/>
          <w:rtl/>
        </w:rPr>
        <w:t>כי</w:t>
      </w:r>
      <w:bookmarkEnd w:id="57"/>
      <w:r w:rsidRPr="00D7404E">
        <w:rPr>
          <w:rFonts w:cs="David"/>
          <w:bCs w:val="0"/>
          <w:sz w:val="22"/>
          <w:szCs w:val="22"/>
          <w:rtl/>
        </w:rPr>
        <w:t xml:space="preserve"> </w:t>
      </w:r>
      <w:r w:rsidR="00914AAA" w:rsidRPr="00D7404E">
        <w:rPr>
          <w:rFonts w:cs="David"/>
          <w:bCs w:val="0"/>
          <w:sz w:val="22"/>
          <w:szCs w:val="22"/>
          <w:rtl/>
        </w:rPr>
        <w:t xml:space="preserve">הרכוש המשועבד </w:t>
      </w:r>
      <w:r w:rsidRPr="00D7404E">
        <w:rPr>
          <w:rFonts w:cs="David"/>
          <w:bCs w:val="0"/>
          <w:sz w:val="22"/>
          <w:szCs w:val="22"/>
          <w:rtl/>
        </w:rPr>
        <w:t xml:space="preserve">יהיה מבוטח בכל עת </w:t>
      </w:r>
      <w:r w:rsidR="00914AAA" w:rsidRPr="00D7404E">
        <w:rPr>
          <w:rFonts w:cs="David"/>
          <w:bCs w:val="0"/>
          <w:sz w:val="22"/>
          <w:szCs w:val="22"/>
          <w:rtl/>
        </w:rPr>
        <w:t>בערכו המלא נגד הסיכונים המקובלים ונגד כל סיכון אחר, שהבנק יציי</w:t>
      </w:r>
      <w:r w:rsidR="00A74DC4" w:rsidRPr="00D7404E">
        <w:rPr>
          <w:rFonts w:cs="David"/>
          <w:bCs w:val="0"/>
          <w:sz w:val="22"/>
          <w:szCs w:val="22"/>
          <w:rtl/>
        </w:rPr>
        <w:t>ן</w:t>
      </w:r>
      <w:r w:rsidR="00914AAA" w:rsidRPr="00D7404E">
        <w:rPr>
          <w:rFonts w:cs="David"/>
          <w:bCs w:val="0"/>
          <w:sz w:val="22"/>
          <w:szCs w:val="22"/>
          <w:rtl/>
        </w:rPr>
        <w:t xml:space="preserve"> </w:t>
      </w:r>
      <w:r w:rsidR="00464583" w:rsidRPr="00D7404E">
        <w:rPr>
          <w:rFonts w:cs="David" w:hint="cs"/>
          <w:bCs w:val="0"/>
          <w:sz w:val="22"/>
          <w:szCs w:val="22"/>
          <w:rtl/>
        </w:rPr>
        <w:t>מעת לעת</w:t>
      </w:r>
      <w:r w:rsidR="00914AAA" w:rsidRPr="00D7404E">
        <w:rPr>
          <w:rFonts w:cs="David"/>
          <w:bCs w:val="0"/>
          <w:sz w:val="22"/>
          <w:szCs w:val="22"/>
          <w:rtl/>
        </w:rPr>
        <w:t xml:space="preserve">, </w:t>
      </w:r>
      <w:r w:rsidRPr="00D7404E">
        <w:rPr>
          <w:rFonts w:cs="David"/>
          <w:bCs w:val="0"/>
          <w:sz w:val="22"/>
          <w:szCs w:val="22"/>
          <w:rtl/>
        </w:rPr>
        <w:t>בחברת ביטוח ובאמצעות פוליסת ביטוח אשר תהיה בנוסח, בתנאים ולתקופה לשביעות רצונו המלאה של הבנק (להלן</w:t>
      </w:r>
      <w:r w:rsidR="006D0137" w:rsidRPr="00D7404E">
        <w:rPr>
          <w:rFonts w:cs="David"/>
          <w:bCs w:val="0"/>
          <w:sz w:val="22"/>
          <w:szCs w:val="22"/>
          <w:rtl/>
        </w:rPr>
        <w:t xml:space="preserve"> בהתאמה</w:t>
      </w:r>
      <w:r w:rsidRPr="00D7404E">
        <w:rPr>
          <w:rFonts w:cs="David"/>
          <w:bCs w:val="0"/>
          <w:sz w:val="22"/>
          <w:szCs w:val="22"/>
          <w:rtl/>
        </w:rPr>
        <w:t xml:space="preserve">: </w:t>
      </w:r>
      <w:r w:rsidR="006D0137" w:rsidRPr="00D7404E">
        <w:rPr>
          <w:rFonts w:cs="David"/>
          <w:bCs w:val="0"/>
          <w:sz w:val="22"/>
          <w:szCs w:val="22"/>
          <w:rtl/>
        </w:rPr>
        <w:t>"</w:t>
      </w:r>
      <w:r w:rsidR="006D0137" w:rsidRPr="00D7404E">
        <w:rPr>
          <w:rFonts w:cs="David"/>
          <w:b/>
          <w:sz w:val="22"/>
          <w:szCs w:val="22"/>
          <w:rtl/>
        </w:rPr>
        <w:t>חברת הביטוח</w:t>
      </w:r>
      <w:r w:rsidR="006D0137" w:rsidRPr="00D7404E">
        <w:rPr>
          <w:rFonts w:cs="David"/>
          <w:bCs w:val="0"/>
          <w:sz w:val="22"/>
          <w:szCs w:val="22"/>
          <w:rtl/>
        </w:rPr>
        <w:t xml:space="preserve">" ו - </w:t>
      </w:r>
      <w:r w:rsidRPr="00D7404E">
        <w:rPr>
          <w:rFonts w:cs="David"/>
          <w:bCs w:val="0"/>
          <w:sz w:val="22"/>
          <w:szCs w:val="22"/>
          <w:rtl/>
        </w:rPr>
        <w:t>"</w:t>
      </w:r>
      <w:r w:rsidRPr="00D7404E">
        <w:rPr>
          <w:rFonts w:cs="David"/>
          <w:b/>
          <w:sz w:val="22"/>
          <w:szCs w:val="22"/>
          <w:rtl/>
        </w:rPr>
        <w:t>הפוליסה</w:t>
      </w:r>
      <w:r w:rsidRPr="00D7404E">
        <w:rPr>
          <w:rFonts w:cs="David"/>
          <w:bCs w:val="0"/>
          <w:sz w:val="22"/>
          <w:szCs w:val="22"/>
          <w:rtl/>
        </w:rPr>
        <w:t xml:space="preserve">"); </w:t>
      </w:r>
    </w:p>
    <w:p w:rsidR="00824F87" w:rsidRPr="00D7404E" w:rsidRDefault="0069699C" w:rsidP="00AC56AE">
      <w:pPr>
        <w:pStyle w:val="a"/>
        <w:widowControl w:val="0"/>
        <w:numPr>
          <w:ilvl w:val="2"/>
          <w:numId w:val="3"/>
        </w:numPr>
        <w:spacing w:after="0" w:line="240" w:lineRule="exact"/>
        <w:ind w:left="1207"/>
        <w:rPr>
          <w:rFonts w:cs="David"/>
          <w:bCs w:val="0"/>
          <w:sz w:val="22"/>
          <w:szCs w:val="22"/>
        </w:rPr>
      </w:pPr>
      <w:r w:rsidRPr="00D7404E">
        <w:rPr>
          <w:rFonts w:cs="David"/>
          <w:bCs w:val="0"/>
          <w:sz w:val="22"/>
          <w:szCs w:val="22"/>
          <w:rtl/>
        </w:rPr>
        <w:t xml:space="preserve">להעביר לבנק את הזכויות הנובעות </w:t>
      </w:r>
      <w:r w:rsidR="001936AC" w:rsidRPr="00D7404E">
        <w:rPr>
          <w:rFonts w:cs="David"/>
          <w:bCs w:val="0"/>
          <w:sz w:val="22"/>
          <w:szCs w:val="22"/>
          <w:rtl/>
        </w:rPr>
        <w:t>מהפוליסה</w:t>
      </w:r>
      <w:r w:rsidR="00611364" w:rsidRPr="00D7404E">
        <w:rPr>
          <w:rFonts w:cs="David"/>
          <w:bCs w:val="0"/>
          <w:sz w:val="22"/>
          <w:szCs w:val="22"/>
          <w:rtl/>
        </w:rPr>
        <w:t xml:space="preserve">, וזאת בגבול </w:t>
      </w:r>
      <w:r w:rsidR="00044850" w:rsidRPr="00D7404E">
        <w:rPr>
          <w:rFonts w:cs="David"/>
          <w:bCs w:val="0"/>
          <w:sz w:val="22"/>
          <w:szCs w:val="22"/>
          <w:rtl/>
        </w:rPr>
        <w:t>הסכומים</w:t>
      </w:r>
      <w:r w:rsidR="00611364" w:rsidRPr="00D7404E">
        <w:rPr>
          <w:rFonts w:cs="David"/>
          <w:bCs w:val="0"/>
          <w:sz w:val="22"/>
          <w:szCs w:val="22"/>
          <w:rtl/>
        </w:rPr>
        <w:t xml:space="preserve"> המובטחים;</w:t>
      </w:r>
    </w:p>
    <w:p w:rsidR="00824F87" w:rsidRPr="00D7404E" w:rsidRDefault="0069699C" w:rsidP="00AC56AE">
      <w:pPr>
        <w:pStyle w:val="a"/>
        <w:widowControl w:val="0"/>
        <w:numPr>
          <w:ilvl w:val="2"/>
          <w:numId w:val="3"/>
        </w:numPr>
        <w:spacing w:after="0" w:line="240" w:lineRule="exact"/>
        <w:ind w:left="1207"/>
        <w:rPr>
          <w:rFonts w:cs="David"/>
          <w:bCs w:val="0"/>
          <w:sz w:val="22"/>
          <w:szCs w:val="22"/>
        </w:rPr>
      </w:pPr>
      <w:r w:rsidRPr="00D7404E">
        <w:rPr>
          <w:rFonts w:cs="David"/>
          <w:bCs w:val="0"/>
          <w:sz w:val="22"/>
          <w:szCs w:val="22"/>
          <w:rtl/>
        </w:rPr>
        <w:t xml:space="preserve">לשלם את דמי הביטוח </w:t>
      </w:r>
      <w:r w:rsidR="00611364" w:rsidRPr="00D7404E">
        <w:rPr>
          <w:rFonts w:cs="David"/>
          <w:bCs w:val="0"/>
          <w:sz w:val="22"/>
          <w:szCs w:val="22"/>
          <w:rtl/>
        </w:rPr>
        <w:t>בקשר עם הפוליסה במלואם ו</w:t>
      </w:r>
      <w:r w:rsidRPr="00D7404E">
        <w:rPr>
          <w:rFonts w:cs="David"/>
          <w:bCs w:val="0"/>
          <w:sz w:val="22"/>
          <w:szCs w:val="22"/>
          <w:rtl/>
        </w:rPr>
        <w:t>במועדם</w:t>
      </w:r>
      <w:r w:rsidR="00611364" w:rsidRPr="00D7404E">
        <w:rPr>
          <w:rFonts w:cs="David"/>
          <w:bCs w:val="0"/>
          <w:sz w:val="22"/>
          <w:szCs w:val="22"/>
          <w:rtl/>
        </w:rPr>
        <w:t>;</w:t>
      </w:r>
    </w:p>
    <w:p w:rsidR="00824F87" w:rsidRPr="00D7404E" w:rsidRDefault="0069699C" w:rsidP="00AC56AE">
      <w:pPr>
        <w:pStyle w:val="a"/>
        <w:widowControl w:val="0"/>
        <w:numPr>
          <w:ilvl w:val="2"/>
          <w:numId w:val="3"/>
        </w:numPr>
        <w:spacing w:after="0" w:line="240" w:lineRule="exact"/>
        <w:ind w:left="1207"/>
        <w:rPr>
          <w:rFonts w:cs="David"/>
          <w:bCs w:val="0"/>
          <w:sz w:val="22"/>
          <w:szCs w:val="22"/>
        </w:rPr>
      </w:pPr>
      <w:r w:rsidRPr="00D7404E">
        <w:rPr>
          <w:rFonts w:cs="David"/>
          <w:bCs w:val="0"/>
          <w:sz w:val="22"/>
          <w:szCs w:val="22"/>
          <w:rtl/>
        </w:rPr>
        <w:t xml:space="preserve">למסור לבנק </w:t>
      </w:r>
      <w:r w:rsidR="00611364" w:rsidRPr="00D7404E">
        <w:rPr>
          <w:rFonts w:cs="David"/>
          <w:bCs w:val="0"/>
          <w:sz w:val="22"/>
          <w:szCs w:val="22"/>
          <w:rtl/>
        </w:rPr>
        <w:t>את ה</w:t>
      </w:r>
      <w:r w:rsidR="00E61BE0" w:rsidRPr="00D7404E">
        <w:rPr>
          <w:rFonts w:cs="David"/>
          <w:bCs w:val="0"/>
          <w:sz w:val="22"/>
          <w:szCs w:val="22"/>
          <w:rtl/>
        </w:rPr>
        <w:t>פוליסה</w:t>
      </w:r>
      <w:r w:rsidRPr="00D7404E">
        <w:rPr>
          <w:rFonts w:cs="David"/>
          <w:bCs w:val="0"/>
          <w:sz w:val="22"/>
          <w:szCs w:val="22"/>
          <w:rtl/>
        </w:rPr>
        <w:t xml:space="preserve"> ואת הקבלות </w:t>
      </w:r>
      <w:r w:rsidR="00E61BE0" w:rsidRPr="00D7404E">
        <w:rPr>
          <w:rFonts w:cs="David"/>
          <w:bCs w:val="0"/>
          <w:sz w:val="22"/>
          <w:szCs w:val="22"/>
          <w:rtl/>
        </w:rPr>
        <w:t>בקשר עם</w:t>
      </w:r>
      <w:r w:rsidRPr="00D7404E">
        <w:rPr>
          <w:rFonts w:cs="David"/>
          <w:bCs w:val="0"/>
          <w:sz w:val="22"/>
          <w:szCs w:val="22"/>
          <w:rtl/>
        </w:rPr>
        <w:t xml:space="preserve"> </w:t>
      </w:r>
      <w:r w:rsidR="00E61BE0" w:rsidRPr="00D7404E">
        <w:rPr>
          <w:rFonts w:cs="David"/>
          <w:bCs w:val="0"/>
          <w:sz w:val="22"/>
          <w:szCs w:val="22"/>
          <w:rtl/>
        </w:rPr>
        <w:t>תשלו</w:t>
      </w:r>
      <w:r w:rsidR="00611364" w:rsidRPr="00D7404E">
        <w:rPr>
          <w:rFonts w:cs="David"/>
          <w:bCs w:val="0"/>
          <w:sz w:val="22"/>
          <w:szCs w:val="22"/>
          <w:rtl/>
        </w:rPr>
        <w:t>ם דמי</w:t>
      </w:r>
      <w:r w:rsidR="00E61BE0" w:rsidRPr="00D7404E">
        <w:rPr>
          <w:rFonts w:cs="David"/>
          <w:bCs w:val="0"/>
          <w:sz w:val="22"/>
          <w:szCs w:val="22"/>
          <w:rtl/>
        </w:rPr>
        <w:t xml:space="preserve"> הביטוח</w:t>
      </w:r>
      <w:r w:rsidR="00611364" w:rsidRPr="00D7404E">
        <w:rPr>
          <w:rFonts w:cs="David"/>
          <w:bCs w:val="0"/>
          <w:sz w:val="22"/>
          <w:szCs w:val="22"/>
          <w:rtl/>
        </w:rPr>
        <w:t xml:space="preserve"> </w:t>
      </w:r>
      <w:r w:rsidR="006D0137" w:rsidRPr="00D7404E">
        <w:rPr>
          <w:rFonts w:cs="David"/>
          <w:bCs w:val="0"/>
          <w:sz w:val="22"/>
          <w:szCs w:val="22"/>
          <w:rtl/>
        </w:rPr>
        <w:t>בגינה</w:t>
      </w:r>
      <w:r w:rsidRPr="00D7404E">
        <w:rPr>
          <w:rFonts w:cs="David"/>
          <w:bCs w:val="0"/>
          <w:sz w:val="22"/>
          <w:szCs w:val="22"/>
          <w:rtl/>
        </w:rPr>
        <w:t>.</w:t>
      </w:r>
      <w:bookmarkEnd w:id="58"/>
      <w:r w:rsidRPr="00D7404E">
        <w:rPr>
          <w:rFonts w:cs="David"/>
          <w:bCs w:val="0"/>
          <w:sz w:val="22"/>
          <w:szCs w:val="22"/>
          <w:rtl/>
        </w:rPr>
        <w:t xml:space="preserve"> </w:t>
      </w:r>
    </w:p>
    <w:p w:rsidR="00824F87" w:rsidRPr="00D7404E" w:rsidRDefault="0069699C" w:rsidP="00AC56AE">
      <w:pPr>
        <w:pStyle w:val="a"/>
        <w:widowControl w:val="0"/>
        <w:numPr>
          <w:ilvl w:val="2"/>
          <w:numId w:val="3"/>
        </w:numPr>
        <w:spacing w:after="0" w:line="240" w:lineRule="exact"/>
        <w:ind w:left="1207"/>
        <w:rPr>
          <w:rFonts w:cs="David"/>
          <w:bCs w:val="0"/>
          <w:sz w:val="22"/>
          <w:szCs w:val="22"/>
          <w:rtl/>
        </w:rPr>
      </w:pPr>
      <w:bookmarkStart w:id="59" w:name="_Ref425333845"/>
      <w:r w:rsidRPr="00D7404E">
        <w:rPr>
          <w:rFonts w:cs="David"/>
          <w:bCs w:val="0"/>
          <w:sz w:val="22"/>
          <w:szCs w:val="22"/>
          <w:rtl/>
        </w:rPr>
        <w:t>להורות לחברת הביטוח</w:t>
      </w:r>
      <w:r w:rsidR="00914AAA" w:rsidRPr="00D7404E">
        <w:rPr>
          <w:rFonts w:cs="David"/>
          <w:bCs w:val="0"/>
          <w:sz w:val="22"/>
          <w:szCs w:val="22"/>
          <w:rtl/>
        </w:rPr>
        <w:t>:</w:t>
      </w:r>
      <w:bookmarkEnd w:id="59"/>
    </w:p>
    <w:p w:rsidR="00824F87" w:rsidRPr="00D7404E" w:rsidRDefault="0069699C" w:rsidP="00AC56AE">
      <w:pPr>
        <w:pStyle w:val="a"/>
        <w:widowControl w:val="0"/>
        <w:numPr>
          <w:ilvl w:val="3"/>
          <w:numId w:val="3"/>
        </w:numPr>
        <w:spacing w:after="0" w:line="240" w:lineRule="exact"/>
        <w:rPr>
          <w:rFonts w:cs="David"/>
          <w:bCs w:val="0"/>
          <w:sz w:val="22"/>
          <w:szCs w:val="22"/>
        </w:rPr>
      </w:pPr>
      <w:bookmarkStart w:id="60" w:name="_Ref425333737"/>
      <w:r w:rsidRPr="00D7404E">
        <w:rPr>
          <w:rFonts w:cs="David"/>
          <w:bCs w:val="0"/>
          <w:sz w:val="22"/>
          <w:szCs w:val="22"/>
          <w:rtl/>
        </w:rPr>
        <w:t xml:space="preserve">לכלול </w:t>
      </w:r>
      <w:r w:rsidR="00AC0305" w:rsidRPr="00D7404E">
        <w:rPr>
          <w:rFonts w:cs="David"/>
          <w:bCs w:val="0"/>
          <w:sz w:val="22"/>
          <w:szCs w:val="22"/>
          <w:rtl/>
        </w:rPr>
        <w:t>בפוליסה</w:t>
      </w:r>
      <w:r w:rsidRPr="00D7404E">
        <w:rPr>
          <w:rFonts w:cs="David"/>
          <w:bCs w:val="0"/>
          <w:sz w:val="22"/>
          <w:szCs w:val="22"/>
          <w:rtl/>
        </w:rPr>
        <w:t xml:space="preserve"> </w:t>
      </w:r>
      <w:r w:rsidR="00914AAA" w:rsidRPr="00D7404E">
        <w:rPr>
          <w:rFonts w:cs="David"/>
          <w:bCs w:val="0"/>
          <w:sz w:val="22"/>
          <w:szCs w:val="22"/>
          <w:rtl/>
        </w:rPr>
        <w:t xml:space="preserve">קביעה של הבנק כמוטב </w:t>
      </w:r>
      <w:r w:rsidR="00767491" w:rsidRPr="00D7404E">
        <w:rPr>
          <w:rFonts w:cs="David" w:hint="cs"/>
          <w:bCs w:val="0"/>
          <w:sz w:val="22"/>
          <w:szCs w:val="22"/>
          <w:rtl/>
        </w:rPr>
        <w:t xml:space="preserve">בלתי חוזר </w:t>
      </w:r>
      <w:r w:rsidR="00914AAA" w:rsidRPr="00D7404E">
        <w:rPr>
          <w:rFonts w:cs="David"/>
          <w:bCs w:val="0"/>
          <w:sz w:val="22"/>
          <w:szCs w:val="22"/>
          <w:rtl/>
        </w:rPr>
        <w:t xml:space="preserve">יחיד על פי </w:t>
      </w:r>
      <w:r w:rsidR="00AC0305" w:rsidRPr="00D7404E">
        <w:rPr>
          <w:rFonts w:cs="David"/>
          <w:bCs w:val="0"/>
          <w:sz w:val="22"/>
          <w:szCs w:val="22"/>
          <w:rtl/>
        </w:rPr>
        <w:t>הפוליסה</w:t>
      </w:r>
      <w:r w:rsidR="00914AAA" w:rsidRPr="00D7404E">
        <w:rPr>
          <w:rFonts w:cs="David"/>
          <w:bCs w:val="0"/>
          <w:sz w:val="22"/>
          <w:szCs w:val="22"/>
          <w:rtl/>
        </w:rPr>
        <w:t xml:space="preserve"> </w:t>
      </w:r>
      <w:r w:rsidR="00B3715E" w:rsidRPr="00D7404E">
        <w:rPr>
          <w:rFonts w:cs="David"/>
          <w:bCs w:val="0"/>
          <w:sz w:val="22"/>
          <w:szCs w:val="22"/>
          <w:rtl/>
        </w:rPr>
        <w:t xml:space="preserve">וזאת </w:t>
      </w:r>
      <w:r w:rsidR="00914AAA" w:rsidRPr="00D7404E">
        <w:rPr>
          <w:rFonts w:cs="David"/>
          <w:bCs w:val="0"/>
          <w:sz w:val="22"/>
          <w:szCs w:val="22"/>
          <w:rtl/>
        </w:rPr>
        <w:t xml:space="preserve">בלי שהבנק יהיה חייב בתשלום </w:t>
      </w:r>
      <w:r w:rsidR="00B3715E" w:rsidRPr="00D7404E">
        <w:rPr>
          <w:rFonts w:cs="David"/>
          <w:bCs w:val="0"/>
          <w:sz w:val="22"/>
          <w:szCs w:val="22"/>
          <w:rtl/>
        </w:rPr>
        <w:t>דמי ביטוח</w:t>
      </w:r>
      <w:r w:rsidR="00914AAA" w:rsidRPr="00D7404E">
        <w:rPr>
          <w:rFonts w:cs="David"/>
          <w:bCs w:val="0"/>
          <w:sz w:val="22"/>
          <w:szCs w:val="22"/>
          <w:rtl/>
        </w:rPr>
        <w:t xml:space="preserve"> או </w:t>
      </w:r>
      <w:r w:rsidR="00B3715E" w:rsidRPr="00D7404E">
        <w:rPr>
          <w:rFonts w:cs="David"/>
          <w:bCs w:val="0"/>
          <w:sz w:val="22"/>
          <w:szCs w:val="22"/>
          <w:rtl/>
        </w:rPr>
        <w:t>ב</w:t>
      </w:r>
      <w:r w:rsidR="00914AAA" w:rsidRPr="00D7404E">
        <w:rPr>
          <w:rFonts w:cs="David"/>
          <w:bCs w:val="0"/>
          <w:sz w:val="22"/>
          <w:szCs w:val="22"/>
          <w:rtl/>
        </w:rPr>
        <w:t>תשלום אחר כלשהו</w:t>
      </w:r>
      <w:r w:rsidRPr="00D7404E">
        <w:rPr>
          <w:rFonts w:cs="David"/>
          <w:bCs w:val="0"/>
          <w:sz w:val="22"/>
          <w:szCs w:val="22"/>
          <w:rtl/>
        </w:rPr>
        <w:t xml:space="preserve">; </w:t>
      </w:r>
      <w:r w:rsidR="001936AC" w:rsidRPr="00D7404E">
        <w:rPr>
          <w:rFonts w:cs="David"/>
          <w:bCs w:val="0"/>
          <w:sz w:val="22"/>
          <w:szCs w:val="22"/>
          <w:rtl/>
        </w:rPr>
        <w:t xml:space="preserve">וכן - </w:t>
      </w:r>
    </w:p>
    <w:p w:rsidR="00824F87" w:rsidRPr="00D7404E" w:rsidRDefault="0069699C" w:rsidP="00AC56AE">
      <w:pPr>
        <w:pStyle w:val="a"/>
        <w:widowControl w:val="0"/>
        <w:numPr>
          <w:ilvl w:val="3"/>
          <w:numId w:val="3"/>
        </w:numPr>
        <w:spacing w:after="0" w:line="240" w:lineRule="exact"/>
        <w:rPr>
          <w:rFonts w:cs="David"/>
          <w:bCs w:val="0"/>
          <w:sz w:val="22"/>
          <w:szCs w:val="22"/>
          <w:rtl/>
        </w:rPr>
      </w:pPr>
      <w:r w:rsidRPr="00D7404E">
        <w:rPr>
          <w:rFonts w:cs="David"/>
          <w:bCs w:val="0"/>
          <w:sz w:val="22"/>
          <w:szCs w:val="22"/>
          <w:rtl/>
        </w:rPr>
        <w:t xml:space="preserve">לכלול בפוליסה </w:t>
      </w:r>
      <w:r w:rsidR="00DC62D1" w:rsidRPr="00D7404E">
        <w:rPr>
          <w:rFonts w:cs="David" w:hint="cs"/>
          <w:bCs w:val="0"/>
          <w:sz w:val="22"/>
          <w:szCs w:val="22"/>
          <w:rtl/>
        </w:rPr>
        <w:t>הוראה</w:t>
      </w:r>
      <w:r w:rsidR="00914AAA" w:rsidRPr="00D7404E">
        <w:rPr>
          <w:rFonts w:cs="David"/>
          <w:bCs w:val="0"/>
          <w:sz w:val="22"/>
          <w:szCs w:val="22"/>
          <w:rtl/>
        </w:rPr>
        <w:t xml:space="preserve"> בלתי חוזרת לפיה תשלום תגמולי הביטוח עבור הרכוש המשועבד בכל עת שחברת הביטוח תהיה חייבת בתשלום תגמולים אלה בהתאם </w:t>
      </w:r>
      <w:r w:rsidR="00AC0305" w:rsidRPr="00D7404E">
        <w:rPr>
          <w:rFonts w:cs="David"/>
          <w:bCs w:val="0"/>
          <w:sz w:val="22"/>
          <w:szCs w:val="22"/>
          <w:rtl/>
        </w:rPr>
        <w:t>לפוליסה</w:t>
      </w:r>
      <w:r w:rsidR="00914AAA" w:rsidRPr="00D7404E">
        <w:rPr>
          <w:rFonts w:cs="David"/>
          <w:bCs w:val="0"/>
          <w:sz w:val="22"/>
          <w:szCs w:val="22"/>
          <w:rtl/>
        </w:rPr>
        <w:t>, או לפי כל דין, יבוצע ישירות לידי הבנק</w:t>
      </w:r>
      <w:r w:rsidRPr="00D7404E">
        <w:rPr>
          <w:rFonts w:cs="David"/>
          <w:bCs w:val="0"/>
          <w:sz w:val="22"/>
          <w:szCs w:val="22"/>
          <w:rtl/>
        </w:rPr>
        <w:t>; וכן -</w:t>
      </w:r>
      <w:bookmarkEnd w:id="60"/>
      <w:r w:rsidR="004A64C7" w:rsidRPr="00D7404E">
        <w:rPr>
          <w:rFonts w:cs="David"/>
          <w:bCs w:val="0"/>
          <w:sz w:val="22"/>
          <w:szCs w:val="22"/>
          <w:rtl/>
        </w:rPr>
        <w:t xml:space="preserve"> </w:t>
      </w:r>
    </w:p>
    <w:p w:rsidR="00824F87" w:rsidRPr="00D7404E" w:rsidRDefault="0069699C" w:rsidP="00AC56AE">
      <w:pPr>
        <w:pStyle w:val="a"/>
        <w:widowControl w:val="0"/>
        <w:numPr>
          <w:ilvl w:val="3"/>
          <w:numId w:val="3"/>
        </w:numPr>
        <w:spacing w:after="0" w:line="240" w:lineRule="exact"/>
        <w:rPr>
          <w:rFonts w:cs="David"/>
          <w:bCs w:val="0"/>
          <w:sz w:val="22"/>
          <w:szCs w:val="22"/>
        </w:rPr>
      </w:pPr>
      <w:bookmarkStart w:id="61" w:name="_Ref425333415"/>
      <w:r w:rsidRPr="00D7404E">
        <w:rPr>
          <w:rFonts w:cs="David"/>
          <w:bCs w:val="0"/>
          <w:sz w:val="22"/>
          <w:szCs w:val="22"/>
          <w:rtl/>
        </w:rPr>
        <w:t>להמציא לבנק עותק מ</w:t>
      </w:r>
      <w:r w:rsidR="00AC0305" w:rsidRPr="00D7404E">
        <w:rPr>
          <w:rFonts w:cs="David"/>
          <w:bCs w:val="0"/>
          <w:sz w:val="22"/>
          <w:szCs w:val="22"/>
          <w:rtl/>
        </w:rPr>
        <w:t>הפוליסה</w:t>
      </w:r>
      <w:r w:rsidRPr="00D7404E">
        <w:rPr>
          <w:rFonts w:cs="David"/>
          <w:bCs w:val="0"/>
          <w:sz w:val="22"/>
          <w:szCs w:val="22"/>
          <w:rtl/>
        </w:rPr>
        <w:t xml:space="preserve"> </w:t>
      </w:r>
      <w:r w:rsidR="00914AAA" w:rsidRPr="00D7404E">
        <w:rPr>
          <w:rFonts w:cs="David"/>
          <w:bCs w:val="0"/>
          <w:sz w:val="22"/>
          <w:szCs w:val="22"/>
          <w:rtl/>
        </w:rPr>
        <w:t xml:space="preserve">לאחר </w:t>
      </w:r>
      <w:r w:rsidRPr="00D7404E">
        <w:rPr>
          <w:rFonts w:cs="David"/>
          <w:bCs w:val="0"/>
          <w:sz w:val="22"/>
          <w:szCs w:val="22"/>
          <w:rtl/>
        </w:rPr>
        <w:t xml:space="preserve">שנכללו </w:t>
      </w:r>
      <w:r w:rsidR="006D0137" w:rsidRPr="00D7404E">
        <w:rPr>
          <w:rFonts w:cs="David"/>
          <w:bCs w:val="0"/>
          <w:sz w:val="22"/>
          <w:szCs w:val="22"/>
          <w:rtl/>
        </w:rPr>
        <w:t xml:space="preserve">בה </w:t>
      </w:r>
      <w:r w:rsidRPr="00D7404E">
        <w:rPr>
          <w:rFonts w:cs="David"/>
          <w:bCs w:val="0"/>
          <w:sz w:val="22"/>
          <w:szCs w:val="22"/>
          <w:rtl/>
        </w:rPr>
        <w:t xml:space="preserve">ההוראות </w:t>
      </w:r>
      <w:r w:rsidR="00914AAA" w:rsidRPr="00D7404E">
        <w:rPr>
          <w:rFonts w:cs="David"/>
          <w:bCs w:val="0"/>
          <w:sz w:val="22"/>
          <w:szCs w:val="22"/>
          <w:rtl/>
        </w:rPr>
        <w:t xml:space="preserve">כאמור </w:t>
      </w:r>
      <w:r w:rsidR="006D0137" w:rsidRPr="00D7404E">
        <w:rPr>
          <w:rFonts w:cs="David"/>
          <w:bCs w:val="0"/>
          <w:sz w:val="22"/>
          <w:szCs w:val="22"/>
          <w:rtl/>
        </w:rPr>
        <w:t xml:space="preserve">בסעיף </w:t>
      </w:r>
      <w:r w:rsidR="00F67F39">
        <w:fldChar w:fldCharType="begin"/>
      </w:r>
      <w:r w:rsidR="00F67F39">
        <w:instrText xml:space="preserve"> REF _Ref425333845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5.1.5</w:t>
      </w:r>
      <w:r w:rsidR="00F67F39">
        <w:fldChar w:fldCharType="end"/>
      </w:r>
      <w:r w:rsidR="006D0137" w:rsidRPr="00D7404E">
        <w:rPr>
          <w:rFonts w:cs="David"/>
          <w:bCs w:val="0"/>
          <w:sz w:val="22"/>
          <w:szCs w:val="22"/>
          <w:rtl/>
        </w:rPr>
        <w:t xml:space="preserve"> </w:t>
      </w:r>
      <w:r w:rsidR="001936AC" w:rsidRPr="00D7404E">
        <w:rPr>
          <w:rFonts w:cs="David"/>
          <w:bCs w:val="0"/>
          <w:sz w:val="22"/>
          <w:szCs w:val="22"/>
          <w:rtl/>
        </w:rPr>
        <w:t xml:space="preserve">זה </w:t>
      </w:r>
      <w:r w:rsidR="00914AAA" w:rsidRPr="00D7404E">
        <w:rPr>
          <w:rFonts w:cs="David"/>
          <w:bCs w:val="0"/>
          <w:sz w:val="22"/>
          <w:szCs w:val="22"/>
          <w:rtl/>
        </w:rPr>
        <w:t>לעיל.</w:t>
      </w:r>
      <w:bookmarkEnd w:id="61"/>
    </w:p>
    <w:p w:rsidR="00824F87" w:rsidRPr="00D7404E" w:rsidRDefault="0069699C" w:rsidP="00AC56AE">
      <w:pPr>
        <w:pStyle w:val="a"/>
        <w:widowControl w:val="0"/>
        <w:numPr>
          <w:ilvl w:val="2"/>
          <w:numId w:val="3"/>
        </w:numPr>
        <w:spacing w:after="0" w:line="240" w:lineRule="exact"/>
        <w:ind w:left="1207"/>
        <w:rPr>
          <w:rFonts w:cs="David"/>
          <w:bCs w:val="0"/>
          <w:sz w:val="22"/>
          <w:szCs w:val="22"/>
        </w:rPr>
      </w:pPr>
      <w:bookmarkStart w:id="62" w:name="_Ref424815060"/>
      <w:r w:rsidRPr="00D7404E">
        <w:rPr>
          <w:rFonts w:cs="David"/>
          <w:bCs w:val="0"/>
          <w:sz w:val="22"/>
          <w:szCs w:val="22"/>
          <w:rtl/>
        </w:rPr>
        <w:t>להמציא לבנק אישור מחברת הביטוח</w:t>
      </w:r>
      <w:r w:rsidR="00D018E4" w:rsidRPr="00D7404E">
        <w:rPr>
          <w:rFonts w:cs="David"/>
          <w:bCs w:val="0"/>
          <w:sz w:val="22"/>
          <w:szCs w:val="22"/>
          <w:rtl/>
        </w:rPr>
        <w:t xml:space="preserve">, </w:t>
      </w:r>
      <w:r w:rsidR="00D66C66" w:rsidRPr="00D7404E">
        <w:rPr>
          <w:rFonts w:cs="David"/>
          <w:bCs w:val="0"/>
          <w:sz w:val="22"/>
          <w:szCs w:val="22"/>
          <w:rtl/>
        </w:rPr>
        <w:t>בנוסח לשביעות רצון הבנק</w:t>
      </w:r>
      <w:r w:rsidR="00D018E4" w:rsidRPr="00D7404E">
        <w:rPr>
          <w:rFonts w:cs="David"/>
          <w:bCs w:val="0"/>
          <w:sz w:val="22"/>
          <w:szCs w:val="22"/>
          <w:rtl/>
        </w:rPr>
        <w:t>, על דבר הביטוח ותנאיו,</w:t>
      </w:r>
      <w:r w:rsidRPr="00D7404E">
        <w:rPr>
          <w:rFonts w:cs="David"/>
          <w:bCs w:val="0"/>
          <w:sz w:val="22"/>
          <w:szCs w:val="22"/>
          <w:rtl/>
        </w:rPr>
        <w:t xml:space="preserve"> </w:t>
      </w:r>
      <w:r w:rsidR="00D018E4" w:rsidRPr="00D7404E">
        <w:rPr>
          <w:rFonts w:cs="David"/>
          <w:bCs w:val="0"/>
          <w:sz w:val="22"/>
          <w:szCs w:val="22"/>
          <w:rtl/>
        </w:rPr>
        <w:t xml:space="preserve">אשר יכלול </w:t>
      </w:r>
      <w:r w:rsidRPr="00D7404E">
        <w:rPr>
          <w:rFonts w:cs="David"/>
          <w:bCs w:val="0"/>
          <w:sz w:val="22"/>
          <w:szCs w:val="22"/>
          <w:rtl/>
        </w:rPr>
        <w:t xml:space="preserve">התחייבות </w:t>
      </w:r>
      <w:r w:rsidR="00D018E4" w:rsidRPr="00D7404E">
        <w:rPr>
          <w:rFonts w:cs="David"/>
          <w:bCs w:val="0"/>
          <w:sz w:val="22"/>
          <w:szCs w:val="22"/>
          <w:rtl/>
        </w:rPr>
        <w:t xml:space="preserve">של חברת הביטוח </w:t>
      </w:r>
      <w:r w:rsidR="007C4007" w:rsidRPr="00D7404E">
        <w:rPr>
          <w:rFonts w:cs="David"/>
          <w:bCs w:val="0"/>
          <w:sz w:val="22"/>
          <w:szCs w:val="22"/>
          <w:rtl/>
        </w:rPr>
        <w:t xml:space="preserve">לפעול כאמור בסעיף </w:t>
      </w:r>
      <w:r w:rsidR="00F67F39">
        <w:fldChar w:fldCharType="begin"/>
      </w:r>
      <w:r w:rsidR="00F67F39">
        <w:instrText xml:space="preserve"> REF _Ref425333845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5.1.5</w:t>
      </w:r>
      <w:r w:rsidR="00F67F39">
        <w:fldChar w:fldCharType="end"/>
      </w:r>
      <w:r w:rsidR="007C4007" w:rsidRPr="00D7404E">
        <w:rPr>
          <w:rFonts w:cs="David"/>
          <w:bCs w:val="0"/>
          <w:sz w:val="22"/>
          <w:szCs w:val="22"/>
          <w:rtl/>
        </w:rPr>
        <w:t xml:space="preserve"> לעיל, </w:t>
      </w:r>
      <w:r w:rsidRPr="00D7404E">
        <w:rPr>
          <w:rFonts w:cs="David"/>
          <w:bCs w:val="0"/>
          <w:sz w:val="22"/>
          <w:szCs w:val="22"/>
          <w:rtl/>
        </w:rPr>
        <w:t xml:space="preserve">לא לקזז מתגמולי הביטוח </w:t>
      </w:r>
      <w:r w:rsidR="00D018E4" w:rsidRPr="00D7404E">
        <w:rPr>
          <w:rFonts w:cs="David"/>
          <w:bCs w:val="0"/>
          <w:sz w:val="22"/>
          <w:szCs w:val="22"/>
          <w:rtl/>
        </w:rPr>
        <w:t xml:space="preserve">שישולמו </w:t>
      </w:r>
      <w:r w:rsidRPr="00D7404E">
        <w:rPr>
          <w:rFonts w:cs="David"/>
          <w:bCs w:val="0"/>
          <w:sz w:val="22"/>
          <w:szCs w:val="22"/>
          <w:rtl/>
        </w:rPr>
        <w:t>לבנק בגין הרכוש המשועבד,</w:t>
      </w:r>
      <w:r w:rsidR="00D018E4" w:rsidRPr="00D7404E">
        <w:rPr>
          <w:rFonts w:cs="David"/>
          <w:bCs w:val="0"/>
          <w:sz w:val="22"/>
          <w:szCs w:val="22"/>
          <w:rtl/>
        </w:rPr>
        <w:t xml:space="preserve"> סכום כלשהו,</w:t>
      </w:r>
      <w:r w:rsidRPr="00D7404E">
        <w:rPr>
          <w:rFonts w:cs="David"/>
          <w:bCs w:val="0"/>
          <w:sz w:val="22"/>
          <w:szCs w:val="22"/>
          <w:rtl/>
        </w:rPr>
        <w:t xml:space="preserve"> פרט ליתרת </w:t>
      </w:r>
      <w:r w:rsidR="00464583" w:rsidRPr="00D7404E">
        <w:rPr>
          <w:rFonts w:cs="David" w:hint="cs"/>
          <w:bCs w:val="0"/>
          <w:sz w:val="22"/>
          <w:szCs w:val="22"/>
          <w:rtl/>
        </w:rPr>
        <w:t>דמי</w:t>
      </w:r>
      <w:r w:rsidRPr="00D7404E">
        <w:rPr>
          <w:rFonts w:cs="David"/>
          <w:bCs w:val="0"/>
          <w:sz w:val="22"/>
          <w:szCs w:val="22"/>
          <w:rtl/>
        </w:rPr>
        <w:t xml:space="preserve"> הביטוח שטרם שולמה בגין ביטוח הרכוש המשועבד עבור שנת הביטוח השוטפת בלבד, ואם </w:t>
      </w:r>
      <w:r w:rsidR="00AC0305" w:rsidRPr="00D7404E">
        <w:rPr>
          <w:rFonts w:cs="David"/>
          <w:bCs w:val="0"/>
          <w:sz w:val="22"/>
          <w:szCs w:val="22"/>
          <w:rtl/>
        </w:rPr>
        <w:t>הפוליסה</w:t>
      </w:r>
      <w:r w:rsidRPr="00D7404E">
        <w:rPr>
          <w:rFonts w:cs="David"/>
          <w:bCs w:val="0"/>
          <w:sz w:val="22"/>
          <w:szCs w:val="22"/>
          <w:rtl/>
        </w:rPr>
        <w:t xml:space="preserve"> חלה גם על רכוש אחר, בנוסף על הרכוש המשועבד, יכלול האישור </w:t>
      </w:r>
      <w:r w:rsidR="007C4007" w:rsidRPr="00D7404E">
        <w:rPr>
          <w:rFonts w:cs="David"/>
          <w:bCs w:val="0"/>
          <w:sz w:val="22"/>
          <w:szCs w:val="22"/>
          <w:rtl/>
        </w:rPr>
        <w:t xml:space="preserve">גם </w:t>
      </w:r>
      <w:r w:rsidRPr="00D7404E">
        <w:rPr>
          <w:rFonts w:cs="David"/>
          <w:bCs w:val="0"/>
          <w:sz w:val="22"/>
          <w:szCs w:val="22"/>
          <w:rtl/>
        </w:rPr>
        <w:t xml:space="preserve">את הסכמת חברת הביטוח לייחס </w:t>
      </w:r>
      <w:r w:rsidR="007C4007" w:rsidRPr="00D7404E">
        <w:rPr>
          <w:rFonts w:cs="David"/>
          <w:bCs w:val="0"/>
          <w:sz w:val="22"/>
          <w:szCs w:val="22"/>
          <w:rtl/>
        </w:rPr>
        <w:t xml:space="preserve">את </w:t>
      </w:r>
      <w:r w:rsidRPr="00D7404E">
        <w:rPr>
          <w:rFonts w:cs="David"/>
          <w:bCs w:val="0"/>
          <w:sz w:val="22"/>
          <w:szCs w:val="22"/>
          <w:rtl/>
        </w:rPr>
        <w:t xml:space="preserve">תשלומי </w:t>
      </w:r>
      <w:r w:rsidR="00B3715E" w:rsidRPr="00D7404E">
        <w:rPr>
          <w:rFonts w:cs="David"/>
          <w:bCs w:val="0"/>
          <w:sz w:val="22"/>
          <w:szCs w:val="22"/>
          <w:rtl/>
        </w:rPr>
        <w:t>דמי הביטוח</w:t>
      </w:r>
      <w:r w:rsidRPr="00D7404E">
        <w:rPr>
          <w:rFonts w:cs="David"/>
          <w:bCs w:val="0"/>
          <w:sz w:val="22"/>
          <w:szCs w:val="22"/>
          <w:rtl/>
        </w:rPr>
        <w:t xml:space="preserve"> המתקבלים בקשר </w:t>
      </w:r>
      <w:r w:rsidR="007C4007" w:rsidRPr="00D7404E">
        <w:rPr>
          <w:rFonts w:cs="David"/>
          <w:bCs w:val="0"/>
          <w:sz w:val="22"/>
          <w:szCs w:val="22"/>
          <w:rtl/>
        </w:rPr>
        <w:t>לפוליסה</w:t>
      </w:r>
      <w:r w:rsidRPr="00D7404E">
        <w:rPr>
          <w:rFonts w:cs="David"/>
          <w:bCs w:val="0"/>
          <w:sz w:val="22"/>
          <w:szCs w:val="22"/>
          <w:rtl/>
        </w:rPr>
        <w:t xml:space="preserve"> תחילה על חשבון </w:t>
      </w:r>
      <w:r w:rsidR="007C4007" w:rsidRPr="00D7404E">
        <w:rPr>
          <w:rFonts w:cs="David"/>
          <w:bCs w:val="0"/>
          <w:sz w:val="22"/>
          <w:szCs w:val="22"/>
          <w:rtl/>
        </w:rPr>
        <w:t xml:space="preserve">דמי </w:t>
      </w:r>
      <w:r w:rsidRPr="00D7404E">
        <w:rPr>
          <w:rFonts w:cs="David"/>
          <w:bCs w:val="0"/>
          <w:sz w:val="22"/>
          <w:szCs w:val="22"/>
          <w:rtl/>
        </w:rPr>
        <w:t xml:space="preserve">הביטוח </w:t>
      </w:r>
      <w:r w:rsidR="00CF275C" w:rsidRPr="00D7404E">
        <w:rPr>
          <w:rFonts w:cs="David"/>
          <w:bCs w:val="0"/>
          <w:sz w:val="22"/>
          <w:szCs w:val="22"/>
          <w:rtl/>
        </w:rPr>
        <w:t xml:space="preserve">המגיעים </w:t>
      </w:r>
      <w:r w:rsidRPr="00D7404E">
        <w:rPr>
          <w:rFonts w:cs="David"/>
          <w:bCs w:val="0"/>
          <w:sz w:val="22"/>
          <w:szCs w:val="22"/>
          <w:rtl/>
        </w:rPr>
        <w:t xml:space="preserve">בגין ביטוח הרכוש המשועבד. כן תתחייב חברת הביטוח להודיע לבנק, בכל מקרה של ביטול </w:t>
      </w:r>
      <w:r w:rsidR="00AC0305" w:rsidRPr="00D7404E">
        <w:rPr>
          <w:rFonts w:cs="David"/>
          <w:bCs w:val="0"/>
          <w:sz w:val="22"/>
          <w:szCs w:val="22"/>
          <w:rtl/>
        </w:rPr>
        <w:t>הפוליסה</w:t>
      </w:r>
      <w:r w:rsidRPr="00D7404E">
        <w:rPr>
          <w:rFonts w:cs="David"/>
          <w:bCs w:val="0"/>
          <w:sz w:val="22"/>
          <w:szCs w:val="22"/>
          <w:rtl/>
        </w:rPr>
        <w:t xml:space="preserve"> או פקיעת</w:t>
      </w:r>
      <w:r w:rsidR="00B3715E" w:rsidRPr="00D7404E">
        <w:rPr>
          <w:rFonts w:cs="David"/>
          <w:bCs w:val="0"/>
          <w:sz w:val="22"/>
          <w:szCs w:val="22"/>
          <w:rtl/>
        </w:rPr>
        <w:t>ה</w:t>
      </w:r>
      <w:r w:rsidRPr="00D7404E">
        <w:rPr>
          <w:rFonts w:cs="David"/>
          <w:bCs w:val="0"/>
          <w:sz w:val="22"/>
          <w:szCs w:val="22"/>
          <w:rtl/>
        </w:rPr>
        <w:t>, לפחות 30 (שלושים) יום לפני הביטול או הפקיעה כאמור - וזאת על אף ולמרות כל הוראה אחרת בחוק חוזה הביטוח, התשמ"א-1981, כשהודעה כאמור של חברת הביטוח, תהווה</w:t>
      </w:r>
      <w:r w:rsidR="009F79AC" w:rsidRPr="00D7404E">
        <w:rPr>
          <w:rFonts w:cs="David"/>
          <w:bCs w:val="0"/>
          <w:sz w:val="22"/>
          <w:szCs w:val="22"/>
          <w:rtl/>
        </w:rPr>
        <w:t>,</w:t>
      </w:r>
      <w:r w:rsidRPr="00D7404E">
        <w:rPr>
          <w:rFonts w:cs="David"/>
          <w:bCs w:val="0"/>
          <w:sz w:val="22"/>
          <w:szCs w:val="22"/>
          <w:rtl/>
        </w:rPr>
        <w:t xml:space="preserve"> על פי</w:t>
      </w:r>
      <w:r w:rsidR="009F79AC" w:rsidRPr="00D7404E">
        <w:rPr>
          <w:rFonts w:cs="David"/>
          <w:bCs w:val="0"/>
          <w:sz w:val="22"/>
          <w:szCs w:val="22"/>
          <w:rtl/>
        </w:rPr>
        <w:t xml:space="preserve"> תנאי</w:t>
      </w:r>
      <w:r w:rsidR="00E4300F" w:rsidRPr="00D7404E">
        <w:rPr>
          <w:rFonts w:cs="David"/>
          <w:bCs w:val="0"/>
          <w:sz w:val="22"/>
          <w:szCs w:val="22"/>
          <w:rtl/>
        </w:rPr>
        <w:t xml:space="preserve"> הפוליסה</w:t>
      </w:r>
      <w:r w:rsidR="009F79AC" w:rsidRPr="00D7404E">
        <w:rPr>
          <w:rFonts w:cs="David"/>
          <w:bCs w:val="0"/>
          <w:sz w:val="22"/>
          <w:szCs w:val="22"/>
          <w:rtl/>
        </w:rPr>
        <w:t>,</w:t>
      </w:r>
      <w:r w:rsidRPr="00D7404E">
        <w:rPr>
          <w:rFonts w:cs="David"/>
          <w:bCs w:val="0"/>
          <w:sz w:val="22"/>
          <w:szCs w:val="22"/>
          <w:rtl/>
        </w:rPr>
        <w:t xml:space="preserve"> תנאי מוקדם לב</w:t>
      </w:r>
      <w:r w:rsidR="009F79AC" w:rsidRPr="00D7404E">
        <w:rPr>
          <w:rFonts w:cs="David"/>
          <w:bCs w:val="0"/>
          <w:sz w:val="22"/>
          <w:szCs w:val="22"/>
          <w:rtl/>
        </w:rPr>
        <w:t>י</w:t>
      </w:r>
      <w:r w:rsidRPr="00D7404E">
        <w:rPr>
          <w:rFonts w:cs="David"/>
          <w:bCs w:val="0"/>
          <w:sz w:val="22"/>
          <w:szCs w:val="22"/>
          <w:rtl/>
        </w:rPr>
        <w:t>טול</w:t>
      </w:r>
      <w:r w:rsidR="009F79AC" w:rsidRPr="00D7404E">
        <w:rPr>
          <w:rFonts w:cs="David"/>
          <w:bCs w:val="0"/>
          <w:sz w:val="22"/>
          <w:szCs w:val="22"/>
          <w:rtl/>
        </w:rPr>
        <w:t>ה</w:t>
      </w:r>
      <w:r w:rsidRPr="00D7404E">
        <w:rPr>
          <w:rFonts w:cs="David"/>
          <w:bCs w:val="0"/>
          <w:sz w:val="22"/>
          <w:szCs w:val="22"/>
          <w:rtl/>
        </w:rPr>
        <w:t xml:space="preserve"> או לפקיעת</w:t>
      </w:r>
      <w:r w:rsidR="00B3715E" w:rsidRPr="00D7404E">
        <w:rPr>
          <w:rFonts w:cs="David"/>
          <w:bCs w:val="0"/>
          <w:sz w:val="22"/>
          <w:szCs w:val="22"/>
          <w:rtl/>
        </w:rPr>
        <w:t>ה</w:t>
      </w:r>
      <w:r w:rsidRPr="00D7404E">
        <w:rPr>
          <w:rFonts w:cs="David"/>
          <w:bCs w:val="0"/>
          <w:sz w:val="22"/>
          <w:szCs w:val="22"/>
          <w:rtl/>
        </w:rPr>
        <w:t>.</w:t>
      </w:r>
      <w:bookmarkEnd w:id="62"/>
      <w:r w:rsidR="007C4007" w:rsidRPr="00D7404E">
        <w:rPr>
          <w:rFonts w:cs="David"/>
          <w:bCs w:val="0"/>
          <w:sz w:val="22"/>
          <w:szCs w:val="22"/>
          <w:rtl/>
        </w:rPr>
        <w:t xml:space="preserve"> </w:t>
      </w:r>
    </w:p>
    <w:p w:rsidR="00824F87" w:rsidRPr="00D7404E" w:rsidRDefault="0069699C" w:rsidP="00AC56AE">
      <w:pPr>
        <w:pStyle w:val="a"/>
        <w:widowControl w:val="0"/>
        <w:numPr>
          <w:ilvl w:val="2"/>
          <w:numId w:val="3"/>
        </w:numPr>
        <w:spacing w:after="0" w:line="240" w:lineRule="exact"/>
        <w:ind w:left="1207"/>
        <w:rPr>
          <w:rFonts w:cs="David"/>
          <w:bCs w:val="0"/>
          <w:sz w:val="22"/>
          <w:szCs w:val="22"/>
        </w:rPr>
      </w:pPr>
      <w:r w:rsidRPr="00D7404E">
        <w:rPr>
          <w:rFonts w:cs="David"/>
          <w:bCs w:val="0"/>
          <w:sz w:val="22"/>
          <w:szCs w:val="22"/>
          <w:rtl/>
        </w:rPr>
        <w:t xml:space="preserve">לא לבטל או לשנות </w:t>
      </w:r>
      <w:r w:rsidR="00CB4960" w:rsidRPr="00D7404E">
        <w:rPr>
          <w:rFonts w:cs="David"/>
          <w:bCs w:val="0"/>
          <w:sz w:val="22"/>
          <w:szCs w:val="22"/>
          <w:rtl/>
        </w:rPr>
        <w:t xml:space="preserve">איזה </w:t>
      </w:r>
      <w:r w:rsidRPr="00D7404E">
        <w:rPr>
          <w:rFonts w:cs="David"/>
          <w:bCs w:val="0"/>
          <w:sz w:val="22"/>
          <w:szCs w:val="22"/>
          <w:rtl/>
        </w:rPr>
        <w:t xml:space="preserve">מתנאי </w:t>
      </w:r>
      <w:r w:rsidR="00AC0305" w:rsidRPr="00D7404E">
        <w:rPr>
          <w:rFonts w:cs="David"/>
          <w:bCs w:val="0"/>
          <w:sz w:val="22"/>
          <w:szCs w:val="22"/>
          <w:rtl/>
        </w:rPr>
        <w:t>הפוליסה</w:t>
      </w:r>
      <w:r w:rsidRPr="00D7404E">
        <w:rPr>
          <w:rFonts w:cs="David"/>
          <w:bCs w:val="0"/>
          <w:sz w:val="22"/>
          <w:szCs w:val="22"/>
          <w:rtl/>
        </w:rPr>
        <w:t>, ללא הסכמ</w:t>
      </w:r>
      <w:r w:rsidR="00CE6E07" w:rsidRPr="00D7404E">
        <w:rPr>
          <w:rFonts w:cs="David" w:hint="cs"/>
          <w:bCs w:val="0"/>
          <w:sz w:val="22"/>
          <w:szCs w:val="22"/>
          <w:rtl/>
        </w:rPr>
        <w:t>ת הבנק</w:t>
      </w:r>
      <w:r w:rsidRPr="00D7404E">
        <w:rPr>
          <w:rFonts w:cs="David"/>
          <w:bCs w:val="0"/>
          <w:sz w:val="22"/>
          <w:szCs w:val="22"/>
          <w:rtl/>
        </w:rPr>
        <w:t xml:space="preserve"> מראש ובכתב. </w:t>
      </w:r>
    </w:p>
    <w:p w:rsidR="00EC6D00" w:rsidRPr="00D7404E" w:rsidRDefault="0069699C" w:rsidP="00AC56AE">
      <w:pPr>
        <w:pStyle w:val="a"/>
        <w:widowControl w:val="0"/>
        <w:numPr>
          <w:ilvl w:val="2"/>
          <w:numId w:val="3"/>
        </w:numPr>
        <w:spacing w:after="0" w:line="240" w:lineRule="exact"/>
        <w:ind w:left="1207"/>
        <w:rPr>
          <w:rFonts w:cs="David"/>
          <w:bCs w:val="0"/>
          <w:sz w:val="22"/>
          <w:szCs w:val="22"/>
        </w:rPr>
      </w:pPr>
      <w:bookmarkStart w:id="63" w:name="_Ref424815375"/>
      <w:r w:rsidRPr="00D7404E">
        <w:rPr>
          <w:rFonts w:cs="David"/>
          <w:bCs w:val="0"/>
          <w:sz w:val="22"/>
          <w:szCs w:val="22"/>
          <w:rtl/>
        </w:rPr>
        <w:t xml:space="preserve">כי </w:t>
      </w:r>
      <w:r w:rsidR="002510CA" w:rsidRPr="00D7404E">
        <w:rPr>
          <w:rFonts w:cs="David"/>
          <w:bCs w:val="0"/>
          <w:sz w:val="22"/>
          <w:szCs w:val="22"/>
          <w:rtl/>
        </w:rPr>
        <w:t>הרכוש המשועבד</w:t>
      </w:r>
      <w:r w:rsidRPr="00D7404E">
        <w:rPr>
          <w:rFonts w:cs="David"/>
          <w:bCs w:val="0"/>
          <w:sz w:val="22"/>
          <w:szCs w:val="22"/>
          <w:rtl/>
        </w:rPr>
        <w:t xml:space="preserve"> אינ</w:t>
      </w:r>
      <w:r w:rsidR="002510CA" w:rsidRPr="00D7404E">
        <w:rPr>
          <w:rFonts w:cs="David" w:hint="cs"/>
          <w:bCs w:val="0"/>
          <w:sz w:val="22"/>
          <w:szCs w:val="22"/>
          <w:rtl/>
        </w:rPr>
        <w:t>ו</w:t>
      </w:r>
      <w:r w:rsidRPr="00D7404E">
        <w:rPr>
          <w:rFonts w:cs="David"/>
          <w:bCs w:val="0"/>
          <w:sz w:val="22"/>
          <w:szCs w:val="22"/>
          <w:rtl/>
        </w:rPr>
        <w:t xml:space="preserve"> ולא יהי</w:t>
      </w:r>
      <w:r w:rsidR="002510CA" w:rsidRPr="00D7404E">
        <w:rPr>
          <w:rFonts w:cs="David" w:hint="cs"/>
          <w:bCs w:val="0"/>
          <w:sz w:val="22"/>
          <w:szCs w:val="22"/>
          <w:rtl/>
        </w:rPr>
        <w:t>ה</w:t>
      </w:r>
      <w:r w:rsidRPr="00D7404E">
        <w:rPr>
          <w:rFonts w:cs="David"/>
          <w:bCs w:val="0"/>
          <w:sz w:val="22"/>
          <w:szCs w:val="22"/>
          <w:rtl/>
        </w:rPr>
        <w:t xml:space="preserve"> מבוטח</w:t>
      </w:r>
      <w:r w:rsidR="00767491" w:rsidRPr="00D7404E">
        <w:rPr>
          <w:rFonts w:cs="David" w:hint="cs"/>
          <w:bCs w:val="0"/>
          <w:sz w:val="22"/>
          <w:szCs w:val="22"/>
          <w:rtl/>
        </w:rPr>
        <w:t>,</w:t>
      </w:r>
      <w:r w:rsidRPr="00D7404E">
        <w:rPr>
          <w:rFonts w:cs="David"/>
          <w:bCs w:val="0"/>
          <w:sz w:val="22"/>
          <w:szCs w:val="22"/>
          <w:rtl/>
        </w:rPr>
        <w:t xml:space="preserve"> במישרין </w:t>
      </w:r>
      <w:r w:rsidR="00767491" w:rsidRPr="00D7404E">
        <w:rPr>
          <w:rFonts w:cs="David" w:hint="cs"/>
          <w:bCs w:val="0"/>
          <w:sz w:val="22"/>
          <w:szCs w:val="22"/>
          <w:rtl/>
        </w:rPr>
        <w:t>או</w:t>
      </w:r>
      <w:r w:rsidRPr="00D7404E">
        <w:rPr>
          <w:rFonts w:cs="David"/>
          <w:bCs w:val="0"/>
          <w:sz w:val="22"/>
          <w:szCs w:val="22"/>
          <w:rtl/>
        </w:rPr>
        <w:t xml:space="preserve"> בעקיפין</w:t>
      </w:r>
      <w:r w:rsidR="00767491" w:rsidRPr="00D7404E">
        <w:rPr>
          <w:rFonts w:cs="David" w:hint="cs"/>
          <w:bCs w:val="0"/>
          <w:sz w:val="22"/>
          <w:szCs w:val="22"/>
          <w:rtl/>
        </w:rPr>
        <w:t>,</w:t>
      </w:r>
      <w:r w:rsidRPr="00D7404E">
        <w:rPr>
          <w:rFonts w:cs="David"/>
          <w:bCs w:val="0"/>
          <w:sz w:val="22"/>
          <w:szCs w:val="22"/>
          <w:rtl/>
        </w:rPr>
        <w:t xml:space="preserve"> בביטוח כפל. אין באמור לעיל כדי לגרוע מזכויות </w:t>
      </w:r>
      <w:r w:rsidR="008814B4" w:rsidRPr="00D7404E">
        <w:rPr>
          <w:rFonts w:cs="David" w:hint="cs"/>
          <w:bCs w:val="0"/>
          <w:sz w:val="22"/>
          <w:szCs w:val="22"/>
          <w:rtl/>
        </w:rPr>
        <w:t>הנערב</w:t>
      </w:r>
      <w:r w:rsidR="008814B4" w:rsidRPr="00D7404E">
        <w:rPr>
          <w:rFonts w:cs="David"/>
          <w:bCs w:val="0"/>
          <w:sz w:val="22"/>
          <w:szCs w:val="22"/>
          <w:rtl/>
        </w:rPr>
        <w:t xml:space="preserve"> </w:t>
      </w:r>
      <w:r w:rsidRPr="00D7404E">
        <w:rPr>
          <w:rFonts w:cs="David"/>
          <w:bCs w:val="0"/>
          <w:sz w:val="22"/>
          <w:szCs w:val="22"/>
          <w:rtl/>
        </w:rPr>
        <w:t xml:space="preserve">לבטח את </w:t>
      </w:r>
      <w:r w:rsidR="002510CA" w:rsidRPr="00D7404E">
        <w:rPr>
          <w:rFonts w:cs="David"/>
          <w:bCs w:val="0"/>
          <w:sz w:val="22"/>
          <w:szCs w:val="22"/>
          <w:rtl/>
        </w:rPr>
        <w:t xml:space="preserve">הרכוש המשועבד </w:t>
      </w:r>
      <w:r w:rsidRPr="00D7404E">
        <w:rPr>
          <w:rFonts w:cs="David"/>
          <w:bCs w:val="0"/>
          <w:sz w:val="22"/>
          <w:szCs w:val="22"/>
          <w:rtl/>
        </w:rPr>
        <w:t xml:space="preserve">בשכבת ביטוח נוספת מעבר לשכבת הביטוח שנעשתה כאמור לעיל, ובלבד שלא ייפגעו זכויותיו של הבנק על פי הפוליסה. </w:t>
      </w:r>
      <w:r w:rsidR="008814B4" w:rsidRPr="00D7404E">
        <w:rPr>
          <w:rFonts w:cs="David" w:hint="cs"/>
          <w:bCs w:val="0"/>
          <w:sz w:val="22"/>
          <w:szCs w:val="22"/>
          <w:rtl/>
        </w:rPr>
        <w:t>הנערב</w:t>
      </w:r>
      <w:r w:rsidR="008814B4" w:rsidRPr="00D7404E">
        <w:rPr>
          <w:rFonts w:cs="David"/>
          <w:bCs w:val="0"/>
          <w:sz w:val="22"/>
          <w:szCs w:val="22"/>
          <w:rtl/>
        </w:rPr>
        <w:t xml:space="preserve"> </w:t>
      </w:r>
      <w:r w:rsidRPr="00D7404E">
        <w:rPr>
          <w:rFonts w:cs="David"/>
          <w:bCs w:val="0"/>
          <w:sz w:val="22"/>
          <w:szCs w:val="22"/>
          <w:rtl/>
        </w:rPr>
        <w:t>מתחייב להעביר לבדיקת הבנק מראש כל פוליסת ביטוח נוספת כאמור.</w:t>
      </w:r>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tl/>
        </w:rPr>
      </w:pPr>
      <w:r w:rsidRPr="00D7404E">
        <w:rPr>
          <w:rFonts w:cs="David"/>
          <w:bCs w:val="0"/>
          <w:sz w:val="22"/>
          <w:szCs w:val="22"/>
          <w:rtl/>
        </w:rPr>
        <w:t xml:space="preserve">בלי לפגוע בזכויות הבנק על פי אגרת </w:t>
      </w:r>
      <w:r w:rsidR="007821E3" w:rsidRPr="00D7404E">
        <w:rPr>
          <w:rFonts w:cs="David" w:hint="cs"/>
          <w:bCs w:val="0"/>
          <w:sz w:val="22"/>
          <w:szCs w:val="22"/>
          <w:rtl/>
        </w:rPr>
        <w:t>ה</w:t>
      </w:r>
      <w:r w:rsidRPr="00D7404E">
        <w:rPr>
          <w:rFonts w:cs="David"/>
          <w:bCs w:val="0"/>
          <w:sz w:val="22"/>
          <w:szCs w:val="22"/>
          <w:rtl/>
        </w:rPr>
        <w:t>חוב, בכל אחד מהמקרים המנויים להלן יהיה הבנק רשאי, לפי שיקול דעתו,</w:t>
      </w:r>
      <w:r w:rsidR="00AC0305" w:rsidRPr="00D7404E">
        <w:rPr>
          <w:rFonts w:cs="David"/>
          <w:bCs w:val="0"/>
          <w:sz w:val="22"/>
          <w:szCs w:val="22"/>
          <w:rtl/>
        </w:rPr>
        <w:t xml:space="preserve"> </w:t>
      </w:r>
      <w:r w:rsidRPr="00D7404E">
        <w:rPr>
          <w:rFonts w:cs="David"/>
          <w:bCs w:val="0"/>
          <w:sz w:val="22"/>
          <w:szCs w:val="22"/>
          <w:rtl/>
        </w:rPr>
        <w:t xml:space="preserve">לבטח את הרכוש המשועבד בשם </w:t>
      </w:r>
      <w:r w:rsidR="008814B4" w:rsidRPr="00D7404E">
        <w:rPr>
          <w:rFonts w:cs="David" w:hint="cs"/>
          <w:bCs w:val="0"/>
          <w:sz w:val="22"/>
          <w:szCs w:val="22"/>
          <w:rtl/>
        </w:rPr>
        <w:t>הנערב</w:t>
      </w:r>
      <w:r w:rsidR="008814B4" w:rsidRPr="00D7404E">
        <w:rPr>
          <w:rFonts w:cs="David"/>
          <w:bCs w:val="0"/>
          <w:sz w:val="22"/>
          <w:szCs w:val="22"/>
          <w:rtl/>
        </w:rPr>
        <w:t xml:space="preserve"> </w:t>
      </w:r>
      <w:r w:rsidRPr="00D7404E">
        <w:rPr>
          <w:rFonts w:cs="David"/>
          <w:bCs w:val="0"/>
          <w:sz w:val="22"/>
          <w:szCs w:val="22"/>
          <w:rtl/>
        </w:rPr>
        <w:t xml:space="preserve">או בשם הבנק ולחייב את </w:t>
      </w:r>
      <w:r w:rsidR="008814B4" w:rsidRPr="00D7404E">
        <w:rPr>
          <w:rFonts w:cs="David" w:hint="cs"/>
          <w:bCs w:val="0"/>
          <w:sz w:val="22"/>
          <w:szCs w:val="22"/>
          <w:rtl/>
        </w:rPr>
        <w:t>הנערב</w:t>
      </w:r>
      <w:r w:rsidR="008814B4" w:rsidRPr="00D7404E">
        <w:rPr>
          <w:rFonts w:cs="David"/>
          <w:bCs w:val="0"/>
          <w:sz w:val="22"/>
          <w:szCs w:val="22"/>
          <w:rtl/>
        </w:rPr>
        <w:t xml:space="preserve"> </w:t>
      </w:r>
      <w:r w:rsidRPr="00D7404E">
        <w:rPr>
          <w:rFonts w:cs="David"/>
          <w:bCs w:val="0"/>
          <w:sz w:val="22"/>
          <w:szCs w:val="22"/>
          <w:rtl/>
        </w:rPr>
        <w:t>בהוצאות ובדמי הביטוח</w:t>
      </w:r>
      <w:r w:rsidR="00D018E4" w:rsidRPr="00D7404E">
        <w:rPr>
          <w:rFonts w:cs="David"/>
          <w:bCs w:val="0"/>
          <w:sz w:val="22"/>
          <w:szCs w:val="22"/>
          <w:rtl/>
        </w:rPr>
        <w:t xml:space="preserve">. </w:t>
      </w:r>
      <w:r w:rsidR="008814B4" w:rsidRPr="00D7404E">
        <w:rPr>
          <w:rFonts w:cs="David" w:hint="cs"/>
          <w:bCs w:val="0"/>
          <w:sz w:val="22"/>
          <w:szCs w:val="22"/>
          <w:rtl/>
        </w:rPr>
        <w:t>הנערב</w:t>
      </w:r>
      <w:r w:rsidR="008814B4" w:rsidRPr="00D7404E">
        <w:rPr>
          <w:rFonts w:cs="David"/>
          <w:bCs w:val="0"/>
          <w:sz w:val="22"/>
          <w:szCs w:val="22"/>
          <w:rtl/>
        </w:rPr>
        <w:t xml:space="preserve"> </w:t>
      </w:r>
      <w:r w:rsidR="00D018E4" w:rsidRPr="00D7404E">
        <w:rPr>
          <w:rFonts w:cs="David"/>
          <w:bCs w:val="0"/>
          <w:sz w:val="22"/>
          <w:szCs w:val="22"/>
          <w:rtl/>
        </w:rPr>
        <w:t>מתחייב לשלם לבנק כל סכום ששילם הבנק או שנדרש הבנק לשלמו בקשר לביטוח</w:t>
      </w:r>
      <w:r w:rsidR="002510CA" w:rsidRPr="00D7404E">
        <w:rPr>
          <w:rFonts w:cs="David" w:hint="cs"/>
          <w:bCs w:val="0"/>
          <w:sz w:val="22"/>
          <w:szCs w:val="22"/>
          <w:rtl/>
        </w:rPr>
        <w:t xml:space="preserve">, </w:t>
      </w:r>
      <w:r w:rsidR="002510CA" w:rsidRPr="00D7404E">
        <w:rPr>
          <w:rFonts w:cs="David"/>
          <w:bCs w:val="0"/>
          <w:sz w:val="22"/>
          <w:szCs w:val="22"/>
          <w:rtl/>
        </w:rPr>
        <w:t>בצירוף הוצאותיו של הבנק בקשר לכך</w:t>
      </w:r>
      <w:r w:rsidR="005422DA" w:rsidRPr="00D7404E">
        <w:rPr>
          <w:rFonts w:cs="David"/>
          <w:bCs w:val="0"/>
          <w:sz w:val="22"/>
          <w:szCs w:val="22"/>
          <w:rtl/>
        </w:rPr>
        <w:t>. ואלו המקרים</w:t>
      </w:r>
      <w:r w:rsidRPr="00D7404E">
        <w:rPr>
          <w:rFonts w:cs="David"/>
          <w:bCs w:val="0"/>
          <w:sz w:val="22"/>
          <w:szCs w:val="22"/>
          <w:rtl/>
        </w:rPr>
        <w:t>:</w:t>
      </w:r>
      <w:bookmarkEnd w:id="63"/>
    </w:p>
    <w:p w:rsidR="00EC6D00" w:rsidRPr="00D7404E" w:rsidRDefault="0069699C" w:rsidP="00AC56AE">
      <w:pPr>
        <w:pStyle w:val="a"/>
        <w:widowControl w:val="0"/>
        <w:numPr>
          <w:ilvl w:val="2"/>
          <w:numId w:val="3"/>
        </w:numPr>
        <w:spacing w:after="0" w:line="240" w:lineRule="exact"/>
        <w:ind w:left="1207"/>
        <w:rPr>
          <w:rFonts w:cs="David"/>
          <w:bCs w:val="0"/>
          <w:sz w:val="22"/>
          <w:szCs w:val="22"/>
          <w:rtl/>
        </w:rPr>
      </w:pPr>
      <w:r w:rsidRPr="00D7404E">
        <w:rPr>
          <w:rFonts w:cs="David"/>
          <w:bCs w:val="0"/>
          <w:sz w:val="22"/>
          <w:szCs w:val="22"/>
          <w:rtl/>
        </w:rPr>
        <w:t xml:space="preserve">אם הרכוש המשועבד לא יבוטח על ידי </w:t>
      </w:r>
      <w:proofErr w:type="spellStart"/>
      <w:r w:rsidR="008814B4" w:rsidRPr="00D7404E">
        <w:rPr>
          <w:rFonts w:cs="David" w:hint="cs"/>
          <w:bCs w:val="0"/>
          <w:sz w:val="22"/>
          <w:szCs w:val="22"/>
          <w:rtl/>
        </w:rPr>
        <w:t>הנערב</w:t>
      </w:r>
      <w:proofErr w:type="spellEnd"/>
      <w:r w:rsidR="008814B4" w:rsidRPr="00D7404E">
        <w:rPr>
          <w:rFonts w:cs="David"/>
          <w:bCs w:val="0"/>
          <w:sz w:val="22"/>
          <w:szCs w:val="22"/>
          <w:rtl/>
        </w:rPr>
        <w:t xml:space="preserve"> </w:t>
      </w:r>
      <w:r w:rsidR="002E166B" w:rsidRPr="00D7404E">
        <w:rPr>
          <w:rFonts w:cs="David"/>
          <w:bCs w:val="0"/>
          <w:sz w:val="22"/>
          <w:szCs w:val="22"/>
          <w:rtl/>
        </w:rPr>
        <w:t xml:space="preserve">כאמור בסעיף </w:t>
      </w:r>
      <w:r w:rsidR="00F67F39">
        <w:fldChar w:fldCharType="begin"/>
      </w:r>
      <w:r w:rsidR="00F67F39">
        <w:instrText xml:space="preserve"> REF _Ref435884156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5</w:t>
      </w:r>
      <w:r w:rsidR="00F67F39">
        <w:fldChar w:fldCharType="end"/>
      </w:r>
      <w:r w:rsidR="00767491" w:rsidRPr="00D7404E">
        <w:rPr>
          <w:rFonts w:cs="David" w:hint="cs"/>
          <w:bCs w:val="0"/>
          <w:sz w:val="22"/>
          <w:szCs w:val="22"/>
          <w:rtl/>
        </w:rPr>
        <w:t xml:space="preserve"> </w:t>
      </w:r>
      <w:r w:rsidR="002E166B" w:rsidRPr="00D7404E">
        <w:rPr>
          <w:rFonts w:cs="David"/>
          <w:bCs w:val="0"/>
          <w:sz w:val="22"/>
          <w:szCs w:val="22"/>
          <w:rtl/>
        </w:rPr>
        <w:t>זה</w:t>
      </w:r>
      <w:r w:rsidRPr="00D7404E">
        <w:rPr>
          <w:rFonts w:cs="David"/>
          <w:bCs w:val="0"/>
          <w:sz w:val="22"/>
          <w:szCs w:val="22"/>
          <w:rtl/>
        </w:rPr>
        <w:t>;</w:t>
      </w:r>
    </w:p>
    <w:p w:rsidR="00EC6D00" w:rsidRPr="00D7404E" w:rsidRDefault="0069699C" w:rsidP="00AC56AE">
      <w:pPr>
        <w:pStyle w:val="a"/>
        <w:widowControl w:val="0"/>
        <w:numPr>
          <w:ilvl w:val="2"/>
          <w:numId w:val="3"/>
        </w:numPr>
        <w:spacing w:after="0" w:line="240" w:lineRule="exact"/>
        <w:ind w:left="1207"/>
        <w:rPr>
          <w:rFonts w:cs="David"/>
          <w:bCs w:val="0"/>
          <w:sz w:val="22"/>
          <w:szCs w:val="22"/>
          <w:rtl/>
        </w:rPr>
      </w:pPr>
      <w:r w:rsidRPr="00D7404E">
        <w:rPr>
          <w:rFonts w:cs="David"/>
          <w:bCs w:val="0"/>
          <w:sz w:val="22"/>
          <w:szCs w:val="22"/>
          <w:rtl/>
        </w:rPr>
        <w:t xml:space="preserve">אם </w:t>
      </w:r>
      <w:r w:rsidR="008814B4" w:rsidRPr="00D7404E">
        <w:rPr>
          <w:rFonts w:cs="David" w:hint="cs"/>
          <w:bCs w:val="0"/>
          <w:sz w:val="22"/>
          <w:szCs w:val="22"/>
          <w:rtl/>
        </w:rPr>
        <w:t>הנערב</w:t>
      </w:r>
      <w:r w:rsidR="008814B4" w:rsidRPr="00D7404E">
        <w:rPr>
          <w:rFonts w:cs="David"/>
          <w:bCs w:val="0"/>
          <w:sz w:val="22"/>
          <w:szCs w:val="22"/>
          <w:rtl/>
        </w:rPr>
        <w:t xml:space="preserve"> </w:t>
      </w:r>
      <w:r w:rsidRPr="00D7404E">
        <w:rPr>
          <w:rFonts w:cs="David"/>
          <w:bCs w:val="0"/>
          <w:sz w:val="22"/>
          <w:szCs w:val="22"/>
          <w:rtl/>
        </w:rPr>
        <w:t xml:space="preserve">לא ימציא לבנק </w:t>
      </w:r>
      <w:r w:rsidR="00D66C66" w:rsidRPr="00D7404E">
        <w:rPr>
          <w:rFonts w:cs="David"/>
          <w:bCs w:val="0"/>
          <w:sz w:val="22"/>
          <w:szCs w:val="22"/>
          <w:rtl/>
        </w:rPr>
        <w:t xml:space="preserve">תוך </w:t>
      </w:r>
      <w:r w:rsidR="00D66C66" w:rsidRPr="00D7404E">
        <w:rPr>
          <w:rFonts w:cs="David"/>
          <w:bCs w:val="0"/>
          <w:sz w:val="22"/>
          <w:szCs w:val="22"/>
        </w:rPr>
        <w:t>10</w:t>
      </w:r>
      <w:r w:rsidR="00D66C66" w:rsidRPr="00D7404E">
        <w:rPr>
          <w:rFonts w:cs="David"/>
          <w:bCs w:val="0"/>
          <w:sz w:val="22"/>
          <w:szCs w:val="22"/>
          <w:rtl/>
        </w:rPr>
        <w:t xml:space="preserve"> ימים</w:t>
      </w:r>
      <w:r w:rsidRPr="00D7404E">
        <w:rPr>
          <w:rFonts w:cs="David"/>
          <w:bCs w:val="0"/>
          <w:sz w:val="22"/>
          <w:szCs w:val="22"/>
          <w:rtl/>
        </w:rPr>
        <w:t xml:space="preserve"> מיום חתימת אגרת </w:t>
      </w:r>
      <w:r w:rsidR="007821E3" w:rsidRPr="00D7404E">
        <w:rPr>
          <w:rFonts w:cs="David" w:hint="cs"/>
          <w:bCs w:val="0"/>
          <w:sz w:val="22"/>
          <w:szCs w:val="22"/>
          <w:rtl/>
        </w:rPr>
        <w:t>ה</w:t>
      </w:r>
      <w:r w:rsidRPr="00D7404E">
        <w:rPr>
          <w:rFonts w:cs="David"/>
          <w:bCs w:val="0"/>
          <w:sz w:val="22"/>
          <w:szCs w:val="22"/>
          <w:rtl/>
        </w:rPr>
        <w:t xml:space="preserve">חוב </w:t>
      </w:r>
      <w:r w:rsidR="00611364" w:rsidRPr="00D7404E">
        <w:rPr>
          <w:rFonts w:cs="David"/>
          <w:bCs w:val="0"/>
          <w:sz w:val="22"/>
          <w:szCs w:val="22"/>
          <w:rtl/>
        </w:rPr>
        <w:t>את ה</w:t>
      </w:r>
      <w:r w:rsidR="00B3715E" w:rsidRPr="00D7404E">
        <w:rPr>
          <w:rFonts w:cs="David"/>
          <w:bCs w:val="0"/>
          <w:sz w:val="22"/>
          <w:szCs w:val="22"/>
          <w:rtl/>
        </w:rPr>
        <w:t>פוליסה</w:t>
      </w:r>
      <w:r w:rsidRPr="00D7404E">
        <w:rPr>
          <w:rFonts w:cs="David"/>
          <w:bCs w:val="0"/>
          <w:sz w:val="22"/>
          <w:szCs w:val="22"/>
          <w:rtl/>
        </w:rPr>
        <w:t>;</w:t>
      </w:r>
      <w:r w:rsidR="00B64884" w:rsidRPr="00D7404E">
        <w:rPr>
          <w:rFonts w:cs="David"/>
          <w:bCs w:val="0"/>
          <w:sz w:val="22"/>
          <w:szCs w:val="22"/>
          <w:rtl/>
        </w:rPr>
        <w:t xml:space="preserve"> </w:t>
      </w:r>
    </w:p>
    <w:p w:rsidR="00EC6D00" w:rsidRPr="00D7404E" w:rsidRDefault="0069699C" w:rsidP="00AC56AE">
      <w:pPr>
        <w:pStyle w:val="a"/>
        <w:widowControl w:val="0"/>
        <w:numPr>
          <w:ilvl w:val="2"/>
          <w:numId w:val="3"/>
        </w:numPr>
        <w:spacing w:after="0" w:line="240" w:lineRule="exact"/>
        <w:ind w:left="1207"/>
        <w:rPr>
          <w:rFonts w:cs="David"/>
          <w:bCs w:val="0"/>
          <w:sz w:val="22"/>
          <w:szCs w:val="22"/>
          <w:rtl/>
        </w:rPr>
      </w:pPr>
      <w:r w:rsidRPr="00D7404E">
        <w:rPr>
          <w:rFonts w:cs="David"/>
          <w:bCs w:val="0"/>
          <w:sz w:val="22"/>
          <w:szCs w:val="22"/>
          <w:rtl/>
        </w:rPr>
        <w:t xml:space="preserve">אם </w:t>
      </w:r>
      <w:r w:rsidRPr="00D7404E">
        <w:rPr>
          <w:rFonts w:cs="David"/>
          <w:bCs w:val="0"/>
          <w:sz w:val="22"/>
          <w:szCs w:val="22"/>
        </w:rPr>
        <w:t>30</w:t>
      </w:r>
      <w:r w:rsidRPr="00D7404E">
        <w:rPr>
          <w:rFonts w:cs="David"/>
          <w:bCs w:val="0"/>
          <w:sz w:val="22"/>
          <w:szCs w:val="22"/>
          <w:rtl/>
        </w:rPr>
        <w:t xml:space="preserve"> יום לפני תום תוקף </w:t>
      </w:r>
      <w:r w:rsidR="00AC0305" w:rsidRPr="00D7404E">
        <w:rPr>
          <w:rFonts w:cs="David"/>
          <w:bCs w:val="0"/>
          <w:sz w:val="22"/>
          <w:szCs w:val="22"/>
          <w:rtl/>
        </w:rPr>
        <w:t>הפוליסה</w:t>
      </w:r>
      <w:r w:rsidRPr="00D7404E">
        <w:rPr>
          <w:rFonts w:cs="David"/>
          <w:bCs w:val="0"/>
          <w:sz w:val="22"/>
          <w:szCs w:val="22"/>
          <w:rtl/>
        </w:rPr>
        <w:t xml:space="preserve">, לא ימציא </w:t>
      </w:r>
      <w:r w:rsidR="008814B4" w:rsidRPr="00D7404E">
        <w:rPr>
          <w:rFonts w:cs="David" w:hint="cs"/>
          <w:bCs w:val="0"/>
          <w:sz w:val="22"/>
          <w:szCs w:val="22"/>
          <w:rtl/>
        </w:rPr>
        <w:t>הנערב</w:t>
      </w:r>
      <w:r w:rsidR="008814B4" w:rsidRPr="00D7404E">
        <w:rPr>
          <w:rFonts w:cs="David"/>
          <w:bCs w:val="0"/>
          <w:sz w:val="22"/>
          <w:szCs w:val="22"/>
          <w:rtl/>
        </w:rPr>
        <w:t xml:space="preserve"> </w:t>
      </w:r>
      <w:r w:rsidRPr="00D7404E">
        <w:rPr>
          <w:rFonts w:cs="David"/>
          <w:bCs w:val="0"/>
          <w:sz w:val="22"/>
          <w:szCs w:val="22"/>
          <w:rtl/>
        </w:rPr>
        <w:t xml:space="preserve">לבנק </w:t>
      </w:r>
      <w:r w:rsidR="00AC0305" w:rsidRPr="00D7404E">
        <w:rPr>
          <w:rFonts w:cs="David"/>
          <w:bCs w:val="0"/>
          <w:sz w:val="22"/>
          <w:szCs w:val="22"/>
          <w:rtl/>
        </w:rPr>
        <w:t>פוליסה</w:t>
      </w:r>
      <w:r w:rsidRPr="00D7404E">
        <w:rPr>
          <w:rFonts w:cs="David"/>
          <w:bCs w:val="0"/>
          <w:sz w:val="22"/>
          <w:szCs w:val="22"/>
          <w:rtl/>
        </w:rPr>
        <w:t xml:space="preserve"> </w:t>
      </w:r>
      <w:r w:rsidR="00AC0305" w:rsidRPr="00D7404E">
        <w:rPr>
          <w:rFonts w:cs="David"/>
          <w:bCs w:val="0"/>
          <w:sz w:val="22"/>
          <w:szCs w:val="22"/>
          <w:rtl/>
        </w:rPr>
        <w:t xml:space="preserve">מתאימה </w:t>
      </w:r>
      <w:r w:rsidRPr="00D7404E">
        <w:rPr>
          <w:rFonts w:cs="David"/>
          <w:bCs w:val="0"/>
          <w:sz w:val="22"/>
          <w:szCs w:val="22"/>
          <w:rtl/>
        </w:rPr>
        <w:t xml:space="preserve">בתנאים ולתקופה לשביעות רצונו המלאה של הבנק; </w:t>
      </w:r>
    </w:p>
    <w:p w:rsidR="00824F87" w:rsidRPr="00D7404E" w:rsidRDefault="0069699C" w:rsidP="00AC56AE">
      <w:pPr>
        <w:pStyle w:val="a"/>
        <w:widowControl w:val="0"/>
        <w:numPr>
          <w:ilvl w:val="2"/>
          <w:numId w:val="3"/>
        </w:numPr>
        <w:spacing w:after="0" w:line="240" w:lineRule="exact"/>
        <w:ind w:left="1207"/>
        <w:rPr>
          <w:rFonts w:cs="David"/>
          <w:bCs w:val="0"/>
          <w:sz w:val="22"/>
          <w:szCs w:val="22"/>
        </w:rPr>
      </w:pPr>
      <w:r w:rsidRPr="00D7404E">
        <w:rPr>
          <w:rFonts w:cs="David"/>
          <w:bCs w:val="0"/>
          <w:sz w:val="22"/>
          <w:szCs w:val="22"/>
          <w:rtl/>
        </w:rPr>
        <w:t xml:space="preserve">אם הבנק ידרוש לערוך </w:t>
      </w:r>
      <w:r w:rsidR="00C30499" w:rsidRPr="00D7404E">
        <w:rPr>
          <w:rFonts w:cs="David"/>
          <w:bCs w:val="0"/>
          <w:sz w:val="22"/>
          <w:szCs w:val="22"/>
          <w:rtl/>
        </w:rPr>
        <w:t xml:space="preserve">תיקונים </w:t>
      </w:r>
      <w:r w:rsidRPr="00D7404E">
        <w:rPr>
          <w:rFonts w:cs="David"/>
          <w:bCs w:val="0"/>
          <w:sz w:val="22"/>
          <w:szCs w:val="22"/>
          <w:rtl/>
        </w:rPr>
        <w:t xml:space="preserve">כלשהם </w:t>
      </w:r>
      <w:r w:rsidR="005422DA" w:rsidRPr="00D7404E">
        <w:rPr>
          <w:rFonts w:cs="David"/>
          <w:bCs w:val="0"/>
          <w:sz w:val="22"/>
          <w:szCs w:val="22"/>
          <w:rtl/>
        </w:rPr>
        <w:t>בפוליסה</w:t>
      </w:r>
      <w:r w:rsidRPr="00D7404E">
        <w:rPr>
          <w:rFonts w:cs="David"/>
          <w:bCs w:val="0"/>
          <w:sz w:val="22"/>
          <w:szCs w:val="22"/>
          <w:rtl/>
        </w:rPr>
        <w:t>, ו</w:t>
      </w:r>
      <w:r w:rsidR="00B64884" w:rsidRPr="00D7404E">
        <w:rPr>
          <w:rFonts w:cs="David"/>
          <w:bCs w:val="0"/>
          <w:sz w:val="22"/>
          <w:szCs w:val="22"/>
          <w:rtl/>
        </w:rPr>
        <w:t>איזה מן התיקונים האמורים</w:t>
      </w:r>
      <w:r w:rsidRPr="00D7404E">
        <w:rPr>
          <w:rFonts w:cs="David"/>
          <w:bCs w:val="0"/>
          <w:sz w:val="22"/>
          <w:szCs w:val="22"/>
          <w:rtl/>
        </w:rPr>
        <w:t xml:space="preserve">, </w:t>
      </w:r>
      <w:r w:rsidR="00015C85" w:rsidRPr="00D7404E">
        <w:rPr>
          <w:rFonts w:cs="David"/>
          <w:bCs w:val="0"/>
          <w:sz w:val="22"/>
          <w:szCs w:val="22"/>
          <w:rtl/>
        </w:rPr>
        <w:t>לא יבוצע תוך 30 ימים ממועד הדרישה</w:t>
      </w:r>
      <w:r w:rsidR="00B64884" w:rsidRPr="00D7404E">
        <w:rPr>
          <w:rFonts w:cs="David"/>
          <w:bCs w:val="0"/>
          <w:sz w:val="22"/>
          <w:szCs w:val="22"/>
          <w:rtl/>
        </w:rPr>
        <w:t>,</w:t>
      </w:r>
      <w:r w:rsidR="000F464F" w:rsidRPr="00D7404E">
        <w:rPr>
          <w:rFonts w:cs="David"/>
          <w:bCs w:val="0"/>
          <w:sz w:val="22"/>
          <w:szCs w:val="22"/>
          <w:rtl/>
        </w:rPr>
        <w:t xml:space="preserve"> </w:t>
      </w:r>
      <w:r w:rsidRPr="00D7404E">
        <w:rPr>
          <w:rFonts w:cs="David"/>
          <w:bCs w:val="0"/>
          <w:sz w:val="22"/>
          <w:szCs w:val="22"/>
          <w:rtl/>
        </w:rPr>
        <w:t>לשביעות רצונו של הבנק.</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הבנק יהיה רשאי להעביר עותק </w:t>
      </w:r>
      <w:r w:rsidR="00D018E4" w:rsidRPr="00D7404E">
        <w:rPr>
          <w:rFonts w:cs="David"/>
          <w:bCs w:val="0"/>
          <w:sz w:val="22"/>
          <w:szCs w:val="22"/>
          <w:rtl/>
        </w:rPr>
        <w:t xml:space="preserve">של </w:t>
      </w:r>
      <w:r w:rsidR="005422DA" w:rsidRPr="00D7404E">
        <w:rPr>
          <w:rFonts w:cs="David"/>
          <w:bCs w:val="0"/>
          <w:sz w:val="22"/>
          <w:szCs w:val="22"/>
          <w:rtl/>
        </w:rPr>
        <w:t>הפוליסה</w:t>
      </w:r>
      <w:r w:rsidRPr="00D7404E">
        <w:rPr>
          <w:rFonts w:cs="David"/>
          <w:bCs w:val="0"/>
          <w:sz w:val="22"/>
          <w:szCs w:val="22"/>
          <w:rtl/>
        </w:rPr>
        <w:t xml:space="preserve"> שהומצא</w:t>
      </w:r>
      <w:r w:rsidR="005422DA" w:rsidRPr="00D7404E">
        <w:rPr>
          <w:rFonts w:cs="David"/>
          <w:bCs w:val="0"/>
          <w:sz w:val="22"/>
          <w:szCs w:val="22"/>
          <w:rtl/>
        </w:rPr>
        <w:t>ה</w:t>
      </w:r>
      <w:r w:rsidRPr="00D7404E">
        <w:rPr>
          <w:rFonts w:cs="David"/>
          <w:bCs w:val="0"/>
          <w:sz w:val="22"/>
          <w:szCs w:val="22"/>
          <w:rtl/>
        </w:rPr>
        <w:t xml:space="preserve"> לו </w:t>
      </w:r>
      <w:r w:rsidR="00D66C66" w:rsidRPr="00D7404E">
        <w:rPr>
          <w:rFonts w:cs="David"/>
          <w:bCs w:val="0"/>
          <w:sz w:val="22"/>
          <w:szCs w:val="22"/>
          <w:rtl/>
        </w:rPr>
        <w:t xml:space="preserve">לכל </w:t>
      </w:r>
      <w:r w:rsidR="005422DA" w:rsidRPr="00D7404E">
        <w:rPr>
          <w:rFonts w:cs="David"/>
          <w:bCs w:val="0"/>
          <w:sz w:val="22"/>
          <w:szCs w:val="22"/>
          <w:rtl/>
        </w:rPr>
        <w:t xml:space="preserve">יועץ </w:t>
      </w:r>
      <w:r w:rsidR="00D66C66" w:rsidRPr="00D7404E">
        <w:rPr>
          <w:rFonts w:cs="David"/>
          <w:bCs w:val="0"/>
          <w:sz w:val="22"/>
          <w:szCs w:val="22"/>
          <w:rtl/>
        </w:rPr>
        <w:t>מקצועי</w:t>
      </w:r>
      <w:r w:rsidRPr="00D7404E">
        <w:rPr>
          <w:rFonts w:cs="David"/>
          <w:bCs w:val="0"/>
          <w:sz w:val="22"/>
          <w:szCs w:val="22"/>
          <w:rtl/>
        </w:rPr>
        <w:t xml:space="preserve"> </w:t>
      </w:r>
      <w:r w:rsidR="005422DA" w:rsidRPr="00D7404E">
        <w:rPr>
          <w:rFonts w:cs="David"/>
          <w:bCs w:val="0"/>
          <w:sz w:val="22"/>
          <w:szCs w:val="22"/>
          <w:rtl/>
        </w:rPr>
        <w:t>מטעם הבנק</w:t>
      </w:r>
      <w:r w:rsidRPr="00D7404E">
        <w:rPr>
          <w:rFonts w:cs="David"/>
          <w:bCs w:val="0"/>
          <w:sz w:val="22"/>
          <w:szCs w:val="22"/>
          <w:rtl/>
        </w:rPr>
        <w:t xml:space="preserve">, לפי שיקול דעתו של הבנק, לצורך בחינת </w:t>
      </w:r>
      <w:r w:rsidR="005422DA" w:rsidRPr="00D7404E">
        <w:rPr>
          <w:rFonts w:cs="David"/>
          <w:bCs w:val="0"/>
          <w:sz w:val="22"/>
          <w:szCs w:val="22"/>
          <w:rtl/>
        </w:rPr>
        <w:t>הפוליסה</w:t>
      </w:r>
      <w:r w:rsidRPr="00D7404E">
        <w:rPr>
          <w:rFonts w:cs="David"/>
          <w:bCs w:val="0"/>
          <w:sz w:val="22"/>
          <w:szCs w:val="22"/>
          <w:rtl/>
        </w:rPr>
        <w:t xml:space="preserve"> וההוראות הכלולות </w:t>
      </w:r>
      <w:r w:rsidR="005422DA" w:rsidRPr="00D7404E">
        <w:rPr>
          <w:rFonts w:cs="David"/>
          <w:bCs w:val="0"/>
          <w:sz w:val="22"/>
          <w:szCs w:val="22"/>
          <w:rtl/>
        </w:rPr>
        <w:t>בה</w:t>
      </w:r>
      <w:r w:rsidRPr="00D7404E">
        <w:rPr>
          <w:rFonts w:cs="David"/>
          <w:bCs w:val="0"/>
          <w:sz w:val="22"/>
          <w:szCs w:val="22"/>
          <w:rtl/>
        </w:rPr>
        <w:t xml:space="preserve">. </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הבנק לא יהיה אחראי לכל מקרה שבו חברת הביטוח לא תשלם תשלומים כלשהם על פי הפוליסה, מכל סיבה שהיא, למעט במקרה בו אי התשלום כאמור יהיה כתוצאה מרשלנות הבנק.</w:t>
      </w:r>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64" w:name="_Ref434408762"/>
      <w:r w:rsidRPr="00D7404E">
        <w:rPr>
          <w:rFonts w:cs="David"/>
          <w:bCs w:val="0"/>
          <w:sz w:val="22"/>
          <w:szCs w:val="22"/>
          <w:rtl/>
        </w:rPr>
        <w:t xml:space="preserve">בקרות אירוע ביטוח בהתאם לפוליסה, </w:t>
      </w:r>
      <w:r w:rsidR="008814B4" w:rsidRPr="00D7404E">
        <w:rPr>
          <w:rFonts w:cs="David" w:hint="cs"/>
          <w:bCs w:val="0"/>
          <w:sz w:val="22"/>
          <w:szCs w:val="22"/>
          <w:rtl/>
        </w:rPr>
        <w:t>הנערב</w:t>
      </w:r>
      <w:r w:rsidR="008814B4" w:rsidRPr="00D7404E">
        <w:rPr>
          <w:rFonts w:cs="David"/>
          <w:bCs w:val="0"/>
          <w:sz w:val="22"/>
          <w:szCs w:val="22"/>
          <w:rtl/>
        </w:rPr>
        <w:t xml:space="preserve"> </w:t>
      </w:r>
      <w:r w:rsidR="00F25D63" w:rsidRPr="00D7404E">
        <w:rPr>
          <w:rFonts w:cs="David"/>
          <w:bCs w:val="0"/>
          <w:sz w:val="22"/>
          <w:szCs w:val="22"/>
          <w:rtl/>
        </w:rPr>
        <w:t xml:space="preserve">מתחייב לפעול </w:t>
      </w:r>
      <w:r w:rsidRPr="00D7404E">
        <w:rPr>
          <w:rFonts w:cs="David"/>
          <w:bCs w:val="0"/>
          <w:sz w:val="22"/>
          <w:szCs w:val="22"/>
          <w:rtl/>
        </w:rPr>
        <w:t>ל</w:t>
      </w:r>
      <w:r w:rsidR="00F25D63" w:rsidRPr="00D7404E">
        <w:rPr>
          <w:rFonts w:cs="David"/>
          <w:bCs w:val="0"/>
          <w:sz w:val="22"/>
          <w:szCs w:val="22"/>
          <w:rtl/>
        </w:rPr>
        <w:t xml:space="preserve">מימוש </w:t>
      </w:r>
      <w:r w:rsidRPr="00D7404E">
        <w:rPr>
          <w:rFonts w:cs="David"/>
          <w:bCs w:val="0"/>
          <w:sz w:val="22"/>
          <w:szCs w:val="22"/>
          <w:rtl/>
        </w:rPr>
        <w:t>ה</w:t>
      </w:r>
      <w:r w:rsidR="00F25D63" w:rsidRPr="00D7404E">
        <w:rPr>
          <w:rFonts w:cs="David"/>
          <w:bCs w:val="0"/>
          <w:sz w:val="22"/>
          <w:szCs w:val="22"/>
          <w:rtl/>
        </w:rPr>
        <w:t xml:space="preserve">זכויות מכוח </w:t>
      </w:r>
      <w:r w:rsidRPr="00D7404E">
        <w:rPr>
          <w:rFonts w:cs="David"/>
          <w:bCs w:val="0"/>
          <w:sz w:val="22"/>
          <w:szCs w:val="22"/>
          <w:rtl/>
        </w:rPr>
        <w:t>הפוליסה</w:t>
      </w:r>
      <w:r w:rsidR="00F25D63" w:rsidRPr="00D7404E">
        <w:rPr>
          <w:rFonts w:cs="David"/>
          <w:bCs w:val="0"/>
          <w:sz w:val="22"/>
          <w:szCs w:val="22"/>
          <w:rtl/>
        </w:rPr>
        <w:t xml:space="preserve"> ובכלל זה לחתום על כל מסמך שיידרש לעניין זה</w:t>
      </w:r>
      <w:r w:rsidRPr="00D7404E">
        <w:rPr>
          <w:rFonts w:cs="David"/>
          <w:bCs w:val="0"/>
          <w:sz w:val="22"/>
          <w:szCs w:val="22"/>
          <w:rtl/>
        </w:rPr>
        <w:t>.</w:t>
      </w:r>
      <w:r w:rsidR="00F25D63" w:rsidRPr="00D7404E">
        <w:rPr>
          <w:rFonts w:cs="David"/>
          <w:bCs w:val="0"/>
          <w:sz w:val="22"/>
          <w:szCs w:val="22"/>
          <w:rtl/>
        </w:rPr>
        <w:t xml:space="preserve"> </w:t>
      </w:r>
      <w:r w:rsidRPr="00D7404E">
        <w:rPr>
          <w:rFonts w:cs="David"/>
          <w:bCs w:val="0"/>
          <w:sz w:val="22"/>
          <w:szCs w:val="22"/>
          <w:rtl/>
        </w:rPr>
        <w:t xml:space="preserve">בנוסף, בקרות אירוע ביטוח בהתאם לפוליסה </w:t>
      </w:r>
      <w:r w:rsidR="00A90FDD" w:rsidRPr="00D7404E">
        <w:rPr>
          <w:rFonts w:cs="David"/>
          <w:bCs w:val="0"/>
          <w:sz w:val="22"/>
          <w:szCs w:val="22"/>
          <w:rtl/>
        </w:rPr>
        <w:t>ובכפוף לכך</w:t>
      </w:r>
      <w:r w:rsidRPr="00D7404E">
        <w:rPr>
          <w:rFonts w:cs="David"/>
          <w:bCs w:val="0"/>
          <w:sz w:val="22"/>
          <w:szCs w:val="22"/>
          <w:rtl/>
        </w:rPr>
        <w:t xml:space="preserve"> </w:t>
      </w:r>
      <w:r w:rsidR="00A90FDD" w:rsidRPr="00D7404E">
        <w:rPr>
          <w:rFonts w:cs="David"/>
          <w:bCs w:val="0"/>
          <w:sz w:val="22"/>
          <w:szCs w:val="22"/>
          <w:rtl/>
        </w:rPr>
        <w:t>ש</w:t>
      </w:r>
      <w:r w:rsidRPr="00D7404E">
        <w:rPr>
          <w:rFonts w:cs="David"/>
          <w:bCs w:val="0"/>
          <w:sz w:val="22"/>
          <w:szCs w:val="22"/>
          <w:rtl/>
        </w:rPr>
        <w:t xml:space="preserve">קמה לבנק זכות להעמיד את הסכומים המובטחים לפירעון </w:t>
      </w:r>
      <w:proofErr w:type="spellStart"/>
      <w:r w:rsidRPr="00D7404E">
        <w:rPr>
          <w:rFonts w:cs="David"/>
          <w:bCs w:val="0"/>
          <w:sz w:val="22"/>
          <w:szCs w:val="22"/>
          <w:rtl/>
        </w:rPr>
        <w:t>מיידי</w:t>
      </w:r>
      <w:proofErr w:type="spellEnd"/>
      <w:r w:rsidRPr="00D7404E">
        <w:rPr>
          <w:rFonts w:cs="David"/>
          <w:bCs w:val="0"/>
          <w:sz w:val="22"/>
          <w:szCs w:val="22"/>
          <w:rtl/>
        </w:rPr>
        <w:t xml:space="preserve"> כאמור בסעיף </w:t>
      </w:r>
      <w:r w:rsidR="00F67F39">
        <w:fldChar w:fldCharType="begin"/>
      </w:r>
      <w:r w:rsidR="00F67F39">
        <w:instrText xml:space="preserve"> REF _Ref425762224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6</w:t>
      </w:r>
      <w:r w:rsidR="00F67F39">
        <w:fldChar w:fldCharType="end"/>
      </w:r>
      <w:r w:rsidRPr="00D7404E">
        <w:rPr>
          <w:rFonts w:cs="David"/>
          <w:bCs w:val="0"/>
          <w:sz w:val="22"/>
          <w:szCs w:val="22"/>
          <w:rtl/>
        </w:rPr>
        <w:t xml:space="preserve"> להלן, יהיה הבנק רשאי להגיש תביעות בקשר לביטוח הרכוש המשועבד, לנהל בשם </w:t>
      </w:r>
      <w:proofErr w:type="spellStart"/>
      <w:r w:rsidR="008814B4" w:rsidRPr="00D7404E">
        <w:rPr>
          <w:rFonts w:cs="David" w:hint="cs"/>
          <w:bCs w:val="0"/>
          <w:sz w:val="22"/>
          <w:szCs w:val="22"/>
          <w:rtl/>
        </w:rPr>
        <w:t>הנערב</w:t>
      </w:r>
      <w:proofErr w:type="spellEnd"/>
      <w:r w:rsidR="008814B4" w:rsidRPr="00D7404E">
        <w:rPr>
          <w:rFonts w:cs="David"/>
          <w:bCs w:val="0"/>
          <w:sz w:val="22"/>
          <w:szCs w:val="22"/>
          <w:rtl/>
        </w:rPr>
        <w:t xml:space="preserve"> </w:t>
      </w:r>
      <w:r w:rsidRPr="00D7404E">
        <w:rPr>
          <w:rFonts w:cs="David"/>
          <w:bCs w:val="0"/>
          <w:sz w:val="22"/>
          <w:szCs w:val="22"/>
          <w:rtl/>
        </w:rPr>
        <w:t xml:space="preserve">משא ומתן, להתפשר, לוותר </w:t>
      </w:r>
      <w:r w:rsidR="00332D5B" w:rsidRPr="00D7404E">
        <w:rPr>
          <w:rFonts w:cs="David" w:hint="cs"/>
          <w:bCs w:val="0"/>
          <w:sz w:val="22"/>
          <w:szCs w:val="22"/>
          <w:rtl/>
        </w:rPr>
        <w:t>ו</w:t>
      </w:r>
      <w:r w:rsidRPr="00D7404E">
        <w:rPr>
          <w:rFonts w:cs="David"/>
          <w:bCs w:val="0"/>
          <w:sz w:val="22"/>
          <w:szCs w:val="22"/>
          <w:rtl/>
        </w:rPr>
        <w:t>לקבל כספים מחברות ביטוח בקשר לתביעות כאמור</w:t>
      </w:r>
      <w:r w:rsidR="00F25D63" w:rsidRPr="00D7404E">
        <w:rPr>
          <w:rFonts w:cs="David"/>
          <w:bCs w:val="0"/>
          <w:sz w:val="22"/>
          <w:szCs w:val="22"/>
          <w:rtl/>
        </w:rPr>
        <w:t xml:space="preserve">. אין באמור לעיל כדי לגרוע מאחריותו </w:t>
      </w:r>
      <w:r w:rsidR="00F25D63" w:rsidRPr="00D7404E">
        <w:rPr>
          <w:rFonts w:cs="David"/>
          <w:bCs w:val="0"/>
          <w:sz w:val="22"/>
          <w:szCs w:val="22"/>
          <w:rtl/>
        </w:rPr>
        <w:lastRenderedPageBreak/>
        <w:t xml:space="preserve">של </w:t>
      </w:r>
      <w:r w:rsidR="008814B4" w:rsidRPr="00D7404E">
        <w:rPr>
          <w:rFonts w:cs="David" w:hint="cs"/>
          <w:bCs w:val="0"/>
          <w:sz w:val="22"/>
          <w:szCs w:val="22"/>
          <w:rtl/>
        </w:rPr>
        <w:t>הנערב</w:t>
      </w:r>
      <w:r w:rsidR="008814B4" w:rsidRPr="00D7404E">
        <w:rPr>
          <w:rFonts w:cs="David"/>
          <w:bCs w:val="0"/>
          <w:sz w:val="22"/>
          <w:szCs w:val="22"/>
          <w:rtl/>
        </w:rPr>
        <w:t xml:space="preserve"> </w:t>
      </w:r>
      <w:r w:rsidR="00F25D63" w:rsidRPr="00D7404E">
        <w:rPr>
          <w:rFonts w:cs="David"/>
          <w:bCs w:val="0"/>
          <w:sz w:val="22"/>
          <w:szCs w:val="22"/>
          <w:rtl/>
        </w:rPr>
        <w:t xml:space="preserve">בכל הקשור לביטוח </w:t>
      </w:r>
      <w:r w:rsidRPr="00D7404E">
        <w:rPr>
          <w:rFonts w:cs="David"/>
          <w:bCs w:val="0"/>
          <w:sz w:val="22"/>
          <w:szCs w:val="22"/>
          <w:rtl/>
        </w:rPr>
        <w:t>הרכוש המשועבד</w:t>
      </w:r>
      <w:r w:rsidR="00F25D63" w:rsidRPr="00D7404E">
        <w:rPr>
          <w:rFonts w:cs="David"/>
          <w:bCs w:val="0"/>
          <w:sz w:val="22"/>
          <w:szCs w:val="22"/>
          <w:rtl/>
        </w:rPr>
        <w:t xml:space="preserve"> ולהגשת תביעות בקשר לביטוח </w:t>
      </w:r>
      <w:r w:rsidRPr="00D7404E">
        <w:rPr>
          <w:rFonts w:cs="David"/>
          <w:bCs w:val="0"/>
          <w:sz w:val="22"/>
          <w:szCs w:val="22"/>
          <w:rtl/>
        </w:rPr>
        <w:t>לרכוש המשועבד</w:t>
      </w:r>
      <w:r w:rsidR="00F25D63" w:rsidRPr="00D7404E">
        <w:rPr>
          <w:rFonts w:cs="David"/>
          <w:bCs w:val="0"/>
          <w:sz w:val="22"/>
          <w:szCs w:val="22"/>
          <w:rtl/>
        </w:rPr>
        <w:t>.</w:t>
      </w:r>
      <w:bookmarkEnd w:id="64"/>
    </w:p>
    <w:p w:rsidR="00824F87"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הבנק רשאי לזקוף את הסכומים המתקבלים מחברת הביטוח לסילוק </w:t>
      </w:r>
      <w:r w:rsidR="00044850" w:rsidRPr="00D7404E">
        <w:rPr>
          <w:rFonts w:cs="David"/>
          <w:bCs w:val="0"/>
          <w:sz w:val="22"/>
          <w:szCs w:val="22"/>
          <w:rtl/>
        </w:rPr>
        <w:t xml:space="preserve">הסכומים </w:t>
      </w:r>
      <w:r w:rsidRPr="00D7404E">
        <w:rPr>
          <w:rFonts w:cs="David"/>
          <w:bCs w:val="0"/>
          <w:sz w:val="22"/>
          <w:szCs w:val="22"/>
          <w:rtl/>
        </w:rPr>
        <w:t>המובטחים.</w:t>
      </w:r>
    </w:p>
    <w:p w:rsidR="007E6202" w:rsidRPr="00D7404E" w:rsidRDefault="007E6202" w:rsidP="007E6202">
      <w:pPr>
        <w:pStyle w:val="a"/>
        <w:widowControl w:val="0"/>
        <w:spacing w:after="0" w:line="240" w:lineRule="exact"/>
        <w:ind w:left="311"/>
        <w:rPr>
          <w:rFonts w:cs="David"/>
          <w:bCs w:val="0"/>
          <w:sz w:val="22"/>
          <w:szCs w:val="22"/>
        </w:rPr>
      </w:pPr>
    </w:p>
    <w:p w:rsidR="00EC6D00" w:rsidRPr="00D7404E" w:rsidRDefault="0069699C" w:rsidP="00AC56AE">
      <w:pPr>
        <w:pStyle w:val="a"/>
        <w:widowControl w:val="0"/>
        <w:numPr>
          <w:ilvl w:val="0"/>
          <w:numId w:val="3"/>
        </w:numPr>
        <w:spacing w:after="0" w:line="240" w:lineRule="exact"/>
        <w:ind w:left="298" w:hanging="280"/>
        <w:rPr>
          <w:rFonts w:cs="David"/>
          <w:b/>
          <w:sz w:val="22"/>
          <w:szCs w:val="22"/>
          <w:rtl/>
        </w:rPr>
      </w:pPr>
      <w:bookmarkStart w:id="65" w:name="_Ref317516826"/>
      <w:bookmarkStart w:id="66" w:name="_Ref425762224"/>
      <w:bookmarkStart w:id="67" w:name="_Ref427051944"/>
      <w:bookmarkStart w:id="68" w:name="_Ref142978781"/>
      <w:r w:rsidRPr="00D7404E">
        <w:rPr>
          <w:rFonts w:cs="David"/>
          <w:b/>
          <w:sz w:val="22"/>
          <w:szCs w:val="22"/>
          <w:rtl/>
        </w:rPr>
        <w:t xml:space="preserve">פירעון </w:t>
      </w:r>
      <w:proofErr w:type="spellStart"/>
      <w:r w:rsidRPr="00D7404E">
        <w:rPr>
          <w:rFonts w:cs="David"/>
          <w:b/>
          <w:sz w:val="22"/>
          <w:szCs w:val="22"/>
          <w:rtl/>
        </w:rPr>
        <w:t>מיידי</w:t>
      </w:r>
      <w:bookmarkEnd w:id="65"/>
      <w:bookmarkEnd w:id="66"/>
      <w:bookmarkEnd w:id="67"/>
      <w:proofErr w:type="spellEnd"/>
      <w:r w:rsidR="00B35D47" w:rsidRPr="00D7404E">
        <w:rPr>
          <w:rFonts w:cs="David"/>
          <w:b/>
          <w:sz w:val="22"/>
          <w:szCs w:val="22"/>
          <w:rtl/>
        </w:rPr>
        <w:t xml:space="preserve"> </w:t>
      </w:r>
      <w:r w:rsidR="00E300C4" w:rsidRPr="00D7404E">
        <w:rPr>
          <w:rFonts w:cs="David" w:hint="cs"/>
          <w:b/>
          <w:sz w:val="22"/>
          <w:szCs w:val="22"/>
          <w:rtl/>
        </w:rPr>
        <w:t xml:space="preserve"> - </w:t>
      </w:r>
    </w:p>
    <w:p w:rsidR="00EC6D00" w:rsidRPr="005C167A" w:rsidRDefault="0069699C" w:rsidP="00AC56AE">
      <w:pPr>
        <w:pStyle w:val="a"/>
        <w:widowControl w:val="0"/>
        <w:numPr>
          <w:ilvl w:val="1"/>
          <w:numId w:val="3"/>
        </w:numPr>
        <w:spacing w:after="0" w:line="240" w:lineRule="exact"/>
        <w:ind w:left="703" w:hanging="392"/>
        <w:rPr>
          <w:rFonts w:cs="David"/>
          <w:bCs w:val="0"/>
          <w:sz w:val="22"/>
          <w:szCs w:val="22"/>
          <w:rtl/>
        </w:rPr>
      </w:pPr>
      <w:bookmarkStart w:id="69" w:name="_Ref414416433"/>
      <w:bookmarkStart w:id="70" w:name="_Ref409694893"/>
      <w:bookmarkStart w:id="71" w:name="_Ref427052038"/>
      <w:bookmarkStart w:id="72" w:name="_Ref157850993"/>
      <w:bookmarkStart w:id="73" w:name="_Ref425763244"/>
      <w:bookmarkStart w:id="74" w:name="_Ref405911796"/>
      <w:bookmarkStart w:id="75" w:name="_Ref56154210"/>
      <w:bookmarkStart w:id="76" w:name="_Ref317518404"/>
      <w:bookmarkStart w:id="77" w:name="_Ref405908747"/>
      <w:bookmarkStart w:id="78" w:name="_Ref424029727"/>
      <w:bookmarkEnd w:id="68"/>
      <w:r w:rsidRPr="005C167A">
        <w:rPr>
          <w:rFonts w:cs="David"/>
          <w:bCs w:val="0"/>
          <w:sz w:val="22"/>
          <w:szCs w:val="22"/>
          <w:rtl/>
        </w:rPr>
        <w:t xml:space="preserve">בלי לפגוע באיזו מזכויותיו </w:t>
      </w:r>
      <w:r w:rsidR="00F40C2F" w:rsidRPr="005C167A">
        <w:rPr>
          <w:rFonts w:cs="David"/>
          <w:bCs w:val="0"/>
          <w:sz w:val="22"/>
          <w:szCs w:val="22"/>
          <w:rtl/>
        </w:rPr>
        <w:t xml:space="preserve">האחרות </w:t>
      </w:r>
      <w:r w:rsidRPr="005C167A">
        <w:rPr>
          <w:rFonts w:cs="David"/>
          <w:bCs w:val="0"/>
          <w:sz w:val="22"/>
          <w:szCs w:val="22"/>
          <w:rtl/>
        </w:rPr>
        <w:t xml:space="preserve">של הבנק, הבנק רשאי, בהתקיים איזה מהמקרים המנויים </w:t>
      </w:r>
      <w:r w:rsidR="00EC2730" w:rsidRPr="005C167A">
        <w:rPr>
          <w:rFonts w:cs="David"/>
          <w:bCs w:val="0"/>
          <w:sz w:val="22"/>
          <w:szCs w:val="22"/>
          <w:rtl/>
        </w:rPr>
        <w:t xml:space="preserve">בסעיף </w:t>
      </w:r>
      <w:r w:rsidR="00F67F39" w:rsidRPr="00B740E4">
        <w:rPr>
          <w:rFonts w:cs="David"/>
          <w:sz w:val="22"/>
          <w:szCs w:val="22"/>
        </w:rPr>
        <w:fldChar w:fldCharType="begin"/>
      </w:r>
      <w:r w:rsidR="00F67F39" w:rsidRPr="00B740E4">
        <w:rPr>
          <w:rFonts w:cs="David"/>
          <w:sz w:val="22"/>
          <w:szCs w:val="22"/>
        </w:rPr>
        <w:instrText xml:space="preserve"> REF _Ref425763244 \r \h  \* MERGEFORMAT </w:instrText>
      </w:r>
      <w:r w:rsidR="00F67F39" w:rsidRPr="00B740E4">
        <w:rPr>
          <w:rFonts w:cs="David"/>
          <w:sz w:val="22"/>
          <w:szCs w:val="22"/>
        </w:rPr>
      </w:r>
      <w:r w:rsidR="00F67F39" w:rsidRPr="00B740E4">
        <w:rPr>
          <w:rFonts w:cs="David"/>
          <w:sz w:val="22"/>
          <w:szCs w:val="22"/>
        </w:rPr>
        <w:fldChar w:fldCharType="separate"/>
      </w:r>
      <w:r w:rsidR="00EF5976" w:rsidRPr="00B740E4">
        <w:rPr>
          <w:rFonts w:cs="David"/>
          <w:bCs w:val="0"/>
          <w:sz w:val="22"/>
          <w:szCs w:val="22"/>
          <w:cs/>
        </w:rPr>
        <w:t>‎</w:t>
      </w:r>
      <w:r w:rsidR="00EF5976" w:rsidRPr="00B740E4">
        <w:rPr>
          <w:rFonts w:cs="David"/>
          <w:bCs w:val="0"/>
          <w:sz w:val="22"/>
          <w:szCs w:val="22"/>
        </w:rPr>
        <w:t>6.1</w:t>
      </w:r>
      <w:r w:rsidR="00F67F39" w:rsidRPr="00B740E4">
        <w:rPr>
          <w:rFonts w:cs="David"/>
          <w:sz w:val="22"/>
          <w:szCs w:val="22"/>
        </w:rPr>
        <w:fldChar w:fldCharType="end"/>
      </w:r>
      <w:r w:rsidR="00EC2730" w:rsidRPr="005C167A">
        <w:rPr>
          <w:rFonts w:cs="David"/>
          <w:bCs w:val="0"/>
          <w:sz w:val="22"/>
          <w:szCs w:val="22"/>
          <w:rtl/>
        </w:rPr>
        <w:t xml:space="preserve"> זה</w:t>
      </w:r>
      <w:r w:rsidR="00D874A2" w:rsidRPr="005C167A">
        <w:rPr>
          <w:rFonts w:cs="David"/>
          <w:bCs w:val="0"/>
          <w:sz w:val="22"/>
          <w:szCs w:val="22"/>
          <w:rtl/>
        </w:rPr>
        <w:t xml:space="preserve"> להלן</w:t>
      </w:r>
      <w:r w:rsidRPr="005C167A">
        <w:rPr>
          <w:rFonts w:cs="David"/>
          <w:bCs w:val="0"/>
          <w:sz w:val="22"/>
          <w:szCs w:val="22"/>
          <w:rtl/>
        </w:rPr>
        <w:t xml:space="preserve">, </w:t>
      </w:r>
      <w:r w:rsidR="002169DF" w:rsidRPr="00B740E4">
        <w:rPr>
          <w:rFonts w:cs="David"/>
          <w:bCs w:val="0"/>
          <w:sz w:val="22"/>
          <w:szCs w:val="22"/>
          <w:rtl/>
        </w:rPr>
        <w:t xml:space="preserve">בין אם </w:t>
      </w:r>
      <w:proofErr w:type="spellStart"/>
      <w:r w:rsidR="002169DF" w:rsidRPr="00B740E4">
        <w:rPr>
          <w:rFonts w:cs="David"/>
          <w:bCs w:val="0"/>
          <w:sz w:val="22"/>
          <w:szCs w:val="22"/>
          <w:rtl/>
        </w:rPr>
        <w:t>ארעו</w:t>
      </w:r>
      <w:proofErr w:type="spellEnd"/>
      <w:r w:rsidR="002169DF" w:rsidRPr="00B740E4">
        <w:rPr>
          <w:rFonts w:cs="David"/>
          <w:bCs w:val="0"/>
          <w:sz w:val="22"/>
          <w:szCs w:val="22"/>
          <w:rtl/>
        </w:rPr>
        <w:t xml:space="preserve"> בישראל ובין אם מחוץ לישראל</w:t>
      </w:r>
      <w:r w:rsidR="002169DF" w:rsidRPr="005C167A">
        <w:rPr>
          <w:rFonts w:cs="David"/>
          <w:bCs w:val="0"/>
          <w:sz w:val="22"/>
          <w:szCs w:val="22"/>
          <w:rtl/>
        </w:rPr>
        <w:t xml:space="preserve">, </w:t>
      </w:r>
      <w:r w:rsidRPr="005C167A">
        <w:rPr>
          <w:rFonts w:cs="David"/>
          <w:bCs w:val="0"/>
          <w:sz w:val="22"/>
          <w:szCs w:val="22"/>
          <w:rtl/>
        </w:rPr>
        <w:t xml:space="preserve">להעמיד לפירעון </w:t>
      </w:r>
      <w:proofErr w:type="spellStart"/>
      <w:r w:rsidRPr="005C167A">
        <w:rPr>
          <w:rFonts w:cs="David"/>
          <w:bCs w:val="0"/>
          <w:sz w:val="22"/>
          <w:szCs w:val="22"/>
          <w:rtl/>
        </w:rPr>
        <w:t>מיידי</w:t>
      </w:r>
      <w:proofErr w:type="spellEnd"/>
      <w:r w:rsidRPr="005C167A">
        <w:rPr>
          <w:rFonts w:cs="David"/>
          <w:bCs w:val="0"/>
          <w:sz w:val="22"/>
          <w:szCs w:val="22"/>
          <w:rtl/>
        </w:rPr>
        <w:t xml:space="preserve"> את </w:t>
      </w:r>
      <w:r w:rsidR="00044850" w:rsidRPr="005C167A">
        <w:rPr>
          <w:rFonts w:cs="David"/>
          <w:bCs w:val="0"/>
          <w:sz w:val="22"/>
          <w:szCs w:val="22"/>
          <w:rtl/>
        </w:rPr>
        <w:t xml:space="preserve">הסכומים </w:t>
      </w:r>
      <w:r w:rsidR="00853A87" w:rsidRPr="005C167A">
        <w:rPr>
          <w:rFonts w:cs="David"/>
          <w:bCs w:val="0"/>
          <w:sz w:val="22"/>
          <w:szCs w:val="22"/>
          <w:rtl/>
        </w:rPr>
        <w:t>המובטחים</w:t>
      </w:r>
      <w:r w:rsidRPr="005C167A">
        <w:rPr>
          <w:rFonts w:cs="David"/>
          <w:bCs w:val="0"/>
          <w:sz w:val="22"/>
          <w:szCs w:val="22"/>
          <w:rtl/>
        </w:rPr>
        <w:t>, כולם או חלקם</w:t>
      </w:r>
      <w:r w:rsidR="00464583" w:rsidRPr="005C167A">
        <w:rPr>
          <w:rFonts w:cs="David"/>
          <w:bCs w:val="0"/>
          <w:sz w:val="22"/>
          <w:szCs w:val="22"/>
          <w:rtl/>
        </w:rPr>
        <w:t>,</w:t>
      </w:r>
      <w:r w:rsidRPr="005C167A">
        <w:rPr>
          <w:rFonts w:cs="David"/>
          <w:bCs w:val="0"/>
          <w:sz w:val="22"/>
          <w:szCs w:val="22"/>
          <w:rtl/>
        </w:rPr>
        <w:t xml:space="preserve"> ולדרוש </w:t>
      </w:r>
      <w:proofErr w:type="spellStart"/>
      <w:r w:rsidR="00151677" w:rsidRPr="005C167A">
        <w:rPr>
          <w:rFonts w:cs="David" w:hint="eastAsia"/>
          <w:bCs w:val="0"/>
          <w:sz w:val="22"/>
          <w:szCs w:val="22"/>
          <w:rtl/>
        </w:rPr>
        <w:t>מהנערב</w:t>
      </w:r>
      <w:proofErr w:type="spellEnd"/>
      <w:r w:rsidR="00151677" w:rsidRPr="005C167A">
        <w:rPr>
          <w:rFonts w:cs="David"/>
          <w:bCs w:val="0"/>
          <w:sz w:val="22"/>
          <w:szCs w:val="22"/>
          <w:rtl/>
        </w:rPr>
        <w:t xml:space="preserve"> </w:t>
      </w:r>
      <w:proofErr w:type="spellStart"/>
      <w:r w:rsidRPr="005C167A">
        <w:rPr>
          <w:rFonts w:cs="David"/>
          <w:bCs w:val="0"/>
          <w:sz w:val="22"/>
          <w:szCs w:val="22"/>
          <w:rtl/>
        </w:rPr>
        <w:t>לשלמם</w:t>
      </w:r>
      <w:proofErr w:type="spellEnd"/>
      <w:r w:rsidRPr="005C167A">
        <w:rPr>
          <w:rFonts w:cs="David"/>
          <w:bCs w:val="0"/>
          <w:sz w:val="22"/>
          <w:szCs w:val="22"/>
          <w:rtl/>
        </w:rPr>
        <w:t xml:space="preserve"> לבנק.</w:t>
      </w:r>
      <w:bookmarkStart w:id="79" w:name="_Ref414188868"/>
      <w:bookmarkEnd w:id="69"/>
      <w:bookmarkEnd w:id="70"/>
      <w:r w:rsidR="0042141D" w:rsidRPr="005C167A">
        <w:rPr>
          <w:rFonts w:cs="David"/>
          <w:bCs w:val="0"/>
          <w:sz w:val="22"/>
          <w:szCs w:val="22"/>
          <w:rtl/>
        </w:rPr>
        <w:t xml:space="preserve"> </w:t>
      </w:r>
      <w:r w:rsidRPr="005C167A">
        <w:rPr>
          <w:rFonts w:cs="David"/>
          <w:bCs w:val="0"/>
          <w:sz w:val="22"/>
          <w:szCs w:val="22"/>
          <w:rtl/>
        </w:rPr>
        <w:t xml:space="preserve">בטרם ינקוט הבנק בפעולות כאמור, ייתן הבנק הודעה מראש </w:t>
      </w:r>
      <w:r w:rsidR="0042141D" w:rsidRPr="005C167A">
        <w:rPr>
          <w:rFonts w:cs="David"/>
          <w:bCs w:val="0"/>
          <w:sz w:val="22"/>
          <w:szCs w:val="22"/>
          <w:rtl/>
        </w:rPr>
        <w:t xml:space="preserve">לממשכן </w:t>
      </w:r>
      <w:proofErr w:type="spellStart"/>
      <w:r w:rsidR="0042141D" w:rsidRPr="005C167A">
        <w:rPr>
          <w:rFonts w:cs="David"/>
          <w:bCs w:val="0"/>
          <w:sz w:val="22"/>
          <w:szCs w:val="22"/>
          <w:rtl/>
        </w:rPr>
        <w:t>ולנערב</w:t>
      </w:r>
      <w:proofErr w:type="spellEnd"/>
      <w:r w:rsidR="0042141D" w:rsidRPr="005C167A">
        <w:rPr>
          <w:rFonts w:cs="David"/>
          <w:bCs w:val="0"/>
          <w:sz w:val="22"/>
          <w:szCs w:val="22"/>
          <w:rtl/>
        </w:rPr>
        <w:t xml:space="preserve">, </w:t>
      </w:r>
      <w:r w:rsidRPr="005C167A">
        <w:rPr>
          <w:rFonts w:cs="David"/>
          <w:bCs w:val="0"/>
          <w:sz w:val="22"/>
          <w:szCs w:val="22"/>
          <w:rtl/>
        </w:rPr>
        <w:t>אם וככל שנדרש על פי דין, ובכלל זה הודעה מראש ש</w:t>
      </w:r>
      <w:r w:rsidR="00824D4D" w:rsidRPr="005C167A">
        <w:rPr>
          <w:rFonts w:cs="David" w:hint="eastAsia"/>
          <w:bCs w:val="0"/>
          <w:sz w:val="22"/>
          <w:szCs w:val="22"/>
          <w:rtl/>
        </w:rPr>
        <w:t>ל</w:t>
      </w:r>
      <w:r w:rsidRPr="005C167A">
        <w:rPr>
          <w:rFonts w:cs="David"/>
          <w:bCs w:val="0"/>
          <w:sz w:val="22"/>
          <w:szCs w:val="22"/>
          <w:rtl/>
        </w:rPr>
        <w:t xml:space="preserve"> 21 ימי עסקים, כנדרש על פי סעיף 5.א.1. לחוק הבנקאות (שירות ללקוח), התשמ"א-1981 (במקרים בהם מחויב הבנק לתת הודעה כאמור), או תקופה מחויבת אחרת כפי שתהיה מעת לעת לפי הוראת דין זו, וזאת בכפוף ובהתאם להסתייגויות ולהבהרות הקבועות בהוראת הדין האמורה</w:t>
      </w:r>
      <w:r w:rsidR="00EC2730" w:rsidRPr="005C167A">
        <w:rPr>
          <w:rFonts w:cs="David"/>
          <w:bCs w:val="0"/>
          <w:sz w:val="22"/>
          <w:szCs w:val="22"/>
          <w:rtl/>
        </w:rPr>
        <w:t>:</w:t>
      </w:r>
      <w:bookmarkEnd w:id="71"/>
      <w:r w:rsidRPr="005C167A">
        <w:rPr>
          <w:rFonts w:cs="David"/>
          <w:bCs w:val="0"/>
          <w:sz w:val="22"/>
          <w:szCs w:val="22"/>
          <w:rtl/>
        </w:rPr>
        <w:t xml:space="preserve"> </w:t>
      </w:r>
      <w:bookmarkEnd w:id="72"/>
      <w:bookmarkEnd w:id="73"/>
      <w:bookmarkEnd w:id="79"/>
    </w:p>
    <w:p w:rsidR="00017544" w:rsidRPr="005C167A" w:rsidRDefault="0069699C" w:rsidP="00AC56AE">
      <w:pPr>
        <w:pStyle w:val="a"/>
        <w:widowControl w:val="0"/>
        <w:numPr>
          <w:ilvl w:val="2"/>
          <w:numId w:val="3"/>
        </w:numPr>
        <w:spacing w:after="0" w:line="240" w:lineRule="exact"/>
        <w:rPr>
          <w:rFonts w:cs="David"/>
          <w:bCs w:val="0"/>
          <w:sz w:val="22"/>
          <w:szCs w:val="22"/>
        </w:rPr>
      </w:pPr>
      <w:bookmarkStart w:id="80" w:name="_Ref405908229"/>
      <w:bookmarkStart w:id="81" w:name="_Ref405987167"/>
      <w:bookmarkStart w:id="82" w:name="_Ref427051366"/>
      <w:r w:rsidRPr="005C167A">
        <w:rPr>
          <w:rFonts w:cs="David"/>
          <w:bCs w:val="0"/>
          <w:sz w:val="22"/>
          <w:szCs w:val="22"/>
          <w:rtl/>
        </w:rPr>
        <w:t>אם הממשכן או הנערב יפר</w:t>
      </w:r>
      <w:r w:rsidR="00FC5C13" w:rsidRPr="005C167A">
        <w:rPr>
          <w:rFonts w:cs="David"/>
          <w:bCs w:val="0"/>
          <w:sz w:val="22"/>
          <w:szCs w:val="22"/>
          <w:rtl/>
        </w:rPr>
        <w:t>ו</w:t>
      </w:r>
      <w:r w:rsidRPr="005C167A">
        <w:rPr>
          <w:rFonts w:cs="David"/>
          <w:bCs w:val="0"/>
          <w:sz w:val="22"/>
          <w:szCs w:val="22"/>
          <w:rtl/>
        </w:rPr>
        <w:t xml:space="preserve"> או לא יקיי</w:t>
      </w:r>
      <w:r w:rsidR="00FC5C13" w:rsidRPr="005C167A">
        <w:rPr>
          <w:rFonts w:cs="David"/>
          <w:bCs w:val="0"/>
          <w:sz w:val="22"/>
          <w:szCs w:val="22"/>
          <w:rtl/>
        </w:rPr>
        <w:t>מו</w:t>
      </w:r>
      <w:r w:rsidRPr="005C167A">
        <w:rPr>
          <w:rFonts w:cs="David"/>
          <w:bCs w:val="0"/>
          <w:sz w:val="22"/>
          <w:szCs w:val="22"/>
          <w:rtl/>
        </w:rPr>
        <w:t xml:space="preserve"> תנאי כלשהו מתנאי אגרת </w:t>
      </w:r>
      <w:r w:rsidR="007821E3" w:rsidRPr="005C167A">
        <w:rPr>
          <w:rFonts w:cs="David" w:hint="eastAsia"/>
          <w:bCs w:val="0"/>
          <w:sz w:val="22"/>
          <w:szCs w:val="22"/>
          <w:rtl/>
        </w:rPr>
        <w:t>ה</w:t>
      </w:r>
      <w:r w:rsidRPr="005C167A">
        <w:rPr>
          <w:rFonts w:cs="David"/>
          <w:bCs w:val="0"/>
          <w:sz w:val="22"/>
          <w:szCs w:val="22"/>
          <w:rtl/>
        </w:rPr>
        <w:t xml:space="preserve">חוב או </w:t>
      </w:r>
      <w:r w:rsidR="00FC5C13" w:rsidRPr="005C167A">
        <w:rPr>
          <w:rFonts w:cs="David"/>
          <w:bCs w:val="0"/>
          <w:sz w:val="22"/>
          <w:szCs w:val="22"/>
          <w:rtl/>
        </w:rPr>
        <w:t>איזה מ</w:t>
      </w:r>
      <w:r w:rsidRPr="005C167A">
        <w:rPr>
          <w:rFonts w:cs="David"/>
          <w:bCs w:val="0"/>
          <w:sz w:val="22"/>
          <w:szCs w:val="22"/>
          <w:rtl/>
        </w:rPr>
        <w:t>התחייבויות</w:t>
      </w:r>
      <w:r w:rsidR="00FC5C13" w:rsidRPr="005C167A">
        <w:rPr>
          <w:rFonts w:cs="David"/>
          <w:bCs w:val="0"/>
          <w:sz w:val="22"/>
          <w:szCs w:val="22"/>
          <w:rtl/>
        </w:rPr>
        <w:t>יהם</w:t>
      </w:r>
      <w:r w:rsidRPr="005C167A">
        <w:rPr>
          <w:rFonts w:cs="David"/>
          <w:bCs w:val="0"/>
          <w:sz w:val="22"/>
          <w:szCs w:val="22"/>
          <w:rtl/>
        </w:rPr>
        <w:t xml:space="preserve"> </w:t>
      </w:r>
      <w:r w:rsidR="00FC5C13" w:rsidRPr="005C167A">
        <w:rPr>
          <w:rFonts w:cs="David"/>
          <w:bCs w:val="0"/>
          <w:sz w:val="22"/>
          <w:szCs w:val="22"/>
          <w:rtl/>
        </w:rPr>
        <w:t>ה</w:t>
      </w:r>
      <w:r w:rsidRPr="005C167A">
        <w:rPr>
          <w:rFonts w:cs="David"/>
          <w:bCs w:val="0"/>
          <w:sz w:val="22"/>
          <w:szCs w:val="22"/>
          <w:rtl/>
        </w:rPr>
        <w:t>אחרות כלפי הבנק</w:t>
      </w:r>
      <w:r w:rsidR="00B065A6" w:rsidRPr="005C167A">
        <w:rPr>
          <w:rFonts w:cs="David"/>
          <w:bCs w:val="0"/>
          <w:sz w:val="22"/>
          <w:szCs w:val="22"/>
          <w:rtl/>
        </w:rPr>
        <w:t xml:space="preserve"> על פי כל מסמך אחר שנחתם או </w:t>
      </w:r>
      <w:r w:rsidR="00B065A6" w:rsidRPr="005C167A">
        <w:rPr>
          <w:rFonts w:cs="David" w:hint="eastAsia"/>
          <w:bCs w:val="0"/>
          <w:sz w:val="22"/>
          <w:szCs w:val="22"/>
          <w:rtl/>
        </w:rPr>
        <w:t>ש</w:t>
      </w:r>
      <w:r w:rsidR="00B065A6" w:rsidRPr="005C167A">
        <w:rPr>
          <w:rFonts w:cs="David"/>
          <w:bCs w:val="0"/>
          <w:sz w:val="22"/>
          <w:szCs w:val="22"/>
          <w:rtl/>
        </w:rPr>
        <w:t>ייחתם כלפי הבנק על ידי מי מהם</w:t>
      </w:r>
      <w:r w:rsidR="00913B4B" w:rsidRPr="005C167A">
        <w:rPr>
          <w:rFonts w:cs="David"/>
          <w:bCs w:val="0"/>
          <w:sz w:val="22"/>
          <w:szCs w:val="22"/>
          <w:rtl/>
        </w:rPr>
        <w:t>;</w:t>
      </w:r>
      <w:bookmarkEnd w:id="80"/>
      <w:bookmarkEnd w:id="81"/>
      <w:r w:rsidRPr="005C167A">
        <w:rPr>
          <w:rFonts w:cs="David"/>
          <w:bCs w:val="0"/>
          <w:sz w:val="22"/>
          <w:szCs w:val="22"/>
          <w:rtl/>
        </w:rPr>
        <w:t xml:space="preserve"> </w:t>
      </w:r>
      <w:bookmarkEnd w:id="82"/>
    </w:p>
    <w:p w:rsidR="00017544" w:rsidRPr="005C167A" w:rsidRDefault="0069699C" w:rsidP="00AC56AE">
      <w:pPr>
        <w:pStyle w:val="a"/>
        <w:widowControl w:val="0"/>
        <w:numPr>
          <w:ilvl w:val="2"/>
          <w:numId w:val="3"/>
        </w:numPr>
        <w:spacing w:after="0" w:line="240" w:lineRule="exact"/>
        <w:rPr>
          <w:rFonts w:cs="David"/>
          <w:bCs w:val="0"/>
          <w:sz w:val="22"/>
          <w:szCs w:val="22"/>
        </w:rPr>
      </w:pPr>
      <w:r w:rsidRPr="005C167A">
        <w:rPr>
          <w:rFonts w:cs="David"/>
          <w:bCs w:val="0"/>
          <w:sz w:val="22"/>
          <w:szCs w:val="22"/>
          <w:rtl/>
        </w:rPr>
        <w:t xml:space="preserve">אם יתברר כי הצהרה כלשהי מהצהרות הממשכן באגרת </w:t>
      </w:r>
      <w:r w:rsidR="007821E3" w:rsidRPr="005C167A">
        <w:rPr>
          <w:rFonts w:cs="David" w:hint="eastAsia"/>
          <w:bCs w:val="0"/>
          <w:sz w:val="22"/>
          <w:szCs w:val="22"/>
          <w:rtl/>
        </w:rPr>
        <w:t>ה</w:t>
      </w:r>
      <w:r w:rsidRPr="005C167A">
        <w:rPr>
          <w:rFonts w:cs="David"/>
          <w:bCs w:val="0"/>
          <w:sz w:val="22"/>
          <w:szCs w:val="22"/>
          <w:rtl/>
        </w:rPr>
        <w:t xml:space="preserve">חוב או כל הצהרה אחרת שניתנה או שתינתן לבנק על ידי הממשכן או הנערב במסמך אחר </w:t>
      </w:r>
      <w:r w:rsidR="00332D5B" w:rsidRPr="005C167A">
        <w:rPr>
          <w:rFonts w:cs="David" w:hint="eastAsia"/>
          <w:bCs w:val="0"/>
          <w:sz w:val="22"/>
          <w:szCs w:val="22"/>
          <w:rtl/>
        </w:rPr>
        <w:t>שנחתם</w:t>
      </w:r>
      <w:r w:rsidR="00332D5B" w:rsidRPr="005C167A">
        <w:rPr>
          <w:rFonts w:cs="David"/>
          <w:bCs w:val="0"/>
          <w:sz w:val="22"/>
          <w:szCs w:val="22"/>
          <w:rtl/>
        </w:rPr>
        <w:t xml:space="preserve"> או שייחתם </w:t>
      </w:r>
      <w:r w:rsidRPr="005C167A">
        <w:rPr>
          <w:rFonts w:cs="David"/>
          <w:bCs w:val="0"/>
          <w:sz w:val="22"/>
          <w:szCs w:val="22"/>
          <w:rtl/>
        </w:rPr>
        <w:t>כלפי הבנק</w:t>
      </w:r>
      <w:r w:rsidR="00332D5B" w:rsidRPr="005C167A">
        <w:rPr>
          <w:rFonts w:cs="David"/>
          <w:bCs w:val="0"/>
          <w:sz w:val="22"/>
          <w:szCs w:val="22"/>
          <w:rtl/>
        </w:rPr>
        <w:t xml:space="preserve"> על ידי מי מהם</w:t>
      </w:r>
      <w:r w:rsidRPr="005C167A">
        <w:rPr>
          <w:rFonts w:cs="David"/>
          <w:bCs w:val="0"/>
          <w:sz w:val="22"/>
          <w:szCs w:val="22"/>
          <w:rtl/>
        </w:rPr>
        <w:t xml:space="preserve">, אינה נכונה או אינה </w:t>
      </w:r>
      <w:proofErr w:type="spellStart"/>
      <w:r w:rsidRPr="005C167A">
        <w:rPr>
          <w:rFonts w:cs="David"/>
          <w:bCs w:val="0"/>
          <w:sz w:val="22"/>
          <w:szCs w:val="22"/>
          <w:rtl/>
        </w:rPr>
        <w:t>מדוייקת</w:t>
      </w:r>
      <w:proofErr w:type="spellEnd"/>
      <w:r w:rsidRPr="005C167A">
        <w:rPr>
          <w:rFonts w:cs="David"/>
          <w:bCs w:val="0"/>
          <w:sz w:val="22"/>
          <w:szCs w:val="22"/>
          <w:rtl/>
        </w:rPr>
        <w:t xml:space="preserve"> או אינה מלאה; </w:t>
      </w:r>
    </w:p>
    <w:p w:rsidR="00EC6D00" w:rsidRPr="005C167A" w:rsidRDefault="0069699C" w:rsidP="00AC56AE">
      <w:pPr>
        <w:pStyle w:val="a"/>
        <w:widowControl w:val="0"/>
        <w:numPr>
          <w:ilvl w:val="2"/>
          <w:numId w:val="3"/>
        </w:numPr>
        <w:spacing w:after="0" w:line="240" w:lineRule="exact"/>
        <w:rPr>
          <w:rFonts w:cs="David"/>
          <w:bCs w:val="0"/>
          <w:sz w:val="22"/>
          <w:szCs w:val="22"/>
        </w:rPr>
      </w:pPr>
      <w:r w:rsidRPr="005C167A">
        <w:rPr>
          <w:rFonts w:cs="David"/>
          <w:bCs w:val="0"/>
          <w:sz w:val="22"/>
          <w:szCs w:val="22"/>
          <w:rtl/>
        </w:rPr>
        <w:t xml:space="preserve">אם </w:t>
      </w:r>
      <w:r w:rsidR="006E26AA" w:rsidRPr="005C167A">
        <w:rPr>
          <w:rFonts w:cs="David"/>
          <w:bCs w:val="0"/>
          <w:sz w:val="22"/>
          <w:szCs w:val="22"/>
          <w:rtl/>
        </w:rPr>
        <w:t>יהיה בכוונת</w:t>
      </w:r>
      <w:r w:rsidR="000C303C" w:rsidRPr="005C167A">
        <w:rPr>
          <w:rFonts w:cs="David"/>
          <w:bCs w:val="0"/>
          <w:sz w:val="22"/>
          <w:szCs w:val="22"/>
          <w:rtl/>
        </w:rPr>
        <w:t xml:space="preserve">  הנערב לבצע שינוי מבנה</w:t>
      </w:r>
      <w:r w:rsidR="00FC5C13" w:rsidRPr="005C167A">
        <w:rPr>
          <w:rFonts w:cs="David"/>
          <w:bCs w:val="0"/>
          <w:sz w:val="22"/>
          <w:szCs w:val="22"/>
          <w:rtl/>
        </w:rPr>
        <w:t xml:space="preserve"> </w:t>
      </w:r>
      <w:r w:rsidR="008814B4" w:rsidRPr="005C167A">
        <w:rPr>
          <w:rFonts w:cs="David" w:hint="eastAsia"/>
          <w:bCs w:val="0"/>
          <w:sz w:val="22"/>
          <w:szCs w:val="22"/>
          <w:rtl/>
        </w:rPr>
        <w:t>שלו</w:t>
      </w:r>
      <w:r w:rsidR="008814B4" w:rsidRPr="005C167A">
        <w:rPr>
          <w:rFonts w:cs="David"/>
          <w:bCs w:val="0"/>
          <w:sz w:val="22"/>
          <w:szCs w:val="22"/>
          <w:rtl/>
        </w:rPr>
        <w:t xml:space="preserve"> </w:t>
      </w:r>
      <w:r w:rsidR="000C303C" w:rsidRPr="005C167A">
        <w:rPr>
          <w:rFonts w:cs="David"/>
          <w:bCs w:val="0"/>
          <w:sz w:val="22"/>
          <w:szCs w:val="22"/>
          <w:rtl/>
        </w:rPr>
        <w:t xml:space="preserve">או אם </w:t>
      </w:r>
      <w:r w:rsidRPr="005C167A">
        <w:rPr>
          <w:rFonts w:cs="David"/>
          <w:bCs w:val="0"/>
          <w:sz w:val="22"/>
          <w:szCs w:val="22"/>
          <w:rtl/>
        </w:rPr>
        <w:t xml:space="preserve"> הנערב יקבלו החלטה ביחס לשינוי מבנה </w:t>
      </w:r>
      <w:r w:rsidR="008814B4" w:rsidRPr="005C167A">
        <w:rPr>
          <w:rFonts w:cs="David" w:hint="eastAsia"/>
          <w:bCs w:val="0"/>
          <w:sz w:val="22"/>
          <w:szCs w:val="22"/>
          <w:rtl/>
        </w:rPr>
        <w:t>שלו</w:t>
      </w:r>
      <w:r w:rsidR="008814B4" w:rsidRPr="005C167A">
        <w:rPr>
          <w:rFonts w:cs="David"/>
          <w:bCs w:val="0"/>
          <w:sz w:val="22"/>
          <w:szCs w:val="22"/>
          <w:rtl/>
        </w:rPr>
        <w:t xml:space="preserve"> </w:t>
      </w:r>
      <w:r w:rsidRPr="005C167A">
        <w:rPr>
          <w:rFonts w:cs="David"/>
          <w:bCs w:val="0"/>
          <w:sz w:val="22"/>
          <w:szCs w:val="22"/>
          <w:rtl/>
        </w:rPr>
        <w:t xml:space="preserve">או אם </w:t>
      </w:r>
      <w:r w:rsidR="000C303C" w:rsidRPr="005C167A">
        <w:rPr>
          <w:rFonts w:cs="David"/>
          <w:bCs w:val="0"/>
          <w:sz w:val="22"/>
          <w:szCs w:val="22"/>
          <w:rtl/>
        </w:rPr>
        <w:t>י</w:t>
      </w:r>
      <w:r w:rsidRPr="005C167A">
        <w:rPr>
          <w:rFonts w:cs="David"/>
          <w:bCs w:val="0"/>
          <w:sz w:val="22"/>
          <w:szCs w:val="22"/>
          <w:rtl/>
        </w:rPr>
        <w:t xml:space="preserve">בוצע שינוי מבנה </w:t>
      </w:r>
      <w:r w:rsidR="000C303C" w:rsidRPr="005C167A">
        <w:rPr>
          <w:rFonts w:cs="David"/>
          <w:bCs w:val="0"/>
          <w:sz w:val="22"/>
          <w:szCs w:val="22"/>
          <w:rtl/>
        </w:rPr>
        <w:t xml:space="preserve">של </w:t>
      </w:r>
      <w:r w:rsidR="00FC5C13" w:rsidRPr="005C167A">
        <w:rPr>
          <w:rFonts w:cs="David"/>
          <w:bCs w:val="0"/>
          <w:sz w:val="22"/>
          <w:szCs w:val="22"/>
          <w:rtl/>
        </w:rPr>
        <w:t>הנערב</w:t>
      </w:r>
      <w:r w:rsidRPr="005C167A">
        <w:rPr>
          <w:rFonts w:cs="David"/>
          <w:bCs w:val="0"/>
          <w:sz w:val="22"/>
          <w:szCs w:val="22"/>
          <w:rtl/>
        </w:rPr>
        <w:t xml:space="preserve">; </w:t>
      </w:r>
    </w:p>
    <w:p w:rsidR="00EC6D00" w:rsidRPr="00D7404E" w:rsidRDefault="0069699C" w:rsidP="00AC56AE">
      <w:pPr>
        <w:pStyle w:val="a"/>
        <w:widowControl w:val="0"/>
        <w:numPr>
          <w:ilvl w:val="2"/>
          <w:numId w:val="3"/>
        </w:numPr>
        <w:spacing w:after="0" w:line="240" w:lineRule="exact"/>
        <w:rPr>
          <w:rFonts w:cs="David"/>
          <w:bCs w:val="0"/>
          <w:sz w:val="22"/>
          <w:szCs w:val="22"/>
        </w:rPr>
      </w:pPr>
      <w:bookmarkStart w:id="83" w:name="_Ref455675412"/>
      <w:r w:rsidRPr="005C167A">
        <w:rPr>
          <w:rFonts w:cs="David"/>
          <w:bCs w:val="0"/>
          <w:sz w:val="22"/>
          <w:szCs w:val="22"/>
          <w:rtl/>
        </w:rPr>
        <w:t>אם  הנערב יקבל</w:t>
      </w:r>
      <w:r w:rsidR="002169DF" w:rsidRPr="005C167A">
        <w:rPr>
          <w:rFonts w:cs="David"/>
          <w:bCs w:val="0"/>
          <w:sz w:val="22"/>
          <w:szCs w:val="22"/>
          <w:rtl/>
        </w:rPr>
        <w:t xml:space="preserve"> </w:t>
      </w:r>
      <w:r w:rsidRPr="005C167A">
        <w:rPr>
          <w:rFonts w:cs="David"/>
          <w:bCs w:val="0"/>
          <w:sz w:val="22"/>
          <w:szCs w:val="22"/>
          <w:rtl/>
        </w:rPr>
        <w:t xml:space="preserve">החלטת פירוק מרצון; אם תוגש </w:t>
      </w:r>
      <w:r w:rsidR="00B73F19" w:rsidRPr="005C167A">
        <w:rPr>
          <w:rFonts w:cs="David" w:hint="eastAsia"/>
          <w:bCs w:val="0"/>
          <w:sz w:val="22"/>
          <w:szCs w:val="22"/>
          <w:rtl/>
        </w:rPr>
        <w:t>לגבי</w:t>
      </w:r>
      <w:r w:rsidR="00B73F19" w:rsidRPr="005C167A">
        <w:rPr>
          <w:rFonts w:cs="David"/>
          <w:bCs w:val="0"/>
          <w:sz w:val="22"/>
          <w:szCs w:val="22"/>
          <w:rtl/>
        </w:rPr>
        <w:t xml:space="preserve"> </w:t>
      </w:r>
      <w:r w:rsidRPr="005C167A">
        <w:rPr>
          <w:rFonts w:cs="David"/>
          <w:bCs w:val="0"/>
          <w:sz w:val="22"/>
          <w:szCs w:val="22"/>
          <w:rtl/>
        </w:rPr>
        <w:t xml:space="preserve"> הנערב בקשה </w:t>
      </w:r>
      <w:r w:rsidR="002169DF" w:rsidRPr="00B740E4">
        <w:rPr>
          <w:rFonts w:cs="David" w:hint="eastAsia"/>
          <w:bCs w:val="0"/>
          <w:sz w:val="22"/>
          <w:szCs w:val="22"/>
          <w:rtl/>
        </w:rPr>
        <w:t>לפתיחה</w:t>
      </w:r>
      <w:r w:rsidR="002169DF" w:rsidRPr="00B740E4">
        <w:rPr>
          <w:rFonts w:cs="David"/>
          <w:bCs w:val="0"/>
          <w:sz w:val="22"/>
          <w:szCs w:val="22"/>
          <w:rtl/>
        </w:rPr>
        <w:t xml:space="preserve"> בהליכי חדלות פירעון מ</w:t>
      </w:r>
      <w:r w:rsidR="002169DF" w:rsidRPr="00B740E4">
        <w:rPr>
          <w:rFonts w:cs="David" w:hint="eastAsia"/>
          <w:bCs w:val="0"/>
          <w:sz w:val="22"/>
          <w:szCs w:val="22"/>
          <w:rtl/>
        </w:rPr>
        <w:t>סוג</w:t>
      </w:r>
      <w:r w:rsidR="002169DF" w:rsidRPr="00B740E4">
        <w:rPr>
          <w:rFonts w:cs="David"/>
          <w:bCs w:val="0"/>
          <w:sz w:val="22"/>
          <w:szCs w:val="22"/>
          <w:rtl/>
        </w:rPr>
        <w:t xml:space="preserve"> כלשהו </w:t>
      </w:r>
      <w:r w:rsidR="002169DF" w:rsidRPr="00B740E4">
        <w:rPr>
          <w:rFonts w:cs="David" w:hint="eastAsia"/>
          <w:bCs w:val="0"/>
          <w:sz w:val="22"/>
          <w:szCs w:val="22"/>
          <w:rtl/>
        </w:rPr>
        <w:t>לרבות</w:t>
      </w:r>
      <w:r w:rsidR="002169DF" w:rsidRPr="00B740E4">
        <w:rPr>
          <w:rFonts w:cs="David"/>
          <w:bCs w:val="0"/>
          <w:sz w:val="22"/>
          <w:szCs w:val="22"/>
          <w:rtl/>
        </w:rPr>
        <w:t xml:space="preserve"> </w:t>
      </w:r>
      <w:r w:rsidR="006E48FD" w:rsidRPr="005C167A">
        <w:rPr>
          <w:rFonts w:cs="David" w:hint="eastAsia"/>
          <w:bCs w:val="0"/>
          <w:sz w:val="22"/>
          <w:szCs w:val="22"/>
          <w:rtl/>
        </w:rPr>
        <w:t>בקשה</w:t>
      </w:r>
      <w:r w:rsidR="006E48FD" w:rsidRPr="005C167A">
        <w:rPr>
          <w:rFonts w:cs="David"/>
          <w:bCs w:val="0"/>
          <w:sz w:val="22"/>
          <w:szCs w:val="22"/>
          <w:rtl/>
        </w:rPr>
        <w:t xml:space="preserve"> </w:t>
      </w:r>
      <w:r w:rsidRPr="005C167A">
        <w:rPr>
          <w:rFonts w:cs="David"/>
          <w:bCs w:val="0"/>
          <w:sz w:val="22"/>
          <w:szCs w:val="22"/>
          <w:rtl/>
        </w:rPr>
        <w:t xml:space="preserve">לפירוק </w:t>
      </w:r>
      <w:r w:rsidR="000C303C" w:rsidRPr="005C167A">
        <w:rPr>
          <w:rFonts w:cs="David"/>
          <w:bCs w:val="0"/>
          <w:sz w:val="22"/>
          <w:szCs w:val="22"/>
          <w:rtl/>
        </w:rPr>
        <w:t xml:space="preserve">או בקשת פשיטת רגל </w:t>
      </w:r>
      <w:r w:rsidRPr="005C167A">
        <w:rPr>
          <w:rFonts w:cs="David"/>
          <w:bCs w:val="0"/>
          <w:sz w:val="22"/>
          <w:szCs w:val="22"/>
          <w:rtl/>
        </w:rPr>
        <w:t xml:space="preserve">או </w:t>
      </w:r>
      <w:r w:rsidR="006E48FD" w:rsidRPr="00B740E4">
        <w:rPr>
          <w:rFonts w:cs="David" w:hint="eastAsia"/>
          <w:bCs w:val="0"/>
          <w:sz w:val="22"/>
          <w:szCs w:val="22"/>
          <w:rtl/>
        </w:rPr>
        <w:t>בקשה</w:t>
      </w:r>
      <w:r w:rsidR="006E48FD" w:rsidRPr="00B740E4">
        <w:rPr>
          <w:rFonts w:cs="David"/>
          <w:bCs w:val="0"/>
          <w:sz w:val="22"/>
          <w:szCs w:val="22"/>
          <w:rtl/>
        </w:rPr>
        <w:t xml:space="preserve"> לצו לפתיחת הליכים או אם </w:t>
      </w:r>
      <w:r w:rsidRPr="005C167A">
        <w:rPr>
          <w:rFonts w:cs="David"/>
          <w:bCs w:val="0"/>
          <w:sz w:val="22"/>
          <w:szCs w:val="22"/>
          <w:rtl/>
        </w:rPr>
        <w:t xml:space="preserve">יינתן </w:t>
      </w:r>
      <w:r w:rsidR="00B73F19" w:rsidRPr="005C167A">
        <w:rPr>
          <w:rFonts w:cs="David" w:hint="eastAsia"/>
          <w:bCs w:val="0"/>
          <w:sz w:val="22"/>
          <w:szCs w:val="22"/>
          <w:rtl/>
        </w:rPr>
        <w:t>לגבי</w:t>
      </w:r>
      <w:r w:rsidRPr="005C167A">
        <w:rPr>
          <w:rFonts w:cs="David"/>
          <w:bCs w:val="0"/>
          <w:sz w:val="22"/>
          <w:szCs w:val="22"/>
          <w:rtl/>
        </w:rPr>
        <w:t xml:space="preserve"> הממשכן או הנערב צו פ</w:t>
      </w:r>
      <w:r w:rsidR="00C365E3" w:rsidRPr="005C167A">
        <w:rPr>
          <w:rFonts w:cs="David" w:hint="eastAsia"/>
          <w:bCs w:val="0"/>
          <w:sz w:val="22"/>
          <w:szCs w:val="22"/>
          <w:rtl/>
        </w:rPr>
        <w:t>י</w:t>
      </w:r>
      <w:r w:rsidRPr="005C167A">
        <w:rPr>
          <w:rFonts w:cs="David"/>
          <w:bCs w:val="0"/>
          <w:sz w:val="22"/>
          <w:szCs w:val="22"/>
          <w:rtl/>
        </w:rPr>
        <w:t>רוק או צו פשיטת רגל</w:t>
      </w:r>
      <w:r w:rsidR="00C30CD4" w:rsidRPr="005C167A">
        <w:rPr>
          <w:rFonts w:cs="David"/>
          <w:bCs w:val="0"/>
          <w:sz w:val="22"/>
          <w:szCs w:val="22"/>
          <w:rtl/>
        </w:rPr>
        <w:t xml:space="preserve"> או </w:t>
      </w:r>
      <w:r w:rsidR="006E48FD" w:rsidRPr="00B740E4">
        <w:rPr>
          <w:rFonts w:cs="David" w:hint="eastAsia"/>
          <w:bCs w:val="0"/>
          <w:sz w:val="22"/>
          <w:szCs w:val="22"/>
          <w:rtl/>
        </w:rPr>
        <w:t>צו</w:t>
      </w:r>
      <w:r w:rsidR="006E48FD" w:rsidRPr="00B740E4">
        <w:rPr>
          <w:rFonts w:cs="David"/>
          <w:bCs w:val="0"/>
          <w:sz w:val="22"/>
          <w:szCs w:val="22"/>
          <w:rtl/>
        </w:rPr>
        <w:t xml:space="preserve"> </w:t>
      </w:r>
      <w:r w:rsidR="006E48FD" w:rsidRPr="00B740E4">
        <w:rPr>
          <w:rFonts w:cs="David" w:hint="eastAsia"/>
          <w:bCs w:val="0"/>
          <w:sz w:val="22"/>
          <w:szCs w:val="22"/>
          <w:rtl/>
        </w:rPr>
        <w:t>לפתיחת</w:t>
      </w:r>
      <w:r w:rsidR="006E48FD" w:rsidRPr="00B740E4">
        <w:rPr>
          <w:rFonts w:cs="David"/>
          <w:bCs w:val="0"/>
          <w:sz w:val="22"/>
          <w:szCs w:val="22"/>
          <w:rtl/>
        </w:rPr>
        <w:t xml:space="preserve"> הליכים </w:t>
      </w:r>
      <w:r w:rsidR="006E48FD" w:rsidRPr="00B740E4">
        <w:rPr>
          <w:rFonts w:cs="David" w:hint="eastAsia"/>
          <w:bCs w:val="0"/>
          <w:sz w:val="22"/>
          <w:szCs w:val="22"/>
          <w:rtl/>
        </w:rPr>
        <w:t>או</w:t>
      </w:r>
      <w:r w:rsidR="006E48FD" w:rsidRPr="00B740E4">
        <w:rPr>
          <w:rFonts w:cs="David"/>
          <w:bCs w:val="0"/>
          <w:sz w:val="22"/>
          <w:szCs w:val="22"/>
          <w:rtl/>
        </w:rPr>
        <w:t xml:space="preserve"> </w:t>
      </w:r>
      <w:r w:rsidR="00C30CD4" w:rsidRPr="005C167A">
        <w:rPr>
          <w:rFonts w:cs="David"/>
          <w:bCs w:val="0"/>
          <w:sz w:val="22"/>
          <w:szCs w:val="22"/>
          <w:rtl/>
        </w:rPr>
        <w:t xml:space="preserve">אם תוגש </w:t>
      </w:r>
      <w:r w:rsidR="006E48FD" w:rsidRPr="005C167A">
        <w:rPr>
          <w:rFonts w:cs="David"/>
          <w:bCs w:val="0"/>
          <w:sz w:val="22"/>
          <w:szCs w:val="22"/>
          <w:rtl/>
        </w:rPr>
        <w:t xml:space="preserve">לגבי </w:t>
      </w:r>
      <w:r w:rsidR="006E48FD" w:rsidRPr="005C167A">
        <w:rPr>
          <w:rFonts w:cs="David" w:hint="eastAsia"/>
          <w:bCs w:val="0"/>
          <w:sz w:val="22"/>
          <w:szCs w:val="22"/>
          <w:rtl/>
        </w:rPr>
        <w:t>הנערב</w:t>
      </w:r>
      <w:r w:rsidR="006E48FD" w:rsidRPr="005C167A">
        <w:rPr>
          <w:rFonts w:cs="David"/>
          <w:bCs w:val="0"/>
          <w:sz w:val="22"/>
          <w:szCs w:val="22"/>
          <w:rtl/>
        </w:rPr>
        <w:t xml:space="preserve"> </w:t>
      </w:r>
      <w:r w:rsidR="00C30CD4" w:rsidRPr="005C167A">
        <w:rPr>
          <w:rFonts w:cs="David"/>
          <w:bCs w:val="0"/>
          <w:sz w:val="22"/>
          <w:szCs w:val="22"/>
          <w:rtl/>
        </w:rPr>
        <w:t>בקשה להקפאת הליכים או</w:t>
      </w:r>
      <w:r w:rsidR="00C30CD4" w:rsidRPr="00D7404E">
        <w:rPr>
          <w:rFonts w:cs="David"/>
          <w:bCs w:val="0"/>
          <w:sz w:val="22"/>
          <w:szCs w:val="22"/>
          <w:rtl/>
        </w:rPr>
        <w:t xml:space="preserve"> יינתן צו להקפאת הליכים </w:t>
      </w:r>
      <w:r w:rsidR="00C30CD4" w:rsidRPr="00D7404E">
        <w:rPr>
          <w:rFonts w:cs="David" w:hint="cs"/>
          <w:bCs w:val="0"/>
          <w:sz w:val="22"/>
          <w:szCs w:val="22"/>
          <w:rtl/>
        </w:rPr>
        <w:t>לגבי</w:t>
      </w:r>
      <w:r w:rsidR="008814B4" w:rsidRPr="00D7404E">
        <w:rPr>
          <w:rFonts w:cs="David" w:hint="cs"/>
          <w:bCs w:val="0"/>
          <w:sz w:val="22"/>
          <w:szCs w:val="22"/>
          <w:rtl/>
        </w:rPr>
        <w:t>ו</w:t>
      </w:r>
      <w:r w:rsidRPr="00D7404E">
        <w:rPr>
          <w:rFonts w:cs="David"/>
          <w:bCs w:val="0"/>
          <w:sz w:val="22"/>
          <w:szCs w:val="22"/>
          <w:rtl/>
        </w:rPr>
        <w:t>;</w:t>
      </w:r>
      <w:r w:rsidR="004A64C7" w:rsidRPr="00D7404E">
        <w:rPr>
          <w:rFonts w:cs="David"/>
          <w:bCs w:val="0"/>
          <w:sz w:val="22"/>
          <w:szCs w:val="22"/>
          <w:rtl/>
        </w:rPr>
        <w:t xml:space="preserve"> </w:t>
      </w:r>
      <w:r w:rsidRPr="00D7404E">
        <w:rPr>
          <w:rFonts w:cs="David"/>
          <w:bCs w:val="0"/>
          <w:sz w:val="22"/>
          <w:szCs w:val="22"/>
          <w:rtl/>
        </w:rPr>
        <w:t xml:space="preserve">אם ימונה </w:t>
      </w:r>
      <w:proofErr w:type="spellStart"/>
      <w:r w:rsidRPr="00D7404E">
        <w:rPr>
          <w:rFonts w:cs="David"/>
          <w:bCs w:val="0"/>
          <w:sz w:val="22"/>
          <w:szCs w:val="22"/>
          <w:rtl/>
        </w:rPr>
        <w:t>לנערב</w:t>
      </w:r>
      <w:proofErr w:type="spellEnd"/>
      <w:r w:rsidRPr="00D7404E">
        <w:rPr>
          <w:rFonts w:cs="David"/>
          <w:bCs w:val="0"/>
          <w:sz w:val="22"/>
          <w:szCs w:val="22"/>
          <w:rtl/>
        </w:rPr>
        <w:t xml:space="preserve"> מפרק, מנהל מיוחד, </w:t>
      </w:r>
      <w:r w:rsidR="00C57445" w:rsidRPr="00D7404E">
        <w:rPr>
          <w:rFonts w:cs="David"/>
          <w:bCs w:val="0"/>
          <w:sz w:val="22"/>
          <w:szCs w:val="22"/>
          <w:rtl/>
        </w:rPr>
        <w:t xml:space="preserve">כונס נכסים </w:t>
      </w:r>
      <w:r w:rsidR="00FC5C13" w:rsidRPr="00D7404E">
        <w:rPr>
          <w:rFonts w:cs="David"/>
          <w:bCs w:val="0"/>
          <w:sz w:val="22"/>
          <w:szCs w:val="22"/>
          <w:rtl/>
        </w:rPr>
        <w:t>בהליכי פשיטת רגל</w:t>
      </w:r>
      <w:r w:rsidR="00017544" w:rsidRPr="00D7404E">
        <w:rPr>
          <w:rFonts w:cs="David"/>
          <w:b/>
          <w:sz w:val="22"/>
          <w:szCs w:val="22"/>
          <w:rtl/>
        </w:rPr>
        <w:t>,</w:t>
      </w:r>
      <w:r w:rsidR="00C57445" w:rsidRPr="00D7404E">
        <w:rPr>
          <w:rFonts w:cs="David"/>
          <w:bCs w:val="0"/>
          <w:sz w:val="22"/>
          <w:szCs w:val="22"/>
          <w:rtl/>
        </w:rPr>
        <w:t xml:space="preserve"> </w:t>
      </w:r>
      <w:r w:rsidRPr="00D7404E">
        <w:rPr>
          <w:rFonts w:cs="David"/>
          <w:bCs w:val="0"/>
          <w:sz w:val="22"/>
          <w:szCs w:val="22"/>
          <w:rtl/>
        </w:rPr>
        <w:t>נאמן או בעל תפקיד אחר בקשר עם איזה מהמקרים המנויים בסעיף זה לעיל, במינוי זמני או קבוע;</w:t>
      </w:r>
      <w:bookmarkEnd w:id="83"/>
    </w:p>
    <w:p w:rsidR="00EC6D00" w:rsidRPr="005C167A" w:rsidRDefault="0069699C" w:rsidP="00AC56AE">
      <w:pPr>
        <w:pStyle w:val="a"/>
        <w:widowControl w:val="0"/>
        <w:numPr>
          <w:ilvl w:val="2"/>
          <w:numId w:val="3"/>
        </w:numPr>
        <w:spacing w:after="0" w:line="240" w:lineRule="exact"/>
        <w:rPr>
          <w:rFonts w:cs="David"/>
          <w:bCs w:val="0"/>
          <w:sz w:val="22"/>
          <w:szCs w:val="22"/>
          <w:rtl/>
        </w:rPr>
      </w:pPr>
      <w:bookmarkStart w:id="84" w:name="_Ref425072910"/>
      <w:r w:rsidRPr="00D7404E">
        <w:rPr>
          <w:rFonts w:cs="David"/>
          <w:bCs w:val="0"/>
          <w:sz w:val="22"/>
          <w:szCs w:val="22"/>
          <w:rtl/>
        </w:rPr>
        <w:t xml:space="preserve">אם  הנערב </w:t>
      </w:r>
      <w:r w:rsidRPr="005C167A">
        <w:rPr>
          <w:rFonts w:cs="David"/>
          <w:bCs w:val="0"/>
          <w:sz w:val="22"/>
          <w:szCs w:val="22"/>
          <w:rtl/>
        </w:rPr>
        <w:t xml:space="preserve">יצהיר כי בכוונתו לנהל מגעים או אם יתנהלו מגעים לצורך גיבוש הסדר בין  </w:t>
      </w:r>
      <w:proofErr w:type="spellStart"/>
      <w:r w:rsidRPr="005C167A">
        <w:rPr>
          <w:rFonts w:cs="David"/>
          <w:bCs w:val="0"/>
          <w:sz w:val="22"/>
          <w:szCs w:val="22"/>
          <w:rtl/>
        </w:rPr>
        <w:t>הנערב</w:t>
      </w:r>
      <w:proofErr w:type="spellEnd"/>
      <w:r w:rsidRPr="005C167A">
        <w:rPr>
          <w:rFonts w:cs="David"/>
          <w:bCs w:val="0"/>
          <w:sz w:val="22"/>
          <w:szCs w:val="22"/>
          <w:rtl/>
        </w:rPr>
        <w:t xml:space="preserve"> לבין </w:t>
      </w:r>
      <w:proofErr w:type="spellStart"/>
      <w:r w:rsidRPr="005C167A">
        <w:rPr>
          <w:rFonts w:cs="David"/>
          <w:bCs w:val="0"/>
          <w:sz w:val="22"/>
          <w:szCs w:val="22"/>
          <w:rtl/>
        </w:rPr>
        <w:t>נושיו</w:t>
      </w:r>
      <w:proofErr w:type="spellEnd"/>
      <w:r w:rsidRPr="005C167A">
        <w:rPr>
          <w:rFonts w:cs="David"/>
          <w:bCs w:val="0"/>
          <w:sz w:val="22"/>
          <w:szCs w:val="22"/>
          <w:rtl/>
        </w:rPr>
        <w:t xml:space="preserve"> או חבריו או בעלי מניותיו </w:t>
      </w:r>
      <w:r w:rsidRPr="00754116">
        <w:rPr>
          <w:rFonts w:cs="David"/>
          <w:bCs w:val="0"/>
          <w:sz w:val="22"/>
          <w:szCs w:val="22"/>
          <w:rtl/>
        </w:rPr>
        <w:t xml:space="preserve">או </w:t>
      </w:r>
      <w:r w:rsidR="00754116" w:rsidRPr="00B740E4">
        <w:rPr>
          <w:rFonts w:cs="David" w:hint="eastAsia"/>
          <w:bCs w:val="0"/>
          <w:sz w:val="22"/>
          <w:szCs w:val="22"/>
          <w:rtl/>
        </w:rPr>
        <w:t>בינו</w:t>
      </w:r>
      <w:r w:rsidR="00754116" w:rsidRPr="00B740E4">
        <w:rPr>
          <w:rFonts w:cs="David"/>
          <w:bCs w:val="0"/>
          <w:sz w:val="22"/>
          <w:szCs w:val="22"/>
          <w:rtl/>
        </w:rPr>
        <w:t xml:space="preserve"> לבין מי מהם או בינו </w:t>
      </w:r>
      <w:r w:rsidRPr="005C167A">
        <w:rPr>
          <w:rFonts w:cs="David"/>
          <w:bCs w:val="0"/>
          <w:sz w:val="22"/>
          <w:szCs w:val="22"/>
          <w:rtl/>
        </w:rPr>
        <w:t xml:space="preserve">לבין סוג פלוני שבהם בנוגע (בין היתר) לחוב </w:t>
      </w:r>
      <w:proofErr w:type="spellStart"/>
      <w:r w:rsidRPr="005C167A">
        <w:rPr>
          <w:rFonts w:cs="David"/>
          <w:bCs w:val="0"/>
          <w:sz w:val="22"/>
          <w:szCs w:val="22"/>
          <w:rtl/>
        </w:rPr>
        <w:t>שלהנערב</w:t>
      </w:r>
      <w:proofErr w:type="spellEnd"/>
      <w:r w:rsidRPr="005C167A">
        <w:rPr>
          <w:rFonts w:cs="David"/>
          <w:bCs w:val="0"/>
          <w:sz w:val="22"/>
          <w:szCs w:val="22"/>
          <w:rtl/>
        </w:rPr>
        <w:t xml:space="preserve"> כלפי </w:t>
      </w:r>
      <w:r w:rsidR="00754116">
        <w:rPr>
          <w:rFonts w:cs="David" w:hint="cs"/>
          <w:bCs w:val="0"/>
          <w:sz w:val="22"/>
          <w:szCs w:val="22"/>
          <w:rtl/>
        </w:rPr>
        <w:t>מי מ</w:t>
      </w:r>
      <w:r w:rsidRPr="005C167A">
        <w:rPr>
          <w:rFonts w:cs="David"/>
          <w:bCs w:val="0"/>
          <w:sz w:val="22"/>
          <w:szCs w:val="22"/>
          <w:rtl/>
        </w:rPr>
        <w:t>הנושים, החברים או בעלי המניות כאמור;</w:t>
      </w:r>
      <w:r w:rsidR="004A64C7" w:rsidRPr="005C167A">
        <w:rPr>
          <w:rFonts w:cs="David"/>
          <w:bCs w:val="0"/>
          <w:sz w:val="22"/>
          <w:szCs w:val="22"/>
          <w:rtl/>
        </w:rPr>
        <w:t xml:space="preserve"> </w:t>
      </w:r>
      <w:r w:rsidRPr="005C167A">
        <w:rPr>
          <w:rFonts w:cs="David"/>
          <w:bCs w:val="0"/>
          <w:sz w:val="22"/>
          <w:szCs w:val="22"/>
          <w:rtl/>
        </w:rPr>
        <w:t xml:space="preserve">אם הוגשה לבית המשפט בקשה להסדר </w:t>
      </w:r>
      <w:r w:rsidR="000A3439" w:rsidRPr="005C167A">
        <w:rPr>
          <w:rFonts w:cs="David" w:hint="eastAsia"/>
          <w:bCs w:val="0"/>
          <w:sz w:val="22"/>
          <w:szCs w:val="22"/>
          <w:rtl/>
        </w:rPr>
        <w:t>כאמור</w:t>
      </w:r>
      <w:r w:rsidR="000A3439" w:rsidRPr="005C167A">
        <w:rPr>
          <w:rFonts w:cs="David"/>
          <w:bCs w:val="0"/>
          <w:sz w:val="22"/>
          <w:szCs w:val="22"/>
          <w:rtl/>
        </w:rPr>
        <w:t xml:space="preserve"> </w:t>
      </w:r>
      <w:r w:rsidR="000A3439" w:rsidRPr="005C167A">
        <w:rPr>
          <w:rFonts w:cs="David" w:hint="eastAsia"/>
          <w:bCs w:val="0"/>
          <w:sz w:val="22"/>
          <w:szCs w:val="22"/>
          <w:rtl/>
        </w:rPr>
        <w:t>לעיל</w:t>
      </w:r>
      <w:r w:rsidR="000A3439" w:rsidRPr="005C167A">
        <w:rPr>
          <w:rFonts w:cs="David"/>
          <w:bCs w:val="0"/>
          <w:sz w:val="22"/>
          <w:szCs w:val="22"/>
          <w:rtl/>
        </w:rPr>
        <w:t xml:space="preserve"> </w:t>
      </w:r>
      <w:r w:rsidRPr="005C167A">
        <w:rPr>
          <w:rFonts w:cs="David"/>
          <w:bCs w:val="0"/>
          <w:sz w:val="22"/>
          <w:szCs w:val="22"/>
          <w:rtl/>
        </w:rPr>
        <w:t>ביחס  הנערב או אם יאושר</w:t>
      </w:r>
      <w:r w:rsidR="00161B0F">
        <w:rPr>
          <w:rFonts w:cs="David" w:hint="cs"/>
          <w:bCs w:val="0"/>
          <w:sz w:val="22"/>
          <w:szCs w:val="22"/>
          <w:rtl/>
        </w:rPr>
        <w:t xml:space="preserve"> </w:t>
      </w:r>
      <w:r w:rsidRPr="005C167A">
        <w:rPr>
          <w:rFonts w:cs="David"/>
          <w:bCs w:val="0"/>
          <w:sz w:val="22"/>
          <w:szCs w:val="22"/>
          <w:rtl/>
        </w:rPr>
        <w:t xml:space="preserve">הסדר על ידי הנושים או החברים או בעלי המניות כאמור או על ידי בית המשפט; או אם הוגשה לבית המשפט בקשה למינוי מומחה לבחינת הסדר </w:t>
      </w:r>
      <w:r w:rsidR="006E48FD" w:rsidRPr="005C167A">
        <w:rPr>
          <w:rFonts w:cs="David" w:hint="eastAsia"/>
          <w:bCs w:val="0"/>
          <w:sz w:val="22"/>
          <w:szCs w:val="22"/>
          <w:rtl/>
        </w:rPr>
        <w:t>ביחס</w:t>
      </w:r>
      <w:r w:rsidR="006E48FD" w:rsidRPr="005C167A">
        <w:rPr>
          <w:rFonts w:cs="David"/>
          <w:bCs w:val="0"/>
          <w:sz w:val="22"/>
          <w:szCs w:val="22"/>
          <w:rtl/>
        </w:rPr>
        <w:t xml:space="preserve"> </w:t>
      </w:r>
      <w:proofErr w:type="spellStart"/>
      <w:r w:rsidR="006E48FD" w:rsidRPr="005C167A">
        <w:rPr>
          <w:rFonts w:cs="David" w:hint="eastAsia"/>
          <w:bCs w:val="0"/>
          <w:sz w:val="22"/>
          <w:szCs w:val="22"/>
          <w:rtl/>
        </w:rPr>
        <w:t>לנערב</w:t>
      </w:r>
      <w:proofErr w:type="spellEnd"/>
      <w:r w:rsidR="006E48FD" w:rsidRPr="005C167A">
        <w:rPr>
          <w:rFonts w:cs="David"/>
          <w:bCs w:val="0"/>
          <w:sz w:val="22"/>
          <w:szCs w:val="22"/>
          <w:rtl/>
        </w:rPr>
        <w:t xml:space="preserve"> </w:t>
      </w:r>
      <w:r w:rsidRPr="005C167A">
        <w:rPr>
          <w:rFonts w:cs="David"/>
          <w:bCs w:val="0"/>
          <w:sz w:val="22"/>
          <w:szCs w:val="22"/>
          <w:rtl/>
        </w:rPr>
        <w:t>או אם מונה מומחה כאמור או בעל תפקיד אחר בקשר עם איזה מהמקרים המנויים בסעיף זה לעיל, במינוי זמני או קבוע;</w:t>
      </w:r>
      <w:bookmarkEnd w:id="84"/>
    </w:p>
    <w:p w:rsidR="00EC6D00" w:rsidRPr="005C167A" w:rsidRDefault="0069699C" w:rsidP="00AC56AE">
      <w:pPr>
        <w:pStyle w:val="a"/>
        <w:widowControl w:val="0"/>
        <w:numPr>
          <w:ilvl w:val="2"/>
          <w:numId w:val="3"/>
        </w:numPr>
        <w:spacing w:after="0" w:line="240" w:lineRule="exact"/>
        <w:rPr>
          <w:rFonts w:cs="David"/>
          <w:bCs w:val="0"/>
          <w:sz w:val="22"/>
          <w:szCs w:val="22"/>
        </w:rPr>
      </w:pPr>
      <w:bookmarkStart w:id="85" w:name="_Ref434230484"/>
      <w:r w:rsidRPr="005C167A">
        <w:rPr>
          <w:rFonts w:cs="David"/>
          <w:bCs w:val="0"/>
          <w:sz w:val="22"/>
          <w:szCs w:val="22"/>
          <w:rtl/>
        </w:rPr>
        <w:t xml:space="preserve">אם תוגש בקשה לכינוס נכסים על כלל נכסי </w:t>
      </w:r>
      <w:r w:rsidR="002E166B" w:rsidRPr="005C167A">
        <w:rPr>
          <w:rFonts w:cs="David"/>
          <w:bCs w:val="0"/>
          <w:sz w:val="22"/>
          <w:szCs w:val="22"/>
          <w:rtl/>
        </w:rPr>
        <w:t>הנערב</w:t>
      </w:r>
      <w:r w:rsidR="00B559EF" w:rsidRPr="005C167A">
        <w:rPr>
          <w:rFonts w:cs="David"/>
          <w:bCs w:val="0"/>
          <w:sz w:val="22"/>
          <w:szCs w:val="22"/>
          <w:rtl/>
        </w:rPr>
        <w:t>,</w:t>
      </w:r>
      <w:r w:rsidR="002B6AC1" w:rsidRPr="005C167A">
        <w:rPr>
          <w:rFonts w:cs="David"/>
          <w:bCs w:val="0"/>
          <w:sz w:val="22"/>
          <w:szCs w:val="22"/>
          <w:rtl/>
        </w:rPr>
        <w:t xml:space="preserve"> </w:t>
      </w:r>
      <w:r w:rsidRPr="005C167A">
        <w:rPr>
          <w:rFonts w:cs="David"/>
          <w:bCs w:val="0"/>
          <w:sz w:val="22"/>
          <w:szCs w:val="22"/>
          <w:rtl/>
        </w:rPr>
        <w:t xml:space="preserve">או על נכס או נכסים </w:t>
      </w:r>
      <w:r w:rsidR="008814B4" w:rsidRPr="005C167A">
        <w:rPr>
          <w:rFonts w:cs="David"/>
          <w:bCs w:val="0"/>
          <w:sz w:val="22"/>
          <w:szCs w:val="22"/>
          <w:rtl/>
        </w:rPr>
        <w:t>שבבעלות</w:t>
      </w:r>
      <w:r w:rsidR="008814B4" w:rsidRPr="005C167A">
        <w:rPr>
          <w:rFonts w:cs="David" w:hint="eastAsia"/>
          <w:bCs w:val="0"/>
          <w:sz w:val="22"/>
          <w:szCs w:val="22"/>
          <w:rtl/>
        </w:rPr>
        <w:t>ו</w:t>
      </w:r>
      <w:r w:rsidRPr="005C167A">
        <w:rPr>
          <w:rFonts w:cs="David"/>
          <w:bCs w:val="0"/>
          <w:sz w:val="22"/>
          <w:szCs w:val="22"/>
          <w:rtl/>
        </w:rPr>
        <w:t>, שהינם מהותיים בטיבם או היקפם</w:t>
      </w:r>
      <w:r w:rsidR="000C303C" w:rsidRPr="005C167A">
        <w:rPr>
          <w:rFonts w:cs="David"/>
          <w:bCs w:val="0"/>
          <w:sz w:val="22"/>
          <w:szCs w:val="22"/>
          <w:rtl/>
        </w:rPr>
        <w:t>, או אם יינתן צו לכינוס נכסים</w:t>
      </w:r>
      <w:r w:rsidR="00AB6391" w:rsidRPr="005C167A">
        <w:rPr>
          <w:rFonts w:cs="David"/>
          <w:bCs w:val="0"/>
          <w:sz w:val="22"/>
          <w:szCs w:val="22"/>
          <w:rtl/>
        </w:rPr>
        <w:t xml:space="preserve"> כאמור</w:t>
      </w:r>
      <w:r w:rsidR="000C303C" w:rsidRPr="005C167A">
        <w:rPr>
          <w:rFonts w:cs="David"/>
          <w:bCs w:val="0"/>
          <w:sz w:val="22"/>
          <w:szCs w:val="22"/>
          <w:rtl/>
        </w:rPr>
        <w:t xml:space="preserve"> או אם ימונה </w:t>
      </w:r>
      <w:r w:rsidR="006E48FD" w:rsidRPr="00B740E4">
        <w:rPr>
          <w:rFonts w:cs="David" w:hint="eastAsia"/>
          <w:bCs w:val="0"/>
          <w:sz w:val="22"/>
          <w:szCs w:val="22"/>
          <w:rtl/>
        </w:rPr>
        <w:t>בעל</w:t>
      </w:r>
      <w:r w:rsidR="006E48FD" w:rsidRPr="00B740E4">
        <w:rPr>
          <w:rFonts w:cs="David"/>
          <w:bCs w:val="0"/>
          <w:sz w:val="22"/>
          <w:szCs w:val="22"/>
          <w:rtl/>
        </w:rPr>
        <w:t xml:space="preserve"> </w:t>
      </w:r>
      <w:r w:rsidR="006E48FD" w:rsidRPr="00B740E4">
        <w:rPr>
          <w:rFonts w:cs="David" w:hint="eastAsia"/>
          <w:bCs w:val="0"/>
          <w:sz w:val="22"/>
          <w:szCs w:val="22"/>
          <w:rtl/>
        </w:rPr>
        <w:t>תפקיד</w:t>
      </w:r>
      <w:r w:rsidR="006E48FD" w:rsidRPr="00B740E4">
        <w:rPr>
          <w:rFonts w:cs="David"/>
          <w:bCs w:val="0"/>
          <w:sz w:val="22"/>
          <w:szCs w:val="22"/>
          <w:rtl/>
        </w:rPr>
        <w:t xml:space="preserve"> </w:t>
      </w:r>
      <w:r w:rsidR="006E48FD" w:rsidRPr="00B740E4">
        <w:rPr>
          <w:rFonts w:cs="David" w:hint="eastAsia"/>
          <w:bCs w:val="0"/>
          <w:sz w:val="22"/>
          <w:szCs w:val="22"/>
          <w:rtl/>
        </w:rPr>
        <w:t>לצורך</w:t>
      </w:r>
      <w:r w:rsidR="006E48FD" w:rsidRPr="00B740E4">
        <w:rPr>
          <w:rFonts w:cs="David"/>
          <w:bCs w:val="0"/>
          <w:sz w:val="22"/>
          <w:szCs w:val="22"/>
          <w:rtl/>
        </w:rPr>
        <w:t xml:space="preserve"> </w:t>
      </w:r>
      <w:r w:rsidR="006E48FD" w:rsidRPr="00B740E4">
        <w:rPr>
          <w:rFonts w:cs="David" w:hint="eastAsia"/>
          <w:bCs w:val="0"/>
          <w:sz w:val="22"/>
          <w:szCs w:val="22"/>
          <w:rtl/>
        </w:rPr>
        <w:t>מימוש</w:t>
      </w:r>
      <w:r w:rsidR="006E48FD" w:rsidRPr="00B740E4">
        <w:rPr>
          <w:rFonts w:cs="David"/>
          <w:bCs w:val="0"/>
          <w:sz w:val="22"/>
          <w:szCs w:val="22"/>
          <w:rtl/>
        </w:rPr>
        <w:t xml:space="preserve"> </w:t>
      </w:r>
      <w:r w:rsidR="006E48FD" w:rsidRPr="005C167A">
        <w:rPr>
          <w:rFonts w:cs="David" w:hint="eastAsia"/>
          <w:bCs w:val="0"/>
          <w:sz w:val="22"/>
          <w:szCs w:val="22"/>
          <w:rtl/>
        </w:rPr>
        <w:t>נכסים</w:t>
      </w:r>
      <w:r w:rsidR="006E48FD" w:rsidRPr="005C167A">
        <w:rPr>
          <w:rFonts w:cs="David"/>
          <w:bCs w:val="0"/>
          <w:sz w:val="22"/>
          <w:szCs w:val="22"/>
          <w:rtl/>
        </w:rPr>
        <w:t xml:space="preserve"> </w:t>
      </w:r>
      <w:r w:rsidR="006E48FD" w:rsidRPr="005C167A">
        <w:rPr>
          <w:rFonts w:cs="David" w:hint="eastAsia"/>
          <w:bCs w:val="0"/>
          <w:sz w:val="22"/>
          <w:szCs w:val="22"/>
          <w:rtl/>
        </w:rPr>
        <w:t>כאמור</w:t>
      </w:r>
      <w:r w:rsidR="006E48FD" w:rsidRPr="005C167A">
        <w:rPr>
          <w:rFonts w:cs="David"/>
          <w:bCs w:val="0"/>
          <w:sz w:val="22"/>
          <w:szCs w:val="22"/>
          <w:rtl/>
        </w:rPr>
        <w:t xml:space="preserve"> במינוי </w:t>
      </w:r>
      <w:r w:rsidR="000C303C" w:rsidRPr="005C167A">
        <w:rPr>
          <w:rFonts w:cs="David"/>
          <w:bCs w:val="0"/>
          <w:sz w:val="22"/>
          <w:szCs w:val="22"/>
          <w:rtl/>
        </w:rPr>
        <w:t xml:space="preserve">זמני או קבוע </w:t>
      </w:r>
      <w:r w:rsidR="006E48FD" w:rsidRPr="00B740E4">
        <w:rPr>
          <w:rFonts w:cs="David"/>
          <w:bCs w:val="0"/>
          <w:sz w:val="22"/>
          <w:szCs w:val="22"/>
          <w:rtl/>
        </w:rPr>
        <w:t xml:space="preserve">(לרבות </w:t>
      </w:r>
      <w:r w:rsidR="006E48FD" w:rsidRPr="00B740E4">
        <w:rPr>
          <w:rFonts w:cs="David" w:hint="eastAsia"/>
          <w:bCs w:val="0"/>
          <w:sz w:val="22"/>
          <w:szCs w:val="22"/>
          <w:rtl/>
        </w:rPr>
        <w:t>כונס</w:t>
      </w:r>
      <w:r w:rsidR="006E48FD" w:rsidRPr="00B740E4">
        <w:rPr>
          <w:rFonts w:cs="David"/>
          <w:bCs w:val="0"/>
          <w:sz w:val="22"/>
          <w:szCs w:val="22"/>
          <w:rtl/>
        </w:rPr>
        <w:t xml:space="preserve"> נכסים </w:t>
      </w:r>
      <w:r w:rsidR="006E48FD" w:rsidRPr="00B740E4">
        <w:rPr>
          <w:rFonts w:cs="David" w:hint="eastAsia"/>
          <w:bCs w:val="0"/>
          <w:sz w:val="22"/>
          <w:szCs w:val="22"/>
          <w:rtl/>
        </w:rPr>
        <w:t>או</w:t>
      </w:r>
      <w:r w:rsidR="006E48FD" w:rsidRPr="00B740E4">
        <w:rPr>
          <w:rFonts w:cs="David"/>
          <w:bCs w:val="0"/>
          <w:sz w:val="22"/>
          <w:szCs w:val="22"/>
          <w:rtl/>
        </w:rPr>
        <w:t xml:space="preserve"> נאמן);</w:t>
      </w:r>
      <w:r w:rsidRPr="005C167A">
        <w:rPr>
          <w:rFonts w:cs="David"/>
          <w:bCs w:val="0"/>
          <w:sz w:val="22"/>
          <w:szCs w:val="22"/>
          <w:rtl/>
        </w:rPr>
        <w:t>;</w:t>
      </w:r>
      <w:bookmarkEnd w:id="85"/>
      <w:r w:rsidRPr="005C167A">
        <w:rPr>
          <w:rFonts w:cs="David"/>
          <w:bCs w:val="0"/>
          <w:sz w:val="22"/>
          <w:szCs w:val="22"/>
          <w:rtl/>
        </w:rPr>
        <w:t xml:space="preserve"> </w:t>
      </w:r>
    </w:p>
    <w:p w:rsidR="00EC6D00" w:rsidRPr="005C167A" w:rsidRDefault="0069699C" w:rsidP="00AC56AE">
      <w:pPr>
        <w:pStyle w:val="a"/>
        <w:widowControl w:val="0"/>
        <w:numPr>
          <w:ilvl w:val="2"/>
          <w:numId w:val="3"/>
        </w:numPr>
        <w:spacing w:after="0" w:line="240" w:lineRule="exact"/>
        <w:rPr>
          <w:rFonts w:cs="David"/>
          <w:bCs w:val="0"/>
          <w:sz w:val="22"/>
          <w:szCs w:val="22"/>
        </w:rPr>
      </w:pPr>
      <w:bookmarkStart w:id="86" w:name="_Ref434230709"/>
      <w:r w:rsidRPr="005C167A">
        <w:rPr>
          <w:rFonts w:cs="David"/>
          <w:bCs w:val="0"/>
          <w:sz w:val="22"/>
          <w:szCs w:val="22"/>
          <w:rtl/>
        </w:rPr>
        <w:t xml:space="preserve">אם תוגש בקשת עיקול או יוטל עיקול או תינקט פעולת הוצאה לפועל דומה או יינקט הליך גביה אחר כלשהו על כלל נכסיו של </w:t>
      </w:r>
      <w:r w:rsidR="008814B4" w:rsidRPr="005C167A">
        <w:rPr>
          <w:rFonts w:cs="David" w:hint="eastAsia"/>
          <w:bCs w:val="0"/>
          <w:sz w:val="22"/>
          <w:szCs w:val="22"/>
          <w:rtl/>
        </w:rPr>
        <w:t>הנערב</w:t>
      </w:r>
      <w:r w:rsidR="008814B4" w:rsidRPr="005C167A">
        <w:rPr>
          <w:rFonts w:cs="David"/>
          <w:bCs w:val="0"/>
          <w:sz w:val="22"/>
          <w:szCs w:val="22"/>
          <w:rtl/>
        </w:rPr>
        <w:t xml:space="preserve"> </w:t>
      </w:r>
      <w:r w:rsidRPr="005C167A">
        <w:rPr>
          <w:rFonts w:cs="David"/>
          <w:bCs w:val="0"/>
          <w:sz w:val="22"/>
          <w:szCs w:val="22"/>
          <w:rtl/>
        </w:rPr>
        <w:t>או הנערב או על נכס או נכסים שבבעלות</w:t>
      </w:r>
      <w:r w:rsidR="008814B4" w:rsidRPr="005C167A">
        <w:rPr>
          <w:rFonts w:cs="David" w:hint="eastAsia"/>
          <w:bCs w:val="0"/>
          <w:sz w:val="22"/>
          <w:szCs w:val="22"/>
          <w:rtl/>
        </w:rPr>
        <w:t>ו</w:t>
      </w:r>
      <w:r w:rsidRPr="005C167A">
        <w:rPr>
          <w:rFonts w:cs="David"/>
          <w:bCs w:val="0"/>
          <w:sz w:val="22"/>
          <w:szCs w:val="22"/>
          <w:rtl/>
        </w:rPr>
        <w:t>, שהינם מהותיים בטיבם או בהיקפם;</w:t>
      </w:r>
      <w:bookmarkEnd w:id="86"/>
    </w:p>
    <w:p w:rsidR="00017544" w:rsidRPr="005C167A" w:rsidRDefault="0069699C" w:rsidP="00AC56AE">
      <w:pPr>
        <w:pStyle w:val="a"/>
        <w:widowControl w:val="0"/>
        <w:numPr>
          <w:ilvl w:val="2"/>
          <w:numId w:val="3"/>
        </w:numPr>
        <w:spacing w:after="0" w:line="240" w:lineRule="exact"/>
        <w:rPr>
          <w:rFonts w:cs="David"/>
          <w:bCs w:val="0"/>
          <w:sz w:val="22"/>
          <w:szCs w:val="22"/>
        </w:rPr>
      </w:pPr>
      <w:r w:rsidRPr="005C167A">
        <w:rPr>
          <w:rFonts w:cs="David"/>
          <w:bCs w:val="0"/>
          <w:sz w:val="22"/>
          <w:szCs w:val="22"/>
          <w:rtl/>
        </w:rPr>
        <w:t xml:space="preserve">אם תוגש בקשה לכינוס או לעיקול על </w:t>
      </w:r>
      <w:r w:rsidR="004B7D72" w:rsidRPr="005C167A">
        <w:rPr>
          <w:rFonts w:cs="David"/>
          <w:bCs w:val="0"/>
          <w:sz w:val="22"/>
          <w:szCs w:val="22"/>
          <w:rtl/>
        </w:rPr>
        <w:t xml:space="preserve">הנכסים המשועבדים או על </w:t>
      </w:r>
      <w:r w:rsidR="00B559EF" w:rsidRPr="005C167A">
        <w:rPr>
          <w:rFonts w:cs="David"/>
          <w:bCs w:val="0"/>
          <w:sz w:val="22"/>
          <w:szCs w:val="22"/>
          <w:rtl/>
        </w:rPr>
        <w:t xml:space="preserve">נכסים כלשהם המופקדים בבנק או על </w:t>
      </w:r>
      <w:r w:rsidRPr="005C167A">
        <w:rPr>
          <w:rFonts w:cs="David"/>
          <w:bCs w:val="0"/>
          <w:sz w:val="22"/>
          <w:szCs w:val="22"/>
          <w:rtl/>
        </w:rPr>
        <w:t xml:space="preserve">בטוחה כלשהי שניתנה או שתינתן לבנק להבטחת </w:t>
      </w:r>
      <w:proofErr w:type="spellStart"/>
      <w:r w:rsidRPr="005C167A">
        <w:rPr>
          <w:rFonts w:cs="David"/>
          <w:bCs w:val="0"/>
          <w:sz w:val="22"/>
          <w:szCs w:val="22"/>
          <w:rtl/>
        </w:rPr>
        <w:t>חבויותיו</w:t>
      </w:r>
      <w:proofErr w:type="spellEnd"/>
      <w:r w:rsidRPr="005C167A">
        <w:rPr>
          <w:rFonts w:cs="David"/>
          <w:bCs w:val="0"/>
          <w:sz w:val="22"/>
          <w:szCs w:val="22"/>
          <w:rtl/>
        </w:rPr>
        <w:t xml:space="preserve"> של </w:t>
      </w:r>
      <w:proofErr w:type="spellStart"/>
      <w:r w:rsidRPr="005C167A">
        <w:rPr>
          <w:rFonts w:cs="David"/>
          <w:bCs w:val="0"/>
          <w:sz w:val="22"/>
          <w:szCs w:val="22"/>
          <w:rtl/>
        </w:rPr>
        <w:t>ה</w:t>
      </w:r>
      <w:r w:rsidR="00682C04" w:rsidRPr="005C167A">
        <w:rPr>
          <w:rFonts w:cs="David"/>
          <w:bCs w:val="0"/>
          <w:sz w:val="22"/>
          <w:szCs w:val="22"/>
          <w:rtl/>
        </w:rPr>
        <w:t>נערב</w:t>
      </w:r>
      <w:proofErr w:type="spellEnd"/>
      <w:r w:rsidRPr="005C167A">
        <w:rPr>
          <w:rFonts w:cs="David"/>
          <w:bCs w:val="0"/>
          <w:sz w:val="22"/>
          <w:szCs w:val="22"/>
          <w:rtl/>
        </w:rPr>
        <w:t xml:space="preserve">, כולן או חלקן, </w:t>
      </w:r>
      <w:r w:rsidR="000C303C" w:rsidRPr="005C167A">
        <w:rPr>
          <w:rFonts w:cs="David"/>
          <w:bCs w:val="0"/>
          <w:sz w:val="22"/>
          <w:szCs w:val="22"/>
          <w:rtl/>
        </w:rPr>
        <w:t xml:space="preserve">או תינקט פעולת הוצאה לפועל דומה כנגד נכסים כאמור, </w:t>
      </w:r>
      <w:r w:rsidRPr="005C167A">
        <w:rPr>
          <w:rFonts w:cs="David"/>
          <w:bCs w:val="0"/>
          <w:sz w:val="22"/>
          <w:szCs w:val="22"/>
          <w:rtl/>
        </w:rPr>
        <w:t>או אם יינתן צו לכינוס נכסים או צו עיקול כאמור או אם ימונה כונס נכסים קבוע או זמני על נכסים כאמור;</w:t>
      </w:r>
      <w:r w:rsidR="000C303C" w:rsidRPr="005C167A">
        <w:rPr>
          <w:rFonts w:cs="David"/>
          <w:bCs w:val="0"/>
          <w:sz w:val="22"/>
          <w:szCs w:val="22"/>
          <w:rtl/>
        </w:rPr>
        <w:t xml:space="preserve"> </w:t>
      </w:r>
    </w:p>
    <w:p w:rsidR="00EC6D00" w:rsidRPr="005C167A" w:rsidRDefault="0069699C" w:rsidP="00AC56AE">
      <w:pPr>
        <w:pStyle w:val="a"/>
        <w:widowControl w:val="0"/>
        <w:numPr>
          <w:ilvl w:val="2"/>
          <w:numId w:val="3"/>
        </w:numPr>
        <w:spacing w:after="0" w:line="240" w:lineRule="exact"/>
        <w:rPr>
          <w:rFonts w:cs="David"/>
          <w:bCs w:val="0"/>
          <w:sz w:val="22"/>
          <w:szCs w:val="22"/>
          <w:rtl/>
        </w:rPr>
      </w:pPr>
      <w:r w:rsidRPr="005C167A">
        <w:rPr>
          <w:rFonts w:cs="David"/>
          <w:bCs w:val="0"/>
          <w:sz w:val="22"/>
          <w:szCs w:val="22"/>
          <w:rtl/>
        </w:rPr>
        <w:t xml:space="preserve">אם </w:t>
      </w:r>
      <w:r w:rsidR="00663522" w:rsidRPr="005C167A">
        <w:rPr>
          <w:rFonts w:cs="David"/>
          <w:bCs w:val="0"/>
          <w:sz w:val="22"/>
          <w:szCs w:val="22"/>
          <w:rtl/>
        </w:rPr>
        <w:t xml:space="preserve">הנערב </w:t>
      </w:r>
      <w:r w:rsidRPr="005C167A">
        <w:rPr>
          <w:rFonts w:cs="David"/>
          <w:bCs w:val="0"/>
          <w:sz w:val="22"/>
          <w:szCs w:val="22"/>
          <w:rtl/>
        </w:rPr>
        <w:t xml:space="preserve">הינו חברה ציבורית (כהגדרתה בחוק החברות), שותפות מוגבלת ציבורית (כהגדרתה בפקודת השותפויות, </w:t>
      </w:r>
      <w:proofErr w:type="spellStart"/>
      <w:r w:rsidRPr="005C167A">
        <w:rPr>
          <w:rFonts w:cs="David"/>
          <w:bCs w:val="0"/>
          <w:sz w:val="22"/>
          <w:szCs w:val="22"/>
          <w:rtl/>
        </w:rPr>
        <w:t>התשל"ה</w:t>
      </w:r>
      <w:proofErr w:type="spellEnd"/>
      <w:r w:rsidRPr="005C167A">
        <w:rPr>
          <w:rFonts w:cs="David"/>
          <w:bCs w:val="0"/>
          <w:sz w:val="22"/>
          <w:szCs w:val="22"/>
          <w:rtl/>
        </w:rPr>
        <w:t xml:space="preserve"> - 1975) או תאגיד אחר שהזכויות ההוניות בו (דהיינו, הזכויות הדומות במהותן לאגד הזכויות המהוות מניה בחברה) רשומות למסחר בבורסה או מוחזקות על ידי הציבור (בישראל או בחו"ל) - ויראה לבנק, כי חל שינוי בשליטה </w:t>
      </w:r>
      <w:r w:rsidR="00663522" w:rsidRPr="005C167A">
        <w:rPr>
          <w:rFonts w:cs="David"/>
          <w:bCs w:val="0"/>
          <w:sz w:val="22"/>
          <w:szCs w:val="22"/>
          <w:rtl/>
        </w:rPr>
        <w:t xml:space="preserve"> </w:t>
      </w:r>
      <w:proofErr w:type="spellStart"/>
      <w:r w:rsidR="00663522" w:rsidRPr="005C167A">
        <w:rPr>
          <w:rFonts w:cs="David"/>
          <w:bCs w:val="0"/>
          <w:sz w:val="22"/>
          <w:szCs w:val="22"/>
          <w:rtl/>
        </w:rPr>
        <w:t>בנערב</w:t>
      </w:r>
      <w:proofErr w:type="spellEnd"/>
      <w:r w:rsidRPr="005C167A">
        <w:rPr>
          <w:rFonts w:cs="David"/>
          <w:bCs w:val="0"/>
          <w:sz w:val="22"/>
          <w:szCs w:val="22"/>
          <w:rtl/>
        </w:rPr>
        <w:t xml:space="preserve"> לעומת המצב במועד חתימת אגרת </w:t>
      </w:r>
      <w:r w:rsidR="007821E3" w:rsidRPr="005C167A">
        <w:rPr>
          <w:rFonts w:cs="David" w:hint="eastAsia"/>
          <w:bCs w:val="0"/>
          <w:sz w:val="22"/>
          <w:szCs w:val="22"/>
          <w:rtl/>
        </w:rPr>
        <w:t>ה</w:t>
      </w:r>
      <w:r w:rsidRPr="005C167A">
        <w:rPr>
          <w:rFonts w:cs="David"/>
          <w:bCs w:val="0"/>
          <w:sz w:val="22"/>
          <w:szCs w:val="22"/>
          <w:rtl/>
        </w:rPr>
        <w:t>חוב; או</w:t>
      </w:r>
      <w:r w:rsidR="002A704C" w:rsidRPr="005C167A">
        <w:rPr>
          <w:rFonts w:cs="David"/>
          <w:bCs w:val="0"/>
          <w:sz w:val="22"/>
          <w:szCs w:val="22"/>
          <w:rtl/>
        </w:rPr>
        <w:t xml:space="preserve"> </w:t>
      </w:r>
      <w:r w:rsidRPr="005C167A">
        <w:rPr>
          <w:rFonts w:cs="David"/>
          <w:bCs w:val="0"/>
          <w:sz w:val="22"/>
          <w:szCs w:val="22"/>
          <w:rtl/>
        </w:rPr>
        <w:t>- אם</w:t>
      </w:r>
      <w:r w:rsidR="004A64C7" w:rsidRPr="005C167A">
        <w:rPr>
          <w:rFonts w:cs="David"/>
          <w:bCs w:val="0"/>
          <w:sz w:val="22"/>
          <w:szCs w:val="22"/>
          <w:rtl/>
        </w:rPr>
        <w:t xml:space="preserve"> </w:t>
      </w:r>
      <w:r w:rsidR="005B3DC0" w:rsidRPr="005C167A">
        <w:rPr>
          <w:rFonts w:cs="David"/>
          <w:bCs w:val="0"/>
          <w:sz w:val="22"/>
          <w:szCs w:val="22"/>
          <w:rtl/>
        </w:rPr>
        <w:t xml:space="preserve">ו הנערב הוא </w:t>
      </w:r>
      <w:r w:rsidRPr="005C167A">
        <w:rPr>
          <w:rFonts w:cs="David"/>
          <w:bCs w:val="0"/>
          <w:sz w:val="22"/>
          <w:szCs w:val="22"/>
          <w:rtl/>
        </w:rPr>
        <w:t>תאגיד אחר, וייראה לבנק, לפי שיקול דעתו, כי חל שינוי בבעלות על</w:t>
      </w:r>
      <w:r w:rsidR="00663522" w:rsidRPr="005C167A">
        <w:rPr>
          <w:rFonts w:cs="David"/>
          <w:bCs w:val="0"/>
          <w:sz w:val="22"/>
          <w:szCs w:val="22"/>
          <w:rtl/>
        </w:rPr>
        <w:t xml:space="preserve">  הנערב </w:t>
      </w:r>
      <w:r w:rsidRPr="005C167A">
        <w:rPr>
          <w:rFonts w:cs="David"/>
          <w:bCs w:val="0"/>
          <w:sz w:val="22"/>
          <w:szCs w:val="22"/>
          <w:rtl/>
        </w:rPr>
        <w:t xml:space="preserve">או בשליטה על </w:t>
      </w:r>
      <w:r w:rsidR="00663522" w:rsidRPr="005C167A">
        <w:rPr>
          <w:rFonts w:cs="David"/>
          <w:bCs w:val="0"/>
          <w:sz w:val="22"/>
          <w:szCs w:val="22"/>
          <w:rtl/>
        </w:rPr>
        <w:t xml:space="preserve"> הנערב </w:t>
      </w:r>
      <w:r w:rsidRPr="005C167A">
        <w:rPr>
          <w:rFonts w:cs="David"/>
          <w:bCs w:val="0"/>
          <w:sz w:val="22"/>
          <w:szCs w:val="22"/>
          <w:rtl/>
        </w:rPr>
        <w:t xml:space="preserve">לעומת המצב במועד חתימת </w:t>
      </w:r>
      <w:r w:rsidR="00332D5B" w:rsidRPr="005C167A">
        <w:rPr>
          <w:rFonts w:cs="David" w:hint="eastAsia"/>
          <w:bCs w:val="0"/>
          <w:sz w:val="22"/>
          <w:szCs w:val="22"/>
          <w:rtl/>
        </w:rPr>
        <w:t>אגרת</w:t>
      </w:r>
      <w:r w:rsidR="00332D5B" w:rsidRPr="005C167A">
        <w:rPr>
          <w:rFonts w:cs="David"/>
          <w:bCs w:val="0"/>
          <w:sz w:val="22"/>
          <w:szCs w:val="22"/>
          <w:rtl/>
        </w:rPr>
        <w:t xml:space="preserve"> </w:t>
      </w:r>
      <w:r w:rsidR="007821E3" w:rsidRPr="005C167A">
        <w:rPr>
          <w:rFonts w:cs="David" w:hint="eastAsia"/>
          <w:bCs w:val="0"/>
          <w:sz w:val="22"/>
          <w:szCs w:val="22"/>
          <w:rtl/>
        </w:rPr>
        <w:t>ה</w:t>
      </w:r>
      <w:r w:rsidR="00332D5B" w:rsidRPr="005C167A">
        <w:rPr>
          <w:rFonts w:cs="David" w:hint="eastAsia"/>
          <w:bCs w:val="0"/>
          <w:sz w:val="22"/>
          <w:szCs w:val="22"/>
          <w:rtl/>
        </w:rPr>
        <w:t>חוב</w:t>
      </w:r>
      <w:r w:rsidRPr="005C167A">
        <w:rPr>
          <w:rFonts w:cs="David"/>
          <w:bCs w:val="0"/>
          <w:sz w:val="22"/>
          <w:szCs w:val="22"/>
          <w:rtl/>
        </w:rPr>
        <w:t xml:space="preserve"> (ובמקרה של שותפות שאיננה שותפות מוגבלת ציבורית כאמור - חל שינוי כאמור בשותף הכללי או בשותפים המוגבלים)</w:t>
      </w:r>
      <w:r w:rsidR="00464583" w:rsidRPr="005C167A">
        <w:rPr>
          <w:rFonts w:cs="David"/>
          <w:bCs w:val="0"/>
          <w:sz w:val="22"/>
          <w:szCs w:val="22"/>
          <w:rtl/>
        </w:rPr>
        <w:t>;</w:t>
      </w:r>
    </w:p>
    <w:p w:rsidR="00EC6D00" w:rsidRPr="005C167A" w:rsidRDefault="0069699C" w:rsidP="00AC56AE">
      <w:pPr>
        <w:pStyle w:val="a"/>
        <w:widowControl w:val="0"/>
        <w:numPr>
          <w:ilvl w:val="2"/>
          <w:numId w:val="3"/>
        </w:numPr>
        <w:spacing w:after="0" w:line="240" w:lineRule="exact"/>
        <w:ind w:hanging="668"/>
        <w:rPr>
          <w:rFonts w:cs="David"/>
          <w:bCs w:val="0"/>
          <w:sz w:val="22"/>
          <w:szCs w:val="22"/>
          <w:rtl/>
        </w:rPr>
      </w:pPr>
      <w:r w:rsidRPr="005C167A">
        <w:rPr>
          <w:rFonts w:cs="David"/>
          <w:bCs w:val="0"/>
          <w:sz w:val="22"/>
          <w:szCs w:val="22"/>
          <w:rtl/>
        </w:rPr>
        <w:t xml:space="preserve">אם </w:t>
      </w:r>
      <w:r w:rsidR="00D874A2" w:rsidRPr="005C167A">
        <w:rPr>
          <w:rFonts w:cs="David"/>
          <w:bCs w:val="0"/>
          <w:sz w:val="22"/>
          <w:szCs w:val="22"/>
          <w:rtl/>
        </w:rPr>
        <w:t>הנערב הודיע, כי אין או לא יהיה ביכולתו לפרוע את חובותיו, כולם או חלקם, כסדרם או אם הפסיק</w:t>
      </w:r>
      <w:r w:rsidR="004A64C7" w:rsidRPr="005C167A">
        <w:rPr>
          <w:rFonts w:cs="David"/>
          <w:bCs w:val="0"/>
          <w:sz w:val="22"/>
          <w:szCs w:val="22"/>
          <w:rtl/>
        </w:rPr>
        <w:t xml:space="preserve"> </w:t>
      </w:r>
      <w:r w:rsidR="00D874A2" w:rsidRPr="005C167A">
        <w:rPr>
          <w:rFonts w:cs="David"/>
          <w:bCs w:val="0"/>
          <w:sz w:val="22"/>
          <w:szCs w:val="22"/>
          <w:rtl/>
        </w:rPr>
        <w:t>לפרוע את חובותיו</w:t>
      </w:r>
      <w:r w:rsidR="00C365E3" w:rsidRPr="005C167A">
        <w:rPr>
          <w:rFonts w:cs="David"/>
          <w:bCs w:val="0"/>
          <w:sz w:val="22"/>
          <w:szCs w:val="22"/>
          <w:rtl/>
        </w:rPr>
        <w:t>,</w:t>
      </w:r>
      <w:r w:rsidR="00D874A2" w:rsidRPr="005C167A">
        <w:rPr>
          <w:rFonts w:cs="David"/>
          <w:bCs w:val="0"/>
          <w:sz w:val="22"/>
          <w:szCs w:val="22"/>
          <w:rtl/>
        </w:rPr>
        <w:t xml:space="preserve"> כולם או חלקם</w:t>
      </w:r>
      <w:r w:rsidR="00C365E3" w:rsidRPr="005C167A">
        <w:rPr>
          <w:rFonts w:cs="David"/>
          <w:bCs w:val="0"/>
          <w:sz w:val="22"/>
          <w:szCs w:val="22"/>
          <w:rtl/>
        </w:rPr>
        <w:t>,</w:t>
      </w:r>
      <w:r w:rsidR="00D874A2" w:rsidRPr="005C167A">
        <w:rPr>
          <w:rFonts w:cs="David"/>
          <w:bCs w:val="0"/>
          <w:sz w:val="22"/>
          <w:szCs w:val="22"/>
          <w:rtl/>
        </w:rPr>
        <w:t xml:space="preserve"> או לנהל את עסקיו; </w:t>
      </w:r>
    </w:p>
    <w:p w:rsidR="00EC6D00" w:rsidRPr="00D7404E" w:rsidRDefault="0069699C" w:rsidP="00AC56AE">
      <w:pPr>
        <w:pStyle w:val="a"/>
        <w:widowControl w:val="0"/>
        <w:numPr>
          <w:ilvl w:val="2"/>
          <w:numId w:val="3"/>
        </w:numPr>
        <w:spacing w:after="0" w:line="240" w:lineRule="exact"/>
        <w:ind w:hanging="668"/>
        <w:rPr>
          <w:rFonts w:cs="David"/>
          <w:bCs w:val="0"/>
          <w:sz w:val="22"/>
          <w:szCs w:val="22"/>
          <w:rtl/>
        </w:rPr>
      </w:pPr>
      <w:r w:rsidRPr="005C167A">
        <w:rPr>
          <w:rFonts w:cs="David"/>
          <w:bCs w:val="0"/>
          <w:sz w:val="22"/>
          <w:szCs w:val="22"/>
          <w:rtl/>
        </w:rPr>
        <w:t xml:space="preserve">אם תופסק העבודה או חלק ניכר ממנה אצל  הנערב למשך 30 ימים או יותר; או </w:t>
      </w:r>
      <w:r w:rsidR="00D874A2" w:rsidRPr="005C167A">
        <w:rPr>
          <w:rFonts w:cs="David"/>
          <w:bCs w:val="0"/>
          <w:sz w:val="22"/>
          <w:szCs w:val="22"/>
          <w:rtl/>
        </w:rPr>
        <w:t>אם על פי שיקול דעת הבנק יחול</w:t>
      </w:r>
      <w:r w:rsidR="00332D5B" w:rsidRPr="005C167A">
        <w:rPr>
          <w:rFonts w:cs="David"/>
          <w:bCs w:val="0"/>
          <w:sz w:val="22"/>
          <w:szCs w:val="22"/>
          <w:rtl/>
        </w:rPr>
        <w:t xml:space="preserve"> איזה מהבאים</w:t>
      </w:r>
      <w:r w:rsidR="006E48FD" w:rsidRPr="00B740E4">
        <w:rPr>
          <w:rFonts w:cs="David"/>
          <w:bCs w:val="0"/>
          <w:sz w:val="22"/>
          <w:szCs w:val="22"/>
          <w:rtl/>
        </w:rPr>
        <w:t xml:space="preserve"> </w:t>
      </w:r>
      <w:r w:rsidR="006E48FD" w:rsidRPr="00B740E4">
        <w:rPr>
          <w:rFonts w:cs="David" w:hint="eastAsia"/>
          <w:bCs w:val="0"/>
          <w:sz w:val="22"/>
          <w:szCs w:val="22"/>
          <w:rtl/>
        </w:rPr>
        <w:t>ככל</w:t>
      </w:r>
      <w:r w:rsidR="006E48FD" w:rsidRPr="00B740E4">
        <w:rPr>
          <w:rFonts w:cs="David"/>
          <w:bCs w:val="0"/>
          <w:sz w:val="22"/>
          <w:szCs w:val="22"/>
          <w:rtl/>
        </w:rPr>
        <w:t xml:space="preserve"> שהוא מהווה שינוי מהותי ברוב עסקי </w:t>
      </w:r>
      <w:r w:rsidR="006E48FD" w:rsidRPr="00B740E4">
        <w:rPr>
          <w:rFonts w:cs="David" w:hint="eastAsia"/>
          <w:bCs w:val="0"/>
          <w:sz w:val="22"/>
          <w:szCs w:val="22"/>
          <w:rtl/>
        </w:rPr>
        <w:t>הנערב</w:t>
      </w:r>
      <w:r w:rsidR="002D357C" w:rsidRPr="005C167A">
        <w:rPr>
          <w:rFonts w:cs="David"/>
          <w:bCs w:val="0"/>
          <w:sz w:val="22"/>
          <w:szCs w:val="22"/>
          <w:rtl/>
        </w:rPr>
        <w:t>:</w:t>
      </w:r>
      <w:r w:rsidR="00D874A2" w:rsidRPr="005C167A">
        <w:rPr>
          <w:rFonts w:cs="David"/>
          <w:bCs w:val="0"/>
          <w:sz w:val="22"/>
          <w:szCs w:val="22"/>
          <w:rtl/>
        </w:rPr>
        <w:t xml:space="preserve"> (א) שינוי מהותי בתחום הפעילות של </w:t>
      </w:r>
      <w:r w:rsidR="0063153C" w:rsidRPr="005C167A">
        <w:rPr>
          <w:rFonts w:cs="David"/>
          <w:bCs w:val="0"/>
          <w:sz w:val="22"/>
          <w:szCs w:val="22"/>
          <w:rtl/>
        </w:rPr>
        <w:t>הנערב</w:t>
      </w:r>
      <w:r w:rsidR="00D874A2" w:rsidRPr="005C167A">
        <w:rPr>
          <w:rFonts w:cs="David"/>
          <w:bCs w:val="0"/>
          <w:sz w:val="22"/>
          <w:szCs w:val="22"/>
          <w:rtl/>
        </w:rPr>
        <w:t xml:space="preserve">; (ב) שינוי בתמהיל הפעילות של </w:t>
      </w:r>
      <w:r w:rsidR="0063153C" w:rsidRPr="005C167A">
        <w:rPr>
          <w:rFonts w:cs="David"/>
          <w:bCs w:val="0"/>
          <w:sz w:val="22"/>
          <w:szCs w:val="22"/>
          <w:rtl/>
        </w:rPr>
        <w:t>הנערב</w:t>
      </w:r>
      <w:r w:rsidR="00D874A2" w:rsidRPr="005C167A">
        <w:rPr>
          <w:rFonts w:cs="David"/>
          <w:bCs w:val="0"/>
          <w:sz w:val="22"/>
          <w:szCs w:val="22"/>
          <w:rtl/>
        </w:rPr>
        <w:t>, כך שעיקר הפעילות הפך להיו</w:t>
      </w:r>
      <w:r w:rsidR="00D874A2" w:rsidRPr="00D7404E">
        <w:rPr>
          <w:rFonts w:cs="David"/>
          <w:bCs w:val="0"/>
          <w:sz w:val="22"/>
          <w:szCs w:val="22"/>
          <w:rtl/>
        </w:rPr>
        <w:t xml:space="preserve">ת מסוכן יותר; (ג) </w:t>
      </w:r>
      <w:r w:rsidR="00693B12" w:rsidRPr="00D7404E">
        <w:rPr>
          <w:rFonts w:cs="David"/>
          <w:b/>
          <w:bCs w:val="0"/>
          <w:sz w:val="22"/>
          <w:szCs w:val="22"/>
          <w:rtl/>
        </w:rPr>
        <w:t xml:space="preserve">שינוי </w:t>
      </w:r>
      <w:r w:rsidR="00693B12" w:rsidRPr="00D7404E">
        <w:rPr>
          <w:rFonts w:cs="David" w:hint="cs"/>
          <w:b/>
          <w:bCs w:val="0"/>
          <w:sz w:val="22"/>
          <w:szCs w:val="22"/>
          <w:rtl/>
        </w:rPr>
        <w:t xml:space="preserve">מהותי </w:t>
      </w:r>
      <w:r w:rsidR="00693B12" w:rsidRPr="00D7404E">
        <w:rPr>
          <w:rFonts w:cs="David"/>
          <w:b/>
          <w:bCs w:val="0"/>
          <w:sz w:val="22"/>
          <w:szCs w:val="22"/>
          <w:rtl/>
        </w:rPr>
        <w:t xml:space="preserve">בתחום גיאוגרפי </w:t>
      </w:r>
      <w:r w:rsidR="00D874A2" w:rsidRPr="00D7404E">
        <w:rPr>
          <w:rFonts w:cs="David"/>
          <w:bCs w:val="0"/>
          <w:sz w:val="22"/>
          <w:szCs w:val="22"/>
          <w:rtl/>
        </w:rPr>
        <w:t xml:space="preserve">של פעילות </w:t>
      </w:r>
      <w:r w:rsidR="0063153C" w:rsidRPr="00D7404E">
        <w:rPr>
          <w:rFonts w:cs="David"/>
          <w:bCs w:val="0"/>
          <w:sz w:val="22"/>
          <w:szCs w:val="22"/>
          <w:rtl/>
        </w:rPr>
        <w:t xml:space="preserve"> הנערב</w:t>
      </w:r>
      <w:r w:rsidR="00D874A2" w:rsidRPr="00D7404E">
        <w:rPr>
          <w:rFonts w:cs="David"/>
          <w:bCs w:val="0"/>
          <w:sz w:val="22"/>
          <w:szCs w:val="22"/>
          <w:rtl/>
        </w:rPr>
        <w:t xml:space="preserve"> (כדוגמת כניסה לפעילות </w:t>
      </w:r>
      <w:r w:rsidR="00693B12" w:rsidRPr="00D7404E">
        <w:rPr>
          <w:rFonts w:cs="David" w:hint="cs"/>
          <w:bCs w:val="0"/>
          <w:sz w:val="22"/>
          <w:szCs w:val="22"/>
          <w:rtl/>
        </w:rPr>
        <w:t xml:space="preserve">מהותית </w:t>
      </w:r>
      <w:r w:rsidR="00D874A2" w:rsidRPr="00D7404E">
        <w:rPr>
          <w:rFonts w:cs="David"/>
          <w:bCs w:val="0"/>
          <w:sz w:val="22"/>
          <w:szCs w:val="22"/>
          <w:rtl/>
        </w:rPr>
        <w:t>בחו"ל שלא הייתה קיימת במועד ההתקשרות עם הבנק או כניסה לפעילות במדינות עם סיכון גבוה);</w:t>
      </w:r>
    </w:p>
    <w:p w:rsidR="00EC6D00" w:rsidRPr="00D7404E" w:rsidRDefault="0069699C" w:rsidP="00AC56AE">
      <w:pPr>
        <w:pStyle w:val="a"/>
        <w:widowControl w:val="0"/>
        <w:numPr>
          <w:ilvl w:val="2"/>
          <w:numId w:val="3"/>
        </w:numPr>
        <w:spacing w:after="0" w:line="240" w:lineRule="exact"/>
        <w:ind w:hanging="668"/>
        <w:rPr>
          <w:rFonts w:cs="David"/>
          <w:bCs w:val="0"/>
          <w:sz w:val="22"/>
          <w:szCs w:val="22"/>
          <w:rtl/>
        </w:rPr>
      </w:pPr>
      <w:bookmarkStart w:id="87" w:name="_Ref458521259"/>
      <w:r w:rsidRPr="00D7404E">
        <w:rPr>
          <w:rFonts w:cs="David"/>
          <w:bCs w:val="0"/>
          <w:sz w:val="22"/>
          <w:szCs w:val="22"/>
          <w:rtl/>
        </w:rPr>
        <w:t xml:space="preserve">אם אירע </w:t>
      </w:r>
      <w:r w:rsidR="00F12102" w:rsidRPr="00D7404E">
        <w:rPr>
          <w:rFonts w:cs="David"/>
          <w:bCs w:val="0"/>
          <w:sz w:val="22"/>
          <w:szCs w:val="22"/>
          <w:rtl/>
        </w:rPr>
        <w:t>אירוע</w:t>
      </w:r>
      <w:r w:rsidRPr="00D7404E">
        <w:rPr>
          <w:rFonts w:cs="David"/>
          <w:bCs w:val="0"/>
          <w:sz w:val="22"/>
          <w:szCs w:val="22"/>
          <w:rtl/>
        </w:rPr>
        <w:t xml:space="preserve"> </w:t>
      </w:r>
      <w:r w:rsidR="00F12102" w:rsidRPr="00D7404E">
        <w:rPr>
          <w:rFonts w:cs="David"/>
          <w:bCs w:val="0"/>
          <w:sz w:val="22"/>
          <w:szCs w:val="22"/>
          <w:rtl/>
        </w:rPr>
        <w:t xml:space="preserve">או חל שינוי </w:t>
      </w:r>
      <w:r w:rsidRPr="00D7404E">
        <w:rPr>
          <w:rFonts w:cs="David"/>
          <w:bCs w:val="0"/>
          <w:sz w:val="22"/>
          <w:szCs w:val="22"/>
          <w:rtl/>
        </w:rPr>
        <w:t>(או סדרה של אירועים או שינויים) אשר יש או עלול</w:t>
      </w:r>
      <w:r w:rsidR="00F12102" w:rsidRPr="00D7404E">
        <w:rPr>
          <w:rFonts w:cs="David"/>
          <w:bCs w:val="0"/>
          <w:sz w:val="22"/>
          <w:szCs w:val="22"/>
          <w:rtl/>
        </w:rPr>
        <w:t>ה</w:t>
      </w:r>
      <w:r w:rsidRPr="00D7404E">
        <w:rPr>
          <w:rFonts w:cs="David"/>
          <w:bCs w:val="0"/>
          <w:sz w:val="22"/>
          <w:szCs w:val="22"/>
          <w:rtl/>
        </w:rPr>
        <w:t xml:space="preserve"> להיות לו (או להם), השפעה שלילית מהותית. לעניין זה, המונח "</w:t>
      </w:r>
      <w:r w:rsidR="007509F0" w:rsidRPr="00D7404E">
        <w:rPr>
          <w:rFonts w:cs="David"/>
          <w:b/>
          <w:sz w:val="22"/>
          <w:szCs w:val="22"/>
          <w:rtl/>
        </w:rPr>
        <w:t>השפעה שלילית מהותית</w:t>
      </w:r>
      <w:r w:rsidRPr="00D7404E">
        <w:rPr>
          <w:rFonts w:cs="David"/>
          <w:bCs w:val="0"/>
          <w:sz w:val="22"/>
          <w:szCs w:val="22"/>
          <w:rtl/>
        </w:rPr>
        <w:t>" משמעו: כל גורם או נסיבה שיש להם, או שקרוב לוודאי שתהא להם, השפעה שלילית מהותית על  הנערב, לרבות על פעילותו העסקית, מצבו הפיננסי, הביצועים העסקיים שלו, נכסיו, רכושו, על יכולתו לבצע ולקיים איזו מהתחייבויותיו על פי</w:t>
      </w:r>
      <w:r w:rsidR="00F12102" w:rsidRPr="00D7404E">
        <w:rPr>
          <w:rFonts w:cs="David"/>
          <w:bCs w:val="0"/>
          <w:sz w:val="22"/>
          <w:szCs w:val="22"/>
          <w:rtl/>
        </w:rPr>
        <w:t xml:space="preserve"> אגרת </w:t>
      </w:r>
      <w:r w:rsidR="007821E3" w:rsidRPr="00D7404E">
        <w:rPr>
          <w:rFonts w:cs="David" w:hint="cs"/>
          <w:bCs w:val="0"/>
          <w:sz w:val="22"/>
          <w:szCs w:val="22"/>
          <w:rtl/>
        </w:rPr>
        <w:t>ה</w:t>
      </w:r>
      <w:r w:rsidR="00F12102" w:rsidRPr="00D7404E">
        <w:rPr>
          <w:rFonts w:cs="David"/>
          <w:bCs w:val="0"/>
          <w:sz w:val="22"/>
          <w:szCs w:val="22"/>
          <w:rtl/>
        </w:rPr>
        <w:t>חוב או התחייבויות אחרות שמי מהם התחייב בהן כלפי הבנק</w:t>
      </w:r>
      <w:r w:rsidR="002A704C" w:rsidRPr="00D7404E">
        <w:rPr>
          <w:rFonts w:cs="David"/>
          <w:bCs w:val="0"/>
          <w:sz w:val="22"/>
          <w:szCs w:val="22"/>
          <w:rtl/>
        </w:rPr>
        <w:t xml:space="preserve"> בקשר </w:t>
      </w:r>
      <w:r w:rsidR="009714BA" w:rsidRPr="00D7404E">
        <w:rPr>
          <w:rFonts w:cs="David"/>
          <w:bCs w:val="0"/>
          <w:sz w:val="22"/>
          <w:szCs w:val="22"/>
          <w:rtl/>
        </w:rPr>
        <w:t xml:space="preserve">לסכומים </w:t>
      </w:r>
      <w:r w:rsidR="002A704C" w:rsidRPr="00D7404E">
        <w:rPr>
          <w:rFonts w:cs="David"/>
          <w:bCs w:val="0"/>
          <w:sz w:val="22"/>
          <w:szCs w:val="22"/>
          <w:rtl/>
        </w:rPr>
        <w:t xml:space="preserve">המובטחים או </w:t>
      </w:r>
      <w:r w:rsidR="009714BA" w:rsidRPr="00D7404E">
        <w:rPr>
          <w:rFonts w:cs="David"/>
          <w:bCs w:val="0"/>
          <w:sz w:val="22"/>
          <w:szCs w:val="22"/>
          <w:rtl/>
        </w:rPr>
        <w:t xml:space="preserve">בקשר </w:t>
      </w:r>
      <w:r w:rsidR="002A704C" w:rsidRPr="00D7404E">
        <w:rPr>
          <w:rFonts w:cs="David"/>
          <w:bCs w:val="0"/>
          <w:sz w:val="22"/>
          <w:szCs w:val="22"/>
          <w:rtl/>
        </w:rPr>
        <w:t>לבטוחות שניתנו להבטחתם</w:t>
      </w:r>
      <w:r w:rsidRPr="00D7404E">
        <w:rPr>
          <w:rFonts w:cs="David"/>
          <w:bCs w:val="0"/>
          <w:sz w:val="22"/>
          <w:szCs w:val="22"/>
          <w:rtl/>
        </w:rPr>
        <w:t>, או על תוקפם של מסמכים אלו, או איזה מהם, היכולת לאוכפם או לאכוף זכות מזכויות הבנק בהתאם להם</w:t>
      </w:r>
      <w:r w:rsidR="00D91759" w:rsidRPr="00D7404E">
        <w:rPr>
          <w:rFonts w:cs="David"/>
          <w:bCs w:val="0"/>
          <w:sz w:val="22"/>
          <w:szCs w:val="22"/>
          <w:rtl/>
        </w:rPr>
        <w:t>;</w:t>
      </w:r>
      <w:bookmarkEnd w:id="87"/>
    </w:p>
    <w:p w:rsidR="00017544" w:rsidRPr="00D7404E" w:rsidRDefault="0069699C" w:rsidP="00AC56AE">
      <w:pPr>
        <w:pStyle w:val="a"/>
        <w:widowControl w:val="0"/>
        <w:numPr>
          <w:ilvl w:val="2"/>
          <w:numId w:val="3"/>
        </w:numPr>
        <w:spacing w:after="0" w:line="240" w:lineRule="exact"/>
        <w:ind w:hanging="668"/>
        <w:rPr>
          <w:rFonts w:cs="David"/>
          <w:bCs w:val="0"/>
          <w:sz w:val="22"/>
          <w:szCs w:val="22"/>
          <w:rtl/>
        </w:rPr>
      </w:pPr>
      <w:r w:rsidRPr="00D7404E">
        <w:rPr>
          <w:rFonts w:cs="David"/>
          <w:bCs w:val="0"/>
          <w:sz w:val="22"/>
          <w:szCs w:val="22"/>
          <w:rtl/>
        </w:rPr>
        <w:t xml:space="preserve">אם  הנערב יפגר בתשלום סכום כלשהו </w:t>
      </w:r>
      <w:r w:rsidR="00044850" w:rsidRPr="00D7404E">
        <w:rPr>
          <w:rFonts w:cs="David"/>
          <w:bCs w:val="0"/>
          <w:sz w:val="22"/>
          <w:szCs w:val="22"/>
          <w:rtl/>
        </w:rPr>
        <w:t xml:space="preserve">מהסכומים </w:t>
      </w:r>
      <w:r w:rsidRPr="00D7404E">
        <w:rPr>
          <w:rFonts w:cs="David"/>
          <w:bCs w:val="0"/>
          <w:sz w:val="22"/>
          <w:szCs w:val="22"/>
          <w:rtl/>
        </w:rPr>
        <w:t xml:space="preserve">המובטחים או בתשלום סכום אחר </w:t>
      </w:r>
      <w:r w:rsidR="00A641E4" w:rsidRPr="00D7404E">
        <w:rPr>
          <w:rFonts w:cs="David" w:hint="cs"/>
          <w:bCs w:val="0"/>
          <w:sz w:val="22"/>
          <w:szCs w:val="22"/>
          <w:rtl/>
        </w:rPr>
        <w:t>שהוא</w:t>
      </w:r>
      <w:r w:rsidR="00332D5B" w:rsidRPr="00D7404E">
        <w:rPr>
          <w:rFonts w:cs="David" w:hint="cs"/>
          <w:bCs w:val="0"/>
          <w:sz w:val="22"/>
          <w:szCs w:val="22"/>
          <w:rtl/>
        </w:rPr>
        <w:t xml:space="preserve"> </w:t>
      </w:r>
      <w:r w:rsidRPr="00D7404E">
        <w:rPr>
          <w:rFonts w:cs="David"/>
          <w:bCs w:val="0"/>
          <w:sz w:val="22"/>
          <w:szCs w:val="22"/>
          <w:rtl/>
        </w:rPr>
        <w:t>חייב לבנק, בפיגור שמניינו עולה על 7 ימים;</w:t>
      </w:r>
    </w:p>
    <w:p w:rsidR="00017544" w:rsidRPr="00D7404E" w:rsidRDefault="0069699C" w:rsidP="00AC56AE">
      <w:pPr>
        <w:pStyle w:val="a"/>
        <w:widowControl w:val="0"/>
        <w:numPr>
          <w:ilvl w:val="2"/>
          <w:numId w:val="3"/>
        </w:numPr>
        <w:spacing w:after="0" w:line="240" w:lineRule="exact"/>
        <w:ind w:hanging="668"/>
        <w:rPr>
          <w:rFonts w:cs="David"/>
          <w:bCs w:val="0"/>
          <w:sz w:val="22"/>
          <w:szCs w:val="22"/>
          <w:rtl/>
        </w:rPr>
      </w:pPr>
      <w:r w:rsidRPr="00D7404E">
        <w:rPr>
          <w:rFonts w:cs="David"/>
          <w:bCs w:val="0"/>
          <w:sz w:val="22"/>
          <w:szCs w:val="22"/>
          <w:rtl/>
        </w:rPr>
        <w:t xml:space="preserve">אם איזה מהנכסים המשועבדים שהינו נכס מוחשי (כולו או חלקו) יושמד, יישרף, יאבד או יפגע בפגיעה מהותית אחרת כלשהי; </w:t>
      </w:r>
    </w:p>
    <w:p w:rsidR="00017544" w:rsidRPr="005C167A" w:rsidRDefault="0069699C" w:rsidP="00AC56AE">
      <w:pPr>
        <w:pStyle w:val="a"/>
        <w:widowControl w:val="0"/>
        <w:numPr>
          <w:ilvl w:val="2"/>
          <w:numId w:val="3"/>
        </w:numPr>
        <w:spacing w:after="0" w:line="240" w:lineRule="exact"/>
        <w:ind w:hanging="668"/>
        <w:rPr>
          <w:rFonts w:cs="David"/>
          <w:bCs w:val="0"/>
          <w:sz w:val="22"/>
          <w:szCs w:val="22"/>
        </w:rPr>
      </w:pPr>
      <w:bookmarkStart w:id="88" w:name="_Ref455675443"/>
      <w:r w:rsidRPr="005C167A">
        <w:rPr>
          <w:rFonts w:cs="David"/>
          <w:bCs w:val="0"/>
          <w:sz w:val="22"/>
          <w:szCs w:val="22"/>
          <w:rtl/>
        </w:rPr>
        <w:t xml:space="preserve">במקרה שאירע </w:t>
      </w:r>
      <w:proofErr w:type="spellStart"/>
      <w:r w:rsidRPr="005C167A">
        <w:rPr>
          <w:rFonts w:cs="David"/>
          <w:bCs w:val="0"/>
          <w:sz w:val="22"/>
          <w:szCs w:val="22"/>
          <w:rtl/>
        </w:rPr>
        <w:t>לנערב</w:t>
      </w:r>
      <w:proofErr w:type="spellEnd"/>
      <w:r w:rsidRPr="005C167A">
        <w:rPr>
          <w:rFonts w:cs="David"/>
          <w:bCs w:val="0"/>
          <w:sz w:val="22"/>
          <w:szCs w:val="22"/>
          <w:rtl/>
        </w:rPr>
        <w:t xml:space="preserve"> </w:t>
      </w:r>
      <w:r w:rsidR="00695BF3" w:rsidRPr="005C167A">
        <w:rPr>
          <w:rFonts w:cs="David"/>
          <w:bCs w:val="0"/>
          <w:sz w:val="22"/>
          <w:szCs w:val="22"/>
          <w:rtl/>
        </w:rPr>
        <w:t xml:space="preserve">(אם הוא יחיד) </w:t>
      </w:r>
      <w:r w:rsidRPr="005C167A">
        <w:rPr>
          <w:rFonts w:cs="David"/>
          <w:bCs w:val="0"/>
          <w:sz w:val="22"/>
          <w:szCs w:val="22"/>
          <w:rtl/>
        </w:rPr>
        <w:t>אחד או יותר מהאירועים הבאים: מוות</w:t>
      </w:r>
      <w:r w:rsidR="00C507B3" w:rsidRPr="005C167A">
        <w:rPr>
          <w:rFonts w:cs="David"/>
          <w:bCs w:val="0"/>
          <w:sz w:val="22"/>
          <w:szCs w:val="22"/>
          <w:rtl/>
        </w:rPr>
        <w:t>;</w:t>
      </w:r>
      <w:r w:rsidRPr="005C167A">
        <w:rPr>
          <w:rFonts w:cs="David"/>
          <w:bCs w:val="0"/>
          <w:sz w:val="22"/>
          <w:szCs w:val="22"/>
          <w:rtl/>
        </w:rPr>
        <w:t xml:space="preserve"> פסילת דין</w:t>
      </w:r>
      <w:r w:rsidR="00C507B3" w:rsidRPr="005C167A">
        <w:rPr>
          <w:rFonts w:cs="David"/>
          <w:bCs w:val="0"/>
          <w:sz w:val="22"/>
          <w:szCs w:val="22"/>
          <w:rtl/>
        </w:rPr>
        <w:t>;</w:t>
      </w:r>
      <w:r w:rsidRPr="005C167A">
        <w:rPr>
          <w:rFonts w:cs="David"/>
          <w:bCs w:val="0"/>
          <w:sz w:val="22"/>
          <w:szCs w:val="22"/>
          <w:rtl/>
        </w:rPr>
        <w:t xml:space="preserve"> מעשה פשיטת רגל</w:t>
      </w:r>
      <w:r w:rsidR="00C507B3" w:rsidRPr="005C167A">
        <w:rPr>
          <w:rFonts w:cs="David"/>
          <w:bCs w:val="0"/>
          <w:sz w:val="22"/>
          <w:szCs w:val="22"/>
          <w:rtl/>
        </w:rPr>
        <w:t>;</w:t>
      </w:r>
      <w:r w:rsidRPr="005C167A">
        <w:rPr>
          <w:rFonts w:cs="David"/>
          <w:bCs w:val="0"/>
          <w:sz w:val="22"/>
          <w:szCs w:val="22"/>
          <w:rtl/>
        </w:rPr>
        <w:t xml:space="preserve"> </w:t>
      </w:r>
      <w:r w:rsidR="006E48FD" w:rsidRPr="00B740E4">
        <w:rPr>
          <w:rFonts w:cs="David" w:hint="eastAsia"/>
          <w:bCs w:val="0"/>
          <w:sz w:val="22"/>
          <w:szCs w:val="22"/>
          <w:rtl/>
        </w:rPr>
        <w:t>ניתן</w:t>
      </w:r>
      <w:r w:rsidR="006E48FD" w:rsidRPr="00B740E4">
        <w:rPr>
          <w:rFonts w:cs="David"/>
          <w:bCs w:val="0"/>
          <w:sz w:val="22"/>
          <w:szCs w:val="22"/>
          <w:rtl/>
        </w:rPr>
        <w:t xml:space="preserve"> נגדו </w:t>
      </w:r>
      <w:r w:rsidR="006E48FD" w:rsidRPr="00B740E4">
        <w:rPr>
          <w:rFonts w:cs="David" w:hint="eastAsia"/>
          <w:b/>
          <w:bCs w:val="0"/>
          <w:sz w:val="22"/>
          <w:szCs w:val="22"/>
          <w:rtl/>
        </w:rPr>
        <w:t>צו</w:t>
      </w:r>
      <w:r w:rsidR="006E48FD" w:rsidRPr="00B740E4">
        <w:rPr>
          <w:rFonts w:cs="David"/>
          <w:b/>
          <w:bCs w:val="0"/>
          <w:sz w:val="22"/>
          <w:szCs w:val="22"/>
          <w:rtl/>
        </w:rPr>
        <w:t xml:space="preserve"> </w:t>
      </w:r>
      <w:r w:rsidR="006E48FD" w:rsidRPr="00B740E4">
        <w:rPr>
          <w:rFonts w:cs="David" w:hint="eastAsia"/>
          <w:b/>
          <w:bCs w:val="0"/>
          <w:sz w:val="22"/>
          <w:szCs w:val="22"/>
          <w:rtl/>
        </w:rPr>
        <w:t>פתיחה</w:t>
      </w:r>
      <w:r w:rsidR="006E48FD" w:rsidRPr="00B740E4">
        <w:rPr>
          <w:rFonts w:cs="David"/>
          <w:b/>
          <w:bCs w:val="0"/>
          <w:sz w:val="22"/>
          <w:szCs w:val="22"/>
          <w:rtl/>
        </w:rPr>
        <w:t xml:space="preserve"> </w:t>
      </w:r>
      <w:r w:rsidR="006E48FD" w:rsidRPr="00B740E4">
        <w:rPr>
          <w:rFonts w:cs="David" w:hint="eastAsia"/>
          <w:b/>
          <w:bCs w:val="0"/>
          <w:sz w:val="22"/>
          <w:szCs w:val="22"/>
          <w:rtl/>
        </w:rPr>
        <w:t>בהליכים</w:t>
      </w:r>
      <w:r w:rsidR="006E48FD" w:rsidRPr="00B740E4">
        <w:rPr>
          <w:rFonts w:cs="David"/>
          <w:b/>
          <w:bCs w:val="0"/>
          <w:sz w:val="22"/>
          <w:szCs w:val="22"/>
          <w:rtl/>
        </w:rPr>
        <w:t xml:space="preserve"> </w:t>
      </w:r>
      <w:r w:rsidR="006E48FD" w:rsidRPr="00B740E4">
        <w:rPr>
          <w:rFonts w:cs="David" w:hint="eastAsia"/>
          <w:b/>
          <w:bCs w:val="0"/>
          <w:sz w:val="22"/>
          <w:szCs w:val="22"/>
          <w:rtl/>
        </w:rPr>
        <w:t>לפי</w:t>
      </w:r>
      <w:r w:rsidR="006E48FD" w:rsidRPr="00B740E4">
        <w:rPr>
          <w:rFonts w:cs="David"/>
          <w:b/>
          <w:bCs w:val="0"/>
          <w:sz w:val="22"/>
          <w:szCs w:val="22"/>
          <w:rtl/>
        </w:rPr>
        <w:t xml:space="preserve"> </w:t>
      </w:r>
      <w:r w:rsidR="006E48FD" w:rsidRPr="00B740E4">
        <w:rPr>
          <w:rFonts w:cs="David" w:hint="eastAsia"/>
          <w:b/>
          <w:bCs w:val="0"/>
          <w:sz w:val="22"/>
          <w:szCs w:val="22"/>
          <w:rtl/>
        </w:rPr>
        <w:t>חוק</w:t>
      </w:r>
      <w:r w:rsidR="006E48FD" w:rsidRPr="00B740E4">
        <w:rPr>
          <w:rFonts w:cs="David"/>
          <w:b/>
          <w:bCs w:val="0"/>
          <w:sz w:val="22"/>
          <w:szCs w:val="22"/>
          <w:rtl/>
        </w:rPr>
        <w:t xml:space="preserve"> </w:t>
      </w:r>
      <w:r w:rsidR="006E48FD" w:rsidRPr="00B740E4">
        <w:rPr>
          <w:rFonts w:cs="David" w:hint="eastAsia"/>
          <w:b/>
          <w:bCs w:val="0"/>
          <w:sz w:val="22"/>
          <w:szCs w:val="22"/>
          <w:rtl/>
        </w:rPr>
        <w:t>חדלות</w:t>
      </w:r>
      <w:r w:rsidR="006E48FD" w:rsidRPr="00B740E4">
        <w:rPr>
          <w:rFonts w:cs="David"/>
          <w:b/>
          <w:bCs w:val="0"/>
          <w:sz w:val="22"/>
          <w:szCs w:val="22"/>
          <w:rtl/>
        </w:rPr>
        <w:t xml:space="preserve"> </w:t>
      </w:r>
      <w:r w:rsidR="006E48FD" w:rsidRPr="00B740E4">
        <w:rPr>
          <w:rFonts w:cs="David" w:hint="eastAsia"/>
          <w:b/>
          <w:bCs w:val="0"/>
          <w:sz w:val="22"/>
          <w:szCs w:val="22"/>
          <w:rtl/>
        </w:rPr>
        <w:t>פירעון</w:t>
      </w:r>
      <w:r w:rsidR="006E48FD" w:rsidRPr="005C167A">
        <w:rPr>
          <w:rFonts w:cs="David"/>
          <w:bCs w:val="0"/>
          <w:sz w:val="22"/>
          <w:szCs w:val="22"/>
          <w:rtl/>
        </w:rPr>
        <w:t xml:space="preserve">, </w:t>
      </w:r>
      <w:r w:rsidR="00F15120" w:rsidRPr="005C167A">
        <w:rPr>
          <w:rFonts w:cs="David"/>
          <w:bCs w:val="0"/>
          <w:sz w:val="22"/>
          <w:szCs w:val="22"/>
          <w:rtl/>
        </w:rPr>
        <w:t>מעצר</w:t>
      </w:r>
      <w:r w:rsidR="00F12102" w:rsidRPr="005C167A">
        <w:rPr>
          <w:rFonts w:cs="David"/>
          <w:bCs w:val="0"/>
          <w:sz w:val="22"/>
          <w:szCs w:val="22"/>
          <w:rtl/>
        </w:rPr>
        <w:t>;</w:t>
      </w:r>
      <w:r w:rsidR="00F15120" w:rsidRPr="005C167A">
        <w:rPr>
          <w:rFonts w:cs="David"/>
          <w:bCs w:val="0"/>
          <w:sz w:val="22"/>
          <w:szCs w:val="22"/>
          <w:rtl/>
        </w:rPr>
        <w:t xml:space="preserve"> </w:t>
      </w:r>
      <w:r w:rsidR="002E166B" w:rsidRPr="005C167A">
        <w:rPr>
          <w:rFonts w:cs="David"/>
          <w:bCs w:val="0"/>
          <w:sz w:val="22"/>
          <w:szCs w:val="22"/>
          <w:rtl/>
        </w:rPr>
        <w:t>מאסר</w:t>
      </w:r>
      <w:r w:rsidR="00F12102" w:rsidRPr="005C167A">
        <w:rPr>
          <w:rFonts w:cs="David"/>
          <w:bCs w:val="0"/>
          <w:sz w:val="22"/>
          <w:szCs w:val="22"/>
          <w:rtl/>
        </w:rPr>
        <w:t>;</w:t>
      </w:r>
      <w:r w:rsidR="002E166B" w:rsidRPr="005C167A">
        <w:rPr>
          <w:rFonts w:cs="David"/>
          <w:bCs w:val="0"/>
          <w:sz w:val="22"/>
          <w:szCs w:val="22"/>
          <w:rtl/>
        </w:rPr>
        <w:t xml:space="preserve"> </w:t>
      </w:r>
      <w:r w:rsidR="00F12102" w:rsidRPr="005C167A">
        <w:rPr>
          <w:rFonts w:cs="David"/>
          <w:bCs w:val="0"/>
          <w:sz w:val="22"/>
          <w:szCs w:val="22"/>
          <w:rtl/>
        </w:rPr>
        <w:t>עזיבת הארץ</w:t>
      </w:r>
      <w:r w:rsidRPr="005C167A">
        <w:rPr>
          <w:rFonts w:cs="David"/>
          <w:bCs w:val="0"/>
          <w:sz w:val="22"/>
          <w:szCs w:val="22"/>
          <w:rtl/>
        </w:rPr>
        <w:t>;</w:t>
      </w:r>
      <w:bookmarkEnd w:id="88"/>
    </w:p>
    <w:p w:rsidR="001E36F9" w:rsidRDefault="0069699C" w:rsidP="00AC56AE">
      <w:pPr>
        <w:pStyle w:val="a"/>
        <w:widowControl w:val="0"/>
        <w:numPr>
          <w:ilvl w:val="2"/>
          <w:numId w:val="3"/>
        </w:numPr>
        <w:spacing w:after="0" w:line="240" w:lineRule="auto"/>
        <w:ind w:hanging="668"/>
        <w:rPr>
          <w:rFonts w:cs="David"/>
          <w:bCs w:val="0"/>
          <w:sz w:val="22"/>
          <w:szCs w:val="22"/>
        </w:rPr>
      </w:pPr>
      <w:bookmarkStart w:id="89" w:name="_Ref424823926"/>
      <w:bookmarkStart w:id="90" w:name="_Ref427054193"/>
      <w:r w:rsidRPr="005C167A">
        <w:rPr>
          <w:rFonts w:cs="David" w:hint="eastAsia"/>
          <w:bCs w:val="0"/>
          <w:sz w:val="22"/>
          <w:szCs w:val="22"/>
          <w:rtl/>
        </w:rPr>
        <w:t>אם</w:t>
      </w:r>
      <w:r w:rsidRPr="005C167A">
        <w:rPr>
          <w:rFonts w:cs="David"/>
          <w:bCs w:val="0"/>
          <w:sz w:val="22"/>
          <w:szCs w:val="22"/>
          <w:rtl/>
        </w:rPr>
        <w:t xml:space="preserve"> </w:t>
      </w:r>
      <w:r w:rsidRPr="005C167A">
        <w:rPr>
          <w:rFonts w:cs="David" w:hint="eastAsia"/>
          <w:bCs w:val="0"/>
          <w:sz w:val="22"/>
          <w:szCs w:val="22"/>
          <w:rtl/>
        </w:rPr>
        <w:t>מי</w:t>
      </w:r>
      <w:r w:rsidRPr="005C167A">
        <w:rPr>
          <w:rFonts w:cs="David"/>
          <w:bCs w:val="0"/>
          <w:sz w:val="22"/>
          <w:szCs w:val="22"/>
          <w:rtl/>
        </w:rPr>
        <w:t xml:space="preserve"> </w:t>
      </w:r>
      <w:r w:rsidRPr="005C167A">
        <w:rPr>
          <w:rFonts w:cs="David" w:hint="eastAsia"/>
          <w:bCs w:val="0"/>
          <w:sz w:val="22"/>
          <w:szCs w:val="22"/>
          <w:rtl/>
        </w:rPr>
        <w:t>מבעלי</w:t>
      </w:r>
      <w:r w:rsidRPr="005C167A">
        <w:rPr>
          <w:rFonts w:cs="David"/>
          <w:bCs w:val="0"/>
          <w:sz w:val="22"/>
          <w:szCs w:val="22"/>
          <w:rtl/>
        </w:rPr>
        <w:t xml:space="preserve"> </w:t>
      </w:r>
      <w:r w:rsidRPr="005C167A">
        <w:rPr>
          <w:rFonts w:cs="David" w:hint="eastAsia"/>
          <w:bCs w:val="0"/>
          <w:sz w:val="22"/>
          <w:szCs w:val="22"/>
          <w:rtl/>
        </w:rPr>
        <w:t>הזכויות</w:t>
      </w:r>
      <w:r w:rsidRPr="005C167A">
        <w:rPr>
          <w:rFonts w:cs="David"/>
          <w:bCs w:val="0"/>
          <w:sz w:val="22"/>
          <w:szCs w:val="22"/>
          <w:rtl/>
        </w:rPr>
        <w:t xml:space="preserve"> </w:t>
      </w:r>
      <w:r w:rsidRPr="005C167A">
        <w:rPr>
          <w:rFonts w:cs="David" w:hint="eastAsia"/>
          <w:bCs w:val="0"/>
          <w:sz w:val="22"/>
          <w:szCs w:val="22"/>
          <w:rtl/>
        </w:rPr>
        <w:t>בשעבוד</w:t>
      </w:r>
      <w:r w:rsidRPr="005C167A">
        <w:rPr>
          <w:rFonts w:cs="David"/>
          <w:bCs w:val="0"/>
          <w:sz w:val="22"/>
          <w:szCs w:val="22"/>
          <w:rtl/>
        </w:rPr>
        <w:t xml:space="preserve"> </w:t>
      </w:r>
      <w:r w:rsidRPr="005C167A">
        <w:rPr>
          <w:rFonts w:cs="David" w:hint="eastAsia"/>
          <w:bCs w:val="0"/>
          <w:sz w:val="22"/>
          <w:szCs w:val="22"/>
          <w:rtl/>
        </w:rPr>
        <w:t>הנחות</w:t>
      </w:r>
      <w:r w:rsidRPr="005C167A">
        <w:rPr>
          <w:rFonts w:cs="David"/>
          <w:bCs w:val="0"/>
          <w:sz w:val="22"/>
          <w:szCs w:val="22"/>
          <w:rtl/>
        </w:rPr>
        <w:t xml:space="preserve">, </w:t>
      </w:r>
      <w:r w:rsidRPr="005C167A">
        <w:rPr>
          <w:rFonts w:cs="David" w:hint="eastAsia"/>
          <w:bCs w:val="0"/>
          <w:sz w:val="22"/>
          <w:szCs w:val="22"/>
          <w:rtl/>
        </w:rPr>
        <w:t>ככל</w:t>
      </w:r>
      <w:r w:rsidRPr="005C167A">
        <w:rPr>
          <w:rFonts w:cs="David"/>
          <w:bCs w:val="0"/>
          <w:sz w:val="22"/>
          <w:szCs w:val="22"/>
          <w:rtl/>
        </w:rPr>
        <w:t xml:space="preserve"> </w:t>
      </w:r>
      <w:r w:rsidRPr="005C167A">
        <w:rPr>
          <w:rFonts w:cs="David" w:hint="eastAsia"/>
          <w:bCs w:val="0"/>
          <w:sz w:val="22"/>
          <w:szCs w:val="22"/>
          <w:rtl/>
        </w:rPr>
        <w:t>שיהיה</w:t>
      </w:r>
      <w:r w:rsidRPr="006A185A">
        <w:rPr>
          <w:rFonts w:cs="David" w:hint="cs"/>
          <w:bCs w:val="0"/>
          <w:sz w:val="22"/>
          <w:szCs w:val="22"/>
          <w:rtl/>
        </w:rPr>
        <w:t xml:space="preserve"> (להלן: "</w:t>
      </w:r>
      <w:r w:rsidRPr="006A185A">
        <w:rPr>
          <w:rFonts w:cs="David" w:hint="eastAsia"/>
          <w:b/>
          <w:sz w:val="22"/>
          <w:szCs w:val="22"/>
          <w:rtl/>
        </w:rPr>
        <w:t>הנושה</w:t>
      </w:r>
      <w:r w:rsidRPr="006A185A">
        <w:rPr>
          <w:rFonts w:cs="David"/>
          <w:b/>
          <w:sz w:val="22"/>
          <w:szCs w:val="22"/>
          <w:rtl/>
        </w:rPr>
        <w:t xml:space="preserve"> </w:t>
      </w:r>
      <w:r w:rsidRPr="006A185A">
        <w:rPr>
          <w:rFonts w:cs="David" w:hint="eastAsia"/>
          <w:b/>
          <w:sz w:val="22"/>
          <w:szCs w:val="22"/>
          <w:rtl/>
        </w:rPr>
        <w:t>הנוסף</w:t>
      </w:r>
      <w:r w:rsidRPr="006A185A">
        <w:rPr>
          <w:rFonts w:cs="David" w:hint="cs"/>
          <w:bCs w:val="0"/>
          <w:sz w:val="22"/>
          <w:szCs w:val="22"/>
          <w:rtl/>
        </w:rPr>
        <w:t xml:space="preserve">") יפר איזה מהתחייבויותיו כלפי הבנק בקשר עם השעבוד הנחות או מימושו או אם הנושה הנוסף יודיע או יצהיר כי בכוונתו לממש את השעבוד הנחות או אם הנושה הנוסף יפנה אל הבנק בבקשה לקבלת הסכמת הבנק למימוש השעבוד הנחות, או אם הנושה הנוסף ינקוט בצעדים כלשהם לצורך </w:t>
      </w:r>
      <w:r w:rsidRPr="006A185A">
        <w:rPr>
          <w:rFonts w:cs="David" w:hint="cs"/>
          <w:bCs w:val="0"/>
          <w:sz w:val="22"/>
          <w:szCs w:val="22"/>
          <w:rtl/>
        </w:rPr>
        <w:lastRenderedPageBreak/>
        <w:t>מימוש השעבוד הנחות, מבלי שהתקבלה לכך הסכמת הבנק מראש ובכתב, ובכלל זאת הגשת בקשה לבית המשפט או ללשכת ההוצאה לפועל למימוש השעבוד הנחות או למינוי בעל תפקיד (זמני או קבוע) בקשר לשעבוד הנחות או אם ניתן צו למימוש השעבוד הנחות או למינוי בעל תפקיד (זמני או קבוע) בקשר לשעבוד הנחות על ידי בית המשפט או על ידי לשכת ההוצאה לפועל.</w:t>
      </w:r>
    </w:p>
    <w:p w:rsidR="00017544" w:rsidRPr="00D7404E" w:rsidRDefault="0069699C" w:rsidP="00AC56AE">
      <w:pPr>
        <w:pStyle w:val="a"/>
        <w:widowControl w:val="0"/>
        <w:numPr>
          <w:ilvl w:val="2"/>
          <w:numId w:val="3"/>
        </w:numPr>
        <w:spacing w:after="0" w:line="240" w:lineRule="exact"/>
        <w:ind w:hanging="668"/>
        <w:rPr>
          <w:rFonts w:cs="David"/>
          <w:bCs w:val="0"/>
          <w:sz w:val="22"/>
          <w:szCs w:val="22"/>
        </w:rPr>
      </w:pPr>
      <w:r w:rsidRPr="00D7404E">
        <w:rPr>
          <w:rFonts w:cs="David"/>
          <w:bCs w:val="0"/>
          <w:sz w:val="22"/>
          <w:szCs w:val="22"/>
          <w:rtl/>
        </w:rPr>
        <w:t>אם לפי שיקול דעתו של הבנק ולפי הערכתו חל שינוי לרעה בבטוחות</w:t>
      </w:r>
      <w:r w:rsidR="005D3860" w:rsidRPr="00D7404E">
        <w:rPr>
          <w:rFonts w:cs="David"/>
          <w:bCs w:val="0"/>
          <w:sz w:val="22"/>
          <w:szCs w:val="22"/>
          <w:rtl/>
        </w:rPr>
        <w:t xml:space="preserve"> </w:t>
      </w:r>
      <w:r w:rsidRPr="00D7404E">
        <w:rPr>
          <w:rFonts w:cs="David"/>
          <w:bCs w:val="0"/>
          <w:sz w:val="22"/>
          <w:szCs w:val="22"/>
          <w:rtl/>
        </w:rPr>
        <w:t>שניתנו או שיינתנו להבטחת פירעון ה</w:t>
      </w:r>
      <w:r w:rsidR="008F4B3D" w:rsidRPr="00D7404E">
        <w:rPr>
          <w:rFonts w:cs="David"/>
          <w:bCs w:val="0"/>
          <w:sz w:val="22"/>
          <w:szCs w:val="22"/>
          <w:rtl/>
        </w:rPr>
        <w:t>סכומים</w:t>
      </w:r>
      <w:r w:rsidRPr="00D7404E">
        <w:rPr>
          <w:rFonts w:cs="David"/>
          <w:bCs w:val="0"/>
          <w:sz w:val="22"/>
          <w:szCs w:val="22"/>
          <w:rtl/>
        </w:rPr>
        <w:t xml:space="preserve"> המובטחים </w:t>
      </w:r>
      <w:r w:rsidR="00A33FB5" w:rsidRPr="00D7404E">
        <w:rPr>
          <w:rFonts w:cs="David"/>
          <w:bCs w:val="0"/>
          <w:sz w:val="22"/>
          <w:szCs w:val="22"/>
          <w:rtl/>
        </w:rPr>
        <w:t>כול</w:t>
      </w:r>
      <w:r w:rsidR="008F588F" w:rsidRPr="00D7404E">
        <w:rPr>
          <w:rFonts w:cs="David" w:hint="cs"/>
          <w:bCs w:val="0"/>
          <w:sz w:val="22"/>
          <w:szCs w:val="22"/>
          <w:rtl/>
        </w:rPr>
        <w:t>ן</w:t>
      </w:r>
      <w:r w:rsidRPr="00D7404E">
        <w:rPr>
          <w:rFonts w:cs="David"/>
          <w:bCs w:val="0"/>
          <w:sz w:val="22"/>
          <w:szCs w:val="22"/>
          <w:rtl/>
        </w:rPr>
        <w:t xml:space="preserve"> או </w:t>
      </w:r>
      <w:r w:rsidR="00A33FB5" w:rsidRPr="00D7404E">
        <w:rPr>
          <w:rFonts w:cs="David"/>
          <w:bCs w:val="0"/>
          <w:sz w:val="22"/>
          <w:szCs w:val="22"/>
          <w:rtl/>
        </w:rPr>
        <w:t>חלק</w:t>
      </w:r>
      <w:r w:rsidR="008F588F" w:rsidRPr="00D7404E">
        <w:rPr>
          <w:rFonts w:cs="David" w:hint="cs"/>
          <w:bCs w:val="0"/>
          <w:sz w:val="22"/>
          <w:szCs w:val="22"/>
          <w:rtl/>
        </w:rPr>
        <w:t>ן</w:t>
      </w:r>
      <w:r w:rsidRPr="00D7404E">
        <w:rPr>
          <w:rFonts w:cs="David"/>
          <w:bCs w:val="0"/>
          <w:sz w:val="22"/>
          <w:szCs w:val="22"/>
          <w:rtl/>
        </w:rPr>
        <w:t xml:space="preserve">, לרבות </w:t>
      </w:r>
      <w:proofErr w:type="spellStart"/>
      <w:r w:rsidRPr="00D7404E">
        <w:rPr>
          <w:rFonts w:cs="David"/>
          <w:bCs w:val="0"/>
          <w:sz w:val="22"/>
          <w:szCs w:val="22"/>
          <w:rtl/>
        </w:rPr>
        <w:t>בשוויין</w:t>
      </w:r>
      <w:proofErr w:type="spellEnd"/>
      <w:r w:rsidRPr="00D7404E">
        <w:rPr>
          <w:rFonts w:cs="David"/>
          <w:bCs w:val="0"/>
          <w:sz w:val="22"/>
          <w:szCs w:val="22"/>
          <w:rtl/>
        </w:rPr>
        <w:t>, בתוקפן,</w:t>
      </w:r>
      <w:r w:rsidR="004A64C7" w:rsidRPr="00D7404E">
        <w:rPr>
          <w:rFonts w:cs="David"/>
          <w:bCs w:val="0"/>
          <w:sz w:val="22"/>
          <w:szCs w:val="22"/>
          <w:rtl/>
        </w:rPr>
        <w:t xml:space="preserve"> </w:t>
      </w:r>
      <w:r w:rsidRPr="00D7404E">
        <w:rPr>
          <w:rFonts w:cs="David"/>
          <w:bCs w:val="0"/>
          <w:sz w:val="22"/>
          <w:szCs w:val="22"/>
          <w:rtl/>
        </w:rPr>
        <w:t>בחוקיותן,</w:t>
      </w:r>
      <w:r w:rsidR="004A64C7" w:rsidRPr="00D7404E">
        <w:rPr>
          <w:rFonts w:cs="David"/>
          <w:bCs w:val="0"/>
          <w:sz w:val="22"/>
          <w:szCs w:val="22"/>
          <w:rtl/>
        </w:rPr>
        <w:t xml:space="preserve"> </w:t>
      </w:r>
      <w:r w:rsidRPr="00D7404E">
        <w:rPr>
          <w:rFonts w:cs="David"/>
          <w:bCs w:val="0"/>
          <w:sz w:val="22"/>
          <w:szCs w:val="22"/>
          <w:rtl/>
        </w:rPr>
        <w:t xml:space="preserve">ביכולת לאוכפן או בזכויות שהן מקנות לעומת </w:t>
      </w:r>
      <w:r w:rsidR="00BA6826" w:rsidRPr="00D7404E">
        <w:rPr>
          <w:rFonts w:cs="David"/>
          <w:bCs w:val="0"/>
          <w:sz w:val="22"/>
          <w:szCs w:val="22"/>
          <w:rtl/>
        </w:rPr>
        <w:t>ה</w:t>
      </w:r>
      <w:r w:rsidRPr="00D7404E">
        <w:rPr>
          <w:rFonts w:cs="David"/>
          <w:bCs w:val="0"/>
          <w:sz w:val="22"/>
          <w:szCs w:val="22"/>
          <w:rtl/>
        </w:rPr>
        <w:t>מצב ביום יצירתן;</w:t>
      </w:r>
      <w:bookmarkEnd w:id="89"/>
      <w:bookmarkEnd w:id="90"/>
    </w:p>
    <w:p w:rsidR="00EC6D00" w:rsidRPr="00D7404E" w:rsidRDefault="0069699C" w:rsidP="00AC56AE">
      <w:pPr>
        <w:pStyle w:val="a"/>
        <w:widowControl w:val="0"/>
        <w:numPr>
          <w:ilvl w:val="2"/>
          <w:numId w:val="3"/>
        </w:numPr>
        <w:spacing w:after="0" w:line="240" w:lineRule="exact"/>
        <w:ind w:hanging="668"/>
        <w:rPr>
          <w:rFonts w:cs="David"/>
          <w:bCs w:val="0"/>
          <w:sz w:val="22"/>
          <w:szCs w:val="22"/>
        </w:rPr>
      </w:pPr>
      <w:r w:rsidRPr="00D7404E">
        <w:rPr>
          <w:rFonts w:cs="David"/>
          <w:bCs w:val="0"/>
          <w:sz w:val="22"/>
          <w:szCs w:val="22"/>
          <w:rtl/>
        </w:rPr>
        <w:t xml:space="preserve">אם </w:t>
      </w:r>
      <w:proofErr w:type="spellStart"/>
      <w:r w:rsidRPr="00D7404E">
        <w:rPr>
          <w:rFonts w:cs="David"/>
          <w:bCs w:val="0"/>
          <w:sz w:val="22"/>
          <w:szCs w:val="22"/>
          <w:rtl/>
        </w:rPr>
        <w:t>ידרש</w:t>
      </w:r>
      <w:proofErr w:type="spellEnd"/>
      <w:r w:rsidR="00A641E4" w:rsidRPr="00D7404E">
        <w:rPr>
          <w:rFonts w:cs="David" w:hint="cs"/>
          <w:bCs w:val="0"/>
          <w:sz w:val="22"/>
          <w:szCs w:val="22"/>
          <w:rtl/>
        </w:rPr>
        <w:t xml:space="preserve"> </w:t>
      </w:r>
      <w:r w:rsidRPr="00D7404E">
        <w:rPr>
          <w:rFonts w:cs="David"/>
          <w:bCs w:val="0"/>
          <w:sz w:val="22"/>
          <w:szCs w:val="22"/>
          <w:rtl/>
        </w:rPr>
        <w:t xml:space="preserve"> </w:t>
      </w:r>
      <w:proofErr w:type="spellStart"/>
      <w:r w:rsidRPr="00D7404E">
        <w:rPr>
          <w:rFonts w:cs="David"/>
          <w:bCs w:val="0"/>
          <w:sz w:val="22"/>
          <w:szCs w:val="22"/>
          <w:rtl/>
        </w:rPr>
        <w:t>הנערב</w:t>
      </w:r>
      <w:proofErr w:type="spellEnd"/>
      <w:r w:rsidRPr="00D7404E">
        <w:rPr>
          <w:rFonts w:cs="David"/>
          <w:bCs w:val="0"/>
          <w:sz w:val="22"/>
          <w:szCs w:val="22"/>
          <w:rtl/>
        </w:rPr>
        <w:t xml:space="preserve"> לפרוע איזה מהחובות או ההתחייבויות, כולם או חלקם, </w:t>
      </w:r>
      <w:proofErr w:type="spellStart"/>
      <w:r w:rsidRPr="00D7404E">
        <w:rPr>
          <w:rFonts w:cs="David"/>
          <w:bCs w:val="0"/>
          <w:sz w:val="22"/>
          <w:szCs w:val="22"/>
          <w:rtl/>
        </w:rPr>
        <w:t>שהנערב</w:t>
      </w:r>
      <w:proofErr w:type="spellEnd"/>
      <w:r w:rsidRPr="00D7404E">
        <w:rPr>
          <w:rFonts w:cs="David"/>
          <w:bCs w:val="0"/>
          <w:sz w:val="22"/>
          <w:szCs w:val="22"/>
          <w:rtl/>
        </w:rPr>
        <w:t xml:space="preserve"> חייב או יהיו חייב בהם לנושים אחרים</w:t>
      </w:r>
      <w:r w:rsidR="00695BF3" w:rsidRPr="00D7404E">
        <w:rPr>
          <w:rFonts w:cs="David" w:hint="cs"/>
          <w:bCs w:val="0"/>
          <w:sz w:val="22"/>
          <w:szCs w:val="22"/>
          <w:rtl/>
        </w:rPr>
        <w:t>,</w:t>
      </w:r>
      <w:r w:rsidRPr="00D7404E">
        <w:rPr>
          <w:rFonts w:cs="David"/>
          <w:bCs w:val="0"/>
          <w:sz w:val="22"/>
          <w:szCs w:val="22"/>
          <w:rtl/>
        </w:rPr>
        <w:t xml:space="preserve"> וזאת בפירעון </w:t>
      </w:r>
      <w:proofErr w:type="spellStart"/>
      <w:r w:rsidRPr="00D7404E">
        <w:rPr>
          <w:rFonts w:cs="David"/>
          <w:bCs w:val="0"/>
          <w:sz w:val="22"/>
          <w:szCs w:val="22"/>
          <w:rtl/>
        </w:rPr>
        <w:t>מיידי</w:t>
      </w:r>
      <w:proofErr w:type="spellEnd"/>
      <w:r w:rsidRPr="00D7404E">
        <w:rPr>
          <w:rFonts w:cs="David"/>
          <w:bCs w:val="0"/>
          <w:sz w:val="22"/>
          <w:szCs w:val="22"/>
          <w:rtl/>
        </w:rPr>
        <w:t xml:space="preserve"> או בפירעון אחר שלא על פי לוח הסילוקין המקורי של אותם חובות או התחייבויות; </w:t>
      </w:r>
    </w:p>
    <w:p w:rsidR="00EC6D00" w:rsidRPr="005C167A" w:rsidRDefault="0069699C" w:rsidP="00AC56AE">
      <w:pPr>
        <w:pStyle w:val="a"/>
        <w:widowControl w:val="0"/>
        <w:numPr>
          <w:ilvl w:val="2"/>
          <w:numId w:val="3"/>
        </w:numPr>
        <w:spacing w:after="0" w:line="240" w:lineRule="exact"/>
        <w:ind w:hanging="668"/>
        <w:rPr>
          <w:rFonts w:cs="David"/>
          <w:bCs w:val="0"/>
          <w:sz w:val="22"/>
          <w:szCs w:val="22"/>
          <w:rtl/>
        </w:rPr>
      </w:pPr>
      <w:r w:rsidRPr="00D7404E">
        <w:rPr>
          <w:rFonts w:cs="David"/>
          <w:bCs w:val="0"/>
          <w:sz w:val="22"/>
          <w:szCs w:val="22"/>
          <w:rtl/>
        </w:rPr>
        <w:t xml:space="preserve">אם יבוטל רישיון או </w:t>
      </w:r>
      <w:r w:rsidRPr="005C167A">
        <w:rPr>
          <w:rFonts w:cs="David"/>
          <w:bCs w:val="0"/>
          <w:sz w:val="22"/>
          <w:szCs w:val="22"/>
          <w:rtl/>
        </w:rPr>
        <w:t xml:space="preserve">זיכיון שהינו מהותי לפעילותו של </w:t>
      </w:r>
      <w:r w:rsidR="00CB07DD" w:rsidRPr="005C167A">
        <w:rPr>
          <w:rFonts w:cs="David"/>
          <w:bCs w:val="0"/>
          <w:sz w:val="22"/>
          <w:szCs w:val="22"/>
          <w:rtl/>
        </w:rPr>
        <w:t xml:space="preserve"> הנערב</w:t>
      </w:r>
      <w:r w:rsidRPr="005C167A">
        <w:rPr>
          <w:rFonts w:cs="David"/>
          <w:bCs w:val="0"/>
          <w:sz w:val="22"/>
          <w:szCs w:val="22"/>
          <w:rtl/>
        </w:rPr>
        <w:t>;</w:t>
      </w:r>
    </w:p>
    <w:p w:rsidR="00EC6D00" w:rsidRPr="00D7404E" w:rsidRDefault="0069699C" w:rsidP="00AC56AE">
      <w:pPr>
        <w:pStyle w:val="a"/>
        <w:widowControl w:val="0"/>
        <w:numPr>
          <w:ilvl w:val="2"/>
          <w:numId w:val="3"/>
        </w:numPr>
        <w:spacing w:after="0" w:line="240" w:lineRule="exact"/>
        <w:ind w:hanging="668"/>
        <w:rPr>
          <w:rFonts w:cs="David"/>
          <w:bCs w:val="0"/>
          <w:sz w:val="22"/>
          <w:szCs w:val="22"/>
        </w:rPr>
      </w:pPr>
      <w:r w:rsidRPr="005C167A">
        <w:rPr>
          <w:rFonts w:cs="David"/>
          <w:bCs w:val="0"/>
          <w:sz w:val="22"/>
          <w:szCs w:val="22"/>
          <w:rtl/>
        </w:rPr>
        <w:t xml:space="preserve">אם </w:t>
      </w:r>
      <w:r w:rsidR="00B7285B" w:rsidRPr="005C167A">
        <w:rPr>
          <w:rFonts w:cs="David"/>
          <w:bCs w:val="0"/>
          <w:sz w:val="22"/>
          <w:szCs w:val="22"/>
          <w:rtl/>
        </w:rPr>
        <w:t xml:space="preserve">הממשכן או הנערב יפר התחייבות שלו להמציא לבנק דוחות כספיים, ספרי חשבונות, </w:t>
      </w:r>
      <w:r w:rsidR="006E48FD" w:rsidRPr="00B740E4">
        <w:rPr>
          <w:rFonts w:cs="David" w:hint="eastAsia"/>
          <w:bCs w:val="0"/>
          <w:sz w:val="22"/>
          <w:szCs w:val="22"/>
          <w:rtl/>
        </w:rPr>
        <w:t>הערכות</w:t>
      </w:r>
      <w:r w:rsidR="006E48FD" w:rsidRPr="00B740E4">
        <w:rPr>
          <w:rFonts w:cs="David"/>
          <w:bCs w:val="0"/>
          <w:sz w:val="22"/>
          <w:szCs w:val="22"/>
          <w:rtl/>
        </w:rPr>
        <w:t xml:space="preserve"> </w:t>
      </w:r>
      <w:r w:rsidR="006E48FD" w:rsidRPr="00B740E4">
        <w:rPr>
          <w:rFonts w:cs="David" w:hint="eastAsia"/>
          <w:bCs w:val="0"/>
          <w:sz w:val="22"/>
          <w:szCs w:val="22"/>
          <w:rtl/>
        </w:rPr>
        <w:t>שווי</w:t>
      </w:r>
      <w:r w:rsidR="006E48FD" w:rsidRPr="00B740E4">
        <w:rPr>
          <w:rFonts w:cs="David"/>
          <w:bCs w:val="0"/>
          <w:sz w:val="22"/>
          <w:szCs w:val="22"/>
          <w:rtl/>
        </w:rPr>
        <w:t xml:space="preserve"> לרבות הערכות שמאי, אישור רו"ח חיצוני,</w:t>
      </w:r>
      <w:r w:rsidR="005C167A">
        <w:rPr>
          <w:rFonts w:cs="David" w:hint="cs"/>
          <w:bCs w:val="0"/>
          <w:sz w:val="22"/>
          <w:szCs w:val="22"/>
          <w:rtl/>
        </w:rPr>
        <w:t xml:space="preserve"> </w:t>
      </w:r>
      <w:r w:rsidR="00B7285B" w:rsidRPr="005C167A">
        <w:rPr>
          <w:rFonts w:cs="David"/>
          <w:bCs w:val="0"/>
          <w:sz w:val="22"/>
          <w:szCs w:val="22"/>
          <w:rtl/>
        </w:rPr>
        <w:t xml:space="preserve">או אסמכתאות </w:t>
      </w:r>
      <w:r w:rsidR="006E48FD" w:rsidRPr="00B740E4">
        <w:rPr>
          <w:rFonts w:cs="David" w:hint="eastAsia"/>
          <w:bCs w:val="0"/>
          <w:sz w:val="22"/>
          <w:szCs w:val="22"/>
          <w:rtl/>
        </w:rPr>
        <w:t>או</w:t>
      </w:r>
      <w:r w:rsidR="006E48FD" w:rsidRPr="00B740E4">
        <w:rPr>
          <w:rFonts w:cs="David"/>
          <w:bCs w:val="0"/>
          <w:sz w:val="22"/>
          <w:szCs w:val="22"/>
          <w:rtl/>
        </w:rPr>
        <w:t xml:space="preserve"> </w:t>
      </w:r>
      <w:r w:rsidR="006E48FD" w:rsidRPr="00B740E4">
        <w:rPr>
          <w:rFonts w:cs="David" w:hint="eastAsia"/>
          <w:bCs w:val="0"/>
          <w:sz w:val="22"/>
          <w:szCs w:val="22"/>
          <w:rtl/>
        </w:rPr>
        <w:t>מסמכים</w:t>
      </w:r>
      <w:r w:rsidR="006E48FD" w:rsidRPr="00B740E4">
        <w:rPr>
          <w:rFonts w:cs="David"/>
          <w:bCs w:val="0"/>
          <w:sz w:val="22"/>
          <w:szCs w:val="22"/>
          <w:rtl/>
        </w:rPr>
        <w:t xml:space="preserve"> </w:t>
      </w:r>
      <w:r w:rsidR="006E48FD" w:rsidRPr="00B740E4">
        <w:rPr>
          <w:rFonts w:cs="David" w:hint="eastAsia"/>
          <w:bCs w:val="0"/>
          <w:sz w:val="22"/>
          <w:szCs w:val="22"/>
          <w:rtl/>
        </w:rPr>
        <w:t>אחרים</w:t>
      </w:r>
      <w:r w:rsidR="006E48FD" w:rsidRPr="00B740E4">
        <w:rPr>
          <w:rFonts w:cs="David"/>
          <w:bCs w:val="0"/>
          <w:sz w:val="22"/>
          <w:szCs w:val="22"/>
          <w:rtl/>
        </w:rPr>
        <w:t xml:space="preserve"> </w:t>
      </w:r>
      <w:r w:rsidR="00B7285B" w:rsidRPr="005C167A">
        <w:rPr>
          <w:rFonts w:cs="David"/>
          <w:bCs w:val="0"/>
          <w:sz w:val="22"/>
          <w:szCs w:val="22"/>
          <w:rtl/>
        </w:rPr>
        <w:t>בקשר למצב עסקיו,</w:t>
      </w:r>
      <w:r w:rsidR="006E48FD" w:rsidRPr="00B740E4">
        <w:rPr>
          <w:rFonts w:cs="David"/>
          <w:bCs w:val="0"/>
          <w:sz w:val="22"/>
          <w:szCs w:val="22"/>
          <w:rtl/>
        </w:rPr>
        <w:t xml:space="preserve"> </w:t>
      </w:r>
      <w:r w:rsidR="006E48FD" w:rsidRPr="00B740E4">
        <w:rPr>
          <w:rFonts w:cs="David" w:hint="eastAsia"/>
          <w:bCs w:val="0"/>
          <w:sz w:val="22"/>
          <w:szCs w:val="22"/>
          <w:rtl/>
        </w:rPr>
        <w:t>נכסיו</w:t>
      </w:r>
      <w:r w:rsidR="006E48FD" w:rsidRPr="00B740E4">
        <w:rPr>
          <w:rFonts w:cs="David"/>
          <w:bCs w:val="0"/>
          <w:sz w:val="22"/>
          <w:szCs w:val="22"/>
          <w:rtl/>
        </w:rPr>
        <w:t xml:space="preserve"> וחובותיו, </w:t>
      </w:r>
      <w:r w:rsidR="00B7285B" w:rsidRPr="005C167A">
        <w:rPr>
          <w:rFonts w:cs="David"/>
          <w:bCs w:val="0"/>
          <w:sz w:val="22"/>
          <w:szCs w:val="22"/>
          <w:rtl/>
        </w:rPr>
        <w:t xml:space="preserve"> או אם הממשכן או הנערב</w:t>
      </w:r>
      <w:r w:rsidR="00CB07DD" w:rsidRPr="005C167A">
        <w:rPr>
          <w:rFonts w:cs="David"/>
          <w:bCs w:val="0"/>
          <w:sz w:val="22"/>
          <w:szCs w:val="22"/>
          <w:rtl/>
        </w:rPr>
        <w:t xml:space="preserve"> </w:t>
      </w:r>
      <w:r w:rsidRPr="005C167A">
        <w:rPr>
          <w:rFonts w:cs="David"/>
          <w:bCs w:val="0"/>
          <w:sz w:val="22"/>
          <w:szCs w:val="22"/>
          <w:rtl/>
        </w:rPr>
        <w:t>יפר דין, דרישה</w:t>
      </w:r>
      <w:r w:rsidR="00F12102" w:rsidRPr="005C167A">
        <w:rPr>
          <w:rFonts w:cs="David"/>
          <w:bCs w:val="0"/>
          <w:sz w:val="22"/>
          <w:szCs w:val="22"/>
          <w:rtl/>
        </w:rPr>
        <w:t>,</w:t>
      </w:r>
      <w:r w:rsidRPr="005C167A">
        <w:rPr>
          <w:rFonts w:cs="David"/>
          <w:bCs w:val="0"/>
          <w:sz w:val="22"/>
          <w:szCs w:val="22"/>
          <w:rtl/>
        </w:rPr>
        <w:t xml:space="preserve"> הנחיה או הוראה</w:t>
      </w:r>
      <w:r w:rsidRPr="00D7404E">
        <w:rPr>
          <w:rFonts w:cs="David"/>
          <w:bCs w:val="0"/>
          <w:sz w:val="22"/>
          <w:szCs w:val="22"/>
          <w:rtl/>
        </w:rPr>
        <w:t xml:space="preserve"> אחרת כלשהי של רשות מוסמכת המחייבת </w:t>
      </w:r>
      <w:r w:rsidR="00CB07DD" w:rsidRPr="00D7404E">
        <w:rPr>
          <w:rFonts w:cs="David"/>
          <w:bCs w:val="0"/>
          <w:sz w:val="22"/>
          <w:szCs w:val="22"/>
          <w:rtl/>
        </w:rPr>
        <w:t>אותו</w:t>
      </w:r>
      <w:r w:rsidRPr="00D7404E">
        <w:rPr>
          <w:rFonts w:cs="David"/>
          <w:bCs w:val="0"/>
          <w:sz w:val="22"/>
          <w:szCs w:val="22"/>
          <w:rtl/>
        </w:rPr>
        <w:t xml:space="preserve"> להמציא או לפרסם דוחות </w:t>
      </w:r>
      <w:r w:rsidR="00F12102" w:rsidRPr="00D7404E">
        <w:rPr>
          <w:rFonts w:cs="David"/>
          <w:bCs w:val="0"/>
          <w:sz w:val="22"/>
          <w:szCs w:val="22"/>
          <w:rtl/>
        </w:rPr>
        <w:t>א</w:t>
      </w:r>
      <w:r w:rsidRPr="00D7404E">
        <w:rPr>
          <w:rFonts w:cs="David"/>
          <w:bCs w:val="0"/>
          <w:sz w:val="22"/>
          <w:szCs w:val="22"/>
          <w:rtl/>
        </w:rPr>
        <w:t>ו</w:t>
      </w:r>
      <w:r w:rsidR="00F12102" w:rsidRPr="00D7404E">
        <w:rPr>
          <w:rFonts w:cs="David"/>
          <w:bCs w:val="0"/>
          <w:sz w:val="22"/>
          <w:szCs w:val="22"/>
          <w:rtl/>
        </w:rPr>
        <w:t xml:space="preserve"> </w:t>
      </w:r>
      <w:r w:rsidRPr="00D7404E">
        <w:rPr>
          <w:rFonts w:cs="David"/>
          <w:bCs w:val="0"/>
          <w:sz w:val="22"/>
          <w:szCs w:val="22"/>
          <w:rtl/>
        </w:rPr>
        <w:t xml:space="preserve">מסמכים שונים; </w:t>
      </w:r>
      <w:r w:rsidR="00E300C4" w:rsidRPr="00D7404E">
        <w:rPr>
          <w:rFonts w:cs="David" w:hint="cs"/>
          <w:bCs w:val="0"/>
          <w:sz w:val="22"/>
          <w:szCs w:val="22"/>
          <w:rtl/>
        </w:rPr>
        <w:t xml:space="preserve">  </w:t>
      </w:r>
      <w:r w:rsidR="00B7285B" w:rsidRPr="00D7404E">
        <w:rPr>
          <w:rFonts w:cs="David"/>
          <w:b/>
          <w:i/>
          <w:iCs/>
          <w:sz w:val="22"/>
          <w:szCs w:val="22"/>
          <w:rtl/>
        </w:rPr>
        <w:t xml:space="preserve"> </w:t>
      </w:r>
    </w:p>
    <w:p w:rsidR="00EC6D00" w:rsidRPr="00D7404E" w:rsidRDefault="0069699C" w:rsidP="00AC56AE">
      <w:pPr>
        <w:pStyle w:val="a"/>
        <w:widowControl w:val="0"/>
        <w:numPr>
          <w:ilvl w:val="2"/>
          <w:numId w:val="3"/>
        </w:numPr>
        <w:spacing w:after="0" w:line="240" w:lineRule="exact"/>
        <w:ind w:hanging="668"/>
        <w:rPr>
          <w:rFonts w:cs="David"/>
          <w:bCs w:val="0"/>
          <w:sz w:val="22"/>
          <w:szCs w:val="22"/>
        </w:rPr>
      </w:pPr>
      <w:r w:rsidRPr="00D7404E">
        <w:rPr>
          <w:rFonts w:cs="David"/>
          <w:bCs w:val="0"/>
          <w:sz w:val="22"/>
          <w:szCs w:val="22"/>
          <w:rtl/>
        </w:rPr>
        <w:t xml:space="preserve">אם ארע אירוע אי חוקיות והבנק הודיע </w:t>
      </w:r>
      <w:proofErr w:type="spellStart"/>
      <w:r w:rsidR="00151677" w:rsidRPr="00D7404E">
        <w:rPr>
          <w:rFonts w:cs="David" w:hint="cs"/>
          <w:bCs w:val="0"/>
          <w:sz w:val="22"/>
          <w:szCs w:val="22"/>
          <w:rtl/>
        </w:rPr>
        <w:t>לנערב</w:t>
      </w:r>
      <w:proofErr w:type="spellEnd"/>
      <w:r w:rsidR="00151677" w:rsidRPr="00D7404E">
        <w:rPr>
          <w:rFonts w:cs="David"/>
          <w:bCs w:val="0"/>
          <w:sz w:val="22"/>
          <w:szCs w:val="22"/>
          <w:rtl/>
        </w:rPr>
        <w:t xml:space="preserve"> </w:t>
      </w:r>
      <w:r w:rsidRPr="00D7404E">
        <w:rPr>
          <w:rFonts w:cs="David"/>
          <w:bCs w:val="0"/>
          <w:sz w:val="22"/>
          <w:szCs w:val="22"/>
          <w:rtl/>
        </w:rPr>
        <w:t xml:space="preserve">על כך בכתב ודרש את פירעון מלוא </w:t>
      </w:r>
      <w:r w:rsidR="00044850" w:rsidRPr="00D7404E">
        <w:rPr>
          <w:rFonts w:cs="David"/>
          <w:bCs w:val="0"/>
          <w:sz w:val="22"/>
          <w:szCs w:val="22"/>
          <w:rtl/>
        </w:rPr>
        <w:t xml:space="preserve">הסכומים </w:t>
      </w:r>
      <w:r w:rsidRPr="00D7404E">
        <w:rPr>
          <w:rFonts w:cs="David"/>
          <w:bCs w:val="0"/>
          <w:sz w:val="22"/>
          <w:szCs w:val="22"/>
          <w:rtl/>
        </w:rPr>
        <w:t xml:space="preserve">המובטחים במועד שנקבע על ידי הבנק בהודעה מאת הבנק, </w:t>
      </w:r>
      <w:r w:rsidR="00A641E4" w:rsidRPr="00D7404E">
        <w:rPr>
          <w:rFonts w:cs="David" w:hint="cs"/>
          <w:bCs w:val="0"/>
          <w:sz w:val="22"/>
          <w:szCs w:val="22"/>
          <w:rtl/>
        </w:rPr>
        <w:t>והנערב</w:t>
      </w:r>
      <w:r w:rsidR="00A641E4" w:rsidRPr="00D7404E">
        <w:rPr>
          <w:rFonts w:cs="David"/>
          <w:bCs w:val="0"/>
          <w:sz w:val="22"/>
          <w:szCs w:val="22"/>
          <w:rtl/>
        </w:rPr>
        <w:t xml:space="preserve"> </w:t>
      </w:r>
      <w:r w:rsidRPr="00D7404E">
        <w:rPr>
          <w:rFonts w:cs="David"/>
          <w:bCs w:val="0"/>
          <w:sz w:val="22"/>
          <w:szCs w:val="22"/>
          <w:rtl/>
        </w:rPr>
        <w:t>לא פרע לבנק את מלוא הסכומים שנדרשו עד למועד כאמור</w:t>
      </w:r>
      <w:r w:rsidR="00F12102" w:rsidRPr="00D7404E">
        <w:rPr>
          <w:rFonts w:cs="David"/>
          <w:bCs w:val="0"/>
          <w:sz w:val="22"/>
          <w:szCs w:val="22"/>
          <w:rtl/>
        </w:rPr>
        <w:t>;</w:t>
      </w:r>
      <w:r w:rsidR="00F15120" w:rsidRPr="00D7404E">
        <w:rPr>
          <w:rFonts w:cs="David"/>
          <w:bCs w:val="0"/>
          <w:sz w:val="22"/>
          <w:szCs w:val="22"/>
          <w:rtl/>
        </w:rPr>
        <w:t xml:space="preserve"> </w:t>
      </w:r>
    </w:p>
    <w:p w:rsidR="00EC6D00" w:rsidRPr="00D7404E" w:rsidRDefault="0069699C" w:rsidP="00AC56AE">
      <w:pPr>
        <w:pStyle w:val="a"/>
        <w:widowControl w:val="0"/>
        <w:numPr>
          <w:ilvl w:val="2"/>
          <w:numId w:val="3"/>
        </w:numPr>
        <w:spacing w:after="0" w:line="240" w:lineRule="exact"/>
        <w:ind w:hanging="668"/>
        <w:rPr>
          <w:rFonts w:cs="David"/>
          <w:bCs w:val="0"/>
          <w:sz w:val="22"/>
          <w:szCs w:val="22"/>
        </w:rPr>
      </w:pPr>
      <w:r w:rsidRPr="00D7404E">
        <w:rPr>
          <w:rFonts w:cs="David"/>
          <w:bCs w:val="0"/>
          <w:sz w:val="22"/>
          <w:szCs w:val="22"/>
          <w:rtl/>
        </w:rPr>
        <w:t xml:space="preserve">אם יעמוד להימחק או ימחק שמו של  הנערב מפנקס כלשהו המתנהל על פי דין או אם תרשם במרשם שמתנהל אצל רשם החברות לגבי </w:t>
      </w:r>
      <w:r w:rsidR="00A641E4" w:rsidRPr="00D7404E">
        <w:rPr>
          <w:rFonts w:cs="David" w:hint="cs"/>
          <w:bCs w:val="0"/>
          <w:sz w:val="22"/>
          <w:szCs w:val="22"/>
          <w:rtl/>
        </w:rPr>
        <w:t>מהם הממשכן או הנערב</w:t>
      </w:r>
      <w:r w:rsidRPr="00D7404E">
        <w:rPr>
          <w:rFonts w:cs="David"/>
          <w:bCs w:val="0"/>
          <w:sz w:val="22"/>
          <w:szCs w:val="22"/>
          <w:rtl/>
        </w:rPr>
        <w:t xml:space="preserve"> התראה על כוונה לרשום </w:t>
      </w:r>
      <w:r w:rsidR="00695BF3" w:rsidRPr="00D7404E">
        <w:rPr>
          <w:rFonts w:cs="David" w:hint="cs"/>
          <w:bCs w:val="0"/>
          <w:sz w:val="22"/>
          <w:szCs w:val="22"/>
          <w:rtl/>
        </w:rPr>
        <w:t>מי מהם</w:t>
      </w:r>
      <w:r w:rsidRPr="00D7404E">
        <w:rPr>
          <w:rFonts w:cs="David"/>
          <w:bCs w:val="0"/>
          <w:sz w:val="22"/>
          <w:szCs w:val="22"/>
          <w:rtl/>
        </w:rPr>
        <w:t xml:space="preserve"> כחברה מפרה (כמפורט בסעיף 362 א (א) לחוק החברות) או אם </w:t>
      </w:r>
      <w:r w:rsidR="00695BF3" w:rsidRPr="00D7404E">
        <w:rPr>
          <w:rFonts w:cs="David" w:hint="cs"/>
          <w:bCs w:val="0"/>
          <w:sz w:val="22"/>
          <w:szCs w:val="22"/>
          <w:rtl/>
        </w:rPr>
        <w:t>מי מהם</w:t>
      </w:r>
      <w:r w:rsidRPr="00D7404E">
        <w:rPr>
          <w:rFonts w:cs="David"/>
          <w:bCs w:val="0"/>
          <w:sz w:val="22"/>
          <w:szCs w:val="22"/>
          <w:rtl/>
        </w:rPr>
        <w:t xml:space="preserve"> ירשמו במרשם כאמור כחברה מפרה;</w:t>
      </w:r>
    </w:p>
    <w:p w:rsidR="00EC6D00" w:rsidRPr="00D7404E" w:rsidRDefault="0069699C" w:rsidP="00AC56AE">
      <w:pPr>
        <w:pStyle w:val="a"/>
        <w:widowControl w:val="0"/>
        <w:numPr>
          <w:ilvl w:val="2"/>
          <w:numId w:val="3"/>
        </w:numPr>
        <w:spacing w:after="0" w:line="240" w:lineRule="exact"/>
        <w:ind w:hanging="668"/>
        <w:rPr>
          <w:rFonts w:cs="David"/>
          <w:bCs w:val="0"/>
          <w:sz w:val="22"/>
          <w:szCs w:val="22"/>
        </w:rPr>
      </w:pPr>
      <w:bookmarkStart w:id="91" w:name="_Ref424818320"/>
      <w:bookmarkStart w:id="92" w:name="_Ref427051372"/>
      <w:r w:rsidRPr="00D7404E">
        <w:rPr>
          <w:rFonts w:cs="David"/>
          <w:bCs w:val="0"/>
          <w:sz w:val="22"/>
          <w:szCs w:val="22"/>
          <w:rtl/>
        </w:rPr>
        <w:t xml:space="preserve">בקרות אחד או יותר מהמקרים המנויים באיזה מסעיפי המשנה </w:t>
      </w:r>
      <w:r w:rsidR="00375EBB" w:rsidRPr="00D7404E">
        <w:rPr>
          <w:rFonts w:cs="David"/>
          <w:bCs w:val="0"/>
          <w:sz w:val="22"/>
          <w:szCs w:val="22"/>
          <w:rtl/>
        </w:rPr>
        <w:t xml:space="preserve">של </w:t>
      </w:r>
      <w:r w:rsidRPr="00D7404E">
        <w:rPr>
          <w:rFonts w:cs="David"/>
          <w:bCs w:val="0"/>
          <w:sz w:val="22"/>
          <w:szCs w:val="22"/>
          <w:rtl/>
        </w:rPr>
        <w:t xml:space="preserve">סעיף </w:t>
      </w:r>
      <w:r w:rsidR="00F67F39">
        <w:fldChar w:fldCharType="begin"/>
      </w:r>
      <w:r w:rsidR="00F67F39">
        <w:instrText xml:space="preserve"> REF _Ref405911796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6.1</w:t>
      </w:r>
      <w:r w:rsidR="00F67F39">
        <w:fldChar w:fldCharType="end"/>
      </w:r>
      <w:r w:rsidRPr="00D7404E">
        <w:rPr>
          <w:rFonts w:cs="David"/>
          <w:bCs w:val="0"/>
          <w:sz w:val="22"/>
          <w:szCs w:val="22"/>
          <w:rtl/>
        </w:rPr>
        <w:t xml:space="preserve"> זה לעיל, בשינויים שהעניין מחייב, לערב כלשהו </w:t>
      </w:r>
      <w:r w:rsidR="00AB6391" w:rsidRPr="00D7404E">
        <w:rPr>
          <w:rFonts w:cs="David"/>
          <w:bCs w:val="0"/>
          <w:sz w:val="22"/>
          <w:szCs w:val="22"/>
          <w:rtl/>
        </w:rPr>
        <w:t>ל</w:t>
      </w:r>
      <w:r w:rsidRPr="00D7404E">
        <w:rPr>
          <w:rFonts w:cs="David"/>
          <w:bCs w:val="0"/>
          <w:sz w:val="22"/>
          <w:szCs w:val="22"/>
          <w:rtl/>
        </w:rPr>
        <w:t xml:space="preserve">חבויות </w:t>
      </w:r>
      <w:proofErr w:type="spellStart"/>
      <w:r w:rsidR="00151677" w:rsidRPr="00D7404E">
        <w:rPr>
          <w:rFonts w:cs="David" w:hint="cs"/>
          <w:bCs w:val="0"/>
          <w:sz w:val="22"/>
          <w:szCs w:val="22"/>
          <w:rtl/>
        </w:rPr>
        <w:t>הנערב</w:t>
      </w:r>
      <w:proofErr w:type="spellEnd"/>
      <w:r w:rsidR="00151677" w:rsidRPr="00D7404E">
        <w:rPr>
          <w:rFonts w:cs="David"/>
          <w:bCs w:val="0"/>
          <w:sz w:val="22"/>
          <w:szCs w:val="22"/>
          <w:rtl/>
        </w:rPr>
        <w:t xml:space="preserve"> </w:t>
      </w:r>
      <w:r w:rsidRPr="00D7404E">
        <w:rPr>
          <w:rFonts w:cs="David"/>
          <w:bCs w:val="0"/>
          <w:sz w:val="22"/>
          <w:szCs w:val="22"/>
          <w:rtl/>
        </w:rPr>
        <w:t>כלפי הבנק</w:t>
      </w:r>
      <w:r w:rsidR="00AB6391" w:rsidRPr="00D7404E">
        <w:rPr>
          <w:rFonts w:cs="David"/>
          <w:bCs w:val="0"/>
          <w:sz w:val="22"/>
          <w:szCs w:val="22"/>
          <w:rtl/>
        </w:rPr>
        <w:t xml:space="preserve"> </w:t>
      </w:r>
      <w:r w:rsidR="00017544" w:rsidRPr="00D7404E">
        <w:rPr>
          <w:rFonts w:cs="David"/>
          <w:b/>
          <w:bCs w:val="0"/>
          <w:sz w:val="22"/>
          <w:szCs w:val="22"/>
          <w:rtl/>
        </w:rPr>
        <w:t xml:space="preserve">או, אם </w:t>
      </w:r>
      <w:proofErr w:type="spellStart"/>
      <w:r w:rsidR="00017544" w:rsidRPr="00D7404E">
        <w:rPr>
          <w:rFonts w:cs="David"/>
          <w:b/>
          <w:bCs w:val="0"/>
          <w:sz w:val="22"/>
          <w:szCs w:val="22"/>
          <w:rtl/>
        </w:rPr>
        <w:t>הנערב</w:t>
      </w:r>
      <w:proofErr w:type="spellEnd"/>
      <w:r w:rsidR="00017544" w:rsidRPr="00D7404E">
        <w:rPr>
          <w:rFonts w:cs="David"/>
          <w:b/>
          <w:bCs w:val="0"/>
          <w:sz w:val="22"/>
          <w:szCs w:val="22"/>
          <w:rtl/>
        </w:rPr>
        <w:t xml:space="preserve"> </w:t>
      </w:r>
      <w:r w:rsidR="00017544" w:rsidRPr="00D7404E">
        <w:rPr>
          <w:rFonts w:cs="David" w:hint="eastAsia"/>
          <w:b/>
          <w:bCs w:val="0"/>
          <w:sz w:val="22"/>
          <w:szCs w:val="22"/>
          <w:rtl/>
        </w:rPr>
        <w:t>הוא</w:t>
      </w:r>
      <w:r w:rsidR="00017544" w:rsidRPr="00D7404E">
        <w:rPr>
          <w:rFonts w:cs="David"/>
          <w:b/>
          <w:bCs w:val="0"/>
          <w:sz w:val="22"/>
          <w:szCs w:val="22"/>
          <w:rtl/>
        </w:rPr>
        <w:t xml:space="preserve"> שותפות, לשותף בו שאינו שותף מוגבל</w:t>
      </w:r>
      <w:r w:rsidRPr="00D7404E">
        <w:rPr>
          <w:rFonts w:cs="David"/>
          <w:bCs w:val="0"/>
          <w:sz w:val="22"/>
          <w:szCs w:val="22"/>
          <w:rtl/>
        </w:rPr>
        <w:t>;</w:t>
      </w:r>
      <w:bookmarkEnd w:id="91"/>
      <w:r w:rsidR="00395B44" w:rsidRPr="00D7404E">
        <w:rPr>
          <w:rFonts w:cs="David"/>
          <w:bCs w:val="0"/>
          <w:sz w:val="22"/>
          <w:szCs w:val="22"/>
          <w:rtl/>
        </w:rPr>
        <w:t xml:space="preserve"> </w:t>
      </w:r>
      <w:bookmarkEnd w:id="92"/>
    </w:p>
    <w:p w:rsidR="00EC6D00" w:rsidRPr="00D7404E" w:rsidRDefault="0069699C" w:rsidP="00AC56AE">
      <w:pPr>
        <w:pStyle w:val="a"/>
        <w:widowControl w:val="0"/>
        <w:numPr>
          <w:ilvl w:val="2"/>
          <w:numId w:val="3"/>
        </w:numPr>
        <w:spacing w:after="0" w:line="240" w:lineRule="exact"/>
        <w:ind w:hanging="668"/>
        <w:rPr>
          <w:rFonts w:cs="David"/>
          <w:bCs w:val="0"/>
          <w:sz w:val="22"/>
          <w:szCs w:val="22"/>
        </w:rPr>
      </w:pPr>
      <w:bookmarkStart w:id="93" w:name="_Ref440382470"/>
      <w:r w:rsidRPr="00D7404E">
        <w:rPr>
          <w:rFonts w:cs="David"/>
          <w:bCs w:val="0"/>
          <w:sz w:val="22"/>
          <w:szCs w:val="22"/>
          <w:rtl/>
        </w:rPr>
        <w:t xml:space="preserve">אם אירע אחד או יותר מהמקרים המנויים </w:t>
      </w:r>
      <w:r w:rsidR="002A704C" w:rsidRPr="00D7404E">
        <w:rPr>
          <w:rFonts w:cs="David"/>
          <w:bCs w:val="0"/>
          <w:sz w:val="22"/>
          <w:szCs w:val="22"/>
          <w:rtl/>
        </w:rPr>
        <w:t>באיזה מהמסמכים האחרים עליהם חתם או יחתום  הנערב (או ערב אחר כלשהו עבור</w:t>
      </w:r>
      <w:r w:rsidR="00A641E4" w:rsidRPr="00D7404E">
        <w:rPr>
          <w:rFonts w:cs="David" w:hint="cs"/>
          <w:bCs w:val="0"/>
          <w:sz w:val="22"/>
          <w:szCs w:val="22"/>
          <w:rtl/>
        </w:rPr>
        <w:t xml:space="preserve">ו </w:t>
      </w:r>
      <w:r w:rsidR="002A704C" w:rsidRPr="00D7404E">
        <w:rPr>
          <w:rFonts w:cs="David"/>
          <w:bCs w:val="0"/>
          <w:sz w:val="22"/>
          <w:szCs w:val="22"/>
          <w:rtl/>
        </w:rPr>
        <w:t>)</w:t>
      </w:r>
      <w:r w:rsidRPr="00D7404E">
        <w:rPr>
          <w:rFonts w:cs="David"/>
          <w:bCs w:val="0"/>
          <w:sz w:val="22"/>
          <w:szCs w:val="22"/>
          <w:rtl/>
        </w:rPr>
        <w:t xml:space="preserve"> כלפי הבנק, </w:t>
      </w:r>
      <w:proofErr w:type="spellStart"/>
      <w:r w:rsidRPr="00D7404E">
        <w:rPr>
          <w:rFonts w:cs="David"/>
          <w:bCs w:val="0"/>
          <w:sz w:val="22"/>
          <w:szCs w:val="22"/>
          <w:rtl/>
        </w:rPr>
        <w:t>ושבקרותם</w:t>
      </w:r>
      <w:proofErr w:type="spellEnd"/>
      <w:r w:rsidRPr="00D7404E">
        <w:rPr>
          <w:rFonts w:cs="David"/>
          <w:bCs w:val="0"/>
          <w:sz w:val="22"/>
          <w:szCs w:val="22"/>
          <w:rtl/>
        </w:rPr>
        <w:t xml:space="preserve"> רשאי הבנק להעמיד חבות כלשהי </w:t>
      </w:r>
      <w:r w:rsidR="00A641E4" w:rsidRPr="00D7404E">
        <w:rPr>
          <w:rFonts w:cs="David" w:hint="cs"/>
          <w:bCs w:val="0"/>
          <w:sz w:val="22"/>
          <w:szCs w:val="22"/>
          <w:rtl/>
        </w:rPr>
        <w:t>שלו</w:t>
      </w:r>
      <w:r w:rsidR="002A704C" w:rsidRPr="00D7404E">
        <w:rPr>
          <w:rFonts w:cs="David"/>
          <w:bCs w:val="0"/>
          <w:sz w:val="22"/>
          <w:szCs w:val="22"/>
          <w:rtl/>
        </w:rPr>
        <w:t xml:space="preserve"> </w:t>
      </w:r>
      <w:r w:rsidRPr="00D7404E">
        <w:rPr>
          <w:rFonts w:cs="David"/>
          <w:bCs w:val="0"/>
          <w:sz w:val="22"/>
          <w:szCs w:val="22"/>
          <w:rtl/>
        </w:rPr>
        <w:t xml:space="preserve">לפירעון </w:t>
      </w:r>
      <w:proofErr w:type="spellStart"/>
      <w:r w:rsidRPr="00D7404E">
        <w:rPr>
          <w:rFonts w:cs="David"/>
          <w:bCs w:val="0"/>
          <w:sz w:val="22"/>
          <w:szCs w:val="22"/>
          <w:rtl/>
        </w:rPr>
        <w:t>מיידי</w:t>
      </w:r>
      <w:proofErr w:type="spellEnd"/>
      <w:r w:rsidR="00C365E3" w:rsidRPr="00D7404E">
        <w:rPr>
          <w:rFonts w:cs="David" w:hint="cs"/>
          <w:bCs w:val="0"/>
          <w:sz w:val="22"/>
          <w:szCs w:val="22"/>
          <w:rtl/>
        </w:rPr>
        <w:t>.</w:t>
      </w:r>
      <w:bookmarkEnd w:id="93"/>
      <w:r w:rsidRPr="00D7404E">
        <w:rPr>
          <w:rFonts w:cs="David"/>
          <w:bCs w:val="0"/>
          <w:sz w:val="22"/>
          <w:szCs w:val="22"/>
          <w:rtl/>
        </w:rPr>
        <w:t xml:space="preserve"> </w:t>
      </w:r>
    </w:p>
    <w:p w:rsidR="00EC6D00" w:rsidRPr="00D7404E" w:rsidRDefault="0069699C" w:rsidP="00AC56AE">
      <w:pPr>
        <w:pStyle w:val="a"/>
        <w:widowControl w:val="0"/>
        <w:numPr>
          <w:ilvl w:val="2"/>
          <w:numId w:val="3"/>
        </w:numPr>
        <w:spacing w:after="0" w:line="240" w:lineRule="exact"/>
        <w:ind w:hanging="668"/>
        <w:rPr>
          <w:rFonts w:cs="David"/>
          <w:bCs w:val="0"/>
          <w:sz w:val="22"/>
          <w:szCs w:val="22"/>
        </w:rPr>
      </w:pPr>
      <w:r w:rsidRPr="00D7404E">
        <w:rPr>
          <w:rFonts w:cs="David"/>
          <w:bCs w:val="0"/>
          <w:sz w:val="22"/>
          <w:szCs w:val="22"/>
          <w:rtl/>
        </w:rPr>
        <w:t>בקרות אחד או יותר מהמקרים המנויים בסעי</w:t>
      </w:r>
      <w:r w:rsidRPr="00D7404E">
        <w:rPr>
          <w:rFonts w:cs="David" w:hint="eastAsia"/>
          <w:bCs w:val="0"/>
          <w:sz w:val="22"/>
          <w:szCs w:val="22"/>
          <w:rtl/>
        </w:rPr>
        <w:t>פים</w:t>
      </w:r>
      <w:r w:rsidRPr="00D7404E">
        <w:rPr>
          <w:rFonts w:cs="David"/>
          <w:bCs w:val="0"/>
          <w:sz w:val="22"/>
          <w:szCs w:val="22"/>
          <w:rtl/>
        </w:rPr>
        <w:t xml:space="preserve">  </w:t>
      </w:r>
      <w:r w:rsidR="00F67F39">
        <w:fldChar w:fldCharType="begin"/>
      </w:r>
      <w:r w:rsidR="00F67F39">
        <w:instrText xml:space="preserve"> REF _Ref455675412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6.1.4</w:t>
      </w:r>
      <w:r w:rsidR="00F67F39">
        <w:fldChar w:fldCharType="end"/>
      </w:r>
      <w:r w:rsidRPr="00D7404E">
        <w:rPr>
          <w:rFonts w:cs="David"/>
          <w:bCs w:val="0"/>
          <w:sz w:val="22"/>
          <w:szCs w:val="22"/>
          <w:rtl/>
        </w:rPr>
        <w:t xml:space="preserve"> </w:t>
      </w:r>
      <w:r w:rsidR="00A641E4" w:rsidRPr="00D7404E">
        <w:rPr>
          <w:rFonts w:cs="David" w:hint="cs"/>
          <w:bCs w:val="0"/>
          <w:sz w:val="22"/>
          <w:szCs w:val="22"/>
          <w:rtl/>
        </w:rPr>
        <w:t xml:space="preserve">,  </w:t>
      </w:r>
      <w:r w:rsidR="00F67F39">
        <w:fldChar w:fldCharType="begin"/>
      </w:r>
      <w:r w:rsidR="00F67F39">
        <w:instrText xml:space="preserve"> REF _Ref425072910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6.1.5</w:t>
      </w:r>
      <w:r w:rsidR="00F67F39">
        <w:fldChar w:fldCharType="end"/>
      </w:r>
      <w:r w:rsidRPr="00D7404E">
        <w:rPr>
          <w:rFonts w:cs="David"/>
          <w:bCs w:val="0"/>
          <w:sz w:val="22"/>
          <w:szCs w:val="22"/>
          <w:rtl/>
        </w:rPr>
        <w:t xml:space="preserve"> ,</w:t>
      </w:r>
      <w:r w:rsidR="00F67F39">
        <w:fldChar w:fldCharType="begin"/>
      </w:r>
      <w:r w:rsidR="00F67F39">
        <w:instrText xml:space="preserve"> REF _Ref458521259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6.1.12</w:t>
      </w:r>
      <w:r w:rsidR="00F67F39">
        <w:fldChar w:fldCharType="end"/>
      </w:r>
      <w:r w:rsidR="00E300C4" w:rsidRPr="00D7404E">
        <w:rPr>
          <w:rFonts w:cs="David" w:hint="cs"/>
          <w:bCs w:val="0"/>
          <w:sz w:val="22"/>
          <w:szCs w:val="22"/>
          <w:rtl/>
        </w:rPr>
        <w:t xml:space="preserve"> ו-</w:t>
      </w:r>
      <w:r w:rsidR="00A641E4" w:rsidRPr="00D7404E">
        <w:rPr>
          <w:rFonts w:cs="David" w:hint="cs"/>
          <w:bCs w:val="0"/>
          <w:sz w:val="22"/>
          <w:szCs w:val="22"/>
          <w:rtl/>
        </w:rPr>
        <w:t xml:space="preserve"> </w:t>
      </w:r>
      <w:r w:rsidR="00F67F39">
        <w:fldChar w:fldCharType="begin"/>
      </w:r>
      <w:r w:rsidR="00F67F39">
        <w:instrText xml:space="preserve"> REF _Ref455675443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6.1.15</w:t>
      </w:r>
      <w:r w:rsidR="00F67F39">
        <w:fldChar w:fldCharType="end"/>
      </w:r>
      <w:r w:rsidRPr="00D7404E">
        <w:rPr>
          <w:rFonts w:cs="David"/>
          <w:bCs w:val="0"/>
          <w:sz w:val="22"/>
          <w:szCs w:val="22"/>
          <w:rtl/>
        </w:rPr>
        <w:t xml:space="preserve"> </w:t>
      </w:r>
      <w:r w:rsidR="00170857" w:rsidRPr="00D7404E">
        <w:rPr>
          <w:rFonts w:cs="David"/>
          <w:bCs w:val="0"/>
          <w:sz w:val="22"/>
          <w:szCs w:val="22"/>
          <w:rtl/>
        </w:rPr>
        <w:t>לעיל</w:t>
      </w:r>
      <w:r w:rsidRPr="00D7404E">
        <w:rPr>
          <w:rFonts w:cs="David"/>
          <w:bCs w:val="0"/>
          <w:sz w:val="22"/>
          <w:szCs w:val="22"/>
          <w:rtl/>
        </w:rPr>
        <w:t xml:space="preserve">, </w:t>
      </w:r>
      <w:r w:rsidRPr="00D7404E">
        <w:rPr>
          <w:rFonts w:cs="David" w:hint="eastAsia"/>
          <w:bCs w:val="0"/>
          <w:sz w:val="22"/>
          <w:szCs w:val="22"/>
          <w:rtl/>
        </w:rPr>
        <w:t>בהתייחס</w:t>
      </w:r>
      <w:r w:rsidRPr="00D7404E">
        <w:rPr>
          <w:rFonts w:cs="David"/>
          <w:bCs w:val="0"/>
          <w:sz w:val="22"/>
          <w:szCs w:val="22"/>
          <w:rtl/>
        </w:rPr>
        <w:t xml:space="preserve"> לממשכן, </w:t>
      </w:r>
      <w:r w:rsidRPr="00D7404E">
        <w:rPr>
          <w:rFonts w:cs="David" w:hint="eastAsia"/>
          <w:bCs w:val="0"/>
          <w:sz w:val="22"/>
          <w:szCs w:val="22"/>
          <w:rtl/>
        </w:rPr>
        <w:t>והבנק</w:t>
      </w:r>
      <w:r w:rsidRPr="00D7404E">
        <w:rPr>
          <w:rFonts w:cs="David"/>
          <w:bCs w:val="0"/>
          <w:sz w:val="22"/>
          <w:szCs w:val="22"/>
          <w:rtl/>
        </w:rPr>
        <w:t xml:space="preserve"> </w:t>
      </w:r>
      <w:r w:rsidRPr="00D7404E">
        <w:rPr>
          <w:rFonts w:cs="David" w:hint="eastAsia"/>
          <w:bCs w:val="0"/>
          <w:sz w:val="22"/>
          <w:szCs w:val="22"/>
          <w:rtl/>
        </w:rPr>
        <w:t>יסבור</w:t>
      </w:r>
      <w:r w:rsidRPr="00D7404E">
        <w:rPr>
          <w:rFonts w:cs="David"/>
          <w:bCs w:val="0"/>
          <w:sz w:val="22"/>
          <w:szCs w:val="22"/>
          <w:rtl/>
        </w:rPr>
        <w:t xml:space="preserve">, </w:t>
      </w:r>
      <w:r w:rsidRPr="00D7404E">
        <w:rPr>
          <w:rFonts w:cs="David" w:hint="eastAsia"/>
          <w:bCs w:val="0"/>
          <w:sz w:val="22"/>
          <w:szCs w:val="22"/>
          <w:rtl/>
        </w:rPr>
        <w:t>לפי</w:t>
      </w:r>
      <w:r w:rsidRPr="00D7404E">
        <w:rPr>
          <w:rFonts w:cs="David"/>
          <w:bCs w:val="0"/>
          <w:sz w:val="22"/>
          <w:szCs w:val="22"/>
          <w:rtl/>
        </w:rPr>
        <w:t xml:space="preserve"> </w:t>
      </w:r>
      <w:r w:rsidRPr="00D7404E">
        <w:rPr>
          <w:rFonts w:cs="David" w:hint="eastAsia"/>
          <w:bCs w:val="0"/>
          <w:sz w:val="22"/>
          <w:szCs w:val="22"/>
          <w:rtl/>
        </w:rPr>
        <w:t>שיקול</w:t>
      </w:r>
      <w:r w:rsidRPr="00D7404E">
        <w:rPr>
          <w:rFonts w:cs="David"/>
          <w:bCs w:val="0"/>
          <w:sz w:val="22"/>
          <w:szCs w:val="22"/>
          <w:rtl/>
        </w:rPr>
        <w:t xml:space="preserve"> </w:t>
      </w:r>
      <w:r w:rsidRPr="00D7404E">
        <w:rPr>
          <w:rFonts w:cs="David" w:hint="eastAsia"/>
          <w:bCs w:val="0"/>
          <w:sz w:val="22"/>
          <w:szCs w:val="22"/>
          <w:rtl/>
        </w:rPr>
        <w:t>דעתו</w:t>
      </w:r>
      <w:r w:rsidRPr="00D7404E">
        <w:rPr>
          <w:rFonts w:cs="David"/>
          <w:bCs w:val="0"/>
          <w:sz w:val="22"/>
          <w:szCs w:val="22"/>
          <w:rtl/>
        </w:rPr>
        <w:t xml:space="preserve"> </w:t>
      </w:r>
      <w:r w:rsidRPr="00D7404E">
        <w:rPr>
          <w:rFonts w:cs="David" w:hint="eastAsia"/>
          <w:bCs w:val="0"/>
          <w:sz w:val="22"/>
          <w:szCs w:val="22"/>
          <w:rtl/>
        </w:rPr>
        <w:t>הבלעדי</w:t>
      </w:r>
      <w:r w:rsidRPr="00D7404E">
        <w:rPr>
          <w:rFonts w:cs="David"/>
          <w:bCs w:val="0"/>
          <w:sz w:val="22"/>
          <w:szCs w:val="22"/>
          <w:rtl/>
        </w:rPr>
        <w:t xml:space="preserve">, </w:t>
      </w:r>
      <w:r w:rsidRPr="00D7404E">
        <w:rPr>
          <w:rFonts w:cs="David" w:hint="eastAsia"/>
          <w:bCs w:val="0"/>
          <w:sz w:val="22"/>
          <w:szCs w:val="22"/>
          <w:rtl/>
        </w:rPr>
        <w:t>כי</w:t>
      </w:r>
      <w:r w:rsidRPr="00D7404E">
        <w:rPr>
          <w:rFonts w:cs="David"/>
          <w:bCs w:val="0"/>
          <w:sz w:val="22"/>
          <w:szCs w:val="22"/>
          <w:rtl/>
        </w:rPr>
        <w:t xml:space="preserve"> </w:t>
      </w:r>
      <w:r w:rsidRPr="00D7404E">
        <w:rPr>
          <w:rFonts w:cs="David" w:hint="eastAsia"/>
          <w:bCs w:val="0"/>
          <w:sz w:val="22"/>
          <w:szCs w:val="22"/>
          <w:rtl/>
        </w:rPr>
        <w:t>קרות</w:t>
      </w:r>
      <w:r w:rsidRPr="00D7404E">
        <w:rPr>
          <w:rFonts w:cs="David"/>
          <w:bCs w:val="0"/>
          <w:sz w:val="22"/>
          <w:szCs w:val="22"/>
          <w:rtl/>
        </w:rPr>
        <w:t xml:space="preserve"> </w:t>
      </w:r>
      <w:r w:rsidRPr="00D7404E">
        <w:rPr>
          <w:rFonts w:cs="David" w:hint="eastAsia"/>
          <w:bCs w:val="0"/>
          <w:sz w:val="22"/>
          <w:szCs w:val="22"/>
          <w:rtl/>
        </w:rPr>
        <w:t>אילו</w:t>
      </w:r>
      <w:r w:rsidRPr="00D7404E">
        <w:rPr>
          <w:rFonts w:cs="David"/>
          <w:bCs w:val="0"/>
          <w:sz w:val="22"/>
          <w:szCs w:val="22"/>
          <w:rtl/>
        </w:rPr>
        <w:t xml:space="preserve"> </w:t>
      </w:r>
      <w:r w:rsidRPr="00D7404E">
        <w:rPr>
          <w:rFonts w:cs="David" w:hint="eastAsia"/>
          <w:bCs w:val="0"/>
          <w:sz w:val="22"/>
          <w:szCs w:val="22"/>
          <w:rtl/>
        </w:rPr>
        <w:t>מהמקרים</w:t>
      </w:r>
      <w:r w:rsidRPr="00D7404E">
        <w:rPr>
          <w:rFonts w:cs="David"/>
          <w:bCs w:val="0"/>
          <w:sz w:val="22"/>
          <w:szCs w:val="22"/>
          <w:rtl/>
        </w:rPr>
        <w:t xml:space="preserve"> הנ"ל עלול לפגוע בזכות כלשהי מזכויותיו של הבנק ו/או לגרוע מאפשרותו לממש את הנכס</w:t>
      </w:r>
      <w:r w:rsidRPr="00D7404E">
        <w:rPr>
          <w:rFonts w:cs="David" w:hint="eastAsia"/>
          <w:bCs w:val="0"/>
          <w:sz w:val="22"/>
          <w:szCs w:val="22"/>
          <w:rtl/>
        </w:rPr>
        <w:t>ים</w:t>
      </w:r>
      <w:r w:rsidRPr="00D7404E">
        <w:rPr>
          <w:rFonts w:cs="David"/>
          <w:bCs w:val="0"/>
          <w:sz w:val="22"/>
          <w:szCs w:val="22"/>
          <w:rtl/>
        </w:rPr>
        <w:t xml:space="preserve"> המשועבד</w:t>
      </w:r>
      <w:r w:rsidRPr="00D7404E">
        <w:rPr>
          <w:rFonts w:cs="David" w:hint="eastAsia"/>
          <w:bCs w:val="0"/>
          <w:sz w:val="22"/>
          <w:szCs w:val="22"/>
          <w:rtl/>
        </w:rPr>
        <w:t>ים</w:t>
      </w:r>
      <w:r w:rsidRPr="00D7404E">
        <w:rPr>
          <w:rFonts w:cs="David"/>
          <w:bCs w:val="0"/>
          <w:sz w:val="22"/>
          <w:szCs w:val="22"/>
          <w:rtl/>
        </w:rPr>
        <w:t xml:space="preserve"> ו/או להעמיד לפירעון </w:t>
      </w:r>
      <w:proofErr w:type="spellStart"/>
      <w:r w:rsidRPr="00D7404E">
        <w:rPr>
          <w:rFonts w:cs="David"/>
          <w:bCs w:val="0"/>
          <w:sz w:val="22"/>
          <w:szCs w:val="22"/>
          <w:rtl/>
        </w:rPr>
        <w:t>מיידי</w:t>
      </w:r>
      <w:proofErr w:type="spellEnd"/>
      <w:r w:rsidRPr="00D7404E">
        <w:rPr>
          <w:rFonts w:cs="David"/>
          <w:bCs w:val="0"/>
          <w:sz w:val="22"/>
          <w:szCs w:val="22"/>
          <w:rtl/>
        </w:rPr>
        <w:t xml:space="preserve"> את </w:t>
      </w:r>
      <w:r w:rsidRPr="00D7404E">
        <w:rPr>
          <w:rFonts w:cs="David" w:hint="eastAsia"/>
          <w:bCs w:val="0"/>
          <w:sz w:val="22"/>
          <w:szCs w:val="22"/>
          <w:rtl/>
        </w:rPr>
        <w:t>החובות</w:t>
      </w:r>
      <w:r w:rsidRPr="00D7404E">
        <w:rPr>
          <w:rFonts w:cs="David"/>
          <w:bCs w:val="0"/>
          <w:sz w:val="22"/>
          <w:szCs w:val="22"/>
          <w:rtl/>
        </w:rPr>
        <w:t xml:space="preserve"> המובטחים ו/או לאחוז באמצעים לגביית</w:t>
      </w:r>
      <w:r w:rsidRPr="00D7404E">
        <w:rPr>
          <w:rFonts w:cs="David" w:hint="eastAsia"/>
          <w:bCs w:val="0"/>
          <w:sz w:val="22"/>
          <w:szCs w:val="22"/>
          <w:rtl/>
        </w:rPr>
        <w:t>ם</w:t>
      </w:r>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94" w:name="_Ref433739214"/>
      <w:r w:rsidRPr="00D7404E">
        <w:rPr>
          <w:rFonts w:cs="David" w:hint="cs"/>
          <w:bCs w:val="0"/>
          <w:sz w:val="22"/>
          <w:szCs w:val="22"/>
          <w:rtl/>
        </w:rPr>
        <w:t>הנערב</w:t>
      </w:r>
      <w:r w:rsidRPr="00D7404E">
        <w:rPr>
          <w:rFonts w:cs="David"/>
          <w:bCs w:val="0"/>
          <w:sz w:val="22"/>
          <w:szCs w:val="22"/>
          <w:rtl/>
        </w:rPr>
        <w:t xml:space="preserve"> </w:t>
      </w:r>
      <w:r w:rsidR="00237B03" w:rsidRPr="00D7404E">
        <w:rPr>
          <w:rFonts w:cs="David"/>
          <w:bCs w:val="0"/>
          <w:sz w:val="22"/>
          <w:szCs w:val="22"/>
          <w:rtl/>
        </w:rPr>
        <w:t>מתחייב לשלם לבנק, על פי דרישת</w:t>
      </w:r>
      <w:r w:rsidR="00464583" w:rsidRPr="00D7404E">
        <w:rPr>
          <w:rFonts w:cs="David" w:hint="cs"/>
          <w:bCs w:val="0"/>
          <w:sz w:val="22"/>
          <w:szCs w:val="22"/>
          <w:rtl/>
        </w:rPr>
        <w:t xml:space="preserve"> הבנק</w:t>
      </w:r>
      <w:r w:rsidR="00237B03" w:rsidRPr="00D7404E">
        <w:rPr>
          <w:rFonts w:cs="David"/>
          <w:bCs w:val="0"/>
          <w:sz w:val="22"/>
          <w:szCs w:val="22"/>
          <w:rtl/>
        </w:rPr>
        <w:t xml:space="preserve">, את כל הסכומים </w:t>
      </w:r>
      <w:r w:rsidR="008C4DAB" w:rsidRPr="00D7404E">
        <w:rPr>
          <w:rFonts w:cs="David" w:hint="cs"/>
          <w:bCs w:val="0"/>
          <w:sz w:val="22"/>
          <w:szCs w:val="22"/>
          <w:rtl/>
        </w:rPr>
        <w:t>שפירעונם נדרש על ידי הבנק</w:t>
      </w:r>
      <w:r w:rsidR="00237B03" w:rsidRPr="00D7404E">
        <w:rPr>
          <w:rFonts w:cs="David"/>
          <w:bCs w:val="0"/>
          <w:sz w:val="22"/>
          <w:szCs w:val="22"/>
          <w:rtl/>
        </w:rPr>
        <w:t xml:space="preserve"> כאמור בסעיף </w:t>
      </w:r>
      <w:r w:rsidR="00F67F39">
        <w:fldChar w:fldCharType="begin"/>
      </w:r>
      <w:r w:rsidR="00F67F39">
        <w:instrText xml:space="preserve"> REF _Ref405911796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6.1</w:t>
      </w:r>
      <w:r w:rsidR="00F67F39">
        <w:fldChar w:fldCharType="end"/>
      </w:r>
      <w:r w:rsidR="00237B03" w:rsidRPr="00D7404E">
        <w:rPr>
          <w:rFonts w:cs="David"/>
          <w:bCs w:val="0"/>
          <w:sz w:val="22"/>
          <w:szCs w:val="22"/>
          <w:rtl/>
        </w:rPr>
        <w:t xml:space="preserve"> לעיל, בצירוף כל הסכומים המגיעים לבנק על פי איזה מהמסמכים האחרים שנחתמו או שיחתמו לטובת הבנק על ידי  </w:t>
      </w:r>
      <w:proofErr w:type="spellStart"/>
      <w:r w:rsidR="00237B03" w:rsidRPr="00D7404E">
        <w:rPr>
          <w:rFonts w:cs="David"/>
          <w:bCs w:val="0"/>
          <w:sz w:val="22"/>
          <w:szCs w:val="22"/>
          <w:rtl/>
        </w:rPr>
        <w:t>הנערב</w:t>
      </w:r>
      <w:proofErr w:type="spellEnd"/>
      <w:r w:rsidR="00237B03" w:rsidRPr="00D7404E">
        <w:rPr>
          <w:rFonts w:cs="David"/>
          <w:bCs w:val="0"/>
          <w:sz w:val="22"/>
          <w:szCs w:val="22"/>
          <w:rtl/>
        </w:rPr>
        <w:t xml:space="preserve"> או עבור</w:t>
      </w:r>
      <w:r w:rsidR="00A641E4" w:rsidRPr="00D7404E">
        <w:rPr>
          <w:rFonts w:cs="David" w:hint="cs"/>
          <w:bCs w:val="0"/>
          <w:sz w:val="22"/>
          <w:szCs w:val="22"/>
          <w:rtl/>
        </w:rPr>
        <w:t>ו</w:t>
      </w:r>
      <w:r w:rsidR="00237B03" w:rsidRPr="00D7404E">
        <w:rPr>
          <w:rFonts w:cs="David"/>
          <w:bCs w:val="0"/>
          <w:sz w:val="22"/>
          <w:szCs w:val="22"/>
          <w:rtl/>
        </w:rPr>
        <w:t xml:space="preserve"> </w:t>
      </w:r>
      <w:r w:rsidR="00F522A0" w:rsidRPr="00D7404E">
        <w:rPr>
          <w:rFonts w:cs="David"/>
          <w:bCs w:val="0"/>
          <w:sz w:val="22"/>
          <w:szCs w:val="22"/>
          <w:rtl/>
        </w:rPr>
        <w:t xml:space="preserve"> בגין ובקשר עם </w:t>
      </w:r>
      <w:r w:rsidR="00044850" w:rsidRPr="00D7404E">
        <w:rPr>
          <w:rFonts w:cs="David"/>
          <w:bCs w:val="0"/>
          <w:sz w:val="22"/>
          <w:szCs w:val="22"/>
          <w:rtl/>
        </w:rPr>
        <w:t xml:space="preserve">הסכומים </w:t>
      </w:r>
      <w:r w:rsidR="00F522A0" w:rsidRPr="00D7404E">
        <w:rPr>
          <w:rFonts w:cs="David"/>
          <w:bCs w:val="0"/>
          <w:sz w:val="22"/>
          <w:szCs w:val="22"/>
          <w:rtl/>
        </w:rPr>
        <w:t>המובטחים</w:t>
      </w:r>
      <w:r w:rsidR="00237B03" w:rsidRPr="00D7404E">
        <w:rPr>
          <w:rFonts w:cs="David"/>
          <w:bCs w:val="0"/>
          <w:sz w:val="22"/>
          <w:szCs w:val="22"/>
          <w:rtl/>
        </w:rPr>
        <w:t xml:space="preserve"> (ובכלל זה, עמלות בגין פירעונ</w:t>
      </w:r>
      <w:r w:rsidR="00695BF3" w:rsidRPr="00D7404E">
        <w:rPr>
          <w:rFonts w:cs="David" w:hint="cs"/>
          <w:bCs w:val="0"/>
          <w:sz w:val="22"/>
          <w:szCs w:val="22"/>
          <w:rtl/>
        </w:rPr>
        <w:t>ם</w:t>
      </w:r>
      <w:r w:rsidR="00237B03" w:rsidRPr="00D7404E">
        <w:rPr>
          <w:rFonts w:cs="David"/>
          <w:bCs w:val="0"/>
          <w:sz w:val="22"/>
          <w:szCs w:val="22"/>
          <w:rtl/>
        </w:rPr>
        <w:t xml:space="preserve"> המוקדם טרם המועד המקורי שנקבע לפירעונ</w:t>
      </w:r>
      <w:r w:rsidR="00C365E3" w:rsidRPr="00D7404E">
        <w:rPr>
          <w:rFonts w:cs="David" w:hint="cs"/>
          <w:bCs w:val="0"/>
          <w:sz w:val="22"/>
          <w:szCs w:val="22"/>
          <w:rtl/>
        </w:rPr>
        <w:t>ם</w:t>
      </w:r>
      <w:r w:rsidR="00237B03" w:rsidRPr="00D7404E">
        <w:rPr>
          <w:rFonts w:cs="David"/>
          <w:bCs w:val="0"/>
          <w:sz w:val="22"/>
          <w:szCs w:val="22"/>
          <w:rtl/>
        </w:rPr>
        <w:t>)</w:t>
      </w:r>
      <w:r w:rsidR="00E04BFF" w:rsidRPr="00D7404E">
        <w:rPr>
          <w:rFonts w:cs="David"/>
          <w:bCs w:val="0"/>
          <w:sz w:val="22"/>
          <w:szCs w:val="22"/>
          <w:rtl/>
        </w:rPr>
        <w:t>.</w:t>
      </w:r>
      <w:bookmarkEnd w:id="94"/>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בנוסף לאמור לעיל, אם קמה לבנק זכות להעמיד את </w:t>
      </w:r>
      <w:r w:rsidR="00044850" w:rsidRPr="00D7404E">
        <w:rPr>
          <w:rFonts w:cs="David"/>
          <w:bCs w:val="0"/>
          <w:sz w:val="22"/>
          <w:szCs w:val="22"/>
          <w:rtl/>
        </w:rPr>
        <w:t xml:space="preserve">הסכומים </w:t>
      </w:r>
      <w:r w:rsidRPr="00D7404E">
        <w:rPr>
          <w:rFonts w:cs="David"/>
          <w:bCs w:val="0"/>
          <w:sz w:val="22"/>
          <w:szCs w:val="22"/>
          <w:rtl/>
        </w:rPr>
        <w:t xml:space="preserve">המובטחים לפירעון </w:t>
      </w:r>
      <w:proofErr w:type="spellStart"/>
      <w:r w:rsidRPr="00D7404E">
        <w:rPr>
          <w:rFonts w:cs="David"/>
          <w:bCs w:val="0"/>
          <w:sz w:val="22"/>
          <w:szCs w:val="22"/>
          <w:rtl/>
        </w:rPr>
        <w:t>מיידי</w:t>
      </w:r>
      <w:proofErr w:type="spellEnd"/>
      <w:r w:rsidRPr="00D7404E">
        <w:rPr>
          <w:rFonts w:cs="David"/>
          <w:bCs w:val="0"/>
          <w:sz w:val="22"/>
          <w:szCs w:val="22"/>
          <w:rtl/>
        </w:rPr>
        <w:t xml:space="preserve"> כאמור בסעיף </w:t>
      </w:r>
      <w:r w:rsidR="00F67F39">
        <w:fldChar w:fldCharType="begin"/>
      </w:r>
      <w:r w:rsidR="00F67F39">
        <w:instrText xml:space="preserve"> REF _Ref425763244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6.1</w:t>
      </w:r>
      <w:r w:rsidR="00F67F39">
        <w:fldChar w:fldCharType="end"/>
      </w:r>
      <w:r w:rsidRPr="00D7404E">
        <w:rPr>
          <w:rFonts w:cs="David"/>
          <w:bCs w:val="0"/>
          <w:sz w:val="22"/>
          <w:szCs w:val="22"/>
          <w:rtl/>
        </w:rPr>
        <w:t xml:space="preserve"> לעיל, הבנק רשאי להוציא מרשות הממשכן את הרכוש המשועבד ולהחזיקו אצלו או למסרו לשומר מטעמו על חשבון הממשכן. </w:t>
      </w:r>
    </w:p>
    <w:p w:rsidR="00824F87" w:rsidRPr="00D7404E" w:rsidRDefault="0069699C" w:rsidP="00AC56AE">
      <w:pPr>
        <w:pStyle w:val="a"/>
        <w:widowControl w:val="0"/>
        <w:numPr>
          <w:ilvl w:val="1"/>
          <w:numId w:val="3"/>
        </w:numPr>
        <w:spacing w:after="0" w:line="240" w:lineRule="exact"/>
        <w:ind w:left="703" w:hanging="392"/>
        <w:rPr>
          <w:rFonts w:cs="David"/>
          <w:b/>
          <w:sz w:val="22"/>
          <w:szCs w:val="22"/>
        </w:rPr>
      </w:pPr>
      <w:bookmarkStart w:id="95" w:name="_Ref427051861"/>
      <w:r w:rsidRPr="00D7404E">
        <w:rPr>
          <w:rFonts w:cs="David"/>
          <w:b/>
          <w:bCs w:val="0"/>
          <w:sz w:val="22"/>
          <w:szCs w:val="22"/>
          <w:rtl/>
        </w:rPr>
        <w:t xml:space="preserve">די שיתקיים אחד המקרים המפורטים באיזה מסעיפי המשנה של סעיף </w:t>
      </w:r>
      <w:r w:rsidR="00F67F39">
        <w:fldChar w:fldCharType="begin"/>
      </w:r>
      <w:r w:rsidR="00F67F39">
        <w:instrText xml:space="preserve"> REF _Ref414416433 \r \h  \* MERGEFORMAT </w:instrText>
      </w:r>
      <w:r w:rsidR="00F67F39">
        <w:fldChar w:fldCharType="separate"/>
      </w:r>
      <w:r w:rsidR="00EF5976" w:rsidRPr="00B740E4">
        <w:rPr>
          <w:rFonts w:cs="David"/>
          <w:b/>
          <w:bCs w:val="0"/>
          <w:sz w:val="22"/>
          <w:szCs w:val="22"/>
          <w:cs/>
        </w:rPr>
        <w:t>‎</w:t>
      </w:r>
      <w:r w:rsidR="00EF5976" w:rsidRPr="00B740E4">
        <w:rPr>
          <w:rFonts w:cs="David"/>
          <w:sz w:val="22"/>
          <w:szCs w:val="22"/>
        </w:rPr>
        <w:t>6.1</w:t>
      </w:r>
      <w:r w:rsidR="00F67F39">
        <w:fldChar w:fldCharType="end"/>
      </w:r>
      <w:r w:rsidRPr="00D7404E">
        <w:rPr>
          <w:rFonts w:cs="David"/>
          <w:b/>
          <w:bCs w:val="0"/>
          <w:sz w:val="22"/>
          <w:szCs w:val="22"/>
          <w:rtl/>
        </w:rPr>
        <w:t xml:space="preserve"> לעיל לצורך מימוש זכויותיו השונות של הבנק </w:t>
      </w:r>
      <w:r w:rsidR="000608C0" w:rsidRPr="00D7404E">
        <w:rPr>
          <w:rFonts w:cs="David"/>
          <w:bCs w:val="0"/>
          <w:sz w:val="22"/>
          <w:szCs w:val="22"/>
          <w:rtl/>
        </w:rPr>
        <w:t xml:space="preserve">לפי סעיף </w:t>
      </w:r>
      <w:r w:rsidR="00F67F39">
        <w:fldChar w:fldCharType="begin"/>
      </w:r>
      <w:r w:rsidR="00F67F39">
        <w:instrText xml:space="preserve"> REF _Ref425762224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6</w:t>
      </w:r>
      <w:r w:rsidR="00F67F39">
        <w:fldChar w:fldCharType="end"/>
      </w:r>
      <w:r w:rsidR="005B5AD3" w:rsidRPr="00D7404E">
        <w:rPr>
          <w:rFonts w:cs="David"/>
          <w:bCs w:val="0"/>
          <w:sz w:val="22"/>
          <w:szCs w:val="22"/>
          <w:rtl/>
        </w:rPr>
        <w:t xml:space="preserve"> זה או סעיף </w:t>
      </w:r>
      <w:r w:rsidR="00F67F39">
        <w:fldChar w:fldCharType="begin"/>
      </w:r>
      <w:r w:rsidR="00F67F39">
        <w:instrText xml:space="preserve"> REF _Ref425768545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7</w:t>
      </w:r>
      <w:r w:rsidR="00F67F39">
        <w:fldChar w:fldCharType="end"/>
      </w:r>
      <w:r w:rsidR="000608C0" w:rsidRPr="00D7404E">
        <w:rPr>
          <w:rFonts w:cs="David"/>
          <w:bCs w:val="0"/>
          <w:sz w:val="22"/>
          <w:szCs w:val="22"/>
          <w:rtl/>
        </w:rPr>
        <w:t xml:space="preserve"> להלן</w:t>
      </w:r>
      <w:r w:rsidRPr="00D7404E">
        <w:rPr>
          <w:rFonts w:cs="David"/>
          <w:b/>
          <w:bCs w:val="0"/>
          <w:sz w:val="22"/>
          <w:szCs w:val="22"/>
          <w:rtl/>
        </w:rPr>
        <w:t xml:space="preserve">, </w:t>
      </w:r>
      <w:r w:rsidR="00237B03" w:rsidRPr="00D7404E">
        <w:rPr>
          <w:rFonts w:cs="David"/>
          <w:bCs w:val="0"/>
          <w:sz w:val="22"/>
          <w:szCs w:val="22"/>
          <w:rtl/>
        </w:rPr>
        <w:t>והבנק יהא רשאי לממש כל אחת מזכויותיו כאמור בנפרד וללא תלות באחרת</w:t>
      </w:r>
      <w:r w:rsidRPr="00D7404E">
        <w:rPr>
          <w:rFonts w:cs="David"/>
          <w:b/>
          <w:bCs w:val="0"/>
          <w:sz w:val="22"/>
          <w:szCs w:val="22"/>
          <w:rtl/>
        </w:rPr>
        <w:t>.</w:t>
      </w:r>
      <w:bookmarkEnd w:id="95"/>
    </w:p>
    <w:p w:rsidR="00D1408D" w:rsidRPr="00D7404E" w:rsidRDefault="00D1408D" w:rsidP="00D7404E">
      <w:pPr>
        <w:pStyle w:val="a"/>
        <w:widowControl w:val="0"/>
        <w:spacing w:after="0" w:line="240" w:lineRule="exact"/>
        <w:ind w:left="298"/>
        <w:rPr>
          <w:rFonts w:cs="David"/>
          <w:b/>
          <w:sz w:val="22"/>
          <w:szCs w:val="22"/>
          <w:rtl/>
        </w:rPr>
      </w:pPr>
      <w:bookmarkStart w:id="96" w:name="_Ref122660996"/>
      <w:bookmarkStart w:id="97" w:name="_Ref204484459"/>
      <w:bookmarkStart w:id="98" w:name="_Ref296237499"/>
      <w:bookmarkEnd w:id="74"/>
      <w:bookmarkEnd w:id="75"/>
      <w:bookmarkEnd w:id="76"/>
      <w:bookmarkEnd w:id="77"/>
      <w:bookmarkEnd w:id="78"/>
    </w:p>
    <w:p w:rsidR="00824F87" w:rsidRPr="00D7404E" w:rsidRDefault="0069699C" w:rsidP="00AC56AE">
      <w:pPr>
        <w:pStyle w:val="a"/>
        <w:widowControl w:val="0"/>
        <w:numPr>
          <w:ilvl w:val="0"/>
          <w:numId w:val="3"/>
        </w:numPr>
        <w:spacing w:after="0" w:line="240" w:lineRule="exact"/>
        <w:ind w:left="298" w:hanging="280"/>
        <w:rPr>
          <w:rFonts w:cs="David"/>
          <w:b/>
          <w:sz w:val="22"/>
          <w:szCs w:val="22"/>
          <w:rtl/>
        </w:rPr>
      </w:pPr>
      <w:bookmarkStart w:id="99" w:name="_Ref317521217"/>
      <w:bookmarkStart w:id="100" w:name="_Ref356221564"/>
      <w:bookmarkStart w:id="101" w:name="_Ref176856942"/>
      <w:bookmarkStart w:id="102" w:name="_Ref405543071"/>
      <w:bookmarkStart w:id="103" w:name="_Ref425768545"/>
      <w:bookmarkStart w:id="104" w:name="_Ref175551953"/>
      <w:bookmarkEnd w:id="96"/>
      <w:bookmarkEnd w:id="97"/>
      <w:bookmarkEnd w:id="98"/>
      <w:r w:rsidRPr="00D7404E">
        <w:rPr>
          <w:rFonts w:cs="David"/>
          <w:b/>
          <w:sz w:val="22"/>
          <w:szCs w:val="22"/>
          <w:rtl/>
        </w:rPr>
        <w:t>מימוש</w:t>
      </w:r>
      <w:bookmarkEnd w:id="99"/>
      <w:bookmarkEnd w:id="100"/>
      <w:bookmarkEnd w:id="101"/>
      <w:r w:rsidRPr="00D7404E">
        <w:rPr>
          <w:rFonts w:cs="David"/>
          <w:b/>
          <w:sz w:val="22"/>
          <w:szCs w:val="22"/>
          <w:rtl/>
        </w:rPr>
        <w:t xml:space="preserve"> </w:t>
      </w:r>
      <w:bookmarkEnd w:id="102"/>
      <w:r w:rsidR="0055622B" w:rsidRPr="00D7404E">
        <w:rPr>
          <w:rFonts w:cs="David"/>
          <w:b/>
          <w:sz w:val="22"/>
          <w:szCs w:val="22"/>
          <w:rtl/>
        </w:rPr>
        <w:t>השעבוד</w:t>
      </w:r>
      <w:bookmarkEnd w:id="103"/>
      <w:r w:rsidR="00EE4378" w:rsidRPr="00D7404E">
        <w:rPr>
          <w:rFonts w:cs="David"/>
          <w:b/>
          <w:sz w:val="22"/>
          <w:szCs w:val="22"/>
          <w:rtl/>
        </w:rPr>
        <w:t xml:space="preserve"> </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105" w:name="_Ref433719261"/>
      <w:bookmarkStart w:id="106" w:name="_Ref405914633"/>
      <w:bookmarkStart w:id="107" w:name="_Ref424040275"/>
      <w:r w:rsidRPr="00D7404E">
        <w:rPr>
          <w:rFonts w:cs="David"/>
          <w:bCs w:val="0"/>
          <w:sz w:val="22"/>
          <w:szCs w:val="22"/>
          <w:rtl/>
        </w:rPr>
        <w:t xml:space="preserve">אם קמה לבנק זכות להעמיד את </w:t>
      </w:r>
      <w:r w:rsidR="00044850" w:rsidRPr="00D7404E">
        <w:rPr>
          <w:rFonts w:cs="David"/>
          <w:bCs w:val="0"/>
          <w:sz w:val="22"/>
          <w:szCs w:val="22"/>
          <w:rtl/>
        </w:rPr>
        <w:t xml:space="preserve">הסכומים </w:t>
      </w:r>
      <w:r w:rsidRPr="00D7404E">
        <w:rPr>
          <w:rFonts w:cs="David"/>
          <w:bCs w:val="0"/>
          <w:sz w:val="22"/>
          <w:szCs w:val="22"/>
          <w:rtl/>
        </w:rPr>
        <w:t xml:space="preserve">המובטחים לפירעון </w:t>
      </w:r>
      <w:proofErr w:type="spellStart"/>
      <w:r w:rsidRPr="00D7404E">
        <w:rPr>
          <w:rFonts w:cs="David"/>
          <w:bCs w:val="0"/>
          <w:sz w:val="22"/>
          <w:szCs w:val="22"/>
          <w:rtl/>
        </w:rPr>
        <w:t>מיידי</w:t>
      </w:r>
      <w:proofErr w:type="spellEnd"/>
      <w:r w:rsidRPr="00D7404E">
        <w:rPr>
          <w:rFonts w:cs="David"/>
          <w:bCs w:val="0"/>
          <w:sz w:val="22"/>
          <w:szCs w:val="22"/>
          <w:rtl/>
        </w:rPr>
        <w:t xml:space="preserve"> כאמור בסעיף </w:t>
      </w:r>
      <w:r w:rsidR="00F67F39">
        <w:fldChar w:fldCharType="begin"/>
      </w:r>
      <w:r w:rsidR="00F67F39">
        <w:instrText xml:space="preserve"> REF _Ref425762224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6</w:t>
      </w:r>
      <w:r w:rsidR="00F67F39">
        <w:fldChar w:fldCharType="end"/>
      </w:r>
      <w:r w:rsidRPr="00D7404E">
        <w:rPr>
          <w:rFonts w:cs="David"/>
          <w:bCs w:val="0"/>
          <w:sz w:val="22"/>
          <w:szCs w:val="22"/>
          <w:rtl/>
        </w:rPr>
        <w:t xml:space="preserve"> לעיל, הבנק רשאי לאחוז בכל האמצעים שימצא לנכון לשם גביית </w:t>
      </w:r>
      <w:r w:rsidR="00044850" w:rsidRPr="00D7404E">
        <w:rPr>
          <w:rFonts w:cs="David"/>
          <w:bCs w:val="0"/>
          <w:sz w:val="22"/>
          <w:szCs w:val="22"/>
          <w:rtl/>
        </w:rPr>
        <w:t xml:space="preserve">הסכומים </w:t>
      </w:r>
      <w:r w:rsidRPr="00D7404E">
        <w:rPr>
          <w:rFonts w:cs="David"/>
          <w:bCs w:val="0"/>
          <w:sz w:val="22"/>
          <w:szCs w:val="22"/>
          <w:rtl/>
        </w:rPr>
        <w:t xml:space="preserve">המובטחים ובכלל </w:t>
      </w:r>
      <w:r w:rsidR="00E5730B" w:rsidRPr="00D7404E">
        <w:rPr>
          <w:rFonts w:cs="David"/>
          <w:bCs w:val="0"/>
          <w:sz w:val="22"/>
          <w:szCs w:val="22"/>
          <w:rtl/>
        </w:rPr>
        <w:t xml:space="preserve">זה </w:t>
      </w:r>
      <w:r w:rsidRPr="00D7404E">
        <w:rPr>
          <w:rFonts w:cs="David"/>
          <w:bCs w:val="0"/>
          <w:sz w:val="22"/>
          <w:szCs w:val="22"/>
          <w:rtl/>
        </w:rPr>
        <w:t xml:space="preserve">לממש את השעבוד, כולו או חלקו, </w:t>
      </w:r>
      <w:r w:rsidR="000D7C84" w:rsidRPr="00D7404E">
        <w:rPr>
          <w:rFonts w:cs="David"/>
          <w:bCs w:val="0"/>
          <w:sz w:val="22"/>
          <w:szCs w:val="22"/>
          <w:rtl/>
        </w:rPr>
        <w:t xml:space="preserve">ולממש את הנכסים המשועבדים, </w:t>
      </w:r>
      <w:r w:rsidRPr="00D7404E">
        <w:rPr>
          <w:rFonts w:cs="David"/>
          <w:bCs w:val="0"/>
          <w:sz w:val="22"/>
          <w:szCs w:val="22"/>
          <w:rtl/>
        </w:rPr>
        <w:t>וזאת בכל דרך המותרת על פי דין</w:t>
      </w:r>
      <w:r w:rsidR="000D7C84" w:rsidRPr="00D7404E">
        <w:rPr>
          <w:rFonts w:cs="David"/>
          <w:bCs w:val="0"/>
          <w:sz w:val="22"/>
          <w:szCs w:val="22"/>
          <w:rtl/>
        </w:rPr>
        <w:t>,</w:t>
      </w:r>
      <w:r w:rsidRPr="00D7404E">
        <w:rPr>
          <w:rFonts w:cs="David"/>
          <w:bCs w:val="0"/>
          <w:sz w:val="22"/>
          <w:szCs w:val="22"/>
          <w:rtl/>
        </w:rPr>
        <w:t xml:space="preserve"> ולהשתמש בתמורות המימוש לצורך סילוק </w:t>
      </w:r>
      <w:r w:rsidR="00044850" w:rsidRPr="00D7404E">
        <w:rPr>
          <w:rFonts w:cs="David"/>
          <w:bCs w:val="0"/>
          <w:sz w:val="22"/>
          <w:szCs w:val="22"/>
          <w:rtl/>
        </w:rPr>
        <w:t xml:space="preserve">הסכומים </w:t>
      </w:r>
      <w:r w:rsidRPr="00D7404E">
        <w:rPr>
          <w:rFonts w:cs="David"/>
          <w:bCs w:val="0"/>
          <w:sz w:val="22"/>
          <w:szCs w:val="22"/>
          <w:rtl/>
        </w:rPr>
        <w:t>המובטחים או כל חלק מהם</w:t>
      </w:r>
      <w:r w:rsidR="001E36F9" w:rsidRPr="001E36F9">
        <w:rPr>
          <w:rFonts w:cs="David" w:hint="cs"/>
          <w:bCs w:val="0"/>
          <w:sz w:val="22"/>
          <w:szCs w:val="22"/>
          <w:rtl/>
        </w:rPr>
        <w:t xml:space="preserve"> </w:t>
      </w:r>
      <w:r w:rsidR="001E36F9" w:rsidRPr="00C83F9F">
        <w:rPr>
          <w:rFonts w:cs="David" w:hint="cs"/>
          <w:bCs w:val="0"/>
          <w:sz w:val="22"/>
          <w:szCs w:val="22"/>
          <w:rtl/>
        </w:rPr>
        <w:t>והכל ללא צורך בקבלת הסכמת הנושה הנוסף, ככל שיהיה</w:t>
      </w:r>
      <w:r w:rsidR="00FD55C7" w:rsidRPr="00D7404E">
        <w:rPr>
          <w:rFonts w:cs="David"/>
          <w:bCs w:val="0"/>
          <w:sz w:val="22"/>
          <w:szCs w:val="22"/>
          <w:rtl/>
        </w:rPr>
        <w:t>.</w:t>
      </w:r>
      <w:bookmarkEnd w:id="105"/>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108" w:name="_Ref425769758"/>
      <w:bookmarkEnd w:id="104"/>
      <w:bookmarkEnd w:id="106"/>
      <w:bookmarkEnd w:id="107"/>
      <w:r w:rsidRPr="00D7404E">
        <w:rPr>
          <w:rFonts w:cs="David"/>
          <w:bCs w:val="0"/>
          <w:sz w:val="22"/>
          <w:szCs w:val="22"/>
          <w:rtl/>
        </w:rPr>
        <w:t xml:space="preserve">במקרה של מימוש השעבוד </w:t>
      </w:r>
      <w:r w:rsidR="00C365E3" w:rsidRPr="00D7404E">
        <w:rPr>
          <w:rFonts w:cs="David" w:hint="cs"/>
          <w:bCs w:val="0"/>
          <w:sz w:val="22"/>
          <w:szCs w:val="22"/>
          <w:rtl/>
        </w:rPr>
        <w:t xml:space="preserve">או מימוש הנכסים המשועבדים </w:t>
      </w:r>
      <w:r w:rsidRPr="00D7404E">
        <w:rPr>
          <w:rFonts w:cs="David"/>
          <w:bCs w:val="0"/>
          <w:sz w:val="22"/>
          <w:szCs w:val="22"/>
          <w:rtl/>
        </w:rPr>
        <w:t xml:space="preserve">כאמור, ובכפוף לכל דין, </w:t>
      </w:r>
      <w:r w:rsidR="003F08B6" w:rsidRPr="00D7404E">
        <w:rPr>
          <w:rFonts w:cs="David"/>
          <w:bCs w:val="0"/>
          <w:sz w:val="22"/>
          <w:szCs w:val="22"/>
          <w:rtl/>
        </w:rPr>
        <w:t>הבנק רשאי</w:t>
      </w:r>
      <w:r w:rsidR="004A64C7" w:rsidRPr="00D7404E">
        <w:rPr>
          <w:rFonts w:cs="David"/>
          <w:bCs w:val="0"/>
          <w:sz w:val="22"/>
          <w:szCs w:val="22"/>
          <w:rtl/>
        </w:rPr>
        <w:t xml:space="preserve"> </w:t>
      </w:r>
      <w:r w:rsidR="006C130A" w:rsidRPr="00D7404E">
        <w:rPr>
          <w:rFonts w:cs="David"/>
          <w:bCs w:val="0"/>
          <w:sz w:val="22"/>
          <w:szCs w:val="22"/>
          <w:rtl/>
        </w:rPr>
        <w:t xml:space="preserve">למכור </w:t>
      </w:r>
      <w:r w:rsidR="003F08B6" w:rsidRPr="00D7404E">
        <w:rPr>
          <w:rFonts w:cs="David"/>
          <w:bCs w:val="0"/>
          <w:sz w:val="22"/>
          <w:szCs w:val="22"/>
          <w:rtl/>
        </w:rPr>
        <w:t>את הנכסים המשועבדים, כולם או חלקם, במכירה פומבית או אחרת, בעצמו או על ידי אחרים, במזומנים או בתשלומים או בכל דרך אחרת, במחיר ובתנאים לפי שיקול דעתו של הבנק. מימוש כאמור אפשר שיעשה</w:t>
      </w:r>
      <w:r w:rsidR="000E51B3" w:rsidRPr="00D7404E">
        <w:rPr>
          <w:rFonts w:cs="David" w:hint="cs"/>
          <w:bCs w:val="0"/>
          <w:sz w:val="22"/>
          <w:szCs w:val="22"/>
          <w:rtl/>
        </w:rPr>
        <w:t xml:space="preserve">, </w:t>
      </w:r>
      <w:r w:rsidR="003F08B6" w:rsidRPr="00D7404E">
        <w:rPr>
          <w:rFonts w:cs="David"/>
          <w:bCs w:val="0"/>
          <w:sz w:val="22"/>
          <w:szCs w:val="22"/>
          <w:rtl/>
        </w:rPr>
        <w:t>על ידי הבנק בעצמו או על ידי בית המשפט או על ידי לשכת ההוצאה לפועל, בין היתר, על ידי מינויו של בעל תפקיד (על פי בקשת הבנק)</w:t>
      </w:r>
      <w:r w:rsidR="00DF080D" w:rsidRPr="00D7404E">
        <w:rPr>
          <w:rFonts w:cs="David"/>
          <w:bCs w:val="0"/>
          <w:sz w:val="22"/>
          <w:szCs w:val="22"/>
          <w:rtl/>
        </w:rPr>
        <w:t>.</w:t>
      </w:r>
      <w:bookmarkEnd w:id="108"/>
      <w:r w:rsidR="00DF080D" w:rsidRPr="00D7404E">
        <w:rPr>
          <w:rFonts w:cs="David"/>
          <w:bCs w:val="0"/>
          <w:sz w:val="22"/>
          <w:szCs w:val="22"/>
          <w:rtl/>
        </w:rPr>
        <w:t xml:space="preserve"> לצורך ביצוע האמור, הבנק או בעל התפקיד כאמור, לפי העניין</w:t>
      </w:r>
      <w:r w:rsidR="003F08B6" w:rsidRPr="00D7404E">
        <w:rPr>
          <w:rFonts w:cs="David"/>
          <w:bCs w:val="0"/>
          <w:sz w:val="22"/>
          <w:szCs w:val="22"/>
          <w:rtl/>
        </w:rPr>
        <w:t xml:space="preserve">, </w:t>
      </w:r>
      <w:r w:rsidR="00DF080D" w:rsidRPr="00D7404E">
        <w:rPr>
          <w:rFonts w:cs="David"/>
          <w:bCs w:val="0"/>
          <w:sz w:val="22"/>
          <w:szCs w:val="22"/>
          <w:rtl/>
        </w:rPr>
        <w:t xml:space="preserve">יהיה </w:t>
      </w:r>
      <w:r w:rsidR="003F08B6" w:rsidRPr="00D7404E">
        <w:rPr>
          <w:rFonts w:cs="David"/>
          <w:bCs w:val="0"/>
          <w:sz w:val="22"/>
          <w:szCs w:val="22"/>
          <w:rtl/>
        </w:rPr>
        <w:t xml:space="preserve">רשאי: </w:t>
      </w:r>
    </w:p>
    <w:p w:rsidR="00824F87" w:rsidRPr="00D7404E" w:rsidRDefault="0069699C" w:rsidP="00AC56AE">
      <w:pPr>
        <w:pStyle w:val="a"/>
        <w:widowControl w:val="0"/>
        <w:numPr>
          <w:ilvl w:val="2"/>
          <w:numId w:val="3"/>
        </w:numPr>
        <w:spacing w:after="0" w:line="240" w:lineRule="exact"/>
        <w:ind w:left="1207"/>
        <w:rPr>
          <w:rFonts w:cs="David"/>
          <w:bCs w:val="0"/>
          <w:sz w:val="22"/>
          <w:szCs w:val="22"/>
        </w:rPr>
      </w:pPr>
      <w:bookmarkStart w:id="109" w:name="_Ref440382455"/>
      <w:r w:rsidRPr="00D7404E">
        <w:rPr>
          <w:rFonts w:cs="David"/>
          <w:bCs w:val="0"/>
          <w:sz w:val="22"/>
          <w:szCs w:val="22"/>
          <w:rtl/>
        </w:rPr>
        <w:t>לקבל לרשותו את כל הנכסים המשועבדים או חלקם;</w:t>
      </w:r>
      <w:bookmarkEnd w:id="109"/>
    </w:p>
    <w:p w:rsidR="00824F87" w:rsidRPr="00D7404E" w:rsidRDefault="0069699C" w:rsidP="00AC56AE">
      <w:pPr>
        <w:pStyle w:val="a"/>
        <w:widowControl w:val="0"/>
        <w:numPr>
          <w:ilvl w:val="2"/>
          <w:numId w:val="3"/>
        </w:numPr>
        <w:spacing w:after="0" w:line="240" w:lineRule="exact"/>
        <w:ind w:left="1207"/>
        <w:rPr>
          <w:rFonts w:cs="David"/>
          <w:bCs w:val="0"/>
          <w:sz w:val="22"/>
          <w:szCs w:val="22"/>
          <w:rtl/>
        </w:rPr>
      </w:pPr>
      <w:r w:rsidRPr="00D7404E">
        <w:rPr>
          <w:rFonts w:cs="David"/>
          <w:bCs w:val="0"/>
          <w:sz w:val="22"/>
          <w:szCs w:val="22"/>
          <w:rtl/>
        </w:rPr>
        <w:t xml:space="preserve">לנהל את הנכסים </w:t>
      </w:r>
      <w:r w:rsidR="00FE5274" w:rsidRPr="00D7404E">
        <w:rPr>
          <w:rFonts w:cs="David"/>
          <w:bCs w:val="0"/>
          <w:sz w:val="22"/>
          <w:szCs w:val="22"/>
          <w:rtl/>
        </w:rPr>
        <w:t>המשועבדים</w:t>
      </w:r>
      <w:r w:rsidR="000D7C84" w:rsidRPr="00D7404E">
        <w:rPr>
          <w:rFonts w:cs="David"/>
          <w:bCs w:val="0"/>
          <w:sz w:val="22"/>
          <w:szCs w:val="22"/>
          <w:rtl/>
        </w:rPr>
        <w:t>;</w:t>
      </w:r>
    </w:p>
    <w:p w:rsidR="00824F87" w:rsidRPr="00D7404E" w:rsidRDefault="0069699C" w:rsidP="00AC56AE">
      <w:pPr>
        <w:pStyle w:val="a"/>
        <w:widowControl w:val="0"/>
        <w:numPr>
          <w:ilvl w:val="2"/>
          <w:numId w:val="3"/>
        </w:numPr>
        <w:spacing w:after="0" w:line="240" w:lineRule="exact"/>
        <w:ind w:left="1207"/>
        <w:rPr>
          <w:rFonts w:cs="David"/>
          <w:bCs w:val="0"/>
          <w:sz w:val="22"/>
          <w:szCs w:val="22"/>
          <w:rtl/>
        </w:rPr>
      </w:pPr>
      <w:r w:rsidRPr="00D7404E">
        <w:rPr>
          <w:rFonts w:cs="David"/>
          <w:bCs w:val="0"/>
          <w:sz w:val="22"/>
          <w:szCs w:val="22"/>
          <w:rtl/>
        </w:rPr>
        <w:t xml:space="preserve">למכור או להסכים למכירת הנכסים המשועבדים </w:t>
      </w:r>
      <w:r w:rsidR="00AE15DC" w:rsidRPr="00D7404E">
        <w:rPr>
          <w:rFonts w:cs="David"/>
          <w:bCs w:val="0"/>
          <w:sz w:val="22"/>
          <w:szCs w:val="22"/>
          <w:rtl/>
        </w:rPr>
        <w:t>כולם או חלקם</w:t>
      </w:r>
      <w:r w:rsidRPr="00D7404E">
        <w:rPr>
          <w:rFonts w:cs="David"/>
          <w:bCs w:val="0"/>
          <w:sz w:val="22"/>
          <w:szCs w:val="22"/>
          <w:rtl/>
        </w:rPr>
        <w:t>, להעבירם או להסכים להעברתם בכל אופן אחר</w:t>
      </w:r>
      <w:r w:rsidR="00683635" w:rsidRPr="00D7404E">
        <w:rPr>
          <w:rFonts w:cs="David"/>
          <w:bCs w:val="0"/>
          <w:sz w:val="22"/>
          <w:szCs w:val="22"/>
          <w:rtl/>
        </w:rPr>
        <w:t xml:space="preserve"> או לבצע כל פעולה אחרת ביחס לנכסים המשועבדים, כולם או חלקם, הכל</w:t>
      </w:r>
      <w:r w:rsidR="004A64C7" w:rsidRPr="00D7404E">
        <w:rPr>
          <w:rFonts w:cs="David"/>
          <w:bCs w:val="0"/>
          <w:sz w:val="22"/>
          <w:szCs w:val="22"/>
          <w:rtl/>
        </w:rPr>
        <w:t xml:space="preserve"> </w:t>
      </w:r>
      <w:r w:rsidRPr="00D7404E">
        <w:rPr>
          <w:rFonts w:cs="David"/>
          <w:bCs w:val="0"/>
          <w:sz w:val="22"/>
          <w:szCs w:val="22"/>
          <w:rtl/>
        </w:rPr>
        <w:t>לפי תנאים שימצא לנכון;</w:t>
      </w:r>
    </w:p>
    <w:p w:rsidR="00824F87" w:rsidRPr="00D7404E" w:rsidRDefault="0069699C" w:rsidP="00AC56AE">
      <w:pPr>
        <w:pStyle w:val="a"/>
        <w:widowControl w:val="0"/>
        <w:numPr>
          <w:ilvl w:val="2"/>
          <w:numId w:val="3"/>
        </w:numPr>
        <w:spacing w:after="0" w:line="240" w:lineRule="exact"/>
        <w:ind w:left="1207"/>
        <w:rPr>
          <w:rFonts w:cs="David"/>
          <w:bCs w:val="0"/>
          <w:sz w:val="22"/>
          <w:szCs w:val="22"/>
        </w:rPr>
      </w:pPr>
      <w:r w:rsidRPr="00D7404E">
        <w:rPr>
          <w:rFonts w:cs="David"/>
          <w:bCs w:val="0"/>
          <w:sz w:val="22"/>
          <w:szCs w:val="22"/>
          <w:rtl/>
        </w:rPr>
        <w:t>לפעול ולעשות את כל הנדרש על מנת ל</w:t>
      </w:r>
      <w:r w:rsidR="00AE15DC" w:rsidRPr="00D7404E">
        <w:rPr>
          <w:rFonts w:cs="David"/>
          <w:bCs w:val="0"/>
          <w:sz w:val="22"/>
          <w:szCs w:val="22"/>
          <w:rtl/>
        </w:rPr>
        <w:t>בקש ול</w:t>
      </w:r>
      <w:r w:rsidRPr="00D7404E">
        <w:rPr>
          <w:rFonts w:cs="David"/>
          <w:bCs w:val="0"/>
          <w:sz w:val="22"/>
          <w:szCs w:val="22"/>
          <w:rtl/>
        </w:rPr>
        <w:t>קבל פטור</w:t>
      </w:r>
      <w:r w:rsidR="00AE15DC" w:rsidRPr="00D7404E">
        <w:rPr>
          <w:rFonts w:cs="David"/>
          <w:bCs w:val="0"/>
          <w:sz w:val="22"/>
          <w:szCs w:val="22"/>
          <w:rtl/>
        </w:rPr>
        <w:t>י</w:t>
      </w:r>
      <w:r w:rsidRPr="00D7404E">
        <w:rPr>
          <w:rFonts w:cs="David"/>
          <w:bCs w:val="0"/>
          <w:sz w:val="22"/>
          <w:szCs w:val="22"/>
          <w:rtl/>
        </w:rPr>
        <w:t xml:space="preserve"> מס</w:t>
      </w:r>
      <w:r w:rsidR="00260694" w:rsidRPr="00D7404E">
        <w:rPr>
          <w:rFonts w:cs="David" w:hint="cs"/>
          <w:bCs w:val="0"/>
          <w:sz w:val="22"/>
          <w:szCs w:val="22"/>
          <w:rtl/>
        </w:rPr>
        <w:t>, הקלות והנחות</w:t>
      </w:r>
      <w:r w:rsidR="00D21B55" w:rsidRPr="00D7404E">
        <w:rPr>
          <w:rFonts w:cs="David"/>
          <w:bCs w:val="0"/>
          <w:sz w:val="22"/>
          <w:szCs w:val="22"/>
          <w:rtl/>
        </w:rPr>
        <w:t xml:space="preserve"> לגבי הנכסים המשועבדים או </w:t>
      </w:r>
      <w:r w:rsidR="00E27F9B" w:rsidRPr="00D7404E">
        <w:rPr>
          <w:rFonts w:cs="David"/>
          <w:bCs w:val="0"/>
          <w:sz w:val="22"/>
          <w:szCs w:val="22"/>
          <w:rtl/>
        </w:rPr>
        <w:t xml:space="preserve">לגבי נכסים </w:t>
      </w:r>
      <w:r w:rsidR="00D21B55" w:rsidRPr="00D7404E">
        <w:rPr>
          <w:rFonts w:cs="David"/>
          <w:bCs w:val="0"/>
          <w:sz w:val="22"/>
          <w:szCs w:val="22"/>
          <w:rtl/>
        </w:rPr>
        <w:t>אחר</w:t>
      </w:r>
      <w:r w:rsidR="002A704C" w:rsidRPr="00D7404E">
        <w:rPr>
          <w:rFonts w:cs="David"/>
          <w:bCs w:val="0"/>
          <w:sz w:val="22"/>
          <w:szCs w:val="22"/>
          <w:rtl/>
        </w:rPr>
        <w:t>ים</w:t>
      </w:r>
      <w:r w:rsidR="00D21B55" w:rsidRPr="00D7404E">
        <w:rPr>
          <w:rFonts w:cs="David"/>
          <w:bCs w:val="0"/>
          <w:sz w:val="22"/>
          <w:szCs w:val="22"/>
          <w:rtl/>
        </w:rPr>
        <w:t xml:space="preserve"> שהיו מגיעים לממשכן </w:t>
      </w:r>
      <w:r w:rsidR="00E8316A" w:rsidRPr="00D7404E">
        <w:rPr>
          <w:rFonts w:cs="David" w:hint="cs"/>
          <w:bCs w:val="0"/>
          <w:sz w:val="22"/>
          <w:szCs w:val="22"/>
          <w:rtl/>
        </w:rPr>
        <w:t xml:space="preserve">או </w:t>
      </w:r>
      <w:proofErr w:type="spellStart"/>
      <w:r w:rsidR="00E8316A" w:rsidRPr="00D7404E">
        <w:rPr>
          <w:rFonts w:cs="David" w:hint="cs"/>
          <w:bCs w:val="0"/>
          <w:sz w:val="22"/>
          <w:szCs w:val="22"/>
          <w:rtl/>
        </w:rPr>
        <w:t>לנערב</w:t>
      </w:r>
      <w:proofErr w:type="spellEnd"/>
      <w:r w:rsidR="00E8316A" w:rsidRPr="00D7404E">
        <w:rPr>
          <w:rFonts w:cs="David" w:hint="cs"/>
          <w:bCs w:val="0"/>
          <w:sz w:val="22"/>
          <w:szCs w:val="22"/>
          <w:rtl/>
        </w:rPr>
        <w:t xml:space="preserve"> </w:t>
      </w:r>
      <w:r w:rsidR="00D21B55" w:rsidRPr="00D7404E">
        <w:rPr>
          <w:rFonts w:cs="David"/>
          <w:bCs w:val="0"/>
          <w:sz w:val="22"/>
          <w:szCs w:val="22"/>
          <w:rtl/>
        </w:rPr>
        <w:t>אילו הוא ביצע בהם עסקה, לרבות עסקת מכר</w:t>
      </w:r>
      <w:r w:rsidRPr="00D7404E">
        <w:rPr>
          <w:rFonts w:cs="David"/>
          <w:bCs w:val="0"/>
          <w:sz w:val="22"/>
          <w:szCs w:val="22"/>
          <w:rtl/>
        </w:rPr>
        <w:t>.</w:t>
      </w:r>
      <w:r w:rsidR="00186072" w:rsidRPr="00D7404E">
        <w:rPr>
          <w:rFonts w:cs="David"/>
          <w:bCs w:val="0"/>
          <w:sz w:val="22"/>
          <w:szCs w:val="22"/>
          <w:rtl/>
        </w:rPr>
        <w:t xml:space="preserve"> </w:t>
      </w:r>
    </w:p>
    <w:p w:rsidR="00824F87" w:rsidRPr="00D7404E" w:rsidRDefault="0069699C" w:rsidP="00AC56AE">
      <w:pPr>
        <w:pStyle w:val="a"/>
        <w:widowControl w:val="0"/>
        <w:numPr>
          <w:ilvl w:val="2"/>
          <w:numId w:val="3"/>
        </w:numPr>
        <w:spacing w:after="0" w:line="240" w:lineRule="exact"/>
        <w:ind w:left="1207"/>
        <w:rPr>
          <w:rFonts w:cs="David"/>
          <w:bCs w:val="0"/>
          <w:sz w:val="22"/>
          <w:szCs w:val="22"/>
        </w:rPr>
      </w:pPr>
      <w:r w:rsidRPr="00D7404E">
        <w:rPr>
          <w:rFonts w:cs="David"/>
          <w:bCs w:val="0"/>
          <w:sz w:val="22"/>
          <w:szCs w:val="22"/>
          <w:rtl/>
        </w:rPr>
        <w:t>לקבל מידע מרשויות המס בקשר עם הנכסים המשועבדים, דוחות מס אשר הוגשו על ידי הממשכן</w:t>
      </w:r>
      <w:r w:rsidR="00E8316A" w:rsidRPr="00D7404E">
        <w:rPr>
          <w:rFonts w:cs="David" w:hint="cs"/>
          <w:bCs w:val="0"/>
          <w:sz w:val="22"/>
          <w:szCs w:val="22"/>
          <w:rtl/>
        </w:rPr>
        <w:t xml:space="preserve"> או הנערב</w:t>
      </w:r>
      <w:r w:rsidRPr="00D7404E">
        <w:rPr>
          <w:rFonts w:cs="David"/>
          <w:bCs w:val="0"/>
          <w:sz w:val="22"/>
          <w:szCs w:val="22"/>
          <w:rtl/>
        </w:rPr>
        <w:t xml:space="preserve">, שומות, צווים, הפסדים צבורים, הפסדים הנובעים ממימוש </w:t>
      </w:r>
      <w:r w:rsidR="0097117D" w:rsidRPr="00D7404E">
        <w:rPr>
          <w:rFonts w:cs="David" w:hint="cs"/>
          <w:bCs w:val="0"/>
          <w:sz w:val="22"/>
          <w:szCs w:val="22"/>
          <w:rtl/>
        </w:rPr>
        <w:t xml:space="preserve">השעבוד או </w:t>
      </w:r>
      <w:r w:rsidR="00E82EC6" w:rsidRPr="00D7404E">
        <w:rPr>
          <w:rFonts w:cs="David" w:hint="cs"/>
          <w:bCs w:val="0"/>
          <w:sz w:val="22"/>
          <w:szCs w:val="22"/>
          <w:rtl/>
        </w:rPr>
        <w:t>הנכסים</w:t>
      </w:r>
      <w:r w:rsidRPr="00D7404E">
        <w:rPr>
          <w:rFonts w:cs="David"/>
          <w:bCs w:val="0"/>
          <w:sz w:val="22"/>
          <w:szCs w:val="22"/>
          <w:rtl/>
        </w:rPr>
        <w:t xml:space="preserve"> המשועבד</w:t>
      </w:r>
      <w:r w:rsidR="00E82EC6" w:rsidRPr="00D7404E">
        <w:rPr>
          <w:rFonts w:cs="David" w:hint="cs"/>
          <w:bCs w:val="0"/>
          <w:sz w:val="22"/>
          <w:szCs w:val="22"/>
          <w:rtl/>
        </w:rPr>
        <w:t>ים</w:t>
      </w:r>
      <w:r w:rsidRPr="00D7404E">
        <w:rPr>
          <w:rFonts w:cs="David"/>
          <w:bCs w:val="0"/>
          <w:sz w:val="22"/>
          <w:szCs w:val="22"/>
          <w:rtl/>
        </w:rPr>
        <w:t xml:space="preserve"> </w:t>
      </w:r>
      <w:r w:rsidR="009F5DCC" w:rsidRPr="00D7404E">
        <w:rPr>
          <w:rFonts w:cs="David"/>
          <w:bCs w:val="0"/>
          <w:sz w:val="22"/>
          <w:szCs w:val="22"/>
          <w:rtl/>
        </w:rPr>
        <w:t xml:space="preserve">או </w:t>
      </w:r>
      <w:r w:rsidRPr="00D7404E">
        <w:rPr>
          <w:rFonts w:cs="David"/>
          <w:bCs w:val="0"/>
          <w:sz w:val="22"/>
          <w:szCs w:val="22"/>
          <w:rtl/>
        </w:rPr>
        <w:t xml:space="preserve">קביעות אשר הוצאו לממשכן </w:t>
      </w:r>
      <w:r w:rsidR="00E8316A" w:rsidRPr="00D7404E">
        <w:rPr>
          <w:rFonts w:cs="David" w:hint="cs"/>
          <w:bCs w:val="0"/>
          <w:sz w:val="22"/>
          <w:szCs w:val="22"/>
          <w:rtl/>
        </w:rPr>
        <w:t xml:space="preserve">או </w:t>
      </w:r>
      <w:proofErr w:type="spellStart"/>
      <w:r w:rsidR="00E8316A" w:rsidRPr="00D7404E">
        <w:rPr>
          <w:rFonts w:cs="David" w:hint="cs"/>
          <w:bCs w:val="0"/>
          <w:sz w:val="22"/>
          <w:szCs w:val="22"/>
          <w:rtl/>
        </w:rPr>
        <w:t>לנערב</w:t>
      </w:r>
      <w:proofErr w:type="spellEnd"/>
      <w:r w:rsidR="00E8316A" w:rsidRPr="00D7404E">
        <w:rPr>
          <w:rFonts w:cs="David" w:hint="cs"/>
          <w:bCs w:val="0"/>
          <w:sz w:val="22"/>
          <w:szCs w:val="22"/>
          <w:rtl/>
        </w:rPr>
        <w:t xml:space="preserve"> </w:t>
      </w:r>
      <w:r w:rsidRPr="00D7404E">
        <w:rPr>
          <w:rFonts w:cs="David"/>
          <w:bCs w:val="0"/>
          <w:sz w:val="22"/>
          <w:szCs w:val="22"/>
          <w:rtl/>
        </w:rPr>
        <w:t>על ידי שלטונות מס הכנסה</w:t>
      </w:r>
      <w:r w:rsidR="009F5DCC" w:rsidRPr="00D7404E">
        <w:rPr>
          <w:rFonts w:cs="David"/>
          <w:bCs w:val="0"/>
          <w:sz w:val="22"/>
          <w:szCs w:val="22"/>
          <w:rtl/>
        </w:rPr>
        <w:t>,</w:t>
      </w:r>
      <w:r w:rsidRPr="00D7404E">
        <w:rPr>
          <w:rFonts w:cs="David"/>
          <w:bCs w:val="0"/>
          <w:sz w:val="22"/>
          <w:szCs w:val="22"/>
          <w:rtl/>
        </w:rPr>
        <w:t xml:space="preserve"> אגף המכס והמע"מ או כל גוף ממשלתי אחר</w:t>
      </w:r>
      <w:r w:rsidR="009F5DCC" w:rsidRPr="00D7404E">
        <w:rPr>
          <w:rFonts w:cs="David"/>
          <w:bCs w:val="0"/>
          <w:sz w:val="22"/>
          <w:szCs w:val="22"/>
          <w:rtl/>
        </w:rPr>
        <w:t>;</w:t>
      </w:r>
      <w:r w:rsidRPr="00D7404E">
        <w:rPr>
          <w:rFonts w:cs="David"/>
          <w:bCs w:val="0"/>
          <w:sz w:val="22"/>
          <w:szCs w:val="22"/>
          <w:rtl/>
        </w:rPr>
        <w:t xml:space="preserve"> והכל בין אם הללו קשורים עם הנכסים המשועבדים באופן ישיר ובין באופן עקיף. </w:t>
      </w:r>
    </w:p>
    <w:p w:rsidR="00824F87" w:rsidRPr="00D7404E" w:rsidRDefault="0069699C" w:rsidP="00AC56AE">
      <w:pPr>
        <w:pStyle w:val="a"/>
        <w:widowControl w:val="0"/>
        <w:numPr>
          <w:ilvl w:val="2"/>
          <w:numId w:val="3"/>
        </w:numPr>
        <w:spacing w:after="0" w:line="240" w:lineRule="exact"/>
        <w:ind w:left="1207"/>
        <w:rPr>
          <w:rFonts w:cs="David"/>
          <w:bCs w:val="0"/>
          <w:sz w:val="22"/>
          <w:szCs w:val="22"/>
          <w:rtl/>
        </w:rPr>
      </w:pPr>
      <w:r w:rsidRPr="00D7404E">
        <w:rPr>
          <w:rFonts w:cs="David"/>
          <w:bCs w:val="0"/>
          <w:sz w:val="22"/>
          <w:szCs w:val="22"/>
          <w:rtl/>
        </w:rPr>
        <w:t xml:space="preserve">לחתום על כל הצהרה או מסמך בקשר לאמור בסעיף </w:t>
      </w:r>
      <w:r w:rsidR="00F67F39">
        <w:fldChar w:fldCharType="begin"/>
      </w:r>
      <w:r w:rsidR="00F67F39">
        <w:instrText xml:space="preserve"> REF _Ref317521217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7</w:t>
      </w:r>
      <w:r w:rsidR="00F67F39">
        <w:fldChar w:fldCharType="end"/>
      </w:r>
      <w:r w:rsidRPr="00D7404E">
        <w:rPr>
          <w:rFonts w:cs="David"/>
          <w:bCs w:val="0"/>
          <w:sz w:val="22"/>
          <w:szCs w:val="22"/>
          <w:rtl/>
        </w:rPr>
        <w:t xml:space="preserve"> זה;</w:t>
      </w:r>
      <w:r w:rsidR="004442AC" w:rsidRPr="00D7404E">
        <w:rPr>
          <w:rFonts w:cs="David"/>
          <w:bCs w:val="0"/>
          <w:sz w:val="22"/>
          <w:szCs w:val="22"/>
          <w:rtl/>
        </w:rPr>
        <w:t xml:space="preserve"> </w:t>
      </w:r>
    </w:p>
    <w:p w:rsidR="00824F87" w:rsidRPr="00D7404E" w:rsidRDefault="0069699C" w:rsidP="00AC56AE">
      <w:pPr>
        <w:pStyle w:val="a"/>
        <w:widowControl w:val="0"/>
        <w:numPr>
          <w:ilvl w:val="2"/>
          <w:numId w:val="3"/>
        </w:numPr>
        <w:spacing w:after="0" w:line="240" w:lineRule="exact"/>
        <w:ind w:left="1207"/>
        <w:rPr>
          <w:rFonts w:cs="David"/>
          <w:bCs w:val="0"/>
          <w:sz w:val="22"/>
          <w:szCs w:val="22"/>
        </w:rPr>
      </w:pPr>
      <w:r w:rsidRPr="00D7404E">
        <w:rPr>
          <w:rFonts w:cs="David"/>
          <w:bCs w:val="0"/>
          <w:sz w:val="22"/>
          <w:szCs w:val="22"/>
          <w:rtl/>
        </w:rPr>
        <w:t>לפעול בקשר לנכסים המשועבדים בכל משרד ממשלתי, עירוני, ציבורי, או אחר ולחתום בקשר לנכסים המשועבדים על מסמכים מכל סוג שהוא.</w:t>
      </w:r>
      <w:r w:rsidR="004A64C7" w:rsidRPr="00D7404E">
        <w:rPr>
          <w:rFonts w:cs="David"/>
          <w:bCs w:val="0"/>
          <w:sz w:val="22"/>
          <w:szCs w:val="22"/>
          <w:rtl/>
        </w:rPr>
        <w:t xml:space="preserve"> </w:t>
      </w:r>
    </w:p>
    <w:p w:rsidR="00824F87" w:rsidRPr="00D7404E" w:rsidRDefault="0069699C" w:rsidP="00AC56AE">
      <w:pPr>
        <w:pStyle w:val="a"/>
        <w:widowControl w:val="0"/>
        <w:numPr>
          <w:ilvl w:val="1"/>
          <w:numId w:val="3"/>
        </w:numPr>
        <w:spacing w:after="0" w:line="240" w:lineRule="exact"/>
        <w:ind w:left="703" w:hanging="392"/>
        <w:rPr>
          <w:rFonts w:cs="David"/>
          <w:sz w:val="22"/>
          <w:szCs w:val="22"/>
        </w:rPr>
      </w:pPr>
      <w:r w:rsidRPr="00D7404E">
        <w:rPr>
          <w:rFonts w:cs="David"/>
          <w:bCs w:val="0"/>
          <w:sz w:val="22"/>
          <w:szCs w:val="22"/>
          <w:rtl/>
        </w:rPr>
        <w:t xml:space="preserve">הודעה של שלושה ימים מראש בדבר כוונת הבנק לממש את השעבוד ביחס לנכסים המשועבדים שהנם ניירות ערך, שטרות או מסמכים סחירים אחרים, תחשב כמועד סביר לצורך הוראות סעיף </w:t>
      </w:r>
      <w:r w:rsidRPr="00D7404E">
        <w:rPr>
          <w:rFonts w:cs="David"/>
          <w:bCs w:val="0"/>
          <w:sz w:val="22"/>
          <w:szCs w:val="22"/>
        </w:rPr>
        <w:t>19</w:t>
      </w:r>
      <w:r w:rsidRPr="00D7404E">
        <w:rPr>
          <w:rFonts w:cs="David"/>
          <w:bCs w:val="0"/>
          <w:sz w:val="22"/>
          <w:szCs w:val="22"/>
          <w:rtl/>
        </w:rPr>
        <w:t xml:space="preserve"> (ב) לחוק המשכון, תשכ"ז – 1967 או כל הוראת דין שתבוא במקומו. אם מימוש </w:t>
      </w:r>
      <w:r w:rsidR="0097117D" w:rsidRPr="00D7404E">
        <w:rPr>
          <w:rFonts w:cs="David" w:hint="cs"/>
          <w:bCs w:val="0"/>
          <w:sz w:val="22"/>
          <w:szCs w:val="22"/>
          <w:rtl/>
        </w:rPr>
        <w:t xml:space="preserve">השעבוד או </w:t>
      </w:r>
      <w:r w:rsidRPr="00D7404E">
        <w:rPr>
          <w:rFonts w:cs="David"/>
          <w:bCs w:val="0"/>
          <w:sz w:val="22"/>
          <w:szCs w:val="22"/>
          <w:rtl/>
        </w:rPr>
        <w:t xml:space="preserve">הנכסים המשועבדים כאמור בסעיף </w:t>
      </w:r>
      <w:r w:rsidR="00260694" w:rsidRPr="00D7404E">
        <w:rPr>
          <w:rFonts w:cs="David"/>
          <w:bCs w:val="0"/>
          <w:sz w:val="22"/>
          <w:szCs w:val="22"/>
        </w:rPr>
        <w:t>7</w:t>
      </w:r>
      <w:r w:rsidR="00260694" w:rsidRPr="00D7404E">
        <w:rPr>
          <w:rFonts w:cs="David" w:hint="cs"/>
          <w:bCs w:val="0"/>
          <w:sz w:val="22"/>
          <w:szCs w:val="22"/>
          <w:rtl/>
        </w:rPr>
        <w:t xml:space="preserve"> </w:t>
      </w:r>
      <w:r w:rsidRPr="00D7404E">
        <w:rPr>
          <w:rFonts w:cs="David"/>
          <w:bCs w:val="0"/>
          <w:sz w:val="22"/>
          <w:szCs w:val="22"/>
          <w:rtl/>
        </w:rPr>
        <w:t>זה יעשה על ידי הבנק באמצעות מכירתם בבורסה, הבנק רשאי לבצע את המכירה כאמור וזאת בכל מחיר שניתן יהיה לקבל בגינם בבורסה באותה עת</w:t>
      </w:r>
      <w:r w:rsidRPr="00D7404E">
        <w:rPr>
          <w:rFonts w:cs="David"/>
          <w:sz w:val="22"/>
          <w:szCs w:val="22"/>
          <w:rtl/>
        </w:rPr>
        <w:t>.</w:t>
      </w:r>
    </w:p>
    <w:p w:rsidR="00824F87" w:rsidRPr="00D7404E" w:rsidRDefault="0069699C" w:rsidP="00AC56AE">
      <w:pPr>
        <w:pStyle w:val="a"/>
        <w:widowControl w:val="0"/>
        <w:numPr>
          <w:ilvl w:val="1"/>
          <w:numId w:val="3"/>
        </w:numPr>
        <w:spacing w:after="0" w:line="240" w:lineRule="exact"/>
        <w:ind w:left="703" w:hanging="392"/>
        <w:rPr>
          <w:rFonts w:cs="David"/>
          <w:sz w:val="22"/>
          <w:szCs w:val="22"/>
        </w:rPr>
      </w:pPr>
      <w:r w:rsidRPr="00D7404E">
        <w:rPr>
          <w:rFonts w:cs="David"/>
          <w:bCs w:val="0"/>
          <w:sz w:val="22"/>
          <w:szCs w:val="22"/>
          <w:rtl/>
        </w:rPr>
        <w:t xml:space="preserve">אם בעת </w:t>
      </w:r>
      <w:r w:rsidR="00942C58" w:rsidRPr="00D7404E">
        <w:rPr>
          <w:rFonts w:cs="David"/>
          <w:bCs w:val="0"/>
          <w:sz w:val="22"/>
          <w:szCs w:val="22"/>
          <w:rtl/>
        </w:rPr>
        <w:t xml:space="preserve">מימוש </w:t>
      </w:r>
      <w:r w:rsidR="0051226A" w:rsidRPr="00D7404E">
        <w:rPr>
          <w:rFonts w:cs="David"/>
          <w:bCs w:val="0"/>
          <w:sz w:val="22"/>
          <w:szCs w:val="22"/>
          <w:rtl/>
        </w:rPr>
        <w:t xml:space="preserve">כאמור בסעיף </w:t>
      </w:r>
      <w:r w:rsidR="00F67F39">
        <w:fldChar w:fldCharType="begin"/>
      </w:r>
      <w:r w:rsidR="00F67F39">
        <w:instrText xml:space="preserve"> REF _Ref317521217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7</w:t>
      </w:r>
      <w:r w:rsidR="00F67F39">
        <w:fldChar w:fldCharType="end"/>
      </w:r>
      <w:r w:rsidR="0051226A" w:rsidRPr="00D7404E">
        <w:rPr>
          <w:rFonts w:cs="David"/>
          <w:bCs w:val="0"/>
          <w:sz w:val="22"/>
          <w:szCs w:val="22"/>
          <w:rtl/>
        </w:rPr>
        <w:t xml:space="preserve"> זה טרם הגיע זמן פירעו</w:t>
      </w:r>
      <w:r w:rsidR="00324D6D" w:rsidRPr="00D7404E">
        <w:rPr>
          <w:rFonts w:cs="David" w:hint="cs"/>
          <w:bCs w:val="0"/>
          <w:sz w:val="22"/>
          <w:szCs w:val="22"/>
          <w:rtl/>
        </w:rPr>
        <w:t>נם</w:t>
      </w:r>
      <w:r w:rsidR="0051226A" w:rsidRPr="00D7404E">
        <w:rPr>
          <w:rFonts w:cs="David"/>
          <w:bCs w:val="0"/>
          <w:sz w:val="22"/>
          <w:szCs w:val="22"/>
          <w:rtl/>
        </w:rPr>
        <w:t xml:space="preserve"> </w:t>
      </w:r>
      <w:r w:rsidR="00324D6D" w:rsidRPr="00D7404E">
        <w:rPr>
          <w:rFonts w:cs="David" w:hint="cs"/>
          <w:bCs w:val="0"/>
          <w:sz w:val="22"/>
          <w:szCs w:val="22"/>
          <w:rtl/>
        </w:rPr>
        <w:t xml:space="preserve">של </w:t>
      </w:r>
      <w:r w:rsidR="00044850" w:rsidRPr="00D7404E">
        <w:rPr>
          <w:rFonts w:cs="David"/>
          <w:bCs w:val="0"/>
          <w:sz w:val="22"/>
          <w:szCs w:val="22"/>
          <w:rtl/>
        </w:rPr>
        <w:t xml:space="preserve">סכומים </w:t>
      </w:r>
      <w:r w:rsidR="0051226A" w:rsidRPr="00D7404E">
        <w:rPr>
          <w:rFonts w:cs="David"/>
          <w:bCs w:val="0"/>
          <w:sz w:val="22"/>
          <w:szCs w:val="22"/>
          <w:rtl/>
        </w:rPr>
        <w:t>מובטחים</w:t>
      </w:r>
      <w:r w:rsidR="00324D6D" w:rsidRPr="00D7404E">
        <w:rPr>
          <w:rFonts w:cs="David" w:hint="cs"/>
          <w:bCs w:val="0"/>
          <w:sz w:val="22"/>
          <w:szCs w:val="22"/>
          <w:rtl/>
        </w:rPr>
        <w:t xml:space="preserve"> כלשהם</w:t>
      </w:r>
      <w:r w:rsidR="0051226A" w:rsidRPr="00D7404E">
        <w:rPr>
          <w:rFonts w:cs="David"/>
          <w:bCs w:val="0"/>
          <w:sz w:val="22"/>
          <w:szCs w:val="22"/>
          <w:rtl/>
        </w:rPr>
        <w:t>, או שסכומים אלה יגיעו לבנק</w:t>
      </w:r>
      <w:r w:rsidRPr="00D7404E">
        <w:rPr>
          <w:rFonts w:cs="David"/>
          <w:bCs w:val="0"/>
          <w:sz w:val="22"/>
          <w:szCs w:val="22"/>
          <w:rtl/>
        </w:rPr>
        <w:t xml:space="preserve"> בתנאי בלבד (להלן בסעיף זה: "</w:t>
      </w:r>
      <w:r w:rsidRPr="00D7404E">
        <w:rPr>
          <w:rFonts w:cs="David"/>
          <w:b/>
          <w:sz w:val="22"/>
          <w:szCs w:val="22"/>
          <w:rtl/>
        </w:rPr>
        <w:t>סכומי הפירעון העתידיים</w:t>
      </w:r>
      <w:r w:rsidRPr="00D7404E">
        <w:rPr>
          <w:rFonts w:cs="David"/>
          <w:bCs w:val="0"/>
          <w:sz w:val="22"/>
          <w:szCs w:val="22"/>
          <w:rtl/>
        </w:rPr>
        <w:t xml:space="preserve">"), ימשיך הבנק בהליכי המימוש והוא יהיה רשאי להותיר בידיו מפדיון </w:t>
      </w:r>
      <w:r w:rsidRPr="00D7404E">
        <w:rPr>
          <w:rFonts w:cs="David"/>
          <w:bCs w:val="0"/>
          <w:sz w:val="22"/>
          <w:szCs w:val="22"/>
          <w:rtl/>
        </w:rPr>
        <w:lastRenderedPageBreak/>
        <w:t xml:space="preserve">המכירה ומכל מה שיקבל לפי סעיף </w:t>
      </w:r>
      <w:r w:rsidR="00324D6D" w:rsidRPr="00D7404E">
        <w:rPr>
          <w:rFonts w:cs="David"/>
          <w:bCs w:val="0"/>
          <w:sz w:val="22"/>
          <w:szCs w:val="22"/>
        </w:rPr>
        <w:t>7</w:t>
      </w:r>
      <w:r w:rsidR="00324D6D" w:rsidRPr="00D7404E">
        <w:rPr>
          <w:rFonts w:cs="David" w:hint="cs"/>
          <w:bCs w:val="0"/>
          <w:sz w:val="22"/>
          <w:szCs w:val="22"/>
          <w:rtl/>
        </w:rPr>
        <w:t xml:space="preserve"> </w:t>
      </w:r>
      <w:r w:rsidRPr="00D7404E">
        <w:rPr>
          <w:rFonts w:cs="David"/>
          <w:bCs w:val="0"/>
          <w:sz w:val="22"/>
          <w:szCs w:val="22"/>
          <w:rtl/>
        </w:rPr>
        <w:t>זה לעיל סכום המספיק</w:t>
      </w:r>
      <w:r w:rsidR="004A64C7" w:rsidRPr="00D7404E">
        <w:rPr>
          <w:rFonts w:cs="David"/>
          <w:bCs w:val="0"/>
          <w:sz w:val="22"/>
          <w:szCs w:val="22"/>
          <w:rtl/>
        </w:rPr>
        <w:t xml:space="preserve"> </w:t>
      </w:r>
      <w:r w:rsidRPr="00D7404E">
        <w:rPr>
          <w:rFonts w:cs="David"/>
          <w:bCs w:val="0"/>
          <w:sz w:val="22"/>
          <w:szCs w:val="22"/>
          <w:rtl/>
        </w:rPr>
        <w:t xml:space="preserve">לכיסוי סכומי הפירעון העתידיים, והסכום שייגבה ואשר טרם נזקף לסילוק </w:t>
      </w:r>
      <w:r w:rsidR="000E474A" w:rsidRPr="00D7404E">
        <w:rPr>
          <w:rFonts w:cs="David"/>
          <w:bCs w:val="0"/>
          <w:sz w:val="22"/>
          <w:szCs w:val="22"/>
          <w:rtl/>
        </w:rPr>
        <w:t>ה</w:t>
      </w:r>
      <w:r w:rsidR="008F4B3D" w:rsidRPr="00D7404E">
        <w:rPr>
          <w:rFonts w:cs="David"/>
          <w:bCs w:val="0"/>
          <w:sz w:val="22"/>
          <w:szCs w:val="22"/>
          <w:rtl/>
        </w:rPr>
        <w:t>סכומים</w:t>
      </w:r>
      <w:r w:rsidR="000E474A" w:rsidRPr="00D7404E">
        <w:rPr>
          <w:rFonts w:cs="David"/>
          <w:bCs w:val="0"/>
          <w:sz w:val="22"/>
          <w:szCs w:val="22"/>
          <w:rtl/>
        </w:rPr>
        <w:t xml:space="preserve"> המובטחים</w:t>
      </w:r>
      <w:r w:rsidRPr="00D7404E">
        <w:rPr>
          <w:rFonts w:cs="David"/>
          <w:bCs w:val="0"/>
          <w:sz w:val="22"/>
          <w:szCs w:val="22"/>
          <w:rtl/>
        </w:rPr>
        <w:t xml:space="preserve">, ימשיך להיות משועבד לבנק (כחילופי משכון) כבטוחה לסילוק כל סכומי הפירעון העתידיים, ויישאר בידי הבנק עד לסילוקם במלואם. </w:t>
      </w:r>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110" w:name="_Ref434753044"/>
      <w:bookmarkStart w:id="111" w:name="_Ref319324090"/>
      <w:bookmarkStart w:id="112" w:name="_Ref319411753"/>
      <w:bookmarkStart w:id="113" w:name="_Ref317520968"/>
      <w:r w:rsidRPr="00D7404E">
        <w:rPr>
          <w:rFonts w:cs="David"/>
          <w:bCs w:val="0"/>
          <w:sz w:val="22"/>
          <w:szCs w:val="22"/>
          <w:rtl/>
        </w:rPr>
        <w:t xml:space="preserve">אם קמה לבנק זכות להעמיד את הסכומים המובטחים לפירעון </w:t>
      </w:r>
      <w:proofErr w:type="spellStart"/>
      <w:r w:rsidRPr="00D7404E">
        <w:rPr>
          <w:rFonts w:cs="David"/>
          <w:bCs w:val="0"/>
          <w:sz w:val="22"/>
          <w:szCs w:val="22"/>
          <w:rtl/>
        </w:rPr>
        <w:t>מיידי</w:t>
      </w:r>
      <w:proofErr w:type="spellEnd"/>
      <w:r w:rsidRPr="00D7404E">
        <w:rPr>
          <w:rFonts w:cs="David"/>
          <w:bCs w:val="0"/>
          <w:sz w:val="22"/>
          <w:szCs w:val="22"/>
          <w:rtl/>
        </w:rPr>
        <w:t xml:space="preserve"> כאמור בסעיף </w:t>
      </w:r>
      <w:r w:rsidR="00F67F39">
        <w:fldChar w:fldCharType="begin"/>
      </w:r>
      <w:r w:rsidR="00F67F39">
        <w:instrText xml:space="preserve"> REF _Ref425762224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6</w:t>
      </w:r>
      <w:r w:rsidR="00F67F39">
        <w:fldChar w:fldCharType="end"/>
      </w:r>
      <w:r w:rsidRPr="00D7404E">
        <w:rPr>
          <w:rFonts w:cs="David"/>
          <w:bCs w:val="0"/>
          <w:sz w:val="22"/>
          <w:szCs w:val="22"/>
          <w:rtl/>
        </w:rPr>
        <w:t xml:space="preserve"> לעיל, כל אחד מבין הממשכן </w:t>
      </w:r>
      <w:r w:rsidR="000239C6" w:rsidRPr="00D7404E">
        <w:rPr>
          <w:rFonts w:cs="David"/>
          <w:bCs w:val="0"/>
          <w:sz w:val="22"/>
          <w:szCs w:val="22"/>
          <w:rtl/>
        </w:rPr>
        <w:t xml:space="preserve">או </w:t>
      </w:r>
      <w:proofErr w:type="spellStart"/>
      <w:r w:rsidR="000239C6" w:rsidRPr="00D7404E">
        <w:rPr>
          <w:rFonts w:cs="David"/>
          <w:bCs w:val="0"/>
          <w:sz w:val="22"/>
          <w:szCs w:val="22"/>
          <w:rtl/>
        </w:rPr>
        <w:t>הנערב</w:t>
      </w:r>
      <w:proofErr w:type="spellEnd"/>
      <w:r w:rsidR="000239C6" w:rsidRPr="00D7404E">
        <w:rPr>
          <w:rFonts w:cs="David"/>
          <w:bCs w:val="0"/>
          <w:sz w:val="22"/>
          <w:szCs w:val="22"/>
          <w:rtl/>
        </w:rPr>
        <w:t xml:space="preserve"> </w:t>
      </w:r>
      <w:r w:rsidRPr="00D7404E">
        <w:rPr>
          <w:rFonts w:cs="David"/>
          <w:bCs w:val="0"/>
          <w:sz w:val="22"/>
          <w:szCs w:val="22"/>
          <w:rtl/>
        </w:rPr>
        <w:t xml:space="preserve">מתחייב לפעול בשיתוף פעולה לצורך מימוש זכויות הבנק מכוח אגרת </w:t>
      </w:r>
      <w:r w:rsidR="007821E3" w:rsidRPr="00D7404E">
        <w:rPr>
          <w:rFonts w:cs="David" w:hint="cs"/>
          <w:bCs w:val="0"/>
          <w:sz w:val="22"/>
          <w:szCs w:val="22"/>
          <w:rtl/>
        </w:rPr>
        <w:t>ה</w:t>
      </w:r>
      <w:r w:rsidRPr="00D7404E">
        <w:rPr>
          <w:rFonts w:cs="David"/>
          <w:bCs w:val="0"/>
          <w:sz w:val="22"/>
          <w:szCs w:val="22"/>
          <w:rtl/>
        </w:rPr>
        <w:t xml:space="preserve">חוב ובכלל זה </w:t>
      </w:r>
      <w:r w:rsidR="009F5DCC" w:rsidRPr="00D7404E">
        <w:rPr>
          <w:rFonts w:cs="David"/>
          <w:bCs w:val="0"/>
          <w:sz w:val="22"/>
          <w:szCs w:val="22"/>
          <w:rtl/>
        </w:rPr>
        <w:t xml:space="preserve">לפעול, בהתאם לדרישת הבנק, על מנת לקבל פטור מתשלום כל מס או כל תשלום אחר על פי כל דין, וכן לעשות שימוש בזכותו לקיזוז הפסדים, בזכותו לעשות שימוש בהפסדים או לקזז הפסדים הנובעים ממימוש </w:t>
      </w:r>
      <w:r w:rsidR="0097117D" w:rsidRPr="00D7404E">
        <w:rPr>
          <w:rFonts w:cs="David" w:hint="cs"/>
          <w:bCs w:val="0"/>
          <w:sz w:val="22"/>
          <w:szCs w:val="22"/>
          <w:rtl/>
        </w:rPr>
        <w:t xml:space="preserve">השעבוד או </w:t>
      </w:r>
      <w:r w:rsidR="009F5DCC" w:rsidRPr="00D7404E">
        <w:rPr>
          <w:rFonts w:cs="David"/>
          <w:bCs w:val="0"/>
          <w:sz w:val="22"/>
          <w:szCs w:val="22"/>
          <w:rtl/>
        </w:rPr>
        <w:t xml:space="preserve">הנכסים המשועבדים וכן לחתום על כל הצהרה או מסמך בקשר לכל אלו. </w:t>
      </w:r>
      <w:r w:rsidR="005A08CE" w:rsidRPr="00D7404E">
        <w:rPr>
          <w:rFonts w:cs="David"/>
          <w:bCs w:val="0"/>
          <w:sz w:val="22"/>
          <w:szCs w:val="22"/>
          <w:rtl/>
        </w:rPr>
        <w:t>בנוסף, ובלי לגרוע מהתחייבויות הממשכן או הנערב כאמור לעיל, במקרה של מימוש השעבוד</w:t>
      </w:r>
      <w:r w:rsidR="0097117D" w:rsidRPr="00D7404E">
        <w:rPr>
          <w:rFonts w:cs="David" w:hint="cs"/>
          <w:bCs w:val="0"/>
          <w:sz w:val="22"/>
          <w:szCs w:val="22"/>
          <w:rtl/>
        </w:rPr>
        <w:t xml:space="preserve"> או הנכסים המשועבדים</w:t>
      </w:r>
      <w:r w:rsidR="005A08CE" w:rsidRPr="00D7404E">
        <w:rPr>
          <w:rFonts w:cs="David"/>
          <w:bCs w:val="0"/>
          <w:sz w:val="22"/>
          <w:szCs w:val="22"/>
          <w:rtl/>
        </w:rPr>
        <w:t xml:space="preserve">, הבנק או באי כוחו, יחד ולחוד, יהיו רשאים לפעול ולעשות בשמו ובמקומו של הממשכן פעולות </w:t>
      </w:r>
      <w:r w:rsidR="00324D6D" w:rsidRPr="00D7404E">
        <w:rPr>
          <w:rFonts w:cs="David" w:hint="cs"/>
          <w:bCs w:val="0"/>
          <w:sz w:val="22"/>
          <w:szCs w:val="22"/>
          <w:rtl/>
        </w:rPr>
        <w:t xml:space="preserve">כלשהן </w:t>
      </w:r>
      <w:r w:rsidR="005A08CE" w:rsidRPr="00D7404E">
        <w:rPr>
          <w:rFonts w:cs="David"/>
          <w:bCs w:val="0"/>
          <w:sz w:val="22"/>
          <w:szCs w:val="22"/>
          <w:rtl/>
        </w:rPr>
        <w:t>כאמור לעיל ולהשתמש בזכויות</w:t>
      </w:r>
      <w:r w:rsidR="00324D6D" w:rsidRPr="00D7404E">
        <w:rPr>
          <w:rFonts w:cs="David" w:hint="cs"/>
          <w:bCs w:val="0"/>
          <w:sz w:val="22"/>
          <w:szCs w:val="22"/>
          <w:rtl/>
        </w:rPr>
        <w:t xml:space="preserve"> כלשהן</w:t>
      </w:r>
      <w:r w:rsidR="005A08CE" w:rsidRPr="00D7404E">
        <w:rPr>
          <w:rFonts w:cs="David"/>
          <w:bCs w:val="0"/>
          <w:sz w:val="22"/>
          <w:szCs w:val="22"/>
          <w:rtl/>
        </w:rPr>
        <w:t xml:space="preserve"> כאמור, וכן לפעול בשמו של הממשכן </w:t>
      </w:r>
      <w:r w:rsidR="00E8316A" w:rsidRPr="00D7404E">
        <w:rPr>
          <w:rFonts w:cs="David" w:hint="cs"/>
          <w:bCs w:val="0"/>
          <w:sz w:val="22"/>
          <w:szCs w:val="22"/>
          <w:rtl/>
        </w:rPr>
        <w:t xml:space="preserve">או הנערב </w:t>
      </w:r>
      <w:r w:rsidR="005A08CE" w:rsidRPr="00D7404E">
        <w:rPr>
          <w:rFonts w:cs="David"/>
          <w:bCs w:val="0"/>
          <w:sz w:val="22"/>
          <w:szCs w:val="22"/>
          <w:rtl/>
        </w:rPr>
        <w:t xml:space="preserve">מול רשויות המס ומול כל צד שלישי רלוונטי ולחתום בשמו ובמקומו של הממשכן </w:t>
      </w:r>
      <w:r w:rsidR="00E8316A" w:rsidRPr="00D7404E">
        <w:rPr>
          <w:rFonts w:cs="David" w:hint="cs"/>
          <w:bCs w:val="0"/>
          <w:sz w:val="22"/>
          <w:szCs w:val="22"/>
          <w:rtl/>
        </w:rPr>
        <w:t xml:space="preserve">או הנערב </w:t>
      </w:r>
      <w:r w:rsidR="005A08CE" w:rsidRPr="00D7404E">
        <w:rPr>
          <w:rFonts w:cs="David"/>
          <w:bCs w:val="0"/>
          <w:sz w:val="22"/>
          <w:szCs w:val="22"/>
          <w:rtl/>
        </w:rPr>
        <w:t xml:space="preserve">על כל הצהרה או מסמך בקשר לכך. לצורך כך </w:t>
      </w:r>
      <w:r w:rsidR="00E8316A" w:rsidRPr="00D7404E">
        <w:rPr>
          <w:rFonts w:cs="David"/>
          <w:bCs w:val="0"/>
          <w:sz w:val="22"/>
          <w:szCs w:val="22"/>
          <w:rtl/>
        </w:rPr>
        <w:t>ממנ</w:t>
      </w:r>
      <w:r w:rsidR="00E8316A" w:rsidRPr="00D7404E">
        <w:rPr>
          <w:rFonts w:cs="David" w:hint="cs"/>
          <w:bCs w:val="0"/>
          <w:sz w:val="22"/>
          <w:szCs w:val="22"/>
          <w:rtl/>
        </w:rPr>
        <w:t>ים</w:t>
      </w:r>
      <w:r w:rsidR="00E8316A" w:rsidRPr="00D7404E">
        <w:rPr>
          <w:rFonts w:cs="David"/>
          <w:bCs w:val="0"/>
          <w:sz w:val="22"/>
          <w:szCs w:val="22"/>
          <w:rtl/>
        </w:rPr>
        <w:t xml:space="preserve"> </w:t>
      </w:r>
      <w:r w:rsidR="005A08CE" w:rsidRPr="00D7404E">
        <w:rPr>
          <w:rFonts w:cs="David"/>
          <w:bCs w:val="0"/>
          <w:sz w:val="22"/>
          <w:szCs w:val="22"/>
          <w:rtl/>
        </w:rPr>
        <w:t xml:space="preserve">הממשכן </w:t>
      </w:r>
      <w:r w:rsidR="00E8316A" w:rsidRPr="00D7404E">
        <w:rPr>
          <w:rFonts w:cs="David" w:hint="cs"/>
          <w:bCs w:val="0"/>
          <w:sz w:val="22"/>
          <w:szCs w:val="22"/>
          <w:rtl/>
        </w:rPr>
        <w:t xml:space="preserve">והנערב </w:t>
      </w:r>
      <w:r w:rsidR="005A08CE" w:rsidRPr="00D7404E">
        <w:rPr>
          <w:rFonts w:cs="David"/>
          <w:bCs w:val="0"/>
          <w:sz w:val="22"/>
          <w:szCs w:val="22"/>
          <w:rtl/>
        </w:rPr>
        <w:t>את הבנק כבא כוחו.</w:t>
      </w:r>
      <w:bookmarkEnd w:id="110"/>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אין באמור באגרת </w:t>
      </w:r>
      <w:r w:rsidR="007821E3" w:rsidRPr="00D7404E">
        <w:rPr>
          <w:rFonts w:cs="David" w:hint="cs"/>
          <w:bCs w:val="0"/>
          <w:sz w:val="22"/>
          <w:szCs w:val="22"/>
          <w:rtl/>
        </w:rPr>
        <w:t>ה</w:t>
      </w:r>
      <w:r w:rsidRPr="00D7404E">
        <w:rPr>
          <w:rFonts w:cs="David"/>
          <w:bCs w:val="0"/>
          <w:sz w:val="22"/>
          <w:szCs w:val="22"/>
          <w:rtl/>
        </w:rPr>
        <w:t>חוב או ביצירת השעבוד כדי לגרוע מהתחייבות</w:t>
      </w:r>
      <w:r w:rsidR="005111CF" w:rsidRPr="00D7404E">
        <w:rPr>
          <w:rFonts w:cs="David"/>
          <w:bCs w:val="0"/>
          <w:sz w:val="22"/>
          <w:szCs w:val="22"/>
          <w:rtl/>
        </w:rPr>
        <w:t xml:space="preserve">ו של </w:t>
      </w:r>
      <w:bookmarkStart w:id="114" w:name="_Ref319225412"/>
      <w:bookmarkEnd w:id="111"/>
      <w:bookmarkEnd w:id="112"/>
      <w:r w:rsidR="00E8316A" w:rsidRPr="00D7404E">
        <w:rPr>
          <w:rFonts w:cs="David" w:hint="cs"/>
          <w:bCs w:val="0"/>
          <w:sz w:val="22"/>
          <w:szCs w:val="22"/>
          <w:rtl/>
        </w:rPr>
        <w:t>הנערב</w:t>
      </w:r>
      <w:r w:rsidR="00E8316A" w:rsidRPr="00D7404E">
        <w:rPr>
          <w:rFonts w:cs="David"/>
          <w:bCs w:val="0"/>
          <w:sz w:val="22"/>
          <w:szCs w:val="22"/>
          <w:rtl/>
        </w:rPr>
        <w:t xml:space="preserve"> </w:t>
      </w:r>
      <w:r w:rsidRPr="00D7404E">
        <w:rPr>
          <w:rFonts w:cs="David"/>
          <w:bCs w:val="0"/>
          <w:sz w:val="22"/>
          <w:szCs w:val="22"/>
          <w:rtl/>
        </w:rPr>
        <w:t xml:space="preserve">כלפי הבנק לפרוע את </w:t>
      </w:r>
      <w:r w:rsidR="00044850" w:rsidRPr="00D7404E">
        <w:rPr>
          <w:rFonts w:cs="David"/>
          <w:bCs w:val="0"/>
          <w:sz w:val="22"/>
          <w:szCs w:val="22"/>
          <w:rtl/>
        </w:rPr>
        <w:t xml:space="preserve">הסכומים </w:t>
      </w:r>
      <w:r w:rsidRPr="00D7404E">
        <w:rPr>
          <w:rFonts w:cs="David"/>
          <w:bCs w:val="0"/>
          <w:sz w:val="22"/>
          <w:szCs w:val="22"/>
          <w:rtl/>
        </w:rPr>
        <w:t>המובטחים במלואם ובמועדם, וזאת על פי איזה מהמסמכים האחרים שעל פיהם הועמדו איזה מ</w:t>
      </w:r>
      <w:r w:rsidR="00044850" w:rsidRPr="00D7404E">
        <w:rPr>
          <w:rFonts w:cs="David"/>
          <w:bCs w:val="0"/>
          <w:sz w:val="22"/>
          <w:szCs w:val="22"/>
          <w:rtl/>
        </w:rPr>
        <w:t>הסכומים</w:t>
      </w:r>
      <w:r w:rsidRPr="00D7404E">
        <w:rPr>
          <w:rFonts w:cs="David"/>
          <w:bCs w:val="0"/>
          <w:sz w:val="22"/>
          <w:szCs w:val="22"/>
          <w:rtl/>
        </w:rPr>
        <w:t xml:space="preserve"> המובטחים, </w:t>
      </w:r>
      <w:r w:rsidR="00674DAE" w:rsidRPr="00D7404E">
        <w:rPr>
          <w:rFonts w:cs="David"/>
          <w:bCs w:val="0"/>
          <w:sz w:val="22"/>
          <w:szCs w:val="22"/>
          <w:rtl/>
        </w:rPr>
        <w:t>ובכלל זה</w:t>
      </w:r>
      <w:r w:rsidRPr="00D7404E">
        <w:rPr>
          <w:rFonts w:cs="David"/>
          <w:bCs w:val="0"/>
          <w:sz w:val="22"/>
          <w:szCs w:val="22"/>
          <w:rtl/>
        </w:rPr>
        <w:t xml:space="preserve"> בכל מקרה בו הסכומים </w:t>
      </w:r>
      <w:r w:rsidR="002C2BD6" w:rsidRPr="00D7404E">
        <w:rPr>
          <w:rFonts w:cs="David"/>
          <w:bCs w:val="0"/>
          <w:sz w:val="22"/>
          <w:szCs w:val="22"/>
          <w:rtl/>
        </w:rPr>
        <w:t xml:space="preserve">שהבנק </w:t>
      </w:r>
      <w:bookmarkStart w:id="115" w:name="_Ref319225085"/>
      <w:bookmarkEnd w:id="114"/>
      <w:r w:rsidR="002C2BD6" w:rsidRPr="00D7404E">
        <w:rPr>
          <w:rFonts w:cs="David"/>
          <w:bCs w:val="0"/>
          <w:sz w:val="22"/>
          <w:szCs w:val="22"/>
          <w:rtl/>
        </w:rPr>
        <w:t xml:space="preserve">דרש </w:t>
      </w:r>
      <w:proofErr w:type="spellStart"/>
      <w:r w:rsidR="002C2BD6" w:rsidRPr="00D7404E">
        <w:rPr>
          <w:rFonts w:cs="David"/>
          <w:bCs w:val="0"/>
          <w:sz w:val="22"/>
          <w:szCs w:val="22"/>
          <w:rtl/>
        </w:rPr>
        <w:t>מה</w:t>
      </w:r>
      <w:r w:rsidR="00682C04" w:rsidRPr="00D7404E">
        <w:rPr>
          <w:rFonts w:cs="David"/>
          <w:bCs w:val="0"/>
          <w:sz w:val="22"/>
          <w:szCs w:val="22"/>
          <w:rtl/>
        </w:rPr>
        <w:t>נערב</w:t>
      </w:r>
      <w:proofErr w:type="spellEnd"/>
      <w:r w:rsidR="002C2BD6" w:rsidRPr="00D7404E">
        <w:rPr>
          <w:rFonts w:cs="David"/>
          <w:bCs w:val="0"/>
          <w:sz w:val="22"/>
          <w:szCs w:val="22"/>
          <w:rtl/>
        </w:rPr>
        <w:t xml:space="preserve"> לשלם, כאמור</w:t>
      </w:r>
      <w:r w:rsidRPr="00D7404E">
        <w:rPr>
          <w:rFonts w:cs="David"/>
          <w:bCs w:val="0"/>
          <w:sz w:val="22"/>
          <w:szCs w:val="22"/>
          <w:rtl/>
        </w:rPr>
        <w:t xml:space="preserve"> בסעיף </w:t>
      </w:r>
      <w:bookmarkEnd w:id="113"/>
      <w:bookmarkEnd w:id="115"/>
      <w:r w:rsidR="003E7CAB" w:rsidRPr="00D7404E">
        <w:rPr>
          <w:rFonts w:cs="David"/>
          <w:bCs w:val="0"/>
          <w:sz w:val="22"/>
          <w:szCs w:val="22"/>
          <w:rtl/>
        </w:rPr>
        <w:fldChar w:fldCharType="begin"/>
      </w:r>
      <w:r w:rsidRPr="00D7404E">
        <w:rPr>
          <w:rFonts w:cs="David"/>
          <w:bCs w:val="0"/>
          <w:sz w:val="22"/>
          <w:szCs w:val="22"/>
          <w:rtl/>
        </w:rPr>
        <w:instrText xml:space="preserve"> </w:instrText>
      </w:r>
      <w:r w:rsidRPr="00D7404E">
        <w:rPr>
          <w:rFonts w:cs="David"/>
          <w:bCs w:val="0"/>
          <w:sz w:val="22"/>
          <w:szCs w:val="22"/>
        </w:rPr>
        <w:instrText>REF</w:instrText>
      </w:r>
      <w:r w:rsidRPr="00D7404E">
        <w:rPr>
          <w:rFonts w:cs="David"/>
          <w:bCs w:val="0"/>
          <w:sz w:val="22"/>
          <w:szCs w:val="22"/>
          <w:rtl/>
        </w:rPr>
        <w:instrText xml:space="preserve"> _</w:instrText>
      </w:r>
      <w:r w:rsidRPr="00D7404E">
        <w:rPr>
          <w:rFonts w:cs="David"/>
          <w:bCs w:val="0"/>
          <w:sz w:val="22"/>
          <w:szCs w:val="22"/>
        </w:rPr>
        <w:instrText>Ref405911796 \r \h</w:instrText>
      </w:r>
      <w:r w:rsidRPr="00D7404E">
        <w:rPr>
          <w:rFonts w:cs="David"/>
          <w:bCs w:val="0"/>
          <w:sz w:val="22"/>
          <w:szCs w:val="22"/>
          <w:rtl/>
        </w:rPr>
        <w:instrText xml:space="preserve"> </w:instrText>
      </w:r>
      <w:r w:rsidR="009D603C" w:rsidRPr="00D7404E">
        <w:rPr>
          <w:rFonts w:cs="David"/>
          <w:bCs w:val="0"/>
          <w:sz w:val="22"/>
          <w:szCs w:val="22"/>
          <w:rtl/>
        </w:rPr>
        <w:instrText xml:space="preserve"> \* </w:instrText>
      </w:r>
      <w:r w:rsidR="009D603C" w:rsidRPr="00D7404E">
        <w:rPr>
          <w:rFonts w:cs="David"/>
          <w:bCs w:val="0"/>
          <w:sz w:val="22"/>
          <w:szCs w:val="22"/>
        </w:rPr>
        <w:instrText>MERGEFORMAT</w:instrText>
      </w:r>
      <w:r w:rsidR="009D603C" w:rsidRPr="00D7404E">
        <w:rPr>
          <w:rFonts w:cs="David"/>
          <w:bCs w:val="0"/>
          <w:sz w:val="22"/>
          <w:szCs w:val="22"/>
          <w:rtl/>
        </w:rPr>
        <w:instrText xml:space="preserve"> </w:instrText>
      </w:r>
      <w:r w:rsidR="003E7CAB" w:rsidRPr="00D7404E">
        <w:rPr>
          <w:rFonts w:cs="David"/>
          <w:bCs w:val="0"/>
          <w:sz w:val="22"/>
          <w:szCs w:val="22"/>
          <w:rtl/>
        </w:rPr>
      </w:r>
      <w:r w:rsidR="003E7CAB" w:rsidRPr="00D7404E">
        <w:rPr>
          <w:rFonts w:cs="David"/>
          <w:bCs w:val="0"/>
          <w:sz w:val="22"/>
          <w:szCs w:val="22"/>
          <w:rtl/>
        </w:rPr>
        <w:fldChar w:fldCharType="separate"/>
      </w:r>
      <w:r w:rsidR="00EF5976">
        <w:rPr>
          <w:rFonts w:cs="David"/>
          <w:bCs w:val="0"/>
          <w:sz w:val="22"/>
          <w:szCs w:val="22"/>
          <w:cs/>
        </w:rPr>
        <w:t>‎</w:t>
      </w:r>
      <w:r w:rsidR="00EF5976">
        <w:rPr>
          <w:rFonts w:cs="David"/>
          <w:bCs w:val="0"/>
          <w:sz w:val="22"/>
          <w:szCs w:val="22"/>
        </w:rPr>
        <w:t>6.1</w:t>
      </w:r>
      <w:r w:rsidR="003E7CAB" w:rsidRPr="00D7404E">
        <w:rPr>
          <w:rFonts w:cs="David"/>
          <w:bCs w:val="0"/>
          <w:sz w:val="22"/>
          <w:szCs w:val="22"/>
          <w:rtl/>
        </w:rPr>
        <w:fldChar w:fldCharType="end"/>
      </w:r>
      <w:r w:rsidRPr="00D7404E">
        <w:rPr>
          <w:rFonts w:cs="David"/>
          <w:bCs w:val="0"/>
          <w:sz w:val="22"/>
          <w:szCs w:val="22"/>
          <w:rtl/>
        </w:rPr>
        <w:t xml:space="preserve"> לעיל או הסכומים שיתקבלו בידי הבנק באופן סופי ובלתי חוזר, במקרה של מימוש </w:t>
      </w:r>
      <w:r w:rsidR="00324D6D" w:rsidRPr="00D7404E">
        <w:rPr>
          <w:rFonts w:cs="David" w:hint="cs"/>
          <w:bCs w:val="0"/>
          <w:sz w:val="22"/>
          <w:szCs w:val="22"/>
          <w:rtl/>
        </w:rPr>
        <w:t xml:space="preserve">השעבוד או </w:t>
      </w:r>
      <w:r w:rsidR="00C45FD5" w:rsidRPr="00D7404E">
        <w:rPr>
          <w:rFonts w:cs="David"/>
          <w:bCs w:val="0"/>
          <w:sz w:val="22"/>
          <w:szCs w:val="22"/>
          <w:rtl/>
        </w:rPr>
        <w:t>הנכסים המשועבדים</w:t>
      </w:r>
      <w:r w:rsidRPr="00D7404E">
        <w:rPr>
          <w:rFonts w:cs="David"/>
          <w:bCs w:val="0"/>
          <w:sz w:val="22"/>
          <w:szCs w:val="22"/>
          <w:rtl/>
        </w:rPr>
        <w:t xml:space="preserve">, ככל שיהיה, יהיו נמוכים מסכומם הכולל של </w:t>
      </w:r>
      <w:r w:rsidR="00044850" w:rsidRPr="00D7404E">
        <w:rPr>
          <w:rFonts w:cs="David"/>
          <w:bCs w:val="0"/>
          <w:sz w:val="22"/>
          <w:szCs w:val="22"/>
          <w:rtl/>
        </w:rPr>
        <w:t xml:space="preserve">הסכומים </w:t>
      </w:r>
      <w:r w:rsidRPr="00D7404E">
        <w:rPr>
          <w:rFonts w:cs="David"/>
          <w:bCs w:val="0"/>
          <w:sz w:val="22"/>
          <w:szCs w:val="22"/>
          <w:rtl/>
        </w:rPr>
        <w:t xml:space="preserve">המובטחים, כפי שיהיה בכל מועד </w:t>
      </w:r>
      <w:r w:rsidR="00B0634C" w:rsidRPr="00D7404E">
        <w:rPr>
          <w:rFonts w:cs="David"/>
          <w:bCs w:val="0"/>
          <w:sz w:val="22"/>
          <w:szCs w:val="22"/>
          <w:rtl/>
        </w:rPr>
        <w:t>רלוונטי</w:t>
      </w:r>
      <w:r w:rsidRPr="00D7404E">
        <w:rPr>
          <w:rFonts w:cs="David"/>
          <w:bCs w:val="0"/>
          <w:sz w:val="22"/>
          <w:szCs w:val="22"/>
          <w:rtl/>
        </w:rPr>
        <w:t xml:space="preserve">. </w:t>
      </w:r>
    </w:p>
    <w:p w:rsidR="000060E6"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בכל מקרה שבו הבנק יממש רק חלק מהשעבוד</w:t>
      </w:r>
      <w:r w:rsidR="00C03678" w:rsidRPr="00D7404E">
        <w:rPr>
          <w:rFonts w:cs="David"/>
          <w:bCs w:val="0"/>
          <w:sz w:val="22"/>
          <w:szCs w:val="22"/>
          <w:rtl/>
        </w:rPr>
        <w:t xml:space="preserve"> או חלק מהנכסים המשועבדים</w:t>
      </w:r>
      <w:r w:rsidRPr="00D7404E">
        <w:rPr>
          <w:rFonts w:cs="David"/>
          <w:bCs w:val="0"/>
          <w:sz w:val="22"/>
          <w:szCs w:val="22"/>
          <w:rtl/>
        </w:rPr>
        <w:t>, יישאר השעבוד בתוקף מלא לגבי יתר החלקים שטרם מומשו.</w:t>
      </w:r>
    </w:p>
    <w:p w:rsidR="00626EF4" w:rsidRPr="00D7404E" w:rsidRDefault="00626EF4" w:rsidP="00D7404E">
      <w:pPr>
        <w:pStyle w:val="a"/>
        <w:widowControl w:val="0"/>
        <w:spacing w:after="0" w:line="240" w:lineRule="exact"/>
        <w:ind w:left="703"/>
        <w:rPr>
          <w:rFonts w:cs="David"/>
          <w:bCs w:val="0"/>
          <w:sz w:val="22"/>
          <w:szCs w:val="22"/>
        </w:rPr>
      </w:pPr>
    </w:p>
    <w:p w:rsidR="00824F87" w:rsidRPr="00D7404E" w:rsidRDefault="0069699C" w:rsidP="00AC56AE">
      <w:pPr>
        <w:pStyle w:val="a"/>
        <w:widowControl w:val="0"/>
        <w:numPr>
          <w:ilvl w:val="0"/>
          <w:numId w:val="3"/>
        </w:numPr>
        <w:spacing w:after="0" w:line="240" w:lineRule="exact"/>
        <w:ind w:left="298" w:hanging="280"/>
        <w:rPr>
          <w:rFonts w:cs="David"/>
          <w:b/>
          <w:sz w:val="22"/>
          <w:szCs w:val="22"/>
        </w:rPr>
      </w:pPr>
      <w:bookmarkStart w:id="116" w:name="_Ref433739293"/>
      <w:bookmarkStart w:id="117" w:name="_Ref350440131"/>
      <w:r w:rsidRPr="00D7404E">
        <w:rPr>
          <w:rFonts w:cs="David"/>
          <w:b/>
          <w:sz w:val="22"/>
          <w:szCs w:val="22"/>
          <w:rtl/>
        </w:rPr>
        <w:t>ריבית פיגורים</w:t>
      </w:r>
      <w:bookmarkEnd w:id="116"/>
      <w:r w:rsidR="00902BF0" w:rsidRPr="00D7404E">
        <w:rPr>
          <w:rFonts w:cs="David"/>
          <w:b/>
          <w:sz w:val="22"/>
          <w:szCs w:val="22"/>
          <w:rtl/>
        </w:rPr>
        <w:t xml:space="preserve"> </w:t>
      </w:r>
    </w:p>
    <w:p w:rsidR="00E731B2" w:rsidRPr="00D7404E" w:rsidRDefault="0069699C" w:rsidP="00AC56AE">
      <w:pPr>
        <w:pStyle w:val="a"/>
        <w:widowControl w:val="0"/>
        <w:numPr>
          <w:ilvl w:val="1"/>
          <w:numId w:val="3"/>
        </w:numPr>
        <w:spacing w:after="0" w:line="240" w:lineRule="exact"/>
        <w:rPr>
          <w:rFonts w:cs="David"/>
          <w:bCs w:val="0"/>
          <w:sz w:val="22"/>
          <w:szCs w:val="22"/>
          <w:rtl/>
        </w:rPr>
      </w:pPr>
      <w:r w:rsidRPr="00D7404E">
        <w:rPr>
          <w:rFonts w:cs="David"/>
          <w:bCs w:val="0"/>
          <w:sz w:val="22"/>
          <w:szCs w:val="22"/>
          <w:rtl/>
        </w:rPr>
        <w:t xml:space="preserve">הסכומים המובטחים </w:t>
      </w:r>
      <w:r w:rsidR="00891EB9" w:rsidRPr="00D7404E">
        <w:rPr>
          <w:rFonts w:cs="David"/>
          <w:bCs w:val="0"/>
          <w:sz w:val="22"/>
          <w:szCs w:val="22"/>
          <w:rtl/>
        </w:rPr>
        <w:t xml:space="preserve">אליהם </w:t>
      </w:r>
      <w:r w:rsidR="00C27D66" w:rsidRPr="00D7404E">
        <w:rPr>
          <w:rFonts w:cs="David"/>
          <w:bCs w:val="0"/>
          <w:sz w:val="22"/>
          <w:szCs w:val="22"/>
          <w:rtl/>
        </w:rPr>
        <w:t>מתייחס</w:t>
      </w:r>
      <w:r w:rsidR="00C27D66" w:rsidRPr="00D7404E">
        <w:rPr>
          <w:rFonts w:cs="David" w:hint="cs"/>
          <w:bCs w:val="0"/>
          <w:sz w:val="22"/>
          <w:szCs w:val="22"/>
          <w:rtl/>
        </w:rPr>
        <w:t>ים</w:t>
      </w:r>
      <w:r w:rsidR="00C27D66" w:rsidRPr="00D7404E">
        <w:rPr>
          <w:rFonts w:cs="David"/>
          <w:bCs w:val="0"/>
          <w:sz w:val="22"/>
          <w:szCs w:val="22"/>
          <w:rtl/>
        </w:rPr>
        <w:t xml:space="preserve"> סעי</w:t>
      </w:r>
      <w:r w:rsidR="00C27D66" w:rsidRPr="00D7404E">
        <w:rPr>
          <w:rFonts w:cs="David" w:hint="cs"/>
          <w:bCs w:val="0"/>
          <w:sz w:val="22"/>
          <w:szCs w:val="22"/>
          <w:rtl/>
        </w:rPr>
        <w:t>פים</w:t>
      </w:r>
      <w:r w:rsidR="00C27D66" w:rsidRPr="00D7404E">
        <w:rPr>
          <w:rFonts w:cs="David"/>
          <w:bCs w:val="0"/>
          <w:sz w:val="22"/>
          <w:szCs w:val="22"/>
          <w:rtl/>
        </w:rPr>
        <w:t xml:space="preserve"> </w:t>
      </w:r>
      <w:r w:rsidR="00F67F39">
        <w:fldChar w:fldCharType="begin"/>
      </w:r>
      <w:r w:rsidR="00F67F39">
        <w:instrText xml:space="preserve"> REF _Ref425773914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1.1.1</w:t>
      </w:r>
      <w:r w:rsidR="00F67F39">
        <w:fldChar w:fldCharType="end"/>
      </w:r>
      <w:r w:rsidRPr="00D7404E">
        <w:rPr>
          <w:rFonts w:cs="David"/>
          <w:bCs w:val="0"/>
          <w:sz w:val="22"/>
          <w:szCs w:val="22"/>
          <w:rtl/>
        </w:rPr>
        <w:t xml:space="preserve"> </w:t>
      </w:r>
      <w:r w:rsidR="007B30B4" w:rsidRPr="00D7404E">
        <w:rPr>
          <w:rFonts w:cs="David" w:hint="cs"/>
          <w:bCs w:val="0"/>
          <w:sz w:val="22"/>
          <w:szCs w:val="22"/>
          <w:rtl/>
        </w:rPr>
        <w:t xml:space="preserve">או </w:t>
      </w:r>
      <w:r w:rsidR="00F67F39">
        <w:fldChar w:fldCharType="begin"/>
      </w:r>
      <w:r w:rsidR="00F67F39">
        <w:instrText xml:space="preserve"> REF _Ref448415268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1.2.1</w:t>
      </w:r>
      <w:r w:rsidR="00F67F39">
        <w:fldChar w:fldCharType="end"/>
      </w:r>
      <w:r w:rsidR="007B30B4" w:rsidRPr="00D7404E">
        <w:rPr>
          <w:rFonts w:cs="David" w:hint="cs"/>
          <w:bCs w:val="0"/>
          <w:sz w:val="22"/>
          <w:szCs w:val="22"/>
          <w:rtl/>
        </w:rPr>
        <w:t xml:space="preserve"> לפי העניין</w:t>
      </w:r>
      <w:r w:rsidR="00C27D66" w:rsidRPr="00D7404E">
        <w:rPr>
          <w:rFonts w:cs="David" w:hint="cs"/>
          <w:bCs w:val="0"/>
          <w:sz w:val="22"/>
          <w:szCs w:val="22"/>
          <w:rtl/>
        </w:rPr>
        <w:t xml:space="preserve"> </w:t>
      </w:r>
      <w:r w:rsidR="00C27D66" w:rsidRPr="00D7404E">
        <w:rPr>
          <w:rFonts w:cs="David"/>
          <w:bCs w:val="0"/>
          <w:sz w:val="22"/>
          <w:szCs w:val="22"/>
          <w:rtl/>
        </w:rPr>
        <w:t>לעיל</w:t>
      </w:r>
      <w:r w:rsidR="007B30B4" w:rsidRPr="00D7404E">
        <w:rPr>
          <w:rFonts w:cs="David" w:hint="cs"/>
          <w:bCs w:val="0"/>
          <w:sz w:val="22"/>
          <w:szCs w:val="22"/>
          <w:rtl/>
        </w:rPr>
        <w:t xml:space="preserve"> </w:t>
      </w:r>
      <w:r w:rsidRPr="00D7404E">
        <w:rPr>
          <w:rFonts w:cs="David"/>
          <w:bCs w:val="0"/>
          <w:sz w:val="22"/>
          <w:szCs w:val="22"/>
          <w:rtl/>
        </w:rPr>
        <w:t xml:space="preserve">יישאו ריבית פיגורים בשיעור שהוסכם או יוסכם בכתב בין הבנק לבין </w:t>
      </w:r>
      <w:proofErr w:type="spellStart"/>
      <w:r w:rsidRPr="00D7404E">
        <w:rPr>
          <w:rFonts w:cs="David"/>
          <w:bCs w:val="0"/>
          <w:sz w:val="22"/>
          <w:szCs w:val="22"/>
          <w:rtl/>
        </w:rPr>
        <w:t>ה</w:t>
      </w:r>
      <w:r w:rsidR="00682C04" w:rsidRPr="00D7404E">
        <w:rPr>
          <w:rFonts w:cs="David"/>
          <w:bCs w:val="0"/>
          <w:sz w:val="22"/>
          <w:szCs w:val="22"/>
          <w:rtl/>
        </w:rPr>
        <w:t>נערב</w:t>
      </w:r>
      <w:proofErr w:type="spellEnd"/>
      <w:r w:rsidRPr="00D7404E">
        <w:rPr>
          <w:rFonts w:cs="David"/>
          <w:bCs w:val="0"/>
          <w:sz w:val="22"/>
          <w:szCs w:val="22"/>
          <w:rtl/>
        </w:rPr>
        <w:t>.</w:t>
      </w:r>
    </w:p>
    <w:p w:rsidR="000060E6" w:rsidRPr="00D7404E" w:rsidRDefault="0069699C" w:rsidP="00AC56AE">
      <w:pPr>
        <w:pStyle w:val="a"/>
        <w:widowControl w:val="0"/>
        <w:numPr>
          <w:ilvl w:val="1"/>
          <w:numId w:val="3"/>
        </w:numPr>
        <w:spacing w:after="0" w:line="240" w:lineRule="exact"/>
        <w:rPr>
          <w:rFonts w:cs="David"/>
          <w:sz w:val="22"/>
          <w:szCs w:val="22"/>
        </w:rPr>
      </w:pPr>
      <w:r w:rsidRPr="00D7404E">
        <w:rPr>
          <w:rFonts w:cs="David"/>
          <w:bCs w:val="0"/>
          <w:sz w:val="22"/>
          <w:szCs w:val="22"/>
          <w:rtl/>
        </w:rPr>
        <w:t xml:space="preserve">הסכומים </w:t>
      </w:r>
      <w:r w:rsidR="002E166B" w:rsidRPr="00D7404E">
        <w:rPr>
          <w:rFonts w:cs="David"/>
          <w:bCs w:val="0"/>
          <w:sz w:val="22"/>
          <w:szCs w:val="22"/>
          <w:rtl/>
        </w:rPr>
        <w:t xml:space="preserve">המובטחים </w:t>
      </w:r>
      <w:r w:rsidRPr="00D7404E">
        <w:rPr>
          <w:rFonts w:cs="David"/>
          <w:bCs w:val="0"/>
          <w:sz w:val="22"/>
          <w:szCs w:val="22"/>
          <w:rtl/>
        </w:rPr>
        <w:t xml:space="preserve">אליהם </w:t>
      </w:r>
      <w:r w:rsidR="00C27D66" w:rsidRPr="00D7404E">
        <w:rPr>
          <w:rFonts w:cs="David"/>
          <w:bCs w:val="0"/>
          <w:sz w:val="22"/>
          <w:szCs w:val="22"/>
          <w:rtl/>
        </w:rPr>
        <w:t>מתייחס</w:t>
      </w:r>
      <w:r w:rsidR="00C27D66" w:rsidRPr="00D7404E">
        <w:rPr>
          <w:rFonts w:cs="David" w:hint="cs"/>
          <w:bCs w:val="0"/>
          <w:sz w:val="22"/>
          <w:szCs w:val="22"/>
          <w:rtl/>
        </w:rPr>
        <w:t>ים</w:t>
      </w:r>
      <w:r w:rsidR="007B30B4" w:rsidRPr="00D7404E">
        <w:rPr>
          <w:rFonts w:cs="David" w:hint="cs"/>
          <w:bCs w:val="0"/>
          <w:sz w:val="22"/>
          <w:szCs w:val="22"/>
          <w:rtl/>
        </w:rPr>
        <w:t xml:space="preserve"> סעיפים </w:t>
      </w:r>
      <w:r w:rsidR="00F67F39">
        <w:fldChar w:fldCharType="begin"/>
      </w:r>
      <w:r w:rsidR="00F67F39">
        <w:instrText xml:space="preserve"> REF _Ref425160647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1.1.2</w:t>
      </w:r>
      <w:r w:rsidR="00F67F39">
        <w:fldChar w:fldCharType="end"/>
      </w:r>
      <w:r w:rsidR="00626EF4" w:rsidRPr="00D7404E">
        <w:rPr>
          <w:rFonts w:cs="David" w:hint="cs"/>
          <w:bCs w:val="0"/>
          <w:sz w:val="22"/>
          <w:szCs w:val="22"/>
          <w:rtl/>
        </w:rPr>
        <w:t xml:space="preserve"> </w:t>
      </w:r>
      <w:r w:rsidR="00C27D66" w:rsidRPr="00D7404E">
        <w:rPr>
          <w:rFonts w:cs="David" w:hint="cs"/>
          <w:bCs w:val="0"/>
          <w:sz w:val="22"/>
          <w:szCs w:val="22"/>
          <w:rtl/>
        </w:rPr>
        <w:t>או</w:t>
      </w:r>
      <w:r w:rsidR="003F28D0" w:rsidRPr="00D7404E">
        <w:rPr>
          <w:rFonts w:cs="David"/>
          <w:bCs w:val="0"/>
          <w:sz w:val="22"/>
          <w:szCs w:val="22"/>
          <w:rtl/>
        </w:rPr>
        <w:t xml:space="preserve"> </w:t>
      </w:r>
      <w:r w:rsidR="00F67F39">
        <w:fldChar w:fldCharType="begin"/>
      </w:r>
      <w:r w:rsidR="00F67F39">
        <w:instrText xml:space="preserve"> REF _Ref448415279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1.2.2</w:t>
      </w:r>
      <w:r w:rsidR="00F67F39">
        <w:fldChar w:fldCharType="end"/>
      </w:r>
      <w:r w:rsidR="007B30B4" w:rsidRPr="00D7404E">
        <w:rPr>
          <w:rFonts w:cs="David" w:hint="cs"/>
          <w:bCs w:val="0"/>
          <w:sz w:val="22"/>
          <w:szCs w:val="22"/>
          <w:rtl/>
        </w:rPr>
        <w:t xml:space="preserve"> לפי העניין</w:t>
      </w:r>
      <w:r w:rsidR="00C27D66" w:rsidRPr="00D7404E">
        <w:rPr>
          <w:rFonts w:cs="David" w:hint="cs"/>
          <w:bCs w:val="0"/>
          <w:sz w:val="22"/>
          <w:szCs w:val="22"/>
          <w:rtl/>
        </w:rPr>
        <w:t xml:space="preserve"> </w:t>
      </w:r>
      <w:r w:rsidR="00C27D66" w:rsidRPr="00D7404E">
        <w:rPr>
          <w:rFonts w:cs="David"/>
          <w:bCs w:val="0"/>
          <w:sz w:val="22"/>
          <w:szCs w:val="22"/>
          <w:rtl/>
        </w:rPr>
        <w:t>לעיל</w:t>
      </w:r>
      <w:r w:rsidR="007B30B4" w:rsidRPr="00D7404E">
        <w:rPr>
          <w:rFonts w:cs="David" w:hint="cs"/>
          <w:bCs w:val="0"/>
          <w:sz w:val="22"/>
          <w:szCs w:val="22"/>
          <w:rtl/>
        </w:rPr>
        <w:t xml:space="preserve"> </w:t>
      </w:r>
      <w:r w:rsidR="002E166B" w:rsidRPr="00D7404E">
        <w:rPr>
          <w:rFonts w:cs="David"/>
          <w:bCs w:val="0"/>
          <w:sz w:val="22"/>
          <w:szCs w:val="22"/>
          <w:rtl/>
        </w:rPr>
        <w:t xml:space="preserve">יישאו ריבית פיגורים בשיעור הריבית בשיעור </w:t>
      </w:r>
      <w:proofErr w:type="spellStart"/>
      <w:r w:rsidR="002E166B" w:rsidRPr="00D7404E">
        <w:rPr>
          <w:rFonts w:cs="David"/>
          <w:bCs w:val="0"/>
          <w:sz w:val="22"/>
          <w:szCs w:val="22"/>
          <w:rtl/>
        </w:rPr>
        <w:t>המירבי</w:t>
      </w:r>
      <w:proofErr w:type="spellEnd"/>
      <w:r w:rsidR="002E166B" w:rsidRPr="00D7404E">
        <w:rPr>
          <w:rFonts w:cs="David"/>
          <w:bCs w:val="0"/>
          <w:sz w:val="22"/>
          <w:szCs w:val="22"/>
          <w:rtl/>
        </w:rPr>
        <w:t xml:space="preserve">. </w:t>
      </w:r>
      <w:bookmarkStart w:id="118" w:name="_Ref56154620"/>
    </w:p>
    <w:p w:rsidR="00626EF4" w:rsidRPr="00D7404E" w:rsidRDefault="00626EF4" w:rsidP="00D7404E">
      <w:pPr>
        <w:pStyle w:val="a"/>
        <w:widowControl w:val="0"/>
        <w:spacing w:after="0" w:line="240" w:lineRule="exact"/>
        <w:ind w:left="716"/>
        <w:rPr>
          <w:rFonts w:cs="David"/>
          <w:sz w:val="22"/>
          <w:szCs w:val="22"/>
        </w:rPr>
      </w:pPr>
    </w:p>
    <w:p w:rsidR="00626EF4" w:rsidRPr="00D7404E" w:rsidRDefault="00626EF4" w:rsidP="00D7404E">
      <w:pPr>
        <w:pStyle w:val="a"/>
        <w:widowControl w:val="0"/>
        <w:spacing w:after="0" w:line="240" w:lineRule="exact"/>
        <w:ind w:left="298"/>
        <w:rPr>
          <w:rFonts w:cs="David"/>
          <w:b/>
          <w:sz w:val="22"/>
          <w:szCs w:val="22"/>
          <w:rtl/>
        </w:rPr>
      </w:pPr>
      <w:bookmarkStart w:id="119" w:name="_Ref355103296"/>
      <w:bookmarkStart w:id="120" w:name="_Ref357527653"/>
      <w:bookmarkStart w:id="121" w:name="_Ref358107925"/>
      <w:bookmarkStart w:id="122" w:name="_Ref358127731"/>
      <w:bookmarkStart w:id="123" w:name="_Ref358131017"/>
      <w:bookmarkStart w:id="124" w:name="_Ref342218163"/>
      <w:bookmarkEnd w:id="117"/>
      <w:bookmarkEnd w:id="118"/>
    </w:p>
    <w:p w:rsidR="00824F87" w:rsidRPr="00D7404E" w:rsidRDefault="0069699C" w:rsidP="00AC56AE">
      <w:pPr>
        <w:pStyle w:val="a"/>
        <w:widowControl w:val="0"/>
        <w:numPr>
          <w:ilvl w:val="0"/>
          <w:numId w:val="3"/>
        </w:numPr>
        <w:spacing w:after="0" w:line="240" w:lineRule="exact"/>
        <w:ind w:left="298" w:hanging="280"/>
        <w:rPr>
          <w:rFonts w:cs="David"/>
          <w:b/>
          <w:sz w:val="22"/>
          <w:szCs w:val="22"/>
          <w:rtl/>
        </w:rPr>
      </w:pPr>
      <w:bookmarkStart w:id="125" w:name="_Ref488939001"/>
      <w:r w:rsidRPr="00D7404E">
        <w:rPr>
          <w:rFonts w:cs="David"/>
          <w:b/>
          <w:sz w:val="22"/>
          <w:szCs w:val="22"/>
          <w:rtl/>
        </w:rPr>
        <w:t>מהות השעבוד ותוקפו</w:t>
      </w:r>
      <w:bookmarkEnd w:id="125"/>
      <w:r w:rsidR="004A64C7" w:rsidRPr="00D7404E">
        <w:rPr>
          <w:rFonts w:cs="David"/>
          <w:b/>
          <w:sz w:val="22"/>
          <w:szCs w:val="22"/>
          <w:rtl/>
        </w:rPr>
        <w:t xml:space="preserve"> </w:t>
      </w:r>
    </w:p>
    <w:bookmarkEnd w:id="119"/>
    <w:bookmarkEnd w:id="120"/>
    <w:bookmarkEnd w:id="121"/>
    <w:bookmarkEnd w:id="122"/>
    <w:bookmarkEnd w:id="123"/>
    <w:bookmarkEnd w:id="124"/>
    <w:p w:rsidR="00824F87" w:rsidRPr="00D7404E" w:rsidRDefault="0069699C" w:rsidP="00AC56AE">
      <w:pPr>
        <w:pStyle w:val="a"/>
        <w:widowControl w:val="0"/>
        <w:numPr>
          <w:ilvl w:val="1"/>
          <w:numId w:val="3"/>
        </w:numPr>
        <w:spacing w:after="0" w:line="240" w:lineRule="exact"/>
        <w:ind w:left="703" w:hanging="392"/>
        <w:rPr>
          <w:rFonts w:cs="David"/>
          <w:bCs w:val="0"/>
          <w:sz w:val="22"/>
          <w:szCs w:val="22"/>
          <w:rtl/>
        </w:rPr>
      </w:pPr>
      <w:r w:rsidRPr="00D7404E">
        <w:rPr>
          <w:rFonts w:cs="David"/>
          <w:bCs w:val="0"/>
          <w:sz w:val="22"/>
          <w:szCs w:val="22"/>
          <w:rtl/>
        </w:rPr>
        <w:t xml:space="preserve">השעבוד הינו בעל אופי מתמיד ויישאר בתוקף עד שהבנק יאשר בכתב את ביטולה של אגרת </w:t>
      </w:r>
      <w:r w:rsidR="00581EE5" w:rsidRPr="00D7404E">
        <w:rPr>
          <w:rFonts w:cs="David" w:hint="cs"/>
          <w:bCs w:val="0"/>
          <w:sz w:val="22"/>
          <w:szCs w:val="22"/>
          <w:rtl/>
        </w:rPr>
        <w:t>ה</w:t>
      </w:r>
      <w:r w:rsidRPr="00D7404E">
        <w:rPr>
          <w:rFonts w:cs="David"/>
          <w:bCs w:val="0"/>
          <w:sz w:val="22"/>
          <w:szCs w:val="22"/>
          <w:rtl/>
        </w:rPr>
        <w:t>חוב.</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ניתנו או יינתנו לבנק בטוחות אחרות לפירעון </w:t>
      </w:r>
      <w:r w:rsidR="00044850" w:rsidRPr="00D7404E">
        <w:rPr>
          <w:rFonts w:cs="David"/>
          <w:bCs w:val="0"/>
          <w:sz w:val="22"/>
          <w:szCs w:val="22"/>
          <w:rtl/>
        </w:rPr>
        <w:t xml:space="preserve">הסכומים </w:t>
      </w:r>
      <w:r w:rsidRPr="00D7404E">
        <w:rPr>
          <w:rFonts w:cs="David"/>
          <w:bCs w:val="0"/>
          <w:sz w:val="22"/>
          <w:szCs w:val="22"/>
          <w:rtl/>
        </w:rPr>
        <w:t>המובטחים יהיו כל הבטוחות בלתי תלויות זו בזו.</w:t>
      </w:r>
    </w:p>
    <w:p w:rsidR="00824F87" w:rsidRPr="00D7404E" w:rsidRDefault="0069699C" w:rsidP="00AC56AE">
      <w:pPr>
        <w:pStyle w:val="a"/>
        <w:widowControl w:val="0"/>
        <w:numPr>
          <w:ilvl w:val="1"/>
          <w:numId w:val="3"/>
        </w:numPr>
        <w:spacing w:after="0" w:line="240" w:lineRule="exact"/>
        <w:ind w:left="703" w:hanging="392"/>
        <w:rPr>
          <w:rFonts w:cs="David"/>
          <w:b/>
          <w:sz w:val="22"/>
          <w:szCs w:val="22"/>
        </w:rPr>
      </w:pPr>
      <w:bookmarkStart w:id="126" w:name="_Ref435890572"/>
      <w:r w:rsidRPr="00D7404E">
        <w:rPr>
          <w:rFonts w:cs="David"/>
          <w:bCs w:val="0"/>
          <w:sz w:val="22"/>
          <w:szCs w:val="22"/>
          <w:rtl/>
        </w:rPr>
        <w:t>אגרת</w:t>
      </w:r>
      <w:r w:rsidR="00017544" w:rsidRPr="00D7404E">
        <w:rPr>
          <w:rFonts w:cs="David"/>
          <w:sz w:val="22"/>
          <w:szCs w:val="22"/>
          <w:rtl/>
        </w:rPr>
        <w:t xml:space="preserve"> </w:t>
      </w:r>
      <w:r w:rsidR="00017544" w:rsidRPr="00D7404E">
        <w:rPr>
          <w:rFonts w:cs="David" w:hint="eastAsia"/>
          <w:b/>
          <w:bCs w:val="0"/>
          <w:sz w:val="22"/>
          <w:szCs w:val="22"/>
          <w:rtl/>
        </w:rPr>
        <w:t>ה</w:t>
      </w:r>
      <w:r w:rsidR="00017544" w:rsidRPr="00D7404E">
        <w:rPr>
          <w:rFonts w:cs="David"/>
          <w:b/>
          <w:bCs w:val="0"/>
          <w:sz w:val="22"/>
          <w:szCs w:val="22"/>
          <w:rtl/>
        </w:rPr>
        <w:t xml:space="preserve">חוב, השעבוד, </w:t>
      </w:r>
      <w:r w:rsidR="00017544" w:rsidRPr="00D7404E">
        <w:rPr>
          <w:rFonts w:cs="David" w:hint="eastAsia"/>
          <w:b/>
          <w:bCs w:val="0"/>
          <w:sz w:val="22"/>
          <w:szCs w:val="22"/>
          <w:rtl/>
        </w:rPr>
        <w:t>תוקפו</w:t>
      </w:r>
      <w:r w:rsidR="00017544" w:rsidRPr="00D7404E">
        <w:rPr>
          <w:rFonts w:cs="David"/>
          <w:b/>
          <w:bCs w:val="0"/>
          <w:sz w:val="22"/>
          <w:szCs w:val="22"/>
          <w:rtl/>
        </w:rPr>
        <w:t xml:space="preserve">, הזכויות, הסמכויות והתרופות המוקנות לפי אגרת </w:t>
      </w:r>
      <w:r w:rsidR="00017544" w:rsidRPr="00D7404E">
        <w:rPr>
          <w:rFonts w:cs="David" w:hint="eastAsia"/>
          <w:b/>
          <w:bCs w:val="0"/>
          <w:sz w:val="22"/>
          <w:szCs w:val="22"/>
          <w:rtl/>
        </w:rPr>
        <w:t>ה</w:t>
      </w:r>
      <w:r w:rsidR="00017544" w:rsidRPr="00D7404E">
        <w:rPr>
          <w:rFonts w:cs="David"/>
          <w:b/>
          <w:bCs w:val="0"/>
          <w:sz w:val="22"/>
          <w:szCs w:val="22"/>
          <w:rtl/>
        </w:rPr>
        <w:t>חוב לבנק וכל התחייבויות הממשכן והנערב כלפי הבנק על פיה:</w:t>
      </w:r>
      <w:bookmarkEnd w:id="126"/>
      <w:r w:rsidR="00017544" w:rsidRPr="00D7404E">
        <w:rPr>
          <w:rFonts w:cs="David"/>
          <w:b/>
          <w:bCs w:val="0"/>
          <w:sz w:val="22"/>
          <w:szCs w:val="22"/>
          <w:rtl/>
        </w:rPr>
        <w:t xml:space="preserve"> </w:t>
      </w:r>
    </w:p>
    <w:p w:rsidR="00824F87" w:rsidRPr="00D7404E" w:rsidRDefault="0069699C" w:rsidP="00AC56AE">
      <w:pPr>
        <w:pStyle w:val="a"/>
        <w:widowControl w:val="0"/>
        <w:numPr>
          <w:ilvl w:val="2"/>
          <w:numId w:val="3"/>
        </w:numPr>
        <w:spacing w:after="0" w:line="240" w:lineRule="exact"/>
        <w:ind w:left="1395" w:hanging="692"/>
        <w:rPr>
          <w:rFonts w:cs="David"/>
          <w:b/>
          <w:bCs w:val="0"/>
          <w:sz w:val="22"/>
          <w:szCs w:val="22"/>
          <w:rtl/>
        </w:rPr>
      </w:pPr>
      <w:r w:rsidRPr="00D7404E">
        <w:rPr>
          <w:rFonts w:cs="David" w:hint="cs"/>
          <w:bCs w:val="0"/>
          <w:sz w:val="22"/>
          <w:szCs w:val="22"/>
          <w:rtl/>
        </w:rPr>
        <w:t>לא יהיו תלויים בתוקפ</w:t>
      </w:r>
      <w:r w:rsidR="00161C17" w:rsidRPr="00D7404E">
        <w:rPr>
          <w:rFonts w:cs="David" w:hint="cs"/>
          <w:bCs w:val="0"/>
          <w:sz w:val="22"/>
          <w:szCs w:val="22"/>
          <w:rtl/>
        </w:rPr>
        <w:t>ן</w:t>
      </w:r>
      <w:r w:rsidRPr="00D7404E">
        <w:rPr>
          <w:rFonts w:cs="David" w:hint="cs"/>
          <w:bCs w:val="0"/>
          <w:sz w:val="22"/>
          <w:szCs w:val="22"/>
          <w:rtl/>
        </w:rPr>
        <w:t xml:space="preserve"> או בחוקיות</w:t>
      </w:r>
      <w:r w:rsidR="00161C17" w:rsidRPr="00D7404E">
        <w:rPr>
          <w:rFonts w:cs="David" w:hint="cs"/>
          <w:bCs w:val="0"/>
          <w:sz w:val="22"/>
          <w:szCs w:val="22"/>
          <w:rtl/>
        </w:rPr>
        <w:t>ן</w:t>
      </w:r>
      <w:r w:rsidRPr="00D7404E">
        <w:rPr>
          <w:rFonts w:cs="David" w:hint="cs"/>
          <w:bCs w:val="0"/>
          <w:sz w:val="22"/>
          <w:szCs w:val="22"/>
          <w:rtl/>
        </w:rPr>
        <w:t xml:space="preserve"> של </w:t>
      </w:r>
      <w:r w:rsidRPr="00D7404E">
        <w:rPr>
          <w:rFonts w:cs="David"/>
          <w:bCs w:val="0"/>
          <w:sz w:val="22"/>
          <w:szCs w:val="22"/>
          <w:rtl/>
        </w:rPr>
        <w:t>בטוחות אחרות כלשהן שהבנק זכאי להן או יהיה זכאי להן, בקשר לפירעון הסכומים המובטחים,</w:t>
      </w:r>
      <w:r w:rsidR="00F379C3" w:rsidRPr="00D7404E">
        <w:rPr>
          <w:rFonts w:cs="David" w:hint="cs"/>
          <w:bCs w:val="0"/>
          <w:sz w:val="22"/>
          <w:szCs w:val="22"/>
          <w:rtl/>
        </w:rPr>
        <w:t xml:space="preserve"> לא </w:t>
      </w:r>
      <w:r w:rsidRPr="00D7404E">
        <w:rPr>
          <w:rFonts w:cs="David"/>
          <w:bCs w:val="0"/>
          <w:sz w:val="22"/>
          <w:szCs w:val="22"/>
          <w:rtl/>
        </w:rPr>
        <w:t>יושפע</w:t>
      </w:r>
      <w:r w:rsidRPr="00D7404E">
        <w:rPr>
          <w:rFonts w:cs="David" w:hint="cs"/>
          <w:bCs w:val="0"/>
          <w:sz w:val="22"/>
          <w:szCs w:val="22"/>
          <w:rtl/>
        </w:rPr>
        <w:t>ו</w:t>
      </w:r>
      <w:r w:rsidRPr="00D7404E">
        <w:rPr>
          <w:rFonts w:cs="David"/>
          <w:bCs w:val="0"/>
          <w:sz w:val="22"/>
          <w:szCs w:val="22"/>
          <w:rtl/>
        </w:rPr>
        <w:t xml:space="preserve"> ולא יפגע</w:t>
      </w:r>
      <w:r w:rsidRPr="00D7404E">
        <w:rPr>
          <w:rFonts w:cs="David" w:hint="cs"/>
          <w:bCs w:val="0"/>
          <w:sz w:val="22"/>
          <w:szCs w:val="22"/>
          <w:rtl/>
        </w:rPr>
        <w:t>ו</w:t>
      </w:r>
      <w:r w:rsidRPr="00D7404E">
        <w:rPr>
          <w:rFonts w:cs="David"/>
          <w:bCs w:val="0"/>
          <w:sz w:val="22"/>
          <w:szCs w:val="22"/>
          <w:rtl/>
        </w:rPr>
        <w:t xml:space="preserve"> על ידיהן וכן לא יושפע</w:t>
      </w:r>
      <w:r w:rsidRPr="00D7404E">
        <w:rPr>
          <w:rFonts w:cs="David" w:hint="cs"/>
          <w:bCs w:val="0"/>
          <w:sz w:val="22"/>
          <w:szCs w:val="22"/>
          <w:rtl/>
        </w:rPr>
        <w:t>ו</w:t>
      </w:r>
      <w:r w:rsidRPr="00D7404E">
        <w:rPr>
          <w:rFonts w:cs="David"/>
          <w:bCs w:val="0"/>
          <w:sz w:val="22"/>
          <w:szCs w:val="22"/>
          <w:rtl/>
        </w:rPr>
        <w:t xml:space="preserve"> ולא יפגע</w:t>
      </w:r>
      <w:r w:rsidRPr="00D7404E">
        <w:rPr>
          <w:rFonts w:cs="David" w:hint="cs"/>
          <w:bCs w:val="0"/>
          <w:sz w:val="22"/>
          <w:szCs w:val="22"/>
          <w:rtl/>
        </w:rPr>
        <w:t>ו</w:t>
      </w:r>
      <w:r w:rsidRPr="00D7404E">
        <w:rPr>
          <w:rFonts w:cs="David"/>
          <w:bCs w:val="0"/>
          <w:sz w:val="22"/>
          <w:szCs w:val="22"/>
          <w:rtl/>
        </w:rPr>
        <w:t xml:space="preserve"> במקרה של פגם כלשהו ביצירה או ברישום של בטוחות אחרות כאמור</w:t>
      </w:r>
      <w:r w:rsidR="00017544" w:rsidRPr="00D7404E">
        <w:rPr>
          <w:rFonts w:cs="David"/>
          <w:b/>
          <w:bCs w:val="0"/>
          <w:sz w:val="22"/>
          <w:szCs w:val="22"/>
          <w:rtl/>
        </w:rPr>
        <w:t>;</w:t>
      </w:r>
      <w:r w:rsidR="00017544" w:rsidRPr="00D7404E">
        <w:rPr>
          <w:rFonts w:cs="David"/>
          <w:sz w:val="22"/>
          <w:szCs w:val="22"/>
          <w:rtl/>
        </w:rPr>
        <w:t xml:space="preserve"> </w:t>
      </w:r>
      <w:r w:rsidR="00017544" w:rsidRPr="00D7404E">
        <w:rPr>
          <w:rFonts w:cs="David" w:hint="eastAsia"/>
          <w:b/>
          <w:bCs w:val="0"/>
          <w:sz w:val="22"/>
          <w:szCs w:val="22"/>
          <w:rtl/>
        </w:rPr>
        <w:t>וכן</w:t>
      </w:r>
      <w:r w:rsidR="00017544" w:rsidRPr="00D7404E">
        <w:rPr>
          <w:rFonts w:cs="David"/>
          <w:b/>
          <w:bCs w:val="0"/>
          <w:sz w:val="22"/>
          <w:szCs w:val="22"/>
          <w:rtl/>
        </w:rPr>
        <w:t xml:space="preserve"> - </w:t>
      </w:r>
    </w:p>
    <w:p w:rsidR="00824F87" w:rsidRPr="00D7404E" w:rsidRDefault="0069699C" w:rsidP="00AC56AE">
      <w:pPr>
        <w:pStyle w:val="a"/>
        <w:widowControl w:val="0"/>
        <w:numPr>
          <w:ilvl w:val="2"/>
          <w:numId w:val="3"/>
        </w:numPr>
        <w:spacing w:after="0" w:line="240" w:lineRule="exact"/>
        <w:ind w:left="1395" w:hanging="692"/>
        <w:rPr>
          <w:rFonts w:cs="David"/>
          <w:sz w:val="22"/>
          <w:szCs w:val="22"/>
        </w:rPr>
      </w:pPr>
      <w:r w:rsidRPr="00D7404E">
        <w:rPr>
          <w:rFonts w:cs="David"/>
          <w:bCs w:val="0"/>
          <w:sz w:val="22"/>
          <w:szCs w:val="22"/>
          <w:rtl/>
        </w:rPr>
        <w:t xml:space="preserve">לא יהיו תלויים בתוקפם או בחוקיותם של מסמכים אחרים כלשהם; וכן - </w:t>
      </w:r>
    </w:p>
    <w:p w:rsidR="00824F87" w:rsidRPr="00D7404E" w:rsidRDefault="0069699C" w:rsidP="00AC56AE">
      <w:pPr>
        <w:pStyle w:val="a"/>
        <w:widowControl w:val="0"/>
        <w:numPr>
          <w:ilvl w:val="2"/>
          <w:numId w:val="3"/>
        </w:numPr>
        <w:spacing w:after="0" w:line="240" w:lineRule="exact"/>
        <w:ind w:left="1395" w:hanging="692"/>
        <w:rPr>
          <w:rFonts w:cs="David"/>
          <w:sz w:val="22"/>
          <w:szCs w:val="22"/>
        </w:rPr>
      </w:pPr>
      <w:r w:rsidRPr="00D7404E">
        <w:rPr>
          <w:rFonts w:cs="David"/>
          <w:bCs w:val="0"/>
          <w:sz w:val="22"/>
          <w:szCs w:val="22"/>
          <w:rtl/>
        </w:rPr>
        <w:t xml:space="preserve">לא יושפעו בשום צורה שהיא, לא יגרע מתוקפם, הם לא יצומצמו ולא ישונו, ולא יראו כאילו נעשה לגביהם ויתור כלשהו, </w:t>
      </w:r>
      <w:r w:rsidRPr="00D7404E">
        <w:rPr>
          <w:rFonts w:cs="David" w:hint="eastAsia"/>
          <w:bCs w:val="0"/>
          <w:sz w:val="22"/>
          <w:szCs w:val="22"/>
          <w:rtl/>
        </w:rPr>
        <w:t>לרבות</w:t>
      </w:r>
      <w:r w:rsidRPr="00D7404E">
        <w:rPr>
          <w:rFonts w:cs="David"/>
          <w:bCs w:val="0"/>
          <w:sz w:val="22"/>
          <w:szCs w:val="22"/>
          <w:rtl/>
        </w:rPr>
        <w:t xml:space="preserve"> מכוח אילו מהפעולות, המחדלים, הנסיבות, העניינים או הדברים האחרים המפורטים להלן:</w:t>
      </w:r>
    </w:p>
    <w:p w:rsidR="00824F87" w:rsidRPr="00D7404E" w:rsidRDefault="0069699C" w:rsidP="00AC56AE">
      <w:pPr>
        <w:pStyle w:val="a"/>
        <w:widowControl w:val="0"/>
        <w:numPr>
          <w:ilvl w:val="3"/>
          <w:numId w:val="3"/>
        </w:numPr>
        <w:spacing w:after="0" w:line="240" w:lineRule="exact"/>
        <w:ind w:left="2154" w:hanging="759"/>
        <w:rPr>
          <w:rFonts w:cs="David"/>
          <w:b/>
          <w:sz w:val="22"/>
          <w:szCs w:val="22"/>
        </w:rPr>
      </w:pPr>
      <w:r w:rsidRPr="00D7404E">
        <w:rPr>
          <w:rFonts w:cs="David"/>
          <w:b/>
          <w:bCs w:val="0"/>
          <w:sz w:val="22"/>
          <w:szCs w:val="22"/>
          <w:rtl/>
        </w:rPr>
        <w:t xml:space="preserve">שינוי בבעלות, בשליטה, בפעילות, בשותפים </w:t>
      </w:r>
      <w:r w:rsidRPr="00D7404E">
        <w:rPr>
          <w:rFonts w:cs="David" w:hint="eastAsia"/>
          <w:b/>
          <w:bCs w:val="0"/>
          <w:sz w:val="22"/>
          <w:szCs w:val="22"/>
          <w:rtl/>
        </w:rPr>
        <w:t>בשותפות</w:t>
      </w:r>
      <w:r w:rsidRPr="00D7404E">
        <w:rPr>
          <w:rFonts w:cs="David"/>
          <w:b/>
          <w:bCs w:val="0"/>
          <w:sz w:val="22"/>
          <w:szCs w:val="22"/>
          <w:rtl/>
        </w:rPr>
        <w:t xml:space="preserve"> או במעמד של </w:t>
      </w:r>
      <w:r w:rsidRPr="00D7404E">
        <w:rPr>
          <w:rFonts w:cs="David" w:hint="eastAsia"/>
          <w:b/>
          <w:bCs w:val="0"/>
          <w:sz w:val="22"/>
          <w:szCs w:val="22"/>
          <w:rtl/>
        </w:rPr>
        <w:t>הממשכן</w:t>
      </w:r>
      <w:r w:rsidRPr="00D7404E">
        <w:rPr>
          <w:rFonts w:cs="David"/>
          <w:b/>
          <w:bCs w:val="0"/>
          <w:sz w:val="22"/>
          <w:szCs w:val="22"/>
          <w:rtl/>
        </w:rPr>
        <w:t xml:space="preserve">, </w:t>
      </w:r>
      <w:r w:rsidRPr="00D7404E">
        <w:rPr>
          <w:rFonts w:cs="David" w:hint="eastAsia"/>
          <w:b/>
          <w:bCs w:val="0"/>
          <w:sz w:val="22"/>
          <w:szCs w:val="22"/>
          <w:rtl/>
        </w:rPr>
        <w:t>הנערב</w:t>
      </w:r>
      <w:r w:rsidRPr="00D7404E">
        <w:rPr>
          <w:rFonts w:cs="David"/>
          <w:b/>
          <w:bCs w:val="0"/>
          <w:sz w:val="22"/>
          <w:szCs w:val="22"/>
          <w:rtl/>
        </w:rPr>
        <w:t xml:space="preserve"> או של ערב אחר כלשהו לסכומים ה</w:t>
      </w:r>
      <w:r w:rsidRPr="00D7404E">
        <w:rPr>
          <w:rFonts w:cs="David" w:hint="eastAsia"/>
          <w:b/>
          <w:bCs w:val="0"/>
          <w:sz w:val="22"/>
          <w:szCs w:val="22"/>
          <w:rtl/>
        </w:rPr>
        <w:t>מובטחים</w:t>
      </w:r>
      <w:r w:rsidRPr="00D7404E">
        <w:rPr>
          <w:rFonts w:cs="David"/>
          <w:b/>
          <w:bCs w:val="0"/>
          <w:sz w:val="22"/>
          <w:szCs w:val="22"/>
          <w:rtl/>
        </w:rPr>
        <w:t xml:space="preserve"> (ובכלל זה בשל מיזוג או שינוי מבנה אחר); </w:t>
      </w:r>
    </w:p>
    <w:p w:rsidR="00824F87" w:rsidRPr="00D7404E" w:rsidRDefault="0069699C" w:rsidP="00AC56AE">
      <w:pPr>
        <w:pStyle w:val="a"/>
        <w:widowControl w:val="0"/>
        <w:numPr>
          <w:ilvl w:val="3"/>
          <w:numId w:val="3"/>
        </w:numPr>
        <w:spacing w:after="0" w:line="240" w:lineRule="exact"/>
        <w:ind w:left="2154" w:hanging="759"/>
        <w:rPr>
          <w:rFonts w:cs="David"/>
          <w:b/>
          <w:sz w:val="22"/>
          <w:szCs w:val="22"/>
        </w:rPr>
      </w:pPr>
      <w:r w:rsidRPr="00D7404E">
        <w:rPr>
          <w:rFonts w:cs="David"/>
          <w:b/>
          <w:bCs w:val="0"/>
          <w:sz w:val="22"/>
          <w:szCs w:val="22"/>
          <w:rtl/>
        </w:rPr>
        <w:t>העדר אפשרות אכיפה, אי חוקיות, או חוסר תוקף, של התחייבות מהתחייבויות הנערב, הממשכן, ערב כלשהו לסכומים המבוטחים או צד כלשהו להסכמים הנכללים בנכסים המשועבדים, על פי כל מסמך רלוונטי;</w:t>
      </w:r>
    </w:p>
    <w:p w:rsidR="00824F87" w:rsidRPr="00D7404E" w:rsidRDefault="0069699C" w:rsidP="00AC56AE">
      <w:pPr>
        <w:pStyle w:val="a"/>
        <w:widowControl w:val="0"/>
        <w:numPr>
          <w:ilvl w:val="3"/>
          <w:numId w:val="3"/>
        </w:numPr>
        <w:spacing w:after="0" w:line="240" w:lineRule="exact"/>
        <w:ind w:left="2154" w:hanging="759"/>
        <w:rPr>
          <w:rFonts w:cs="David"/>
          <w:b/>
          <w:sz w:val="22"/>
          <w:szCs w:val="22"/>
        </w:rPr>
      </w:pPr>
      <w:r w:rsidRPr="00D7404E">
        <w:rPr>
          <w:rFonts w:cs="David"/>
          <w:b/>
          <w:bCs w:val="0"/>
          <w:sz w:val="22"/>
          <w:szCs w:val="22"/>
          <w:rtl/>
        </w:rPr>
        <w:t>אי ביצוע על ידי הממשכן של התחייבות כלשהי מהתחייבויותיו על פי כל מסמך הרלוונטי לנכסים המשועבדים;</w:t>
      </w:r>
    </w:p>
    <w:p w:rsidR="00824F87" w:rsidRPr="00D7404E" w:rsidRDefault="0069699C" w:rsidP="00AC56AE">
      <w:pPr>
        <w:pStyle w:val="a"/>
        <w:widowControl w:val="0"/>
        <w:numPr>
          <w:ilvl w:val="3"/>
          <w:numId w:val="3"/>
        </w:numPr>
        <w:spacing w:after="0" w:line="240" w:lineRule="exact"/>
        <w:ind w:left="2154" w:hanging="759"/>
        <w:rPr>
          <w:rFonts w:cs="David"/>
          <w:b/>
          <w:sz w:val="22"/>
          <w:szCs w:val="22"/>
        </w:rPr>
      </w:pPr>
      <w:r w:rsidRPr="00D7404E">
        <w:rPr>
          <w:rFonts w:cs="David" w:hint="eastAsia"/>
          <w:b/>
          <w:bCs w:val="0"/>
          <w:sz w:val="22"/>
          <w:szCs w:val="22"/>
          <w:rtl/>
        </w:rPr>
        <w:t>הליכי</w:t>
      </w:r>
      <w:r w:rsidRPr="00D7404E">
        <w:rPr>
          <w:rFonts w:cs="David"/>
          <w:b/>
          <w:bCs w:val="0"/>
          <w:sz w:val="22"/>
          <w:szCs w:val="22"/>
          <w:rtl/>
        </w:rPr>
        <w:t xml:space="preserve"> חדלות פירעון, הסדר חובות, הבראה, פשיטת רגל, פירוק או פטירה (לפי העניין) של הממשכן או הנערב או של ערב אחר כלשהו לסכומים המובטחים, פשרה או הסדר על ידי בית המשפט או פשרה או הסדר אחר של הממשכן או הנערב (ובמקרים אלה הבנק יהיה רשאי לתבוע כנושה את הסכומים המובטחים, </w:t>
      </w:r>
      <w:r w:rsidRPr="00D7404E">
        <w:rPr>
          <w:rFonts w:cs="David" w:hint="eastAsia"/>
          <w:b/>
          <w:bCs w:val="0"/>
          <w:sz w:val="22"/>
          <w:szCs w:val="22"/>
          <w:rtl/>
        </w:rPr>
        <w:t>כולם</w:t>
      </w:r>
      <w:r w:rsidRPr="00D7404E">
        <w:rPr>
          <w:rFonts w:cs="David"/>
          <w:b/>
          <w:bCs w:val="0"/>
          <w:sz w:val="22"/>
          <w:szCs w:val="22"/>
          <w:rtl/>
        </w:rPr>
        <w:t xml:space="preserve"> </w:t>
      </w:r>
      <w:r w:rsidRPr="00D7404E">
        <w:rPr>
          <w:rFonts w:cs="David" w:hint="eastAsia"/>
          <w:b/>
          <w:bCs w:val="0"/>
          <w:sz w:val="22"/>
          <w:szCs w:val="22"/>
          <w:rtl/>
        </w:rPr>
        <w:t>או</w:t>
      </w:r>
      <w:r w:rsidRPr="00D7404E">
        <w:rPr>
          <w:rFonts w:cs="David"/>
          <w:b/>
          <w:bCs w:val="0"/>
          <w:sz w:val="22"/>
          <w:szCs w:val="22"/>
          <w:rtl/>
        </w:rPr>
        <w:t xml:space="preserve"> </w:t>
      </w:r>
      <w:r w:rsidRPr="00D7404E">
        <w:rPr>
          <w:rFonts w:cs="David" w:hint="eastAsia"/>
          <w:b/>
          <w:bCs w:val="0"/>
          <w:sz w:val="22"/>
          <w:szCs w:val="22"/>
          <w:rtl/>
        </w:rPr>
        <w:t>חלקם</w:t>
      </w:r>
      <w:r w:rsidRPr="00D7404E">
        <w:rPr>
          <w:rFonts w:cs="David"/>
          <w:b/>
          <w:bCs w:val="0"/>
          <w:sz w:val="22"/>
          <w:szCs w:val="22"/>
          <w:rtl/>
        </w:rPr>
        <w:t>, או להסכים לתשלום כלשהו בפשרה ולקבל</w:t>
      </w:r>
      <w:r w:rsidRPr="00D7404E">
        <w:rPr>
          <w:rFonts w:cs="David" w:hint="eastAsia"/>
          <w:b/>
          <w:bCs w:val="0"/>
          <w:sz w:val="22"/>
          <w:szCs w:val="22"/>
          <w:rtl/>
        </w:rPr>
        <w:t>ו</w:t>
      </w:r>
      <w:r w:rsidRPr="00D7404E">
        <w:rPr>
          <w:rFonts w:cs="David"/>
          <w:b/>
          <w:bCs w:val="0"/>
          <w:sz w:val="22"/>
          <w:szCs w:val="22"/>
          <w:rtl/>
        </w:rPr>
        <w:t xml:space="preserve">, בלי להביא בחשבון כל תשלום ששולם או ישולם לבנק על פי אגרת </w:t>
      </w:r>
      <w:r w:rsidRPr="00D7404E">
        <w:rPr>
          <w:rFonts w:cs="David" w:hint="eastAsia"/>
          <w:b/>
          <w:bCs w:val="0"/>
          <w:sz w:val="22"/>
          <w:szCs w:val="22"/>
          <w:rtl/>
        </w:rPr>
        <w:t>ה</w:t>
      </w:r>
      <w:r w:rsidRPr="00D7404E">
        <w:rPr>
          <w:rFonts w:cs="David"/>
          <w:b/>
          <w:bCs w:val="0"/>
          <w:sz w:val="22"/>
          <w:szCs w:val="22"/>
          <w:rtl/>
        </w:rPr>
        <w:t xml:space="preserve">חוב); </w:t>
      </w:r>
    </w:p>
    <w:p w:rsidR="00824F87" w:rsidRPr="00D7404E" w:rsidRDefault="0069699C" w:rsidP="00AC56AE">
      <w:pPr>
        <w:pStyle w:val="a"/>
        <w:widowControl w:val="0"/>
        <w:numPr>
          <w:ilvl w:val="3"/>
          <w:numId w:val="3"/>
        </w:numPr>
        <w:spacing w:after="0" w:line="240" w:lineRule="exact"/>
        <w:ind w:left="2154" w:hanging="759"/>
        <w:rPr>
          <w:rFonts w:cs="David"/>
          <w:b/>
          <w:sz w:val="22"/>
          <w:szCs w:val="22"/>
        </w:rPr>
      </w:pPr>
      <w:r w:rsidRPr="00D7404E">
        <w:rPr>
          <w:rFonts w:cs="David"/>
          <w:b/>
          <w:bCs w:val="0"/>
          <w:sz w:val="22"/>
          <w:szCs w:val="22"/>
          <w:rtl/>
        </w:rPr>
        <w:t>ויתור שיוענק על ידי הבנק לכל צד לשטר שהבנק יחזיק בו להבטחת פירעון סכום מהסכומים המובטחים או לכל צד שלישי שזכויות כלפיו נכללות בנכסים המשועבדים;</w:t>
      </w:r>
    </w:p>
    <w:p w:rsidR="00824F87" w:rsidRPr="00D7404E" w:rsidRDefault="0069699C" w:rsidP="00AC56AE">
      <w:pPr>
        <w:pStyle w:val="a"/>
        <w:widowControl w:val="0"/>
        <w:numPr>
          <w:ilvl w:val="3"/>
          <w:numId w:val="3"/>
        </w:numPr>
        <w:spacing w:after="0" w:line="240" w:lineRule="exact"/>
        <w:ind w:left="2154" w:hanging="759"/>
        <w:rPr>
          <w:rFonts w:cs="David"/>
          <w:b/>
          <w:sz w:val="22"/>
          <w:szCs w:val="22"/>
        </w:rPr>
      </w:pPr>
      <w:r w:rsidRPr="00D7404E">
        <w:rPr>
          <w:rFonts w:cs="David"/>
          <w:b/>
          <w:bCs w:val="0"/>
          <w:sz w:val="22"/>
          <w:szCs w:val="22"/>
          <w:rtl/>
        </w:rPr>
        <w:t xml:space="preserve">דחיית הגשת דרישות נגד הממשכן או הנערב על פי אגרת </w:t>
      </w:r>
      <w:r w:rsidRPr="00D7404E">
        <w:rPr>
          <w:rFonts w:cs="David" w:hint="eastAsia"/>
          <w:b/>
          <w:bCs w:val="0"/>
          <w:sz w:val="22"/>
          <w:szCs w:val="22"/>
          <w:rtl/>
        </w:rPr>
        <w:t>ה</w:t>
      </w:r>
      <w:r w:rsidRPr="00D7404E">
        <w:rPr>
          <w:rFonts w:cs="David"/>
          <w:b/>
          <w:bCs w:val="0"/>
          <w:sz w:val="22"/>
          <w:szCs w:val="22"/>
          <w:rtl/>
        </w:rPr>
        <w:t>חוב או שיהוי בהגשתן, בלי שהדבר יחשב תקדים, ויתור, התיישנות, פקיעת זכויות או רשלנות מצד הבנק.</w:t>
      </w:r>
    </w:p>
    <w:p w:rsidR="00824F87" w:rsidRPr="00D7404E" w:rsidRDefault="00824F87" w:rsidP="00D7404E">
      <w:pPr>
        <w:pStyle w:val="a"/>
        <w:widowControl w:val="0"/>
        <w:spacing w:after="0" w:line="240" w:lineRule="exact"/>
        <w:ind w:left="312"/>
        <w:rPr>
          <w:rFonts w:cs="David"/>
          <w:bCs w:val="0"/>
          <w:sz w:val="22"/>
          <w:szCs w:val="22"/>
          <w:u w:val="single"/>
          <w:rtl/>
        </w:rPr>
      </w:pPr>
      <w:bookmarkStart w:id="127" w:name="_Ref125271263"/>
      <w:bookmarkStart w:id="128" w:name="_Ref175471330"/>
    </w:p>
    <w:p w:rsidR="005A5452" w:rsidRPr="00D7404E" w:rsidRDefault="0069699C" w:rsidP="00D7404E">
      <w:pPr>
        <w:pStyle w:val="a"/>
        <w:widowControl w:val="0"/>
        <w:spacing w:before="40" w:after="0" w:line="240" w:lineRule="exact"/>
        <w:ind w:left="278"/>
        <w:rPr>
          <w:rFonts w:cs="David"/>
          <w:bCs w:val="0"/>
          <w:sz w:val="22"/>
          <w:szCs w:val="22"/>
          <w:u w:val="single"/>
          <w:rtl/>
        </w:rPr>
      </w:pPr>
      <w:r w:rsidRPr="00D7404E">
        <w:rPr>
          <w:rFonts w:cs="David"/>
          <w:bCs w:val="0"/>
          <w:sz w:val="22"/>
          <w:szCs w:val="22"/>
          <w:u w:val="single"/>
          <w:rtl/>
        </w:rPr>
        <w:t xml:space="preserve">דרישה </w:t>
      </w:r>
      <w:proofErr w:type="spellStart"/>
      <w:r w:rsidRPr="00D7404E">
        <w:rPr>
          <w:rFonts w:cs="David"/>
          <w:bCs w:val="0"/>
          <w:sz w:val="22"/>
          <w:szCs w:val="22"/>
          <w:u w:val="single"/>
          <w:rtl/>
        </w:rPr>
        <w:t>מהנערב</w:t>
      </w:r>
      <w:proofErr w:type="spellEnd"/>
    </w:p>
    <w:p w:rsidR="00E731B2" w:rsidRPr="00D7404E" w:rsidRDefault="0069699C" w:rsidP="00AC56AE">
      <w:pPr>
        <w:pStyle w:val="a"/>
        <w:widowControl w:val="0"/>
        <w:numPr>
          <w:ilvl w:val="1"/>
          <w:numId w:val="3"/>
        </w:numPr>
        <w:spacing w:after="0" w:line="240" w:lineRule="exact"/>
        <w:rPr>
          <w:rFonts w:cs="David"/>
          <w:b/>
          <w:sz w:val="22"/>
          <w:szCs w:val="22"/>
        </w:rPr>
      </w:pPr>
      <w:r w:rsidRPr="00D7404E">
        <w:rPr>
          <w:rFonts w:cs="David"/>
          <w:bCs w:val="0"/>
          <w:sz w:val="22"/>
          <w:szCs w:val="22"/>
          <w:rtl/>
        </w:rPr>
        <w:t xml:space="preserve">הבנק לא יידרש, לפני מימוש זכויותיו על פי אגרת </w:t>
      </w:r>
      <w:r w:rsidR="00581EE5" w:rsidRPr="00D7404E">
        <w:rPr>
          <w:rFonts w:cs="David" w:hint="cs"/>
          <w:bCs w:val="0"/>
          <w:sz w:val="22"/>
          <w:szCs w:val="22"/>
          <w:rtl/>
        </w:rPr>
        <w:t>ה</w:t>
      </w:r>
      <w:r w:rsidRPr="00D7404E">
        <w:rPr>
          <w:rFonts w:cs="David"/>
          <w:bCs w:val="0"/>
          <w:sz w:val="22"/>
          <w:szCs w:val="22"/>
          <w:rtl/>
        </w:rPr>
        <w:t>חוב או על פי כל דין, ובכלל זה זכותו למימוש השעבוד</w:t>
      </w:r>
      <w:r w:rsidR="0097117D" w:rsidRPr="00D7404E">
        <w:rPr>
          <w:rFonts w:cs="David" w:hint="cs"/>
          <w:bCs w:val="0"/>
          <w:sz w:val="22"/>
          <w:szCs w:val="22"/>
          <w:rtl/>
        </w:rPr>
        <w:t xml:space="preserve"> או הנכסים המשועבדים</w:t>
      </w:r>
      <w:r w:rsidRPr="00D7404E">
        <w:rPr>
          <w:rFonts w:cs="David"/>
          <w:bCs w:val="0"/>
          <w:sz w:val="22"/>
          <w:szCs w:val="22"/>
          <w:rtl/>
        </w:rPr>
        <w:t xml:space="preserve">, לדרוש </w:t>
      </w:r>
      <w:proofErr w:type="spellStart"/>
      <w:r w:rsidRPr="00D7404E">
        <w:rPr>
          <w:rFonts w:cs="David"/>
          <w:bCs w:val="0"/>
          <w:sz w:val="22"/>
          <w:szCs w:val="22"/>
          <w:rtl/>
        </w:rPr>
        <w:t>מהנערב</w:t>
      </w:r>
      <w:proofErr w:type="spellEnd"/>
      <w:r w:rsidRPr="00D7404E">
        <w:rPr>
          <w:rFonts w:cs="David"/>
          <w:bCs w:val="0"/>
          <w:sz w:val="22"/>
          <w:szCs w:val="22"/>
          <w:rtl/>
        </w:rPr>
        <w:t xml:space="preserve"> (או מאדם אחר), תחילה, את תשלום </w:t>
      </w:r>
      <w:r w:rsidR="00044850" w:rsidRPr="00D7404E">
        <w:rPr>
          <w:rFonts w:cs="David"/>
          <w:bCs w:val="0"/>
          <w:sz w:val="22"/>
          <w:szCs w:val="22"/>
          <w:rtl/>
        </w:rPr>
        <w:t xml:space="preserve">הסכומים </w:t>
      </w:r>
      <w:proofErr w:type="spellStart"/>
      <w:r w:rsidRPr="00D7404E">
        <w:rPr>
          <w:rFonts w:cs="David"/>
          <w:bCs w:val="0"/>
          <w:sz w:val="22"/>
          <w:szCs w:val="22"/>
          <w:rtl/>
        </w:rPr>
        <w:t>הנערבים</w:t>
      </w:r>
      <w:proofErr w:type="spellEnd"/>
      <w:r w:rsidRPr="00D7404E">
        <w:rPr>
          <w:rFonts w:cs="David"/>
          <w:bCs w:val="0"/>
          <w:sz w:val="22"/>
          <w:szCs w:val="22"/>
          <w:rtl/>
        </w:rPr>
        <w:t xml:space="preserve"> או לנקוט צעדים כלשהם נגד הנערב (או נגד אדם אחר) או לממש (או לפעול למימוש) בטוחה אחרת כלשהי שניתנה להבטחת </w:t>
      </w:r>
      <w:r w:rsidR="00044850" w:rsidRPr="00D7404E">
        <w:rPr>
          <w:rFonts w:cs="David"/>
          <w:bCs w:val="0"/>
          <w:sz w:val="22"/>
          <w:szCs w:val="22"/>
          <w:rtl/>
        </w:rPr>
        <w:t xml:space="preserve">הסכומים </w:t>
      </w:r>
      <w:proofErr w:type="spellStart"/>
      <w:r w:rsidRPr="00D7404E">
        <w:rPr>
          <w:rFonts w:cs="David"/>
          <w:bCs w:val="0"/>
          <w:sz w:val="22"/>
          <w:szCs w:val="22"/>
          <w:rtl/>
        </w:rPr>
        <w:t>הנערבים</w:t>
      </w:r>
      <w:proofErr w:type="spellEnd"/>
      <w:r w:rsidRPr="00D7404E">
        <w:rPr>
          <w:rFonts w:cs="David"/>
          <w:bCs w:val="0"/>
          <w:sz w:val="22"/>
          <w:szCs w:val="22"/>
          <w:rtl/>
        </w:rPr>
        <w:t xml:space="preserve">. הממשכן מוותר על כל זכות, ככל שקיימת לו על פי </w:t>
      </w:r>
      <w:r w:rsidR="00F15120" w:rsidRPr="00D7404E">
        <w:rPr>
          <w:rFonts w:cs="David"/>
          <w:bCs w:val="0"/>
          <w:sz w:val="22"/>
          <w:szCs w:val="22"/>
          <w:rtl/>
        </w:rPr>
        <w:t xml:space="preserve">דין </w:t>
      </w:r>
      <w:r w:rsidR="002E166B" w:rsidRPr="00D7404E">
        <w:rPr>
          <w:rFonts w:cs="David"/>
          <w:bCs w:val="0"/>
          <w:sz w:val="22"/>
          <w:szCs w:val="22"/>
          <w:rtl/>
        </w:rPr>
        <w:t>(שניתן להתנות עליה)</w:t>
      </w:r>
      <w:r w:rsidR="00F15120" w:rsidRPr="00D7404E">
        <w:rPr>
          <w:rFonts w:cs="David"/>
          <w:bCs w:val="0"/>
          <w:sz w:val="22"/>
          <w:szCs w:val="22"/>
          <w:rtl/>
        </w:rPr>
        <w:t>,</w:t>
      </w:r>
      <w:r w:rsidRPr="00D7404E">
        <w:rPr>
          <w:rFonts w:cs="David"/>
          <w:bCs w:val="0"/>
          <w:sz w:val="22"/>
          <w:szCs w:val="22"/>
          <w:rtl/>
        </w:rPr>
        <w:t xml:space="preserve"> לדרוש מהבנק לנקוט באילו מהפעולות האמורות לעיל כתנאי למימוש זכויות הבנק.</w:t>
      </w:r>
    </w:p>
    <w:p w:rsidR="005A5452" w:rsidRPr="00D7404E" w:rsidRDefault="0069699C" w:rsidP="00D7404E">
      <w:pPr>
        <w:pStyle w:val="a"/>
        <w:widowControl w:val="0"/>
        <w:spacing w:before="40" w:after="0" w:line="240" w:lineRule="exact"/>
        <w:ind w:left="278"/>
        <w:rPr>
          <w:rFonts w:cs="David"/>
          <w:bCs w:val="0"/>
          <w:sz w:val="22"/>
          <w:szCs w:val="22"/>
          <w:u w:val="single"/>
          <w:rtl/>
        </w:rPr>
      </w:pPr>
      <w:r w:rsidRPr="00D7404E">
        <w:rPr>
          <w:rFonts w:cs="David"/>
          <w:bCs w:val="0"/>
          <w:sz w:val="22"/>
          <w:szCs w:val="22"/>
          <w:u w:val="single"/>
          <w:rtl/>
        </w:rPr>
        <w:t xml:space="preserve">תוקף השעבוד </w:t>
      </w:r>
    </w:p>
    <w:p w:rsidR="00E731B2" w:rsidRPr="00D7404E" w:rsidRDefault="0069699C" w:rsidP="00AC56AE">
      <w:pPr>
        <w:pStyle w:val="a"/>
        <w:widowControl w:val="0"/>
        <w:numPr>
          <w:ilvl w:val="1"/>
          <w:numId w:val="3"/>
        </w:numPr>
        <w:spacing w:after="0" w:line="240" w:lineRule="exact"/>
        <w:rPr>
          <w:rFonts w:cs="David"/>
          <w:bCs w:val="0"/>
          <w:sz w:val="22"/>
          <w:szCs w:val="22"/>
        </w:rPr>
      </w:pPr>
      <w:bookmarkStart w:id="129" w:name="_Ref426961826"/>
      <w:r w:rsidRPr="00D7404E">
        <w:rPr>
          <w:rFonts w:cs="David"/>
          <w:bCs w:val="0"/>
          <w:sz w:val="22"/>
          <w:szCs w:val="22"/>
          <w:rtl/>
        </w:rPr>
        <w:t xml:space="preserve">תוקפו של השעבוד לא יפגע ולא ישונה, סכומו לא יופחת, כל התחייבויות הממשכן </w:t>
      </w:r>
      <w:proofErr w:type="spellStart"/>
      <w:r w:rsidR="0061137F" w:rsidRPr="00D7404E">
        <w:rPr>
          <w:rFonts w:cs="David"/>
          <w:bCs w:val="0"/>
          <w:sz w:val="22"/>
          <w:szCs w:val="22"/>
          <w:rtl/>
        </w:rPr>
        <w:t>ישארו</w:t>
      </w:r>
      <w:proofErr w:type="spellEnd"/>
      <w:r w:rsidRPr="00D7404E">
        <w:rPr>
          <w:rFonts w:cs="David"/>
          <w:bCs w:val="0"/>
          <w:sz w:val="22"/>
          <w:szCs w:val="22"/>
          <w:rtl/>
        </w:rPr>
        <w:t xml:space="preserve"> ללא שינוי, </w:t>
      </w:r>
      <w:r w:rsidR="00F00BA5" w:rsidRPr="00D7404E">
        <w:rPr>
          <w:rFonts w:cs="David"/>
          <w:bCs w:val="0"/>
          <w:sz w:val="22"/>
          <w:szCs w:val="22"/>
          <w:rtl/>
        </w:rPr>
        <w:t>ו</w:t>
      </w:r>
      <w:r w:rsidR="00437A4E" w:rsidRPr="00D7404E">
        <w:rPr>
          <w:rFonts w:cs="David"/>
          <w:bCs w:val="0"/>
          <w:sz w:val="22"/>
          <w:szCs w:val="22"/>
          <w:rtl/>
        </w:rPr>
        <w:t xml:space="preserve">הסכומים </w:t>
      </w:r>
      <w:proofErr w:type="spellStart"/>
      <w:r w:rsidR="00437A4E" w:rsidRPr="00D7404E">
        <w:rPr>
          <w:rFonts w:cs="David"/>
          <w:bCs w:val="0"/>
          <w:sz w:val="22"/>
          <w:szCs w:val="22"/>
          <w:rtl/>
        </w:rPr>
        <w:t>הנערבים</w:t>
      </w:r>
      <w:proofErr w:type="spellEnd"/>
      <w:r w:rsidR="00437A4E" w:rsidRPr="00D7404E">
        <w:rPr>
          <w:rFonts w:cs="David"/>
          <w:bCs w:val="0"/>
          <w:sz w:val="22"/>
          <w:szCs w:val="22"/>
          <w:rtl/>
        </w:rPr>
        <w:t xml:space="preserve"> </w:t>
      </w:r>
      <w:r w:rsidR="0061137F" w:rsidRPr="00D7404E">
        <w:rPr>
          <w:rFonts w:cs="David"/>
          <w:bCs w:val="0"/>
          <w:sz w:val="22"/>
          <w:szCs w:val="22"/>
          <w:rtl/>
        </w:rPr>
        <w:t>יי</w:t>
      </w:r>
      <w:r w:rsidR="00F00BA5" w:rsidRPr="00D7404E">
        <w:rPr>
          <w:rFonts w:cs="David"/>
          <w:bCs w:val="0"/>
          <w:sz w:val="22"/>
          <w:szCs w:val="22"/>
          <w:rtl/>
        </w:rPr>
        <w:t>חש</w:t>
      </w:r>
      <w:r w:rsidR="0061137F" w:rsidRPr="00D7404E">
        <w:rPr>
          <w:rFonts w:cs="David"/>
          <w:bCs w:val="0"/>
          <w:sz w:val="22"/>
          <w:szCs w:val="22"/>
          <w:rtl/>
        </w:rPr>
        <w:t>בו</w:t>
      </w:r>
      <w:r w:rsidR="00F00BA5" w:rsidRPr="00D7404E">
        <w:rPr>
          <w:rFonts w:cs="David"/>
          <w:bCs w:val="0"/>
          <w:sz w:val="22"/>
          <w:szCs w:val="22"/>
          <w:rtl/>
        </w:rPr>
        <w:t xml:space="preserve"> כלפיו</w:t>
      </w:r>
      <w:r w:rsidR="00437A4E" w:rsidRPr="00D7404E">
        <w:rPr>
          <w:rFonts w:cs="David"/>
          <w:bCs w:val="0"/>
          <w:sz w:val="22"/>
          <w:szCs w:val="22"/>
          <w:rtl/>
        </w:rPr>
        <w:t xml:space="preserve">, לצורך אגרת </w:t>
      </w:r>
      <w:r w:rsidR="00581EE5" w:rsidRPr="00D7404E">
        <w:rPr>
          <w:rFonts w:cs="David" w:hint="cs"/>
          <w:bCs w:val="0"/>
          <w:sz w:val="22"/>
          <w:szCs w:val="22"/>
          <w:rtl/>
        </w:rPr>
        <w:t>ה</w:t>
      </w:r>
      <w:r w:rsidR="00437A4E" w:rsidRPr="00D7404E">
        <w:rPr>
          <w:rFonts w:cs="David"/>
          <w:bCs w:val="0"/>
          <w:sz w:val="22"/>
          <w:szCs w:val="22"/>
          <w:rtl/>
        </w:rPr>
        <w:t>חוב,</w:t>
      </w:r>
      <w:r w:rsidR="00F00BA5" w:rsidRPr="00D7404E">
        <w:rPr>
          <w:rFonts w:cs="David"/>
          <w:bCs w:val="0"/>
          <w:sz w:val="22"/>
          <w:szCs w:val="22"/>
          <w:rtl/>
        </w:rPr>
        <w:t xml:space="preserve"> ככשר</w:t>
      </w:r>
      <w:r w:rsidR="00437A4E" w:rsidRPr="00D7404E">
        <w:rPr>
          <w:rFonts w:cs="David"/>
          <w:bCs w:val="0"/>
          <w:sz w:val="22"/>
          <w:szCs w:val="22"/>
          <w:rtl/>
        </w:rPr>
        <w:t>ים</w:t>
      </w:r>
      <w:r w:rsidR="00F00BA5" w:rsidRPr="00D7404E">
        <w:rPr>
          <w:rFonts w:cs="David"/>
          <w:bCs w:val="0"/>
          <w:sz w:val="22"/>
          <w:szCs w:val="22"/>
          <w:rtl/>
        </w:rPr>
        <w:t>, בלתי פגומ</w:t>
      </w:r>
      <w:r w:rsidR="00437A4E" w:rsidRPr="00D7404E">
        <w:rPr>
          <w:rFonts w:cs="David"/>
          <w:bCs w:val="0"/>
          <w:sz w:val="22"/>
          <w:szCs w:val="22"/>
          <w:rtl/>
        </w:rPr>
        <w:t>ים</w:t>
      </w:r>
      <w:r w:rsidR="00F00BA5" w:rsidRPr="00D7404E">
        <w:rPr>
          <w:rFonts w:cs="David"/>
          <w:bCs w:val="0"/>
          <w:sz w:val="22"/>
          <w:szCs w:val="22"/>
          <w:rtl/>
        </w:rPr>
        <w:t>, בעל</w:t>
      </w:r>
      <w:r w:rsidR="00437A4E" w:rsidRPr="00D7404E">
        <w:rPr>
          <w:rFonts w:cs="David"/>
          <w:bCs w:val="0"/>
          <w:sz w:val="22"/>
          <w:szCs w:val="22"/>
          <w:rtl/>
        </w:rPr>
        <w:t>י</w:t>
      </w:r>
      <w:r w:rsidR="00F00BA5" w:rsidRPr="00D7404E">
        <w:rPr>
          <w:rFonts w:cs="David"/>
          <w:bCs w:val="0"/>
          <w:sz w:val="22"/>
          <w:szCs w:val="22"/>
          <w:rtl/>
        </w:rPr>
        <w:t xml:space="preserve"> תוקף</w:t>
      </w:r>
      <w:r w:rsidR="00437A4E" w:rsidRPr="00D7404E">
        <w:rPr>
          <w:rFonts w:cs="David"/>
          <w:bCs w:val="0"/>
          <w:sz w:val="22"/>
          <w:szCs w:val="22"/>
          <w:rtl/>
        </w:rPr>
        <w:t xml:space="preserve"> מלא</w:t>
      </w:r>
      <w:r w:rsidR="00F00BA5" w:rsidRPr="00D7404E">
        <w:rPr>
          <w:rFonts w:cs="David"/>
          <w:bCs w:val="0"/>
          <w:sz w:val="22"/>
          <w:szCs w:val="22"/>
          <w:rtl/>
        </w:rPr>
        <w:t xml:space="preserve"> ובלתי ניתנ</w:t>
      </w:r>
      <w:r w:rsidR="00437A4E" w:rsidRPr="00D7404E">
        <w:rPr>
          <w:rFonts w:cs="David"/>
          <w:bCs w:val="0"/>
          <w:sz w:val="22"/>
          <w:szCs w:val="22"/>
          <w:rtl/>
        </w:rPr>
        <w:t>ים</w:t>
      </w:r>
      <w:r w:rsidR="00F00BA5" w:rsidRPr="00D7404E">
        <w:rPr>
          <w:rFonts w:cs="David"/>
          <w:bCs w:val="0"/>
          <w:sz w:val="22"/>
          <w:szCs w:val="22"/>
          <w:rtl/>
        </w:rPr>
        <w:t xml:space="preserve"> לערעור או לטענה</w:t>
      </w:r>
      <w:r w:rsidR="0061137F" w:rsidRPr="00D7404E">
        <w:rPr>
          <w:rFonts w:cs="David"/>
          <w:bCs w:val="0"/>
          <w:sz w:val="22"/>
          <w:szCs w:val="22"/>
          <w:rtl/>
        </w:rPr>
        <w:t xml:space="preserve">, </w:t>
      </w:r>
      <w:r w:rsidR="00F04844" w:rsidRPr="00D7404E">
        <w:rPr>
          <w:rFonts w:cs="David"/>
          <w:bCs w:val="0"/>
          <w:sz w:val="22"/>
          <w:szCs w:val="22"/>
          <w:rtl/>
        </w:rPr>
        <w:t>והכל</w:t>
      </w:r>
      <w:r w:rsidR="0061137F" w:rsidRPr="00D7404E">
        <w:rPr>
          <w:rFonts w:cs="David"/>
          <w:bCs w:val="0"/>
          <w:sz w:val="22"/>
          <w:szCs w:val="22"/>
          <w:rtl/>
        </w:rPr>
        <w:t xml:space="preserve"> </w:t>
      </w:r>
      <w:r w:rsidRPr="00D7404E">
        <w:rPr>
          <w:rFonts w:cs="David"/>
          <w:bCs w:val="0"/>
          <w:sz w:val="22"/>
          <w:szCs w:val="22"/>
          <w:rtl/>
        </w:rPr>
        <w:t xml:space="preserve">אף אם יבוצעו אילו מהפעולות הבאות </w:t>
      </w:r>
      <w:r w:rsidR="00C20929" w:rsidRPr="00D7404E">
        <w:rPr>
          <w:rFonts w:cs="David"/>
          <w:bCs w:val="0"/>
          <w:sz w:val="22"/>
          <w:szCs w:val="22"/>
          <w:rtl/>
        </w:rPr>
        <w:t xml:space="preserve">או יתקיימו אילו מהנסיבות הבאות </w:t>
      </w:r>
      <w:r w:rsidRPr="00D7404E">
        <w:rPr>
          <w:rFonts w:cs="David"/>
          <w:bCs w:val="0"/>
          <w:sz w:val="22"/>
          <w:szCs w:val="22"/>
          <w:rtl/>
        </w:rPr>
        <w:t xml:space="preserve">(ואף אם נגרם לממשכן נזק כלשהו בשל כך), ובלבד שהבנק פעל בתום לב </w:t>
      </w:r>
      <w:r w:rsidRPr="00D7404E">
        <w:rPr>
          <w:rFonts w:cs="David"/>
          <w:bCs w:val="0"/>
          <w:sz w:val="22"/>
          <w:szCs w:val="22"/>
          <w:rtl/>
        </w:rPr>
        <w:lastRenderedPageBreak/>
        <w:t>ושלא מתוך מטרה לפגוע בממשכן או שאותן פעולות התרחשו בנסיבות שאינן בשליטת הבנק:</w:t>
      </w:r>
      <w:bookmarkEnd w:id="129"/>
    </w:p>
    <w:p w:rsidR="00E731B2" w:rsidRPr="00D7404E" w:rsidRDefault="0069699C" w:rsidP="00AC56AE">
      <w:pPr>
        <w:pStyle w:val="a"/>
        <w:widowControl w:val="0"/>
        <w:numPr>
          <w:ilvl w:val="2"/>
          <w:numId w:val="3"/>
        </w:numPr>
        <w:spacing w:after="0" w:line="240" w:lineRule="exact"/>
        <w:rPr>
          <w:rFonts w:cs="David"/>
          <w:bCs w:val="0"/>
          <w:sz w:val="22"/>
          <w:szCs w:val="22"/>
          <w:rtl/>
        </w:rPr>
      </w:pPr>
      <w:r w:rsidRPr="00D7404E">
        <w:rPr>
          <w:rFonts w:cs="David"/>
          <w:bCs w:val="0"/>
          <w:sz w:val="22"/>
          <w:szCs w:val="22"/>
          <w:rtl/>
        </w:rPr>
        <w:t xml:space="preserve">הפסקה, שינוי, הקטנה, הגדלה או חידוש של </w:t>
      </w:r>
      <w:r w:rsidR="00044850" w:rsidRPr="00D7404E">
        <w:rPr>
          <w:rFonts w:cs="David"/>
          <w:bCs w:val="0"/>
          <w:sz w:val="22"/>
          <w:szCs w:val="22"/>
          <w:rtl/>
        </w:rPr>
        <w:t xml:space="preserve">הסכומים </w:t>
      </w:r>
      <w:proofErr w:type="spellStart"/>
      <w:r w:rsidRPr="00D7404E">
        <w:rPr>
          <w:rFonts w:cs="David"/>
          <w:bCs w:val="0"/>
          <w:sz w:val="22"/>
          <w:szCs w:val="22"/>
          <w:rtl/>
        </w:rPr>
        <w:t>הנערבים</w:t>
      </w:r>
      <w:proofErr w:type="spellEnd"/>
      <w:r w:rsidRPr="00D7404E">
        <w:rPr>
          <w:rFonts w:cs="David"/>
          <w:bCs w:val="0"/>
          <w:sz w:val="22"/>
          <w:szCs w:val="22"/>
          <w:rtl/>
        </w:rPr>
        <w:t xml:space="preserve">, או של אשראי או שירות בנקאי אחר כלשהו </w:t>
      </w:r>
      <w:proofErr w:type="spellStart"/>
      <w:r w:rsidRPr="00D7404E">
        <w:rPr>
          <w:rFonts w:cs="David"/>
          <w:bCs w:val="0"/>
          <w:sz w:val="22"/>
          <w:szCs w:val="22"/>
          <w:rtl/>
        </w:rPr>
        <w:t>לנערב</w:t>
      </w:r>
      <w:proofErr w:type="spellEnd"/>
      <w:r w:rsidRPr="00D7404E">
        <w:rPr>
          <w:rFonts w:cs="David"/>
          <w:bCs w:val="0"/>
          <w:sz w:val="22"/>
          <w:szCs w:val="22"/>
          <w:rtl/>
        </w:rPr>
        <w:t>, או התקשרות אחרת אתו;</w:t>
      </w:r>
    </w:p>
    <w:p w:rsidR="00E731B2" w:rsidRPr="00D7404E" w:rsidRDefault="0069699C" w:rsidP="00AC56AE">
      <w:pPr>
        <w:pStyle w:val="a"/>
        <w:widowControl w:val="0"/>
        <w:numPr>
          <w:ilvl w:val="2"/>
          <w:numId w:val="3"/>
        </w:numPr>
        <w:spacing w:after="0" w:line="240" w:lineRule="exact"/>
        <w:rPr>
          <w:rFonts w:cs="David"/>
          <w:bCs w:val="0"/>
          <w:sz w:val="22"/>
          <w:szCs w:val="22"/>
          <w:rtl/>
        </w:rPr>
      </w:pPr>
      <w:r w:rsidRPr="00D7404E">
        <w:rPr>
          <w:rFonts w:cs="David"/>
          <w:bCs w:val="0"/>
          <w:sz w:val="22"/>
          <w:szCs w:val="22"/>
          <w:rtl/>
        </w:rPr>
        <w:t xml:space="preserve">מתן ארכה של זמן או הקלות שונות </w:t>
      </w:r>
      <w:proofErr w:type="spellStart"/>
      <w:r w:rsidRPr="00D7404E">
        <w:rPr>
          <w:rFonts w:cs="David"/>
          <w:bCs w:val="0"/>
          <w:sz w:val="22"/>
          <w:szCs w:val="22"/>
          <w:rtl/>
        </w:rPr>
        <w:t>לנערב</w:t>
      </w:r>
      <w:proofErr w:type="spellEnd"/>
      <w:r w:rsidRPr="00D7404E">
        <w:rPr>
          <w:rFonts w:cs="David"/>
          <w:bCs w:val="0"/>
          <w:sz w:val="22"/>
          <w:szCs w:val="22"/>
          <w:rtl/>
        </w:rPr>
        <w:t xml:space="preserve"> או ל</w:t>
      </w:r>
      <w:r w:rsidR="00311849" w:rsidRPr="00D7404E">
        <w:rPr>
          <w:rFonts w:cs="David"/>
          <w:bCs w:val="0"/>
          <w:sz w:val="22"/>
          <w:szCs w:val="22"/>
          <w:rtl/>
        </w:rPr>
        <w:t xml:space="preserve">ערב אחר כלשהו </w:t>
      </w:r>
      <w:r w:rsidR="00586D98" w:rsidRPr="00D7404E">
        <w:rPr>
          <w:rFonts w:cs="David"/>
          <w:bCs w:val="0"/>
          <w:sz w:val="22"/>
          <w:szCs w:val="22"/>
          <w:rtl/>
        </w:rPr>
        <w:t>ל</w:t>
      </w:r>
      <w:r w:rsidR="00044850" w:rsidRPr="00D7404E">
        <w:rPr>
          <w:rFonts w:cs="David"/>
          <w:bCs w:val="0"/>
          <w:sz w:val="22"/>
          <w:szCs w:val="22"/>
          <w:rtl/>
        </w:rPr>
        <w:t xml:space="preserve">סכומים </w:t>
      </w:r>
      <w:r w:rsidR="00586D98" w:rsidRPr="00D7404E">
        <w:rPr>
          <w:rFonts w:cs="David"/>
          <w:bCs w:val="0"/>
          <w:sz w:val="22"/>
          <w:szCs w:val="22"/>
          <w:rtl/>
        </w:rPr>
        <w:t>המובטחים</w:t>
      </w:r>
      <w:r w:rsidRPr="00D7404E">
        <w:rPr>
          <w:rFonts w:cs="David"/>
          <w:bCs w:val="0"/>
          <w:sz w:val="22"/>
          <w:szCs w:val="22"/>
          <w:rtl/>
        </w:rPr>
        <w:t>;</w:t>
      </w:r>
    </w:p>
    <w:p w:rsidR="00E731B2" w:rsidRPr="00D7404E" w:rsidRDefault="0069699C" w:rsidP="00AC56AE">
      <w:pPr>
        <w:pStyle w:val="a"/>
        <w:widowControl w:val="0"/>
        <w:numPr>
          <w:ilvl w:val="2"/>
          <w:numId w:val="3"/>
        </w:numPr>
        <w:spacing w:after="0" w:line="240" w:lineRule="exact"/>
        <w:rPr>
          <w:rFonts w:cs="David"/>
          <w:bCs w:val="0"/>
          <w:sz w:val="22"/>
          <w:szCs w:val="22"/>
          <w:rtl/>
        </w:rPr>
      </w:pPr>
      <w:r w:rsidRPr="00D7404E">
        <w:rPr>
          <w:rFonts w:cs="David"/>
          <w:bCs w:val="0"/>
          <w:sz w:val="22"/>
          <w:szCs w:val="22"/>
          <w:rtl/>
        </w:rPr>
        <w:t xml:space="preserve">החלפה, חידוש, תיקון, </w:t>
      </w:r>
      <w:r w:rsidR="00D4433E" w:rsidRPr="00D7404E">
        <w:rPr>
          <w:rFonts w:cs="David" w:hint="cs"/>
          <w:bCs w:val="0"/>
          <w:sz w:val="22"/>
          <w:szCs w:val="22"/>
          <w:rtl/>
        </w:rPr>
        <w:t xml:space="preserve">ביטול, </w:t>
      </w:r>
      <w:r w:rsidRPr="00D7404E">
        <w:rPr>
          <w:rFonts w:cs="David"/>
          <w:bCs w:val="0"/>
          <w:sz w:val="22"/>
          <w:szCs w:val="22"/>
          <w:rtl/>
        </w:rPr>
        <w:t xml:space="preserve">שחרור, </w:t>
      </w:r>
      <w:r w:rsidR="006D2D03" w:rsidRPr="00D7404E">
        <w:rPr>
          <w:rFonts w:cs="David" w:hint="cs"/>
          <w:bCs w:val="0"/>
          <w:sz w:val="22"/>
          <w:szCs w:val="22"/>
          <w:rtl/>
        </w:rPr>
        <w:t xml:space="preserve">ויתור, </w:t>
      </w:r>
      <w:r w:rsidRPr="00D7404E">
        <w:rPr>
          <w:rFonts w:cs="David"/>
          <w:bCs w:val="0"/>
          <w:sz w:val="22"/>
          <w:szCs w:val="22"/>
          <w:rtl/>
        </w:rPr>
        <w:t xml:space="preserve">הפקעה, מימוש או הימנעות מלממש בטוחות שהבנק קיבל או יקבל </w:t>
      </w:r>
      <w:r w:rsidR="006F7FE5" w:rsidRPr="00D7404E">
        <w:rPr>
          <w:rFonts w:cs="David"/>
          <w:bCs w:val="0"/>
          <w:sz w:val="22"/>
          <w:szCs w:val="22"/>
          <w:rtl/>
        </w:rPr>
        <w:t xml:space="preserve">להבטחת פירעון </w:t>
      </w:r>
      <w:r w:rsidR="00044850" w:rsidRPr="00D7404E">
        <w:rPr>
          <w:rFonts w:cs="David"/>
          <w:bCs w:val="0"/>
          <w:sz w:val="22"/>
          <w:szCs w:val="22"/>
          <w:rtl/>
        </w:rPr>
        <w:t>הסכומים</w:t>
      </w:r>
      <w:r w:rsidR="006F7FE5" w:rsidRPr="00D7404E">
        <w:rPr>
          <w:rFonts w:cs="David"/>
          <w:bCs w:val="0"/>
          <w:sz w:val="22"/>
          <w:szCs w:val="22"/>
          <w:rtl/>
        </w:rPr>
        <w:t xml:space="preserve"> המובטחים </w:t>
      </w:r>
      <w:proofErr w:type="spellStart"/>
      <w:r w:rsidRPr="00D7404E">
        <w:rPr>
          <w:rFonts w:cs="David"/>
          <w:bCs w:val="0"/>
          <w:sz w:val="22"/>
          <w:szCs w:val="22"/>
          <w:rtl/>
        </w:rPr>
        <w:t>מהממשכן</w:t>
      </w:r>
      <w:proofErr w:type="spellEnd"/>
      <w:r w:rsidRPr="00D7404E">
        <w:rPr>
          <w:rFonts w:cs="David"/>
          <w:bCs w:val="0"/>
          <w:sz w:val="22"/>
          <w:szCs w:val="22"/>
          <w:rtl/>
        </w:rPr>
        <w:t xml:space="preserve"> או </w:t>
      </w:r>
      <w:proofErr w:type="spellStart"/>
      <w:r w:rsidRPr="00D7404E">
        <w:rPr>
          <w:rFonts w:cs="David"/>
          <w:bCs w:val="0"/>
          <w:sz w:val="22"/>
          <w:szCs w:val="22"/>
          <w:rtl/>
        </w:rPr>
        <w:t>מהנערב</w:t>
      </w:r>
      <w:proofErr w:type="spellEnd"/>
      <w:r w:rsidRPr="00D7404E">
        <w:rPr>
          <w:rFonts w:cs="David"/>
          <w:bCs w:val="0"/>
          <w:sz w:val="22"/>
          <w:szCs w:val="22"/>
          <w:rtl/>
        </w:rPr>
        <w:t xml:space="preserve"> או </w:t>
      </w:r>
      <w:r w:rsidR="00311849" w:rsidRPr="00D7404E">
        <w:rPr>
          <w:rFonts w:cs="David"/>
          <w:bCs w:val="0"/>
          <w:sz w:val="22"/>
          <w:szCs w:val="22"/>
          <w:rtl/>
        </w:rPr>
        <w:t xml:space="preserve">מערב אחר כלשהו </w:t>
      </w:r>
      <w:r w:rsidR="00586D98" w:rsidRPr="00D7404E">
        <w:rPr>
          <w:rFonts w:cs="David"/>
          <w:bCs w:val="0"/>
          <w:sz w:val="22"/>
          <w:szCs w:val="22"/>
          <w:rtl/>
        </w:rPr>
        <w:t>ל</w:t>
      </w:r>
      <w:r w:rsidR="00044850" w:rsidRPr="00D7404E">
        <w:rPr>
          <w:rFonts w:cs="David"/>
          <w:bCs w:val="0"/>
          <w:sz w:val="22"/>
          <w:szCs w:val="22"/>
          <w:rtl/>
        </w:rPr>
        <w:t>סכומים</w:t>
      </w:r>
      <w:r w:rsidR="00586D98" w:rsidRPr="00D7404E">
        <w:rPr>
          <w:rFonts w:cs="David"/>
          <w:bCs w:val="0"/>
          <w:sz w:val="22"/>
          <w:szCs w:val="22"/>
          <w:rtl/>
        </w:rPr>
        <w:t xml:space="preserve"> המובטחים</w:t>
      </w:r>
      <w:r w:rsidRPr="00D7404E">
        <w:rPr>
          <w:rFonts w:cs="David"/>
          <w:bCs w:val="0"/>
          <w:sz w:val="22"/>
          <w:szCs w:val="22"/>
          <w:rtl/>
        </w:rPr>
        <w:t>;</w:t>
      </w:r>
    </w:p>
    <w:p w:rsidR="00E731B2" w:rsidRPr="00D7404E" w:rsidRDefault="0069699C" w:rsidP="00AC56AE">
      <w:pPr>
        <w:pStyle w:val="a"/>
        <w:widowControl w:val="0"/>
        <w:numPr>
          <w:ilvl w:val="2"/>
          <w:numId w:val="3"/>
        </w:numPr>
        <w:spacing w:after="0" w:line="240" w:lineRule="exact"/>
        <w:rPr>
          <w:rFonts w:cs="David"/>
          <w:bCs w:val="0"/>
          <w:sz w:val="22"/>
          <w:szCs w:val="22"/>
        </w:rPr>
      </w:pPr>
      <w:r w:rsidRPr="00D7404E">
        <w:rPr>
          <w:rFonts w:cs="David"/>
          <w:bCs w:val="0"/>
          <w:sz w:val="22"/>
          <w:szCs w:val="22"/>
          <w:rtl/>
        </w:rPr>
        <w:t>קבלה או הימנעות מקבלת בטוחה כלשה</w:t>
      </w:r>
      <w:r w:rsidR="00A85C24" w:rsidRPr="00D7404E">
        <w:rPr>
          <w:rFonts w:cs="David"/>
          <w:bCs w:val="0"/>
          <w:sz w:val="22"/>
          <w:szCs w:val="22"/>
          <w:rtl/>
        </w:rPr>
        <w:t>י</w:t>
      </w:r>
      <w:r w:rsidRPr="00D7404E">
        <w:rPr>
          <w:rFonts w:cs="David"/>
          <w:bCs w:val="0"/>
          <w:sz w:val="22"/>
          <w:szCs w:val="22"/>
          <w:rtl/>
        </w:rPr>
        <w:t xml:space="preserve"> </w:t>
      </w:r>
      <w:proofErr w:type="spellStart"/>
      <w:r w:rsidRPr="00D7404E">
        <w:rPr>
          <w:rFonts w:cs="David"/>
          <w:bCs w:val="0"/>
          <w:sz w:val="22"/>
          <w:szCs w:val="22"/>
          <w:rtl/>
        </w:rPr>
        <w:t>מהממשכן</w:t>
      </w:r>
      <w:proofErr w:type="spellEnd"/>
      <w:r w:rsidRPr="00D7404E">
        <w:rPr>
          <w:rFonts w:cs="David"/>
          <w:bCs w:val="0"/>
          <w:sz w:val="22"/>
          <w:szCs w:val="22"/>
          <w:rtl/>
        </w:rPr>
        <w:t xml:space="preserve"> או </w:t>
      </w:r>
      <w:proofErr w:type="spellStart"/>
      <w:r w:rsidRPr="00D7404E">
        <w:rPr>
          <w:rFonts w:cs="David"/>
          <w:bCs w:val="0"/>
          <w:sz w:val="22"/>
          <w:szCs w:val="22"/>
          <w:rtl/>
        </w:rPr>
        <w:t>מהנערב</w:t>
      </w:r>
      <w:proofErr w:type="spellEnd"/>
      <w:r w:rsidRPr="00D7404E">
        <w:rPr>
          <w:rFonts w:cs="David"/>
          <w:bCs w:val="0"/>
          <w:sz w:val="22"/>
          <w:szCs w:val="22"/>
          <w:rtl/>
        </w:rPr>
        <w:t xml:space="preserve"> או </w:t>
      </w:r>
      <w:r w:rsidR="00311849" w:rsidRPr="00D7404E">
        <w:rPr>
          <w:rFonts w:cs="David"/>
          <w:bCs w:val="0"/>
          <w:sz w:val="22"/>
          <w:szCs w:val="22"/>
          <w:rtl/>
        </w:rPr>
        <w:t>מערב אחר כלשהו עבור מי מהם</w:t>
      </w:r>
      <w:r w:rsidRPr="00D7404E">
        <w:rPr>
          <w:rFonts w:cs="David"/>
          <w:bCs w:val="0"/>
          <w:sz w:val="22"/>
          <w:szCs w:val="22"/>
          <w:rtl/>
        </w:rPr>
        <w:t xml:space="preserve"> להבטחת פירעון איזה מ</w:t>
      </w:r>
      <w:r w:rsidR="00044850" w:rsidRPr="00D7404E">
        <w:rPr>
          <w:rFonts w:cs="David"/>
          <w:bCs w:val="0"/>
          <w:sz w:val="22"/>
          <w:szCs w:val="22"/>
          <w:rtl/>
        </w:rPr>
        <w:t>הסכומים</w:t>
      </w:r>
      <w:r w:rsidRPr="00D7404E">
        <w:rPr>
          <w:rFonts w:cs="David"/>
          <w:bCs w:val="0"/>
          <w:sz w:val="22"/>
          <w:szCs w:val="22"/>
          <w:rtl/>
        </w:rPr>
        <w:t xml:space="preserve"> </w:t>
      </w:r>
      <w:proofErr w:type="spellStart"/>
      <w:r w:rsidRPr="00D7404E">
        <w:rPr>
          <w:rFonts w:cs="David"/>
          <w:bCs w:val="0"/>
          <w:sz w:val="22"/>
          <w:szCs w:val="22"/>
          <w:rtl/>
        </w:rPr>
        <w:t>הנערבים</w:t>
      </w:r>
      <w:proofErr w:type="spellEnd"/>
      <w:r w:rsidRPr="00D7404E">
        <w:rPr>
          <w:rFonts w:cs="David"/>
          <w:bCs w:val="0"/>
          <w:sz w:val="22"/>
          <w:szCs w:val="22"/>
          <w:rtl/>
        </w:rPr>
        <w:t>, או רישום או הימנעות מרישום כדין של בטוחה כאמור</w:t>
      </w:r>
      <w:r w:rsidR="00311849" w:rsidRPr="00D7404E">
        <w:rPr>
          <w:rFonts w:cs="David"/>
          <w:bCs w:val="0"/>
          <w:sz w:val="22"/>
          <w:szCs w:val="22"/>
          <w:rtl/>
        </w:rPr>
        <w:t>;</w:t>
      </w:r>
      <w:r w:rsidRPr="00D7404E">
        <w:rPr>
          <w:rFonts w:cs="David"/>
          <w:bCs w:val="0"/>
          <w:sz w:val="22"/>
          <w:szCs w:val="22"/>
          <w:rtl/>
        </w:rPr>
        <w:t xml:space="preserve"> </w:t>
      </w:r>
    </w:p>
    <w:p w:rsidR="000507E3" w:rsidRPr="00D7404E" w:rsidRDefault="0069699C" w:rsidP="00AC56AE">
      <w:pPr>
        <w:pStyle w:val="a"/>
        <w:widowControl w:val="0"/>
        <w:numPr>
          <w:ilvl w:val="2"/>
          <w:numId w:val="3"/>
        </w:numPr>
        <w:spacing w:after="0" w:line="240" w:lineRule="exact"/>
        <w:rPr>
          <w:rFonts w:cs="David"/>
          <w:bCs w:val="0"/>
          <w:sz w:val="22"/>
          <w:szCs w:val="22"/>
        </w:rPr>
      </w:pPr>
      <w:r w:rsidRPr="00D7404E">
        <w:rPr>
          <w:rFonts w:cs="David"/>
          <w:bCs w:val="0"/>
          <w:sz w:val="22"/>
          <w:szCs w:val="22"/>
          <w:rtl/>
        </w:rPr>
        <w:t>פשרה</w:t>
      </w:r>
      <w:r w:rsidR="00D65BA9" w:rsidRPr="00D7404E">
        <w:rPr>
          <w:rFonts w:cs="David"/>
          <w:bCs w:val="0"/>
          <w:sz w:val="22"/>
          <w:szCs w:val="22"/>
          <w:rtl/>
        </w:rPr>
        <w:t xml:space="preserve">, ויתור או עשיית הסדר כלשהו עם הנערב או עם </w:t>
      </w:r>
      <w:r w:rsidR="00311849" w:rsidRPr="00D7404E">
        <w:rPr>
          <w:rFonts w:cs="David"/>
          <w:bCs w:val="0"/>
          <w:sz w:val="22"/>
          <w:szCs w:val="22"/>
          <w:rtl/>
        </w:rPr>
        <w:t xml:space="preserve">ערב אחר </w:t>
      </w:r>
      <w:r w:rsidR="00586D98" w:rsidRPr="00D7404E">
        <w:rPr>
          <w:rFonts w:cs="David"/>
          <w:bCs w:val="0"/>
          <w:sz w:val="22"/>
          <w:szCs w:val="22"/>
          <w:rtl/>
        </w:rPr>
        <w:t>ל</w:t>
      </w:r>
      <w:r w:rsidR="008F4B3D" w:rsidRPr="00D7404E">
        <w:rPr>
          <w:rFonts w:cs="David"/>
          <w:bCs w:val="0"/>
          <w:sz w:val="22"/>
          <w:szCs w:val="22"/>
          <w:rtl/>
        </w:rPr>
        <w:t>סכומים</w:t>
      </w:r>
      <w:r w:rsidR="00586D98" w:rsidRPr="00D7404E">
        <w:rPr>
          <w:rFonts w:cs="David"/>
          <w:bCs w:val="0"/>
          <w:sz w:val="22"/>
          <w:szCs w:val="22"/>
          <w:rtl/>
        </w:rPr>
        <w:t xml:space="preserve"> המובטחים</w:t>
      </w:r>
      <w:r w:rsidR="00D65BA9" w:rsidRPr="00D7404E">
        <w:rPr>
          <w:rFonts w:cs="David"/>
          <w:bCs w:val="0"/>
          <w:sz w:val="22"/>
          <w:szCs w:val="22"/>
          <w:rtl/>
        </w:rPr>
        <w:t>;</w:t>
      </w:r>
    </w:p>
    <w:p w:rsidR="00E731B2" w:rsidRPr="00D7404E" w:rsidRDefault="0069699C" w:rsidP="00AC56AE">
      <w:pPr>
        <w:pStyle w:val="a"/>
        <w:widowControl w:val="0"/>
        <w:numPr>
          <w:ilvl w:val="2"/>
          <w:numId w:val="3"/>
        </w:numPr>
        <w:spacing w:after="0" w:line="240" w:lineRule="exact"/>
        <w:rPr>
          <w:rFonts w:cs="David"/>
          <w:bCs w:val="0"/>
          <w:sz w:val="22"/>
          <w:szCs w:val="22"/>
        </w:rPr>
      </w:pPr>
      <w:r w:rsidRPr="00D7404E">
        <w:rPr>
          <w:rFonts w:cs="David"/>
          <w:bCs w:val="0"/>
          <w:sz w:val="22"/>
          <w:szCs w:val="22"/>
          <w:rtl/>
        </w:rPr>
        <w:t xml:space="preserve">גרימת אי מילוי או שינוי כל חיוב המוטל על הנערב בקשר למתן השירותים הבנקאיים, או אי מילוי או שינוי חיוב כלשהו שהממשכן או </w:t>
      </w:r>
      <w:r w:rsidR="0008738B" w:rsidRPr="00D7404E">
        <w:rPr>
          <w:rFonts w:cs="David"/>
          <w:bCs w:val="0"/>
          <w:sz w:val="22"/>
          <w:szCs w:val="22"/>
          <w:rtl/>
        </w:rPr>
        <w:t>ערב</w:t>
      </w:r>
      <w:r w:rsidR="00B85F82" w:rsidRPr="00D7404E">
        <w:rPr>
          <w:rFonts w:cs="David"/>
          <w:bCs w:val="0"/>
          <w:sz w:val="22"/>
          <w:szCs w:val="22"/>
          <w:rtl/>
        </w:rPr>
        <w:t xml:space="preserve"> אחר כלשהו ל</w:t>
      </w:r>
      <w:r w:rsidR="00044850" w:rsidRPr="00D7404E">
        <w:rPr>
          <w:rFonts w:cs="David"/>
          <w:bCs w:val="0"/>
          <w:sz w:val="22"/>
          <w:szCs w:val="22"/>
          <w:rtl/>
        </w:rPr>
        <w:t>סכומים</w:t>
      </w:r>
      <w:r w:rsidR="00B85F82" w:rsidRPr="00D7404E">
        <w:rPr>
          <w:rFonts w:cs="David"/>
          <w:bCs w:val="0"/>
          <w:sz w:val="22"/>
          <w:szCs w:val="22"/>
          <w:rtl/>
        </w:rPr>
        <w:t xml:space="preserve"> </w:t>
      </w:r>
      <w:proofErr w:type="spellStart"/>
      <w:r w:rsidR="00B85F82" w:rsidRPr="00D7404E">
        <w:rPr>
          <w:rFonts w:cs="David"/>
          <w:bCs w:val="0"/>
          <w:sz w:val="22"/>
          <w:szCs w:val="22"/>
          <w:rtl/>
        </w:rPr>
        <w:t>הנערבים</w:t>
      </w:r>
      <w:proofErr w:type="spellEnd"/>
      <w:r w:rsidR="00B85F82" w:rsidRPr="00D7404E">
        <w:rPr>
          <w:rFonts w:cs="David"/>
          <w:bCs w:val="0"/>
          <w:sz w:val="22"/>
          <w:szCs w:val="22"/>
          <w:rtl/>
        </w:rPr>
        <w:t xml:space="preserve"> </w:t>
      </w:r>
      <w:r w:rsidR="00D65BA9" w:rsidRPr="00D7404E">
        <w:rPr>
          <w:rFonts w:cs="David"/>
          <w:bCs w:val="0"/>
          <w:sz w:val="22"/>
          <w:szCs w:val="22"/>
          <w:rtl/>
        </w:rPr>
        <w:t xml:space="preserve">ערב עבורו; </w:t>
      </w:r>
    </w:p>
    <w:p w:rsidR="000507E3" w:rsidRPr="00D7404E" w:rsidRDefault="0069699C" w:rsidP="00AC56AE">
      <w:pPr>
        <w:pStyle w:val="a"/>
        <w:widowControl w:val="0"/>
        <w:numPr>
          <w:ilvl w:val="2"/>
          <w:numId w:val="3"/>
        </w:numPr>
        <w:spacing w:after="0" w:line="240" w:lineRule="exact"/>
        <w:rPr>
          <w:rFonts w:cs="David"/>
          <w:bCs w:val="0"/>
          <w:sz w:val="22"/>
          <w:szCs w:val="22"/>
        </w:rPr>
      </w:pPr>
      <w:r w:rsidRPr="00D7404E">
        <w:rPr>
          <w:rFonts w:cs="David"/>
          <w:bCs w:val="0"/>
          <w:sz w:val="22"/>
          <w:szCs w:val="22"/>
          <w:rtl/>
        </w:rPr>
        <w:t>במקרה בו</w:t>
      </w:r>
      <w:r w:rsidR="00C20929" w:rsidRPr="00D7404E">
        <w:rPr>
          <w:rFonts w:cs="David"/>
          <w:bCs w:val="0"/>
          <w:sz w:val="22"/>
          <w:szCs w:val="22"/>
          <w:rtl/>
        </w:rPr>
        <w:t xml:space="preserve"> חיובו של הנערב או של ערב אחר ל</w:t>
      </w:r>
      <w:r w:rsidR="008F4B3D" w:rsidRPr="00D7404E">
        <w:rPr>
          <w:rFonts w:cs="David"/>
          <w:bCs w:val="0"/>
          <w:sz w:val="22"/>
          <w:szCs w:val="22"/>
          <w:rtl/>
        </w:rPr>
        <w:t>סכומים</w:t>
      </w:r>
      <w:r w:rsidR="00C20929" w:rsidRPr="00D7404E">
        <w:rPr>
          <w:rFonts w:cs="David"/>
          <w:bCs w:val="0"/>
          <w:sz w:val="22"/>
          <w:szCs w:val="22"/>
          <w:rtl/>
        </w:rPr>
        <w:t xml:space="preserve"> </w:t>
      </w:r>
      <w:proofErr w:type="spellStart"/>
      <w:r w:rsidR="00F00BA5" w:rsidRPr="00D7404E">
        <w:rPr>
          <w:rFonts w:cs="David"/>
          <w:bCs w:val="0"/>
          <w:sz w:val="22"/>
          <w:szCs w:val="22"/>
          <w:rtl/>
        </w:rPr>
        <w:t>הנערבים</w:t>
      </w:r>
      <w:proofErr w:type="spellEnd"/>
      <w:r w:rsidR="00F00BA5" w:rsidRPr="00D7404E">
        <w:rPr>
          <w:rFonts w:cs="David"/>
          <w:bCs w:val="0"/>
          <w:sz w:val="22"/>
          <w:szCs w:val="22"/>
          <w:rtl/>
        </w:rPr>
        <w:t xml:space="preserve"> </w:t>
      </w:r>
      <w:r w:rsidR="00C20929" w:rsidRPr="00D7404E">
        <w:rPr>
          <w:rFonts w:cs="David"/>
          <w:bCs w:val="0"/>
          <w:sz w:val="22"/>
          <w:szCs w:val="22"/>
          <w:rtl/>
        </w:rPr>
        <w:t xml:space="preserve">כלפי הבנק פגום או חסר כל תוקף מכל סיבה שהיא, ולרבות אם לא </w:t>
      </w:r>
      <w:proofErr w:type="spellStart"/>
      <w:r w:rsidR="00C20929" w:rsidRPr="00D7404E">
        <w:rPr>
          <w:rFonts w:cs="David"/>
          <w:bCs w:val="0"/>
          <w:sz w:val="22"/>
          <w:szCs w:val="22"/>
          <w:rtl/>
        </w:rPr>
        <w:t>היתה</w:t>
      </w:r>
      <w:proofErr w:type="spellEnd"/>
      <w:r w:rsidR="00C20929" w:rsidRPr="00D7404E">
        <w:rPr>
          <w:rFonts w:cs="David"/>
          <w:bCs w:val="0"/>
          <w:sz w:val="22"/>
          <w:szCs w:val="22"/>
          <w:rtl/>
        </w:rPr>
        <w:t xml:space="preserve"> לו כשרות או סמכות להתקשר לשם קבלת השירותים הבנקאיים או להתחייב לפרוע את </w:t>
      </w:r>
      <w:r w:rsidR="00044850" w:rsidRPr="00D7404E">
        <w:rPr>
          <w:rFonts w:cs="David"/>
          <w:bCs w:val="0"/>
          <w:sz w:val="22"/>
          <w:szCs w:val="22"/>
          <w:rtl/>
        </w:rPr>
        <w:t xml:space="preserve">הסכומים </w:t>
      </w:r>
      <w:proofErr w:type="spellStart"/>
      <w:r w:rsidR="00C20929" w:rsidRPr="00D7404E">
        <w:rPr>
          <w:rFonts w:cs="David"/>
          <w:bCs w:val="0"/>
          <w:sz w:val="22"/>
          <w:szCs w:val="22"/>
          <w:rtl/>
        </w:rPr>
        <w:t>הנערבים</w:t>
      </w:r>
      <w:proofErr w:type="spellEnd"/>
      <w:r w:rsidR="00C20929" w:rsidRPr="00D7404E">
        <w:rPr>
          <w:rFonts w:cs="David"/>
          <w:bCs w:val="0"/>
          <w:sz w:val="22"/>
          <w:szCs w:val="22"/>
          <w:rtl/>
        </w:rPr>
        <w:t xml:space="preserve"> או שיימצא כי איזה מהתחייבויותיו של הנערב כלפי הבנק בטלה מעיקרא או שתועלינה נגד הבנק טענות ביחס </w:t>
      </w:r>
      <w:proofErr w:type="spellStart"/>
      <w:r w:rsidR="00C20929" w:rsidRPr="00D7404E">
        <w:rPr>
          <w:rFonts w:cs="David"/>
          <w:bCs w:val="0"/>
          <w:sz w:val="22"/>
          <w:szCs w:val="22"/>
          <w:rtl/>
        </w:rPr>
        <w:t>לחבותו</w:t>
      </w:r>
      <w:proofErr w:type="spellEnd"/>
      <w:r w:rsidR="00C20929" w:rsidRPr="00D7404E">
        <w:rPr>
          <w:rFonts w:cs="David"/>
          <w:bCs w:val="0"/>
          <w:sz w:val="22"/>
          <w:szCs w:val="22"/>
          <w:rtl/>
        </w:rPr>
        <w:t xml:space="preserve"> של </w:t>
      </w:r>
      <w:proofErr w:type="spellStart"/>
      <w:r w:rsidR="00C20929" w:rsidRPr="00D7404E">
        <w:rPr>
          <w:rFonts w:cs="David"/>
          <w:bCs w:val="0"/>
          <w:sz w:val="22"/>
          <w:szCs w:val="22"/>
          <w:rtl/>
        </w:rPr>
        <w:t>הנערב</w:t>
      </w:r>
      <w:proofErr w:type="spellEnd"/>
      <w:r w:rsidR="00C20929" w:rsidRPr="00D7404E">
        <w:rPr>
          <w:rFonts w:cs="David"/>
          <w:bCs w:val="0"/>
          <w:sz w:val="22"/>
          <w:szCs w:val="22"/>
          <w:rtl/>
        </w:rPr>
        <w:t>, ובכלל זה טענות בגין פגמים כאמור לעיל, ולמעט במקרה בו הבנק ידע או היה עליו לדעת באמצעים הסבירים העומדים לרשותו על הפגם בעוד שהממשכן לא ידע על הפגם</w:t>
      </w:r>
      <w:r w:rsidR="00B85F82" w:rsidRPr="00D7404E">
        <w:rPr>
          <w:rFonts w:cs="David"/>
          <w:bCs w:val="0"/>
          <w:sz w:val="22"/>
          <w:szCs w:val="22"/>
          <w:rtl/>
        </w:rPr>
        <w:t>;</w:t>
      </w:r>
    </w:p>
    <w:p w:rsidR="000507E3" w:rsidRPr="00D7404E" w:rsidRDefault="0069699C" w:rsidP="00AC56AE">
      <w:pPr>
        <w:pStyle w:val="a"/>
        <w:widowControl w:val="0"/>
        <w:numPr>
          <w:ilvl w:val="2"/>
          <w:numId w:val="3"/>
        </w:numPr>
        <w:spacing w:after="0" w:line="240" w:lineRule="exact"/>
        <w:rPr>
          <w:rFonts w:cs="David"/>
          <w:sz w:val="22"/>
          <w:szCs w:val="22"/>
        </w:rPr>
      </w:pPr>
      <w:r w:rsidRPr="00D7404E">
        <w:rPr>
          <w:rFonts w:cs="David"/>
          <w:bCs w:val="0"/>
          <w:sz w:val="22"/>
          <w:szCs w:val="22"/>
          <w:rtl/>
        </w:rPr>
        <w:t xml:space="preserve">גם </w:t>
      </w:r>
      <w:r w:rsidR="007771FE" w:rsidRPr="00D7404E">
        <w:rPr>
          <w:rFonts w:cs="David"/>
          <w:bCs w:val="0"/>
          <w:sz w:val="22"/>
          <w:szCs w:val="22"/>
          <w:rtl/>
        </w:rPr>
        <w:t xml:space="preserve">במקרה בו </w:t>
      </w:r>
      <w:r w:rsidRPr="00D7404E">
        <w:rPr>
          <w:rFonts w:cs="David"/>
          <w:bCs w:val="0"/>
          <w:sz w:val="22"/>
          <w:szCs w:val="22"/>
          <w:rtl/>
        </w:rPr>
        <w:t xml:space="preserve">זכותו של הבנק לתבוע </w:t>
      </w:r>
      <w:proofErr w:type="spellStart"/>
      <w:r w:rsidRPr="00D7404E">
        <w:rPr>
          <w:rFonts w:cs="David"/>
          <w:bCs w:val="0"/>
          <w:sz w:val="22"/>
          <w:szCs w:val="22"/>
          <w:rtl/>
        </w:rPr>
        <w:t>מהנערב</w:t>
      </w:r>
      <w:proofErr w:type="spellEnd"/>
      <w:r w:rsidRPr="00D7404E">
        <w:rPr>
          <w:rFonts w:cs="David"/>
          <w:bCs w:val="0"/>
          <w:sz w:val="22"/>
          <w:szCs w:val="22"/>
          <w:rtl/>
        </w:rPr>
        <w:t xml:space="preserve"> את תשלום </w:t>
      </w:r>
      <w:r w:rsidR="00044850" w:rsidRPr="00D7404E">
        <w:rPr>
          <w:rFonts w:cs="David"/>
          <w:bCs w:val="0"/>
          <w:sz w:val="22"/>
          <w:szCs w:val="22"/>
          <w:rtl/>
        </w:rPr>
        <w:t xml:space="preserve">הסכומים </w:t>
      </w:r>
      <w:proofErr w:type="spellStart"/>
      <w:r w:rsidRPr="00D7404E">
        <w:rPr>
          <w:rFonts w:cs="David"/>
          <w:bCs w:val="0"/>
          <w:sz w:val="22"/>
          <w:szCs w:val="22"/>
          <w:rtl/>
        </w:rPr>
        <w:t>הנערבים</w:t>
      </w:r>
      <w:proofErr w:type="spellEnd"/>
      <w:r w:rsidRPr="00D7404E">
        <w:rPr>
          <w:rFonts w:cs="David"/>
          <w:bCs w:val="0"/>
          <w:sz w:val="22"/>
          <w:szCs w:val="22"/>
          <w:rtl/>
        </w:rPr>
        <w:t xml:space="preserve"> התיישנה או תתיישן או אם </w:t>
      </w:r>
      <w:proofErr w:type="spellStart"/>
      <w:r w:rsidRPr="00D7404E">
        <w:rPr>
          <w:rFonts w:cs="David"/>
          <w:bCs w:val="0"/>
          <w:sz w:val="22"/>
          <w:szCs w:val="22"/>
          <w:rtl/>
        </w:rPr>
        <w:t>הנערב</w:t>
      </w:r>
      <w:proofErr w:type="spellEnd"/>
      <w:r w:rsidRPr="00D7404E">
        <w:rPr>
          <w:rFonts w:cs="David"/>
          <w:bCs w:val="0"/>
          <w:sz w:val="22"/>
          <w:szCs w:val="22"/>
          <w:rtl/>
        </w:rPr>
        <w:t xml:space="preserve"> יכפור </w:t>
      </w:r>
      <w:proofErr w:type="spellStart"/>
      <w:r w:rsidRPr="00D7404E">
        <w:rPr>
          <w:rFonts w:cs="David"/>
          <w:bCs w:val="0"/>
          <w:sz w:val="22"/>
          <w:szCs w:val="22"/>
          <w:rtl/>
        </w:rPr>
        <w:t>בחבותו</w:t>
      </w:r>
      <w:proofErr w:type="spellEnd"/>
      <w:r w:rsidRPr="00D7404E">
        <w:rPr>
          <w:rFonts w:cs="David"/>
          <w:bCs w:val="0"/>
          <w:sz w:val="22"/>
          <w:szCs w:val="22"/>
          <w:rtl/>
        </w:rPr>
        <w:t xml:space="preserve"> לבנק או אם יהיו לו נגד הבנק טענות כלשהן</w:t>
      </w:r>
      <w:r w:rsidR="00017544" w:rsidRPr="00D7404E">
        <w:rPr>
          <w:rFonts w:cs="David"/>
          <w:sz w:val="22"/>
          <w:szCs w:val="22"/>
          <w:rtl/>
        </w:rPr>
        <w:t>.</w:t>
      </w:r>
    </w:p>
    <w:p w:rsidR="00824F87" w:rsidRPr="00D7404E" w:rsidRDefault="0069699C" w:rsidP="00D7404E">
      <w:pPr>
        <w:pStyle w:val="a"/>
        <w:widowControl w:val="0"/>
        <w:spacing w:after="0" w:line="240" w:lineRule="exact"/>
        <w:ind w:left="703"/>
        <w:rPr>
          <w:rFonts w:cs="David"/>
          <w:bCs w:val="0"/>
          <w:sz w:val="22"/>
          <w:szCs w:val="22"/>
        </w:rPr>
      </w:pPr>
      <w:bookmarkStart w:id="130" w:name="_Ref351883515"/>
      <w:r w:rsidRPr="00D7404E">
        <w:rPr>
          <w:rFonts w:cs="David"/>
          <w:bCs w:val="0"/>
          <w:sz w:val="22"/>
          <w:szCs w:val="22"/>
          <w:rtl/>
        </w:rPr>
        <w:t xml:space="preserve">למניעת ספק, </w:t>
      </w:r>
      <w:r w:rsidR="00D65BA9" w:rsidRPr="00D7404E">
        <w:rPr>
          <w:rFonts w:cs="David"/>
          <w:bCs w:val="0"/>
          <w:sz w:val="22"/>
          <w:szCs w:val="22"/>
          <w:rtl/>
        </w:rPr>
        <w:t xml:space="preserve">הבנק רשאי מעת לעת, לבצע איזה מהפעולות המפורטות בסעיף </w:t>
      </w:r>
      <w:r w:rsidR="00F67F39">
        <w:fldChar w:fldCharType="begin"/>
      </w:r>
      <w:r w:rsidR="00F67F39">
        <w:instrText xml:space="preserve"> REF _Ref426961826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9.5</w:t>
      </w:r>
      <w:r w:rsidR="00F67F39">
        <w:fldChar w:fldCharType="end"/>
      </w:r>
      <w:r w:rsidR="00D65BA9" w:rsidRPr="00D7404E">
        <w:rPr>
          <w:rFonts w:cs="David"/>
          <w:bCs w:val="0"/>
          <w:sz w:val="22"/>
          <w:szCs w:val="22"/>
          <w:rtl/>
        </w:rPr>
        <w:t xml:space="preserve"> לעיל וזאת ללא צורך במתן הודעה מוקדמת</w:t>
      </w:r>
      <w:r w:rsidRPr="00D7404E">
        <w:rPr>
          <w:rFonts w:cs="David"/>
          <w:bCs w:val="0"/>
          <w:sz w:val="22"/>
          <w:szCs w:val="22"/>
          <w:rtl/>
        </w:rPr>
        <w:t>.</w:t>
      </w:r>
      <w:r w:rsidR="00D65BA9" w:rsidRPr="00D7404E">
        <w:rPr>
          <w:rFonts w:cs="David"/>
          <w:bCs w:val="0"/>
          <w:sz w:val="22"/>
          <w:szCs w:val="22"/>
          <w:rtl/>
        </w:rPr>
        <w:t xml:space="preserve"> </w:t>
      </w:r>
    </w:p>
    <w:p w:rsidR="00824F87" w:rsidRPr="00D7404E" w:rsidRDefault="0069699C" w:rsidP="00AC56AE">
      <w:pPr>
        <w:pStyle w:val="a"/>
        <w:widowControl w:val="0"/>
        <w:numPr>
          <w:ilvl w:val="1"/>
          <w:numId w:val="3"/>
        </w:numPr>
        <w:spacing w:after="0" w:line="240" w:lineRule="exact"/>
        <w:ind w:left="703" w:hanging="392"/>
        <w:rPr>
          <w:rFonts w:cs="David"/>
          <w:sz w:val="22"/>
          <w:szCs w:val="22"/>
        </w:rPr>
      </w:pPr>
      <w:bookmarkStart w:id="131" w:name="_Ref426817135"/>
      <w:bookmarkEnd w:id="130"/>
      <w:r w:rsidRPr="00D7404E">
        <w:rPr>
          <w:rFonts w:cs="David"/>
          <w:bCs w:val="0"/>
          <w:sz w:val="22"/>
          <w:szCs w:val="22"/>
          <w:rtl/>
        </w:rPr>
        <w:t xml:space="preserve">לא יהיה בביצוע איזה מהפעולות או בהתרחשות איזה מהמקרים האמורים </w:t>
      </w:r>
      <w:r w:rsidR="00F00BA5" w:rsidRPr="00D7404E">
        <w:rPr>
          <w:rFonts w:cs="David"/>
          <w:bCs w:val="0"/>
          <w:sz w:val="22"/>
          <w:szCs w:val="22"/>
          <w:rtl/>
        </w:rPr>
        <w:t>בסעי</w:t>
      </w:r>
      <w:r w:rsidR="0090026B" w:rsidRPr="00D7404E">
        <w:rPr>
          <w:rFonts w:cs="David" w:hint="cs"/>
          <w:bCs w:val="0"/>
          <w:sz w:val="22"/>
          <w:szCs w:val="22"/>
          <w:rtl/>
        </w:rPr>
        <w:t xml:space="preserve">פים </w:t>
      </w:r>
      <w:r w:rsidR="00F67F39">
        <w:fldChar w:fldCharType="begin"/>
      </w:r>
      <w:r w:rsidR="00F67F39">
        <w:instrText xml:space="preserve"> REF _Ref435890572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9.3</w:t>
      </w:r>
      <w:r w:rsidR="00F67F39">
        <w:fldChar w:fldCharType="end"/>
      </w:r>
      <w:r w:rsidR="0090026B" w:rsidRPr="00D7404E">
        <w:rPr>
          <w:rFonts w:cs="David" w:hint="cs"/>
          <w:bCs w:val="0"/>
          <w:sz w:val="22"/>
          <w:szCs w:val="22"/>
          <w:rtl/>
        </w:rPr>
        <w:t xml:space="preserve"> ו-</w:t>
      </w:r>
      <w:r w:rsidR="00F67F39">
        <w:fldChar w:fldCharType="begin"/>
      </w:r>
      <w:r w:rsidR="00F67F39">
        <w:instrText xml:space="preserve"> REF _Ref426961826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9.5</w:t>
      </w:r>
      <w:r w:rsidR="00F67F39">
        <w:fldChar w:fldCharType="end"/>
      </w:r>
      <w:r w:rsidR="00F00BA5" w:rsidRPr="00D7404E">
        <w:rPr>
          <w:rFonts w:cs="David"/>
          <w:bCs w:val="0"/>
          <w:sz w:val="22"/>
          <w:szCs w:val="22"/>
          <w:rtl/>
        </w:rPr>
        <w:t xml:space="preserve"> לעיל </w:t>
      </w:r>
      <w:r w:rsidRPr="00D7404E">
        <w:rPr>
          <w:rFonts w:cs="David"/>
          <w:bCs w:val="0"/>
          <w:sz w:val="22"/>
          <w:szCs w:val="22"/>
          <w:rtl/>
        </w:rPr>
        <w:t>כדי להקנות לממשכן כל זכות ברירה או זכות לביטול</w:t>
      </w:r>
      <w:r w:rsidR="00675E3E" w:rsidRPr="00D7404E">
        <w:rPr>
          <w:rFonts w:cs="David"/>
          <w:bCs w:val="0"/>
          <w:sz w:val="22"/>
          <w:szCs w:val="22"/>
          <w:rtl/>
        </w:rPr>
        <w:t xml:space="preserve"> ערבותו </w:t>
      </w:r>
      <w:r w:rsidR="007F0396" w:rsidRPr="00D7404E">
        <w:rPr>
          <w:rFonts w:cs="David" w:hint="cs"/>
          <w:bCs w:val="0"/>
          <w:sz w:val="22"/>
          <w:szCs w:val="22"/>
          <w:rtl/>
        </w:rPr>
        <w:t xml:space="preserve">לסכומים </w:t>
      </w:r>
      <w:proofErr w:type="spellStart"/>
      <w:r w:rsidR="007F0396" w:rsidRPr="00D7404E">
        <w:rPr>
          <w:rFonts w:cs="David" w:hint="cs"/>
          <w:bCs w:val="0"/>
          <w:sz w:val="22"/>
          <w:szCs w:val="22"/>
          <w:rtl/>
        </w:rPr>
        <w:t>הנערבים</w:t>
      </w:r>
      <w:proofErr w:type="spellEnd"/>
      <w:r w:rsidR="007F0396" w:rsidRPr="00D7404E">
        <w:rPr>
          <w:rFonts w:cs="David" w:hint="cs"/>
          <w:bCs w:val="0"/>
          <w:sz w:val="22"/>
          <w:szCs w:val="22"/>
          <w:rtl/>
        </w:rPr>
        <w:t xml:space="preserve"> </w:t>
      </w:r>
      <w:r w:rsidR="00675E3E" w:rsidRPr="00D7404E">
        <w:rPr>
          <w:rFonts w:cs="David"/>
          <w:bCs w:val="0"/>
          <w:sz w:val="22"/>
          <w:szCs w:val="22"/>
          <w:rtl/>
        </w:rPr>
        <w:t xml:space="preserve">על פי אגרת </w:t>
      </w:r>
      <w:r w:rsidR="00581EE5" w:rsidRPr="00D7404E">
        <w:rPr>
          <w:rFonts w:cs="David" w:hint="cs"/>
          <w:bCs w:val="0"/>
          <w:sz w:val="22"/>
          <w:szCs w:val="22"/>
          <w:rtl/>
        </w:rPr>
        <w:t>ה</w:t>
      </w:r>
      <w:r w:rsidR="00675E3E" w:rsidRPr="00D7404E">
        <w:rPr>
          <w:rFonts w:cs="David"/>
          <w:bCs w:val="0"/>
          <w:sz w:val="22"/>
          <w:szCs w:val="22"/>
          <w:rtl/>
        </w:rPr>
        <w:t xml:space="preserve">חוב או זכות אחרת מהזכויות הנזכרות בחוק הערבות או כל הוראת דין </w:t>
      </w:r>
      <w:r w:rsidR="00F00BA5" w:rsidRPr="00D7404E">
        <w:rPr>
          <w:rFonts w:cs="David"/>
          <w:bCs w:val="0"/>
          <w:sz w:val="22"/>
          <w:szCs w:val="22"/>
          <w:rtl/>
        </w:rPr>
        <w:t xml:space="preserve">שתבוא </w:t>
      </w:r>
      <w:r w:rsidR="00675E3E" w:rsidRPr="00D7404E">
        <w:rPr>
          <w:rFonts w:cs="David"/>
          <w:bCs w:val="0"/>
          <w:sz w:val="22"/>
          <w:szCs w:val="22"/>
          <w:rtl/>
        </w:rPr>
        <w:t xml:space="preserve">במקום חוק הערבות </w:t>
      </w:r>
      <w:r w:rsidR="00F00BA5" w:rsidRPr="00D7404E">
        <w:rPr>
          <w:rFonts w:cs="David"/>
          <w:bCs w:val="0"/>
          <w:sz w:val="22"/>
          <w:szCs w:val="22"/>
          <w:rtl/>
        </w:rPr>
        <w:t>ו</w:t>
      </w:r>
      <w:r w:rsidR="00675E3E" w:rsidRPr="00D7404E">
        <w:rPr>
          <w:rFonts w:cs="David"/>
          <w:bCs w:val="0"/>
          <w:sz w:val="22"/>
          <w:szCs w:val="22"/>
          <w:rtl/>
        </w:rPr>
        <w:t>הממשכן מוותר על כל זכות כאמור</w:t>
      </w:r>
      <w:r w:rsidR="00F00BA5" w:rsidRPr="00D7404E">
        <w:rPr>
          <w:rFonts w:cs="David"/>
          <w:bCs w:val="0"/>
          <w:sz w:val="22"/>
          <w:szCs w:val="22"/>
          <w:rtl/>
        </w:rPr>
        <w:t>.</w:t>
      </w:r>
      <w:bookmarkEnd w:id="131"/>
    </w:p>
    <w:p w:rsidR="00824F87" w:rsidRPr="00D7404E" w:rsidRDefault="0069699C" w:rsidP="00D7404E">
      <w:pPr>
        <w:pStyle w:val="a"/>
        <w:widowControl w:val="0"/>
        <w:spacing w:after="0" w:line="240" w:lineRule="exact"/>
        <w:ind w:left="311"/>
        <w:rPr>
          <w:rFonts w:cs="David"/>
          <w:b/>
          <w:sz w:val="22"/>
          <w:szCs w:val="22"/>
          <w:u w:val="single"/>
        </w:rPr>
      </w:pPr>
      <w:r w:rsidRPr="00D7404E">
        <w:rPr>
          <w:rFonts w:cs="David"/>
          <w:b/>
          <w:bCs w:val="0"/>
          <w:sz w:val="22"/>
          <w:szCs w:val="22"/>
          <w:u w:val="single"/>
          <w:rtl/>
        </w:rPr>
        <w:t>זכויות תחלוף ובטוחות</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tl/>
        </w:rPr>
      </w:pPr>
      <w:r w:rsidRPr="00D7404E">
        <w:rPr>
          <w:rFonts w:cs="David"/>
          <w:bCs w:val="0"/>
          <w:sz w:val="22"/>
          <w:szCs w:val="22"/>
          <w:rtl/>
        </w:rPr>
        <w:t>הממשכן</w:t>
      </w:r>
      <w:r w:rsidR="00395B44" w:rsidRPr="00D7404E">
        <w:rPr>
          <w:rFonts w:cs="David"/>
          <w:bCs w:val="0"/>
          <w:sz w:val="22"/>
          <w:szCs w:val="22"/>
          <w:rtl/>
        </w:rPr>
        <w:t xml:space="preserve"> מצהיר כי לא קיבל </w:t>
      </w:r>
      <w:proofErr w:type="spellStart"/>
      <w:r w:rsidR="00395B44" w:rsidRPr="00D7404E">
        <w:rPr>
          <w:rFonts w:cs="David"/>
          <w:bCs w:val="0"/>
          <w:sz w:val="22"/>
          <w:szCs w:val="22"/>
          <w:rtl/>
        </w:rPr>
        <w:t>מהנערב</w:t>
      </w:r>
      <w:proofErr w:type="spellEnd"/>
      <w:r w:rsidR="00395B44" w:rsidRPr="00D7404E">
        <w:rPr>
          <w:rFonts w:cs="David"/>
          <w:bCs w:val="0"/>
          <w:sz w:val="22"/>
          <w:szCs w:val="22"/>
          <w:rtl/>
        </w:rPr>
        <w:t xml:space="preserve"> בטוחה כלשהי בקשר לערבות על פי </w:t>
      </w:r>
      <w:r w:rsidRPr="00D7404E">
        <w:rPr>
          <w:rFonts w:cs="David"/>
          <w:bCs w:val="0"/>
          <w:sz w:val="22"/>
          <w:szCs w:val="22"/>
          <w:rtl/>
        </w:rPr>
        <w:t xml:space="preserve">אגרת </w:t>
      </w:r>
      <w:r w:rsidR="00581EE5" w:rsidRPr="00D7404E">
        <w:rPr>
          <w:rFonts w:cs="David" w:hint="cs"/>
          <w:bCs w:val="0"/>
          <w:sz w:val="22"/>
          <w:szCs w:val="22"/>
          <w:rtl/>
        </w:rPr>
        <w:t>ה</w:t>
      </w:r>
      <w:r w:rsidRPr="00D7404E">
        <w:rPr>
          <w:rFonts w:cs="David"/>
          <w:bCs w:val="0"/>
          <w:sz w:val="22"/>
          <w:szCs w:val="22"/>
          <w:rtl/>
        </w:rPr>
        <w:t>חוב</w:t>
      </w:r>
      <w:r w:rsidR="00395B44" w:rsidRPr="00D7404E">
        <w:rPr>
          <w:rFonts w:cs="David"/>
          <w:bCs w:val="0"/>
          <w:sz w:val="22"/>
          <w:szCs w:val="22"/>
          <w:rtl/>
        </w:rPr>
        <w:t>, ומתחייב כי לא יקבל בטוחה כאמור ללא קבלת הסכמת הבנק מראש ובכתב.</w:t>
      </w:r>
    </w:p>
    <w:p w:rsidR="00824F87" w:rsidRPr="00D7404E" w:rsidRDefault="0069699C" w:rsidP="00AC56AE">
      <w:pPr>
        <w:pStyle w:val="a"/>
        <w:widowControl w:val="0"/>
        <w:numPr>
          <w:ilvl w:val="1"/>
          <w:numId w:val="3"/>
        </w:numPr>
        <w:spacing w:after="0" w:line="240" w:lineRule="exact"/>
        <w:ind w:left="703" w:hanging="392"/>
        <w:rPr>
          <w:rFonts w:cs="David"/>
          <w:sz w:val="22"/>
          <w:szCs w:val="22"/>
        </w:rPr>
      </w:pPr>
      <w:r w:rsidRPr="00D7404E">
        <w:rPr>
          <w:rFonts w:cs="David"/>
          <w:bCs w:val="0"/>
          <w:sz w:val="22"/>
          <w:szCs w:val="22"/>
          <w:rtl/>
        </w:rPr>
        <w:t>הממשכן לא יהיה זכאי, מכוח מימוש השעבוד</w:t>
      </w:r>
      <w:r w:rsidR="0097117D" w:rsidRPr="00D7404E">
        <w:rPr>
          <w:rFonts w:cs="David" w:hint="cs"/>
          <w:bCs w:val="0"/>
          <w:sz w:val="22"/>
          <w:szCs w:val="22"/>
          <w:rtl/>
        </w:rPr>
        <w:t xml:space="preserve"> או הנכסים המשועבדים</w:t>
      </w:r>
      <w:r w:rsidRPr="00D7404E">
        <w:rPr>
          <w:rFonts w:cs="David"/>
          <w:bCs w:val="0"/>
          <w:sz w:val="22"/>
          <w:szCs w:val="22"/>
          <w:rtl/>
        </w:rPr>
        <w:t>, תשלום שנעשה, בטוחה שמומשה או כספים שנתקבלו, עבור, או על חשבון, חיובו של כל אדם:</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לזכות תחלוף (</w:t>
      </w:r>
      <w:proofErr w:type="spellStart"/>
      <w:r w:rsidRPr="00D7404E">
        <w:rPr>
          <w:rFonts w:cs="David"/>
          <w:bCs w:val="0"/>
          <w:sz w:val="22"/>
          <w:szCs w:val="22"/>
          <w:rtl/>
        </w:rPr>
        <w:t>סוברוגציה</w:t>
      </w:r>
      <w:proofErr w:type="spellEnd"/>
      <w:r w:rsidRPr="00D7404E">
        <w:rPr>
          <w:rFonts w:cs="David"/>
          <w:bCs w:val="0"/>
          <w:sz w:val="22"/>
          <w:szCs w:val="22"/>
          <w:rtl/>
        </w:rPr>
        <w:t>) או לקבלת טובת הנאה אחרת כלשהי, בגין זכות,</w:t>
      </w:r>
      <w:r w:rsidR="00C66D9A" w:rsidRPr="00D7404E">
        <w:rPr>
          <w:rFonts w:cs="David"/>
          <w:bCs w:val="0"/>
          <w:sz w:val="22"/>
          <w:szCs w:val="22"/>
          <w:rtl/>
        </w:rPr>
        <w:t xml:space="preserve"> </w:t>
      </w:r>
      <w:r w:rsidRPr="00D7404E">
        <w:rPr>
          <w:rFonts w:cs="David"/>
          <w:bCs w:val="0"/>
          <w:sz w:val="22"/>
          <w:szCs w:val="22"/>
          <w:rtl/>
        </w:rPr>
        <w:t xml:space="preserve">בטוחה או סכומים שנתקבלו או שיתקבלו, על ידי הבנק על פי מסמך כלשהו מהמסמכים שנחתמו </w:t>
      </w:r>
      <w:r w:rsidR="00695BF3" w:rsidRPr="00D7404E">
        <w:rPr>
          <w:rFonts w:cs="David" w:hint="cs"/>
          <w:bCs w:val="0"/>
          <w:sz w:val="22"/>
          <w:szCs w:val="22"/>
          <w:rtl/>
        </w:rPr>
        <w:t xml:space="preserve">או שייחתמו </w:t>
      </w:r>
      <w:r w:rsidRPr="00D7404E">
        <w:rPr>
          <w:rFonts w:cs="David"/>
          <w:bCs w:val="0"/>
          <w:sz w:val="22"/>
          <w:szCs w:val="22"/>
          <w:rtl/>
        </w:rPr>
        <w:t xml:space="preserve">בין הבנק </w:t>
      </w:r>
      <w:r w:rsidR="00695BF3" w:rsidRPr="00D7404E">
        <w:rPr>
          <w:rFonts w:cs="David" w:hint="cs"/>
          <w:bCs w:val="0"/>
          <w:sz w:val="22"/>
          <w:szCs w:val="22"/>
          <w:rtl/>
        </w:rPr>
        <w:t>ל</w:t>
      </w:r>
      <w:r w:rsidRPr="00D7404E">
        <w:rPr>
          <w:rFonts w:cs="David"/>
          <w:bCs w:val="0"/>
          <w:sz w:val="22"/>
          <w:szCs w:val="22"/>
          <w:rtl/>
        </w:rPr>
        <w:t xml:space="preserve">חייב, או לזכות השתתפות או שיפוי. </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לקבל, לתבוע או להיות בעל טובת הנאה כלשהי, בכל תשלום, חלוקה, בטוחה, מאדם כלשהו או על חשבון אדם כלשהו, או להשתמש בזכות קיזוז כלשהי נגד אדם כלשהו, או להחזיק בטובת הנאה אחרת כלשהי, לגבי תשלום, חלוקה</w:t>
      </w:r>
      <w:r w:rsidR="00A85C24" w:rsidRPr="00D7404E">
        <w:rPr>
          <w:rFonts w:cs="David"/>
          <w:bCs w:val="0"/>
          <w:sz w:val="22"/>
          <w:szCs w:val="22"/>
          <w:rtl/>
        </w:rPr>
        <w:t xml:space="preserve"> </w:t>
      </w:r>
      <w:r w:rsidRPr="00D7404E">
        <w:rPr>
          <w:rFonts w:cs="David"/>
          <w:bCs w:val="0"/>
          <w:sz w:val="22"/>
          <w:szCs w:val="22"/>
          <w:rtl/>
        </w:rPr>
        <w:t>או בטוחה</w:t>
      </w:r>
      <w:r w:rsidR="00D65BA9" w:rsidRPr="00D7404E">
        <w:rPr>
          <w:rFonts w:cs="David"/>
          <w:bCs w:val="0"/>
          <w:sz w:val="22"/>
          <w:szCs w:val="22"/>
          <w:rtl/>
        </w:rPr>
        <w:t xml:space="preserve"> כאמור.</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tl/>
        </w:rPr>
      </w:pPr>
      <w:r w:rsidRPr="00D7404E">
        <w:rPr>
          <w:rFonts w:cs="David"/>
          <w:bCs w:val="0"/>
          <w:sz w:val="22"/>
          <w:szCs w:val="22"/>
          <w:rtl/>
        </w:rPr>
        <w:t>הממשכן מוותר בזאת על כל זכות כאמור, מתחייב שלא לפעול להשגתה, וכן יחזיק בנאמנות עבור הבנק וישלם או יעביר מיד לבנק, כל תשלום, חלוקה, טובת הנאה</w:t>
      </w:r>
      <w:r w:rsidR="00A85C24" w:rsidRPr="00D7404E">
        <w:rPr>
          <w:rFonts w:cs="David"/>
          <w:bCs w:val="0"/>
          <w:sz w:val="22"/>
          <w:szCs w:val="22"/>
          <w:rtl/>
        </w:rPr>
        <w:t xml:space="preserve"> </w:t>
      </w:r>
      <w:r w:rsidRPr="00D7404E">
        <w:rPr>
          <w:rFonts w:cs="David"/>
          <w:bCs w:val="0"/>
          <w:sz w:val="22"/>
          <w:szCs w:val="22"/>
          <w:rtl/>
        </w:rPr>
        <w:t>או בטוחה, שנתקבלו על ידו בניגוד להוראות לעיל</w:t>
      </w:r>
      <w:r w:rsidR="00A85C24" w:rsidRPr="00D7404E">
        <w:rPr>
          <w:rFonts w:cs="David"/>
          <w:bCs w:val="0"/>
          <w:sz w:val="22"/>
          <w:szCs w:val="22"/>
          <w:rtl/>
        </w:rPr>
        <w:t xml:space="preserve"> (ולצורך כך מהווה אגרת </w:t>
      </w:r>
      <w:r w:rsidR="00581EE5" w:rsidRPr="00D7404E">
        <w:rPr>
          <w:rFonts w:cs="David" w:hint="cs"/>
          <w:bCs w:val="0"/>
          <w:sz w:val="22"/>
          <w:szCs w:val="22"/>
          <w:rtl/>
        </w:rPr>
        <w:t>ה</w:t>
      </w:r>
      <w:r w:rsidR="00A85C24" w:rsidRPr="00D7404E">
        <w:rPr>
          <w:rFonts w:cs="David"/>
          <w:bCs w:val="0"/>
          <w:sz w:val="22"/>
          <w:szCs w:val="22"/>
          <w:rtl/>
        </w:rPr>
        <w:t>חוב הסכם נאמנות בקשר לאמור לעיל)</w:t>
      </w:r>
      <w:r w:rsidRPr="00D7404E">
        <w:rPr>
          <w:rFonts w:cs="David"/>
          <w:bCs w:val="0"/>
          <w:sz w:val="22"/>
          <w:szCs w:val="22"/>
          <w:rtl/>
        </w:rPr>
        <w:t>, וזאת בלי לגרוע מזכויותיו של הבנק לכל תרופה או סעד אחרים או נוספים בקשר להפרה זו. אם יעשה שימוש בזכות קיזוז כלשהי בניגוד לאמור לעיל, ישולם מיד לבנק סכום השווה לסכום שקוזז כאמור.</w:t>
      </w:r>
      <w:r w:rsidR="00A85C24" w:rsidRPr="00D7404E">
        <w:rPr>
          <w:rFonts w:cs="David"/>
          <w:bCs w:val="0"/>
          <w:sz w:val="22"/>
          <w:szCs w:val="22"/>
          <w:rtl/>
        </w:rPr>
        <w:t xml:space="preserve"> </w:t>
      </w:r>
    </w:p>
    <w:p w:rsidR="00824F87" w:rsidRPr="00D7404E" w:rsidRDefault="0069699C" w:rsidP="00D7404E">
      <w:pPr>
        <w:pStyle w:val="a"/>
        <w:widowControl w:val="0"/>
        <w:spacing w:after="0" w:line="240" w:lineRule="exact"/>
        <w:ind w:left="311"/>
        <w:rPr>
          <w:rFonts w:cs="David"/>
          <w:bCs w:val="0"/>
          <w:sz w:val="22"/>
          <w:szCs w:val="22"/>
          <w:u w:val="single"/>
        </w:rPr>
      </w:pPr>
      <w:r w:rsidRPr="00D7404E">
        <w:rPr>
          <w:rFonts w:cs="David"/>
          <w:bCs w:val="0"/>
          <w:sz w:val="22"/>
          <w:szCs w:val="22"/>
          <w:u w:val="single"/>
          <w:rtl/>
        </w:rPr>
        <w:t>תחרות בין זכויות</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בכל מקרה בו </w:t>
      </w:r>
      <w:r w:rsidR="00953DC5" w:rsidRPr="00D7404E">
        <w:rPr>
          <w:rFonts w:cs="David"/>
          <w:bCs w:val="0"/>
          <w:sz w:val="22"/>
          <w:szCs w:val="22"/>
          <w:rtl/>
        </w:rPr>
        <w:t xml:space="preserve">סכום שניתן או שיינתן </w:t>
      </w:r>
      <w:r w:rsidRPr="00D7404E">
        <w:rPr>
          <w:rFonts w:cs="David"/>
          <w:bCs w:val="0"/>
          <w:sz w:val="22"/>
          <w:szCs w:val="22"/>
          <w:rtl/>
        </w:rPr>
        <w:t>לבנק, לרבות על ידי הממשכן (ולרבות במקרה של פדיון השעבוד על ידי הממשכן), שימש לפירעון איזה מ</w:t>
      </w:r>
      <w:r w:rsidR="00044850" w:rsidRPr="00D7404E">
        <w:rPr>
          <w:rFonts w:cs="David"/>
          <w:bCs w:val="0"/>
          <w:sz w:val="22"/>
          <w:szCs w:val="22"/>
          <w:rtl/>
        </w:rPr>
        <w:t>הסכומים</w:t>
      </w:r>
      <w:r w:rsidRPr="00D7404E">
        <w:rPr>
          <w:rFonts w:cs="David"/>
          <w:bCs w:val="0"/>
          <w:sz w:val="22"/>
          <w:szCs w:val="22"/>
          <w:rtl/>
        </w:rPr>
        <w:t xml:space="preserve"> </w:t>
      </w:r>
      <w:proofErr w:type="spellStart"/>
      <w:r w:rsidRPr="00D7404E">
        <w:rPr>
          <w:rFonts w:cs="David"/>
          <w:bCs w:val="0"/>
          <w:sz w:val="22"/>
          <w:szCs w:val="22"/>
          <w:rtl/>
        </w:rPr>
        <w:t>הנערבים</w:t>
      </w:r>
      <w:proofErr w:type="spellEnd"/>
      <w:r w:rsidRPr="00D7404E">
        <w:rPr>
          <w:rFonts w:cs="David"/>
          <w:bCs w:val="0"/>
          <w:sz w:val="22"/>
          <w:szCs w:val="22"/>
          <w:rtl/>
        </w:rPr>
        <w:t>, או אם הממשכן נדרש לשלם איזה מ</w:t>
      </w:r>
      <w:r w:rsidR="00044850" w:rsidRPr="00D7404E">
        <w:rPr>
          <w:rFonts w:cs="David"/>
          <w:bCs w:val="0"/>
          <w:sz w:val="22"/>
          <w:szCs w:val="22"/>
          <w:rtl/>
        </w:rPr>
        <w:t>הסכומים</w:t>
      </w:r>
      <w:r w:rsidRPr="00D7404E">
        <w:rPr>
          <w:rFonts w:cs="David"/>
          <w:bCs w:val="0"/>
          <w:sz w:val="22"/>
          <w:szCs w:val="22"/>
          <w:rtl/>
        </w:rPr>
        <w:t xml:space="preserve"> </w:t>
      </w:r>
      <w:proofErr w:type="spellStart"/>
      <w:r w:rsidRPr="00D7404E">
        <w:rPr>
          <w:rFonts w:cs="David"/>
          <w:bCs w:val="0"/>
          <w:sz w:val="22"/>
          <w:szCs w:val="22"/>
          <w:rtl/>
        </w:rPr>
        <w:t>הנערבים</w:t>
      </w:r>
      <w:proofErr w:type="spellEnd"/>
      <w:r w:rsidRPr="00D7404E">
        <w:rPr>
          <w:rFonts w:cs="David"/>
          <w:bCs w:val="0"/>
          <w:sz w:val="22"/>
          <w:szCs w:val="22"/>
          <w:rtl/>
        </w:rPr>
        <w:t xml:space="preserve"> לבנק או עשוי להידרש </w:t>
      </w:r>
      <w:proofErr w:type="spellStart"/>
      <w:r w:rsidRPr="00D7404E">
        <w:rPr>
          <w:rFonts w:cs="David"/>
          <w:bCs w:val="0"/>
          <w:sz w:val="22"/>
          <w:szCs w:val="22"/>
          <w:rtl/>
        </w:rPr>
        <w:t>לשלמם</w:t>
      </w:r>
      <w:proofErr w:type="spellEnd"/>
      <w:r w:rsidRPr="00D7404E">
        <w:rPr>
          <w:rFonts w:cs="David"/>
          <w:bCs w:val="0"/>
          <w:sz w:val="22"/>
          <w:szCs w:val="22"/>
          <w:rtl/>
        </w:rPr>
        <w:t>, הממשכן מתחייב:</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tl/>
        </w:rPr>
      </w:pPr>
      <w:r w:rsidRPr="00D7404E">
        <w:rPr>
          <w:rFonts w:cs="David"/>
          <w:bCs w:val="0"/>
          <w:sz w:val="22"/>
          <w:szCs w:val="22"/>
          <w:rtl/>
        </w:rPr>
        <w:t>לא לתבוע מהבנק כל סכום שניתן</w:t>
      </w:r>
      <w:r w:rsidR="004A64C7" w:rsidRPr="00D7404E">
        <w:rPr>
          <w:rFonts w:cs="David"/>
          <w:bCs w:val="0"/>
          <w:sz w:val="22"/>
          <w:szCs w:val="22"/>
          <w:rtl/>
        </w:rPr>
        <w:t xml:space="preserve"> </w:t>
      </w:r>
      <w:r w:rsidRPr="00D7404E">
        <w:rPr>
          <w:rFonts w:cs="David"/>
          <w:bCs w:val="0"/>
          <w:sz w:val="22"/>
          <w:szCs w:val="22"/>
          <w:rtl/>
        </w:rPr>
        <w:t>או שינתן כאמור;</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tl/>
        </w:rPr>
      </w:pPr>
      <w:r w:rsidRPr="00D7404E">
        <w:rPr>
          <w:rFonts w:cs="David"/>
          <w:bCs w:val="0"/>
          <w:sz w:val="22"/>
          <w:szCs w:val="22"/>
          <w:rtl/>
        </w:rPr>
        <w:t xml:space="preserve"> לא לתבוע בתחרות עם הבנק את הנערב או צד שלישי כלשהו אשר ערב כלפי הבנק לאיזה </w:t>
      </w:r>
      <w:r w:rsidR="00F14B49" w:rsidRPr="00D7404E">
        <w:rPr>
          <w:rFonts w:cs="David" w:hint="cs"/>
          <w:bCs w:val="0"/>
          <w:sz w:val="22"/>
          <w:szCs w:val="22"/>
          <w:rtl/>
        </w:rPr>
        <w:t>מחבויות</w:t>
      </w:r>
      <w:r w:rsidRPr="00D7404E">
        <w:rPr>
          <w:rFonts w:cs="David"/>
          <w:bCs w:val="0"/>
          <w:sz w:val="22"/>
          <w:szCs w:val="22"/>
          <w:rtl/>
        </w:rPr>
        <w:t xml:space="preserve"> הנערב לבנק, לרבות לאיזה מ</w:t>
      </w:r>
      <w:r w:rsidR="004B3CD4" w:rsidRPr="00D7404E">
        <w:rPr>
          <w:rFonts w:cs="David"/>
          <w:bCs w:val="0"/>
          <w:sz w:val="22"/>
          <w:szCs w:val="22"/>
          <w:rtl/>
        </w:rPr>
        <w:t>הסכומים</w:t>
      </w:r>
      <w:r w:rsidRPr="00D7404E">
        <w:rPr>
          <w:rFonts w:cs="David"/>
          <w:bCs w:val="0"/>
          <w:sz w:val="22"/>
          <w:szCs w:val="22"/>
          <w:rtl/>
        </w:rPr>
        <w:t xml:space="preserve"> </w:t>
      </w:r>
      <w:proofErr w:type="spellStart"/>
      <w:r w:rsidRPr="00D7404E">
        <w:rPr>
          <w:rFonts w:cs="David"/>
          <w:bCs w:val="0"/>
          <w:sz w:val="22"/>
          <w:szCs w:val="22"/>
          <w:rtl/>
        </w:rPr>
        <w:t>הנערבים</w:t>
      </w:r>
      <w:proofErr w:type="spellEnd"/>
      <w:r w:rsidRPr="00D7404E">
        <w:rPr>
          <w:rFonts w:cs="David"/>
          <w:bCs w:val="0"/>
          <w:sz w:val="22"/>
          <w:szCs w:val="22"/>
          <w:rtl/>
        </w:rPr>
        <w:t xml:space="preserve">; </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 xml:space="preserve">לא לתבוע ולא להוכיח בפשיטת רגל, פירוק, פשרה, או הסדר תשלום אחר, בקשר </w:t>
      </w:r>
      <w:proofErr w:type="spellStart"/>
      <w:r w:rsidRPr="00D7404E">
        <w:rPr>
          <w:rFonts w:cs="David"/>
          <w:bCs w:val="0"/>
          <w:sz w:val="22"/>
          <w:szCs w:val="22"/>
          <w:rtl/>
        </w:rPr>
        <w:t>לנערב</w:t>
      </w:r>
      <w:proofErr w:type="spellEnd"/>
      <w:r w:rsidRPr="00D7404E">
        <w:rPr>
          <w:rFonts w:cs="David"/>
          <w:bCs w:val="0"/>
          <w:sz w:val="22"/>
          <w:szCs w:val="22"/>
          <w:rtl/>
        </w:rPr>
        <w:t xml:space="preserve"> או בקשר לצד שלישי כלשהו אשר ערב כלפי</w:t>
      </w:r>
      <w:r w:rsidR="00D65BA9" w:rsidRPr="00D7404E">
        <w:rPr>
          <w:rFonts w:cs="David"/>
          <w:bCs w:val="0"/>
          <w:sz w:val="22"/>
          <w:szCs w:val="22"/>
          <w:rtl/>
        </w:rPr>
        <w:t xml:space="preserve"> הבנק לאיזה </w:t>
      </w:r>
      <w:r w:rsidR="00F14B49" w:rsidRPr="00D7404E">
        <w:rPr>
          <w:rFonts w:cs="David" w:hint="cs"/>
          <w:bCs w:val="0"/>
          <w:sz w:val="22"/>
          <w:szCs w:val="22"/>
          <w:rtl/>
        </w:rPr>
        <w:t>מחבויות</w:t>
      </w:r>
      <w:r w:rsidR="00D65BA9" w:rsidRPr="00D7404E">
        <w:rPr>
          <w:rFonts w:cs="David"/>
          <w:bCs w:val="0"/>
          <w:sz w:val="22"/>
          <w:szCs w:val="22"/>
          <w:rtl/>
        </w:rPr>
        <w:t xml:space="preserve"> הנערב לבנק, לרבות לאיזה מ</w:t>
      </w:r>
      <w:r w:rsidR="00044850" w:rsidRPr="00D7404E">
        <w:rPr>
          <w:rFonts w:cs="David"/>
          <w:bCs w:val="0"/>
          <w:sz w:val="22"/>
          <w:szCs w:val="22"/>
          <w:rtl/>
        </w:rPr>
        <w:t>הסכומים</w:t>
      </w:r>
      <w:r w:rsidR="00D65BA9" w:rsidRPr="00D7404E">
        <w:rPr>
          <w:rFonts w:cs="David"/>
          <w:bCs w:val="0"/>
          <w:sz w:val="22"/>
          <w:szCs w:val="22"/>
          <w:rtl/>
        </w:rPr>
        <w:t xml:space="preserve"> </w:t>
      </w:r>
      <w:proofErr w:type="spellStart"/>
      <w:r w:rsidR="00D65BA9" w:rsidRPr="00D7404E">
        <w:rPr>
          <w:rFonts w:cs="David"/>
          <w:bCs w:val="0"/>
          <w:sz w:val="22"/>
          <w:szCs w:val="22"/>
          <w:rtl/>
        </w:rPr>
        <w:t>הנערבים</w:t>
      </w:r>
      <w:proofErr w:type="spellEnd"/>
      <w:r w:rsidR="00D65BA9" w:rsidRPr="00D7404E">
        <w:rPr>
          <w:rFonts w:cs="David"/>
          <w:bCs w:val="0"/>
          <w:sz w:val="22"/>
          <w:szCs w:val="22"/>
          <w:rtl/>
        </w:rPr>
        <w:t>, למעט לצורך שמירה על זכות תביעת החוב שלו, ובלבד שכל תשלום, חלוקה או טובת הנאה כלשהי שיתקבלו מכוח תביעה כאמור או בקשר אליה ישולמו או יועברו מיד לבנק, וכל עוד לא שולמו או הועברו כאמור הם יוחזקו בנאמנות על ידי הממשכן עבור הבנק</w:t>
      </w:r>
      <w:r w:rsidR="00953DC5" w:rsidRPr="00D7404E">
        <w:rPr>
          <w:rFonts w:cs="David"/>
          <w:bCs w:val="0"/>
          <w:sz w:val="22"/>
          <w:szCs w:val="22"/>
          <w:rtl/>
        </w:rPr>
        <w:t xml:space="preserve"> (ולצורך כך מהווה אגרת </w:t>
      </w:r>
      <w:r w:rsidR="00581EE5" w:rsidRPr="00D7404E">
        <w:rPr>
          <w:rFonts w:cs="David" w:hint="cs"/>
          <w:bCs w:val="0"/>
          <w:sz w:val="22"/>
          <w:szCs w:val="22"/>
          <w:rtl/>
        </w:rPr>
        <w:t>ה</w:t>
      </w:r>
      <w:r w:rsidR="00953DC5" w:rsidRPr="00D7404E">
        <w:rPr>
          <w:rFonts w:cs="David"/>
          <w:bCs w:val="0"/>
          <w:sz w:val="22"/>
          <w:szCs w:val="22"/>
          <w:rtl/>
        </w:rPr>
        <w:t xml:space="preserve">חוב הסכם נאמנות בקשר </w:t>
      </w:r>
      <w:r w:rsidR="00C479FE" w:rsidRPr="00D7404E">
        <w:rPr>
          <w:rFonts w:cs="David"/>
          <w:bCs w:val="0"/>
          <w:sz w:val="22"/>
          <w:szCs w:val="22"/>
          <w:rtl/>
        </w:rPr>
        <w:t>לאמור לעיל)</w:t>
      </w:r>
      <w:r w:rsidR="00D65BA9" w:rsidRPr="00D7404E">
        <w:rPr>
          <w:rFonts w:cs="David"/>
          <w:bCs w:val="0"/>
          <w:sz w:val="22"/>
          <w:szCs w:val="22"/>
          <w:rtl/>
        </w:rPr>
        <w:t>.</w:t>
      </w:r>
      <w:r w:rsidR="00033679" w:rsidRPr="00D7404E">
        <w:rPr>
          <w:rFonts w:cs="David"/>
          <w:bCs w:val="0"/>
          <w:sz w:val="22"/>
          <w:szCs w:val="22"/>
          <w:rtl/>
        </w:rPr>
        <w:t xml:space="preserve"> </w:t>
      </w:r>
    </w:p>
    <w:p w:rsidR="00824F87" w:rsidRPr="00D7404E" w:rsidRDefault="0069699C" w:rsidP="00D7404E">
      <w:pPr>
        <w:widowControl w:val="0"/>
        <w:spacing w:line="240" w:lineRule="exact"/>
        <w:ind w:left="720"/>
        <w:jc w:val="both"/>
        <w:rPr>
          <w:rFonts w:ascii="Arial" w:hAnsi="Arial" w:cs="David"/>
          <w:sz w:val="22"/>
          <w:szCs w:val="22"/>
          <w:rtl/>
        </w:rPr>
      </w:pPr>
      <w:r w:rsidRPr="00D7404E">
        <w:rPr>
          <w:rFonts w:ascii="Arial" w:hAnsi="Arial" w:cs="David"/>
          <w:sz w:val="22"/>
          <w:szCs w:val="22"/>
          <w:rtl/>
        </w:rPr>
        <w:t xml:space="preserve">וזאת עד אשר יקבל הבנק את מלוא הסכומים המגיעים או שיגיעו לו מאת הנערב לרבות סכומים אשר אינם חלק מהסכומים </w:t>
      </w:r>
      <w:proofErr w:type="spellStart"/>
      <w:r w:rsidRPr="00D7404E">
        <w:rPr>
          <w:rFonts w:ascii="Arial" w:hAnsi="Arial" w:cs="David"/>
          <w:sz w:val="22"/>
          <w:szCs w:val="22"/>
          <w:rtl/>
        </w:rPr>
        <w:t>הנערבים</w:t>
      </w:r>
      <w:proofErr w:type="spellEnd"/>
      <w:r w:rsidRPr="00D7404E">
        <w:rPr>
          <w:rFonts w:ascii="Arial" w:hAnsi="Arial" w:cs="David"/>
          <w:sz w:val="22"/>
          <w:szCs w:val="22"/>
          <w:rtl/>
        </w:rPr>
        <w:t xml:space="preserve"> ואת מלוא הסכומים המגיעים או שיגיעו לבנק מצד שלישי כלשהו אשר ערב כלפי הבנק לאיזה </w:t>
      </w:r>
      <w:r w:rsidRPr="00D7404E">
        <w:rPr>
          <w:rFonts w:ascii="Arial" w:hAnsi="Arial" w:cs="David" w:hint="eastAsia"/>
          <w:sz w:val="22"/>
          <w:szCs w:val="22"/>
          <w:rtl/>
        </w:rPr>
        <w:t>מחבויות</w:t>
      </w:r>
      <w:r w:rsidRPr="00D7404E">
        <w:rPr>
          <w:rFonts w:ascii="Arial" w:hAnsi="Arial" w:cs="David"/>
          <w:sz w:val="22"/>
          <w:szCs w:val="22"/>
          <w:rtl/>
        </w:rPr>
        <w:t xml:space="preserve"> הנערב כלפי הבנק</w:t>
      </w:r>
      <w:r w:rsidRPr="00D7404E">
        <w:rPr>
          <w:rFonts w:ascii="Arial" w:hAnsi="Arial" w:cs="David"/>
          <w:bCs/>
          <w:sz w:val="22"/>
          <w:szCs w:val="22"/>
          <w:rtl/>
        </w:rPr>
        <w:t xml:space="preserve"> </w:t>
      </w:r>
      <w:r w:rsidRPr="00D7404E">
        <w:rPr>
          <w:rFonts w:ascii="Arial" w:hAnsi="Arial" w:cs="David"/>
          <w:sz w:val="22"/>
          <w:szCs w:val="22"/>
          <w:rtl/>
        </w:rPr>
        <w:t>כאמור.</w:t>
      </w:r>
    </w:p>
    <w:p w:rsidR="00D65BA9" w:rsidRPr="00D7404E" w:rsidRDefault="00D65BA9" w:rsidP="00D7404E">
      <w:pPr>
        <w:widowControl w:val="0"/>
        <w:spacing w:line="240" w:lineRule="exact"/>
        <w:ind w:left="929"/>
        <w:jc w:val="both"/>
        <w:rPr>
          <w:rFonts w:ascii="Arial" w:hAnsi="Arial" w:cs="David"/>
          <w:sz w:val="22"/>
          <w:szCs w:val="22"/>
          <w:rtl/>
        </w:rPr>
      </w:pPr>
    </w:p>
    <w:p w:rsidR="00824F87" w:rsidRPr="00D7404E" w:rsidRDefault="0069699C" w:rsidP="00AC56AE">
      <w:pPr>
        <w:pStyle w:val="a"/>
        <w:widowControl w:val="0"/>
        <w:numPr>
          <w:ilvl w:val="0"/>
          <w:numId w:val="3"/>
        </w:numPr>
        <w:spacing w:after="0" w:line="240" w:lineRule="exact"/>
        <w:ind w:left="298" w:hanging="280"/>
        <w:rPr>
          <w:rFonts w:cs="David"/>
          <w:b/>
          <w:sz w:val="22"/>
          <w:szCs w:val="22"/>
          <w:rtl/>
        </w:rPr>
      </w:pPr>
      <w:bookmarkStart w:id="132" w:name="_Ref433740531"/>
      <w:bookmarkStart w:id="133" w:name="_Ref447791660"/>
      <w:r w:rsidRPr="00D7404E">
        <w:rPr>
          <w:rFonts w:cs="David"/>
          <w:b/>
          <w:sz w:val="22"/>
          <w:szCs w:val="22"/>
          <w:rtl/>
        </w:rPr>
        <w:t>שיפוי</w:t>
      </w:r>
      <w:bookmarkEnd w:id="132"/>
      <w:bookmarkEnd w:id="133"/>
      <w:r w:rsidR="00AD67A1" w:rsidRPr="00D7404E">
        <w:rPr>
          <w:rFonts w:cs="David"/>
          <w:b/>
          <w:sz w:val="22"/>
          <w:szCs w:val="22"/>
          <w:rtl/>
        </w:rPr>
        <w:t xml:space="preserve"> </w:t>
      </w:r>
    </w:p>
    <w:p w:rsidR="00824F87" w:rsidRPr="00D7404E" w:rsidRDefault="0069699C" w:rsidP="00AC56AE">
      <w:pPr>
        <w:pStyle w:val="a"/>
        <w:widowControl w:val="0"/>
        <w:numPr>
          <w:ilvl w:val="1"/>
          <w:numId w:val="3"/>
        </w:numPr>
        <w:spacing w:after="0" w:line="240" w:lineRule="exact"/>
        <w:ind w:left="703" w:hanging="392"/>
        <w:rPr>
          <w:rFonts w:cs="David"/>
          <w:sz w:val="22"/>
          <w:szCs w:val="22"/>
        </w:rPr>
      </w:pPr>
      <w:r w:rsidRPr="00D7404E">
        <w:rPr>
          <w:rFonts w:cs="David"/>
          <w:bCs w:val="0"/>
          <w:sz w:val="22"/>
          <w:szCs w:val="22"/>
          <w:rtl/>
        </w:rPr>
        <w:t xml:space="preserve">התחייבויות הממשכן על פי אגרת </w:t>
      </w:r>
      <w:r w:rsidR="00581EE5" w:rsidRPr="00D7404E">
        <w:rPr>
          <w:rFonts w:cs="David" w:hint="cs"/>
          <w:bCs w:val="0"/>
          <w:sz w:val="22"/>
          <w:szCs w:val="22"/>
          <w:rtl/>
        </w:rPr>
        <w:t>ה</w:t>
      </w:r>
      <w:r w:rsidRPr="00D7404E">
        <w:rPr>
          <w:rFonts w:cs="David"/>
          <w:bCs w:val="0"/>
          <w:sz w:val="22"/>
          <w:szCs w:val="22"/>
          <w:rtl/>
        </w:rPr>
        <w:t xml:space="preserve">חוב מהוות גם ערבות של הממשכן לטובת הבנק לפירעון המלא והמדויק של כל </w:t>
      </w:r>
      <w:r w:rsidR="00044850" w:rsidRPr="00D7404E">
        <w:rPr>
          <w:rFonts w:cs="David"/>
          <w:bCs w:val="0"/>
          <w:sz w:val="22"/>
          <w:szCs w:val="22"/>
          <w:rtl/>
        </w:rPr>
        <w:t xml:space="preserve">הסכומים </w:t>
      </w:r>
      <w:proofErr w:type="spellStart"/>
      <w:r w:rsidRPr="00D7404E">
        <w:rPr>
          <w:rFonts w:cs="David"/>
          <w:bCs w:val="0"/>
          <w:sz w:val="22"/>
          <w:szCs w:val="22"/>
          <w:rtl/>
        </w:rPr>
        <w:t>הנערבים</w:t>
      </w:r>
      <w:proofErr w:type="spellEnd"/>
      <w:r w:rsidRPr="00D7404E">
        <w:rPr>
          <w:rFonts w:cs="David"/>
          <w:bCs w:val="0"/>
          <w:sz w:val="22"/>
          <w:szCs w:val="22"/>
          <w:rtl/>
        </w:rPr>
        <w:t xml:space="preserve"> וכן התחייבות לשיפוי שנותן הממשכן לבנק בקשר איתם, והממשכן מתחייב בזה לשפות או לפצות את הבנק בשל כל נזק, הוצאות ואבדן כספים שייגרמו לבנק בגין </w:t>
      </w:r>
      <w:r w:rsidR="00044850" w:rsidRPr="00D7404E">
        <w:rPr>
          <w:rFonts w:cs="David"/>
          <w:bCs w:val="0"/>
          <w:sz w:val="22"/>
          <w:szCs w:val="22"/>
          <w:rtl/>
        </w:rPr>
        <w:t>הסכומים</w:t>
      </w:r>
      <w:r w:rsidRPr="00D7404E">
        <w:rPr>
          <w:rFonts w:cs="David"/>
          <w:bCs w:val="0"/>
          <w:sz w:val="22"/>
          <w:szCs w:val="22"/>
          <w:rtl/>
        </w:rPr>
        <w:t xml:space="preserve"> </w:t>
      </w:r>
      <w:proofErr w:type="spellStart"/>
      <w:r w:rsidRPr="00D7404E">
        <w:rPr>
          <w:rFonts w:cs="David"/>
          <w:bCs w:val="0"/>
          <w:sz w:val="22"/>
          <w:szCs w:val="22"/>
          <w:rtl/>
        </w:rPr>
        <w:t>הנערבים</w:t>
      </w:r>
      <w:proofErr w:type="spellEnd"/>
      <w:r w:rsidRPr="00D7404E">
        <w:rPr>
          <w:rFonts w:cs="David"/>
          <w:bCs w:val="0"/>
          <w:sz w:val="22"/>
          <w:szCs w:val="22"/>
          <w:rtl/>
        </w:rPr>
        <w:t xml:space="preserve"> או בקשר עמם, כל זאת בהתאם לתנאי אגרת החוב</w:t>
      </w:r>
      <w:r w:rsidR="00581EE5" w:rsidRPr="00D7404E">
        <w:rPr>
          <w:rFonts w:cs="David" w:hint="cs"/>
          <w:bCs w:val="0"/>
          <w:sz w:val="22"/>
          <w:szCs w:val="22"/>
          <w:rtl/>
        </w:rPr>
        <w:t>,</w:t>
      </w:r>
      <w:r w:rsidRPr="00D7404E">
        <w:rPr>
          <w:rFonts w:cs="David"/>
          <w:bCs w:val="0"/>
          <w:sz w:val="22"/>
          <w:szCs w:val="22"/>
          <w:rtl/>
        </w:rPr>
        <w:t xml:space="preserve"> בשינויים </w:t>
      </w:r>
      <w:proofErr w:type="spellStart"/>
      <w:r w:rsidRPr="00D7404E">
        <w:rPr>
          <w:rFonts w:cs="David"/>
          <w:bCs w:val="0"/>
          <w:sz w:val="22"/>
          <w:szCs w:val="22"/>
          <w:rtl/>
        </w:rPr>
        <w:t>המחוייבים</w:t>
      </w:r>
      <w:proofErr w:type="spellEnd"/>
      <w:r w:rsidRPr="00D7404E">
        <w:rPr>
          <w:rFonts w:cs="David"/>
          <w:bCs w:val="0"/>
          <w:sz w:val="22"/>
          <w:szCs w:val="22"/>
          <w:rtl/>
        </w:rPr>
        <w:t xml:space="preserve">. </w:t>
      </w:r>
    </w:p>
    <w:p w:rsidR="00824F87" w:rsidRPr="00D7404E" w:rsidRDefault="0069699C" w:rsidP="00AC56AE">
      <w:pPr>
        <w:pStyle w:val="a"/>
        <w:widowControl w:val="0"/>
        <w:numPr>
          <w:ilvl w:val="1"/>
          <w:numId w:val="3"/>
        </w:numPr>
        <w:spacing w:after="0" w:line="240" w:lineRule="exact"/>
        <w:ind w:left="703" w:hanging="392"/>
        <w:rPr>
          <w:rFonts w:cs="David"/>
          <w:b/>
          <w:sz w:val="22"/>
          <w:szCs w:val="22"/>
        </w:rPr>
      </w:pPr>
      <w:r w:rsidRPr="00D7404E">
        <w:rPr>
          <w:rFonts w:cs="David"/>
          <w:b/>
          <w:sz w:val="22"/>
          <w:szCs w:val="22"/>
          <w:rtl/>
        </w:rPr>
        <w:t xml:space="preserve">למען הסר ספק מובהר בזאת כי </w:t>
      </w:r>
      <w:proofErr w:type="spellStart"/>
      <w:r w:rsidRPr="00D7404E">
        <w:rPr>
          <w:rFonts w:cs="David"/>
          <w:b/>
          <w:sz w:val="22"/>
          <w:szCs w:val="22"/>
          <w:rtl/>
        </w:rPr>
        <w:t>חבותו</w:t>
      </w:r>
      <w:proofErr w:type="spellEnd"/>
      <w:r w:rsidRPr="00D7404E">
        <w:rPr>
          <w:rFonts w:cs="David"/>
          <w:b/>
          <w:sz w:val="22"/>
          <w:szCs w:val="22"/>
          <w:rtl/>
        </w:rPr>
        <w:t xml:space="preserve"> של הממשכן, כערב לפירעון </w:t>
      </w:r>
      <w:r w:rsidR="00044850" w:rsidRPr="00D7404E">
        <w:rPr>
          <w:rFonts w:cs="David"/>
          <w:b/>
          <w:sz w:val="22"/>
          <w:szCs w:val="22"/>
          <w:rtl/>
        </w:rPr>
        <w:t xml:space="preserve">הסכומים </w:t>
      </w:r>
      <w:proofErr w:type="spellStart"/>
      <w:r w:rsidRPr="00D7404E">
        <w:rPr>
          <w:rFonts w:cs="David"/>
          <w:b/>
          <w:sz w:val="22"/>
          <w:szCs w:val="22"/>
          <w:rtl/>
        </w:rPr>
        <w:t>הנערבים</w:t>
      </w:r>
      <w:proofErr w:type="spellEnd"/>
      <w:r w:rsidRPr="00D7404E">
        <w:rPr>
          <w:rFonts w:cs="David"/>
          <w:b/>
          <w:sz w:val="22"/>
          <w:szCs w:val="22"/>
          <w:rtl/>
        </w:rPr>
        <w:t xml:space="preserve"> בהתאם לתנאי אגרת </w:t>
      </w:r>
      <w:r w:rsidR="00581EE5" w:rsidRPr="00D7404E">
        <w:rPr>
          <w:rFonts w:cs="David" w:hint="cs"/>
          <w:b/>
          <w:sz w:val="22"/>
          <w:szCs w:val="22"/>
          <w:rtl/>
        </w:rPr>
        <w:t>ה</w:t>
      </w:r>
      <w:r w:rsidRPr="00D7404E">
        <w:rPr>
          <w:rFonts w:cs="David"/>
          <w:b/>
          <w:sz w:val="22"/>
          <w:szCs w:val="22"/>
          <w:rtl/>
        </w:rPr>
        <w:t>חוב, רחבה יותר מהיקף החבות הרגילה של ערב על פי חוק הערבות</w:t>
      </w:r>
      <w:r w:rsidR="00017544" w:rsidRPr="00D7404E">
        <w:rPr>
          <w:rFonts w:cs="David"/>
          <w:b/>
          <w:sz w:val="22"/>
          <w:szCs w:val="22"/>
          <w:rtl/>
        </w:rPr>
        <w:t>.</w:t>
      </w:r>
    </w:p>
    <w:p w:rsidR="00EC6D00" w:rsidRPr="00D7404E" w:rsidRDefault="0069699C" w:rsidP="00AC56AE">
      <w:pPr>
        <w:pStyle w:val="a"/>
        <w:widowControl w:val="0"/>
        <w:numPr>
          <w:ilvl w:val="1"/>
          <w:numId w:val="3"/>
        </w:numPr>
        <w:spacing w:after="0" w:line="240" w:lineRule="exact"/>
        <w:ind w:left="703" w:hanging="392"/>
        <w:rPr>
          <w:rFonts w:cs="David"/>
          <w:b/>
          <w:sz w:val="22"/>
          <w:szCs w:val="22"/>
          <w:rtl/>
        </w:rPr>
      </w:pPr>
      <w:r w:rsidRPr="00D7404E">
        <w:rPr>
          <w:rFonts w:cs="David"/>
          <w:b/>
          <w:sz w:val="22"/>
          <w:szCs w:val="22"/>
          <w:rtl/>
        </w:rPr>
        <w:t xml:space="preserve"> </w:t>
      </w:r>
      <w:r w:rsidR="00216525" w:rsidRPr="00D7404E">
        <w:rPr>
          <w:rFonts w:cs="David" w:hint="cs"/>
          <w:b/>
          <w:sz w:val="22"/>
          <w:szCs w:val="22"/>
          <w:rtl/>
        </w:rPr>
        <w:t xml:space="preserve">האמור בסעיף </w:t>
      </w:r>
      <w:r w:rsidR="00F67F39">
        <w:fldChar w:fldCharType="begin"/>
      </w:r>
      <w:r w:rsidR="00F67F39">
        <w:instrText xml:space="preserve"> REF _Ref433740531 \r \h  \* MERGEFORMAT </w:instrText>
      </w:r>
      <w:r w:rsidR="00F67F39">
        <w:fldChar w:fldCharType="separate"/>
      </w:r>
      <w:r w:rsidR="00EF5976" w:rsidRPr="00B740E4">
        <w:rPr>
          <w:rFonts w:cs="David"/>
          <w:b/>
          <w:sz w:val="22"/>
          <w:szCs w:val="22"/>
          <w:cs/>
        </w:rPr>
        <w:t>‎</w:t>
      </w:r>
      <w:r w:rsidR="00EF5976" w:rsidRPr="00B740E4">
        <w:rPr>
          <w:rFonts w:cs="David"/>
          <w:b/>
          <w:sz w:val="22"/>
          <w:szCs w:val="22"/>
        </w:rPr>
        <w:t>10</w:t>
      </w:r>
      <w:r w:rsidR="00F67F39">
        <w:fldChar w:fldCharType="end"/>
      </w:r>
      <w:r w:rsidR="00216525" w:rsidRPr="00D7404E">
        <w:rPr>
          <w:rFonts w:cs="David" w:hint="cs"/>
          <w:b/>
          <w:sz w:val="22"/>
          <w:szCs w:val="22"/>
          <w:rtl/>
        </w:rPr>
        <w:t xml:space="preserve">  זה הינו בכפוף לאמור בסעיף </w:t>
      </w:r>
      <w:r w:rsidR="00F67F39">
        <w:fldChar w:fldCharType="begin"/>
      </w:r>
      <w:r w:rsidR="00F67F39">
        <w:instrText xml:space="preserve"> REF _Ref455676552 \r \h  \* MERGEFORMAT </w:instrText>
      </w:r>
      <w:r w:rsidR="00F67F39">
        <w:fldChar w:fldCharType="separate"/>
      </w:r>
      <w:r w:rsidR="00EF5976" w:rsidRPr="00B740E4">
        <w:rPr>
          <w:rFonts w:cs="David"/>
          <w:b/>
          <w:sz w:val="22"/>
          <w:szCs w:val="22"/>
          <w:cs/>
        </w:rPr>
        <w:t>‎</w:t>
      </w:r>
      <w:r w:rsidR="00EF5976" w:rsidRPr="00B740E4">
        <w:rPr>
          <w:rFonts w:cs="David"/>
          <w:b/>
          <w:sz w:val="22"/>
          <w:szCs w:val="22"/>
        </w:rPr>
        <w:t>2.4</w:t>
      </w:r>
      <w:r w:rsidR="00F67F39">
        <w:fldChar w:fldCharType="end"/>
      </w:r>
      <w:r w:rsidR="00216525" w:rsidRPr="00D7404E">
        <w:rPr>
          <w:rFonts w:cs="David" w:hint="cs"/>
          <w:b/>
          <w:sz w:val="22"/>
          <w:szCs w:val="22"/>
          <w:rtl/>
        </w:rPr>
        <w:t xml:space="preserve">  לעיל.</w:t>
      </w:r>
    </w:p>
    <w:p w:rsidR="004D5876" w:rsidRPr="00D7404E" w:rsidRDefault="004D5876" w:rsidP="00D7404E">
      <w:pPr>
        <w:widowControl w:val="0"/>
        <w:tabs>
          <w:tab w:val="left" w:pos="1680"/>
        </w:tabs>
        <w:spacing w:line="240" w:lineRule="exact"/>
        <w:ind w:left="716"/>
        <w:jc w:val="both"/>
        <w:rPr>
          <w:rFonts w:ascii="Arial" w:hAnsi="Arial" w:cs="David"/>
          <w:b/>
          <w:bCs/>
          <w:sz w:val="22"/>
          <w:szCs w:val="22"/>
        </w:rPr>
      </w:pPr>
    </w:p>
    <w:p w:rsidR="00824F87" w:rsidRPr="00D7404E" w:rsidRDefault="0069699C" w:rsidP="00AC56AE">
      <w:pPr>
        <w:pStyle w:val="a"/>
        <w:widowControl w:val="0"/>
        <w:numPr>
          <w:ilvl w:val="0"/>
          <w:numId w:val="3"/>
        </w:numPr>
        <w:spacing w:after="0" w:line="240" w:lineRule="exact"/>
        <w:ind w:left="298" w:hanging="280"/>
        <w:rPr>
          <w:rFonts w:cs="David"/>
          <w:b/>
          <w:sz w:val="22"/>
          <w:szCs w:val="22"/>
        </w:rPr>
      </w:pPr>
      <w:bookmarkStart w:id="134" w:name="_Ref425081040"/>
      <w:r w:rsidRPr="00D7404E">
        <w:rPr>
          <w:rFonts w:cs="David"/>
          <w:b/>
          <w:sz w:val="22"/>
          <w:szCs w:val="22"/>
          <w:rtl/>
        </w:rPr>
        <w:t>רישום והפקדה</w:t>
      </w:r>
    </w:p>
    <w:p w:rsidR="00824F87" w:rsidRPr="00D7404E" w:rsidRDefault="0069699C" w:rsidP="00D7404E">
      <w:pPr>
        <w:pStyle w:val="a"/>
        <w:widowControl w:val="0"/>
        <w:spacing w:after="0" w:line="240" w:lineRule="exact"/>
        <w:ind w:left="298"/>
        <w:rPr>
          <w:rFonts w:cs="David"/>
          <w:bCs w:val="0"/>
          <w:sz w:val="22"/>
          <w:szCs w:val="22"/>
          <w:rtl/>
        </w:rPr>
      </w:pPr>
      <w:r w:rsidRPr="00D7404E">
        <w:rPr>
          <w:rFonts w:cs="David"/>
          <w:bCs w:val="0"/>
          <w:sz w:val="22"/>
          <w:szCs w:val="22"/>
          <w:rtl/>
        </w:rPr>
        <w:lastRenderedPageBreak/>
        <w:t xml:space="preserve">הבנק רשאי לרשום את </w:t>
      </w:r>
      <w:r w:rsidR="00A85C24" w:rsidRPr="00D7404E">
        <w:rPr>
          <w:rFonts w:cs="David"/>
          <w:bCs w:val="0"/>
          <w:sz w:val="22"/>
          <w:szCs w:val="22"/>
          <w:rtl/>
        </w:rPr>
        <w:t>השעבוד</w:t>
      </w:r>
      <w:r w:rsidRPr="00D7404E">
        <w:rPr>
          <w:rFonts w:cs="David"/>
          <w:bCs w:val="0"/>
          <w:sz w:val="22"/>
          <w:szCs w:val="22"/>
          <w:rtl/>
        </w:rPr>
        <w:t xml:space="preserve"> אצל כל רשות מוסמכת על פי כל דין או בכל מרשם ציבורי. הממשכן מתחייב בזה לחתום לפי דרישתו הראשונה של הבנק על כל התעודות והמסמכים הדרושים לצורך יצירת השעבוד, הקניית תוקפו וביצוע כל התחייבויותיו של הממשכן על פי אגרת </w:t>
      </w:r>
      <w:r w:rsidR="00581EE5" w:rsidRPr="00D7404E">
        <w:rPr>
          <w:rFonts w:cs="David" w:hint="cs"/>
          <w:bCs w:val="0"/>
          <w:sz w:val="22"/>
          <w:szCs w:val="22"/>
          <w:rtl/>
        </w:rPr>
        <w:t>ה</w:t>
      </w:r>
      <w:r w:rsidRPr="00D7404E">
        <w:rPr>
          <w:rFonts w:cs="David"/>
          <w:bCs w:val="0"/>
          <w:sz w:val="22"/>
          <w:szCs w:val="22"/>
          <w:rtl/>
        </w:rPr>
        <w:t>חוב.</w:t>
      </w:r>
    </w:p>
    <w:p w:rsidR="00B76F28" w:rsidRPr="00D7404E" w:rsidRDefault="00B76F28" w:rsidP="00D7404E">
      <w:pPr>
        <w:pStyle w:val="a"/>
        <w:widowControl w:val="0"/>
        <w:spacing w:after="0" w:line="240" w:lineRule="exact"/>
        <w:ind w:left="298"/>
        <w:rPr>
          <w:rFonts w:cs="David"/>
          <w:b/>
          <w:sz w:val="22"/>
          <w:szCs w:val="22"/>
        </w:rPr>
      </w:pPr>
    </w:p>
    <w:bookmarkEnd w:id="127"/>
    <w:bookmarkEnd w:id="134"/>
    <w:p w:rsidR="00824F87" w:rsidRPr="00D7404E" w:rsidRDefault="0069699C" w:rsidP="00AC56AE">
      <w:pPr>
        <w:pStyle w:val="a"/>
        <w:widowControl w:val="0"/>
        <w:numPr>
          <w:ilvl w:val="0"/>
          <w:numId w:val="3"/>
        </w:numPr>
        <w:spacing w:after="0" w:line="240" w:lineRule="exact"/>
        <w:ind w:left="298" w:hanging="280"/>
        <w:rPr>
          <w:rFonts w:cs="David"/>
          <w:b/>
          <w:sz w:val="22"/>
          <w:szCs w:val="22"/>
          <w:rtl/>
        </w:rPr>
      </w:pPr>
      <w:r w:rsidRPr="00D7404E">
        <w:rPr>
          <w:rFonts w:cs="David"/>
          <w:b/>
          <w:sz w:val="22"/>
          <w:szCs w:val="22"/>
          <w:rtl/>
        </w:rPr>
        <w:t xml:space="preserve">פדיון השעבוד </w:t>
      </w:r>
    </w:p>
    <w:p w:rsidR="00EC6D00" w:rsidRPr="00D7404E" w:rsidRDefault="0069699C" w:rsidP="00D7404E">
      <w:pPr>
        <w:pStyle w:val="a"/>
        <w:widowControl w:val="0"/>
        <w:spacing w:after="0" w:line="240" w:lineRule="exact"/>
        <w:ind w:left="301"/>
        <w:rPr>
          <w:rFonts w:cs="David"/>
          <w:bCs w:val="0"/>
          <w:sz w:val="22"/>
          <w:szCs w:val="22"/>
          <w:rtl/>
        </w:rPr>
      </w:pPr>
      <w:r w:rsidRPr="00D7404E">
        <w:rPr>
          <w:rFonts w:cs="David"/>
          <w:bCs w:val="0"/>
          <w:sz w:val="22"/>
          <w:szCs w:val="22"/>
          <w:rtl/>
        </w:rPr>
        <w:t xml:space="preserve">לממשכן, </w:t>
      </w:r>
      <w:r w:rsidR="001E6D0E" w:rsidRPr="00891E64">
        <w:rPr>
          <w:rFonts w:cs="David" w:hint="cs"/>
          <w:bCs w:val="0"/>
          <w:sz w:val="22"/>
          <w:szCs w:val="22"/>
          <w:rtl/>
        </w:rPr>
        <w:t>לנושה הנוסף, ככל שיהיה,</w:t>
      </w:r>
      <w:r w:rsidR="001E6D0E" w:rsidRPr="009B3169">
        <w:rPr>
          <w:rFonts w:cs="David"/>
          <w:bCs w:val="0"/>
          <w:sz w:val="22"/>
          <w:szCs w:val="22"/>
          <w:rtl/>
        </w:rPr>
        <w:t xml:space="preserve"> </w:t>
      </w:r>
      <w:proofErr w:type="spellStart"/>
      <w:r w:rsidRPr="00D7404E">
        <w:rPr>
          <w:rFonts w:cs="David"/>
          <w:bCs w:val="0"/>
          <w:sz w:val="22"/>
          <w:szCs w:val="22"/>
          <w:rtl/>
        </w:rPr>
        <w:t>לנערב</w:t>
      </w:r>
      <w:proofErr w:type="spellEnd"/>
      <w:r w:rsidRPr="00D7404E">
        <w:rPr>
          <w:rFonts w:cs="David"/>
          <w:bCs w:val="0"/>
          <w:sz w:val="22"/>
          <w:szCs w:val="22"/>
          <w:rtl/>
        </w:rPr>
        <w:t xml:space="preserve"> או לכל אדם אחר שזכותו עלולה להיפגע ממתן אגרת </w:t>
      </w:r>
      <w:r w:rsidR="00581EE5" w:rsidRPr="00D7404E">
        <w:rPr>
          <w:rFonts w:cs="David" w:hint="cs"/>
          <w:bCs w:val="0"/>
          <w:sz w:val="22"/>
          <w:szCs w:val="22"/>
          <w:rtl/>
        </w:rPr>
        <w:t>ה</w:t>
      </w:r>
      <w:r w:rsidRPr="00D7404E">
        <w:rPr>
          <w:rFonts w:cs="David"/>
          <w:bCs w:val="0"/>
          <w:sz w:val="22"/>
          <w:szCs w:val="22"/>
          <w:rtl/>
        </w:rPr>
        <w:t xml:space="preserve">חוב או ממימושה או </w:t>
      </w:r>
      <w:r w:rsidR="002E166B" w:rsidRPr="00D7404E">
        <w:rPr>
          <w:rFonts w:cs="David"/>
          <w:bCs w:val="0"/>
          <w:sz w:val="22"/>
          <w:szCs w:val="22"/>
          <w:rtl/>
        </w:rPr>
        <w:t>ל</w:t>
      </w:r>
      <w:r w:rsidRPr="00D7404E">
        <w:rPr>
          <w:rFonts w:cs="David"/>
          <w:bCs w:val="0"/>
          <w:sz w:val="22"/>
          <w:szCs w:val="22"/>
          <w:rtl/>
        </w:rPr>
        <w:t xml:space="preserve">מי מטעמם לא תהא זכות כלשהי על פי סעיף </w:t>
      </w:r>
      <w:r w:rsidRPr="00D7404E">
        <w:rPr>
          <w:rFonts w:cs="David"/>
          <w:bCs w:val="0"/>
          <w:sz w:val="22"/>
          <w:szCs w:val="22"/>
        </w:rPr>
        <w:t>13</w:t>
      </w:r>
      <w:r w:rsidRPr="00D7404E">
        <w:rPr>
          <w:rFonts w:cs="David"/>
          <w:bCs w:val="0"/>
          <w:sz w:val="22"/>
          <w:szCs w:val="22"/>
          <w:rtl/>
        </w:rPr>
        <w:t xml:space="preserve">(ב) לחוק המשכון, תשכ"ז </w:t>
      </w:r>
      <w:r w:rsidRPr="00D7404E">
        <w:rPr>
          <w:rFonts w:cs="David"/>
          <w:bCs w:val="0"/>
          <w:sz w:val="22"/>
          <w:szCs w:val="22"/>
        </w:rPr>
        <w:t>1967 -</w:t>
      </w:r>
      <w:r w:rsidRPr="00D7404E">
        <w:rPr>
          <w:rFonts w:cs="David"/>
          <w:bCs w:val="0"/>
          <w:sz w:val="22"/>
          <w:szCs w:val="22"/>
          <w:rtl/>
        </w:rPr>
        <w:t xml:space="preserve"> או כל הוראת דין שתבוא </w:t>
      </w:r>
      <w:r w:rsidR="005116C2" w:rsidRPr="00D7404E">
        <w:rPr>
          <w:rFonts w:cs="David" w:hint="cs"/>
          <w:bCs w:val="0"/>
          <w:sz w:val="22"/>
          <w:szCs w:val="22"/>
          <w:rtl/>
        </w:rPr>
        <w:t>במקומו</w:t>
      </w:r>
      <w:r w:rsidR="00B40624" w:rsidRPr="00D7404E">
        <w:rPr>
          <w:rFonts w:cs="David"/>
          <w:bCs w:val="0"/>
          <w:sz w:val="22"/>
          <w:szCs w:val="22"/>
          <w:rtl/>
        </w:rPr>
        <w:t>,</w:t>
      </w:r>
      <w:r w:rsidRPr="00D7404E">
        <w:rPr>
          <w:rFonts w:cs="David"/>
          <w:bCs w:val="0"/>
          <w:sz w:val="22"/>
          <w:szCs w:val="22"/>
          <w:rtl/>
        </w:rPr>
        <w:t xml:space="preserve"> והם לא יהיו רשאים לפדות את השעבוד, כולו או חלקו, בדרך של פירעון </w:t>
      </w:r>
      <w:r w:rsidR="00044850" w:rsidRPr="00D7404E">
        <w:rPr>
          <w:rFonts w:cs="David"/>
          <w:bCs w:val="0"/>
          <w:sz w:val="22"/>
          <w:szCs w:val="22"/>
          <w:rtl/>
        </w:rPr>
        <w:t xml:space="preserve">הסכומים </w:t>
      </w:r>
      <w:r w:rsidRPr="00D7404E">
        <w:rPr>
          <w:rFonts w:cs="David"/>
          <w:bCs w:val="0"/>
          <w:sz w:val="22"/>
          <w:szCs w:val="22"/>
          <w:rtl/>
        </w:rPr>
        <w:t xml:space="preserve">המובטחים או כל חלק מהם קודם הגיע מועד פירעונם המוסכם. פירעון מוקדם כאמור יהיה כפוף לאמור במסמכים שנחתמו או שייחתמו על ידי </w:t>
      </w:r>
      <w:r w:rsidR="006D0741" w:rsidRPr="00D7404E">
        <w:rPr>
          <w:rFonts w:cs="David" w:hint="cs"/>
          <w:bCs w:val="0"/>
          <w:sz w:val="22"/>
          <w:szCs w:val="22"/>
          <w:rtl/>
        </w:rPr>
        <w:t>הנערב</w:t>
      </w:r>
      <w:r w:rsidR="006D0741" w:rsidRPr="00D7404E">
        <w:rPr>
          <w:rFonts w:cs="David"/>
          <w:bCs w:val="0"/>
          <w:sz w:val="22"/>
          <w:szCs w:val="22"/>
          <w:rtl/>
        </w:rPr>
        <w:t xml:space="preserve"> </w:t>
      </w:r>
      <w:r w:rsidRPr="00D7404E">
        <w:rPr>
          <w:rFonts w:cs="David"/>
          <w:bCs w:val="0"/>
          <w:sz w:val="22"/>
          <w:szCs w:val="22"/>
          <w:rtl/>
        </w:rPr>
        <w:t xml:space="preserve">בקשר עם </w:t>
      </w:r>
      <w:r w:rsidR="00044850" w:rsidRPr="00D7404E">
        <w:rPr>
          <w:rFonts w:cs="David"/>
          <w:bCs w:val="0"/>
          <w:sz w:val="22"/>
          <w:szCs w:val="22"/>
          <w:rtl/>
        </w:rPr>
        <w:t xml:space="preserve">הסכומים </w:t>
      </w:r>
      <w:r w:rsidRPr="00D7404E">
        <w:rPr>
          <w:rFonts w:cs="David"/>
          <w:bCs w:val="0"/>
          <w:sz w:val="22"/>
          <w:szCs w:val="22"/>
          <w:rtl/>
        </w:rPr>
        <w:t>המובטחים.</w:t>
      </w:r>
    </w:p>
    <w:p w:rsidR="00674DAE" w:rsidRPr="00D7404E" w:rsidRDefault="00674DAE" w:rsidP="00D7404E">
      <w:pPr>
        <w:pStyle w:val="a"/>
        <w:widowControl w:val="0"/>
        <w:spacing w:after="0" w:line="240" w:lineRule="exact"/>
        <w:ind w:left="301"/>
        <w:rPr>
          <w:rFonts w:cs="David"/>
          <w:bCs w:val="0"/>
          <w:sz w:val="22"/>
          <w:szCs w:val="22"/>
          <w:rtl/>
        </w:rPr>
      </w:pPr>
    </w:p>
    <w:p w:rsidR="00824F87" w:rsidRPr="00D7404E" w:rsidRDefault="0069699C" w:rsidP="00AC56AE">
      <w:pPr>
        <w:pStyle w:val="a"/>
        <w:widowControl w:val="0"/>
        <w:numPr>
          <w:ilvl w:val="0"/>
          <w:numId w:val="3"/>
        </w:numPr>
        <w:spacing w:after="0" w:line="240" w:lineRule="exact"/>
        <w:ind w:left="298" w:hanging="280"/>
        <w:rPr>
          <w:rFonts w:cs="David"/>
          <w:b/>
          <w:sz w:val="22"/>
          <w:szCs w:val="22"/>
          <w:rtl/>
        </w:rPr>
      </w:pPr>
      <w:bookmarkStart w:id="135" w:name="_Ref439063815"/>
      <w:bookmarkEnd w:id="128"/>
      <w:r w:rsidRPr="00D7404E">
        <w:rPr>
          <w:rFonts w:cs="David" w:hint="cs"/>
          <w:b/>
          <w:sz w:val="22"/>
          <w:szCs w:val="22"/>
          <w:rtl/>
        </w:rPr>
        <w:t>העבר</w:t>
      </w:r>
      <w:r w:rsidR="00B065A6" w:rsidRPr="00D7404E">
        <w:rPr>
          <w:rFonts w:cs="David" w:hint="cs"/>
          <w:b/>
          <w:sz w:val="22"/>
          <w:szCs w:val="22"/>
          <w:rtl/>
        </w:rPr>
        <w:t>ה</w:t>
      </w:r>
      <w:r w:rsidRPr="00D7404E">
        <w:rPr>
          <w:rFonts w:cs="David" w:hint="cs"/>
          <w:b/>
          <w:sz w:val="22"/>
          <w:szCs w:val="22"/>
          <w:rtl/>
        </w:rPr>
        <w:t xml:space="preserve"> וגילוי מידע</w:t>
      </w:r>
      <w:bookmarkEnd w:id="135"/>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
          <w:bCs w:val="0"/>
          <w:sz w:val="22"/>
          <w:szCs w:val="22"/>
          <w:rtl/>
        </w:rPr>
        <w:t>בסעיף</w:t>
      </w:r>
      <w:r w:rsidR="00942C58" w:rsidRPr="00D7404E">
        <w:rPr>
          <w:rFonts w:cs="David"/>
          <w:bCs w:val="0"/>
          <w:sz w:val="22"/>
          <w:szCs w:val="22"/>
          <w:rtl/>
        </w:rPr>
        <w:t xml:space="preserve"> </w:t>
      </w:r>
      <w:r w:rsidR="00F67F39">
        <w:fldChar w:fldCharType="begin"/>
      </w:r>
      <w:r w:rsidR="00F67F39">
        <w:instrText xml:space="preserve"> REF _Ref439063815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13</w:t>
      </w:r>
      <w:r w:rsidR="00F67F39">
        <w:fldChar w:fldCharType="end"/>
      </w:r>
      <w:r w:rsidR="0025094D" w:rsidRPr="00D7404E">
        <w:rPr>
          <w:rFonts w:cs="David" w:hint="cs"/>
          <w:bCs w:val="0"/>
          <w:sz w:val="22"/>
          <w:szCs w:val="22"/>
          <w:rtl/>
        </w:rPr>
        <w:t xml:space="preserve"> </w:t>
      </w:r>
      <w:r w:rsidR="00914AAA" w:rsidRPr="00D7404E">
        <w:rPr>
          <w:rFonts w:cs="David"/>
          <w:bCs w:val="0"/>
          <w:sz w:val="22"/>
          <w:szCs w:val="22"/>
          <w:rtl/>
        </w:rPr>
        <w:t xml:space="preserve">זה יהיו למונחים הבאים המשמעות המובאת </w:t>
      </w:r>
      <w:proofErr w:type="spellStart"/>
      <w:r w:rsidR="00914AAA" w:rsidRPr="00D7404E">
        <w:rPr>
          <w:rFonts w:cs="David"/>
          <w:bCs w:val="0"/>
          <w:sz w:val="22"/>
          <w:szCs w:val="22"/>
          <w:rtl/>
        </w:rPr>
        <w:t>בצ</w:t>
      </w:r>
      <w:r w:rsidR="00D92A58" w:rsidRPr="00D7404E">
        <w:rPr>
          <w:rFonts w:cs="David" w:hint="cs"/>
          <w:bCs w:val="0"/>
          <w:sz w:val="22"/>
          <w:szCs w:val="22"/>
          <w:rtl/>
        </w:rPr>
        <w:t>י</w:t>
      </w:r>
      <w:r w:rsidR="00914AAA" w:rsidRPr="00D7404E">
        <w:rPr>
          <w:rFonts w:cs="David"/>
          <w:bCs w:val="0"/>
          <w:sz w:val="22"/>
          <w:szCs w:val="22"/>
          <w:rtl/>
        </w:rPr>
        <w:t>דם</w:t>
      </w:r>
      <w:proofErr w:type="spellEnd"/>
      <w:r w:rsidR="00914AAA" w:rsidRPr="00D7404E">
        <w:rPr>
          <w:rFonts w:cs="David"/>
          <w:bCs w:val="0"/>
          <w:sz w:val="22"/>
          <w:szCs w:val="22"/>
          <w:rtl/>
        </w:rPr>
        <w:t>:</w:t>
      </w:r>
      <w:r w:rsidR="00AB6175" w:rsidRPr="00D7404E">
        <w:rPr>
          <w:rFonts w:cs="David"/>
          <w:bCs w:val="0"/>
          <w:sz w:val="22"/>
          <w:szCs w:val="22"/>
          <w:rtl/>
        </w:rPr>
        <w:t xml:space="preserve"> </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Pr="00D7404E">
        <w:rPr>
          <w:rFonts w:cs="David" w:hint="cs"/>
          <w:b/>
          <w:sz w:val="22"/>
          <w:szCs w:val="22"/>
          <w:rtl/>
        </w:rPr>
        <w:t>העברה</w:t>
      </w:r>
      <w:r w:rsidRPr="00D7404E">
        <w:rPr>
          <w:rFonts w:cs="David"/>
          <w:bCs w:val="0"/>
          <w:sz w:val="22"/>
          <w:szCs w:val="22"/>
          <w:rtl/>
        </w:rPr>
        <w:t xml:space="preserve">" </w:t>
      </w:r>
      <w:r w:rsidR="009D512F" w:rsidRPr="00D7404E">
        <w:rPr>
          <w:rFonts w:cs="David"/>
          <w:bCs w:val="0"/>
          <w:sz w:val="22"/>
          <w:szCs w:val="22"/>
          <w:rtl/>
        </w:rPr>
        <w:t>–</w:t>
      </w:r>
      <w:r w:rsidRPr="00D7404E">
        <w:rPr>
          <w:rFonts w:cs="David"/>
          <w:bCs w:val="0"/>
          <w:sz w:val="22"/>
          <w:szCs w:val="22"/>
          <w:rtl/>
        </w:rPr>
        <w:t xml:space="preserve"> מכירה</w:t>
      </w:r>
      <w:r w:rsidR="009D512F" w:rsidRPr="00D7404E">
        <w:rPr>
          <w:rFonts w:cs="David"/>
          <w:bCs w:val="0"/>
          <w:sz w:val="22"/>
          <w:szCs w:val="22"/>
          <w:rtl/>
        </w:rPr>
        <w:t>,</w:t>
      </w:r>
      <w:r w:rsidRPr="00D7404E">
        <w:rPr>
          <w:rFonts w:cs="David"/>
          <w:bCs w:val="0"/>
          <w:sz w:val="22"/>
          <w:szCs w:val="22"/>
          <w:rtl/>
        </w:rPr>
        <w:t xml:space="preserve"> הסבה</w:t>
      </w:r>
      <w:r w:rsidR="009D512F" w:rsidRPr="00D7404E">
        <w:rPr>
          <w:rFonts w:cs="David"/>
          <w:bCs w:val="0"/>
          <w:sz w:val="22"/>
          <w:szCs w:val="22"/>
          <w:rtl/>
        </w:rPr>
        <w:t>,</w:t>
      </w:r>
      <w:r w:rsidRPr="00D7404E">
        <w:rPr>
          <w:rFonts w:cs="David"/>
          <w:bCs w:val="0"/>
          <w:sz w:val="22"/>
          <w:szCs w:val="22"/>
          <w:rtl/>
        </w:rPr>
        <w:t xml:space="preserve"> המחאה </w:t>
      </w:r>
      <w:r w:rsidR="009D512F" w:rsidRPr="00D7404E">
        <w:rPr>
          <w:rFonts w:cs="David"/>
          <w:bCs w:val="0"/>
          <w:sz w:val="22"/>
          <w:szCs w:val="22"/>
          <w:rtl/>
        </w:rPr>
        <w:t>או כל דרך אחרת של העברה,</w:t>
      </w:r>
      <w:r w:rsidR="004A64C7" w:rsidRPr="00D7404E">
        <w:rPr>
          <w:rFonts w:cs="David"/>
          <w:bCs w:val="0"/>
          <w:sz w:val="22"/>
          <w:szCs w:val="22"/>
          <w:rtl/>
        </w:rPr>
        <w:t xml:space="preserve"> </w:t>
      </w:r>
      <w:r w:rsidRPr="00D7404E">
        <w:rPr>
          <w:rFonts w:cs="David"/>
          <w:bCs w:val="0"/>
          <w:sz w:val="22"/>
          <w:szCs w:val="22"/>
          <w:rtl/>
        </w:rPr>
        <w:t>בשלמות או בחלקים, במישרין או באמצעות חברה ייעודית ("</w:t>
      </w:r>
      <w:r w:rsidR="00017544" w:rsidRPr="00DF63D7">
        <w:rPr>
          <w:rFonts w:cs="David"/>
          <w:bCs w:val="0"/>
          <w:sz w:val="22"/>
          <w:szCs w:val="22"/>
        </w:rPr>
        <w:t>Special Purpose Company</w:t>
      </w:r>
      <w:r w:rsidRPr="00DF63D7">
        <w:rPr>
          <w:rFonts w:cs="David"/>
          <w:bCs w:val="0"/>
          <w:sz w:val="22"/>
          <w:szCs w:val="22"/>
          <w:rtl/>
        </w:rPr>
        <w:t>")</w:t>
      </w:r>
      <w:r w:rsidR="009D512F" w:rsidRPr="00DF63D7">
        <w:rPr>
          <w:rFonts w:cs="David"/>
          <w:bCs w:val="0"/>
          <w:sz w:val="22"/>
          <w:szCs w:val="22"/>
          <w:rtl/>
        </w:rPr>
        <w:t>,</w:t>
      </w:r>
      <w:r w:rsidR="009D512F" w:rsidRPr="00D7404E">
        <w:rPr>
          <w:rFonts w:cs="David"/>
          <w:bCs w:val="0"/>
          <w:sz w:val="22"/>
          <w:szCs w:val="22"/>
          <w:rtl/>
        </w:rPr>
        <w:t xml:space="preserve"> באופן מלא או</w:t>
      </w:r>
      <w:r w:rsidRPr="00D7404E">
        <w:rPr>
          <w:rFonts w:cs="David"/>
          <w:bCs w:val="0"/>
          <w:sz w:val="22"/>
          <w:szCs w:val="22"/>
          <w:rtl/>
        </w:rPr>
        <w:t xml:space="preserve"> באמצעות מכירת זכויות להשתתפות (</w:t>
      </w:r>
      <w:r w:rsidR="00017544" w:rsidRPr="00DF63D7">
        <w:rPr>
          <w:rFonts w:cs="David"/>
          <w:bCs w:val="0"/>
          <w:sz w:val="22"/>
          <w:szCs w:val="22"/>
        </w:rPr>
        <w:t>Participations</w:t>
      </w:r>
      <w:r w:rsidRPr="00DF63D7">
        <w:rPr>
          <w:rFonts w:cs="David"/>
          <w:bCs w:val="0"/>
          <w:sz w:val="22"/>
          <w:szCs w:val="22"/>
          <w:rtl/>
        </w:rPr>
        <w:t>)</w:t>
      </w:r>
      <w:r w:rsidRPr="00D7404E">
        <w:rPr>
          <w:rFonts w:cs="David"/>
          <w:bCs w:val="0"/>
          <w:sz w:val="22"/>
          <w:szCs w:val="22"/>
          <w:rtl/>
        </w:rPr>
        <w:t xml:space="preserve"> ובכל דרך אחרת שהבנק ימצא לנכון. ההעברה יכול שתיעשה לנעבר אחד או למספר נעברים, באותו מועד או מעת לעת;</w:t>
      </w:r>
      <w:r w:rsidR="009D512F" w:rsidRPr="00D7404E">
        <w:rPr>
          <w:rFonts w:cs="David"/>
          <w:bCs w:val="0"/>
          <w:sz w:val="22"/>
          <w:szCs w:val="22"/>
          <w:rtl/>
        </w:rPr>
        <w:t xml:space="preserve"> </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Pr="00D7404E">
        <w:rPr>
          <w:rFonts w:cs="David"/>
          <w:b/>
          <w:sz w:val="22"/>
          <w:szCs w:val="22"/>
          <w:rtl/>
        </w:rPr>
        <w:t>מידע</w:t>
      </w:r>
      <w:r w:rsidRPr="00D7404E">
        <w:rPr>
          <w:rFonts w:cs="David"/>
          <w:bCs w:val="0"/>
          <w:sz w:val="22"/>
          <w:szCs w:val="22"/>
          <w:rtl/>
        </w:rPr>
        <w:t xml:space="preserve">" - </w:t>
      </w:r>
      <w:r w:rsidR="00F073D5" w:rsidRPr="00D7404E">
        <w:rPr>
          <w:rFonts w:cs="David"/>
          <w:bCs w:val="0"/>
          <w:sz w:val="22"/>
          <w:szCs w:val="22"/>
          <w:rtl/>
        </w:rPr>
        <w:t>מ</w:t>
      </w:r>
      <w:r w:rsidRPr="00D7404E">
        <w:rPr>
          <w:rFonts w:cs="David"/>
          <w:bCs w:val="0"/>
          <w:sz w:val="22"/>
          <w:szCs w:val="22"/>
          <w:rtl/>
        </w:rPr>
        <w:t>ידע המצוי כיום ברשות הבנק או שיהיה מצוי ברשותו בעתיד</w:t>
      </w:r>
      <w:r w:rsidR="009D512F" w:rsidRPr="00D7404E">
        <w:rPr>
          <w:rFonts w:cs="David"/>
          <w:bCs w:val="0"/>
          <w:sz w:val="22"/>
          <w:szCs w:val="22"/>
          <w:rtl/>
        </w:rPr>
        <w:t xml:space="preserve"> (</w:t>
      </w:r>
      <w:r w:rsidRPr="00D7404E">
        <w:rPr>
          <w:rFonts w:cs="David"/>
          <w:bCs w:val="0"/>
          <w:sz w:val="22"/>
          <w:szCs w:val="22"/>
          <w:rtl/>
        </w:rPr>
        <w:t xml:space="preserve">ובכלל זה מידע שהועבר לבנק על ידי הממשכן </w:t>
      </w:r>
      <w:r w:rsidR="002644B1" w:rsidRPr="00D7404E">
        <w:rPr>
          <w:rFonts w:cs="David"/>
          <w:bCs w:val="0"/>
          <w:sz w:val="22"/>
          <w:szCs w:val="22"/>
          <w:rtl/>
        </w:rPr>
        <w:t xml:space="preserve">או הנערב </w:t>
      </w:r>
      <w:r w:rsidRPr="00D7404E">
        <w:rPr>
          <w:rFonts w:cs="David"/>
          <w:bCs w:val="0"/>
          <w:sz w:val="22"/>
          <w:szCs w:val="22"/>
          <w:rtl/>
        </w:rPr>
        <w:t>או מידע עלי</w:t>
      </w:r>
      <w:r w:rsidR="002644B1" w:rsidRPr="00D7404E">
        <w:rPr>
          <w:rFonts w:cs="David"/>
          <w:bCs w:val="0"/>
          <w:sz w:val="22"/>
          <w:szCs w:val="22"/>
          <w:rtl/>
        </w:rPr>
        <w:t>הם</w:t>
      </w:r>
      <w:r w:rsidRPr="00D7404E">
        <w:rPr>
          <w:rFonts w:cs="David"/>
          <w:bCs w:val="0"/>
          <w:sz w:val="22"/>
          <w:szCs w:val="22"/>
          <w:rtl/>
        </w:rPr>
        <w:t xml:space="preserve">, אשר לפי שיקול דעת הבנק נחוץ או רצוי להעבירו בקשר להעברת </w:t>
      </w:r>
      <w:r w:rsidR="002644B1" w:rsidRPr="00D7404E">
        <w:rPr>
          <w:rFonts w:cs="David"/>
          <w:bCs w:val="0"/>
          <w:sz w:val="22"/>
          <w:szCs w:val="22"/>
          <w:rtl/>
        </w:rPr>
        <w:t>ה</w:t>
      </w:r>
      <w:r w:rsidRPr="00D7404E">
        <w:rPr>
          <w:rFonts w:cs="David"/>
          <w:bCs w:val="0"/>
          <w:sz w:val="22"/>
          <w:szCs w:val="22"/>
          <w:rtl/>
        </w:rPr>
        <w:t xml:space="preserve">זכויות </w:t>
      </w:r>
      <w:r w:rsidR="002644B1" w:rsidRPr="00D7404E">
        <w:rPr>
          <w:rFonts w:cs="David"/>
          <w:bCs w:val="0"/>
          <w:sz w:val="22"/>
          <w:szCs w:val="22"/>
          <w:rtl/>
        </w:rPr>
        <w:t>והחובות בקשר לאגרת החוב</w:t>
      </w:r>
      <w:r w:rsidR="009D512F" w:rsidRPr="00D7404E">
        <w:rPr>
          <w:rFonts w:cs="David"/>
          <w:bCs w:val="0"/>
          <w:sz w:val="22"/>
          <w:szCs w:val="22"/>
          <w:rtl/>
        </w:rPr>
        <w:t>)</w:t>
      </w:r>
      <w:r w:rsidRPr="00D7404E">
        <w:rPr>
          <w:rFonts w:cs="David"/>
          <w:bCs w:val="0"/>
          <w:sz w:val="22"/>
          <w:szCs w:val="22"/>
          <w:rtl/>
        </w:rPr>
        <w:t xml:space="preserve">, </w:t>
      </w:r>
      <w:r w:rsidR="00AB6175" w:rsidRPr="00D7404E">
        <w:rPr>
          <w:rFonts w:cs="David"/>
          <w:bCs w:val="0"/>
          <w:sz w:val="22"/>
          <w:szCs w:val="22"/>
          <w:rtl/>
        </w:rPr>
        <w:t xml:space="preserve">ובכלל זה </w:t>
      </w:r>
      <w:r w:rsidRPr="00D7404E">
        <w:rPr>
          <w:rFonts w:cs="David"/>
          <w:bCs w:val="0"/>
          <w:sz w:val="22"/>
          <w:szCs w:val="22"/>
          <w:rtl/>
        </w:rPr>
        <w:t>מידע על השעבוד</w:t>
      </w:r>
      <w:r w:rsidR="00675E3E" w:rsidRPr="00D7404E">
        <w:rPr>
          <w:rFonts w:cs="David"/>
          <w:bCs w:val="0"/>
          <w:sz w:val="22"/>
          <w:szCs w:val="22"/>
          <w:rtl/>
        </w:rPr>
        <w:t xml:space="preserve"> </w:t>
      </w:r>
      <w:r w:rsidR="00AB6175" w:rsidRPr="00D7404E">
        <w:rPr>
          <w:rFonts w:cs="David"/>
          <w:bCs w:val="0"/>
          <w:sz w:val="22"/>
          <w:szCs w:val="22"/>
          <w:rtl/>
        </w:rPr>
        <w:t>ו</w:t>
      </w:r>
      <w:r w:rsidR="0051226A" w:rsidRPr="00D7404E">
        <w:rPr>
          <w:rFonts w:cs="David"/>
          <w:bCs w:val="0"/>
          <w:sz w:val="22"/>
          <w:szCs w:val="22"/>
          <w:rtl/>
        </w:rPr>
        <w:t>מידע על ה</w:t>
      </w:r>
      <w:r w:rsidR="00EC3412" w:rsidRPr="00D7404E">
        <w:rPr>
          <w:rFonts w:cs="David"/>
          <w:bCs w:val="0"/>
          <w:sz w:val="22"/>
          <w:szCs w:val="22"/>
          <w:rtl/>
        </w:rPr>
        <w:t>נכסים המשועבדים</w:t>
      </w:r>
      <w:r w:rsidR="00F073D5" w:rsidRPr="00D7404E">
        <w:rPr>
          <w:rFonts w:cs="David"/>
          <w:bCs w:val="0"/>
          <w:sz w:val="22"/>
          <w:szCs w:val="22"/>
          <w:rtl/>
        </w:rPr>
        <w:t>;</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Pr="00D7404E">
        <w:rPr>
          <w:rFonts w:cs="David"/>
          <w:b/>
          <w:sz w:val="22"/>
          <w:szCs w:val="22"/>
          <w:rtl/>
        </w:rPr>
        <w:t>נעבר</w:t>
      </w:r>
      <w:r w:rsidRPr="00D7404E">
        <w:rPr>
          <w:rFonts w:cs="David"/>
          <w:bCs w:val="0"/>
          <w:sz w:val="22"/>
          <w:szCs w:val="22"/>
          <w:rtl/>
        </w:rPr>
        <w:t xml:space="preserve">" - כל אדם או תאגיד, בין מישראל ובין מחוץ לישראל; </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Pr="00D7404E">
        <w:rPr>
          <w:rFonts w:cs="David"/>
          <w:b/>
          <w:sz w:val="22"/>
          <w:szCs w:val="22"/>
          <w:rtl/>
        </w:rPr>
        <w:t xml:space="preserve">הזכויות והחובות </w:t>
      </w:r>
      <w:r w:rsidR="002644B1" w:rsidRPr="00D7404E">
        <w:rPr>
          <w:rFonts w:cs="David"/>
          <w:b/>
          <w:sz w:val="22"/>
          <w:szCs w:val="22"/>
          <w:rtl/>
        </w:rPr>
        <w:t>בקשר לאגרת החוב</w:t>
      </w:r>
      <w:r w:rsidRPr="00D7404E">
        <w:rPr>
          <w:rFonts w:cs="David"/>
          <w:bCs w:val="0"/>
          <w:sz w:val="22"/>
          <w:szCs w:val="22"/>
          <w:rtl/>
        </w:rPr>
        <w:t>" -</w:t>
      </w:r>
      <w:r w:rsidR="004A64C7" w:rsidRPr="00D7404E">
        <w:rPr>
          <w:rFonts w:cs="David"/>
          <w:bCs w:val="0"/>
          <w:sz w:val="22"/>
          <w:szCs w:val="22"/>
          <w:rtl/>
        </w:rPr>
        <w:t xml:space="preserve"> </w:t>
      </w:r>
      <w:r w:rsidR="00675E3E" w:rsidRPr="00D7404E">
        <w:rPr>
          <w:rFonts w:cs="David"/>
          <w:bCs w:val="0"/>
          <w:sz w:val="22"/>
          <w:szCs w:val="22"/>
          <w:rtl/>
        </w:rPr>
        <w:t xml:space="preserve">זכויות </w:t>
      </w:r>
      <w:r w:rsidR="002644B1" w:rsidRPr="00D7404E">
        <w:rPr>
          <w:rFonts w:cs="David"/>
          <w:bCs w:val="0"/>
          <w:sz w:val="22"/>
          <w:szCs w:val="22"/>
          <w:rtl/>
        </w:rPr>
        <w:t xml:space="preserve">וחובות </w:t>
      </w:r>
      <w:r w:rsidR="00675E3E" w:rsidRPr="00D7404E">
        <w:rPr>
          <w:rFonts w:cs="David"/>
          <w:bCs w:val="0"/>
          <w:sz w:val="22"/>
          <w:szCs w:val="22"/>
          <w:rtl/>
        </w:rPr>
        <w:t xml:space="preserve">הבנק בקשר </w:t>
      </w:r>
      <w:r w:rsidR="00AB6175" w:rsidRPr="00D7404E">
        <w:rPr>
          <w:rFonts w:cs="David"/>
          <w:bCs w:val="0"/>
          <w:sz w:val="22"/>
          <w:szCs w:val="22"/>
          <w:rtl/>
        </w:rPr>
        <w:t>לשעבוד ולנכסים המשועבדים</w:t>
      </w:r>
      <w:r w:rsidR="002644B1" w:rsidRPr="00D7404E">
        <w:rPr>
          <w:rFonts w:cs="David"/>
          <w:bCs w:val="0"/>
          <w:sz w:val="22"/>
          <w:szCs w:val="22"/>
          <w:rtl/>
        </w:rPr>
        <w:t xml:space="preserve"> ועל פי אגרת </w:t>
      </w:r>
      <w:r w:rsidR="00581EE5" w:rsidRPr="00D7404E">
        <w:rPr>
          <w:rFonts w:cs="David" w:hint="cs"/>
          <w:bCs w:val="0"/>
          <w:sz w:val="22"/>
          <w:szCs w:val="22"/>
          <w:rtl/>
        </w:rPr>
        <w:t>ה</w:t>
      </w:r>
      <w:r w:rsidR="002644B1" w:rsidRPr="00D7404E">
        <w:rPr>
          <w:rFonts w:cs="David"/>
          <w:bCs w:val="0"/>
          <w:sz w:val="22"/>
          <w:szCs w:val="22"/>
          <w:rtl/>
        </w:rPr>
        <w:t>חוב</w:t>
      </w:r>
      <w:r w:rsidR="00F073D5" w:rsidRPr="00D7404E">
        <w:rPr>
          <w:rFonts w:cs="David"/>
          <w:bCs w:val="0"/>
          <w:sz w:val="22"/>
          <w:szCs w:val="22"/>
          <w:rtl/>
        </w:rPr>
        <w:t>;</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Pr="00D7404E">
        <w:rPr>
          <w:rFonts w:cs="David"/>
          <w:b/>
          <w:sz w:val="22"/>
          <w:szCs w:val="22"/>
          <w:rtl/>
        </w:rPr>
        <w:t>מתקשר פוטנציאלי</w:t>
      </w:r>
      <w:r w:rsidRPr="00D7404E">
        <w:rPr>
          <w:rFonts w:cs="David"/>
          <w:bCs w:val="0"/>
          <w:sz w:val="22"/>
          <w:szCs w:val="22"/>
          <w:rtl/>
        </w:rPr>
        <w:t xml:space="preserve">" - נעבר אשר הבנק מנהל או עשוי לנהל עמו מו"מ לצורך העברת </w:t>
      </w:r>
      <w:r w:rsidR="00F073D5" w:rsidRPr="00D7404E">
        <w:rPr>
          <w:rFonts w:cs="David"/>
          <w:bCs w:val="0"/>
          <w:sz w:val="22"/>
          <w:szCs w:val="22"/>
          <w:rtl/>
        </w:rPr>
        <w:t xml:space="preserve">הזכויות והחובות </w:t>
      </w:r>
      <w:r w:rsidR="002644B1" w:rsidRPr="00D7404E">
        <w:rPr>
          <w:rFonts w:cs="David"/>
          <w:bCs w:val="0"/>
          <w:sz w:val="22"/>
          <w:szCs w:val="22"/>
          <w:rtl/>
        </w:rPr>
        <w:t>בקשר לאגרת החוב</w:t>
      </w:r>
      <w:r w:rsidRPr="00D7404E">
        <w:rPr>
          <w:rFonts w:cs="David"/>
          <w:bCs w:val="0"/>
          <w:sz w:val="22"/>
          <w:szCs w:val="22"/>
          <w:rtl/>
        </w:rPr>
        <w:t xml:space="preserve"> אליו;</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 xml:space="preserve"> "</w:t>
      </w:r>
      <w:r w:rsidRPr="00D7404E">
        <w:rPr>
          <w:rFonts w:cs="David"/>
          <w:b/>
          <w:sz w:val="22"/>
          <w:szCs w:val="22"/>
          <w:rtl/>
        </w:rPr>
        <w:t>יועצים</w:t>
      </w:r>
      <w:r w:rsidRPr="00D7404E">
        <w:rPr>
          <w:rFonts w:cs="David"/>
          <w:bCs w:val="0"/>
          <w:sz w:val="22"/>
          <w:szCs w:val="22"/>
          <w:rtl/>
        </w:rPr>
        <w:t xml:space="preserve">" - יועצים מטעם הבנק או מטעם כל מתקשר פוטנציאלי וכן חברות העוסקות בדירוג אשראי שיועסקו לצורך דירוג </w:t>
      </w:r>
      <w:r w:rsidR="002644B1" w:rsidRPr="00D7404E">
        <w:rPr>
          <w:rFonts w:cs="David"/>
          <w:bCs w:val="0"/>
          <w:sz w:val="22"/>
          <w:szCs w:val="22"/>
          <w:rtl/>
        </w:rPr>
        <w:t>זכויות וחובות הבנק בקשר ל</w:t>
      </w:r>
      <w:r w:rsidR="00A85C24" w:rsidRPr="00D7404E">
        <w:rPr>
          <w:rFonts w:cs="David"/>
          <w:bCs w:val="0"/>
          <w:sz w:val="22"/>
          <w:szCs w:val="22"/>
          <w:rtl/>
        </w:rPr>
        <w:t>סכומים המובטחים</w:t>
      </w:r>
      <w:r w:rsidR="002644B1" w:rsidRPr="00D7404E">
        <w:rPr>
          <w:rFonts w:cs="David"/>
          <w:bCs w:val="0"/>
          <w:sz w:val="22"/>
          <w:szCs w:val="22"/>
          <w:rtl/>
        </w:rPr>
        <w:t xml:space="preserve"> והזכויות והחובות בקשר לאגרת החוב</w:t>
      </w:r>
      <w:r w:rsidR="009D512F" w:rsidRPr="00D7404E">
        <w:rPr>
          <w:rFonts w:cs="David"/>
          <w:bCs w:val="0"/>
          <w:sz w:val="22"/>
          <w:szCs w:val="22"/>
          <w:rtl/>
        </w:rPr>
        <w:t xml:space="preserve"> וחברה משערכת עליה רשאים להסתמך גופים המפוקחים על ידי אגף שוק ההון, ביטוח וחיסכון במשרד האוצר לצורך ציטוט מחירי נכסי חוב לא סחירים שלהם</w:t>
      </w:r>
      <w:r w:rsidRPr="00D7404E">
        <w:rPr>
          <w:rFonts w:cs="David"/>
          <w:bCs w:val="0"/>
          <w:sz w:val="22"/>
          <w:szCs w:val="22"/>
          <w:rtl/>
        </w:rPr>
        <w:t>;</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136" w:name="_Ref435885405"/>
      <w:r w:rsidRPr="00D7404E">
        <w:rPr>
          <w:rFonts w:cs="David"/>
          <w:bCs w:val="0"/>
          <w:sz w:val="22"/>
          <w:szCs w:val="22"/>
          <w:rtl/>
        </w:rPr>
        <w:t>הבנק רשאי בכל עת, לפי שיקול דעתו ובלי צורך בקבלת הסכמת הממשכן או הנערב לכך</w:t>
      </w:r>
      <w:r w:rsidR="00D50892" w:rsidRPr="00D7404E">
        <w:rPr>
          <w:rFonts w:cs="David"/>
          <w:bCs w:val="0"/>
          <w:sz w:val="22"/>
          <w:szCs w:val="22"/>
          <w:rtl/>
        </w:rPr>
        <w:t xml:space="preserve"> (בכפוף לכל דין)</w:t>
      </w:r>
      <w:r w:rsidRPr="00D7404E">
        <w:rPr>
          <w:rFonts w:cs="David"/>
          <w:bCs w:val="0"/>
          <w:sz w:val="22"/>
          <w:szCs w:val="22"/>
          <w:rtl/>
        </w:rPr>
        <w:t xml:space="preserve">, לבצע העברה של </w:t>
      </w:r>
      <w:r w:rsidR="00D50892" w:rsidRPr="00D7404E">
        <w:rPr>
          <w:rFonts w:cs="David"/>
          <w:bCs w:val="0"/>
          <w:sz w:val="22"/>
          <w:szCs w:val="22"/>
          <w:rtl/>
        </w:rPr>
        <w:t xml:space="preserve">הזכויות והחובות </w:t>
      </w:r>
      <w:r w:rsidR="002644B1" w:rsidRPr="00D7404E">
        <w:rPr>
          <w:rFonts w:cs="David"/>
          <w:bCs w:val="0"/>
          <w:sz w:val="22"/>
          <w:szCs w:val="22"/>
          <w:rtl/>
        </w:rPr>
        <w:t>בקשר לאגרת החוב</w:t>
      </w:r>
      <w:r w:rsidR="00EC3412" w:rsidRPr="00D7404E">
        <w:rPr>
          <w:rFonts w:cs="David"/>
          <w:bCs w:val="0"/>
          <w:sz w:val="22"/>
          <w:szCs w:val="22"/>
          <w:rtl/>
        </w:rPr>
        <w:t xml:space="preserve">, כולן או חלקן </w:t>
      </w:r>
      <w:r w:rsidR="0051226A" w:rsidRPr="00D7404E">
        <w:rPr>
          <w:rFonts w:cs="David"/>
          <w:bCs w:val="0"/>
          <w:sz w:val="22"/>
          <w:szCs w:val="22"/>
          <w:rtl/>
        </w:rPr>
        <w:t xml:space="preserve">(ובלבד שהממשכן או הנערב </w:t>
      </w:r>
      <w:r w:rsidR="00675E3E" w:rsidRPr="00D7404E">
        <w:rPr>
          <w:rFonts w:cs="David"/>
          <w:bCs w:val="0"/>
          <w:sz w:val="22"/>
          <w:szCs w:val="22"/>
          <w:rtl/>
        </w:rPr>
        <w:t>לא יישאו בכל הוצאה או עלות הנובעת מההעברה או בקשר אליה והידועה במועד ההעברה)</w:t>
      </w:r>
      <w:r w:rsidR="00EC3412" w:rsidRPr="00D7404E">
        <w:rPr>
          <w:rFonts w:cs="David"/>
          <w:bCs w:val="0"/>
          <w:sz w:val="22"/>
          <w:szCs w:val="22"/>
          <w:rtl/>
        </w:rPr>
        <w:t>:</w:t>
      </w:r>
      <w:bookmarkEnd w:id="136"/>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 xml:space="preserve">לכל נעבר שהוא גוף מבין הגופים שלהלן: קרן להשקעות משותפות בנאמנות, כמשמעותה בחוק השקעות משותפות בנאמנות, תשנ"ד-1994, או חברה לניהול קרן כאמור; קופת גמל או חברה מנהלת כהגדרתן בחוק הפיקוח על שירותים פיננסיים (קופות גמל), התשס"ה-2005; מבטח כמשמעותו בחוק </w:t>
      </w:r>
      <w:r w:rsidR="00017544" w:rsidRPr="00D7404E">
        <w:rPr>
          <w:rFonts w:cs="David"/>
          <w:b/>
          <w:bCs w:val="0"/>
          <w:sz w:val="22"/>
          <w:szCs w:val="22"/>
          <w:rtl/>
        </w:rPr>
        <w:t xml:space="preserve">הפיקוח על </w:t>
      </w:r>
      <w:r w:rsidR="00017544" w:rsidRPr="00D7404E">
        <w:rPr>
          <w:rFonts w:cs="David" w:hint="eastAsia"/>
          <w:b/>
          <w:bCs w:val="0"/>
          <w:sz w:val="22"/>
          <w:szCs w:val="22"/>
          <w:rtl/>
        </w:rPr>
        <w:t>שירותים</w:t>
      </w:r>
      <w:r w:rsidR="00017544" w:rsidRPr="00D7404E">
        <w:rPr>
          <w:rFonts w:cs="David"/>
          <w:b/>
          <w:bCs w:val="0"/>
          <w:sz w:val="22"/>
          <w:szCs w:val="22"/>
          <w:rtl/>
        </w:rPr>
        <w:t xml:space="preserve"> </w:t>
      </w:r>
      <w:r w:rsidR="00017544" w:rsidRPr="00D7404E">
        <w:rPr>
          <w:rFonts w:cs="David" w:hint="eastAsia"/>
          <w:b/>
          <w:bCs w:val="0"/>
          <w:sz w:val="22"/>
          <w:szCs w:val="22"/>
          <w:rtl/>
        </w:rPr>
        <w:t>פיננסיים</w:t>
      </w:r>
      <w:r w:rsidR="00017544" w:rsidRPr="00D7404E">
        <w:rPr>
          <w:rFonts w:cs="David"/>
          <w:b/>
          <w:bCs w:val="0"/>
          <w:sz w:val="22"/>
          <w:szCs w:val="22"/>
          <w:rtl/>
        </w:rPr>
        <w:t xml:space="preserve"> (ביטוח)</w:t>
      </w:r>
      <w:r w:rsidRPr="00D7404E">
        <w:rPr>
          <w:rFonts w:cs="David"/>
          <w:bCs w:val="0"/>
          <w:sz w:val="22"/>
          <w:szCs w:val="22"/>
          <w:rtl/>
        </w:rPr>
        <w:t xml:space="preserve">, תשמ"א-1981; תאגיד בנקאי ותאגיד עזר כמשמעותם בחוק הבנקאות (רישוי), תשמ"א-1981 וכן תאגיד מקבוצת החברות לה שייך תאגיד בנקאי ישראלי כאמור; קרן השקעה, כהגדרתה בתקנות הפיקוח על שירותים פיננסיים (קופות גמל) (הוצאות ישירות בשל ביצוע עסקאות), תשס"ח-2008 או כל תאגיד בשליטתם של הגופים המנויים לעיל וכן לגופים בחו"ל המקבילים לגופים המנויים לעיל (המפוקחים על ידי הרשות הרלוונטית במדינת התאגדותם או במדינות בהן הם פועלים); או - </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במסגרת עסקת איגוח (או עסקה דומה במסגרתה מועברות הזכויות והחובות ב</w:t>
      </w:r>
      <w:r w:rsidR="003F7364" w:rsidRPr="00D7404E">
        <w:rPr>
          <w:rFonts w:cs="David"/>
          <w:bCs w:val="0"/>
          <w:sz w:val="22"/>
          <w:szCs w:val="22"/>
          <w:rtl/>
        </w:rPr>
        <w:t>קשר לאגרת החוב</w:t>
      </w:r>
      <w:r w:rsidRPr="00D7404E">
        <w:rPr>
          <w:rFonts w:cs="David"/>
          <w:bCs w:val="0"/>
          <w:sz w:val="22"/>
          <w:szCs w:val="22"/>
          <w:rtl/>
        </w:rPr>
        <w:t xml:space="preserve"> לתאגיד </w:t>
      </w:r>
      <w:proofErr w:type="spellStart"/>
      <w:r w:rsidRPr="00D7404E">
        <w:rPr>
          <w:rFonts w:cs="David"/>
          <w:bCs w:val="0"/>
          <w:sz w:val="22"/>
          <w:szCs w:val="22"/>
          <w:rtl/>
        </w:rPr>
        <w:t>יעודי</w:t>
      </w:r>
      <w:proofErr w:type="spellEnd"/>
      <w:r w:rsidRPr="00D7404E">
        <w:rPr>
          <w:rFonts w:cs="David"/>
          <w:bCs w:val="0"/>
          <w:sz w:val="22"/>
          <w:szCs w:val="22"/>
          <w:rtl/>
        </w:rPr>
        <w:t xml:space="preserve"> מנפיק)</w:t>
      </w:r>
      <w:r w:rsidR="009D512F" w:rsidRPr="00D7404E">
        <w:rPr>
          <w:rFonts w:cs="David"/>
          <w:bCs w:val="0"/>
          <w:sz w:val="22"/>
          <w:szCs w:val="22"/>
          <w:rtl/>
        </w:rPr>
        <w:t xml:space="preserve"> או במסגרת כל עסקה אחרת של העברת סיכון או חשיפה או גידור שלהם</w:t>
      </w:r>
      <w:r w:rsidRPr="00D7404E">
        <w:rPr>
          <w:rFonts w:cs="David"/>
          <w:bCs w:val="0"/>
          <w:sz w:val="22"/>
          <w:szCs w:val="22"/>
          <w:rtl/>
        </w:rPr>
        <w:t xml:space="preserve">; או - </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tl/>
        </w:rPr>
      </w:pPr>
      <w:r w:rsidRPr="00D7404E">
        <w:rPr>
          <w:rFonts w:cs="David"/>
          <w:bCs w:val="0"/>
          <w:sz w:val="22"/>
          <w:szCs w:val="22"/>
          <w:rtl/>
        </w:rPr>
        <w:t xml:space="preserve">לכל </w:t>
      </w:r>
      <w:r w:rsidR="00F07FBB" w:rsidRPr="00D7404E">
        <w:rPr>
          <w:rFonts w:cs="David" w:hint="cs"/>
          <w:bCs w:val="0"/>
          <w:sz w:val="22"/>
          <w:szCs w:val="22"/>
          <w:rtl/>
        </w:rPr>
        <w:t>אדם</w:t>
      </w:r>
      <w:r w:rsidR="00B40624" w:rsidRPr="00D7404E">
        <w:rPr>
          <w:rFonts w:cs="David"/>
          <w:bCs w:val="0"/>
          <w:sz w:val="22"/>
          <w:szCs w:val="22"/>
          <w:rtl/>
        </w:rPr>
        <w:t xml:space="preserve"> </w:t>
      </w:r>
      <w:r w:rsidRPr="00D7404E">
        <w:rPr>
          <w:rFonts w:cs="David"/>
          <w:bCs w:val="0"/>
          <w:sz w:val="22"/>
          <w:szCs w:val="22"/>
          <w:rtl/>
        </w:rPr>
        <w:t xml:space="preserve">(אף אם אינו מבין </w:t>
      </w:r>
      <w:r w:rsidR="00B40624" w:rsidRPr="00D7404E">
        <w:rPr>
          <w:rFonts w:cs="David"/>
          <w:bCs w:val="0"/>
          <w:sz w:val="22"/>
          <w:szCs w:val="22"/>
          <w:rtl/>
        </w:rPr>
        <w:t>ה</w:t>
      </w:r>
      <w:r w:rsidRPr="00D7404E">
        <w:rPr>
          <w:rFonts w:cs="David"/>
          <w:bCs w:val="0"/>
          <w:sz w:val="22"/>
          <w:szCs w:val="22"/>
          <w:rtl/>
        </w:rPr>
        <w:t xml:space="preserve">נעברים המנויים לעיל), לפי שיקול דעת הבנק וללא מגבלה (למעט אם וככל שמגבלה כאמור קבועה בדין) - וזאת אם אירע אירוע המקנה לבנק זכות להעמיד את </w:t>
      </w:r>
      <w:r w:rsidR="00B40624" w:rsidRPr="00D7404E">
        <w:rPr>
          <w:rFonts w:cs="David"/>
          <w:bCs w:val="0"/>
          <w:sz w:val="22"/>
          <w:szCs w:val="22"/>
          <w:rtl/>
        </w:rPr>
        <w:t xml:space="preserve">הסכומים </w:t>
      </w:r>
      <w:r w:rsidR="003F7364" w:rsidRPr="00D7404E">
        <w:rPr>
          <w:rFonts w:cs="David"/>
          <w:bCs w:val="0"/>
          <w:sz w:val="22"/>
          <w:szCs w:val="22"/>
          <w:rtl/>
        </w:rPr>
        <w:t>המובטחים</w:t>
      </w:r>
      <w:r w:rsidRPr="00D7404E">
        <w:rPr>
          <w:rFonts w:cs="David"/>
          <w:bCs w:val="0"/>
          <w:sz w:val="22"/>
          <w:szCs w:val="22"/>
          <w:rtl/>
        </w:rPr>
        <w:t xml:space="preserve"> לפירעון </w:t>
      </w:r>
      <w:proofErr w:type="spellStart"/>
      <w:r w:rsidRPr="00D7404E">
        <w:rPr>
          <w:rFonts w:cs="David"/>
          <w:bCs w:val="0"/>
          <w:sz w:val="22"/>
          <w:szCs w:val="22"/>
          <w:rtl/>
        </w:rPr>
        <w:t>מיידי</w:t>
      </w:r>
      <w:proofErr w:type="spellEnd"/>
      <w:r w:rsidRPr="00D7404E">
        <w:rPr>
          <w:rFonts w:cs="David"/>
          <w:bCs w:val="0"/>
          <w:sz w:val="22"/>
          <w:szCs w:val="22"/>
          <w:rtl/>
        </w:rPr>
        <w:t xml:space="preserve">, כמפורט בסעיף </w:t>
      </w:r>
      <w:r w:rsidR="00F67F39">
        <w:fldChar w:fldCharType="begin"/>
      </w:r>
      <w:r w:rsidR="00F67F39">
        <w:instrText xml:space="preserve"> REF _Ref317516826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6</w:t>
      </w:r>
      <w:r w:rsidR="00F67F39">
        <w:fldChar w:fldCharType="end"/>
      </w:r>
      <w:r w:rsidR="00D50892" w:rsidRPr="00D7404E">
        <w:rPr>
          <w:rFonts w:cs="David"/>
          <w:bCs w:val="0"/>
          <w:sz w:val="22"/>
          <w:szCs w:val="22"/>
          <w:rtl/>
        </w:rPr>
        <w:t xml:space="preserve"> </w:t>
      </w:r>
      <w:r w:rsidRPr="00D7404E">
        <w:rPr>
          <w:rFonts w:cs="David"/>
          <w:bCs w:val="0"/>
          <w:sz w:val="22"/>
          <w:szCs w:val="22"/>
          <w:rtl/>
        </w:rPr>
        <w:t xml:space="preserve">לעיל. </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למניעת ספק, בכל מקרה של העברת הזכויות והחובות</w:t>
      </w:r>
      <w:r w:rsidR="00F75BCC" w:rsidRPr="00D7404E">
        <w:rPr>
          <w:rFonts w:cs="David"/>
          <w:bCs w:val="0"/>
          <w:sz w:val="22"/>
          <w:szCs w:val="22"/>
          <w:rtl/>
        </w:rPr>
        <w:t xml:space="preserve"> בקשר לאגרת החוב,</w:t>
      </w:r>
      <w:r w:rsidRPr="00D7404E">
        <w:rPr>
          <w:rFonts w:cs="David"/>
          <w:bCs w:val="0"/>
          <w:sz w:val="22"/>
          <w:szCs w:val="22"/>
          <w:rtl/>
        </w:rPr>
        <w:t xml:space="preserve"> הבנק לא יהיה מנוע מלשמש כמנהל אשראי, כנאמן בטוחות או </w:t>
      </w:r>
      <w:r w:rsidR="003A2B3B" w:rsidRPr="00D7404E">
        <w:rPr>
          <w:rFonts w:cs="David"/>
          <w:bCs w:val="0"/>
          <w:sz w:val="22"/>
          <w:szCs w:val="22"/>
          <w:rtl/>
        </w:rPr>
        <w:t>ב</w:t>
      </w:r>
      <w:r w:rsidRPr="00D7404E">
        <w:rPr>
          <w:rFonts w:cs="David"/>
          <w:bCs w:val="0"/>
          <w:sz w:val="22"/>
          <w:szCs w:val="22"/>
          <w:rtl/>
        </w:rPr>
        <w:t>תפקיד אחר בקשר עם הזכויות והחובות ב</w:t>
      </w:r>
      <w:r w:rsidR="00F75BCC" w:rsidRPr="00D7404E">
        <w:rPr>
          <w:rFonts w:cs="David"/>
          <w:bCs w:val="0"/>
          <w:sz w:val="22"/>
          <w:szCs w:val="22"/>
          <w:rtl/>
        </w:rPr>
        <w:t>קשר לאגרת החוב</w:t>
      </w:r>
      <w:r w:rsidRPr="00D7404E">
        <w:rPr>
          <w:rFonts w:cs="David"/>
          <w:bCs w:val="0"/>
          <w:sz w:val="22"/>
          <w:szCs w:val="22"/>
          <w:rtl/>
        </w:rPr>
        <w:t xml:space="preserve"> כאמור</w:t>
      </w:r>
      <w:r w:rsidR="00F75BCC" w:rsidRPr="00D7404E">
        <w:rPr>
          <w:rFonts w:cs="David"/>
          <w:bCs w:val="0"/>
          <w:sz w:val="22"/>
          <w:szCs w:val="22"/>
          <w:rtl/>
        </w:rPr>
        <w:t>.</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tl/>
        </w:rPr>
      </w:pPr>
      <w:bookmarkStart w:id="137" w:name="_Ref433739242"/>
      <w:r w:rsidRPr="00D7404E">
        <w:rPr>
          <w:rFonts w:cs="David"/>
          <w:bCs w:val="0"/>
          <w:sz w:val="22"/>
          <w:szCs w:val="22"/>
          <w:rtl/>
        </w:rPr>
        <w:t xml:space="preserve">כל אחד מבין </w:t>
      </w:r>
      <w:r w:rsidR="00D50892" w:rsidRPr="00D7404E">
        <w:rPr>
          <w:rFonts w:cs="David"/>
          <w:bCs w:val="0"/>
          <w:sz w:val="22"/>
          <w:szCs w:val="22"/>
          <w:rtl/>
        </w:rPr>
        <w:t>הנערב</w:t>
      </w:r>
      <w:r w:rsidRPr="00D7404E">
        <w:rPr>
          <w:rFonts w:cs="David"/>
          <w:bCs w:val="0"/>
          <w:sz w:val="22"/>
          <w:szCs w:val="22"/>
          <w:rtl/>
        </w:rPr>
        <w:t xml:space="preserve"> והממשכן</w:t>
      </w:r>
      <w:r w:rsidR="00914AAA" w:rsidRPr="00D7404E">
        <w:rPr>
          <w:rFonts w:cs="David"/>
          <w:bCs w:val="0"/>
          <w:sz w:val="22"/>
          <w:szCs w:val="22"/>
          <w:rtl/>
        </w:rPr>
        <w:t xml:space="preserve"> מתחייב לפעול בשיתוף פעולה לצורך העברת </w:t>
      </w:r>
      <w:r w:rsidR="00D50892" w:rsidRPr="00D7404E">
        <w:rPr>
          <w:rFonts w:cs="David"/>
          <w:bCs w:val="0"/>
          <w:sz w:val="22"/>
          <w:szCs w:val="22"/>
          <w:rtl/>
        </w:rPr>
        <w:t>ה</w:t>
      </w:r>
      <w:r w:rsidR="00914AAA" w:rsidRPr="00D7404E">
        <w:rPr>
          <w:rFonts w:cs="David"/>
          <w:bCs w:val="0"/>
          <w:sz w:val="22"/>
          <w:szCs w:val="22"/>
          <w:rtl/>
        </w:rPr>
        <w:t xml:space="preserve">זכויות </w:t>
      </w:r>
      <w:r w:rsidR="00D50892" w:rsidRPr="00D7404E">
        <w:rPr>
          <w:rFonts w:cs="David"/>
          <w:bCs w:val="0"/>
          <w:sz w:val="22"/>
          <w:szCs w:val="22"/>
          <w:rtl/>
        </w:rPr>
        <w:t xml:space="preserve">והחובות </w:t>
      </w:r>
      <w:r w:rsidR="003F7364" w:rsidRPr="00D7404E">
        <w:rPr>
          <w:rFonts w:cs="David"/>
          <w:bCs w:val="0"/>
          <w:sz w:val="22"/>
          <w:szCs w:val="22"/>
          <w:rtl/>
        </w:rPr>
        <w:t>בקשר לאגרת החוב</w:t>
      </w:r>
      <w:r w:rsidR="00D50892" w:rsidRPr="00D7404E">
        <w:rPr>
          <w:rFonts w:cs="David"/>
          <w:bCs w:val="0"/>
          <w:sz w:val="22"/>
          <w:szCs w:val="22"/>
          <w:rtl/>
        </w:rPr>
        <w:t xml:space="preserve"> </w:t>
      </w:r>
      <w:r w:rsidR="00914AAA" w:rsidRPr="00D7404E">
        <w:rPr>
          <w:rFonts w:cs="David"/>
          <w:bCs w:val="0"/>
          <w:sz w:val="22"/>
          <w:szCs w:val="22"/>
          <w:rtl/>
        </w:rPr>
        <w:t>כאמור, ובכלל זה לחתום על כל מסמך שיידרש לעניין זה</w:t>
      </w:r>
      <w:r w:rsidR="00EC3412" w:rsidRPr="00D7404E">
        <w:rPr>
          <w:rFonts w:cs="David"/>
          <w:bCs w:val="0"/>
          <w:sz w:val="22"/>
          <w:szCs w:val="22"/>
          <w:rtl/>
        </w:rPr>
        <w:t xml:space="preserve"> </w:t>
      </w:r>
      <w:r w:rsidR="0051226A" w:rsidRPr="00D7404E">
        <w:rPr>
          <w:rFonts w:cs="David"/>
          <w:bCs w:val="0"/>
          <w:sz w:val="22"/>
          <w:szCs w:val="22"/>
          <w:rtl/>
        </w:rPr>
        <w:t xml:space="preserve">ולבצע כל פעולה שתידרש על ידי הבנק, לצורך העברת הזכויות והחובות </w:t>
      </w:r>
      <w:r w:rsidR="003F7364" w:rsidRPr="00D7404E">
        <w:rPr>
          <w:rFonts w:cs="David"/>
          <w:bCs w:val="0"/>
          <w:sz w:val="22"/>
          <w:szCs w:val="22"/>
          <w:rtl/>
        </w:rPr>
        <w:t xml:space="preserve">בקשר לאגרת החוב </w:t>
      </w:r>
      <w:r w:rsidR="0051226A" w:rsidRPr="00D7404E">
        <w:rPr>
          <w:rFonts w:cs="David"/>
          <w:bCs w:val="0"/>
          <w:sz w:val="22"/>
          <w:szCs w:val="22"/>
          <w:rtl/>
        </w:rPr>
        <w:t>(ככל שרלוונטי), ובלבד שלא יידרש לשאת בהוצאות לצורך כך</w:t>
      </w:r>
      <w:bookmarkEnd w:id="137"/>
      <w:r w:rsidR="000F0661" w:rsidRPr="00D7404E">
        <w:rPr>
          <w:rFonts w:cs="David"/>
          <w:bCs w:val="0"/>
          <w:sz w:val="22"/>
          <w:szCs w:val="22"/>
          <w:rtl/>
        </w:rPr>
        <w:t>.</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tl/>
        </w:rPr>
      </w:pPr>
      <w:r w:rsidRPr="00D7404E">
        <w:rPr>
          <w:rFonts w:cs="David"/>
          <w:bCs w:val="0"/>
          <w:sz w:val="22"/>
          <w:szCs w:val="22"/>
          <w:rtl/>
        </w:rPr>
        <w:t>הבנק רשאי, בכל עת, לגלות מידע לכל מתקשר פוטנציאלי</w:t>
      </w:r>
      <w:r w:rsidRPr="00D7404E">
        <w:rPr>
          <w:rFonts w:cs="David" w:hint="cs"/>
          <w:bCs w:val="0"/>
          <w:sz w:val="22"/>
          <w:szCs w:val="22"/>
          <w:rtl/>
        </w:rPr>
        <w:t xml:space="preserve">, נעבר שבוצעה לו העברה, </w:t>
      </w:r>
      <w:r w:rsidRPr="00D7404E">
        <w:rPr>
          <w:rFonts w:cs="David"/>
          <w:bCs w:val="0"/>
          <w:sz w:val="22"/>
          <w:szCs w:val="22"/>
          <w:rtl/>
        </w:rPr>
        <w:t>יועצים</w:t>
      </w:r>
      <w:r w:rsidRPr="00D7404E">
        <w:rPr>
          <w:rFonts w:cs="David" w:hint="cs"/>
          <w:bCs w:val="0"/>
          <w:sz w:val="22"/>
          <w:szCs w:val="22"/>
          <w:rtl/>
        </w:rPr>
        <w:t xml:space="preserve"> או צדדים רלוונטיים</w:t>
      </w:r>
      <w:r w:rsidR="00914AAA" w:rsidRPr="00D7404E">
        <w:rPr>
          <w:rFonts w:cs="David"/>
          <w:bCs w:val="0"/>
          <w:sz w:val="22"/>
          <w:szCs w:val="22"/>
          <w:rtl/>
        </w:rPr>
        <w:t>.</w:t>
      </w:r>
      <w:r w:rsidR="00017544" w:rsidRPr="00D7404E">
        <w:rPr>
          <w:rFonts w:cs="David"/>
          <w:b/>
          <w:sz w:val="22"/>
          <w:szCs w:val="22"/>
          <w:rtl/>
        </w:rPr>
        <w:t xml:space="preserve"> </w:t>
      </w:r>
      <w:r w:rsidR="00942C58" w:rsidRPr="00D7404E">
        <w:rPr>
          <w:rFonts w:cs="David"/>
          <w:bCs w:val="0"/>
          <w:sz w:val="22"/>
          <w:szCs w:val="22"/>
          <w:rtl/>
        </w:rPr>
        <w:t xml:space="preserve">כמו כן, הבנק רשאי, בכל עת, לגלות מידע ליועצים או לצדדים רלוונטיים, לצורך התקשרות פוטנציאלית בעסקת איגוח (או עסקה דומה במסגרתה מועברות הזכויות והחובות </w:t>
      </w:r>
      <w:r w:rsidR="00F75BCC" w:rsidRPr="00D7404E">
        <w:rPr>
          <w:rFonts w:cs="David"/>
          <w:bCs w:val="0"/>
          <w:sz w:val="22"/>
          <w:szCs w:val="22"/>
          <w:rtl/>
        </w:rPr>
        <w:t>בקשר לאגרת החוב</w:t>
      </w:r>
      <w:r w:rsidR="00942C58" w:rsidRPr="00D7404E">
        <w:rPr>
          <w:rFonts w:cs="David"/>
          <w:bCs w:val="0"/>
          <w:sz w:val="22"/>
          <w:szCs w:val="22"/>
          <w:rtl/>
        </w:rPr>
        <w:t xml:space="preserve"> לתאגיד </w:t>
      </w:r>
      <w:proofErr w:type="spellStart"/>
      <w:r w:rsidR="00942C58" w:rsidRPr="00D7404E">
        <w:rPr>
          <w:rFonts w:cs="David"/>
          <w:bCs w:val="0"/>
          <w:sz w:val="22"/>
          <w:szCs w:val="22"/>
          <w:rtl/>
        </w:rPr>
        <w:t>יעודי</w:t>
      </w:r>
      <w:proofErr w:type="spellEnd"/>
      <w:r w:rsidR="00942C58" w:rsidRPr="00D7404E">
        <w:rPr>
          <w:rFonts w:cs="David"/>
          <w:bCs w:val="0"/>
          <w:sz w:val="22"/>
          <w:szCs w:val="22"/>
          <w:rtl/>
        </w:rPr>
        <w:t xml:space="preserve"> מנפיק) או בכל עסקה אחרת של העברת סיכון או חשיפה או גידור שלהם או לצורך ביצוען. גילוי המידע כאמור יהיה כפוף לחתימת מקבלי המידע כאמור על כתב התחייבות לשמירת סודיות בנוסח שיהיה מקובל על הבנק, וזאת למעט אם חלה על מקבלי המידע כאמור חובה לשמירת סודיות על פי דין</w:t>
      </w:r>
      <w:r w:rsidR="00F75BCC" w:rsidRPr="00D7404E">
        <w:rPr>
          <w:rFonts w:cs="David"/>
          <w:bCs w:val="0"/>
          <w:sz w:val="22"/>
          <w:szCs w:val="22"/>
          <w:rtl/>
        </w:rPr>
        <w:t>.</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138" w:name="_Ref434753065"/>
      <w:r w:rsidRPr="00D7404E">
        <w:rPr>
          <w:rFonts w:cs="David"/>
          <w:bCs w:val="0"/>
          <w:sz w:val="22"/>
          <w:szCs w:val="22"/>
          <w:rtl/>
        </w:rPr>
        <w:t xml:space="preserve">הממשכן והנערב </w:t>
      </w:r>
      <w:r w:rsidR="00756E3D" w:rsidRPr="00D7404E">
        <w:rPr>
          <w:rFonts w:cs="David" w:hint="cs"/>
          <w:bCs w:val="0"/>
          <w:sz w:val="22"/>
          <w:szCs w:val="22"/>
          <w:rtl/>
        </w:rPr>
        <w:t xml:space="preserve">מתחייבים שלא </w:t>
      </w:r>
      <w:r w:rsidRPr="00D7404E">
        <w:rPr>
          <w:rFonts w:cs="David"/>
          <w:bCs w:val="0"/>
          <w:sz w:val="22"/>
          <w:szCs w:val="22"/>
          <w:rtl/>
        </w:rPr>
        <w:t xml:space="preserve">לבצע העברה לאחר של </w:t>
      </w:r>
      <w:r w:rsidR="00F96B44" w:rsidRPr="00D7404E">
        <w:rPr>
          <w:rFonts w:cs="David" w:hint="cs"/>
          <w:bCs w:val="0"/>
          <w:sz w:val="22"/>
          <w:szCs w:val="22"/>
          <w:rtl/>
        </w:rPr>
        <w:t>איזה מ</w:t>
      </w:r>
      <w:r w:rsidRPr="00D7404E">
        <w:rPr>
          <w:rFonts w:cs="David"/>
          <w:bCs w:val="0"/>
          <w:sz w:val="22"/>
          <w:szCs w:val="22"/>
          <w:rtl/>
        </w:rPr>
        <w:t>זכויות</w:t>
      </w:r>
      <w:r w:rsidR="00F96B44" w:rsidRPr="00D7404E">
        <w:rPr>
          <w:rFonts w:cs="David" w:hint="cs"/>
          <w:bCs w:val="0"/>
          <w:sz w:val="22"/>
          <w:szCs w:val="22"/>
          <w:rtl/>
        </w:rPr>
        <w:t>יהם</w:t>
      </w:r>
      <w:r w:rsidRPr="00D7404E">
        <w:rPr>
          <w:rFonts w:cs="David"/>
          <w:bCs w:val="0"/>
          <w:sz w:val="22"/>
          <w:szCs w:val="22"/>
          <w:rtl/>
        </w:rPr>
        <w:t xml:space="preserve"> או חובות</w:t>
      </w:r>
      <w:r w:rsidR="00F96B44" w:rsidRPr="00D7404E">
        <w:rPr>
          <w:rFonts w:cs="David" w:hint="cs"/>
          <w:bCs w:val="0"/>
          <w:sz w:val="22"/>
          <w:szCs w:val="22"/>
          <w:rtl/>
        </w:rPr>
        <w:t>יהם</w:t>
      </w:r>
      <w:r w:rsidR="00756E3D" w:rsidRPr="00D7404E">
        <w:rPr>
          <w:rFonts w:cs="David" w:hint="cs"/>
          <w:bCs w:val="0"/>
          <w:sz w:val="22"/>
          <w:szCs w:val="22"/>
          <w:rtl/>
        </w:rPr>
        <w:t xml:space="preserve"> </w:t>
      </w:r>
      <w:r w:rsidR="00F96B44" w:rsidRPr="00D7404E">
        <w:rPr>
          <w:rFonts w:cs="David" w:hint="cs"/>
          <w:bCs w:val="0"/>
          <w:sz w:val="22"/>
          <w:szCs w:val="22"/>
          <w:rtl/>
        </w:rPr>
        <w:t>בקשר עם השעבוד או</w:t>
      </w:r>
      <w:r w:rsidRPr="00D7404E">
        <w:rPr>
          <w:rFonts w:cs="David"/>
          <w:bCs w:val="0"/>
          <w:sz w:val="22"/>
          <w:szCs w:val="22"/>
          <w:rtl/>
        </w:rPr>
        <w:t xml:space="preserve"> </w:t>
      </w:r>
      <w:r w:rsidR="00F96B44" w:rsidRPr="00D7404E">
        <w:rPr>
          <w:rFonts w:cs="David" w:hint="cs"/>
          <w:bCs w:val="0"/>
          <w:sz w:val="22"/>
          <w:szCs w:val="22"/>
          <w:rtl/>
        </w:rPr>
        <w:t xml:space="preserve">על פי </w:t>
      </w:r>
      <w:r w:rsidRPr="00D7404E">
        <w:rPr>
          <w:rFonts w:cs="David"/>
          <w:bCs w:val="0"/>
          <w:sz w:val="22"/>
          <w:szCs w:val="22"/>
          <w:rtl/>
        </w:rPr>
        <w:t xml:space="preserve">אגרת </w:t>
      </w:r>
      <w:r w:rsidR="00581EE5" w:rsidRPr="00D7404E">
        <w:rPr>
          <w:rFonts w:cs="David" w:hint="cs"/>
          <w:bCs w:val="0"/>
          <w:sz w:val="22"/>
          <w:szCs w:val="22"/>
          <w:rtl/>
        </w:rPr>
        <w:t>ה</w:t>
      </w:r>
      <w:r w:rsidRPr="00D7404E">
        <w:rPr>
          <w:rFonts w:cs="David"/>
          <w:bCs w:val="0"/>
          <w:sz w:val="22"/>
          <w:szCs w:val="22"/>
          <w:rtl/>
        </w:rPr>
        <w:t>חוב ללא קבלת הסכמת הבנק, מראש ובכתב.</w:t>
      </w:r>
      <w:bookmarkEnd w:id="138"/>
    </w:p>
    <w:p w:rsidR="0018394F" w:rsidRPr="00D7404E" w:rsidRDefault="0069699C" w:rsidP="00D7404E">
      <w:pPr>
        <w:pStyle w:val="Heading5"/>
        <w:keepNext w:val="0"/>
        <w:widowControl w:val="0"/>
        <w:tabs>
          <w:tab w:val="clear" w:pos="8880"/>
          <w:tab w:val="clear" w:pos="11640"/>
          <w:tab w:val="clear" w:pos="12360"/>
        </w:tabs>
        <w:spacing w:line="240" w:lineRule="exact"/>
        <w:ind w:left="1677" w:right="11"/>
        <w:jc w:val="both"/>
        <w:rPr>
          <w:rFonts w:cs="David"/>
          <w:b/>
          <w:sz w:val="22"/>
          <w:szCs w:val="22"/>
          <w:rtl/>
        </w:rPr>
      </w:pPr>
      <w:r w:rsidRPr="00D7404E">
        <w:rPr>
          <w:rFonts w:cs="David"/>
          <w:b/>
          <w:sz w:val="22"/>
          <w:szCs w:val="22"/>
          <w:rtl/>
        </w:rPr>
        <w:t xml:space="preserve"> </w:t>
      </w:r>
    </w:p>
    <w:p w:rsidR="00824F87" w:rsidRPr="00D7404E" w:rsidRDefault="0069699C" w:rsidP="00AC56AE">
      <w:pPr>
        <w:pStyle w:val="a"/>
        <w:widowControl w:val="0"/>
        <w:numPr>
          <w:ilvl w:val="0"/>
          <w:numId w:val="3"/>
        </w:numPr>
        <w:spacing w:after="0" w:line="240" w:lineRule="exact"/>
        <w:ind w:left="298" w:hanging="280"/>
        <w:rPr>
          <w:rFonts w:cs="David"/>
          <w:b/>
          <w:sz w:val="22"/>
          <w:szCs w:val="22"/>
        </w:rPr>
      </w:pPr>
      <w:bookmarkStart w:id="139" w:name="_Ref317516661"/>
      <w:r w:rsidRPr="00D7404E">
        <w:rPr>
          <w:rFonts w:cs="David"/>
          <w:b/>
          <w:sz w:val="22"/>
          <w:szCs w:val="22"/>
          <w:rtl/>
        </w:rPr>
        <w:t>עמלות והוצאות</w:t>
      </w:r>
      <w:bookmarkEnd w:id="139"/>
      <w:r w:rsidRPr="00D7404E">
        <w:rPr>
          <w:rFonts w:cs="David"/>
          <w:b/>
          <w:sz w:val="22"/>
          <w:szCs w:val="22"/>
          <w:rtl/>
        </w:rPr>
        <w:t xml:space="preserve"> </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140" w:name="_Ref213740094"/>
      <w:bookmarkStart w:id="141" w:name="_Ref185048395"/>
      <w:bookmarkStart w:id="142" w:name="_Ref189365234"/>
      <w:bookmarkStart w:id="143" w:name="_Ref80581622"/>
      <w:r w:rsidRPr="00D7404E">
        <w:rPr>
          <w:rFonts w:cs="David" w:hint="cs"/>
          <w:bCs w:val="0"/>
          <w:sz w:val="22"/>
          <w:szCs w:val="22"/>
          <w:rtl/>
        </w:rPr>
        <w:t>הנערב</w:t>
      </w:r>
      <w:r w:rsidRPr="00D7404E">
        <w:rPr>
          <w:rFonts w:cs="David"/>
          <w:bCs w:val="0"/>
          <w:sz w:val="22"/>
          <w:szCs w:val="22"/>
          <w:rtl/>
        </w:rPr>
        <w:t xml:space="preserve"> </w:t>
      </w:r>
      <w:r w:rsidR="00914AAA" w:rsidRPr="00D7404E">
        <w:rPr>
          <w:rFonts w:cs="David"/>
          <w:bCs w:val="0"/>
          <w:sz w:val="22"/>
          <w:szCs w:val="22"/>
          <w:rtl/>
        </w:rPr>
        <w:t xml:space="preserve">ישלם לבנק עמלות והוצאות הקשורות לאגרת </w:t>
      </w:r>
      <w:r w:rsidR="00581EE5" w:rsidRPr="00D7404E">
        <w:rPr>
          <w:rFonts w:cs="David" w:hint="cs"/>
          <w:bCs w:val="0"/>
          <w:sz w:val="22"/>
          <w:szCs w:val="22"/>
          <w:rtl/>
        </w:rPr>
        <w:t>ה</w:t>
      </w:r>
      <w:r w:rsidR="00914AAA" w:rsidRPr="00D7404E">
        <w:rPr>
          <w:rFonts w:cs="David"/>
          <w:bCs w:val="0"/>
          <w:sz w:val="22"/>
          <w:szCs w:val="22"/>
          <w:rtl/>
        </w:rPr>
        <w:t>חוב</w:t>
      </w:r>
      <w:r w:rsidR="00332D5B" w:rsidRPr="00D7404E">
        <w:rPr>
          <w:rFonts w:cs="David" w:hint="cs"/>
          <w:bCs w:val="0"/>
          <w:sz w:val="22"/>
          <w:szCs w:val="22"/>
          <w:rtl/>
        </w:rPr>
        <w:t xml:space="preserve"> או על פיה</w:t>
      </w:r>
      <w:r w:rsidR="00914AAA" w:rsidRPr="00D7404E">
        <w:rPr>
          <w:rFonts w:cs="David"/>
          <w:bCs w:val="0"/>
          <w:sz w:val="22"/>
          <w:szCs w:val="22"/>
          <w:rtl/>
        </w:rPr>
        <w:t xml:space="preserve">, </w:t>
      </w:r>
      <w:r w:rsidR="00EC72A1" w:rsidRPr="00D7404E">
        <w:rPr>
          <w:rFonts w:cs="David"/>
          <w:bCs w:val="0"/>
          <w:sz w:val="22"/>
          <w:szCs w:val="22"/>
          <w:rtl/>
        </w:rPr>
        <w:t>ובכלל זה</w:t>
      </w:r>
      <w:r w:rsidR="00325536" w:rsidRPr="00D7404E">
        <w:rPr>
          <w:rFonts w:cs="David"/>
          <w:bCs w:val="0"/>
          <w:sz w:val="22"/>
          <w:szCs w:val="22"/>
          <w:rtl/>
        </w:rPr>
        <w:t xml:space="preserve"> בקשר ליצירת השעבוד או לתפעולו השוטף, לתיקון </w:t>
      </w:r>
      <w:proofErr w:type="spellStart"/>
      <w:r w:rsidR="00325536" w:rsidRPr="00D7404E">
        <w:rPr>
          <w:rFonts w:cs="David"/>
          <w:bCs w:val="0"/>
          <w:sz w:val="22"/>
          <w:szCs w:val="22"/>
          <w:rtl/>
        </w:rPr>
        <w:t>תנאיו</w:t>
      </w:r>
      <w:r w:rsidR="005E3986" w:rsidRPr="00D7404E">
        <w:rPr>
          <w:rFonts w:cs="David" w:hint="cs"/>
          <w:bCs w:val="0"/>
          <w:sz w:val="22"/>
          <w:szCs w:val="22"/>
          <w:rtl/>
        </w:rPr>
        <w:t>,</w:t>
      </w:r>
      <w:r w:rsidR="00325536" w:rsidRPr="00D7404E">
        <w:rPr>
          <w:rFonts w:cs="David"/>
          <w:bCs w:val="0"/>
          <w:sz w:val="22"/>
          <w:szCs w:val="22"/>
          <w:rtl/>
        </w:rPr>
        <w:t>לפעולות</w:t>
      </w:r>
      <w:proofErr w:type="spellEnd"/>
      <w:r w:rsidR="00325536" w:rsidRPr="00D7404E">
        <w:rPr>
          <w:rFonts w:cs="David"/>
          <w:bCs w:val="0"/>
          <w:sz w:val="22"/>
          <w:szCs w:val="22"/>
          <w:rtl/>
        </w:rPr>
        <w:t xml:space="preserve"> לשמירה על תוקפ</w:t>
      </w:r>
      <w:r w:rsidR="005E3986" w:rsidRPr="00D7404E">
        <w:rPr>
          <w:rFonts w:cs="David" w:hint="cs"/>
          <w:bCs w:val="0"/>
          <w:sz w:val="22"/>
          <w:szCs w:val="22"/>
          <w:rtl/>
        </w:rPr>
        <w:t xml:space="preserve">ו </w:t>
      </w:r>
      <w:r w:rsidR="00C7677B" w:rsidRPr="00D7404E">
        <w:rPr>
          <w:rFonts w:cs="David" w:hint="eastAsia"/>
          <w:bCs w:val="0"/>
          <w:sz w:val="22"/>
          <w:szCs w:val="22"/>
          <w:rtl/>
        </w:rPr>
        <w:t>ולביטול</w:t>
      </w:r>
      <w:r w:rsidR="00C7677B" w:rsidRPr="00D7404E">
        <w:rPr>
          <w:rFonts w:cs="David"/>
          <w:bCs w:val="0"/>
          <w:sz w:val="22"/>
          <w:szCs w:val="22"/>
          <w:rtl/>
        </w:rPr>
        <w:t xml:space="preserve"> רישומו או רישום </w:t>
      </w:r>
      <w:r w:rsidR="00C7677B" w:rsidRPr="00D7404E">
        <w:rPr>
          <w:rFonts w:cs="David" w:hint="eastAsia"/>
          <w:bCs w:val="0"/>
          <w:sz w:val="22"/>
          <w:szCs w:val="22"/>
          <w:rtl/>
        </w:rPr>
        <w:t>כלשהו</w:t>
      </w:r>
      <w:r w:rsidR="00C7677B" w:rsidRPr="00D7404E">
        <w:rPr>
          <w:rFonts w:cs="David"/>
          <w:bCs w:val="0"/>
          <w:sz w:val="22"/>
          <w:szCs w:val="22"/>
          <w:rtl/>
        </w:rPr>
        <w:t xml:space="preserve"> ביחס אליו בכל מרשם רלוונטי (ובכלל </w:t>
      </w:r>
      <w:r w:rsidR="00C7677B" w:rsidRPr="00D7404E">
        <w:rPr>
          <w:rFonts w:cs="David" w:hint="eastAsia"/>
          <w:bCs w:val="0"/>
          <w:sz w:val="22"/>
          <w:szCs w:val="22"/>
          <w:rtl/>
        </w:rPr>
        <w:t>זה</w:t>
      </w:r>
      <w:r w:rsidR="00C7677B" w:rsidRPr="00D7404E">
        <w:rPr>
          <w:rFonts w:cs="David"/>
          <w:bCs w:val="0"/>
          <w:sz w:val="22"/>
          <w:szCs w:val="22"/>
          <w:rtl/>
        </w:rPr>
        <w:t xml:space="preserve"> </w:t>
      </w:r>
      <w:r w:rsidR="00C7677B" w:rsidRPr="00D7404E">
        <w:rPr>
          <w:rFonts w:cs="David" w:hint="eastAsia"/>
          <w:bCs w:val="0"/>
          <w:sz w:val="22"/>
          <w:szCs w:val="22"/>
          <w:rtl/>
        </w:rPr>
        <w:t>ביטול</w:t>
      </w:r>
      <w:r w:rsidR="00C7677B" w:rsidRPr="00D7404E">
        <w:rPr>
          <w:rFonts w:cs="David"/>
          <w:bCs w:val="0"/>
          <w:sz w:val="22"/>
          <w:szCs w:val="22"/>
          <w:rtl/>
        </w:rPr>
        <w:t xml:space="preserve"> </w:t>
      </w:r>
      <w:r w:rsidR="00C7677B" w:rsidRPr="00D7404E">
        <w:rPr>
          <w:rFonts w:cs="David" w:hint="eastAsia"/>
          <w:bCs w:val="0"/>
          <w:sz w:val="22"/>
          <w:szCs w:val="22"/>
          <w:rtl/>
        </w:rPr>
        <w:t>רישום</w:t>
      </w:r>
      <w:r w:rsidR="00C7677B" w:rsidRPr="00D7404E">
        <w:rPr>
          <w:rFonts w:cs="David"/>
          <w:bCs w:val="0"/>
          <w:sz w:val="22"/>
          <w:szCs w:val="22"/>
          <w:rtl/>
        </w:rPr>
        <w:t xml:space="preserve"> </w:t>
      </w:r>
      <w:r w:rsidR="00C7677B" w:rsidRPr="00D7404E">
        <w:rPr>
          <w:rFonts w:cs="David" w:hint="eastAsia"/>
          <w:bCs w:val="0"/>
          <w:sz w:val="22"/>
          <w:szCs w:val="22"/>
          <w:rtl/>
        </w:rPr>
        <w:t>הערת</w:t>
      </w:r>
      <w:r w:rsidR="00C7677B" w:rsidRPr="00D7404E">
        <w:rPr>
          <w:rFonts w:cs="David"/>
          <w:bCs w:val="0"/>
          <w:sz w:val="22"/>
          <w:szCs w:val="22"/>
          <w:rtl/>
        </w:rPr>
        <w:t xml:space="preserve"> </w:t>
      </w:r>
      <w:r w:rsidR="00C7677B" w:rsidRPr="00D7404E">
        <w:rPr>
          <w:rFonts w:cs="David" w:hint="eastAsia"/>
          <w:bCs w:val="0"/>
          <w:sz w:val="22"/>
          <w:szCs w:val="22"/>
          <w:rtl/>
        </w:rPr>
        <w:t>אזהרה</w:t>
      </w:r>
      <w:r w:rsidR="00C7677B" w:rsidRPr="00D7404E">
        <w:rPr>
          <w:rFonts w:cs="David"/>
          <w:bCs w:val="0"/>
          <w:sz w:val="22"/>
          <w:szCs w:val="22"/>
          <w:rtl/>
        </w:rPr>
        <w:t>)</w:t>
      </w:r>
      <w:r w:rsidR="002F2467" w:rsidRPr="002F2467">
        <w:rPr>
          <w:rFonts w:cs="David" w:hint="cs"/>
          <w:bCs w:val="0"/>
          <w:sz w:val="22"/>
          <w:szCs w:val="22"/>
          <w:rtl/>
        </w:rPr>
        <w:t xml:space="preserve"> </w:t>
      </w:r>
      <w:r w:rsidR="002F2467" w:rsidRPr="006A185A">
        <w:rPr>
          <w:rFonts w:cs="David" w:hint="cs"/>
          <w:bCs w:val="0"/>
          <w:sz w:val="22"/>
          <w:szCs w:val="22"/>
          <w:rtl/>
        </w:rPr>
        <w:t>או ליצירת השעבוד הנחות או לתפעולו השוטף ולפעולות לשמירה על תוקפו</w:t>
      </w:r>
      <w:r w:rsidR="00C7677B" w:rsidRPr="00D7404E">
        <w:rPr>
          <w:rFonts w:cs="David"/>
          <w:bCs w:val="0"/>
          <w:sz w:val="22"/>
          <w:szCs w:val="22"/>
          <w:rtl/>
        </w:rPr>
        <w:t>.</w:t>
      </w:r>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144" w:name="_Ref57442127"/>
      <w:r w:rsidRPr="00D7404E">
        <w:rPr>
          <w:rFonts w:cs="David"/>
          <w:bCs w:val="0"/>
          <w:sz w:val="22"/>
          <w:szCs w:val="22"/>
          <w:rtl/>
        </w:rPr>
        <w:t xml:space="preserve">בנוסף, </w:t>
      </w:r>
      <w:proofErr w:type="spellStart"/>
      <w:r w:rsidR="00957B19" w:rsidRPr="00D7404E">
        <w:rPr>
          <w:rFonts w:cs="David" w:hint="cs"/>
          <w:bCs w:val="0"/>
          <w:sz w:val="22"/>
          <w:szCs w:val="22"/>
          <w:rtl/>
        </w:rPr>
        <w:t>הנערב</w:t>
      </w:r>
      <w:proofErr w:type="spellEnd"/>
      <w:r w:rsidR="00957B19" w:rsidRPr="00D7404E">
        <w:rPr>
          <w:rFonts w:cs="David"/>
          <w:bCs w:val="0"/>
          <w:sz w:val="22"/>
          <w:szCs w:val="22"/>
          <w:rtl/>
        </w:rPr>
        <w:t xml:space="preserve"> </w:t>
      </w:r>
      <w:proofErr w:type="spellStart"/>
      <w:r w:rsidRPr="00D7404E">
        <w:rPr>
          <w:rFonts w:cs="David"/>
          <w:bCs w:val="0"/>
          <w:sz w:val="22"/>
          <w:szCs w:val="22"/>
          <w:rtl/>
        </w:rPr>
        <w:t>ישא</w:t>
      </w:r>
      <w:proofErr w:type="spellEnd"/>
      <w:r w:rsidRPr="00D7404E">
        <w:rPr>
          <w:rFonts w:cs="David"/>
          <w:bCs w:val="0"/>
          <w:sz w:val="22"/>
          <w:szCs w:val="22"/>
          <w:rtl/>
        </w:rPr>
        <w:t xml:space="preserve"> בכל העמלות ובכל ההוצאות הסבירות </w:t>
      </w:r>
      <w:r w:rsidR="00914AAA" w:rsidRPr="00D7404E">
        <w:rPr>
          <w:rFonts w:cs="David"/>
          <w:bCs w:val="0"/>
          <w:sz w:val="22"/>
          <w:szCs w:val="22"/>
          <w:rtl/>
        </w:rPr>
        <w:t xml:space="preserve">בקשר עם גביית סכומים המגיעים או שיגיעו לבנק על פי אגרת </w:t>
      </w:r>
      <w:r w:rsidR="00581EE5" w:rsidRPr="00D7404E">
        <w:rPr>
          <w:rFonts w:cs="David" w:hint="cs"/>
          <w:bCs w:val="0"/>
          <w:sz w:val="22"/>
          <w:szCs w:val="22"/>
          <w:rtl/>
        </w:rPr>
        <w:t>ה</w:t>
      </w:r>
      <w:r w:rsidR="00914AAA" w:rsidRPr="00D7404E">
        <w:rPr>
          <w:rFonts w:cs="David"/>
          <w:bCs w:val="0"/>
          <w:sz w:val="22"/>
          <w:szCs w:val="22"/>
          <w:rtl/>
        </w:rPr>
        <w:t>חוב</w:t>
      </w:r>
      <w:bookmarkEnd w:id="144"/>
      <w:r w:rsidR="00EC72A1" w:rsidRPr="00D7404E">
        <w:rPr>
          <w:rFonts w:cs="David"/>
          <w:bCs w:val="0"/>
          <w:sz w:val="22"/>
          <w:szCs w:val="22"/>
          <w:rtl/>
        </w:rPr>
        <w:t xml:space="preserve">, </w:t>
      </w:r>
      <w:r w:rsidRPr="00D7404E">
        <w:rPr>
          <w:rFonts w:cs="David"/>
          <w:bCs w:val="0"/>
          <w:sz w:val="22"/>
          <w:szCs w:val="22"/>
          <w:rtl/>
        </w:rPr>
        <w:t xml:space="preserve">ובקשר עם </w:t>
      </w:r>
      <w:r w:rsidR="00EC72A1" w:rsidRPr="00D7404E">
        <w:rPr>
          <w:rFonts w:cs="David"/>
          <w:bCs w:val="0"/>
          <w:sz w:val="22"/>
          <w:szCs w:val="22"/>
          <w:rtl/>
        </w:rPr>
        <w:t>מימוש השעבוד והנכסים המשועבדים</w:t>
      </w:r>
      <w:r w:rsidRPr="00D7404E">
        <w:rPr>
          <w:rFonts w:cs="David"/>
          <w:bCs w:val="0"/>
          <w:sz w:val="22"/>
          <w:szCs w:val="22"/>
          <w:rtl/>
        </w:rPr>
        <w:t xml:space="preserve"> כאמור באגרת </w:t>
      </w:r>
      <w:r w:rsidR="00581EE5" w:rsidRPr="00D7404E">
        <w:rPr>
          <w:rFonts w:cs="David" w:hint="cs"/>
          <w:bCs w:val="0"/>
          <w:sz w:val="22"/>
          <w:szCs w:val="22"/>
          <w:rtl/>
        </w:rPr>
        <w:t>ה</w:t>
      </w:r>
      <w:r w:rsidRPr="00D7404E">
        <w:rPr>
          <w:rFonts w:cs="David"/>
          <w:bCs w:val="0"/>
          <w:sz w:val="22"/>
          <w:szCs w:val="22"/>
          <w:rtl/>
        </w:rPr>
        <w:t>חוב,</w:t>
      </w:r>
      <w:r w:rsidR="00EC72A1" w:rsidRPr="00D7404E">
        <w:rPr>
          <w:rFonts w:cs="David"/>
          <w:bCs w:val="0"/>
          <w:sz w:val="22"/>
          <w:szCs w:val="22"/>
          <w:rtl/>
        </w:rPr>
        <w:t xml:space="preserve"> ו</w:t>
      </w:r>
      <w:r w:rsidRPr="00D7404E">
        <w:rPr>
          <w:rFonts w:cs="David"/>
          <w:bCs w:val="0"/>
          <w:sz w:val="22"/>
          <w:szCs w:val="22"/>
          <w:rtl/>
        </w:rPr>
        <w:t xml:space="preserve">אשר </w:t>
      </w:r>
      <w:r w:rsidR="000A6FB5" w:rsidRPr="00D7404E">
        <w:rPr>
          <w:rFonts w:cs="David"/>
          <w:bCs w:val="0"/>
          <w:sz w:val="22"/>
          <w:szCs w:val="22"/>
          <w:rtl/>
        </w:rPr>
        <w:t>הבנק לא היה יכול להימנע מהן באמצעים סבירים</w:t>
      </w:r>
      <w:r w:rsidR="00EC72A1" w:rsidRPr="00D7404E">
        <w:rPr>
          <w:rFonts w:cs="David"/>
          <w:bCs w:val="0"/>
          <w:sz w:val="22"/>
          <w:szCs w:val="22"/>
          <w:rtl/>
        </w:rPr>
        <w:t xml:space="preserve"> </w:t>
      </w:r>
      <w:r w:rsidR="00EC72A1" w:rsidRPr="00D7404E">
        <w:rPr>
          <w:rFonts w:cs="David"/>
          <w:bCs w:val="0"/>
          <w:sz w:val="22"/>
          <w:szCs w:val="22"/>
          <w:rtl/>
        </w:rPr>
        <w:lastRenderedPageBreak/>
        <w:t>(ובכלל זה שכר טרחת בעלי תפקיד והוצאותיהם ושכר טרחה סביר של עורכי דין)</w:t>
      </w:r>
      <w:r w:rsidR="00914AAA" w:rsidRPr="00D7404E">
        <w:rPr>
          <w:rFonts w:cs="David"/>
          <w:bCs w:val="0"/>
          <w:sz w:val="22"/>
          <w:szCs w:val="22"/>
          <w:rtl/>
        </w:rPr>
        <w:t>.</w:t>
      </w:r>
      <w:r w:rsidR="000A6FB5" w:rsidRPr="00D7404E">
        <w:rPr>
          <w:rFonts w:cs="David"/>
          <w:bCs w:val="0"/>
          <w:sz w:val="22"/>
          <w:szCs w:val="22"/>
          <w:rtl/>
        </w:rPr>
        <w:t xml:space="preserve"> </w:t>
      </w:r>
      <w:r w:rsidR="00017544" w:rsidRPr="00D7404E">
        <w:rPr>
          <w:rFonts w:cs="David"/>
          <w:b/>
          <w:bCs w:val="0"/>
          <w:sz w:val="22"/>
          <w:szCs w:val="22"/>
          <w:rtl/>
        </w:rPr>
        <w:t xml:space="preserve">כן </w:t>
      </w:r>
      <w:proofErr w:type="spellStart"/>
      <w:r w:rsidR="00017544" w:rsidRPr="00D7404E">
        <w:rPr>
          <w:rFonts w:cs="David"/>
          <w:b/>
          <w:bCs w:val="0"/>
          <w:sz w:val="22"/>
          <w:szCs w:val="22"/>
          <w:rtl/>
        </w:rPr>
        <w:t>ישא</w:t>
      </w:r>
      <w:proofErr w:type="spellEnd"/>
      <w:r w:rsidR="00017544" w:rsidRPr="00D7404E">
        <w:rPr>
          <w:rFonts w:cs="David"/>
          <w:b/>
          <w:bCs w:val="0"/>
          <w:sz w:val="22"/>
          <w:szCs w:val="22"/>
          <w:rtl/>
        </w:rPr>
        <w:t xml:space="preserve"> </w:t>
      </w:r>
      <w:proofErr w:type="spellStart"/>
      <w:r w:rsidR="00957B19" w:rsidRPr="00D7404E">
        <w:rPr>
          <w:rFonts w:cs="David" w:hint="cs"/>
          <w:b/>
          <w:bCs w:val="0"/>
          <w:sz w:val="22"/>
          <w:szCs w:val="22"/>
          <w:rtl/>
        </w:rPr>
        <w:t>הנערב</w:t>
      </w:r>
      <w:proofErr w:type="spellEnd"/>
      <w:r w:rsidR="00957B19" w:rsidRPr="00D7404E">
        <w:rPr>
          <w:rFonts w:cs="David"/>
          <w:b/>
          <w:bCs w:val="0"/>
          <w:sz w:val="22"/>
          <w:szCs w:val="22"/>
          <w:rtl/>
        </w:rPr>
        <w:t xml:space="preserve"> </w:t>
      </w:r>
      <w:r w:rsidR="00017544" w:rsidRPr="00D7404E">
        <w:rPr>
          <w:rFonts w:cs="David"/>
          <w:b/>
          <w:bCs w:val="0"/>
          <w:sz w:val="22"/>
          <w:szCs w:val="22"/>
          <w:rtl/>
        </w:rPr>
        <w:t>בכל הוצאה, תשלום, אגרה או עלות כאמור בקשר עם פירעון טרם זמנם של פיקדון לתקופה או של תוכנית חיסכון, מכירת ניירות ערך ודמי אחסנה של הנכסים המשועבדים.</w:t>
      </w:r>
      <w:r w:rsidR="00017544" w:rsidRPr="00D7404E">
        <w:rPr>
          <w:rFonts w:cs="David"/>
          <w:b/>
          <w:sz w:val="22"/>
          <w:szCs w:val="22"/>
          <w:rtl/>
        </w:rPr>
        <w:t xml:space="preserve"> </w:t>
      </w:r>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145" w:name="_Ref220929770"/>
      <w:bookmarkStart w:id="146" w:name="_Ref213741408"/>
      <w:bookmarkStart w:id="147" w:name="_Ref185052967"/>
      <w:r w:rsidRPr="00D7404E">
        <w:rPr>
          <w:rFonts w:cs="David"/>
          <w:bCs w:val="0"/>
          <w:sz w:val="22"/>
          <w:szCs w:val="22"/>
          <w:rtl/>
        </w:rPr>
        <w:t>הוצאות הקשורות להליכים משפטיים ייגבו בכפוף להוראות כל דין.</w:t>
      </w:r>
      <w:bookmarkEnd w:id="145"/>
      <w:bookmarkEnd w:id="146"/>
      <w:r w:rsidR="000D2ED1" w:rsidRPr="00D7404E">
        <w:rPr>
          <w:rFonts w:cs="David" w:hint="cs"/>
          <w:bCs w:val="0"/>
          <w:sz w:val="22"/>
          <w:szCs w:val="22"/>
          <w:rtl/>
        </w:rPr>
        <w:t xml:space="preserve"> </w:t>
      </w:r>
      <w:r w:rsidR="000D2ED1" w:rsidRPr="00D7404E">
        <w:rPr>
          <w:rFonts w:cs="David"/>
          <w:bCs w:val="0"/>
          <w:sz w:val="22"/>
          <w:szCs w:val="22"/>
          <w:rtl/>
        </w:rPr>
        <w:t>סכום שכר טרחת עוה"ד יהיה כפי שייקבע בהחלטות בית המשפט או לשכת ההוצאה לפועל</w:t>
      </w:r>
      <w:bookmarkStart w:id="148" w:name="_Ref416969849"/>
      <w:r w:rsidR="000D2ED1" w:rsidRPr="00D7404E">
        <w:rPr>
          <w:rFonts w:cs="David"/>
          <w:bCs w:val="0"/>
          <w:sz w:val="22"/>
          <w:szCs w:val="22"/>
          <w:rtl/>
        </w:rPr>
        <w:t>, ואם אין כאלה, כפי שיוסכם ע</w:t>
      </w:r>
      <w:r w:rsidR="000D2ED1" w:rsidRPr="00D7404E">
        <w:rPr>
          <w:rFonts w:cs="David" w:hint="eastAsia"/>
          <w:bCs w:val="0"/>
          <w:sz w:val="22"/>
          <w:szCs w:val="22"/>
          <w:rtl/>
        </w:rPr>
        <w:t>ם</w:t>
      </w:r>
      <w:r w:rsidR="000D2ED1" w:rsidRPr="00D7404E">
        <w:rPr>
          <w:rFonts w:cs="David"/>
          <w:bCs w:val="0"/>
          <w:sz w:val="22"/>
          <w:szCs w:val="22"/>
          <w:rtl/>
        </w:rPr>
        <w:t xml:space="preserve"> </w:t>
      </w:r>
      <w:r w:rsidR="00957B19" w:rsidRPr="00D7404E">
        <w:rPr>
          <w:rFonts w:cs="David" w:hint="cs"/>
          <w:bCs w:val="0"/>
          <w:sz w:val="22"/>
          <w:szCs w:val="22"/>
          <w:rtl/>
        </w:rPr>
        <w:t xml:space="preserve">הנערב </w:t>
      </w:r>
      <w:r w:rsidR="000D2ED1" w:rsidRPr="00D7404E">
        <w:rPr>
          <w:rFonts w:cs="David"/>
          <w:bCs w:val="0"/>
          <w:sz w:val="22"/>
          <w:szCs w:val="22"/>
          <w:rtl/>
        </w:rPr>
        <w:t>בכתב.</w:t>
      </w:r>
      <w:bookmarkEnd w:id="148"/>
      <w:r w:rsidR="000D2ED1" w:rsidRPr="00D7404E">
        <w:rPr>
          <w:rFonts w:cs="David"/>
          <w:bCs w:val="0"/>
          <w:sz w:val="22"/>
          <w:szCs w:val="22"/>
          <w:rtl/>
        </w:rPr>
        <w:t xml:space="preserve"> על אף האמור, בהליכי הוצאה לפועל, אם לא נקבע שכר טרחה כאמור, יהא הבנק רשאי לחייב </w:t>
      </w:r>
      <w:r w:rsidR="000D2ED1" w:rsidRPr="00D7404E">
        <w:rPr>
          <w:rFonts w:cs="David" w:hint="eastAsia"/>
          <w:bCs w:val="0"/>
          <w:sz w:val="22"/>
          <w:szCs w:val="22"/>
          <w:rtl/>
        </w:rPr>
        <w:t>את</w:t>
      </w:r>
      <w:r w:rsidR="000D2ED1" w:rsidRPr="00D7404E">
        <w:rPr>
          <w:rFonts w:cs="David"/>
          <w:bCs w:val="0"/>
          <w:sz w:val="22"/>
          <w:szCs w:val="22"/>
          <w:rtl/>
        </w:rPr>
        <w:t xml:space="preserve"> </w:t>
      </w:r>
      <w:r w:rsidR="00957B19" w:rsidRPr="00D7404E">
        <w:rPr>
          <w:rFonts w:cs="David" w:hint="cs"/>
          <w:bCs w:val="0"/>
          <w:sz w:val="22"/>
          <w:szCs w:val="22"/>
          <w:rtl/>
        </w:rPr>
        <w:t>הנערב</w:t>
      </w:r>
      <w:r w:rsidR="00957B19" w:rsidRPr="00D7404E">
        <w:rPr>
          <w:rFonts w:cs="David"/>
          <w:bCs w:val="0"/>
          <w:sz w:val="22"/>
          <w:szCs w:val="22"/>
          <w:rtl/>
        </w:rPr>
        <w:t xml:space="preserve"> </w:t>
      </w:r>
      <w:r w:rsidR="000D2ED1" w:rsidRPr="00D7404E">
        <w:rPr>
          <w:rFonts w:cs="David"/>
          <w:bCs w:val="0"/>
          <w:sz w:val="22"/>
          <w:szCs w:val="22"/>
          <w:rtl/>
        </w:rPr>
        <w:t xml:space="preserve">בשכר הטרחה המינימאלי שנקבע מכוח סעיף 81 לחוק לשכת עורכי הדין, </w:t>
      </w:r>
      <w:proofErr w:type="spellStart"/>
      <w:r w:rsidR="000D2ED1" w:rsidRPr="00D7404E">
        <w:rPr>
          <w:rFonts w:cs="David"/>
          <w:bCs w:val="0"/>
          <w:sz w:val="22"/>
          <w:szCs w:val="22"/>
          <w:rtl/>
        </w:rPr>
        <w:t>התשכ"א</w:t>
      </w:r>
      <w:proofErr w:type="spellEnd"/>
      <w:r w:rsidR="000D2ED1" w:rsidRPr="00D7404E">
        <w:rPr>
          <w:rFonts w:cs="David"/>
          <w:bCs w:val="0"/>
          <w:sz w:val="22"/>
          <w:szCs w:val="22"/>
          <w:rtl/>
        </w:rPr>
        <w:t xml:space="preserve"> – 1961</w:t>
      </w:r>
      <w:r w:rsidR="000D2ED1" w:rsidRPr="00D7404E">
        <w:rPr>
          <w:rFonts w:cs="David" w:hint="cs"/>
          <w:bCs w:val="0"/>
          <w:sz w:val="22"/>
          <w:szCs w:val="22"/>
          <w:rtl/>
        </w:rPr>
        <w:t>.</w:t>
      </w:r>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149" w:name="_Ref156791003"/>
      <w:r w:rsidRPr="00D7404E">
        <w:rPr>
          <w:rFonts w:cs="David"/>
          <w:bCs w:val="0"/>
          <w:sz w:val="22"/>
          <w:szCs w:val="22"/>
          <w:rtl/>
        </w:rPr>
        <w:t xml:space="preserve">הוצאות שאינן מופיעות באגרת </w:t>
      </w:r>
      <w:r w:rsidR="00581EE5" w:rsidRPr="00D7404E">
        <w:rPr>
          <w:rFonts w:cs="David" w:hint="cs"/>
          <w:bCs w:val="0"/>
          <w:sz w:val="22"/>
          <w:szCs w:val="22"/>
          <w:rtl/>
        </w:rPr>
        <w:t>ה</w:t>
      </w:r>
      <w:r w:rsidRPr="00D7404E">
        <w:rPr>
          <w:rFonts w:cs="David"/>
          <w:bCs w:val="0"/>
          <w:sz w:val="22"/>
          <w:szCs w:val="22"/>
          <w:rtl/>
        </w:rPr>
        <w:t xml:space="preserve">חוב או שסכומן לא נקבע באגרת </w:t>
      </w:r>
      <w:r w:rsidR="00581EE5" w:rsidRPr="00D7404E">
        <w:rPr>
          <w:rFonts w:cs="David" w:hint="cs"/>
          <w:bCs w:val="0"/>
          <w:sz w:val="22"/>
          <w:szCs w:val="22"/>
          <w:rtl/>
        </w:rPr>
        <w:t>ה</w:t>
      </w:r>
      <w:r w:rsidRPr="00D7404E">
        <w:rPr>
          <w:rFonts w:cs="David"/>
          <w:bCs w:val="0"/>
          <w:sz w:val="22"/>
          <w:szCs w:val="22"/>
          <w:rtl/>
        </w:rPr>
        <w:t xml:space="preserve">חוב, ישולמו על ידי </w:t>
      </w:r>
      <w:r w:rsidR="00957B19" w:rsidRPr="00D7404E">
        <w:rPr>
          <w:rFonts w:cs="David" w:hint="cs"/>
          <w:bCs w:val="0"/>
          <w:sz w:val="22"/>
          <w:szCs w:val="22"/>
          <w:rtl/>
        </w:rPr>
        <w:t>הנערב</w:t>
      </w:r>
      <w:r w:rsidR="00957B19" w:rsidRPr="00D7404E">
        <w:rPr>
          <w:rFonts w:cs="David"/>
          <w:bCs w:val="0"/>
          <w:sz w:val="22"/>
          <w:szCs w:val="22"/>
          <w:rtl/>
        </w:rPr>
        <w:t xml:space="preserve"> </w:t>
      </w:r>
      <w:r w:rsidRPr="00D7404E">
        <w:rPr>
          <w:rFonts w:cs="David"/>
          <w:bCs w:val="0"/>
          <w:sz w:val="22"/>
          <w:szCs w:val="22"/>
          <w:rtl/>
        </w:rPr>
        <w:t xml:space="preserve">בסכומן הממשי. </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כל ההוצאות כאמור לעיל ישולמו על ידי </w:t>
      </w:r>
      <w:r w:rsidR="00957B19" w:rsidRPr="00D7404E">
        <w:rPr>
          <w:rFonts w:cs="David" w:hint="cs"/>
          <w:bCs w:val="0"/>
          <w:sz w:val="22"/>
          <w:szCs w:val="22"/>
          <w:rtl/>
        </w:rPr>
        <w:t>הנערב</w:t>
      </w:r>
      <w:r w:rsidR="00957B19" w:rsidRPr="00D7404E">
        <w:rPr>
          <w:rFonts w:cs="David"/>
          <w:bCs w:val="0"/>
          <w:sz w:val="22"/>
          <w:szCs w:val="22"/>
          <w:rtl/>
        </w:rPr>
        <w:t xml:space="preserve"> </w:t>
      </w:r>
      <w:r w:rsidRPr="00D7404E">
        <w:rPr>
          <w:rFonts w:cs="David"/>
          <w:bCs w:val="0"/>
          <w:sz w:val="22"/>
          <w:szCs w:val="22"/>
          <w:rtl/>
        </w:rPr>
        <w:t xml:space="preserve">לבנק עם דרישתו הראשונה בכתב, אולם לגבי פעולה או מעשה שהממשכן </w:t>
      </w:r>
      <w:r w:rsidR="00957B19" w:rsidRPr="00D7404E">
        <w:rPr>
          <w:rFonts w:cs="David" w:hint="cs"/>
          <w:bCs w:val="0"/>
          <w:sz w:val="22"/>
          <w:szCs w:val="22"/>
          <w:rtl/>
        </w:rPr>
        <w:t xml:space="preserve">או הנערב </w:t>
      </w:r>
      <w:r w:rsidRPr="00D7404E">
        <w:rPr>
          <w:rFonts w:cs="David"/>
          <w:bCs w:val="0"/>
          <w:sz w:val="22"/>
          <w:szCs w:val="22"/>
          <w:rtl/>
        </w:rPr>
        <w:t xml:space="preserve">חייב לעשותו, תקום החבות לפי דרישת הבנק או בעת ביצוע הפעולה או המעשה, לפי המוקדם. </w:t>
      </w:r>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tl/>
        </w:rPr>
      </w:pPr>
      <w:r w:rsidRPr="00D7404E">
        <w:rPr>
          <w:rFonts w:cs="David"/>
          <w:bCs w:val="0"/>
          <w:sz w:val="22"/>
          <w:szCs w:val="22"/>
          <w:rtl/>
        </w:rPr>
        <w:t xml:space="preserve">בלי לגרוע מאיזה מזכויות הבנק על פי אגרת </w:t>
      </w:r>
      <w:r w:rsidR="00581EE5" w:rsidRPr="00D7404E">
        <w:rPr>
          <w:rFonts w:cs="David" w:hint="cs"/>
          <w:bCs w:val="0"/>
          <w:sz w:val="22"/>
          <w:szCs w:val="22"/>
          <w:rtl/>
        </w:rPr>
        <w:t>ה</w:t>
      </w:r>
      <w:r w:rsidRPr="00D7404E">
        <w:rPr>
          <w:rFonts w:cs="David"/>
          <w:bCs w:val="0"/>
          <w:sz w:val="22"/>
          <w:szCs w:val="22"/>
          <w:rtl/>
        </w:rPr>
        <w:t xml:space="preserve">חוב, </w:t>
      </w:r>
      <w:r w:rsidR="00957B19" w:rsidRPr="00D7404E">
        <w:rPr>
          <w:rFonts w:cs="David" w:hint="cs"/>
          <w:bCs w:val="0"/>
          <w:sz w:val="22"/>
          <w:szCs w:val="22"/>
          <w:rtl/>
        </w:rPr>
        <w:t>הנערב</w:t>
      </w:r>
      <w:r w:rsidR="00957B19" w:rsidRPr="00D7404E">
        <w:rPr>
          <w:rFonts w:cs="David"/>
          <w:bCs w:val="0"/>
          <w:sz w:val="22"/>
          <w:szCs w:val="22"/>
          <w:rtl/>
        </w:rPr>
        <w:t xml:space="preserve"> </w:t>
      </w:r>
      <w:r w:rsidRPr="00D7404E">
        <w:rPr>
          <w:rFonts w:cs="David"/>
          <w:bCs w:val="0"/>
          <w:sz w:val="22"/>
          <w:szCs w:val="22"/>
          <w:rtl/>
        </w:rPr>
        <w:t xml:space="preserve">יפרע לבנק כל חבות שלו כלפי הבנק בגין עמלות או הוצאות </w:t>
      </w:r>
      <w:r w:rsidR="009C416F" w:rsidRPr="00D7404E">
        <w:rPr>
          <w:rFonts w:cs="David"/>
          <w:bCs w:val="0"/>
          <w:sz w:val="22"/>
          <w:szCs w:val="22"/>
          <w:rtl/>
        </w:rPr>
        <w:t xml:space="preserve">כאמור לעיל </w:t>
      </w:r>
      <w:r w:rsidRPr="00D7404E">
        <w:rPr>
          <w:rFonts w:cs="David"/>
          <w:bCs w:val="0"/>
          <w:sz w:val="22"/>
          <w:szCs w:val="22"/>
          <w:rtl/>
        </w:rPr>
        <w:t xml:space="preserve">בצירוף ריבית בשיעור הריבית בשיעור </w:t>
      </w:r>
      <w:proofErr w:type="spellStart"/>
      <w:r w:rsidRPr="00D7404E">
        <w:rPr>
          <w:rFonts w:cs="David"/>
          <w:bCs w:val="0"/>
          <w:sz w:val="22"/>
          <w:szCs w:val="22"/>
          <w:rtl/>
        </w:rPr>
        <w:t>המירבי</w:t>
      </w:r>
      <w:proofErr w:type="spellEnd"/>
      <w:r w:rsidRPr="00D7404E">
        <w:rPr>
          <w:rFonts w:cs="David"/>
          <w:bCs w:val="0"/>
          <w:sz w:val="22"/>
          <w:szCs w:val="22"/>
          <w:rtl/>
        </w:rPr>
        <w:t xml:space="preserve"> וזאת ממועד </w:t>
      </w:r>
      <w:proofErr w:type="spellStart"/>
      <w:r w:rsidRPr="00D7404E">
        <w:rPr>
          <w:rFonts w:cs="David"/>
          <w:bCs w:val="0"/>
          <w:sz w:val="22"/>
          <w:szCs w:val="22"/>
          <w:rtl/>
        </w:rPr>
        <w:t>היווצר</w:t>
      </w:r>
      <w:r w:rsidR="00C26593" w:rsidRPr="00D7404E">
        <w:rPr>
          <w:rFonts w:cs="David" w:hint="cs"/>
          <w:bCs w:val="0"/>
          <w:sz w:val="22"/>
          <w:szCs w:val="22"/>
          <w:rtl/>
        </w:rPr>
        <w:t>ה</w:t>
      </w:r>
      <w:proofErr w:type="spellEnd"/>
      <w:r w:rsidRPr="00D7404E">
        <w:rPr>
          <w:rFonts w:cs="David"/>
          <w:bCs w:val="0"/>
          <w:sz w:val="22"/>
          <w:szCs w:val="22"/>
          <w:rtl/>
        </w:rPr>
        <w:t xml:space="preserve"> או ממועד דרישת</w:t>
      </w:r>
      <w:r w:rsidR="00C26593" w:rsidRPr="00D7404E">
        <w:rPr>
          <w:rFonts w:cs="David" w:hint="cs"/>
          <w:bCs w:val="0"/>
          <w:sz w:val="22"/>
          <w:szCs w:val="22"/>
          <w:rtl/>
        </w:rPr>
        <w:t>ה</w:t>
      </w:r>
      <w:r w:rsidRPr="00D7404E">
        <w:rPr>
          <w:rFonts w:cs="David"/>
          <w:bCs w:val="0"/>
          <w:sz w:val="22"/>
          <w:szCs w:val="22"/>
          <w:rtl/>
        </w:rPr>
        <w:t>, לפי העניין, ועד לסילוק</w:t>
      </w:r>
      <w:r w:rsidR="00C26593" w:rsidRPr="00D7404E">
        <w:rPr>
          <w:rFonts w:cs="David" w:hint="cs"/>
          <w:bCs w:val="0"/>
          <w:sz w:val="22"/>
          <w:szCs w:val="22"/>
          <w:rtl/>
        </w:rPr>
        <w:t>ה</w:t>
      </w:r>
      <w:r w:rsidRPr="00D7404E">
        <w:rPr>
          <w:rFonts w:cs="David"/>
          <w:bCs w:val="0"/>
          <w:sz w:val="22"/>
          <w:szCs w:val="22"/>
          <w:rtl/>
        </w:rPr>
        <w:t xml:space="preserve"> המלא בפועל</w:t>
      </w:r>
      <w:r w:rsidR="00C26593" w:rsidRPr="00D7404E">
        <w:rPr>
          <w:rFonts w:cs="David" w:hint="cs"/>
          <w:bCs w:val="0"/>
          <w:sz w:val="22"/>
          <w:szCs w:val="22"/>
          <w:rtl/>
        </w:rPr>
        <w:t>,</w:t>
      </w:r>
      <w:r w:rsidRPr="00D7404E">
        <w:rPr>
          <w:rFonts w:cs="David"/>
          <w:bCs w:val="0"/>
          <w:sz w:val="22"/>
          <w:szCs w:val="22"/>
          <w:rtl/>
        </w:rPr>
        <w:t xml:space="preserve"> והכל כמפורט באגרת </w:t>
      </w:r>
      <w:r w:rsidR="00581EE5" w:rsidRPr="00D7404E">
        <w:rPr>
          <w:rFonts w:cs="David" w:hint="cs"/>
          <w:bCs w:val="0"/>
          <w:sz w:val="22"/>
          <w:szCs w:val="22"/>
          <w:rtl/>
        </w:rPr>
        <w:t>ה</w:t>
      </w:r>
      <w:r w:rsidRPr="00D7404E">
        <w:rPr>
          <w:rFonts w:cs="David"/>
          <w:bCs w:val="0"/>
          <w:sz w:val="22"/>
          <w:szCs w:val="22"/>
          <w:rtl/>
        </w:rPr>
        <w:t>חוב.</w:t>
      </w:r>
      <w:bookmarkEnd w:id="147"/>
      <w:bookmarkEnd w:id="149"/>
    </w:p>
    <w:p w:rsidR="00824F87" w:rsidRPr="00D7404E" w:rsidRDefault="0069699C" w:rsidP="00AC56AE">
      <w:pPr>
        <w:pStyle w:val="a"/>
        <w:widowControl w:val="0"/>
        <w:numPr>
          <w:ilvl w:val="1"/>
          <w:numId w:val="3"/>
        </w:numPr>
        <w:spacing w:after="0" w:line="240" w:lineRule="exact"/>
        <w:ind w:left="703" w:hanging="392"/>
        <w:rPr>
          <w:rFonts w:cs="David"/>
          <w:spacing w:val="-2"/>
          <w:sz w:val="22"/>
          <w:szCs w:val="22"/>
        </w:rPr>
      </w:pPr>
      <w:r w:rsidRPr="00D7404E">
        <w:rPr>
          <w:rFonts w:cs="David"/>
          <w:bCs w:val="0"/>
          <w:sz w:val="22"/>
          <w:szCs w:val="22"/>
          <w:rtl/>
        </w:rPr>
        <w:t>כל העמלות</w:t>
      </w:r>
      <w:r w:rsidR="00C507B3" w:rsidRPr="00D7404E">
        <w:rPr>
          <w:rFonts w:cs="David"/>
          <w:bCs w:val="0"/>
          <w:sz w:val="22"/>
          <w:szCs w:val="22"/>
          <w:rtl/>
        </w:rPr>
        <w:t xml:space="preserve"> וההוצאות, בצירוף ריבית בשיעור הריבית בשיעור </w:t>
      </w:r>
      <w:proofErr w:type="spellStart"/>
      <w:r w:rsidR="00C507B3" w:rsidRPr="00D7404E">
        <w:rPr>
          <w:rFonts w:cs="David"/>
          <w:bCs w:val="0"/>
          <w:sz w:val="22"/>
          <w:szCs w:val="22"/>
          <w:rtl/>
        </w:rPr>
        <w:t>המירבי</w:t>
      </w:r>
      <w:proofErr w:type="spellEnd"/>
      <w:r w:rsidR="00C507B3" w:rsidRPr="00D7404E">
        <w:rPr>
          <w:rFonts w:cs="David"/>
          <w:bCs w:val="0"/>
          <w:sz w:val="22"/>
          <w:szCs w:val="22"/>
          <w:rtl/>
        </w:rPr>
        <w:t xml:space="preserve">, כאמור בסעיף </w:t>
      </w:r>
      <w:r w:rsidR="00F67F39">
        <w:fldChar w:fldCharType="begin"/>
      </w:r>
      <w:r w:rsidR="00F67F39">
        <w:instrText xml:space="preserve"> REF _Ref317516661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14</w:t>
      </w:r>
      <w:r w:rsidR="00F67F39">
        <w:fldChar w:fldCharType="end"/>
      </w:r>
      <w:r w:rsidR="00C507B3" w:rsidRPr="00D7404E">
        <w:rPr>
          <w:rFonts w:cs="David"/>
          <w:bCs w:val="0"/>
          <w:sz w:val="22"/>
          <w:szCs w:val="22"/>
          <w:rtl/>
        </w:rPr>
        <w:t xml:space="preserve"> זה לעיל, יהוו חלק </w:t>
      </w:r>
      <w:r w:rsidR="00044850" w:rsidRPr="00D7404E">
        <w:rPr>
          <w:rFonts w:cs="David"/>
          <w:bCs w:val="0"/>
          <w:sz w:val="22"/>
          <w:szCs w:val="22"/>
          <w:rtl/>
        </w:rPr>
        <w:t xml:space="preserve">מהסכומים </w:t>
      </w:r>
      <w:r w:rsidR="00C507B3" w:rsidRPr="00D7404E">
        <w:rPr>
          <w:rFonts w:cs="David"/>
          <w:bCs w:val="0"/>
          <w:sz w:val="22"/>
          <w:szCs w:val="22"/>
          <w:rtl/>
        </w:rPr>
        <w:t>המובטחים ויהיו</w:t>
      </w:r>
      <w:r w:rsidR="00017544" w:rsidRPr="00D7404E">
        <w:rPr>
          <w:rFonts w:cs="David"/>
          <w:bCs w:val="0"/>
          <w:spacing w:val="-2"/>
          <w:sz w:val="22"/>
          <w:szCs w:val="22"/>
          <w:rtl/>
        </w:rPr>
        <w:t xml:space="preserve"> מובטחות על ידי השעבוד. </w:t>
      </w:r>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האמור באגרת </w:t>
      </w:r>
      <w:r w:rsidR="00581EE5" w:rsidRPr="00D7404E">
        <w:rPr>
          <w:rFonts w:cs="David" w:hint="cs"/>
          <w:bCs w:val="0"/>
          <w:sz w:val="22"/>
          <w:szCs w:val="22"/>
          <w:rtl/>
        </w:rPr>
        <w:t>ה</w:t>
      </w:r>
      <w:r w:rsidRPr="00D7404E">
        <w:rPr>
          <w:rFonts w:cs="David"/>
          <w:bCs w:val="0"/>
          <w:sz w:val="22"/>
          <w:szCs w:val="22"/>
          <w:rtl/>
        </w:rPr>
        <w:t>חוב</w:t>
      </w:r>
      <w:r w:rsidR="00581EE5" w:rsidRPr="00D7404E">
        <w:rPr>
          <w:rFonts w:cs="David" w:hint="cs"/>
          <w:bCs w:val="0"/>
          <w:sz w:val="22"/>
          <w:szCs w:val="22"/>
          <w:rtl/>
        </w:rPr>
        <w:t xml:space="preserve"> </w:t>
      </w:r>
      <w:r w:rsidRPr="00D7404E">
        <w:rPr>
          <w:rFonts w:cs="David"/>
          <w:bCs w:val="0"/>
          <w:sz w:val="22"/>
          <w:szCs w:val="22"/>
          <w:rtl/>
        </w:rPr>
        <w:t xml:space="preserve">לגבי עמלות והוצאות יחול, אלא אם כן הוסכם או יוסכם אחרת בין הבנק ובין </w:t>
      </w:r>
      <w:r w:rsidR="00957B19" w:rsidRPr="00D7404E">
        <w:rPr>
          <w:rFonts w:cs="David" w:hint="cs"/>
          <w:bCs w:val="0"/>
          <w:sz w:val="22"/>
          <w:szCs w:val="22"/>
          <w:rtl/>
        </w:rPr>
        <w:t>הנערב</w:t>
      </w:r>
      <w:r w:rsidR="00957B19" w:rsidRPr="00D7404E">
        <w:rPr>
          <w:rFonts w:cs="David"/>
          <w:bCs w:val="0"/>
          <w:sz w:val="22"/>
          <w:szCs w:val="22"/>
          <w:rtl/>
        </w:rPr>
        <w:t xml:space="preserve"> </w:t>
      </w:r>
      <w:r w:rsidRPr="00D7404E">
        <w:rPr>
          <w:rFonts w:cs="David"/>
          <w:bCs w:val="0"/>
          <w:sz w:val="22"/>
          <w:szCs w:val="22"/>
          <w:rtl/>
        </w:rPr>
        <w:t>בכתב.</w:t>
      </w:r>
    </w:p>
    <w:bookmarkEnd w:id="140"/>
    <w:bookmarkEnd w:id="141"/>
    <w:bookmarkEnd w:id="142"/>
    <w:bookmarkEnd w:id="143"/>
    <w:p w:rsidR="00F5070E" w:rsidRPr="00D7404E" w:rsidRDefault="00F5070E" w:rsidP="00D7404E">
      <w:pPr>
        <w:pStyle w:val="a"/>
        <w:widowControl w:val="0"/>
        <w:spacing w:after="0" w:line="240" w:lineRule="exact"/>
        <w:ind w:left="703"/>
        <w:rPr>
          <w:rFonts w:cs="David"/>
          <w:bCs w:val="0"/>
          <w:sz w:val="22"/>
          <w:szCs w:val="22"/>
          <w:highlight w:val="yellow"/>
        </w:rPr>
      </w:pPr>
    </w:p>
    <w:p w:rsidR="00824F87" w:rsidRPr="00D7404E" w:rsidRDefault="0069699C" w:rsidP="00AC56AE">
      <w:pPr>
        <w:pStyle w:val="a"/>
        <w:widowControl w:val="0"/>
        <w:numPr>
          <w:ilvl w:val="0"/>
          <w:numId w:val="3"/>
        </w:numPr>
        <w:spacing w:after="0" w:line="240" w:lineRule="exact"/>
        <w:ind w:left="298" w:hanging="280"/>
        <w:rPr>
          <w:rFonts w:cs="David"/>
          <w:b/>
          <w:sz w:val="22"/>
          <w:szCs w:val="22"/>
          <w:rtl/>
        </w:rPr>
      </w:pPr>
      <w:r w:rsidRPr="00D7404E">
        <w:rPr>
          <w:rFonts w:cs="David"/>
          <w:b/>
          <w:sz w:val="22"/>
          <w:szCs w:val="22"/>
          <w:rtl/>
        </w:rPr>
        <w:t xml:space="preserve">ספרי הבנק </w:t>
      </w:r>
      <w:r w:rsidR="00B46B8A" w:rsidRPr="00D7404E">
        <w:rPr>
          <w:rFonts w:cs="David"/>
          <w:b/>
          <w:sz w:val="22"/>
          <w:szCs w:val="22"/>
          <w:rtl/>
        </w:rPr>
        <w:t xml:space="preserve">ומידע </w:t>
      </w:r>
    </w:p>
    <w:p w:rsidR="00824F87" w:rsidRPr="00D7404E" w:rsidRDefault="0069699C" w:rsidP="00AC56AE">
      <w:pPr>
        <w:pStyle w:val="a"/>
        <w:widowControl w:val="0"/>
        <w:numPr>
          <w:ilvl w:val="1"/>
          <w:numId w:val="3"/>
        </w:numPr>
        <w:spacing w:after="0" w:line="240" w:lineRule="exact"/>
        <w:ind w:left="703" w:hanging="392"/>
        <w:rPr>
          <w:rFonts w:cs="David"/>
          <w:b/>
          <w:sz w:val="22"/>
          <w:szCs w:val="22"/>
        </w:rPr>
      </w:pPr>
      <w:bookmarkStart w:id="150" w:name="_Ref196099206"/>
      <w:bookmarkStart w:id="151" w:name="_Ref205809127"/>
      <w:r w:rsidRPr="00D7404E">
        <w:rPr>
          <w:rFonts w:cs="David"/>
          <w:b/>
          <w:bCs w:val="0"/>
          <w:sz w:val="22"/>
          <w:szCs w:val="22"/>
          <w:rtl/>
        </w:rPr>
        <w:t xml:space="preserve">ספרי הבנק וחשבונותיו ישמשו ראיה קבילה להוכחת אמיתות תוכנם לכל פרטיהם, ובין היתר בנוגע לחישוב יתרת הסכומים המובטחים, פרטי השטרות והבטוחות שניתנו להבטחת הסכומים המובטחים, ולכל עניין אחר הקשור לאגרת </w:t>
      </w:r>
      <w:r w:rsidRPr="00D7404E">
        <w:rPr>
          <w:rFonts w:cs="David" w:hint="eastAsia"/>
          <w:b/>
          <w:bCs w:val="0"/>
          <w:sz w:val="22"/>
          <w:szCs w:val="22"/>
          <w:rtl/>
        </w:rPr>
        <w:t>ה</w:t>
      </w:r>
      <w:r w:rsidRPr="00D7404E">
        <w:rPr>
          <w:rFonts w:cs="David"/>
          <w:b/>
          <w:bCs w:val="0"/>
          <w:sz w:val="22"/>
          <w:szCs w:val="22"/>
          <w:rtl/>
        </w:rPr>
        <w:t>חוב או לסכומים המובטחים או למסמכים שיחתמו בהמשך או בקשר לכל אלו.</w:t>
      </w:r>
      <w:bookmarkEnd w:id="150"/>
      <w:bookmarkEnd w:id="151"/>
      <w:r w:rsidRPr="00D7404E">
        <w:rPr>
          <w:rFonts w:cs="David"/>
          <w:b/>
          <w:bCs w:val="0"/>
          <w:sz w:val="22"/>
          <w:szCs w:val="22"/>
          <w:rtl/>
        </w:rPr>
        <w:t xml:space="preserve"> העתקים מספרי הבנק או כל קטע מהם או מהדף האחרון של ספרי הבנק, שיאושרו על ידי פקיד הבנק על גביהם או במסמך נפרד, ישמשו ראיה קבילה להוכחת אמיתות תוכנם ולנכונות כל הפרטים הנקובים בהם.</w:t>
      </w:r>
    </w:p>
    <w:p w:rsidR="00824F87" w:rsidRPr="00D7404E" w:rsidRDefault="0069699C" w:rsidP="00AC56AE">
      <w:pPr>
        <w:pStyle w:val="a"/>
        <w:widowControl w:val="0"/>
        <w:numPr>
          <w:ilvl w:val="1"/>
          <w:numId w:val="3"/>
        </w:numPr>
        <w:spacing w:after="0" w:line="240" w:lineRule="exact"/>
        <w:ind w:left="703" w:hanging="392"/>
        <w:rPr>
          <w:rFonts w:cs="David"/>
          <w:b/>
          <w:sz w:val="22"/>
          <w:szCs w:val="22"/>
        </w:rPr>
      </w:pPr>
      <w:r w:rsidRPr="00D7404E">
        <w:rPr>
          <w:rFonts w:cs="David"/>
          <w:bCs w:val="0"/>
          <w:sz w:val="22"/>
          <w:szCs w:val="22"/>
          <w:rtl/>
        </w:rPr>
        <w:t xml:space="preserve">כל הפרטים שהממשכן </w:t>
      </w:r>
      <w:r w:rsidR="00957B19" w:rsidRPr="00D7404E">
        <w:rPr>
          <w:rFonts w:cs="David" w:hint="cs"/>
          <w:bCs w:val="0"/>
          <w:sz w:val="22"/>
          <w:szCs w:val="22"/>
          <w:rtl/>
        </w:rPr>
        <w:t xml:space="preserve">או הנערב </w:t>
      </w:r>
      <w:r w:rsidRPr="00D7404E">
        <w:rPr>
          <w:rFonts w:cs="David"/>
          <w:bCs w:val="0"/>
          <w:sz w:val="22"/>
          <w:szCs w:val="22"/>
          <w:rtl/>
        </w:rPr>
        <w:t>מסר או ימסור לבנק ישמשו את הבנק</w:t>
      </w:r>
      <w:r w:rsidR="006D58C9" w:rsidRPr="00D7404E">
        <w:rPr>
          <w:rFonts w:cs="David" w:hint="cs"/>
          <w:bCs w:val="0"/>
          <w:sz w:val="22"/>
          <w:szCs w:val="22"/>
          <w:rtl/>
        </w:rPr>
        <w:t xml:space="preserve"> </w:t>
      </w:r>
      <w:r w:rsidRPr="00D7404E">
        <w:rPr>
          <w:rFonts w:cs="David"/>
          <w:bCs w:val="0"/>
          <w:sz w:val="22"/>
          <w:szCs w:val="22"/>
          <w:rtl/>
        </w:rPr>
        <w:t>בעבודתו השוטפת</w:t>
      </w:r>
      <w:r w:rsidR="006D58C9" w:rsidRPr="00D7404E">
        <w:rPr>
          <w:rFonts w:cs="David" w:hint="cs"/>
          <w:bCs w:val="0"/>
          <w:sz w:val="22"/>
          <w:szCs w:val="22"/>
          <w:rtl/>
        </w:rPr>
        <w:t>, כמקובל ובכפוף לכל דין</w:t>
      </w:r>
      <w:r w:rsidRPr="00D7404E">
        <w:rPr>
          <w:rFonts w:cs="David"/>
          <w:bCs w:val="0"/>
          <w:sz w:val="22"/>
          <w:szCs w:val="22"/>
          <w:rtl/>
        </w:rPr>
        <w:t>, וייאגרו</w:t>
      </w:r>
      <w:r w:rsidR="006D58C9" w:rsidRPr="00D7404E">
        <w:rPr>
          <w:rFonts w:cs="David" w:hint="cs"/>
          <w:bCs w:val="0"/>
          <w:sz w:val="22"/>
          <w:szCs w:val="22"/>
          <w:rtl/>
        </w:rPr>
        <w:t xml:space="preserve">, בהתאם להוראות הדין, </w:t>
      </w:r>
      <w:r w:rsidRPr="00D7404E">
        <w:rPr>
          <w:rFonts w:cs="David"/>
          <w:bCs w:val="0"/>
          <w:sz w:val="22"/>
          <w:szCs w:val="22"/>
          <w:rtl/>
        </w:rPr>
        <w:t>על פי צרכי הבנק במאגרי מידע של הבנק</w:t>
      </w:r>
      <w:r w:rsidR="00C2504F" w:rsidRPr="00D7404E">
        <w:rPr>
          <w:rFonts w:cs="David" w:hint="cs"/>
          <w:bCs w:val="0"/>
          <w:sz w:val="22"/>
          <w:szCs w:val="22"/>
          <w:rtl/>
        </w:rPr>
        <w:t xml:space="preserve"> </w:t>
      </w:r>
      <w:r w:rsidR="005A7010" w:rsidRPr="00D7404E">
        <w:rPr>
          <w:rFonts w:cs="David"/>
          <w:bCs w:val="0"/>
          <w:sz w:val="22"/>
          <w:szCs w:val="22"/>
          <w:rtl/>
        </w:rPr>
        <w:t>או מי מטעמו, או במאגרי המידע של מי שיספק לבנק מעת לעת שירותי מחשב או שירותי עיבוד נתונים או אבטחת מידע או כל שירות אחר לצורך מתן שירותים בנקאיים</w:t>
      </w:r>
      <w:r w:rsidR="00017544" w:rsidRPr="00D7404E">
        <w:rPr>
          <w:rFonts w:cs="David"/>
          <w:b/>
          <w:sz w:val="22"/>
          <w:szCs w:val="22"/>
          <w:rtl/>
        </w:rPr>
        <w:t xml:space="preserve">. </w:t>
      </w:r>
    </w:p>
    <w:p w:rsidR="00B76F28" w:rsidRPr="00D7404E" w:rsidRDefault="00B76F28" w:rsidP="00D7404E">
      <w:pPr>
        <w:widowControl w:val="0"/>
        <w:tabs>
          <w:tab w:val="left" w:pos="1680"/>
        </w:tabs>
        <w:spacing w:line="240" w:lineRule="exact"/>
        <w:ind w:left="716"/>
        <w:jc w:val="both"/>
        <w:rPr>
          <w:rFonts w:ascii="Arial" w:hAnsi="Arial" w:cs="David"/>
          <w:b/>
          <w:sz w:val="22"/>
          <w:szCs w:val="22"/>
        </w:rPr>
      </w:pPr>
    </w:p>
    <w:p w:rsidR="00824F87" w:rsidRPr="00D7404E" w:rsidRDefault="0069699C" w:rsidP="00AC56AE">
      <w:pPr>
        <w:pStyle w:val="a"/>
        <w:widowControl w:val="0"/>
        <w:numPr>
          <w:ilvl w:val="0"/>
          <w:numId w:val="3"/>
        </w:numPr>
        <w:spacing w:after="0" w:line="240" w:lineRule="exact"/>
        <w:ind w:left="298" w:hanging="280"/>
        <w:rPr>
          <w:rFonts w:cs="David"/>
          <w:b/>
          <w:sz w:val="22"/>
          <w:szCs w:val="22"/>
          <w:rtl/>
        </w:rPr>
      </w:pPr>
      <w:r w:rsidRPr="00D7404E">
        <w:rPr>
          <w:rFonts w:cs="David"/>
          <w:b/>
          <w:sz w:val="22"/>
          <w:szCs w:val="22"/>
          <w:rtl/>
        </w:rPr>
        <w:t xml:space="preserve">אחריות </w:t>
      </w:r>
      <w:r w:rsidR="00942C58" w:rsidRPr="00D7404E">
        <w:rPr>
          <w:rFonts w:cs="David"/>
          <w:b/>
          <w:sz w:val="22"/>
          <w:szCs w:val="22"/>
          <w:rtl/>
        </w:rPr>
        <w:t>הממשכן</w:t>
      </w:r>
    </w:p>
    <w:p w:rsidR="00824F87" w:rsidRPr="00D7404E" w:rsidRDefault="0069699C" w:rsidP="00AC56AE">
      <w:pPr>
        <w:pStyle w:val="a"/>
        <w:widowControl w:val="0"/>
        <w:numPr>
          <w:ilvl w:val="1"/>
          <w:numId w:val="3"/>
        </w:numPr>
        <w:spacing w:after="0" w:line="240" w:lineRule="exact"/>
        <w:ind w:left="703" w:hanging="392"/>
        <w:rPr>
          <w:rFonts w:cs="David"/>
          <w:b/>
          <w:sz w:val="22"/>
          <w:szCs w:val="22"/>
        </w:rPr>
      </w:pPr>
      <w:r w:rsidRPr="00D7404E">
        <w:rPr>
          <w:rFonts w:cs="David"/>
          <w:bCs w:val="0"/>
          <w:sz w:val="22"/>
          <w:szCs w:val="22"/>
          <w:rtl/>
        </w:rPr>
        <w:t xml:space="preserve">במקרה והממשכן הוא שניים או יותר, יהיו כל יחידי הממשכן אחראים ביחד ולחוד למילוי כל התחייבויות הממשכן על פי אגרת </w:t>
      </w:r>
      <w:r w:rsidR="00581EE5" w:rsidRPr="00D7404E">
        <w:rPr>
          <w:rFonts w:cs="David" w:hint="cs"/>
          <w:bCs w:val="0"/>
          <w:sz w:val="22"/>
          <w:szCs w:val="22"/>
          <w:rtl/>
        </w:rPr>
        <w:t>ה</w:t>
      </w:r>
      <w:r w:rsidRPr="00D7404E">
        <w:rPr>
          <w:rFonts w:cs="David"/>
          <w:bCs w:val="0"/>
          <w:sz w:val="22"/>
          <w:szCs w:val="22"/>
          <w:rtl/>
        </w:rPr>
        <w:t xml:space="preserve">חוב. אם מי מיחידי הממשכן הוא פסול דין או הופטר בדרך כלשהי מאחריותו למילוי התחייבות כלשהי כאמור, </w:t>
      </w:r>
      <w:r w:rsidR="002E166B" w:rsidRPr="00D7404E">
        <w:rPr>
          <w:rFonts w:cs="David"/>
          <w:bCs w:val="0"/>
          <w:sz w:val="22"/>
          <w:szCs w:val="22"/>
          <w:rtl/>
        </w:rPr>
        <w:t>לא תיפגע אחריותם של שאר יחידי הממשכן</w:t>
      </w:r>
      <w:r w:rsidRPr="00D7404E">
        <w:rPr>
          <w:rFonts w:cs="David"/>
          <w:bCs w:val="0"/>
          <w:sz w:val="22"/>
          <w:szCs w:val="22"/>
          <w:rtl/>
        </w:rPr>
        <w:t xml:space="preserve">. </w:t>
      </w:r>
      <w:r w:rsidR="00017544" w:rsidRPr="00D7404E">
        <w:rPr>
          <w:rFonts w:cs="David"/>
          <w:b/>
          <w:bCs w:val="0"/>
          <w:sz w:val="22"/>
          <w:szCs w:val="22"/>
          <w:rtl/>
        </w:rPr>
        <w:t xml:space="preserve">האמור לעיל יחול גם על נערב שהינו שניים או יותר ביחס למילוי כל התחייבויות הנערב על פי אגרת </w:t>
      </w:r>
      <w:r w:rsidR="00017544" w:rsidRPr="00D7404E">
        <w:rPr>
          <w:rFonts w:cs="David" w:hint="eastAsia"/>
          <w:b/>
          <w:bCs w:val="0"/>
          <w:sz w:val="22"/>
          <w:szCs w:val="22"/>
          <w:rtl/>
        </w:rPr>
        <w:t>ה</w:t>
      </w:r>
      <w:r w:rsidR="00017544" w:rsidRPr="00D7404E">
        <w:rPr>
          <w:rFonts w:cs="David"/>
          <w:b/>
          <w:bCs w:val="0"/>
          <w:sz w:val="22"/>
          <w:szCs w:val="22"/>
          <w:rtl/>
        </w:rPr>
        <w:t>חוב.</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במקרה שהממשכן או הנערב מהווים גוף משפטי, מאוגד או בלתי מאוגד, או נאמן או מנהל עזבון או בעל חשבון משותף בבנק, או ארגון או גוף כלשהו המהווה</w:t>
      </w:r>
      <w:r w:rsidR="00914AAA" w:rsidRPr="00D7404E">
        <w:rPr>
          <w:rFonts w:cs="David"/>
          <w:bCs w:val="0"/>
          <w:sz w:val="22"/>
          <w:szCs w:val="22"/>
          <w:rtl/>
        </w:rPr>
        <w:t xml:space="preserve"> צירוף של גופים, לא תיפגענה התחייבויות הממשכן </w:t>
      </w:r>
      <w:r w:rsidR="00674DAE" w:rsidRPr="00D7404E">
        <w:rPr>
          <w:rFonts w:cs="David"/>
          <w:bCs w:val="0"/>
          <w:sz w:val="22"/>
          <w:szCs w:val="22"/>
          <w:rtl/>
        </w:rPr>
        <w:t xml:space="preserve">או הנערב (לפי העניין) </w:t>
      </w:r>
      <w:r w:rsidR="00914AAA" w:rsidRPr="00D7404E">
        <w:rPr>
          <w:rFonts w:cs="David"/>
          <w:bCs w:val="0"/>
          <w:sz w:val="22"/>
          <w:szCs w:val="22"/>
          <w:rtl/>
        </w:rPr>
        <w:t xml:space="preserve">על פי אגרת </w:t>
      </w:r>
      <w:r w:rsidR="00581EE5" w:rsidRPr="00D7404E">
        <w:rPr>
          <w:rFonts w:cs="David" w:hint="cs"/>
          <w:bCs w:val="0"/>
          <w:sz w:val="22"/>
          <w:szCs w:val="22"/>
          <w:rtl/>
        </w:rPr>
        <w:t>ה</w:t>
      </w:r>
      <w:r w:rsidR="00914AAA" w:rsidRPr="00D7404E">
        <w:rPr>
          <w:rFonts w:cs="David"/>
          <w:bCs w:val="0"/>
          <w:sz w:val="22"/>
          <w:szCs w:val="22"/>
          <w:rtl/>
        </w:rPr>
        <w:t xml:space="preserve">חוב מכל שינוי בשם, </w:t>
      </w:r>
      <w:r w:rsidR="00D51C1B" w:rsidRPr="00D7404E">
        <w:rPr>
          <w:rFonts w:cs="David"/>
          <w:bCs w:val="0"/>
          <w:sz w:val="22"/>
          <w:szCs w:val="22"/>
          <w:rtl/>
        </w:rPr>
        <w:t>שינוי מבנה</w:t>
      </w:r>
      <w:r w:rsidR="00017544" w:rsidRPr="00D7404E">
        <w:rPr>
          <w:rFonts w:cs="David"/>
          <w:b/>
          <w:bCs w:val="0"/>
          <w:sz w:val="22"/>
          <w:szCs w:val="22"/>
          <w:rtl/>
        </w:rPr>
        <w:t xml:space="preserve"> או שינוי בה</w:t>
      </w:r>
      <w:r w:rsidR="00914AAA" w:rsidRPr="00D7404E">
        <w:rPr>
          <w:rFonts w:cs="David"/>
          <w:bCs w:val="0"/>
          <w:sz w:val="22"/>
          <w:szCs w:val="22"/>
          <w:rtl/>
        </w:rPr>
        <w:t>רכ</w:t>
      </w:r>
      <w:r w:rsidR="00017544" w:rsidRPr="00D7404E">
        <w:rPr>
          <w:rFonts w:cs="David"/>
          <w:b/>
          <w:bCs w:val="0"/>
          <w:sz w:val="22"/>
          <w:szCs w:val="22"/>
          <w:rtl/>
        </w:rPr>
        <w:t xml:space="preserve">ב של </w:t>
      </w:r>
      <w:r w:rsidR="00914AAA" w:rsidRPr="00D7404E">
        <w:rPr>
          <w:rFonts w:cs="David"/>
          <w:bCs w:val="0"/>
          <w:sz w:val="22"/>
          <w:szCs w:val="22"/>
          <w:rtl/>
        </w:rPr>
        <w:t xml:space="preserve">הממשכן או של הנערב. </w:t>
      </w:r>
    </w:p>
    <w:p w:rsidR="009416D9" w:rsidRPr="00D7404E" w:rsidRDefault="009416D9" w:rsidP="00D7404E">
      <w:pPr>
        <w:pStyle w:val="a"/>
        <w:widowControl w:val="0"/>
        <w:spacing w:after="0" w:line="240" w:lineRule="exact"/>
        <w:ind w:left="703"/>
        <w:rPr>
          <w:rFonts w:cs="David"/>
          <w:bCs w:val="0"/>
          <w:sz w:val="22"/>
          <w:szCs w:val="22"/>
          <w:rtl/>
        </w:rPr>
      </w:pPr>
    </w:p>
    <w:p w:rsidR="00824F87" w:rsidRPr="00D7404E" w:rsidRDefault="0069699C" w:rsidP="00AC56AE">
      <w:pPr>
        <w:pStyle w:val="a"/>
        <w:widowControl w:val="0"/>
        <w:numPr>
          <w:ilvl w:val="0"/>
          <w:numId w:val="3"/>
        </w:numPr>
        <w:spacing w:after="0" w:line="240" w:lineRule="exact"/>
        <w:ind w:left="298" w:hanging="280"/>
        <w:rPr>
          <w:rFonts w:cs="David"/>
          <w:b/>
          <w:sz w:val="22"/>
          <w:szCs w:val="22"/>
          <w:rtl/>
        </w:rPr>
      </w:pPr>
      <w:bookmarkStart w:id="152" w:name="_Ref435885526"/>
      <w:r w:rsidRPr="00D7404E">
        <w:rPr>
          <w:rFonts w:cs="David"/>
          <w:b/>
          <w:sz w:val="22"/>
          <w:szCs w:val="22"/>
          <w:rtl/>
        </w:rPr>
        <w:t>הודעות והתראות</w:t>
      </w:r>
      <w:bookmarkEnd w:id="152"/>
      <w:r w:rsidRPr="00D7404E">
        <w:rPr>
          <w:rFonts w:cs="David"/>
          <w:b/>
          <w:sz w:val="22"/>
          <w:szCs w:val="22"/>
          <w:rtl/>
        </w:rPr>
        <w:t xml:space="preserve"> </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
          <w:bCs w:val="0"/>
          <w:sz w:val="22"/>
          <w:szCs w:val="22"/>
          <w:rtl/>
        </w:rPr>
        <w:t xml:space="preserve"> </w:t>
      </w:r>
      <w:r w:rsidR="00017544" w:rsidRPr="00D7404E">
        <w:rPr>
          <w:rFonts w:cs="David"/>
          <w:b/>
          <w:bCs w:val="0"/>
          <w:sz w:val="22"/>
          <w:szCs w:val="22"/>
          <w:rtl/>
        </w:rPr>
        <w:t xml:space="preserve">הבנק ישלח לממשכן </w:t>
      </w:r>
      <w:proofErr w:type="spellStart"/>
      <w:r w:rsidR="00017544" w:rsidRPr="00D7404E">
        <w:rPr>
          <w:rFonts w:cs="David"/>
          <w:b/>
          <w:bCs w:val="0"/>
          <w:sz w:val="22"/>
          <w:szCs w:val="22"/>
          <w:rtl/>
        </w:rPr>
        <w:t>ולנערב</w:t>
      </w:r>
      <w:proofErr w:type="spellEnd"/>
      <w:r w:rsidR="00017544" w:rsidRPr="00D7404E">
        <w:rPr>
          <w:rFonts w:cs="David"/>
          <w:b/>
          <w:bCs w:val="0"/>
          <w:sz w:val="22"/>
          <w:szCs w:val="22"/>
          <w:rtl/>
        </w:rPr>
        <w:t xml:space="preserve"> הודעות בכל הקשור לאגרת </w:t>
      </w:r>
      <w:r w:rsidR="00017544" w:rsidRPr="00D7404E">
        <w:rPr>
          <w:rFonts w:cs="David" w:hint="eastAsia"/>
          <w:b/>
          <w:bCs w:val="0"/>
          <w:sz w:val="22"/>
          <w:szCs w:val="22"/>
          <w:rtl/>
        </w:rPr>
        <w:t>ה</w:t>
      </w:r>
      <w:r w:rsidR="00017544" w:rsidRPr="00D7404E">
        <w:rPr>
          <w:rFonts w:cs="David"/>
          <w:b/>
          <w:bCs w:val="0"/>
          <w:sz w:val="22"/>
          <w:szCs w:val="22"/>
          <w:rtl/>
        </w:rPr>
        <w:t>חוב רק ככל שאלו נדרשות בהתאם לדין או על פי סיכום מפורש ובכתב בין הבנק לבין הממשכן או הנערב, לפי העניין</w:t>
      </w:r>
      <w:r w:rsidRPr="00D7404E">
        <w:rPr>
          <w:rFonts w:cs="David"/>
          <w:bCs w:val="0"/>
          <w:sz w:val="22"/>
          <w:szCs w:val="22"/>
          <w:rtl/>
        </w:rPr>
        <w:t>.</w:t>
      </w:r>
      <w:bookmarkStart w:id="153" w:name="_Ref319314751"/>
      <w:r w:rsidRPr="00D7404E">
        <w:rPr>
          <w:rFonts w:cs="David"/>
          <w:bCs w:val="0"/>
          <w:sz w:val="22"/>
          <w:szCs w:val="22"/>
          <w:rtl/>
        </w:rPr>
        <w:t xml:space="preserve"> </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tl/>
        </w:rPr>
      </w:pPr>
      <w:r w:rsidRPr="00D7404E">
        <w:rPr>
          <w:rFonts w:cs="David"/>
          <w:bCs w:val="0"/>
          <w:sz w:val="22"/>
          <w:szCs w:val="22"/>
          <w:rtl/>
        </w:rPr>
        <w:t xml:space="preserve"> כל </w:t>
      </w:r>
      <w:r w:rsidR="00942C58" w:rsidRPr="00D7404E">
        <w:rPr>
          <w:rFonts w:cs="David"/>
          <w:bCs w:val="0"/>
          <w:sz w:val="22"/>
          <w:szCs w:val="22"/>
          <w:rtl/>
        </w:rPr>
        <w:t xml:space="preserve">הודעה שתישלח באמצעות הדואר על ידי הבנק אל הממשכן </w:t>
      </w:r>
      <w:r w:rsidR="002E166B" w:rsidRPr="00D7404E">
        <w:rPr>
          <w:rFonts w:cs="David"/>
          <w:bCs w:val="0"/>
          <w:sz w:val="22"/>
          <w:szCs w:val="22"/>
          <w:rtl/>
        </w:rPr>
        <w:t xml:space="preserve">או אל </w:t>
      </w:r>
      <w:r w:rsidR="00942C58" w:rsidRPr="00D7404E">
        <w:rPr>
          <w:rFonts w:cs="David"/>
          <w:bCs w:val="0"/>
          <w:sz w:val="22"/>
          <w:szCs w:val="22"/>
          <w:rtl/>
        </w:rPr>
        <w:t xml:space="preserve">הנערב, לפי העניין, במכתב רשום או רגיל לפי הכתובת העדכנית ביותר המופיעה באגרת </w:t>
      </w:r>
      <w:r w:rsidR="00581EE5" w:rsidRPr="00D7404E">
        <w:rPr>
          <w:rFonts w:cs="David" w:hint="cs"/>
          <w:bCs w:val="0"/>
          <w:sz w:val="22"/>
          <w:szCs w:val="22"/>
          <w:rtl/>
        </w:rPr>
        <w:t>ה</w:t>
      </w:r>
      <w:r w:rsidR="00942C58" w:rsidRPr="00D7404E">
        <w:rPr>
          <w:rFonts w:cs="David"/>
          <w:bCs w:val="0"/>
          <w:sz w:val="22"/>
          <w:szCs w:val="22"/>
          <w:rtl/>
        </w:rPr>
        <w:t xml:space="preserve">חוב </w:t>
      </w:r>
      <w:r w:rsidR="0008738B" w:rsidRPr="00D7404E">
        <w:rPr>
          <w:rFonts w:cs="David"/>
          <w:bCs w:val="0"/>
          <w:sz w:val="22"/>
          <w:szCs w:val="22"/>
          <w:rtl/>
        </w:rPr>
        <w:t>או במסמכי פתיחת חשבון בבנק</w:t>
      </w:r>
      <w:r w:rsidR="00942C58" w:rsidRPr="00D7404E">
        <w:rPr>
          <w:rFonts w:cs="David"/>
          <w:bCs w:val="0"/>
          <w:sz w:val="22"/>
          <w:szCs w:val="22"/>
          <w:rtl/>
        </w:rPr>
        <w:t xml:space="preserve"> או לפי כל כתובת המופיעה במרשם האוכלוסין או לפי כתובת המשרד הרשום </w:t>
      </w:r>
      <w:r w:rsidRPr="00D7404E">
        <w:rPr>
          <w:rFonts w:cs="David"/>
          <w:bCs w:val="0"/>
          <w:sz w:val="22"/>
          <w:szCs w:val="22"/>
          <w:rtl/>
        </w:rPr>
        <w:t>של הממשכן או של הנערב, לפי העניין, או לפי כתובת אחרת שעליה יודיע הממשכן או הנערב, לפי העניין, לבנק בכתב, תחשב להודעה חוקית שנתקבלה על</w:t>
      </w:r>
      <w:r w:rsidR="001F7148" w:rsidRPr="00D7404E">
        <w:rPr>
          <w:rFonts w:cs="David"/>
          <w:bCs w:val="0"/>
          <w:sz w:val="22"/>
          <w:szCs w:val="22"/>
          <w:rtl/>
        </w:rPr>
        <w:t xml:space="preserve"> </w:t>
      </w:r>
      <w:r w:rsidRPr="00D7404E">
        <w:rPr>
          <w:rFonts w:cs="David"/>
          <w:bCs w:val="0"/>
          <w:sz w:val="22"/>
          <w:szCs w:val="22"/>
          <w:rtl/>
        </w:rPr>
        <w:t xml:space="preserve">ידי הממשכן או על ידי הנערב, לפי העניין, תוך </w:t>
      </w:r>
      <w:r w:rsidRPr="00D7404E">
        <w:rPr>
          <w:rFonts w:cs="David"/>
          <w:bCs w:val="0"/>
          <w:sz w:val="22"/>
          <w:szCs w:val="22"/>
        </w:rPr>
        <w:t>72</w:t>
      </w:r>
      <w:r w:rsidRPr="00D7404E">
        <w:rPr>
          <w:rFonts w:cs="David"/>
          <w:bCs w:val="0"/>
          <w:sz w:val="22"/>
          <w:szCs w:val="22"/>
          <w:rtl/>
        </w:rPr>
        <w:t xml:space="preserve"> שעות מזמן שנשלח המכתב הכולל את ההודעה.</w:t>
      </w:r>
      <w:bookmarkEnd w:id="153"/>
      <w:r w:rsidRPr="00D7404E">
        <w:rPr>
          <w:rFonts w:cs="David"/>
          <w:bCs w:val="0"/>
          <w:sz w:val="22"/>
          <w:szCs w:val="22"/>
          <w:rtl/>
        </w:rPr>
        <w:t xml:space="preserve"> </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אישור בכתב מאת הבנק או מי מטעמו בדבר משלוח הודעה כלשהי כאמור בסעיף </w:t>
      </w:r>
      <w:r w:rsidR="00F67F39">
        <w:fldChar w:fldCharType="begin"/>
      </w:r>
      <w:r w:rsidR="00F67F39">
        <w:instrText xml:space="preserve"> REF _Ref435885526 \r \h  \* MERGEFORMAT </w:instrText>
      </w:r>
      <w:r w:rsidR="00F67F39">
        <w:fldChar w:fldCharType="separate"/>
      </w:r>
      <w:r w:rsidR="00EF5976" w:rsidRPr="00B740E4">
        <w:rPr>
          <w:rFonts w:cs="David"/>
          <w:bCs w:val="0"/>
          <w:sz w:val="22"/>
          <w:szCs w:val="22"/>
          <w:cs/>
        </w:rPr>
        <w:t>‎</w:t>
      </w:r>
      <w:r w:rsidR="00EF5976" w:rsidRPr="00B740E4">
        <w:rPr>
          <w:rFonts w:cs="David"/>
          <w:bCs w:val="0"/>
          <w:sz w:val="22"/>
          <w:szCs w:val="22"/>
        </w:rPr>
        <w:t>17</w:t>
      </w:r>
      <w:r w:rsidR="00F67F39">
        <w:fldChar w:fldCharType="end"/>
      </w:r>
      <w:r w:rsidR="000B3391" w:rsidRPr="00D7404E">
        <w:rPr>
          <w:rFonts w:cs="David" w:hint="cs"/>
          <w:bCs w:val="0"/>
          <w:sz w:val="22"/>
          <w:szCs w:val="22"/>
          <w:rtl/>
        </w:rPr>
        <w:t xml:space="preserve"> </w:t>
      </w:r>
      <w:r w:rsidR="00C26593" w:rsidRPr="00D7404E">
        <w:rPr>
          <w:rFonts w:cs="David" w:hint="cs"/>
          <w:bCs w:val="0"/>
          <w:sz w:val="22"/>
          <w:szCs w:val="22"/>
          <w:rtl/>
        </w:rPr>
        <w:t xml:space="preserve">זה </w:t>
      </w:r>
      <w:r w:rsidRPr="00D7404E">
        <w:rPr>
          <w:rFonts w:cs="David"/>
          <w:bCs w:val="0"/>
          <w:sz w:val="22"/>
          <w:szCs w:val="22"/>
          <w:rtl/>
        </w:rPr>
        <w:t xml:space="preserve">לעיל ובדבר מועד המשלוח, ישמשו </w:t>
      </w:r>
      <w:r w:rsidR="002E166B" w:rsidRPr="00D7404E">
        <w:rPr>
          <w:rFonts w:cs="David"/>
          <w:bCs w:val="0"/>
          <w:sz w:val="22"/>
          <w:szCs w:val="22"/>
          <w:rtl/>
        </w:rPr>
        <w:t>הוכחה לכאורה</w:t>
      </w:r>
      <w:r w:rsidRPr="00D7404E">
        <w:rPr>
          <w:rFonts w:cs="David"/>
          <w:bCs w:val="0"/>
          <w:sz w:val="22"/>
          <w:szCs w:val="22"/>
          <w:rtl/>
        </w:rPr>
        <w:t xml:space="preserve"> בדבר </w:t>
      </w:r>
      <w:r w:rsidR="00414316" w:rsidRPr="00D7404E">
        <w:rPr>
          <w:rFonts w:cs="David"/>
          <w:bCs w:val="0"/>
          <w:sz w:val="22"/>
          <w:szCs w:val="22"/>
          <w:rtl/>
        </w:rPr>
        <w:t>ה</w:t>
      </w:r>
      <w:r w:rsidRPr="00D7404E">
        <w:rPr>
          <w:rFonts w:cs="David"/>
          <w:bCs w:val="0"/>
          <w:sz w:val="22"/>
          <w:szCs w:val="22"/>
          <w:rtl/>
        </w:rPr>
        <w:t>משלוח על ידי הבנק ומועד</w:t>
      </w:r>
      <w:r w:rsidR="00414316" w:rsidRPr="00D7404E">
        <w:rPr>
          <w:rFonts w:cs="David"/>
          <w:bCs w:val="0"/>
          <w:sz w:val="22"/>
          <w:szCs w:val="22"/>
          <w:rtl/>
        </w:rPr>
        <w:t>ו,</w:t>
      </w:r>
      <w:r w:rsidRPr="00D7404E">
        <w:rPr>
          <w:rFonts w:cs="David"/>
          <w:bCs w:val="0"/>
          <w:sz w:val="22"/>
          <w:szCs w:val="22"/>
          <w:rtl/>
        </w:rPr>
        <w:t xml:space="preserve"> והכל כנקוב באישור. </w:t>
      </w:r>
    </w:p>
    <w:p w:rsidR="00FD7474" w:rsidRPr="00D7404E" w:rsidRDefault="00FD7474" w:rsidP="00D7404E">
      <w:pPr>
        <w:pStyle w:val="a"/>
        <w:widowControl w:val="0"/>
        <w:spacing w:after="0" w:line="240" w:lineRule="exact"/>
        <w:ind w:left="746"/>
        <w:rPr>
          <w:rFonts w:cs="David"/>
          <w:bCs w:val="0"/>
          <w:sz w:val="22"/>
          <w:szCs w:val="22"/>
        </w:rPr>
      </w:pPr>
    </w:p>
    <w:p w:rsidR="00824F87" w:rsidRPr="00D7404E" w:rsidRDefault="0069699C" w:rsidP="00AC56AE">
      <w:pPr>
        <w:pStyle w:val="a"/>
        <w:widowControl w:val="0"/>
        <w:numPr>
          <w:ilvl w:val="0"/>
          <w:numId w:val="3"/>
        </w:numPr>
        <w:spacing w:after="0" w:line="240" w:lineRule="exact"/>
        <w:ind w:left="298" w:hanging="280"/>
        <w:rPr>
          <w:rFonts w:cs="David"/>
          <w:b/>
          <w:sz w:val="22"/>
          <w:szCs w:val="22"/>
          <w:rtl/>
        </w:rPr>
      </w:pPr>
      <w:r w:rsidRPr="00D7404E">
        <w:rPr>
          <w:rFonts w:cs="David"/>
          <w:b/>
          <w:sz w:val="22"/>
          <w:szCs w:val="22"/>
          <w:rtl/>
        </w:rPr>
        <w:t>הדין המהותי ומקום השיפוט</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tl/>
        </w:rPr>
      </w:pPr>
      <w:r w:rsidRPr="00D7404E">
        <w:rPr>
          <w:rFonts w:cs="David"/>
          <w:bCs w:val="0"/>
          <w:sz w:val="22"/>
          <w:szCs w:val="22"/>
          <w:rtl/>
        </w:rPr>
        <w:t xml:space="preserve"> </w:t>
      </w:r>
      <w:r w:rsidR="002E166B" w:rsidRPr="00D7404E">
        <w:rPr>
          <w:rFonts w:cs="David"/>
          <w:bCs w:val="0"/>
          <w:sz w:val="22"/>
          <w:szCs w:val="22"/>
          <w:rtl/>
        </w:rPr>
        <w:t xml:space="preserve">אגרת </w:t>
      </w:r>
      <w:r w:rsidR="00581EE5" w:rsidRPr="00D7404E">
        <w:rPr>
          <w:rFonts w:cs="David" w:hint="cs"/>
          <w:bCs w:val="0"/>
          <w:sz w:val="22"/>
          <w:szCs w:val="22"/>
          <w:rtl/>
        </w:rPr>
        <w:t>ה</w:t>
      </w:r>
      <w:r w:rsidR="002E166B" w:rsidRPr="00D7404E">
        <w:rPr>
          <w:rFonts w:cs="David"/>
          <w:bCs w:val="0"/>
          <w:sz w:val="22"/>
          <w:szCs w:val="22"/>
          <w:rtl/>
        </w:rPr>
        <w:t>חוב תפורש על פי ובהתאם לדיני מדינת ישראל.</w:t>
      </w:r>
    </w:p>
    <w:p w:rsidR="000060E6" w:rsidRPr="00D7404E" w:rsidRDefault="0069699C" w:rsidP="00AC56AE">
      <w:pPr>
        <w:pStyle w:val="a"/>
        <w:widowControl w:val="0"/>
        <w:numPr>
          <w:ilvl w:val="1"/>
          <w:numId w:val="3"/>
        </w:numPr>
        <w:spacing w:after="0" w:line="240" w:lineRule="exact"/>
        <w:ind w:left="703" w:hanging="392"/>
        <w:rPr>
          <w:rFonts w:cs="David"/>
          <w:b/>
          <w:bCs w:val="0"/>
          <w:sz w:val="22"/>
          <w:szCs w:val="22"/>
        </w:rPr>
      </w:pPr>
      <w:r w:rsidRPr="00D7404E">
        <w:rPr>
          <w:rFonts w:cs="David"/>
          <w:bCs w:val="0"/>
          <w:sz w:val="22"/>
          <w:szCs w:val="22"/>
          <w:rtl/>
        </w:rPr>
        <w:t xml:space="preserve"> מקום השיפוט הייחודי לצורך אגרת </w:t>
      </w:r>
      <w:r w:rsidR="00581EE5" w:rsidRPr="00D7404E">
        <w:rPr>
          <w:rFonts w:cs="David" w:hint="cs"/>
          <w:bCs w:val="0"/>
          <w:sz w:val="22"/>
          <w:szCs w:val="22"/>
          <w:rtl/>
        </w:rPr>
        <w:t>ה</w:t>
      </w:r>
      <w:r w:rsidRPr="00D7404E">
        <w:rPr>
          <w:rFonts w:cs="David"/>
          <w:bCs w:val="0"/>
          <w:sz w:val="22"/>
          <w:szCs w:val="22"/>
          <w:rtl/>
        </w:rPr>
        <w:t xml:space="preserve">חוב נקבע בזה כדלקמן: בבית המשפט המוסמך הקרוב ביותר למקום </w:t>
      </w:r>
      <w:r w:rsidR="004B7B4F" w:rsidRPr="00D7404E">
        <w:rPr>
          <w:rFonts w:cs="David" w:hint="cs"/>
          <w:bCs w:val="0"/>
          <w:sz w:val="22"/>
          <w:szCs w:val="22"/>
          <w:rtl/>
        </w:rPr>
        <w:t>חתימת</w:t>
      </w:r>
      <w:r w:rsidRPr="00D7404E">
        <w:rPr>
          <w:rFonts w:cs="David"/>
          <w:bCs w:val="0"/>
          <w:sz w:val="22"/>
          <w:szCs w:val="22"/>
          <w:rtl/>
        </w:rPr>
        <w:t xml:space="preserve"> אגרת </w:t>
      </w:r>
      <w:r w:rsidR="00581EE5" w:rsidRPr="00D7404E">
        <w:rPr>
          <w:rFonts w:cs="David" w:hint="cs"/>
          <w:bCs w:val="0"/>
          <w:sz w:val="22"/>
          <w:szCs w:val="22"/>
          <w:rtl/>
        </w:rPr>
        <w:t>ה</w:t>
      </w:r>
      <w:r w:rsidRPr="00D7404E">
        <w:rPr>
          <w:rFonts w:cs="David"/>
          <w:bCs w:val="0"/>
          <w:sz w:val="22"/>
          <w:szCs w:val="22"/>
          <w:rtl/>
        </w:rPr>
        <w:t>חוב</w:t>
      </w:r>
      <w:r w:rsidR="00395B44" w:rsidRPr="00D7404E">
        <w:rPr>
          <w:rFonts w:cs="David"/>
          <w:bCs w:val="0"/>
          <w:sz w:val="22"/>
          <w:szCs w:val="22"/>
          <w:rtl/>
        </w:rPr>
        <w:t xml:space="preserve"> או בבית המשפט</w:t>
      </w:r>
      <w:r w:rsidR="00017544" w:rsidRPr="00D7404E">
        <w:rPr>
          <w:rFonts w:cs="David"/>
          <w:b/>
          <w:bCs w:val="0"/>
          <w:sz w:val="22"/>
          <w:szCs w:val="22"/>
          <w:rtl/>
        </w:rPr>
        <w:t xml:space="preserve"> המוסמך באחת הערים הבאות: ירושלים, תל-אביב-יפו, חיפה, באר-שבע, לוד או נצרת.</w:t>
      </w:r>
    </w:p>
    <w:p w:rsidR="00626EF4" w:rsidRPr="00D7404E" w:rsidRDefault="00626EF4" w:rsidP="00D7404E">
      <w:pPr>
        <w:pStyle w:val="a"/>
        <w:widowControl w:val="0"/>
        <w:spacing w:after="0" w:line="240" w:lineRule="exact"/>
        <w:ind w:left="703"/>
        <w:rPr>
          <w:rFonts w:cs="David"/>
          <w:b/>
          <w:bCs w:val="0"/>
          <w:sz w:val="22"/>
          <w:szCs w:val="22"/>
          <w:rtl/>
        </w:rPr>
      </w:pPr>
    </w:p>
    <w:p w:rsidR="00824F87" w:rsidRPr="00D7404E" w:rsidRDefault="0069699C" w:rsidP="00AC56AE">
      <w:pPr>
        <w:pStyle w:val="a"/>
        <w:widowControl w:val="0"/>
        <w:numPr>
          <w:ilvl w:val="0"/>
          <w:numId w:val="3"/>
        </w:numPr>
        <w:spacing w:after="0" w:line="240" w:lineRule="exact"/>
        <w:ind w:left="298" w:hanging="280"/>
        <w:rPr>
          <w:rFonts w:cs="David"/>
          <w:b/>
          <w:sz w:val="22"/>
          <w:szCs w:val="22"/>
        </w:rPr>
      </w:pPr>
      <w:bookmarkStart w:id="154" w:name="_Ref170090591"/>
      <w:r w:rsidRPr="00D7404E">
        <w:rPr>
          <w:rFonts w:cs="David"/>
          <w:b/>
          <w:sz w:val="22"/>
          <w:szCs w:val="22"/>
          <w:rtl/>
        </w:rPr>
        <w:t>כללי</w:t>
      </w:r>
    </w:p>
    <w:bookmarkEnd w:id="154"/>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כל ההצהרות</w:t>
      </w:r>
      <w:r w:rsidR="00920092" w:rsidRPr="00D7404E">
        <w:rPr>
          <w:rFonts w:cs="David" w:hint="cs"/>
          <w:bCs w:val="0"/>
          <w:sz w:val="22"/>
          <w:szCs w:val="22"/>
          <w:rtl/>
        </w:rPr>
        <w:t>,</w:t>
      </w:r>
      <w:r w:rsidRPr="00D7404E">
        <w:rPr>
          <w:rFonts w:cs="David"/>
          <w:bCs w:val="0"/>
          <w:sz w:val="22"/>
          <w:szCs w:val="22"/>
          <w:rtl/>
        </w:rPr>
        <w:t xml:space="preserve"> המצגים</w:t>
      </w:r>
      <w:r w:rsidR="00FD7FC9" w:rsidRPr="00D7404E">
        <w:rPr>
          <w:rFonts w:cs="David" w:hint="cs"/>
          <w:bCs w:val="0"/>
          <w:sz w:val="22"/>
          <w:szCs w:val="22"/>
          <w:rtl/>
        </w:rPr>
        <w:t>,</w:t>
      </w:r>
      <w:r w:rsidRPr="00D7404E">
        <w:rPr>
          <w:rFonts w:cs="David"/>
          <w:bCs w:val="0"/>
          <w:sz w:val="22"/>
          <w:szCs w:val="22"/>
          <w:rtl/>
        </w:rPr>
        <w:t xml:space="preserve"> ההתחייבויות</w:t>
      </w:r>
      <w:r w:rsidR="00920092" w:rsidRPr="00D7404E">
        <w:rPr>
          <w:rFonts w:cs="David" w:hint="cs"/>
          <w:bCs w:val="0"/>
          <w:sz w:val="22"/>
          <w:szCs w:val="22"/>
          <w:rtl/>
        </w:rPr>
        <w:t>,</w:t>
      </w:r>
      <w:r w:rsidRPr="00D7404E">
        <w:rPr>
          <w:rFonts w:cs="David"/>
          <w:bCs w:val="0"/>
          <w:sz w:val="22"/>
          <w:szCs w:val="22"/>
          <w:rtl/>
        </w:rPr>
        <w:t xml:space="preserve"> </w:t>
      </w:r>
      <w:r w:rsidR="00FD7FC9" w:rsidRPr="00D7404E">
        <w:rPr>
          <w:rFonts w:cs="David" w:hint="cs"/>
          <w:bCs w:val="0"/>
          <w:sz w:val="22"/>
          <w:szCs w:val="22"/>
          <w:rtl/>
        </w:rPr>
        <w:t xml:space="preserve">ההוראות וההרשאות </w:t>
      </w:r>
      <w:r w:rsidRPr="00D7404E">
        <w:rPr>
          <w:rFonts w:cs="David"/>
          <w:bCs w:val="0"/>
          <w:sz w:val="22"/>
          <w:szCs w:val="22"/>
          <w:rtl/>
        </w:rPr>
        <w:t xml:space="preserve">של הממשכן </w:t>
      </w:r>
      <w:r w:rsidR="00151EE2" w:rsidRPr="00D7404E">
        <w:rPr>
          <w:rFonts w:cs="David"/>
          <w:bCs w:val="0"/>
          <w:sz w:val="22"/>
          <w:szCs w:val="22"/>
          <w:rtl/>
        </w:rPr>
        <w:t xml:space="preserve">ושל הנערב </w:t>
      </w:r>
      <w:r w:rsidRPr="00D7404E">
        <w:rPr>
          <w:rFonts w:cs="David"/>
          <w:bCs w:val="0"/>
          <w:sz w:val="22"/>
          <w:szCs w:val="22"/>
          <w:rtl/>
        </w:rPr>
        <w:t xml:space="preserve">כאמור באגרת </w:t>
      </w:r>
      <w:r w:rsidR="00581EE5" w:rsidRPr="00D7404E">
        <w:rPr>
          <w:rFonts w:cs="David" w:hint="cs"/>
          <w:bCs w:val="0"/>
          <w:sz w:val="22"/>
          <w:szCs w:val="22"/>
          <w:rtl/>
        </w:rPr>
        <w:t>ה</w:t>
      </w:r>
      <w:r w:rsidRPr="00D7404E">
        <w:rPr>
          <w:rFonts w:cs="David"/>
          <w:bCs w:val="0"/>
          <w:sz w:val="22"/>
          <w:szCs w:val="22"/>
          <w:rtl/>
        </w:rPr>
        <w:t xml:space="preserve">חוב </w:t>
      </w:r>
      <w:r w:rsidR="00C712BD" w:rsidRPr="00D7404E">
        <w:rPr>
          <w:rFonts w:cs="David"/>
          <w:bCs w:val="0"/>
          <w:sz w:val="22"/>
          <w:szCs w:val="22"/>
          <w:rtl/>
        </w:rPr>
        <w:t>ה</w:t>
      </w:r>
      <w:r w:rsidR="00C712BD" w:rsidRPr="00D7404E">
        <w:rPr>
          <w:rFonts w:cs="David" w:hint="cs"/>
          <w:bCs w:val="0"/>
          <w:sz w:val="22"/>
          <w:szCs w:val="22"/>
          <w:rtl/>
        </w:rPr>
        <w:t>ם</w:t>
      </w:r>
      <w:r w:rsidR="00C712BD" w:rsidRPr="00D7404E">
        <w:rPr>
          <w:rFonts w:cs="David"/>
          <w:bCs w:val="0"/>
          <w:sz w:val="22"/>
          <w:szCs w:val="22"/>
          <w:rtl/>
        </w:rPr>
        <w:t xml:space="preserve"> </w:t>
      </w:r>
      <w:r w:rsidR="00554609" w:rsidRPr="00D7404E">
        <w:rPr>
          <w:rFonts w:cs="David"/>
          <w:bCs w:val="0"/>
          <w:sz w:val="22"/>
          <w:szCs w:val="22"/>
          <w:rtl/>
        </w:rPr>
        <w:t xml:space="preserve">בלתי </w:t>
      </w:r>
      <w:r w:rsidR="00C712BD" w:rsidRPr="00D7404E">
        <w:rPr>
          <w:rFonts w:cs="David" w:hint="cs"/>
          <w:bCs w:val="0"/>
          <w:sz w:val="22"/>
          <w:szCs w:val="22"/>
          <w:rtl/>
        </w:rPr>
        <w:t>חוזרים,</w:t>
      </w:r>
      <w:r w:rsidR="00554609" w:rsidRPr="00D7404E">
        <w:rPr>
          <w:rFonts w:cs="David"/>
          <w:bCs w:val="0"/>
          <w:sz w:val="22"/>
          <w:szCs w:val="22"/>
          <w:rtl/>
        </w:rPr>
        <w:t xml:space="preserve"> ו</w:t>
      </w:r>
      <w:r w:rsidRPr="00D7404E">
        <w:rPr>
          <w:rFonts w:cs="David"/>
          <w:bCs w:val="0"/>
          <w:sz w:val="22"/>
          <w:szCs w:val="22"/>
          <w:rtl/>
        </w:rPr>
        <w:t>בא</w:t>
      </w:r>
      <w:r w:rsidR="00C712BD" w:rsidRPr="00D7404E">
        <w:rPr>
          <w:rFonts w:cs="David" w:hint="cs"/>
          <w:bCs w:val="0"/>
          <w:sz w:val="22"/>
          <w:szCs w:val="22"/>
          <w:rtl/>
        </w:rPr>
        <w:t>ים</w:t>
      </w:r>
      <w:r w:rsidRPr="00D7404E">
        <w:rPr>
          <w:rFonts w:cs="David"/>
          <w:bCs w:val="0"/>
          <w:sz w:val="22"/>
          <w:szCs w:val="22"/>
          <w:rtl/>
        </w:rPr>
        <w:t xml:space="preserve"> בנוסף ובלי לגרוע מכל הצהרה, מצג</w:t>
      </w:r>
      <w:r w:rsidR="00920092" w:rsidRPr="00D7404E">
        <w:rPr>
          <w:rFonts w:cs="David" w:hint="cs"/>
          <w:bCs w:val="0"/>
          <w:sz w:val="22"/>
          <w:szCs w:val="22"/>
          <w:rtl/>
        </w:rPr>
        <w:t>,</w:t>
      </w:r>
      <w:r w:rsidRPr="00D7404E">
        <w:rPr>
          <w:rFonts w:cs="David"/>
          <w:bCs w:val="0"/>
          <w:sz w:val="22"/>
          <w:szCs w:val="22"/>
          <w:rtl/>
        </w:rPr>
        <w:t xml:space="preserve"> התחייבות</w:t>
      </w:r>
      <w:r w:rsidR="00FD7FC9" w:rsidRPr="00D7404E">
        <w:rPr>
          <w:rFonts w:cs="David" w:hint="cs"/>
          <w:bCs w:val="0"/>
          <w:sz w:val="22"/>
          <w:szCs w:val="22"/>
          <w:rtl/>
        </w:rPr>
        <w:t xml:space="preserve">, הוראה או הרשאה </w:t>
      </w:r>
      <w:r w:rsidRPr="00D7404E">
        <w:rPr>
          <w:rFonts w:cs="David"/>
          <w:bCs w:val="0"/>
          <w:sz w:val="22"/>
          <w:szCs w:val="22"/>
          <w:rtl/>
        </w:rPr>
        <w:t xml:space="preserve">אחרת של </w:t>
      </w:r>
      <w:r w:rsidR="00C712BD" w:rsidRPr="00D7404E">
        <w:rPr>
          <w:rFonts w:cs="David" w:hint="cs"/>
          <w:bCs w:val="0"/>
          <w:sz w:val="22"/>
          <w:szCs w:val="22"/>
          <w:rtl/>
        </w:rPr>
        <w:t>מי מהם</w:t>
      </w:r>
      <w:r w:rsidR="00151EE2" w:rsidRPr="00D7404E">
        <w:rPr>
          <w:rFonts w:cs="David"/>
          <w:bCs w:val="0"/>
          <w:sz w:val="22"/>
          <w:szCs w:val="22"/>
          <w:rtl/>
        </w:rPr>
        <w:t xml:space="preserve"> </w:t>
      </w:r>
      <w:r w:rsidRPr="00D7404E">
        <w:rPr>
          <w:rFonts w:cs="David"/>
          <w:bCs w:val="0"/>
          <w:sz w:val="22"/>
          <w:szCs w:val="22"/>
          <w:rtl/>
        </w:rPr>
        <w:t xml:space="preserve">כלפי הבנק על פי </w:t>
      </w:r>
      <w:r w:rsidR="00FD7FC9" w:rsidRPr="00D7404E">
        <w:rPr>
          <w:rFonts w:cs="David" w:hint="cs"/>
          <w:bCs w:val="0"/>
          <w:sz w:val="22"/>
          <w:szCs w:val="22"/>
          <w:rtl/>
        </w:rPr>
        <w:t xml:space="preserve">אגרת </w:t>
      </w:r>
      <w:r w:rsidR="00581EE5" w:rsidRPr="00D7404E">
        <w:rPr>
          <w:rFonts w:cs="David" w:hint="cs"/>
          <w:bCs w:val="0"/>
          <w:sz w:val="22"/>
          <w:szCs w:val="22"/>
          <w:rtl/>
        </w:rPr>
        <w:t>ה</w:t>
      </w:r>
      <w:r w:rsidR="00FD7FC9" w:rsidRPr="00D7404E">
        <w:rPr>
          <w:rFonts w:cs="David" w:hint="cs"/>
          <w:bCs w:val="0"/>
          <w:sz w:val="22"/>
          <w:szCs w:val="22"/>
          <w:rtl/>
        </w:rPr>
        <w:t xml:space="preserve">חוב או על פי </w:t>
      </w:r>
      <w:r w:rsidRPr="00D7404E">
        <w:rPr>
          <w:rFonts w:cs="David"/>
          <w:bCs w:val="0"/>
          <w:sz w:val="22"/>
          <w:szCs w:val="22"/>
          <w:rtl/>
        </w:rPr>
        <w:t xml:space="preserve">איזה מהמסמכים שנחתמו או שייחתמו </w:t>
      </w:r>
      <w:r w:rsidR="00C712BD" w:rsidRPr="00D7404E">
        <w:rPr>
          <w:rFonts w:cs="David" w:hint="cs"/>
          <w:bCs w:val="0"/>
          <w:sz w:val="22"/>
          <w:szCs w:val="22"/>
          <w:rtl/>
        </w:rPr>
        <w:t>על ידיהם,</w:t>
      </w:r>
      <w:r w:rsidR="00C712BD" w:rsidRPr="00D7404E">
        <w:rPr>
          <w:rFonts w:cs="David"/>
          <w:bCs w:val="0"/>
          <w:sz w:val="22"/>
          <w:szCs w:val="22"/>
          <w:rtl/>
        </w:rPr>
        <w:t xml:space="preserve"> </w:t>
      </w:r>
      <w:r w:rsidRPr="00D7404E">
        <w:rPr>
          <w:rFonts w:cs="David"/>
          <w:bCs w:val="0"/>
          <w:sz w:val="22"/>
          <w:szCs w:val="22"/>
          <w:rtl/>
        </w:rPr>
        <w:t xml:space="preserve">והבנק התקשר או יתקשר עם  הנערב </w:t>
      </w:r>
      <w:r w:rsidR="00C712BD" w:rsidRPr="00D7404E">
        <w:rPr>
          <w:rFonts w:cs="David" w:hint="cs"/>
          <w:bCs w:val="0"/>
          <w:sz w:val="22"/>
          <w:szCs w:val="22"/>
          <w:rtl/>
        </w:rPr>
        <w:t>בהסכמים</w:t>
      </w:r>
      <w:r w:rsidR="00C712BD" w:rsidRPr="00D7404E">
        <w:rPr>
          <w:rFonts w:cs="David"/>
          <w:bCs w:val="0"/>
          <w:sz w:val="22"/>
          <w:szCs w:val="22"/>
          <w:rtl/>
        </w:rPr>
        <w:t xml:space="preserve"> </w:t>
      </w:r>
      <w:r w:rsidRPr="00D7404E">
        <w:rPr>
          <w:rFonts w:cs="David"/>
          <w:bCs w:val="0"/>
          <w:sz w:val="22"/>
          <w:szCs w:val="22"/>
          <w:rtl/>
        </w:rPr>
        <w:t>להעמדת שירותים בנקאיים</w:t>
      </w:r>
      <w:r w:rsidR="00E82EC6" w:rsidRPr="00D7404E">
        <w:rPr>
          <w:rFonts w:cs="David" w:hint="cs"/>
          <w:bCs w:val="0"/>
          <w:sz w:val="22"/>
          <w:szCs w:val="22"/>
          <w:rtl/>
        </w:rPr>
        <w:t xml:space="preserve"> נשוא הסכומים המובטחים</w:t>
      </w:r>
      <w:r w:rsidRPr="00D7404E">
        <w:rPr>
          <w:rFonts w:cs="David"/>
          <w:bCs w:val="0"/>
          <w:sz w:val="22"/>
          <w:szCs w:val="22"/>
          <w:rtl/>
        </w:rPr>
        <w:t xml:space="preserve"> </w:t>
      </w:r>
      <w:r w:rsidR="00414316" w:rsidRPr="00D7404E">
        <w:rPr>
          <w:rFonts w:cs="David"/>
          <w:bCs w:val="0"/>
          <w:sz w:val="22"/>
          <w:szCs w:val="22"/>
          <w:rtl/>
        </w:rPr>
        <w:t>ו</w:t>
      </w:r>
      <w:r w:rsidRPr="00D7404E">
        <w:rPr>
          <w:rFonts w:cs="David"/>
          <w:bCs w:val="0"/>
          <w:sz w:val="22"/>
          <w:szCs w:val="22"/>
          <w:rtl/>
        </w:rPr>
        <w:t xml:space="preserve">בבטוחות שלהבטחתם, </w:t>
      </w:r>
      <w:r w:rsidR="00C712BD" w:rsidRPr="00D7404E">
        <w:rPr>
          <w:rFonts w:cs="David" w:hint="cs"/>
          <w:bCs w:val="0"/>
          <w:sz w:val="22"/>
          <w:szCs w:val="22"/>
          <w:rtl/>
        </w:rPr>
        <w:t xml:space="preserve">בין היתר, </w:t>
      </w:r>
      <w:r w:rsidRPr="00D7404E">
        <w:rPr>
          <w:rFonts w:cs="David"/>
          <w:bCs w:val="0"/>
          <w:sz w:val="22"/>
          <w:szCs w:val="22"/>
          <w:rtl/>
        </w:rPr>
        <w:t>בהסתמך על כל ההצהרות</w:t>
      </w:r>
      <w:r w:rsidR="00920092" w:rsidRPr="00D7404E">
        <w:rPr>
          <w:rFonts w:cs="David" w:hint="cs"/>
          <w:bCs w:val="0"/>
          <w:sz w:val="22"/>
          <w:szCs w:val="22"/>
          <w:rtl/>
        </w:rPr>
        <w:t>,</w:t>
      </w:r>
      <w:r w:rsidRPr="00D7404E">
        <w:rPr>
          <w:rFonts w:cs="David"/>
          <w:bCs w:val="0"/>
          <w:sz w:val="22"/>
          <w:szCs w:val="22"/>
          <w:rtl/>
        </w:rPr>
        <w:t xml:space="preserve"> המצגים</w:t>
      </w:r>
      <w:r w:rsidR="00920092" w:rsidRPr="00D7404E">
        <w:rPr>
          <w:rFonts w:cs="David" w:hint="cs"/>
          <w:bCs w:val="0"/>
          <w:sz w:val="22"/>
          <w:szCs w:val="22"/>
          <w:rtl/>
        </w:rPr>
        <w:t>,</w:t>
      </w:r>
      <w:r w:rsidRPr="00D7404E">
        <w:rPr>
          <w:rFonts w:cs="David"/>
          <w:bCs w:val="0"/>
          <w:sz w:val="22"/>
          <w:szCs w:val="22"/>
          <w:rtl/>
        </w:rPr>
        <w:t xml:space="preserve"> ההתחייבויות</w:t>
      </w:r>
      <w:r w:rsidR="00920092" w:rsidRPr="00D7404E">
        <w:rPr>
          <w:rFonts w:cs="David" w:hint="cs"/>
          <w:bCs w:val="0"/>
          <w:sz w:val="22"/>
          <w:szCs w:val="22"/>
          <w:rtl/>
        </w:rPr>
        <w:t>, ההוראות וההרשאות</w:t>
      </w:r>
      <w:r w:rsidRPr="00D7404E">
        <w:rPr>
          <w:rFonts w:cs="David"/>
          <w:bCs w:val="0"/>
          <w:sz w:val="22"/>
          <w:szCs w:val="22"/>
          <w:rtl/>
        </w:rPr>
        <w:t xml:space="preserve"> כאמור</w:t>
      </w:r>
      <w:r w:rsidR="00414316" w:rsidRPr="00D7404E">
        <w:rPr>
          <w:rFonts w:cs="David"/>
          <w:bCs w:val="0"/>
          <w:sz w:val="22"/>
          <w:szCs w:val="22"/>
          <w:rtl/>
        </w:rPr>
        <w:t>.</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tl/>
        </w:rPr>
      </w:pPr>
      <w:bookmarkStart w:id="155" w:name="_Ref433188742"/>
      <w:r w:rsidRPr="00D7404E">
        <w:rPr>
          <w:rFonts w:cs="David"/>
          <w:b/>
          <w:bCs w:val="0"/>
          <w:sz w:val="22"/>
          <w:szCs w:val="22"/>
          <w:rtl/>
        </w:rPr>
        <w:t xml:space="preserve">כל ביטול או שינוי של חבויות הממשכן או הנערב כלפי הבנק על פי אגרת </w:t>
      </w:r>
      <w:r w:rsidRPr="00D7404E">
        <w:rPr>
          <w:rFonts w:cs="David" w:hint="eastAsia"/>
          <w:b/>
          <w:bCs w:val="0"/>
          <w:sz w:val="22"/>
          <w:szCs w:val="22"/>
          <w:rtl/>
        </w:rPr>
        <w:t>ה</w:t>
      </w:r>
      <w:r w:rsidRPr="00D7404E">
        <w:rPr>
          <w:rFonts w:cs="David"/>
          <w:b/>
          <w:bCs w:val="0"/>
          <w:sz w:val="22"/>
          <w:szCs w:val="22"/>
          <w:rtl/>
        </w:rPr>
        <w:t>חוב, לרבות ויתור או פשרה</w:t>
      </w:r>
      <w:r w:rsidR="006A6094" w:rsidRPr="00D7404E">
        <w:rPr>
          <w:rFonts w:cs="David"/>
          <w:bCs w:val="0"/>
          <w:sz w:val="22"/>
          <w:szCs w:val="22"/>
          <w:rtl/>
        </w:rPr>
        <w:t xml:space="preserve">, מחייב קבלת הסכמת הבנק מראש ובכתב. </w:t>
      </w:r>
      <w:r w:rsidRPr="00D7404E">
        <w:rPr>
          <w:rFonts w:cs="David"/>
          <w:b/>
          <w:bCs w:val="0"/>
          <w:sz w:val="22"/>
          <w:szCs w:val="22"/>
          <w:rtl/>
        </w:rPr>
        <w:t xml:space="preserve">כל ויתור, ארכה, הנחה, שתיקה, הימנעות מפעולה מצד אחד הצדדים לגבי אי קיומה או קיומה החלקי או קיומה הבלתי נכון של התחייבות כלשהי של הצד האחר על פי אגרת </w:t>
      </w:r>
      <w:r w:rsidRPr="00D7404E">
        <w:rPr>
          <w:rFonts w:cs="David" w:hint="eastAsia"/>
          <w:b/>
          <w:bCs w:val="0"/>
          <w:sz w:val="22"/>
          <w:szCs w:val="22"/>
          <w:rtl/>
        </w:rPr>
        <w:t>ה</w:t>
      </w:r>
      <w:r w:rsidRPr="00D7404E">
        <w:rPr>
          <w:rFonts w:cs="David"/>
          <w:b/>
          <w:bCs w:val="0"/>
          <w:sz w:val="22"/>
          <w:szCs w:val="22"/>
          <w:rtl/>
        </w:rPr>
        <w:t xml:space="preserve">חוב או התחייבות כלשהי של </w:t>
      </w:r>
      <w:proofErr w:type="spellStart"/>
      <w:r w:rsidRPr="00D7404E">
        <w:rPr>
          <w:rFonts w:cs="David"/>
          <w:b/>
          <w:bCs w:val="0"/>
          <w:sz w:val="22"/>
          <w:szCs w:val="22"/>
          <w:rtl/>
        </w:rPr>
        <w:t>הנערב</w:t>
      </w:r>
      <w:proofErr w:type="spellEnd"/>
      <w:r w:rsidRPr="00D7404E">
        <w:rPr>
          <w:rFonts w:cs="David"/>
          <w:b/>
          <w:bCs w:val="0"/>
          <w:sz w:val="22"/>
          <w:szCs w:val="22"/>
          <w:rtl/>
        </w:rPr>
        <w:t xml:space="preserve">, לא ייחשבו </w:t>
      </w:r>
      <w:proofErr w:type="spellStart"/>
      <w:r w:rsidRPr="00D7404E">
        <w:rPr>
          <w:rFonts w:cs="David"/>
          <w:b/>
          <w:bCs w:val="0"/>
          <w:sz w:val="22"/>
          <w:szCs w:val="22"/>
          <w:rtl/>
        </w:rPr>
        <w:t>כויתור</w:t>
      </w:r>
      <w:proofErr w:type="spellEnd"/>
      <w:r w:rsidRPr="00D7404E">
        <w:rPr>
          <w:rFonts w:cs="David"/>
          <w:b/>
          <w:bCs w:val="0"/>
          <w:sz w:val="22"/>
          <w:szCs w:val="22"/>
          <w:rtl/>
        </w:rPr>
        <w:t xml:space="preserve"> של הצד המוותר על זכות כלשהי אלא כהסכמה מוגבלת להזדמנות המיוחדת בה ניתנה</w:t>
      </w:r>
      <w:r w:rsidR="00D51C1B" w:rsidRPr="00D7404E">
        <w:rPr>
          <w:rFonts w:cs="David"/>
          <w:bCs w:val="0"/>
          <w:sz w:val="22"/>
          <w:szCs w:val="22"/>
          <w:rtl/>
        </w:rPr>
        <w:t>.</w:t>
      </w:r>
      <w:r w:rsidRPr="00D7404E">
        <w:rPr>
          <w:rFonts w:cs="David"/>
          <w:b/>
          <w:bCs w:val="0"/>
          <w:sz w:val="22"/>
          <w:szCs w:val="22"/>
          <w:rtl/>
        </w:rPr>
        <w:t xml:space="preserve"> </w:t>
      </w:r>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bookmarkStart w:id="156" w:name="_Ref434833323"/>
      <w:r w:rsidRPr="00D7404E">
        <w:rPr>
          <w:rFonts w:cs="David"/>
          <w:bCs w:val="0"/>
          <w:sz w:val="22"/>
          <w:szCs w:val="22"/>
          <w:rtl/>
        </w:rPr>
        <w:t xml:space="preserve">הבנק רשאי לחייב כל חשבון בבנק המתנהל עבור </w:t>
      </w:r>
      <w:r w:rsidR="00957B19" w:rsidRPr="00D7404E">
        <w:rPr>
          <w:rFonts w:cs="David" w:hint="cs"/>
          <w:bCs w:val="0"/>
          <w:sz w:val="22"/>
          <w:szCs w:val="22"/>
          <w:rtl/>
        </w:rPr>
        <w:t>הנערב</w:t>
      </w:r>
      <w:r w:rsidR="00957B19" w:rsidRPr="00D7404E">
        <w:rPr>
          <w:rFonts w:cs="David"/>
          <w:bCs w:val="0"/>
          <w:sz w:val="22"/>
          <w:szCs w:val="22"/>
          <w:rtl/>
        </w:rPr>
        <w:t xml:space="preserve"> </w:t>
      </w:r>
      <w:r w:rsidRPr="00D7404E">
        <w:rPr>
          <w:rFonts w:cs="David"/>
          <w:bCs w:val="0"/>
          <w:sz w:val="22"/>
          <w:szCs w:val="22"/>
          <w:rtl/>
        </w:rPr>
        <w:t>(בין אם לבדו ובין אם יחד עם אחרים)</w:t>
      </w:r>
      <w:r w:rsidR="00C8713C" w:rsidRPr="00D7404E">
        <w:rPr>
          <w:rFonts w:cs="David"/>
          <w:bCs w:val="0"/>
          <w:sz w:val="22"/>
          <w:szCs w:val="22"/>
          <w:rtl/>
        </w:rPr>
        <w:t>,</w:t>
      </w:r>
      <w:r w:rsidRPr="00D7404E">
        <w:rPr>
          <w:rFonts w:cs="David"/>
          <w:bCs w:val="0"/>
          <w:sz w:val="22"/>
          <w:szCs w:val="22"/>
          <w:rtl/>
        </w:rPr>
        <w:t xml:space="preserve"> </w:t>
      </w:r>
      <w:r w:rsidR="00C8713C" w:rsidRPr="00D7404E">
        <w:rPr>
          <w:rFonts w:cs="David"/>
          <w:bCs w:val="0"/>
          <w:sz w:val="22"/>
          <w:szCs w:val="22"/>
          <w:rtl/>
        </w:rPr>
        <w:t xml:space="preserve">לפי שיקול דעת הבנק, </w:t>
      </w:r>
      <w:r w:rsidRPr="00D7404E">
        <w:rPr>
          <w:rFonts w:cs="David"/>
          <w:bCs w:val="0"/>
          <w:sz w:val="22"/>
          <w:szCs w:val="22"/>
          <w:rtl/>
        </w:rPr>
        <w:t xml:space="preserve">בכל </w:t>
      </w:r>
      <w:r w:rsidRPr="00D7404E">
        <w:rPr>
          <w:rFonts w:cs="David"/>
          <w:bCs w:val="0"/>
          <w:sz w:val="22"/>
          <w:szCs w:val="22"/>
          <w:rtl/>
        </w:rPr>
        <w:lastRenderedPageBreak/>
        <w:t xml:space="preserve">הסכומים </w:t>
      </w:r>
      <w:proofErr w:type="spellStart"/>
      <w:r w:rsidR="00957B19" w:rsidRPr="00D7404E">
        <w:rPr>
          <w:rFonts w:cs="David" w:hint="cs"/>
          <w:bCs w:val="0"/>
          <w:sz w:val="22"/>
          <w:szCs w:val="22"/>
          <w:rtl/>
        </w:rPr>
        <w:t>שהנערב</w:t>
      </w:r>
      <w:proofErr w:type="spellEnd"/>
      <w:r w:rsidR="00957B19" w:rsidRPr="00D7404E">
        <w:rPr>
          <w:rFonts w:cs="David"/>
          <w:bCs w:val="0"/>
          <w:sz w:val="22"/>
          <w:szCs w:val="22"/>
          <w:rtl/>
        </w:rPr>
        <w:t xml:space="preserve"> </w:t>
      </w:r>
      <w:r w:rsidR="00C8713C" w:rsidRPr="00D7404E">
        <w:rPr>
          <w:rFonts w:cs="David"/>
          <w:bCs w:val="0"/>
          <w:sz w:val="22"/>
          <w:szCs w:val="22"/>
          <w:rtl/>
        </w:rPr>
        <w:t xml:space="preserve">חייב </w:t>
      </w:r>
      <w:r w:rsidRPr="00D7404E">
        <w:rPr>
          <w:rFonts w:cs="David"/>
          <w:bCs w:val="0"/>
          <w:sz w:val="22"/>
          <w:szCs w:val="22"/>
          <w:rtl/>
        </w:rPr>
        <w:t xml:space="preserve">לשלם על פי הוראות אגרת </w:t>
      </w:r>
      <w:r w:rsidR="00581EE5" w:rsidRPr="00D7404E">
        <w:rPr>
          <w:rFonts w:cs="David" w:hint="cs"/>
          <w:bCs w:val="0"/>
          <w:sz w:val="22"/>
          <w:szCs w:val="22"/>
          <w:rtl/>
        </w:rPr>
        <w:t>ה</w:t>
      </w:r>
      <w:r w:rsidRPr="00D7404E">
        <w:rPr>
          <w:rFonts w:cs="David"/>
          <w:bCs w:val="0"/>
          <w:sz w:val="22"/>
          <w:szCs w:val="22"/>
          <w:rtl/>
        </w:rPr>
        <w:t>חוב</w:t>
      </w:r>
      <w:r w:rsidR="00C8713C" w:rsidRPr="00D7404E">
        <w:rPr>
          <w:rFonts w:cs="David"/>
          <w:bCs w:val="0"/>
          <w:sz w:val="22"/>
          <w:szCs w:val="22"/>
          <w:rtl/>
        </w:rPr>
        <w:t xml:space="preserve"> ואשר לא שולמו כאמור</w:t>
      </w:r>
      <w:r w:rsidRPr="00D7404E">
        <w:rPr>
          <w:rFonts w:cs="David"/>
          <w:bCs w:val="0"/>
          <w:sz w:val="22"/>
          <w:szCs w:val="22"/>
          <w:rtl/>
        </w:rPr>
        <w:t xml:space="preserve">, והכל </w:t>
      </w:r>
      <w:r w:rsidR="00C712BD" w:rsidRPr="00D7404E">
        <w:rPr>
          <w:rFonts w:cs="David" w:hint="cs"/>
          <w:bCs w:val="0"/>
          <w:sz w:val="22"/>
          <w:szCs w:val="22"/>
          <w:rtl/>
        </w:rPr>
        <w:t xml:space="preserve">למעט אם סוכם אחרת במפורש בין הבנק לבין </w:t>
      </w:r>
      <w:r w:rsidR="00957B19" w:rsidRPr="00D7404E">
        <w:rPr>
          <w:rFonts w:cs="David" w:hint="cs"/>
          <w:bCs w:val="0"/>
          <w:sz w:val="22"/>
          <w:szCs w:val="22"/>
          <w:rtl/>
        </w:rPr>
        <w:t>הנערב</w:t>
      </w:r>
      <w:r w:rsidRPr="00D7404E">
        <w:rPr>
          <w:rFonts w:cs="David"/>
          <w:bCs w:val="0"/>
          <w:sz w:val="22"/>
          <w:szCs w:val="22"/>
          <w:rtl/>
        </w:rPr>
        <w:t xml:space="preserve">. מובהר כי אין באמור בסעיף זה כדי לגרוע מחובתו של </w:t>
      </w:r>
      <w:r w:rsidR="00957B19" w:rsidRPr="00D7404E">
        <w:rPr>
          <w:rFonts w:cs="David" w:hint="cs"/>
          <w:bCs w:val="0"/>
          <w:sz w:val="22"/>
          <w:szCs w:val="22"/>
          <w:rtl/>
        </w:rPr>
        <w:t>הנערב</w:t>
      </w:r>
      <w:r w:rsidR="00957B19" w:rsidRPr="00D7404E">
        <w:rPr>
          <w:rFonts w:cs="David"/>
          <w:bCs w:val="0"/>
          <w:sz w:val="22"/>
          <w:szCs w:val="22"/>
          <w:rtl/>
        </w:rPr>
        <w:t xml:space="preserve"> </w:t>
      </w:r>
      <w:r w:rsidRPr="00D7404E">
        <w:rPr>
          <w:rFonts w:cs="David"/>
          <w:bCs w:val="0"/>
          <w:sz w:val="22"/>
          <w:szCs w:val="22"/>
          <w:rtl/>
        </w:rPr>
        <w:t xml:space="preserve">לשלם לבנק את מלוא הסכומים </w:t>
      </w:r>
      <w:proofErr w:type="spellStart"/>
      <w:r w:rsidR="00957B19" w:rsidRPr="00D7404E">
        <w:rPr>
          <w:rFonts w:cs="David" w:hint="cs"/>
          <w:bCs w:val="0"/>
          <w:sz w:val="22"/>
          <w:szCs w:val="22"/>
          <w:rtl/>
        </w:rPr>
        <w:t>שהנערב</w:t>
      </w:r>
      <w:proofErr w:type="spellEnd"/>
      <w:r w:rsidR="00957B19" w:rsidRPr="00D7404E">
        <w:rPr>
          <w:rFonts w:cs="David"/>
          <w:bCs w:val="0"/>
          <w:sz w:val="22"/>
          <w:szCs w:val="22"/>
          <w:rtl/>
        </w:rPr>
        <w:t xml:space="preserve"> </w:t>
      </w:r>
      <w:r w:rsidR="00C8713C" w:rsidRPr="00D7404E">
        <w:rPr>
          <w:rFonts w:cs="David"/>
          <w:bCs w:val="0"/>
          <w:sz w:val="22"/>
          <w:szCs w:val="22"/>
          <w:rtl/>
        </w:rPr>
        <w:t>חייב לשלם לבנק</w:t>
      </w:r>
      <w:r w:rsidRPr="00D7404E">
        <w:rPr>
          <w:rFonts w:cs="David"/>
          <w:bCs w:val="0"/>
          <w:sz w:val="22"/>
          <w:szCs w:val="22"/>
          <w:rtl/>
        </w:rPr>
        <w:t xml:space="preserve"> על פי אגרת </w:t>
      </w:r>
      <w:r w:rsidR="00581EE5" w:rsidRPr="00D7404E">
        <w:rPr>
          <w:rFonts w:cs="David" w:hint="cs"/>
          <w:bCs w:val="0"/>
          <w:sz w:val="22"/>
          <w:szCs w:val="22"/>
          <w:rtl/>
        </w:rPr>
        <w:t>ה</w:t>
      </w:r>
      <w:r w:rsidRPr="00D7404E">
        <w:rPr>
          <w:rFonts w:cs="David"/>
          <w:bCs w:val="0"/>
          <w:sz w:val="22"/>
          <w:szCs w:val="22"/>
          <w:rtl/>
        </w:rPr>
        <w:t xml:space="preserve">חוב בהתאם לתנאיה. בלי לגרוע מזכויות הבנק, לרבות על פי אגרת </w:t>
      </w:r>
      <w:r w:rsidR="00581EE5" w:rsidRPr="00D7404E">
        <w:rPr>
          <w:rFonts w:cs="David" w:hint="cs"/>
          <w:bCs w:val="0"/>
          <w:sz w:val="22"/>
          <w:szCs w:val="22"/>
          <w:rtl/>
        </w:rPr>
        <w:t>ה</w:t>
      </w:r>
      <w:r w:rsidRPr="00D7404E">
        <w:rPr>
          <w:rFonts w:cs="David"/>
          <w:bCs w:val="0"/>
          <w:sz w:val="22"/>
          <w:szCs w:val="22"/>
          <w:rtl/>
        </w:rPr>
        <w:t xml:space="preserve">חוב ובנוסף להן, </w:t>
      </w:r>
      <w:r w:rsidR="00957B19" w:rsidRPr="00D7404E">
        <w:rPr>
          <w:rFonts w:cs="David" w:hint="cs"/>
          <w:bCs w:val="0"/>
          <w:sz w:val="22"/>
          <w:szCs w:val="22"/>
          <w:rtl/>
        </w:rPr>
        <w:t>הנערב</w:t>
      </w:r>
      <w:r w:rsidR="00957B19" w:rsidRPr="00D7404E">
        <w:rPr>
          <w:rFonts w:cs="David"/>
          <w:bCs w:val="0"/>
          <w:sz w:val="22"/>
          <w:szCs w:val="22"/>
          <w:rtl/>
        </w:rPr>
        <w:t xml:space="preserve"> </w:t>
      </w:r>
      <w:r w:rsidRPr="00D7404E">
        <w:rPr>
          <w:rFonts w:cs="David"/>
          <w:bCs w:val="0"/>
          <w:sz w:val="22"/>
          <w:szCs w:val="22"/>
          <w:rtl/>
        </w:rPr>
        <w:t>נותן לבנק הוראה והרשאה בלתי חוזרות, לחייב את חשבונותיו כאמור בסעיף זה לעיל.</w:t>
      </w:r>
      <w:bookmarkEnd w:id="156"/>
    </w:p>
    <w:p w:rsidR="00EC6D00"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זכויות הבנק לפי אגרת </w:t>
      </w:r>
      <w:r w:rsidR="00581EE5" w:rsidRPr="00D7404E">
        <w:rPr>
          <w:rFonts w:cs="David" w:hint="cs"/>
          <w:bCs w:val="0"/>
          <w:sz w:val="22"/>
          <w:szCs w:val="22"/>
          <w:rtl/>
        </w:rPr>
        <w:t>ה</w:t>
      </w:r>
      <w:r w:rsidRPr="00D7404E">
        <w:rPr>
          <w:rFonts w:cs="David"/>
          <w:bCs w:val="0"/>
          <w:sz w:val="22"/>
          <w:szCs w:val="22"/>
          <w:rtl/>
        </w:rPr>
        <w:t xml:space="preserve">חוב הן עצמאיות ובלתי תלויות זו בזו, ובאות </w:t>
      </w:r>
      <w:r w:rsidR="00E15359" w:rsidRPr="00D7404E">
        <w:rPr>
          <w:rFonts w:cs="David" w:hint="cs"/>
          <w:bCs w:val="0"/>
          <w:sz w:val="22"/>
          <w:szCs w:val="22"/>
          <w:rtl/>
        </w:rPr>
        <w:t>בהמשך ו</w:t>
      </w:r>
      <w:r w:rsidRPr="00D7404E">
        <w:rPr>
          <w:rFonts w:cs="David"/>
          <w:bCs w:val="0"/>
          <w:sz w:val="22"/>
          <w:szCs w:val="22"/>
          <w:rtl/>
        </w:rPr>
        <w:t xml:space="preserve">בנוסף ובלי לגרוע מכל זכות שקיימת או שתהיה לבנק על פי דין או על פי כל מסמך אחר שנחתם או שייחתם על ידי </w:t>
      </w:r>
      <w:r w:rsidR="00816F67" w:rsidRPr="00D7404E">
        <w:rPr>
          <w:rFonts w:cs="David"/>
          <w:bCs w:val="0"/>
          <w:sz w:val="22"/>
          <w:szCs w:val="22"/>
          <w:rtl/>
        </w:rPr>
        <w:t xml:space="preserve"> הנערב או עבור</w:t>
      </w:r>
      <w:r w:rsidR="00957B19" w:rsidRPr="00D7404E">
        <w:rPr>
          <w:rFonts w:cs="David" w:hint="cs"/>
          <w:bCs w:val="0"/>
          <w:sz w:val="22"/>
          <w:szCs w:val="22"/>
          <w:rtl/>
        </w:rPr>
        <w:t xml:space="preserve">ו </w:t>
      </w:r>
      <w:r w:rsidR="0006581F" w:rsidRPr="00D7404E">
        <w:rPr>
          <w:rFonts w:cs="David" w:hint="cs"/>
          <w:bCs w:val="0"/>
          <w:sz w:val="22"/>
          <w:szCs w:val="22"/>
          <w:rtl/>
        </w:rPr>
        <w:t>לטובת</w:t>
      </w:r>
      <w:r w:rsidR="00920EE7" w:rsidRPr="00D7404E">
        <w:rPr>
          <w:rFonts w:cs="David" w:hint="cs"/>
          <w:bCs w:val="0"/>
          <w:sz w:val="22"/>
          <w:szCs w:val="22"/>
          <w:rtl/>
        </w:rPr>
        <w:t xml:space="preserve"> הבנק</w:t>
      </w:r>
      <w:r w:rsidR="00E15359" w:rsidRPr="00D7404E">
        <w:rPr>
          <w:rFonts w:cs="David" w:hint="cs"/>
          <w:bCs w:val="0"/>
          <w:sz w:val="22"/>
          <w:szCs w:val="22"/>
          <w:rtl/>
        </w:rPr>
        <w:t>, ובכלל זה מסמכים שעניינם פתיחת וניהול חשבונות בבנק (להלן: "</w:t>
      </w:r>
      <w:r w:rsidR="00E15359" w:rsidRPr="00D7404E">
        <w:rPr>
          <w:rFonts w:cs="David" w:hint="eastAsia"/>
          <w:b/>
          <w:sz w:val="22"/>
          <w:szCs w:val="22"/>
          <w:rtl/>
        </w:rPr>
        <w:t>המסמכים</w:t>
      </w:r>
      <w:r w:rsidR="00E15359" w:rsidRPr="00D7404E">
        <w:rPr>
          <w:rFonts w:cs="David"/>
          <w:b/>
          <w:sz w:val="22"/>
          <w:szCs w:val="22"/>
          <w:rtl/>
        </w:rPr>
        <w:t xml:space="preserve"> </w:t>
      </w:r>
      <w:r w:rsidR="00E15359" w:rsidRPr="00D7404E">
        <w:rPr>
          <w:rFonts w:cs="David" w:hint="eastAsia"/>
          <w:b/>
          <w:sz w:val="22"/>
          <w:szCs w:val="22"/>
          <w:rtl/>
        </w:rPr>
        <w:t>הנוספים</w:t>
      </w:r>
      <w:r w:rsidR="00E15359" w:rsidRPr="00D7404E">
        <w:rPr>
          <w:rFonts w:cs="David" w:hint="cs"/>
          <w:bCs w:val="0"/>
          <w:sz w:val="22"/>
          <w:szCs w:val="22"/>
          <w:rtl/>
        </w:rPr>
        <w:t>")</w:t>
      </w:r>
      <w:r w:rsidRPr="00D7404E">
        <w:rPr>
          <w:rFonts w:cs="David"/>
          <w:bCs w:val="0"/>
          <w:sz w:val="22"/>
          <w:szCs w:val="22"/>
          <w:rtl/>
        </w:rPr>
        <w:t>.</w:t>
      </w:r>
      <w:bookmarkEnd w:id="155"/>
      <w:r w:rsidR="00524462" w:rsidRPr="00D7404E">
        <w:rPr>
          <w:rFonts w:cs="David"/>
          <w:bCs w:val="0"/>
          <w:sz w:val="22"/>
          <w:szCs w:val="22"/>
          <w:rtl/>
        </w:rPr>
        <w:t xml:space="preserve"> אין באמור באגרת </w:t>
      </w:r>
      <w:r w:rsidR="00581EE5" w:rsidRPr="00D7404E">
        <w:rPr>
          <w:rFonts w:cs="David" w:hint="cs"/>
          <w:bCs w:val="0"/>
          <w:sz w:val="22"/>
          <w:szCs w:val="22"/>
          <w:rtl/>
        </w:rPr>
        <w:t>ה</w:t>
      </w:r>
      <w:r w:rsidR="00524462" w:rsidRPr="00D7404E">
        <w:rPr>
          <w:rFonts w:cs="David"/>
          <w:bCs w:val="0"/>
          <w:sz w:val="22"/>
          <w:szCs w:val="22"/>
          <w:rtl/>
        </w:rPr>
        <w:t xml:space="preserve">חוב כדי לפטור את </w:t>
      </w:r>
      <w:r w:rsidR="00957B19" w:rsidRPr="00D7404E">
        <w:rPr>
          <w:rFonts w:cs="David" w:hint="cs"/>
          <w:bCs w:val="0"/>
          <w:sz w:val="22"/>
          <w:szCs w:val="22"/>
          <w:rtl/>
        </w:rPr>
        <w:t>הנערב</w:t>
      </w:r>
      <w:r w:rsidR="00957B19" w:rsidRPr="00D7404E">
        <w:rPr>
          <w:rFonts w:cs="David"/>
          <w:bCs w:val="0"/>
          <w:sz w:val="22"/>
          <w:szCs w:val="22"/>
          <w:rtl/>
        </w:rPr>
        <w:t xml:space="preserve"> </w:t>
      </w:r>
      <w:r w:rsidR="00524462" w:rsidRPr="00D7404E">
        <w:rPr>
          <w:rFonts w:cs="David"/>
          <w:bCs w:val="0"/>
          <w:sz w:val="22"/>
          <w:szCs w:val="22"/>
          <w:rtl/>
        </w:rPr>
        <w:t xml:space="preserve">או ערב אחר כלשהו לסכומים המובטחים, מחבות כלשהי שלו לבנק. הבנק יהיה רשאי לעמוד על זכויותיו ולנקוט כנגד צדדים כאמור בכל האמצעים המוקנים לבנק על פי </w:t>
      </w:r>
      <w:r w:rsidR="00E15359" w:rsidRPr="00D7404E">
        <w:rPr>
          <w:rFonts w:cs="David" w:hint="cs"/>
          <w:bCs w:val="0"/>
          <w:sz w:val="22"/>
          <w:szCs w:val="22"/>
          <w:rtl/>
        </w:rPr>
        <w:t xml:space="preserve">אגרת החוב, המסמכים הנוספים </w:t>
      </w:r>
      <w:r w:rsidR="00403AF6" w:rsidRPr="00D7404E">
        <w:rPr>
          <w:rFonts w:cs="David"/>
          <w:bCs w:val="0"/>
          <w:sz w:val="22"/>
          <w:szCs w:val="22"/>
          <w:rtl/>
        </w:rPr>
        <w:t>,</w:t>
      </w:r>
      <w:r w:rsidR="00524462" w:rsidRPr="00D7404E">
        <w:rPr>
          <w:rFonts w:cs="David"/>
          <w:bCs w:val="0"/>
          <w:sz w:val="22"/>
          <w:szCs w:val="22"/>
          <w:rtl/>
        </w:rPr>
        <w:t xml:space="preserve"> ועל פי כל דין.</w:t>
      </w:r>
      <w:r w:rsidR="00E15359" w:rsidRPr="00D7404E">
        <w:rPr>
          <w:rFonts w:cs="David"/>
          <w:bCs w:val="0"/>
          <w:sz w:val="22"/>
          <w:szCs w:val="22"/>
          <w:rtl/>
        </w:rPr>
        <w:t xml:space="preserve"> </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hint="cs"/>
          <w:bCs w:val="0"/>
          <w:sz w:val="22"/>
          <w:szCs w:val="22"/>
          <w:rtl/>
        </w:rPr>
        <w:t xml:space="preserve">הוראות אגרת החוב והוראות המסמכים הנוספים הן משלימות, אולם </w:t>
      </w:r>
      <w:r w:rsidRPr="00D7404E">
        <w:rPr>
          <w:rFonts w:cs="David"/>
          <w:bCs w:val="0"/>
          <w:sz w:val="22"/>
          <w:szCs w:val="22"/>
          <w:rtl/>
        </w:rPr>
        <w:t xml:space="preserve">בכל מקרה של סתירה בין הוראות </w:t>
      </w:r>
      <w:r w:rsidRPr="00D7404E">
        <w:rPr>
          <w:rFonts w:cs="David" w:hint="eastAsia"/>
          <w:bCs w:val="0"/>
          <w:sz w:val="22"/>
          <w:szCs w:val="22"/>
          <w:rtl/>
        </w:rPr>
        <w:t>אגרת</w:t>
      </w:r>
      <w:r w:rsidRPr="00D7404E">
        <w:rPr>
          <w:rFonts w:cs="David"/>
          <w:bCs w:val="0"/>
          <w:sz w:val="22"/>
          <w:szCs w:val="22"/>
          <w:rtl/>
        </w:rPr>
        <w:t xml:space="preserve"> </w:t>
      </w:r>
      <w:r w:rsidRPr="00D7404E">
        <w:rPr>
          <w:rFonts w:cs="David" w:hint="eastAsia"/>
          <w:bCs w:val="0"/>
          <w:sz w:val="22"/>
          <w:szCs w:val="22"/>
          <w:rtl/>
        </w:rPr>
        <w:t>החוב</w:t>
      </w:r>
      <w:r w:rsidRPr="00D7404E">
        <w:rPr>
          <w:rFonts w:cs="David"/>
          <w:bCs w:val="0"/>
          <w:sz w:val="22"/>
          <w:szCs w:val="22"/>
          <w:rtl/>
        </w:rPr>
        <w:t xml:space="preserve"> לבין הוראות </w:t>
      </w:r>
      <w:r w:rsidRPr="00D7404E">
        <w:rPr>
          <w:rFonts w:cs="David" w:hint="cs"/>
          <w:bCs w:val="0"/>
          <w:sz w:val="22"/>
          <w:szCs w:val="22"/>
          <w:rtl/>
        </w:rPr>
        <w:t>המסמכים הנוספים</w:t>
      </w:r>
      <w:r w:rsidRPr="00D7404E">
        <w:rPr>
          <w:rFonts w:cs="David"/>
          <w:bCs w:val="0"/>
          <w:sz w:val="22"/>
          <w:szCs w:val="22"/>
          <w:rtl/>
        </w:rPr>
        <w:t xml:space="preserve">, בהתייחס לנושאים הנדונים </w:t>
      </w:r>
      <w:r w:rsidRPr="00D7404E">
        <w:rPr>
          <w:rFonts w:cs="David" w:hint="eastAsia"/>
          <w:bCs w:val="0"/>
          <w:sz w:val="22"/>
          <w:szCs w:val="22"/>
          <w:rtl/>
        </w:rPr>
        <w:t>באגרת</w:t>
      </w:r>
      <w:r w:rsidRPr="00D7404E">
        <w:rPr>
          <w:rFonts w:cs="David"/>
          <w:bCs w:val="0"/>
          <w:sz w:val="22"/>
          <w:szCs w:val="22"/>
          <w:rtl/>
        </w:rPr>
        <w:t xml:space="preserve"> </w:t>
      </w:r>
      <w:r w:rsidRPr="00D7404E">
        <w:rPr>
          <w:rFonts w:cs="David" w:hint="eastAsia"/>
          <w:bCs w:val="0"/>
          <w:sz w:val="22"/>
          <w:szCs w:val="22"/>
          <w:rtl/>
        </w:rPr>
        <w:t>החוב</w:t>
      </w:r>
      <w:r w:rsidRPr="00D7404E">
        <w:rPr>
          <w:rFonts w:cs="David"/>
          <w:bCs w:val="0"/>
          <w:sz w:val="22"/>
          <w:szCs w:val="22"/>
          <w:rtl/>
        </w:rPr>
        <w:t xml:space="preserve">, יגברו הוראות </w:t>
      </w:r>
      <w:r w:rsidRPr="00D7404E">
        <w:rPr>
          <w:rFonts w:cs="David" w:hint="eastAsia"/>
          <w:bCs w:val="0"/>
          <w:sz w:val="22"/>
          <w:szCs w:val="22"/>
          <w:rtl/>
        </w:rPr>
        <w:t>אגרת</w:t>
      </w:r>
      <w:r w:rsidRPr="00D7404E">
        <w:rPr>
          <w:rFonts w:cs="David"/>
          <w:bCs w:val="0"/>
          <w:sz w:val="22"/>
          <w:szCs w:val="22"/>
          <w:rtl/>
        </w:rPr>
        <w:t xml:space="preserve"> </w:t>
      </w:r>
      <w:r w:rsidRPr="00D7404E">
        <w:rPr>
          <w:rFonts w:cs="David" w:hint="eastAsia"/>
          <w:bCs w:val="0"/>
          <w:sz w:val="22"/>
          <w:szCs w:val="22"/>
          <w:rtl/>
        </w:rPr>
        <w:t>החוב</w:t>
      </w:r>
      <w:r w:rsidRPr="00D7404E">
        <w:rPr>
          <w:rFonts w:cs="David"/>
          <w:bCs w:val="0"/>
          <w:sz w:val="22"/>
          <w:szCs w:val="22"/>
          <w:rtl/>
        </w:rPr>
        <w:t>.</w:t>
      </w:r>
    </w:p>
    <w:p w:rsidR="002F2467" w:rsidRPr="00C83F9F" w:rsidRDefault="0069699C" w:rsidP="00AC56AE">
      <w:pPr>
        <w:pStyle w:val="a"/>
        <w:widowControl w:val="0"/>
        <w:numPr>
          <w:ilvl w:val="1"/>
          <w:numId w:val="3"/>
        </w:numPr>
        <w:spacing w:after="0" w:line="240" w:lineRule="auto"/>
        <w:ind w:left="703" w:hanging="392"/>
        <w:rPr>
          <w:rFonts w:cs="David"/>
          <w:bCs w:val="0"/>
          <w:sz w:val="22"/>
          <w:szCs w:val="22"/>
        </w:rPr>
      </w:pPr>
      <w:r w:rsidRPr="00C83F9F">
        <w:rPr>
          <w:rFonts w:cs="David" w:hint="cs"/>
          <w:bCs w:val="0"/>
          <w:sz w:val="22"/>
          <w:szCs w:val="22"/>
          <w:rtl/>
        </w:rPr>
        <w:t xml:space="preserve">בלי לגרוע מכלליות האמור </w:t>
      </w:r>
      <w:r>
        <w:rPr>
          <w:rFonts w:cs="David" w:hint="cs"/>
          <w:bCs w:val="0"/>
          <w:sz w:val="22"/>
          <w:szCs w:val="22"/>
          <w:rtl/>
        </w:rPr>
        <w:t xml:space="preserve">בסעיף </w:t>
      </w:r>
      <w:r w:rsidR="003E7CAB">
        <w:rPr>
          <w:rFonts w:cs="David"/>
          <w:bCs w:val="0"/>
          <w:sz w:val="22"/>
          <w:szCs w:val="22"/>
          <w:rtl/>
        </w:rPr>
        <w:fldChar w:fldCharType="begin"/>
      </w:r>
      <w:r>
        <w:rPr>
          <w:rFonts w:cs="David"/>
          <w:bCs w:val="0"/>
          <w:sz w:val="22"/>
          <w:szCs w:val="22"/>
          <w:rtl/>
        </w:rPr>
        <w:instrText xml:space="preserve"> </w:instrText>
      </w:r>
      <w:r>
        <w:rPr>
          <w:rFonts w:cs="David" w:hint="cs"/>
          <w:bCs w:val="0"/>
          <w:sz w:val="22"/>
          <w:szCs w:val="22"/>
        </w:rPr>
        <w:instrText>REF</w:instrText>
      </w:r>
      <w:r>
        <w:rPr>
          <w:rFonts w:cs="David" w:hint="cs"/>
          <w:bCs w:val="0"/>
          <w:sz w:val="22"/>
          <w:szCs w:val="22"/>
          <w:rtl/>
        </w:rPr>
        <w:instrText xml:space="preserve"> _</w:instrText>
      </w:r>
      <w:r>
        <w:rPr>
          <w:rFonts w:cs="David" w:hint="cs"/>
          <w:bCs w:val="0"/>
          <w:sz w:val="22"/>
          <w:szCs w:val="22"/>
        </w:rPr>
        <w:instrText>Ref488939001 \r \h</w:instrText>
      </w:r>
      <w:r>
        <w:rPr>
          <w:rFonts w:cs="David"/>
          <w:bCs w:val="0"/>
          <w:sz w:val="22"/>
          <w:szCs w:val="22"/>
          <w:rtl/>
        </w:rPr>
        <w:instrText xml:space="preserve"> </w:instrText>
      </w:r>
      <w:r w:rsidR="003E7CAB">
        <w:rPr>
          <w:rFonts w:cs="David"/>
          <w:bCs w:val="0"/>
          <w:sz w:val="22"/>
          <w:szCs w:val="22"/>
          <w:rtl/>
        </w:rPr>
      </w:r>
      <w:r w:rsidR="003E7CAB">
        <w:rPr>
          <w:rFonts w:cs="David"/>
          <w:bCs w:val="0"/>
          <w:sz w:val="22"/>
          <w:szCs w:val="22"/>
          <w:rtl/>
        </w:rPr>
        <w:fldChar w:fldCharType="separate"/>
      </w:r>
      <w:r w:rsidR="00EF5976">
        <w:rPr>
          <w:rFonts w:cs="David"/>
          <w:bCs w:val="0"/>
          <w:sz w:val="22"/>
          <w:szCs w:val="22"/>
          <w:cs/>
        </w:rPr>
        <w:t>‎</w:t>
      </w:r>
      <w:r w:rsidR="00EF5976">
        <w:rPr>
          <w:rFonts w:cs="David"/>
          <w:bCs w:val="0"/>
          <w:sz w:val="22"/>
          <w:szCs w:val="22"/>
        </w:rPr>
        <w:t>9</w:t>
      </w:r>
      <w:r w:rsidR="003E7CAB">
        <w:rPr>
          <w:rFonts w:cs="David"/>
          <w:bCs w:val="0"/>
          <w:sz w:val="22"/>
          <w:szCs w:val="22"/>
          <w:rtl/>
        </w:rPr>
        <w:fldChar w:fldCharType="end"/>
      </w:r>
      <w:r>
        <w:rPr>
          <w:rFonts w:cs="David" w:hint="cs"/>
          <w:bCs w:val="0"/>
          <w:sz w:val="22"/>
          <w:szCs w:val="22"/>
          <w:rtl/>
        </w:rPr>
        <w:t xml:space="preserve">  </w:t>
      </w:r>
      <w:r w:rsidRPr="00C83F9F">
        <w:rPr>
          <w:rFonts w:cs="David" w:hint="cs"/>
          <w:bCs w:val="0"/>
          <w:sz w:val="22"/>
          <w:szCs w:val="22"/>
          <w:rtl/>
        </w:rPr>
        <w:t>לעיל, מובהר כי לא יהיה במימוש השעבוד הנחות, ככל שיהיה, כדי לפגוע בתוקף השעבוד או באיזה מזכויות הבנק על פיו או בכדי לצמצמן. היה וימומש השעבוד הנחות, וכל עוד לא בחר הבנק אחרת, ימשיך השעבוד לחול במלוא תוקפו על הנכסים המשועבדים.</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בכפוף לכל דין, אין באמור </w:t>
      </w:r>
      <w:r w:rsidR="00C8713C" w:rsidRPr="00D7404E">
        <w:rPr>
          <w:rFonts w:cs="David"/>
          <w:bCs w:val="0"/>
          <w:sz w:val="22"/>
          <w:szCs w:val="22"/>
          <w:rtl/>
        </w:rPr>
        <w:t>באגרת</w:t>
      </w:r>
      <w:r w:rsidR="00017544" w:rsidRPr="00D7404E">
        <w:rPr>
          <w:rFonts w:cs="David"/>
          <w:b/>
          <w:bCs w:val="0"/>
          <w:sz w:val="22"/>
          <w:szCs w:val="22"/>
          <w:rtl/>
        </w:rPr>
        <w:t xml:space="preserve"> </w:t>
      </w:r>
      <w:r w:rsidR="00017544" w:rsidRPr="00D7404E">
        <w:rPr>
          <w:rFonts w:cs="David" w:hint="eastAsia"/>
          <w:b/>
          <w:bCs w:val="0"/>
          <w:sz w:val="22"/>
          <w:szCs w:val="22"/>
          <w:rtl/>
        </w:rPr>
        <w:t>ה</w:t>
      </w:r>
      <w:r w:rsidR="00017544" w:rsidRPr="00D7404E">
        <w:rPr>
          <w:rFonts w:cs="David"/>
          <w:b/>
          <w:bCs w:val="0"/>
          <w:sz w:val="22"/>
          <w:szCs w:val="22"/>
          <w:rtl/>
        </w:rPr>
        <w:t>חוב כדי ליצור זכויות לטובת צד שלישי כלשהו</w:t>
      </w:r>
      <w:r w:rsidRPr="00D7404E">
        <w:rPr>
          <w:rFonts w:cs="David"/>
          <w:bCs w:val="0"/>
          <w:sz w:val="22"/>
          <w:szCs w:val="22"/>
          <w:rtl/>
        </w:rPr>
        <w:t>.</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tl/>
        </w:rPr>
      </w:pPr>
      <w:r w:rsidRPr="00D7404E">
        <w:rPr>
          <w:rFonts w:cs="David"/>
          <w:bCs w:val="0"/>
          <w:sz w:val="22"/>
          <w:szCs w:val="22"/>
          <w:rtl/>
        </w:rPr>
        <w:t xml:space="preserve">בכל מקרה שבו לפי אגרת </w:t>
      </w:r>
      <w:r w:rsidR="005F582D" w:rsidRPr="00D7404E">
        <w:rPr>
          <w:rFonts w:cs="David" w:hint="cs"/>
          <w:bCs w:val="0"/>
          <w:sz w:val="22"/>
          <w:szCs w:val="22"/>
          <w:rtl/>
        </w:rPr>
        <w:t>ה</w:t>
      </w:r>
      <w:r w:rsidRPr="00D7404E">
        <w:rPr>
          <w:rFonts w:cs="David"/>
          <w:bCs w:val="0"/>
          <w:sz w:val="22"/>
          <w:szCs w:val="22"/>
          <w:rtl/>
        </w:rPr>
        <w:t>חוב רשאי הבנק לבצע פעולה כלשהי, אין הוא חייב לעשות כן.</w:t>
      </w:r>
    </w:p>
    <w:p w:rsidR="000060E6"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בכל מקרה שבו רשאי הבנק לבצע פעולה כלשהי על פי אגרת </w:t>
      </w:r>
      <w:r w:rsidR="005F582D" w:rsidRPr="00D7404E">
        <w:rPr>
          <w:rFonts w:cs="David" w:hint="cs"/>
          <w:bCs w:val="0"/>
          <w:sz w:val="22"/>
          <w:szCs w:val="22"/>
          <w:rtl/>
        </w:rPr>
        <w:t>ה</w:t>
      </w:r>
      <w:r w:rsidRPr="00D7404E">
        <w:rPr>
          <w:rFonts w:cs="David"/>
          <w:bCs w:val="0"/>
          <w:sz w:val="22"/>
          <w:szCs w:val="22"/>
          <w:rtl/>
        </w:rPr>
        <w:t xml:space="preserve">חוב ללא הודעה מוקדמת </w:t>
      </w:r>
      <w:r w:rsidRPr="00D7404E">
        <w:rPr>
          <w:rFonts w:cs="David"/>
          <w:bCs w:val="0"/>
          <w:sz w:val="22"/>
          <w:szCs w:val="22"/>
        </w:rPr>
        <w:t>-</w:t>
      </w:r>
      <w:r w:rsidRPr="00D7404E">
        <w:rPr>
          <w:rFonts w:cs="David"/>
          <w:bCs w:val="0"/>
          <w:sz w:val="22"/>
          <w:szCs w:val="22"/>
          <w:rtl/>
        </w:rPr>
        <w:t xml:space="preserve"> תהיה זכות הבנק כאמור כפופה לאמור בכל דין שלא ניתן להתנות עליו. </w:t>
      </w:r>
    </w:p>
    <w:p w:rsidR="00626EF4" w:rsidRPr="00D7404E" w:rsidRDefault="00626EF4" w:rsidP="00D7404E">
      <w:pPr>
        <w:pStyle w:val="a"/>
        <w:widowControl w:val="0"/>
        <w:spacing w:after="0" w:line="240" w:lineRule="exact"/>
        <w:ind w:left="703"/>
        <w:rPr>
          <w:rFonts w:cs="David"/>
          <w:bCs w:val="0"/>
          <w:sz w:val="22"/>
          <w:szCs w:val="22"/>
          <w:rtl/>
        </w:rPr>
      </w:pPr>
    </w:p>
    <w:p w:rsidR="00824F87" w:rsidRPr="00D7404E" w:rsidRDefault="0069699C" w:rsidP="00AC56AE">
      <w:pPr>
        <w:pStyle w:val="a"/>
        <w:widowControl w:val="0"/>
        <w:numPr>
          <w:ilvl w:val="0"/>
          <w:numId w:val="3"/>
        </w:numPr>
        <w:spacing w:after="0" w:line="240" w:lineRule="exact"/>
        <w:ind w:left="298" w:hanging="280"/>
        <w:rPr>
          <w:rFonts w:cs="David"/>
          <w:b/>
          <w:sz w:val="22"/>
          <w:szCs w:val="22"/>
        </w:rPr>
      </w:pPr>
      <w:r w:rsidRPr="00D7404E">
        <w:rPr>
          <w:rFonts w:cs="David"/>
          <w:b/>
          <w:sz w:val="22"/>
          <w:szCs w:val="22"/>
          <w:rtl/>
        </w:rPr>
        <w:t>פרשנות ו</w:t>
      </w:r>
      <w:r w:rsidR="00914AAA" w:rsidRPr="00D7404E">
        <w:rPr>
          <w:rFonts w:cs="David"/>
          <w:b/>
          <w:sz w:val="22"/>
          <w:szCs w:val="22"/>
          <w:rtl/>
        </w:rPr>
        <w:t xml:space="preserve">הגדרות </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המבוא לאגרת </w:t>
      </w:r>
      <w:r w:rsidR="005F582D" w:rsidRPr="00D7404E">
        <w:rPr>
          <w:rFonts w:cs="David" w:hint="cs"/>
          <w:bCs w:val="0"/>
          <w:sz w:val="22"/>
          <w:szCs w:val="22"/>
          <w:rtl/>
        </w:rPr>
        <w:t>ה</w:t>
      </w:r>
      <w:r w:rsidRPr="00D7404E">
        <w:rPr>
          <w:rFonts w:cs="David"/>
          <w:bCs w:val="0"/>
          <w:sz w:val="22"/>
          <w:szCs w:val="22"/>
          <w:rtl/>
        </w:rPr>
        <w:t>חוב ונספחיה מהווים חלק בלתי נפרד ממנה</w:t>
      </w:r>
      <w:r w:rsidR="00B26D5A" w:rsidRPr="00D7404E">
        <w:rPr>
          <w:rFonts w:cs="David"/>
          <w:bCs w:val="0"/>
          <w:sz w:val="22"/>
          <w:szCs w:val="22"/>
          <w:rtl/>
        </w:rPr>
        <w:t xml:space="preserve"> ותנאי מתנאיה</w:t>
      </w:r>
      <w:r w:rsidRPr="00D7404E">
        <w:rPr>
          <w:rFonts w:cs="David"/>
          <w:bCs w:val="0"/>
          <w:sz w:val="22"/>
          <w:szCs w:val="22"/>
          <w:rtl/>
        </w:rPr>
        <w:t>. כותרות הסעיפים באות לשמש מראי</w:t>
      </w:r>
      <w:r w:rsidR="00B26D5A" w:rsidRPr="00D7404E">
        <w:rPr>
          <w:rFonts w:cs="David"/>
          <w:bCs w:val="0"/>
          <w:sz w:val="22"/>
          <w:szCs w:val="22"/>
          <w:rtl/>
        </w:rPr>
        <w:t xml:space="preserve"> </w:t>
      </w:r>
      <w:r w:rsidRPr="00D7404E">
        <w:rPr>
          <w:rFonts w:cs="David"/>
          <w:bCs w:val="0"/>
          <w:sz w:val="22"/>
          <w:szCs w:val="22"/>
          <w:rtl/>
        </w:rPr>
        <w:t xml:space="preserve">מקומות בלבד ואין להשתמש בהן בפירוש אגרת </w:t>
      </w:r>
      <w:r w:rsidR="00581EE5" w:rsidRPr="00D7404E">
        <w:rPr>
          <w:rFonts w:cs="David" w:hint="cs"/>
          <w:bCs w:val="0"/>
          <w:sz w:val="22"/>
          <w:szCs w:val="22"/>
          <w:rtl/>
        </w:rPr>
        <w:t>ה</w:t>
      </w:r>
      <w:r w:rsidRPr="00D7404E">
        <w:rPr>
          <w:rFonts w:cs="David"/>
          <w:bCs w:val="0"/>
          <w:sz w:val="22"/>
          <w:szCs w:val="22"/>
          <w:rtl/>
        </w:rPr>
        <w:t>חוב.</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לשון יחיד כוללת רבים ולהיפך. לשון מין זכר כוללת מין נקבה, ולהיפך. </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אלא אם נאמר אחרת במפורש, בכל מקרה של </w:t>
      </w:r>
      <w:proofErr w:type="spellStart"/>
      <w:r w:rsidRPr="00D7404E">
        <w:rPr>
          <w:rFonts w:cs="David"/>
          <w:bCs w:val="0"/>
          <w:sz w:val="22"/>
          <w:szCs w:val="22"/>
          <w:rtl/>
        </w:rPr>
        <w:t>איזכור</w:t>
      </w:r>
      <w:proofErr w:type="spellEnd"/>
      <w:r w:rsidRPr="00D7404E">
        <w:rPr>
          <w:rFonts w:cs="David"/>
          <w:bCs w:val="0"/>
          <w:sz w:val="22"/>
          <w:szCs w:val="22"/>
          <w:rtl/>
        </w:rPr>
        <w:t xml:space="preserve"> דין כלשהו באגרת </w:t>
      </w:r>
      <w:r w:rsidR="00581EE5" w:rsidRPr="00D7404E">
        <w:rPr>
          <w:rFonts w:cs="David" w:hint="cs"/>
          <w:bCs w:val="0"/>
          <w:sz w:val="22"/>
          <w:szCs w:val="22"/>
          <w:rtl/>
        </w:rPr>
        <w:t>ה</w:t>
      </w:r>
      <w:r w:rsidRPr="00D7404E">
        <w:rPr>
          <w:rFonts w:cs="David"/>
          <w:bCs w:val="0"/>
          <w:sz w:val="22"/>
          <w:szCs w:val="22"/>
          <w:rtl/>
        </w:rPr>
        <w:t>חוב, הכוונה היא לנוסחו של הדין כפי שיהיה מעת לעת בכל מועד רלוונטי.</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Pr>
      </w:pPr>
      <w:r w:rsidRPr="00D7404E">
        <w:rPr>
          <w:rFonts w:cs="David"/>
          <w:bCs w:val="0"/>
          <w:sz w:val="22"/>
          <w:szCs w:val="22"/>
          <w:rtl/>
        </w:rPr>
        <w:t xml:space="preserve">בכל מקום בו נזכרים הממשכן או הנערב, לפי העניין, הכוונה היא לממשכן או </w:t>
      </w:r>
      <w:proofErr w:type="spellStart"/>
      <w:r w:rsidRPr="00D7404E">
        <w:rPr>
          <w:rFonts w:cs="David"/>
          <w:bCs w:val="0"/>
          <w:sz w:val="22"/>
          <w:szCs w:val="22"/>
          <w:rtl/>
        </w:rPr>
        <w:t>לנערב</w:t>
      </w:r>
      <w:proofErr w:type="spellEnd"/>
      <w:r w:rsidRPr="00D7404E">
        <w:rPr>
          <w:rFonts w:cs="David"/>
          <w:bCs w:val="0"/>
          <w:sz w:val="22"/>
          <w:szCs w:val="22"/>
          <w:rtl/>
        </w:rPr>
        <w:t xml:space="preserve">, לפי העניין, לרבות יורשיו, עזבונו, מבצעי צוואתו, </w:t>
      </w:r>
      <w:proofErr w:type="spellStart"/>
      <w:r w:rsidRPr="00D7404E">
        <w:rPr>
          <w:rFonts w:cs="David"/>
          <w:bCs w:val="0"/>
          <w:sz w:val="22"/>
          <w:szCs w:val="22"/>
          <w:rtl/>
        </w:rPr>
        <w:t>אפוטרופוסיו</w:t>
      </w:r>
      <w:proofErr w:type="spellEnd"/>
      <w:r w:rsidRPr="00D7404E">
        <w:rPr>
          <w:rFonts w:cs="David"/>
          <w:bCs w:val="0"/>
          <w:sz w:val="22"/>
          <w:szCs w:val="22"/>
          <w:rtl/>
        </w:rPr>
        <w:t xml:space="preserve">, מפרקו, </w:t>
      </w:r>
      <w:proofErr w:type="spellStart"/>
      <w:r w:rsidRPr="00D7404E">
        <w:rPr>
          <w:rFonts w:cs="David"/>
          <w:bCs w:val="0"/>
          <w:sz w:val="22"/>
          <w:szCs w:val="22"/>
          <w:rtl/>
        </w:rPr>
        <w:t>נאמניו</w:t>
      </w:r>
      <w:proofErr w:type="spellEnd"/>
      <w:r w:rsidRPr="00D7404E">
        <w:rPr>
          <w:rFonts w:cs="David"/>
          <w:bCs w:val="0"/>
          <w:sz w:val="22"/>
          <w:szCs w:val="22"/>
          <w:rtl/>
        </w:rPr>
        <w:t xml:space="preserve"> וכל הבאים במקו</w:t>
      </w:r>
      <w:r w:rsidR="00920092" w:rsidRPr="00D7404E">
        <w:rPr>
          <w:rFonts w:cs="David" w:hint="cs"/>
          <w:bCs w:val="0"/>
          <w:sz w:val="22"/>
          <w:szCs w:val="22"/>
          <w:rtl/>
        </w:rPr>
        <w:t>מו</w:t>
      </w:r>
      <w:r w:rsidRPr="00D7404E">
        <w:rPr>
          <w:rFonts w:cs="David"/>
          <w:bCs w:val="0"/>
          <w:sz w:val="22"/>
          <w:szCs w:val="22"/>
          <w:rtl/>
        </w:rPr>
        <w:t>.</w:t>
      </w:r>
    </w:p>
    <w:p w:rsidR="00824F87" w:rsidRPr="00D7404E" w:rsidRDefault="0069699C" w:rsidP="00AC56AE">
      <w:pPr>
        <w:pStyle w:val="a"/>
        <w:widowControl w:val="0"/>
        <w:numPr>
          <w:ilvl w:val="1"/>
          <w:numId w:val="3"/>
        </w:numPr>
        <w:spacing w:after="0" w:line="240" w:lineRule="exact"/>
        <w:ind w:left="703" w:hanging="392"/>
        <w:rPr>
          <w:rFonts w:cs="David"/>
          <w:bCs w:val="0"/>
          <w:sz w:val="22"/>
          <w:szCs w:val="22"/>
          <w:rtl/>
        </w:rPr>
      </w:pPr>
      <w:r w:rsidRPr="00D7404E">
        <w:rPr>
          <w:rFonts w:cs="David"/>
          <w:bCs w:val="0"/>
          <w:sz w:val="22"/>
          <w:szCs w:val="22"/>
          <w:rtl/>
        </w:rPr>
        <w:t xml:space="preserve">למעט אם נאמר אחרת במפורש תהיה למונחים הכלולים באגרת </w:t>
      </w:r>
      <w:r w:rsidR="00581EE5" w:rsidRPr="00D7404E">
        <w:rPr>
          <w:rFonts w:cs="David" w:hint="cs"/>
          <w:bCs w:val="0"/>
          <w:sz w:val="22"/>
          <w:szCs w:val="22"/>
          <w:rtl/>
        </w:rPr>
        <w:t>ה</w:t>
      </w:r>
      <w:r w:rsidRPr="00D7404E">
        <w:rPr>
          <w:rFonts w:cs="David"/>
          <w:bCs w:val="0"/>
          <w:sz w:val="22"/>
          <w:szCs w:val="22"/>
          <w:rtl/>
        </w:rPr>
        <w:t>חוב המשמעות כמפורט בצדם:</w:t>
      </w:r>
    </w:p>
    <w:p w:rsidR="00824F87" w:rsidRPr="00D7404E" w:rsidRDefault="0069699C" w:rsidP="00AC56AE">
      <w:pPr>
        <w:pStyle w:val="a"/>
        <w:widowControl w:val="0"/>
        <w:numPr>
          <w:ilvl w:val="2"/>
          <w:numId w:val="3"/>
        </w:numPr>
        <w:spacing w:after="0" w:line="240" w:lineRule="exact"/>
        <w:ind w:left="1371" w:hanging="668"/>
        <w:rPr>
          <w:rFonts w:cs="David"/>
          <w:b/>
          <w:sz w:val="22"/>
          <w:szCs w:val="22"/>
          <w:rtl/>
        </w:rPr>
      </w:pPr>
      <w:r w:rsidRPr="00D7404E">
        <w:rPr>
          <w:rFonts w:cs="David"/>
          <w:bCs w:val="0"/>
          <w:sz w:val="22"/>
          <w:szCs w:val="22"/>
          <w:rtl/>
        </w:rPr>
        <w:t>"</w:t>
      </w:r>
      <w:r w:rsidR="002E166B" w:rsidRPr="00D7404E">
        <w:rPr>
          <w:rFonts w:cs="David"/>
          <w:b/>
          <w:sz w:val="22"/>
          <w:szCs w:val="22"/>
          <w:rtl/>
        </w:rPr>
        <w:t>אירוע אי חוקיות</w:t>
      </w:r>
      <w:r w:rsidRPr="00D7404E">
        <w:rPr>
          <w:rFonts w:cs="David"/>
          <w:bCs w:val="0"/>
          <w:sz w:val="22"/>
          <w:szCs w:val="22"/>
          <w:rtl/>
        </w:rPr>
        <w:t xml:space="preserve">" </w:t>
      </w:r>
      <w:r w:rsidR="00F72383" w:rsidRPr="00D7404E">
        <w:rPr>
          <w:rFonts w:cs="David"/>
          <w:bCs w:val="0"/>
          <w:sz w:val="22"/>
          <w:szCs w:val="22"/>
          <w:rtl/>
        </w:rPr>
        <w:t>-</w:t>
      </w:r>
      <w:r w:rsidRPr="00D7404E">
        <w:rPr>
          <w:rFonts w:cs="David"/>
          <w:bCs w:val="0"/>
          <w:sz w:val="22"/>
          <w:szCs w:val="22"/>
          <w:rtl/>
        </w:rPr>
        <w:t xml:space="preserve"> </w:t>
      </w:r>
      <w:r w:rsidR="002E166B" w:rsidRPr="00D7404E">
        <w:rPr>
          <w:rFonts w:cs="David"/>
          <w:b/>
          <w:bCs w:val="0"/>
          <w:sz w:val="22"/>
          <w:szCs w:val="22"/>
          <w:rtl/>
        </w:rPr>
        <w:t xml:space="preserve">איזה מהאירועים הבאים: </w:t>
      </w:r>
    </w:p>
    <w:p w:rsidR="00824F87" w:rsidRPr="00D7404E" w:rsidRDefault="0069699C" w:rsidP="00AC56AE">
      <w:pPr>
        <w:pStyle w:val="a"/>
        <w:widowControl w:val="0"/>
        <w:numPr>
          <w:ilvl w:val="3"/>
          <w:numId w:val="3"/>
        </w:numPr>
        <w:spacing w:after="0" w:line="240" w:lineRule="exact"/>
        <w:ind w:left="2160" w:hanging="1080"/>
        <w:rPr>
          <w:rFonts w:cs="David"/>
          <w:b/>
          <w:bCs w:val="0"/>
          <w:sz w:val="22"/>
          <w:szCs w:val="22"/>
          <w:rtl/>
        </w:rPr>
      </w:pPr>
      <w:r w:rsidRPr="00D7404E">
        <w:rPr>
          <w:rFonts w:cs="David"/>
          <w:b/>
          <w:bCs w:val="0"/>
          <w:sz w:val="22"/>
          <w:szCs w:val="22"/>
          <w:rtl/>
        </w:rPr>
        <w:t xml:space="preserve">אם הבנק לא יוכל לממן את עצמו במטבע רלוונטי </w:t>
      </w:r>
      <w:r w:rsidR="00B7285B" w:rsidRPr="00D7404E">
        <w:rPr>
          <w:rFonts w:cs="David"/>
          <w:b/>
          <w:bCs w:val="0"/>
          <w:sz w:val="22"/>
          <w:szCs w:val="22"/>
          <w:rtl/>
        </w:rPr>
        <w:t xml:space="preserve">לסכומים </w:t>
      </w:r>
      <w:proofErr w:type="spellStart"/>
      <w:r w:rsidR="00B7285B" w:rsidRPr="00D7404E">
        <w:rPr>
          <w:rFonts w:cs="David" w:hint="eastAsia"/>
          <w:b/>
          <w:bCs w:val="0"/>
          <w:sz w:val="22"/>
          <w:szCs w:val="22"/>
          <w:rtl/>
        </w:rPr>
        <w:t>הנערבים</w:t>
      </w:r>
      <w:proofErr w:type="spellEnd"/>
      <w:r w:rsidR="00B7285B" w:rsidRPr="00D7404E">
        <w:rPr>
          <w:rFonts w:cs="David"/>
          <w:b/>
          <w:bCs w:val="0"/>
          <w:sz w:val="22"/>
          <w:szCs w:val="22"/>
          <w:rtl/>
        </w:rPr>
        <w:t xml:space="preserve">, כולם או חלקם, מסיבות הנעוצות בשינויים שחלו בשוק הכספים הבינלאומי, או אם הבנק לא יוכל לקבוע את שיעור הריבית החלה על הסכומים המובטחים, כולם או חלקם, מסיבה כלשהי, או אם המשך העמדת הסכומים </w:t>
      </w:r>
      <w:proofErr w:type="spellStart"/>
      <w:r w:rsidR="00B7285B" w:rsidRPr="00D7404E">
        <w:rPr>
          <w:rFonts w:cs="David" w:hint="eastAsia"/>
          <w:b/>
          <w:bCs w:val="0"/>
          <w:sz w:val="22"/>
          <w:szCs w:val="22"/>
          <w:rtl/>
        </w:rPr>
        <w:t>הנערבים</w:t>
      </w:r>
      <w:proofErr w:type="spellEnd"/>
      <w:r w:rsidR="00B7285B" w:rsidRPr="00D7404E">
        <w:rPr>
          <w:rFonts w:cs="David"/>
          <w:b/>
          <w:bCs w:val="0"/>
          <w:sz w:val="22"/>
          <w:szCs w:val="22"/>
          <w:rtl/>
        </w:rPr>
        <w:t xml:space="preserve">, כולם או חלקם, בתנאיהם הקיימים יהפוך לבלתי אפשרי מסיבה כלשהי; </w:t>
      </w:r>
    </w:p>
    <w:p w:rsidR="00EC6D00" w:rsidRPr="00D7404E" w:rsidRDefault="0069699C" w:rsidP="00AC56AE">
      <w:pPr>
        <w:pStyle w:val="a"/>
        <w:widowControl w:val="0"/>
        <w:numPr>
          <w:ilvl w:val="3"/>
          <w:numId w:val="3"/>
        </w:numPr>
        <w:spacing w:after="0" w:line="240" w:lineRule="exact"/>
        <w:ind w:left="2160" w:hanging="1080"/>
        <w:rPr>
          <w:rFonts w:cs="David"/>
          <w:bCs w:val="0"/>
          <w:sz w:val="22"/>
          <w:szCs w:val="22"/>
        </w:rPr>
      </w:pPr>
      <w:r w:rsidRPr="00D7404E">
        <w:rPr>
          <w:rFonts w:cs="David"/>
          <w:bCs w:val="0"/>
          <w:sz w:val="22"/>
          <w:szCs w:val="22"/>
          <w:rtl/>
        </w:rPr>
        <w:t xml:space="preserve">כתוצאה </w:t>
      </w:r>
      <w:r w:rsidRPr="00D7404E">
        <w:rPr>
          <w:rFonts w:cs="David"/>
          <w:b/>
          <w:bCs w:val="0"/>
          <w:sz w:val="22"/>
          <w:szCs w:val="22"/>
          <w:rtl/>
        </w:rPr>
        <w:t>משינוי</w:t>
      </w:r>
      <w:r w:rsidRPr="00D7404E">
        <w:rPr>
          <w:rFonts w:cs="David"/>
          <w:bCs w:val="0"/>
          <w:sz w:val="22"/>
          <w:szCs w:val="22"/>
          <w:rtl/>
        </w:rPr>
        <w:t xml:space="preserve"> דין, או נוכח שינויים שיחולו </w:t>
      </w:r>
      <w:proofErr w:type="spellStart"/>
      <w:r w:rsidRPr="00D7404E">
        <w:rPr>
          <w:rFonts w:cs="David" w:hint="eastAsia"/>
          <w:bCs w:val="0"/>
          <w:sz w:val="22"/>
          <w:szCs w:val="22"/>
          <w:rtl/>
        </w:rPr>
        <w:t>בנערב</w:t>
      </w:r>
      <w:proofErr w:type="spellEnd"/>
      <w:r w:rsidRPr="00D7404E">
        <w:rPr>
          <w:rFonts w:cs="David"/>
          <w:bCs w:val="0"/>
          <w:sz w:val="22"/>
          <w:szCs w:val="22"/>
          <w:rtl/>
        </w:rPr>
        <w:t xml:space="preserve"> או בעסקיו, המשך העמדת הסכומים המובטחים על ידי הבנק, כולם או חלקם, על </w:t>
      </w:r>
      <w:r w:rsidRPr="00D7404E">
        <w:rPr>
          <w:rFonts w:cs="David"/>
          <w:b/>
          <w:bCs w:val="0"/>
          <w:sz w:val="22"/>
          <w:szCs w:val="22"/>
          <w:rtl/>
        </w:rPr>
        <w:t>פי</w:t>
      </w:r>
      <w:r w:rsidRPr="00D7404E">
        <w:rPr>
          <w:rFonts w:cs="David"/>
          <w:bCs w:val="0"/>
          <w:sz w:val="22"/>
          <w:szCs w:val="22"/>
          <w:rtl/>
        </w:rPr>
        <w:t xml:space="preserve"> תנאיהם, כפי שיהיו בכל מועד</w:t>
      </w:r>
      <w:r w:rsidR="002E166B" w:rsidRPr="00D7404E">
        <w:rPr>
          <w:rFonts w:cs="David"/>
          <w:bCs w:val="0"/>
          <w:sz w:val="22"/>
          <w:szCs w:val="22"/>
          <w:rtl/>
        </w:rPr>
        <w:t xml:space="preserve"> רלוונטי, או מתן תוקף להתחייבויות</w:t>
      </w:r>
      <w:r w:rsidR="004A64C7" w:rsidRPr="00D7404E">
        <w:rPr>
          <w:rFonts w:cs="David"/>
          <w:bCs w:val="0"/>
          <w:sz w:val="22"/>
          <w:szCs w:val="22"/>
          <w:rtl/>
        </w:rPr>
        <w:t xml:space="preserve"> </w:t>
      </w:r>
      <w:r w:rsidR="002E166B" w:rsidRPr="00D7404E">
        <w:rPr>
          <w:rFonts w:cs="David"/>
          <w:bCs w:val="0"/>
          <w:sz w:val="22"/>
          <w:szCs w:val="22"/>
          <w:rtl/>
        </w:rPr>
        <w:t xml:space="preserve">או שימוש בזכויות של הבנק בהתאם לאיזה מהמסמכים שנחתמו או שיחתמו לטובת הבנק על ידי </w:t>
      </w:r>
      <w:r w:rsidR="00920092" w:rsidRPr="00D7404E">
        <w:rPr>
          <w:rFonts w:cs="David" w:hint="cs"/>
          <w:bCs w:val="0"/>
          <w:sz w:val="22"/>
          <w:szCs w:val="22"/>
          <w:rtl/>
        </w:rPr>
        <w:t>הממשכן או הנערב</w:t>
      </w:r>
      <w:r w:rsidR="002E166B" w:rsidRPr="00D7404E">
        <w:rPr>
          <w:rFonts w:cs="David"/>
          <w:bCs w:val="0"/>
          <w:sz w:val="22"/>
          <w:szCs w:val="22"/>
          <w:rtl/>
        </w:rPr>
        <w:t xml:space="preserve"> או עבורו</w:t>
      </w:r>
      <w:r w:rsidR="00E82EC6" w:rsidRPr="00D7404E">
        <w:rPr>
          <w:rFonts w:cs="David" w:hint="cs"/>
          <w:bCs w:val="0"/>
          <w:sz w:val="22"/>
          <w:szCs w:val="22"/>
          <w:rtl/>
        </w:rPr>
        <w:t xml:space="preserve"> בקשר עם הסכומים המובטחים</w:t>
      </w:r>
      <w:r w:rsidR="002E166B" w:rsidRPr="00D7404E">
        <w:rPr>
          <w:rFonts w:cs="David"/>
          <w:bCs w:val="0"/>
          <w:sz w:val="22"/>
          <w:szCs w:val="22"/>
          <w:rtl/>
        </w:rPr>
        <w:t xml:space="preserve">, יהפכו לבלתי חוקיים או יהוו הפרה של הדין מצד הבנק (לרבות הפרה של תקנה, כלל, הוראה הנחיה או צו). מובהר, כי חריגה של הבנק מהמגבלות הקבועות בהוראות בנק ישראל, ובכלל זה בהוראת ניהול בנקאי תקין 313 שעניינה </w:t>
      </w:r>
      <w:r w:rsidR="002E166B" w:rsidRPr="00D7404E">
        <w:rPr>
          <w:rFonts w:cs="David"/>
          <w:b/>
          <w:bCs w:val="0"/>
          <w:sz w:val="22"/>
          <w:szCs w:val="22"/>
          <w:rtl/>
        </w:rPr>
        <w:t>חבות</w:t>
      </w:r>
      <w:r w:rsidR="002E166B" w:rsidRPr="00D7404E">
        <w:rPr>
          <w:rFonts w:cs="David"/>
          <w:bCs w:val="0"/>
          <w:sz w:val="22"/>
          <w:szCs w:val="22"/>
          <w:rtl/>
        </w:rPr>
        <w:t xml:space="preserve"> </w:t>
      </w:r>
      <w:r w:rsidR="00B26D5A" w:rsidRPr="00D7404E">
        <w:rPr>
          <w:rFonts w:cs="David"/>
          <w:bCs w:val="0"/>
          <w:sz w:val="22"/>
          <w:szCs w:val="22"/>
          <w:rtl/>
        </w:rPr>
        <w:t>"</w:t>
      </w:r>
      <w:r w:rsidR="002E166B" w:rsidRPr="00D7404E">
        <w:rPr>
          <w:rFonts w:cs="David"/>
          <w:bCs w:val="0"/>
          <w:sz w:val="22"/>
          <w:szCs w:val="22"/>
          <w:rtl/>
        </w:rPr>
        <w:t>לווה בודד</w:t>
      </w:r>
      <w:r w:rsidR="00B26D5A" w:rsidRPr="00D7404E">
        <w:rPr>
          <w:rFonts w:cs="David"/>
          <w:bCs w:val="0"/>
          <w:sz w:val="22"/>
          <w:szCs w:val="22"/>
          <w:rtl/>
        </w:rPr>
        <w:t>"</w:t>
      </w:r>
      <w:r w:rsidR="002E166B" w:rsidRPr="00D7404E">
        <w:rPr>
          <w:rFonts w:cs="David"/>
          <w:bCs w:val="0"/>
          <w:sz w:val="22"/>
          <w:szCs w:val="22"/>
          <w:rtl/>
        </w:rPr>
        <w:t xml:space="preserve"> או </w:t>
      </w:r>
      <w:r w:rsidR="00B26D5A" w:rsidRPr="00D7404E">
        <w:rPr>
          <w:rFonts w:cs="David"/>
          <w:bCs w:val="0"/>
          <w:sz w:val="22"/>
          <w:szCs w:val="22"/>
          <w:rtl/>
        </w:rPr>
        <w:t>"</w:t>
      </w:r>
      <w:r w:rsidR="002E166B" w:rsidRPr="00D7404E">
        <w:rPr>
          <w:rFonts w:cs="David"/>
          <w:bCs w:val="0"/>
          <w:sz w:val="22"/>
          <w:szCs w:val="22"/>
          <w:rtl/>
        </w:rPr>
        <w:t>קבוצת לווים</w:t>
      </w:r>
      <w:r w:rsidR="00B26D5A" w:rsidRPr="00D7404E">
        <w:rPr>
          <w:rFonts w:cs="David"/>
          <w:bCs w:val="0"/>
          <w:sz w:val="22"/>
          <w:szCs w:val="22"/>
          <w:rtl/>
        </w:rPr>
        <w:t>"</w:t>
      </w:r>
      <w:r w:rsidR="002E166B" w:rsidRPr="00D7404E">
        <w:rPr>
          <w:rFonts w:cs="David"/>
          <w:bCs w:val="0"/>
          <w:sz w:val="22"/>
          <w:szCs w:val="22"/>
          <w:rtl/>
        </w:rPr>
        <w:t>, תהווה הפרה של הדין כאמור</w:t>
      </w:r>
      <w:r w:rsidR="009D333B" w:rsidRPr="00D7404E">
        <w:rPr>
          <w:rFonts w:cs="David"/>
          <w:bCs w:val="0"/>
          <w:sz w:val="22"/>
          <w:szCs w:val="22"/>
          <w:rtl/>
        </w:rPr>
        <w:t>.</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Pr="00D7404E">
        <w:rPr>
          <w:rFonts w:cs="David"/>
          <w:b/>
          <w:sz w:val="22"/>
          <w:szCs w:val="22"/>
          <w:rtl/>
        </w:rPr>
        <w:t>הבורסה</w:t>
      </w:r>
      <w:r w:rsidRPr="00D7404E">
        <w:rPr>
          <w:rFonts w:cs="David"/>
          <w:bCs w:val="0"/>
          <w:sz w:val="22"/>
          <w:szCs w:val="22"/>
          <w:rtl/>
        </w:rPr>
        <w:t>" - הבורסה לניירות ערך בתל-אביב בע"מ וכל בורסה אחרת בה נסחרים ניירות ערך המהווים חלק מהנכסים המשועבדים.</w:t>
      </w:r>
    </w:p>
    <w:p w:rsidR="00824F87" w:rsidRPr="00D7404E" w:rsidRDefault="0069699C" w:rsidP="00AC56AE">
      <w:pPr>
        <w:pStyle w:val="a"/>
        <w:widowControl w:val="0"/>
        <w:numPr>
          <w:ilvl w:val="2"/>
          <w:numId w:val="3"/>
        </w:numPr>
        <w:spacing w:after="0" w:line="240" w:lineRule="exact"/>
        <w:ind w:left="1395" w:hanging="709"/>
        <w:rPr>
          <w:rFonts w:cs="David"/>
          <w:sz w:val="22"/>
          <w:szCs w:val="22"/>
          <w:rtl/>
        </w:rPr>
      </w:pPr>
      <w:r w:rsidRPr="00D7404E">
        <w:rPr>
          <w:rFonts w:cs="David"/>
          <w:bCs w:val="0"/>
          <w:sz w:val="22"/>
          <w:szCs w:val="22"/>
          <w:rtl/>
        </w:rPr>
        <w:t>"</w:t>
      </w:r>
      <w:r w:rsidRPr="00D7404E">
        <w:rPr>
          <w:rFonts w:cs="David"/>
          <w:b/>
          <w:sz w:val="22"/>
          <w:szCs w:val="22"/>
          <w:rtl/>
        </w:rPr>
        <w:t>בטוחות</w:t>
      </w:r>
      <w:r w:rsidRPr="00D7404E">
        <w:rPr>
          <w:rFonts w:cs="David"/>
          <w:bCs w:val="0"/>
          <w:sz w:val="22"/>
          <w:szCs w:val="22"/>
          <w:rtl/>
        </w:rPr>
        <w:t>"</w:t>
      </w:r>
      <w:r w:rsidRPr="00D7404E">
        <w:rPr>
          <w:rFonts w:cs="David"/>
          <w:b/>
          <w:sz w:val="22"/>
          <w:szCs w:val="22"/>
          <w:rtl/>
        </w:rPr>
        <w:t xml:space="preserve"> </w:t>
      </w:r>
      <w:r w:rsidRPr="00D7404E">
        <w:rPr>
          <w:rFonts w:cs="David"/>
          <w:b/>
          <w:bCs w:val="0"/>
          <w:sz w:val="22"/>
          <w:szCs w:val="22"/>
          <w:rtl/>
        </w:rPr>
        <w:t xml:space="preserve">- </w:t>
      </w:r>
      <w:r w:rsidRPr="00D7404E">
        <w:rPr>
          <w:rFonts w:cs="David"/>
          <w:bCs w:val="0"/>
          <w:sz w:val="22"/>
          <w:szCs w:val="22"/>
          <w:rtl/>
        </w:rPr>
        <w:t>ערובות</w:t>
      </w:r>
      <w:r w:rsidRPr="00D7404E">
        <w:rPr>
          <w:rFonts w:cs="David"/>
          <w:b/>
          <w:bCs w:val="0"/>
          <w:sz w:val="22"/>
          <w:szCs w:val="22"/>
          <w:rtl/>
        </w:rPr>
        <w:t xml:space="preserve">, </w:t>
      </w:r>
      <w:proofErr w:type="spellStart"/>
      <w:r w:rsidRPr="00D7404E">
        <w:rPr>
          <w:rFonts w:cs="David"/>
          <w:b/>
          <w:bCs w:val="0"/>
          <w:sz w:val="22"/>
          <w:szCs w:val="22"/>
          <w:rtl/>
        </w:rPr>
        <w:t>שיעבודים</w:t>
      </w:r>
      <w:proofErr w:type="spellEnd"/>
      <w:r w:rsidRPr="00D7404E">
        <w:rPr>
          <w:rFonts w:cs="David"/>
          <w:b/>
          <w:bCs w:val="0"/>
          <w:sz w:val="22"/>
          <w:szCs w:val="22"/>
          <w:rtl/>
        </w:rPr>
        <w:t xml:space="preserve">, משכונות ובטוחות אחרות מכל מין וסוג שהם. </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Pr="00D7404E">
        <w:rPr>
          <w:rFonts w:cs="David"/>
          <w:b/>
          <w:sz w:val="22"/>
          <w:szCs w:val="22"/>
          <w:rtl/>
        </w:rPr>
        <w:t>הבנק</w:t>
      </w:r>
      <w:r w:rsidRPr="00D7404E">
        <w:rPr>
          <w:rFonts w:cs="David"/>
          <w:bCs w:val="0"/>
          <w:sz w:val="22"/>
          <w:szCs w:val="22"/>
          <w:rtl/>
        </w:rPr>
        <w:t>" - בנק הפועלים בע"מ על כל אחד מסניפיו או משרדיו בישראל, וכן כל הבא במקומו או מכוחו וכל נעבר שלו.</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tl/>
        </w:rPr>
      </w:pPr>
      <w:r w:rsidRPr="00D7404E">
        <w:rPr>
          <w:rFonts w:cs="David"/>
          <w:bCs w:val="0"/>
          <w:sz w:val="22"/>
          <w:szCs w:val="22"/>
          <w:rtl/>
        </w:rPr>
        <w:t>"</w:t>
      </w:r>
      <w:r w:rsidR="00942C58" w:rsidRPr="00D7404E">
        <w:rPr>
          <w:rFonts w:cs="David"/>
          <w:b/>
          <w:sz w:val="22"/>
          <w:szCs w:val="22"/>
          <w:rtl/>
        </w:rPr>
        <w:t>דין</w:t>
      </w:r>
      <w:r w:rsidRPr="00D7404E">
        <w:rPr>
          <w:rFonts w:cs="David"/>
          <w:bCs w:val="0"/>
          <w:sz w:val="22"/>
          <w:szCs w:val="22"/>
          <w:rtl/>
        </w:rPr>
        <w:t xml:space="preserve">" - כהגדרתו </w:t>
      </w:r>
      <w:r w:rsidRPr="00D7404E">
        <w:rPr>
          <w:rFonts w:cs="David"/>
          <w:b/>
          <w:bCs w:val="0"/>
          <w:sz w:val="22"/>
          <w:szCs w:val="22"/>
          <w:rtl/>
        </w:rPr>
        <w:t>בחוק</w:t>
      </w:r>
      <w:r w:rsidRPr="00D7404E">
        <w:rPr>
          <w:rFonts w:cs="David"/>
          <w:bCs w:val="0"/>
          <w:sz w:val="22"/>
          <w:szCs w:val="22"/>
          <w:rtl/>
        </w:rPr>
        <w:t xml:space="preserve"> הפרשנות, </w:t>
      </w:r>
      <w:proofErr w:type="spellStart"/>
      <w:r w:rsidRPr="00D7404E">
        <w:rPr>
          <w:rFonts w:cs="David"/>
          <w:bCs w:val="0"/>
          <w:sz w:val="22"/>
          <w:szCs w:val="22"/>
          <w:rtl/>
        </w:rPr>
        <w:t>התשמ"א</w:t>
      </w:r>
      <w:proofErr w:type="spellEnd"/>
      <w:r w:rsidRPr="00D7404E">
        <w:rPr>
          <w:rFonts w:cs="David"/>
          <w:bCs w:val="0"/>
          <w:sz w:val="22"/>
          <w:szCs w:val="22"/>
          <w:rtl/>
        </w:rPr>
        <w:t xml:space="preserve"> – 1981.</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00942C58" w:rsidRPr="00D7404E">
        <w:rPr>
          <w:rFonts w:cs="David"/>
          <w:b/>
          <w:sz w:val="22"/>
          <w:szCs w:val="22"/>
          <w:rtl/>
        </w:rPr>
        <w:t>בעל תפקיד</w:t>
      </w:r>
      <w:r w:rsidRPr="00D7404E">
        <w:rPr>
          <w:rFonts w:cs="David"/>
          <w:bCs w:val="0"/>
          <w:sz w:val="22"/>
          <w:szCs w:val="22"/>
          <w:rtl/>
        </w:rPr>
        <w:t>"</w:t>
      </w:r>
      <w:r w:rsidR="002156A1" w:rsidRPr="00D7404E">
        <w:rPr>
          <w:rFonts w:cs="David"/>
          <w:bCs w:val="0"/>
          <w:sz w:val="22"/>
          <w:szCs w:val="22"/>
          <w:rtl/>
        </w:rPr>
        <w:t xml:space="preserve"> </w:t>
      </w:r>
      <w:r w:rsidR="002951F1" w:rsidRPr="00D7404E">
        <w:rPr>
          <w:rFonts w:cs="David"/>
          <w:bCs w:val="0"/>
          <w:sz w:val="22"/>
          <w:szCs w:val="22"/>
          <w:rtl/>
        </w:rPr>
        <w:t>–</w:t>
      </w:r>
      <w:r w:rsidR="002156A1" w:rsidRPr="00D7404E">
        <w:rPr>
          <w:rFonts w:cs="David"/>
          <w:bCs w:val="0"/>
          <w:sz w:val="22"/>
          <w:szCs w:val="22"/>
          <w:rtl/>
        </w:rPr>
        <w:t xml:space="preserve"> </w:t>
      </w:r>
      <w:r w:rsidR="002951F1" w:rsidRPr="00D7404E">
        <w:rPr>
          <w:rFonts w:cs="David"/>
          <w:bCs w:val="0"/>
          <w:sz w:val="22"/>
          <w:szCs w:val="22"/>
          <w:rtl/>
        </w:rPr>
        <w:t xml:space="preserve">כונס </w:t>
      </w:r>
      <w:r w:rsidR="002951F1" w:rsidRPr="00D7404E">
        <w:rPr>
          <w:rFonts w:cs="David"/>
          <w:b/>
          <w:bCs w:val="0"/>
          <w:sz w:val="22"/>
          <w:szCs w:val="22"/>
          <w:rtl/>
        </w:rPr>
        <w:t>נכסים</w:t>
      </w:r>
      <w:r w:rsidR="002951F1" w:rsidRPr="00D7404E">
        <w:rPr>
          <w:rFonts w:cs="David"/>
          <w:bCs w:val="0"/>
          <w:sz w:val="22"/>
          <w:szCs w:val="22"/>
          <w:rtl/>
        </w:rPr>
        <w:t>, מפרק, נאמ</w:t>
      </w:r>
      <w:r w:rsidR="00523112" w:rsidRPr="00D7404E">
        <w:rPr>
          <w:rFonts w:cs="David"/>
          <w:bCs w:val="0"/>
          <w:sz w:val="22"/>
          <w:szCs w:val="22"/>
          <w:rtl/>
        </w:rPr>
        <w:t>ן</w:t>
      </w:r>
      <w:r w:rsidR="002951F1" w:rsidRPr="00D7404E">
        <w:rPr>
          <w:rFonts w:cs="David"/>
          <w:bCs w:val="0"/>
          <w:sz w:val="22"/>
          <w:szCs w:val="22"/>
          <w:rtl/>
        </w:rPr>
        <w:t>, מנהל מיוחד, מקבל נכסים או בעל תפקיד דומה אחר.</w:t>
      </w:r>
      <w:r w:rsidR="004A64C7" w:rsidRPr="00D7404E">
        <w:rPr>
          <w:rFonts w:cs="David"/>
          <w:bCs w:val="0"/>
          <w:sz w:val="22"/>
          <w:szCs w:val="22"/>
          <w:rtl/>
        </w:rPr>
        <w:t xml:space="preserve"> </w:t>
      </w:r>
      <w:r w:rsidR="00AA4F97" w:rsidRPr="00D7404E">
        <w:rPr>
          <w:rFonts w:cs="David"/>
          <w:bCs w:val="0"/>
          <w:sz w:val="22"/>
          <w:szCs w:val="22"/>
          <w:rtl/>
        </w:rPr>
        <w:tab/>
      </w:r>
    </w:p>
    <w:p w:rsidR="00EC6D00" w:rsidRPr="005C167A"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00942C58" w:rsidRPr="00D7404E">
        <w:rPr>
          <w:rFonts w:cs="David"/>
          <w:b/>
          <w:sz w:val="22"/>
          <w:szCs w:val="22"/>
          <w:rtl/>
        </w:rPr>
        <w:t>דוחות כספיים</w:t>
      </w:r>
      <w:r w:rsidRPr="00D7404E">
        <w:rPr>
          <w:rFonts w:cs="David"/>
          <w:bCs w:val="0"/>
          <w:sz w:val="22"/>
          <w:szCs w:val="22"/>
          <w:rtl/>
        </w:rPr>
        <w:t xml:space="preserve">" - דוחות כספיים תקופתיים, הערוכים במתכונת שנקבעה על פי כל דין ועל פי עקרונות חשבונאיים מקובלים, </w:t>
      </w:r>
      <w:r w:rsidR="00B7285B" w:rsidRPr="00D7404E">
        <w:rPr>
          <w:rFonts w:cs="David" w:hint="eastAsia"/>
          <w:bCs w:val="0"/>
          <w:sz w:val="22"/>
          <w:szCs w:val="22"/>
          <w:rtl/>
        </w:rPr>
        <w:t>שהממשכן</w:t>
      </w:r>
      <w:r w:rsidR="00B7285B" w:rsidRPr="00D7404E">
        <w:rPr>
          <w:rFonts w:cs="David"/>
          <w:bCs w:val="0"/>
          <w:sz w:val="22"/>
          <w:szCs w:val="22"/>
          <w:rtl/>
        </w:rPr>
        <w:t xml:space="preserve"> </w:t>
      </w:r>
      <w:r w:rsidR="00B7285B" w:rsidRPr="00D7404E">
        <w:rPr>
          <w:rFonts w:cs="David" w:hint="eastAsia"/>
          <w:bCs w:val="0"/>
          <w:sz w:val="22"/>
          <w:szCs w:val="22"/>
          <w:rtl/>
        </w:rPr>
        <w:t>או</w:t>
      </w:r>
      <w:r w:rsidR="00B7285B" w:rsidRPr="00D7404E">
        <w:rPr>
          <w:rFonts w:cs="David"/>
          <w:bCs w:val="0"/>
          <w:sz w:val="22"/>
          <w:szCs w:val="22"/>
          <w:rtl/>
        </w:rPr>
        <w:t xml:space="preserve"> </w:t>
      </w:r>
      <w:r w:rsidR="00B7285B" w:rsidRPr="00D7404E">
        <w:rPr>
          <w:rFonts w:cs="David" w:hint="eastAsia"/>
          <w:bCs w:val="0"/>
          <w:sz w:val="22"/>
          <w:szCs w:val="22"/>
          <w:rtl/>
        </w:rPr>
        <w:t>הנערב</w:t>
      </w:r>
      <w:r w:rsidR="00B7285B" w:rsidRPr="00D7404E">
        <w:rPr>
          <w:rFonts w:cs="David"/>
          <w:bCs w:val="0"/>
          <w:sz w:val="22"/>
          <w:szCs w:val="22"/>
          <w:rtl/>
        </w:rPr>
        <w:t xml:space="preserve"> או חברה-בת </w:t>
      </w:r>
      <w:r w:rsidR="00B7285B" w:rsidRPr="00D7404E">
        <w:rPr>
          <w:rFonts w:cs="David"/>
          <w:b/>
          <w:bCs w:val="0"/>
          <w:sz w:val="22"/>
          <w:szCs w:val="22"/>
          <w:rtl/>
        </w:rPr>
        <w:t>כלשהי</w:t>
      </w:r>
      <w:r w:rsidR="00B7285B" w:rsidRPr="00D7404E">
        <w:rPr>
          <w:rFonts w:cs="David"/>
          <w:bCs w:val="0"/>
          <w:sz w:val="22"/>
          <w:szCs w:val="22"/>
          <w:rtl/>
        </w:rPr>
        <w:t xml:space="preserve"> של </w:t>
      </w:r>
      <w:r w:rsidR="00B7285B" w:rsidRPr="00D7404E">
        <w:rPr>
          <w:rFonts w:cs="David" w:hint="eastAsia"/>
          <w:bCs w:val="0"/>
          <w:sz w:val="22"/>
          <w:szCs w:val="22"/>
          <w:rtl/>
        </w:rPr>
        <w:t>הממשכן</w:t>
      </w:r>
      <w:r w:rsidR="00B7285B" w:rsidRPr="00D7404E">
        <w:rPr>
          <w:rFonts w:cs="David"/>
          <w:bCs w:val="0"/>
          <w:sz w:val="22"/>
          <w:szCs w:val="22"/>
          <w:rtl/>
        </w:rPr>
        <w:t xml:space="preserve"> </w:t>
      </w:r>
      <w:r w:rsidR="00B7285B" w:rsidRPr="00D7404E">
        <w:rPr>
          <w:rFonts w:cs="David" w:hint="eastAsia"/>
          <w:bCs w:val="0"/>
          <w:sz w:val="22"/>
          <w:szCs w:val="22"/>
          <w:rtl/>
        </w:rPr>
        <w:t>או</w:t>
      </w:r>
      <w:r w:rsidR="00B7285B" w:rsidRPr="00D7404E">
        <w:rPr>
          <w:rFonts w:cs="David"/>
          <w:bCs w:val="0"/>
          <w:sz w:val="22"/>
          <w:szCs w:val="22"/>
          <w:rtl/>
        </w:rPr>
        <w:t xml:space="preserve"> </w:t>
      </w:r>
      <w:r w:rsidR="00B7285B" w:rsidRPr="00D7404E">
        <w:rPr>
          <w:rFonts w:cs="David" w:hint="eastAsia"/>
          <w:bCs w:val="0"/>
          <w:sz w:val="22"/>
          <w:szCs w:val="22"/>
          <w:rtl/>
        </w:rPr>
        <w:t>הנערב</w:t>
      </w:r>
      <w:r w:rsidR="00B7285B" w:rsidRPr="00D7404E">
        <w:rPr>
          <w:rFonts w:cs="David"/>
          <w:bCs w:val="0"/>
          <w:sz w:val="22"/>
          <w:szCs w:val="22"/>
          <w:rtl/>
        </w:rPr>
        <w:t xml:space="preserve"> חייבים או יהיו </w:t>
      </w:r>
      <w:r w:rsidR="00B7285B" w:rsidRPr="005C167A">
        <w:rPr>
          <w:rFonts w:cs="David"/>
          <w:bCs w:val="0"/>
          <w:sz w:val="22"/>
          <w:szCs w:val="22"/>
          <w:rtl/>
        </w:rPr>
        <w:t>חייבים לערוך על פי כל דין.</w:t>
      </w:r>
      <w:r w:rsidRPr="005C167A">
        <w:rPr>
          <w:rFonts w:cs="David"/>
          <w:bCs w:val="0"/>
          <w:sz w:val="22"/>
          <w:szCs w:val="22"/>
          <w:rtl/>
        </w:rPr>
        <w:t xml:space="preserve"> </w:t>
      </w:r>
    </w:p>
    <w:p w:rsidR="006E48FD" w:rsidRPr="00B740E4" w:rsidRDefault="0069699C" w:rsidP="00AC56AE">
      <w:pPr>
        <w:pStyle w:val="a"/>
        <w:widowControl w:val="0"/>
        <w:numPr>
          <w:ilvl w:val="2"/>
          <w:numId w:val="3"/>
        </w:numPr>
        <w:spacing w:after="0" w:line="200" w:lineRule="exact"/>
        <w:rPr>
          <w:rFonts w:cs="David"/>
          <w:bCs w:val="0"/>
          <w:sz w:val="22"/>
          <w:szCs w:val="22"/>
        </w:rPr>
      </w:pPr>
      <w:r w:rsidRPr="00B740E4">
        <w:rPr>
          <w:rFonts w:cs="David"/>
          <w:b/>
          <w:sz w:val="22"/>
          <w:szCs w:val="22"/>
          <w:rtl/>
        </w:rPr>
        <w:t>הליך גביה</w:t>
      </w:r>
      <w:r w:rsidRPr="00B740E4">
        <w:rPr>
          <w:rFonts w:cs="David"/>
          <w:bCs w:val="0"/>
          <w:sz w:val="22"/>
          <w:szCs w:val="22"/>
          <w:rtl/>
        </w:rPr>
        <w:t xml:space="preserve">" – </w:t>
      </w:r>
      <w:r w:rsidRPr="00B740E4">
        <w:rPr>
          <w:rFonts w:cs="David"/>
          <w:b/>
          <w:bCs w:val="0"/>
          <w:sz w:val="22"/>
          <w:szCs w:val="22"/>
          <w:rtl/>
        </w:rPr>
        <w:t>הליך</w:t>
      </w:r>
      <w:r w:rsidRPr="00B740E4">
        <w:rPr>
          <w:rFonts w:cs="David"/>
          <w:bCs w:val="0"/>
          <w:sz w:val="22"/>
          <w:szCs w:val="22"/>
          <w:rtl/>
        </w:rPr>
        <w:t xml:space="preserve"> לפי חוק ההוצאה לפועל, התשכ"ז-1967; לפי חוק המרכז לגביית קנסות, אגרות והוצאות, התשנ"ה-1995; לפי פקודת המיסים (גביה), או לפי חוק אחר המקנה סמכויות גביה המקבילות לסמכויות המוקנות  בהליכים אלה. </w:t>
      </w:r>
    </w:p>
    <w:p w:rsidR="006E48FD" w:rsidRPr="00B740E4" w:rsidRDefault="0069699C" w:rsidP="00AC56AE">
      <w:pPr>
        <w:pStyle w:val="a"/>
        <w:widowControl w:val="0"/>
        <w:numPr>
          <w:ilvl w:val="2"/>
          <w:numId w:val="3"/>
        </w:numPr>
        <w:spacing w:after="0" w:line="200" w:lineRule="exact"/>
        <w:rPr>
          <w:rFonts w:cs="David"/>
          <w:bCs w:val="0"/>
          <w:sz w:val="22"/>
          <w:szCs w:val="22"/>
        </w:rPr>
      </w:pPr>
      <w:r w:rsidRPr="00B740E4">
        <w:rPr>
          <w:rFonts w:cs="David"/>
          <w:bCs w:val="0"/>
          <w:sz w:val="22"/>
          <w:szCs w:val="22"/>
          <w:rtl/>
        </w:rPr>
        <w:t>"</w:t>
      </w:r>
      <w:r w:rsidRPr="00B740E4">
        <w:rPr>
          <w:rFonts w:cs="David" w:hint="eastAsia"/>
          <w:b/>
          <w:sz w:val="22"/>
          <w:szCs w:val="22"/>
          <w:rtl/>
        </w:rPr>
        <w:t>הסדר</w:t>
      </w:r>
      <w:r w:rsidRPr="00B740E4">
        <w:rPr>
          <w:rFonts w:cs="David"/>
          <w:bCs w:val="0"/>
          <w:sz w:val="22"/>
          <w:szCs w:val="22"/>
          <w:rtl/>
        </w:rPr>
        <w:t>" – הסדר, הסדר חוב או הצעת פשרה.</w:t>
      </w:r>
    </w:p>
    <w:p w:rsidR="00824F87" w:rsidRPr="005C167A" w:rsidRDefault="0069699C" w:rsidP="00AC56AE">
      <w:pPr>
        <w:pStyle w:val="a"/>
        <w:widowControl w:val="0"/>
        <w:numPr>
          <w:ilvl w:val="2"/>
          <w:numId w:val="3"/>
        </w:numPr>
        <w:spacing w:after="0" w:line="240" w:lineRule="exact"/>
        <w:ind w:left="1395" w:hanging="709"/>
        <w:rPr>
          <w:rFonts w:cs="David"/>
          <w:bCs w:val="0"/>
          <w:sz w:val="22"/>
          <w:szCs w:val="22"/>
          <w:rtl/>
        </w:rPr>
      </w:pPr>
      <w:r w:rsidRPr="005C167A">
        <w:rPr>
          <w:rFonts w:cs="David"/>
          <w:bCs w:val="0"/>
          <w:sz w:val="22"/>
          <w:szCs w:val="22"/>
          <w:rtl/>
        </w:rPr>
        <w:t>"</w:t>
      </w:r>
      <w:r w:rsidR="00942C58" w:rsidRPr="005C167A">
        <w:rPr>
          <w:rFonts w:cs="David"/>
          <w:b/>
          <w:sz w:val="22"/>
          <w:szCs w:val="22"/>
          <w:rtl/>
        </w:rPr>
        <w:t>חבות</w:t>
      </w:r>
      <w:r w:rsidRPr="005C167A">
        <w:rPr>
          <w:rFonts w:cs="David"/>
          <w:bCs w:val="0"/>
          <w:sz w:val="22"/>
          <w:szCs w:val="22"/>
          <w:rtl/>
        </w:rPr>
        <w:t xml:space="preserve">" - </w:t>
      </w:r>
      <w:r w:rsidR="00237CDE" w:rsidRPr="005C167A">
        <w:rPr>
          <w:rFonts w:cs="David"/>
          <w:b/>
          <w:bCs w:val="0"/>
          <w:sz w:val="22"/>
          <w:szCs w:val="22"/>
          <w:rtl/>
        </w:rPr>
        <w:t xml:space="preserve">חוב, התחייבות או חיוב </w:t>
      </w:r>
      <w:r w:rsidR="00237CDE" w:rsidRPr="005C167A">
        <w:rPr>
          <w:rFonts w:cs="David"/>
          <w:bCs w:val="0"/>
          <w:sz w:val="22"/>
          <w:szCs w:val="22"/>
          <w:rtl/>
        </w:rPr>
        <w:t xml:space="preserve">כלפי הבנק, מסוגים כלשהם (קיימים ועתידים, ישירים או עקיפים, מותנים ושאינם מותנים, לרבות של אדם או תאגיד </w:t>
      </w:r>
      <w:r w:rsidR="00237CDE" w:rsidRPr="005C167A">
        <w:rPr>
          <w:rFonts w:cs="David"/>
          <w:b/>
          <w:bCs w:val="0"/>
          <w:sz w:val="22"/>
          <w:szCs w:val="22"/>
          <w:rtl/>
        </w:rPr>
        <w:t>כלשהו</w:t>
      </w:r>
      <w:r w:rsidR="00237CDE" w:rsidRPr="005C167A">
        <w:rPr>
          <w:rFonts w:cs="David"/>
          <w:bCs w:val="0"/>
          <w:sz w:val="22"/>
          <w:szCs w:val="22"/>
          <w:rtl/>
        </w:rPr>
        <w:t xml:space="preserve"> כערב כלפי הבנק) ומכל עילה שהיא, הכל כפי שיהיו מעת לעת, </w:t>
      </w:r>
      <w:r w:rsidR="00E8242A" w:rsidRPr="005C167A">
        <w:rPr>
          <w:rFonts w:cs="David"/>
          <w:bCs w:val="0"/>
          <w:sz w:val="22"/>
          <w:szCs w:val="22"/>
          <w:rtl/>
        </w:rPr>
        <w:t xml:space="preserve">לרבות כל חבות כאמור כלפי הבנק בחשבון כלשהו, ואף אם חשבון כאמור הינו חשבון </w:t>
      </w:r>
      <w:r w:rsidR="00B26D5A" w:rsidRPr="005C167A">
        <w:rPr>
          <w:rFonts w:cs="David"/>
          <w:bCs w:val="0"/>
          <w:sz w:val="22"/>
          <w:szCs w:val="22"/>
          <w:rtl/>
        </w:rPr>
        <w:t>בבעלות משותפת</w:t>
      </w:r>
      <w:r w:rsidR="00237CDE" w:rsidRPr="005C167A">
        <w:rPr>
          <w:rFonts w:cs="David"/>
          <w:bCs w:val="0"/>
          <w:sz w:val="22"/>
          <w:szCs w:val="22"/>
          <w:rtl/>
        </w:rPr>
        <w:t>.</w:t>
      </w:r>
    </w:p>
    <w:p w:rsidR="00824F87" w:rsidRPr="005C167A" w:rsidRDefault="0069699C" w:rsidP="00AC56AE">
      <w:pPr>
        <w:pStyle w:val="a"/>
        <w:widowControl w:val="0"/>
        <w:numPr>
          <w:ilvl w:val="2"/>
          <w:numId w:val="3"/>
        </w:numPr>
        <w:spacing w:after="0" w:line="240" w:lineRule="exact"/>
        <w:ind w:left="1395" w:hanging="709"/>
        <w:rPr>
          <w:rFonts w:cs="David"/>
          <w:b/>
          <w:sz w:val="22"/>
          <w:szCs w:val="22"/>
        </w:rPr>
      </w:pPr>
      <w:r w:rsidRPr="005C167A">
        <w:rPr>
          <w:rFonts w:cs="David"/>
          <w:bCs w:val="0"/>
          <w:sz w:val="22"/>
          <w:szCs w:val="22"/>
          <w:rtl/>
        </w:rPr>
        <w:t>"</w:t>
      </w:r>
      <w:r w:rsidRPr="005C167A">
        <w:rPr>
          <w:rFonts w:cs="David"/>
          <w:b/>
          <w:sz w:val="22"/>
          <w:szCs w:val="22"/>
          <w:rtl/>
        </w:rPr>
        <w:t>חובות בגין ערבויות לצד שלישי</w:t>
      </w:r>
      <w:r w:rsidRPr="005C167A">
        <w:rPr>
          <w:rFonts w:cs="David"/>
          <w:bCs w:val="0"/>
          <w:sz w:val="22"/>
          <w:szCs w:val="22"/>
          <w:rtl/>
        </w:rPr>
        <w:t xml:space="preserve">" - כל חבות קיימת או שתהיה לממשכן או </w:t>
      </w:r>
      <w:proofErr w:type="spellStart"/>
      <w:r w:rsidRPr="005C167A">
        <w:rPr>
          <w:rFonts w:cs="David"/>
          <w:bCs w:val="0"/>
          <w:sz w:val="22"/>
          <w:szCs w:val="22"/>
          <w:rtl/>
        </w:rPr>
        <w:t>לנערב</w:t>
      </w:r>
      <w:proofErr w:type="spellEnd"/>
      <w:r w:rsidRPr="005C167A">
        <w:rPr>
          <w:rFonts w:cs="David"/>
          <w:bCs w:val="0"/>
          <w:sz w:val="22"/>
          <w:szCs w:val="22"/>
          <w:rtl/>
        </w:rPr>
        <w:t xml:space="preserve"> כלפי הבנק בקשר או בגין ערבות שנתן או שייתן הממשכן או הנערב לבנק להבטחת חבות של צדדים שלישיים כלשהם כלפי הבנק, </w:t>
      </w:r>
      <w:r w:rsidRPr="005C167A">
        <w:rPr>
          <w:rFonts w:cs="David" w:hint="eastAsia"/>
          <w:bCs w:val="0"/>
          <w:sz w:val="22"/>
          <w:szCs w:val="22"/>
          <w:rtl/>
        </w:rPr>
        <w:t>ובכלל</w:t>
      </w:r>
      <w:r w:rsidRPr="005C167A">
        <w:rPr>
          <w:rFonts w:cs="David"/>
          <w:bCs w:val="0"/>
          <w:sz w:val="22"/>
          <w:szCs w:val="22"/>
          <w:rtl/>
        </w:rPr>
        <w:t xml:space="preserve"> </w:t>
      </w:r>
      <w:r w:rsidRPr="005C167A">
        <w:rPr>
          <w:rFonts w:cs="David" w:hint="eastAsia"/>
          <w:bCs w:val="0"/>
          <w:sz w:val="22"/>
          <w:szCs w:val="22"/>
          <w:rtl/>
        </w:rPr>
        <w:t>זה</w:t>
      </w:r>
      <w:r w:rsidRPr="005C167A">
        <w:rPr>
          <w:rFonts w:cs="David"/>
          <w:bCs w:val="0"/>
          <w:sz w:val="22"/>
          <w:szCs w:val="22"/>
          <w:rtl/>
        </w:rPr>
        <w:t xml:space="preserve"> ערבות שנתן או שייתן הממשכן לבנק להבטחת חבות של הנערב </w:t>
      </w:r>
      <w:r w:rsidR="00E82EC6" w:rsidRPr="005C167A">
        <w:rPr>
          <w:rFonts w:cs="David" w:hint="eastAsia"/>
          <w:bCs w:val="0"/>
          <w:sz w:val="22"/>
          <w:szCs w:val="22"/>
          <w:rtl/>
        </w:rPr>
        <w:t>או</w:t>
      </w:r>
      <w:r w:rsidRPr="005C167A">
        <w:rPr>
          <w:rFonts w:cs="David"/>
          <w:bCs w:val="0"/>
          <w:sz w:val="22"/>
          <w:szCs w:val="22"/>
          <w:rtl/>
        </w:rPr>
        <w:t xml:space="preserve"> ערבות שנתן או שייתן הנערב לבנק להבטחת חבות של הממשכן. </w:t>
      </w:r>
    </w:p>
    <w:p w:rsidR="00824F87" w:rsidRPr="005C167A" w:rsidRDefault="0069699C" w:rsidP="00AC56AE">
      <w:pPr>
        <w:pStyle w:val="a"/>
        <w:widowControl w:val="0"/>
        <w:numPr>
          <w:ilvl w:val="2"/>
          <w:numId w:val="3"/>
        </w:numPr>
        <w:spacing w:after="0" w:line="240" w:lineRule="exact"/>
        <w:ind w:left="1395" w:hanging="709"/>
        <w:rPr>
          <w:rFonts w:cs="David"/>
          <w:bCs w:val="0"/>
          <w:sz w:val="22"/>
          <w:szCs w:val="22"/>
        </w:rPr>
      </w:pPr>
      <w:r w:rsidRPr="005C167A">
        <w:rPr>
          <w:rFonts w:cs="David"/>
          <w:bCs w:val="0"/>
          <w:sz w:val="22"/>
          <w:szCs w:val="22"/>
          <w:rtl/>
        </w:rPr>
        <w:t>"</w:t>
      </w:r>
      <w:r w:rsidRPr="005C167A">
        <w:rPr>
          <w:rFonts w:cs="David"/>
          <w:b/>
          <w:sz w:val="22"/>
          <w:szCs w:val="22"/>
          <w:rtl/>
        </w:rPr>
        <w:t xml:space="preserve">חוק </w:t>
      </w:r>
      <w:r w:rsidRPr="005C167A">
        <w:rPr>
          <w:rFonts w:cs="David" w:hint="eastAsia"/>
          <w:b/>
          <w:sz w:val="22"/>
          <w:szCs w:val="22"/>
          <w:rtl/>
        </w:rPr>
        <w:t>החברות</w:t>
      </w:r>
      <w:r w:rsidRPr="005C167A">
        <w:rPr>
          <w:rFonts w:cs="David"/>
          <w:bCs w:val="0"/>
          <w:sz w:val="22"/>
          <w:szCs w:val="22"/>
          <w:rtl/>
        </w:rPr>
        <w:t xml:space="preserve">" - חוק </w:t>
      </w:r>
      <w:r w:rsidRPr="005C167A">
        <w:rPr>
          <w:rFonts w:cs="David" w:hint="eastAsia"/>
          <w:b/>
          <w:bCs w:val="0"/>
          <w:sz w:val="22"/>
          <w:szCs w:val="22"/>
          <w:rtl/>
        </w:rPr>
        <w:t>החברות</w:t>
      </w:r>
      <w:r w:rsidRPr="005C167A">
        <w:rPr>
          <w:rFonts w:cs="David"/>
          <w:bCs w:val="0"/>
          <w:sz w:val="22"/>
          <w:szCs w:val="22"/>
          <w:rtl/>
        </w:rPr>
        <w:t>, תש</w:t>
      </w:r>
      <w:r w:rsidRPr="005C167A">
        <w:rPr>
          <w:rFonts w:cs="David" w:hint="eastAsia"/>
          <w:bCs w:val="0"/>
          <w:sz w:val="22"/>
          <w:szCs w:val="22"/>
          <w:rtl/>
        </w:rPr>
        <w:t>נ</w:t>
      </w:r>
      <w:r w:rsidRPr="005C167A">
        <w:rPr>
          <w:rFonts w:cs="David"/>
          <w:bCs w:val="0"/>
          <w:sz w:val="22"/>
          <w:szCs w:val="22"/>
          <w:rtl/>
        </w:rPr>
        <w:t>"</w:t>
      </w:r>
      <w:r w:rsidRPr="005C167A">
        <w:rPr>
          <w:rFonts w:cs="David" w:hint="eastAsia"/>
          <w:bCs w:val="0"/>
          <w:sz w:val="22"/>
          <w:szCs w:val="22"/>
          <w:rtl/>
        </w:rPr>
        <w:t>ט</w:t>
      </w:r>
      <w:r w:rsidRPr="005C167A">
        <w:rPr>
          <w:rFonts w:cs="David"/>
          <w:bCs w:val="0"/>
          <w:sz w:val="22"/>
          <w:szCs w:val="22"/>
          <w:rtl/>
        </w:rPr>
        <w:t xml:space="preserve"> – 1999. </w:t>
      </w:r>
    </w:p>
    <w:p w:rsidR="00824F87" w:rsidRPr="005C167A" w:rsidRDefault="0069699C" w:rsidP="00AC56AE">
      <w:pPr>
        <w:pStyle w:val="a"/>
        <w:widowControl w:val="0"/>
        <w:numPr>
          <w:ilvl w:val="2"/>
          <w:numId w:val="3"/>
        </w:numPr>
        <w:spacing w:after="0" w:line="240" w:lineRule="exact"/>
        <w:ind w:left="1395" w:hanging="709"/>
        <w:rPr>
          <w:rFonts w:cs="David"/>
          <w:bCs w:val="0"/>
          <w:sz w:val="22"/>
          <w:szCs w:val="22"/>
        </w:rPr>
      </w:pPr>
      <w:r w:rsidRPr="005C167A">
        <w:rPr>
          <w:rFonts w:cs="David"/>
          <w:bCs w:val="0"/>
          <w:sz w:val="22"/>
          <w:szCs w:val="22"/>
          <w:rtl/>
        </w:rPr>
        <w:t>"</w:t>
      </w:r>
      <w:r w:rsidRPr="005C167A">
        <w:rPr>
          <w:rFonts w:cs="David"/>
          <w:b/>
          <w:sz w:val="22"/>
          <w:szCs w:val="22"/>
          <w:rtl/>
        </w:rPr>
        <w:t>חוק הערבות</w:t>
      </w:r>
      <w:r w:rsidRPr="005C167A">
        <w:rPr>
          <w:rFonts w:cs="David"/>
          <w:bCs w:val="0"/>
          <w:sz w:val="22"/>
          <w:szCs w:val="22"/>
          <w:rtl/>
        </w:rPr>
        <w:t xml:space="preserve">" - חוק </w:t>
      </w:r>
      <w:r w:rsidRPr="005C167A">
        <w:rPr>
          <w:rFonts w:cs="David"/>
          <w:b/>
          <w:bCs w:val="0"/>
          <w:sz w:val="22"/>
          <w:szCs w:val="22"/>
          <w:rtl/>
        </w:rPr>
        <w:t>הערבות</w:t>
      </w:r>
      <w:r w:rsidRPr="005C167A">
        <w:rPr>
          <w:rFonts w:cs="David"/>
          <w:bCs w:val="0"/>
          <w:sz w:val="22"/>
          <w:szCs w:val="22"/>
          <w:rtl/>
        </w:rPr>
        <w:t xml:space="preserve">, </w:t>
      </w:r>
      <w:proofErr w:type="spellStart"/>
      <w:r w:rsidR="008F588F" w:rsidRPr="005C167A">
        <w:rPr>
          <w:rFonts w:cs="David" w:hint="eastAsia"/>
          <w:bCs w:val="0"/>
          <w:sz w:val="22"/>
          <w:szCs w:val="22"/>
          <w:rtl/>
        </w:rPr>
        <w:t>ה</w:t>
      </w:r>
      <w:r w:rsidRPr="005C167A">
        <w:rPr>
          <w:rFonts w:cs="David"/>
          <w:bCs w:val="0"/>
          <w:sz w:val="22"/>
          <w:szCs w:val="22"/>
          <w:rtl/>
        </w:rPr>
        <w:t>תשכ"ז</w:t>
      </w:r>
      <w:proofErr w:type="spellEnd"/>
      <w:r w:rsidRPr="005C167A">
        <w:rPr>
          <w:rFonts w:cs="David"/>
          <w:bCs w:val="0"/>
          <w:sz w:val="22"/>
          <w:szCs w:val="22"/>
          <w:rtl/>
        </w:rPr>
        <w:t xml:space="preserve">–1967. </w:t>
      </w:r>
    </w:p>
    <w:p w:rsidR="006E48FD" w:rsidRPr="005C167A" w:rsidRDefault="0069699C" w:rsidP="00AC56AE">
      <w:pPr>
        <w:pStyle w:val="a"/>
        <w:widowControl w:val="0"/>
        <w:numPr>
          <w:ilvl w:val="2"/>
          <w:numId w:val="3"/>
        </w:numPr>
        <w:spacing w:after="0" w:line="240" w:lineRule="exact"/>
        <w:ind w:left="1395" w:hanging="709"/>
        <w:rPr>
          <w:rFonts w:cs="David"/>
          <w:bCs w:val="0"/>
          <w:sz w:val="22"/>
          <w:szCs w:val="22"/>
        </w:rPr>
      </w:pPr>
      <w:r w:rsidRPr="00B740E4">
        <w:rPr>
          <w:rFonts w:cs="David"/>
          <w:b/>
          <w:sz w:val="22"/>
          <w:szCs w:val="22"/>
          <w:rtl/>
        </w:rPr>
        <w:t>חוק חדלות פירעון</w:t>
      </w:r>
      <w:r w:rsidRPr="00B740E4">
        <w:rPr>
          <w:rFonts w:cs="David"/>
          <w:bCs w:val="0"/>
          <w:sz w:val="22"/>
          <w:szCs w:val="22"/>
          <w:rtl/>
        </w:rPr>
        <w:t xml:space="preserve">" – חוק </w:t>
      </w:r>
      <w:r w:rsidRPr="00B740E4">
        <w:rPr>
          <w:rFonts w:cs="David"/>
          <w:b/>
          <w:bCs w:val="0"/>
          <w:sz w:val="22"/>
          <w:szCs w:val="22"/>
          <w:rtl/>
        </w:rPr>
        <w:t>חדלות</w:t>
      </w:r>
      <w:r w:rsidRPr="00B740E4">
        <w:rPr>
          <w:rFonts w:cs="David"/>
          <w:bCs w:val="0"/>
          <w:sz w:val="22"/>
          <w:szCs w:val="22"/>
          <w:rtl/>
        </w:rPr>
        <w:t xml:space="preserve"> פירעון ושיקום כלכלי, התשע"ח-2018.</w:t>
      </w:r>
    </w:p>
    <w:p w:rsidR="00824F87" w:rsidRPr="005C167A" w:rsidRDefault="0069699C" w:rsidP="00AC56AE">
      <w:pPr>
        <w:pStyle w:val="a"/>
        <w:widowControl w:val="0"/>
        <w:numPr>
          <w:ilvl w:val="2"/>
          <w:numId w:val="3"/>
        </w:numPr>
        <w:spacing w:after="0" w:line="240" w:lineRule="exact"/>
        <w:ind w:left="1395" w:hanging="709"/>
        <w:rPr>
          <w:rFonts w:cs="David"/>
          <w:bCs w:val="0"/>
          <w:sz w:val="22"/>
          <w:szCs w:val="22"/>
        </w:rPr>
      </w:pPr>
      <w:r w:rsidRPr="005C167A">
        <w:rPr>
          <w:rFonts w:cs="David"/>
          <w:bCs w:val="0"/>
          <w:sz w:val="22"/>
          <w:szCs w:val="22"/>
          <w:rtl/>
        </w:rPr>
        <w:t>"</w:t>
      </w:r>
      <w:r w:rsidR="002E166B" w:rsidRPr="005C167A">
        <w:rPr>
          <w:rFonts w:cs="David"/>
          <w:b/>
          <w:sz w:val="22"/>
          <w:szCs w:val="22"/>
          <w:rtl/>
        </w:rPr>
        <w:t>מט"</w:t>
      </w:r>
      <w:r w:rsidRPr="005C167A">
        <w:rPr>
          <w:rFonts w:cs="David"/>
          <w:b/>
          <w:sz w:val="22"/>
          <w:szCs w:val="22"/>
          <w:rtl/>
        </w:rPr>
        <w:t>ח</w:t>
      </w:r>
      <w:r w:rsidR="002E166B" w:rsidRPr="005C167A">
        <w:rPr>
          <w:rFonts w:cs="David"/>
          <w:bCs w:val="0"/>
          <w:sz w:val="22"/>
          <w:szCs w:val="22"/>
          <w:rtl/>
        </w:rPr>
        <w:t xml:space="preserve">" </w:t>
      </w:r>
      <w:r w:rsidR="00914AAA" w:rsidRPr="005C167A">
        <w:rPr>
          <w:rFonts w:cs="David"/>
          <w:bCs w:val="0"/>
          <w:sz w:val="22"/>
          <w:szCs w:val="22"/>
          <w:rtl/>
        </w:rPr>
        <w:t>- כל מטבע חוץ בר המרה חופשית.</w:t>
      </w:r>
      <w:r w:rsidR="00047B86" w:rsidRPr="005C167A">
        <w:rPr>
          <w:rFonts w:cs="David"/>
          <w:bCs w:val="0"/>
          <w:sz w:val="22"/>
          <w:szCs w:val="22"/>
          <w:rtl/>
        </w:rPr>
        <w:t xml:space="preserve"> </w:t>
      </w:r>
    </w:p>
    <w:p w:rsidR="00824F87" w:rsidRPr="005C167A" w:rsidRDefault="0069699C" w:rsidP="00AC56AE">
      <w:pPr>
        <w:pStyle w:val="a"/>
        <w:widowControl w:val="0"/>
        <w:numPr>
          <w:ilvl w:val="2"/>
          <w:numId w:val="3"/>
        </w:numPr>
        <w:spacing w:after="0" w:line="240" w:lineRule="exact"/>
        <w:ind w:left="1395" w:hanging="709"/>
        <w:rPr>
          <w:rFonts w:cs="David"/>
          <w:bCs w:val="0"/>
          <w:sz w:val="22"/>
          <w:szCs w:val="22"/>
          <w:rtl/>
        </w:rPr>
      </w:pPr>
      <w:r w:rsidRPr="005C167A">
        <w:rPr>
          <w:rFonts w:cs="David"/>
          <w:bCs w:val="0"/>
          <w:sz w:val="22"/>
          <w:szCs w:val="22"/>
          <w:rtl/>
        </w:rPr>
        <w:t>"</w:t>
      </w:r>
      <w:r w:rsidR="00C507B3" w:rsidRPr="005C167A">
        <w:rPr>
          <w:rFonts w:cs="David"/>
          <w:b/>
          <w:sz w:val="22"/>
          <w:szCs w:val="22"/>
          <w:rtl/>
        </w:rPr>
        <w:t>מס</w:t>
      </w:r>
      <w:r w:rsidRPr="005C167A">
        <w:rPr>
          <w:rFonts w:cs="David"/>
          <w:bCs w:val="0"/>
          <w:sz w:val="22"/>
          <w:szCs w:val="22"/>
          <w:rtl/>
        </w:rPr>
        <w:t>"</w:t>
      </w:r>
      <w:r w:rsidR="00936764" w:rsidRPr="005C167A">
        <w:rPr>
          <w:rFonts w:cs="David"/>
          <w:bCs w:val="0"/>
          <w:sz w:val="22"/>
          <w:szCs w:val="22"/>
          <w:rtl/>
        </w:rPr>
        <w:t xml:space="preserve"> - </w:t>
      </w:r>
      <w:r w:rsidR="00C507B3" w:rsidRPr="005C167A">
        <w:rPr>
          <w:rFonts w:cs="David"/>
          <w:bCs w:val="0"/>
          <w:sz w:val="22"/>
          <w:szCs w:val="22"/>
          <w:rtl/>
        </w:rPr>
        <w:t xml:space="preserve">כל </w:t>
      </w:r>
      <w:r w:rsidRPr="005C167A">
        <w:rPr>
          <w:rFonts w:cs="David"/>
          <w:b/>
          <w:bCs w:val="0"/>
          <w:sz w:val="22"/>
          <w:szCs w:val="22"/>
          <w:rtl/>
        </w:rPr>
        <w:t>ה</w:t>
      </w:r>
      <w:r w:rsidR="00C507B3" w:rsidRPr="005C167A">
        <w:rPr>
          <w:rFonts w:cs="David"/>
          <w:b/>
          <w:bCs w:val="0"/>
          <w:sz w:val="22"/>
          <w:szCs w:val="22"/>
          <w:rtl/>
        </w:rPr>
        <w:t>מסים</w:t>
      </w:r>
      <w:r w:rsidR="00C507B3" w:rsidRPr="005C167A">
        <w:rPr>
          <w:rFonts w:cs="David"/>
          <w:bCs w:val="0"/>
          <w:sz w:val="22"/>
          <w:szCs w:val="22"/>
          <w:rtl/>
        </w:rPr>
        <w:t xml:space="preserve">, </w:t>
      </w:r>
      <w:r w:rsidRPr="005C167A">
        <w:rPr>
          <w:rFonts w:cs="David"/>
          <w:bCs w:val="0"/>
          <w:sz w:val="22"/>
          <w:szCs w:val="22"/>
          <w:rtl/>
        </w:rPr>
        <w:t>ה</w:t>
      </w:r>
      <w:r w:rsidR="00C507B3" w:rsidRPr="005C167A">
        <w:rPr>
          <w:rFonts w:cs="David"/>
          <w:bCs w:val="0"/>
          <w:sz w:val="22"/>
          <w:szCs w:val="22"/>
          <w:rtl/>
        </w:rPr>
        <w:t xml:space="preserve">היטלים, </w:t>
      </w:r>
      <w:r w:rsidRPr="005C167A">
        <w:rPr>
          <w:rFonts w:cs="David"/>
          <w:bCs w:val="0"/>
          <w:sz w:val="22"/>
          <w:szCs w:val="22"/>
          <w:rtl/>
        </w:rPr>
        <w:t>ה</w:t>
      </w:r>
      <w:r w:rsidR="00C507B3" w:rsidRPr="005C167A">
        <w:rPr>
          <w:rFonts w:cs="David"/>
          <w:bCs w:val="0"/>
          <w:sz w:val="22"/>
          <w:szCs w:val="22"/>
          <w:rtl/>
        </w:rPr>
        <w:t xml:space="preserve">אגרות ותשלומי חובה אחרים, מכל מין וסוג שהם, לרבות בגין הכנסה, רווח הון, או </w:t>
      </w:r>
      <w:r w:rsidR="00C507B3" w:rsidRPr="005C167A">
        <w:rPr>
          <w:rFonts w:cs="David"/>
          <w:bCs w:val="0"/>
          <w:sz w:val="22"/>
          <w:szCs w:val="22"/>
          <w:rtl/>
        </w:rPr>
        <w:lastRenderedPageBreak/>
        <w:t>רווחים; מע"מ</w:t>
      </w:r>
      <w:r w:rsidRPr="005C167A">
        <w:rPr>
          <w:rFonts w:cs="David"/>
          <w:bCs w:val="0"/>
          <w:sz w:val="22"/>
          <w:szCs w:val="22"/>
          <w:rtl/>
        </w:rPr>
        <w:t>,</w:t>
      </w:r>
      <w:r w:rsidR="00C507B3" w:rsidRPr="005C167A">
        <w:rPr>
          <w:rFonts w:cs="David"/>
          <w:bCs w:val="0"/>
          <w:sz w:val="22"/>
          <w:szCs w:val="22"/>
          <w:rtl/>
        </w:rPr>
        <w:t xml:space="preserve"> ניכויים וניכויים במקור המהווים לפי טיבם, או המשתלמים על חשבון, מסים, אגרות, היטלים או תשלומי חובה כאמור, לרבות ריביות וקנסות בקשר למסים, היטלים, אגרות ותשלומי חובה כאמור </w:t>
      </w:r>
      <w:r w:rsidRPr="005C167A">
        <w:rPr>
          <w:rFonts w:cs="David"/>
          <w:bCs w:val="0"/>
          <w:sz w:val="22"/>
          <w:szCs w:val="22"/>
          <w:rtl/>
        </w:rPr>
        <w:t>ולרבות מס בולים (ככל שיחול)</w:t>
      </w:r>
      <w:r w:rsidR="00D805E3" w:rsidRPr="005C167A">
        <w:rPr>
          <w:rFonts w:cs="David"/>
          <w:bCs w:val="0"/>
          <w:sz w:val="22"/>
          <w:szCs w:val="22"/>
          <w:rtl/>
        </w:rPr>
        <w:t>.</w:t>
      </w:r>
    </w:p>
    <w:p w:rsidR="006E48FD" w:rsidRPr="00B740E4" w:rsidRDefault="0069699C" w:rsidP="00AC56AE">
      <w:pPr>
        <w:pStyle w:val="a"/>
        <w:widowControl w:val="0"/>
        <w:numPr>
          <w:ilvl w:val="2"/>
          <w:numId w:val="3"/>
        </w:numPr>
        <w:spacing w:after="0" w:line="240" w:lineRule="exact"/>
        <w:ind w:left="1395" w:hanging="709"/>
        <w:rPr>
          <w:rFonts w:cs="David"/>
          <w:bCs w:val="0"/>
          <w:sz w:val="22"/>
          <w:szCs w:val="22"/>
        </w:rPr>
      </w:pPr>
      <w:r w:rsidRPr="00B740E4">
        <w:rPr>
          <w:rFonts w:cs="David"/>
          <w:b/>
          <w:sz w:val="22"/>
          <w:szCs w:val="22"/>
          <w:rtl/>
        </w:rPr>
        <w:t>"מעמד דין קדימה</w:t>
      </w:r>
      <w:r w:rsidRPr="00B740E4">
        <w:rPr>
          <w:rFonts w:cs="David"/>
          <w:bCs w:val="0"/>
          <w:sz w:val="22"/>
          <w:szCs w:val="22"/>
          <w:rtl/>
        </w:rPr>
        <w:t>" – כקבוע בחוק חדלות פירעון או בפקודת החברות.</w:t>
      </w:r>
    </w:p>
    <w:p w:rsidR="00824F87" w:rsidRPr="005C167A" w:rsidRDefault="0069699C" w:rsidP="00AC56AE">
      <w:pPr>
        <w:pStyle w:val="a"/>
        <w:widowControl w:val="0"/>
        <w:numPr>
          <w:ilvl w:val="2"/>
          <w:numId w:val="3"/>
        </w:numPr>
        <w:spacing w:after="0" w:line="240" w:lineRule="exact"/>
        <w:ind w:left="1395" w:hanging="709"/>
        <w:rPr>
          <w:rFonts w:cs="David"/>
          <w:bCs w:val="0"/>
          <w:sz w:val="22"/>
          <w:szCs w:val="22"/>
        </w:rPr>
      </w:pPr>
      <w:r w:rsidRPr="005C167A">
        <w:rPr>
          <w:rFonts w:cs="David"/>
          <w:bCs w:val="0"/>
          <w:sz w:val="22"/>
          <w:szCs w:val="22"/>
          <w:rtl/>
        </w:rPr>
        <w:t>"</w:t>
      </w:r>
      <w:r w:rsidRPr="005C167A">
        <w:rPr>
          <w:rFonts w:cs="David"/>
          <w:b/>
          <w:sz w:val="22"/>
          <w:szCs w:val="22"/>
          <w:rtl/>
        </w:rPr>
        <w:t>מפגע סביבתי</w:t>
      </w:r>
      <w:r w:rsidRPr="005C167A">
        <w:rPr>
          <w:rFonts w:cs="David"/>
          <w:bCs w:val="0"/>
          <w:sz w:val="22"/>
          <w:szCs w:val="22"/>
          <w:rtl/>
        </w:rPr>
        <w:t xml:space="preserve">"- </w:t>
      </w:r>
      <w:r w:rsidRPr="005C167A">
        <w:rPr>
          <w:rFonts w:cs="David"/>
          <w:b/>
          <w:bCs w:val="0"/>
          <w:sz w:val="22"/>
          <w:szCs w:val="22"/>
          <w:rtl/>
        </w:rPr>
        <w:t>כהגדרת</w:t>
      </w:r>
      <w:r w:rsidRPr="005C167A">
        <w:rPr>
          <w:rFonts w:cs="David"/>
          <w:bCs w:val="0"/>
          <w:sz w:val="22"/>
          <w:szCs w:val="22"/>
          <w:rtl/>
        </w:rPr>
        <w:t xml:space="preserve"> מונח זה בסעיף 1 לחוק למניעת מפגעים סביבתיים (תביעות אזרחיות), </w:t>
      </w:r>
      <w:proofErr w:type="spellStart"/>
      <w:r w:rsidRPr="005C167A">
        <w:rPr>
          <w:rFonts w:cs="David"/>
          <w:bCs w:val="0"/>
          <w:sz w:val="22"/>
          <w:szCs w:val="22"/>
          <w:rtl/>
        </w:rPr>
        <w:t>התשנ"ב</w:t>
      </w:r>
      <w:proofErr w:type="spellEnd"/>
      <w:r w:rsidRPr="005C167A">
        <w:rPr>
          <w:rFonts w:cs="David"/>
          <w:bCs w:val="0"/>
          <w:sz w:val="22"/>
          <w:szCs w:val="22"/>
          <w:rtl/>
        </w:rPr>
        <w:t xml:space="preserve"> – 1992. </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Pr="00D7404E">
        <w:rPr>
          <w:rFonts w:cs="David" w:hint="eastAsia"/>
          <w:b/>
          <w:sz w:val="22"/>
          <w:szCs w:val="22"/>
          <w:rtl/>
        </w:rPr>
        <w:t>ניירות</w:t>
      </w:r>
      <w:r w:rsidRPr="00D7404E">
        <w:rPr>
          <w:rFonts w:cs="David"/>
          <w:b/>
          <w:sz w:val="22"/>
          <w:szCs w:val="22"/>
          <w:rtl/>
        </w:rPr>
        <w:t xml:space="preserve"> </w:t>
      </w:r>
      <w:r w:rsidRPr="00D7404E">
        <w:rPr>
          <w:rFonts w:cs="David" w:hint="eastAsia"/>
          <w:b/>
          <w:sz w:val="22"/>
          <w:szCs w:val="22"/>
          <w:rtl/>
        </w:rPr>
        <w:t>ערך</w:t>
      </w:r>
      <w:r w:rsidRPr="00D7404E">
        <w:rPr>
          <w:rFonts w:cs="David"/>
          <w:bCs w:val="0"/>
          <w:sz w:val="22"/>
          <w:szCs w:val="22"/>
          <w:rtl/>
        </w:rPr>
        <w:t xml:space="preserve">" - ניירות ערך כמשמעותם בחוק ניירות ערך, </w:t>
      </w:r>
      <w:proofErr w:type="spellStart"/>
      <w:r w:rsidRPr="00D7404E">
        <w:rPr>
          <w:rFonts w:cs="David"/>
          <w:bCs w:val="0"/>
          <w:sz w:val="22"/>
          <w:szCs w:val="22"/>
          <w:rtl/>
        </w:rPr>
        <w:t>התשכ"ח</w:t>
      </w:r>
      <w:proofErr w:type="spellEnd"/>
      <w:r w:rsidRPr="00D7404E">
        <w:rPr>
          <w:rFonts w:cs="David"/>
          <w:bCs w:val="0"/>
          <w:sz w:val="22"/>
          <w:szCs w:val="22"/>
          <w:rtl/>
        </w:rPr>
        <w:t xml:space="preserve"> – 1968, לרבות אגרות חוב וכן ניירות ערך המונפקים על ידי הממשלה וכן תעודות השתתפות של קרן להשקעות משותפות בנאמנות וכל נייר ערך אחר בין שהוא כלול בהגדרה שבסעיף 1 לחוק ניירות ערך, </w:t>
      </w:r>
      <w:proofErr w:type="spellStart"/>
      <w:r w:rsidRPr="00D7404E">
        <w:rPr>
          <w:rFonts w:cs="David"/>
          <w:bCs w:val="0"/>
          <w:sz w:val="22"/>
          <w:szCs w:val="22"/>
          <w:rtl/>
        </w:rPr>
        <w:t>התשכ"ח</w:t>
      </w:r>
      <w:proofErr w:type="spellEnd"/>
      <w:r w:rsidRPr="00D7404E">
        <w:rPr>
          <w:rFonts w:cs="David"/>
          <w:bCs w:val="0"/>
          <w:sz w:val="22"/>
          <w:szCs w:val="22"/>
          <w:rtl/>
        </w:rPr>
        <w:t xml:space="preserve"> – 1968 ובין שאינו כלול בהגדרה כאמור וכן "מוצרי מדדים" כהגדרתם בחוק </w:t>
      </w:r>
      <w:r w:rsidRPr="00D7404E">
        <w:rPr>
          <w:rFonts w:cs="David" w:hint="eastAsia"/>
          <w:bCs w:val="0"/>
          <w:sz w:val="22"/>
          <w:szCs w:val="22"/>
          <w:rtl/>
        </w:rPr>
        <w:t>ה</w:t>
      </w:r>
      <w:r w:rsidRPr="00D7404E">
        <w:rPr>
          <w:rFonts w:cs="David"/>
          <w:bCs w:val="0"/>
          <w:sz w:val="22"/>
          <w:szCs w:val="22"/>
          <w:rtl/>
        </w:rPr>
        <w:t xml:space="preserve">ייעוץ, אף אם הבנק אינו מחזיק או שומר פיזית את תעודות ניירות הערך ומוצרי המדדים במסגרת ניהול החשבון, מכל מין וסוג שהוא, לרבות </w:t>
      </w:r>
      <w:r w:rsidRPr="00D7404E">
        <w:rPr>
          <w:rFonts w:cs="David" w:hint="eastAsia"/>
          <w:bCs w:val="0"/>
          <w:sz w:val="22"/>
          <w:szCs w:val="22"/>
          <w:rtl/>
        </w:rPr>
        <w:t>אגרות</w:t>
      </w:r>
      <w:r w:rsidRPr="00D7404E">
        <w:rPr>
          <w:rFonts w:cs="David"/>
          <w:bCs w:val="0"/>
          <w:sz w:val="22"/>
          <w:szCs w:val="22"/>
          <w:rtl/>
        </w:rPr>
        <w:t xml:space="preserve"> חוב וכן כל תעודות המונפקות </w:t>
      </w:r>
      <w:r w:rsidRPr="00D7404E">
        <w:rPr>
          <w:rFonts w:cs="David" w:hint="eastAsia"/>
          <w:bCs w:val="0"/>
          <w:sz w:val="22"/>
          <w:szCs w:val="22"/>
          <w:rtl/>
        </w:rPr>
        <w:t>בסדרות</w:t>
      </w:r>
      <w:r w:rsidRPr="00D7404E">
        <w:rPr>
          <w:rFonts w:cs="David"/>
          <w:bCs w:val="0"/>
          <w:sz w:val="22"/>
          <w:szCs w:val="22"/>
          <w:rtl/>
        </w:rPr>
        <w:t xml:space="preserve"> על ידי חברה, אגודה שיתופית, </w:t>
      </w:r>
      <w:r w:rsidRPr="00D7404E">
        <w:rPr>
          <w:rFonts w:cs="David" w:hint="eastAsia"/>
          <w:bCs w:val="0"/>
          <w:sz w:val="22"/>
          <w:szCs w:val="22"/>
          <w:rtl/>
        </w:rPr>
        <w:t>שותפות</w:t>
      </w:r>
      <w:r w:rsidRPr="00D7404E">
        <w:rPr>
          <w:rFonts w:cs="David"/>
          <w:bCs w:val="0"/>
          <w:sz w:val="22"/>
          <w:szCs w:val="22"/>
          <w:rtl/>
        </w:rPr>
        <w:t xml:space="preserve"> או כל תאגיד אחר וכן תעודות המונפקות על ידי ממשלת ישראל או כל ממשלה זרה או כל רשות ציבורית או כל רשות אחרת הפועלת על פי דין, והמקנות זכות חברות או השתתפות במנפיק או תביעה ממנו, </w:t>
      </w:r>
      <w:r w:rsidRPr="00D7404E">
        <w:rPr>
          <w:rFonts w:cs="David" w:hint="eastAsia"/>
          <w:bCs w:val="0"/>
          <w:sz w:val="22"/>
          <w:szCs w:val="22"/>
          <w:rtl/>
        </w:rPr>
        <w:t>וכן</w:t>
      </w:r>
      <w:r w:rsidRPr="00D7404E">
        <w:rPr>
          <w:rFonts w:cs="David"/>
          <w:bCs w:val="0"/>
          <w:sz w:val="22"/>
          <w:szCs w:val="22"/>
          <w:rtl/>
        </w:rPr>
        <w:t xml:space="preserve"> גם זכויות מוחזקות וראויות, </w:t>
      </w:r>
      <w:r w:rsidRPr="00D7404E">
        <w:rPr>
          <w:rFonts w:cs="David" w:hint="eastAsia"/>
          <w:bCs w:val="0"/>
          <w:sz w:val="22"/>
          <w:szCs w:val="22"/>
          <w:rtl/>
        </w:rPr>
        <w:t>כולל</w:t>
      </w:r>
      <w:r w:rsidRPr="00D7404E">
        <w:rPr>
          <w:rFonts w:cs="David"/>
          <w:bCs w:val="0"/>
          <w:sz w:val="22"/>
          <w:szCs w:val="22"/>
          <w:rtl/>
        </w:rPr>
        <w:t xml:space="preserve"> הזכות לקבל כל תעודות מצדדים שלישיים כלשהם, </w:t>
      </w:r>
      <w:r w:rsidRPr="00D7404E">
        <w:rPr>
          <w:rFonts w:cs="David" w:hint="eastAsia"/>
          <w:bCs w:val="0"/>
          <w:sz w:val="22"/>
          <w:szCs w:val="22"/>
          <w:rtl/>
        </w:rPr>
        <w:t>ובכלל</w:t>
      </w:r>
      <w:r w:rsidRPr="00D7404E">
        <w:rPr>
          <w:rFonts w:cs="David"/>
          <w:bCs w:val="0"/>
          <w:sz w:val="22"/>
          <w:szCs w:val="22"/>
          <w:rtl/>
        </w:rPr>
        <w:t xml:space="preserve"> </w:t>
      </w:r>
      <w:r w:rsidRPr="00D7404E">
        <w:rPr>
          <w:rFonts w:cs="David" w:hint="eastAsia"/>
          <w:bCs w:val="0"/>
          <w:sz w:val="22"/>
          <w:szCs w:val="22"/>
          <w:rtl/>
        </w:rPr>
        <w:t>זה</w:t>
      </w:r>
      <w:r w:rsidRPr="00D7404E">
        <w:rPr>
          <w:rFonts w:cs="David"/>
          <w:bCs w:val="0"/>
          <w:sz w:val="22"/>
          <w:szCs w:val="22"/>
          <w:rtl/>
        </w:rPr>
        <w:t xml:space="preserve"> ממערכת סליקה כלשהי, </w:t>
      </w:r>
      <w:r w:rsidRPr="00D7404E">
        <w:rPr>
          <w:rFonts w:cs="David" w:hint="eastAsia"/>
          <w:bCs w:val="0"/>
          <w:sz w:val="22"/>
          <w:szCs w:val="22"/>
          <w:rtl/>
        </w:rPr>
        <w:t>ולרבות</w:t>
      </w:r>
      <w:r w:rsidRPr="00D7404E">
        <w:rPr>
          <w:rFonts w:cs="David"/>
          <w:bCs w:val="0"/>
          <w:sz w:val="22"/>
          <w:szCs w:val="22"/>
          <w:rtl/>
        </w:rPr>
        <w:t xml:space="preserve"> תעודות השתתפות של קרן להשקעות משותפות בנאמנות וכל קרן נאמנות אחרת, בין אם יש לה אישיות משפטית ובין אם לאו, וכן תעודות המקנות זכות לרכוש ניירות ערך כאמור לעיל, </w:t>
      </w:r>
      <w:r w:rsidRPr="00D7404E">
        <w:rPr>
          <w:rFonts w:cs="David" w:hint="eastAsia"/>
          <w:bCs w:val="0"/>
          <w:sz w:val="22"/>
          <w:szCs w:val="22"/>
          <w:rtl/>
        </w:rPr>
        <w:t>והכל</w:t>
      </w:r>
      <w:r w:rsidRPr="00D7404E">
        <w:rPr>
          <w:rFonts w:cs="David"/>
          <w:bCs w:val="0"/>
          <w:sz w:val="22"/>
          <w:szCs w:val="22"/>
          <w:rtl/>
        </w:rPr>
        <w:t xml:space="preserve"> - בין </w:t>
      </w:r>
      <w:r w:rsidRPr="00D7404E">
        <w:rPr>
          <w:rFonts w:cs="David" w:hint="eastAsia"/>
          <w:bCs w:val="0"/>
          <w:sz w:val="22"/>
          <w:szCs w:val="22"/>
          <w:rtl/>
        </w:rPr>
        <w:t>אם</w:t>
      </w:r>
      <w:r w:rsidRPr="00D7404E">
        <w:rPr>
          <w:rFonts w:cs="David"/>
          <w:bCs w:val="0"/>
          <w:sz w:val="22"/>
          <w:szCs w:val="22"/>
          <w:rtl/>
        </w:rPr>
        <w:t xml:space="preserve"> </w:t>
      </w:r>
      <w:r w:rsidRPr="00D7404E">
        <w:rPr>
          <w:rFonts w:cs="David" w:hint="eastAsia"/>
          <w:bCs w:val="0"/>
          <w:sz w:val="22"/>
          <w:szCs w:val="22"/>
          <w:rtl/>
        </w:rPr>
        <w:t>נכללות</w:t>
      </w:r>
      <w:r w:rsidRPr="00D7404E">
        <w:rPr>
          <w:rFonts w:cs="David"/>
          <w:bCs w:val="0"/>
          <w:sz w:val="22"/>
          <w:szCs w:val="22"/>
          <w:rtl/>
        </w:rPr>
        <w:t xml:space="preserve"> בהגדרה שבסעיף 1 לחוק ניירות ערך, </w:t>
      </w:r>
      <w:proofErr w:type="spellStart"/>
      <w:r w:rsidRPr="00D7404E">
        <w:rPr>
          <w:rFonts w:cs="David"/>
          <w:bCs w:val="0"/>
          <w:sz w:val="22"/>
          <w:szCs w:val="22"/>
          <w:rtl/>
        </w:rPr>
        <w:t>התשכ"ח</w:t>
      </w:r>
      <w:proofErr w:type="spellEnd"/>
      <w:r w:rsidRPr="00D7404E">
        <w:rPr>
          <w:rFonts w:cs="David"/>
          <w:bCs w:val="0"/>
          <w:sz w:val="22"/>
          <w:szCs w:val="22"/>
          <w:rtl/>
        </w:rPr>
        <w:t xml:space="preserve"> – 1968 ובין שאינ</w:t>
      </w:r>
      <w:r w:rsidRPr="00D7404E">
        <w:rPr>
          <w:rFonts w:cs="David" w:hint="eastAsia"/>
          <w:bCs w:val="0"/>
          <w:sz w:val="22"/>
          <w:szCs w:val="22"/>
          <w:rtl/>
        </w:rPr>
        <w:t>ן</w:t>
      </w:r>
      <w:r w:rsidRPr="00D7404E">
        <w:rPr>
          <w:rFonts w:cs="David"/>
          <w:bCs w:val="0"/>
          <w:sz w:val="22"/>
          <w:szCs w:val="22"/>
          <w:rtl/>
        </w:rPr>
        <w:t xml:space="preserve"> </w:t>
      </w:r>
      <w:r w:rsidRPr="00D7404E">
        <w:rPr>
          <w:rFonts w:cs="David" w:hint="eastAsia"/>
          <w:bCs w:val="0"/>
          <w:sz w:val="22"/>
          <w:szCs w:val="22"/>
          <w:rtl/>
        </w:rPr>
        <w:t>נכללות</w:t>
      </w:r>
      <w:r w:rsidRPr="00D7404E">
        <w:rPr>
          <w:rFonts w:cs="David"/>
          <w:bCs w:val="0"/>
          <w:sz w:val="22"/>
          <w:szCs w:val="22"/>
          <w:rtl/>
        </w:rPr>
        <w:t xml:space="preserve"> בהגדרה כאמור, </w:t>
      </w:r>
      <w:r w:rsidRPr="00D7404E">
        <w:rPr>
          <w:rFonts w:cs="David" w:hint="eastAsia"/>
          <w:bCs w:val="0"/>
          <w:sz w:val="22"/>
          <w:szCs w:val="22"/>
          <w:rtl/>
        </w:rPr>
        <w:t>בין</w:t>
      </w:r>
      <w:r w:rsidRPr="00D7404E">
        <w:rPr>
          <w:rFonts w:cs="David"/>
          <w:bCs w:val="0"/>
          <w:sz w:val="22"/>
          <w:szCs w:val="22"/>
          <w:rtl/>
        </w:rPr>
        <w:t xml:space="preserve"> אם מדובר </w:t>
      </w:r>
      <w:r w:rsidRPr="00D7404E">
        <w:rPr>
          <w:rFonts w:cs="David" w:hint="eastAsia"/>
          <w:bCs w:val="0"/>
          <w:sz w:val="22"/>
          <w:szCs w:val="22"/>
          <w:rtl/>
        </w:rPr>
        <w:t>ב</w:t>
      </w:r>
      <w:r w:rsidRPr="00D7404E">
        <w:rPr>
          <w:rFonts w:cs="David"/>
          <w:bCs w:val="0"/>
          <w:sz w:val="22"/>
          <w:szCs w:val="22"/>
          <w:rtl/>
        </w:rPr>
        <w:t xml:space="preserve">תעודות או זכויות המונפקות או הנוצרות בישראל או בחו"ל, בין למוכ"ז ובין על שם, בין </w:t>
      </w:r>
      <w:r w:rsidRPr="00D7404E">
        <w:rPr>
          <w:rFonts w:cs="David" w:hint="eastAsia"/>
          <w:bCs w:val="0"/>
          <w:sz w:val="22"/>
          <w:szCs w:val="22"/>
          <w:rtl/>
        </w:rPr>
        <w:t>אם</w:t>
      </w:r>
      <w:r w:rsidRPr="00D7404E">
        <w:rPr>
          <w:rFonts w:cs="David"/>
          <w:bCs w:val="0"/>
          <w:sz w:val="22"/>
          <w:szCs w:val="22"/>
          <w:rtl/>
        </w:rPr>
        <w:t xml:space="preserve"> משתלמות במטבע ישראלי ובין במט"ח, </w:t>
      </w:r>
      <w:proofErr w:type="spellStart"/>
      <w:r w:rsidRPr="00D7404E">
        <w:rPr>
          <w:rFonts w:cs="David" w:hint="eastAsia"/>
          <w:bCs w:val="0"/>
          <w:sz w:val="22"/>
          <w:szCs w:val="22"/>
          <w:rtl/>
        </w:rPr>
        <w:t>בין</w:t>
      </w:r>
      <w:r w:rsidRPr="00D7404E">
        <w:rPr>
          <w:rFonts w:cs="David"/>
          <w:bCs w:val="0"/>
          <w:sz w:val="22"/>
          <w:szCs w:val="22"/>
          <w:rtl/>
        </w:rPr>
        <w:t>שיש</w:t>
      </w:r>
      <w:proofErr w:type="spellEnd"/>
      <w:r w:rsidRPr="00D7404E">
        <w:rPr>
          <w:rFonts w:cs="David"/>
          <w:bCs w:val="0"/>
          <w:sz w:val="22"/>
          <w:szCs w:val="22"/>
          <w:rtl/>
        </w:rPr>
        <w:t xml:space="preserve"> להן קיום בכתב </w:t>
      </w:r>
      <w:r w:rsidRPr="00D7404E">
        <w:rPr>
          <w:rFonts w:cs="David" w:hint="eastAsia"/>
          <w:bCs w:val="0"/>
          <w:sz w:val="22"/>
          <w:szCs w:val="22"/>
          <w:rtl/>
        </w:rPr>
        <w:t>ובין</w:t>
      </w:r>
      <w:r w:rsidRPr="00D7404E">
        <w:rPr>
          <w:rFonts w:cs="David"/>
          <w:bCs w:val="0"/>
          <w:sz w:val="22"/>
          <w:szCs w:val="22"/>
          <w:rtl/>
        </w:rPr>
        <w:t xml:space="preserve"> אם ניתנות לשחזור או להוכחה באמצעים אלקטרוניים או אחרים</w:t>
      </w:r>
      <w:r w:rsidR="002313AB" w:rsidRPr="00D7404E">
        <w:rPr>
          <w:rFonts w:cs="David" w:hint="cs"/>
          <w:bCs w:val="0"/>
          <w:sz w:val="22"/>
          <w:szCs w:val="22"/>
          <w:rtl/>
        </w:rPr>
        <w:t>.</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00942C58" w:rsidRPr="00D7404E">
        <w:rPr>
          <w:rFonts w:cs="David"/>
          <w:b/>
          <w:sz w:val="22"/>
          <w:szCs w:val="22"/>
          <w:rtl/>
        </w:rPr>
        <w:t>ספרי הבנק</w:t>
      </w:r>
      <w:r w:rsidRPr="00D7404E">
        <w:rPr>
          <w:rFonts w:cs="David"/>
          <w:bCs w:val="0"/>
          <w:sz w:val="22"/>
          <w:szCs w:val="22"/>
          <w:rtl/>
        </w:rPr>
        <w:t xml:space="preserve">" - לרבות </w:t>
      </w:r>
      <w:r w:rsidRPr="00D7404E">
        <w:rPr>
          <w:rFonts w:cs="David"/>
          <w:b/>
          <w:bCs w:val="0"/>
          <w:sz w:val="22"/>
          <w:szCs w:val="22"/>
          <w:rtl/>
        </w:rPr>
        <w:t>רישומים</w:t>
      </w:r>
      <w:r w:rsidR="00914AAA" w:rsidRPr="00D7404E">
        <w:rPr>
          <w:rFonts w:cs="David"/>
          <w:b/>
          <w:bCs w:val="0"/>
          <w:sz w:val="22"/>
          <w:szCs w:val="22"/>
          <w:rtl/>
        </w:rPr>
        <w:t xml:space="preserve"> של הבנק וגם כל ספר</w:t>
      </w:r>
      <w:r w:rsidR="004D3100" w:rsidRPr="00D7404E">
        <w:rPr>
          <w:rFonts w:cs="David"/>
          <w:b/>
          <w:bCs w:val="0"/>
          <w:sz w:val="22"/>
          <w:szCs w:val="22"/>
          <w:rtl/>
        </w:rPr>
        <w:t>,</w:t>
      </w:r>
      <w:r w:rsidR="004A64C7" w:rsidRPr="00D7404E">
        <w:rPr>
          <w:rFonts w:cs="David"/>
          <w:b/>
          <w:bCs w:val="0"/>
          <w:sz w:val="22"/>
          <w:szCs w:val="22"/>
          <w:rtl/>
        </w:rPr>
        <w:t xml:space="preserve"> </w:t>
      </w:r>
      <w:r w:rsidR="00914AAA" w:rsidRPr="00D7404E">
        <w:rPr>
          <w:rFonts w:cs="David"/>
          <w:b/>
          <w:bCs w:val="0"/>
          <w:sz w:val="22"/>
          <w:szCs w:val="22"/>
          <w:rtl/>
        </w:rPr>
        <w:t>פנקס</w:t>
      </w:r>
      <w:r w:rsidR="004D3100" w:rsidRPr="00D7404E">
        <w:rPr>
          <w:rFonts w:cs="David"/>
          <w:b/>
          <w:bCs w:val="0"/>
          <w:sz w:val="22"/>
          <w:szCs w:val="22"/>
          <w:rtl/>
        </w:rPr>
        <w:t>,</w:t>
      </w:r>
      <w:r w:rsidR="004A64C7" w:rsidRPr="00D7404E">
        <w:rPr>
          <w:rFonts w:cs="David"/>
          <w:b/>
          <w:bCs w:val="0"/>
          <w:sz w:val="22"/>
          <w:szCs w:val="22"/>
          <w:rtl/>
        </w:rPr>
        <w:t xml:space="preserve"> </w:t>
      </w:r>
      <w:r w:rsidR="00914AAA" w:rsidRPr="00D7404E">
        <w:rPr>
          <w:rFonts w:cs="David"/>
          <w:b/>
          <w:bCs w:val="0"/>
          <w:sz w:val="22"/>
          <w:szCs w:val="22"/>
          <w:rtl/>
        </w:rPr>
        <w:t>דף חשבון</w:t>
      </w:r>
      <w:r w:rsidR="004D3100" w:rsidRPr="00D7404E">
        <w:rPr>
          <w:rFonts w:cs="David"/>
          <w:b/>
          <w:bCs w:val="0"/>
          <w:sz w:val="22"/>
          <w:szCs w:val="22"/>
          <w:rtl/>
        </w:rPr>
        <w:t>,</w:t>
      </w:r>
      <w:r w:rsidR="004A64C7" w:rsidRPr="00D7404E">
        <w:rPr>
          <w:rFonts w:cs="David"/>
          <w:b/>
          <w:bCs w:val="0"/>
          <w:sz w:val="22"/>
          <w:szCs w:val="22"/>
          <w:rtl/>
        </w:rPr>
        <w:t xml:space="preserve"> </w:t>
      </w:r>
      <w:r w:rsidR="00914AAA" w:rsidRPr="00D7404E">
        <w:rPr>
          <w:rFonts w:cs="David"/>
          <w:b/>
          <w:bCs w:val="0"/>
          <w:sz w:val="22"/>
          <w:szCs w:val="22"/>
          <w:rtl/>
        </w:rPr>
        <w:t>חוזה,</w:t>
      </w:r>
      <w:r w:rsidR="004A64C7" w:rsidRPr="00D7404E">
        <w:rPr>
          <w:rFonts w:cs="David"/>
          <w:b/>
          <w:bCs w:val="0"/>
          <w:sz w:val="22"/>
          <w:szCs w:val="22"/>
          <w:rtl/>
        </w:rPr>
        <w:t xml:space="preserve"> </w:t>
      </w:r>
      <w:r w:rsidR="00914AAA" w:rsidRPr="00D7404E">
        <w:rPr>
          <w:rFonts w:cs="David"/>
          <w:b/>
          <w:bCs w:val="0"/>
          <w:sz w:val="22"/>
          <w:szCs w:val="22"/>
          <w:rtl/>
        </w:rPr>
        <w:t>כתב התחייבות</w:t>
      </w:r>
      <w:r w:rsidR="004D3100" w:rsidRPr="00D7404E">
        <w:rPr>
          <w:rFonts w:cs="David"/>
          <w:b/>
          <w:bCs w:val="0"/>
          <w:sz w:val="22"/>
          <w:szCs w:val="22"/>
          <w:rtl/>
        </w:rPr>
        <w:t>,</w:t>
      </w:r>
      <w:r w:rsidR="004A64C7" w:rsidRPr="00D7404E">
        <w:rPr>
          <w:rFonts w:cs="David"/>
          <w:b/>
          <w:bCs w:val="0"/>
          <w:sz w:val="22"/>
          <w:szCs w:val="22"/>
          <w:rtl/>
        </w:rPr>
        <w:t xml:space="preserve"> </w:t>
      </w:r>
      <w:r w:rsidR="00914AAA" w:rsidRPr="00D7404E">
        <w:rPr>
          <w:rFonts w:cs="David"/>
          <w:b/>
          <w:bCs w:val="0"/>
          <w:sz w:val="22"/>
          <w:szCs w:val="22"/>
          <w:rtl/>
        </w:rPr>
        <w:t>שטר בחתימת</w:t>
      </w:r>
      <w:r w:rsidR="004A64C7" w:rsidRPr="00D7404E">
        <w:rPr>
          <w:rFonts w:cs="David"/>
          <w:b/>
          <w:bCs w:val="0"/>
          <w:sz w:val="22"/>
          <w:szCs w:val="22"/>
          <w:rtl/>
        </w:rPr>
        <w:t xml:space="preserve"> </w:t>
      </w:r>
      <w:r w:rsidR="004936C2" w:rsidRPr="00D7404E">
        <w:rPr>
          <w:rFonts w:cs="David"/>
          <w:b/>
          <w:bCs w:val="0"/>
          <w:sz w:val="22"/>
          <w:szCs w:val="22"/>
          <w:rtl/>
        </w:rPr>
        <w:t>הממשכן או הנערב (לפי העניין)</w:t>
      </w:r>
      <w:r w:rsidR="004D3100" w:rsidRPr="00D7404E">
        <w:rPr>
          <w:rFonts w:cs="David"/>
          <w:b/>
          <w:bCs w:val="0"/>
          <w:sz w:val="22"/>
          <w:szCs w:val="22"/>
          <w:rtl/>
        </w:rPr>
        <w:t>,</w:t>
      </w:r>
      <w:r w:rsidR="004A64C7" w:rsidRPr="00D7404E">
        <w:rPr>
          <w:rFonts w:cs="David"/>
          <w:b/>
          <w:bCs w:val="0"/>
          <w:sz w:val="22"/>
          <w:szCs w:val="22"/>
          <w:rtl/>
        </w:rPr>
        <w:t xml:space="preserve"> </w:t>
      </w:r>
      <w:r w:rsidR="00914AAA" w:rsidRPr="00D7404E">
        <w:rPr>
          <w:rFonts w:cs="David"/>
          <w:b/>
          <w:bCs w:val="0"/>
          <w:sz w:val="22"/>
          <w:szCs w:val="22"/>
          <w:rtl/>
        </w:rPr>
        <w:t>כ</w:t>
      </w:r>
      <w:r w:rsidR="00914AAA" w:rsidRPr="00D7404E">
        <w:rPr>
          <w:rFonts w:cs="David"/>
          <w:bCs w:val="0"/>
          <w:sz w:val="22"/>
          <w:szCs w:val="22"/>
          <w:rtl/>
        </w:rPr>
        <w:t>רטסת</w:t>
      </w:r>
      <w:r w:rsidR="004D3100" w:rsidRPr="00D7404E">
        <w:rPr>
          <w:rFonts w:cs="David"/>
          <w:bCs w:val="0"/>
          <w:sz w:val="22"/>
          <w:szCs w:val="22"/>
          <w:rtl/>
        </w:rPr>
        <w:t>,</w:t>
      </w:r>
      <w:r w:rsidR="004A64C7" w:rsidRPr="00D7404E">
        <w:rPr>
          <w:rFonts w:cs="David"/>
          <w:bCs w:val="0"/>
          <w:sz w:val="22"/>
          <w:szCs w:val="22"/>
          <w:rtl/>
        </w:rPr>
        <w:t xml:space="preserve"> </w:t>
      </w:r>
      <w:r w:rsidR="00914AAA" w:rsidRPr="00D7404E">
        <w:rPr>
          <w:rFonts w:cs="David"/>
          <w:bCs w:val="0"/>
          <w:sz w:val="22"/>
          <w:szCs w:val="22"/>
          <w:rtl/>
        </w:rPr>
        <w:t xml:space="preserve">גיליון של הבנק או שהופקו על ידי הבנק, סליל רישומי הבנק, העתקים של כל אלו שאושרו על ידי הבנק או הוגשו על ידו כחלק מספריו וכל שניתן להפיק מכל אלו באמצעי אחסון נתונים או </w:t>
      </w:r>
      <w:proofErr w:type="spellStart"/>
      <w:r w:rsidR="00914AAA" w:rsidRPr="00D7404E">
        <w:rPr>
          <w:rFonts w:cs="David"/>
          <w:bCs w:val="0"/>
          <w:sz w:val="22"/>
          <w:szCs w:val="22"/>
          <w:rtl/>
        </w:rPr>
        <w:t>אחזורם</w:t>
      </w:r>
      <w:proofErr w:type="spellEnd"/>
      <w:r w:rsidR="00914AAA" w:rsidRPr="00D7404E">
        <w:rPr>
          <w:rFonts w:cs="David"/>
          <w:bCs w:val="0"/>
          <w:sz w:val="22"/>
          <w:szCs w:val="22"/>
          <w:rtl/>
        </w:rPr>
        <w:t>, הדמיה אלקטרונית וטכנולוגיה אחרת, שנעשו במהלך העסקים הרגיל של הבנק.</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00942C58" w:rsidRPr="00D7404E">
        <w:rPr>
          <w:rFonts w:cs="David"/>
          <w:b/>
          <w:sz w:val="22"/>
          <w:szCs w:val="22"/>
          <w:rtl/>
        </w:rPr>
        <w:t>ריבית בשיעור המירבי</w:t>
      </w:r>
      <w:r w:rsidRPr="00D7404E">
        <w:rPr>
          <w:rFonts w:cs="David"/>
          <w:bCs w:val="0"/>
          <w:sz w:val="22"/>
          <w:szCs w:val="22"/>
          <w:rtl/>
        </w:rPr>
        <w:t xml:space="preserve">" - </w:t>
      </w:r>
      <w:r w:rsidRPr="00D7404E">
        <w:rPr>
          <w:rFonts w:cs="David"/>
          <w:b/>
          <w:bCs w:val="0"/>
          <w:sz w:val="22"/>
          <w:szCs w:val="22"/>
          <w:rtl/>
        </w:rPr>
        <w:t>לגבי</w:t>
      </w:r>
      <w:r w:rsidRPr="00D7404E">
        <w:rPr>
          <w:rFonts w:cs="David"/>
          <w:bCs w:val="0"/>
          <w:sz w:val="22"/>
          <w:szCs w:val="22"/>
          <w:rtl/>
        </w:rPr>
        <w:t xml:space="preserve"> מטבע ישראלי - הריבית </w:t>
      </w:r>
      <w:proofErr w:type="spellStart"/>
      <w:r w:rsidRPr="00D7404E">
        <w:rPr>
          <w:rFonts w:cs="David"/>
          <w:bCs w:val="0"/>
          <w:sz w:val="22"/>
          <w:szCs w:val="22"/>
          <w:rtl/>
        </w:rPr>
        <w:t>המירבית</w:t>
      </w:r>
      <w:proofErr w:type="spellEnd"/>
      <w:r w:rsidRPr="00D7404E">
        <w:rPr>
          <w:rFonts w:cs="David"/>
          <w:bCs w:val="0"/>
          <w:sz w:val="22"/>
          <w:szCs w:val="22"/>
          <w:rtl/>
        </w:rPr>
        <w:t xml:space="preserve"> כפי שתהיה מעת לעת, החלה בבנק על יתרות חובה בחשבון עובר ושב במטבע ישראלי שלא קיימת בו </w:t>
      </w:r>
      <w:r w:rsidR="0013635D" w:rsidRPr="00D7404E">
        <w:rPr>
          <w:rFonts w:cs="David"/>
          <w:bCs w:val="0"/>
          <w:sz w:val="22"/>
          <w:szCs w:val="22"/>
          <w:rtl/>
        </w:rPr>
        <w:t xml:space="preserve">מסגרת </w:t>
      </w:r>
      <w:r w:rsidR="0013635D" w:rsidRPr="00D7404E">
        <w:rPr>
          <w:rFonts w:cs="David" w:hint="eastAsia"/>
          <w:bCs w:val="0"/>
          <w:sz w:val="22"/>
          <w:szCs w:val="22"/>
          <w:rtl/>
        </w:rPr>
        <w:t>עו</w:t>
      </w:r>
      <w:r w:rsidR="0013635D" w:rsidRPr="00D7404E">
        <w:rPr>
          <w:rFonts w:cs="David"/>
          <w:bCs w:val="0"/>
          <w:sz w:val="22"/>
          <w:szCs w:val="22"/>
          <w:rtl/>
        </w:rPr>
        <w:t>"ש</w:t>
      </w:r>
      <w:r w:rsidRPr="00D7404E">
        <w:rPr>
          <w:rFonts w:cs="David"/>
          <w:bCs w:val="0"/>
          <w:sz w:val="22"/>
          <w:szCs w:val="22"/>
          <w:rtl/>
        </w:rPr>
        <w:t xml:space="preserve"> בתוקף. לגבי </w:t>
      </w:r>
      <w:r w:rsidR="00F427EA" w:rsidRPr="00D7404E">
        <w:rPr>
          <w:rFonts w:cs="David"/>
          <w:bCs w:val="0"/>
          <w:sz w:val="22"/>
          <w:szCs w:val="22"/>
          <w:rtl/>
        </w:rPr>
        <w:t>מט"ח</w:t>
      </w:r>
      <w:r w:rsidRPr="00D7404E">
        <w:rPr>
          <w:rFonts w:cs="David"/>
          <w:bCs w:val="0"/>
          <w:sz w:val="22"/>
          <w:szCs w:val="22"/>
          <w:rtl/>
        </w:rPr>
        <w:t xml:space="preserve"> – הריבית </w:t>
      </w:r>
      <w:proofErr w:type="spellStart"/>
      <w:r w:rsidRPr="00D7404E">
        <w:rPr>
          <w:rFonts w:cs="David"/>
          <w:bCs w:val="0"/>
          <w:sz w:val="22"/>
          <w:szCs w:val="22"/>
          <w:rtl/>
        </w:rPr>
        <w:t>המירבית</w:t>
      </w:r>
      <w:proofErr w:type="spellEnd"/>
      <w:r w:rsidRPr="00D7404E">
        <w:rPr>
          <w:rFonts w:cs="David"/>
          <w:bCs w:val="0"/>
          <w:sz w:val="22"/>
          <w:szCs w:val="22"/>
          <w:rtl/>
        </w:rPr>
        <w:t xml:space="preserve">, כפי שתהיה מעת לעת, החלה בבנק על יתרות חובה בחשבון עובר ושב </w:t>
      </w:r>
      <w:r w:rsidR="00F427EA" w:rsidRPr="00D7404E">
        <w:rPr>
          <w:rFonts w:cs="David"/>
          <w:bCs w:val="0"/>
          <w:sz w:val="22"/>
          <w:szCs w:val="22"/>
          <w:rtl/>
        </w:rPr>
        <w:t>במט"ח</w:t>
      </w:r>
      <w:r w:rsidRPr="00D7404E">
        <w:rPr>
          <w:rFonts w:cs="David"/>
          <w:bCs w:val="0"/>
          <w:sz w:val="22"/>
          <w:szCs w:val="22"/>
          <w:rtl/>
        </w:rPr>
        <w:t xml:space="preserve"> </w:t>
      </w:r>
      <w:r w:rsidR="007E4FC6" w:rsidRPr="00D7404E">
        <w:rPr>
          <w:rFonts w:cs="David"/>
          <w:bCs w:val="0"/>
          <w:sz w:val="22"/>
          <w:szCs w:val="22"/>
          <w:rtl/>
        </w:rPr>
        <w:t>ה</w:t>
      </w:r>
      <w:r w:rsidR="00B0634C" w:rsidRPr="00D7404E">
        <w:rPr>
          <w:rFonts w:cs="David"/>
          <w:bCs w:val="0"/>
          <w:sz w:val="22"/>
          <w:szCs w:val="22"/>
          <w:rtl/>
        </w:rPr>
        <w:t>רלוונטי</w:t>
      </w:r>
      <w:r w:rsidRPr="00D7404E">
        <w:rPr>
          <w:rFonts w:cs="David"/>
          <w:bCs w:val="0"/>
          <w:sz w:val="22"/>
          <w:szCs w:val="22"/>
          <w:rtl/>
        </w:rPr>
        <w:t xml:space="preserve">, שלא קיימת בו </w:t>
      </w:r>
      <w:r w:rsidR="0013635D" w:rsidRPr="00D7404E">
        <w:rPr>
          <w:rFonts w:cs="David"/>
          <w:bCs w:val="0"/>
          <w:sz w:val="22"/>
          <w:szCs w:val="22"/>
          <w:rtl/>
        </w:rPr>
        <w:t xml:space="preserve">מסגרת </w:t>
      </w:r>
      <w:r w:rsidR="0013635D" w:rsidRPr="00D7404E">
        <w:rPr>
          <w:rFonts w:cs="David" w:hint="eastAsia"/>
          <w:bCs w:val="0"/>
          <w:sz w:val="22"/>
          <w:szCs w:val="22"/>
          <w:rtl/>
        </w:rPr>
        <w:t>עו</w:t>
      </w:r>
      <w:r w:rsidR="0013635D" w:rsidRPr="00D7404E">
        <w:rPr>
          <w:rFonts w:cs="David"/>
          <w:bCs w:val="0"/>
          <w:sz w:val="22"/>
          <w:szCs w:val="22"/>
          <w:rtl/>
        </w:rPr>
        <w:t>"ש</w:t>
      </w:r>
      <w:r w:rsidRPr="00D7404E">
        <w:rPr>
          <w:rFonts w:cs="David"/>
          <w:bCs w:val="0"/>
          <w:sz w:val="22"/>
          <w:szCs w:val="22"/>
          <w:rtl/>
        </w:rPr>
        <w:t xml:space="preserve"> בתוקף</w:t>
      </w:r>
      <w:r w:rsidR="00B26D5A" w:rsidRPr="00D7404E">
        <w:rPr>
          <w:rFonts w:cs="David"/>
          <w:bCs w:val="0"/>
          <w:sz w:val="22"/>
          <w:szCs w:val="22"/>
          <w:rtl/>
        </w:rPr>
        <w:t>.</w:t>
      </w:r>
      <w:r w:rsidR="00D3430B" w:rsidRPr="00D7404E">
        <w:rPr>
          <w:rFonts w:cs="David" w:hint="cs"/>
          <w:bCs w:val="0"/>
          <w:sz w:val="22"/>
          <w:szCs w:val="22"/>
          <w:rtl/>
        </w:rPr>
        <w:t xml:space="preserve"> </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00942C58" w:rsidRPr="00D7404E">
        <w:rPr>
          <w:rFonts w:cs="David"/>
          <w:b/>
          <w:sz w:val="22"/>
          <w:szCs w:val="22"/>
          <w:rtl/>
        </w:rPr>
        <w:t>רישומים</w:t>
      </w:r>
      <w:r w:rsidRPr="00D7404E">
        <w:rPr>
          <w:rFonts w:cs="David"/>
          <w:bCs w:val="0"/>
          <w:sz w:val="22"/>
          <w:szCs w:val="22"/>
          <w:rtl/>
        </w:rPr>
        <w:t xml:space="preserve">"- כל רישום או העתק של רישום המשמרים את המידע על פעולות בחשבון </w:t>
      </w:r>
      <w:r w:rsidR="002E166B" w:rsidRPr="00D7404E">
        <w:rPr>
          <w:rFonts w:cs="David"/>
          <w:bCs w:val="0"/>
          <w:sz w:val="22"/>
          <w:szCs w:val="22"/>
          <w:rtl/>
        </w:rPr>
        <w:t>בבנק</w:t>
      </w:r>
      <w:r w:rsidRPr="00D7404E">
        <w:rPr>
          <w:rFonts w:cs="David"/>
          <w:bCs w:val="0"/>
          <w:sz w:val="22"/>
          <w:szCs w:val="22"/>
          <w:rtl/>
        </w:rPr>
        <w:t xml:space="preserve"> או את נתוניו של חשבון </w:t>
      </w:r>
      <w:r w:rsidR="002E166B" w:rsidRPr="00D7404E">
        <w:rPr>
          <w:rFonts w:cs="David"/>
          <w:bCs w:val="0"/>
          <w:sz w:val="22"/>
          <w:szCs w:val="22"/>
          <w:rtl/>
        </w:rPr>
        <w:t>בבנק</w:t>
      </w:r>
      <w:r w:rsidRPr="00D7404E">
        <w:rPr>
          <w:rFonts w:cs="David"/>
          <w:bCs w:val="0"/>
          <w:sz w:val="22"/>
          <w:szCs w:val="22"/>
          <w:rtl/>
        </w:rPr>
        <w:t xml:space="preserve"> ופרטיו בין שנרשם או הועתק בדרך </w:t>
      </w:r>
      <w:r w:rsidRPr="00D7404E">
        <w:rPr>
          <w:rFonts w:cs="David"/>
          <w:b/>
          <w:bCs w:val="0"/>
          <w:sz w:val="22"/>
          <w:szCs w:val="22"/>
          <w:rtl/>
        </w:rPr>
        <w:t>הדפסה</w:t>
      </w:r>
      <w:r w:rsidRPr="00D7404E">
        <w:rPr>
          <w:rFonts w:cs="David"/>
          <w:bCs w:val="0"/>
          <w:sz w:val="22"/>
          <w:szCs w:val="22"/>
          <w:rtl/>
        </w:rPr>
        <w:t xml:space="preserve">, שכפול, הדמיה אלקטרונית, צילום (לרבות מיקרופילם) ובין שנרשם או העתק באמצעות כל מכשיר מכני, חשמלי או אלקטרוני או כל טכנולוגיה המשמרת את המידע על פעולות בחשבון </w:t>
      </w:r>
      <w:r w:rsidR="002E166B" w:rsidRPr="00D7404E">
        <w:rPr>
          <w:rFonts w:cs="David"/>
          <w:bCs w:val="0"/>
          <w:sz w:val="22"/>
          <w:szCs w:val="22"/>
          <w:rtl/>
        </w:rPr>
        <w:t>בבנק</w:t>
      </w:r>
      <w:r w:rsidRPr="00D7404E">
        <w:rPr>
          <w:rFonts w:cs="David"/>
          <w:bCs w:val="0"/>
          <w:sz w:val="22"/>
          <w:szCs w:val="22"/>
          <w:rtl/>
        </w:rPr>
        <w:t xml:space="preserve"> או בקשר אליו וכן פלט, חומר מחשב שהוא מידע ומסר אלקטרוני הכולל נתונים על חשבון בבנק או הודעות הבנק בקשר לחשבון בבנק, אשר נוצרו באמצעי רישום של מחשבים של הבנק, כמשמעותם של "פלט" "חומר מחשב" (שהוא מידע) ו"מחשב" בחוק המחשבים </w:t>
      </w:r>
      <w:proofErr w:type="spellStart"/>
      <w:r w:rsidRPr="00D7404E">
        <w:rPr>
          <w:rFonts w:cs="David"/>
          <w:bCs w:val="0"/>
          <w:sz w:val="22"/>
          <w:szCs w:val="22"/>
          <w:rtl/>
        </w:rPr>
        <w:t>התשנ"ה</w:t>
      </w:r>
      <w:proofErr w:type="spellEnd"/>
      <w:r w:rsidRPr="00D7404E">
        <w:rPr>
          <w:rFonts w:cs="David"/>
          <w:bCs w:val="0"/>
          <w:sz w:val="22"/>
          <w:szCs w:val="22"/>
          <w:rtl/>
        </w:rPr>
        <w:t xml:space="preserve"> - 1995 וכן הדפסת תוכנו של קובץ מחשב על נייר, או כל רישום בכל אמצעי אחר של הבנק או הצגת מילים או ספרות או סימנים אחרים כלשהם שהבנק נוהג להשתמש או להיעזר בהם ברישומיו.</w:t>
      </w:r>
      <w:r w:rsidR="004525AD" w:rsidRPr="00D7404E">
        <w:rPr>
          <w:rFonts w:cs="David"/>
          <w:bCs w:val="0"/>
          <w:sz w:val="22"/>
          <w:szCs w:val="22"/>
          <w:rtl/>
        </w:rPr>
        <w:t xml:space="preserve"> </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Pr="00D7404E">
        <w:rPr>
          <w:rFonts w:cs="David"/>
          <w:b/>
          <w:sz w:val="22"/>
          <w:szCs w:val="22"/>
          <w:rtl/>
        </w:rPr>
        <w:t>שטר</w:t>
      </w:r>
      <w:r w:rsidRPr="00D7404E">
        <w:rPr>
          <w:rFonts w:cs="David"/>
          <w:bCs w:val="0"/>
          <w:sz w:val="22"/>
          <w:szCs w:val="22"/>
          <w:rtl/>
        </w:rPr>
        <w:t xml:space="preserve">" או </w:t>
      </w:r>
      <w:r w:rsidR="00914AAA" w:rsidRPr="00D7404E">
        <w:rPr>
          <w:rFonts w:cs="David"/>
          <w:bCs w:val="0"/>
          <w:sz w:val="22"/>
          <w:szCs w:val="22"/>
          <w:rtl/>
        </w:rPr>
        <w:t>"</w:t>
      </w:r>
      <w:r w:rsidR="00942C58" w:rsidRPr="00D7404E">
        <w:rPr>
          <w:rFonts w:cs="David"/>
          <w:b/>
          <w:sz w:val="22"/>
          <w:szCs w:val="22"/>
          <w:rtl/>
        </w:rPr>
        <w:t>שטרות</w:t>
      </w:r>
      <w:r w:rsidR="00914AAA" w:rsidRPr="00D7404E">
        <w:rPr>
          <w:rFonts w:cs="David"/>
          <w:bCs w:val="0"/>
          <w:sz w:val="22"/>
          <w:szCs w:val="22"/>
          <w:rtl/>
        </w:rPr>
        <w:t>" - כל שטר חוב, שטר חליפין, שיק, התחייבות,</w:t>
      </w:r>
      <w:r w:rsidR="00C66D9A" w:rsidRPr="00D7404E">
        <w:rPr>
          <w:rFonts w:cs="David"/>
          <w:bCs w:val="0"/>
          <w:sz w:val="22"/>
          <w:szCs w:val="22"/>
          <w:rtl/>
        </w:rPr>
        <w:t xml:space="preserve"> </w:t>
      </w:r>
      <w:r w:rsidR="00914AAA" w:rsidRPr="00D7404E">
        <w:rPr>
          <w:rFonts w:cs="David"/>
          <w:bCs w:val="0"/>
          <w:sz w:val="22"/>
          <w:szCs w:val="22"/>
          <w:rtl/>
        </w:rPr>
        <w:t>בטוחה, המחאה, שטר מטען, שטר פיקדון, משיכה, פקודת תשלום וכן כל מסמך סחיר מכל סוג שהוא.</w:t>
      </w:r>
      <w:r w:rsidR="0059765E" w:rsidRPr="00D7404E">
        <w:rPr>
          <w:rFonts w:cs="David"/>
          <w:b/>
          <w:sz w:val="22"/>
          <w:szCs w:val="22"/>
          <w:highlight w:val="lightGray"/>
          <w:rtl/>
        </w:rPr>
        <w:t xml:space="preserve"> </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bookmarkStart w:id="157" w:name="_Ref425075300"/>
      <w:r w:rsidRPr="00D7404E">
        <w:rPr>
          <w:rFonts w:cs="David"/>
          <w:bCs w:val="0"/>
          <w:sz w:val="22"/>
          <w:szCs w:val="22"/>
          <w:rtl/>
        </w:rPr>
        <w:t>"</w:t>
      </w:r>
      <w:r w:rsidRPr="00D7404E">
        <w:rPr>
          <w:rFonts w:cs="David"/>
          <w:b/>
          <w:sz w:val="22"/>
          <w:szCs w:val="22"/>
          <w:rtl/>
        </w:rPr>
        <w:t>שינוי דין</w:t>
      </w:r>
      <w:r w:rsidRPr="00D7404E">
        <w:rPr>
          <w:rFonts w:cs="David"/>
          <w:bCs w:val="0"/>
          <w:sz w:val="22"/>
          <w:szCs w:val="22"/>
          <w:rtl/>
        </w:rPr>
        <w:t xml:space="preserve">" - החלה של דין חדש, חקיקה חדשה או שינוי בדין קיים או באופן החלתו או יישומו שנעשו לאחר מועד חתימת </w:t>
      </w:r>
      <w:r w:rsidR="00791063" w:rsidRPr="00D7404E">
        <w:rPr>
          <w:rFonts w:cs="David" w:hint="cs"/>
          <w:bCs w:val="0"/>
          <w:sz w:val="22"/>
          <w:szCs w:val="22"/>
          <w:rtl/>
        </w:rPr>
        <w:t>אגרת החוב</w:t>
      </w:r>
      <w:r w:rsidRPr="00D7404E">
        <w:rPr>
          <w:rFonts w:cs="David"/>
          <w:bCs w:val="0"/>
          <w:sz w:val="22"/>
          <w:szCs w:val="22"/>
          <w:rtl/>
        </w:rPr>
        <w:t>, לרבות: שינוי בפרשנותו של דין קיים; דרישה חדשה המופנית אל הבנק על ידי בנק ישראל, לרבות התחייבות חדשה על פי הסכם שבנקים בישראל התקשרו בו עם בנק ישראל או שינוי בנוהג הבנקאי מול בנק ישראל; דרישה חדשה המופנית אל הבנק על ידי כל רשות מוסמכת אחרת בכל מקום שיפוט רלוונטי; והכל - גם אם דין, שינוי או דרישה או התחייבות או נוהג אלה אינם מחייבים את הבנק אך בנקים או מוסדות פיננסיים אחרים נוהגים לקיימו, ובכל מקום שיפוט רלוונטי. לעניין זה "</w:t>
      </w:r>
      <w:r w:rsidRPr="00D7404E">
        <w:rPr>
          <w:rFonts w:cs="David"/>
          <w:b/>
          <w:sz w:val="22"/>
          <w:szCs w:val="22"/>
          <w:rtl/>
        </w:rPr>
        <w:t>דין</w:t>
      </w:r>
      <w:r w:rsidRPr="00D7404E">
        <w:rPr>
          <w:rFonts w:cs="David"/>
          <w:bCs w:val="0"/>
          <w:sz w:val="22"/>
          <w:szCs w:val="22"/>
          <w:rtl/>
        </w:rPr>
        <w:t xml:space="preserve">" - כהגדרתו </w:t>
      </w:r>
      <w:r w:rsidRPr="00D7404E">
        <w:rPr>
          <w:rFonts w:cs="David" w:hint="cs"/>
          <w:bCs w:val="0"/>
          <w:sz w:val="22"/>
          <w:szCs w:val="22"/>
          <w:rtl/>
        </w:rPr>
        <w:t>בסעיף זה לעיל</w:t>
      </w:r>
      <w:r w:rsidRPr="00D7404E">
        <w:rPr>
          <w:rFonts w:cs="David"/>
          <w:bCs w:val="0"/>
          <w:sz w:val="22"/>
          <w:szCs w:val="22"/>
          <w:rtl/>
        </w:rPr>
        <w:t xml:space="preserve"> וכן תקנה, כלל, הוראה, הנחיה, צו או התחייבות מול בנק ישראל או נוהג כאמור לעיל.</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00942C58" w:rsidRPr="00D7404E">
        <w:rPr>
          <w:rFonts w:cs="David"/>
          <w:b/>
          <w:sz w:val="22"/>
          <w:szCs w:val="22"/>
          <w:rtl/>
        </w:rPr>
        <w:t>שינוי מבנה</w:t>
      </w:r>
      <w:r w:rsidRPr="00D7404E">
        <w:rPr>
          <w:rFonts w:cs="David"/>
          <w:bCs w:val="0"/>
          <w:sz w:val="22"/>
          <w:szCs w:val="22"/>
          <w:rtl/>
        </w:rPr>
        <w:t xml:space="preserve">" - </w:t>
      </w:r>
      <w:r w:rsidR="002E166B" w:rsidRPr="00D7404E">
        <w:rPr>
          <w:rFonts w:cs="David"/>
          <w:bCs w:val="0"/>
          <w:sz w:val="22"/>
          <w:szCs w:val="22"/>
          <w:rtl/>
        </w:rPr>
        <w:t>פירושו</w:t>
      </w:r>
      <w:r w:rsidR="004A64C7" w:rsidRPr="00D7404E">
        <w:rPr>
          <w:rFonts w:cs="David"/>
          <w:bCs w:val="0"/>
          <w:sz w:val="22"/>
          <w:szCs w:val="22"/>
          <w:rtl/>
        </w:rPr>
        <w:t xml:space="preserve"> </w:t>
      </w:r>
      <w:r w:rsidR="00C857C6" w:rsidRPr="00D7404E">
        <w:rPr>
          <w:rFonts w:cs="David"/>
          <w:bCs w:val="0"/>
          <w:sz w:val="22"/>
          <w:szCs w:val="22"/>
          <w:rtl/>
        </w:rPr>
        <w:t xml:space="preserve">ביחס </w:t>
      </w:r>
      <w:proofErr w:type="spellStart"/>
      <w:r w:rsidR="00C857C6" w:rsidRPr="00D7404E">
        <w:rPr>
          <w:rFonts w:cs="David"/>
          <w:bCs w:val="0"/>
          <w:sz w:val="22"/>
          <w:szCs w:val="22"/>
          <w:rtl/>
        </w:rPr>
        <w:t>ליישות</w:t>
      </w:r>
      <w:proofErr w:type="spellEnd"/>
      <w:r w:rsidR="00C857C6" w:rsidRPr="00D7404E">
        <w:rPr>
          <w:rFonts w:cs="David"/>
          <w:bCs w:val="0"/>
          <w:sz w:val="22"/>
          <w:szCs w:val="22"/>
          <w:rtl/>
        </w:rPr>
        <w:t xml:space="preserve"> המשפטית או לגוף המשפטי </w:t>
      </w:r>
      <w:proofErr w:type="spellStart"/>
      <w:r w:rsidR="00C857C6" w:rsidRPr="00D7404E">
        <w:rPr>
          <w:rFonts w:cs="David"/>
          <w:bCs w:val="0"/>
          <w:sz w:val="22"/>
          <w:szCs w:val="22"/>
          <w:rtl/>
        </w:rPr>
        <w:t>הרלוונטים</w:t>
      </w:r>
      <w:proofErr w:type="spellEnd"/>
      <w:r w:rsidR="00C857C6" w:rsidRPr="00D7404E">
        <w:rPr>
          <w:rFonts w:cs="David"/>
          <w:bCs w:val="0"/>
          <w:sz w:val="22"/>
          <w:szCs w:val="22"/>
          <w:rtl/>
        </w:rPr>
        <w:t xml:space="preserve">, </w:t>
      </w:r>
      <w:r w:rsidR="002E166B" w:rsidRPr="00D7404E">
        <w:rPr>
          <w:rFonts w:cs="David"/>
          <w:bCs w:val="0"/>
          <w:sz w:val="22"/>
          <w:szCs w:val="22"/>
          <w:rtl/>
        </w:rPr>
        <w:t>כל אחד מאלה:</w:t>
      </w:r>
      <w:bookmarkEnd w:id="157"/>
      <w:r w:rsidR="0059765E" w:rsidRPr="00D7404E">
        <w:rPr>
          <w:rFonts w:cs="David"/>
          <w:b/>
          <w:sz w:val="22"/>
          <w:szCs w:val="22"/>
          <w:highlight w:val="lightGray"/>
          <w:rtl/>
        </w:rPr>
        <w:t xml:space="preserve"> </w:t>
      </w:r>
    </w:p>
    <w:p w:rsidR="00824F87" w:rsidRPr="00D7404E" w:rsidRDefault="0069699C" w:rsidP="00AC56AE">
      <w:pPr>
        <w:pStyle w:val="a"/>
        <w:widowControl w:val="0"/>
        <w:numPr>
          <w:ilvl w:val="3"/>
          <w:numId w:val="3"/>
        </w:numPr>
        <w:spacing w:after="0" w:line="240" w:lineRule="exact"/>
        <w:ind w:left="2387" w:hanging="992"/>
        <w:rPr>
          <w:rFonts w:cs="David"/>
          <w:b/>
          <w:bCs w:val="0"/>
          <w:sz w:val="22"/>
          <w:szCs w:val="22"/>
          <w:rtl/>
        </w:rPr>
      </w:pPr>
      <w:r w:rsidRPr="00D7404E">
        <w:rPr>
          <w:rFonts w:cs="David"/>
          <w:b/>
          <w:bCs w:val="0"/>
          <w:sz w:val="22"/>
          <w:szCs w:val="22"/>
          <w:rtl/>
        </w:rPr>
        <w:t>מיזוג או פיצול, כמשמעות מונחים אלה בחלק ה'2 לפקודת מס הכנסה [נוסח חדש] או בחוק החברות, (לרבות איחוד וארגון מחדש, והכל - בין אם נערכו לפי החלק השמיני או לפי החלק התשיעי לחוק החברות או בכל דרך אחרת) או כל פעולה שתוצאתה דומה בהתייחס לשותפות או להתאגדות מחוץ לישראל;</w:t>
      </w:r>
    </w:p>
    <w:p w:rsidR="00824F87" w:rsidRPr="00D7404E" w:rsidRDefault="0069699C" w:rsidP="00AC56AE">
      <w:pPr>
        <w:pStyle w:val="a"/>
        <w:widowControl w:val="0"/>
        <w:numPr>
          <w:ilvl w:val="3"/>
          <w:numId w:val="3"/>
        </w:numPr>
        <w:spacing w:after="0" w:line="240" w:lineRule="exact"/>
        <w:ind w:left="2387" w:hanging="992"/>
        <w:rPr>
          <w:rFonts w:cs="David"/>
          <w:b/>
          <w:sz w:val="22"/>
          <w:szCs w:val="22"/>
        </w:rPr>
      </w:pPr>
      <w:r w:rsidRPr="00D7404E">
        <w:rPr>
          <w:rFonts w:cs="David"/>
          <w:b/>
          <w:bCs w:val="0"/>
          <w:sz w:val="22"/>
          <w:szCs w:val="22"/>
          <w:rtl/>
        </w:rPr>
        <w:t xml:space="preserve">פעולה שתוצאתה הינה רכישה, העברה או קבלה של נכסים שהינם מהותיים עבור </w:t>
      </w:r>
      <w:proofErr w:type="spellStart"/>
      <w:r w:rsidRPr="00D7404E">
        <w:rPr>
          <w:rFonts w:cs="David"/>
          <w:b/>
          <w:bCs w:val="0"/>
          <w:sz w:val="22"/>
          <w:szCs w:val="22"/>
          <w:rtl/>
        </w:rPr>
        <w:t>היישות</w:t>
      </w:r>
      <w:proofErr w:type="spellEnd"/>
      <w:r w:rsidRPr="00D7404E">
        <w:rPr>
          <w:rFonts w:cs="David"/>
          <w:b/>
          <w:bCs w:val="0"/>
          <w:sz w:val="22"/>
          <w:szCs w:val="22"/>
          <w:rtl/>
        </w:rPr>
        <w:t xml:space="preserve"> המשפטית או הגוף המשפטי בהיקפם או בטיבם או רכישה או קבלה של התחייבות מהותית כאמור; </w:t>
      </w:r>
    </w:p>
    <w:p w:rsidR="00824F87" w:rsidRPr="00D7404E" w:rsidRDefault="0069699C" w:rsidP="00AC56AE">
      <w:pPr>
        <w:pStyle w:val="a"/>
        <w:widowControl w:val="0"/>
        <w:numPr>
          <w:ilvl w:val="3"/>
          <w:numId w:val="3"/>
        </w:numPr>
        <w:spacing w:after="0" w:line="240" w:lineRule="exact"/>
        <w:ind w:left="2387" w:hanging="992"/>
        <w:rPr>
          <w:rFonts w:cs="David"/>
          <w:bCs w:val="0"/>
          <w:sz w:val="22"/>
          <w:szCs w:val="22"/>
        </w:rPr>
      </w:pPr>
      <w:r w:rsidRPr="00D7404E">
        <w:rPr>
          <w:rFonts w:cs="David"/>
          <w:b/>
          <w:bCs w:val="0"/>
          <w:sz w:val="22"/>
          <w:szCs w:val="22"/>
          <w:rtl/>
        </w:rPr>
        <w:t xml:space="preserve">קבלה של נכסים תמורת מניות או ניירות ערך אחרים או זכויות אחרות של </w:t>
      </w:r>
      <w:proofErr w:type="spellStart"/>
      <w:r w:rsidRPr="00D7404E">
        <w:rPr>
          <w:rFonts w:cs="David"/>
          <w:b/>
          <w:bCs w:val="0"/>
          <w:sz w:val="22"/>
          <w:szCs w:val="22"/>
          <w:rtl/>
        </w:rPr>
        <w:t>היישות</w:t>
      </w:r>
      <w:proofErr w:type="spellEnd"/>
      <w:r w:rsidRPr="00D7404E">
        <w:rPr>
          <w:rFonts w:cs="David"/>
          <w:b/>
          <w:bCs w:val="0"/>
          <w:sz w:val="22"/>
          <w:szCs w:val="22"/>
          <w:rtl/>
        </w:rPr>
        <w:t xml:space="preserve"> המשפטית או של הגוף המשפטי, כאשר הנכסים הרלוונטיים לפעולה</w:t>
      </w:r>
      <w:r w:rsidR="007824B5" w:rsidRPr="00D7404E">
        <w:rPr>
          <w:rFonts w:cs="David"/>
          <w:bCs w:val="0"/>
          <w:sz w:val="22"/>
          <w:szCs w:val="22"/>
          <w:rtl/>
        </w:rPr>
        <w:t xml:space="preserve"> כאמור הינם מהותיים עבור </w:t>
      </w:r>
      <w:proofErr w:type="spellStart"/>
      <w:r w:rsidR="00C857C6" w:rsidRPr="00D7404E">
        <w:rPr>
          <w:rFonts w:cs="David"/>
          <w:bCs w:val="0"/>
          <w:sz w:val="22"/>
          <w:szCs w:val="22"/>
          <w:rtl/>
        </w:rPr>
        <w:t>היישות</w:t>
      </w:r>
      <w:proofErr w:type="spellEnd"/>
      <w:r w:rsidR="00C857C6" w:rsidRPr="00D7404E">
        <w:rPr>
          <w:rFonts w:cs="David"/>
          <w:bCs w:val="0"/>
          <w:sz w:val="22"/>
          <w:szCs w:val="22"/>
          <w:rtl/>
        </w:rPr>
        <w:t xml:space="preserve"> המשפטית או הגוף המשפטי</w:t>
      </w:r>
      <w:r w:rsidR="007824B5" w:rsidRPr="00D7404E">
        <w:rPr>
          <w:rFonts w:cs="David"/>
          <w:bCs w:val="0"/>
          <w:sz w:val="22"/>
          <w:szCs w:val="22"/>
          <w:rtl/>
        </w:rPr>
        <w:t xml:space="preserve">, בהיקפם או בטיבם; </w:t>
      </w:r>
    </w:p>
    <w:p w:rsidR="00824F87" w:rsidRPr="00D7404E" w:rsidRDefault="0069699C" w:rsidP="00D7404E">
      <w:pPr>
        <w:pStyle w:val="a"/>
        <w:widowControl w:val="0"/>
        <w:spacing w:after="0" w:line="240" w:lineRule="exact"/>
        <w:ind w:left="1080" w:firstLine="315"/>
        <w:rPr>
          <w:rFonts w:cs="David"/>
          <w:sz w:val="22"/>
          <w:szCs w:val="22"/>
        </w:rPr>
      </w:pPr>
      <w:r w:rsidRPr="00D7404E">
        <w:rPr>
          <w:rFonts w:cs="David"/>
          <w:bCs w:val="0"/>
          <w:sz w:val="22"/>
          <w:szCs w:val="22"/>
          <w:rtl/>
        </w:rPr>
        <w:t>והכל -</w:t>
      </w:r>
      <w:r w:rsidR="004A64C7" w:rsidRPr="00D7404E">
        <w:rPr>
          <w:rFonts w:cs="David"/>
          <w:bCs w:val="0"/>
          <w:sz w:val="22"/>
          <w:szCs w:val="22"/>
          <w:rtl/>
        </w:rPr>
        <w:t xml:space="preserve"> </w:t>
      </w:r>
      <w:r w:rsidRPr="00D7404E">
        <w:rPr>
          <w:rFonts w:cs="David"/>
          <w:bCs w:val="0"/>
          <w:sz w:val="22"/>
          <w:szCs w:val="22"/>
          <w:rtl/>
        </w:rPr>
        <w:t>בין בעסקה אחת ובין בסדרה של עסקאות</w:t>
      </w:r>
      <w:r w:rsidR="005859BE" w:rsidRPr="00D7404E">
        <w:rPr>
          <w:rFonts w:cs="David"/>
          <w:bCs w:val="0"/>
          <w:sz w:val="22"/>
          <w:szCs w:val="22"/>
          <w:rtl/>
        </w:rPr>
        <w:t>.</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002E166B" w:rsidRPr="00D7404E">
        <w:rPr>
          <w:rFonts w:cs="David"/>
          <w:b/>
          <w:sz w:val="22"/>
          <w:szCs w:val="22"/>
          <w:rtl/>
        </w:rPr>
        <w:t>שירותים בנקאיים</w:t>
      </w:r>
      <w:r w:rsidRPr="00D7404E">
        <w:rPr>
          <w:rFonts w:cs="David"/>
          <w:bCs w:val="0"/>
          <w:sz w:val="22"/>
          <w:szCs w:val="22"/>
          <w:rtl/>
        </w:rPr>
        <w:t xml:space="preserve">" - </w:t>
      </w:r>
      <w:r w:rsidR="002E166B" w:rsidRPr="00D7404E">
        <w:rPr>
          <w:rFonts w:cs="David"/>
          <w:bCs w:val="0"/>
          <w:sz w:val="22"/>
          <w:szCs w:val="22"/>
          <w:rtl/>
        </w:rPr>
        <w:t xml:space="preserve">כלל </w:t>
      </w:r>
      <w:r w:rsidR="00675E3E" w:rsidRPr="00D7404E">
        <w:rPr>
          <w:rFonts w:cs="David"/>
          <w:bCs w:val="0"/>
          <w:sz w:val="22"/>
          <w:szCs w:val="22"/>
          <w:rtl/>
        </w:rPr>
        <w:t>השירותים</w:t>
      </w:r>
      <w:r w:rsidR="002E166B" w:rsidRPr="00D7404E">
        <w:rPr>
          <w:rFonts w:cs="David"/>
          <w:bCs w:val="0"/>
          <w:sz w:val="22"/>
          <w:szCs w:val="22"/>
          <w:rtl/>
        </w:rPr>
        <w:t xml:space="preserve"> שהבנק נוהג לתת ללקוחותיו, על פי המקובל אצלו</w:t>
      </w:r>
      <w:r w:rsidR="00C857C6" w:rsidRPr="00D7404E">
        <w:rPr>
          <w:rFonts w:cs="David"/>
          <w:bCs w:val="0"/>
          <w:sz w:val="22"/>
          <w:szCs w:val="22"/>
          <w:rtl/>
        </w:rPr>
        <w:t xml:space="preserve"> מעת לעת.</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tl/>
        </w:rPr>
      </w:pPr>
      <w:r w:rsidRPr="00D7404E">
        <w:rPr>
          <w:rFonts w:cs="David"/>
          <w:bCs w:val="0"/>
          <w:sz w:val="22"/>
          <w:szCs w:val="22"/>
          <w:rtl/>
        </w:rPr>
        <w:t>"</w:t>
      </w:r>
      <w:r w:rsidRPr="00D7404E">
        <w:rPr>
          <w:rFonts w:cs="David"/>
          <w:b/>
          <w:sz w:val="22"/>
          <w:szCs w:val="22"/>
          <w:rtl/>
        </w:rPr>
        <w:t>שליטה</w:t>
      </w:r>
      <w:r w:rsidRPr="00D7404E">
        <w:rPr>
          <w:rFonts w:cs="David"/>
          <w:bCs w:val="0"/>
          <w:sz w:val="22"/>
          <w:szCs w:val="22"/>
          <w:rtl/>
        </w:rPr>
        <w:t>" – כהגדרתה בחוק ניירות ערך</w:t>
      </w:r>
      <w:r w:rsidR="00D25C22" w:rsidRPr="00D7404E">
        <w:rPr>
          <w:rFonts w:cs="David" w:hint="cs"/>
          <w:bCs w:val="0"/>
          <w:sz w:val="22"/>
          <w:szCs w:val="22"/>
          <w:rtl/>
        </w:rPr>
        <w:t>,</w:t>
      </w:r>
      <w:r w:rsidRPr="00D7404E">
        <w:rPr>
          <w:rFonts w:cs="David"/>
          <w:bCs w:val="0"/>
          <w:sz w:val="22"/>
          <w:szCs w:val="22"/>
          <w:rtl/>
        </w:rPr>
        <w:t xml:space="preserve"> התשכ"ח</w:t>
      </w:r>
      <w:r w:rsidR="00B851BF" w:rsidRPr="00D7404E">
        <w:rPr>
          <w:rFonts w:cs="David" w:hint="cs"/>
          <w:bCs w:val="0"/>
          <w:sz w:val="22"/>
          <w:szCs w:val="22"/>
          <w:rtl/>
        </w:rPr>
        <w:t>-</w:t>
      </w:r>
      <w:r w:rsidRPr="00D7404E">
        <w:rPr>
          <w:rFonts w:cs="David"/>
          <w:bCs w:val="0"/>
          <w:sz w:val="22"/>
          <w:szCs w:val="22"/>
          <w:rtl/>
        </w:rPr>
        <w:t>1968, ולגבי תאגיד שחוק זה אינו חל לגביו - בשינויים המחויבים.</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Pr="00D7404E">
        <w:rPr>
          <w:rFonts w:cs="David"/>
          <w:b/>
          <w:sz w:val="22"/>
          <w:szCs w:val="22"/>
          <w:rtl/>
        </w:rPr>
        <w:t>השעבוד</w:t>
      </w:r>
      <w:r w:rsidRPr="00D7404E">
        <w:rPr>
          <w:rFonts w:cs="David"/>
          <w:bCs w:val="0"/>
          <w:sz w:val="22"/>
          <w:szCs w:val="22"/>
          <w:rtl/>
        </w:rPr>
        <w:t xml:space="preserve">" - </w:t>
      </w:r>
      <w:r w:rsidRPr="00D7404E">
        <w:rPr>
          <w:rFonts w:cs="David"/>
          <w:b/>
          <w:bCs w:val="0"/>
          <w:sz w:val="22"/>
          <w:szCs w:val="22"/>
          <w:rtl/>
        </w:rPr>
        <w:t>השעבוד</w:t>
      </w:r>
      <w:r w:rsidRPr="00D7404E">
        <w:rPr>
          <w:rFonts w:cs="David"/>
          <w:bCs w:val="0"/>
          <w:sz w:val="22"/>
          <w:szCs w:val="22"/>
          <w:rtl/>
        </w:rPr>
        <w:t xml:space="preserve">, המשכון וההמחאה על דרך השעבוד על פי אגרת </w:t>
      </w:r>
      <w:r w:rsidRPr="00D7404E">
        <w:rPr>
          <w:rFonts w:cs="David" w:hint="cs"/>
          <w:bCs w:val="0"/>
          <w:sz w:val="22"/>
          <w:szCs w:val="22"/>
          <w:rtl/>
        </w:rPr>
        <w:t>ה</w:t>
      </w:r>
      <w:r w:rsidRPr="00D7404E">
        <w:rPr>
          <w:rFonts w:cs="David"/>
          <w:bCs w:val="0"/>
          <w:sz w:val="22"/>
          <w:szCs w:val="22"/>
          <w:rtl/>
        </w:rPr>
        <w:t xml:space="preserve">חוב. </w:t>
      </w:r>
    </w:p>
    <w:p w:rsidR="00824F87" w:rsidRPr="00D7404E" w:rsidRDefault="0069699C" w:rsidP="00AC56AE">
      <w:pPr>
        <w:pStyle w:val="a"/>
        <w:widowControl w:val="0"/>
        <w:numPr>
          <w:ilvl w:val="2"/>
          <w:numId w:val="3"/>
        </w:numPr>
        <w:spacing w:after="0" w:line="240" w:lineRule="exact"/>
        <w:ind w:left="1395" w:hanging="709"/>
        <w:rPr>
          <w:rFonts w:cs="David"/>
          <w:bCs w:val="0"/>
          <w:sz w:val="22"/>
          <w:szCs w:val="22"/>
        </w:rPr>
      </w:pPr>
      <w:r w:rsidRPr="00D7404E">
        <w:rPr>
          <w:rFonts w:cs="David"/>
          <w:bCs w:val="0"/>
          <w:sz w:val="22"/>
          <w:szCs w:val="22"/>
          <w:rtl/>
        </w:rPr>
        <w:t>"</w:t>
      </w:r>
      <w:r w:rsidR="00942C58" w:rsidRPr="00D7404E">
        <w:rPr>
          <w:rFonts w:cs="David"/>
          <w:b/>
          <w:sz w:val="22"/>
          <w:szCs w:val="22"/>
          <w:rtl/>
        </w:rPr>
        <w:t>התעריפון</w:t>
      </w:r>
      <w:r w:rsidRPr="00D7404E">
        <w:rPr>
          <w:rFonts w:cs="David"/>
          <w:bCs w:val="0"/>
          <w:sz w:val="22"/>
          <w:szCs w:val="22"/>
          <w:rtl/>
        </w:rPr>
        <w:t>" או "</w:t>
      </w:r>
      <w:r w:rsidR="00942C58" w:rsidRPr="00D7404E">
        <w:rPr>
          <w:rFonts w:cs="David"/>
          <w:b/>
          <w:sz w:val="22"/>
          <w:szCs w:val="22"/>
          <w:rtl/>
        </w:rPr>
        <w:t>תעריפון הבנק</w:t>
      </w:r>
      <w:r w:rsidRPr="00D7404E">
        <w:rPr>
          <w:rFonts w:cs="David"/>
          <w:bCs w:val="0"/>
          <w:sz w:val="22"/>
          <w:szCs w:val="22"/>
          <w:rtl/>
        </w:rPr>
        <w:t xml:space="preserve">"- </w:t>
      </w:r>
      <w:r w:rsidR="002E166B" w:rsidRPr="00D7404E">
        <w:rPr>
          <w:rFonts w:cs="David"/>
          <w:bCs w:val="0"/>
          <w:sz w:val="22"/>
          <w:szCs w:val="22"/>
          <w:rtl/>
        </w:rPr>
        <w:t>תעריפון של הבנק, המוצג</w:t>
      </w:r>
      <w:r w:rsidR="00CD1074" w:rsidRPr="00D7404E">
        <w:rPr>
          <w:rFonts w:cs="David"/>
          <w:bCs w:val="0"/>
          <w:sz w:val="22"/>
          <w:szCs w:val="22"/>
          <w:rtl/>
        </w:rPr>
        <w:t xml:space="preserve"> </w:t>
      </w:r>
      <w:r w:rsidRPr="00D7404E">
        <w:rPr>
          <w:rFonts w:cs="David"/>
          <w:bCs w:val="0"/>
          <w:sz w:val="22"/>
          <w:szCs w:val="22"/>
          <w:rtl/>
        </w:rPr>
        <w:t>בסניף</w:t>
      </w:r>
      <w:r w:rsidR="00CD1074" w:rsidRPr="00D7404E">
        <w:rPr>
          <w:rFonts w:cs="David"/>
          <w:bCs w:val="0"/>
          <w:sz w:val="22"/>
          <w:szCs w:val="22"/>
          <w:rtl/>
        </w:rPr>
        <w:t>,</w:t>
      </w:r>
      <w:r w:rsidR="004A64C7" w:rsidRPr="00D7404E">
        <w:rPr>
          <w:rFonts w:cs="David"/>
          <w:bCs w:val="0"/>
          <w:sz w:val="22"/>
          <w:szCs w:val="22"/>
          <w:rtl/>
        </w:rPr>
        <w:t xml:space="preserve"> </w:t>
      </w:r>
      <w:r w:rsidRPr="00D7404E">
        <w:rPr>
          <w:rFonts w:cs="David"/>
          <w:bCs w:val="0"/>
          <w:sz w:val="22"/>
          <w:szCs w:val="22"/>
          <w:rtl/>
        </w:rPr>
        <w:t>באתר האינטרנט של הבנק</w:t>
      </w:r>
      <w:r w:rsidR="002E166B" w:rsidRPr="00D7404E">
        <w:rPr>
          <w:rFonts w:cs="David"/>
          <w:bCs w:val="0"/>
          <w:sz w:val="22"/>
          <w:szCs w:val="22"/>
          <w:rtl/>
        </w:rPr>
        <w:t xml:space="preserve"> או באפליקציות סלולריות של הבנק,</w:t>
      </w:r>
      <w:r w:rsidR="004A64C7" w:rsidRPr="00D7404E">
        <w:rPr>
          <w:rFonts w:cs="David"/>
          <w:bCs w:val="0"/>
          <w:sz w:val="22"/>
          <w:szCs w:val="22"/>
          <w:rtl/>
        </w:rPr>
        <w:t xml:space="preserve"> </w:t>
      </w:r>
      <w:r w:rsidRPr="00D7404E">
        <w:rPr>
          <w:rFonts w:cs="David"/>
          <w:bCs w:val="0"/>
          <w:sz w:val="22"/>
          <w:szCs w:val="22"/>
          <w:rtl/>
        </w:rPr>
        <w:t>באמצעות מכשירים אוטומטים או בכל דרך אחרת שמותר יהיה לבנק להציגו, על סכומי עמלות ושיעורן, ותשלומים וסכומים אחרים הקשורים לשירותים הבנקאיים, עדכונם ודרך שינויים של כל אלו והכל כפי</w:t>
      </w:r>
      <w:r w:rsidR="002E166B" w:rsidRPr="00D7404E">
        <w:rPr>
          <w:rFonts w:cs="David"/>
          <w:bCs w:val="0"/>
          <w:sz w:val="22"/>
          <w:szCs w:val="22"/>
          <w:rtl/>
        </w:rPr>
        <w:t xml:space="preserve"> שתעריפון כאמור</w:t>
      </w:r>
      <w:r w:rsidR="00CD1074" w:rsidRPr="00D7404E">
        <w:rPr>
          <w:rFonts w:cs="David"/>
          <w:bCs w:val="0"/>
          <w:sz w:val="22"/>
          <w:szCs w:val="22"/>
          <w:rtl/>
        </w:rPr>
        <w:t>,</w:t>
      </w:r>
      <w:r w:rsidRPr="00D7404E">
        <w:rPr>
          <w:rFonts w:cs="David"/>
          <w:bCs w:val="0"/>
          <w:sz w:val="22"/>
          <w:szCs w:val="22"/>
          <w:rtl/>
        </w:rPr>
        <w:t xml:space="preserve"> יהיה נהוג ומקובל בבנק מעת לעת</w:t>
      </w:r>
      <w:r w:rsidR="00CD1074" w:rsidRPr="00D7404E">
        <w:rPr>
          <w:rFonts w:cs="David"/>
          <w:bCs w:val="0"/>
          <w:sz w:val="22"/>
          <w:szCs w:val="22"/>
          <w:rtl/>
        </w:rPr>
        <w:t>,</w:t>
      </w:r>
      <w:r w:rsidRPr="00D7404E">
        <w:rPr>
          <w:rFonts w:cs="David"/>
          <w:bCs w:val="0"/>
          <w:sz w:val="22"/>
          <w:szCs w:val="22"/>
          <w:rtl/>
        </w:rPr>
        <w:t xml:space="preserve"> ובכפוף לכל דין.</w:t>
      </w:r>
      <w:r w:rsidR="0002720A" w:rsidRPr="00D7404E">
        <w:rPr>
          <w:rFonts w:cs="David"/>
          <w:bCs w:val="0"/>
          <w:sz w:val="22"/>
          <w:szCs w:val="22"/>
          <w:rtl/>
        </w:rPr>
        <w:t xml:space="preserve"> </w:t>
      </w:r>
    </w:p>
    <w:p w:rsidR="00E65A2A" w:rsidRPr="00E65A2A" w:rsidRDefault="00E65A2A" w:rsidP="00E65A2A">
      <w:pPr>
        <w:pStyle w:val="a"/>
        <w:widowControl w:val="0"/>
        <w:spacing w:after="0" w:line="240" w:lineRule="exact"/>
        <w:ind w:left="298"/>
        <w:rPr>
          <w:rFonts w:cs="David"/>
          <w:b/>
          <w:sz w:val="22"/>
          <w:szCs w:val="22"/>
        </w:rPr>
      </w:pPr>
      <w:bookmarkStart w:id="158" w:name="_Ref319832092"/>
    </w:p>
    <w:p w:rsidR="00E65A2A" w:rsidRPr="00E65A2A" w:rsidRDefault="00E65A2A" w:rsidP="00E65A2A">
      <w:pPr>
        <w:pStyle w:val="a"/>
        <w:widowControl w:val="0"/>
        <w:spacing w:after="0" w:line="240" w:lineRule="exact"/>
        <w:ind w:left="298"/>
        <w:rPr>
          <w:rFonts w:cs="David"/>
          <w:b/>
          <w:sz w:val="22"/>
          <w:szCs w:val="22"/>
        </w:rPr>
      </w:pPr>
    </w:p>
    <w:p w:rsidR="00E65A2A" w:rsidRPr="00E65A2A" w:rsidRDefault="00E65A2A" w:rsidP="00E65A2A">
      <w:pPr>
        <w:pStyle w:val="a"/>
        <w:widowControl w:val="0"/>
        <w:spacing w:after="0" w:line="240" w:lineRule="exact"/>
        <w:ind w:left="298"/>
        <w:rPr>
          <w:rFonts w:cs="David"/>
          <w:b/>
          <w:sz w:val="22"/>
          <w:szCs w:val="22"/>
        </w:rPr>
      </w:pPr>
    </w:p>
    <w:p w:rsidR="00E65A2A" w:rsidRDefault="00E65A2A" w:rsidP="00E65A2A">
      <w:pPr>
        <w:pStyle w:val="a"/>
        <w:widowControl w:val="0"/>
        <w:spacing w:after="0" w:line="240" w:lineRule="exact"/>
        <w:ind w:left="298"/>
        <w:rPr>
          <w:rFonts w:cs="David"/>
          <w:b/>
          <w:sz w:val="22"/>
          <w:szCs w:val="22"/>
          <w:rtl/>
        </w:rPr>
      </w:pPr>
    </w:p>
    <w:p w:rsidR="00E65A2A" w:rsidRDefault="00E65A2A" w:rsidP="00E65A2A">
      <w:pPr>
        <w:pStyle w:val="a"/>
        <w:widowControl w:val="0"/>
        <w:spacing w:after="0" w:line="240" w:lineRule="exact"/>
        <w:ind w:left="298"/>
        <w:rPr>
          <w:rFonts w:cs="David"/>
          <w:b/>
          <w:sz w:val="22"/>
          <w:szCs w:val="22"/>
          <w:rtl/>
        </w:rPr>
      </w:pPr>
    </w:p>
    <w:p w:rsidR="00E65A2A" w:rsidRDefault="00E65A2A" w:rsidP="00E65A2A">
      <w:pPr>
        <w:pStyle w:val="a"/>
        <w:widowControl w:val="0"/>
        <w:spacing w:after="0" w:line="240" w:lineRule="exact"/>
        <w:ind w:left="298"/>
        <w:rPr>
          <w:rFonts w:cs="David"/>
          <w:b/>
          <w:sz w:val="22"/>
          <w:szCs w:val="22"/>
          <w:rtl/>
        </w:rPr>
      </w:pPr>
    </w:p>
    <w:p w:rsidR="00E65A2A" w:rsidRDefault="00E65A2A" w:rsidP="00E65A2A">
      <w:pPr>
        <w:pStyle w:val="a"/>
        <w:widowControl w:val="0"/>
        <w:spacing w:after="0" w:line="240" w:lineRule="exact"/>
        <w:ind w:left="298"/>
        <w:rPr>
          <w:rFonts w:cs="David"/>
          <w:b/>
          <w:sz w:val="22"/>
          <w:szCs w:val="22"/>
          <w:rtl/>
        </w:rPr>
      </w:pPr>
    </w:p>
    <w:p w:rsidR="00E65A2A" w:rsidRDefault="00E65A2A" w:rsidP="00E65A2A">
      <w:pPr>
        <w:pStyle w:val="a"/>
        <w:widowControl w:val="0"/>
        <w:spacing w:after="0" w:line="240" w:lineRule="exact"/>
        <w:ind w:left="298"/>
        <w:rPr>
          <w:rFonts w:cs="David"/>
          <w:b/>
          <w:sz w:val="22"/>
          <w:szCs w:val="22"/>
          <w:rtl/>
        </w:rPr>
      </w:pPr>
    </w:p>
    <w:p w:rsidR="00E65A2A" w:rsidRPr="00E65A2A" w:rsidRDefault="00E65A2A" w:rsidP="00E65A2A">
      <w:pPr>
        <w:pStyle w:val="a"/>
        <w:widowControl w:val="0"/>
        <w:spacing w:after="0" w:line="240" w:lineRule="exact"/>
        <w:ind w:left="298"/>
        <w:rPr>
          <w:rFonts w:cs="David"/>
          <w:b/>
          <w:sz w:val="22"/>
          <w:szCs w:val="22"/>
        </w:rPr>
      </w:pPr>
    </w:p>
    <w:p w:rsidR="00017544" w:rsidRPr="00D7404E" w:rsidRDefault="0069699C" w:rsidP="00AC56AE">
      <w:pPr>
        <w:pStyle w:val="a"/>
        <w:widowControl w:val="0"/>
        <w:numPr>
          <w:ilvl w:val="0"/>
          <w:numId w:val="3"/>
        </w:numPr>
        <w:spacing w:after="0" w:line="240" w:lineRule="exact"/>
        <w:ind w:left="298" w:hanging="280"/>
        <w:rPr>
          <w:rFonts w:cs="David"/>
          <w:b/>
          <w:sz w:val="22"/>
          <w:szCs w:val="22"/>
        </w:rPr>
      </w:pPr>
      <w:r w:rsidRPr="00D7404E">
        <w:rPr>
          <w:rFonts w:cs="David"/>
          <w:b/>
          <w:sz w:val="22"/>
          <w:szCs w:val="22"/>
          <w:rtl/>
        </w:rPr>
        <w:t>תנאים נוספים</w:t>
      </w:r>
      <w:bookmarkEnd w:id="158"/>
    </w:p>
    <w:p w:rsidR="00017544" w:rsidRDefault="0069699C" w:rsidP="00E65A2A">
      <w:pPr>
        <w:spacing w:line="240" w:lineRule="exact"/>
        <w:ind w:left="261"/>
        <w:jc w:val="both"/>
        <w:rPr>
          <w:rFonts w:ascii="Arial" w:hAnsi="Arial" w:cs="David"/>
          <w:sz w:val="22"/>
          <w:szCs w:val="22"/>
          <w:rtl/>
        </w:rPr>
      </w:pPr>
      <w:r>
        <w:rPr>
          <w:rFonts w:ascii="Arial" w:hAnsi="Arial" w:cs="David" w:hint="cs"/>
          <w:sz w:val="22"/>
          <w:szCs w:val="22"/>
          <w:rtl/>
        </w:rPr>
        <w:t>אין.</w:t>
      </w:r>
    </w:p>
    <w:p w:rsidR="00E65A2A" w:rsidRPr="00D7404E" w:rsidRDefault="00E65A2A" w:rsidP="00D7404E">
      <w:pPr>
        <w:spacing w:line="240" w:lineRule="exact"/>
        <w:ind w:left="840"/>
        <w:jc w:val="both"/>
        <w:rPr>
          <w:rFonts w:ascii="Arial" w:hAnsi="Arial" w:cs="David"/>
          <w:sz w:val="22"/>
          <w:szCs w:val="22"/>
          <w:rtl/>
        </w:rPr>
      </w:pPr>
    </w:p>
    <w:p w:rsidR="00EC6D00" w:rsidRPr="00D7404E" w:rsidRDefault="0069699C" w:rsidP="00D7404E">
      <w:pPr>
        <w:tabs>
          <w:tab w:val="left" w:pos="402"/>
        </w:tabs>
        <w:spacing w:after="120" w:line="240" w:lineRule="exact"/>
        <w:ind w:left="150" w:right="-153"/>
        <w:rPr>
          <w:rFonts w:ascii="Arial" w:hAnsi="Arial" w:cs="David"/>
          <w:bCs/>
          <w:sz w:val="22"/>
          <w:szCs w:val="22"/>
          <w:rtl/>
        </w:rPr>
      </w:pPr>
      <w:r w:rsidRPr="00D7404E">
        <w:rPr>
          <w:rFonts w:ascii="Arial" w:hAnsi="Arial" w:cs="David"/>
          <w:sz w:val="22"/>
          <w:szCs w:val="22"/>
          <w:rtl/>
        </w:rPr>
        <w:t xml:space="preserve">כל אחד מאתנו הח"מ, מאשר כי הבנק הביא לידיעתו את העובדות המפורטות באגרת </w:t>
      </w:r>
      <w:r w:rsidRPr="00D7404E">
        <w:rPr>
          <w:rFonts w:ascii="Arial" w:hAnsi="Arial" w:cs="David" w:hint="eastAsia"/>
          <w:sz w:val="22"/>
          <w:szCs w:val="22"/>
          <w:rtl/>
        </w:rPr>
        <w:t>ה</w:t>
      </w:r>
      <w:r w:rsidRPr="00D7404E">
        <w:rPr>
          <w:rFonts w:ascii="Arial" w:hAnsi="Arial" w:cs="David"/>
          <w:sz w:val="22"/>
          <w:szCs w:val="22"/>
          <w:rtl/>
        </w:rPr>
        <w:t xml:space="preserve">חוב בקשר עם הסכומים המובטחים בטרם חתימתו על אגרת </w:t>
      </w:r>
      <w:r w:rsidRPr="00D7404E">
        <w:rPr>
          <w:rFonts w:ascii="Arial" w:hAnsi="Arial" w:cs="David" w:hint="eastAsia"/>
          <w:sz w:val="22"/>
          <w:szCs w:val="22"/>
          <w:rtl/>
        </w:rPr>
        <w:t>ה</w:t>
      </w:r>
      <w:r w:rsidRPr="00D7404E">
        <w:rPr>
          <w:rFonts w:ascii="Arial" w:hAnsi="Arial" w:cs="David"/>
          <w:sz w:val="22"/>
          <w:szCs w:val="22"/>
          <w:rtl/>
        </w:rPr>
        <w:t>חוב</w:t>
      </w:r>
      <w:r w:rsidRPr="00D7404E">
        <w:rPr>
          <w:rFonts w:ascii="Arial" w:hAnsi="Arial" w:cs="David"/>
          <w:b/>
          <w:bCs/>
          <w:sz w:val="22"/>
          <w:szCs w:val="22"/>
          <w:rtl/>
        </w:rPr>
        <w:t xml:space="preserve">. </w:t>
      </w:r>
      <w:r w:rsidRPr="00D7404E">
        <w:rPr>
          <w:rFonts w:ascii="Arial" w:hAnsi="Arial" w:cs="David"/>
          <w:sz w:val="22"/>
          <w:szCs w:val="22"/>
          <w:rtl/>
        </w:rPr>
        <w:t xml:space="preserve">בנוסף, כל אחד מאתנו מאשר כי ניתנה לו הזדמנות סבירה לעיין באגרת </w:t>
      </w:r>
      <w:r w:rsidRPr="00D7404E">
        <w:rPr>
          <w:rFonts w:ascii="Arial" w:hAnsi="Arial" w:cs="David" w:hint="eastAsia"/>
          <w:sz w:val="22"/>
          <w:szCs w:val="22"/>
          <w:rtl/>
        </w:rPr>
        <w:t>ה</w:t>
      </w:r>
      <w:r w:rsidRPr="00D7404E">
        <w:rPr>
          <w:rFonts w:ascii="Arial" w:hAnsi="Arial" w:cs="David"/>
          <w:sz w:val="22"/>
          <w:szCs w:val="22"/>
          <w:rtl/>
        </w:rPr>
        <w:t xml:space="preserve">חוב טרם חתימתו </w:t>
      </w:r>
      <w:r w:rsidR="006D0741" w:rsidRPr="00D7404E">
        <w:rPr>
          <w:rFonts w:ascii="Arial" w:hAnsi="Arial" w:cs="David"/>
          <w:sz w:val="22"/>
          <w:szCs w:val="22"/>
          <w:rtl/>
        </w:rPr>
        <w:t>עלי</w:t>
      </w:r>
      <w:r w:rsidR="006D0741" w:rsidRPr="00D7404E">
        <w:rPr>
          <w:rFonts w:ascii="Arial" w:hAnsi="Arial" w:cs="David" w:hint="cs"/>
          <w:sz w:val="22"/>
          <w:szCs w:val="22"/>
          <w:rtl/>
        </w:rPr>
        <w:t>ה</w:t>
      </w:r>
      <w:r w:rsidR="006D0741" w:rsidRPr="00D7404E">
        <w:rPr>
          <w:rFonts w:ascii="Arial" w:hAnsi="Arial" w:cs="David"/>
          <w:sz w:val="22"/>
          <w:szCs w:val="22"/>
          <w:rtl/>
        </w:rPr>
        <w:t xml:space="preserve"> </w:t>
      </w:r>
      <w:r w:rsidRPr="00D7404E">
        <w:rPr>
          <w:rFonts w:ascii="Arial" w:hAnsi="Arial" w:cs="David"/>
          <w:sz w:val="22"/>
          <w:szCs w:val="22"/>
          <w:rtl/>
        </w:rPr>
        <w:t xml:space="preserve">וכי קיבל לידיו עותק חתום של אגרת </w:t>
      </w:r>
      <w:r w:rsidRPr="00D7404E">
        <w:rPr>
          <w:rFonts w:ascii="Arial" w:hAnsi="Arial" w:cs="David" w:hint="eastAsia"/>
          <w:sz w:val="22"/>
          <w:szCs w:val="22"/>
          <w:rtl/>
        </w:rPr>
        <w:t>ה</w:t>
      </w:r>
      <w:r w:rsidRPr="00D7404E">
        <w:rPr>
          <w:rFonts w:ascii="Arial" w:hAnsi="Arial" w:cs="David"/>
          <w:sz w:val="22"/>
          <w:szCs w:val="22"/>
          <w:rtl/>
        </w:rPr>
        <w:t>חוב.</w:t>
      </w:r>
    </w:p>
    <w:p w:rsidR="00824F87" w:rsidRPr="00D7404E" w:rsidRDefault="0069699C" w:rsidP="00D7404E">
      <w:pPr>
        <w:widowControl w:val="0"/>
        <w:spacing w:line="240" w:lineRule="exact"/>
        <w:ind w:left="-709" w:firstLine="709"/>
        <w:jc w:val="center"/>
        <w:rPr>
          <w:rFonts w:ascii="Arial" w:hAnsi="Arial" w:cs="David"/>
          <w:b/>
          <w:bCs/>
          <w:sz w:val="22"/>
          <w:szCs w:val="22"/>
          <w:u w:val="single"/>
          <w:rtl/>
        </w:rPr>
      </w:pPr>
      <w:r w:rsidRPr="00D7404E">
        <w:rPr>
          <w:rFonts w:ascii="Arial" w:hAnsi="Arial" w:cs="David"/>
          <w:b/>
          <w:bCs/>
          <w:sz w:val="22"/>
          <w:szCs w:val="22"/>
          <w:u w:val="single"/>
          <w:rtl/>
        </w:rPr>
        <w:t>ולראיה באנו על החתום:</w:t>
      </w:r>
      <w:r w:rsidR="00E257A6" w:rsidRPr="00D7404E">
        <w:rPr>
          <w:rFonts w:ascii="Arial" w:hAnsi="Arial" w:cs="David"/>
          <w:b/>
          <w:bCs/>
          <w:sz w:val="22"/>
          <w:szCs w:val="22"/>
          <w:u w:val="single"/>
          <w:rtl/>
        </w:rPr>
        <w:t xml:space="preserve"> </w:t>
      </w:r>
    </w:p>
    <w:p w:rsidR="00824F87" w:rsidRPr="00D7404E" w:rsidRDefault="00824F87" w:rsidP="00D7404E">
      <w:pPr>
        <w:widowControl w:val="0"/>
        <w:spacing w:line="240" w:lineRule="exact"/>
        <w:ind w:left="-709" w:firstLine="709"/>
        <w:jc w:val="center"/>
        <w:rPr>
          <w:rFonts w:ascii="Arial" w:hAnsi="Arial" w:cs="David"/>
          <w:b/>
          <w:bCs/>
          <w:sz w:val="22"/>
          <w:szCs w:val="22"/>
          <w:u w:val="single"/>
          <w:rtl/>
        </w:rPr>
      </w:pPr>
    </w:p>
    <w:tbl>
      <w:tblPr>
        <w:bidiVisual/>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118"/>
        <w:gridCol w:w="3544"/>
        <w:gridCol w:w="3544"/>
      </w:tblGrid>
      <w:tr w:rsidR="00505329" w:rsidTr="00595981">
        <w:trPr>
          <w:trHeight w:val="680"/>
          <w:jc w:val="center"/>
        </w:trPr>
        <w:tc>
          <w:tcPr>
            <w:tcW w:w="3118" w:type="dxa"/>
            <w:vMerge w:val="restart"/>
            <w:tcBorders>
              <w:top w:val="single" w:sz="12" w:space="0" w:color="000000"/>
              <w:right w:val="nil"/>
            </w:tcBorders>
            <w:shd w:val="clear" w:color="auto" w:fill="auto"/>
          </w:tcPr>
          <w:p w:rsidR="00824F87" w:rsidRPr="00D7404E" w:rsidRDefault="0069699C" w:rsidP="00D7404E">
            <w:pPr>
              <w:spacing w:line="240" w:lineRule="exact"/>
              <w:jc w:val="center"/>
              <w:rPr>
                <w:rFonts w:ascii="Arial" w:hAnsi="Arial" w:cs="David"/>
                <w:b/>
                <w:bCs/>
                <w:sz w:val="22"/>
                <w:szCs w:val="22"/>
                <w:rtl/>
              </w:rPr>
            </w:pPr>
            <w:r w:rsidRPr="00D7404E">
              <w:rPr>
                <w:rFonts w:ascii="Arial" w:hAnsi="Arial" w:cs="David" w:hint="eastAsia"/>
                <w:sz w:val="22"/>
                <w:szCs w:val="22"/>
                <w:rtl/>
              </w:rPr>
              <w:t>שם</w:t>
            </w:r>
            <w:r w:rsidRPr="00D7404E">
              <w:rPr>
                <w:rFonts w:ascii="Arial" w:hAnsi="Arial" w:cs="David"/>
                <w:sz w:val="22"/>
                <w:szCs w:val="22"/>
                <w:rtl/>
              </w:rPr>
              <w:t xml:space="preserve"> הממשכן </w:t>
            </w:r>
            <w:r w:rsidR="003428FD" w:rsidRPr="00D7404E">
              <w:rPr>
                <w:rFonts w:ascii="Arial" w:hAnsi="Arial" w:cs="David" w:hint="cs"/>
                <w:b/>
                <w:bCs/>
                <w:sz w:val="22"/>
                <w:szCs w:val="22"/>
                <w:rtl/>
              </w:rPr>
              <w:t>1</w:t>
            </w:r>
          </w:p>
          <w:p w:rsidR="00824F87" w:rsidRPr="00D7404E" w:rsidRDefault="00824F87" w:rsidP="00D7404E">
            <w:pPr>
              <w:spacing w:line="240" w:lineRule="exact"/>
              <w:jc w:val="center"/>
              <w:rPr>
                <w:rFonts w:ascii="Arial" w:hAnsi="Arial" w:cs="David"/>
                <w:sz w:val="22"/>
                <w:szCs w:val="22"/>
                <w:u w:val="single"/>
                <w:rtl/>
              </w:rPr>
            </w:pPr>
          </w:p>
          <w:p w:rsidR="00824F87" w:rsidRPr="00D7404E" w:rsidRDefault="00824F87" w:rsidP="00D7404E">
            <w:pPr>
              <w:spacing w:line="240" w:lineRule="exact"/>
              <w:jc w:val="center"/>
              <w:rPr>
                <w:rFonts w:ascii="Arial" w:hAnsi="Arial" w:cs="David"/>
                <w:b/>
                <w:bCs/>
                <w:sz w:val="22"/>
                <w:szCs w:val="22"/>
                <w:rtl/>
              </w:rPr>
            </w:pPr>
          </w:p>
          <w:p w:rsidR="00824F87" w:rsidRPr="00D7404E" w:rsidRDefault="00EA0B44" w:rsidP="00D7404E">
            <w:pPr>
              <w:spacing w:line="240" w:lineRule="exact"/>
              <w:jc w:val="center"/>
              <w:rPr>
                <w:rFonts w:ascii="Arial" w:hAnsi="Arial" w:cs="David"/>
                <w:b/>
                <w:bCs/>
                <w:sz w:val="22"/>
                <w:szCs w:val="22"/>
                <w:rtl/>
              </w:rPr>
            </w:pPr>
            <w:r>
              <w:rPr>
                <w:rFonts w:ascii="Arial" w:hAnsi="Arial" w:cs="David"/>
                <w:b/>
                <w:bCs/>
                <w:noProof/>
                <w:sz w:val="22"/>
                <w:szCs w:val="22"/>
                <w:rtl/>
                <w:lang w:eastAsia="en-US"/>
              </w:rPr>
              <mc:AlternateContent>
                <mc:Choice Requires="wps">
                  <w:drawing>
                    <wp:anchor distT="0" distB="0" distL="114300" distR="114300" simplePos="0" relativeHeight="251663360" behindDoc="0" locked="0" layoutInCell="1" allowOverlap="1">
                      <wp:simplePos x="0" y="0"/>
                      <wp:positionH relativeFrom="column">
                        <wp:posOffset>29210</wp:posOffset>
                      </wp:positionH>
                      <wp:positionV relativeFrom="paragraph">
                        <wp:posOffset>65405</wp:posOffset>
                      </wp:positionV>
                      <wp:extent cx="1717675" cy="0"/>
                      <wp:effectExtent l="5080" t="6350" r="10795" b="1270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C1059D" id="_x0000_t32" coordsize="21600,21600" o:spt="32" o:oned="t" path="m,l21600,21600e" filled="f">
                      <v:path arrowok="t" fillok="f" o:connecttype="none"/>
                      <o:lock v:ext="edit" shapetype="t"/>
                    </v:shapetype>
                    <v:shape id="AutoShape 27" o:spid="_x0000_s1026" type="#_x0000_t32" style="position:absolute;left:0;text-align:left;margin-left:2.3pt;margin-top:5.15pt;width:13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BHgIAAD0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FXgyw0iR&#10;Dnb0ePQ6lkaTRRhQb1wOcaXa29AiPatn86TpD4eULluiGh6jXy4GkrOQkbxJCRdnoMyh/6IZxBAo&#10;EKd1rm0XIGEO6ByXcrkvhZ89ovAxW2SL+QLI0cGXkHxINNb5z1x3KBgFdt4S0bS+1ErB6rXNYhly&#10;enI+0CL5kBCqKr0TUkYFSIX6Aq9mMITgcVoKFpzxYptDKS06kaCh+Is9vguz+qhYBGs5Ydub7YmQ&#10;VxuKSxXwoDGgc7OuIvm5Slfb5XY5HU0n8+1omlbV6HFXTkfzXbaYVZ+qsqyyX4FaNs1bwRhXgd0g&#10;2Gz6d4K4PZ2r1O6SvY8heYse5wVkh/9IOm42LPMqi4Nml70dNg4ajcG39xQewes72K9f/eY3AAAA&#10;//8DAFBLAwQUAAYACAAAACEAFPhLDdsAAAAHAQAADwAAAGRycy9kb3ducmV2LnhtbEyOzU7DMBCE&#10;70h9B2uRekHUTkoLhDhVhdQDR9pKXN14SQLxOoqdJvTpWcQBjvOjmS/fTK4VZ+xD40lDslAgkEpv&#10;G6o0HA+72wcQIRqypvWEGr4wwKaYXeUms36kVzzvYyV4hEJmNNQxdpmUoazRmbDwHRJn7753JrLs&#10;K2l7M/K4a2Wq1Fo60xA/1KbD5xrLz/3gNGAYVonaPrrq+HIZb97Sy8fYHbSeX0/bJxARp/hXhh98&#10;RoeCmU5+IBtEq+FuzUW21RIEx+n9KgFx+jVkkcv//MU3AAAA//8DAFBLAQItABQABgAIAAAAIQC2&#10;gziS/gAAAOEBAAATAAAAAAAAAAAAAAAAAAAAAABbQ29udGVudF9UeXBlc10ueG1sUEsBAi0AFAAG&#10;AAgAAAAhADj9If/WAAAAlAEAAAsAAAAAAAAAAAAAAAAALwEAAF9yZWxzLy5yZWxzUEsBAi0AFAAG&#10;AAgAAAAhALD9I0EeAgAAPQQAAA4AAAAAAAAAAAAAAAAALgIAAGRycy9lMm9Eb2MueG1sUEsBAi0A&#10;FAAGAAgAAAAhABT4Sw3bAAAABwEAAA8AAAAAAAAAAAAAAAAAeAQAAGRycy9kb3ducmV2LnhtbFBL&#10;BQYAAAAABAAEAPMAAACABQAAAAA=&#10;"/>
                  </w:pict>
                </mc:Fallback>
              </mc:AlternateContent>
            </w:r>
          </w:p>
          <w:p w:rsidR="00824F87" w:rsidRPr="00D7404E" w:rsidRDefault="00824F87" w:rsidP="00D7404E">
            <w:pPr>
              <w:spacing w:line="240" w:lineRule="exact"/>
              <w:jc w:val="center"/>
              <w:rPr>
                <w:rFonts w:ascii="Arial" w:hAnsi="Arial" w:cs="David"/>
                <w:b/>
                <w:bCs/>
                <w:sz w:val="22"/>
                <w:szCs w:val="22"/>
                <w:rtl/>
              </w:rPr>
            </w:pPr>
          </w:p>
          <w:p w:rsidR="00824F87" w:rsidRPr="00D7404E" w:rsidRDefault="0069699C" w:rsidP="00D7404E">
            <w:pPr>
              <w:spacing w:line="240" w:lineRule="exact"/>
              <w:rPr>
                <w:rFonts w:ascii="Arial" w:hAnsi="Arial" w:cs="David"/>
                <w:sz w:val="22"/>
                <w:szCs w:val="22"/>
              </w:rPr>
            </w:pPr>
            <w:r w:rsidRPr="00D7404E">
              <w:rPr>
                <w:rFonts w:ascii="Wingdings 3" w:hAnsi="Wingdings 3" w:cs="David"/>
                <w:sz w:val="22"/>
                <w:szCs w:val="22"/>
              </w:rPr>
              <w:sym w:font="Wingdings 3" w:char="F0E7"/>
            </w:r>
          </w:p>
          <w:p w:rsidR="00824F87" w:rsidRPr="00D7404E" w:rsidRDefault="00EA0B44" w:rsidP="00D7404E">
            <w:pPr>
              <w:spacing w:line="240" w:lineRule="exact"/>
              <w:jc w:val="center"/>
              <w:rPr>
                <w:rFonts w:ascii="Arial" w:hAnsi="Arial" w:cs="David"/>
                <w:b/>
                <w:bCs/>
                <w:sz w:val="22"/>
                <w:szCs w:val="22"/>
                <w:u w:val="single"/>
                <w:rtl/>
              </w:rPr>
            </w:pPr>
            <w:r>
              <w:rPr>
                <w:rFonts w:ascii="Arial" w:hAnsi="Arial" w:cs="David"/>
                <w:b/>
                <w:bCs/>
                <w:noProof/>
                <w:sz w:val="22"/>
                <w:szCs w:val="22"/>
                <w:rtl/>
                <w:lang w:eastAsia="en-US"/>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0</wp:posOffset>
                      </wp:positionV>
                      <wp:extent cx="1717675" cy="0"/>
                      <wp:effectExtent l="5080" t="7620" r="10795" b="1143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D459CB" id="AutoShape 2" o:spid="_x0000_s1026" type="#_x0000_t32" style="position:absolute;left:0;text-align:left;margin-left:2.3pt;margin-top:0;width:13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fJIAIAADwEAAAOAAAAZHJzL2Uyb0RvYy54bWysU9uO2yAQfa/Uf0C8Z31Z52bFWa3spC/b&#10;NtJuP4AAtlFtQEDiRFX/vQOJo2z7UlXNAxk8M2fOzBxWT6e+Q0durFCywMlDjBGXVDEhmwJ/e9tO&#10;FhhZRyQjnZK8wGdu8dP644fVoHOeqlZ1jBsEINLmgy5w65zOo8jSlvfEPijNJThrZXri4GqaiBky&#10;AHrfRWkcz6JBGaaNotxa+FpdnHgd8OuaU/e1ri13qCswcHPhNOHc+zNar0jeGKJbQa80yD+w6ImQ&#10;UPQGVRFH0MGIP6B6QY2yqnYPVPWRqmtBeegBukni37p5bYnmoRcYjtW3Mdn/B0u/HHcGCVbg9BEj&#10;SXrY0fPBqVAapX4+g7Y5hJVyZ3yH9CRf9Yui3y2SqmyJbHgIfjtryE18RvQuxV+shir74bNiEEMA&#10;PwzrVJveQ8IY0Cns5HzbCT85ROFjMk/ms/kUIzr6IpKPidpY94mrHnmjwNYZIprWlUpK2LwySShD&#10;ji/WeVokHxN8Vam2ouuCADqJhgIvp+k0JFjVCeadPsyaZl92Bh2Jl1D4hR7Bcx9m1EGyANZywjZX&#10;2xHRXWwo3kmPB40Bnat10ciPZbzcLDaLbJKls80ki6tq8rwts8lsm8yn1WNVllXy01NLsrwVjHHp&#10;2Y16TbK/08P15VyUdlPsbQzRe/QwLyA7/gfSYbN+mRdZ7BU778y4cZBoCL4+J/8G7u9g3z/69S8A&#10;AAD//wMAUEsDBBQABgAIAAAAIQD+RQvE2QAAAAMBAAAPAAAAZHJzL2Rvd25yZXYueG1sTI/BTsMw&#10;EETvSPyDtUhcEHUS0QIhm6pC4sCRthJXN16SQLyOYqcJ/Xq2J3oczWjmTbGeXaeONITWM0K6SEAR&#10;V962XCPsd2/3T6BCNGxN55kQfinAury+Kkxu/cQfdNzGWkkJh9wgNDH2udahasiZsPA9sXhffnAm&#10;ihxqbQczSbnrdJYkK+1My7LQmJ5eG6p+tqNDoDAu02Tz7Or9+2m6+8xO31O/Q7y9mTcvoCLN8T8M&#10;Z3xBh1KYDn5kG1SH8LCSIIL8ETN7XKagDmepy0Jfspd/AAAA//8DAFBLAQItABQABgAIAAAAIQC2&#10;gziS/gAAAOEBAAATAAAAAAAAAAAAAAAAAAAAAABbQ29udGVudF9UeXBlc10ueG1sUEsBAi0AFAAG&#10;AAgAAAAhADj9If/WAAAAlAEAAAsAAAAAAAAAAAAAAAAALwEAAF9yZWxzLy5yZWxzUEsBAi0AFAAG&#10;AAgAAAAhAJqvp8kgAgAAPAQAAA4AAAAAAAAAAAAAAAAALgIAAGRycy9lMm9Eb2MueG1sUEsBAi0A&#10;FAAGAAgAAAAhAP5FC8TZAAAAAwEAAA8AAAAAAAAAAAAAAAAAegQAAGRycy9kb3ducmV2LnhtbFBL&#10;BQYAAAAABAAEAPMAAACABQAAAAA=&#10;"/>
                  </w:pict>
                </mc:Fallback>
              </mc:AlternateContent>
            </w:r>
            <w:r w:rsidR="003428FD" w:rsidRPr="00D7404E">
              <w:rPr>
                <w:rFonts w:ascii="Arial" w:hAnsi="Arial" w:cs="David"/>
                <w:b/>
                <w:bCs/>
                <w:sz w:val="22"/>
                <w:szCs w:val="22"/>
                <w:rtl/>
              </w:rPr>
              <w:t>חתימת הממשכן 1</w:t>
            </w:r>
          </w:p>
        </w:tc>
        <w:tc>
          <w:tcPr>
            <w:tcW w:w="3544" w:type="dxa"/>
            <w:shd w:val="clear" w:color="auto" w:fill="auto"/>
          </w:tcPr>
          <w:p w:rsidR="00824F87" w:rsidRPr="00D7404E" w:rsidRDefault="0069699C" w:rsidP="00D7404E">
            <w:pPr>
              <w:widowControl w:val="0"/>
              <w:spacing w:line="240" w:lineRule="exact"/>
              <w:rPr>
                <w:rFonts w:ascii="Arial" w:hAnsi="Arial" w:cs="David"/>
                <w:sz w:val="22"/>
                <w:szCs w:val="22"/>
                <w:u w:val="single"/>
                <w:rtl/>
              </w:rPr>
            </w:pPr>
            <w:r w:rsidRPr="00D7404E">
              <w:rPr>
                <w:rFonts w:ascii="Arial" w:hAnsi="Arial" w:cs="David"/>
                <w:sz w:val="22"/>
                <w:szCs w:val="22"/>
                <w:rtl/>
              </w:rPr>
              <w:t>שם החותם 1 בשם</w:t>
            </w:r>
            <w:r w:rsidR="00017544" w:rsidRPr="00D7404E">
              <w:rPr>
                <w:rFonts w:ascii="Arial" w:hAnsi="Arial" w:cs="David"/>
                <w:sz w:val="22"/>
                <w:szCs w:val="22"/>
                <w:rtl/>
              </w:rPr>
              <w:t xml:space="preserve"> הממשכן 1</w:t>
            </w:r>
            <w:r w:rsidRPr="00D7404E">
              <w:rPr>
                <w:rFonts w:ascii="Arial" w:hAnsi="Arial" w:cs="David"/>
                <w:sz w:val="22"/>
                <w:szCs w:val="22"/>
                <w:rtl/>
              </w:rPr>
              <w:t>:</w:t>
            </w:r>
          </w:p>
          <w:p w:rsidR="00824F87" w:rsidRPr="00D7404E" w:rsidRDefault="00824F87" w:rsidP="00D7404E">
            <w:pPr>
              <w:widowControl w:val="0"/>
              <w:spacing w:line="240" w:lineRule="exact"/>
              <w:rPr>
                <w:rFonts w:ascii="Arial" w:hAnsi="Arial" w:cs="David"/>
                <w:sz w:val="22"/>
                <w:szCs w:val="22"/>
                <w:rtl/>
              </w:rPr>
            </w:pPr>
          </w:p>
          <w:p w:rsidR="00824F87" w:rsidRPr="00D7404E" w:rsidRDefault="00824F87" w:rsidP="00D7404E">
            <w:pPr>
              <w:widowControl w:val="0"/>
              <w:spacing w:line="240" w:lineRule="exact"/>
              <w:rPr>
                <w:rFonts w:ascii="Arial" w:hAnsi="Arial" w:cs="David"/>
                <w:sz w:val="22"/>
                <w:szCs w:val="22"/>
                <w:rtl/>
              </w:rPr>
            </w:pPr>
          </w:p>
          <w:p w:rsidR="00824F87" w:rsidRPr="00D7404E" w:rsidRDefault="00824F87" w:rsidP="00D7404E">
            <w:pPr>
              <w:widowControl w:val="0"/>
              <w:spacing w:line="240" w:lineRule="exact"/>
              <w:rPr>
                <w:rFonts w:ascii="Arial" w:hAnsi="Arial" w:cs="David"/>
                <w:sz w:val="22"/>
                <w:szCs w:val="22"/>
                <w:rtl/>
              </w:rPr>
            </w:pPr>
          </w:p>
        </w:tc>
        <w:tc>
          <w:tcPr>
            <w:tcW w:w="3544" w:type="dxa"/>
            <w:shd w:val="clear" w:color="auto" w:fill="auto"/>
          </w:tcPr>
          <w:p w:rsidR="00824F87" w:rsidRPr="00D7404E" w:rsidRDefault="0069699C" w:rsidP="00D7404E">
            <w:pPr>
              <w:widowControl w:val="0"/>
              <w:spacing w:line="240" w:lineRule="exact"/>
              <w:rPr>
                <w:rFonts w:ascii="Arial" w:hAnsi="Arial" w:cs="David"/>
                <w:sz w:val="22"/>
                <w:szCs w:val="22"/>
                <w:rtl/>
              </w:rPr>
            </w:pPr>
            <w:r w:rsidRPr="00D7404E">
              <w:rPr>
                <w:rFonts w:ascii="Arial" w:hAnsi="Arial" w:cs="David"/>
                <w:sz w:val="22"/>
                <w:szCs w:val="22"/>
                <w:rtl/>
              </w:rPr>
              <w:t xml:space="preserve">שם החותם </w:t>
            </w:r>
            <w:r w:rsidRPr="00D7404E">
              <w:rPr>
                <w:rFonts w:ascii="Arial" w:hAnsi="Arial" w:cs="David" w:hint="cs"/>
                <w:sz w:val="22"/>
                <w:szCs w:val="22"/>
                <w:rtl/>
              </w:rPr>
              <w:t>2</w:t>
            </w:r>
            <w:r w:rsidRPr="00D7404E">
              <w:rPr>
                <w:rFonts w:ascii="Arial" w:hAnsi="Arial" w:cs="David"/>
                <w:sz w:val="22"/>
                <w:szCs w:val="22"/>
                <w:rtl/>
              </w:rPr>
              <w:t xml:space="preserve"> בשם הממשכן 1:</w:t>
            </w:r>
          </w:p>
        </w:tc>
      </w:tr>
      <w:tr w:rsidR="00505329" w:rsidTr="00595981">
        <w:trPr>
          <w:trHeight w:val="680"/>
          <w:jc w:val="center"/>
        </w:trPr>
        <w:tc>
          <w:tcPr>
            <w:tcW w:w="3118" w:type="dxa"/>
            <w:vMerge/>
            <w:tcBorders>
              <w:bottom w:val="single" w:sz="12" w:space="0" w:color="000000"/>
              <w:right w:val="nil"/>
            </w:tcBorders>
            <w:shd w:val="clear" w:color="auto" w:fill="auto"/>
            <w:hideMark/>
          </w:tcPr>
          <w:p w:rsidR="00824F87" w:rsidRPr="00D7404E" w:rsidRDefault="00824F87" w:rsidP="00D7404E">
            <w:pPr>
              <w:spacing w:line="240" w:lineRule="exact"/>
              <w:jc w:val="center"/>
              <w:rPr>
                <w:rFonts w:ascii="Arial" w:hAnsi="Arial" w:cs="David"/>
                <w:sz w:val="22"/>
                <w:szCs w:val="22"/>
              </w:rPr>
            </w:pPr>
          </w:p>
        </w:tc>
        <w:tc>
          <w:tcPr>
            <w:tcW w:w="3544" w:type="dxa"/>
            <w:tcBorders>
              <w:bottom w:val="single" w:sz="12" w:space="0" w:color="000000"/>
            </w:tcBorders>
            <w:shd w:val="clear" w:color="auto" w:fill="auto"/>
          </w:tcPr>
          <w:p w:rsidR="00824F87" w:rsidRPr="00D7404E" w:rsidRDefault="0069699C" w:rsidP="00D7404E">
            <w:pPr>
              <w:widowControl w:val="0"/>
              <w:spacing w:line="240" w:lineRule="exact"/>
              <w:rPr>
                <w:rFonts w:ascii="Arial" w:hAnsi="Arial" w:cs="David"/>
                <w:sz w:val="22"/>
                <w:szCs w:val="22"/>
                <w:rtl/>
              </w:rPr>
            </w:pPr>
            <w:r w:rsidRPr="00D7404E">
              <w:rPr>
                <w:rFonts w:ascii="Arial" w:hAnsi="Arial" w:cs="David"/>
                <w:sz w:val="22"/>
                <w:szCs w:val="22"/>
                <w:rtl/>
              </w:rPr>
              <w:t>תפקיד</w:t>
            </w:r>
            <w:r w:rsidR="00017544" w:rsidRPr="00D7404E">
              <w:rPr>
                <w:rFonts w:ascii="Arial" w:hAnsi="Arial" w:cs="David"/>
                <w:sz w:val="22"/>
                <w:szCs w:val="22"/>
                <w:rtl/>
              </w:rPr>
              <w:t xml:space="preserve"> החותם 1 </w:t>
            </w:r>
            <w:r w:rsidRPr="00D7404E">
              <w:rPr>
                <w:rFonts w:ascii="Arial" w:hAnsi="Arial" w:cs="David"/>
                <w:sz w:val="22"/>
                <w:szCs w:val="22"/>
                <w:rtl/>
              </w:rPr>
              <w:t>בשם הממשכן 1:</w:t>
            </w:r>
          </w:p>
          <w:p w:rsidR="00824F87" w:rsidRPr="00D7404E" w:rsidRDefault="00824F87" w:rsidP="00D7404E">
            <w:pPr>
              <w:widowControl w:val="0"/>
              <w:spacing w:line="240" w:lineRule="exact"/>
              <w:rPr>
                <w:rFonts w:ascii="Arial" w:hAnsi="Arial" w:cs="David"/>
                <w:sz w:val="22"/>
                <w:szCs w:val="22"/>
                <w:rtl/>
              </w:rPr>
            </w:pPr>
          </w:p>
          <w:p w:rsidR="00824F87" w:rsidRPr="00D7404E" w:rsidRDefault="00824F87" w:rsidP="00D7404E">
            <w:pPr>
              <w:widowControl w:val="0"/>
              <w:spacing w:line="240" w:lineRule="exact"/>
              <w:rPr>
                <w:rFonts w:ascii="Arial" w:hAnsi="Arial" w:cs="David"/>
                <w:sz w:val="22"/>
                <w:szCs w:val="22"/>
                <w:rtl/>
              </w:rPr>
            </w:pPr>
          </w:p>
          <w:p w:rsidR="00824F87" w:rsidRPr="00D7404E" w:rsidRDefault="00824F87" w:rsidP="00D7404E">
            <w:pPr>
              <w:widowControl w:val="0"/>
              <w:spacing w:line="240" w:lineRule="exact"/>
              <w:rPr>
                <w:rFonts w:ascii="Arial" w:hAnsi="Arial" w:cs="David"/>
                <w:sz w:val="22"/>
                <w:szCs w:val="22"/>
              </w:rPr>
            </w:pPr>
          </w:p>
        </w:tc>
        <w:tc>
          <w:tcPr>
            <w:tcW w:w="3544" w:type="dxa"/>
            <w:tcBorders>
              <w:bottom w:val="single" w:sz="12" w:space="0" w:color="000000"/>
            </w:tcBorders>
            <w:shd w:val="clear" w:color="auto" w:fill="auto"/>
          </w:tcPr>
          <w:p w:rsidR="00824F87" w:rsidRPr="00D7404E" w:rsidRDefault="0069699C" w:rsidP="00D7404E">
            <w:pPr>
              <w:widowControl w:val="0"/>
              <w:spacing w:line="240" w:lineRule="exact"/>
              <w:rPr>
                <w:rFonts w:ascii="Arial" w:hAnsi="Arial" w:cs="David"/>
                <w:sz w:val="22"/>
                <w:szCs w:val="22"/>
              </w:rPr>
            </w:pPr>
            <w:r w:rsidRPr="00D7404E">
              <w:rPr>
                <w:rFonts w:ascii="Arial" w:hAnsi="Arial" w:cs="David"/>
                <w:sz w:val="22"/>
                <w:szCs w:val="22"/>
                <w:rtl/>
              </w:rPr>
              <w:t>תפקיד</w:t>
            </w:r>
            <w:r w:rsidRPr="00D7404E">
              <w:rPr>
                <w:rFonts w:ascii="Arial" w:hAnsi="Arial" w:cs="David" w:hint="cs"/>
                <w:sz w:val="22"/>
                <w:szCs w:val="22"/>
                <w:rtl/>
              </w:rPr>
              <w:t xml:space="preserve"> החותם 2 </w:t>
            </w:r>
            <w:r w:rsidRPr="00D7404E">
              <w:rPr>
                <w:rFonts w:ascii="Arial" w:hAnsi="Arial" w:cs="David"/>
                <w:sz w:val="22"/>
                <w:szCs w:val="22"/>
                <w:rtl/>
              </w:rPr>
              <w:t>בשם הממשכן 1:</w:t>
            </w:r>
          </w:p>
        </w:tc>
      </w:tr>
    </w:tbl>
    <w:p w:rsidR="00824F87" w:rsidRPr="00D7404E" w:rsidRDefault="00824F87" w:rsidP="00D7404E">
      <w:pPr>
        <w:widowControl w:val="0"/>
        <w:spacing w:line="240" w:lineRule="exact"/>
        <w:ind w:left="-709" w:firstLine="709"/>
        <w:jc w:val="center"/>
        <w:rPr>
          <w:rFonts w:ascii="Arial" w:hAnsi="Arial" w:cs="David"/>
          <w:b/>
          <w:bCs/>
          <w:sz w:val="22"/>
          <w:szCs w:val="22"/>
          <w:u w:val="single"/>
          <w:rtl/>
        </w:rPr>
      </w:pPr>
    </w:p>
    <w:p w:rsidR="003428FD" w:rsidRPr="00D7404E" w:rsidRDefault="003428FD" w:rsidP="00D7404E">
      <w:pPr>
        <w:widowControl w:val="0"/>
        <w:spacing w:line="240" w:lineRule="exact"/>
        <w:ind w:left="-709" w:firstLine="709"/>
        <w:jc w:val="center"/>
        <w:rPr>
          <w:rFonts w:ascii="Arial" w:hAnsi="Arial" w:cs="David"/>
          <w:b/>
          <w:bCs/>
          <w:sz w:val="22"/>
          <w:szCs w:val="22"/>
          <w:u w:val="single"/>
          <w:rtl/>
        </w:rPr>
      </w:pPr>
    </w:p>
    <w:p w:rsidR="003428FD" w:rsidRPr="00D7404E" w:rsidRDefault="003428FD" w:rsidP="00D7404E">
      <w:pPr>
        <w:widowControl w:val="0"/>
        <w:spacing w:line="240" w:lineRule="exact"/>
        <w:ind w:left="-709" w:firstLine="709"/>
        <w:jc w:val="center"/>
        <w:rPr>
          <w:rFonts w:ascii="Arial" w:hAnsi="Arial" w:cs="David"/>
          <w:sz w:val="22"/>
          <w:szCs w:val="22"/>
          <w:rtl/>
        </w:rPr>
      </w:pPr>
    </w:p>
    <w:p w:rsidR="003428FD" w:rsidRPr="00D7404E" w:rsidRDefault="003428FD" w:rsidP="00D7404E">
      <w:pPr>
        <w:widowControl w:val="0"/>
        <w:spacing w:line="240" w:lineRule="exact"/>
        <w:ind w:left="-709" w:firstLine="709"/>
        <w:jc w:val="center"/>
        <w:rPr>
          <w:rFonts w:ascii="Arial" w:hAnsi="Arial" w:cs="David"/>
          <w:b/>
          <w:bCs/>
          <w:sz w:val="22"/>
          <w:szCs w:val="22"/>
          <w:u w:val="single"/>
          <w:rtl/>
        </w:rPr>
      </w:pPr>
    </w:p>
    <w:p w:rsidR="00824F87" w:rsidRPr="00D7404E" w:rsidRDefault="00824F87" w:rsidP="00D7404E">
      <w:pPr>
        <w:widowControl w:val="0"/>
        <w:spacing w:line="240" w:lineRule="exact"/>
        <w:ind w:left="-709" w:firstLine="709"/>
        <w:jc w:val="center"/>
        <w:rPr>
          <w:rFonts w:ascii="Arial" w:hAnsi="Arial" w:cs="David"/>
          <w:b/>
          <w:bCs/>
          <w:sz w:val="22"/>
          <w:szCs w:val="22"/>
          <w:u w:val="single"/>
          <w:rtl/>
        </w:rPr>
      </w:pPr>
    </w:p>
    <w:p w:rsidR="00824F87" w:rsidRPr="00D7404E" w:rsidRDefault="00824F87" w:rsidP="00D7404E">
      <w:pPr>
        <w:widowControl w:val="0"/>
        <w:spacing w:line="240" w:lineRule="exact"/>
        <w:ind w:left="-709" w:firstLine="709"/>
        <w:jc w:val="center"/>
        <w:rPr>
          <w:rFonts w:ascii="Arial" w:hAnsi="Arial" w:cs="David"/>
          <w:b/>
          <w:bCs/>
          <w:sz w:val="22"/>
          <w:szCs w:val="22"/>
          <w:u w:val="single"/>
          <w:rtl/>
        </w:rPr>
      </w:pPr>
    </w:p>
    <w:p w:rsidR="005B338D" w:rsidRPr="00AB597B" w:rsidRDefault="005B338D" w:rsidP="00AB597B">
      <w:pPr>
        <w:bidi w:val="0"/>
        <w:spacing w:line="240" w:lineRule="exact"/>
        <w:rPr>
          <w:rFonts w:ascii="Arial" w:hAnsi="Arial" w:cs="David"/>
          <w:sz w:val="22"/>
          <w:szCs w:val="22"/>
        </w:rPr>
      </w:pPr>
    </w:p>
    <w:sectPr w:rsidR="005B338D" w:rsidRPr="00AB597B" w:rsidSect="00AB597B">
      <w:headerReference w:type="even" r:id="rId82"/>
      <w:headerReference w:type="default" r:id="rId83"/>
      <w:footerReference w:type="even" r:id="rId84"/>
      <w:footerReference w:type="default" r:id="rId85"/>
      <w:headerReference w:type="first" r:id="rId86"/>
      <w:footerReference w:type="first" r:id="rId87"/>
      <w:endnotePr>
        <w:numFmt w:val="lowerLetter"/>
      </w:endnotePr>
      <w:pgSz w:w="11907" w:h="16840" w:code="9"/>
      <w:pgMar w:top="720" w:right="720" w:bottom="851" w:left="720" w:header="340" w:footer="0" w:gutter="0"/>
      <w:cols w:space="720"/>
      <w:titlePg/>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99C" w:rsidRDefault="0069699C">
      <w:r>
        <w:separator/>
      </w:r>
    </w:p>
  </w:endnote>
  <w:endnote w:type="continuationSeparator" w:id="0">
    <w:p w:rsidR="0069699C" w:rsidRDefault="0069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9C" w:rsidRDefault="006969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9C" w:rsidRPr="003836A1" w:rsidRDefault="0069699C" w:rsidP="00A47394">
    <w:pPr>
      <w:pStyle w:val="Footer"/>
      <w:jc w:val="center"/>
      <w:rPr>
        <w:rFonts w:cs="Arial"/>
        <w:rtl/>
      </w:rPr>
    </w:pPr>
    <w:r>
      <w:fldChar w:fldCharType="begin"/>
    </w:r>
    <w:r>
      <w:instrText xml:space="preserve"> PAGE   \* MERGEFORMAT </w:instrText>
    </w:r>
    <w:r>
      <w:fldChar w:fldCharType="separate"/>
    </w:r>
    <w:r w:rsidR="00A85A70" w:rsidRPr="00A85A70">
      <w:rPr>
        <w:rFonts w:cs="Calibri"/>
        <w:noProof/>
        <w:rtl/>
        <w:lang w:val="he-IL"/>
      </w:rPr>
      <w:t>12</w:t>
    </w:r>
    <w:r>
      <w:rPr>
        <w:rFonts w:cs="Calibri"/>
        <w:noProof/>
        <w:lang w:val="he-IL"/>
      </w:rPr>
      <w:fldChar w:fldCharType="end"/>
    </w:r>
  </w:p>
  <w:p w:rsidR="0069699C" w:rsidRPr="00FE5F3D" w:rsidRDefault="0069699C" w:rsidP="00A47394">
    <w:pPr>
      <w:pStyle w:val="Footer"/>
      <w:rPr>
        <w:sz w:val="12"/>
        <w:szCs w:val="12"/>
        <w:rtl/>
      </w:rPr>
    </w:pPr>
    <w:r>
      <w:rPr>
        <w:snapToGrid w:val="0"/>
        <w:sz w:val="12"/>
        <w:szCs w:val="12"/>
      </w:rPr>
      <w:fldChar w:fldCharType="begin"/>
    </w:r>
    <w:r>
      <w:rPr>
        <w:snapToGrid w:val="0"/>
        <w:sz w:val="12"/>
        <w:szCs w:val="12"/>
        <w:rtl/>
      </w:rPr>
      <w:instrText xml:space="preserve"> </w:instrText>
    </w:r>
    <w:r>
      <w:rPr>
        <w:snapToGrid w:val="0"/>
        <w:sz w:val="12"/>
        <w:szCs w:val="12"/>
      </w:rPr>
      <w:instrText>FILENAME \p</w:instrText>
    </w:r>
    <w:r>
      <w:rPr>
        <w:snapToGrid w:val="0"/>
        <w:sz w:val="12"/>
        <w:szCs w:val="12"/>
        <w:rtl/>
      </w:rPr>
      <w:instrText xml:space="preserve"> </w:instrText>
    </w:r>
    <w:r>
      <w:rPr>
        <w:snapToGrid w:val="0"/>
        <w:sz w:val="12"/>
        <w:szCs w:val="12"/>
      </w:rPr>
      <w:fldChar w:fldCharType="separate"/>
    </w:r>
    <w:r>
      <w:rPr>
        <w:noProof/>
        <w:snapToGrid w:val="0"/>
        <w:sz w:val="12"/>
        <w:szCs w:val="12"/>
      </w:rPr>
      <w:t>U</w:t>
    </w:r>
    <w:r>
      <w:rPr>
        <w:noProof/>
        <w:snapToGrid w:val="0"/>
        <w:sz w:val="12"/>
        <w:szCs w:val="12"/>
        <w:rtl/>
      </w:rPr>
      <w:t>:\אורלי דותן\ספריית מסטרים\שעבודי צד ג' מסטרים חדשים דצמבר 2016\לא מסומנים\מש 4להבטחת נערב בלבד - 15.12.16.</w:t>
    </w:r>
    <w:r>
      <w:rPr>
        <w:noProof/>
        <w:snapToGrid w:val="0"/>
        <w:sz w:val="12"/>
        <w:szCs w:val="12"/>
      </w:rPr>
      <w:t>docx</w:t>
    </w:r>
    <w:r>
      <w:rPr>
        <w:snapToGrid w:val="0"/>
        <w:sz w:val="12"/>
        <w:szCs w:val="12"/>
      </w:rPr>
      <w:fldChar w:fldCharType="end"/>
    </w:r>
  </w:p>
  <w:p w:rsidR="0069699C" w:rsidRDefault="006969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9C" w:rsidRPr="00FE5F3D" w:rsidRDefault="0069699C" w:rsidP="00A47394">
    <w:pPr>
      <w:pStyle w:val="Footer"/>
      <w:rPr>
        <w:sz w:val="12"/>
        <w:szCs w:val="12"/>
        <w:rtl/>
      </w:rPr>
    </w:pPr>
    <w:r>
      <w:rPr>
        <w:snapToGrid w:val="0"/>
        <w:sz w:val="12"/>
        <w:szCs w:val="12"/>
      </w:rPr>
      <w:fldChar w:fldCharType="begin"/>
    </w:r>
    <w:r>
      <w:rPr>
        <w:snapToGrid w:val="0"/>
        <w:sz w:val="12"/>
        <w:szCs w:val="12"/>
        <w:rtl/>
      </w:rPr>
      <w:instrText xml:space="preserve"> </w:instrText>
    </w:r>
    <w:r>
      <w:rPr>
        <w:snapToGrid w:val="0"/>
        <w:sz w:val="12"/>
        <w:szCs w:val="12"/>
      </w:rPr>
      <w:instrText>FILENAME \p</w:instrText>
    </w:r>
    <w:r>
      <w:rPr>
        <w:snapToGrid w:val="0"/>
        <w:sz w:val="12"/>
        <w:szCs w:val="12"/>
        <w:rtl/>
      </w:rPr>
      <w:instrText xml:space="preserve"> </w:instrText>
    </w:r>
    <w:r>
      <w:rPr>
        <w:snapToGrid w:val="0"/>
        <w:sz w:val="12"/>
        <w:szCs w:val="12"/>
      </w:rPr>
      <w:fldChar w:fldCharType="separate"/>
    </w:r>
    <w:r>
      <w:rPr>
        <w:noProof/>
        <w:snapToGrid w:val="0"/>
        <w:sz w:val="12"/>
        <w:szCs w:val="12"/>
      </w:rPr>
      <w:t>U</w:t>
    </w:r>
    <w:r>
      <w:rPr>
        <w:noProof/>
        <w:snapToGrid w:val="0"/>
        <w:sz w:val="12"/>
        <w:szCs w:val="12"/>
        <w:rtl/>
      </w:rPr>
      <w:t>:\אורלי דותן\ספריית מסטרים\שעבודי צד ג' מסטרים חדשים דצמבר 2016\לא מסומנים\מש 4להבטחת נערב בלבד - 15.12.16.</w:t>
    </w:r>
    <w:r>
      <w:rPr>
        <w:noProof/>
        <w:snapToGrid w:val="0"/>
        <w:sz w:val="12"/>
        <w:szCs w:val="12"/>
      </w:rPr>
      <w:t>docx</w:t>
    </w:r>
    <w:r>
      <w:rPr>
        <w:snapToGrid w:val="0"/>
        <w:sz w:val="12"/>
        <w:szCs w:val="12"/>
      </w:rPr>
      <w:fldChar w:fldCharType="end"/>
    </w:r>
  </w:p>
  <w:p w:rsidR="0069699C" w:rsidRDefault="0069699C" w:rsidP="00A47394">
    <w:pPr>
      <w:pStyle w:val="Footer"/>
    </w:pPr>
  </w:p>
  <w:p w:rsidR="0069699C" w:rsidRDefault="006969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99C" w:rsidRDefault="0069699C">
      <w:r>
        <w:separator/>
      </w:r>
    </w:p>
  </w:footnote>
  <w:footnote w:type="continuationSeparator" w:id="0">
    <w:p w:rsidR="0069699C" w:rsidRDefault="006969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9C" w:rsidRDefault="006969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9C" w:rsidRDefault="006969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9C" w:rsidRDefault="006969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8DE"/>
    <w:multiLevelType w:val="multilevel"/>
    <w:tmpl w:val="DC44B924"/>
    <w:lvl w:ilvl="0">
      <w:start w:val="1"/>
      <w:numFmt w:val="decimal"/>
      <w:lvlText w:val="%1."/>
      <w:lvlJc w:val="left"/>
      <w:pPr>
        <w:tabs>
          <w:tab w:val="num" w:pos="709"/>
        </w:tabs>
        <w:ind w:left="709" w:right="709" w:hanging="709"/>
      </w:pPr>
    </w:lvl>
    <w:lvl w:ilvl="1">
      <w:start w:val="1"/>
      <w:numFmt w:val="hebrew1"/>
      <w:lvlText w:val="%2)"/>
      <w:lvlJc w:val="left"/>
      <w:pPr>
        <w:tabs>
          <w:tab w:val="num" w:pos="1417"/>
        </w:tabs>
        <w:ind w:left="1417" w:right="1417" w:hanging="708"/>
      </w:pPr>
    </w:lvl>
    <w:lvl w:ilvl="2">
      <w:start w:val="1"/>
      <w:numFmt w:val="decimal"/>
      <w:lvlText w:val="%3)"/>
      <w:lvlJc w:val="left"/>
      <w:pPr>
        <w:tabs>
          <w:tab w:val="num" w:pos="2126"/>
        </w:tabs>
        <w:ind w:left="2126" w:right="2126" w:hanging="709"/>
      </w:pPr>
    </w:lvl>
    <w:lvl w:ilvl="3">
      <w:start w:val="1"/>
      <w:numFmt w:val="hebrew1"/>
      <w:lvlText w:val="%4)"/>
      <w:lvlJc w:val="left"/>
      <w:pPr>
        <w:tabs>
          <w:tab w:val="num" w:pos="2829"/>
        </w:tabs>
        <w:ind w:left="2829" w:right="2829" w:hanging="703"/>
      </w:pPr>
    </w:lvl>
    <w:lvl w:ilvl="4">
      <w:start w:val="1"/>
      <w:numFmt w:val="decimal"/>
      <w:lvlText w:val="(%5)"/>
      <w:lvlJc w:val="left"/>
      <w:pPr>
        <w:tabs>
          <w:tab w:val="num" w:pos="0"/>
        </w:tabs>
        <w:ind w:left="3538" w:right="3538" w:hanging="709"/>
      </w:pPr>
    </w:lvl>
    <w:lvl w:ilvl="5">
      <w:start w:val="1"/>
      <w:numFmt w:val="lowerLetter"/>
      <w:lvlText w:val="(%6)"/>
      <w:lvlJc w:val="left"/>
      <w:pPr>
        <w:tabs>
          <w:tab w:val="num" w:pos="0"/>
        </w:tabs>
        <w:ind w:left="4246" w:right="4246" w:hanging="708"/>
      </w:pPr>
    </w:lvl>
    <w:lvl w:ilvl="6">
      <w:start w:val="1"/>
      <w:numFmt w:val="lowerRoman"/>
      <w:lvlText w:val="(%7)"/>
      <w:lvlJc w:val="left"/>
      <w:pPr>
        <w:tabs>
          <w:tab w:val="num" w:pos="0"/>
        </w:tabs>
        <w:ind w:left="4955" w:right="4955" w:hanging="709"/>
      </w:pPr>
    </w:lvl>
    <w:lvl w:ilvl="7">
      <w:start w:val="1"/>
      <w:numFmt w:val="lowerLetter"/>
      <w:lvlText w:val="(%8)"/>
      <w:lvlJc w:val="left"/>
      <w:pPr>
        <w:tabs>
          <w:tab w:val="num" w:pos="0"/>
        </w:tabs>
        <w:ind w:left="5664" w:right="5664" w:hanging="709"/>
      </w:pPr>
    </w:lvl>
    <w:lvl w:ilvl="8">
      <w:start w:val="1"/>
      <w:numFmt w:val="lowerRoman"/>
      <w:lvlText w:val="(%9)"/>
      <w:lvlJc w:val="left"/>
      <w:pPr>
        <w:tabs>
          <w:tab w:val="num" w:pos="0"/>
        </w:tabs>
        <w:ind w:left="6372" w:right="6372" w:hanging="708"/>
      </w:pPr>
    </w:lvl>
  </w:abstractNum>
  <w:abstractNum w:abstractNumId="1" w15:restartNumberingAfterBreak="0">
    <w:nsid w:val="0ED64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501245"/>
    <w:multiLevelType w:val="hybridMultilevel"/>
    <w:tmpl w:val="43D81EBE"/>
    <w:lvl w:ilvl="0" w:tplc="10FCF1CA">
      <w:start w:val="1"/>
      <w:numFmt w:val="hebrew1"/>
      <w:lvlText w:val="%1."/>
      <w:lvlJc w:val="left"/>
      <w:pPr>
        <w:ind w:left="720" w:hanging="360"/>
      </w:pPr>
      <w:rPr>
        <w:rFonts w:hint="default"/>
      </w:rPr>
    </w:lvl>
    <w:lvl w:ilvl="1" w:tplc="689EF168" w:tentative="1">
      <w:start w:val="1"/>
      <w:numFmt w:val="lowerLetter"/>
      <w:lvlText w:val="%2."/>
      <w:lvlJc w:val="left"/>
      <w:pPr>
        <w:ind w:left="1440" w:hanging="360"/>
      </w:pPr>
    </w:lvl>
    <w:lvl w:ilvl="2" w:tplc="C5ACEA5E" w:tentative="1">
      <w:start w:val="1"/>
      <w:numFmt w:val="lowerRoman"/>
      <w:lvlText w:val="%3."/>
      <w:lvlJc w:val="right"/>
      <w:pPr>
        <w:ind w:left="2160" w:hanging="180"/>
      </w:pPr>
    </w:lvl>
    <w:lvl w:ilvl="3" w:tplc="9482CAA0" w:tentative="1">
      <w:start w:val="1"/>
      <w:numFmt w:val="decimal"/>
      <w:lvlText w:val="%4."/>
      <w:lvlJc w:val="left"/>
      <w:pPr>
        <w:ind w:left="2880" w:hanging="360"/>
      </w:pPr>
    </w:lvl>
    <w:lvl w:ilvl="4" w:tplc="00FC0954" w:tentative="1">
      <w:start w:val="1"/>
      <w:numFmt w:val="lowerLetter"/>
      <w:lvlText w:val="%5."/>
      <w:lvlJc w:val="left"/>
      <w:pPr>
        <w:ind w:left="3600" w:hanging="360"/>
      </w:pPr>
    </w:lvl>
    <w:lvl w:ilvl="5" w:tplc="5A74A298" w:tentative="1">
      <w:start w:val="1"/>
      <w:numFmt w:val="lowerRoman"/>
      <w:lvlText w:val="%6."/>
      <w:lvlJc w:val="right"/>
      <w:pPr>
        <w:ind w:left="4320" w:hanging="180"/>
      </w:pPr>
    </w:lvl>
    <w:lvl w:ilvl="6" w:tplc="2B024E78" w:tentative="1">
      <w:start w:val="1"/>
      <w:numFmt w:val="decimal"/>
      <w:lvlText w:val="%7."/>
      <w:lvlJc w:val="left"/>
      <w:pPr>
        <w:ind w:left="5040" w:hanging="360"/>
      </w:pPr>
    </w:lvl>
    <w:lvl w:ilvl="7" w:tplc="E2880672" w:tentative="1">
      <w:start w:val="1"/>
      <w:numFmt w:val="lowerLetter"/>
      <w:lvlText w:val="%8."/>
      <w:lvlJc w:val="left"/>
      <w:pPr>
        <w:ind w:left="5760" w:hanging="360"/>
      </w:pPr>
    </w:lvl>
    <w:lvl w:ilvl="8" w:tplc="A40E43E0" w:tentative="1">
      <w:start w:val="1"/>
      <w:numFmt w:val="lowerRoman"/>
      <w:lvlText w:val="%9."/>
      <w:lvlJc w:val="right"/>
      <w:pPr>
        <w:ind w:left="6480" w:hanging="180"/>
      </w:pPr>
    </w:lvl>
  </w:abstractNum>
  <w:abstractNum w:abstractNumId="3" w15:restartNumberingAfterBreak="0">
    <w:nsid w:val="15767582"/>
    <w:multiLevelType w:val="hybridMultilevel"/>
    <w:tmpl w:val="6F0EF73A"/>
    <w:lvl w:ilvl="0" w:tplc="3A44D01A">
      <w:start w:val="1"/>
      <w:numFmt w:val="decimal"/>
      <w:lvlText w:val="%1."/>
      <w:lvlJc w:val="left"/>
      <w:pPr>
        <w:ind w:left="720" w:hanging="360"/>
      </w:pPr>
      <w:rPr>
        <w:rFonts w:hint="default"/>
      </w:rPr>
    </w:lvl>
    <w:lvl w:ilvl="1" w:tplc="F2B0F266" w:tentative="1">
      <w:start w:val="1"/>
      <w:numFmt w:val="lowerLetter"/>
      <w:lvlText w:val="%2."/>
      <w:lvlJc w:val="left"/>
      <w:pPr>
        <w:ind w:left="1440" w:hanging="360"/>
      </w:pPr>
    </w:lvl>
    <w:lvl w:ilvl="2" w:tplc="DC5EA3CC" w:tentative="1">
      <w:start w:val="1"/>
      <w:numFmt w:val="lowerRoman"/>
      <w:lvlText w:val="%3."/>
      <w:lvlJc w:val="right"/>
      <w:pPr>
        <w:ind w:left="2160" w:hanging="180"/>
      </w:pPr>
    </w:lvl>
    <w:lvl w:ilvl="3" w:tplc="47641F06" w:tentative="1">
      <w:start w:val="1"/>
      <w:numFmt w:val="decimal"/>
      <w:lvlText w:val="%4."/>
      <w:lvlJc w:val="left"/>
      <w:pPr>
        <w:ind w:left="2880" w:hanging="360"/>
      </w:pPr>
    </w:lvl>
    <w:lvl w:ilvl="4" w:tplc="7CECDC86" w:tentative="1">
      <w:start w:val="1"/>
      <w:numFmt w:val="lowerLetter"/>
      <w:lvlText w:val="%5."/>
      <w:lvlJc w:val="left"/>
      <w:pPr>
        <w:ind w:left="3600" w:hanging="360"/>
      </w:pPr>
    </w:lvl>
    <w:lvl w:ilvl="5" w:tplc="AF5498BA" w:tentative="1">
      <w:start w:val="1"/>
      <w:numFmt w:val="lowerRoman"/>
      <w:lvlText w:val="%6."/>
      <w:lvlJc w:val="right"/>
      <w:pPr>
        <w:ind w:left="4320" w:hanging="180"/>
      </w:pPr>
    </w:lvl>
    <w:lvl w:ilvl="6" w:tplc="84F421CE" w:tentative="1">
      <w:start w:val="1"/>
      <w:numFmt w:val="decimal"/>
      <w:lvlText w:val="%7."/>
      <w:lvlJc w:val="left"/>
      <w:pPr>
        <w:ind w:left="5040" w:hanging="360"/>
      </w:pPr>
    </w:lvl>
    <w:lvl w:ilvl="7" w:tplc="4D82DF74" w:tentative="1">
      <w:start w:val="1"/>
      <w:numFmt w:val="lowerLetter"/>
      <w:lvlText w:val="%8."/>
      <w:lvlJc w:val="left"/>
      <w:pPr>
        <w:ind w:left="5760" w:hanging="360"/>
      </w:pPr>
    </w:lvl>
    <w:lvl w:ilvl="8" w:tplc="EDF8EB02" w:tentative="1">
      <w:start w:val="1"/>
      <w:numFmt w:val="lowerRoman"/>
      <w:lvlText w:val="%9."/>
      <w:lvlJc w:val="right"/>
      <w:pPr>
        <w:ind w:left="6480" w:hanging="180"/>
      </w:pPr>
    </w:lvl>
  </w:abstractNum>
  <w:abstractNum w:abstractNumId="4" w15:restartNumberingAfterBreak="0">
    <w:nsid w:val="18DA17FC"/>
    <w:multiLevelType w:val="multilevel"/>
    <w:tmpl w:val="2BA6F818"/>
    <w:lvl w:ilvl="0">
      <w:start w:val="1"/>
      <w:numFmt w:val="decimal"/>
      <w:lvlText w:val="%1."/>
      <w:lvlJc w:val="left"/>
      <w:pPr>
        <w:tabs>
          <w:tab w:val="num" w:pos="360"/>
        </w:tabs>
        <w:ind w:left="284" w:right="284" w:hanging="284"/>
      </w:pPr>
      <w:rPr>
        <w:rFonts w:hint="default"/>
      </w:rPr>
    </w:lvl>
    <w:lvl w:ilvl="1">
      <w:start w:val="1"/>
      <w:numFmt w:val="decimal"/>
      <w:lvlText w:val="%1.%2."/>
      <w:lvlJc w:val="left"/>
      <w:pPr>
        <w:tabs>
          <w:tab w:val="num" w:pos="720"/>
        </w:tabs>
        <w:ind w:left="284" w:right="284" w:firstLine="76"/>
      </w:pPr>
      <w:rPr>
        <w:rFonts w:hint="default"/>
      </w:rPr>
    </w:lvl>
    <w:lvl w:ilvl="2">
      <w:start w:val="1"/>
      <w:numFmt w:val="decimal"/>
      <w:lvlText w:val="%1.%2.%3."/>
      <w:lvlJc w:val="left"/>
      <w:pPr>
        <w:tabs>
          <w:tab w:val="num" w:pos="1224"/>
        </w:tabs>
        <w:ind w:left="1224" w:right="1224" w:hanging="50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lvlText w:val="%1.%2.%3.%4.%5."/>
      <w:lvlJc w:val="left"/>
      <w:pPr>
        <w:tabs>
          <w:tab w:val="num" w:pos="2232"/>
        </w:tabs>
        <w:ind w:left="2232" w:right="2232" w:hanging="792"/>
      </w:pPr>
      <w:rPr>
        <w:rFonts w:hint="default"/>
      </w:rPr>
    </w:lvl>
    <w:lvl w:ilvl="5">
      <w:start w:val="1"/>
      <w:numFmt w:val="decimal"/>
      <w:lvlText w:val="%1.%2.%3.%4.%5.%6."/>
      <w:lvlJc w:val="left"/>
      <w:pPr>
        <w:tabs>
          <w:tab w:val="num" w:pos="2736"/>
        </w:tabs>
        <w:ind w:left="2736" w:right="2736" w:hanging="936"/>
      </w:pPr>
      <w:rPr>
        <w:rFonts w:hint="default"/>
      </w:rPr>
    </w:lvl>
    <w:lvl w:ilvl="6">
      <w:start w:val="1"/>
      <w:numFmt w:val="decimal"/>
      <w:lvlText w:val="%1.%2.%3.%4.%5.%6.%7."/>
      <w:lvlJc w:val="left"/>
      <w:pPr>
        <w:tabs>
          <w:tab w:val="num" w:pos="3240"/>
        </w:tabs>
        <w:ind w:left="3240" w:right="3240" w:hanging="1080"/>
      </w:pPr>
      <w:rPr>
        <w:rFonts w:hint="default"/>
      </w:rPr>
    </w:lvl>
    <w:lvl w:ilvl="7">
      <w:start w:val="1"/>
      <w:numFmt w:val="decimal"/>
      <w:lvlText w:val="%1.%2.%3.%4.%5.%6.%7.%8."/>
      <w:lvlJc w:val="left"/>
      <w:pPr>
        <w:tabs>
          <w:tab w:val="num" w:pos="3744"/>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5" w15:restartNumberingAfterBreak="0">
    <w:nsid w:val="1A991643"/>
    <w:multiLevelType w:val="hybridMultilevel"/>
    <w:tmpl w:val="FDEE2F86"/>
    <w:lvl w:ilvl="0" w:tplc="BD0ACD42">
      <w:start w:val="1"/>
      <w:numFmt w:val="hebrew1"/>
      <w:lvlText w:val="%1."/>
      <w:lvlJc w:val="left"/>
      <w:pPr>
        <w:ind w:left="840" w:hanging="360"/>
      </w:pPr>
      <w:rPr>
        <w:lang w:val="en-US"/>
      </w:rPr>
    </w:lvl>
    <w:lvl w:ilvl="1" w:tplc="E4C84F06">
      <w:start w:val="1"/>
      <w:numFmt w:val="lowerLetter"/>
      <w:lvlText w:val="%2."/>
      <w:lvlJc w:val="left"/>
      <w:pPr>
        <w:ind w:left="1560" w:hanging="360"/>
      </w:pPr>
    </w:lvl>
    <w:lvl w:ilvl="2" w:tplc="F0E4F5E2">
      <w:start w:val="1"/>
      <w:numFmt w:val="lowerRoman"/>
      <w:lvlText w:val="%3."/>
      <w:lvlJc w:val="right"/>
      <w:pPr>
        <w:ind w:left="2280" w:hanging="180"/>
      </w:pPr>
    </w:lvl>
    <w:lvl w:ilvl="3" w:tplc="90B6FDF8">
      <w:start w:val="1"/>
      <w:numFmt w:val="decimal"/>
      <w:lvlText w:val="%4."/>
      <w:lvlJc w:val="left"/>
      <w:pPr>
        <w:ind w:left="3000" w:hanging="360"/>
      </w:pPr>
    </w:lvl>
    <w:lvl w:ilvl="4" w:tplc="A7DC19DC">
      <w:start w:val="1"/>
      <w:numFmt w:val="lowerLetter"/>
      <w:lvlText w:val="%5."/>
      <w:lvlJc w:val="left"/>
      <w:pPr>
        <w:ind w:left="3720" w:hanging="360"/>
      </w:pPr>
    </w:lvl>
    <w:lvl w:ilvl="5" w:tplc="614C1B80">
      <w:start w:val="1"/>
      <w:numFmt w:val="lowerRoman"/>
      <w:lvlText w:val="%6."/>
      <w:lvlJc w:val="right"/>
      <w:pPr>
        <w:ind w:left="4440" w:hanging="180"/>
      </w:pPr>
    </w:lvl>
    <w:lvl w:ilvl="6" w:tplc="56C67AC6">
      <w:start w:val="1"/>
      <w:numFmt w:val="decimal"/>
      <w:lvlText w:val="%7."/>
      <w:lvlJc w:val="left"/>
      <w:pPr>
        <w:ind w:left="5160" w:hanging="360"/>
      </w:pPr>
    </w:lvl>
    <w:lvl w:ilvl="7" w:tplc="5B96FBFE">
      <w:start w:val="1"/>
      <w:numFmt w:val="lowerLetter"/>
      <w:lvlText w:val="%8."/>
      <w:lvlJc w:val="left"/>
      <w:pPr>
        <w:ind w:left="5880" w:hanging="360"/>
      </w:pPr>
    </w:lvl>
    <w:lvl w:ilvl="8" w:tplc="F516E85C">
      <w:start w:val="1"/>
      <w:numFmt w:val="lowerRoman"/>
      <w:lvlText w:val="%9."/>
      <w:lvlJc w:val="right"/>
      <w:pPr>
        <w:ind w:left="6600" w:hanging="180"/>
      </w:pPr>
    </w:lvl>
  </w:abstractNum>
  <w:abstractNum w:abstractNumId="6" w15:restartNumberingAfterBreak="0">
    <w:nsid w:val="2C223F5B"/>
    <w:multiLevelType w:val="hybridMultilevel"/>
    <w:tmpl w:val="4F107CE0"/>
    <w:lvl w:ilvl="0" w:tplc="0EAC2B84">
      <w:start w:val="1"/>
      <w:numFmt w:val="decimal"/>
      <w:lvlText w:val="%1."/>
      <w:lvlJc w:val="left"/>
      <w:pPr>
        <w:ind w:left="720" w:hanging="360"/>
      </w:pPr>
      <w:rPr>
        <w:rFonts w:hint="default"/>
      </w:rPr>
    </w:lvl>
    <w:lvl w:ilvl="1" w:tplc="CDC0F0D8" w:tentative="1">
      <w:start w:val="1"/>
      <w:numFmt w:val="lowerLetter"/>
      <w:lvlText w:val="%2."/>
      <w:lvlJc w:val="left"/>
      <w:pPr>
        <w:ind w:left="1440" w:hanging="360"/>
      </w:pPr>
    </w:lvl>
    <w:lvl w:ilvl="2" w:tplc="16A2C74A" w:tentative="1">
      <w:start w:val="1"/>
      <w:numFmt w:val="lowerRoman"/>
      <w:lvlText w:val="%3."/>
      <w:lvlJc w:val="right"/>
      <w:pPr>
        <w:ind w:left="2160" w:hanging="180"/>
      </w:pPr>
    </w:lvl>
    <w:lvl w:ilvl="3" w:tplc="F174B6FE" w:tentative="1">
      <w:start w:val="1"/>
      <w:numFmt w:val="decimal"/>
      <w:lvlText w:val="%4."/>
      <w:lvlJc w:val="left"/>
      <w:pPr>
        <w:ind w:left="2880" w:hanging="360"/>
      </w:pPr>
    </w:lvl>
    <w:lvl w:ilvl="4" w:tplc="A6685048" w:tentative="1">
      <w:start w:val="1"/>
      <w:numFmt w:val="lowerLetter"/>
      <w:lvlText w:val="%5."/>
      <w:lvlJc w:val="left"/>
      <w:pPr>
        <w:ind w:left="3600" w:hanging="360"/>
      </w:pPr>
    </w:lvl>
    <w:lvl w:ilvl="5" w:tplc="38AA2C2E" w:tentative="1">
      <w:start w:val="1"/>
      <w:numFmt w:val="lowerRoman"/>
      <w:lvlText w:val="%6."/>
      <w:lvlJc w:val="right"/>
      <w:pPr>
        <w:ind w:left="4320" w:hanging="180"/>
      </w:pPr>
    </w:lvl>
    <w:lvl w:ilvl="6" w:tplc="5F8A89B8" w:tentative="1">
      <w:start w:val="1"/>
      <w:numFmt w:val="decimal"/>
      <w:lvlText w:val="%7."/>
      <w:lvlJc w:val="left"/>
      <w:pPr>
        <w:ind w:left="5040" w:hanging="360"/>
      </w:pPr>
    </w:lvl>
    <w:lvl w:ilvl="7" w:tplc="F16A0232" w:tentative="1">
      <w:start w:val="1"/>
      <w:numFmt w:val="lowerLetter"/>
      <w:lvlText w:val="%8."/>
      <w:lvlJc w:val="left"/>
      <w:pPr>
        <w:ind w:left="5760" w:hanging="360"/>
      </w:pPr>
    </w:lvl>
    <w:lvl w:ilvl="8" w:tplc="A0B828D8" w:tentative="1">
      <w:start w:val="1"/>
      <w:numFmt w:val="lowerRoman"/>
      <w:lvlText w:val="%9."/>
      <w:lvlJc w:val="right"/>
      <w:pPr>
        <w:ind w:left="6480" w:hanging="180"/>
      </w:pPr>
    </w:lvl>
  </w:abstractNum>
  <w:abstractNum w:abstractNumId="7" w15:restartNumberingAfterBreak="0">
    <w:nsid w:val="381943A9"/>
    <w:multiLevelType w:val="hybridMultilevel"/>
    <w:tmpl w:val="4F107CE0"/>
    <w:lvl w:ilvl="0" w:tplc="7D5E2786">
      <w:start w:val="1"/>
      <w:numFmt w:val="decimal"/>
      <w:lvlText w:val="%1."/>
      <w:lvlJc w:val="left"/>
      <w:pPr>
        <w:ind w:left="720" w:hanging="360"/>
      </w:pPr>
      <w:rPr>
        <w:rFonts w:hint="default"/>
      </w:rPr>
    </w:lvl>
    <w:lvl w:ilvl="1" w:tplc="C2B2BC96" w:tentative="1">
      <w:start w:val="1"/>
      <w:numFmt w:val="lowerLetter"/>
      <w:lvlText w:val="%2."/>
      <w:lvlJc w:val="left"/>
      <w:pPr>
        <w:ind w:left="1440" w:hanging="360"/>
      </w:pPr>
    </w:lvl>
    <w:lvl w:ilvl="2" w:tplc="5576EEB6" w:tentative="1">
      <w:start w:val="1"/>
      <w:numFmt w:val="lowerRoman"/>
      <w:lvlText w:val="%3."/>
      <w:lvlJc w:val="right"/>
      <w:pPr>
        <w:ind w:left="2160" w:hanging="180"/>
      </w:pPr>
    </w:lvl>
    <w:lvl w:ilvl="3" w:tplc="5BAA1904" w:tentative="1">
      <w:start w:val="1"/>
      <w:numFmt w:val="decimal"/>
      <w:lvlText w:val="%4."/>
      <w:lvlJc w:val="left"/>
      <w:pPr>
        <w:ind w:left="2880" w:hanging="360"/>
      </w:pPr>
    </w:lvl>
    <w:lvl w:ilvl="4" w:tplc="073259EE" w:tentative="1">
      <w:start w:val="1"/>
      <w:numFmt w:val="lowerLetter"/>
      <w:lvlText w:val="%5."/>
      <w:lvlJc w:val="left"/>
      <w:pPr>
        <w:ind w:left="3600" w:hanging="360"/>
      </w:pPr>
    </w:lvl>
    <w:lvl w:ilvl="5" w:tplc="880245D2" w:tentative="1">
      <w:start w:val="1"/>
      <w:numFmt w:val="lowerRoman"/>
      <w:lvlText w:val="%6."/>
      <w:lvlJc w:val="right"/>
      <w:pPr>
        <w:ind w:left="4320" w:hanging="180"/>
      </w:pPr>
    </w:lvl>
    <w:lvl w:ilvl="6" w:tplc="0D0E1766" w:tentative="1">
      <w:start w:val="1"/>
      <w:numFmt w:val="decimal"/>
      <w:lvlText w:val="%7."/>
      <w:lvlJc w:val="left"/>
      <w:pPr>
        <w:ind w:left="5040" w:hanging="360"/>
      </w:pPr>
    </w:lvl>
    <w:lvl w:ilvl="7" w:tplc="15B4F7A4" w:tentative="1">
      <w:start w:val="1"/>
      <w:numFmt w:val="lowerLetter"/>
      <w:lvlText w:val="%8."/>
      <w:lvlJc w:val="left"/>
      <w:pPr>
        <w:ind w:left="5760" w:hanging="360"/>
      </w:pPr>
    </w:lvl>
    <w:lvl w:ilvl="8" w:tplc="FD2E7240" w:tentative="1">
      <w:start w:val="1"/>
      <w:numFmt w:val="lowerRoman"/>
      <w:lvlText w:val="%9."/>
      <w:lvlJc w:val="right"/>
      <w:pPr>
        <w:ind w:left="6480" w:hanging="180"/>
      </w:pPr>
    </w:lvl>
  </w:abstractNum>
  <w:abstractNum w:abstractNumId="8" w15:restartNumberingAfterBreak="0">
    <w:nsid w:val="39361077"/>
    <w:multiLevelType w:val="hybridMultilevel"/>
    <w:tmpl w:val="4F107CE0"/>
    <w:lvl w:ilvl="0" w:tplc="C00C18E0">
      <w:start w:val="1"/>
      <w:numFmt w:val="decimal"/>
      <w:lvlText w:val="%1."/>
      <w:lvlJc w:val="left"/>
      <w:pPr>
        <w:ind w:left="720" w:hanging="360"/>
      </w:pPr>
      <w:rPr>
        <w:rFonts w:hint="default"/>
      </w:rPr>
    </w:lvl>
    <w:lvl w:ilvl="1" w:tplc="8F2C062C" w:tentative="1">
      <w:start w:val="1"/>
      <w:numFmt w:val="lowerLetter"/>
      <w:lvlText w:val="%2."/>
      <w:lvlJc w:val="left"/>
      <w:pPr>
        <w:ind w:left="1440" w:hanging="360"/>
      </w:pPr>
    </w:lvl>
    <w:lvl w:ilvl="2" w:tplc="251026F4" w:tentative="1">
      <w:start w:val="1"/>
      <w:numFmt w:val="lowerRoman"/>
      <w:lvlText w:val="%3."/>
      <w:lvlJc w:val="right"/>
      <w:pPr>
        <w:ind w:left="2160" w:hanging="180"/>
      </w:pPr>
    </w:lvl>
    <w:lvl w:ilvl="3" w:tplc="DC347188" w:tentative="1">
      <w:start w:val="1"/>
      <w:numFmt w:val="decimal"/>
      <w:lvlText w:val="%4."/>
      <w:lvlJc w:val="left"/>
      <w:pPr>
        <w:ind w:left="2880" w:hanging="360"/>
      </w:pPr>
    </w:lvl>
    <w:lvl w:ilvl="4" w:tplc="F7227C0E" w:tentative="1">
      <w:start w:val="1"/>
      <w:numFmt w:val="lowerLetter"/>
      <w:lvlText w:val="%5."/>
      <w:lvlJc w:val="left"/>
      <w:pPr>
        <w:ind w:left="3600" w:hanging="360"/>
      </w:pPr>
    </w:lvl>
    <w:lvl w:ilvl="5" w:tplc="8DB02D20" w:tentative="1">
      <w:start w:val="1"/>
      <w:numFmt w:val="lowerRoman"/>
      <w:lvlText w:val="%6."/>
      <w:lvlJc w:val="right"/>
      <w:pPr>
        <w:ind w:left="4320" w:hanging="180"/>
      </w:pPr>
    </w:lvl>
    <w:lvl w:ilvl="6" w:tplc="B3E879D4" w:tentative="1">
      <w:start w:val="1"/>
      <w:numFmt w:val="decimal"/>
      <w:lvlText w:val="%7."/>
      <w:lvlJc w:val="left"/>
      <w:pPr>
        <w:ind w:left="5040" w:hanging="360"/>
      </w:pPr>
    </w:lvl>
    <w:lvl w:ilvl="7" w:tplc="36744854" w:tentative="1">
      <w:start w:val="1"/>
      <w:numFmt w:val="lowerLetter"/>
      <w:lvlText w:val="%8."/>
      <w:lvlJc w:val="left"/>
      <w:pPr>
        <w:ind w:left="5760" w:hanging="360"/>
      </w:pPr>
    </w:lvl>
    <w:lvl w:ilvl="8" w:tplc="46B620D6" w:tentative="1">
      <w:start w:val="1"/>
      <w:numFmt w:val="lowerRoman"/>
      <w:lvlText w:val="%9."/>
      <w:lvlJc w:val="right"/>
      <w:pPr>
        <w:ind w:left="6480" w:hanging="180"/>
      </w:pPr>
    </w:lvl>
  </w:abstractNum>
  <w:abstractNum w:abstractNumId="9" w15:restartNumberingAfterBreak="0">
    <w:nsid w:val="50687804"/>
    <w:multiLevelType w:val="hybridMultilevel"/>
    <w:tmpl w:val="6A4A3074"/>
    <w:lvl w:ilvl="0" w:tplc="403A524C">
      <w:start w:val="1"/>
      <w:numFmt w:val="decimal"/>
      <w:lvlText w:val="%1."/>
      <w:lvlJc w:val="left"/>
      <w:pPr>
        <w:ind w:left="309" w:hanging="360"/>
      </w:pPr>
      <w:rPr>
        <w:rFonts w:hint="default"/>
      </w:rPr>
    </w:lvl>
    <w:lvl w:ilvl="1" w:tplc="AF44404E" w:tentative="1">
      <w:start w:val="1"/>
      <w:numFmt w:val="lowerLetter"/>
      <w:lvlText w:val="%2."/>
      <w:lvlJc w:val="left"/>
      <w:pPr>
        <w:ind w:left="1029" w:hanging="360"/>
      </w:pPr>
    </w:lvl>
    <w:lvl w:ilvl="2" w:tplc="7714A388" w:tentative="1">
      <w:start w:val="1"/>
      <w:numFmt w:val="lowerRoman"/>
      <w:lvlText w:val="%3."/>
      <w:lvlJc w:val="right"/>
      <w:pPr>
        <w:ind w:left="1749" w:hanging="180"/>
      </w:pPr>
    </w:lvl>
    <w:lvl w:ilvl="3" w:tplc="4A425EB4" w:tentative="1">
      <w:start w:val="1"/>
      <w:numFmt w:val="decimal"/>
      <w:lvlText w:val="%4."/>
      <w:lvlJc w:val="left"/>
      <w:pPr>
        <w:ind w:left="2469" w:hanging="360"/>
      </w:pPr>
    </w:lvl>
    <w:lvl w:ilvl="4" w:tplc="B5A4E96C" w:tentative="1">
      <w:start w:val="1"/>
      <w:numFmt w:val="lowerLetter"/>
      <w:lvlText w:val="%5."/>
      <w:lvlJc w:val="left"/>
      <w:pPr>
        <w:ind w:left="3189" w:hanging="360"/>
      </w:pPr>
    </w:lvl>
    <w:lvl w:ilvl="5" w:tplc="5984AE12" w:tentative="1">
      <w:start w:val="1"/>
      <w:numFmt w:val="lowerRoman"/>
      <w:lvlText w:val="%6."/>
      <w:lvlJc w:val="right"/>
      <w:pPr>
        <w:ind w:left="3909" w:hanging="180"/>
      </w:pPr>
    </w:lvl>
    <w:lvl w:ilvl="6" w:tplc="5686AFEC" w:tentative="1">
      <w:start w:val="1"/>
      <w:numFmt w:val="decimal"/>
      <w:lvlText w:val="%7."/>
      <w:lvlJc w:val="left"/>
      <w:pPr>
        <w:ind w:left="4629" w:hanging="360"/>
      </w:pPr>
    </w:lvl>
    <w:lvl w:ilvl="7" w:tplc="8B8CF1FC" w:tentative="1">
      <w:start w:val="1"/>
      <w:numFmt w:val="lowerLetter"/>
      <w:lvlText w:val="%8."/>
      <w:lvlJc w:val="left"/>
      <w:pPr>
        <w:ind w:left="5349" w:hanging="360"/>
      </w:pPr>
    </w:lvl>
    <w:lvl w:ilvl="8" w:tplc="08D42054" w:tentative="1">
      <w:start w:val="1"/>
      <w:numFmt w:val="lowerRoman"/>
      <w:lvlText w:val="%9."/>
      <w:lvlJc w:val="right"/>
      <w:pPr>
        <w:ind w:left="6069" w:hanging="180"/>
      </w:pPr>
    </w:lvl>
  </w:abstractNum>
  <w:abstractNum w:abstractNumId="10" w15:restartNumberingAfterBreak="0">
    <w:nsid w:val="5DE55D68"/>
    <w:multiLevelType w:val="hybridMultilevel"/>
    <w:tmpl w:val="4F107CE0"/>
    <w:lvl w:ilvl="0" w:tplc="F738EAC4">
      <w:start w:val="1"/>
      <w:numFmt w:val="decimal"/>
      <w:lvlText w:val="%1."/>
      <w:lvlJc w:val="left"/>
      <w:pPr>
        <w:ind w:left="720" w:hanging="360"/>
      </w:pPr>
      <w:rPr>
        <w:rFonts w:hint="default"/>
      </w:rPr>
    </w:lvl>
    <w:lvl w:ilvl="1" w:tplc="FFF2A7EA" w:tentative="1">
      <w:start w:val="1"/>
      <w:numFmt w:val="lowerLetter"/>
      <w:lvlText w:val="%2."/>
      <w:lvlJc w:val="left"/>
      <w:pPr>
        <w:ind w:left="1440" w:hanging="360"/>
      </w:pPr>
    </w:lvl>
    <w:lvl w:ilvl="2" w:tplc="65BC6348" w:tentative="1">
      <w:start w:val="1"/>
      <w:numFmt w:val="lowerRoman"/>
      <w:lvlText w:val="%3."/>
      <w:lvlJc w:val="right"/>
      <w:pPr>
        <w:ind w:left="2160" w:hanging="180"/>
      </w:pPr>
    </w:lvl>
    <w:lvl w:ilvl="3" w:tplc="4A809828" w:tentative="1">
      <w:start w:val="1"/>
      <w:numFmt w:val="decimal"/>
      <w:lvlText w:val="%4."/>
      <w:lvlJc w:val="left"/>
      <w:pPr>
        <w:ind w:left="2880" w:hanging="360"/>
      </w:pPr>
    </w:lvl>
    <w:lvl w:ilvl="4" w:tplc="BD088628" w:tentative="1">
      <w:start w:val="1"/>
      <w:numFmt w:val="lowerLetter"/>
      <w:lvlText w:val="%5."/>
      <w:lvlJc w:val="left"/>
      <w:pPr>
        <w:ind w:left="3600" w:hanging="360"/>
      </w:pPr>
    </w:lvl>
    <w:lvl w:ilvl="5" w:tplc="44FE52D0" w:tentative="1">
      <w:start w:val="1"/>
      <w:numFmt w:val="lowerRoman"/>
      <w:lvlText w:val="%6."/>
      <w:lvlJc w:val="right"/>
      <w:pPr>
        <w:ind w:left="4320" w:hanging="180"/>
      </w:pPr>
    </w:lvl>
    <w:lvl w:ilvl="6" w:tplc="591ACC80" w:tentative="1">
      <w:start w:val="1"/>
      <w:numFmt w:val="decimal"/>
      <w:lvlText w:val="%7."/>
      <w:lvlJc w:val="left"/>
      <w:pPr>
        <w:ind w:left="5040" w:hanging="360"/>
      </w:pPr>
    </w:lvl>
    <w:lvl w:ilvl="7" w:tplc="D93EB7BC" w:tentative="1">
      <w:start w:val="1"/>
      <w:numFmt w:val="lowerLetter"/>
      <w:lvlText w:val="%8."/>
      <w:lvlJc w:val="left"/>
      <w:pPr>
        <w:ind w:left="5760" w:hanging="360"/>
      </w:pPr>
    </w:lvl>
    <w:lvl w:ilvl="8" w:tplc="2B1C15E4" w:tentative="1">
      <w:start w:val="1"/>
      <w:numFmt w:val="lowerRoman"/>
      <w:lvlText w:val="%9."/>
      <w:lvlJc w:val="right"/>
      <w:pPr>
        <w:ind w:left="6480" w:hanging="180"/>
      </w:pPr>
    </w:lvl>
  </w:abstractNum>
  <w:abstractNum w:abstractNumId="11" w15:restartNumberingAfterBreak="0">
    <w:nsid w:val="7E4332EA"/>
    <w:multiLevelType w:val="multilevel"/>
    <w:tmpl w:val="9028D19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val="0"/>
        <w:lang w:val="en-US"/>
      </w:rPr>
    </w:lvl>
    <w:lvl w:ilvl="2">
      <w:start w:val="1"/>
      <w:numFmt w:val="decimal"/>
      <w:lvlText w:val="%1.%2.%3"/>
      <w:lvlJc w:val="left"/>
      <w:pPr>
        <w:ind w:left="929" w:hanging="504"/>
      </w:pPr>
      <w:rPr>
        <w:rFonts w:hint="default"/>
        <w:b/>
        <w:bCs w:val="0"/>
        <w:sz w:val="19"/>
        <w:szCs w:val="19"/>
        <w:lang w:bidi="he-IL"/>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11"/>
  </w:num>
  <w:num w:numId="4">
    <w:abstractNumId w:val="3"/>
  </w:num>
  <w:num w:numId="5">
    <w:abstractNumId w:val="7"/>
  </w:num>
  <w:num w:numId="6">
    <w:abstractNumId w:val="2"/>
  </w:num>
  <w:num w:numId="7">
    <w:abstractNumId w:val="9"/>
  </w:num>
  <w:num w:numId="8">
    <w:abstractNumId w:val="10"/>
  </w:num>
  <w:num w:numId="9">
    <w:abstractNumId w:val="6"/>
  </w:num>
  <w:num w:numId="10">
    <w:abstractNumId w:val="8"/>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53"/>
    <w:rsid w:val="00000DA5"/>
    <w:rsid w:val="000017CD"/>
    <w:rsid w:val="0000239B"/>
    <w:rsid w:val="00002662"/>
    <w:rsid w:val="00003109"/>
    <w:rsid w:val="000037BD"/>
    <w:rsid w:val="0000491E"/>
    <w:rsid w:val="00004AED"/>
    <w:rsid w:val="00004D13"/>
    <w:rsid w:val="00005ABD"/>
    <w:rsid w:val="000060E6"/>
    <w:rsid w:val="00006319"/>
    <w:rsid w:val="00006461"/>
    <w:rsid w:val="0000710D"/>
    <w:rsid w:val="000076B6"/>
    <w:rsid w:val="00007C6A"/>
    <w:rsid w:val="00010424"/>
    <w:rsid w:val="00010E1C"/>
    <w:rsid w:val="00010EB3"/>
    <w:rsid w:val="0001146A"/>
    <w:rsid w:val="00013126"/>
    <w:rsid w:val="000142B1"/>
    <w:rsid w:val="00014EDD"/>
    <w:rsid w:val="00015C85"/>
    <w:rsid w:val="00016D6C"/>
    <w:rsid w:val="00017324"/>
    <w:rsid w:val="000173EB"/>
    <w:rsid w:val="00017544"/>
    <w:rsid w:val="00017B2D"/>
    <w:rsid w:val="00021B22"/>
    <w:rsid w:val="00021BBC"/>
    <w:rsid w:val="00021EC0"/>
    <w:rsid w:val="00021F4E"/>
    <w:rsid w:val="000224A4"/>
    <w:rsid w:val="000239C6"/>
    <w:rsid w:val="00023F07"/>
    <w:rsid w:val="0002446D"/>
    <w:rsid w:val="00025C1D"/>
    <w:rsid w:val="00026CC1"/>
    <w:rsid w:val="00026D51"/>
    <w:rsid w:val="00026F2F"/>
    <w:rsid w:val="0002720A"/>
    <w:rsid w:val="000278C9"/>
    <w:rsid w:val="00027BCC"/>
    <w:rsid w:val="00030ABD"/>
    <w:rsid w:val="00030EA3"/>
    <w:rsid w:val="00031FE5"/>
    <w:rsid w:val="00032BD2"/>
    <w:rsid w:val="00033679"/>
    <w:rsid w:val="00033C3A"/>
    <w:rsid w:val="00033D1D"/>
    <w:rsid w:val="000342E9"/>
    <w:rsid w:val="00035093"/>
    <w:rsid w:val="00035485"/>
    <w:rsid w:val="00036B22"/>
    <w:rsid w:val="00036E34"/>
    <w:rsid w:val="000371B8"/>
    <w:rsid w:val="00040101"/>
    <w:rsid w:val="00040662"/>
    <w:rsid w:val="00040CFB"/>
    <w:rsid w:val="00041879"/>
    <w:rsid w:val="00041BC9"/>
    <w:rsid w:val="00043686"/>
    <w:rsid w:val="00044850"/>
    <w:rsid w:val="00044AB7"/>
    <w:rsid w:val="00044F96"/>
    <w:rsid w:val="00045B7D"/>
    <w:rsid w:val="0004615E"/>
    <w:rsid w:val="0004651B"/>
    <w:rsid w:val="0004760A"/>
    <w:rsid w:val="00047755"/>
    <w:rsid w:val="0004775E"/>
    <w:rsid w:val="0004784C"/>
    <w:rsid w:val="00047B86"/>
    <w:rsid w:val="000507E3"/>
    <w:rsid w:val="00051A59"/>
    <w:rsid w:val="00051AC5"/>
    <w:rsid w:val="000527B9"/>
    <w:rsid w:val="0005355E"/>
    <w:rsid w:val="000545DF"/>
    <w:rsid w:val="00055981"/>
    <w:rsid w:val="000560F1"/>
    <w:rsid w:val="000561DB"/>
    <w:rsid w:val="0005647F"/>
    <w:rsid w:val="00056B7A"/>
    <w:rsid w:val="00057E87"/>
    <w:rsid w:val="000608C0"/>
    <w:rsid w:val="000614DE"/>
    <w:rsid w:val="0006150D"/>
    <w:rsid w:val="00062046"/>
    <w:rsid w:val="00062A9F"/>
    <w:rsid w:val="00062F90"/>
    <w:rsid w:val="000632DC"/>
    <w:rsid w:val="0006502E"/>
    <w:rsid w:val="000651FF"/>
    <w:rsid w:val="0006552E"/>
    <w:rsid w:val="0006581F"/>
    <w:rsid w:val="00065DA0"/>
    <w:rsid w:val="000674D7"/>
    <w:rsid w:val="0006773D"/>
    <w:rsid w:val="00067A12"/>
    <w:rsid w:val="000729FC"/>
    <w:rsid w:val="00073DA9"/>
    <w:rsid w:val="00074002"/>
    <w:rsid w:val="000745A8"/>
    <w:rsid w:val="000748B5"/>
    <w:rsid w:val="00075DCB"/>
    <w:rsid w:val="00076877"/>
    <w:rsid w:val="00076C5A"/>
    <w:rsid w:val="000776CE"/>
    <w:rsid w:val="00077821"/>
    <w:rsid w:val="00080398"/>
    <w:rsid w:val="00080659"/>
    <w:rsid w:val="00081F4F"/>
    <w:rsid w:val="00083BC7"/>
    <w:rsid w:val="00084CF1"/>
    <w:rsid w:val="00085127"/>
    <w:rsid w:val="000851E3"/>
    <w:rsid w:val="0008634C"/>
    <w:rsid w:val="0008648B"/>
    <w:rsid w:val="000868D3"/>
    <w:rsid w:val="0008738B"/>
    <w:rsid w:val="00087AFE"/>
    <w:rsid w:val="00090112"/>
    <w:rsid w:val="00090DAA"/>
    <w:rsid w:val="00091CCD"/>
    <w:rsid w:val="00091FCD"/>
    <w:rsid w:val="00095292"/>
    <w:rsid w:val="00095AB7"/>
    <w:rsid w:val="00095BFE"/>
    <w:rsid w:val="000963A4"/>
    <w:rsid w:val="00097194"/>
    <w:rsid w:val="000979D5"/>
    <w:rsid w:val="000A0146"/>
    <w:rsid w:val="000A1B40"/>
    <w:rsid w:val="000A2658"/>
    <w:rsid w:val="000A2944"/>
    <w:rsid w:val="000A3439"/>
    <w:rsid w:val="000A424E"/>
    <w:rsid w:val="000A4FF3"/>
    <w:rsid w:val="000A5735"/>
    <w:rsid w:val="000A635E"/>
    <w:rsid w:val="000A6D1E"/>
    <w:rsid w:val="000A6FB5"/>
    <w:rsid w:val="000A7FB2"/>
    <w:rsid w:val="000B1CD9"/>
    <w:rsid w:val="000B1FFD"/>
    <w:rsid w:val="000B2496"/>
    <w:rsid w:val="000B2673"/>
    <w:rsid w:val="000B3391"/>
    <w:rsid w:val="000B39CA"/>
    <w:rsid w:val="000B577A"/>
    <w:rsid w:val="000B57BC"/>
    <w:rsid w:val="000B6009"/>
    <w:rsid w:val="000B60A0"/>
    <w:rsid w:val="000B626F"/>
    <w:rsid w:val="000C05DB"/>
    <w:rsid w:val="000C11AC"/>
    <w:rsid w:val="000C11DE"/>
    <w:rsid w:val="000C12B6"/>
    <w:rsid w:val="000C303C"/>
    <w:rsid w:val="000C406F"/>
    <w:rsid w:val="000C44CF"/>
    <w:rsid w:val="000C4F35"/>
    <w:rsid w:val="000C52E2"/>
    <w:rsid w:val="000C6356"/>
    <w:rsid w:val="000C6F46"/>
    <w:rsid w:val="000C796E"/>
    <w:rsid w:val="000C7A01"/>
    <w:rsid w:val="000D071D"/>
    <w:rsid w:val="000D1953"/>
    <w:rsid w:val="000D1D51"/>
    <w:rsid w:val="000D1F71"/>
    <w:rsid w:val="000D2309"/>
    <w:rsid w:val="000D2ED1"/>
    <w:rsid w:val="000D3014"/>
    <w:rsid w:val="000D3CBA"/>
    <w:rsid w:val="000D456B"/>
    <w:rsid w:val="000D71CD"/>
    <w:rsid w:val="000D7C84"/>
    <w:rsid w:val="000E0FBB"/>
    <w:rsid w:val="000E3046"/>
    <w:rsid w:val="000E36EF"/>
    <w:rsid w:val="000E3C64"/>
    <w:rsid w:val="000E474A"/>
    <w:rsid w:val="000E50E9"/>
    <w:rsid w:val="000E51B3"/>
    <w:rsid w:val="000E71FF"/>
    <w:rsid w:val="000E7DB6"/>
    <w:rsid w:val="000F0265"/>
    <w:rsid w:val="000F0661"/>
    <w:rsid w:val="000F2624"/>
    <w:rsid w:val="000F3641"/>
    <w:rsid w:val="000F3F36"/>
    <w:rsid w:val="000F464F"/>
    <w:rsid w:val="000F4A6C"/>
    <w:rsid w:val="000F4B13"/>
    <w:rsid w:val="000F51FB"/>
    <w:rsid w:val="000F5903"/>
    <w:rsid w:val="000F6B58"/>
    <w:rsid w:val="000F77E2"/>
    <w:rsid w:val="00100A8D"/>
    <w:rsid w:val="00100AB0"/>
    <w:rsid w:val="0010200E"/>
    <w:rsid w:val="001064A3"/>
    <w:rsid w:val="00107A6B"/>
    <w:rsid w:val="00114F45"/>
    <w:rsid w:val="001155DE"/>
    <w:rsid w:val="00115BA4"/>
    <w:rsid w:val="00116517"/>
    <w:rsid w:val="00117311"/>
    <w:rsid w:val="00120EF7"/>
    <w:rsid w:val="00121230"/>
    <w:rsid w:val="00121319"/>
    <w:rsid w:val="00121772"/>
    <w:rsid w:val="0012287E"/>
    <w:rsid w:val="0012337D"/>
    <w:rsid w:val="00123669"/>
    <w:rsid w:val="00124715"/>
    <w:rsid w:val="001248B3"/>
    <w:rsid w:val="00125340"/>
    <w:rsid w:val="001255C8"/>
    <w:rsid w:val="0012621B"/>
    <w:rsid w:val="00127CE7"/>
    <w:rsid w:val="00130FCA"/>
    <w:rsid w:val="001310DB"/>
    <w:rsid w:val="001316E6"/>
    <w:rsid w:val="0013258A"/>
    <w:rsid w:val="00132939"/>
    <w:rsid w:val="00133E32"/>
    <w:rsid w:val="001344B6"/>
    <w:rsid w:val="0013635D"/>
    <w:rsid w:val="0013674F"/>
    <w:rsid w:val="001374C6"/>
    <w:rsid w:val="00142A2D"/>
    <w:rsid w:val="00143814"/>
    <w:rsid w:val="001443A2"/>
    <w:rsid w:val="00144C7D"/>
    <w:rsid w:val="001457A2"/>
    <w:rsid w:val="00146180"/>
    <w:rsid w:val="00147823"/>
    <w:rsid w:val="00150D75"/>
    <w:rsid w:val="00151677"/>
    <w:rsid w:val="00151EE2"/>
    <w:rsid w:val="00151FA6"/>
    <w:rsid w:val="0015238A"/>
    <w:rsid w:val="00152700"/>
    <w:rsid w:val="00153A14"/>
    <w:rsid w:val="001545F1"/>
    <w:rsid w:val="0015554D"/>
    <w:rsid w:val="00155BE3"/>
    <w:rsid w:val="00155C4E"/>
    <w:rsid w:val="00156178"/>
    <w:rsid w:val="0015711E"/>
    <w:rsid w:val="00161B0F"/>
    <w:rsid w:val="00161C17"/>
    <w:rsid w:val="00161CAF"/>
    <w:rsid w:val="001620CA"/>
    <w:rsid w:val="001631BF"/>
    <w:rsid w:val="00163821"/>
    <w:rsid w:val="00163FB7"/>
    <w:rsid w:val="00164513"/>
    <w:rsid w:val="00164B4C"/>
    <w:rsid w:val="001674BB"/>
    <w:rsid w:val="0016755C"/>
    <w:rsid w:val="001676A3"/>
    <w:rsid w:val="00170857"/>
    <w:rsid w:val="001709BA"/>
    <w:rsid w:val="00171B28"/>
    <w:rsid w:val="00172789"/>
    <w:rsid w:val="0017285C"/>
    <w:rsid w:val="00173251"/>
    <w:rsid w:val="001757EC"/>
    <w:rsid w:val="00177362"/>
    <w:rsid w:val="001777C5"/>
    <w:rsid w:val="001777E0"/>
    <w:rsid w:val="00177905"/>
    <w:rsid w:val="00180AEC"/>
    <w:rsid w:val="00182F4D"/>
    <w:rsid w:val="0018338D"/>
    <w:rsid w:val="0018394F"/>
    <w:rsid w:val="001842EC"/>
    <w:rsid w:val="00186072"/>
    <w:rsid w:val="00186ABF"/>
    <w:rsid w:val="00187A72"/>
    <w:rsid w:val="001926FB"/>
    <w:rsid w:val="001936AC"/>
    <w:rsid w:val="001961EE"/>
    <w:rsid w:val="00196EAC"/>
    <w:rsid w:val="00197541"/>
    <w:rsid w:val="0019770B"/>
    <w:rsid w:val="00197D94"/>
    <w:rsid w:val="001A0AC8"/>
    <w:rsid w:val="001A1139"/>
    <w:rsid w:val="001A13C3"/>
    <w:rsid w:val="001A30FF"/>
    <w:rsid w:val="001A3E58"/>
    <w:rsid w:val="001A4912"/>
    <w:rsid w:val="001A4D33"/>
    <w:rsid w:val="001A500C"/>
    <w:rsid w:val="001A6112"/>
    <w:rsid w:val="001A7234"/>
    <w:rsid w:val="001A788F"/>
    <w:rsid w:val="001B02D0"/>
    <w:rsid w:val="001B0769"/>
    <w:rsid w:val="001B1112"/>
    <w:rsid w:val="001B14AE"/>
    <w:rsid w:val="001B2094"/>
    <w:rsid w:val="001B2D80"/>
    <w:rsid w:val="001B2FE4"/>
    <w:rsid w:val="001B41ED"/>
    <w:rsid w:val="001B5055"/>
    <w:rsid w:val="001B50AA"/>
    <w:rsid w:val="001B51C9"/>
    <w:rsid w:val="001B5255"/>
    <w:rsid w:val="001B7424"/>
    <w:rsid w:val="001C000B"/>
    <w:rsid w:val="001C05FB"/>
    <w:rsid w:val="001C2879"/>
    <w:rsid w:val="001C2BBD"/>
    <w:rsid w:val="001C3B30"/>
    <w:rsid w:val="001C6C97"/>
    <w:rsid w:val="001C7337"/>
    <w:rsid w:val="001C747F"/>
    <w:rsid w:val="001C7B4D"/>
    <w:rsid w:val="001D0758"/>
    <w:rsid w:val="001D0AB7"/>
    <w:rsid w:val="001D152F"/>
    <w:rsid w:val="001D1CAB"/>
    <w:rsid w:val="001D275E"/>
    <w:rsid w:val="001D3A2A"/>
    <w:rsid w:val="001D3FDF"/>
    <w:rsid w:val="001D5B78"/>
    <w:rsid w:val="001D5EB7"/>
    <w:rsid w:val="001D6184"/>
    <w:rsid w:val="001D762F"/>
    <w:rsid w:val="001D7676"/>
    <w:rsid w:val="001E170E"/>
    <w:rsid w:val="001E2F6A"/>
    <w:rsid w:val="001E36F9"/>
    <w:rsid w:val="001E397F"/>
    <w:rsid w:val="001E67F9"/>
    <w:rsid w:val="001E6D0E"/>
    <w:rsid w:val="001F0805"/>
    <w:rsid w:val="001F1DE4"/>
    <w:rsid w:val="001F2A89"/>
    <w:rsid w:val="001F38AC"/>
    <w:rsid w:val="001F3DBC"/>
    <w:rsid w:val="001F525A"/>
    <w:rsid w:val="001F5570"/>
    <w:rsid w:val="001F6A37"/>
    <w:rsid w:val="001F7148"/>
    <w:rsid w:val="001F7718"/>
    <w:rsid w:val="001F7812"/>
    <w:rsid w:val="001F7E3F"/>
    <w:rsid w:val="002000F3"/>
    <w:rsid w:val="00201FBC"/>
    <w:rsid w:val="00202EB8"/>
    <w:rsid w:val="00204898"/>
    <w:rsid w:val="002051E3"/>
    <w:rsid w:val="002055A7"/>
    <w:rsid w:val="00205E4A"/>
    <w:rsid w:val="00205FE8"/>
    <w:rsid w:val="002061D5"/>
    <w:rsid w:val="00206332"/>
    <w:rsid w:val="00206494"/>
    <w:rsid w:val="0020784B"/>
    <w:rsid w:val="002079A6"/>
    <w:rsid w:val="00207CF9"/>
    <w:rsid w:val="0021006C"/>
    <w:rsid w:val="0021047A"/>
    <w:rsid w:val="00210DED"/>
    <w:rsid w:val="00211A10"/>
    <w:rsid w:val="0021380F"/>
    <w:rsid w:val="00213DE0"/>
    <w:rsid w:val="002156A1"/>
    <w:rsid w:val="00216525"/>
    <w:rsid w:val="002169DF"/>
    <w:rsid w:val="0021788B"/>
    <w:rsid w:val="0021792E"/>
    <w:rsid w:val="00217B44"/>
    <w:rsid w:val="0022166F"/>
    <w:rsid w:val="00221E59"/>
    <w:rsid w:val="00222180"/>
    <w:rsid w:val="0022220F"/>
    <w:rsid w:val="002234EB"/>
    <w:rsid w:val="00223630"/>
    <w:rsid w:val="00223AC0"/>
    <w:rsid w:val="00223E7A"/>
    <w:rsid w:val="002244F2"/>
    <w:rsid w:val="00224EAD"/>
    <w:rsid w:val="00227593"/>
    <w:rsid w:val="002304ED"/>
    <w:rsid w:val="002313AB"/>
    <w:rsid w:val="00231F16"/>
    <w:rsid w:val="0023229E"/>
    <w:rsid w:val="00232350"/>
    <w:rsid w:val="00235274"/>
    <w:rsid w:val="00236B13"/>
    <w:rsid w:val="002372FD"/>
    <w:rsid w:val="00237B03"/>
    <w:rsid w:val="00237CDE"/>
    <w:rsid w:val="002407EC"/>
    <w:rsid w:val="00240F9F"/>
    <w:rsid w:val="0024202E"/>
    <w:rsid w:val="0024320B"/>
    <w:rsid w:val="00243BF8"/>
    <w:rsid w:val="00245106"/>
    <w:rsid w:val="00245115"/>
    <w:rsid w:val="0025094D"/>
    <w:rsid w:val="00250B85"/>
    <w:rsid w:val="002510CA"/>
    <w:rsid w:val="0025119E"/>
    <w:rsid w:val="0025121E"/>
    <w:rsid w:val="002515BF"/>
    <w:rsid w:val="002519DF"/>
    <w:rsid w:val="0025293F"/>
    <w:rsid w:val="00253A79"/>
    <w:rsid w:val="002555D7"/>
    <w:rsid w:val="00255699"/>
    <w:rsid w:val="00255C6A"/>
    <w:rsid w:val="00256FFD"/>
    <w:rsid w:val="00257CFB"/>
    <w:rsid w:val="00260694"/>
    <w:rsid w:val="0026099C"/>
    <w:rsid w:val="00260F0D"/>
    <w:rsid w:val="00262276"/>
    <w:rsid w:val="00263031"/>
    <w:rsid w:val="002644B1"/>
    <w:rsid w:val="00265BA0"/>
    <w:rsid w:val="00266231"/>
    <w:rsid w:val="002670A9"/>
    <w:rsid w:val="002707A2"/>
    <w:rsid w:val="00274352"/>
    <w:rsid w:val="00275D4D"/>
    <w:rsid w:val="002770F0"/>
    <w:rsid w:val="00277155"/>
    <w:rsid w:val="00280381"/>
    <w:rsid w:val="00281369"/>
    <w:rsid w:val="0028397E"/>
    <w:rsid w:val="002850B7"/>
    <w:rsid w:val="00285321"/>
    <w:rsid w:val="002863FB"/>
    <w:rsid w:val="00287C63"/>
    <w:rsid w:val="00290883"/>
    <w:rsid w:val="002910B9"/>
    <w:rsid w:val="00291AF5"/>
    <w:rsid w:val="00293AE3"/>
    <w:rsid w:val="002941BD"/>
    <w:rsid w:val="002951F1"/>
    <w:rsid w:val="00295266"/>
    <w:rsid w:val="002953A4"/>
    <w:rsid w:val="00296765"/>
    <w:rsid w:val="002976C8"/>
    <w:rsid w:val="002A1228"/>
    <w:rsid w:val="002A22BF"/>
    <w:rsid w:val="002A4755"/>
    <w:rsid w:val="002A5636"/>
    <w:rsid w:val="002A5811"/>
    <w:rsid w:val="002A704C"/>
    <w:rsid w:val="002A791D"/>
    <w:rsid w:val="002A7F6A"/>
    <w:rsid w:val="002B00C8"/>
    <w:rsid w:val="002B06CC"/>
    <w:rsid w:val="002B4DC7"/>
    <w:rsid w:val="002B4F5A"/>
    <w:rsid w:val="002B56DA"/>
    <w:rsid w:val="002B69F7"/>
    <w:rsid w:val="002B6AC1"/>
    <w:rsid w:val="002B7186"/>
    <w:rsid w:val="002B77AE"/>
    <w:rsid w:val="002B7BD1"/>
    <w:rsid w:val="002C05A4"/>
    <w:rsid w:val="002C1722"/>
    <w:rsid w:val="002C19A5"/>
    <w:rsid w:val="002C24F0"/>
    <w:rsid w:val="002C2BD6"/>
    <w:rsid w:val="002C33CA"/>
    <w:rsid w:val="002C3AB5"/>
    <w:rsid w:val="002C4272"/>
    <w:rsid w:val="002C4889"/>
    <w:rsid w:val="002C492C"/>
    <w:rsid w:val="002C5018"/>
    <w:rsid w:val="002C53B0"/>
    <w:rsid w:val="002C58CB"/>
    <w:rsid w:val="002C665A"/>
    <w:rsid w:val="002C6A3D"/>
    <w:rsid w:val="002C6BEA"/>
    <w:rsid w:val="002D0806"/>
    <w:rsid w:val="002D0CF6"/>
    <w:rsid w:val="002D357C"/>
    <w:rsid w:val="002D40C7"/>
    <w:rsid w:val="002D465D"/>
    <w:rsid w:val="002D508A"/>
    <w:rsid w:val="002D6490"/>
    <w:rsid w:val="002D6AE5"/>
    <w:rsid w:val="002D7888"/>
    <w:rsid w:val="002E099A"/>
    <w:rsid w:val="002E0C51"/>
    <w:rsid w:val="002E166B"/>
    <w:rsid w:val="002E2FC3"/>
    <w:rsid w:val="002E5499"/>
    <w:rsid w:val="002E67EE"/>
    <w:rsid w:val="002E70E2"/>
    <w:rsid w:val="002E7716"/>
    <w:rsid w:val="002F00E9"/>
    <w:rsid w:val="002F063D"/>
    <w:rsid w:val="002F0732"/>
    <w:rsid w:val="002F0A37"/>
    <w:rsid w:val="002F1023"/>
    <w:rsid w:val="002F1212"/>
    <w:rsid w:val="002F13B8"/>
    <w:rsid w:val="002F2418"/>
    <w:rsid w:val="002F2467"/>
    <w:rsid w:val="002F2E6D"/>
    <w:rsid w:val="002F45BE"/>
    <w:rsid w:val="002F47D9"/>
    <w:rsid w:val="002F532E"/>
    <w:rsid w:val="002F5417"/>
    <w:rsid w:val="002F7518"/>
    <w:rsid w:val="002F7EED"/>
    <w:rsid w:val="0030028D"/>
    <w:rsid w:val="00301C6A"/>
    <w:rsid w:val="003022EE"/>
    <w:rsid w:val="00303208"/>
    <w:rsid w:val="0030325F"/>
    <w:rsid w:val="00303C1B"/>
    <w:rsid w:val="003048AD"/>
    <w:rsid w:val="00304B5E"/>
    <w:rsid w:val="00304D67"/>
    <w:rsid w:val="003058E3"/>
    <w:rsid w:val="0030599E"/>
    <w:rsid w:val="003060AD"/>
    <w:rsid w:val="003060DA"/>
    <w:rsid w:val="00307B59"/>
    <w:rsid w:val="00307F88"/>
    <w:rsid w:val="00311849"/>
    <w:rsid w:val="00312F83"/>
    <w:rsid w:val="00314DB8"/>
    <w:rsid w:val="00314F88"/>
    <w:rsid w:val="00315BAB"/>
    <w:rsid w:val="00315C3E"/>
    <w:rsid w:val="00316043"/>
    <w:rsid w:val="00316453"/>
    <w:rsid w:val="00316651"/>
    <w:rsid w:val="0031727E"/>
    <w:rsid w:val="00317600"/>
    <w:rsid w:val="00320A68"/>
    <w:rsid w:val="00323A16"/>
    <w:rsid w:val="00323C5E"/>
    <w:rsid w:val="00323CB3"/>
    <w:rsid w:val="003247C4"/>
    <w:rsid w:val="00324D6D"/>
    <w:rsid w:val="00324FFD"/>
    <w:rsid w:val="00325536"/>
    <w:rsid w:val="0032571A"/>
    <w:rsid w:val="00325AF5"/>
    <w:rsid w:val="003260A8"/>
    <w:rsid w:val="0032701A"/>
    <w:rsid w:val="0032708A"/>
    <w:rsid w:val="0032782E"/>
    <w:rsid w:val="00327A25"/>
    <w:rsid w:val="00327A58"/>
    <w:rsid w:val="00330565"/>
    <w:rsid w:val="0033066C"/>
    <w:rsid w:val="003306A1"/>
    <w:rsid w:val="003311D6"/>
    <w:rsid w:val="003325C5"/>
    <w:rsid w:val="00332A59"/>
    <w:rsid w:val="00332C5E"/>
    <w:rsid w:val="00332D5B"/>
    <w:rsid w:val="0033327D"/>
    <w:rsid w:val="0033371E"/>
    <w:rsid w:val="00334363"/>
    <w:rsid w:val="003344E1"/>
    <w:rsid w:val="003345C3"/>
    <w:rsid w:val="00334C81"/>
    <w:rsid w:val="00334D62"/>
    <w:rsid w:val="00335295"/>
    <w:rsid w:val="00335642"/>
    <w:rsid w:val="00336669"/>
    <w:rsid w:val="00336C1A"/>
    <w:rsid w:val="003375F0"/>
    <w:rsid w:val="003378A6"/>
    <w:rsid w:val="00337BC0"/>
    <w:rsid w:val="00337F12"/>
    <w:rsid w:val="003410C3"/>
    <w:rsid w:val="00341CE9"/>
    <w:rsid w:val="003424DA"/>
    <w:rsid w:val="003428FD"/>
    <w:rsid w:val="00342B5D"/>
    <w:rsid w:val="00343C40"/>
    <w:rsid w:val="0034421D"/>
    <w:rsid w:val="003461D5"/>
    <w:rsid w:val="0034651F"/>
    <w:rsid w:val="00347013"/>
    <w:rsid w:val="00347D85"/>
    <w:rsid w:val="00347ECB"/>
    <w:rsid w:val="003515B8"/>
    <w:rsid w:val="00352F5E"/>
    <w:rsid w:val="00353AF5"/>
    <w:rsid w:val="0035427C"/>
    <w:rsid w:val="00354521"/>
    <w:rsid w:val="0035553A"/>
    <w:rsid w:val="00356559"/>
    <w:rsid w:val="0036083B"/>
    <w:rsid w:val="00361373"/>
    <w:rsid w:val="003614DE"/>
    <w:rsid w:val="00361824"/>
    <w:rsid w:val="00361BB1"/>
    <w:rsid w:val="00364D1F"/>
    <w:rsid w:val="00364F4E"/>
    <w:rsid w:val="003661D5"/>
    <w:rsid w:val="00366C9E"/>
    <w:rsid w:val="00366EA8"/>
    <w:rsid w:val="00367CF2"/>
    <w:rsid w:val="003710A6"/>
    <w:rsid w:val="003716E9"/>
    <w:rsid w:val="0037238F"/>
    <w:rsid w:val="00372F25"/>
    <w:rsid w:val="00373210"/>
    <w:rsid w:val="003735E0"/>
    <w:rsid w:val="00374BE5"/>
    <w:rsid w:val="003750BF"/>
    <w:rsid w:val="00375EBB"/>
    <w:rsid w:val="003768F1"/>
    <w:rsid w:val="00376CC1"/>
    <w:rsid w:val="00376D94"/>
    <w:rsid w:val="00377234"/>
    <w:rsid w:val="0037768B"/>
    <w:rsid w:val="003813DE"/>
    <w:rsid w:val="0038368F"/>
    <w:rsid w:val="003836A1"/>
    <w:rsid w:val="00384428"/>
    <w:rsid w:val="00384EEA"/>
    <w:rsid w:val="0038691D"/>
    <w:rsid w:val="00387B51"/>
    <w:rsid w:val="00387C6B"/>
    <w:rsid w:val="00387D21"/>
    <w:rsid w:val="003905E9"/>
    <w:rsid w:val="0039078C"/>
    <w:rsid w:val="00390E29"/>
    <w:rsid w:val="00394E93"/>
    <w:rsid w:val="00395B44"/>
    <w:rsid w:val="00396653"/>
    <w:rsid w:val="00396CB0"/>
    <w:rsid w:val="00396D38"/>
    <w:rsid w:val="00397B3E"/>
    <w:rsid w:val="00397E17"/>
    <w:rsid w:val="003A0ED8"/>
    <w:rsid w:val="003A1FB4"/>
    <w:rsid w:val="003A2B3B"/>
    <w:rsid w:val="003A3B8A"/>
    <w:rsid w:val="003A4445"/>
    <w:rsid w:val="003A4954"/>
    <w:rsid w:val="003A4C3A"/>
    <w:rsid w:val="003A552B"/>
    <w:rsid w:val="003A5547"/>
    <w:rsid w:val="003A5BE7"/>
    <w:rsid w:val="003A7C40"/>
    <w:rsid w:val="003B29BC"/>
    <w:rsid w:val="003B3664"/>
    <w:rsid w:val="003B3C40"/>
    <w:rsid w:val="003B5B40"/>
    <w:rsid w:val="003B6206"/>
    <w:rsid w:val="003B63E6"/>
    <w:rsid w:val="003B67A3"/>
    <w:rsid w:val="003B6ABA"/>
    <w:rsid w:val="003B768A"/>
    <w:rsid w:val="003B76BB"/>
    <w:rsid w:val="003C04C2"/>
    <w:rsid w:val="003C250E"/>
    <w:rsid w:val="003C2F47"/>
    <w:rsid w:val="003C3308"/>
    <w:rsid w:val="003C380D"/>
    <w:rsid w:val="003C4A66"/>
    <w:rsid w:val="003C570D"/>
    <w:rsid w:val="003C5B37"/>
    <w:rsid w:val="003C7774"/>
    <w:rsid w:val="003C7B6C"/>
    <w:rsid w:val="003D08DB"/>
    <w:rsid w:val="003D2998"/>
    <w:rsid w:val="003D404C"/>
    <w:rsid w:val="003D4C4F"/>
    <w:rsid w:val="003D5222"/>
    <w:rsid w:val="003D6114"/>
    <w:rsid w:val="003D68FB"/>
    <w:rsid w:val="003D7912"/>
    <w:rsid w:val="003D7DFA"/>
    <w:rsid w:val="003E0D91"/>
    <w:rsid w:val="003E225B"/>
    <w:rsid w:val="003E26A8"/>
    <w:rsid w:val="003E2904"/>
    <w:rsid w:val="003E3F04"/>
    <w:rsid w:val="003E4A78"/>
    <w:rsid w:val="003E5586"/>
    <w:rsid w:val="003E6194"/>
    <w:rsid w:val="003E643D"/>
    <w:rsid w:val="003E71FA"/>
    <w:rsid w:val="003E7CAB"/>
    <w:rsid w:val="003F08B6"/>
    <w:rsid w:val="003F08F5"/>
    <w:rsid w:val="003F0AB3"/>
    <w:rsid w:val="003F0D77"/>
    <w:rsid w:val="003F274E"/>
    <w:rsid w:val="003F28D0"/>
    <w:rsid w:val="003F30CB"/>
    <w:rsid w:val="003F4550"/>
    <w:rsid w:val="003F5C00"/>
    <w:rsid w:val="003F7364"/>
    <w:rsid w:val="004009EE"/>
    <w:rsid w:val="00400B91"/>
    <w:rsid w:val="00403AF6"/>
    <w:rsid w:val="00404112"/>
    <w:rsid w:val="0040457C"/>
    <w:rsid w:val="00405442"/>
    <w:rsid w:val="00405477"/>
    <w:rsid w:val="00405C0B"/>
    <w:rsid w:val="00406908"/>
    <w:rsid w:val="00407FB8"/>
    <w:rsid w:val="004101CB"/>
    <w:rsid w:val="00410BB0"/>
    <w:rsid w:val="00412800"/>
    <w:rsid w:val="00414316"/>
    <w:rsid w:val="004156F9"/>
    <w:rsid w:val="0041780A"/>
    <w:rsid w:val="00417897"/>
    <w:rsid w:val="004206D0"/>
    <w:rsid w:val="004207FD"/>
    <w:rsid w:val="00420CBE"/>
    <w:rsid w:val="0042141D"/>
    <w:rsid w:val="0042200F"/>
    <w:rsid w:val="004223E1"/>
    <w:rsid w:val="004227BE"/>
    <w:rsid w:val="004231D7"/>
    <w:rsid w:val="00424313"/>
    <w:rsid w:val="00425A50"/>
    <w:rsid w:val="00426201"/>
    <w:rsid w:val="00426750"/>
    <w:rsid w:val="004272BE"/>
    <w:rsid w:val="004275CD"/>
    <w:rsid w:val="00430FAC"/>
    <w:rsid w:val="004314CB"/>
    <w:rsid w:val="0043200D"/>
    <w:rsid w:val="0043338C"/>
    <w:rsid w:val="00433BF6"/>
    <w:rsid w:val="004349E2"/>
    <w:rsid w:val="00435C89"/>
    <w:rsid w:val="004368B1"/>
    <w:rsid w:val="00436E2E"/>
    <w:rsid w:val="00437A4E"/>
    <w:rsid w:val="004414FE"/>
    <w:rsid w:val="004421E4"/>
    <w:rsid w:val="00442789"/>
    <w:rsid w:val="00443E83"/>
    <w:rsid w:val="004442AC"/>
    <w:rsid w:val="00445077"/>
    <w:rsid w:val="00450BC2"/>
    <w:rsid w:val="00450C41"/>
    <w:rsid w:val="00450F02"/>
    <w:rsid w:val="00451156"/>
    <w:rsid w:val="00451B9C"/>
    <w:rsid w:val="004525AD"/>
    <w:rsid w:val="00452783"/>
    <w:rsid w:val="0045357F"/>
    <w:rsid w:val="004538CE"/>
    <w:rsid w:val="004542A1"/>
    <w:rsid w:val="0045640D"/>
    <w:rsid w:val="0045774D"/>
    <w:rsid w:val="00461301"/>
    <w:rsid w:val="00461399"/>
    <w:rsid w:val="00461C44"/>
    <w:rsid w:val="00462AFA"/>
    <w:rsid w:val="004633D9"/>
    <w:rsid w:val="004644B1"/>
    <w:rsid w:val="00464583"/>
    <w:rsid w:val="00464873"/>
    <w:rsid w:val="004648D5"/>
    <w:rsid w:val="00465305"/>
    <w:rsid w:val="00465310"/>
    <w:rsid w:val="00465DAE"/>
    <w:rsid w:val="004665CC"/>
    <w:rsid w:val="0046763A"/>
    <w:rsid w:val="0046766D"/>
    <w:rsid w:val="004677BB"/>
    <w:rsid w:val="00467BDE"/>
    <w:rsid w:val="0047061C"/>
    <w:rsid w:val="004713CD"/>
    <w:rsid w:val="004726AC"/>
    <w:rsid w:val="0047386E"/>
    <w:rsid w:val="004741E3"/>
    <w:rsid w:val="00474406"/>
    <w:rsid w:val="0047474C"/>
    <w:rsid w:val="00474B01"/>
    <w:rsid w:val="00474B8E"/>
    <w:rsid w:val="004751FB"/>
    <w:rsid w:val="00475A37"/>
    <w:rsid w:val="004773F4"/>
    <w:rsid w:val="00477888"/>
    <w:rsid w:val="0048046E"/>
    <w:rsid w:val="0048145C"/>
    <w:rsid w:val="004840A6"/>
    <w:rsid w:val="00486264"/>
    <w:rsid w:val="004874DC"/>
    <w:rsid w:val="00487639"/>
    <w:rsid w:val="00487DC0"/>
    <w:rsid w:val="00490642"/>
    <w:rsid w:val="00492312"/>
    <w:rsid w:val="004936C2"/>
    <w:rsid w:val="00493B63"/>
    <w:rsid w:val="00494509"/>
    <w:rsid w:val="00496307"/>
    <w:rsid w:val="004A0F3E"/>
    <w:rsid w:val="004A185E"/>
    <w:rsid w:val="004A1D72"/>
    <w:rsid w:val="004A4B8F"/>
    <w:rsid w:val="004A4F7D"/>
    <w:rsid w:val="004A54E5"/>
    <w:rsid w:val="004A5C32"/>
    <w:rsid w:val="004A5F03"/>
    <w:rsid w:val="004A64C7"/>
    <w:rsid w:val="004A7DA9"/>
    <w:rsid w:val="004B1198"/>
    <w:rsid w:val="004B182E"/>
    <w:rsid w:val="004B1F6C"/>
    <w:rsid w:val="004B3CD4"/>
    <w:rsid w:val="004B419A"/>
    <w:rsid w:val="004B42D8"/>
    <w:rsid w:val="004B48A5"/>
    <w:rsid w:val="004B51A5"/>
    <w:rsid w:val="004B5465"/>
    <w:rsid w:val="004B65A3"/>
    <w:rsid w:val="004B7B4F"/>
    <w:rsid w:val="004B7D72"/>
    <w:rsid w:val="004C152C"/>
    <w:rsid w:val="004C1664"/>
    <w:rsid w:val="004C192E"/>
    <w:rsid w:val="004C252B"/>
    <w:rsid w:val="004C3FD8"/>
    <w:rsid w:val="004C4166"/>
    <w:rsid w:val="004C5D6B"/>
    <w:rsid w:val="004C696B"/>
    <w:rsid w:val="004C6994"/>
    <w:rsid w:val="004D0718"/>
    <w:rsid w:val="004D24E0"/>
    <w:rsid w:val="004D29E6"/>
    <w:rsid w:val="004D3100"/>
    <w:rsid w:val="004D3343"/>
    <w:rsid w:val="004D4786"/>
    <w:rsid w:val="004D5876"/>
    <w:rsid w:val="004D675A"/>
    <w:rsid w:val="004E0CFE"/>
    <w:rsid w:val="004E1A41"/>
    <w:rsid w:val="004E26AE"/>
    <w:rsid w:val="004E3CA7"/>
    <w:rsid w:val="004E3E5A"/>
    <w:rsid w:val="004E551D"/>
    <w:rsid w:val="004E59D1"/>
    <w:rsid w:val="004E609D"/>
    <w:rsid w:val="004E69D5"/>
    <w:rsid w:val="004E7F7A"/>
    <w:rsid w:val="004F235B"/>
    <w:rsid w:val="004F2E9B"/>
    <w:rsid w:val="004F3E42"/>
    <w:rsid w:val="004F4F3F"/>
    <w:rsid w:val="004F5011"/>
    <w:rsid w:val="004F6D80"/>
    <w:rsid w:val="004F6F89"/>
    <w:rsid w:val="005005FB"/>
    <w:rsid w:val="00501054"/>
    <w:rsid w:val="0050124B"/>
    <w:rsid w:val="005013B9"/>
    <w:rsid w:val="005015DA"/>
    <w:rsid w:val="00502BAC"/>
    <w:rsid w:val="00503DE5"/>
    <w:rsid w:val="00505329"/>
    <w:rsid w:val="00505697"/>
    <w:rsid w:val="00506B30"/>
    <w:rsid w:val="00510612"/>
    <w:rsid w:val="005111CF"/>
    <w:rsid w:val="005115D5"/>
    <w:rsid w:val="005116C2"/>
    <w:rsid w:val="00511E58"/>
    <w:rsid w:val="0051226A"/>
    <w:rsid w:val="00513593"/>
    <w:rsid w:val="00514152"/>
    <w:rsid w:val="005148DF"/>
    <w:rsid w:val="00514B68"/>
    <w:rsid w:val="005155B6"/>
    <w:rsid w:val="005158DC"/>
    <w:rsid w:val="00516A7A"/>
    <w:rsid w:val="005172FA"/>
    <w:rsid w:val="00517F8B"/>
    <w:rsid w:val="0052065B"/>
    <w:rsid w:val="00520D64"/>
    <w:rsid w:val="00521A8E"/>
    <w:rsid w:val="00522367"/>
    <w:rsid w:val="00522470"/>
    <w:rsid w:val="00522A80"/>
    <w:rsid w:val="00523112"/>
    <w:rsid w:val="00523242"/>
    <w:rsid w:val="00523BCD"/>
    <w:rsid w:val="00524462"/>
    <w:rsid w:val="00525696"/>
    <w:rsid w:val="00525DCB"/>
    <w:rsid w:val="00526E44"/>
    <w:rsid w:val="0052712E"/>
    <w:rsid w:val="005271DB"/>
    <w:rsid w:val="00530270"/>
    <w:rsid w:val="005304A0"/>
    <w:rsid w:val="005304FB"/>
    <w:rsid w:val="0053113D"/>
    <w:rsid w:val="0053280C"/>
    <w:rsid w:val="00534055"/>
    <w:rsid w:val="0053421F"/>
    <w:rsid w:val="005353A9"/>
    <w:rsid w:val="00535C3D"/>
    <w:rsid w:val="00535CFF"/>
    <w:rsid w:val="005361CF"/>
    <w:rsid w:val="00536A6B"/>
    <w:rsid w:val="00536AD4"/>
    <w:rsid w:val="00536D0E"/>
    <w:rsid w:val="00537541"/>
    <w:rsid w:val="00537C76"/>
    <w:rsid w:val="00540130"/>
    <w:rsid w:val="00540347"/>
    <w:rsid w:val="005405E0"/>
    <w:rsid w:val="005412D1"/>
    <w:rsid w:val="005422DA"/>
    <w:rsid w:val="00542503"/>
    <w:rsid w:val="005458DA"/>
    <w:rsid w:val="00546CD9"/>
    <w:rsid w:val="00547249"/>
    <w:rsid w:val="0055124D"/>
    <w:rsid w:val="00551965"/>
    <w:rsid w:val="005527C5"/>
    <w:rsid w:val="005530C1"/>
    <w:rsid w:val="00553E5E"/>
    <w:rsid w:val="00554609"/>
    <w:rsid w:val="00555674"/>
    <w:rsid w:val="0055572C"/>
    <w:rsid w:val="00555FD7"/>
    <w:rsid w:val="0055622B"/>
    <w:rsid w:val="00556515"/>
    <w:rsid w:val="005575C2"/>
    <w:rsid w:val="00560E99"/>
    <w:rsid w:val="00560FC9"/>
    <w:rsid w:val="005618EA"/>
    <w:rsid w:val="00561963"/>
    <w:rsid w:val="00561B43"/>
    <w:rsid w:val="00561D6A"/>
    <w:rsid w:val="00563568"/>
    <w:rsid w:val="00563BE9"/>
    <w:rsid w:val="005647D9"/>
    <w:rsid w:val="005660D9"/>
    <w:rsid w:val="0056628B"/>
    <w:rsid w:val="00566F86"/>
    <w:rsid w:val="005672BB"/>
    <w:rsid w:val="005675DE"/>
    <w:rsid w:val="00567C06"/>
    <w:rsid w:val="00567C93"/>
    <w:rsid w:val="00567D2E"/>
    <w:rsid w:val="00567DF3"/>
    <w:rsid w:val="00570357"/>
    <w:rsid w:val="005727E2"/>
    <w:rsid w:val="00573396"/>
    <w:rsid w:val="00573467"/>
    <w:rsid w:val="00573827"/>
    <w:rsid w:val="0057411A"/>
    <w:rsid w:val="0057443F"/>
    <w:rsid w:val="00574B77"/>
    <w:rsid w:val="0057577B"/>
    <w:rsid w:val="00575A2A"/>
    <w:rsid w:val="0057648C"/>
    <w:rsid w:val="0057668B"/>
    <w:rsid w:val="00577A18"/>
    <w:rsid w:val="00580772"/>
    <w:rsid w:val="0058098D"/>
    <w:rsid w:val="00580AB7"/>
    <w:rsid w:val="0058150C"/>
    <w:rsid w:val="00581EE5"/>
    <w:rsid w:val="00582C81"/>
    <w:rsid w:val="00584CAD"/>
    <w:rsid w:val="005850BF"/>
    <w:rsid w:val="005852D1"/>
    <w:rsid w:val="005859BE"/>
    <w:rsid w:val="00586318"/>
    <w:rsid w:val="00586D98"/>
    <w:rsid w:val="005870D5"/>
    <w:rsid w:val="00587621"/>
    <w:rsid w:val="00587BCD"/>
    <w:rsid w:val="00590150"/>
    <w:rsid w:val="005913C3"/>
    <w:rsid w:val="00591DF9"/>
    <w:rsid w:val="00591F7E"/>
    <w:rsid w:val="00592114"/>
    <w:rsid w:val="00592812"/>
    <w:rsid w:val="00594A50"/>
    <w:rsid w:val="00595981"/>
    <w:rsid w:val="00596AB8"/>
    <w:rsid w:val="005971C6"/>
    <w:rsid w:val="0059765E"/>
    <w:rsid w:val="005A08CE"/>
    <w:rsid w:val="005A1B73"/>
    <w:rsid w:val="005A1DF8"/>
    <w:rsid w:val="005A34AD"/>
    <w:rsid w:val="005A3657"/>
    <w:rsid w:val="005A3F1B"/>
    <w:rsid w:val="005A5429"/>
    <w:rsid w:val="005A5452"/>
    <w:rsid w:val="005A5624"/>
    <w:rsid w:val="005A6941"/>
    <w:rsid w:val="005A7010"/>
    <w:rsid w:val="005B08B0"/>
    <w:rsid w:val="005B08E7"/>
    <w:rsid w:val="005B1545"/>
    <w:rsid w:val="005B1BF8"/>
    <w:rsid w:val="005B3317"/>
    <w:rsid w:val="005B338D"/>
    <w:rsid w:val="005B39FF"/>
    <w:rsid w:val="005B3DC0"/>
    <w:rsid w:val="005B527B"/>
    <w:rsid w:val="005B5AD3"/>
    <w:rsid w:val="005B6068"/>
    <w:rsid w:val="005B6597"/>
    <w:rsid w:val="005B6EC1"/>
    <w:rsid w:val="005B748F"/>
    <w:rsid w:val="005C0044"/>
    <w:rsid w:val="005C167A"/>
    <w:rsid w:val="005C1C89"/>
    <w:rsid w:val="005C2B70"/>
    <w:rsid w:val="005C3090"/>
    <w:rsid w:val="005C3D21"/>
    <w:rsid w:val="005C5953"/>
    <w:rsid w:val="005D12C9"/>
    <w:rsid w:val="005D13A5"/>
    <w:rsid w:val="005D2F15"/>
    <w:rsid w:val="005D330C"/>
    <w:rsid w:val="005D3413"/>
    <w:rsid w:val="005D37B4"/>
    <w:rsid w:val="005D37F8"/>
    <w:rsid w:val="005D3860"/>
    <w:rsid w:val="005D43D6"/>
    <w:rsid w:val="005D4662"/>
    <w:rsid w:val="005D5074"/>
    <w:rsid w:val="005D535C"/>
    <w:rsid w:val="005D57A5"/>
    <w:rsid w:val="005D6D9D"/>
    <w:rsid w:val="005D72D7"/>
    <w:rsid w:val="005D7C5C"/>
    <w:rsid w:val="005E0B2D"/>
    <w:rsid w:val="005E1AB0"/>
    <w:rsid w:val="005E27E2"/>
    <w:rsid w:val="005E342B"/>
    <w:rsid w:val="005E3986"/>
    <w:rsid w:val="005E3A8E"/>
    <w:rsid w:val="005E3E01"/>
    <w:rsid w:val="005E4748"/>
    <w:rsid w:val="005E4BBB"/>
    <w:rsid w:val="005E771D"/>
    <w:rsid w:val="005E7A67"/>
    <w:rsid w:val="005F0C88"/>
    <w:rsid w:val="005F0E7E"/>
    <w:rsid w:val="005F1CA3"/>
    <w:rsid w:val="005F1FC8"/>
    <w:rsid w:val="005F2859"/>
    <w:rsid w:val="005F2863"/>
    <w:rsid w:val="005F331A"/>
    <w:rsid w:val="005F33EA"/>
    <w:rsid w:val="005F582D"/>
    <w:rsid w:val="005F6720"/>
    <w:rsid w:val="005F6BC9"/>
    <w:rsid w:val="005F6D0D"/>
    <w:rsid w:val="00600939"/>
    <w:rsid w:val="006011CF"/>
    <w:rsid w:val="00601AAF"/>
    <w:rsid w:val="00603BA5"/>
    <w:rsid w:val="00603C3F"/>
    <w:rsid w:val="00603C96"/>
    <w:rsid w:val="00604B75"/>
    <w:rsid w:val="00604BB6"/>
    <w:rsid w:val="00606C83"/>
    <w:rsid w:val="00607197"/>
    <w:rsid w:val="00607609"/>
    <w:rsid w:val="00611364"/>
    <w:rsid w:val="0061137F"/>
    <w:rsid w:val="006119AC"/>
    <w:rsid w:val="006119CD"/>
    <w:rsid w:val="00611F6D"/>
    <w:rsid w:val="00611FB5"/>
    <w:rsid w:val="006122C4"/>
    <w:rsid w:val="006129D3"/>
    <w:rsid w:val="00612ACD"/>
    <w:rsid w:val="00613811"/>
    <w:rsid w:val="006148BD"/>
    <w:rsid w:val="00616178"/>
    <w:rsid w:val="0061647E"/>
    <w:rsid w:val="00617EA1"/>
    <w:rsid w:val="0062109E"/>
    <w:rsid w:val="0062128A"/>
    <w:rsid w:val="006221B1"/>
    <w:rsid w:val="0062222B"/>
    <w:rsid w:val="00623990"/>
    <w:rsid w:val="0062568F"/>
    <w:rsid w:val="00626EF4"/>
    <w:rsid w:val="00631277"/>
    <w:rsid w:val="0063153C"/>
    <w:rsid w:val="006317F8"/>
    <w:rsid w:val="0063422E"/>
    <w:rsid w:val="00634E4F"/>
    <w:rsid w:val="006359EC"/>
    <w:rsid w:val="0063706C"/>
    <w:rsid w:val="006372E7"/>
    <w:rsid w:val="006403CE"/>
    <w:rsid w:val="006404E2"/>
    <w:rsid w:val="00641A2C"/>
    <w:rsid w:val="00641D81"/>
    <w:rsid w:val="00641E63"/>
    <w:rsid w:val="00642D7E"/>
    <w:rsid w:val="00642F8A"/>
    <w:rsid w:val="00644CF2"/>
    <w:rsid w:val="006463EF"/>
    <w:rsid w:val="006469BE"/>
    <w:rsid w:val="0064737C"/>
    <w:rsid w:val="00647F4A"/>
    <w:rsid w:val="00653C7E"/>
    <w:rsid w:val="00655869"/>
    <w:rsid w:val="00656032"/>
    <w:rsid w:val="00660F59"/>
    <w:rsid w:val="0066144D"/>
    <w:rsid w:val="0066210F"/>
    <w:rsid w:val="00663522"/>
    <w:rsid w:val="00664BEF"/>
    <w:rsid w:val="006668D5"/>
    <w:rsid w:val="00666995"/>
    <w:rsid w:val="00666A95"/>
    <w:rsid w:val="00667308"/>
    <w:rsid w:val="00667F32"/>
    <w:rsid w:val="006719C2"/>
    <w:rsid w:val="00671EB4"/>
    <w:rsid w:val="0067284D"/>
    <w:rsid w:val="006731E2"/>
    <w:rsid w:val="0067322E"/>
    <w:rsid w:val="00673D4A"/>
    <w:rsid w:val="006745F8"/>
    <w:rsid w:val="00674DAE"/>
    <w:rsid w:val="00674DD6"/>
    <w:rsid w:val="00674E21"/>
    <w:rsid w:val="00675E3E"/>
    <w:rsid w:val="006769A9"/>
    <w:rsid w:val="00677192"/>
    <w:rsid w:val="00677591"/>
    <w:rsid w:val="006778D7"/>
    <w:rsid w:val="00677C63"/>
    <w:rsid w:val="00677CE7"/>
    <w:rsid w:val="006813B3"/>
    <w:rsid w:val="00681B1E"/>
    <w:rsid w:val="00682C04"/>
    <w:rsid w:val="00682C2B"/>
    <w:rsid w:val="00683635"/>
    <w:rsid w:val="00683925"/>
    <w:rsid w:val="00686C58"/>
    <w:rsid w:val="006873AC"/>
    <w:rsid w:val="00690075"/>
    <w:rsid w:val="00690845"/>
    <w:rsid w:val="00691423"/>
    <w:rsid w:val="00693B12"/>
    <w:rsid w:val="00693EA8"/>
    <w:rsid w:val="00694043"/>
    <w:rsid w:val="006959D1"/>
    <w:rsid w:val="00695BF3"/>
    <w:rsid w:val="0069699C"/>
    <w:rsid w:val="006A185A"/>
    <w:rsid w:val="006A2383"/>
    <w:rsid w:val="006A3E35"/>
    <w:rsid w:val="006A4D97"/>
    <w:rsid w:val="006A55CD"/>
    <w:rsid w:val="006A5C7B"/>
    <w:rsid w:val="006A5CD1"/>
    <w:rsid w:val="006A6094"/>
    <w:rsid w:val="006A65D6"/>
    <w:rsid w:val="006A7327"/>
    <w:rsid w:val="006A77C9"/>
    <w:rsid w:val="006A7F0E"/>
    <w:rsid w:val="006B02A2"/>
    <w:rsid w:val="006B0727"/>
    <w:rsid w:val="006B097F"/>
    <w:rsid w:val="006B0DAD"/>
    <w:rsid w:val="006B1759"/>
    <w:rsid w:val="006B18C3"/>
    <w:rsid w:val="006B1A7C"/>
    <w:rsid w:val="006B2AF5"/>
    <w:rsid w:val="006B3867"/>
    <w:rsid w:val="006B44AC"/>
    <w:rsid w:val="006B49B9"/>
    <w:rsid w:val="006B6A06"/>
    <w:rsid w:val="006B70BB"/>
    <w:rsid w:val="006C0541"/>
    <w:rsid w:val="006C0E6E"/>
    <w:rsid w:val="006C130A"/>
    <w:rsid w:val="006C1317"/>
    <w:rsid w:val="006C1B22"/>
    <w:rsid w:val="006C24E0"/>
    <w:rsid w:val="006C30EB"/>
    <w:rsid w:val="006C3248"/>
    <w:rsid w:val="006C3BD7"/>
    <w:rsid w:val="006C7920"/>
    <w:rsid w:val="006C7D23"/>
    <w:rsid w:val="006D0137"/>
    <w:rsid w:val="006D02EB"/>
    <w:rsid w:val="006D0741"/>
    <w:rsid w:val="006D0972"/>
    <w:rsid w:val="006D13DE"/>
    <w:rsid w:val="006D2D03"/>
    <w:rsid w:val="006D44A4"/>
    <w:rsid w:val="006D45BC"/>
    <w:rsid w:val="006D58C9"/>
    <w:rsid w:val="006D6124"/>
    <w:rsid w:val="006D6139"/>
    <w:rsid w:val="006D6CDF"/>
    <w:rsid w:val="006D7E41"/>
    <w:rsid w:val="006E02B1"/>
    <w:rsid w:val="006E18B3"/>
    <w:rsid w:val="006E26AA"/>
    <w:rsid w:val="006E2994"/>
    <w:rsid w:val="006E3CA2"/>
    <w:rsid w:val="006E4214"/>
    <w:rsid w:val="006E48FD"/>
    <w:rsid w:val="006E4DB2"/>
    <w:rsid w:val="006E4F97"/>
    <w:rsid w:val="006E50BD"/>
    <w:rsid w:val="006E6B15"/>
    <w:rsid w:val="006E7FA6"/>
    <w:rsid w:val="006F01D3"/>
    <w:rsid w:val="006F1CFB"/>
    <w:rsid w:val="006F226D"/>
    <w:rsid w:val="006F2604"/>
    <w:rsid w:val="006F5105"/>
    <w:rsid w:val="006F5E24"/>
    <w:rsid w:val="006F6BBC"/>
    <w:rsid w:val="006F6D72"/>
    <w:rsid w:val="006F7FE5"/>
    <w:rsid w:val="007017A1"/>
    <w:rsid w:val="007026ED"/>
    <w:rsid w:val="00702F86"/>
    <w:rsid w:val="007030AA"/>
    <w:rsid w:val="00703221"/>
    <w:rsid w:val="00703913"/>
    <w:rsid w:val="00703B7A"/>
    <w:rsid w:val="00703B95"/>
    <w:rsid w:val="00703DAD"/>
    <w:rsid w:val="00705112"/>
    <w:rsid w:val="00705DCB"/>
    <w:rsid w:val="00707DCB"/>
    <w:rsid w:val="00710810"/>
    <w:rsid w:val="00710815"/>
    <w:rsid w:val="007109CA"/>
    <w:rsid w:val="00710C19"/>
    <w:rsid w:val="00711ACC"/>
    <w:rsid w:val="00713A89"/>
    <w:rsid w:val="0071649D"/>
    <w:rsid w:val="00720C34"/>
    <w:rsid w:val="00720EE2"/>
    <w:rsid w:val="00721226"/>
    <w:rsid w:val="00721478"/>
    <w:rsid w:val="00722526"/>
    <w:rsid w:val="00723966"/>
    <w:rsid w:val="00724799"/>
    <w:rsid w:val="00725598"/>
    <w:rsid w:val="007256DC"/>
    <w:rsid w:val="00732EFF"/>
    <w:rsid w:val="007330ED"/>
    <w:rsid w:val="00734FEC"/>
    <w:rsid w:val="007358DC"/>
    <w:rsid w:val="00736961"/>
    <w:rsid w:val="00737154"/>
    <w:rsid w:val="00737743"/>
    <w:rsid w:val="007404D5"/>
    <w:rsid w:val="00741210"/>
    <w:rsid w:val="0074222B"/>
    <w:rsid w:val="007426FE"/>
    <w:rsid w:val="007428F8"/>
    <w:rsid w:val="00743F23"/>
    <w:rsid w:val="007441E3"/>
    <w:rsid w:val="00744575"/>
    <w:rsid w:val="00744F87"/>
    <w:rsid w:val="00745EF9"/>
    <w:rsid w:val="007468E5"/>
    <w:rsid w:val="0074704A"/>
    <w:rsid w:val="00747AC5"/>
    <w:rsid w:val="0075002B"/>
    <w:rsid w:val="007509F0"/>
    <w:rsid w:val="007514C6"/>
    <w:rsid w:val="00751F5A"/>
    <w:rsid w:val="00751F74"/>
    <w:rsid w:val="007525EA"/>
    <w:rsid w:val="00754116"/>
    <w:rsid w:val="00754BBC"/>
    <w:rsid w:val="00754F6E"/>
    <w:rsid w:val="00756E3D"/>
    <w:rsid w:val="0076044B"/>
    <w:rsid w:val="007615D2"/>
    <w:rsid w:val="007618E3"/>
    <w:rsid w:val="00761ECE"/>
    <w:rsid w:val="00763C45"/>
    <w:rsid w:val="0076461D"/>
    <w:rsid w:val="00764A47"/>
    <w:rsid w:val="00764E64"/>
    <w:rsid w:val="007664E5"/>
    <w:rsid w:val="00767176"/>
    <w:rsid w:val="007671B6"/>
    <w:rsid w:val="00767491"/>
    <w:rsid w:val="007674BF"/>
    <w:rsid w:val="0076797F"/>
    <w:rsid w:val="00770159"/>
    <w:rsid w:val="00770982"/>
    <w:rsid w:val="00773B4C"/>
    <w:rsid w:val="0077464B"/>
    <w:rsid w:val="0077464C"/>
    <w:rsid w:val="00774DF7"/>
    <w:rsid w:val="007769C2"/>
    <w:rsid w:val="00776FA6"/>
    <w:rsid w:val="007771FE"/>
    <w:rsid w:val="0077721F"/>
    <w:rsid w:val="007776FC"/>
    <w:rsid w:val="007779D8"/>
    <w:rsid w:val="0078007E"/>
    <w:rsid w:val="00780FF3"/>
    <w:rsid w:val="0078173C"/>
    <w:rsid w:val="007821E3"/>
    <w:rsid w:val="00782249"/>
    <w:rsid w:val="007824B5"/>
    <w:rsid w:val="00783193"/>
    <w:rsid w:val="0078332A"/>
    <w:rsid w:val="00783ADD"/>
    <w:rsid w:val="00783C1B"/>
    <w:rsid w:val="007851CD"/>
    <w:rsid w:val="00785736"/>
    <w:rsid w:val="007875BA"/>
    <w:rsid w:val="007878C1"/>
    <w:rsid w:val="00791063"/>
    <w:rsid w:val="0079118D"/>
    <w:rsid w:val="007915A5"/>
    <w:rsid w:val="00792359"/>
    <w:rsid w:val="00792E62"/>
    <w:rsid w:val="00792E63"/>
    <w:rsid w:val="0079328A"/>
    <w:rsid w:val="00793F13"/>
    <w:rsid w:val="007943CD"/>
    <w:rsid w:val="00794750"/>
    <w:rsid w:val="00794978"/>
    <w:rsid w:val="0079559D"/>
    <w:rsid w:val="00795673"/>
    <w:rsid w:val="00796779"/>
    <w:rsid w:val="00796BF3"/>
    <w:rsid w:val="007976DA"/>
    <w:rsid w:val="00797B67"/>
    <w:rsid w:val="00797DD3"/>
    <w:rsid w:val="007A0B42"/>
    <w:rsid w:val="007A1F53"/>
    <w:rsid w:val="007A260D"/>
    <w:rsid w:val="007A3FF7"/>
    <w:rsid w:val="007A4622"/>
    <w:rsid w:val="007A6EEF"/>
    <w:rsid w:val="007A7478"/>
    <w:rsid w:val="007B0866"/>
    <w:rsid w:val="007B20EA"/>
    <w:rsid w:val="007B30B4"/>
    <w:rsid w:val="007B3389"/>
    <w:rsid w:val="007B4077"/>
    <w:rsid w:val="007B426A"/>
    <w:rsid w:val="007B5DDD"/>
    <w:rsid w:val="007B63C0"/>
    <w:rsid w:val="007B6F75"/>
    <w:rsid w:val="007C3648"/>
    <w:rsid w:val="007C4007"/>
    <w:rsid w:val="007C66C2"/>
    <w:rsid w:val="007C7329"/>
    <w:rsid w:val="007C7FB4"/>
    <w:rsid w:val="007D02D8"/>
    <w:rsid w:val="007D04AB"/>
    <w:rsid w:val="007D0D63"/>
    <w:rsid w:val="007D156F"/>
    <w:rsid w:val="007D5278"/>
    <w:rsid w:val="007D6838"/>
    <w:rsid w:val="007D72EB"/>
    <w:rsid w:val="007D7A0E"/>
    <w:rsid w:val="007D7CA5"/>
    <w:rsid w:val="007E0A4B"/>
    <w:rsid w:val="007E1035"/>
    <w:rsid w:val="007E1D11"/>
    <w:rsid w:val="007E1D7E"/>
    <w:rsid w:val="007E3467"/>
    <w:rsid w:val="007E3E4C"/>
    <w:rsid w:val="007E4B60"/>
    <w:rsid w:val="007E4FC6"/>
    <w:rsid w:val="007E5DD9"/>
    <w:rsid w:val="007E6202"/>
    <w:rsid w:val="007E6E0A"/>
    <w:rsid w:val="007E6F8C"/>
    <w:rsid w:val="007E7256"/>
    <w:rsid w:val="007E775F"/>
    <w:rsid w:val="007E7D6A"/>
    <w:rsid w:val="007F0396"/>
    <w:rsid w:val="007F07E8"/>
    <w:rsid w:val="007F0E3E"/>
    <w:rsid w:val="007F1954"/>
    <w:rsid w:val="007F1D4C"/>
    <w:rsid w:val="007F308E"/>
    <w:rsid w:val="007F3548"/>
    <w:rsid w:val="007F578C"/>
    <w:rsid w:val="007F6F4C"/>
    <w:rsid w:val="007F6F86"/>
    <w:rsid w:val="007F7540"/>
    <w:rsid w:val="007F7C17"/>
    <w:rsid w:val="00800708"/>
    <w:rsid w:val="008014DA"/>
    <w:rsid w:val="008036A4"/>
    <w:rsid w:val="008049BF"/>
    <w:rsid w:val="00805F48"/>
    <w:rsid w:val="00806218"/>
    <w:rsid w:val="00807831"/>
    <w:rsid w:val="00807FC0"/>
    <w:rsid w:val="00810597"/>
    <w:rsid w:val="008110D5"/>
    <w:rsid w:val="00812E03"/>
    <w:rsid w:val="008142CC"/>
    <w:rsid w:val="0081537F"/>
    <w:rsid w:val="00815A20"/>
    <w:rsid w:val="008160B8"/>
    <w:rsid w:val="00816E38"/>
    <w:rsid w:val="00816F67"/>
    <w:rsid w:val="00820710"/>
    <w:rsid w:val="00820D9D"/>
    <w:rsid w:val="0082115B"/>
    <w:rsid w:val="00821943"/>
    <w:rsid w:val="00822205"/>
    <w:rsid w:val="008224A1"/>
    <w:rsid w:val="00823B0D"/>
    <w:rsid w:val="00824987"/>
    <w:rsid w:val="00824D4D"/>
    <w:rsid w:val="00824ECE"/>
    <w:rsid w:val="00824F03"/>
    <w:rsid w:val="00824F87"/>
    <w:rsid w:val="0082618D"/>
    <w:rsid w:val="008303F7"/>
    <w:rsid w:val="00830F6D"/>
    <w:rsid w:val="008326CC"/>
    <w:rsid w:val="00832AAB"/>
    <w:rsid w:val="0083513A"/>
    <w:rsid w:val="00840B93"/>
    <w:rsid w:val="00841917"/>
    <w:rsid w:val="00841D14"/>
    <w:rsid w:val="0084281F"/>
    <w:rsid w:val="0084286D"/>
    <w:rsid w:val="00843DD7"/>
    <w:rsid w:val="0084433E"/>
    <w:rsid w:val="008460CB"/>
    <w:rsid w:val="0084691A"/>
    <w:rsid w:val="00846FCE"/>
    <w:rsid w:val="00847651"/>
    <w:rsid w:val="00847836"/>
    <w:rsid w:val="008518B0"/>
    <w:rsid w:val="00851E19"/>
    <w:rsid w:val="008522F7"/>
    <w:rsid w:val="008531F4"/>
    <w:rsid w:val="00853A87"/>
    <w:rsid w:val="00856668"/>
    <w:rsid w:val="0085669E"/>
    <w:rsid w:val="00856777"/>
    <w:rsid w:val="00857115"/>
    <w:rsid w:val="00860910"/>
    <w:rsid w:val="00860F88"/>
    <w:rsid w:val="00862CA4"/>
    <w:rsid w:val="0086358C"/>
    <w:rsid w:val="008646A5"/>
    <w:rsid w:val="00865368"/>
    <w:rsid w:val="00866646"/>
    <w:rsid w:val="0086675D"/>
    <w:rsid w:val="00866E2C"/>
    <w:rsid w:val="00870311"/>
    <w:rsid w:val="00871A18"/>
    <w:rsid w:val="00871BEE"/>
    <w:rsid w:val="00871D37"/>
    <w:rsid w:val="00872741"/>
    <w:rsid w:val="00872D13"/>
    <w:rsid w:val="00873BE1"/>
    <w:rsid w:val="00873CBE"/>
    <w:rsid w:val="00874622"/>
    <w:rsid w:val="0087730A"/>
    <w:rsid w:val="0088004A"/>
    <w:rsid w:val="008805C8"/>
    <w:rsid w:val="00881151"/>
    <w:rsid w:val="008814B4"/>
    <w:rsid w:val="0088449B"/>
    <w:rsid w:val="008907B6"/>
    <w:rsid w:val="00891E64"/>
    <w:rsid w:val="00891EB9"/>
    <w:rsid w:val="0089373F"/>
    <w:rsid w:val="008939B6"/>
    <w:rsid w:val="00893ED9"/>
    <w:rsid w:val="00895BD8"/>
    <w:rsid w:val="00896C32"/>
    <w:rsid w:val="008970CF"/>
    <w:rsid w:val="008A0470"/>
    <w:rsid w:val="008A1356"/>
    <w:rsid w:val="008A1517"/>
    <w:rsid w:val="008A2081"/>
    <w:rsid w:val="008A31BF"/>
    <w:rsid w:val="008A4521"/>
    <w:rsid w:val="008A5CCA"/>
    <w:rsid w:val="008A6EFF"/>
    <w:rsid w:val="008A7324"/>
    <w:rsid w:val="008B1A09"/>
    <w:rsid w:val="008B2E2C"/>
    <w:rsid w:val="008B3089"/>
    <w:rsid w:val="008B319D"/>
    <w:rsid w:val="008B3DC6"/>
    <w:rsid w:val="008B4378"/>
    <w:rsid w:val="008B4629"/>
    <w:rsid w:val="008B5055"/>
    <w:rsid w:val="008B51DF"/>
    <w:rsid w:val="008B552E"/>
    <w:rsid w:val="008B60C3"/>
    <w:rsid w:val="008B67CB"/>
    <w:rsid w:val="008B6E6A"/>
    <w:rsid w:val="008B7115"/>
    <w:rsid w:val="008C0AFE"/>
    <w:rsid w:val="008C13C3"/>
    <w:rsid w:val="008C288B"/>
    <w:rsid w:val="008C2B62"/>
    <w:rsid w:val="008C2CB3"/>
    <w:rsid w:val="008C39CB"/>
    <w:rsid w:val="008C3AE5"/>
    <w:rsid w:val="008C44E6"/>
    <w:rsid w:val="008C4B72"/>
    <w:rsid w:val="008C4DAB"/>
    <w:rsid w:val="008D024F"/>
    <w:rsid w:val="008D030B"/>
    <w:rsid w:val="008D18A9"/>
    <w:rsid w:val="008D1F5E"/>
    <w:rsid w:val="008D49DD"/>
    <w:rsid w:val="008D5E5A"/>
    <w:rsid w:val="008D6F16"/>
    <w:rsid w:val="008D73E4"/>
    <w:rsid w:val="008D7A31"/>
    <w:rsid w:val="008D7BB5"/>
    <w:rsid w:val="008E08AB"/>
    <w:rsid w:val="008E11C5"/>
    <w:rsid w:val="008E1FAE"/>
    <w:rsid w:val="008E22F4"/>
    <w:rsid w:val="008E3D85"/>
    <w:rsid w:val="008E45DE"/>
    <w:rsid w:val="008E4938"/>
    <w:rsid w:val="008E4C2C"/>
    <w:rsid w:val="008E5CA7"/>
    <w:rsid w:val="008E6A99"/>
    <w:rsid w:val="008E7455"/>
    <w:rsid w:val="008E74FA"/>
    <w:rsid w:val="008E7CD8"/>
    <w:rsid w:val="008F1CCF"/>
    <w:rsid w:val="008F2C55"/>
    <w:rsid w:val="008F2CB7"/>
    <w:rsid w:val="008F3651"/>
    <w:rsid w:val="008F378F"/>
    <w:rsid w:val="008F3C49"/>
    <w:rsid w:val="008F4B3D"/>
    <w:rsid w:val="008F4F0B"/>
    <w:rsid w:val="008F588F"/>
    <w:rsid w:val="008F5F85"/>
    <w:rsid w:val="008F63BC"/>
    <w:rsid w:val="008F6548"/>
    <w:rsid w:val="008F719D"/>
    <w:rsid w:val="008F77A0"/>
    <w:rsid w:val="00900101"/>
    <w:rsid w:val="0090026B"/>
    <w:rsid w:val="009003AB"/>
    <w:rsid w:val="0090187C"/>
    <w:rsid w:val="00901B4D"/>
    <w:rsid w:val="00902475"/>
    <w:rsid w:val="00902513"/>
    <w:rsid w:val="0090258F"/>
    <w:rsid w:val="00902886"/>
    <w:rsid w:val="00902BF0"/>
    <w:rsid w:val="00902E2E"/>
    <w:rsid w:val="00904072"/>
    <w:rsid w:val="009048D2"/>
    <w:rsid w:val="009048E3"/>
    <w:rsid w:val="00905FDE"/>
    <w:rsid w:val="00906EBB"/>
    <w:rsid w:val="00907BC9"/>
    <w:rsid w:val="00910156"/>
    <w:rsid w:val="009103FC"/>
    <w:rsid w:val="00911E0E"/>
    <w:rsid w:val="00911EAB"/>
    <w:rsid w:val="00912046"/>
    <w:rsid w:val="00912D5D"/>
    <w:rsid w:val="009132DC"/>
    <w:rsid w:val="00913B0E"/>
    <w:rsid w:val="00913B4B"/>
    <w:rsid w:val="009146D3"/>
    <w:rsid w:val="00914AAA"/>
    <w:rsid w:val="00914C97"/>
    <w:rsid w:val="00915D07"/>
    <w:rsid w:val="00917916"/>
    <w:rsid w:val="00920092"/>
    <w:rsid w:val="00920DC9"/>
    <w:rsid w:val="00920EE7"/>
    <w:rsid w:val="009214E5"/>
    <w:rsid w:val="0092303D"/>
    <w:rsid w:val="00923871"/>
    <w:rsid w:val="009239AE"/>
    <w:rsid w:val="00923D05"/>
    <w:rsid w:val="00924AE5"/>
    <w:rsid w:val="009252F0"/>
    <w:rsid w:val="00925D1D"/>
    <w:rsid w:val="009262EB"/>
    <w:rsid w:val="00927079"/>
    <w:rsid w:val="00927A4A"/>
    <w:rsid w:val="0093122D"/>
    <w:rsid w:val="0093139F"/>
    <w:rsid w:val="00932A7E"/>
    <w:rsid w:val="009354A2"/>
    <w:rsid w:val="00936097"/>
    <w:rsid w:val="009364C9"/>
    <w:rsid w:val="00936764"/>
    <w:rsid w:val="009400CC"/>
    <w:rsid w:val="00940CD9"/>
    <w:rsid w:val="009416D9"/>
    <w:rsid w:val="0094286D"/>
    <w:rsid w:val="00942C58"/>
    <w:rsid w:val="00942F29"/>
    <w:rsid w:val="0094345F"/>
    <w:rsid w:val="009439AA"/>
    <w:rsid w:val="009459DB"/>
    <w:rsid w:val="009462D2"/>
    <w:rsid w:val="009463FF"/>
    <w:rsid w:val="00946967"/>
    <w:rsid w:val="00950CD4"/>
    <w:rsid w:val="00950ECB"/>
    <w:rsid w:val="00951650"/>
    <w:rsid w:val="00952910"/>
    <w:rsid w:val="00953AA5"/>
    <w:rsid w:val="00953AD0"/>
    <w:rsid w:val="00953DC5"/>
    <w:rsid w:val="009557EF"/>
    <w:rsid w:val="00955C4B"/>
    <w:rsid w:val="00955D10"/>
    <w:rsid w:val="00955DB1"/>
    <w:rsid w:val="00955FFA"/>
    <w:rsid w:val="00956B6F"/>
    <w:rsid w:val="009571AA"/>
    <w:rsid w:val="0095768F"/>
    <w:rsid w:val="009577C1"/>
    <w:rsid w:val="00957B19"/>
    <w:rsid w:val="00960AD0"/>
    <w:rsid w:val="00960E56"/>
    <w:rsid w:val="00961F60"/>
    <w:rsid w:val="009630BB"/>
    <w:rsid w:val="009632D3"/>
    <w:rsid w:val="009633A1"/>
    <w:rsid w:val="0096356A"/>
    <w:rsid w:val="00963ACF"/>
    <w:rsid w:val="00963D5D"/>
    <w:rsid w:val="009642E0"/>
    <w:rsid w:val="00964436"/>
    <w:rsid w:val="0096506F"/>
    <w:rsid w:val="00965D29"/>
    <w:rsid w:val="00967B69"/>
    <w:rsid w:val="00967BB8"/>
    <w:rsid w:val="0097016B"/>
    <w:rsid w:val="00970BE2"/>
    <w:rsid w:val="0097117D"/>
    <w:rsid w:val="009714BA"/>
    <w:rsid w:val="00971BF7"/>
    <w:rsid w:val="0097253D"/>
    <w:rsid w:val="00972662"/>
    <w:rsid w:val="00974A02"/>
    <w:rsid w:val="0097515B"/>
    <w:rsid w:val="0097665D"/>
    <w:rsid w:val="0097700B"/>
    <w:rsid w:val="00977267"/>
    <w:rsid w:val="009813D1"/>
    <w:rsid w:val="00981FE9"/>
    <w:rsid w:val="00986B54"/>
    <w:rsid w:val="00986D0F"/>
    <w:rsid w:val="00986DB4"/>
    <w:rsid w:val="0099002F"/>
    <w:rsid w:val="00991FB2"/>
    <w:rsid w:val="009934A6"/>
    <w:rsid w:val="00995BBC"/>
    <w:rsid w:val="009967A5"/>
    <w:rsid w:val="009A03CC"/>
    <w:rsid w:val="009A0BA2"/>
    <w:rsid w:val="009A1458"/>
    <w:rsid w:val="009A1723"/>
    <w:rsid w:val="009A1B09"/>
    <w:rsid w:val="009A2885"/>
    <w:rsid w:val="009A33AB"/>
    <w:rsid w:val="009A5A9F"/>
    <w:rsid w:val="009B0E4B"/>
    <w:rsid w:val="009B2115"/>
    <w:rsid w:val="009B294A"/>
    <w:rsid w:val="009B3169"/>
    <w:rsid w:val="009B322E"/>
    <w:rsid w:val="009B375F"/>
    <w:rsid w:val="009B3B53"/>
    <w:rsid w:val="009B7E30"/>
    <w:rsid w:val="009C032B"/>
    <w:rsid w:val="009C04BB"/>
    <w:rsid w:val="009C0F05"/>
    <w:rsid w:val="009C111F"/>
    <w:rsid w:val="009C15C2"/>
    <w:rsid w:val="009C2660"/>
    <w:rsid w:val="009C2A28"/>
    <w:rsid w:val="009C416F"/>
    <w:rsid w:val="009C4744"/>
    <w:rsid w:val="009C4B7C"/>
    <w:rsid w:val="009C51D5"/>
    <w:rsid w:val="009C5964"/>
    <w:rsid w:val="009C6C23"/>
    <w:rsid w:val="009C70DD"/>
    <w:rsid w:val="009C7705"/>
    <w:rsid w:val="009D0521"/>
    <w:rsid w:val="009D0651"/>
    <w:rsid w:val="009D3151"/>
    <w:rsid w:val="009D333B"/>
    <w:rsid w:val="009D512F"/>
    <w:rsid w:val="009D591F"/>
    <w:rsid w:val="009D5D16"/>
    <w:rsid w:val="009D603C"/>
    <w:rsid w:val="009D629D"/>
    <w:rsid w:val="009D6553"/>
    <w:rsid w:val="009D7333"/>
    <w:rsid w:val="009D7658"/>
    <w:rsid w:val="009D7848"/>
    <w:rsid w:val="009E0807"/>
    <w:rsid w:val="009E08AE"/>
    <w:rsid w:val="009E0BC0"/>
    <w:rsid w:val="009E1A25"/>
    <w:rsid w:val="009E1F7A"/>
    <w:rsid w:val="009E4955"/>
    <w:rsid w:val="009E72DB"/>
    <w:rsid w:val="009F2338"/>
    <w:rsid w:val="009F309F"/>
    <w:rsid w:val="009F31B9"/>
    <w:rsid w:val="009F3A40"/>
    <w:rsid w:val="009F5DCC"/>
    <w:rsid w:val="009F6957"/>
    <w:rsid w:val="009F72DD"/>
    <w:rsid w:val="009F74BE"/>
    <w:rsid w:val="009F79AC"/>
    <w:rsid w:val="009F7B32"/>
    <w:rsid w:val="00A0187B"/>
    <w:rsid w:val="00A01D93"/>
    <w:rsid w:val="00A01E9E"/>
    <w:rsid w:val="00A02FF6"/>
    <w:rsid w:val="00A03AFE"/>
    <w:rsid w:val="00A04E3F"/>
    <w:rsid w:val="00A04F0E"/>
    <w:rsid w:val="00A057A5"/>
    <w:rsid w:val="00A0596E"/>
    <w:rsid w:val="00A05B0E"/>
    <w:rsid w:val="00A06772"/>
    <w:rsid w:val="00A0795D"/>
    <w:rsid w:val="00A10490"/>
    <w:rsid w:val="00A11171"/>
    <w:rsid w:val="00A116AF"/>
    <w:rsid w:val="00A116F1"/>
    <w:rsid w:val="00A15265"/>
    <w:rsid w:val="00A153EB"/>
    <w:rsid w:val="00A1597A"/>
    <w:rsid w:val="00A17E7E"/>
    <w:rsid w:val="00A208BF"/>
    <w:rsid w:val="00A20A14"/>
    <w:rsid w:val="00A21399"/>
    <w:rsid w:val="00A218FA"/>
    <w:rsid w:val="00A21E6A"/>
    <w:rsid w:val="00A237ED"/>
    <w:rsid w:val="00A23D66"/>
    <w:rsid w:val="00A2438E"/>
    <w:rsid w:val="00A2559E"/>
    <w:rsid w:val="00A2627F"/>
    <w:rsid w:val="00A303C9"/>
    <w:rsid w:val="00A307B4"/>
    <w:rsid w:val="00A3209A"/>
    <w:rsid w:val="00A331B4"/>
    <w:rsid w:val="00A33596"/>
    <w:rsid w:val="00A33A9F"/>
    <w:rsid w:val="00A33FB5"/>
    <w:rsid w:val="00A34251"/>
    <w:rsid w:val="00A3449B"/>
    <w:rsid w:val="00A34690"/>
    <w:rsid w:val="00A34E46"/>
    <w:rsid w:val="00A35539"/>
    <w:rsid w:val="00A36279"/>
    <w:rsid w:val="00A3645A"/>
    <w:rsid w:val="00A369EB"/>
    <w:rsid w:val="00A37E17"/>
    <w:rsid w:val="00A40BB7"/>
    <w:rsid w:val="00A4188A"/>
    <w:rsid w:val="00A42083"/>
    <w:rsid w:val="00A42CB2"/>
    <w:rsid w:val="00A42DFB"/>
    <w:rsid w:val="00A441EA"/>
    <w:rsid w:val="00A45BBA"/>
    <w:rsid w:val="00A47394"/>
    <w:rsid w:val="00A47E83"/>
    <w:rsid w:val="00A504F0"/>
    <w:rsid w:val="00A53099"/>
    <w:rsid w:val="00A533C9"/>
    <w:rsid w:val="00A54157"/>
    <w:rsid w:val="00A541D5"/>
    <w:rsid w:val="00A54316"/>
    <w:rsid w:val="00A54593"/>
    <w:rsid w:val="00A5715E"/>
    <w:rsid w:val="00A5745E"/>
    <w:rsid w:val="00A57859"/>
    <w:rsid w:val="00A6119B"/>
    <w:rsid w:val="00A61EEB"/>
    <w:rsid w:val="00A62B69"/>
    <w:rsid w:val="00A63637"/>
    <w:rsid w:val="00A63BC9"/>
    <w:rsid w:val="00A63E37"/>
    <w:rsid w:val="00A640CF"/>
    <w:rsid w:val="00A641E4"/>
    <w:rsid w:val="00A65684"/>
    <w:rsid w:val="00A70D37"/>
    <w:rsid w:val="00A70EB9"/>
    <w:rsid w:val="00A71469"/>
    <w:rsid w:val="00A719FD"/>
    <w:rsid w:val="00A71CC4"/>
    <w:rsid w:val="00A72712"/>
    <w:rsid w:val="00A74D0E"/>
    <w:rsid w:val="00A74DC4"/>
    <w:rsid w:val="00A7631F"/>
    <w:rsid w:val="00A76753"/>
    <w:rsid w:val="00A76FFF"/>
    <w:rsid w:val="00A814AE"/>
    <w:rsid w:val="00A814ED"/>
    <w:rsid w:val="00A81727"/>
    <w:rsid w:val="00A81775"/>
    <w:rsid w:val="00A82038"/>
    <w:rsid w:val="00A83875"/>
    <w:rsid w:val="00A83A08"/>
    <w:rsid w:val="00A83AA0"/>
    <w:rsid w:val="00A83C50"/>
    <w:rsid w:val="00A83FAA"/>
    <w:rsid w:val="00A8580A"/>
    <w:rsid w:val="00A85A70"/>
    <w:rsid w:val="00A85C24"/>
    <w:rsid w:val="00A85F2F"/>
    <w:rsid w:val="00A86AE1"/>
    <w:rsid w:val="00A87ADD"/>
    <w:rsid w:val="00A87E05"/>
    <w:rsid w:val="00A87FCE"/>
    <w:rsid w:val="00A90FDD"/>
    <w:rsid w:val="00A91A75"/>
    <w:rsid w:val="00A93CEF"/>
    <w:rsid w:val="00A9434F"/>
    <w:rsid w:val="00A94C52"/>
    <w:rsid w:val="00A95352"/>
    <w:rsid w:val="00A95BA7"/>
    <w:rsid w:val="00A96371"/>
    <w:rsid w:val="00AA0155"/>
    <w:rsid w:val="00AA18BB"/>
    <w:rsid w:val="00AA1D00"/>
    <w:rsid w:val="00AA25AA"/>
    <w:rsid w:val="00AA2870"/>
    <w:rsid w:val="00AA2876"/>
    <w:rsid w:val="00AA2AD8"/>
    <w:rsid w:val="00AA4F97"/>
    <w:rsid w:val="00AA5CE7"/>
    <w:rsid w:val="00AA6900"/>
    <w:rsid w:val="00AA6FCA"/>
    <w:rsid w:val="00AB0998"/>
    <w:rsid w:val="00AB2B3F"/>
    <w:rsid w:val="00AB48D2"/>
    <w:rsid w:val="00AB4C84"/>
    <w:rsid w:val="00AB5666"/>
    <w:rsid w:val="00AB597B"/>
    <w:rsid w:val="00AB6175"/>
    <w:rsid w:val="00AB6391"/>
    <w:rsid w:val="00AB7768"/>
    <w:rsid w:val="00AC0305"/>
    <w:rsid w:val="00AC14A2"/>
    <w:rsid w:val="00AC15DA"/>
    <w:rsid w:val="00AC1B38"/>
    <w:rsid w:val="00AC1C91"/>
    <w:rsid w:val="00AC1E7F"/>
    <w:rsid w:val="00AC3118"/>
    <w:rsid w:val="00AC3181"/>
    <w:rsid w:val="00AC384E"/>
    <w:rsid w:val="00AC3B59"/>
    <w:rsid w:val="00AC3D0A"/>
    <w:rsid w:val="00AC4939"/>
    <w:rsid w:val="00AC5395"/>
    <w:rsid w:val="00AC53AB"/>
    <w:rsid w:val="00AC56AE"/>
    <w:rsid w:val="00AC58F0"/>
    <w:rsid w:val="00AC6339"/>
    <w:rsid w:val="00AC66F8"/>
    <w:rsid w:val="00AC6C33"/>
    <w:rsid w:val="00AC6E9F"/>
    <w:rsid w:val="00AD04F1"/>
    <w:rsid w:val="00AD185F"/>
    <w:rsid w:val="00AD1985"/>
    <w:rsid w:val="00AD19B6"/>
    <w:rsid w:val="00AD24A0"/>
    <w:rsid w:val="00AD3C69"/>
    <w:rsid w:val="00AD425B"/>
    <w:rsid w:val="00AD42E5"/>
    <w:rsid w:val="00AD5312"/>
    <w:rsid w:val="00AD5AED"/>
    <w:rsid w:val="00AD64F4"/>
    <w:rsid w:val="00AD67A1"/>
    <w:rsid w:val="00AD6C7D"/>
    <w:rsid w:val="00AD733D"/>
    <w:rsid w:val="00AD7F6D"/>
    <w:rsid w:val="00AE143A"/>
    <w:rsid w:val="00AE15DC"/>
    <w:rsid w:val="00AE42C6"/>
    <w:rsid w:val="00AE4615"/>
    <w:rsid w:val="00AE4967"/>
    <w:rsid w:val="00AE49A9"/>
    <w:rsid w:val="00AE5008"/>
    <w:rsid w:val="00AE52C6"/>
    <w:rsid w:val="00AE6324"/>
    <w:rsid w:val="00AE643B"/>
    <w:rsid w:val="00AE68A8"/>
    <w:rsid w:val="00AE6939"/>
    <w:rsid w:val="00AE79BA"/>
    <w:rsid w:val="00AF1C4F"/>
    <w:rsid w:val="00AF25F9"/>
    <w:rsid w:val="00AF571D"/>
    <w:rsid w:val="00AF5945"/>
    <w:rsid w:val="00AF62C3"/>
    <w:rsid w:val="00B00BFB"/>
    <w:rsid w:val="00B00FA7"/>
    <w:rsid w:val="00B02700"/>
    <w:rsid w:val="00B05332"/>
    <w:rsid w:val="00B05F27"/>
    <w:rsid w:val="00B0634C"/>
    <w:rsid w:val="00B065A6"/>
    <w:rsid w:val="00B0720D"/>
    <w:rsid w:val="00B07790"/>
    <w:rsid w:val="00B07839"/>
    <w:rsid w:val="00B11AD5"/>
    <w:rsid w:val="00B12053"/>
    <w:rsid w:val="00B1232A"/>
    <w:rsid w:val="00B1245D"/>
    <w:rsid w:val="00B12F65"/>
    <w:rsid w:val="00B13B65"/>
    <w:rsid w:val="00B14C1C"/>
    <w:rsid w:val="00B159B3"/>
    <w:rsid w:val="00B17596"/>
    <w:rsid w:val="00B177E1"/>
    <w:rsid w:val="00B2100F"/>
    <w:rsid w:val="00B21A70"/>
    <w:rsid w:val="00B22E02"/>
    <w:rsid w:val="00B23707"/>
    <w:rsid w:val="00B2507C"/>
    <w:rsid w:val="00B26119"/>
    <w:rsid w:val="00B26997"/>
    <w:rsid w:val="00B26D5A"/>
    <w:rsid w:val="00B31C80"/>
    <w:rsid w:val="00B31EA4"/>
    <w:rsid w:val="00B33863"/>
    <w:rsid w:val="00B33DBF"/>
    <w:rsid w:val="00B342B9"/>
    <w:rsid w:val="00B35D47"/>
    <w:rsid w:val="00B35D81"/>
    <w:rsid w:val="00B36226"/>
    <w:rsid w:val="00B366EF"/>
    <w:rsid w:val="00B367EB"/>
    <w:rsid w:val="00B36BE4"/>
    <w:rsid w:val="00B370F6"/>
    <w:rsid w:val="00B3715E"/>
    <w:rsid w:val="00B40289"/>
    <w:rsid w:val="00B40624"/>
    <w:rsid w:val="00B40C63"/>
    <w:rsid w:val="00B40D30"/>
    <w:rsid w:val="00B4186C"/>
    <w:rsid w:val="00B4269D"/>
    <w:rsid w:val="00B435E9"/>
    <w:rsid w:val="00B46502"/>
    <w:rsid w:val="00B46B8A"/>
    <w:rsid w:val="00B47424"/>
    <w:rsid w:val="00B50360"/>
    <w:rsid w:val="00B5054C"/>
    <w:rsid w:val="00B5127A"/>
    <w:rsid w:val="00B5177C"/>
    <w:rsid w:val="00B521A6"/>
    <w:rsid w:val="00B52C3B"/>
    <w:rsid w:val="00B54396"/>
    <w:rsid w:val="00B54D3E"/>
    <w:rsid w:val="00B559EF"/>
    <w:rsid w:val="00B56CB4"/>
    <w:rsid w:val="00B572D8"/>
    <w:rsid w:val="00B57572"/>
    <w:rsid w:val="00B57B15"/>
    <w:rsid w:val="00B57B95"/>
    <w:rsid w:val="00B60161"/>
    <w:rsid w:val="00B602E7"/>
    <w:rsid w:val="00B617ED"/>
    <w:rsid w:val="00B62CA0"/>
    <w:rsid w:val="00B6314A"/>
    <w:rsid w:val="00B63575"/>
    <w:rsid w:val="00B63831"/>
    <w:rsid w:val="00B64884"/>
    <w:rsid w:val="00B67DCC"/>
    <w:rsid w:val="00B70C88"/>
    <w:rsid w:val="00B7285B"/>
    <w:rsid w:val="00B731A4"/>
    <w:rsid w:val="00B73F19"/>
    <w:rsid w:val="00B740E4"/>
    <w:rsid w:val="00B74658"/>
    <w:rsid w:val="00B75A45"/>
    <w:rsid w:val="00B75A8B"/>
    <w:rsid w:val="00B75B7D"/>
    <w:rsid w:val="00B75CC5"/>
    <w:rsid w:val="00B76F28"/>
    <w:rsid w:val="00B77352"/>
    <w:rsid w:val="00B805EC"/>
    <w:rsid w:val="00B806FC"/>
    <w:rsid w:val="00B81436"/>
    <w:rsid w:val="00B82887"/>
    <w:rsid w:val="00B851BF"/>
    <w:rsid w:val="00B85F82"/>
    <w:rsid w:val="00B86138"/>
    <w:rsid w:val="00B8709B"/>
    <w:rsid w:val="00B92CD5"/>
    <w:rsid w:val="00B93764"/>
    <w:rsid w:val="00B93AB8"/>
    <w:rsid w:val="00B93E83"/>
    <w:rsid w:val="00B95EF1"/>
    <w:rsid w:val="00B965E6"/>
    <w:rsid w:val="00B971A1"/>
    <w:rsid w:val="00B9776D"/>
    <w:rsid w:val="00B977B3"/>
    <w:rsid w:val="00BA1359"/>
    <w:rsid w:val="00BA26F2"/>
    <w:rsid w:val="00BA2C0D"/>
    <w:rsid w:val="00BA4568"/>
    <w:rsid w:val="00BA466B"/>
    <w:rsid w:val="00BA47D5"/>
    <w:rsid w:val="00BA4C64"/>
    <w:rsid w:val="00BA5AFA"/>
    <w:rsid w:val="00BA5F26"/>
    <w:rsid w:val="00BA6826"/>
    <w:rsid w:val="00BB2419"/>
    <w:rsid w:val="00BB33AC"/>
    <w:rsid w:val="00BB4794"/>
    <w:rsid w:val="00BB4DB8"/>
    <w:rsid w:val="00BB5BE9"/>
    <w:rsid w:val="00BC0D22"/>
    <w:rsid w:val="00BC2370"/>
    <w:rsid w:val="00BC390F"/>
    <w:rsid w:val="00BC4976"/>
    <w:rsid w:val="00BC4D3E"/>
    <w:rsid w:val="00BC6C0A"/>
    <w:rsid w:val="00BC7B00"/>
    <w:rsid w:val="00BD00C2"/>
    <w:rsid w:val="00BD09FE"/>
    <w:rsid w:val="00BD2781"/>
    <w:rsid w:val="00BD35E4"/>
    <w:rsid w:val="00BE0802"/>
    <w:rsid w:val="00BE2834"/>
    <w:rsid w:val="00BE3E06"/>
    <w:rsid w:val="00BE3FF8"/>
    <w:rsid w:val="00BE4460"/>
    <w:rsid w:val="00BE4C96"/>
    <w:rsid w:val="00BE5423"/>
    <w:rsid w:val="00BE55EF"/>
    <w:rsid w:val="00BE5E3A"/>
    <w:rsid w:val="00BE71D3"/>
    <w:rsid w:val="00BF0479"/>
    <w:rsid w:val="00BF04FE"/>
    <w:rsid w:val="00BF06C1"/>
    <w:rsid w:val="00BF150E"/>
    <w:rsid w:val="00BF2245"/>
    <w:rsid w:val="00BF4126"/>
    <w:rsid w:val="00BF4290"/>
    <w:rsid w:val="00BF4B39"/>
    <w:rsid w:val="00BF7914"/>
    <w:rsid w:val="00C001DE"/>
    <w:rsid w:val="00C00AD4"/>
    <w:rsid w:val="00C033BB"/>
    <w:rsid w:val="00C03647"/>
    <w:rsid w:val="00C03678"/>
    <w:rsid w:val="00C06448"/>
    <w:rsid w:val="00C06614"/>
    <w:rsid w:val="00C079F4"/>
    <w:rsid w:val="00C10C08"/>
    <w:rsid w:val="00C11F0E"/>
    <w:rsid w:val="00C133DA"/>
    <w:rsid w:val="00C13848"/>
    <w:rsid w:val="00C1435F"/>
    <w:rsid w:val="00C14A3D"/>
    <w:rsid w:val="00C159A4"/>
    <w:rsid w:val="00C20929"/>
    <w:rsid w:val="00C2160C"/>
    <w:rsid w:val="00C22D43"/>
    <w:rsid w:val="00C2328F"/>
    <w:rsid w:val="00C241B2"/>
    <w:rsid w:val="00C24DF1"/>
    <w:rsid w:val="00C2504F"/>
    <w:rsid w:val="00C255C1"/>
    <w:rsid w:val="00C2641A"/>
    <w:rsid w:val="00C26593"/>
    <w:rsid w:val="00C26EE1"/>
    <w:rsid w:val="00C26F36"/>
    <w:rsid w:val="00C27D1E"/>
    <w:rsid w:val="00C27D66"/>
    <w:rsid w:val="00C27F37"/>
    <w:rsid w:val="00C30499"/>
    <w:rsid w:val="00C30CD4"/>
    <w:rsid w:val="00C31AFA"/>
    <w:rsid w:val="00C31F15"/>
    <w:rsid w:val="00C31FB5"/>
    <w:rsid w:val="00C339BE"/>
    <w:rsid w:val="00C33EFD"/>
    <w:rsid w:val="00C34669"/>
    <w:rsid w:val="00C352CF"/>
    <w:rsid w:val="00C35534"/>
    <w:rsid w:val="00C35C01"/>
    <w:rsid w:val="00C35FD8"/>
    <w:rsid w:val="00C365E3"/>
    <w:rsid w:val="00C367B8"/>
    <w:rsid w:val="00C36C9B"/>
    <w:rsid w:val="00C36D3D"/>
    <w:rsid w:val="00C402FF"/>
    <w:rsid w:val="00C429DA"/>
    <w:rsid w:val="00C433C8"/>
    <w:rsid w:val="00C4347A"/>
    <w:rsid w:val="00C438A3"/>
    <w:rsid w:val="00C43B1E"/>
    <w:rsid w:val="00C44030"/>
    <w:rsid w:val="00C44446"/>
    <w:rsid w:val="00C45B81"/>
    <w:rsid w:val="00C45CAE"/>
    <w:rsid w:val="00C45FD5"/>
    <w:rsid w:val="00C4631D"/>
    <w:rsid w:val="00C4765D"/>
    <w:rsid w:val="00C479FE"/>
    <w:rsid w:val="00C507B3"/>
    <w:rsid w:val="00C51533"/>
    <w:rsid w:val="00C52ABF"/>
    <w:rsid w:val="00C5301E"/>
    <w:rsid w:val="00C5351D"/>
    <w:rsid w:val="00C53B1F"/>
    <w:rsid w:val="00C53B50"/>
    <w:rsid w:val="00C55D09"/>
    <w:rsid w:val="00C56903"/>
    <w:rsid w:val="00C56D46"/>
    <w:rsid w:val="00C57445"/>
    <w:rsid w:val="00C57D9C"/>
    <w:rsid w:val="00C6015B"/>
    <w:rsid w:val="00C60C18"/>
    <w:rsid w:val="00C6144B"/>
    <w:rsid w:val="00C6178A"/>
    <w:rsid w:val="00C619A1"/>
    <w:rsid w:val="00C61A6C"/>
    <w:rsid w:val="00C6200C"/>
    <w:rsid w:val="00C62DD1"/>
    <w:rsid w:val="00C64926"/>
    <w:rsid w:val="00C6558B"/>
    <w:rsid w:val="00C65708"/>
    <w:rsid w:val="00C66CD9"/>
    <w:rsid w:val="00C66D9A"/>
    <w:rsid w:val="00C6772E"/>
    <w:rsid w:val="00C70946"/>
    <w:rsid w:val="00C712BD"/>
    <w:rsid w:val="00C71404"/>
    <w:rsid w:val="00C71CAA"/>
    <w:rsid w:val="00C72CC6"/>
    <w:rsid w:val="00C73335"/>
    <w:rsid w:val="00C73C85"/>
    <w:rsid w:val="00C742B3"/>
    <w:rsid w:val="00C7677B"/>
    <w:rsid w:val="00C767A5"/>
    <w:rsid w:val="00C8004D"/>
    <w:rsid w:val="00C811D1"/>
    <w:rsid w:val="00C829EF"/>
    <w:rsid w:val="00C82F10"/>
    <w:rsid w:val="00C83F9F"/>
    <w:rsid w:val="00C84E7C"/>
    <w:rsid w:val="00C8579B"/>
    <w:rsid w:val="00C857C6"/>
    <w:rsid w:val="00C862F2"/>
    <w:rsid w:val="00C86702"/>
    <w:rsid w:val="00C86D8C"/>
    <w:rsid w:val="00C86F86"/>
    <w:rsid w:val="00C8713C"/>
    <w:rsid w:val="00C87A43"/>
    <w:rsid w:val="00C87DAE"/>
    <w:rsid w:val="00C902B0"/>
    <w:rsid w:val="00C91145"/>
    <w:rsid w:val="00C912BC"/>
    <w:rsid w:val="00C9174E"/>
    <w:rsid w:val="00C92527"/>
    <w:rsid w:val="00C92BB2"/>
    <w:rsid w:val="00C93E69"/>
    <w:rsid w:val="00C94521"/>
    <w:rsid w:val="00C94734"/>
    <w:rsid w:val="00C96669"/>
    <w:rsid w:val="00CA003C"/>
    <w:rsid w:val="00CA0C2C"/>
    <w:rsid w:val="00CA0DE3"/>
    <w:rsid w:val="00CA14D1"/>
    <w:rsid w:val="00CA24B7"/>
    <w:rsid w:val="00CA3191"/>
    <w:rsid w:val="00CA4F40"/>
    <w:rsid w:val="00CA696B"/>
    <w:rsid w:val="00CA6A34"/>
    <w:rsid w:val="00CA7145"/>
    <w:rsid w:val="00CA7B0F"/>
    <w:rsid w:val="00CB07DD"/>
    <w:rsid w:val="00CB0F5C"/>
    <w:rsid w:val="00CB14C7"/>
    <w:rsid w:val="00CB18A3"/>
    <w:rsid w:val="00CB1AD1"/>
    <w:rsid w:val="00CB3729"/>
    <w:rsid w:val="00CB42C4"/>
    <w:rsid w:val="00CB47A3"/>
    <w:rsid w:val="00CB4960"/>
    <w:rsid w:val="00CB4C3E"/>
    <w:rsid w:val="00CB64CD"/>
    <w:rsid w:val="00CC0A59"/>
    <w:rsid w:val="00CC0F70"/>
    <w:rsid w:val="00CC1664"/>
    <w:rsid w:val="00CC2629"/>
    <w:rsid w:val="00CC3052"/>
    <w:rsid w:val="00CC3F22"/>
    <w:rsid w:val="00CC47F6"/>
    <w:rsid w:val="00CC5B27"/>
    <w:rsid w:val="00CC5C03"/>
    <w:rsid w:val="00CC764F"/>
    <w:rsid w:val="00CC7ACF"/>
    <w:rsid w:val="00CD1074"/>
    <w:rsid w:val="00CD12F3"/>
    <w:rsid w:val="00CD1FE6"/>
    <w:rsid w:val="00CD3B7D"/>
    <w:rsid w:val="00CD3BEC"/>
    <w:rsid w:val="00CD3C50"/>
    <w:rsid w:val="00CD44D2"/>
    <w:rsid w:val="00CD55FB"/>
    <w:rsid w:val="00CD58B5"/>
    <w:rsid w:val="00CD5AB4"/>
    <w:rsid w:val="00CD674C"/>
    <w:rsid w:val="00CD79EB"/>
    <w:rsid w:val="00CE00A9"/>
    <w:rsid w:val="00CE00C7"/>
    <w:rsid w:val="00CE01A8"/>
    <w:rsid w:val="00CE04C1"/>
    <w:rsid w:val="00CE07BA"/>
    <w:rsid w:val="00CE0CB9"/>
    <w:rsid w:val="00CE136E"/>
    <w:rsid w:val="00CE1FD7"/>
    <w:rsid w:val="00CE42AB"/>
    <w:rsid w:val="00CE4A08"/>
    <w:rsid w:val="00CE5771"/>
    <w:rsid w:val="00CE6E07"/>
    <w:rsid w:val="00CF0022"/>
    <w:rsid w:val="00CF1B44"/>
    <w:rsid w:val="00CF2301"/>
    <w:rsid w:val="00CF275C"/>
    <w:rsid w:val="00CF3856"/>
    <w:rsid w:val="00CF43EA"/>
    <w:rsid w:val="00CF5138"/>
    <w:rsid w:val="00CF6E19"/>
    <w:rsid w:val="00CF70C9"/>
    <w:rsid w:val="00D0053D"/>
    <w:rsid w:val="00D00DD2"/>
    <w:rsid w:val="00D018E4"/>
    <w:rsid w:val="00D019B9"/>
    <w:rsid w:val="00D01B27"/>
    <w:rsid w:val="00D031D8"/>
    <w:rsid w:val="00D034D5"/>
    <w:rsid w:val="00D0505B"/>
    <w:rsid w:val="00D1093C"/>
    <w:rsid w:val="00D11F2B"/>
    <w:rsid w:val="00D12797"/>
    <w:rsid w:val="00D12E4C"/>
    <w:rsid w:val="00D1343B"/>
    <w:rsid w:val="00D1352C"/>
    <w:rsid w:val="00D1388E"/>
    <w:rsid w:val="00D13957"/>
    <w:rsid w:val="00D13BAE"/>
    <w:rsid w:val="00D1408D"/>
    <w:rsid w:val="00D143E7"/>
    <w:rsid w:val="00D14C2C"/>
    <w:rsid w:val="00D17541"/>
    <w:rsid w:val="00D21B55"/>
    <w:rsid w:val="00D21CE5"/>
    <w:rsid w:val="00D224DF"/>
    <w:rsid w:val="00D229AF"/>
    <w:rsid w:val="00D24473"/>
    <w:rsid w:val="00D25825"/>
    <w:rsid w:val="00D25C22"/>
    <w:rsid w:val="00D26B11"/>
    <w:rsid w:val="00D27EF4"/>
    <w:rsid w:val="00D30D1D"/>
    <w:rsid w:val="00D31381"/>
    <w:rsid w:val="00D31639"/>
    <w:rsid w:val="00D32962"/>
    <w:rsid w:val="00D33518"/>
    <w:rsid w:val="00D3430B"/>
    <w:rsid w:val="00D34832"/>
    <w:rsid w:val="00D35AD7"/>
    <w:rsid w:val="00D36902"/>
    <w:rsid w:val="00D37F62"/>
    <w:rsid w:val="00D4014E"/>
    <w:rsid w:val="00D422D7"/>
    <w:rsid w:val="00D423E5"/>
    <w:rsid w:val="00D4289F"/>
    <w:rsid w:val="00D430D8"/>
    <w:rsid w:val="00D4433E"/>
    <w:rsid w:val="00D44891"/>
    <w:rsid w:val="00D4498F"/>
    <w:rsid w:val="00D45BA3"/>
    <w:rsid w:val="00D469CC"/>
    <w:rsid w:val="00D50245"/>
    <w:rsid w:val="00D50892"/>
    <w:rsid w:val="00D50D5D"/>
    <w:rsid w:val="00D510B2"/>
    <w:rsid w:val="00D51C1B"/>
    <w:rsid w:val="00D52BB4"/>
    <w:rsid w:val="00D53005"/>
    <w:rsid w:val="00D53140"/>
    <w:rsid w:val="00D53933"/>
    <w:rsid w:val="00D53A34"/>
    <w:rsid w:val="00D54B77"/>
    <w:rsid w:val="00D54C2D"/>
    <w:rsid w:val="00D5649D"/>
    <w:rsid w:val="00D56AD5"/>
    <w:rsid w:val="00D57913"/>
    <w:rsid w:val="00D62B4D"/>
    <w:rsid w:val="00D639CD"/>
    <w:rsid w:val="00D65A8E"/>
    <w:rsid w:val="00D65BA9"/>
    <w:rsid w:val="00D66C66"/>
    <w:rsid w:val="00D66E15"/>
    <w:rsid w:val="00D672BB"/>
    <w:rsid w:val="00D67397"/>
    <w:rsid w:val="00D67D72"/>
    <w:rsid w:val="00D70989"/>
    <w:rsid w:val="00D716AB"/>
    <w:rsid w:val="00D71AB6"/>
    <w:rsid w:val="00D71E15"/>
    <w:rsid w:val="00D72AD9"/>
    <w:rsid w:val="00D7404E"/>
    <w:rsid w:val="00D744F5"/>
    <w:rsid w:val="00D74D20"/>
    <w:rsid w:val="00D75388"/>
    <w:rsid w:val="00D75648"/>
    <w:rsid w:val="00D75FF0"/>
    <w:rsid w:val="00D76D5E"/>
    <w:rsid w:val="00D770AC"/>
    <w:rsid w:val="00D7738D"/>
    <w:rsid w:val="00D802BE"/>
    <w:rsid w:val="00D805E3"/>
    <w:rsid w:val="00D83C9C"/>
    <w:rsid w:val="00D849B7"/>
    <w:rsid w:val="00D8698F"/>
    <w:rsid w:val="00D86D64"/>
    <w:rsid w:val="00D874A2"/>
    <w:rsid w:val="00D90039"/>
    <w:rsid w:val="00D9141C"/>
    <w:rsid w:val="00D91759"/>
    <w:rsid w:val="00D91F10"/>
    <w:rsid w:val="00D92529"/>
    <w:rsid w:val="00D92844"/>
    <w:rsid w:val="00D92950"/>
    <w:rsid w:val="00D92A58"/>
    <w:rsid w:val="00D943FD"/>
    <w:rsid w:val="00D959AB"/>
    <w:rsid w:val="00D962F1"/>
    <w:rsid w:val="00DA0A5F"/>
    <w:rsid w:val="00DA282B"/>
    <w:rsid w:val="00DA32C9"/>
    <w:rsid w:val="00DA3615"/>
    <w:rsid w:val="00DA3EFB"/>
    <w:rsid w:val="00DA445A"/>
    <w:rsid w:val="00DA45B1"/>
    <w:rsid w:val="00DA4924"/>
    <w:rsid w:val="00DA5678"/>
    <w:rsid w:val="00DA6DBD"/>
    <w:rsid w:val="00DB0582"/>
    <w:rsid w:val="00DB0FBB"/>
    <w:rsid w:val="00DB1848"/>
    <w:rsid w:val="00DB2248"/>
    <w:rsid w:val="00DB2BC3"/>
    <w:rsid w:val="00DB396D"/>
    <w:rsid w:val="00DB3EB6"/>
    <w:rsid w:val="00DB4AF0"/>
    <w:rsid w:val="00DB523D"/>
    <w:rsid w:val="00DB6AAE"/>
    <w:rsid w:val="00DB7239"/>
    <w:rsid w:val="00DB7271"/>
    <w:rsid w:val="00DB7502"/>
    <w:rsid w:val="00DC0EC7"/>
    <w:rsid w:val="00DC1BEF"/>
    <w:rsid w:val="00DC2204"/>
    <w:rsid w:val="00DC2534"/>
    <w:rsid w:val="00DC2553"/>
    <w:rsid w:val="00DC2999"/>
    <w:rsid w:val="00DC3AF0"/>
    <w:rsid w:val="00DC4531"/>
    <w:rsid w:val="00DC4BAD"/>
    <w:rsid w:val="00DC4EA9"/>
    <w:rsid w:val="00DC62D1"/>
    <w:rsid w:val="00DC7A20"/>
    <w:rsid w:val="00DD1003"/>
    <w:rsid w:val="00DD1677"/>
    <w:rsid w:val="00DD1752"/>
    <w:rsid w:val="00DD1ED6"/>
    <w:rsid w:val="00DD20C4"/>
    <w:rsid w:val="00DD3105"/>
    <w:rsid w:val="00DD3855"/>
    <w:rsid w:val="00DD3866"/>
    <w:rsid w:val="00DD3FB8"/>
    <w:rsid w:val="00DD483B"/>
    <w:rsid w:val="00DD5B05"/>
    <w:rsid w:val="00DD66F9"/>
    <w:rsid w:val="00DD7247"/>
    <w:rsid w:val="00DD7F79"/>
    <w:rsid w:val="00DE0842"/>
    <w:rsid w:val="00DE0A5D"/>
    <w:rsid w:val="00DE16ED"/>
    <w:rsid w:val="00DE2B87"/>
    <w:rsid w:val="00DE2F58"/>
    <w:rsid w:val="00DE324B"/>
    <w:rsid w:val="00DE3467"/>
    <w:rsid w:val="00DE3530"/>
    <w:rsid w:val="00DE35E9"/>
    <w:rsid w:val="00DE46A0"/>
    <w:rsid w:val="00DE4877"/>
    <w:rsid w:val="00DE56FD"/>
    <w:rsid w:val="00DE683F"/>
    <w:rsid w:val="00DF0502"/>
    <w:rsid w:val="00DF077F"/>
    <w:rsid w:val="00DF080D"/>
    <w:rsid w:val="00DF0C61"/>
    <w:rsid w:val="00DF18A4"/>
    <w:rsid w:val="00DF2812"/>
    <w:rsid w:val="00DF2D9E"/>
    <w:rsid w:val="00DF50CA"/>
    <w:rsid w:val="00DF63D7"/>
    <w:rsid w:val="00DF6637"/>
    <w:rsid w:val="00DF6F51"/>
    <w:rsid w:val="00DF7208"/>
    <w:rsid w:val="00DF743F"/>
    <w:rsid w:val="00DF7C1B"/>
    <w:rsid w:val="00E010D5"/>
    <w:rsid w:val="00E011C8"/>
    <w:rsid w:val="00E0171A"/>
    <w:rsid w:val="00E01BA6"/>
    <w:rsid w:val="00E01CC2"/>
    <w:rsid w:val="00E02ACE"/>
    <w:rsid w:val="00E03042"/>
    <w:rsid w:val="00E04BFF"/>
    <w:rsid w:val="00E0590B"/>
    <w:rsid w:val="00E05F24"/>
    <w:rsid w:val="00E05F76"/>
    <w:rsid w:val="00E107B9"/>
    <w:rsid w:val="00E10CF4"/>
    <w:rsid w:val="00E110AD"/>
    <w:rsid w:val="00E11E42"/>
    <w:rsid w:val="00E13580"/>
    <w:rsid w:val="00E13971"/>
    <w:rsid w:val="00E13BDD"/>
    <w:rsid w:val="00E13ED6"/>
    <w:rsid w:val="00E1440E"/>
    <w:rsid w:val="00E15359"/>
    <w:rsid w:val="00E15871"/>
    <w:rsid w:val="00E15D56"/>
    <w:rsid w:val="00E15DEC"/>
    <w:rsid w:val="00E17324"/>
    <w:rsid w:val="00E17691"/>
    <w:rsid w:val="00E201F9"/>
    <w:rsid w:val="00E2035A"/>
    <w:rsid w:val="00E2062E"/>
    <w:rsid w:val="00E21152"/>
    <w:rsid w:val="00E21465"/>
    <w:rsid w:val="00E22114"/>
    <w:rsid w:val="00E22ECB"/>
    <w:rsid w:val="00E23535"/>
    <w:rsid w:val="00E257A6"/>
    <w:rsid w:val="00E25C5E"/>
    <w:rsid w:val="00E261AB"/>
    <w:rsid w:val="00E26467"/>
    <w:rsid w:val="00E2657A"/>
    <w:rsid w:val="00E27002"/>
    <w:rsid w:val="00E27F9B"/>
    <w:rsid w:val="00E300C4"/>
    <w:rsid w:val="00E300F7"/>
    <w:rsid w:val="00E30299"/>
    <w:rsid w:val="00E30B06"/>
    <w:rsid w:val="00E315BA"/>
    <w:rsid w:val="00E32BF0"/>
    <w:rsid w:val="00E34C49"/>
    <w:rsid w:val="00E34DB5"/>
    <w:rsid w:val="00E3503E"/>
    <w:rsid w:val="00E369F3"/>
    <w:rsid w:val="00E36AA9"/>
    <w:rsid w:val="00E37744"/>
    <w:rsid w:val="00E4076A"/>
    <w:rsid w:val="00E41AAD"/>
    <w:rsid w:val="00E41BBB"/>
    <w:rsid w:val="00E421D9"/>
    <w:rsid w:val="00E428EB"/>
    <w:rsid w:val="00E42E67"/>
    <w:rsid w:val="00E4300F"/>
    <w:rsid w:val="00E45C96"/>
    <w:rsid w:val="00E45D66"/>
    <w:rsid w:val="00E45E55"/>
    <w:rsid w:val="00E46366"/>
    <w:rsid w:val="00E4736D"/>
    <w:rsid w:val="00E47E4F"/>
    <w:rsid w:val="00E50475"/>
    <w:rsid w:val="00E51088"/>
    <w:rsid w:val="00E51513"/>
    <w:rsid w:val="00E5255A"/>
    <w:rsid w:val="00E52DBF"/>
    <w:rsid w:val="00E54C6E"/>
    <w:rsid w:val="00E54D3B"/>
    <w:rsid w:val="00E55B9D"/>
    <w:rsid w:val="00E560D5"/>
    <w:rsid w:val="00E5730B"/>
    <w:rsid w:val="00E5749F"/>
    <w:rsid w:val="00E57797"/>
    <w:rsid w:val="00E57D2F"/>
    <w:rsid w:val="00E604FB"/>
    <w:rsid w:val="00E61BE0"/>
    <w:rsid w:val="00E61BE5"/>
    <w:rsid w:val="00E6253E"/>
    <w:rsid w:val="00E6486E"/>
    <w:rsid w:val="00E65961"/>
    <w:rsid w:val="00E65A2A"/>
    <w:rsid w:val="00E65AF4"/>
    <w:rsid w:val="00E66161"/>
    <w:rsid w:val="00E70C5D"/>
    <w:rsid w:val="00E7225B"/>
    <w:rsid w:val="00E7267B"/>
    <w:rsid w:val="00E7295B"/>
    <w:rsid w:val="00E731B2"/>
    <w:rsid w:val="00E73D65"/>
    <w:rsid w:val="00E74495"/>
    <w:rsid w:val="00E775EE"/>
    <w:rsid w:val="00E80800"/>
    <w:rsid w:val="00E80B79"/>
    <w:rsid w:val="00E80F3B"/>
    <w:rsid w:val="00E8242A"/>
    <w:rsid w:val="00E82998"/>
    <w:rsid w:val="00E82EC6"/>
    <w:rsid w:val="00E8316A"/>
    <w:rsid w:val="00E836A5"/>
    <w:rsid w:val="00E8370E"/>
    <w:rsid w:val="00E83744"/>
    <w:rsid w:val="00E83CC5"/>
    <w:rsid w:val="00E86883"/>
    <w:rsid w:val="00E86EC9"/>
    <w:rsid w:val="00E86F60"/>
    <w:rsid w:val="00E90263"/>
    <w:rsid w:val="00E90815"/>
    <w:rsid w:val="00E91540"/>
    <w:rsid w:val="00E91A1B"/>
    <w:rsid w:val="00E91B4E"/>
    <w:rsid w:val="00E929BE"/>
    <w:rsid w:val="00E92E4A"/>
    <w:rsid w:val="00E930D6"/>
    <w:rsid w:val="00E94E64"/>
    <w:rsid w:val="00E95C6A"/>
    <w:rsid w:val="00E95CF6"/>
    <w:rsid w:val="00E96F91"/>
    <w:rsid w:val="00EA01B2"/>
    <w:rsid w:val="00EA0B44"/>
    <w:rsid w:val="00EA0CFB"/>
    <w:rsid w:val="00EA0FDF"/>
    <w:rsid w:val="00EA4519"/>
    <w:rsid w:val="00EA4AA9"/>
    <w:rsid w:val="00EA4BE9"/>
    <w:rsid w:val="00EA531E"/>
    <w:rsid w:val="00EA5453"/>
    <w:rsid w:val="00EA739D"/>
    <w:rsid w:val="00EA7EE6"/>
    <w:rsid w:val="00EB04A7"/>
    <w:rsid w:val="00EB04CE"/>
    <w:rsid w:val="00EB0641"/>
    <w:rsid w:val="00EB07BA"/>
    <w:rsid w:val="00EB0B53"/>
    <w:rsid w:val="00EB0F58"/>
    <w:rsid w:val="00EB362D"/>
    <w:rsid w:val="00EB3F37"/>
    <w:rsid w:val="00EB5375"/>
    <w:rsid w:val="00EB6285"/>
    <w:rsid w:val="00EB6661"/>
    <w:rsid w:val="00EB6732"/>
    <w:rsid w:val="00EB6E94"/>
    <w:rsid w:val="00EB7412"/>
    <w:rsid w:val="00EB7BE1"/>
    <w:rsid w:val="00EC2544"/>
    <w:rsid w:val="00EC2730"/>
    <w:rsid w:val="00EC2BFF"/>
    <w:rsid w:val="00EC3412"/>
    <w:rsid w:val="00EC3566"/>
    <w:rsid w:val="00EC3857"/>
    <w:rsid w:val="00EC3CD3"/>
    <w:rsid w:val="00EC4988"/>
    <w:rsid w:val="00EC62A3"/>
    <w:rsid w:val="00EC6D00"/>
    <w:rsid w:val="00EC72A1"/>
    <w:rsid w:val="00EC760F"/>
    <w:rsid w:val="00ED10A0"/>
    <w:rsid w:val="00ED1E25"/>
    <w:rsid w:val="00ED3A94"/>
    <w:rsid w:val="00ED4AFC"/>
    <w:rsid w:val="00ED5425"/>
    <w:rsid w:val="00ED5A90"/>
    <w:rsid w:val="00ED6704"/>
    <w:rsid w:val="00ED747A"/>
    <w:rsid w:val="00ED7519"/>
    <w:rsid w:val="00ED7A47"/>
    <w:rsid w:val="00EE0DE2"/>
    <w:rsid w:val="00EE234D"/>
    <w:rsid w:val="00EE2F49"/>
    <w:rsid w:val="00EE4378"/>
    <w:rsid w:val="00EE5460"/>
    <w:rsid w:val="00EE5E8B"/>
    <w:rsid w:val="00EE6531"/>
    <w:rsid w:val="00EE7FA3"/>
    <w:rsid w:val="00EF0FD7"/>
    <w:rsid w:val="00EF1B0B"/>
    <w:rsid w:val="00EF21BC"/>
    <w:rsid w:val="00EF26D6"/>
    <w:rsid w:val="00EF2700"/>
    <w:rsid w:val="00EF37ED"/>
    <w:rsid w:val="00EF410A"/>
    <w:rsid w:val="00EF4794"/>
    <w:rsid w:val="00EF5976"/>
    <w:rsid w:val="00EF5B37"/>
    <w:rsid w:val="00EF5B9D"/>
    <w:rsid w:val="00EF5ECA"/>
    <w:rsid w:val="00EF6AB2"/>
    <w:rsid w:val="00EF6EE0"/>
    <w:rsid w:val="00EF6F5E"/>
    <w:rsid w:val="00EF7217"/>
    <w:rsid w:val="00EF7268"/>
    <w:rsid w:val="00F0041E"/>
    <w:rsid w:val="00F00BA5"/>
    <w:rsid w:val="00F02755"/>
    <w:rsid w:val="00F03C07"/>
    <w:rsid w:val="00F03F34"/>
    <w:rsid w:val="00F04380"/>
    <w:rsid w:val="00F04844"/>
    <w:rsid w:val="00F04919"/>
    <w:rsid w:val="00F05A2C"/>
    <w:rsid w:val="00F06E07"/>
    <w:rsid w:val="00F073D5"/>
    <w:rsid w:val="00F07D26"/>
    <w:rsid w:val="00F07FBB"/>
    <w:rsid w:val="00F10872"/>
    <w:rsid w:val="00F11FC7"/>
    <w:rsid w:val="00F12102"/>
    <w:rsid w:val="00F12282"/>
    <w:rsid w:val="00F12386"/>
    <w:rsid w:val="00F1284A"/>
    <w:rsid w:val="00F14B49"/>
    <w:rsid w:val="00F14CF0"/>
    <w:rsid w:val="00F15120"/>
    <w:rsid w:val="00F15DCC"/>
    <w:rsid w:val="00F16837"/>
    <w:rsid w:val="00F16FC9"/>
    <w:rsid w:val="00F170AC"/>
    <w:rsid w:val="00F172A0"/>
    <w:rsid w:val="00F17891"/>
    <w:rsid w:val="00F20E74"/>
    <w:rsid w:val="00F21341"/>
    <w:rsid w:val="00F22B64"/>
    <w:rsid w:val="00F22B84"/>
    <w:rsid w:val="00F24473"/>
    <w:rsid w:val="00F24C06"/>
    <w:rsid w:val="00F25A13"/>
    <w:rsid w:val="00F25D63"/>
    <w:rsid w:val="00F26194"/>
    <w:rsid w:val="00F26C4A"/>
    <w:rsid w:val="00F274CF"/>
    <w:rsid w:val="00F27C22"/>
    <w:rsid w:val="00F27D82"/>
    <w:rsid w:val="00F328C2"/>
    <w:rsid w:val="00F342A7"/>
    <w:rsid w:val="00F35B8E"/>
    <w:rsid w:val="00F3671C"/>
    <w:rsid w:val="00F36EF6"/>
    <w:rsid w:val="00F37317"/>
    <w:rsid w:val="00F379C3"/>
    <w:rsid w:val="00F40C2F"/>
    <w:rsid w:val="00F41CC7"/>
    <w:rsid w:val="00F427EA"/>
    <w:rsid w:val="00F43061"/>
    <w:rsid w:val="00F43ACC"/>
    <w:rsid w:val="00F45E45"/>
    <w:rsid w:val="00F4670C"/>
    <w:rsid w:val="00F46B00"/>
    <w:rsid w:val="00F47554"/>
    <w:rsid w:val="00F47B4F"/>
    <w:rsid w:val="00F47F16"/>
    <w:rsid w:val="00F50049"/>
    <w:rsid w:val="00F501B5"/>
    <w:rsid w:val="00F5070E"/>
    <w:rsid w:val="00F514C7"/>
    <w:rsid w:val="00F520F4"/>
    <w:rsid w:val="00F522A0"/>
    <w:rsid w:val="00F53890"/>
    <w:rsid w:val="00F54360"/>
    <w:rsid w:val="00F54B74"/>
    <w:rsid w:val="00F55522"/>
    <w:rsid w:val="00F571EF"/>
    <w:rsid w:val="00F57E2D"/>
    <w:rsid w:val="00F60BF3"/>
    <w:rsid w:val="00F610F1"/>
    <w:rsid w:val="00F614AD"/>
    <w:rsid w:val="00F61559"/>
    <w:rsid w:val="00F6270C"/>
    <w:rsid w:val="00F6355A"/>
    <w:rsid w:val="00F63AE7"/>
    <w:rsid w:val="00F652A2"/>
    <w:rsid w:val="00F654D1"/>
    <w:rsid w:val="00F66689"/>
    <w:rsid w:val="00F668FF"/>
    <w:rsid w:val="00F6736B"/>
    <w:rsid w:val="00F67620"/>
    <w:rsid w:val="00F67F39"/>
    <w:rsid w:val="00F719DC"/>
    <w:rsid w:val="00F72383"/>
    <w:rsid w:val="00F75BCC"/>
    <w:rsid w:val="00F76418"/>
    <w:rsid w:val="00F80319"/>
    <w:rsid w:val="00F8036F"/>
    <w:rsid w:val="00F8212E"/>
    <w:rsid w:val="00F8316F"/>
    <w:rsid w:val="00F8420E"/>
    <w:rsid w:val="00F849A2"/>
    <w:rsid w:val="00F852B6"/>
    <w:rsid w:val="00F85AE6"/>
    <w:rsid w:val="00F85B0D"/>
    <w:rsid w:val="00F8644D"/>
    <w:rsid w:val="00F8680B"/>
    <w:rsid w:val="00F86E80"/>
    <w:rsid w:val="00F8737B"/>
    <w:rsid w:val="00F90311"/>
    <w:rsid w:val="00F908EA"/>
    <w:rsid w:val="00F90D5E"/>
    <w:rsid w:val="00F91CEA"/>
    <w:rsid w:val="00F9223A"/>
    <w:rsid w:val="00F94536"/>
    <w:rsid w:val="00F94772"/>
    <w:rsid w:val="00F94AC2"/>
    <w:rsid w:val="00F94D92"/>
    <w:rsid w:val="00F952E2"/>
    <w:rsid w:val="00F95EC0"/>
    <w:rsid w:val="00F96447"/>
    <w:rsid w:val="00F96A76"/>
    <w:rsid w:val="00F96B44"/>
    <w:rsid w:val="00F97077"/>
    <w:rsid w:val="00FA1209"/>
    <w:rsid w:val="00FA1901"/>
    <w:rsid w:val="00FA1943"/>
    <w:rsid w:val="00FA2333"/>
    <w:rsid w:val="00FA32E3"/>
    <w:rsid w:val="00FA3DA0"/>
    <w:rsid w:val="00FA428E"/>
    <w:rsid w:val="00FA495F"/>
    <w:rsid w:val="00FA656F"/>
    <w:rsid w:val="00FA680A"/>
    <w:rsid w:val="00FA7368"/>
    <w:rsid w:val="00FA7984"/>
    <w:rsid w:val="00FB0591"/>
    <w:rsid w:val="00FB0DBA"/>
    <w:rsid w:val="00FB19CC"/>
    <w:rsid w:val="00FB1A5C"/>
    <w:rsid w:val="00FB1DC9"/>
    <w:rsid w:val="00FB1E7C"/>
    <w:rsid w:val="00FB2D03"/>
    <w:rsid w:val="00FB35A1"/>
    <w:rsid w:val="00FB61B1"/>
    <w:rsid w:val="00FB6E0D"/>
    <w:rsid w:val="00FC0203"/>
    <w:rsid w:val="00FC0694"/>
    <w:rsid w:val="00FC08F2"/>
    <w:rsid w:val="00FC0B6C"/>
    <w:rsid w:val="00FC0FDD"/>
    <w:rsid w:val="00FC15AA"/>
    <w:rsid w:val="00FC2F11"/>
    <w:rsid w:val="00FC43E5"/>
    <w:rsid w:val="00FC5C13"/>
    <w:rsid w:val="00FC7F22"/>
    <w:rsid w:val="00FD101B"/>
    <w:rsid w:val="00FD15CA"/>
    <w:rsid w:val="00FD34F0"/>
    <w:rsid w:val="00FD3B88"/>
    <w:rsid w:val="00FD55C7"/>
    <w:rsid w:val="00FD5FCA"/>
    <w:rsid w:val="00FD66F4"/>
    <w:rsid w:val="00FD6883"/>
    <w:rsid w:val="00FD7225"/>
    <w:rsid w:val="00FD741F"/>
    <w:rsid w:val="00FD7474"/>
    <w:rsid w:val="00FD76D4"/>
    <w:rsid w:val="00FD7FC9"/>
    <w:rsid w:val="00FE038C"/>
    <w:rsid w:val="00FE1E66"/>
    <w:rsid w:val="00FE2F86"/>
    <w:rsid w:val="00FE3A07"/>
    <w:rsid w:val="00FE4F9B"/>
    <w:rsid w:val="00FE51DE"/>
    <w:rsid w:val="00FE5274"/>
    <w:rsid w:val="00FE52DC"/>
    <w:rsid w:val="00FE5EF8"/>
    <w:rsid w:val="00FE5F3D"/>
    <w:rsid w:val="00FE761D"/>
    <w:rsid w:val="00FE79B9"/>
    <w:rsid w:val="00FE79DA"/>
    <w:rsid w:val="00FF28B7"/>
    <w:rsid w:val="00FF4745"/>
    <w:rsid w:val="00FF6854"/>
    <w:rsid w:val="00FF68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D8F9B1-9B2B-4FFF-BE87-60831B3E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39F"/>
    <w:pPr>
      <w:bidi/>
    </w:pPr>
    <w:rPr>
      <w:lang w:eastAsia="he-IL"/>
    </w:rPr>
  </w:style>
  <w:style w:type="paragraph" w:styleId="Heading1">
    <w:name w:val="heading 1"/>
    <w:aliases w:val="כותרת 1 תו תו,כותרת 1 תו תו תו תו תו,כותרת 1 תו תו תו תו תו תו תו,כותרת 1 תו תו תו תו תו תו תו תו תו,כותרת 1 תו1,כותרת 1 תו1 תו תו תו תו תו,כותרת 1 תו1 תו תו תו תו תו תו תו,כותרת 1 תו1 תו1 תו תו,כותרת 1 תו2 תו תו"/>
    <w:basedOn w:val="Normal"/>
    <w:next w:val="Normal"/>
    <w:link w:val="Heading1Char"/>
    <w:qFormat/>
    <w:rsid w:val="00E261AB"/>
    <w:pPr>
      <w:keepNext/>
      <w:tabs>
        <w:tab w:val="left" w:pos="6960"/>
      </w:tabs>
      <w:spacing w:line="240" w:lineRule="atLeast"/>
      <w:ind w:right="-426"/>
      <w:jc w:val="both"/>
      <w:outlineLvl w:val="0"/>
    </w:pPr>
    <w:rPr>
      <w:rFonts w:ascii="Arial" w:hAnsi="Arial" w:cs="Times New Roman"/>
      <w:b/>
      <w:bCs/>
      <w:sz w:val="16"/>
      <w:szCs w:val="24"/>
    </w:rPr>
  </w:style>
  <w:style w:type="paragraph" w:styleId="Heading2">
    <w:name w:val="heading 2"/>
    <w:basedOn w:val="Normal"/>
    <w:next w:val="Normal"/>
    <w:link w:val="Heading2Char"/>
    <w:qFormat/>
    <w:rsid w:val="00E261AB"/>
    <w:pPr>
      <w:keepNext/>
      <w:spacing w:line="240" w:lineRule="atLeast"/>
      <w:ind w:left="1134" w:right="-426" w:hanging="1185"/>
      <w:jc w:val="both"/>
      <w:outlineLvl w:val="1"/>
    </w:pPr>
    <w:rPr>
      <w:rFonts w:ascii="Arial" w:hAnsi="Arial" w:cs="Times New Roman"/>
      <w:sz w:val="16"/>
      <w:szCs w:val="24"/>
    </w:rPr>
  </w:style>
  <w:style w:type="paragraph" w:styleId="Heading3">
    <w:name w:val="heading 3"/>
    <w:basedOn w:val="Normal"/>
    <w:next w:val="Normal"/>
    <w:link w:val="Heading3Char"/>
    <w:qFormat/>
    <w:rsid w:val="00E261AB"/>
    <w:pPr>
      <w:keepNext/>
      <w:tabs>
        <w:tab w:val="left" w:pos="600"/>
      </w:tabs>
      <w:spacing w:line="240" w:lineRule="atLeast"/>
      <w:ind w:left="600" w:right="-426" w:hanging="600"/>
      <w:jc w:val="both"/>
      <w:outlineLvl w:val="2"/>
    </w:pPr>
    <w:rPr>
      <w:rFonts w:ascii="Arial" w:hAnsi="Arial" w:cs="Times New Roman"/>
      <w:sz w:val="16"/>
      <w:szCs w:val="24"/>
      <w:u w:val="single"/>
    </w:rPr>
  </w:style>
  <w:style w:type="paragraph" w:styleId="Heading4">
    <w:name w:val="heading 4"/>
    <w:basedOn w:val="Normal"/>
    <w:next w:val="Normal"/>
    <w:link w:val="Heading4Char"/>
    <w:qFormat/>
    <w:rsid w:val="00E261AB"/>
    <w:pPr>
      <w:keepNext/>
      <w:tabs>
        <w:tab w:val="left" w:pos="1083"/>
        <w:tab w:val="left" w:pos="5640"/>
        <w:tab w:val="left" w:pos="6240"/>
        <w:tab w:val="left" w:pos="11760"/>
      </w:tabs>
      <w:spacing w:line="240" w:lineRule="atLeast"/>
      <w:ind w:right="-426"/>
      <w:outlineLvl w:val="3"/>
    </w:pPr>
    <w:rPr>
      <w:rFonts w:ascii="Arial" w:hAnsi="Arial" w:cs="Times New Roman"/>
      <w:b/>
      <w:bCs/>
      <w:sz w:val="16"/>
      <w:szCs w:val="24"/>
    </w:rPr>
  </w:style>
  <w:style w:type="paragraph" w:styleId="Heading5">
    <w:name w:val="heading 5"/>
    <w:basedOn w:val="Normal"/>
    <w:next w:val="Normal"/>
    <w:link w:val="Heading5Char"/>
    <w:qFormat/>
    <w:rsid w:val="00E261AB"/>
    <w:pPr>
      <w:keepNext/>
      <w:tabs>
        <w:tab w:val="left" w:pos="8880"/>
        <w:tab w:val="left" w:pos="11640"/>
        <w:tab w:val="left" w:pos="12360"/>
      </w:tabs>
      <w:spacing w:line="240" w:lineRule="atLeast"/>
      <w:jc w:val="right"/>
      <w:outlineLvl w:val="4"/>
    </w:pPr>
    <w:rPr>
      <w:rFonts w:ascii="Arial" w:hAnsi="Arial" w:cs="Times New Roman"/>
      <w:sz w:val="16"/>
      <w:szCs w:val="24"/>
    </w:rPr>
  </w:style>
  <w:style w:type="paragraph" w:styleId="Heading6">
    <w:name w:val="heading 6"/>
    <w:basedOn w:val="Normal"/>
    <w:next w:val="Normal"/>
    <w:link w:val="Heading6Char"/>
    <w:qFormat/>
    <w:rsid w:val="00E261AB"/>
    <w:pPr>
      <w:keepNext/>
      <w:tabs>
        <w:tab w:val="left" w:pos="3000"/>
        <w:tab w:val="left" w:pos="10320"/>
      </w:tabs>
      <w:spacing w:line="240" w:lineRule="exact"/>
      <w:jc w:val="both"/>
      <w:outlineLvl w:val="5"/>
    </w:pPr>
    <w:rPr>
      <w:rFonts w:cs="Times New Roman"/>
      <w:b/>
      <w:bCs/>
      <w:sz w:val="24"/>
      <w:szCs w:val="22"/>
    </w:rPr>
  </w:style>
  <w:style w:type="paragraph" w:styleId="Heading7">
    <w:name w:val="heading 7"/>
    <w:basedOn w:val="Normal"/>
    <w:next w:val="Normal"/>
    <w:link w:val="Heading7Char"/>
    <w:qFormat/>
    <w:rsid w:val="00E261AB"/>
    <w:pPr>
      <w:keepNext/>
      <w:tabs>
        <w:tab w:val="left" w:pos="12960"/>
      </w:tabs>
      <w:spacing w:line="240" w:lineRule="exact"/>
      <w:jc w:val="right"/>
      <w:outlineLvl w:val="6"/>
    </w:pPr>
    <w:rPr>
      <w:rFonts w:cs="Times New Roman"/>
      <w:b/>
      <w:bCs/>
      <w:sz w:val="24"/>
      <w:szCs w:val="24"/>
    </w:rPr>
  </w:style>
  <w:style w:type="paragraph" w:styleId="Heading8">
    <w:name w:val="heading 8"/>
    <w:basedOn w:val="Normal"/>
    <w:next w:val="Normal"/>
    <w:link w:val="Heading8Char"/>
    <w:qFormat/>
    <w:rsid w:val="00E261AB"/>
    <w:pPr>
      <w:keepNext/>
      <w:tabs>
        <w:tab w:val="left" w:pos="11520"/>
      </w:tabs>
      <w:spacing w:line="240" w:lineRule="exact"/>
      <w:ind w:right="-426"/>
      <w:jc w:val="both"/>
      <w:outlineLvl w:val="7"/>
    </w:pPr>
    <w:rPr>
      <w:rFonts w:ascii="Arial" w:hAnsi="Arial" w:cs="Times New Roman"/>
      <w:sz w:val="16"/>
      <w:szCs w:val="22"/>
      <w:u w:val="single"/>
    </w:rPr>
  </w:style>
  <w:style w:type="paragraph" w:styleId="Heading9">
    <w:name w:val="heading 9"/>
    <w:basedOn w:val="Normal"/>
    <w:next w:val="Normal"/>
    <w:link w:val="Heading9Char"/>
    <w:qFormat/>
    <w:rsid w:val="00E261AB"/>
    <w:pPr>
      <w:keepNext/>
      <w:tabs>
        <w:tab w:val="left" w:pos="3360"/>
      </w:tabs>
      <w:spacing w:line="240" w:lineRule="exact"/>
      <w:jc w:val="both"/>
      <w:outlineLvl w:val="8"/>
    </w:pPr>
    <w:rPr>
      <w:rFonts w:ascii="Arial" w:hAnsi="Arial" w:cs="Times New Roman"/>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139F"/>
    <w:pPr>
      <w:tabs>
        <w:tab w:val="center" w:pos="4153"/>
        <w:tab w:val="right" w:pos="8306"/>
      </w:tabs>
    </w:pPr>
    <w:rPr>
      <w:rFonts w:cs="Times New Roman"/>
    </w:rPr>
  </w:style>
  <w:style w:type="paragraph" w:styleId="Footer">
    <w:name w:val="footer"/>
    <w:basedOn w:val="Normal"/>
    <w:link w:val="FooterChar"/>
    <w:uiPriority w:val="99"/>
    <w:rsid w:val="0093139F"/>
    <w:pPr>
      <w:tabs>
        <w:tab w:val="center" w:pos="4153"/>
        <w:tab w:val="right" w:pos="8306"/>
      </w:tabs>
    </w:pPr>
    <w:rPr>
      <w:rFonts w:cs="Times New Roman"/>
    </w:rPr>
  </w:style>
  <w:style w:type="character" w:styleId="PageNumber">
    <w:name w:val="page number"/>
    <w:basedOn w:val="DefaultParagraphFont"/>
    <w:rsid w:val="0093139F"/>
  </w:style>
  <w:style w:type="paragraph" w:styleId="BlockText">
    <w:name w:val="Block Text"/>
    <w:basedOn w:val="Normal"/>
    <w:semiHidden/>
    <w:rsid w:val="00E261AB"/>
    <w:pPr>
      <w:spacing w:line="240" w:lineRule="atLeast"/>
      <w:ind w:left="1134" w:right="-426" w:hanging="51"/>
      <w:jc w:val="both"/>
    </w:pPr>
    <w:rPr>
      <w:rFonts w:ascii="Arial" w:hAnsi="Arial" w:cs="David"/>
      <w:sz w:val="16"/>
      <w:szCs w:val="24"/>
    </w:rPr>
  </w:style>
  <w:style w:type="character" w:styleId="CommentReference">
    <w:name w:val="annotation reference"/>
    <w:rsid w:val="0093139F"/>
    <w:rPr>
      <w:sz w:val="16"/>
      <w:szCs w:val="16"/>
    </w:rPr>
  </w:style>
  <w:style w:type="paragraph" w:styleId="CommentText">
    <w:name w:val="annotation text"/>
    <w:basedOn w:val="Normal"/>
    <w:link w:val="CommentTextChar"/>
    <w:rsid w:val="00E261AB"/>
    <w:pPr>
      <w:widowControl w:val="0"/>
    </w:pPr>
    <w:rPr>
      <w:rFonts w:cs="Times New Roman"/>
    </w:rPr>
  </w:style>
  <w:style w:type="paragraph" w:styleId="BodyText">
    <w:name w:val="Body Text"/>
    <w:basedOn w:val="Normal"/>
    <w:link w:val="BodyTextChar"/>
    <w:semiHidden/>
    <w:rsid w:val="0093139F"/>
    <w:pPr>
      <w:tabs>
        <w:tab w:val="left" w:pos="11520"/>
      </w:tabs>
      <w:spacing w:line="240" w:lineRule="exact"/>
      <w:ind w:right="-426"/>
      <w:jc w:val="both"/>
    </w:pPr>
    <w:rPr>
      <w:rFonts w:ascii="Arial" w:hAnsi="Arial" w:cs="Times New Roman"/>
      <w:sz w:val="16"/>
      <w:szCs w:val="22"/>
    </w:rPr>
  </w:style>
  <w:style w:type="paragraph" w:styleId="BodyText2">
    <w:name w:val="Body Text 2"/>
    <w:basedOn w:val="Normal"/>
    <w:link w:val="BodyText2Char"/>
    <w:semiHidden/>
    <w:rsid w:val="00E261AB"/>
    <w:pPr>
      <w:tabs>
        <w:tab w:val="left" w:pos="6960"/>
      </w:tabs>
      <w:spacing w:line="240" w:lineRule="exact"/>
      <w:ind w:right="-425"/>
      <w:jc w:val="both"/>
    </w:pPr>
    <w:rPr>
      <w:rFonts w:ascii="Arial" w:hAnsi="Arial" w:cs="Times New Roman"/>
      <w:sz w:val="16"/>
      <w:szCs w:val="22"/>
    </w:rPr>
  </w:style>
  <w:style w:type="paragraph" w:styleId="BodyText3">
    <w:name w:val="Body Text 3"/>
    <w:basedOn w:val="Normal"/>
    <w:link w:val="BodyText3Char"/>
    <w:semiHidden/>
    <w:rsid w:val="0093139F"/>
    <w:pPr>
      <w:widowControl w:val="0"/>
      <w:tabs>
        <w:tab w:val="left" w:pos="840"/>
      </w:tabs>
      <w:spacing w:line="240" w:lineRule="exact"/>
      <w:ind w:right="227"/>
      <w:jc w:val="both"/>
    </w:pPr>
    <w:rPr>
      <w:rFonts w:cs="Times New Roman"/>
      <w:sz w:val="24"/>
      <w:szCs w:val="22"/>
    </w:rPr>
  </w:style>
  <w:style w:type="paragraph" w:styleId="FootnoteText">
    <w:name w:val="footnote text"/>
    <w:basedOn w:val="Normal"/>
    <w:link w:val="FootnoteTextChar"/>
    <w:rsid w:val="0093139F"/>
    <w:rPr>
      <w:lang w:eastAsia="en-US"/>
    </w:rPr>
  </w:style>
  <w:style w:type="character" w:styleId="FootnoteReference">
    <w:name w:val="footnote reference"/>
    <w:rsid w:val="0093139F"/>
    <w:rPr>
      <w:vertAlign w:val="superscript"/>
    </w:rPr>
  </w:style>
  <w:style w:type="paragraph" w:styleId="BodyTextIndent">
    <w:name w:val="Body Text Indent"/>
    <w:basedOn w:val="Normal"/>
    <w:link w:val="BodyTextIndentChar"/>
    <w:semiHidden/>
    <w:rsid w:val="00E261AB"/>
    <w:pPr>
      <w:spacing w:line="240" w:lineRule="exact"/>
      <w:ind w:left="2125" w:hanging="708"/>
      <w:jc w:val="both"/>
    </w:pPr>
    <w:rPr>
      <w:rFonts w:cs="Times New Roman"/>
      <w:sz w:val="24"/>
      <w:szCs w:val="22"/>
    </w:rPr>
  </w:style>
  <w:style w:type="paragraph" w:styleId="Caption">
    <w:name w:val="caption"/>
    <w:basedOn w:val="Normal"/>
    <w:next w:val="Normal"/>
    <w:qFormat/>
    <w:rsid w:val="00E261AB"/>
    <w:pPr>
      <w:tabs>
        <w:tab w:val="left" w:pos="120"/>
        <w:tab w:val="left" w:pos="2160"/>
        <w:tab w:val="left" w:pos="4320"/>
      </w:tabs>
      <w:spacing w:before="120" w:line="240" w:lineRule="exact"/>
      <w:ind w:right="-425"/>
      <w:jc w:val="both"/>
    </w:pPr>
    <w:rPr>
      <w:rFonts w:ascii="Arial" w:hAnsi="Arial" w:cs="Arial"/>
      <w:b/>
      <w:bCs/>
      <w:sz w:val="19"/>
      <w:szCs w:val="19"/>
    </w:rPr>
  </w:style>
  <w:style w:type="paragraph" w:customStyle="1" w:styleId="a">
    <w:name w:val="כותרת"/>
    <w:basedOn w:val="Normal"/>
    <w:rsid w:val="0093139F"/>
    <w:pPr>
      <w:spacing w:after="40" w:line="220" w:lineRule="exact"/>
      <w:ind w:left="6"/>
      <w:jc w:val="both"/>
    </w:pPr>
    <w:rPr>
      <w:rFonts w:ascii="Arial" w:hAnsi="Arial" w:cs="Arial"/>
      <w:bCs/>
      <w:sz w:val="19"/>
      <w:szCs w:val="19"/>
    </w:rPr>
  </w:style>
  <w:style w:type="paragraph" w:styleId="BodyTextIndent2">
    <w:name w:val="Body Text Indent 2"/>
    <w:basedOn w:val="Normal"/>
    <w:link w:val="BodyTextIndent2Char"/>
    <w:semiHidden/>
    <w:rsid w:val="0093139F"/>
    <w:pPr>
      <w:ind w:left="206"/>
    </w:pPr>
    <w:rPr>
      <w:rFonts w:ascii="Arial" w:hAnsi="Arial" w:cs="Times New Roman"/>
      <w:b/>
      <w:sz w:val="19"/>
      <w:szCs w:val="19"/>
    </w:rPr>
  </w:style>
  <w:style w:type="paragraph" w:styleId="BodyTextIndent3">
    <w:name w:val="Body Text Indent 3"/>
    <w:basedOn w:val="Normal"/>
    <w:link w:val="BodyTextIndent3Char"/>
    <w:semiHidden/>
    <w:rsid w:val="0093139F"/>
    <w:pPr>
      <w:spacing w:line="240" w:lineRule="exact"/>
      <w:ind w:left="197"/>
      <w:jc w:val="both"/>
    </w:pPr>
    <w:rPr>
      <w:rFonts w:ascii="Arial" w:hAnsi="Arial" w:cs="Times New Roman"/>
      <w:sz w:val="19"/>
      <w:szCs w:val="19"/>
    </w:rPr>
  </w:style>
  <w:style w:type="paragraph" w:styleId="BalloonText">
    <w:name w:val="Balloon Text"/>
    <w:basedOn w:val="Normal"/>
    <w:link w:val="BalloonTextChar"/>
    <w:uiPriority w:val="99"/>
    <w:semiHidden/>
    <w:unhideWhenUsed/>
    <w:rsid w:val="00E315BA"/>
    <w:rPr>
      <w:rFonts w:ascii="Tahoma" w:hAnsi="Tahoma" w:cs="Times New Roman"/>
      <w:sz w:val="16"/>
      <w:szCs w:val="16"/>
    </w:rPr>
  </w:style>
  <w:style w:type="character" w:customStyle="1" w:styleId="BalloonTextChar">
    <w:name w:val="Balloon Text Char"/>
    <w:link w:val="BalloonText"/>
    <w:uiPriority w:val="99"/>
    <w:semiHidden/>
    <w:rsid w:val="00E315BA"/>
    <w:rPr>
      <w:rFonts w:ascii="Tahoma" w:hAnsi="Tahoma" w:cs="Tahoma"/>
      <w:sz w:val="16"/>
      <w:szCs w:val="16"/>
      <w:lang w:eastAsia="he-IL"/>
    </w:rPr>
  </w:style>
  <w:style w:type="paragraph" w:styleId="ListParagraph">
    <w:name w:val="List Paragraph"/>
    <w:basedOn w:val="Normal"/>
    <w:uiPriority w:val="34"/>
    <w:qFormat/>
    <w:rsid w:val="00E261AB"/>
    <w:pPr>
      <w:ind w:left="720"/>
      <w:contextualSpacing/>
    </w:pPr>
  </w:style>
  <w:style w:type="character" w:customStyle="1" w:styleId="BodyTextIndent3Char">
    <w:name w:val="Body Text Indent 3 Char"/>
    <w:link w:val="BodyTextIndent3"/>
    <w:semiHidden/>
    <w:rsid w:val="006C7920"/>
    <w:rPr>
      <w:rFonts w:ascii="Arial" w:hAnsi="Arial" w:cs="Arial"/>
      <w:sz w:val="19"/>
      <w:szCs w:val="19"/>
      <w:lang w:eastAsia="he-IL"/>
    </w:rPr>
  </w:style>
  <w:style w:type="character" w:customStyle="1" w:styleId="Heading1Char">
    <w:name w:val="Heading 1 Char"/>
    <w:aliases w:val="כותרת 1 תו תו Char,כותרת 1 תו תו תו תו תו Char,כותרת 1 תו תו תו תו תו תו תו Char,כותרת 1 תו תו תו תו תו תו תו תו תו Char,כותרת 1 תו1 Char,כותרת 1 תו1 תו תו תו תו תו Char,כותרת 1 תו1 תו תו תו תו תו תו תו Char,כותרת 1 תו1 תו1 תו תו Char"/>
    <w:link w:val="Heading1"/>
    <w:rsid w:val="00D86D64"/>
    <w:rPr>
      <w:rFonts w:ascii="Arial" w:hAnsi="Arial" w:cs="David"/>
      <w:b/>
      <w:bCs/>
      <w:sz w:val="16"/>
      <w:szCs w:val="24"/>
      <w:lang w:eastAsia="he-IL"/>
    </w:rPr>
  </w:style>
  <w:style w:type="character" w:customStyle="1" w:styleId="Heading2Char">
    <w:name w:val="Heading 2 Char"/>
    <w:link w:val="Heading2"/>
    <w:rsid w:val="00D86D64"/>
    <w:rPr>
      <w:rFonts w:ascii="Arial" w:hAnsi="Arial" w:cs="David"/>
      <w:sz w:val="16"/>
      <w:szCs w:val="24"/>
      <w:lang w:eastAsia="he-IL"/>
    </w:rPr>
  </w:style>
  <w:style w:type="character" w:customStyle="1" w:styleId="Heading3Char">
    <w:name w:val="Heading 3 Char"/>
    <w:link w:val="Heading3"/>
    <w:rsid w:val="00D86D64"/>
    <w:rPr>
      <w:rFonts w:ascii="Arial" w:hAnsi="Arial" w:cs="David"/>
      <w:sz w:val="16"/>
      <w:szCs w:val="24"/>
      <w:u w:val="single"/>
      <w:lang w:eastAsia="he-IL"/>
    </w:rPr>
  </w:style>
  <w:style w:type="character" w:customStyle="1" w:styleId="Heading4Char">
    <w:name w:val="Heading 4 Char"/>
    <w:link w:val="Heading4"/>
    <w:rsid w:val="00D86D64"/>
    <w:rPr>
      <w:rFonts w:ascii="Arial" w:hAnsi="Arial" w:cs="David"/>
      <w:b/>
      <w:bCs/>
      <w:sz w:val="16"/>
      <w:szCs w:val="24"/>
      <w:lang w:eastAsia="he-IL"/>
    </w:rPr>
  </w:style>
  <w:style w:type="character" w:customStyle="1" w:styleId="Heading5Char">
    <w:name w:val="Heading 5 Char"/>
    <w:link w:val="Heading5"/>
    <w:rsid w:val="00D86D64"/>
    <w:rPr>
      <w:rFonts w:ascii="Arial" w:hAnsi="Arial" w:cs="David"/>
      <w:sz w:val="16"/>
      <w:szCs w:val="24"/>
      <w:lang w:eastAsia="he-IL"/>
    </w:rPr>
  </w:style>
  <w:style w:type="character" w:customStyle="1" w:styleId="Heading6Char">
    <w:name w:val="Heading 6 Char"/>
    <w:link w:val="Heading6"/>
    <w:rsid w:val="00D86D64"/>
    <w:rPr>
      <w:rFonts w:cs="David"/>
      <w:b/>
      <w:bCs/>
      <w:sz w:val="24"/>
      <w:szCs w:val="22"/>
      <w:lang w:eastAsia="he-IL"/>
    </w:rPr>
  </w:style>
  <w:style w:type="character" w:customStyle="1" w:styleId="Heading7Char">
    <w:name w:val="Heading 7 Char"/>
    <w:link w:val="Heading7"/>
    <w:rsid w:val="00D86D64"/>
    <w:rPr>
      <w:rFonts w:cs="David"/>
      <w:b/>
      <w:bCs/>
      <w:sz w:val="24"/>
      <w:szCs w:val="24"/>
      <w:lang w:eastAsia="he-IL"/>
    </w:rPr>
  </w:style>
  <w:style w:type="character" w:customStyle="1" w:styleId="Heading8Char">
    <w:name w:val="Heading 8 Char"/>
    <w:link w:val="Heading8"/>
    <w:rsid w:val="00D86D64"/>
    <w:rPr>
      <w:rFonts w:ascii="Arial" w:hAnsi="Arial" w:cs="David"/>
      <w:sz w:val="16"/>
      <w:szCs w:val="22"/>
      <w:u w:val="single"/>
      <w:lang w:eastAsia="he-IL"/>
    </w:rPr>
  </w:style>
  <w:style w:type="character" w:customStyle="1" w:styleId="Heading9Char">
    <w:name w:val="Heading 9 Char"/>
    <w:link w:val="Heading9"/>
    <w:rsid w:val="00D86D64"/>
    <w:rPr>
      <w:rFonts w:ascii="Arial" w:hAnsi="Arial" w:cs="David"/>
      <w:b/>
      <w:bCs/>
      <w:sz w:val="16"/>
      <w:szCs w:val="22"/>
      <w:lang w:eastAsia="he-IL"/>
    </w:rPr>
  </w:style>
  <w:style w:type="character" w:customStyle="1" w:styleId="HeaderChar">
    <w:name w:val="Header Char"/>
    <w:link w:val="Header"/>
    <w:rsid w:val="00D86D64"/>
    <w:rPr>
      <w:lang w:eastAsia="he-IL"/>
    </w:rPr>
  </w:style>
  <w:style w:type="character" w:customStyle="1" w:styleId="FooterChar">
    <w:name w:val="Footer Char"/>
    <w:link w:val="Footer"/>
    <w:uiPriority w:val="99"/>
    <w:rsid w:val="00D86D64"/>
    <w:rPr>
      <w:lang w:eastAsia="he-IL"/>
    </w:rPr>
  </w:style>
  <w:style w:type="paragraph" w:styleId="Subtitle">
    <w:name w:val="Subtitle"/>
    <w:basedOn w:val="Normal"/>
    <w:link w:val="SubtitleChar"/>
    <w:qFormat/>
    <w:rsid w:val="00D86D64"/>
    <w:pPr>
      <w:jc w:val="both"/>
    </w:pPr>
    <w:rPr>
      <w:rFonts w:cs="Times New Roman"/>
      <w:szCs w:val="24"/>
    </w:rPr>
  </w:style>
  <w:style w:type="character" w:customStyle="1" w:styleId="SubtitleChar">
    <w:name w:val="Subtitle Char"/>
    <w:link w:val="Subtitle"/>
    <w:rsid w:val="00D86D64"/>
    <w:rPr>
      <w:rFonts w:cs="David"/>
      <w:szCs w:val="24"/>
    </w:rPr>
  </w:style>
  <w:style w:type="character" w:customStyle="1" w:styleId="CommentTextChar">
    <w:name w:val="Comment Text Char"/>
    <w:link w:val="CommentText"/>
    <w:rsid w:val="00D86D64"/>
    <w:rPr>
      <w:lang w:eastAsia="he-IL"/>
    </w:rPr>
  </w:style>
  <w:style w:type="character" w:customStyle="1" w:styleId="FootnoteTextChar">
    <w:name w:val="Footnote Text Char"/>
    <w:basedOn w:val="DefaultParagraphFont"/>
    <w:link w:val="FootnoteText"/>
    <w:rsid w:val="00D86D64"/>
  </w:style>
  <w:style w:type="character" w:customStyle="1" w:styleId="BodyTextIndentChar">
    <w:name w:val="Body Text Indent Char"/>
    <w:link w:val="BodyTextIndent"/>
    <w:semiHidden/>
    <w:rsid w:val="00D86D64"/>
    <w:rPr>
      <w:rFonts w:cs="David"/>
      <w:sz w:val="24"/>
      <w:szCs w:val="22"/>
      <w:lang w:eastAsia="he-IL"/>
    </w:rPr>
  </w:style>
  <w:style w:type="character" w:customStyle="1" w:styleId="BodyTextChar">
    <w:name w:val="Body Text Char"/>
    <w:link w:val="BodyText"/>
    <w:semiHidden/>
    <w:rsid w:val="00D86D64"/>
    <w:rPr>
      <w:rFonts w:ascii="Arial" w:hAnsi="Arial" w:cs="David"/>
      <w:sz w:val="16"/>
      <w:szCs w:val="22"/>
      <w:lang w:eastAsia="he-IL"/>
    </w:rPr>
  </w:style>
  <w:style w:type="character" w:customStyle="1" w:styleId="BodyText3Char">
    <w:name w:val="Body Text 3 Char"/>
    <w:link w:val="BodyText3"/>
    <w:semiHidden/>
    <w:rsid w:val="00D86D64"/>
    <w:rPr>
      <w:rFonts w:cs="David"/>
      <w:sz w:val="24"/>
      <w:szCs w:val="22"/>
      <w:lang w:eastAsia="he-IL"/>
    </w:rPr>
  </w:style>
  <w:style w:type="character" w:customStyle="1" w:styleId="BodyTextIndent2Char">
    <w:name w:val="Body Text Indent 2 Char"/>
    <w:link w:val="BodyTextIndent2"/>
    <w:semiHidden/>
    <w:rsid w:val="00D86D64"/>
    <w:rPr>
      <w:rFonts w:ascii="Arial" w:hAnsi="Arial"/>
      <w:b/>
      <w:sz w:val="19"/>
      <w:szCs w:val="19"/>
      <w:lang w:eastAsia="he-IL"/>
    </w:rPr>
  </w:style>
  <w:style w:type="paragraph" w:styleId="DocumentMap">
    <w:name w:val="Document Map"/>
    <w:basedOn w:val="Normal"/>
    <w:link w:val="DocumentMapChar"/>
    <w:semiHidden/>
    <w:rsid w:val="00D86D64"/>
    <w:pPr>
      <w:shd w:val="clear" w:color="auto" w:fill="000080"/>
    </w:pPr>
    <w:rPr>
      <w:rFonts w:ascii="Tahoma" w:hAnsi="Tahoma" w:cs="Times New Roman"/>
    </w:rPr>
  </w:style>
  <w:style w:type="character" w:customStyle="1" w:styleId="DocumentMapChar">
    <w:name w:val="Document Map Char"/>
    <w:link w:val="DocumentMap"/>
    <w:semiHidden/>
    <w:rsid w:val="00D86D64"/>
    <w:rPr>
      <w:rFonts w:ascii="Tahoma" w:hAnsi="Tahoma" w:cs="Tahoma"/>
      <w:shd w:val="clear" w:color="auto" w:fill="000080"/>
    </w:rPr>
  </w:style>
  <w:style w:type="character" w:customStyle="1" w:styleId="BodyText2Char">
    <w:name w:val="Body Text 2 Char"/>
    <w:link w:val="BodyText2"/>
    <w:semiHidden/>
    <w:rsid w:val="00D86D64"/>
    <w:rPr>
      <w:rFonts w:ascii="Arial" w:hAnsi="Arial" w:cs="David"/>
      <w:sz w:val="16"/>
      <w:szCs w:val="22"/>
      <w:lang w:eastAsia="he-IL"/>
    </w:rPr>
  </w:style>
  <w:style w:type="paragraph" w:styleId="TOC1">
    <w:name w:val="toc 1"/>
    <w:basedOn w:val="Normal"/>
    <w:next w:val="Normal"/>
    <w:rsid w:val="00D86D64"/>
    <w:pPr>
      <w:widowControl w:val="0"/>
      <w:tabs>
        <w:tab w:val="left" w:leader="dot" w:pos="10206"/>
      </w:tabs>
      <w:spacing w:before="240" w:after="120" w:line="240" w:lineRule="exact"/>
      <w:ind w:left="567"/>
    </w:pPr>
    <w:rPr>
      <w:rFonts w:ascii="Arial" w:hAnsi="Arial" w:cs="Arial"/>
      <w:b/>
      <w:bCs/>
      <w:sz w:val="22"/>
      <w:szCs w:val="22"/>
    </w:rPr>
  </w:style>
  <w:style w:type="paragraph" w:styleId="TOC2">
    <w:name w:val="toc 2"/>
    <w:basedOn w:val="Normal"/>
    <w:next w:val="Normal"/>
    <w:rsid w:val="00D86D64"/>
    <w:pPr>
      <w:widowControl w:val="0"/>
      <w:tabs>
        <w:tab w:val="left" w:pos="1418"/>
      </w:tabs>
      <w:spacing w:before="40" w:after="40" w:line="240" w:lineRule="exact"/>
      <w:ind w:left="737"/>
    </w:pPr>
    <w:rPr>
      <w:rFonts w:ascii="Arial" w:hAnsi="Arial" w:cs="Arial"/>
      <w:sz w:val="18"/>
      <w:szCs w:val="18"/>
    </w:rPr>
  </w:style>
  <w:style w:type="paragraph" w:styleId="TOC9">
    <w:name w:val="toc 9"/>
    <w:basedOn w:val="Normal"/>
    <w:next w:val="Normal"/>
    <w:rsid w:val="00D86D64"/>
    <w:pPr>
      <w:widowControl w:val="0"/>
      <w:tabs>
        <w:tab w:val="right" w:leader="dot" w:pos="10206"/>
      </w:tabs>
      <w:spacing w:line="220" w:lineRule="auto"/>
      <w:ind w:left="1120"/>
    </w:pPr>
    <w:rPr>
      <w:sz w:val="18"/>
      <w:szCs w:val="21"/>
    </w:rPr>
  </w:style>
  <w:style w:type="character" w:customStyle="1" w:styleId="EndnoteTextChar">
    <w:name w:val="Endnote Text Char"/>
    <w:link w:val="EndnoteText"/>
    <w:semiHidden/>
    <w:rsid w:val="00D86D64"/>
    <w:rPr>
      <w:rFonts w:cs="David"/>
      <w:lang w:eastAsia="he-IL"/>
    </w:rPr>
  </w:style>
  <w:style w:type="paragraph" w:styleId="EndnoteText">
    <w:name w:val="endnote text"/>
    <w:basedOn w:val="Normal"/>
    <w:link w:val="EndnoteTextChar"/>
    <w:semiHidden/>
    <w:rsid w:val="00D86D64"/>
    <w:pPr>
      <w:widowControl w:val="0"/>
      <w:tabs>
        <w:tab w:val="left" w:pos="567"/>
        <w:tab w:val="left" w:pos="1247"/>
        <w:tab w:val="left" w:pos="1928"/>
        <w:tab w:val="left" w:pos="2608"/>
        <w:tab w:val="left" w:pos="3289"/>
        <w:tab w:val="left" w:pos="3969"/>
        <w:tab w:val="left" w:pos="4536"/>
        <w:tab w:val="left" w:pos="5330"/>
      </w:tabs>
      <w:spacing w:after="40" w:line="220" w:lineRule="auto"/>
      <w:jc w:val="both"/>
    </w:pPr>
    <w:rPr>
      <w:rFonts w:cs="Times New Roman"/>
    </w:rPr>
  </w:style>
  <w:style w:type="character" w:styleId="Hyperlink">
    <w:name w:val="Hyperlink"/>
    <w:rsid w:val="00D86D64"/>
    <w:rPr>
      <w:color w:val="0000FF"/>
      <w:u w:val="single"/>
    </w:rPr>
  </w:style>
  <w:style w:type="paragraph" w:styleId="TOC3">
    <w:name w:val="toc 3"/>
    <w:basedOn w:val="Normal"/>
    <w:next w:val="Normal"/>
    <w:autoRedefine/>
    <w:uiPriority w:val="39"/>
    <w:unhideWhenUsed/>
    <w:rsid w:val="00D86D64"/>
    <w:pPr>
      <w:ind w:left="400"/>
    </w:pPr>
    <w:rPr>
      <w:lang w:eastAsia="en-US"/>
    </w:rPr>
  </w:style>
  <w:style w:type="paragraph" w:styleId="TOC4">
    <w:name w:val="toc 4"/>
    <w:basedOn w:val="Normal"/>
    <w:next w:val="Normal"/>
    <w:autoRedefine/>
    <w:uiPriority w:val="39"/>
    <w:unhideWhenUsed/>
    <w:rsid w:val="00D86D64"/>
    <w:pPr>
      <w:spacing w:after="100" w:line="276" w:lineRule="auto"/>
      <w:ind w:left="660"/>
    </w:pPr>
    <w:rPr>
      <w:rFonts w:ascii="Calibri" w:hAnsi="Calibri" w:cs="Arial"/>
      <w:sz w:val="22"/>
      <w:szCs w:val="22"/>
      <w:lang w:eastAsia="en-US"/>
    </w:rPr>
  </w:style>
  <w:style w:type="paragraph" w:styleId="TOC5">
    <w:name w:val="toc 5"/>
    <w:basedOn w:val="Normal"/>
    <w:next w:val="Normal"/>
    <w:autoRedefine/>
    <w:uiPriority w:val="39"/>
    <w:unhideWhenUsed/>
    <w:rsid w:val="00D86D64"/>
    <w:pPr>
      <w:spacing w:after="100" w:line="276" w:lineRule="auto"/>
      <w:ind w:left="880"/>
    </w:pPr>
    <w:rPr>
      <w:rFonts w:ascii="Calibri" w:hAnsi="Calibri" w:cs="Arial"/>
      <w:sz w:val="22"/>
      <w:szCs w:val="22"/>
      <w:lang w:eastAsia="en-US"/>
    </w:rPr>
  </w:style>
  <w:style w:type="paragraph" w:styleId="TOC6">
    <w:name w:val="toc 6"/>
    <w:basedOn w:val="Normal"/>
    <w:next w:val="Normal"/>
    <w:autoRedefine/>
    <w:uiPriority w:val="39"/>
    <w:unhideWhenUsed/>
    <w:rsid w:val="00D86D64"/>
    <w:pPr>
      <w:spacing w:after="100" w:line="276" w:lineRule="auto"/>
      <w:ind w:left="1100"/>
    </w:pPr>
    <w:rPr>
      <w:rFonts w:ascii="Calibri" w:hAnsi="Calibri" w:cs="Arial"/>
      <w:sz w:val="22"/>
      <w:szCs w:val="22"/>
      <w:lang w:eastAsia="en-US"/>
    </w:rPr>
  </w:style>
  <w:style w:type="paragraph" w:styleId="TOC7">
    <w:name w:val="toc 7"/>
    <w:basedOn w:val="Normal"/>
    <w:next w:val="Normal"/>
    <w:autoRedefine/>
    <w:uiPriority w:val="39"/>
    <w:unhideWhenUsed/>
    <w:rsid w:val="00D86D64"/>
    <w:pPr>
      <w:spacing w:after="100" w:line="276" w:lineRule="auto"/>
      <w:ind w:left="1320"/>
    </w:pPr>
    <w:rPr>
      <w:rFonts w:ascii="Calibri" w:hAnsi="Calibri" w:cs="Arial"/>
      <w:sz w:val="22"/>
      <w:szCs w:val="22"/>
      <w:lang w:eastAsia="en-US"/>
    </w:rPr>
  </w:style>
  <w:style w:type="paragraph" w:styleId="TOC8">
    <w:name w:val="toc 8"/>
    <w:basedOn w:val="Normal"/>
    <w:next w:val="Normal"/>
    <w:autoRedefine/>
    <w:uiPriority w:val="39"/>
    <w:unhideWhenUsed/>
    <w:rsid w:val="00D86D64"/>
    <w:pPr>
      <w:spacing w:after="100" w:line="276" w:lineRule="auto"/>
      <w:ind w:left="1540"/>
    </w:pPr>
    <w:rPr>
      <w:rFonts w:ascii="Calibri" w:hAnsi="Calibri" w:cs="Arial"/>
      <w:sz w:val="22"/>
      <w:szCs w:val="22"/>
      <w:lang w:eastAsia="en-US"/>
    </w:rPr>
  </w:style>
  <w:style w:type="paragraph" w:styleId="CommentSubject">
    <w:name w:val="annotation subject"/>
    <w:basedOn w:val="CommentText"/>
    <w:next w:val="CommentText"/>
    <w:link w:val="CommentSubjectChar"/>
    <w:uiPriority w:val="99"/>
    <w:semiHidden/>
    <w:unhideWhenUsed/>
    <w:rsid w:val="00C24DF1"/>
    <w:pPr>
      <w:widowControl/>
    </w:pPr>
    <w:rPr>
      <w:b/>
      <w:bCs/>
    </w:rPr>
  </w:style>
  <w:style w:type="character" w:customStyle="1" w:styleId="CommentSubjectChar">
    <w:name w:val="Comment Subject Char"/>
    <w:link w:val="CommentSubject"/>
    <w:uiPriority w:val="99"/>
    <w:semiHidden/>
    <w:rsid w:val="00C24DF1"/>
    <w:rPr>
      <w:b/>
      <w:bCs/>
      <w:lang w:eastAsia="he-IL"/>
    </w:rPr>
  </w:style>
  <w:style w:type="paragraph" w:styleId="Revision">
    <w:name w:val="Revision"/>
    <w:hidden/>
    <w:uiPriority w:val="99"/>
    <w:semiHidden/>
    <w:rsid w:val="00C24DF1"/>
    <w:rPr>
      <w:lang w:eastAsia="he-IL"/>
    </w:rPr>
  </w:style>
  <w:style w:type="table" w:styleId="TableGrid">
    <w:name w:val="Table Grid"/>
    <w:basedOn w:val="TableNormal"/>
    <w:uiPriority w:val="59"/>
    <w:rsid w:val="00EB04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1">
    <w:name w:val="Medium Grid 1 Accent 1"/>
    <w:basedOn w:val="TableNormal"/>
    <w:uiPriority w:val="67"/>
    <w:rsid w:val="00914A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List-Accent5">
    <w:name w:val="Light List Accent 5"/>
    <w:basedOn w:val="TableNormal"/>
    <w:uiPriority w:val="61"/>
    <w:rsid w:val="005672BB"/>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nil"/>
        <w:insideV w:val="nil"/>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itle">
    <w:name w:val="Title"/>
    <w:basedOn w:val="Normal"/>
    <w:qFormat/>
    <w:rsid w:val="00AC56AE"/>
    <w:pPr>
      <w:tabs>
        <w:tab w:val="left" w:pos="4680"/>
        <w:tab w:val="left" w:pos="5520"/>
      </w:tabs>
      <w:spacing w:line="240" w:lineRule="atLeast"/>
      <w:jc w:val="center"/>
    </w:pPr>
    <w:rPr>
      <w:rFonts w:cs="David"/>
      <w:b/>
      <w:bCs/>
      <w:sz w:val="24"/>
      <w:szCs w:val="24"/>
      <w:lang w:eastAsia="en-US"/>
    </w:rPr>
  </w:style>
  <w:style w:type="paragraph" w:customStyle="1" w:styleId="1">
    <w:name w:val="1. רבוע"/>
    <w:basedOn w:val="Normal"/>
    <w:autoRedefine/>
    <w:rsid w:val="00AC56AE"/>
    <w:pPr>
      <w:tabs>
        <w:tab w:val="left" w:pos="339"/>
        <w:tab w:val="left" w:pos="622"/>
      </w:tabs>
      <w:spacing w:line="240" w:lineRule="exact"/>
      <w:ind w:left="624" w:hanging="624"/>
    </w:pPr>
    <w:rPr>
      <w:rFonts w:cs="David"/>
      <w:sz w:val="24"/>
      <w:szCs w:val="22"/>
      <w:lang w:eastAsia="en-US"/>
    </w:rPr>
  </w:style>
  <w:style w:type="character" w:styleId="PlaceholderText">
    <w:name w:val="Placeholder Text"/>
    <w:basedOn w:val="DefaultParagraphFont"/>
    <w:uiPriority w:val="99"/>
    <w:semiHidden/>
    <w:rsid w:val="00CC47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footer" Target="footer1.xml"/><Relationship Id="rId89" Type="http://schemas.openxmlformats.org/officeDocument/2006/relationships/theme" Target="theme/theme1.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webSettings" Target="webSettings.xml"/><Relationship Id="rId5" Type="http://schemas.openxmlformats.org/officeDocument/2006/relationships/customXml" Target="../customXml/item5.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styles" Target="styl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footnotes" Target="footnotes.xm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settings" Target="settings.xml"/><Relationship Id="rId81" Type="http://schemas.openxmlformats.org/officeDocument/2006/relationships/endnotes" Target="endnotes.xml"/><Relationship Id="rId8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numbering" Target="numbering.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header" Target="header1.xm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4E681-198A-403C-9BB1-C517D8FA6D50}">
  <ds:schemaRefs>
    <ds:schemaRef ds:uri="http://schemas.openxmlformats.org/officeDocument/2006/bibliography"/>
  </ds:schemaRefs>
</ds:datastoreItem>
</file>

<file path=customXml/itemProps10.xml><?xml version="1.0" encoding="utf-8"?>
<ds:datastoreItem xmlns:ds="http://schemas.openxmlformats.org/officeDocument/2006/customXml" ds:itemID="{8C03AC96-B092-4C01-893B-8A1B893BBD89}">
  <ds:schemaRefs>
    <ds:schemaRef ds:uri="http://schemas.openxmlformats.org/officeDocument/2006/bibliography"/>
  </ds:schemaRefs>
</ds:datastoreItem>
</file>

<file path=customXml/itemProps11.xml><?xml version="1.0" encoding="utf-8"?>
<ds:datastoreItem xmlns:ds="http://schemas.openxmlformats.org/officeDocument/2006/customXml" ds:itemID="{9122DA25-D926-4249-BB91-5ABC20A96C38}">
  <ds:schemaRefs>
    <ds:schemaRef ds:uri="http://schemas.openxmlformats.org/officeDocument/2006/bibliography"/>
  </ds:schemaRefs>
</ds:datastoreItem>
</file>

<file path=customXml/itemProps12.xml><?xml version="1.0" encoding="utf-8"?>
<ds:datastoreItem xmlns:ds="http://schemas.openxmlformats.org/officeDocument/2006/customXml" ds:itemID="{CF088A4E-BD6D-49F5-923A-672C88F9E9CC}">
  <ds:schemaRefs>
    <ds:schemaRef ds:uri="http://schemas.openxmlformats.org/officeDocument/2006/bibliography"/>
  </ds:schemaRefs>
</ds:datastoreItem>
</file>

<file path=customXml/itemProps13.xml><?xml version="1.0" encoding="utf-8"?>
<ds:datastoreItem xmlns:ds="http://schemas.openxmlformats.org/officeDocument/2006/customXml" ds:itemID="{CD044162-FA8F-4497-8B7E-1F550C1020FD}">
  <ds:schemaRefs>
    <ds:schemaRef ds:uri="http://schemas.openxmlformats.org/officeDocument/2006/bibliography"/>
  </ds:schemaRefs>
</ds:datastoreItem>
</file>

<file path=customXml/itemProps14.xml><?xml version="1.0" encoding="utf-8"?>
<ds:datastoreItem xmlns:ds="http://schemas.openxmlformats.org/officeDocument/2006/customXml" ds:itemID="{FF29EE15-7356-460C-8135-AE1369ACC506}">
  <ds:schemaRefs>
    <ds:schemaRef ds:uri="http://schemas.openxmlformats.org/officeDocument/2006/bibliography"/>
  </ds:schemaRefs>
</ds:datastoreItem>
</file>

<file path=customXml/itemProps15.xml><?xml version="1.0" encoding="utf-8"?>
<ds:datastoreItem xmlns:ds="http://schemas.openxmlformats.org/officeDocument/2006/customXml" ds:itemID="{FF94A1FD-6100-42B7-A3E7-2E454D5D67C3}">
  <ds:schemaRefs>
    <ds:schemaRef ds:uri="http://schemas.openxmlformats.org/officeDocument/2006/bibliography"/>
  </ds:schemaRefs>
</ds:datastoreItem>
</file>

<file path=customXml/itemProps16.xml><?xml version="1.0" encoding="utf-8"?>
<ds:datastoreItem xmlns:ds="http://schemas.openxmlformats.org/officeDocument/2006/customXml" ds:itemID="{876184D3-B77F-4C0F-9B68-3D11D32A8C52}">
  <ds:schemaRefs>
    <ds:schemaRef ds:uri="http://schemas.openxmlformats.org/officeDocument/2006/bibliography"/>
  </ds:schemaRefs>
</ds:datastoreItem>
</file>

<file path=customXml/itemProps17.xml><?xml version="1.0" encoding="utf-8"?>
<ds:datastoreItem xmlns:ds="http://schemas.openxmlformats.org/officeDocument/2006/customXml" ds:itemID="{006FC02C-1FEC-4CE0-B1F8-CA34EC7CCBC8}">
  <ds:schemaRefs>
    <ds:schemaRef ds:uri="http://schemas.openxmlformats.org/officeDocument/2006/bibliography"/>
  </ds:schemaRefs>
</ds:datastoreItem>
</file>

<file path=customXml/itemProps18.xml><?xml version="1.0" encoding="utf-8"?>
<ds:datastoreItem xmlns:ds="http://schemas.openxmlformats.org/officeDocument/2006/customXml" ds:itemID="{B876BDDA-8951-48FA-B992-468EC4C5EBA3}">
  <ds:schemaRefs>
    <ds:schemaRef ds:uri="http://schemas.openxmlformats.org/officeDocument/2006/bibliography"/>
  </ds:schemaRefs>
</ds:datastoreItem>
</file>

<file path=customXml/itemProps19.xml><?xml version="1.0" encoding="utf-8"?>
<ds:datastoreItem xmlns:ds="http://schemas.openxmlformats.org/officeDocument/2006/customXml" ds:itemID="{7F03EBB5-D707-469B-A961-24C210D332F6}">
  <ds:schemaRefs>
    <ds:schemaRef ds:uri="http://schemas.openxmlformats.org/officeDocument/2006/bibliography"/>
  </ds:schemaRefs>
</ds:datastoreItem>
</file>

<file path=customXml/itemProps2.xml><?xml version="1.0" encoding="utf-8"?>
<ds:datastoreItem xmlns:ds="http://schemas.openxmlformats.org/officeDocument/2006/customXml" ds:itemID="{51C9584B-841A-46E6-A047-580A8DBCF278}">
  <ds:schemaRefs>
    <ds:schemaRef ds:uri="http://schemas.openxmlformats.org/officeDocument/2006/bibliography"/>
  </ds:schemaRefs>
</ds:datastoreItem>
</file>

<file path=customXml/itemProps20.xml><?xml version="1.0" encoding="utf-8"?>
<ds:datastoreItem xmlns:ds="http://schemas.openxmlformats.org/officeDocument/2006/customXml" ds:itemID="{A4ACA187-DE23-4D81-B5F8-02A67E6505FA}">
  <ds:schemaRefs>
    <ds:schemaRef ds:uri="http://schemas.openxmlformats.org/officeDocument/2006/bibliography"/>
  </ds:schemaRefs>
</ds:datastoreItem>
</file>

<file path=customXml/itemProps21.xml><?xml version="1.0" encoding="utf-8"?>
<ds:datastoreItem xmlns:ds="http://schemas.openxmlformats.org/officeDocument/2006/customXml" ds:itemID="{40DE3042-3968-4057-A7E4-15B743C51486}">
  <ds:schemaRefs>
    <ds:schemaRef ds:uri="http://schemas.openxmlformats.org/officeDocument/2006/bibliography"/>
  </ds:schemaRefs>
</ds:datastoreItem>
</file>

<file path=customXml/itemProps22.xml><?xml version="1.0" encoding="utf-8"?>
<ds:datastoreItem xmlns:ds="http://schemas.openxmlformats.org/officeDocument/2006/customXml" ds:itemID="{8EA37175-DC76-44E2-A972-93AEB245EF40}">
  <ds:schemaRefs>
    <ds:schemaRef ds:uri="http://schemas.openxmlformats.org/officeDocument/2006/bibliography"/>
  </ds:schemaRefs>
</ds:datastoreItem>
</file>

<file path=customXml/itemProps23.xml><?xml version="1.0" encoding="utf-8"?>
<ds:datastoreItem xmlns:ds="http://schemas.openxmlformats.org/officeDocument/2006/customXml" ds:itemID="{72D451DD-AF04-46C2-829A-45032EA20E93}">
  <ds:schemaRefs>
    <ds:schemaRef ds:uri="http://schemas.openxmlformats.org/officeDocument/2006/bibliography"/>
  </ds:schemaRefs>
</ds:datastoreItem>
</file>

<file path=customXml/itemProps24.xml><?xml version="1.0" encoding="utf-8"?>
<ds:datastoreItem xmlns:ds="http://schemas.openxmlformats.org/officeDocument/2006/customXml" ds:itemID="{54544D15-1699-4622-A0E8-9F541BEF2AF3}">
  <ds:schemaRefs>
    <ds:schemaRef ds:uri="http://schemas.openxmlformats.org/officeDocument/2006/bibliography"/>
  </ds:schemaRefs>
</ds:datastoreItem>
</file>

<file path=customXml/itemProps25.xml><?xml version="1.0" encoding="utf-8"?>
<ds:datastoreItem xmlns:ds="http://schemas.openxmlformats.org/officeDocument/2006/customXml" ds:itemID="{84B83E70-C2CF-4F75-ADCA-AB235DFAF867}">
  <ds:schemaRefs>
    <ds:schemaRef ds:uri="http://schemas.openxmlformats.org/officeDocument/2006/bibliography"/>
  </ds:schemaRefs>
</ds:datastoreItem>
</file>

<file path=customXml/itemProps26.xml><?xml version="1.0" encoding="utf-8"?>
<ds:datastoreItem xmlns:ds="http://schemas.openxmlformats.org/officeDocument/2006/customXml" ds:itemID="{1796E0AF-538D-49D2-ACD6-378A6DF110ED}">
  <ds:schemaRefs>
    <ds:schemaRef ds:uri="http://schemas.openxmlformats.org/officeDocument/2006/bibliography"/>
  </ds:schemaRefs>
</ds:datastoreItem>
</file>

<file path=customXml/itemProps27.xml><?xml version="1.0" encoding="utf-8"?>
<ds:datastoreItem xmlns:ds="http://schemas.openxmlformats.org/officeDocument/2006/customXml" ds:itemID="{5186604F-947C-478F-8816-25E5E5C32A72}">
  <ds:schemaRefs>
    <ds:schemaRef ds:uri="http://schemas.openxmlformats.org/officeDocument/2006/bibliography"/>
  </ds:schemaRefs>
</ds:datastoreItem>
</file>

<file path=customXml/itemProps28.xml><?xml version="1.0" encoding="utf-8"?>
<ds:datastoreItem xmlns:ds="http://schemas.openxmlformats.org/officeDocument/2006/customXml" ds:itemID="{B4740C58-0985-4F83-924A-95EA1D50FC2F}">
  <ds:schemaRefs>
    <ds:schemaRef ds:uri="http://schemas.openxmlformats.org/officeDocument/2006/bibliography"/>
  </ds:schemaRefs>
</ds:datastoreItem>
</file>

<file path=customXml/itemProps29.xml><?xml version="1.0" encoding="utf-8"?>
<ds:datastoreItem xmlns:ds="http://schemas.openxmlformats.org/officeDocument/2006/customXml" ds:itemID="{2672CED6-23A3-4FF9-A615-B95D4DE8451D}">
  <ds:schemaRefs>
    <ds:schemaRef ds:uri="http://schemas.openxmlformats.org/officeDocument/2006/bibliography"/>
  </ds:schemaRefs>
</ds:datastoreItem>
</file>

<file path=customXml/itemProps3.xml><?xml version="1.0" encoding="utf-8"?>
<ds:datastoreItem xmlns:ds="http://schemas.openxmlformats.org/officeDocument/2006/customXml" ds:itemID="{1E137F40-B0C7-4AA4-837A-4E6ABC34FAC7}">
  <ds:schemaRefs>
    <ds:schemaRef ds:uri="http://schemas.openxmlformats.org/officeDocument/2006/bibliography"/>
  </ds:schemaRefs>
</ds:datastoreItem>
</file>

<file path=customXml/itemProps30.xml><?xml version="1.0" encoding="utf-8"?>
<ds:datastoreItem xmlns:ds="http://schemas.openxmlformats.org/officeDocument/2006/customXml" ds:itemID="{E25B63EA-B0A7-4517-9A7A-42C8E36D0F2F}">
  <ds:schemaRefs>
    <ds:schemaRef ds:uri="http://schemas.openxmlformats.org/officeDocument/2006/bibliography"/>
  </ds:schemaRefs>
</ds:datastoreItem>
</file>

<file path=customXml/itemProps31.xml><?xml version="1.0" encoding="utf-8"?>
<ds:datastoreItem xmlns:ds="http://schemas.openxmlformats.org/officeDocument/2006/customXml" ds:itemID="{EB668B3A-549F-467B-8371-BBACF3140946}">
  <ds:schemaRefs>
    <ds:schemaRef ds:uri="http://schemas.openxmlformats.org/officeDocument/2006/bibliography"/>
  </ds:schemaRefs>
</ds:datastoreItem>
</file>

<file path=customXml/itemProps32.xml><?xml version="1.0" encoding="utf-8"?>
<ds:datastoreItem xmlns:ds="http://schemas.openxmlformats.org/officeDocument/2006/customXml" ds:itemID="{1969628E-F8A7-40C3-9649-37E5CDAECBB5}">
  <ds:schemaRefs>
    <ds:schemaRef ds:uri="http://schemas.openxmlformats.org/officeDocument/2006/bibliography"/>
  </ds:schemaRefs>
</ds:datastoreItem>
</file>

<file path=customXml/itemProps33.xml><?xml version="1.0" encoding="utf-8"?>
<ds:datastoreItem xmlns:ds="http://schemas.openxmlformats.org/officeDocument/2006/customXml" ds:itemID="{9A2869B4-F6DF-4FD4-A724-885A210B4C54}">
  <ds:schemaRefs>
    <ds:schemaRef ds:uri="http://schemas.openxmlformats.org/officeDocument/2006/bibliography"/>
  </ds:schemaRefs>
</ds:datastoreItem>
</file>

<file path=customXml/itemProps34.xml><?xml version="1.0" encoding="utf-8"?>
<ds:datastoreItem xmlns:ds="http://schemas.openxmlformats.org/officeDocument/2006/customXml" ds:itemID="{073139E0-64AF-4109-BF3D-B305F85068A1}">
  <ds:schemaRefs>
    <ds:schemaRef ds:uri="http://schemas.openxmlformats.org/officeDocument/2006/bibliography"/>
  </ds:schemaRefs>
</ds:datastoreItem>
</file>

<file path=customXml/itemProps35.xml><?xml version="1.0" encoding="utf-8"?>
<ds:datastoreItem xmlns:ds="http://schemas.openxmlformats.org/officeDocument/2006/customXml" ds:itemID="{78167444-CDA0-4186-8D82-CAEE540F4736}">
  <ds:schemaRefs>
    <ds:schemaRef ds:uri="http://schemas.openxmlformats.org/officeDocument/2006/bibliography"/>
  </ds:schemaRefs>
</ds:datastoreItem>
</file>

<file path=customXml/itemProps36.xml><?xml version="1.0" encoding="utf-8"?>
<ds:datastoreItem xmlns:ds="http://schemas.openxmlformats.org/officeDocument/2006/customXml" ds:itemID="{E58C16A1-C405-40B3-B2AC-4A151ED31BE0}">
  <ds:schemaRefs>
    <ds:schemaRef ds:uri="http://schemas.openxmlformats.org/officeDocument/2006/bibliography"/>
  </ds:schemaRefs>
</ds:datastoreItem>
</file>

<file path=customXml/itemProps37.xml><?xml version="1.0" encoding="utf-8"?>
<ds:datastoreItem xmlns:ds="http://schemas.openxmlformats.org/officeDocument/2006/customXml" ds:itemID="{CEB649AC-0510-4DE4-B15C-43BAC339A08E}">
  <ds:schemaRefs>
    <ds:schemaRef ds:uri="http://schemas.openxmlformats.org/officeDocument/2006/bibliography"/>
  </ds:schemaRefs>
</ds:datastoreItem>
</file>

<file path=customXml/itemProps38.xml><?xml version="1.0" encoding="utf-8"?>
<ds:datastoreItem xmlns:ds="http://schemas.openxmlformats.org/officeDocument/2006/customXml" ds:itemID="{135DAEC7-6A73-4EA3-8F59-24BA28A3F5B8}">
  <ds:schemaRefs>
    <ds:schemaRef ds:uri="http://schemas.openxmlformats.org/officeDocument/2006/bibliography"/>
  </ds:schemaRefs>
</ds:datastoreItem>
</file>

<file path=customXml/itemProps39.xml><?xml version="1.0" encoding="utf-8"?>
<ds:datastoreItem xmlns:ds="http://schemas.openxmlformats.org/officeDocument/2006/customXml" ds:itemID="{E9EF3D97-3A1B-42C2-8B90-7253B4C8B6D2}">
  <ds:schemaRefs>
    <ds:schemaRef ds:uri="http://schemas.openxmlformats.org/officeDocument/2006/bibliography"/>
  </ds:schemaRefs>
</ds:datastoreItem>
</file>

<file path=customXml/itemProps4.xml><?xml version="1.0" encoding="utf-8"?>
<ds:datastoreItem xmlns:ds="http://schemas.openxmlformats.org/officeDocument/2006/customXml" ds:itemID="{471DFE42-52B0-4F4D-BD7A-E545EFE53A1E}">
  <ds:schemaRefs>
    <ds:schemaRef ds:uri="http://schemas.openxmlformats.org/officeDocument/2006/bibliography"/>
  </ds:schemaRefs>
</ds:datastoreItem>
</file>

<file path=customXml/itemProps40.xml><?xml version="1.0" encoding="utf-8"?>
<ds:datastoreItem xmlns:ds="http://schemas.openxmlformats.org/officeDocument/2006/customXml" ds:itemID="{DDB82B8B-86B4-408E-908A-5D94F14F8D25}">
  <ds:schemaRefs>
    <ds:schemaRef ds:uri="http://schemas.openxmlformats.org/officeDocument/2006/bibliography"/>
  </ds:schemaRefs>
</ds:datastoreItem>
</file>

<file path=customXml/itemProps41.xml><?xml version="1.0" encoding="utf-8"?>
<ds:datastoreItem xmlns:ds="http://schemas.openxmlformats.org/officeDocument/2006/customXml" ds:itemID="{FCF71079-DD0F-499C-A6E6-EE3962953178}">
  <ds:schemaRefs>
    <ds:schemaRef ds:uri="http://schemas.openxmlformats.org/officeDocument/2006/bibliography"/>
  </ds:schemaRefs>
</ds:datastoreItem>
</file>

<file path=customXml/itemProps42.xml><?xml version="1.0" encoding="utf-8"?>
<ds:datastoreItem xmlns:ds="http://schemas.openxmlformats.org/officeDocument/2006/customXml" ds:itemID="{1368BAA4-980A-40A4-90EA-826833AF5DB0}">
  <ds:schemaRefs>
    <ds:schemaRef ds:uri="http://schemas.openxmlformats.org/officeDocument/2006/bibliography"/>
  </ds:schemaRefs>
</ds:datastoreItem>
</file>

<file path=customXml/itemProps43.xml><?xml version="1.0" encoding="utf-8"?>
<ds:datastoreItem xmlns:ds="http://schemas.openxmlformats.org/officeDocument/2006/customXml" ds:itemID="{0FA511D8-B468-459E-B4B5-496B45F11FDB}">
  <ds:schemaRefs>
    <ds:schemaRef ds:uri="http://schemas.openxmlformats.org/officeDocument/2006/bibliography"/>
  </ds:schemaRefs>
</ds:datastoreItem>
</file>

<file path=customXml/itemProps44.xml><?xml version="1.0" encoding="utf-8"?>
<ds:datastoreItem xmlns:ds="http://schemas.openxmlformats.org/officeDocument/2006/customXml" ds:itemID="{EB400944-F6D3-4D24-9B52-A7E15533685E}">
  <ds:schemaRefs>
    <ds:schemaRef ds:uri="http://schemas.openxmlformats.org/officeDocument/2006/bibliography"/>
  </ds:schemaRefs>
</ds:datastoreItem>
</file>

<file path=customXml/itemProps45.xml><?xml version="1.0" encoding="utf-8"?>
<ds:datastoreItem xmlns:ds="http://schemas.openxmlformats.org/officeDocument/2006/customXml" ds:itemID="{6F100360-5B92-45D9-B804-D4118BA0F3EA}">
  <ds:schemaRefs>
    <ds:schemaRef ds:uri="http://schemas.openxmlformats.org/officeDocument/2006/bibliography"/>
  </ds:schemaRefs>
</ds:datastoreItem>
</file>

<file path=customXml/itemProps46.xml><?xml version="1.0" encoding="utf-8"?>
<ds:datastoreItem xmlns:ds="http://schemas.openxmlformats.org/officeDocument/2006/customXml" ds:itemID="{48A5BE19-8F28-429E-ADA4-DE5504A9CED1}">
  <ds:schemaRefs>
    <ds:schemaRef ds:uri="http://schemas.openxmlformats.org/officeDocument/2006/bibliography"/>
  </ds:schemaRefs>
</ds:datastoreItem>
</file>

<file path=customXml/itemProps47.xml><?xml version="1.0" encoding="utf-8"?>
<ds:datastoreItem xmlns:ds="http://schemas.openxmlformats.org/officeDocument/2006/customXml" ds:itemID="{912CA734-F2F9-40DC-890D-53E2A8C21444}">
  <ds:schemaRefs>
    <ds:schemaRef ds:uri="http://schemas.openxmlformats.org/officeDocument/2006/bibliography"/>
  </ds:schemaRefs>
</ds:datastoreItem>
</file>

<file path=customXml/itemProps48.xml><?xml version="1.0" encoding="utf-8"?>
<ds:datastoreItem xmlns:ds="http://schemas.openxmlformats.org/officeDocument/2006/customXml" ds:itemID="{3DC7C460-DA4F-45FF-AD2F-6E1B98B622A2}">
  <ds:schemaRefs>
    <ds:schemaRef ds:uri="http://schemas.openxmlformats.org/officeDocument/2006/bibliography"/>
  </ds:schemaRefs>
</ds:datastoreItem>
</file>

<file path=customXml/itemProps49.xml><?xml version="1.0" encoding="utf-8"?>
<ds:datastoreItem xmlns:ds="http://schemas.openxmlformats.org/officeDocument/2006/customXml" ds:itemID="{CC2A8690-16D9-4147-83F0-6531E74B9F1B}">
  <ds:schemaRefs>
    <ds:schemaRef ds:uri="http://schemas.openxmlformats.org/officeDocument/2006/bibliography"/>
  </ds:schemaRefs>
</ds:datastoreItem>
</file>

<file path=customXml/itemProps5.xml><?xml version="1.0" encoding="utf-8"?>
<ds:datastoreItem xmlns:ds="http://schemas.openxmlformats.org/officeDocument/2006/customXml" ds:itemID="{DF9ED1AC-41BB-42F7-97DB-D682A04E658D}">
  <ds:schemaRefs>
    <ds:schemaRef ds:uri="http://schemas.openxmlformats.org/officeDocument/2006/bibliography"/>
  </ds:schemaRefs>
</ds:datastoreItem>
</file>

<file path=customXml/itemProps50.xml><?xml version="1.0" encoding="utf-8"?>
<ds:datastoreItem xmlns:ds="http://schemas.openxmlformats.org/officeDocument/2006/customXml" ds:itemID="{9F47C118-5388-4F90-BE05-B625A360652C}">
  <ds:schemaRefs>
    <ds:schemaRef ds:uri="http://schemas.openxmlformats.org/officeDocument/2006/bibliography"/>
  </ds:schemaRefs>
</ds:datastoreItem>
</file>

<file path=customXml/itemProps51.xml><?xml version="1.0" encoding="utf-8"?>
<ds:datastoreItem xmlns:ds="http://schemas.openxmlformats.org/officeDocument/2006/customXml" ds:itemID="{60FBE4D9-E48E-4881-BC12-F10E4F382C0F}">
  <ds:schemaRefs>
    <ds:schemaRef ds:uri="http://schemas.openxmlformats.org/officeDocument/2006/bibliography"/>
  </ds:schemaRefs>
</ds:datastoreItem>
</file>

<file path=customXml/itemProps52.xml><?xml version="1.0" encoding="utf-8"?>
<ds:datastoreItem xmlns:ds="http://schemas.openxmlformats.org/officeDocument/2006/customXml" ds:itemID="{10960A45-DB82-41C1-8837-104F860FCB95}">
  <ds:schemaRefs>
    <ds:schemaRef ds:uri="http://schemas.openxmlformats.org/officeDocument/2006/bibliography"/>
  </ds:schemaRefs>
</ds:datastoreItem>
</file>

<file path=customXml/itemProps53.xml><?xml version="1.0" encoding="utf-8"?>
<ds:datastoreItem xmlns:ds="http://schemas.openxmlformats.org/officeDocument/2006/customXml" ds:itemID="{CE47A3CF-3529-4050-94EF-4D98A08E7BF3}">
  <ds:schemaRefs>
    <ds:schemaRef ds:uri="http://schemas.openxmlformats.org/officeDocument/2006/bibliography"/>
  </ds:schemaRefs>
</ds:datastoreItem>
</file>

<file path=customXml/itemProps54.xml><?xml version="1.0" encoding="utf-8"?>
<ds:datastoreItem xmlns:ds="http://schemas.openxmlformats.org/officeDocument/2006/customXml" ds:itemID="{E7BE38FD-EE10-4E33-AF95-7A663B0CDF57}">
  <ds:schemaRefs>
    <ds:schemaRef ds:uri="http://schemas.openxmlformats.org/officeDocument/2006/bibliography"/>
  </ds:schemaRefs>
</ds:datastoreItem>
</file>

<file path=customXml/itemProps55.xml><?xml version="1.0" encoding="utf-8"?>
<ds:datastoreItem xmlns:ds="http://schemas.openxmlformats.org/officeDocument/2006/customXml" ds:itemID="{DC748DF1-7274-4D5F-8D6F-BE89A8837277}">
  <ds:schemaRefs>
    <ds:schemaRef ds:uri="http://schemas.openxmlformats.org/officeDocument/2006/bibliography"/>
  </ds:schemaRefs>
</ds:datastoreItem>
</file>

<file path=customXml/itemProps56.xml><?xml version="1.0" encoding="utf-8"?>
<ds:datastoreItem xmlns:ds="http://schemas.openxmlformats.org/officeDocument/2006/customXml" ds:itemID="{6AA5E6F7-EA98-4008-A0F7-937021B65732}">
  <ds:schemaRefs>
    <ds:schemaRef ds:uri="http://schemas.openxmlformats.org/officeDocument/2006/bibliography"/>
  </ds:schemaRefs>
</ds:datastoreItem>
</file>

<file path=customXml/itemProps57.xml><?xml version="1.0" encoding="utf-8"?>
<ds:datastoreItem xmlns:ds="http://schemas.openxmlformats.org/officeDocument/2006/customXml" ds:itemID="{653BC9C8-2CCF-482E-A39F-2372FD820265}">
  <ds:schemaRefs>
    <ds:schemaRef ds:uri="http://schemas.openxmlformats.org/officeDocument/2006/bibliography"/>
  </ds:schemaRefs>
</ds:datastoreItem>
</file>

<file path=customXml/itemProps58.xml><?xml version="1.0" encoding="utf-8"?>
<ds:datastoreItem xmlns:ds="http://schemas.openxmlformats.org/officeDocument/2006/customXml" ds:itemID="{D720C368-77FC-4CE9-86E8-FAA42564C608}">
  <ds:schemaRefs>
    <ds:schemaRef ds:uri="http://schemas.openxmlformats.org/officeDocument/2006/bibliography"/>
  </ds:schemaRefs>
</ds:datastoreItem>
</file>

<file path=customXml/itemProps59.xml><?xml version="1.0" encoding="utf-8"?>
<ds:datastoreItem xmlns:ds="http://schemas.openxmlformats.org/officeDocument/2006/customXml" ds:itemID="{2ECCE74A-113B-4408-A2D2-F8FC5AFE0CCB}">
  <ds:schemaRefs>
    <ds:schemaRef ds:uri="http://schemas.openxmlformats.org/officeDocument/2006/bibliography"/>
  </ds:schemaRefs>
</ds:datastoreItem>
</file>

<file path=customXml/itemProps6.xml><?xml version="1.0" encoding="utf-8"?>
<ds:datastoreItem xmlns:ds="http://schemas.openxmlformats.org/officeDocument/2006/customXml" ds:itemID="{DAA61C8F-2924-490C-B9E3-C2A1224F305F}">
  <ds:schemaRefs>
    <ds:schemaRef ds:uri="http://schemas.openxmlformats.org/officeDocument/2006/bibliography"/>
  </ds:schemaRefs>
</ds:datastoreItem>
</file>

<file path=customXml/itemProps60.xml><?xml version="1.0" encoding="utf-8"?>
<ds:datastoreItem xmlns:ds="http://schemas.openxmlformats.org/officeDocument/2006/customXml" ds:itemID="{6D4987DF-2D43-4E5A-B4EF-C74EE6AD7609}">
  <ds:schemaRefs>
    <ds:schemaRef ds:uri="http://schemas.openxmlformats.org/officeDocument/2006/bibliography"/>
  </ds:schemaRefs>
</ds:datastoreItem>
</file>

<file path=customXml/itemProps61.xml><?xml version="1.0" encoding="utf-8"?>
<ds:datastoreItem xmlns:ds="http://schemas.openxmlformats.org/officeDocument/2006/customXml" ds:itemID="{73FBEE40-E722-448F-A7BA-D531B98B6E92}">
  <ds:schemaRefs>
    <ds:schemaRef ds:uri="http://schemas.openxmlformats.org/officeDocument/2006/bibliography"/>
  </ds:schemaRefs>
</ds:datastoreItem>
</file>

<file path=customXml/itemProps62.xml><?xml version="1.0" encoding="utf-8"?>
<ds:datastoreItem xmlns:ds="http://schemas.openxmlformats.org/officeDocument/2006/customXml" ds:itemID="{7FF5EBD1-8CEE-4085-979C-B0FEA023EFCD}">
  <ds:schemaRefs>
    <ds:schemaRef ds:uri="http://schemas.openxmlformats.org/officeDocument/2006/bibliography"/>
  </ds:schemaRefs>
</ds:datastoreItem>
</file>

<file path=customXml/itemProps63.xml><?xml version="1.0" encoding="utf-8"?>
<ds:datastoreItem xmlns:ds="http://schemas.openxmlformats.org/officeDocument/2006/customXml" ds:itemID="{8546BBED-209F-48F6-A6B9-380D80A80DC1}">
  <ds:schemaRefs>
    <ds:schemaRef ds:uri="http://schemas.openxmlformats.org/officeDocument/2006/bibliography"/>
  </ds:schemaRefs>
</ds:datastoreItem>
</file>

<file path=customXml/itemProps64.xml><?xml version="1.0" encoding="utf-8"?>
<ds:datastoreItem xmlns:ds="http://schemas.openxmlformats.org/officeDocument/2006/customXml" ds:itemID="{17584981-C7D0-41A8-A347-8D106AA0BDC2}">
  <ds:schemaRefs>
    <ds:schemaRef ds:uri="http://schemas.openxmlformats.org/officeDocument/2006/bibliography"/>
  </ds:schemaRefs>
</ds:datastoreItem>
</file>

<file path=customXml/itemProps65.xml><?xml version="1.0" encoding="utf-8"?>
<ds:datastoreItem xmlns:ds="http://schemas.openxmlformats.org/officeDocument/2006/customXml" ds:itemID="{7CE35D4E-DE58-4A23-B95C-02441F753FD7}">
  <ds:schemaRefs>
    <ds:schemaRef ds:uri="http://schemas.openxmlformats.org/officeDocument/2006/bibliography"/>
  </ds:schemaRefs>
</ds:datastoreItem>
</file>

<file path=customXml/itemProps66.xml><?xml version="1.0" encoding="utf-8"?>
<ds:datastoreItem xmlns:ds="http://schemas.openxmlformats.org/officeDocument/2006/customXml" ds:itemID="{50F45F1D-AC79-4788-9CE2-7F33D0FCCF84}">
  <ds:schemaRefs>
    <ds:schemaRef ds:uri="http://schemas.openxmlformats.org/officeDocument/2006/bibliography"/>
  </ds:schemaRefs>
</ds:datastoreItem>
</file>

<file path=customXml/itemProps67.xml><?xml version="1.0" encoding="utf-8"?>
<ds:datastoreItem xmlns:ds="http://schemas.openxmlformats.org/officeDocument/2006/customXml" ds:itemID="{D81ADF16-AF6C-457F-9CF0-4AA65F79D46B}">
  <ds:schemaRefs>
    <ds:schemaRef ds:uri="http://schemas.openxmlformats.org/officeDocument/2006/bibliography"/>
  </ds:schemaRefs>
</ds:datastoreItem>
</file>

<file path=customXml/itemProps68.xml><?xml version="1.0" encoding="utf-8"?>
<ds:datastoreItem xmlns:ds="http://schemas.openxmlformats.org/officeDocument/2006/customXml" ds:itemID="{BBA37060-90B4-4D89-9EF3-FD5008454EA0}">
  <ds:schemaRefs>
    <ds:schemaRef ds:uri="http://schemas.openxmlformats.org/officeDocument/2006/bibliography"/>
  </ds:schemaRefs>
</ds:datastoreItem>
</file>

<file path=customXml/itemProps69.xml><?xml version="1.0" encoding="utf-8"?>
<ds:datastoreItem xmlns:ds="http://schemas.openxmlformats.org/officeDocument/2006/customXml" ds:itemID="{6088BEE2-27A9-4C7C-97AE-D927EA8AA351}">
  <ds:schemaRefs>
    <ds:schemaRef ds:uri="http://schemas.openxmlformats.org/officeDocument/2006/bibliography"/>
  </ds:schemaRefs>
</ds:datastoreItem>
</file>

<file path=customXml/itemProps7.xml><?xml version="1.0" encoding="utf-8"?>
<ds:datastoreItem xmlns:ds="http://schemas.openxmlformats.org/officeDocument/2006/customXml" ds:itemID="{15C5E1DC-E560-4AE4-9B4B-AFE4F1613345}">
  <ds:schemaRefs>
    <ds:schemaRef ds:uri="http://schemas.openxmlformats.org/officeDocument/2006/bibliography"/>
  </ds:schemaRefs>
</ds:datastoreItem>
</file>

<file path=customXml/itemProps70.xml><?xml version="1.0" encoding="utf-8"?>
<ds:datastoreItem xmlns:ds="http://schemas.openxmlformats.org/officeDocument/2006/customXml" ds:itemID="{555D7340-1B9B-47CE-94F2-6677C636F0EB}">
  <ds:schemaRefs>
    <ds:schemaRef ds:uri="http://schemas.openxmlformats.org/officeDocument/2006/bibliography"/>
  </ds:schemaRefs>
</ds:datastoreItem>
</file>

<file path=customXml/itemProps71.xml><?xml version="1.0" encoding="utf-8"?>
<ds:datastoreItem xmlns:ds="http://schemas.openxmlformats.org/officeDocument/2006/customXml" ds:itemID="{CDA5BD00-7F26-49A9-8730-A6196F71B9A8}">
  <ds:schemaRefs>
    <ds:schemaRef ds:uri="http://schemas.openxmlformats.org/officeDocument/2006/bibliography"/>
  </ds:schemaRefs>
</ds:datastoreItem>
</file>

<file path=customXml/itemProps72.xml><?xml version="1.0" encoding="utf-8"?>
<ds:datastoreItem xmlns:ds="http://schemas.openxmlformats.org/officeDocument/2006/customXml" ds:itemID="{5107B389-DC26-4AB8-B1A3-9FA625D3041B}">
  <ds:schemaRefs>
    <ds:schemaRef ds:uri="http://schemas.openxmlformats.org/officeDocument/2006/bibliography"/>
  </ds:schemaRefs>
</ds:datastoreItem>
</file>

<file path=customXml/itemProps73.xml><?xml version="1.0" encoding="utf-8"?>
<ds:datastoreItem xmlns:ds="http://schemas.openxmlformats.org/officeDocument/2006/customXml" ds:itemID="{438E94B6-171E-4C94-9C66-297A5442EE19}">
  <ds:schemaRefs>
    <ds:schemaRef ds:uri="http://schemas.openxmlformats.org/officeDocument/2006/bibliography"/>
  </ds:schemaRefs>
</ds:datastoreItem>
</file>

<file path=customXml/itemProps74.xml><?xml version="1.0" encoding="utf-8"?>
<ds:datastoreItem xmlns:ds="http://schemas.openxmlformats.org/officeDocument/2006/customXml" ds:itemID="{0A3EE11D-4864-4329-A43D-4DD28DF54486}">
  <ds:schemaRefs>
    <ds:schemaRef ds:uri="http://schemas.openxmlformats.org/officeDocument/2006/bibliography"/>
  </ds:schemaRefs>
</ds:datastoreItem>
</file>

<file path=customXml/itemProps75.xml><?xml version="1.0" encoding="utf-8"?>
<ds:datastoreItem xmlns:ds="http://schemas.openxmlformats.org/officeDocument/2006/customXml" ds:itemID="{4B190F66-F533-43CF-9165-0077EA9A9EAD}">
  <ds:schemaRefs>
    <ds:schemaRef ds:uri="http://schemas.openxmlformats.org/officeDocument/2006/bibliography"/>
  </ds:schemaRefs>
</ds:datastoreItem>
</file>

<file path=customXml/itemProps8.xml><?xml version="1.0" encoding="utf-8"?>
<ds:datastoreItem xmlns:ds="http://schemas.openxmlformats.org/officeDocument/2006/customXml" ds:itemID="{62EE7C74-76F8-4C76-9B38-C1F5A38CEC95}">
  <ds:schemaRefs>
    <ds:schemaRef ds:uri="http://schemas.openxmlformats.org/officeDocument/2006/bibliography"/>
  </ds:schemaRefs>
</ds:datastoreItem>
</file>

<file path=customXml/itemProps9.xml><?xml version="1.0" encoding="utf-8"?>
<ds:datastoreItem xmlns:ds="http://schemas.openxmlformats.org/officeDocument/2006/customXml" ds:itemID="{39CEBABE-AE68-47CC-BD9A-DEAEA8BD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10428</Words>
  <Characters>48616</Characters>
  <Application>Microsoft Office Word</Application>
  <DocSecurity>0</DocSecurity>
  <Lines>405</Lines>
  <Paragraphs>117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Bank Hapoalim</Company>
  <LinksUpToDate>false</LinksUpToDate>
  <CharactersWithSpaces>58927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גל הורנשטיין</dc:creator>
  <cp:lastModifiedBy>Susan</cp:lastModifiedBy>
  <cp:revision>2</cp:revision>
  <cp:lastPrinted>2016-12-15T14:39:00Z</cp:lastPrinted>
  <dcterms:created xsi:type="dcterms:W3CDTF">2020-12-30T18:08:00Z</dcterms:created>
  <dcterms:modified xsi:type="dcterms:W3CDTF">2020-12-30T18:08:00Z</dcterms:modified>
</cp:coreProperties>
</file>