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94A7" w14:textId="77777777" w:rsidR="00B254A6" w:rsidRPr="00C32C90" w:rsidRDefault="00B254A6" w:rsidP="00347F61">
      <w:pPr>
        <w:bidi w:val="0"/>
        <w:spacing w:line="240" w:lineRule="auto"/>
        <w:ind w:left="720"/>
        <w:jc w:val="center"/>
        <w:rPr>
          <w:rFonts w:asciiTheme="majorBidi" w:hAnsiTheme="majorBidi" w:cstheme="majorBidi"/>
          <w:b/>
          <w:bCs/>
          <w:sz w:val="24"/>
          <w:szCs w:val="24"/>
        </w:rPr>
      </w:pPr>
      <w:r w:rsidRPr="00C32C90">
        <w:rPr>
          <w:rFonts w:asciiTheme="majorBidi" w:hAnsiTheme="majorBidi" w:cstheme="majorBidi"/>
          <w:b/>
          <w:bCs/>
          <w:sz w:val="24"/>
          <w:szCs w:val="24"/>
        </w:rPr>
        <w:t>Vision</w:t>
      </w:r>
    </w:p>
    <w:p w14:paraId="573CBDC2" w14:textId="77777777" w:rsidR="00A710B8" w:rsidRDefault="00A710B8" w:rsidP="00347F61">
      <w:pPr>
        <w:spacing w:line="240" w:lineRule="auto"/>
        <w:jc w:val="center"/>
        <w:rPr>
          <w:rtl/>
        </w:rPr>
      </w:pPr>
    </w:p>
    <w:p w14:paraId="50489551" w14:textId="3FE4D407" w:rsidR="00B254A6" w:rsidRDefault="00B254A6" w:rsidP="00347F61">
      <w:pPr>
        <w:spacing w:line="240" w:lineRule="auto"/>
        <w:rPr>
          <w:rtl/>
          <w:lang w:bidi="he-IL"/>
        </w:rPr>
      </w:pPr>
      <w:r>
        <w:rPr>
          <w:rFonts w:hint="cs"/>
          <w:rtl/>
          <w:lang w:bidi="he-IL"/>
        </w:rPr>
        <w:t>פיתוח תחום מדעי הרוח הדיגיטליים באוניברסיטאות זקוק לחוקרים מדיסצ</w:t>
      </w:r>
      <w:r w:rsidR="00731F3A">
        <w:rPr>
          <w:rFonts w:hint="cs"/>
          <w:rtl/>
          <w:lang w:bidi="he-IL"/>
        </w:rPr>
        <w:t>י</w:t>
      </w:r>
      <w:r>
        <w:rPr>
          <w:rFonts w:hint="cs"/>
          <w:rtl/>
          <w:lang w:bidi="he-IL"/>
        </w:rPr>
        <w:t>פלינות שונות במדעי האדם. כל חוקר יוכל להגשים את הפיתוח המיוחל בתחומו שלו, במישורי המחקר, החינו</w:t>
      </w:r>
      <w:r w:rsidR="00351013">
        <w:rPr>
          <w:rFonts w:hint="cs"/>
          <w:rtl/>
          <w:lang w:bidi="he-IL"/>
        </w:rPr>
        <w:t>ך</w:t>
      </w:r>
      <w:r w:rsidR="00E8588A">
        <w:rPr>
          <w:rFonts w:hint="cs"/>
          <w:rtl/>
          <w:lang w:bidi="he-IL"/>
        </w:rPr>
        <w:t>,</w:t>
      </w:r>
      <w:r w:rsidR="00351013">
        <w:rPr>
          <w:rFonts w:hint="cs"/>
          <w:rtl/>
          <w:lang w:bidi="he-IL"/>
        </w:rPr>
        <w:t xml:space="preserve"> והיצירה, באמצעות שיתוף פעולה ב</w:t>
      </w:r>
      <w:r>
        <w:rPr>
          <w:rFonts w:hint="cs"/>
          <w:rtl/>
          <w:lang w:bidi="he-IL"/>
        </w:rPr>
        <w:t xml:space="preserve">ין </w:t>
      </w:r>
      <w:r w:rsidR="00351013">
        <w:rPr>
          <w:rFonts w:hint="cs"/>
          <w:rtl/>
          <w:lang w:bidi="he-IL"/>
        </w:rPr>
        <w:t xml:space="preserve">חוגו והחוגים השונים, </w:t>
      </w:r>
      <w:r>
        <w:rPr>
          <w:rFonts w:hint="cs"/>
          <w:rtl/>
          <w:lang w:bidi="he-IL"/>
        </w:rPr>
        <w:t xml:space="preserve">ובמיוחד </w:t>
      </w:r>
      <w:r w:rsidR="00351013">
        <w:rPr>
          <w:rFonts w:hint="cs"/>
          <w:rtl/>
          <w:lang w:bidi="he-IL"/>
        </w:rPr>
        <w:t>החוג למדעי</w:t>
      </w:r>
      <w:r>
        <w:rPr>
          <w:rFonts w:hint="cs"/>
          <w:rtl/>
          <w:lang w:bidi="he-IL"/>
        </w:rPr>
        <w:t xml:space="preserve"> המחשב. </w:t>
      </w:r>
    </w:p>
    <w:p w14:paraId="4218C287" w14:textId="045BDDD0" w:rsidR="00E8588A" w:rsidRDefault="00351013" w:rsidP="00347F61">
      <w:pPr>
        <w:spacing w:line="240" w:lineRule="auto"/>
        <w:rPr>
          <w:lang w:bidi="he-IL"/>
        </w:rPr>
      </w:pPr>
      <w:r>
        <w:rPr>
          <w:rFonts w:hint="cs"/>
          <w:rtl/>
          <w:lang w:bidi="he-IL"/>
        </w:rPr>
        <w:t xml:space="preserve">בהיותי חוקרת ספרות, אמקד את הקונספציה שלי בעתיד לימוד הספרות והוראתה בשנים הקרובות מנקודת מבט פוסט-מודרניסטית, בהסתמך על הבנת המציאות ובחינת ההתפתחויות האחרונות בספרות על רקע </w:t>
      </w:r>
      <w:r w:rsidR="00731F3A">
        <w:rPr>
          <w:rFonts w:hint="cs"/>
          <w:rtl/>
          <w:lang w:bidi="he-IL"/>
        </w:rPr>
        <w:t>המידענות</w:t>
      </w:r>
      <w:r w:rsidR="00E8588A">
        <w:rPr>
          <w:rFonts w:hint="cs"/>
          <w:rtl/>
          <w:lang w:bidi="he-IL"/>
        </w:rPr>
        <w:t>. אחר כך,</w:t>
      </w:r>
      <w:r w:rsidR="00DF2536">
        <w:rPr>
          <w:rFonts w:hint="cs"/>
          <w:rtl/>
          <w:lang w:bidi="he-IL"/>
        </w:rPr>
        <w:t xml:space="preserve"> אציע אסטרטגיה לפעולה במישורים שונים </w:t>
      </w:r>
      <w:r w:rsidR="00776543">
        <w:rPr>
          <w:rFonts w:hint="cs"/>
          <w:rtl/>
          <w:lang w:bidi="he-IL"/>
        </w:rPr>
        <w:t>הכוללים</w:t>
      </w:r>
      <w:r w:rsidR="00DF2536">
        <w:rPr>
          <w:rFonts w:hint="cs"/>
          <w:rtl/>
          <w:lang w:bidi="he-IL"/>
        </w:rPr>
        <w:t xml:space="preserve"> את הפרויקטים החשובים ביותר שניתן לבצע בשנים הקרובות כדי להעביר את מדע הספרות ולימודי הספרות מן המערכת המסורתית אל המערכת הדיגיטלית. </w:t>
      </w:r>
    </w:p>
    <w:p w14:paraId="0B95161A" w14:textId="01FF8187" w:rsidR="00351013" w:rsidRDefault="006C52AB" w:rsidP="00347F61">
      <w:pPr>
        <w:spacing w:line="240" w:lineRule="auto"/>
        <w:rPr>
          <w:rtl/>
          <w:lang w:bidi="he-IL"/>
        </w:rPr>
      </w:pPr>
      <w:r>
        <w:rPr>
          <w:rFonts w:hint="cs"/>
          <w:rtl/>
          <w:lang w:bidi="he-IL"/>
        </w:rPr>
        <w:t>ז'אן קלמאן, מרצה לספרות דיגיטלית באוניברסיטת פריס, אומר:</w:t>
      </w:r>
    </w:p>
    <w:p w14:paraId="717D9678" w14:textId="11DA872C" w:rsidR="00DF2536" w:rsidRDefault="00731F3A" w:rsidP="00347F61">
      <w:pPr>
        <w:spacing w:line="240" w:lineRule="auto"/>
        <w:ind w:left="720"/>
        <w:rPr>
          <w:rtl/>
          <w:lang w:bidi="he-IL"/>
        </w:rPr>
      </w:pPr>
      <w:r>
        <w:rPr>
          <w:rFonts w:hint="cs"/>
          <w:rtl/>
          <w:lang w:bidi="he-IL"/>
        </w:rPr>
        <w:t xml:space="preserve">מפתיע שדווקא הספרות מכל האמנויות, היא הראשונה שמוצאת את עצמה מול </w:t>
      </w:r>
      <w:r w:rsidR="00E555AB">
        <w:rPr>
          <w:rFonts w:hint="cs"/>
          <w:rtl/>
          <w:lang w:bidi="he-IL"/>
        </w:rPr>
        <w:t xml:space="preserve">המידענות בשלב מוקדם כל כך, למרות שנקודות ההשקה בין ספרות ומידענות הן מעטות </w:t>
      </w:r>
      <w:bookmarkStart w:id="0" w:name="_Hlk523816365"/>
      <w:r w:rsidR="00E555AB">
        <w:rPr>
          <w:rFonts w:hint="cs"/>
          <w:rtl/>
          <w:lang w:bidi="he-IL"/>
        </w:rPr>
        <w:t>ונתקלות בקשיים לא מעטים זה זמן רב</w:t>
      </w:r>
      <w:bookmarkEnd w:id="0"/>
      <w:r w:rsidR="00E555AB">
        <w:rPr>
          <w:rFonts w:hint="cs"/>
          <w:rtl/>
          <w:lang w:bidi="he-IL"/>
        </w:rPr>
        <w:t>. כיום, שיווק ספרים דיגיטליים מגיע לממדי ענק, המאפשרים לדבר על מהפכת תרבות של ממש, שדומה בהשפעתה להופעת הדפוס, לא פחות. כדי להקיף את ממדי התופעה הזו כולם, לא מספיק לדבר על שינוי בדפוסי הפצת ספרים וצריכת ספרות, קבלתה וקריאתה, אלא יש להבין את מאפייניה של הכתיבה הדיגיטלית שגרמו להופעתן ולפריחתן של צורות חדשות של כתיבה ספרותית, והוליכו לשינוי רדיקלי</w:t>
      </w:r>
      <w:r w:rsidR="00776543">
        <w:rPr>
          <w:rFonts w:hint="cs"/>
          <w:rtl/>
          <w:lang w:bidi="he-IL"/>
        </w:rPr>
        <w:t xml:space="preserve"> ביחסים שבתוך השילוש טקסט-קורא-</w:t>
      </w:r>
      <w:r w:rsidR="00E555AB">
        <w:rPr>
          <w:rFonts w:hint="cs"/>
          <w:rtl/>
          <w:lang w:bidi="he-IL"/>
        </w:rPr>
        <w:t>מחבר</w:t>
      </w:r>
      <w:r w:rsidR="00764B1F">
        <w:rPr>
          <w:lang w:bidi="he-IL"/>
        </w:rPr>
        <w:t>.</w:t>
      </w:r>
      <w:r w:rsidR="00E555AB">
        <w:rPr>
          <w:rStyle w:val="FootnoteReference"/>
          <w:rFonts w:ascii="Sakkal Majalla" w:hAnsi="Sakkal Majalla" w:cs="Sakkal Majalla"/>
          <w:sz w:val="28"/>
          <w:szCs w:val="28"/>
          <w:rtl/>
        </w:rPr>
        <w:footnoteReference w:id="1"/>
      </w:r>
    </w:p>
    <w:p w14:paraId="7A026E2E" w14:textId="77777777" w:rsidR="00E555AB" w:rsidRDefault="00E555AB" w:rsidP="00347F61">
      <w:pPr>
        <w:spacing w:line="240" w:lineRule="auto"/>
        <w:rPr>
          <w:rtl/>
          <w:lang w:bidi="he-IL"/>
        </w:rPr>
      </w:pPr>
      <w:r>
        <w:rPr>
          <w:rFonts w:hint="cs"/>
          <w:rtl/>
          <w:lang w:bidi="he-IL"/>
        </w:rPr>
        <w:t xml:space="preserve">הציטטה דלעיל מוכיחה כי הספרות היתה ממדעי </w:t>
      </w:r>
      <w:r w:rsidR="00776543">
        <w:rPr>
          <w:rFonts w:hint="cs"/>
          <w:rtl/>
          <w:lang w:bidi="he-IL"/>
        </w:rPr>
        <w:t>האדם הראשונים שהושפעו</w:t>
      </w:r>
      <w:r>
        <w:rPr>
          <w:rFonts w:hint="cs"/>
          <w:rtl/>
          <w:lang w:bidi="he-IL"/>
        </w:rPr>
        <w:t xml:space="preserve"> מן ההתפתחויות הדיגיטליות, וכי הזיקה הקיימת בין הספרות והמרחב הדיגיטלי מורכבת ובעלת מגמות והסתעפויות רבות. אני סבורה שהעיסוק </w:t>
      </w:r>
      <w:r w:rsidR="00776543">
        <w:rPr>
          <w:rFonts w:hint="cs"/>
          <w:rtl/>
          <w:lang w:bidi="he-IL"/>
        </w:rPr>
        <w:t xml:space="preserve">בה </w:t>
      </w:r>
      <w:r w:rsidR="00002D50">
        <w:rPr>
          <w:rFonts w:hint="cs"/>
          <w:rtl/>
          <w:lang w:bidi="he-IL"/>
        </w:rPr>
        <w:t>יכול להיכלל בנקודות המוצא של פיתוח תח</w:t>
      </w:r>
      <w:r w:rsidR="00776543">
        <w:rPr>
          <w:rFonts w:hint="cs"/>
          <w:rtl/>
          <w:lang w:bidi="he-IL"/>
        </w:rPr>
        <w:t>ום</w:t>
      </w:r>
      <w:r w:rsidR="00002D50">
        <w:rPr>
          <w:rFonts w:hint="cs"/>
          <w:rtl/>
          <w:lang w:bidi="he-IL"/>
        </w:rPr>
        <w:t xml:space="preserve"> מדעי האדם במוסדות ההשכלה הגבוהה בארץ, כפי שקרה באוניברסיטאות רבות בעולם. </w:t>
      </w:r>
    </w:p>
    <w:p w14:paraId="4A49CCD4" w14:textId="6358B6DE" w:rsidR="00002D50" w:rsidRDefault="00002D50" w:rsidP="00347F61">
      <w:pPr>
        <w:spacing w:line="240" w:lineRule="auto"/>
        <w:rPr>
          <w:rtl/>
          <w:lang w:bidi="he-IL"/>
        </w:rPr>
      </w:pPr>
      <w:r>
        <w:rPr>
          <w:rFonts w:hint="cs"/>
          <w:rtl/>
          <w:lang w:bidi="he-IL"/>
        </w:rPr>
        <w:t>כולנו יודעים שישנם יתרונות וחסרונות ותועלת מרובה שהספרות הפיקה במעבר ממרחב הדפוס אל המרחב הדיגיטלי</w:t>
      </w:r>
      <w:r w:rsidR="0033101A">
        <w:rPr>
          <w:lang w:bidi="he-IL"/>
        </w:rPr>
        <w:t xml:space="preserve">. </w:t>
      </w:r>
      <w:r>
        <w:rPr>
          <w:rFonts w:hint="cs"/>
          <w:rtl/>
          <w:lang w:bidi="he-IL"/>
        </w:rPr>
        <w:t>ממרכיבה החשובים של תו</w:t>
      </w:r>
      <w:r w:rsidR="00776543">
        <w:rPr>
          <w:rFonts w:hint="cs"/>
          <w:rtl/>
          <w:lang w:bidi="he-IL"/>
        </w:rPr>
        <w:t>עלת זו ניתן למנות את חציית מחסומ</w:t>
      </w:r>
      <w:r>
        <w:rPr>
          <w:rFonts w:hint="cs"/>
          <w:rtl/>
          <w:lang w:bidi="he-IL"/>
        </w:rPr>
        <w:t>י הזמן והמקום, ה</w:t>
      </w:r>
      <w:r w:rsidR="00776543">
        <w:rPr>
          <w:rFonts w:hint="cs"/>
          <w:rtl/>
          <w:lang w:bidi="he-IL"/>
        </w:rPr>
        <w:t>ת</w:t>
      </w:r>
      <w:r>
        <w:rPr>
          <w:rFonts w:hint="cs"/>
          <w:rtl/>
          <w:lang w:bidi="he-IL"/>
        </w:rPr>
        <w:t xml:space="preserve">פוצה המהירה והעלות הנמוכה, וכן יצירת ספרים ולקסיקונים במספרים עצומים, </w:t>
      </w:r>
      <w:proofErr w:type="spellStart"/>
      <w:r>
        <w:rPr>
          <w:rFonts w:hint="cs"/>
          <w:rtl/>
          <w:lang w:bidi="he-IL"/>
        </w:rPr>
        <w:t>הנגשתם</w:t>
      </w:r>
      <w:proofErr w:type="spellEnd"/>
      <w:r>
        <w:rPr>
          <w:rFonts w:hint="cs"/>
          <w:rtl/>
          <w:lang w:bidi="he-IL"/>
        </w:rPr>
        <w:t xml:space="preserve">, ואפשרות הורדתם חינם מאתרים שונים. </w:t>
      </w:r>
    </w:p>
    <w:p w14:paraId="0C43AD12" w14:textId="77777777" w:rsidR="00002D50" w:rsidRDefault="00002D50" w:rsidP="00347F61">
      <w:pPr>
        <w:spacing w:line="240" w:lineRule="auto"/>
        <w:rPr>
          <w:rtl/>
          <w:lang w:bidi="he-IL"/>
        </w:rPr>
      </w:pPr>
      <w:r>
        <w:rPr>
          <w:rFonts w:hint="cs"/>
          <w:rtl/>
          <w:lang w:bidi="he-IL"/>
        </w:rPr>
        <w:t xml:space="preserve">אבל המפנה המהותי בתולדות הספרות חל כאשר סופרים החלו להשתמש במולטימדיה ביצירותיהם, והמילה </w:t>
      </w:r>
      <w:r w:rsidR="00776543">
        <w:rPr>
          <w:rFonts w:hint="cs"/>
          <w:rtl/>
          <w:lang w:bidi="he-IL"/>
        </w:rPr>
        <w:t xml:space="preserve">שוב </w:t>
      </w:r>
      <w:r>
        <w:rPr>
          <w:rFonts w:hint="cs"/>
          <w:rtl/>
          <w:lang w:bidi="he-IL"/>
        </w:rPr>
        <w:t xml:space="preserve">איננה </w:t>
      </w:r>
      <w:r w:rsidR="00776543">
        <w:rPr>
          <w:rFonts w:hint="cs"/>
          <w:rtl/>
          <w:lang w:bidi="he-IL"/>
        </w:rPr>
        <w:t>ד</w:t>
      </w:r>
      <w:r>
        <w:rPr>
          <w:rFonts w:hint="cs"/>
          <w:rtl/>
          <w:lang w:bidi="he-IL"/>
        </w:rPr>
        <w:t xml:space="preserve">רך הביטוי היחידה, </w:t>
      </w:r>
      <w:r w:rsidR="00776543">
        <w:rPr>
          <w:rFonts w:hint="cs"/>
          <w:rtl/>
          <w:lang w:bidi="he-IL"/>
        </w:rPr>
        <w:t xml:space="preserve">כך </w:t>
      </w:r>
      <w:r>
        <w:rPr>
          <w:rFonts w:hint="cs"/>
          <w:rtl/>
          <w:lang w:bidi="he-IL"/>
        </w:rPr>
        <w:t>שניתן כעת להוסיף קול, מוסיקה וקטעי וידיאו, להניע את מילות הטקסט במרחב הצג, לשחק בתאורה ובצבעים, לשלב קישוריו</w:t>
      </w:r>
      <w:r w:rsidR="007910F6">
        <w:rPr>
          <w:rFonts w:hint="cs"/>
          <w:rtl/>
          <w:lang w:bidi="he-IL"/>
        </w:rPr>
        <w:t xml:space="preserve">ת ועוד. קיצורו של דבר, הופיעה ספרות חדשה </w:t>
      </w:r>
      <w:bookmarkStart w:id="1" w:name="_Hlk523822479"/>
      <w:r w:rsidR="007910F6">
        <w:rPr>
          <w:rFonts w:hint="cs"/>
          <w:rtl/>
          <w:lang w:bidi="he-IL"/>
        </w:rPr>
        <w:t>הנושאת את הגנים של המדיום שהוליד אותה,</w:t>
      </w:r>
      <w:bookmarkEnd w:id="1"/>
      <w:r w:rsidR="007910F6">
        <w:rPr>
          <w:rFonts w:hint="cs"/>
          <w:rtl/>
          <w:lang w:bidi="he-IL"/>
        </w:rPr>
        <w:t xml:space="preserve"> והמכונה ספרות דיגיטלית (או ספרות אלקטרונית), שלדעתי הגיעה השעה שתתפוס את מקומה בתוכניות הלימודים של הספרות במכללות ובאוניברסיטאות בישראל, כנהוג באוניברסיטאות מתקדמות רבות בעולם. </w:t>
      </w:r>
    </w:p>
    <w:p w14:paraId="1B534D07" w14:textId="77777777" w:rsidR="00E83222" w:rsidRDefault="00E83222" w:rsidP="00347F61">
      <w:pPr>
        <w:spacing w:line="240" w:lineRule="auto"/>
        <w:rPr>
          <w:rtl/>
          <w:lang w:bidi="he-IL"/>
        </w:rPr>
      </w:pPr>
      <w:r>
        <w:rPr>
          <w:rFonts w:hint="cs"/>
          <w:rtl/>
          <w:lang w:bidi="he-IL"/>
        </w:rPr>
        <w:t xml:space="preserve">הספרות האלקטרונית, כנאמר בהגדרת הארגון העולמי לספרות דיגיטלית </w:t>
      </w:r>
      <w:r>
        <w:rPr>
          <w:rFonts w:ascii="Sakkal Majalla" w:hAnsi="Sakkal Majalla" w:cs="Sakkal Majalla"/>
          <w:sz w:val="28"/>
          <w:szCs w:val="28"/>
        </w:rPr>
        <w:t>ELO</w:t>
      </w:r>
      <w:r>
        <w:rPr>
          <w:rFonts w:hint="cs"/>
          <w:rtl/>
          <w:lang w:bidi="he-IL"/>
        </w:rPr>
        <w:t xml:space="preserve"> היא: </w:t>
      </w:r>
    </w:p>
    <w:p w14:paraId="65BED5F0" w14:textId="4A0360CA" w:rsidR="00E83222" w:rsidRPr="00FD22C2" w:rsidRDefault="0090125B" w:rsidP="00347F61">
      <w:pPr>
        <w:bidi w:val="0"/>
        <w:spacing w:line="240" w:lineRule="auto"/>
        <w:ind w:left="720"/>
        <w:rPr>
          <w:rFonts w:asciiTheme="majorBidi" w:hAnsiTheme="majorBidi" w:cstheme="majorBidi"/>
          <w:sz w:val="24"/>
          <w:szCs w:val="24"/>
          <w:lang w:bidi="he-IL"/>
        </w:rPr>
      </w:pPr>
      <w:r>
        <w:rPr>
          <w:rFonts w:asciiTheme="majorBidi" w:hAnsiTheme="majorBidi" w:cstheme="majorBidi"/>
          <w:sz w:val="24"/>
          <w:szCs w:val="24"/>
        </w:rPr>
        <w:t>“</w:t>
      </w:r>
      <w:r w:rsidR="00E83222" w:rsidRPr="00FD22C2">
        <w:rPr>
          <w:rFonts w:asciiTheme="majorBidi" w:hAnsiTheme="majorBidi" w:cstheme="majorBidi"/>
          <w:sz w:val="24"/>
          <w:szCs w:val="24"/>
        </w:rPr>
        <w:t>work with an important literary aspect that takes advantage of the capabilities and contexts provided by the stand-alone or networked compute</w:t>
      </w:r>
      <w:r>
        <w:rPr>
          <w:rFonts w:asciiTheme="majorBidi" w:hAnsiTheme="majorBidi" w:cstheme="majorBidi"/>
          <w:sz w:val="24"/>
          <w:szCs w:val="24"/>
        </w:rPr>
        <w:t>r.”</w:t>
      </w:r>
      <w:r w:rsidR="00E83222">
        <w:rPr>
          <w:rStyle w:val="FootnoteReference"/>
          <w:rFonts w:asciiTheme="majorBidi" w:hAnsiTheme="majorBidi" w:cstheme="majorBidi"/>
          <w:sz w:val="24"/>
          <w:szCs w:val="24"/>
          <w:rtl/>
        </w:rPr>
        <w:footnoteReference w:id="2"/>
      </w:r>
    </w:p>
    <w:p w14:paraId="65225491" w14:textId="63FB3EC8" w:rsidR="00E83222" w:rsidRDefault="00E83222" w:rsidP="00347F61">
      <w:pPr>
        <w:spacing w:line="240" w:lineRule="auto"/>
        <w:rPr>
          <w:rtl/>
          <w:lang w:bidi="he-IL"/>
        </w:rPr>
      </w:pPr>
      <w:r>
        <w:rPr>
          <w:rFonts w:hint="cs"/>
          <w:rtl/>
          <w:lang w:bidi="he-IL"/>
        </w:rPr>
        <w:t xml:space="preserve">בספרות האלקטרונית, המכונה בקיצור </w:t>
      </w:r>
      <w:r w:rsidRPr="007374DA">
        <w:rPr>
          <w:rFonts w:ascii="Sakkal Majalla" w:hAnsi="Sakkal Majalla" w:cs="Sakkal Majalla"/>
          <w:sz w:val="28"/>
          <w:szCs w:val="28"/>
        </w:rPr>
        <w:t>e-lit</w:t>
      </w:r>
      <w:r>
        <w:rPr>
          <w:rFonts w:hint="cs"/>
          <w:rtl/>
          <w:lang w:bidi="he-IL"/>
        </w:rPr>
        <w:t xml:space="preserve">, חלו בשני העשורים האחרונים התפתחויות </w:t>
      </w:r>
      <w:r w:rsidR="007B566D">
        <w:rPr>
          <w:rFonts w:hint="cs"/>
          <w:rtl/>
          <w:lang w:bidi="he-IL"/>
        </w:rPr>
        <w:t>מרשימות עד כדי כך, שהסוגות הספרותיות האלקטרוניות שהופיע במהלכם עלו על הסוגות הספרותיות המסורתיות שהיכרנו עד עתה. גם המחקרים האקדמיים שהתפרסמו בעניין התמורות הספרותיות החדשות בצורתן הדיגיטלית רבים ביותר, ובמידה כזא</w:t>
      </w:r>
      <w:r w:rsidR="00776543">
        <w:rPr>
          <w:rFonts w:hint="cs"/>
          <w:rtl/>
          <w:lang w:bidi="he-IL"/>
        </w:rPr>
        <w:t>ת שלא ניתן להקיפם, שלא לד</w:t>
      </w:r>
      <w:r w:rsidR="007B566D">
        <w:rPr>
          <w:rFonts w:hint="cs"/>
          <w:rtl/>
          <w:lang w:bidi="he-IL"/>
        </w:rPr>
        <w:t xml:space="preserve">בר על הכנסים </w:t>
      </w:r>
      <w:r w:rsidR="007B566D">
        <w:rPr>
          <w:rFonts w:hint="cs"/>
          <w:rtl/>
          <w:lang w:bidi="he-IL"/>
        </w:rPr>
        <w:lastRenderedPageBreak/>
        <w:t>המדעיים שמקיי</w:t>
      </w:r>
      <w:r w:rsidR="00776543">
        <w:rPr>
          <w:rFonts w:hint="cs"/>
          <w:rtl/>
          <w:lang w:bidi="he-IL"/>
        </w:rPr>
        <w:t>מי</w:t>
      </w:r>
      <w:r w:rsidR="007B566D">
        <w:rPr>
          <w:rFonts w:hint="cs"/>
          <w:rtl/>
          <w:lang w:bidi="he-IL"/>
        </w:rPr>
        <w:t>ם בכל שנה הארגון לספרות אלקטרונית ומוסדות אחרים העוסקים בנושא. בצד זאת</w:t>
      </w:r>
      <w:r w:rsidR="0090125B">
        <w:rPr>
          <w:rFonts w:hint="cs"/>
          <w:rtl/>
          <w:lang w:bidi="he-IL"/>
        </w:rPr>
        <w:t>,</w:t>
      </w:r>
      <w:r w:rsidR="007B566D">
        <w:rPr>
          <w:rFonts w:hint="cs"/>
          <w:rtl/>
          <w:lang w:bidi="he-IL"/>
        </w:rPr>
        <w:t xml:space="preserve"> הופיעו כתבי עת מדעיים </w:t>
      </w:r>
      <w:proofErr w:type="spellStart"/>
      <w:r w:rsidR="00964DB9">
        <w:rPr>
          <w:rFonts w:hint="cs"/>
          <w:rtl/>
          <w:lang w:bidi="he-IL"/>
        </w:rPr>
        <w:t>שפיטים</w:t>
      </w:r>
      <w:proofErr w:type="spellEnd"/>
      <w:r w:rsidR="00964DB9">
        <w:rPr>
          <w:rFonts w:hint="cs"/>
          <w:rtl/>
          <w:lang w:bidi="he-IL"/>
        </w:rPr>
        <w:t xml:space="preserve"> מתחום זה, כגון </w:t>
      </w:r>
      <w:proofErr w:type="spellStart"/>
      <w:r w:rsidR="00964DB9" w:rsidRPr="007374DA">
        <w:rPr>
          <w:rFonts w:ascii="Sakkal Majalla" w:hAnsi="Sakkal Majalla" w:cs="Sakkal Majalla"/>
          <w:sz w:val="28"/>
          <w:szCs w:val="28"/>
        </w:rPr>
        <w:t>Ebr</w:t>
      </w:r>
      <w:proofErr w:type="spellEnd"/>
      <w:r w:rsidR="00964DB9" w:rsidRPr="007374DA">
        <w:rPr>
          <w:rFonts w:ascii="Sakkal Majalla" w:hAnsi="Sakkal Majalla" w:cs="Sakkal Majalla"/>
          <w:sz w:val="28"/>
          <w:szCs w:val="28"/>
        </w:rPr>
        <w:t xml:space="preserve">, </w:t>
      </w:r>
      <w:proofErr w:type="spellStart"/>
      <w:r w:rsidR="00964DB9" w:rsidRPr="007374DA">
        <w:rPr>
          <w:rFonts w:ascii="Sakkal Majalla" w:hAnsi="Sakkal Majalla" w:cs="Sakkal Majalla"/>
          <w:sz w:val="28"/>
          <w:szCs w:val="28"/>
        </w:rPr>
        <w:t>Hyprrhiz</w:t>
      </w:r>
      <w:proofErr w:type="spellEnd"/>
      <w:r w:rsidR="00964DB9">
        <w:rPr>
          <w:rFonts w:hint="cs"/>
          <w:rtl/>
          <w:lang w:bidi="ar-JO"/>
        </w:rPr>
        <w:t xml:space="preserve"> </w:t>
      </w:r>
      <w:r w:rsidR="00964DB9">
        <w:rPr>
          <w:rFonts w:hint="cs"/>
          <w:rtl/>
          <w:lang w:bidi="he-IL"/>
        </w:rPr>
        <w:t xml:space="preserve">ועוד. </w:t>
      </w:r>
    </w:p>
    <w:p w14:paraId="71132C98" w14:textId="7EA4FA93" w:rsidR="00ED3C07" w:rsidRDefault="00964DB9" w:rsidP="00347F61">
      <w:pPr>
        <w:spacing w:line="240" w:lineRule="auto"/>
        <w:rPr>
          <w:rtl/>
          <w:lang w:bidi="he-IL"/>
        </w:rPr>
      </w:pPr>
      <w:r>
        <w:rPr>
          <w:rFonts w:hint="cs"/>
          <w:rtl/>
          <w:lang w:bidi="he-IL"/>
        </w:rPr>
        <w:t xml:space="preserve">הופעתה של הספרות האלקטרונית הביאה </w:t>
      </w:r>
      <w:r w:rsidR="00776543">
        <w:rPr>
          <w:rFonts w:hint="cs"/>
          <w:rtl/>
          <w:lang w:bidi="he-IL"/>
        </w:rPr>
        <w:t>להופעתם</w:t>
      </w:r>
      <w:r>
        <w:rPr>
          <w:rFonts w:hint="cs"/>
          <w:rtl/>
          <w:lang w:bidi="he-IL"/>
        </w:rPr>
        <w:t xml:space="preserve"> של תיאוריות ומונחים פוסט-מודרניים המנסים לתאר את השלב הנוכחי על שלל סיבוכיו</w:t>
      </w:r>
      <w:r w:rsidR="0073173D">
        <w:rPr>
          <w:lang w:bidi="he-IL"/>
        </w:rPr>
        <w:t>.</w:t>
      </w:r>
      <w:r w:rsidR="0073173D">
        <w:rPr>
          <w:rFonts w:hint="cs"/>
          <w:rtl/>
          <w:lang w:bidi="he-IL"/>
        </w:rPr>
        <w:t xml:space="preserve"> </w:t>
      </w:r>
      <w:r>
        <w:rPr>
          <w:rFonts w:hint="cs"/>
          <w:rtl/>
          <w:lang w:bidi="he-IL"/>
        </w:rPr>
        <w:t>בעיקר</w:t>
      </w:r>
      <w:r w:rsidR="0073173D">
        <w:rPr>
          <w:rFonts w:hint="cs"/>
          <w:rtl/>
          <w:lang w:bidi="he-IL"/>
        </w:rPr>
        <w:t>, הם עוסקים</w:t>
      </w:r>
      <w:r>
        <w:rPr>
          <w:rFonts w:hint="cs"/>
          <w:rtl/>
          <w:lang w:bidi="he-IL"/>
        </w:rPr>
        <w:t xml:space="preserve"> </w:t>
      </w:r>
      <w:r w:rsidR="0073173D">
        <w:rPr>
          <w:rFonts w:hint="cs"/>
          <w:rtl/>
          <w:lang w:bidi="he-IL"/>
        </w:rPr>
        <w:t>ב</w:t>
      </w:r>
      <w:r>
        <w:rPr>
          <w:rFonts w:hint="cs"/>
          <w:rtl/>
          <w:lang w:bidi="he-IL"/>
        </w:rPr>
        <w:t>מה שקשור לתיאור הזיקה המורכבת שבין השפה האנושית הטבעית לשפת המחשב המלאכותית, וכיצד הושפעה הספרות מהו</w:t>
      </w:r>
      <w:r w:rsidR="00ED3C07">
        <w:rPr>
          <w:rFonts w:hint="cs"/>
          <w:rtl/>
          <w:lang w:bidi="he-IL"/>
        </w:rPr>
        <w:t xml:space="preserve">פעת האינטרנט והתקשורת החברתית, והסוגות הספרותיות החדשות שהובילו לשינוי מושגי תהליך היצירה ומרכיביו, ולשינוי המכניזם שהטקסט פועל באמצעותו. </w:t>
      </w:r>
    </w:p>
    <w:p w14:paraId="07A2AEF8" w14:textId="4EE79B1B" w:rsidR="00964DB9" w:rsidRDefault="00ED3C07" w:rsidP="00347F61">
      <w:pPr>
        <w:spacing w:line="240" w:lineRule="auto"/>
        <w:rPr>
          <w:rtl/>
          <w:lang w:bidi="he-IL"/>
        </w:rPr>
      </w:pPr>
      <w:r>
        <w:rPr>
          <w:rFonts w:hint="cs"/>
          <w:rtl/>
          <w:lang w:bidi="he-IL"/>
        </w:rPr>
        <w:t xml:space="preserve">אחד המונחים החדשים הוא "פוסט הומניזם" </w:t>
      </w:r>
      <w:r w:rsidR="00FD78B3">
        <w:rPr>
          <w:lang w:bidi="he-IL"/>
        </w:rPr>
        <w:t>(</w:t>
      </w:r>
      <w:r w:rsidR="00FD78B3">
        <w:rPr>
          <w:rFonts w:ascii="Sakkal Majalla" w:hAnsi="Sakkal Majalla" w:cs="Sakkal Majalla"/>
          <w:sz w:val="28"/>
          <w:szCs w:val="28"/>
        </w:rPr>
        <w:t>p</w:t>
      </w:r>
      <w:r w:rsidRPr="008D62D7">
        <w:rPr>
          <w:rFonts w:ascii="Sakkal Majalla" w:hAnsi="Sakkal Majalla" w:cs="Sakkal Majalla"/>
          <w:sz w:val="28"/>
          <w:szCs w:val="28"/>
        </w:rPr>
        <w:t>osthumanism</w:t>
      </w:r>
      <w:r w:rsidR="00FD78B3">
        <w:rPr>
          <w:rFonts w:ascii="Sakkal Majalla" w:hAnsi="Sakkal Majalla" w:cs="Sakkal Majalla"/>
          <w:sz w:val="28"/>
          <w:szCs w:val="28"/>
        </w:rPr>
        <w:t>)</w:t>
      </w:r>
      <w:r>
        <w:rPr>
          <w:rFonts w:ascii="Sakkal Majalla" w:hAnsi="Sakkal Majalla" w:cs="Sakkal Majalla"/>
          <w:sz w:val="28"/>
          <w:szCs w:val="28"/>
          <w:rtl/>
        </w:rPr>
        <w:t xml:space="preserve">  </w:t>
      </w:r>
      <w:r w:rsidR="0054695A" w:rsidRPr="006726D7">
        <w:rPr>
          <w:rFonts w:hint="cs"/>
          <w:rtl/>
          <w:lang w:bidi="he-IL"/>
        </w:rPr>
        <w:t xml:space="preserve">או "פוסט-ביולוגיה" </w:t>
      </w:r>
      <w:r w:rsidR="00FD78B3">
        <w:rPr>
          <w:rFonts w:ascii="Sakkal Majalla" w:hAnsi="Sakkal Majalla" w:cs="Sakkal Majalla"/>
          <w:sz w:val="28"/>
          <w:szCs w:val="28"/>
        </w:rPr>
        <w:t>(</w:t>
      </w:r>
      <w:proofErr w:type="spellStart"/>
      <w:r w:rsidR="00FD78B3">
        <w:rPr>
          <w:rFonts w:ascii="Sakkal Majalla" w:hAnsi="Sakkal Majalla" w:cs="Sakkal Majalla"/>
          <w:sz w:val="28"/>
          <w:szCs w:val="28"/>
        </w:rPr>
        <w:t>p</w:t>
      </w:r>
      <w:r w:rsidR="0054695A" w:rsidRPr="008D62D7">
        <w:rPr>
          <w:rFonts w:ascii="Sakkal Majalla" w:hAnsi="Sakkal Majalla" w:cs="Sakkal Majalla"/>
          <w:sz w:val="28"/>
          <w:szCs w:val="28"/>
        </w:rPr>
        <w:t>ostbiologicalism</w:t>
      </w:r>
      <w:proofErr w:type="spellEnd"/>
      <w:r w:rsidR="00FD78B3">
        <w:rPr>
          <w:rFonts w:ascii="Sakkal Majalla" w:hAnsi="Sakkal Majalla" w:cs="Sakkal Majalla"/>
          <w:sz w:val="28"/>
          <w:szCs w:val="28"/>
        </w:rPr>
        <w:t>)</w:t>
      </w:r>
      <w:r w:rsidR="0054695A">
        <w:rPr>
          <w:rFonts w:ascii="Sakkal Majalla" w:hAnsi="Sakkal Majalla" w:hint="cs"/>
          <w:sz w:val="28"/>
          <w:szCs w:val="28"/>
          <w:rtl/>
          <w:lang w:bidi="he-IL"/>
        </w:rPr>
        <w:t xml:space="preserve">. </w:t>
      </w:r>
      <w:r w:rsidR="0054695A" w:rsidRPr="006726D7">
        <w:rPr>
          <w:rFonts w:hint="cs"/>
          <w:rtl/>
          <w:lang w:bidi="he-IL"/>
        </w:rPr>
        <w:t>ספרה של קתרין היילס</w:t>
      </w:r>
      <w:r w:rsidR="0054695A">
        <w:rPr>
          <w:rFonts w:ascii="Sakkal Majalla" w:hAnsi="Sakkal Majalla" w:hint="cs"/>
          <w:sz w:val="28"/>
          <w:szCs w:val="28"/>
          <w:rtl/>
          <w:lang w:bidi="he-IL"/>
        </w:rPr>
        <w:t xml:space="preserve"> </w:t>
      </w:r>
      <w:r w:rsidR="0054695A" w:rsidRPr="008D62D7">
        <w:rPr>
          <w:rFonts w:ascii="Sakkal Majalla" w:hAnsi="Sakkal Majalla" w:cs="Sakkal Majalla"/>
          <w:sz w:val="28"/>
          <w:szCs w:val="28"/>
        </w:rPr>
        <w:t xml:space="preserve">Katherine </w:t>
      </w:r>
      <w:proofErr w:type="spellStart"/>
      <w:r w:rsidR="0054695A" w:rsidRPr="008D62D7">
        <w:rPr>
          <w:rFonts w:ascii="Sakkal Majalla" w:hAnsi="Sakkal Majalla" w:cs="Sakkal Majalla"/>
          <w:sz w:val="28"/>
          <w:szCs w:val="28"/>
        </w:rPr>
        <w:t>Hayles</w:t>
      </w:r>
      <w:proofErr w:type="spellEnd"/>
      <w:r w:rsidR="0054695A" w:rsidRPr="008D62D7">
        <w:rPr>
          <w:rFonts w:ascii="Sakkal Majalla" w:hAnsi="Sakkal Majalla" w:cs="Sakkal Majalla"/>
          <w:sz w:val="28"/>
          <w:szCs w:val="28"/>
          <w:rtl/>
        </w:rPr>
        <w:t xml:space="preserve">  </w:t>
      </w:r>
      <w:r w:rsidR="0054695A">
        <w:rPr>
          <w:rFonts w:hint="cs"/>
          <w:rtl/>
          <w:lang w:bidi="he-IL"/>
        </w:rPr>
        <w:t>"איך הפכנו לפוסט-הומניים?"</w:t>
      </w:r>
      <w:r w:rsidR="0054695A" w:rsidRPr="0054695A">
        <w:rPr>
          <w:rFonts w:ascii="Sakkal Majalla" w:hAnsi="Sakkal Majalla" w:cs="Sakkal Majalla"/>
          <w:sz w:val="28"/>
          <w:szCs w:val="28"/>
        </w:rPr>
        <w:t xml:space="preserve"> </w:t>
      </w:r>
      <w:r w:rsidR="0054695A" w:rsidRPr="008D62D7">
        <w:rPr>
          <w:rFonts w:ascii="Sakkal Majalla" w:hAnsi="Sakkal Majalla" w:cs="Sakkal Majalla"/>
          <w:sz w:val="28"/>
          <w:szCs w:val="28"/>
        </w:rPr>
        <w:t>How We Became Posthuman</w:t>
      </w:r>
      <w:r w:rsidR="0054695A">
        <w:rPr>
          <w:rFonts w:ascii="Sakkal Majalla" w:hAnsi="Sakkal Majalla" w:cs="Sakkal Majalla"/>
          <w:sz w:val="28"/>
          <w:szCs w:val="28"/>
        </w:rPr>
        <w:t>"</w:t>
      </w:r>
      <w:r w:rsidR="00FD78B3">
        <w:rPr>
          <w:rFonts w:ascii="Sakkal Majalla" w:hAnsi="Sakkal Majalla" w:cs="Sakkal Majalla"/>
          <w:sz w:val="28"/>
          <w:szCs w:val="28"/>
        </w:rPr>
        <w:t>)</w:t>
      </w:r>
      <w:proofErr w:type="gramStart"/>
      <w:r w:rsidR="0054695A">
        <w:rPr>
          <w:rFonts w:ascii="Sakkal Majalla" w:hAnsi="Sakkal Majalla" w:cs="Sakkal Majalla"/>
          <w:sz w:val="28"/>
          <w:szCs w:val="28"/>
          <w:rtl/>
        </w:rPr>
        <w:t>"</w:t>
      </w:r>
      <w:r w:rsidR="00FD78B3">
        <w:rPr>
          <w:rFonts w:ascii="Sakkal Majalla" w:hAnsi="Sakkal Majalla" w:cs="Sakkal Majalla"/>
          <w:sz w:val="28"/>
          <w:szCs w:val="28"/>
        </w:rPr>
        <w:t>(</w:t>
      </w:r>
      <w:r w:rsidR="0054695A">
        <w:rPr>
          <w:rFonts w:hint="cs"/>
          <w:rtl/>
          <w:lang w:bidi="he-IL"/>
        </w:rPr>
        <w:t xml:space="preserve"> נחשב</w:t>
      </w:r>
      <w:proofErr w:type="gramEnd"/>
      <w:r w:rsidR="0054695A">
        <w:rPr>
          <w:rFonts w:hint="cs"/>
          <w:rtl/>
          <w:lang w:bidi="he-IL"/>
        </w:rPr>
        <w:t xml:space="preserve"> לאחד הספרים החשובים ביותר הדנים בהתפתחות הפוסט-הומנית של האדם והשפעתה על הספרות. </w:t>
      </w:r>
      <w:proofErr w:type="spellStart"/>
      <w:r w:rsidR="0054695A">
        <w:rPr>
          <w:rFonts w:hint="cs"/>
          <w:rtl/>
          <w:lang w:bidi="he-IL"/>
        </w:rPr>
        <w:t>היילס</w:t>
      </w:r>
      <w:proofErr w:type="spellEnd"/>
      <w:r w:rsidR="0054695A">
        <w:rPr>
          <w:rFonts w:hint="cs"/>
          <w:rtl/>
          <w:lang w:bidi="he-IL"/>
        </w:rPr>
        <w:t xml:space="preserve"> סוקרת את הטכנולוגיות ששינו את פני הספרות, כמו טכנולוגיית "המציאות הרבודה" וטכנולוגיית המציאות המדומה</w:t>
      </w:r>
      <w:r w:rsidR="0054695A" w:rsidRPr="0054695A">
        <w:rPr>
          <w:rFonts w:ascii="Sakkal Majalla" w:hAnsi="Sakkal Majalla" w:cs="Sakkal Majalla"/>
          <w:sz w:val="28"/>
          <w:szCs w:val="28"/>
        </w:rPr>
        <w:t xml:space="preserve"> </w:t>
      </w:r>
      <w:r w:rsidR="001E68F1">
        <w:rPr>
          <w:rFonts w:ascii="Sakkal Majalla" w:hAnsi="Sakkal Majalla" w:cs="Sakkal Majalla"/>
          <w:sz w:val="28"/>
          <w:szCs w:val="28"/>
        </w:rPr>
        <w:t>(v</w:t>
      </w:r>
      <w:r w:rsidR="001E68F1" w:rsidRPr="008D62D7">
        <w:rPr>
          <w:rFonts w:ascii="Sakkal Majalla" w:hAnsi="Sakkal Majalla" w:cs="Sakkal Majalla"/>
          <w:sz w:val="28"/>
          <w:szCs w:val="28"/>
        </w:rPr>
        <w:t xml:space="preserve">irtual </w:t>
      </w:r>
      <w:r w:rsidR="001E68F1">
        <w:rPr>
          <w:rFonts w:ascii="Sakkal Majalla" w:hAnsi="Sakkal Majalla" w:cs="Sakkal Majalla"/>
          <w:sz w:val="28"/>
          <w:szCs w:val="28"/>
        </w:rPr>
        <w:t>r</w:t>
      </w:r>
      <w:r w:rsidR="001E68F1" w:rsidRPr="008D62D7">
        <w:rPr>
          <w:rFonts w:ascii="Sakkal Majalla" w:hAnsi="Sakkal Majalla" w:cs="Sakkal Majalla"/>
          <w:sz w:val="28"/>
          <w:szCs w:val="28"/>
        </w:rPr>
        <w:t>eality</w:t>
      </w:r>
      <w:r w:rsidR="001E68F1">
        <w:rPr>
          <w:rFonts w:ascii="Sakkal Majalla" w:hAnsi="Sakkal Majalla" w:cs="Sakkal Majalla"/>
          <w:sz w:val="28"/>
          <w:szCs w:val="28"/>
        </w:rPr>
        <w:t xml:space="preserve">) </w:t>
      </w:r>
      <w:r w:rsidR="0054695A" w:rsidRPr="0054695A">
        <w:rPr>
          <w:rFonts w:hint="cs"/>
          <w:rtl/>
          <w:lang w:bidi="he-IL"/>
        </w:rPr>
        <w:t>.</w:t>
      </w:r>
      <w:r w:rsidR="0054695A" w:rsidRPr="0054695A">
        <w:rPr>
          <w:lang w:bidi="he-IL"/>
        </w:rPr>
        <w:t xml:space="preserve">  </w:t>
      </w:r>
      <w:r w:rsidR="0054695A" w:rsidRPr="0054695A">
        <w:rPr>
          <w:rFonts w:hint="cs"/>
          <w:rtl/>
          <w:lang w:bidi="he-IL"/>
        </w:rPr>
        <w:t xml:space="preserve"> שתי הט</w:t>
      </w:r>
      <w:r w:rsidR="0054695A">
        <w:rPr>
          <w:rFonts w:hint="cs"/>
          <w:rtl/>
          <w:lang w:bidi="he-IL"/>
        </w:rPr>
        <w:t>כ</w:t>
      </w:r>
      <w:r w:rsidR="0054695A" w:rsidRPr="0054695A">
        <w:rPr>
          <w:rFonts w:hint="cs"/>
          <w:rtl/>
          <w:lang w:bidi="he-IL"/>
        </w:rPr>
        <w:t xml:space="preserve">נולוגיות </w:t>
      </w:r>
      <w:r w:rsidR="0054695A">
        <w:rPr>
          <w:rFonts w:hint="cs"/>
          <w:rtl/>
          <w:lang w:bidi="he-IL"/>
        </w:rPr>
        <w:t xml:space="preserve">הפכו את הקריאה למעין נחיתה על כוכב אחר </w:t>
      </w:r>
      <w:r w:rsidR="0054695A">
        <w:rPr>
          <w:rtl/>
          <w:lang w:bidi="he-IL"/>
        </w:rPr>
        <w:t>–</w:t>
      </w:r>
      <w:r w:rsidR="0054695A">
        <w:rPr>
          <w:rFonts w:hint="cs"/>
          <w:rtl/>
          <w:lang w:bidi="he-IL"/>
        </w:rPr>
        <w:t xml:space="preserve"> הקורא נכנס לאולפן מיוחד, חובש קסדה ומשקפיים, כדי לקרוא את </w:t>
      </w:r>
      <w:r w:rsidR="001E68F1">
        <w:rPr>
          <w:rFonts w:hint="cs"/>
          <w:rtl/>
          <w:lang w:bidi="he-IL"/>
        </w:rPr>
        <w:t>ה</w:t>
      </w:r>
      <w:r w:rsidR="0054695A">
        <w:rPr>
          <w:rFonts w:hint="cs"/>
          <w:rtl/>
          <w:lang w:bidi="he-IL"/>
        </w:rPr>
        <w:t xml:space="preserve">טקסט </w:t>
      </w:r>
      <w:r w:rsidR="00776543">
        <w:rPr>
          <w:rFonts w:hint="cs"/>
          <w:rtl/>
          <w:lang w:bidi="he-IL"/>
        </w:rPr>
        <w:t>ולשמוע קולות ולחוש רגשות הנובעים</w:t>
      </w:r>
      <w:r w:rsidR="0054695A">
        <w:rPr>
          <w:rFonts w:hint="cs"/>
          <w:rtl/>
          <w:lang w:bidi="he-IL"/>
        </w:rPr>
        <w:t xml:space="preserve"> מן הטקסט הספרותי (ר' לדוגמה </w:t>
      </w:r>
      <w:hyperlink r:id="rId7" w:history="1">
        <w:r w:rsidR="0054695A" w:rsidRPr="009F07C6">
          <w:rPr>
            <w:rStyle w:val="Hyperlink"/>
            <w:rFonts w:ascii="Sakkal Majalla" w:hAnsi="Sakkal Majalla" w:cs="Sakkal Majalla"/>
            <w:sz w:val="28"/>
            <w:szCs w:val="28"/>
          </w:rPr>
          <w:t>https://www.youtube.com/watch?v=9dvjTK-PgXI</w:t>
        </w:r>
      </w:hyperlink>
      <w:r w:rsidR="002F3231">
        <w:rPr>
          <w:rFonts w:hint="cs"/>
          <w:rtl/>
          <w:lang w:bidi="he-IL"/>
        </w:rPr>
        <w:t xml:space="preserve">). </w:t>
      </w:r>
    </w:p>
    <w:p w14:paraId="071F1B5E" w14:textId="77777777" w:rsidR="002F3231" w:rsidRDefault="002F3231" w:rsidP="00347F61">
      <w:pPr>
        <w:spacing w:line="240" w:lineRule="auto"/>
        <w:rPr>
          <w:rtl/>
          <w:lang w:bidi="he-IL"/>
        </w:rPr>
      </w:pPr>
      <w:r w:rsidRPr="001E68F1">
        <w:rPr>
          <w:rFonts w:hint="cs"/>
          <w:rtl/>
          <w:lang w:bidi="he-IL"/>
        </w:rPr>
        <w:t>לצד זאת מילאה התקשורת החברתית תפקיד חשוב בשינוי דרכי המחשבה שלנו על ספרות. ישנן סוגות ספרותיות שהופיעו בד בבד עם הופעת התקשורת החברתית, כמו פייסבוק, טוויטר נובל ועוד.</w:t>
      </w:r>
      <w:r>
        <w:rPr>
          <w:rFonts w:hint="cs"/>
          <w:rtl/>
          <w:lang w:bidi="he-IL"/>
        </w:rPr>
        <w:t xml:space="preserve"> </w:t>
      </w:r>
    </w:p>
    <w:p w14:paraId="548FD4FC" w14:textId="7108C820" w:rsidR="004C0610" w:rsidRDefault="004C0610" w:rsidP="004C0610">
      <w:pPr>
        <w:spacing w:line="240" w:lineRule="auto"/>
        <w:rPr>
          <w:rFonts w:hint="cs"/>
          <w:lang w:bidi="he-IL"/>
        </w:rPr>
      </w:pPr>
      <w:r w:rsidRPr="004C0610">
        <w:rPr>
          <w:rtl/>
          <w:lang w:bidi="he-IL"/>
        </w:rPr>
        <w:t>למרות כל ההתפתחויות הללו החלות כיום בזירה הספרותית, עדיין נושא הספרות הדיגיטלית אינו מוכר כלל באוניברסיטאות</w:t>
      </w:r>
      <w:r>
        <w:rPr>
          <w:rFonts w:hint="cs"/>
          <w:rtl/>
          <w:lang w:bidi="he-IL"/>
        </w:rPr>
        <w:t xml:space="preserve"> בישראל</w:t>
      </w:r>
      <w:bookmarkStart w:id="2" w:name="_GoBack"/>
      <w:bookmarkEnd w:id="2"/>
      <w:r w:rsidRPr="004C0610">
        <w:rPr>
          <w:rtl/>
          <w:lang w:bidi="he-IL"/>
        </w:rPr>
        <w:t>, ובכללן האוניברסיטה העברית. נוכחתי בכך בבירור בכמה כנסים שהשתתפתי בהם בארץ. מצאתי שהנושא אינו מוכר ונסתר מעיני האקדמיה והציבור</w:t>
      </w:r>
      <w:r w:rsidRPr="004C0610">
        <w:rPr>
          <w:lang w:bidi="he-IL"/>
        </w:rPr>
        <w:t>.</w:t>
      </w:r>
    </w:p>
    <w:p w14:paraId="4F698C43" w14:textId="612B48AC" w:rsidR="002F3231" w:rsidRDefault="002F3231" w:rsidP="00347F61">
      <w:pPr>
        <w:spacing w:line="240" w:lineRule="auto"/>
        <w:rPr>
          <w:rtl/>
          <w:lang w:bidi="he-IL"/>
        </w:rPr>
      </w:pPr>
      <w:r>
        <w:rPr>
          <w:rFonts w:hint="cs"/>
          <w:rtl/>
          <w:lang w:bidi="he-IL"/>
        </w:rPr>
        <w:t>על כן אני רואה את עצ</w:t>
      </w:r>
      <w:r w:rsidR="0043248D">
        <w:rPr>
          <w:rFonts w:hint="cs"/>
          <w:rtl/>
          <w:lang w:bidi="he-IL"/>
        </w:rPr>
        <w:t>מי כחלוצה בתחום הזה, שמוטלת עליה</w:t>
      </w:r>
      <w:r>
        <w:rPr>
          <w:rFonts w:hint="cs"/>
          <w:rtl/>
          <w:lang w:bidi="he-IL"/>
        </w:rPr>
        <w:t xml:space="preserve"> משימה שאיננה פשוטה </w:t>
      </w:r>
      <w:r>
        <w:rPr>
          <w:rtl/>
          <w:lang w:bidi="he-IL"/>
        </w:rPr>
        <w:t>–</w:t>
      </w:r>
      <w:r>
        <w:rPr>
          <w:rFonts w:hint="cs"/>
          <w:rtl/>
          <w:lang w:bidi="he-IL"/>
        </w:rPr>
        <w:t xml:space="preserve"> לחשוף את הנושא הזה, לדווח עליו, להציגו בפני החוקרים והסטודנטים</w:t>
      </w:r>
      <w:r w:rsidR="00370CD3">
        <w:rPr>
          <w:rFonts w:hint="cs"/>
          <w:rtl/>
          <w:lang w:bidi="he-IL"/>
        </w:rPr>
        <w:t>, ולשלבו במחקר המדעי בתוך החוגים השונים לספרות באוניברסיטה, וזאת משום שהמחשבה על הספרות, על דרכי הוראתה</w:t>
      </w:r>
      <w:r w:rsidR="00603285">
        <w:rPr>
          <w:rFonts w:hint="cs"/>
          <w:rtl/>
          <w:lang w:bidi="he-IL"/>
        </w:rPr>
        <w:t>,</w:t>
      </w:r>
      <w:r w:rsidR="00370CD3">
        <w:rPr>
          <w:rFonts w:hint="cs"/>
          <w:rtl/>
          <w:lang w:bidi="he-IL"/>
        </w:rPr>
        <w:t xml:space="preserve"> היצירה בה</w:t>
      </w:r>
      <w:r w:rsidR="0036482A">
        <w:rPr>
          <w:rFonts w:hint="cs"/>
          <w:rtl/>
          <w:lang w:bidi="he-IL"/>
        </w:rPr>
        <w:t>,</w:t>
      </w:r>
      <w:r w:rsidR="00370CD3">
        <w:rPr>
          <w:rFonts w:hint="cs"/>
          <w:rtl/>
          <w:lang w:bidi="he-IL"/>
        </w:rPr>
        <w:t xml:space="preserve"> וקליטתה ע"י הקורא כיום מחייבת בהכרח לחשוב על המדיה הדיגיטלית, מפני </w:t>
      </w:r>
      <w:r w:rsidR="0043248D">
        <w:rPr>
          <w:rFonts w:hint="cs"/>
          <w:rtl/>
          <w:lang w:bidi="he-IL"/>
        </w:rPr>
        <w:t>ש</w:t>
      </w:r>
      <w:r w:rsidR="00370CD3">
        <w:rPr>
          <w:rFonts w:hint="cs"/>
          <w:rtl/>
          <w:lang w:bidi="he-IL"/>
        </w:rPr>
        <w:t>בכל שלבי ייצור הספרות וצריכתה היא משנה ומסבה את תפקידי הכותבים, הקוראים</w:t>
      </w:r>
      <w:r w:rsidR="0036482A">
        <w:rPr>
          <w:rFonts w:hint="cs"/>
          <w:rtl/>
          <w:lang w:bidi="he-IL"/>
        </w:rPr>
        <w:t>,</w:t>
      </w:r>
      <w:r w:rsidR="00370CD3">
        <w:rPr>
          <w:rFonts w:hint="cs"/>
          <w:rtl/>
          <w:lang w:bidi="he-IL"/>
        </w:rPr>
        <w:t xml:space="preserve"> והמבקרים. </w:t>
      </w:r>
    </w:p>
    <w:p w14:paraId="1F36B923" w14:textId="39E34A76" w:rsidR="00370CD3" w:rsidRDefault="00370CD3" w:rsidP="00347F61">
      <w:pPr>
        <w:spacing w:line="240" w:lineRule="auto"/>
        <w:rPr>
          <w:rtl/>
          <w:lang w:bidi="he-IL"/>
        </w:rPr>
      </w:pPr>
      <w:r>
        <w:rPr>
          <w:rFonts w:hint="cs"/>
          <w:rtl/>
          <w:lang w:bidi="he-IL"/>
        </w:rPr>
        <w:t>העיסוק בספרות החדשה הזאת הוא, לדעתי, כורח תרבותי מובהק, ולא גחמה או אופנה. העניין כבר הוכרע הכרתית, תרבותית</w:t>
      </w:r>
      <w:r w:rsidR="0036482A">
        <w:rPr>
          <w:rFonts w:hint="cs"/>
          <w:rtl/>
          <w:lang w:bidi="he-IL"/>
        </w:rPr>
        <w:t>,</w:t>
      </w:r>
      <w:r>
        <w:rPr>
          <w:rFonts w:hint="cs"/>
          <w:rtl/>
          <w:lang w:bidi="he-IL"/>
        </w:rPr>
        <w:t xml:space="preserve"> ואנתרופולוגית, שכן אם נסקור את צורות הביטוי הישנות והחדשות השונות, ניווכח שרק הן הביאו לידי ביטוי את יכולתן </w:t>
      </w:r>
      <w:r w:rsidR="004F419E">
        <w:rPr>
          <w:rFonts w:hint="cs"/>
          <w:rtl/>
          <w:lang w:bidi="he-IL"/>
        </w:rPr>
        <w:t xml:space="preserve">לאמץ את המשמעות של נוכחות האדם בכל תקופה ותקופה היסטורית. </w:t>
      </w:r>
    </w:p>
    <w:p w14:paraId="1169428B" w14:textId="7F61C8BD" w:rsidR="004F419E" w:rsidRDefault="004F419E" w:rsidP="00347F61">
      <w:pPr>
        <w:spacing w:line="240" w:lineRule="auto"/>
        <w:rPr>
          <w:rtl/>
          <w:lang w:bidi="he-IL"/>
        </w:rPr>
      </w:pPr>
      <w:r>
        <w:rPr>
          <w:rFonts w:hint="cs"/>
          <w:rtl/>
          <w:lang w:bidi="he-IL"/>
        </w:rPr>
        <w:t>כיום, אם נרצה או לא, אנו נצעד בכיוו</w:t>
      </w:r>
      <w:r w:rsidR="00FF05ED">
        <w:rPr>
          <w:rFonts w:hint="cs"/>
          <w:rtl/>
          <w:lang w:bidi="he-IL"/>
        </w:rPr>
        <w:t>ן הטכנולוגיה, וה</w:t>
      </w:r>
      <w:r w:rsidR="0043248D">
        <w:rPr>
          <w:rFonts w:hint="cs"/>
          <w:rtl/>
          <w:lang w:bidi="he-IL"/>
        </w:rPr>
        <w:t>דבר יתקבל ביתר קלות ורצון ע"י הד</w:t>
      </w:r>
      <w:r w:rsidR="00FF05ED">
        <w:rPr>
          <w:rFonts w:hint="cs"/>
          <w:rtl/>
          <w:lang w:bidi="he-IL"/>
        </w:rPr>
        <w:t>ורות הבאים</w:t>
      </w:r>
      <w:r w:rsidR="0036482A">
        <w:rPr>
          <w:rFonts w:hint="cs"/>
          <w:rtl/>
          <w:lang w:bidi="he-IL"/>
        </w:rPr>
        <w:t xml:space="preserve"> – </w:t>
      </w:r>
      <w:r w:rsidR="00FF05ED">
        <w:rPr>
          <w:rFonts w:hint="cs"/>
          <w:rtl/>
          <w:lang w:bidi="he-IL"/>
        </w:rPr>
        <w:t xml:space="preserve">דורות </w:t>
      </w:r>
      <w:proofErr w:type="spellStart"/>
      <w:r w:rsidR="00FF05ED">
        <w:rPr>
          <w:rFonts w:hint="cs"/>
          <w:rtl/>
          <w:lang w:bidi="he-IL"/>
        </w:rPr>
        <w:t>הדיגיטל</w:t>
      </w:r>
      <w:proofErr w:type="spellEnd"/>
      <w:r w:rsidR="00FF05ED">
        <w:rPr>
          <w:rFonts w:hint="cs"/>
          <w:rtl/>
          <w:lang w:bidi="he-IL"/>
        </w:rPr>
        <w:t>, האנדרואיד</w:t>
      </w:r>
      <w:r w:rsidR="0036482A">
        <w:rPr>
          <w:rFonts w:hint="cs"/>
          <w:rtl/>
          <w:lang w:bidi="he-IL"/>
        </w:rPr>
        <w:t>,</w:t>
      </w:r>
      <w:r w:rsidR="00FF05ED">
        <w:rPr>
          <w:rFonts w:hint="cs"/>
          <w:rtl/>
          <w:lang w:bidi="he-IL"/>
        </w:rPr>
        <w:t xml:space="preserve"> </w:t>
      </w:r>
      <w:proofErr w:type="spellStart"/>
      <w:r w:rsidR="00FF05ED">
        <w:rPr>
          <w:rFonts w:hint="cs"/>
          <w:rtl/>
          <w:lang w:bidi="he-IL"/>
        </w:rPr>
        <w:t>והסמ</w:t>
      </w:r>
      <w:r w:rsidR="00B15808">
        <w:rPr>
          <w:rFonts w:hint="cs"/>
          <w:rtl/>
          <w:lang w:bidi="he-IL"/>
        </w:rPr>
        <w:t>רטפון</w:t>
      </w:r>
      <w:proofErr w:type="spellEnd"/>
      <w:r w:rsidR="0036482A">
        <w:rPr>
          <w:rFonts w:hint="cs"/>
          <w:rtl/>
          <w:lang w:bidi="he-IL"/>
        </w:rPr>
        <w:t>.</w:t>
      </w:r>
      <w:r w:rsidR="00B15808">
        <w:rPr>
          <w:rFonts w:hint="cs"/>
          <w:rtl/>
          <w:lang w:bidi="he-IL"/>
        </w:rPr>
        <w:t xml:space="preserve"> על כן אנו נדרשים היום לכתוב בכלי התקופה ולתת ביטוי לאדם של העידן הזה בהווייתו הטכנולוגית ובעולמו הווירטואלי. </w:t>
      </w:r>
    </w:p>
    <w:p w14:paraId="0E2A8546" w14:textId="77777777" w:rsidR="00B15808" w:rsidRDefault="0043248D" w:rsidP="00347F61">
      <w:pPr>
        <w:spacing w:line="240" w:lineRule="auto"/>
        <w:rPr>
          <w:rtl/>
          <w:lang w:bidi="he-IL"/>
        </w:rPr>
      </w:pPr>
      <w:r>
        <w:rPr>
          <w:rFonts w:hint="cs"/>
          <w:rtl/>
          <w:lang w:bidi="he-IL"/>
        </w:rPr>
        <w:t>הנהייה הרבה אחר הטכנולוגיה בכל התחומים, פירושה שאנו, מרצון או שלא מרצון, נמצא את ע</w:t>
      </w:r>
      <w:r w:rsidR="00B15808">
        <w:rPr>
          <w:rFonts w:hint="cs"/>
          <w:rtl/>
          <w:lang w:bidi="he-IL"/>
        </w:rPr>
        <w:t xml:space="preserve">צמנו יום אחד, כחוקרים לספרות וללשון, </w:t>
      </w:r>
      <w:r>
        <w:rPr>
          <w:rFonts w:hint="cs"/>
          <w:rtl/>
          <w:lang w:bidi="he-IL"/>
        </w:rPr>
        <w:t xml:space="preserve">נאלצים </w:t>
      </w:r>
      <w:r w:rsidR="00B15808">
        <w:rPr>
          <w:rFonts w:hint="cs"/>
          <w:rtl/>
          <w:lang w:bidi="he-IL"/>
        </w:rPr>
        <w:t xml:space="preserve">להיכנס כמו זולתנו אל העולם הדיגיטלי, על כל הידע והציוד המתחייבים. </w:t>
      </w:r>
    </w:p>
    <w:p w14:paraId="10477971" w14:textId="77777777" w:rsidR="00B15808" w:rsidRDefault="00B15808" w:rsidP="00347F61">
      <w:pPr>
        <w:spacing w:line="240" w:lineRule="auto"/>
        <w:rPr>
          <w:rtl/>
          <w:lang w:bidi="ar-JO"/>
        </w:rPr>
      </w:pPr>
      <w:r>
        <w:rPr>
          <w:rFonts w:hint="cs"/>
          <w:rtl/>
          <w:lang w:bidi="he-IL"/>
        </w:rPr>
        <w:t>לכן, עלינו להתחיל להכין את עצמנו להיכנס ל</w:t>
      </w:r>
      <w:r w:rsidR="003069E5">
        <w:rPr>
          <w:rFonts w:hint="cs"/>
          <w:rtl/>
          <w:lang w:bidi="he-IL"/>
        </w:rPr>
        <w:t xml:space="preserve">תקופה הזאת במהירות האפשרית, כדי שנוכל לגשר על הפער המתרחב מדי יום ומפריד בינינו לבין ההתפתחויות </w:t>
      </w:r>
      <w:r w:rsidR="0043248D">
        <w:rPr>
          <w:rFonts w:hint="cs"/>
          <w:rtl/>
          <w:lang w:bidi="he-IL"/>
        </w:rPr>
        <w:t>האדירות</w:t>
      </w:r>
      <w:r w:rsidR="003069E5">
        <w:rPr>
          <w:rFonts w:hint="cs"/>
          <w:rtl/>
          <w:lang w:bidi="he-IL"/>
        </w:rPr>
        <w:t xml:space="preserve"> בשדה הספרות. </w:t>
      </w:r>
    </w:p>
    <w:p w14:paraId="210AA192" w14:textId="77777777" w:rsidR="003069E5" w:rsidRDefault="003069E5" w:rsidP="00347F61">
      <w:pPr>
        <w:spacing w:line="240" w:lineRule="auto"/>
        <w:rPr>
          <w:rtl/>
          <w:lang w:bidi="he-IL"/>
        </w:rPr>
      </w:pPr>
      <w:r>
        <w:rPr>
          <w:rFonts w:hint="cs"/>
          <w:rtl/>
          <w:lang w:bidi="he-IL"/>
        </w:rPr>
        <w:t xml:space="preserve">כדי שיעלה בידנו לעשות זאת, אני מציעה אסטרטגיית פעולה במישורים שונים, ובאופן דלהלן: </w:t>
      </w:r>
    </w:p>
    <w:p w14:paraId="2FE51663" w14:textId="77777777" w:rsidR="003069E5" w:rsidRDefault="003069E5" w:rsidP="00347F61">
      <w:pPr>
        <w:pStyle w:val="ListParagraph"/>
        <w:numPr>
          <w:ilvl w:val="0"/>
          <w:numId w:val="1"/>
        </w:numPr>
        <w:spacing w:line="240" w:lineRule="auto"/>
        <w:rPr>
          <w:lang w:bidi="he-IL"/>
        </w:rPr>
      </w:pPr>
      <w:r>
        <w:rPr>
          <w:rFonts w:hint="cs"/>
          <w:b/>
          <w:bCs/>
          <w:rtl/>
          <w:lang w:bidi="he-IL"/>
        </w:rPr>
        <w:t xml:space="preserve">מחקר מדעי: </w:t>
      </w:r>
      <w:r>
        <w:rPr>
          <w:rFonts w:hint="cs"/>
          <w:rtl/>
          <w:lang w:bidi="he-IL"/>
        </w:rPr>
        <w:t xml:space="preserve">עידוד הסטודנטים והחוקרים ללמוד את הספרות האלקטרונית ע"י כתיבת מחקרים חדשים והגשת עבודות מוסמך ודוקטורט בתחום זה, תוך הקפדה על שימוש בשיטות המחקר המדעי החדשות, המתאפשרות ע"י טכנולוגיית המידע והאופקים החדשים שהיא פותחת לפני החוקרים והסטודנטים. </w:t>
      </w:r>
    </w:p>
    <w:p w14:paraId="02989E39" w14:textId="00E6FD03" w:rsidR="003069E5" w:rsidRDefault="003069E5" w:rsidP="00347F61">
      <w:pPr>
        <w:pStyle w:val="ListParagraph"/>
        <w:numPr>
          <w:ilvl w:val="0"/>
          <w:numId w:val="1"/>
        </w:numPr>
        <w:spacing w:line="240" w:lineRule="auto"/>
        <w:rPr>
          <w:lang w:bidi="he-IL"/>
        </w:rPr>
      </w:pPr>
      <w:r>
        <w:rPr>
          <w:rFonts w:hint="cs"/>
          <w:b/>
          <w:bCs/>
          <w:rtl/>
          <w:lang w:bidi="he-IL"/>
        </w:rPr>
        <w:t>תכנ</w:t>
      </w:r>
      <w:r w:rsidR="00802389">
        <w:rPr>
          <w:rFonts w:hint="cs"/>
          <w:b/>
          <w:bCs/>
          <w:rtl/>
          <w:lang w:bidi="he-IL"/>
        </w:rPr>
        <w:t>י</w:t>
      </w:r>
      <w:r>
        <w:rPr>
          <w:rFonts w:hint="cs"/>
          <w:b/>
          <w:bCs/>
          <w:rtl/>
          <w:lang w:bidi="he-IL"/>
        </w:rPr>
        <w:t xml:space="preserve">ת הלימודים: </w:t>
      </w:r>
      <w:r>
        <w:rPr>
          <w:rFonts w:hint="cs"/>
          <w:rtl/>
          <w:lang w:bidi="he-IL"/>
        </w:rPr>
        <w:t>יש ל</w:t>
      </w:r>
      <w:r w:rsidR="00FD6A65">
        <w:rPr>
          <w:rFonts w:hint="cs"/>
          <w:rtl/>
          <w:lang w:bidi="he-IL"/>
        </w:rPr>
        <w:t>ש</w:t>
      </w:r>
      <w:r>
        <w:rPr>
          <w:rFonts w:hint="cs"/>
          <w:rtl/>
          <w:lang w:bidi="he-IL"/>
        </w:rPr>
        <w:t xml:space="preserve">לב מסלולים חדשים בתוכנית הלימודים כדי שהתלמידים יתוודעו לספרות הדיגיטלית ולשינויים שחלו </w:t>
      </w:r>
      <w:r w:rsidR="0043248D">
        <w:rPr>
          <w:rFonts w:hint="cs"/>
          <w:rtl/>
          <w:lang w:bidi="he-IL"/>
        </w:rPr>
        <w:t xml:space="preserve">בעקבותיה </w:t>
      </w:r>
      <w:r>
        <w:rPr>
          <w:rFonts w:hint="cs"/>
          <w:rtl/>
          <w:lang w:bidi="he-IL"/>
        </w:rPr>
        <w:t>בתורת הספרות, וכן להתוודע אל ה</w:t>
      </w:r>
      <w:r w:rsidR="00802389">
        <w:rPr>
          <w:rFonts w:hint="cs"/>
          <w:rtl/>
          <w:lang w:bidi="he-IL"/>
        </w:rPr>
        <w:t xml:space="preserve">סוגות </w:t>
      </w:r>
      <w:r w:rsidR="00802389">
        <w:rPr>
          <w:rFonts w:hint="cs"/>
          <w:rtl/>
          <w:lang w:bidi="he-IL"/>
        </w:rPr>
        <w:lastRenderedPageBreak/>
        <w:t>החדשות השונות שצמחו מתוך טכנולוגיה</w:t>
      </w:r>
      <w:r w:rsidR="00802389">
        <w:rPr>
          <w:lang w:bidi="he-IL"/>
        </w:rPr>
        <w:t xml:space="preserve"> </w:t>
      </w:r>
      <w:r w:rsidR="00802389">
        <w:rPr>
          <w:rFonts w:hint="cs"/>
          <w:rtl/>
          <w:lang w:bidi="he-IL"/>
        </w:rPr>
        <w:t>זו</w:t>
      </w:r>
      <w:r>
        <w:rPr>
          <w:rFonts w:hint="cs"/>
          <w:rtl/>
          <w:lang w:bidi="he-IL"/>
        </w:rPr>
        <w:t>, ולהכיר את השפעת המדיה הדיגיטלית על המערכת היצירתית</w:t>
      </w:r>
      <w:r w:rsidR="00FD6A65">
        <w:rPr>
          <w:rFonts w:hint="cs"/>
          <w:rtl/>
          <w:lang w:bidi="he-IL"/>
        </w:rPr>
        <w:t>. בין המסלולים הללו, לדוגמא, "מבוא לספרות דיגיטלית</w:t>
      </w:r>
      <w:r w:rsidR="00323E51">
        <w:rPr>
          <w:rFonts w:hint="cs"/>
          <w:rtl/>
          <w:lang w:bidi="he-IL"/>
        </w:rPr>
        <w:t>,</w:t>
      </w:r>
      <w:r w:rsidR="00FD6A65">
        <w:rPr>
          <w:rFonts w:hint="cs"/>
          <w:rtl/>
          <w:lang w:bidi="he-IL"/>
        </w:rPr>
        <w:t>" "הספרות ואמצעי ה</w:t>
      </w:r>
      <w:r w:rsidR="00153F37">
        <w:rPr>
          <w:rFonts w:hint="cs"/>
          <w:rtl/>
          <w:lang w:bidi="he-IL"/>
        </w:rPr>
        <w:t>תקשורת החברתיים</w:t>
      </w:r>
      <w:r w:rsidR="00323E51">
        <w:rPr>
          <w:rFonts w:hint="cs"/>
          <w:rtl/>
          <w:lang w:bidi="he-IL"/>
        </w:rPr>
        <w:t>,</w:t>
      </w:r>
      <w:r w:rsidR="00153F37">
        <w:rPr>
          <w:rFonts w:hint="cs"/>
          <w:rtl/>
          <w:lang w:bidi="he-IL"/>
        </w:rPr>
        <w:t>" "אינטרנט ולשון</w:t>
      </w:r>
      <w:r w:rsidR="00323E51">
        <w:rPr>
          <w:rFonts w:hint="cs"/>
          <w:rtl/>
          <w:lang w:bidi="he-IL"/>
        </w:rPr>
        <w:t>,</w:t>
      </w:r>
      <w:r w:rsidR="00802389">
        <w:rPr>
          <w:rFonts w:hint="cs"/>
          <w:rtl/>
          <w:lang w:bidi="he-IL"/>
        </w:rPr>
        <w:t>"</w:t>
      </w:r>
      <w:r w:rsidR="00153F37">
        <w:rPr>
          <w:rFonts w:hint="cs"/>
          <w:rtl/>
          <w:lang w:bidi="he-IL"/>
        </w:rPr>
        <w:t xml:space="preserve"> </w:t>
      </w:r>
      <w:proofErr w:type="spellStart"/>
      <w:r w:rsidR="00153F37">
        <w:rPr>
          <w:rFonts w:hint="cs"/>
          <w:rtl/>
          <w:lang w:bidi="he-IL"/>
        </w:rPr>
        <w:t>וכו</w:t>
      </w:r>
      <w:proofErr w:type="spellEnd"/>
      <w:r w:rsidR="00153F37">
        <w:rPr>
          <w:rFonts w:hint="cs"/>
          <w:rtl/>
          <w:lang w:bidi="he-IL"/>
        </w:rPr>
        <w:t>'. כמו כן</w:t>
      </w:r>
      <w:r w:rsidR="00323E51">
        <w:rPr>
          <w:rFonts w:hint="cs"/>
          <w:rtl/>
          <w:lang w:bidi="he-IL"/>
        </w:rPr>
        <w:t>,</w:t>
      </w:r>
      <w:r w:rsidR="00153F37">
        <w:rPr>
          <w:rFonts w:hint="cs"/>
          <w:rtl/>
          <w:lang w:bidi="he-IL"/>
        </w:rPr>
        <w:t xml:space="preserve"> יש ליצור מסלולי</w:t>
      </w:r>
      <w:r w:rsidR="00802389">
        <w:rPr>
          <w:rFonts w:hint="cs"/>
          <w:rtl/>
          <w:lang w:bidi="he-IL"/>
        </w:rPr>
        <w:t>ם</w:t>
      </w:r>
      <w:r w:rsidR="00153F37">
        <w:rPr>
          <w:rFonts w:hint="cs"/>
          <w:rtl/>
          <w:lang w:bidi="he-IL"/>
        </w:rPr>
        <w:t xml:space="preserve"> </w:t>
      </w:r>
      <w:r w:rsidR="00802389">
        <w:rPr>
          <w:rFonts w:hint="cs"/>
          <w:rtl/>
          <w:lang w:bidi="he-IL"/>
        </w:rPr>
        <w:t>מקוונים</w:t>
      </w:r>
      <w:r w:rsidR="00153F37">
        <w:rPr>
          <w:rFonts w:hint="cs"/>
          <w:rtl/>
          <w:lang w:bidi="he-IL"/>
        </w:rPr>
        <w:t xml:space="preserve"> משותפים בשיתוף פעולה עם אוניברסיטאות בעולם. </w:t>
      </w:r>
    </w:p>
    <w:p w14:paraId="33FAA469" w14:textId="77777777" w:rsidR="00153F37" w:rsidRDefault="00A7138E" w:rsidP="00347F61">
      <w:pPr>
        <w:pStyle w:val="ListParagraph"/>
        <w:numPr>
          <w:ilvl w:val="0"/>
          <w:numId w:val="1"/>
        </w:numPr>
        <w:spacing w:line="240" w:lineRule="auto"/>
        <w:rPr>
          <w:lang w:bidi="he-IL"/>
        </w:rPr>
      </w:pPr>
      <w:r>
        <w:rPr>
          <w:rFonts w:hint="cs"/>
          <w:b/>
          <w:bCs/>
          <w:rtl/>
          <w:lang w:bidi="he-IL"/>
        </w:rPr>
        <w:t>פעולה</w:t>
      </w:r>
      <w:r w:rsidR="006A4AD4">
        <w:rPr>
          <w:rFonts w:hint="cs"/>
          <w:b/>
          <w:bCs/>
          <w:rtl/>
          <w:lang w:bidi="he-IL"/>
        </w:rPr>
        <w:t xml:space="preserve"> בשילוב</w:t>
      </w:r>
      <w:r w:rsidR="00153F37">
        <w:rPr>
          <w:rFonts w:hint="cs"/>
          <w:b/>
          <w:bCs/>
          <w:rtl/>
          <w:lang w:bidi="he-IL"/>
        </w:rPr>
        <w:t xml:space="preserve"> בין החוגים השונים:</w:t>
      </w:r>
      <w:r w:rsidR="00153F37">
        <w:rPr>
          <w:rFonts w:hint="cs"/>
          <w:rtl/>
          <w:lang w:bidi="he-IL"/>
        </w:rPr>
        <w:t xml:space="preserve"> שיתוף פעולה בין החוג לשפה הערבית והחוג ל</w:t>
      </w:r>
      <w:r w:rsidR="00802389">
        <w:rPr>
          <w:rFonts w:hint="cs"/>
          <w:rtl/>
          <w:lang w:bidi="he-IL"/>
        </w:rPr>
        <w:t>מחשב ולתיכנות</w:t>
      </w:r>
      <w:r w:rsidR="00DF7766">
        <w:rPr>
          <w:rFonts w:hint="cs"/>
          <w:rtl/>
          <w:lang w:bidi="he-IL"/>
        </w:rPr>
        <w:t xml:space="preserve">, </w:t>
      </w:r>
      <w:r w:rsidR="00802389">
        <w:rPr>
          <w:rFonts w:hint="cs"/>
          <w:rtl/>
          <w:lang w:bidi="he-IL"/>
        </w:rPr>
        <w:t>וחיפוש</w:t>
      </w:r>
      <w:r w:rsidR="00DF7766">
        <w:rPr>
          <w:rFonts w:hint="cs"/>
          <w:rtl/>
          <w:lang w:bidi="he-IL"/>
        </w:rPr>
        <w:t xml:space="preserve"> תחומי עניין משותפים. </w:t>
      </w:r>
    </w:p>
    <w:p w14:paraId="3182105D" w14:textId="77777777" w:rsidR="00DF7766" w:rsidRPr="0054695A" w:rsidRDefault="006A4AD4" w:rsidP="00347F61">
      <w:pPr>
        <w:pStyle w:val="ListParagraph"/>
        <w:numPr>
          <w:ilvl w:val="0"/>
          <w:numId w:val="2"/>
        </w:numPr>
        <w:spacing w:line="240" w:lineRule="auto"/>
        <w:contextualSpacing w:val="0"/>
        <w:rPr>
          <w:rtl/>
          <w:lang w:bidi="he-IL"/>
        </w:rPr>
      </w:pPr>
      <w:r>
        <w:rPr>
          <w:rFonts w:hint="cs"/>
          <w:b/>
          <w:bCs/>
          <w:rtl/>
          <w:lang w:bidi="he-IL"/>
        </w:rPr>
        <w:t xml:space="preserve">מכשירים וציוד </w:t>
      </w:r>
      <w:r w:rsidRPr="00994852">
        <w:rPr>
          <w:rFonts w:ascii="Sakkal Majalla" w:hAnsi="Sakkal Majalla" w:cs="Sakkal Majalla"/>
          <w:b/>
          <w:bCs/>
          <w:sz w:val="28"/>
          <w:szCs w:val="28"/>
        </w:rPr>
        <w:t>Infrastructures</w:t>
      </w:r>
      <w:r>
        <w:rPr>
          <w:rFonts w:ascii="Sakkal Majalla" w:hAnsi="Sakkal Majalla" w:hint="cs"/>
          <w:b/>
          <w:bCs/>
          <w:sz w:val="28"/>
          <w:szCs w:val="28"/>
          <w:rtl/>
          <w:lang w:bidi="he-IL"/>
        </w:rPr>
        <w:t xml:space="preserve">: </w:t>
      </w:r>
      <w:r w:rsidRPr="006A4AD4">
        <w:rPr>
          <w:rFonts w:hint="cs"/>
          <w:rtl/>
          <w:lang w:bidi="he-IL"/>
        </w:rPr>
        <w:t>יש</w:t>
      </w:r>
      <w:r>
        <w:rPr>
          <w:rFonts w:hint="cs"/>
          <w:rtl/>
          <w:lang w:bidi="he-IL"/>
        </w:rPr>
        <w:t xml:space="preserve"> לספק את המכשירים ואת הציוד הדרושים להקמת מעבדה לנרטולוגיה דיגיטלית באוניברסיטה, במטרה לאפשר לסטודנטים ולחוקרים יצירת סוגות דיגיטליות חדשניות המתבססות על טכנולוגיות ותוכנות שונות כגון: </w:t>
      </w:r>
    </w:p>
    <w:p w14:paraId="65BA7D73" w14:textId="777C0BB8" w:rsidR="006A4AD4" w:rsidRPr="00347F61" w:rsidRDefault="00E843F7" w:rsidP="00347F61">
      <w:pPr>
        <w:pStyle w:val="ListParagraph"/>
        <w:bidi w:val="0"/>
        <w:spacing w:line="240" w:lineRule="auto"/>
        <w:jc w:val="both"/>
        <w:rPr>
          <w:rFonts w:ascii="Sakkal Majalla" w:hAnsi="Sakkal Majalla" w:cs="Sakkal Majalla"/>
          <w:sz w:val="28"/>
          <w:szCs w:val="28"/>
          <w:lang w:val="en-GB"/>
        </w:rPr>
      </w:pPr>
      <w:r>
        <w:rPr>
          <w:rFonts w:ascii="Sakkal Majalla" w:hAnsi="Sakkal Majalla" w:cs="Sakkal Majalla"/>
          <w:sz w:val="28"/>
          <w:szCs w:val="28"/>
        </w:rPr>
        <w:t>v</w:t>
      </w:r>
      <w:r w:rsidR="006A4AD4" w:rsidRPr="006A4AD4">
        <w:rPr>
          <w:rFonts w:ascii="Sakkal Majalla" w:hAnsi="Sakkal Majalla" w:cs="Sakkal Majalla"/>
          <w:sz w:val="28"/>
          <w:szCs w:val="28"/>
        </w:rPr>
        <w:t xml:space="preserve">isual </w:t>
      </w:r>
      <w:r>
        <w:rPr>
          <w:rFonts w:ascii="Sakkal Majalla" w:hAnsi="Sakkal Majalla" w:cs="Sakkal Majalla"/>
          <w:sz w:val="28"/>
          <w:szCs w:val="28"/>
        </w:rPr>
        <w:t>p</w:t>
      </w:r>
      <w:r w:rsidR="006A4AD4" w:rsidRPr="006A4AD4">
        <w:rPr>
          <w:rFonts w:ascii="Sakkal Majalla" w:hAnsi="Sakkal Majalla" w:cs="Sakkal Majalla"/>
          <w:sz w:val="28"/>
          <w:szCs w:val="28"/>
        </w:rPr>
        <w:t xml:space="preserve">oetry, </w:t>
      </w:r>
      <w:r>
        <w:rPr>
          <w:rFonts w:ascii="Sakkal Majalla" w:hAnsi="Sakkal Majalla" w:cs="Sakkal Majalla"/>
          <w:sz w:val="28"/>
          <w:szCs w:val="28"/>
        </w:rPr>
        <w:t>i</w:t>
      </w:r>
      <w:r w:rsidR="006A4AD4" w:rsidRPr="006A4AD4">
        <w:rPr>
          <w:rFonts w:ascii="Sakkal Majalla" w:hAnsi="Sakkal Majalla" w:cs="Sakkal Majalla"/>
          <w:sz w:val="28"/>
          <w:szCs w:val="28"/>
        </w:rPr>
        <w:t xml:space="preserve">nteractive fiction, </w:t>
      </w:r>
      <w:r w:rsidR="00FB2DE8">
        <w:rPr>
          <w:rFonts w:ascii="Sakkal Majalla" w:hAnsi="Sakkal Majalla" w:cs="Sakkal Majalla"/>
          <w:sz w:val="28"/>
          <w:szCs w:val="28"/>
        </w:rPr>
        <w:t>h</w:t>
      </w:r>
      <w:r w:rsidR="006A4AD4" w:rsidRPr="006A4AD4">
        <w:rPr>
          <w:rFonts w:ascii="Sakkal Majalla" w:hAnsi="Sakkal Majalla" w:cs="Sakkal Majalla"/>
          <w:sz w:val="28"/>
          <w:szCs w:val="28"/>
        </w:rPr>
        <w:t xml:space="preserve">ypertext </w:t>
      </w:r>
      <w:r w:rsidR="00FB2DE8">
        <w:rPr>
          <w:rFonts w:ascii="Sakkal Majalla" w:hAnsi="Sakkal Majalla" w:cs="Sakkal Majalla"/>
          <w:sz w:val="28"/>
          <w:szCs w:val="28"/>
        </w:rPr>
        <w:t>n</w:t>
      </w:r>
      <w:r w:rsidR="006A4AD4" w:rsidRPr="006A4AD4">
        <w:rPr>
          <w:rFonts w:ascii="Sakkal Majalla" w:hAnsi="Sakkal Majalla" w:cs="Sakkal Majalla"/>
          <w:sz w:val="28"/>
          <w:szCs w:val="28"/>
        </w:rPr>
        <w:t xml:space="preserve">ovel, </w:t>
      </w:r>
      <w:proofErr w:type="spellStart"/>
      <w:r w:rsidR="00FB2DE8">
        <w:rPr>
          <w:rFonts w:ascii="Sakkal Majalla" w:hAnsi="Sakkal Majalla" w:cs="Sakkal Majalla"/>
          <w:sz w:val="28"/>
          <w:szCs w:val="28"/>
        </w:rPr>
        <w:t>h</w:t>
      </w:r>
      <w:r w:rsidR="006A4AD4" w:rsidRPr="006A4AD4">
        <w:rPr>
          <w:rFonts w:ascii="Sakkal Majalla" w:hAnsi="Sakkal Majalla" w:cs="Sakkal Majalla"/>
          <w:sz w:val="28"/>
          <w:szCs w:val="28"/>
        </w:rPr>
        <w:t>olopoetry</w:t>
      </w:r>
      <w:proofErr w:type="spellEnd"/>
      <w:r w:rsidR="006A4AD4" w:rsidRPr="006A4AD4">
        <w:rPr>
          <w:rFonts w:ascii="Sakkal Majalla" w:hAnsi="Sakkal Majalla" w:cs="Sakkal Majalla"/>
          <w:sz w:val="28"/>
          <w:szCs w:val="28"/>
        </w:rPr>
        <w:t>, Twitter Novel, Facebook Novel, Flash Poetry, Generative works, video</w:t>
      </w:r>
      <w:r w:rsidR="00FB2DE8">
        <w:rPr>
          <w:rFonts w:ascii="Sakkal Majalla" w:hAnsi="Sakkal Majalla" w:cs="Sakkal Majalla"/>
          <w:sz w:val="28"/>
          <w:szCs w:val="28"/>
        </w:rPr>
        <w:t xml:space="preserve"> </w:t>
      </w:r>
      <w:r w:rsidR="006A4AD4" w:rsidRPr="006A4AD4">
        <w:rPr>
          <w:rFonts w:ascii="Sakkal Majalla" w:hAnsi="Sakkal Majalla" w:cs="Sakkal Majalla"/>
          <w:sz w:val="28"/>
          <w:szCs w:val="28"/>
        </w:rPr>
        <w:t xml:space="preserve">poetry, </w:t>
      </w:r>
      <w:r w:rsidR="00FB2DE8">
        <w:rPr>
          <w:rFonts w:ascii="Sakkal Majalla" w:hAnsi="Sakkal Majalla" w:cs="Sakkal Majalla"/>
          <w:sz w:val="28"/>
          <w:szCs w:val="28"/>
        </w:rPr>
        <w:t>v</w:t>
      </w:r>
      <w:r w:rsidR="006A4AD4" w:rsidRPr="006A4AD4">
        <w:rPr>
          <w:rFonts w:ascii="Sakkal Majalla" w:hAnsi="Sakkal Majalla" w:cs="Sakkal Majalla"/>
          <w:sz w:val="28"/>
          <w:szCs w:val="28"/>
        </w:rPr>
        <w:t xml:space="preserve">irtual </w:t>
      </w:r>
      <w:r w:rsidR="00FB2DE8">
        <w:rPr>
          <w:rFonts w:ascii="Sakkal Majalla" w:hAnsi="Sakkal Majalla" w:cs="Sakkal Majalla"/>
          <w:sz w:val="28"/>
          <w:szCs w:val="28"/>
        </w:rPr>
        <w:t>r</w:t>
      </w:r>
      <w:r w:rsidR="006A4AD4" w:rsidRPr="006A4AD4">
        <w:rPr>
          <w:rFonts w:ascii="Sakkal Majalla" w:hAnsi="Sakkal Majalla" w:cs="Sakkal Majalla"/>
          <w:sz w:val="28"/>
          <w:szCs w:val="28"/>
        </w:rPr>
        <w:t xml:space="preserve">eality </w:t>
      </w:r>
      <w:r w:rsidR="00FB2DE8">
        <w:rPr>
          <w:rFonts w:ascii="Sakkal Majalla" w:hAnsi="Sakkal Majalla" w:cs="Sakkal Majalla"/>
          <w:sz w:val="28"/>
          <w:szCs w:val="28"/>
        </w:rPr>
        <w:t>t</w:t>
      </w:r>
      <w:r w:rsidR="006A4AD4" w:rsidRPr="006A4AD4">
        <w:rPr>
          <w:rFonts w:ascii="Sakkal Majalla" w:hAnsi="Sakkal Majalla" w:cs="Sakkal Majalla"/>
          <w:sz w:val="28"/>
          <w:szCs w:val="28"/>
        </w:rPr>
        <w:t xml:space="preserve">ext, </w:t>
      </w:r>
      <w:r w:rsidR="00FB2DE8">
        <w:rPr>
          <w:rFonts w:ascii="Sakkal Majalla" w:hAnsi="Sakkal Majalla" w:cs="Sakkal Majalla"/>
          <w:sz w:val="28"/>
          <w:szCs w:val="28"/>
        </w:rPr>
        <w:t>a</w:t>
      </w:r>
      <w:r w:rsidR="006A4AD4" w:rsidRPr="006A4AD4">
        <w:rPr>
          <w:rFonts w:ascii="Sakkal Majalla" w:hAnsi="Sakkal Majalla" w:cs="Sakkal Majalla"/>
          <w:sz w:val="28"/>
          <w:szCs w:val="28"/>
        </w:rPr>
        <w:t xml:space="preserve">ugmented </w:t>
      </w:r>
      <w:r w:rsidR="00FB2DE8">
        <w:rPr>
          <w:rFonts w:ascii="Sakkal Majalla" w:hAnsi="Sakkal Majalla" w:cs="Sakkal Majalla"/>
          <w:sz w:val="28"/>
          <w:szCs w:val="28"/>
        </w:rPr>
        <w:t>r</w:t>
      </w:r>
      <w:r w:rsidR="006A4AD4" w:rsidRPr="006A4AD4">
        <w:rPr>
          <w:rFonts w:ascii="Sakkal Majalla" w:hAnsi="Sakkal Majalla" w:cs="Sakkal Majalla"/>
          <w:sz w:val="28"/>
          <w:szCs w:val="28"/>
        </w:rPr>
        <w:t xml:space="preserve">eality </w:t>
      </w:r>
      <w:r w:rsidR="00FB2DE8">
        <w:rPr>
          <w:rFonts w:ascii="Sakkal Majalla" w:hAnsi="Sakkal Majalla" w:cs="Sakkal Majalla"/>
          <w:sz w:val="28"/>
          <w:szCs w:val="28"/>
        </w:rPr>
        <w:t>t</w:t>
      </w:r>
      <w:r w:rsidR="006A4AD4" w:rsidRPr="006A4AD4">
        <w:rPr>
          <w:rFonts w:ascii="Sakkal Majalla" w:hAnsi="Sakkal Majalla" w:cs="Sakkal Majalla"/>
          <w:sz w:val="28"/>
          <w:szCs w:val="28"/>
        </w:rPr>
        <w:t>ext</w:t>
      </w:r>
      <w:proofErr w:type="gramStart"/>
      <w:r w:rsidR="006A4AD4" w:rsidRPr="006A4AD4">
        <w:rPr>
          <w:rFonts w:ascii="Sakkal Majalla" w:hAnsi="Sakkal Majalla" w:cs="Sakkal Majalla"/>
          <w:sz w:val="28"/>
          <w:szCs w:val="28"/>
        </w:rPr>
        <w:t>,  etc..</w:t>
      </w:r>
      <w:proofErr w:type="gramEnd"/>
      <w:r w:rsidR="006A4AD4" w:rsidRPr="006A4AD4">
        <w:rPr>
          <w:rFonts w:ascii="Sakkal Majalla" w:hAnsi="Sakkal Majalla" w:cs="Sakkal Majalla"/>
          <w:sz w:val="28"/>
          <w:szCs w:val="28"/>
        </w:rPr>
        <w:t xml:space="preserve">  </w:t>
      </w:r>
    </w:p>
    <w:p w14:paraId="3E6B916C" w14:textId="77777777" w:rsidR="00A7138E" w:rsidRDefault="006A4AD4" w:rsidP="00347F61">
      <w:pPr>
        <w:spacing w:line="240" w:lineRule="auto"/>
        <w:ind w:left="360"/>
        <w:jc w:val="both"/>
        <w:rPr>
          <w:rtl/>
          <w:lang w:bidi="he-IL"/>
        </w:rPr>
      </w:pPr>
      <w:r>
        <w:rPr>
          <w:rFonts w:hint="cs"/>
          <w:rtl/>
          <w:lang w:bidi="he-IL"/>
        </w:rPr>
        <w:t xml:space="preserve">מובן מאליו שניתן </w:t>
      </w:r>
      <w:r w:rsidR="00802389">
        <w:rPr>
          <w:rFonts w:hint="cs"/>
          <w:rtl/>
          <w:lang w:bidi="he-IL"/>
        </w:rPr>
        <w:t>להסתייע ב</w:t>
      </w:r>
      <w:r w:rsidR="00A7138E">
        <w:rPr>
          <w:rFonts w:hint="cs"/>
          <w:rtl/>
          <w:lang w:bidi="he-IL"/>
        </w:rPr>
        <w:t>נ</w:t>
      </w:r>
      <w:r w:rsidR="00802389">
        <w:rPr>
          <w:rFonts w:hint="cs"/>
          <w:rtl/>
          <w:lang w:bidi="he-IL"/>
        </w:rPr>
        <w:t>י</w:t>
      </w:r>
      <w:r w:rsidR="00A7138E">
        <w:rPr>
          <w:rFonts w:hint="cs"/>
          <w:rtl/>
          <w:lang w:bidi="he-IL"/>
        </w:rPr>
        <w:t>סיון העולמי בנושא זה, כמו הנ</w:t>
      </w:r>
      <w:r w:rsidR="00802389">
        <w:rPr>
          <w:rFonts w:hint="cs"/>
          <w:rtl/>
          <w:lang w:bidi="he-IL"/>
        </w:rPr>
        <w:t>י</w:t>
      </w:r>
      <w:r w:rsidR="00A7138E">
        <w:rPr>
          <w:rFonts w:hint="cs"/>
          <w:rtl/>
          <w:lang w:bidi="he-IL"/>
        </w:rPr>
        <w:t>סיון של</w:t>
      </w:r>
    </w:p>
    <w:p w14:paraId="3FB6C49C" w14:textId="77777777" w:rsidR="00A7138E" w:rsidRDefault="00A7138E" w:rsidP="00347F61">
      <w:pPr>
        <w:spacing w:line="240" w:lineRule="auto"/>
        <w:ind w:left="360"/>
        <w:jc w:val="both"/>
        <w:rPr>
          <w:rFonts w:ascii="Sakkal Majalla" w:hAnsi="Sakkal Majalla" w:cs="Sakkal Majalla"/>
          <w:sz w:val="28"/>
          <w:szCs w:val="28"/>
          <w:rtl/>
        </w:rPr>
      </w:pPr>
      <w:r>
        <w:rPr>
          <w:rFonts w:hint="cs"/>
          <w:rtl/>
          <w:lang w:bidi="he-IL"/>
        </w:rPr>
        <w:t xml:space="preserve"> </w:t>
      </w:r>
      <w:r w:rsidRPr="00AF392A">
        <w:rPr>
          <w:rFonts w:ascii="Sakkal Majalla" w:hAnsi="Sakkal Majalla" w:cs="Sakkal Majalla"/>
          <w:sz w:val="28"/>
          <w:szCs w:val="28"/>
          <w:rtl/>
        </w:rPr>
        <w:t xml:space="preserve"> </w:t>
      </w:r>
      <w:r>
        <w:rPr>
          <w:rFonts w:ascii="Sakkal Majalla" w:hAnsi="Sakkal Majalla" w:cs="Sakkal Majalla"/>
          <w:sz w:val="28"/>
          <w:szCs w:val="28"/>
        </w:rPr>
        <w:t xml:space="preserve"> </w:t>
      </w:r>
      <w:r>
        <w:rPr>
          <w:rFonts w:ascii="Sakkal Majalla" w:hAnsi="Sakkal Majalla"/>
          <w:sz w:val="28"/>
          <w:szCs w:val="28"/>
        </w:rPr>
        <w:t>(</w:t>
      </w:r>
      <w:r>
        <w:rPr>
          <w:rFonts w:ascii="Sakkal Majalla" w:hAnsi="Sakkal Majalla" w:cs="Sakkal Majalla"/>
          <w:sz w:val="28"/>
          <w:szCs w:val="28"/>
        </w:rPr>
        <w:t xml:space="preserve">Electronic Literature </w:t>
      </w:r>
      <w:proofErr w:type="gramStart"/>
      <w:r>
        <w:rPr>
          <w:rFonts w:ascii="Sakkal Majalla" w:hAnsi="Sakkal Majalla" w:cs="Sakkal Majalla"/>
          <w:sz w:val="28"/>
          <w:szCs w:val="28"/>
        </w:rPr>
        <w:t>Lab)</w:t>
      </w:r>
      <w:r w:rsidRPr="00AF392A">
        <w:rPr>
          <w:rFonts w:ascii="Sakkal Majalla" w:hAnsi="Sakkal Majalla" w:cs="Sakkal Majalla"/>
          <w:sz w:val="28"/>
          <w:szCs w:val="28"/>
        </w:rPr>
        <w:t>ELL</w:t>
      </w:r>
      <w:proofErr w:type="gramEnd"/>
      <w:r>
        <w:rPr>
          <w:rFonts w:ascii="Sakkal Majalla" w:hAnsi="Sakkal Majalla" w:cs="Sakkal Majalla" w:hint="cs"/>
          <w:sz w:val="28"/>
          <w:szCs w:val="28"/>
          <w:rtl/>
        </w:rPr>
        <w:t xml:space="preserve">:   </w:t>
      </w:r>
      <w:hyperlink r:id="rId8" w:history="1">
        <w:r w:rsidRPr="00C60D76">
          <w:rPr>
            <w:rStyle w:val="Hyperlink"/>
            <w:rFonts w:ascii="Sakkal Majalla" w:hAnsi="Sakkal Majalla" w:cs="Sakkal Majalla"/>
            <w:sz w:val="28"/>
            <w:szCs w:val="28"/>
          </w:rPr>
          <w:t>http://dtc-wsuv.org/wp/ell/2018</w:t>
        </w:r>
        <w:r w:rsidRPr="00C60D76">
          <w:rPr>
            <w:rStyle w:val="Hyperlink"/>
            <w:rFonts w:ascii="Sakkal Majalla" w:hAnsi="Sakkal Majalla" w:cs="Sakkal Majalla"/>
            <w:sz w:val="28"/>
            <w:szCs w:val="28"/>
            <w:rtl/>
          </w:rPr>
          <w:t>/</w:t>
        </w:r>
      </w:hyperlink>
      <w:r>
        <w:rPr>
          <w:rFonts w:ascii="Sakkal Majalla" w:hAnsi="Sakkal Majalla" w:cs="Sakkal Majalla" w:hint="cs"/>
          <w:sz w:val="28"/>
          <w:szCs w:val="28"/>
          <w:rtl/>
        </w:rPr>
        <w:t xml:space="preserve"> </w:t>
      </w:r>
    </w:p>
    <w:p w14:paraId="61A16F7C" w14:textId="6CDA95A4" w:rsidR="00A7138E" w:rsidRPr="00A7138E" w:rsidRDefault="00A7138E" w:rsidP="00347F61">
      <w:pPr>
        <w:pStyle w:val="ListParagraph"/>
        <w:numPr>
          <w:ilvl w:val="0"/>
          <w:numId w:val="3"/>
        </w:numPr>
        <w:spacing w:line="240" w:lineRule="auto"/>
        <w:jc w:val="both"/>
        <w:rPr>
          <w:rFonts w:ascii="Sakkal Majalla" w:hAnsi="Sakkal Majalla" w:cs="Sakkal Majalla"/>
          <w:sz w:val="28"/>
          <w:szCs w:val="28"/>
        </w:rPr>
      </w:pPr>
      <w:r>
        <w:rPr>
          <w:rFonts w:hint="cs"/>
          <w:b/>
          <w:bCs/>
          <w:rtl/>
          <w:lang w:bidi="he-IL"/>
        </w:rPr>
        <w:t xml:space="preserve">המגזר הציבורי: </w:t>
      </w:r>
      <w:r>
        <w:rPr>
          <w:rFonts w:hint="cs"/>
          <w:rtl/>
          <w:lang w:bidi="he-IL"/>
        </w:rPr>
        <w:t>קיום תערוכות ספרות דיגיטלית ופתיחתן לציבור הרחב, שכן אם המ</w:t>
      </w:r>
      <w:r w:rsidR="00802389">
        <w:rPr>
          <w:rFonts w:hint="cs"/>
          <w:rtl/>
          <w:lang w:bidi="he-IL"/>
        </w:rPr>
        <w:t>וסדות והאוניברסיטאות העוסקים בחק</w:t>
      </w:r>
      <w:r>
        <w:rPr>
          <w:rFonts w:hint="cs"/>
          <w:rtl/>
          <w:lang w:bidi="he-IL"/>
        </w:rPr>
        <w:t>ר הספרות הדיגיטלית יפעלו לקיום תערוכות ייחודיות באולמות תצוגה המצויידים בטכנולוגיות החדישות ביותר, לשם חשיפת הציבור לספרות הדיגיטלית ועדכונו בהתפתחויות האחרונות בתחום</w:t>
      </w:r>
      <w:r w:rsidR="00323E51">
        <w:rPr>
          <w:rFonts w:hint="cs"/>
          <w:rtl/>
          <w:lang w:bidi="he-IL"/>
        </w:rPr>
        <w:t xml:space="preserve">. </w:t>
      </w:r>
      <w:r w:rsidR="00802389">
        <w:rPr>
          <w:rFonts w:hint="cs"/>
          <w:rtl/>
          <w:lang w:bidi="he-IL"/>
        </w:rPr>
        <w:t>עשוי הדבר</w:t>
      </w:r>
      <w:r>
        <w:rPr>
          <w:rFonts w:hint="cs"/>
          <w:rtl/>
          <w:lang w:bidi="he-IL"/>
        </w:rPr>
        <w:t xml:space="preserve"> לעודד את יוצרי הספרות, ובעיקר בני הדור הצעיר, לעבור את החוויה הספרותית בצורה חדשה ושונה. </w:t>
      </w:r>
    </w:p>
    <w:p w14:paraId="093EC796" w14:textId="18ABA1E7" w:rsidR="00A7138E" w:rsidRPr="003964D8" w:rsidRDefault="00A7138E" w:rsidP="00347F61">
      <w:pPr>
        <w:pStyle w:val="ListParagraph"/>
        <w:numPr>
          <w:ilvl w:val="0"/>
          <w:numId w:val="3"/>
        </w:numPr>
        <w:spacing w:line="240" w:lineRule="auto"/>
        <w:jc w:val="both"/>
        <w:rPr>
          <w:rFonts w:ascii="Sakkal Majalla" w:hAnsi="Sakkal Majalla" w:cs="Sakkal Majalla"/>
          <w:sz w:val="28"/>
          <w:szCs w:val="28"/>
        </w:rPr>
      </w:pPr>
      <w:r>
        <w:rPr>
          <w:rFonts w:hint="cs"/>
          <w:b/>
          <w:bCs/>
          <w:rtl/>
          <w:lang w:bidi="he-IL"/>
        </w:rPr>
        <w:t xml:space="preserve">הצעת מיזמים חדשים: </w:t>
      </w:r>
      <w:r>
        <w:rPr>
          <w:rFonts w:hint="cs"/>
          <w:rtl/>
          <w:lang w:bidi="he-IL"/>
        </w:rPr>
        <w:t xml:space="preserve">המרצת סטודנטים וחוקרים לחשוב על מיזמים חדשים </w:t>
      </w:r>
      <w:r w:rsidR="00802389">
        <w:rPr>
          <w:rFonts w:hint="cs"/>
          <w:rtl/>
          <w:lang w:bidi="he-IL"/>
        </w:rPr>
        <w:t>שישרתו</w:t>
      </w:r>
      <w:r>
        <w:rPr>
          <w:rFonts w:hint="cs"/>
          <w:rtl/>
          <w:lang w:bidi="he-IL"/>
        </w:rPr>
        <w:t xml:space="preserve"> את השפה והספרות </w:t>
      </w:r>
      <w:r w:rsidR="00802389">
        <w:rPr>
          <w:rFonts w:hint="cs"/>
          <w:rtl/>
          <w:lang w:bidi="he-IL"/>
        </w:rPr>
        <w:t xml:space="preserve">ויעבירו </w:t>
      </w:r>
      <w:r>
        <w:rPr>
          <w:rFonts w:hint="cs"/>
          <w:rtl/>
          <w:lang w:bidi="he-IL"/>
        </w:rPr>
        <w:t>אותן ממדיום הנייר אל המדיום הדיגיטלי, כמו: חיבור ספרים דיגיטליים בתחום הספרות, כתיבת מילונים</w:t>
      </w:r>
      <w:r w:rsidR="003964D8">
        <w:rPr>
          <w:rFonts w:hint="cs"/>
          <w:rtl/>
          <w:lang w:bidi="he-IL"/>
        </w:rPr>
        <w:t xml:space="preserve"> אלקטרוניים מודרניים, ארכוב המורשת הערבית בצורה דיגיטלית </w:t>
      </w:r>
      <w:r w:rsidR="00802389">
        <w:rPr>
          <w:rFonts w:hint="cs"/>
          <w:rtl/>
          <w:lang w:bidi="he-IL"/>
        </w:rPr>
        <w:t>ובעיקר</w:t>
      </w:r>
      <w:r w:rsidR="003964D8">
        <w:rPr>
          <w:rFonts w:hint="cs"/>
          <w:rtl/>
          <w:lang w:bidi="he-IL"/>
        </w:rPr>
        <w:t xml:space="preserve"> כתבי היד שקשה להשיגם,</w:t>
      </w:r>
      <w:r w:rsidR="00802389">
        <w:rPr>
          <w:rFonts w:hint="cs"/>
          <w:rtl/>
          <w:lang w:bidi="he-IL"/>
        </w:rPr>
        <w:t xml:space="preserve"> מחקר דיגיטלי של טקסטים קדומים </w:t>
      </w:r>
      <w:r w:rsidR="003964D8">
        <w:rPr>
          <w:rFonts w:hint="cs"/>
          <w:rtl/>
          <w:lang w:bidi="he-IL"/>
        </w:rPr>
        <w:t xml:space="preserve">תוך שימוש בטכנולוגית ההיפרטקסט, יצירת קבצים קוליים לשימור טקסטים שיריים לסוגיהם, כתיבת ספרות ילדים אינטראקטיבית ומיזמים גדולים שיש בהם </w:t>
      </w:r>
      <w:r w:rsidR="00802389">
        <w:rPr>
          <w:rFonts w:hint="cs"/>
          <w:rtl/>
          <w:lang w:bidi="he-IL"/>
        </w:rPr>
        <w:t xml:space="preserve">כדי </w:t>
      </w:r>
      <w:r w:rsidR="003964D8">
        <w:rPr>
          <w:rFonts w:hint="cs"/>
          <w:rtl/>
          <w:lang w:bidi="he-IL"/>
        </w:rPr>
        <w:t xml:space="preserve">לתרום לשימורה של המורשת הספרותית והנגשתה באמצעים מודרניים. </w:t>
      </w:r>
    </w:p>
    <w:p w14:paraId="487B694F" w14:textId="77777777" w:rsidR="003964D8" w:rsidRPr="00A7138E" w:rsidRDefault="003964D8" w:rsidP="00347F61">
      <w:pPr>
        <w:pStyle w:val="ListParagraph"/>
        <w:numPr>
          <w:ilvl w:val="0"/>
          <w:numId w:val="3"/>
        </w:numPr>
        <w:spacing w:line="240" w:lineRule="auto"/>
        <w:jc w:val="both"/>
        <w:rPr>
          <w:rFonts w:ascii="Sakkal Majalla" w:hAnsi="Sakkal Majalla" w:cs="Sakkal Majalla"/>
          <w:sz w:val="28"/>
          <w:szCs w:val="28"/>
        </w:rPr>
      </w:pPr>
      <w:r>
        <w:rPr>
          <w:rFonts w:hint="cs"/>
          <w:b/>
          <w:bCs/>
          <w:rtl/>
          <w:lang w:bidi="he-IL"/>
        </w:rPr>
        <w:t xml:space="preserve">יחסי חוץ: </w:t>
      </w:r>
      <w:r w:rsidR="00197229">
        <w:rPr>
          <w:rFonts w:hint="cs"/>
          <w:rtl/>
          <w:lang w:bidi="he-IL"/>
        </w:rPr>
        <w:t xml:space="preserve">קשירת יחסי חוץ אקדמיים בין האוניברסיטה העברית וארגונים עולמיים בנושא זה, לשם חילופי מידע ונסיון. </w:t>
      </w:r>
    </w:p>
    <w:p w14:paraId="4183CECC" w14:textId="77777777" w:rsidR="007910F6" w:rsidRDefault="007910F6" w:rsidP="00347F61">
      <w:pPr>
        <w:spacing w:line="240" w:lineRule="auto"/>
        <w:ind w:left="720"/>
        <w:rPr>
          <w:rtl/>
          <w:lang w:bidi="he-IL"/>
        </w:rPr>
      </w:pPr>
    </w:p>
    <w:sectPr w:rsidR="007910F6" w:rsidSect="00D914B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34B2" w14:textId="77777777" w:rsidR="00B47214" w:rsidRDefault="00B47214" w:rsidP="00E555AB">
      <w:pPr>
        <w:spacing w:after="0" w:line="240" w:lineRule="auto"/>
      </w:pPr>
      <w:r>
        <w:separator/>
      </w:r>
    </w:p>
  </w:endnote>
  <w:endnote w:type="continuationSeparator" w:id="0">
    <w:p w14:paraId="19E1A12F" w14:textId="77777777" w:rsidR="00B47214" w:rsidRDefault="00B47214" w:rsidP="00E5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7644" w14:textId="77777777" w:rsidR="00B47214" w:rsidRDefault="00B47214" w:rsidP="00E555AB">
      <w:pPr>
        <w:spacing w:after="0" w:line="240" w:lineRule="auto"/>
      </w:pPr>
      <w:r>
        <w:separator/>
      </w:r>
    </w:p>
  </w:footnote>
  <w:footnote w:type="continuationSeparator" w:id="0">
    <w:p w14:paraId="507E888D" w14:textId="77777777" w:rsidR="00B47214" w:rsidRDefault="00B47214" w:rsidP="00E555AB">
      <w:pPr>
        <w:spacing w:after="0" w:line="240" w:lineRule="auto"/>
      </w:pPr>
      <w:r>
        <w:continuationSeparator/>
      </w:r>
    </w:p>
  </w:footnote>
  <w:footnote w:id="1">
    <w:p w14:paraId="69BF6706" w14:textId="77777777" w:rsidR="00E555AB" w:rsidRDefault="00E555AB" w:rsidP="00776543">
      <w:pPr>
        <w:pStyle w:val="FootnoteText"/>
        <w:rPr>
          <w:rtl/>
        </w:rPr>
      </w:pPr>
      <w:r>
        <w:rPr>
          <w:rStyle w:val="FootnoteReference"/>
        </w:rPr>
        <w:footnoteRef/>
      </w:r>
      <w:r>
        <w:rPr>
          <w:rtl/>
        </w:rPr>
        <w:t xml:space="preserve"> </w:t>
      </w:r>
      <w:r w:rsidR="007910F6" w:rsidRPr="00776543">
        <w:rPr>
          <w:rFonts w:cs="Arial" w:hint="cs"/>
          <w:sz w:val="18"/>
          <w:szCs w:val="18"/>
          <w:rtl/>
          <w:lang w:bidi="he-IL"/>
        </w:rPr>
        <w:t xml:space="preserve">ז'אן קלמאן </w:t>
      </w:r>
      <w:r w:rsidR="00E83222" w:rsidRPr="00776543">
        <w:rPr>
          <w:rFonts w:cs="Arial" w:hint="cs"/>
          <w:sz w:val="18"/>
          <w:szCs w:val="18"/>
          <w:rtl/>
          <w:lang w:bidi="he-IL"/>
        </w:rPr>
        <w:t>(</w:t>
      </w:r>
      <w:r w:rsidR="00E83222" w:rsidRPr="00776543">
        <w:rPr>
          <w:rFonts w:cs="Arial" w:hint="cs"/>
          <w:sz w:val="18"/>
          <w:szCs w:val="18"/>
          <w:rtl/>
          <w:lang w:bidi="ar-JO"/>
        </w:rPr>
        <w:t xml:space="preserve">جان كليمان) </w:t>
      </w:r>
      <w:r w:rsidR="007910F6" w:rsidRPr="00776543">
        <w:rPr>
          <w:rFonts w:cs="Arial" w:hint="cs"/>
          <w:sz w:val="18"/>
          <w:szCs w:val="18"/>
          <w:rtl/>
          <w:lang w:bidi="he-IL"/>
        </w:rPr>
        <w:t xml:space="preserve">(2001). </w:t>
      </w:r>
      <w:r w:rsidR="007910F6" w:rsidRPr="00776543">
        <w:rPr>
          <w:rFonts w:cs="Arial" w:hint="cs"/>
          <w:sz w:val="18"/>
          <w:szCs w:val="18"/>
          <w:rtl/>
        </w:rPr>
        <w:t>الأدب</w:t>
      </w:r>
      <w:r w:rsidR="007910F6" w:rsidRPr="00776543">
        <w:rPr>
          <w:rFonts w:cs="Arial"/>
          <w:sz w:val="18"/>
          <w:szCs w:val="18"/>
          <w:rtl/>
        </w:rPr>
        <w:t xml:space="preserve"> </w:t>
      </w:r>
      <w:r w:rsidR="007910F6" w:rsidRPr="00776543">
        <w:rPr>
          <w:rFonts w:cs="Arial" w:hint="cs"/>
          <w:sz w:val="18"/>
          <w:szCs w:val="18"/>
          <w:rtl/>
        </w:rPr>
        <w:t>في</w:t>
      </w:r>
      <w:r w:rsidR="007910F6" w:rsidRPr="00776543">
        <w:rPr>
          <w:rFonts w:cs="Arial"/>
          <w:sz w:val="18"/>
          <w:szCs w:val="18"/>
          <w:rtl/>
        </w:rPr>
        <w:t xml:space="preserve"> </w:t>
      </w:r>
      <w:r w:rsidR="007910F6" w:rsidRPr="00776543">
        <w:rPr>
          <w:rFonts w:cs="Arial" w:hint="cs"/>
          <w:sz w:val="18"/>
          <w:szCs w:val="18"/>
          <w:rtl/>
        </w:rPr>
        <w:t>مواجهة</w:t>
      </w:r>
      <w:r w:rsidR="007910F6" w:rsidRPr="00776543">
        <w:rPr>
          <w:rFonts w:cs="Arial"/>
          <w:sz w:val="18"/>
          <w:szCs w:val="18"/>
          <w:rtl/>
        </w:rPr>
        <w:t xml:space="preserve"> </w:t>
      </w:r>
      <w:r w:rsidR="007910F6" w:rsidRPr="00776543">
        <w:rPr>
          <w:rFonts w:cs="Arial" w:hint="cs"/>
          <w:sz w:val="18"/>
          <w:szCs w:val="18"/>
          <w:rtl/>
        </w:rPr>
        <w:t>مجاهيل</w:t>
      </w:r>
      <w:r w:rsidR="007910F6" w:rsidRPr="00776543">
        <w:rPr>
          <w:rFonts w:cs="Arial"/>
          <w:sz w:val="18"/>
          <w:szCs w:val="18"/>
          <w:rtl/>
        </w:rPr>
        <w:t xml:space="preserve"> </w:t>
      </w:r>
      <w:r w:rsidR="007910F6" w:rsidRPr="00776543">
        <w:rPr>
          <w:rFonts w:cs="Arial" w:hint="cs"/>
          <w:sz w:val="18"/>
          <w:szCs w:val="18"/>
          <w:rtl/>
        </w:rPr>
        <w:t>العالم</w:t>
      </w:r>
      <w:r w:rsidR="007910F6" w:rsidRPr="00776543">
        <w:rPr>
          <w:rFonts w:cs="Arial"/>
          <w:sz w:val="18"/>
          <w:szCs w:val="18"/>
          <w:rtl/>
        </w:rPr>
        <w:t xml:space="preserve"> </w:t>
      </w:r>
      <w:r w:rsidR="007910F6" w:rsidRPr="00776543">
        <w:rPr>
          <w:rFonts w:cs="Arial" w:hint="cs"/>
          <w:sz w:val="18"/>
          <w:szCs w:val="18"/>
          <w:rtl/>
        </w:rPr>
        <w:t>الرقمي،</w:t>
      </w:r>
      <w:r w:rsidR="007910F6" w:rsidRPr="00776543">
        <w:rPr>
          <w:rFonts w:cs="Arial"/>
          <w:sz w:val="18"/>
          <w:szCs w:val="18"/>
          <w:rtl/>
        </w:rPr>
        <w:t xml:space="preserve"> </w:t>
      </w:r>
      <w:r w:rsidR="00980C09" w:rsidRPr="00776543">
        <w:rPr>
          <w:rFonts w:cs="Arial" w:hint="cs"/>
          <w:b/>
          <w:bCs/>
          <w:color w:val="FF0000"/>
          <w:sz w:val="18"/>
          <w:szCs w:val="18"/>
          <w:highlight w:val="yellow"/>
          <w:u w:val="single"/>
          <w:rtl/>
          <w:lang w:bidi="he-IL"/>
        </w:rPr>
        <w:t xml:space="preserve">מומלץ ללקוחה </w:t>
      </w:r>
      <w:r w:rsidR="00E83222" w:rsidRPr="00776543">
        <w:rPr>
          <w:rFonts w:cs="Arial" w:hint="cs"/>
          <w:b/>
          <w:bCs/>
          <w:color w:val="FF0000"/>
          <w:sz w:val="18"/>
          <w:szCs w:val="18"/>
          <w:highlight w:val="yellow"/>
          <w:u w:val="single"/>
          <w:rtl/>
          <w:lang w:bidi="he-IL"/>
        </w:rPr>
        <w:t>לכתוב את שם המאמר בשפת המקור</w:t>
      </w:r>
      <w:r w:rsidR="00E83222" w:rsidRPr="00776543">
        <w:rPr>
          <w:rFonts w:cs="Arial" w:hint="cs"/>
          <w:color w:val="FF0000"/>
          <w:sz w:val="18"/>
          <w:szCs w:val="18"/>
          <w:highlight w:val="yellow"/>
          <w:rtl/>
          <w:lang w:bidi="he-IL"/>
        </w:rPr>
        <w:t xml:space="preserve">, וכן: שמו של המחבר בהקשר מאמר זה נכתב </w:t>
      </w:r>
      <w:r w:rsidR="00776543">
        <w:rPr>
          <w:rFonts w:cs="Arial" w:hint="cs"/>
          <w:color w:val="FF0000"/>
          <w:sz w:val="18"/>
          <w:szCs w:val="18"/>
          <w:highlight w:val="yellow"/>
          <w:rtl/>
          <w:lang w:bidi="he-IL"/>
        </w:rPr>
        <w:t xml:space="preserve">בערבית </w:t>
      </w:r>
      <w:r w:rsidR="00E83222" w:rsidRPr="00776543">
        <w:rPr>
          <w:rFonts w:cs="Arial" w:hint="cs"/>
          <w:color w:val="FF0000"/>
          <w:sz w:val="18"/>
          <w:szCs w:val="18"/>
          <w:highlight w:val="yellow"/>
          <w:rtl/>
          <w:lang w:bidi="he-IL"/>
        </w:rPr>
        <w:t xml:space="preserve">כך: </w:t>
      </w:r>
      <w:r w:rsidR="00E83222" w:rsidRPr="00776543">
        <w:rPr>
          <w:rFonts w:cs="Arial" w:hint="cs"/>
          <w:color w:val="FF0000"/>
          <w:sz w:val="18"/>
          <w:szCs w:val="18"/>
          <w:highlight w:val="yellow"/>
          <w:rtl/>
          <w:lang w:bidi="ar-JO"/>
        </w:rPr>
        <w:t>جان كليم</w:t>
      </w:r>
      <w:r w:rsidR="00E83222" w:rsidRPr="00776543">
        <w:rPr>
          <w:rFonts w:cs="Arial" w:hint="cs"/>
          <w:b/>
          <w:bCs/>
          <w:color w:val="FF0000"/>
          <w:sz w:val="18"/>
          <w:szCs w:val="18"/>
          <w:highlight w:val="yellow"/>
          <w:u w:val="single"/>
          <w:rtl/>
          <w:lang w:bidi="ar-JO"/>
        </w:rPr>
        <w:t>و</w:t>
      </w:r>
      <w:r w:rsidR="00E83222" w:rsidRPr="00776543">
        <w:rPr>
          <w:rFonts w:cs="Arial" w:hint="cs"/>
          <w:color w:val="FF0000"/>
          <w:sz w:val="18"/>
          <w:szCs w:val="18"/>
          <w:highlight w:val="yellow"/>
          <w:rtl/>
          <w:lang w:bidi="ar-JO"/>
        </w:rPr>
        <w:t>ن"</w:t>
      </w:r>
      <w:r w:rsidR="00E83222" w:rsidRPr="00776543">
        <w:rPr>
          <w:rFonts w:cs="Arial" w:hint="cs"/>
          <w:color w:val="FF0000"/>
          <w:sz w:val="18"/>
          <w:szCs w:val="18"/>
          <w:rtl/>
          <w:lang w:bidi="he-IL"/>
        </w:rPr>
        <w:t xml:space="preserve"> </w:t>
      </w:r>
      <w:r w:rsidR="007910F6" w:rsidRPr="00776543">
        <w:rPr>
          <w:rFonts w:cs="Arial" w:hint="cs"/>
          <w:sz w:val="18"/>
          <w:szCs w:val="18"/>
          <w:rtl/>
        </w:rPr>
        <w:t>ترجمة</w:t>
      </w:r>
      <w:r w:rsidR="007910F6" w:rsidRPr="00776543">
        <w:rPr>
          <w:rFonts w:cs="Arial"/>
          <w:sz w:val="18"/>
          <w:szCs w:val="18"/>
          <w:rtl/>
        </w:rPr>
        <w:t xml:space="preserve"> </w:t>
      </w:r>
      <w:r w:rsidR="007910F6" w:rsidRPr="00776543">
        <w:rPr>
          <w:rFonts w:cs="Arial" w:hint="cs"/>
          <w:sz w:val="18"/>
          <w:szCs w:val="18"/>
          <w:rtl/>
        </w:rPr>
        <w:t>رشيد</w:t>
      </w:r>
      <w:r w:rsidR="007910F6" w:rsidRPr="00776543">
        <w:rPr>
          <w:rFonts w:cs="Arial"/>
          <w:sz w:val="18"/>
          <w:szCs w:val="18"/>
          <w:rtl/>
        </w:rPr>
        <w:t xml:space="preserve"> </w:t>
      </w:r>
      <w:r w:rsidR="007910F6" w:rsidRPr="00776543">
        <w:rPr>
          <w:rFonts w:cs="Arial" w:hint="cs"/>
          <w:sz w:val="18"/>
          <w:szCs w:val="18"/>
          <w:rtl/>
        </w:rPr>
        <w:t>برهون،</w:t>
      </w:r>
      <w:r w:rsidR="007910F6" w:rsidRPr="00776543">
        <w:rPr>
          <w:rFonts w:cs="Arial"/>
          <w:sz w:val="18"/>
          <w:szCs w:val="18"/>
          <w:rtl/>
        </w:rPr>
        <w:t xml:space="preserve"> </w:t>
      </w:r>
      <w:r w:rsidR="007910F6" w:rsidRPr="00776543">
        <w:rPr>
          <w:rFonts w:cs="Arial" w:hint="cs"/>
          <w:sz w:val="18"/>
          <w:szCs w:val="18"/>
          <w:rtl/>
        </w:rPr>
        <w:t>مجلة</w:t>
      </w:r>
      <w:r w:rsidR="007910F6" w:rsidRPr="00776543">
        <w:rPr>
          <w:rFonts w:cs="Arial"/>
          <w:sz w:val="18"/>
          <w:szCs w:val="18"/>
          <w:rtl/>
        </w:rPr>
        <w:t xml:space="preserve"> </w:t>
      </w:r>
      <w:r w:rsidR="007910F6" w:rsidRPr="00776543">
        <w:rPr>
          <w:rFonts w:cs="Arial" w:hint="cs"/>
          <w:sz w:val="18"/>
          <w:szCs w:val="18"/>
          <w:rtl/>
        </w:rPr>
        <w:t>روابط</w:t>
      </w:r>
      <w:r w:rsidR="007910F6" w:rsidRPr="00776543">
        <w:rPr>
          <w:rFonts w:cs="Arial"/>
          <w:sz w:val="18"/>
          <w:szCs w:val="18"/>
          <w:rtl/>
        </w:rPr>
        <w:t xml:space="preserve"> </w:t>
      </w:r>
      <w:r w:rsidR="007910F6" w:rsidRPr="00776543">
        <w:rPr>
          <w:rFonts w:cs="Arial" w:hint="cs"/>
          <w:sz w:val="18"/>
          <w:szCs w:val="18"/>
          <w:rtl/>
        </w:rPr>
        <w:t>رقمية</w:t>
      </w:r>
      <w:r w:rsidR="007910F6" w:rsidRPr="00776543">
        <w:rPr>
          <w:rFonts w:cs="Arial" w:hint="cs"/>
          <w:sz w:val="18"/>
          <w:szCs w:val="18"/>
          <w:rtl/>
          <w:lang w:bidi="he-IL"/>
        </w:rPr>
        <w:t xml:space="preserve"> (הספרות לנוכח נבכי העולם הדיגיטלי</w:t>
      </w:r>
      <w:r w:rsidR="00980C09" w:rsidRPr="00776543">
        <w:rPr>
          <w:rFonts w:cs="Arial" w:hint="cs"/>
          <w:sz w:val="18"/>
          <w:szCs w:val="18"/>
          <w:rtl/>
          <w:lang w:bidi="he-IL"/>
        </w:rPr>
        <w:t xml:space="preserve">, תרגם לערבית: רשיד ברהון, "רואבט רקמיה" (קשרים </w:t>
      </w:r>
      <w:r w:rsidR="00E83222" w:rsidRPr="00776543">
        <w:rPr>
          <w:rFonts w:cs="Arial" w:hint="cs"/>
          <w:sz w:val="18"/>
          <w:szCs w:val="18"/>
          <w:rtl/>
          <w:lang w:bidi="he-IL"/>
        </w:rPr>
        <w:t>דיגיטליים)</w:t>
      </w:r>
      <w:r w:rsidR="00E83222" w:rsidRPr="00776543">
        <w:rPr>
          <w:rFonts w:cs="Arial" w:hint="cs"/>
          <w:sz w:val="18"/>
          <w:szCs w:val="18"/>
          <w:rtl/>
        </w:rPr>
        <w:t>،</w:t>
      </w:r>
      <w:r w:rsidR="00980C09" w:rsidRPr="00776543">
        <w:rPr>
          <w:rFonts w:cs="Arial" w:hint="cs"/>
          <w:sz w:val="18"/>
          <w:szCs w:val="18"/>
          <w:rtl/>
          <w:lang w:bidi="he-IL"/>
        </w:rPr>
        <w:t xml:space="preserve"> רבאט, דפוס "אלאמניה", גיליון 1, עמ' 135.</w:t>
      </w:r>
      <w:r w:rsidR="00980C09">
        <w:rPr>
          <w:rFonts w:cs="Arial" w:hint="cs"/>
          <w:rtl/>
          <w:lang w:bidi="he-IL"/>
        </w:rPr>
        <w:t xml:space="preserve"> </w:t>
      </w:r>
      <w:r w:rsidR="007910F6">
        <w:rPr>
          <w:rFonts w:cs="Arial" w:hint="cs"/>
          <w:rtl/>
          <w:lang w:bidi="he-IL"/>
        </w:rPr>
        <w:t xml:space="preserve"> </w:t>
      </w:r>
      <w:r w:rsidRPr="001F6F00">
        <w:rPr>
          <w:rFonts w:cs="Arial"/>
          <w:rtl/>
        </w:rPr>
        <w:t xml:space="preserve">  </w:t>
      </w:r>
    </w:p>
  </w:footnote>
  <w:footnote w:id="2">
    <w:p w14:paraId="6EE04C96" w14:textId="77777777" w:rsidR="00E83222" w:rsidRPr="009D6BE5" w:rsidRDefault="00E83222" w:rsidP="00E83222">
      <w:pPr>
        <w:pStyle w:val="FootnoteText"/>
        <w:rPr>
          <w:rtl/>
        </w:rPr>
      </w:pPr>
      <w:r>
        <w:rPr>
          <w:rStyle w:val="FootnoteReference"/>
        </w:rPr>
        <w:footnoteRef/>
      </w:r>
      <w:r>
        <w:rPr>
          <w:rtl/>
        </w:rPr>
        <w:t xml:space="preserve"> </w:t>
      </w:r>
      <w:hyperlink r:id="rId1" w:history="1">
        <w:r w:rsidRPr="00EF6164">
          <w:rPr>
            <w:rStyle w:val="Hyperlink"/>
          </w:rPr>
          <w:t>https://eliterature.org/pad/elp.html</w:t>
        </w:r>
      </w:hyperlink>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D1D10"/>
    <w:multiLevelType w:val="multilevel"/>
    <w:tmpl w:val="64BE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B729E"/>
    <w:multiLevelType w:val="hybridMultilevel"/>
    <w:tmpl w:val="F426D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7047C0"/>
    <w:multiLevelType w:val="hybridMultilevel"/>
    <w:tmpl w:val="99B6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A6"/>
    <w:rsid w:val="00002D50"/>
    <w:rsid w:val="00067F5F"/>
    <w:rsid w:val="00153F37"/>
    <w:rsid w:val="00197229"/>
    <w:rsid w:val="001E68F1"/>
    <w:rsid w:val="0022778F"/>
    <w:rsid w:val="00275198"/>
    <w:rsid w:val="002A3C7B"/>
    <w:rsid w:val="002F3231"/>
    <w:rsid w:val="003069E5"/>
    <w:rsid w:val="00313E01"/>
    <w:rsid w:val="00323E51"/>
    <w:rsid w:val="0033101A"/>
    <w:rsid w:val="00341432"/>
    <w:rsid w:val="00347F61"/>
    <w:rsid w:val="00351013"/>
    <w:rsid w:val="0036482A"/>
    <w:rsid w:val="00370CD3"/>
    <w:rsid w:val="003964D8"/>
    <w:rsid w:val="003A00B9"/>
    <w:rsid w:val="003E2812"/>
    <w:rsid w:val="0043248D"/>
    <w:rsid w:val="004C0610"/>
    <w:rsid w:val="004F419E"/>
    <w:rsid w:val="0054695A"/>
    <w:rsid w:val="005572E8"/>
    <w:rsid w:val="005761E9"/>
    <w:rsid w:val="00603285"/>
    <w:rsid w:val="006726D7"/>
    <w:rsid w:val="006A4AD4"/>
    <w:rsid w:val="006B1BAC"/>
    <w:rsid w:val="006C52AB"/>
    <w:rsid w:val="0073173D"/>
    <w:rsid w:val="00731F3A"/>
    <w:rsid w:val="00764B1F"/>
    <w:rsid w:val="00776543"/>
    <w:rsid w:val="007910F6"/>
    <w:rsid w:val="007B566D"/>
    <w:rsid w:val="00802389"/>
    <w:rsid w:val="00883848"/>
    <w:rsid w:val="0090125B"/>
    <w:rsid w:val="00964DB9"/>
    <w:rsid w:val="00980C09"/>
    <w:rsid w:val="009D4010"/>
    <w:rsid w:val="00A710B8"/>
    <w:rsid w:val="00A7138E"/>
    <w:rsid w:val="00B15808"/>
    <w:rsid w:val="00B254A6"/>
    <w:rsid w:val="00B47214"/>
    <w:rsid w:val="00CE4678"/>
    <w:rsid w:val="00D914BF"/>
    <w:rsid w:val="00DF2536"/>
    <w:rsid w:val="00DF7766"/>
    <w:rsid w:val="00E41BFA"/>
    <w:rsid w:val="00E555AB"/>
    <w:rsid w:val="00E83222"/>
    <w:rsid w:val="00E843F7"/>
    <w:rsid w:val="00E8588A"/>
    <w:rsid w:val="00ED3C07"/>
    <w:rsid w:val="00FB2DE8"/>
    <w:rsid w:val="00FD6A65"/>
    <w:rsid w:val="00FD78B3"/>
    <w:rsid w:val="00FF05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1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4A6"/>
    <w:pPr>
      <w:bidi/>
    </w:pPr>
    <w:rPr>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55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5AB"/>
    <w:rPr>
      <w:sz w:val="20"/>
      <w:szCs w:val="20"/>
      <w:lang w:bidi="ar-SA"/>
    </w:rPr>
  </w:style>
  <w:style w:type="character" w:styleId="FootnoteReference">
    <w:name w:val="footnote reference"/>
    <w:basedOn w:val="DefaultParagraphFont"/>
    <w:uiPriority w:val="99"/>
    <w:semiHidden/>
    <w:unhideWhenUsed/>
    <w:rsid w:val="00E555AB"/>
    <w:rPr>
      <w:vertAlign w:val="superscript"/>
    </w:rPr>
  </w:style>
  <w:style w:type="character" w:styleId="Hyperlink">
    <w:name w:val="Hyperlink"/>
    <w:basedOn w:val="DefaultParagraphFont"/>
    <w:uiPriority w:val="99"/>
    <w:unhideWhenUsed/>
    <w:rsid w:val="00E83222"/>
    <w:rPr>
      <w:color w:val="0563C1" w:themeColor="hyperlink"/>
      <w:u w:val="single"/>
    </w:rPr>
  </w:style>
  <w:style w:type="paragraph" w:styleId="ListParagraph">
    <w:name w:val="List Paragraph"/>
    <w:basedOn w:val="Normal"/>
    <w:uiPriority w:val="34"/>
    <w:qFormat/>
    <w:rsid w:val="003069E5"/>
    <w:pPr>
      <w:ind w:left="720"/>
      <w:contextualSpacing/>
    </w:pPr>
  </w:style>
  <w:style w:type="paragraph" w:styleId="BalloonText">
    <w:name w:val="Balloon Text"/>
    <w:basedOn w:val="Normal"/>
    <w:link w:val="BalloonTextChar"/>
    <w:uiPriority w:val="99"/>
    <w:semiHidden/>
    <w:unhideWhenUsed/>
    <w:rsid w:val="006B1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AC"/>
    <w:rPr>
      <w:rFonts w:ascii="Segoe UI" w:hAnsi="Segoe UI" w:cs="Segoe UI"/>
      <w:sz w:val="18"/>
      <w:szCs w:val="18"/>
      <w:lang w:bidi="ar-SA"/>
    </w:rPr>
  </w:style>
  <w:style w:type="character" w:styleId="CommentReference">
    <w:name w:val="annotation reference"/>
    <w:basedOn w:val="DefaultParagraphFont"/>
    <w:uiPriority w:val="99"/>
    <w:semiHidden/>
    <w:unhideWhenUsed/>
    <w:rsid w:val="00764B1F"/>
    <w:rPr>
      <w:sz w:val="16"/>
      <w:szCs w:val="16"/>
    </w:rPr>
  </w:style>
  <w:style w:type="paragraph" w:styleId="CommentText">
    <w:name w:val="annotation text"/>
    <w:basedOn w:val="Normal"/>
    <w:link w:val="CommentTextChar"/>
    <w:uiPriority w:val="99"/>
    <w:semiHidden/>
    <w:unhideWhenUsed/>
    <w:rsid w:val="00764B1F"/>
    <w:pPr>
      <w:spacing w:line="240" w:lineRule="auto"/>
    </w:pPr>
    <w:rPr>
      <w:sz w:val="20"/>
      <w:szCs w:val="20"/>
    </w:rPr>
  </w:style>
  <w:style w:type="character" w:customStyle="1" w:styleId="CommentTextChar">
    <w:name w:val="Comment Text Char"/>
    <w:basedOn w:val="DefaultParagraphFont"/>
    <w:link w:val="CommentText"/>
    <w:uiPriority w:val="99"/>
    <w:semiHidden/>
    <w:rsid w:val="00764B1F"/>
    <w:rPr>
      <w:sz w:val="20"/>
      <w:szCs w:val="20"/>
      <w:lang w:bidi="ar-SA"/>
    </w:rPr>
  </w:style>
  <w:style w:type="paragraph" w:styleId="CommentSubject">
    <w:name w:val="annotation subject"/>
    <w:basedOn w:val="CommentText"/>
    <w:next w:val="CommentText"/>
    <w:link w:val="CommentSubjectChar"/>
    <w:uiPriority w:val="99"/>
    <w:semiHidden/>
    <w:unhideWhenUsed/>
    <w:rsid w:val="00764B1F"/>
    <w:rPr>
      <w:b/>
      <w:bCs/>
    </w:rPr>
  </w:style>
  <w:style w:type="character" w:customStyle="1" w:styleId="CommentSubjectChar">
    <w:name w:val="Comment Subject Char"/>
    <w:basedOn w:val="CommentTextChar"/>
    <w:link w:val="CommentSubject"/>
    <w:uiPriority w:val="99"/>
    <w:semiHidden/>
    <w:rsid w:val="00764B1F"/>
    <w:rPr>
      <w:b/>
      <w:bCs/>
      <w:sz w:val="20"/>
      <w:szCs w:val="20"/>
      <w:lang w:bidi="ar-SA"/>
    </w:rPr>
  </w:style>
  <w:style w:type="paragraph" w:styleId="Header">
    <w:name w:val="header"/>
    <w:basedOn w:val="Normal"/>
    <w:link w:val="HeaderChar"/>
    <w:uiPriority w:val="99"/>
    <w:unhideWhenUsed/>
    <w:rsid w:val="003A0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0B9"/>
    <w:rPr>
      <w:lang w:bidi="ar-SA"/>
    </w:rPr>
  </w:style>
  <w:style w:type="paragraph" w:styleId="Footer">
    <w:name w:val="footer"/>
    <w:basedOn w:val="Normal"/>
    <w:link w:val="FooterChar"/>
    <w:uiPriority w:val="99"/>
    <w:unhideWhenUsed/>
    <w:rsid w:val="003A0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0B9"/>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8864">
      <w:bodyDiv w:val="1"/>
      <w:marLeft w:val="0"/>
      <w:marRight w:val="0"/>
      <w:marTop w:val="0"/>
      <w:marBottom w:val="0"/>
      <w:divBdr>
        <w:top w:val="none" w:sz="0" w:space="0" w:color="auto"/>
        <w:left w:val="none" w:sz="0" w:space="0" w:color="auto"/>
        <w:bottom w:val="none" w:sz="0" w:space="0" w:color="auto"/>
        <w:right w:val="none" w:sz="0" w:space="0" w:color="auto"/>
      </w:divBdr>
    </w:div>
    <w:div w:id="14155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tc-wsuv.org/wp/ell/2018/" TargetMode="External"/><Relationship Id="rId3" Type="http://schemas.openxmlformats.org/officeDocument/2006/relationships/settings" Target="settings.xml"/><Relationship Id="rId7" Type="http://schemas.openxmlformats.org/officeDocument/2006/relationships/hyperlink" Target="https://www.youtube.com/watch?v=9dvjTK-Pg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literature.org/pad/elp.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2018-09-04T12:23:00Z</dcterms:created>
  <dcterms:modified xsi:type="dcterms:W3CDTF">2018-09-04T14:17:00Z</dcterms:modified>
</cp:coreProperties>
</file>