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370D" w14:textId="268C450F" w:rsidR="00411B09" w:rsidRDefault="001B1D3D">
      <w:pPr>
        <w:rPr>
          <w:b/>
          <w:bCs/>
          <w:sz w:val="28"/>
          <w:szCs w:val="28"/>
          <w:lang w:val="en-US"/>
        </w:rPr>
      </w:pPr>
      <w:r w:rsidRPr="00CB3C51">
        <w:rPr>
          <w:b/>
          <w:bCs/>
          <w:sz w:val="28"/>
          <w:szCs w:val="28"/>
          <w:lang w:val="en-US"/>
        </w:rPr>
        <w:t xml:space="preserve">Abstract </w:t>
      </w:r>
    </w:p>
    <w:p w14:paraId="29CC9DAD" w14:textId="1E5A7927" w:rsidR="00CB3C51" w:rsidRDefault="00CB3C51" w:rsidP="00CB3C51">
      <w:pPr>
        <w:rPr>
          <w:lang w:val="en-US"/>
        </w:rPr>
      </w:pPr>
      <w:r>
        <w:rPr>
          <w:lang w:val="en-US"/>
        </w:rPr>
        <w:t xml:space="preserve">In Max Weber’s renowned </w:t>
      </w:r>
      <w:r w:rsidR="00B05D17">
        <w:rPr>
          <w:lang w:val="en-US"/>
        </w:rPr>
        <w:t>essay</w:t>
      </w:r>
      <w:r>
        <w:rPr>
          <w:lang w:val="en-US"/>
        </w:rPr>
        <w:t xml:space="preserve"> </w:t>
      </w:r>
      <w:r w:rsidRPr="00CB3C51">
        <w:rPr>
          <w:i/>
          <w:iCs/>
          <w:lang w:val="en-US"/>
        </w:rPr>
        <w:t>Protestant Ethic and the Spirit of Capitalism</w:t>
      </w:r>
      <w:r>
        <w:rPr>
          <w:lang w:val="en-US"/>
        </w:rPr>
        <w:t xml:space="preserve">, </w:t>
      </w:r>
      <w:r w:rsidR="00B05D17">
        <w:rPr>
          <w:lang w:val="en-US"/>
        </w:rPr>
        <w:t xml:space="preserve">the secular </w:t>
      </w:r>
      <w:r w:rsidR="00197B8C">
        <w:rPr>
          <w:lang w:val="en-US"/>
        </w:rPr>
        <w:t>terminology</w:t>
      </w:r>
      <w:r w:rsidR="00B05D17">
        <w:rPr>
          <w:lang w:val="en-US"/>
        </w:rPr>
        <w:t xml:space="preserve"> applied to </w:t>
      </w:r>
      <w:r>
        <w:rPr>
          <w:lang w:val="en-US"/>
        </w:rPr>
        <w:t>capitalism</w:t>
      </w:r>
      <w:r w:rsidR="00B05D17">
        <w:rPr>
          <w:lang w:val="en-US"/>
        </w:rPr>
        <w:t xml:space="preserve"> </w:t>
      </w:r>
      <w:r w:rsidR="00197B8C">
        <w:rPr>
          <w:lang w:val="en-US"/>
        </w:rPr>
        <w:t>is</w:t>
      </w:r>
      <w:r>
        <w:rPr>
          <w:lang w:val="en-US"/>
        </w:rPr>
        <w:t xml:space="preserve"> examined as a phenomenon rooted in religion. </w:t>
      </w:r>
      <w:r w:rsidR="00197B8C">
        <w:rPr>
          <w:lang w:val="en-US"/>
        </w:rPr>
        <w:t>Weber strives to trace</w:t>
      </w:r>
      <w:r>
        <w:rPr>
          <w:lang w:val="en-US"/>
        </w:rPr>
        <w:t xml:space="preserve"> the origins of modern capitali</w:t>
      </w:r>
      <w:r w:rsidR="00B05D17">
        <w:rPr>
          <w:lang w:val="en-US"/>
        </w:rPr>
        <w:t>sm</w:t>
      </w:r>
      <w:r>
        <w:rPr>
          <w:lang w:val="en-US"/>
        </w:rPr>
        <w:t xml:space="preserve"> </w:t>
      </w:r>
      <w:r w:rsidR="00B05D17">
        <w:rPr>
          <w:lang w:val="en-US"/>
        </w:rPr>
        <w:t>as it</w:t>
      </w:r>
      <w:r>
        <w:rPr>
          <w:lang w:val="en-US"/>
        </w:rPr>
        <w:t xml:space="preserve"> developed in Western culture</w:t>
      </w:r>
      <w:r w:rsidR="00B05D17">
        <w:rPr>
          <w:lang w:val="en-US"/>
        </w:rPr>
        <w:t xml:space="preserve"> </w:t>
      </w:r>
      <w:r w:rsidR="00197B8C">
        <w:rPr>
          <w:lang w:val="en-US"/>
        </w:rPr>
        <w:t>and</w:t>
      </w:r>
      <w:r>
        <w:rPr>
          <w:lang w:val="en-US"/>
        </w:rPr>
        <w:t xml:space="preserve"> arrives at its </w:t>
      </w:r>
      <w:r w:rsidR="003E17D4">
        <w:rPr>
          <w:lang w:val="en-US"/>
        </w:rPr>
        <w:t xml:space="preserve">religious </w:t>
      </w:r>
      <w:r>
        <w:rPr>
          <w:lang w:val="en-US"/>
        </w:rPr>
        <w:t xml:space="preserve">Protestant and Calvinist </w:t>
      </w:r>
      <w:r w:rsidR="00C67490">
        <w:rPr>
          <w:lang w:val="en-US"/>
        </w:rPr>
        <w:t>roots</w:t>
      </w:r>
      <w:r>
        <w:rPr>
          <w:lang w:val="en-US"/>
        </w:rPr>
        <w:t xml:space="preserve">. Despite </w:t>
      </w:r>
      <w:r w:rsidR="003E17D4">
        <w:rPr>
          <w:lang w:val="en-US"/>
        </w:rPr>
        <w:t xml:space="preserve">established </w:t>
      </w:r>
      <w:r w:rsidR="00375675">
        <w:rPr>
          <w:lang w:val="en-US"/>
        </w:rPr>
        <w:t>critical responses to</w:t>
      </w:r>
      <w:r w:rsidR="003E17D4">
        <w:rPr>
          <w:lang w:val="en-US"/>
        </w:rPr>
        <w:t xml:space="preserve"> Weber’s thesis, </w:t>
      </w:r>
      <w:r w:rsidR="00B05D17">
        <w:rPr>
          <w:lang w:val="en-US"/>
        </w:rPr>
        <w:t xml:space="preserve">it </w:t>
      </w:r>
      <w:r w:rsidR="00375675">
        <w:rPr>
          <w:lang w:val="en-US"/>
        </w:rPr>
        <w:t xml:space="preserve">maintains </w:t>
      </w:r>
      <w:r w:rsidR="003E17D4">
        <w:rPr>
          <w:lang w:val="en-US"/>
        </w:rPr>
        <w:t xml:space="preserve">canonical </w:t>
      </w:r>
      <w:r w:rsidR="00375675">
        <w:rPr>
          <w:lang w:val="en-US"/>
        </w:rPr>
        <w:t xml:space="preserve">status and relevance for any </w:t>
      </w:r>
      <w:r w:rsidR="003E17D4">
        <w:rPr>
          <w:lang w:val="en-US"/>
        </w:rPr>
        <w:t xml:space="preserve">analysis of capitalism in the framework of modern sociology. </w:t>
      </w:r>
      <w:r w:rsidR="00B05D17">
        <w:rPr>
          <w:lang w:val="en-US"/>
        </w:rPr>
        <w:t>M</w:t>
      </w:r>
      <w:r w:rsidR="003E17D4">
        <w:rPr>
          <w:lang w:val="en-US"/>
        </w:rPr>
        <w:t xml:space="preserve">any empirical </w:t>
      </w:r>
      <w:r w:rsidR="00197B8C">
        <w:rPr>
          <w:lang w:val="en-US"/>
        </w:rPr>
        <w:t>analyses</w:t>
      </w:r>
      <w:r w:rsidR="003E17D4">
        <w:rPr>
          <w:lang w:val="en-US"/>
        </w:rPr>
        <w:t xml:space="preserve"> </w:t>
      </w:r>
      <w:r w:rsidR="00B05D17">
        <w:rPr>
          <w:lang w:val="en-US"/>
        </w:rPr>
        <w:t>i</w:t>
      </w:r>
      <w:r w:rsidR="00B05D17">
        <w:rPr>
          <w:lang w:val="en-US"/>
        </w:rPr>
        <w:t>n the field of cultural studies</w:t>
      </w:r>
      <w:r w:rsidR="00B05D17">
        <w:rPr>
          <w:lang w:val="en-US"/>
        </w:rPr>
        <w:t xml:space="preserve"> </w:t>
      </w:r>
      <w:r w:rsidR="00375675">
        <w:rPr>
          <w:lang w:val="en-US"/>
        </w:rPr>
        <w:t xml:space="preserve">are </w:t>
      </w:r>
      <w:r w:rsidR="0071459B">
        <w:rPr>
          <w:lang w:val="en-US"/>
        </w:rPr>
        <w:t>based on</w:t>
      </w:r>
      <w:r w:rsidR="006621EE">
        <w:rPr>
          <w:lang w:val="en-US"/>
        </w:rPr>
        <w:t xml:space="preserve"> Weber’s work, such as McClelland’s </w:t>
      </w:r>
      <w:r w:rsidR="0071459B">
        <w:rPr>
          <w:lang w:val="en-US"/>
        </w:rPr>
        <w:t>study</w:t>
      </w:r>
      <w:r w:rsidR="006621EE">
        <w:rPr>
          <w:lang w:val="en-US"/>
        </w:rPr>
        <w:t xml:space="preserve"> on the ways in which </w:t>
      </w:r>
      <w:commentRangeStart w:id="0"/>
      <w:r w:rsidR="006621EE">
        <w:rPr>
          <w:lang w:val="en-US"/>
        </w:rPr>
        <w:t>patterns</w:t>
      </w:r>
      <w:commentRangeEnd w:id="0"/>
      <w:r w:rsidR="0071459B">
        <w:rPr>
          <w:rStyle w:val="CommentReference"/>
        </w:rPr>
        <w:commentReference w:id="0"/>
      </w:r>
      <w:r w:rsidR="00EC7161">
        <w:rPr>
          <w:lang w:val="en-US"/>
        </w:rPr>
        <w:t>,</w:t>
      </w:r>
      <w:r w:rsidR="006621EE">
        <w:rPr>
          <w:lang w:val="en-US"/>
        </w:rPr>
        <w:t xml:space="preserve"> such as </w:t>
      </w:r>
      <w:commentRangeStart w:id="1"/>
      <w:commentRangeStart w:id="2"/>
      <w:r w:rsidR="006621EE">
        <w:rPr>
          <w:lang w:val="en-US"/>
        </w:rPr>
        <w:t xml:space="preserve">achievement and success </w:t>
      </w:r>
      <w:r w:rsidR="00EC7161">
        <w:rPr>
          <w:lang w:val="en-US"/>
        </w:rPr>
        <w:t>motivation</w:t>
      </w:r>
      <w:r w:rsidR="00197B8C">
        <w:rPr>
          <w:lang w:val="en-US"/>
        </w:rPr>
        <w:t>,</w:t>
      </w:r>
      <w:r w:rsidR="00EC7161">
        <w:rPr>
          <w:lang w:val="en-US"/>
        </w:rPr>
        <w:t xml:space="preserve"> are linked to Protestant ethics.</w:t>
      </w:r>
      <w:r w:rsidR="00EC7161">
        <w:rPr>
          <w:rStyle w:val="FootnoteReference"/>
          <w:lang w:val="en-US"/>
        </w:rPr>
        <w:footnoteReference w:id="1"/>
      </w:r>
      <w:r w:rsidR="004E5634">
        <w:rPr>
          <w:lang w:val="en-US"/>
        </w:rPr>
        <w:t xml:space="preserve"> </w:t>
      </w:r>
      <w:r w:rsidR="003E17D4">
        <w:rPr>
          <w:lang w:val="en-US"/>
        </w:rPr>
        <w:t xml:space="preserve"> </w:t>
      </w:r>
      <w:commentRangeEnd w:id="1"/>
      <w:commentRangeEnd w:id="2"/>
      <w:r w:rsidR="00EC7161">
        <w:rPr>
          <w:rStyle w:val="CommentReference"/>
        </w:rPr>
        <w:commentReference w:id="2"/>
      </w:r>
      <w:r w:rsidR="00EC7161">
        <w:rPr>
          <w:rStyle w:val="CommentReference"/>
        </w:rPr>
        <w:commentReference w:id="1"/>
      </w:r>
    </w:p>
    <w:p w14:paraId="6E42051F" w14:textId="4C4F1E31" w:rsidR="00CB3C51" w:rsidRDefault="00EC7161" w:rsidP="00CB3C51">
      <w:pPr>
        <w:rPr>
          <w:lang w:val="en-US"/>
        </w:rPr>
      </w:pPr>
      <w:r>
        <w:rPr>
          <w:lang w:val="en-US"/>
        </w:rPr>
        <w:tab/>
      </w:r>
      <w:r w:rsidR="00F65096">
        <w:rPr>
          <w:lang w:val="en-US"/>
        </w:rPr>
        <w:t>On the one hand, i</w:t>
      </w:r>
      <w:r w:rsidR="00CE78A8">
        <w:rPr>
          <w:lang w:val="en-US"/>
        </w:rPr>
        <w:t>n</w:t>
      </w:r>
      <w:r w:rsidR="00CB7776">
        <w:rPr>
          <w:lang w:val="en-US"/>
        </w:rPr>
        <w:t xml:space="preserve"> this study, I analyze</w:t>
      </w:r>
      <w:r w:rsidR="0071459B">
        <w:rPr>
          <w:lang w:val="en-US"/>
        </w:rPr>
        <w:t xml:space="preserve"> </w:t>
      </w:r>
      <w:r w:rsidR="00CB7776">
        <w:rPr>
          <w:lang w:val="en-US"/>
        </w:rPr>
        <w:t xml:space="preserve">the relevance of Weber’s essay to understanding modern capitalism </w:t>
      </w:r>
      <w:r w:rsidR="0071459B">
        <w:rPr>
          <w:lang w:val="en-US"/>
        </w:rPr>
        <w:t xml:space="preserve">as it </w:t>
      </w:r>
      <w:r w:rsidR="00CB7776">
        <w:rPr>
          <w:lang w:val="en-US"/>
        </w:rPr>
        <w:t>evolved in Western culture</w:t>
      </w:r>
      <w:r w:rsidR="00CC1E0E">
        <w:rPr>
          <w:lang w:val="en-US"/>
        </w:rPr>
        <w:t xml:space="preserve">. I </w:t>
      </w:r>
      <w:r w:rsidR="00CB7776">
        <w:rPr>
          <w:lang w:val="en-US"/>
        </w:rPr>
        <w:t xml:space="preserve">adopt the </w:t>
      </w:r>
      <w:r w:rsidR="0071459B">
        <w:rPr>
          <w:lang w:val="en-US"/>
        </w:rPr>
        <w:t xml:space="preserve">position, </w:t>
      </w:r>
      <w:commentRangeStart w:id="3"/>
      <w:r w:rsidR="0071459B">
        <w:rPr>
          <w:lang w:val="en-US"/>
        </w:rPr>
        <w:t xml:space="preserve">which Jung describes as well (1987), </w:t>
      </w:r>
      <w:commentRangeEnd w:id="3"/>
      <w:r w:rsidR="0071459B">
        <w:rPr>
          <w:rStyle w:val="CommentReference"/>
        </w:rPr>
        <w:commentReference w:id="3"/>
      </w:r>
      <w:r w:rsidR="00CB7776">
        <w:rPr>
          <w:lang w:val="en-US"/>
        </w:rPr>
        <w:t xml:space="preserve">that </w:t>
      </w:r>
      <w:r w:rsidR="00CC1E0E">
        <w:rPr>
          <w:lang w:val="en-US"/>
        </w:rPr>
        <w:t xml:space="preserve">when </w:t>
      </w:r>
      <w:r w:rsidR="00CB7776">
        <w:rPr>
          <w:lang w:val="en-US"/>
        </w:rPr>
        <w:t xml:space="preserve">world views </w:t>
      </w:r>
      <w:r w:rsidR="00CC1E0E">
        <w:rPr>
          <w:lang w:val="en-US"/>
        </w:rPr>
        <w:t xml:space="preserve">are </w:t>
      </w:r>
      <w:r w:rsidR="00CB7776">
        <w:rPr>
          <w:lang w:val="en-US"/>
        </w:rPr>
        <w:t>deeply enrooted in a religious experience</w:t>
      </w:r>
      <w:r w:rsidR="00CC1E0E">
        <w:rPr>
          <w:lang w:val="en-US"/>
        </w:rPr>
        <w:t xml:space="preserve"> they possess</w:t>
      </w:r>
      <w:r w:rsidR="00CB7776">
        <w:rPr>
          <w:lang w:val="en-US"/>
        </w:rPr>
        <w:t xml:space="preserve"> a hidden </w:t>
      </w:r>
      <w:r w:rsidR="00CC1E0E">
        <w:rPr>
          <w:lang w:val="en-US"/>
        </w:rPr>
        <w:t>capacity</w:t>
      </w:r>
      <w:r w:rsidR="00CC1E0E">
        <w:rPr>
          <w:lang w:val="en-US"/>
        </w:rPr>
        <w:t xml:space="preserve"> </w:t>
      </w:r>
      <w:r w:rsidR="00CB7776">
        <w:rPr>
          <w:lang w:val="en-US"/>
        </w:rPr>
        <w:t xml:space="preserve">to function as </w:t>
      </w:r>
      <w:r w:rsidR="00CE78A8">
        <w:rPr>
          <w:lang w:val="en-US"/>
        </w:rPr>
        <w:t xml:space="preserve">forces and trends in culture, </w:t>
      </w:r>
      <w:r w:rsidR="00F65096">
        <w:rPr>
          <w:lang w:val="en-US"/>
        </w:rPr>
        <w:t>and through</w:t>
      </w:r>
      <w:r w:rsidR="00CE78A8">
        <w:rPr>
          <w:lang w:val="en-US"/>
        </w:rPr>
        <w:t xml:space="preserve"> a constant state of change</w:t>
      </w:r>
      <w:r w:rsidR="00CC1E0E">
        <w:rPr>
          <w:lang w:val="en-US"/>
        </w:rPr>
        <w:t>, are</w:t>
      </w:r>
      <w:r w:rsidR="00CE78A8">
        <w:rPr>
          <w:lang w:val="en-US"/>
        </w:rPr>
        <w:t xml:space="preserve"> preserved in the secular experience as an identical construct with different forms of expression.</w:t>
      </w:r>
      <w:r w:rsidR="00CE78A8">
        <w:rPr>
          <w:rStyle w:val="FootnoteReference"/>
          <w:lang w:val="en-US"/>
        </w:rPr>
        <w:footnoteReference w:id="2"/>
      </w:r>
    </w:p>
    <w:p w14:paraId="2D1635D9" w14:textId="284E3A24" w:rsidR="00CE78A8" w:rsidRDefault="00CE78A8" w:rsidP="00CB3C51">
      <w:pPr>
        <w:rPr>
          <w:lang w:val="en-US"/>
        </w:rPr>
      </w:pPr>
      <w:r>
        <w:rPr>
          <w:lang w:val="en-US"/>
        </w:rPr>
        <w:tab/>
        <w:t xml:space="preserve">On the other hand, </w:t>
      </w:r>
      <w:r w:rsidR="00F65096">
        <w:rPr>
          <w:lang w:val="en-US"/>
        </w:rPr>
        <w:t xml:space="preserve">given that </w:t>
      </w:r>
      <w:r>
        <w:rPr>
          <w:lang w:val="en-US"/>
        </w:rPr>
        <w:t xml:space="preserve">Weber emphasizes </w:t>
      </w:r>
      <w:r w:rsidR="00F65096">
        <w:rPr>
          <w:lang w:val="en-US"/>
        </w:rPr>
        <w:t xml:space="preserve">the affinity between material success and religious </w:t>
      </w:r>
      <w:r w:rsidR="00191D33">
        <w:rPr>
          <w:lang w:val="en-US"/>
        </w:rPr>
        <w:t>achievement</w:t>
      </w:r>
      <w:r w:rsidR="00F65096">
        <w:rPr>
          <w:lang w:val="en-US"/>
        </w:rPr>
        <w:t xml:space="preserve"> </w:t>
      </w:r>
      <w:r>
        <w:rPr>
          <w:lang w:val="en-US"/>
        </w:rPr>
        <w:t>in Calvin’s doctrine</w:t>
      </w:r>
      <w:r w:rsidR="00191D33">
        <w:rPr>
          <w:rStyle w:val="FootnoteReference"/>
          <w:lang w:val="en-US"/>
        </w:rPr>
        <w:footnoteReference w:id="3"/>
      </w:r>
      <w:r w:rsidR="00191D33">
        <w:rPr>
          <w:lang w:val="en-US"/>
        </w:rPr>
        <w:t xml:space="preserve"> as an innovative concept, I </w:t>
      </w:r>
      <w:r w:rsidR="009C6DD2">
        <w:rPr>
          <w:lang w:val="en-US"/>
        </w:rPr>
        <w:t xml:space="preserve">will demonstrate that </w:t>
      </w:r>
      <w:r w:rsidR="00191D33">
        <w:rPr>
          <w:lang w:val="en-US"/>
        </w:rPr>
        <w:t xml:space="preserve">this linkage </w:t>
      </w:r>
      <w:r w:rsidR="00BC3B4A">
        <w:rPr>
          <w:lang w:val="en-US"/>
        </w:rPr>
        <w:t>constituted</w:t>
      </w:r>
      <w:r w:rsidR="00191D33">
        <w:rPr>
          <w:lang w:val="en-US"/>
        </w:rPr>
        <w:t xml:space="preserve"> a cultural foundation </w:t>
      </w:r>
      <w:r w:rsidR="00BC3B4A">
        <w:rPr>
          <w:lang w:val="en-US"/>
        </w:rPr>
        <w:t xml:space="preserve">in the </w:t>
      </w:r>
      <w:r w:rsidR="00BC3B4A">
        <w:rPr>
          <w:lang w:val="en-US"/>
        </w:rPr>
        <w:t xml:space="preserve">Bible, </w:t>
      </w:r>
      <w:r w:rsidR="00191D33">
        <w:rPr>
          <w:lang w:val="en-US"/>
        </w:rPr>
        <w:t xml:space="preserve">well before </w:t>
      </w:r>
      <w:r w:rsidR="009C6DD2">
        <w:rPr>
          <w:lang w:val="en-US"/>
        </w:rPr>
        <w:t xml:space="preserve">Calvin appeared on </w:t>
      </w:r>
      <w:r w:rsidR="00BC3B4A">
        <w:rPr>
          <w:lang w:val="en-US"/>
        </w:rPr>
        <w:t>history’s</w:t>
      </w:r>
      <w:r w:rsidR="00BC3B4A">
        <w:rPr>
          <w:lang w:val="en-US"/>
        </w:rPr>
        <w:t xml:space="preserve"> </w:t>
      </w:r>
      <w:r w:rsidR="009C6DD2">
        <w:rPr>
          <w:lang w:val="en-US"/>
        </w:rPr>
        <w:t>stage</w:t>
      </w:r>
      <w:r w:rsidR="00BC3B4A">
        <w:rPr>
          <w:lang w:val="en-US"/>
        </w:rPr>
        <w:t xml:space="preserve">. </w:t>
      </w:r>
      <w:r w:rsidR="009C6DD2">
        <w:rPr>
          <w:lang w:val="en-US"/>
        </w:rPr>
        <w:t xml:space="preserve">Judaism </w:t>
      </w:r>
      <w:r w:rsidR="00B5644F">
        <w:rPr>
          <w:lang w:val="en-US"/>
        </w:rPr>
        <w:t>connects</w:t>
      </w:r>
      <w:r w:rsidR="00BC3B4A">
        <w:rPr>
          <w:lang w:val="en-US"/>
        </w:rPr>
        <w:t xml:space="preserve"> </w:t>
      </w:r>
      <w:r w:rsidR="009C6DD2">
        <w:rPr>
          <w:lang w:val="en-US"/>
        </w:rPr>
        <w:t xml:space="preserve">success </w:t>
      </w:r>
      <w:commentRangeStart w:id="4"/>
      <w:r w:rsidR="00B5644F">
        <w:rPr>
          <w:lang w:val="en-US"/>
        </w:rPr>
        <w:t>in this world</w:t>
      </w:r>
      <w:commentRangeEnd w:id="4"/>
      <w:r w:rsidR="00B5644F">
        <w:rPr>
          <w:rStyle w:val="CommentReference"/>
        </w:rPr>
        <w:commentReference w:id="4"/>
      </w:r>
      <w:r w:rsidR="00B5644F">
        <w:rPr>
          <w:lang w:val="en-US"/>
        </w:rPr>
        <w:t xml:space="preserve"> to</w:t>
      </w:r>
      <w:r w:rsidR="009C6DD2">
        <w:rPr>
          <w:lang w:val="en-US"/>
        </w:rPr>
        <w:t xml:space="preserve"> moral religious conduct; success is God’s gift to his chosen people, his believers, and keepers of his Torah. Although in Judaism </w:t>
      </w:r>
      <w:r w:rsidR="00AC0133">
        <w:rPr>
          <w:lang w:val="en-US"/>
        </w:rPr>
        <w:t>God does not act from a position of arbitrary</w:t>
      </w:r>
      <w:r w:rsidR="00197B8C">
        <w:rPr>
          <w:lang w:val="en-US"/>
        </w:rPr>
        <w:t xml:space="preserve"> decree</w:t>
      </w:r>
      <w:r w:rsidR="00B0688A">
        <w:rPr>
          <w:lang w:val="en-US"/>
        </w:rPr>
        <w:t xml:space="preserve">, </w:t>
      </w:r>
      <w:commentRangeStart w:id="5"/>
      <w:r w:rsidR="00B0688A">
        <w:rPr>
          <w:lang w:val="en-US"/>
        </w:rPr>
        <w:t xml:space="preserve">as </w:t>
      </w:r>
      <w:r w:rsidR="00AC0133">
        <w:rPr>
          <w:lang w:val="en-US"/>
        </w:rPr>
        <w:t>presented by Calvin</w:t>
      </w:r>
      <w:commentRangeEnd w:id="5"/>
      <w:r w:rsidR="00AC0133">
        <w:rPr>
          <w:rStyle w:val="CommentReference"/>
        </w:rPr>
        <w:commentReference w:id="5"/>
      </w:r>
      <w:r w:rsidR="00AC0133">
        <w:rPr>
          <w:lang w:val="en-US"/>
        </w:rPr>
        <w:t>,</w:t>
      </w:r>
      <w:r w:rsidR="00B0688A">
        <w:rPr>
          <w:lang w:val="en-US"/>
        </w:rPr>
        <w:t xml:space="preserve"> Judaism </w:t>
      </w:r>
      <w:r w:rsidR="00AC0133">
        <w:rPr>
          <w:lang w:val="en-US"/>
        </w:rPr>
        <w:t>commonly</w:t>
      </w:r>
      <w:r w:rsidR="00AC0133">
        <w:rPr>
          <w:lang w:val="en-US"/>
        </w:rPr>
        <w:t xml:space="preserve"> </w:t>
      </w:r>
      <w:r w:rsidR="00B0688A">
        <w:rPr>
          <w:lang w:val="en-US"/>
        </w:rPr>
        <w:t xml:space="preserve">links success in this world to God’s </w:t>
      </w:r>
      <w:commentRangeStart w:id="6"/>
      <w:r w:rsidR="00AC0133">
        <w:rPr>
          <w:lang w:val="en-US"/>
        </w:rPr>
        <w:t>choice</w:t>
      </w:r>
      <w:commentRangeEnd w:id="6"/>
      <w:r w:rsidR="00AC0133">
        <w:rPr>
          <w:rStyle w:val="CommentReference"/>
        </w:rPr>
        <w:commentReference w:id="6"/>
      </w:r>
      <w:r w:rsidR="00B0688A">
        <w:rPr>
          <w:lang w:val="en-US"/>
        </w:rPr>
        <w:t xml:space="preserve">. Therefore, the basis for Protestant </w:t>
      </w:r>
      <w:r w:rsidR="00B0688A">
        <w:rPr>
          <w:lang w:val="en-US"/>
        </w:rPr>
        <w:lastRenderedPageBreak/>
        <w:t>ethics</w:t>
      </w:r>
      <w:r w:rsidR="00AC0133">
        <w:rPr>
          <w:lang w:val="en-US"/>
        </w:rPr>
        <w:t>, which</w:t>
      </w:r>
      <w:r w:rsidR="00B0688A">
        <w:rPr>
          <w:lang w:val="en-US"/>
        </w:rPr>
        <w:t xml:space="preserve"> </w:t>
      </w:r>
      <w:r w:rsidR="00AC0133">
        <w:rPr>
          <w:lang w:val="en-US"/>
        </w:rPr>
        <w:t>connect</w:t>
      </w:r>
      <w:r w:rsidR="00B0688A">
        <w:rPr>
          <w:lang w:val="en-US"/>
        </w:rPr>
        <w:t xml:space="preserve"> material success </w:t>
      </w:r>
      <w:r w:rsidR="00AC0133">
        <w:rPr>
          <w:lang w:val="en-US"/>
        </w:rPr>
        <w:t>to</w:t>
      </w:r>
      <w:r w:rsidR="00AC0133">
        <w:rPr>
          <w:lang w:val="en-US"/>
        </w:rPr>
        <w:t xml:space="preserve"> </w:t>
      </w:r>
      <w:r w:rsidR="00B0688A">
        <w:rPr>
          <w:lang w:val="en-US"/>
        </w:rPr>
        <w:t>chosen-ness can be found, in conceptual terms, in the Bible</w:t>
      </w:r>
      <w:r w:rsidR="00766203">
        <w:rPr>
          <w:lang w:val="en-US"/>
        </w:rPr>
        <w:t xml:space="preserve">, </w:t>
      </w:r>
      <w:r w:rsidR="00AC0133">
        <w:rPr>
          <w:lang w:val="en-US"/>
        </w:rPr>
        <w:t xml:space="preserve">albeit </w:t>
      </w:r>
      <w:r w:rsidR="00766203">
        <w:rPr>
          <w:lang w:val="en-US"/>
        </w:rPr>
        <w:t xml:space="preserve">without </w:t>
      </w:r>
      <w:r w:rsidR="00AC0133">
        <w:rPr>
          <w:lang w:val="en-US"/>
        </w:rPr>
        <w:t xml:space="preserve">the element of </w:t>
      </w:r>
      <w:r w:rsidR="00766203">
        <w:rPr>
          <w:lang w:val="en-US"/>
        </w:rPr>
        <w:t xml:space="preserve">God’s arbitrariness. </w:t>
      </w:r>
    </w:p>
    <w:p w14:paraId="7747A6C8" w14:textId="6D90D814" w:rsidR="007670F8" w:rsidRDefault="00766203" w:rsidP="00CB3C51">
      <w:pPr>
        <w:rPr>
          <w:lang w:val="en-US"/>
        </w:rPr>
      </w:pPr>
      <w:r>
        <w:rPr>
          <w:lang w:val="en-US"/>
        </w:rPr>
        <w:tab/>
        <w:t xml:space="preserve">Weber’s </w:t>
      </w:r>
      <w:r w:rsidR="00AC0133">
        <w:rPr>
          <w:lang w:val="en-US"/>
        </w:rPr>
        <w:t>essay</w:t>
      </w:r>
      <w:r w:rsidR="00AC0133">
        <w:rPr>
          <w:lang w:val="en-US"/>
        </w:rPr>
        <w:t xml:space="preserve"> </w:t>
      </w:r>
      <w:r>
        <w:rPr>
          <w:lang w:val="en-US"/>
        </w:rPr>
        <w:t xml:space="preserve">was first published </w:t>
      </w:r>
      <w:r w:rsidR="00AC0133">
        <w:rPr>
          <w:lang w:val="en-US"/>
        </w:rPr>
        <w:t xml:space="preserve">as a two-part </w:t>
      </w:r>
      <w:r>
        <w:rPr>
          <w:lang w:val="en-US"/>
        </w:rPr>
        <w:t xml:space="preserve">article in </w:t>
      </w:r>
      <w:r w:rsidR="00AC0133">
        <w:rPr>
          <w:lang w:val="en-US"/>
        </w:rPr>
        <w:t xml:space="preserve">1904-1905 </w:t>
      </w:r>
      <w:r w:rsidR="009B750C">
        <w:rPr>
          <w:lang w:val="en-US"/>
        </w:rPr>
        <w:t xml:space="preserve">in </w:t>
      </w:r>
      <w:r>
        <w:rPr>
          <w:lang w:val="en-US"/>
        </w:rPr>
        <w:t>a German publication</w:t>
      </w:r>
      <w:r w:rsidR="009B750C">
        <w:rPr>
          <w:lang w:val="en-US"/>
        </w:rPr>
        <w:t>. It</w:t>
      </w:r>
      <w:r>
        <w:rPr>
          <w:lang w:val="en-US"/>
        </w:rPr>
        <w:t xml:space="preserve"> immediately </w:t>
      </w:r>
      <w:r w:rsidR="009B750C">
        <w:rPr>
          <w:lang w:val="en-US"/>
        </w:rPr>
        <w:t>provoked</w:t>
      </w:r>
      <w:r w:rsidR="009B750C">
        <w:rPr>
          <w:lang w:val="en-US"/>
        </w:rPr>
        <w:t xml:space="preserve"> </w:t>
      </w:r>
      <w:r>
        <w:rPr>
          <w:lang w:val="en-US"/>
        </w:rPr>
        <w:t xml:space="preserve">extraordinary interest and a </w:t>
      </w:r>
      <w:r w:rsidR="009B750C">
        <w:rPr>
          <w:lang w:val="en-US"/>
        </w:rPr>
        <w:t xml:space="preserve">critical </w:t>
      </w:r>
      <w:r>
        <w:rPr>
          <w:lang w:val="en-US"/>
        </w:rPr>
        <w:t>debate</w:t>
      </w:r>
      <w:r w:rsidR="009B750C">
        <w:rPr>
          <w:lang w:val="en-US"/>
        </w:rPr>
        <w:t xml:space="preserve"> which has yet to subside. </w:t>
      </w:r>
      <w:r>
        <w:rPr>
          <w:lang w:val="en-US"/>
        </w:rPr>
        <w:t>Critic</w:t>
      </w:r>
      <w:r w:rsidR="009B750C">
        <w:rPr>
          <w:lang w:val="en-US"/>
        </w:rPr>
        <w:t>al responses to</w:t>
      </w:r>
      <w:r>
        <w:rPr>
          <w:lang w:val="en-US"/>
        </w:rPr>
        <w:t xml:space="preserve"> Weber’s thesis focus on the direct causal </w:t>
      </w:r>
      <w:r w:rsidR="007670F8">
        <w:rPr>
          <w:lang w:val="en-US"/>
        </w:rPr>
        <w:t>link</w:t>
      </w:r>
      <w:r w:rsidR="001D65C4">
        <w:rPr>
          <w:lang w:val="en-US"/>
        </w:rPr>
        <w:t>age</w:t>
      </w:r>
      <w:r>
        <w:rPr>
          <w:lang w:val="en-US"/>
        </w:rPr>
        <w:t xml:space="preserve"> </w:t>
      </w:r>
      <w:r w:rsidR="009B750C">
        <w:rPr>
          <w:lang w:val="en-US"/>
        </w:rPr>
        <w:t>between</w:t>
      </w:r>
      <w:r w:rsidR="009B750C">
        <w:rPr>
          <w:lang w:val="en-US"/>
        </w:rPr>
        <w:t xml:space="preserve"> </w:t>
      </w:r>
      <w:r>
        <w:rPr>
          <w:lang w:val="en-US"/>
        </w:rPr>
        <w:t xml:space="preserve">Protestant-Calvinist ethics and </w:t>
      </w:r>
      <w:r w:rsidR="007670F8">
        <w:rPr>
          <w:lang w:val="en-US"/>
        </w:rPr>
        <w:t>the development of capitalism</w:t>
      </w:r>
      <w:r w:rsidR="001D65C4">
        <w:rPr>
          <w:lang w:val="en-US"/>
        </w:rPr>
        <w:t>. M</w:t>
      </w:r>
      <w:r w:rsidR="009B750C">
        <w:rPr>
          <w:lang w:val="en-US"/>
        </w:rPr>
        <w:t xml:space="preserve">any </w:t>
      </w:r>
      <w:r w:rsidR="007670F8">
        <w:rPr>
          <w:lang w:val="en-US"/>
        </w:rPr>
        <w:t>stress</w:t>
      </w:r>
      <w:r w:rsidR="001D65C4">
        <w:rPr>
          <w:lang w:val="en-US"/>
        </w:rPr>
        <w:t>, however,</w:t>
      </w:r>
      <w:r w:rsidR="007670F8">
        <w:rPr>
          <w:lang w:val="en-US"/>
        </w:rPr>
        <w:t xml:space="preserve"> </w:t>
      </w:r>
      <w:commentRangeStart w:id="7"/>
      <w:r w:rsidR="007670F8">
        <w:rPr>
          <w:lang w:val="en-US"/>
        </w:rPr>
        <w:t xml:space="preserve">that the early Calvinist communities in the Low Countries did not </w:t>
      </w:r>
      <w:r w:rsidR="001D65C4">
        <w:rPr>
          <w:lang w:val="en-US"/>
        </w:rPr>
        <w:t>exhibit novel</w:t>
      </w:r>
      <w:r w:rsidR="007670F8">
        <w:rPr>
          <w:lang w:val="en-US"/>
        </w:rPr>
        <w:t xml:space="preserve"> economical orientations any more than the Catholics of the late middle ages and that capitalism was indeed far more developed in pre-reformation Catholic Europe than in the </w:t>
      </w:r>
      <w:r w:rsidR="000F4327">
        <w:rPr>
          <w:lang w:val="en-US"/>
        </w:rPr>
        <w:t>early</w:t>
      </w:r>
      <w:r w:rsidR="000F4327">
        <w:rPr>
          <w:lang w:val="en-US"/>
        </w:rPr>
        <w:t xml:space="preserve"> </w:t>
      </w:r>
      <w:r w:rsidR="007670F8">
        <w:rPr>
          <w:lang w:val="en-US"/>
        </w:rPr>
        <w:t xml:space="preserve">Protestant countries. </w:t>
      </w:r>
      <w:commentRangeEnd w:id="7"/>
      <w:r w:rsidR="001D65C4">
        <w:rPr>
          <w:rStyle w:val="CommentReference"/>
        </w:rPr>
        <w:commentReference w:id="7"/>
      </w:r>
    </w:p>
    <w:p w14:paraId="67B243AE" w14:textId="101F57C3" w:rsidR="00766203" w:rsidRPr="00CB3C51" w:rsidRDefault="007670F8" w:rsidP="00CB3C51">
      <w:pPr>
        <w:rPr>
          <w:lang w:val="en-US"/>
        </w:rPr>
      </w:pPr>
      <w:r>
        <w:rPr>
          <w:lang w:val="en-US"/>
        </w:rPr>
        <w:tab/>
      </w:r>
      <w:r w:rsidR="000F4327">
        <w:rPr>
          <w:lang w:val="en-US"/>
        </w:rPr>
        <w:t xml:space="preserve">Most </w:t>
      </w:r>
      <w:r>
        <w:rPr>
          <w:lang w:val="en-US"/>
        </w:rPr>
        <w:t xml:space="preserve">criticisms </w:t>
      </w:r>
      <w:r w:rsidR="00A33FDD">
        <w:rPr>
          <w:lang w:val="en-US"/>
        </w:rPr>
        <w:t xml:space="preserve">reflected an ambivalent attitude toward Weber’s thesis, while the majority, excluding those who negated it outright, agreed that </w:t>
      </w:r>
      <w:r w:rsidR="00E5024E">
        <w:rPr>
          <w:lang w:val="en-US"/>
        </w:rPr>
        <w:t xml:space="preserve">there was indeed </w:t>
      </w:r>
      <w:commentRangeStart w:id="8"/>
      <w:r w:rsidR="00E5024E">
        <w:rPr>
          <w:lang w:val="en-US"/>
        </w:rPr>
        <w:t xml:space="preserve">something </w:t>
      </w:r>
      <w:r w:rsidR="000F4327">
        <w:rPr>
          <w:lang w:val="en-US"/>
        </w:rPr>
        <w:t>to it</w:t>
      </w:r>
      <w:r w:rsidR="00E5024E">
        <w:rPr>
          <w:lang w:val="en-US"/>
        </w:rPr>
        <w:t xml:space="preserve">. </w:t>
      </w:r>
      <w:commentRangeEnd w:id="8"/>
      <w:r w:rsidR="000F4327">
        <w:rPr>
          <w:rStyle w:val="CommentReference"/>
        </w:rPr>
        <w:commentReference w:id="8"/>
      </w:r>
      <w:r w:rsidR="00E5024E">
        <w:rPr>
          <w:lang w:val="en-US"/>
        </w:rPr>
        <w:t xml:space="preserve">Weber’s significant contribution in this </w:t>
      </w:r>
      <w:r w:rsidR="000F4327">
        <w:rPr>
          <w:lang w:val="en-US"/>
        </w:rPr>
        <w:t xml:space="preserve">still highly relevant </w:t>
      </w:r>
      <w:r w:rsidR="00C67490">
        <w:rPr>
          <w:lang w:val="en-US"/>
        </w:rPr>
        <w:t>essay, was not</w:t>
      </w:r>
      <w:r w:rsidR="000F4327">
        <w:rPr>
          <w:lang w:val="en-US"/>
        </w:rPr>
        <w:t xml:space="preserve"> </w:t>
      </w:r>
      <w:r w:rsidR="006E5738">
        <w:rPr>
          <w:lang w:val="en-US"/>
        </w:rPr>
        <w:t xml:space="preserve">only </w:t>
      </w:r>
      <w:bookmarkStart w:id="9" w:name="_GoBack"/>
      <w:bookmarkEnd w:id="9"/>
      <w:r w:rsidR="00E5024E">
        <w:rPr>
          <w:lang w:val="en-US"/>
        </w:rPr>
        <w:t xml:space="preserve">its concrete conclusions but also its </w:t>
      </w:r>
      <w:r w:rsidR="00C67490">
        <w:rPr>
          <w:lang w:val="en-US"/>
        </w:rPr>
        <w:t>implementation</w:t>
      </w:r>
      <w:r w:rsidR="00C67490">
        <w:rPr>
          <w:lang w:val="en-US"/>
        </w:rPr>
        <w:t xml:space="preserve"> </w:t>
      </w:r>
      <w:r w:rsidR="00E5024E">
        <w:rPr>
          <w:lang w:val="en-US"/>
        </w:rPr>
        <w:t>of an innovative method—the idealistic approach—</w:t>
      </w:r>
      <w:r w:rsidR="00C67490">
        <w:rPr>
          <w:lang w:val="en-US"/>
        </w:rPr>
        <w:t>which is founded upon</w:t>
      </w:r>
      <w:r w:rsidR="00E5024E">
        <w:rPr>
          <w:lang w:val="en-US"/>
        </w:rPr>
        <w:t xml:space="preserve"> the assumption that a culture’s values </w:t>
      </w:r>
      <w:r w:rsidR="00C67490">
        <w:rPr>
          <w:lang w:val="en-US"/>
        </w:rPr>
        <w:t xml:space="preserve">mold </w:t>
      </w:r>
      <w:r w:rsidR="006E5738">
        <w:rPr>
          <w:lang w:val="en-US"/>
        </w:rPr>
        <w:t>its</w:t>
      </w:r>
      <w:r w:rsidR="00E5024E">
        <w:rPr>
          <w:lang w:val="en-US"/>
        </w:rPr>
        <w:t xml:space="preserve"> society and social </w:t>
      </w:r>
      <w:r w:rsidR="00C67490">
        <w:rPr>
          <w:lang w:val="en-US"/>
        </w:rPr>
        <w:t>construct</w:t>
      </w:r>
      <w:r w:rsidR="00E5024E">
        <w:rPr>
          <w:lang w:val="en-US"/>
        </w:rPr>
        <w:t xml:space="preserve">. </w:t>
      </w:r>
    </w:p>
    <w:p w14:paraId="72F3E9BA" w14:textId="1F3D86F8" w:rsidR="001B1D3D" w:rsidRDefault="001B1D3D">
      <w:pPr>
        <w:rPr>
          <w:lang w:val="en-US"/>
        </w:rPr>
      </w:pPr>
    </w:p>
    <w:p w14:paraId="166FA87F" w14:textId="77777777" w:rsidR="001B1D3D" w:rsidRPr="001B1D3D" w:rsidRDefault="001B1D3D">
      <w:pPr>
        <w:rPr>
          <w:lang w:val="en-US"/>
        </w:rPr>
      </w:pPr>
    </w:p>
    <w:sectPr w:rsidR="001B1D3D" w:rsidRPr="001B1D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 Zauderer" w:date="2018-05-13T15:30:00Z" w:initials="EZ">
    <w:p w14:paraId="0A5A3535" w14:textId="77777777" w:rsidR="0071459B" w:rsidRDefault="0071459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Behavioral patterns? </w:t>
      </w:r>
    </w:p>
    <w:p w14:paraId="0923ED70" w14:textId="22E6C682" w:rsidR="0071459B" w:rsidRPr="0071459B" w:rsidRDefault="0071459B">
      <w:pPr>
        <w:pStyle w:val="CommentText"/>
        <w:rPr>
          <w:lang w:val="en-US"/>
        </w:rPr>
      </w:pPr>
    </w:p>
  </w:comment>
  <w:comment w:id="2" w:author="Elizabeth Zauderer" w:date="2018-05-13T14:14:00Z" w:initials="EZ">
    <w:p w14:paraId="0D88E02F" w14:textId="6AF87081" w:rsidR="00EC7161" w:rsidRPr="00EC7161" w:rsidRDefault="00EC7161">
      <w:pPr>
        <w:pStyle w:val="CommentText"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Achievement motivation is McClellan’s term. I presume this is your meaning? There is no English equivalent for </w:t>
      </w:r>
      <w:r>
        <w:rPr>
          <w:rFonts w:hint="cs"/>
          <w:rtl/>
          <w:lang w:val="en-US"/>
        </w:rPr>
        <w:t>משיגנות</w:t>
      </w:r>
    </w:p>
  </w:comment>
  <w:comment w:id="1" w:author="Elizabeth Zauderer" w:date="2018-05-13T14:13:00Z" w:initials="EZ">
    <w:p w14:paraId="58C40D62" w14:textId="74423D58" w:rsidR="00EC7161" w:rsidRDefault="00EC7161">
      <w:pPr>
        <w:pStyle w:val="CommentText"/>
      </w:pPr>
      <w:r>
        <w:rPr>
          <w:rStyle w:val="CommentReference"/>
        </w:rPr>
        <w:annotationRef/>
      </w:r>
    </w:p>
  </w:comment>
  <w:comment w:id="3" w:author="Elizabeth Zauderer" w:date="2018-05-13T15:35:00Z" w:initials="EZ">
    <w:p w14:paraId="35413EAE" w14:textId="50450F19" w:rsidR="0071459B" w:rsidRPr="0071459B" w:rsidRDefault="0071459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Consider deleting – the sentence is </w:t>
      </w:r>
      <w:proofErr w:type="gramStart"/>
      <w:r w:rsidR="00CC1E0E">
        <w:rPr>
          <w:lang w:val="en-US"/>
        </w:rPr>
        <w:t>long</w:t>
      </w:r>
      <w:proofErr w:type="gramEnd"/>
      <w:r w:rsidR="00CC1E0E">
        <w:rPr>
          <w:lang w:val="en-US"/>
        </w:rPr>
        <w:t xml:space="preserve"> and this adds to its complexity. </w:t>
      </w:r>
    </w:p>
  </w:comment>
  <w:comment w:id="4" w:author="Elizabeth Zauderer" w:date="2018-05-13T16:00:00Z" w:initials="EZ">
    <w:p w14:paraId="161780BF" w14:textId="34FBE280" w:rsidR="00B5644F" w:rsidRPr="00B5644F" w:rsidRDefault="00B5644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Corporeal? Material? </w:t>
      </w:r>
    </w:p>
  </w:comment>
  <w:comment w:id="5" w:author="Elizabeth Zauderer" w:date="2018-05-13T16:15:00Z" w:initials="EZ">
    <w:p w14:paraId="047AD5A3" w14:textId="675C8DC2" w:rsidR="00AC0133" w:rsidRPr="00AC0133" w:rsidRDefault="00AC01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Does Calvin argue the opposite? Unclear. </w:t>
      </w:r>
    </w:p>
  </w:comment>
  <w:comment w:id="6" w:author="Elizabeth Zauderer" w:date="2018-05-13T16:14:00Z" w:initials="EZ">
    <w:p w14:paraId="02C25F5A" w14:textId="5AA84563" w:rsidR="00AC0133" w:rsidRPr="00AC0133" w:rsidRDefault="00AC01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Will? Divine will? </w:t>
      </w:r>
    </w:p>
  </w:comment>
  <w:comment w:id="7" w:author="Elizabeth Zauderer" w:date="2018-05-13T16:40:00Z" w:initials="EZ">
    <w:p w14:paraId="7758DDC7" w14:textId="4C51F65F" w:rsidR="001D65C4" w:rsidRPr="001D65C4" w:rsidRDefault="001D65C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You are saying the same thing twice. I would choose one part of this compound sentence. </w:t>
      </w:r>
    </w:p>
  </w:comment>
  <w:comment w:id="8" w:author="Elizabeth Zauderer" w:date="2018-05-13T16:25:00Z" w:initials="EZ">
    <w:p w14:paraId="6BD28769" w14:textId="4AEA3D5F" w:rsidR="000F4327" w:rsidRPr="000F4327" w:rsidRDefault="000F432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suggest being more precise. This leaves the reader wondering what that “something” 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3ED70" w15:done="0"/>
  <w15:commentEx w15:paraId="0D88E02F" w15:done="0"/>
  <w15:commentEx w15:paraId="58C40D62" w15:done="0"/>
  <w15:commentEx w15:paraId="35413EAE" w15:done="0"/>
  <w15:commentEx w15:paraId="161780BF" w15:done="0"/>
  <w15:commentEx w15:paraId="047AD5A3" w15:done="0"/>
  <w15:commentEx w15:paraId="02C25F5A" w15:done="0"/>
  <w15:commentEx w15:paraId="7758DDC7" w15:done="0"/>
  <w15:commentEx w15:paraId="6BD287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3ED70" w16cid:durableId="1EA2D8B1"/>
  <w16cid:commentId w16cid:paraId="0D88E02F" w16cid:durableId="1EA2C6CA"/>
  <w16cid:commentId w16cid:paraId="58C40D62" w16cid:durableId="1EA2C692"/>
  <w16cid:commentId w16cid:paraId="35413EAE" w16cid:durableId="1EA2D9B0"/>
  <w16cid:commentId w16cid:paraId="161780BF" w16cid:durableId="1EA2DF91"/>
  <w16cid:commentId w16cid:paraId="047AD5A3" w16cid:durableId="1EA2E309"/>
  <w16cid:commentId w16cid:paraId="02C25F5A" w16cid:durableId="1EA2E2F9"/>
  <w16cid:commentId w16cid:paraId="7758DDC7" w16cid:durableId="1EA2E8F8"/>
  <w16cid:commentId w16cid:paraId="6BD28769" w16cid:durableId="1EA2E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9E88" w14:textId="77777777" w:rsidR="000A78B1" w:rsidRDefault="000A78B1" w:rsidP="00EC7161">
      <w:pPr>
        <w:spacing w:line="240" w:lineRule="auto"/>
      </w:pPr>
      <w:r>
        <w:separator/>
      </w:r>
    </w:p>
  </w:endnote>
  <w:endnote w:type="continuationSeparator" w:id="0">
    <w:p w14:paraId="3AAE11BA" w14:textId="77777777" w:rsidR="000A78B1" w:rsidRDefault="000A78B1" w:rsidP="00EC7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19506" w14:textId="77777777" w:rsidR="000A78B1" w:rsidRDefault="000A78B1" w:rsidP="00EC7161">
      <w:pPr>
        <w:spacing w:line="240" w:lineRule="auto"/>
      </w:pPr>
      <w:r>
        <w:separator/>
      </w:r>
    </w:p>
  </w:footnote>
  <w:footnote w:type="continuationSeparator" w:id="0">
    <w:p w14:paraId="6FB832A0" w14:textId="77777777" w:rsidR="000A78B1" w:rsidRDefault="000A78B1" w:rsidP="00EC7161">
      <w:pPr>
        <w:spacing w:line="240" w:lineRule="auto"/>
      </w:pPr>
      <w:r>
        <w:continuationSeparator/>
      </w:r>
    </w:p>
  </w:footnote>
  <w:footnote w:id="1">
    <w:p w14:paraId="24E17AB9" w14:textId="6B15CFF3" w:rsidR="00EC7161" w:rsidRPr="00EC7161" w:rsidRDefault="00EC71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3BD2BA38" w14:textId="6C0FFDDF" w:rsidR="00CE78A8" w:rsidRPr="00CE78A8" w:rsidRDefault="00CE78A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3">
    <w:p w14:paraId="6D520B15" w14:textId="77777777" w:rsidR="00191D33" w:rsidRPr="009C6DD2" w:rsidRDefault="00191D33" w:rsidP="00191D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3D"/>
    <w:rsid w:val="00002460"/>
    <w:rsid w:val="00005E35"/>
    <w:rsid w:val="0000659B"/>
    <w:rsid w:val="00011525"/>
    <w:rsid w:val="000234BE"/>
    <w:rsid w:val="00037B2C"/>
    <w:rsid w:val="0004329F"/>
    <w:rsid w:val="000460B2"/>
    <w:rsid w:val="00056592"/>
    <w:rsid w:val="000741DA"/>
    <w:rsid w:val="00084BFD"/>
    <w:rsid w:val="00086738"/>
    <w:rsid w:val="00095954"/>
    <w:rsid w:val="000A78B1"/>
    <w:rsid w:val="000B141D"/>
    <w:rsid w:val="000E52DF"/>
    <w:rsid w:val="000F4327"/>
    <w:rsid w:val="000F6AC2"/>
    <w:rsid w:val="001043E7"/>
    <w:rsid w:val="00122F95"/>
    <w:rsid w:val="00143D38"/>
    <w:rsid w:val="001541C6"/>
    <w:rsid w:val="00154EF9"/>
    <w:rsid w:val="00181771"/>
    <w:rsid w:val="00183F6E"/>
    <w:rsid w:val="00191D33"/>
    <w:rsid w:val="00197B8C"/>
    <w:rsid w:val="001B0721"/>
    <w:rsid w:val="001B0E8A"/>
    <w:rsid w:val="001B1D3D"/>
    <w:rsid w:val="001D5185"/>
    <w:rsid w:val="001D65C4"/>
    <w:rsid w:val="0020382D"/>
    <w:rsid w:val="00223BE9"/>
    <w:rsid w:val="00225FF6"/>
    <w:rsid w:val="00251662"/>
    <w:rsid w:val="00263B83"/>
    <w:rsid w:val="002675C7"/>
    <w:rsid w:val="002725B8"/>
    <w:rsid w:val="0027537D"/>
    <w:rsid w:val="002761AD"/>
    <w:rsid w:val="0028112B"/>
    <w:rsid w:val="00293AB2"/>
    <w:rsid w:val="0029726C"/>
    <w:rsid w:val="002A38B8"/>
    <w:rsid w:val="002A3EBB"/>
    <w:rsid w:val="002C51B3"/>
    <w:rsid w:val="002D5B99"/>
    <w:rsid w:val="002E17C9"/>
    <w:rsid w:val="003242F8"/>
    <w:rsid w:val="00334060"/>
    <w:rsid w:val="00347932"/>
    <w:rsid w:val="003546CA"/>
    <w:rsid w:val="0035611C"/>
    <w:rsid w:val="0036300D"/>
    <w:rsid w:val="003657B7"/>
    <w:rsid w:val="00375675"/>
    <w:rsid w:val="00375BAD"/>
    <w:rsid w:val="00385133"/>
    <w:rsid w:val="00387C4F"/>
    <w:rsid w:val="003A0C45"/>
    <w:rsid w:val="003A5B1C"/>
    <w:rsid w:val="003B42E5"/>
    <w:rsid w:val="003B450E"/>
    <w:rsid w:val="003C013E"/>
    <w:rsid w:val="003D06B6"/>
    <w:rsid w:val="003E17D4"/>
    <w:rsid w:val="003F067F"/>
    <w:rsid w:val="003F3A18"/>
    <w:rsid w:val="003F6B4B"/>
    <w:rsid w:val="00411B09"/>
    <w:rsid w:val="004321FF"/>
    <w:rsid w:val="0043310F"/>
    <w:rsid w:val="00457CB9"/>
    <w:rsid w:val="00461D9B"/>
    <w:rsid w:val="00463129"/>
    <w:rsid w:val="00476805"/>
    <w:rsid w:val="00486B7A"/>
    <w:rsid w:val="004B7212"/>
    <w:rsid w:val="004D1182"/>
    <w:rsid w:val="004E17DD"/>
    <w:rsid w:val="004E2282"/>
    <w:rsid w:val="004E5634"/>
    <w:rsid w:val="004F180E"/>
    <w:rsid w:val="004F1C61"/>
    <w:rsid w:val="004F73BB"/>
    <w:rsid w:val="00525D75"/>
    <w:rsid w:val="0052616E"/>
    <w:rsid w:val="00544DEB"/>
    <w:rsid w:val="00546D39"/>
    <w:rsid w:val="00583AB6"/>
    <w:rsid w:val="0058401F"/>
    <w:rsid w:val="005A27FE"/>
    <w:rsid w:val="005B12A9"/>
    <w:rsid w:val="005C19BE"/>
    <w:rsid w:val="006029DF"/>
    <w:rsid w:val="00604136"/>
    <w:rsid w:val="00614E5E"/>
    <w:rsid w:val="00616E84"/>
    <w:rsid w:val="00617D2A"/>
    <w:rsid w:val="00632DAF"/>
    <w:rsid w:val="006362C5"/>
    <w:rsid w:val="0064244C"/>
    <w:rsid w:val="00645B9F"/>
    <w:rsid w:val="006621EE"/>
    <w:rsid w:val="00675D60"/>
    <w:rsid w:val="006915C8"/>
    <w:rsid w:val="00691D25"/>
    <w:rsid w:val="006B6D1C"/>
    <w:rsid w:val="006C4EE7"/>
    <w:rsid w:val="006D09E6"/>
    <w:rsid w:val="006E5738"/>
    <w:rsid w:val="006F40E2"/>
    <w:rsid w:val="007143FE"/>
    <w:rsid w:val="0071459B"/>
    <w:rsid w:val="007169B1"/>
    <w:rsid w:val="00734398"/>
    <w:rsid w:val="007404E8"/>
    <w:rsid w:val="0076324E"/>
    <w:rsid w:val="00766203"/>
    <w:rsid w:val="007670F8"/>
    <w:rsid w:val="00782475"/>
    <w:rsid w:val="00785CAB"/>
    <w:rsid w:val="00791AB6"/>
    <w:rsid w:val="00797602"/>
    <w:rsid w:val="007D6EB7"/>
    <w:rsid w:val="007E0E32"/>
    <w:rsid w:val="007F3D6A"/>
    <w:rsid w:val="007F63B9"/>
    <w:rsid w:val="008104DB"/>
    <w:rsid w:val="008111DA"/>
    <w:rsid w:val="00814D90"/>
    <w:rsid w:val="00821DA6"/>
    <w:rsid w:val="00822B08"/>
    <w:rsid w:val="008305C4"/>
    <w:rsid w:val="00860666"/>
    <w:rsid w:val="00876244"/>
    <w:rsid w:val="00877900"/>
    <w:rsid w:val="00881A22"/>
    <w:rsid w:val="00883A46"/>
    <w:rsid w:val="008C0D0D"/>
    <w:rsid w:val="008E79CD"/>
    <w:rsid w:val="008F4137"/>
    <w:rsid w:val="008F5C40"/>
    <w:rsid w:val="008F647C"/>
    <w:rsid w:val="008F70A7"/>
    <w:rsid w:val="0090261F"/>
    <w:rsid w:val="00914A5A"/>
    <w:rsid w:val="009175FF"/>
    <w:rsid w:val="009267D3"/>
    <w:rsid w:val="00936330"/>
    <w:rsid w:val="0094786D"/>
    <w:rsid w:val="00955FA6"/>
    <w:rsid w:val="00973D34"/>
    <w:rsid w:val="009757D3"/>
    <w:rsid w:val="00993BE3"/>
    <w:rsid w:val="009953AD"/>
    <w:rsid w:val="009B0387"/>
    <w:rsid w:val="009B068A"/>
    <w:rsid w:val="009B150B"/>
    <w:rsid w:val="009B2D15"/>
    <w:rsid w:val="009B52E8"/>
    <w:rsid w:val="009B750C"/>
    <w:rsid w:val="009C6DD2"/>
    <w:rsid w:val="009D0508"/>
    <w:rsid w:val="009D0CF2"/>
    <w:rsid w:val="009D65A1"/>
    <w:rsid w:val="009D786A"/>
    <w:rsid w:val="009E0195"/>
    <w:rsid w:val="009E152B"/>
    <w:rsid w:val="009F379B"/>
    <w:rsid w:val="009F39AC"/>
    <w:rsid w:val="009F42E6"/>
    <w:rsid w:val="009F49E7"/>
    <w:rsid w:val="009F7579"/>
    <w:rsid w:val="00A06371"/>
    <w:rsid w:val="00A116F6"/>
    <w:rsid w:val="00A22773"/>
    <w:rsid w:val="00A247DE"/>
    <w:rsid w:val="00A24E5E"/>
    <w:rsid w:val="00A31D7B"/>
    <w:rsid w:val="00A33FDD"/>
    <w:rsid w:val="00A35F20"/>
    <w:rsid w:val="00A40191"/>
    <w:rsid w:val="00A42AC5"/>
    <w:rsid w:val="00A451CD"/>
    <w:rsid w:val="00A47B46"/>
    <w:rsid w:val="00A63F8C"/>
    <w:rsid w:val="00A66B54"/>
    <w:rsid w:val="00A939EB"/>
    <w:rsid w:val="00AA3410"/>
    <w:rsid w:val="00AB4B72"/>
    <w:rsid w:val="00AC0133"/>
    <w:rsid w:val="00AD484F"/>
    <w:rsid w:val="00AD5C5C"/>
    <w:rsid w:val="00AE3F81"/>
    <w:rsid w:val="00AE45C4"/>
    <w:rsid w:val="00AF4158"/>
    <w:rsid w:val="00AF44FC"/>
    <w:rsid w:val="00B05D17"/>
    <w:rsid w:val="00B0688A"/>
    <w:rsid w:val="00B07EDC"/>
    <w:rsid w:val="00B23A04"/>
    <w:rsid w:val="00B2588E"/>
    <w:rsid w:val="00B26395"/>
    <w:rsid w:val="00B27C2C"/>
    <w:rsid w:val="00B30237"/>
    <w:rsid w:val="00B32376"/>
    <w:rsid w:val="00B337C1"/>
    <w:rsid w:val="00B40DB1"/>
    <w:rsid w:val="00B5644F"/>
    <w:rsid w:val="00B74EE2"/>
    <w:rsid w:val="00B7759C"/>
    <w:rsid w:val="00B817DE"/>
    <w:rsid w:val="00B9642E"/>
    <w:rsid w:val="00B96718"/>
    <w:rsid w:val="00BA42FA"/>
    <w:rsid w:val="00BB58F0"/>
    <w:rsid w:val="00BB7FBE"/>
    <w:rsid w:val="00BC315A"/>
    <w:rsid w:val="00BC3B4A"/>
    <w:rsid w:val="00BC7EDB"/>
    <w:rsid w:val="00BD0E71"/>
    <w:rsid w:val="00BD1EC0"/>
    <w:rsid w:val="00BD77F3"/>
    <w:rsid w:val="00BE4447"/>
    <w:rsid w:val="00BF5134"/>
    <w:rsid w:val="00C02F63"/>
    <w:rsid w:val="00C1288E"/>
    <w:rsid w:val="00C26620"/>
    <w:rsid w:val="00C51A5C"/>
    <w:rsid w:val="00C528A9"/>
    <w:rsid w:val="00C5460E"/>
    <w:rsid w:val="00C67490"/>
    <w:rsid w:val="00C71FB4"/>
    <w:rsid w:val="00C84BA7"/>
    <w:rsid w:val="00C853A4"/>
    <w:rsid w:val="00C86C57"/>
    <w:rsid w:val="00CB2160"/>
    <w:rsid w:val="00CB27F4"/>
    <w:rsid w:val="00CB3C51"/>
    <w:rsid w:val="00CB7776"/>
    <w:rsid w:val="00CB7BEC"/>
    <w:rsid w:val="00CC1E0E"/>
    <w:rsid w:val="00CC7244"/>
    <w:rsid w:val="00CD339F"/>
    <w:rsid w:val="00CE633A"/>
    <w:rsid w:val="00CE78A8"/>
    <w:rsid w:val="00CF6234"/>
    <w:rsid w:val="00D1112E"/>
    <w:rsid w:val="00D26B59"/>
    <w:rsid w:val="00D34908"/>
    <w:rsid w:val="00D448E6"/>
    <w:rsid w:val="00D66CCB"/>
    <w:rsid w:val="00DA03E3"/>
    <w:rsid w:val="00DB5FD9"/>
    <w:rsid w:val="00DD3103"/>
    <w:rsid w:val="00DD34C9"/>
    <w:rsid w:val="00DD4C9E"/>
    <w:rsid w:val="00DD5873"/>
    <w:rsid w:val="00DE19F8"/>
    <w:rsid w:val="00DE282F"/>
    <w:rsid w:val="00DE58A3"/>
    <w:rsid w:val="00DF45D7"/>
    <w:rsid w:val="00E054A5"/>
    <w:rsid w:val="00E0744C"/>
    <w:rsid w:val="00E15972"/>
    <w:rsid w:val="00E31619"/>
    <w:rsid w:val="00E35E62"/>
    <w:rsid w:val="00E46FB1"/>
    <w:rsid w:val="00E5024E"/>
    <w:rsid w:val="00E571F5"/>
    <w:rsid w:val="00E61C10"/>
    <w:rsid w:val="00E62D26"/>
    <w:rsid w:val="00E63890"/>
    <w:rsid w:val="00E674E7"/>
    <w:rsid w:val="00E735B6"/>
    <w:rsid w:val="00E77893"/>
    <w:rsid w:val="00E90E81"/>
    <w:rsid w:val="00E90F69"/>
    <w:rsid w:val="00EB27FE"/>
    <w:rsid w:val="00EC7161"/>
    <w:rsid w:val="00EC7344"/>
    <w:rsid w:val="00ED006C"/>
    <w:rsid w:val="00ED61F5"/>
    <w:rsid w:val="00EE3DD5"/>
    <w:rsid w:val="00EF79BB"/>
    <w:rsid w:val="00F2263D"/>
    <w:rsid w:val="00F2725E"/>
    <w:rsid w:val="00F31E36"/>
    <w:rsid w:val="00F342CB"/>
    <w:rsid w:val="00F56342"/>
    <w:rsid w:val="00F65096"/>
    <w:rsid w:val="00F76672"/>
    <w:rsid w:val="00F82566"/>
    <w:rsid w:val="00F86B70"/>
    <w:rsid w:val="00F93FFB"/>
    <w:rsid w:val="00FB143B"/>
    <w:rsid w:val="00FB3587"/>
    <w:rsid w:val="00FC1DC8"/>
    <w:rsid w:val="00FD145F"/>
    <w:rsid w:val="00FE44ED"/>
    <w:rsid w:val="00FF0AD7"/>
    <w:rsid w:val="00FF447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9F4D"/>
  <w15:chartTrackingRefBased/>
  <w15:docId w15:val="{81D3ECF8-25C4-42F5-85E4-D0A5FEBC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3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5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16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1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7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B12B620-3B7E-4E83-8BF4-114AA90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3</cp:revision>
  <dcterms:created xsi:type="dcterms:W3CDTF">2018-05-13T10:52:00Z</dcterms:created>
  <dcterms:modified xsi:type="dcterms:W3CDTF">2018-05-13T13:49:00Z</dcterms:modified>
</cp:coreProperties>
</file>