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1A" w:rsidRDefault="00F1551A" w:rsidP="00F1551A">
      <w:pPr>
        <w:rPr>
          <w:rFonts w:cs="David" w:hint="cs"/>
          <w:b/>
          <w:bCs/>
          <w:sz w:val="28"/>
          <w:szCs w:val="28"/>
          <w:rtl/>
        </w:rPr>
      </w:pPr>
    </w:p>
    <w:p w:rsidR="00F1551A" w:rsidRPr="004F2BD0" w:rsidRDefault="00F1551A" w:rsidP="00F1551A">
      <w:pPr>
        <w:rPr>
          <w:rFonts w:cs="David"/>
          <w:sz w:val="28"/>
          <w:szCs w:val="28"/>
          <w:rtl/>
        </w:rPr>
      </w:pPr>
    </w:p>
    <w:p w:rsidR="00F1551A" w:rsidRPr="004F2BD0" w:rsidRDefault="004F2BD0" w:rsidP="00F1551A">
      <w:pPr>
        <w:suppressAutoHyphens/>
        <w:spacing w:line="360" w:lineRule="auto"/>
        <w:rPr>
          <w:rFonts w:ascii="Sakkal Majalla" w:hAnsi="Sakkal Majalla" w:cs="David"/>
          <w:sz w:val="28"/>
          <w:szCs w:val="28"/>
          <w:rtl/>
          <w:lang w:eastAsia="he-IL"/>
        </w:rPr>
      </w:pPr>
      <w:r>
        <w:rPr>
          <w:rFonts w:cs="David" w:hint="cs"/>
          <w:sz w:val="28"/>
          <w:szCs w:val="28"/>
          <w:rtl/>
        </w:rPr>
        <w:t xml:space="preserve">1. </w:t>
      </w:r>
      <w:r w:rsidR="00F1551A" w:rsidRPr="004F2BD0">
        <w:rPr>
          <w:rFonts w:cs="David" w:hint="cs"/>
          <w:sz w:val="28"/>
          <w:szCs w:val="28"/>
          <w:rtl/>
        </w:rPr>
        <w:t>דרכי השילוב של העברית בערבית הדבורה</w:t>
      </w:r>
      <w:r w:rsidR="00F1551A" w:rsidRPr="004F2BD0">
        <w:rPr>
          <w:rFonts w:cs="David" w:hint="cs"/>
          <w:sz w:val="28"/>
          <w:szCs w:val="28"/>
          <w:rtl/>
          <w:lang w:eastAsia="he-IL"/>
        </w:rPr>
        <w:t xml:space="preserve"> של ערביי ישראל בתחום</w:t>
      </w:r>
      <w:r w:rsidR="00F1551A" w:rsidRPr="004F2BD0">
        <w:rPr>
          <w:rFonts w:ascii="Sakkal Majalla" w:hAnsi="Sakkal Majalla" w:cs="David"/>
          <w:sz w:val="28"/>
          <w:szCs w:val="28"/>
          <w:rtl/>
          <w:lang w:eastAsia="he-IL"/>
        </w:rPr>
        <w:t xml:space="preserve"> </w:t>
      </w:r>
      <w:r w:rsidR="00F1551A" w:rsidRPr="004F2BD0">
        <w:rPr>
          <w:rFonts w:cs="David" w:hint="cs"/>
          <w:sz w:val="28"/>
          <w:szCs w:val="28"/>
          <w:rtl/>
          <w:lang w:eastAsia="he-IL"/>
        </w:rPr>
        <w:t>אוצר</w:t>
      </w:r>
      <w:r w:rsidR="00F1551A" w:rsidRPr="004F2BD0">
        <w:rPr>
          <w:rFonts w:ascii="Sakkal Majalla" w:hAnsi="Sakkal Majalla" w:cs="David"/>
          <w:sz w:val="28"/>
          <w:szCs w:val="28"/>
          <w:rtl/>
          <w:lang w:eastAsia="he-IL"/>
        </w:rPr>
        <w:t xml:space="preserve"> </w:t>
      </w:r>
      <w:r w:rsidR="00F1551A" w:rsidRPr="004F2BD0">
        <w:rPr>
          <w:rFonts w:cs="David" w:hint="cs"/>
          <w:sz w:val="28"/>
          <w:szCs w:val="28"/>
          <w:rtl/>
          <w:lang w:eastAsia="he-IL"/>
        </w:rPr>
        <w:t>המילים</w:t>
      </w:r>
    </w:p>
    <w:p w:rsidR="002F733C" w:rsidRDefault="002F733C" w:rsidP="00F1551A">
      <w:pPr>
        <w:suppressAutoHyphens/>
        <w:spacing w:line="360" w:lineRule="auto"/>
        <w:rPr>
          <w:rFonts w:ascii="Sakkal Majalla" w:hAnsi="Sakkal Majalla" w:cs="David"/>
          <w:b/>
          <w:bCs/>
          <w:sz w:val="28"/>
          <w:szCs w:val="28"/>
          <w:rtl/>
          <w:lang w:eastAsia="he-IL"/>
        </w:rPr>
      </w:pPr>
    </w:p>
    <w:p w:rsidR="002F733C" w:rsidRDefault="004F2BD0" w:rsidP="002F733C">
      <w:pPr>
        <w:suppressAutoHyphens/>
        <w:spacing w:after="0" w:line="360" w:lineRule="auto"/>
        <w:jc w:val="both"/>
        <w:rPr>
          <w:rFonts w:ascii="Sakkal Majalla" w:hAnsi="Sakkal Majalla" w:cs="David"/>
          <w:sz w:val="28"/>
          <w:szCs w:val="28"/>
          <w:rtl/>
          <w:lang w:eastAsia="he-IL"/>
        </w:rPr>
      </w:pPr>
      <w:r>
        <w:rPr>
          <w:rFonts w:ascii="Sakkal Majalla" w:hAnsi="Sakkal Majalla" w:cs="David" w:hint="cs"/>
          <w:sz w:val="28"/>
          <w:szCs w:val="28"/>
          <w:rtl/>
          <w:lang w:eastAsia="he-IL"/>
        </w:rPr>
        <w:t xml:space="preserve">2. </w:t>
      </w:r>
      <w:r w:rsidR="002F733C" w:rsidRPr="004F2BD0">
        <w:rPr>
          <w:rFonts w:ascii="Sakkal Majalla" w:hAnsi="Sakkal Majalla" w:cs="David" w:hint="cs"/>
          <w:sz w:val="28"/>
          <w:szCs w:val="28"/>
          <w:rtl/>
          <w:lang w:eastAsia="he-IL"/>
        </w:rPr>
        <w:t xml:space="preserve">שילוב מילים עבריות בודדות או צירופים בתוך המשפט העיקרי מלמד על זמינות בשפה, כלומר, הדובר הערבי משתמש במילים עבריות בתוך המשפט הערבי מכיוון שהן זמינות יותר מהמילים הערביות המקבילות. לדוגמה, הצירוף העברי "קופת חולים" משמעו בערבית </w:t>
      </w:r>
      <w:r w:rsidR="002F733C" w:rsidRPr="004F2BD0">
        <w:rPr>
          <w:rFonts w:ascii="Arial" w:hAnsi="Arial" w:cs="Arial" w:hint="cs"/>
          <w:sz w:val="28"/>
          <w:szCs w:val="28"/>
          <w:rtl/>
          <w:lang w:eastAsia="he-IL" w:bidi="ar-JO"/>
        </w:rPr>
        <w:t>صندوق</w:t>
      </w:r>
      <w:r w:rsidR="002F733C" w:rsidRPr="004F2BD0">
        <w:rPr>
          <w:rFonts w:ascii="Sakkal Majalla" w:hAnsi="Sakkal Majalla" w:cs="David" w:hint="cs"/>
          <w:sz w:val="28"/>
          <w:szCs w:val="28"/>
          <w:rtl/>
          <w:lang w:eastAsia="he-IL" w:bidi="ar-JO"/>
        </w:rPr>
        <w:t xml:space="preserve"> </w:t>
      </w:r>
      <w:r w:rsidR="002F733C" w:rsidRPr="004F2BD0">
        <w:rPr>
          <w:rFonts w:ascii="Arial" w:hAnsi="Arial" w:cs="Arial" w:hint="cs"/>
          <w:sz w:val="28"/>
          <w:szCs w:val="28"/>
          <w:rtl/>
          <w:lang w:eastAsia="he-IL" w:bidi="ar-JO"/>
        </w:rPr>
        <w:t>المرضى</w:t>
      </w:r>
      <w:r w:rsidRPr="004F2BD0">
        <w:rPr>
          <w:rFonts w:ascii="Sakkal Majalla" w:hAnsi="Sakkal Majalla" w:cs="David" w:hint="cs"/>
          <w:sz w:val="28"/>
          <w:szCs w:val="28"/>
          <w:rtl/>
          <w:lang w:eastAsia="he-IL" w:bidi="ar-JO"/>
        </w:rPr>
        <w:t xml:space="preserve">. </w:t>
      </w:r>
      <w:r w:rsidRPr="004F2BD0">
        <w:rPr>
          <w:rFonts w:ascii="Sakkal Majalla" w:hAnsi="Sakkal Majalla" w:cs="David" w:hint="cs"/>
          <w:sz w:val="28"/>
          <w:szCs w:val="28"/>
          <w:rtl/>
          <w:lang w:eastAsia="he-IL"/>
        </w:rPr>
        <w:t xml:space="preserve">נדיר מאוד לשמוע צירוף זה מפי דובר ערבי מכיוון שהדובר הערבי שומע את הצירוף העברי קופת חולים כבר בהיותו תינוק. </w:t>
      </w:r>
      <w:r>
        <w:rPr>
          <w:rFonts w:ascii="Sakkal Majalla" w:hAnsi="Sakkal Majalla" w:cs="David" w:hint="cs"/>
          <w:sz w:val="28"/>
          <w:szCs w:val="28"/>
          <w:rtl/>
          <w:lang w:eastAsia="he-IL"/>
        </w:rPr>
        <w:t xml:space="preserve">אומנם הוא רואה את הצירוף הערבי </w:t>
      </w:r>
      <w:r w:rsidRPr="004F2BD0">
        <w:rPr>
          <w:rFonts w:ascii="Arial" w:hAnsi="Arial" w:cs="Arial" w:hint="cs"/>
          <w:sz w:val="28"/>
          <w:szCs w:val="28"/>
          <w:rtl/>
          <w:lang w:eastAsia="he-IL" w:bidi="ar-JO"/>
        </w:rPr>
        <w:t>صندوق</w:t>
      </w:r>
      <w:r w:rsidRPr="004F2BD0">
        <w:rPr>
          <w:rFonts w:ascii="Sakkal Majalla" w:hAnsi="Sakkal Majalla" w:cs="David" w:hint="cs"/>
          <w:sz w:val="28"/>
          <w:szCs w:val="28"/>
          <w:rtl/>
          <w:lang w:eastAsia="he-IL" w:bidi="ar-JO"/>
        </w:rPr>
        <w:t xml:space="preserve"> </w:t>
      </w:r>
      <w:r w:rsidRPr="004F2BD0">
        <w:rPr>
          <w:rFonts w:ascii="Arial" w:hAnsi="Arial" w:cs="Arial" w:hint="cs"/>
          <w:sz w:val="28"/>
          <w:szCs w:val="28"/>
          <w:rtl/>
          <w:lang w:eastAsia="he-IL" w:bidi="ar-JO"/>
        </w:rPr>
        <w:t>المرضى</w:t>
      </w:r>
      <w:r>
        <w:rPr>
          <w:rFonts w:ascii="Sakkal Majalla" w:hAnsi="Sakkal Majalla" w:cs="David" w:hint="cs"/>
          <w:sz w:val="28"/>
          <w:szCs w:val="28"/>
          <w:rtl/>
          <w:lang w:eastAsia="he-IL"/>
        </w:rPr>
        <w:t xml:space="preserve"> כתוב על השלט, אך בשפת הדיבור הוא שומע תמיד את הצירוף העברי </w:t>
      </w:r>
      <w:r w:rsidRPr="004F2BD0">
        <w:rPr>
          <w:rFonts w:ascii="Sakkal Majalla" w:hAnsi="Sakkal Majalla" w:cs="David" w:hint="cs"/>
          <w:sz w:val="28"/>
          <w:szCs w:val="28"/>
          <w:rtl/>
          <w:lang w:eastAsia="he-IL"/>
        </w:rPr>
        <w:t>קופת חולים</w:t>
      </w:r>
      <w:r>
        <w:rPr>
          <w:rFonts w:ascii="Sakkal Majalla" w:hAnsi="Sakkal Majalla" w:cs="David" w:hint="cs"/>
          <w:sz w:val="28"/>
          <w:szCs w:val="28"/>
          <w:rtl/>
          <w:lang w:eastAsia="he-IL"/>
        </w:rPr>
        <w:t xml:space="preserve">. </w:t>
      </w:r>
    </w:p>
    <w:p w:rsidR="005C2E77" w:rsidRDefault="005C2E77" w:rsidP="002F733C">
      <w:pPr>
        <w:suppressAutoHyphens/>
        <w:spacing w:after="0" w:line="360" w:lineRule="auto"/>
        <w:jc w:val="both"/>
        <w:rPr>
          <w:rFonts w:ascii="Sakkal Majalla" w:hAnsi="Sakkal Majalla" w:cs="David"/>
          <w:sz w:val="28"/>
          <w:szCs w:val="28"/>
          <w:rtl/>
          <w:lang w:eastAsia="he-IL"/>
        </w:rPr>
      </w:pPr>
    </w:p>
    <w:p w:rsidR="005C2E77" w:rsidRPr="00EB50D9" w:rsidRDefault="00EB50D9" w:rsidP="002F733C">
      <w:pPr>
        <w:suppressAutoHyphens/>
        <w:spacing w:after="0" w:line="360" w:lineRule="auto"/>
        <w:jc w:val="both"/>
        <w:rPr>
          <w:rFonts w:ascii="Sakkal Majalla" w:hAnsi="Sakkal Majalla" w:cs="David"/>
          <w:sz w:val="28"/>
          <w:szCs w:val="28"/>
          <w:rtl/>
          <w:lang w:eastAsia="he-IL"/>
        </w:rPr>
      </w:pPr>
      <w:r w:rsidRPr="00EB50D9">
        <w:rPr>
          <w:rFonts w:ascii="Sakkal Majalla" w:hAnsi="Sakkal Majalla" w:cs="David" w:hint="cs"/>
          <w:sz w:val="28"/>
          <w:szCs w:val="28"/>
          <w:rtl/>
          <w:lang w:eastAsia="he-IL"/>
        </w:rPr>
        <w:t xml:space="preserve">3. כאשר </w:t>
      </w:r>
      <w:r w:rsidRPr="00EB50D9">
        <w:rPr>
          <w:rFonts w:cs="David" w:hint="cs"/>
          <w:sz w:val="28"/>
          <w:szCs w:val="28"/>
          <w:rtl/>
        </w:rPr>
        <w:t>שתי השפות פעילות בו זמנית ומשמשות בערבוביה</w:t>
      </w:r>
      <w:r>
        <w:rPr>
          <w:rFonts w:ascii="Sakkal Majalla" w:hAnsi="Sakkal Majalla" w:cs="David" w:hint="cs"/>
          <w:sz w:val="28"/>
          <w:szCs w:val="28"/>
          <w:rtl/>
          <w:lang w:eastAsia="he-IL"/>
        </w:rPr>
        <w:t>, זה יכול להעיד על חסר לקסיקלי רציני אצל דוברי הערבית. כאשר הדובר הערבי אינו מכיר מונח מסוים בערבית, הוא משתמש במונח עברי כדי לכסות על החסר הלקסיקלי שלו בשפה הערבית.</w:t>
      </w:r>
      <w:r w:rsidR="003D4D37">
        <w:rPr>
          <w:rFonts w:ascii="Sakkal Majalla" w:hAnsi="Sakkal Majalla" w:cs="David" w:hint="cs"/>
          <w:sz w:val="28"/>
          <w:szCs w:val="28"/>
          <w:rtl/>
          <w:lang w:eastAsia="he-IL"/>
        </w:rPr>
        <w:t xml:space="preserve"> לפעמים הדוברים הערבים מכירים את המונח בשפה הערבית, אך מעדיפים להשתמש במונח המקביל בשפה הערבית כי זה כבר עניין של אופנה, שכן כל דוברי הערבית ללא יוצא דופן משלבים מילים עבריות בשיח הערבי הדבור, גם אם לפעמים הם מכירים את המונח בערבית. </w:t>
      </w:r>
    </w:p>
    <w:p w:rsidR="004F2BD0" w:rsidRDefault="004F2BD0" w:rsidP="002F733C">
      <w:pPr>
        <w:suppressAutoHyphens/>
        <w:spacing w:after="0" w:line="360" w:lineRule="auto"/>
        <w:jc w:val="both"/>
        <w:rPr>
          <w:rFonts w:ascii="Sakkal Majalla" w:hAnsi="Sakkal Majalla" w:cs="David"/>
          <w:sz w:val="28"/>
          <w:szCs w:val="28"/>
          <w:rtl/>
          <w:lang w:eastAsia="he-IL"/>
        </w:rPr>
      </w:pPr>
    </w:p>
    <w:p w:rsidR="004F2BD0" w:rsidRDefault="005C2E77" w:rsidP="002F733C">
      <w:pPr>
        <w:suppressAutoHyphens/>
        <w:spacing w:after="0" w:line="360" w:lineRule="auto"/>
        <w:jc w:val="both"/>
        <w:rPr>
          <w:rFonts w:ascii="Sakkal Majalla" w:hAnsi="Sakkal Majalla" w:cs="David"/>
          <w:sz w:val="28"/>
          <w:szCs w:val="28"/>
          <w:rtl/>
          <w:lang w:eastAsia="he-IL"/>
        </w:rPr>
      </w:pPr>
      <w:r>
        <w:rPr>
          <w:rFonts w:ascii="Sakkal Majalla" w:hAnsi="Sakkal Majalla" w:cs="David" w:hint="cs"/>
          <w:sz w:val="28"/>
          <w:szCs w:val="28"/>
          <w:rtl/>
          <w:lang w:eastAsia="he-IL"/>
        </w:rPr>
        <w:t>4.</w:t>
      </w:r>
      <w:r w:rsidR="004F2BD0">
        <w:rPr>
          <w:rFonts w:ascii="Sakkal Majalla" w:hAnsi="Sakkal Majalla" w:cs="David" w:hint="cs"/>
          <w:sz w:val="28"/>
          <w:szCs w:val="28"/>
          <w:rtl/>
          <w:lang w:eastAsia="he-IL"/>
        </w:rPr>
        <w:t xml:space="preserve"> </w:t>
      </w:r>
      <w:r w:rsidR="00365A5E">
        <w:rPr>
          <w:rFonts w:ascii="Sakkal Majalla" w:hAnsi="Sakkal Majalla" w:cs="David" w:hint="cs"/>
          <w:sz w:val="28"/>
          <w:szCs w:val="28"/>
          <w:rtl/>
          <w:lang w:eastAsia="he-IL"/>
        </w:rPr>
        <w:t xml:space="preserve">חילופין משפה לשפה מלמדים על בקיאות הדוברים הערבים בשפה העברית. בקיאות זו מאפשרת להם לשלב משפטים עבריים שלמים בתוך השיח הערבי הדבור שלהם. נוסף על כך, חילופין משפה לשפה יכולים ללמד על השתרשות השפה העברית בתוך השיח הערבי הדבור, שכן כאשר יש חילופין משפה לשפה, הדובר הערבי לא מחפש מילה עברית מזדמנת במקום המילה הערבית שאינו מכיר, אלא הוא משלב משפטים עבריים שלמים במודע, ולדעתנו, זה מלמד על שיא השפעת העברית על </w:t>
      </w:r>
      <w:r>
        <w:rPr>
          <w:rFonts w:ascii="Sakkal Majalla" w:hAnsi="Sakkal Majalla" w:cs="David" w:hint="cs"/>
          <w:sz w:val="28"/>
          <w:szCs w:val="28"/>
          <w:rtl/>
          <w:lang w:eastAsia="he-IL"/>
        </w:rPr>
        <w:t xml:space="preserve">הערבית המדוברת. </w:t>
      </w:r>
    </w:p>
    <w:p w:rsidR="005C2E77" w:rsidRDefault="005C2E77" w:rsidP="002F733C">
      <w:pPr>
        <w:suppressAutoHyphens/>
        <w:spacing w:after="0" w:line="360" w:lineRule="auto"/>
        <w:jc w:val="both"/>
        <w:rPr>
          <w:rFonts w:ascii="Sakkal Majalla" w:hAnsi="Sakkal Majalla" w:cs="David"/>
          <w:sz w:val="28"/>
          <w:szCs w:val="28"/>
          <w:rtl/>
          <w:lang w:eastAsia="he-IL"/>
        </w:rPr>
      </w:pPr>
    </w:p>
    <w:p w:rsidR="005C2E77" w:rsidRDefault="005C2E77" w:rsidP="002F733C">
      <w:pPr>
        <w:suppressAutoHyphens/>
        <w:spacing w:after="0" w:line="360" w:lineRule="auto"/>
        <w:jc w:val="both"/>
        <w:rPr>
          <w:rFonts w:ascii="Sakkal Majalla" w:hAnsi="Sakkal Majalla" w:cs="David"/>
          <w:sz w:val="28"/>
          <w:szCs w:val="28"/>
          <w:rtl/>
          <w:lang w:eastAsia="he-IL"/>
        </w:rPr>
      </w:pPr>
    </w:p>
    <w:p w:rsidR="00597477" w:rsidRDefault="00724A2F" w:rsidP="00597477">
      <w:pPr>
        <w:suppressAutoHyphens/>
        <w:spacing w:after="0" w:line="360" w:lineRule="auto"/>
        <w:jc w:val="both"/>
        <w:rPr>
          <w:rFonts w:ascii="Sakkal Majalla" w:hAnsi="Sakkal Majalla" w:cs="David" w:hint="cs"/>
          <w:sz w:val="28"/>
          <w:szCs w:val="28"/>
          <w:rtl/>
          <w:lang w:eastAsia="he-IL"/>
        </w:rPr>
      </w:pPr>
      <w:r>
        <w:rPr>
          <w:rFonts w:ascii="Sakkal Majalla" w:hAnsi="Sakkal Majalla" w:cs="David" w:hint="cs"/>
          <w:sz w:val="28"/>
          <w:szCs w:val="28"/>
          <w:rtl/>
          <w:lang w:eastAsia="he-IL"/>
        </w:rPr>
        <w:lastRenderedPageBreak/>
        <w:t xml:space="preserve">5. </w:t>
      </w:r>
      <w:bookmarkStart w:id="0" w:name="_GoBack"/>
      <w:bookmarkEnd w:id="0"/>
      <w:r w:rsidR="00597477">
        <w:rPr>
          <w:rFonts w:ascii="Sakkal Majalla" w:hAnsi="Sakkal Majalla" w:cs="David" w:hint="cs"/>
          <w:sz w:val="28"/>
          <w:szCs w:val="28"/>
          <w:rtl/>
          <w:lang w:eastAsia="he-IL"/>
        </w:rPr>
        <w:t xml:space="preserve">במאמר זה הבחנו בשלוש שיטות לשילוב העברית בערבית הדבורה. </w:t>
      </w:r>
      <w:r w:rsidR="00597477" w:rsidRPr="004F2BD0">
        <w:rPr>
          <w:rFonts w:ascii="Sakkal Majalla" w:hAnsi="Sakkal Majalla" w:cs="David" w:hint="cs"/>
          <w:sz w:val="28"/>
          <w:szCs w:val="28"/>
          <w:rtl/>
          <w:lang w:eastAsia="he-IL"/>
        </w:rPr>
        <w:t>שילוב מילים עבריות בודדות או צירופים בתוך המשפט העיקרי</w:t>
      </w:r>
      <w:r w:rsidR="00597477">
        <w:rPr>
          <w:rFonts w:ascii="Sakkal Majalla" w:hAnsi="Sakkal Majalla" w:cs="David" w:hint="cs"/>
          <w:sz w:val="28"/>
          <w:szCs w:val="28"/>
          <w:rtl/>
          <w:lang w:eastAsia="he-IL"/>
        </w:rPr>
        <w:t xml:space="preserve">, </w:t>
      </w:r>
      <w:r w:rsidR="00597477" w:rsidRPr="00EB50D9">
        <w:rPr>
          <w:rFonts w:cs="David" w:hint="cs"/>
          <w:sz w:val="28"/>
          <w:szCs w:val="28"/>
          <w:rtl/>
        </w:rPr>
        <w:t>שתי השפות פעילות בו זמנית ומשמשות בערבוביה</w:t>
      </w:r>
      <w:r w:rsidR="00597477">
        <w:rPr>
          <w:rFonts w:ascii="Sakkal Majalla" w:hAnsi="Sakkal Majalla" w:cs="David" w:hint="cs"/>
          <w:sz w:val="28"/>
          <w:szCs w:val="28"/>
          <w:rtl/>
          <w:lang w:eastAsia="he-IL"/>
        </w:rPr>
        <w:t xml:space="preserve"> וחילופין משפה לשפה</w:t>
      </w:r>
      <w:r w:rsidR="00597477">
        <w:rPr>
          <w:rFonts w:ascii="Sakkal Majalla" w:hAnsi="Sakkal Majalla" w:cs="David" w:hint="cs"/>
          <w:sz w:val="28"/>
          <w:szCs w:val="28"/>
          <w:rtl/>
          <w:lang w:eastAsia="he-IL"/>
        </w:rPr>
        <w:t xml:space="preserve">. </w:t>
      </w:r>
      <w:r w:rsidR="00597477">
        <w:rPr>
          <w:rFonts w:ascii="Sakkal Majalla" w:hAnsi="Sakkal Majalla" w:cs="David" w:hint="cs"/>
          <w:sz w:val="28"/>
          <w:szCs w:val="28"/>
          <w:rtl/>
          <w:lang w:eastAsia="he-IL"/>
        </w:rPr>
        <w:t xml:space="preserve">מניעם שונים עומדים מאחורי שיטות אלה: זמינות של מילים עבריות יותר מאשר מילים ערביות בהקשרים מסוימים שבהם נאמר המשפט, </w:t>
      </w:r>
      <w:r w:rsidR="00FC202C">
        <w:rPr>
          <w:rFonts w:ascii="Sakkal Majalla" w:hAnsi="Sakkal Majalla" w:cs="David" w:hint="cs"/>
          <w:sz w:val="28"/>
          <w:szCs w:val="28"/>
          <w:rtl/>
          <w:lang w:eastAsia="he-IL"/>
        </w:rPr>
        <w:t>שימוש במונח העברי המקביל למונח הערבי מטעמי אופנה ו</w:t>
      </w:r>
      <w:r w:rsidR="009C0EFD">
        <w:rPr>
          <w:rFonts w:ascii="Sakkal Majalla" w:hAnsi="Sakkal Majalla" w:cs="David" w:hint="cs"/>
          <w:sz w:val="28"/>
          <w:szCs w:val="28"/>
          <w:rtl/>
          <w:lang w:eastAsia="he-IL"/>
        </w:rPr>
        <w:t>דרגת בקיאות בשפה העברית המאפשרת שילוב משפטים שלמים בערבית הדבורה.</w:t>
      </w:r>
    </w:p>
    <w:p w:rsidR="00597477" w:rsidRDefault="00597477" w:rsidP="00597477">
      <w:pPr>
        <w:suppressAutoHyphens/>
        <w:spacing w:after="0" w:line="360" w:lineRule="auto"/>
        <w:jc w:val="both"/>
        <w:rPr>
          <w:rFonts w:ascii="Sakkal Majalla" w:hAnsi="Sakkal Majalla" w:cs="David" w:hint="cs"/>
          <w:sz w:val="28"/>
          <w:szCs w:val="28"/>
          <w:rtl/>
          <w:lang w:eastAsia="he-IL"/>
        </w:rPr>
      </w:pPr>
    </w:p>
    <w:p w:rsidR="005C2E77" w:rsidRDefault="00597477" w:rsidP="00597477">
      <w:pPr>
        <w:suppressAutoHyphens/>
        <w:spacing w:after="0" w:line="360" w:lineRule="auto"/>
        <w:jc w:val="both"/>
        <w:rPr>
          <w:rFonts w:ascii="Sakkal Majalla" w:hAnsi="Sakkal Majalla" w:cs="David" w:hint="cs"/>
          <w:sz w:val="28"/>
          <w:szCs w:val="28"/>
          <w:rtl/>
          <w:lang w:eastAsia="he-IL"/>
        </w:rPr>
      </w:pPr>
      <w:r>
        <w:rPr>
          <w:rFonts w:ascii="Sakkal Majalla" w:hAnsi="Sakkal Majalla" w:cs="David" w:hint="cs"/>
          <w:sz w:val="28"/>
          <w:szCs w:val="28"/>
          <w:rtl/>
          <w:lang w:eastAsia="he-IL"/>
        </w:rPr>
        <w:t xml:space="preserve"> </w:t>
      </w:r>
    </w:p>
    <w:p w:rsidR="00597477" w:rsidRDefault="00597477" w:rsidP="002F733C">
      <w:pPr>
        <w:suppressAutoHyphens/>
        <w:spacing w:after="0" w:line="360" w:lineRule="auto"/>
        <w:jc w:val="both"/>
        <w:rPr>
          <w:rFonts w:ascii="Sakkal Majalla" w:hAnsi="Sakkal Majalla" w:cs="David" w:hint="cs"/>
          <w:sz w:val="28"/>
          <w:szCs w:val="28"/>
          <w:rtl/>
          <w:lang w:eastAsia="he-IL"/>
        </w:rPr>
      </w:pPr>
    </w:p>
    <w:p w:rsidR="00597477" w:rsidRDefault="00597477" w:rsidP="002F733C">
      <w:pPr>
        <w:suppressAutoHyphens/>
        <w:spacing w:after="0" w:line="360" w:lineRule="auto"/>
        <w:jc w:val="both"/>
        <w:rPr>
          <w:rFonts w:ascii="Sakkal Majalla" w:hAnsi="Sakkal Majalla" w:cs="David"/>
          <w:sz w:val="28"/>
          <w:szCs w:val="28"/>
          <w:rtl/>
          <w:lang w:eastAsia="he-IL"/>
        </w:rPr>
      </w:pPr>
    </w:p>
    <w:p w:rsidR="005C2E77" w:rsidRDefault="005C2E77" w:rsidP="002F733C">
      <w:pPr>
        <w:suppressAutoHyphens/>
        <w:spacing w:after="0" w:line="360" w:lineRule="auto"/>
        <w:jc w:val="both"/>
        <w:rPr>
          <w:rFonts w:ascii="Sakkal Majalla" w:hAnsi="Sakkal Majalla" w:cs="David"/>
          <w:sz w:val="28"/>
          <w:szCs w:val="28"/>
          <w:rtl/>
          <w:lang w:eastAsia="he-IL"/>
        </w:rPr>
      </w:pPr>
    </w:p>
    <w:p w:rsidR="004F2BD0" w:rsidRDefault="004F2BD0" w:rsidP="002F733C">
      <w:pPr>
        <w:suppressAutoHyphens/>
        <w:spacing w:after="0" w:line="360" w:lineRule="auto"/>
        <w:jc w:val="both"/>
        <w:rPr>
          <w:rFonts w:ascii="Sakkal Majalla" w:hAnsi="Sakkal Majalla" w:cs="David"/>
          <w:sz w:val="28"/>
          <w:szCs w:val="28"/>
          <w:rtl/>
          <w:lang w:eastAsia="he-IL"/>
        </w:rPr>
      </w:pPr>
    </w:p>
    <w:p w:rsidR="004F2BD0" w:rsidRPr="004F2BD0" w:rsidRDefault="004F2BD0" w:rsidP="002F733C">
      <w:pPr>
        <w:suppressAutoHyphens/>
        <w:spacing w:after="0" w:line="360" w:lineRule="auto"/>
        <w:jc w:val="both"/>
        <w:rPr>
          <w:rFonts w:ascii="Sakkal Majalla" w:hAnsi="Sakkal Majalla" w:cs="David"/>
          <w:sz w:val="28"/>
          <w:szCs w:val="28"/>
          <w:rtl/>
          <w:lang w:eastAsia="he-IL"/>
        </w:rPr>
      </w:pPr>
    </w:p>
    <w:p w:rsidR="002E31D0" w:rsidRPr="002E31D0" w:rsidRDefault="002E31D0" w:rsidP="00F1551A">
      <w:pPr>
        <w:suppressAutoHyphens/>
        <w:spacing w:line="360" w:lineRule="auto"/>
        <w:rPr>
          <w:rFonts w:ascii="Sakkal Majalla" w:hAnsi="Sakkal Majalla" w:cs="David"/>
          <w:b/>
          <w:bCs/>
          <w:sz w:val="28"/>
          <w:szCs w:val="28"/>
          <w:rtl/>
          <w:lang w:eastAsia="he-IL"/>
        </w:rPr>
      </w:pPr>
    </w:p>
    <w:p w:rsidR="00F1551A" w:rsidRDefault="00F1551A" w:rsidP="00F1551A">
      <w:pPr>
        <w:suppressAutoHyphens/>
        <w:spacing w:line="360" w:lineRule="auto"/>
        <w:rPr>
          <w:rFonts w:cs="David"/>
          <w:b/>
          <w:bCs/>
          <w:sz w:val="28"/>
          <w:szCs w:val="28"/>
          <w:rtl/>
        </w:rPr>
      </w:pPr>
    </w:p>
    <w:p w:rsidR="00F1551A" w:rsidRPr="00F1551A" w:rsidRDefault="00F1551A" w:rsidP="00F1551A">
      <w:pPr>
        <w:rPr>
          <w:rFonts w:cs="David"/>
          <w:b/>
          <w:bCs/>
          <w:sz w:val="28"/>
          <w:szCs w:val="28"/>
          <w:rtl/>
        </w:rPr>
      </w:pPr>
    </w:p>
    <w:p w:rsidR="00B535BF" w:rsidRDefault="00B535BF" w:rsidP="00C92607">
      <w:pPr>
        <w:rPr>
          <w:rFonts w:cs="David"/>
          <w:b/>
          <w:bCs/>
          <w:sz w:val="28"/>
          <w:szCs w:val="28"/>
          <w:rtl/>
        </w:rPr>
      </w:pPr>
    </w:p>
    <w:p w:rsidR="00B535BF" w:rsidRPr="00B535BF" w:rsidRDefault="00B535BF" w:rsidP="00C92607">
      <w:pPr>
        <w:rPr>
          <w:rFonts w:cs="David"/>
          <w:b/>
          <w:bCs/>
          <w:sz w:val="28"/>
          <w:szCs w:val="28"/>
          <w:rtl/>
        </w:rPr>
      </w:pPr>
    </w:p>
    <w:p w:rsidR="00B535BF" w:rsidRDefault="00B535BF"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Default="000A47C0" w:rsidP="00C92607">
      <w:pPr>
        <w:rPr>
          <w:rFonts w:cs="David"/>
          <w:sz w:val="28"/>
          <w:szCs w:val="28"/>
          <w:rtl/>
        </w:rPr>
      </w:pPr>
    </w:p>
    <w:p w:rsidR="000A47C0" w:rsidRPr="00C92607" w:rsidRDefault="000A47C0" w:rsidP="00C92607">
      <w:pPr>
        <w:rPr>
          <w:rFonts w:cs="David"/>
          <w:sz w:val="28"/>
          <w:szCs w:val="28"/>
        </w:rPr>
      </w:pPr>
    </w:p>
    <w:sectPr w:rsidR="000A47C0" w:rsidRPr="00C92607" w:rsidSect="00D108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C39CA"/>
    <w:multiLevelType w:val="hybridMultilevel"/>
    <w:tmpl w:val="AF62E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07"/>
    <w:rsid w:val="000A47C0"/>
    <w:rsid w:val="001B0007"/>
    <w:rsid w:val="001D6591"/>
    <w:rsid w:val="002A707D"/>
    <w:rsid w:val="002E31D0"/>
    <w:rsid w:val="002F733C"/>
    <w:rsid w:val="00365A5E"/>
    <w:rsid w:val="003D4D37"/>
    <w:rsid w:val="00462D77"/>
    <w:rsid w:val="004831A7"/>
    <w:rsid w:val="004F2BD0"/>
    <w:rsid w:val="00585A99"/>
    <w:rsid w:val="00597477"/>
    <w:rsid w:val="005C2E77"/>
    <w:rsid w:val="006B3DBE"/>
    <w:rsid w:val="00724A2F"/>
    <w:rsid w:val="00772F96"/>
    <w:rsid w:val="009C0EFD"/>
    <w:rsid w:val="00B535BF"/>
    <w:rsid w:val="00C92607"/>
    <w:rsid w:val="00D10830"/>
    <w:rsid w:val="00E20000"/>
    <w:rsid w:val="00EB50D9"/>
    <w:rsid w:val="00F1551A"/>
    <w:rsid w:val="00F22F00"/>
    <w:rsid w:val="00FC202C"/>
    <w:rsid w:val="00FC59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1571</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2020-09-01T13:12:00Z</dcterms:created>
  <dcterms:modified xsi:type="dcterms:W3CDTF">2020-09-01T13:12:00Z</dcterms:modified>
</cp:coreProperties>
</file>