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B6CC" w14:textId="77777777" w:rsidR="003A6BF3" w:rsidRDefault="003A6BF3" w:rsidP="006D63F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שלום ונעים להכיר,</w:t>
      </w:r>
    </w:p>
    <w:p w14:paraId="6AC4CFDB" w14:textId="5A56C193" w:rsidR="00637193" w:rsidRDefault="003A6BF3" w:rsidP="003A6BF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אנו בני משפחת האומנית, המצויים במסע בעקבות היצירה והשליחות שהותירה לנו אהובתנו- </w:t>
      </w:r>
      <w:r w:rsidR="00FD4EC3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DF3D03">
        <w:rPr>
          <w:rFonts w:ascii="David" w:hAnsi="David" w:cs="David" w:hint="cs"/>
          <w:b/>
          <w:bCs/>
          <w:sz w:val="24"/>
          <w:szCs w:val="24"/>
          <w:rtl/>
        </w:rPr>
        <w:t>ז"ל</w:t>
      </w:r>
      <w:r>
        <w:rPr>
          <w:rFonts w:ascii="David" w:hAnsi="David" w:cs="David" w:hint="cs"/>
          <w:sz w:val="24"/>
          <w:szCs w:val="24"/>
          <w:rtl/>
        </w:rPr>
        <w:t xml:space="preserve">. כאמור, </w:t>
      </w:r>
      <w:r w:rsidR="00CB7CAB">
        <w:rPr>
          <w:rFonts w:ascii="David" w:hAnsi="David" w:cs="David" w:hint="cs"/>
          <w:sz w:val="24"/>
          <w:szCs w:val="24"/>
          <w:rtl/>
        </w:rPr>
        <w:t>אתר זה, והקטלוג שבמרכזו, הינ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CB7CA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אחד התוצרים </w:t>
      </w:r>
      <w:r w:rsidR="00CB7CAB">
        <w:rPr>
          <w:rFonts w:ascii="David" w:hAnsi="David" w:cs="David" w:hint="cs"/>
          <w:sz w:val="24"/>
          <w:szCs w:val="24"/>
          <w:rtl/>
        </w:rPr>
        <w:t xml:space="preserve">לתהליך מתמשך של תיעוד, </w:t>
      </w:r>
      <w:proofErr w:type="spellStart"/>
      <w:r w:rsidR="00CB7CAB">
        <w:rPr>
          <w:rFonts w:ascii="David" w:hAnsi="David" w:cs="David" w:hint="cs"/>
          <w:sz w:val="24"/>
          <w:szCs w:val="24"/>
          <w:rtl/>
        </w:rPr>
        <w:t>קיטלוג</w:t>
      </w:r>
      <w:proofErr w:type="spellEnd"/>
      <w:r w:rsidR="00CB7CAB">
        <w:rPr>
          <w:rFonts w:ascii="David" w:hAnsi="David" w:cs="David" w:hint="cs"/>
          <w:sz w:val="24"/>
          <w:szCs w:val="24"/>
          <w:rtl/>
        </w:rPr>
        <w:t xml:space="preserve"> שימור</w:t>
      </w:r>
      <w:r>
        <w:rPr>
          <w:rFonts w:ascii="David" w:hAnsi="David" w:cs="David" w:hint="cs"/>
          <w:sz w:val="24"/>
          <w:szCs w:val="24"/>
          <w:rtl/>
        </w:rPr>
        <w:t xml:space="preserve"> והפצה של</w:t>
      </w:r>
      <w:r w:rsidR="00CB7CAB">
        <w:rPr>
          <w:rFonts w:ascii="David" w:hAnsi="David" w:cs="David" w:hint="cs"/>
          <w:sz w:val="24"/>
          <w:szCs w:val="24"/>
          <w:rtl/>
        </w:rPr>
        <w:t xml:space="preserve"> היצירה שהותירה</w:t>
      </w:r>
      <w:r w:rsidR="00205CBC">
        <w:rPr>
          <w:rFonts w:ascii="David" w:hAnsi="David" w:cs="David" w:hint="cs"/>
          <w:sz w:val="24"/>
          <w:szCs w:val="24"/>
          <w:rtl/>
        </w:rPr>
        <w:t>.</w:t>
      </w:r>
      <w:r w:rsidR="00CB7CAB">
        <w:rPr>
          <w:rFonts w:ascii="David" w:hAnsi="David" w:cs="David" w:hint="cs"/>
          <w:sz w:val="24"/>
          <w:szCs w:val="24"/>
          <w:rtl/>
        </w:rPr>
        <w:t xml:space="preserve"> </w:t>
      </w:r>
      <w:r w:rsidR="00205CBC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EE815D2" w14:textId="6421C4FF" w:rsidR="00FC49F2" w:rsidRDefault="00205CBC" w:rsidP="003A6BF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התהליך מתבצע </w:t>
      </w:r>
      <w:r w:rsidR="00CB7CAB">
        <w:rPr>
          <w:rFonts w:ascii="David" w:hAnsi="David" w:cs="David" w:hint="cs"/>
          <w:sz w:val="24"/>
          <w:szCs w:val="24"/>
          <w:rtl/>
        </w:rPr>
        <w:t>ע"י בני משפח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CB7CAB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B7CAB">
        <w:rPr>
          <w:rFonts w:ascii="David" w:hAnsi="David" w:cs="David" w:hint="cs"/>
          <w:sz w:val="24"/>
          <w:szCs w:val="24"/>
          <w:rtl/>
        </w:rPr>
        <w:t xml:space="preserve"> בתמיכת </w:t>
      </w:r>
      <w:r w:rsidR="00CB7CAB" w:rsidRPr="00205CBC">
        <w:rPr>
          <w:rFonts w:ascii="David" w:hAnsi="David" w:cs="David" w:hint="cs"/>
          <w:b/>
          <w:bCs/>
          <w:sz w:val="24"/>
          <w:szCs w:val="24"/>
          <w:rtl/>
        </w:rPr>
        <w:t>מפעל הפיס</w:t>
      </w:r>
      <w:r w:rsidR="00CB7CAB">
        <w:rPr>
          <w:rFonts w:ascii="David" w:hAnsi="David" w:cs="David" w:hint="cs"/>
          <w:sz w:val="24"/>
          <w:szCs w:val="24"/>
          <w:rtl/>
        </w:rPr>
        <w:t>, מתוך</w:t>
      </w:r>
      <w:r w:rsidR="00CF38CD">
        <w:rPr>
          <w:rFonts w:ascii="David" w:hAnsi="David" w:cs="David" w:hint="cs"/>
          <w:sz w:val="24"/>
          <w:szCs w:val="24"/>
          <w:rtl/>
        </w:rPr>
        <w:t xml:space="preserve"> </w:t>
      </w:r>
      <w:r w:rsidR="00CF38CD" w:rsidRPr="001C5170">
        <w:rPr>
          <w:rFonts w:ascii="David" w:hAnsi="David" w:cs="David" w:hint="cs"/>
          <w:b/>
          <w:bCs/>
          <w:sz w:val="24"/>
          <w:szCs w:val="24"/>
          <w:rtl/>
        </w:rPr>
        <w:t>המחויבות לשמר את היצירה</w:t>
      </w:r>
      <w:r w:rsidR="00CF38CD">
        <w:rPr>
          <w:rFonts w:ascii="David" w:hAnsi="David" w:cs="David" w:hint="cs"/>
          <w:sz w:val="24"/>
          <w:szCs w:val="24"/>
          <w:rtl/>
        </w:rPr>
        <w:t xml:space="preserve">, </w:t>
      </w:r>
      <w:r w:rsidR="00CF38CD" w:rsidRPr="001C5170">
        <w:rPr>
          <w:rFonts w:ascii="David" w:hAnsi="David" w:cs="David" w:hint="cs"/>
          <w:b/>
          <w:bCs/>
          <w:sz w:val="24"/>
          <w:szCs w:val="24"/>
          <w:rtl/>
        </w:rPr>
        <w:t>להמשיך להשמיע את קולה הייחודי ב</w:t>
      </w:r>
      <w:r w:rsidR="00CF38CD">
        <w:rPr>
          <w:rFonts w:ascii="David" w:hAnsi="David" w:cs="David" w:hint="cs"/>
          <w:b/>
          <w:bCs/>
          <w:sz w:val="24"/>
          <w:szCs w:val="24"/>
          <w:rtl/>
        </w:rPr>
        <w:t>ארץ וב</w:t>
      </w:r>
      <w:r w:rsidR="00CF38CD" w:rsidRPr="001C5170">
        <w:rPr>
          <w:rFonts w:ascii="David" w:hAnsi="David" w:cs="David" w:hint="cs"/>
          <w:b/>
          <w:bCs/>
          <w:sz w:val="24"/>
          <w:szCs w:val="24"/>
          <w:rtl/>
        </w:rPr>
        <w:t>עולם</w:t>
      </w:r>
      <w:r w:rsidR="00CF38CD">
        <w:rPr>
          <w:rFonts w:ascii="David" w:hAnsi="David" w:cs="David" w:hint="cs"/>
          <w:sz w:val="24"/>
          <w:szCs w:val="24"/>
          <w:rtl/>
        </w:rPr>
        <w:t xml:space="preserve">, </w:t>
      </w:r>
      <w:r w:rsidR="00961809">
        <w:rPr>
          <w:rFonts w:ascii="David" w:hAnsi="David" w:cs="David" w:hint="cs"/>
          <w:sz w:val="24"/>
          <w:szCs w:val="24"/>
          <w:rtl/>
        </w:rPr>
        <w:t>עד למימוש החזון להקמת משכן הקבע ליצירתה</w:t>
      </w:r>
      <w:r w:rsidR="00CF38CD" w:rsidRPr="001C5170">
        <w:rPr>
          <w:rFonts w:ascii="David" w:hAnsi="David" w:cs="David" w:hint="cs"/>
          <w:b/>
          <w:bCs/>
          <w:sz w:val="24"/>
          <w:szCs w:val="24"/>
          <w:rtl/>
        </w:rPr>
        <w:t>- 'הבית על ההר'</w:t>
      </w:r>
      <w:r w:rsidR="00CF38CD">
        <w:rPr>
          <w:rFonts w:ascii="David" w:hAnsi="David" w:cs="David" w:hint="cs"/>
          <w:sz w:val="24"/>
          <w:szCs w:val="24"/>
          <w:rtl/>
        </w:rPr>
        <w:t xml:space="preserve">, </w:t>
      </w:r>
      <w:r w:rsidR="00CF38CD" w:rsidRPr="00961809">
        <w:rPr>
          <w:rFonts w:ascii="David" w:hAnsi="David" w:cs="David" w:hint="cs"/>
          <w:sz w:val="24"/>
          <w:szCs w:val="24"/>
          <w:rtl/>
        </w:rPr>
        <w:t>כקול קורא במדבר</w:t>
      </w:r>
      <w:r w:rsidR="00CF38CD">
        <w:rPr>
          <w:rFonts w:ascii="David" w:hAnsi="David" w:cs="David" w:hint="cs"/>
          <w:sz w:val="24"/>
          <w:szCs w:val="24"/>
          <w:rtl/>
        </w:rPr>
        <w:t>.</w:t>
      </w:r>
    </w:p>
    <w:p w14:paraId="3629783E" w14:textId="775C423C" w:rsidR="00DD4470" w:rsidRPr="00DD4470" w:rsidRDefault="00DD4470" w:rsidP="006D63F9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D4470">
        <w:rPr>
          <w:rFonts w:ascii="David" w:hAnsi="David" w:cs="David" w:hint="cs"/>
          <w:b/>
          <w:bCs/>
          <w:sz w:val="24"/>
          <w:szCs w:val="24"/>
          <w:u w:val="single"/>
          <w:rtl/>
        </w:rPr>
        <w:t>הבית על ההר</w:t>
      </w:r>
    </w:p>
    <w:p w14:paraId="09617127" w14:textId="21AAB531" w:rsidR="00CA2E9C" w:rsidRDefault="00CA2E9C" w:rsidP="006D63F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A2E9C">
        <w:rPr>
          <w:rFonts w:ascii="David" w:hAnsi="David" w:cs="David" w:hint="cs"/>
          <w:b/>
          <w:bCs/>
          <w:sz w:val="24"/>
          <w:szCs w:val="24"/>
          <w:rtl/>
        </w:rPr>
        <w:t xml:space="preserve">מיזם </w:t>
      </w:r>
      <w:r w:rsidR="00D172A0">
        <w:rPr>
          <w:rFonts w:ascii="David" w:hAnsi="David" w:cs="David" w:hint="cs"/>
          <w:b/>
          <w:bCs/>
          <w:sz w:val="24"/>
          <w:szCs w:val="24"/>
          <w:rtl/>
        </w:rPr>
        <w:t>תיירות</w:t>
      </w:r>
      <w:r w:rsidR="00154640">
        <w:rPr>
          <w:rFonts w:ascii="David" w:hAnsi="David" w:cs="David" w:hint="cs"/>
          <w:b/>
          <w:bCs/>
          <w:sz w:val="24"/>
          <w:szCs w:val="24"/>
          <w:rtl/>
        </w:rPr>
        <w:t xml:space="preserve"> בינלאומי</w:t>
      </w:r>
      <w:r w:rsidR="00D172A0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154640">
        <w:rPr>
          <w:rFonts w:ascii="David" w:hAnsi="David" w:cs="David" w:hint="cs"/>
          <w:sz w:val="24"/>
          <w:szCs w:val="24"/>
          <w:rtl/>
        </w:rPr>
        <w:t>תרבותי- חינוכי- חברתי</w:t>
      </w:r>
      <w:r w:rsidRPr="00CA2E9C">
        <w:rPr>
          <w:rFonts w:ascii="David" w:hAnsi="David" w:cs="David" w:hint="cs"/>
          <w:sz w:val="24"/>
          <w:szCs w:val="24"/>
          <w:rtl/>
        </w:rPr>
        <w:t>, שחורט על דיגלו</w:t>
      </w:r>
      <w:r w:rsidR="00DD4470">
        <w:rPr>
          <w:rFonts w:ascii="David" w:hAnsi="David" w:cs="David" w:hint="cs"/>
          <w:sz w:val="24"/>
          <w:szCs w:val="24"/>
          <w:rtl/>
        </w:rPr>
        <w:t xml:space="preserve"> לקדם </w:t>
      </w:r>
      <w:r w:rsidRPr="00CA2E9C">
        <w:rPr>
          <w:rFonts w:ascii="David" w:hAnsi="David" w:cs="David" w:hint="cs"/>
          <w:b/>
          <w:bCs/>
          <w:sz w:val="24"/>
          <w:szCs w:val="24"/>
          <w:rtl/>
        </w:rPr>
        <w:t>תקוה לריפוי, העצמה ואחדות- בעם, בין עמים, ובין אדם לסביבתו</w:t>
      </w:r>
      <w:r w:rsidRPr="00CA2E9C">
        <w:rPr>
          <w:rFonts w:ascii="David" w:hAnsi="David" w:cs="David" w:hint="cs"/>
          <w:sz w:val="24"/>
          <w:szCs w:val="24"/>
          <w:rtl/>
        </w:rPr>
        <w:t xml:space="preserve">. </w:t>
      </w:r>
      <w:r w:rsidR="002701DE">
        <w:rPr>
          <w:rFonts w:ascii="David" w:hAnsi="David" w:cs="David" w:hint="cs"/>
          <w:sz w:val="24"/>
          <w:szCs w:val="24"/>
          <w:rtl/>
        </w:rPr>
        <w:t>על פי החזון יהווה המשכן לאומנות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067CD">
        <w:rPr>
          <w:rFonts w:ascii="David" w:hAnsi="David" w:cs="David" w:hint="cs"/>
          <w:b/>
          <w:bCs/>
          <w:sz w:val="24"/>
          <w:szCs w:val="24"/>
          <w:rtl/>
        </w:rPr>
        <w:t>מגדלור במדבר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CA2E9C">
        <w:rPr>
          <w:rFonts w:ascii="David" w:hAnsi="David" w:cs="David" w:hint="cs"/>
          <w:b/>
          <w:bCs/>
          <w:sz w:val="24"/>
          <w:szCs w:val="24"/>
          <w:rtl/>
        </w:rPr>
        <w:t xml:space="preserve">אבן שואבת לתיירות מהעולם כולו. </w:t>
      </w:r>
      <w:r w:rsidR="002701DE">
        <w:rPr>
          <w:rFonts w:ascii="David" w:hAnsi="David" w:cs="David" w:hint="cs"/>
          <w:sz w:val="24"/>
          <w:szCs w:val="24"/>
          <w:rtl/>
        </w:rPr>
        <w:t>המשכן, יכלול תערוכות מתחלפות</w:t>
      </w:r>
      <w:r w:rsidR="003A6BF3">
        <w:rPr>
          <w:rFonts w:ascii="David" w:hAnsi="David" w:cs="David" w:hint="cs"/>
          <w:sz w:val="24"/>
          <w:szCs w:val="24"/>
          <w:rtl/>
        </w:rPr>
        <w:t>,</w:t>
      </w:r>
      <w:r w:rsidR="002701DE">
        <w:rPr>
          <w:rFonts w:ascii="David" w:hAnsi="David" w:cs="David" w:hint="cs"/>
          <w:sz w:val="24"/>
          <w:szCs w:val="24"/>
          <w:rtl/>
        </w:rPr>
        <w:t xml:space="preserve"> </w:t>
      </w:r>
      <w:r w:rsidR="003A6BF3">
        <w:rPr>
          <w:rFonts w:ascii="David" w:hAnsi="David" w:cs="David" w:hint="cs"/>
          <w:sz w:val="24"/>
          <w:szCs w:val="24"/>
          <w:rtl/>
        </w:rPr>
        <w:t xml:space="preserve">הן </w:t>
      </w:r>
      <w:r w:rsidR="002701DE">
        <w:rPr>
          <w:rFonts w:ascii="David" w:hAnsi="David" w:cs="David" w:hint="cs"/>
          <w:sz w:val="24"/>
          <w:szCs w:val="24"/>
          <w:rtl/>
        </w:rPr>
        <w:t xml:space="preserve">של </w:t>
      </w:r>
      <w:proofErr w:type="spellStart"/>
      <w:r w:rsidR="002701DE">
        <w:rPr>
          <w:rFonts w:ascii="David" w:hAnsi="David" w:cs="David" w:hint="cs"/>
          <w:sz w:val="24"/>
          <w:szCs w:val="24"/>
          <w:rtl/>
        </w:rPr>
        <w:t>האמנית</w:t>
      </w:r>
      <w:proofErr w:type="spellEnd"/>
      <w:r w:rsidR="002701DE">
        <w:rPr>
          <w:rFonts w:ascii="David" w:hAnsi="David" w:cs="David" w:hint="cs"/>
          <w:sz w:val="24"/>
          <w:szCs w:val="24"/>
          <w:rtl/>
        </w:rPr>
        <w:t xml:space="preserve"> </w:t>
      </w:r>
      <w:r w:rsidR="00FD4EC3">
        <w:rPr>
          <w:rFonts w:ascii="David" w:hAnsi="David" w:cs="David" w:hint="cs"/>
          <w:sz w:val="24"/>
          <w:szCs w:val="24"/>
          <w:rtl/>
        </w:rPr>
        <w:t>-</w:t>
      </w:r>
      <w:r w:rsidR="002701DE">
        <w:rPr>
          <w:rFonts w:ascii="David" w:hAnsi="David" w:cs="David" w:hint="cs"/>
          <w:sz w:val="24"/>
          <w:szCs w:val="24"/>
          <w:rtl/>
        </w:rPr>
        <w:t>, ו</w:t>
      </w:r>
      <w:r w:rsidR="003A6BF3">
        <w:rPr>
          <w:rFonts w:ascii="David" w:hAnsi="David" w:cs="David" w:hint="cs"/>
          <w:sz w:val="24"/>
          <w:szCs w:val="24"/>
          <w:rtl/>
        </w:rPr>
        <w:t xml:space="preserve">הן </w:t>
      </w:r>
      <w:r w:rsidR="002701DE">
        <w:rPr>
          <w:rFonts w:ascii="David" w:hAnsi="David" w:cs="David" w:hint="cs"/>
          <w:sz w:val="24"/>
          <w:szCs w:val="24"/>
          <w:rtl/>
        </w:rPr>
        <w:t xml:space="preserve">של אומנים נוספים מהארץ ומהעולם. בליבו, יוצב מיצב שהעמידה בעקבות שליחות שקיבלה על עצמה </w:t>
      </w:r>
      <w:r w:rsidR="00583855" w:rsidRPr="00583855">
        <w:rPr>
          <w:rFonts w:ascii="David" w:hAnsi="David" w:cs="David" w:hint="cs"/>
          <w:sz w:val="24"/>
          <w:szCs w:val="24"/>
          <w:rtl/>
        </w:rPr>
        <w:t>בעקבות מלחמת לבנון</w:t>
      </w:r>
      <w:r w:rsidR="00961809" w:rsidRPr="00961809">
        <w:rPr>
          <w:rFonts w:ascii="David" w:hAnsi="David" w:cs="David" w:hint="cs"/>
          <w:sz w:val="24"/>
          <w:szCs w:val="24"/>
          <w:rtl/>
        </w:rPr>
        <w:t xml:space="preserve"> </w:t>
      </w:r>
      <w:r w:rsidR="00961809">
        <w:rPr>
          <w:rFonts w:ascii="David" w:hAnsi="David" w:cs="David" w:hint="cs"/>
          <w:sz w:val="24"/>
          <w:szCs w:val="24"/>
          <w:rtl/>
        </w:rPr>
        <w:t xml:space="preserve">תחת השם </w:t>
      </w:r>
      <w:r w:rsidR="00961809" w:rsidRPr="008F5CE6">
        <w:rPr>
          <w:rFonts w:ascii="David" w:hAnsi="David" w:cs="David" w:hint="cs"/>
          <w:b/>
          <w:bCs/>
          <w:sz w:val="24"/>
          <w:szCs w:val="24"/>
          <w:rtl/>
        </w:rPr>
        <w:t>"</w:t>
      </w:r>
      <w:proofErr w:type="spellStart"/>
      <w:r w:rsidR="00961809" w:rsidRPr="008F5CE6">
        <w:rPr>
          <w:rFonts w:ascii="David" w:hAnsi="David" w:cs="David" w:hint="cs"/>
          <w:b/>
          <w:bCs/>
          <w:sz w:val="24"/>
          <w:szCs w:val="24"/>
          <w:rtl/>
        </w:rPr>
        <w:t>האשה</w:t>
      </w:r>
      <w:proofErr w:type="spellEnd"/>
      <w:r w:rsidR="00961809" w:rsidRPr="008F5CE6">
        <w:rPr>
          <w:rFonts w:ascii="David" w:hAnsi="David" w:cs="David" w:hint="cs"/>
          <w:b/>
          <w:bCs/>
          <w:sz w:val="24"/>
          <w:szCs w:val="24"/>
          <w:rtl/>
        </w:rPr>
        <w:t xml:space="preserve"> של אלף הקולות"</w:t>
      </w:r>
      <w:r w:rsidR="00583855" w:rsidRPr="00961809">
        <w:rPr>
          <w:rFonts w:ascii="David" w:hAnsi="David" w:cs="David" w:hint="cs"/>
          <w:sz w:val="24"/>
          <w:szCs w:val="24"/>
          <w:rtl/>
        </w:rPr>
        <w:t>-</w:t>
      </w:r>
      <w:r w:rsidR="00583855" w:rsidRPr="005838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01DE" w:rsidRPr="008F5CE6">
        <w:rPr>
          <w:rFonts w:ascii="David" w:hAnsi="David" w:cs="David" w:hint="cs"/>
          <w:b/>
          <w:bCs/>
          <w:sz w:val="24"/>
          <w:szCs w:val="24"/>
          <w:rtl/>
        </w:rPr>
        <w:t xml:space="preserve">להשמיע קולות נאלמים, </w:t>
      </w:r>
      <w:r w:rsidR="00961809">
        <w:rPr>
          <w:rFonts w:ascii="David" w:hAnsi="David" w:cs="David" w:hint="cs"/>
          <w:sz w:val="24"/>
          <w:szCs w:val="24"/>
          <w:rtl/>
        </w:rPr>
        <w:t xml:space="preserve">הזועקים בכאב נגד כל המלחמות ושנאת </w:t>
      </w:r>
      <w:proofErr w:type="spellStart"/>
      <w:r w:rsidR="00961809">
        <w:rPr>
          <w:rFonts w:ascii="David" w:hAnsi="David" w:cs="David" w:hint="cs"/>
          <w:sz w:val="24"/>
          <w:szCs w:val="24"/>
          <w:rtl/>
        </w:rPr>
        <w:t>החינם</w:t>
      </w:r>
      <w:proofErr w:type="spellEnd"/>
      <w:r w:rsidR="00961809">
        <w:rPr>
          <w:rFonts w:ascii="David" w:hAnsi="David" w:cs="David" w:hint="cs"/>
          <w:sz w:val="24"/>
          <w:szCs w:val="24"/>
          <w:rtl/>
        </w:rPr>
        <w:t xml:space="preserve"> בעולמנו, וקוראים לא לנקמה כי אם לנחמה, פיוס ותקווה</w:t>
      </w:r>
      <w:r w:rsidR="002701DE">
        <w:rPr>
          <w:rFonts w:ascii="David" w:hAnsi="David" w:cs="David" w:hint="cs"/>
          <w:sz w:val="24"/>
          <w:szCs w:val="24"/>
          <w:rtl/>
        </w:rPr>
        <w:t>.</w:t>
      </w:r>
      <w:r w:rsidR="00FC49F2">
        <w:rPr>
          <w:rFonts w:ascii="David" w:hAnsi="David" w:cs="David" w:hint="cs"/>
          <w:sz w:val="24"/>
          <w:szCs w:val="24"/>
          <w:rtl/>
        </w:rPr>
        <w:t xml:space="preserve"> המיצב</w:t>
      </w:r>
      <w:r w:rsidR="0068335C">
        <w:rPr>
          <w:rFonts w:ascii="David" w:hAnsi="David" w:cs="David" w:hint="cs"/>
          <w:sz w:val="24"/>
          <w:szCs w:val="24"/>
          <w:rtl/>
        </w:rPr>
        <w:t xml:space="preserve">, </w:t>
      </w:r>
      <w:r w:rsidR="00583855">
        <w:rPr>
          <w:rFonts w:ascii="David" w:hAnsi="David" w:cs="David" w:hint="cs"/>
          <w:sz w:val="24"/>
          <w:szCs w:val="24"/>
          <w:rtl/>
        </w:rPr>
        <w:t xml:space="preserve">המאפשר מסע רב חושי מעצים ומרפא, מארץ המתים, דרך הלב החי, ליער החיים המבשר את בשורת החיים, </w:t>
      </w:r>
      <w:r w:rsidR="0068335C">
        <w:rPr>
          <w:rFonts w:ascii="David" w:hAnsi="David" w:cs="David" w:hint="cs"/>
          <w:sz w:val="24"/>
          <w:szCs w:val="24"/>
          <w:rtl/>
        </w:rPr>
        <w:t>הוצב בעבר במשכן זמני שהעמידה בחלל רחב מידות בעירה- העיר ערד</w:t>
      </w:r>
      <w:r w:rsidR="00583855">
        <w:rPr>
          <w:rFonts w:ascii="David" w:hAnsi="David" w:cs="David" w:hint="cs"/>
          <w:sz w:val="24"/>
          <w:szCs w:val="24"/>
          <w:rtl/>
        </w:rPr>
        <w:t>.</w:t>
      </w:r>
      <w:r w:rsidR="00DF3D0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6FEE406" w14:textId="77777777" w:rsidR="002E018C" w:rsidRDefault="002E018C" w:rsidP="009750DE">
      <w:pPr>
        <w:spacing w:after="0" w:line="360" w:lineRule="auto"/>
        <w:jc w:val="center"/>
        <w:rPr>
          <w:rFonts w:ascii="David" w:hAnsi="David" w:cs="David"/>
          <w:sz w:val="28"/>
          <w:szCs w:val="28"/>
          <w:u w:val="single"/>
          <w:rtl/>
        </w:rPr>
      </w:pPr>
    </w:p>
    <w:p w14:paraId="12516DAE" w14:textId="0E4EFAF9" w:rsidR="009750DE" w:rsidRPr="00BC0FD7" w:rsidRDefault="009750DE" w:rsidP="009750DE">
      <w:pPr>
        <w:spacing w:after="0" w:line="360" w:lineRule="auto"/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BC0FD7">
        <w:rPr>
          <w:rFonts w:ascii="David" w:hAnsi="David" w:cs="David" w:hint="cs"/>
          <w:sz w:val="28"/>
          <w:szCs w:val="28"/>
          <w:u w:val="single"/>
          <w:rtl/>
        </w:rPr>
        <w:t xml:space="preserve">מתוך </w:t>
      </w:r>
      <w:proofErr w:type="spellStart"/>
      <w:r w:rsidRPr="00BC0FD7">
        <w:rPr>
          <w:rFonts w:ascii="David" w:hAnsi="David" w:cs="David" w:hint="cs"/>
          <w:sz w:val="28"/>
          <w:szCs w:val="28"/>
          <w:u w:val="single"/>
          <w:rtl/>
        </w:rPr>
        <w:t>חזון</w:t>
      </w:r>
      <w:proofErr w:type="spellEnd"/>
      <w:r w:rsidRPr="00BC0FD7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BC0FD7">
        <w:rPr>
          <w:rFonts w:ascii="David" w:hAnsi="David" w:cs="David" w:hint="cs"/>
          <w:b/>
          <w:bCs/>
          <w:sz w:val="28"/>
          <w:szCs w:val="28"/>
          <w:u w:val="single"/>
          <w:rtl/>
        </w:rPr>
        <w:t>"הבית על ההר"</w:t>
      </w:r>
    </w:p>
    <w:p w14:paraId="0C8FCE89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r w:rsidRPr="00EF5827">
        <w:rPr>
          <w:rFonts w:ascii="David" w:hAnsi="David" w:cs="David"/>
          <w:sz w:val="24"/>
          <w:szCs w:val="24"/>
          <w:rtl/>
        </w:rPr>
        <w:t xml:space="preserve">בדרום ישראל, </w:t>
      </w:r>
    </w:p>
    <w:p w14:paraId="03F30EED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בין הנגב למדבר יהודה</w:t>
      </w:r>
    </w:p>
    <w:p w14:paraId="1E905392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בדרך לים המלח,</w:t>
      </w:r>
    </w:p>
    <w:p w14:paraId="21E2C7BB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 xml:space="preserve">ישכון </w:t>
      </w:r>
      <w:r w:rsidRPr="00E616A9">
        <w:rPr>
          <w:rFonts w:ascii="David" w:hAnsi="David" w:cs="David"/>
          <w:b/>
          <w:bCs/>
          <w:sz w:val="24"/>
          <w:szCs w:val="24"/>
          <w:rtl/>
        </w:rPr>
        <w:t>הבית על ההר</w:t>
      </w:r>
      <w:r w:rsidRPr="00EF5827">
        <w:rPr>
          <w:rFonts w:ascii="David" w:hAnsi="David" w:cs="David"/>
          <w:sz w:val="24"/>
          <w:szCs w:val="24"/>
          <w:rtl/>
        </w:rPr>
        <w:t>,</w:t>
      </w:r>
    </w:p>
    <w:p w14:paraId="1415138C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מקום מפגש ייחודי ועוצמתי,</w:t>
      </w:r>
    </w:p>
    <w:p w14:paraId="079BA7B2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656B">
        <w:rPr>
          <w:rFonts w:ascii="David" w:hAnsi="David" w:cs="David"/>
          <w:b/>
          <w:bCs/>
          <w:sz w:val="24"/>
          <w:szCs w:val="24"/>
          <w:rtl/>
        </w:rPr>
        <w:t>משכן של חיים</w:t>
      </w:r>
    </w:p>
    <w:p w14:paraId="797D163A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חממה ליצירה רב תחומית</w:t>
      </w:r>
    </w:p>
    <w:p w14:paraId="4ECAA29C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 xml:space="preserve">המחברת ומשלבת </w:t>
      </w:r>
    </w:p>
    <w:p w14:paraId="4ECD181B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את כל האומנויות.</w:t>
      </w:r>
    </w:p>
    <w:p w14:paraId="2D22B10E" w14:textId="77777777" w:rsidR="009750DE" w:rsidRPr="00DC656B" w:rsidRDefault="009750DE" w:rsidP="009750DE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F5827">
        <w:rPr>
          <w:rFonts w:ascii="David" w:hAnsi="David" w:cs="David"/>
          <w:b/>
          <w:bCs/>
          <w:sz w:val="24"/>
          <w:szCs w:val="24"/>
          <w:rtl/>
        </w:rPr>
        <w:t xml:space="preserve">המשכן יהפוך את השוליים הפריפריאליים למרכז </w:t>
      </w:r>
    </w:p>
    <w:p w14:paraId="26EF397C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 xml:space="preserve">וישמש אבן שואבת ונקודת יחוס </w:t>
      </w:r>
    </w:p>
    <w:p w14:paraId="427D03E4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>לאמנות, התבוננות פנימית, חיבור וצמיחה.</w:t>
      </w:r>
    </w:p>
    <w:p w14:paraId="510B245C" w14:textId="77777777" w:rsidR="009750DE" w:rsidRPr="00EF5827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sz w:val="24"/>
          <w:szCs w:val="24"/>
          <w:rtl/>
        </w:rPr>
        <w:t xml:space="preserve">ישמש מקום עליה לרגל למבקרים מקומיים ומהעולם כולו </w:t>
      </w:r>
    </w:p>
    <w:p w14:paraId="337EB1CB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F5827">
        <w:rPr>
          <w:rFonts w:ascii="David" w:hAnsi="David" w:cs="David"/>
          <w:b/>
          <w:bCs/>
          <w:sz w:val="24"/>
          <w:szCs w:val="24"/>
          <w:rtl/>
        </w:rPr>
        <w:t>לב פועם במדבר</w:t>
      </w:r>
      <w:r w:rsidRPr="00EF5827">
        <w:rPr>
          <w:rFonts w:ascii="David" w:hAnsi="David" w:cs="David"/>
          <w:sz w:val="24"/>
          <w:szCs w:val="24"/>
          <w:rtl/>
        </w:rPr>
        <w:t>.</w:t>
      </w:r>
    </w:p>
    <w:p w14:paraId="1E778074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E2DC3">
        <w:rPr>
          <w:rFonts w:ascii="David" w:hAnsi="David" w:cs="David"/>
          <w:sz w:val="24"/>
          <w:szCs w:val="24"/>
          <w:rtl/>
        </w:rPr>
        <w:t xml:space="preserve">המשכן, על המיצב שבליבו, </w:t>
      </w:r>
    </w:p>
    <w:p w14:paraId="6987B575" w14:textId="77777777" w:rsidR="009750DE" w:rsidRPr="002E2DC3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r w:rsidRPr="002E2DC3">
        <w:rPr>
          <w:rFonts w:ascii="David" w:hAnsi="David" w:cs="David"/>
          <w:sz w:val="24"/>
          <w:szCs w:val="24"/>
          <w:rtl/>
        </w:rPr>
        <w:t xml:space="preserve">מאפשר מסע מעבר לזמן ומקום, </w:t>
      </w:r>
    </w:p>
    <w:p w14:paraId="1649491C" w14:textId="77777777" w:rsidR="009750DE" w:rsidRPr="002E2DC3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E2DC3">
        <w:rPr>
          <w:rFonts w:ascii="David" w:hAnsi="David" w:cs="David"/>
          <w:sz w:val="24"/>
          <w:szCs w:val="24"/>
          <w:rtl/>
        </w:rPr>
        <w:t xml:space="preserve">תהליך אישי עמוק של טרנספורמציה וצמיחה אישית. </w:t>
      </w:r>
    </w:p>
    <w:p w14:paraId="14867777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E2DC3">
        <w:rPr>
          <w:rFonts w:ascii="David" w:hAnsi="David" w:cs="David"/>
          <w:sz w:val="24"/>
          <w:szCs w:val="24"/>
          <w:rtl/>
        </w:rPr>
        <w:t xml:space="preserve">מציע גשר של פיוס ואיחוי הקרעים, </w:t>
      </w:r>
    </w:p>
    <w:p w14:paraId="05A1BDDE" w14:textId="77777777" w:rsidR="009750DE" w:rsidRPr="00331A00" w:rsidRDefault="009750DE" w:rsidP="009750DE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E2DC3">
        <w:rPr>
          <w:rFonts w:ascii="David" w:hAnsi="David" w:cs="David"/>
          <w:b/>
          <w:bCs/>
          <w:sz w:val="24"/>
          <w:szCs w:val="24"/>
          <w:rtl/>
        </w:rPr>
        <w:t xml:space="preserve">ריפוי ונחמה במפגש בין אנשים ועמים, </w:t>
      </w:r>
    </w:p>
    <w:p w14:paraId="28FD9284" w14:textId="77777777" w:rsidR="009750DE" w:rsidRDefault="009750DE" w:rsidP="009750DE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E2DC3">
        <w:rPr>
          <w:rFonts w:ascii="David" w:hAnsi="David" w:cs="David"/>
          <w:b/>
          <w:bCs/>
          <w:sz w:val="24"/>
          <w:szCs w:val="24"/>
          <w:rtl/>
        </w:rPr>
        <w:t>ותפילה לשלום.</w:t>
      </w:r>
    </w:p>
    <w:p w14:paraId="0EF26EAE" w14:textId="70413E2D" w:rsidR="00F54124" w:rsidRDefault="00F54124" w:rsidP="00F541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A2E9C">
        <w:rPr>
          <w:rFonts w:ascii="David" w:hAnsi="David" w:cs="David" w:hint="cs"/>
          <w:sz w:val="24"/>
          <w:szCs w:val="24"/>
          <w:rtl/>
        </w:rPr>
        <w:lastRenderedPageBreak/>
        <w:t>קצרה היריעה מלהכיל את סיפורה המופלא ומלא הקסם של רות דורית יעקבי</w:t>
      </w:r>
      <w:r>
        <w:rPr>
          <w:rFonts w:ascii="David" w:hAnsi="David" w:cs="David" w:hint="cs"/>
          <w:sz w:val="24"/>
          <w:szCs w:val="24"/>
          <w:rtl/>
        </w:rPr>
        <w:t xml:space="preserve"> ז"ל. נציין רק שבמסענו בעקבות השליחות שהותירה, זכינו לשתף פעולה עם </w:t>
      </w:r>
      <w:r w:rsidRPr="003B12E5">
        <w:rPr>
          <w:rFonts w:ascii="David" w:hAnsi="David" w:cs="David" w:hint="cs"/>
          <w:b/>
          <w:bCs/>
          <w:sz w:val="24"/>
          <w:szCs w:val="24"/>
          <w:rtl/>
        </w:rPr>
        <w:t>מוזיאון הרצליה</w:t>
      </w:r>
      <w:r>
        <w:rPr>
          <w:rFonts w:ascii="David" w:hAnsi="David" w:cs="David" w:hint="cs"/>
          <w:sz w:val="24"/>
          <w:szCs w:val="24"/>
          <w:rtl/>
        </w:rPr>
        <w:t xml:space="preserve"> לאומנות עכשווית, בניהולה של ד"ר איה לוריא, ולקדם תערוכת יחיד ליצירתה, שתוצג בו </w:t>
      </w:r>
      <w:r w:rsidRPr="003B12E5">
        <w:rPr>
          <w:rFonts w:ascii="David" w:hAnsi="David" w:cs="David" w:hint="cs"/>
          <w:b/>
          <w:bCs/>
          <w:sz w:val="24"/>
          <w:szCs w:val="24"/>
          <w:rtl/>
        </w:rPr>
        <w:t>במרץ 2021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96A0D36" w14:textId="6E485523" w:rsidR="001E6271" w:rsidRPr="00637193" w:rsidRDefault="00637193" w:rsidP="00637193">
      <w:pPr>
        <w:jc w:val="both"/>
        <w:rPr>
          <w:rFonts w:ascii="David" w:hAnsi="David" w:cs="David"/>
          <w:sz w:val="24"/>
          <w:szCs w:val="24"/>
          <w:rtl/>
        </w:rPr>
      </w:pPr>
      <w:r w:rsidRPr="00637193">
        <w:rPr>
          <w:rFonts w:ascii="David" w:hAnsi="David" w:cs="David" w:hint="cs"/>
          <w:sz w:val="24"/>
          <w:szCs w:val="24"/>
          <w:rtl/>
        </w:rPr>
        <w:t>אנו מזמינים כל מי שנגעו בו החזון והיצירה (שנגיעה ממנה הוצגה באתר זה), ליצור קשר, ולה</w:t>
      </w:r>
      <w:r w:rsidR="002B3851">
        <w:rPr>
          <w:rFonts w:ascii="David" w:hAnsi="David" w:cs="David" w:hint="cs"/>
          <w:sz w:val="24"/>
          <w:szCs w:val="24"/>
          <w:rtl/>
        </w:rPr>
        <w:t>י</w:t>
      </w:r>
      <w:r w:rsidRPr="00637193">
        <w:rPr>
          <w:rFonts w:ascii="David" w:hAnsi="David" w:cs="David" w:hint="cs"/>
          <w:sz w:val="24"/>
          <w:szCs w:val="24"/>
          <w:rtl/>
        </w:rPr>
        <w:t xml:space="preserve">מנות על רשימת ידידינו. מבטיחים לשלוח עדכונים על אירועים ונקודות ציון חשובות במסענו, ולהזמינכם לתמוך ולהשתתף בחלקים ממנו. </w:t>
      </w:r>
    </w:p>
    <w:p w14:paraId="67908AF2" w14:textId="77777777" w:rsidR="00F104E6" w:rsidRDefault="00637193" w:rsidP="00637193">
      <w:pPr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637193">
        <w:rPr>
          <w:rFonts w:ascii="David" w:hAnsi="David" w:cs="David" w:hint="cs"/>
          <w:sz w:val="24"/>
          <w:szCs w:val="24"/>
          <w:rtl/>
        </w:rPr>
        <w:t>נשתמע</w:t>
      </w:r>
      <w:proofErr w:type="spellEnd"/>
      <w:r w:rsidR="00F104E6">
        <w:rPr>
          <w:rFonts w:ascii="David" w:hAnsi="David" w:cs="David" w:hint="cs"/>
          <w:sz w:val="24"/>
          <w:szCs w:val="24"/>
          <w:rtl/>
        </w:rPr>
        <w:t>,</w:t>
      </w:r>
    </w:p>
    <w:p w14:paraId="1CC72F27" w14:textId="7EAE0CC4" w:rsidR="00F54124" w:rsidRDefault="00F54124" w:rsidP="00637193">
      <w:pPr>
        <w:jc w:val="both"/>
        <w:rPr>
          <w:rFonts w:ascii="David" w:hAnsi="David" w:cs="David"/>
          <w:sz w:val="24"/>
          <w:szCs w:val="24"/>
          <w:rtl/>
        </w:rPr>
      </w:pPr>
    </w:p>
    <w:p w14:paraId="3C300934" w14:textId="649E0232" w:rsidR="00637193" w:rsidRPr="00637193" w:rsidRDefault="00F104E6" w:rsidP="00637193">
      <w:p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כלתה של דורית ונציגת המשפחה</w:t>
      </w:r>
      <w:r w:rsidR="00637193" w:rsidRPr="00637193">
        <w:rPr>
          <w:rFonts w:ascii="David" w:hAnsi="David" w:cs="David" w:hint="cs"/>
          <w:sz w:val="24"/>
          <w:szCs w:val="24"/>
          <w:rtl/>
        </w:rPr>
        <w:t>.</w:t>
      </w:r>
    </w:p>
    <w:p w14:paraId="22180649" w14:textId="77777777" w:rsidR="001916AE" w:rsidRDefault="001916AE" w:rsidP="002E2DC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DC7EAE2" w14:textId="55BA032B" w:rsidR="005C74E5" w:rsidRDefault="005C74E5">
      <w:pPr>
        <w:bidi w:val="0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5C74E5" w:rsidSect="001907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C022" w14:textId="77777777" w:rsidR="0037577C" w:rsidRDefault="0037577C" w:rsidP="00FA77B5">
      <w:pPr>
        <w:spacing w:after="0" w:line="240" w:lineRule="auto"/>
      </w:pPr>
      <w:r>
        <w:separator/>
      </w:r>
    </w:p>
  </w:endnote>
  <w:endnote w:type="continuationSeparator" w:id="0">
    <w:p w14:paraId="595C17ED" w14:textId="77777777" w:rsidR="0037577C" w:rsidRDefault="0037577C" w:rsidP="00FA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877D" w14:textId="77777777" w:rsidR="0037577C" w:rsidRDefault="0037577C" w:rsidP="00FA77B5">
      <w:pPr>
        <w:spacing w:after="0" w:line="240" w:lineRule="auto"/>
      </w:pPr>
      <w:r>
        <w:separator/>
      </w:r>
    </w:p>
  </w:footnote>
  <w:footnote w:type="continuationSeparator" w:id="0">
    <w:p w14:paraId="2F506C29" w14:textId="77777777" w:rsidR="0037577C" w:rsidRDefault="0037577C" w:rsidP="00FA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238C"/>
    <w:multiLevelType w:val="hybridMultilevel"/>
    <w:tmpl w:val="E2C2D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2839C7"/>
    <w:multiLevelType w:val="hybridMultilevel"/>
    <w:tmpl w:val="6930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EF"/>
    <w:rsid w:val="00017434"/>
    <w:rsid w:val="000249DC"/>
    <w:rsid w:val="000567A3"/>
    <w:rsid w:val="000964E3"/>
    <w:rsid w:val="000B00E4"/>
    <w:rsid w:val="000D7628"/>
    <w:rsid w:val="000F177C"/>
    <w:rsid w:val="00103B2C"/>
    <w:rsid w:val="00121699"/>
    <w:rsid w:val="001243B6"/>
    <w:rsid w:val="00154640"/>
    <w:rsid w:val="00190717"/>
    <w:rsid w:val="001916AE"/>
    <w:rsid w:val="001A0C8B"/>
    <w:rsid w:val="001B0194"/>
    <w:rsid w:val="001C5170"/>
    <w:rsid w:val="001D405A"/>
    <w:rsid w:val="001E6271"/>
    <w:rsid w:val="00205CBC"/>
    <w:rsid w:val="00216B69"/>
    <w:rsid w:val="00234A9D"/>
    <w:rsid w:val="00235DC3"/>
    <w:rsid w:val="00263B50"/>
    <w:rsid w:val="002701DE"/>
    <w:rsid w:val="00285F85"/>
    <w:rsid w:val="002A5C07"/>
    <w:rsid w:val="002B3851"/>
    <w:rsid w:val="002D2DB8"/>
    <w:rsid w:val="002D4AB4"/>
    <w:rsid w:val="002E018C"/>
    <w:rsid w:val="002E2DC3"/>
    <w:rsid w:val="0030379C"/>
    <w:rsid w:val="00306D7D"/>
    <w:rsid w:val="00314FA2"/>
    <w:rsid w:val="003178EB"/>
    <w:rsid w:val="00323AE7"/>
    <w:rsid w:val="00331A00"/>
    <w:rsid w:val="003612FB"/>
    <w:rsid w:val="0036374E"/>
    <w:rsid w:val="00364F32"/>
    <w:rsid w:val="00371BE6"/>
    <w:rsid w:val="0037577C"/>
    <w:rsid w:val="00386DD1"/>
    <w:rsid w:val="003A54F0"/>
    <w:rsid w:val="003A6BF3"/>
    <w:rsid w:val="0041758E"/>
    <w:rsid w:val="00464521"/>
    <w:rsid w:val="004A29D8"/>
    <w:rsid w:val="004D27F9"/>
    <w:rsid w:val="004D6641"/>
    <w:rsid w:val="00515082"/>
    <w:rsid w:val="005152D7"/>
    <w:rsid w:val="00520D94"/>
    <w:rsid w:val="00525E63"/>
    <w:rsid w:val="005824B7"/>
    <w:rsid w:val="00583855"/>
    <w:rsid w:val="00592B9E"/>
    <w:rsid w:val="005A2417"/>
    <w:rsid w:val="005C74E5"/>
    <w:rsid w:val="005D7E16"/>
    <w:rsid w:val="005E59F2"/>
    <w:rsid w:val="00637193"/>
    <w:rsid w:val="00663D7F"/>
    <w:rsid w:val="0068335C"/>
    <w:rsid w:val="00684E95"/>
    <w:rsid w:val="006B0A23"/>
    <w:rsid w:val="006D63F9"/>
    <w:rsid w:val="00704379"/>
    <w:rsid w:val="007225C4"/>
    <w:rsid w:val="00724ED9"/>
    <w:rsid w:val="00725164"/>
    <w:rsid w:val="007259E7"/>
    <w:rsid w:val="00740E97"/>
    <w:rsid w:val="00761FFE"/>
    <w:rsid w:val="0077251A"/>
    <w:rsid w:val="007766F7"/>
    <w:rsid w:val="00793CC5"/>
    <w:rsid w:val="0079728E"/>
    <w:rsid w:val="007A18FF"/>
    <w:rsid w:val="007A20F9"/>
    <w:rsid w:val="007A48A1"/>
    <w:rsid w:val="007A6334"/>
    <w:rsid w:val="007A70CD"/>
    <w:rsid w:val="007B0413"/>
    <w:rsid w:val="007B1D7A"/>
    <w:rsid w:val="007D6343"/>
    <w:rsid w:val="007E520C"/>
    <w:rsid w:val="007E69C3"/>
    <w:rsid w:val="0083254E"/>
    <w:rsid w:val="00835302"/>
    <w:rsid w:val="00842A94"/>
    <w:rsid w:val="00855853"/>
    <w:rsid w:val="00874E11"/>
    <w:rsid w:val="008853F7"/>
    <w:rsid w:val="00891D88"/>
    <w:rsid w:val="00895339"/>
    <w:rsid w:val="008A54C9"/>
    <w:rsid w:val="008D5055"/>
    <w:rsid w:val="008F457E"/>
    <w:rsid w:val="008F5751"/>
    <w:rsid w:val="008F5CE6"/>
    <w:rsid w:val="00961809"/>
    <w:rsid w:val="00966231"/>
    <w:rsid w:val="00966932"/>
    <w:rsid w:val="009750DE"/>
    <w:rsid w:val="0099103B"/>
    <w:rsid w:val="009A4E9E"/>
    <w:rsid w:val="009B1424"/>
    <w:rsid w:val="009B1DFA"/>
    <w:rsid w:val="009B3A30"/>
    <w:rsid w:val="009B703E"/>
    <w:rsid w:val="009B7811"/>
    <w:rsid w:val="009C5B67"/>
    <w:rsid w:val="009D3813"/>
    <w:rsid w:val="00A2353E"/>
    <w:rsid w:val="00A421C8"/>
    <w:rsid w:val="00A45E78"/>
    <w:rsid w:val="00A615B4"/>
    <w:rsid w:val="00A665FB"/>
    <w:rsid w:val="00A74CC4"/>
    <w:rsid w:val="00A821AB"/>
    <w:rsid w:val="00AC27F0"/>
    <w:rsid w:val="00AC3B36"/>
    <w:rsid w:val="00B03C98"/>
    <w:rsid w:val="00B66B75"/>
    <w:rsid w:val="00B73839"/>
    <w:rsid w:val="00B833A0"/>
    <w:rsid w:val="00B92864"/>
    <w:rsid w:val="00BC0FD7"/>
    <w:rsid w:val="00BE412B"/>
    <w:rsid w:val="00C075B5"/>
    <w:rsid w:val="00C11947"/>
    <w:rsid w:val="00C51DEF"/>
    <w:rsid w:val="00C5686B"/>
    <w:rsid w:val="00C71414"/>
    <w:rsid w:val="00C7600B"/>
    <w:rsid w:val="00C835D6"/>
    <w:rsid w:val="00CA2E9C"/>
    <w:rsid w:val="00CB7CAB"/>
    <w:rsid w:val="00CD09CD"/>
    <w:rsid w:val="00CF04A6"/>
    <w:rsid w:val="00CF38CD"/>
    <w:rsid w:val="00CF6068"/>
    <w:rsid w:val="00D067CD"/>
    <w:rsid w:val="00D172A0"/>
    <w:rsid w:val="00D317EC"/>
    <w:rsid w:val="00D3528F"/>
    <w:rsid w:val="00DB1562"/>
    <w:rsid w:val="00DC458E"/>
    <w:rsid w:val="00DC656B"/>
    <w:rsid w:val="00DC77F0"/>
    <w:rsid w:val="00DD4470"/>
    <w:rsid w:val="00DD6895"/>
    <w:rsid w:val="00DE28E0"/>
    <w:rsid w:val="00DE45A9"/>
    <w:rsid w:val="00DF3D03"/>
    <w:rsid w:val="00DF43A6"/>
    <w:rsid w:val="00E1329E"/>
    <w:rsid w:val="00E37518"/>
    <w:rsid w:val="00E41859"/>
    <w:rsid w:val="00E60E39"/>
    <w:rsid w:val="00E616A9"/>
    <w:rsid w:val="00E826E0"/>
    <w:rsid w:val="00EA22DD"/>
    <w:rsid w:val="00EB088B"/>
    <w:rsid w:val="00EB43DE"/>
    <w:rsid w:val="00EB5B3D"/>
    <w:rsid w:val="00EC3871"/>
    <w:rsid w:val="00EE0212"/>
    <w:rsid w:val="00EF5827"/>
    <w:rsid w:val="00F0446E"/>
    <w:rsid w:val="00F104E6"/>
    <w:rsid w:val="00F54124"/>
    <w:rsid w:val="00F65F0C"/>
    <w:rsid w:val="00F74BCE"/>
    <w:rsid w:val="00FA77B5"/>
    <w:rsid w:val="00FC49F2"/>
    <w:rsid w:val="00FC6C43"/>
    <w:rsid w:val="00FD4D9E"/>
    <w:rsid w:val="00FD4EC3"/>
    <w:rsid w:val="00FD5B5C"/>
    <w:rsid w:val="00FE4D00"/>
    <w:rsid w:val="00FF2CA7"/>
    <w:rsid w:val="00FF3A3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EA64"/>
  <w15:chartTrackingRefBased/>
  <w15:docId w15:val="{418FD202-AFA0-44A4-8B53-1C926CA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0E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A77B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FA77B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77B5"/>
    <w:rPr>
      <w:vertAlign w:val="superscript"/>
    </w:rPr>
  </w:style>
  <w:style w:type="paragraph" w:customStyle="1" w:styleId="a7">
    <w:name w:val="כתובת למשלוח"/>
    <w:basedOn w:val="a"/>
    <w:qFormat/>
    <w:rsid w:val="00A821AB"/>
    <w:pPr>
      <w:spacing w:after="360" w:line="240" w:lineRule="auto"/>
      <w:contextualSpacing/>
    </w:pPr>
    <w:rPr>
      <w:rFonts w:ascii="Perpetua" w:eastAsia="Times New Roman" w:hAnsi="Perpetua" w:cs="Aharoni"/>
      <w:color w:val="000000"/>
    </w:rPr>
  </w:style>
  <w:style w:type="paragraph" w:styleId="NormalWeb">
    <w:name w:val="Normal (Web)"/>
    <w:basedOn w:val="a"/>
    <w:uiPriority w:val="99"/>
    <w:semiHidden/>
    <w:unhideWhenUsed/>
    <w:rsid w:val="007766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A7E7-6EAB-4E72-B613-80E94CFA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c</dc:creator>
  <cp:keywords/>
  <dc:description/>
  <cp:lastModifiedBy>violet c</cp:lastModifiedBy>
  <cp:revision>4</cp:revision>
  <dcterms:created xsi:type="dcterms:W3CDTF">2019-10-23T08:50:00Z</dcterms:created>
  <dcterms:modified xsi:type="dcterms:W3CDTF">2019-10-23T08:55:00Z</dcterms:modified>
</cp:coreProperties>
</file>