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6418" w14:textId="5A5B2F93" w:rsidR="009349FD" w:rsidRPr="004B419C" w:rsidRDefault="009349FD" w:rsidP="00075FB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B41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אמונות יסוד </w:t>
      </w:r>
      <w:r w:rsidR="00C962A5" w:rsidRPr="004B41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על </w:t>
      </w:r>
      <w:r w:rsidRPr="004B41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אודות אושר בתרבות המערב</w:t>
      </w:r>
    </w:p>
    <w:p w14:paraId="75DEA960" w14:textId="463E7F56" w:rsidR="00C962A5" w:rsidRPr="004B419C" w:rsidRDefault="00C962A5" w:rsidP="00075FB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B41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ד"ר בינה ניר</w:t>
      </w:r>
    </w:p>
    <w:p w14:paraId="06082A29" w14:textId="7C7B2A13" w:rsidR="00C962A5" w:rsidRPr="004B419C" w:rsidRDefault="00C962A5" w:rsidP="00075FB2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4B419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תקציר</w:t>
      </w:r>
    </w:p>
    <w:p w14:paraId="3D2D0224" w14:textId="26FCC876" w:rsidR="001144BD" w:rsidRDefault="009349FD" w:rsidP="00075FB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B419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C962A5" w:rsidRPr="004B419C">
        <w:rPr>
          <w:rFonts w:ascii="Times New Roman" w:eastAsia="Times New Roman" w:hAnsi="Times New Roman" w:cs="Times New Roman"/>
          <w:sz w:val="24"/>
          <w:szCs w:val="24"/>
          <w:rtl/>
        </w:rPr>
        <w:t>במאמר זה נבחן</w:t>
      </w:r>
      <w:r w:rsidR="00CD22D2" w:rsidRPr="004B419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C962A5" w:rsidRPr="004B419C">
        <w:rPr>
          <w:rFonts w:ascii="Times New Roman" w:eastAsia="Times New Roman" w:hAnsi="Times New Roman" w:cs="Times New Roman"/>
          <w:sz w:val="24"/>
          <w:szCs w:val="24"/>
          <w:rtl/>
        </w:rPr>
        <w:t>ש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>לוש</w:t>
      </w:r>
      <w:r w:rsidR="00C962A5" w:rsidRPr="004B419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C24EF5" w:rsidRPr="004B419C">
        <w:rPr>
          <w:rFonts w:ascii="Times New Roman" w:eastAsia="Times New Roman" w:hAnsi="Times New Roman" w:cs="Times New Roman"/>
          <w:sz w:val="24"/>
          <w:szCs w:val="24"/>
          <w:rtl/>
        </w:rPr>
        <w:t xml:space="preserve">אמונות יסוד </w:t>
      </w:r>
      <w:r w:rsidR="00404D7B" w:rsidRPr="00404D7B">
        <w:rPr>
          <w:rFonts w:ascii="Times New Roman" w:eastAsia="Times New Roman" w:hAnsi="Times New Roman" w:cs="Times New Roman"/>
          <w:sz w:val="24"/>
          <w:szCs w:val="24"/>
          <w:rtl/>
        </w:rPr>
        <w:t xml:space="preserve">על אודות אושר </w:t>
      </w:r>
      <w:r w:rsidR="00404D7B">
        <w:rPr>
          <w:rFonts w:ascii="Times New Roman" w:eastAsia="Times New Roman" w:hAnsi="Times New Roman" w:cs="Times New Roman" w:hint="cs"/>
          <w:sz w:val="24"/>
          <w:szCs w:val="24"/>
          <w:rtl/>
        </w:rPr>
        <w:t>ה</w:t>
      </w:r>
      <w:r w:rsidR="00C962A5" w:rsidRPr="004B419C">
        <w:rPr>
          <w:rFonts w:ascii="Times New Roman" w:eastAsia="Times New Roman" w:hAnsi="Times New Roman" w:cs="Times New Roman"/>
          <w:sz w:val="24"/>
          <w:szCs w:val="24"/>
          <w:rtl/>
        </w:rPr>
        <w:t>מושרשות בתרבות המערב שצמחו על בסיס</w:t>
      </w:r>
      <w:r w:rsidR="00C24EF5" w:rsidRPr="004B419C">
        <w:rPr>
          <w:rFonts w:ascii="Times New Roman" w:eastAsia="Times New Roman" w:hAnsi="Times New Roman" w:cs="Times New Roman"/>
          <w:sz w:val="24"/>
          <w:szCs w:val="24"/>
          <w:rtl/>
        </w:rPr>
        <w:t xml:space="preserve"> הנראטיב </w:t>
      </w:r>
      <w:r w:rsidRPr="004B419C">
        <w:rPr>
          <w:rFonts w:ascii="Times New Roman" w:eastAsia="Times New Roman" w:hAnsi="Times New Roman" w:cs="Times New Roman"/>
          <w:sz w:val="24"/>
          <w:szCs w:val="24"/>
          <w:rtl/>
        </w:rPr>
        <w:t>היהודי-נוצרי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>. בהתייחס לכל אחת מהאמונות</w:t>
      </w:r>
      <w:r w:rsidR="004B419C" w:rsidRPr="004B419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>נציג</w:t>
      </w:r>
      <w:r w:rsidR="004750C6" w:rsidRPr="004750C6">
        <w:rPr>
          <w:rFonts w:ascii="Times New Roman" w:eastAsia="Times New Roman" w:hAnsi="Times New Roman" w:cs="Times New Roman"/>
          <w:sz w:val="24"/>
          <w:szCs w:val="24"/>
          <w:rtl/>
        </w:rPr>
        <w:t xml:space="preserve"> מעט מהשורשים התרבותיים 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שלה </w:t>
      </w:r>
      <w:r w:rsidR="004750C6" w:rsidRPr="004750C6">
        <w:rPr>
          <w:rFonts w:ascii="Times New Roman" w:eastAsia="Times New Roman" w:hAnsi="Times New Roman" w:cs="Times New Roman"/>
          <w:sz w:val="24"/>
          <w:szCs w:val="24"/>
          <w:rtl/>
        </w:rPr>
        <w:t>תוך ניסיון ל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>הבין</w:t>
      </w:r>
      <w:r w:rsidR="004750C6" w:rsidRPr="004750C6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>את ה</w:t>
      </w:r>
      <w:r w:rsidR="004750C6" w:rsidRPr="004750C6">
        <w:rPr>
          <w:rFonts w:ascii="Times New Roman" w:eastAsia="Times New Roman" w:hAnsi="Times New Roman" w:cs="Times New Roman"/>
          <w:sz w:val="24"/>
          <w:szCs w:val="24"/>
          <w:rtl/>
        </w:rPr>
        <w:t xml:space="preserve">קונסטרוקציה 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>ה</w:t>
      </w:r>
      <w:r w:rsidR="004750C6" w:rsidRPr="004750C6">
        <w:rPr>
          <w:rFonts w:ascii="Times New Roman" w:eastAsia="Times New Roman" w:hAnsi="Times New Roman" w:cs="Times New Roman"/>
          <w:sz w:val="24"/>
          <w:szCs w:val="24"/>
          <w:rtl/>
        </w:rPr>
        <w:t xml:space="preserve">תרבותית </w:t>
      </w:r>
      <w:r w:rsidR="004750C6">
        <w:rPr>
          <w:rFonts w:ascii="Times New Roman" w:eastAsia="Times New Roman" w:hAnsi="Times New Roman" w:cs="Times New Roman" w:hint="cs"/>
          <w:sz w:val="24"/>
          <w:szCs w:val="24"/>
          <w:rtl/>
        </w:rPr>
        <w:t>שנוצרה סביבה</w:t>
      </w:r>
      <w:r w:rsidR="004750C6" w:rsidRPr="004750C6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14:paraId="0B36611A" w14:textId="06B3009E" w:rsidR="004750C6" w:rsidRPr="004750C6" w:rsidRDefault="004750C6" w:rsidP="00404D7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0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האושר כתכלית ומטרה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3C174C">
        <w:rPr>
          <w:rFonts w:ascii="Times New Roman" w:eastAsia="Times New Roman" w:hAnsi="Times New Roman" w:cs="Times New Roman" w:hint="cs"/>
          <w:sz w:val="24"/>
          <w:szCs w:val="24"/>
          <w:rtl/>
        </w:rPr>
        <w:t>התפיסה האוטופית כי קיים זמן ומקום בו נמצא האושר המושלם מושרשת בחשיבה המערבית ומרחיקה את האדם מהחיים כאן ועכשיו.</w:t>
      </w:r>
      <w:r w:rsidR="003C174C" w:rsidRPr="003C174C">
        <w:rPr>
          <w:rtl/>
        </w:rPr>
        <w:t xml:space="preserve"> </w:t>
      </w:r>
      <w:r w:rsidR="001B66DE" w:rsidRPr="001B66DE">
        <w:rPr>
          <w:rFonts w:ascii="Times New Roman" w:eastAsia="Times New Roman" w:hAnsi="Times New Roman" w:cs="Times New Roman"/>
          <w:sz w:val="24"/>
          <w:szCs w:val="24"/>
          <w:rtl/>
        </w:rPr>
        <w:t xml:space="preserve">תפיסה זו נובעת, בין השאר, מהמיתוס המכונן של סיפור גן העדן. </w:t>
      </w:r>
      <w:r w:rsidR="003C174C" w:rsidRPr="003C174C">
        <w:rPr>
          <w:rFonts w:ascii="Times New Roman" w:eastAsia="Times New Roman" w:hAnsi="Times New Roman" w:cs="Times New Roman"/>
          <w:sz w:val="24"/>
          <w:szCs w:val="24"/>
          <w:rtl/>
        </w:rPr>
        <w:t>האושר הוא נוסטלגיה לזמן עבר או געגוע לעתיד.</w:t>
      </w:r>
      <w:r w:rsidR="001B66D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6C7E1F1C" w14:textId="0B28B091" w:rsidR="004B419C" w:rsidRPr="00404D7B" w:rsidRDefault="004B419C" w:rsidP="004750C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50C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הצלחה ואושר</w:t>
      </w:r>
      <w:r w:rsidRPr="00404D7B">
        <w:rPr>
          <w:rFonts w:ascii="David" w:hAnsi="David" w:cs="David" w:hint="cs"/>
          <w:sz w:val="24"/>
          <w:szCs w:val="24"/>
          <w:rtl/>
        </w:rPr>
        <w:t xml:space="preserve"> </w:t>
      </w:r>
      <w:r w:rsidRPr="00404D7B">
        <w:rPr>
          <w:rFonts w:ascii="David" w:hAnsi="David" w:cs="David"/>
          <w:sz w:val="24"/>
          <w:szCs w:val="24"/>
          <w:rtl/>
        </w:rPr>
        <w:t>–</w:t>
      </w:r>
      <w:r w:rsidRPr="00404D7B">
        <w:rPr>
          <w:rFonts w:ascii="Times New Roman" w:eastAsia="Times New Roman" w:hAnsi="Times New Roman" w:cs="Times New Roman" w:hint="cs"/>
          <w:sz w:val="24"/>
          <w:szCs w:val="24"/>
          <w:rtl/>
        </w:rPr>
        <w:t>את ההנחה כי הצלחה מביאה עמה אושר ניתן למצוא כבר בטקסט המקראי</w:t>
      </w:r>
      <w:r w:rsidRPr="004B419C">
        <w:rPr>
          <w:vertAlign w:val="superscript"/>
          <w:rtl/>
        </w:rPr>
        <w:footnoteReference w:id="1"/>
      </w:r>
      <w:r w:rsidRPr="00404D7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ובפילוסופיה היוונית</w:t>
      </w:r>
      <w:r w:rsidR="00075FB2" w:rsidRPr="00404D7B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404D7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DB5598" w:rsidRPr="00DB5598">
        <w:rPr>
          <w:rFonts w:ascii="Times New Roman" w:eastAsia="Times New Roman" w:hAnsi="Times New Roman" w:cs="Times New Roman"/>
          <w:sz w:val="24"/>
          <w:szCs w:val="24"/>
          <w:rtl/>
        </w:rPr>
        <w:t xml:space="preserve">תפיסה זו </w:t>
      </w:r>
      <w:r w:rsidR="00DB5598">
        <w:rPr>
          <w:rFonts w:ascii="Times New Roman" w:eastAsia="Times New Roman" w:hAnsi="Times New Roman" w:cs="Times New Roman" w:hint="cs"/>
          <w:sz w:val="24"/>
          <w:szCs w:val="24"/>
          <w:rtl/>
        </w:rPr>
        <w:t>ה</w:t>
      </w:r>
      <w:r w:rsidR="00DB5598" w:rsidRPr="00DB5598">
        <w:rPr>
          <w:rFonts w:ascii="Times New Roman" w:eastAsia="Times New Roman" w:hAnsi="Times New Roman" w:cs="Times New Roman"/>
          <w:sz w:val="24"/>
          <w:szCs w:val="24"/>
          <w:rtl/>
        </w:rPr>
        <w:t xml:space="preserve">רואה את </w:t>
      </w:r>
      <w:r w:rsidR="00DB5598" w:rsidRPr="00DB5598">
        <w:rPr>
          <w:rFonts w:ascii="Times New Roman" w:eastAsia="Times New Roman" w:hAnsi="Times New Roman" w:cs="Times New Roman" w:hint="cs"/>
          <w:sz w:val="24"/>
          <w:szCs w:val="24"/>
          <w:rtl/>
        </w:rPr>
        <w:t>המרוץ</w:t>
      </w:r>
      <w:r w:rsidR="00DB5598" w:rsidRPr="00DB5598">
        <w:rPr>
          <w:rFonts w:ascii="Times New Roman" w:eastAsia="Times New Roman" w:hAnsi="Times New Roman" w:cs="Times New Roman"/>
          <w:sz w:val="24"/>
          <w:szCs w:val="24"/>
          <w:rtl/>
        </w:rPr>
        <w:t xml:space="preserve"> אחר הצלחה כמרדף אחר האושר מכונה על-ידי </w:t>
      </w:r>
      <w:proofErr w:type="spellStart"/>
      <w:r w:rsidR="00DB5598" w:rsidRPr="00DB5598">
        <w:rPr>
          <w:rFonts w:ascii="Times New Roman" w:eastAsia="Times New Roman" w:hAnsi="Times New Roman" w:cs="Times New Roman"/>
          <w:sz w:val="24"/>
          <w:szCs w:val="24"/>
        </w:rPr>
        <w:t>Sandage</w:t>
      </w:r>
      <w:proofErr w:type="spellEnd"/>
      <w:r w:rsidR="00DB5598" w:rsidRPr="004B419C">
        <w:rPr>
          <w:vertAlign w:val="superscript"/>
          <w:rtl/>
        </w:rPr>
        <w:footnoteReference w:id="2"/>
      </w:r>
      <w:r w:rsidR="00DB5598" w:rsidRPr="00DB5598">
        <w:rPr>
          <w:rFonts w:ascii="Times New Roman" w:eastAsia="Times New Roman" w:hAnsi="Times New Roman" w:cs="Times New Roman"/>
          <w:sz w:val="24"/>
          <w:szCs w:val="24"/>
          <w:rtl/>
        </w:rPr>
        <w:t xml:space="preserve"> "השילוש הקדוש" – חיים, אמביציה ומרדף אחר אושר.</w:t>
      </w:r>
    </w:p>
    <w:p w14:paraId="457E9C85" w14:textId="04BAA0AF" w:rsidR="004B419C" w:rsidRPr="00404D7B" w:rsidRDefault="00075FB2" w:rsidP="00404D7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750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אושר כ</w:t>
      </w:r>
      <w:r w:rsidR="004750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ניגוד</w:t>
      </w:r>
      <w:r w:rsidRPr="004750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750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ל</w:t>
      </w:r>
      <w:r w:rsidRPr="004750C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סבל</w:t>
      </w:r>
      <w:r w:rsidRPr="00404D7B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404D7B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404D7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04D7B">
        <w:rPr>
          <w:rFonts w:ascii="Times New Roman" w:eastAsia="Times New Roman" w:hAnsi="Times New Roman" w:cs="Times New Roman"/>
          <w:sz w:val="24"/>
          <w:szCs w:val="24"/>
          <w:rtl/>
        </w:rPr>
        <w:t xml:space="preserve">רבים מבני תרבות המערב רואים באושר את ניגודו של הסבל. </w:t>
      </w:r>
      <w:r w:rsidR="00DB559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למעשה, </w:t>
      </w:r>
      <w:r w:rsidR="00DB5598" w:rsidRPr="00DB5598">
        <w:rPr>
          <w:rFonts w:ascii="Times New Roman" w:eastAsia="Times New Roman" w:hAnsi="Times New Roman" w:cs="Times New Roman"/>
          <w:sz w:val="24"/>
          <w:szCs w:val="24"/>
          <w:rtl/>
        </w:rPr>
        <w:t>אין זמן שאפשר לזהות בו אושר נטול סבל. הסבל הוא ערך ביצירת חיי אדם. הסבל מוליך אותנו עמוק לתוך עצמנו</w:t>
      </w:r>
      <w:r w:rsidR="00DB5598">
        <w:rPr>
          <w:rStyle w:val="a6"/>
          <w:rFonts w:ascii="Times New Roman" w:eastAsia="Times New Roman" w:hAnsi="Times New Roman" w:cs="Times New Roman"/>
          <w:sz w:val="24"/>
          <w:szCs w:val="24"/>
          <w:rtl/>
        </w:rPr>
        <w:footnoteReference w:id="3"/>
      </w:r>
      <w:r w:rsidR="00DB559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="00DB5598" w:rsidRPr="00DB5598">
        <w:rPr>
          <w:rFonts w:ascii="Times New Roman" w:eastAsia="Times New Roman" w:hAnsi="Times New Roman" w:cs="Times New Roman"/>
          <w:sz w:val="24"/>
          <w:szCs w:val="24"/>
          <w:rtl/>
        </w:rPr>
        <w:t>הסבל וההנאה אינם ניגודים. בכל הנאה כרוך כאב</w:t>
      </w:r>
      <w:r w:rsidR="00DB559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1E19C8">
        <w:rPr>
          <w:rFonts w:ascii="Times New Roman" w:eastAsia="Calibri" w:hAnsi="Times New Roman" w:cs="Times New Roman"/>
          <w:sz w:val="24"/>
          <w:szCs w:val="24"/>
          <w:rtl/>
        </w:rPr>
        <w:t>–</w:t>
      </w:r>
      <w:r w:rsidR="001E19C8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404D7B">
        <w:rPr>
          <w:rFonts w:ascii="Times New Roman" w:eastAsia="Calibri" w:hAnsi="Times New Roman" w:cs="Times New Roman" w:hint="cs"/>
          <w:sz w:val="24"/>
          <w:szCs w:val="24"/>
          <w:rtl/>
        </w:rPr>
        <w:t>אושר</w:t>
      </w:r>
      <w:r w:rsidRPr="00404D7B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404D7B">
        <w:rPr>
          <w:rFonts w:ascii="Times New Roman" w:eastAsia="Calibri" w:hAnsi="Times New Roman" w:cs="Times New Roman" w:hint="cs"/>
          <w:sz w:val="24"/>
          <w:szCs w:val="24"/>
          <w:rtl/>
        </w:rPr>
        <w:t>וסבל</w:t>
      </w:r>
      <w:r w:rsidRPr="00404D7B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="001E19C8">
        <w:rPr>
          <w:rFonts w:ascii="Times New Roman" w:eastAsia="Calibri" w:hAnsi="Times New Roman" w:cs="Times New Roman" w:hint="cs"/>
          <w:sz w:val="24"/>
          <w:szCs w:val="24"/>
          <w:rtl/>
        </w:rPr>
        <w:t>'</w:t>
      </w:r>
      <w:r w:rsidRPr="00404D7B">
        <w:rPr>
          <w:rFonts w:ascii="Times New Roman" w:eastAsia="Calibri" w:hAnsi="Times New Roman" w:cs="Times New Roman" w:hint="cs"/>
          <w:sz w:val="24"/>
          <w:szCs w:val="24"/>
          <w:rtl/>
        </w:rPr>
        <w:t>אחים</w:t>
      </w:r>
      <w:r w:rsidRPr="00404D7B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404D7B">
        <w:rPr>
          <w:rFonts w:ascii="Times New Roman" w:eastAsia="Calibri" w:hAnsi="Times New Roman" w:cs="Times New Roman" w:hint="cs"/>
          <w:sz w:val="24"/>
          <w:szCs w:val="24"/>
          <w:rtl/>
        </w:rPr>
        <w:t>תאומים</w:t>
      </w:r>
      <w:r w:rsidR="001E19C8">
        <w:rPr>
          <w:rFonts w:ascii="Times New Roman" w:eastAsia="Calibri" w:hAnsi="Times New Roman" w:cs="Times New Roman" w:hint="cs"/>
          <w:sz w:val="24"/>
          <w:szCs w:val="24"/>
          <w:rtl/>
        </w:rPr>
        <w:t>'</w:t>
      </w:r>
      <w:r w:rsidRPr="00404D7B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כפי שמכנה אותם ניטשה.</w:t>
      </w:r>
      <w:r>
        <w:rPr>
          <w:rStyle w:val="a6"/>
          <w:rFonts w:ascii="Times New Roman" w:eastAsia="Calibri" w:hAnsi="Times New Roman" w:cs="Times New Roman"/>
          <w:sz w:val="24"/>
          <w:szCs w:val="24"/>
          <w:rtl/>
        </w:rPr>
        <w:footnoteReference w:id="4"/>
      </w:r>
      <w:r w:rsidRPr="00404D7B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</w:p>
    <w:p w14:paraId="4EB1754E" w14:textId="12D33037" w:rsidR="00C962A5" w:rsidRDefault="00DB5598" w:rsidP="004B419C">
      <w:pPr>
        <w:spacing w:line="360" w:lineRule="auto"/>
        <w:ind w:left="425"/>
        <w:rPr>
          <w:rtl/>
        </w:rPr>
      </w:pPr>
      <w:r>
        <w:rPr>
          <w:rFonts w:hint="cs"/>
          <w:rtl/>
        </w:rPr>
        <w:t xml:space="preserve"> </w:t>
      </w:r>
    </w:p>
    <w:p w14:paraId="2EAB54F8" w14:textId="7DE7853B" w:rsidR="00C962A5" w:rsidRDefault="00C962A5">
      <w:pPr>
        <w:rPr>
          <w:rtl/>
        </w:rPr>
      </w:pPr>
    </w:p>
    <w:p w14:paraId="35EF3227" w14:textId="773D1222" w:rsidR="00C962A5" w:rsidRDefault="00C962A5">
      <w:pPr>
        <w:rPr>
          <w:rtl/>
        </w:rPr>
      </w:pPr>
    </w:p>
    <w:p w14:paraId="7CEDAC97" w14:textId="45032201" w:rsidR="00C962A5" w:rsidRDefault="00C962A5">
      <w:pPr>
        <w:rPr>
          <w:rtl/>
        </w:rPr>
      </w:pPr>
    </w:p>
    <w:p w14:paraId="243C51AA" w14:textId="39159D4E" w:rsidR="00C962A5" w:rsidRDefault="00C962A5">
      <w:pPr>
        <w:rPr>
          <w:rtl/>
        </w:rPr>
      </w:pPr>
    </w:p>
    <w:p w14:paraId="0D409C2B" w14:textId="02B3E781" w:rsidR="00C962A5" w:rsidRDefault="00C962A5">
      <w:pPr>
        <w:rPr>
          <w:rtl/>
        </w:rPr>
      </w:pPr>
    </w:p>
    <w:p w14:paraId="4F276379" w14:textId="77777777" w:rsidR="00C24EF5" w:rsidRDefault="00C24EF5">
      <w:pPr>
        <w:rPr>
          <w:rtl/>
        </w:rPr>
      </w:pPr>
    </w:p>
    <w:sectPr w:rsidR="00C24EF5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B30E6" w14:textId="77777777" w:rsidR="00191069" w:rsidRDefault="00191069" w:rsidP="004B419C">
      <w:pPr>
        <w:spacing w:after="0" w:line="240" w:lineRule="auto"/>
      </w:pPr>
      <w:r>
        <w:separator/>
      </w:r>
    </w:p>
  </w:endnote>
  <w:endnote w:type="continuationSeparator" w:id="0">
    <w:p w14:paraId="350039C5" w14:textId="77777777" w:rsidR="00191069" w:rsidRDefault="00191069" w:rsidP="004B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35CB" w14:textId="77777777" w:rsidR="00191069" w:rsidRDefault="00191069" w:rsidP="004B419C">
      <w:pPr>
        <w:spacing w:after="0" w:line="240" w:lineRule="auto"/>
      </w:pPr>
      <w:r>
        <w:separator/>
      </w:r>
    </w:p>
  </w:footnote>
  <w:footnote w:type="continuationSeparator" w:id="0">
    <w:p w14:paraId="3AD4CA67" w14:textId="77777777" w:rsidR="00191069" w:rsidRDefault="00191069" w:rsidP="004B419C">
      <w:pPr>
        <w:spacing w:after="0" w:line="240" w:lineRule="auto"/>
      </w:pPr>
      <w:r>
        <w:continuationSeparator/>
      </w:r>
    </w:p>
  </w:footnote>
  <w:footnote w:id="1">
    <w:p w14:paraId="46A873C3" w14:textId="77777777" w:rsidR="004B419C" w:rsidRDefault="004B419C" w:rsidP="004B419C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בינה ניר, </w:t>
      </w:r>
      <w:r w:rsidRPr="002E1D1C">
        <w:rPr>
          <w:rFonts w:hint="cs"/>
          <w:i/>
          <w:iCs/>
          <w:rtl/>
        </w:rPr>
        <w:t>כישלון ההצלחה</w:t>
      </w:r>
      <w:r>
        <w:rPr>
          <w:rFonts w:hint="cs"/>
          <w:rtl/>
        </w:rPr>
        <w:t>, תל-אביב: הוצאת רסלינג, 2016: 117.</w:t>
      </w:r>
    </w:p>
  </w:footnote>
  <w:footnote w:id="2">
    <w:p w14:paraId="43D9BA77" w14:textId="55DB0976" w:rsidR="00DB5598" w:rsidRDefault="00DB5598" w:rsidP="00DB5598">
      <w:pPr>
        <w:pStyle w:val="a4"/>
        <w:ind w:left="175" w:hanging="175"/>
        <w:jc w:val="right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               </w:t>
      </w:r>
      <w:r>
        <w:rPr>
          <w:rtl/>
        </w:rPr>
        <w:t xml:space="preserve"> </w:t>
      </w:r>
      <w:r w:rsidRPr="00D33E7A">
        <w:t xml:space="preserve">Scott A. </w:t>
      </w:r>
      <w:proofErr w:type="spellStart"/>
      <w:r w:rsidRPr="00D33E7A">
        <w:t>Sandage</w:t>
      </w:r>
      <w:proofErr w:type="spellEnd"/>
      <w:r w:rsidRPr="00D33E7A">
        <w:t xml:space="preserve">, </w:t>
      </w:r>
      <w:r w:rsidRPr="00D33E7A">
        <w:rPr>
          <w:i/>
          <w:iCs/>
        </w:rPr>
        <w:t>Born Losers – A History of Failure in America</w:t>
      </w:r>
      <w:r w:rsidRPr="00D33E7A">
        <w:t>, Harvard University Press, 2005:</w:t>
      </w:r>
      <w:r>
        <w:t>14</w:t>
      </w:r>
      <w:r w:rsidRPr="00D33E7A">
        <w:t xml:space="preserve"> </w:t>
      </w:r>
      <w:r w:rsidR="009F2D5B">
        <w:rPr>
          <w:rFonts w:hint="cs"/>
          <w:rtl/>
          <w:lang w:eastAsia="he-IL"/>
        </w:rPr>
        <w:t xml:space="preserve"> </w:t>
      </w:r>
      <w:r w:rsidRPr="00D33E7A">
        <w:rPr>
          <w:rtl/>
          <w:lang w:eastAsia="he-IL"/>
        </w:rPr>
        <w:t xml:space="preserve"> </w:t>
      </w:r>
    </w:p>
  </w:footnote>
  <w:footnote w:id="3">
    <w:p w14:paraId="496C724B" w14:textId="0D16CB13" w:rsidR="00DB5598" w:rsidRDefault="00DB5598">
      <w:pPr>
        <w:pStyle w:val="a4"/>
        <w:rPr>
          <w:rFonts w:hint="cs"/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="00022E7B" w:rsidRPr="00022E7B">
        <w:t xml:space="preserve">Paul Tillich, </w:t>
      </w:r>
      <w:r w:rsidR="00022E7B" w:rsidRPr="00022E7B">
        <w:rPr>
          <w:i/>
          <w:iCs/>
        </w:rPr>
        <w:t xml:space="preserve">The Courage </w:t>
      </w:r>
      <w:proofErr w:type="gramStart"/>
      <w:r w:rsidR="00022E7B" w:rsidRPr="00022E7B">
        <w:rPr>
          <w:i/>
          <w:iCs/>
        </w:rPr>
        <w:t>To</w:t>
      </w:r>
      <w:proofErr w:type="gramEnd"/>
      <w:r w:rsidR="00022E7B" w:rsidRPr="00022E7B">
        <w:rPr>
          <w:i/>
          <w:iCs/>
        </w:rPr>
        <w:t xml:space="preserve"> Be</w:t>
      </w:r>
      <w:r w:rsidR="00022E7B">
        <w:t>,</w:t>
      </w:r>
      <w:r w:rsidR="00022E7B" w:rsidRPr="00022E7B">
        <w:t xml:space="preserve"> </w:t>
      </w:r>
      <w:r w:rsidR="00022E7B" w:rsidRPr="00022E7B">
        <w:t>New Heaven: Yale University Press, 1952</w:t>
      </w:r>
      <w:r w:rsidR="00022E7B">
        <w:t>:</w:t>
      </w:r>
      <w:r w:rsidR="00022E7B" w:rsidRPr="00022E7B">
        <w:t>35-38</w:t>
      </w:r>
      <w:r w:rsidR="00022E7B">
        <w:t xml:space="preserve">                                           </w:t>
      </w:r>
    </w:p>
  </w:footnote>
  <w:footnote w:id="4">
    <w:p w14:paraId="702AA9DD" w14:textId="7DFFB54B" w:rsidR="00075FB2" w:rsidRDefault="00075FB2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2E1D1C" w:rsidRPr="002E1D1C">
        <w:rPr>
          <w:rtl/>
        </w:rPr>
        <w:t xml:space="preserve">  </w:t>
      </w:r>
      <w:r w:rsidR="002E1D1C">
        <w:rPr>
          <w:rFonts w:hint="cs"/>
          <w:rtl/>
        </w:rPr>
        <w:t xml:space="preserve">           </w:t>
      </w:r>
      <w:r w:rsidR="002E1D1C" w:rsidRPr="002E1D1C">
        <w:t xml:space="preserve">Friedrich Nietzsche, </w:t>
      </w:r>
      <w:r w:rsidR="002E1D1C" w:rsidRPr="00022E7B">
        <w:rPr>
          <w:i/>
          <w:iCs/>
        </w:rPr>
        <w:t>The Gay Science</w:t>
      </w:r>
      <w:r w:rsidR="002E1D1C" w:rsidRPr="002E1D1C">
        <w:t>, trans. Walter Kaufman</w:t>
      </w:r>
      <w:r w:rsidR="00022E7B">
        <w:t xml:space="preserve">, </w:t>
      </w:r>
      <w:r w:rsidR="002E1D1C" w:rsidRPr="002E1D1C">
        <w:t>New York: Vintage Books, 1974</w:t>
      </w:r>
      <w:r w:rsidR="009F2D5B">
        <w:t>:</w:t>
      </w:r>
      <w:r w:rsidR="002E1D1C" w:rsidRPr="002E1D1C">
        <w:t xml:space="preserve"> 270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050E4"/>
    <w:multiLevelType w:val="hybridMultilevel"/>
    <w:tmpl w:val="E2A2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837DE"/>
    <w:multiLevelType w:val="hybridMultilevel"/>
    <w:tmpl w:val="FD4E5B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6C70F1D"/>
    <w:multiLevelType w:val="hybridMultilevel"/>
    <w:tmpl w:val="38FED3D0"/>
    <w:lvl w:ilvl="0" w:tplc="56846C0A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FD"/>
    <w:rsid w:val="00022E7B"/>
    <w:rsid w:val="00075FB2"/>
    <w:rsid w:val="001144BD"/>
    <w:rsid w:val="00191069"/>
    <w:rsid w:val="001B66DE"/>
    <w:rsid w:val="001E19C8"/>
    <w:rsid w:val="002E1D1C"/>
    <w:rsid w:val="003C174C"/>
    <w:rsid w:val="00404D7B"/>
    <w:rsid w:val="004750C6"/>
    <w:rsid w:val="004B419C"/>
    <w:rsid w:val="007C7A09"/>
    <w:rsid w:val="007D5017"/>
    <w:rsid w:val="009349FD"/>
    <w:rsid w:val="009F2D5B"/>
    <w:rsid w:val="00B460BE"/>
    <w:rsid w:val="00C24EF5"/>
    <w:rsid w:val="00C962A5"/>
    <w:rsid w:val="00CD22D2"/>
    <w:rsid w:val="00D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AAED"/>
  <w15:chartTrackingRefBased/>
  <w15:docId w15:val="{82749728-2FBA-4E0C-B885-8AD9D742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D2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4B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4B419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4B4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D5507-1F8B-426A-A896-99B5EA0B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Bina</cp:lastModifiedBy>
  <cp:revision>10</cp:revision>
  <dcterms:created xsi:type="dcterms:W3CDTF">2020-09-19T12:47:00Z</dcterms:created>
  <dcterms:modified xsi:type="dcterms:W3CDTF">2020-09-20T15:27:00Z</dcterms:modified>
</cp:coreProperties>
</file>