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F8B" w:rsidRPr="00A66268" w:rsidRDefault="00242951" w:rsidP="00003F8B">
      <w:pPr>
        <w:autoSpaceDE w:val="0"/>
        <w:autoSpaceDN w:val="0"/>
        <w:adjustRightInd w:val="0"/>
        <w:spacing w:after="0" w:line="360" w:lineRule="auto"/>
        <w:ind w:left="-283" w:right="-283"/>
        <w:jc w:val="both"/>
        <w:rPr>
          <w:rFonts w:ascii="Narkisim" w:hAnsi="Narkisim" w:cs="Narkisim" w:hint="cs"/>
          <w:b/>
          <w:bCs/>
          <w:sz w:val="28"/>
          <w:szCs w:val="28"/>
          <w:rtl/>
        </w:rPr>
      </w:pPr>
      <w:r>
        <w:rPr>
          <w:rFonts w:ascii="Narkisim" w:hAnsi="Narkisim" w:cs="Narkisim"/>
          <w:b/>
          <w:bCs/>
          <w:sz w:val="28"/>
          <w:szCs w:val="28"/>
          <w:highlight w:val="yellow"/>
          <w:rtl/>
        </w:rPr>
        <w:t>ה</w:t>
      </w:r>
      <w:r>
        <w:rPr>
          <w:rFonts w:ascii="Narkisim" w:hAnsi="Narkisim" w:cs="Narkisim" w:hint="cs"/>
          <w:b/>
          <w:bCs/>
          <w:sz w:val="28"/>
          <w:szCs w:val="28"/>
          <w:highlight w:val="yellow"/>
          <w:rtl/>
        </w:rPr>
        <w:t>"</w:t>
      </w:r>
      <w:r>
        <w:rPr>
          <w:rFonts w:ascii="Narkisim" w:hAnsi="Narkisim" w:cs="Narkisim"/>
          <w:b/>
          <w:bCs/>
          <w:sz w:val="28"/>
          <w:szCs w:val="28"/>
          <w:highlight w:val="yellow"/>
          <w:rtl/>
        </w:rPr>
        <w:t>אחר</w:t>
      </w:r>
      <w:r>
        <w:rPr>
          <w:rFonts w:ascii="Narkisim" w:hAnsi="Narkisim" w:cs="Narkisim" w:hint="cs"/>
          <w:b/>
          <w:bCs/>
          <w:sz w:val="28"/>
          <w:szCs w:val="28"/>
          <w:highlight w:val="yellow"/>
          <w:rtl/>
        </w:rPr>
        <w:t>"</w:t>
      </w:r>
      <w:r>
        <w:rPr>
          <w:rFonts w:ascii="Narkisim" w:hAnsi="Narkisim" w:cs="Narkisim"/>
          <w:b/>
          <w:bCs/>
          <w:sz w:val="28"/>
          <w:szCs w:val="28"/>
          <w:highlight w:val="yellow"/>
          <w:rtl/>
        </w:rPr>
        <w:t xml:space="preserve"> הקולוניאלי</w:t>
      </w:r>
      <w:r>
        <w:rPr>
          <w:rFonts w:ascii="Narkisim" w:hAnsi="Narkisim" w:cs="Narkisim" w:hint="cs"/>
          <w:b/>
          <w:bCs/>
          <w:sz w:val="28"/>
          <w:szCs w:val="28"/>
          <w:highlight w:val="yellow"/>
          <w:rtl/>
        </w:rPr>
        <w:t>:</w:t>
      </w:r>
      <w:r w:rsidR="00003F8B" w:rsidRPr="00A66268">
        <w:rPr>
          <w:rFonts w:ascii="Narkisim" w:hAnsi="Narkisim" w:cs="Narkisim"/>
          <w:b/>
          <w:bCs/>
          <w:sz w:val="28"/>
          <w:szCs w:val="28"/>
          <w:highlight w:val="yellow"/>
          <w:rtl/>
        </w:rPr>
        <w:t xml:space="preserve"> על הכתם העיוור של קהיליות מדומיינות</w:t>
      </w:r>
      <w:r w:rsidR="00003F8B" w:rsidRPr="00A66268">
        <w:rPr>
          <w:rFonts w:ascii="Narkisim" w:hAnsi="Narkisim" w:cs="Narkisim"/>
          <w:b/>
          <w:bCs/>
          <w:sz w:val="28"/>
          <w:szCs w:val="28"/>
          <w:rtl/>
        </w:rPr>
        <w:t xml:space="preserve"> </w:t>
      </w:r>
      <w:r w:rsidRPr="00242951">
        <w:rPr>
          <w:rFonts w:asciiTheme="majorBidi" w:hAnsiTheme="majorBidi" w:cstheme="majorBidi"/>
          <w:b/>
          <w:bCs/>
          <w:sz w:val="28"/>
          <w:szCs w:val="28"/>
          <w:rtl/>
        </w:rPr>
        <w:t>(</w:t>
      </w:r>
      <w:r w:rsidRPr="00242951">
        <w:rPr>
          <w:rFonts w:asciiTheme="majorBidi" w:hAnsiTheme="majorBidi" w:cstheme="majorBidi"/>
          <w:b/>
          <w:bCs/>
          <w:i/>
          <w:iCs/>
          <w:sz w:val="28"/>
          <w:szCs w:val="28"/>
        </w:rPr>
        <w:t>Imagined communities</w:t>
      </w:r>
      <w:r w:rsidRPr="00242951">
        <w:rPr>
          <w:rFonts w:asciiTheme="majorBidi" w:hAnsiTheme="majorBidi" w:cstheme="majorBidi"/>
          <w:b/>
          <w:bCs/>
          <w:sz w:val="28"/>
          <w:szCs w:val="28"/>
          <w:rtl/>
        </w:rPr>
        <w:t>)</w:t>
      </w:r>
    </w:p>
    <w:p w:rsidR="00977D55" w:rsidRPr="00A66268" w:rsidRDefault="00003F8B" w:rsidP="004009CA">
      <w:pPr>
        <w:pStyle w:val="NormalWeb"/>
        <w:bidi/>
        <w:spacing w:before="0" w:beforeAutospacing="0" w:after="0" w:afterAutospacing="0" w:line="360" w:lineRule="auto"/>
        <w:ind w:left="-283" w:right="-283"/>
        <w:jc w:val="both"/>
        <w:rPr>
          <w:rFonts w:asciiTheme="majorBidi" w:hAnsiTheme="majorBidi" w:cstheme="majorBidi" w:hint="cs"/>
          <w:rtl/>
        </w:rPr>
      </w:pPr>
      <w:r w:rsidRPr="00A66268">
        <w:rPr>
          <w:rFonts w:asciiTheme="majorBidi" w:hAnsiTheme="majorBidi" w:cstheme="majorBidi"/>
          <w:rtl/>
        </w:rPr>
        <w:t xml:space="preserve">הניסיון של אנדרסון </w:t>
      </w:r>
      <w:r w:rsidR="00242951">
        <w:rPr>
          <w:rFonts w:asciiTheme="majorBidi" w:hAnsiTheme="majorBidi" w:cstheme="majorBidi" w:hint="cs"/>
          <w:rtl/>
        </w:rPr>
        <w:t>(</w:t>
      </w:r>
      <w:r w:rsidR="00242951">
        <w:rPr>
          <w:rFonts w:asciiTheme="majorBidi" w:hAnsiTheme="majorBidi" w:cstheme="majorBidi"/>
        </w:rPr>
        <w:t>Anderson</w:t>
      </w:r>
      <w:r w:rsidR="00242951">
        <w:rPr>
          <w:rFonts w:asciiTheme="majorBidi" w:hAnsiTheme="majorBidi" w:cstheme="majorBidi" w:hint="cs"/>
          <w:rtl/>
        </w:rPr>
        <w:t xml:space="preserve">) </w:t>
      </w:r>
      <w:r w:rsidRPr="00A66268">
        <w:rPr>
          <w:rFonts w:asciiTheme="majorBidi" w:hAnsiTheme="majorBidi" w:cstheme="majorBidi"/>
          <w:rtl/>
        </w:rPr>
        <w:t>להציג הסבר מפורט על נסיבות הופעתה של הלאומיות האנטי-קולוניאלית מוביל ליצירתו של נרטיב היסטורי המראה כי הגנאלוגיה של הלאומיות היא אירופאית במהותה. נרטיב היסטורי זה אינו מאיר את ההיסטוריות המרובות והמקבילות של התופעה הלאומית ומסמן את האומה כתופעה מערבי</w:t>
      </w:r>
      <w:r w:rsidR="009138B1" w:rsidRPr="00A66268">
        <w:rPr>
          <w:rFonts w:asciiTheme="majorBidi" w:hAnsiTheme="majorBidi" w:cstheme="majorBidi"/>
          <w:rtl/>
        </w:rPr>
        <w:t xml:space="preserve">ת מודרנית </w:t>
      </w:r>
      <w:r w:rsidR="00951918">
        <w:rPr>
          <w:rFonts w:asciiTheme="majorBidi" w:hAnsiTheme="majorBidi" w:cstheme="majorBidi" w:hint="cs"/>
          <w:rtl/>
        </w:rPr>
        <w:t xml:space="preserve">שעברה </w:t>
      </w:r>
      <w:r w:rsidR="005B5D40">
        <w:rPr>
          <w:rFonts w:asciiTheme="majorBidi" w:hAnsiTheme="majorBidi" w:cstheme="majorBidi" w:hint="cs"/>
          <w:rtl/>
        </w:rPr>
        <w:t>בירושה</w:t>
      </w:r>
      <w:r w:rsidR="009138B1" w:rsidRPr="00A66268">
        <w:rPr>
          <w:rFonts w:asciiTheme="majorBidi" w:hAnsiTheme="majorBidi" w:cstheme="majorBidi"/>
          <w:rtl/>
        </w:rPr>
        <w:t xml:space="preserve"> באופן סביל ל</w:t>
      </w:r>
      <w:r w:rsidRPr="00A66268">
        <w:rPr>
          <w:rFonts w:asciiTheme="majorBidi" w:hAnsiTheme="majorBidi" w:cstheme="majorBidi"/>
          <w:rtl/>
        </w:rPr>
        <w:t>פריפרי</w:t>
      </w:r>
      <w:r w:rsidR="00EE3942" w:rsidRPr="00A66268">
        <w:rPr>
          <w:rFonts w:asciiTheme="majorBidi" w:hAnsiTheme="majorBidi" w:cstheme="majorBidi" w:hint="cs"/>
          <w:rtl/>
        </w:rPr>
        <w:t>ות</w:t>
      </w:r>
      <w:r w:rsidRPr="00A66268">
        <w:rPr>
          <w:rFonts w:asciiTheme="majorBidi" w:hAnsiTheme="majorBidi" w:cstheme="majorBidi"/>
          <w:rtl/>
        </w:rPr>
        <w:t xml:space="preserve"> של המערב. המערב</w:t>
      </w:r>
      <w:r w:rsidR="00A13638" w:rsidRPr="00A66268">
        <w:rPr>
          <w:rFonts w:asciiTheme="majorBidi" w:hAnsiTheme="majorBidi" w:cstheme="majorBidi" w:hint="cs"/>
          <w:rtl/>
        </w:rPr>
        <w:t xml:space="preserve"> </w:t>
      </w:r>
      <w:r w:rsidR="00A13638" w:rsidRPr="00A66268">
        <w:rPr>
          <w:rFonts w:asciiTheme="majorBidi" w:hAnsiTheme="majorBidi" w:cstheme="majorBidi"/>
          <w:rtl/>
        </w:rPr>
        <w:t>– האירופאי ו</w:t>
      </w:r>
      <w:r w:rsidR="00A13638" w:rsidRPr="00A66268">
        <w:rPr>
          <w:rFonts w:asciiTheme="majorBidi" w:hAnsiTheme="majorBidi" w:cstheme="majorBidi" w:hint="cs"/>
          <w:rtl/>
        </w:rPr>
        <w:t>ה</w:t>
      </w:r>
      <w:r w:rsidRPr="00A66268">
        <w:rPr>
          <w:rFonts w:asciiTheme="majorBidi" w:hAnsiTheme="majorBidi" w:cstheme="majorBidi"/>
          <w:rtl/>
        </w:rPr>
        <w:t>אמריקאי</w:t>
      </w:r>
      <w:r w:rsidR="00A13638" w:rsidRPr="00A66268">
        <w:rPr>
          <w:rFonts w:asciiTheme="majorBidi" w:hAnsiTheme="majorBidi" w:cstheme="majorBidi" w:hint="cs"/>
          <w:rtl/>
        </w:rPr>
        <w:t xml:space="preserve"> </w:t>
      </w:r>
      <w:r w:rsidR="00A13638" w:rsidRPr="00A66268">
        <w:rPr>
          <w:rFonts w:asciiTheme="majorBidi" w:hAnsiTheme="majorBidi" w:cstheme="majorBidi"/>
          <w:rtl/>
        </w:rPr>
        <w:t>–</w:t>
      </w:r>
      <w:r w:rsidRPr="00A66268">
        <w:rPr>
          <w:rFonts w:asciiTheme="majorBidi" w:hAnsiTheme="majorBidi" w:cstheme="majorBidi"/>
          <w:rtl/>
        </w:rPr>
        <w:t xml:space="preserve"> מהוו</w:t>
      </w:r>
      <w:r w:rsidRPr="00A66268">
        <w:rPr>
          <w:rFonts w:asciiTheme="majorBidi" w:hAnsiTheme="majorBidi" w:cstheme="majorBidi" w:hint="cs"/>
          <w:rtl/>
        </w:rPr>
        <w:t>ה</w:t>
      </w:r>
      <w:r w:rsidRPr="00A66268">
        <w:rPr>
          <w:rFonts w:asciiTheme="majorBidi" w:hAnsiTheme="majorBidi" w:cstheme="majorBidi"/>
          <w:rtl/>
        </w:rPr>
        <w:t xml:space="preserve"> את </w:t>
      </w:r>
      <w:r w:rsidR="004009CA">
        <w:rPr>
          <w:rFonts w:asciiTheme="majorBidi" w:hAnsiTheme="majorBidi" w:cstheme="majorBidi" w:hint="cs"/>
          <w:rtl/>
        </w:rPr>
        <w:t>הגורם ה</w:t>
      </w:r>
      <w:r w:rsidRPr="00A66268">
        <w:rPr>
          <w:rFonts w:asciiTheme="majorBidi" w:hAnsiTheme="majorBidi" w:cstheme="majorBidi" w:hint="cs"/>
          <w:rtl/>
        </w:rPr>
        <w:t>מרכזי</w:t>
      </w:r>
      <w:r w:rsidRPr="00A66268">
        <w:rPr>
          <w:rFonts w:asciiTheme="majorBidi" w:hAnsiTheme="majorBidi" w:cstheme="majorBidi"/>
          <w:rtl/>
        </w:rPr>
        <w:t xml:space="preserve"> במערכה ההיסטורית, ואילו ההיסטוריות של יתר חלקי העולם </w:t>
      </w:r>
      <w:r w:rsidR="00A13638" w:rsidRPr="00A66268">
        <w:rPr>
          <w:rFonts w:asciiTheme="majorBidi" w:hAnsiTheme="majorBidi" w:cstheme="majorBidi" w:hint="cs"/>
          <w:rtl/>
        </w:rPr>
        <w:t>נתפשות,</w:t>
      </w:r>
      <w:r w:rsidR="00A13638" w:rsidRPr="00A66268">
        <w:rPr>
          <w:rFonts w:asciiTheme="majorBidi" w:hAnsiTheme="majorBidi" w:cstheme="majorBidi"/>
          <w:rtl/>
        </w:rPr>
        <w:t xml:space="preserve"> </w:t>
      </w:r>
      <w:r w:rsidR="00A13638" w:rsidRPr="00A66268">
        <w:rPr>
          <w:rFonts w:asciiTheme="majorBidi" w:hAnsiTheme="majorBidi" w:cstheme="majorBidi" w:hint="cs"/>
          <w:rtl/>
        </w:rPr>
        <w:t>ל</w:t>
      </w:r>
      <w:r w:rsidRPr="00A66268">
        <w:rPr>
          <w:rFonts w:asciiTheme="majorBidi" w:hAnsiTheme="majorBidi" w:cstheme="majorBidi"/>
          <w:rtl/>
        </w:rPr>
        <w:t>כל היותר</w:t>
      </w:r>
      <w:r w:rsidR="00A13638" w:rsidRPr="00A66268">
        <w:rPr>
          <w:rFonts w:asciiTheme="majorBidi" w:hAnsiTheme="majorBidi" w:cstheme="majorBidi" w:hint="cs"/>
          <w:rtl/>
        </w:rPr>
        <w:t>,</w:t>
      </w:r>
      <w:r w:rsidRPr="00A66268">
        <w:rPr>
          <w:rFonts w:asciiTheme="majorBidi" w:hAnsiTheme="majorBidi" w:cstheme="majorBidi"/>
          <w:rtl/>
        </w:rPr>
        <w:t xml:space="preserve"> </w:t>
      </w:r>
      <w:r w:rsidR="00A13638" w:rsidRPr="00A66268">
        <w:rPr>
          <w:rFonts w:asciiTheme="majorBidi" w:hAnsiTheme="majorBidi" w:cstheme="majorBidi" w:hint="cs"/>
          <w:rtl/>
        </w:rPr>
        <w:t>כ</w:t>
      </w:r>
      <w:r w:rsidRPr="00A66268">
        <w:rPr>
          <w:rFonts w:asciiTheme="majorBidi" w:hAnsiTheme="majorBidi" w:cstheme="majorBidi"/>
          <w:rtl/>
        </w:rPr>
        <w:t>חיקוי או נגזרת חלקית של מערכ</w:t>
      </w:r>
      <w:r w:rsidRPr="00A66268">
        <w:rPr>
          <w:rFonts w:asciiTheme="majorBidi" w:hAnsiTheme="majorBidi" w:cstheme="majorBidi" w:hint="cs"/>
          <w:rtl/>
        </w:rPr>
        <w:t>ה</w:t>
      </w:r>
      <w:r w:rsidRPr="00A66268">
        <w:rPr>
          <w:rFonts w:asciiTheme="majorBidi" w:hAnsiTheme="majorBidi" w:cstheme="majorBidi"/>
          <w:rtl/>
        </w:rPr>
        <w:t xml:space="preserve"> היסטורית זו. מבנה היסטוריציסטי זה, אותו כינה ההיסטוריון </w:t>
      </w:r>
      <w:r w:rsidR="00977D55" w:rsidRPr="00A66268">
        <w:rPr>
          <w:rFonts w:asciiTheme="majorBidi" w:hAnsiTheme="majorBidi" w:cstheme="majorBidi"/>
        </w:rPr>
        <w:t>Dipesh Chakrabarty</w:t>
      </w:r>
      <w:r w:rsidRPr="00A66268">
        <w:rPr>
          <w:rFonts w:asciiTheme="majorBidi" w:hAnsiTheme="majorBidi" w:cstheme="majorBidi"/>
          <w:rtl/>
        </w:rPr>
        <w:t xml:space="preserve"> "קודם אירופה, ואחר כך שאר העולם"</w:t>
      </w:r>
      <w:r w:rsidR="00242951">
        <w:rPr>
          <w:rFonts w:asciiTheme="majorBidi" w:hAnsiTheme="majorBidi" w:cstheme="majorBidi" w:hint="cs"/>
        </w:rPr>
        <w:t xml:space="preserve"> </w:t>
      </w:r>
      <w:r w:rsidR="00242951">
        <w:rPr>
          <w:rFonts w:asciiTheme="majorBidi" w:hAnsiTheme="majorBidi" w:cstheme="majorBidi" w:hint="cs"/>
          <w:rtl/>
        </w:rPr>
        <w:t>(</w:t>
      </w:r>
      <w:r w:rsidR="00242951">
        <w:rPr>
          <w:rFonts w:asciiTheme="majorBidi" w:hAnsiTheme="majorBidi" w:cstheme="majorBidi"/>
        </w:rPr>
        <w:t>f</w:t>
      </w:r>
      <w:bookmarkStart w:id="0" w:name="_GoBack"/>
      <w:bookmarkEnd w:id="0"/>
      <w:r w:rsidR="00242951">
        <w:rPr>
          <w:rFonts w:asciiTheme="majorBidi" w:hAnsiTheme="majorBidi" w:cstheme="majorBidi"/>
        </w:rPr>
        <w:t>irst Europe, then the world</w:t>
      </w:r>
      <w:r w:rsidR="00242951">
        <w:rPr>
          <w:rFonts w:asciiTheme="majorBidi" w:hAnsiTheme="majorBidi" w:cstheme="majorBidi" w:hint="cs"/>
          <w:rtl/>
        </w:rPr>
        <w:t>)</w:t>
      </w:r>
      <w:r w:rsidRPr="00A66268">
        <w:rPr>
          <w:rFonts w:asciiTheme="majorBidi" w:hAnsiTheme="majorBidi" w:cstheme="majorBidi"/>
          <w:rtl/>
        </w:rPr>
        <w:t>,</w:t>
      </w:r>
      <w:r w:rsidR="00242951">
        <w:rPr>
          <w:rStyle w:val="a5"/>
          <w:rFonts w:asciiTheme="majorBidi" w:hAnsiTheme="majorBidi" w:cstheme="majorBidi"/>
          <w:rtl/>
        </w:rPr>
        <w:footnoteReference w:id="1"/>
      </w:r>
      <w:r w:rsidRPr="00A66268">
        <w:rPr>
          <w:rFonts w:asciiTheme="majorBidi" w:hAnsiTheme="majorBidi" w:cstheme="majorBidi"/>
          <w:rtl/>
        </w:rPr>
        <w:t xml:space="preserve"> עמד במרכז הביקורת שהפנו חברי קבוצת לימודי המוכפפים כלפי הפרויקט ההיסטורי של אנדרסון. </w:t>
      </w:r>
    </w:p>
    <w:p w:rsidR="00F81A10" w:rsidRPr="00A66268" w:rsidRDefault="00A66268" w:rsidP="001351D3">
      <w:pPr>
        <w:pStyle w:val="NormalWeb"/>
        <w:bidi/>
        <w:spacing w:before="0" w:beforeAutospacing="0" w:after="0" w:afterAutospacing="0" w:line="360" w:lineRule="auto"/>
        <w:ind w:left="-283" w:right="-283" w:firstLine="283"/>
        <w:jc w:val="both"/>
        <w:rPr>
          <w:rFonts w:asciiTheme="majorBidi" w:hAnsiTheme="majorBidi" w:cstheme="majorBidi"/>
          <w:rtl/>
        </w:rPr>
      </w:pPr>
      <w:r>
        <w:rPr>
          <w:rFonts w:asciiTheme="majorBidi" w:hAnsiTheme="majorBidi" w:cstheme="majorBidi"/>
          <w:rtl/>
        </w:rPr>
        <w:t>פרת</w:t>
      </w:r>
      <w:r w:rsidR="00003F8B" w:rsidRPr="00A66268">
        <w:rPr>
          <w:rFonts w:asciiTheme="majorBidi" w:hAnsiTheme="majorBidi" w:cstheme="majorBidi"/>
          <w:rtl/>
        </w:rPr>
        <w:t>ה צ'טרג'י</w:t>
      </w:r>
      <w:r w:rsidR="001351D3">
        <w:rPr>
          <w:rFonts w:asciiTheme="majorBidi" w:hAnsiTheme="majorBidi" w:cstheme="majorBidi" w:hint="cs"/>
          <w:rtl/>
        </w:rPr>
        <w:t xml:space="preserve"> </w:t>
      </w:r>
      <w:r w:rsidR="001351D3">
        <w:rPr>
          <w:rFonts w:asciiTheme="majorBidi" w:hAnsiTheme="majorBidi" w:cstheme="majorBidi" w:hint="cs"/>
          <w:rtl/>
        </w:rPr>
        <w:t>(</w:t>
      </w:r>
      <w:r w:rsidR="001351D3">
        <w:rPr>
          <w:rFonts w:asciiTheme="majorBidi" w:hAnsiTheme="majorBidi" w:cstheme="majorBidi"/>
        </w:rPr>
        <w:t xml:space="preserve">Partha </w:t>
      </w:r>
      <w:r w:rsidR="001351D3">
        <w:rPr>
          <w:rFonts w:asciiTheme="majorBidi" w:hAnsiTheme="majorBidi" w:cstheme="majorBidi"/>
        </w:rPr>
        <w:t>Chatterjee</w:t>
      </w:r>
      <w:r w:rsidR="001351D3">
        <w:rPr>
          <w:rFonts w:asciiTheme="majorBidi" w:hAnsiTheme="majorBidi" w:cstheme="majorBidi" w:hint="cs"/>
          <w:rtl/>
        </w:rPr>
        <w:t>)</w:t>
      </w:r>
      <w:r w:rsidR="00003F8B" w:rsidRPr="00A66268">
        <w:rPr>
          <w:rFonts w:asciiTheme="majorBidi" w:hAnsiTheme="majorBidi" w:cstheme="majorBidi"/>
          <w:rtl/>
        </w:rPr>
        <w:t>, פרופסור לאנתרופולוגיה והיסטוריה</w:t>
      </w:r>
      <w:r>
        <w:rPr>
          <w:rFonts w:asciiTheme="majorBidi" w:hAnsiTheme="majorBidi" w:cstheme="majorBidi" w:hint="cs"/>
          <w:rtl/>
        </w:rPr>
        <w:t xml:space="preserve"> ותיאורטיקן הודי</w:t>
      </w:r>
      <w:r w:rsidR="00003F8B" w:rsidRPr="00A66268">
        <w:rPr>
          <w:rFonts w:asciiTheme="majorBidi" w:hAnsiTheme="majorBidi" w:cstheme="majorBidi"/>
          <w:rtl/>
        </w:rPr>
        <w:t>, טוען כי הסבריו של אנדרסון שוללים מהעולם הקולוניאלי (</w:t>
      </w:r>
      <w:r w:rsidR="00003F8B" w:rsidRPr="00A66268">
        <w:rPr>
          <w:rFonts w:asciiTheme="majorBidi" w:hAnsiTheme="majorBidi" w:cstheme="majorBidi"/>
        </w:rPr>
        <w:t>colonized world</w:t>
      </w:r>
      <w:r w:rsidR="00003F8B" w:rsidRPr="00A66268">
        <w:rPr>
          <w:rFonts w:asciiTheme="majorBidi" w:hAnsiTheme="majorBidi" w:cstheme="majorBidi"/>
          <w:rtl/>
        </w:rPr>
        <w:t>) כל סוכנות (</w:t>
      </w:r>
      <w:r w:rsidR="00003F8B" w:rsidRPr="00A66268">
        <w:rPr>
          <w:rFonts w:asciiTheme="majorBidi" w:hAnsiTheme="majorBidi" w:cstheme="majorBidi"/>
        </w:rPr>
        <w:t>agency</w:t>
      </w:r>
      <w:r w:rsidR="00003F8B" w:rsidRPr="00A66268">
        <w:rPr>
          <w:rFonts w:asciiTheme="majorBidi" w:hAnsiTheme="majorBidi" w:cstheme="majorBidi"/>
          <w:rtl/>
        </w:rPr>
        <w:t>) של ממש</w:t>
      </w:r>
      <w:r w:rsidR="00003F8B" w:rsidRPr="00A66268">
        <w:rPr>
          <w:rFonts w:asciiTheme="majorBidi" w:hAnsiTheme="majorBidi" w:cstheme="majorBidi" w:hint="cs"/>
          <w:rtl/>
        </w:rPr>
        <w:t>: הם</w:t>
      </w:r>
      <w:r w:rsidR="00003F8B" w:rsidRPr="00A66268">
        <w:rPr>
          <w:rFonts w:asciiTheme="majorBidi" w:hAnsiTheme="majorBidi" w:cstheme="majorBidi"/>
          <w:rtl/>
        </w:rPr>
        <w:t xml:space="preserve"> מנציחים את הלאו</w:t>
      </w:r>
      <w:r w:rsidR="007F4B99">
        <w:rPr>
          <w:rFonts w:asciiTheme="majorBidi" w:hAnsiTheme="majorBidi" w:cstheme="majorBidi"/>
          <w:rtl/>
        </w:rPr>
        <w:t xml:space="preserve">מיות האנטי-קולוניאלית כתוצר של היסטוריה פוליטית ואינטלקטואלית </w:t>
      </w:r>
      <w:r w:rsidR="00003F8B" w:rsidRPr="00A66268">
        <w:rPr>
          <w:rFonts w:asciiTheme="majorBidi" w:hAnsiTheme="majorBidi" w:cstheme="majorBidi"/>
          <w:rtl/>
        </w:rPr>
        <w:t>אירופאית ומציגים אותה כלא יותר מ-</w:t>
      </w:r>
      <w:r w:rsidR="00003F8B" w:rsidRPr="00A66268">
        <w:rPr>
          <w:rFonts w:asciiTheme="majorBidi" w:hAnsiTheme="majorBidi" w:cstheme="majorBidi"/>
        </w:rPr>
        <w:t>derivative discourse</w:t>
      </w:r>
      <w:r w:rsidR="007F4B99">
        <w:rPr>
          <w:rFonts w:asciiTheme="majorBidi" w:hAnsiTheme="majorBidi" w:cstheme="majorBidi" w:hint="cs"/>
          <w:rtl/>
        </w:rPr>
        <w:t>,</w:t>
      </w:r>
      <w:r w:rsidR="00003F8B" w:rsidRPr="00A66268">
        <w:rPr>
          <w:rFonts w:asciiTheme="majorBidi" w:hAnsiTheme="majorBidi" w:cstheme="majorBidi"/>
          <w:rtl/>
        </w:rPr>
        <w:t xml:space="preserve"> שאינו מותיר כל </w:t>
      </w:r>
      <w:r w:rsidR="00003F8B" w:rsidRPr="00753775">
        <w:rPr>
          <w:rFonts w:asciiTheme="majorBidi" w:hAnsiTheme="majorBidi" w:cstheme="majorBidi"/>
          <w:rtl/>
        </w:rPr>
        <w:t xml:space="preserve">אוטונומיה </w:t>
      </w:r>
      <w:r w:rsidR="00753775">
        <w:rPr>
          <w:rFonts w:asciiTheme="majorBidi" w:hAnsiTheme="majorBidi" w:cstheme="majorBidi" w:hint="cs"/>
          <w:rtl/>
        </w:rPr>
        <w:t xml:space="preserve">שיחנית </w:t>
      </w:r>
      <w:r w:rsidR="00247E9F">
        <w:rPr>
          <w:rFonts w:asciiTheme="majorBidi" w:hAnsiTheme="majorBidi" w:cstheme="majorBidi" w:hint="cs"/>
          <w:rtl/>
        </w:rPr>
        <w:t>ל</w:t>
      </w:r>
      <w:r w:rsidR="00003F8B" w:rsidRPr="00A66268">
        <w:rPr>
          <w:rFonts w:asciiTheme="majorBidi" w:hAnsiTheme="majorBidi" w:cstheme="majorBidi"/>
          <w:rtl/>
        </w:rPr>
        <w:t xml:space="preserve">עולם הלא-אירופאי. בפרק הראשון בספרו </w:t>
      </w:r>
      <w:r w:rsidR="00003F8B" w:rsidRPr="00A66268">
        <w:rPr>
          <w:rFonts w:asciiTheme="majorBidi" w:hAnsiTheme="majorBidi" w:cstheme="majorBidi"/>
          <w:i/>
          <w:iCs/>
        </w:rPr>
        <w:t xml:space="preserve">Nation and Its Fragments </w:t>
      </w:r>
      <w:r w:rsidR="00003F8B" w:rsidRPr="00A66268">
        <w:rPr>
          <w:rFonts w:asciiTheme="majorBidi" w:hAnsiTheme="majorBidi" w:cstheme="majorBidi"/>
          <w:i/>
          <w:iCs/>
          <w:rtl/>
        </w:rPr>
        <w:t xml:space="preserve"> </w:t>
      </w:r>
      <w:r w:rsidR="00003F8B" w:rsidRPr="00A66268">
        <w:rPr>
          <w:rFonts w:asciiTheme="majorBidi" w:hAnsiTheme="majorBidi" w:cstheme="majorBidi"/>
          <w:rtl/>
        </w:rPr>
        <w:t xml:space="preserve">(1993) שכותרתו </w:t>
      </w:r>
      <w:r w:rsidR="00003F8B" w:rsidRPr="00A66268">
        <w:rPr>
          <w:rFonts w:asciiTheme="majorBidi" w:hAnsiTheme="majorBidi" w:cstheme="majorBidi"/>
        </w:rPr>
        <w:t>"Whose Imagined Community</w:t>
      </w:r>
      <w:r w:rsidR="007F4B99">
        <w:rPr>
          <w:rFonts w:asciiTheme="majorBidi" w:hAnsiTheme="majorBidi" w:cstheme="majorBidi"/>
        </w:rPr>
        <w:t>?</w:t>
      </w:r>
      <w:r w:rsidR="00003F8B" w:rsidRPr="00A66268">
        <w:rPr>
          <w:rFonts w:asciiTheme="majorBidi" w:hAnsiTheme="majorBidi" w:cstheme="majorBidi"/>
        </w:rPr>
        <w:t>"</w:t>
      </w:r>
      <w:r w:rsidR="00003F8B" w:rsidRPr="00A66268">
        <w:rPr>
          <w:rFonts w:asciiTheme="majorBidi" w:hAnsiTheme="majorBidi" w:cstheme="majorBidi"/>
          <w:rtl/>
        </w:rPr>
        <w:t xml:space="preserve">, </w:t>
      </w:r>
      <w:r w:rsidR="007F4B99">
        <w:rPr>
          <w:rFonts w:asciiTheme="majorBidi" w:hAnsiTheme="majorBidi" w:cstheme="majorBidi" w:hint="cs"/>
          <w:rtl/>
        </w:rPr>
        <w:t>מציג</w:t>
      </w:r>
      <w:r w:rsidR="001351D3">
        <w:rPr>
          <w:rFonts w:asciiTheme="majorBidi" w:hAnsiTheme="majorBidi" w:cstheme="majorBidi"/>
          <w:rtl/>
        </w:rPr>
        <w:t xml:space="preserve"> צ'טרג'י</w:t>
      </w:r>
      <w:r w:rsidR="001351D3">
        <w:rPr>
          <w:rFonts w:asciiTheme="majorBidi" w:hAnsiTheme="majorBidi" w:cstheme="majorBidi" w:hint="cs"/>
          <w:rtl/>
        </w:rPr>
        <w:t xml:space="preserve"> </w:t>
      </w:r>
      <w:r w:rsidR="007F4B99">
        <w:rPr>
          <w:rFonts w:asciiTheme="majorBidi" w:hAnsiTheme="majorBidi" w:cstheme="majorBidi" w:hint="cs"/>
          <w:rtl/>
        </w:rPr>
        <w:t>את התנגדותו</w:t>
      </w:r>
      <w:r w:rsidR="00003F8B" w:rsidRPr="00A66268">
        <w:rPr>
          <w:rFonts w:asciiTheme="majorBidi" w:hAnsiTheme="majorBidi" w:cstheme="majorBidi"/>
          <w:rtl/>
        </w:rPr>
        <w:t xml:space="preserve"> לרעיון שהלאומיות האנטי-קולוניאלית מדומיינת באמצעות </w:t>
      </w:r>
      <w:r w:rsidR="00F81A10" w:rsidRPr="00A66268">
        <w:rPr>
          <w:rFonts w:asciiTheme="majorBidi" w:hAnsiTheme="majorBidi" w:cstheme="majorBidi"/>
          <w:color w:val="000000"/>
          <w:rtl/>
        </w:rPr>
        <w:t xml:space="preserve">בחירה אוטומטית וסבילה של מודל אחד מתוך </w:t>
      </w:r>
      <w:r w:rsidR="00F81A10" w:rsidRPr="00753775">
        <w:rPr>
          <w:rFonts w:asciiTheme="majorBidi" w:hAnsiTheme="majorBidi" w:cstheme="majorBidi"/>
          <w:color w:val="000000"/>
          <w:rtl/>
        </w:rPr>
        <w:t>גלריה</w:t>
      </w:r>
      <w:r w:rsidR="00F81A10" w:rsidRPr="00A66268">
        <w:rPr>
          <w:rFonts w:asciiTheme="majorBidi" w:hAnsiTheme="majorBidi" w:cstheme="majorBidi"/>
          <w:color w:val="000000"/>
          <w:rtl/>
        </w:rPr>
        <w:t xml:space="preserve"> של מודלים </w:t>
      </w:r>
      <w:r w:rsidR="00003F8B" w:rsidRPr="00A66268">
        <w:rPr>
          <w:rFonts w:asciiTheme="majorBidi" w:hAnsiTheme="majorBidi" w:cstheme="majorBidi"/>
          <w:rtl/>
        </w:rPr>
        <w:t>אותם היא קיבלה מן המערב:</w:t>
      </w:r>
    </w:p>
    <w:p w:rsidR="00003F8B" w:rsidRPr="00A66268" w:rsidRDefault="00003F8B" w:rsidP="00003F8B">
      <w:pPr>
        <w:autoSpaceDE w:val="0"/>
        <w:autoSpaceDN w:val="0"/>
        <w:bidi w:val="0"/>
        <w:adjustRightInd w:val="0"/>
        <w:spacing w:after="0" w:line="276" w:lineRule="auto"/>
        <w:jc w:val="both"/>
        <w:rPr>
          <w:rFonts w:asciiTheme="majorBidi" w:hAnsiTheme="majorBidi" w:cstheme="majorBidi"/>
          <w:rtl/>
        </w:rPr>
      </w:pPr>
      <w:r w:rsidRPr="00A66268">
        <w:rPr>
          <w:rFonts w:asciiTheme="majorBidi" w:hAnsiTheme="majorBidi" w:cstheme="majorBidi"/>
        </w:rPr>
        <w:t>"If nationalisms in the rest of the world have to choose their imagined community from certain 'modular' forms already made available to them by Europe and the Americas, what do they have left to imagine? History, it would seem, has decreed that we in the postcolonial world shall only be perpetual consumers of modernity. Europe and the Americas, the only true subjects of history, have thought out on our behalf not only the script of colonial enlightenment and exploitation, but also that of our anti-colonial resistance and postcolonial misery. Even our imaginations must remain forever colonized."</w:t>
      </w:r>
      <w:r w:rsidR="0059781D" w:rsidRPr="00A66268">
        <w:rPr>
          <w:rStyle w:val="a5"/>
          <w:rFonts w:asciiTheme="majorBidi" w:hAnsiTheme="majorBidi" w:cstheme="majorBidi"/>
        </w:rPr>
        <w:footnoteReference w:id="2"/>
      </w:r>
      <w:r w:rsidRPr="00A66268">
        <w:rPr>
          <w:rFonts w:asciiTheme="majorBidi" w:hAnsiTheme="majorBidi" w:cstheme="majorBidi"/>
        </w:rPr>
        <w:t xml:space="preserve"> </w:t>
      </w:r>
    </w:p>
    <w:p w:rsidR="00003F8B" w:rsidRPr="00A66268" w:rsidRDefault="00003F8B" w:rsidP="00003F8B">
      <w:pPr>
        <w:pStyle w:val="NormalWeb"/>
        <w:bidi/>
        <w:spacing w:before="0" w:beforeAutospacing="0" w:after="0" w:afterAutospacing="0" w:line="276" w:lineRule="auto"/>
        <w:ind w:right="-567"/>
        <w:jc w:val="both"/>
        <w:rPr>
          <w:rFonts w:asciiTheme="majorBidi" w:hAnsiTheme="majorBidi" w:cstheme="majorBidi"/>
          <w:b/>
          <w:bCs/>
          <w:color w:val="385623" w:themeColor="accent6" w:themeShade="80"/>
          <w:rtl/>
        </w:rPr>
      </w:pPr>
    </w:p>
    <w:p w:rsidR="00003F8B" w:rsidRPr="00A66268" w:rsidRDefault="00003F8B" w:rsidP="00753775">
      <w:pPr>
        <w:pStyle w:val="NormalWeb"/>
        <w:bidi/>
        <w:spacing w:before="0" w:beforeAutospacing="0" w:after="0" w:afterAutospacing="0" w:line="360" w:lineRule="auto"/>
        <w:ind w:left="-283" w:right="-283"/>
        <w:jc w:val="both"/>
        <w:rPr>
          <w:rFonts w:asciiTheme="majorBidi" w:hAnsiTheme="majorBidi" w:cstheme="majorBidi"/>
          <w:rtl/>
        </w:rPr>
      </w:pPr>
      <w:r w:rsidRPr="00A66268">
        <w:rPr>
          <w:rFonts w:asciiTheme="majorBidi" w:hAnsiTheme="majorBidi" w:cstheme="majorBidi"/>
          <w:rtl/>
        </w:rPr>
        <w:t xml:space="preserve">צ'טרג'י פורש נרטיב היסטורי חלופי לתיאור התפתחות הלאומיות האנטי-קולוניאלית </w:t>
      </w:r>
      <w:r w:rsidR="007F4B99">
        <w:rPr>
          <w:rFonts w:asciiTheme="majorBidi" w:hAnsiTheme="majorBidi" w:cstheme="majorBidi" w:hint="cs"/>
          <w:rtl/>
        </w:rPr>
        <w:t>תוך</w:t>
      </w:r>
      <w:r w:rsidRPr="00A66268">
        <w:rPr>
          <w:rFonts w:asciiTheme="majorBidi" w:hAnsiTheme="majorBidi" w:cstheme="majorBidi"/>
          <w:rtl/>
        </w:rPr>
        <w:t xml:space="preserve"> בחינה מחודשת של האמביוולנטיות</w:t>
      </w:r>
      <w:r w:rsidRPr="00A66268">
        <w:rPr>
          <w:rFonts w:asciiTheme="majorBidi" w:hAnsiTheme="majorBidi" w:cstheme="majorBidi" w:hint="cs"/>
          <w:rtl/>
        </w:rPr>
        <w:t>, הסתירות,</w:t>
      </w:r>
      <w:r w:rsidRPr="00A66268">
        <w:rPr>
          <w:rFonts w:asciiTheme="majorBidi" w:hAnsiTheme="majorBidi" w:cstheme="majorBidi"/>
          <w:rtl/>
        </w:rPr>
        <w:t xml:space="preserve"> </w:t>
      </w:r>
      <w:r w:rsidRPr="00A66268">
        <w:rPr>
          <w:rFonts w:asciiTheme="majorBidi" w:hAnsiTheme="majorBidi" w:cstheme="majorBidi" w:hint="cs"/>
          <w:rtl/>
        </w:rPr>
        <w:t>ו</w:t>
      </w:r>
      <w:r w:rsidRPr="00A66268">
        <w:rPr>
          <w:rFonts w:asciiTheme="majorBidi" w:hAnsiTheme="majorBidi" w:cstheme="majorBidi"/>
          <w:rtl/>
        </w:rPr>
        <w:t xml:space="preserve">הפרדוקסים </w:t>
      </w:r>
      <w:r w:rsidRPr="00A66268">
        <w:rPr>
          <w:rFonts w:asciiTheme="majorBidi" w:hAnsiTheme="majorBidi" w:cstheme="majorBidi" w:hint="cs"/>
          <w:rtl/>
        </w:rPr>
        <w:t xml:space="preserve">של התהליכים </w:t>
      </w:r>
      <w:r w:rsidRPr="00A66268">
        <w:rPr>
          <w:rFonts w:asciiTheme="majorBidi" w:hAnsiTheme="majorBidi" w:cstheme="majorBidi"/>
          <w:rtl/>
        </w:rPr>
        <w:t>המעורבים ביצירתה של ל</w:t>
      </w:r>
      <w:r w:rsidR="007F4B99">
        <w:rPr>
          <w:rFonts w:asciiTheme="majorBidi" w:hAnsiTheme="majorBidi" w:cstheme="majorBidi"/>
          <w:rtl/>
        </w:rPr>
        <w:t xml:space="preserve">אומיות זו, שאינה ניתנת </w:t>
      </w:r>
      <w:r w:rsidR="00EF51A8">
        <w:rPr>
          <w:rFonts w:asciiTheme="majorBidi" w:hAnsiTheme="majorBidi" w:cstheme="majorBidi" w:hint="cs"/>
          <w:rtl/>
        </w:rPr>
        <w:t xml:space="preserve">לדעתו </w:t>
      </w:r>
      <w:r w:rsidR="007F4B99">
        <w:rPr>
          <w:rFonts w:asciiTheme="majorBidi" w:hAnsiTheme="majorBidi" w:cstheme="majorBidi"/>
          <w:rtl/>
        </w:rPr>
        <w:t>לרדוקציה</w:t>
      </w:r>
      <w:r w:rsidRPr="00A66268">
        <w:rPr>
          <w:rFonts w:asciiTheme="majorBidi" w:hAnsiTheme="majorBidi" w:cstheme="majorBidi"/>
          <w:rtl/>
        </w:rPr>
        <w:t xml:space="preserve"> כהעתק חיוור של מודלים אירופאיים קיימים. הוא מבקש להוכיח כי הלאומיות האנטי-קולוניאלית היא לא רק </w:t>
      </w:r>
      <w:r w:rsidR="007F4B99">
        <w:rPr>
          <w:rFonts w:asciiTheme="majorBidi" w:hAnsiTheme="majorBidi" w:cstheme="majorBidi" w:hint="cs"/>
          <w:rtl/>
        </w:rPr>
        <w:t>ריאקציה</w:t>
      </w:r>
      <w:r w:rsidR="007F4B99">
        <w:rPr>
          <w:rFonts w:asciiTheme="majorBidi" w:hAnsiTheme="majorBidi" w:cstheme="majorBidi"/>
          <w:rtl/>
        </w:rPr>
        <w:t xml:space="preserve"> </w:t>
      </w:r>
      <w:r w:rsidR="007F4B99">
        <w:rPr>
          <w:rFonts w:asciiTheme="majorBidi" w:hAnsiTheme="majorBidi" w:cstheme="majorBidi" w:hint="cs"/>
          <w:rtl/>
        </w:rPr>
        <w:t>ל</w:t>
      </w:r>
      <w:r w:rsidRPr="00A66268">
        <w:rPr>
          <w:rFonts w:asciiTheme="majorBidi" w:hAnsiTheme="majorBidi" w:cstheme="majorBidi"/>
          <w:rtl/>
        </w:rPr>
        <w:t xml:space="preserve">כיבוש </w:t>
      </w:r>
      <w:r w:rsidR="007F4B99">
        <w:rPr>
          <w:rFonts w:asciiTheme="majorBidi" w:hAnsiTheme="majorBidi" w:cstheme="majorBidi" w:hint="cs"/>
          <w:rtl/>
        </w:rPr>
        <w:t>ה</w:t>
      </w:r>
      <w:r w:rsidRPr="00A66268">
        <w:rPr>
          <w:rFonts w:asciiTheme="majorBidi" w:hAnsiTheme="majorBidi" w:cstheme="majorBidi"/>
          <w:rtl/>
        </w:rPr>
        <w:t xml:space="preserve">אימפריאליסטי, אלא </w:t>
      </w:r>
      <w:r w:rsidR="007F4B99">
        <w:rPr>
          <w:rFonts w:asciiTheme="majorBidi" w:hAnsiTheme="majorBidi" w:cstheme="majorBidi" w:hint="cs"/>
          <w:rtl/>
        </w:rPr>
        <w:t xml:space="preserve">פעולה יצרנית של </w:t>
      </w:r>
      <w:r w:rsidRPr="00A66268">
        <w:rPr>
          <w:rFonts w:asciiTheme="majorBidi" w:hAnsiTheme="majorBidi" w:cstheme="majorBidi"/>
          <w:rtl/>
        </w:rPr>
        <w:t xml:space="preserve">פרקטיקות מורכבות של ניכוס ואימוץ </w:t>
      </w:r>
      <w:r w:rsidRPr="00753775">
        <w:rPr>
          <w:rFonts w:asciiTheme="majorBidi" w:hAnsiTheme="majorBidi" w:cstheme="majorBidi"/>
          <w:rtl/>
        </w:rPr>
        <w:t xml:space="preserve">סלקטיבי </w:t>
      </w:r>
      <w:r w:rsidR="007F4B99">
        <w:rPr>
          <w:rFonts w:asciiTheme="majorBidi" w:hAnsiTheme="majorBidi" w:cstheme="majorBidi" w:hint="cs"/>
          <w:rtl/>
        </w:rPr>
        <w:t xml:space="preserve">אותן </w:t>
      </w:r>
      <w:r w:rsidRPr="00A66268">
        <w:rPr>
          <w:rFonts w:asciiTheme="majorBidi" w:hAnsiTheme="majorBidi" w:cstheme="majorBidi"/>
          <w:rtl/>
        </w:rPr>
        <w:t>הפעילו העמים הכבושים בניסיון ליצור לעצמם זהות לאומית שאינה מבוססת על דגמים מערביים</w:t>
      </w:r>
      <w:r w:rsidRPr="00A66268">
        <w:rPr>
          <w:rFonts w:asciiTheme="majorBidi" w:hAnsiTheme="majorBidi" w:cstheme="majorBidi" w:hint="cs"/>
          <w:rtl/>
        </w:rPr>
        <w:t xml:space="preserve">. </w:t>
      </w:r>
      <w:r w:rsidRPr="00A66268">
        <w:rPr>
          <w:rFonts w:asciiTheme="majorBidi" w:hAnsiTheme="majorBidi" w:cstheme="majorBidi"/>
          <w:rtl/>
        </w:rPr>
        <w:t xml:space="preserve">כדי להבין את הלאומיות האנטי-קולוניאלית, טוען צ'טרג'י, עלינו להתבונן לא רק בניסיון של המזרח להידמות למערב ולאמץ את מבני הכוח, המדינאות, והשליטה האימפריאליים, אלא גם בניסיון הבלתי פוסק של העמים </w:t>
      </w:r>
      <w:r w:rsidRPr="00A66268">
        <w:rPr>
          <w:rFonts w:asciiTheme="majorBidi" w:hAnsiTheme="majorBidi" w:cstheme="majorBidi"/>
          <w:rtl/>
        </w:rPr>
        <w:lastRenderedPageBreak/>
        <w:t>הכבושים בקולוניות לשמר את קיומו של הבדל קולוניאלי (</w:t>
      </w:r>
      <w:r w:rsidRPr="00A66268">
        <w:rPr>
          <w:rFonts w:asciiTheme="majorBidi" w:hAnsiTheme="majorBidi" w:cstheme="majorBidi"/>
        </w:rPr>
        <w:t>colonial difference</w:t>
      </w:r>
      <w:r w:rsidRPr="00A66268">
        <w:rPr>
          <w:rFonts w:asciiTheme="majorBidi" w:hAnsiTheme="majorBidi" w:cstheme="majorBidi"/>
          <w:rtl/>
        </w:rPr>
        <w:t xml:space="preserve">) שיבחין אותם בבירור מן המערב המודרני ויעניק להם אוטונומיה לאומית-תרבותית. ההישגים היצירתיים </w:t>
      </w:r>
      <w:r w:rsidR="00850C16" w:rsidRPr="00A66268">
        <w:rPr>
          <w:rFonts w:asciiTheme="majorBidi" w:hAnsiTheme="majorBidi" w:cstheme="majorBidi" w:hint="cs"/>
          <w:rtl/>
        </w:rPr>
        <w:t>ב</w:t>
      </w:r>
      <w:r w:rsidRPr="00A66268">
        <w:rPr>
          <w:rFonts w:asciiTheme="majorBidi" w:hAnsiTheme="majorBidi" w:cstheme="majorBidi"/>
          <w:rtl/>
        </w:rPr>
        <w:t xml:space="preserve">יותר של הדמיון הלאומי באסיה ובאפריקה, טוען צ'טרג'י, הם לא תוצר של זהות או דמיון, אלא דווקא של ההבדל ביחס לצורות המודולאריות הלאומיות </w:t>
      </w:r>
      <w:r w:rsidR="00ED7A8F" w:rsidRPr="00A66268">
        <w:rPr>
          <w:rFonts w:asciiTheme="majorBidi" w:hAnsiTheme="majorBidi" w:cstheme="majorBidi" w:hint="cs"/>
          <w:rtl/>
        </w:rPr>
        <w:t>המזוהות עם</w:t>
      </w:r>
      <w:r w:rsidRPr="00A66268">
        <w:rPr>
          <w:rFonts w:asciiTheme="majorBidi" w:hAnsiTheme="majorBidi" w:cstheme="majorBidi"/>
          <w:rtl/>
        </w:rPr>
        <w:t xml:space="preserve"> המערב המודרני. </w:t>
      </w:r>
    </w:p>
    <w:p w:rsidR="00533990" w:rsidRPr="00A66268" w:rsidRDefault="00003F8B" w:rsidP="00753775">
      <w:pPr>
        <w:pStyle w:val="NormalWeb"/>
        <w:bidi/>
        <w:spacing w:before="0" w:beforeAutospacing="0" w:after="0" w:afterAutospacing="0" w:line="360" w:lineRule="auto"/>
        <w:ind w:left="-283" w:right="-283" w:firstLine="283"/>
        <w:jc w:val="both"/>
        <w:rPr>
          <w:rFonts w:asciiTheme="majorBidi" w:hAnsiTheme="majorBidi" w:cstheme="majorBidi"/>
          <w:color w:val="000000"/>
          <w:rtl/>
        </w:rPr>
      </w:pPr>
      <w:r w:rsidRPr="00A66268">
        <w:rPr>
          <w:rFonts w:asciiTheme="majorBidi" w:hAnsiTheme="majorBidi" w:cstheme="majorBidi"/>
          <w:rtl/>
        </w:rPr>
        <w:t>צ'טרג'י פו</w:t>
      </w:r>
      <w:r w:rsidR="00712AC5" w:rsidRPr="00A66268">
        <w:rPr>
          <w:rFonts w:asciiTheme="majorBidi" w:hAnsiTheme="majorBidi" w:cstheme="majorBidi"/>
          <w:rtl/>
        </w:rPr>
        <w:t xml:space="preserve">תח את הדיון </w:t>
      </w:r>
      <w:r w:rsidR="00712AC5" w:rsidRPr="00A66268">
        <w:rPr>
          <w:rFonts w:asciiTheme="majorBidi" w:hAnsiTheme="majorBidi" w:cstheme="majorBidi" w:hint="cs"/>
          <w:rtl/>
        </w:rPr>
        <w:t>הביקורתי ב</w:t>
      </w:r>
      <w:r w:rsidR="00712AC5" w:rsidRPr="00A66268">
        <w:rPr>
          <w:rFonts w:asciiTheme="majorBidi" w:hAnsiTheme="majorBidi" w:cstheme="majorBidi"/>
          <w:i/>
          <w:iCs/>
          <w:rtl/>
        </w:rPr>
        <w:t>קהיליות מדומיינות</w:t>
      </w:r>
      <w:r w:rsidRPr="00A66268">
        <w:rPr>
          <w:rFonts w:asciiTheme="majorBidi" w:hAnsiTheme="majorBidi" w:cstheme="majorBidi"/>
          <w:rtl/>
        </w:rPr>
        <w:t xml:space="preserve"> בבעיה עקרונית ומתודולוגית שמאפיינת את ההיסטוריוגרפיה של התופעה הלאומית – הנטייה לזהות את הלאומיות כתנועה פוליטית, שקיומה </w:t>
      </w:r>
      <w:r w:rsidR="00EC4AA3">
        <w:rPr>
          <w:rFonts w:asciiTheme="majorBidi" w:hAnsiTheme="majorBidi" w:cstheme="majorBidi" w:hint="cs"/>
          <w:rtl/>
        </w:rPr>
        <w:t xml:space="preserve">מוגבל </w:t>
      </w:r>
      <w:r w:rsidRPr="00A66268">
        <w:rPr>
          <w:rFonts w:asciiTheme="majorBidi" w:hAnsiTheme="majorBidi" w:cstheme="majorBidi"/>
          <w:rtl/>
        </w:rPr>
        <w:t xml:space="preserve">לזירת יחסי הכוח </w:t>
      </w:r>
      <w:r w:rsidR="00712AC5" w:rsidRPr="00A66268">
        <w:rPr>
          <w:rFonts w:asciiTheme="majorBidi" w:hAnsiTheme="majorBidi" w:cstheme="majorBidi" w:hint="cs"/>
          <w:rtl/>
        </w:rPr>
        <w:t>של</w:t>
      </w:r>
      <w:r w:rsidRPr="00A66268">
        <w:rPr>
          <w:rFonts w:asciiTheme="majorBidi" w:hAnsiTheme="majorBidi" w:cstheme="majorBidi"/>
          <w:rtl/>
        </w:rPr>
        <w:t xml:space="preserve"> המרחב הציבורי. במסגרת נטייה זו</w:t>
      </w:r>
      <w:r w:rsidR="00712AC5" w:rsidRPr="00A66268">
        <w:rPr>
          <w:rFonts w:asciiTheme="majorBidi" w:hAnsiTheme="majorBidi" w:cstheme="majorBidi" w:hint="cs"/>
          <w:rtl/>
        </w:rPr>
        <w:t>,</w:t>
      </w:r>
      <w:r w:rsidRPr="00A66268">
        <w:rPr>
          <w:rFonts w:asciiTheme="majorBidi" w:hAnsiTheme="majorBidi" w:cstheme="majorBidi"/>
          <w:rtl/>
        </w:rPr>
        <w:t xml:space="preserve"> הלאומיות הלא-מערבית מתוארת כתוצר של מאבק פוליטי לשחרור ממנגנוני השליטה והכוח האימפריאליים, באופן המשמר ומאשרר את אחריותו ההיסט</w:t>
      </w:r>
      <w:r w:rsidR="00D87DB1">
        <w:rPr>
          <w:rFonts w:asciiTheme="majorBidi" w:hAnsiTheme="majorBidi" w:cstheme="majorBidi"/>
          <w:rtl/>
        </w:rPr>
        <w:t>ורית הבלעדית של המערב להיווצרות</w:t>
      </w:r>
      <w:r w:rsidR="00EC4AA3">
        <w:rPr>
          <w:rFonts w:asciiTheme="majorBidi" w:hAnsiTheme="majorBidi" w:cstheme="majorBidi" w:hint="cs"/>
          <w:rtl/>
        </w:rPr>
        <w:t>ה של</w:t>
      </w:r>
      <w:r w:rsidRPr="00A66268">
        <w:rPr>
          <w:rFonts w:asciiTheme="majorBidi" w:hAnsiTheme="majorBidi" w:cstheme="majorBidi"/>
          <w:rtl/>
        </w:rPr>
        <w:t xml:space="preserve"> התופעה הלאומית. </w:t>
      </w:r>
      <w:r w:rsidR="00712AC5" w:rsidRPr="00A66268">
        <w:rPr>
          <w:rFonts w:asciiTheme="majorBidi" w:hAnsiTheme="majorBidi" w:cstheme="majorBidi" w:hint="cs"/>
          <w:rtl/>
        </w:rPr>
        <w:t xml:space="preserve">צ'טרג'י גורס </w:t>
      </w:r>
      <w:r w:rsidR="00D87DB1">
        <w:rPr>
          <w:rFonts w:asciiTheme="majorBidi" w:hAnsiTheme="majorBidi" w:cstheme="majorBidi" w:hint="cs"/>
          <w:rtl/>
        </w:rPr>
        <w:t xml:space="preserve">כי </w:t>
      </w:r>
      <w:r w:rsidRPr="00A66268">
        <w:rPr>
          <w:rFonts w:asciiTheme="majorBidi" w:hAnsiTheme="majorBidi" w:cstheme="majorBidi"/>
          <w:rtl/>
        </w:rPr>
        <w:t>כדי לעמוד על תהליכי ההתפתחות המורכבים של הלאומיות האנטי-קולוניאלית יש להבחין בין הלאומיות כתנועה פוליטית ובין הלא</w:t>
      </w:r>
      <w:r w:rsidR="00753775">
        <w:rPr>
          <w:rFonts w:asciiTheme="majorBidi" w:hAnsiTheme="majorBidi" w:cstheme="majorBidi"/>
          <w:rtl/>
        </w:rPr>
        <w:t>ומיות כקונסטרוקט תרבותי – הבחנה</w:t>
      </w:r>
      <w:r w:rsidR="00EC4AA3">
        <w:rPr>
          <w:rFonts w:asciiTheme="majorBidi" w:hAnsiTheme="majorBidi" w:cstheme="majorBidi" w:hint="cs"/>
          <w:rtl/>
        </w:rPr>
        <w:t xml:space="preserve"> המאפשרת </w:t>
      </w:r>
      <w:r w:rsidRPr="00A66268">
        <w:rPr>
          <w:rFonts w:asciiTheme="majorBidi" w:hAnsiTheme="majorBidi" w:cstheme="majorBidi"/>
          <w:rtl/>
        </w:rPr>
        <w:t xml:space="preserve">לאתר את התהוותה של הלאומיות האנטי-קולוניאלית עוד בטרם הופעתם הרשמית </w:t>
      </w:r>
      <w:r w:rsidR="00712AC5" w:rsidRPr="00A66268">
        <w:rPr>
          <w:rFonts w:asciiTheme="majorBidi" w:hAnsiTheme="majorBidi" w:cstheme="majorBidi" w:hint="cs"/>
          <w:rtl/>
        </w:rPr>
        <w:t xml:space="preserve">והברורה </w:t>
      </w:r>
      <w:r w:rsidRPr="00A66268">
        <w:rPr>
          <w:rFonts w:asciiTheme="majorBidi" w:hAnsiTheme="majorBidi" w:cstheme="majorBidi"/>
          <w:rtl/>
        </w:rPr>
        <w:t xml:space="preserve">של תהליכי </w:t>
      </w:r>
      <w:r w:rsidR="00D87DB1">
        <w:rPr>
          <w:rFonts w:asciiTheme="majorBidi" w:hAnsiTheme="majorBidi" w:cstheme="majorBidi" w:hint="cs"/>
          <w:rtl/>
        </w:rPr>
        <w:t>ה</w:t>
      </w:r>
      <w:r w:rsidRPr="00A66268">
        <w:rPr>
          <w:rFonts w:asciiTheme="majorBidi" w:hAnsiTheme="majorBidi" w:cstheme="majorBidi"/>
          <w:rtl/>
        </w:rPr>
        <w:t xml:space="preserve">דה-קולוניזציה. בפרשנות ההיסטורית שמציע צ'טרג'י, הלאומיות האנטי-קולוניאלית </w:t>
      </w:r>
      <w:r w:rsidR="000C5D54">
        <w:rPr>
          <w:rFonts w:asciiTheme="majorBidi" w:hAnsiTheme="majorBidi" w:cstheme="majorBidi" w:hint="cs"/>
          <w:rtl/>
        </w:rPr>
        <w:t xml:space="preserve">ייצרה </w:t>
      </w:r>
      <w:r w:rsidRPr="00A66268">
        <w:rPr>
          <w:rFonts w:asciiTheme="majorBidi" w:hAnsiTheme="majorBidi" w:cstheme="majorBidi"/>
          <w:rtl/>
        </w:rPr>
        <w:t xml:space="preserve">לעצמה במסגרת החברה הקולוניאלית </w:t>
      </w:r>
      <w:r w:rsidR="000C5D54" w:rsidRPr="000C5D54">
        <w:rPr>
          <w:rFonts w:asciiTheme="majorBidi" w:hAnsiTheme="majorBidi" w:hint="cs"/>
          <w:rtl/>
        </w:rPr>
        <w:t>ספרה</w:t>
      </w:r>
      <w:r w:rsidR="000C5D54" w:rsidRPr="000C5D54">
        <w:rPr>
          <w:rFonts w:asciiTheme="majorBidi" w:hAnsiTheme="majorBidi"/>
          <w:rtl/>
        </w:rPr>
        <w:t xml:space="preserve"> </w:t>
      </w:r>
      <w:r w:rsidR="000C5D54" w:rsidRPr="000C5D54">
        <w:rPr>
          <w:rFonts w:asciiTheme="majorBidi" w:hAnsiTheme="majorBidi" w:hint="cs"/>
          <w:rtl/>
        </w:rPr>
        <w:t>ריבונית</w:t>
      </w:r>
      <w:r w:rsidR="000C5D54" w:rsidRPr="000C5D54">
        <w:rPr>
          <w:rFonts w:asciiTheme="majorBidi" w:hAnsiTheme="majorBidi"/>
          <w:rtl/>
        </w:rPr>
        <w:t xml:space="preserve"> </w:t>
      </w:r>
      <w:r w:rsidR="000C5D54">
        <w:rPr>
          <w:rFonts w:asciiTheme="majorBidi" w:hAnsiTheme="majorBidi" w:cstheme="majorBidi" w:hint="cs"/>
          <w:rtl/>
        </w:rPr>
        <w:t xml:space="preserve">עוד לפני </w:t>
      </w:r>
      <w:r w:rsidR="00B73C4A">
        <w:rPr>
          <w:rFonts w:asciiTheme="majorBidi" w:hAnsiTheme="majorBidi" w:cstheme="majorBidi" w:hint="cs"/>
          <w:rtl/>
        </w:rPr>
        <w:t>ש</w:t>
      </w:r>
      <w:r w:rsidR="000C5D54">
        <w:rPr>
          <w:rFonts w:asciiTheme="majorBidi" w:hAnsiTheme="majorBidi" w:cstheme="majorBidi" w:hint="cs"/>
          <w:rtl/>
        </w:rPr>
        <w:t xml:space="preserve">פתחה </w:t>
      </w:r>
      <w:r w:rsidRPr="00A66268">
        <w:rPr>
          <w:rFonts w:asciiTheme="majorBidi" w:hAnsiTheme="majorBidi" w:cstheme="majorBidi"/>
          <w:rtl/>
        </w:rPr>
        <w:t>במאבק פוליטי של ממש כנגד הכיבוש האימפריאלי. היא עש</w:t>
      </w:r>
      <w:r w:rsidR="000C5D54">
        <w:rPr>
          <w:rFonts w:asciiTheme="majorBidi" w:hAnsiTheme="majorBidi" w:cstheme="majorBidi" w:hint="cs"/>
          <w:rtl/>
        </w:rPr>
        <w:t>ת</w:t>
      </w:r>
      <w:r w:rsidRPr="00A66268">
        <w:rPr>
          <w:rFonts w:asciiTheme="majorBidi" w:hAnsiTheme="majorBidi" w:cstheme="majorBidi"/>
          <w:rtl/>
        </w:rPr>
        <w:t>ה זאת באמצעות חלוקה של הספרה החברתית לשני מרחבים (</w:t>
      </w:r>
      <w:r w:rsidRPr="00A66268">
        <w:rPr>
          <w:rFonts w:asciiTheme="majorBidi" w:hAnsiTheme="majorBidi" w:cstheme="majorBidi"/>
        </w:rPr>
        <w:t>domains</w:t>
      </w:r>
      <w:r w:rsidRPr="00A66268">
        <w:rPr>
          <w:rFonts w:asciiTheme="majorBidi" w:hAnsiTheme="majorBidi" w:cstheme="majorBidi"/>
          <w:rtl/>
        </w:rPr>
        <w:t>): המרחב המטריאלי (</w:t>
      </w:r>
      <w:r w:rsidRPr="00A66268">
        <w:rPr>
          <w:rFonts w:asciiTheme="majorBidi" w:hAnsiTheme="majorBidi" w:cstheme="majorBidi"/>
        </w:rPr>
        <w:t>materialistic domain</w:t>
      </w:r>
      <w:r w:rsidRPr="00A66268">
        <w:rPr>
          <w:rFonts w:asciiTheme="majorBidi" w:hAnsiTheme="majorBidi" w:cstheme="majorBidi"/>
          <w:rtl/>
        </w:rPr>
        <w:t>) והמרחב הספיריטואלי (</w:t>
      </w:r>
      <w:r w:rsidRPr="00A66268">
        <w:rPr>
          <w:rFonts w:asciiTheme="majorBidi" w:hAnsiTheme="majorBidi" w:cstheme="majorBidi"/>
        </w:rPr>
        <w:t>spiritual domain</w:t>
      </w:r>
      <w:r w:rsidRPr="00A66268">
        <w:rPr>
          <w:rFonts w:asciiTheme="majorBidi" w:hAnsiTheme="majorBidi" w:cstheme="majorBidi"/>
          <w:rtl/>
        </w:rPr>
        <w:t>).</w:t>
      </w:r>
      <w:r w:rsidR="00A02A89">
        <w:rPr>
          <w:rStyle w:val="a5"/>
          <w:rFonts w:asciiTheme="majorBidi" w:hAnsiTheme="majorBidi" w:cstheme="majorBidi"/>
          <w:rtl/>
        </w:rPr>
        <w:footnoteReference w:id="3"/>
      </w:r>
      <w:r w:rsidRPr="00A66268">
        <w:rPr>
          <w:rFonts w:asciiTheme="majorBidi" w:hAnsiTheme="majorBidi" w:cstheme="majorBidi"/>
          <w:rtl/>
        </w:rPr>
        <w:t xml:space="preserve"> </w:t>
      </w:r>
    </w:p>
    <w:p w:rsidR="00003F8B" w:rsidRPr="00A66268" w:rsidRDefault="00003F8B" w:rsidP="007B6FBA">
      <w:pPr>
        <w:pStyle w:val="NormalWeb"/>
        <w:bidi/>
        <w:spacing w:before="0" w:beforeAutospacing="0" w:after="0" w:afterAutospacing="0" w:line="360" w:lineRule="auto"/>
        <w:ind w:left="-283" w:right="-283" w:firstLine="283"/>
        <w:jc w:val="both"/>
        <w:rPr>
          <w:rFonts w:asciiTheme="majorBidi" w:hAnsiTheme="majorBidi" w:cstheme="majorBidi"/>
          <w:color w:val="000000"/>
          <w:rtl/>
        </w:rPr>
      </w:pPr>
      <w:r w:rsidRPr="00A66268">
        <w:rPr>
          <w:rFonts w:asciiTheme="majorBidi" w:hAnsiTheme="majorBidi" w:cstheme="majorBidi"/>
          <w:color w:val="000000"/>
          <w:rtl/>
        </w:rPr>
        <w:t>המרחב המטריאלי הוא המרחב של החוץ (</w:t>
      </w:r>
      <w:r w:rsidRPr="00A66268">
        <w:rPr>
          <w:rFonts w:asciiTheme="majorBidi" w:hAnsiTheme="majorBidi" w:cstheme="majorBidi"/>
          <w:color w:val="000000"/>
        </w:rPr>
        <w:t>outside</w:t>
      </w:r>
      <w:r w:rsidRPr="00A66268">
        <w:rPr>
          <w:rFonts w:asciiTheme="majorBidi" w:hAnsiTheme="majorBidi" w:cstheme="majorBidi"/>
          <w:color w:val="000000"/>
          <w:rtl/>
        </w:rPr>
        <w:t>); הזירה הפורמאלית של הכלכלה, העשייה המדינית (</w:t>
      </w:r>
      <w:r w:rsidRPr="00A66268">
        <w:rPr>
          <w:rFonts w:asciiTheme="majorBidi" w:hAnsiTheme="majorBidi" w:cstheme="majorBidi"/>
          <w:color w:val="000000"/>
        </w:rPr>
        <w:t>statecraft</w:t>
      </w:r>
      <w:r w:rsidRPr="00A66268">
        <w:rPr>
          <w:rFonts w:asciiTheme="majorBidi" w:hAnsiTheme="majorBidi" w:cstheme="majorBidi"/>
          <w:color w:val="000000"/>
          <w:rtl/>
        </w:rPr>
        <w:t>), המדע והטכנולוגיה. זהו המרחב, טוען צ'טרג'י, שבו המערב הוכיח זה מכבר את עליונותו, ובאמצעותו הוא מבקש לשמר את ההבדל הקולוניאלי</w:t>
      </w:r>
      <w:r w:rsidR="00D87DB1">
        <w:rPr>
          <w:rFonts w:asciiTheme="majorBidi" w:hAnsiTheme="majorBidi" w:cstheme="majorBidi" w:hint="cs"/>
          <w:color w:val="000000"/>
          <w:rtl/>
        </w:rPr>
        <w:t xml:space="preserve"> בינו ובין העולם הלא-מערבי</w:t>
      </w:r>
      <w:r w:rsidR="00533990" w:rsidRPr="00A66268">
        <w:rPr>
          <w:rFonts w:asciiTheme="majorBidi" w:hAnsiTheme="majorBidi" w:cstheme="majorBidi" w:hint="cs"/>
          <w:color w:val="000000"/>
          <w:rtl/>
        </w:rPr>
        <w:t xml:space="preserve">. הוא עושה זאת </w:t>
      </w:r>
      <w:r w:rsidRPr="00A66268">
        <w:rPr>
          <w:rFonts w:asciiTheme="majorBidi" w:hAnsiTheme="majorBidi" w:cstheme="majorBidi"/>
          <w:color w:val="000000"/>
          <w:rtl/>
        </w:rPr>
        <w:t xml:space="preserve">באמצעות </w:t>
      </w:r>
      <w:r w:rsidR="007E340C" w:rsidRPr="00A66268">
        <w:rPr>
          <w:rFonts w:asciiTheme="majorBidi" w:hAnsiTheme="majorBidi" w:cstheme="majorBidi" w:hint="cs"/>
          <w:color w:val="000000"/>
          <w:rtl/>
        </w:rPr>
        <w:t xml:space="preserve">החלת </w:t>
      </w:r>
      <w:r w:rsidRPr="00A66268">
        <w:rPr>
          <w:rFonts w:asciiTheme="majorBidi" w:hAnsiTheme="majorBidi" w:cstheme="majorBidi"/>
          <w:color w:val="000000"/>
          <w:rtl/>
        </w:rPr>
        <w:t xml:space="preserve">תהליכי נורמליזציה חלקיים בלבד </w:t>
      </w:r>
      <w:r w:rsidR="007E340C" w:rsidRPr="00A66268">
        <w:rPr>
          <w:rFonts w:asciiTheme="majorBidi" w:hAnsiTheme="majorBidi" w:cstheme="majorBidi" w:hint="cs"/>
          <w:color w:val="000000"/>
          <w:rtl/>
        </w:rPr>
        <w:t>על האוכלוסייה הקולוניאלית (</w:t>
      </w:r>
      <w:r w:rsidR="007E340C" w:rsidRPr="00A66268">
        <w:rPr>
          <w:rFonts w:asciiTheme="majorBidi" w:hAnsiTheme="majorBidi" w:cstheme="majorBidi"/>
          <w:color w:val="000000"/>
        </w:rPr>
        <w:t>colonized population</w:t>
      </w:r>
      <w:r w:rsidR="007E340C" w:rsidRPr="00A66268">
        <w:rPr>
          <w:rFonts w:asciiTheme="majorBidi" w:hAnsiTheme="majorBidi" w:cstheme="majorBidi" w:hint="cs"/>
          <w:color w:val="000000"/>
          <w:rtl/>
        </w:rPr>
        <w:t xml:space="preserve">), </w:t>
      </w:r>
      <w:r w:rsidR="00533990" w:rsidRPr="00A66268">
        <w:rPr>
          <w:rFonts w:asciiTheme="majorBidi" w:hAnsiTheme="majorBidi" w:cstheme="majorBidi" w:hint="cs"/>
          <w:color w:val="000000"/>
          <w:rtl/>
        </w:rPr>
        <w:t>שנועדו</w:t>
      </w:r>
      <w:r w:rsidR="007E340C" w:rsidRPr="00A66268">
        <w:rPr>
          <w:rFonts w:asciiTheme="majorBidi" w:hAnsiTheme="majorBidi" w:cstheme="majorBidi" w:hint="cs"/>
          <w:color w:val="000000"/>
          <w:rtl/>
        </w:rPr>
        <w:t>, בסופו של דבר,</w:t>
      </w:r>
      <w:r w:rsidR="00533990" w:rsidRPr="00A66268">
        <w:rPr>
          <w:rFonts w:asciiTheme="majorBidi" w:hAnsiTheme="majorBidi" w:cstheme="majorBidi" w:hint="cs"/>
          <w:color w:val="000000"/>
          <w:rtl/>
        </w:rPr>
        <w:t xml:space="preserve"> להנציח</w:t>
      </w:r>
      <w:r w:rsidRPr="00A66268">
        <w:rPr>
          <w:rFonts w:asciiTheme="majorBidi" w:hAnsiTheme="majorBidi" w:cstheme="majorBidi"/>
          <w:color w:val="000000"/>
          <w:rtl/>
        </w:rPr>
        <w:t xml:space="preserve"> את הפער הבלת</w:t>
      </w:r>
      <w:r w:rsidR="00F7747A" w:rsidRPr="00A66268">
        <w:rPr>
          <w:rFonts w:asciiTheme="majorBidi" w:hAnsiTheme="majorBidi" w:cstheme="majorBidi"/>
          <w:color w:val="000000"/>
          <w:rtl/>
        </w:rPr>
        <w:t>י ניתן לגישור שבין הכובש והנכבש</w:t>
      </w:r>
      <w:r w:rsidRPr="00A66268">
        <w:rPr>
          <w:rFonts w:asciiTheme="majorBidi" w:hAnsiTheme="majorBidi" w:cstheme="majorBidi"/>
          <w:color w:val="000000"/>
          <w:rtl/>
        </w:rPr>
        <w:t xml:space="preserve"> </w:t>
      </w:r>
      <w:r w:rsidR="00F7747A" w:rsidRPr="00A66268">
        <w:rPr>
          <w:rFonts w:asciiTheme="majorBidi" w:hAnsiTheme="majorBidi" w:cstheme="majorBidi" w:hint="cs"/>
          <w:color w:val="000000"/>
          <w:rtl/>
        </w:rPr>
        <w:t>ו</w:t>
      </w:r>
      <w:r w:rsidRPr="00A66268">
        <w:rPr>
          <w:rFonts w:asciiTheme="majorBidi" w:hAnsiTheme="majorBidi" w:cstheme="majorBidi"/>
          <w:color w:val="000000"/>
          <w:rtl/>
        </w:rPr>
        <w:t xml:space="preserve">את הזרות של הקבוצה השלטת ביחס לנשלטיה. למזרח, מסביר צ'טרג'י, אין ברירה אלא להכיר בעליונותו של המערב במרחב המטריאלי, ועל מנת שהלאומיות האנטי-קולוניאלית תוכל לעבור טרנספורמציה שתכשיר אותה כפרדיגמה של שליטה וארגון, </w:t>
      </w:r>
      <w:r w:rsidR="00F8088E" w:rsidRPr="00A66268">
        <w:rPr>
          <w:rFonts w:asciiTheme="majorBidi" w:hAnsiTheme="majorBidi" w:cstheme="majorBidi" w:hint="cs"/>
          <w:color w:val="000000"/>
          <w:rtl/>
        </w:rPr>
        <w:t>עליה</w:t>
      </w:r>
      <w:r w:rsidRPr="00A66268">
        <w:rPr>
          <w:rFonts w:asciiTheme="majorBidi" w:hAnsiTheme="majorBidi" w:cstheme="majorBidi"/>
          <w:color w:val="000000"/>
          <w:rtl/>
        </w:rPr>
        <w:t xml:space="preserve"> לחקור ולחקות את הישגיו של המערב ולהסתייע במבני הכוח ובמוסדותיה של הסמכות האימפריאלית. פעולתה של הלאומיות האנטי-קולוניאלית במרחב המטריאלי מבטא</w:t>
      </w:r>
      <w:r w:rsidR="007B6FBA">
        <w:rPr>
          <w:rFonts w:asciiTheme="majorBidi" w:hAnsiTheme="majorBidi" w:cstheme="majorBidi" w:hint="cs"/>
          <w:color w:val="000000"/>
          <w:rtl/>
        </w:rPr>
        <w:t>ת</w:t>
      </w:r>
      <w:r w:rsidRPr="00A66268">
        <w:rPr>
          <w:rFonts w:asciiTheme="majorBidi" w:hAnsiTheme="majorBidi" w:cstheme="majorBidi"/>
          <w:color w:val="000000"/>
          <w:rtl/>
        </w:rPr>
        <w:t xml:space="preserve"> אפוא את השאיפה לאתגר ולבטל את ההבדל הקולוניאלי</w:t>
      </w:r>
      <w:r w:rsidR="007B6FBA">
        <w:rPr>
          <w:rFonts w:asciiTheme="majorBidi" w:hAnsiTheme="majorBidi" w:cstheme="majorBidi" w:hint="cs"/>
          <w:color w:val="000000"/>
          <w:rtl/>
        </w:rPr>
        <w:t>: לאמץ מודלים מדיניים מערביים</w:t>
      </w:r>
      <w:r w:rsidRPr="00A66268">
        <w:rPr>
          <w:rFonts w:asciiTheme="majorBidi" w:hAnsiTheme="majorBidi" w:cstheme="majorBidi"/>
          <w:color w:val="000000"/>
          <w:rtl/>
        </w:rPr>
        <w:t xml:space="preserve"> ולהתנגד לניסיון האירופאי לסמן את ההבדל שבין המזרח והמערב.</w:t>
      </w:r>
    </w:p>
    <w:p w:rsidR="00003F8B" w:rsidRPr="00A66268" w:rsidRDefault="00003F8B" w:rsidP="00B0582B">
      <w:pPr>
        <w:pStyle w:val="NormalWeb"/>
        <w:bidi/>
        <w:spacing w:before="0" w:beforeAutospacing="0" w:after="0" w:afterAutospacing="0" w:line="360" w:lineRule="auto"/>
        <w:ind w:left="-283" w:right="-283" w:firstLine="283"/>
        <w:jc w:val="both"/>
        <w:rPr>
          <w:rFonts w:asciiTheme="majorBidi" w:hAnsiTheme="majorBidi" w:cstheme="majorBidi"/>
          <w:b/>
          <w:bCs/>
          <w:rtl/>
        </w:rPr>
      </w:pPr>
      <w:r w:rsidRPr="00A66268">
        <w:rPr>
          <w:rFonts w:asciiTheme="majorBidi" w:hAnsiTheme="majorBidi" w:cstheme="majorBidi"/>
          <w:rtl/>
        </w:rPr>
        <w:t>עם זאת, המרחב המטריאלי והדינאמיקה שתוארה בו אינם אלא שלב מתקדם</w:t>
      </w:r>
      <w:r w:rsidR="00FE59DF" w:rsidRPr="00A66268">
        <w:rPr>
          <w:rFonts w:asciiTheme="majorBidi" w:hAnsiTheme="majorBidi" w:cstheme="majorBidi" w:hint="cs"/>
          <w:rtl/>
        </w:rPr>
        <w:t>,</w:t>
      </w:r>
      <w:r w:rsidRPr="00A66268">
        <w:rPr>
          <w:rFonts w:asciiTheme="majorBidi" w:hAnsiTheme="majorBidi" w:cstheme="majorBidi"/>
          <w:rtl/>
        </w:rPr>
        <w:t xml:space="preserve"> המופיע לאחר שהזהות הלאומית והתרבות הלאומית החלו להתפתח ולהתהוות ב</w:t>
      </w:r>
      <w:r w:rsidR="007B6FBA">
        <w:rPr>
          <w:rFonts w:asciiTheme="majorBidi" w:hAnsiTheme="majorBidi" w:cstheme="majorBidi" w:hint="cs"/>
          <w:rtl/>
        </w:rPr>
        <w:t>מה שמכנה צ'טרג'י ה</w:t>
      </w:r>
      <w:r w:rsidRPr="00A66268">
        <w:rPr>
          <w:rFonts w:asciiTheme="majorBidi" w:hAnsiTheme="majorBidi" w:cstheme="majorBidi"/>
          <w:rtl/>
        </w:rPr>
        <w:t xml:space="preserve">מרחב </w:t>
      </w:r>
      <w:r w:rsidR="00414E9C">
        <w:rPr>
          <w:rFonts w:asciiTheme="majorBidi" w:hAnsiTheme="majorBidi" w:cstheme="majorBidi" w:hint="cs"/>
          <w:rtl/>
        </w:rPr>
        <w:t>הספיריטואלי</w:t>
      </w:r>
      <w:r w:rsidRPr="00A66268">
        <w:rPr>
          <w:rFonts w:asciiTheme="majorBidi" w:hAnsiTheme="majorBidi" w:cstheme="majorBidi"/>
          <w:rtl/>
        </w:rPr>
        <w:t xml:space="preserve">. המרחב </w:t>
      </w:r>
      <w:r w:rsidR="00F12EE5">
        <w:rPr>
          <w:rFonts w:asciiTheme="majorBidi" w:hAnsiTheme="majorBidi" w:cstheme="majorBidi" w:hint="cs"/>
          <w:rtl/>
        </w:rPr>
        <w:t xml:space="preserve">הספיריטואלי </w:t>
      </w:r>
      <w:r w:rsidRPr="00A66268">
        <w:rPr>
          <w:rFonts w:asciiTheme="majorBidi" w:hAnsiTheme="majorBidi" w:cstheme="majorBidi"/>
          <w:rtl/>
        </w:rPr>
        <w:t>הוא המרחב הפנימי (</w:t>
      </w:r>
      <w:r w:rsidRPr="00A66268">
        <w:rPr>
          <w:rFonts w:asciiTheme="majorBidi" w:hAnsiTheme="majorBidi" w:cstheme="majorBidi"/>
        </w:rPr>
        <w:t>inner domain</w:t>
      </w:r>
      <w:r w:rsidRPr="00A66268">
        <w:rPr>
          <w:rFonts w:asciiTheme="majorBidi" w:hAnsiTheme="majorBidi" w:cstheme="majorBidi"/>
          <w:rtl/>
        </w:rPr>
        <w:t xml:space="preserve">), </w:t>
      </w:r>
      <w:r w:rsidR="00FE59DF" w:rsidRPr="00A66268">
        <w:rPr>
          <w:rFonts w:asciiTheme="majorBidi" w:hAnsiTheme="majorBidi" w:cstheme="majorBidi" w:hint="cs"/>
          <w:rtl/>
        </w:rPr>
        <w:t>ה</w:t>
      </w:r>
      <w:r w:rsidRPr="00A66268">
        <w:rPr>
          <w:rFonts w:asciiTheme="majorBidi" w:hAnsiTheme="majorBidi" w:cstheme="majorBidi"/>
          <w:rtl/>
        </w:rPr>
        <w:t xml:space="preserve">נושא את </w:t>
      </w:r>
      <w:r w:rsidR="00FE59DF" w:rsidRPr="00A66268">
        <w:rPr>
          <w:rFonts w:asciiTheme="majorBidi" w:hAnsiTheme="majorBidi" w:cstheme="majorBidi" w:hint="cs"/>
          <w:rtl/>
        </w:rPr>
        <w:t>הסממנים</w:t>
      </w:r>
      <w:r w:rsidRPr="00A66268">
        <w:rPr>
          <w:rFonts w:asciiTheme="majorBidi" w:hAnsiTheme="majorBidi" w:cstheme="majorBidi"/>
          <w:rtl/>
        </w:rPr>
        <w:t xml:space="preserve"> המהותיים של </w:t>
      </w:r>
      <w:r w:rsidR="007B6FBA">
        <w:rPr>
          <w:rFonts w:asciiTheme="majorBidi" w:hAnsiTheme="majorBidi" w:cstheme="majorBidi" w:hint="cs"/>
          <w:rtl/>
        </w:rPr>
        <w:t>ה</w:t>
      </w:r>
      <w:r w:rsidRPr="00A66268">
        <w:rPr>
          <w:rFonts w:asciiTheme="majorBidi" w:hAnsiTheme="majorBidi" w:cstheme="majorBidi"/>
          <w:rtl/>
        </w:rPr>
        <w:t xml:space="preserve">זהות </w:t>
      </w:r>
      <w:r w:rsidR="007B6FBA">
        <w:rPr>
          <w:rFonts w:asciiTheme="majorBidi" w:hAnsiTheme="majorBidi" w:cstheme="majorBidi" w:hint="cs"/>
          <w:rtl/>
        </w:rPr>
        <w:t>ה</w:t>
      </w:r>
      <w:r w:rsidRPr="00A66268">
        <w:rPr>
          <w:rFonts w:asciiTheme="majorBidi" w:hAnsiTheme="majorBidi" w:cstheme="majorBidi"/>
          <w:rtl/>
        </w:rPr>
        <w:t xml:space="preserve">תרבותית </w:t>
      </w:r>
      <w:r w:rsidR="007B6FBA">
        <w:rPr>
          <w:rFonts w:asciiTheme="majorBidi" w:hAnsiTheme="majorBidi" w:cstheme="majorBidi" w:hint="cs"/>
          <w:rtl/>
        </w:rPr>
        <w:t>ה</w:t>
      </w:r>
      <w:r w:rsidRPr="00A66268">
        <w:rPr>
          <w:rFonts w:asciiTheme="majorBidi" w:hAnsiTheme="majorBidi" w:cstheme="majorBidi"/>
          <w:rtl/>
        </w:rPr>
        <w:t xml:space="preserve">ילידית. מרחב זה, הכולל, בין השאר, את הדת, השפה, האמנות, והמשפחה, הוא האתר הראשון שבו מכריזה הלאומיות האנטי-קולוניאלית על ריבונותה: היא מדירה ממרחב זה את המדינה הקולוניאלית ומבססת אותו על </w:t>
      </w:r>
      <w:r w:rsidR="00FE59DF" w:rsidRPr="00A66268">
        <w:rPr>
          <w:rFonts w:asciiTheme="majorBidi" w:hAnsiTheme="majorBidi" w:cstheme="majorBidi" w:hint="cs"/>
          <w:rtl/>
        </w:rPr>
        <w:t>שימורו</w:t>
      </w:r>
      <w:r w:rsidRPr="00A66268">
        <w:rPr>
          <w:rFonts w:asciiTheme="majorBidi" w:hAnsiTheme="majorBidi" w:cstheme="majorBidi"/>
          <w:rtl/>
        </w:rPr>
        <w:t xml:space="preserve"> </w:t>
      </w:r>
      <w:r w:rsidR="00223E10" w:rsidRPr="00A66268">
        <w:rPr>
          <w:rFonts w:asciiTheme="majorBidi" w:hAnsiTheme="majorBidi" w:cstheme="majorBidi" w:hint="cs"/>
          <w:rtl/>
        </w:rPr>
        <w:t xml:space="preserve">וטיפוחו </w:t>
      </w:r>
      <w:r w:rsidRPr="00A66268">
        <w:rPr>
          <w:rFonts w:asciiTheme="majorBidi" w:hAnsiTheme="majorBidi" w:cstheme="majorBidi"/>
          <w:rtl/>
        </w:rPr>
        <w:t xml:space="preserve">של הבדל מהותי בין התרבות המערבית המודרנית של הכובש לתרבותו המסורתית של הנכבש. </w:t>
      </w:r>
      <w:r w:rsidRPr="00A66268">
        <w:rPr>
          <w:rFonts w:asciiTheme="majorBidi" w:hAnsiTheme="majorBidi" w:cstheme="majorBidi"/>
          <w:rtl/>
        </w:rPr>
        <w:lastRenderedPageBreak/>
        <w:t xml:space="preserve">אם האומה היא קהילייה מדומיינת, טוען צ'טרג'י, אז זהו המרחב שבו היא מתחילה להתהוות; המרחב שבו הלאומיות האנטי-קולוניאלית מייצרת את הפרויקט ההיסטורי המשמעותי והיצירתי ביותר שלה – </w:t>
      </w:r>
      <w:r w:rsidR="007B6FBA">
        <w:rPr>
          <w:rFonts w:asciiTheme="majorBidi" w:hAnsiTheme="majorBidi" w:cstheme="majorBidi" w:hint="cs"/>
          <w:rtl/>
        </w:rPr>
        <w:t>יצירה של</w:t>
      </w:r>
      <w:r w:rsidRPr="00A66268">
        <w:rPr>
          <w:rFonts w:asciiTheme="majorBidi" w:hAnsiTheme="majorBidi" w:cstheme="majorBidi"/>
          <w:rtl/>
        </w:rPr>
        <w:t xml:space="preserve"> תרבות לאומית מודרנית </w:t>
      </w:r>
      <w:r w:rsidR="00B0582B">
        <w:rPr>
          <w:rFonts w:asciiTheme="majorBidi" w:hAnsiTheme="majorBidi" w:cstheme="majorBidi" w:hint="cs"/>
          <w:rtl/>
        </w:rPr>
        <w:t>שהיא</w:t>
      </w:r>
      <w:r w:rsidR="00F12EE5">
        <w:rPr>
          <w:rFonts w:asciiTheme="majorBidi" w:hAnsiTheme="majorBidi" w:cstheme="majorBidi" w:hint="cs"/>
          <w:rtl/>
        </w:rPr>
        <w:t xml:space="preserve"> </w:t>
      </w:r>
      <w:r w:rsidRPr="00A66268">
        <w:rPr>
          <w:rFonts w:asciiTheme="majorBidi" w:hAnsiTheme="majorBidi" w:cstheme="majorBidi"/>
          <w:rtl/>
        </w:rPr>
        <w:t xml:space="preserve">לא מערבית ולא אירופאית. </w:t>
      </w:r>
      <w:r w:rsidR="00414E9C" w:rsidRPr="00A66268">
        <w:rPr>
          <w:rFonts w:asciiTheme="majorBidi" w:hAnsiTheme="majorBidi" w:cstheme="majorBidi"/>
          <w:rtl/>
        </w:rPr>
        <w:t xml:space="preserve">במרחב </w:t>
      </w:r>
      <w:r w:rsidR="00414E9C">
        <w:rPr>
          <w:rFonts w:asciiTheme="majorBidi" w:hAnsiTheme="majorBidi" w:cstheme="majorBidi" w:hint="cs"/>
          <w:rtl/>
        </w:rPr>
        <w:t>ספיריטואלי</w:t>
      </w:r>
      <w:r w:rsidR="00414E9C" w:rsidRPr="00A66268">
        <w:rPr>
          <w:rFonts w:asciiTheme="majorBidi" w:hAnsiTheme="majorBidi" w:cstheme="majorBidi"/>
          <w:rtl/>
        </w:rPr>
        <w:t xml:space="preserve"> זה</w:t>
      </w:r>
      <w:r w:rsidR="00414E9C" w:rsidRPr="00A66268">
        <w:rPr>
          <w:rFonts w:asciiTheme="majorBidi" w:hAnsiTheme="majorBidi" w:cstheme="majorBidi" w:hint="cs"/>
          <w:rtl/>
        </w:rPr>
        <w:t>,</w:t>
      </w:r>
      <w:r w:rsidR="00414E9C" w:rsidRPr="00A66268">
        <w:rPr>
          <w:rFonts w:asciiTheme="majorBidi" w:hAnsiTheme="majorBidi" w:cstheme="majorBidi"/>
          <w:rtl/>
        </w:rPr>
        <w:t xml:space="preserve"> נעשית האומה </w:t>
      </w:r>
      <w:r w:rsidR="00414E9C" w:rsidRPr="00A66268">
        <w:rPr>
          <w:rFonts w:asciiTheme="majorBidi" w:hAnsiTheme="majorBidi" w:cstheme="majorBidi" w:hint="cs"/>
          <w:rtl/>
        </w:rPr>
        <w:t xml:space="preserve">לקהילייה </w:t>
      </w:r>
      <w:r w:rsidR="00414E9C" w:rsidRPr="00A66268">
        <w:rPr>
          <w:rFonts w:asciiTheme="majorBidi" w:hAnsiTheme="majorBidi" w:cstheme="majorBidi"/>
          <w:rtl/>
        </w:rPr>
        <w:t>ריבונית</w:t>
      </w:r>
      <w:r w:rsidR="00414E9C" w:rsidRPr="00A66268">
        <w:rPr>
          <w:rFonts w:asciiTheme="majorBidi" w:hAnsiTheme="majorBidi" w:cstheme="majorBidi" w:hint="cs"/>
          <w:rtl/>
        </w:rPr>
        <w:t xml:space="preserve"> מדומיינת</w:t>
      </w:r>
      <w:r w:rsidR="00414E9C" w:rsidRPr="00A66268">
        <w:rPr>
          <w:rFonts w:asciiTheme="majorBidi" w:hAnsiTheme="majorBidi" w:cstheme="majorBidi"/>
          <w:rtl/>
        </w:rPr>
        <w:t xml:space="preserve"> עוד בטרם השתחררותה מכבלי השליטה הקולוניאליים.</w:t>
      </w:r>
      <w:r w:rsidR="00414E9C" w:rsidRPr="00A66268">
        <w:rPr>
          <w:rFonts w:asciiTheme="majorBidi" w:hAnsiTheme="majorBidi" w:cstheme="majorBidi"/>
          <w:b/>
          <w:bCs/>
          <w:rtl/>
        </w:rPr>
        <w:t xml:space="preserve"> </w:t>
      </w:r>
      <w:r w:rsidRPr="00A66268">
        <w:rPr>
          <w:rFonts w:asciiTheme="majorBidi" w:hAnsiTheme="majorBidi" w:cstheme="majorBidi"/>
          <w:rtl/>
        </w:rPr>
        <w:t xml:space="preserve">הסובייקטיביות הלאומית החדשה שנוצרת במרחב </w:t>
      </w:r>
      <w:r w:rsidR="00414E9C">
        <w:rPr>
          <w:rFonts w:asciiTheme="majorBidi" w:hAnsiTheme="majorBidi" w:cstheme="majorBidi" w:hint="cs"/>
          <w:rtl/>
        </w:rPr>
        <w:t>הספיריטואלי</w:t>
      </w:r>
      <w:r w:rsidRPr="00A66268">
        <w:rPr>
          <w:rFonts w:asciiTheme="majorBidi" w:hAnsiTheme="majorBidi" w:cstheme="majorBidi"/>
          <w:rtl/>
        </w:rPr>
        <w:t xml:space="preserve"> אינה מבקשת להישען על קונספט של לאומיות או אזרחות אוניברסלי</w:t>
      </w:r>
      <w:r w:rsidR="00740DAC">
        <w:rPr>
          <w:rFonts w:asciiTheme="majorBidi" w:hAnsiTheme="majorBidi" w:cstheme="majorBidi" w:hint="cs"/>
          <w:rtl/>
        </w:rPr>
        <w:t>ת</w:t>
      </w:r>
      <w:r w:rsidRPr="00A66268">
        <w:rPr>
          <w:rFonts w:asciiTheme="majorBidi" w:hAnsiTheme="majorBidi" w:cstheme="majorBidi"/>
          <w:rtl/>
        </w:rPr>
        <w:t xml:space="preserve">, אלא על סימונו ועיצובו של הבדל פרטיקולרי, המאפשר לסובייקטים הכפופים </w:t>
      </w:r>
      <w:r w:rsidR="00CB570A" w:rsidRPr="00A66268">
        <w:rPr>
          <w:rFonts w:asciiTheme="majorBidi" w:hAnsiTheme="majorBidi" w:cstheme="majorBidi" w:hint="cs"/>
          <w:rtl/>
        </w:rPr>
        <w:t>ליצור</w:t>
      </w:r>
      <w:r w:rsidRPr="00A66268">
        <w:rPr>
          <w:rFonts w:asciiTheme="majorBidi" w:hAnsiTheme="majorBidi" w:cstheme="majorBidi"/>
          <w:rtl/>
        </w:rPr>
        <w:t xml:space="preserve"> לעצמם מרחב לאומי אוטונומי, המבוסס על מאפייניה של תרבותם המסורתית. </w:t>
      </w:r>
    </w:p>
    <w:p w:rsidR="00003F8B" w:rsidRPr="00A66268" w:rsidRDefault="006418CD" w:rsidP="00877613">
      <w:pPr>
        <w:pStyle w:val="NormalWeb"/>
        <w:bidi/>
        <w:spacing w:before="0" w:beforeAutospacing="0" w:after="0" w:afterAutospacing="0" w:line="360" w:lineRule="auto"/>
        <w:ind w:left="-283" w:right="-283" w:firstLine="283"/>
        <w:jc w:val="both"/>
        <w:rPr>
          <w:rFonts w:asciiTheme="majorBidi" w:hAnsiTheme="majorBidi" w:cstheme="majorBidi"/>
          <w:color w:val="000000"/>
          <w:rtl/>
        </w:rPr>
      </w:pPr>
      <w:r>
        <w:rPr>
          <w:rFonts w:asciiTheme="majorBidi" w:hAnsiTheme="majorBidi" w:cstheme="majorBidi" w:hint="cs"/>
          <w:color w:val="000000"/>
          <w:rtl/>
        </w:rPr>
        <w:t xml:space="preserve">כפי שעולה מן המתואר עד כה, </w:t>
      </w:r>
      <w:r w:rsidR="00003F8B" w:rsidRPr="00A66268">
        <w:rPr>
          <w:rFonts w:asciiTheme="majorBidi" w:hAnsiTheme="majorBidi" w:cstheme="majorBidi"/>
          <w:color w:val="000000"/>
          <w:rtl/>
        </w:rPr>
        <w:t>ביקורתו של צ'טרג'י על היסטוריית הלאומיות שמציג המערב</w:t>
      </w:r>
      <w:r w:rsidR="00CB5A27">
        <w:rPr>
          <w:rFonts w:asciiTheme="majorBidi" w:hAnsiTheme="majorBidi" w:cstheme="majorBidi" w:hint="cs"/>
          <w:color w:val="000000"/>
          <w:rtl/>
        </w:rPr>
        <w:t xml:space="preserve"> </w:t>
      </w:r>
      <w:r w:rsidR="00003F8B" w:rsidRPr="00A66268">
        <w:rPr>
          <w:rFonts w:asciiTheme="majorBidi" w:hAnsiTheme="majorBidi" w:cstheme="majorBidi"/>
          <w:color w:val="000000"/>
          <w:rtl/>
        </w:rPr>
        <w:t>מבקשת לבחון היסטוריה זו מנקודת מבט הטרוגנית, המשיבה לעולם הל</w:t>
      </w:r>
      <w:r w:rsidR="00C25449" w:rsidRPr="00A66268">
        <w:rPr>
          <w:rFonts w:asciiTheme="majorBidi" w:hAnsiTheme="majorBidi" w:cstheme="majorBidi"/>
          <w:color w:val="000000"/>
          <w:rtl/>
        </w:rPr>
        <w:t xml:space="preserve">א-אירופאי את </w:t>
      </w:r>
      <w:r w:rsidR="00003F8B" w:rsidRPr="00A66268">
        <w:rPr>
          <w:rFonts w:asciiTheme="majorBidi" w:hAnsiTheme="majorBidi" w:cstheme="majorBidi"/>
          <w:color w:val="000000"/>
          <w:rtl/>
        </w:rPr>
        <w:t>מורכבות</w:t>
      </w:r>
      <w:r w:rsidR="00C25449" w:rsidRPr="00A66268">
        <w:rPr>
          <w:rFonts w:asciiTheme="majorBidi" w:hAnsiTheme="majorBidi" w:cstheme="majorBidi" w:hint="cs"/>
          <w:color w:val="000000"/>
          <w:rtl/>
        </w:rPr>
        <w:t>ו</w:t>
      </w:r>
      <w:r w:rsidR="00003F8B" w:rsidRPr="00A66268">
        <w:rPr>
          <w:rFonts w:asciiTheme="majorBidi" w:hAnsiTheme="majorBidi" w:cstheme="majorBidi"/>
          <w:color w:val="000000"/>
          <w:rtl/>
        </w:rPr>
        <w:t xml:space="preserve"> של התהליך הלאומי</w:t>
      </w:r>
      <w:r w:rsidR="00C25449" w:rsidRPr="00A66268">
        <w:rPr>
          <w:rFonts w:asciiTheme="majorBidi" w:hAnsiTheme="majorBidi" w:cstheme="majorBidi" w:hint="cs"/>
          <w:color w:val="000000"/>
          <w:rtl/>
        </w:rPr>
        <w:t>,</w:t>
      </w:r>
      <w:r w:rsidR="00003F8B" w:rsidRPr="00A66268">
        <w:rPr>
          <w:rFonts w:asciiTheme="majorBidi" w:hAnsiTheme="majorBidi" w:cstheme="majorBidi"/>
          <w:color w:val="000000"/>
          <w:rtl/>
        </w:rPr>
        <w:t xml:space="preserve"> שהועמה במסגרת הדיון של אנדרסון. כפי שמראה צ'טרג'י, הלאומיות האנטי-קולוניאלית נוצרת באמצעות תמרון סבוך</w:t>
      </w:r>
      <w:r w:rsidR="00C25449" w:rsidRPr="00A66268">
        <w:rPr>
          <w:rFonts w:asciiTheme="majorBidi" w:hAnsiTheme="majorBidi" w:cstheme="majorBidi" w:hint="cs"/>
          <w:color w:val="000000"/>
          <w:rtl/>
        </w:rPr>
        <w:t xml:space="preserve"> ולעתים אף פרדוקסאלי בין שני המרחבים, הרוחני והמטריאלי</w:t>
      </w:r>
      <w:r w:rsidR="00003F8B" w:rsidRPr="00A66268">
        <w:rPr>
          <w:rFonts w:asciiTheme="majorBidi" w:hAnsiTheme="majorBidi" w:cstheme="majorBidi"/>
          <w:color w:val="000000"/>
          <w:rtl/>
        </w:rPr>
        <w:t xml:space="preserve">: מדינת </w:t>
      </w:r>
      <w:r w:rsidR="00937D79">
        <w:rPr>
          <w:rFonts w:asciiTheme="majorBidi" w:hAnsiTheme="majorBidi" w:cstheme="majorBidi" w:hint="cs"/>
          <w:color w:val="000000"/>
          <w:rtl/>
        </w:rPr>
        <w:t>ה</w:t>
      </w:r>
      <w:r w:rsidR="00003F8B" w:rsidRPr="00A66268">
        <w:rPr>
          <w:rFonts w:asciiTheme="majorBidi" w:hAnsiTheme="majorBidi" w:cstheme="majorBidi"/>
          <w:color w:val="000000"/>
          <w:rtl/>
        </w:rPr>
        <w:t xml:space="preserve">לאום </w:t>
      </w:r>
      <w:r w:rsidR="00937D79">
        <w:rPr>
          <w:rFonts w:asciiTheme="majorBidi" w:hAnsiTheme="majorBidi" w:cstheme="majorBidi" w:hint="cs"/>
          <w:color w:val="000000"/>
          <w:rtl/>
        </w:rPr>
        <w:t xml:space="preserve">הפוסט-קולוניאלית </w:t>
      </w:r>
      <w:r w:rsidR="00C25449" w:rsidRPr="00A66268">
        <w:rPr>
          <w:rFonts w:asciiTheme="majorBidi" w:hAnsiTheme="majorBidi" w:cstheme="majorBidi" w:hint="cs"/>
          <w:color w:val="000000"/>
          <w:rtl/>
        </w:rPr>
        <w:t>ה</w:t>
      </w:r>
      <w:r w:rsidR="00003F8B" w:rsidRPr="00A66268">
        <w:rPr>
          <w:rFonts w:asciiTheme="majorBidi" w:hAnsiTheme="majorBidi" w:cstheme="majorBidi"/>
          <w:color w:val="000000"/>
          <w:rtl/>
        </w:rPr>
        <w:t xml:space="preserve">מודרנית </w:t>
      </w:r>
      <w:r w:rsidR="00C25449" w:rsidRPr="00A66268">
        <w:rPr>
          <w:rFonts w:asciiTheme="majorBidi" w:hAnsiTheme="majorBidi" w:cstheme="majorBidi" w:hint="cs"/>
          <w:color w:val="000000"/>
          <w:rtl/>
        </w:rPr>
        <w:t>מתגבשת במקביל לשימורו</w:t>
      </w:r>
      <w:r w:rsidR="00937D79">
        <w:rPr>
          <w:rFonts w:asciiTheme="majorBidi" w:hAnsiTheme="majorBidi" w:cstheme="majorBidi" w:hint="cs"/>
          <w:color w:val="000000"/>
          <w:rtl/>
        </w:rPr>
        <w:t xml:space="preserve"> של</w:t>
      </w:r>
      <w:r w:rsidR="00003F8B" w:rsidRPr="00A66268">
        <w:rPr>
          <w:rFonts w:asciiTheme="majorBidi" w:hAnsiTheme="majorBidi" w:cstheme="majorBidi"/>
          <w:color w:val="000000"/>
          <w:rtl/>
        </w:rPr>
        <w:t xml:space="preserve"> יחס אמביוולנטי ואף </w:t>
      </w:r>
      <w:r w:rsidR="00937D79">
        <w:rPr>
          <w:rFonts w:asciiTheme="majorBidi" w:hAnsiTheme="majorBidi" w:cstheme="majorBidi" w:hint="cs"/>
          <w:color w:val="000000"/>
          <w:rtl/>
        </w:rPr>
        <w:t>שלילי</w:t>
      </w:r>
      <w:r w:rsidR="00003F8B" w:rsidRPr="00A66268">
        <w:rPr>
          <w:rFonts w:asciiTheme="majorBidi" w:hAnsiTheme="majorBidi" w:cstheme="majorBidi"/>
          <w:color w:val="000000"/>
          <w:rtl/>
        </w:rPr>
        <w:t xml:space="preserve"> של ה"מודרני"; הכנ</w:t>
      </w:r>
      <w:r w:rsidR="00C25449" w:rsidRPr="00A66268">
        <w:rPr>
          <w:rFonts w:asciiTheme="majorBidi" w:hAnsiTheme="majorBidi" w:cstheme="majorBidi" w:hint="cs"/>
          <w:color w:val="000000"/>
          <w:rtl/>
        </w:rPr>
        <w:t>תן</w:t>
      </w:r>
      <w:r w:rsidR="00003F8B" w:rsidRPr="00A66268">
        <w:rPr>
          <w:rFonts w:asciiTheme="majorBidi" w:hAnsiTheme="majorBidi" w:cstheme="majorBidi"/>
          <w:color w:val="000000"/>
          <w:rtl/>
        </w:rPr>
        <w:t xml:space="preserve"> של תשתיות </w:t>
      </w:r>
      <w:r w:rsidR="00C25449" w:rsidRPr="00A66268">
        <w:rPr>
          <w:rFonts w:asciiTheme="majorBidi" w:hAnsiTheme="majorBidi" w:cstheme="majorBidi" w:hint="cs"/>
          <w:color w:val="000000"/>
          <w:rtl/>
        </w:rPr>
        <w:t>ה</w:t>
      </w:r>
      <w:r w:rsidR="00003F8B" w:rsidRPr="00A66268">
        <w:rPr>
          <w:rFonts w:asciiTheme="majorBidi" w:hAnsiTheme="majorBidi" w:cstheme="majorBidi"/>
          <w:color w:val="000000"/>
          <w:rtl/>
        </w:rPr>
        <w:t xml:space="preserve">ייצור </w:t>
      </w:r>
      <w:r w:rsidR="00877613">
        <w:rPr>
          <w:rFonts w:asciiTheme="majorBidi" w:hAnsiTheme="majorBidi" w:cstheme="majorBidi" w:hint="cs"/>
          <w:color w:val="000000"/>
          <w:rtl/>
        </w:rPr>
        <w:t>ה</w:t>
      </w:r>
      <w:r w:rsidR="00003F8B" w:rsidRPr="00A66268">
        <w:rPr>
          <w:rFonts w:asciiTheme="majorBidi" w:hAnsiTheme="majorBidi" w:cstheme="majorBidi"/>
          <w:color w:val="000000"/>
          <w:rtl/>
        </w:rPr>
        <w:t>קפיטליסטי</w:t>
      </w:r>
      <w:r w:rsidR="00C25449" w:rsidRPr="00A66268">
        <w:rPr>
          <w:rFonts w:asciiTheme="majorBidi" w:hAnsiTheme="majorBidi" w:cstheme="majorBidi" w:hint="cs"/>
          <w:color w:val="000000"/>
          <w:rtl/>
        </w:rPr>
        <w:t xml:space="preserve">ות </w:t>
      </w:r>
      <w:r w:rsidR="00877613">
        <w:rPr>
          <w:rFonts w:asciiTheme="majorBidi" w:hAnsiTheme="majorBidi" w:cstheme="majorBidi" w:hint="cs"/>
          <w:color w:val="000000"/>
          <w:rtl/>
        </w:rPr>
        <w:t>מתבצעת</w:t>
      </w:r>
      <w:r w:rsidR="00003F8B" w:rsidRPr="00A66268">
        <w:rPr>
          <w:rFonts w:asciiTheme="majorBidi" w:hAnsiTheme="majorBidi" w:cstheme="majorBidi"/>
          <w:color w:val="000000"/>
          <w:rtl/>
        </w:rPr>
        <w:t xml:space="preserve"> על רקע </w:t>
      </w:r>
      <w:r w:rsidR="00877613">
        <w:rPr>
          <w:rFonts w:asciiTheme="majorBidi" w:hAnsiTheme="majorBidi" w:cstheme="majorBidi" w:hint="cs"/>
          <w:color w:val="000000"/>
          <w:rtl/>
        </w:rPr>
        <w:t xml:space="preserve">של </w:t>
      </w:r>
      <w:r w:rsidR="00003F8B" w:rsidRPr="00A66268">
        <w:rPr>
          <w:rFonts w:asciiTheme="majorBidi" w:hAnsiTheme="majorBidi" w:cstheme="majorBidi"/>
          <w:color w:val="000000"/>
          <w:rtl/>
        </w:rPr>
        <w:t xml:space="preserve">אידיאולוגיה אנטי-קפיטליסטית; צביון </w:t>
      </w:r>
      <w:r w:rsidR="00C25449" w:rsidRPr="00A66268">
        <w:rPr>
          <w:rFonts w:asciiTheme="majorBidi" w:hAnsiTheme="majorBidi" w:cstheme="majorBidi" w:hint="cs"/>
          <w:color w:val="000000"/>
          <w:rtl/>
        </w:rPr>
        <w:t>ה</w:t>
      </w:r>
      <w:r w:rsidR="00003F8B" w:rsidRPr="00A66268">
        <w:rPr>
          <w:rFonts w:asciiTheme="majorBidi" w:hAnsiTheme="majorBidi" w:cstheme="majorBidi"/>
          <w:color w:val="000000"/>
          <w:rtl/>
        </w:rPr>
        <w:t xml:space="preserve">תרבות </w:t>
      </w:r>
      <w:r w:rsidR="00877613">
        <w:rPr>
          <w:rFonts w:asciiTheme="majorBidi" w:hAnsiTheme="majorBidi" w:cstheme="majorBidi" w:hint="cs"/>
          <w:color w:val="000000"/>
          <w:rtl/>
        </w:rPr>
        <w:t>ה</w:t>
      </w:r>
      <w:r w:rsidR="00003F8B" w:rsidRPr="00A66268">
        <w:rPr>
          <w:rFonts w:asciiTheme="majorBidi" w:hAnsiTheme="majorBidi" w:cstheme="majorBidi"/>
          <w:color w:val="000000"/>
          <w:rtl/>
        </w:rPr>
        <w:t xml:space="preserve">מסורתית </w:t>
      </w:r>
      <w:r w:rsidR="00C25449" w:rsidRPr="00A66268">
        <w:rPr>
          <w:rFonts w:asciiTheme="majorBidi" w:hAnsiTheme="majorBidi" w:cstheme="majorBidi" w:hint="cs"/>
          <w:color w:val="000000"/>
          <w:rtl/>
        </w:rPr>
        <w:t xml:space="preserve">נשמר במקביל </w:t>
      </w:r>
      <w:r w:rsidR="00E46E60" w:rsidRPr="00A66268">
        <w:rPr>
          <w:rFonts w:asciiTheme="majorBidi" w:hAnsiTheme="majorBidi" w:cstheme="majorBidi"/>
          <w:color w:val="000000"/>
          <w:rtl/>
        </w:rPr>
        <w:t>ל</w:t>
      </w:r>
      <w:r w:rsidR="00E46E60" w:rsidRPr="00A66268">
        <w:rPr>
          <w:rFonts w:asciiTheme="majorBidi" w:hAnsiTheme="majorBidi" w:cstheme="majorBidi" w:hint="cs"/>
          <w:color w:val="000000"/>
          <w:rtl/>
        </w:rPr>
        <w:t xml:space="preserve">אימוץ מבנה </w:t>
      </w:r>
      <w:r w:rsidR="00C25449" w:rsidRPr="00A66268">
        <w:rPr>
          <w:rFonts w:asciiTheme="majorBidi" w:hAnsiTheme="majorBidi" w:cstheme="majorBidi" w:hint="cs"/>
          <w:color w:val="000000"/>
          <w:rtl/>
        </w:rPr>
        <w:t>כוח</w:t>
      </w:r>
      <w:r w:rsidR="00003F8B" w:rsidRPr="00A66268">
        <w:rPr>
          <w:rFonts w:asciiTheme="majorBidi" w:hAnsiTheme="majorBidi" w:cstheme="majorBidi"/>
          <w:color w:val="000000"/>
          <w:rtl/>
        </w:rPr>
        <w:t xml:space="preserve"> פוליטי </w:t>
      </w:r>
      <w:r w:rsidR="00E46E60" w:rsidRPr="00A66268">
        <w:rPr>
          <w:rFonts w:asciiTheme="majorBidi" w:hAnsiTheme="majorBidi" w:cstheme="majorBidi" w:hint="cs"/>
          <w:color w:val="000000"/>
          <w:rtl/>
        </w:rPr>
        <w:t>המאלץ</w:t>
      </w:r>
      <w:r w:rsidR="00C25449" w:rsidRPr="00A66268">
        <w:rPr>
          <w:rFonts w:asciiTheme="majorBidi" w:hAnsiTheme="majorBidi" w:cstheme="majorBidi" w:hint="cs"/>
          <w:color w:val="000000"/>
          <w:rtl/>
        </w:rPr>
        <w:t xml:space="preserve"> הכרה בעליונות אירופאית</w:t>
      </w:r>
      <w:r w:rsidR="00003F8B" w:rsidRPr="00A66268">
        <w:rPr>
          <w:rFonts w:asciiTheme="majorBidi" w:hAnsiTheme="majorBidi" w:cstheme="majorBidi"/>
          <w:color w:val="000000"/>
          <w:rtl/>
        </w:rPr>
        <w:t xml:space="preserve">. </w:t>
      </w:r>
      <w:r w:rsidR="00E46E60" w:rsidRPr="00A66268">
        <w:rPr>
          <w:rFonts w:asciiTheme="majorBidi" w:hAnsiTheme="majorBidi" w:cstheme="majorBidi" w:hint="cs"/>
          <w:color w:val="000000"/>
          <w:rtl/>
        </w:rPr>
        <w:t>אולם דווקא פרדוקסאליות זו</w:t>
      </w:r>
      <w:r w:rsidR="00003F8B" w:rsidRPr="00A66268">
        <w:rPr>
          <w:rFonts w:asciiTheme="majorBidi" w:hAnsiTheme="majorBidi" w:cstheme="majorBidi"/>
          <w:color w:val="000000"/>
          <w:rtl/>
        </w:rPr>
        <w:t xml:space="preserve">, טוען צ'טרג'י, מסייעת לאלו שנדחקו לשולי ההיסטוריה </w:t>
      </w:r>
      <w:r w:rsidR="00E46E60" w:rsidRPr="00A66268">
        <w:rPr>
          <w:rFonts w:asciiTheme="majorBidi" w:hAnsiTheme="majorBidi" w:cstheme="majorBidi" w:hint="cs"/>
          <w:color w:val="000000"/>
          <w:rtl/>
        </w:rPr>
        <w:t xml:space="preserve">המערבית </w:t>
      </w:r>
      <w:r w:rsidR="00003F8B" w:rsidRPr="00A66268">
        <w:rPr>
          <w:rFonts w:asciiTheme="majorBidi" w:hAnsiTheme="majorBidi" w:cstheme="majorBidi"/>
          <w:color w:val="000000"/>
          <w:rtl/>
        </w:rPr>
        <w:t>של הלאומיות לתבוע את חופש הדמיון ו</w:t>
      </w:r>
      <w:r w:rsidR="00E46E60" w:rsidRPr="00A66268">
        <w:rPr>
          <w:rFonts w:asciiTheme="majorBidi" w:hAnsiTheme="majorBidi" w:cstheme="majorBidi" w:hint="cs"/>
          <w:color w:val="000000"/>
          <w:rtl/>
        </w:rPr>
        <w:t xml:space="preserve">מעניקה להם </w:t>
      </w:r>
      <w:r w:rsidR="00003F8B" w:rsidRPr="00A66268">
        <w:rPr>
          <w:rFonts w:asciiTheme="majorBidi" w:hAnsiTheme="majorBidi" w:cstheme="majorBidi"/>
          <w:color w:val="000000"/>
          <w:rtl/>
        </w:rPr>
        <w:t xml:space="preserve">את האפשרות </w:t>
      </w:r>
      <w:r w:rsidR="00E46E60" w:rsidRPr="00A66268">
        <w:rPr>
          <w:rFonts w:asciiTheme="majorBidi" w:hAnsiTheme="majorBidi" w:cstheme="majorBidi" w:hint="cs"/>
          <w:color w:val="000000"/>
          <w:rtl/>
        </w:rPr>
        <w:t>לעצב</w:t>
      </w:r>
      <w:r w:rsidR="00003F8B" w:rsidRPr="00A66268">
        <w:rPr>
          <w:rFonts w:asciiTheme="majorBidi" w:hAnsiTheme="majorBidi" w:cstheme="majorBidi"/>
          <w:color w:val="000000"/>
          <w:rtl/>
        </w:rPr>
        <w:t xml:space="preserve"> תצורות חדשות</w:t>
      </w:r>
      <w:r w:rsidR="00E46E60" w:rsidRPr="00A66268">
        <w:rPr>
          <w:rFonts w:asciiTheme="majorBidi" w:hAnsiTheme="majorBidi" w:cstheme="majorBidi" w:hint="cs"/>
          <w:color w:val="000000"/>
          <w:rtl/>
        </w:rPr>
        <w:t>, מקוריות,</w:t>
      </w:r>
      <w:r w:rsidR="00003F8B" w:rsidRPr="00A66268">
        <w:rPr>
          <w:rFonts w:asciiTheme="majorBidi" w:hAnsiTheme="majorBidi" w:cstheme="majorBidi"/>
          <w:color w:val="000000"/>
          <w:rtl/>
        </w:rPr>
        <w:t xml:space="preserve"> ומגוונות של מדינות לאום מודרניות.</w:t>
      </w:r>
      <w:r w:rsidR="00A02A89">
        <w:rPr>
          <w:rStyle w:val="a5"/>
          <w:rFonts w:asciiTheme="majorBidi" w:hAnsiTheme="majorBidi" w:cstheme="majorBidi"/>
          <w:color w:val="000000"/>
          <w:rtl/>
        </w:rPr>
        <w:footnoteReference w:id="4"/>
      </w:r>
      <w:r w:rsidR="00003F8B" w:rsidRPr="00A66268">
        <w:rPr>
          <w:rFonts w:asciiTheme="majorBidi" w:hAnsiTheme="majorBidi" w:cstheme="majorBidi"/>
          <w:color w:val="000000"/>
          <w:rtl/>
        </w:rPr>
        <w:t xml:space="preserve"> </w:t>
      </w:r>
    </w:p>
    <w:p w:rsidR="00723CEA" w:rsidRDefault="00003F8B" w:rsidP="00B0582B">
      <w:pPr>
        <w:pStyle w:val="NormalWeb"/>
        <w:bidi/>
        <w:spacing w:before="0" w:beforeAutospacing="0" w:after="0" w:afterAutospacing="0" w:line="360" w:lineRule="auto"/>
        <w:ind w:left="-283" w:right="-283" w:firstLine="283"/>
        <w:jc w:val="both"/>
        <w:rPr>
          <w:rFonts w:asciiTheme="majorBidi" w:hAnsiTheme="majorBidi" w:cstheme="majorBidi"/>
          <w:color w:val="000000"/>
          <w:rtl/>
        </w:rPr>
      </w:pPr>
      <w:r w:rsidRPr="00A66268">
        <w:rPr>
          <w:rFonts w:asciiTheme="majorBidi" w:hAnsiTheme="majorBidi" w:cstheme="majorBidi"/>
          <w:color w:val="000000"/>
          <w:rtl/>
        </w:rPr>
        <w:t xml:space="preserve">העיוורון של אנדרסון להטרוגניות של תהליכי ההתהוות הלאומית בעולם הלא-אירופאי, ובעיקר לפרדוקסים והסתירות העולים מתהליכים אלו, מושרשת, לדעת צ'טרג'י, </w:t>
      </w:r>
      <w:r w:rsidR="00740DAC">
        <w:rPr>
          <w:rFonts w:asciiTheme="majorBidi" w:hAnsiTheme="majorBidi" w:cstheme="majorBidi" w:hint="cs"/>
          <w:color w:val="000000"/>
          <w:rtl/>
        </w:rPr>
        <w:t xml:space="preserve">בכשל </w:t>
      </w:r>
      <w:r w:rsidRPr="00A66268">
        <w:rPr>
          <w:rFonts w:asciiTheme="majorBidi" w:hAnsiTheme="majorBidi" w:cstheme="majorBidi"/>
          <w:color w:val="000000"/>
          <w:rtl/>
        </w:rPr>
        <w:t>מתודולוגי עמוק יותר – ראיית הזמן ההומוגני הריק כז</w:t>
      </w:r>
      <w:r w:rsidR="00E46E60" w:rsidRPr="00A66268">
        <w:rPr>
          <w:rFonts w:asciiTheme="majorBidi" w:hAnsiTheme="majorBidi" w:cstheme="majorBidi"/>
          <w:color w:val="000000"/>
          <w:rtl/>
        </w:rPr>
        <w:t xml:space="preserve">מן הטיפוסי של המודרניות וכתצורת זמן </w:t>
      </w:r>
      <w:r w:rsidRPr="00A66268">
        <w:rPr>
          <w:rFonts w:asciiTheme="majorBidi" w:hAnsiTheme="majorBidi" w:cstheme="majorBidi"/>
          <w:color w:val="000000"/>
          <w:rtl/>
        </w:rPr>
        <w:t>הכרחית לפעולת הדמיון הלאומי. בביקורת</w:t>
      </w:r>
      <w:r w:rsidR="00AC3BF7">
        <w:rPr>
          <w:rFonts w:asciiTheme="majorBidi" w:hAnsiTheme="majorBidi" w:cstheme="majorBidi" w:hint="cs"/>
          <w:color w:val="000000"/>
          <w:rtl/>
        </w:rPr>
        <w:t>ו</w:t>
      </w:r>
      <w:r w:rsidRPr="00A66268">
        <w:rPr>
          <w:rFonts w:asciiTheme="majorBidi" w:hAnsiTheme="majorBidi" w:cstheme="majorBidi"/>
          <w:color w:val="000000"/>
          <w:rtl/>
        </w:rPr>
        <w:t xml:space="preserve"> </w:t>
      </w:r>
      <w:r w:rsidR="00B0582B">
        <w:rPr>
          <w:rFonts w:asciiTheme="majorBidi" w:hAnsiTheme="majorBidi" w:cstheme="majorBidi" w:hint="cs"/>
          <w:color w:val="000000"/>
          <w:rtl/>
        </w:rPr>
        <w:t>ה</w:t>
      </w:r>
      <w:r w:rsidRPr="00A66268">
        <w:rPr>
          <w:rFonts w:asciiTheme="majorBidi" w:hAnsiTheme="majorBidi" w:cstheme="majorBidi"/>
          <w:color w:val="000000"/>
          <w:rtl/>
        </w:rPr>
        <w:t xml:space="preserve">מאוחרת יותר על </w:t>
      </w:r>
      <w:r w:rsidRPr="00A66268">
        <w:rPr>
          <w:rFonts w:asciiTheme="majorBidi" w:hAnsiTheme="majorBidi" w:cstheme="majorBidi"/>
          <w:i/>
          <w:iCs/>
          <w:color w:val="000000"/>
          <w:rtl/>
        </w:rPr>
        <w:t>קהיליות מדומיינות</w:t>
      </w:r>
      <w:r w:rsidRPr="00A66268">
        <w:rPr>
          <w:rFonts w:asciiTheme="majorBidi" w:hAnsiTheme="majorBidi" w:cstheme="majorBidi"/>
          <w:color w:val="000000"/>
          <w:rtl/>
        </w:rPr>
        <w:t>, טוען צ'טרג'י כי הלאומיות המערבית היא לא יותר מצורה פרטיקולרית של רעיון אוניברסאלי, עשיר ומגוון, ולא המקור שלו או ברירת המחדל היחידה האפשרית להגשמתו.</w:t>
      </w:r>
      <w:r w:rsidR="00A02A89">
        <w:rPr>
          <w:rStyle w:val="a5"/>
          <w:rFonts w:asciiTheme="majorBidi" w:hAnsiTheme="majorBidi" w:cstheme="majorBidi"/>
          <w:color w:val="000000"/>
          <w:rtl/>
        </w:rPr>
        <w:footnoteReference w:id="5"/>
      </w:r>
      <w:r w:rsidR="00B0582B">
        <w:rPr>
          <w:rFonts w:asciiTheme="majorBidi" w:hAnsiTheme="majorBidi" w:cstheme="majorBidi"/>
          <w:color w:val="000000"/>
          <w:rtl/>
        </w:rPr>
        <w:t xml:space="preserve"> טיעון זה נובע</w:t>
      </w:r>
      <w:r w:rsidR="00AC3BF7">
        <w:rPr>
          <w:rFonts w:asciiTheme="majorBidi" w:hAnsiTheme="majorBidi" w:cstheme="majorBidi" w:hint="cs"/>
          <w:color w:val="000000"/>
          <w:rtl/>
        </w:rPr>
        <w:t xml:space="preserve"> מביקורתו </w:t>
      </w:r>
      <w:r w:rsidR="00E46E60" w:rsidRPr="00A66268">
        <w:rPr>
          <w:rFonts w:asciiTheme="majorBidi" w:hAnsiTheme="majorBidi" w:cstheme="majorBidi" w:hint="cs"/>
          <w:color w:val="000000"/>
          <w:rtl/>
        </w:rPr>
        <w:t>של צ'טרג'י</w:t>
      </w:r>
      <w:r w:rsidRPr="00A66268">
        <w:rPr>
          <w:rFonts w:asciiTheme="majorBidi" w:hAnsiTheme="majorBidi" w:cstheme="majorBidi"/>
          <w:color w:val="000000"/>
          <w:rtl/>
        </w:rPr>
        <w:t xml:space="preserve"> </w:t>
      </w:r>
      <w:r w:rsidR="00AC3BF7">
        <w:rPr>
          <w:rFonts w:asciiTheme="majorBidi" w:hAnsiTheme="majorBidi" w:cstheme="majorBidi" w:hint="cs"/>
          <w:color w:val="000000"/>
          <w:rtl/>
        </w:rPr>
        <w:t xml:space="preserve">על </w:t>
      </w:r>
      <w:r w:rsidR="00B0582B">
        <w:rPr>
          <w:rFonts w:asciiTheme="majorBidi" w:hAnsiTheme="majorBidi" w:cstheme="majorBidi" w:hint="cs"/>
          <w:color w:val="000000"/>
          <w:rtl/>
        </w:rPr>
        <w:t>התייחסותו של אנדרסון</w:t>
      </w:r>
      <w:r w:rsidR="00AC3BF7">
        <w:rPr>
          <w:rFonts w:asciiTheme="majorBidi" w:hAnsiTheme="majorBidi" w:cstheme="majorBidi" w:hint="cs"/>
          <w:color w:val="000000"/>
          <w:rtl/>
        </w:rPr>
        <w:t xml:space="preserve"> ל</w:t>
      </w:r>
      <w:r w:rsidR="00E46E60" w:rsidRPr="00A66268">
        <w:rPr>
          <w:rFonts w:asciiTheme="majorBidi" w:hAnsiTheme="majorBidi" w:cstheme="majorBidi" w:hint="cs"/>
          <w:color w:val="000000"/>
          <w:rtl/>
        </w:rPr>
        <w:t xml:space="preserve">טמפורליות המודרניסטית של הזמן ההומוגני הריק. תצורת </w:t>
      </w:r>
      <w:r w:rsidRPr="00A66268">
        <w:rPr>
          <w:rFonts w:asciiTheme="majorBidi" w:hAnsiTheme="majorBidi" w:cstheme="majorBidi"/>
          <w:color w:val="000000"/>
          <w:rtl/>
        </w:rPr>
        <w:t xml:space="preserve">זמן </w:t>
      </w:r>
      <w:r w:rsidR="00E46E60" w:rsidRPr="00A66268">
        <w:rPr>
          <w:rFonts w:asciiTheme="majorBidi" w:hAnsiTheme="majorBidi" w:cstheme="majorBidi" w:hint="cs"/>
          <w:color w:val="000000"/>
          <w:rtl/>
        </w:rPr>
        <w:t>שכזאת</w:t>
      </w:r>
      <w:r w:rsidRPr="00A66268">
        <w:rPr>
          <w:rFonts w:asciiTheme="majorBidi" w:hAnsiTheme="majorBidi" w:cstheme="majorBidi"/>
          <w:color w:val="000000"/>
          <w:rtl/>
        </w:rPr>
        <w:t xml:space="preserve">, מסביר צ'טרג'י, </w:t>
      </w:r>
      <w:r w:rsidR="00E46E60" w:rsidRPr="00A66268">
        <w:rPr>
          <w:rFonts w:asciiTheme="majorBidi" w:hAnsiTheme="majorBidi" w:cstheme="majorBidi" w:hint="cs"/>
          <w:color w:val="000000"/>
          <w:rtl/>
        </w:rPr>
        <w:t>היא</w:t>
      </w:r>
      <w:r w:rsidRPr="00A66268">
        <w:rPr>
          <w:rFonts w:asciiTheme="majorBidi" w:hAnsiTheme="majorBidi" w:cstheme="majorBidi"/>
          <w:color w:val="000000"/>
          <w:rtl/>
        </w:rPr>
        <w:t xml:space="preserve"> תוצר פרטיקולרי ולא מאפיין עקרוני של טמפורליות מודרנית באשר היא:</w:t>
      </w:r>
      <w:r w:rsidRPr="00A66268">
        <w:rPr>
          <w:rFonts w:asciiTheme="majorBidi" w:hAnsiTheme="majorBidi" w:cstheme="majorBidi"/>
          <w:color w:val="000000"/>
        </w:rPr>
        <w:t xml:space="preserve"> </w:t>
      </w:r>
      <w:r w:rsidR="00E46E60" w:rsidRPr="00A66268">
        <w:rPr>
          <w:rFonts w:asciiTheme="majorBidi" w:hAnsiTheme="majorBidi" w:cstheme="majorBidi" w:hint="cs"/>
          <w:color w:val="000000"/>
          <w:rtl/>
        </w:rPr>
        <w:t xml:space="preserve">למעשה, </w:t>
      </w:r>
      <w:r w:rsidRPr="00A66268">
        <w:rPr>
          <w:rFonts w:asciiTheme="majorBidi" w:hAnsiTheme="majorBidi" w:cstheme="majorBidi"/>
          <w:color w:val="000000"/>
          <w:rtl/>
        </w:rPr>
        <w:t xml:space="preserve">זהו הזמן האוטופי של הקפיטל, שמאפשר לבני האדם להבין את המציאות ולדבר עליה באמצעות קטגוריות של כלכלה פוליטית, כמו מחירים, שכר, שווקים, </w:t>
      </w:r>
      <w:r w:rsidRPr="00A66268">
        <w:rPr>
          <w:rFonts w:asciiTheme="majorBidi" w:hAnsiTheme="majorBidi" w:cstheme="majorBidi"/>
          <w:color w:val="000000"/>
        </w:rPr>
        <w:t>labor</w:t>
      </w:r>
      <w:r w:rsidRPr="00A66268">
        <w:rPr>
          <w:rFonts w:asciiTheme="majorBidi" w:hAnsiTheme="majorBidi" w:cstheme="majorBidi"/>
          <w:color w:val="000000"/>
          <w:rtl/>
        </w:rPr>
        <w:t>, וכן הלאה.</w:t>
      </w:r>
      <w:r w:rsidR="00E46E60" w:rsidRPr="00A66268">
        <w:rPr>
          <w:rStyle w:val="a5"/>
          <w:rFonts w:asciiTheme="majorBidi" w:hAnsiTheme="majorBidi" w:cstheme="majorBidi"/>
          <w:color w:val="000000"/>
          <w:rtl/>
        </w:rPr>
        <w:footnoteReference w:id="6"/>
      </w:r>
      <w:r w:rsidRPr="00A66268">
        <w:rPr>
          <w:rFonts w:asciiTheme="majorBidi" w:hAnsiTheme="majorBidi" w:cstheme="majorBidi"/>
          <w:color w:val="000000"/>
          <w:rtl/>
        </w:rPr>
        <w:t xml:space="preserve"> הנחתו של אנדרסון כי </w:t>
      </w:r>
      <w:r w:rsidR="00E46E60" w:rsidRPr="00A66268">
        <w:rPr>
          <w:rFonts w:asciiTheme="majorBidi" w:hAnsiTheme="majorBidi" w:cstheme="majorBidi" w:hint="cs"/>
          <w:color w:val="000000"/>
          <w:rtl/>
        </w:rPr>
        <w:t xml:space="preserve">הקיום הלאומי תלוי במעבר לתפישת זמן המבוססת על </w:t>
      </w:r>
      <w:r w:rsidR="007505CA">
        <w:rPr>
          <w:rFonts w:asciiTheme="majorBidi" w:hAnsiTheme="majorBidi" w:cstheme="majorBidi"/>
          <w:color w:val="000000"/>
          <w:rtl/>
        </w:rPr>
        <w:t xml:space="preserve">סימולטניות </w:t>
      </w:r>
      <w:r w:rsidRPr="00A66268">
        <w:rPr>
          <w:rFonts w:asciiTheme="majorBidi" w:hAnsiTheme="majorBidi" w:cstheme="majorBidi"/>
          <w:color w:val="000000"/>
          <w:rtl/>
        </w:rPr>
        <w:t xml:space="preserve">אופקית מבוססת </w:t>
      </w:r>
      <w:r w:rsidR="00E46E60" w:rsidRPr="00A66268">
        <w:rPr>
          <w:rFonts w:asciiTheme="majorBidi" w:hAnsiTheme="majorBidi" w:cstheme="majorBidi" w:hint="cs"/>
          <w:color w:val="000000"/>
          <w:rtl/>
        </w:rPr>
        <w:t xml:space="preserve">לכן </w:t>
      </w:r>
      <w:r w:rsidRPr="00A66268">
        <w:rPr>
          <w:rFonts w:asciiTheme="majorBidi" w:hAnsiTheme="majorBidi" w:cstheme="majorBidi"/>
          <w:color w:val="000000"/>
          <w:rtl/>
        </w:rPr>
        <w:t xml:space="preserve">על התבוננות חד-ממדית </w:t>
      </w:r>
      <w:r w:rsidR="00E46E60" w:rsidRPr="00A66268">
        <w:rPr>
          <w:rFonts w:asciiTheme="majorBidi" w:hAnsiTheme="majorBidi" w:cstheme="majorBidi" w:hint="cs"/>
          <w:color w:val="000000"/>
          <w:rtl/>
        </w:rPr>
        <w:t xml:space="preserve">וצרה </w:t>
      </w:r>
      <w:r w:rsidR="00E46E60" w:rsidRPr="00A66268">
        <w:rPr>
          <w:rFonts w:asciiTheme="majorBidi" w:hAnsiTheme="majorBidi" w:cstheme="majorBidi"/>
          <w:color w:val="000000"/>
          <w:rtl/>
        </w:rPr>
        <w:t>בחיים המודרניים</w:t>
      </w:r>
      <w:r w:rsidR="00E46E60" w:rsidRPr="00A66268">
        <w:rPr>
          <w:rFonts w:asciiTheme="majorBidi" w:hAnsiTheme="majorBidi" w:cstheme="majorBidi" w:hint="cs"/>
          <w:color w:val="000000"/>
          <w:rtl/>
        </w:rPr>
        <w:t xml:space="preserve"> </w:t>
      </w:r>
      <w:r w:rsidR="00E46E60" w:rsidRPr="00A66268">
        <w:rPr>
          <w:rFonts w:asciiTheme="majorBidi" w:hAnsiTheme="majorBidi" w:cstheme="majorBidi"/>
          <w:color w:val="000000"/>
          <w:rtl/>
        </w:rPr>
        <w:t>–</w:t>
      </w:r>
      <w:r w:rsidR="00E46E60" w:rsidRPr="00A66268">
        <w:rPr>
          <w:rFonts w:asciiTheme="majorBidi" w:hAnsiTheme="majorBidi" w:cstheme="majorBidi" w:hint="cs"/>
          <w:color w:val="000000"/>
          <w:rtl/>
        </w:rPr>
        <w:t xml:space="preserve"> תפישת</w:t>
      </w:r>
      <w:r w:rsidRPr="00A66268">
        <w:rPr>
          <w:rFonts w:asciiTheme="majorBidi" w:hAnsiTheme="majorBidi" w:cstheme="majorBidi"/>
          <w:color w:val="000000"/>
          <w:rtl/>
        </w:rPr>
        <w:t xml:space="preserve"> זמן זו אינה אופיינית למודרניות בכללותה, אלא </w:t>
      </w:r>
      <w:r w:rsidR="00E46E60" w:rsidRPr="00A66268">
        <w:rPr>
          <w:rFonts w:asciiTheme="majorBidi" w:hAnsiTheme="majorBidi" w:cstheme="majorBidi"/>
          <w:color w:val="000000"/>
          <w:rtl/>
        </w:rPr>
        <w:t>לקפיטליזם</w:t>
      </w:r>
      <w:r w:rsidR="00E46E60" w:rsidRPr="00A66268">
        <w:rPr>
          <w:rFonts w:asciiTheme="majorBidi" w:hAnsiTheme="majorBidi" w:cstheme="majorBidi" w:hint="cs"/>
          <w:color w:val="000000"/>
          <w:rtl/>
        </w:rPr>
        <w:t>,</w:t>
      </w:r>
      <w:r w:rsidRPr="00A66268">
        <w:rPr>
          <w:rFonts w:asciiTheme="majorBidi" w:hAnsiTheme="majorBidi" w:cstheme="majorBidi"/>
          <w:color w:val="000000"/>
          <w:rtl/>
        </w:rPr>
        <w:t xml:space="preserve"> </w:t>
      </w:r>
      <w:r w:rsidR="00AC3BF7">
        <w:rPr>
          <w:rFonts w:asciiTheme="majorBidi" w:hAnsiTheme="majorBidi" w:cstheme="majorBidi" w:hint="cs"/>
          <w:color w:val="000000"/>
          <w:rtl/>
        </w:rPr>
        <w:t xml:space="preserve">המהווה </w:t>
      </w:r>
      <w:r w:rsidRPr="00A66268">
        <w:rPr>
          <w:rFonts w:asciiTheme="majorBidi" w:hAnsiTheme="majorBidi" w:cstheme="majorBidi"/>
          <w:color w:val="000000"/>
          <w:rtl/>
        </w:rPr>
        <w:t xml:space="preserve">היבט מסוים של החיים המודרניים. אנדרסון מחמיץ את העובדה </w:t>
      </w:r>
      <w:r w:rsidR="00E46E60" w:rsidRPr="00A66268">
        <w:rPr>
          <w:rFonts w:asciiTheme="majorBidi" w:hAnsiTheme="majorBidi" w:cstheme="majorBidi" w:hint="cs"/>
          <w:color w:val="000000"/>
          <w:rtl/>
        </w:rPr>
        <w:t>שתפישת</w:t>
      </w:r>
      <w:r w:rsidRPr="00A66268">
        <w:rPr>
          <w:rFonts w:asciiTheme="majorBidi" w:hAnsiTheme="majorBidi" w:cstheme="majorBidi"/>
          <w:color w:val="000000"/>
          <w:rtl/>
        </w:rPr>
        <w:t xml:space="preserve"> זמן זו, המחברת באופן ליניארי את העבר, ההווה והעתיד, ומסייעת בדמיון של </w:t>
      </w:r>
      <w:r w:rsidR="00E46E60" w:rsidRPr="00A66268">
        <w:rPr>
          <w:rFonts w:asciiTheme="majorBidi" w:hAnsiTheme="majorBidi" w:cstheme="majorBidi"/>
          <w:color w:val="000000"/>
          <w:rtl/>
        </w:rPr>
        <w:t>אומה וזהות לאומית, היא אוטופית</w:t>
      </w:r>
      <w:r w:rsidR="008D7DE8" w:rsidRPr="00A66268">
        <w:rPr>
          <w:rFonts w:asciiTheme="majorBidi" w:hAnsiTheme="majorBidi" w:cstheme="majorBidi" w:hint="cs"/>
          <w:color w:val="000000"/>
          <w:rtl/>
        </w:rPr>
        <w:t xml:space="preserve"> </w:t>
      </w:r>
      <w:r w:rsidR="008D7DE8" w:rsidRPr="00A66268">
        <w:rPr>
          <w:rFonts w:asciiTheme="majorBidi" w:hAnsiTheme="majorBidi" w:cstheme="majorBidi"/>
          <w:color w:val="000000"/>
          <w:rtl/>
        </w:rPr>
        <w:t>–</w:t>
      </w:r>
      <w:r w:rsidR="008D7DE8" w:rsidRPr="00A66268">
        <w:rPr>
          <w:rFonts w:asciiTheme="majorBidi" w:hAnsiTheme="majorBidi" w:cstheme="majorBidi" w:hint="cs"/>
          <w:color w:val="000000"/>
          <w:rtl/>
        </w:rPr>
        <w:t xml:space="preserve"> היא </w:t>
      </w:r>
      <w:r w:rsidR="00E46E60" w:rsidRPr="00A66268">
        <w:rPr>
          <w:rFonts w:asciiTheme="majorBidi" w:hAnsiTheme="majorBidi" w:cstheme="majorBidi" w:hint="cs"/>
          <w:color w:val="000000"/>
          <w:rtl/>
        </w:rPr>
        <w:t>אינה ממוקמת בנקוד</w:t>
      </w:r>
      <w:r w:rsidR="008D7DE8" w:rsidRPr="00A66268">
        <w:rPr>
          <w:rFonts w:asciiTheme="majorBidi" w:hAnsiTheme="majorBidi" w:cstheme="majorBidi" w:hint="cs"/>
          <w:color w:val="000000"/>
          <w:rtl/>
        </w:rPr>
        <w:t xml:space="preserve">ה כלשהי במרחב הממשי ומהווה תוצר של סילוף </w:t>
      </w:r>
      <w:r w:rsidR="00E46E60" w:rsidRPr="00A66268">
        <w:rPr>
          <w:rFonts w:asciiTheme="majorBidi" w:hAnsiTheme="majorBidi" w:cstheme="majorBidi" w:hint="cs"/>
          <w:color w:val="000000"/>
          <w:rtl/>
        </w:rPr>
        <w:t>אידיאולוגי</w:t>
      </w:r>
      <w:r w:rsidR="008D7DE8" w:rsidRPr="00A66268">
        <w:rPr>
          <w:rFonts w:asciiTheme="majorBidi" w:hAnsiTheme="majorBidi" w:cstheme="majorBidi" w:hint="cs"/>
          <w:color w:val="000000"/>
          <w:rtl/>
        </w:rPr>
        <w:t xml:space="preserve"> ה</w:t>
      </w:r>
      <w:r w:rsidR="0058795A" w:rsidRPr="00A66268">
        <w:rPr>
          <w:rFonts w:asciiTheme="majorBidi" w:hAnsiTheme="majorBidi" w:cstheme="majorBidi" w:hint="cs"/>
          <w:color w:val="000000"/>
          <w:rtl/>
        </w:rPr>
        <w:t>מסייע לקפיטליזם להעמיק את אחיזתו</w:t>
      </w:r>
      <w:r w:rsidRPr="00A66268">
        <w:rPr>
          <w:rFonts w:asciiTheme="majorBidi" w:hAnsiTheme="majorBidi" w:cstheme="majorBidi"/>
          <w:color w:val="000000"/>
          <w:rtl/>
        </w:rPr>
        <w:t>. המרחב הממשי של החיים המודרניים, טוען צ'טרג'י, הוא, במונחיו של פוקו, הטרוטופיה</w:t>
      </w:r>
      <w:r w:rsidR="001351D3">
        <w:rPr>
          <w:rFonts w:asciiTheme="majorBidi" w:hAnsiTheme="majorBidi" w:cstheme="majorBidi" w:hint="cs"/>
          <w:color w:val="000000"/>
          <w:rtl/>
        </w:rPr>
        <w:t xml:space="preserve"> (</w:t>
      </w:r>
      <w:r w:rsidR="001351D3" w:rsidRPr="001351D3">
        <w:rPr>
          <w:rFonts w:asciiTheme="majorBidi" w:hAnsiTheme="majorBidi" w:cstheme="majorBidi"/>
          <w:color w:val="000000"/>
        </w:rPr>
        <w:t>heterotopia</w:t>
      </w:r>
      <w:r w:rsidR="001351D3">
        <w:rPr>
          <w:rFonts w:asciiTheme="majorBidi" w:hAnsiTheme="majorBidi" w:cstheme="majorBidi" w:hint="cs"/>
          <w:color w:val="000000"/>
          <w:rtl/>
        </w:rPr>
        <w:t>)</w:t>
      </w:r>
      <w:r w:rsidRPr="00A66268">
        <w:rPr>
          <w:rFonts w:asciiTheme="majorBidi" w:hAnsiTheme="majorBidi" w:cstheme="majorBidi"/>
          <w:color w:val="000000"/>
          <w:rtl/>
        </w:rPr>
        <w:t xml:space="preserve">: מרחב שייצוגיו סותרים, </w:t>
      </w:r>
      <w:r w:rsidRPr="00A66268">
        <w:rPr>
          <w:rFonts w:asciiTheme="majorBidi" w:hAnsiTheme="majorBidi" w:cstheme="majorBidi"/>
          <w:color w:val="000000"/>
          <w:rtl/>
        </w:rPr>
        <w:lastRenderedPageBreak/>
        <w:t xml:space="preserve">שהקוהרנטיות שלו משובשת, ושמניב לכן תפישות זמן מרובות, שונות, ואף מנוגדות זו לזו. תפישות זמן אלה הן לא שאריות או שרידים מעבר פרה-מודרני, כפי שההיסטוריוגרפיה המערבית עשויה לטעון, אלא </w:t>
      </w:r>
      <w:r w:rsidR="0058795A" w:rsidRPr="00A66268">
        <w:rPr>
          <w:rFonts w:asciiTheme="majorBidi" w:hAnsiTheme="majorBidi" w:cstheme="majorBidi" w:hint="cs"/>
          <w:color w:val="000000"/>
          <w:rtl/>
        </w:rPr>
        <w:t xml:space="preserve">הן </w:t>
      </w:r>
      <w:r w:rsidRPr="00A66268">
        <w:rPr>
          <w:rFonts w:asciiTheme="majorBidi" w:hAnsiTheme="majorBidi" w:cstheme="majorBidi"/>
          <w:color w:val="000000"/>
          <w:rtl/>
        </w:rPr>
        <w:t xml:space="preserve">תוצר של המודרניות עצמה; טמפורליות הטרוגנית שמסכלת את אפשרות </w:t>
      </w:r>
      <w:r w:rsidR="00E71577">
        <w:rPr>
          <w:rFonts w:asciiTheme="majorBidi" w:hAnsiTheme="majorBidi" w:cstheme="majorBidi" w:hint="cs"/>
          <w:color w:val="000000"/>
          <w:rtl/>
        </w:rPr>
        <w:t>ל</w:t>
      </w:r>
      <w:r w:rsidRPr="00A66268">
        <w:rPr>
          <w:rFonts w:asciiTheme="majorBidi" w:hAnsiTheme="majorBidi" w:cstheme="majorBidi"/>
          <w:color w:val="000000"/>
          <w:rtl/>
        </w:rPr>
        <w:t>קיומה של סוציולוגיה הומוגנית וחותרת תחת האוניברסליות והאחידות של תהליכי הדמיון הלאומי.</w:t>
      </w:r>
      <w:r w:rsidRPr="00A66268">
        <w:rPr>
          <w:rStyle w:val="a5"/>
          <w:rFonts w:asciiTheme="majorBidi" w:hAnsiTheme="majorBidi" w:cstheme="majorBidi"/>
          <w:color w:val="000000"/>
          <w:rtl/>
        </w:rPr>
        <w:footnoteReference w:id="7"/>
      </w:r>
    </w:p>
    <w:p w:rsidR="003D6590" w:rsidRDefault="00A11405" w:rsidP="00723CEA">
      <w:pPr>
        <w:pStyle w:val="NormalWeb"/>
        <w:bidi/>
        <w:spacing w:before="0" w:beforeAutospacing="0" w:after="0" w:afterAutospacing="0" w:line="360" w:lineRule="auto"/>
        <w:ind w:left="-283" w:right="-283" w:firstLine="283"/>
        <w:jc w:val="both"/>
        <w:rPr>
          <w:rFonts w:asciiTheme="majorBidi" w:hAnsiTheme="majorBidi" w:cstheme="majorBidi"/>
          <w:color w:val="000000"/>
          <w:rtl/>
        </w:rPr>
      </w:pPr>
      <w:r w:rsidRPr="00A66268">
        <w:rPr>
          <w:rFonts w:asciiTheme="majorBidi" w:hAnsiTheme="majorBidi" w:cstheme="majorBidi" w:hint="cs"/>
          <w:color w:val="000000"/>
          <w:rtl/>
        </w:rPr>
        <w:t xml:space="preserve">בניסיון להציע נרטיב היסטורי חלופי, מציג צ'טרג'י את </w:t>
      </w:r>
      <w:r w:rsidRPr="00A66268">
        <w:rPr>
          <w:rFonts w:asciiTheme="majorBidi" w:hAnsiTheme="majorBidi" w:cstheme="majorBidi"/>
          <w:color w:val="000000"/>
          <w:rtl/>
        </w:rPr>
        <w:t xml:space="preserve">הלאומיות האנטי-קולוניאלית כתוצר של משא ומתן מורכב בין </w:t>
      </w:r>
      <w:r w:rsidRPr="00A66268">
        <w:rPr>
          <w:rFonts w:asciiTheme="majorBidi" w:hAnsiTheme="majorBidi" w:cstheme="majorBidi" w:hint="cs"/>
          <w:color w:val="000000"/>
          <w:rtl/>
        </w:rPr>
        <w:t xml:space="preserve">תהליכי </w:t>
      </w:r>
      <w:r w:rsidRPr="00A66268">
        <w:rPr>
          <w:rFonts w:asciiTheme="majorBidi" w:hAnsiTheme="majorBidi" w:cstheme="majorBidi"/>
          <w:color w:val="000000"/>
          <w:rtl/>
        </w:rPr>
        <w:t>מודרניות ובין תרבות מסורתית, בין הפנמה של תצורות שליטה וכפיפות אימפריאליות ובין ניסיון פעיל לשמ</w:t>
      </w:r>
      <w:r w:rsidR="003D6590">
        <w:rPr>
          <w:rFonts w:asciiTheme="majorBidi" w:hAnsiTheme="majorBidi" w:cstheme="majorBidi" w:hint="cs"/>
          <w:color w:val="000000"/>
          <w:rtl/>
        </w:rPr>
        <w:t>ו</w:t>
      </w:r>
      <w:r w:rsidRPr="00A66268">
        <w:rPr>
          <w:rFonts w:asciiTheme="majorBidi" w:hAnsiTheme="majorBidi" w:cstheme="majorBidi"/>
          <w:color w:val="000000"/>
          <w:rtl/>
        </w:rPr>
        <w:t xml:space="preserve">ר על קיומו של הבדל ולבסס אוטונומיה של תרבות לאומית. </w:t>
      </w:r>
    </w:p>
    <w:p w:rsidR="00A11405" w:rsidRPr="00A66268" w:rsidRDefault="00A11405" w:rsidP="00B0582B">
      <w:pPr>
        <w:pStyle w:val="NormalWeb"/>
        <w:bidi/>
        <w:spacing w:before="0" w:beforeAutospacing="0" w:after="0" w:afterAutospacing="0" w:line="360" w:lineRule="auto"/>
        <w:ind w:left="-283" w:right="-283" w:firstLine="283"/>
        <w:jc w:val="both"/>
        <w:rPr>
          <w:rFonts w:asciiTheme="majorBidi" w:hAnsiTheme="majorBidi" w:cstheme="majorBidi"/>
          <w:rtl/>
        </w:rPr>
      </w:pPr>
      <w:r w:rsidRPr="00A66268">
        <w:rPr>
          <w:rFonts w:asciiTheme="majorBidi" w:hAnsiTheme="majorBidi" w:cstheme="majorBidi" w:hint="cs"/>
          <w:rtl/>
        </w:rPr>
        <w:t>על אף שנרטיב היסטורי זה מסייע להאיר נקודות בעייתיות בדיון של אנדרסון, כמה מטענותיו של צ'טרג'י טומנות בחובן סוגיות עקרוניות הדורשות עיון ביקורתי</w:t>
      </w:r>
      <w:r w:rsidR="00723CEA">
        <w:rPr>
          <w:rFonts w:asciiTheme="majorBidi" w:hAnsiTheme="majorBidi" w:cstheme="majorBidi" w:hint="cs"/>
          <w:rtl/>
        </w:rPr>
        <w:t xml:space="preserve"> נוסף</w:t>
      </w:r>
      <w:r w:rsidRPr="00A66268">
        <w:rPr>
          <w:rFonts w:asciiTheme="majorBidi" w:hAnsiTheme="majorBidi" w:cstheme="majorBidi" w:hint="cs"/>
          <w:rtl/>
        </w:rPr>
        <w:t>. בדומה לאנדרסון, צ'טרג'י אינו מצליח להיחלץ מהצגת הלאומיות כפרוגרמה אליטיסטית, המבוססת על סינתזה תרבותית שיכולה להתבצע רק באמצעות אינטלקט צרוף ומזוקק של שכבה דקה של אינטליגנציה. ההמונים, טוען צ'טרג'י, השקועים מזה מאות שנים באמונות טפלות, ריטואלים מסורתיים</w:t>
      </w:r>
      <w:r w:rsidR="00C06B99">
        <w:rPr>
          <w:rFonts w:asciiTheme="majorBidi" w:hAnsiTheme="majorBidi" w:cstheme="majorBidi" w:hint="cs"/>
          <w:rtl/>
        </w:rPr>
        <w:t>,</w:t>
      </w:r>
      <w:r w:rsidRPr="00A66268">
        <w:rPr>
          <w:rFonts w:asciiTheme="majorBidi" w:hAnsiTheme="majorBidi" w:cstheme="majorBidi" w:hint="cs"/>
          <w:rtl/>
        </w:rPr>
        <w:t xml:space="preserve"> ודת עממית אירציונאלית, אינם כשירים לטפח תודעה לאומית אנטי-קולוניאלית ולנהל את התמרון המורכב שהופך תודעה זו לישות פעילה בשדה הכוח הפוליטי. אולם צ'טרג'י אינו מסביר כיצד מצליחות האליטות הללו לשחרר עצמן מעול</w:t>
      </w:r>
      <w:r w:rsidR="00C74513">
        <w:rPr>
          <w:rFonts w:asciiTheme="majorBidi" w:hAnsiTheme="majorBidi" w:cstheme="majorBidi" w:hint="cs"/>
          <w:rtl/>
        </w:rPr>
        <w:t>ם של</w:t>
      </w:r>
      <w:r w:rsidRPr="00A66268">
        <w:rPr>
          <w:rFonts w:asciiTheme="majorBidi" w:hAnsiTheme="majorBidi" w:cstheme="majorBidi" w:hint="cs"/>
          <w:rtl/>
        </w:rPr>
        <w:t xml:space="preserve"> הכוחות האידיאולוגיים והמסורות התרבותיות בהם הן נתונות ולנהל משא ומתן מורכב בין המרחב הרוחני והמרחב המטריאלי כסובייקטים רציונאליים, מודעים ואוטונומיים. </w:t>
      </w:r>
    </w:p>
    <w:p w:rsidR="00A11405" w:rsidRPr="00A66268" w:rsidRDefault="00A11405" w:rsidP="00B0582B">
      <w:pPr>
        <w:spacing w:after="0" w:line="360" w:lineRule="auto"/>
        <w:ind w:left="-283" w:right="-283" w:firstLine="1003"/>
        <w:jc w:val="both"/>
        <w:rPr>
          <w:rFonts w:asciiTheme="majorBidi" w:hAnsiTheme="majorBidi" w:cstheme="majorBidi"/>
          <w:color w:val="000000"/>
          <w:sz w:val="24"/>
          <w:szCs w:val="24"/>
          <w:rtl/>
        </w:rPr>
      </w:pPr>
      <w:r w:rsidRPr="00A66268">
        <w:rPr>
          <w:rFonts w:asciiTheme="majorBidi" w:hAnsiTheme="majorBidi" w:cstheme="majorBidi" w:hint="cs"/>
          <w:color w:val="000000"/>
          <w:sz w:val="24"/>
          <w:szCs w:val="24"/>
          <w:rtl/>
        </w:rPr>
        <w:t xml:space="preserve">בנוסף, ההפרדה שמתאר צ'טרג'י בין המרחב הרוחני למרחב המטריאלי מסגירה תפישה צרה מדי של הפוליטי, המזוהה על ידו בעיקר עם הספרה הציבורית. הנחתו של צ'טרג'י כי ניתן </w:t>
      </w:r>
      <w:r w:rsidR="00C74513">
        <w:rPr>
          <w:rFonts w:asciiTheme="majorBidi" w:hAnsiTheme="majorBidi" w:cstheme="majorBidi" w:hint="cs"/>
          <w:color w:val="000000"/>
          <w:sz w:val="24"/>
          <w:szCs w:val="24"/>
          <w:rtl/>
        </w:rPr>
        <w:t xml:space="preserve">ליצור </w:t>
      </w:r>
      <w:r w:rsidRPr="00A66268">
        <w:rPr>
          <w:rFonts w:asciiTheme="majorBidi" w:hAnsiTheme="majorBidi" w:cstheme="majorBidi" w:hint="cs"/>
          <w:color w:val="000000"/>
          <w:sz w:val="24"/>
          <w:szCs w:val="24"/>
          <w:rtl/>
        </w:rPr>
        <w:t>הפרדה מלאה בין שני המרחבים הללו, ולמנוע את התערבותו של הכוח הקולוניאלי בספר</w:t>
      </w:r>
      <w:r w:rsidR="00272DE7">
        <w:rPr>
          <w:rFonts w:asciiTheme="majorBidi" w:hAnsiTheme="majorBidi" w:cstheme="majorBidi" w:hint="cs"/>
          <w:color w:val="000000"/>
          <w:sz w:val="24"/>
          <w:szCs w:val="24"/>
          <w:rtl/>
        </w:rPr>
        <w:t>ה האינטימית והפנימי</w:t>
      </w:r>
      <w:r w:rsidRPr="00A66268">
        <w:rPr>
          <w:rFonts w:asciiTheme="majorBidi" w:hAnsiTheme="majorBidi" w:cstheme="majorBidi" w:hint="cs"/>
          <w:color w:val="000000"/>
          <w:sz w:val="24"/>
          <w:szCs w:val="24"/>
          <w:rtl/>
        </w:rPr>
        <w:t xml:space="preserve">ת של הקיום התרבותי המסורתי, </w:t>
      </w:r>
      <w:r w:rsidR="00C74513">
        <w:rPr>
          <w:rFonts w:asciiTheme="majorBidi" w:hAnsiTheme="majorBidi" w:cstheme="majorBidi" w:hint="cs"/>
          <w:color w:val="000000"/>
          <w:sz w:val="24"/>
          <w:szCs w:val="24"/>
          <w:rtl/>
        </w:rPr>
        <w:t xml:space="preserve">אינה מאפשרת לו </w:t>
      </w:r>
      <w:r w:rsidRPr="00A66268">
        <w:rPr>
          <w:rFonts w:asciiTheme="majorBidi" w:hAnsiTheme="majorBidi" w:cstheme="majorBidi" w:hint="cs"/>
          <w:color w:val="000000"/>
          <w:sz w:val="24"/>
          <w:szCs w:val="24"/>
          <w:rtl/>
        </w:rPr>
        <w:t xml:space="preserve">לבחון כיצד המרחב הרוחני ספוג </w:t>
      </w:r>
      <w:r w:rsidR="00C74513">
        <w:rPr>
          <w:rFonts w:asciiTheme="majorBidi" w:hAnsiTheme="majorBidi" w:cstheme="majorBidi" w:hint="cs"/>
          <w:color w:val="000000"/>
          <w:sz w:val="24"/>
          <w:szCs w:val="24"/>
          <w:rtl/>
        </w:rPr>
        <w:t>בהשפעותיהם</w:t>
      </w:r>
      <w:r w:rsidRPr="00A66268">
        <w:rPr>
          <w:rFonts w:asciiTheme="majorBidi" w:hAnsiTheme="majorBidi" w:cstheme="majorBidi" w:hint="cs"/>
          <w:color w:val="000000"/>
          <w:sz w:val="24"/>
          <w:szCs w:val="24"/>
          <w:rtl/>
        </w:rPr>
        <w:t xml:space="preserve"> של ערכי התרבות והפוליטיקה המערבית, המסכל</w:t>
      </w:r>
      <w:r w:rsidR="00B0582B">
        <w:rPr>
          <w:rFonts w:asciiTheme="majorBidi" w:hAnsiTheme="majorBidi" w:cstheme="majorBidi" w:hint="cs"/>
          <w:color w:val="000000"/>
          <w:sz w:val="24"/>
          <w:szCs w:val="24"/>
          <w:rtl/>
        </w:rPr>
        <w:t>ות</w:t>
      </w:r>
      <w:r w:rsidR="00C74513">
        <w:rPr>
          <w:rFonts w:asciiTheme="majorBidi" w:hAnsiTheme="majorBidi" w:cstheme="majorBidi" w:hint="cs"/>
          <w:color w:val="000000"/>
          <w:sz w:val="24"/>
          <w:szCs w:val="24"/>
          <w:rtl/>
        </w:rPr>
        <w:t xml:space="preserve"> </w:t>
      </w:r>
      <w:r w:rsidRPr="00A66268">
        <w:rPr>
          <w:rFonts w:asciiTheme="majorBidi" w:hAnsiTheme="majorBidi" w:cstheme="majorBidi" w:hint="cs"/>
          <w:color w:val="000000"/>
          <w:sz w:val="24"/>
          <w:szCs w:val="24"/>
          <w:rtl/>
        </w:rPr>
        <w:t>כל אפשרות ליצירתה של זהות לאומית מזרחית אותנטית. תיאורו של צ'טרג'י את הזהות הלאומית שנוצרת במרחב הרוחני כפיתוח ואדפטציה של זהות קהילתית פרה-לאומית חושף את טענותיו ההבנ</w:t>
      </w:r>
      <w:r w:rsidR="001351D3">
        <w:rPr>
          <w:rFonts w:asciiTheme="majorBidi" w:hAnsiTheme="majorBidi" w:cstheme="majorBidi" w:hint="cs"/>
          <w:color w:val="000000"/>
          <w:sz w:val="24"/>
          <w:szCs w:val="24"/>
          <w:rtl/>
        </w:rPr>
        <w:t>יי</w:t>
      </w:r>
      <w:r w:rsidRPr="00A66268">
        <w:rPr>
          <w:rFonts w:asciiTheme="majorBidi" w:hAnsiTheme="majorBidi" w:cstheme="majorBidi" w:hint="cs"/>
          <w:color w:val="000000"/>
          <w:sz w:val="24"/>
          <w:szCs w:val="24"/>
          <w:rtl/>
        </w:rPr>
        <w:t xml:space="preserve">תיות למלכודת של מהותנות ופרימורדיאליות, ואף מעלה את השאלה מדוע מדובר </w:t>
      </w:r>
      <w:r w:rsidR="0055110B">
        <w:rPr>
          <w:rFonts w:asciiTheme="majorBidi" w:hAnsiTheme="majorBidi" w:cstheme="majorBidi" w:hint="cs"/>
          <w:color w:val="000000"/>
          <w:sz w:val="24"/>
          <w:szCs w:val="24"/>
          <w:rtl/>
        </w:rPr>
        <w:t xml:space="preserve">מלכתחילה </w:t>
      </w:r>
      <w:r w:rsidRPr="00A66268">
        <w:rPr>
          <w:rFonts w:asciiTheme="majorBidi" w:hAnsiTheme="majorBidi" w:cstheme="majorBidi" w:hint="cs"/>
          <w:color w:val="000000"/>
          <w:sz w:val="24"/>
          <w:szCs w:val="24"/>
          <w:rtl/>
        </w:rPr>
        <w:t>בזהות לאומית. לאור</w:t>
      </w:r>
      <w:r w:rsidR="004502C8">
        <w:rPr>
          <w:rFonts w:asciiTheme="majorBidi" w:hAnsiTheme="majorBidi" w:cstheme="majorBidi" w:hint="cs"/>
          <w:color w:val="000000"/>
          <w:sz w:val="24"/>
          <w:szCs w:val="24"/>
          <w:rtl/>
        </w:rPr>
        <w:t xml:space="preserve"> זאת</w:t>
      </w:r>
      <w:r w:rsidRPr="00A66268">
        <w:rPr>
          <w:rFonts w:asciiTheme="majorBidi" w:hAnsiTheme="majorBidi" w:cstheme="majorBidi" w:hint="cs"/>
          <w:color w:val="000000"/>
          <w:sz w:val="24"/>
          <w:szCs w:val="24"/>
          <w:rtl/>
        </w:rPr>
        <w:t xml:space="preserve">, נראה כי דווקא בניסיון להפקיע את הזהות הלאומית האנטי-קולוניאלית מבעלות מערבית, מעניק צ'טרג'י לקטגוריית הלאומיות הגדרה טרנסצנדנטית ועמומה למדי, </w:t>
      </w:r>
      <w:r w:rsidR="00B771E6">
        <w:rPr>
          <w:rFonts w:asciiTheme="majorBidi" w:hAnsiTheme="majorBidi" w:cstheme="majorBidi" w:hint="cs"/>
          <w:color w:val="000000"/>
          <w:sz w:val="24"/>
          <w:szCs w:val="24"/>
          <w:rtl/>
        </w:rPr>
        <w:t xml:space="preserve"> המונעת את האפשרות </w:t>
      </w:r>
      <w:r w:rsidRPr="00A66268">
        <w:rPr>
          <w:rFonts w:asciiTheme="majorBidi" w:hAnsiTheme="majorBidi" w:cstheme="majorBidi" w:hint="cs"/>
          <w:color w:val="000000"/>
          <w:sz w:val="24"/>
          <w:szCs w:val="24"/>
          <w:rtl/>
        </w:rPr>
        <w:t>להבחין ולהפריד אותה מתצורות אחרות, מסורתיות וקדומות יותר, של זהות קהילתית. ההנחה של צ'טרג'י כי הזהות הלאומית מתהווה לראשונה במרחב אוטונומי ועל בסיס זיקות תרבותיות ששורשיהן ניתנים לאיתור בעבר הטרום-קולוניאלי מונעת ממנו לבחון באופן ביקורתי את עצם ההפרדה בין המרחב הרוחני והמרחב המטריאלי ו</w:t>
      </w:r>
      <w:r w:rsidR="00D1198B">
        <w:rPr>
          <w:rFonts w:asciiTheme="majorBidi" w:hAnsiTheme="majorBidi" w:cstheme="majorBidi" w:hint="cs"/>
          <w:color w:val="000000"/>
          <w:sz w:val="24"/>
          <w:szCs w:val="24"/>
          <w:rtl/>
        </w:rPr>
        <w:t xml:space="preserve">לראות </w:t>
      </w:r>
      <w:r w:rsidRPr="00A66268">
        <w:rPr>
          <w:rFonts w:asciiTheme="majorBidi" w:hAnsiTheme="majorBidi" w:cstheme="majorBidi" w:hint="cs"/>
          <w:color w:val="000000"/>
          <w:sz w:val="24"/>
          <w:szCs w:val="24"/>
          <w:rtl/>
        </w:rPr>
        <w:t xml:space="preserve">כיצד הפרדה זו </w:t>
      </w:r>
      <w:r w:rsidR="00D1198B">
        <w:rPr>
          <w:rFonts w:asciiTheme="majorBidi" w:hAnsiTheme="majorBidi" w:cstheme="majorBidi" w:hint="cs"/>
          <w:color w:val="000000"/>
          <w:sz w:val="24"/>
          <w:szCs w:val="24"/>
          <w:rtl/>
        </w:rPr>
        <w:t xml:space="preserve">עצמה </w:t>
      </w:r>
      <w:r w:rsidRPr="00A66268">
        <w:rPr>
          <w:rFonts w:asciiTheme="majorBidi" w:hAnsiTheme="majorBidi" w:cstheme="majorBidi" w:hint="cs"/>
          <w:color w:val="000000"/>
          <w:sz w:val="24"/>
          <w:szCs w:val="24"/>
          <w:rtl/>
        </w:rPr>
        <w:t xml:space="preserve">היא </w:t>
      </w:r>
      <w:r w:rsidR="00D1198B">
        <w:rPr>
          <w:rFonts w:asciiTheme="majorBidi" w:hAnsiTheme="majorBidi" w:cstheme="majorBidi" w:hint="cs"/>
          <w:color w:val="000000"/>
          <w:sz w:val="24"/>
          <w:szCs w:val="24"/>
          <w:rtl/>
        </w:rPr>
        <w:t xml:space="preserve">מרכיב </w:t>
      </w:r>
      <w:r w:rsidRPr="00A66268">
        <w:rPr>
          <w:rFonts w:asciiTheme="majorBidi" w:hAnsiTheme="majorBidi" w:cstheme="majorBidi" w:hint="cs"/>
          <w:color w:val="000000"/>
          <w:sz w:val="24"/>
          <w:szCs w:val="24"/>
          <w:rtl/>
        </w:rPr>
        <w:t xml:space="preserve">אידיאולוגי בלתי נפרד מהדמיון הלאומי האנטי-קולוניאלי עצמו, ולא </w:t>
      </w:r>
      <w:r w:rsidRPr="00A66268">
        <w:rPr>
          <w:rFonts w:asciiTheme="majorBidi" w:hAnsiTheme="majorBidi" w:cstheme="majorBidi" w:hint="cs"/>
          <w:color w:val="000000"/>
          <w:sz w:val="24"/>
          <w:szCs w:val="24"/>
          <w:rtl/>
        </w:rPr>
        <w:lastRenderedPageBreak/>
        <w:t xml:space="preserve">נתון אמפירי ועובדתי. זאת ועוד, טענותיו של צ'טרג'י מסגירות תפישת סובייקט </w:t>
      </w:r>
      <w:r w:rsidR="00AC0E36">
        <w:rPr>
          <w:rFonts w:asciiTheme="majorBidi" w:hAnsiTheme="majorBidi" w:cstheme="majorBidi" w:hint="cs"/>
          <w:color w:val="000000"/>
          <w:sz w:val="24"/>
          <w:szCs w:val="24"/>
          <w:rtl/>
        </w:rPr>
        <w:t xml:space="preserve">המאמצת </w:t>
      </w:r>
      <w:r w:rsidRPr="00A66268">
        <w:rPr>
          <w:rFonts w:asciiTheme="majorBidi" w:hAnsiTheme="majorBidi" w:cstheme="majorBidi" w:hint="cs"/>
          <w:color w:val="000000"/>
          <w:sz w:val="24"/>
          <w:szCs w:val="24"/>
          <w:rtl/>
        </w:rPr>
        <w:t>רבות מהנחות היסוד של פרויקט הנאורות: הסובייקט הקולוניאלי המוכפף מתואר כישות גנרית והומוגנית, שהשתייכותו אל הקולקטיב שעליו נבנית הקהילייה הלאומית האנטי-קולוניאלית נלקחת כמובן מאליו. הומוגניות זו קודמת לכניסתו ולהתנסויותיו השונות של הסובייקט הקולוניאלי במרחב המטריאלי, והיא מאפשרת לו לעבור</w:t>
      </w:r>
      <w:r w:rsidR="00B57B30">
        <w:rPr>
          <w:rFonts w:asciiTheme="majorBidi" w:hAnsiTheme="majorBidi" w:cstheme="majorBidi" w:hint="cs"/>
          <w:color w:val="000000"/>
          <w:sz w:val="24"/>
          <w:szCs w:val="24"/>
          <w:rtl/>
        </w:rPr>
        <w:t xml:space="preserve">, כיחידה מגובשת </w:t>
      </w:r>
      <w:r w:rsidRPr="00A66268">
        <w:rPr>
          <w:rFonts w:asciiTheme="majorBidi" w:hAnsiTheme="majorBidi" w:cstheme="majorBidi" w:hint="cs"/>
          <w:color w:val="000000"/>
          <w:sz w:val="24"/>
          <w:szCs w:val="24"/>
          <w:rtl/>
        </w:rPr>
        <w:t xml:space="preserve">שלמה אחת, תהליכי אדפטציה וטרנספורמציה, שאינם מערערים על יציבותו או לכידותו. </w:t>
      </w:r>
    </w:p>
    <w:p w:rsidR="00A11405" w:rsidRPr="00A66268" w:rsidRDefault="00A11405" w:rsidP="00B0582B">
      <w:pPr>
        <w:spacing w:after="0" w:line="360" w:lineRule="auto"/>
        <w:ind w:left="-283" w:right="-283" w:firstLine="1003"/>
        <w:jc w:val="both"/>
        <w:rPr>
          <w:rFonts w:asciiTheme="majorBidi" w:hAnsiTheme="majorBidi" w:cstheme="majorBidi"/>
          <w:color w:val="000000"/>
          <w:sz w:val="24"/>
          <w:szCs w:val="24"/>
          <w:rtl/>
        </w:rPr>
      </w:pPr>
      <w:r w:rsidRPr="00A66268">
        <w:rPr>
          <w:rFonts w:asciiTheme="majorBidi" w:hAnsiTheme="majorBidi" w:cstheme="majorBidi" w:hint="cs"/>
          <w:color w:val="000000"/>
          <w:sz w:val="24"/>
          <w:szCs w:val="24"/>
          <w:rtl/>
        </w:rPr>
        <w:t xml:space="preserve">ההפרדה של צ'טרג'י בין המרחב הספיריטואלי והמטריאלי, והאפשרות של המוכפפים לתמרן ולבחור את מידת ההשפעה התרבותית והפוליטית של הכובש הקולוניאלי, </w:t>
      </w:r>
      <w:r w:rsidR="00EF37B6">
        <w:rPr>
          <w:rFonts w:asciiTheme="majorBidi" w:hAnsiTheme="majorBidi" w:cstheme="majorBidi" w:hint="cs"/>
          <w:color w:val="000000"/>
          <w:sz w:val="24"/>
          <w:szCs w:val="24"/>
          <w:rtl/>
        </w:rPr>
        <w:t xml:space="preserve">מראה </w:t>
      </w:r>
      <w:r w:rsidR="00B0582B">
        <w:rPr>
          <w:rFonts w:asciiTheme="majorBidi" w:hAnsiTheme="majorBidi" w:cstheme="majorBidi" w:hint="cs"/>
          <w:color w:val="000000"/>
          <w:sz w:val="24"/>
          <w:szCs w:val="24"/>
          <w:rtl/>
        </w:rPr>
        <w:t>כיצד הדיון שלו</w:t>
      </w:r>
      <w:r w:rsidRPr="00A66268">
        <w:rPr>
          <w:rFonts w:asciiTheme="majorBidi" w:hAnsiTheme="majorBidi" w:cstheme="majorBidi" w:hint="cs"/>
          <w:color w:val="000000"/>
          <w:sz w:val="24"/>
          <w:szCs w:val="24"/>
          <w:rtl/>
        </w:rPr>
        <w:t xml:space="preserve"> </w:t>
      </w:r>
      <w:r w:rsidR="00EF37B6">
        <w:rPr>
          <w:rFonts w:asciiTheme="majorBidi" w:hAnsiTheme="majorBidi" w:cstheme="majorBidi" w:hint="cs"/>
          <w:color w:val="000000"/>
          <w:sz w:val="24"/>
          <w:szCs w:val="24"/>
          <w:rtl/>
        </w:rPr>
        <w:t xml:space="preserve">מתבסס </w:t>
      </w:r>
      <w:r w:rsidRPr="00A66268">
        <w:rPr>
          <w:rFonts w:asciiTheme="majorBidi" w:hAnsiTheme="majorBidi" w:cstheme="majorBidi" w:hint="cs"/>
          <w:color w:val="000000"/>
          <w:sz w:val="24"/>
          <w:szCs w:val="24"/>
          <w:rtl/>
        </w:rPr>
        <w:t>על תפישתן של הזהויות קולוניאליות כ</w:t>
      </w:r>
      <w:r w:rsidR="00EF37B6">
        <w:rPr>
          <w:rFonts w:asciiTheme="majorBidi" w:hAnsiTheme="majorBidi" w:cstheme="majorBidi" w:hint="cs"/>
          <w:color w:val="000000"/>
          <w:sz w:val="24"/>
          <w:szCs w:val="24"/>
          <w:rtl/>
        </w:rPr>
        <w:t>כאלה ה</w:t>
      </w:r>
      <w:r w:rsidRPr="00A66268">
        <w:rPr>
          <w:rFonts w:asciiTheme="majorBidi" w:hAnsiTheme="majorBidi" w:cstheme="majorBidi" w:hint="cs"/>
          <w:color w:val="000000"/>
          <w:sz w:val="24"/>
          <w:szCs w:val="24"/>
          <w:rtl/>
        </w:rPr>
        <w:t xml:space="preserve">מתארגנות בסטרוקטורה אופוזיציונית בעלת קווי מתאר וגבולות ברורים. ההבדל הקולוניאלי בין הכובש והנכבש אומנם מוצג על ידי צ'טרנג'י כאמצעי אידיאולוגי של המערב להבחין בין זהויות ולסמן את ההבדלים ביניהן, אולם הוא </w:t>
      </w:r>
      <w:r w:rsidR="00B7761E">
        <w:rPr>
          <w:rFonts w:asciiTheme="majorBidi" w:hAnsiTheme="majorBidi" w:cstheme="majorBidi" w:hint="cs"/>
          <w:color w:val="000000"/>
          <w:sz w:val="24"/>
          <w:szCs w:val="24"/>
          <w:rtl/>
        </w:rPr>
        <w:t xml:space="preserve">רואה </w:t>
      </w:r>
      <w:r w:rsidRPr="00A66268">
        <w:rPr>
          <w:rFonts w:asciiTheme="majorBidi" w:hAnsiTheme="majorBidi" w:cstheme="majorBidi" w:hint="cs"/>
          <w:color w:val="000000"/>
          <w:sz w:val="24"/>
          <w:szCs w:val="24"/>
          <w:rtl/>
        </w:rPr>
        <w:t>הבדל זה כקבוע ו</w:t>
      </w:r>
      <w:r w:rsidR="00BC559B">
        <w:rPr>
          <w:rFonts w:asciiTheme="majorBidi" w:hAnsiTheme="majorBidi" w:cstheme="majorBidi" w:hint="cs"/>
          <w:color w:val="000000"/>
          <w:sz w:val="24"/>
          <w:szCs w:val="24"/>
          <w:rtl/>
        </w:rPr>
        <w:t>כ</w:t>
      </w:r>
      <w:r w:rsidRPr="00A66268">
        <w:rPr>
          <w:rFonts w:asciiTheme="majorBidi" w:hAnsiTheme="majorBidi" w:cstheme="majorBidi" w:hint="cs"/>
          <w:color w:val="000000"/>
          <w:sz w:val="24"/>
          <w:szCs w:val="24"/>
          <w:rtl/>
        </w:rPr>
        <w:t xml:space="preserve">חיצוני בלבד, ולכן כמשהו </w:t>
      </w:r>
      <w:r w:rsidR="00B0582B">
        <w:rPr>
          <w:rFonts w:asciiTheme="majorBidi" w:hAnsiTheme="majorBidi" w:cstheme="majorBidi" w:hint="cs"/>
          <w:color w:val="000000"/>
          <w:sz w:val="24"/>
          <w:szCs w:val="24"/>
          <w:rtl/>
        </w:rPr>
        <w:t>שניתן לשאוף להבלטתו או לצמצומו.</w:t>
      </w:r>
      <w:r w:rsidR="00B7761E">
        <w:rPr>
          <w:rFonts w:asciiTheme="majorBidi" w:hAnsiTheme="majorBidi" w:cstheme="majorBidi" w:hint="cs"/>
          <w:color w:val="000000"/>
          <w:sz w:val="24"/>
          <w:szCs w:val="24"/>
          <w:rtl/>
        </w:rPr>
        <w:t xml:space="preserve"> הוא </w:t>
      </w:r>
      <w:r w:rsidRPr="00A66268">
        <w:rPr>
          <w:rFonts w:asciiTheme="majorBidi" w:hAnsiTheme="majorBidi" w:cstheme="majorBidi" w:hint="cs"/>
          <w:color w:val="000000"/>
          <w:sz w:val="24"/>
          <w:szCs w:val="24"/>
          <w:rtl/>
        </w:rPr>
        <w:t>אינו בוחן כיצד הסיטואצי</w:t>
      </w:r>
      <w:r w:rsidR="00B0582B">
        <w:rPr>
          <w:rFonts w:asciiTheme="majorBidi" w:hAnsiTheme="majorBidi" w:cstheme="majorBidi" w:hint="cs"/>
          <w:color w:val="000000"/>
          <w:sz w:val="24"/>
          <w:szCs w:val="24"/>
          <w:rtl/>
        </w:rPr>
        <w:t>ה הקולוניאלית הופכת הבדל זה ל</w:t>
      </w:r>
      <w:r w:rsidR="00B7761E">
        <w:rPr>
          <w:rFonts w:asciiTheme="majorBidi" w:hAnsiTheme="majorBidi" w:cstheme="majorBidi" w:hint="cs"/>
          <w:color w:val="000000"/>
          <w:sz w:val="24"/>
          <w:szCs w:val="24"/>
          <w:rtl/>
        </w:rPr>
        <w:t>מרכיב</w:t>
      </w:r>
      <w:r w:rsidRPr="00A66268">
        <w:rPr>
          <w:rFonts w:asciiTheme="majorBidi" w:hAnsiTheme="majorBidi" w:cstheme="majorBidi" w:hint="cs"/>
          <w:color w:val="000000"/>
          <w:sz w:val="24"/>
          <w:szCs w:val="24"/>
          <w:rtl/>
        </w:rPr>
        <w:t xml:space="preserve"> אינהרנטי מזהותם של הכובש והנכבש, </w:t>
      </w:r>
      <w:r w:rsidR="00B0582B">
        <w:rPr>
          <w:rFonts w:asciiTheme="majorBidi" w:hAnsiTheme="majorBidi" w:cstheme="majorBidi" w:hint="cs"/>
          <w:color w:val="000000"/>
          <w:sz w:val="24"/>
          <w:szCs w:val="24"/>
          <w:rtl/>
        </w:rPr>
        <w:t>ומייצרת זהות היברידית, סינתטית,</w:t>
      </w:r>
      <w:r w:rsidR="00B7761E">
        <w:rPr>
          <w:rFonts w:asciiTheme="majorBidi" w:hAnsiTheme="majorBidi" w:cstheme="majorBidi" w:hint="cs"/>
          <w:color w:val="000000"/>
          <w:sz w:val="24"/>
          <w:szCs w:val="24"/>
          <w:rtl/>
        </w:rPr>
        <w:t xml:space="preserve"> ה</w:t>
      </w:r>
      <w:r w:rsidRPr="00A66268">
        <w:rPr>
          <w:rFonts w:asciiTheme="majorBidi" w:hAnsiTheme="majorBidi" w:cstheme="majorBidi" w:hint="cs"/>
          <w:color w:val="000000"/>
          <w:sz w:val="24"/>
          <w:szCs w:val="24"/>
          <w:rtl/>
        </w:rPr>
        <w:t>חומקת מכל קטלוג דיכוטומי. לכן, הדיון ההיסטורי של צ'טרג'י מבוסס על קיומו של מרחב צר ש</w:t>
      </w:r>
      <w:r w:rsidR="00B0582B">
        <w:rPr>
          <w:rFonts w:asciiTheme="majorBidi" w:hAnsiTheme="majorBidi" w:cstheme="majorBidi" w:hint="cs"/>
          <w:color w:val="000000"/>
          <w:sz w:val="24"/>
          <w:szCs w:val="24"/>
          <w:rtl/>
        </w:rPr>
        <w:t>ל זהויות נפרדות ואופוזיציוניות,</w:t>
      </w:r>
      <w:r w:rsidR="005B7EB4">
        <w:rPr>
          <w:rFonts w:asciiTheme="majorBidi" w:hAnsiTheme="majorBidi" w:cstheme="majorBidi" w:hint="cs"/>
          <w:color w:val="000000"/>
          <w:sz w:val="24"/>
          <w:szCs w:val="24"/>
          <w:rtl/>
        </w:rPr>
        <w:t xml:space="preserve"> ואינו בוחן </w:t>
      </w:r>
      <w:r w:rsidRPr="00A66268">
        <w:rPr>
          <w:rFonts w:asciiTheme="majorBidi" w:hAnsiTheme="majorBidi" w:cstheme="majorBidi" w:hint="cs"/>
          <w:color w:val="000000"/>
          <w:sz w:val="24"/>
          <w:szCs w:val="24"/>
          <w:rtl/>
        </w:rPr>
        <w:t xml:space="preserve">כיצד יחסי הדיאלקטיקה המורכבים שמזמנת הסיטואציה הקולוניאלית מסכלים כל אפשרות להתבונן בזהויות אלה </w:t>
      </w:r>
      <w:r w:rsidRPr="00A66268">
        <w:rPr>
          <w:rFonts w:asciiTheme="majorBidi" w:hAnsiTheme="majorBidi" w:cstheme="majorBidi"/>
          <w:color w:val="000000"/>
          <w:sz w:val="24"/>
          <w:szCs w:val="24"/>
          <w:rtl/>
        </w:rPr>
        <w:t>–</w:t>
      </w:r>
      <w:r w:rsidRPr="00A66268">
        <w:rPr>
          <w:rFonts w:asciiTheme="majorBidi" w:hAnsiTheme="majorBidi" w:cstheme="majorBidi" w:hint="cs"/>
          <w:color w:val="000000"/>
          <w:sz w:val="24"/>
          <w:szCs w:val="24"/>
          <w:rtl/>
        </w:rPr>
        <w:t xml:space="preserve"> ובישויות הלאומיות הנוצרות לאורן </w:t>
      </w:r>
      <w:r w:rsidRPr="00A66268">
        <w:rPr>
          <w:rFonts w:asciiTheme="majorBidi" w:hAnsiTheme="majorBidi" w:cstheme="majorBidi"/>
          <w:color w:val="000000"/>
          <w:sz w:val="24"/>
          <w:szCs w:val="24"/>
          <w:rtl/>
        </w:rPr>
        <w:t>–</w:t>
      </w:r>
      <w:r w:rsidRPr="00A66268">
        <w:rPr>
          <w:rFonts w:asciiTheme="majorBidi" w:hAnsiTheme="majorBidi" w:cstheme="majorBidi" w:hint="cs"/>
          <w:color w:val="000000"/>
          <w:sz w:val="24"/>
          <w:szCs w:val="24"/>
          <w:rtl/>
        </w:rPr>
        <w:t xml:space="preserve"> כנפרדות זו מזו.  </w:t>
      </w:r>
    </w:p>
    <w:p w:rsidR="00B42A4B" w:rsidRDefault="00A11405" w:rsidP="00B42A4B">
      <w:pPr>
        <w:spacing w:after="0" w:line="360" w:lineRule="auto"/>
        <w:ind w:left="-283" w:right="-283" w:firstLine="1003"/>
        <w:jc w:val="both"/>
        <w:rPr>
          <w:rStyle w:val="t151"/>
          <w:rFonts w:asciiTheme="majorBidi" w:hAnsiTheme="majorBidi" w:cstheme="majorBidi"/>
          <w:sz w:val="24"/>
          <w:szCs w:val="24"/>
          <w:rtl/>
        </w:rPr>
      </w:pPr>
      <w:r w:rsidRPr="00A66268">
        <w:rPr>
          <w:rFonts w:asciiTheme="majorBidi" w:hAnsiTheme="majorBidi" w:cstheme="majorBidi" w:hint="cs"/>
          <w:sz w:val="24"/>
          <w:szCs w:val="24"/>
          <w:rtl/>
        </w:rPr>
        <w:t xml:space="preserve">לבסוף, </w:t>
      </w:r>
      <w:r w:rsidRPr="00A66268">
        <w:rPr>
          <w:rFonts w:asciiTheme="majorBidi" w:hAnsiTheme="majorBidi" w:cstheme="majorBidi"/>
          <w:sz w:val="24"/>
          <w:szCs w:val="24"/>
          <w:rtl/>
        </w:rPr>
        <w:t>בניסיון להראות כיצד הלאומיות הפוסט-קולוניאלית מבוססת על זהות לאומית-תרבותית שהתהוותה מחו</w:t>
      </w:r>
      <w:r w:rsidR="00E413BC">
        <w:rPr>
          <w:rFonts w:asciiTheme="majorBidi" w:hAnsiTheme="majorBidi" w:cstheme="majorBidi" w:hint="cs"/>
          <w:sz w:val="24"/>
          <w:szCs w:val="24"/>
          <w:rtl/>
        </w:rPr>
        <w:t xml:space="preserve">ץ </w:t>
      </w:r>
      <w:r w:rsidRPr="00A66268">
        <w:rPr>
          <w:rFonts w:asciiTheme="majorBidi" w:hAnsiTheme="majorBidi" w:cstheme="majorBidi"/>
          <w:sz w:val="24"/>
          <w:szCs w:val="24"/>
          <w:rtl/>
        </w:rPr>
        <w:t>להישג ידו של המערב,</w:t>
      </w:r>
      <w:r w:rsidR="00E413BC">
        <w:rPr>
          <w:rFonts w:asciiTheme="majorBidi" w:hAnsiTheme="majorBidi" w:cstheme="majorBidi" w:hint="cs"/>
          <w:sz w:val="24"/>
          <w:szCs w:val="24"/>
          <w:rtl/>
        </w:rPr>
        <w:t xml:space="preserve"> מוותר</w:t>
      </w:r>
      <w:r w:rsidRPr="00A66268">
        <w:rPr>
          <w:rFonts w:asciiTheme="majorBidi" w:hAnsiTheme="majorBidi" w:cstheme="majorBidi" w:hint="cs"/>
          <w:sz w:val="24"/>
          <w:szCs w:val="24"/>
          <w:rtl/>
        </w:rPr>
        <w:t xml:space="preserve"> צ'טרג'י </w:t>
      </w:r>
      <w:r w:rsidR="00E413BC">
        <w:rPr>
          <w:rFonts w:asciiTheme="majorBidi" w:hAnsiTheme="majorBidi" w:cstheme="majorBidi" w:hint="cs"/>
          <w:sz w:val="24"/>
          <w:szCs w:val="24"/>
          <w:rtl/>
        </w:rPr>
        <w:t>ע</w:t>
      </w:r>
      <w:r w:rsidRPr="00A66268">
        <w:rPr>
          <w:rFonts w:asciiTheme="majorBidi" w:hAnsiTheme="majorBidi" w:cstheme="majorBidi"/>
          <w:sz w:val="24"/>
          <w:szCs w:val="24"/>
          <w:rtl/>
        </w:rPr>
        <w:t>ל</w:t>
      </w:r>
      <w:r w:rsidR="00E413BC">
        <w:rPr>
          <w:rFonts w:asciiTheme="majorBidi" w:hAnsiTheme="majorBidi" w:cstheme="majorBidi" w:hint="cs"/>
          <w:sz w:val="24"/>
          <w:szCs w:val="24"/>
          <w:rtl/>
        </w:rPr>
        <w:t xml:space="preserve"> </w:t>
      </w:r>
      <w:r w:rsidRPr="00A66268">
        <w:rPr>
          <w:rFonts w:asciiTheme="majorBidi" w:hAnsiTheme="majorBidi" w:cstheme="majorBidi"/>
          <w:sz w:val="24"/>
          <w:szCs w:val="24"/>
          <w:rtl/>
        </w:rPr>
        <w:t xml:space="preserve">אתגר </w:t>
      </w:r>
      <w:r w:rsidRPr="00A66268">
        <w:rPr>
          <w:rFonts w:asciiTheme="majorBidi" w:hAnsiTheme="majorBidi" w:cstheme="majorBidi" w:hint="cs"/>
          <w:sz w:val="24"/>
          <w:szCs w:val="24"/>
          <w:rtl/>
        </w:rPr>
        <w:t xml:space="preserve">היסטורי </w:t>
      </w:r>
      <w:r w:rsidRPr="00A66268">
        <w:rPr>
          <w:rFonts w:asciiTheme="majorBidi" w:hAnsiTheme="majorBidi" w:cstheme="majorBidi"/>
          <w:sz w:val="24"/>
          <w:szCs w:val="24"/>
          <w:rtl/>
        </w:rPr>
        <w:t xml:space="preserve">משמעותי </w:t>
      </w:r>
      <w:r w:rsidRPr="00A66268">
        <w:rPr>
          <w:rFonts w:asciiTheme="majorBidi" w:hAnsiTheme="majorBidi" w:cstheme="majorBidi" w:hint="cs"/>
          <w:sz w:val="24"/>
          <w:szCs w:val="24"/>
          <w:rtl/>
        </w:rPr>
        <w:t>לא פחות</w:t>
      </w:r>
      <w:r w:rsidRPr="00A66268">
        <w:rPr>
          <w:rFonts w:asciiTheme="majorBidi" w:hAnsiTheme="majorBidi" w:cstheme="majorBidi"/>
          <w:sz w:val="24"/>
          <w:szCs w:val="24"/>
          <w:rtl/>
        </w:rPr>
        <w:t xml:space="preserve"> – לבחון כיצד הלאומיות הפוסט-קולוניאלית הצליחה לערער על מבני הכוח והשליטה </w:t>
      </w:r>
      <w:r w:rsidRPr="00A66268">
        <w:rPr>
          <w:rFonts w:asciiTheme="majorBidi" w:hAnsiTheme="majorBidi" w:cstheme="majorBidi" w:hint="cs"/>
          <w:sz w:val="24"/>
          <w:szCs w:val="24"/>
          <w:rtl/>
        </w:rPr>
        <w:t>שאותם אימצה תוך קבלה מוחלטת של העליונות המערבית</w:t>
      </w:r>
      <w:r w:rsidRPr="00A66268">
        <w:rPr>
          <w:rFonts w:asciiTheme="majorBidi" w:hAnsiTheme="majorBidi" w:cstheme="majorBidi"/>
          <w:sz w:val="24"/>
          <w:szCs w:val="24"/>
          <w:rtl/>
        </w:rPr>
        <w:t>.</w:t>
      </w:r>
      <w:r w:rsidRPr="00A66268">
        <w:rPr>
          <w:rFonts w:asciiTheme="majorBidi" w:hAnsiTheme="majorBidi" w:cstheme="majorBidi" w:hint="cs"/>
          <w:sz w:val="24"/>
          <w:szCs w:val="24"/>
          <w:rtl/>
        </w:rPr>
        <w:t xml:space="preserve"> יצירתיותו של הדמיון הלאומי האנטי-קולוניאלי מזוהה, </w:t>
      </w:r>
      <w:r w:rsidR="00E413BC">
        <w:rPr>
          <w:rFonts w:asciiTheme="majorBidi" w:hAnsiTheme="majorBidi" w:cstheme="majorBidi" w:hint="cs"/>
          <w:sz w:val="24"/>
          <w:szCs w:val="24"/>
          <w:rtl/>
        </w:rPr>
        <w:t xml:space="preserve">אצל </w:t>
      </w:r>
      <w:r w:rsidRPr="00A66268">
        <w:rPr>
          <w:rFonts w:asciiTheme="majorBidi" w:hAnsiTheme="majorBidi" w:cstheme="majorBidi" w:hint="cs"/>
          <w:sz w:val="24"/>
          <w:szCs w:val="24"/>
          <w:rtl/>
        </w:rPr>
        <w:t xml:space="preserve">צ'טרג'י, עם המרחב הרוחני, בעוד שהמרחב המטריאלי הוא מרחב של קונפורמיות, בו מקבלים על עצמם המוכפפים הקולוניאליים את תכתיביהם של מבני השליטה והכוח של המדינה המערבית המודרנית. צ'טרג'י לא בוחן </w:t>
      </w:r>
      <w:r w:rsidRPr="00A66268">
        <w:rPr>
          <w:rFonts w:asciiTheme="majorBidi" w:hAnsiTheme="majorBidi" w:cstheme="majorBidi"/>
          <w:sz w:val="24"/>
          <w:szCs w:val="24"/>
          <w:rtl/>
        </w:rPr>
        <w:t xml:space="preserve">כיצד התודעה הלאומית </w:t>
      </w:r>
      <w:r w:rsidRPr="00A66268">
        <w:rPr>
          <w:rFonts w:asciiTheme="majorBidi" w:hAnsiTheme="majorBidi" w:cstheme="majorBidi"/>
          <w:color w:val="000000"/>
          <w:sz w:val="24"/>
          <w:szCs w:val="24"/>
          <w:rtl/>
        </w:rPr>
        <w:t xml:space="preserve">הפוסטקולוניאלית </w:t>
      </w:r>
      <w:r w:rsidRPr="00A66268">
        <w:rPr>
          <w:rFonts w:asciiTheme="majorBidi" w:hAnsiTheme="majorBidi" w:cstheme="majorBidi" w:hint="cs"/>
          <w:color w:val="000000"/>
          <w:sz w:val="24"/>
          <w:szCs w:val="24"/>
          <w:rtl/>
        </w:rPr>
        <w:t>הצליחה לאתגר</w:t>
      </w:r>
      <w:r w:rsidRPr="00A66268">
        <w:rPr>
          <w:rFonts w:asciiTheme="majorBidi" w:hAnsiTheme="majorBidi" w:cstheme="majorBidi"/>
          <w:color w:val="000000"/>
          <w:sz w:val="24"/>
          <w:szCs w:val="24"/>
          <w:rtl/>
        </w:rPr>
        <w:t xml:space="preserve"> </w:t>
      </w:r>
      <w:r w:rsidRPr="00A66268">
        <w:rPr>
          <w:rFonts w:asciiTheme="majorBidi" w:hAnsiTheme="majorBidi" w:cstheme="majorBidi" w:hint="cs"/>
          <w:color w:val="000000"/>
          <w:sz w:val="24"/>
          <w:szCs w:val="24"/>
          <w:rtl/>
        </w:rPr>
        <w:t>את</w:t>
      </w:r>
      <w:r w:rsidRPr="00A66268">
        <w:rPr>
          <w:rFonts w:asciiTheme="majorBidi" w:hAnsiTheme="majorBidi" w:cstheme="majorBidi"/>
          <w:color w:val="000000"/>
          <w:sz w:val="24"/>
          <w:szCs w:val="24"/>
          <w:rtl/>
        </w:rPr>
        <w:t xml:space="preserve"> מבני הכוח והשליטה של הלאומיות שקיבלה בירושה מן האימפריה הקולוניאלית</w:t>
      </w:r>
      <w:r w:rsidRPr="00A66268">
        <w:rPr>
          <w:rFonts w:asciiTheme="majorBidi" w:hAnsiTheme="majorBidi" w:cstheme="majorBidi" w:hint="cs"/>
          <w:color w:val="000000"/>
          <w:sz w:val="24"/>
          <w:szCs w:val="24"/>
          <w:rtl/>
        </w:rPr>
        <w:t xml:space="preserve">, להעניק להם פרשנות חדשה, ולחשוף </w:t>
      </w:r>
      <w:r w:rsidR="00E413BC">
        <w:rPr>
          <w:rFonts w:asciiTheme="majorBidi" w:hAnsiTheme="majorBidi" w:cstheme="majorBidi" w:hint="cs"/>
          <w:color w:val="000000"/>
          <w:sz w:val="24"/>
          <w:szCs w:val="24"/>
          <w:rtl/>
        </w:rPr>
        <w:t xml:space="preserve">את </w:t>
      </w:r>
      <w:r w:rsidRPr="00A66268">
        <w:rPr>
          <w:rFonts w:asciiTheme="majorBidi" w:hAnsiTheme="majorBidi" w:cstheme="majorBidi"/>
          <w:color w:val="000000"/>
          <w:sz w:val="24"/>
          <w:szCs w:val="24"/>
          <w:rtl/>
        </w:rPr>
        <w:t xml:space="preserve">הכשלים והסתירות של הדגמים המודולאריים המערביים. </w:t>
      </w:r>
      <w:r w:rsidRPr="00A66268">
        <w:rPr>
          <w:rFonts w:asciiTheme="majorBidi" w:hAnsiTheme="majorBidi" w:cstheme="majorBidi" w:hint="cs"/>
          <w:color w:val="000000"/>
          <w:sz w:val="24"/>
          <w:szCs w:val="24"/>
          <w:rtl/>
        </w:rPr>
        <w:t xml:space="preserve">הטענה של צ'טרג'י, כי הלאומיות האנטי-קולוניאלית יצקה את הזהות הלאומית-התרבותית המקורית שיצרה אל סטרוקטורה פוליטית קיימת, הופכת לאומיות זו </w:t>
      </w:r>
      <w:r w:rsidR="007D1C04">
        <w:rPr>
          <w:rFonts w:asciiTheme="majorBidi" w:hAnsiTheme="majorBidi" w:cstheme="majorBidi" w:hint="cs"/>
          <w:color w:val="000000"/>
          <w:sz w:val="24"/>
          <w:szCs w:val="24"/>
          <w:rtl/>
        </w:rPr>
        <w:t>ל</w:t>
      </w:r>
      <w:r w:rsidRPr="00A66268">
        <w:rPr>
          <w:rFonts w:asciiTheme="majorBidi" w:hAnsiTheme="majorBidi" w:cstheme="majorBidi" w:hint="cs"/>
          <w:color w:val="000000"/>
          <w:sz w:val="24"/>
          <w:szCs w:val="24"/>
          <w:rtl/>
        </w:rPr>
        <w:t>נגזרת של תצורות הכוח הקולוניאלי שכנגד</w:t>
      </w:r>
      <w:r w:rsidR="00F0588E">
        <w:rPr>
          <w:rFonts w:asciiTheme="majorBidi" w:hAnsiTheme="majorBidi" w:cstheme="majorBidi" w:hint="cs"/>
          <w:color w:val="000000"/>
          <w:sz w:val="24"/>
          <w:szCs w:val="24"/>
          <w:rtl/>
        </w:rPr>
        <w:t>ן</w:t>
      </w:r>
      <w:r w:rsidRPr="00A66268">
        <w:rPr>
          <w:rFonts w:asciiTheme="majorBidi" w:hAnsiTheme="majorBidi" w:cstheme="majorBidi" w:hint="cs"/>
          <w:color w:val="000000"/>
          <w:sz w:val="24"/>
          <w:szCs w:val="24"/>
          <w:rtl/>
        </w:rPr>
        <w:t xml:space="preserve"> היא נוצרה, ומעלה את השאלה</w:t>
      </w:r>
      <w:r w:rsidR="00991FFB">
        <w:rPr>
          <w:rFonts w:asciiTheme="majorBidi" w:hAnsiTheme="majorBidi" w:cstheme="majorBidi" w:hint="cs"/>
          <w:color w:val="000000"/>
          <w:sz w:val="24"/>
          <w:szCs w:val="24"/>
          <w:rtl/>
        </w:rPr>
        <w:t xml:space="preserve"> אותה מציג פוקו בהקשר אחר:</w:t>
      </w:r>
      <w:r w:rsidRPr="00A66268">
        <w:rPr>
          <w:rFonts w:asciiTheme="majorBidi" w:hAnsiTheme="majorBidi" w:cstheme="majorBidi" w:hint="cs"/>
          <w:color w:val="000000"/>
          <w:sz w:val="24"/>
          <w:szCs w:val="24"/>
          <w:rtl/>
        </w:rPr>
        <w:t xml:space="preserve"> האם אין היא מהווה </w:t>
      </w:r>
      <w:r w:rsidRPr="00A66268">
        <w:rPr>
          <w:rFonts w:asciiTheme="majorBidi" w:hAnsiTheme="majorBidi" w:cstheme="majorBidi"/>
          <w:color w:val="000000"/>
          <w:sz w:val="24"/>
          <w:szCs w:val="24"/>
        </w:rPr>
        <w:t>"part of the same historical network as the thing it denounces […] by calling it "repression?"</w:t>
      </w:r>
      <w:r w:rsidRPr="00A66268">
        <w:rPr>
          <w:rStyle w:val="a5"/>
          <w:rFonts w:asciiTheme="majorBidi" w:hAnsiTheme="majorBidi" w:cstheme="majorBidi"/>
          <w:color w:val="000000"/>
          <w:sz w:val="24"/>
          <w:szCs w:val="24"/>
        </w:rPr>
        <w:footnoteReference w:id="8"/>
      </w:r>
    </w:p>
    <w:p w:rsidR="00392FC2" w:rsidRPr="001351D3" w:rsidRDefault="00F646C5" w:rsidP="001351D3">
      <w:pPr>
        <w:spacing w:after="0" w:line="360" w:lineRule="auto"/>
        <w:ind w:left="-283" w:right="-283" w:firstLine="1003"/>
        <w:jc w:val="both"/>
        <w:rPr>
          <w:rFonts w:asciiTheme="majorBidi" w:hAnsiTheme="majorBidi" w:cstheme="majorBidi"/>
          <w:color w:val="000000"/>
          <w:sz w:val="24"/>
          <w:szCs w:val="24"/>
          <w:rtl/>
        </w:rPr>
      </w:pPr>
      <w:r w:rsidRPr="001351D3">
        <w:rPr>
          <w:rFonts w:asciiTheme="majorBidi" w:hAnsiTheme="majorBidi" w:cstheme="majorBidi"/>
          <w:sz w:val="24"/>
          <w:szCs w:val="24"/>
          <w:rtl/>
        </w:rPr>
        <w:t xml:space="preserve">חיבורו של </w:t>
      </w:r>
      <w:r w:rsidR="00B42A4B" w:rsidRPr="001351D3">
        <w:rPr>
          <w:rFonts w:asciiTheme="majorBidi" w:hAnsiTheme="majorBidi" w:cstheme="majorBidi" w:hint="cs"/>
          <w:sz w:val="24"/>
          <w:szCs w:val="24"/>
          <w:rtl/>
        </w:rPr>
        <w:t xml:space="preserve">הסוציולוג, הסופר וחוקר התרבות ההודי-אמריקאי הומי </w:t>
      </w:r>
      <w:r w:rsidRPr="001351D3">
        <w:rPr>
          <w:rFonts w:asciiTheme="majorBidi" w:hAnsiTheme="majorBidi" w:cstheme="majorBidi"/>
          <w:sz w:val="24"/>
          <w:szCs w:val="24"/>
          <w:rtl/>
        </w:rPr>
        <w:t>באבא</w:t>
      </w:r>
      <w:r w:rsidR="001351D3">
        <w:rPr>
          <w:rFonts w:asciiTheme="majorBidi" w:hAnsiTheme="majorBidi" w:cstheme="majorBidi" w:hint="cs"/>
          <w:sz w:val="24"/>
          <w:szCs w:val="24"/>
          <w:rtl/>
        </w:rPr>
        <w:t xml:space="preserve"> (</w:t>
      </w:r>
      <w:r w:rsidR="001351D3">
        <w:rPr>
          <w:rFonts w:asciiTheme="majorBidi" w:hAnsiTheme="majorBidi" w:cstheme="majorBidi"/>
          <w:sz w:val="24"/>
          <w:szCs w:val="24"/>
        </w:rPr>
        <w:t>Homi K. Bhabha</w:t>
      </w:r>
      <w:r w:rsidR="001351D3">
        <w:rPr>
          <w:rFonts w:asciiTheme="majorBidi" w:hAnsiTheme="majorBidi" w:cstheme="majorBidi" w:hint="cs"/>
          <w:sz w:val="24"/>
          <w:szCs w:val="24"/>
          <w:rtl/>
        </w:rPr>
        <w:t>)</w:t>
      </w:r>
      <w:r w:rsidR="00B42A4B" w:rsidRPr="001351D3">
        <w:rPr>
          <w:rFonts w:asciiTheme="majorBidi" w:hAnsiTheme="majorBidi" w:cstheme="majorBidi"/>
          <w:sz w:val="24"/>
          <w:szCs w:val="24"/>
        </w:rPr>
        <w:t xml:space="preserve"> </w:t>
      </w:r>
      <w:r w:rsidRPr="001351D3">
        <w:rPr>
          <w:rFonts w:asciiTheme="majorBidi" w:eastAsia="Times New Roman" w:hAnsiTheme="majorBidi" w:cstheme="majorBidi"/>
          <w:sz w:val="24"/>
          <w:szCs w:val="24"/>
          <w:lang w:eastAsia="en-IN"/>
        </w:rPr>
        <w:t>"DissemiNation: Time, Narrative and the Margins of the Modern Nation"</w:t>
      </w:r>
      <w:r w:rsidRPr="001351D3">
        <w:rPr>
          <w:rFonts w:asciiTheme="majorBidi" w:eastAsia="Times New Roman" w:hAnsiTheme="majorBidi" w:cstheme="majorBidi"/>
          <w:sz w:val="24"/>
          <w:szCs w:val="24"/>
          <w:rtl/>
          <w:lang w:eastAsia="en-IN"/>
        </w:rPr>
        <w:t xml:space="preserve"> הוא ביקורת </w:t>
      </w:r>
      <w:r w:rsidRPr="001351D3">
        <w:rPr>
          <w:rFonts w:asciiTheme="majorBidi" w:eastAsia="Times New Roman" w:hAnsiTheme="majorBidi" w:cstheme="majorBidi" w:hint="cs"/>
          <w:sz w:val="24"/>
          <w:szCs w:val="24"/>
          <w:rtl/>
          <w:lang w:eastAsia="en-IN"/>
        </w:rPr>
        <w:t>ע</w:t>
      </w:r>
      <w:r w:rsidRPr="001351D3">
        <w:rPr>
          <w:rFonts w:asciiTheme="majorBidi" w:eastAsia="Times New Roman" w:hAnsiTheme="majorBidi" w:cstheme="majorBidi"/>
          <w:sz w:val="24"/>
          <w:szCs w:val="24"/>
          <w:rtl/>
          <w:lang w:eastAsia="en-IN"/>
        </w:rPr>
        <w:t>ל התפישות המהותניות וההומוגניות של האומה</w:t>
      </w:r>
      <w:r w:rsidRPr="001351D3">
        <w:rPr>
          <w:rFonts w:asciiTheme="majorBidi" w:eastAsia="Times New Roman" w:hAnsiTheme="majorBidi" w:cstheme="majorBidi" w:hint="cs"/>
          <w:sz w:val="24"/>
          <w:szCs w:val="24"/>
          <w:rtl/>
          <w:lang w:eastAsia="en-IN"/>
        </w:rPr>
        <w:t xml:space="preserve"> המזוהות עם ההיסטוריוגרפיה המערבית</w:t>
      </w:r>
      <w:r w:rsidRPr="001351D3">
        <w:rPr>
          <w:rFonts w:asciiTheme="majorBidi" w:eastAsia="Times New Roman" w:hAnsiTheme="majorBidi" w:cstheme="majorBidi"/>
          <w:sz w:val="24"/>
          <w:szCs w:val="24"/>
          <w:rtl/>
          <w:lang w:eastAsia="en-IN"/>
        </w:rPr>
        <w:t xml:space="preserve">. </w:t>
      </w:r>
      <w:r w:rsidRPr="001351D3">
        <w:rPr>
          <w:rFonts w:asciiTheme="majorBidi" w:eastAsia="Times New Roman" w:hAnsiTheme="majorBidi" w:cstheme="majorBidi" w:hint="cs"/>
          <w:sz w:val="24"/>
          <w:szCs w:val="24"/>
          <w:rtl/>
          <w:lang w:eastAsia="en-IN"/>
        </w:rPr>
        <w:t>את ה</w:t>
      </w:r>
      <w:r w:rsidRPr="001351D3">
        <w:rPr>
          <w:rFonts w:asciiTheme="majorBidi" w:eastAsia="Times New Roman" w:hAnsiTheme="majorBidi" w:cstheme="majorBidi"/>
          <w:sz w:val="24"/>
          <w:szCs w:val="24"/>
          <w:rtl/>
          <w:lang w:eastAsia="en-IN"/>
        </w:rPr>
        <w:t>אומות, טוען</w:t>
      </w:r>
      <w:r w:rsidRPr="001351D3">
        <w:rPr>
          <w:rFonts w:asciiTheme="majorBidi" w:eastAsia="Times New Roman" w:hAnsiTheme="majorBidi" w:cstheme="majorBidi" w:hint="cs"/>
          <w:sz w:val="24"/>
          <w:szCs w:val="24"/>
          <w:rtl/>
          <w:lang w:eastAsia="en-IN"/>
        </w:rPr>
        <w:t xml:space="preserve"> באבא</w:t>
      </w:r>
      <w:r w:rsidRPr="001351D3">
        <w:rPr>
          <w:rFonts w:asciiTheme="majorBidi" w:eastAsia="Times New Roman" w:hAnsiTheme="majorBidi" w:cstheme="majorBidi"/>
          <w:sz w:val="24"/>
          <w:szCs w:val="24"/>
          <w:rtl/>
          <w:lang w:eastAsia="en-IN"/>
        </w:rPr>
        <w:t xml:space="preserve">, </w:t>
      </w:r>
      <w:r w:rsidRPr="001351D3">
        <w:rPr>
          <w:rFonts w:asciiTheme="majorBidi" w:eastAsia="Times New Roman" w:hAnsiTheme="majorBidi" w:cstheme="majorBidi" w:hint="cs"/>
          <w:sz w:val="24"/>
          <w:szCs w:val="24"/>
          <w:rtl/>
          <w:lang w:eastAsia="en-IN"/>
        </w:rPr>
        <w:t>יש לראות</w:t>
      </w:r>
      <w:r w:rsidRPr="001351D3">
        <w:rPr>
          <w:rFonts w:asciiTheme="majorBidi" w:eastAsia="Times New Roman" w:hAnsiTheme="majorBidi" w:cstheme="majorBidi"/>
          <w:sz w:val="24"/>
          <w:szCs w:val="24"/>
          <w:rtl/>
          <w:lang w:eastAsia="en-IN"/>
        </w:rPr>
        <w:t xml:space="preserve"> כטקסט, כהבניות נרטיביות, </w:t>
      </w:r>
      <w:r w:rsidRPr="001351D3">
        <w:rPr>
          <w:rFonts w:asciiTheme="majorBidi" w:eastAsia="Times New Roman" w:hAnsiTheme="majorBidi" w:cstheme="majorBidi" w:hint="cs"/>
          <w:sz w:val="24"/>
          <w:szCs w:val="24"/>
          <w:rtl/>
          <w:lang w:eastAsia="en-IN"/>
        </w:rPr>
        <w:t xml:space="preserve">והוא מכיר בתרומתו של אנדרסון לעצם אפשרות לתפוש את האומה כמערכת סימבולית המפיצה ייצוגים </w:t>
      </w:r>
      <w:r w:rsidRPr="001351D3">
        <w:rPr>
          <w:rFonts w:asciiTheme="majorBidi" w:eastAsia="Times New Roman" w:hAnsiTheme="majorBidi" w:cstheme="majorBidi"/>
          <w:sz w:val="24"/>
          <w:szCs w:val="24"/>
          <w:rtl/>
          <w:lang w:eastAsia="en-IN"/>
        </w:rPr>
        <w:t xml:space="preserve">ומורכבת מפרקטיקות שונות של סימון. </w:t>
      </w:r>
      <w:r w:rsidRPr="001351D3">
        <w:rPr>
          <w:rFonts w:asciiTheme="majorBidi" w:hAnsiTheme="majorBidi" w:cstheme="majorBidi"/>
          <w:sz w:val="24"/>
          <w:szCs w:val="24"/>
          <w:rtl/>
        </w:rPr>
        <w:t xml:space="preserve">אולם באבא </w:t>
      </w:r>
      <w:r w:rsidRPr="001351D3">
        <w:rPr>
          <w:rFonts w:asciiTheme="majorBidi" w:hAnsiTheme="majorBidi" w:cstheme="majorBidi" w:hint="cs"/>
          <w:sz w:val="24"/>
          <w:szCs w:val="24"/>
          <w:rtl/>
        </w:rPr>
        <w:t xml:space="preserve">טוען כי אין להסתפק </w:t>
      </w:r>
      <w:r w:rsidRPr="001351D3">
        <w:rPr>
          <w:rFonts w:asciiTheme="majorBidi" w:hAnsiTheme="majorBidi" w:cstheme="majorBidi" w:hint="cs"/>
          <w:sz w:val="24"/>
          <w:szCs w:val="24"/>
          <w:rtl/>
        </w:rPr>
        <w:lastRenderedPageBreak/>
        <w:t xml:space="preserve">בחקירה של האומה </w:t>
      </w:r>
      <w:r w:rsidR="002D7E19" w:rsidRPr="001351D3">
        <w:rPr>
          <w:rFonts w:asciiTheme="majorBidi" w:hAnsiTheme="majorBidi" w:cstheme="majorBidi" w:hint="cs"/>
          <w:sz w:val="24"/>
          <w:szCs w:val="24"/>
          <w:rtl/>
        </w:rPr>
        <w:t xml:space="preserve">על פי </w:t>
      </w:r>
      <w:r w:rsidRPr="001351D3">
        <w:rPr>
          <w:rFonts w:asciiTheme="majorBidi" w:hAnsiTheme="majorBidi" w:cstheme="majorBidi" w:hint="cs"/>
          <w:sz w:val="24"/>
          <w:szCs w:val="24"/>
          <w:rtl/>
        </w:rPr>
        <w:t xml:space="preserve">האופן שבו היא מסופרת או הנרטיבים שנוצרים במסגרת פעולת הדמיון הלאומי, אלא יש לבחון את מנגנוני הסימון הפועלים במסגרתם של נרטיבים אלו, וכיצד האומה, כטקסט, חשופה לתהליכים של שיבוש, ערעור, השהייה ופירוק, המאפיינים </w:t>
      </w:r>
      <w:r w:rsidRPr="001351D3">
        <w:rPr>
          <w:rFonts w:asciiTheme="majorBidi" w:hAnsiTheme="majorBidi" w:cstheme="majorBidi"/>
          <w:sz w:val="24"/>
          <w:szCs w:val="24"/>
          <w:rtl/>
        </w:rPr>
        <w:t>–</w:t>
      </w:r>
      <w:r w:rsidRPr="001351D3">
        <w:rPr>
          <w:rFonts w:asciiTheme="majorBidi" w:hAnsiTheme="majorBidi" w:cstheme="majorBidi" w:hint="cs"/>
          <w:sz w:val="24"/>
          <w:szCs w:val="24"/>
          <w:rtl/>
        </w:rPr>
        <w:t xml:space="preserve"> כמתחייב מתפישתו הפוסט-סטרוקטורליסטית והדה-קונסטרוקטיבית </w:t>
      </w:r>
      <w:r w:rsidRPr="001351D3">
        <w:rPr>
          <w:rFonts w:asciiTheme="majorBidi" w:hAnsiTheme="majorBidi" w:cstheme="majorBidi"/>
          <w:sz w:val="24"/>
          <w:szCs w:val="24"/>
          <w:rtl/>
        </w:rPr>
        <w:t>–</w:t>
      </w:r>
      <w:r w:rsidRPr="001351D3">
        <w:rPr>
          <w:rFonts w:asciiTheme="majorBidi" w:hAnsiTheme="majorBidi" w:cstheme="majorBidi" w:hint="cs"/>
          <w:sz w:val="24"/>
          <w:szCs w:val="24"/>
          <w:rtl/>
        </w:rPr>
        <w:t xml:space="preserve"> כל מבע או סימן לשוני באשר הוא. </w:t>
      </w:r>
      <w:r w:rsidR="001351D3">
        <w:rPr>
          <w:rFonts w:asciiTheme="majorBidi" w:hAnsiTheme="majorBidi" w:cstheme="majorBidi" w:hint="cs"/>
          <w:sz w:val="24"/>
          <w:szCs w:val="24"/>
          <w:rtl/>
        </w:rPr>
        <w:t>באבא</w:t>
      </w:r>
      <w:r w:rsidRPr="001351D3">
        <w:rPr>
          <w:rFonts w:asciiTheme="majorBidi" w:hAnsiTheme="majorBidi" w:cstheme="majorBidi" w:hint="cs"/>
          <w:sz w:val="24"/>
          <w:szCs w:val="24"/>
          <w:rtl/>
        </w:rPr>
        <w:t xml:space="preserve"> </w:t>
      </w:r>
      <w:r w:rsidR="001351D3">
        <w:rPr>
          <w:rFonts w:asciiTheme="majorBidi" w:hAnsiTheme="majorBidi" w:cstheme="majorBidi" w:hint="cs"/>
          <w:sz w:val="24"/>
          <w:szCs w:val="24"/>
          <w:rtl/>
        </w:rPr>
        <w:t>אינו מסכים עם תפישת ההומוגניות</w:t>
      </w:r>
      <w:r w:rsidR="002D7E19" w:rsidRPr="001351D3">
        <w:rPr>
          <w:rFonts w:asciiTheme="majorBidi" w:hAnsiTheme="majorBidi" w:cstheme="majorBidi" w:hint="cs"/>
          <w:sz w:val="24"/>
          <w:szCs w:val="24"/>
          <w:rtl/>
        </w:rPr>
        <w:t xml:space="preserve"> אותה מיחס </w:t>
      </w:r>
      <w:r w:rsidRPr="001351D3">
        <w:rPr>
          <w:rFonts w:asciiTheme="majorBidi" w:hAnsiTheme="majorBidi" w:cstheme="majorBidi" w:hint="cs"/>
          <w:sz w:val="24"/>
          <w:szCs w:val="24"/>
          <w:rtl/>
        </w:rPr>
        <w:t xml:space="preserve">אנדרסון לתהליכי הדמיון הלאומי וחולק על האפשרות לדמיין אותה כישות לכידה ורציפה היסטורית. לדידו, האומה היא אתר של הבדל, כפילות, אמביוולנטיות והיברידיות, ולא ניתן לראות אותה כמתכנסת במרכז מדומיין אחד; היא נתונה  בתנודה מתמדת בין התמסרות לתהליכי ההומוגניזציה (שעליהם הצביע אנדרסון) ובין שיתוף פעולה עם תהליכים החותרים תחת ההומוגניות של הסימן הלאומי. באבא מצביע על המתח הקיים בתוככי הזהות הלאומית ועל האמביוולנטיות </w:t>
      </w:r>
      <w:r w:rsidR="001351D3">
        <w:rPr>
          <w:rFonts w:asciiTheme="majorBidi" w:hAnsiTheme="majorBidi" w:cstheme="majorBidi" w:hint="cs"/>
          <w:sz w:val="24"/>
          <w:szCs w:val="24"/>
          <w:rtl/>
        </w:rPr>
        <w:t xml:space="preserve">האינהרנטית </w:t>
      </w:r>
      <w:r w:rsidRPr="001351D3">
        <w:rPr>
          <w:rFonts w:asciiTheme="majorBidi" w:hAnsiTheme="majorBidi" w:cstheme="majorBidi" w:hint="eastAsia"/>
          <w:sz w:val="24"/>
          <w:szCs w:val="24"/>
          <w:rtl/>
        </w:rPr>
        <w:t>שלא</w:t>
      </w:r>
      <w:r w:rsidRPr="001351D3">
        <w:rPr>
          <w:rFonts w:asciiTheme="majorBidi" w:hAnsiTheme="majorBidi" w:cstheme="majorBidi"/>
          <w:sz w:val="24"/>
          <w:szCs w:val="24"/>
          <w:rtl/>
        </w:rPr>
        <w:t xml:space="preserve"> </w:t>
      </w:r>
      <w:r w:rsidRPr="001351D3">
        <w:rPr>
          <w:rFonts w:asciiTheme="majorBidi" w:hAnsiTheme="majorBidi" w:cstheme="majorBidi" w:hint="eastAsia"/>
          <w:sz w:val="24"/>
          <w:szCs w:val="24"/>
          <w:rtl/>
        </w:rPr>
        <w:t>ניתן</w:t>
      </w:r>
      <w:r w:rsidRPr="001351D3">
        <w:rPr>
          <w:rFonts w:asciiTheme="majorBidi" w:hAnsiTheme="majorBidi" w:cstheme="majorBidi"/>
          <w:sz w:val="24"/>
          <w:szCs w:val="24"/>
          <w:rtl/>
        </w:rPr>
        <w:t xml:space="preserve"> </w:t>
      </w:r>
      <w:r w:rsidRPr="001351D3">
        <w:rPr>
          <w:rFonts w:asciiTheme="majorBidi" w:hAnsiTheme="majorBidi" w:cstheme="majorBidi" w:hint="eastAsia"/>
          <w:sz w:val="24"/>
          <w:szCs w:val="24"/>
          <w:rtl/>
        </w:rPr>
        <w:t>להדחיק</w:t>
      </w:r>
      <w:r w:rsidRPr="001351D3">
        <w:rPr>
          <w:rFonts w:asciiTheme="majorBidi" w:hAnsiTheme="majorBidi" w:cstheme="majorBidi"/>
          <w:sz w:val="24"/>
          <w:szCs w:val="24"/>
          <w:rtl/>
        </w:rPr>
        <w:t xml:space="preserve"> </w:t>
      </w:r>
      <w:r w:rsidRPr="001351D3">
        <w:rPr>
          <w:rFonts w:asciiTheme="majorBidi" w:hAnsiTheme="majorBidi" w:cstheme="majorBidi" w:hint="eastAsia"/>
          <w:sz w:val="24"/>
          <w:szCs w:val="24"/>
          <w:rtl/>
        </w:rPr>
        <w:t>מתוכה</w:t>
      </w:r>
      <w:r w:rsidRPr="001351D3">
        <w:rPr>
          <w:rFonts w:asciiTheme="majorBidi" w:hAnsiTheme="majorBidi" w:cstheme="majorBidi" w:hint="cs"/>
          <w:sz w:val="24"/>
          <w:szCs w:val="24"/>
          <w:rtl/>
        </w:rPr>
        <w:t>. הוא מסביר כי הנראציה</w:t>
      </w:r>
      <w:r w:rsidR="001351D3">
        <w:rPr>
          <w:rFonts w:asciiTheme="majorBidi" w:hAnsiTheme="majorBidi" w:cstheme="majorBidi" w:hint="cs"/>
          <w:sz w:val="24"/>
          <w:szCs w:val="24"/>
          <w:rtl/>
        </w:rPr>
        <w:t xml:space="preserve"> (</w:t>
      </w:r>
      <w:r w:rsidR="001351D3">
        <w:rPr>
          <w:rFonts w:asciiTheme="majorBidi" w:hAnsiTheme="majorBidi" w:cstheme="majorBidi"/>
          <w:sz w:val="24"/>
          <w:szCs w:val="24"/>
        </w:rPr>
        <w:t>narration</w:t>
      </w:r>
      <w:r w:rsidR="001351D3">
        <w:rPr>
          <w:rFonts w:asciiTheme="majorBidi" w:hAnsiTheme="majorBidi" w:cstheme="majorBidi" w:hint="cs"/>
          <w:sz w:val="24"/>
          <w:szCs w:val="24"/>
          <w:rtl/>
        </w:rPr>
        <w:t xml:space="preserve">) </w:t>
      </w:r>
      <w:r w:rsidRPr="001351D3">
        <w:rPr>
          <w:rFonts w:asciiTheme="majorBidi" w:hAnsiTheme="majorBidi" w:cstheme="majorBidi" w:hint="cs"/>
          <w:sz w:val="24"/>
          <w:szCs w:val="24"/>
          <w:rtl/>
        </w:rPr>
        <w:t xml:space="preserve"> של האומה, כלומר יצירתה והבנייתה כטקסט, מבוססת על תנועת סימון </w:t>
      </w:r>
      <w:r w:rsidR="001351D3">
        <w:rPr>
          <w:rFonts w:asciiTheme="majorBidi" w:hAnsiTheme="majorBidi" w:cstheme="majorBidi" w:hint="cs"/>
          <w:sz w:val="24"/>
          <w:szCs w:val="24"/>
          <w:rtl/>
        </w:rPr>
        <w:t>(</w:t>
      </w:r>
      <w:r w:rsidR="001351D3">
        <w:rPr>
          <w:rFonts w:asciiTheme="majorBidi" w:hAnsiTheme="majorBidi" w:cstheme="majorBidi"/>
          <w:sz w:val="24"/>
          <w:szCs w:val="24"/>
        </w:rPr>
        <w:t>signification</w:t>
      </w:r>
      <w:r w:rsidR="001351D3">
        <w:rPr>
          <w:rFonts w:asciiTheme="majorBidi" w:hAnsiTheme="majorBidi" w:cstheme="majorBidi" w:hint="cs"/>
          <w:sz w:val="24"/>
          <w:szCs w:val="24"/>
          <w:rtl/>
        </w:rPr>
        <w:t xml:space="preserve">) </w:t>
      </w:r>
      <w:r w:rsidRPr="001351D3">
        <w:rPr>
          <w:rFonts w:asciiTheme="majorBidi" w:hAnsiTheme="majorBidi" w:cstheme="majorBidi" w:hint="cs"/>
          <w:sz w:val="24"/>
          <w:szCs w:val="24"/>
          <w:rtl/>
        </w:rPr>
        <w:t xml:space="preserve">כפולה, אמביוולנטית, ומפוצלת: בני האדם המאכלסים את המרחב הלאומי הם לא אובייקטים היסטוריים סטאטיים, והסימון שלהם כסובייקטים לאומיים סובל ממשבר תמידי של משמעות. לכן, השיח הלאומי מאופיין בשתי פרקטיקות סימון מנוגדות, שבאמצעותן ניתן להבין את המתח האמביוולנטי הטמון במלאכת הנראציה של האומה: זו הפדגוגית וזו הפרפורמטיבית. הסימון הלאומי הפדגוגי מתנגש עם האופי הקונטינגנטי והשרירותי של הסימון הפרפורמטיבי ומבקש להעלימו. הפדגוגיה הלאומית מבקשת להעניק לקיום הלאומי רצף היסטורי (מדומיין), המאופיין בליניאריות, קוהרנטיות ובקיומו של מקור היסטורי ברור ומובחן. מנגד, כוחות פרפורמטיביים מפרקים ומשבשים את הקוהרנטיות של הנרטיב הלאומי ושל הסובייקטיביות הכרוכה בו, וחושפים את ההטרוגניות והפרגמנטריות שלהם. כתוצר של סימון פרפורמטיבי, הסובייקטיביות הלאומית מחצינה את חזרתו המתמדת של ההבדל (ולא של הדומה), ולכן אינה יכולה להיתפש כאחדותית ורציפה. הבדל זה, מסביר באבא, יהווה מכשול לניסיון </w:t>
      </w:r>
      <w:r w:rsidR="001351D3">
        <w:rPr>
          <w:rFonts w:asciiTheme="majorBidi" w:hAnsiTheme="majorBidi" w:cstheme="majorBidi"/>
          <w:sz w:val="24"/>
          <w:szCs w:val="24"/>
          <w:rtl/>
        </w:rPr>
        <w:t>–</w:t>
      </w:r>
      <w:r w:rsidR="002D7E19" w:rsidRPr="001351D3">
        <w:rPr>
          <w:rFonts w:asciiTheme="majorBidi" w:hAnsiTheme="majorBidi" w:cstheme="majorBidi" w:hint="cs"/>
          <w:sz w:val="24"/>
          <w:szCs w:val="24"/>
          <w:rtl/>
        </w:rPr>
        <w:t xml:space="preserve"> </w:t>
      </w:r>
      <w:r w:rsidRPr="001351D3">
        <w:rPr>
          <w:rFonts w:asciiTheme="majorBidi" w:hAnsiTheme="majorBidi" w:cstheme="majorBidi" w:hint="cs"/>
          <w:sz w:val="24"/>
          <w:szCs w:val="24"/>
          <w:rtl/>
        </w:rPr>
        <w:t>הכלול בדמיון הלאומי</w:t>
      </w:r>
      <w:r w:rsidR="002D7E19" w:rsidRPr="001351D3">
        <w:rPr>
          <w:rFonts w:asciiTheme="majorBidi" w:hAnsiTheme="majorBidi" w:cstheme="majorBidi" w:hint="cs"/>
          <w:sz w:val="24"/>
          <w:szCs w:val="24"/>
          <w:rtl/>
        </w:rPr>
        <w:t xml:space="preserve"> </w:t>
      </w:r>
      <w:r w:rsidR="001351D3">
        <w:rPr>
          <w:rFonts w:asciiTheme="majorBidi" w:hAnsiTheme="majorBidi" w:cstheme="majorBidi"/>
          <w:sz w:val="24"/>
          <w:szCs w:val="24"/>
          <w:rtl/>
        </w:rPr>
        <w:t>–</w:t>
      </w:r>
      <w:r w:rsidR="002D7E19" w:rsidRPr="001351D3">
        <w:rPr>
          <w:rFonts w:asciiTheme="majorBidi" w:hAnsiTheme="majorBidi" w:cstheme="majorBidi" w:hint="cs"/>
          <w:sz w:val="24"/>
          <w:szCs w:val="24"/>
          <w:rtl/>
        </w:rPr>
        <w:t xml:space="preserve"> </w:t>
      </w:r>
      <w:r w:rsidRPr="001351D3">
        <w:rPr>
          <w:rFonts w:asciiTheme="majorBidi" w:hAnsiTheme="majorBidi" w:cstheme="majorBidi" w:hint="cs"/>
          <w:sz w:val="24"/>
          <w:szCs w:val="24"/>
          <w:rtl/>
        </w:rPr>
        <w:t xml:space="preserve">להבחין ביחס </w:t>
      </w:r>
      <w:r w:rsidR="002D7E19" w:rsidRPr="001351D3">
        <w:rPr>
          <w:rFonts w:asciiTheme="majorBidi" w:hAnsiTheme="majorBidi" w:cstheme="majorBidi" w:hint="cs"/>
          <w:sz w:val="24"/>
          <w:szCs w:val="24"/>
          <w:rtl/>
        </w:rPr>
        <w:t>ה</w:t>
      </w:r>
      <w:r w:rsidRPr="001351D3">
        <w:rPr>
          <w:rFonts w:asciiTheme="majorBidi" w:hAnsiTheme="majorBidi" w:cstheme="majorBidi" w:hint="cs"/>
          <w:sz w:val="24"/>
          <w:szCs w:val="24"/>
          <w:rtl/>
        </w:rPr>
        <w:t xml:space="preserve">דואלי </w:t>
      </w:r>
      <w:r w:rsidR="002D7E19" w:rsidRPr="001351D3">
        <w:rPr>
          <w:rFonts w:asciiTheme="majorBidi" w:hAnsiTheme="majorBidi" w:cstheme="majorBidi" w:hint="cs"/>
          <w:sz w:val="24"/>
          <w:szCs w:val="24"/>
          <w:rtl/>
        </w:rPr>
        <w:t>ה</w:t>
      </w:r>
      <w:r w:rsidRPr="001351D3">
        <w:rPr>
          <w:rFonts w:asciiTheme="majorBidi" w:hAnsiTheme="majorBidi" w:cstheme="majorBidi" w:hint="cs"/>
          <w:sz w:val="24"/>
          <w:szCs w:val="24"/>
          <w:rtl/>
        </w:rPr>
        <w:t xml:space="preserve">ברור שבין אני ואחר (למשל, אירופאי ולא-אירופאי), או להציע חלוקה ברורה בין עבר והווה, פרה-מודרניות ומודרניות, וכן הלאה. הסימון הפדגוגי ינסה למחוק את ההבדל המתואר, </w:t>
      </w:r>
      <w:r w:rsidR="002D7E19" w:rsidRPr="001351D3">
        <w:rPr>
          <w:rFonts w:asciiTheme="majorBidi" w:hAnsiTheme="majorBidi" w:cstheme="majorBidi" w:hint="cs"/>
          <w:sz w:val="24"/>
          <w:szCs w:val="24"/>
          <w:rtl/>
        </w:rPr>
        <w:t>ו</w:t>
      </w:r>
      <w:r w:rsidRPr="001351D3">
        <w:rPr>
          <w:rFonts w:asciiTheme="majorBidi" w:hAnsiTheme="majorBidi" w:cstheme="majorBidi" w:hint="cs"/>
          <w:sz w:val="24"/>
          <w:szCs w:val="24"/>
          <w:rtl/>
        </w:rPr>
        <w:t xml:space="preserve">להציג את הקשר שבין המסמן והמסומן כבלתי שרירותי, כטבעי ומובן מאליו. סימון זה יסווה את יחסי ההשהיה וההבדל בין המסמן והמסומן (מה שמכנה </w:t>
      </w:r>
      <w:r w:rsidR="00ED57AC" w:rsidRPr="001351D3">
        <w:rPr>
          <w:rFonts w:asciiTheme="majorBidi" w:hAnsiTheme="majorBidi" w:cstheme="majorBidi" w:hint="cs"/>
          <w:sz w:val="24"/>
          <w:szCs w:val="24"/>
        </w:rPr>
        <w:t>D</w:t>
      </w:r>
      <w:r w:rsidR="00ED57AC" w:rsidRPr="001351D3">
        <w:rPr>
          <w:rFonts w:asciiTheme="majorBidi" w:hAnsiTheme="majorBidi" w:cstheme="majorBidi"/>
          <w:sz w:val="24"/>
          <w:szCs w:val="24"/>
        </w:rPr>
        <w:t>errida</w:t>
      </w:r>
      <w:r w:rsidRPr="001351D3">
        <w:rPr>
          <w:rFonts w:asciiTheme="majorBidi" w:hAnsiTheme="majorBidi" w:cstheme="majorBidi" w:hint="cs"/>
          <w:sz w:val="24"/>
          <w:szCs w:val="24"/>
          <w:rtl/>
        </w:rPr>
        <w:t xml:space="preserve"> "</w:t>
      </w:r>
      <w:r w:rsidR="00ED57AC" w:rsidRPr="001351D3">
        <w:rPr>
          <w:rFonts w:asciiTheme="majorBidi" w:hAnsiTheme="majorBidi" w:cstheme="majorBidi"/>
          <w:spacing w:val="2"/>
          <w:w w:val="98"/>
          <w:sz w:val="24"/>
          <w:szCs w:val="24"/>
          <w:shd w:val="clear" w:color="auto" w:fill="FFFFFF"/>
        </w:rPr>
        <w:t>Différance</w:t>
      </w:r>
      <w:r w:rsidRPr="001351D3">
        <w:rPr>
          <w:rFonts w:asciiTheme="majorBidi" w:hAnsiTheme="majorBidi" w:cstheme="majorBidi" w:hint="cs"/>
          <w:sz w:val="24"/>
          <w:szCs w:val="24"/>
          <w:rtl/>
        </w:rPr>
        <w:t xml:space="preserve">"); </w:t>
      </w:r>
      <w:r w:rsidR="00A550AF" w:rsidRPr="001351D3">
        <w:rPr>
          <w:rFonts w:asciiTheme="majorBidi" w:hAnsiTheme="majorBidi" w:cstheme="majorBidi" w:hint="cs"/>
          <w:sz w:val="24"/>
          <w:szCs w:val="24"/>
          <w:rtl/>
        </w:rPr>
        <w:t>ו</w:t>
      </w:r>
      <w:r w:rsidRPr="001351D3">
        <w:rPr>
          <w:rFonts w:asciiTheme="majorBidi" w:hAnsiTheme="majorBidi" w:cstheme="majorBidi" w:hint="cs"/>
          <w:sz w:val="24"/>
          <w:szCs w:val="24"/>
          <w:rtl/>
        </w:rPr>
        <w:t>י</w:t>
      </w:r>
      <w:r w:rsidR="001351D3">
        <w:rPr>
          <w:rFonts w:asciiTheme="majorBidi" w:hAnsiTheme="majorBidi" w:cstheme="majorBidi" w:hint="cs"/>
          <w:sz w:val="24"/>
          <w:szCs w:val="24"/>
          <w:rtl/>
        </w:rPr>
        <w:t>שאף</w:t>
      </w:r>
      <w:r w:rsidRPr="001351D3">
        <w:rPr>
          <w:rFonts w:asciiTheme="majorBidi" w:hAnsiTheme="majorBidi" w:cstheme="majorBidi" w:hint="cs"/>
          <w:sz w:val="24"/>
          <w:szCs w:val="24"/>
          <w:rtl/>
        </w:rPr>
        <w:t xml:space="preserve"> לשמר את האשליה של סובייקטיביות לאומית קבועה והומוגנית, המבוססת על חזרות או וואריאציות על גרעין יציב (וזהה לעצמו) של זהות ומשמעות. הסימון הפדגוגי מפעיל פרקטיקות שיחניות וטקסטואליות של כרונולוגיה וסיבתיות, בניסיון להבטיח כי הסיפור הלאומי ידחיק מתוכו לא רק את האחרויות הכלולות בו, אלא אף את האחרויות האינהרנטיות לסובייקטיביות הלאומית עצמה. בה בעת, טוען באבא, המתח בין פרקטיקות הסימון המנוגדות מעמיד גם את האפשרות להתנגד; להשתמש בסימון הפרפורמטיבי כאמצעי לחשוף את השרירותיות של הקודים והנורמות של הסימון הפדגוגי. </w:t>
      </w:r>
    </w:p>
    <w:p w:rsidR="00F646C5" w:rsidRPr="006D029F" w:rsidRDefault="00F646C5" w:rsidP="00636BB5">
      <w:pPr>
        <w:spacing w:after="0" w:line="360" w:lineRule="auto"/>
        <w:ind w:left="-283" w:right="-283" w:firstLine="1003"/>
        <w:jc w:val="both"/>
        <w:rPr>
          <w:rFonts w:asciiTheme="majorBidi" w:hAnsiTheme="majorBidi" w:cstheme="majorBidi"/>
          <w:color w:val="000000"/>
          <w:sz w:val="24"/>
          <w:szCs w:val="24"/>
          <w:rtl/>
        </w:rPr>
      </w:pPr>
      <w:r w:rsidRPr="00636BB5">
        <w:rPr>
          <w:rFonts w:asciiTheme="majorBidi" w:hAnsiTheme="majorBidi" w:cstheme="majorBidi" w:hint="cs"/>
          <w:sz w:val="24"/>
          <w:szCs w:val="24"/>
          <w:rtl/>
        </w:rPr>
        <w:t>מן ההבחנה של באבא בין שתי פרקטיקות הסימון המתוארות משתמעת קריאת תיגר על תפיסת הטמפורליות ההומוגנית שמציע אנדרסון. הסימון הפדגוגי הוא זה שמאפשר את הסולידאריות האופקית של האומה ואת הטמפורליות ההומוגנית של תהליכי הדמיון הלאומי. אולם, בפועל, טוען באבא, הטמפורליות הלאומית היא תמיד אמביוולנטית ומפוצלת, כפועל יוצא של תהליכי הסימון הללו. הפדגוגיה הלאומית (</w:t>
      </w:r>
      <w:r w:rsidRPr="00636BB5">
        <w:rPr>
          <w:rFonts w:asciiTheme="majorBidi" w:hAnsiTheme="majorBidi" w:cstheme="majorBidi"/>
          <w:sz w:val="24"/>
          <w:szCs w:val="24"/>
        </w:rPr>
        <w:t>nationalistic pedagogy</w:t>
      </w:r>
      <w:r w:rsidRPr="00636BB5">
        <w:rPr>
          <w:rFonts w:asciiTheme="majorBidi" w:hAnsiTheme="majorBidi" w:cstheme="majorBidi" w:hint="cs"/>
          <w:sz w:val="24"/>
          <w:szCs w:val="24"/>
          <w:rtl/>
        </w:rPr>
        <w:t xml:space="preserve">) תבקש להבנות סובייקטים בעלי תחושה של רציפות בזמן ובמרחב, שיש לקיומם </w:t>
      </w:r>
      <w:r w:rsidRPr="00636BB5">
        <w:rPr>
          <w:rFonts w:asciiTheme="majorBidi" w:hAnsiTheme="majorBidi" w:cstheme="majorBidi" w:hint="cs"/>
          <w:sz w:val="24"/>
          <w:szCs w:val="24"/>
          <w:rtl/>
        </w:rPr>
        <w:lastRenderedPageBreak/>
        <w:t xml:space="preserve">הלאומי מקור היסטורי ברור. בה בעת, הסימון הפרפורמטיבי מבטא את מחיקת קיומו של מקור או כל נוכחות מהותנית קודמת, וחושף את הייצור הסינגולארי, הבלתי רקורסיבי והבלתי מצטבר, של הסימן הלאומי. פרפורמטיביות זו משבשת את תחושת הרציפות והליניאריות של הטמפורליות ההומוגנית, המחברת בין עבר, הווה ועתיד, ומשמרת את קיומו של גרעין בלתי משתנה של זהות לאומית, המדומיינת כקודמת לכל התנסות תרבותית. כפי שמראה באבא, הדמיון של האומה כאורגניזם סוציולוגי הנע לאורך ההיסטוריה בהכרח מתערער בשל הנוכחות ההיסטורית של הסובייקטים המרכיבים את הקולקטיב הלאומי המדומיין, שהפרפורמטיביות המבנה את זהותם הלאומית מחצינה את חוסר הקוהרנטיות וההטרוגניות האינהרנטית של הסימן הלאומי. מסיבה זו, באבא טוען כי האומה שמציג אנדרסון היא נטולת-סובייקט </w:t>
      </w:r>
      <w:r w:rsidRPr="00636BB5">
        <w:rPr>
          <w:rFonts w:asciiTheme="majorBidi" w:hAnsiTheme="majorBidi" w:cstheme="majorBidi"/>
          <w:sz w:val="24"/>
          <w:szCs w:val="24"/>
          <w:rtl/>
        </w:rPr>
        <w:t>–</w:t>
      </w:r>
      <w:r w:rsidRPr="00636BB5">
        <w:rPr>
          <w:rFonts w:asciiTheme="majorBidi" w:hAnsiTheme="majorBidi" w:cstheme="majorBidi" w:hint="cs"/>
          <w:sz w:val="24"/>
          <w:szCs w:val="24"/>
          <w:rtl/>
        </w:rPr>
        <w:t xml:space="preserve"> היא מתעלמת מהאופן שבו הפרפורמנס הלאומי, </w:t>
      </w:r>
      <w:r w:rsidR="00151A88" w:rsidRPr="00636BB5">
        <w:rPr>
          <w:rFonts w:asciiTheme="majorBidi" w:hAnsiTheme="majorBidi" w:cstheme="majorBidi" w:hint="cs"/>
          <w:sz w:val="24"/>
          <w:szCs w:val="24"/>
          <w:rtl/>
        </w:rPr>
        <w:t xml:space="preserve">המבוצע </w:t>
      </w:r>
      <w:r w:rsidRPr="00636BB5">
        <w:rPr>
          <w:rFonts w:asciiTheme="majorBidi" w:hAnsiTheme="majorBidi" w:cstheme="majorBidi" w:hint="cs"/>
          <w:sz w:val="24"/>
          <w:szCs w:val="24"/>
          <w:rtl/>
        </w:rPr>
        <w:t xml:space="preserve">בידי אלו המהווים חלק מן הקהילייה הלאומית המדומיינת, </w:t>
      </w:r>
      <w:r w:rsidR="00151A88" w:rsidRPr="00636BB5">
        <w:rPr>
          <w:rFonts w:asciiTheme="majorBidi" w:hAnsiTheme="majorBidi" w:cstheme="majorBidi" w:hint="cs"/>
          <w:sz w:val="24"/>
          <w:szCs w:val="24"/>
          <w:rtl/>
        </w:rPr>
        <w:t xml:space="preserve">חותר </w:t>
      </w:r>
      <w:r w:rsidRPr="00636BB5">
        <w:rPr>
          <w:rFonts w:asciiTheme="majorBidi" w:hAnsiTheme="majorBidi" w:cstheme="majorBidi" w:hint="cs"/>
          <w:sz w:val="24"/>
          <w:szCs w:val="24"/>
          <w:rtl/>
        </w:rPr>
        <w:t>בהכרח תחת עצם האפשרות לספר את סיפורה של האומה כהומוגנית. בסופו של דבר, מסביר באבא, המרחב הלאומי אינו מבוסס רק על גיוון תרבותי (</w:t>
      </w:r>
      <w:r w:rsidRPr="00636BB5">
        <w:rPr>
          <w:rFonts w:asciiTheme="majorBidi" w:hAnsiTheme="majorBidi" w:cstheme="majorBidi"/>
          <w:sz w:val="24"/>
          <w:szCs w:val="24"/>
        </w:rPr>
        <w:t>cultural diversity</w:t>
      </w:r>
      <w:r w:rsidRPr="00636BB5">
        <w:rPr>
          <w:rFonts w:asciiTheme="majorBidi" w:hAnsiTheme="majorBidi" w:cstheme="majorBidi" w:hint="cs"/>
          <w:sz w:val="24"/>
          <w:szCs w:val="24"/>
          <w:rtl/>
        </w:rPr>
        <w:t>) של סובייקטים המוגדרים כאחרים זה לזה, אלא על הבדל תרבותי (</w:t>
      </w:r>
      <w:r w:rsidRPr="00636BB5">
        <w:rPr>
          <w:rFonts w:asciiTheme="majorBidi" w:hAnsiTheme="majorBidi" w:cstheme="majorBidi"/>
          <w:sz w:val="24"/>
          <w:szCs w:val="24"/>
        </w:rPr>
        <w:t>cultural difference</w:t>
      </w:r>
      <w:r w:rsidRPr="00636BB5">
        <w:rPr>
          <w:rFonts w:asciiTheme="majorBidi" w:hAnsiTheme="majorBidi" w:cstheme="majorBidi" w:hint="cs"/>
          <w:sz w:val="24"/>
          <w:szCs w:val="24"/>
          <w:rtl/>
        </w:rPr>
        <w:t>), שהוא אינהרנטי לעצם ההבניה של הסובייקט הלאומי וקודם לכל סמל, אייקון או תוכן לאומי המציג עצמו כיציב, אחיד, ועקבי.</w:t>
      </w:r>
      <w:r w:rsidRPr="00392FC2">
        <w:rPr>
          <w:rFonts w:asciiTheme="majorBidi" w:hAnsiTheme="majorBidi" w:cstheme="majorBidi" w:hint="cs"/>
          <w:sz w:val="24"/>
          <w:szCs w:val="24"/>
          <w:rtl/>
        </w:rPr>
        <w:t xml:space="preserve"> </w:t>
      </w:r>
    </w:p>
    <w:p w:rsidR="00003F8B" w:rsidRDefault="00E413BC" w:rsidP="006170F5">
      <w:pPr>
        <w:spacing w:after="0" w:line="360" w:lineRule="auto"/>
        <w:ind w:left="-283" w:right="-283" w:firstLine="283"/>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בניגוד ל</w:t>
      </w:r>
      <w:r w:rsidR="00976518" w:rsidRPr="00A66268">
        <w:rPr>
          <w:rFonts w:asciiTheme="majorBidi" w:hAnsiTheme="majorBidi" w:cstheme="majorBidi" w:hint="cs"/>
          <w:color w:val="000000"/>
          <w:sz w:val="24"/>
          <w:szCs w:val="24"/>
          <w:rtl/>
        </w:rPr>
        <w:t xml:space="preserve">צ'טרג'י, </w:t>
      </w:r>
      <w:r>
        <w:rPr>
          <w:rFonts w:asciiTheme="majorBidi" w:hAnsiTheme="majorBidi" w:cstheme="majorBidi" w:hint="cs"/>
          <w:color w:val="000000"/>
          <w:sz w:val="24"/>
          <w:szCs w:val="24"/>
          <w:rtl/>
        </w:rPr>
        <w:t xml:space="preserve">מערערת </w:t>
      </w:r>
      <w:r w:rsidR="00B42A4B">
        <w:rPr>
          <w:rFonts w:asciiTheme="majorBidi" w:hAnsiTheme="majorBidi" w:cstheme="majorBidi" w:hint="cs"/>
          <w:color w:val="000000"/>
          <w:sz w:val="24"/>
          <w:szCs w:val="24"/>
          <w:rtl/>
        </w:rPr>
        <w:t>הגותו של באבא</w:t>
      </w:r>
      <w:r w:rsidR="00976518" w:rsidRPr="00A66268">
        <w:rPr>
          <w:rFonts w:asciiTheme="majorBidi" w:hAnsiTheme="majorBidi" w:cstheme="majorBidi" w:hint="cs"/>
          <w:color w:val="000000"/>
          <w:sz w:val="24"/>
          <w:szCs w:val="24"/>
          <w:rtl/>
        </w:rPr>
        <w:t xml:space="preserve"> על ההנחה </w:t>
      </w:r>
      <w:r w:rsidR="00A04060" w:rsidRPr="00A66268">
        <w:rPr>
          <w:rFonts w:asciiTheme="majorBidi" w:hAnsiTheme="majorBidi" w:cstheme="majorBidi" w:hint="cs"/>
          <w:color w:val="000000"/>
          <w:sz w:val="24"/>
          <w:szCs w:val="24"/>
          <w:rtl/>
        </w:rPr>
        <w:t xml:space="preserve">שהזהויות המשתתפות </w:t>
      </w:r>
      <w:r w:rsidR="00B859EF" w:rsidRPr="00A66268">
        <w:rPr>
          <w:rFonts w:asciiTheme="majorBidi" w:hAnsiTheme="majorBidi" w:cstheme="majorBidi" w:hint="cs"/>
          <w:color w:val="000000"/>
          <w:sz w:val="24"/>
          <w:szCs w:val="24"/>
          <w:rtl/>
        </w:rPr>
        <w:t>בסיטואציה</w:t>
      </w:r>
      <w:r w:rsidR="00A04060" w:rsidRPr="00A66268">
        <w:rPr>
          <w:rFonts w:asciiTheme="majorBidi" w:hAnsiTheme="majorBidi" w:cstheme="majorBidi" w:hint="cs"/>
          <w:color w:val="000000"/>
          <w:sz w:val="24"/>
          <w:szCs w:val="24"/>
          <w:rtl/>
        </w:rPr>
        <w:t xml:space="preserve"> הקולוניאלי</w:t>
      </w:r>
      <w:r w:rsidR="00B859EF" w:rsidRPr="00A66268">
        <w:rPr>
          <w:rFonts w:asciiTheme="majorBidi" w:hAnsiTheme="majorBidi" w:cstheme="majorBidi" w:hint="cs"/>
          <w:color w:val="000000"/>
          <w:sz w:val="24"/>
          <w:szCs w:val="24"/>
          <w:rtl/>
        </w:rPr>
        <w:t>ת</w:t>
      </w:r>
      <w:r w:rsidR="00A04060" w:rsidRPr="00A66268">
        <w:rPr>
          <w:rFonts w:asciiTheme="majorBidi" w:hAnsiTheme="majorBidi" w:cstheme="majorBidi" w:hint="cs"/>
          <w:color w:val="000000"/>
          <w:sz w:val="24"/>
          <w:szCs w:val="24"/>
          <w:rtl/>
        </w:rPr>
        <w:t xml:space="preserve"> ניתנות למיפוי </w:t>
      </w:r>
      <w:r w:rsidR="00B859EF" w:rsidRPr="00A66268">
        <w:rPr>
          <w:rFonts w:asciiTheme="majorBidi" w:hAnsiTheme="majorBidi" w:cstheme="majorBidi" w:hint="cs"/>
          <w:color w:val="000000"/>
          <w:sz w:val="24"/>
          <w:szCs w:val="24"/>
          <w:rtl/>
        </w:rPr>
        <w:t xml:space="preserve">או הפרדה </w:t>
      </w:r>
      <w:r w:rsidR="00A04060" w:rsidRPr="00A66268">
        <w:rPr>
          <w:rFonts w:asciiTheme="majorBidi" w:hAnsiTheme="majorBidi" w:cstheme="majorBidi" w:hint="cs"/>
          <w:color w:val="000000"/>
          <w:sz w:val="24"/>
          <w:szCs w:val="24"/>
          <w:rtl/>
        </w:rPr>
        <w:t>דיכוטומי</w:t>
      </w:r>
      <w:r w:rsidR="00B859EF" w:rsidRPr="00A66268">
        <w:rPr>
          <w:rFonts w:asciiTheme="majorBidi" w:hAnsiTheme="majorBidi" w:cstheme="majorBidi" w:hint="cs"/>
          <w:color w:val="000000"/>
          <w:sz w:val="24"/>
          <w:szCs w:val="24"/>
          <w:rtl/>
        </w:rPr>
        <w:t>ת</w:t>
      </w:r>
      <w:r w:rsidR="00A04060" w:rsidRPr="00A66268">
        <w:rPr>
          <w:rFonts w:asciiTheme="majorBidi" w:hAnsiTheme="majorBidi" w:cstheme="majorBidi" w:hint="cs"/>
          <w:color w:val="000000"/>
          <w:sz w:val="24"/>
          <w:szCs w:val="24"/>
          <w:rtl/>
        </w:rPr>
        <w:t xml:space="preserve">. </w:t>
      </w:r>
      <w:r w:rsidR="00003F8B" w:rsidRPr="00A66268">
        <w:rPr>
          <w:rStyle w:val="t151"/>
          <w:rFonts w:asciiTheme="majorBidi" w:hAnsiTheme="majorBidi" w:cstheme="majorBidi"/>
          <w:color w:val="auto"/>
          <w:sz w:val="24"/>
          <w:szCs w:val="24"/>
          <w:rtl/>
        </w:rPr>
        <w:t xml:space="preserve">באבא טוען כי בעוד שבתקופה הטרום קולוניאלית הכובש והנכבש התקיימו במרחבים תרבותיים וגיאוגרפיים נפרדים, הרי שבתקופה הקולוניאלית נוצר מרחב חדש, "מרחב שלישי", שהציב בכפיפה אחת את </w:t>
      </w:r>
      <w:r w:rsidR="00003F8B" w:rsidRPr="00A66268">
        <w:rPr>
          <w:rFonts w:asciiTheme="majorBidi" w:hAnsiTheme="majorBidi" w:cstheme="majorBidi"/>
          <w:sz w:val="24"/>
          <w:szCs w:val="24"/>
          <w:rtl/>
        </w:rPr>
        <w:t>הכובש ואת הנכבש ושינה את תפישותיהם ואת תודעתם העצמית.</w:t>
      </w:r>
      <w:r w:rsidR="00003F8B" w:rsidRPr="00A66268">
        <w:rPr>
          <w:rStyle w:val="a5"/>
          <w:rFonts w:asciiTheme="majorBidi" w:hAnsiTheme="majorBidi" w:cstheme="majorBidi"/>
          <w:sz w:val="24"/>
          <w:szCs w:val="24"/>
          <w:rtl/>
        </w:rPr>
        <w:footnoteReference w:id="9"/>
      </w:r>
      <w:r w:rsidR="00003F8B" w:rsidRPr="00A66268">
        <w:rPr>
          <w:rFonts w:asciiTheme="majorBidi" w:hAnsiTheme="majorBidi" w:cstheme="majorBidi"/>
          <w:sz w:val="24"/>
          <w:szCs w:val="24"/>
          <w:rtl/>
        </w:rPr>
        <w:t xml:space="preserve"> זהותו של המדכא – ולא רק של המדוכא – נאלצה להיבנות מחדש כתוצאה מהמגע עם תרבותו של המדוכא, שהותירה בו את חותמה. מצב היברידי זה, כפי שמראה באבא, מערער על הכמיהה של הצדדים – הכובש והנכבש – לשמר זהות תרבותית הומוגנית ועל האמונה שאותן זהויות תרבותיות מתארגנות באמצעות אופוזיציות בינאריות יציבות ובלתי משתנות.</w:t>
      </w:r>
      <w:r w:rsidR="00003F8B" w:rsidRPr="00A66268">
        <w:rPr>
          <w:rStyle w:val="a5"/>
          <w:rFonts w:asciiTheme="majorBidi" w:hAnsiTheme="majorBidi" w:cstheme="majorBidi"/>
          <w:sz w:val="24"/>
          <w:szCs w:val="24"/>
          <w:rtl/>
        </w:rPr>
        <w:footnoteReference w:id="10"/>
      </w:r>
      <w:r w:rsidR="00003F8B" w:rsidRPr="00A66268">
        <w:rPr>
          <w:rFonts w:asciiTheme="majorBidi" w:hAnsiTheme="majorBidi" w:cstheme="majorBidi"/>
          <w:sz w:val="24"/>
          <w:szCs w:val="24"/>
          <w:rtl/>
        </w:rPr>
        <w:t xml:space="preserve"> </w:t>
      </w:r>
      <w:r w:rsidR="00B42A4B" w:rsidRPr="00636BB5">
        <w:rPr>
          <w:rFonts w:asciiTheme="majorBidi" w:hAnsiTheme="majorBidi" w:cstheme="majorBidi" w:hint="cs"/>
          <w:color w:val="000000"/>
          <w:sz w:val="24"/>
          <w:szCs w:val="24"/>
          <w:rtl/>
        </w:rPr>
        <w:t xml:space="preserve">באמצעות </w:t>
      </w:r>
      <w:r w:rsidR="006170F5" w:rsidRPr="00636BB5">
        <w:rPr>
          <w:rFonts w:asciiTheme="majorBidi" w:hAnsiTheme="majorBidi" w:cstheme="majorBidi" w:hint="cs"/>
          <w:color w:val="000000"/>
          <w:sz w:val="24"/>
          <w:szCs w:val="24"/>
          <w:rtl/>
        </w:rPr>
        <w:t>היבטים אלו ב</w:t>
      </w:r>
      <w:r w:rsidR="00B42A4B" w:rsidRPr="00636BB5">
        <w:rPr>
          <w:rFonts w:asciiTheme="majorBidi" w:hAnsiTheme="majorBidi" w:cstheme="majorBidi" w:hint="cs"/>
          <w:color w:val="000000"/>
          <w:sz w:val="24"/>
          <w:szCs w:val="24"/>
          <w:rtl/>
        </w:rPr>
        <w:t>הגותו של באבא, אבקש לחזור אל תיאור ההשתלשלות ההיסטורית שמתאר אנדרסון שהובילה להופעת הלאומיות ולבחון אותה באופן ביקורתי.</w:t>
      </w:r>
      <w:r w:rsidR="00B42A4B" w:rsidRPr="00636BB5">
        <w:rPr>
          <w:rStyle w:val="a5"/>
          <w:rFonts w:asciiTheme="majorBidi" w:hAnsiTheme="majorBidi" w:cstheme="majorBidi"/>
          <w:color w:val="000000"/>
          <w:sz w:val="24"/>
          <w:szCs w:val="24"/>
          <w:rtl/>
        </w:rPr>
        <w:footnoteReference w:id="11"/>
      </w:r>
      <w:r w:rsidR="00B42A4B">
        <w:rPr>
          <w:rFonts w:asciiTheme="majorBidi" w:hAnsiTheme="majorBidi" w:cstheme="majorBidi" w:hint="cs"/>
          <w:color w:val="000000"/>
          <w:sz w:val="24"/>
          <w:szCs w:val="24"/>
          <w:rtl/>
        </w:rPr>
        <w:t xml:space="preserve"> </w:t>
      </w:r>
    </w:p>
    <w:p w:rsidR="00003F8B" w:rsidRPr="00A66268" w:rsidRDefault="00003F8B" w:rsidP="00061A63">
      <w:pPr>
        <w:spacing w:after="0" w:line="360" w:lineRule="auto"/>
        <w:ind w:left="-283" w:right="-283" w:firstLine="720"/>
        <w:jc w:val="both"/>
        <w:rPr>
          <w:rFonts w:asciiTheme="majorBidi" w:hAnsiTheme="majorBidi" w:cstheme="majorBidi"/>
          <w:sz w:val="24"/>
          <w:szCs w:val="24"/>
          <w:rtl/>
        </w:rPr>
      </w:pPr>
      <w:r w:rsidRPr="00A66268">
        <w:rPr>
          <w:rFonts w:asciiTheme="majorBidi" w:hAnsiTheme="majorBidi" w:cstheme="majorBidi"/>
          <w:sz w:val="24"/>
          <w:szCs w:val="24"/>
          <w:rtl/>
        </w:rPr>
        <w:t>דגם הלאומיות הראשון, טוען אנדרסון, התגבש באמריקה הלטינית והצפונית על ידי קריאו</w:t>
      </w:r>
      <w:r w:rsidR="00A7130F" w:rsidRPr="00A66268">
        <w:rPr>
          <w:rFonts w:asciiTheme="majorBidi" w:hAnsiTheme="majorBidi" w:cstheme="majorBidi"/>
          <w:sz w:val="24"/>
          <w:szCs w:val="24"/>
          <w:rtl/>
        </w:rPr>
        <w:t>ליים – לבנים ממוצא אירופאי טהור</w:t>
      </w:r>
      <w:r w:rsidRPr="00A66268">
        <w:rPr>
          <w:rFonts w:asciiTheme="majorBidi" w:hAnsiTheme="majorBidi" w:cstheme="majorBidi"/>
          <w:sz w:val="24"/>
          <w:szCs w:val="24"/>
          <w:rtl/>
        </w:rPr>
        <w:t xml:space="preserve"> – שלא יכלו </w:t>
      </w:r>
      <w:r w:rsidR="00415E9A">
        <w:rPr>
          <w:rFonts w:asciiTheme="majorBidi" w:hAnsiTheme="majorBidi" w:cstheme="majorBidi" w:hint="cs"/>
          <w:sz w:val="24"/>
          <w:szCs w:val="24"/>
          <w:rtl/>
        </w:rPr>
        <w:t>להמשיך ו</w:t>
      </w:r>
      <w:r w:rsidRPr="00A66268">
        <w:rPr>
          <w:rFonts w:asciiTheme="majorBidi" w:hAnsiTheme="majorBidi" w:cstheme="majorBidi"/>
          <w:sz w:val="24"/>
          <w:szCs w:val="24"/>
          <w:rtl/>
        </w:rPr>
        <w:t>להגדיר עצמם כאירופאיים נוכח העובדה כי נולדו מחו</w:t>
      </w:r>
      <w:r w:rsidR="00B0582B">
        <w:rPr>
          <w:rFonts w:asciiTheme="majorBidi" w:hAnsiTheme="majorBidi" w:cstheme="majorBidi" w:hint="cs"/>
          <w:sz w:val="24"/>
          <w:szCs w:val="24"/>
          <w:rtl/>
        </w:rPr>
        <w:t>ץ</w:t>
      </w:r>
      <w:r w:rsidRPr="00A66268">
        <w:rPr>
          <w:rFonts w:asciiTheme="majorBidi" w:hAnsiTheme="majorBidi" w:cstheme="majorBidi"/>
          <w:sz w:val="24"/>
          <w:szCs w:val="24"/>
          <w:rtl/>
        </w:rPr>
        <w:t xml:space="preserve"> ליבשת האירופאית. אנדרסון אומנם מכיר בעובדה שמושבותיה של אירופה באמריקה לא היו מרחבים ריקים מאדם שעוצבו כתעתיק מדויק של המטרופולין האירופאי, אולם הכרה עובדתית זו אינה מוצאת את ביטויה בתיאור </w:t>
      </w:r>
      <w:r w:rsidRPr="00A66268">
        <w:rPr>
          <w:rFonts w:asciiTheme="majorBidi" w:hAnsiTheme="majorBidi" w:cstheme="majorBidi"/>
          <w:sz w:val="24"/>
          <w:szCs w:val="24"/>
          <w:rtl/>
        </w:rPr>
        <w:lastRenderedPageBreak/>
        <w:t>התהוותה של התודעה הלאומית הקריאולית. דיונו של אנדרסון בצמיחתה של תודעה לאומית זו ממיר את ההטרוגניות וההיברידיות האינהרנטיות למרחב הקולוניאלי בתפישת זמן המובנית על עיקרון אחיד של ההומוגניות. בעשותו כן, אנדרסון מדחיק מן הדיון ההיסטורי שלו את השפעת מאפייניו המטריאליים והקונקרטיים של המרחב הגיאוגרפי הקולוניאלי על היווצרותה של הקהילייה הלאומית המדומיינת.</w:t>
      </w:r>
    </w:p>
    <w:p w:rsidR="00003F8B" w:rsidRPr="00A66268" w:rsidRDefault="00003F8B" w:rsidP="00B0582B">
      <w:pPr>
        <w:spacing w:after="0" w:line="360" w:lineRule="auto"/>
        <w:ind w:left="-283" w:right="-283" w:firstLine="720"/>
        <w:jc w:val="both"/>
        <w:rPr>
          <w:rFonts w:asciiTheme="majorBidi" w:eastAsia="Times New Roman" w:hAnsiTheme="majorBidi" w:cstheme="majorBidi"/>
          <w:sz w:val="24"/>
          <w:szCs w:val="24"/>
          <w:rtl/>
        </w:rPr>
      </w:pPr>
      <w:r w:rsidRPr="00A66268">
        <w:rPr>
          <w:rFonts w:asciiTheme="majorBidi" w:eastAsia="Times New Roman" w:hAnsiTheme="majorBidi" w:cstheme="majorBidi"/>
          <w:sz w:val="24"/>
          <w:szCs w:val="24"/>
          <w:rtl/>
        </w:rPr>
        <w:t xml:space="preserve">דגם הלאומיות הקריאולית מתואר כתוצר של אינטראקציה כפולה אותה ניהלו הקריאוליים עם היבשת האירופאית (שכן ניסיון ההגדרה העצמית כיחידה אוטונומית נעשה בהכרח </w:t>
      </w:r>
      <w:r w:rsidR="00B0582B">
        <w:rPr>
          <w:rFonts w:asciiTheme="majorBidi" w:eastAsia="Times New Roman" w:hAnsiTheme="majorBidi" w:cstheme="majorBidi" w:hint="cs"/>
          <w:sz w:val="24"/>
          <w:szCs w:val="24"/>
          <w:rtl/>
        </w:rPr>
        <w:t xml:space="preserve">למול </w:t>
      </w:r>
      <w:r w:rsidRPr="00A66268">
        <w:rPr>
          <w:rFonts w:asciiTheme="majorBidi" w:eastAsia="Times New Roman" w:hAnsiTheme="majorBidi" w:cstheme="majorBidi"/>
          <w:sz w:val="24"/>
          <w:szCs w:val="24"/>
          <w:rtl/>
        </w:rPr>
        <w:t>מדינת האם האירופאית ותחת השפעותיה) ועם קריאוליים אחרים (אירופאים טהורים במוצאם). באמצעות "מסעות הצליינות"</w:t>
      </w:r>
      <w:r w:rsidRPr="00A66268">
        <w:rPr>
          <w:rStyle w:val="a5"/>
          <w:rFonts w:asciiTheme="majorBidi" w:eastAsia="Times New Roman" w:hAnsiTheme="majorBidi" w:cstheme="majorBidi"/>
          <w:sz w:val="24"/>
          <w:szCs w:val="24"/>
          <w:rtl/>
        </w:rPr>
        <w:footnoteReference w:id="12"/>
      </w:r>
      <w:r w:rsidRPr="00A66268">
        <w:rPr>
          <w:rFonts w:asciiTheme="majorBidi" w:eastAsia="Times New Roman" w:hAnsiTheme="majorBidi" w:cstheme="majorBidi"/>
          <w:sz w:val="24"/>
          <w:szCs w:val="24"/>
          <w:rtl/>
        </w:rPr>
        <w:t xml:space="preserve"> במרחב הקולוניאלי באמריקה הצליחו הקריאוליים מיחידות אדמיניסטרטיביות שונות להגדיר קווי דמיון ואינטרסים משותפים ולדמיין עצמם כקהילייה לאומית אחת. כפי שעולה מתיאוריו של אנדרסון, המפגשים היחידים במרחב הקולוניאלי של יבשת אמריקה שאכן השפיעו על היווצרותה של התודעה הלאומית הם אלו שהתקיימו בין קריאולי אחד למשנהו. תהליך הכינון וההיווצרות של התודעה הלאומית מצטייר לכן כסלקטיבי במהותו: הוא אומנם זקוק ל"אחר" כנקודת ייחוס והשוואה, שבאמצעותה ניתן יהיה לדמיין ולפתח זיקות קולקטיביות, אולם זהו "אחר" מערבי בלבד – אירופאי או קריאולי. </w:t>
      </w:r>
    </w:p>
    <w:p w:rsidR="00003F8B" w:rsidRPr="00A66268" w:rsidRDefault="00003F8B" w:rsidP="00ED57AC">
      <w:pPr>
        <w:spacing w:after="0" w:line="360" w:lineRule="auto"/>
        <w:ind w:left="-283" w:right="-283" w:firstLine="720"/>
        <w:jc w:val="both"/>
        <w:rPr>
          <w:rFonts w:asciiTheme="majorBidi" w:eastAsia="Times New Roman" w:hAnsiTheme="majorBidi" w:cstheme="majorBidi"/>
          <w:sz w:val="24"/>
          <w:szCs w:val="24"/>
          <w:rtl/>
        </w:rPr>
      </w:pPr>
      <w:r w:rsidRPr="00A66268">
        <w:rPr>
          <w:rFonts w:asciiTheme="majorBidi" w:hAnsiTheme="majorBidi" w:cstheme="majorBidi"/>
          <w:sz w:val="24"/>
          <w:szCs w:val="24"/>
          <w:rtl/>
          <w:lang w:bidi="he"/>
        </w:rPr>
        <w:t xml:space="preserve">אנדרסון מציג את המרחב שבו התקיימו מסעות </w:t>
      </w:r>
      <w:r w:rsidR="00415E9A">
        <w:rPr>
          <w:rFonts w:asciiTheme="majorBidi" w:hAnsiTheme="majorBidi" w:cstheme="majorBidi" w:hint="cs"/>
          <w:sz w:val="24"/>
          <w:szCs w:val="24"/>
          <w:rtl/>
          <w:lang w:bidi="he"/>
        </w:rPr>
        <w:t>ה</w:t>
      </w:r>
      <w:r w:rsidRPr="00A66268">
        <w:rPr>
          <w:rFonts w:asciiTheme="majorBidi" w:hAnsiTheme="majorBidi" w:cstheme="majorBidi"/>
          <w:sz w:val="24"/>
          <w:szCs w:val="24"/>
          <w:rtl/>
          <w:lang w:bidi="he"/>
        </w:rPr>
        <w:t xml:space="preserve">"צליינות" </w:t>
      </w:r>
      <w:r w:rsidR="00415E9A">
        <w:rPr>
          <w:rFonts w:asciiTheme="majorBidi" w:hAnsiTheme="majorBidi" w:cstheme="majorBidi" w:hint="cs"/>
          <w:sz w:val="24"/>
          <w:szCs w:val="24"/>
          <w:rtl/>
          <w:lang w:bidi="he"/>
        </w:rPr>
        <w:t>ה</w:t>
      </w:r>
      <w:r w:rsidRPr="00A66268">
        <w:rPr>
          <w:rFonts w:asciiTheme="majorBidi" w:hAnsiTheme="majorBidi" w:cstheme="majorBidi"/>
          <w:sz w:val="24"/>
          <w:szCs w:val="24"/>
          <w:rtl/>
          <w:lang w:bidi="he"/>
        </w:rPr>
        <w:t xml:space="preserve">קריאוליים כמעין מובלעת אוטונומית וניטרלית; טריטוריה הומוגנית, סטרילית, בלתי מסוכסכת, ונקייה ממשברים. תיאוריו של אנדרסון מייצרים לכן דה-פוליטיזציה של המרחב – הם נמנעים מהצגתו כרשת סבוכה של היררכיות ויחסי כוח, שלאורם ועל רקעם התרחשו התהליכים שהכשירו </w:t>
      </w:r>
      <w:r w:rsidRPr="00A66268">
        <w:rPr>
          <w:rFonts w:asciiTheme="majorBidi" w:eastAsia="Times New Roman" w:hAnsiTheme="majorBidi" w:cstheme="majorBidi"/>
          <w:sz w:val="24"/>
          <w:szCs w:val="24"/>
          <w:rtl/>
        </w:rPr>
        <w:t>את היווצרות התודעה הלאומית הקריאולית. אנדרסון מתעלם מן העובדה שהתודעה הלאומית התגבשה בקרב הקריאוליים במרחב שהפגיש באופן תדיר בין שולטים לנשלטים, אדונים ועבדים, כובשים ונכבשים; מרחב שלישי, הטרוגני, של זיקות בלתי רצוניות, אמביוולנטיות, ויחסי משיכה ודחייה, המערערים על אפשרות ההפרדה האונטולוגית בין אני לאחר, בין אירופאי ולא אירופאי, ומייצרי</w:t>
      </w:r>
      <w:r w:rsidR="00B0582B">
        <w:rPr>
          <w:rFonts w:asciiTheme="majorBidi" w:eastAsia="Times New Roman" w:hAnsiTheme="majorBidi" w:cstheme="majorBidi"/>
          <w:sz w:val="24"/>
          <w:szCs w:val="24"/>
          <w:rtl/>
        </w:rPr>
        <w:t>ם שעטנז היברידי של זהויות שאינן</w:t>
      </w:r>
      <w:r w:rsidR="00415E9A">
        <w:rPr>
          <w:rFonts w:asciiTheme="majorBidi" w:eastAsia="Times New Roman" w:hAnsiTheme="majorBidi" w:cstheme="majorBidi" w:hint="cs"/>
          <w:sz w:val="24"/>
          <w:szCs w:val="24"/>
          <w:rtl/>
        </w:rPr>
        <w:t xml:space="preserve"> מ</w:t>
      </w:r>
      <w:r w:rsidR="00B0582B">
        <w:rPr>
          <w:rFonts w:asciiTheme="majorBidi" w:eastAsia="Times New Roman" w:hAnsiTheme="majorBidi" w:cstheme="majorBidi" w:hint="cs"/>
          <w:sz w:val="24"/>
          <w:szCs w:val="24"/>
          <w:rtl/>
        </w:rPr>
        <w:t>צטרפות</w:t>
      </w:r>
      <w:r w:rsidR="00415E9A">
        <w:rPr>
          <w:rFonts w:asciiTheme="majorBidi" w:eastAsia="Times New Roman" w:hAnsiTheme="majorBidi" w:cstheme="majorBidi" w:hint="cs"/>
          <w:sz w:val="24"/>
          <w:szCs w:val="24"/>
          <w:rtl/>
        </w:rPr>
        <w:t xml:space="preserve"> ל</w:t>
      </w:r>
      <w:r w:rsidRPr="00A66268">
        <w:rPr>
          <w:rFonts w:asciiTheme="majorBidi" w:eastAsia="Times New Roman" w:hAnsiTheme="majorBidi" w:cstheme="majorBidi"/>
          <w:sz w:val="24"/>
          <w:szCs w:val="24"/>
          <w:rtl/>
        </w:rPr>
        <w:t>חוויה קולקטיבית לאומית אחת. מדוע, אם כן, יסייע מרחב היברידי שכזה להיווצרותה של תפישת זמן הומוגני ריק, שהיא אירופאית ומערבית ביסודה? מדוע המרחב הפיזי והקונקרטי ש</w:t>
      </w:r>
      <w:r w:rsidR="00B0582B">
        <w:rPr>
          <w:rFonts w:asciiTheme="majorBidi" w:eastAsia="Times New Roman" w:hAnsiTheme="majorBidi" w:cstheme="majorBidi" w:hint="cs"/>
          <w:sz w:val="24"/>
          <w:szCs w:val="24"/>
          <w:rtl/>
        </w:rPr>
        <w:t>ל</w:t>
      </w:r>
      <w:r w:rsidRPr="00A66268">
        <w:rPr>
          <w:rFonts w:asciiTheme="majorBidi" w:eastAsia="Times New Roman" w:hAnsiTheme="majorBidi" w:cstheme="majorBidi"/>
          <w:sz w:val="24"/>
          <w:szCs w:val="24"/>
          <w:rtl/>
        </w:rPr>
        <w:t xml:space="preserve"> הקולוניות אינו מהווה גורם פעיל בעיצובה של תפישת הזמן החותרת תחת רעיון האחידות וההומוגניות הטמפורלית של הקהילייה הלאומית?  </w:t>
      </w:r>
    </w:p>
    <w:p w:rsidR="00003F8B" w:rsidRPr="00A66268" w:rsidRDefault="00003F8B" w:rsidP="00003F8B">
      <w:pPr>
        <w:spacing w:after="0" w:line="360" w:lineRule="auto"/>
        <w:ind w:left="-283" w:right="-283" w:firstLine="720"/>
        <w:jc w:val="both"/>
        <w:rPr>
          <w:rFonts w:asciiTheme="majorBidi" w:eastAsia="Times New Roman" w:hAnsiTheme="majorBidi" w:cstheme="majorBidi"/>
          <w:sz w:val="24"/>
          <w:szCs w:val="24"/>
          <w:rtl/>
        </w:rPr>
      </w:pPr>
      <w:r w:rsidRPr="00A66268">
        <w:rPr>
          <w:rFonts w:asciiTheme="majorBidi" w:eastAsia="Times New Roman" w:hAnsiTheme="majorBidi" w:cstheme="majorBidi"/>
          <w:sz w:val="24"/>
          <w:szCs w:val="24"/>
          <w:rtl/>
        </w:rPr>
        <w:t xml:space="preserve"> למעשה, אנדרסון מייצר לכל אורך הדיון שלו נתק עקבי בין קטגוריית הזמן וקטגוריית המרחב, החושף כיצד הזמן ההומוגני הריק נועד להדחיק את המרחב הגיאוגרפי והפיזי, שהוא לא הומוגני ולא ריק. הדחקה זו מאפשרת לאנדרסון להציג דין וחשבון היסטורי על התהוותה של קהילייה לאומית מדומיינת ותפישה טמפורלית – מערבית, הומוגנית ונטולת עקבות היברידיים – אותן ניתן לייבא ולהטמיע, בקלות רבה וללא מכשולים עקרוניים, במסגרתו של המרחב האירופאי.</w:t>
      </w:r>
    </w:p>
    <w:p w:rsidR="00003F8B" w:rsidRPr="00A66268" w:rsidRDefault="00003F8B" w:rsidP="008F7DAF">
      <w:pPr>
        <w:spacing w:after="0" w:line="360" w:lineRule="auto"/>
        <w:ind w:left="-283" w:right="-283" w:firstLine="720"/>
        <w:jc w:val="both"/>
        <w:rPr>
          <w:rFonts w:asciiTheme="majorBidi" w:eastAsia="Times New Roman" w:hAnsiTheme="majorBidi" w:cstheme="majorBidi"/>
          <w:sz w:val="24"/>
          <w:szCs w:val="24"/>
          <w:rtl/>
        </w:rPr>
      </w:pPr>
      <w:r w:rsidRPr="00A66268">
        <w:rPr>
          <w:rFonts w:asciiTheme="majorBidi" w:eastAsia="Times New Roman" w:hAnsiTheme="majorBidi" w:cstheme="majorBidi"/>
          <w:sz w:val="24"/>
          <w:szCs w:val="24"/>
          <w:rtl/>
        </w:rPr>
        <w:lastRenderedPageBreak/>
        <w:t xml:space="preserve">מעבר למפגשים בין קריאוליים מיחידות אדמיניסטרטיביות שונות של האימפריה הקולוניאלית, אנדרסון מתייחס </w:t>
      </w:r>
      <w:r w:rsidR="00446D6C">
        <w:rPr>
          <w:rFonts w:asciiTheme="majorBidi" w:eastAsia="Times New Roman" w:hAnsiTheme="majorBidi" w:cstheme="majorBidi" w:hint="cs"/>
          <w:sz w:val="24"/>
          <w:szCs w:val="24"/>
          <w:rtl/>
        </w:rPr>
        <w:t>ל</w:t>
      </w:r>
      <w:r w:rsidRPr="00A66268">
        <w:rPr>
          <w:rFonts w:asciiTheme="majorBidi" w:eastAsia="Times New Roman" w:hAnsiTheme="majorBidi" w:cstheme="majorBidi"/>
          <w:sz w:val="24"/>
          <w:szCs w:val="24"/>
          <w:rtl/>
        </w:rPr>
        <w:t>חשיבות הפצתם של מבחר עיתונים במרחב הקולוניאלי כתנאי ליצירתה של תפישת זמן הומוגנית שתרמה להיווצרותה של תחושת בו-זמניות מוצקה וקבועה בקרב הקהילייה הלאומית המדומיינת. אנדרסון, שמתאמץ להראות כי תופעת הלאומיות אינה אנדמית ליבשת האירופאית, תולה למעשה את אפשרות דמיונה של הקהילייה הלאומית בהמצאה (העיתונות המודרנית) המתוארת על ידו כהישג אירופאי המבטא את התמורות הכלכליות והחברתיות שחלו, בראש ובראשונה, במרחב האירופאי. בעשותו כן, הוא מבטא את הנחת הקדם עליה מושתת מחקרו, לפיה יכולת הדמיון הלאומי (ולא רק הפרקטיקה הלאומית עצמה) ה</w:t>
      </w:r>
      <w:r w:rsidR="00446D6C">
        <w:rPr>
          <w:rFonts w:asciiTheme="majorBidi" w:eastAsia="Times New Roman" w:hAnsiTheme="majorBidi" w:cstheme="majorBidi" w:hint="cs"/>
          <w:sz w:val="24"/>
          <w:szCs w:val="24"/>
          <w:rtl/>
        </w:rPr>
        <w:t>י</w:t>
      </w:r>
      <w:r w:rsidRPr="00A66268">
        <w:rPr>
          <w:rFonts w:asciiTheme="majorBidi" w:eastAsia="Times New Roman" w:hAnsiTheme="majorBidi" w:cstheme="majorBidi"/>
          <w:sz w:val="24"/>
          <w:szCs w:val="24"/>
          <w:rtl/>
        </w:rPr>
        <w:t>א הישג של המערב האירופאי. יכולתו של דמיון זה להתקיים מחו</w:t>
      </w:r>
      <w:r w:rsidR="00B0582B">
        <w:rPr>
          <w:rFonts w:asciiTheme="majorBidi" w:eastAsia="Times New Roman" w:hAnsiTheme="majorBidi" w:cstheme="majorBidi" w:hint="cs"/>
          <w:sz w:val="24"/>
          <w:szCs w:val="24"/>
          <w:rtl/>
        </w:rPr>
        <w:t>ץ</w:t>
      </w:r>
      <w:r w:rsidRPr="00A66268">
        <w:rPr>
          <w:rFonts w:asciiTheme="majorBidi" w:eastAsia="Times New Roman" w:hAnsiTheme="majorBidi" w:cstheme="majorBidi"/>
          <w:sz w:val="24"/>
          <w:szCs w:val="24"/>
          <w:rtl/>
        </w:rPr>
        <w:t xml:space="preserve"> ליבשת אירופה תלוי ב"יבואו" של אובייקט תרבותי מטריאלי, העיתון, שבאמצעותו ניתן גם "לייבא" תפישות מסוימות, מודרניות ומערביות, של טמפורליות. </w:t>
      </w:r>
    </w:p>
    <w:p w:rsidR="00003F8B" w:rsidRPr="00A66268" w:rsidRDefault="00003F8B" w:rsidP="008F7DAF">
      <w:pPr>
        <w:spacing w:after="0" w:line="360" w:lineRule="auto"/>
        <w:ind w:left="-283" w:right="-283" w:firstLine="720"/>
        <w:jc w:val="both"/>
        <w:rPr>
          <w:rFonts w:asciiTheme="majorBidi" w:eastAsia="Times New Roman" w:hAnsiTheme="majorBidi" w:cstheme="majorBidi"/>
          <w:sz w:val="24"/>
          <w:szCs w:val="24"/>
          <w:rtl/>
        </w:rPr>
      </w:pPr>
      <w:r w:rsidRPr="00A66268">
        <w:rPr>
          <w:rFonts w:asciiTheme="majorBidi" w:hAnsiTheme="majorBidi" w:cstheme="majorBidi"/>
          <w:sz w:val="24"/>
          <w:szCs w:val="24"/>
          <w:shd w:val="clear" w:color="auto" w:fill="FFFFFF"/>
          <w:rtl/>
        </w:rPr>
        <w:t xml:space="preserve">הביקורת הפוסטקולוניאלית של צ'טרג'י ושל באבא חושפת את הכתם העיוור </w:t>
      </w:r>
      <w:r w:rsidRPr="00A66268">
        <w:rPr>
          <w:rFonts w:asciiTheme="majorBidi" w:hAnsiTheme="majorBidi" w:cstheme="majorBidi" w:hint="cs"/>
          <w:sz w:val="24"/>
          <w:szCs w:val="24"/>
          <w:shd w:val="clear" w:color="auto" w:fill="FFFFFF"/>
          <w:rtl/>
        </w:rPr>
        <w:t xml:space="preserve">של </w:t>
      </w:r>
      <w:r w:rsidRPr="00A66268">
        <w:rPr>
          <w:rFonts w:asciiTheme="majorBidi" w:hAnsiTheme="majorBidi" w:cstheme="majorBidi" w:hint="cs"/>
          <w:i/>
          <w:iCs/>
          <w:sz w:val="24"/>
          <w:szCs w:val="24"/>
          <w:shd w:val="clear" w:color="auto" w:fill="FFFFFF"/>
          <w:rtl/>
        </w:rPr>
        <w:t>קהיליות מדומיינות</w:t>
      </w:r>
      <w:r w:rsidRPr="00A66268">
        <w:rPr>
          <w:rFonts w:asciiTheme="majorBidi" w:hAnsiTheme="majorBidi" w:cstheme="majorBidi"/>
          <w:sz w:val="24"/>
          <w:szCs w:val="24"/>
          <w:shd w:val="clear" w:color="auto" w:fill="FFFFFF"/>
          <w:rtl/>
        </w:rPr>
        <w:t xml:space="preserve"> </w:t>
      </w:r>
      <w:r w:rsidRPr="00A66268">
        <w:rPr>
          <w:rFonts w:asciiTheme="majorBidi" w:hAnsiTheme="majorBidi" w:cstheme="majorBidi" w:hint="cs"/>
          <w:sz w:val="24"/>
          <w:szCs w:val="24"/>
          <w:shd w:val="clear" w:color="auto" w:fill="FFFFFF"/>
          <w:rtl/>
        </w:rPr>
        <w:t>ואת ההטיה האירופוצנטרית המונחת בתשתיתו.</w:t>
      </w:r>
      <w:r w:rsidR="008F7DAF">
        <w:rPr>
          <w:rFonts w:asciiTheme="majorBidi" w:hAnsiTheme="majorBidi" w:cstheme="majorBidi" w:hint="cs"/>
          <w:sz w:val="24"/>
          <w:szCs w:val="24"/>
          <w:shd w:val="clear" w:color="auto" w:fill="FFFFFF"/>
          <w:rtl/>
        </w:rPr>
        <w:t xml:space="preserve"> לסיומו </w:t>
      </w:r>
      <w:r w:rsidR="00663B1C">
        <w:rPr>
          <w:rFonts w:asciiTheme="majorBidi" w:hAnsiTheme="majorBidi" w:cstheme="majorBidi" w:hint="cs"/>
          <w:sz w:val="24"/>
          <w:szCs w:val="24"/>
          <w:shd w:val="clear" w:color="auto" w:fill="FFFFFF"/>
          <w:rtl/>
        </w:rPr>
        <w:t>של הדיון</w:t>
      </w:r>
      <w:r w:rsidRPr="00A66268">
        <w:rPr>
          <w:rFonts w:asciiTheme="majorBidi" w:hAnsiTheme="majorBidi" w:cstheme="majorBidi" w:hint="cs"/>
          <w:sz w:val="24"/>
          <w:szCs w:val="24"/>
          <w:shd w:val="clear" w:color="auto" w:fill="FFFFFF"/>
          <w:rtl/>
        </w:rPr>
        <w:t xml:space="preserve"> </w:t>
      </w:r>
      <w:r w:rsidR="008F7DAF" w:rsidRPr="00A66268">
        <w:rPr>
          <w:rFonts w:asciiTheme="majorBidi" w:hAnsiTheme="majorBidi" w:cstheme="majorBidi" w:hint="cs"/>
          <w:sz w:val="24"/>
          <w:szCs w:val="24"/>
          <w:shd w:val="clear" w:color="auto" w:fill="FFFFFF"/>
          <w:rtl/>
        </w:rPr>
        <w:t>בפרויקט ההיסטוריוגרפי שמציע אנדרסון</w:t>
      </w:r>
      <w:r w:rsidR="00663B1C">
        <w:rPr>
          <w:rFonts w:asciiTheme="majorBidi" w:hAnsiTheme="majorBidi" w:cstheme="majorBidi" w:hint="cs"/>
          <w:sz w:val="24"/>
          <w:szCs w:val="24"/>
          <w:shd w:val="clear" w:color="auto" w:fill="FFFFFF"/>
          <w:rtl/>
        </w:rPr>
        <w:t>,</w:t>
      </w:r>
      <w:r w:rsidR="008F7DAF" w:rsidRPr="00A66268">
        <w:rPr>
          <w:rFonts w:asciiTheme="majorBidi" w:hAnsiTheme="majorBidi" w:cstheme="majorBidi" w:hint="cs"/>
          <w:sz w:val="24"/>
          <w:szCs w:val="24"/>
          <w:shd w:val="clear" w:color="auto" w:fill="FFFFFF"/>
          <w:rtl/>
        </w:rPr>
        <w:t xml:space="preserve"> </w:t>
      </w:r>
      <w:r w:rsidR="008F7DAF">
        <w:rPr>
          <w:rFonts w:asciiTheme="majorBidi" w:hAnsiTheme="majorBidi" w:cstheme="majorBidi" w:hint="cs"/>
          <w:sz w:val="24"/>
          <w:szCs w:val="24"/>
          <w:shd w:val="clear" w:color="auto" w:fill="FFFFFF"/>
          <w:rtl/>
        </w:rPr>
        <w:t>ו</w:t>
      </w:r>
      <w:r w:rsidRPr="00A66268">
        <w:rPr>
          <w:rFonts w:asciiTheme="majorBidi" w:hAnsiTheme="majorBidi" w:cstheme="majorBidi" w:hint="cs"/>
          <w:sz w:val="24"/>
          <w:szCs w:val="24"/>
          <w:shd w:val="clear" w:color="auto" w:fill="FFFFFF"/>
          <w:rtl/>
        </w:rPr>
        <w:t xml:space="preserve">בתגובה, חלקית ובלתי ממצה, לביקורות אלה, אבקש </w:t>
      </w:r>
      <w:r w:rsidR="008F7DAF">
        <w:rPr>
          <w:rFonts w:asciiTheme="majorBidi" w:hAnsiTheme="majorBidi" w:cstheme="majorBidi" w:hint="cs"/>
          <w:sz w:val="24"/>
          <w:szCs w:val="24"/>
          <w:shd w:val="clear" w:color="auto" w:fill="FFFFFF"/>
          <w:rtl/>
        </w:rPr>
        <w:t>להצביע</w:t>
      </w:r>
      <w:r w:rsidRPr="00A66268">
        <w:rPr>
          <w:rFonts w:asciiTheme="majorBidi" w:hAnsiTheme="majorBidi" w:cstheme="majorBidi" w:hint="cs"/>
          <w:sz w:val="24"/>
          <w:szCs w:val="24"/>
          <w:shd w:val="clear" w:color="auto" w:fill="FFFFFF"/>
          <w:rtl/>
        </w:rPr>
        <w:t xml:space="preserve"> של מה שנראה בעיני כממד החתרני והדה-קונסטרוקטיבי האינהרנטי לפעולת הדמיון של הקהילייה הלאומית. אנדרסון פותח את ספרו בהצגת דוגמה עקרונית לאסטרטגיית הדמיון המאפשרת את היווצרותו של הקולקטיב הלאומי </w:t>
      </w:r>
      <w:r w:rsidRPr="00A66268">
        <w:rPr>
          <w:rFonts w:asciiTheme="majorBidi" w:hAnsiTheme="majorBidi" w:cstheme="majorBidi"/>
          <w:sz w:val="24"/>
          <w:szCs w:val="24"/>
          <w:shd w:val="clear" w:color="auto" w:fill="FFFFFF"/>
          <w:rtl/>
        </w:rPr>
        <w:t>–</w:t>
      </w:r>
      <w:r w:rsidRPr="00A66268">
        <w:rPr>
          <w:rFonts w:asciiTheme="majorBidi" w:hAnsiTheme="majorBidi" w:cstheme="majorBidi" w:hint="cs"/>
          <w:sz w:val="24"/>
          <w:szCs w:val="24"/>
          <w:shd w:val="clear" w:color="auto" w:fill="FFFFFF"/>
          <w:rtl/>
        </w:rPr>
        <w:t xml:space="preserve"> אנדרטת החייל האלמוני: </w:t>
      </w:r>
    </w:p>
    <w:p w:rsidR="004F3499" w:rsidRPr="004F3499" w:rsidRDefault="004F3499" w:rsidP="004F3499">
      <w:pPr>
        <w:bidi w:val="0"/>
        <w:ind w:left="170" w:right="170"/>
        <w:jc w:val="both"/>
        <w:rPr>
          <w:rFonts w:asciiTheme="majorBidi" w:hAnsiTheme="majorBidi" w:cstheme="majorBidi"/>
        </w:rPr>
      </w:pPr>
      <w:r w:rsidRPr="004F3499">
        <w:rPr>
          <w:rFonts w:asciiTheme="majorBidi" w:hAnsiTheme="majorBidi" w:cstheme="majorBidi"/>
        </w:rPr>
        <w:t xml:space="preserve">No more arresting emblems of the modern culture of nationalism exist than cenotaphs and tombs of Unknown Soldiers. The public ceremonial reverence accorded these monuments </w:t>
      </w:r>
      <w:r w:rsidRPr="004F3499">
        <w:rPr>
          <w:rFonts w:asciiTheme="majorBidi" w:hAnsiTheme="majorBidi" w:cstheme="majorBidi"/>
          <w:b/>
          <w:bCs/>
        </w:rPr>
        <w:t>precisely because they are either deliberately empty or no one knows who lies inside them</w:t>
      </w:r>
      <w:r w:rsidRPr="004F3499">
        <w:rPr>
          <w:rFonts w:asciiTheme="majorBidi" w:hAnsiTheme="majorBidi" w:cstheme="majorBidi"/>
        </w:rPr>
        <w:t>, has no true precedents in earlier times. To feel the force of this modernity one has only to imagine the general reaction to the busy-body who 'discovered' the Unknown Soldier's name or insisted on filling the cenotaph with some real bones. […] Yet void as these tombs are of identifiable mortal remains or immortal souls, they are nonetheless saturated with ghostly national imaginings.</w:t>
      </w:r>
      <w:r w:rsidRPr="004F3499">
        <w:rPr>
          <w:rStyle w:val="a5"/>
          <w:rFonts w:asciiTheme="majorBidi" w:hAnsiTheme="majorBidi" w:cstheme="majorBidi"/>
          <w:rtl/>
        </w:rPr>
        <w:t xml:space="preserve"> </w:t>
      </w:r>
      <w:r w:rsidRPr="004F3499">
        <w:rPr>
          <w:rStyle w:val="a5"/>
          <w:rFonts w:asciiTheme="majorBidi" w:hAnsiTheme="majorBidi" w:cstheme="majorBidi"/>
          <w:rtl/>
        </w:rPr>
        <w:footnoteReference w:id="13"/>
      </w:r>
      <w:r w:rsidR="007B6D28">
        <w:rPr>
          <w:rFonts w:asciiTheme="majorBidi" w:hAnsiTheme="majorBidi" w:cstheme="majorBidi"/>
        </w:rPr>
        <w:t>(Emphasis mine)</w:t>
      </w:r>
    </w:p>
    <w:p w:rsidR="00003F8B" w:rsidRPr="00A66268" w:rsidRDefault="00446D6C" w:rsidP="00B0582B">
      <w:pPr>
        <w:spacing w:after="0" w:line="360" w:lineRule="auto"/>
        <w:ind w:left="-283" w:right="-283"/>
        <w:jc w:val="both"/>
        <w:rPr>
          <w:rFonts w:asciiTheme="majorBidi" w:hAnsiTheme="majorBidi" w:cstheme="majorBidi"/>
          <w:sz w:val="24"/>
          <w:szCs w:val="24"/>
          <w:rtl/>
        </w:rPr>
      </w:pPr>
      <w:r>
        <w:rPr>
          <w:rFonts w:asciiTheme="majorBidi" w:hAnsiTheme="majorBidi" w:cstheme="majorBidi" w:hint="cs"/>
          <w:sz w:val="24"/>
          <w:szCs w:val="24"/>
          <w:rtl/>
        </w:rPr>
        <w:t xml:space="preserve">בדוגמה זו, מצביעים </w:t>
      </w:r>
      <w:r w:rsidR="00003F8B" w:rsidRPr="00A66268">
        <w:rPr>
          <w:rFonts w:asciiTheme="majorBidi" w:hAnsiTheme="majorBidi" w:cstheme="majorBidi" w:hint="cs"/>
          <w:sz w:val="24"/>
          <w:szCs w:val="24"/>
          <w:rtl/>
        </w:rPr>
        <w:t xml:space="preserve">דבריו של אנדרסון על מאפיין עקרוני ואינהרנטי של פעולת הדמיון הלאומי: היא מבוססת </w:t>
      </w:r>
      <w:r>
        <w:rPr>
          <w:rFonts w:asciiTheme="majorBidi" w:hAnsiTheme="majorBidi" w:cstheme="majorBidi" w:hint="cs"/>
          <w:sz w:val="24"/>
          <w:szCs w:val="24"/>
          <w:rtl/>
        </w:rPr>
        <w:t xml:space="preserve">בהכרח </w:t>
      </w:r>
      <w:r w:rsidR="00003F8B" w:rsidRPr="00A66268">
        <w:rPr>
          <w:rFonts w:asciiTheme="majorBidi" w:hAnsiTheme="majorBidi" w:cstheme="majorBidi" w:hint="cs"/>
          <w:sz w:val="24"/>
          <w:szCs w:val="24"/>
          <w:rtl/>
        </w:rPr>
        <w:t xml:space="preserve">על קיומו של מרחב אנונימי וריק, נעדר מסומן סופי </w:t>
      </w:r>
      <w:r>
        <w:rPr>
          <w:rFonts w:asciiTheme="majorBidi" w:hAnsiTheme="majorBidi" w:cstheme="majorBidi" w:hint="cs"/>
          <w:sz w:val="24"/>
          <w:szCs w:val="24"/>
          <w:rtl/>
        </w:rPr>
        <w:t>ו</w:t>
      </w:r>
      <w:r w:rsidR="00003F8B" w:rsidRPr="00A66268">
        <w:rPr>
          <w:rFonts w:asciiTheme="majorBidi" w:hAnsiTheme="majorBidi" w:cstheme="majorBidi" w:hint="cs"/>
          <w:sz w:val="24"/>
          <w:szCs w:val="24"/>
          <w:rtl/>
        </w:rPr>
        <w:t xml:space="preserve">נחרץ. דווקא חוסר האפשרות להצביע על מסומן </w:t>
      </w:r>
      <w:r w:rsidR="00636BB5">
        <w:rPr>
          <w:rFonts w:asciiTheme="majorBidi" w:hAnsiTheme="majorBidi" w:cstheme="majorBidi" w:hint="cs"/>
          <w:sz w:val="24"/>
          <w:szCs w:val="24"/>
          <w:rtl/>
        </w:rPr>
        <w:t>(</w:t>
      </w:r>
      <w:r w:rsidR="00636BB5">
        <w:rPr>
          <w:rFonts w:asciiTheme="majorBidi" w:hAnsiTheme="majorBidi" w:cstheme="majorBidi"/>
          <w:sz w:val="24"/>
          <w:szCs w:val="24"/>
        </w:rPr>
        <w:t>signified</w:t>
      </w:r>
      <w:r w:rsidR="00636BB5">
        <w:rPr>
          <w:rFonts w:asciiTheme="majorBidi" w:hAnsiTheme="majorBidi" w:cstheme="majorBidi" w:hint="cs"/>
          <w:sz w:val="24"/>
          <w:szCs w:val="24"/>
          <w:rtl/>
        </w:rPr>
        <w:t xml:space="preserve">) </w:t>
      </w:r>
      <w:r w:rsidR="00003F8B" w:rsidRPr="00A66268">
        <w:rPr>
          <w:rFonts w:asciiTheme="majorBidi" w:hAnsiTheme="majorBidi" w:cstheme="majorBidi" w:hint="cs"/>
          <w:sz w:val="24"/>
          <w:szCs w:val="24"/>
          <w:rtl/>
        </w:rPr>
        <w:t xml:space="preserve">שיהווה את תכליתה או את יעדה הסופי של פעולת הדמיון גוזרת על פעולה זו תנועה בלתי פוסקת ובלתי מוכרעת בשרשרת המסמנים, </w:t>
      </w:r>
      <w:r w:rsidR="006C38AC">
        <w:rPr>
          <w:rFonts w:asciiTheme="majorBidi" w:hAnsiTheme="majorBidi" w:cstheme="majorBidi" w:hint="cs"/>
          <w:sz w:val="24"/>
          <w:szCs w:val="24"/>
          <w:rtl/>
        </w:rPr>
        <w:t>ו</w:t>
      </w:r>
      <w:r w:rsidR="00003F8B" w:rsidRPr="00A66268">
        <w:rPr>
          <w:rFonts w:asciiTheme="majorBidi" w:hAnsiTheme="majorBidi" w:cstheme="majorBidi" w:hint="cs"/>
          <w:sz w:val="24"/>
          <w:szCs w:val="24"/>
          <w:rtl/>
        </w:rPr>
        <w:t xml:space="preserve">חושפת את אי-יציבותה העקרונית של התודעה הלאומית ושל הזהות הנבנית בעקבותיה. לכן, ההומוגניות שמציג אנדרסון היא לא תוצר מובן מאליו של פעולת הדמיון אלא עדות לניסיון האידיאולוגי לקבע את הגלישה האינסופית בשרשרת המסמנים </w:t>
      </w:r>
      <w:r w:rsidR="004F75A3">
        <w:rPr>
          <w:rFonts w:asciiTheme="majorBidi" w:hAnsiTheme="majorBidi" w:cstheme="majorBidi" w:hint="cs"/>
          <w:sz w:val="24"/>
          <w:szCs w:val="24"/>
          <w:rtl/>
        </w:rPr>
        <w:t>ש</w:t>
      </w:r>
      <w:r w:rsidR="00003F8B" w:rsidRPr="00A66268">
        <w:rPr>
          <w:rFonts w:asciiTheme="majorBidi" w:hAnsiTheme="majorBidi" w:cstheme="majorBidi" w:hint="cs"/>
          <w:sz w:val="24"/>
          <w:szCs w:val="24"/>
          <w:rtl/>
        </w:rPr>
        <w:t xml:space="preserve">מולה ובאמצעותה מתהווה הקולקטיביות הלאומית; זהו יוצא מן הכלל </w:t>
      </w:r>
      <w:r w:rsidR="004F75A3">
        <w:rPr>
          <w:rFonts w:asciiTheme="majorBidi" w:hAnsiTheme="majorBidi" w:cstheme="majorBidi" w:hint="cs"/>
          <w:sz w:val="24"/>
          <w:szCs w:val="24"/>
          <w:rtl/>
        </w:rPr>
        <w:t xml:space="preserve"> ה</w:t>
      </w:r>
      <w:r w:rsidR="00003F8B" w:rsidRPr="00A66268">
        <w:rPr>
          <w:rFonts w:asciiTheme="majorBidi" w:hAnsiTheme="majorBidi" w:cstheme="majorBidi" w:hint="cs"/>
          <w:sz w:val="24"/>
          <w:szCs w:val="24"/>
          <w:rtl/>
        </w:rPr>
        <w:t xml:space="preserve">מבקש להסתיר את הכלל </w:t>
      </w:r>
      <w:r w:rsidR="00003F8B" w:rsidRPr="00A66268">
        <w:rPr>
          <w:rFonts w:asciiTheme="majorBidi" w:hAnsiTheme="majorBidi" w:cstheme="majorBidi"/>
          <w:sz w:val="24"/>
          <w:szCs w:val="24"/>
          <w:rtl/>
        </w:rPr>
        <w:t>–</w:t>
      </w:r>
      <w:r w:rsidR="00003F8B" w:rsidRPr="00A66268">
        <w:rPr>
          <w:rFonts w:asciiTheme="majorBidi" w:hAnsiTheme="majorBidi" w:cstheme="majorBidi" w:hint="cs"/>
          <w:sz w:val="24"/>
          <w:szCs w:val="24"/>
          <w:rtl/>
        </w:rPr>
        <w:t xml:space="preserve"> את האופן שבו פעולת הדמיון מבוססת על קיומו של מרחב החומק מסימון, או, במילים אחרות, על מה שלא ניתן לדמיין באופן מלא. ההדרה המתמדת של המסומן הקונקרטי הופכת את הדמיון הלאומי לאתר של זליגה, שיבוש, אי-מובחנות, ואי-יציבות, המכיל מלכתחילה את הפוטנציאל למלא את מרחב הסימון הריק בזהויות שאינן מצייתות לדרישה האידיאולוגית להומוגניזציה לאומית ושמסכלות את אפשרות הדמיון על פי צו קטגורי כזה או אחר. יותר מכל, ריקות זו של מרחב הסימון המדומיין מעידה על כך שבסופו של דבר הדמיון הלאומי </w:t>
      </w:r>
      <w:r w:rsidR="00003F8B" w:rsidRPr="00A66268">
        <w:rPr>
          <w:rFonts w:asciiTheme="majorBidi" w:hAnsiTheme="majorBidi" w:cstheme="majorBidi"/>
          <w:sz w:val="24"/>
          <w:szCs w:val="24"/>
          <w:rtl/>
        </w:rPr>
        <w:t>–</w:t>
      </w:r>
      <w:r w:rsidR="00003F8B" w:rsidRPr="00A66268">
        <w:rPr>
          <w:rFonts w:asciiTheme="majorBidi" w:hAnsiTheme="majorBidi" w:cstheme="majorBidi" w:hint="cs"/>
          <w:sz w:val="24"/>
          <w:szCs w:val="24"/>
          <w:rtl/>
        </w:rPr>
        <w:t xml:space="preserve"> באנונימיות המאפיינת אותו ובמעשה ההפשטה בו הוא כרוך </w:t>
      </w:r>
      <w:r w:rsidR="00003F8B" w:rsidRPr="00A66268">
        <w:rPr>
          <w:rFonts w:asciiTheme="majorBidi" w:hAnsiTheme="majorBidi" w:cstheme="majorBidi"/>
          <w:sz w:val="24"/>
          <w:szCs w:val="24"/>
          <w:rtl/>
        </w:rPr>
        <w:t>–</w:t>
      </w:r>
      <w:r w:rsidR="00003F8B" w:rsidRPr="00A66268">
        <w:rPr>
          <w:rFonts w:asciiTheme="majorBidi" w:hAnsiTheme="majorBidi" w:cstheme="majorBidi" w:hint="cs"/>
          <w:sz w:val="24"/>
          <w:szCs w:val="24"/>
          <w:rtl/>
        </w:rPr>
        <w:t xml:space="preserve"> </w:t>
      </w:r>
      <w:r w:rsidR="00003F8B" w:rsidRPr="00A66268">
        <w:rPr>
          <w:rFonts w:asciiTheme="majorBidi" w:hAnsiTheme="majorBidi" w:cstheme="majorBidi" w:hint="cs"/>
          <w:sz w:val="24"/>
          <w:szCs w:val="24"/>
          <w:rtl/>
        </w:rPr>
        <w:lastRenderedPageBreak/>
        <w:t>מסכל, בעצם קיומו ומתוקף הגדרתו, את האפשרות של האינדיבידואל הספציפי לאייש את עמדת הסובייקט הלאומי המוחלט, המסרבת, לפחות בחלקה, להיות מדומיינת.</w:t>
      </w:r>
      <w:r w:rsidR="00003F8B" w:rsidRPr="00A66268">
        <w:rPr>
          <w:rStyle w:val="a5"/>
          <w:rFonts w:asciiTheme="majorBidi" w:hAnsiTheme="majorBidi" w:cstheme="majorBidi"/>
          <w:sz w:val="24"/>
          <w:szCs w:val="24"/>
          <w:rtl/>
        </w:rPr>
        <w:footnoteReference w:id="14"/>
      </w:r>
      <w:r w:rsidR="00003F8B" w:rsidRPr="00A66268">
        <w:rPr>
          <w:rFonts w:asciiTheme="majorBidi" w:hAnsiTheme="majorBidi" w:cstheme="majorBidi" w:hint="cs"/>
          <w:sz w:val="24"/>
          <w:szCs w:val="24"/>
          <w:rtl/>
        </w:rPr>
        <w:t xml:space="preserve">  </w:t>
      </w:r>
    </w:p>
    <w:p w:rsidR="00003F8B" w:rsidRPr="00A66268" w:rsidRDefault="00003F8B" w:rsidP="00003F8B">
      <w:pPr>
        <w:autoSpaceDE w:val="0"/>
        <w:autoSpaceDN w:val="0"/>
        <w:adjustRightInd w:val="0"/>
        <w:spacing w:after="0" w:line="360" w:lineRule="auto"/>
        <w:ind w:right="-283"/>
        <w:jc w:val="both"/>
        <w:rPr>
          <w:rFonts w:asciiTheme="majorBidi" w:hAnsiTheme="majorBidi" w:cstheme="majorBidi"/>
          <w:sz w:val="24"/>
          <w:szCs w:val="24"/>
          <w:rtl/>
        </w:rPr>
      </w:pPr>
    </w:p>
    <w:p w:rsidR="00340445" w:rsidRPr="00A66268" w:rsidRDefault="00340445"/>
    <w:sectPr w:rsidR="00340445" w:rsidRPr="00A66268" w:rsidSect="00520557">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29B" w:rsidRDefault="00F5129B" w:rsidP="00003F8B">
      <w:pPr>
        <w:spacing w:after="0" w:line="240" w:lineRule="auto"/>
      </w:pPr>
      <w:r>
        <w:separator/>
      </w:r>
    </w:p>
  </w:endnote>
  <w:endnote w:type="continuationSeparator" w:id="0">
    <w:p w:rsidR="00F5129B" w:rsidRDefault="00F5129B" w:rsidP="0000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tl/>
      </w:rPr>
      <w:id w:val="1780217521"/>
      <w:docPartObj>
        <w:docPartGallery w:val="Page Numbers (Bottom of Page)"/>
        <w:docPartUnique/>
      </w:docPartObj>
    </w:sdtPr>
    <w:sdtEndPr/>
    <w:sdtContent>
      <w:p w:rsidR="006B079F" w:rsidRPr="00860EE8" w:rsidRDefault="0031515E">
        <w:pPr>
          <w:pStyle w:val="a8"/>
          <w:jc w:val="center"/>
          <w:rPr>
            <w:rFonts w:asciiTheme="majorBidi" w:hAnsiTheme="majorBidi" w:cstheme="majorBidi"/>
            <w:rtl/>
            <w:cs/>
          </w:rPr>
        </w:pPr>
        <w:r w:rsidRPr="00860EE8">
          <w:rPr>
            <w:rFonts w:asciiTheme="majorBidi" w:hAnsiTheme="majorBidi" w:cstheme="majorBidi"/>
          </w:rPr>
          <w:fldChar w:fldCharType="begin"/>
        </w:r>
        <w:r w:rsidRPr="00860EE8">
          <w:rPr>
            <w:rFonts w:asciiTheme="majorBidi" w:hAnsiTheme="majorBidi" w:cstheme="majorBidi"/>
            <w:rtl/>
            <w:cs/>
          </w:rPr>
          <w:instrText>PAGE   \* MERGEFORMAT</w:instrText>
        </w:r>
        <w:r w:rsidRPr="00860EE8">
          <w:rPr>
            <w:rFonts w:asciiTheme="majorBidi" w:hAnsiTheme="majorBidi" w:cstheme="majorBidi"/>
          </w:rPr>
          <w:fldChar w:fldCharType="separate"/>
        </w:r>
        <w:r w:rsidR="00264F73" w:rsidRPr="00264F73">
          <w:rPr>
            <w:rFonts w:asciiTheme="majorBidi" w:hAnsiTheme="majorBidi" w:cstheme="majorBidi"/>
            <w:noProof/>
            <w:rtl/>
            <w:lang w:val="he-IL"/>
          </w:rPr>
          <w:t>1</w:t>
        </w:r>
        <w:r w:rsidRPr="00860EE8">
          <w:rPr>
            <w:rFonts w:asciiTheme="majorBidi" w:hAnsiTheme="majorBidi" w:cstheme="majorBidi"/>
          </w:rPr>
          <w:fldChar w:fldCharType="end"/>
        </w:r>
      </w:p>
    </w:sdtContent>
  </w:sdt>
  <w:p w:rsidR="006B079F" w:rsidRDefault="00F512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29B" w:rsidRDefault="00F5129B" w:rsidP="00003F8B">
      <w:pPr>
        <w:spacing w:after="0" w:line="240" w:lineRule="auto"/>
      </w:pPr>
      <w:r>
        <w:separator/>
      </w:r>
    </w:p>
  </w:footnote>
  <w:footnote w:type="continuationSeparator" w:id="0">
    <w:p w:rsidR="00F5129B" w:rsidRDefault="00F5129B" w:rsidP="00003F8B">
      <w:pPr>
        <w:spacing w:after="0" w:line="240" w:lineRule="auto"/>
      </w:pPr>
      <w:r>
        <w:continuationSeparator/>
      </w:r>
    </w:p>
  </w:footnote>
  <w:footnote w:id="1">
    <w:p w:rsidR="00242951" w:rsidRPr="00636BB5" w:rsidRDefault="00242951" w:rsidP="00636BB5">
      <w:pPr>
        <w:pStyle w:val="a3"/>
        <w:bidi w:val="0"/>
        <w:spacing w:line="276" w:lineRule="auto"/>
        <w:ind w:left="-283" w:right="-283"/>
        <w:jc w:val="both"/>
        <w:rPr>
          <w:rFonts w:asciiTheme="majorBidi" w:hAnsiTheme="majorBidi" w:cstheme="majorBidi"/>
          <w:sz w:val="21"/>
          <w:szCs w:val="21"/>
        </w:rPr>
      </w:pPr>
      <w:r w:rsidRPr="00636BB5">
        <w:rPr>
          <w:rStyle w:val="a5"/>
          <w:rFonts w:asciiTheme="majorBidi" w:hAnsiTheme="majorBidi" w:cstheme="majorBidi"/>
          <w:sz w:val="21"/>
          <w:szCs w:val="21"/>
        </w:rPr>
        <w:footnoteRef/>
      </w:r>
      <w:r w:rsidRPr="00636BB5">
        <w:rPr>
          <w:rFonts w:asciiTheme="majorBidi" w:hAnsiTheme="majorBidi" w:cstheme="majorBidi"/>
          <w:sz w:val="21"/>
          <w:szCs w:val="21"/>
          <w:rtl/>
        </w:rPr>
        <w:t xml:space="preserve"> </w:t>
      </w:r>
      <w:r w:rsidRPr="00636BB5">
        <w:rPr>
          <w:rFonts w:asciiTheme="majorBidi" w:hAnsiTheme="majorBidi" w:cstheme="majorBidi"/>
          <w:color w:val="222222"/>
          <w:sz w:val="21"/>
          <w:szCs w:val="21"/>
          <w:shd w:val="clear" w:color="auto" w:fill="FFFFFF"/>
        </w:rPr>
        <w:t>Chakrabarty, Dipesh.</w:t>
      </w:r>
      <w:r w:rsidRPr="00636BB5">
        <w:rPr>
          <w:rStyle w:val="apple-converted-space"/>
          <w:rFonts w:asciiTheme="majorBidi" w:hAnsiTheme="majorBidi" w:cstheme="majorBidi"/>
          <w:color w:val="222222"/>
          <w:sz w:val="21"/>
          <w:szCs w:val="21"/>
          <w:shd w:val="clear" w:color="auto" w:fill="FFFFFF"/>
        </w:rPr>
        <w:t> </w:t>
      </w:r>
      <w:r w:rsidRPr="00636BB5">
        <w:rPr>
          <w:rFonts w:asciiTheme="majorBidi" w:hAnsiTheme="majorBidi" w:cstheme="majorBidi"/>
          <w:i/>
          <w:iCs/>
          <w:color w:val="222222"/>
          <w:sz w:val="21"/>
          <w:szCs w:val="21"/>
          <w:shd w:val="clear" w:color="auto" w:fill="FFFFFF"/>
        </w:rPr>
        <w:t>Provincializing Europe: Postcolonial thought and historical difference</w:t>
      </w:r>
      <w:r w:rsidRPr="00636BB5">
        <w:rPr>
          <w:rFonts w:asciiTheme="majorBidi" w:hAnsiTheme="majorBidi" w:cstheme="majorBidi"/>
          <w:color w:val="222222"/>
          <w:sz w:val="21"/>
          <w:szCs w:val="21"/>
          <w:shd w:val="clear" w:color="auto" w:fill="FFFFFF"/>
        </w:rPr>
        <w:t>. Princeton University Press, 2009.</w:t>
      </w:r>
    </w:p>
  </w:footnote>
  <w:footnote w:id="2">
    <w:p w:rsidR="0059781D" w:rsidRPr="00636BB5" w:rsidRDefault="0059781D" w:rsidP="00636BB5">
      <w:pPr>
        <w:pStyle w:val="a3"/>
        <w:bidi w:val="0"/>
        <w:spacing w:line="276" w:lineRule="auto"/>
        <w:ind w:left="-283" w:right="-283"/>
        <w:jc w:val="both"/>
        <w:rPr>
          <w:rFonts w:asciiTheme="majorBidi" w:hAnsiTheme="majorBidi" w:cstheme="majorBidi"/>
          <w:sz w:val="21"/>
          <w:szCs w:val="21"/>
        </w:rPr>
      </w:pPr>
      <w:r w:rsidRPr="00636BB5">
        <w:rPr>
          <w:rStyle w:val="a5"/>
          <w:rFonts w:asciiTheme="majorBidi" w:hAnsiTheme="majorBidi" w:cstheme="majorBidi"/>
          <w:sz w:val="21"/>
          <w:szCs w:val="21"/>
        </w:rPr>
        <w:footnoteRef/>
      </w:r>
      <w:r w:rsidRPr="00636BB5">
        <w:rPr>
          <w:rFonts w:asciiTheme="majorBidi" w:hAnsiTheme="majorBidi" w:cstheme="majorBidi"/>
          <w:sz w:val="21"/>
          <w:szCs w:val="21"/>
          <w:rtl/>
        </w:rPr>
        <w:t xml:space="preserve"> </w:t>
      </w:r>
      <w:r w:rsidR="00EA6705" w:rsidRPr="00636BB5">
        <w:rPr>
          <w:rFonts w:asciiTheme="majorBidi" w:hAnsiTheme="majorBidi" w:cstheme="majorBidi"/>
          <w:color w:val="222222"/>
          <w:sz w:val="21"/>
          <w:szCs w:val="21"/>
          <w:shd w:val="clear" w:color="auto" w:fill="FFFFFF"/>
        </w:rPr>
        <w:t>Chatterjee, Partha.</w:t>
      </w:r>
      <w:r w:rsidR="00EA6705" w:rsidRPr="00636BB5">
        <w:rPr>
          <w:rStyle w:val="apple-converted-space"/>
          <w:rFonts w:asciiTheme="majorBidi" w:hAnsiTheme="majorBidi" w:cstheme="majorBidi"/>
          <w:color w:val="222222"/>
          <w:sz w:val="21"/>
          <w:szCs w:val="21"/>
          <w:shd w:val="clear" w:color="auto" w:fill="FFFFFF"/>
        </w:rPr>
        <w:t> </w:t>
      </w:r>
      <w:r w:rsidR="00EA6705" w:rsidRPr="00636BB5">
        <w:rPr>
          <w:rFonts w:asciiTheme="majorBidi" w:hAnsiTheme="majorBidi" w:cstheme="majorBidi"/>
          <w:i/>
          <w:iCs/>
          <w:color w:val="222222"/>
          <w:sz w:val="21"/>
          <w:szCs w:val="21"/>
          <w:shd w:val="clear" w:color="auto" w:fill="FFFFFF"/>
        </w:rPr>
        <w:t>The nation and its fragments: Colonial and postcolonial histories</w:t>
      </w:r>
      <w:r w:rsidR="00EA6705" w:rsidRPr="00636BB5">
        <w:rPr>
          <w:rFonts w:asciiTheme="majorBidi" w:hAnsiTheme="majorBidi" w:cstheme="majorBidi"/>
          <w:color w:val="222222"/>
          <w:sz w:val="21"/>
          <w:szCs w:val="21"/>
          <w:shd w:val="clear" w:color="auto" w:fill="FFFFFF"/>
        </w:rPr>
        <w:t xml:space="preserve">. Princeton: Princeton University Press, 1993, pp. 5. </w:t>
      </w:r>
    </w:p>
  </w:footnote>
  <w:footnote w:id="3">
    <w:p w:rsidR="00A02A89" w:rsidRPr="00636BB5" w:rsidRDefault="00A02A89" w:rsidP="00636BB5">
      <w:pPr>
        <w:pStyle w:val="a3"/>
        <w:bidi w:val="0"/>
        <w:spacing w:line="276" w:lineRule="auto"/>
        <w:ind w:left="-283" w:right="-283"/>
        <w:jc w:val="both"/>
        <w:rPr>
          <w:rFonts w:asciiTheme="majorBidi" w:hAnsiTheme="majorBidi" w:cstheme="majorBidi"/>
          <w:sz w:val="21"/>
          <w:szCs w:val="21"/>
        </w:rPr>
      </w:pPr>
      <w:r w:rsidRPr="00636BB5">
        <w:rPr>
          <w:rStyle w:val="a5"/>
          <w:rFonts w:asciiTheme="majorBidi" w:hAnsiTheme="majorBidi" w:cstheme="majorBidi"/>
          <w:sz w:val="21"/>
          <w:szCs w:val="21"/>
        </w:rPr>
        <w:footnoteRef/>
      </w:r>
      <w:r w:rsidRPr="00636BB5">
        <w:rPr>
          <w:rFonts w:asciiTheme="majorBidi" w:hAnsiTheme="majorBidi" w:cstheme="majorBidi"/>
          <w:sz w:val="21"/>
          <w:szCs w:val="21"/>
          <w:rtl/>
        </w:rPr>
        <w:t xml:space="preserve"> </w:t>
      </w:r>
      <w:r w:rsidR="00E50B9F" w:rsidRPr="00636BB5">
        <w:rPr>
          <w:rFonts w:asciiTheme="majorBidi" w:hAnsiTheme="majorBidi" w:cstheme="majorBidi"/>
          <w:sz w:val="21"/>
          <w:szCs w:val="21"/>
        </w:rPr>
        <w:t>Ibid, pp. 7-11.</w:t>
      </w:r>
    </w:p>
  </w:footnote>
  <w:footnote w:id="4">
    <w:p w:rsidR="00A02A89" w:rsidRPr="00636BB5" w:rsidRDefault="00A02A89" w:rsidP="00636BB5">
      <w:pPr>
        <w:pStyle w:val="a3"/>
        <w:bidi w:val="0"/>
        <w:spacing w:line="276" w:lineRule="auto"/>
        <w:ind w:left="-283" w:right="-283"/>
        <w:jc w:val="both"/>
        <w:rPr>
          <w:rFonts w:asciiTheme="majorBidi" w:hAnsiTheme="majorBidi" w:cstheme="majorBidi"/>
          <w:sz w:val="21"/>
          <w:szCs w:val="21"/>
          <w:rtl/>
        </w:rPr>
      </w:pPr>
      <w:r w:rsidRPr="00636BB5">
        <w:rPr>
          <w:rStyle w:val="a5"/>
          <w:rFonts w:asciiTheme="majorBidi" w:hAnsiTheme="majorBidi" w:cstheme="majorBidi"/>
          <w:sz w:val="21"/>
          <w:szCs w:val="21"/>
        </w:rPr>
        <w:footnoteRef/>
      </w:r>
      <w:r w:rsidRPr="00636BB5">
        <w:rPr>
          <w:rFonts w:asciiTheme="majorBidi" w:hAnsiTheme="majorBidi" w:cstheme="majorBidi"/>
          <w:sz w:val="21"/>
          <w:szCs w:val="21"/>
          <w:rtl/>
        </w:rPr>
        <w:t xml:space="preserve"> </w:t>
      </w:r>
      <w:r w:rsidR="00E50B9F" w:rsidRPr="00636BB5">
        <w:rPr>
          <w:rFonts w:asciiTheme="majorBidi" w:hAnsiTheme="majorBidi" w:cstheme="majorBidi"/>
          <w:sz w:val="21"/>
          <w:szCs w:val="21"/>
        </w:rPr>
        <w:t>Ibid, pp. 13.</w:t>
      </w:r>
    </w:p>
  </w:footnote>
  <w:footnote w:id="5">
    <w:p w:rsidR="00A02A89" w:rsidRPr="00636BB5" w:rsidRDefault="00A02A89" w:rsidP="00636BB5">
      <w:pPr>
        <w:pStyle w:val="a3"/>
        <w:bidi w:val="0"/>
        <w:spacing w:line="276" w:lineRule="auto"/>
        <w:ind w:left="-283" w:right="-283"/>
        <w:jc w:val="both"/>
        <w:rPr>
          <w:rFonts w:asciiTheme="majorBidi" w:hAnsiTheme="majorBidi" w:cstheme="majorBidi"/>
          <w:sz w:val="21"/>
          <w:szCs w:val="21"/>
        </w:rPr>
      </w:pPr>
      <w:r w:rsidRPr="00636BB5">
        <w:rPr>
          <w:rStyle w:val="a5"/>
          <w:rFonts w:asciiTheme="majorBidi" w:hAnsiTheme="majorBidi" w:cstheme="majorBidi"/>
          <w:sz w:val="21"/>
          <w:szCs w:val="21"/>
        </w:rPr>
        <w:footnoteRef/>
      </w:r>
      <w:r w:rsidRPr="00636BB5">
        <w:rPr>
          <w:rFonts w:asciiTheme="majorBidi" w:hAnsiTheme="majorBidi" w:cstheme="majorBidi"/>
          <w:sz w:val="21"/>
          <w:szCs w:val="21"/>
          <w:rtl/>
        </w:rPr>
        <w:t xml:space="preserve"> </w:t>
      </w:r>
      <w:r w:rsidR="00E50B9F" w:rsidRPr="00636BB5">
        <w:rPr>
          <w:rFonts w:asciiTheme="majorBidi" w:hAnsiTheme="majorBidi" w:cstheme="majorBidi"/>
          <w:color w:val="222222"/>
          <w:sz w:val="21"/>
          <w:szCs w:val="21"/>
          <w:shd w:val="clear" w:color="auto" w:fill="FFFFFF"/>
        </w:rPr>
        <w:t>Chatterjee, Partha. "Anderson's utopia."</w:t>
      </w:r>
      <w:r w:rsidR="00E50B9F" w:rsidRPr="00636BB5">
        <w:rPr>
          <w:rStyle w:val="apple-converted-space"/>
          <w:rFonts w:asciiTheme="majorBidi" w:hAnsiTheme="majorBidi" w:cstheme="majorBidi"/>
          <w:color w:val="222222"/>
          <w:sz w:val="21"/>
          <w:szCs w:val="21"/>
          <w:shd w:val="clear" w:color="auto" w:fill="FFFFFF"/>
        </w:rPr>
        <w:t> </w:t>
      </w:r>
      <w:r w:rsidR="00E50B9F" w:rsidRPr="00636BB5">
        <w:rPr>
          <w:rFonts w:asciiTheme="majorBidi" w:hAnsiTheme="majorBidi" w:cstheme="majorBidi"/>
          <w:i/>
          <w:iCs/>
          <w:color w:val="222222"/>
          <w:sz w:val="21"/>
          <w:szCs w:val="21"/>
          <w:shd w:val="clear" w:color="auto" w:fill="FFFFFF"/>
        </w:rPr>
        <w:t>diacritics</w:t>
      </w:r>
      <w:r w:rsidR="00E50B9F" w:rsidRPr="00636BB5">
        <w:rPr>
          <w:rStyle w:val="apple-converted-space"/>
          <w:rFonts w:asciiTheme="majorBidi" w:hAnsiTheme="majorBidi" w:cstheme="majorBidi"/>
          <w:color w:val="222222"/>
          <w:sz w:val="21"/>
          <w:szCs w:val="21"/>
          <w:shd w:val="clear" w:color="auto" w:fill="FFFFFF"/>
        </w:rPr>
        <w:t> </w:t>
      </w:r>
      <w:r w:rsidR="00E50B9F" w:rsidRPr="00636BB5">
        <w:rPr>
          <w:rFonts w:asciiTheme="majorBidi" w:hAnsiTheme="majorBidi" w:cstheme="majorBidi"/>
          <w:color w:val="222222"/>
          <w:sz w:val="21"/>
          <w:szCs w:val="21"/>
          <w:shd w:val="clear" w:color="auto" w:fill="FFFFFF"/>
        </w:rPr>
        <w:t>29.4 (1999): 128-134.</w:t>
      </w:r>
    </w:p>
  </w:footnote>
  <w:footnote w:id="6">
    <w:p w:rsidR="00E46E60" w:rsidRPr="00636BB5" w:rsidRDefault="00E46E60" w:rsidP="00636BB5">
      <w:pPr>
        <w:pStyle w:val="a3"/>
        <w:bidi w:val="0"/>
        <w:spacing w:line="276" w:lineRule="auto"/>
        <w:ind w:left="-283" w:right="-283"/>
        <w:jc w:val="both"/>
        <w:rPr>
          <w:rFonts w:asciiTheme="majorBidi" w:hAnsiTheme="majorBidi" w:cstheme="majorBidi"/>
          <w:sz w:val="21"/>
          <w:szCs w:val="21"/>
        </w:rPr>
      </w:pPr>
      <w:r w:rsidRPr="00636BB5">
        <w:rPr>
          <w:rStyle w:val="a5"/>
          <w:rFonts w:asciiTheme="majorBidi" w:hAnsiTheme="majorBidi" w:cstheme="majorBidi"/>
          <w:sz w:val="21"/>
          <w:szCs w:val="21"/>
        </w:rPr>
        <w:footnoteRef/>
      </w:r>
      <w:r w:rsidRPr="00636BB5">
        <w:rPr>
          <w:rFonts w:asciiTheme="majorBidi" w:hAnsiTheme="majorBidi" w:cstheme="majorBidi"/>
          <w:sz w:val="21"/>
          <w:szCs w:val="21"/>
          <w:rtl/>
        </w:rPr>
        <w:t xml:space="preserve"> </w:t>
      </w:r>
      <w:r w:rsidR="00E50B9F" w:rsidRPr="00636BB5">
        <w:rPr>
          <w:rFonts w:asciiTheme="majorBidi" w:hAnsiTheme="majorBidi" w:cstheme="majorBidi"/>
          <w:sz w:val="21"/>
          <w:szCs w:val="21"/>
        </w:rPr>
        <w:t>Ibid, pp. 131-132.</w:t>
      </w:r>
    </w:p>
  </w:footnote>
  <w:footnote w:id="7">
    <w:p w:rsidR="00003F8B" w:rsidRPr="00636BB5" w:rsidRDefault="00003F8B" w:rsidP="00636BB5">
      <w:pPr>
        <w:bidi w:val="0"/>
        <w:spacing w:after="0" w:line="276" w:lineRule="auto"/>
        <w:ind w:left="-283" w:right="-283"/>
        <w:jc w:val="both"/>
        <w:rPr>
          <w:rFonts w:asciiTheme="majorBidi" w:hAnsiTheme="majorBidi" w:cstheme="majorBidi"/>
          <w:color w:val="000000"/>
          <w:sz w:val="21"/>
          <w:szCs w:val="21"/>
        </w:rPr>
      </w:pPr>
      <w:r w:rsidRPr="00636BB5">
        <w:rPr>
          <w:rStyle w:val="a5"/>
          <w:rFonts w:asciiTheme="majorBidi" w:hAnsiTheme="majorBidi" w:cstheme="majorBidi"/>
          <w:sz w:val="21"/>
          <w:szCs w:val="21"/>
        </w:rPr>
        <w:footnoteRef/>
      </w:r>
      <w:r w:rsidRPr="00636BB5">
        <w:rPr>
          <w:rFonts w:asciiTheme="majorBidi" w:hAnsiTheme="majorBidi" w:cstheme="majorBidi"/>
          <w:sz w:val="21"/>
          <w:szCs w:val="21"/>
          <w:rtl/>
        </w:rPr>
        <w:t xml:space="preserve"> </w:t>
      </w:r>
      <w:r w:rsidRPr="00636BB5">
        <w:rPr>
          <w:rFonts w:asciiTheme="majorBidi" w:hAnsiTheme="majorBidi" w:cstheme="majorBidi"/>
          <w:color w:val="000000"/>
          <w:sz w:val="21"/>
          <w:szCs w:val="21"/>
          <w:rtl/>
        </w:rPr>
        <w:t xml:space="preserve">צ'טרג'י אף מערער על הזיהוי האוטומטי של המודרניות עם המערב בטענתו כי המרחב המפורק ומרובה הסתירות של הקולוניות הפך את העולם הפוסט-קולוניאלי למייצג המובהק של הזמן ההטרוגני </w:t>
      </w:r>
      <w:r w:rsidR="00FA2A6D" w:rsidRPr="00636BB5">
        <w:rPr>
          <w:rFonts w:asciiTheme="majorBidi" w:hAnsiTheme="majorBidi" w:cstheme="majorBidi"/>
          <w:color w:val="000000"/>
          <w:sz w:val="21"/>
          <w:szCs w:val="21"/>
          <w:rtl/>
        </w:rPr>
        <w:t>של</w:t>
      </w:r>
      <w:r w:rsidRPr="00636BB5">
        <w:rPr>
          <w:rFonts w:asciiTheme="majorBidi" w:hAnsiTheme="majorBidi" w:cstheme="majorBidi"/>
          <w:color w:val="000000"/>
          <w:sz w:val="21"/>
          <w:szCs w:val="21"/>
          <w:rtl/>
        </w:rPr>
        <w:t xml:space="preserve"> המודרניות: "</w:t>
      </w:r>
      <w:r w:rsidRPr="00636BB5">
        <w:rPr>
          <w:rFonts w:asciiTheme="majorBidi" w:hAnsiTheme="majorBidi" w:cstheme="majorBidi"/>
          <w:color w:val="000000"/>
          <w:sz w:val="21"/>
          <w:szCs w:val="21"/>
        </w:rPr>
        <w:t>In those places, one could show industrial capitalists waiting to close a business deal because they hadn't yet had word from their respective astrologers, or industrial workers who could not touch a new machine until it had been consecrated with appropriate religious rites .[...] Or ministers who openly boast of having secured more jobs for people from their own clan and having kept the others out…"</w:t>
      </w:r>
      <w:r w:rsidRPr="00636BB5">
        <w:rPr>
          <w:rFonts w:asciiTheme="majorBidi" w:hAnsiTheme="majorBidi" w:cstheme="majorBidi"/>
          <w:color w:val="000000"/>
          <w:sz w:val="21"/>
          <w:szCs w:val="21"/>
          <w:rtl/>
        </w:rPr>
        <w:t xml:space="preserve"> </w:t>
      </w:r>
      <w:r w:rsidR="001351D3" w:rsidRPr="00636BB5">
        <w:rPr>
          <w:rFonts w:asciiTheme="majorBidi" w:hAnsiTheme="majorBidi" w:cstheme="majorBidi"/>
          <w:color w:val="000000"/>
          <w:sz w:val="21"/>
          <w:szCs w:val="21"/>
        </w:rPr>
        <w:t xml:space="preserve">(Ibid, ibid). </w:t>
      </w:r>
    </w:p>
  </w:footnote>
  <w:footnote w:id="8">
    <w:p w:rsidR="00A11405" w:rsidRPr="00636BB5" w:rsidRDefault="00A11405" w:rsidP="00636BB5">
      <w:pPr>
        <w:pStyle w:val="a3"/>
        <w:bidi w:val="0"/>
        <w:spacing w:line="276" w:lineRule="auto"/>
        <w:ind w:left="-283" w:right="-283"/>
        <w:jc w:val="both"/>
        <w:rPr>
          <w:rFonts w:asciiTheme="majorBidi" w:hAnsiTheme="majorBidi" w:cstheme="majorBidi"/>
          <w:sz w:val="21"/>
          <w:szCs w:val="21"/>
        </w:rPr>
      </w:pPr>
      <w:r w:rsidRPr="00636BB5">
        <w:rPr>
          <w:rStyle w:val="a5"/>
          <w:rFonts w:asciiTheme="majorBidi" w:hAnsiTheme="majorBidi" w:cstheme="majorBidi"/>
          <w:sz w:val="21"/>
          <w:szCs w:val="21"/>
        </w:rPr>
        <w:footnoteRef/>
      </w:r>
      <w:r w:rsidRPr="00636BB5">
        <w:rPr>
          <w:rFonts w:asciiTheme="majorBidi" w:hAnsiTheme="majorBidi" w:cstheme="majorBidi"/>
          <w:color w:val="222222"/>
          <w:sz w:val="21"/>
          <w:szCs w:val="21"/>
          <w:shd w:val="clear" w:color="auto" w:fill="FFFFFF"/>
        </w:rPr>
        <w:t xml:space="preserve"> Foucault, Michel. </w:t>
      </w:r>
      <w:r w:rsidRPr="00636BB5">
        <w:rPr>
          <w:rFonts w:asciiTheme="majorBidi" w:hAnsiTheme="majorBidi" w:cstheme="majorBidi"/>
          <w:i/>
          <w:iCs/>
          <w:color w:val="222222"/>
          <w:sz w:val="21"/>
          <w:szCs w:val="21"/>
          <w:shd w:val="clear" w:color="auto" w:fill="FFFFFF"/>
        </w:rPr>
        <w:t>The history of sexuality: An introduction, volume I</w:t>
      </w:r>
      <w:r w:rsidRPr="00636BB5">
        <w:rPr>
          <w:rFonts w:asciiTheme="majorBidi" w:hAnsiTheme="majorBidi" w:cstheme="majorBidi"/>
          <w:color w:val="222222"/>
          <w:sz w:val="21"/>
          <w:szCs w:val="21"/>
          <w:shd w:val="clear" w:color="auto" w:fill="FFFFFF"/>
        </w:rPr>
        <w:t>,</w:t>
      </w:r>
      <w:r w:rsidRPr="00636BB5">
        <w:rPr>
          <w:rStyle w:val="apple-converted-space"/>
          <w:rFonts w:asciiTheme="majorBidi" w:hAnsiTheme="majorBidi" w:cstheme="majorBidi"/>
          <w:color w:val="222222"/>
          <w:sz w:val="21"/>
          <w:szCs w:val="21"/>
          <w:shd w:val="clear" w:color="auto" w:fill="FFFFFF"/>
        </w:rPr>
        <w:t> </w:t>
      </w:r>
      <w:r w:rsidRPr="00636BB5">
        <w:rPr>
          <w:rFonts w:asciiTheme="majorBidi" w:hAnsiTheme="majorBidi" w:cstheme="majorBidi"/>
          <w:i/>
          <w:iCs/>
          <w:color w:val="222222"/>
          <w:sz w:val="21"/>
          <w:szCs w:val="21"/>
          <w:shd w:val="clear" w:color="auto" w:fill="FFFFFF"/>
        </w:rPr>
        <w:t>Trans. Robert Hurley. New York: Vintage</w:t>
      </w:r>
      <w:r w:rsidRPr="00636BB5">
        <w:rPr>
          <w:rStyle w:val="apple-converted-space"/>
          <w:rFonts w:asciiTheme="majorBidi" w:hAnsiTheme="majorBidi" w:cstheme="majorBidi"/>
          <w:color w:val="222222"/>
          <w:sz w:val="21"/>
          <w:szCs w:val="21"/>
          <w:shd w:val="clear" w:color="auto" w:fill="FFFFFF"/>
        </w:rPr>
        <w:t> </w:t>
      </w:r>
      <w:r w:rsidRPr="00636BB5">
        <w:rPr>
          <w:rFonts w:asciiTheme="majorBidi" w:hAnsiTheme="majorBidi" w:cstheme="majorBidi"/>
          <w:color w:val="222222"/>
          <w:sz w:val="21"/>
          <w:szCs w:val="21"/>
          <w:shd w:val="clear" w:color="auto" w:fill="FFFFFF"/>
        </w:rPr>
        <w:t>(1990), pp. 10.</w:t>
      </w:r>
    </w:p>
  </w:footnote>
  <w:footnote w:id="9">
    <w:p w:rsidR="00003F8B" w:rsidRPr="00636BB5" w:rsidRDefault="00003F8B" w:rsidP="00636BB5">
      <w:pPr>
        <w:pStyle w:val="a3"/>
        <w:bidi w:val="0"/>
        <w:spacing w:line="276" w:lineRule="auto"/>
        <w:ind w:left="-283" w:right="-283"/>
        <w:jc w:val="both"/>
        <w:rPr>
          <w:rFonts w:asciiTheme="majorBidi" w:hAnsiTheme="majorBidi" w:cstheme="majorBidi"/>
          <w:sz w:val="21"/>
          <w:szCs w:val="21"/>
          <w:rtl/>
        </w:rPr>
      </w:pPr>
      <w:r w:rsidRPr="00636BB5">
        <w:rPr>
          <w:rStyle w:val="a5"/>
          <w:rFonts w:asciiTheme="majorBidi" w:hAnsiTheme="majorBidi" w:cstheme="majorBidi"/>
          <w:sz w:val="21"/>
          <w:szCs w:val="21"/>
        </w:rPr>
        <w:footnoteRef/>
      </w:r>
      <w:r w:rsidRPr="00636BB5">
        <w:rPr>
          <w:rFonts w:asciiTheme="majorBidi" w:hAnsiTheme="majorBidi" w:cstheme="majorBidi"/>
          <w:sz w:val="21"/>
          <w:szCs w:val="21"/>
          <w:rtl/>
        </w:rPr>
        <w:t xml:space="preserve"> </w:t>
      </w:r>
      <w:r w:rsidR="00874DF2" w:rsidRPr="00636BB5">
        <w:rPr>
          <w:rFonts w:asciiTheme="majorBidi" w:hAnsiTheme="majorBidi" w:cstheme="majorBidi"/>
          <w:color w:val="222222"/>
          <w:sz w:val="21"/>
          <w:szCs w:val="21"/>
          <w:shd w:val="clear" w:color="auto" w:fill="FFFFFF"/>
        </w:rPr>
        <w:t xml:space="preserve">Bhabha, Homi, K. </w:t>
      </w:r>
      <w:r w:rsidR="00874DF2" w:rsidRPr="00636BB5">
        <w:rPr>
          <w:rFonts w:asciiTheme="majorBidi" w:hAnsiTheme="majorBidi" w:cstheme="majorBidi"/>
          <w:i/>
          <w:iCs/>
          <w:color w:val="222222"/>
          <w:sz w:val="21"/>
          <w:szCs w:val="21"/>
          <w:shd w:val="clear" w:color="auto" w:fill="FFFFFF"/>
        </w:rPr>
        <w:t>The location of culture</w:t>
      </w:r>
      <w:r w:rsidR="00874DF2" w:rsidRPr="00636BB5">
        <w:rPr>
          <w:rFonts w:asciiTheme="majorBidi" w:hAnsiTheme="majorBidi" w:cstheme="majorBidi"/>
          <w:color w:val="222222"/>
          <w:sz w:val="21"/>
          <w:szCs w:val="21"/>
          <w:shd w:val="clear" w:color="auto" w:fill="FFFFFF"/>
        </w:rPr>
        <w:t>.</w:t>
      </w:r>
      <w:r w:rsidR="00874DF2" w:rsidRPr="00636BB5">
        <w:rPr>
          <w:rStyle w:val="apple-converted-space"/>
          <w:rFonts w:asciiTheme="majorBidi" w:hAnsiTheme="majorBidi" w:cstheme="majorBidi"/>
          <w:color w:val="222222"/>
          <w:sz w:val="21"/>
          <w:szCs w:val="21"/>
          <w:shd w:val="clear" w:color="auto" w:fill="FFFFFF"/>
        </w:rPr>
        <w:t> </w:t>
      </w:r>
      <w:r w:rsidR="00874DF2" w:rsidRPr="00636BB5">
        <w:rPr>
          <w:rFonts w:asciiTheme="majorBidi" w:hAnsiTheme="majorBidi" w:cstheme="majorBidi"/>
          <w:color w:val="222222"/>
          <w:sz w:val="21"/>
          <w:szCs w:val="21"/>
          <w:shd w:val="clear" w:color="auto" w:fill="FFFFFF"/>
        </w:rPr>
        <w:t>London and New York: Routledge</w:t>
      </w:r>
      <w:r w:rsidR="00874DF2" w:rsidRPr="00636BB5">
        <w:rPr>
          <w:rFonts w:asciiTheme="majorBidi" w:hAnsiTheme="majorBidi" w:cstheme="majorBidi"/>
          <w:sz w:val="21"/>
          <w:szCs w:val="21"/>
        </w:rPr>
        <w:t>,</w:t>
      </w:r>
      <w:r w:rsidR="00573A8F" w:rsidRPr="00636BB5">
        <w:rPr>
          <w:rFonts w:asciiTheme="majorBidi" w:hAnsiTheme="majorBidi" w:cstheme="majorBidi"/>
          <w:sz w:val="21"/>
          <w:szCs w:val="21"/>
        </w:rPr>
        <w:t xml:space="preserve"> 2012</w:t>
      </w:r>
      <w:r w:rsidR="00874DF2" w:rsidRPr="00636BB5">
        <w:rPr>
          <w:rFonts w:asciiTheme="majorBidi" w:hAnsiTheme="majorBidi" w:cstheme="majorBidi"/>
          <w:sz w:val="21"/>
          <w:szCs w:val="21"/>
        </w:rPr>
        <w:t> </w:t>
      </w:r>
      <w:r w:rsidR="00573A8F" w:rsidRPr="00636BB5">
        <w:rPr>
          <w:rFonts w:asciiTheme="majorBidi" w:hAnsiTheme="majorBidi" w:cstheme="majorBidi"/>
          <w:sz w:val="21"/>
          <w:szCs w:val="21"/>
        </w:rPr>
        <w:t>[</w:t>
      </w:r>
      <w:r w:rsidR="00874DF2" w:rsidRPr="00636BB5">
        <w:rPr>
          <w:rFonts w:asciiTheme="majorBidi" w:hAnsiTheme="majorBidi" w:cstheme="majorBidi"/>
          <w:color w:val="222222"/>
          <w:sz w:val="21"/>
          <w:szCs w:val="21"/>
          <w:shd w:val="clear" w:color="auto" w:fill="FFFFFF"/>
        </w:rPr>
        <w:t>1994</w:t>
      </w:r>
      <w:r w:rsidR="00573A8F" w:rsidRPr="00636BB5">
        <w:rPr>
          <w:rFonts w:asciiTheme="majorBidi" w:hAnsiTheme="majorBidi" w:cstheme="majorBidi"/>
          <w:color w:val="222222"/>
          <w:sz w:val="21"/>
          <w:szCs w:val="21"/>
          <w:shd w:val="clear" w:color="auto" w:fill="FFFFFF"/>
        </w:rPr>
        <w:t>]</w:t>
      </w:r>
      <w:r w:rsidR="00874DF2" w:rsidRPr="00636BB5">
        <w:rPr>
          <w:rFonts w:asciiTheme="majorBidi" w:hAnsiTheme="majorBidi" w:cstheme="majorBidi"/>
          <w:color w:val="222222"/>
          <w:sz w:val="21"/>
          <w:szCs w:val="21"/>
          <w:shd w:val="clear" w:color="auto" w:fill="FFFFFF"/>
        </w:rPr>
        <w:t xml:space="preserve">, pp. </w:t>
      </w:r>
      <w:r w:rsidR="00573A8F" w:rsidRPr="00636BB5">
        <w:rPr>
          <w:rFonts w:asciiTheme="majorBidi" w:hAnsiTheme="majorBidi" w:cstheme="majorBidi"/>
          <w:color w:val="222222"/>
          <w:sz w:val="21"/>
          <w:szCs w:val="21"/>
          <w:shd w:val="clear" w:color="auto" w:fill="FFFFFF"/>
        </w:rPr>
        <w:t>53-56</w:t>
      </w:r>
      <w:r w:rsidR="00874DF2" w:rsidRPr="00636BB5">
        <w:rPr>
          <w:rFonts w:asciiTheme="majorBidi" w:hAnsiTheme="majorBidi" w:cstheme="majorBidi"/>
          <w:color w:val="222222"/>
          <w:sz w:val="21"/>
          <w:szCs w:val="21"/>
          <w:shd w:val="clear" w:color="auto" w:fill="FFFFFF"/>
        </w:rPr>
        <w:t>.</w:t>
      </w:r>
    </w:p>
  </w:footnote>
  <w:footnote w:id="10">
    <w:p w:rsidR="00003F8B" w:rsidRPr="00636BB5" w:rsidRDefault="00003F8B" w:rsidP="00636BB5">
      <w:pPr>
        <w:autoSpaceDE w:val="0"/>
        <w:autoSpaceDN w:val="0"/>
        <w:adjustRightInd w:val="0"/>
        <w:spacing w:after="0" w:line="276" w:lineRule="auto"/>
        <w:ind w:left="-283" w:right="-283"/>
        <w:jc w:val="both"/>
        <w:rPr>
          <w:rFonts w:asciiTheme="majorBidi" w:hAnsiTheme="majorBidi" w:cstheme="majorBidi"/>
          <w:sz w:val="21"/>
          <w:szCs w:val="21"/>
          <w:rtl/>
        </w:rPr>
      </w:pPr>
      <w:r w:rsidRPr="00636BB5">
        <w:rPr>
          <w:rStyle w:val="a5"/>
          <w:rFonts w:asciiTheme="majorBidi" w:hAnsiTheme="majorBidi" w:cstheme="majorBidi"/>
          <w:sz w:val="21"/>
          <w:szCs w:val="21"/>
        </w:rPr>
        <w:footnoteRef/>
      </w:r>
      <w:r w:rsidRPr="00636BB5">
        <w:rPr>
          <w:rFonts w:asciiTheme="majorBidi" w:hAnsiTheme="majorBidi" w:cstheme="majorBidi"/>
          <w:sz w:val="21"/>
          <w:szCs w:val="21"/>
          <w:rtl/>
        </w:rPr>
        <w:t xml:space="preserve"> </w:t>
      </w:r>
      <w:r w:rsidR="00ED57AC" w:rsidRPr="00636BB5">
        <w:rPr>
          <w:rFonts w:asciiTheme="majorBidi" w:hAnsiTheme="majorBidi" w:cstheme="majorBidi"/>
          <w:sz w:val="21"/>
          <w:szCs w:val="21"/>
          <w:rtl/>
        </w:rPr>
        <w:t>בעקבות תפישת הלשון של דרידה</w:t>
      </w:r>
      <w:r w:rsidR="00636BB5" w:rsidRPr="00636BB5">
        <w:rPr>
          <w:rFonts w:asciiTheme="majorBidi" w:hAnsiTheme="majorBidi" w:cstheme="majorBidi"/>
          <w:sz w:val="21"/>
          <w:szCs w:val="21"/>
          <w:rtl/>
        </w:rPr>
        <w:t xml:space="preserve"> (</w:t>
      </w:r>
      <w:r w:rsidR="00636BB5" w:rsidRPr="00636BB5">
        <w:rPr>
          <w:rFonts w:asciiTheme="majorBidi" w:hAnsiTheme="majorBidi" w:cstheme="majorBidi"/>
          <w:sz w:val="21"/>
          <w:szCs w:val="21"/>
        </w:rPr>
        <w:t>Derrida</w:t>
      </w:r>
      <w:r w:rsidR="00636BB5" w:rsidRPr="00636BB5">
        <w:rPr>
          <w:rFonts w:asciiTheme="majorBidi" w:hAnsiTheme="majorBidi" w:cstheme="majorBidi"/>
          <w:sz w:val="21"/>
          <w:szCs w:val="21"/>
          <w:rtl/>
        </w:rPr>
        <w:t>)</w:t>
      </w:r>
      <w:r w:rsidR="00ED57AC" w:rsidRPr="00636BB5">
        <w:rPr>
          <w:rFonts w:asciiTheme="majorBidi" w:hAnsiTheme="majorBidi" w:cstheme="majorBidi"/>
          <w:sz w:val="21"/>
          <w:szCs w:val="21"/>
          <w:rtl/>
        </w:rPr>
        <w:t>, באבא מראה כי השולט והנשלט, האירופאי והיליד, מתקיימים כצמד סימנים שמתקיימת ביניהם אי-נפרדות וזליגה מתמדת של משמעות. ההבדל בין הסימנים הללו, היינו בין הכובש והנכבש, הוא לא חיצוני להם, ולכן הוא אינו רכושו או נחלתו של ה"אחר", הנתין הקולוניאלי, ואינו ניתן לניהול בידי הכובש המערבי. זהו הבדל אינהרנטי המהווה חלק אינטגרלי מזהויותיהם של המשתתפים בסיטואציה הקולוניאלית. בדומה לערעור של דרידה על האופוזיציות הבינאריות שמזוהות עם המסורת המערבית הלוגוצנטרית</w:t>
      </w:r>
      <w:r w:rsidR="00636BB5" w:rsidRPr="00636BB5">
        <w:rPr>
          <w:rFonts w:asciiTheme="majorBidi" w:hAnsiTheme="majorBidi" w:cstheme="majorBidi"/>
          <w:sz w:val="21"/>
          <w:szCs w:val="21"/>
          <w:rtl/>
        </w:rPr>
        <w:t xml:space="preserve"> (</w:t>
      </w:r>
      <w:r w:rsidR="00636BB5" w:rsidRPr="00636BB5">
        <w:rPr>
          <w:rFonts w:asciiTheme="majorBidi" w:hAnsiTheme="majorBidi" w:cstheme="majorBidi"/>
          <w:sz w:val="21"/>
          <w:szCs w:val="21"/>
        </w:rPr>
        <w:t>logocentric</w:t>
      </w:r>
      <w:r w:rsidR="00636BB5" w:rsidRPr="00636BB5">
        <w:rPr>
          <w:rFonts w:asciiTheme="majorBidi" w:hAnsiTheme="majorBidi" w:cstheme="majorBidi"/>
          <w:sz w:val="21"/>
          <w:szCs w:val="21"/>
          <w:rtl/>
        </w:rPr>
        <w:t>)</w:t>
      </w:r>
      <w:r w:rsidR="00ED57AC" w:rsidRPr="00636BB5">
        <w:rPr>
          <w:rFonts w:asciiTheme="majorBidi" w:hAnsiTheme="majorBidi" w:cstheme="majorBidi"/>
          <w:sz w:val="21"/>
          <w:szCs w:val="21"/>
          <w:rtl/>
        </w:rPr>
        <w:t>, באבא מראה כי כל ניסיון להבנות את המערב והמזרח, הכובש והנכבש, העצמי והאחר, כאופוזיציות בינאריות הוא רדוקטיבי, וכי אופוזיציות אלו אינן יציבות ובהכרח קורסות זו אל זו. זהו גם שורש התנגדותו של באבא לאפשרות קיומו של ספרטיזם (</w:t>
      </w:r>
      <w:r w:rsidR="00ED57AC" w:rsidRPr="00636BB5">
        <w:rPr>
          <w:rFonts w:asciiTheme="majorBidi" w:hAnsiTheme="majorBidi" w:cstheme="majorBidi"/>
          <w:sz w:val="21"/>
          <w:szCs w:val="21"/>
        </w:rPr>
        <w:t>separatism</w:t>
      </w:r>
      <w:r w:rsidR="00ED57AC" w:rsidRPr="00636BB5">
        <w:rPr>
          <w:rFonts w:asciiTheme="majorBidi" w:hAnsiTheme="majorBidi" w:cstheme="majorBidi"/>
          <w:sz w:val="21"/>
          <w:szCs w:val="21"/>
          <w:rtl/>
        </w:rPr>
        <w:t xml:space="preserve">) פוליטי בין הכובש והנכבש, כפי שזו מונצחת בפוליטיקה של זהויות המתלווה לתנועות לאומיות רבות. </w:t>
      </w:r>
    </w:p>
  </w:footnote>
  <w:footnote w:id="11">
    <w:p w:rsidR="00B42A4B" w:rsidRPr="00636BB5" w:rsidRDefault="00B42A4B" w:rsidP="00636BB5">
      <w:pPr>
        <w:pStyle w:val="a3"/>
        <w:spacing w:line="276" w:lineRule="auto"/>
        <w:ind w:left="-283" w:right="-283"/>
        <w:jc w:val="both"/>
        <w:rPr>
          <w:rFonts w:asciiTheme="majorBidi" w:hAnsiTheme="majorBidi" w:cstheme="majorBidi"/>
          <w:sz w:val="21"/>
          <w:szCs w:val="21"/>
        </w:rPr>
      </w:pPr>
      <w:r w:rsidRPr="00636BB5">
        <w:rPr>
          <w:rStyle w:val="a5"/>
          <w:rFonts w:asciiTheme="majorBidi" w:hAnsiTheme="majorBidi" w:cstheme="majorBidi"/>
          <w:sz w:val="21"/>
          <w:szCs w:val="21"/>
        </w:rPr>
        <w:footnoteRef/>
      </w:r>
      <w:r w:rsidRPr="00636BB5">
        <w:rPr>
          <w:rFonts w:asciiTheme="majorBidi" w:hAnsiTheme="majorBidi" w:cstheme="majorBidi"/>
          <w:sz w:val="21"/>
          <w:szCs w:val="21"/>
          <w:rtl/>
        </w:rPr>
        <w:t xml:space="preserve"> באבא מדגיש את מרבית דיונו באנדרסון לביקורת הטמפורליות ההומוגנית המתחייבת מתפיסתו את האומה ואת הזהות הלאומית כטקסט. השימוש שלי בתפישתו של באבא נעשה כדי לבחון את החלק השני, ההיסטורי, של הדיון שמציע אנדרסון. </w:t>
      </w:r>
    </w:p>
  </w:footnote>
  <w:footnote w:id="12">
    <w:p w:rsidR="00003F8B" w:rsidRPr="00636BB5" w:rsidRDefault="00003F8B" w:rsidP="00636BB5">
      <w:pPr>
        <w:spacing w:after="0" w:line="276" w:lineRule="auto"/>
        <w:ind w:left="-283" w:right="-283"/>
        <w:jc w:val="both"/>
        <w:rPr>
          <w:rFonts w:asciiTheme="majorBidi" w:hAnsiTheme="majorBidi" w:cstheme="majorBidi"/>
          <w:sz w:val="21"/>
          <w:szCs w:val="21"/>
          <w:rtl/>
        </w:rPr>
      </w:pPr>
      <w:r w:rsidRPr="00636BB5">
        <w:rPr>
          <w:rStyle w:val="a5"/>
          <w:rFonts w:asciiTheme="majorBidi" w:hAnsiTheme="majorBidi" w:cstheme="majorBidi"/>
          <w:sz w:val="21"/>
          <w:szCs w:val="21"/>
        </w:rPr>
        <w:footnoteRef/>
      </w:r>
      <w:r w:rsidRPr="00636BB5">
        <w:rPr>
          <w:rFonts w:asciiTheme="majorBidi" w:hAnsiTheme="majorBidi" w:cstheme="majorBidi"/>
          <w:sz w:val="21"/>
          <w:szCs w:val="21"/>
          <w:rtl/>
        </w:rPr>
        <w:t xml:space="preserve"> </w:t>
      </w:r>
      <w:r w:rsidRPr="00636BB5">
        <w:rPr>
          <w:rFonts w:asciiTheme="majorBidi" w:hAnsiTheme="majorBidi" w:cstheme="majorBidi"/>
          <w:sz w:val="21"/>
          <w:szCs w:val="21"/>
          <w:rtl/>
          <w:lang w:bidi="he"/>
        </w:rPr>
        <w:t xml:space="preserve">עצם השימוש שעושה אנדרסון במטאפורת הצליינות רומזת על תפישה טלאולוגית ופרוגרסיבית של תנועה זו, לכן ועל היותה אמצעי להסדרה מרחבית ולאשרור של תפישות וערכים אירופאיים. שימוש זה במושג הצליינות אף מסגיר את המתח האינהרנטי לקיום הלאומי – שאנדרסון שולל בהתייחסותו ללאומיות כתופעה שמבשרת את קיצה של הקהילייה הדתית – בין נאורות לתיאולוגיה ורליגיוזיות.  </w:t>
      </w:r>
    </w:p>
  </w:footnote>
  <w:footnote w:id="13">
    <w:p w:rsidR="004F3499" w:rsidRPr="00636BB5" w:rsidRDefault="004F3499" w:rsidP="00636BB5">
      <w:pPr>
        <w:pStyle w:val="a3"/>
        <w:bidi w:val="0"/>
        <w:spacing w:line="276" w:lineRule="auto"/>
        <w:ind w:left="-283" w:right="-283"/>
        <w:jc w:val="both"/>
        <w:rPr>
          <w:rFonts w:asciiTheme="majorBidi" w:hAnsiTheme="majorBidi" w:cstheme="majorBidi"/>
          <w:sz w:val="21"/>
          <w:szCs w:val="21"/>
        </w:rPr>
      </w:pPr>
      <w:r w:rsidRPr="00636BB5">
        <w:rPr>
          <w:rStyle w:val="a5"/>
          <w:rFonts w:asciiTheme="majorBidi" w:hAnsiTheme="majorBidi" w:cstheme="majorBidi"/>
          <w:sz w:val="21"/>
          <w:szCs w:val="21"/>
        </w:rPr>
        <w:footnoteRef/>
      </w:r>
      <w:r w:rsidRPr="00636BB5">
        <w:rPr>
          <w:rFonts w:asciiTheme="majorBidi" w:hAnsiTheme="majorBidi" w:cstheme="majorBidi"/>
          <w:sz w:val="21"/>
          <w:szCs w:val="21"/>
          <w:rtl/>
        </w:rPr>
        <w:t xml:space="preserve"> </w:t>
      </w:r>
      <w:r w:rsidRPr="00636BB5">
        <w:rPr>
          <w:rFonts w:asciiTheme="majorBidi" w:hAnsiTheme="majorBidi" w:cstheme="majorBidi"/>
          <w:sz w:val="21"/>
          <w:szCs w:val="21"/>
        </w:rPr>
        <w:t xml:space="preserve">Anderson, 1983, pp. 9. </w:t>
      </w:r>
    </w:p>
  </w:footnote>
  <w:footnote w:id="14">
    <w:p w:rsidR="000B6AAE" w:rsidRPr="00636BB5" w:rsidRDefault="00003F8B" w:rsidP="00636BB5">
      <w:pPr>
        <w:spacing w:after="0" w:line="276" w:lineRule="auto"/>
        <w:ind w:left="-283" w:right="-283"/>
        <w:jc w:val="both"/>
        <w:rPr>
          <w:rFonts w:asciiTheme="majorBidi" w:hAnsiTheme="majorBidi" w:cstheme="majorBidi"/>
          <w:sz w:val="21"/>
          <w:szCs w:val="21"/>
          <w:rtl/>
        </w:rPr>
      </w:pPr>
      <w:r w:rsidRPr="00636BB5">
        <w:rPr>
          <w:rStyle w:val="a5"/>
          <w:rFonts w:asciiTheme="majorBidi" w:hAnsiTheme="majorBidi" w:cstheme="majorBidi"/>
          <w:sz w:val="21"/>
          <w:szCs w:val="21"/>
        </w:rPr>
        <w:footnoteRef/>
      </w:r>
      <w:r w:rsidRPr="00636BB5">
        <w:rPr>
          <w:rFonts w:asciiTheme="majorBidi" w:hAnsiTheme="majorBidi" w:cstheme="majorBidi"/>
          <w:sz w:val="21"/>
          <w:szCs w:val="21"/>
          <w:rtl/>
        </w:rPr>
        <w:t xml:space="preserve"> אני מסתמכת כאן על העיקרון המשתמע מאמירתו המפורסמת של דלז (</w:t>
      </w:r>
      <w:r w:rsidRPr="00636BB5">
        <w:rPr>
          <w:rFonts w:asciiTheme="majorBidi" w:hAnsiTheme="majorBidi" w:cstheme="majorBidi"/>
          <w:sz w:val="21"/>
          <w:szCs w:val="21"/>
        </w:rPr>
        <w:t>Deleuze</w:t>
      </w:r>
      <w:r w:rsidRPr="00636BB5">
        <w:rPr>
          <w:rFonts w:asciiTheme="majorBidi" w:hAnsiTheme="majorBidi" w:cstheme="majorBidi"/>
          <w:sz w:val="21"/>
          <w:szCs w:val="21"/>
          <w:rtl/>
        </w:rPr>
        <w:t>) בראיון שערך עמו אנטוניו נגרי (</w:t>
      </w:r>
      <w:r w:rsidRPr="00636BB5">
        <w:rPr>
          <w:rFonts w:asciiTheme="majorBidi" w:hAnsiTheme="majorBidi" w:cstheme="majorBidi"/>
          <w:sz w:val="21"/>
          <w:szCs w:val="21"/>
        </w:rPr>
        <w:t>Antonio Negri</w:t>
      </w:r>
      <w:r w:rsidRPr="00636BB5">
        <w:rPr>
          <w:rFonts w:asciiTheme="majorBidi" w:hAnsiTheme="majorBidi" w:cstheme="majorBidi"/>
          <w:sz w:val="21"/>
          <w:szCs w:val="21"/>
          <w:rtl/>
        </w:rPr>
        <w:t xml:space="preserve">): </w:t>
      </w:r>
      <w:r w:rsidRPr="00636BB5">
        <w:rPr>
          <w:rFonts w:asciiTheme="majorBidi" w:hAnsiTheme="majorBidi" w:cstheme="majorBidi"/>
          <w:sz w:val="21"/>
          <w:szCs w:val="21"/>
        </w:rPr>
        <w:t>"</w:t>
      </w:r>
      <w:r w:rsidR="000B6AAE" w:rsidRPr="00636BB5">
        <w:rPr>
          <w:rFonts w:asciiTheme="majorBidi" w:hAnsiTheme="majorBidi" w:cstheme="majorBidi"/>
          <w:sz w:val="21"/>
          <w:szCs w:val="21"/>
        </w:rPr>
        <w:t>…m</w:t>
      </w:r>
      <w:r w:rsidRPr="00636BB5">
        <w:rPr>
          <w:rFonts w:asciiTheme="majorBidi" w:hAnsiTheme="majorBidi" w:cstheme="majorBidi"/>
          <w:sz w:val="21"/>
          <w:szCs w:val="21"/>
        </w:rPr>
        <w:t>ajority is nobody, minority is everybody"</w:t>
      </w:r>
      <w:r w:rsidRPr="00636BB5">
        <w:rPr>
          <w:rFonts w:asciiTheme="majorBidi" w:hAnsiTheme="majorBidi" w:cstheme="majorBidi"/>
          <w:sz w:val="21"/>
          <w:szCs w:val="21"/>
          <w:rtl/>
        </w:rPr>
        <w:t xml:space="preserve">. אמירתו של דלז מראה כי דווקא החתירה לסטנדרטיזציה של עמדת סובייקט אחדותית וקוהרנטית המתקיימת במסגרת זירה תחומה ויציבה של יחסי כוח מבוססת על מודל מופשט ובלתי קיים של סובייקטיביות הגמונית, שאף אדם אינו יכול לאייש באופן מלא ומוחלט. </w:t>
      </w:r>
    </w:p>
    <w:p w:rsidR="000B6AAE" w:rsidRPr="00636BB5" w:rsidRDefault="000B6AAE" w:rsidP="00636BB5">
      <w:pPr>
        <w:spacing w:after="0" w:line="276" w:lineRule="auto"/>
        <w:ind w:left="-283" w:right="-283"/>
        <w:jc w:val="both"/>
        <w:rPr>
          <w:rFonts w:asciiTheme="majorBidi" w:hAnsiTheme="majorBidi" w:cstheme="majorBidi"/>
          <w:sz w:val="21"/>
          <w:szCs w:val="21"/>
        </w:rPr>
      </w:pPr>
      <w:r w:rsidRPr="00636BB5">
        <w:rPr>
          <w:rFonts w:asciiTheme="majorBidi" w:hAnsiTheme="majorBidi" w:cstheme="majorBidi"/>
          <w:sz w:val="21"/>
          <w:szCs w:val="21"/>
          <w:rtl/>
        </w:rPr>
        <w:t>&lt;</w:t>
      </w:r>
      <w:r w:rsidRPr="00636BB5">
        <w:rPr>
          <w:rFonts w:asciiTheme="majorBidi" w:hAnsiTheme="majorBidi" w:cstheme="majorBidi"/>
          <w:sz w:val="21"/>
          <w:szCs w:val="21"/>
        </w:rPr>
        <w:t xml:space="preserve"> http://www.generation-online.org/p/fpdeleuze3.htm</w:t>
      </w:r>
      <w:r w:rsidRPr="00636BB5">
        <w:rPr>
          <w:rFonts w:asciiTheme="majorBidi" w:hAnsiTheme="majorBidi" w:cstheme="majorBidi"/>
          <w:sz w:val="21"/>
          <w:szCs w:val="21"/>
          <w:rtl/>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56B" w:rsidRPr="0047756B" w:rsidRDefault="0031515E" w:rsidP="0047756B">
    <w:pPr>
      <w:pStyle w:val="a6"/>
      <w:bidi w:val="0"/>
      <w:ind w:left="-1984" w:right="-1984"/>
      <w:jc w:val="center"/>
      <w:rPr>
        <w:rFonts w:asciiTheme="majorBidi" w:hAnsiTheme="majorBidi" w:cstheme="majorBidi"/>
        <w:sz w:val="20"/>
        <w:szCs w:val="20"/>
      </w:rPr>
    </w:pPr>
    <w:r w:rsidRPr="0047756B">
      <w:rPr>
        <w:rFonts w:asciiTheme="majorBidi" w:hAnsiTheme="majorBidi" w:cstheme="majorBidi"/>
        <w:sz w:val="20"/>
        <w:szCs w:val="20"/>
      </w:rPr>
      <w:t xml:space="preserve">A critique of Anderson's </w:t>
    </w:r>
    <w:r w:rsidRPr="0047756B">
      <w:rPr>
        <w:rFonts w:asciiTheme="majorBidi" w:hAnsiTheme="majorBidi" w:cstheme="majorBidi"/>
        <w:i/>
        <w:iCs/>
        <w:sz w:val="20"/>
        <w:szCs w:val="20"/>
      </w:rPr>
      <w:t>Imagined Communities</w:t>
    </w:r>
    <w:r w:rsidRPr="0047756B">
      <w:rPr>
        <w:rFonts w:asciiTheme="majorBidi" w:hAnsiTheme="majorBidi" w:cstheme="majorBidi"/>
        <w:sz w:val="20"/>
        <w:szCs w:val="20"/>
      </w:rPr>
      <w:t xml:space="preserve"> | Final </w:t>
    </w:r>
    <w:r>
      <w:rPr>
        <w:rFonts w:asciiTheme="majorBidi" w:hAnsiTheme="majorBidi" w:cstheme="majorBidi"/>
        <w:sz w:val="20"/>
        <w:szCs w:val="20"/>
      </w:rPr>
      <w:t>p</w:t>
    </w:r>
    <w:r w:rsidRPr="0047756B">
      <w:rPr>
        <w:rFonts w:asciiTheme="majorBidi" w:hAnsiTheme="majorBidi" w:cstheme="majorBidi"/>
        <w:sz w:val="20"/>
        <w:szCs w:val="20"/>
      </w:rPr>
      <w:t>aper in the course</w:t>
    </w:r>
    <w:r>
      <w:rPr>
        <w:rFonts w:asciiTheme="majorBidi" w:hAnsiTheme="majorBidi" w:cstheme="majorBidi"/>
        <w:sz w:val="20"/>
        <w:szCs w:val="20"/>
      </w:rPr>
      <w:t xml:space="preserve"> </w:t>
    </w:r>
    <w:r w:rsidRPr="0047756B">
      <w:rPr>
        <w:rFonts w:asciiTheme="majorBidi" w:hAnsiTheme="majorBidi" w:cstheme="majorBidi"/>
        <w:i/>
        <w:iCs/>
        <w:sz w:val="20"/>
        <w:szCs w:val="20"/>
      </w:rPr>
      <w:t>Ethnicity, Religion, and Nationality in Modern Jewish Culture</w:t>
    </w:r>
    <w:r w:rsidRPr="0047756B">
      <w:rPr>
        <w:rFonts w:asciiTheme="majorBidi" w:hAnsiTheme="majorBidi" w:cstheme="majorBidi"/>
        <w:sz w:val="20"/>
        <w:szCs w:val="20"/>
      </w:rPr>
      <w:t xml:space="preserve"> | </w:t>
    </w:r>
  </w:p>
  <w:p w:rsidR="00460976" w:rsidRPr="0047756B" w:rsidRDefault="0031515E" w:rsidP="0047756B">
    <w:pPr>
      <w:pStyle w:val="a6"/>
      <w:bidi w:val="0"/>
      <w:ind w:left="-1984" w:right="-1984"/>
      <w:jc w:val="center"/>
      <w:rPr>
        <w:rFonts w:asciiTheme="majorBidi" w:hAnsiTheme="majorBidi" w:cstheme="majorBidi"/>
        <w:sz w:val="20"/>
        <w:szCs w:val="20"/>
      </w:rPr>
    </w:pPr>
    <w:r w:rsidRPr="0047756B">
      <w:rPr>
        <w:rFonts w:asciiTheme="majorBidi" w:hAnsiTheme="majorBidi" w:cstheme="majorBidi"/>
        <w:sz w:val="20"/>
        <w:szCs w:val="20"/>
      </w:rPr>
      <w:t xml:space="preserve">Written by Ariel Pridan | Submitted to Professor Hannan Hever and Professor Elli Stern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8B"/>
    <w:rsid w:val="00000854"/>
    <w:rsid w:val="0000089E"/>
    <w:rsid w:val="00002990"/>
    <w:rsid w:val="00002FFE"/>
    <w:rsid w:val="00003040"/>
    <w:rsid w:val="000037F6"/>
    <w:rsid w:val="00003F8B"/>
    <w:rsid w:val="000041CD"/>
    <w:rsid w:val="0000441F"/>
    <w:rsid w:val="00004796"/>
    <w:rsid w:val="000048B6"/>
    <w:rsid w:val="00004ABD"/>
    <w:rsid w:val="00005302"/>
    <w:rsid w:val="00005B9C"/>
    <w:rsid w:val="00006C3B"/>
    <w:rsid w:val="00007644"/>
    <w:rsid w:val="000078FC"/>
    <w:rsid w:val="00007E6C"/>
    <w:rsid w:val="000103A5"/>
    <w:rsid w:val="000111DD"/>
    <w:rsid w:val="00011594"/>
    <w:rsid w:val="00011B93"/>
    <w:rsid w:val="000121E5"/>
    <w:rsid w:val="00013735"/>
    <w:rsid w:val="00013C21"/>
    <w:rsid w:val="00013E3C"/>
    <w:rsid w:val="0001535A"/>
    <w:rsid w:val="00015BE5"/>
    <w:rsid w:val="0001621B"/>
    <w:rsid w:val="00016D3C"/>
    <w:rsid w:val="00017025"/>
    <w:rsid w:val="00017254"/>
    <w:rsid w:val="00017ECA"/>
    <w:rsid w:val="000203DE"/>
    <w:rsid w:val="000215A6"/>
    <w:rsid w:val="00022393"/>
    <w:rsid w:val="0002249E"/>
    <w:rsid w:val="00022797"/>
    <w:rsid w:val="0002280F"/>
    <w:rsid w:val="0002333D"/>
    <w:rsid w:val="00023BA3"/>
    <w:rsid w:val="00026267"/>
    <w:rsid w:val="000263FB"/>
    <w:rsid w:val="00027171"/>
    <w:rsid w:val="000273ED"/>
    <w:rsid w:val="0002773D"/>
    <w:rsid w:val="00027B7C"/>
    <w:rsid w:val="00030845"/>
    <w:rsid w:val="00030DC8"/>
    <w:rsid w:val="00032DB0"/>
    <w:rsid w:val="0003300F"/>
    <w:rsid w:val="000333B9"/>
    <w:rsid w:val="00033693"/>
    <w:rsid w:val="00033D64"/>
    <w:rsid w:val="00034142"/>
    <w:rsid w:val="0003452A"/>
    <w:rsid w:val="00034D5C"/>
    <w:rsid w:val="000350FC"/>
    <w:rsid w:val="00035227"/>
    <w:rsid w:val="00035290"/>
    <w:rsid w:val="000358D5"/>
    <w:rsid w:val="0003613E"/>
    <w:rsid w:val="00036686"/>
    <w:rsid w:val="00037983"/>
    <w:rsid w:val="00041013"/>
    <w:rsid w:val="00041411"/>
    <w:rsid w:val="0004199E"/>
    <w:rsid w:val="000432F4"/>
    <w:rsid w:val="00043629"/>
    <w:rsid w:val="000442CF"/>
    <w:rsid w:val="0004557F"/>
    <w:rsid w:val="000462DE"/>
    <w:rsid w:val="000468FE"/>
    <w:rsid w:val="0004740A"/>
    <w:rsid w:val="000476C1"/>
    <w:rsid w:val="000512FE"/>
    <w:rsid w:val="00051A53"/>
    <w:rsid w:val="000522A0"/>
    <w:rsid w:val="00052748"/>
    <w:rsid w:val="00052A54"/>
    <w:rsid w:val="00056CE5"/>
    <w:rsid w:val="00056E97"/>
    <w:rsid w:val="00057443"/>
    <w:rsid w:val="000575E7"/>
    <w:rsid w:val="00057831"/>
    <w:rsid w:val="0006076F"/>
    <w:rsid w:val="00061272"/>
    <w:rsid w:val="000612FA"/>
    <w:rsid w:val="00061A63"/>
    <w:rsid w:val="000621B6"/>
    <w:rsid w:val="000628FD"/>
    <w:rsid w:val="0006355C"/>
    <w:rsid w:val="00065121"/>
    <w:rsid w:val="000655B4"/>
    <w:rsid w:val="000677B1"/>
    <w:rsid w:val="000702C1"/>
    <w:rsid w:val="00071188"/>
    <w:rsid w:val="000715A3"/>
    <w:rsid w:val="000717BF"/>
    <w:rsid w:val="00071D93"/>
    <w:rsid w:val="000721D5"/>
    <w:rsid w:val="0007240F"/>
    <w:rsid w:val="00072839"/>
    <w:rsid w:val="00075184"/>
    <w:rsid w:val="000757D5"/>
    <w:rsid w:val="00075E4B"/>
    <w:rsid w:val="00076039"/>
    <w:rsid w:val="00076E06"/>
    <w:rsid w:val="000770CE"/>
    <w:rsid w:val="00081301"/>
    <w:rsid w:val="00081556"/>
    <w:rsid w:val="00081D06"/>
    <w:rsid w:val="00081F07"/>
    <w:rsid w:val="000829B5"/>
    <w:rsid w:val="00083208"/>
    <w:rsid w:val="00083C25"/>
    <w:rsid w:val="0008401A"/>
    <w:rsid w:val="00084059"/>
    <w:rsid w:val="00084B37"/>
    <w:rsid w:val="00084E96"/>
    <w:rsid w:val="00085331"/>
    <w:rsid w:val="00085B4F"/>
    <w:rsid w:val="000866C3"/>
    <w:rsid w:val="0009132C"/>
    <w:rsid w:val="00091554"/>
    <w:rsid w:val="0009164D"/>
    <w:rsid w:val="000922E8"/>
    <w:rsid w:val="00092766"/>
    <w:rsid w:val="00092EA9"/>
    <w:rsid w:val="0009341D"/>
    <w:rsid w:val="00093891"/>
    <w:rsid w:val="00093B21"/>
    <w:rsid w:val="00094C4E"/>
    <w:rsid w:val="00094E16"/>
    <w:rsid w:val="00096C05"/>
    <w:rsid w:val="00096D91"/>
    <w:rsid w:val="000A1C0C"/>
    <w:rsid w:val="000A2282"/>
    <w:rsid w:val="000A2FFF"/>
    <w:rsid w:val="000A323D"/>
    <w:rsid w:val="000A436F"/>
    <w:rsid w:val="000A53CC"/>
    <w:rsid w:val="000A623C"/>
    <w:rsid w:val="000A68EE"/>
    <w:rsid w:val="000A7256"/>
    <w:rsid w:val="000A7793"/>
    <w:rsid w:val="000A7F4D"/>
    <w:rsid w:val="000B0CB2"/>
    <w:rsid w:val="000B10C1"/>
    <w:rsid w:val="000B25CD"/>
    <w:rsid w:val="000B2C27"/>
    <w:rsid w:val="000B35EB"/>
    <w:rsid w:val="000B3E63"/>
    <w:rsid w:val="000B4906"/>
    <w:rsid w:val="000B6AAE"/>
    <w:rsid w:val="000B73FD"/>
    <w:rsid w:val="000B7D90"/>
    <w:rsid w:val="000B7E30"/>
    <w:rsid w:val="000C02FF"/>
    <w:rsid w:val="000C11E1"/>
    <w:rsid w:val="000C14ED"/>
    <w:rsid w:val="000C1A59"/>
    <w:rsid w:val="000C1E19"/>
    <w:rsid w:val="000C2475"/>
    <w:rsid w:val="000C27C1"/>
    <w:rsid w:val="000C308F"/>
    <w:rsid w:val="000C36FE"/>
    <w:rsid w:val="000C3E2C"/>
    <w:rsid w:val="000C4268"/>
    <w:rsid w:val="000C4959"/>
    <w:rsid w:val="000C4AAC"/>
    <w:rsid w:val="000C4EB0"/>
    <w:rsid w:val="000C5D54"/>
    <w:rsid w:val="000C718E"/>
    <w:rsid w:val="000C735B"/>
    <w:rsid w:val="000C7B5A"/>
    <w:rsid w:val="000D06D7"/>
    <w:rsid w:val="000D0AFB"/>
    <w:rsid w:val="000D0FE6"/>
    <w:rsid w:val="000D1C83"/>
    <w:rsid w:val="000D2910"/>
    <w:rsid w:val="000D413B"/>
    <w:rsid w:val="000D4453"/>
    <w:rsid w:val="000D5373"/>
    <w:rsid w:val="000D5CA5"/>
    <w:rsid w:val="000D5FCA"/>
    <w:rsid w:val="000D66F4"/>
    <w:rsid w:val="000D6D67"/>
    <w:rsid w:val="000D7172"/>
    <w:rsid w:val="000D7AEF"/>
    <w:rsid w:val="000D7B2A"/>
    <w:rsid w:val="000E0CB3"/>
    <w:rsid w:val="000E0FC0"/>
    <w:rsid w:val="000E154C"/>
    <w:rsid w:val="000E16EF"/>
    <w:rsid w:val="000E1867"/>
    <w:rsid w:val="000E2558"/>
    <w:rsid w:val="000E28F8"/>
    <w:rsid w:val="000E2938"/>
    <w:rsid w:val="000E2C55"/>
    <w:rsid w:val="000E3317"/>
    <w:rsid w:val="000E3F60"/>
    <w:rsid w:val="000E3FBE"/>
    <w:rsid w:val="000E4664"/>
    <w:rsid w:val="000E6F66"/>
    <w:rsid w:val="000E77A0"/>
    <w:rsid w:val="000E7B02"/>
    <w:rsid w:val="000E7B3A"/>
    <w:rsid w:val="000F02CF"/>
    <w:rsid w:val="000F07B7"/>
    <w:rsid w:val="000F377E"/>
    <w:rsid w:val="000F3B54"/>
    <w:rsid w:val="000F402F"/>
    <w:rsid w:val="000F42EB"/>
    <w:rsid w:val="000F543E"/>
    <w:rsid w:val="000F5581"/>
    <w:rsid w:val="000F5751"/>
    <w:rsid w:val="000F5AB7"/>
    <w:rsid w:val="000F7189"/>
    <w:rsid w:val="000F7298"/>
    <w:rsid w:val="000F7492"/>
    <w:rsid w:val="000F74B3"/>
    <w:rsid w:val="000F75CB"/>
    <w:rsid w:val="000F79D9"/>
    <w:rsid w:val="000F7B41"/>
    <w:rsid w:val="0010078C"/>
    <w:rsid w:val="0010079E"/>
    <w:rsid w:val="00100D0B"/>
    <w:rsid w:val="00100D3D"/>
    <w:rsid w:val="00101068"/>
    <w:rsid w:val="001015A5"/>
    <w:rsid w:val="0010202A"/>
    <w:rsid w:val="0010244F"/>
    <w:rsid w:val="00102472"/>
    <w:rsid w:val="00103C82"/>
    <w:rsid w:val="00104479"/>
    <w:rsid w:val="00104D03"/>
    <w:rsid w:val="00104E91"/>
    <w:rsid w:val="00105367"/>
    <w:rsid w:val="0010538A"/>
    <w:rsid w:val="00105ECE"/>
    <w:rsid w:val="00106B53"/>
    <w:rsid w:val="00107A83"/>
    <w:rsid w:val="00110520"/>
    <w:rsid w:val="001108EA"/>
    <w:rsid w:val="00111D6C"/>
    <w:rsid w:val="00113C51"/>
    <w:rsid w:val="001164A9"/>
    <w:rsid w:val="00116DA5"/>
    <w:rsid w:val="00116FF9"/>
    <w:rsid w:val="00117A20"/>
    <w:rsid w:val="00121241"/>
    <w:rsid w:val="00121C81"/>
    <w:rsid w:val="00122630"/>
    <w:rsid w:val="00122E8D"/>
    <w:rsid w:val="00123360"/>
    <w:rsid w:val="00123E0A"/>
    <w:rsid w:val="001248B0"/>
    <w:rsid w:val="00124DF2"/>
    <w:rsid w:val="001255C9"/>
    <w:rsid w:val="00127F69"/>
    <w:rsid w:val="00127FF2"/>
    <w:rsid w:val="00131D0A"/>
    <w:rsid w:val="0013249F"/>
    <w:rsid w:val="001341D0"/>
    <w:rsid w:val="001351D3"/>
    <w:rsid w:val="0013617B"/>
    <w:rsid w:val="0014011A"/>
    <w:rsid w:val="00141126"/>
    <w:rsid w:val="00141C89"/>
    <w:rsid w:val="00141DAC"/>
    <w:rsid w:val="001421CF"/>
    <w:rsid w:val="001427B2"/>
    <w:rsid w:val="00142A85"/>
    <w:rsid w:val="00142B10"/>
    <w:rsid w:val="00143027"/>
    <w:rsid w:val="00143993"/>
    <w:rsid w:val="00143E77"/>
    <w:rsid w:val="00145AF4"/>
    <w:rsid w:val="00145FFE"/>
    <w:rsid w:val="00146790"/>
    <w:rsid w:val="00147211"/>
    <w:rsid w:val="001500BA"/>
    <w:rsid w:val="00150889"/>
    <w:rsid w:val="00150BEE"/>
    <w:rsid w:val="00150CEE"/>
    <w:rsid w:val="00150E68"/>
    <w:rsid w:val="00150F30"/>
    <w:rsid w:val="001511D8"/>
    <w:rsid w:val="00151A88"/>
    <w:rsid w:val="0015277F"/>
    <w:rsid w:val="00152D75"/>
    <w:rsid w:val="001532A9"/>
    <w:rsid w:val="0015335E"/>
    <w:rsid w:val="001536EA"/>
    <w:rsid w:val="00153DB5"/>
    <w:rsid w:val="00153EB4"/>
    <w:rsid w:val="00155E74"/>
    <w:rsid w:val="00156AA3"/>
    <w:rsid w:val="00157193"/>
    <w:rsid w:val="00157D4F"/>
    <w:rsid w:val="00161ED8"/>
    <w:rsid w:val="001624C1"/>
    <w:rsid w:val="00163788"/>
    <w:rsid w:val="0016387B"/>
    <w:rsid w:val="00165249"/>
    <w:rsid w:val="00166113"/>
    <w:rsid w:val="001665D0"/>
    <w:rsid w:val="00167BDE"/>
    <w:rsid w:val="00170F47"/>
    <w:rsid w:val="0017113A"/>
    <w:rsid w:val="0017158E"/>
    <w:rsid w:val="00171E9F"/>
    <w:rsid w:val="00171EF7"/>
    <w:rsid w:val="00173121"/>
    <w:rsid w:val="0017320D"/>
    <w:rsid w:val="00173C50"/>
    <w:rsid w:val="00173DC3"/>
    <w:rsid w:val="00173FE5"/>
    <w:rsid w:val="0017471F"/>
    <w:rsid w:val="00174AED"/>
    <w:rsid w:val="00174C41"/>
    <w:rsid w:val="00175146"/>
    <w:rsid w:val="00175625"/>
    <w:rsid w:val="00177371"/>
    <w:rsid w:val="00177A7F"/>
    <w:rsid w:val="00177E8A"/>
    <w:rsid w:val="001822E2"/>
    <w:rsid w:val="0018272D"/>
    <w:rsid w:val="00184038"/>
    <w:rsid w:val="001854C9"/>
    <w:rsid w:val="0018556D"/>
    <w:rsid w:val="00185959"/>
    <w:rsid w:val="00186250"/>
    <w:rsid w:val="001863AD"/>
    <w:rsid w:val="00186A71"/>
    <w:rsid w:val="00187926"/>
    <w:rsid w:val="00187F41"/>
    <w:rsid w:val="00190B4B"/>
    <w:rsid w:val="00190CE1"/>
    <w:rsid w:val="0019101A"/>
    <w:rsid w:val="001917FD"/>
    <w:rsid w:val="001920FB"/>
    <w:rsid w:val="00192253"/>
    <w:rsid w:val="00193DB2"/>
    <w:rsid w:val="00194084"/>
    <w:rsid w:val="00194848"/>
    <w:rsid w:val="00194F6E"/>
    <w:rsid w:val="001972E9"/>
    <w:rsid w:val="001979EB"/>
    <w:rsid w:val="00197FD8"/>
    <w:rsid w:val="001A04B3"/>
    <w:rsid w:val="001A0617"/>
    <w:rsid w:val="001A0B79"/>
    <w:rsid w:val="001A0D46"/>
    <w:rsid w:val="001A1BFC"/>
    <w:rsid w:val="001A1E0C"/>
    <w:rsid w:val="001A349A"/>
    <w:rsid w:val="001A3D79"/>
    <w:rsid w:val="001A47B0"/>
    <w:rsid w:val="001A4A29"/>
    <w:rsid w:val="001A4A2E"/>
    <w:rsid w:val="001A5683"/>
    <w:rsid w:val="001A673B"/>
    <w:rsid w:val="001A7214"/>
    <w:rsid w:val="001B016B"/>
    <w:rsid w:val="001B08B8"/>
    <w:rsid w:val="001B0F09"/>
    <w:rsid w:val="001B2B8B"/>
    <w:rsid w:val="001B2F3E"/>
    <w:rsid w:val="001B3505"/>
    <w:rsid w:val="001B3964"/>
    <w:rsid w:val="001B4312"/>
    <w:rsid w:val="001B4CB6"/>
    <w:rsid w:val="001B4D2E"/>
    <w:rsid w:val="001B6F20"/>
    <w:rsid w:val="001C016E"/>
    <w:rsid w:val="001C0325"/>
    <w:rsid w:val="001C0528"/>
    <w:rsid w:val="001C0D32"/>
    <w:rsid w:val="001C105C"/>
    <w:rsid w:val="001C2419"/>
    <w:rsid w:val="001C258C"/>
    <w:rsid w:val="001C57CF"/>
    <w:rsid w:val="001C5E8F"/>
    <w:rsid w:val="001C6CFE"/>
    <w:rsid w:val="001D0DA2"/>
    <w:rsid w:val="001D16DE"/>
    <w:rsid w:val="001D362B"/>
    <w:rsid w:val="001D381A"/>
    <w:rsid w:val="001D3E24"/>
    <w:rsid w:val="001D5043"/>
    <w:rsid w:val="001D5125"/>
    <w:rsid w:val="001D5AB2"/>
    <w:rsid w:val="001D5BC5"/>
    <w:rsid w:val="001D692C"/>
    <w:rsid w:val="001E05D0"/>
    <w:rsid w:val="001E07A9"/>
    <w:rsid w:val="001E0D75"/>
    <w:rsid w:val="001E0DD3"/>
    <w:rsid w:val="001E1AB8"/>
    <w:rsid w:val="001E1B40"/>
    <w:rsid w:val="001E1DCC"/>
    <w:rsid w:val="001E26FB"/>
    <w:rsid w:val="001E2B72"/>
    <w:rsid w:val="001E2BEF"/>
    <w:rsid w:val="001E385C"/>
    <w:rsid w:val="001E5B79"/>
    <w:rsid w:val="001E64EC"/>
    <w:rsid w:val="001E6685"/>
    <w:rsid w:val="001E7E3C"/>
    <w:rsid w:val="001F00BA"/>
    <w:rsid w:val="001F0554"/>
    <w:rsid w:val="001F0643"/>
    <w:rsid w:val="001F0DCE"/>
    <w:rsid w:val="001F250B"/>
    <w:rsid w:val="001F2A37"/>
    <w:rsid w:val="001F2DD7"/>
    <w:rsid w:val="001F2ED5"/>
    <w:rsid w:val="001F333E"/>
    <w:rsid w:val="001F3552"/>
    <w:rsid w:val="001F43AD"/>
    <w:rsid w:val="001F5041"/>
    <w:rsid w:val="001F54CB"/>
    <w:rsid w:val="001F578F"/>
    <w:rsid w:val="001F5F84"/>
    <w:rsid w:val="001F665A"/>
    <w:rsid w:val="001F706F"/>
    <w:rsid w:val="001F785E"/>
    <w:rsid w:val="001F7F64"/>
    <w:rsid w:val="0020033F"/>
    <w:rsid w:val="002016FA"/>
    <w:rsid w:val="002023B9"/>
    <w:rsid w:val="00202450"/>
    <w:rsid w:val="00202C18"/>
    <w:rsid w:val="00203043"/>
    <w:rsid w:val="002035A9"/>
    <w:rsid w:val="00204187"/>
    <w:rsid w:val="002042DB"/>
    <w:rsid w:val="0020554C"/>
    <w:rsid w:val="0020608A"/>
    <w:rsid w:val="002063D3"/>
    <w:rsid w:val="002066FC"/>
    <w:rsid w:val="00207305"/>
    <w:rsid w:val="0020763D"/>
    <w:rsid w:val="0020773E"/>
    <w:rsid w:val="00207A93"/>
    <w:rsid w:val="00207F5A"/>
    <w:rsid w:val="00210270"/>
    <w:rsid w:val="0021058D"/>
    <w:rsid w:val="00210BA9"/>
    <w:rsid w:val="00211122"/>
    <w:rsid w:val="00211146"/>
    <w:rsid w:val="002124A8"/>
    <w:rsid w:val="00213414"/>
    <w:rsid w:val="0021462E"/>
    <w:rsid w:val="00214FED"/>
    <w:rsid w:val="00215897"/>
    <w:rsid w:val="002159B5"/>
    <w:rsid w:val="00216205"/>
    <w:rsid w:val="00216A05"/>
    <w:rsid w:val="00216EA8"/>
    <w:rsid w:val="0021709A"/>
    <w:rsid w:val="00217C48"/>
    <w:rsid w:val="00217C84"/>
    <w:rsid w:val="00220C9F"/>
    <w:rsid w:val="00221025"/>
    <w:rsid w:val="002214DF"/>
    <w:rsid w:val="00222C47"/>
    <w:rsid w:val="00222EB2"/>
    <w:rsid w:val="00223951"/>
    <w:rsid w:val="00223E07"/>
    <w:rsid w:val="00223E10"/>
    <w:rsid w:val="00223ECB"/>
    <w:rsid w:val="00224D15"/>
    <w:rsid w:val="0022786A"/>
    <w:rsid w:val="00227DB5"/>
    <w:rsid w:val="00227E2B"/>
    <w:rsid w:val="00227EBC"/>
    <w:rsid w:val="002304FC"/>
    <w:rsid w:val="00230AFA"/>
    <w:rsid w:val="00231008"/>
    <w:rsid w:val="0023134E"/>
    <w:rsid w:val="0023206E"/>
    <w:rsid w:val="0023251F"/>
    <w:rsid w:val="0023257E"/>
    <w:rsid w:val="00232590"/>
    <w:rsid w:val="002325A3"/>
    <w:rsid w:val="002328D6"/>
    <w:rsid w:val="00232F60"/>
    <w:rsid w:val="00233898"/>
    <w:rsid w:val="00234053"/>
    <w:rsid w:val="002342D3"/>
    <w:rsid w:val="002345C2"/>
    <w:rsid w:val="002346CD"/>
    <w:rsid w:val="00235636"/>
    <w:rsid w:val="00235D45"/>
    <w:rsid w:val="00236696"/>
    <w:rsid w:val="00237E05"/>
    <w:rsid w:val="00240052"/>
    <w:rsid w:val="002404B2"/>
    <w:rsid w:val="002413B3"/>
    <w:rsid w:val="0024154F"/>
    <w:rsid w:val="00241C7C"/>
    <w:rsid w:val="002428D1"/>
    <w:rsid w:val="00242951"/>
    <w:rsid w:val="00243270"/>
    <w:rsid w:val="0024409E"/>
    <w:rsid w:val="002465F7"/>
    <w:rsid w:val="00246B21"/>
    <w:rsid w:val="0024726A"/>
    <w:rsid w:val="0024747C"/>
    <w:rsid w:val="00247893"/>
    <w:rsid w:val="00247A2C"/>
    <w:rsid w:val="00247E9F"/>
    <w:rsid w:val="00250A72"/>
    <w:rsid w:val="0025137A"/>
    <w:rsid w:val="00252279"/>
    <w:rsid w:val="0025229C"/>
    <w:rsid w:val="00252B0B"/>
    <w:rsid w:val="0025322E"/>
    <w:rsid w:val="002532F2"/>
    <w:rsid w:val="00253387"/>
    <w:rsid w:val="002546C8"/>
    <w:rsid w:val="00257AD6"/>
    <w:rsid w:val="00257EF6"/>
    <w:rsid w:val="00260F0B"/>
    <w:rsid w:val="0026111B"/>
    <w:rsid w:val="0026180A"/>
    <w:rsid w:val="00261A19"/>
    <w:rsid w:val="0026263C"/>
    <w:rsid w:val="00262CEA"/>
    <w:rsid w:val="00263E68"/>
    <w:rsid w:val="002640CD"/>
    <w:rsid w:val="00264F73"/>
    <w:rsid w:val="0026550E"/>
    <w:rsid w:val="00265CE0"/>
    <w:rsid w:val="00266016"/>
    <w:rsid w:val="0026666A"/>
    <w:rsid w:val="00266CCF"/>
    <w:rsid w:val="0026742E"/>
    <w:rsid w:val="00270DAA"/>
    <w:rsid w:val="002712D5"/>
    <w:rsid w:val="00271517"/>
    <w:rsid w:val="00271704"/>
    <w:rsid w:val="00272386"/>
    <w:rsid w:val="00272B72"/>
    <w:rsid w:val="00272C04"/>
    <w:rsid w:val="00272DE7"/>
    <w:rsid w:val="00273564"/>
    <w:rsid w:val="00273813"/>
    <w:rsid w:val="00273BCE"/>
    <w:rsid w:val="00273E02"/>
    <w:rsid w:val="002743EC"/>
    <w:rsid w:val="00274BEA"/>
    <w:rsid w:val="00274D0E"/>
    <w:rsid w:val="0027519C"/>
    <w:rsid w:val="00276588"/>
    <w:rsid w:val="00276854"/>
    <w:rsid w:val="0027690C"/>
    <w:rsid w:val="00277310"/>
    <w:rsid w:val="002801BF"/>
    <w:rsid w:val="00280621"/>
    <w:rsid w:val="00281C69"/>
    <w:rsid w:val="002823E5"/>
    <w:rsid w:val="00283422"/>
    <w:rsid w:val="00283792"/>
    <w:rsid w:val="00283DA5"/>
    <w:rsid w:val="00283E6D"/>
    <w:rsid w:val="00284C90"/>
    <w:rsid w:val="00284CD9"/>
    <w:rsid w:val="00284F04"/>
    <w:rsid w:val="002855B7"/>
    <w:rsid w:val="002877B1"/>
    <w:rsid w:val="002878C7"/>
    <w:rsid w:val="00287AC8"/>
    <w:rsid w:val="00290718"/>
    <w:rsid w:val="00292265"/>
    <w:rsid w:val="002923D8"/>
    <w:rsid w:val="002927E1"/>
    <w:rsid w:val="002928A3"/>
    <w:rsid w:val="00293A77"/>
    <w:rsid w:val="0029490A"/>
    <w:rsid w:val="00295C7B"/>
    <w:rsid w:val="00296C66"/>
    <w:rsid w:val="002976D8"/>
    <w:rsid w:val="00297718"/>
    <w:rsid w:val="002A01A1"/>
    <w:rsid w:val="002A0C70"/>
    <w:rsid w:val="002A0D58"/>
    <w:rsid w:val="002A0EF1"/>
    <w:rsid w:val="002A1E7E"/>
    <w:rsid w:val="002A2886"/>
    <w:rsid w:val="002A2927"/>
    <w:rsid w:val="002A3042"/>
    <w:rsid w:val="002A38D3"/>
    <w:rsid w:val="002A3EC2"/>
    <w:rsid w:val="002A40CC"/>
    <w:rsid w:val="002A4ED9"/>
    <w:rsid w:val="002A53E4"/>
    <w:rsid w:val="002A5D8C"/>
    <w:rsid w:val="002A6C77"/>
    <w:rsid w:val="002A6DE2"/>
    <w:rsid w:val="002A7021"/>
    <w:rsid w:val="002A7ABA"/>
    <w:rsid w:val="002A7E84"/>
    <w:rsid w:val="002B2050"/>
    <w:rsid w:val="002B5208"/>
    <w:rsid w:val="002B5A57"/>
    <w:rsid w:val="002B6479"/>
    <w:rsid w:val="002B78DA"/>
    <w:rsid w:val="002B7AE3"/>
    <w:rsid w:val="002C00E8"/>
    <w:rsid w:val="002C0941"/>
    <w:rsid w:val="002C12EE"/>
    <w:rsid w:val="002C4A41"/>
    <w:rsid w:val="002C4E53"/>
    <w:rsid w:val="002C56A2"/>
    <w:rsid w:val="002C61EF"/>
    <w:rsid w:val="002C659B"/>
    <w:rsid w:val="002C79F3"/>
    <w:rsid w:val="002C7C7B"/>
    <w:rsid w:val="002D1333"/>
    <w:rsid w:val="002D14EE"/>
    <w:rsid w:val="002D178C"/>
    <w:rsid w:val="002D2DD8"/>
    <w:rsid w:val="002D43AA"/>
    <w:rsid w:val="002D4402"/>
    <w:rsid w:val="002D4965"/>
    <w:rsid w:val="002D4F67"/>
    <w:rsid w:val="002D6132"/>
    <w:rsid w:val="002D6741"/>
    <w:rsid w:val="002D6D00"/>
    <w:rsid w:val="002D7E19"/>
    <w:rsid w:val="002D7F7F"/>
    <w:rsid w:val="002E1B45"/>
    <w:rsid w:val="002E2E8B"/>
    <w:rsid w:val="002E3432"/>
    <w:rsid w:val="002E3BA4"/>
    <w:rsid w:val="002E3F86"/>
    <w:rsid w:val="002E45EA"/>
    <w:rsid w:val="002E461C"/>
    <w:rsid w:val="002E526B"/>
    <w:rsid w:val="002E7273"/>
    <w:rsid w:val="002E72DC"/>
    <w:rsid w:val="002E74EF"/>
    <w:rsid w:val="002E7565"/>
    <w:rsid w:val="002E7CFC"/>
    <w:rsid w:val="002F2058"/>
    <w:rsid w:val="002F230F"/>
    <w:rsid w:val="002F249E"/>
    <w:rsid w:val="002F2BF8"/>
    <w:rsid w:val="002F3417"/>
    <w:rsid w:val="002F4802"/>
    <w:rsid w:val="002F4F01"/>
    <w:rsid w:val="002F515D"/>
    <w:rsid w:val="002F66CE"/>
    <w:rsid w:val="002F72CF"/>
    <w:rsid w:val="002F73C4"/>
    <w:rsid w:val="002F7507"/>
    <w:rsid w:val="002F7A4C"/>
    <w:rsid w:val="002F7AC8"/>
    <w:rsid w:val="00300231"/>
    <w:rsid w:val="0030029F"/>
    <w:rsid w:val="00300320"/>
    <w:rsid w:val="00300348"/>
    <w:rsid w:val="00300495"/>
    <w:rsid w:val="003006E7"/>
    <w:rsid w:val="0030177D"/>
    <w:rsid w:val="00302722"/>
    <w:rsid w:val="00302DD6"/>
    <w:rsid w:val="00302FD5"/>
    <w:rsid w:val="00304A18"/>
    <w:rsid w:val="00304C63"/>
    <w:rsid w:val="00305705"/>
    <w:rsid w:val="003065A1"/>
    <w:rsid w:val="00306C19"/>
    <w:rsid w:val="00307331"/>
    <w:rsid w:val="0030748B"/>
    <w:rsid w:val="0031019D"/>
    <w:rsid w:val="00310454"/>
    <w:rsid w:val="0031093E"/>
    <w:rsid w:val="00310C5B"/>
    <w:rsid w:val="00311042"/>
    <w:rsid w:val="003112B8"/>
    <w:rsid w:val="00311F6D"/>
    <w:rsid w:val="00312793"/>
    <w:rsid w:val="003128C8"/>
    <w:rsid w:val="00312B0A"/>
    <w:rsid w:val="0031340E"/>
    <w:rsid w:val="003147BC"/>
    <w:rsid w:val="0031515E"/>
    <w:rsid w:val="0031611A"/>
    <w:rsid w:val="00316475"/>
    <w:rsid w:val="0031695A"/>
    <w:rsid w:val="003172BC"/>
    <w:rsid w:val="00317355"/>
    <w:rsid w:val="00317543"/>
    <w:rsid w:val="003178CD"/>
    <w:rsid w:val="00317909"/>
    <w:rsid w:val="00320442"/>
    <w:rsid w:val="0032116C"/>
    <w:rsid w:val="0032132D"/>
    <w:rsid w:val="00321AA5"/>
    <w:rsid w:val="00321FA2"/>
    <w:rsid w:val="003220B7"/>
    <w:rsid w:val="00322F4C"/>
    <w:rsid w:val="003234B2"/>
    <w:rsid w:val="00324844"/>
    <w:rsid w:val="003249D4"/>
    <w:rsid w:val="00326284"/>
    <w:rsid w:val="00326865"/>
    <w:rsid w:val="00326AE6"/>
    <w:rsid w:val="0032702A"/>
    <w:rsid w:val="00330409"/>
    <w:rsid w:val="00331304"/>
    <w:rsid w:val="00331572"/>
    <w:rsid w:val="003322B3"/>
    <w:rsid w:val="00332873"/>
    <w:rsid w:val="003335FE"/>
    <w:rsid w:val="003341E9"/>
    <w:rsid w:val="003349CE"/>
    <w:rsid w:val="003371DB"/>
    <w:rsid w:val="00337525"/>
    <w:rsid w:val="003403B1"/>
    <w:rsid w:val="00340445"/>
    <w:rsid w:val="0034086C"/>
    <w:rsid w:val="00340CC7"/>
    <w:rsid w:val="003411DF"/>
    <w:rsid w:val="00342124"/>
    <w:rsid w:val="00342151"/>
    <w:rsid w:val="0034233E"/>
    <w:rsid w:val="003435B0"/>
    <w:rsid w:val="00343967"/>
    <w:rsid w:val="00344603"/>
    <w:rsid w:val="0034531E"/>
    <w:rsid w:val="0034685E"/>
    <w:rsid w:val="003469BD"/>
    <w:rsid w:val="00347720"/>
    <w:rsid w:val="00347826"/>
    <w:rsid w:val="00347EA5"/>
    <w:rsid w:val="00347F10"/>
    <w:rsid w:val="003500DD"/>
    <w:rsid w:val="00350778"/>
    <w:rsid w:val="00351DF2"/>
    <w:rsid w:val="00351F01"/>
    <w:rsid w:val="00351F87"/>
    <w:rsid w:val="00352673"/>
    <w:rsid w:val="003532A9"/>
    <w:rsid w:val="003535A0"/>
    <w:rsid w:val="003535EA"/>
    <w:rsid w:val="00353B6C"/>
    <w:rsid w:val="00353E2C"/>
    <w:rsid w:val="00353F54"/>
    <w:rsid w:val="003557DB"/>
    <w:rsid w:val="00356A52"/>
    <w:rsid w:val="00357238"/>
    <w:rsid w:val="00357427"/>
    <w:rsid w:val="00357615"/>
    <w:rsid w:val="00360291"/>
    <w:rsid w:val="00360469"/>
    <w:rsid w:val="00361D99"/>
    <w:rsid w:val="003632E5"/>
    <w:rsid w:val="003636A1"/>
    <w:rsid w:val="00366C1A"/>
    <w:rsid w:val="003670C9"/>
    <w:rsid w:val="0036718B"/>
    <w:rsid w:val="003675AE"/>
    <w:rsid w:val="00367E30"/>
    <w:rsid w:val="00370111"/>
    <w:rsid w:val="003726DF"/>
    <w:rsid w:val="00372AB0"/>
    <w:rsid w:val="00373C15"/>
    <w:rsid w:val="00373FE0"/>
    <w:rsid w:val="00374251"/>
    <w:rsid w:val="0037539C"/>
    <w:rsid w:val="00375C6E"/>
    <w:rsid w:val="0037697D"/>
    <w:rsid w:val="003775D1"/>
    <w:rsid w:val="00377794"/>
    <w:rsid w:val="003779B2"/>
    <w:rsid w:val="00377F75"/>
    <w:rsid w:val="00380453"/>
    <w:rsid w:val="00380D06"/>
    <w:rsid w:val="00380E02"/>
    <w:rsid w:val="00380E88"/>
    <w:rsid w:val="003811EA"/>
    <w:rsid w:val="003813B3"/>
    <w:rsid w:val="00381418"/>
    <w:rsid w:val="003818F1"/>
    <w:rsid w:val="00381F2F"/>
    <w:rsid w:val="00383B2D"/>
    <w:rsid w:val="0038421C"/>
    <w:rsid w:val="003847A0"/>
    <w:rsid w:val="0038488F"/>
    <w:rsid w:val="00384CDA"/>
    <w:rsid w:val="00385317"/>
    <w:rsid w:val="00386549"/>
    <w:rsid w:val="003866F2"/>
    <w:rsid w:val="00386D23"/>
    <w:rsid w:val="00387693"/>
    <w:rsid w:val="00387994"/>
    <w:rsid w:val="003917BC"/>
    <w:rsid w:val="00391F1B"/>
    <w:rsid w:val="00392AC7"/>
    <w:rsid w:val="00392C4F"/>
    <w:rsid w:val="00392FC2"/>
    <w:rsid w:val="00394F22"/>
    <w:rsid w:val="003952B5"/>
    <w:rsid w:val="00397277"/>
    <w:rsid w:val="003A1646"/>
    <w:rsid w:val="003A1BB0"/>
    <w:rsid w:val="003A1D13"/>
    <w:rsid w:val="003A24CC"/>
    <w:rsid w:val="003A2813"/>
    <w:rsid w:val="003A2CB6"/>
    <w:rsid w:val="003A305E"/>
    <w:rsid w:val="003A43FD"/>
    <w:rsid w:val="003A4812"/>
    <w:rsid w:val="003A4D23"/>
    <w:rsid w:val="003A5FE2"/>
    <w:rsid w:val="003A60C7"/>
    <w:rsid w:val="003A70EA"/>
    <w:rsid w:val="003A7769"/>
    <w:rsid w:val="003A7DEC"/>
    <w:rsid w:val="003A7E91"/>
    <w:rsid w:val="003B04C7"/>
    <w:rsid w:val="003B1541"/>
    <w:rsid w:val="003B1806"/>
    <w:rsid w:val="003B1A1C"/>
    <w:rsid w:val="003B3B33"/>
    <w:rsid w:val="003B540C"/>
    <w:rsid w:val="003B62B3"/>
    <w:rsid w:val="003B6A0E"/>
    <w:rsid w:val="003B6CBD"/>
    <w:rsid w:val="003B7246"/>
    <w:rsid w:val="003B72EE"/>
    <w:rsid w:val="003C1DF1"/>
    <w:rsid w:val="003C284C"/>
    <w:rsid w:val="003C37B1"/>
    <w:rsid w:val="003C3968"/>
    <w:rsid w:val="003C43A9"/>
    <w:rsid w:val="003C484D"/>
    <w:rsid w:val="003C4EB4"/>
    <w:rsid w:val="003C612E"/>
    <w:rsid w:val="003C67C4"/>
    <w:rsid w:val="003C74E8"/>
    <w:rsid w:val="003D0584"/>
    <w:rsid w:val="003D0F36"/>
    <w:rsid w:val="003D17E2"/>
    <w:rsid w:val="003D1BF1"/>
    <w:rsid w:val="003D203D"/>
    <w:rsid w:val="003D2D1A"/>
    <w:rsid w:val="003D2E07"/>
    <w:rsid w:val="003D2F48"/>
    <w:rsid w:val="003D5290"/>
    <w:rsid w:val="003D56E5"/>
    <w:rsid w:val="003D5B96"/>
    <w:rsid w:val="003D5CFF"/>
    <w:rsid w:val="003D6590"/>
    <w:rsid w:val="003D6A66"/>
    <w:rsid w:val="003D7487"/>
    <w:rsid w:val="003D7CFB"/>
    <w:rsid w:val="003E069C"/>
    <w:rsid w:val="003E07A9"/>
    <w:rsid w:val="003E08F1"/>
    <w:rsid w:val="003E1621"/>
    <w:rsid w:val="003E164E"/>
    <w:rsid w:val="003E1A08"/>
    <w:rsid w:val="003E1F03"/>
    <w:rsid w:val="003E2508"/>
    <w:rsid w:val="003E32EF"/>
    <w:rsid w:val="003E3E8F"/>
    <w:rsid w:val="003E3EB6"/>
    <w:rsid w:val="003E4EF3"/>
    <w:rsid w:val="003E540F"/>
    <w:rsid w:val="003E57D8"/>
    <w:rsid w:val="003E6647"/>
    <w:rsid w:val="003E69B9"/>
    <w:rsid w:val="003E7329"/>
    <w:rsid w:val="003E7A12"/>
    <w:rsid w:val="003E7FB3"/>
    <w:rsid w:val="003F0E59"/>
    <w:rsid w:val="003F2401"/>
    <w:rsid w:val="003F261B"/>
    <w:rsid w:val="003F2713"/>
    <w:rsid w:val="003F2AB6"/>
    <w:rsid w:val="003F41D7"/>
    <w:rsid w:val="003F448B"/>
    <w:rsid w:val="003F456E"/>
    <w:rsid w:val="003F48A4"/>
    <w:rsid w:val="003F546A"/>
    <w:rsid w:val="003F5788"/>
    <w:rsid w:val="003F5EEB"/>
    <w:rsid w:val="003F6BB5"/>
    <w:rsid w:val="003F6FE3"/>
    <w:rsid w:val="003F7DDB"/>
    <w:rsid w:val="003F7F08"/>
    <w:rsid w:val="003F7FDE"/>
    <w:rsid w:val="004009CA"/>
    <w:rsid w:val="004009CE"/>
    <w:rsid w:val="00400CD3"/>
    <w:rsid w:val="00401CDC"/>
    <w:rsid w:val="00401E99"/>
    <w:rsid w:val="0040213C"/>
    <w:rsid w:val="004027D4"/>
    <w:rsid w:val="00402BC1"/>
    <w:rsid w:val="004041EF"/>
    <w:rsid w:val="0040443D"/>
    <w:rsid w:val="0040540F"/>
    <w:rsid w:val="00406224"/>
    <w:rsid w:val="004066E6"/>
    <w:rsid w:val="0040766E"/>
    <w:rsid w:val="00407870"/>
    <w:rsid w:val="00407D5E"/>
    <w:rsid w:val="00407D94"/>
    <w:rsid w:val="00410C40"/>
    <w:rsid w:val="004116F1"/>
    <w:rsid w:val="00412501"/>
    <w:rsid w:val="00412A90"/>
    <w:rsid w:val="004142CD"/>
    <w:rsid w:val="00414DF0"/>
    <w:rsid w:val="00414E9C"/>
    <w:rsid w:val="00415A16"/>
    <w:rsid w:val="00415E9A"/>
    <w:rsid w:val="00416CB4"/>
    <w:rsid w:val="00416CDC"/>
    <w:rsid w:val="00417EEC"/>
    <w:rsid w:val="004215E1"/>
    <w:rsid w:val="0042326C"/>
    <w:rsid w:val="004234EF"/>
    <w:rsid w:val="00423B4F"/>
    <w:rsid w:val="004247A1"/>
    <w:rsid w:val="00424B16"/>
    <w:rsid w:val="00424FFB"/>
    <w:rsid w:val="0042672C"/>
    <w:rsid w:val="00426A5A"/>
    <w:rsid w:val="00426FAC"/>
    <w:rsid w:val="0043060E"/>
    <w:rsid w:val="0043121E"/>
    <w:rsid w:val="00431BDC"/>
    <w:rsid w:val="00431F44"/>
    <w:rsid w:val="004323C9"/>
    <w:rsid w:val="004326D7"/>
    <w:rsid w:val="00432798"/>
    <w:rsid w:val="00433620"/>
    <w:rsid w:val="00433B88"/>
    <w:rsid w:val="00434E05"/>
    <w:rsid w:val="00434E2C"/>
    <w:rsid w:val="00434EB3"/>
    <w:rsid w:val="00436643"/>
    <w:rsid w:val="004403D2"/>
    <w:rsid w:val="0044096B"/>
    <w:rsid w:val="00441694"/>
    <w:rsid w:val="0044185D"/>
    <w:rsid w:val="00441D66"/>
    <w:rsid w:val="00441DC4"/>
    <w:rsid w:val="0044296F"/>
    <w:rsid w:val="00442ABD"/>
    <w:rsid w:val="00442CFF"/>
    <w:rsid w:val="0044381B"/>
    <w:rsid w:val="0044475D"/>
    <w:rsid w:val="00445370"/>
    <w:rsid w:val="00445496"/>
    <w:rsid w:val="00446654"/>
    <w:rsid w:val="00446D6C"/>
    <w:rsid w:val="0044742F"/>
    <w:rsid w:val="004502C8"/>
    <w:rsid w:val="004504E3"/>
    <w:rsid w:val="00450E19"/>
    <w:rsid w:val="00451755"/>
    <w:rsid w:val="00451C58"/>
    <w:rsid w:val="00452853"/>
    <w:rsid w:val="0045341E"/>
    <w:rsid w:val="0045458D"/>
    <w:rsid w:val="00456187"/>
    <w:rsid w:val="0045648B"/>
    <w:rsid w:val="0045713C"/>
    <w:rsid w:val="0045758A"/>
    <w:rsid w:val="00462C01"/>
    <w:rsid w:val="00463552"/>
    <w:rsid w:val="004645B8"/>
    <w:rsid w:val="00464718"/>
    <w:rsid w:val="004655F1"/>
    <w:rsid w:val="004659B7"/>
    <w:rsid w:val="00466B7A"/>
    <w:rsid w:val="00466F9E"/>
    <w:rsid w:val="004700E3"/>
    <w:rsid w:val="00470502"/>
    <w:rsid w:val="0047082C"/>
    <w:rsid w:val="00470B75"/>
    <w:rsid w:val="004717B1"/>
    <w:rsid w:val="004718F8"/>
    <w:rsid w:val="00471932"/>
    <w:rsid w:val="00472BD7"/>
    <w:rsid w:val="004734D2"/>
    <w:rsid w:val="0047405C"/>
    <w:rsid w:val="0047492B"/>
    <w:rsid w:val="0047499F"/>
    <w:rsid w:val="00474B87"/>
    <w:rsid w:val="0047754E"/>
    <w:rsid w:val="00477A7D"/>
    <w:rsid w:val="00480932"/>
    <w:rsid w:val="004816CB"/>
    <w:rsid w:val="00485A75"/>
    <w:rsid w:val="004876FB"/>
    <w:rsid w:val="004900D7"/>
    <w:rsid w:val="00490411"/>
    <w:rsid w:val="00490DC2"/>
    <w:rsid w:val="00491477"/>
    <w:rsid w:val="004919EC"/>
    <w:rsid w:val="0049242E"/>
    <w:rsid w:val="0049380A"/>
    <w:rsid w:val="0049430B"/>
    <w:rsid w:val="00494A86"/>
    <w:rsid w:val="00494B92"/>
    <w:rsid w:val="004950BA"/>
    <w:rsid w:val="0049539A"/>
    <w:rsid w:val="0049647A"/>
    <w:rsid w:val="00496C66"/>
    <w:rsid w:val="0049737F"/>
    <w:rsid w:val="00497C05"/>
    <w:rsid w:val="004A0034"/>
    <w:rsid w:val="004A0183"/>
    <w:rsid w:val="004A030A"/>
    <w:rsid w:val="004A102C"/>
    <w:rsid w:val="004A3FCD"/>
    <w:rsid w:val="004A453B"/>
    <w:rsid w:val="004A4D65"/>
    <w:rsid w:val="004A5E08"/>
    <w:rsid w:val="004A7067"/>
    <w:rsid w:val="004A7155"/>
    <w:rsid w:val="004A7A63"/>
    <w:rsid w:val="004B0041"/>
    <w:rsid w:val="004B0085"/>
    <w:rsid w:val="004B0837"/>
    <w:rsid w:val="004B088C"/>
    <w:rsid w:val="004B0C30"/>
    <w:rsid w:val="004B0EB1"/>
    <w:rsid w:val="004B1014"/>
    <w:rsid w:val="004B1420"/>
    <w:rsid w:val="004B2734"/>
    <w:rsid w:val="004B307C"/>
    <w:rsid w:val="004B5788"/>
    <w:rsid w:val="004B66D7"/>
    <w:rsid w:val="004C01A3"/>
    <w:rsid w:val="004C0262"/>
    <w:rsid w:val="004C0A71"/>
    <w:rsid w:val="004C1939"/>
    <w:rsid w:val="004C1A5B"/>
    <w:rsid w:val="004C1D80"/>
    <w:rsid w:val="004C1EBE"/>
    <w:rsid w:val="004C2375"/>
    <w:rsid w:val="004C2DB7"/>
    <w:rsid w:val="004C34E3"/>
    <w:rsid w:val="004C59A8"/>
    <w:rsid w:val="004C6616"/>
    <w:rsid w:val="004C7152"/>
    <w:rsid w:val="004C7725"/>
    <w:rsid w:val="004D1DA5"/>
    <w:rsid w:val="004D2EEA"/>
    <w:rsid w:val="004D3CEC"/>
    <w:rsid w:val="004D3F12"/>
    <w:rsid w:val="004D4BED"/>
    <w:rsid w:val="004D500B"/>
    <w:rsid w:val="004D5DC5"/>
    <w:rsid w:val="004D64F6"/>
    <w:rsid w:val="004E0396"/>
    <w:rsid w:val="004E16A4"/>
    <w:rsid w:val="004E200C"/>
    <w:rsid w:val="004E26F5"/>
    <w:rsid w:val="004E3F18"/>
    <w:rsid w:val="004E4983"/>
    <w:rsid w:val="004E77E8"/>
    <w:rsid w:val="004E7B95"/>
    <w:rsid w:val="004F0148"/>
    <w:rsid w:val="004F01C6"/>
    <w:rsid w:val="004F05B7"/>
    <w:rsid w:val="004F0930"/>
    <w:rsid w:val="004F1092"/>
    <w:rsid w:val="004F1945"/>
    <w:rsid w:val="004F3499"/>
    <w:rsid w:val="004F35A9"/>
    <w:rsid w:val="004F3D6A"/>
    <w:rsid w:val="004F47A7"/>
    <w:rsid w:val="004F4B0D"/>
    <w:rsid w:val="004F75A3"/>
    <w:rsid w:val="004F7687"/>
    <w:rsid w:val="004F7AA8"/>
    <w:rsid w:val="005007E8"/>
    <w:rsid w:val="005008E2"/>
    <w:rsid w:val="00500F66"/>
    <w:rsid w:val="00501102"/>
    <w:rsid w:val="005014D6"/>
    <w:rsid w:val="00502F05"/>
    <w:rsid w:val="0050327A"/>
    <w:rsid w:val="005032AF"/>
    <w:rsid w:val="005046C6"/>
    <w:rsid w:val="005050D1"/>
    <w:rsid w:val="005053AE"/>
    <w:rsid w:val="00505A6F"/>
    <w:rsid w:val="00505F90"/>
    <w:rsid w:val="0050661E"/>
    <w:rsid w:val="005067B7"/>
    <w:rsid w:val="00506A92"/>
    <w:rsid w:val="00507329"/>
    <w:rsid w:val="00507AF2"/>
    <w:rsid w:val="00507B79"/>
    <w:rsid w:val="00507E2E"/>
    <w:rsid w:val="00511078"/>
    <w:rsid w:val="005119FB"/>
    <w:rsid w:val="00511B26"/>
    <w:rsid w:val="00511D86"/>
    <w:rsid w:val="0051207F"/>
    <w:rsid w:val="0051257D"/>
    <w:rsid w:val="00512772"/>
    <w:rsid w:val="00512BF1"/>
    <w:rsid w:val="0051388B"/>
    <w:rsid w:val="0051394A"/>
    <w:rsid w:val="00515249"/>
    <w:rsid w:val="0051585D"/>
    <w:rsid w:val="00517B0A"/>
    <w:rsid w:val="00520557"/>
    <w:rsid w:val="00520CE3"/>
    <w:rsid w:val="0052127B"/>
    <w:rsid w:val="00521786"/>
    <w:rsid w:val="0052199E"/>
    <w:rsid w:val="00522E32"/>
    <w:rsid w:val="005240E3"/>
    <w:rsid w:val="00524BCD"/>
    <w:rsid w:val="00524C6D"/>
    <w:rsid w:val="00524E51"/>
    <w:rsid w:val="00525006"/>
    <w:rsid w:val="00525383"/>
    <w:rsid w:val="00525493"/>
    <w:rsid w:val="00526763"/>
    <w:rsid w:val="00526F47"/>
    <w:rsid w:val="00527050"/>
    <w:rsid w:val="005270F2"/>
    <w:rsid w:val="0052749D"/>
    <w:rsid w:val="005279C8"/>
    <w:rsid w:val="00530139"/>
    <w:rsid w:val="00530544"/>
    <w:rsid w:val="00531261"/>
    <w:rsid w:val="005313F2"/>
    <w:rsid w:val="00531B6F"/>
    <w:rsid w:val="00531EB8"/>
    <w:rsid w:val="005321DC"/>
    <w:rsid w:val="005326C2"/>
    <w:rsid w:val="00533388"/>
    <w:rsid w:val="005335C4"/>
    <w:rsid w:val="00533820"/>
    <w:rsid w:val="00533990"/>
    <w:rsid w:val="00533F58"/>
    <w:rsid w:val="00534800"/>
    <w:rsid w:val="00534D7C"/>
    <w:rsid w:val="00535DF1"/>
    <w:rsid w:val="00536136"/>
    <w:rsid w:val="005361B0"/>
    <w:rsid w:val="005368DF"/>
    <w:rsid w:val="00540006"/>
    <w:rsid w:val="005402F5"/>
    <w:rsid w:val="0054072F"/>
    <w:rsid w:val="005407DB"/>
    <w:rsid w:val="00540CA0"/>
    <w:rsid w:val="00540D42"/>
    <w:rsid w:val="00541AFC"/>
    <w:rsid w:val="00542B2F"/>
    <w:rsid w:val="00543232"/>
    <w:rsid w:val="00544FE3"/>
    <w:rsid w:val="005462B1"/>
    <w:rsid w:val="00546522"/>
    <w:rsid w:val="00546C3C"/>
    <w:rsid w:val="0054757B"/>
    <w:rsid w:val="00547B65"/>
    <w:rsid w:val="0055110B"/>
    <w:rsid w:val="005515CD"/>
    <w:rsid w:val="0055247A"/>
    <w:rsid w:val="005528DB"/>
    <w:rsid w:val="00553DD6"/>
    <w:rsid w:val="005548E3"/>
    <w:rsid w:val="00555120"/>
    <w:rsid w:val="005566CD"/>
    <w:rsid w:val="00556B80"/>
    <w:rsid w:val="00556BE2"/>
    <w:rsid w:val="00560116"/>
    <w:rsid w:val="00561E31"/>
    <w:rsid w:val="005635C7"/>
    <w:rsid w:val="005647DC"/>
    <w:rsid w:val="00564C04"/>
    <w:rsid w:val="00564E17"/>
    <w:rsid w:val="00564F04"/>
    <w:rsid w:val="00565038"/>
    <w:rsid w:val="005651F1"/>
    <w:rsid w:val="00565819"/>
    <w:rsid w:val="00567896"/>
    <w:rsid w:val="005713A3"/>
    <w:rsid w:val="00571A1F"/>
    <w:rsid w:val="00571C27"/>
    <w:rsid w:val="0057342F"/>
    <w:rsid w:val="00573A8F"/>
    <w:rsid w:val="00573C4E"/>
    <w:rsid w:val="00573C5E"/>
    <w:rsid w:val="005743C7"/>
    <w:rsid w:val="00574DF5"/>
    <w:rsid w:val="005764E6"/>
    <w:rsid w:val="00576943"/>
    <w:rsid w:val="005770E5"/>
    <w:rsid w:val="005805B0"/>
    <w:rsid w:val="00580BF8"/>
    <w:rsid w:val="00580E6E"/>
    <w:rsid w:val="005820DF"/>
    <w:rsid w:val="00582111"/>
    <w:rsid w:val="00582242"/>
    <w:rsid w:val="00583C9B"/>
    <w:rsid w:val="00583D13"/>
    <w:rsid w:val="005846DF"/>
    <w:rsid w:val="0058489C"/>
    <w:rsid w:val="00584EE8"/>
    <w:rsid w:val="00585146"/>
    <w:rsid w:val="00585772"/>
    <w:rsid w:val="0058705E"/>
    <w:rsid w:val="005875FE"/>
    <w:rsid w:val="0058795A"/>
    <w:rsid w:val="00591048"/>
    <w:rsid w:val="005916FF"/>
    <w:rsid w:val="00594DB4"/>
    <w:rsid w:val="00594F46"/>
    <w:rsid w:val="00595AAA"/>
    <w:rsid w:val="0059781D"/>
    <w:rsid w:val="005A01F4"/>
    <w:rsid w:val="005A0C32"/>
    <w:rsid w:val="005A10F9"/>
    <w:rsid w:val="005A36E1"/>
    <w:rsid w:val="005A4AE7"/>
    <w:rsid w:val="005A50BC"/>
    <w:rsid w:val="005A51E5"/>
    <w:rsid w:val="005A57A3"/>
    <w:rsid w:val="005A5860"/>
    <w:rsid w:val="005A6EED"/>
    <w:rsid w:val="005A7BFD"/>
    <w:rsid w:val="005B1D87"/>
    <w:rsid w:val="005B20F3"/>
    <w:rsid w:val="005B22A2"/>
    <w:rsid w:val="005B2C41"/>
    <w:rsid w:val="005B3490"/>
    <w:rsid w:val="005B3CCD"/>
    <w:rsid w:val="005B436B"/>
    <w:rsid w:val="005B4FC0"/>
    <w:rsid w:val="005B50F9"/>
    <w:rsid w:val="005B513C"/>
    <w:rsid w:val="005B519B"/>
    <w:rsid w:val="005B5677"/>
    <w:rsid w:val="005B5D40"/>
    <w:rsid w:val="005B6BEB"/>
    <w:rsid w:val="005B6E64"/>
    <w:rsid w:val="005B6E7E"/>
    <w:rsid w:val="005B72A0"/>
    <w:rsid w:val="005B7EB4"/>
    <w:rsid w:val="005C1053"/>
    <w:rsid w:val="005C1227"/>
    <w:rsid w:val="005C17D0"/>
    <w:rsid w:val="005C1A23"/>
    <w:rsid w:val="005C276D"/>
    <w:rsid w:val="005C5162"/>
    <w:rsid w:val="005C576E"/>
    <w:rsid w:val="005C62CC"/>
    <w:rsid w:val="005C63A6"/>
    <w:rsid w:val="005C63E5"/>
    <w:rsid w:val="005C69D7"/>
    <w:rsid w:val="005D0358"/>
    <w:rsid w:val="005D09D7"/>
    <w:rsid w:val="005D1889"/>
    <w:rsid w:val="005D284C"/>
    <w:rsid w:val="005D28D4"/>
    <w:rsid w:val="005D2AC3"/>
    <w:rsid w:val="005D46B4"/>
    <w:rsid w:val="005D54A4"/>
    <w:rsid w:val="005D5B19"/>
    <w:rsid w:val="005D5B28"/>
    <w:rsid w:val="005D6789"/>
    <w:rsid w:val="005D68E2"/>
    <w:rsid w:val="005E004A"/>
    <w:rsid w:val="005E0069"/>
    <w:rsid w:val="005E0B92"/>
    <w:rsid w:val="005E0D91"/>
    <w:rsid w:val="005E12B0"/>
    <w:rsid w:val="005E1331"/>
    <w:rsid w:val="005E17BC"/>
    <w:rsid w:val="005E18FE"/>
    <w:rsid w:val="005E3908"/>
    <w:rsid w:val="005E4FB1"/>
    <w:rsid w:val="005E598E"/>
    <w:rsid w:val="005E5B64"/>
    <w:rsid w:val="005E5E18"/>
    <w:rsid w:val="005E5EA2"/>
    <w:rsid w:val="005E6158"/>
    <w:rsid w:val="005F05A8"/>
    <w:rsid w:val="005F0D53"/>
    <w:rsid w:val="005F1563"/>
    <w:rsid w:val="005F1909"/>
    <w:rsid w:val="005F2CDD"/>
    <w:rsid w:val="005F34C0"/>
    <w:rsid w:val="005F4689"/>
    <w:rsid w:val="005F52A0"/>
    <w:rsid w:val="005F5312"/>
    <w:rsid w:val="005F53AC"/>
    <w:rsid w:val="005F6647"/>
    <w:rsid w:val="005F6B9F"/>
    <w:rsid w:val="005F6CF9"/>
    <w:rsid w:val="00602056"/>
    <w:rsid w:val="00603C59"/>
    <w:rsid w:val="00603E31"/>
    <w:rsid w:val="00603FFD"/>
    <w:rsid w:val="0060427D"/>
    <w:rsid w:val="0060496D"/>
    <w:rsid w:val="00604B36"/>
    <w:rsid w:val="00605C19"/>
    <w:rsid w:val="00605D81"/>
    <w:rsid w:val="00605E0F"/>
    <w:rsid w:val="00605F4B"/>
    <w:rsid w:val="00606FA9"/>
    <w:rsid w:val="00607470"/>
    <w:rsid w:val="00607D5B"/>
    <w:rsid w:val="006125C0"/>
    <w:rsid w:val="00612B36"/>
    <w:rsid w:val="00612FE1"/>
    <w:rsid w:val="00613C5F"/>
    <w:rsid w:val="00613C87"/>
    <w:rsid w:val="00614E9D"/>
    <w:rsid w:val="006150C9"/>
    <w:rsid w:val="00615F75"/>
    <w:rsid w:val="00616CCE"/>
    <w:rsid w:val="006170F5"/>
    <w:rsid w:val="00621DDD"/>
    <w:rsid w:val="006224ED"/>
    <w:rsid w:val="00622510"/>
    <w:rsid w:val="0062372C"/>
    <w:rsid w:val="0062549F"/>
    <w:rsid w:val="0062619D"/>
    <w:rsid w:val="00626B13"/>
    <w:rsid w:val="00627528"/>
    <w:rsid w:val="00627845"/>
    <w:rsid w:val="00627983"/>
    <w:rsid w:val="006303C6"/>
    <w:rsid w:val="00630F2E"/>
    <w:rsid w:val="0063173B"/>
    <w:rsid w:val="0063193C"/>
    <w:rsid w:val="00631A4F"/>
    <w:rsid w:val="00631A81"/>
    <w:rsid w:val="006325A5"/>
    <w:rsid w:val="00632960"/>
    <w:rsid w:val="00632D21"/>
    <w:rsid w:val="00632D39"/>
    <w:rsid w:val="00633B53"/>
    <w:rsid w:val="00634370"/>
    <w:rsid w:val="00634C90"/>
    <w:rsid w:val="00634E2E"/>
    <w:rsid w:val="00635398"/>
    <w:rsid w:val="00635EC8"/>
    <w:rsid w:val="00636383"/>
    <w:rsid w:val="00636BB5"/>
    <w:rsid w:val="00637513"/>
    <w:rsid w:val="00640DC3"/>
    <w:rsid w:val="006413A1"/>
    <w:rsid w:val="006418CD"/>
    <w:rsid w:val="0064190F"/>
    <w:rsid w:val="00641B1F"/>
    <w:rsid w:val="00642C0B"/>
    <w:rsid w:val="00643783"/>
    <w:rsid w:val="00643DB0"/>
    <w:rsid w:val="0064468D"/>
    <w:rsid w:val="006448AB"/>
    <w:rsid w:val="00645460"/>
    <w:rsid w:val="00646F56"/>
    <w:rsid w:val="006505ED"/>
    <w:rsid w:val="00651470"/>
    <w:rsid w:val="00651BE5"/>
    <w:rsid w:val="006523C1"/>
    <w:rsid w:val="00652D33"/>
    <w:rsid w:val="0065313D"/>
    <w:rsid w:val="00653E1B"/>
    <w:rsid w:val="00654824"/>
    <w:rsid w:val="00655F21"/>
    <w:rsid w:val="0065664A"/>
    <w:rsid w:val="00657981"/>
    <w:rsid w:val="00660C45"/>
    <w:rsid w:val="006619A2"/>
    <w:rsid w:val="006619EB"/>
    <w:rsid w:val="00661F6B"/>
    <w:rsid w:val="00663B1C"/>
    <w:rsid w:val="00663B58"/>
    <w:rsid w:val="0066402E"/>
    <w:rsid w:val="00665ADE"/>
    <w:rsid w:val="00666117"/>
    <w:rsid w:val="00666690"/>
    <w:rsid w:val="00667ED4"/>
    <w:rsid w:val="00671D16"/>
    <w:rsid w:val="00673D0A"/>
    <w:rsid w:val="00673E1E"/>
    <w:rsid w:val="006746FD"/>
    <w:rsid w:val="00674706"/>
    <w:rsid w:val="00674D19"/>
    <w:rsid w:val="00676083"/>
    <w:rsid w:val="0067613F"/>
    <w:rsid w:val="0067674E"/>
    <w:rsid w:val="0067790C"/>
    <w:rsid w:val="0067794D"/>
    <w:rsid w:val="00680E94"/>
    <w:rsid w:val="006812FD"/>
    <w:rsid w:val="00681A5E"/>
    <w:rsid w:val="006822B6"/>
    <w:rsid w:val="006823EE"/>
    <w:rsid w:val="00682503"/>
    <w:rsid w:val="006825D5"/>
    <w:rsid w:val="00684381"/>
    <w:rsid w:val="00684D15"/>
    <w:rsid w:val="00684E39"/>
    <w:rsid w:val="00684F32"/>
    <w:rsid w:val="00690B57"/>
    <w:rsid w:val="00691968"/>
    <w:rsid w:val="00691E61"/>
    <w:rsid w:val="00692866"/>
    <w:rsid w:val="00693180"/>
    <w:rsid w:val="00693C48"/>
    <w:rsid w:val="00693E97"/>
    <w:rsid w:val="006945B2"/>
    <w:rsid w:val="006946BC"/>
    <w:rsid w:val="00694902"/>
    <w:rsid w:val="006956B5"/>
    <w:rsid w:val="00695CB5"/>
    <w:rsid w:val="00696380"/>
    <w:rsid w:val="00696F58"/>
    <w:rsid w:val="0069743C"/>
    <w:rsid w:val="00697A8E"/>
    <w:rsid w:val="006A02FD"/>
    <w:rsid w:val="006A0E53"/>
    <w:rsid w:val="006A1C98"/>
    <w:rsid w:val="006A28FA"/>
    <w:rsid w:val="006A2C52"/>
    <w:rsid w:val="006A37E7"/>
    <w:rsid w:val="006A39FA"/>
    <w:rsid w:val="006A3C77"/>
    <w:rsid w:val="006A427A"/>
    <w:rsid w:val="006A49FE"/>
    <w:rsid w:val="006A54B1"/>
    <w:rsid w:val="006A558A"/>
    <w:rsid w:val="006A5F83"/>
    <w:rsid w:val="006A65A7"/>
    <w:rsid w:val="006A7717"/>
    <w:rsid w:val="006B0E59"/>
    <w:rsid w:val="006B0FD0"/>
    <w:rsid w:val="006B3853"/>
    <w:rsid w:val="006B4EFD"/>
    <w:rsid w:val="006B5BC7"/>
    <w:rsid w:val="006B6D6B"/>
    <w:rsid w:val="006B7E46"/>
    <w:rsid w:val="006C0B92"/>
    <w:rsid w:val="006C0C42"/>
    <w:rsid w:val="006C0E6E"/>
    <w:rsid w:val="006C14F8"/>
    <w:rsid w:val="006C32D0"/>
    <w:rsid w:val="006C38AC"/>
    <w:rsid w:val="006C3F82"/>
    <w:rsid w:val="006C42DF"/>
    <w:rsid w:val="006C54F4"/>
    <w:rsid w:val="006C57AE"/>
    <w:rsid w:val="006C6A2E"/>
    <w:rsid w:val="006C6AF6"/>
    <w:rsid w:val="006C7155"/>
    <w:rsid w:val="006C78DF"/>
    <w:rsid w:val="006C7CCB"/>
    <w:rsid w:val="006D029F"/>
    <w:rsid w:val="006D1835"/>
    <w:rsid w:val="006D2467"/>
    <w:rsid w:val="006D345D"/>
    <w:rsid w:val="006D3C4C"/>
    <w:rsid w:val="006D44C5"/>
    <w:rsid w:val="006D47CB"/>
    <w:rsid w:val="006D541D"/>
    <w:rsid w:val="006D5AA9"/>
    <w:rsid w:val="006D5D08"/>
    <w:rsid w:val="006D6B13"/>
    <w:rsid w:val="006D6C5B"/>
    <w:rsid w:val="006D6C99"/>
    <w:rsid w:val="006D6DCF"/>
    <w:rsid w:val="006D729C"/>
    <w:rsid w:val="006D787A"/>
    <w:rsid w:val="006D7B9F"/>
    <w:rsid w:val="006D7FA3"/>
    <w:rsid w:val="006E178A"/>
    <w:rsid w:val="006E2627"/>
    <w:rsid w:val="006E33AB"/>
    <w:rsid w:val="006E4096"/>
    <w:rsid w:val="006E56D4"/>
    <w:rsid w:val="006E5F39"/>
    <w:rsid w:val="006E6459"/>
    <w:rsid w:val="006E6CE3"/>
    <w:rsid w:val="006E7101"/>
    <w:rsid w:val="006E7E79"/>
    <w:rsid w:val="006F10C7"/>
    <w:rsid w:val="006F1119"/>
    <w:rsid w:val="006F13F1"/>
    <w:rsid w:val="006F22B4"/>
    <w:rsid w:val="006F29AE"/>
    <w:rsid w:val="006F2BCB"/>
    <w:rsid w:val="006F333F"/>
    <w:rsid w:val="006F3ABF"/>
    <w:rsid w:val="006F404E"/>
    <w:rsid w:val="006F4510"/>
    <w:rsid w:val="006F50B5"/>
    <w:rsid w:val="006F5354"/>
    <w:rsid w:val="006F5595"/>
    <w:rsid w:val="006F5B99"/>
    <w:rsid w:val="006F6319"/>
    <w:rsid w:val="006F685B"/>
    <w:rsid w:val="006F6AC6"/>
    <w:rsid w:val="006F727C"/>
    <w:rsid w:val="0070073D"/>
    <w:rsid w:val="00701B4D"/>
    <w:rsid w:val="00702179"/>
    <w:rsid w:val="00702307"/>
    <w:rsid w:val="00702B8E"/>
    <w:rsid w:val="00702D8E"/>
    <w:rsid w:val="00703569"/>
    <w:rsid w:val="00703A20"/>
    <w:rsid w:val="00703D4E"/>
    <w:rsid w:val="00704A15"/>
    <w:rsid w:val="007050FB"/>
    <w:rsid w:val="007051DD"/>
    <w:rsid w:val="007063E8"/>
    <w:rsid w:val="00706CC7"/>
    <w:rsid w:val="00707946"/>
    <w:rsid w:val="00707C8B"/>
    <w:rsid w:val="00707EAA"/>
    <w:rsid w:val="007116DE"/>
    <w:rsid w:val="00711958"/>
    <w:rsid w:val="00711BDE"/>
    <w:rsid w:val="00712793"/>
    <w:rsid w:val="00712AC5"/>
    <w:rsid w:val="00713944"/>
    <w:rsid w:val="007139F3"/>
    <w:rsid w:val="0071471E"/>
    <w:rsid w:val="007150EA"/>
    <w:rsid w:val="007153D5"/>
    <w:rsid w:val="00715AC0"/>
    <w:rsid w:val="00715DF6"/>
    <w:rsid w:val="007169A0"/>
    <w:rsid w:val="00717045"/>
    <w:rsid w:val="007173F9"/>
    <w:rsid w:val="00717CEB"/>
    <w:rsid w:val="00717D9B"/>
    <w:rsid w:val="00720CAD"/>
    <w:rsid w:val="007215ED"/>
    <w:rsid w:val="007216BE"/>
    <w:rsid w:val="007216F4"/>
    <w:rsid w:val="00721974"/>
    <w:rsid w:val="00721E22"/>
    <w:rsid w:val="0072205A"/>
    <w:rsid w:val="00722137"/>
    <w:rsid w:val="007222C1"/>
    <w:rsid w:val="007225ED"/>
    <w:rsid w:val="00722910"/>
    <w:rsid w:val="00723301"/>
    <w:rsid w:val="00723CEA"/>
    <w:rsid w:val="00725FA4"/>
    <w:rsid w:val="00726B48"/>
    <w:rsid w:val="00726E4A"/>
    <w:rsid w:val="007270F2"/>
    <w:rsid w:val="007310B4"/>
    <w:rsid w:val="0073118C"/>
    <w:rsid w:val="00731B6F"/>
    <w:rsid w:val="00731C3B"/>
    <w:rsid w:val="00731C95"/>
    <w:rsid w:val="007334CB"/>
    <w:rsid w:val="007335C9"/>
    <w:rsid w:val="00733685"/>
    <w:rsid w:val="0073432E"/>
    <w:rsid w:val="00734CF6"/>
    <w:rsid w:val="0073539F"/>
    <w:rsid w:val="0073563B"/>
    <w:rsid w:val="007366FB"/>
    <w:rsid w:val="00737285"/>
    <w:rsid w:val="007401CC"/>
    <w:rsid w:val="0074029B"/>
    <w:rsid w:val="0074093A"/>
    <w:rsid w:val="00740DAC"/>
    <w:rsid w:val="0074183F"/>
    <w:rsid w:val="00743473"/>
    <w:rsid w:val="00743F6F"/>
    <w:rsid w:val="00744226"/>
    <w:rsid w:val="007443E9"/>
    <w:rsid w:val="00744887"/>
    <w:rsid w:val="007456B0"/>
    <w:rsid w:val="007464CC"/>
    <w:rsid w:val="00746A4F"/>
    <w:rsid w:val="00746E93"/>
    <w:rsid w:val="007477B5"/>
    <w:rsid w:val="0074798B"/>
    <w:rsid w:val="00747CE0"/>
    <w:rsid w:val="007505CA"/>
    <w:rsid w:val="00750B7F"/>
    <w:rsid w:val="007512E8"/>
    <w:rsid w:val="00751D52"/>
    <w:rsid w:val="0075218D"/>
    <w:rsid w:val="0075226B"/>
    <w:rsid w:val="00753547"/>
    <w:rsid w:val="007535EF"/>
    <w:rsid w:val="00753775"/>
    <w:rsid w:val="00753C5A"/>
    <w:rsid w:val="007544E9"/>
    <w:rsid w:val="00755969"/>
    <w:rsid w:val="00756DAE"/>
    <w:rsid w:val="00756F42"/>
    <w:rsid w:val="007609FA"/>
    <w:rsid w:val="007617F9"/>
    <w:rsid w:val="0076242D"/>
    <w:rsid w:val="00763841"/>
    <w:rsid w:val="00763CBD"/>
    <w:rsid w:val="007644DB"/>
    <w:rsid w:val="00764884"/>
    <w:rsid w:val="00764C9C"/>
    <w:rsid w:val="00765A41"/>
    <w:rsid w:val="00767335"/>
    <w:rsid w:val="00767447"/>
    <w:rsid w:val="00770827"/>
    <w:rsid w:val="00770C51"/>
    <w:rsid w:val="00770C6A"/>
    <w:rsid w:val="0077122A"/>
    <w:rsid w:val="0077127C"/>
    <w:rsid w:val="00771882"/>
    <w:rsid w:val="00772042"/>
    <w:rsid w:val="007724CE"/>
    <w:rsid w:val="00772732"/>
    <w:rsid w:val="00772E4D"/>
    <w:rsid w:val="0077386F"/>
    <w:rsid w:val="00775515"/>
    <w:rsid w:val="0077637F"/>
    <w:rsid w:val="00776968"/>
    <w:rsid w:val="007771FC"/>
    <w:rsid w:val="0077728B"/>
    <w:rsid w:val="00777A80"/>
    <w:rsid w:val="00777CB9"/>
    <w:rsid w:val="00780507"/>
    <w:rsid w:val="00781BB7"/>
    <w:rsid w:val="007820C4"/>
    <w:rsid w:val="0078225D"/>
    <w:rsid w:val="007826E8"/>
    <w:rsid w:val="00782839"/>
    <w:rsid w:val="00784379"/>
    <w:rsid w:val="0078497A"/>
    <w:rsid w:val="00786686"/>
    <w:rsid w:val="00786EFF"/>
    <w:rsid w:val="007879DE"/>
    <w:rsid w:val="00790486"/>
    <w:rsid w:val="007919D0"/>
    <w:rsid w:val="00792A59"/>
    <w:rsid w:val="00792BDB"/>
    <w:rsid w:val="00794BE7"/>
    <w:rsid w:val="00794F80"/>
    <w:rsid w:val="00795042"/>
    <w:rsid w:val="00795A39"/>
    <w:rsid w:val="0079691B"/>
    <w:rsid w:val="007A029A"/>
    <w:rsid w:val="007A08C8"/>
    <w:rsid w:val="007A14DD"/>
    <w:rsid w:val="007A1AF3"/>
    <w:rsid w:val="007A4770"/>
    <w:rsid w:val="007A497C"/>
    <w:rsid w:val="007A6C22"/>
    <w:rsid w:val="007A79F1"/>
    <w:rsid w:val="007B092E"/>
    <w:rsid w:val="007B0C47"/>
    <w:rsid w:val="007B0D1B"/>
    <w:rsid w:val="007B148E"/>
    <w:rsid w:val="007B3821"/>
    <w:rsid w:val="007B3FF7"/>
    <w:rsid w:val="007B43DD"/>
    <w:rsid w:val="007B4DCC"/>
    <w:rsid w:val="007B4DF6"/>
    <w:rsid w:val="007B4EA8"/>
    <w:rsid w:val="007B6082"/>
    <w:rsid w:val="007B6996"/>
    <w:rsid w:val="007B6D28"/>
    <w:rsid w:val="007B6FBA"/>
    <w:rsid w:val="007B767D"/>
    <w:rsid w:val="007B7D31"/>
    <w:rsid w:val="007C2BCF"/>
    <w:rsid w:val="007C334F"/>
    <w:rsid w:val="007C430B"/>
    <w:rsid w:val="007C49DB"/>
    <w:rsid w:val="007C4DBF"/>
    <w:rsid w:val="007C53EC"/>
    <w:rsid w:val="007C64EA"/>
    <w:rsid w:val="007C6EB4"/>
    <w:rsid w:val="007C6FE0"/>
    <w:rsid w:val="007C7BCE"/>
    <w:rsid w:val="007D0094"/>
    <w:rsid w:val="007D0672"/>
    <w:rsid w:val="007D0ECF"/>
    <w:rsid w:val="007D1C04"/>
    <w:rsid w:val="007D286D"/>
    <w:rsid w:val="007D2C3E"/>
    <w:rsid w:val="007D338D"/>
    <w:rsid w:val="007D4314"/>
    <w:rsid w:val="007D5B72"/>
    <w:rsid w:val="007D6B18"/>
    <w:rsid w:val="007D709D"/>
    <w:rsid w:val="007D71CC"/>
    <w:rsid w:val="007D7712"/>
    <w:rsid w:val="007E04D0"/>
    <w:rsid w:val="007E1579"/>
    <w:rsid w:val="007E190F"/>
    <w:rsid w:val="007E228A"/>
    <w:rsid w:val="007E2CA4"/>
    <w:rsid w:val="007E340C"/>
    <w:rsid w:val="007E3AA1"/>
    <w:rsid w:val="007E3C51"/>
    <w:rsid w:val="007E3D3C"/>
    <w:rsid w:val="007E438F"/>
    <w:rsid w:val="007E47C9"/>
    <w:rsid w:val="007E4A8B"/>
    <w:rsid w:val="007E5A3E"/>
    <w:rsid w:val="007E64E0"/>
    <w:rsid w:val="007E741B"/>
    <w:rsid w:val="007F09F5"/>
    <w:rsid w:val="007F1501"/>
    <w:rsid w:val="007F1EE1"/>
    <w:rsid w:val="007F278A"/>
    <w:rsid w:val="007F2BC2"/>
    <w:rsid w:val="007F36BF"/>
    <w:rsid w:val="007F4407"/>
    <w:rsid w:val="007F4B99"/>
    <w:rsid w:val="007F6958"/>
    <w:rsid w:val="007F718E"/>
    <w:rsid w:val="007F73A6"/>
    <w:rsid w:val="008000CC"/>
    <w:rsid w:val="00800E8D"/>
    <w:rsid w:val="00801933"/>
    <w:rsid w:val="008022E2"/>
    <w:rsid w:val="00803AFD"/>
    <w:rsid w:val="0080655A"/>
    <w:rsid w:val="00806FDF"/>
    <w:rsid w:val="0080728C"/>
    <w:rsid w:val="0080741C"/>
    <w:rsid w:val="008079A0"/>
    <w:rsid w:val="00810982"/>
    <w:rsid w:val="00811502"/>
    <w:rsid w:val="00811ED4"/>
    <w:rsid w:val="00812D64"/>
    <w:rsid w:val="008139B4"/>
    <w:rsid w:val="00813BEF"/>
    <w:rsid w:val="00813D96"/>
    <w:rsid w:val="00814F4D"/>
    <w:rsid w:val="00816044"/>
    <w:rsid w:val="008169D0"/>
    <w:rsid w:val="00816CB4"/>
    <w:rsid w:val="0081702C"/>
    <w:rsid w:val="00817E04"/>
    <w:rsid w:val="008203CA"/>
    <w:rsid w:val="00820829"/>
    <w:rsid w:val="00820DA7"/>
    <w:rsid w:val="008217CD"/>
    <w:rsid w:val="008224BF"/>
    <w:rsid w:val="0082289D"/>
    <w:rsid w:val="00822A0B"/>
    <w:rsid w:val="008238D1"/>
    <w:rsid w:val="00823A0F"/>
    <w:rsid w:val="00823D07"/>
    <w:rsid w:val="008244D9"/>
    <w:rsid w:val="008248B7"/>
    <w:rsid w:val="008249CF"/>
    <w:rsid w:val="00824ACD"/>
    <w:rsid w:val="00824B39"/>
    <w:rsid w:val="0082552D"/>
    <w:rsid w:val="00825B86"/>
    <w:rsid w:val="00825F7B"/>
    <w:rsid w:val="0082659A"/>
    <w:rsid w:val="00826A83"/>
    <w:rsid w:val="00826D4B"/>
    <w:rsid w:val="00827C29"/>
    <w:rsid w:val="00827D61"/>
    <w:rsid w:val="00827E95"/>
    <w:rsid w:val="00831390"/>
    <w:rsid w:val="0083223F"/>
    <w:rsid w:val="00832301"/>
    <w:rsid w:val="00832310"/>
    <w:rsid w:val="00832FCB"/>
    <w:rsid w:val="008333A9"/>
    <w:rsid w:val="008342C4"/>
    <w:rsid w:val="008349C3"/>
    <w:rsid w:val="00834DAF"/>
    <w:rsid w:val="00834F19"/>
    <w:rsid w:val="00835ABC"/>
    <w:rsid w:val="0083682C"/>
    <w:rsid w:val="008371AC"/>
    <w:rsid w:val="00837435"/>
    <w:rsid w:val="00837C7C"/>
    <w:rsid w:val="00842FFA"/>
    <w:rsid w:val="00843462"/>
    <w:rsid w:val="00843528"/>
    <w:rsid w:val="008444FF"/>
    <w:rsid w:val="008449A3"/>
    <w:rsid w:val="00844B41"/>
    <w:rsid w:val="008458D0"/>
    <w:rsid w:val="00845EF7"/>
    <w:rsid w:val="008465EB"/>
    <w:rsid w:val="00847903"/>
    <w:rsid w:val="00850661"/>
    <w:rsid w:val="00850C16"/>
    <w:rsid w:val="00850D74"/>
    <w:rsid w:val="00852256"/>
    <w:rsid w:val="00852707"/>
    <w:rsid w:val="00853F91"/>
    <w:rsid w:val="00854152"/>
    <w:rsid w:val="008552B9"/>
    <w:rsid w:val="0085581A"/>
    <w:rsid w:val="008565C3"/>
    <w:rsid w:val="008566EC"/>
    <w:rsid w:val="0085693A"/>
    <w:rsid w:val="00856ABC"/>
    <w:rsid w:val="008571BE"/>
    <w:rsid w:val="00860390"/>
    <w:rsid w:val="008605B7"/>
    <w:rsid w:val="00860627"/>
    <w:rsid w:val="008611EF"/>
    <w:rsid w:val="0086164C"/>
    <w:rsid w:val="008628B7"/>
    <w:rsid w:val="0086344E"/>
    <w:rsid w:val="00863CC0"/>
    <w:rsid w:val="00863D8F"/>
    <w:rsid w:val="00863F84"/>
    <w:rsid w:val="00864E6D"/>
    <w:rsid w:val="00865954"/>
    <w:rsid w:val="00866D16"/>
    <w:rsid w:val="008673C3"/>
    <w:rsid w:val="00867994"/>
    <w:rsid w:val="00867F35"/>
    <w:rsid w:val="0087064B"/>
    <w:rsid w:val="00870CB2"/>
    <w:rsid w:val="0087100F"/>
    <w:rsid w:val="008715CD"/>
    <w:rsid w:val="0087234E"/>
    <w:rsid w:val="00872C9C"/>
    <w:rsid w:val="00872EC0"/>
    <w:rsid w:val="008733DA"/>
    <w:rsid w:val="00874DF2"/>
    <w:rsid w:val="008757E4"/>
    <w:rsid w:val="00875846"/>
    <w:rsid w:val="00875DEE"/>
    <w:rsid w:val="008764C0"/>
    <w:rsid w:val="00876839"/>
    <w:rsid w:val="008772B8"/>
    <w:rsid w:val="00877613"/>
    <w:rsid w:val="0088047E"/>
    <w:rsid w:val="00880F8D"/>
    <w:rsid w:val="0088238D"/>
    <w:rsid w:val="00882DD3"/>
    <w:rsid w:val="00882F60"/>
    <w:rsid w:val="008831A3"/>
    <w:rsid w:val="00884296"/>
    <w:rsid w:val="00884F22"/>
    <w:rsid w:val="00885604"/>
    <w:rsid w:val="00885874"/>
    <w:rsid w:val="00885CD3"/>
    <w:rsid w:val="0088622D"/>
    <w:rsid w:val="00886493"/>
    <w:rsid w:val="00886892"/>
    <w:rsid w:val="0088691D"/>
    <w:rsid w:val="00886ADF"/>
    <w:rsid w:val="00890728"/>
    <w:rsid w:val="00890F57"/>
    <w:rsid w:val="00890FFA"/>
    <w:rsid w:val="0089179F"/>
    <w:rsid w:val="008919B9"/>
    <w:rsid w:val="00891B30"/>
    <w:rsid w:val="0089307E"/>
    <w:rsid w:val="008935B7"/>
    <w:rsid w:val="008938F5"/>
    <w:rsid w:val="0089423A"/>
    <w:rsid w:val="008945F5"/>
    <w:rsid w:val="00894A58"/>
    <w:rsid w:val="00894C34"/>
    <w:rsid w:val="00894EA1"/>
    <w:rsid w:val="00895C23"/>
    <w:rsid w:val="0089623D"/>
    <w:rsid w:val="00896368"/>
    <w:rsid w:val="0089648D"/>
    <w:rsid w:val="008A0A4F"/>
    <w:rsid w:val="008A0F8E"/>
    <w:rsid w:val="008A0FEC"/>
    <w:rsid w:val="008A12B9"/>
    <w:rsid w:val="008A174A"/>
    <w:rsid w:val="008A2F9D"/>
    <w:rsid w:val="008A3948"/>
    <w:rsid w:val="008A3999"/>
    <w:rsid w:val="008A4590"/>
    <w:rsid w:val="008A5A14"/>
    <w:rsid w:val="008A633F"/>
    <w:rsid w:val="008A7B51"/>
    <w:rsid w:val="008A7E13"/>
    <w:rsid w:val="008B0AB7"/>
    <w:rsid w:val="008B171A"/>
    <w:rsid w:val="008B2C15"/>
    <w:rsid w:val="008B33FB"/>
    <w:rsid w:val="008B3483"/>
    <w:rsid w:val="008B3B36"/>
    <w:rsid w:val="008B3CEC"/>
    <w:rsid w:val="008B4235"/>
    <w:rsid w:val="008B46D5"/>
    <w:rsid w:val="008B6913"/>
    <w:rsid w:val="008B7067"/>
    <w:rsid w:val="008B7975"/>
    <w:rsid w:val="008B7BD3"/>
    <w:rsid w:val="008C0576"/>
    <w:rsid w:val="008C0913"/>
    <w:rsid w:val="008C1C34"/>
    <w:rsid w:val="008C2ADD"/>
    <w:rsid w:val="008C2C6E"/>
    <w:rsid w:val="008C3E52"/>
    <w:rsid w:val="008C4F1D"/>
    <w:rsid w:val="008C58E1"/>
    <w:rsid w:val="008C66DE"/>
    <w:rsid w:val="008C6C0E"/>
    <w:rsid w:val="008C73AB"/>
    <w:rsid w:val="008C7653"/>
    <w:rsid w:val="008C7B74"/>
    <w:rsid w:val="008C7E16"/>
    <w:rsid w:val="008C7E5D"/>
    <w:rsid w:val="008C7EC1"/>
    <w:rsid w:val="008D0D90"/>
    <w:rsid w:val="008D0F1C"/>
    <w:rsid w:val="008D0FA8"/>
    <w:rsid w:val="008D104F"/>
    <w:rsid w:val="008D3D67"/>
    <w:rsid w:val="008D53C8"/>
    <w:rsid w:val="008D54E2"/>
    <w:rsid w:val="008D56A7"/>
    <w:rsid w:val="008D5C77"/>
    <w:rsid w:val="008D6376"/>
    <w:rsid w:val="008D6B35"/>
    <w:rsid w:val="008D753F"/>
    <w:rsid w:val="008D7DE8"/>
    <w:rsid w:val="008E0B83"/>
    <w:rsid w:val="008E0DEC"/>
    <w:rsid w:val="008E1243"/>
    <w:rsid w:val="008E14F1"/>
    <w:rsid w:val="008E18A1"/>
    <w:rsid w:val="008E23CA"/>
    <w:rsid w:val="008E4A2F"/>
    <w:rsid w:val="008E7149"/>
    <w:rsid w:val="008E72DA"/>
    <w:rsid w:val="008E7C99"/>
    <w:rsid w:val="008F0F58"/>
    <w:rsid w:val="008F1A24"/>
    <w:rsid w:val="008F2DF4"/>
    <w:rsid w:val="008F3029"/>
    <w:rsid w:val="008F4140"/>
    <w:rsid w:val="008F4932"/>
    <w:rsid w:val="008F56AA"/>
    <w:rsid w:val="008F663B"/>
    <w:rsid w:val="008F6F1C"/>
    <w:rsid w:val="008F7D4F"/>
    <w:rsid w:val="008F7DAF"/>
    <w:rsid w:val="008F7F24"/>
    <w:rsid w:val="00900D1A"/>
    <w:rsid w:val="0090138F"/>
    <w:rsid w:val="009014E4"/>
    <w:rsid w:val="00902FEC"/>
    <w:rsid w:val="00903236"/>
    <w:rsid w:val="009049BC"/>
    <w:rsid w:val="00904F2C"/>
    <w:rsid w:val="009065F9"/>
    <w:rsid w:val="009070D1"/>
    <w:rsid w:val="00911132"/>
    <w:rsid w:val="00911A16"/>
    <w:rsid w:val="00911F10"/>
    <w:rsid w:val="00912145"/>
    <w:rsid w:val="00912429"/>
    <w:rsid w:val="009128EF"/>
    <w:rsid w:val="00913213"/>
    <w:rsid w:val="00913268"/>
    <w:rsid w:val="009135F3"/>
    <w:rsid w:val="009138B1"/>
    <w:rsid w:val="00914195"/>
    <w:rsid w:val="009150B5"/>
    <w:rsid w:val="00916B71"/>
    <w:rsid w:val="009178A7"/>
    <w:rsid w:val="00921291"/>
    <w:rsid w:val="00921377"/>
    <w:rsid w:val="00922151"/>
    <w:rsid w:val="00922B26"/>
    <w:rsid w:val="00924607"/>
    <w:rsid w:val="00924DC4"/>
    <w:rsid w:val="009266D8"/>
    <w:rsid w:val="00926E16"/>
    <w:rsid w:val="0092720D"/>
    <w:rsid w:val="00927B9B"/>
    <w:rsid w:val="00927DE4"/>
    <w:rsid w:val="00930198"/>
    <w:rsid w:val="00930D87"/>
    <w:rsid w:val="00931146"/>
    <w:rsid w:val="00931F57"/>
    <w:rsid w:val="009323B3"/>
    <w:rsid w:val="009323BF"/>
    <w:rsid w:val="00933C53"/>
    <w:rsid w:val="009357E3"/>
    <w:rsid w:val="00937C73"/>
    <w:rsid w:val="00937D79"/>
    <w:rsid w:val="00940C5D"/>
    <w:rsid w:val="0094145D"/>
    <w:rsid w:val="00941727"/>
    <w:rsid w:val="00941955"/>
    <w:rsid w:val="00941A3E"/>
    <w:rsid w:val="00941EA8"/>
    <w:rsid w:val="00941EFC"/>
    <w:rsid w:val="009420F4"/>
    <w:rsid w:val="00942132"/>
    <w:rsid w:val="00942222"/>
    <w:rsid w:val="00942D92"/>
    <w:rsid w:val="00943660"/>
    <w:rsid w:val="00944E87"/>
    <w:rsid w:val="009456E9"/>
    <w:rsid w:val="00945766"/>
    <w:rsid w:val="009457C2"/>
    <w:rsid w:val="00946321"/>
    <w:rsid w:val="00947929"/>
    <w:rsid w:val="00950129"/>
    <w:rsid w:val="00950C66"/>
    <w:rsid w:val="00951918"/>
    <w:rsid w:val="00952AFB"/>
    <w:rsid w:val="00952FB6"/>
    <w:rsid w:val="009546D6"/>
    <w:rsid w:val="009547EC"/>
    <w:rsid w:val="00954A83"/>
    <w:rsid w:val="00955067"/>
    <w:rsid w:val="00955C0E"/>
    <w:rsid w:val="009566D9"/>
    <w:rsid w:val="00957A4B"/>
    <w:rsid w:val="0096121A"/>
    <w:rsid w:val="0096131C"/>
    <w:rsid w:val="009616F6"/>
    <w:rsid w:val="00962B68"/>
    <w:rsid w:val="00962CAC"/>
    <w:rsid w:val="00963F26"/>
    <w:rsid w:val="00965033"/>
    <w:rsid w:val="009652FB"/>
    <w:rsid w:val="00966503"/>
    <w:rsid w:val="00967C84"/>
    <w:rsid w:val="00967F58"/>
    <w:rsid w:val="00967F83"/>
    <w:rsid w:val="0097132C"/>
    <w:rsid w:val="00972042"/>
    <w:rsid w:val="00972051"/>
    <w:rsid w:val="00972882"/>
    <w:rsid w:val="00972C94"/>
    <w:rsid w:val="009732E4"/>
    <w:rsid w:val="009736E6"/>
    <w:rsid w:val="00975E53"/>
    <w:rsid w:val="00976093"/>
    <w:rsid w:val="00976518"/>
    <w:rsid w:val="00976B03"/>
    <w:rsid w:val="00977614"/>
    <w:rsid w:val="00977D55"/>
    <w:rsid w:val="00977D58"/>
    <w:rsid w:val="009800CA"/>
    <w:rsid w:val="00980FD2"/>
    <w:rsid w:val="00981043"/>
    <w:rsid w:val="00981110"/>
    <w:rsid w:val="009815B2"/>
    <w:rsid w:val="009827E1"/>
    <w:rsid w:val="00982ECB"/>
    <w:rsid w:val="0098347A"/>
    <w:rsid w:val="00984BC2"/>
    <w:rsid w:val="009850FC"/>
    <w:rsid w:val="00985881"/>
    <w:rsid w:val="009858AB"/>
    <w:rsid w:val="009868B3"/>
    <w:rsid w:val="0098711A"/>
    <w:rsid w:val="0098794C"/>
    <w:rsid w:val="0098799D"/>
    <w:rsid w:val="00991FFB"/>
    <w:rsid w:val="00992547"/>
    <w:rsid w:val="0099331C"/>
    <w:rsid w:val="00993A4F"/>
    <w:rsid w:val="009940AB"/>
    <w:rsid w:val="00994535"/>
    <w:rsid w:val="009951D9"/>
    <w:rsid w:val="00995737"/>
    <w:rsid w:val="00995F7C"/>
    <w:rsid w:val="00996EF8"/>
    <w:rsid w:val="0099739F"/>
    <w:rsid w:val="009A16D3"/>
    <w:rsid w:val="009A1DB9"/>
    <w:rsid w:val="009A27DE"/>
    <w:rsid w:val="009A290D"/>
    <w:rsid w:val="009A3404"/>
    <w:rsid w:val="009A3F5F"/>
    <w:rsid w:val="009A4514"/>
    <w:rsid w:val="009A4780"/>
    <w:rsid w:val="009A4FED"/>
    <w:rsid w:val="009A5980"/>
    <w:rsid w:val="009A6040"/>
    <w:rsid w:val="009A69C5"/>
    <w:rsid w:val="009B1A9A"/>
    <w:rsid w:val="009B1FAF"/>
    <w:rsid w:val="009B2685"/>
    <w:rsid w:val="009B331C"/>
    <w:rsid w:val="009B3C12"/>
    <w:rsid w:val="009B49F5"/>
    <w:rsid w:val="009B51A3"/>
    <w:rsid w:val="009B5538"/>
    <w:rsid w:val="009B5AC5"/>
    <w:rsid w:val="009B5C73"/>
    <w:rsid w:val="009B6592"/>
    <w:rsid w:val="009B75DC"/>
    <w:rsid w:val="009B75FC"/>
    <w:rsid w:val="009C113C"/>
    <w:rsid w:val="009C1528"/>
    <w:rsid w:val="009C2116"/>
    <w:rsid w:val="009C21D0"/>
    <w:rsid w:val="009C2A95"/>
    <w:rsid w:val="009C38D6"/>
    <w:rsid w:val="009C47BE"/>
    <w:rsid w:val="009C4B31"/>
    <w:rsid w:val="009C4E39"/>
    <w:rsid w:val="009C5C50"/>
    <w:rsid w:val="009C5D5C"/>
    <w:rsid w:val="009C6286"/>
    <w:rsid w:val="009C6543"/>
    <w:rsid w:val="009C6B1B"/>
    <w:rsid w:val="009C744B"/>
    <w:rsid w:val="009C7F3E"/>
    <w:rsid w:val="009D03B4"/>
    <w:rsid w:val="009D095E"/>
    <w:rsid w:val="009D1749"/>
    <w:rsid w:val="009D18DD"/>
    <w:rsid w:val="009D1B68"/>
    <w:rsid w:val="009D21FC"/>
    <w:rsid w:val="009D3D45"/>
    <w:rsid w:val="009D3EF5"/>
    <w:rsid w:val="009D48D6"/>
    <w:rsid w:val="009D4DAC"/>
    <w:rsid w:val="009D4F2D"/>
    <w:rsid w:val="009D5B32"/>
    <w:rsid w:val="009D6288"/>
    <w:rsid w:val="009D6DD4"/>
    <w:rsid w:val="009D7507"/>
    <w:rsid w:val="009D75F2"/>
    <w:rsid w:val="009E1AEF"/>
    <w:rsid w:val="009E1DDE"/>
    <w:rsid w:val="009E1DFD"/>
    <w:rsid w:val="009E31D2"/>
    <w:rsid w:val="009E4725"/>
    <w:rsid w:val="009E4921"/>
    <w:rsid w:val="009E4ABE"/>
    <w:rsid w:val="009E4EFA"/>
    <w:rsid w:val="009E5762"/>
    <w:rsid w:val="009E5940"/>
    <w:rsid w:val="009E60DA"/>
    <w:rsid w:val="009E619B"/>
    <w:rsid w:val="009E6857"/>
    <w:rsid w:val="009F04FE"/>
    <w:rsid w:val="009F096B"/>
    <w:rsid w:val="009F2573"/>
    <w:rsid w:val="009F2CB1"/>
    <w:rsid w:val="009F31D7"/>
    <w:rsid w:val="009F35EF"/>
    <w:rsid w:val="009F3BE1"/>
    <w:rsid w:val="009F4D1B"/>
    <w:rsid w:val="009F4EF3"/>
    <w:rsid w:val="009F50DD"/>
    <w:rsid w:val="009F5B14"/>
    <w:rsid w:val="009F7A35"/>
    <w:rsid w:val="009F7F96"/>
    <w:rsid w:val="00A00202"/>
    <w:rsid w:val="00A0203E"/>
    <w:rsid w:val="00A02A89"/>
    <w:rsid w:val="00A04060"/>
    <w:rsid w:val="00A04296"/>
    <w:rsid w:val="00A04378"/>
    <w:rsid w:val="00A050AD"/>
    <w:rsid w:val="00A052A2"/>
    <w:rsid w:val="00A05A7F"/>
    <w:rsid w:val="00A0695A"/>
    <w:rsid w:val="00A069C8"/>
    <w:rsid w:val="00A07131"/>
    <w:rsid w:val="00A07DCC"/>
    <w:rsid w:val="00A10369"/>
    <w:rsid w:val="00A106E1"/>
    <w:rsid w:val="00A107AB"/>
    <w:rsid w:val="00A11405"/>
    <w:rsid w:val="00A11683"/>
    <w:rsid w:val="00A1186C"/>
    <w:rsid w:val="00A11F34"/>
    <w:rsid w:val="00A120E8"/>
    <w:rsid w:val="00A12EAA"/>
    <w:rsid w:val="00A1316D"/>
    <w:rsid w:val="00A13390"/>
    <w:rsid w:val="00A13638"/>
    <w:rsid w:val="00A14265"/>
    <w:rsid w:val="00A145C7"/>
    <w:rsid w:val="00A157FD"/>
    <w:rsid w:val="00A16A9D"/>
    <w:rsid w:val="00A16F8C"/>
    <w:rsid w:val="00A176BB"/>
    <w:rsid w:val="00A178A2"/>
    <w:rsid w:val="00A17E31"/>
    <w:rsid w:val="00A205B4"/>
    <w:rsid w:val="00A21095"/>
    <w:rsid w:val="00A2157A"/>
    <w:rsid w:val="00A221E3"/>
    <w:rsid w:val="00A22C68"/>
    <w:rsid w:val="00A22D32"/>
    <w:rsid w:val="00A23205"/>
    <w:rsid w:val="00A251B3"/>
    <w:rsid w:val="00A25BC4"/>
    <w:rsid w:val="00A26367"/>
    <w:rsid w:val="00A27D33"/>
    <w:rsid w:val="00A300FB"/>
    <w:rsid w:val="00A31375"/>
    <w:rsid w:val="00A318DB"/>
    <w:rsid w:val="00A3191B"/>
    <w:rsid w:val="00A31F73"/>
    <w:rsid w:val="00A32232"/>
    <w:rsid w:val="00A33C7C"/>
    <w:rsid w:val="00A3405D"/>
    <w:rsid w:val="00A34FA1"/>
    <w:rsid w:val="00A35363"/>
    <w:rsid w:val="00A35D61"/>
    <w:rsid w:val="00A367A9"/>
    <w:rsid w:val="00A37592"/>
    <w:rsid w:val="00A37F88"/>
    <w:rsid w:val="00A40E80"/>
    <w:rsid w:val="00A40F58"/>
    <w:rsid w:val="00A42E2B"/>
    <w:rsid w:val="00A432A0"/>
    <w:rsid w:val="00A43397"/>
    <w:rsid w:val="00A43628"/>
    <w:rsid w:val="00A4423E"/>
    <w:rsid w:val="00A44771"/>
    <w:rsid w:val="00A44952"/>
    <w:rsid w:val="00A45F22"/>
    <w:rsid w:val="00A46258"/>
    <w:rsid w:val="00A46A08"/>
    <w:rsid w:val="00A47BAA"/>
    <w:rsid w:val="00A50686"/>
    <w:rsid w:val="00A52025"/>
    <w:rsid w:val="00A520DD"/>
    <w:rsid w:val="00A52268"/>
    <w:rsid w:val="00A52A01"/>
    <w:rsid w:val="00A5344B"/>
    <w:rsid w:val="00A53697"/>
    <w:rsid w:val="00A53E54"/>
    <w:rsid w:val="00A543CC"/>
    <w:rsid w:val="00A5447E"/>
    <w:rsid w:val="00A55030"/>
    <w:rsid w:val="00A550AF"/>
    <w:rsid w:val="00A55DED"/>
    <w:rsid w:val="00A564A4"/>
    <w:rsid w:val="00A56521"/>
    <w:rsid w:val="00A56A1C"/>
    <w:rsid w:val="00A576D5"/>
    <w:rsid w:val="00A60413"/>
    <w:rsid w:val="00A60561"/>
    <w:rsid w:val="00A60AD2"/>
    <w:rsid w:val="00A6115E"/>
    <w:rsid w:val="00A61E05"/>
    <w:rsid w:val="00A61E9E"/>
    <w:rsid w:val="00A62016"/>
    <w:rsid w:val="00A62DA7"/>
    <w:rsid w:val="00A62F03"/>
    <w:rsid w:val="00A6488D"/>
    <w:rsid w:val="00A65229"/>
    <w:rsid w:val="00A66268"/>
    <w:rsid w:val="00A666FF"/>
    <w:rsid w:val="00A667EC"/>
    <w:rsid w:val="00A670FF"/>
    <w:rsid w:val="00A67590"/>
    <w:rsid w:val="00A67AA5"/>
    <w:rsid w:val="00A67B39"/>
    <w:rsid w:val="00A67D4E"/>
    <w:rsid w:val="00A70AC4"/>
    <w:rsid w:val="00A7130F"/>
    <w:rsid w:val="00A71337"/>
    <w:rsid w:val="00A71456"/>
    <w:rsid w:val="00A71EDE"/>
    <w:rsid w:val="00A7268F"/>
    <w:rsid w:val="00A72F07"/>
    <w:rsid w:val="00A732EA"/>
    <w:rsid w:val="00A738ED"/>
    <w:rsid w:val="00A739B9"/>
    <w:rsid w:val="00A73BBD"/>
    <w:rsid w:val="00A74EDE"/>
    <w:rsid w:val="00A76EA8"/>
    <w:rsid w:val="00A771F2"/>
    <w:rsid w:val="00A77967"/>
    <w:rsid w:val="00A77D9D"/>
    <w:rsid w:val="00A80CCE"/>
    <w:rsid w:val="00A80D72"/>
    <w:rsid w:val="00A81623"/>
    <w:rsid w:val="00A82C1F"/>
    <w:rsid w:val="00A836FF"/>
    <w:rsid w:val="00A83B72"/>
    <w:rsid w:val="00A845F8"/>
    <w:rsid w:val="00A84F71"/>
    <w:rsid w:val="00A8638A"/>
    <w:rsid w:val="00A8677D"/>
    <w:rsid w:val="00A86E8B"/>
    <w:rsid w:val="00A86F34"/>
    <w:rsid w:val="00A86FE7"/>
    <w:rsid w:val="00A9031A"/>
    <w:rsid w:val="00A914AF"/>
    <w:rsid w:val="00A91A6E"/>
    <w:rsid w:val="00A91A7D"/>
    <w:rsid w:val="00A91D9F"/>
    <w:rsid w:val="00A9513C"/>
    <w:rsid w:val="00A96699"/>
    <w:rsid w:val="00A96708"/>
    <w:rsid w:val="00A97AFC"/>
    <w:rsid w:val="00A97B09"/>
    <w:rsid w:val="00AA03BF"/>
    <w:rsid w:val="00AA153D"/>
    <w:rsid w:val="00AA1D6F"/>
    <w:rsid w:val="00AA28EC"/>
    <w:rsid w:val="00AA3A62"/>
    <w:rsid w:val="00AA3AD1"/>
    <w:rsid w:val="00AA4D77"/>
    <w:rsid w:val="00AA53F9"/>
    <w:rsid w:val="00AA54CA"/>
    <w:rsid w:val="00AA59E9"/>
    <w:rsid w:val="00AA61CC"/>
    <w:rsid w:val="00AA7E4A"/>
    <w:rsid w:val="00AA7F3C"/>
    <w:rsid w:val="00AB0795"/>
    <w:rsid w:val="00AB1AFF"/>
    <w:rsid w:val="00AB1EE3"/>
    <w:rsid w:val="00AB25B2"/>
    <w:rsid w:val="00AB3287"/>
    <w:rsid w:val="00AB3CE1"/>
    <w:rsid w:val="00AB3FA0"/>
    <w:rsid w:val="00AB48CC"/>
    <w:rsid w:val="00AC0410"/>
    <w:rsid w:val="00AC07AD"/>
    <w:rsid w:val="00AC0E36"/>
    <w:rsid w:val="00AC0F83"/>
    <w:rsid w:val="00AC0FE7"/>
    <w:rsid w:val="00AC22B0"/>
    <w:rsid w:val="00AC243A"/>
    <w:rsid w:val="00AC2468"/>
    <w:rsid w:val="00AC276D"/>
    <w:rsid w:val="00AC3BF7"/>
    <w:rsid w:val="00AC46DA"/>
    <w:rsid w:val="00AC4EDF"/>
    <w:rsid w:val="00AC557C"/>
    <w:rsid w:val="00AC67F7"/>
    <w:rsid w:val="00AC7994"/>
    <w:rsid w:val="00AD258B"/>
    <w:rsid w:val="00AD332A"/>
    <w:rsid w:val="00AD4D70"/>
    <w:rsid w:val="00AD4FAD"/>
    <w:rsid w:val="00AD63FB"/>
    <w:rsid w:val="00AD6873"/>
    <w:rsid w:val="00AD6A13"/>
    <w:rsid w:val="00AD6BAF"/>
    <w:rsid w:val="00AD70E9"/>
    <w:rsid w:val="00AD791A"/>
    <w:rsid w:val="00AD7B0D"/>
    <w:rsid w:val="00AE0398"/>
    <w:rsid w:val="00AE0D96"/>
    <w:rsid w:val="00AE1B25"/>
    <w:rsid w:val="00AE1C6A"/>
    <w:rsid w:val="00AE3545"/>
    <w:rsid w:val="00AE4100"/>
    <w:rsid w:val="00AE42FB"/>
    <w:rsid w:val="00AE54AB"/>
    <w:rsid w:val="00AE6AE0"/>
    <w:rsid w:val="00AE6B1C"/>
    <w:rsid w:val="00AE73D0"/>
    <w:rsid w:val="00AE7DC0"/>
    <w:rsid w:val="00AE7F28"/>
    <w:rsid w:val="00AF06ED"/>
    <w:rsid w:val="00AF1DC4"/>
    <w:rsid w:val="00AF34C2"/>
    <w:rsid w:val="00AF3D8D"/>
    <w:rsid w:val="00AF453A"/>
    <w:rsid w:val="00AF572C"/>
    <w:rsid w:val="00AF5B7A"/>
    <w:rsid w:val="00AF5D70"/>
    <w:rsid w:val="00AF61B4"/>
    <w:rsid w:val="00AF6708"/>
    <w:rsid w:val="00AF68E7"/>
    <w:rsid w:val="00AF6ACC"/>
    <w:rsid w:val="00AF7115"/>
    <w:rsid w:val="00AF75C1"/>
    <w:rsid w:val="00B00368"/>
    <w:rsid w:val="00B0131E"/>
    <w:rsid w:val="00B02044"/>
    <w:rsid w:val="00B02571"/>
    <w:rsid w:val="00B02F90"/>
    <w:rsid w:val="00B03252"/>
    <w:rsid w:val="00B0374F"/>
    <w:rsid w:val="00B04085"/>
    <w:rsid w:val="00B04333"/>
    <w:rsid w:val="00B04BB9"/>
    <w:rsid w:val="00B05209"/>
    <w:rsid w:val="00B054F6"/>
    <w:rsid w:val="00B0582B"/>
    <w:rsid w:val="00B05876"/>
    <w:rsid w:val="00B05B90"/>
    <w:rsid w:val="00B05C8B"/>
    <w:rsid w:val="00B06CB4"/>
    <w:rsid w:val="00B07AB8"/>
    <w:rsid w:val="00B10D84"/>
    <w:rsid w:val="00B115AD"/>
    <w:rsid w:val="00B12F48"/>
    <w:rsid w:val="00B13448"/>
    <w:rsid w:val="00B135C8"/>
    <w:rsid w:val="00B13AA5"/>
    <w:rsid w:val="00B14CB8"/>
    <w:rsid w:val="00B153D1"/>
    <w:rsid w:val="00B15D8B"/>
    <w:rsid w:val="00B16317"/>
    <w:rsid w:val="00B16716"/>
    <w:rsid w:val="00B169F5"/>
    <w:rsid w:val="00B16E4C"/>
    <w:rsid w:val="00B17071"/>
    <w:rsid w:val="00B173AF"/>
    <w:rsid w:val="00B175CF"/>
    <w:rsid w:val="00B2002A"/>
    <w:rsid w:val="00B2049C"/>
    <w:rsid w:val="00B20559"/>
    <w:rsid w:val="00B20B75"/>
    <w:rsid w:val="00B210A1"/>
    <w:rsid w:val="00B21AEC"/>
    <w:rsid w:val="00B22156"/>
    <w:rsid w:val="00B22615"/>
    <w:rsid w:val="00B24E14"/>
    <w:rsid w:val="00B24FCD"/>
    <w:rsid w:val="00B254B4"/>
    <w:rsid w:val="00B25D8B"/>
    <w:rsid w:val="00B2677C"/>
    <w:rsid w:val="00B27B25"/>
    <w:rsid w:val="00B30621"/>
    <w:rsid w:val="00B30A51"/>
    <w:rsid w:val="00B30BFE"/>
    <w:rsid w:val="00B30C9D"/>
    <w:rsid w:val="00B32988"/>
    <w:rsid w:val="00B330FB"/>
    <w:rsid w:val="00B3446F"/>
    <w:rsid w:val="00B349D4"/>
    <w:rsid w:val="00B34CA9"/>
    <w:rsid w:val="00B351E5"/>
    <w:rsid w:val="00B36C32"/>
    <w:rsid w:val="00B37551"/>
    <w:rsid w:val="00B37BDE"/>
    <w:rsid w:val="00B40CE9"/>
    <w:rsid w:val="00B413A1"/>
    <w:rsid w:val="00B42519"/>
    <w:rsid w:val="00B42813"/>
    <w:rsid w:val="00B42A4B"/>
    <w:rsid w:val="00B42E1A"/>
    <w:rsid w:val="00B44623"/>
    <w:rsid w:val="00B44943"/>
    <w:rsid w:val="00B47303"/>
    <w:rsid w:val="00B4756D"/>
    <w:rsid w:val="00B505BB"/>
    <w:rsid w:val="00B50DD4"/>
    <w:rsid w:val="00B51E72"/>
    <w:rsid w:val="00B5242E"/>
    <w:rsid w:val="00B52886"/>
    <w:rsid w:val="00B52A04"/>
    <w:rsid w:val="00B54EDD"/>
    <w:rsid w:val="00B55488"/>
    <w:rsid w:val="00B555CD"/>
    <w:rsid w:val="00B55810"/>
    <w:rsid w:val="00B57885"/>
    <w:rsid w:val="00B57B30"/>
    <w:rsid w:val="00B57C2A"/>
    <w:rsid w:val="00B60458"/>
    <w:rsid w:val="00B60A92"/>
    <w:rsid w:val="00B60BF1"/>
    <w:rsid w:val="00B61A35"/>
    <w:rsid w:val="00B6418B"/>
    <w:rsid w:val="00B64CE0"/>
    <w:rsid w:val="00B64DED"/>
    <w:rsid w:val="00B65BE4"/>
    <w:rsid w:val="00B65E6F"/>
    <w:rsid w:val="00B663B3"/>
    <w:rsid w:val="00B66CDF"/>
    <w:rsid w:val="00B67E23"/>
    <w:rsid w:val="00B70C2A"/>
    <w:rsid w:val="00B71CAF"/>
    <w:rsid w:val="00B72ECE"/>
    <w:rsid w:val="00B7315B"/>
    <w:rsid w:val="00B73BB6"/>
    <w:rsid w:val="00B73C4A"/>
    <w:rsid w:val="00B75007"/>
    <w:rsid w:val="00B75381"/>
    <w:rsid w:val="00B75669"/>
    <w:rsid w:val="00B75764"/>
    <w:rsid w:val="00B75980"/>
    <w:rsid w:val="00B75EC5"/>
    <w:rsid w:val="00B76452"/>
    <w:rsid w:val="00B767F5"/>
    <w:rsid w:val="00B771E6"/>
    <w:rsid w:val="00B77288"/>
    <w:rsid w:val="00B7761E"/>
    <w:rsid w:val="00B77950"/>
    <w:rsid w:val="00B77FA3"/>
    <w:rsid w:val="00B803BA"/>
    <w:rsid w:val="00B81231"/>
    <w:rsid w:val="00B8169F"/>
    <w:rsid w:val="00B81852"/>
    <w:rsid w:val="00B81C69"/>
    <w:rsid w:val="00B81F70"/>
    <w:rsid w:val="00B82785"/>
    <w:rsid w:val="00B83A6D"/>
    <w:rsid w:val="00B83E7F"/>
    <w:rsid w:val="00B8489B"/>
    <w:rsid w:val="00B84C04"/>
    <w:rsid w:val="00B859EF"/>
    <w:rsid w:val="00B86EA2"/>
    <w:rsid w:val="00B8713A"/>
    <w:rsid w:val="00B87AAF"/>
    <w:rsid w:val="00B90CCA"/>
    <w:rsid w:val="00B90DF4"/>
    <w:rsid w:val="00B91463"/>
    <w:rsid w:val="00B91BD9"/>
    <w:rsid w:val="00B92813"/>
    <w:rsid w:val="00B928F1"/>
    <w:rsid w:val="00B92AEB"/>
    <w:rsid w:val="00B9415B"/>
    <w:rsid w:val="00B94200"/>
    <w:rsid w:val="00B94D8B"/>
    <w:rsid w:val="00BA18B2"/>
    <w:rsid w:val="00BA18D0"/>
    <w:rsid w:val="00BA2AF2"/>
    <w:rsid w:val="00BA3977"/>
    <w:rsid w:val="00BA3D21"/>
    <w:rsid w:val="00BA43E5"/>
    <w:rsid w:val="00BA61A8"/>
    <w:rsid w:val="00BA62A5"/>
    <w:rsid w:val="00BA780E"/>
    <w:rsid w:val="00BA7831"/>
    <w:rsid w:val="00BB1737"/>
    <w:rsid w:val="00BB3938"/>
    <w:rsid w:val="00BB3C39"/>
    <w:rsid w:val="00BB4CDA"/>
    <w:rsid w:val="00BB5111"/>
    <w:rsid w:val="00BB6739"/>
    <w:rsid w:val="00BB7EEA"/>
    <w:rsid w:val="00BC125F"/>
    <w:rsid w:val="00BC15C7"/>
    <w:rsid w:val="00BC2115"/>
    <w:rsid w:val="00BC247A"/>
    <w:rsid w:val="00BC250F"/>
    <w:rsid w:val="00BC2839"/>
    <w:rsid w:val="00BC3149"/>
    <w:rsid w:val="00BC4DA2"/>
    <w:rsid w:val="00BC4DC8"/>
    <w:rsid w:val="00BC559B"/>
    <w:rsid w:val="00BC5DE1"/>
    <w:rsid w:val="00BC6033"/>
    <w:rsid w:val="00BC6480"/>
    <w:rsid w:val="00BC68B2"/>
    <w:rsid w:val="00BC7260"/>
    <w:rsid w:val="00BC7BE6"/>
    <w:rsid w:val="00BC7C67"/>
    <w:rsid w:val="00BC7C6B"/>
    <w:rsid w:val="00BD069F"/>
    <w:rsid w:val="00BD0CB7"/>
    <w:rsid w:val="00BD1427"/>
    <w:rsid w:val="00BD18AE"/>
    <w:rsid w:val="00BD1B4D"/>
    <w:rsid w:val="00BD1F4D"/>
    <w:rsid w:val="00BD2ACB"/>
    <w:rsid w:val="00BD2EF2"/>
    <w:rsid w:val="00BD5473"/>
    <w:rsid w:val="00BD574C"/>
    <w:rsid w:val="00BD6416"/>
    <w:rsid w:val="00BD6B03"/>
    <w:rsid w:val="00BD7FA2"/>
    <w:rsid w:val="00BE060B"/>
    <w:rsid w:val="00BE1895"/>
    <w:rsid w:val="00BE2594"/>
    <w:rsid w:val="00BE3DF9"/>
    <w:rsid w:val="00BE4414"/>
    <w:rsid w:val="00BE444D"/>
    <w:rsid w:val="00BE541A"/>
    <w:rsid w:val="00BE5FB3"/>
    <w:rsid w:val="00BE7E15"/>
    <w:rsid w:val="00BF116C"/>
    <w:rsid w:val="00BF1395"/>
    <w:rsid w:val="00BF148B"/>
    <w:rsid w:val="00BF5865"/>
    <w:rsid w:val="00BF64AD"/>
    <w:rsid w:val="00BF7650"/>
    <w:rsid w:val="00BF76A8"/>
    <w:rsid w:val="00BF7E91"/>
    <w:rsid w:val="00C0022F"/>
    <w:rsid w:val="00C004CD"/>
    <w:rsid w:val="00C00696"/>
    <w:rsid w:val="00C02969"/>
    <w:rsid w:val="00C02B9A"/>
    <w:rsid w:val="00C03C08"/>
    <w:rsid w:val="00C03E7E"/>
    <w:rsid w:val="00C045A4"/>
    <w:rsid w:val="00C055DD"/>
    <w:rsid w:val="00C0570D"/>
    <w:rsid w:val="00C0630B"/>
    <w:rsid w:val="00C06B99"/>
    <w:rsid w:val="00C0779B"/>
    <w:rsid w:val="00C07D34"/>
    <w:rsid w:val="00C104A1"/>
    <w:rsid w:val="00C10760"/>
    <w:rsid w:val="00C122E3"/>
    <w:rsid w:val="00C1235C"/>
    <w:rsid w:val="00C12629"/>
    <w:rsid w:val="00C1262C"/>
    <w:rsid w:val="00C126B7"/>
    <w:rsid w:val="00C126CB"/>
    <w:rsid w:val="00C13AD6"/>
    <w:rsid w:val="00C13B80"/>
    <w:rsid w:val="00C14492"/>
    <w:rsid w:val="00C15010"/>
    <w:rsid w:val="00C150C7"/>
    <w:rsid w:val="00C15BC5"/>
    <w:rsid w:val="00C205BB"/>
    <w:rsid w:val="00C20E5B"/>
    <w:rsid w:val="00C20F54"/>
    <w:rsid w:val="00C220DD"/>
    <w:rsid w:val="00C222B2"/>
    <w:rsid w:val="00C2274E"/>
    <w:rsid w:val="00C22E6B"/>
    <w:rsid w:val="00C23D7C"/>
    <w:rsid w:val="00C24170"/>
    <w:rsid w:val="00C25449"/>
    <w:rsid w:val="00C25A20"/>
    <w:rsid w:val="00C25E0F"/>
    <w:rsid w:val="00C2759B"/>
    <w:rsid w:val="00C277D0"/>
    <w:rsid w:val="00C279F6"/>
    <w:rsid w:val="00C30399"/>
    <w:rsid w:val="00C30A44"/>
    <w:rsid w:val="00C32F40"/>
    <w:rsid w:val="00C345DC"/>
    <w:rsid w:val="00C35283"/>
    <w:rsid w:val="00C35555"/>
    <w:rsid w:val="00C35B83"/>
    <w:rsid w:val="00C362A3"/>
    <w:rsid w:val="00C366C7"/>
    <w:rsid w:val="00C36BF9"/>
    <w:rsid w:val="00C404EF"/>
    <w:rsid w:val="00C40838"/>
    <w:rsid w:val="00C4136D"/>
    <w:rsid w:val="00C41655"/>
    <w:rsid w:val="00C41881"/>
    <w:rsid w:val="00C41F6F"/>
    <w:rsid w:val="00C42544"/>
    <w:rsid w:val="00C42B0C"/>
    <w:rsid w:val="00C42F58"/>
    <w:rsid w:val="00C43BDC"/>
    <w:rsid w:val="00C44627"/>
    <w:rsid w:val="00C4499B"/>
    <w:rsid w:val="00C45C15"/>
    <w:rsid w:val="00C45F77"/>
    <w:rsid w:val="00C475CA"/>
    <w:rsid w:val="00C47752"/>
    <w:rsid w:val="00C47DB6"/>
    <w:rsid w:val="00C47F17"/>
    <w:rsid w:val="00C51A3D"/>
    <w:rsid w:val="00C52526"/>
    <w:rsid w:val="00C526ED"/>
    <w:rsid w:val="00C52E90"/>
    <w:rsid w:val="00C538AC"/>
    <w:rsid w:val="00C54076"/>
    <w:rsid w:val="00C543C0"/>
    <w:rsid w:val="00C54CB1"/>
    <w:rsid w:val="00C562E9"/>
    <w:rsid w:val="00C57523"/>
    <w:rsid w:val="00C57861"/>
    <w:rsid w:val="00C5786C"/>
    <w:rsid w:val="00C57E6A"/>
    <w:rsid w:val="00C6311B"/>
    <w:rsid w:val="00C6321E"/>
    <w:rsid w:val="00C65173"/>
    <w:rsid w:val="00C65B71"/>
    <w:rsid w:val="00C65C1F"/>
    <w:rsid w:val="00C65E6F"/>
    <w:rsid w:val="00C65EBA"/>
    <w:rsid w:val="00C66539"/>
    <w:rsid w:val="00C665D7"/>
    <w:rsid w:val="00C66B43"/>
    <w:rsid w:val="00C66F14"/>
    <w:rsid w:val="00C67603"/>
    <w:rsid w:val="00C67706"/>
    <w:rsid w:val="00C704ED"/>
    <w:rsid w:val="00C7077A"/>
    <w:rsid w:val="00C71309"/>
    <w:rsid w:val="00C72FAD"/>
    <w:rsid w:val="00C733D1"/>
    <w:rsid w:val="00C74513"/>
    <w:rsid w:val="00C752BF"/>
    <w:rsid w:val="00C7747A"/>
    <w:rsid w:val="00C8339F"/>
    <w:rsid w:val="00C8352C"/>
    <w:rsid w:val="00C83C48"/>
    <w:rsid w:val="00C83DE0"/>
    <w:rsid w:val="00C83EDB"/>
    <w:rsid w:val="00C849CD"/>
    <w:rsid w:val="00C86379"/>
    <w:rsid w:val="00C868EC"/>
    <w:rsid w:val="00C8709E"/>
    <w:rsid w:val="00C87985"/>
    <w:rsid w:val="00C87E6B"/>
    <w:rsid w:val="00C87EFE"/>
    <w:rsid w:val="00C90874"/>
    <w:rsid w:val="00C90E17"/>
    <w:rsid w:val="00C92C16"/>
    <w:rsid w:val="00C930AB"/>
    <w:rsid w:val="00C94D23"/>
    <w:rsid w:val="00C95432"/>
    <w:rsid w:val="00C962AD"/>
    <w:rsid w:val="00C96839"/>
    <w:rsid w:val="00C96A5F"/>
    <w:rsid w:val="00C971C6"/>
    <w:rsid w:val="00C973FA"/>
    <w:rsid w:val="00C9743F"/>
    <w:rsid w:val="00CA00EB"/>
    <w:rsid w:val="00CA0284"/>
    <w:rsid w:val="00CA055A"/>
    <w:rsid w:val="00CA0EB2"/>
    <w:rsid w:val="00CA10AB"/>
    <w:rsid w:val="00CA1DDF"/>
    <w:rsid w:val="00CA2C31"/>
    <w:rsid w:val="00CA37FA"/>
    <w:rsid w:val="00CA4681"/>
    <w:rsid w:val="00CA4A54"/>
    <w:rsid w:val="00CA5266"/>
    <w:rsid w:val="00CA5AA9"/>
    <w:rsid w:val="00CA5FD5"/>
    <w:rsid w:val="00CA5FDB"/>
    <w:rsid w:val="00CA6227"/>
    <w:rsid w:val="00CA69BF"/>
    <w:rsid w:val="00CA73C9"/>
    <w:rsid w:val="00CA759D"/>
    <w:rsid w:val="00CA77D7"/>
    <w:rsid w:val="00CB10E4"/>
    <w:rsid w:val="00CB1189"/>
    <w:rsid w:val="00CB157E"/>
    <w:rsid w:val="00CB1706"/>
    <w:rsid w:val="00CB1C93"/>
    <w:rsid w:val="00CB1DAB"/>
    <w:rsid w:val="00CB20E0"/>
    <w:rsid w:val="00CB22C4"/>
    <w:rsid w:val="00CB3EC5"/>
    <w:rsid w:val="00CB5352"/>
    <w:rsid w:val="00CB570A"/>
    <w:rsid w:val="00CB5A27"/>
    <w:rsid w:val="00CB5A58"/>
    <w:rsid w:val="00CB6ADD"/>
    <w:rsid w:val="00CB6EF2"/>
    <w:rsid w:val="00CB755F"/>
    <w:rsid w:val="00CC12F0"/>
    <w:rsid w:val="00CC2277"/>
    <w:rsid w:val="00CC23FD"/>
    <w:rsid w:val="00CC24A5"/>
    <w:rsid w:val="00CC3AB1"/>
    <w:rsid w:val="00CC4158"/>
    <w:rsid w:val="00CC474B"/>
    <w:rsid w:val="00CC5981"/>
    <w:rsid w:val="00CC6073"/>
    <w:rsid w:val="00CC61E9"/>
    <w:rsid w:val="00CC62E6"/>
    <w:rsid w:val="00CC7310"/>
    <w:rsid w:val="00CC7475"/>
    <w:rsid w:val="00CD003F"/>
    <w:rsid w:val="00CD05C7"/>
    <w:rsid w:val="00CD0BF0"/>
    <w:rsid w:val="00CD1661"/>
    <w:rsid w:val="00CD1B16"/>
    <w:rsid w:val="00CD3FE8"/>
    <w:rsid w:val="00CD4517"/>
    <w:rsid w:val="00CD45E9"/>
    <w:rsid w:val="00CD5AC6"/>
    <w:rsid w:val="00CD5EEE"/>
    <w:rsid w:val="00CD6115"/>
    <w:rsid w:val="00CD6BAC"/>
    <w:rsid w:val="00CD6E11"/>
    <w:rsid w:val="00CE1B9B"/>
    <w:rsid w:val="00CE27C8"/>
    <w:rsid w:val="00CE2D6D"/>
    <w:rsid w:val="00CE3280"/>
    <w:rsid w:val="00CE32CB"/>
    <w:rsid w:val="00CE3A73"/>
    <w:rsid w:val="00CE3E46"/>
    <w:rsid w:val="00CE49D5"/>
    <w:rsid w:val="00CE54BA"/>
    <w:rsid w:val="00CE5F9E"/>
    <w:rsid w:val="00CE61AD"/>
    <w:rsid w:val="00CE72FF"/>
    <w:rsid w:val="00CE7663"/>
    <w:rsid w:val="00CE7AD0"/>
    <w:rsid w:val="00CE7E61"/>
    <w:rsid w:val="00CE7F37"/>
    <w:rsid w:val="00CF051E"/>
    <w:rsid w:val="00CF0D7B"/>
    <w:rsid w:val="00CF16C4"/>
    <w:rsid w:val="00CF1B76"/>
    <w:rsid w:val="00CF1BC6"/>
    <w:rsid w:val="00CF1D79"/>
    <w:rsid w:val="00CF21C5"/>
    <w:rsid w:val="00CF2580"/>
    <w:rsid w:val="00CF2B95"/>
    <w:rsid w:val="00CF2C9A"/>
    <w:rsid w:val="00CF3416"/>
    <w:rsid w:val="00CF56BD"/>
    <w:rsid w:val="00CF66D6"/>
    <w:rsid w:val="00CF68EE"/>
    <w:rsid w:val="00CF74A6"/>
    <w:rsid w:val="00CF77E4"/>
    <w:rsid w:val="00CF77E5"/>
    <w:rsid w:val="00CF7A33"/>
    <w:rsid w:val="00CF7D0D"/>
    <w:rsid w:val="00D0010F"/>
    <w:rsid w:val="00D001EE"/>
    <w:rsid w:val="00D012F9"/>
    <w:rsid w:val="00D01699"/>
    <w:rsid w:val="00D016F3"/>
    <w:rsid w:val="00D0270E"/>
    <w:rsid w:val="00D036EC"/>
    <w:rsid w:val="00D05CAD"/>
    <w:rsid w:val="00D0660D"/>
    <w:rsid w:val="00D06A66"/>
    <w:rsid w:val="00D0736D"/>
    <w:rsid w:val="00D078BC"/>
    <w:rsid w:val="00D10A42"/>
    <w:rsid w:val="00D1198B"/>
    <w:rsid w:val="00D11ADD"/>
    <w:rsid w:val="00D128D9"/>
    <w:rsid w:val="00D1423D"/>
    <w:rsid w:val="00D1430D"/>
    <w:rsid w:val="00D14316"/>
    <w:rsid w:val="00D14795"/>
    <w:rsid w:val="00D14B7B"/>
    <w:rsid w:val="00D14F9C"/>
    <w:rsid w:val="00D15597"/>
    <w:rsid w:val="00D17708"/>
    <w:rsid w:val="00D17FA4"/>
    <w:rsid w:val="00D2288A"/>
    <w:rsid w:val="00D22D48"/>
    <w:rsid w:val="00D22DBE"/>
    <w:rsid w:val="00D2339F"/>
    <w:rsid w:val="00D24274"/>
    <w:rsid w:val="00D24501"/>
    <w:rsid w:val="00D2499C"/>
    <w:rsid w:val="00D24B00"/>
    <w:rsid w:val="00D264B1"/>
    <w:rsid w:val="00D2681D"/>
    <w:rsid w:val="00D3034B"/>
    <w:rsid w:val="00D30A71"/>
    <w:rsid w:val="00D30AC9"/>
    <w:rsid w:val="00D31905"/>
    <w:rsid w:val="00D32E7C"/>
    <w:rsid w:val="00D335AE"/>
    <w:rsid w:val="00D33C95"/>
    <w:rsid w:val="00D34D05"/>
    <w:rsid w:val="00D353EB"/>
    <w:rsid w:val="00D35421"/>
    <w:rsid w:val="00D35487"/>
    <w:rsid w:val="00D35EA5"/>
    <w:rsid w:val="00D3692D"/>
    <w:rsid w:val="00D407CB"/>
    <w:rsid w:val="00D40F44"/>
    <w:rsid w:val="00D41614"/>
    <w:rsid w:val="00D419C1"/>
    <w:rsid w:val="00D4263C"/>
    <w:rsid w:val="00D429C2"/>
    <w:rsid w:val="00D43F77"/>
    <w:rsid w:val="00D4625F"/>
    <w:rsid w:val="00D46586"/>
    <w:rsid w:val="00D46771"/>
    <w:rsid w:val="00D4696F"/>
    <w:rsid w:val="00D46C7E"/>
    <w:rsid w:val="00D47537"/>
    <w:rsid w:val="00D479BB"/>
    <w:rsid w:val="00D47B1F"/>
    <w:rsid w:val="00D5045A"/>
    <w:rsid w:val="00D5072D"/>
    <w:rsid w:val="00D50756"/>
    <w:rsid w:val="00D50795"/>
    <w:rsid w:val="00D512EE"/>
    <w:rsid w:val="00D513AD"/>
    <w:rsid w:val="00D51D3E"/>
    <w:rsid w:val="00D52218"/>
    <w:rsid w:val="00D52C37"/>
    <w:rsid w:val="00D52DE5"/>
    <w:rsid w:val="00D54463"/>
    <w:rsid w:val="00D54782"/>
    <w:rsid w:val="00D54B80"/>
    <w:rsid w:val="00D55C94"/>
    <w:rsid w:val="00D562C4"/>
    <w:rsid w:val="00D57262"/>
    <w:rsid w:val="00D605BF"/>
    <w:rsid w:val="00D61871"/>
    <w:rsid w:val="00D634AD"/>
    <w:rsid w:val="00D637D8"/>
    <w:rsid w:val="00D64026"/>
    <w:rsid w:val="00D645AA"/>
    <w:rsid w:val="00D662C1"/>
    <w:rsid w:val="00D66C9F"/>
    <w:rsid w:val="00D678A3"/>
    <w:rsid w:val="00D70104"/>
    <w:rsid w:val="00D70192"/>
    <w:rsid w:val="00D71812"/>
    <w:rsid w:val="00D73A9A"/>
    <w:rsid w:val="00D74170"/>
    <w:rsid w:val="00D7433A"/>
    <w:rsid w:val="00D748B3"/>
    <w:rsid w:val="00D74A8A"/>
    <w:rsid w:val="00D7532B"/>
    <w:rsid w:val="00D75CC5"/>
    <w:rsid w:val="00D76DD4"/>
    <w:rsid w:val="00D77CEA"/>
    <w:rsid w:val="00D808AD"/>
    <w:rsid w:val="00D810F9"/>
    <w:rsid w:val="00D81DC8"/>
    <w:rsid w:val="00D855A3"/>
    <w:rsid w:val="00D86315"/>
    <w:rsid w:val="00D872E0"/>
    <w:rsid w:val="00D87484"/>
    <w:rsid w:val="00D87DB1"/>
    <w:rsid w:val="00D9086C"/>
    <w:rsid w:val="00D9187A"/>
    <w:rsid w:val="00D91DC7"/>
    <w:rsid w:val="00D93BB0"/>
    <w:rsid w:val="00D947C5"/>
    <w:rsid w:val="00D9597E"/>
    <w:rsid w:val="00D96591"/>
    <w:rsid w:val="00D97308"/>
    <w:rsid w:val="00D974CB"/>
    <w:rsid w:val="00D97899"/>
    <w:rsid w:val="00D97ABA"/>
    <w:rsid w:val="00DA26A7"/>
    <w:rsid w:val="00DA27DB"/>
    <w:rsid w:val="00DA3678"/>
    <w:rsid w:val="00DA4158"/>
    <w:rsid w:val="00DA5B9A"/>
    <w:rsid w:val="00DA621B"/>
    <w:rsid w:val="00DA6518"/>
    <w:rsid w:val="00DA6A59"/>
    <w:rsid w:val="00DA7E81"/>
    <w:rsid w:val="00DA7F87"/>
    <w:rsid w:val="00DB09A9"/>
    <w:rsid w:val="00DB1802"/>
    <w:rsid w:val="00DB1B65"/>
    <w:rsid w:val="00DB2D8A"/>
    <w:rsid w:val="00DB332F"/>
    <w:rsid w:val="00DB423F"/>
    <w:rsid w:val="00DB4C63"/>
    <w:rsid w:val="00DB4CD8"/>
    <w:rsid w:val="00DB4EE5"/>
    <w:rsid w:val="00DB5014"/>
    <w:rsid w:val="00DB5678"/>
    <w:rsid w:val="00DB7B72"/>
    <w:rsid w:val="00DC0080"/>
    <w:rsid w:val="00DC0A9A"/>
    <w:rsid w:val="00DC1C8E"/>
    <w:rsid w:val="00DC1E09"/>
    <w:rsid w:val="00DC2457"/>
    <w:rsid w:val="00DC246B"/>
    <w:rsid w:val="00DC31A3"/>
    <w:rsid w:val="00DC3246"/>
    <w:rsid w:val="00DC35CE"/>
    <w:rsid w:val="00DC4050"/>
    <w:rsid w:val="00DC4613"/>
    <w:rsid w:val="00DC516B"/>
    <w:rsid w:val="00DC53AF"/>
    <w:rsid w:val="00DC63B0"/>
    <w:rsid w:val="00DC6834"/>
    <w:rsid w:val="00DC6866"/>
    <w:rsid w:val="00DC77F2"/>
    <w:rsid w:val="00DD00D8"/>
    <w:rsid w:val="00DD099F"/>
    <w:rsid w:val="00DD09F4"/>
    <w:rsid w:val="00DD0B4F"/>
    <w:rsid w:val="00DD161B"/>
    <w:rsid w:val="00DD1A7F"/>
    <w:rsid w:val="00DD245E"/>
    <w:rsid w:val="00DD262B"/>
    <w:rsid w:val="00DD29E7"/>
    <w:rsid w:val="00DD2E31"/>
    <w:rsid w:val="00DD35AB"/>
    <w:rsid w:val="00DD40B3"/>
    <w:rsid w:val="00DD4686"/>
    <w:rsid w:val="00DD515C"/>
    <w:rsid w:val="00DD64A1"/>
    <w:rsid w:val="00DD6FD1"/>
    <w:rsid w:val="00DD736B"/>
    <w:rsid w:val="00DD7CDE"/>
    <w:rsid w:val="00DD7FC4"/>
    <w:rsid w:val="00DE05BD"/>
    <w:rsid w:val="00DE0AB9"/>
    <w:rsid w:val="00DE0F4A"/>
    <w:rsid w:val="00DE2794"/>
    <w:rsid w:val="00DE2BD7"/>
    <w:rsid w:val="00DE30C7"/>
    <w:rsid w:val="00DE3AF7"/>
    <w:rsid w:val="00DE47C5"/>
    <w:rsid w:val="00DE4AB5"/>
    <w:rsid w:val="00DE4C0F"/>
    <w:rsid w:val="00DE4DA2"/>
    <w:rsid w:val="00DE5914"/>
    <w:rsid w:val="00DE5C20"/>
    <w:rsid w:val="00DE5C2F"/>
    <w:rsid w:val="00DE69FD"/>
    <w:rsid w:val="00DE75A6"/>
    <w:rsid w:val="00DE75FB"/>
    <w:rsid w:val="00DE7799"/>
    <w:rsid w:val="00DF0582"/>
    <w:rsid w:val="00DF095E"/>
    <w:rsid w:val="00DF0BA4"/>
    <w:rsid w:val="00DF0CA6"/>
    <w:rsid w:val="00DF14A3"/>
    <w:rsid w:val="00DF1DA6"/>
    <w:rsid w:val="00DF1F93"/>
    <w:rsid w:val="00DF23E7"/>
    <w:rsid w:val="00DF2457"/>
    <w:rsid w:val="00DF26D2"/>
    <w:rsid w:val="00DF2C40"/>
    <w:rsid w:val="00DF3ABA"/>
    <w:rsid w:val="00DF5511"/>
    <w:rsid w:val="00DF5752"/>
    <w:rsid w:val="00DF60DF"/>
    <w:rsid w:val="00DF624A"/>
    <w:rsid w:val="00DF66D3"/>
    <w:rsid w:val="00E00032"/>
    <w:rsid w:val="00E00524"/>
    <w:rsid w:val="00E0059B"/>
    <w:rsid w:val="00E00B76"/>
    <w:rsid w:val="00E01EE3"/>
    <w:rsid w:val="00E023A1"/>
    <w:rsid w:val="00E03012"/>
    <w:rsid w:val="00E03AF9"/>
    <w:rsid w:val="00E03DAA"/>
    <w:rsid w:val="00E0439D"/>
    <w:rsid w:val="00E04518"/>
    <w:rsid w:val="00E04712"/>
    <w:rsid w:val="00E04CCC"/>
    <w:rsid w:val="00E04F8A"/>
    <w:rsid w:val="00E0616B"/>
    <w:rsid w:val="00E06575"/>
    <w:rsid w:val="00E06D43"/>
    <w:rsid w:val="00E07EDE"/>
    <w:rsid w:val="00E100B0"/>
    <w:rsid w:val="00E1062E"/>
    <w:rsid w:val="00E13160"/>
    <w:rsid w:val="00E1379A"/>
    <w:rsid w:val="00E13D41"/>
    <w:rsid w:val="00E13F53"/>
    <w:rsid w:val="00E14ABE"/>
    <w:rsid w:val="00E14AF1"/>
    <w:rsid w:val="00E15AA7"/>
    <w:rsid w:val="00E163C4"/>
    <w:rsid w:val="00E16A58"/>
    <w:rsid w:val="00E16CC5"/>
    <w:rsid w:val="00E1714D"/>
    <w:rsid w:val="00E174DA"/>
    <w:rsid w:val="00E176DF"/>
    <w:rsid w:val="00E17E22"/>
    <w:rsid w:val="00E201AA"/>
    <w:rsid w:val="00E22A63"/>
    <w:rsid w:val="00E23156"/>
    <w:rsid w:val="00E23253"/>
    <w:rsid w:val="00E233BF"/>
    <w:rsid w:val="00E25D19"/>
    <w:rsid w:val="00E25E79"/>
    <w:rsid w:val="00E262AA"/>
    <w:rsid w:val="00E2667C"/>
    <w:rsid w:val="00E27032"/>
    <w:rsid w:val="00E27B28"/>
    <w:rsid w:val="00E30048"/>
    <w:rsid w:val="00E30227"/>
    <w:rsid w:val="00E30653"/>
    <w:rsid w:val="00E30B38"/>
    <w:rsid w:val="00E30B74"/>
    <w:rsid w:val="00E31265"/>
    <w:rsid w:val="00E31C9C"/>
    <w:rsid w:val="00E33895"/>
    <w:rsid w:val="00E33957"/>
    <w:rsid w:val="00E35329"/>
    <w:rsid w:val="00E35D8C"/>
    <w:rsid w:val="00E3610C"/>
    <w:rsid w:val="00E376C9"/>
    <w:rsid w:val="00E4013D"/>
    <w:rsid w:val="00E413BC"/>
    <w:rsid w:val="00E41718"/>
    <w:rsid w:val="00E41C39"/>
    <w:rsid w:val="00E42E89"/>
    <w:rsid w:val="00E42F43"/>
    <w:rsid w:val="00E4301D"/>
    <w:rsid w:val="00E43581"/>
    <w:rsid w:val="00E44022"/>
    <w:rsid w:val="00E45D1B"/>
    <w:rsid w:val="00E467BF"/>
    <w:rsid w:val="00E46E60"/>
    <w:rsid w:val="00E47047"/>
    <w:rsid w:val="00E47059"/>
    <w:rsid w:val="00E47082"/>
    <w:rsid w:val="00E475FC"/>
    <w:rsid w:val="00E5077A"/>
    <w:rsid w:val="00E50B9F"/>
    <w:rsid w:val="00E52F70"/>
    <w:rsid w:val="00E5308C"/>
    <w:rsid w:val="00E5442A"/>
    <w:rsid w:val="00E54468"/>
    <w:rsid w:val="00E55050"/>
    <w:rsid w:val="00E551D1"/>
    <w:rsid w:val="00E55694"/>
    <w:rsid w:val="00E556CB"/>
    <w:rsid w:val="00E563DD"/>
    <w:rsid w:val="00E5680F"/>
    <w:rsid w:val="00E56A9A"/>
    <w:rsid w:val="00E57645"/>
    <w:rsid w:val="00E579D9"/>
    <w:rsid w:val="00E60314"/>
    <w:rsid w:val="00E606DF"/>
    <w:rsid w:val="00E61016"/>
    <w:rsid w:val="00E61198"/>
    <w:rsid w:val="00E61270"/>
    <w:rsid w:val="00E62472"/>
    <w:rsid w:val="00E631F8"/>
    <w:rsid w:val="00E63207"/>
    <w:rsid w:val="00E6413C"/>
    <w:rsid w:val="00E642AE"/>
    <w:rsid w:val="00E647C1"/>
    <w:rsid w:val="00E64DE7"/>
    <w:rsid w:val="00E66020"/>
    <w:rsid w:val="00E70049"/>
    <w:rsid w:val="00E7124C"/>
    <w:rsid w:val="00E71577"/>
    <w:rsid w:val="00E71F67"/>
    <w:rsid w:val="00E724C4"/>
    <w:rsid w:val="00E72E2D"/>
    <w:rsid w:val="00E75545"/>
    <w:rsid w:val="00E75951"/>
    <w:rsid w:val="00E75B82"/>
    <w:rsid w:val="00E761FA"/>
    <w:rsid w:val="00E767E0"/>
    <w:rsid w:val="00E7751D"/>
    <w:rsid w:val="00E7779E"/>
    <w:rsid w:val="00E77B17"/>
    <w:rsid w:val="00E77CE0"/>
    <w:rsid w:val="00E80247"/>
    <w:rsid w:val="00E80CE6"/>
    <w:rsid w:val="00E817B1"/>
    <w:rsid w:val="00E818AA"/>
    <w:rsid w:val="00E82271"/>
    <w:rsid w:val="00E82C79"/>
    <w:rsid w:val="00E83C0E"/>
    <w:rsid w:val="00E84A98"/>
    <w:rsid w:val="00E84E73"/>
    <w:rsid w:val="00E85071"/>
    <w:rsid w:val="00E85AFD"/>
    <w:rsid w:val="00E860C5"/>
    <w:rsid w:val="00E907A0"/>
    <w:rsid w:val="00E90984"/>
    <w:rsid w:val="00E92BAD"/>
    <w:rsid w:val="00E946C2"/>
    <w:rsid w:val="00E94858"/>
    <w:rsid w:val="00E94ADB"/>
    <w:rsid w:val="00E9520F"/>
    <w:rsid w:val="00E9546C"/>
    <w:rsid w:val="00E96803"/>
    <w:rsid w:val="00E96835"/>
    <w:rsid w:val="00E96BF2"/>
    <w:rsid w:val="00EA1176"/>
    <w:rsid w:val="00EA15A1"/>
    <w:rsid w:val="00EA2B95"/>
    <w:rsid w:val="00EA2C37"/>
    <w:rsid w:val="00EA3F0E"/>
    <w:rsid w:val="00EA4800"/>
    <w:rsid w:val="00EA4F65"/>
    <w:rsid w:val="00EA5481"/>
    <w:rsid w:val="00EA5515"/>
    <w:rsid w:val="00EA5CE6"/>
    <w:rsid w:val="00EA6705"/>
    <w:rsid w:val="00EA6DEE"/>
    <w:rsid w:val="00EA7C27"/>
    <w:rsid w:val="00EA7E35"/>
    <w:rsid w:val="00EB06DD"/>
    <w:rsid w:val="00EB202E"/>
    <w:rsid w:val="00EB25D1"/>
    <w:rsid w:val="00EB271F"/>
    <w:rsid w:val="00EB5DD7"/>
    <w:rsid w:val="00EB5EDE"/>
    <w:rsid w:val="00EB6258"/>
    <w:rsid w:val="00EB6D82"/>
    <w:rsid w:val="00EC0750"/>
    <w:rsid w:val="00EC16C2"/>
    <w:rsid w:val="00EC4670"/>
    <w:rsid w:val="00EC496E"/>
    <w:rsid w:val="00EC4AA3"/>
    <w:rsid w:val="00EC51F0"/>
    <w:rsid w:val="00EC59DF"/>
    <w:rsid w:val="00EC5AEC"/>
    <w:rsid w:val="00EC5CBF"/>
    <w:rsid w:val="00EC5D3C"/>
    <w:rsid w:val="00EC67C6"/>
    <w:rsid w:val="00EC77E1"/>
    <w:rsid w:val="00EC796C"/>
    <w:rsid w:val="00EC7BDF"/>
    <w:rsid w:val="00ED0E0D"/>
    <w:rsid w:val="00ED0EDF"/>
    <w:rsid w:val="00ED355C"/>
    <w:rsid w:val="00ED5356"/>
    <w:rsid w:val="00ED57AC"/>
    <w:rsid w:val="00ED6C68"/>
    <w:rsid w:val="00ED719B"/>
    <w:rsid w:val="00ED78DD"/>
    <w:rsid w:val="00ED7A8F"/>
    <w:rsid w:val="00EE0A30"/>
    <w:rsid w:val="00EE11EC"/>
    <w:rsid w:val="00EE26C8"/>
    <w:rsid w:val="00EE2A8A"/>
    <w:rsid w:val="00EE2B59"/>
    <w:rsid w:val="00EE2FD6"/>
    <w:rsid w:val="00EE3942"/>
    <w:rsid w:val="00EE4FC6"/>
    <w:rsid w:val="00EE5C26"/>
    <w:rsid w:val="00EE5F22"/>
    <w:rsid w:val="00EE6217"/>
    <w:rsid w:val="00EE6F59"/>
    <w:rsid w:val="00EE75C1"/>
    <w:rsid w:val="00EF067F"/>
    <w:rsid w:val="00EF0E29"/>
    <w:rsid w:val="00EF1287"/>
    <w:rsid w:val="00EF130B"/>
    <w:rsid w:val="00EF1409"/>
    <w:rsid w:val="00EF208F"/>
    <w:rsid w:val="00EF2558"/>
    <w:rsid w:val="00EF37B6"/>
    <w:rsid w:val="00EF3F95"/>
    <w:rsid w:val="00EF4F87"/>
    <w:rsid w:val="00EF51A8"/>
    <w:rsid w:val="00EF667C"/>
    <w:rsid w:val="00F0087C"/>
    <w:rsid w:val="00F00A9F"/>
    <w:rsid w:val="00F0212E"/>
    <w:rsid w:val="00F02497"/>
    <w:rsid w:val="00F02AAB"/>
    <w:rsid w:val="00F02F3F"/>
    <w:rsid w:val="00F03DAC"/>
    <w:rsid w:val="00F04683"/>
    <w:rsid w:val="00F04F78"/>
    <w:rsid w:val="00F05194"/>
    <w:rsid w:val="00F05552"/>
    <w:rsid w:val="00F0588E"/>
    <w:rsid w:val="00F0617F"/>
    <w:rsid w:val="00F063C6"/>
    <w:rsid w:val="00F100F3"/>
    <w:rsid w:val="00F113D0"/>
    <w:rsid w:val="00F115BD"/>
    <w:rsid w:val="00F11EBD"/>
    <w:rsid w:val="00F12DE3"/>
    <w:rsid w:val="00F12EE5"/>
    <w:rsid w:val="00F132F4"/>
    <w:rsid w:val="00F13681"/>
    <w:rsid w:val="00F13EF6"/>
    <w:rsid w:val="00F14067"/>
    <w:rsid w:val="00F140DA"/>
    <w:rsid w:val="00F141FD"/>
    <w:rsid w:val="00F1432B"/>
    <w:rsid w:val="00F15A09"/>
    <w:rsid w:val="00F15CAA"/>
    <w:rsid w:val="00F16ABD"/>
    <w:rsid w:val="00F1702A"/>
    <w:rsid w:val="00F17214"/>
    <w:rsid w:val="00F20917"/>
    <w:rsid w:val="00F217FC"/>
    <w:rsid w:val="00F23C4B"/>
    <w:rsid w:val="00F242ED"/>
    <w:rsid w:val="00F249A1"/>
    <w:rsid w:val="00F25134"/>
    <w:rsid w:val="00F2590A"/>
    <w:rsid w:val="00F25CCB"/>
    <w:rsid w:val="00F26383"/>
    <w:rsid w:val="00F26F03"/>
    <w:rsid w:val="00F27761"/>
    <w:rsid w:val="00F27AD8"/>
    <w:rsid w:val="00F30DDA"/>
    <w:rsid w:val="00F30F7C"/>
    <w:rsid w:val="00F31982"/>
    <w:rsid w:val="00F31F8A"/>
    <w:rsid w:val="00F3217A"/>
    <w:rsid w:val="00F32ABA"/>
    <w:rsid w:val="00F3394E"/>
    <w:rsid w:val="00F34A44"/>
    <w:rsid w:val="00F37009"/>
    <w:rsid w:val="00F37BDE"/>
    <w:rsid w:val="00F40C13"/>
    <w:rsid w:val="00F40DB3"/>
    <w:rsid w:val="00F41023"/>
    <w:rsid w:val="00F41AED"/>
    <w:rsid w:val="00F41DB3"/>
    <w:rsid w:val="00F43B07"/>
    <w:rsid w:val="00F446B9"/>
    <w:rsid w:val="00F451D7"/>
    <w:rsid w:val="00F4520A"/>
    <w:rsid w:val="00F457BB"/>
    <w:rsid w:val="00F50808"/>
    <w:rsid w:val="00F5129B"/>
    <w:rsid w:val="00F52C73"/>
    <w:rsid w:val="00F54AA9"/>
    <w:rsid w:val="00F56152"/>
    <w:rsid w:val="00F565C1"/>
    <w:rsid w:val="00F567C0"/>
    <w:rsid w:val="00F56F44"/>
    <w:rsid w:val="00F60218"/>
    <w:rsid w:val="00F6084B"/>
    <w:rsid w:val="00F60AFD"/>
    <w:rsid w:val="00F60EEB"/>
    <w:rsid w:val="00F624BE"/>
    <w:rsid w:val="00F627EA"/>
    <w:rsid w:val="00F62897"/>
    <w:rsid w:val="00F62F60"/>
    <w:rsid w:val="00F62FD7"/>
    <w:rsid w:val="00F631CA"/>
    <w:rsid w:val="00F633A5"/>
    <w:rsid w:val="00F63412"/>
    <w:rsid w:val="00F646C5"/>
    <w:rsid w:val="00F64DCE"/>
    <w:rsid w:val="00F64FD4"/>
    <w:rsid w:val="00F6600A"/>
    <w:rsid w:val="00F67F0E"/>
    <w:rsid w:val="00F72032"/>
    <w:rsid w:val="00F72AEC"/>
    <w:rsid w:val="00F746DA"/>
    <w:rsid w:val="00F7474C"/>
    <w:rsid w:val="00F76181"/>
    <w:rsid w:val="00F76544"/>
    <w:rsid w:val="00F7747A"/>
    <w:rsid w:val="00F77A70"/>
    <w:rsid w:val="00F77A95"/>
    <w:rsid w:val="00F80803"/>
    <w:rsid w:val="00F8088E"/>
    <w:rsid w:val="00F8094F"/>
    <w:rsid w:val="00F80B2B"/>
    <w:rsid w:val="00F81965"/>
    <w:rsid w:val="00F81A10"/>
    <w:rsid w:val="00F82050"/>
    <w:rsid w:val="00F83865"/>
    <w:rsid w:val="00F8393E"/>
    <w:rsid w:val="00F85089"/>
    <w:rsid w:val="00F854A8"/>
    <w:rsid w:val="00F85739"/>
    <w:rsid w:val="00F85C02"/>
    <w:rsid w:val="00F86377"/>
    <w:rsid w:val="00F86863"/>
    <w:rsid w:val="00F875B6"/>
    <w:rsid w:val="00F9009B"/>
    <w:rsid w:val="00F90104"/>
    <w:rsid w:val="00F9142E"/>
    <w:rsid w:val="00F915C8"/>
    <w:rsid w:val="00F9254E"/>
    <w:rsid w:val="00F929CD"/>
    <w:rsid w:val="00F92A20"/>
    <w:rsid w:val="00F93DE3"/>
    <w:rsid w:val="00F948D6"/>
    <w:rsid w:val="00F94F44"/>
    <w:rsid w:val="00F95849"/>
    <w:rsid w:val="00F9657F"/>
    <w:rsid w:val="00F96CFB"/>
    <w:rsid w:val="00FA0024"/>
    <w:rsid w:val="00FA009B"/>
    <w:rsid w:val="00FA0756"/>
    <w:rsid w:val="00FA0DF5"/>
    <w:rsid w:val="00FA15B1"/>
    <w:rsid w:val="00FA1D0D"/>
    <w:rsid w:val="00FA211E"/>
    <w:rsid w:val="00FA2A6D"/>
    <w:rsid w:val="00FA2E73"/>
    <w:rsid w:val="00FA30EA"/>
    <w:rsid w:val="00FA39BF"/>
    <w:rsid w:val="00FA48A0"/>
    <w:rsid w:val="00FA5597"/>
    <w:rsid w:val="00FA6659"/>
    <w:rsid w:val="00FA669C"/>
    <w:rsid w:val="00FA6CDF"/>
    <w:rsid w:val="00FA6F17"/>
    <w:rsid w:val="00FA75F5"/>
    <w:rsid w:val="00FA77F4"/>
    <w:rsid w:val="00FB005E"/>
    <w:rsid w:val="00FB012A"/>
    <w:rsid w:val="00FB07CA"/>
    <w:rsid w:val="00FB11E9"/>
    <w:rsid w:val="00FB206C"/>
    <w:rsid w:val="00FB24C4"/>
    <w:rsid w:val="00FB2F91"/>
    <w:rsid w:val="00FB3C27"/>
    <w:rsid w:val="00FB3CB3"/>
    <w:rsid w:val="00FB4012"/>
    <w:rsid w:val="00FB4238"/>
    <w:rsid w:val="00FB4254"/>
    <w:rsid w:val="00FB48E0"/>
    <w:rsid w:val="00FB6F8F"/>
    <w:rsid w:val="00FB77BF"/>
    <w:rsid w:val="00FB7B07"/>
    <w:rsid w:val="00FB7EB3"/>
    <w:rsid w:val="00FC0965"/>
    <w:rsid w:val="00FC0A6B"/>
    <w:rsid w:val="00FC1EF1"/>
    <w:rsid w:val="00FC2128"/>
    <w:rsid w:val="00FC2618"/>
    <w:rsid w:val="00FC280C"/>
    <w:rsid w:val="00FC6186"/>
    <w:rsid w:val="00FC7613"/>
    <w:rsid w:val="00FC766E"/>
    <w:rsid w:val="00FC7DAE"/>
    <w:rsid w:val="00FD0580"/>
    <w:rsid w:val="00FD147A"/>
    <w:rsid w:val="00FD211C"/>
    <w:rsid w:val="00FD3000"/>
    <w:rsid w:val="00FD346D"/>
    <w:rsid w:val="00FD36EF"/>
    <w:rsid w:val="00FD3D1D"/>
    <w:rsid w:val="00FD5639"/>
    <w:rsid w:val="00FD598D"/>
    <w:rsid w:val="00FD6281"/>
    <w:rsid w:val="00FD7132"/>
    <w:rsid w:val="00FD7570"/>
    <w:rsid w:val="00FD795A"/>
    <w:rsid w:val="00FD7AA1"/>
    <w:rsid w:val="00FD7D52"/>
    <w:rsid w:val="00FE0183"/>
    <w:rsid w:val="00FE0D5E"/>
    <w:rsid w:val="00FE15BC"/>
    <w:rsid w:val="00FE181E"/>
    <w:rsid w:val="00FE199C"/>
    <w:rsid w:val="00FE36F1"/>
    <w:rsid w:val="00FE46DD"/>
    <w:rsid w:val="00FE59DF"/>
    <w:rsid w:val="00FE7AE0"/>
    <w:rsid w:val="00FF0042"/>
    <w:rsid w:val="00FF0ABE"/>
    <w:rsid w:val="00FF0C24"/>
    <w:rsid w:val="00FF1279"/>
    <w:rsid w:val="00FF2401"/>
    <w:rsid w:val="00FF33E2"/>
    <w:rsid w:val="00FF4921"/>
    <w:rsid w:val="00FF4A34"/>
    <w:rsid w:val="00FF6507"/>
    <w:rsid w:val="00FF718E"/>
    <w:rsid w:val="00FF75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8CA20-3DF1-4AEF-8CB6-17A095F6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F8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03F8B"/>
    <w:pPr>
      <w:spacing w:after="0" w:line="240" w:lineRule="auto"/>
    </w:pPr>
    <w:rPr>
      <w:sz w:val="20"/>
      <w:szCs w:val="20"/>
    </w:rPr>
  </w:style>
  <w:style w:type="character" w:customStyle="1" w:styleId="a4">
    <w:name w:val="טקסט הערת שוליים תו"/>
    <w:basedOn w:val="a0"/>
    <w:link w:val="a3"/>
    <w:rsid w:val="00003F8B"/>
    <w:rPr>
      <w:sz w:val="20"/>
      <w:szCs w:val="20"/>
    </w:rPr>
  </w:style>
  <w:style w:type="character" w:styleId="a5">
    <w:name w:val="footnote reference"/>
    <w:basedOn w:val="a0"/>
    <w:uiPriority w:val="99"/>
    <w:unhideWhenUsed/>
    <w:rsid w:val="00003F8B"/>
    <w:rPr>
      <w:vertAlign w:val="superscript"/>
    </w:rPr>
  </w:style>
  <w:style w:type="paragraph" w:styleId="a6">
    <w:name w:val="header"/>
    <w:basedOn w:val="a"/>
    <w:link w:val="a7"/>
    <w:uiPriority w:val="99"/>
    <w:unhideWhenUsed/>
    <w:rsid w:val="00003F8B"/>
    <w:pPr>
      <w:tabs>
        <w:tab w:val="center" w:pos="4153"/>
        <w:tab w:val="right" w:pos="8306"/>
      </w:tabs>
      <w:spacing w:after="0" w:line="240" w:lineRule="auto"/>
    </w:pPr>
  </w:style>
  <w:style w:type="character" w:customStyle="1" w:styleId="a7">
    <w:name w:val="כותרת עליונה תו"/>
    <w:basedOn w:val="a0"/>
    <w:link w:val="a6"/>
    <w:uiPriority w:val="99"/>
    <w:rsid w:val="00003F8B"/>
  </w:style>
  <w:style w:type="paragraph" w:styleId="a8">
    <w:name w:val="footer"/>
    <w:basedOn w:val="a"/>
    <w:link w:val="a9"/>
    <w:uiPriority w:val="99"/>
    <w:unhideWhenUsed/>
    <w:rsid w:val="00003F8B"/>
    <w:pPr>
      <w:tabs>
        <w:tab w:val="center" w:pos="4153"/>
        <w:tab w:val="right" w:pos="8306"/>
      </w:tabs>
      <w:spacing w:after="0" w:line="240" w:lineRule="auto"/>
    </w:pPr>
  </w:style>
  <w:style w:type="character" w:customStyle="1" w:styleId="a9">
    <w:name w:val="כותרת תחתונה תו"/>
    <w:basedOn w:val="a0"/>
    <w:link w:val="a8"/>
    <w:uiPriority w:val="99"/>
    <w:rsid w:val="00003F8B"/>
  </w:style>
  <w:style w:type="character" w:customStyle="1" w:styleId="t151">
    <w:name w:val="t151"/>
    <w:basedOn w:val="a0"/>
    <w:rsid w:val="00003F8B"/>
    <w:rPr>
      <w:color w:val="000000"/>
      <w:sz w:val="23"/>
      <w:szCs w:val="23"/>
    </w:rPr>
  </w:style>
  <w:style w:type="paragraph" w:styleId="NormalWeb">
    <w:name w:val="Normal (Web)"/>
    <w:basedOn w:val="a"/>
    <w:uiPriority w:val="99"/>
    <w:unhideWhenUsed/>
    <w:rsid w:val="00003F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11405"/>
  </w:style>
  <w:style w:type="paragraph" w:styleId="aa">
    <w:name w:val="Balloon Text"/>
    <w:basedOn w:val="a"/>
    <w:link w:val="ab"/>
    <w:uiPriority w:val="99"/>
    <w:semiHidden/>
    <w:unhideWhenUsed/>
    <w:rsid w:val="00951918"/>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951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ED0D3D5-57AB-4887-8774-3CC8486A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4140</Words>
  <Characters>20701</Characters>
  <Application>Microsoft Office Word</Application>
  <DocSecurity>0</DocSecurity>
  <Lines>172</Lines>
  <Paragraphs>49</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24792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2016-12-24T03:20:00Z</dcterms:created>
  <dcterms:modified xsi:type="dcterms:W3CDTF">2016-12-24T03:20:00Z</dcterms:modified>
</cp:coreProperties>
</file>