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56" w:rsidRDefault="002E6E50" w:rsidP="0080419E">
      <w:pPr>
        <w:spacing w:after="0" w:line="360" w:lineRule="auto"/>
        <w:jc w:val="both"/>
        <w:rPr>
          <w:rFonts w:asciiTheme="majorBidi" w:hAnsiTheme="majorBidi" w:cs="Times New Roman"/>
          <w:sz w:val="24"/>
          <w:szCs w:val="24"/>
          <w:rtl/>
        </w:rPr>
      </w:pPr>
      <w:r>
        <w:rPr>
          <w:rFonts w:asciiTheme="majorBidi" w:hAnsiTheme="majorBidi" w:cs="Times New Roman" w:hint="cs"/>
          <w:b/>
          <w:bCs/>
          <w:sz w:val="24"/>
          <w:szCs w:val="24"/>
          <w:rtl/>
        </w:rPr>
        <w:t>כותרת</w:t>
      </w:r>
    </w:p>
    <w:p w:rsidR="00297156" w:rsidRPr="00260E23" w:rsidRDefault="0054127A" w:rsidP="0080419E">
      <w:pPr>
        <w:spacing w:after="0" w:line="360" w:lineRule="auto"/>
        <w:jc w:val="both"/>
        <w:rPr>
          <w:rFonts w:asciiTheme="majorBidi" w:hAnsiTheme="majorBidi" w:cs="Times New Roman"/>
          <w:sz w:val="24"/>
          <w:szCs w:val="24"/>
          <w:rtl/>
        </w:rPr>
      </w:pPr>
      <w:r w:rsidRPr="00260E23">
        <w:rPr>
          <w:rFonts w:asciiTheme="majorBidi" w:hAnsiTheme="majorBidi" w:cs="Times New Roman" w:hint="cs"/>
          <w:sz w:val="24"/>
          <w:szCs w:val="24"/>
          <w:rtl/>
        </w:rPr>
        <w:t>"</w:t>
      </w:r>
      <w:r w:rsidR="00284B2F" w:rsidRPr="00260E23">
        <w:rPr>
          <w:rFonts w:asciiTheme="majorBidi" w:hAnsiTheme="majorBidi" w:cs="Times New Roman" w:hint="cs"/>
          <w:sz w:val="24"/>
          <w:szCs w:val="24"/>
          <w:rtl/>
        </w:rPr>
        <w:t>30</w:t>
      </w:r>
      <w:r w:rsidR="00297156" w:rsidRPr="00260E23">
        <w:rPr>
          <w:rFonts w:asciiTheme="majorBidi" w:hAnsiTheme="majorBidi" w:cs="Times New Roman" w:hint="cs"/>
          <w:sz w:val="24"/>
          <w:szCs w:val="24"/>
          <w:rtl/>
        </w:rPr>
        <w:t xml:space="preserve"> סיבות</w:t>
      </w:r>
      <w:r w:rsidR="00C509E3" w:rsidRPr="00260E23">
        <w:rPr>
          <w:rFonts w:asciiTheme="majorBidi" w:hAnsiTheme="majorBidi" w:cs="Times New Roman" w:hint="cs"/>
          <w:sz w:val="24"/>
          <w:szCs w:val="24"/>
          <w:rtl/>
        </w:rPr>
        <w:t xml:space="preserve"> למה</w:t>
      </w:r>
      <w:r w:rsidRPr="00260E23">
        <w:rPr>
          <w:rFonts w:asciiTheme="majorBidi" w:hAnsiTheme="majorBidi" w:cs="Times New Roman" w:hint="cs"/>
          <w:sz w:val="24"/>
          <w:szCs w:val="24"/>
          <w:rtl/>
        </w:rPr>
        <w:t>"</w:t>
      </w:r>
      <w:r w:rsidR="00297156" w:rsidRPr="00260E23">
        <w:rPr>
          <w:rFonts w:asciiTheme="majorBidi" w:hAnsiTheme="majorBidi" w:cs="Times New Roman" w:hint="cs"/>
          <w:sz w:val="24"/>
          <w:szCs w:val="24"/>
          <w:rtl/>
        </w:rPr>
        <w:t xml:space="preserve">: </w:t>
      </w:r>
      <w:r w:rsidR="00297156" w:rsidRPr="00260E23">
        <w:rPr>
          <w:rFonts w:asciiTheme="majorBidi" w:hAnsiTheme="majorBidi" w:cs="Times New Roman"/>
          <w:sz w:val="24"/>
          <w:szCs w:val="24"/>
          <w:rtl/>
        </w:rPr>
        <w:t>הפרעת קשב</w:t>
      </w:r>
      <w:r w:rsidR="00297156" w:rsidRPr="00260E23">
        <w:rPr>
          <w:rFonts w:asciiTheme="majorBidi" w:hAnsiTheme="majorBidi" w:cs="Times New Roman" w:hint="cs"/>
          <w:sz w:val="24"/>
          <w:szCs w:val="24"/>
          <w:rtl/>
        </w:rPr>
        <w:t xml:space="preserve"> </w:t>
      </w:r>
      <w:r w:rsidR="00297156" w:rsidRPr="00260E23">
        <w:rPr>
          <w:rFonts w:asciiTheme="majorBidi" w:hAnsiTheme="majorBidi" w:cs="Times New Roman"/>
          <w:sz w:val="24"/>
          <w:szCs w:val="24"/>
          <w:rtl/>
        </w:rPr>
        <w:t>סובל</w:t>
      </w:r>
      <w:r w:rsidR="00297156" w:rsidRPr="00260E23">
        <w:rPr>
          <w:rFonts w:asciiTheme="majorBidi" w:hAnsiTheme="majorBidi" w:cs="Times New Roman" w:hint="cs"/>
          <w:sz w:val="24"/>
          <w:szCs w:val="24"/>
          <w:rtl/>
        </w:rPr>
        <w:t>ת</w:t>
      </w:r>
      <w:r w:rsidR="00297156" w:rsidRPr="00260E23">
        <w:rPr>
          <w:rFonts w:asciiTheme="majorBidi" w:hAnsiTheme="majorBidi" w:cs="Times New Roman"/>
          <w:sz w:val="24"/>
          <w:szCs w:val="24"/>
          <w:rtl/>
        </w:rPr>
        <w:t xml:space="preserve"> מבעיות מה</w:t>
      </w:r>
      <w:r w:rsidR="00297156" w:rsidRPr="00260E23">
        <w:rPr>
          <w:rFonts w:asciiTheme="majorBidi" w:hAnsiTheme="majorBidi" w:cs="Times New Roman" w:hint="cs"/>
          <w:sz w:val="24"/>
          <w:szCs w:val="24"/>
          <w:rtl/>
        </w:rPr>
        <w:t>י</w:t>
      </w:r>
      <w:r w:rsidR="00297156" w:rsidRPr="00260E23">
        <w:rPr>
          <w:rFonts w:asciiTheme="majorBidi" w:hAnsiTheme="majorBidi" w:cs="Times New Roman"/>
          <w:sz w:val="24"/>
          <w:szCs w:val="24"/>
          <w:rtl/>
        </w:rPr>
        <w:t xml:space="preserve">מנות ותוקף </w:t>
      </w:r>
      <w:r w:rsidR="00297156" w:rsidRPr="00260E23">
        <w:rPr>
          <w:rFonts w:asciiTheme="majorBidi" w:hAnsiTheme="majorBidi" w:cs="Times New Roman" w:hint="cs"/>
          <w:sz w:val="24"/>
          <w:szCs w:val="24"/>
          <w:rtl/>
        </w:rPr>
        <w:t>שמחייב</w:t>
      </w:r>
      <w:r w:rsidR="00AC0008" w:rsidRPr="00260E23">
        <w:rPr>
          <w:rFonts w:asciiTheme="majorBidi" w:hAnsiTheme="majorBidi" w:cs="Times New Roman" w:hint="cs"/>
          <w:sz w:val="24"/>
          <w:szCs w:val="24"/>
          <w:rtl/>
        </w:rPr>
        <w:t>ות</w:t>
      </w:r>
      <w:r w:rsidR="00297156" w:rsidRPr="00260E23">
        <w:rPr>
          <w:rFonts w:asciiTheme="majorBidi" w:hAnsiTheme="majorBidi" w:cs="Times New Roman" w:hint="cs"/>
          <w:sz w:val="24"/>
          <w:szCs w:val="24"/>
          <w:rtl/>
        </w:rPr>
        <w:t xml:space="preserve"> את הוצאתה ממדריך האבחנות הפסיכיאטרי.</w:t>
      </w:r>
    </w:p>
    <w:p w:rsidR="00A3656E" w:rsidRDefault="00A3656E" w:rsidP="00167B78">
      <w:pPr>
        <w:spacing w:after="0" w:line="360" w:lineRule="auto"/>
        <w:jc w:val="both"/>
        <w:rPr>
          <w:rFonts w:asciiTheme="majorBidi" w:hAnsiTheme="majorBidi" w:cs="Times New Roman"/>
          <w:b/>
          <w:bCs/>
          <w:sz w:val="24"/>
          <w:szCs w:val="24"/>
          <w:rtl/>
        </w:rPr>
      </w:pPr>
    </w:p>
    <w:p w:rsidR="002E6E50" w:rsidRDefault="00167B78" w:rsidP="00167B78">
      <w:pPr>
        <w:spacing w:after="0" w:line="360" w:lineRule="auto"/>
        <w:jc w:val="both"/>
        <w:rPr>
          <w:rFonts w:asciiTheme="majorBidi" w:hAnsiTheme="majorBidi" w:cs="Times New Roman"/>
          <w:sz w:val="24"/>
          <w:szCs w:val="24"/>
          <w:rtl/>
        </w:rPr>
      </w:pPr>
      <w:r>
        <w:rPr>
          <w:rFonts w:asciiTheme="majorBidi" w:hAnsiTheme="majorBidi" w:cs="Times New Roman" w:hint="cs"/>
          <w:b/>
          <w:bCs/>
          <w:sz w:val="24"/>
          <w:szCs w:val="24"/>
          <w:rtl/>
        </w:rPr>
        <w:t>תקציר</w:t>
      </w:r>
    </w:p>
    <w:p w:rsidR="00260E23" w:rsidRDefault="00B6046D" w:rsidP="003B0650">
      <w:pPr>
        <w:spacing w:after="0" w:line="360" w:lineRule="auto"/>
        <w:jc w:val="both"/>
        <w:rPr>
          <w:rFonts w:asciiTheme="majorBidi" w:eastAsia="Times New Roman" w:hAnsiTheme="majorBidi" w:cstheme="majorBidi"/>
          <w:sz w:val="24"/>
          <w:szCs w:val="24"/>
          <w:rtl/>
        </w:rPr>
      </w:pPr>
      <w:r>
        <w:rPr>
          <w:rFonts w:asciiTheme="majorBidi" w:hAnsiTheme="majorBidi" w:cs="Times New Roman" w:hint="cs"/>
          <w:sz w:val="24"/>
          <w:szCs w:val="24"/>
          <w:rtl/>
        </w:rPr>
        <w:t>העמדה המוסכמת על הקהילה המדעית היא ש</w:t>
      </w:r>
      <w:r w:rsidR="000D70F2">
        <w:rPr>
          <w:rFonts w:asciiTheme="majorBidi" w:hAnsiTheme="majorBidi" w:cs="Times New Roman" w:hint="cs"/>
          <w:sz w:val="24"/>
          <w:szCs w:val="24"/>
          <w:rtl/>
        </w:rPr>
        <w:t>עשרות</w:t>
      </w:r>
      <w:r w:rsidR="00167B78">
        <w:rPr>
          <w:rFonts w:asciiTheme="majorBidi" w:hAnsiTheme="majorBidi" w:cs="Times New Roman" w:hint="cs"/>
          <w:sz w:val="24"/>
          <w:szCs w:val="24"/>
          <w:rtl/>
        </w:rPr>
        <w:t xml:space="preserve"> מיליוני ילדים ברחבי העולם סובלים </w:t>
      </w:r>
      <w:r>
        <w:rPr>
          <w:rFonts w:asciiTheme="majorBidi" w:hAnsiTheme="majorBidi" w:cs="Times New Roman" w:hint="cs"/>
          <w:sz w:val="24"/>
          <w:szCs w:val="24"/>
          <w:rtl/>
        </w:rPr>
        <w:t>מ</w:t>
      </w:r>
      <w:r w:rsidR="00167B78">
        <w:rPr>
          <w:rFonts w:asciiTheme="majorBidi" w:hAnsiTheme="majorBidi" w:cs="Times New Roman" w:hint="cs"/>
          <w:sz w:val="24"/>
          <w:szCs w:val="24"/>
          <w:rtl/>
        </w:rPr>
        <w:t xml:space="preserve">הפרעה נוירו-התפתחותית </w:t>
      </w:r>
      <w:r w:rsidR="000D70F2">
        <w:rPr>
          <w:rFonts w:asciiTheme="majorBidi" w:hAnsiTheme="majorBidi" w:cs="Times New Roman" w:hint="cs"/>
          <w:sz w:val="24"/>
          <w:szCs w:val="24"/>
          <w:rtl/>
        </w:rPr>
        <w:t xml:space="preserve">הקרויה הפרעת קשב. </w:t>
      </w:r>
      <w:r w:rsidR="00376F4F">
        <w:rPr>
          <w:rFonts w:asciiTheme="majorBidi" w:hAnsiTheme="majorBidi" w:cs="Times New Roman" w:hint="cs"/>
          <w:sz w:val="24"/>
          <w:szCs w:val="24"/>
          <w:rtl/>
        </w:rPr>
        <w:t xml:space="preserve">לכאורה, מקורה של ההפרעה הוא בפגם מבני או תפקודי במוח ומשכך היא עתידה ללוות את הילד במשך כל חייו ולגרום לו </w:t>
      </w:r>
      <w:r w:rsidR="00167B78">
        <w:rPr>
          <w:rFonts w:asciiTheme="majorBidi" w:hAnsiTheme="majorBidi" w:cs="Times New Roman" w:hint="cs"/>
          <w:sz w:val="24"/>
          <w:szCs w:val="24"/>
          <w:rtl/>
        </w:rPr>
        <w:t>למצוקה ולפגיעה בתפקוד.</w:t>
      </w:r>
      <w:r w:rsidR="000C75E5">
        <w:rPr>
          <w:rFonts w:asciiTheme="majorBidi" w:hAnsiTheme="majorBidi" w:cs="Times New Roman" w:hint="cs"/>
          <w:sz w:val="24"/>
          <w:szCs w:val="24"/>
          <w:rtl/>
        </w:rPr>
        <w:t xml:space="preserve"> </w:t>
      </w:r>
      <w:r w:rsidR="000C75E5">
        <w:rPr>
          <w:rFonts w:asciiTheme="majorBidi" w:eastAsia="Times New Roman" w:hAnsiTheme="majorBidi" w:cs="Times New Roman" w:hint="cs"/>
          <w:sz w:val="24"/>
          <w:szCs w:val="24"/>
          <w:rtl/>
        </w:rPr>
        <w:t xml:space="preserve">למרות תחושת הקונצנזוס המדעי, הפרעת הקשב היא </w:t>
      </w:r>
      <w:r w:rsidR="000C75E5" w:rsidRPr="00FB5DC4">
        <w:rPr>
          <w:rFonts w:asciiTheme="majorBidi" w:eastAsia="Times New Roman" w:hAnsiTheme="majorBidi" w:cs="Times New Roman" w:hint="cs"/>
          <w:sz w:val="24"/>
          <w:szCs w:val="24"/>
          <w:rtl/>
        </w:rPr>
        <w:t>נקודת מחלוקת חשובה ו</w:t>
      </w:r>
      <w:r w:rsidR="000C75E5">
        <w:rPr>
          <w:rFonts w:ascii="Times New Roman" w:eastAsia="Times New Roman" w:hAnsi="Times New Roman" w:cs="Times New Roman"/>
          <w:sz w:val="24"/>
          <w:szCs w:val="24"/>
          <w:rtl/>
        </w:rPr>
        <w:t>ּ</w:t>
      </w:r>
      <w:r w:rsidR="000C75E5" w:rsidRPr="00FB5DC4">
        <w:rPr>
          <w:rFonts w:asciiTheme="majorBidi" w:eastAsia="Times New Roman" w:hAnsiTheme="majorBidi" w:cs="Times New Roman" w:hint="cs"/>
          <w:sz w:val="24"/>
          <w:szCs w:val="24"/>
          <w:rtl/>
        </w:rPr>
        <w:t>ו</w:t>
      </w:r>
      <w:r w:rsidR="000C75E5">
        <w:rPr>
          <w:rFonts w:ascii="Times New Roman" w:eastAsia="Times New Roman" w:hAnsi="Times New Roman" w:cs="Times New Roman"/>
          <w:sz w:val="24"/>
          <w:szCs w:val="24"/>
          <w:rtl/>
        </w:rPr>
        <w:t>ָ</w:t>
      </w:r>
      <w:r w:rsidR="000C75E5" w:rsidRPr="00FB5DC4">
        <w:rPr>
          <w:rFonts w:asciiTheme="majorBidi" w:eastAsia="Times New Roman" w:hAnsiTheme="majorBidi" w:cs="Times New Roman" w:hint="cs"/>
          <w:sz w:val="24"/>
          <w:szCs w:val="24"/>
          <w:rtl/>
        </w:rPr>
        <w:t>תיקה בשיח ה</w:t>
      </w:r>
      <w:r w:rsidR="000C75E5">
        <w:rPr>
          <w:rFonts w:asciiTheme="majorBidi" w:eastAsia="Times New Roman" w:hAnsiTheme="majorBidi" w:cs="Times New Roman" w:hint="cs"/>
          <w:sz w:val="24"/>
          <w:szCs w:val="24"/>
          <w:rtl/>
        </w:rPr>
        <w:t>פסיכו-</w:t>
      </w:r>
      <w:r w:rsidR="000C75E5" w:rsidRPr="00FB5DC4">
        <w:rPr>
          <w:rFonts w:asciiTheme="majorBidi" w:eastAsia="Times New Roman" w:hAnsiTheme="majorBidi" w:cs="Times New Roman" w:hint="cs"/>
          <w:sz w:val="24"/>
          <w:szCs w:val="24"/>
          <w:rtl/>
        </w:rPr>
        <w:t>רפוא</w:t>
      </w:r>
      <w:r w:rsidR="000C75E5" w:rsidRPr="00165A70">
        <w:rPr>
          <w:rFonts w:asciiTheme="majorBidi" w:eastAsia="Times New Roman" w:hAnsiTheme="majorBidi" w:cs="Times New Roman" w:hint="cs"/>
          <w:sz w:val="24"/>
          <w:szCs w:val="24"/>
          <w:rtl/>
        </w:rPr>
        <w:t>י</w:t>
      </w:r>
      <w:r w:rsidR="000C75E5">
        <w:rPr>
          <w:rFonts w:asciiTheme="majorBidi" w:eastAsia="Times New Roman" w:hAnsiTheme="majorBidi" w:cs="Times New Roman" w:hint="cs"/>
          <w:sz w:val="24"/>
          <w:szCs w:val="24"/>
          <w:rtl/>
        </w:rPr>
        <w:t xml:space="preserve"> (פרק המבוא). </w:t>
      </w:r>
      <w:r w:rsidR="001A3A3A">
        <w:rPr>
          <w:rFonts w:asciiTheme="majorBidi" w:eastAsia="Times New Roman" w:hAnsiTheme="majorBidi" w:cs="Times New Roman" w:hint="cs"/>
          <w:sz w:val="24"/>
          <w:szCs w:val="24"/>
          <w:rtl/>
        </w:rPr>
        <w:t>המאמר הנוכחי מ</w:t>
      </w:r>
      <w:r w:rsidR="000C75E5">
        <w:rPr>
          <w:rFonts w:asciiTheme="majorBidi" w:eastAsia="Times New Roman" w:hAnsiTheme="majorBidi" w:cs="Times New Roman" w:hint="cs"/>
          <w:sz w:val="24"/>
          <w:szCs w:val="24"/>
          <w:rtl/>
        </w:rPr>
        <w:t xml:space="preserve">שרטט ביקורת מדעית מפורטת שמערערת על עצם קיומה של האבחנה, </w:t>
      </w:r>
      <w:r w:rsidR="00905BE3">
        <w:rPr>
          <w:rFonts w:asciiTheme="majorBidi" w:hAnsiTheme="majorBidi" w:cs="Times New Roman" w:hint="cs"/>
          <w:sz w:val="24"/>
          <w:szCs w:val="24"/>
          <w:rtl/>
        </w:rPr>
        <w:t>מתוך הפריזמה של הפילוסופיה שמאחורי המדע בפסיכו</w:t>
      </w:r>
      <w:r w:rsidR="000F261F">
        <w:rPr>
          <w:rFonts w:asciiTheme="majorBidi" w:hAnsiTheme="majorBidi" w:cs="Times New Roman" w:hint="cs"/>
          <w:sz w:val="24"/>
          <w:szCs w:val="24"/>
          <w:rtl/>
        </w:rPr>
        <w:t>פתולוגיה</w:t>
      </w:r>
      <w:r w:rsidR="00EA342E">
        <w:rPr>
          <w:rFonts w:asciiTheme="majorBidi" w:hAnsiTheme="majorBidi" w:cs="Times New Roman" w:hint="cs"/>
          <w:sz w:val="24"/>
          <w:szCs w:val="24"/>
          <w:rtl/>
        </w:rPr>
        <w:t xml:space="preserve"> (פרק 1)</w:t>
      </w:r>
      <w:r w:rsidR="00376F4F">
        <w:rPr>
          <w:rFonts w:asciiTheme="majorBidi" w:hAnsiTheme="majorBidi" w:cs="Times New Roman" w:hint="cs"/>
          <w:sz w:val="24"/>
          <w:szCs w:val="24"/>
          <w:rtl/>
        </w:rPr>
        <w:t xml:space="preserve"> ומתוך דיון ב</w:t>
      </w:r>
      <w:r w:rsidR="001809DF">
        <w:rPr>
          <w:rFonts w:asciiTheme="majorBidi" w:hAnsiTheme="majorBidi" w:cs="Times New Roman" w:hint="cs"/>
          <w:sz w:val="24"/>
          <w:szCs w:val="24"/>
          <w:rtl/>
        </w:rPr>
        <w:t>ארבעה קריטריונים</w:t>
      </w:r>
      <w:r w:rsidR="000F261F">
        <w:rPr>
          <w:rFonts w:asciiTheme="majorBidi" w:hAnsiTheme="majorBidi" w:cs="Times New Roman" w:hint="cs"/>
          <w:sz w:val="24"/>
          <w:szCs w:val="24"/>
          <w:rtl/>
        </w:rPr>
        <w:t xml:space="preserve"> </w:t>
      </w:r>
      <w:r w:rsidR="00376F4F">
        <w:rPr>
          <w:rFonts w:asciiTheme="majorBidi" w:hAnsiTheme="majorBidi" w:cs="Times New Roman" w:hint="cs"/>
          <w:sz w:val="24"/>
          <w:szCs w:val="24"/>
          <w:rtl/>
        </w:rPr>
        <w:t xml:space="preserve">מקובלים </w:t>
      </w:r>
      <w:r w:rsidR="000F261F">
        <w:rPr>
          <w:rFonts w:asciiTheme="majorBidi" w:hAnsiTheme="majorBidi" w:cs="Times New Roman" w:hint="cs"/>
          <w:sz w:val="24"/>
          <w:szCs w:val="24"/>
          <w:rtl/>
        </w:rPr>
        <w:t>להתנהגות אב-נורמאלית</w:t>
      </w:r>
      <w:r w:rsidR="001809DF">
        <w:rPr>
          <w:rFonts w:asciiTheme="majorBidi" w:hAnsiTheme="majorBidi" w:cs="Times New Roman" w:hint="cs"/>
          <w:sz w:val="24"/>
          <w:szCs w:val="24"/>
          <w:rtl/>
        </w:rPr>
        <w:t>: חריגות, סכנה, מצוקה ופגיעה בתפקוד</w:t>
      </w:r>
      <w:r w:rsidR="00EA342E">
        <w:rPr>
          <w:rFonts w:asciiTheme="majorBidi" w:hAnsiTheme="majorBidi" w:cs="Times New Roman" w:hint="cs"/>
          <w:sz w:val="24"/>
          <w:szCs w:val="24"/>
          <w:rtl/>
        </w:rPr>
        <w:t xml:space="preserve"> (פרקים 2-5)</w:t>
      </w:r>
      <w:r w:rsidR="00905BE3">
        <w:rPr>
          <w:rFonts w:asciiTheme="majorBidi" w:hAnsiTheme="majorBidi" w:cs="Times New Roman" w:hint="cs"/>
          <w:sz w:val="24"/>
          <w:szCs w:val="24"/>
          <w:rtl/>
        </w:rPr>
        <w:t xml:space="preserve">. </w:t>
      </w:r>
      <w:r w:rsidR="001809DF">
        <w:rPr>
          <w:rFonts w:asciiTheme="majorBidi" w:hAnsiTheme="majorBidi" w:cs="Times New Roman" w:hint="cs"/>
          <w:sz w:val="24"/>
          <w:szCs w:val="24"/>
          <w:rtl/>
        </w:rPr>
        <w:t xml:space="preserve">בכל אחד מהקריטריונים הללו, </w:t>
      </w:r>
      <w:r w:rsidR="000F261F">
        <w:rPr>
          <w:rFonts w:asciiTheme="majorBidi" w:hAnsiTheme="majorBidi" w:cs="Times New Roman" w:hint="cs"/>
          <w:sz w:val="24"/>
          <w:szCs w:val="24"/>
          <w:rtl/>
        </w:rPr>
        <w:t xml:space="preserve">מובאות טענות </w:t>
      </w:r>
      <w:r w:rsidR="001809DF">
        <w:rPr>
          <w:rFonts w:asciiTheme="majorBidi" w:hAnsiTheme="majorBidi" w:cs="Times New Roman" w:hint="cs"/>
          <w:sz w:val="24"/>
          <w:szCs w:val="24"/>
          <w:rtl/>
        </w:rPr>
        <w:t>מרכזי</w:t>
      </w:r>
      <w:r w:rsidR="000F261F">
        <w:rPr>
          <w:rFonts w:asciiTheme="majorBidi" w:hAnsiTheme="majorBidi" w:cs="Times New Roman" w:hint="cs"/>
          <w:sz w:val="24"/>
          <w:szCs w:val="24"/>
          <w:rtl/>
        </w:rPr>
        <w:t>ו</w:t>
      </w:r>
      <w:r w:rsidR="001809DF">
        <w:rPr>
          <w:rFonts w:asciiTheme="majorBidi" w:hAnsiTheme="majorBidi" w:cs="Times New Roman" w:hint="cs"/>
          <w:sz w:val="24"/>
          <w:szCs w:val="24"/>
          <w:rtl/>
        </w:rPr>
        <w:t xml:space="preserve">ת </w:t>
      </w:r>
      <w:r w:rsidR="00376F4F">
        <w:rPr>
          <w:rFonts w:asciiTheme="majorBidi" w:hAnsiTheme="majorBidi" w:cs="Times New Roman" w:hint="cs"/>
          <w:sz w:val="24"/>
          <w:szCs w:val="24"/>
          <w:rtl/>
        </w:rPr>
        <w:t xml:space="preserve">מתוך הספרות המדעית הקונצנזואלית </w:t>
      </w:r>
      <w:r w:rsidR="00376F4F" w:rsidRPr="00376F4F">
        <w:rPr>
          <w:rFonts w:asciiTheme="majorBidi" w:hAnsiTheme="majorBidi" w:cs="Times New Roman" w:hint="cs"/>
          <w:b/>
          <w:bCs/>
          <w:sz w:val="24"/>
          <w:szCs w:val="24"/>
          <w:rtl/>
        </w:rPr>
        <w:t>בעד</w:t>
      </w:r>
      <w:r w:rsidR="00376F4F">
        <w:rPr>
          <w:rFonts w:asciiTheme="majorBidi" w:hAnsiTheme="majorBidi" w:cs="Times New Roman" w:hint="cs"/>
          <w:sz w:val="24"/>
          <w:szCs w:val="24"/>
          <w:rtl/>
        </w:rPr>
        <w:t xml:space="preserve"> </w:t>
      </w:r>
      <w:r w:rsidR="001809DF">
        <w:rPr>
          <w:rFonts w:asciiTheme="majorBidi" w:hAnsiTheme="majorBidi" w:cs="Times New Roman" w:hint="cs"/>
          <w:sz w:val="24"/>
          <w:szCs w:val="24"/>
          <w:rtl/>
        </w:rPr>
        <w:t xml:space="preserve">קיומה של ההפרעה. </w:t>
      </w:r>
      <w:r w:rsidR="00376F4F">
        <w:rPr>
          <w:rFonts w:asciiTheme="majorBidi" w:hAnsiTheme="majorBidi" w:cs="Times New Roman" w:hint="cs"/>
          <w:sz w:val="24"/>
          <w:szCs w:val="24"/>
          <w:rtl/>
        </w:rPr>
        <w:t xml:space="preserve">אל מול הטענות הללו </w:t>
      </w:r>
      <w:r w:rsidR="000F261F">
        <w:rPr>
          <w:rFonts w:asciiTheme="majorBidi" w:hAnsiTheme="majorBidi" w:cs="Times New Roman" w:hint="cs"/>
          <w:sz w:val="24"/>
          <w:szCs w:val="24"/>
          <w:rtl/>
        </w:rPr>
        <w:t xml:space="preserve">מוצגת ביקורת </w:t>
      </w:r>
      <w:r w:rsidR="001809DF">
        <w:rPr>
          <w:rFonts w:asciiTheme="majorBidi" w:hAnsiTheme="majorBidi" w:cs="Times New Roman" w:hint="cs"/>
          <w:sz w:val="24"/>
          <w:szCs w:val="24"/>
          <w:rtl/>
        </w:rPr>
        <w:t>עניינית</w:t>
      </w:r>
      <w:r w:rsidR="00552231">
        <w:rPr>
          <w:rFonts w:asciiTheme="majorBidi" w:hAnsiTheme="majorBidi" w:cs="Times New Roman" w:hint="cs"/>
          <w:sz w:val="24"/>
          <w:szCs w:val="24"/>
          <w:rtl/>
        </w:rPr>
        <w:t xml:space="preserve"> ומבוססת מדעית </w:t>
      </w:r>
      <w:r w:rsidR="000C75E5">
        <w:rPr>
          <w:rFonts w:asciiTheme="majorBidi" w:hAnsiTheme="majorBidi" w:cs="Times New Roman" w:hint="cs"/>
          <w:sz w:val="24"/>
          <w:szCs w:val="24"/>
          <w:rtl/>
        </w:rPr>
        <w:t>ש</w:t>
      </w:r>
      <w:r w:rsidR="00B93E7B">
        <w:rPr>
          <w:rFonts w:asciiTheme="majorBidi" w:hAnsiTheme="majorBidi" w:cs="Times New Roman" w:hint="cs"/>
          <w:sz w:val="24"/>
          <w:szCs w:val="24"/>
          <w:rtl/>
        </w:rPr>
        <w:t xml:space="preserve">חושפת 30 </w:t>
      </w:r>
      <w:r w:rsidR="001809DF">
        <w:rPr>
          <w:rFonts w:asciiTheme="majorBidi" w:hAnsiTheme="majorBidi" w:cs="Times New Roman" w:hint="cs"/>
          <w:sz w:val="24"/>
          <w:szCs w:val="24"/>
          <w:rtl/>
        </w:rPr>
        <w:t>מאפיינים</w:t>
      </w:r>
      <w:r w:rsidR="00260E23">
        <w:rPr>
          <w:rFonts w:asciiTheme="majorBidi" w:hAnsiTheme="majorBidi" w:cs="Times New Roman" w:hint="cs"/>
          <w:sz w:val="24"/>
          <w:szCs w:val="24"/>
          <w:rtl/>
        </w:rPr>
        <w:t xml:space="preserve"> ייחודים</w:t>
      </w:r>
      <w:r w:rsidR="00BE4777">
        <w:rPr>
          <w:rFonts w:asciiTheme="majorBidi" w:hAnsiTheme="majorBidi" w:cs="Times New Roman" w:hint="cs"/>
          <w:sz w:val="24"/>
          <w:szCs w:val="24"/>
          <w:rtl/>
        </w:rPr>
        <w:t xml:space="preserve"> </w:t>
      </w:r>
      <w:r w:rsidR="00B93E7B">
        <w:rPr>
          <w:rFonts w:asciiTheme="majorBidi" w:hAnsiTheme="majorBidi" w:cs="Times New Roman" w:hint="cs"/>
          <w:sz w:val="24"/>
          <w:szCs w:val="24"/>
          <w:rtl/>
        </w:rPr>
        <w:t xml:space="preserve">של ההפרעה </w:t>
      </w:r>
      <w:r w:rsidR="001809DF">
        <w:rPr>
          <w:rFonts w:asciiTheme="majorBidi" w:hAnsiTheme="majorBidi" w:cs="Times New Roman" w:hint="cs"/>
          <w:sz w:val="24"/>
          <w:szCs w:val="24"/>
          <w:rtl/>
        </w:rPr>
        <w:t>ו</w:t>
      </w:r>
      <w:r w:rsidR="00260E23">
        <w:rPr>
          <w:rFonts w:asciiTheme="majorBidi" w:hAnsiTheme="majorBidi" w:cs="Times New Roman" w:hint="cs"/>
          <w:sz w:val="24"/>
          <w:szCs w:val="24"/>
          <w:rtl/>
        </w:rPr>
        <w:t xml:space="preserve">ליקויים </w:t>
      </w:r>
      <w:r w:rsidR="00B93E7B">
        <w:rPr>
          <w:rFonts w:asciiTheme="majorBidi" w:hAnsiTheme="majorBidi" w:cs="Times New Roman" w:hint="cs"/>
          <w:sz w:val="24"/>
          <w:szCs w:val="24"/>
          <w:rtl/>
        </w:rPr>
        <w:t>מ</w:t>
      </w:r>
      <w:r w:rsidR="00BE4777">
        <w:rPr>
          <w:rFonts w:asciiTheme="majorBidi" w:hAnsiTheme="majorBidi" w:cs="Times New Roman" w:hint="cs"/>
          <w:sz w:val="24"/>
          <w:szCs w:val="24"/>
          <w:rtl/>
        </w:rPr>
        <w:t>תודולוגיים</w:t>
      </w:r>
      <w:r w:rsidR="00D90AED">
        <w:rPr>
          <w:rFonts w:asciiTheme="majorBidi" w:hAnsiTheme="majorBidi" w:cs="Times New Roman" w:hint="cs"/>
          <w:sz w:val="24"/>
          <w:szCs w:val="24"/>
          <w:rtl/>
        </w:rPr>
        <w:t xml:space="preserve"> במחק</w:t>
      </w:r>
      <w:r w:rsidR="00260E23">
        <w:rPr>
          <w:rFonts w:asciiTheme="majorBidi" w:hAnsiTheme="majorBidi" w:cs="Times New Roman" w:hint="cs"/>
          <w:sz w:val="24"/>
          <w:szCs w:val="24"/>
          <w:rtl/>
        </w:rPr>
        <w:t>ר</w:t>
      </w:r>
      <w:r w:rsidR="00D90AED">
        <w:rPr>
          <w:rFonts w:asciiTheme="majorBidi" w:hAnsiTheme="majorBidi" w:cs="Times New Roman" w:hint="cs"/>
          <w:sz w:val="24"/>
          <w:szCs w:val="24"/>
          <w:rtl/>
        </w:rPr>
        <w:t xml:space="preserve"> אודותיה</w:t>
      </w:r>
      <w:r w:rsidR="00B93E7B">
        <w:rPr>
          <w:rFonts w:asciiTheme="majorBidi" w:hAnsiTheme="majorBidi" w:cs="Times New Roman" w:hint="cs"/>
          <w:sz w:val="24"/>
          <w:szCs w:val="24"/>
          <w:rtl/>
        </w:rPr>
        <w:t xml:space="preserve"> </w:t>
      </w:r>
      <w:r w:rsidR="001809DF">
        <w:rPr>
          <w:rFonts w:asciiTheme="majorBidi" w:hAnsiTheme="majorBidi" w:cs="Times New Roman" w:hint="cs"/>
          <w:sz w:val="24"/>
          <w:szCs w:val="24"/>
          <w:rtl/>
        </w:rPr>
        <w:t>שפוגעים</w:t>
      </w:r>
      <w:r w:rsidR="00B93E7B">
        <w:rPr>
          <w:rFonts w:asciiTheme="majorBidi" w:hAnsiTheme="majorBidi" w:cs="Times New Roman" w:hint="cs"/>
          <w:sz w:val="24"/>
          <w:szCs w:val="24"/>
          <w:rtl/>
        </w:rPr>
        <w:t xml:space="preserve"> באופן חמור </w:t>
      </w:r>
      <w:r w:rsidR="001809DF">
        <w:rPr>
          <w:rFonts w:asciiTheme="majorBidi" w:hAnsiTheme="majorBidi" w:cs="Times New Roman" w:hint="cs"/>
          <w:sz w:val="24"/>
          <w:szCs w:val="24"/>
          <w:rtl/>
        </w:rPr>
        <w:t>במהימנות ובסוגי התוקף השונים של המבנה התיאורטי הקרוי הפרעת קשב.</w:t>
      </w:r>
      <w:r w:rsidR="00D90AED">
        <w:rPr>
          <w:rFonts w:asciiTheme="majorBidi" w:hAnsiTheme="majorBidi" w:cs="Times New Roman" w:hint="cs"/>
          <w:sz w:val="24"/>
          <w:szCs w:val="24"/>
          <w:rtl/>
        </w:rPr>
        <w:t xml:space="preserve"> </w:t>
      </w:r>
      <w:r w:rsidR="00EA342E">
        <w:rPr>
          <w:rFonts w:asciiTheme="majorBidi" w:hAnsiTheme="majorBidi" w:cs="Times New Roman" w:hint="cs"/>
          <w:sz w:val="24"/>
          <w:szCs w:val="24"/>
          <w:rtl/>
        </w:rPr>
        <w:t>המאמר דן גם במקרי קיצון של מצוקה חריפה ופגיעה מקיפה בתפקוד (פרק 6) ובמחירים הגלויים והסמויים של הטיפול התרופתי הנפוץ להפרעת קשב</w:t>
      </w:r>
      <w:r w:rsidR="000C75E5">
        <w:rPr>
          <w:rFonts w:asciiTheme="majorBidi" w:hAnsiTheme="majorBidi" w:cs="Times New Roman" w:hint="cs"/>
          <w:sz w:val="24"/>
          <w:szCs w:val="24"/>
          <w:rtl/>
        </w:rPr>
        <w:t xml:space="preserve">, </w:t>
      </w:r>
      <w:r w:rsidR="00057551">
        <w:rPr>
          <w:rFonts w:asciiTheme="majorBidi" w:hAnsiTheme="majorBidi" w:cs="Times New Roman" w:hint="cs"/>
          <w:sz w:val="24"/>
          <w:szCs w:val="24"/>
          <w:rtl/>
        </w:rPr>
        <w:t xml:space="preserve">מחירים שכוללים תלות ומצוקה </w:t>
      </w:r>
      <w:r w:rsidR="000C75E5">
        <w:rPr>
          <w:rFonts w:asciiTheme="majorBidi" w:hAnsiTheme="majorBidi" w:cs="Times New Roman" w:hint="cs"/>
          <w:sz w:val="24"/>
          <w:szCs w:val="24"/>
          <w:rtl/>
        </w:rPr>
        <w:t>שמתועד</w:t>
      </w:r>
      <w:r w:rsidR="00057551">
        <w:rPr>
          <w:rFonts w:asciiTheme="majorBidi" w:hAnsiTheme="majorBidi" w:cs="Times New Roman" w:hint="cs"/>
          <w:sz w:val="24"/>
          <w:szCs w:val="24"/>
          <w:rtl/>
        </w:rPr>
        <w:t>ים</w:t>
      </w:r>
      <w:r w:rsidR="000C75E5">
        <w:rPr>
          <w:rFonts w:asciiTheme="majorBidi" w:hAnsiTheme="majorBidi" w:cs="Times New Roman" w:hint="cs"/>
          <w:sz w:val="24"/>
          <w:szCs w:val="24"/>
          <w:rtl/>
        </w:rPr>
        <w:t xml:space="preserve"> בספרות המדעית </w:t>
      </w:r>
      <w:r w:rsidR="009168B9">
        <w:rPr>
          <w:rFonts w:asciiTheme="majorBidi" w:hAnsiTheme="majorBidi" w:cs="Times New Roman" w:hint="cs"/>
          <w:sz w:val="24"/>
          <w:szCs w:val="24"/>
          <w:rtl/>
        </w:rPr>
        <w:t>ואינם תמיד גלויים לציבור</w:t>
      </w:r>
      <w:r w:rsidR="00057551">
        <w:rPr>
          <w:rFonts w:asciiTheme="majorBidi" w:hAnsiTheme="majorBidi" w:cs="Times New Roman" w:hint="cs"/>
          <w:sz w:val="24"/>
          <w:szCs w:val="24"/>
          <w:rtl/>
        </w:rPr>
        <w:t xml:space="preserve"> </w:t>
      </w:r>
      <w:r w:rsidR="00EA342E">
        <w:rPr>
          <w:rFonts w:asciiTheme="majorBidi" w:hAnsiTheme="majorBidi" w:cs="Times New Roman" w:hint="cs"/>
          <w:sz w:val="24"/>
          <w:szCs w:val="24"/>
          <w:rtl/>
        </w:rPr>
        <w:t xml:space="preserve">(פרק 7). </w:t>
      </w:r>
      <w:r w:rsidR="00D90AED">
        <w:rPr>
          <w:rFonts w:asciiTheme="majorBidi" w:hAnsiTheme="majorBidi" w:cs="Times New Roman" w:hint="cs"/>
          <w:sz w:val="24"/>
          <w:szCs w:val="24"/>
          <w:rtl/>
        </w:rPr>
        <w:t>בהעדר תוקף מספק להפרעה</w:t>
      </w:r>
      <w:r w:rsidR="00D90AED" w:rsidRPr="00D561E7">
        <w:rPr>
          <w:rFonts w:asciiTheme="majorBidi" w:hAnsiTheme="majorBidi" w:cs="Times New Roman" w:hint="cs"/>
          <w:sz w:val="24"/>
          <w:szCs w:val="24"/>
          <w:rtl/>
        </w:rPr>
        <w:t xml:space="preserve">, </w:t>
      </w:r>
      <w:r w:rsidR="00260E23">
        <w:rPr>
          <w:rFonts w:asciiTheme="majorBidi" w:hAnsiTheme="majorBidi" w:cs="Times New Roman" w:hint="cs"/>
          <w:sz w:val="24"/>
          <w:szCs w:val="24"/>
          <w:rtl/>
        </w:rPr>
        <w:t xml:space="preserve">מתערערת גם </w:t>
      </w:r>
      <w:r w:rsidR="00D90AED" w:rsidRPr="00D561E7">
        <w:rPr>
          <w:rFonts w:asciiTheme="majorBidi" w:hAnsiTheme="majorBidi" w:cs="Times New Roman"/>
          <w:sz w:val="24"/>
          <w:szCs w:val="24"/>
          <w:rtl/>
        </w:rPr>
        <w:t xml:space="preserve">ההצדקה </w:t>
      </w:r>
      <w:r w:rsidR="00D90AED" w:rsidRPr="00D561E7">
        <w:rPr>
          <w:rFonts w:asciiTheme="majorBidi" w:hAnsiTheme="majorBidi" w:cs="Times New Roman" w:hint="cs"/>
          <w:sz w:val="24"/>
          <w:szCs w:val="24"/>
          <w:rtl/>
        </w:rPr>
        <w:t xml:space="preserve">המוסרית </w:t>
      </w:r>
      <w:r w:rsidR="00D90AED" w:rsidRPr="00D561E7">
        <w:rPr>
          <w:rFonts w:asciiTheme="majorBidi" w:hAnsiTheme="majorBidi" w:cs="Times New Roman"/>
          <w:sz w:val="24"/>
          <w:szCs w:val="24"/>
          <w:rtl/>
        </w:rPr>
        <w:t>ל</w:t>
      </w:r>
      <w:r w:rsidR="00D90AED" w:rsidRPr="00D561E7">
        <w:rPr>
          <w:rFonts w:asciiTheme="majorBidi" w:hAnsiTheme="majorBidi" w:cs="Times New Roman" w:hint="cs"/>
          <w:sz w:val="24"/>
          <w:szCs w:val="24"/>
          <w:rtl/>
        </w:rPr>
        <w:t xml:space="preserve">תת לילדים (בריאים) </w:t>
      </w:r>
      <w:r w:rsidR="00260E23">
        <w:rPr>
          <w:rFonts w:asciiTheme="majorBidi" w:hAnsiTheme="majorBidi" w:cs="Times New Roman" w:hint="cs"/>
          <w:sz w:val="24"/>
          <w:szCs w:val="24"/>
          <w:rtl/>
        </w:rPr>
        <w:t xml:space="preserve">תרופות פסיכיאטריות </w:t>
      </w:r>
      <w:r w:rsidR="00D90AED" w:rsidRPr="00D561E7">
        <w:rPr>
          <w:rFonts w:asciiTheme="majorBidi" w:hAnsiTheme="majorBidi" w:cs="Times New Roman" w:hint="cs"/>
          <w:sz w:val="24"/>
          <w:szCs w:val="24"/>
          <w:rtl/>
        </w:rPr>
        <w:t>שגור</w:t>
      </w:r>
      <w:r w:rsidR="00260E23">
        <w:rPr>
          <w:rFonts w:asciiTheme="majorBidi" w:hAnsiTheme="majorBidi" w:cs="Times New Roman" w:hint="cs"/>
          <w:sz w:val="24"/>
          <w:szCs w:val="24"/>
          <w:rtl/>
        </w:rPr>
        <w:t>מות</w:t>
      </w:r>
      <w:r w:rsidR="00D90AED" w:rsidRPr="00D561E7">
        <w:rPr>
          <w:rFonts w:asciiTheme="majorBidi" w:hAnsiTheme="majorBidi" w:cs="Times New Roman" w:hint="cs"/>
          <w:sz w:val="24"/>
          <w:szCs w:val="24"/>
          <w:rtl/>
        </w:rPr>
        <w:t xml:space="preserve"> למצוקה ו</w:t>
      </w:r>
      <w:r w:rsidR="00D90AED" w:rsidRPr="00D561E7">
        <w:rPr>
          <w:rFonts w:asciiTheme="majorBidi" w:hAnsiTheme="majorBidi" w:cs="Times New Roman"/>
          <w:sz w:val="24"/>
          <w:szCs w:val="24"/>
          <w:rtl/>
        </w:rPr>
        <w:t>שהשפעותי</w:t>
      </w:r>
      <w:r w:rsidR="00260E23">
        <w:rPr>
          <w:rFonts w:asciiTheme="majorBidi" w:hAnsiTheme="majorBidi" w:cs="Times New Roman" w:hint="cs"/>
          <w:sz w:val="24"/>
          <w:szCs w:val="24"/>
          <w:rtl/>
        </w:rPr>
        <w:t>הן</w:t>
      </w:r>
      <w:r w:rsidR="00D90AED" w:rsidRPr="00D561E7">
        <w:rPr>
          <w:rFonts w:asciiTheme="majorBidi" w:hAnsiTheme="majorBidi" w:cs="Times New Roman"/>
          <w:sz w:val="24"/>
          <w:szCs w:val="24"/>
          <w:rtl/>
        </w:rPr>
        <w:t xml:space="preserve"> לטווח ארוך </w:t>
      </w:r>
      <w:r w:rsidR="00260E23">
        <w:rPr>
          <w:rFonts w:asciiTheme="majorBidi" w:hAnsiTheme="majorBidi" w:cs="Times New Roman" w:hint="cs"/>
          <w:sz w:val="24"/>
          <w:szCs w:val="24"/>
          <w:rtl/>
        </w:rPr>
        <w:t>טרם נחקרו כראוי</w:t>
      </w:r>
      <w:r w:rsidR="00D90AED" w:rsidRPr="00D561E7">
        <w:rPr>
          <w:rFonts w:asciiTheme="majorBidi" w:hAnsiTheme="majorBidi" w:cs="Times New Roman"/>
          <w:sz w:val="24"/>
          <w:szCs w:val="24"/>
          <w:rtl/>
        </w:rPr>
        <w:t>.</w:t>
      </w:r>
      <w:r w:rsidR="00260E23">
        <w:rPr>
          <w:rFonts w:asciiTheme="majorBidi" w:hAnsiTheme="majorBidi" w:cs="Times New Roman" w:hint="cs"/>
          <w:sz w:val="24"/>
          <w:szCs w:val="24"/>
          <w:rtl/>
        </w:rPr>
        <w:t xml:space="preserve"> </w:t>
      </w:r>
      <w:r w:rsidR="00260E23">
        <w:rPr>
          <w:rFonts w:asciiTheme="majorBidi" w:eastAsia="Times New Roman" w:hAnsiTheme="majorBidi" w:cstheme="majorBidi" w:hint="cs"/>
          <w:sz w:val="24"/>
          <w:szCs w:val="24"/>
          <w:rtl/>
        </w:rPr>
        <w:t>תמונת העל העולה מתוך המאמר הנוכחי</w:t>
      </w:r>
      <w:r w:rsidR="00EA342E">
        <w:rPr>
          <w:rFonts w:asciiTheme="majorBidi" w:eastAsia="Times New Roman" w:hAnsiTheme="majorBidi" w:cstheme="majorBidi" w:hint="cs"/>
          <w:sz w:val="24"/>
          <w:szCs w:val="24"/>
          <w:rtl/>
        </w:rPr>
        <w:t xml:space="preserve"> </w:t>
      </w:r>
      <w:r w:rsidR="00260E23">
        <w:rPr>
          <w:rFonts w:asciiTheme="majorBidi" w:eastAsia="Times New Roman" w:hAnsiTheme="majorBidi" w:cstheme="majorBidi" w:hint="cs"/>
          <w:sz w:val="24"/>
          <w:szCs w:val="24"/>
          <w:rtl/>
        </w:rPr>
        <w:t xml:space="preserve">מצביעה על כך שהפרעת קשב היא </w:t>
      </w:r>
      <w:r w:rsidR="00260E23" w:rsidRPr="00552231">
        <w:rPr>
          <w:rFonts w:asciiTheme="majorBidi" w:eastAsia="Times New Roman" w:hAnsiTheme="majorBidi" w:cstheme="majorBidi" w:hint="cs"/>
          <w:b/>
          <w:bCs/>
          <w:sz w:val="24"/>
          <w:szCs w:val="24"/>
          <w:rtl/>
        </w:rPr>
        <w:t>לא</w:t>
      </w:r>
      <w:r w:rsidR="00260E23">
        <w:rPr>
          <w:rFonts w:asciiTheme="majorBidi" w:eastAsia="Times New Roman" w:hAnsiTheme="majorBidi" w:cstheme="majorBidi" w:hint="cs"/>
          <w:sz w:val="24"/>
          <w:szCs w:val="24"/>
          <w:rtl/>
        </w:rPr>
        <w:t xml:space="preserve"> פגם אורגני נוירו-התפתחותי שפוגע בהתנהלות הילד ביומיום, אלא תוצר של </w:t>
      </w:r>
      <w:r w:rsidR="00552231">
        <w:rPr>
          <w:rFonts w:asciiTheme="majorBidi" w:eastAsia="Times New Roman" w:hAnsiTheme="majorBidi" w:cstheme="majorBidi" w:hint="cs"/>
          <w:sz w:val="24"/>
          <w:szCs w:val="24"/>
          <w:rtl/>
        </w:rPr>
        <w:t>הבנייה חברתית שמקורה במפגש ש</w:t>
      </w:r>
      <w:r w:rsidR="00260E23">
        <w:rPr>
          <w:rFonts w:asciiTheme="majorBidi" w:eastAsia="Times New Roman" w:hAnsiTheme="majorBidi" w:cstheme="majorBidi" w:hint="cs"/>
          <w:sz w:val="24"/>
          <w:szCs w:val="24"/>
          <w:rtl/>
        </w:rPr>
        <w:t xml:space="preserve">בין תכונות נורמטיביות של ילדים </w:t>
      </w:r>
      <w:r w:rsidR="00C60A43">
        <w:rPr>
          <w:rFonts w:asciiTheme="majorBidi" w:eastAsia="Times New Roman" w:hAnsiTheme="majorBidi" w:cstheme="majorBidi" w:hint="cs"/>
          <w:sz w:val="24"/>
          <w:szCs w:val="24"/>
          <w:rtl/>
        </w:rPr>
        <w:t xml:space="preserve">לבין </w:t>
      </w:r>
      <w:r w:rsidR="00260E23">
        <w:rPr>
          <w:rFonts w:asciiTheme="majorBidi" w:eastAsia="Times New Roman" w:hAnsiTheme="majorBidi" w:cstheme="majorBidi" w:hint="cs"/>
          <w:sz w:val="24"/>
          <w:szCs w:val="24"/>
          <w:rtl/>
        </w:rPr>
        <w:t>דרישות מערכת החינוך</w:t>
      </w:r>
      <w:r w:rsidR="00EA342E">
        <w:rPr>
          <w:rFonts w:asciiTheme="majorBidi" w:eastAsia="Times New Roman" w:hAnsiTheme="majorBidi" w:cstheme="majorBidi" w:hint="cs"/>
          <w:sz w:val="24"/>
          <w:szCs w:val="24"/>
          <w:rtl/>
        </w:rPr>
        <w:t xml:space="preserve"> (פרק הסיכום)</w:t>
      </w:r>
      <w:r w:rsidR="00260E23">
        <w:rPr>
          <w:rFonts w:asciiTheme="majorBidi" w:eastAsia="Times New Roman" w:hAnsiTheme="majorBidi" w:cstheme="majorBidi" w:hint="cs"/>
          <w:sz w:val="24"/>
          <w:szCs w:val="24"/>
          <w:rtl/>
        </w:rPr>
        <w:t>.</w:t>
      </w:r>
      <w:r w:rsidR="00552231">
        <w:rPr>
          <w:rFonts w:asciiTheme="majorBidi" w:eastAsia="Times New Roman" w:hAnsiTheme="majorBidi" w:cstheme="majorBidi" w:hint="cs"/>
          <w:sz w:val="24"/>
          <w:szCs w:val="24"/>
          <w:rtl/>
        </w:rPr>
        <w:t xml:space="preserve"> </w:t>
      </w:r>
      <w:r w:rsidR="00EA342E">
        <w:rPr>
          <w:rFonts w:asciiTheme="majorBidi" w:eastAsia="Times New Roman" w:hAnsiTheme="majorBidi" w:cstheme="majorBidi" w:hint="cs"/>
          <w:sz w:val="24"/>
          <w:szCs w:val="24"/>
          <w:rtl/>
        </w:rPr>
        <w:t xml:space="preserve">לאור עשרות הפגמים התיאורטיים והמתודולוגים המפורטים במאמר </w:t>
      </w:r>
      <w:r w:rsidR="000C4ACE">
        <w:rPr>
          <w:rFonts w:asciiTheme="majorBidi" w:eastAsia="Times New Roman" w:hAnsiTheme="majorBidi" w:cstheme="majorBidi" w:hint="cs"/>
          <w:sz w:val="24"/>
          <w:szCs w:val="24"/>
          <w:rtl/>
        </w:rPr>
        <w:t xml:space="preserve">(טבלה 1), </w:t>
      </w:r>
      <w:r w:rsidR="00552231">
        <w:rPr>
          <w:rFonts w:asciiTheme="majorBidi" w:eastAsia="Times New Roman" w:hAnsiTheme="majorBidi" w:cstheme="majorBidi" w:hint="cs"/>
          <w:sz w:val="24"/>
          <w:szCs w:val="24"/>
          <w:rtl/>
        </w:rPr>
        <w:t>יש ל</w:t>
      </w:r>
      <w:r w:rsidR="00EA342E">
        <w:rPr>
          <w:rFonts w:asciiTheme="majorBidi" w:eastAsia="Times New Roman" w:hAnsiTheme="majorBidi" w:cstheme="majorBidi" w:hint="cs"/>
          <w:sz w:val="24"/>
          <w:szCs w:val="24"/>
          <w:rtl/>
        </w:rPr>
        <w:t xml:space="preserve">שקול את הסרתה של </w:t>
      </w:r>
      <w:r w:rsidR="00552231">
        <w:rPr>
          <w:rFonts w:asciiTheme="majorBidi" w:eastAsia="Times New Roman" w:hAnsiTheme="majorBidi" w:cstheme="majorBidi" w:hint="cs"/>
          <w:sz w:val="24"/>
          <w:szCs w:val="24"/>
          <w:rtl/>
        </w:rPr>
        <w:t>הפרעת הקשב ממדריך האבחנות הפסיכיאטרי</w:t>
      </w:r>
      <w:r w:rsidR="00EA342E">
        <w:rPr>
          <w:rFonts w:asciiTheme="majorBidi" w:eastAsia="Times New Roman" w:hAnsiTheme="majorBidi" w:cstheme="majorBidi" w:hint="cs"/>
          <w:sz w:val="24"/>
          <w:szCs w:val="24"/>
          <w:rtl/>
        </w:rPr>
        <w:t xml:space="preserve"> ל</w:t>
      </w:r>
      <w:r w:rsidR="00EA342E">
        <w:rPr>
          <w:rFonts w:asciiTheme="majorBidi" w:eastAsia="Times New Roman" w:hAnsiTheme="majorBidi" w:cstheme="majorBidi"/>
          <w:sz w:val="24"/>
          <w:szCs w:val="24"/>
          <w:rtl/>
        </w:rPr>
        <w:t>ְ</w:t>
      </w:r>
      <w:r w:rsidR="00EA342E">
        <w:rPr>
          <w:rFonts w:asciiTheme="majorBidi" w:eastAsia="Times New Roman" w:hAnsiTheme="majorBidi" w:cstheme="majorBidi" w:hint="cs"/>
          <w:sz w:val="24"/>
          <w:szCs w:val="24"/>
          <w:rtl/>
        </w:rPr>
        <w:t>אלת</w:t>
      </w:r>
      <w:r w:rsidR="00EA342E">
        <w:rPr>
          <w:rFonts w:asciiTheme="majorBidi" w:eastAsia="Times New Roman" w:hAnsiTheme="majorBidi" w:cstheme="majorBidi"/>
          <w:sz w:val="24"/>
          <w:szCs w:val="24"/>
          <w:rtl/>
        </w:rPr>
        <w:t>ָ</w:t>
      </w:r>
      <w:r w:rsidR="00EA342E">
        <w:rPr>
          <w:rFonts w:asciiTheme="majorBidi" w:eastAsia="Times New Roman" w:hAnsiTheme="majorBidi" w:cstheme="majorBidi" w:hint="cs"/>
          <w:sz w:val="24"/>
          <w:szCs w:val="24"/>
          <w:rtl/>
        </w:rPr>
        <w:t>ר</w:t>
      </w:r>
      <w:r w:rsidR="00552231">
        <w:rPr>
          <w:rFonts w:asciiTheme="majorBidi" w:eastAsia="Times New Roman" w:hAnsiTheme="majorBidi" w:cstheme="majorBidi" w:hint="cs"/>
          <w:sz w:val="24"/>
          <w:szCs w:val="24"/>
          <w:rtl/>
        </w:rPr>
        <w:t>.</w:t>
      </w:r>
      <w:r w:rsidR="00260E23">
        <w:rPr>
          <w:rFonts w:asciiTheme="majorBidi" w:eastAsia="Times New Roman" w:hAnsiTheme="majorBidi" w:cstheme="majorBidi" w:hint="cs"/>
          <w:sz w:val="24"/>
          <w:szCs w:val="24"/>
          <w:rtl/>
        </w:rPr>
        <w:t xml:space="preserve"> </w:t>
      </w:r>
    </w:p>
    <w:p w:rsidR="00A3656E" w:rsidRDefault="00A3656E" w:rsidP="0080419E">
      <w:pPr>
        <w:spacing w:after="0" w:line="360" w:lineRule="auto"/>
        <w:jc w:val="both"/>
        <w:rPr>
          <w:rFonts w:asciiTheme="majorBidi" w:hAnsiTheme="majorBidi" w:cs="Times New Roman"/>
          <w:b/>
          <w:bCs/>
          <w:sz w:val="24"/>
          <w:szCs w:val="24"/>
          <w:rtl/>
        </w:rPr>
      </w:pPr>
    </w:p>
    <w:p w:rsidR="00064381" w:rsidRDefault="00064381" w:rsidP="0080419E">
      <w:pPr>
        <w:spacing w:after="0" w:line="360" w:lineRule="auto"/>
        <w:jc w:val="both"/>
        <w:rPr>
          <w:rFonts w:asciiTheme="majorBidi" w:hAnsiTheme="majorBidi" w:cs="Times New Roman"/>
          <w:b/>
          <w:bCs/>
          <w:sz w:val="24"/>
          <w:szCs w:val="24"/>
          <w:rtl/>
        </w:rPr>
      </w:pPr>
      <w:r>
        <w:rPr>
          <w:rFonts w:asciiTheme="majorBidi" w:hAnsiTheme="majorBidi" w:cs="Times New Roman" w:hint="cs"/>
          <w:b/>
          <w:bCs/>
          <w:sz w:val="24"/>
          <w:szCs w:val="24"/>
          <w:rtl/>
        </w:rPr>
        <w:t>על הכותב</w:t>
      </w:r>
    </w:p>
    <w:p w:rsidR="00064381" w:rsidRDefault="00064381" w:rsidP="0080419E">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ד"ר יעקב אופיר הוא פסיכולוג קליני, עמית מחקר בטכניון ואבא</w:t>
      </w:r>
      <w:r w:rsidR="00DB5C5F">
        <w:rPr>
          <w:rFonts w:asciiTheme="majorBidi" w:hAnsiTheme="majorBidi" w:cs="Times New Roman" w:hint="cs"/>
          <w:sz w:val="24"/>
          <w:szCs w:val="24"/>
          <w:rtl/>
        </w:rPr>
        <w:t xml:space="preserve"> לשלושה ילדים בריאים, טפו טפו, בלי עין הרע</w:t>
      </w:r>
      <w:r>
        <w:rPr>
          <w:rFonts w:asciiTheme="majorBidi" w:hAnsiTheme="majorBidi" w:cs="Times New Roman" w:hint="cs"/>
          <w:sz w:val="24"/>
          <w:szCs w:val="24"/>
          <w:rtl/>
        </w:rPr>
        <w:t xml:space="preserve">. </w:t>
      </w:r>
    </w:p>
    <w:p w:rsidR="00064381" w:rsidRPr="00064381" w:rsidRDefault="00064381" w:rsidP="0080419E">
      <w:pPr>
        <w:spacing w:after="0" w:line="360" w:lineRule="auto"/>
        <w:jc w:val="both"/>
        <w:rPr>
          <w:rFonts w:asciiTheme="majorBidi" w:hAnsiTheme="majorBidi" w:cs="Times New Roman"/>
          <w:sz w:val="24"/>
          <w:szCs w:val="24"/>
          <w:rtl/>
        </w:rPr>
      </w:pPr>
    </w:p>
    <w:p w:rsidR="003244D9" w:rsidRDefault="003244D9">
      <w:pPr>
        <w:bidi w:val="0"/>
        <w:rPr>
          <w:rFonts w:asciiTheme="majorBidi" w:hAnsiTheme="majorBidi" w:cs="Times New Roman"/>
          <w:b/>
          <w:bCs/>
          <w:sz w:val="24"/>
          <w:szCs w:val="24"/>
          <w:rtl/>
        </w:rPr>
      </w:pPr>
      <w:r>
        <w:rPr>
          <w:rFonts w:asciiTheme="majorBidi" w:hAnsiTheme="majorBidi" w:cs="Times New Roman"/>
          <w:b/>
          <w:bCs/>
          <w:sz w:val="24"/>
          <w:szCs w:val="24"/>
          <w:rtl/>
        </w:rPr>
        <w:br w:type="page"/>
      </w:r>
    </w:p>
    <w:p w:rsidR="00CC493F" w:rsidRPr="00CC493F" w:rsidRDefault="00B6046D" w:rsidP="00057551">
      <w:pPr>
        <w:spacing w:after="0" w:line="360" w:lineRule="auto"/>
        <w:jc w:val="both"/>
        <w:rPr>
          <w:rFonts w:asciiTheme="majorBidi" w:hAnsiTheme="majorBidi" w:cs="Times New Roman"/>
          <w:b/>
          <w:bCs/>
          <w:sz w:val="24"/>
          <w:szCs w:val="24"/>
          <w:rtl/>
        </w:rPr>
      </w:pPr>
      <w:r>
        <w:rPr>
          <w:rFonts w:asciiTheme="majorBidi" w:hAnsiTheme="majorBidi" w:cs="Times New Roman" w:hint="cs"/>
          <w:b/>
          <w:bCs/>
          <w:sz w:val="24"/>
          <w:szCs w:val="24"/>
          <w:rtl/>
        </w:rPr>
        <w:lastRenderedPageBreak/>
        <w:t>מבוא</w:t>
      </w:r>
    </w:p>
    <w:p w:rsidR="00E67BD0" w:rsidRDefault="003B0650" w:rsidP="003B0650">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המאמר הנוכחי דן בשאלה </w:t>
      </w:r>
      <w:r w:rsidR="00581FA6">
        <w:rPr>
          <w:rFonts w:asciiTheme="majorBidi" w:hAnsiTheme="majorBidi" w:cs="Times New Roman" w:hint="cs"/>
          <w:sz w:val="24"/>
          <w:szCs w:val="24"/>
          <w:rtl/>
        </w:rPr>
        <w:t>איך בדיוק נראית התופעה הקרויה הפרעת קשב והאם התמונה</w:t>
      </w:r>
      <w:r>
        <w:rPr>
          <w:rFonts w:asciiTheme="majorBidi" w:hAnsiTheme="majorBidi" w:cs="Times New Roman" w:hint="cs"/>
          <w:sz w:val="24"/>
          <w:szCs w:val="24"/>
          <w:rtl/>
        </w:rPr>
        <w:t xml:space="preserve"> הקלינית שמאפיינת את ההפרעה</w:t>
      </w:r>
      <w:r w:rsidR="00581FA6">
        <w:rPr>
          <w:rFonts w:asciiTheme="majorBidi" w:hAnsiTheme="majorBidi" w:cs="Times New Roman" w:hint="cs"/>
          <w:sz w:val="24"/>
          <w:szCs w:val="24"/>
          <w:rtl/>
        </w:rPr>
        <w:t xml:space="preserve"> </w:t>
      </w:r>
      <w:r w:rsidR="00E67BD0">
        <w:rPr>
          <w:rFonts w:asciiTheme="majorBidi" w:hAnsiTheme="majorBidi" w:cs="Times New Roman" w:hint="cs"/>
          <w:sz w:val="24"/>
          <w:szCs w:val="24"/>
          <w:rtl/>
        </w:rPr>
        <w:t xml:space="preserve">מצדיקה מתן אבחנה רפואית והמלצה על טיפול תרופתי. </w:t>
      </w:r>
    </w:p>
    <w:p w:rsidR="00022B3E" w:rsidRDefault="008E0623" w:rsidP="001E10B4">
      <w:pPr>
        <w:spacing w:after="0" w:line="360" w:lineRule="auto"/>
        <w:jc w:val="both"/>
        <w:rPr>
          <w:rFonts w:asciiTheme="majorBidi" w:eastAsia="Times New Roman" w:hAnsiTheme="majorBidi" w:cs="Times New Roman"/>
          <w:sz w:val="24"/>
          <w:szCs w:val="24"/>
          <w:rtl/>
        </w:rPr>
      </w:pPr>
      <w:r>
        <w:rPr>
          <w:rFonts w:asciiTheme="majorBidi" w:hAnsiTheme="majorBidi" w:cs="Times New Roman" w:hint="cs"/>
          <w:sz w:val="24"/>
          <w:szCs w:val="24"/>
          <w:rtl/>
        </w:rPr>
        <w:t xml:space="preserve">לכאורה, הקונצנזוס המדעי </w:t>
      </w:r>
      <w:r w:rsidR="001E10B4">
        <w:rPr>
          <w:rFonts w:asciiTheme="majorBidi" w:hAnsiTheme="majorBidi" w:cs="Times New Roman" w:hint="cs"/>
          <w:sz w:val="24"/>
          <w:szCs w:val="24"/>
          <w:rtl/>
        </w:rPr>
        <w:t>אודות</w:t>
      </w:r>
      <w:r w:rsidR="00843CE7">
        <w:rPr>
          <w:rFonts w:asciiTheme="majorBidi" w:hAnsiTheme="majorBidi" w:cs="Times New Roman" w:hint="cs"/>
          <w:sz w:val="24"/>
          <w:szCs w:val="24"/>
          <w:rtl/>
        </w:rPr>
        <w:t xml:space="preserve"> הפרעת קשב הוא חד משמעי</w:t>
      </w:r>
      <w:r>
        <w:rPr>
          <w:rFonts w:asciiTheme="majorBidi" w:hAnsiTheme="majorBidi" w:cs="Times New Roman" w:hint="cs"/>
          <w:sz w:val="24"/>
          <w:szCs w:val="24"/>
          <w:rtl/>
        </w:rPr>
        <w:t>. הפרעת קשב היא הפרעה נוירו-התפתחותית</w:t>
      </w:r>
      <w:r w:rsidR="00B63D24">
        <w:rPr>
          <w:rFonts w:asciiTheme="majorBidi" w:hAnsiTheme="majorBidi" w:cs="Times New Roman" w:hint="cs"/>
          <w:sz w:val="24"/>
          <w:szCs w:val="24"/>
          <w:rtl/>
        </w:rPr>
        <w:t xml:space="preserve"> ש</w:t>
      </w:r>
      <w:r w:rsidR="00022B3E">
        <w:rPr>
          <w:rFonts w:asciiTheme="majorBidi" w:hAnsiTheme="majorBidi" w:cs="Times New Roman" w:hint="cs"/>
          <w:sz w:val="24"/>
          <w:szCs w:val="24"/>
          <w:rtl/>
        </w:rPr>
        <w:t xml:space="preserve">פוגעת בתפקוד של </w:t>
      </w:r>
      <w:r w:rsidR="000D70F2">
        <w:rPr>
          <w:rFonts w:asciiTheme="majorBidi" w:hAnsiTheme="majorBidi" w:cs="Times New Roman" w:hint="cs"/>
          <w:sz w:val="24"/>
          <w:szCs w:val="24"/>
          <w:rtl/>
        </w:rPr>
        <w:t>עשרות</w:t>
      </w:r>
      <w:r w:rsidR="00B63D24">
        <w:rPr>
          <w:rFonts w:asciiTheme="majorBidi" w:hAnsiTheme="majorBidi" w:cs="Times New Roman" w:hint="cs"/>
          <w:sz w:val="24"/>
          <w:szCs w:val="24"/>
          <w:rtl/>
        </w:rPr>
        <w:t xml:space="preserve"> מיליוני ילדים ברחבי העולם</w:t>
      </w:r>
      <w:r w:rsidR="00022B3E">
        <w:rPr>
          <w:rFonts w:asciiTheme="majorBidi" w:hAnsiTheme="majorBidi" w:cs="Times New Roman" w:hint="cs"/>
          <w:sz w:val="24"/>
          <w:szCs w:val="24"/>
          <w:rtl/>
        </w:rPr>
        <w:t xml:space="preserve"> וגורמת להם </w:t>
      </w:r>
      <w:r w:rsidR="000D70F2">
        <w:rPr>
          <w:rFonts w:asciiTheme="majorBidi" w:hAnsiTheme="majorBidi" w:cs="Times New Roman" w:hint="cs"/>
          <w:sz w:val="24"/>
          <w:szCs w:val="24"/>
          <w:rtl/>
        </w:rPr>
        <w:t>לפגיעה בתפקוד ו</w:t>
      </w:r>
      <w:r w:rsidR="00022B3E">
        <w:rPr>
          <w:rFonts w:asciiTheme="majorBidi" w:hAnsiTheme="majorBidi" w:cs="Times New Roman" w:hint="cs"/>
          <w:sz w:val="24"/>
          <w:szCs w:val="24"/>
          <w:rtl/>
        </w:rPr>
        <w:t>למצוקה רבה</w:t>
      </w:r>
      <w:r w:rsidR="00022B3E">
        <w:rPr>
          <w:rFonts w:asciiTheme="majorBidi" w:eastAsia="Times New Roman" w:hAnsiTheme="majorBidi" w:cs="Times New Roman" w:hint="cs"/>
          <w:sz w:val="24"/>
          <w:szCs w:val="24"/>
          <w:rtl/>
        </w:rPr>
        <w:t xml:space="preserve"> </w:t>
      </w:r>
      <w:r w:rsidR="00B63D24" w:rsidRPr="00FB5DC4">
        <w:rPr>
          <w:rFonts w:asciiTheme="majorBidi" w:eastAsia="Times New Roman" w:hAnsiTheme="majorBidi" w:cs="Times New Roman"/>
          <w:sz w:val="24"/>
          <w:szCs w:val="24"/>
          <w:rtl/>
        </w:rPr>
        <w:fldChar w:fldCharType="begin">
          <w:fldData xml:space="preserve">PEVuZE5vdGU+PENpdGU+PEF1dGhvcj5Wb3M8L0F1dGhvcj48WWVhcj4yMDE3PC9ZZWFyPjxJRFRl
eHQ+R2xvYmFsLCByZWdpb25hbCwgYW5kIG5hdGlvbmFsIGluY2lkZW5jZSwgcHJldmFsZW5jZSwg
YW5kIHllYXJzIGxpdmVkIHdpdGggZGlzYWJpbGl0eSBmb3IgMzI4IGRpc2Vhc2VzIGFuZCBpbmp1
cmllcyBmb3IgMTk1IGNvdW50cmllcywgMTk5MOKAkzIwMTY6IGEgc3lzdGVtYXRpYyBhbmFseXNp
cyBmb3IgdGhlIEdsb2JhbCBCdXJkZW4gb2YgRGlzZWFzZSBTdHVkeSAyMDE2PC9JRFRleHQ+PERp
c3BsYXlUZXh0PihBbWVyaWNhbiBQc3ljaGlhdHJpYyBBc3NvY2lhdGlvbiwgMjAxMzsgRGFsZXks
IDIwMDY7IFZvcyBldCBhbC4sIDIwMTcpPC9EaXNwbGF5VGV4dD48cmVjb3JkPjxpc2JuPjAxNDAt
NjczNjwvaXNibj48dGl0bGVzPjx0aXRsZT5HbG9iYWwsIHJlZ2lvbmFsLCBhbmQgbmF0aW9uYWwg
aW5jaWRlbmNlLCBwcmV2YWxlbmNlLCBhbmQgeWVhcnMgbGl2ZWQgd2l0aCBkaXNhYmlsaXR5IGZv
ciAzMjggZGlzZWFzZXMgYW5kIGluanVyaWVzIGZvciAxOTUgY291bnRyaWVzLCAxOTkw4oCTMjAx
NjogYSBzeXN0ZW1hdGljIGFuYWx5c2lzIGZvciB0aGUgR2xvYmFsIEJ1cmRlbiBvZiBEaXNlYXNl
IFN0dWR5IDIwMTY8L3RpdGxlPjxzZWNvbmRhcnktdGl0bGU+VGhlIExhbmNldDwvc2Vjb25kYXJ5
LXRpdGxlPjwvdGl0bGVzPjxwYWdlcz4xMjExLTEyNTk8L3BhZ2VzPjxudW1iZXI+MTAxMDA8L251
bWJlcj48Y29udHJpYnV0b3JzPjxhdXRob3JzPjxhdXRob3I+Vm9zLCBUaGVvPC9hdXRob3I+PGF1
dGhvcj5BYmFqb2JpciwgQW1hbnVlbCBBbGVtdTwvYXV0aG9yPjxhdXRob3I+QWJhdGUsIEthbGtp
ZGFuIEhhc3NlbjwvYXV0aG9yPjxhdXRob3I+QWJiYWZhdGksIENyaXN0aWFuYTwvYXV0aG9yPjxh
dXRob3I+QWJiYXMsIEthamEgTS48L2F1dGhvcj48YXV0aG9yPkFiZC1BbGxhaCwgRm9hZDwvYXV0
aG9yPjxhdXRob3I+QWJkdWxrYWRlciwgUml6d2FuIFN1bGlhbmthdGNoaTwvYXV0aG9yPjxhdXRo
b3I+QWJkdWxsZSwgQWJkaXNoYWt1ciBNLjwvYXV0aG9yPjxhdXRob3I+QWJlYm8sIFRlc2hvbWUg
QWJ1a2E8L2F1dGhvcj48YXV0aG9yPkFiZXJhLCBTZW1hdyBGZXJlZGU8L2F1dGhvcj48L2F1dGhv
cnM+PC9jb250cmlidXRvcnM+PGFkZGVkLWRhdGUgZm9ybWF0PSJ1dGMiPjE1NzA3ODY1OTI8L2Fk
ZGVkLWRhdGU+PHJlZi10eXBlIG5hbWU9IkpvdXJuYWwgQXJ0aWNsZSI+MTc8L3JlZi10eXBlPjxk
YXRlcz48eWVhcj4yMDE3PC95ZWFyPjwvZGF0ZXM+PHJlYy1udW1iZXI+OTI1PC9yZWMtbnVtYmVy
PjxwdWJsaXNoZXI+RWxzZXZpZXI8L3B1Ymxpc2hlcj48bGFzdC11cGRhdGVkLWRhdGUgZm9ybWF0
PSJ1dGMiPjE1NzA3ODY1OTI8L2xhc3QtdXBkYXRlZC1kYXRlPjx2b2x1bWU+MzkwPC92b2x1bWU+
PC9yZWNvcmQ+PC9DaXRlPjxDaXRlPjxBdXRob3I+QW1lcmljYW4gUHN5Y2hpYXRyaWMgQXNzb2Np
YXRpb248L0F1dGhvcj48WWVhcj4yMDEzPC9ZZWFyPjxJRFRleHQ+RGlhZ25vc3RpYyBhbmQgU3Rh
dGlzdGljYWwgTWFudWFsIG9mIE1lbnRhbCBEaXNvcmRlcnMgKERTTS01wq4pPC9JRFRleHQ+PHJl
Y29yZD48aXNibj4wODkwNDI1NTc0PC9pc2JuPjx0aXRsZXM+PHRpdGxlPkRpYWdub3N0aWMgYW5k
IFN0YXRpc3RpY2FsIE1hbnVhbCBvZiBNZW50YWwgRGlzb3JkZXJzIChEU00tNcKuKTwvdGl0bGU+
PC90aXRsZXM+PGNvbnRyaWJ1dG9ycz48YXV0aG9ycz48YXV0aG9yPkFtZXJpY2FuIFBzeWNoaWF0
cmljIEFzc29jaWF0aW9uLDwvYXV0aG9yPjwvYXV0aG9ycz48L2NvbnRyaWJ1dG9ycz48YWRkZWQt
ZGF0ZSBmb3JtYXQ9InV0YyI+MTQzOTk4MDI4MjwvYWRkZWQtZGF0ZT48cmVmLXR5cGUgbmFtZT0i
Qm9vayI+NjwvcmVmLXR5cGU+PGRhdGVzPjx5ZWFyPjIwMTM8L3llYXI+PC9kYXRlcz48cmVjLW51
bWJlcj4yODc8L3JlYy1udW1iZXI+PHB1Ymxpc2hlcj5BbWVyaWNhbiBQc3ljaGlhdHJpYyBQdWI8
L3B1Ymxpc2hlcj48bGFzdC11cGRhdGVkLWRhdGUgZm9ybWF0PSJ1dGMiPjE1NjM3OTgzMzY8L2xh
c3QtdXBkYXRlZC1kYXRlPjwvcmVjb3JkPjwvQ2l0ZT48Q2l0ZT48QXV0aG9yPkRhbGV5PC9BdXRo
b3I+PFllYXI+MjAwNjwvWWVhcj48SURUZXh0PkF0dGVudGlvbiBkZWZpY2l0IGh5cGVyYWN0aXZp
dHkgZGlzb3JkZXI6IGEgcmV2aWV3IG9mIHRoZSBlc3NlbnRpYWwgZmFjdHM8L0lEVGV4dD48cmVj
b3JkPjxpc2JuPjAzMDUtMTg2MjwvaXNibj48dGl0bGVzPjx0aXRsZT5BdHRlbnRpb24gZGVmaWNp
dCBoeXBlcmFjdGl2aXR5IGRpc29yZGVyOiBhIHJldmlldyBvZiB0aGUgZXNzZW50aWFsIGZhY3Rz
PC90aXRsZT48c2Vjb25kYXJ5LXRpdGxlPkNoaWxkOiBjYXJlLCBoZWFsdGggYW5kIGRldmVsb3Bt
ZW50PC9zZWNvbmRhcnktdGl0bGU+PC90aXRsZXM+PHBhZ2VzPjE5My0yMDQ8L3BhZ2VzPjxudW1i
ZXI+MjwvbnVtYmVyPjxjb250cmlidXRvcnM+PGF1dGhvcnM+PGF1dGhvcj5EYWxleSwgRC48L2F1
dGhvcj48L2F1dGhvcnM+PC9jb250cmlidXRvcnM+PGFkZGVkLWRhdGUgZm9ybWF0PSJ1dGMiPjE1
NzA3NzMwMjc8L2FkZGVkLWRhdGU+PHJlZi10eXBlIG5hbWU9IkpvdXJuYWwgQXJ0aWNsZSI+MTc8
L3JlZi10eXBlPjxkYXRlcz48eWVhcj4yMDA2PC95ZWFyPjwvZGF0ZXM+PHJlYy1udW1iZXI+OTIx
PC9yZWMtbnVtYmVyPjxwdWJsaXNoZXI+V2lsZXkgT25saW5lIExpYnJhcnk8L3B1Ymxpc2hlcj48
bGFzdC11cGRhdGVkLWRhdGUgZm9ybWF0PSJ1dGMiPjE1NzA3NzMwMjc8L2xhc3QtdXBkYXRlZC1k
YXRlPjx2b2x1bWU+MzI8L3ZvbHVtZT48L3JlY29yZD48L0NpdGU+PC9FbmROb3RlPn==
</w:fldData>
        </w:fldChar>
      </w:r>
      <w:r w:rsidR="00022B3E">
        <w:rPr>
          <w:rFonts w:asciiTheme="majorBidi" w:eastAsia="Times New Roman" w:hAnsiTheme="majorBidi" w:cs="Times New Roman"/>
          <w:sz w:val="24"/>
          <w:szCs w:val="24"/>
          <w:rtl/>
        </w:rPr>
        <w:instrText xml:space="preserve"> </w:instrText>
      </w:r>
      <w:r w:rsidR="00022B3E">
        <w:rPr>
          <w:rFonts w:asciiTheme="majorBidi" w:eastAsia="Times New Roman" w:hAnsiTheme="majorBidi" w:cs="Times New Roman"/>
          <w:sz w:val="24"/>
          <w:szCs w:val="24"/>
        </w:rPr>
        <w:instrText>ADDIN EN.CITE</w:instrText>
      </w:r>
      <w:r w:rsidR="00022B3E">
        <w:rPr>
          <w:rFonts w:asciiTheme="majorBidi" w:eastAsia="Times New Roman" w:hAnsiTheme="majorBidi" w:cs="Times New Roman"/>
          <w:sz w:val="24"/>
          <w:szCs w:val="24"/>
          <w:rtl/>
        </w:rPr>
        <w:instrText xml:space="preserve"> </w:instrText>
      </w:r>
      <w:r w:rsidR="00022B3E">
        <w:rPr>
          <w:rFonts w:asciiTheme="majorBidi" w:eastAsia="Times New Roman" w:hAnsiTheme="majorBidi" w:cs="Times New Roman"/>
          <w:sz w:val="24"/>
          <w:szCs w:val="24"/>
          <w:rtl/>
        </w:rPr>
        <w:fldChar w:fldCharType="begin">
          <w:fldData xml:space="preserve">PEVuZE5vdGU+PENpdGU+PEF1dGhvcj5Wb3M8L0F1dGhvcj48WWVhcj4yMDE3PC9ZZWFyPjxJRFRl
eHQ+R2xvYmFsLCByZWdpb25hbCwgYW5kIG5hdGlvbmFsIGluY2lkZW5jZSwgcHJldmFsZW5jZSwg
YW5kIHllYXJzIGxpdmVkIHdpdGggZGlzYWJpbGl0eSBmb3IgMzI4IGRpc2Vhc2VzIGFuZCBpbmp1
cmllcyBmb3IgMTk1IGNvdW50cmllcywgMTk5MOKAkzIwMTY6IGEgc3lzdGVtYXRpYyBhbmFseXNp
cyBmb3IgdGhlIEdsb2JhbCBCdXJkZW4gb2YgRGlzZWFzZSBTdHVkeSAyMDE2PC9JRFRleHQ+PERp
c3BsYXlUZXh0PihBbWVyaWNhbiBQc3ljaGlhdHJpYyBBc3NvY2lhdGlvbiwgMjAxMzsgRGFsZXks
IDIwMDY7IFZvcyBldCBhbC4sIDIwMTcpPC9EaXNwbGF5VGV4dD48cmVjb3JkPjxpc2JuPjAxNDAt
NjczNjwvaXNibj48dGl0bGVzPjx0aXRsZT5HbG9iYWwsIHJlZ2lvbmFsLCBhbmQgbmF0aW9uYWwg
aW5jaWRlbmNlLCBwcmV2YWxlbmNlLCBhbmQgeWVhcnMgbGl2ZWQgd2l0aCBkaXNhYmlsaXR5IGZv
ciAzMjggZGlzZWFzZXMgYW5kIGluanVyaWVzIGZvciAxOTUgY291bnRyaWVzLCAxOTkw4oCTMjAx
NjogYSBzeXN0ZW1hdGljIGFuYWx5c2lzIGZvciB0aGUgR2xvYmFsIEJ1cmRlbiBvZiBEaXNlYXNl
IFN0dWR5IDIwMTY8L3RpdGxlPjxzZWNvbmRhcnktdGl0bGU+VGhlIExhbmNldDwvc2Vjb25kYXJ5
LXRpdGxlPjwvdGl0bGVzPjxwYWdlcz4xMjExLTEyNTk8L3BhZ2VzPjxudW1iZXI+MTAxMDA8L251
bWJlcj48Y29udHJpYnV0b3JzPjxhdXRob3JzPjxhdXRob3I+Vm9zLCBUaGVvPC9hdXRob3I+PGF1
dGhvcj5BYmFqb2JpciwgQW1hbnVlbCBBbGVtdTwvYXV0aG9yPjxhdXRob3I+QWJhdGUsIEthbGtp
ZGFuIEhhc3NlbjwvYXV0aG9yPjxhdXRob3I+QWJiYWZhdGksIENyaXN0aWFuYTwvYXV0aG9yPjxh
dXRob3I+QWJiYXMsIEthamEgTS48L2F1dGhvcj48YXV0aG9yPkFiZC1BbGxhaCwgRm9hZDwvYXV0
aG9yPjxhdXRob3I+QWJkdWxrYWRlciwgUml6d2FuIFN1bGlhbmthdGNoaTwvYXV0aG9yPjxhdXRo
b3I+QWJkdWxsZSwgQWJkaXNoYWt1ciBNLjwvYXV0aG9yPjxhdXRob3I+QWJlYm8sIFRlc2hvbWUg
QWJ1a2E8L2F1dGhvcj48YXV0aG9yPkFiZXJhLCBTZW1hdyBGZXJlZGU8L2F1dGhvcj48L2F1dGhv
cnM+PC9jb250cmlidXRvcnM+PGFkZGVkLWRhdGUgZm9ybWF0PSJ1dGMiPjE1NzA3ODY1OTI8L2Fk
ZGVkLWRhdGU+PHJlZi10eXBlIG5hbWU9IkpvdXJuYWwgQXJ0aWNsZSI+MTc8L3JlZi10eXBlPjxk
YXRlcz48eWVhcj4yMDE3PC95ZWFyPjwvZGF0ZXM+PHJlYy1udW1iZXI+OTI1PC9yZWMtbnVtYmVy
PjxwdWJsaXNoZXI+RWxzZXZpZXI8L3B1Ymxpc2hlcj48bGFzdC11cGRhdGVkLWRhdGUgZm9ybWF0
PSJ1dGMiPjE1NzA3ODY1OTI8L2xhc3QtdXBkYXRlZC1kYXRlPjx2b2x1bWU+MzkwPC92b2x1bWU+
PC9yZWNvcmQ+PC9DaXRlPjxDaXRlPjxBdXRob3I+QW1lcmljYW4gUHN5Y2hpYXRyaWMgQXNzb2Np
YXRpb248L0F1dGhvcj48WWVhcj4yMDEzPC9ZZWFyPjxJRFRleHQ+RGlhZ25vc3RpYyBhbmQgU3Rh
dGlzdGljYWwgTWFudWFsIG9mIE1lbnRhbCBEaXNvcmRlcnMgKERTTS01wq4pPC9JRFRleHQ+PHJl
Y29yZD48aXNibj4wODkwNDI1NTc0PC9pc2JuPjx0aXRsZXM+PHRpdGxlPkRpYWdub3N0aWMgYW5k
IFN0YXRpc3RpY2FsIE1hbnVhbCBvZiBNZW50YWwgRGlzb3JkZXJzIChEU00tNcKuKTwvdGl0bGU+
PC90aXRsZXM+PGNvbnRyaWJ1dG9ycz48YXV0aG9ycz48YXV0aG9yPkFtZXJpY2FuIFBzeWNoaWF0
cmljIEFzc29jaWF0aW9uLDwvYXV0aG9yPjwvYXV0aG9ycz48L2NvbnRyaWJ1dG9ycz48YWRkZWQt
ZGF0ZSBmb3JtYXQ9InV0YyI+MTQzOTk4MDI4MjwvYWRkZWQtZGF0ZT48cmVmLXR5cGUgbmFtZT0i
Qm9vayI+NjwvcmVmLXR5cGU+PGRhdGVzPjx5ZWFyPjIwMTM8L3llYXI+PC9kYXRlcz48cmVjLW51
bWJlcj4yODc8L3JlYy1udW1iZXI+PHB1Ymxpc2hlcj5BbWVyaWNhbiBQc3ljaGlhdHJpYyBQdWI8
L3B1Ymxpc2hlcj48bGFzdC11cGRhdGVkLWRhdGUgZm9ybWF0PSJ1dGMiPjE1NjM3OTgzMzY8L2xh
c3QtdXBkYXRlZC1kYXRlPjwvcmVjb3JkPjwvQ2l0ZT48Q2l0ZT48QXV0aG9yPkRhbGV5PC9BdXRo
b3I+PFllYXI+MjAwNjwvWWVhcj48SURUZXh0PkF0dGVudGlvbiBkZWZpY2l0IGh5cGVyYWN0aXZp
dHkgZGlzb3JkZXI6IGEgcmV2aWV3IG9mIHRoZSBlc3NlbnRpYWwgZmFjdHM8L0lEVGV4dD48cmVj
b3JkPjxpc2JuPjAzMDUtMTg2MjwvaXNibj48dGl0bGVzPjx0aXRsZT5BdHRlbnRpb24gZGVmaWNp
dCBoeXBlcmFjdGl2aXR5IGRpc29yZGVyOiBhIHJldmlldyBvZiB0aGUgZXNzZW50aWFsIGZhY3Rz
PC90aXRsZT48c2Vjb25kYXJ5LXRpdGxlPkNoaWxkOiBjYXJlLCBoZWFsdGggYW5kIGRldmVsb3Bt
ZW50PC9zZWNvbmRhcnktdGl0bGU+PC90aXRsZXM+PHBhZ2VzPjE5My0yMDQ8L3BhZ2VzPjxudW1i
ZXI+MjwvbnVtYmVyPjxjb250cmlidXRvcnM+PGF1dGhvcnM+PGF1dGhvcj5EYWxleSwgRC48L2F1
dGhvcj48L2F1dGhvcnM+PC9jb250cmlidXRvcnM+PGFkZGVkLWRhdGUgZm9ybWF0PSJ1dGMiPjE1
NzA3NzMwMjc8L2FkZGVkLWRhdGU+PHJlZi10eXBlIG5hbWU9IkpvdXJuYWwgQXJ0aWNsZSI+MTc8
L3JlZi10eXBlPjxkYXRlcz48eWVhcj4yMDA2PC95ZWFyPjwvZGF0ZXM+PHJlYy1udW1iZXI+OTIx
PC9yZWMtbnVtYmVyPjxwdWJsaXNoZXI+V2lsZXkgT25saW5lIExpYnJhcnk8L3B1Ymxpc2hlcj48
bGFzdC11cGRhdGVkLWRhdGUgZm9ybWF0PSJ1dGMiPjE1NzA3NzMwMjc8L2xhc3QtdXBkYXRlZC1k
YXRlPjx2b2x1bWU+MzI8L3ZvbHVtZT48L3JlY29yZD48L0NpdGU+PC9FbmROb3RlPn==
</w:fldData>
        </w:fldChar>
      </w:r>
      <w:r w:rsidR="00022B3E">
        <w:rPr>
          <w:rFonts w:asciiTheme="majorBidi" w:eastAsia="Times New Roman" w:hAnsiTheme="majorBidi" w:cs="Times New Roman"/>
          <w:sz w:val="24"/>
          <w:szCs w:val="24"/>
          <w:rtl/>
        </w:rPr>
        <w:instrText xml:space="preserve"> </w:instrText>
      </w:r>
      <w:r w:rsidR="00022B3E">
        <w:rPr>
          <w:rFonts w:asciiTheme="majorBidi" w:eastAsia="Times New Roman" w:hAnsiTheme="majorBidi" w:cs="Times New Roman"/>
          <w:sz w:val="24"/>
          <w:szCs w:val="24"/>
        </w:rPr>
        <w:instrText>ADDIN EN.CITE.DATA</w:instrText>
      </w:r>
      <w:r w:rsidR="00022B3E">
        <w:rPr>
          <w:rFonts w:asciiTheme="majorBidi" w:eastAsia="Times New Roman" w:hAnsiTheme="majorBidi" w:cs="Times New Roman"/>
          <w:sz w:val="24"/>
          <w:szCs w:val="24"/>
          <w:rtl/>
        </w:rPr>
        <w:instrText xml:space="preserve"> </w:instrText>
      </w:r>
      <w:r w:rsidR="00022B3E">
        <w:rPr>
          <w:rFonts w:asciiTheme="majorBidi" w:eastAsia="Times New Roman" w:hAnsiTheme="majorBidi" w:cs="Times New Roman"/>
          <w:sz w:val="24"/>
          <w:szCs w:val="24"/>
          <w:rtl/>
        </w:rPr>
      </w:r>
      <w:r w:rsidR="00022B3E">
        <w:rPr>
          <w:rFonts w:asciiTheme="majorBidi" w:eastAsia="Times New Roman" w:hAnsiTheme="majorBidi" w:cs="Times New Roman"/>
          <w:sz w:val="24"/>
          <w:szCs w:val="24"/>
          <w:rtl/>
        </w:rPr>
        <w:fldChar w:fldCharType="end"/>
      </w:r>
      <w:r w:rsidR="00B63D24" w:rsidRPr="00FB5DC4">
        <w:rPr>
          <w:rFonts w:asciiTheme="majorBidi" w:eastAsia="Times New Roman" w:hAnsiTheme="majorBidi" w:cs="Times New Roman"/>
          <w:sz w:val="24"/>
          <w:szCs w:val="24"/>
          <w:rtl/>
        </w:rPr>
      </w:r>
      <w:r w:rsidR="00B63D24" w:rsidRPr="00FB5DC4">
        <w:rPr>
          <w:rFonts w:asciiTheme="majorBidi" w:eastAsia="Times New Roman" w:hAnsiTheme="majorBidi" w:cs="Times New Roman"/>
          <w:sz w:val="24"/>
          <w:szCs w:val="24"/>
          <w:rtl/>
        </w:rPr>
        <w:fldChar w:fldCharType="separate"/>
      </w:r>
      <w:r w:rsidR="00022B3E">
        <w:rPr>
          <w:rFonts w:asciiTheme="majorBidi" w:eastAsia="Times New Roman" w:hAnsiTheme="majorBidi" w:cs="Times New Roman"/>
          <w:noProof/>
          <w:sz w:val="24"/>
          <w:szCs w:val="24"/>
          <w:rtl/>
        </w:rPr>
        <w:t>(</w:t>
      </w:r>
      <w:r w:rsidR="00022B3E">
        <w:rPr>
          <w:rFonts w:asciiTheme="majorBidi" w:eastAsia="Times New Roman" w:hAnsiTheme="majorBidi" w:cs="Times New Roman"/>
          <w:noProof/>
          <w:sz w:val="24"/>
          <w:szCs w:val="24"/>
        </w:rPr>
        <w:t>American Psychiatric Association, 2013; Daley, 2006; Vos et al., 2017</w:t>
      </w:r>
      <w:r w:rsidR="00022B3E">
        <w:rPr>
          <w:rFonts w:asciiTheme="majorBidi" w:eastAsia="Times New Roman" w:hAnsiTheme="majorBidi" w:cs="Times New Roman"/>
          <w:noProof/>
          <w:sz w:val="24"/>
          <w:szCs w:val="24"/>
          <w:rtl/>
        </w:rPr>
        <w:t>)</w:t>
      </w:r>
      <w:r w:rsidR="00B63D24" w:rsidRPr="00FB5DC4">
        <w:rPr>
          <w:rFonts w:asciiTheme="majorBidi" w:eastAsia="Times New Roman" w:hAnsiTheme="majorBidi" w:cs="Times New Roman"/>
          <w:sz w:val="24"/>
          <w:szCs w:val="24"/>
          <w:rtl/>
        </w:rPr>
        <w:fldChar w:fldCharType="end"/>
      </w:r>
      <w:r w:rsidR="00B63D24">
        <w:rPr>
          <w:rFonts w:asciiTheme="majorBidi" w:hAnsiTheme="majorBidi" w:cs="Times New Roman" w:hint="cs"/>
          <w:sz w:val="24"/>
          <w:szCs w:val="24"/>
          <w:rtl/>
        </w:rPr>
        <w:t xml:space="preserve">. </w:t>
      </w:r>
      <w:r w:rsidR="00022B3E">
        <w:rPr>
          <w:rFonts w:asciiTheme="majorBidi" w:hAnsiTheme="majorBidi" w:cs="Times New Roman" w:hint="cs"/>
          <w:sz w:val="24"/>
          <w:szCs w:val="24"/>
          <w:rtl/>
        </w:rPr>
        <w:t xml:space="preserve">לשיטתם של המצדדים בקיומה של ההפרעה, </w:t>
      </w:r>
      <w:r>
        <w:rPr>
          <w:rFonts w:asciiTheme="majorBidi" w:hAnsiTheme="majorBidi" w:cs="Times New Roman" w:hint="cs"/>
          <w:sz w:val="24"/>
          <w:szCs w:val="24"/>
          <w:rtl/>
        </w:rPr>
        <w:t xml:space="preserve">מקורה של ההפרעה הוא בפגם </w:t>
      </w:r>
      <w:r w:rsidR="00022B3E">
        <w:rPr>
          <w:rFonts w:asciiTheme="majorBidi" w:hAnsiTheme="majorBidi" w:cs="Times New Roman" w:hint="cs"/>
          <w:sz w:val="24"/>
          <w:szCs w:val="24"/>
          <w:rtl/>
        </w:rPr>
        <w:t>אורגני ב</w:t>
      </w:r>
      <w:r>
        <w:rPr>
          <w:rFonts w:asciiTheme="majorBidi" w:hAnsiTheme="majorBidi" w:cs="Times New Roman" w:hint="cs"/>
          <w:sz w:val="24"/>
          <w:szCs w:val="24"/>
          <w:rtl/>
        </w:rPr>
        <w:t>מוח</w:t>
      </w:r>
      <w:r w:rsidR="00022B3E">
        <w:rPr>
          <w:rFonts w:asciiTheme="majorBidi" w:hAnsiTheme="majorBidi" w:cs="Times New Roman" w:hint="cs"/>
          <w:sz w:val="24"/>
          <w:szCs w:val="24"/>
          <w:rtl/>
        </w:rPr>
        <w:t xml:space="preserve"> שגורם לחוסר איזון כימי ומשכך</w:t>
      </w:r>
      <w:r>
        <w:rPr>
          <w:rFonts w:asciiTheme="majorBidi" w:hAnsiTheme="majorBidi" w:cs="Times New Roman" w:hint="cs"/>
          <w:sz w:val="24"/>
          <w:szCs w:val="24"/>
          <w:rtl/>
        </w:rPr>
        <w:t xml:space="preserve"> ההפרעה עתידה ללוות את ה</w:t>
      </w:r>
      <w:r w:rsidR="00BD2397">
        <w:rPr>
          <w:rFonts w:asciiTheme="majorBidi" w:hAnsiTheme="majorBidi" w:cs="Times New Roman" w:hint="cs"/>
          <w:sz w:val="24"/>
          <w:szCs w:val="24"/>
          <w:rtl/>
        </w:rPr>
        <w:t xml:space="preserve">אדם </w:t>
      </w:r>
      <w:r>
        <w:rPr>
          <w:rFonts w:asciiTheme="majorBidi" w:hAnsiTheme="majorBidi" w:cs="Times New Roman" w:hint="cs"/>
          <w:sz w:val="24"/>
          <w:szCs w:val="24"/>
          <w:rtl/>
        </w:rPr>
        <w:t xml:space="preserve">במשך כל חייו </w:t>
      </w:r>
      <w:r w:rsidR="00BD2397">
        <w:rPr>
          <w:rFonts w:asciiTheme="majorBidi" w:hAnsiTheme="majorBidi" w:cs="Times New Roman"/>
          <w:sz w:val="24"/>
          <w:szCs w:val="24"/>
          <w:rtl/>
        </w:rPr>
        <w:fldChar w:fldCharType="begin">
          <w:fldData xml:space="preserve">PEVuZE5vdGU+PENpdGU+PEF1dGhvcj5GYXJhb25lPC9BdXRob3I+PFllYXI+MjAwNTwvWWVhcj48
SURUZXh0PlRoZSBzY2llbnRpZmljIGZvdW5kYXRpb24gZm9yIHVuZGVyc3RhbmRpbmcgYXR0ZW50
aW9uLWRlZmljaXQvaHlwZXJhY3Rpdml0eSBkaXNvcmRlciBhcyBhIHZhbGlkIHBzeWNoaWF0cmlj
IGRpc29yZGVyPC9JRFRleHQ+PERpc3BsYXlUZXh0PihCaWVkZXJtYW4gJmFtcDsgU3BlbmNlciwg
MTk5OTsgRmFyYW9uZSwgMjAwNTsgS29vaWogZXQgYWwuLCAyMDE5KTwvRGlzcGxheVRleHQ+PHJl
Y29yZD48aXNibj4xMDE4LTg4Mjc8L2lzYm4+PHRpdGxlcz48dGl0bGU+VGhlIHNjaWVudGlmaWMg
Zm91bmRhdGlvbiBmb3IgdW5kZXJzdGFuZGluZyBhdHRlbnRpb24tZGVmaWNpdC9oeXBlcmFjdGl2
aXR5IGRpc29yZGVyIGFzIGEgdmFsaWQgcHN5Y2hpYXRyaWMgZGlzb3JkZXI8L3RpdGxlPjxzZWNv
bmRhcnktdGl0bGU+RXVyb3BlYW4gY2hpbGQgJmFtcDsgYWRvbGVzY2VudCBwc3ljaGlhdHJ5PC9z
ZWNvbmRhcnktdGl0bGU+PC90aXRsZXM+PHBhZ2VzPjEtMTA8L3BhZ2VzPjxudW1iZXI+MTwvbnVt
YmVyPjxjb250cmlidXRvcnM+PGF1dGhvcnM+PGF1dGhvcj5GYXJhb25lLCBTdGVwaGVuIFYuPC9h
dXRob3I+PC9hdXRob3JzPjwvY29udHJpYnV0b3JzPjxhZGRlZC1kYXRlIGZvcm1hdD0idXRjIj4x
NTcwNDI3ODcxPC9hZGRlZC1kYXRlPjxyZWYtdHlwZSBuYW1lPSJKb3VybmFsIEFydGljbGUiPjE3
PC9yZWYtdHlwZT48ZGF0ZXM+PHllYXI+MjAwNTwveWVhcj48L2RhdGVzPjxyZWMtbnVtYmVyPjkx
NjwvcmVjLW51bWJlcj48cHVibGlzaGVyPlNwcmluZ2VyPC9wdWJsaXNoZXI+PGxhc3QtdXBkYXRl
ZC1kYXRlIGZvcm1hdD0idXRjIj4xNTcwNDI3ODcxPC9sYXN0LXVwZGF0ZWQtZGF0ZT48dm9sdW1l
PjE0PC92b2x1bWU+PC9yZWNvcmQ+PC9DaXRlPjxDaXRlPjxBdXRob3I+S29vaWo8L0F1dGhvcj48
WWVhcj4yMDE5PC9ZZWFyPjxJRFRleHQ+VXBkYXRlZCBFdXJvcGVhbiBDb25zZW5zdXMgU3RhdGVt
ZW50IG9uIGRpYWdub3NpcyBhbmQgdHJlYXRtZW50IG9mIGFkdWx0IEFESEQ8L0lEVGV4dD48cmVj
b3JkPjxpc2JuPjA5MjQtOTMzODwvaXNibj48dGl0bGVzPjx0aXRsZT5VcGRhdGVkIEV1cm9wZWFu
IENvbnNlbnN1cyBTdGF0ZW1lbnQgb24gZGlhZ25vc2lzIGFuZCB0cmVhdG1lbnQgb2YgYWR1bHQg
QURIRDwvdGl0bGU+PHNlY29uZGFyeS10aXRsZT5FdXJvcGVhbiBwc3ljaGlhdHJ5PC9zZWNvbmRh
cnktdGl0bGU+PC90aXRsZXM+PHBhZ2VzPjE0LTM0PC9wYWdlcz48Y29udHJpYnV0b3JzPjxhdXRo
b3JzPjxhdXRob3I+S29vaWosIEouIEouIFMuPC9hdXRob3I+PGF1dGhvcj5CaWpsZW5nYSwgRC48
L2F1dGhvcj48YXV0aG9yPlNhbGVybm8sIEwuPC9hdXRob3I+PGF1dGhvcj5KYWVzY2hrZSwgUi48
L2F1dGhvcj48YXV0aG9yPkJpdHRlciwgSS48L2F1dGhvcj48YXV0aG9yPkJhbMOhenMsIEouPC9h
dXRob3I+PGF1dGhvcj5UaG9tZSwgSi48L2F1dGhvcj48YXV0aG9yPkRvbSwgRy48L2F1dGhvcj48
YXV0aG9yPkthc3BlciwgUy48L2F1dGhvcj48YXV0aG9yPkZpbGlwZSwgQy4gTnVuZXM8L2F1dGhv
cj48L2F1dGhvcnM+PC9jb250cmlidXRvcnM+PGFkZGVkLWRhdGUgZm9ybWF0PSJ1dGMiPjE1NzI0
NTYzNjY8L2FkZGVkLWRhdGU+PHJlZi10eXBlIG5hbWU9IkpvdXJuYWwgQXJ0aWNsZSI+MTc8L3Jl
Zi10eXBlPjxkYXRlcz48eWVhcj4yMDE5PC95ZWFyPjwvZGF0ZXM+PHJlYy1udW1iZXI+OTI4PC9y
ZWMtbnVtYmVyPjxwdWJsaXNoZXI+RWxzZXZpZXI8L3B1Ymxpc2hlcj48bGFzdC11cGRhdGVkLWRh
dGUgZm9ybWF0PSJ1dGMiPjE1NzI0NTYzNjY8L2xhc3QtdXBkYXRlZC1kYXRlPjx2b2x1bWU+NTY8
L3ZvbHVtZT48L3JlY29yZD48L0NpdGU+PENpdGU+PEF1dGhvcj5CaWVkZXJtYW48L0F1dGhvcj48
WWVhcj4xOTk5PC9ZZWFyPjxJRFRleHQ+QXR0ZW50aW9uLWRlZmljaXQvaHlwZXJhY3Rpdml0eSBk
aXNvcmRlciAoQURIRCkgYXMgYSBub3JhZHJlbmVyZ2ljIGRpc29yZGVyPC9JRFRleHQ+PHJlY29y
ZD48aXNibj4wMDA2LTMyMjM8L2lzYm4+PHRpdGxlcz48dGl0bGU+QXR0ZW50aW9uLWRlZmljaXQv
aHlwZXJhY3Rpdml0eSBkaXNvcmRlciAoQURIRCkgYXMgYSBub3JhZHJlbmVyZ2ljIGRpc29yZGVy
PC90aXRsZT48c2Vjb25kYXJ5LXRpdGxlPkJpb2xvZ2ljYWwgcHN5Y2hpYXRyeTwvc2Vjb25kYXJ5
LXRpdGxlPjwvdGl0bGVzPjxwYWdlcz4xMjM0LTEyNDI8L3BhZ2VzPjxudW1iZXI+OTwvbnVtYmVy
Pjxjb250cmlidXRvcnM+PGF1dGhvcnM+PGF1dGhvcj5CaWVkZXJtYW4sIEpvc2VwaDwvYXV0aG9y
PjxhdXRob3I+U3BlbmNlciwgVGhvbWFzPC9hdXRob3I+PC9hdXRob3JzPjwvY29udHJpYnV0b3Jz
PjxhZGRlZC1kYXRlIGZvcm1hdD0idXRjIj4xNTcwNzczODU2PC9hZGRlZC1kYXRlPjxyZWYtdHlw
ZSBuYW1lPSJKb3VybmFsIEFydGljbGUiPjE3PC9yZWYtdHlwZT48ZGF0ZXM+PHllYXI+MTk5OTwv
eWVhcj48L2RhdGVzPjxyZWMtbnVtYmVyPjkyMjwvcmVjLW51bWJlcj48cHVibGlzaGVyPkVsc2V2
aWVyPC9wdWJsaXNoZXI+PGxhc3QtdXBkYXRlZC1kYXRlIGZvcm1hdD0idXRjIj4xNTcwNzczODU2
PC9sYXN0LXVwZGF0ZWQtZGF0ZT48dm9sdW1lPjQ2PC92b2x1bWU+PC9yZWNvcmQ+PC9DaXRlPjwv
RW5kTm90ZT4A
</w:fldData>
        </w:fldChar>
      </w:r>
      <w:r w:rsidR="00022B3E">
        <w:rPr>
          <w:rFonts w:asciiTheme="majorBidi" w:hAnsiTheme="majorBidi" w:cs="Times New Roman"/>
          <w:sz w:val="24"/>
          <w:szCs w:val="24"/>
          <w:rtl/>
        </w:rPr>
        <w:instrText xml:space="preserve"> </w:instrText>
      </w:r>
      <w:r w:rsidR="00022B3E">
        <w:rPr>
          <w:rFonts w:asciiTheme="majorBidi" w:hAnsiTheme="majorBidi" w:cs="Times New Roman"/>
          <w:sz w:val="24"/>
          <w:szCs w:val="24"/>
        </w:rPr>
        <w:instrText>ADDIN EN.CITE</w:instrText>
      </w:r>
      <w:r w:rsidR="00022B3E">
        <w:rPr>
          <w:rFonts w:asciiTheme="majorBidi" w:hAnsiTheme="majorBidi" w:cs="Times New Roman"/>
          <w:sz w:val="24"/>
          <w:szCs w:val="24"/>
          <w:rtl/>
        </w:rPr>
        <w:instrText xml:space="preserve"> </w:instrText>
      </w:r>
      <w:r w:rsidR="00022B3E">
        <w:rPr>
          <w:rFonts w:asciiTheme="majorBidi" w:hAnsiTheme="majorBidi" w:cs="Times New Roman"/>
          <w:sz w:val="24"/>
          <w:szCs w:val="24"/>
          <w:rtl/>
        </w:rPr>
        <w:fldChar w:fldCharType="begin">
          <w:fldData xml:space="preserve">PEVuZE5vdGU+PENpdGU+PEF1dGhvcj5GYXJhb25lPC9BdXRob3I+PFllYXI+MjAwNTwvWWVhcj48
SURUZXh0PlRoZSBzY2llbnRpZmljIGZvdW5kYXRpb24gZm9yIHVuZGVyc3RhbmRpbmcgYXR0ZW50
aW9uLWRlZmljaXQvaHlwZXJhY3Rpdml0eSBkaXNvcmRlciBhcyBhIHZhbGlkIHBzeWNoaWF0cmlj
IGRpc29yZGVyPC9JRFRleHQ+PERpc3BsYXlUZXh0PihCaWVkZXJtYW4gJmFtcDsgU3BlbmNlciwg
MTk5OTsgRmFyYW9uZSwgMjAwNTsgS29vaWogZXQgYWwuLCAyMDE5KTwvRGlzcGxheVRleHQ+PHJl
Y29yZD48aXNibj4xMDE4LTg4Mjc8L2lzYm4+PHRpdGxlcz48dGl0bGU+VGhlIHNjaWVudGlmaWMg
Zm91bmRhdGlvbiBmb3IgdW5kZXJzdGFuZGluZyBhdHRlbnRpb24tZGVmaWNpdC9oeXBlcmFjdGl2
aXR5IGRpc29yZGVyIGFzIGEgdmFsaWQgcHN5Y2hpYXRyaWMgZGlzb3JkZXI8L3RpdGxlPjxzZWNv
bmRhcnktdGl0bGU+RXVyb3BlYW4gY2hpbGQgJmFtcDsgYWRvbGVzY2VudCBwc3ljaGlhdHJ5PC9z
ZWNvbmRhcnktdGl0bGU+PC90aXRsZXM+PHBhZ2VzPjEtMTA8L3BhZ2VzPjxudW1iZXI+MTwvbnVt
YmVyPjxjb250cmlidXRvcnM+PGF1dGhvcnM+PGF1dGhvcj5GYXJhb25lLCBTdGVwaGVuIFYuPC9h
dXRob3I+PC9hdXRob3JzPjwvY29udHJpYnV0b3JzPjxhZGRlZC1kYXRlIGZvcm1hdD0idXRjIj4x
NTcwNDI3ODcxPC9hZGRlZC1kYXRlPjxyZWYtdHlwZSBuYW1lPSJKb3VybmFsIEFydGljbGUiPjE3
PC9yZWYtdHlwZT48ZGF0ZXM+PHllYXI+MjAwNTwveWVhcj48L2RhdGVzPjxyZWMtbnVtYmVyPjkx
NjwvcmVjLW51bWJlcj48cHVibGlzaGVyPlNwcmluZ2VyPC9wdWJsaXNoZXI+PGxhc3QtdXBkYXRl
ZC1kYXRlIGZvcm1hdD0idXRjIj4xNTcwNDI3ODcxPC9sYXN0LXVwZGF0ZWQtZGF0ZT48dm9sdW1l
PjE0PC92b2x1bWU+PC9yZWNvcmQ+PC9DaXRlPjxDaXRlPjxBdXRob3I+S29vaWo8L0F1dGhvcj48
WWVhcj4yMDE5PC9ZZWFyPjxJRFRleHQ+VXBkYXRlZCBFdXJvcGVhbiBDb25zZW5zdXMgU3RhdGVt
ZW50IG9uIGRpYWdub3NpcyBhbmQgdHJlYXRtZW50IG9mIGFkdWx0IEFESEQ8L0lEVGV4dD48cmVj
b3JkPjxpc2JuPjA5MjQtOTMzODwvaXNibj48dGl0bGVzPjx0aXRsZT5VcGRhdGVkIEV1cm9wZWFu
IENvbnNlbnN1cyBTdGF0ZW1lbnQgb24gZGlhZ25vc2lzIGFuZCB0cmVhdG1lbnQgb2YgYWR1bHQg
QURIRDwvdGl0bGU+PHNlY29uZGFyeS10aXRsZT5FdXJvcGVhbiBwc3ljaGlhdHJ5PC9zZWNvbmRh
cnktdGl0bGU+PC90aXRsZXM+PHBhZ2VzPjE0LTM0PC9wYWdlcz48Y29udHJpYnV0b3JzPjxhdXRo
b3JzPjxhdXRob3I+S29vaWosIEouIEouIFMuPC9hdXRob3I+PGF1dGhvcj5CaWpsZW5nYSwgRC48
L2F1dGhvcj48YXV0aG9yPlNhbGVybm8sIEwuPC9hdXRob3I+PGF1dGhvcj5KYWVzY2hrZSwgUi48
L2F1dGhvcj48YXV0aG9yPkJpdHRlciwgSS48L2F1dGhvcj48YXV0aG9yPkJhbMOhenMsIEouPC9h
dXRob3I+PGF1dGhvcj5UaG9tZSwgSi48L2F1dGhvcj48YXV0aG9yPkRvbSwgRy48L2F1dGhvcj48
YXV0aG9yPkthc3BlciwgUy48L2F1dGhvcj48YXV0aG9yPkZpbGlwZSwgQy4gTnVuZXM8L2F1dGhv
cj48L2F1dGhvcnM+PC9jb250cmlidXRvcnM+PGFkZGVkLWRhdGUgZm9ybWF0PSJ1dGMiPjE1NzI0
NTYzNjY8L2FkZGVkLWRhdGU+PHJlZi10eXBlIG5hbWU9IkpvdXJuYWwgQXJ0aWNsZSI+MTc8L3Jl
Zi10eXBlPjxkYXRlcz48eWVhcj4yMDE5PC95ZWFyPjwvZGF0ZXM+PHJlYy1udW1iZXI+OTI4PC9y
ZWMtbnVtYmVyPjxwdWJsaXNoZXI+RWxzZXZpZXI8L3B1Ymxpc2hlcj48bGFzdC11cGRhdGVkLWRh
dGUgZm9ybWF0PSJ1dGMiPjE1NzI0NTYzNjY8L2xhc3QtdXBkYXRlZC1kYXRlPjx2b2x1bWU+NTY8
L3ZvbHVtZT48L3JlY29yZD48L0NpdGU+PENpdGU+PEF1dGhvcj5CaWVkZXJtYW48L0F1dGhvcj48
WWVhcj4xOTk5PC9ZZWFyPjxJRFRleHQ+QXR0ZW50aW9uLWRlZmljaXQvaHlwZXJhY3Rpdml0eSBk
aXNvcmRlciAoQURIRCkgYXMgYSBub3JhZHJlbmVyZ2ljIGRpc29yZGVyPC9JRFRleHQ+PHJlY29y
ZD48aXNibj4wMDA2LTMyMjM8L2lzYm4+PHRpdGxlcz48dGl0bGU+QXR0ZW50aW9uLWRlZmljaXQv
aHlwZXJhY3Rpdml0eSBkaXNvcmRlciAoQURIRCkgYXMgYSBub3JhZHJlbmVyZ2ljIGRpc29yZGVy
PC90aXRsZT48c2Vjb25kYXJ5LXRpdGxlPkJpb2xvZ2ljYWwgcHN5Y2hpYXRyeTwvc2Vjb25kYXJ5
LXRpdGxlPjwvdGl0bGVzPjxwYWdlcz4xMjM0LTEyNDI8L3BhZ2VzPjxudW1iZXI+OTwvbnVtYmVy
Pjxjb250cmlidXRvcnM+PGF1dGhvcnM+PGF1dGhvcj5CaWVkZXJtYW4sIEpvc2VwaDwvYXV0aG9y
PjxhdXRob3I+U3BlbmNlciwgVGhvbWFzPC9hdXRob3I+PC9hdXRob3JzPjwvY29udHJpYnV0b3Jz
PjxhZGRlZC1kYXRlIGZvcm1hdD0idXRjIj4xNTcwNzczODU2PC9hZGRlZC1kYXRlPjxyZWYtdHlw
ZSBuYW1lPSJKb3VybmFsIEFydGljbGUiPjE3PC9yZWYtdHlwZT48ZGF0ZXM+PHllYXI+MTk5OTwv
eWVhcj48L2RhdGVzPjxyZWMtbnVtYmVyPjkyMjwvcmVjLW51bWJlcj48cHVibGlzaGVyPkVsc2V2
aWVyPC9wdWJsaXNoZXI+PGxhc3QtdXBkYXRlZC1kYXRlIGZvcm1hdD0idXRjIj4xNTcwNzczODU2
PC9sYXN0LXVwZGF0ZWQtZGF0ZT48dm9sdW1lPjQ2PC92b2x1bWU+PC9yZWNvcmQ+PC9DaXRlPjwv
RW5kTm90ZT4A
</w:fldData>
        </w:fldChar>
      </w:r>
      <w:r w:rsidR="00022B3E">
        <w:rPr>
          <w:rFonts w:asciiTheme="majorBidi" w:hAnsiTheme="majorBidi" w:cs="Times New Roman"/>
          <w:sz w:val="24"/>
          <w:szCs w:val="24"/>
          <w:rtl/>
        </w:rPr>
        <w:instrText xml:space="preserve"> </w:instrText>
      </w:r>
      <w:r w:rsidR="00022B3E">
        <w:rPr>
          <w:rFonts w:asciiTheme="majorBidi" w:hAnsiTheme="majorBidi" w:cs="Times New Roman"/>
          <w:sz w:val="24"/>
          <w:szCs w:val="24"/>
        </w:rPr>
        <w:instrText>ADDIN EN.CITE.DATA</w:instrText>
      </w:r>
      <w:r w:rsidR="00022B3E">
        <w:rPr>
          <w:rFonts w:asciiTheme="majorBidi" w:hAnsiTheme="majorBidi" w:cs="Times New Roman"/>
          <w:sz w:val="24"/>
          <w:szCs w:val="24"/>
          <w:rtl/>
        </w:rPr>
        <w:instrText xml:space="preserve"> </w:instrText>
      </w:r>
      <w:r w:rsidR="00022B3E">
        <w:rPr>
          <w:rFonts w:asciiTheme="majorBidi" w:hAnsiTheme="majorBidi" w:cs="Times New Roman"/>
          <w:sz w:val="24"/>
          <w:szCs w:val="24"/>
          <w:rtl/>
        </w:rPr>
      </w:r>
      <w:r w:rsidR="00022B3E">
        <w:rPr>
          <w:rFonts w:asciiTheme="majorBidi" w:hAnsiTheme="majorBidi" w:cs="Times New Roman"/>
          <w:sz w:val="24"/>
          <w:szCs w:val="24"/>
          <w:rtl/>
        </w:rPr>
        <w:fldChar w:fldCharType="end"/>
      </w:r>
      <w:r w:rsidR="00BD2397">
        <w:rPr>
          <w:rFonts w:asciiTheme="majorBidi" w:hAnsiTheme="majorBidi" w:cs="Times New Roman"/>
          <w:sz w:val="24"/>
          <w:szCs w:val="24"/>
          <w:rtl/>
        </w:rPr>
      </w:r>
      <w:r w:rsidR="00BD2397">
        <w:rPr>
          <w:rFonts w:asciiTheme="majorBidi" w:hAnsiTheme="majorBidi" w:cs="Times New Roman"/>
          <w:sz w:val="24"/>
          <w:szCs w:val="24"/>
          <w:rtl/>
        </w:rPr>
        <w:fldChar w:fldCharType="separate"/>
      </w:r>
      <w:r w:rsidR="00022B3E">
        <w:rPr>
          <w:rFonts w:asciiTheme="majorBidi" w:hAnsiTheme="majorBidi" w:cs="Times New Roman"/>
          <w:noProof/>
          <w:sz w:val="24"/>
          <w:szCs w:val="24"/>
          <w:rtl/>
        </w:rPr>
        <w:t>(</w:t>
      </w:r>
      <w:r w:rsidR="00022B3E">
        <w:rPr>
          <w:rFonts w:asciiTheme="majorBidi" w:hAnsiTheme="majorBidi" w:cs="Times New Roman"/>
          <w:noProof/>
          <w:sz w:val="24"/>
          <w:szCs w:val="24"/>
        </w:rPr>
        <w:t>Biederman &amp; Spencer, 1999; Faraone, 2005; Kooij et al., 2019</w:t>
      </w:r>
      <w:r w:rsidR="00022B3E">
        <w:rPr>
          <w:rFonts w:asciiTheme="majorBidi" w:hAnsiTheme="majorBidi" w:cs="Times New Roman"/>
          <w:noProof/>
          <w:sz w:val="24"/>
          <w:szCs w:val="24"/>
          <w:rtl/>
        </w:rPr>
        <w:t>)</w:t>
      </w:r>
      <w:r w:rsidR="00BD2397">
        <w:rPr>
          <w:rFonts w:asciiTheme="majorBidi" w:hAnsiTheme="majorBidi" w:cs="Times New Roman"/>
          <w:sz w:val="24"/>
          <w:szCs w:val="24"/>
          <w:rtl/>
        </w:rPr>
        <w:fldChar w:fldCharType="end"/>
      </w:r>
      <w:r>
        <w:rPr>
          <w:rFonts w:asciiTheme="majorBidi" w:hAnsiTheme="majorBidi" w:cs="Times New Roman" w:hint="cs"/>
          <w:sz w:val="24"/>
          <w:szCs w:val="24"/>
          <w:rtl/>
        </w:rPr>
        <w:t>.</w:t>
      </w:r>
      <w:r w:rsidR="003B31CC" w:rsidRPr="00FB5DC4">
        <w:rPr>
          <w:rFonts w:asciiTheme="majorBidi" w:eastAsia="Times New Roman" w:hAnsiTheme="majorBidi" w:cs="Times New Roman" w:hint="cs"/>
          <w:sz w:val="24"/>
          <w:szCs w:val="24"/>
          <w:rtl/>
        </w:rPr>
        <w:t xml:space="preserve"> </w:t>
      </w:r>
    </w:p>
    <w:p w:rsidR="003B31CC" w:rsidRDefault="003B31CC" w:rsidP="00A3656E">
      <w:pPr>
        <w:spacing w:after="0" w:line="360" w:lineRule="auto"/>
        <w:jc w:val="both"/>
        <w:rPr>
          <w:rFonts w:asciiTheme="majorBidi" w:eastAsia="Times New Roman" w:hAnsiTheme="majorBidi" w:cstheme="majorBidi"/>
          <w:sz w:val="24"/>
          <w:szCs w:val="24"/>
          <w:rtl/>
        </w:rPr>
      </w:pPr>
      <w:r w:rsidRPr="00FB5DC4">
        <w:rPr>
          <w:rFonts w:asciiTheme="majorBidi" w:eastAsia="Times New Roman" w:hAnsiTheme="majorBidi" w:cs="Times New Roman" w:hint="cs"/>
          <w:sz w:val="24"/>
          <w:szCs w:val="24"/>
          <w:rtl/>
        </w:rPr>
        <w:t xml:space="preserve">יחד עם זאת, </w:t>
      </w:r>
      <w:r w:rsidR="00022B3E">
        <w:rPr>
          <w:rFonts w:asciiTheme="majorBidi" w:eastAsia="Times New Roman" w:hAnsiTheme="majorBidi" w:cs="Times New Roman" w:hint="cs"/>
          <w:sz w:val="24"/>
          <w:szCs w:val="24"/>
          <w:rtl/>
        </w:rPr>
        <w:t xml:space="preserve">למרות תחושת הקונצנזוס סביב הפרעת הקשב, </w:t>
      </w:r>
      <w:r w:rsidR="00022B3E" w:rsidRPr="00FB5DC4">
        <w:rPr>
          <w:rFonts w:asciiTheme="majorBidi" w:eastAsia="Times New Roman" w:hAnsiTheme="majorBidi" w:cs="Times New Roman" w:hint="cs"/>
          <w:sz w:val="24"/>
          <w:szCs w:val="24"/>
          <w:rtl/>
        </w:rPr>
        <w:t>חוק</w:t>
      </w:r>
      <w:r w:rsidR="00022B3E" w:rsidRPr="00165A70">
        <w:rPr>
          <w:rFonts w:asciiTheme="majorBidi" w:eastAsia="Times New Roman" w:hAnsiTheme="majorBidi" w:cs="Times New Roman" w:hint="cs"/>
          <w:sz w:val="24"/>
          <w:szCs w:val="24"/>
          <w:rtl/>
        </w:rPr>
        <w:t>רי</w:t>
      </w:r>
      <w:r w:rsidR="00022B3E" w:rsidRPr="00222EB3">
        <w:rPr>
          <w:rFonts w:asciiTheme="majorBidi" w:eastAsia="Times New Roman" w:hAnsiTheme="majorBidi" w:cs="Times New Roman" w:hint="cs"/>
          <w:sz w:val="24"/>
          <w:szCs w:val="24"/>
          <w:rtl/>
        </w:rPr>
        <w:t xml:space="preserve">ם </w:t>
      </w:r>
      <w:r w:rsidR="00022B3E">
        <w:rPr>
          <w:rFonts w:asciiTheme="majorBidi" w:eastAsia="Times New Roman" w:hAnsiTheme="majorBidi" w:cs="Times New Roman" w:hint="cs"/>
          <w:sz w:val="24"/>
          <w:szCs w:val="24"/>
          <w:rtl/>
        </w:rPr>
        <w:t xml:space="preserve">וקלינאים </w:t>
      </w:r>
      <w:r w:rsidR="00022B3E" w:rsidRPr="00222EB3">
        <w:rPr>
          <w:rFonts w:asciiTheme="majorBidi" w:eastAsia="Times New Roman" w:hAnsiTheme="majorBidi" w:cs="Times New Roman" w:hint="cs"/>
          <w:sz w:val="24"/>
          <w:szCs w:val="24"/>
          <w:rtl/>
        </w:rPr>
        <w:t xml:space="preserve">רבים </w:t>
      </w:r>
      <w:r w:rsidR="00022B3E">
        <w:rPr>
          <w:rFonts w:asciiTheme="majorBidi" w:eastAsia="Times New Roman" w:hAnsiTheme="majorBidi" w:cs="Times New Roman" w:hint="cs"/>
          <w:sz w:val="24"/>
          <w:szCs w:val="24"/>
          <w:rtl/>
        </w:rPr>
        <w:t xml:space="preserve">ברחבי העולם מבקרים את עצם קיומה. </w:t>
      </w:r>
      <w:r w:rsidRPr="00FB5DC4">
        <w:rPr>
          <w:rFonts w:asciiTheme="majorBidi" w:eastAsia="Times New Roman" w:hAnsiTheme="majorBidi" w:cs="Times New Roman" w:hint="cs"/>
          <w:sz w:val="24"/>
          <w:szCs w:val="24"/>
          <w:rtl/>
        </w:rPr>
        <w:t>מידת ה</w:t>
      </w:r>
      <w:r w:rsidR="00843CE7">
        <w:rPr>
          <w:rFonts w:asciiTheme="majorBidi" w:eastAsia="Times New Roman" w:hAnsiTheme="majorBidi" w:cs="Times New Roman" w:hint="cs"/>
          <w:sz w:val="24"/>
          <w:szCs w:val="24"/>
          <w:rtl/>
        </w:rPr>
        <w:t>מהימנות וה</w:t>
      </w:r>
      <w:r w:rsidRPr="00FB5DC4">
        <w:rPr>
          <w:rFonts w:asciiTheme="majorBidi" w:eastAsia="Times New Roman" w:hAnsiTheme="majorBidi" w:cs="Times New Roman" w:hint="cs"/>
          <w:sz w:val="24"/>
          <w:szCs w:val="24"/>
          <w:rtl/>
        </w:rPr>
        <w:t>תוקף של הפרעת הקשב</w:t>
      </w:r>
      <w:r>
        <w:rPr>
          <w:rFonts w:asciiTheme="majorBidi" w:eastAsia="Times New Roman" w:hAnsiTheme="majorBidi" w:cs="Times New Roman" w:hint="cs"/>
          <w:sz w:val="24"/>
          <w:szCs w:val="24"/>
          <w:rtl/>
        </w:rPr>
        <w:t xml:space="preserve"> </w:t>
      </w:r>
      <w:r w:rsidR="00843CE7">
        <w:rPr>
          <w:rFonts w:asciiTheme="majorBidi" w:eastAsia="Times New Roman" w:hAnsiTheme="majorBidi" w:cs="Times New Roman" w:hint="cs"/>
          <w:sz w:val="24"/>
          <w:szCs w:val="24"/>
          <w:rtl/>
        </w:rPr>
        <w:t xml:space="preserve">כהפרעה </w:t>
      </w:r>
      <w:r w:rsidR="00022B3E">
        <w:rPr>
          <w:rFonts w:asciiTheme="majorBidi" w:eastAsia="Times New Roman" w:hAnsiTheme="majorBidi" w:cs="Times New Roman" w:hint="cs"/>
          <w:sz w:val="24"/>
          <w:szCs w:val="24"/>
          <w:rtl/>
        </w:rPr>
        <w:t>נוירו-</w:t>
      </w:r>
      <w:r w:rsidR="00843CE7">
        <w:rPr>
          <w:rFonts w:asciiTheme="majorBidi" w:eastAsia="Times New Roman" w:hAnsiTheme="majorBidi" w:cs="Times New Roman" w:hint="cs"/>
          <w:sz w:val="24"/>
          <w:szCs w:val="24"/>
          <w:rtl/>
        </w:rPr>
        <w:t xml:space="preserve">פסיכיאטרית אורגנית </w:t>
      </w:r>
      <w:r w:rsidR="00022B3E">
        <w:rPr>
          <w:rFonts w:asciiTheme="majorBidi" w:eastAsia="Times New Roman" w:hAnsiTheme="majorBidi" w:cs="Times New Roman" w:hint="cs"/>
          <w:sz w:val="24"/>
          <w:szCs w:val="24"/>
          <w:rtl/>
        </w:rPr>
        <w:t>ובלתי תלויה (במערכת החינוך למשל)</w:t>
      </w:r>
      <w:r w:rsidR="00843CE7">
        <w:rPr>
          <w:rFonts w:asciiTheme="majorBidi" w:eastAsia="Times New Roman" w:hAnsiTheme="majorBidi" w:cs="Times New Roman" w:hint="cs"/>
          <w:sz w:val="24"/>
          <w:szCs w:val="24"/>
          <w:rtl/>
        </w:rPr>
        <w:t>,</w:t>
      </w:r>
      <w:r>
        <w:rPr>
          <w:rFonts w:asciiTheme="majorBidi" w:eastAsia="Times New Roman" w:hAnsiTheme="majorBidi" w:cs="Times New Roman" w:hint="cs"/>
          <w:sz w:val="24"/>
          <w:szCs w:val="24"/>
          <w:rtl/>
        </w:rPr>
        <w:t xml:space="preserve"> מהוו</w:t>
      </w:r>
      <w:r w:rsidR="00022B3E">
        <w:rPr>
          <w:rFonts w:asciiTheme="majorBidi" w:eastAsia="Times New Roman" w:hAnsiTheme="majorBidi" w:cs="Times New Roman" w:hint="cs"/>
          <w:sz w:val="24"/>
          <w:szCs w:val="24"/>
          <w:rtl/>
        </w:rPr>
        <w:t>ה</w:t>
      </w:r>
      <w:r w:rsidRPr="00FB5DC4">
        <w:rPr>
          <w:rFonts w:asciiTheme="majorBidi" w:eastAsia="Times New Roman" w:hAnsiTheme="majorBidi" w:cs="Times New Roman" w:hint="cs"/>
          <w:sz w:val="24"/>
          <w:szCs w:val="24"/>
          <w:rtl/>
        </w:rPr>
        <w:t xml:space="preserve"> נקודת מחלוקת חשובה ו</w:t>
      </w:r>
      <w:r>
        <w:rPr>
          <w:rFonts w:ascii="Times New Roman" w:eastAsia="Times New Roman" w:hAnsi="Times New Roman" w:cs="Times New Roman"/>
          <w:sz w:val="24"/>
          <w:szCs w:val="24"/>
          <w:rtl/>
        </w:rPr>
        <w:t>ּ</w:t>
      </w:r>
      <w:r w:rsidRPr="00FB5DC4">
        <w:rPr>
          <w:rFonts w:asciiTheme="majorBidi" w:eastAsia="Times New Roman" w:hAnsiTheme="majorBidi" w:cs="Times New Roman" w:hint="cs"/>
          <w:sz w:val="24"/>
          <w:szCs w:val="24"/>
          <w:rtl/>
        </w:rPr>
        <w:t>ו</w:t>
      </w:r>
      <w:r>
        <w:rPr>
          <w:rFonts w:ascii="Times New Roman" w:eastAsia="Times New Roman" w:hAnsi="Times New Roman" w:cs="Times New Roman"/>
          <w:sz w:val="24"/>
          <w:szCs w:val="24"/>
          <w:rtl/>
        </w:rPr>
        <w:t>ָ</w:t>
      </w:r>
      <w:r w:rsidRPr="00FB5DC4">
        <w:rPr>
          <w:rFonts w:asciiTheme="majorBidi" w:eastAsia="Times New Roman" w:hAnsiTheme="majorBidi" w:cs="Times New Roman" w:hint="cs"/>
          <w:sz w:val="24"/>
          <w:szCs w:val="24"/>
          <w:rtl/>
        </w:rPr>
        <w:t>תיקה בשיח הרפוא</w:t>
      </w:r>
      <w:r w:rsidRPr="00165A70">
        <w:rPr>
          <w:rFonts w:asciiTheme="majorBidi" w:eastAsia="Times New Roman" w:hAnsiTheme="majorBidi" w:cs="Times New Roman" w:hint="cs"/>
          <w:sz w:val="24"/>
          <w:szCs w:val="24"/>
          <w:rtl/>
        </w:rPr>
        <w:t>י</w:t>
      </w:r>
      <w:r>
        <w:rPr>
          <w:rFonts w:asciiTheme="majorBidi" w:eastAsia="Times New Roman" w:hAnsiTheme="majorBidi" w:cs="Times New Roman" w:hint="cs"/>
          <w:sz w:val="24"/>
          <w:szCs w:val="24"/>
          <w:rtl/>
        </w:rPr>
        <w:t>, המשפטי</w:t>
      </w:r>
      <w:r w:rsidRPr="00165A70">
        <w:rPr>
          <w:rFonts w:asciiTheme="majorBidi" w:eastAsia="Times New Roman" w:hAnsiTheme="majorBidi" w:cs="Times New Roman" w:hint="cs"/>
          <w:sz w:val="24"/>
          <w:szCs w:val="24"/>
          <w:rtl/>
        </w:rPr>
        <w:t xml:space="preserve"> ו</w:t>
      </w:r>
      <w:r>
        <w:rPr>
          <w:rFonts w:asciiTheme="majorBidi" w:eastAsia="Times New Roman" w:hAnsiTheme="majorBidi" w:cs="Times New Roman" w:hint="cs"/>
          <w:sz w:val="24"/>
          <w:szCs w:val="24"/>
          <w:rtl/>
        </w:rPr>
        <w:t>המוסרי</w:t>
      </w:r>
      <w:r w:rsidRPr="00165A70">
        <w:rPr>
          <w:rFonts w:asciiTheme="majorBidi" w:eastAsia="Times New Roman" w:hAnsiTheme="majorBidi" w:cs="Times New Roman" w:hint="cs"/>
          <w:sz w:val="24"/>
          <w:szCs w:val="24"/>
          <w:rtl/>
        </w:rPr>
        <w:t xml:space="preserve"> </w:t>
      </w:r>
      <w:r w:rsidRPr="00FB5DC4">
        <w:rPr>
          <w:rFonts w:asciiTheme="majorBidi" w:eastAsia="Times New Roman" w:hAnsiTheme="majorBidi" w:cs="Times New Roman"/>
          <w:sz w:val="24"/>
          <w:szCs w:val="24"/>
          <w:rtl/>
        </w:rPr>
        <w:fldChar w:fldCharType="begin"/>
      </w:r>
      <w:r>
        <w:rPr>
          <w:rFonts w:asciiTheme="majorBidi" w:eastAsia="Times New Roman" w:hAnsiTheme="majorBidi" w:cs="Times New Roman"/>
          <w:sz w:val="24"/>
          <w:szCs w:val="24"/>
          <w:rtl/>
        </w:rPr>
        <w:instrText xml:space="preserve"> </w:instrText>
      </w:r>
      <w:r>
        <w:rPr>
          <w:rFonts w:asciiTheme="majorBidi" w:eastAsia="Times New Roman" w:hAnsiTheme="majorBidi" w:cs="Times New Roman"/>
          <w:sz w:val="24"/>
          <w:szCs w:val="24"/>
        </w:rPr>
        <w:instrText>ADDIN EN.CITE &lt;EndNote&gt;&lt;Cite&gt;&lt;Author&gt;Parrillo&lt;/Author&gt;&lt;Year&gt;2008&lt;/Year&gt;&lt;IDText&gt;Encyclopedia of social problems&lt;/IDText&gt;&lt;DisplayText&gt;(Foreman, 2006; Parrillo, 2008)&lt;/DisplayText&gt;&lt;record&gt;&lt;isbn&gt;1452265925&lt;/isbn&gt;&lt;titles&gt;&lt;title&gt;Encyclopedia of social problems</w:instrText>
      </w:r>
      <w:r>
        <w:rPr>
          <w:rFonts w:asciiTheme="majorBidi" w:eastAsia="Times New Roman" w:hAnsiTheme="majorBidi" w:cs="Times New Roman"/>
          <w:sz w:val="24"/>
          <w:szCs w:val="24"/>
          <w:rtl/>
        </w:rPr>
        <w:instrText>&lt;/</w:instrText>
      </w:r>
      <w:r>
        <w:rPr>
          <w:rFonts w:asciiTheme="majorBidi" w:eastAsia="Times New Roman" w:hAnsiTheme="majorBidi" w:cs="Times New Roman"/>
          <w:sz w:val="24"/>
          <w:szCs w:val="24"/>
        </w:rPr>
        <w:instrText>title&gt;&lt;/titles&gt;&lt;contributors&gt;&lt;authors&gt;&lt;author&gt;Parrillo, Vincent N.&lt;/author&gt;&lt;/authors&gt;&lt;/contributors&gt;&lt;added-date format="utc"&gt;1570339393&lt;/added-date&gt;&lt;ref-type name="Book"&gt;6&lt;/ref-type&gt;&lt;dates&gt;&lt;year&gt;2008&lt;/year&gt;&lt;/dates&gt;&lt;rec-number&gt;913&lt;/rec-number&gt;&lt;publisher</w:instrText>
      </w:r>
      <w:r>
        <w:rPr>
          <w:rFonts w:asciiTheme="majorBidi" w:eastAsia="Times New Roman" w:hAnsiTheme="majorBidi" w:cs="Times New Roman"/>
          <w:sz w:val="24"/>
          <w:szCs w:val="24"/>
          <w:rtl/>
        </w:rPr>
        <w:instrText>&gt;</w:instrText>
      </w:r>
      <w:r>
        <w:rPr>
          <w:rFonts w:asciiTheme="majorBidi" w:eastAsia="Times New Roman" w:hAnsiTheme="majorBidi" w:cs="Times New Roman"/>
          <w:sz w:val="24"/>
          <w:szCs w:val="24"/>
        </w:rPr>
        <w:instrText>Sage Publications&lt;/publisher&gt;&lt;last-updated-date format="utc"&gt;1570339393&lt;/last-updated-date&gt;&lt;/record&gt;&lt;/Cite&gt;&lt;Cite&gt;&lt;Author&gt;Foreman&lt;/Author&gt;&lt;Year&gt;2006&lt;/Year&gt;&lt;IDText&gt;Attention deficit hyperactivity disorder: legal and ethical aspects&lt;/IDText&gt;&lt;record&gt;&lt;isbn&gt;000</w:instrText>
      </w:r>
      <w:r>
        <w:rPr>
          <w:rFonts w:asciiTheme="majorBidi" w:eastAsia="Times New Roman" w:hAnsiTheme="majorBidi" w:cs="Times New Roman"/>
          <w:sz w:val="24"/>
          <w:szCs w:val="24"/>
          <w:rtl/>
        </w:rPr>
        <w:instrText>3-9888&lt;/</w:instrText>
      </w:r>
      <w:r>
        <w:rPr>
          <w:rFonts w:asciiTheme="majorBidi" w:eastAsia="Times New Roman" w:hAnsiTheme="majorBidi" w:cs="Times New Roman"/>
          <w:sz w:val="24"/>
          <w:szCs w:val="24"/>
        </w:rPr>
        <w:instrText>isbn&gt;&lt;titles&gt;&lt;title&gt;Attention deficit hyperactivity disorder: legal and ethical aspects&lt;/title&gt;&lt;secondary-title&gt;Archives of disease in childhood&lt;/secondary-title&gt;&lt;/titles&gt;&lt;pages&gt;192-194&lt;/pages&gt;&lt;number&gt;2&lt;/number&gt;&lt;contributors&gt;&lt;authors&gt;&lt;author&gt;Foreman, D. M.&lt;/author&gt;&lt;/authors&gt;&lt;/contributors&gt;&lt;added-date format="utc"&gt;1572528028&lt;/added-date&gt;&lt;ref-type name="Journal Article"&gt;17&lt;/ref-type&gt;&lt;dates&gt;&lt;year&gt;2006&lt;/year&gt;&lt;/dates&gt;&lt;rec-number&gt;934&lt;/rec-number&gt;&lt;publisher&gt;BMJ Publishing Group Ltd&lt;/publisher&gt;&lt;last-updated-date format="utc"&gt;1572528028&lt;/last-updated-date&gt;&lt;volume&gt;91&lt;/volume&gt;&lt;/record&gt;&lt;/Cite&gt;&lt;/EndNote</w:instrText>
      </w:r>
      <w:r>
        <w:rPr>
          <w:rFonts w:asciiTheme="majorBidi" w:eastAsia="Times New Roman" w:hAnsiTheme="majorBidi" w:cs="Times New Roman"/>
          <w:sz w:val="24"/>
          <w:szCs w:val="24"/>
          <w:rtl/>
        </w:rPr>
        <w:instrText>&gt;</w:instrText>
      </w:r>
      <w:r w:rsidRPr="00FB5DC4">
        <w:rPr>
          <w:rFonts w:asciiTheme="majorBidi" w:eastAsia="Times New Roman" w:hAnsiTheme="majorBidi" w:cs="Times New Roman"/>
          <w:sz w:val="24"/>
          <w:szCs w:val="24"/>
          <w:rtl/>
        </w:rPr>
        <w:fldChar w:fldCharType="separate"/>
      </w:r>
      <w:r>
        <w:rPr>
          <w:rFonts w:asciiTheme="majorBidi" w:eastAsia="Times New Roman" w:hAnsiTheme="majorBidi" w:cs="Times New Roman"/>
          <w:noProof/>
          <w:sz w:val="24"/>
          <w:szCs w:val="24"/>
          <w:rtl/>
        </w:rPr>
        <w:t>(</w:t>
      </w:r>
      <w:r>
        <w:rPr>
          <w:rFonts w:asciiTheme="majorBidi" w:eastAsia="Times New Roman" w:hAnsiTheme="majorBidi" w:cs="Times New Roman"/>
          <w:noProof/>
          <w:sz w:val="24"/>
          <w:szCs w:val="24"/>
        </w:rPr>
        <w:t>Foreman, 2006; Parrillo, 2008</w:t>
      </w:r>
      <w:r>
        <w:rPr>
          <w:rFonts w:asciiTheme="majorBidi" w:eastAsia="Times New Roman" w:hAnsiTheme="majorBidi" w:cs="Times New Roman"/>
          <w:noProof/>
          <w:sz w:val="24"/>
          <w:szCs w:val="24"/>
          <w:rtl/>
        </w:rPr>
        <w:t>)</w:t>
      </w:r>
      <w:r w:rsidRPr="00FB5DC4">
        <w:rPr>
          <w:rFonts w:asciiTheme="majorBidi" w:eastAsia="Times New Roman" w:hAnsiTheme="majorBidi" w:cs="Times New Roman"/>
          <w:sz w:val="24"/>
          <w:szCs w:val="24"/>
          <w:rtl/>
        </w:rPr>
        <w:fldChar w:fldCharType="end"/>
      </w:r>
      <w:r w:rsidRPr="00FB5DC4">
        <w:rPr>
          <w:rFonts w:asciiTheme="majorBidi" w:eastAsia="Times New Roman" w:hAnsiTheme="majorBidi" w:cs="Times New Roman" w:hint="cs"/>
          <w:sz w:val="24"/>
          <w:szCs w:val="24"/>
          <w:rtl/>
        </w:rPr>
        <w:t xml:space="preserve">. </w:t>
      </w:r>
      <w:r>
        <w:rPr>
          <w:rFonts w:asciiTheme="majorBidi" w:eastAsia="Times New Roman" w:hAnsiTheme="majorBidi" w:cs="Times New Roman" w:hint="cs"/>
          <w:sz w:val="24"/>
          <w:szCs w:val="24"/>
          <w:rtl/>
        </w:rPr>
        <w:t>המבקרים את ה</w:t>
      </w:r>
      <w:r w:rsidR="00135BD8">
        <w:rPr>
          <w:rFonts w:asciiTheme="majorBidi" w:eastAsia="Times New Roman" w:hAnsiTheme="majorBidi" w:cs="Times New Roman" w:hint="cs"/>
          <w:sz w:val="24"/>
          <w:szCs w:val="24"/>
          <w:rtl/>
        </w:rPr>
        <w:t xml:space="preserve">פרעת הקשב </w:t>
      </w:r>
      <w:r w:rsidR="00A3656E">
        <w:rPr>
          <w:rFonts w:asciiTheme="majorBidi" w:eastAsia="Times New Roman" w:hAnsiTheme="majorBidi" w:cs="Times New Roman" w:hint="cs"/>
          <w:sz w:val="24"/>
          <w:szCs w:val="24"/>
          <w:rtl/>
        </w:rPr>
        <w:t xml:space="preserve">מצביעים על תוקף מבחין ירוד ברשימת </w:t>
      </w:r>
      <w:r w:rsidRPr="00222EB3">
        <w:rPr>
          <w:rFonts w:asciiTheme="majorBidi" w:eastAsia="Times New Roman" w:hAnsiTheme="majorBidi" w:cs="Times New Roman" w:hint="cs"/>
          <w:sz w:val="24"/>
          <w:szCs w:val="24"/>
          <w:rtl/>
        </w:rPr>
        <w:t>הסימפטומים ו</w:t>
      </w:r>
      <w:r w:rsidR="00A3656E">
        <w:rPr>
          <w:rFonts w:asciiTheme="majorBidi" w:eastAsia="Times New Roman" w:hAnsiTheme="majorBidi" w:cs="Times New Roman" w:hint="cs"/>
          <w:sz w:val="24"/>
          <w:szCs w:val="24"/>
          <w:rtl/>
        </w:rPr>
        <w:t>ב</w:t>
      </w:r>
      <w:r w:rsidRPr="00222EB3">
        <w:rPr>
          <w:rFonts w:asciiTheme="majorBidi" w:eastAsia="Times New Roman" w:hAnsiTheme="majorBidi" w:cs="Times New Roman" w:hint="cs"/>
          <w:sz w:val="24"/>
          <w:szCs w:val="24"/>
          <w:rtl/>
        </w:rPr>
        <w:t>אטיולוגיה</w:t>
      </w:r>
      <w:r w:rsidR="00A3656E">
        <w:rPr>
          <w:rFonts w:asciiTheme="majorBidi" w:eastAsia="Times New Roman" w:hAnsiTheme="majorBidi" w:cs="Times New Roman" w:hint="cs"/>
          <w:sz w:val="24"/>
          <w:szCs w:val="24"/>
          <w:rtl/>
        </w:rPr>
        <w:t xml:space="preserve"> המשוערת</w:t>
      </w:r>
      <w:r w:rsidRPr="00222EB3">
        <w:rPr>
          <w:rFonts w:asciiTheme="majorBidi" w:eastAsia="Times New Roman" w:hAnsiTheme="majorBidi" w:cs="Times New Roman" w:hint="cs"/>
          <w:sz w:val="24"/>
          <w:szCs w:val="24"/>
          <w:rtl/>
        </w:rPr>
        <w:t xml:space="preserve"> של ההפרעה </w:t>
      </w:r>
      <w:r w:rsidRPr="00FB5DC4">
        <w:rPr>
          <w:rFonts w:asciiTheme="majorBidi" w:eastAsia="Times New Roman" w:hAnsiTheme="majorBidi" w:cs="Times New Roman"/>
          <w:sz w:val="24"/>
          <w:szCs w:val="24"/>
          <w:rtl/>
        </w:rPr>
        <w:fldChar w:fldCharType="begin"/>
      </w:r>
      <w:r w:rsidR="0014316E">
        <w:rPr>
          <w:rFonts w:asciiTheme="majorBidi" w:eastAsia="Times New Roman" w:hAnsiTheme="majorBidi" w:cs="Times New Roman"/>
          <w:sz w:val="24"/>
          <w:szCs w:val="24"/>
          <w:rtl/>
        </w:rPr>
        <w:instrText xml:space="preserve"> </w:instrText>
      </w:r>
      <w:r w:rsidR="0014316E">
        <w:rPr>
          <w:rFonts w:asciiTheme="majorBidi" w:eastAsia="Times New Roman" w:hAnsiTheme="majorBidi" w:cs="Times New Roman"/>
          <w:sz w:val="24"/>
          <w:szCs w:val="24"/>
        </w:rPr>
        <w:instrText>ADDIN EN.CITE &lt;EndNote&gt;&lt;Cite&gt;&lt;Author&gt;Lange&lt;/Author&gt;&lt;Year&gt;2010&lt;/Year&gt;&lt;IDText&gt;The history of attention deficit hyperactivity disorder&lt;/IDText&gt;&lt;DisplayText&gt;(Lange, Reichl, Lange, Tucha, &amp;amp; Tucha, 2010)&lt;/DisplayText&gt;&lt;record&gt;&lt;isbn&gt;1866-6116&lt;/isbn&gt;&lt;titles</w:instrText>
      </w:r>
      <w:r w:rsidR="0014316E">
        <w:rPr>
          <w:rFonts w:asciiTheme="majorBidi" w:eastAsia="Times New Roman" w:hAnsiTheme="majorBidi" w:cs="Times New Roman"/>
          <w:sz w:val="24"/>
          <w:szCs w:val="24"/>
          <w:rtl/>
        </w:rPr>
        <w:instrText>&gt;&lt;</w:instrText>
      </w:r>
      <w:r w:rsidR="0014316E">
        <w:rPr>
          <w:rFonts w:asciiTheme="majorBidi" w:eastAsia="Times New Roman" w:hAnsiTheme="majorBidi" w:cs="Times New Roman"/>
          <w:sz w:val="24"/>
          <w:szCs w:val="24"/>
        </w:rPr>
        <w:instrText>title&gt;The history of attention deficit hyperactivity disorder&lt;/title&gt;&lt;secondary-title&gt;ADHD Attention Deficit and Hyperactivity Disorders&lt;/secondary-title&gt;&lt;/titles&gt;&lt;pages&gt;241-255&lt;/pages&gt;&lt;number&gt;4&lt;/number&gt;&lt;contributors&gt;&lt;authors&gt;&lt;author&gt;Lange, Klaus W.&lt;/author&gt;&lt;author&gt;Reichl, Susanne&lt;/author&gt;&lt;author&gt;Lange, Katharina M.&lt;/author&gt;&lt;author&gt;Tucha, Lara&lt;/author&gt;&lt;author&gt;Tucha, Oliver&lt;/author&gt;&lt;/authors&gt;&lt;/contributors&gt;&lt;added-date format="utc"&gt;1570424974&lt;/added-date&gt;&lt;ref-type name="Journal Article"&gt;17&lt;/ref-type&gt;&lt;dates</w:instrText>
      </w:r>
      <w:r w:rsidR="0014316E">
        <w:rPr>
          <w:rFonts w:asciiTheme="majorBidi" w:eastAsia="Times New Roman" w:hAnsiTheme="majorBidi" w:cs="Times New Roman"/>
          <w:sz w:val="24"/>
          <w:szCs w:val="24"/>
          <w:rtl/>
        </w:rPr>
        <w:instrText>&gt;&lt;</w:instrText>
      </w:r>
      <w:r w:rsidR="0014316E">
        <w:rPr>
          <w:rFonts w:asciiTheme="majorBidi" w:eastAsia="Times New Roman" w:hAnsiTheme="majorBidi" w:cs="Times New Roman"/>
          <w:sz w:val="24"/>
          <w:szCs w:val="24"/>
        </w:rPr>
        <w:instrText>year&gt;2010&lt;/year&gt;&lt;/dates&gt;&lt;rec-number&gt;915&lt;/rec-number&gt;&lt;publisher&gt;Springer&lt;/publisher&gt;&lt;last-updated-date format="utc"&gt;1570424974&lt;/last-updated-date&gt;&lt;volume&gt;2&lt;/volume&gt;&lt;/record&gt;&lt;/Cite&gt;&lt;/EndNote</w:instrText>
      </w:r>
      <w:r w:rsidR="0014316E">
        <w:rPr>
          <w:rFonts w:asciiTheme="majorBidi" w:eastAsia="Times New Roman" w:hAnsiTheme="majorBidi" w:cs="Times New Roman"/>
          <w:sz w:val="24"/>
          <w:szCs w:val="24"/>
          <w:rtl/>
        </w:rPr>
        <w:instrText>&gt;</w:instrText>
      </w:r>
      <w:r w:rsidRPr="00FB5DC4">
        <w:rPr>
          <w:rFonts w:asciiTheme="majorBidi" w:eastAsia="Times New Roman" w:hAnsiTheme="majorBidi" w:cs="Times New Roman"/>
          <w:sz w:val="24"/>
          <w:szCs w:val="24"/>
          <w:rtl/>
        </w:rPr>
        <w:fldChar w:fldCharType="separate"/>
      </w:r>
      <w:r w:rsidR="0014316E">
        <w:rPr>
          <w:rFonts w:asciiTheme="majorBidi" w:eastAsia="Times New Roman" w:hAnsiTheme="majorBidi" w:cs="Times New Roman"/>
          <w:noProof/>
          <w:sz w:val="24"/>
          <w:szCs w:val="24"/>
          <w:rtl/>
        </w:rPr>
        <w:t>(</w:t>
      </w:r>
      <w:r w:rsidR="0014316E">
        <w:rPr>
          <w:rFonts w:asciiTheme="majorBidi" w:eastAsia="Times New Roman" w:hAnsiTheme="majorBidi" w:cs="Times New Roman"/>
          <w:noProof/>
          <w:sz w:val="24"/>
          <w:szCs w:val="24"/>
        </w:rPr>
        <w:t>Lange, Reichl, Lange, Tucha, &amp; Tucha, 2010</w:t>
      </w:r>
      <w:r w:rsidR="0014316E">
        <w:rPr>
          <w:rFonts w:asciiTheme="majorBidi" w:eastAsia="Times New Roman" w:hAnsiTheme="majorBidi" w:cs="Times New Roman"/>
          <w:noProof/>
          <w:sz w:val="24"/>
          <w:szCs w:val="24"/>
          <w:rtl/>
        </w:rPr>
        <w:t>)</w:t>
      </w:r>
      <w:r w:rsidRPr="00FB5DC4">
        <w:rPr>
          <w:rFonts w:asciiTheme="majorBidi" w:eastAsia="Times New Roman" w:hAnsiTheme="majorBidi" w:cs="Times New Roman"/>
          <w:sz w:val="24"/>
          <w:szCs w:val="24"/>
          <w:rtl/>
        </w:rPr>
        <w:fldChar w:fldCharType="end"/>
      </w:r>
      <w:r w:rsidRPr="00FB5DC4">
        <w:rPr>
          <w:rFonts w:asciiTheme="majorBidi" w:eastAsia="Times New Roman" w:hAnsiTheme="majorBidi" w:cs="Times New Roman" w:hint="cs"/>
          <w:sz w:val="24"/>
          <w:szCs w:val="24"/>
          <w:rtl/>
        </w:rPr>
        <w:t xml:space="preserve"> ו</w:t>
      </w:r>
      <w:r w:rsidR="00A3656E">
        <w:rPr>
          <w:rFonts w:asciiTheme="majorBidi" w:eastAsia="Times New Roman" w:hAnsiTheme="majorBidi" w:cs="Times New Roman" w:hint="cs"/>
          <w:sz w:val="24"/>
          <w:szCs w:val="24"/>
          <w:rtl/>
        </w:rPr>
        <w:t xml:space="preserve">מתריעים בפני </w:t>
      </w:r>
      <w:r w:rsidRPr="00FB5DC4">
        <w:rPr>
          <w:rFonts w:asciiTheme="majorBidi" w:eastAsia="Times New Roman" w:hAnsiTheme="majorBidi" w:cs="Times New Roman" w:hint="cs"/>
          <w:sz w:val="24"/>
          <w:szCs w:val="24"/>
          <w:rtl/>
        </w:rPr>
        <w:t xml:space="preserve">תופעות </w:t>
      </w:r>
      <w:r w:rsidR="00135BD8">
        <w:rPr>
          <w:rFonts w:asciiTheme="majorBidi" w:eastAsia="Times New Roman" w:hAnsiTheme="majorBidi" w:cs="Times New Roman" w:hint="cs"/>
          <w:sz w:val="24"/>
          <w:szCs w:val="24"/>
          <w:rtl/>
        </w:rPr>
        <w:t xml:space="preserve">מטרידות נרחבות </w:t>
      </w:r>
      <w:r w:rsidRPr="00FB5DC4">
        <w:rPr>
          <w:rFonts w:asciiTheme="majorBidi" w:eastAsia="Times New Roman" w:hAnsiTheme="majorBidi" w:cs="Times New Roman" w:hint="cs"/>
          <w:sz w:val="24"/>
          <w:szCs w:val="24"/>
          <w:rtl/>
        </w:rPr>
        <w:t xml:space="preserve">של </w:t>
      </w:r>
      <w:r w:rsidR="00135BD8">
        <w:rPr>
          <w:rFonts w:asciiTheme="majorBidi" w:eastAsia="Times New Roman" w:hAnsiTheme="majorBidi" w:cs="Times New Roman" w:hint="cs"/>
          <w:sz w:val="24"/>
          <w:szCs w:val="24"/>
          <w:rtl/>
        </w:rPr>
        <w:t xml:space="preserve">אבחון יתר ושל </w:t>
      </w:r>
      <w:r w:rsidRPr="00FB5DC4">
        <w:rPr>
          <w:rFonts w:asciiTheme="majorBidi" w:eastAsia="Times New Roman" w:hAnsiTheme="majorBidi" w:cs="Times New Roman" w:hint="cs"/>
          <w:sz w:val="24"/>
          <w:szCs w:val="24"/>
          <w:rtl/>
        </w:rPr>
        <w:t xml:space="preserve">טיפול יתר </w:t>
      </w:r>
      <w:r w:rsidRPr="00FB5DC4">
        <w:rPr>
          <w:rFonts w:asciiTheme="majorBidi" w:eastAsia="Times New Roman" w:hAnsiTheme="majorBidi" w:cstheme="majorBidi"/>
          <w:sz w:val="24"/>
          <w:szCs w:val="24"/>
          <w:rtl/>
        </w:rPr>
        <w:fldChar w:fldCharType="begin"/>
      </w:r>
      <w:r w:rsidR="0014316E">
        <w:rPr>
          <w:rFonts w:asciiTheme="majorBidi" w:eastAsia="Times New Roman" w:hAnsiTheme="majorBidi" w:cstheme="majorBidi"/>
          <w:sz w:val="24"/>
          <w:szCs w:val="24"/>
          <w:rtl/>
        </w:rPr>
        <w:instrText xml:space="preserve"> </w:instrText>
      </w:r>
      <w:r w:rsidR="0014316E">
        <w:rPr>
          <w:rFonts w:asciiTheme="majorBidi" w:eastAsia="Times New Roman" w:hAnsiTheme="majorBidi" w:cstheme="majorBidi"/>
          <w:sz w:val="24"/>
          <w:szCs w:val="24"/>
        </w:rPr>
        <w:instrText>ADDIN EN.CITE &lt;EndNote&gt;&lt;Cite&gt;&lt;Author&gt;Merten&lt;/Author&gt;&lt;Year&gt;2017&lt;/Year&gt;&lt;IDText&gt;Overdiagnosis of mental disorders in children and adolescents (in developed countries)&lt;/IDText&gt;&lt;DisplayText&gt;(Mayes, Bagwell, &amp;amp; Erkulwater, 2008; Merten, Cwik, Margraf, &amp;amp</w:instrText>
      </w:r>
      <w:r w:rsidR="0014316E">
        <w:rPr>
          <w:rFonts w:asciiTheme="majorBidi" w:eastAsia="Times New Roman" w:hAnsiTheme="majorBidi" w:cstheme="majorBidi"/>
          <w:sz w:val="24"/>
          <w:szCs w:val="24"/>
          <w:rtl/>
        </w:rPr>
        <w:instrText xml:space="preserve">; </w:instrText>
      </w:r>
      <w:r w:rsidR="0014316E">
        <w:rPr>
          <w:rFonts w:asciiTheme="majorBidi" w:eastAsia="Times New Roman" w:hAnsiTheme="majorBidi" w:cstheme="majorBidi"/>
          <w:sz w:val="24"/>
          <w:szCs w:val="24"/>
        </w:rPr>
        <w:instrText>Schneider, 2017)&lt;/DisplayText&gt;&lt;record&gt;&lt;isbn&gt;1753-2000&lt;/isbn&gt;&lt;titles&gt;&lt;title&gt;Overdiagnosis of mental disorders in children and adolescents (in developed countries)&lt;/title&gt;&lt;secondary-title&gt;Child and adolescent psychiatry and mental health&lt;/secondary-title</w:instrText>
      </w:r>
      <w:r w:rsidR="0014316E">
        <w:rPr>
          <w:rFonts w:asciiTheme="majorBidi" w:eastAsia="Times New Roman" w:hAnsiTheme="majorBidi" w:cstheme="majorBidi"/>
          <w:sz w:val="24"/>
          <w:szCs w:val="24"/>
          <w:rtl/>
        </w:rPr>
        <w:instrText>&gt;&lt;/</w:instrText>
      </w:r>
      <w:r w:rsidR="0014316E">
        <w:rPr>
          <w:rFonts w:asciiTheme="majorBidi" w:eastAsia="Times New Roman" w:hAnsiTheme="majorBidi" w:cstheme="majorBidi"/>
          <w:sz w:val="24"/>
          <w:szCs w:val="24"/>
        </w:rPr>
        <w:instrText>titles&gt;&lt;pages&gt;5&lt;/pages&gt;&lt;number&gt;1&lt;/number&gt;&lt;contributors&gt;&lt;authors&gt;&lt;author&gt;Merten, Eva Charlotte&lt;/author&gt;&lt;author&gt;Cwik, Jan Christopher&lt;/author&gt;&lt;author&gt;Margraf, Jürgen&lt;/author&gt;&lt;author&gt;Schneider, Silvia&lt;/author&gt;&lt;/authors&gt;&lt;/contributors&gt;&lt;added-date format="utc</w:instrText>
      </w:r>
      <w:r w:rsidR="0014316E">
        <w:rPr>
          <w:rFonts w:asciiTheme="majorBidi" w:eastAsia="Times New Roman" w:hAnsiTheme="majorBidi" w:cstheme="majorBidi"/>
          <w:sz w:val="24"/>
          <w:szCs w:val="24"/>
          <w:rtl/>
        </w:rPr>
        <w:instrText>"&gt;1570771637&lt;/</w:instrText>
      </w:r>
      <w:r w:rsidR="0014316E">
        <w:rPr>
          <w:rFonts w:asciiTheme="majorBidi" w:eastAsia="Times New Roman" w:hAnsiTheme="majorBidi" w:cstheme="majorBidi"/>
          <w:sz w:val="24"/>
          <w:szCs w:val="24"/>
        </w:rPr>
        <w:instrText>added-date&gt;&lt;ref-type name="Journal Article"&gt;17&lt;/ref-type&gt;&lt;dates&gt;&lt;year&gt;2017&lt;/year&gt;&lt;/dates&gt;&lt;rec-number&gt;920&lt;/rec-number&gt;&lt;publisher&gt;Springer&lt;/publisher&gt;&lt;last-updated-date format="utc"&gt;1570771637&lt;/last-updated-date&gt;&lt;volume&gt;11&lt;/volume&gt;&lt;/record&gt;&lt;/Cite&gt;&lt;Cite&gt;&lt;Author&gt;Mayes&lt;/Author&gt;&lt;Year&gt;2008&lt;/Year&gt;&lt;IDText&gt;ADHD and the rise in stimulant use among children&lt;/IDText&gt;&lt;record&gt;&lt;isbn&gt;1067-3229&lt;/isbn&gt;&lt;titles&gt;&lt;title&gt;ADHD and the rise in stimulant use among children&lt;/title&gt;&lt;secondary-title&gt;Harvard review of psychiatry&lt;/secondary-title&gt;&lt;/titles&gt;&lt;pages&gt;151-166&lt;/pages&gt;&lt;number&gt;3&lt;/number&gt;&lt;contributors&gt;&lt;authors&gt;&lt;author&gt;Mayes, Rick&lt;/author&gt;&lt;author&gt;Bagwell, Catherine&lt;/author&gt;&lt;author&gt;Erkulwater, Jennifer&lt;/author&gt;&lt;/authors&gt;&lt;/contributors&gt;&lt;added-date format="utc"&gt;15439347</w:instrText>
      </w:r>
      <w:r w:rsidR="0014316E">
        <w:rPr>
          <w:rFonts w:asciiTheme="majorBidi" w:eastAsia="Times New Roman" w:hAnsiTheme="majorBidi" w:cstheme="majorBidi"/>
          <w:sz w:val="24"/>
          <w:szCs w:val="24"/>
          <w:rtl/>
        </w:rPr>
        <w:instrText>92&lt;/</w:instrText>
      </w:r>
      <w:r w:rsidR="0014316E">
        <w:rPr>
          <w:rFonts w:asciiTheme="majorBidi" w:eastAsia="Times New Roman" w:hAnsiTheme="majorBidi" w:cstheme="majorBidi"/>
          <w:sz w:val="24"/>
          <w:szCs w:val="24"/>
        </w:rPr>
        <w:instrText>added-date&gt;&lt;ref-type name="Journal Article"&gt;17&lt;/ref-type&gt;&lt;dates&gt;&lt;year&gt;2008&lt;/year&gt;&lt;/dates&gt;&lt;rec-number&gt;762&lt;/rec-number&gt;&lt;publisher&gt;Taylor &amp;amp; Francis&lt;/publisher&gt;&lt;last-updated-date format="utc"&gt;1543934792&lt;/last-updated-date&gt;&lt;volume&gt;16&lt;/volume&gt;&lt;/record</w:instrText>
      </w:r>
      <w:r w:rsidR="0014316E">
        <w:rPr>
          <w:rFonts w:asciiTheme="majorBidi" w:eastAsia="Times New Roman" w:hAnsiTheme="majorBidi" w:cstheme="majorBidi"/>
          <w:sz w:val="24"/>
          <w:szCs w:val="24"/>
          <w:rtl/>
        </w:rPr>
        <w:instrText>&gt;&lt;/</w:instrText>
      </w:r>
      <w:r w:rsidR="0014316E">
        <w:rPr>
          <w:rFonts w:asciiTheme="majorBidi" w:eastAsia="Times New Roman" w:hAnsiTheme="majorBidi" w:cstheme="majorBidi"/>
          <w:sz w:val="24"/>
          <w:szCs w:val="24"/>
        </w:rPr>
        <w:instrText>Cite&gt;&lt;/EndNote</w:instrText>
      </w:r>
      <w:r w:rsidR="0014316E">
        <w:rPr>
          <w:rFonts w:asciiTheme="majorBidi" w:eastAsia="Times New Roman" w:hAnsiTheme="majorBidi" w:cstheme="majorBidi"/>
          <w:sz w:val="24"/>
          <w:szCs w:val="24"/>
          <w:rtl/>
        </w:rPr>
        <w:instrText>&gt;</w:instrText>
      </w:r>
      <w:r w:rsidRPr="00FB5DC4">
        <w:rPr>
          <w:rFonts w:asciiTheme="majorBidi" w:eastAsia="Times New Roman" w:hAnsiTheme="majorBidi" w:cstheme="majorBidi"/>
          <w:sz w:val="24"/>
          <w:szCs w:val="24"/>
          <w:rtl/>
        </w:rPr>
        <w:fldChar w:fldCharType="separate"/>
      </w:r>
      <w:r w:rsidR="0014316E">
        <w:rPr>
          <w:rFonts w:asciiTheme="majorBidi" w:eastAsia="Times New Roman" w:hAnsiTheme="majorBidi" w:cstheme="majorBidi"/>
          <w:noProof/>
          <w:sz w:val="24"/>
          <w:szCs w:val="24"/>
          <w:rtl/>
        </w:rPr>
        <w:t>(</w:t>
      </w:r>
      <w:r w:rsidR="0014316E">
        <w:rPr>
          <w:rFonts w:asciiTheme="majorBidi" w:eastAsia="Times New Roman" w:hAnsiTheme="majorBidi" w:cstheme="majorBidi"/>
          <w:noProof/>
          <w:sz w:val="24"/>
          <w:szCs w:val="24"/>
        </w:rPr>
        <w:t>Mayes, Bagwell, &amp; Erkulwater, 2008; Merten, Cwik, Margraf, &amp; Schneider, 2017</w:t>
      </w:r>
      <w:r w:rsidR="0014316E">
        <w:rPr>
          <w:rFonts w:asciiTheme="majorBidi" w:eastAsia="Times New Roman" w:hAnsiTheme="majorBidi" w:cstheme="majorBidi"/>
          <w:noProof/>
          <w:sz w:val="24"/>
          <w:szCs w:val="24"/>
          <w:rtl/>
        </w:rPr>
        <w:t>)</w:t>
      </w:r>
      <w:r w:rsidRPr="00FB5DC4">
        <w:rPr>
          <w:rFonts w:asciiTheme="majorBidi" w:eastAsia="Times New Roman" w:hAnsiTheme="majorBidi" w:cstheme="majorBidi"/>
          <w:sz w:val="24"/>
          <w:szCs w:val="24"/>
          <w:rtl/>
        </w:rPr>
        <w:fldChar w:fldCharType="end"/>
      </w:r>
      <w:r w:rsidRPr="00FB5DC4">
        <w:rPr>
          <w:rFonts w:asciiTheme="majorBidi" w:eastAsia="Times New Roman" w:hAnsiTheme="majorBidi" w:cstheme="majorBidi"/>
          <w:sz w:val="24"/>
          <w:szCs w:val="24"/>
          <w:rtl/>
        </w:rPr>
        <w:t xml:space="preserve">. </w:t>
      </w:r>
    </w:p>
    <w:p w:rsidR="00355FDC" w:rsidRDefault="003B31CC" w:rsidP="00920870">
      <w:pPr>
        <w:spacing w:after="0" w:line="360" w:lineRule="auto"/>
        <w:jc w:val="both"/>
        <w:rPr>
          <w:rFonts w:asciiTheme="majorBidi" w:eastAsia="Times New Roman" w:hAnsiTheme="majorBidi" w:cs="Times New Roman"/>
          <w:sz w:val="24"/>
          <w:szCs w:val="24"/>
          <w:rtl/>
        </w:rPr>
      </w:pPr>
      <w:r w:rsidRPr="003B31CC">
        <w:rPr>
          <w:rFonts w:asciiTheme="majorBidi" w:eastAsia="Times New Roman" w:hAnsiTheme="majorBidi" w:cstheme="majorBidi" w:hint="cs"/>
          <w:sz w:val="24"/>
          <w:szCs w:val="24"/>
          <w:rtl/>
        </w:rPr>
        <w:t>מקצת מהמומחים המבקרים את הפרעת קשב</w:t>
      </w:r>
      <w:r>
        <w:rPr>
          <w:rFonts w:asciiTheme="majorBidi" w:eastAsia="Times New Roman" w:hAnsiTheme="majorBidi" w:cstheme="majorBidi" w:hint="cs"/>
          <w:sz w:val="24"/>
          <w:szCs w:val="24"/>
          <w:rtl/>
        </w:rPr>
        <w:t xml:space="preserve"> הם</w:t>
      </w:r>
      <w:r w:rsidRPr="003B31CC">
        <w:rPr>
          <w:rFonts w:asciiTheme="majorBidi" w:eastAsia="Times New Roman" w:hAnsiTheme="majorBidi" w:cstheme="majorBidi" w:hint="cs"/>
          <w:sz w:val="24"/>
          <w:szCs w:val="24"/>
          <w:rtl/>
        </w:rPr>
        <w:t>:</w:t>
      </w:r>
      <w:r>
        <w:rPr>
          <w:rFonts w:asciiTheme="majorBidi" w:eastAsia="Times New Roman" w:hAnsiTheme="majorBidi" w:cstheme="majorBidi" w:hint="cs"/>
          <w:sz w:val="24"/>
          <w:szCs w:val="24"/>
          <w:rtl/>
        </w:rPr>
        <w:t xml:space="preserve"> הנוירולוג </w:t>
      </w:r>
      <w:r w:rsidR="001E10B4">
        <w:rPr>
          <w:rFonts w:asciiTheme="majorBidi" w:eastAsia="Times New Roman" w:hAnsiTheme="majorBidi" w:cstheme="majorBidi" w:hint="cs"/>
          <w:sz w:val="24"/>
          <w:szCs w:val="24"/>
          <w:rtl/>
        </w:rPr>
        <w:t>ריצ'רד סול</w:t>
      </w:r>
      <w:r w:rsidRPr="007164D4">
        <w:rPr>
          <w:rFonts w:asciiTheme="majorBidi" w:eastAsia="Times New Roman" w:hAnsiTheme="majorBidi" w:cstheme="majorBidi" w:hint="cs"/>
          <w:sz w:val="24"/>
          <w:szCs w:val="24"/>
          <w:rtl/>
        </w:rPr>
        <w:t xml:space="preserve">, </w:t>
      </w:r>
      <w:r>
        <w:rPr>
          <w:rFonts w:asciiTheme="majorBidi" w:eastAsia="Times New Roman" w:hAnsiTheme="majorBidi" w:cstheme="majorBidi" w:hint="cs"/>
          <w:sz w:val="24"/>
          <w:szCs w:val="24"/>
          <w:rtl/>
        </w:rPr>
        <w:t>שקרא</w:t>
      </w:r>
      <w:r w:rsidRPr="007164D4">
        <w:rPr>
          <w:rFonts w:asciiTheme="majorBidi" w:eastAsia="Times New Roman" w:hAnsiTheme="majorBidi" w:cstheme="majorBidi" w:hint="cs"/>
          <w:sz w:val="24"/>
          <w:szCs w:val="24"/>
          <w:rtl/>
        </w:rPr>
        <w:t xml:space="preserve"> לספרו: </w:t>
      </w:r>
      <w:r w:rsidRPr="007164D4">
        <w:rPr>
          <w:rFonts w:asciiTheme="majorBidi" w:hAnsiTheme="majorBidi" w:cstheme="majorBidi"/>
          <w:i/>
          <w:iCs/>
          <w:color w:val="222222"/>
          <w:sz w:val="24"/>
          <w:szCs w:val="24"/>
          <w:shd w:val="clear" w:color="auto" w:fill="FFFFFF"/>
        </w:rPr>
        <w:t>ADHD does not exist</w:t>
      </w:r>
      <w:r w:rsidRPr="007164D4">
        <w:rPr>
          <w:rFonts w:asciiTheme="majorBidi" w:eastAsia="Times New Roman" w:hAnsiTheme="majorBidi" w:cstheme="majorBidi" w:hint="cs"/>
          <w:sz w:val="24"/>
          <w:szCs w:val="24"/>
          <w:rtl/>
        </w:rPr>
        <w:t xml:space="preserve"> </w:t>
      </w:r>
      <w:r>
        <w:rPr>
          <w:rFonts w:asciiTheme="majorBidi" w:eastAsia="Times New Roman" w:hAnsiTheme="majorBidi" w:cstheme="majorBidi" w:hint="cs"/>
          <w:sz w:val="24"/>
          <w:szCs w:val="24"/>
          <w:rtl/>
        </w:rPr>
        <w:t>ו</w:t>
      </w:r>
      <w:r w:rsidR="008C0603">
        <w:rPr>
          <w:rFonts w:asciiTheme="majorBidi" w:eastAsia="Times New Roman" w:hAnsiTheme="majorBidi" w:cstheme="majorBidi" w:hint="cs"/>
          <w:sz w:val="24"/>
          <w:szCs w:val="24"/>
          <w:rtl/>
        </w:rPr>
        <w:t>טען שמדובר ב</w:t>
      </w:r>
      <w:r w:rsidRPr="007164D4">
        <w:rPr>
          <w:rFonts w:asciiTheme="majorBidi" w:eastAsia="Times New Roman" w:hAnsiTheme="majorBidi" w:cstheme="majorBidi" w:hint="cs"/>
          <w:sz w:val="24"/>
          <w:szCs w:val="24"/>
          <w:rtl/>
        </w:rPr>
        <w:t>תסמינים שמקורם במצבים רפואיים אחרים</w:t>
      </w:r>
      <w:r>
        <w:rPr>
          <w:rFonts w:asciiTheme="majorBidi" w:eastAsia="Times New Roman" w:hAnsiTheme="majorBidi" w:cstheme="majorBidi" w:hint="cs"/>
          <w:sz w:val="24"/>
          <w:szCs w:val="24"/>
          <w:rtl/>
        </w:rPr>
        <w:t xml:space="preserve"> </w:t>
      </w:r>
      <w:r w:rsidRPr="007164D4">
        <w:rPr>
          <w:rFonts w:asciiTheme="majorBidi" w:eastAsia="Times New Roman" w:hAnsiTheme="majorBidi" w:cstheme="majorBidi"/>
          <w:sz w:val="24"/>
          <w:szCs w:val="24"/>
          <w:rtl/>
        </w:rPr>
        <w:fldChar w:fldCharType="begin"/>
      </w:r>
      <w:r w:rsidR="00040387">
        <w:rPr>
          <w:rFonts w:asciiTheme="majorBidi" w:eastAsia="Times New Roman" w:hAnsiTheme="majorBidi" w:cstheme="majorBidi"/>
          <w:sz w:val="24"/>
          <w:szCs w:val="24"/>
          <w:rtl/>
        </w:rPr>
        <w:instrText xml:space="preserve"> </w:instrText>
      </w:r>
      <w:r w:rsidR="00040387">
        <w:rPr>
          <w:rFonts w:asciiTheme="majorBidi" w:eastAsia="Times New Roman" w:hAnsiTheme="majorBidi" w:cstheme="majorBidi"/>
          <w:sz w:val="24"/>
          <w:szCs w:val="24"/>
        </w:rPr>
        <w:instrText>ADDIN EN.CITE &lt;EndNote&gt;&lt;Cite&gt;&lt;Author&gt;Saul&lt;/Author&gt;&lt;Year&gt;2014&lt;/Year&gt;&lt;IDText&gt;ADHD Does not Exist: The Truth About Attention Deficit and Hyperactivity Disorder&lt;/IDText&gt;&lt;DisplayText&gt;(Saul, 2014)&lt;/DisplayText&gt;&lt;record&gt;&lt;urls&gt;&lt;related-urls&gt;&lt;url&gt;https://books.google.co.il/books?id=TZx_AQAAQBAJ&lt;/url&gt;&lt;/related-urls&gt;&lt;/urls&gt;&lt;isbn&gt;9780062266750&lt;/isbn&gt;&lt;titles&gt;&lt;title&gt;ADHD Does not Exist: The Truth About Attention Deficit and Hyperactivity Disorder&lt;/title&gt;&lt;/titles&gt;&lt;contributors&gt;&lt;authors&gt;&lt;author&gt;Saul, R.&lt;/author&gt;&lt;/authors</w:instrText>
      </w:r>
      <w:r w:rsidR="00040387">
        <w:rPr>
          <w:rFonts w:asciiTheme="majorBidi" w:eastAsia="Times New Roman" w:hAnsiTheme="majorBidi" w:cstheme="majorBidi"/>
          <w:sz w:val="24"/>
          <w:szCs w:val="24"/>
          <w:rtl/>
        </w:rPr>
        <w:instrText>&gt;&lt;/</w:instrText>
      </w:r>
      <w:r w:rsidR="00040387">
        <w:rPr>
          <w:rFonts w:asciiTheme="majorBidi" w:eastAsia="Times New Roman" w:hAnsiTheme="majorBidi" w:cstheme="majorBidi"/>
          <w:sz w:val="24"/>
          <w:szCs w:val="24"/>
        </w:rPr>
        <w:instrText>contributors&gt;&lt;added-date format="utc"&gt;1469953691&lt;/added-date&gt;&lt;ref-type name="Book"&gt;6&lt;/ref-type&gt;&lt;dates&gt;&lt;year&gt;2014&lt;/year&gt;&lt;/dates&gt;&lt;rec-number&gt;448&lt;/rec-number&gt;&lt;publisher&gt;HarperCollins&lt;/publisher&gt;&lt;last-updated-date format="utc"&gt;1469953691&lt;/last-updated-date</w:instrText>
      </w:r>
      <w:r w:rsidR="00040387">
        <w:rPr>
          <w:rFonts w:asciiTheme="majorBidi" w:eastAsia="Times New Roman" w:hAnsiTheme="majorBidi" w:cstheme="majorBidi"/>
          <w:sz w:val="24"/>
          <w:szCs w:val="24"/>
          <w:rtl/>
        </w:rPr>
        <w:instrText>&gt;&lt;/</w:instrText>
      </w:r>
      <w:r w:rsidR="00040387">
        <w:rPr>
          <w:rFonts w:asciiTheme="majorBidi" w:eastAsia="Times New Roman" w:hAnsiTheme="majorBidi" w:cstheme="majorBidi"/>
          <w:sz w:val="24"/>
          <w:szCs w:val="24"/>
        </w:rPr>
        <w:instrText>record&gt;&lt;/Cite&gt;&lt;/EndNote</w:instrText>
      </w:r>
      <w:r w:rsidR="00040387">
        <w:rPr>
          <w:rFonts w:asciiTheme="majorBidi" w:eastAsia="Times New Roman" w:hAnsiTheme="majorBidi" w:cstheme="majorBidi"/>
          <w:sz w:val="24"/>
          <w:szCs w:val="24"/>
          <w:rtl/>
        </w:rPr>
        <w:instrText>&gt;</w:instrText>
      </w:r>
      <w:r w:rsidRPr="007164D4">
        <w:rPr>
          <w:rFonts w:asciiTheme="majorBidi" w:eastAsia="Times New Roman" w:hAnsiTheme="majorBidi" w:cstheme="majorBidi"/>
          <w:sz w:val="24"/>
          <w:szCs w:val="24"/>
          <w:rtl/>
        </w:rPr>
        <w:fldChar w:fldCharType="separate"/>
      </w:r>
      <w:r w:rsidR="00040387">
        <w:rPr>
          <w:rFonts w:asciiTheme="majorBidi" w:eastAsia="Times New Roman" w:hAnsiTheme="majorBidi" w:cstheme="majorBidi"/>
          <w:noProof/>
          <w:sz w:val="24"/>
          <w:szCs w:val="24"/>
          <w:rtl/>
        </w:rPr>
        <w:t>(</w:t>
      </w:r>
      <w:r w:rsidR="00040387">
        <w:rPr>
          <w:rFonts w:asciiTheme="majorBidi" w:eastAsia="Times New Roman" w:hAnsiTheme="majorBidi" w:cstheme="majorBidi"/>
          <w:noProof/>
          <w:sz w:val="24"/>
          <w:szCs w:val="24"/>
        </w:rPr>
        <w:t>Saul, 2014</w:t>
      </w:r>
      <w:r w:rsidR="00040387">
        <w:rPr>
          <w:rFonts w:asciiTheme="majorBidi" w:eastAsia="Times New Roman" w:hAnsiTheme="majorBidi" w:cstheme="majorBidi"/>
          <w:noProof/>
          <w:sz w:val="24"/>
          <w:szCs w:val="24"/>
          <w:rtl/>
        </w:rPr>
        <w:t>)</w:t>
      </w:r>
      <w:r w:rsidRPr="007164D4">
        <w:rPr>
          <w:rFonts w:asciiTheme="majorBidi" w:eastAsia="Times New Roman" w:hAnsiTheme="majorBidi" w:cstheme="majorBidi"/>
          <w:sz w:val="24"/>
          <w:szCs w:val="24"/>
          <w:rtl/>
        </w:rPr>
        <w:fldChar w:fldCharType="end"/>
      </w:r>
      <w:r w:rsidR="00A3656E">
        <w:rPr>
          <w:rFonts w:asciiTheme="majorBidi" w:eastAsia="Times New Roman" w:hAnsiTheme="majorBidi" w:cstheme="majorBidi" w:hint="cs"/>
          <w:sz w:val="24"/>
          <w:szCs w:val="24"/>
          <w:rtl/>
        </w:rPr>
        <w:t>,</w:t>
      </w:r>
      <w:r>
        <w:rPr>
          <w:rFonts w:asciiTheme="majorBidi" w:eastAsia="Times New Roman" w:hAnsiTheme="majorBidi" w:cstheme="majorBidi" w:hint="cs"/>
          <w:sz w:val="24"/>
          <w:szCs w:val="24"/>
          <w:rtl/>
        </w:rPr>
        <w:t xml:space="preserve"> </w:t>
      </w:r>
      <w:r w:rsidRPr="007164D4">
        <w:rPr>
          <w:rFonts w:asciiTheme="majorBidi" w:eastAsia="Times New Roman" w:hAnsiTheme="majorBidi" w:cstheme="majorBidi" w:hint="cs"/>
          <w:sz w:val="24"/>
          <w:szCs w:val="24"/>
          <w:rtl/>
        </w:rPr>
        <w:t>הפסיכולוג</w:t>
      </w:r>
      <w:r w:rsidR="001E10B4">
        <w:rPr>
          <w:rFonts w:asciiTheme="majorBidi" w:eastAsia="Times New Roman" w:hAnsiTheme="majorBidi" w:cstheme="majorBidi" w:hint="cs"/>
          <w:sz w:val="24"/>
          <w:szCs w:val="24"/>
          <w:rtl/>
        </w:rPr>
        <w:t xml:space="preserve"> </w:t>
      </w:r>
      <w:proofErr w:type="spellStart"/>
      <w:r w:rsidR="001E10B4">
        <w:rPr>
          <w:rFonts w:asciiTheme="majorBidi" w:eastAsia="Times New Roman" w:hAnsiTheme="majorBidi" w:cstheme="majorBidi" w:hint="cs"/>
          <w:sz w:val="24"/>
          <w:szCs w:val="24"/>
          <w:rtl/>
        </w:rPr>
        <w:t>ג'רום</w:t>
      </w:r>
      <w:proofErr w:type="spellEnd"/>
      <w:r w:rsidR="001E10B4">
        <w:rPr>
          <w:rFonts w:asciiTheme="majorBidi" w:eastAsia="Times New Roman" w:hAnsiTheme="majorBidi" w:cstheme="majorBidi" w:hint="cs"/>
          <w:sz w:val="24"/>
          <w:szCs w:val="24"/>
          <w:rtl/>
        </w:rPr>
        <w:t xml:space="preserve"> </w:t>
      </w:r>
      <w:proofErr w:type="spellStart"/>
      <w:r w:rsidR="001E10B4">
        <w:rPr>
          <w:rFonts w:asciiTheme="majorBidi" w:eastAsia="Times New Roman" w:hAnsiTheme="majorBidi" w:cstheme="majorBidi" w:hint="cs"/>
          <w:sz w:val="24"/>
          <w:szCs w:val="24"/>
          <w:rtl/>
        </w:rPr>
        <w:t>קגן</w:t>
      </w:r>
      <w:proofErr w:type="spellEnd"/>
      <w:r w:rsidRPr="007164D4">
        <w:rPr>
          <w:rFonts w:asciiTheme="majorBidi" w:eastAsia="Times New Roman" w:hAnsiTheme="majorBidi" w:cstheme="majorBidi" w:hint="cs"/>
          <w:sz w:val="24"/>
          <w:szCs w:val="24"/>
          <w:rtl/>
        </w:rPr>
        <w:t xml:space="preserve"> </w:t>
      </w:r>
      <w:r>
        <w:rPr>
          <w:rFonts w:asciiTheme="majorBidi" w:eastAsia="Times New Roman" w:hAnsiTheme="majorBidi" w:cs="Times New Roman" w:hint="cs"/>
          <w:sz w:val="24"/>
          <w:szCs w:val="24"/>
          <w:rtl/>
        </w:rPr>
        <w:t>שטען</w:t>
      </w:r>
      <w:r w:rsidRPr="007164D4">
        <w:rPr>
          <w:rFonts w:asciiTheme="majorBidi" w:eastAsia="Times New Roman" w:hAnsiTheme="majorBidi" w:cs="Times New Roman" w:hint="cs"/>
          <w:sz w:val="24"/>
          <w:szCs w:val="24"/>
          <w:rtl/>
        </w:rPr>
        <w:t xml:space="preserve"> </w:t>
      </w:r>
      <w:r w:rsidR="007234FA">
        <w:rPr>
          <w:rFonts w:asciiTheme="majorBidi" w:eastAsia="Times New Roman" w:hAnsiTheme="majorBidi" w:cs="Times New Roman" w:hint="cs"/>
          <w:sz w:val="24"/>
          <w:szCs w:val="24"/>
          <w:rtl/>
        </w:rPr>
        <w:t xml:space="preserve">שמדובר ב"המצאה" מפני </w:t>
      </w:r>
      <w:r w:rsidR="008C0603">
        <w:rPr>
          <w:rFonts w:asciiTheme="majorBidi" w:eastAsia="Times New Roman" w:hAnsiTheme="majorBidi" w:cs="Times New Roman" w:hint="cs"/>
          <w:sz w:val="24"/>
          <w:szCs w:val="24"/>
          <w:rtl/>
        </w:rPr>
        <w:t xml:space="preserve">ש- </w:t>
      </w:r>
      <w:r w:rsidRPr="007164D4">
        <w:rPr>
          <w:rFonts w:asciiTheme="majorBidi" w:eastAsia="Times New Roman" w:hAnsiTheme="majorBidi" w:cs="Times New Roman" w:hint="cs"/>
          <w:sz w:val="24"/>
          <w:szCs w:val="24"/>
          <w:rtl/>
        </w:rPr>
        <w:t>"</w:t>
      </w:r>
      <w:r w:rsidRPr="007164D4">
        <w:rPr>
          <w:rFonts w:asciiTheme="majorBidi" w:eastAsia="Times New Roman" w:hAnsiTheme="majorBidi" w:cs="Times New Roman"/>
          <w:sz w:val="24"/>
          <w:szCs w:val="24"/>
          <w:rtl/>
        </w:rPr>
        <w:t>ל-</w:t>
      </w:r>
      <w:r w:rsidRPr="007164D4">
        <w:rPr>
          <w:rFonts w:asciiTheme="majorBidi" w:eastAsia="Times New Roman" w:hAnsiTheme="majorBidi" w:cs="Times New Roman" w:hint="cs"/>
          <w:sz w:val="24"/>
          <w:szCs w:val="24"/>
          <w:rtl/>
        </w:rPr>
        <w:t xml:space="preserve"> </w:t>
      </w:r>
      <w:r w:rsidRPr="007164D4">
        <w:rPr>
          <w:rFonts w:asciiTheme="majorBidi" w:eastAsia="Times New Roman" w:hAnsiTheme="majorBidi" w:cs="Times New Roman"/>
          <w:sz w:val="24"/>
          <w:szCs w:val="24"/>
          <w:rtl/>
        </w:rPr>
        <w:t>90</w:t>
      </w:r>
      <w:r w:rsidRPr="007164D4">
        <w:rPr>
          <w:rFonts w:asciiTheme="majorBidi" w:eastAsia="Times New Roman" w:hAnsiTheme="majorBidi" w:cs="Times New Roman" w:hint="cs"/>
          <w:sz w:val="24"/>
          <w:szCs w:val="24"/>
          <w:rtl/>
        </w:rPr>
        <w:t>%</w:t>
      </w:r>
      <w:r w:rsidRPr="007164D4">
        <w:rPr>
          <w:rFonts w:asciiTheme="majorBidi" w:eastAsia="Times New Roman" w:hAnsiTheme="majorBidi" w:cs="Times New Roman"/>
          <w:sz w:val="24"/>
          <w:szCs w:val="24"/>
          <w:rtl/>
        </w:rPr>
        <w:t xml:space="preserve"> מ</w:t>
      </w:r>
      <w:r w:rsidRPr="007164D4">
        <w:rPr>
          <w:rFonts w:asciiTheme="majorBidi" w:eastAsia="Times New Roman" w:hAnsiTheme="majorBidi" w:cs="Times New Roman" w:hint="cs"/>
          <w:sz w:val="24"/>
          <w:szCs w:val="24"/>
          <w:rtl/>
        </w:rPr>
        <w:t xml:space="preserve">תוך </w:t>
      </w:r>
      <w:r w:rsidR="008C0603">
        <w:rPr>
          <w:rFonts w:asciiTheme="majorBidi" w:eastAsia="Times New Roman" w:hAnsiTheme="majorBidi" w:cs="Times New Roman" w:hint="cs"/>
          <w:sz w:val="24"/>
          <w:szCs w:val="24"/>
          <w:rtl/>
        </w:rPr>
        <w:t xml:space="preserve">מיליוני </w:t>
      </w:r>
      <w:r w:rsidRPr="007164D4">
        <w:rPr>
          <w:rFonts w:asciiTheme="majorBidi" w:eastAsia="Times New Roman" w:hAnsiTheme="majorBidi" w:cs="Times New Roman" w:hint="cs"/>
          <w:sz w:val="24"/>
          <w:szCs w:val="24"/>
          <w:rtl/>
        </w:rPr>
        <w:t xml:space="preserve">המאובחנים, </w:t>
      </w:r>
      <w:r w:rsidRPr="007164D4">
        <w:rPr>
          <w:rFonts w:asciiTheme="majorBidi" w:eastAsia="Times New Roman" w:hAnsiTheme="majorBidi" w:cs="Times New Roman"/>
          <w:sz w:val="24"/>
          <w:szCs w:val="24"/>
          <w:rtl/>
        </w:rPr>
        <w:t xml:space="preserve">אין מטבוליזם </w:t>
      </w:r>
      <w:r w:rsidRPr="007164D4">
        <w:rPr>
          <w:rFonts w:asciiTheme="majorBidi" w:eastAsia="Times New Roman" w:hAnsiTheme="majorBidi" w:cs="Times New Roman" w:hint="cs"/>
          <w:sz w:val="24"/>
          <w:szCs w:val="24"/>
          <w:rtl/>
        </w:rPr>
        <w:t xml:space="preserve">אבנורמלי של </w:t>
      </w:r>
      <w:r w:rsidRPr="007164D4">
        <w:rPr>
          <w:rFonts w:asciiTheme="majorBidi" w:eastAsia="Times New Roman" w:hAnsiTheme="majorBidi" w:cs="Times New Roman"/>
          <w:sz w:val="24"/>
          <w:szCs w:val="24"/>
          <w:rtl/>
        </w:rPr>
        <w:t>דופמין</w:t>
      </w:r>
      <w:r w:rsidR="008C0603">
        <w:rPr>
          <w:rFonts w:asciiTheme="majorBidi" w:eastAsia="Times New Roman" w:hAnsiTheme="majorBidi" w:cs="Times New Roman" w:hint="cs"/>
          <w:sz w:val="24"/>
          <w:szCs w:val="24"/>
          <w:rtl/>
        </w:rPr>
        <w:t>"</w:t>
      </w:r>
      <w:r w:rsidR="00A3656E">
        <w:rPr>
          <w:rFonts w:asciiTheme="majorBidi" w:eastAsia="Times New Roman" w:hAnsiTheme="majorBidi" w:cs="Times New Roman" w:hint="cs"/>
          <w:sz w:val="24"/>
          <w:szCs w:val="24"/>
          <w:rtl/>
        </w:rPr>
        <w:t xml:space="preserve"> (</w:t>
      </w:r>
      <w:r w:rsidR="00A3656E" w:rsidRPr="00A3656E">
        <w:rPr>
          <w:rFonts w:asciiTheme="majorBidi" w:eastAsia="Times New Roman" w:hAnsiTheme="majorBidi" w:cs="Times New Roman"/>
          <w:sz w:val="24"/>
          <w:szCs w:val="24"/>
        </w:rPr>
        <w:t>S</w:t>
      </w:r>
      <w:r w:rsidR="00920870">
        <w:rPr>
          <w:rFonts w:asciiTheme="majorBidi" w:eastAsia="Times New Roman" w:hAnsiTheme="majorBidi" w:cs="Times New Roman"/>
          <w:sz w:val="24"/>
          <w:szCs w:val="24"/>
        </w:rPr>
        <w:t>piegel</w:t>
      </w:r>
      <w:r w:rsidR="00A3656E">
        <w:rPr>
          <w:rFonts w:asciiTheme="majorBidi" w:eastAsia="Times New Roman" w:hAnsiTheme="majorBidi" w:cs="Times New Roman"/>
          <w:sz w:val="24"/>
          <w:szCs w:val="24"/>
        </w:rPr>
        <w:t>, 2012</w:t>
      </w:r>
      <w:r w:rsidR="00A3656E">
        <w:rPr>
          <w:rFonts w:asciiTheme="majorBidi" w:eastAsia="Times New Roman" w:hAnsiTheme="majorBidi" w:cs="Times New Roman" w:hint="cs"/>
          <w:sz w:val="24"/>
          <w:szCs w:val="24"/>
          <w:rtl/>
        </w:rPr>
        <w:t>)</w:t>
      </w:r>
      <w:r w:rsidR="007234FA">
        <w:rPr>
          <w:rFonts w:asciiTheme="majorBidi" w:eastAsia="Times New Roman" w:hAnsiTheme="majorBidi" w:cs="Times New Roman" w:hint="cs"/>
          <w:sz w:val="24"/>
          <w:szCs w:val="24"/>
          <w:rtl/>
        </w:rPr>
        <w:t xml:space="preserve">, </w:t>
      </w:r>
      <w:r w:rsidR="008C0603">
        <w:rPr>
          <w:rFonts w:asciiTheme="majorBidi" w:eastAsia="Times New Roman" w:hAnsiTheme="majorBidi" w:cs="Times New Roman" w:hint="cs"/>
          <w:sz w:val="24"/>
          <w:szCs w:val="24"/>
          <w:rtl/>
        </w:rPr>
        <w:t>ה</w:t>
      </w:r>
      <w:r>
        <w:rPr>
          <w:rFonts w:asciiTheme="majorBidi" w:eastAsia="Times New Roman" w:hAnsiTheme="majorBidi" w:cs="Times New Roman" w:hint="cs"/>
          <w:sz w:val="24"/>
          <w:szCs w:val="24"/>
          <w:rtl/>
        </w:rPr>
        <w:t xml:space="preserve">מומחית </w:t>
      </w:r>
      <w:r w:rsidR="008C0603">
        <w:rPr>
          <w:rFonts w:asciiTheme="majorBidi" w:eastAsia="Times New Roman" w:hAnsiTheme="majorBidi" w:cs="Times New Roman" w:hint="cs"/>
          <w:sz w:val="24"/>
          <w:szCs w:val="24"/>
          <w:rtl/>
        </w:rPr>
        <w:t>ל</w:t>
      </w:r>
      <w:r>
        <w:rPr>
          <w:rFonts w:asciiTheme="majorBidi" w:eastAsia="Times New Roman" w:hAnsiTheme="majorBidi" w:cs="Times New Roman" w:hint="cs"/>
          <w:sz w:val="24"/>
          <w:szCs w:val="24"/>
          <w:rtl/>
        </w:rPr>
        <w:t xml:space="preserve">התפתחות הילד, </w:t>
      </w:r>
      <w:r w:rsidR="001E10B4">
        <w:rPr>
          <w:rFonts w:asciiTheme="majorBidi" w:eastAsia="Times New Roman" w:hAnsiTheme="majorBidi" w:cs="Times New Roman" w:hint="cs"/>
          <w:sz w:val="24"/>
          <w:szCs w:val="24"/>
          <w:rtl/>
        </w:rPr>
        <w:t xml:space="preserve">ג'ניפר </w:t>
      </w:r>
      <w:proofErr w:type="spellStart"/>
      <w:r w:rsidR="001E10B4">
        <w:rPr>
          <w:rFonts w:asciiTheme="majorBidi" w:eastAsia="Times New Roman" w:hAnsiTheme="majorBidi" w:cs="Times New Roman" w:hint="cs"/>
          <w:sz w:val="24"/>
          <w:szCs w:val="24"/>
          <w:rtl/>
        </w:rPr>
        <w:t>סטולזר</w:t>
      </w:r>
      <w:proofErr w:type="spellEnd"/>
      <w:r>
        <w:rPr>
          <w:rFonts w:asciiTheme="majorBidi" w:eastAsia="Times New Roman" w:hAnsiTheme="majorBidi" w:cs="Times New Roman" w:hint="cs"/>
          <w:sz w:val="24"/>
          <w:szCs w:val="24"/>
          <w:rtl/>
        </w:rPr>
        <w:t xml:space="preserve">, </w:t>
      </w:r>
      <w:r w:rsidR="008C0603">
        <w:rPr>
          <w:rFonts w:asciiTheme="majorBidi" w:eastAsia="Times New Roman" w:hAnsiTheme="majorBidi" w:cs="Times New Roman" w:hint="cs"/>
          <w:sz w:val="24"/>
          <w:szCs w:val="24"/>
          <w:rtl/>
        </w:rPr>
        <w:t>שה</w:t>
      </w:r>
      <w:r w:rsidRPr="007164D4">
        <w:rPr>
          <w:rFonts w:asciiTheme="majorBidi" w:eastAsia="Times New Roman" w:hAnsiTheme="majorBidi" w:cs="Times New Roman" w:hint="cs"/>
          <w:sz w:val="24"/>
          <w:szCs w:val="24"/>
          <w:rtl/>
        </w:rPr>
        <w:t xml:space="preserve">ציגה נתונים מטרידים על הגורמים הכלכליים והתרבותיים </w:t>
      </w:r>
      <w:r w:rsidR="00345BFD">
        <w:rPr>
          <w:rFonts w:asciiTheme="majorBidi" w:eastAsia="Times New Roman" w:hAnsiTheme="majorBidi" w:cs="Times New Roman" w:hint="cs"/>
          <w:sz w:val="24"/>
          <w:szCs w:val="24"/>
          <w:rtl/>
        </w:rPr>
        <w:t xml:space="preserve">שעומדים בבסיס </w:t>
      </w:r>
      <w:r w:rsidRPr="007164D4">
        <w:rPr>
          <w:rFonts w:asciiTheme="majorBidi" w:eastAsia="Times New Roman" w:hAnsiTheme="majorBidi" w:cs="Times New Roman" w:hint="cs"/>
          <w:sz w:val="24"/>
          <w:szCs w:val="24"/>
          <w:rtl/>
        </w:rPr>
        <w:t>האבחנה</w:t>
      </w:r>
      <w:r w:rsidR="00345BFD">
        <w:rPr>
          <w:rFonts w:asciiTheme="majorBidi" w:eastAsia="Times New Roman" w:hAnsiTheme="majorBidi" w:cs="Times New Roman" w:hint="cs"/>
          <w:sz w:val="24"/>
          <w:szCs w:val="24"/>
          <w:rtl/>
        </w:rPr>
        <w:t xml:space="preserve"> </w:t>
      </w:r>
      <w:r w:rsidRPr="007164D4">
        <w:rPr>
          <w:rFonts w:asciiTheme="majorBidi" w:eastAsia="Times New Roman" w:hAnsiTheme="majorBidi" w:cs="Times New Roman"/>
          <w:sz w:val="24"/>
          <w:szCs w:val="24"/>
          <w:rtl/>
        </w:rPr>
        <w:fldChar w:fldCharType="begin"/>
      </w:r>
      <w:r w:rsidRPr="007164D4">
        <w:rPr>
          <w:rFonts w:asciiTheme="majorBidi" w:eastAsia="Times New Roman" w:hAnsiTheme="majorBidi" w:cs="Times New Roman"/>
          <w:sz w:val="24"/>
          <w:szCs w:val="24"/>
          <w:rtl/>
        </w:rPr>
        <w:instrText xml:space="preserve"> </w:instrText>
      </w:r>
      <w:r w:rsidRPr="007164D4">
        <w:rPr>
          <w:rFonts w:asciiTheme="majorBidi" w:eastAsia="Times New Roman" w:hAnsiTheme="majorBidi" w:cs="Times New Roman"/>
          <w:sz w:val="24"/>
          <w:szCs w:val="24"/>
        </w:rPr>
        <w:instrText>ADDIN EN.CITE &lt;EndNote&gt;&lt;Cite&gt;&lt;Author&gt;Stolzer&lt;/Author&gt;&lt;Year&gt;2009&lt;/Year&gt;&lt;IDText&gt;Attention deficit hyperactivity disorder: Valid medical condition or culturally constructed myth&lt;/IDText&gt;&lt;DisplayText&gt;(Stolzer, 2009)&lt;/DisplayText&gt;&lt;record&gt;&lt;titles&gt;&lt;title&gt;Attention deficit hyperactivity disorder: Valid medical condition or culturally constructed myth&lt;/title&gt;&lt;secondary-title&gt;Ethical Human Psychology and Psychiatry&lt;/secondary-title&gt;&lt;/titles&gt;&lt;pages&gt;5-15&lt;/pages&gt;&lt;number&gt;1&lt;/number&gt;&lt;contributors&gt;&lt;authors&gt;&lt;author&gt;Stolzer, J. M.&lt;/author&gt;&lt;/authors&gt;&lt;/contributors&gt;&lt;added-date format="utc"&gt;1572526395&lt;/added-date&gt;&lt;ref-type name="Journal Article"&gt;17&lt;/ref-type&gt;&lt;dates&gt;&lt;year&gt;2009&lt;/year&gt;&lt;/dates&gt;&lt;rec-number&gt;931&lt;/rec-number&gt;&lt;publisher&gt;Springer Publishing Company&lt;/publisher&gt;&lt;last-updated-date format="utc"&gt;1572526395&lt;/last-updated-date&gt;&lt;volume&gt;11&lt;/volume&gt;&lt;/record&gt;&lt;/Cite&gt;&lt;/EndNote</w:instrText>
      </w:r>
      <w:r w:rsidRPr="007164D4">
        <w:rPr>
          <w:rFonts w:asciiTheme="majorBidi" w:eastAsia="Times New Roman" w:hAnsiTheme="majorBidi" w:cs="Times New Roman"/>
          <w:sz w:val="24"/>
          <w:szCs w:val="24"/>
          <w:rtl/>
        </w:rPr>
        <w:instrText>&gt;</w:instrText>
      </w:r>
      <w:r w:rsidRPr="007164D4">
        <w:rPr>
          <w:rFonts w:asciiTheme="majorBidi" w:eastAsia="Times New Roman" w:hAnsiTheme="majorBidi" w:cs="Times New Roman"/>
          <w:sz w:val="24"/>
          <w:szCs w:val="24"/>
          <w:rtl/>
        </w:rPr>
        <w:fldChar w:fldCharType="separate"/>
      </w:r>
      <w:r w:rsidRPr="007164D4">
        <w:rPr>
          <w:rFonts w:asciiTheme="majorBidi" w:eastAsia="Times New Roman" w:hAnsiTheme="majorBidi" w:cs="Times New Roman"/>
          <w:noProof/>
          <w:sz w:val="24"/>
          <w:szCs w:val="24"/>
          <w:rtl/>
        </w:rPr>
        <w:t>(</w:t>
      </w:r>
      <w:r w:rsidRPr="007164D4">
        <w:rPr>
          <w:rFonts w:asciiTheme="majorBidi" w:eastAsia="Times New Roman" w:hAnsiTheme="majorBidi" w:cs="Times New Roman"/>
          <w:noProof/>
          <w:sz w:val="24"/>
          <w:szCs w:val="24"/>
        </w:rPr>
        <w:t>Stolzer, 2009</w:t>
      </w:r>
      <w:r w:rsidRPr="007164D4">
        <w:rPr>
          <w:rFonts w:asciiTheme="majorBidi" w:eastAsia="Times New Roman" w:hAnsiTheme="majorBidi" w:cs="Times New Roman"/>
          <w:noProof/>
          <w:sz w:val="24"/>
          <w:szCs w:val="24"/>
          <w:rtl/>
        </w:rPr>
        <w:t>)</w:t>
      </w:r>
      <w:r w:rsidRPr="007164D4">
        <w:rPr>
          <w:rFonts w:asciiTheme="majorBidi" w:eastAsia="Times New Roman" w:hAnsiTheme="majorBidi" w:cs="Times New Roman"/>
          <w:sz w:val="24"/>
          <w:szCs w:val="24"/>
          <w:rtl/>
        </w:rPr>
        <w:fldChar w:fldCharType="end"/>
      </w:r>
      <w:r w:rsidR="007234FA">
        <w:rPr>
          <w:rFonts w:asciiTheme="majorBidi" w:eastAsia="Times New Roman" w:hAnsiTheme="majorBidi" w:cs="Times New Roman" w:hint="cs"/>
          <w:sz w:val="24"/>
          <w:szCs w:val="24"/>
          <w:rtl/>
        </w:rPr>
        <w:t>,</w:t>
      </w:r>
      <w:r w:rsidR="00345BFD">
        <w:rPr>
          <w:rFonts w:asciiTheme="majorBidi" w:eastAsia="Times New Roman" w:hAnsiTheme="majorBidi" w:cs="Times New Roman" w:hint="cs"/>
          <w:sz w:val="24"/>
          <w:szCs w:val="24"/>
          <w:rtl/>
        </w:rPr>
        <w:t xml:space="preserve"> </w:t>
      </w:r>
      <w:r w:rsidR="008C0603">
        <w:rPr>
          <w:rFonts w:asciiTheme="majorBidi" w:eastAsia="Times New Roman" w:hAnsiTheme="majorBidi" w:cs="Times New Roman" w:hint="cs"/>
          <w:sz w:val="24"/>
          <w:szCs w:val="24"/>
          <w:rtl/>
        </w:rPr>
        <w:t>ו</w:t>
      </w:r>
      <w:r w:rsidRPr="00345BFD">
        <w:rPr>
          <w:rFonts w:asciiTheme="majorBidi" w:eastAsia="Times New Roman" w:hAnsiTheme="majorBidi" w:cs="Times New Roman" w:hint="cs"/>
          <w:sz w:val="24"/>
          <w:szCs w:val="24"/>
          <w:rtl/>
        </w:rPr>
        <w:t xml:space="preserve">לבסוף, </w:t>
      </w:r>
      <w:proofErr w:type="spellStart"/>
      <w:r w:rsidR="001E10B4">
        <w:rPr>
          <w:rFonts w:asciiTheme="majorBidi" w:eastAsia="Times New Roman" w:hAnsiTheme="majorBidi" w:cs="Times New Roman" w:hint="cs"/>
          <w:sz w:val="24"/>
          <w:szCs w:val="24"/>
          <w:rtl/>
        </w:rPr>
        <w:t>קית</w:t>
      </w:r>
      <w:proofErr w:type="spellEnd"/>
      <w:r w:rsidR="001E10B4">
        <w:rPr>
          <w:rFonts w:asciiTheme="majorBidi" w:eastAsia="Times New Roman" w:hAnsiTheme="majorBidi" w:cs="Times New Roman" w:hint="cs"/>
          <w:sz w:val="24"/>
          <w:szCs w:val="24"/>
          <w:rtl/>
        </w:rPr>
        <w:t xml:space="preserve">' </w:t>
      </w:r>
      <w:proofErr w:type="spellStart"/>
      <w:r w:rsidR="001E10B4">
        <w:rPr>
          <w:rFonts w:asciiTheme="majorBidi" w:eastAsia="Times New Roman" w:hAnsiTheme="majorBidi" w:cs="Times New Roman" w:hint="cs"/>
          <w:sz w:val="24"/>
          <w:szCs w:val="24"/>
          <w:rtl/>
        </w:rPr>
        <w:t>קונורס</w:t>
      </w:r>
      <w:proofErr w:type="spellEnd"/>
      <w:r w:rsidR="001E10B4">
        <w:rPr>
          <w:rFonts w:asciiTheme="majorBidi" w:eastAsia="Times New Roman" w:hAnsiTheme="majorBidi" w:cs="Times New Roman" w:hint="cs"/>
          <w:sz w:val="24"/>
          <w:szCs w:val="24"/>
          <w:rtl/>
        </w:rPr>
        <w:t xml:space="preserve"> </w:t>
      </w:r>
      <w:r w:rsidRPr="00345BFD">
        <w:rPr>
          <w:rFonts w:asciiTheme="majorBidi" w:eastAsia="Times New Roman" w:hAnsiTheme="majorBidi" w:cs="Times New Roman" w:hint="cs"/>
          <w:sz w:val="24"/>
          <w:szCs w:val="24"/>
          <w:rtl/>
        </w:rPr>
        <w:t>בכבודו ובעצמו, "אבי הפרעת הקשב"</w:t>
      </w:r>
      <w:r w:rsidR="001E10B4">
        <w:rPr>
          <w:rFonts w:asciiTheme="majorBidi" w:eastAsia="Times New Roman" w:hAnsiTheme="majorBidi" w:cs="Times New Roman" w:hint="cs"/>
          <w:sz w:val="24"/>
          <w:szCs w:val="24"/>
          <w:rtl/>
        </w:rPr>
        <w:t xml:space="preserve"> (כן, כן, אותו אחד שניסח את השאלונים על פיהם נהוג לאבחן את ההפרעה)</w:t>
      </w:r>
      <w:r w:rsidRPr="00345BFD">
        <w:rPr>
          <w:rFonts w:asciiTheme="majorBidi" w:eastAsia="Times New Roman" w:hAnsiTheme="majorBidi" w:cs="Times New Roman" w:hint="cs"/>
          <w:sz w:val="24"/>
          <w:szCs w:val="24"/>
          <w:rtl/>
        </w:rPr>
        <w:t xml:space="preserve">, </w:t>
      </w:r>
      <w:r w:rsidR="008C0603">
        <w:rPr>
          <w:rFonts w:asciiTheme="majorBidi" w:eastAsia="Times New Roman" w:hAnsiTheme="majorBidi" w:cs="Times New Roman" w:hint="cs"/>
          <w:sz w:val="24"/>
          <w:szCs w:val="24"/>
          <w:rtl/>
        </w:rPr>
        <w:t>ש</w:t>
      </w:r>
      <w:r w:rsidRPr="00345BFD">
        <w:rPr>
          <w:rFonts w:asciiTheme="majorBidi" w:eastAsia="Times New Roman" w:hAnsiTheme="majorBidi" w:cs="Times New Roman" w:hint="cs"/>
          <w:sz w:val="24"/>
          <w:szCs w:val="24"/>
          <w:rtl/>
        </w:rPr>
        <w:t xml:space="preserve">כינה </w:t>
      </w:r>
      <w:r w:rsidRPr="00345BFD">
        <w:rPr>
          <w:rFonts w:asciiTheme="majorBidi" w:eastAsia="Times New Roman" w:hAnsiTheme="majorBidi" w:cs="Times New Roman"/>
          <w:sz w:val="24"/>
          <w:szCs w:val="24"/>
          <w:rtl/>
        </w:rPr>
        <w:t>את הנסיקה באבחונים ובמרשמי</w:t>
      </w:r>
      <w:r w:rsidR="008C0603">
        <w:rPr>
          <w:rFonts w:asciiTheme="majorBidi" w:eastAsia="Times New Roman" w:hAnsiTheme="majorBidi" w:cs="Times New Roman" w:hint="cs"/>
          <w:sz w:val="24"/>
          <w:szCs w:val="24"/>
          <w:rtl/>
        </w:rPr>
        <w:t>ם בארה"ב:</w:t>
      </w:r>
      <w:r w:rsidRPr="00345BFD">
        <w:rPr>
          <w:rFonts w:asciiTheme="majorBidi" w:eastAsia="Times New Roman" w:hAnsiTheme="majorBidi" w:cs="Times New Roman" w:hint="cs"/>
          <w:sz w:val="24"/>
          <w:szCs w:val="24"/>
          <w:rtl/>
        </w:rPr>
        <w:t xml:space="preserve"> </w:t>
      </w:r>
      <w:r w:rsidR="008C0603">
        <w:rPr>
          <w:rFonts w:asciiTheme="majorBidi" w:eastAsia="Times New Roman" w:hAnsiTheme="majorBidi" w:cs="Times New Roman" w:hint="cs"/>
          <w:sz w:val="24"/>
          <w:szCs w:val="24"/>
          <w:rtl/>
        </w:rPr>
        <w:t>"</w:t>
      </w:r>
      <w:r w:rsidRPr="00345BFD">
        <w:rPr>
          <w:rFonts w:asciiTheme="majorBidi" w:eastAsia="Times New Roman" w:hAnsiTheme="majorBidi" w:cs="Times New Roman"/>
          <w:sz w:val="24"/>
          <w:szCs w:val="24"/>
        </w:rPr>
        <w:t>a national disaster of dangerous proportions</w:t>
      </w:r>
      <w:r w:rsidR="008C0603">
        <w:rPr>
          <w:rFonts w:asciiTheme="majorBidi" w:eastAsia="Times New Roman" w:hAnsiTheme="majorBidi" w:cs="Times New Roman" w:hint="cs"/>
          <w:sz w:val="24"/>
          <w:szCs w:val="24"/>
          <w:rtl/>
        </w:rPr>
        <w:t>"</w:t>
      </w:r>
      <w:r w:rsidRPr="00345BFD">
        <w:rPr>
          <w:rFonts w:asciiTheme="majorBidi" w:eastAsia="Times New Roman" w:hAnsiTheme="majorBidi" w:cs="Times New Roman" w:hint="cs"/>
          <w:sz w:val="24"/>
          <w:szCs w:val="24"/>
          <w:rtl/>
        </w:rPr>
        <w:t xml:space="preserve">. לדבריו של </w:t>
      </w:r>
      <w:proofErr w:type="spellStart"/>
      <w:r w:rsidR="001E10B4">
        <w:rPr>
          <w:rFonts w:asciiTheme="majorBidi" w:eastAsia="Times New Roman" w:hAnsiTheme="majorBidi" w:cs="Times New Roman" w:hint="cs"/>
          <w:sz w:val="24"/>
          <w:szCs w:val="24"/>
          <w:rtl/>
        </w:rPr>
        <w:t>קונורס</w:t>
      </w:r>
      <w:proofErr w:type="spellEnd"/>
      <w:r w:rsidRPr="00345BFD">
        <w:rPr>
          <w:rFonts w:asciiTheme="majorBidi" w:eastAsia="Times New Roman" w:hAnsiTheme="majorBidi" w:cs="Times New Roman" w:hint="cs"/>
          <w:sz w:val="24"/>
          <w:szCs w:val="24"/>
          <w:rtl/>
        </w:rPr>
        <w:t xml:space="preserve">, </w:t>
      </w:r>
      <w:r w:rsidRPr="00345BFD">
        <w:rPr>
          <w:rFonts w:asciiTheme="majorBidi" w:eastAsia="Times New Roman" w:hAnsiTheme="majorBidi" w:cs="Times New Roman"/>
          <w:sz w:val="24"/>
          <w:szCs w:val="24"/>
          <w:rtl/>
        </w:rPr>
        <w:t>"המספרים גורמים לזה להיראות כמו מגיפה.</w:t>
      </w:r>
      <w:r w:rsidRPr="00345BFD">
        <w:rPr>
          <w:rFonts w:asciiTheme="majorBidi" w:eastAsia="Times New Roman" w:hAnsiTheme="majorBidi" w:cs="Times New Roman" w:hint="cs"/>
          <w:sz w:val="24"/>
          <w:szCs w:val="24"/>
          <w:rtl/>
        </w:rPr>
        <w:t xml:space="preserve"> </w:t>
      </w:r>
      <w:r w:rsidRPr="00345BFD">
        <w:rPr>
          <w:rFonts w:asciiTheme="majorBidi" w:eastAsia="Times New Roman" w:hAnsiTheme="majorBidi" w:cs="Times New Roman"/>
          <w:sz w:val="24"/>
          <w:szCs w:val="24"/>
          <w:rtl/>
        </w:rPr>
        <w:t>ובכן, זה לא. זה מגוחך. זוהי המצאה המצדיקה את מתן התרופות ברמות חסרות תקדים ובלתי מוצדקות</w:t>
      </w:r>
      <w:r w:rsidRPr="00345BFD">
        <w:rPr>
          <w:rFonts w:asciiTheme="majorBidi" w:eastAsia="Times New Roman" w:hAnsiTheme="majorBidi" w:cs="Times New Roman" w:hint="cs"/>
          <w:sz w:val="24"/>
          <w:szCs w:val="24"/>
          <w:rtl/>
        </w:rPr>
        <w:t xml:space="preserve">" </w:t>
      </w:r>
      <w:r w:rsidRPr="00345BFD">
        <w:rPr>
          <w:rFonts w:asciiTheme="majorBidi" w:eastAsia="Times New Roman" w:hAnsiTheme="majorBidi" w:cs="Times New Roman"/>
          <w:sz w:val="24"/>
          <w:szCs w:val="24"/>
          <w:rtl/>
        </w:rPr>
        <w:fldChar w:fldCharType="begin"/>
      </w:r>
      <w:r w:rsidRPr="00345BFD">
        <w:rPr>
          <w:rFonts w:asciiTheme="majorBidi" w:eastAsia="Times New Roman" w:hAnsiTheme="majorBidi" w:cs="Times New Roman"/>
          <w:sz w:val="24"/>
          <w:szCs w:val="24"/>
          <w:rtl/>
        </w:rPr>
        <w:instrText xml:space="preserve"> </w:instrText>
      </w:r>
      <w:r w:rsidRPr="00345BFD">
        <w:rPr>
          <w:rFonts w:asciiTheme="majorBidi" w:eastAsia="Times New Roman" w:hAnsiTheme="majorBidi" w:cs="Times New Roman"/>
          <w:sz w:val="24"/>
          <w:szCs w:val="24"/>
        </w:rPr>
        <w:instrText>ADDIN EN.CITE &lt;EndNote&gt;&lt;Cite&gt;&lt;Author&gt;Schwarz&lt;/Author&gt;&lt;Year&gt;2016&lt;/Year&gt;&lt;IDText&gt;ADHD: the statistics of a “national disaster”&lt;/IDText&gt;&lt;DisplayText&gt;(Schwarz, 2016)&lt;/DisplayText&gt;&lt;record&gt;&lt;isbn&gt;1740-9705&lt;/isbn&gt;&lt;titles&gt;&lt;title&gt;ADHD: the statistics of a “national</w:instrText>
      </w:r>
      <w:r w:rsidRPr="00345BFD">
        <w:rPr>
          <w:rFonts w:asciiTheme="majorBidi" w:eastAsia="Times New Roman" w:hAnsiTheme="majorBidi" w:cs="Times New Roman"/>
          <w:sz w:val="24"/>
          <w:szCs w:val="24"/>
          <w:rtl/>
        </w:rPr>
        <w:instrText xml:space="preserve"> </w:instrText>
      </w:r>
      <w:r w:rsidRPr="00345BFD">
        <w:rPr>
          <w:rFonts w:asciiTheme="majorBidi" w:eastAsia="Times New Roman" w:hAnsiTheme="majorBidi" w:cs="Times New Roman"/>
          <w:sz w:val="24"/>
          <w:szCs w:val="24"/>
        </w:rPr>
        <w:instrText>disaster”&lt;/title&gt;&lt;secondary-title&gt;Significance&lt;/secondary-title&gt;&lt;/titles&gt;&lt;pages&gt;20-23&lt;/pages&gt;&lt;number&gt;6&lt;/number&gt;&lt;contributors&gt;&lt;authors&gt;&lt;author&gt;Schwarz, Alan&lt;/author&gt;&lt;/authors&gt;&lt;/contributors&gt;&lt;added-date format="utc"&gt;1572527715&lt;/added-date&gt;&lt;ref-type name="Journal Article"&gt;17&lt;/ref-type&gt;&lt;dates&gt;&lt;year&gt;2016&lt;/year&gt;&lt;/dates&gt;&lt;rec-number&gt;932&lt;/rec-number&gt;&lt;publisher&gt;Wiley Online Library&lt;/publisher&gt;&lt;last-updated-date format="utc"&gt;1572527715&lt;/last-updated-date&gt;&lt;volume&gt;13&lt;/volume&gt;&lt;/record&gt;&lt;/Cite&gt;&lt;/EndNote</w:instrText>
      </w:r>
      <w:r w:rsidRPr="00345BFD">
        <w:rPr>
          <w:rFonts w:asciiTheme="majorBidi" w:eastAsia="Times New Roman" w:hAnsiTheme="majorBidi" w:cs="Times New Roman"/>
          <w:sz w:val="24"/>
          <w:szCs w:val="24"/>
          <w:rtl/>
        </w:rPr>
        <w:instrText>&gt;</w:instrText>
      </w:r>
      <w:r w:rsidRPr="00345BFD">
        <w:rPr>
          <w:rFonts w:asciiTheme="majorBidi" w:eastAsia="Times New Roman" w:hAnsiTheme="majorBidi" w:cs="Times New Roman"/>
          <w:sz w:val="24"/>
          <w:szCs w:val="24"/>
          <w:rtl/>
        </w:rPr>
        <w:fldChar w:fldCharType="separate"/>
      </w:r>
      <w:r w:rsidRPr="00345BFD">
        <w:rPr>
          <w:rFonts w:asciiTheme="majorBidi" w:eastAsia="Times New Roman" w:hAnsiTheme="majorBidi" w:cs="Times New Roman"/>
          <w:noProof/>
          <w:sz w:val="24"/>
          <w:szCs w:val="24"/>
          <w:rtl/>
        </w:rPr>
        <w:t>(</w:t>
      </w:r>
      <w:r w:rsidRPr="00345BFD">
        <w:rPr>
          <w:rFonts w:asciiTheme="majorBidi" w:eastAsia="Times New Roman" w:hAnsiTheme="majorBidi" w:cs="Times New Roman"/>
          <w:noProof/>
          <w:sz w:val="24"/>
          <w:szCs w:val="24"/>
        </w:rPr>
        <w:t>Schwarz, 2016</w:t>
      </w:r>
      <w:r w:rsidRPr="00345BFD">
        <w:rPr>
          <w:rFonts w:asciiTheme="majorBidi" w:eastAsia="Times New Roman" w:hAnsiTheme="majorBidi" w:cs="Times New Roman"/>
          <w:noProof/>
          <w:sz w:val="24"/>
          <w:szCs w:val="24"/>
          <w:rtl/>
        </w:rPr>
        <w:t>)</w:t>
      </w:r>
      <w:r w:rsidRPr="00345BFD">
        <w:rPr>
          <w:rFonts w:asciiTheme="majorBidi" w:eastAsia="Times New Roman" w:hAnsiTheme="majorBidi" w:cs="Times New Roman"/>
          <w:sz w:val="24"/>
          <w:szCs w:val="24"/>
          <w:rtl/>
        </w:rPr>
        <w:fldChar w:fldCharType="end"/>
      </w:r>
      <w:r w:rsidRPr="00345BFD">
        <w:rPr>
          <w:rFonts w:asciiTheme="majorBidi" w:eastAsia="Times New Roman" w:hAnsiTheme="majorBidi" w:cs="Times New Roman" w:hint="cs"/>
          <w:sz w:val="24"/>
          <w:szCs w:val="24"/>
          <w:rtl/>
        </w:rPr>
        <w:t>.</w:t>
      </w:r>
    </w:p>
    <w:p w:rsidR="002C4538" w:rsidRDefault="00282CC6" w:rsidP="003B0650">
      <w:pPr>
        <w:spacing w:after="0" w:line="360" w:lineRule="auto"/>
        <w:jc w:val="both"/>
        <w:rPr>
          <w:rFonts w:asciiTheme="majorBidi" w:hAnsiTheme="majorBidi" w:cs="Times New Roman"/>
          <w:sz w:val="24"/>
          <w:szCs w:val="24"/>
          <w:rtl/>
        </w:rPr>
      </w:pPr>
      <w:r w:rsidRPr="00345BFD">
        <w:rPr>
          <w:rFonts w:asciiTheme="majorBidi" w:eastAsia="Times New Roman" w:hAnsiTheme="majorBidi" w:cstheme="majorBidi" w:hint="cs"/>
          <w:sz w:val="24"/>
          <w:szCs w:val="24"/>
          <w:rtl/>
        </w:rPr>
        <w:t xml:space="preserve">לאור כל אלו, </w:t>
      </w:r>
      <w:r w:rsidRPr="00345BFD">
        <w:rPr>
          <w:rFonts w:asciiTheme="majorBidi" w:eastAsia="Times New Roman" w:hAnsiTheme="majorBidi" w:cs="Times New Roman" w:hint="cs"/>
          <w:sz w:val="24"/>
          <w:szCs w:val="24"/>
          <w:rtl/>
        </w:rPr>
        <w:t xml:space="preserve">ישנה חשיבות רבה </w:t>
      </w:r>
      <w:r>
        <w:rPr>
          <w:rFonts w:asciiTheme="majorBidi" w:eastAsia="Times New Roman" w:hAnsiTheme="majorBidi" w:cs="Times New Roman" w:hint="cs"/>
          <w:sz w:val="24"/>
          <w:szCs w:val="24"/>
          <w:rtl/>
        </w:rPr>
        <w:t xml:space="preserve">בעיניי </w:t>
      </w:r>
      <w:r w:rsidRPr="00345BFD">
        <w:rPr>
          <w:rFonts w:asciiTheme="majorBidi" w:eastAsia="Times New Roman" w:hAnsiTheme="majorBidi" w:cs="Times New Roman" w:hint="cs"/>
          <w:sz w:val="24"/>
          <w:szCs w:val="24"/>
          <w:rtl/>
        </w:rPr>
        <w:t xml:space="preserve">להציג </w:t>
      </w:r>
      <w:r w:rsidR="00C13D30">
        <w:rPr>
          <w:rFonts w:asciiTheme="majorBidi" w:eastAsia="Times New Roman" w:hAnsiTheme="majorBidi" w:cs="Times New Roman" w:hint="cs"/>
          <w:sz w:val="24"/>
          <w:szCs w:val="24"/>
          <w:rtl/>
        </w:rPr>
        <w:t xml:space="preserve">גם </w:t>
      </w:r>
      <w:r w:rsidRPr="00345BFD">
        <w:rPr>
          <w:rFonts w:asciiTheme="majorBidi" w:eastAsia="Times New Roman" w:hAnsiTheme="majorBidi" w:cs="Times New Roman" w:hint="cs"/>
          <w:sz w:val="24"/>
          <w:szCs w:val="24"/>
          <w:rtl/>
        </w:rPr>
        <w:t>את ה</w:t>
      </w:r>
      <w:r w:rsidR="00C13D30">
        <w:rPr>
          <w:rFonts w:asciiTheme="majorBidi" w:eastAsia="Times New Roman" w:hAnsiTheme="majorBidi" w:cs="Times New Roman" w:hint="cs"/>
          <w:sz w:val="24"/>
          <w:szCs w:val="24"/>
          <w:rtl/>
        </w:rPr>
        <w:t xml:space="preserve">צד הפחות מוכר בשיח המדעי על </w:t>
      </w:r>
      <w:r w:rsidRPr="00345BFD">
        <w:rPr>
          <w:rFonts w:asciiTheme="majorBidi" w:eastAsia="Times New Roman" w:hAnsiTheme="majorBidi" w:cs="Times New Roman" w:hint="cs"/>
          <w:sz w:val="24"/>
          <w:szCs w:val="24"/>
          <w:rtl/>
        </w:rPr>
        <w:t>הפרעת קשב לציבור</w:t>
      </w:r>
      <w:r w:rsidR="00C13D30">
        <w:rPr>
          <w:rFonts w:asciiTheme="majorBidi" w:eastAsia="Times New Roman" w:hAnsiTheme="majorBidi" w:cs="Times New Roman" w:hint="cs"/>
          <w:sz w:val="24"/>
          <w:szCs w:val="24"/>
          <w:rtl/>
        </w:rPr>
        <w:t xml:space="preserve">. </w:t>
      </w:r>
      <w:r w:rsidR="00014932">
        <w:rPr>
          <w:rFonts w:asciiTheme="majorBidi" w:eastAsia="Times New Roman" w:hAnsiTheme="majorBidi" w:cs="Times New Roman" w:hint="cs"/>
          <w:sz w:val="24"/>
          <w:szCs w:val="24"/>
          <w:rtl/>
        </w:rPr>
        <w:t xml:space="preserve">במאמר הנוכחי אני מבקש </w:t>
      </w:r>
      <w:r w:rsidR="00581FA6">
        <w:rPr>
          <w:rFonts w:asciiTheme="majorBidi" w:hAnsiTheme="majorBidi" w:cs="Times New Roman" w:hint="cs"/>
          <w:sz w:val="24"/>
          <w:szCs w:val="24"/>
          <w:rtl/>
        </w:rPr>
        <w:t xml:space="preserve">לבחון לעומק את </w:t>
      </w:r>
      <w:r w:rsidR="00DB5C5F">
        <w:rPr>
          <w:rFonts w:asciiTheme="majorBidi" w:hAnsiTheme="majorBidi" w:cs="Times New Roman" w:hint="cs"/>
          <w:sz w:val="24"/>
          <w:szCs w:val="24"/>
          <w:rtl/>
        </w:rPr>
        <w:t>מידת המהימנות והתוקף של המבנה התיאורטי שעומד בבסיס הפרעת הקשב</w:t>
      </w:r>
      <w:r w:rsidR="005639C0">
        <w:rPr>
          <w:rFonts w:asciiTheme="majorBidi" w:hAnsiTheme="majorBidi" w:cs="Times New Roman" w:hint="cs"/>
          <w:sz w:val="24"/>
          <w:szCs w:val="24"/>
          <w:rtl/>
        </w:rPr>
        <w:t xml:space="preserve">. </w:t>
      </w:r>
      <w:r w:rsidR="003B0650">
        <w:rPr>
          <w:rFonts w:asciiTheme="majorBidi" w:hAnsiTheme="majorBidi" w:cs="Times New Roman" w:hint="cs"/>
          <w:sz w:val="24"/>
          <w:szCs w:val="24"/>
          <w:rtl/>
        </w:rPr>
        <w:t xml:space="preserve">כל פרק יציג את </w:t>
      </w:r>
      <w:r w:rsidR="00744C5F">
        <w:rPr>
          <w:rFonts w:asciiTheme="majorBidi" w:hAnsiTheme="majorBidi" w:cs="Times New Roman" w:hint="cs"/>
          <w:sz w:val="24"/>
          <w:szCs w:val="24"/>
          <w:rtl/>
        </w:rPr>
        <w:t>ה</w:t>
      </w:r>
      <w:r w:rsidR="00F26A5B">
        <w:rPr>
          <w:rFonts w:asciiTheme="majorBidi" w:hAnsiTheme="majorBidi" w:cs="Times New Roman" w:hint="cs"/>
          <w:sz w:val="24"/>
          <w:szCs w:val="24"/>
          <w:rtl/>
        </w:rPr>
        <w:t xml:space="preserve">טענות </w:t>
      </w:r>
      <w:r w:rsidR="003B0650">
        <w:rPr>
          <w:rFonts w:asciiTheme="majorBidi" w:hAnsiTheme="majorBidi" w:cs="Times New Roman" w:hint="cs"/>
          <w:sz w:val="24"/>
          <w:szCs w:val="24"/>
          <w:rtl/>
        </w:rPr>
        <w:t xml:space="preserve">המרכזיות </w:t>
      </w:r>
      <w:r w:rsidR="006A7B95">
        <w:rPr>
          <w:rFonts w:asciiTheme="majorBidi" w:hAnsiTheme="majorBidi" w:cs="Times New Roman" w:hint="cs"/>
          <w:sz w:val="24"/>
          <w:szCs w:val="24"/>
          <w:rtl/>
        </w:rPr>
        <w:t>בעד קיומה של הפרעת קשב ובעד הטיפול התרופתי</w:t>
      </w:r>
      <w:r w:rsidR="002C4538">
        <w:rPr>
          <w:rFonts w:asciiTheme="majorBidi" w:hAnsiTheme="majorBidi" w:cs="Times New Roman" w:hint="cs"/>
          <w:sz w:val="24"/>
          <w:szCs w:val="24"/>
          <w:rtl/>
        </w:rPr>
        <w:t>.</w:t>
      </w:r>
      <w:r w:rsidR="0063275C">
        <w:rPr>
          <w:rFonts w:asciiTheme="majorBidi" w:hAnsiTheme="majorBidi" w:cs="Times New Roman" w:hint="cs"/>
          <w:sz w:val="24"/>
          <w:szCs w:val="24"/>
          <w:rtl/>
        </w:rPr>
        <w:t xml:space="preserve"> </w:t>
      </w:r>
      <w:r w:rsidR="001A3A3A">
        <w:rPr>
          <w:rFonts w:asciiTheme="majorBidi" w:hAnsiTheme="majorBidi" w:cs="Times New Roman" w:hint="cs"/>
          <w:sz w:val="24"/>
          <w:szCs w:val="24"/>
          <w:rtl/>
        </w:rPr>
        <w:t xml:space="preserve">אל מול טענות אלו, </w:t>
      </w:r>
      <w:r w:rsidR="00744C5F">
        <w:rPr>
          <w:rFonts w:asciiTheme="majorBidi" w:hAnsiTheme="majorBidi" w:cs="Times New Roman" w:hint="cs"/>
          <w:sz w:val="24"/>
          <w:szCs w:val="24"/>
          <w:rtl/>
        </w:rPr>
        <w:t xml:space="preserve">יוצגו </w:t>
      </w:r>
      <w:r w:rsidR="001A3A3A">
        <w:rPr>
          <w:rFonts w:asciiTheme="majorBidi" w:hAnsiTheme="majorBidi" w:cs="Times New Roman" w:hint="cs"/>
          <w:sz w:val="24"/>
          <w:szCs w:val="24"/>
          <w:rtl/>
        </w:rPr>
        <w:t>ביקורות ענייניות ומפורטות שיחשפו את המאפיינים הייחודיים (שלא לומר המשונים) של הפרעת הקשב ואת הליקויים המתודולוגיים במחקר אודותיה</w:t>
      </w:r>
      <w:r w:rsidR="00744C5F">
        <w:rPr>
          <w:rFonts w:asciiTheme="majorBidi" w:hAnsiTheme="majorBidi" w:cs="Times New Roman" w:hint="cs"/>
          <w:sz w:val="24"/>
          <w:szCs w:val="24"/>
          <w:rtl/>
        </w:rPr>
        <w:t xml:space="preserve">. על מנת </w:t>
      </w:r>
      <w:r w:rsidR="00E01CD9">
        <w:rPr>
          <w:rFonts w:asciiTheme="majorBidi" w:hAnsiTheme="majorBidi" w:cs="Times New Roman" w:hint="cs"/>
          <w:sz w:val="24"/>
          <w:szCs w:val="24"/>
          <w:rtl/>
        </w:rPr>
        <w:t xml:space="preserve">להצליח להקיף ולבסס את עיקריי הביקורת, </w:t>
      </w:r>
      <w:r w:rsidR="003B0650">
        <w:rPr>
          <w:rFonts w:asciiTheme="majorBidi" w:hAnsiTheme="majorBidi" w:cs="Times New Roman" w:hint="cs"/>
          <w:sz w:val="24"/>
          <w:szCs w:val="24"/>
          <w:rtl/>
        </w:rPr>
        <w:t xml:space="preserve">המאמר הנוכחי כולל </w:t>
      </w:r>
      <w:r w:rsidR="00E01CD9">
        <w:rPr>
          <w:rFonts w:asciiTheme="majorBidi" w:hAnsiTheme="majorBidi" w:cs="Times New Roman" w:hint="cs"/>
          <w:sz w:val="24"/>
          <w:szCs w:val="24"/>
          <w:rtl/>
        </w:rPr>
        <w:t xml:space="preserve">שבעה תתי פרקים. יחד עם זאת, </w:t>
      </w:r>
      <w:r w:rsidR="00E86ACD">
        <w:rPr>
          <w:rFonts w:asciiTheme="majorBidi" w:hAnsiTheme="majorBidi" w:cs="Times New Roman" w:hint="cs"/>
          <w:sz w:val="24"/>
          <w:szCs w:val="24"/>
          <w:rtl/>
        </w:rPr>
        <w:t>מומלץ לאזור משאבי קשב (בלי ריטלין כמובן) ו</w:t>
      </w:r>
      <w:r w:rsidR="002C4538">
        <w:rPr>
          <w:rFonts w:asciiTheme="majorBidi" w:hAnsiTheme="majorBidi" w:cs="Times New Roman" w:hint="cs"/>
          <w:sz w:val="24"/>
          <w:szCs w:val="24"/>
          <w:rtl/>
        </w:rPr>
        <w:t>ל</w:t>
      </w:r>
      <w:r w:rsidR="00E01CD9">
        <w:rPr>
          <w:rFonts w:asciiTheme="majorBidi" w:hAnsiTheme="majorBidi" w:cs="Times New Roman" w:hint="cs"/>
          <w:sz w:val="24"/>
          <w:szCs w:val="24"/>
          <w:rtl/>
        </w:rPr>
        <w:t xml:space="preserve">קרוא את המאמר בעיון </w:t>
      </w:r>
      <w:r w:rsidR="002C4538">
        <w:rPr>
          <w:rFonts w:asciiTheme="majorBidi" w:hAnsiTheme="majorBidi" w:cs="Times New Roman" w:hint="cs"/>
          <w:sz w:val="24"/>
          <w:szCs w:val="24"/>
          <w:rtl/>
        </w:rPr>
        <w:t xml:space="preserve">עד לפרק הסיכום מפני ששם תוצג </w:t>
      </w:r>
      <w:r w:rsidR="00E86ACD">
        <w:rPr>
          <w:rFonts w:asciiTheme="majorBidi" w:hAnsiTheme="majorBidi" w:cs="Times New Roman" w:hint="cs"/>
          <w:sz w:val="24"/>
          <w:szCs w:val="24"/>
          <w:rtl/>
        </w:rPr>
        <w:t>תמונת העל המדעית</w:t>
      </w:r>
      <w:r w:rsidR="002C4538">
        <w:rPr>
          <w:rFonts w:asciiTheme="majorBidi" w:hAnsiTheme="majorBidi" w:cs="Times New Roman" w:hint="cs"/>
          <w:sz w:val="24"/>
          <w:szCs w:val="24"/>
          <w:rtl/>
        </w:rPr>
        <w:t xml:space="preserve"> שכוללת</w:t>
      </w:r>
      <w:r w:rsidR="00E70C7E">
        <w:rPr>
          <w:rFonts w:asciiTheme="majorBidi" w:hAnsiTheme="majorBidi" w:cs="Times New Roman" w:hint="cs"/>
          <w:sz w:val="24"/>
          <w:szCs w:val="24"/>
          <w:rtl/>
        </w:rPr>
        <w:t xml:space="preserve"> טבלה מקיפה עם רשימה של </w:t>
      </w:r>
      <w:r w:rsidR="00E05E59">
        <w:rPr>
          <w:rFonts w:asciiTheme="majorBidi" w:hAnsiTheme="majorBidi" w:cs="Times New Roman" w:hint="cs"/>
          <w:sz w:val="24"/>
          <w:szCs w:val="24"/>
          <w:rtl/>
        </w:rPr>
        <w:t>30</w:t>
      </w:r>
      <w:r w:rsidR="00E70C7E">
        <w:rPr>
          <w:rFonts w:asciiTheme="majorBidi" w:hAnsiTheme="majorBidi" w:cs="Times New Roman" w:hint="cs"/>
          <w:sz w:val="24"/>
          <w:szCs w:val="24"/>
          <w:rtl/>
        </w:rPr>
        <w:t xml:space="preserve"> מאפיינים ו</w:t>
      </w:r>
      <w:r w:rsidR="001A3A3A">
        <w:rPr>
          <w:rFonts w:asciiTheme="majorBidi" w:hAnsiTheme="majorBidi" w:cs="Times New Roman" w:hint="cs"/>
          <w:sz w:val="24"/>
          <w:szCs w:val="24"/>
          <w:rtl/>
        </w:rPr>
        <w:t xml:space="preserve">ליקויים </w:t>
      </w:r>
      <w:r w:rsidR="00E70C7E">
        <w:rPr>
          <w:rFonts w:asciiTheme="majorBidi" w:hAnsiTheme="majorBidi" w:cs="Times New Roman" w:hint="cs"/>
          <w:sz w:val="24"/>
          <w:szCs w:val="24"/>
          <w:rtl/>
        </w:rPr>
        <w:t>שפוגעים במהימנות ובסוגי התוקף השונים של המבנה התיאורטי הקרוי הפרעת קשב.</w:t>
      </w:r>
      <w:r w:rsidR="00E01CD9">
        <w:rPr>
          <w:rFonts w:asciiTheme="majorBidi" w:hAnsiTheme="majorBidi" w:cs="Times New Roman" w:hint="cs"/>
          <w:sz w:val="24"/>
          <w:szCs w:val="24"/>
          <w:rtl/>
        </w:rPr>
        <w:t xml:space="preserve"> תמונה מדעית זו, </w:t>
      </w:r>
      <w:r w:rsidR="002C4538">
        <w:rPr>
          <w:rFonts w:asciiTheme="majorBidi" w:hAnsiTheme="majorBidi" w:cs="Times New Roman" w:hint="cs"/>
          <w:sz w:val="24"/>
          <w:szCs w:val="24"/>
          <w:rtl/>
        </w:rPr>
        <w:lastRenderedPageBreak/>
        <w:t>כך אני מאמין, מוכיחה שהפרעת קשב אינה עומדת בקריטריונים מדעיים מספקים ו</w:t>
      </w:r>
      <w:r w:rsidR="00E01CD9">
        <w:rPr>
          <w:rFonts w:asciiTheme="majorBidi" w:hAnsiTheme="majorBidi" w:cs="Times New Roman" w:hint="cs"/>
          <w:sz w:val="24"/>
          <w:szCs w:val="24"/>
          <w:rtl/>
        </w:rPr>
        <w:t xml:space="preserve">לפיכך </w:t>
      </w:r>
      <w:r w:rsidR="002C4538">
        <w:rPr>
          <w:rFonts w:asciiTheme="majorBidi" w:hAnsiTheme="majorBidi" w:cs="Times New Roman" w:hint="cs"/>
          <w:sz w:val="24"/>
          <w:szCs w:val="24"/>
          <w:rtl/>
        </w:rPr>
        <w:t>יש לשקול את הוצאת</w:t>
      </w:r>
      <w:r w:rsidR="00E01CD9">
        <w:rPr>
          <w:rFonts w:asciiTheme="majorBidi" w:hAnsiTheme="majorBidi" w:cs="Times New Roman" w:hint="cs"/>
          <w:sz w:val="24"/>
          <w:szCs w:val="24"/>
          <w:rtl/>
        </w:rPr>
        <w:t>ה</w:t>
      </w:r>
      <w:r w:rsidR="002C4538">
        <w:rPr>
          <w:rFonts w:asciiTheme="majorBidi" w:hAnsiTheme="majorBidi" w:cs="Times New Roman" w:hint="cs"/>
          <w:sz w:val="24"/>
          <w:szCs w:val="24"/>
          <w:rtl/>
        </w:rPr>
        <w:t xml:space="preserve"> ממדריך האבחנות הפסיכיאטרי. </w:t>
      </w:r>
    </w:p>
    <w:p w:rsidR="0048714C" w:rsidRPr="00D10901" w:rsidRDefault="00612238" w:rsidP="00612238">
      <w:pPr>
        <w:pStyle w:val="a3"/>
        <w:numPr>
          <w:ilvl w:val="0"/>
          <w:numId w:val="2"/>
        </w:numPr>
        <w:spacing w:after="0" w:line="360" w:lineRule="auto"/>
        <w:jc w:val="both"/>
        <w:rPr>
          <w:rFonts w:asciiTheme="majorBidi" w:hAnsiTheme="majorBidi" w:cs="Times New Roman"/>
          <w:b/>
          <w:bCs/>
          <w:sz w:val="24"/>
          <w:szCs w:val="24"/>
          <w:rtl/>
        </w:rPr>
      </w:pPr>
      <w:r>
        <w:rPr>
          <w:rFonts w:asciiTheme="majorBidi" w:hAnsiTheme="majorBidi" w:cs="Times New Roman" w:hint="cs"/>
          <w:b/>
          <w:bCs/>
          <w:sz w:val="24"/>
          <w:szCs w:val="24"/>
          <w:rtl/>
        </w:rPr>
        <w:t>הפילוסופיה שמאחורי המדע בפסיכופתולוגיה</w:t>
      </w:r>
      <w:r w:rsidR="002806E8" w:rsidRPr="002806E8">
        <w:rPr>
          <w:rFonts w:asciiTheme="majorBidi" w:hAnsiTheme="majorBidi" w:cs="Times New Roman"/>
          <w:b/>
          <w:bCs/>
          <w:sz w:val="24"/>
          <w:szCs w:val="24"/>
          <w:rtl/>
        </w:rPr>
        <w:t xml:space="preserve"> </w:t>
      </w:r>
      <w:r w:rsidR="0048714C">
        <w:rPr>
          <w:rFonts w:asciiTheme="majorBidi" w:hAnsiTheme="majorBidi" w:cs="Times New Roman" w:hint="cs"/>
          <w:b/>
          <w:bCs/>
          <w:sz w:val="24"/>
          <w:szCs w:val="24"/>
          <w:rtl/>
        </w:rPr>
        <w:t xml:space="preserve"> </w:t>
      </w:r>
    </w:p>
    <w:p w:rsidR="00953472" w:rsidRDefault="00405353" w:rsidP="003B0650">
      <w:pPr>
        <w:spacing w:after="0" w:line="360" w:lineRule="auto"/>
        <w:jc w:val="both"/>
        <w:rPr>
          <w:rFonts w:asciiTheme="majorBidi" w:hAnsiTheme="majorBidi" w:cs="Times New Roman"/>
          <w:sz w:val="24"/>
          <w:szCs w:val="24"/>
          <w:rtl/>
        </w:rPr>
      </w:pPr>
      <w:r w:rsidRPr="00743855">
        <w:rPr>
          <w:rFonts w:asciiTheme="majorBidi" w:hAnsiTheme="majorBidi" w:cs="Times New Roman" w:hint="cs"/>
          <w:sz w:val="24"/>
          <w:szCs w:val="24"/>
          <w:u w:val="single"/>
          <w:rtl/>
        </w:rPr>
        <w:t>טענ</w:t>
      </w:r>
      <w:r w:rsidR="00ED48CC">
        <w:rPr>
          <w:rFonts w:asciiTheme="majorBidi" w:hAnsiTheme="majorBidi" w:cs="Times New Roman" w:hint="cs"/>
          <w:sz w:val="24"/>
          <w:szCs w:val="24"/>
          <w:u w:val="single"/>
          <w:rtl/>
        </w:rPr>
        <w:t xml:space="preserve">ה </w:t>
      </w:r>
      <w:r w:rsidR="003B0650">
        <w:rPr>
          <w:rFonts w:asciiTheme="majorBidi" w:hAnsiTheme="majorBidi" w:cs="Times New Roman" w:hint="cs"/>
          <w:sz w:val="24"/>
          <w:szCs w:val="24"/>
          <w:u w:val="single"/>
          <w:rtl/>
        </w:rPr>
        <w:t xml:space="preserve">ראשונה בעד קיומה של הפרעת הקשב </w:t>
      </w:r>
      <w:r w:rsidR="00ED48CC">
        <w:rPr>
          <w:rFonts w:asciiTheme="majorBidi" w:hAnsiTheme="majorBidi" w:cs="Times New Roman" w:hint="cs"/>
          <w:sz w:val="24"/>
          <w:szCs w:val="24"/>
          <w:u w:val="single"/>
          <w:rtl/>
        </w:rPr>
        <w:t>היא ש:</w:t>
      </w:r>
      <w:r>
        <w:rPr>
          <w:rFonts w:asciiTheme="majorBidi" w:hAnsiTheme="majorBidi" w:cs="Times New Roman" w:hint="cs"/>
          <w:sz w:val="24"/>
          <w:szCs w:val="24"/>
          <w:rtl/>
        </w:rPr>
        <w:t xml:space="preserve"> </w:t>
      </w:r>
      <w:r w:rsidR="00CD6F0E">
        <w:rPr>
          <w:rFonts w:asciiTheme="majorBidi" w:hAnsiTheme="majorBidi" w:cs="Times New Roman" w:hint="cs"/>
          <w:sz w:val="24"/>
          <w:szCs w:val="24"/>
          <w:rtl/>
        </w:rPr>
        <w:t>מבחינה סטטיסטית, עצם ה</w:t>
      </w:r>
      <w:r w:rsidR="00D13DDF">
        <w:rPr>
          <w:rFonts w:asciiTheme="majorBidi" w:hAnsiTheme="majorBidi" w:cs="Times New Roman" w:hint="cs"/>
          <w:sz w:val="24"/>
          <w:szCs w:val="24"/>
          <w:rtl/>
        </w:rPr>
        <w:t xml:space="preserve">התקבצות של </w:t>
      </w:r>
      <w:r w:rsidR="00953472">
        <w:rPr>
          <w:rFonts w:asciiTheme="majorBidi" w:hAnsiTheme="majorBidi" w:cs="Times New Roman" w:hint="cs"/>
          <w:sz w:val="24"/>
          <w:szCs w:val="24"/>
          <w:rtl/>
        </w:rPr>
        <w:t xml:space="preserve">מספר </w:t>
      </w:r>
      <w:r w:rsidR="00D13DDF">
        <w:rPr>
          <w:rFonts w:asciiTheme="majorBidi" w:hAnsiTheme="majorBidi" w:cs="Times New Roman" w:hint="cs"/>
          <w:sz w:val="24"/>
          <w:szCs w:val="24"/>
          <w:rtl/>
        </w:rPr>
        <w:t xml:space="preserve">תכונות </w:t>
      </w:r>
      <w:r w:rsidR="00953472">
        <w:rPr>
          <w:rFonts w:asciiTheme="majorBidi" w:hAnsiTheme="majorBidi" w:cs="Times New Roman" w:hint="cs"/>
          <w:sz w:val="24"/>
          <w:szCs w:val="24"/>
          <w:rtl/>
        </w:rPr>
        <w:t>כמו</w:t>
      </w:r>
      <w:r>
        <w:rPr>
          <w:rFonts w:asciiTheme="majorBidi" w:hAnsiTheme="majorBidi" w:cs="Times New Roman" w:hint="cs"/>
          <w:sz w:val="24"/>
          <w:szCs w:val="24"/>
          <w:rtl/>
        </w:rPr>
        <w:t xml:space="preserve"> תנועתיות, מוסחות ואימפולסיביות, פעם אחר פעם</w:t>
      </w:r>
      <w:r w:rsidR="00953472">
        <w:rPr>
          <w:rFonts w:asciiTheme="majorBidi" w:hAnsiTheme="majorBidi" w:cs="Times New Roman" w:hint="cs"/>
          <w:sz w:val="24"/>
          <w:szCs w:val="24"/>
          <w:rtl/>
        </w:rPr>
        <w:t>, כ</w:t>
      </w:r>
      <w:r>
        <w:rPr>
          <w:rFonts w:asciiTheme="majorBidi" w:hAnsiTheme="majorBidi" w:cs="Times New Roman" w:hint="cs"/>
          <w:sz w:val="24"/>
          <w:szCs w:val="24"/>
          <w:rtl/>
        </w:rPr>
        <w:t xml:space="preserve">אשכול </w:t>
      </w:r>
      <w:r w:rsidR="00743855">
        <w:rPr>
          <w:rFonts w:asciiTheme="majorBidi" w:hAnsiTheme="majorBidi" w:cs="Times New Roman" w:hint="cs"/>
          <w:sz w:val="24"/>
          <w:szCs w:val="24"/>
          <w:rtl/>
        </w:rPr>
        <w:t>אחיד ו</w:t>
      </w:r>
      <w:r>
        <w:rPr>
          <w:rFonts w:asciiTheme="majorBidi" w:hAnsiTheme="majorBidi" w:cs="Times New Roman" w:hint="cs"/>
          <w:sz w:val="24"/>
          <w:szCs w:val="24"/>
          <w:rtl/>
        </w:rPr>
        <w:t>מובחן</w:t>
      </w:r>
      <w:r w:rsidR="00ED48CC">
        <w:rPr>
          <w:rFonts w:asciiTheme="majorBidi" w:hAnsiTheme="majorBidi" w:cs="Times New Roman" w:hint="cs"/>
          <w:sz w:val="24"/>
          <w:szCs w:val="24"/>
          <w:rtl/>
        </w:rPr>
        <w:t xml:space="preserve">, </w:t>
      </w:r>
      <w:r w:rsidR="00D13DDF">
        <w:rPr>
          <w:rFonts w:asciiTheme="majorBidi" w:hAnsiTheme="majorBidi" w:cs="Times New Roman" w:hint="cs"/>
          <w:sz w:val="24"/>
          <w:szCs w:val="24"/>
          <w:rtl/>
        </w:rPr>
        <w:t xml:space="preserve">מוכיחה </w:t>
      </w:r>
      <w:r w:rsidR="00ED48CC">
        <w:rPr>
          <w:rFonts w:asciiTheme="majorBidi" w:hAnsiTheme="majorBidi" w:cs="Times New Roman" w:hint="cs"/>
          <w:sz w:val="24"/>
          <w:szCs w:val="24"/>
          <w:rtl/>
        </w:rPr>
        <w:t>את קיומה של ההפרעה</w:t>
      </w:r>
      <w:r>
        <w:rPr>
          <w:rFonts w:asciiTheme="majorBidi" w:hAnsiTheme="majorBidi" w:cs="Times New Roman" w:hint="cs"/>
          <w:sz w:val="24"/>
          <w:szCs w:val="24"/>
          <w:rtl/>
        </w:rPr>
        <w:t>.</w:t>
      </w:r>
      <w:r w:rsidR="00953472">
        <w:rPr>
          <w:rFonts w:asciiTheme="majorBidi" w:hAnsiTheme="majorBidi" w:cs="Times New Roman" w:hint="cs"/>
          <w:sz w:val="24"/>
          <w:szCs w:val="24"/>
          <w:rtl/>
        </w:rPr>
        <w:t xml:space="preserve"> </w:t>
      </w:r>
    </w:p>
    <w:p w:rsidR="00636C24" w:rsidRDefault="00371D21" w:rsidP="00DF069E">
      <w:pPr>
        <w:spacing w:after="0" w:line="360" w:lineRule="auto"/>
        <w:jc w:val="both"/>
        <w:rPr>
          <w:rFonts w:asciiTheme="majorBidi" w:hAnsiTheme="majorBidi" w:cs="Times New Roman"/>
          <w:sz w:val="24"/>
          <w:szCs w:val="24"/>
          <w:rtl/>
        </w:rPr>
      </w:pPr>
      <w:r w:rsidRPr="00FD7D6A">
        <w:rPr>
          <w:rFonts w:asciiTheme="majorBidi" w:hAnsiTheme="majorBidi" w:cs="Times New Roman" w:hint="cs"/>
          <w:sz w:val="24"/>
          <w:szCs w:val="24"/>
          <w:u w:val="single"/>
          <w:rtl/>
        </w:rPr>
        <w:t>תשובה</w:t>
      </w:r>
      <w:r w:rsidRPr="0047020B">
        <w:rPr>
          <w:rFonts w:asciiTheme="majorBidi" w:hAnsiTheme="majorBidi" w:cs="Times New Roman" w:hint="cs"/>
          <w:sz w:val="24"/>
          <w:szCs w:val="24"/>
          <w:rtl/>
        </w:rPr>
        <w:t>:</w:t>
      </w:r>
      <w:r>
        <w:rPr>
          <w:rFonts w:asciiTheme="majorBidi" w:hAnsiTheme="majorBidi" w:cs="Times New Roman" w:hint="cs"/>
          <w:sz w:val="24"/>
          <w:szCs w:val="24"/>
          <w:rtl/>
        </w:rPr>
        <w:t xml:space="preserve"> </w:t>
      </w:r>
      <w:r w:rsidR="0047020B">
        <w:rPr>
          <w:rFonts w:asciiTheme="majorBidi" w:hAnsiTheme="majorBidi" w:cs="Times New Roman" w:hint="cs"/>
          <w:sz w:val="24"/>
          <w:szCs w:val="24"/>
          <w:rtl/>
        </w:rPr>
        <w:t xml:space="preserve">יש מידה מסוימת של אמת בטענה זו. </w:t>
      </w:r>
      <w:r>
        <w:rPr>
          <w:rFonts w:asciiTheme="majorBidi" w:hAnsiTheme="majorBidi" w:cs="Times New Roman" w:hint="cs"/>
          <w:sz w:val="24"/>
          <w:szCs w:val="24"/>
          <w:rtl/>
        </w:rPr>
        <w:t>ההחלטה על קיומה של הפרעה נפשית אמורה להתקבל, בין השאר, גם על בסיס סטטיסטי</w:t>
      </w:r>
      <w:r w:rsidR="00953472">
        <w:rPr>
          <w:rFonts w:asciiTheme="majorBidi" w:hAnsiTheme="majorBidi" w:cs="Times New Roman" w:hint="cs"/>
          <w:sz w:val="24"/>
          <w:szCs w:val="24"/>
          <w:rtl/>
        </w:rPr>
        <w:t xml:space="preserve"> ויתכן שלאשכול התכונות המדובר, אכן יש</w:t>
      </w:r>
      <w:r w:rsidR="0047020B">
        <w:rPr>
          <w:rFonts w:asciiTheme="majorBidi" w:hAnsiTheme="majorBidi" w:cs="Times New Roman" w:hint="cs"/>
          <w:sz w:val="24"/>
          <w:szCs w:val="24"/>
          <w:rtl/>
        </w:rPr>
        <w:t>נם</w:t>
      </w:r>
      <w:r w:rsidR="00953472">
        <w:rPr>
          <w:rFonts w:asciiTheme="majorBidi" w:hAnsiTheme="majorBidi" w:cs="Times New Roman" w:hint="cs"/>
          <w:sz w:val="24"/>
          <w:szCs w:val="24"/>
          <w:rtl/>
        </w:rPr>
        <w:t xml:space="preserve"> </w:t>
      </w:r>
      <w:r w:rsidR="00F01C85">
        <w:rPr>
          <w:rFonts w:asciiTheme="majorBidi" w:hAnsiTheme="majorBidi" w:cs="Times New Roman" w:hint="cs"/>
          <w:sz w:val="24"/>
          <w:szCs w:val="24"/>
          <w:rtl/>
        </w:rPr>
        <w:t>כמה</w:t>
      </w:r>
      <w:r w:rsidR="00953472">
        <w:rPr>
          <w:rFonts w:asciiTheme="majorBidi" w:hAnsiTheme="majorBidi" w:cs="Times New Roman" w:hint="cs"/>
          <w:sz w:val="24"/>
          <w:szCs w:val="24"/>
          <w:rtl/>
        </w:rPr>
        <w:t xml:space="preserve"> פרמטרים בסיסיים (מהימנות מבחן חו</w:t>
      </w:r>
      <w:r w:rsidR="00F01C85">
        <w:rPr>
          <w:rFonts w:asciiTheme="majorBidi" w:hAnsiTheme="majorBidi" w:cs="Times New Roman" w:hint="cs"/>
          <w:sz w:val="24"/>
          <w:szCs w:val="24"/>
          <w:rtl/>
        </w:rPr>
        <w:t>זר, עקיבות פנימית ותוקף מבחין) ש</w:t>
      </w:r>
      <w:r w:rsidR="00953472">
        <w:rPr>
          <w:rFonts w:asciiTheme="majorBidi" w:hAnsiTheme="majorBidi" w:cs="Times New Roman" w:hint="cs"/>
          <w:sz w:val="24"/>
          <w:szCs w:val="24"/>
          <w:rtl/>
        </w:rPr>
        <w:t>דרושים כדי להצב</w:t>
      </w:r>
      <w:r w:rsidR="00DF069E">
        <w:rPr>
          <w:rFonts w:asciiTheme="majorBidi" w:hAnsiTheme="majorBidi" w:cs="Times New Roman" w:hint="cs"/>
          <w:sz w:val="24"/>
          <w:szCs w:val="24"/>
          <w:rtl/>
        </w:rPr>
        <w:t>י</w:t>
      </w:r>
      <w:r w:rsidR="00953472">
        <w:rPr>
          <w:rFonts w:asciiTheme="majorBidi" w:hAnsiTheme="majorBidi" w:cs="Times New Roman" w:hint="cs"/>
          <w:sz w:val="24"/>
          <w:szCs w:val="24"/>
          <w:rtl/>
        </w:rPr>
        <w:t xml:space="preserve">ע על קיומה של תופעה. עם זאת, </w:t>
      </w:r>
      <w:r w:rsidR="007A4F47">
        <w:rPr>
          <w:rFonts w:asciiTheme="majorBidi" w:hAnsiTheme="majorBidi" w:cs="Times New Roman" w:hint="cs"/>
          <w:sz w:val="24"/>
          <w:szCs w:val="24"/>
          <w:rtl/>
        </w:rPr>
        <w:t xml:space="preserve">אל לנו להתבלבל, </w:t>
      </w:r>
      <w:r>
        <w:rPr>
          <w:rFonts w:asciiTheme="majorBidi" w:hAnsiTheme="majorBidi" w:cs="Times New Roman" w:hint="cs"/>
          <w:sz w:val="24"/>
          <w:szCs w:val="24"/>
          <w:rtl/>
        </w:rPr>
        <w:t xml:space="preserve">הסטטיסטיקה היא רק כלי </w:t>
      </w:r>
      <w:r w:rsidR="00BE4777">
        <w:rPr>
          <w:rFonts w:asciiTheme="majorBidi" w:hAnsiTheme="majorBidi" w:cs="Times New Roman" w:hint="cs"/>
          <w:sz w:val="24"/>
          <w:szCs w:val="24"/>
          <w:rtl/>
        </w:rPr>
        <w:t xml:space="preserve">אחד בארגז הכלים </w:t>
      </w:r>
      <w:r w:rsidR="00F01C85">
        <w:rPr>
          <w:rFonts w:asciiTheme="majorBidi" w:hAnsiTheme="majorBidi" w:cs="Times New Roman" w:hint="cs"/>
          <w:sz w:val="24"/>
          <w:szCs w:val="24"/>
          <w:rtl/>
        </w:rPr>
        <w:t>המדעי</w:t>
      </w:r>
      <w:r>
        <w:rPr>
          <w:rFonts w:asciiTheme="majorBidi" w:hAnsiTheme="majorBidi" w:cs="Times New Roman" w:hint="cs"/>
          <w:sz w:val="24"/>
          <w:szCs w:val="24"/>
          <w:rtl/>
        </w:rPr>
        <w:t xml:space="preserve">. </w:t>
      </w:r>
    </w:p>
    <w:p w:rsidR="00371D21" w:rsidRDefault="00371D21" w:rsidP="00020320">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לפני ה</w:t>
      </w:r>
      <w:r w:rsidR="002A6A75">
        <w:rPr>
          <w:rFonts w:asciiTheme="majorBidi" w:hAnsiTheme="majorBidi" w:cs="Times New Roman" w:hint="cs"/>
          <w:sz w:val="24"/>
          <w:szCs w:val="24"/>
          <w:rtl/>
        </w:rPr>
        <w:t>סטטיסטיקה</w:t>
      </w:r>
      <w:r>
        <w:rPr>
          <w:rFonts w:asciiTheme="majorBidi" w:hAnsiTheme="majorBidi" w:cs="Times New Roman" w:hint="cs"/>
          <w:sz w:val="24"/>
          <w:szCs w:val="24"/>
          <w:rtl/>
        </w:rPr>
        <w:t xml:space="preserve">, ישנה הפילוסופיה </w:t>
      </w:r>
      <w:r w:rsidR="007E572D">
        <w:rPr>
          <w:rFonts w:asciiTheme="majorBidi" w:hAnsiTheme="majorBidi" w:cs="Times New Roman" w:hint="cs"/>
          <w:sz w:val="24"/>
          <w:szCs w:val="24"/>
          <w:rtl/>
        </w:rPr>
        <w:t>וה</w:t>
      </w:r>
      <w:r w:rsidR="00020320">
        <w:rPr>
          <w:rFonts w:asciiTheme="majorBidi" w:hAnsiTheme="majorBidi" w:cs="Times New Roman" w:hint="cs"/>
          <w:sz w:val="24"/>
          <w:szCs w:val="24"/>
          <w:rtl/>
        </w:rPr>
        <w:t>סוציולוגיה</w:t>
      </w:r>
      <w:r w:rsidR="007E572D">
        <w:rPr>
          <w:rFonts w:asciiTheme="majorBidi" w:hAnsiTheme="majorBidi" w:cs="Times New Roman" w:hint="cs"/>
          <w:sz w:val="24"/>
          <w:szCs w:val="24"/>
          <w:rtl/>
        </w:rPr>
        <w:t xml:space="preserve"> </w:t>
      </w:r>
      <w:r>
        <w:rPr>
          <w:rFonts w:asciiTheme="majorBidi" w:hAnsiTheme="majorBidi" w:cs="Times New Roman" w:hint="cs"/>
          <w:sz w:val="24"/>
          <w:szCs w:val="24"/>
          <w:rtl/>
        </w:rPr>
        <w:t>שמאחורי המדע</w:t>
      </w:r>
      <w:r w:rsidR="00636C24">
        <w:rPr>
          <w:rFonts w:asciiTheme="majorBidi" w:hAnsiTheme="majorBidi" w:cs="Times New Roman" w:hint="cs"/>
          <w:sz w:val="24"/>
          <w:szCs w:val="24"/>
          <w:rtl/>
        </w:rPr>
        <w:t xml:space="preserve">. </w:t>
      </w:r>
      <w:r w:rsidR="008B4BA0">
        <w:rPr>
          <w:rFonts w:asciiTheme="majorBidi" w:hAnsiTheme="majorBidi" w:cs="Times New Roman" w:hint="cs"/>
          <w:sz w:val="24"/>
          <w:szCs w:val="24"/>
          <w:rtl/>
        </w:rPr>
        <w:t xml:space="preserve">לאורך כל ההיסטוריה, בני האדם </w:t>
      </w:r>
      <w:r w:rsidR="002A6A75">
        <w:rPr>
          <w:rFonts w:asciiTheme="majorBidi" w:hAnsiTheme="majorBidi" w:cs="Times New Roman" w:hint="cs"/>
          <w:sz w:val="24"/>
          <w:szCs w:val="24"/>
          <w:rtl/>
        </w:rPr>
        <w:t xml:space="preserve">ביקשו להבין </w:t>
      </w:r>
      <w:r w:rsidR="005A4152">
        <w:rPr>
          <w:rFonts w:asciiTheme="majorBidi" w:hAnsiTheme="majorBidi" w:cs="Times New Roman" w:hint="cs"/>
          <w:sz w:val="24"/>
          <w:szCs w:val="24"/>
          <w:rtl/>
        </w:rPr>
        <w:t xml:space="preserve">ולסווג </w:t>
      </w:r>
      <w:r w:rsidR="002A6A75">
        <w:rPr>
          <w:rFonts w:asciiTheme="majorBidi" w:hAnsiTheme="majorBidi" w:cs="Times New Roman" w:hint="cs"/>
          <w:sz w:val="24"/>
          <w:szCs w:val="24"/>
          <w:rtl/>
        </w:rPr>
        <w:t xml:space="preserve">את ההתנהגות האב-נורמאלית </w:t>
      </w:r>
      <w:r w:rsidR="007E572D">
        <w:rPr>
          <w:rFonts w:asciiTheme="majorBidi" w:hAnsiTheme="majorBidi" w:cs="Times New Roman"/>
          <w:sz w:val="24"/>
          <w:szCs w:val="24"/>
          <w:rtl/>
        </w:rPr>
        <w:fldChar w:fldCharType="begin"/>
      </w:r>
      <w:r w:rsidR="007E572D">
        <w:rPr>
          <w:rFonts w:asciiTheme="majorBidi" w:hAnsiTheme="majorBidi" w:cs="Times New Roman"/>
          <w:sz w:val="24"/>
          <w:szCs w:val="24"/>
          <w:rtl/>
        </w:rPr>
        <w:instrText xml:space="preserve"> </w:instrText>
      </w:r>
      <w:r w:rsidR="007E572D">
        <w:rPr>
          <w:rFonts w:asciiTheme="majorBidi" w:hAnsiTheme="majorBidi" w:cs="Times New Roman"/>
          <w:sz w:val="24"/>
          <w:szCs w:val="24"/>
        </w:rPr>
        <w:instrText>ADDIN EN.CITE &lt;EndNote&gt;&lt;Cite&gt;&lt;Author&gt;Blashfield&lt;/Author&gt;&lt;Year&gt;2014&lt;/Year&gt;&lt;IDText&gt;The cycle of classification: DSM-I through DSM-5&lt;/IDText&gt;&lt;DisplayText&gt;(Blashfield, Keeley, Flanagan, &amp;amp; Miles, 2014)&lt;/DisplayText&gt;&lt;record&gt;&lt;isbn&gt;1548-5943&lt;/isbn&gt;&lt;titles&gt;&lt;title&gt;The cycle of classification: DSM-I through DSM-5&lt;/title&gt;&lt;secondary-title&gt;Annual review of clinical psychology&lt;/secondary-title&gt;&lt;/titles&gt;&lt;pages&gt;25-51&lt;/pages&gt;&lt;contributors&gt;&lt;authors&gt;&lt;author&gt;Blashfield, Roger K.&lt;/author&gt;&lt;author&gt;Keeley, Jared W.&lt;/author</w:instrText>
      </w:r>
      <w:r w:rsidR="007E572D">
        <w:rPr>
          <w:rFonts w:asciiTheme="majorBidi" w:hAnsiTheme="majorBidi" w:cs="Times New Roman"/>
          <w:sz w:val="24"/>
          <w:szCs w:val="24"/>
          <w:rtl/>
        </w:rPr>
        <w:instrText>&gt;&lt;</w:instrText>
      </w:r>
      <w:r w:rsidR="007E572D">
        <w:rPr>
          <w:rFonts w:asciiTheme="majorBidi" w:hAnsiTheme="majorBidi" w:cs="Times New Roman"/>
          <w:sz w:val="24"/>
          <w:szCs w:val="24"/>
        </w:rPr>
        <w:instrText>author&gt;Flanagan, Elizabeth H.&lt;/author&gt;&lt;author&gt;Miles, Shannon R.&lt;/author&gt;&lt;/authors&gt;&lt;/contributors&gt;&lt;added-date format="utc"&gt;1576060345&lt;/added-date&gt;&lt;ref-type name="Journal Article"&gt;17&lt;/ref-type&gt;&lt;dates&gt;&lt;year&gt;2014&lt;/year&gt;&lt;/dates&gt;&lt;rec-number&gt;957&lt;/rec-number&gt;&lt;publisher&gt;Annual Reviews&lt;/publisher&gt;&lt;last-updated-date format="utc"&gt;1576060345&lt;/last-updated-date&gt;&lt;volume&gt;10&lt;/volume&gt;&lt;/record&gt;&lt;/Cite&gt;&lt;/EndNote</w:instrText>
      </w:r>
      <w:r w:rsidR="007E572D">
        <w:rPr>
          <w:rFonts w:asciiTheme="majorBidi" w:hAnsiTheme="majorBidi" w:cs="Times New Roman"/>
          <w:sz w:val="24"/>
          <w:szCs w:val="24"/>
          <w:rtl/>
        </w:rPr>
        <w:instrText>&gt;</w:instrText>
      </w:r>
      <w:r w:rsidR="007E572D">
        <w:rPr>
          <w:rFonts w:asciiTheme="majorBidi" w:hAnsiTheme="majorBidi" w:cs="Times New Roman"/>
          <w:sz w:val="24"/>
          <w:szCs w:val="24"/>
          <w:rtl/>
        </w:rPr>
        <w:fldChar w:fldCharType="separate"/>
      </w:r>
      <w:r w:rsidR="007E572D">
        <w:rPr>
          <w:rFonts w:asciiTheme="majorBidi" w:hAnsiTheme="majorBidi" w:cs="Times New Roman"/>
          <w:noProof/>
          <w:sz w:val="24"/>
          <w:szCs w:val="24"/>
          <w:rtl/>
        </w:rPr>
        <w:t>(</w:t>
      </w:r>
      <w:r w:rsidR="007E572D">
        <w:rPr>
          <w:rFonts w:asciiTheme="majorBidi" w:hAnsiTheme="majorBidi" w:cs="Times New Roman"/>
          <w:noProof/>
          <w:sz w:val="24"/>
          <w:szCs w:val="24"/>
        </w:rPr>
        <w:t>Blashfield, Keeley, Flanagan, &amp; Miles, 2014</w:t>
      </w:r>
      <w:r w:rsidR="007E572D">
        <w:rPr>
          <w:rFonts w:asciiTheme="majorBidi" w:hAnsiTheme="majorBidi" w:cs="Times New Roman"/>
          <w:noProof/>
          <w:sz w:val="24"/>
          <w:szCs w:val="24"/>
          <w:rtl/>
        </w:rPr>
        <w:t>)</w:t>
      </w:r>
      <w:r w:rsidR="007E572D">
        <w:rPr>
          <w:rFonts w:asciiTheme="majorBidi" w:hAnsiTheme="majorBidi" w:cs="Times New Roman"/>
          <w:sz w:val="24"/>
          <w:szCs w:val="24"/>
          <w:rtl/>
        </w:rPr>
        <w:fldChar w:fldCharType="end"/>
      </w:r>
      <w:r w:rsidR="007E572D">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הנחת המוצא המדעית, </w:t>
      </w:r>
      <w:r w:rsidR="008C559A">
        <w:rPr>
          <w:rFonts w:asciiTheme="majorBidi" w:hAnsiTheme="majorBidi" w:cs="Times New Roman" w:hint="cs"/>
          <w:sz w:val="24"/>
          <w:szCs w:val="24"/>
          <w:rtl/>
        </w:rPr>
        <w:t>או בשמה המוכר משיטות מחקר,</w:t>
      </w:r>
      <w:r>
        <w:rPr>
          <w:rFonts w:asciiTheme="majorBidi" w:hAnsiTheme="majorBidi" w:cs="Times New Roman" w:hint="cs"/>
          <w:sz w:val="24"/>
          <w:szCs w:val="24"/>
          <w:rtl/>
        </w:rPr>
        <w:t xml:space="preserve"> 'השערת האפס' (</w:t>
      </w:r>
      <w:r>
        <w:rPr>
          <w:rFonts w:asciiTheme="majorBidi" w:hAnsiTheme="majorBidi" w:cs="Times New Roman"/>
          <w:sz w:val="24"/>
          <w:szCs w:val="24"/>
        </w:rPr>
        <w:t>H0</w:t>
      </w:r>
      <w:r>
        <w:rPr>
          <w:rFonts w:asciiTheme="majorBidi" w:hAnsiTheme="majorBidi" w:cs="Times New Roman" w:hint="cs"/>
          <w:sz w:val="24"/>
          <w:szCs w:val="24"/>
          <w:rtl/>
        </w:rPr>
        <w:t xml:space="preserve">), היא </w:t>
      </w:r>
      <w:r w:rsidRPr="007D4DC5">
        <w:rPr>
          <w:rFonts w:asciiTheme="majorBidi" w:hAnsiTheme="majorBidi" w:cs="Times New Roman" w:hint="cs"/>
          <w:b/>
          <w:bCs/>
          <w:sz w:val="24"/>
          <w:szCs w:val="24"/>
          <w:rtl/>
        </w:rPr>
        <w:t>שבני אדם הם נורמאליים עד אשר יוכח אחרת</w:t>
      </w:r>
      <w:r w:rsidR="005F21AD">
        <w:rPr>
          <w:rFonts w:asciiTheme="majorBidi" w:hAnsiTheme="majorBidi" w:cs="Times New Roman" w:hint="cs"/>
          <w:sz w:val="24"/>
          <w:szCs w:val="24"/>
          <w:rtl/>
        </w:rPr>
        <w:t xml:space="preserve">, אפילו אם הם הומוסקסואלים, אנרגטיים, מופנמים או </w:t>
      </w:r>
      <w:r w:rsidR="008C559A">
        <w:rPr>
          <w:rFonts w:asciiTheme="majorBidi" w:hAnsiTheme="majorBidi" w:cs="Times New Roman" w:hint="cs"/>
          <w:sz w:val="24"/>
          <w:szCs w:val="24"/>
          <w:rtl/>
        </w:rPr>
        <w:t>צופים במסכים</w:t>
      </w:r>
      <w:r>
        <w:rPr>
          <w:rFonts w:asciiTheme="majorBidi" w:hAnsiTheme="majorBidi" w:cs="Times New Roman" w:hint="cs"/>
          <w:sz w:val="24"/>
          <w:szCs w:val="24"/>
          <w:rtl/>
        </w:rPr>
        <w:t>. כדי לדחות את השערת האפס ולטעון שמקבץ התכונות של פיזור דעת, אימפולסיביות ותנועתיות מהוות הפרעה פסיכיאטרית (</w:t>
      </w:r>
      <w:r>
        <w:rPr>
          <w:rFonts w:asciiTheme="majorBidi" w:hAnsiTheme="majorBidi" w:cs="Times New Roman"/>
          <w:sz w:val="24"/>
          <w:szCs w:val="24"/>
        </w:rPr>
        <w:t>H1</w:t>
      </w:r>
      <w:r>
        <w:rPr>
          <w:rFonts w:asciiTheme="majorBidi" w:hAnsiTheme="majorBidi" w:cs="Times New Roman" w:hint="cs"/>
          <w:sz w:val="24"/>
          <w:szCs w:val="24"/>
          <w:rtl/>
        </w:rPr>
        <w:t xml:space="preserve">), על החוקר להוכיח שהתופעה האנושית היא 'לא נורמאלית', כלומר שהיא </w:t>
      </w:r>
      <w:r w:rsidRPr="00F30BE1">
        <w:rPr>
          <w:rFonts w:asciiTheme="majorBidi" w:hAnsiTheme="majorBidi" w:cs="Times New Roman" w:hint="cs"/>
          <w:sz w:val="24"/>
          <w:szCs w:val="24"/>
          <w:u w:val="single"/>
          <w:rtl/>
        </w:rPr>
        <w:t>חריגה</w:t>
      </w:r>
      <w:r>
        <w:rPr>
          <w:rFonts w:asciiTheme="majorBidi" w:hAnsiTheme="majorBidi" w:cs="Times New Roman" w:hint="cs"/>
          <w:sz w:val="24"/>
          <w:szCs w:val="24"/>
          <w:rtl/>
        </w:rPr>
        <w:t xml:space="preserve"> עד מאוד, בקצה הזנב של ההתפלגות של </w:t>
      </w:r>
      <w:r w:rsidR="001B3FE7">
        <w:rPr>
          <w:rFonts w:asciiTheme="majorBidi" w:hAnsiTheme="majorBidi" w:cs="Times New Roman" w:hint="cs"/>
          <w:sz w:val="24"/>
          <w:szCs w:val="24"/>
          <w:rtl/>
        </w:rPr>
        <w:t xml:space="preserve">התופעה בקרב </w:t>
      </w:r>
      <w:r>
        <w:rPr>
          <w:rFonts w:asciiTheme="majorBidi" w:hAnsiTheme="majorBidi" w:cs="Times New Roman" w:hint="cs"/>
          <w:sz w:val="24"/>
          <w:szCs w:val="24"/>
          <w:rtl/>
        </w:rPr>
        <w:t>בני האדם (ראו גם ב</w:t>
      </w:r>
      <w:r w:rsidR="001B3FE7">
        <w:rPr>
          <w:rFonts w:asciiTheme="majorBidi" w:hAnsiTheme="majorBidi" w:cs="Times New Roman" w:hint="cs"/>
          <w:sz w:val="24"/>
          <w:szCs w:val="24"/>
          <w:rtl/>
        </w:rPr>
        <w:t xml:space="preserve">פרק </w:t>
      </w:r>
      <w:r>
        <w:rPr>
          <w:rFonts w:asciiTheme="majorBidi" w:hAnsiTheme="majorBidi" w:cs="Times New Roman" w:hint="cs"/>
          <w:sz w:val="24"/>
          <w:szCs w:val="24"/>
          <w:rtl/>
        </w:rPr>
        <w:t>הבא). וזה</w:t>
      </w:r>
      <w:r w:rsidR="00463EE4">
        <w:rPr>
          <w:rFonts w:asciiTheme="majorBidi" w:hAnsiTheme="majorBidi" w:cs="Times New Roman" w:hint="cs"/>
          <w:sz w:val="24"/>
          <w:szCs w:val="24"/>
          <w:rtl/>
        </w:rPr>
        <w:t>ו</w:t>
      </w:r>
      <w:r>
        <w:rPr>
          <w:rFonts w:asciiTheme="majorBidi" w:hAnsiTheme="majorBidi" w:cs="Times New Roman" w:hint="cs"/>
          <w:sz w:val="24"/>
          <w:szCs w:val="24"/>
          <w:rtl/>
        </w:rPr>
        <w:t xml:space="preserve"> רק התנאי הראשון</w:t>
      </w:r>
      <w:r w:rsidR="000F64A4">
        <w:rPr>
          <w:rFonts w:asciiTheme="majorBidi" w:hAnsiTheme="majorBidi" w:cs="Times New Roman" w:hint="cs"/>
          <w:sz w:val="24"/>
          <w:szCs w:val="24"/>
          <w:rtl/>
        </w:rPr>
        <w:t xml:space="preserve"> וההכרחי</w:t>
      </w:r>
      <w:r>
        <w:rPr>
          <w:rFonts w:asciiTheme="majorBidi" w:hAnsiTheme="majorBidi" w:cs="Times New Roman" w:hint="cs"/>
          <w:sz w:val="24"/>
          <w:szCs w:val="24"/>
          <w:rtl/>
        </w:rPr>
        <w:t>, שבלעדיו לא ניתן להתקדם אל עבר התנאים הבאים. הרי אם ל</w:t>
      </w:r>
      <w:r w:rsidR="00636C24">
        <w:rPr>
          <w:rFonts w:asciiTheme="majorBidi" w:hAnsiTheme="majorBidi" w:cs="Times New Roman" w:hint="cs"/>
          <w:sz w:val="24"/>
          <w:szCs w:val="24"/>
          <w:rtl/>
        </w:rPr>
        <w:t>כל כך הרבה ילדים יש הפרעת קשב</w:t>
      </w:r>
      <w:r>
        <w:rPr>
          <w:rFonts w:asciiTheme="majorBidi" w:hAnsiTheme="majorBidi" w:cs="Times New Roman" w:hint="cs"/>
          <w:sz w:val="24"/>
          <w:szCs w:val="24"/>
          <w:rtl/>
        </w:rPr>
        <w:t xml:space="preserve">, אז עולה השאלה </w:t>
      </w:r>
      <w:r w:rsidR="00065FE5">
        <w:rPr>
          <w:rFonts w:asciiTheme="majorBidi" w:hAnsiTheme="majorBidi" w:cs="Times New Roman" w:hint="cs"/>
          <w:sz w:val="24"/>
          <w:szCs w:val="24"/>
          <w:rtl/>
        </w:rPr>
        <w:t>ש</w:t>
      </w:r>
      <w:r w:rsidR="001B3FE7">
        <w:rPr>
          <w:rFonts w:asciiTheme="majorBidi" w:hAnsiTheme="majorBidi" w:cs="Times New Roman" w:hint="cs"/>
          <w:sz w:val="24"/>
          <w:szCs w:val="24"/>
          <w:rtl/>
        </w:rPr>
        <w:t xml:space="preserve">נרמזת </w:t>
      </w:r>
      <w:r w:rsidR="00065FE5">
        <w:rPr>
          <w:rFonts w:asciiTheme="majorBidi" w:hAnsiTheme="majorBidi" w:cs="Times New Roman" w:hint="cs"/>
          <w:sz w:val="24"/>
          <w:szCs w:val="24"/>
          <w:rtl/>
        </w:rPr>
        <w:t xml:space="preserve">גם בבסיס היצירה </w:t>
      </w:r>
      <w:r w:rsidR="00595921">
        <w:rPr>
          <w:rFonts w:asciiTheme="majorBidi" w:hAnsiTheme="majorBidi" w:cs="Times New Roman" w:hint="cs"/>
          <w:sz w:val="24"/>
          <w:szCs w:val="24"/>
          <w:rtl/>
        </w:rPr>
        <w:t>המקורית של הנסיך הקטן</w:t>
      </w:r>
      <w:r w:rsidR="00065FE5">
        <w:rPr>
          <w:rFonts w:asciiTheme="majorBidi" w:hAnsiTheme="majorBidi" w:cs="Times New Roman" w:hint="cs"/>
          <w:sz w:val="24"/>
          <w:szCs w:val="24"/>
          <w:rtl/>
        </w:rPr>
        <w:t xml:space="preserve">: </w:t>
      </w:r>
      <w:r>
        <w:rPr>
          <w:rFonts w:asciiTheme="majorBidi" w:hAnsiTheme="majorBidi" w:cs="Times New Roman" w:hint="cs"/>
          <w:sz w:val="24"/>
          <w:szCs w:val="24"/>
          <w:rtl/>
        </w:rPr>
        <w:t>מי פה לא נורמאלי? הילד או אנחנו</w:t>
      </w:r>
      <w:r w:rsidR="00065FE5">
        <w:rPr>
          <w:rFonts w:asciiTheme="majorBidi" w:hAnsiTheme="majorBidi" w:cs="Times New Roman" w:hint="cs"/>
          <w:sz w:val="24"/>
          <w:szCs w:val="24"/>
          <w:rtl/>
        </w:rPr>
        <w:t>,</w:t>
      </w:r>
      <w:r w:rsidR="000F64A4">
        <w:rPr>
          <w:rFonts w:asciiTheme="majorBidi" w:hAnsiTheme="majorBidi" w:cs="Times New Roman" w:hint="cs"/>
          <w:sz w:val="24"/>
          <w:szCs w:val="24"/>
          <w:rtl/>
        </w:rPr>
        <w:t xml:space="preserve"> המבוגרים</w:t>
      </w:r>
      <w:r>
        <w:rPr>
          <w:rFonts w:asciiTheme="majorBidi" w:hAnsiTheme="majorBidi" w:cs="Times New Roman" w:hint="cs"/>
          <w:sz w:val="24"/>
          <w:szCs w:val="24"/>
          <w:rtl/>
        </w:rPr>
        <w:t xml:space="preserve">? </w:t>
      </w:r>
    </w:p>
    <w:p w:rsidR="00605765" w:rsidRDefault="008E5DF8" w:rsidP="003971ED">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יתירה מזאת, </w:t>
      </w:r>
      <w:r w:rsidR="00371D21">
        <w:rPr>
          <w:rFonts w:asciiTheme="majorBidi" w:hAnsiTheme="majorBidi" w:cs="Times New Roman" w:hint="cs"/>
          <w:sz w:val="24"/>
          <w:szCs w:val="24"/>
          <w:rtl/>
        </w:rPr>
        <w:t xml:space="preserve">אפילו אם הצלחנו להוכיח שהתכונה האנושית המדוברת היא </w:t>
      </w:r>
      <w:r>
        <w:rPr>
          <w:rFonts w:asciiTheme="majorBidi" w:hAnsiTheme="majorBidi" w:cs="Times New Roman" w:hint="cs"/>
          <w:sz w:val="24"/>
          <w:szCs w:val="24"/>
          <w:rtl/>
        </w:rPr>
        <w:t xml:space="preserve">אכן </w:t>
      </w:r>
      <w:r w:rsidR="00371D21">
        <w:rPr>
          <w:rFonts w:asciiTheme="majorBidi" w:hAnsiTheme="majorBidi" w:cs="Times New Roman" w:hint="cs"/>
          <w:sz w:val="24"/>
          <w:szCs w:val="24"/>
          <w:rtl/>
        </w:rPr>
        <w:t xml:space="preserve">חריגה, </w:t>
      </w:r>
      <w:r>
        <w:rPr>
          <w:rFonts w:asciiTheme="majorBidi" w:hAnsiTheme="majorBidi" w:cs="Times New Roman" w:hint="cs"/>
          <w:sz w:val="24"/>
          <w:szCs w:val="24"/>
          <w:rtl/>
        </w:rPr>
        <w:t xml:space="preserve">החריגות עצמה אינה מספיקה </w:t>
      </w:r>
      <w:r w:rsidR="00371D21">
        <w:rPr>
          <w:rFonts w:asciiTheme="majorBidi" w:hAnsiTheme="majorBidi" w:cs="Times New Roman" w:hint="cs"/>
          <w:sz w:val="24"/>
          <w:szCs w:val="24"/>
          <w:rtl/>
        </w:rPr>
        <w:t xml:space="preserve">כדי </w:t>
      </w:r>
      <w:r>
        <w:rPr>
          <w:rFonts w:asciiTheme="majorBidi" w:hAnsiTheme="majorBidi" w:cs="Times New Roman" w:hint="cs"/>
          <w:sz w:val="24"/>
          <w:szCs w:val="24"/>
          <w:rtl/>
        </w:rPr>
        <w:t>לדחות את השערת האפס ו</w:t>
      </w:r>
      <w:r w:rsidR="00371D21">
        <w:rPr>
          <w:rFonts w:asciiTheme="majorBidi" w:hAnsiTheme="majorBidi" w:cs="Times New Roman" w:hint="cs"/>
          <w:sz w:val="24"/>
          <w:szCs w:val="24"/>
          <w:rtl/>
        </w:rPr>
        <w:t xml:space="preserve">לטעון שמדובר בהפרעה פסיכיאטרית. בני אדם מטבעם שונים אחד מהשני, חלקם </w:t>
      </w:r>
      <w:r w:rsidR="00636C24">
        <w:rPr>
          <w:rFonts w:asciiTheme="majorBidi" w:hAnsiTheme="majorBidi" w:cs="Times New Roman" w:hint="cs"/>
          <w:sz w:val="24"/>
          <w:szCs w:val="24"/>
          <w:rtl/>
        </w:rPr>
        <w:t xml:space="preserve">פעלתניים, </w:t>
      </w:r>
      <w:r w:rsidR="00371D21">
        <w:rPr>
          <w:rFonts w:asciiTheme="majorBidi" w:hAnsiTheme="majorBidi" w:cs="Times New Roman" w:hint="cs"/>
          <w:sz w:val="24"/>
          <w:szCs w:val="24"/>
          <w:rtl/>
        </w:rPr>
        <w:t xml:space="preserve">חלקם </w:t>
      </w:r>
      <w:r w:rsidR="003971ED">
        <w:rPr>
          <w:rFonts w:asciiTheme="majorBidi" w:hAnsiTheme="majorBidi" w:cs="Times New Roman" w:hint="cs"/>
          <w:sz w:val="24"/>
          <w:szCs w:val="24"/>
          <w:rtl/>
        </w:rPr>
        <w:t>אסוציאטיביים</w:t>
      </w:r>
      <w:r w:rsidR="00371D21">
        <w:rPr>
          <w:rFonts w:asciiTheme="majorBidi" w:hAnsiTheme="majorBidi" w:cs="Times New Roman" w:hint="cs"/>
          <w:sz w:val="24"/>
          <w:szCs w:val="24"/>
          <w:rtl/>
        </w:rPr>
        <w:t xml:space="preserve"> וחלקם אוהבים סושי. </w:t>
      </w:r>
      <w:r w:rsidR="003971ED">
        <w:rPr>
          <w:rFonts w:asciiTheme="majorBidi" w:hAnsiTheme="majorBidi" w:cs="Times New Roman" w:hint="cs"/>
          <w:sz w:val="24"/>
          <w:szCs w:val="24"/>
          <w:rtl/>
        </w:rPr>
        <w:t xml:space="preserve">באקדמית קוראים לזה </w:t>
      </w:r>
      <w:r w:rsidR="003971ED">
        <w:rPr>
          <w:rFonts w:asciiTheme="majorBidi" w:hAnsiTheme="majorBidi" w:cs="Times New Roman"/>
          <w:sz w:val="24"/>
          <w:szCs w:val="24"/>
        </w:rPr>
        <w:t>Neurodiversity</w:t>
      </w:r>
      <w:r w:rsidR="003971ED">
        <w:rPr>
          <w:rFonts w:asciiTheme="majorBidi" w:hAnsiTheme="majorBidi" w:cs="Times New Roman" w:hint="cs"/>
          <w:sz w:val="24"/>
          <w:szCs w:val="24"/>
          <w:rtl/>
        </w:rPr>
        <w:t xml:space="preserve"> </w:t>
      </w:r>
      <w:r w:rsidR="003971ED">
        <w:rPr>
          <w:rFonts w:asciiTheme="majorBidi" w:hAnsiTheme="majorBidi" w:cs="Times New Roman"/>
          <w:sz w:val="24"/>
          <w:szCs w:val="24"/>
          <w:rtl/>
        </w:rPr>
        <w:fldChar w:fldCharType="begin"/>
      </w:r>
      <w:r w:rsidR="003971ED">
        <w:rPr>
          <w:rFonts w:asciiTheme="majorBidi" w:hAnsiTheme="majorBidi" w:cs="Times New Roman"/>
          <w:sz w:val="24"/>
          <w:szCs w:val="24"/>
          <w:rtl/>
        </w:rPr>
        <w:instrText xml:space="preserve"> </w:instrText>
      </w:r>
      <w:r w:rsidR="003971ED">
        <w:rPr>
          <w:rFonts w:asciiTheme="majorBidi" w:hAnsiTheme="majorBidi" w:cs="Times New Roman"/>
          <w:sz w:val="24"/>
          <w:szCs w:val="24"/>
        </w:rPr>
        <w:instrText>ADDIN EN.CITE &lt;EndNote&gt;&lt;Cite&gt;&lt;Author&gt;McGee&lt;/Author&gt;&lt;Year&gt;2012&lt;/Year&gt;&lt;IDText&gt;Neurodiversity&lt;/IDText&gt;&lt;DisplayText&gt;(McGee, 2012)&lt;/DisplayText&gt;&lt;record&gt;&lt;dates&gt;&lt;pub-dates&gt;&lt;date&gt;2012/08/01&lt;/date&gt;&lt;/pub-dates&gt;&lt;year&gt;2012&lt;/year&gt;&lt;/dates&gt;&lt;urls&gt;&lt;related-urls&gt;&lt;url&gt;https://doi.org/10.1177/1536504212456175&lt;/url&gt;&lt;/related-urls&gt;&lt;/urls&gt;&lt;isbn&gt;1536-5042&lt;/isbn&gt;&lt;titles&gt;&lt;title&gt;Neurodiversity&lt;/title&gt;&lt;secondary-title&gt;Contexts&lt;/secondary-title&gt;&lt;/titles&gt;&lt;pages&gt;12-13&lt;/pages&gt;&lt;number&gt;3&lt;/number&gt;&lt;access-date&gt;2019/12/18&lt;/access-date&gt;&lt;contributors&gt;&lt;authors&gt;&lt;author&gt;McGee, Micki&lt;/author&gt;&lt;/authors&gt;&lt;/contributors&gt;&lt;added-date format="utc"&gt;1576665022&lt;/added-date&gt;&lt;ref-type name="Journal Article"&gt;17&lt;/ref-type&gt;&lt;rec-number&gt;979&lt;/rec-number&gt;&lt;publisher&gt;SAGE Publications&lt;/publisher&gt;&lt;last-updated-date format="utc"&gt;1576665022&lt;/last-updated-date&gt;&lt;electronic-resource-num&gt;10.1177/1536504212456175&lt;/electronic-resource-num&gt;&lt;volume&gt;11&lt;/volume&gt;&lt;/record&gt;&lt;/Cite&gt;&lt;/EndNote</w:instrText>
      </w:r>
      <w:r w:rsidR="003971ED">
        <w:rPr>
          <w:rFonts w:asciiTheme="majorBidi" w:hAnsiTheme="majorBidi" w:cs="Times New Roman"/>
          <w:sz w:val="24"/>
          <w:szCs w:val="24"/>
          <w:rtl/>
        </w:rPr>
        <w:instrText>&gt;</w:instrText>
      </w:r>
      <w:r w:rsidR="003971ED">
        <w:rPr>
          <w:rFonts w:asciiTheme="majorBidi" w:hAnsiTheme="majorBidi" w:cs="Times New Roman"/>
          <w:sz w:val="24"/>
          <w:szCs w:val="24"/>
          <w:rtl/>
        </w:rPr>
        <w:fldChar w:fldCharType="separate"/>
      </w:r>
      <w:r w:rsidR="003971ED">
        <w:rPr>
          <w:rFonts w:asciiTheme="majorBidi" w:hAnsiTheme="majorBidi" w:cs="Times New Roman"/>
          <w:noProof/>
          <w:sz w:val="24"/>
          <w:szCs w:val="24"/>
          <w:rtl/>
        </w:rPr>
        <w:t>(</w:t>
      </w:r>
      <w:r w:rsidR="003971ED">
        <w:rPr>
          <w:rFonts w:asciiTheme="majorBidi" w:hAnsiTheme="majorBidi" w:cs="Times New Roman"/>
          <w:noProof/>
          <w:sz w:val="24"/>
          <w:szCs w:val="24"/>
        </w:rPr>
        <w:t>McGee, 2012</w:t>
      </w:r>
      <w:r w:rsidR="003971ED">
        <w:rPr>
          <w:rFonts w:asciiTheme="majorBidi" w:hAnsiTheme="majorBidi" w:cs="Times New Roman"/>
          <w:noProof/>
          <w:sz w:val="24"/>
          <w:szCs w:val="24"/>
          <w:rtl/>
        </w:rPr>
        <w:t>)</w:t>
      </w:r>
      <w:r w:rsidR="003971ED">
        <w:rPr>
          <w:rFonts w:asciiTheme="majorBidi" w:hAnsiTheme="majorBidi" w:cs="Times New Roman"/>
          <w:sz w:val="24"/>
          <w:szCs w:val="24"/>
          <w:rtl/>
        </w:rPr>
        <w:fldChar w:fldCharType="end"/>
      </w:r>
      <w:r w:rsidR="003971ED">
        <w:rPr>
          <w:rFonts w:asciiTheme="majorBidi" w:hAnsiTheme="majorBidi" w:cs="Times New Roman" w:hint="cs"/>
          <w:sz w:val="24"/>
          <w:szCs w:val="24"/>
          <w:rtl/>
        </w:rPr>
        <w:t xml:space="preserve">. לעיתים דווקא אותה חריגות נוירולוגית </w:t>
      </w:r>
      <w:r w:rsidR="00636C24">
        <w:rPr>
          <w:rFonts w:asciiTheme="majorBidi" w:hAnsiTheme="majorBidi" w:cs="Times New Roman" w:hint="cs"/>
          <w:sz w:val="24"/>
          <w:szCs w:val="24"/>
          <w:rtl/>
        </w:rPr>
        <w:t xml:space="preserve">היא </w:t>
      </w:r>
      <w:r>
        <w:rPr>
          <w:rFonts w:asciiTheme="majorBidi" w:hAnsiTheme="majorBidi" w:cs="Times New Roman" w:hint="cs"/>
          <w:sz w:val="24"/>
          <w:szCs w:val="24"/>
          <w:rtl/>
        </w:rPr>
        <w:t>גם סו</w:t>
      </w:r>
      <w:r w:rsidR="00636C24">
        <w:rPr>
          <w:rFonts w:asciiTheme="majorBidi" w:hAnsiTheme="majorBidi" w:cs="Times New Roman" w:hint="cs"/>
          <w:sz w:val="24"/>
          <w:szCs w:val="24"/>
          <w:rtl/>
        </w:rPr>
        <w:t>ד</w:t>
      </w:r>
      <w:r>
        <w:rPr>
          <w:rFonts w:asciiTheme="majorBidi" w:hAnsiTheme="majorBidi" w:cs="Times New Roman" w:hint="cs"/>
          <w:sz w:val="24"/>
          <w:szCs w:val="24"/>
          <w:rtl/>
        </w:rPr>
        <w:t xml:space="preserve"> הקסם שלהם</w:t>
      </w:r>
      <w:r w:rsidR="003971ED">
        <w:rPr>
          <w:rFonts w:asciiTheme="majorBidi" w:hAnsiTheme="majorBidi" w:cs="Times New Roman" w:hint="cs"/>
          <w:sz w:val="24"/>
          <w:szCs w:val="24"/>
          <w:rtl/>
        </w:rPr>
        <w:t xml:space="preserve"> </w:t>
      </w:r>
      <w:r w:rsidR="003971ED">
        <w:rPr>
          <w:rFonts w:asciiTheme="majorBidi" w:hAnsiTheme="majorBidi" w:cs="Times New Roman"/>
          <w:sz w:val="24"/>
          <w:szCs w:val="24"/>
          <w:rtl/>
        </w:rPr>
        <w:fldChar w:fldCharType="begin"/>
      </w:r>
      <w:r w:rsidR="003971ED">
        <w:rPr>
          <w:rFonts w:asciiTheme="majorBidi" w:hAnsiTheme="majorBidi" w:cs="Times New Roman"/>
          <w:sz w:val="24"/>
          <w:szCs w:val="24"/>
          <w:rtl/>
        </w:rPr>
        <w:instrText xml:space="preserve"> </w:instrText>
      </w:r>
      <w:r w:rsidR="003971ED">
        <w:rPr>
          <w:rFonts w:asciiTheme="majorBidi" w:hAnsiTheme="majorBidi" w:cs="Times New Roman"/>
          <w:sz w:val="24"/>
          <w:szCs w:val="24"/>
        </w:rPr>
        <w:instrText>ADDIN EN.CITE &lt;EndNote&gt;&lt;Cite&gt;&lt;Author&gt;Armstrong&lt;/Author&gt;&lt;Year&gt;2011&lt;/Year&gt;&lt;IDText&gt;The Power of Neurodiversity: Unleashing the Advantages of Your Differently Wired Brain (published in hardcover as Neurodiversity)&lt;/IDText&gt;&lt;DisplayText&gt;(Armstrong, 2011)&lt;/DisplayText&gt;&lt;record&gt;&lt;isbn&gt;0738215244&lt;/isbn&gt;&lt;titles&gt;&lt;title&gt;The Power of Neurodiversity: Unleashing the Advantages of Your Differently Wired Brain (published in hardcover as Neurodiversity)&lt;/title&gt;&lt;/titles&gt;&lt;contributors&gt;&lt;authors&gt;&lt;author&gt;Armstrong, Thomas&lt;/author&gt;&lt;/authors&gt;&lt;/contributors&gt;&lt;added-date format="utc"&gt;1576664514&lt;/added-date&gt;&lt;ref-type name="Book"&gt;6&lt;/ref-type&gt;&lt;dates&gt;&lt;year&gt;2011&lt;/year&gt;&lt;/dates&gt;&lt;rec-number&gt;978&lt;/rec-number&gt;&lt;publisher&gt;Da Capo Lifelong Books&lt;/publisher&gt;&lt;last-updated-date format="utc"&gt;157666451</w:instrText>
      </w:r>
      <w:r w:rsidR="003971ED">
        <w:rPr>
          <w:rFonts w:asciiTheme="majorBidi" w:hAnsiTheme="majorBidi" w:cs="Times New Roman"/>
          <w:sz w:val="24"/>
          <w:szCs w:val="24"/>
          <w:rtl/>
        </w:rPr>
        <w:instrText>4&lt;/</w:instrText>
      </w:r>
      <w:r w:rsidR="003971ED">
        <w:rPr>
          <w:rFonts w:asciiTheme="majorBidi" w:hAnsiTheme="majorBidi" w:cs="Times New Roman"/>
          <w:sz w:val="24"/>
          <w:szCs w:val="24"/>
        </w:rPr>
        <w:instrText>last-updated-date&gt;&lt;/record&gt;&lt;/Cite&gt;&lt;/EndNote</w:instrText>
      </w:r>
      <w:r w:rsidR="003971ED">
        <w:rPr>
          <w:rFonts w:asciiTheme="majorBidi" w:hAnsiTheme="majorBidi" w:cs="Times New Roman"/>
          <w:sz w:val="24"/>
          <w:szCs w:val="24"/>
          <w:rtl/>
        </w:rPr>
        <w:instrText>&gt;</w:instrText>
      </w:r>
      <w:r w:rsidR="003971ED">
        <w:rPr>
          <w:rFonts w:asciiTheme="majorBidi" w:hAnsiTheme="majorBidi" w:cs="Times New Roman"/>
          <w:sz w:val="24"/>
          <w:szCs w:val="24"/>
          <w:rtl/>
        </w:rPr>
        <w:fldChar w:fldCharType="separate"/>
      </w:r>
      <w:r w:rsidR="003971ED">
        <w:rPr>
          <w:rFonts w:asciiTheme="majorBidi" w:hAnsiTheme="majorBidi" w:cs="Times New Roman"/>
          <w:noProof/>
          <w:sz w:val="24"/>
          <w:szCs w:val="24"/>
          <w:rtl/>
        </w:rPr>
        <w:t>(</w:t>
      </w:r>
      <w:r w:rsidR="003971ED">
        <w:rPr>
          <w:rFonts w:asciiTheme="majorBidi" w:hAnsiTheme="majorBidi" w:cs="Times New Roman"/>
          <w:noProof/>
          <w:sz w:val="24"/>
          <w:szCs w:val="24"/>
        </w:rPr>
        <w:t>Armstrong, 2011</w:t>
      </w:r>
      <w:r w:rsidR="003971ED">
        <w:rPr>
          <w:rFonts w:asciiTheme="majorBidi" w:hAnsiTheme="majorBidi" w:cs="Times New Roman"/>
          <w:noProof/>
          <w:sz w:val="24"/>
          <w:szCs w:val="24"/>
          <w:rtl/>
        </w:rPr>
        <w:t>)</w:t>
      </w:r>
      <w:r w:rsidR="003971ED">
        <w:rPr>
          <w:rFonts w:asciiTheme="majorBidi" w:hAnsiTheme="majorBidi" w:cs="Times New Roman"/>
          <w:sz w:val="24"/>
          <w:szCs w:val="24"/>
          <w:rtl/>
        </w:rPr>
        <w:fldChar w:fldCharType="end"/>
      </w:r>
      <w:r w:rsidR="00371D21">
        <w:rPr>
          <w:rFonts w:asciiTheme="majorBidi" w:hAnsiTheme="majorBidi" w:cs="Times New Roman" w:hint="cs"/>
          <w:sz w:val="24"/>
          <w:szCs w:val="24"/>
          <w:rtl/>
        </w:rPr>
        <w:t xml:space="preserve">. </w:t>
      </w:r>
      <w:r>
        <w:rPr>
          <w:rFonts w:asciiTheme="majorBidi" w:hAnsiTheme="majorBidi" w:cs="Times New Roman" w:hint="cs"/>
          <w:sz w:val="24"/>
          <w:szCs w:val="24"/>
          <w:rtl/>
        </w:rPr>
        <w:t>כך למשל, '</w:t>
      </w:r>
      <w:r w:rsidR="00371D21">
        <w:rPr>
          <w:rFonts w:asciiTheme="majorBidi" w:hAnsiTheme="majorBidi" w:cs="Times New Roman" w:hint="cs"/>
          <w:sz w:val="24"/>
          <w:szCs w:val="24"/>
          <w:rtl/>
        </w:rPr>
        <w:t>גאונות</w:t>
      </w:r>
      <w:r>
        <w:rPr>
          <w:rFonts w:asciiTheme="majorBidi" w:hAnsiTheme="majorBidi" w:cs="Times New Roman" w:hint="cs"/>
          <w:sz w:val="24"/>
          <w:szCs w:val="24"/>
          <w:rtl/>
        </w:rPr>
        <w:t>'</w:t>
      </w:r>
      <w:r w:rsidR="00371D21">
        <w:rPr>
          <w:rFonts w:asciiTheme="majorBidi" w:hAnsiTheme="majorBidi" w:cs="Times New Roman" w:hint="cs"/>
          <w:sz w:val="24"/>
          <w:szCs w:val="24"/>
          <w:rtl/>
        </w:rPr>
        <w:t xml:space="preserve"> מעצם הגדרתה, </w:t>
      </w:r>
      <w:r w:rsidR="00B721E9">
        <w:rPr>
          <w:rFonts w:asciiTheme="majorBidi" w:hAnsiTheme="majorBidi" w:cs="Times New Roman" w:hint="cs"/>
          <w:sz w:val="24"/>
          <w:szCs w:val="24"/>
          <w:rtl/>
        </w:rPr>
        <w:t>עומדת בקריטריון החריגו</w:t>
      </w:r>
      <w:r w:rsidR="00EC5FA3">
        <w:rPr>
          <w:rFonts w:ascii="Times New Roman" w:hAnsi="Times New Roman" w:cs="Times New Roman"/>
          <w:sz w:val="24"/>
          <w:szCs w:val="24"/>
          <w:rtl/>
        </w:rPr>
        <w:t>ּ</w:t>
      </w:r>
      <w:r w:rsidR="00B721E9">
        <w:rPr>
          <w:rFonts w:asciiTheme="majorBidi" w:hAnsiTheme="majorBidi" w:cs="Times New Roman" w:hint="cs"/>
          <w:sz w:val="24"/>
          <w:szCs w:val="24"/>
          <w:rtl/>
        </w:rPr>
        <w:t xml:space="preserve">ת, אך </w:t>
      </w:r>
      <w:r w:rsidR="00EC5FA3">
        <w:rPr>
          <w:rFonts w:asciiTheme="majorBidi" w:hAnsiTheme="majorBidi" w:cs="Times New Roman" w:hint="cs"/>
          <w:sz w:val="24"/>
          <w:szCs w:val="24"/>
          <w:rtl/>
        </w:rPr>
        <w:t>ככל שידוע לי</w:t>
      </w:r>
      <w:r w:rsidR="00B721E9">
        <w:rPr>
          <w:rFonts w:asciiTheme="majorBidi" w:hAnsiTheme="majorBidi" w:cs="Times New Roman" w:hint="cs"/>
          <w:sz w:val="24"/>
          <w:szCs w:val="24"/>
          <w:rtl/>
        </w:rPr>
        <w:t xml:space="preserve">, היא אינה </w:t>
      </w:r>
      <w:r w:rsidR="007B3CE1">
        <w:rPr>
          <w:rFonts w:asciiTheme="majorBidi" w:hAnsiTheme="majorBidi" w:cs="Times New Roman" w:hint="cs"/>
          <w:sz w:val="24"/>
          <w:szCs w:val="24"/>
          <w:rtl/>
        </w:rPr>
        <w:t>מעיד</w:t>
      </w:r>
      <w:r w:rsidR="00505882">
        <w:rPr>
          <w:rFonts w:asciiTheme="majorBidi" w:hAnsiTheme="majorBidi" w:cs="Times New Roman" w:hint="cs"/>
          <w:sz w:val="24"/>
          <w:szCs w:val="24"/>
          <w:rtl/>
        </w:rPr>
        <w:t>ה</w:t>
      </w:r>
      <w:r w:rsidR="007B3CE1">
        <w:rPr>
          <w:rFonts w:asciiTheme="majorBidi" w:hAnsiTheme="majorBidi" w:cs="Times New Roman" w:hint="cs"/>
          <w:sz w:val="24"/>
          <w:szCs w:val="24"/>
          <w:rtl/>
        </w:rPr>
        <w:t xml:space="preserve"> על </w:t>
      </w:r>
      <w:r w:rsidR="00B721E9">
        <w:rPr>
          <w:rFonts w:asciiTheme="majorBidi" w:hAnsiTheme="majorBidi" w:cs="Times New Roman" w:hint="cs"/>
          <w:sz w:val="24"/>
          <w:szCs w:val="24"/>
          <w:rtl/>
        </w:rPr>
        <w:t xml:space="preserve">קיומה של </w:t>
      </w:r>
      <w:r w:rsidR="007B3CE1">
        <w:rPr>
          <w:rFonts w:asciiTheme="majorBidi" w:hAnsiTheme="majorBidi" w:cs="Times New Roman" w:hint="cs"/>
          <w:sz w:val="24"/>
          <w:szCs w:val="24"/>
          <w:rtl/>
        </w:rPr>
        <w:t>פתולוגיה</w:t>
      </w:r>
      <w:r w:rsidR="00371D21">
        <w:rPr>
          <w:rFonts w:asciiTheme="majorBidi" w:hAnsiTheme="majorBidi" w:cs="Times New Roman" w:hint="cs"/>
          <w:sz w:val="24"/>
          <w:szCs w:val="24"/>
          <w:rtl/>
        </w:rPr>
        <w:t xml:space="preserve">. </w:t>
      </w:r>
    </w:p>
    <w:p w:rsidR="00EC5FA3" w:rsidRDefault="008E5DF8" w:rsidP="00EC5FA3">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כדי להגדיר התנהגות אנושית כהפרעה נפשית, </w:t>
      </w:r>
      <w:r w:rsidR="00371D21">
        <w:rPr>
          <w:rFonts w:asciiTheme="majorBidi" w:hAnsiTheme="majorBidi" w:cs="Times New Roman" w:hint="cs"/>
          <w:sz w:val="24"/>
          <w:szCs w:val="24"/>
          <w:rtl/>
        </w:rPr>
        <w:t>על החוקר ל</w:t>
      </w:r>
      <w:r>
        <w:rPr>
          <w:rFonts w:asciiTheme="majorBidi" w:hAnsiTheme="majorBidi" w:cs="Times New Roman" w:hint="cs"/>
          <w:sz w:val="24"/>
          <w:szCs w:val="24"/>
          <w:rtl/>
        </w:rPr>
        <w:t>הוכיח את ההשערה התיאורטית</w:t>
      </w:r>
      <w:r w:rsidR="00DB6C80">
        <w:rPr>
          <w:rFonts w:asciiTheme="majorBidi" w:hAnsiTheme="majorBidi" w:cs="Times New Roman" w:hint="cs"/>
          <w:sz w:val="24"/>
          <w:szCs w:val="24"/>
          <w:rtl/>
        </w:rPr>
        <w:t xml:space="preserve"> </w:t>
      </w:r>
      <w:r w:rsidR="00EC5FA3">
        <w:rPr>
          <w:rFonts w:asciiTheme="majorBidi" w:hAnsiTheme="majorBidi" w:cs="Times New Roman" w:hint="cs"/>
          <w:sz w:val="24"/>
          <w:szCs w:val="24"/>
          <w:rtl/>
        </w:rPr>
        <w:t xml:space="preserve">לפיה </w:t>
      </w:r>
      <w:r w:rsidR="00371D21">
        <w:rPr>
          <w:rFonts w:asciiTheme="majorBidi" w:hAnsiTheme="majorBidi" w:cs="Times New Roman" w:hint="cs"/>
          <w:sz w:val="24"/>
          <w:szCs w:val="24"/>
          <w:rtl/>
        </w:rPr>
        <w:t xml:space="preserve">הדפוס החריג </w:t>
      </w:r>
      <w:r>
        <w:rPr>
          <w:rFonts w:asciiTheme="majorBidi" w:hAnsiTheme="majorBidi" w:cs="Times New Roman" w:hint="cs"/>
          <w:sz w:val="24"/>
          <w:szCs w:val="24"/>
          <w:rtl/>
        </w:rPr>
        <w:t xml:space="preserve">פוגע באופן משמעותי ביכולתו של האדם לחיות </w:t>
      </w:r>
      <w:r w:rsidR="00371D21">
        <w:rPr>
          <w:rFonts w:asciiTheme="majorBidi" w:hAnsiTheme="majorBidi" w:cs="Times New Roman" w:hint="cs"/>
          <w:sz w:val="24"/>
          <w:szCs w:val="24"/>
          <w:rtl/>
        </w:rPr>
        <w:t>חיים נורמטיביים</w:t>
      </w:r>
      <w:r>
        <w:rPr>
          <w:rFonts w:asciiTheme="majorBidi" w:hAnsiTheme="majorBidi" w:cs="Times New Roman" w:hint="cs"/>
          <w:sz w:val="24"/>
          <w:szCs w:val="24"/>
          <w:rtl/>
        </w:rPr>
        <w:t xml:space="preserve">. פגיעה זו </w:t>
      </w:r>
      <w:r w:rsidR="00DB6C80">
        <w:rPr>
          <w:rFonts w:asciiTheme="majorBidi" w:hAnsiTheme="majorBidi" w:cs="Times New Roman" w:hint="cs"/>
          <w:sz w:val="24"/>
          <w:szCs w:val="24"/>
          <w:rtl/>
        </w:rPr>
        <w:t xml:space="preserve">נמדדת </w:t>
      </w:r>
      <w:r w:rsidR="00EC5FA3">
        <w:rPr>
          <w:rFonts w:asciiTheme="majorBidi" w:hAnsiTheme="majorBidi" w:cs="Times New Roman" w:hint="cs"/>
          <w:sz w:val="24"/>
          <w:szCs w:val="24"/>
          <w:rtl/>
        </w:rPr>
        <w:t xml:space="preserve">לרוב </w:t>
      </w:r>
      <w:r w:rsidR="00DB6C80">
        <w:rPr>
          <w:rFonts w:asciiTheme="majorBidi" w:hAnsiTheme="majorBidi" w:cs="Times New Roman" w:hint="cs"/>
          <w:sz w:val="24"/>
          <w:szCs w:val="24"/>
          <w:rtl/>
        </w:rPr>
        <w:t xml:space="preserve">באמצעות בחינת </w:t>
      </w:r>
      <w:r w:rsidR="00505882">
        <w:rPr>
          <w:rFonts w:asciiTheme="majorBidi" w:hAnsiTheme="majorBidi" w:cs="Times New Roman" w:hint="cs"/>
          <w:sz w:val="24"/>
          <w:szCs w:val="24"/>
          <w:rtl/>
        </w:rPr>
        <w:t xml:space="preserve">קיומם ועוצמתם של </w:t>
      </w:r>
      <w:r w:rsidR="00DB6C80">
        <w:rPr>
          <w:rFonts w:asciiTheme="majorBidi" w:hAnsiTheme="majorBidi" w:cs="Times New Roman" w:hint="cs"/>
          <w:sz w:val="24"/>
          <w:szCs w:val="24"/>
          <w:rtl/>
        </w:rPr>
        <w:t>הקריטריונים הבאים</w:t>
      </w:r>
      <w:r w:rsidR="00DB6C80" w:rsidRPr="00DB6C80">
        <w:rPr>
          <w:rFonts w:asciiTheme="majorBidi" w:hAnsiTheme="majorBidi" w:cs="Times New Roman" w:hint="cs"/>
          <w:sz w:val="24"/>
          <w:szCs w:val="24"/>
          <w:rtl/>
        </w:rPr>
        <w:t>:</w:t>
      </w:r>
      <w:r w:rsidR="00636C24" w:rsidRPr="00DB6C80">
        <w:rPr>
          <w:rFonts w:asciiTheme="majorBidi" w:hAnsiTheme="majorBidi" w:cs="Times New Roman" w:hint="cs"/>
          <w:sz w:val="24"/>
          <w:szCs w:val="24"/>
          <w:rtl/>
        </w:rPr>
        <w:t xml:space="preserve"> </w:t>
      </w:r>
      <w:r w:rsidRPr="00505882">
        <w:rPr>
          <w:rFonts w:asciiTheme="majorBidi" w:hAnsiTheme="majorBidi" w:cs="Times New Roman" w:hint="cs"/>
          <w:sz w:val="24"/>
          <w:szCs w:val="24"/>
          <w:rtl/>
        </w:rPr>
        <w:t>סכנה לאדם עצמו או לסובבים אותו</w:t>
      </w:r>
      <w:r w:rsidR="00DB6C80" w:rsidRPr="00505882">
        <w:rPr>
          <w:rFonts w:asciiTheme="majorBidi" w:hAnsiTheme="majorBidi" w:cs="Times New Roman" w:hint="cs"/>
          <w:sz w:val="24"/>
          <w:szCs w:val="24"/>
          <w:rtl/>
        </w:rPr>
        <w:t>,</w:t>
      </w:r>
      <w:r w:rsidR="00A23866" w:rsidRPr="00505882">
        <w:rPr>
          <w:rFonts w:asciiTheme="majorBidi" w:hAnsiTheme="majorBidi" w:cs="Times New Roman" w:hint="cs"/>
          <w:sz w:val="24"/>
          <w:szCs w:val="24"/>
          <w:rtl/>
        </w:rPr>
        <w:t xml:space="preserve"> </w:t>
      </w:r>
      <w:r w:rsidRPr="00505882">
        <w:rPr>
          <w:rFonts w:asciiTheme="majorBidi" w:hAnsiTheme="majorBidi" w:cs="Times New Roman" w:hint="cs"/>
          <w:sz w:val="24"/>
          <w:szCs w:val="24"/>
          <w:rtl/>
        </w:rPr>
        <w:t>מצוקה</w:t>
      </w:r>
      <w:r w:rsidR="00605765" w:rsidRPr="00505882">
        <w:rPr>
          <w:rFonts w:asciiTheme="majorBidi" w:hAnsiTheme="majorBidi" w:cs="Times New Roman" w:hint="cs"/>
          <w:sz w:val="24"/>
          <w:szCs w:val="24"/>
          <w:rtl/>
        </w:rPr>
        <w:t xml:space="preserve"> </w:t>
      </w:r>
      <w:r w:rsidR="00371D21" w:rsidRPr="00505882">
        <w:rPr>
          <w:rFonts w:asciiTheme="majorBidi" w:hAnsiTheme="majorBidi" w:cs="Times New Roman" w:hint="cs"/>
          <w:sz w:val="24"/>
          <w:szCs w:val="24"/>
          <w:rtl/>
        </w:rPr>
        <w:t>סובייקטיבית</w:t>
      </w:r>
      <w:r w:rsidR="00DB6C80" w:rsidRPr="00505882">
        <w:rPr>
          <w:rFonts w:asciiTheme="majorBidi" w:hAnsiTheme="majorBidi" w:cs="Times New Roman" w:hint="cs"/>
          <w:sz w:val="24"/>
          <w:szCs w:val="24"/>
          <w:rtl/>
        </w:rPr>
        <w:t xml:space="preserve"> ופגיעה בתפקוד יומיומי</w:t>
      </w:r>
      <w:r w:rsidR="002D3BA7" w:rsidRPr="00505882">
        <w:rPr>
          <w:rFonts w:asciiTheme="majorBidi" w:hAnsiTheme="majorBidi" w:cs="Times New Roman" w:hint="cs"/>
          <w:sz w:val="24"/>
          <w:szCs w:val="24"/>
          <w:rtl/>
        </w:rPr>
        <w:t xml:space="preserve"> </w:t>
      </w:r>
      <w:r w:rsidR="002D3BA7">
        <w:rPr>
          <w:rFonts w:asciiTheme="majorBidi" w:hAnsiTheme="majorBidi" w:cs="Times New Roman"/>
          <w:sz w:val="24"/>
          <w:szCs w:val="24"/>
          <w:rtl/>
        </w:rPr>
        <w:fldChar w:fldCharType="begin"/>
      </w:r>
      <w:r w:rsidR="002D3BA7">
        <w:rPr>
          <w:rFonts w:asciiTheme="majorBidi" w:hAnsiTheme="majorBidi" w:cs="Times New Roman"/>
          <w:sz w:val="24"/>
          <w:szCs w:val="24"/>
          <w:rtl/>
        </w:rPr>
        <w:instrText xml:space="preserve"> </w:instrText>
      </w:r>
      <w:r w:rsidR="002D3BA7">
        <w:rPr>
          <w:rFonts w:asciiTheme="majorBidi" w:hAnsiTheme="majorBidi" w:cs="Times New Roman"/>
          <w:sz w:val="24"/>
          <w:szCs w:val="24"/>
        </w:rPr>
        <w:instrText>ADDIN EN.CITE &lt;EndNote&gt;&lt;Cite&gt;&lt;Author&gt;Davis&lt;/Author&gt;&lt;Year&gt;2009&lt;/Year&gt;&lt;IDText&gt;Conceptualizing Psychiatric Disorders Using ‘Four D’s’ of Diagnoses&lt;/IDText&gt;&lt;DisplayText&gt;(Davis, 2009)&lt;/DisplayText&gt;&lt;record&gt;&lt;titles&gt;&lt;title&gt;Conceptualizing Psychiatric Disorders Using ‘Four D’s’ of Diagnoses&lt;/title&gt;&lt;secondary-title&gt;The Internet Journal of Psychiatry&lt;/secondary-title&gt;&lt;/titles&gt;&lt;pages&gt;1&lt;/pages&gt;&lt;number&gt;1&lt;/number&gt;&lt;contributors&gt;&lt;authors&gt;&lt;author&gt;Davis, Timothy O.&lt;/author&gt;&lt;/authors&gt;&lt;/contributors&gt;&lt;added-date format="utc</w:instrText>
      </w:r>
      <w:r w:rsidR="002D3BA7">
        <w:rPr>
          <w:rFonts w:asciiTheme="majorBidi" w:hAnsiTheme="majorBidi" w:cs="Times New Roman"/>
          <w:sz w:val="24"/>
          <w:szCs w:val="24"/>
          <w:rtl/>
        </w:rPr>
        <w:instrText>"&gt;1576060780&lt;/</w:instrText>
      </w:r>
      <w:r w:rsidR="002D3BA7">
        <w:rPr>
          <w:rFonts w:asciiTheme="majorBidi" w:hAnsiTheme="majorBidi" w:cs="Times New Roman"/>
          <w:sz w:val="24"/>
          <w:szCs w:val="24"/>
        </w:rPr>
        <w:instrText>added-date&gt;&lt;ref-type name="Journal Article"&gt;17&lt;/ref-type&gt;&lt;dates&gt;&lt;year&gt;2009&lt;/year&gt;&lt;/dates&gt;&lt;rec-number&gt;958&lt;/rec-number&gt;&lt;last-updated-date format="utc"&gt;1576060780&lt;/last-updated-date&gt;&lt;volume&gt;1&lt;/volume&gt;&lt;/record&gt;&lt;/Cite&gt;&lt;/EndNote</w:instrText>
      </w:r>
      <w:r w:rsidR="002D3BA7">
        <w:rPr>
          <w:rFonts w:asciiTheme="majorBidi" w:hAnsiTheme="majorBidi" w:cs="Times New Roman"/>
          <w:sz w:val="24"/>
          <w:szCs w:val="24"/>
          <w:rtl/>
        </w:rPr>
        <w:instrText>&gt;</w:instrText>
      </w:r>
      <w:r w:rsidR="002D3BA7">
        <w:rPr>
          <w:rFonts w:asciiTheme="majorBidi" w:hAnsiTheme="majorBidi" w:cs="Times New Roman"/>
          <w:sz w:val="24"/>
          <w:szCs w:val="24"/>
          <w:rtl/>
        </w:rPr>
        <w:fldChar w:fldCharType="separate"/>
      </w:r>
      <w:r w:rsidR="002D3BA7">
        <w:rPr>
          <w:rFonts w:asciiTheme="majorBidi" w:hAnsiTheme="majorBidi" w:cs="Times New Roman"/>
          <w:noProof/>
          <w:sz w:val="24"/>
          <w:szCs w:val="24"/>
          <w:rtl/>
        </w:rPr>
        <w:t>(</w:t>
      </w:r>
      <w:r w:rsidR="002D3BA7">
        <w:rPr>
          <w:rFonts w:asciiTheme="majorBidi" w:hAnsiTheme="majorBidi" w:cs="Times New Roman"/>
          <w:noProof/>
          <w:sz w:val="24"/>
          <w:szCs w:val="24"/>
        </w:rPr>
        <w:t>Davis, 2009</w:t>
      </w:r>
      <w:r w:rsidR="002D3BA7">
        <w:rPr>
          <w:rFonts w:asciiTheme="majorBidi" w:hAnsiTheme="majorBidi" w:cs="Times New Roman"/>
          <w:noProof/>
          <w:sz w:val="24"/>
          <w:szCs w:val="24"/>
          <w:rtl/>
        </w:rPr>
        <w:t>)</w:t>
      </w:r>
      <w:r w:rsidR="002D3BA7">
        <w:rPr>
          <w:rFonts w:asciiTheme="majorBidi" w:hAnsiTheme="majorBidi" w:cs="Times New Roman"/>
          <w:sz w:val="24"/>
          <w:szCs w:val="24"/>
          <w:rtl/>
        </w:rPr>
        <w:fldChar w:fldCharType="end"/>
      </w:r>
      <w:r w:rsidR="00605765" w:rsidRPr="00605765">
        <w:rPr>
          <w:rFonts w:asciiTheme="majorBidi" w:hAnsiTheme="majorBidi" w:cs="Times New Roman" w:hint="cs"/>
          <w:sz w:val="24"/>
          <w:szCs w:val="24"/>
          <w:rtl/>
        </w:rPr>
        <w:t xml:space="preserve">. </w:t>
      </w:r>
      <w:r w:rsidR="00605765" w:rsidRPr="007164D4">
        <w:rPr>
          <w:rFonts w:asciiTheme="majorBidi" w:hAnsiTheme="majorBidi" w:cs="Times New Roman" w:hint="cs"/>
          <w:sz w:val="24"/>
          <w:szCs w:val="24"/>
          <w:rtl/>
        </w:rPr>
        <w:t xml:space="preserve">כמובן שלא כל </w:t>
      </w:r>
      <w:r w:rsidR="00A23866">
        <w:rPr>
          <w:rFonts w:asciiTheme="majorBidi" w:hAnsiTheme="majorBidi" w:cs="Times New Roman" w:hint="cs"/>
          <w:sz w:val="24"/>
          <w:szCs w:val="24"/>
          <w:rtl/>
        </w:rPr>
        <w:t xml:space="preserve">הקריטריונים חייבים </w:t>
      </w:r>
      <w:r w:rsidR="00605765" w:rsidRPr="007164D4">
        <w:rPr>
          <w:rFonts w:asciiTheme="majorBidi" w:hAnsiTheme="majorBidi" w:cs="Times New Roman" w:hint="cs"/>
          <w:sz w:val="24"/>
          <w:szCs w:val="24"/>
          <w:rtl/>
        </w:rPr>
        <w:t xml:space="preserve">להתקיים </w:t>
      </w:r>
      <w:r w:rsidR="00EC5FA3">
        <w:rPr>
          <w:rFonts w:asciiTheme="majorBidi" w:hAnsiTheme="majorBidi" w:cs="Times New Roman" w:hint="cs"/>
          <w:sz w:val="24"/>
          <w:szCs w:val="24"/>
          <w:rtl/>
        </w:rPr>
        <w:t>במלואם בכל הפרעה</w:t>
      </w:r>
      <w:r w:rsidR="00EA1700">
        <w:rPr>
          <w:rFonts w:asciiTheme="majorBidi" w:hAnsiTheme="majorBidi" w:cs="Times New Roman" w:hint="cs"/>
          <w:sz w:val="24"/>
          <w:szCs w:val="24"/>
          <w:rtl/>
        </w:rPr>
        <w:t xml:space="preserve">. </w:t>
      </w:r>
      <w:r w:rsidR="00605765" w:rsidRPr="007164D4">
        <w:rPr>
          <w:rFonts w:asciiTheme="majorBidi" w:hAnsiTheme="majorBidi" w:cs="Times New Roman" w:hint="cs"/>
          <w:sz w:val="24"/>
          <w:szCs w:val="24"/>
          <w:rtl/>
        </w:rPr>
        <w:t>יש 'טרייד אוף' בי</w:t>
      </w:r>
      <w:r w:rsidR="00EA1700">
        <w:rPr>
          <w:rFonts w:asciiTheme="majorBidi" w:hAnsiTheme="majorBidi" w:cs="Times New Roman" w:hint="cs"/>
          <w:sz w:val="24"/>
          <w:szCs w:val="24"/>
          <w:rtl/>
        </w:rPr>
        <w:t>ן הקריטריונים</w:t>
      </w:r>
      <w:r w:rsidR="00605765" w:rsidRPr="007164D4">
        <w:rPr>
          <w:rFonts w:asciiTheme="majorBidi" w:hAnsiTheme="majorBidi" w:cs="Times New Roman" w:hint="cs"/>
          <w:sz w:val="24"/>
          <w:szCs w:val="24"/>
          <w:rtl/>
        </w:rPr>
        <w:t>. כך למשל, תופעה שגורמת לפגיעה חמורה בתפקוד כמו מוגבלות שכלית אינה חייבת לכלול את קריטריון הסכנה ואילו תופעה שמסכנת בצורה מידית את האדם או את סביבתו אינה חייבת לכלול פגיעה בתפקוד</w:t>
      </w:r>
      <w:r w:rsidR="00EC5FA3">
        <w:rPr>
          <w:rFonts w:asciiTheme="majorBidi" w:hAnsiTheme="majorBidi" w:cs="Times New Roman" w:hint="cs"/>
          <w:sz w:val="24"/>
          <w:szCs w:val="24"/>
          <w:rtl/>
        </w:rPr>
        <w:t xml:space="preserve"> או אפילו חריגות קיצונית</w:t>
      </w:r>
      <w:r w:rsidR="00605765" w:rsidRPr="007164D4">
        <w:rPr>
          <w:rFonts w:asciiTheme="majorBidi" w:hAnsiTheme="majorBidi" w:cs="Times New Roman" w:hint="cs"/>
          <w:sz w:val="24"/>
          <w:szCs w:val="24"/>
          <w:rtl/>
        </w:rPr>
        <w:t>.</w:t>
      </w:r>
      <w:r w:rsidR="00EC5FA3">
        <w:rPr>
          <w:rFonts w:asciiTheme="majorBidi" w:hAnsiTheme="majorBidi" w:cs="Times New Roman" w:hint="cs"/>
          <w:sz w:val="24"/>
          <w:szCs w:val="24"/>
          <w:rtl/>
        </w:rPr>
        <w:t xml:space="preserve"> </w:t>
      </w:r>
      <w:r w:rsidR="00605765">
        <w:rPr>
          <w:rFonts w:asciiTheme="majorBidi" w:hAnsiTheme="majorBidi" w:cs="Times New Roman" w:hint="cs"/>
          <w:sz w:val="24"/>
          <w:szCs w:val="24"/>
          <w:rtl/>
        </w:rPr>
        <w:t>אך בסופו של יום, כדי לטעון שהתנהגות אנושית היא הפרעה פסיכיאטרית, על</w:t>
      </w:r>
      <w:r w:rsidR="00D24587">
        <w:rPr>
          <w:rFonts w:asciiTheme="majorBidi" w:hAnsiTheme="majorBidi" w:cs="Times New Roman" w:hint="cs"/>
          <w:sz w:val="24"/>
          <w:szCs w:val="24"/>
          <w:rtl/>
        </w:rPr>
        <w:t xml:space="preserve">ינו </w:t>
      </w:r>
      <w:r w:rsidR="00605765">
        <w:rPr>
          <w:rFonts w:asciiTheme="majorBidi" w:hAnsiTheme="majorBidi" w:cs="Times New Roman" w:hint="cs"/>
          <w:sz w:val="24"/>
          <w:szCs w:val="24"/>
          <w:rtl/>
        </w:rPr>
        <w:t>ל</w:t>
      </w:r>
      <w:r w:rsidR="00D24587">
        <w:rPr>
          <w:rFonts w:asciiTheme="majorBidi" w:hAnsiTheme="majorBidi" w:cs="Times New Roman" w:hint="cs"/>
          <w:sz w:val="24"/>
          <w:szCs w:val="24"/>
          <w:rtl/>
        </w:rPr>
        <w:t xml:space="preserve">וודא שהמקבץ הסטטיסטי </w:t>
      </w:r>
      <w:r w:rsidR="00EC5FA3">
        <w:rPr>
          <w:rFonts w:asciiTheme="majorBidi" w:hAnsiTheme="majorBidi" w:cs="Times New Roman" w:hint="cs"/>
          <w:sz w:val="24"/>
          <w:szCs w:val="24"/>
          <w:rtl/>
        </w:rPr>
        <w:t xml:space="preserve">החריג </w:t>
      </w:r>
      <w:r w:rsidR="00D24587">
        <w:rPr>
          <w:rFonts w:asciiTheme="majorBidi" w:hAnsiTheme="majorBidi" w:cs="Times New Roman" w:hint="cs"/>
          <w:sz w:val="24"/>
          <w:szCs w:val="24"/>
          <w:rtl/>
        </w:rPr>
        <w:t xml:space="preserve">של התכונות </w:t>
      </w:r>
      <w:r w:rsidR="00EC5FA3">
        <w:rPr>
          <w:rFonts w:asciiTheme="majorBidi" w:hAnsiTheme="majorBidi" w:cs="Times New Roman" w:hint="cs"/>
          <w:sz w:val="24"/>
          <w:szCs w:val="24"/>
          <w:rtl/>
        </w:rPr>
        <w:t xml:space="preserve">הנתונות </w:t>
      </w:r>
      <w:r w:rsidR="00D24587">
        <w:rPr>
          <w:rFonts w:asciiTheme="majorBidi" w:hAnsiTheme="majorBidi" w:cs="Times New Roman" w:hint="cs"/>
          <w:sz w:val="24"/>
          <w:szCs w:val="24"/>
          <w:rtl/>
        </w:rPr>
        <w:t xml:space="preserve">אכן מייצר פגיעה חמורה ומשמעותית באפשרות לנהל חיים נורמטיביים. </w:t>
      </w:r>
    </w:p>
    <w:p w:rsidR="00F56C62" w:rsidRDefault="00EC5FA3" w:rsidP="002A1908">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מלבד הפילוסופיה שמאחורי המדע, חשוב להכיר גם את ה</w:t>
      </w:r>
      <w:r w:rsidR="00A552FA">
        <w:rPr>
          <w:rFonts w:asciiTheme="majorBidi" w:hAnsiTheme="majorBidi" w:cs="Times New Roman" w:hint="cs"/>
          <w:sz w:val="24"/>
          <w:szCs w:val="24"/>
          <w:rtl/>
        </w:rPr>
        <w:t xml:space="preserve">היסטוריה והסוציולוגיה של </w:t>
      </w:r>
      <w:r>
        <w:rPr>
          <w:rFonts w:asciiTheme="majorBidi" w:hAnsiTheme="majorBidi" w:cs="Times New Roman" w:hint="cs"/>
          <w:sz w:val="24"/>
          <w:szCs w:val="24"/>
          <w:rtl/>
        </w:rPr>
        <w:t>הפרעת הקשב.</w:t>
      </w:r>
      <w:r w:rsidR="00A552FA">
        <w:rPr>
          <w:rFonts w:asciiTheme="majorBidi" w:hAnsiTheme="majorBidi" w:cs="Times New Roman" w:hint="cs"/>
          <w:sz w:val="24"/>
          <w:szCs w:val="24"/>
          <w:rtl/>
        </w:rPr>
        <w:t xml:space="preserve"> בסה"כ הפרעת קשב היא המצאה </w:t>
      </w:r>
      <w:r w:rsidR="00986FFC">
        <w:rPr>
          <w:rFonts w:asciiTheme="majorBidi" w:hAnsiTheme="majorBidi" w:cs="Times New Roman" w:hint="cs"/>
          <w:sz w:val="24"/>
          <w:szCs w:val="24"/>
          <w:rtl/>
        </w:rPr>
        <w:t xml:space="preserve">פסיכיאטרית </w:t>
      </w:r>
      <w:r w:rsidR="00A552FA">
        <w:rPr>
          <w:rFonts w:asciiTheme="majorBidi" w:hAnsiTheme="majorBidi" w:cs="Times New Roman" w:hint="cs"/>
          <w:sz w:val="24"/>
          <w:szCs w:val="24"/>
          <w:rtl/>
        </w:rPr>
        <w:t>די חדשה. אמנם ב</w:t>
      </w:r>
      <w:r w:rsidR="0029227F">
        <w:rPr>
          <w:rFonts w:asciiTheme="majorBidi" w:hAnsiTheme="majorBidi" w:cs="Times New Roman" w:hint="cs"/>
          <w:sz w:val="24"/>
          <w:szCs w:val="24"/>
          <w:rtl/>
        </w:rPr>
        <w:t xml:space="preserve">תחילת המאה הקודמת תועדה </w:t>
      </w:r>
      <w:r w:rsidR="00A552FA" w:rsidRPr="00A552FA">
        <w:rPr>
          <w:rFonts w:asciiTheme="majorBidi" w:hAnsiTheme="majorBidi" w:cs="Times New Roman"/>
          <w:sz w:val="24"/>
          <w:szCs w:val="24"/>
          <w:rtl/>
        </w:rPr>
        <w:t xml:space="preserve">הרצאה </w:t>
      </w:r>
      <w:r w:rsidR="00A552FA">
        <w:rPr>
          <w:rFonts w:asciiTheme="majorBidi" w:hAnsiTheme="majorBidi" w:cs="Times New Roman" w:hint="cs"/>
          <w:sz w:val="24"/>
          <w:szCs w:val="24"/>
          <w:rtl/>
        </w:rPr>
        <w:t>שעסקה ב</w:t>
      </w:r>
      <w:r w:rsidR="00A552FA" w:rsidRPr="00A552FA">
        <w:rPr>
          <w:rFonts w:asciiTheme="majorBidi" w:hAnsiTheme="majorBidi" w:cs="Times New Roman"/>
          <w:sz w:val="24"/>
          <w:szCs w:val="24"/>
          <w:rtl/>
        </w:rPr>
        <w:t xml:space="preserve">"פגם </w:t>
      </w:r>
      <w:r w:rsidR="00A552FA" w:rsidRPr="00A552FA">
        <w:rPr>
          <w:rFonts w:asciiTheme="majorBidi" w:hAnsiTheme="majorBidi" w:cs="Times New Roman"/>
          <w:sz w:val="24"/>
          <w:szCs w:val="24"/>
          <w:rtl/>
        </w:rPr>
        <w:lastRenderedPageBreak/>
        <w:t xml:space="preserve">בשליטה מוסרית של ילדים" שכלל למשל </w:t>
      </w:r>
      <w:r w:rsidR="0029227F">
        <w:rPr>
          <w:rFonts w:asciiTheme="majorBidi" w:hAnsiTheme="majorBidi" w:cs="Times New Roman" w:hint="cs"/>
          <w:sz w:val="24"/>
          <w:szCs w:val="24"/>
          <w:rtl/>
        </w:rPr>
        <w:t xml:space="preserve">סימפטום של </w:t>
      </w:r>
      <w:r w:rsidR="00A552FA" w:rsidRPr="00A552FA">
        <w:rPr>
          <w:rFonts w:asciiTheme="majorBidi" w:hAnsiTheme="majorBidi" w:cs="Times New Roman"/>
          <w:sz w:val="24"/>
          <w:szCs w:val="24"/>
          <w:rtl/>
        </w:rPr>
        <w:t>אכזריות כלפי בעלי חיים</w:t>
      </w:r>
      <w:r w:rsidR="0029227F">
        <w:rPr>
          <w:rFonts w:asciiTheme="majorBidi" w:hAnsiTheme="majorBidi" w:cs="Times New Roman" w:hint="cs"/>
          <w:sz w:val="24"/>
          <w:szCs w:val="24"/>
          <w:rtl/>
        </w:rPr>
        <w:t xml:space="preserve"> </w:t>
      </w:r>
      <w:r w:rsidR="0029227F">
        <w:rPr>
          <w:rFonts w:asciiTheme="majorBidi" w:hAnsiTheme="majorBidi" w:cs="Times New Roman"/>
          <w:sz w:val="24"/>
          <w:szCs w:val="24"/>
          <w:rtl/>
        </w:rPr>
        <w:fldChar w:fldCharType="begin"/>
      </w:r>
      <w:r w:rsidR="0029227F">
        <w:rPr>
          <w:rFonts w:asciiTheme="majorBidi" w:hAnsiTheme="majorBidi" w:cs="Times New Roman"/>
          <w:sz w:val="24"/>
          <w:szCs w:val="24"/>
          <w:rtl/>
        </w:rPr>
        <w:instrText xml:space="preserve"> </w:instrText>
      </w:r>
      <w:r w:rsidR="0029227F">
        <w:rPr>
          <w:rFonts w:asciiTheme="majorBidi" w:hAnsiTheme="majorBidi" w:cs="Times New Roman"/>
          <w:sz w:val="24"/>
          <w:szCs w:val="24"/>
        </w:rPr>
        <w:instrText>ADDIN EN.CITE &lt;EndNote&gt;&lt;Cite&gt;&lt;Author&gt;Still&lt;/Author&gt;&lt;Year&gt;1902&lt;/Year&gt;&lt;IDText&gt;Some abnormal psychical conditions in children&lt;/IDText&gt;&lt;DisplayText&gt;(Still, 1902)&lt;/DisplayText&gt;&lt;record&gt;&lt;titles&gt;&lt;title&gt;Some abnormal psychical conditions in children&lt;/title&gt;&lt;secondary-title&gt;Lancet&lt;/secondary-title&gt;&lt;/titles&gt;&lt;contributors&gt;&lt;authors&gt;&lt;author&gt;Still, George F.&lt;/author&gt;&lt;/authors&gt;&lt;/contributors&gt;&lt;added-date format="utc"&gt;1576570090&lt;/added-date&gt;&lt;ref-type name="Journal Article"&gt;17&lt;/ref-type&gt;&lt;dates&gt;&lt;year&gt;1902&lt;/year&gt;&lt;/dates&gt;&lt;rec</w:instrText>
      </w:r>
      <w:r w:rsidR="0029227F">
        <w:rPr>
          <w:rFonts w:asciiTheme="majorBidi" w:hAnsiTheme="majorBidi" w:cs="Times New Roman"/>
          <w:sz w:val="24"/>
          <w:szCs w:val="24"/>
          <w:rtl/>
        </w:rPr>
        <w:instrText>-</w:instrText>
      </w:r>
      <w:r w:rsidR="0029227F">
        <w:rPr>
          <w:rFonts w:asciiTheme="majorBidi" w:hAnsiTheme="majorBidi" w:cs="Times New Roman"/>
          <w:sz w:val="24"/>
          <w:szCs w:val="24"/>
        </w:rPr>
        <w:instrText>number&gt;969&lt;/rec-number&gt;&lt;last-updated-date format="utc"&gt;1576570090&lt;/last-updated-date&gt;&lt;/record&gt;&lt;/Cite&gt;&lt;/EndNote</w:instrText>
      </w:r>
      <w:r w:rsidR="0029227F">
        <w:rPr>
          <w:rFonts w:asciiTheme="majorBidi" w:hAnsiTheme="majorBidi" w:cs="Times New Roman"/>
          <w:sz w:val="24"/>
          <w:szCs w:val="24"/>
          <w:rtl/>
        </w:rPr>
        <w:instrText>&gt;</w:instrText>
      </w:r>
      <w:r w:rsidR="0029227F">
        <w:rPr>
          <w:rFonts w:asciiTheme="majorBidi" w:hAnsiTheme="majorBidi" w:cs="Times New Roman"/>
          <w:sz w:val="24"/>
          <w:szCs w:val="24"/>
          <w:rtl/>
        </w:rPr>
        <w:fldChar w:fldCharType="separate"/>
      </w:r>
      <w:r w:rsidR="0029227F">
        <w:rPr>
          <w:rFonts w:asciiTheme="majorBidi" w:hAnsiTheme="majorBidi" w:cs="Times New Roman"/>
          <w:noProof/>
          <w:sz w:val="24"/>
          <w:szCs w:val="24"/>
          <w:rtl/>
        </w:rPr>
        <w:t>(</w:t>
      </w:r>
      <w:r w:rsidR="0029227F">
        <w:rPr>
          <w:rFonts w:asciiTheme="majorBidi" w:hAnsiTheme="majorBidi" w:cs="Times New Roman"/>
          <w:noProof/>
          <w:sz w:val="24"/>
          <w:szCs w:val="24"/>
        </w:rPr>
        <w:t>Still, 1902</w:t>
      </w:r>
      <w:r w:rsidR="0029227F">
        <w:rPr>
          <w:rFonts w:asciiTheme="majorBidi" w:hAnsiTheme="majorBidi" w:cs="Times New Roman"/>
          <w:noProof/>
          <w:sz w:val="24"/>
          <w:szCs w:val="24"/>
          <w:rtl/>
        </w:rPr>
        <w:t>)</w:t>
      </w:r>
      <w:r w:rsidR="0029227F">
        <w:rPr>
          <w:rFonts w:asciiTheme="majorBidi" w:hAnsiTheme="majorBidi" w:cs="Times New Roman"/>
          <w:sz w:val="24"/>
          <w:szCs w:val="24"/>
          <w:rtl/>
        </w:rPr>
        <w:fldChar w:fldCharType="end"/>
      </w:r>
      <w:r w:rsidR="0029227F">
        <w:rPr>
          <w:rFonts w:asciiTheme="majorBidi" w:hAnsiTheme="majorBidi" w:cs="Times New Roman" w:hint="cs"/>
          <w:sz w:val="24"/>
          <w:szCs w:val="24"/>
          <w:rtl/>
        </w:rPr>
        <w:t>, אך בפועל,</w:t>
      </w:r>
      <w:r w:rsidR="0029227F" w:rsidRPr="0029227F">
        <w:rPr>
          <w:rFonts w:asciiTheme="majorBidi" w:hAnsiTheme="majorBidi" w:cs="Times New Roman"/>
          <w:sz w:val="24"/>
          <w:szCs w:val="24"/>
          <w:rtl/>
        </w:rPr>
        <w:t xml:space="preserve"> </w:t>
      </w:r>
      <w:r w:rsidR="0029227F" w:rsidRPr="00A552FA">
        <w:rPr>
          <w:rFonts w:asciiTheme="majorBidi" w:hAnsiTheme="majorBidi" w:cs="Times New Roman"/>
          <w:sz w:val="24"/>
          <w:szCs w:val="24"/>
          <w:rtl/>
        </w:rPr>
        <w:t xml:space="preserve">הפרעת הקשב המודרנית, בדגש על הליקוי הקוגניטיבי שבה, </w:t>
      </w:r>
      <w:r w:rsidR="0029227F">
        <w:rPr>
          <w:rFonts w:asciiTheme="majorBidi" w:hAnsiTheme="majorBidi" w:cs="Times New Roman" w:hint="cs"/>
          <w:sz w:val="24"/>
          <w:szCs w:val="24"/>
          <w:rtl/>
        </w:rPr>
        <w:t xml:space="preserve">נכנסה לחיינו </w:t>
      </w:r>
      <w:r w:rsidR="0029227F" w:rsidRPr="00A552FA">
        <w:rPr>
          <w:rFonts w:asciiTheme="majorBidi" w:hAnsiTheme="majorBidi" w:cs="Times New Roman"/>
          <w:sz w:val="24"/>
          <w:szCs w:val="24"/>
          <w:rtl/>
        </w:rPr>
        <w:t xml:space="preserve">רק </w:t>
      </w:r>
      <w:r w:rsidR="0029227F">
        <w:rPr>
          <w:rFonts w:asciiTheme="majorBidi" w:hAnsiTheme="majorBidi" w:cs="Times New Roman" w:hint="cs"/>
          <w:sz w:val="24"/>
          <w:szCs w:val="24"/>
          <w:rtl/>
        </w:rPr>
        <w:t>מה</w:t>
      </w:r>
      <w:r w:rsidR="0029227F" w:rsidRPr="00A552FA">
        <w:rPr>
          <w:rFonts w:asciiTheme="majorBidi" w:hAnsiTheme="majorBidi" w:cs="Times New Roman"/>
          <w:sz w:val="24"/>
          <w:szCs w:val="24"/>
          <w:rtl/>
        </w:rPr>
        <w:t xml:space="preserve">גרסה השלישית של </w:t>
      </w:r>
      <w:r w:rsidR="002A1908">
        <w:rPr>
          <w:rFonts w:asciiTheme="majorBidi" w:hAnsiTheme="majorBidi" w:cs="Times New Roman" w:hint="cs"/>
          <w:sz w:val="24"/>
          <w:szCs w:val="24"/>
          <w:rtl/>
        </w:rPr>
        <w:t>מדריך האבחנות הפסיכיאטרי (</w:t>
      </w:r>
      <w:r w:rsidR="0029227F" w:rsidRPr="00A552FA">
        <w:rPr>
          <w:rFonts w:asciiTheme="majorBidi" w:hAnsiTheme="majorBidi" w:cs="Times New Roman"/>
          <w:sz w:val="24"/>
          <w:szCs w:val="24"/>
          <w:rtl/>
        </w:rPr>
        <w:t>ה-</w:t>
      </w:r>
      <w:r w:rsidR="0029227F" w:rsidRPr="00A552FA">
        <w:rPr>
          <w:rFonts w:asciiTheme="majorBidi" w:hAnsiTheme="majorBidi" w:cs="Times New Roman"/>
          <w:sz w:val="24"/>
          <w:szCs w:val="24"/>
        </w:rPr>
        <w:t>DSM</w:t>
      </w:r>
      <w:r w:rsidR="002A1908">
        <w:rPr>
          <w:rFonts w:asciiTheme="majorBidi" w:hAnsiTheme="majorBidi" w:cs="Times New Roman" w:hint="cs"/>
          <w:sz w:val="24"/>
          <w:szCs w:val="24"/>
          <w:rtl/>
        </w:rPr>
        <w:t>)</w:t>
      </w:r>
      <w:r w:rsidR="0029227F" w:rsidRPr="00A552FA">
        <w:rPr>
          <w:rFonts w:asciiTheme="majorBidi" w:hAnsiTheme="majorBidi" w:cs="Times New Roman"/>
          <w:sz w:val="24"/>
          <w:szCs w:val="24"/>
          <w:rtl/>
        </w:rPr>
        <w:t xml:space="preserve"> </w:t>
      </w:r>
      <w:r w:rsidR="0029227F">
        <w:rPr>
          <w:rFonts w:asciiTheme="majorBidi" w:hAnsiTheme="majorBidi" w:cs="Times New Roman" w:hint="cs"/>
          <w:sz w:val="24"/>
          <w:szCs w:val="24"/>
          <w:rtl/>
        </w:rPr>
        <w:t xml:space="preserve">בשנת </w:t>
      </w:r>
      <w:r w:rsidR="0029227F" w:rsidRPr="00A552FA">
        <w:rPr>
          <w:rFonts w:asciiTheme="majorBidi" w:hAnsiTheme="majorBidi" w:cs="Times New Roman"/>
          <w:sz w:val="24"/>
          <w:szCs w:val="24"/>
          <w:rtl/>
        </w:rPr>
        <w:t>1980</w:t>
      </w:r>
      <w:r w:rsidR="006D7CF6">
        <w:rPr>
          <w:rFonts w:asciiTheme="majorBidi" w:hAnsiTheme="majorBidi" w:cs="Times New Roman" w:hint="cs"/>
          <w:sz w:val="24"/>
          <w:szCs w:val="24"/>
          <w:rtl/>
        </w:rPr>
        <w:t xml:space="preserve"> ורק</w:t>
      </w:r>
      <w:r w:rsidR="0029227F">
        <w:rPr>
          <w:rFonts w:asciiTheme="majorBidi" w:hAnsiTheme="majorBidi" w:cs="Times New Roman" w:hint="cs"/>
          <w:sz w:val="24"/>
          <w:szCs w:val="24"/>
          <w:rtl/>
        </w:rPr>
        <w:t xml:space="preserve"> לאחר </w:t>
      </w:r>
      <w:r w:rsidR="006D7CF6">
        <w:rPr>
          <w:rFonts w:asciiTheme="majorBidi" w:hAnsiTheme="majorBidi" w:cs="Times New Roman" w:hint="cs"/>
          <w:sz w:val="24"/>
          <w:szCs w:val="24"/>
          <w:rtl/>
        </w:rPr>
        <w:t xml:space="preserve">גילוי </w:t>
      </w:r>
      <w:r w:rsidR="00A552FA" w:rsidRPr="00A552FA">
        <w:rPr>
          <w:rFonts w:asciiTheme="majorBidi" w:hAnsiTheme="majorBidi" w:cs="Times New Roman"/>
          <w:sz w:val="24"/>
          <w:szCs w:val="24"/>
          <w:rtl/>
        </w:rPr>
        <w:t>נפלאות האמפטמינים (1937) והריטלין (1963) בטיפול בהפרעות התנהגות</w:t>
      </w:r>
      <w:r w:rsidR="0029227F">
        <w:rPr>
          <w:rFonts w:asciiTheme="majorBidi" w:hAnsiTheme="majorBidi" w:cs="Times New Roman" w:hint="cs"/>
          <w:sz w:val="24"/>
          <w:szCs w:val="24"/>
          <w:rtl/>
        </w:rPr>
        <w:t xml:space="preserve"> (אופיר, 2019ב)</w:t>
      </w:r>
      <w:r w:rsidR="00A552FA" w:rsidRPr="00A552FA">
        <w:rPr>
          <w:rFonts w:asciiTheme="majorBidi" w:hAnsiTheme="majorBidi" w:cs="Times New Roman"/>
          <w:sz w:val="24"/>
          <w:szCs w:val="24"/>
          <w:rtl/>
        </w:rPr>
        <w:t xml:space="preserve">. </w:t>
      </w:r>
      <w:r w:rsidR="0029227F">
        <w:rPr>
          <w:rFonts w:asciiTheme="majorBidi" w:hAnsiTheme="majorBidi" w:cs="Times New Roman" w:hint="cs"/>
          <w:sz w:val="24"/>
          <w:szCs w:val="24"/>
          <w:rtl/>
        </w:rPr>
        <w:t>מאז עברה הדיאגנוזה של ההפרעה כמה וכמה שינויים ו</w:t>
      </w:r>
      <w:r w:rsidR="00C449B7">
        <w:rPr>
          <w:rFonts w:asciiTheme="majorBidi" w:hAnsiTheme="majorBidi" w:cs="Times New Roman" w:hint="cs"/>
          <w:sz w:val="24"/>
          <w:szCs w:val="24"/>
          <w:rtl/>
        </w:rPr>
        <w:t>בשונה מ</w:t>
      </w:r>
      <w:r w:rsidR="002A1908">
        <w:rPr>
          <w:rFonts w:asciiTheme="majorBidi" w:hAnsiTheme="majorBidi" w:cs="Times New Roman" w:hint="cs"/>
          <w:sz w:val="24"/>
          <w:szCs w:val="24"/>
          <w:rtl/>
        </w:rPr>
        <w:t xml:space="preserve">ההליך הדיאגנוסטי המקובל </w:t>
      </w:r>
      <w:r w:rsidR="00F56C62">
        <w:rPr>
          <w:rFonts w:asciiTheme="majorBidi" w:hAnsiTheme="majorBidi" w:cs="Times New Roman" w:hint="cs"/>
          <w:sz w:val="24"/>
          <w:szCs w:val="24"/>
          <w:rtl/>
        </w:rPr>
        <w:t xml:space="preserve">של </w:t>
      </w:r>
      <w:r w:rsidR="00C449B7">
        <w:rPr>
          <w:rFonts w:asciiTheme="majorBidi" w:hAnsiTheme="majorBidi" w:cs="Times New Roman" w:hint="cs"/>
          <w:sz w:val="24"/>
          <w:szCs w:val="24"/>
          <w:rtl/>
        </w:rPr>
        <w:t>מרבית המצבים הרפואיים, הדיאגנו</w:t>
      </w:r>
      <w:r w:rsidR="002A1908">
        <w:rPr>
          <w:rFonts w:asciiTheme="majorBidi" w:hAnsiTheme="majorBidi" w:cs="Times New Roman" w:hint="cs"/>
          <w:sz w:val="24"/>
          <w:szCs w:val="24"/>
          <w:rtl/>
        </w:rPr>
        <w:t xml:space="preserve">זה </w:t>
      </w:r>
      <w:r w:rsidR="00C449B7">
        <w:rPr>
          <w:rFonts w:asciiTheme="majorBidi" w:hAnsiTheme="majorBidi" w:cs="Times New Roman" w:hint="cs"/>
          <w:sz w:val="24"/>
          <w:szCs w:val="24"/>
          <w:rtl/>
        </w:rPr>
        <w:t xml:space="preserve">של </w:t>
      </w:r>
      <w:r w:rsidR="002A1908">
        <w:rPr>
          <w:rFonts w:asciiTheme="majorBidi" w:hAnsiTheme="majorBidi" w:cs="Times New Roman" w:hint="cs"/>
          <w:sz w:val="24"/>
          <w:szCs w:val="24"/>
          <w:rtl/>
        </w:rPr>
        <w:t xml:space="preserve">הפרעת הקשב </w:t>
      </w:r>
      <w:r w:rsidR="00C449B7">
        <w:rPr>
          <w:rFonts w:asciiTheme="majorBidi" w:hAnsiTheme="majorBidi" w:cs="Times New Roman" w:hint="cs"/>
          <w:sz w:val="24"/>
          <w:szCs w:val="24"/>
          <w:rtl/>
        </w:rPr>
        <w:t>נשזר</w:t>
      </w:r>
      <w:r w:rsidR="002A1908">
        <w:rPr>
          <w:rFonts w:asciiTheme="majorBidi" w:hAnsiTheme="majorBidi" w:cs="Times New Roman" w:hint="cs"/>
          <w:sz w:val="24"/>
          <w:szCs w:val="24"/>
          <w:rtl/>
        </w:rPr>
        <w:t>ה</w:t>
      </w:r>
      <w:r w:rsidR="00C449B7">
        <w:rPr>
          <w:rFonts w:asciiTheme="majorBidi" w:hAnsiTheme="majorBidi" w:cs="Times New Roman" w:hint="cs"/>
          <w:sz w:val="24"/>
          <w:szCs w:val="24"/>
          <w:rtl/>
        </w:rPr>
        <w:t xml:space="preserve"> </w:t>
      </w:r>
      <w:r w:rsidR="00F56C62">
        <w:rPr>
          <w:rFonts w:asciiTheme="majorBidi" w:hAnsiTheme="majorBidi" w:cs="Times New Roman" w:hint="cs"/>
          <w:sz w:val="24"/>
          <w:szCs w:val="24"/>
          <w:rtl/>
        </w:rPr>
        <w:t>בקשר גורדי עם התנהגותו של הילד בבית הספר.</w:t>
      </w:r>
    </w:p>
    <w:p w:rsidR="00C449B7" w:rsidRDefault="00F56C62" w:rsidP="0044740F">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ההקשר הבית-ספרי יצר מצב בו רופאים המאבחנים את ההפרעה אינם חייבים לראות בעיניהם את הסימפטומים של ההפרעה על מנת לאבחן אותה (ראו גם בפרק 5).</w:t>
      </w:r>
      <w:r w:rsidR="008C0531">
        <w:rPr>
          <w:rFonts w:asciiTheme="majorBidi" w:hAnsiTheme="majorBidi" w:cs="Times New Roman" w:hint="cs"/>
          <w:sz w:val="24"/>
          <w:szCs w:val="24"/>
          <w:rtl/>
        </w:rPr>
        <w:t xml:space="preserve"> הם יכולים להסתמך על </w:t>
      </w:r>
      <w:r w:rsidR="00BF0725">
        <w:rPr>
          <w:rFonts w:asciiTheme="majorBidi" w:hAnsiTheme="majorBidi" w:cs="Times New Roman" w:hint="cs"/>
          <w:sz w:val="24"/>
          <w:szCs w:val="24"/>
          <w:rtl/>
        </w:rPr>
        <w:t xml:space="preserve">שאלונים ועל </w:t>
      </w:r>
      <w:r w:rsidR="008C0531">
        <w:rPr>
          <w:rFonts w:asciiTheme="majorBidi" w:hAnsiTheme="majorBidi" w:cs="Times New Roman" w:hint="cs"/>
          <w:sz w:val="24"/>
          <w:szCs w:val="24"/>
          <w:rtl/>
        </w:rPr>
        <w:t>עדויות של הורים ומורים שמדווחים על טעויות בחובר</w:t>
      </w:r>
      <w:r w:rsidR="00BF0725">
        <w:rPr>
          <w:rFonts w:asciiTheme="majorBidi" w:hAnsiTheme="majorBidi" w:cs="Times New Roman" w:hint="cs"/>
          <w:sz w:val="24"/>
          <w:szCs w:val="24"/>
          <w:rtl/>
        </w:rPr>
        <w:t>ו</w:t>
      </w:r>
      <w:r w:rsidR="008C0531">
        <w:rPr>
          <w:rFonts w:asciiTheme="majorBidi" w:hAnsiTheme="majorBidi" w:cs="Times New Roman" w:hint="cs"/>
          <w:sz w:val="24"/>
          <w:szCs w:val="24"/>
          <w:rtl/>
        </w:rPr>
        <w:t xml:space="preserve">ת עבודה, ילקוט מבולגן, או התפתלות </w:t>
      </w:r>
      <w:r w:rsidR="00BF0725">
        <w:rPr>
          <w:rFonts w:asciiTheme="majorBidi" w:hAnsiTheme="majorBidi" w:cs="Times New Roman" w:hint="cs"/>
          <w:sz w:val="24"/>
          <w:szCs w:val="24"/>
          <w:rtl/>
        </w:rPr>
        <w:t>ב</w:t>
      </w:r>
      <w:r w:rsidR="008C0531">
        <w:rPr>
          <w:rFonts w:asciiTheme="majorBidi" w:hAnsiTheme="majorBidi" w:cs="Times New Roman" w:hint="cs"/>
          <w:sz w:val="24"/>
          <w:szCs w:val="24"/>
          <w:rtl/>
        </w:rPr>
        <w:t xml:space="preserve">כיסא. כל אלו נחשבים כיום לאינדיקטורים תקפים לקיומה של </w:t>
      </w:r>
      <w:r w:rsidR="008C0531" w:rsidRPr="00C449B7">
        <w:rPr>
          <w:rFonts w:asciiTheme="majorBidi" w:hAnsiTheme="majorBidi" w:cs="Times New Roman"/>
          <w:sz w:val="24"/>
          <w:szCs w:val="24"/>
          <w:rtl/>
        </w:rPr>
        <w:t>הפרעה מוחית</w:t>
      </w:r>
      <w:r w:rsidR="008C0531">
        <w:rPr>
          <w:rFonts w:asciiTheme="majorBidi" w:hAnsiTheme="majorBidi" w:cs="Times New Roman" w:hint="cs"/>
          <w:sz w:val="24"/>
          <w:szCs w:val="24"/>
          <w:rtl/>
        </w:rPr>
        <w:t xml:space="preserve">. זאת למרות, שמשחר ההיסטוריה, בני האדם </w:t>
      </w:r>
      <w:r w:rsidR="0044740F">
        <w:rPr>
          <w:rFonts w:asciiTheme="majorBidi" w:hAnsiTheme="majorBidi" w:cs="Times New Roman" w:hint="cs"/>
          <w:sz w:val="24"/>
          <w:szCs w:val="24"/>
          <w:rtl/>
        </w:rPr>
        <w:t xml:space="preserve">ממגוון תרבויות </w:t>
      </w:r>
      <w:r w:rsidR="008C0531">
        <w:rPr>
          <w:rFonts w:asciiTheme="majorBidi" w:hAnsiTheme="majorBidi" w:cs="Times New Roman" w:hint="cs"/>
          <w:sz w:val="24"/>
          <w:szCs w:val="24"/>
          <w:rtl/>
        </w:rPr>
        <w:t xml:space="preserve">ראו בילדות תקופה בה ישנה פעלתנות </w:t>
      </w:r>
      <w:r w:rsidR="0092474C">
        <w:rPr>
          <w:rFonts w:asciiTheme="majorBidi" w:hAnsiTheme="majorBidi" w:cs="Times New Roman" w:hint="cs"/>
          <w:sz w:val="24"/>
          <w:szCs w:val="24"/>
          <w:rtl/>
        </w:rPr>
        <w:t>גופנית</w:t>
      </w:r>
      <w:r w:rsidR="008C0531">
        <w:rPr>
          <w:rFonts w:asciiTheme="majorBidi" w:hAnsiTheme="majorBidi" w:cs="Times New Roman" w:hint="cs"/>
          <w:sz w:val="24"/>
          <w:szCs w:val="24"/>
          <w:rtl/>
        </w:rPr>
        <w:t xml:space="preserve"> רבה</w:t>
      </w:r>
      <w:r w:rsidR="0092474C">
        <w:rPr>
          <w:rFonts w:asciiTheme="majorBidi" w:hAnsiTheme="majorBidi" w:cs="Times New Roman" w:hint="cs"/>
          <w:sz w:val="24"/>
          <w:szCs w:val="24"/>
          <w:rtl/>
        </w:rPr>
        <w:t xml:space="preserve">, השתוללות, חוסר תשומת לב ואפילו חוסר צייתנות והרגזת מבוגרים. </w:t>
      </w:r>
      <w:r w:rsidR="008C0531">
        <w:rPr>
          <w:rFonts w:asciiTheme="majorBidi" w:hAnsiTheme="majorBidi" w:cs="Times New Roman" w:hint="cs"/>
          <w:sz w:val="24"/>
          <w:szCs w:val="24"/>
          <w:rtl/>
        </w:rPr>
        <w:t xml:space="preserve">התנהגויות אלו </w:t>
      </w:r>
      <w:r w:rsidR="0092474C">
        <w:rPr>
          <w:rFonts w:asciiTheme="majorBidi" w:hAnsiTheme="majorBidi" w:cs="Times New Roman" w:hint="cs"/>
          <w:sz w:val="24"/>
          <w:szCs w:val="24"/>
          <w:rtl/>
        </w:rPr>
        <w:t xml:space="preserve">מאפיינות </w:t>
      </w:r>
      <w:r w:rsidR="008C0531">
        <w:rPr>
          <w:rFonts w:asciiTheme="majorBidi" w:hAnsiTheme="majorBidi" w:cs="Times New Roman" w:hint="cs"/>
          <w:sz w:val="24"/>
          <w:szCs w:val="24"/>
          <w:rtl/>
        </w:rPr>
        <w:t xml:space="preserve">אפילו </w:t>
      </w:r>
      <w:r w:rsidR="0092474C">
        <w:rPr>
          <w:rFonts w:asciiTheme="majorBidi" w:hAnsiTheme="majorBidi" w:cs="Times New Roman" w:hint="cs"/>
          <w:sz w:val="24"/>
          <w:szCs w:val="24"/>
          <w:rtl/>
        </w:rPr>
        <w:t>גורים של יונקים</w:t>
      </w:r>
      <w:r w:rsidR="008C0531">
        <w:rPr>
          <w:rFonts w:asciiTheme="majorBidi" w:hAnsiTheme="majorBidi" w:cs="Times New Roman" w:hint="cs"/>
          <w:sz w:val="24"/>
          <w:szCs w:val="24"/>
          <w:rtl/>
        </w:rPr>
        <w:t xml:space="preserve"> </w:t>
      </w:r>
      <w:r w:rsidR="0044740F">
        <w:rPr>
          <w:rFonts w:asciiTheme="majorBidi" w:hAnsiTheme="majorBidi" w:cs="Times New Roman" w:hint="cs"/>
          <w:sz w:val="24"/>
          <w:szCs w:val="24"/>
          <w:rtl/>
        </w:rPr>
        <w:t>אך בבית הספר הן אסורות.</w:t>
      </w:r>
      <w:r w:rsidR="0092474C">
        <w:rPr>
          <w:rFonts w:asciiTheme="majorBidi" w:hAnsiTheme="majorBidi" w:cs="Times New Roman" w:hint="cs"/>
          <w:sz w:val="24"/>
          <w:szCs w:val="24"/>
          <w:rtl/>
        </w:rPr>
        <w:t xml:space="preserve"> המצב החדש הזה מפרנס את כולם (חוץ מאת הילד והוריו)</w:t>
      </w:r>
      <w:r w:rsidR="00986FFC">
        <w:rPr>
          <w:rFonts w:asciiTheme="majorBidi" w:hAnsiTheme="majorBidi" w:cs="Times New Roman" w:hint="cs"/>
          <w:sz w:val="24"/>
          <w:szCs w:val="24"/>
          <w:rtl/>
        </w:rPr>
        <w:t>.</w:t>
      </w:r>
      <w:r w:rsidR="0092474C">
        <w:rPr>
          <w:rFonts w:asciiTheme="majorBidi" w:hAnsiTheme="majorBidi" w:cs="Times New Roman" w:hint="cs"/>
          <w:sz w:val="24"/>
          <w:szCs w:val="24"/>
          <w:rtl/>
        </w:rPr>
        <w:t xml:space="preserve"> סגל בית הספר, </w:t>
      </w:r>
      <w:r w:rsidR="00986FFC">
        <w:rPr>
          <w:rFonts w:asciiTheme="majorBidi" w:hAnsiTheme="majorBidi" w:cs="Times New Roman" w:hint="cs"/>
          <w:sz w:val="24"/>
          <w:szCs w:val="24"/>
          <w:rtl/>
        </w:rPr>
        <w:t xml:space="preserve">רופאים, </w:t>
      </w:r>
      <w:r w:rsidR="0092474C">
        <w:rPr>
          <w:rFonts w:asciiTheme="majorBidi" w:hAnsiTheme="majorBidi" w:cs="Times New Roman" w:hint="cs"/>
          <w:sz w:val="24"/>
          <w:szCs w:val="24"/>
          <w:rtl/>
        </w:rPr>
        <w:t xml:space="preserve">פסיכולוגים, </w:t>
      </w:r>
      <w:r w:rsidR="00020320">
        <w:rPr>
          <w:rFonts w:asciiTheme="majorBidi" w:hAnsiTheme="majorBidi" w:cs="Times New Roman" w:hint="cs"/>
          <w:sz w:val="24"/>
          <w:szCs w:val="24"/>
          <w:rtl/>
        </w:rPr>
        <w:t>מכוני אבחון, תזונאים, מטפלים בפרחי בך</w:t>
      </w:r>
      <w:r w:rsidR="00986FFC">
        <w:rPr>
          <w:rFonts w:asciiTheme="majorBidi" w:hAnsiTheme="majorBidi" w:cs="Times New Roman" w:hint="cs"/>
          <w:sz w:val="24"/>
          <w:szCs w:val="24"/>
          <w:rtl/>
        </w:rPr>
        <w:t>,</w:t>
      </w:r>
      <w:r w:rsidR="00020320">
        <w:rPr>
          <w:rFonts w:asciiTheme="majorBidi" w:hAnsiTheme="majorBidi" w:cs="Times New Roman" w:hint="cs"/>
          <w:sz w:val="24"/>
          <w:szCs w:val="24"/>
          <w:rtl/>
        </w:rPr>
        <w:t xml:space="preserve"> </w:t>
      </w:r>
      <w:r w:rsidR="0092474C">
        <w:rPr>
          <w:rFonts w:asciiTheme="majorBidi" w:hAnsiTheme="majorBidi" w:cs="Times New Roman" w:hint="cs"/>
          <w:sz w:val="24"/>
          <w:szCs w:val="24"/>
          <w:rtl/>
        </w:rPr>
        <w:t xml:space="preserve">וכמובן חברות התרופות, כולם </w:t>
      </w:r>
      <w:r w:rsidR="006E530D">
        <w:rPr>
          <w:rFonts w:asciiTheme="majorBidi" w:hAnsiTheme="majorBidi" w:cs="Times New Roman" w:hint="cs"/>
          <w:sz w:val="24"/>
          <w:szCs w:val="24"/>
          <w:rtl/>
        </w:rPr>
        <w:t>מתגייסים ל</w:t>
      </w:r>
      <w:r w:rsidR="00986FFC">
        <w:rPr>
          <w:rFonts w:asciiTheme="majorBidi" w:hAnsiTheme="majorBidi" w:cs="Times New Roman" w:hint="cs"/>
          <w:sz w:val="24"/>
          <w:szCs w:val="24"/>
          <w:rtl/>
        </w:rPr>
        <w:t xml:space="preserve">הכחדת התנהגויות </w:t>
      </w:r>
      <w:r w:rsidR="00020320">
        <w:rPr>
          <w:rFonts w:asciiTheme="majorBidi" w:hAnsiTheme="majorBidi" w:cs="Times New Roman" w:hint="cs"/>
          <w:sz w:val="24"/>
          <w:szCs w:val="24"/>
          <w:rtl/>
        </w:rPr>
        <w:t xml:space="preserve">נורמטיביות שהפכו להיות פתולוגיות רק בעשורים האחרונים. </w:t>
      </w:r>
      <w:r w:rsidR="00C449B7" w:rsidRPr="00C449B7">
        <w:rPr>
          <w:rFonts w:asciiTheme="majorBidi" w:hAnsiTheme="majorBidi" w:cs="Times New Roman"/>
          <w:sz w:val="24"/>
          <w:szCs w:val="24"/>
          <w:rtl/>
        </w:rPr>
        <w:t>מדובר בתעשייה של מיליארדי דולרים בשנה</w:t>
      </w:r>
      <w:r w:rsidR="00020320">
        <w:rPr>
          <w:rFonts w:asciiTheme="majorBidi" w:hAnsiTheme="majorBidi" w:cs="Times New Roman" w:hint="cs"/>
          <w:sz w:val="24"/>
          <w:szCs w:val="24"/>
          <w:rtl/>
        </w:rPr>
        <w:t xml:space="preserve"> </w:t>
      </w:r>
      <w:r w:rsidR="00020320">
        <w:rPr>
          <w:rFonts w:asciiTheme="majorBidi" w:hAnsiTheme="majorBidi" w:cs="Times New Roman"/>
          <w:sz w:val="24"/>
          <w:szCs w:val="24"/>
          <w:rtl/>
        </w:rPr>
        <w:fldChar w:fldCharType="begin"/>
      </w:r>
      <w:r w:rsidR="00020320">
        <w:rPr>
          <w:rFonts w:asciiTheme="majorBidi" w:hAnsiTheme="majorBidi" w:cs="Times New Roman"/>
          <w:sz w:val="24"/>
          <w:szCs w:val="24"/>
          <w:rtl/>
        </w:rPr>
        <w:instrText xml:space="preserve"> </w:instrText>
      </w:r>
      <w:r w:rsidR="00020320">
        <w:rPr>
          <w:rFonts w:asciiTheme="majorBidi" w:hAnsiTheme="majorBidi" w:cs="Times New Roman"/>
          <w:sz w:val="24"/>
          <w:szCs w:val="24"/>
        </w:rPr>
        <w:instrText>ADDIN EN.CITE &lt;EndNote&gt;&lt;Cite&gt;&lt;Author&gt;Stolzer&lt;/Author&gt;&lt;Year&gt;2009&lt;/Year&gt;&lt;IDText&gt;Attention deficit hyperactivity disorder: Valid medical condition or culturally constructed myth&lt;/IDText&gt;&lt;DisplayText&gt;(Stolzer, 2009)&lt;/DisplayText&gt;&lt;record&gt;&lt;titles&gt;&lt;title&gt;Attention deficit hyperactivity disorder: Valid medical condition or culturally constructed myth&lt;/title&gt;&lt;secondary-title&gt;Ethical Human Psychology and Psychiatry&lt;/secondary-title&gt;&lt;/titles&gt;&lt;pages&gt;5-15&lt;/pages&gt;&lt;number&gt;1&lt;/number&gt;&lt;contributors&gt;&lt;authors&gt;&lt;author&gt;Stolzer, J. M.&lt;/author&gt;&lt;/authors&gt;&lt;/contributors&gt;&lt;added-date format="utc"&gt;1572526395&lt;/added-date&gt;&lt;ref-type name="Journal Article"&gt;17&lt;/ref-type&gt;&lt;dates&gt;&lt;year&gt;2009&lt;/year&gt;&lt;/dates&gt;&lt;rec-number&gt;931&lt;/rec-number&gt;&lt;publisher&gt;Springer Publishing Company&lt;/publisher&gt;&lt;last-updated-date format="utc"&gt;1572526395&lt;/last-updated-date&gt;&lt;volume&gt;11&lt;/volume&gt;&lt;/record&gt;&lt;/Cite&gt;&lt;/EndNote</w:instrText>
      </w:r>
      <w:r w:rsidR="00020320">
        <w:rPr>
          <w:rFonts w:asciiTheme="majorBidi" w:hAnsiTheme="majorBidi" w:cs="Times New Roman"/>
          <w:sz w:val="24"/>
          <w:szCs w:val="24"/>
          <w:rtl/>
        </w:rPr>
        <w:instrText>&gt;</w:instrText>
      </w:r>
      <w:r w:rsidR="00020320">
        <w:rPr>
          <w:rFonts w:asciiTheme="majorBidi" w:hAnsiTheme="majorBidi" w:cs="Times New Roman"/>
          <w:sz w:val="24"/>
          <w:szCs w:val="24"/>
          <w:rtl/>
        </w:rPr>
        <w:fldChar w:fldCharType="separate"/>
      </w:r>
      <w:r w:rsidR="00020320">
        <w:rPr>
          <w:rFonts w:asciiTheme="majorBidi" w:hAnsiTheme="majorBidi" w:cs="Times New Roman"/>
          <w:noProof/>
          <w:sz w:val="24"/>
          <w:szCs w:val="24"/>
          <w:rtl/>
        </w:rPr>
        <w:t>(</w:t>
      </w:r>
      <w:r w:rsidR="00020320">
        <w:rPr>
          <w:rFonts w:asciiTheme="majorBidi" w:hAnsiTheme="majorBidi" w:cs="Times New Roman"/>
          <w:noProof/>
          <w:sz w:val="24"/>
          <w:szCs w:val="24"/>
        </w:rPr>
        <w:t>Stolzer, 2009</w:t>
      </w:r>
      <w:r w:rsidR="00020320">
        <w:rPr>
          <w:rFonts w:asciiTheme="majorBidi" w:hAnsiTheme="majorBidi" w:cs="Times New Roman"/>
          <w:noProof/>
          <w:sz w:val="24"/>
          <w:szCs w:val="24"/>
          <w:rtl/>
        </w:rPr>
        <w:t>)</w:t>
      </w:r>
      <w:r w:rsidR="00020320">
        <w:rPr>
          <w:rFonts w:asciiTheme="majorBidi" w:hAnsiTheme="majorBidi" w:cs="Times New Roman"/>
          <w:sz w:val="24"/>
          <w:szCs w:val="24"/>
          <w:rtl/>
        </w:rPr>
        <w:fldChar w:fldCharType="end"/>
      </w:r>
      <w:r w:rsidR="00C449B7" w:rsidRPr="00C449B7">
        <w:rPr>
          <w:rFonts w:asciiTheme="majorBidi" w:hAnsiTheme="majorBidi" w:cs="Times New Roman"/>
          <w:sz w:val="24"/>
          <w:szCs w:val="24"/>
          <w:rtl/>
        </w:rPr>
        <w:t xml:space="preserve">. </w:t>
      </w:r>
    </w:p>
    <w:p w:rsidR="00605765" w:rsidRDefault="00405F6B" w:rsidP="00EC5FA3">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כעת, לאחר שהנחנו את התשתית הפילוסופית</w:t>
      </w:r>
      <w:r w:rsidR="0044740F">
        <w:rPr>
          <w:rFonts w:asciiTheme="majorBidi" w:hAnsiTheme="majorBidi" w:cs="Times New Roman" w:hint="cs"/>
          <w:sz w:val="24"/>
          <w:szCs w:val="24"/>
          <w:rtl/>
        </w:rPr>
        <w:t xml:space="preserve"> והסוציולוגית</w:t>
      </w:r>
      <w:r>
        <w:rPr>
          <w:rFonts w:asciiTheme="majorBidi" w:hAnsiTheme="majorBidi" w:cs="Times New Roman" w:hint="cs"/>
          <w:sz w:val="24"/>
          <w:szCs w:val="24"/>
          <w:rtl/>
        </w:rPr>
        <w:t xml:space="preserve"> לדיון, הבה נבדוק האם ועד כמה הפרעת הקשב, כפי שה- </w:t>
      </w:r>
      <w:r>
        <w:rPr>
          <w:rFonts w:asciiTheme="majorBidi" w:hAnsiTheme="majorBidi" w:cs="Times New Roman"/>
          <w:sz w:val="24"/>
          <w:szCs w:val="24"/>
        </w:rPr>
        <w:t>DSM</w:t>
      </w:r>
      <w:r>
        <w:rPr>
          <w:rFonts w:asciiTheme="majorBidi" w:hAnsiTheme="majorBidi" w:cs="Times New Roman" w:hint="cs"/>
          <w:sz w:val="24"/>
          <w:szCs w:val="24"/>
          <w:rtl/>
        </w:rPr>
        <w:t xml:space="preserve"> עצמו מגדיר אותה, עומדת בארבעת הקריטריונים: חריגות, סכנה, מצוקה ופגיעה בתפקוד.</w:t>
      </w:r>
    </w:p>
    <w:p w:rsidR="00371D21" w:rsidRPr="00D10901" w:rsidRDefault="00BC2DDD" w:rsidP="00612238">
      <w:pPr>
        <w:pStyle w:val="a3"/>
        <w:numPr>
          <w:ilvl w:val="0"/>
          <w:numId w:val="2"/>
        </w:numPr>
        <w:spacing w:after="0" w:line="360" w:lineRule="auto"/>
        <w:jc w:val="both"/>
        <w:rPr>
          <w:rFonts w:asciiTheme="majorBidi" w:hAnsiTheme="majorBidi" w:cs="Times New Roman"/>
          <w:b/>
          <w:bCs/>
          <w:sz w:val="24"/>
          <w:szCs w:val="24"/>
          <w:rtl/>
        </w:rPr>
      </w:pPr>
      <w:r>
        <w:rPr>
          <w:rFonts w:asciiTheme="majorBidi" w:hAnsiTheme="majorBidi" w:cs="Times New Roman" w:hint="cs"/>
          <w:b/>
          <w:bCs/>
          <w:sz w:val="24"/>
          <w:szCs w:val="24"/>
          <w:rtl/>
        </w:rPr>
        <w:t xml:space="preserve">קריטריון החריגות </w:t>
      </w:r>
    </w:p>
    <w:p w:rsidR="00A000FB" w:rsidRDefault="003B0650" w:rsidP="003B0650">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u w:val="single"/>
          <w:rtl/>
        </w:rPr>
        <w:t xml:space="preserve">טענה בסיסית בעד קיומה של הפרעת הקשב היא </w:t>
      </w:r>
      <w:r w:rsidR="00F265D7">
        <w:rPr>
          <w:rFonts w:asciiTheme="majorBidi" w:hAnsiTheme="majorBidi" w:cs="Times New Roman" w:hint="cs"/>
          <w:sz w:val="24"/>
          <w:szCs w:val="24"/>
          <w:u w:val="single"/>
          <w:rtl/>
        </w:rPr>
        <w:t>ש:</w:t>
      </w:r>
      <w:r w:rsidR="00F373D0">
        <w:rPr>
          <w:rFonts w:asciiTheme="majorBidi" w:hAnsiTheme="majorBidi" w:cs="Times New Roman" w:hint="cs"/>
          <w:sz w:val="24"/>
          <w:szCs w:val="24"/>
          <w:rtl/>
        </w:rPr>
        <w:t xml:space="preserve"> </w:t>
      </w:r>
      <w:r w:rsidR="00A000FB">
        <w:rPr>
          <w:rFonts w:asciiTheme="majorBidi" w:hAnsiTheme="majorBidi" w:cs="Times New Roman" w:hint="cs"/>
          <w:sz w:val="24"/>
          <w:szCs w:val="24"/>
          <w:rtl/>
        </w:rPr>
        <w:t xml:space="preserve">הפרעת הקשב עומדת בקריטריון החריגות הדרוש לשם אבחנה פסיכיאטרית ושהשיעורים הגבוהים של האבחנה לא מערערים על תוקף האבחנה מפני שהן חלק מתופעה ידועה שנקראת אבחון יתר. </w:t>
      </w:r>
    </w:p>
    <w:p w:rsidR="00B76552" w:rsidRDefault="00371D21" w:rsidP="00C509E3">
      <w:pPr>
        <w:spacing w:after="0" w:line="360" w:lineRule="auto"/>
        <w:jc w:val="both"/>
        <w:rPr>
          <w:rFonts w:asciiTheme="majorBidi" w:hAnsiTheme="majorBidi" w:cs="Times New Roman"/>
          <w:sz w:val="24"/>
          <w:szCs w:val="24"/>
          <w:rtl/>
        </w:rPr>
      </w:pPr>
      <w:r w:rsidRPr="00D10901">
        <w:rPr>
          <w:rFonts w:asciiTheme="majorBidi" w:hAnsiTheme="majorBidi" w:cs="Times New Roman" w:hint="cs"/>
          <w:sz w:val="24"/>
          <w:szCs w:val="24"/>
          <w:u w:val="single"/>
          <w:rtl/>
        </w:rPr>
        <w:t>תשובה:</w:t>
      </w:r>
      <w:r>
        <w:rPr>
          <w:rFonts w:asciiTheme="majorBidi" w:hAnsiTheme="majorBidi" w:cs="Times New Roman" w:hint="cs"/>
          <w:sz w:val="24"/>
          <w:szCs w:val="24"/>
          <w:rtl/>
        </w:rPr>
        <w:t xml:space="preserve"> </w:t>
      </w:r>
      <w:r w:rsidR="00B76552">
        <w:rPr>
          <w:rFonts w:asciiTheme="majorBidi" w:hAnsiTheme="majorBidi" w:cs="Times New Roman" w:hint="cs"/>
          <w:sz w:val="24"/>
          <w:szCs w:val="24"/>
          <w:rtl/>
        </w:rPr>
        <w:t xml:space="preserve">רגע לפני שנתייחס </w:t>
      </w:r>
      <w:r w:rsidR="00B76552" w:rsidRPr="00C509E3">
        <w:rPr>
          <w:rFonts w:asciiTheme="majorBidi" w:hAnsiTheme="majorBidi" w:cs="Times New Roman" w:hint="cs"/>
          <w:sz w:val="24"/>
          <w:szCs w:val="24"/>
          <w:rtl/>
        </w:rPr>
        <w:t>לבעיית אבחון היתר, עלינו לה</w:t>
      </w:r>
      <w:r w:rsidR="00A00B9A" w:rsidRPr="00C509E3">
        <w:rPr>
          <w:rFonts w:asciiTheme="majorBidi" w:hAnsiTheme="majorBidi" w:cs="Times New Roman" w:hint="cs"/>
          <w:sz w:val="24"/>
          <w:szCs w:val="24"/>
          <w:rtl/>
        </w:rPr>
        <w:t xml:space="preserve">גיע להסכמה על המילה "חריג". </w:t>
      </w:r>
      <w:r w:rsidR="00B76552" w:rsidRPr="00C509E3">
        <w:rPr>
          <w:rFonts w:asciiTheme="majorBidi" w:hAnsiTheme="majorBidi" w:cs="Times New Roman" w:hint="cs"/>
          <w:sz w:val="24"/>
          <w:szCs w:val="24"/>
          <w:rtl/>
        </w:rPr>
        <w:t xml:space="preserve">דוגמה קלאסית לקריטריון </w:t>
      </w:r>
      <w:r w:rsidR="00A00B9A" w:rsidRPr="00C509E3">
        <w:rPr>
          <w:rFonts w:asciiTheme="majorBidi" w:hAnsiTheme="majorBidi" w:cs="Times New Roman" w:hint="cs"/>
          <w:sz w:val="24"/>
          <w:szCs w:val="24"/>
          <w:rtl/>
        </w:rPr>
        <w:t xml:space="preserve">מוסכם של </w:t>
      </w:r>
      <w:r w:rsidR="00B76552" w:rsidRPr="00C509E3">
        <w:rPr>
          <w:rFonts w:asciiTheme="majorBidi" w:hAnsiTheme="majorBidi" w:cs="Times New Roman" w:hint="cs"/>
          <w:sz w:val="24"/>
          <w:szCs w:val="24"/>
          <w:rtl/>
        </w:rPr>
        <w:t>חריגות ניתן לראות ב</w:t>
      </w:r>
      <w:r w:rsidR="00C509E3" w:rsidRPr="00C509E3">
        <w:rPr>
          <w:rFonts w:asciiTheme="majorBidi" w:hAnsiTheme="majorBidi" w:cs="Times New Roman" w:hint="cs"/>
          <w:sz w:val="24"/>
          <w:szCs w:val="24"/>
          <w:rtl/>
        </w:rPr>
        <w:t>שכנה של הפרעת הק</w:t>
      </w:r>
      <w:r w:rsidR="00C509E3">
        <w:rPr>
          <w:rFonts w:asciiTheme="majorBidi" w:hAnsiTheme="majorBidi" w:cs="Times New Roman" w:hint="cs"/>
          <w:sz w:val="24"/>
          <w:szCs w:val="24"/>
          <w:rtl/>
        </w:rPr>
        <w:t>שב באשכול ההפרעות ה</w:t>
      </w:r>
      <w:r w:rsidR="00B76552">
        <w:rPr>
          <w:rFonts w:asciiTheme="majorBidi" w:hAnsiTheme="majorBidi" w:cs="Times New Roman" w:hint="cs"/>
          <w:sz w:val="24"/>
          <w:szCs w:val="24"/>
          <w:rtl/>
        </w:rPr>
        <w:t>נוירו-התפתחותי</w:t>
      </w:r>
      <w:r w:rsidR="00C509E3">
        <w:rPr>
          <w:rFonts w:asciiTheme="majorBidi" w:hAnsiTheme="majorBidi" w:cs="Times New Roman" w:hint="cs"/>
          <w:sz w:val="24"/>
          <w:szCs w:val="24"/>
          <w:rtl/>
        </w:rPr>
        <w:t>ו</w:t>
      </w:r>
      <w:r w:rsidR="00B76552">
        <w:rPr>
          <w:rFonts w:asciiTheme="majorBidi" w:hAnsiTheme="majorBidi" w:cs="Times New Roman" w:hint="cs"/>
          <w:sz w:val="24"/>
          <w:szCs w:val="24"/>
          <w:rtl/>
        </w:rPr>
        <w:t>ת שנקראת: מוגבלות שכלית. על בסיס ההנחה שמנת משכל</w:t>
      </w:r>
      <w:r w:rsidR="00CB110A">
        <w:rPr>
          <w:rFonts w:asciiTheme="majorBidi" w:hAnsiTheme="majorBidi" w:cs="Times New Roman" w:hint="cs"/>
          <w:sz w:val="24"/>
          <w:szCs w:val="24"/>
          <w:rtl/>
        </w:rPr>
        <w:t xml:space="preserve"> (</w:t>
      </w:r>
      <w:r w:rsidR="00CB110A">
        <w:rPr>
          <w:rFonts w:asciiTheme="majorBidi" w:hAnsiTheme="majorBidi" w:cs="Times New Roman"/>
          <w:sz w:val="24"/>
          <w:szCs w:val="24"/>
        </w:rPr>
        <w:t>IQ</w:t>
      </w:r>
      <w:r w:rsidR="00CB110A">
        <w:rPr>
          <w:rFonts w:asciiTheme="majorBidi" w:hAnsiTheme="majorBidi" w:cs="Times New Roman" w:hint="cs"/>
          <w:sz w:val="24"/>
          <w:szCs w:val="24"/>
          <w:rtl/>
        </w:rPr>
        <w:t>)</w:t>
      </w:r>
      <w:r w:rsidR="00B76552">
        <w:rPr>
          <w:rFonts w:asciiTheme="majorBidi" w:hAnsiTheme="majorBidi" w:cs="Times New Roman" w:hint="cs"/>
          <w:sz w:val="24"/>
          <w:szCs w:val="24"/>
          <w:rtl/>
        </w:rPr>
        <w:t xml:space="preserve"> מתפלגת באופן נורמאלי באוכלוסייה, </w:t>
      </w:r>
      <w:r w:rsidR="00A00B9A">
        <w:rPr>
          <w:rFonts w:asciiTheme="majorBidi" w:hAnsiTheme="majorBidi" w:cs="Times New Roman" w:hint="cs"/>
          <w:sz w:val="24"/>
          <w:szCs w:val="24"/>
          <w:rtl/>
        </w:rPr>
        <w:t xml:space="preserve">מוסכם כי </w:t>
      </w:r>
      <w:r w:rsidR="00B76552">
        <w:rPr>
          <w:rFonts w:asciiTheme="majorBidi" w:hAnsiTheme="majorBidi" w:cs="Times New Roman" w:hint="cs"/>
          <w:sz w:val="24"/>
          <w:szCs w:val="24"/>
          <w:rtl/>
        </w:rPr>
        <w:t xml:space="preserve">חמשת האחוזים שנמצאים בקצוות ההתפלגות </w:t>
      </w:r>
      <w:r w:rsidR="00A00B9A">
        <w:rPr>
          <w:rFonts w:asciiTheme="majorBidi" w:hAnsiTheme="majorBidi" w:cs="Times New Roman" w:hint="cs"/>
          <w:sz w:val="24"/>
          <w:szCs w:val="24"/>
          <w:rtl/>
        </w:rPr>
        <w:t xml:space="preserve">יכולים להיחשב </w:t>
      </w:r>
      <w:r w:rsidR="00B76552">
        <w:rPr>
          <w:rFonts w:asciiTheme="majorBidi" w:hAnsiTheme="majorBidi" w:cs="Times New Roman" w:hint="cs"/>
          <w:sz w:val="24"/>
          <w:szCs w:val="24"/>
          <w:rtl/>
        </w:rPr>
        <w:t>כאוכלוסייה חריגה</w:t>
      </w:r>
      <w:r w:rsidR="00A00B9A">
        <w:rPr>
          <w:rFonts w:asciiTheme="majorBidi" w:hAnsiTheme="majorBidi" w:cs="Times New Roman" w:hint="cs"/>
          <w:sz w:val="24"/>
          <w:szCs w:val="24"/>
          <w:rtl/>
        </w:rPr>
        <w:t xml:space="preserve">. </w:t>
      </w:r>
      <w:r w:rsidR="00CB110A">
        <w:rPr>
          <w:rFonts w:asciiTheme="majorBidi" w:hAnsiTheme="majorBidi" w:cs="Times New Roman" w:hint="cs"/>
          <w:sz w:val="24"/>
          <w:szCs w:val="24"/>
          <w:rtl/>
        </w:rPr>
        <w:t xml:space="preserve">כלומר, </w:t>
      </w:r>
      <w:r w:rsidR="00A00B9A">
        <w:rPr>
          <w:rFonts w:asciiTheme="majorBidi" w:hAnsiTheme="majorBidi" w:cs="Times New Roman" w:hint="cs"/>
          <w:sz w:val="24"/>
          <w:szCs w:val="24"/>
          <w:rtl/>
        </w:rPr>
        <w:t>קרוב ל</w:t>
      </w:r>
      <w:r w:rsidR="00B76552">
        <w:rPr>
          <w:rFonts w:asciiTheme="majorBidi" w:hAnsiTheme="majorBidi" w:cs="Times New Roman" w:hint="cs"/>
          <w:sz w:val="24"/>
          <w:szCs w:val="24"/>
          <w:rtl/>
        </w:rPr>
        <w:t xml:space="preserve">- 2.5% מבני האדם מאופיינים עם מנת משכל גבוהה ביותר וכ- 2.5% מבני האדם מאופיינים עם מנת משכל נמוכה </w:t>
      </w:r>
      <w:r w:rsidR="009C18E0">
        <w:rPr>
          <w:rFonts w:asciiTheme="majorBidi" w:hAnsiTheme="majorBidi" w:cs="Times New Roman" w:hint="cs"/>
          <w:sz w:val="24"/>
          <w:szCs w:val="24"/>
          <w:rtl/>
        </w:rPr>
        <w:t xml:space="preserve">ביותר, </w:t>
      </w:r>
      <w:r w:rsidR="00B76552">
        <w:rPr>
          <w:rFonts w:asciiTheme="majorBidi" w:hAnsiTheme="majorBidi" w:cs="Times New Roman" w:hint="cs"/>
          <w:sz w:val="24"/>
          <w:szCs w:val="24"/>
          <w:rtl/>
        </w:rPr>
        <w:t>באופן חריג</w:t>
      </w:r>
      <w:r w:rsidR="009C18E0">
        <w:rPr>
          <w:rFonts w:asciiTheme="majorBidi" w:hAnsiTheme="majorBidi" w:cs="Times New Roman" w:hint="cs"/>
          <w:sz w:val="24"/>
          <w:szCs w:val="24"/>
          <w:rtl/>
        </w:rPr>
        <w:t xml:space="preserve"> (</w:t>
      </w:r>
      <w:r w:rsidR="00970641">
        <w:rPr>
          <w:rFonts w:asciiTheme="majorBidi" w:hAnsiTheme="majorBidi" w:cs="Times New Roman" w:hint="cs"/>
          <w:sz w:val="24"/>
          <w:szCs w:val="24"/>
          <w:rtl/>
        </w:rPr>
        <w:t xml:space="preserve">להמחשה, </w:t>
      </w:r>
      <w:r w:rsidR="009C18E0">
        <w:rPr>
          <w:rFonts w:asciiTheme="majorBidi" w:hAnsiTheme="majorBidi" w:cs="Times New Roman" w:hint="cs"/>
          <w:sz w:val="24"/>
          <w:szCs w:val="24"/>
          <w:rtl/>
        </w:rPr>
        <w:t>ראו בתרשים כאן)</w:t>
      </w:r>
      <w:r w:rsidR="00B76552">
        <w:rPr>
          <w:rFonts w:asciiTheme="majorBidi" w:hAnsiTheme="majorBidi" w:cs="Times New Roman" w:hint="cs"/>
          <w:sz w:val="24"/>
          <w:szCs w:val="24"/>
          <w:rtl/>
        </w:rPr>
        <w:t>.</w:t>
      </w:r>
    </w:p>
    <w:p w:rsidR="00B76552" w:rsidRDefault="00B76552" w:rsidP="002B28D1">
      <w:pPr>
        <w:spacing w:after="0" w:line="360" w:lineRule="auto"/>
        <w:jc w:val="both"/>
        <w:rPr>
          <w:rFonts w:asciiTheme="majorBidi" w:hAnsiTheme="majorBidi" w:cs="Times New Roman"/>
          <w:sz w:val="24"/>
          <w:szCs w:val="24"/>
          <w:rtl/>
        </w:rPr>
      </w:pPr>
      <w:r>
        <w:rPr>
          <w:rFonts w:asciiTheme="majorBidi" w:hAnsiTheme="majorBidi" w:cs="Times New Roman" w:hint="cs"/>
          <w:noProof/>
          <w:sz w:val="24"/>
          <w:szCs w:val="24"/>
        </w:rPr>
        <w:drawing>
          <wp:inline distT="0" distB="0" distL="0" distR="0" wp14:anchorId="79BC6AE7" wp14:editId="4C5E2C09">
            <wp:extent cx="2199005" cy="1305560"/>
            <wp:effectExtent l="0" t="0" r="0" b="8890"/>
            <wp:docPr id="3" name="תמונה 3" descr="C:\Users\אופיר\AppData\Local\Microsoft\Windows\INetCache\Content.Word\Basically+this+the+normal+distribution+of+a+number+pool+the+_22889fc455960dad9d779629c50913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אופיר\AppData\Local\Microsoft\Windows\INetCache\Content.Word\Basically+this+the+normal+distribution+of+a+number+pool+the+_22889fc455960dad9d779629c50913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9005" cy="1305560"/>
                    </a:xfrm>
                    <a:prstGeom prst="rect">
                      <a:avLst/>
                    </a:prstGeom>
                    <a:noFill/>
                    <a:ln>
                      <a:noFill/>
                    </a:ln>
                  </pic:spPr>
                </pic:pic>
              </a:graphicData>
            </a:graphic>
          </wp:inline>
        </w:drawing>
      </w:r>
    </w:p>
    <w:p w:rsidR="00CB110A" w:rsidRDefault="007E029C" w:rsidP="00C16E17">
      <w:pPr>
        <w:spacing w:after="0" w:line="360" w:lineRule="auto"/>
        <w:jc w:val="both"/>
        <w:rPr>
          <w:rFonts w:asciiTheme="majorBidi" w:hAnsiTheme="majorBidi" w:cs="Times New Roman"/>
          <w:sz w:val="24"/>
          <w:szCs w:val="24"/>
          <w:rtl/>
        </w:rPr>
      </w:pPr>
      <w:r w:rsidRPr="008E1956">
        <w:rPr>
          <w:rFonts w:asciiTheme="majorBidi" w:hAnsiTheme="majorBidi" w:cs="Times New Roman" w:hint="cs"/>
          <w:sz w:val="24"/>
          <w:szCs w:val="24"/>
          <w:rtl/>
        </w:rPr>
        <w:lastRenderedPageBreak/>
        <w:t xml:space="preserve">לכאורה, </w:t>
      </w:r>
      <w:r w:rsidR="00CB110A" w:rsidRPr="008E1956">
        <w:rPr>
          <w:rFonts w:asciiTheme="majorBidi" w:hAnsiTheme="majorBidi" w:cs="Times New Roman" w:hint="cs"/>
          <w:sz w:val="24"/>
          <w:szCs w:val="24"/>
          <w:rtl/>
        </w:rPr>
        <w:t>שכיחות</w:t>
      </w:r>
      <w:r w:rsidR="00CB110A">
        <w:rPr>
          <w:rFonts w:asciiTheme="majorBidi" w:hAnsiTheme="majorBidi" w:cs="Times New Roman" w:hint="cs"/>
          <w:sz w:val="24"/>
          <w:szCs w:val="24"/>
          <w:rtl/>
        </w:rPr>
        <w:t xml:space="preserve"> של </w:t>
      </w:r>
      <w:r w:rsidR="00E22AEE">
        <w:rPr>
          <w:rFonts w:asciiTheme="majorBidi" w:hAnsiTheme="majorBidi" w:cs="Times New Roman" w:hint="cs"/>
          <w:sz w:val="24"/>
          <w:szCs w:val="24"/>
          <w:rtl/>
        </w:rPr>
        <w:t>2.5% יכול</w:t>
      </w:r>
      <w:r w:rsidR="00CB110A">
        <w:rPr>
          <w:rFonts w:asciiTheme="majorBidi" w:hAnsiTheme="majorBidi" w:cs="Times New Roman" w:hint="cs"/>
          <w:sz w:val="24"/>
          <w:szCs w:val="24"/>
          <w:rtl/>
        </w:rPr>
        <w:t>ה</w:t>
      </w:r>
      <w:r w:rsidR="00E22AEE">
        <w:rPr>
          <w:rFonts w:asciiTheme="majorBidi" w:hAnsiTheme="majorBidi" w:cs="Times New Roman" w:hint="cs"/>
          <w:sz w:val="24"/>
          <w:szCs w:val="24"/>
          <w:rtl/>
        </w:rPr>
        <w:t xml:space="preserve"> לשמש אותנו ככלל אצבע </w:t>
      </w:r>
      <w:r>
        <w:rPr>
          <w:rFonts w:asciiTheme="majorBidi" w:hAnsiTheme="majorBidi" w:cs="Times New Roman" w:hint="cs"/>
          <w:sz w:val="24"/>
          <w:szCs w:val="24"/>
          <w:rtl/>
        </w:rPr>
        <w:t xml:space="preserve">לא רע להגדרת </w:t>
      </w:r>
      <w:r w:rsidR="00E22AEE">
        <w:rPr>
          <w:rFonts w:asciiTheme="majorBidi" w:hAnsiTheme="majorBidi" w:cs="Times New Roman" w:hint="cs"/>
          <w:sz w:val="24"/>
          <w:szCs w:val="24"/>
          <w:rtl/>
        </w:rPr>
        <w:t>רמה חריגה (חיובית או שלילית) של מאפיינים אנושיים</w:t>
      </w:r>
      <w:r w:rsidR="004E1970">
        <w:rPr>
          <w:rFonts w:asciiTheme="majorBidi" w:hAnsiTheme="majorBidi" w:cs="Times New Roman" w:hint="cs"/>
          <w:sz w:val="24"/>
          <w:szCs w:val="24"/>
          <w:rtl/>
        </w:rPr>
        <w:t>,</w:t>
      </w:r>
      <w:r w:rsidR="00E22AEE">
        <w:rPr>
          <w:rFonts w:asciiTheme="majorBidi" w:hAnsiTheme="majorBidi" w:cs="Times New Roman" w:hint="cs"/>
          <w:sz w:val="24"/>
          <w:szCs w:val="24"/>
          <w:rtl/>
        </w:rPr>
        <w:t xml:space="preserve"> אך </w:t>
      </w:r>
      <w:r w:rsidR="00CB110A">
        <w:rPr>
          <w:rFonts w:asciiTheme="majorBidi" w:hAnsiTheme="majorBidi" w:cs="Times New Roman" w:hint="cs"/>
          <w:sz w:val="24"/>
          <w:szCs w:val="24"/>
          <w:rtl/>
        </w:rPr>
        <w:t xml:space="preserve">אפילו שכיחות של </w:t>
      </w:r>
      <w:r>
        <w:rPr>
          <w:rFonts w:asciiTheme="majorBidi" w:hAnsiTheme="majorBidi" w:cs="Times New Roman" w:hint="cs"/>
          <w:sz w:val="24"/>
          <w:szCs w:val="24"/>
          <w:rtl/>
        </w:rPr>
        <w:t xml:space="preserve">2.5% </w:t>
      </w:r>
      <w:r w:rsidR="00CB110A">
        <w:rPr>
          <w:rFonts w:asciiTheme="majorBidi" w:hAnsiTheme="majorBidi" w:cs="Times New Roman" w:hint="cs"/>
          <w:sz w:val="24"/>
          <w:szCs w:val="24"/>
          <w:rtl/>
        </w:rPr>
        <w:t xml:space="preserve">אינה </w:t>
      </w:r>
      <w:r w:rsidR="00C16E17">
        <w:rPr>
          <w:rFonts w:asciiTheme="majorBidi" w:hAnsiTheme="majorBidi" w:cs="Times New Roman" w:hint="cs"/>
          <w:sz w:val="24"/>
          <w:szCs w:val="24"/>
          <w:rtl/>
        </w:rPr>
        <w:t>מספיקה לאבחנה של מוגבלות שכלית</w:t>
      </w:r>
      <w:r w:rsidR="004E1970">
        <w:rPr>
          <w:rFonts w:asciiTheme="majorBidi" w:hAnsiTheme="majorBidi" w:cs="Times New Roman" w:hint="cs"/>
          <w:sz w:val="24"/>
          <w:szCs w:val="24"/>
          <w:rtl/>
        </w:rPr>
        <w:t>.</w:t>
      </w:r>
      <w:r w:rsidR="004E1970" w:rsidRPr="004E1970">
        <w:rPr>
          <w:rFonts w:asciiTheme="majorBidi" w:hAnsiTheme="majorBidi" w:cs="Times New Roman" w:hint="cs"/>
          <w:sz w:val="24"/>
          <w:szCs w:val="24"/>
          <w:rtl/>
        </w:rPr>
        <w:t xml:space="preserve"> </w:t>
      </w:r>
      <w:r w:rsidR="004E1970">
        <w:rPr>
          <w:rFonts w:asciiTheme="majorBidi" w:hAnsiTheme="majorBidi" w:cs="Times New Roman" w:hint="cs"/>
          <w:sz w:val="24"/>
          <w:szCs w:val="24"/>
          <w:rtl/>
        </w:rPr>
        <w:t xml:space="preserve">כאמור בסעיף הקודם, ההגדרה של הפרעה פסיכיאטרית אינה תלויה רק בחריגות התופעה אלא גם במידה בה החריגות (למשל מנת משכל נמוכה) פוגעת באדם. בהתאם לכך, </w:t>
      </w:r>
      <w:r>
        <w:rPr>
          <w:rFonts w:asciiTheme="majorBidi" w:hAnsiTheme="majorBidi" w:cs="Times New Roman" w:hint="cs"/>
          <w:sz w:val="24"/>
          <w:szCs w:val="24"/>
          <w:rtl/>
        </w:rPr>
        <w:t xml:space="preserve">ה- </w:t>
      </w:r>
      <w:r w:rsidR="00E22AEE">
        <w:rPr>
          <w:rFonts w:asciiTheme="majorBidi" w:hAnsiTheme="majorBidi" w:cs="Times New Roman"/>
          <w:sz w:val="24"/>
          <w:szCs w:val="24"/>
        </w:rPr>
        <w:t>DSM</w:t>
      </w:r>
      <w:r>
        <w:rPr>
          <w:rFonts w:asciiTheme="majorBidi" w:hAnsiTheme="majorBidi" w:cs="Times New Roman" w:hint="cs"/>
          <w:sz w:val="24"/>
          <w:szCs w:val="24"/>
          <w:rtl/>
        </w:rPr>
        <w:t xml:space="preserve"> מציין כי שכיחות </w:t>
      </w:r>
      <w:r w:rsidR="002E00D7">
        <w:rPr>
          <w:rFonts w:asciiTheme="majorBidi" w:hAnsiTheme="majorBidi" w:cs="Times New Roman" w:hint="cs"/>
          <w:sz w:val="24"/>
          <w:szCs w:val="24"/>
          <w:rtl/>
        </w:rPr>
        <w:t>ה</w:t>
      </w:r>
      <w:r>
        <w:rPr>
          <w:rFonts w:asciiTheme="majorBidi" w:hAnsiTheme="majorBidi" w:cs="Times New Roman" w:hint="cs"/>
          <w:sz w:val="24"/>
          <w:szCs w:val="24"/>
          <w:rtl/>
        </w:rPr>
        <w:t>מוגבלות השכלית עומד</w:t>
      </w:r>
      <w:r w:rsidR="00CB110A">
        <w:rPr>
          <w:rFonts w:asciiTheme="majorBidi" w:hAnsiTheme="majorBidi" w:cs="Times New Roman" w:hint="cs"/>
          <w:sz w:val="24"/>
          <w:szCs w:val="24"/>
          <w:rtl/>
        </w:rPr>
        <w:t>ת</w:t>
      </w:r>
      <w:r>
        <w:rPr>
          <w:rFonts w:asciiTheme="majorBidi" w:hAnsiTheme="majorBidi" w:cs="Times New Roman" w:hint="cs"/>
          <w:sz w:val="24"/>
          <w:szCs w:val="24"/>
          <w:rtl/>
        </w:rPr>
        <w:t xml:space="preserve"> על כ- 1% בלבד ו</w:t>
      </w:r>
      <w:r w:rsidR="00CB110A">
        <w:rPr>
          <w:rFonts w:asciiTheme="majorBidi" w:hAnsiTheme="majorBidi" w:cs="Times New Roman" w:hint="cs"/>
          <w:sz w:val="24"/>
          <w:szCs w:val="24"/>
          <w:rtl/>
        </w:rPr>
        <w:t xml:space="preserve">כי </w:t>
      </w:r>
      <w:r>
        <w:rPr>
          <w:rFonts w:asciiTheme="majorBidi" w:hAnsiTheme="majorBidi" w:cs="Times New Roman" w:hint="cs"/>
          <w:sz w:val="24"/>
          <w:szCs w:val="24"/>
          <w:rtl/>
        </w:rPr>
        <w:t xml:space="preserve">שכיחות המוגבלות השכלית החמורה עומד על </w:t>
      </w:r>
      <w:r w:rsidR="00C16E17">
        <w:rPr>
          <w:rFonts w:asciiTheme="majorBidi" w:hAnsiTheme="majorBidi" w:cs="Times New Roman" w:hint="cs"/>
          <w:sz w:val="24"/>
          <w:szCs w:val="24"/>
          <w:rtl/>
        </w:rPr>
        <w:t>0.6% (</w:t>
      </w:r>
      <w:r>
        <w:rPr>
          <w:rFonts w:asciiTheme="majorBidi" w:hAnsiTheme="majorBidi" w:cs="Times New Roman" w:hint="cs"/>
          <w:sz w:val="24"/>
          <w:szCs w:val="24"/>
          <w:rtl/>
        </w:rPr>
        <w:t>כ</w:t>
      </w:r>
      <w:r w:rsidR="00CB110A">
        <w:rPr>
          <w:rFonts w:asciiTheme="majorBidi" w:hAnsiTheme="majorBidi" w:cs="Times New Roman" w:hint="cs"/>
          <w:sz w:val="24"/>
          <w:szCs w:val="24"/>
          <w:rtl/>
        </w:rPr>
        <w:t>-</w:t>
      </w:r>
      <w:r>
        <w:rPr>
          <w:rFonts w:asciiTheme="majorBidi" w:hAnsiTheme="majorBidi" w:cs="Times New Roman" w:hint="cs"/>
          <w:sz w:val="24"/>
          <w:szCs w:val="24"/>
          <w:rtl/>
        </w:rPr>
        <w:t xml:space="preserve"> 6/1000</w:t>
      </w:r>
      <w:r w:rsidR="00C16E17">
        <w:rPr>
          <w:rFonts w:asciiTheme="majorBidi" w:hAnsiTheme="majorBidi" w:cs="Times New Roman" w:hint="cs"/>
          <w:sz w:val="24"/>
          <w:szCs w:val="24"/>
          <w:rtl/>
        </w:rPr>
        <w:t>)</w:t>
      </w:r>
      <w:r>
        <w:rPr>
          <w:rFonts w:asciiTheme="majorBidi" w:hAnsiTheme="majorBidi" w:cs="Times New Roman" w:hint="cs"/>
          <w:sz w:val="24"/>
          <w:szCs w:val="24"/>
          <w:rtl/>
        </w:rPr>
        <w:t>.</w:t>
      </w:r>
      <w:r w:rsidR="00CB110A">
        <w:rPr>
          <w:rFonts w:asciiTheme="majorBidi" w:hAnsiTheme="majorBidi" w:cs="Times New Roman" w:hint="cs"/>
          <w:sz w:val="24"/>
          <w:szCs w:val="24"/>
          <w:rtl/>
        </w:rPr>
        <w:t xml:space="preserve"> </w:t>
      </w:r>
    </w:p>
    <w:p w:rsidR="007E029C" w:rsidRDefault="007E029C" w:rsidP="00C16E17">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דוגמה אחרת ניתן לראות בהפרעה נוירו-התפתחותית נוספת </w:t>
      </w:r>
      <w:r w:rsidR="0097196E">
        <w:rPr>
          <w:rFonts w:asciiTheme="majorBidi" w:hAnsiTheme="majorBidi" w:cs="Times New Roman" w:hint="cs"/>
          <w:sz w:val="24"/>
          <w:szCs w:val="24"/>
          <w:rtl/>
        </w:rPr>
        <w:t>הקרויה</w:t>
      </w:r>
      <w:r>
        <w:rPr>
          <w:rFonts w:asciiTheme="majorBidi" w:hAnsiTheme="majorBidi" w:cs="Times New Roman" w:hint="cs"/>
          <w:sz w:val="24"/>
          <w:szCs w:val="24"/>
          <w:rtl/>
        </w:rPr>
        <w:t xml:space="preserve">: הפרעת הספקטרום האוטיסטי. בהפרעה זו, ה- </w:t>
      </w:r>
      <w:r>
        <w:rPr>
          <w:rFonts w:asciiTheme="majorBidi" w:hAnsiTheme="majorBidi" w:cs="Times New Roman"/>
          <w:sz w:val="24"/>
          <w:szCs w:val="24"/>
        </w:rPr>
        <w:t>DSM</w:t>
      </w:r>
      <w:r>
        <w:rPr>
          <w:rFonts w:asciiTheme="majorBidi" w:hAnsiTheme="majorBidi" w:cs="Times New Roman" w:hint="cs"/>
          <w:sz w:val="24"/>
          <w:szCs w:val="24"/>
          <w:rtl/>
        </w:rPr>
        <w:t xml:space="preserve"> מדווח על עליה בשכיחות האבחנה ושכעת</w:t>
      </w:r>
      <w:r w:rsidR="00711843">
        <w:rPr>
          <w:rFonts w:asciiTheme="majorBidi" w:hAnsiTheme="majorBidi" w:cs="Times New Roman" w:hint="cs"/>
          <w:sz w:val="24"/>
          <w:szCs w:val="24"/>
          <w:rtl/>
        </w:rPr>
        <w:t>, "מסיבות לא ידועות",</w:t>
      </w:r>
      <w:r>
        <w:rPr>
          <w:rFonts w:asciiTheme="majorBidi" w:hAnsiTheme="majorBidi" w:cs="Times New Roman" w:hint="cs"/>
          <w:sz w:val="24"/>
          <w:szCs w:val="24"/>
          <w:rtl/>
        </w:rPr>
        <w:t xml:space="preserve"> שכיחות </w:t>
      </w:r>
      <w:r w:rsidR="00711843">
        <w:rPr>
          <w:rFonts w:asciiTheme="majorBidi" w:hAnsiTheme="majorBidi" w:cs="Times New Roman" w:hint="cs"/>
          <w:sz w:val="24"/>
          <w:szCs w:val="24"/>
          <w:rtl/>
        </w:rPr>
        <w:t xml:space="preserve">הפרעת הספקטרום האוטיסטי </w:t>
      </w:r>
      <w:r>
        <w:rPr>
          <w:rFonts w:asciiTheme="majorBidi" w:hAnsiTheme="majorBidi" w:cs="Times New Roman" w:hint="cs"/>
          <w:sz w:val="24"/>
          <w:szCs w:val="24"/>
          <w:rtl/>
        </w:rPr>
        <w:t xml:space="preserve">עומדת על מספר (די גבוה) של: 1%. </w:t>
      </w:r>
      <w:r w:rsidR="00711843">
        <w:rPr>
          <w:rFonts w:asciiTheme="majorBidi" w:hAnsiTheme="majorBidi" w:cs="Times New Roman" w:hint="cs"/>
          <w:sz w:val="24"/>
          <w:szCs w:val="24"/>
          <w:rtl/>
        </w:rPr>
        <w:t xml:space="preserve">באופן מפתיע, </w:t>
      </w:r>
      <w:r>
        <w:rPr>
          <w:rFonts w:asciiTheme="majorBidi" w:hAnsiTheme="majorBidi" w:cs="Times New Roman" w:hint="cs"/>
          <w:sz w:val="24"/>
          <w:szCs w:val="24"/>
          <w:rtl/>
        </w:rPr>
        <w:t xml:space="preserve">ה- </w:t>
      </w:r>
      <w:r>
        <w:rPr>
          <w:rFonts w:asciiTheme="majorBidi" w:hAnsiTheme="majorBidi" w:cs="Times New Roman"/>
          <w:sz w:val="24"/>
          <w:szCs w:val="24"/>
        </w:rPr>
        <w:t>DSM</w:t>
      </w:r>
      <w:r w:rsidR="00711843">
        <w:rPr>
          <w:rFonts w:asciiTheme="majorBidi" w:hAnsiTheme="majorBidi" w:cs="Times New Roman" w:hint="cs"/>
          <w:sz w:val="24"/>
          <w:szCs w:val="24"/>
          <w:rtl/>
        </w:rPr>
        <w:t xml:space="preserve"> עצמו מכיר באפשרות ש</w:t>
      </w:r>
      <w:r>
        <w:rPr>
          <w:rFonts w:asciiTheme="majorBidi" w:hAnsiTheme="majorBidi" w:cs="Times New Roman" w:hint="cs"/>
          <w:sz w:val="24"/>
          <w:szCs w:val="24"/>
          <w:rtl/>
        </w:rPr>
        <w:t>יתכן</w:t>
      </w:r>
      <w:r w:rsidR="00711843">
        <w:rPr>
          <w:rFonts w:asciiTheme="majorBidi" w:hAnsiTheme="majorBidi" w:cs="Times New Roman" w:hint="cs"/>
          <w:sz w:val="24"/>
          <w:szCs w:val="24"/>
          <w:rtl/>
        </w:rPr>
        <w:t xml:space="preserve"> שהעלייה בשכיחות האבחנה עד כדי אחוז אחד שלם מתוך האוכלוסייה, קשורה לשינויים שהוכנסו בגרסה הנוכחית של ה- </w:t>
      </w:r>
      <w:r w:rsidR="00711843">
        <w:rPr>
          <w:rFonts w:asciiTheme="majorBidi" w:hAnsiTheme="majorBidi" w:cs="Times New Roman"/>
          <w:sz w:val="24"/>
          <w:szCs w:val="24"/>
        </w:rPr>
        <w:t>DSM</w:t>
      </w:r>
      <w:r w:rsidR="00C16E17">
        <w:rPr>
          <w:rFonts w:asciiTheme="majorBidi" w:hAnsiTheme="majorBidi" w:cs="Times New Roman" w:hint="cs"/>
          <w:sz w:val="24"/>
          <w:szCs w:val="24"/>
          <w:rtl/>
        </w:rPr>
        <w:t xml:space="preserve"> </w:t>
      </w:r>
      <w:r w:rsidR="00C16E17">
        <w:rPr>
          <w:rFonts w:asciiTheme="majorBidi" w:hAnsiTheme="majorBidi" w:cs="Times New Roman"/>
          <w:sz w:val="24"/>
          <w:szCs w:val="24"/>
          <w:rtl/>
        </w:rPr>
        <w:fldChar w:fldCharType="begin"/>
      </w:r>
      <w:r w:rsidR="00C16E17">
        <w:rPr>
          <w:rFonts w:asciiTheme="majorBidi" w:hAnsiTheme="majorBidi" w:cs="Times New Roman"/>
          <w:sz w:val="24"/>
          <w:szCs w:val="24"/>
          <w:rtl/>
        </w:rPr>
        <w:instrText xml:space="preserve"> </w:instrText>
      </w:r>
      <w:r w:rsidR="00C16E17">
        <w:rPr>
          <w:rFonts w:asciiTheme="majorBidi" w:hAnsiTheme="majorBidi" w:cs="Times New Roman"/>
          <w:sz w:val="24"/>
          <w:szCs w:val="24"/>
        </w:rPr>
        <w:instrText>ADDIN EN.CITE &lt;EndNote&gt;&lt;Cite&gt;&lt;Author&gt;American Psychiatric Association&lt;/Author&gt;&lt;Year&gt;2013&lt;/Year&gt;&lt;IDText&gt;Diagnostic and Statistical Manual of Mental Disorders (DSM-5®)&lt;/IDText&gt;&lt;DisplayText&gt;(American Psychiatric Association, 2013)&lt;/DisplayText&gt;&lt;record&gt;&lt;isbn</w:instrText>
      </w:r>
      <w:r w:rsidR="00C16E17">
        <w:rPr>
          <w:rFonts w:asciiTheme="majorBidi" w:hAnsiTheme="majorBidi" w:cs="Times New Roman"/>
          <w:sz w:val="24"/>
          <w:szCs w:val="24"/>
          <w:rtl/>
        </w:rPr>
        <w:instrText>&gt;0890425574&lt;/</w:instrText>
      </w:r>
      <w:r w:rsidR="00C16E17">
        <w:rPr>
          <w:rFonts w:asciiTheme="majorBidi" w:hAnsiTheme="majorBidi" w:cs="Times New Roman"/>
          <w:sz w:val="24"/>
          <w:szCs w:val="24"/>
        </w:rPr>
        <w:instrText>isbn&gt;&lt;titles&gt;&lt;title&gt;Diagnostic and Statistical Manual of Mental Disorders (DSM-5®)&lt;/title&gt;&lt;/titles&gt;&lt;contributors&gt;&lt;authors&gt;&lt;author&gt;American Psychiatric Association,&lt;/author&gt;&lt;/authors&gt;&lt;/contributors&gt;&lt;added-date format="utc"&gt;1439980282&lt;/added-date&gt;&lt;ref-type name="Book"&gt;6&lt;/ref-type&gt;&lt;dates&gt;&lt;year&gt;2013&lt;/year&gt;&lt;/dates&gt;&lt;rec-number&gt;287&lt;/rec-number&gt;&lt;publisher&gt;American Psychiatric Pub&lt;/publisher&gt;&lt;last-updated-date format="utc"&gt;1563798336&lt;/last-updated-date&gt;&lt;/record&gt;&lt;/Cite&gt;&lt;/EndNote</w:instrText>
      </w:r>
      <w:r w:rsidR="00C16E17">
        <w:rPr>
          <w:rFonts w:asciiTheme="majorBidi" w:hAnsiTheme="majorBidi" w:cs="Times New Roman"/>
          <w:sz w:val="24"/>
          <w:szCs w:val="24"/>
          <w:rtl/>
        </w:rPr>
        <w:instrText>&gt;</w:instrText>
      </w:r>
      <w:r w:rsidR="00C16E17">
        <w:rPr>
          <w:rFonts w:asciiTheme="majorBidi" w:hAnsiTheme="majorBidi" w:cs="Times New Roman"/>
          <w:sz w:val="24"/>
          <w:szCs w:val="24"/>
          <w:rtl/>
        </w:rPr>
        <w:fldChar w:fldCharType="separate"/>
      </w:r>
      <w:r w:rsidR="00C16E17">
        <w:rPr>
          <w:rFonts w:asciiTheme="majorBidi" w:hAnsiTheme="majorBidi" w:cs="Times New Roman"/>
          <w:noProof/>
          <w:sz w:val="24"/>
          <w:szCs w:val="24"/>
          <w:rtl/>
        </w:rPr>
        <w:t>(</w:t>
      </w:r>
      <w:r w:rsidR="00C16E17">
        <w:rPr>
          <w:rFonts w:asciiTheme="majorBidi" w:hAnsiTheme="majorBidi" w:cs="Times New Roman"/>
          <w:noProof/>
          <w:sz w:val="24"/>
          <w:szCs w:val="24"/>
        </w:rPr>
        <w:t>American Psychiatric Association, 2013</w:t>
      </w:r>
      <w:r w:rsidR="00C16E17">
        <w:rPr>
          <w:rFonts w:asciiTheme="majorBidi" w:hAnsiTheme="majorBidi" w:cs="Times New Roman"/>
          <w:noProof/>
          <w:sz w:val="24"/>
          <w:szCs w:val="24"/>
          <w:rtl/>
        </w:rPr>
        <w:t>)</w:t>
      </w:r>
      <w:r w:rsidR="00C16E17">
        <w:rPr>
          <w:rFonts w:asciiTheme="majorBidi" w:hAnsiTheme="majorBidi" w:cs="Times New Roman"/>
          <w:sz w:val="24"/>
          <w:szCs w:val="24"/>
          <w:rtl/>
        </w:rPr>
        <w:fldChar w:fldCharType="end"/>
      </w:r>
      <w:r w:rsidR="00711843">
        <w:rPr>
          <w:rFonts w:asciiTheme="majorBidi" w:hAnsiTheme="majorBidi" w:cs="Times New Roman" w:hint="cs"/>
          <w:sz w:val="24"/>
          <w:szCs w:val="24"/>
          <w:rtl/>
        </w:rPr>
        <w:t xml:space="preserve">. </w:t>
      </w:r>
    </w:p>
    <w:p w:rsidR="00B62140" w:rsidRDefault="00711843" w:rsidP="001142BE">
      <w:pPr>
        <w:spacing w:after="0" w:line="360" w:lineRule="auto"/>
        <w:jc w:val="both"/>
        <w:rPr>
          <w:rFonts w:asciiTheme="majorBidi" w:hAnsiTheme="majorBidi" w:cs="Times New Roman"/>
          <w:sz w:val="24"/>
          <w:szCs w:val="24"/>
          <w:rtl/>
        </w:rPr>
      </w:pPr>
      <w:r w:rsidRPr="00BF2DD6">
        <w:rPr>
          <w:rFonts w:asciiTheme="majorBidi" w:hAnsiTheme="majorBidi" w:cs="Times New Roman" w:hint="cs"/>
          <w:sz w:val="24"/>
          <w:szCs w:val="24"/>
          <w:rtl/>
        </w:rPr>
        <w:t>כעת, הבה נ</w:t>
      </w:r>
      <w:r w:rsidR="00561A0F">
        <w:rPr>
          <w:rFonts w:asciiTheme="majorBidi" w:hAnsiTheme="majorBidi" w:cs="Times New Roman" w:hint="cs"/>
          <w:sz w:val="24"/>
          <w:szCs w:val="24"/>
          <w:rtl/>
        </w:rPr>
        <w:t xml:space="preserve">תבונן בשיעורי </w:t>
      </w:r>
      <w:r>
        <w:rPr>
          <w:rFonts w:asciiTheme="majorBidi" w:hAnsiTheme="majorBidi" w:cs="Times New Roman" w:hint="cs"/>
          <w:sz w:val="24"/>
          <w:szCs w:val="24"/>
          <w:rtl/>
        </w:rPr>
        <w:t>הפרעת הקשב. אפילו אם נשאר בגישה השמרנית ונקבל את ה</w:t>
      </w:r>
      <w:r w:rsidR="004B7EE9">
        <w:rPr>
          <w:rFonts w:asciiTheme="majorBidi" w:hAnsiTheme="majorBidi" w:cs="Times New Roman" w:hint="cs"/>
          <w:sz w:val="24"/>
          <w:szCs w:val="24"/>
          <w:rtl/>
        </w:rPr>
        <w:t xml:space="preserve">מספר </w:t>
      </w:r>
      <w:r>
        <w:rPr>
          <w:rFonts w:asciiTheme="majorBidi" w:hAnsiTheme="majorBidi" w:cs="Times New Roman" w:hint="cs"/>
          <w:sz w:val="24"/>
          <w:szCs w:val="24"/>
          <w:rtl/>
        </w:rPr>
        <w:t xml:space="preserve">המדווח ב- </w:t>
      </w:r>
      <w:r>
        <w:rPr>
          <w:rFonts w:asciiTheme="majorBidi" w:hAnsiTheme="majorBidi" w:cs="Times New Roman"/>
          <w:sz w:val="24"/>
          <w:szCs w:val="24"/>
        </w:rPr>
        <w:t>DSM</w:t>
      </w:r>
      <w:r>
        <w:rPr>
          <w:rFonts w:asciiTheme="majorBidi" w:hAnsiTheme="majorBidi" w:cs="Times New Roman" w:hint="cs"/>
          <w:sz w:val="24"/>
          <w:szCs w:val="24"/>
          <w:rtl/>
        </w:rPr>
        <w:t xml:space="preserve"> </w:t>
      </w:r>
      <w:r w:rsidR="004B7EE9">
        <w:rPr>
          <w:rFonts w:asciiTheme="majorBidi" w:hAnsiTheme="majorBidi" w:cs="Times New Roman" w:hint="cs"/>
          <w:sz w:val="24"/>
          <w:szCs w:val="24"/>
          <w:rtl/>
        </w:rPr>
        <w:t xml:space="preserve">(5%) </w:t>
      </w:r>
      <w:r>
        <w:rPr>
          <w:rFonts w:asciiTheme="majorBidi" w:hAnsiTheme="majorBidi" w:cs="Times New Roman" w:hint="cs"/>
          <w:sz w:val="24"/>
          <w:szCs w:val="24"/>
          <w:rtl/>
        </w:rPr>
        <w:t>כמייצג</w:t>
      </w:r>
      <w:r w:rsidR="004B7EE9">
        <w:rPr>
          <w:rFonts w:asciiTheme="majorBidi" w:hAnsiTheme="majorBidi" w:cs="Times New Roman" w:hint="cs"/>
          <w:sz w:val="24"/>
          <w:szCs w:val="24"/>
          <w:rtl/>
        </w:rPr>
        <w:t xml:space="preserve"> של</w:t>
      </w:r>
      <w:r>
        <w:rPr>
          <w:rFonts w:asciiTheme="majorBidi" w:hAnsiTheme="majorBidi" w:cs="Times New Roman" w:hint="cs"/>
          <w:sz w:val="24"/>
          <w:szCs w:val="24"/>
          <w:rtl/>
        </w:rPr>
        <w:t xml:space="preserve"> השכיחות </w:t>
      </w:r>
      <w:proofErr w:type="spellStart"/>
      <w:r>
        <w:rPr>
          <w:rFonts w:asciiTheme="majorBidi" w:hAnsiTheme="majorBidi" w:cs="Times New Roman" w:hint="cs"/>
          <w:sz w:val="24"/>
          <w:szCs w:val="24"/>
          <w:rtl/>
        </w:rPr>
        <w:t>האמיתית</w:t>
      </w:r>
      <w:proofErr w:type="spellEnd"/>
      <w:r>
        <w:rPr>
          <w:rFonts w:asciiTheme="majorBidi" w:hAnsiTheme="majorBidi" w:cs="Times New Roman" w:hint="cs"/>
          <w:sz w:val="24"/>
          <w:szCs w:val="24"/>
          <w:rtl/>
        </w:rPr>
        <w:t xml:space="preserve"> של ההפרעה</w:t>
      </w:r>
      <w:r w:rsidR="00363E6E">
        <w:rPr>
          <w:rFonts w:asciiTheme="majorBidi" w:hAnsiTheme="majorBidi" w:cs="Times New Roman" w:hint="cs"/>
          <w:sz w:val="24"/>
          <w:szCs w:val="24"/>
          <w:rtl/>
        </w:rPr>
        <w:t xml:space="preserve"> </w:t>
      </w:r>
      <w:r>
        <w:rPr>
          <w:rFonts w:asciiTheme="majorBidi" w:hAnsiTheme="majorBidi" w:cs="Times New Roman" w:hint="cs"/>
          <w:sz w:val="24"/>
          <w:szCs w:val="24"/>
          <w:rtl/>
        </w:rPr>
        <w:t>באוכלוסייה</w:t>
      </w:r>
      <w:r w:rsidR="00363E6E">
        <w:rPr>
          <w:rFonts w:asciiTheme="majorBidi" w:hAnsiTheme="majorBidi" w:cs="Times New Roman" w:hint="cs"/>
          <w:sz w:val="24"/>
          <w:szCs w:val="24"/>
          <w:rtl/>
        </w:rPr>
        <w:t xml:space="preserve">, אפילו אז, נותרנו עם </w:t>
      </w:r>
      <w:r w:rsidR="000D70F2">
        <w:rPr>
          <w:rFonts w:asciiTheme="majorBidi" w:hAnsiTheme="majorBidi" w:cs="Times New Roman" w:hint="cs"/>
          <w:sz w:val="24"/>
          <w:szCs w:val="24"/>
          <w:rtl/>
        </w:rPr>
        <w:t xml:space="preserve">עשרות </w:t>
      </w:r>
      <w:r w:rsidR="00363E6E">
        <w:rPr>
          <w:rFonts w:asciiTheme="majorBidi" w:hAnsiTheme="majorBidi" w:cs="Times New Roman" w:hint="cs"/>
          <w:sz w:val="24"/>
          <w:szCs w:val="24"/>
          <w:rtl/>
        </w:rPr>
        <w:t>מיליוני ילדים ברחבי העולם</w:t>
      </w:r>
      <w:r w:rsidR="000D70F2">
        <w:rPr>
          <w:rFonts w:asciiTheme="majorBidi" w:hAnsiTheme="majorBidi" w:cs="Times New Roman" w:hint="cs"/>
          <w:sz w:val="24"/>
          <w:szCs w:val="24"/>
          <w:rtl/>
        </w:rPr>
        <w:t xml:space="preserve"> לכל הפחות</w:t>
      </w:r>
      <w:r w:rsidR="00363E6E">
        <w:rPr>
          <w:rFonts w:asciiTheme="majorBidi" w:hAnsiTheme="majorBidi" w:cs="Times New Roman" w:hint="cs"/>
          <w:sz w:val="24"/>
          <w:szCs w:val="24"/>
          <w:rtl/>
        </w:rPr>
        <w:t xml:space="preserve"> </w:t>
      </w:r>
      <w:r w:rsidR="004B7EE9">
        <w:rPr>
          <w:rFonts w:asciiTheme="majorBidi" w:hAnsiTheme="majorBidi" w:cs="Times New Roman"/>
          <w:sz w:val="24"/>
          <w:szCs w:val="24"/>
          <w:rtl/>
        </w:rPr>
        <w:fldChar w:fldCharType="begin"/>
      </w:r>
      <w:r w:rsidR="00C16E17">
        <w:rPr>
          <w:rFonts w:asciiTheme="majorBidi" w:hAnsiTheme="majorBidi" w:cs="Times New Roman"/>
          <w:sz w:val="24"/>
          <w:szCs w:val="24"/>
          <w:rtl/>
        </w:rPr>
        <w:instrText xml:space="preserve"> </w:instrText>
      </w:r>
      <w:r w:rsidR="00C16E17">
        <w:rPr>
          <w:rFonts w:asciiTheme="majorBidi" w:hAnsiTheme="majorBidi" w:cs="Times New Roman"/>
          <w:sz w:val="24"/>
          <w:szCs w:val="24"/>
        </w:rPr>
        <w:instrText>ADDIN EN.CITE &lt;EndNote&gt;&lt;Cite&gt;&lt;Author&gt;Vos&lt;/Author&gt;&lt;Year&gt;2017&lt;/Year&gt;&lt;IDText&gt;Global, regional, and national incidence, prevalence, and years lived with disability for 328 diseases and injuries for 195 countries, 1990–2016: a systematic analysis for the Global Burden of Disease Study 2016&lt;/IDText&gt;&lt;DisplayText&gt;(Vos et al., 2017)&lt;/DisplayText&gt;&lt;record&gt;&lt;isbn&gt;0140-6736&lt;/isbn&gt;&lt;titles&gt;&lt;title&gt;Global, regional, and national incidence, prevalence, and years lived with disability for 328 diseases and injuries for 195 countries, 1990–2016: a systematic analysis for the Global Burden of Disease Study 2016&lt;/title&gt;&lt;secondary-title&gt;The Lancet&lt;/secondary-title&gt;&lt;/titles&gt;&lt;pages&gt;1211-1259&lt;/pages&gt;&lt;number&gt;10100&lt;/number&gt;&lt;contributors&gt;&lt;authors&gt;&lt;author&gt;Vos, Theo&lt;/author&gt;&lt;author&gt;Abajobir, Amanuel Alemu&lt;/author&gt;&lt;author&gt;Abate, Kalkidan Hassen&lt;/author&gt;&lt;author&gt;Abbafati, Cristiana&lt;/author&gt;&lt;author&gt;Abbas, Kaja M.&lt;/author&gt;&lt;author&gt;Abd-Allah, Foad&lt;/author&gt;&lt;author&gt;Abdulkader, Rizwan Suliankatchi&lt;/author&gt;&lt;author&gt;Abdulle, Abdishakur M.&lt;/author&gt;&lt;author&gt;Abebo, Teshome Abuka&lt;/author&gt;&lt;author&gt;Abera, Semaw Ferede&lt;/author&gt;&lt;/authors&gt;&lt;/contributors&gt;&lt;added-date format="utc"&gt;1570786592&lt;/added-date&gt;&lt;ref-type name="Journal Article"&gt;17&lt;/ref-type&gt;&lt;dates&gt;&lt;year&gt;2017&lt;/year&gt;&lt;/dates&gt;&lt;rec-number&gt;925&lt;/rec-number&gt;&lt;publisher&gt;Elsevier&lt;/publisher&gt;&lt;last-updated-date format="utc"&gt;1570786592&lt;/last-updated-date&gt;&lt;volume&gt;390&lt;/volume&gt;&lt;/record&gt;&lt;/Cite&gt;&lt;/EndNote</w:instrText>
      </w:r>
      <w:r w:rsidR="00C16E17">
        <w:rPr>
          <w:rFonts w:asciiTheme="majorBidi" w:hAnsiTheme="majorBidi" w:cs="Times New Roman"/>
          <w:sz w:val="24"/>
          <w:szCs w:val="24"/>
          <w:rtl/>
        </w:rPr>
        <w:instrText>&gt;</w:instrText>
      </w:r>
      <w:r w:rsidR="004B7EE9">
        <w:rPr>
          <w:rFonts w:asciiTheme="majorBidi" w:hAnsiTheme="majorBidi" w:cs="Times New Roman"/>
          <w:sz w:val="24"/>
          <w:szCs w:val="24"/>
          <w:rtl/>
        </w:rPr>
        <w:fldChar w:fldCharType="separate"/>
      </w:r>
      <w:r w:rsidR="00C16E17">
        <w:rPr>
          <w:rFonts w:asciiTheme="majorBidi" w:hAnsiTheme="majorBidi" w:cs="Times New Roman"/>
          <w:noProof/>
          <w:sz w:val="24"/>
          <w:szCs w:val="24"/>
          <w:rtl/>
        </w:rPr>
        <w:t>(</w:t>
      </w:r>
      <w:r w:rsidR="00C16E17">
        <w:rPr>
          <w:rFonts w:asciiTheme="majorBidi" w:hAnsiTheme="majorBidi" w:cs="Times New Roman"/>
          <w:noProof/>
          <w:sz w:val="24"/>
          <w:szCs w:val="24"/>
        </w:rPr>
        <w:t>Vos et al., 2017</w:t>
      </w:r>
      <w:r w:rsidR="00C16E17">
        <w:rPr>
          <w:rFonts w:asciiTheme="majorBidi" w:hAnsiTheme="majorBidi" w:cs="Times New Roman"/>
          <w:noProof/>
          <w:sz w:val="24"/>
          <w:szCs w:val="24"/>
          <w:rtl/>
        </w:rPr>
        <w:t>)</w:t>
      </w:r>
      <w:r w:rsidR="004B7EE9">
        <w:rPr>
          <w:rFonts w:asciiTheme="majorBidi" w:hAnsiTheme="majorBidi" w:cs="Times New Roman"/>
          <w:sz w:val="24"/>
          <w:szCs w:val="24"/>
          <w:rtl/>
        </w:rPr>
        <w:fldChar w:fldCharType="end"/>
      </w:r>
      <w:r w:rsidR="000D70F2">
        <w:rPr>
          <w:rFonts w:asciiTheme="majorBidi" w:hAnsiTheme="majorBidi" w:cs="Times New Roman" w:hint="cs"/>
          <w:sz w:val="24"/>
          <w:szCs w:val="24"/>
          <w:rtl/>
        </w:rPr>
        <w:t>,</w:t>
      </w:r>
      <w:r w:rsidR="004B7EE9">
        <w:rPr>
          <w:rFonts w:asciiTheme="majorBidi" w:hAnsiTheme="majorBidi" w:cs="Times New Roman" w:hint="cs"/>
          <w:sz w:val="24"/>
          <w:szCs w:val="24"/>
          <w:rtl/>
        </w:rPr>
        <w:t xml:space="preserve"> </w:t>
      </w:r>
      <w:r w:rsidR="00363E6E">
        <w:rPr>
          <w:rFonts w:asciiTheme="majorBidi" w:hAnsiTheme="majorBidi" w:cs="Times New Roman" w:hint="cs"/>
          <w:sz w:val="24"/>
          <w:szCs w:val="24"/>
          <w:rtl/>
        </w:rPr>
        <w:t>שסובלים מפגם נוירו-התפתחותי שעתיד ללוות אותם לכל אורך חייהם</w:t>
      </w:r>
      <w:r w:rsidR="004B7EE9">
        <w:rPr>
          <w:rFonts w:asciiTheme="majorBidi" w:hAnsiTheme="majorBidi" w:cs="Times New Roman" w:hint="cs"/>
          <w:sz w:val="24"/>
          <w:szCs w:val="24"/>
          <w:rtl/>
        </w:rPr>
        <w:t xml:space="preserve"> </w:t>
      </w:r>
      <w:r w:rsidR="004B7EE9">
        <w:rPr>
          <w:rFonts w:asciiTheme="majorBidi" w:hAnsiTheme="majorBidi" w:cs="Times New Roman"/>
          <w:sz w:val="24"/>
          <w:szCs w:val="24"/>
          <w:rtl/>
        </w:rPr>
        <w:fldChar w:fldCharType="begin"/>
      </w:r>
      <w:r w:rsidR="004B7EE9">
        <w:rPr>
          <w:rFonts w:asciiTheme="majorBidi" w:hAnsiTheme="majorBidi" w:cs="Times New Roman"/>
          <w:sz w:val="24"/>
          <w:szCs w:val="24"/>
          <w:rtl/>
        </w:rPr>
        <w:instrText xml:space="preserve"> </w:instrText>
      </w:r>
      <w:r w:rsidR="004B7EE9">
        <w:rPr>
          <w:rFonts w:asciiTheme="majorBidi" w:hAnsiTheme="majorBidi" w:cs="Times New Roman"/>
          <w:sz w:val="24"/>
          <w:szCs w:val="24"/>
        </w:rPr>
        <w:instrText>ADDIN EN.CITE &lt;EndNote&gt;&lt;Cite&gt;&lt;Author&gt;Kooij&lt;/Author&gt;&lt;Year&gt;2019&lt;/Year&gt;&lt;IDText&gt;Updated European Consensus Statement on diagnosis and treatment of adult ADHD&lt;/IDText&gt;&lt;DisplayText&gt;(Kooij et al., 2019)&lt;/DisplayText&gt;&lt;record&gt;&lt;isbn&gt;0924-9338&lt;/isbn&gt;&lt;titles&gt;&lt;title</w:instrText>
      </w:r>
      <w:r w:rsidR="004B7EE9">
        <w:rPr>
          <w:rFonts w:asciiTheme="majorBidi" w:hAnsiTheme="majorBidi" w:cs="Times New Roman"/>
          <w:sz w:val="24"/>
          <w:szCs w:val="24"/>
          <w:rtl/>
        </w:rPr>
        <w:instrText>&gt;</w:instrText>
      </w:r>
      <w:r w:rsidR="004B7EE9">
        <w:rPr>
          <w:rFonts w:asciiTheme="majorBidi" w:hAnsiTheme="majorBidi" w:cs="Times New Roman"/>
          <w:sz w:val="24"/>
          <w:szCs w:val="24"/>
        </w:rPr>
        <w:instrText>Updated European Consensus Statement on diagnosis and treatment of adult ADHD&lt;/title&gt;&lt;secondary-title&gt;European psychiatry&lt;/secondary-title&gt;&lt;/titles&gt;&lt;pages&gt;14-34&lt;/pages&gt;&lt;contributors&gt;&lt;authors&gt;&lt;author&gt;Kooij, J. J. S.&lt;/author&gt;&lt;author&gt;Bijlenga, D.&lt;/author&gt;&lt;author&gt;Salerno, L.&lt;/author&gt;&lt;author&gt;Jaeschke, R.&lt;/author&gt;&lt;author&gt;Bitter, I.&lt;/author&gt;&lt;author&gt;Balázs, J.&lt;/author&gt;&lt;author&gt;Thome, J.&lt;/author&gt;&lt;author&gt;Dom, G.&lt;/author&gt;&lt;author&gt;Kasper, S.&lt;/author&gt;&lt;author&gt;Filipe, C. Nunes&lt;/author&gt;&lt;/authors&gt;&lt;/contributors&gt;&lt;added-date</w:instrText>
      </w:r>
      <w:r w:rsidR="004B7EE9">
        <w:rPr>
          <w:rFonts w:asciiTheme="majorBidi" w:hAnsiTheme="majorBidi" w:cs="Times New Roman"/>
          <w:sz w:val="24"/>
          <w:szCs w:val="24"/>
          <w:rtl/>
        </w:rPr>
        <w:instrText xml:space="preserve"> </w:instrText>
      </w:r>
      <w:r w:rsidR="004B7EE9">
        <w:rPr>
          <w:rFonts w:asciiTheme="majorBidi" w:hAnsiTheme="majorBidi" w:cs="Times New Roman"/>
          <w:sz w:val="24"/>
          <w:szCs w:val="24"/>
        </w:rPr>
        <w:instrText>format="utc"&gt;1572456366&lt;/added-date&gt;&lt;ref-type name="Journal Article"&gt;17&lt;/ref-type&gt;&lt;dates&gt;&lt;year&gt;2019&lt;/year&gt;&lt;/dates&gt;&lt;rec-number&gt;928&lt;/rec-number&gt;&lt;publisher&gt;Elsevier&lt;/publisher&gt;&lt;last-updated-date format="utc"&gt;1572456366&lt;/last-updated-date&gt;&lt;volume&gt;56&lt;/volume</w:instrText>
      </w:r>
      <w:r w:rsidR="004B7EE9">
        <w:rPr>
          <w:rFonts w:asciiTheme="majorBidi" w:hAnsiTheme="majorBidi" w:cs="Times New Roman"/>
          <w:sz w:val="24"/>
          <w:szCs w:val="24"/>
          <w:rtl/>
        </w:rPr>
        <w:instrText>&gt;&lt;/</w:instrText>
      </w:r>
      <w:r w:rsidR="004B7EE9">
        <w:rPr>
          <w:rFonts w:asciiTheme="majorBidi" w:hAnsiTheme="majorBidi" w:cs="Times New Roman"/>
          <w:sz w:val="24"/>
          <w:szCs w:val="24"/>
        </w:rPr>
        <w:instrText>record&gt;&lt;/Cite&gt;&lt;/EndNote</w:instrText>
      </w:r>
      <w:r w:rsidR="004B7EE9">
        <w:rPr>
          <w:rFonts w:asciiTheme="majorBidi" w:hAnsiTheme="majorBidi" w:cs="Times New Roman"/>
          <w:sz w:val="24"/>
          <w:szCs w:val="24"/>
          <w:rtl/>
        </w:rPr>
        <w:instrText>&gt;</w:instrText>
      </w:r>
      <w:r w:rsidR="004B7EE9">
        <w:rPr>
          <w:rFonts w:asciiTheme="majorBidi" w:hAnsiTheme="majorBidi" w:cs="Times New Roman"/>
          <w:sz w:val="24"/>
          <w:szCs w:val="24"/>
          <w:rtl/>
        </w:rPr>
        <w:fldChar w:fldCharType="separate"/>
      </w:r>
      <w:r w:rsidR="004B7EE9">
        <w:rPr>
          <w:rFonts w:asciiTheme="majorBidi" w:hAnsiTheme="majorBidi" w:cs="Times New Roman"/>
          <w:noProof/>
          <w:sz w:val="24"/>
          <w:szCs w:val="24"/>
          <w:rtl/>
        </w:rPr>
        <w:t>(</w:t>
      </w:r>
      <w:r w:rsidR="004B7EE9">
        <w:rPr>
          <w:rFonts w:asciiTheme="majorBidi" w:hAnsiTheme="majorBidi" w:cs="Times New Roman"/>
          <w:noProof/>
          <w:sz w:val="24"/>
          <w:szCs w:val="24"/>
        </w:rPr>
        <w:t>Kooij et al., 2019</w:t>
      </w:r>
      <w:r w:rsidR="004B7EE9">
        <w:rPr>
          <w:rFonts w:asciiTheme="majorBidi" w:hAnsiTheme="majorBidi" w:cs="Times New Roman"/>
          <w:noProof/>
          <w:sz w:val="24"/>
          <w:szCs w:val="24"/>
          <w:rtl/>
        </w:rPr>
        <w:t>)</w:t>
      </w:r>
      <w:r w:rsidR="004B7EE9">
        <w:rPr>
          <w:rFonts w:asciiTheme="majorBidi" w:hAnsiTheme="majorBidi" w:cs="Times New Roman"/>
          <w:sz w:val="24"/>
          <w:szCs w:val="24"/>
          <w:rtl/>
        </w:rPr>
        <w:fldChar w:fldCharType="end"/>
      </w:r>
      <w:r w:rsidR="00363E6E">
        <w:rPr>
          <w:rFonts w:asciiTheme="majorBidi" w:hAnsiTheme="majorBidi" w:cs="Times New Roman" w:hint="cs"/>
          <w:sz w:val="24"/>
          <w:szCs w:val="24"/>
          <w:rtl/>
        </w:rPr>
        <w:t xml:space="preserve">. </w:t>
      </w:r>
      <w:r w:rsidR="004057DD">
        <w:rPr>
          <w:rFonts w:asciiTheme="majorBidi" w:hAnsiTheme="majorBidi" w:cs="Times New Roman" w:hint="cs"/>
          <w:sz w:val="24"/>
          <w:szCs w:val="24"/>
          <w:rtl/>
        </w:rPr>
        <w:t xml:space="preserve">במילים אחרות, </w:t>
      </w:r>
      <w:r w:rsidR="0097196E">
        <w:rPr>
          <w:rFonts w:asciiTheme="majorBidi" w:hAnsiTheme="majorBidi" w:cs="Times New Roman" w:hint="cs"/>
          <w:sz w:val="24"/>
          <w:szCs w:val="24"/>
          <w:rtl/>
        </w:rPr>
        <w:t xml:space="preserve">עוד לפני שניסינו להסביר את </w:t>
      </w:r>
      <w:r w:rsidR="00363E6E">
        <w:rPr>
          <w:rFonts w:asciiTheme="majorBidi" w:hAnsiTheme="majorBidi" w:cs="Times New Roman" w:hint="cs"/>
          <w:sz w:val="24"/>
          <w:szCs w:val="24"/>
          <w:rtl/>
        </w:rPr>
        <w:t>המספרים הדמיוניים ה</w:t>
      </w:r>
      <w:r w:rsidR="0097196E">
        <w:rPr>
          <w:rFonts w:asciiTheme="majorBidi" w:hAnsiTheme="majorBidi" w:cs="Times New Roman" w:hint="cs"/>
          <w:sz w:val="24"/>
          <w:szCs w:val="24"/>
          <w:rtl/>
        </w:rPr>
        <w:t xml:space="preserve">מדווחים במקורות אחרים </w:t>
      </w:r>
      <w:r w:rsidR="00363E6E">
        <w:rPr>
          <w:rFonts w:asciiTheme="majorBidi" w:hAnsiTheme="majorBidi" w:cs="Times New Roman" w:hint="cs"/>
          <w:sz w:val="24"/>
          <w:szCs w:val="24"/>
          <w:rtl/>
        </w:rPr>
        <w:t>עדכניים שחצו כבר מזמן את קו עשרת האחוזים</w:t>
      </w:r>
      <w:r w:rsidR="004057DD">
        <w:rPr>
          <w:rFonts w:asciiTheme="majorBidi" w:hAnsiTheme="majorBidi" w:cs="Times New Roman" w:hint="cs"/>
          <w:sz w:val="24"/>
          <w:szCs w:val="24"/>
          <w:rtl/>
        </w:rPr>
        <w:t xml:space="preserve">, ניתן לומר שהפרעת קשב כפי שהיא מאובחנת כיום, היא </w:t>
      </w:r>
      <w:r w:rsidR="004057DD" w:rsidRPr="004057DD">
        <w:rPr>
          <w:rFonts w:asciiTheme="majorBidi" w:hAnsiTheme="majorBidi" w:cs="Times New Roman" w:hint="cs"/>
          <w:b/>
          <w:bCs/>
          <w:sz w:val="24"/>
          <w:szCs w:val="24"/>
          <w:rtl/>
        </w:rPr>
        <w:t>אינה</w:t>
      </w:r>
      <w:r w:rsidR="004057DD">
        <w:rPr>
          <w:rFonts w:asciiTheme="majorBidi" w:hAnsiTheme="majorBidi" w:cs="Times New Roman" w:hint="cs"/>
          <w:sz w:val="24"/>
          <w:szCs w:val="24"/>
          <w:rtl/>
        </w:rPr>
        <w:t xml:space="preserve"> תופעה חריגה.</w:t>
      </w:r>
      <w:r w:rsidR="0078668C">
        <w:rPr>
          <w:rFonts w:asciiTheme="majorBidi" w:hAnsiTheme="majorBidi" w:cs="Times New Roman" w:hint="cs"/>
          <w:sz w:val="24"/>
          <w:szCs w:val="24"/>
          <w:rtl/>
        </w:rPr>
        <w:t xml:space="preserve">  </w:t>
      </w:r>
    </w:p>
    <w:p w:rsidR="00D24321" w:rsidRDefault="00B62140" w:rsidP="009E55E3">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לא זו בלבד ש</w:t>
      </w:r>
      <w:r w:rsidR="00363E6E">
        <w:rPr>
          <w:rFonts w:asciiTheme="majorBidi" w:hAnsiTheme="majorBidi" w:cs="Times New Roman" w:hint="cs"/>
          <w:sz w:val="24"/>
          <w:szCs w:val="24"/>
          <w:rtl/>
        </w:rPr>
        <w:t>ה</w:t>
      </w:r>
      <w:r w:rsidR="009E55E3">
        <w:rPr>
          <w:rFonts w:asciiTheme="majorBidi" w:hAnsiTheme="majorBidi" w:cs="Times New Roman" w:hint="cs"/>
          <w:sz w:val="24"/>
          <w:szCs w:val="24"/>
          <w:rtl/>
        </w:rPr>
        <w:t xml:space="preserve">תופעה </w:t>
      </w:r>
      <w:r w:rsidR="004057DD">
        <w:rPr>
          <w:rFonts w:asciiTheme="majorBidi" w:hAnsiTheme="majorBidi" w:cs="Times New Roman" w:hint="cs"/>
          <w:sz w:val="24"/>
          <w:szCs w:val="24"/>
          <w:rtl/>
        </w:rPr>
        <w:t xml:space="preserve">אינה חריגה, </w:t>
      </w:r>
      <w:r w:rsidR="00E652CE">
        <w:rPr>
          <w:rFonts w:asciiTheme="majorBidi" w:hAnsiTheme="majorBidi" w:cs="Times New Roman" w:hint="cs"/>
          <w:sz w:val="24"/>
          <w:szCs w:val="24"/>
          <w:rtl/>
        </w:rPr>
        <w:t xml:space="preserve">מסתמן כי </w:t>
      </w:r>
      <w:r w:rsidR="00303BC6">
        <w:rPr>
          <w:rFonts w:asciiTheme="majorBidi" w:hAnsiTheme="majorBidi" w:cs="Times New Roman" w:hint="cs"/>
          <w:sz w:val="24"/>
          <w:szCs w:val="24"/>
          <w:rtl/>
        </w:rPr>
        <w:t>ישנו "זינוק במספר הילדים המאובחנים כסובלים מבעיות קשב וריכוז" (</w:t>
      </w:r>
      <w:proofErr w:type="spellStart"/>
      <w:r w:rsidR="00303BC6">
        <w:rPr>
          <w:rFonts w:asciiTheme="majorBidi" w:hAnsiTheme="majorBidi" w:cs="Times New Roman" w:hint="cs"/>
          <w:sz w:val="24"/>
          <w:szCs w:val="24"/>
          <w:rtl/>
        </w:rPr>
        <w:t>אליזרע</w:t>
      </w:r>
      <w:proofErr w:type="spellEnd"/>
      <w:r w:rsidR="00303BC6">
        <w:rPr>
          <w:rFonts w:asciiTheme="majorBidi" w:hAnsiTheme="majorBidi" w:cs="Times New Roman" w:hint="cs"/>
          <w:sz w:val="24"/>
          <w:szCs w:val="24"/>
          <w:rtl/>
        </w:rPr>
        <w:t xml:space="preserve">, 2016). </w:t>
      </w:r>
      <w:r w:rsidR="00FE6140" w:rsidRPr="00FE6140">
        <w:rPr>
          <w:rFonts w:asciiTheme="majorBidi" w:hAnsiTheme="majorBidi" w:cs="Times New Roman"/>
          <w:sz w:val="24"/>
          <w:szCs w:val="24"/>
          <w:rtl/>
        </w:rPr>
        <w:t xml:space="preserve">מחקר </w:t>
      </w:r>
      <w:r w:rsidR="00FE6140">
        <w:rPr>
          <w:rFonts w:asciiTheme="majorBidi" w:hAnsiTheme="majorBidi" w:cs="Times New Roman" w:hint="cs"/>
          <w:sz w:val="24"/>
          <w:szCs w:val="24"/>
          <w:rtl/>
        </w:rPr>
        <w:t xml:space="preserve">ענק שנערך בקופת חולים </w:t>
      </w:r>
      <w:r w:rsidR="00FE6140" w:rsidRPr="00FE6140">
        <w:rPr>
          <w:rFonts w:asciiTheme="majorBidi" w:hAnsiTheme="majorBidi" w:cs="Times New Roman"/>
          <w:sz w:val="24"/>
          <w:szCs w:val="24"/>
          <w:rtl/>
        </w:rPr>
        <w:t xml:space="preserve">מכבי </w:t>
      </w:r>
      <w:r w:rsidR="00FE6140">
        <w:rPr>
          <w:rFonts w:asciiTheme="majorBidi" w:hAnsiTheme="majorBidi" w:cs="Times New Roman" w:hint="cs"/>
          <w:sz w:val="24"/>
          <w:szCs w:val="24"/>
          <w:rtl/>
        </w:rPr>
        <w:t xml:space="preserve">על כחצי מיליון ילדים לאורך עשור, הצביע על נתון </w:t>
      </w:r>
      <w:r w:rsidR="00561A0F">
        <w:rPr>
          <w:rFonts w:asciiTheme="majorBidi" w:hAnsiTheme="majorBidi" w:cs="Times New Roman" w:hint="cs"/>
          <w:sz w:val="24"/>
          <w:szCs w:val="24"/>
          <w:rtl/>
        </w:rPr>
        <w:t xml:space="preserve">לא יאומן </w:t>
      </w:r>
      <w:r w:rsidR="00FE6140">
        <w:rPr>
          <w:rFonts w:asciiTheme="majorBidi" w:hAnsiTheme="majorBidi" w:cs="Times New Roman" w:hint="cs"/>
          <w:sz w:val="24"/>
          <w:szCs w:val="24"/>
          <w:rtl/>
        </w:rPr>
        <w:t>לפיו "14.4% מילדי ישראל מאובחנים כבעלי הפרעת קשב וריכוז"</w:t>
      </w:r>
      <w:r w:rsidR="003A7B5B">
        <w:rPr>
          <w:rStyle w:val="a9"/>
          <w:rFonts w:asciiTheme="majorBidi" w:hAnsiTheme="majorBidi" w:cs="Times New Roman"/>
          <w:sz w:val="24"/>
          <w:szCs w:val="24"/>
          <w:rtl/>
        </w:rPr>
        <w:footnoteReference w:id="1"/>
      </w:r>
      <w:r w:rsidR="00FE6140">
        <w:rPr>
          <w:rFonts w:asciiTheme="majorBidi" w:hAnsiTheme="majorBidi" w:cs="Times New Roman" w:hint="cs"/>
          <w:sz w:val="24"/>
          <w:szCs w:val="24"/>
          <w:rtl/>
        </w:rPr>
        <w:t xml:space="preserve">.  </w:t>
      </w:r>
      <w:r w:rsidR="00D24321">
        <w:rPr>
          <w:rFonts w:asciiTheme="majorBidi" w:hAnsiTheme="majorBidi" w:cs="Times New Roman" w:hint="cs"/>
          <w:sz w:val="24"/>
          <w:szCs w:val="24"/>
          <w:rtl/>
        </w:rPr>
        <w:t xml:space="preserve">נתון זה </w:t>
      </w:r>
      <w:r w:rsidR="00561A0F">
        <w:rPr>
          <w:rFonts w:asciiTheme="majorBidi" w:hAnsiTheme="majorBidi" w:cs="Times New Roman" w:hint="cs"/>
          <w:sz w:val="24"/>
          <w:szCs w:val="24"/>
          <w:rtl/>
        </w:rPr>
        <w:t xml:space="preserve">מפתיע </w:t>
      </w:r>
      <w:r w:rsidR="00D24321">
        <w:rPr>
          <w:rFonts w:asciiTheme="majorBidi" w:hAnsiTheme="majorBidi" w:cs="Times New Roman" w:hint="cs"/>
          <w:sz w:val="24"/>
          <w:szCs w:val="24"/>
          <w:rtl/>
        </w:rPr>
        <w:t>במיוחד לאור העובדה שמדובר בהפרעה ששיעוריה אמורים להיות דומים בין אוכלוסיות שונות</w:t>
      </w:r>
      <w:r w:rsidR="00561A0F">
        <w:rPr>
          <w:rFonts w:asciiTheme="majorBidi" w:hAnsiTheme="majorBidi" w:cs="Times New Roman" w:hint="cs"/>
          <w:sz w:val="24"/>
          <w:szCs w:val="24"/>
          <w:rtl/>
        </w:rPr>
        <w:t>, בין השאר מפני ש</w:t>
      </w:r>
      <w:r w:rsidR="00D24321">
        <w:rPr>
          <w:rFonts w:asciiTheme="majorBidi" w:hAnsiTheme="majorBidi" w:cs="Times New Roman" w:hint="cs"/>
          <w:sz w:val="24"/>
          <w:szCs w:val="24"/>
          <w:rtl/>
        </w:rPr>
        <w:t xml:space="preserve">מקורה של ההפרעה הוא לכאורה נוירולוגי ולא סביבתי. </w:t>
      </w:r>
    </w:p>
    <w:p w:rsidR="00DF3240" w:rsidRDefault="00D24321" w:rsidP="006110DE">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והנה למרות שמדובר </w:t>
      </w:r>
      <w:r w:rsidR="00A546FD">
        <w:rPr>
          <w:rFonts w:asciiTheme="majorBidi" w:hAnsiTheme="majorBidi" w:cs="Times New Roman" w:hint="cs"/>
          <w:sz w:val="24"/>
          <w:szCs w:val="24"/>
          <w:rtl/>
        </w:rPr>
        <w:t xml:space="preserve">לכאורה </w:t>
      </w:r>
      <w:r>
        <w:rPr>
          <w:rFonts w:asciiTheme="majorBidi" w:hAnsiTheme="majorBidi" w:cs="Times New Roman" w:hint="cs"/>
          <w:sz w:val="24"/>
          <w:szCs w:val="24"/>
          <w:rtl/>
        </w:rPr>
        <w:t>בהפרעה אורגנית</w:t>
      </w:r>
      <w:r w:rsidR="005017FD">
        <w:rPr>
          <w:rFonts w:asciiTheme="majorBidi" w:hAnsiTheme="majorBidi" w:cs="Times New Roman" w:hint="cs"/>
          <w:sz w:val="24"/>
          <w:szCs w:val="24"/>
          <w:rtl/>
        </w:rPr>
        <w:t xml:space="preserve"> של המוח</w:t>
      </w:r>
      <w:r w:rsidR="00A546FD">
        <w:rPr>
          <w:rFonts w:asciiTheme="majorBidi" w:hAnsiTheme="majorBidi" w:cs="Times New Roman" w:hint="cs"/>
          <w:sz w:val="24"/>
          <w:szCs w:val="24"/>
          <w:rtl/>
        </w:rPr>
        <w:t xml:space="preserve"> </w:t>
      </w:r>
      <w:r w:rsidR="00A546FD">
        <w:rPr>
          <w:rFonts w:asciiTheme="majorBidi" w:hAnsiTheme="majorBidi" w:cs="Times New Roman"/>
          <w:sz w:val="24"/>
          <w:szCs w:val="24"/>
          <w:rtl/>
        </w:rPr>
        <w:fldChar w:fldCharType="begin"/>
      </w:r>
      <w:r w:rsidR="00A546FD">
        <w:rPr>
          <w:rFonts w:asciiTheme="majorBidi" w:hAnsiTheme="majorBidi" w:cs="Times New Roman"/>
          <w:sz w:val="24"/>
          <w:szCs w:val="24"/>
          <w:rtl/>
        </w:rPr>
        <w:instrText xml:space="preserve"> </w:instrText>
      </w:r>
      <w:r w:rsidR="00A546FD">
        <w:rPr>
          <w:rFonts w:asciiTheme="majorBidi" w:hAnsiTheme="majorBidi" w:cs="Times New Roman"/>
          <w:sz w:val="24"/>
          <w:szCs w:val="24"/>
        </w:rPr>
        <w:instrText>ADDIN EN.CITE &lt;EndNote&gt;&lt;Cite&gt;&lt;Author&gt;Biederman&lt;/Author&gt;&lt;Year&gt;1999&lt;/Year&gt;&lt;IDText&gt;Attention-deficit/hyperactivity disorder (ADHD) as a noradrenergic disorder&lt;/IDText&gt;&lt;DisplayText&gt;(Biederman &amp;amp; Spencer, 1999)&lt;/DisplayText&gt;&lt;record&gt;&lt;isbn&gt;0006-3223&lt;/isbn&gt;&lt;titles&gt;&lt;title&gt;Attention-deficit/hyperactivity disorder (ADHD) as a noradrenergic disorder&lt;/title&gt;&lt;secondary-title&gt;Biological psychiatry&lt;/secondary-title&gt;&lt;/titles&gt;&lt;pages&gt;1234-1242&lt;/pages&gt;&lt;number&gt;9&lt;/number&gt;&lt;contributors&gt;&lt;authors&gt;&lt;author&gt;Biederman, Joseph&lt;/author&gt;&lt;author&gt;Spencer, Thomas&lt;/author&gt;&lt;/authors&gt;&lt;/contributors&gt;&lt;added-date format="utc"&gt;1570773856&lt;/added-date&gt;&lt;ref-type name="Journal Article"&gt;17&lt;/ref-type&gt;&lt;dates&gt;&lt;year&gt;1999&lt;/year&gt;&lt;/dates&gt;&lt;rec-number&gt;922&lt;/rec-number&gt;&lt;publisher&gt;Elsevier&lt;/publisher&gt;&lt;last-updated-date format="utc"&gt;1570773856&lt;/last-updated-date&gt;&lt;volume&gt;46&lt;/volume&gt;&lt;/record&gt;&lt;/Cite&gt;&lt;/EndNote</w:instrText>
      </w:r>
      <w:r w:rsidR="00A546FD">
        <w:rPr>
          <w:rFonts w:asciiTheme="majorBidi" w:hAnsiTheme="majorBidi" w:cs="Times New Roman"/>
          <w:sz w:val="24"/>
          <w:szCs w:val="24"/>
          <w:rtl/>
        </w:rPr>
        <w:instrText>&gt;</w:instrText>
      </w:r>
      <w:r w:rsidR="00A546FD">
        <w:rPr>
          <w:rFonts w:asciiTheme="majorBidi" w:hAnsiTheme="majorBidi" w:cs="Times New Roman"/>
          <w:sz w:val="24"/>
          <w:szCs w:val="24"/>
          <w:rtl/>
        </w:rPr>
        <w:fldChar w:fldCharType="separate"/>
      </w:r>
      <w:r w:rsidR="00A546FD">
        <w:rPr>
          <w:rFonts w:asciiTheme="majorBidi" w:hAnsiTheme="majorBidi" w:cs="Times New Roman"/>
          <w:noProof/>
          <w:sz w:val="24"/>
          <w:szCs w:val="24"/>
          <w:rtl/>
        </w:rPr>
        <w:t>(</w:t>
      </w:r>
      <w:r w:rsidR="00A546FD">
        <w:rPr>
          <w:rFonts w:asciiTheme="majorBidi" w:hAnsiTheme="majorBidi" w:cs="Times New Roman"/>
          <w:noProof/>
          <w:sz w:val="24"/>
          <w:szCs w:val="24"/>
        </w:rPr>
        <w:t>Biederman &amp; Spencer, 1999</w:t>
      </w:r>
      <w:r w:rsidR="00A546FD">
        <w:rPr>
          <w:rFonts w:asciiTheme="majorBidi" w:hAnsiTheme="majorBidi" w:cs="Times New Roman"/>
          <w:noProof/>
          <w:sz w:val="24"/>
          <w:szCs w:val="24"/>
          <w:rtl/>
        </w:rPr>
        <w:t>)</w:t>
      </w:r>
      <w:r w:rsidR="00A546FD">
        <w:rPr>
          <w:rFonts w:asciiTheme="majorBidi" w:hAnsiTheme="majorBidi" w:cs="Times New Roman"/>
          <w:sz w:val="24"/>
          <w:szCs w:val="24"/>
          <w:rtl/>
        </w:rPr>
        <w:fldChar w:fldCharType="end"/>
      </w:r>
      <w:r>
        <w:rPr>
          <w:rFonts w:asciiTheme="majorBidi" w:hAnsiTheme="majorBidi" w:cs="Times New Roman" w:hint="cs"/>
          <w:sz w:val="24"/>
          <w:szCs w:val="24"/>
          <w:rtl/>
        </w:rPr>
        <w:t xml:space="preserve">, </w:t>
      </w:r>
      <w:r w:rsidR="00026662">
        <w:rPr>
          <w:rFonts w:asciiTheme="majorBidi" w:hAnsiTheme="majorBidi" w:cs="Times New Roman" w:hint="cs"/>
          <w:sz w:val="24"/>
          <w:szCs w:val="24"/>
          <w:rtl/>
        </w:rPr>
        <w:t>מחקר שנערך על מסד נתונים ענק שנאסף במסגרת סקר לאומי בארה"ב על בריאות הילד (</w:t>
      </w:r>
      <w:r w:rsidR="00026662" w:rsidRPr="00DF3240">
        <w:rPr>
          <w:rFonts w:asciiTheme="majorBidi" w:hAnsiTheme="majorBidi" w:cs="Times New Roman"/>
          <w:sz w:val="24"/>
          <w:szCs w:val="24"/>
        </w:rPr>
        <w:t>National Survey of Children’s Health</w:t>
      </w:r>
      <w:r w:rsidR="00026662">
        <w:rPr>
          <w:rFonts w:asciiTheme="majorBidi" w:hAnsiTheme="majorBidi" w:cs="Times New Roman" w:hint="cs"/>
          <w:sz w:val="24"/>
          <w:szCs w:val="24"/>
          <w:rtl/>
        </w:rPr>
        <w:t xml:space="preserve">) הראה </w:t>
      </w:r>
      <w:r>
        <w:rPr>
          <w:rFonts w:asciiTheme="majorBidi" w:hAnsiTheme="majorBidi" w:cs="Times New Roman" w:hint="cs"/>
          <w:sz w:val="24"/>
          <w:szCs w:val="24"/>
          <w:rtl/>
        </w:rPr>
        <w:t>ש</w:t>
      </w:r>
      <w:r w:rsidR="00A43338">
        <w:rPr>
          <w:rFonts w:asciiTheme="majorBidi" w:hAnsiTheme="majorBidi" w:cs="Times New Roman" w:hint="cs"/>
          <w:sz w:val="24"/>
          <w:szCs w:val="24"/>
          <w:rtl/>
        </w:rPr>
        <w:t xml:space="preserve">שיעורי האבחנה של הפרעת קשב תלויים כמעט בכל משתנה דמוגרפי שתרצו </w:t>
      </w:r>
      <w:r w:rsidR="00A43338">
        <w:rPr>
          <w:rFonts w:asciiTheme="majorBidi" w:hAnsiTheme="majorBidi" w:cs="Times New Roman"/>
          <w:sz w:val="24"/>
          <w:szCs w:val="24"/>
          <w:rtl/>
        </w:rPr>
        <w:fldChar w:fldCharType="begin"/>
      </w:r>
      <w:r w:rsidR="00A43338">
        <w:rPr>
          <w:rFonts w:asciiTheme="majorBidi" w:hAnsiTheme="majorBidi" w:cs="Times New Roman"/>
          <w:sz w:val="24"/>
          <w:szCs w:val="24"/>
          <w:rtl/>
        </w:rPr>
        <w:instrText xml:space="preserve"> </w:instrText>
      </w:r>
      <w:r w:rsidR="00A43338">
        <w:rPr>
          <w:rFonts w:asciiTheme="majorBidi" w:hAnsiTheme="majorBidi" w:cs="Times New Roman"/>
          <w:sz w:val="24"/>
          <w:szCs w:val="24"/>
        </w:rPr>
        <w:instrText>ADDIN EN.CITE &lt;EndNote&gt;&lt;Cite&gt;&lt;Author&gt;Visser&lt;/Author&gt;&lt;Year&gt;2014&lt;/Year&gt;&lt;IDText&gt;Trends in the parent-report of health care provider-diagnosed and medicated attention-deficit/hyperactivity disorder: United States, 2003–2011&lt;/IDText&gt;&lt;DisplayText&gt;(Visser et al</w:instrText>
      </w:r>
      <w:r w:rsidR="00A43338">
        <w:rPr>
          <w:rFonts w:asciiTheme="majorBidi" w:hAnsiTheme="majorBidi" w:cs="Times New Roman"/>
          <w:sz w:val="24"/>
          <w:szCs w:val="24"/>
          <w:rtl/>
        </w:rPr>
        <w:instrText>., 2014)&lt;/</w:instrText>
      </w:r>
      <w:r w:rsidR="00A43338">
        <w:rPr>
          <w:rFonts w:asciiTheme="majorBidi" w:hAnsiTheme="majorBidi" w:cs="Times New Roman"/>
          <w:sz w:val="24"/>
          <w:szCs w:val="24"/>
        </w:rPr>
        <w:instrText>DisplayText&gt;&lt;record&gt;&lt;isbn&gt;0890-8567&lt;/isbn&gt;&lt;titles&gt;&lt;title&gt;Trends in the parent-report of health care provider-diagnosed and medicated attention-deficit/hyperactivity disorder: United States, 2003–2011&lt;/title&gt;&lt;secondary-title&gt;Journal of the American Academy of Child &amp;amp; Adolescent Psychiatry&lt;/secondary-title&gt;&lt;/titles&gt;&lt;pages&gt;34-46&lt;/pages&gt;&lt;number&gt;1&lt;/number&gt;&lt;contributors&gt;&lt;authors&gt;&lt;author&gt;Visser, Susanna N.&lt;/author&gt;&lt;author&gt;Danielson, Melissa L.&lt;/author&gt;&lt;author&gt;Bitsko, Rebecca H.&lt;/author&gt;&lt;author&gt;Holbrook, Joseph R.&lt;/author&gt;&lt;author&gt;Kogan, Michael D.&lt;/author&gt;&lt;author&gt;Ghandour, Reem M.&lt;/author&gt;&lt;author&gt;Perou, Ruth&lt;/author&gt;&lt;author&gt;Blumberg, Stephen J.&lt;/author&gt;&lt;/authors&gt;&lt;/contributors&gt;&lt;added-date format="utc"&gt;1545124431&lt;/added-date&gt;&lt;ref-type name="Journal Article"&gt;17&lt;/ref-type&gt;&lt;dates&gt;&lt;year&gt;2014&lt;/year&gt;&lt;/dates&gt;&lt;rec-number&gt;794&lt;/rec-number&gt;&lt;publisher&gt;Elsevier&lt;/publisher&gt;&lt;last-updated-date format="utc"&gt;1545124431&lt;/last-updated-date&gt;&lt;volume&gt;53&lt;/volume&gt;&lt;/record&gt;&lt;/Cite&gt;&lt;/EndNote</w:instrText>
      </w:r>
      <w:r w:rsidR="00A43338">
        <w:rPr>
          <w:rFonts w:asciiTheme="majorBidi" w:hAnsiTheme="majorBidi" w:cs="Times New Roman"/>
          <w:sz w:val="24"/>
          <w:szCs w:val="24"/>
          <w:rtl/>
        </w:rPr>
        <w:instrText>&gt;</w:instrText>
      </w:r>
      <w:r w:rsidR="00A43338">
        <w:rPr>
          <w:rFonts w:asciiTheme="majorBidi" w:hAnsiTheme="majorBidi" w:cs="Times New Roman"/>
          <w:sz w:val="24"/>
          <w:szCs w:val="24"/>
          <w:rtl/>
        </w:rPr>
        <w:fldChar w:fldCharType="separate"/>
      </w:r>
      <w:r w:rsidR="00A43338">
        <w:rPr>
          <w:rFonts w:asciiTheme="majorBidi" w:hAnsiTheme="majorBidi" w:cs="Times New Roman"/>
          <w:noProof/>
          <w:sz w:val="24"/>
          <w:szCs w:val="24"/>
          <w:rtl/>
        </w:rPr>
        <w:t>(</w:t>
      </w:r>
      <w:r w:rsidR="00A43338">
        <w:rPr>
          <w:rFonts w:asciiTheme="majorBidi" w:hAnsiTheme="majorBidi" w:cs="Times New Roman"/>
          <w:noProof/>
          <w:sz w:val="24"/>
          <w:szCs w:val="24"/>
        </w:rPr>
        <w:t>Visser et al., 2014</w:t>
      </w:r>
      <w:r w:rsidR="00A43338">
        <w:rPr>
          <w:rFonts w:asciiTheme="majorBidi" w:hAnsiTheme="majorBidi" w:cs="Times New Roman"/>
          <w:noProof/>
          <w:sz w:val="24"/>
          <w:szCs w:val="24"/>
          <w:rtl/>
        </w:rPr>
        <w:t>)</w:t>
      </w:r>
      <w:r w:rsidR="00A43338">
        <w:rPr>
          <w:rFonts w:asciiTheme="majorBidi" w:hAnsiTheme="majorBidi" w:cs="Times New Roman"/>
          <w:sz w:val="24"/>
          <w:szCs w:val="24"/>
          <w:rtl/>
        </w:rPr>
        <w:fldChar w:fldCharType="end"/>
      </w:r>
      <w:r w:rsidR="00A43338">
        <w:rPr>
          <w:rFonts w:asciiTheme="majorBidi" w:hAnsiTheme="majorBidi" w:cs="Times New Roman" w:hint="cs"/>
          <w:sz w:val="24"/>
          <w:szCs w:val="24"/>
          <w:rtl/>
        </w:rPr>
        <w:t xml:space="preserve">. </w:t>
      </w:r>
      <w:r w:rsidR="006110DE">
        <w:rPr>
          <w:rFonts w:asciiTheme="majorBidi" w:hAnsiTheme="majorBidi" w:cs="Times New Roman" w:hint="cs"/>
          <w:sz w:val="24"/>
          <w:szCs w:val="24"/>
          <w:rtl/>
        </w:rPr>
        <w:t xml:space="preserve">(1) </w:t>
      </w:r>
      <w:r w:rsidR="00026662">
        <w:rPr>
          <w:rFonts w:asciiTheme="majorBidi" w:hAnsiTheme="majorBidi" w:cs="Times New Roman" w:hint="cs"/>
          <w:sz w:val="24"/>
          <w:szCs w:val="24"/>
          <w:rtl/>
        </w:rPr>
        <w:t>בנים כמובן מאובחנים הרבה יותר (15.1%) מאשר בנות (6.7%), ממצא שמתכתב עם ה</w:t>
      </w:r>
      <w:r w:rsidR="00D17CC5">
        <w:rPr>
          <w:rFonts w:asciiTheme="majorBidi" w:hAnsiTheme="majorBidi" w:cs="Times New Roman" w:hint="cs"/>
          <w:sz w:val="24"/>
          <w:szCs w:val="24"/>
          <w:rtl/>
        </w:rPr>
        <w:t>שיעורים</w:t>
      </w:r>
      <w:r w:rsidR="00DF3240">
        <w:rPr>
          <w:rFonts w:asciiTheme="majorBidi" w:hAnsiTheme="majorBidi" w:cs="Times New Roman" w:hint="cs"/>
          <w:sz w:val="24"/>
          <w:szCs w:val="24"/>
          <w:rtl/>
        </w:rPr>
        <w:t xml:space="preserve"> המדווח</w:t>
      </w:r>
      <w:r w:rsidR="00D17CC5">
        <w:rPr>
          <w:rFonts w:asciiTheme="majorBidi" w:hAnsiTheme="majorBidi" w:cs="Times New Roman" w:hint="cs"/>
          <w:sz w:val="24"/>
          <w:szCs w:val="24"/>
          <w:rtl/>
        </w:rPr>
        <w:t>ים</w:t>
      </w:r>
      <w:r w:rsidR="00DF3240">
        <w:rPr>
          <w:rFonts w:asciiTheme="majorBidi" w:hAnsiTheme="majorBidi" w:cs="Times New Roman" w:hint="cs"/>
          <w:sz w:val="24"/>
          <w:szCs w:val="24"/>
          <w:rtl/>
        </w:rPr>
        <w:t xml:space="preserve"> ב- </w:t>
      </w:r>
      <w:r w:rsidR="00DF3240">
        <w:rPr>
          <w:rFonts w:asciiTheme="majorBidi" w:hAnsiTheme="majorBidi" w:cs="Times New Roman"/>
          <w:sz w:val="24"/>
          <w:szCs w:val="24"/>
        </w:rPr>
        <w:t>DSM</w:t>
      </w:r>
      <w:r w:rsidR="00D17CC5">
        <w:rPr>
          <w:rFonts w:asciiTheme="majorBidi" w:hAnsiTheme="majorBidi" w:cs="Times New Roman" w:hint="cs"/>
          <w:sz w:val="24"/>
          <w:szCs w:val="24"/>
          <w:rtl/>
        </w:rPr>
        <w:t xml:space="preserve"> עצמו</w:t>
      </w:r>
      <w:r w:rsidR="00DF3240">
        <w:rPr>
          <w:rFonts w:asciiTheme="majorBidi" w:hAnsiTheme="majorBidi" w:cs="Times New Roman" w:hint="cs"/>
          <w:sz w:val="24"/>
          <w:szCs w:val="24"/>
          <w:rtl/>
        </w:rPr>
        <w:t xml:space="preserve">, </w:t>
      </w:r>
      <w:r w:rsidR="00026662">
        <w:rPr>
          <w:rFonts w:asciiTheme="majorBidi" w:hAnsiTheme="majorBidi" w:cs="Times New Roman" w:hint="cs"/>
          <w:sz w:val="24"/>
          <w:szCs w:val="24"/>
          <w:rtl/>
        </w:rPr>
        <w:t>לפיה</w:t>
      </w:r>
      <w:r w:rsidR="00D17CC5">
        <w:rPr>
          <w:rFonts w:asciiTheme="majorBidi" w:hAnsiTheme="majorBidi" w:cs="Times New Roman" w:hint="cs"/>
          <w:sz w:val="24"/>
          <w:szCs w:val="24"/>
          <w:rtl/>
        </w:rPr>
        <w:t>ם</w:t>
      </w:r>
      <w:r w:rsidR="00026662">
        <w:rPr>
          <w:rFonts w:asciiTheme="majorBidi" w:hAnsiTheme="majorBidi" w:cs="Times New Roman" w:hint="cs"/>
          <w:sz w:val="24"/>
          <w:szCs w:val="24"/>
          <w:rtl/>
        </w:rPr>
        <w:t xml:space="preserve"> </w:t>
      </w:r>
      <w:r w:rsidR="00DF3240">
        <w:rPr>
          <w:rFonts w:asciiTheme="majorBidi" w:hAnsiTheme="majorBidi" w:cs="Times New Roman" w:hint="cs"/>
          <w:sz w:val="24"/>
          <w:szCs w:val="24"/>
          <w:rtl/>
        </w:rPr>
        <w:t>בנים מאובחנים פי 2 עד פי 3 יותר מאשר בנות</w:t>
      </w:r>
      <w:r w:rsidR="00026662">
        <w:rPr>
          <w:rFonts w:asciiTheme="majorBidi" w:hAnsiTheme="majorBidi" w:cs="Times New Roman" w:hint="cs"/>
          <w:sz w:val="24"/>
          <w:szCs w:val="24"/>
          <w:rtl/>
        </w:rPr>
        <w:t xml:space="preserve"> </w:t>
      </w:r>
      <w:r w:rsidR="00026662">
        <w:rPr>
          <w:rFonts w:asciiTheme="majorBidi" w:hAnsiTheme="majorBidi" w:cs="Times New Roman"/>
          <w:sz w:val="24"/>
          <w:szCs w:val="24"/>
          <w:rtl/>
        </w:rPr>
        <w:fldChar w:fldCharType="begin"/>
      </w:r>
      <w:r w:rsidR="00026662">
        <w:rPr>
          <w:rFonts w:asciiTheme="majorBidi" w:hAnsiTheme="majorBidi" w:cs="Times New Roman"/>
          <w:sz w:val="24"/>
          <w:szCs w:val="24"/>
          <w:rtl/>
        </w:rPr>
        <w:instrText xml:space="preserve"> </w:instrText>
      </w:r>
      <w:r w:rsidR="00026662">
        <w:rPr>
          <w:rFonts w:asciiTheme="majorBidi" w:hAnsiTheme="majorBidi" w:cs="Times New Roman"/>
          <w:sz w:val="24"/>
          <w:szCs w:val="24"/>
        </w:rPr>
        <w:instrText>ADDIN EN.CITE &lt;EndNote&gt;&lt;Cite&gt;&lt;Author&gt;American Psychiatric Association&lt;/Author&gt;&lt;Year&gt;2013&lt;/Year&gt;&lt;IDText&gt;Diagnostic and Statistical Manual of Mental Disorders (DSM-5®)&lt;/IDText&gt;&lt;DisplayText&gt;(American Psychiatric Association, 2013)&lt;/DisplayText&gt;&lt;record&gt;&lt;isbn</w:instrText>
      </w:r>
      <w:r w:rsidR="00026662">
        <w:rPr>
          <w:rFonts w:asciiTheme="majorBidi" w:hAnsiTheme="majorBidi" w:cs="Times New Roman"/>
          <w:sz w:val="24"/>
          <w:szCs w:val="24"/>
          <w:rtl/>
        </w:rPr>
        <w:instrText>&gt;0890425574&lt;/</w:instrText>
      </w:r>
      <w:r w:rsidR="00026662">
        <w:rPr>
          <w:rFonts w:asciiTheme="majorBidi" w:hAnsiTheme="majorBidi" w:cs="Times New Roman"/>
          <w:sz w:val="24"/>
          <w:szCs w:val="24"/>
        </w:rPr>
        <w:instrText>isbn&gt;&lt;titles&gt;&lt;title&gt;Diagnostic and Statistical Manual of Mental Disorders (DSM-5®)&lt;/title&gt;&lt;/titles&gt;&lt;contributors&gt;&lt;authors&gt;&lt;author&gt;American Psychiatric Association,&lt;/author&gt;&lt;/authors&gt;&lt;/contributors&gt;&lt;added-date format="utc"&gt;1439980282&lt;/added-date&gt;&lt;ref-type name="Book"&gt;6&lt;/ref-type&gt;&lt;dates&gt;&lt;year&gt;2013&lt;/year&gt;&lt;/dates&gt;&lt;rec-number&gt;287&lt;/rec-number&gt;&lt;publisher&gt;American Psychiatric Pub&lt;/publisher&gt;&lt;last-updated-date format="utc"&gt;1563798336&lt;/last-updated-date&gt;&lt;/record&gt;&lt;/Cite&gt;&lt;/EndNote</w:instrText>
      </w:r>
      <w:r w:rsidR="00026662">
        <w:rPr>
          <w:rFonts w:asciiTheme="majorBidi" w:hAnsiTheme="majorBidi" w:cs="Times New Roman"/>
          <w:sz w:val="24"/>
          <w:szCs w:val="24"/>
          <w:rtl/>
        </w:rPr>
        <w:instrText>&gt;</w:instrText>
      </w:r>
      <w:r w:rsidR="00026662">
        <w:rPr>
          <w:rFonts w:asciiTheme="majorBidi" w:hAnsiTheme="majorBidi" w:cs="Times New Roman"/>
          <w:sz w:val="24"/>
          <w:szCs w:val="24"/>
          <w:rtl/>
        </w:rPr>
        <w:fldChar w:fldCharType="separate"/>
      </w:r>
      <w:r w:rsidR="00026662">
        <w:rPr>
          <w:rFonts w:asciiTheme="majorBidi" w:hAnsiTheme="majorBidi" w:cs="Times New Roman"/>
          <w:noProof/>
          <w:sz w:val="24"/>
          <w:szCs w:val="24"/>
          <w:rtl/>
        </w:rPr>
        <w:t>(</w:t>
      </w:r>
      <w:r w:rsidR="00026662">
        <w:rPr>
          <w:rFonts w:asciiTheme="majorBidi" w:hAnsiTheme="majorBidi" w:cs="Times New Roman"/>
          <w:noProof/>
          <w:sz w:val="24"/>
          <w:szCs w:val="24"/>
        </w:rPr>
        <w:t>American Psychiatric Association, 2013</w:t>
      </w:r>
      <w:r w:rsidR="00026662">
        <w:rPr>
          <w:rFonts w:asciiTheme="majorBidi" w:hAnsiTheme="majorBidi" w:cs="Times New Roman"/>
          <w:noProof/>
          <w:sz w:val="24"/>
          <w:szCs w:val="24"/>
          <w:rtl/>
        </w:rPr>
        <w:t>)</w:t>
      </w:r>
      <w:r w:rsidR="00026662">
        <w:rPr>
          <w:rFonts w:asciiTheme="majorBidi" w:hAnsiTheme="majorBidi" w:cs="Times New Roman"/>
          <w:sz w:val="24"/>
          <w:szCs w:val="24"/>
          <w:rtl/>
        </w:rPr>
        <w:fldChar w:fldCharType="end"/>
      </w:r>
      <w:r w:rsidR="00DF3240">
        <w:rPr>
          <w:rFonts w:asciiTheme="majorBidi" w:hAnsiTheme="majorBidi" w:cs="Times New Roman" w:hint="cs"/>
          <w:sz w:val="24"/>
          <w:szCs w:val="24"/>
          <w:rtl/>
        </w:rPr>
        <w:t>. עוד נמצא במחקר כ</w:t>
      </w:r>
      <w:r w:rsidR="00026662">
        <w:rPr>
          <w:rFonts w:asciiTheme="majorBidi" w:hAnsiTheme="majorBidi" w:cs="Times New Roman" w:hint="cs"/>
          <w:sz w:val="24"/>
          <w:szCs w:val="24"/>
          <w:rtl/>
        </w:rPr>
        <w:t>י</w:t>
      </w:r>
      <w:r w:rsidR="00DF3240">
        <w:rPr>
          <w:rFonts w:asciiTheme="majorBidi" w:hAnsiTheme="majorBidi" w:cs="Times New Roman" w:hint="cs"/>
          <w:sz w:val="24"/>
          <w:szCs w:val="24"/>
          <w:rtl/>
        </w:rPr>
        <w:t xml:space="preserve"> </w:t>
      </w:r>
      <w:r w:rsidR="00026662">
        <w:rPr>
          <w:rFonts w:asciiTheme="majorBidi" w:hAnsiTheme="majorBidi" w:cs="Times New Roman" w:hint="cs"/>
          <w:sz w:val="24"/>
          <w:szCs w:val="24"/>
          <w:rtl/>
        </w:rPr>
        <w:t xml:space="preserve">שיעורי </w:t>
      </w:r>
      <w:r w:rsidR="00DF3240">
        <w:rPr>
          <w:rFonts w:asciiTheme="majorBidi" w:hAnsiTheme="majorBidi" w:cs="Times New Roman" w:hint="cs"/>
          <w:sz w:val="24"/>
          <w:szCs w:val="24"/>
          <w:rtl/>
        </w:rPr>
        <w:t>האבחנה</w:t>
      </w:r>
      <w:r w:rsidR="00026662">
        <w:rPr>
          <w:rFonts w:asciiTheme="majorBidi" w:hAnsiTheme="majorBidi" w:cs="Times New Roman" w:hint="cs"/>
          <w:sz w:val="24"/>
          <w:szCs w:val="24"/>
          <w:rtl/>
        </w:rPr>
        <w:t>:</w:t>
      </w:r>
      <w:r w:rsidR="00DF3240">
        <w:rPr>
          <w:rFonts w:asciiTheme="majorBidi" w:hAnsiTheme="majorBidi" w:cs="Times New Roman" w:hint="cs"/>
          <w:sz w:val="24"/>
          <w:szCs w:val="24"/>
          <w:rtl/>
        </w:rPr>
        <w:t xml:space="preserve"> </w:t>
      </w:r>
      <w:r w:rsidR="006110DE">
        <w:rPr>
          <w:rFonts w:asciiTheme="majorBidi" w:hAnsiTheme="majorBidi" w:cs="Times New Roman" w:hint="cs"/>
          <w:sz w:val="24"/>
          <w:szCs w:val="24"/>
          <w:rtl/>
        </w:rPr>
        <w:t xml:space="preserve">(2) </w:t>
      </w:r>
      <w:r w:rsidR="00DF3240">
        <w:rPr>
          <w:rFonts w:asciiTheme="majorBidi" w:hAnsiTheme="majorBidi" w:cs="Times New Roman" w:hint="cs"/>
          <w:sz w:val="24"/>
          <w:szCs w:val="24"/>
          <w:rtl/>
        </w:rPr>
        <w:t>עול</w:t>
      </w:r>
      <w:r w:rsidR="00026662">
        <w:rPr>
          <w:rFonts w:asciiTheme="majorBidi" w:hAnsiTheme="majorBidi" w:cs="Times New Roman" w:hint="cs"/>
          <w:sz w:val="24"/>
          <w:szCs w:val="24"/>
          <w:rtl/>
        </w:rPr>
        <w:t>ים</w:t>
      </w:r>
      <w:r w:rsidR="00DF3240">
        <w:rPr>
          <w:rFonts w:asciiTheme="majorBidi" w:hAnsiTheme="majorBidi" w:cs="Times New Roman" w:hint="cs"/>
          <w:sz w:val="24"/>
          <w:szCs w:val="24"/>
          <w:rtl/>
        </w:rPr>
        <w:t xml:space="preserve"> עם הגיל, </w:t>
      </w:r>
      <w:r w:rsidR="006110DE">
        <w:rPr>
          <w:rFonts w:asciiTheme="majorBidi" w:hAnsiTheme="majorBidi" w:cs="Times New Roman" w:hint="cs"/>
          <w:sz w:val="24"/>
          <w:szCs w:val="24"/>
          <w:rtl/>
        </w:rPr>
        <w:t xml:space="preserve">(3) </w:t>
      </w:r>
      <w:r w:rsidR="00026662">
        <w:rPr>
          <w:rFonts w:asciiTheme="majorBidi" w:hAnsiTheme="majorBidi" w:cs="Times New Roman" w:hint="cs"/>
          <w:sz w:val="24"/>
          <w:szCs w:val="24"/>
          <w:rtl/>
        </w:rPr>
        <w:t xml:space="preserve">תלויים במוצא אתני, </w:t>
      </w:r>
      <w:r w:rsidR="006110DE">
        <w:rPr>
          <w:rFonts w:asciiTheme="majorBidi" w:hAnsiTheme="majorBidi" w:cs="Times New Roman" w:hint="cs"/>
          <w:sz w:val="24"/>
          <w:szCs w:val="24"/>
          <w:rtl/>
        </w:rPr>
        <w:t xml:space="preserve">(4) </w:t>
      </w:r>
      <w:r w:rsidR="00091346">
        <w:rPr>
          <w:rFonts w:asciiTheme="majorBidi" w:hAnsiTheme="majorBidi" w:cs="Times New Roman" w:hint="cs"/>
          <w:sz w:val="24"/>
          <w:szCs w:val="24"/>
          <w:rtl/>
        </w:rPr>
        <w:t>משתנים בין אזורים גיאוגרפיים (הכי פחות במערב ארה"ב) ו</w:t>
      </w:r>
      <w:r w:rsidR="00026662">
        <w:rPr>
          <w:rFonts w:asciiTheme="majorBidi" w:hAnsiTheme="majorBidi" w:cs="Times New Roman" w:hint="cs"/>
          <w:sz w:val="24"/>
          <w:szCs w:val="24"/>
          <w:rtl/>
        </w:rPr>
        <w:t xml:space="preserve">גבוהים </w:t>
      </w:r>
      <w:r w:rsidR="00091346">
        <w:rPr>
          <w:rFonts w:asciiTheme="majorBidi" w:hAnsiTheme="majorBidi" w:cs="Times New Roman" w:hint="cs"/>
          <w:sz w:val="24"/>
          <w:szCs w:val="24"/>
          <w:rtl/>
        </w:rPr>
        <w:t xml:space="preserve">יותר </w:t>
      </w:r>
      <w:r w:rsidR="00026662">
        <w:rPr>
          <w:rFonts w:asciiTheme="majorBidi" w:hAnsiTheme="majorBidi" w:cs="Times New Roman" w:hint="cs"/>
          <w:sz w:val="24"/>
          <w:szCs w:val="24"/>
          <w:rtl/>
        </w:rPr>
        <w:t>בקרב</w:t>
      </w:r>
      <w:r w:rsidR="006110DE">
        <w:rPr>
          <w:rFonts w:asciiTheme="majorBidi" w:hAnsiTheme="majorBidi" w:cs="Times New Roman" w:hint="cs"/>
          <w:sz w:val="24"/>
          <w:szCs w:val="24"/>
          <w:rtl/>
        </w:rPr>
        <w:t>:</w:t>
      </w:r>
      <w:r w:rsidR="00026662">
        <w:rPr>
          <w:rFonts w:asciiTheme="majorBidi" w:hAnsiTheme="majorBidi" w:cs="Times New Roman" w:hint="cs"/>
          <w:sz w:val="24"/>
          <w:szCs w:val="24"/>
          <w:rtl/>
        </w:rPr>
        <w:t xml:space="preserve"> </w:t>
      </w:r>
      <w:r w:rsidR="006110DE">
        <w:rPr>
          <w:rFonts w:asciiTheme="majorBidi" w:hAnsiTheme="majorBidi" w:cs="Times New Roman" w:hint="cs"/>
          <w:sz w:val="24"/>
          <w:szCs w:val="24"/>
          <w:rtl/>
        </w:rPr>
        <w:t xml:space="preserve">(4) </w:t>
      </w:r>
      <w:r w:rsidR="00026662">
        <w:rPr>
          <w:rFonts w:asciiTheme="majorBidi" w:hAnsiTheme="majorBidi" w:cs="Times New Roman" w:hint="cs"/>
          <w:sz w:val="24"/>
          <w:szCs w:val="24"/>
          <w:rtl/>
        </w:rPr>
        <w:t xml:space="preserve">משפחות דוברות אנגלית (פי ארבע), </w:t>
      </w:r>
      <w:r w:rsidR="006110DE">
        <w:rPr>
          <w:rFonts w:asciiTheme="majorBidi" w:hAnsiTheme="majorBidi" w:cs="Times New Roman" w:hint="cs"/>
          <w:sz w:val="24"/>
          <w:szCs w:val="24"/>
          <w:rtl/>
        </w:rPr>
        <w:t xml:space="preserve">(5) </w:t>
      </w:r>
      <w:r w:rsidR="00091346">
        <w:rPr>
          <w:rFonts w:asciiTheme="majorBidi" w:hAnsiTheme="majorBidi" w:cs="Times New Roman" w:hint="cs"/>
          <w:sz w:val="24"/>
          <w:szCs w:val="24"/>
          <w:rtl/>
        </w:rPr>
        <w:t xml:space="preserve">משפחות </w:t>
      </w:r>
      <w:r w:rsidR="00026662">
        <w:rPr>
          <w:rFonts w:asciiTheme="majorBidi" w:hAnsiTheme="majorBidi" w:cs="Times New Roman" w:hint="cs"/>
          <w:sz w:val="24"/>
          <w:szCs w:val="24"/>
          <w:rtl/>
        </w:rPr>
        <w:t xml:space="preserve">עם רמת השכלה </w:t>
      </w:r>
      <w:r w:rsidR="00091346">
        <w:rPr>
          <w:rFonts w:asciiTheme="majorBidi" w:hAnsiTheme="majorBidi" w:cs="Times New Roman" w:hint="cs"/>
          <w:sz w:val="24"/>
          <w:szCs w:val="24"/>
          <w:rtl/>
        </w:rPr>
        <w:t xml:space="preserve">גבוהה </w:t>
      </w:r>
      <w:r w:rsidR="00026662">
        <w:rPr>
          <w:rFonts w:asciiTheme="majorBidi" w:hAnsiTheme="majorBidi" w:cs="Times New Roman" w:hint="cs"/>
          <w:sz w:val="24"/>
          <w:szCs w:val="24"/>
          <w:rtl/>
        </w:rPr>
        <w:t>של ההורים</w:t>
      </w:r>
      <w:r w:rsidR="00091346">
        <w:rPr>
          <w:rFonts w:asciiTheme="majorBidi" w:hAnsiTheme="majorBidi" w:cs="Times New Roman" w:hint="cs"/>
          <w:sz w:val="24"/>
          <w:szCs w:val="24"/>
          <w:rtl/>
        </w:rPr>
        <w:t xml:space="preserve"> </w:t>
      </w:r>
      <w:r w:rsidR="006110DE">
        <w:rPr>
          <w:rFonts w:asciiTheme="majorBidi" w:hAnsiTheme="majorBidi" w:cs="Times New Roman" w:hint="cs"/>
          <w:sz w:val="24"/>
          <w:szCs w:val="24"/>
          <w:rtl/>
        </w:rPr>
        <w:t>(6) ו</w:t>
      </w:r>
      <w:r w:rsidR="00091346">
        <w:rPr>
          <w:rFonts w:asciiTheme="majorBidi" w:hAnsiTheme="majorBidi" w:cs="Times New Roman" w:hint="cs"/>
          <w:sz w:val="24"/>
          <w:szCs w:val="24"/>
          <w:rtl/>
        </w:rPr>
        <w:t>משפחות אמידות מבחינה כלכלית</w:t>
      </w:r>
      <w:r w:rsidR="00E53CA7">
        <w:rPr>
          <w:rFonts w:asciiTheme="majorBidi" w:hAnsiTheme="majorBidi" w:cs="Times New Roman" w:hint="cs"/>
          <w:sz w:val="24"/>
          <w:szCs w:val="24"/>
          <w:rtl/>
        </w:rPr>
        <w:t xml:space="preserve"> </w:t>
      </w:r>
      <w:r w:rsidR="00E53CA7">
        <w:rPr>
          <w:rFonts w:asciiTheme="majorBidi" w:hAnsiTheme="majorBidi" w:cs="Times New Roman"/>
          <w:sz w:val="24"/>
          <w:szCs w:val="24"/>
          <w:rtl/>
        </w:rPr>
        <w:fldChar w:fldCharType="begin"/>
      </w:r>
      <w:r w:rsidR="00E53CA7">
        <w:rPr>
          <w:rFonts w:asciiTheme="majorBidi" w:hAnsiTheme="majorBidi" w:cs="Times New Roman"/>
          <w:sz w:val="24"/>
          <w:szCs w:val="24"/>
          <w:rtl/>
        </w:rPr>
        <w:instrText xml:space="preserve"> </w:instrText>
      </w:r>
      <w:r w:rsidR="00E53CA7">
        <w:rPr>
          <w:rFonts w:asciiTheme="majorBidi" w:hAnsiTheme="majorBidi" w:cs="Times New Roman"/>
          <w:sz w:val="24"/>
          <w:szCs w:val="24"/>
        </w:rPr>
        <w:instrText>ADDIN EN.CITE &lt;EndNote&gt;&lt;Cite&gt;&lt;Author&gt;Visser&lt;/Author&gt;&lt;Year&gt;2014&lt;/Year&gt;&lt;IDText&gt;Trends in the parent-report of health care provider-diagnosed and medicated attention-deficit/hyperactivity disorder: United States, 2003–2011&lt;/IDText&gt;&lt;DisplayText&gt;(Visser et al</w:instrText>
      </w:r>
      <w:r w:rsidR="00E53CA7">
        <w:rPr>
          <w:rFonts w:asciiTheme="majorBidi" w:hAnsiTheme="majorBidi" w:cs="Times New Roman"/>
          <w:sz w:val="24"/>
          <w:szCs w:val="24"/>
          <w:rtl/>
        </w:rPr>
        <w:instrText>., 2014)&lt;/</w:instrText>
      </w:r>
      <w:r w:rsidR="00E53CA7">
        <w:rPr>
          <w:rFonts w:asciiTheme="majorBidi" w:hAnsiTheme="majorBidi" w:cs="Times New Roman"/>
          <w:sz w:val="24"/>
          <w:szCs w:val="24"/>
        </w:rPr>
        <w:instrText>DisplayText&gt;&lt;record&gt;&lt;isbn&gt;0890-8567&lt;/isbn&gt;&lt;titles&gt;&lt;title&gt;Trends in the parent-report of health care provider-diagnosed and medicated attention-deficit/hyperactivity disorder: United States, 2003–2011&lt;/title&gt;&lt;secondary-title&gt;Journal of the American Academy of Child &amp;amp; Adolescent Psychiatry&lt;/secondary-title&gt;&lt;/titles&gt;&lt;pages&gt;34-46&lt;/pages&gt;&lt;number&gt;1&lt;/number&gt;&lt;contributors&gt;&lt;authors&gt;&lt;author&gt;Visser, Susanna N.&lt;/author&gt;&lt;author&gt;Danielson, Melissa L.&lt;/author&gt;&lt;author&gt;Bitsko, Rebecca H.&lt;/author&gt;&lt;author&gt;Holbrook, Joseph R.&lt;/author&gt;&lt;author&gt;Kogan, Michael D.&lt;/author&gt;&lt;author&gt;Ghandour, Reem M.&lt;/author&gt;&lt;author&gt;Perou, Ruth&lt;/author&gt;&lt;author&gt;Blumberg, Stephen J.&lt;/author&gt;&lt;/authors&gt;&lt;/contributors&gt;&lt;added-date format="utc"&gt;1545124431&lt;/added-date&gt;&lt;ref-type name="Journal Article"&gt;17&lt;/ref-type&gt;&lt;dates&gt;&lt;year&gt;2014&lt;/year&gt;&lt;/dates&gt;&lt;rec-number&gt;794&lt;/rec-number&gt;&lt;publisher&gt;Elsevier&lt;/publisher&gt;&lt;last-updated-date format="utc"&gt;1545124431&lt;/last-updated-date&gt;&lt;volume&gt;53&lt;/volume&gt;&lt;/record&gt;&lt;/Cite&gt;&lt;/EndNote</w:instrText>
      </w:r>
      <w:r w:rsidR="00E53CA7">
        <w:rPr>
          <w:rFonts w:asciiTheme="majorBidi" w:hAnsiTheme="majorBidi" w:cs="Times New Roman"/>
          <w:sz w:val="24"/>
          <w:szCs w:val="24"/>
          <w:rtl/>
        </w:rPr>
        <w:instrText>&gt;</w:instrText>
      </w:r>
      <w:r w:rsidR="00E53CA7">
        <w:rPr>
          <w:rFonts w:asciiTheme="majorBidi" w:hAnsiTheme="majorBidi" w:cs="Times New Roman"/>
          <w:sz w:val="24"/>
          <w:szCs w:val="24"/>
          <w:rtl/>
        </w:rPr>
        <w:fldChar w:fldCharType="separate"/>
      </w:r>
      <w:r w:rsidR="00E53CA7">
        <w:rPr>
          <w:rFonts w:asciiTheme="majorBidi" w:hAnsiTheme="majorBidi" w:cs="Times New Roman"/>
          <w:noProof/>
          <w:sz w:val="24"/>
          <w:szCs w:val="24"/>
          <w:rtl/>
        </w:rPr>
        <w:t>(</w:t>
      </w:r>
      <w:r w:rsidR="00E53CA7">
        <w:rPr>
          <w:rFonts w:asciiTheme="majorBidi" w:hAnsiTheme="majorBidi" w:cs="Times New Roman"/>
          <w:noProof/>
          <w:sz w:val="24"/>
          <w:szCs w:val="24"/>
        </w:rPr>
        <w:t>Visser et al., 2014</w:t>
      </w:r>
      <w:r w:rsidR="00E53CA7">
        <w:rPr>
          <w:rFonts w:asciiTheme="majorBidi" w:hAnsiTheme="majorBidi" w:cs="Times New Roman"/>
          <w:noProof/>
          <w:sz w:val="24"/>
          <w:szCs w:val="24"/>
          <w:rtl/>
        </w:rPr>
        <w:t>)</w:t>
      </w:r>
      <w:r w:rsidR="00E53CA7">
        <w:rPr>
          <w:rFonts w:asciiTheme="majorBidi" w:hAnsiTheme="majorBidi" w:cs="Times New Roman"/>
          <w:sz w:val="24"/>
          <w:szCs w:val="24"/>
          <w:rtl/>
        </w:rPr>
        <w:fldChar w:fldCharType="end"/>
      </w:r>
      <w:r w:rsidR="00091346">
        <w:rPr>
          <w:rFonts w:asciiTheme="majorBidi" w:hAnsiTheme="majorBidi" w:cs="Times New Roman" w:hint="cs"/>
          <w:sz w:val="24"/>
          <w:szCs w:val="24"/>
          <w:rtl/>
        </w:rPr>
        <w:t>.</w:t>
      </w:r>
      <w:r w:rsidR="00DF3240">
        <w:rPr>
          <w:rFonts w:asciiTheme="majorBidi" w:hAnsiTheme="majorBidi" w:cs="Times New Roman" w:hint="cs"/>
          <w:sz w:val="24"/>
          <w:szCs w:val="24"/>
          <w:rtl/>
        </w:rPr>
        <w:t xml:space="preserve"> </w:t>
      </w:r>
      <w:r w:rsidR="00E53CA7">
        <w:rPr>
          <w:rFonts w:asciiTheme="majorBidi" w:hAnsiTheme="majorBidi" w:cs="Times New Roman" w:hint="cs"/>
          <w:sz w:val="24"/>
          <w:szCs w:val="24"/>
          <w:rtl/>
        </w:rPr>
        <w:t>הבדלים אלו מצטרפים לתופעה המשונה הקרויה 'החלמה ספונטנית' בה מחצית מהמאובחנים בילדות</w:t>
      </w:r>
      <w:r w:rsidR="00322EA2">
        <w:rPr>
          <w:rFonts w:asciiTheme="majorBidi" w:hAnsiTheme="majorBidi" w:cs="Times New Roman" w:hint="cs"/>
          <w:sz w:val="24"/>
          <w:szCs w:val="24"/>
          <w:rtl/>
        </w:rPr>
        <w:t xml:space="preserve"> כבר אינם סובלים מההפרעה בבגרות</w:t>
      </w:r>
      <w:r w:rsidR="00E53CA7">
        <w:rPr>
          <w:rFonts w:asciiTheme="majorBidi" w:hAnsiTheme="majorBidi" w:cs="Times New Roman" w:hint="cs"/>
          <w:sz w:val="24"/>
          <w:szCs w:val="24"/>
          <w:rtl/>
        </w:rPr>
        <w:t xml:space="preserve"> </w:t>
      </w:r>
      <w:r w:rsidR="00D97A9E">
        <w:rPr>
          <w:rFonts w:asciiTheme="majorBidi" w:hAnsiTheme="majorBidi" w:cs="Times New Roman"/>
          <w:sz w:val="24"/>
          <w:szCs w:val="24"/>
          <w:rtl/>
        </w:rPr>
        <w:fldChar w:fldCharType="begin"/>
      </w:r>
      <w:r w:rsidR="00D97A9E">
        <w:rPr>
          <w:rFonts w:asciiTheme="majorBidi" w:hAnsiTheme="majorBidi" w:cs="Times New Roman"/>
          <w:sz w:val="24"/>
          <w:szCs w:val="24"/>
          <w:rtl/>
        </w:rPr>
        <w:instrText xml:space="preserve"> </w:instrText>
      </w:r>
      <w:r w:rsidR="00D97A9E">
        <w:rPr>
          <w:rFonts w:asciiTheme="majorBidi" w:hAnsiTheme="majorBidi" w:cs="Times New Roman"/>
          <w:sz w:val="24"/>
          <w:szCs w:val="24"/>
        </w:rPr>
        <w:instrText>ADDIN EN.CITE &lt;EndNote&gt;&lt;Cite&gt;&lt;Author&gt;American Psychiatric Association&lt;/Author&gt;&lt;Year&gt;2013&lt;/Year&gt;&lt;IDText&gt;Diagnostic and Statistical Manual of Mental Disorders (DSM-5®)&lt;/IDText&gt;&lt;DisplayText&gt;(American Psychiatric Association, 2013)&lt;/DisplayText&gt;&lt;record&gt;&lt;isbn</w:instrText>
      </w:r>
      <w:r w:rsidR="00D97A9E">
        <w:rPr>
          <w:rFonts w:asciiTheme="majorBidi" w:hAnsiTheme="majorBidi" w:cs="Times New Roman"/>
          <w:sz w:val="24"/>
          <w:szCs w:val="24"/>
          <w:rtl/>
        </w:rPr>
        <w:instrText>&gt;0890425574&lt;/</w:instrText>
      </w:r>
      <w:r w:rsidR="00D97A9E">
        <w:rPr>
          <w:rFonts w:asciiTheme="majorBidi" w:hAnsiTheme="majorBidi" w:cs="Times New Roman"/>
          <w:sz w:val="24"/>
          <w:szCs w:val="24"/>
        </w:rPr>
        <w:instrText>isbn&gt;&lt;titles&gt;&lt;title&gt;Diagnostic and Statistical Manual of Mental Disorders (DSM-5®)&lt;/title&gt;&lt;/titles&gt;&lt;contributors&gt;&lt;authors&gt;&lt;author&gt;American Psychiatric Association,&lt;/author&gt;&lt;/authors&gt;&lt;/contributors&gt;&lt;added-date format="utc"&gt;1439980282&lt;/added-date&gt;&lt;ref-type name="Book"&gt;6&lt;/ref-type&gt;&lt;dates&gt;&lt;year&gt;2013&lt;/year&gt;&lt;/dates&gt;&lt;rec-number&gt;287&lt;/rec-number&gt;&lt;publisher&gt;American Psychiatric Pub&lt;/publisher&gt;&lt;last-updated-date format="utc"&gt;1563798336&lt;/last-updated-date&gt;&lt;/record&gt;&lt;/Cite&gt;&lt;/EndNote</w:instrText>
      </w:r>
      <w:r w:rsidR="00D97A9E">
        <w:rPr>
          <w:rFonts w:asciiTheme="majorBidi" w:hAnsiTheme="majorBidi" w:cs="Times New Roman"/>
          <w:sz w:val="24"/>
          <w:szCs w:val="24"/>
          <w:rtl/>
        </w:rPr>
        <w:instrText>&gt;</w:instrText>
      </w:r>
      <w:r w:rsidR="00D97A9E">
        <w:rPr>
          <w:rFonts w:asciiTheme="majorBidi" w:hAnsiTheme="majorBidi" w:cs="Times New Roman"/>
          <w:sz w:val="24"/>
          <w:szCs w:val="24"/>
          <w:rtl/>
        </w:rPr>
        <w:fldChar w:fldCharType="separate"/>
      </w:r>
      <w:r w:rsidR="00D97A9E">
        <w:rPr>
          <w:rFonts w:asciiTheme="majorBidi" w:hAnsiTheme="majorBidi" w:cs="Times New Roman"/>
          <w:noProof/>
          <w:sz w:val="24"/>
          <w:szCs w:val="24"/>
          <w:rtl/>
        </w:rPr>
        <w:t>(</w:t>
      </w:r>
      <w:r w:rsidR="00D97A9E">
        <w:rPr>
          <w:rFonts w:asciiTheme="majorBidi" w:hAnsiTheme="majorBidi" w:cs="Times New Roman"/>
          <w:noProof/>
          <w:sz w:val="24"/>
          <w:szCs w:val="24"/>
        </w:rPr>
        <w:t>American Psychiatric Association, 2013</w:t>
      </w:r>
      <w:r w:rsidR="00D97A9E">
        <w:rPr>
          <w:rFonts w:asciiTheme="majorBidi" w:hAnsiTheme="majorBidi" w:cs="Times New Roman"/>
          <w:noProof/>
          <w:sz w:val="24"/>
          <w:szCs w:val="24"/>
          <w:rtl/>
        </w:rPr>
        <w:t>)</w:t>
      </w:r>
      <w:r w:rsidR="00D97A9E">
        <w:rPr>
          <w:rFonts w:asciiTheme="majorBidi" w:hAnsiTheme="majorBidi" w:cs="Times New Roman"/>
          <w:sz w:val="24"/>
          <w:szCs w:val="24"/>
          <w:rtl/>
        </w:rPr>
        <w:fldChar w:fldCharType="end"/>
      </w:r>
      <w:r w:rsidR="00322EA2">
        <w:rPr>
          <w:rFonts w:asciiTheme="majorBidi" w:hAnsiTheme="majorBidi" w:cs="Times New Roman" w:hint="cs"/>
          <w:sz w:val="24"/>
          <w:szCs w:val="24"/>
          <w:rtl/>
        </w:rPr>
        <w:t>, למרות שמדובר בהפרעה אורגנית</w:t>
      </w:r>
      <w:r w:rsidR="00E652CE">
        <w:rPr>
          <w:rFonts w:asciiTheme="majorBidi" w:hAnsiTheme="majorBidi" w:cs="Times New Roman" w:hint="cs"/>
          <w:sz w:val="24"/>
          <w:szCs w:val="24"/>
          <w:rtl/>
        </w:rPr>
        <w:t>.</w:t>
      </w:r>
      <w:r w:rsidR="001E58D7">
        <w:rPr>
          <w:rFonts w:asciiTheme="majorBidi" w:hAnsiTheme="majorBidi" w:cs="Times New Roman" w:hint="cs"/>
          <w:sz w:val="24"/>
          <w:szCs w:val="24"/>
          <w:rtl/>
        </w:rPr>
        <w:t xml:space="preserve"> </w:t>
      </w:r>
    </w:p>
    <w:p w:rsidR="003B0650" w:rsidRDefault="00DB4BF4" w:rsidP="003B0650">
      <w:pPr>
        <w:spacing w:after="0" w:line="360" w:lineRule="auto"/>
        <w:jc w:val="both"/>
        <w:rPr>
          <w:rFonts w:asciiTheme="majorBidi" w:hAnsiTheme="majorBidi" w:cs="Times New Roman" w:hint="cs"/>
          <w:sz w:val="24"/>
          <w:szCs w:val="24"/>
          <w:rtl/>
        </w:rPr>
      </w:pPr>
      <w:r>
        <w:rPr>
          <w:rFonts w:asciiTheme="majorBidi" w:hAnsiTheme="majorBidi" w:cs="Times New Roman" w:hint="cs"/>
          <w:sz w:val="24"/>
          <w:szCs w:val="24"/>
          <w:rtl/>
        </w:rPr>
        <w:lastRenderedPageBreak/>
        <w:t xml:space="preserve">הזינוק בשיעורי האבחנה והתלות שלה בגורמים סוציו-דמוגרפים </w:t>
      </w:r>
      <w:r w:rsidR="00D24321">
        <w:rPr>
          <w:rFonts w:asciiTheme="majorBidi" w:hAnsiTheme="majorBidi" w:cs="Times New Roman" w:hint="cs"/>
          <w:sz w:val="24"/>
          <w:szCs w:val="24"/>
          <w:rtl/>
        </w:rPr>
        <w:t xml:space="preserve">הביאו לעלייתה של השערה </w:t>
      </w:r>
      <w:r w:rsidR="001E58D7">
        <w:rPr>
          <w:rFonts w:asciiTheme="majorBidi" w:hAnsiTheme="majorBidi" w:cs="Times New Roman" w:hint="cs"/>
          <w:sz w:val="24"/>
          <w:szCs w:val="24"/>
          <w:rtl/>
        </w:rPr>
        <w:t xml:space="preserve">שבתחום הפרעת הקשב נוצר מצב רפואי מטריד של </w:t>
      </w:r>
      <w:r w:rsidR="00B62140" w:rsidRPr="00D24321">
        <w:rPr>
          <w:rFonts w:asciiTheme="majorBidi" w:hAnsiTheme="majorBidi" w:cs="Times New Roman" w:hint="cs"/>
          <w:i/>
          <w:iCs/>
          <w:sz w:val="24"/>
          <w:szCs w:val="24"/>
          <w:rtl/>
        </w:rPr>
        <w:t>אבחון יתר</w:t>
      </w:r>
      <w:r w:rsidR="00D24321">
        <w:rPr>
          <w:rFonts w:asciiTheme="majorBidi" w:hAnsiTheme="majorBidi" w:cs="Times New Roman" w:hint="cs"/>
          <w:sz w:val="24"/>
          <w:szCs w:val="24"/>
          <w:rtl/>
        </w:rPr>
        <w:t xml:space="preserve"> וכי שיעורי האבחנה "</w:t>
      </w:r>
      <w:proofErr w:type="spellStart"/>
      <w:r w:rsidR="00D24321">
        <w:rPr>
          <w:rFonts w:asciiTheme="majorBidi" w:hAnsiTheme="majorBidi" w:cs="Times New Roman" w:hint="cs"/>
          <w:sz w:val="24"/>
          <w:szCs w:val="24"/>
          <w:rtl/>
        </w:rPr>
        <w:t>האמיתיים</w:t>
      </w:r>
      <w:proofErr w:type="spellEnd"/>
      <w:r w:rsidR="00D24321">
        <w:rPr>
          <w:rFonts w:asciiTheme="majorBidi" w:hAnsiTheme="majorBidi" w:cs="Times New Roman" w:hint="cs"/>
          <w:sz w:val="24"/>
          <w:szCs w:val="24"/>
          <w:rtl/>
        </w:rPr>
        <w:t>" עדיין עומדים על אחוזים בודדים</w:t>
      </w:r>
      <w:r w:rsidR="00363E6E">
        <w:rPr>
          <w:rFonts w:asciiTheme="majorBidi" w:hAnsiTheme="majorBidi" w:cs="Times New Roman" w:hint="cs"/>
          <w:sz w:val="24"/>
          <w:szCs w:val="24"/>
          <w:rtl/>
        </w:rPr>
        <w:t>.</w:t>
      </w:r>
      <w:r w:rsidR="00B62140">
        <w:rPr>
          <w:rFonts w:asciiTheme="majorBidi" w:hAnsiTheme="majorBidi" w:cs="Times New Roman" w:hint="cs"/>
          <w:sz w:val="24"/>
          <w:szCs w:val="24"/>
          <w:rtl/>
        </w:rPr>
        <w:t xml:space="preserve"> </w:t>
      </w:r>
      <w:r w:rsidR="00D24321">
        <w:rPr>
          <w:rFonts w:asciiTheme="majorBidi" w:hAnsiTheme="majorBidi" w:cs="Times New Roman" w:hint="cs"/>
          <w:sz w:val="24"/>
          <w:szCs w:val="24"/>
          <w:rtl/>
        </w:rPr>
        <w:t>במקביל</w:t>
      </w:r>
      <w:r w:rsidR="004A04C5">
        <w:rPr>
          <w:rFonts w:asciiTheme="majorBidi" w:hAnsiTheme="majorBidi" w:cs="Times New Roman" w:hint="cs"/>
          <w:sz w:val="24"/>
          <w:szCs w:val="24"/>
          <w:rtl/>
        </w:rPr>
        <w:t xml:space="preserve"> ובאורח פלאי</w:t>
      </w:r>
      <w:r w:rsidR="00D24321">
        <w:rPr>
          <w:rFonts w:asciiTheme="majorBidi" w:hAnsiTheme="majorBidi" w:cs="Times New Roman" w:hint="cs"/>
          <w:sz w:val="24"/>
          <w:szCs w:val="24"/>
          <w:rtl/>
        </w:rPr>
        <w:t xml:space="preserve">, נשמעת </w:t>
      </w:r>
      <w:r w:rsidR="004A04C5">
        <w:rPr>
          <w:rFonts w:asciiTheme="majorBidi" w:hAnsiTheme="majorBidi" w:cs="Times New Roman" w:hint="cs"/>
          <w:sz w:val="24"/>
          <w:szCs w:val="24"/>
          <w:rtl/>
        </w:rPr>
        <w:t xml:space="preserve">גם </w:t>
      </w:r>
      <w:r w:rsidR="00D24321">
        <w:rPr>
          <w:rFonts w:asciiTheme="majorBidi" w:hAnsiTheme="majorBidi" w:cs="Times New Roman" w:hint="cs"/>
          <w:sz w:val="24"/>
          <w:szCs w:val="24"/>
          <w:rtl/>
        </w:rPr>
        <w:t xml:space="preserve">טענה הפוכה שבתחום הפרעת הקשב ישנה </w:t>
      </w:r>
      <w:r w:rsidR="004A04C5">
        <w:rPr>
          <w:rFonts w:asciiTheme="majorBidi" w:hAnsiTheme="majorBidi" w:cs="Times New Roman" w:hint="cs"/>
          <w:sz w:val="24"/>
          <w:szCs w:val="24"/>
          <w:rtl/>
        </w:rPr>
        <w:t xml:space="preserve">דווקא </w:t>
      </w:r>
      <w:r w:rsidR="00D24321">
        <w:rPr>
          <w:rFonts w:asciiTheme="majorBidi" w:hAnsiTheme="majorBidi" w:cs="Times New Roman" w:hint="cs"/>
          <w:sz w:val="24"/>
          <w:szCs w:val="24"/>
          <w:rtl/>
        </w:rPr>
        <w:t xml:space="preserve">תופעה של </w:t>
      </w:r>
      <w:r w:rsidR="00D24321" w:rsidRPr="00D24321">
        <w:rPr>
          <w:rFonts w:asciiTheme="majorBidi" w:hAnsiTheme="majorBidi" w:cs="Times New Roman" w:hint="cs"/>
          <w:i/>
          <w:iCs/>
          <w:sz w:val="24"/>
          <w:szCs w:val="24"/>
          <w:rtl/>
        </w:rPr>
        <w:t>אבחון חסר</w:t>
      </w:r>
      <w:r w:rsidR="00D24321">
        <w:rPr>
          <w:rFonts w:asciiTheme="majorBidi" w:hAnsiTheme="majorBidi" w:cs="Times New Roman" w:hint="cs"/>
          <w:sz w:val="24"/>
          <w:szCs w:val="24"/>
          <w:rtl/>
        </w:rPr>
        <w:t xml:space="preserve"> </w:t>
      </w:r>
      <w:proofErr w:type="spellStart"/>
      <w:r w:rsidR="00D24321">
        <w:rPr>
          <w:rFonts w:asciiTheme="majorBidi" w:hAnsiTheme="majorBidi" w:cs="Times New Roman" w:hint="cs"/>
          <w:sz w:val="24"/>
          <w:szCs w:val="24"/>
          <w:rtl/>
        </w:rPr>
        <w:t>וש</w:t>
      </w:r>
      <w:r w:rsidR="001E58D7">
        <w:rPr>
          <w:rFonts w:asciiTheme="majorBidi" w:hAnsiTheme="majorBidi" w:cs="Times New Roman" w:hint="cs"/>
          <w:sz w:val="24"/>
          <w:szCs w:val="24"/>
          <w:rtl/>
        </w:rPr>
        <w:t>"רבים</w:t>
      </w:r>
      <w:proofErr w:type="spellEnd"/>
      <w:r w:rsidR="001E58D7">
        <w:rPr>
          <w:rFonts w:asciiTheme="majorBidi" w:hAnsiTheme="majorBidi" w:cs="Times New Roman" w:hint="cs"/>
          <w:sz w:val="24"/>
          <w:szCs w:val="24"/>
          <w:rtl/>
        </w:rPr>
        <w:t xml:space="preserve"> סובלים מהתסמונת ולא מאובחנים" </w:t>
      </w:r>
      <w:r w:rsidR="00F20EC5">
        <w:rPr>
          <w:rFonts w:asciiTheme="majorBidi" w:hAnsiTheme="majorBidi" w:cs="Times New Roman" w:hint="cs"/>
          <w:sz w:val="24"/>
          <w:szCs w:val="24"/>
          <w:rtl/>
        </w:rPr>
        <w:t>(גל, 2019)</w:t>
      </w:r>
      <w:r w:rsidR="001E58D7">
        <w:rPr>
          <w:rFonts w:asciiTheme="majorBidi" w:hAnsiTheme="majorBidi" w:cs="Times New Roman" w:hint="cs"/>
          <w:sz w:val="24"/>
          <w:szCs w:val="24"/>
          <w:rtl/>
        </w:rPr>
        <w:t>.</w:t>
      </w:r>
    </w:p>
    <w:p w:rsidR="00601939" w:rsidRDefault="001E58D7" w:rsidP="003B0650">
      <w:pPr>
        <w:spacing w:after="0" w:line="360" w:lineRule="auto"/>
        <w:jc w:val="both"/>
        <w:rPr>
          <w:rFonts w:asciiTheme="majorBidi" w:hAnsiTheme="majorBidi" w:cs="Times New Roman"/>
          <w:sz w:val="24"/>
          <w:szCs w:val="24"/>
          <w:rtl/>
        </w:rPr>
      </w:pPr>
      <w:r w:rsidRPr="005C7C99">
        <w:rPr>
          <w:rFonts w:asciiTheme="majorBidi" w:hAnsiTheme="majorBidi" w:cs="Times New Roman" w:hint="cs"/>
          <w:sz w:val="24"/>
          <w:szCs w:val="24"/>
          <w:rtl/>
        </w:rPr>
        <w:t>הפערים</w:t>
      </w:r>
      <w:r>
        <w:rPr>
          <w:rFonts w:asciiTheme="majorBidi" w:hAnsiTheme="majorBidi" w:cs="Times New Roman" w:hint="cs"/>
          <w:sz w:val="24"/>
          <w:szCs w:val="24"/>
          <w:rtl/>
        </w:rPr>
        <w:t xml:space="preserve"> האפידמיולוגיי</w:t>
      </w:r>
      <w:r>
        <w:rPr>
          <w:rFonts w:asciiTheme="majorBidi" w:hAnsiTheme="majorBidi" w:cs="Times New Roman" w:hint="eastAsia"/>
          <w:sz w:val="24"/>
          <w:szCs w:val="24"/>
          <w:rtl/>
        </w:rPr>
        <w:t>ם</w:t>
      </w:r>
      <w:r>
        <w:rPr>
          <w:rFonts w:asciiTheme="majorBidi" w:hAnsiTheme="majorBidi" w:cs="Times New Roman" w:hint="cs"/>
          <w:sz w:val="24"/>
          <w:szCs w:val="24"/>
          <w:rtl/>
        </w:rPr>
        <w:t xml:space="preserve"> שכוללים מצד אחד אבחון יתר ומצד שני אבחון חסר </w:t>
      </w:r>
      <w:r w:rsidR="00371D21">
        <w:rPr>
          <w:rFonts w:asciiTheme="majorBidi" w:hAnsiTheme="majorBidi" w:cs="Times New Roman" w:hint="cs"/>
          <w:sz w:val="24"/>
          <w:szCs w:val="24"/>
          <w:rtl/>
        </w:rPr>
        <w:t>מעורר</w:t>
      </w:r>
      <w:r>
        <w:rPr>
          <w:rFonts w:asciiTheme="majorBidi" w:hAnsiTheme="majorBidi" w:cs="Times New Roman" w:hint="cs"/>
          <w:sz w:val="24"/>
          <w:szCs w:val="24"/>
          <w:rtl/>
        </w:rPr>
        <w:t>ים</w:t>
      </w:r>
      <w:r w:rsidR="00371D21">
        <w:rPr>
          <w:rFonts w:asciiTheme="majorBidi" w:hAnsiTheme="majorBidi" w:cs="Times New Roman" w:hint="cs"/>
          <w:sz w:val="24"/>
          <w:szCs w:val="24"/>
          <w:rtl/>
        </w:rPr>
        <w:t xml:space="preserve"> שאלה די מטרידה</w:t>
      </w:r>
      <w:r w:rsidR="003C06CB">
        <w:rPr>
          <w:rFonts w:asciiTheme="majorBidi" w:hAnsiTheme="majorBidi" w:cs="Times New Roman" w:hint="cs"/>
          <w:sz w:val="24"/>
          <w:szCs w:val="24"/>
          <w:rtl/>
        </w:rPr>
        <w:t xml:space="preserve"> שנקראת בתלמודית</w:t>
      </w:r>
      <w:r w:rsidR="00371D21">
        <w:rPr>
          <w:rFonts w:asciiTheme="majorBidi" w:hAnsiTheme="majorBidi" w:cs="Times New Roman" w:hint="cs"/>
          <w:sz w:val="24"/>
          <w:szCs w:val="24"/>
          <w:rtl/>
        </w:rPr>
        <w:t xml:space="preserve">: </w:t>
      </w:r>
      <w:r w:rsidR="00A23866">
        <w:rPr>
          <w:rFonts w:asciiTheme="majorBidi" w:hAnsiTheme="majorBidi" w:cs="Times New Roman" w:hint="cs"/>
          <w:sz w:val="24"/>
          <w:szCs w:val="24"/>
          <w:rtl/>
        </w:rPr>
        <w:t>"</w:t>
      </w:r>
      <w:r w:rsidR="00371D21">
        <w:rPr>
          <w:rFonts w:asciiTheme="majorBidi" w:hAnsiTheme="majorBidi" w:cs="Times New Roman" w:hint="cs"/>
          <w:sz w:val="24"/>
          <w:szCs w:val="24"/>
          <w:rtl/>
        </w:rPr>
        <w:t>ממה נפשך?</w:t>
      </w:r>
      <w:r w:rsidR="004057DD">
        <w:rPr>
          <w:rFonts w:asciiTheme="majorBidi" w:hAnsiTheme="majorBidi" w:cs="Times New Roman" w:hint="cs"/>
          <w:sz w:val="24"/>
          <w:szCs w:val="24"/>
          <w:rtl/>
        </w:rPr>
        <w:t>!</w:t>
      </w:r>
      <w:r w:rsidR="00A23866">
        <w:rPr>
          <w:rFonts w:asciiTheme="majorBidi" w:hAnsiTheme="majorBidi" w:cs="Times New Roman" w:hint="cs"/>
          <w:sz w:val="24"/>
          <w:szCs w:val="24"/>
          <w:rtl/>
        </w:rPr>
        <w:t>"</w:t>
      </w:r>
      <w:r w:rsidR="00371D21">
        <w:rPr>
          <w:rFonts w:asciiTheme="majorBidi" w:hAnsiTheme="majorBidi" w:cs="Times New Roman" w:hint="cs"/>
          <w:sz w:val="24"/>
          <w:szCs w:val="24"/>
          <w:rtl/>
        </w:rPr>
        <w:t xml:space="preserve"> </w:t>
      </w:r>
      <w:r w:rsidR="003C06CB">
        <w:rPr>
          <w:rFonts w:asciiTheme="majorBidi" w:hAnsiTheme="majorBidi" w:cs="Times New Roman" w:hint="cs"/>
          <w:sz w:val="24"/>
          <w:szCs w:val="24"/>
          <w:rtl/>
        </w:rPr>
        <w:t xml:space="preserve">אם ה- </w:t>
      </w:r>
      <w:r w:rsidR="003C06CB">
        <w:rPr>
          <w:rFonts w:asciiTheme="majorBidi" w:hAnsiTheme="majorBidi" w:cs="Times New Roman"/>
          <w:sz w:val="24"/>
          <w:szCs w:val="24"/>
        </w:rPr>
        <w:t>DSM</w:t>
      </w:r>
      <w:r w:rsidR="003C06CB">
        <w:rPr>
          <w:rFonts w:asciiTheme="majorBidi" w:hAnsiTheme="majorBidi" w:cs="Times New Roman" w:hint="cs"/>
          <w:sz w:val="24"/>
          <w:szCs w:val="24"/>
          <w:rtl/>
        </w:rPr>
        <w:t xml:space="preserve"> טועה, והיקף התופעה זינק מ</w:t>
      </w:r>
      <w:r w:rsidR="00B62140">
        <w:rPr>
          <w:rFonts w:asciiTheme="majorBidi" w:hAnsiTheme="majorBidi" w:cs="Times New Roman" w:hint="cs"/>
          <w:sz w:val="24"/>
          <w:szCs w:val="24"/>
          <w:rtl/>
        </w:rPr>
        <w:t>אחוזים בודדים (</w:t>
      </w:r>
      <w:r w:rsidR="003C06CB">
        <w:rPr>
          <w:rFonts w:asciiTheme="majorBidi" w:hAnsiTheme="majorBidi" w:cs="Times New Roman" w:hint="cs"/>
          <w:sz w:val="24"/>
          <w:szCs w:val="24"/>
          <w:rtl/>
        </w:rPr>
        <w:t>3%-5%</w:t>
      </w:r>
      <w:r w:rsidR="00B62140">
        <w:rPr>
          <w:rFonts w:asciiTheme="majorBidi" w:hAnsiTheme="majorBidi" w:cs="Times New Roman" w:hint="cs"/>
          <w:sz w:val="24"/>
          <w:szCs w:val="24"/>
          <w:rtl/>
        </w:rPr>
        <w:t>)</w:t>
      </w:r>
      <w:r w:rsidR="00363E6E">
        <w:rPr>
          <w:rFonts w:asciiTheme="majorBidi" w:hAnsiTheme="majorBidi" w:cs="Times New Roman" w:hint="cs"/>
          <w:sz w:val="24"/>
          <w:szCs w:val="24"/>
          <w:rtl/>
        </w:rPr>
        <w:t xml:space="preserve"> </w:t>
      </w:r>
      <w:r w:rsidR="003C06CB">
        <w:rPr>
          <w:rFonts w:asciiTheme="majorBidi" w:hAnsiTheme="majorBidi" w:cs="Times New Roman" w:hint="cs"/>
          <w:sz w:val="24"/>
          <w:szCs w:val="24"/>
          <w:rtl/>
        </w:rPr>
        <w:t>ל</w:t>
      </w:r>
      <w:r w:rsidR="004057DD">
        <w:rPr>
          <w:rFonts w:asciiTheme="majorBidi" w:hAnsiTheme="majorBidi" w:cs="Times New Roman" w:hint="cs"/>
          <w:sz w:val="24"/>
          <w:szCs w:val="24"/>
          <w:rtl/>
        </w:rPr>
        <w:t>-</w:t>
      </w:r>
      <w:r w:rsidR="003C06CB">
        <w:rPr>
          <w:rFonts w:asciiTheme="majorBidi" w:hAnsiTheme="majorBidi" w:cs="Times New Roman" w:hint="cs"/>
          <w:sz w:val="24"/>
          <w:szCs w:val="24"/>
          <w:rtl/>
        </w:rPr>
        <w:t xml:space="preserve"> 1</w:t>
      </w:r>
      <w:r w:rsidR="00363E6E">
        <w:rPr>
          <w:rFonts w:asciiTheme="majorBidi" w:hAnsiTheme="majorBidi" w:cs="Times New Roman" w:hint="cs"/>
          <w:sz w:val="24"/>
          <w:szCs w:val="24"/>
          <w:rtl/>
        </w:rPr>
        <w:t>4.4</w:t>
      </w:r>
      <w:r w:rsidR="003C06CB">
        <w:rPr>
          <w:rFonts w:asciiTheme="majorBidi" w:hAnsiTheme="majorBidi" w:cs="Times New Roman" w:hint="cs"/>
          <w:sz w:val="24"/>
          <w:szCs w:val="24"/>
          <w:rtl/>
        </w:rPr>
        <w:t xml:space="preserve">% </w:t>
      </w:r>
      <w:r w:rsidR="00B62140">
        <w:rPr>
          <w:rFonts w:asciiTheme="majorBidi" w:hAnsiTheme="majorBidi" w:cs="Times New Roman" w:hint="cs"/>
          <w:sz w:val="24"/>
          <w:szCs w:val="24"/>
          <w:rtl/>
        </w:rPr>
        <w:t xml:space="preserve">תוך פחות מ- 40 שנה, </w:t>
      </w:r>
      <w:r w:rsidR="003C06CB">
        <w:rPr>
          <w:rFonts w:asciiTheme="majorBidi" w:hAnsiTheme="majorBidi" w:cs="Times New Roman" w:hint="cs"/>
          <w:sz w:val="24"/>
          <w:szCs w:val="24"/>
          <w:rtl/>
        </w:rPr>
        <w:t>מה יכול להסביר את האינפלציה</w:t>
      </w:r>
      <w:r w:rsidR="00B62140">
        <w:rPr>
          <w:rFonts w:asciiTheme="majorBidi" w:hAnsiTheme="majorBidi" w:cs="Times New Roman" w:hint="cs"/>
          <w:sz w:val="24"/>
          <w:szCs w:val="24"/>
          <w:rtl/>
        </w:rPr>
        <w:t xml:space="preserve"> </w:t>
      </w:r>
      <w:r w:rsidR="004057DD">
        <w:rPr>
          <w:rFonts w:asciiTheme="majorBidi" w:hAnsiTheme="majorBidi" w:cs="Times New Roman" w:hint="cs"/>
          <w:sz w:val="24"/>
          <w:szCs w:val="24"/>
          <w:rtl/>
        </w:rPr>
        <w:t>ה</w:t>
      </w:r>
      <w:r w:rsidR="00D97A9E">
        <w:rPr>
          <w:rFonts w:asciiTheme="majorBidi" w:hAnsiTheme="majorBidi" w:cs="Times New Roman" w:hint="cs"/>
          <w:sz w:val="24"/>
          <w:szCs w:val="24"/>
          <w:rtl/>
        </w:rPr>
        <w:t>אדירה בשיעורי האבחנה</w:t>
      </w:r>
      <w:r w:rsidR="00B62140">
        <w:rPr>
          <w:rFonts w:asciiTheme="majorBidi" w:hAnsiTheme="majorBidi" w:cs="Times New Roman" w:hint="cs"/>
          <w:sz w:val="24"/>
          <w:szCs w:val="24"/>
          <w:rtl/>
        </w:rPr>
        <w:t xml:space="preserve">? מדובר בתופעה </w:t>
      </w:r>
      <w:r w:rsidR="004057DD">
        <w:rPr>
          <w:rFonts w:asciiTheme="majorBidi" w:hAnsiTheme="majorBidi" w:cs="Times New Roman" w:hint="cs"/>
          <w:sz w:val="24"/>
          <w:szCs w:val="24"/>
          <w:rtl/>
        </w:rPr>
        <w:t xml:space="preserve">בלתי </w:t>
      </w:r>
      <w:r w:rsidR="003C06CB">
        <w:rPr>
          <w:rFonts w:asciiTheme="majorBidi" w:hAnsiTheme="majorBidi" w:cs="Times New Roman" w:hint="cs"/>
          <w:sz w:val="24"/>
          <w:szCs w:val="24"/>
          <w:rtl/>
        </w:rPr>
        <w:t xml:space="preserve">סבירה </w:t>
      </w:r>
      <w:r w:rsidR="00B62140">
        <w:rPr>
          <w:rFonts w:asciiTheme="majorBidi" w:hAnsiTheme="majorBidi" w:cs="Times New Roman" w:hint="cs"/>
          <w:sz w:val="24"/>
          <w:szCs w:val="24"/>
          <w:rtl/>
        </w:rPr>
        <w:t xml:space="preserve">מבחינה </w:t>
      </w:r>
      <w:r w:rsidR="003C06CB">
        <w:rPr>
          <w:rFonts w:asciiTheme="majorBidi" w:hAnsiTheme="majorBidi" w:cs="Times New Roman" w:hint="cs"/>
          <w:sz w:val="24"/>
          <w:szCs w:val="24"/>
          <w:rtl/>
        </w:rPr>
        <w:t>אבולוציונית</w:t>
      </w:r>
      <w:r w:rsidR="00B62140">
        <w:rPr>
          <w:rFonts w:asciiTheme="majorBidi" w:hAnsiTheme="majorBidi" w:cs="Times New Roman" w:hint="cs"/>
          <w:sz w:val="24"/>
          <w:szCs w:val="24"/>
          <w:rtl/>
        </w:rPr>
        <w:t xml:space="preserve">. </w:t>
      </w:r>
      <w:r w:rsidR="00942150">
        <w:rPr>
          <w:rFonts w:asciiTheme="majorBidi" w:hAnsiTheme="majorBidi" w:cs="Times New Roman" w:hint="cs"/>
          <w:sz w:val="24"/>
          <w:szCs w:val="24"/>
          <w:rtl/>
        </w:rPr>
        <w:t xml:space="preserve">ואם ה- </w:t>
      </w:r>
      <w:r w:rsidR="00942150">
        <w:rPr>
          <w:rFonts w:asciiTheme="majorBidi" w:hAnsiTheme="majorBidi" w:cs="Times New Roman"/>
          <w:sz w:val="24"/>
          <w:szCs w:val="24"/>
        </w:rPr>
        <w:t>DSM</w:t>
      </w:r>
      <w:r w:rsidR="00942150">
        <w:rPr>
          <w:rFonts w:asciiTheme="majorBidi" w:hAnsiTheme="majorBidi" w:cs="Times New Roman" w:hint="cs"/>
          <w:sz w:val="24"/>
          <w:szCs w:val="24"/>
          <w:rtl/>
        </w:rPr>
        <w:t xml:space="preserve"> צודק ו</w:t>
      </w:r>
      <w:r w:rsidR="00B62140">
        <w:rPr>
          <w:rFonts w:asciiTheme="majorBidi" w:hAnsiTheme="majorBidi" w:cs="Times New Roman" w:hint="cs"/>
          <w:sz w:val="24"/>
          <w:szCs w:val="24"/>
          <w:rtl/>
        </w:rPr>
        <w:t>"</w:t>
      </w:r>
      <w:r w:rsidR="00942150">
        <w:rPr>
          <w:rFonts w:asciiTheme="majorBidi" w:hAnsiTheme="majorBidi" w:cs="Times New Roman" w:hint="cs"/>
          <w:sz w:val="24"/>
          <w:szCs w:val="24"/>
          <w:rtl/>
        </w:rPr>
        <w:t>רק</w:t>
      </w:r>
      <w:r w:rsidR="00B62140">
        <w:rPr>
          <w:rFonts w:asciiTheme="majorBidi" w:hAnsiTheme="majorBidi" w:cs="Times New Roman" w:hint="cs"/>
          <w:sz w:val="24"/>
          <w:szCs w:val="24"/>
          <w:rtl/>
        </w:rPr>
        <w:t>"</w:t>
      </w:r>
      <w:r w:rsidR="00942150">
        <w:rPr>
          <w:rFonts w:asciiTheme="majorBidi" w:hAnsiTheme="majorBidi" w:cs="Times New Roman" w:hint="cs"/>
          <w:sz w:val="24"/>
          <w:szCs w:val="24"/>
          <w:rtl/>
        </w:rPr>
        <w:t xml:space="preserve"> 5% מאוכלוסיית הילדים סובלים מהפרעת קשב, אזי יש </w:t>
      </w:r>
      <w:r w:rsidR="005C7C99">
        <w:rPr>
          <w:rFonts w:asciiTheme="majorBidi" w:hAnsiTheme="majorBidi" w:cs="Times New Roman" w:hint="cs"/>
          <w:sz w:val="24"/>
          <w:szCs w:val="24"/>
          <w:rtl/>
        </w:rPr>
        <w:t xml:space="preserve">כמעט עשרה אחוזים </w:t>
      </w:r>
      <w:r w:rsidR="00942150">
        <w:rPr>
          <w:rFonts w:asciiTheme="majorBidi" w:hAnsiTheme="majorBidi" w:cs="Times New Roman" w:hint="cs"/>
          <w:sz w:val="24"/>
          <w:szCs w:val="24"/>
          <w:rtl/>
        </w:rPr>
        <w:t>מאוכלוסיית הילדים שמאובחן לשווא</w:t>
      </w:r>
      <w:r w:rsidR="00B62140">
        <w:rPr>
          <w:rFonts w:asciiTheme="majorBidi" w:hAnsiTheme="majorBidi" w:cs="Times New Roman" w:hint="cs"/>
          <w:sz w:val="24"/>
          <w:szCs w:val="24"/>
          <w:rtl/>
        </w:rPr>
        <w:t>!</w:t>
      </w:r>
      <w:r w:rsidR="00942150">
        <w:rPr>
          <w:rFonts w:asciiTheme="majorBidi" w:hAnsiTheme="majorBidi" w:cs="Times New Roman" w:hint="cs"/>
          <w:sz w:val="24"/>
          <w:szCs w:val="24"/>
          <w:rtl/>
        </w:rPr>
        <w:t xml:space="preserve"> </w:t>
      </w:r>
      <w:r w:rsidR="004057DD">
        <w:rPr>
          <w:rFonts w:asciiTheme="majorBidi" w:hAnsiTheme="majorBidi" w:cs="Times New Roman" w:hint="cs"/>
          <w:sz w:val="24"/>
          <w:szCs w:val="24"/>
          <w:rtl/>
        </w:rPr>
        <w:t xml:space="preserve">בחישוב פשוט, יש כיום </w:t>
      </w:r>
      <w:r w:rsidR="004057DD">
        <w:rPr>
          <w:rFonts w:asciiTheme="majorBidi" w:hAnsiTheme="majorBidi" w:cs="Times New Roman" w:hint="cs"/>
          <w:sz w:val="24"/>
          <w:szCs w:val="24"/>
          <w:u w:val="single"/>
          <w:rtl/>
        </w:rPr>
        <w:t>פי</w:t>
      </w:r>
      <w:r w:rsidR="004057DD" w:rsidRPr="004057DD">
        <w:rPr>
          <w:rFonts w:asciiTheme="majorBidi" w:hAnsiTheme="majorBidi" w:cs="Times New Roman" w:hint="cs"/>
          <w:sz w:val="24"/>
          <w:szCs w:val="24"/>
          <w:u w:val="single"/>
          <w:rtl/>
        </w:rPr>
        <w:t xml:space="preserve"> שתיים</w:t>
      </w:r>
      <w:r w:rsidR="004057DD">
        <w:rPr>
          <w:rFonts w:asciiTheme="majorBidi" w:hAnsiTheme="majorBidi" w:cs="Times New Roman" w:hint="cs"/>
          <w:sz w:val="24"/>
          <w:szCs w:val="24"/>
          <w:rtl/>
        </w:rPr>
        <w:t xml:space="preserve"> </w:t>
      </w:r>
      <w:r w:rsidR="00942150">
        <w:rPr>
          <w:rFonts w:asciiTheme="majorBidi" w:hAnsiTheme="majorBidi" w:cs="Times New Roman" w:hint="cs"/>
          <w:sz w:val="24"/>
          <w:szCs w:val="24"/>
          <w:rtl/>
        </w:rPr>
        <w:t>אבחנות מוטעות (</w:t>
      </w:r>
      <w:r w:rsidR="00A66609">
        <w:rPr>
          <w:rFonts w:asciiTheme="majorBidi" w:hAnsiTheme="majorBidi" w:cs="Times New Roman"/>
          <w:sz w:val="24"/>
          <w:szCs w:val="24"/>
        </w:rPr>
        <w:t>F</w:t>
      </w:r>
      <w:r w:rsidR="00942150">
        <w:rPr>
          <w:rFonts w:asciiTheme="majorBidi" w:hAnsiTheme="majorBidi" w:cs="Times New Roman"/>
          <w:sz w:val="24"/>
          <w:szCs w:val="24"/>
        </w:rPr>
        <w:t xml:space="preserve">alse </w:t>
      </w:r>
      <w:r w:rsidR="00A66609">
        <w:rPr>
          <w:rFonts w:asciiTheme="majorBidi" w:hAnsiTheme="majorBidi" w:cs="Times New Roman"/>
          <w:sz w:val="24"/>
          <w:szCs w:val="24"/>
        </w:rPr>
        <w:t>P</w:t>
      </w:r>
      <w:r w:rsidR="00942150">
        <w:rPr>
          <w:rFonts w:asciiTheme="majorBidi" w:hAnsiTheme="majorBidi" w:cs="Times New Roman"/>
          <w:sz w:val="24"/>
          <w:szCs w:val="24"/>
        </w:rPr>
        <w:t>ositive</w:t>
      </w:r>
      <w:r w:rsidR="00942150">
        <w:rPr>
          <w:rFonts w:asciiTheme="majorBidi" w:hAnsiTheme="majorBidi" w:cs="Times New Roman" w:hint="cs"/>
          <w:sz w:val="24"/>
          <w:szCs w:val="24"/>
          <w:rtl/>
        </w:rPr>
        <w:t xml:space="preserve">) </w:t>
      </w:r>
      <w:r w:rsidR="004057DD">
        <w:rPr>
          <w:rFonts w:asciiTheme="majorBidi" w:hAnsiTheme="majorBidi" w:cs="Times New Roman" w:hint="cs"/>
          <w:sz w:val="24"/>
          <w:szCs w:val="24"/>
          <w:rtl/>
        </w:rPr>
        <w:t>מ</w:t>
      </w:r>
      <w:r w:rsidR="00942150">
        <w:rPr>
          <w:rFonts w:asciiTheme="majorBidi" w:hAnsiTheme="majorBidi" w:cs="Times New Roman" w:hint="cs"/>
          <w:sz w:val="24"/>
          <w:szCs w:val="24"/>
          <w:rtl/>
        </w:rPr>
        <w:t>אבחנות מוצדקות (</w:t>
      </w:r>
      <w:r w:rsidR="00A66609">
        <w:rPr>
          <w:rFonts w:asciiTheme="majorBidi" w:hAnsiTheme="majorBidi" w:cs="Times New Roman"/>
          <w:sz w:val="24"/>
          <w:szCs w:val="24"/>
        </w:rPr>
        <w:t>T</w:t>
      </w:r>
      <w:r w:rsidR="00942150">
        <w:rPr>
          <w:rFonts w:asciiTheme="majorBidi" w:hAnsiTheme="majorBidi" w:cs="Times New Roman"/>
          <w:sz w:val="24"/>
          <w:szCs w:val="24"/>
        </w:rPr>
        <w:t xml:space="preserve">rue </w:t>
      </w:r>
      <w:r w:rsidR="00A66609">
        <w:rPr>
          <w:rFonts w:asciiTheme="majorBidi" w:hAnsiTheme="majorBidi" w:cs="Times New Roman"/>
          <w:sz w:val="24"/>
          <w:szCs w:val="24"/>
        </w:rPr>
        <w:t>P</w:t>
      </w:r>
      <w:r w:rsidR="00942150">
        <w:rPr>
          <w:rFonts w:asciiTheme="majorBidi" w:hAnsiTheme="majorBidi" w:cs="Times New Roman"/>
          <w:sz w:val="24"/>
          <w:szCs w:val="24"/>
        </w:rPr>
        <w:t>ositive</w:t>
      </w:r>
      <w:r w:rsidR="00942150">
        <w:rPr>
          <w:rFonts w:asciiTheme="majorBidi" w:hAnsiTheme="majorBidi" w:cs="Times New Roman" w:hint="cs"/>
          <w:sz w:val="24"/>
          <w:szCs w:val="24"/>
          <w:rtl/>
        </w:rPr>
        <w:t xml:space="preserve">), וזה עוד מבלי </w:t>
      </w:r>
      <w:r w:rsidR="004057DD">
        <w:rPr>
          <w:rFonts w:asciiTheme="majorBidi" w:hAnsiTheme="majorBidi" w:cs="Times New Roman" w:hint="cs"/>
          <w:sz w:val="24"/>
          <w:szCs w:val="24"/>
          <w:rtl/>
        </w:rPr>
        <w:t xml:space="preserve">לכלול בחישוב </w:t>
      </w:r>
      <w:r w:rsidR="00942150">
        <w:rPr>
          <w:rFonts w:asciiTheme="majorBidi" w:hAnsiTheme="majorBidi" w:cs="Times New Roman" w:hint="cs"/>
          <w:sz w:val="24"/>
          <w:szCs w:val="24"/>
          <w:rtl/>
        </w:rPr>
        <w:t>את שגיאת ההחמצה (</w:t>
      </w:r>
      <w:r w:rsidR="00A66609">
        <w:rPr>
          <w:rFonts w:asciiTheme="majorBidi" w:hAnsiTheme="majorBidi" w:cs="Times New Roman"/>
          <w:sz w:val="24"/>
          <w:szCs w:val="24"/>
        </w:rPr>
        <w:t>F</w:t>
      </w:r>
      <w:r w:rsidR="00942150">
        <w:rPr>
          <w:rFonts w:asciiTheme="majorBidi" w:hAnsiTheme="majorBidi" w:cs="Times New Roman"/>
          <w:sz w:val="24"/>
          <w:szCs w:val="24"/>
        </w:rPr>
        <w:t xml:space="preserve">alse </w:t>
      </w:r>
      <w:r w:rsidR="00A66609">
        <w:rPr>
          <w:rFonts w:asciiTheme="majorBidi" w:hAnsiTheme="majorBidi" w:cs="Times New Roman"/>
          <w:sz w:val="24"/>
          <w:szCs w:val="24"/>
        </w:rPr>
        <w:t>N</w:t>
      </w:r>
      <w:r w:rsidR="00942150">
        <w:rPr>
          <w:rFonts w:asciiTheme="majorBidi" w:hAnsiTheme="majorBidi" w:cs="Times New Roman"/>
          <w:sz w:val="24"/>
          <w:szCs w:val="24"/>
        </w:rPr>
        <w:t>egative</w:t>
      </w:r>
      <w:r w:rsidR="00942150">
        <w:rPr>
          <w:rFonts w:asciiTheme="majorBidi" w:hAnsiTheme="majorBidi" w:cs="Times New Roman" w:hint="cs"/>
          <w:sz w:val="24"/>
          <w:szCs w:val="24"/>
          <w:rtl/>
        </w:rPr>
        <w:t xml:space="preserve">), בה </w:t>
      </w:r>
      <w:r w:rsidR="0054276A">
        <w:rPr>
          <w:rFonts w:asciiTheme="majorBidi" w:hAnsiTheme="majorBidi" w:cs="Times New Roman" w:hint="cs"/>
          <w:sz w:val="24"/>
          <w:szCs w:val="24"/>
          <w:rtl/>
        </w:rPr>
        <w:t xml:space="preserve">"האנשים שאינם מאובחנים פשוט מפוספסים" </w:t>
      </w:r>
      <w:r w:rsidR="00F20EC5">
        <w:rPr>
          <w:rFonts w:asciiTheme="majorBidi" w:hAnsiTheme="majorBidi" w:cs="Times New Roman" w:hint="cs"/>
          <w:sz w:val="24"/>
          <w:szCs w:val="24"/>
          <w:rtl/>
        </w:rPr>
        <w:t>(גל, 2019)</w:t>
      </w:r>
      <w:r w:rsidR="0054276A">
        <w:rPr>
          <w:rFonts w:asciiTheme="majorBidi" w:hAnsiTheme="majorBidi" w:cs="Times New Roman" w:hint="cs"/>
          <w:sz w:val="24"/>
          <w:szCs w:val="24"/>
          <w:rtl/>
        </w:rPr>
        <w:t xml:space="preserve">. כלומר, </w:t>
      </w:r>
      <w:r w:rsidR="00D97A9E">
        <w:rPr>
          <w:rFonts w:asciiTheme="majorBidi" w:hAnsiTheme="majorBidi" w:cs="Times New Roman" w:hint="cs"/>
          <w:sz w:val="24"/>
          <w:szCs w:val="24"/>
          <w:rtl/>
        </w:rPr>
        <w:t xml:space="preserve">בלי לחשב את אותם </w:t>
      </w:r>
      <w:r w:rsidR="00A66609">
        <w:rPr>
          <w:rFonts w:asciiTheme="majorBidi" w:hAnsiTheme="majorBidi" w:cs="Times New Roman" w:hint="cs"/>
          <w:sz w:val="24"/>
          <w:szCs w:val="24"/>
          <w:rtl/>
        </w:rPr>
        <w:t xml:space="preserve">אלפי ילדים </w:t>
      </w:r>
      <w:r w:rsidR="00824B05">
        <w:rPr>
          <w:rFonts w:asciiTheme="majorBidi" w:hAnsiTheme="majorBidi" w:cs="Times New Roman" w:hint="cs"/>
          <w:sz w:val="24"/>
          <w:szCs w:val="24"/>
          <w:rtl/>
        </w:rPr>
        <w:t xml:space="preserve">וילדות </w:t>
      </w:r>
      <w:r w:rsidR="00A66609">
        <w:rPr>
          <w:rFonts w:asciiTheme="majorBidi" w:hAnsiTheme="majorBidi" w:cs="Times New Roman" w:hint="cs"/>
          <w:sz w:val="24"/>
          <w:szCs w:val="24"/>
          <w:rtl/>
        </w:rPr>
        <w:t>(לרוב</w:t>
      </w:r>
      <w:r w:rsidR="00824B05">
        <w:rPr>
          <w:rFonts w:asciiTheme="majorBidi" w:hAnsiTheme="majorBidi" w:cs="Times New Roman" w:hint="cs"/>
          <w:sz w:val="24"/>
          <w:szCs w:val="24"/>
          <w:rtl/>
        </w:rPr>
        <w:t>,</w:t>
      </w:r>
      <w:r w:rsidR="00A66609">
        <w:rPr>
          <w:rFonts w:asciiTheme="majorBidi" w:hAnsiTheme="majorBidi" w:cs="Times New Roman" w:hint="cs"/>
          <w:sz w:val="24"/>
          <w:szCs w:val="24"/>
          <w:rtl/>
        </w:rPr>
        <w:t xml:space="preserve"> בנות שקטות וחולמניות</w:t>
      </w:r>
      <w:r w:rsidR="00824B05">
        <w:rPr>
          <w:rFonts w:asciiTheme="majorBidi" w:hAnsiTheme="majorBidi" w:cs="Times New Roman" w:hint="cs"/>
          <w:sz w:val="24"/>
          <w:szCs w:val="24"/>
          <w:rtl/>
        </w:rPr>
        <w:t xml:space="preserve"> שלא מפריעות בכיתה</w:t>
      </w:r>
      <w:r w:rsidR="00A66609">
        <w:rPr>
          <w:rFonts w:asciiTheme="majorBidi" w:hAnsiTheme="majorBidi" w:cs="Times New Roman" w:hint="cs"/>
          <w:sz w:val="24"/>
          <w:szCs w:val="24"/>
          <w:rtl/>
        </w:rPr>
        <w:t xml:space="preserve">) </w:t>
      </w:r>
      <w:r w:rsidR="005C7C99">
        <w:rPr>
          <w:rFonts w:asciiTheme="majorBidi" w:hAnsiTheme="majorBidi" w:cs="Times New Roman" w:hint="cs"/>
          <w:sz w:val="24"/>
          <w:szCs w:val="24"/>
          <w:rtl/>
        </w:rPr>
        <w:t>ש</w:t>
      </w:r>
      <w:r w:rsidR="00A66609">
        <w:rPr>
          <w:rFonts w:asciiTheme="majorBidi" w:hAnsiTheme="majorBidi" w:cs="Times New Roman" w:hint="cs"/>
          <w:sz w:val="24"/>
          <w:szCs w:val="24"/>
          <w:rtl/>
        </w:rPr>
        <w:t>היו אמורים להיות מאובחנים</w:t>
      </w:r>
      <w:r w:rsidR="00544ABB">
        <w:rPr>
          <w:rFonts w:asciiTheme="majorBidi" w:hAnsiTheme="majorBidi" w:cs="Times New Roman" w:hint="cs"/>
          <w:sz w:val="24"/>
          <w:szCs w:val="24"/>
          <w:rtl/>
        </w:rPr>
        <w:t xml:space="preserve"> אבל </w:t>
      </w:r>
      <w:r w:rsidR="00A66609">
        <w:rPr>
          <w:rFonts w:asciiTheme="majorBidi" w:hAnsiTheme="majorBidi" w:cs="Times New Roman" w:hint="cs"/>
          <w:sz w:val="24"/>
          <w:szCs w:val="24"/>
          <w:rtl/>
        </w:rPr>
        <w:t>המערכת 'פספסה' אותם</w:t>
      </w:r>
      <w:r w:rsidR="00824B05">
        <w:rPr>
          <w:rFonts w:asciiTheme="majorBidi" w:hAnsiTheme="majorBidi" w:cs="Times New Roman" w:hint="cs"/>
          <w:sz w:val="24"/>
          <w:szCs w:val="24"/>
          <w:rtl/>
        </w:rPr>
        <w:t xml:space="preserve"> בטעות</w:t>
      </w:r>
      <w:r w:rsidR="00A66609">
        <w:rPr>
          <w:rFonts w:asciiTheme="majorBidi" w:hAnsiTheme="majorBidi" w:cs="Times New Roman" w:hint="cs"/>
          <w:sz w:val="24"/>
          <w:szCs w:val="24"/>
          <w:rtl/>
        </w:rPr>
        <w:t>.</w:t>
      </w:r>
    </w:p>
    <w:p w:rsidR="003C06CB" w:rsidRDefault="00D24321" w:rsidP="003B0650">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כלומר</w:t>
      </w:r>
      <w:r w:rsidR="00F722B2">
        <w:rPr>
          <w:rFonts w:asciiTheme="majorBidi" w:hAnsiTheme="majorBidi" w:cs="Times New Roman" w:hint="cs"/>
          <w:sz w:val="24"/>
          <w:szCs w:val="24"/>
          <w:rtl/>
        </w:rPr>
        <w:t xml:space="preserve">, </w:t>
      </w:r>
      <w:r w:rsidR="001E15CD">
        <w:rPr>
          <w:rFonts w:asciiTheme="majorBidi" w:hAnsiTheme="majorBidi" w:cs="Times New Roman" w:hint="cs"/>
          <w:sz w:val="24"/>
          <w:szCs w:val="24"/>
          <w:rtl/>
        </w:rPr>
        <w:t>לא זו בלבד ש</w:t>
      </w:r>
      <w:r w:rsidR="00F722B2">
        <w:rPr>
          <w:rFonts w:asciiTheme="majorBidi" w:hAnsiTheme="majorBidi" w:cs="Times New Roman" w:hint="cs"/>
          <w:sz w:val="24"/>
          <w:szCs w:val="24"/>
          <w:rtl/>
        </w:rPr>
        <w:t>הפרעת קשב אינה עומדת בקריטריון החריגות</w:t>
      </w:r>
      <w:r w:rsidR="001E15CD">
        <w:rPr>
          <w:rFonts w:asciiTheme="majorBidi" w:hAnsiTheme="majorBidi" w:cs="Times New Roman" w:hint="cs"/>
          <w:sz w:val="24"/>
          <w:szCs w:val="24"/>
          <w:rtl/>
        </w:rPr>
        <w:t xml:space="preserve">, </w:t>
      </w:r>
      <w:r w:rsidR="00F722B2">
        <w:rPr>
          <w:rFonts w:asciiTheme="majorBidi" w:hAnsiTheme="majorBidi" w:cs="Times New Roman" w:hint="cs"/>
          <w:sz w:val="24"/>
          <w:szCs w:val="24"/>
          <w:rtl/>
        </w:rPr>
        <w:t>העל</w:t>
      </w:r>
      <w:r w:rsidR="001E15CD">
        <w:rPr>
          <w:rFonts w:asciiTheme="majorBidi" w:hAnsiTheme="majorBidi" w:cs="Times New Roman" w:hint="cs"/>
          <w:sz w:val="24"/>
          <w:szCs w:val="24"/>
          <w:rtl/>
        </w:rPr>
        <w:t>י</w:t>
      </w:r>
      <w:r w:rsidR="00F722B2">
        <w:rPr>
          <w:rFonts w:asciiTheme="majorBidi" w:hAnsiTheme="majorBidi" w:cs="Times New Roman" w:hint="cs"/>
          <w:sz w:val="24"/>
          <w:szCs w:val="24"/>
          <w:rtl/>
        </w:rPr>
        <w:t xml:space="preserve">יה המטרידה בשיעורי האבחנות השגויות </w:t>
      </w:r>
      <w:r w:rsidR="00144D8A">
        <w:rPr>
          <w:rFonts w:asciiTheme="majorBidi" w:hAnsiTheme="majorBidi" w:cs="Times New Roman" w:hint="cs"/>
          <w:sz w:val="24"/>
          <w:szCs w:val="24"/>
          <w:rtl/>
        </w:rPr>
        <w:t>מעידה על בעיות מהימנות חמורות ב</w:t>
      </w:r>
      <w:r w:rsidR="00BA2994">
        <w:rPr>
          <w:rFonts w:asciiTheme="majorBidi" w:hAnsiTheme="majorBidi" w:cs="Times New Roman" w:hint="cs"/>
          <w:sz w:val="24"/>
          <w:szCs w:val="24"/>
          <w:rtl/>
        </w:rPr>
        <w:t xml:space="preserve">אופן בו אנו מעריכים את קיומה של </w:t>
      </w:r>
      <w:r w:rsidR="00144D8A">
        <w:rPr>
          <w:rFonts w:asciiTheme="majorBidi" w:hAnsiTheme="majorBidi" w:cs="Times New Roman" w:hint="cs"/>
          <w:sz w:val="24"/>
          <w:szCs w:val="24"/>
          <w:rtl/>
        </w:rPr>
        <w:t>האבחנה</w:t>
      </w:r>
      <w:r w:rsidR="00BA2994">
        <w:rPr>
          <w:rFonts w:asciiTheme="majorBidi" w:hAnsiTheme="majorBidi" w:cs="Times New Roman" w:hint="cs"/>
          <w:sz w:val="24"/>
          <w:szCs w:val="24"/>
          <w:rtl/>
        </w:rPr>
        <w:t xml:space="preserve"> (טבלה 1)</w:t>
      </w:r>
      <w:r w:rsidR="00144D8A">
        <w:rPr>
          <w:rFonts w:asciiTheme="majorBidi" w:hAnsiTheme="majorBidi" w:cs="Times New Roman" w:hint="cs"/>
          <w:sz w:val="24"/>
          <w:szCs w:val="24"/>
          <w:rtl/>
        </w:rPr>
        <w:t xml:space="preserve"> ו</w:t>
      </w:r>
      <w:r w:rsidR="00F722B2">
        <w:rPr>
          <w:rFonts w:asciiTheme="majorBidi" w:hAnsiTheme="majorBidi" w:cs="Times New Roman" w:hint="cs"/>
          <w:sz w:val="24"/>
          <w:szCs w:val="24"/>
          <w:rtl/>
        </w:rPr>
        <w:t xml:space="preserve">רומזת לכך שגם </w:t>
      </w:r>
      <w:r w:rsidR="005D4E3C">
        <w:rPr>
          <w:rFonts w:asciiTheme="majorBidi" w:hAnsiTheme="majorBidi" w:cs="Times New Roman" w:hint="cs"/>
          <w:sz w:val="24"/>
          <w:szCs w:val="24"/>
          <w:rtl/>
        </w:rPr>
        <w:t xml:space="preserve">אנחנו, הפסיכולוגים או </w:t>
      </w:r>
      <w:r w:rsidR="00F722B2">
        <w:rPr>
          <w:rFonts w:asciiTheme="majorBidi" w:hAnsiTheme="majorBidi" w:cs="Times New Roman" w:hint="cs"/>
          <w:sz w:val="24"/>
          <w:szCs w:val="24"/>
          <w:rtl/>
        </w:rPr>
        <w:t>הרופא</w:t>
      </w:r>
      <w:r w:rsidR="005D4E3C">
        <w:rPr>
          <w:rFonts w:asciiTheme="majorBidi" w:hAnsiTheme="majorBidi" w:cs="Times New Roman" w:hint="cs"/>
          <w:sz w:val="24"/>
          <w:szCs w:val="24"/>
          <w:rtl/>
        </w:rPr>
        <w:t>ים</w:t>
      </w:r>
      <w:r w:rsidR="001E15CD">
        <w:rPr>
          <w:rFonts w:asciiTheme="majorBidi" w:hAnsiTheme="majorBidi" w:cs="Times New Roman" w:hint="cs"/>
          <w:sz w:val="24"/>
          <w:szCs w:val="24"/>
          <w:rtl/>
        </w:rPr>
        <w:t xml:space="preserve"> </w:t>
      </w:r>
      <w:r w:rsidR="00F722B2">
        <w:rPr>
          <w:rFonts w:asciiTheme="majorBidi" w:hAnsiTheme="majorBidi" w:cs="Times New Roman" w:hint="cs"/>
          <w:sz w:val="24"/>
          <w:szCs w:val="24"/>
          <w:rtl/>
        </w:rPr>
        <w:t>המאבח</w:t>
      </w:r>
      <w:r w:rsidR="005D4E3C">
        <w:rPr>
          <w:rFonts w:asciiTheme="majorBidi" w:hAnsiTheme="majorBidi" w:cs="Times New Roman" w:hint="cs"/>
          <w:sz w:val="24"/>
          <w:szCs w:val="24"/>
          <w:rtl/>
        </w:rPr>
        <w:t>נים</w:t>
      </w:r>
      <w:r w:rsidR="00F722B2">
        <w:rPr>
          <w:rFonts w:asciiTheme="majorBidi" w:hAnsiTheme="majorBidi" w:cs="Times New Roman" w:hint="cs"/>
          <w:sz w:val="24"/>
          <w:szCs w:val="24"/>
          <w:rtl/>
        </w:rPr>
        <w:t xml:space="preserve"> לא מצליח</w:t>
      </w:r>
      <w:r w:rsidR="005D4E3C">
        <w:rPr>
          <w:rFonts w:asciiTheme="majorBidi" w:hAnsiTheme="majorBidi" w:cs="Times New Roman" w:hint="cs"/>
          <w:sz w:val="24"/>
          <w:szCs w:val="24"/>
          <w:rtl/>
        </w:rPr>
        <w:t>ים</w:t>
      </w:r>
      <w:r w:rsidR="00F722B2">
        <w:rPr>
          <w:rFonts w:asciiTheme="majorBidi" w:hAnsiTheme="majorBidi" w:cs="Times New Roman" w:hint="cs"/>
          <w:sz w:val="24"/>
          <w:szCs w:val="24"/>
          <w:rtl/>
        </w:rPr>
        <w:t xml:space="preserve"> להגדיר במדויק </w:t>
      </w:r>
      <w:r w:rsidR="003B0650">
        <w:rPr>
          <w:rFonts w:asciiTheme="majorBidi" w:hAnsiTheme="majorBidi" w:cs="Times New Roman" w:hint="cs"/>
          <w:sz w:val="24"/>
          <w:szCs w:val="24"/>
          <w:rtl/>
        </w:rPr>
        <w:t xml:space="preserve">מיהם הילדים שסובלים מן ההפרעה. </w:t>
      </w:r>
    </w:p>
    <w:p w:rsidR="004057DD" w:rsidRPr="00D10901" w:rsidRDefault="00BC2DDD" w:rsidP="00612238">
      <w:pPr>
        <w:pStyle w:val="a3"/>
        <w:numPr>
          <w:ilvl w:val="0"/>
          <w:numId w:val="2"/>
        </w:numPr>
        <w:spacing w:after="0" w:line="360" w:lineRule="auto"/>
        <w:jc w:val="both"/>
        <w:rPr>
          <w:rFonts w:asciiTheme="majorBidi" w:hAnsiTheme="majorBidi" w:cs="Times New Roman"/>
          <w:b/>
          <w:bCs/>
          <w:sz w:val="24"/>
          <w:szCs w:val="24"/>
          <w:rtl/>
        </w:rPr>
      </w:pPr>
      <w:r>
        <w:rPr>
          <w:rFonts w:asciiTheme="majorBidi" w:hAnsiTheme="majorBidi" w:cs="Times New Roman" w:hint="cs"/>
          <w:b/>
          <w:bCs/>
          <w:sz w:val="24"/>
          <w:szCs w:val="24"/>
          <w:rtl/>
        </w:rPr>
        <w:t>קריטריון ה</w:t>
      </w:r>
      <w:r w:rsidR="004057DD">
        <w:rPr>
          <w:rFonts w:asciiTheme="majorBidi" w:hAnsiTheme="majorBidi" w:cs="Times New Roman" w:hint="cs"/>
          <w:b/>
          <w:bCs/>
          <w:sz w:val="24"/>
          <w:szCs w:val="24"/>
          <w:rtl/>
        </w:rPr>
        <w:t>סכנה</w:t>
      </w:r>
      <w:r>
        <w:rPr>
          <w:rFonts w:asciiTheme="majorBidi" w:hAnsiTheme="majorBidi" w:cs="Times New Roman" w:hint="cs"/>
          <w:b/>
          <w:bCs/>
          <w:sz w:val="24"/>
          <w:szCs w:val="24"/>
          <w:rtl/>
        </w:rPr>
        <w:t xml:space="preserve"> </w:t>
      </w:r>
    </w:p>
    <w:p w:rsidR="004057DD" w:rsidRDefault="003B0650" w:rsidP="003B0650">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u w:val="single"/>
          <w:rtl/>
        </w:rPr>
        <w:t xml:space="preserve">אחת הטענות המרחיקות לכת אודות ההפרעה </w:t>
      </w:r>
      <w:r w:rsidR="00C71D4C">
        <w:rPr>
          <w:rFonts w:asciiTheme="majorBidi" w:hAnsiTheme="majorBidi" w:cs="Times New Roman" w:hint="cs"/>
          <w:sz w:val="24"/>
          <w:szCs w:val="24"/>
          <w:u w:val="single"/>
          <w:rtl/>
        </w:rPr>
        <w:t>היא ש:</w:t>
      </w:r>
      <w:r w:rsidR="00C71D4C">
        <w:rPr>
          <w:rFonts w:asciiTheme="majorBidi" w:hAnsiTheme="majorBidi" w:cs="Times New Roman" w:hint="cs"/>
          <w:sz w:val="24"/>
          <w:szCs w:val="24"/>
          <w:rtl/>
        </w:rPr>
        <w:t xml:space="preserve"> הפרעת קשב לא מטופלת עלולה לגרום לסכנת חיים וזאת וודאי הצדקה מספיקה למתן טיפול תרופתי. </w:t>
      </w:r>
      <w:r w:rsidR="004057DD">
        <w:rPr>
          <w:rFonts w:asciiTheme="majorBidi" w:hAnsiTheme="majorBidi" w:cs="Times New Roman" w:hint="cs"/>
          <w:sz w:val="24"/>
          <w:szCs w:val="24"/>
          <w:rtl/>
        </w:rPr>
        <w:t xml:space="preserve">הקושי בעיכוב שליטה המאפיין את </w:t>
      </w:r>
      <w:r w:rsidR="007A36E6">
        <w:rPr>
          <w:rFonts w:asciiTheme="majorBidi" w:hAnsiTheme="majorBidi" w:cs="Times New Roman" w:hint="cs"/>
          <w:sz w:val="24"/>
          <w:szCs w:val="24"/>
          <w:rtl/>
        </w:rPr>
        <w:t>הפרעת הקשב</w:t>
      </w:r>
      <w:r w:rsidR="004E56A9">
        <w:rPr>
          <w:rFonts w:asciiTheme="majorBidi" w:hAnsiTheme="majorBidi" w:cs="Times New Roman" w:hint="cs"/>
          <w:sz w:val="24"/>
          <w:szCs w:val="24"/>
          <w:rtl/>
        </w:rPr>
        <w:t xml:space="preserve"> נקשר עם </w:t>
      </w:r>
      <w:r w:rsidR="00B97022">
        <w:rPr>
          <w:rFonts w:asciiTheme="majorBidi" w:hAnsiTheme="majorBidi" w:cs="Times New Roman" w:hint="cs"/>
          <w:sz w:val="24"/>
          <w:szCs w:val="24"/>
          <w:rtl/>
        </w:rPr>
        <w:t xml:space="preserve">מגוון </w:t>
      </w:r>
      <w:r w:rsidR="004E56A9">
        <w:rPr>
          <w:rFonts w:asciiTheme="majorBidi" w:hAnsiTheme="majorBidi" w:cs="Times New Roman" w:hint="cs"/>
          <w:sz w:val="24"/>
          <w:szCs w:val="24"/>
          <w:rtl/>
        </w:rPr>
        <w:t xml:space="preserve">התנהגויות סיכון </w:t>
      </w:r>
      <w:r w:rsidR="007A36E6">
        <w:rPr>
          <w:rFonts w:asciiTheme="majorBidi" w:hAnsiTheme="majorBidi" w:cs="Times New Roman" w:hint="cs"/>
          <w:sz w:val="24"/>
          <w:szCs w:val="24"/>
          <w:rtl/>
        </w:rPr>
        <w:t>ואלו בתורן עלולות להסתיים ב</w:t>
      </w:r>
      <w:r w:rsidR="00B97022">
        <w:rPr>
          <w:rFonts w:asciiTheme="majorBidi" w:hAnsiTheme="majorBidi" w:cs="Times New Roman" w:hint="cs"/>
          <w:sz w:val="24"/>
          <w:szCs w:val="24"/>
          <w:rtl/>
        </w:rPr>
        <w:t xml:space="preserve">מחלות מין </w:t>
      </w:r>
      <w:r w:rsidR="00B97022">
        <w:rPr>
          <w:rFonts w:asciiTheme="majorBidi" w:hAnsiTheme="majorBidi" w:cs="Times New Roman"/>
          <w:sz w:val="24"/>
          <w:szCs w:val="24"/>
          <w:rtl/>
        </w:rPr>
        <w:fldChar w:fldCharType="begin"/>
      </w:r>
      <w:r w:rsidR="00B97022">
        <w:rPr>
          <w:rFonts w:asciiTheme="majorBidi" w:hAnsiTheme="majorBidi" w:cs="Times New Roman"/>
          <w:sz w:val="24"/>
          <w:szCs w:val="24"/>
          <w:rtl/>
        </w:rPr>
        <w:instrText xml:space="preserve"> </w:instrText>
      </w:r>
      <w:r w:rsidR="00B97022">
        <w:rPr>
          <w:rFonts w:asciiTheme="majorBidi" w:hAnsiTheme="majorBidi" w:cs="Times New Roman"/>
          <w:sz w:val="24"/>
          <w:szCs w:val="24"/>
        </w:rPr>
        <w:instrText>ADDIN EN.CITE &lt;EndNote&gt;&lt;Cite&gt;&lt;Author&gt;Spiegel&lt;/Author&gt;&lt;Year&gt;2019&lt;/Year&gt;&lt;IDText&gt;Attention Deficit/Hyperactivity Disorder and Increased Engagement in Sexual Risk-Taking Behavior: The Role of Benefit Perception&lt;/IDText&gt;&lt;DisplayText&gt;(Spiegel &amp;amp; Pollak, 201</w:instrText>
      </w:r>
      <w:r w:rsidR="00B97022">
        <w:rPr>
          <w:rFonts w:asciiTheme="majorBidi" w:hAnsiTheme="majorBidi" w:cs="Times New Roman"/>
          <w:sz w:val="24"/>
          <w:szCs w:val="24"/>
          <w:rtl/>
        </w:rPr>
        <w:instrText>9)&lt;/</w:instrText>
      </w:r>
      <w:r w:rsidR="00B97022">
        <w:rPr>
          <w:rFonts w:asciiTheme="majorBidi" w:hAnsiTheme="majorBidi" w:cs="Times New Roman"/>
          <w:sz w:val="24"/>
          <w:szCs w:val="24"/>
        </w:rPr>
        <w:instrText>DisplayText&gt;&lt;record&gt;&lt;dates&gt;&lt;pub-dates&gt;&lt;date&gt;2019-May-22&lt;/date&gt;&lt;/pub-dates&gt;&lt;year&gt;2019&lt;/year&gt;&lt;/dates&gt;&lt;keywords&gt;&lt;keyword&gt;Attention Deficit Hyperactivity Disorder (ADHD),adults,Sexual risk-taking behavior,psychological risk-return model,Risk and benefit perception&lt;/keyword&gt;&lt;/keywords&gt;&lt;urls&gt;&lt;related-urls&gt;&lt;url&gt;https://www.frontiersin.org/article/10.3389/fpsyg.2019.01043&lt;/url&gt;&lt;/related-urls&gt;&lt;/urls&gt;&lt;isbn&gt;1664-1078&lt;/isbn&gt;&lt;work-type&gt;Original Research&lt;/work-type&gt;&lt;titles&gt;&lt;title&gt;Attention Deficit/Hyperactivity Disorder and Increased Engagement in Sexual Risk-Taking Behavior: The Role of Benefit Perception&lt;/title&gt;&lt;secondary-title&gt;Frontiers in Psychology&lt;/secondary-title&gt;&lt;short-title&gt;ADHD and sexual risk-taking behavior&lt;/short-title&gt;&lt;/titles&gt;&lt;number&gt;1043&lt;/number&gt;&lt;contributors&gt;&lt;authors&gt;&lt;author&gt;Spiegel,Tali&lt;/author&gt;&lt;author&gt;Pollak,Yehuda&lt;/author&gt;&lt;/authors&gt;&lt;/contributors&gt;&lt;language&gt;English&lt;/language&gt;&lt;added-date format="utc"&gt;1576596046&lt;/added-date&gt;&lt;ref-type name="Journal Article"&gt;17&lt;/ref-type&gt;&lt;rec-number&gt;971&lt;/rec-number</w:instrText>
      </w:r>
      <w:r w:rsidR="00B97022">
        <w:rPr>
          <w:rFonts w:asciiTheme="majorBidi" w:hAnsiTheme="majorBidi" w:cs="Times New Roman"/>
          <w:sz w:val="24"/>
          <w:szCs w:val="24"/>
          <w:rtl/>
        </w:rPr>
        <w:instrText>&gt;&lt;</w:instrText>
      </w:r>
      <w:r w:rsidR="00B97022">
        <w:rPr>
          <w:rFonts w:asciiTheme="majorBidi" w:hAnsiTheme="majorBidi" w:cs="Times New Roman"/>
          <w:sz w:val="24"/>
          <w:szCs w:val="24"/>
        </w:rPr>
        <w:instrText>last-updated-date format="utc"&gt;1576596046&lt;/last-updated-date&gt;&lt;electronic-resource-num&gt;10.3389/fpsyg.2019.01043&lt;/electronic-resource-num&gt;&lt;volume&gt;10&lt;/volume&gt;&lt;/record&gt;&lt;/Cite&gt;&lt;/EndNote</w:instrText>
      </w:r>
      <w:r w:rsidR="00B97022">
        <w:rPr>
          <w:rFonts w:asciiTheme="majorBidi" w:hAnsiTheme="majorBidi" w:cs="Times New Roman"/>
          <w:sz w:val="24"/>
          <w:szCs w:val="24"/>
          <w:rtl/>
        </w:rPr>
        <w:instrText>&gt;</w:instrText>
      </w:r>
      <w:r w:rsidR="00B97022">
        <w:rPr>
          <w:rFonts w:asciiTheme="majorBidi" w:hAnsiTheme="majorBidi" w:cs="Times New Roman"/>
          <w:sz w:val="24"/>
          <w:szCs w:val="24"/>
          <w:rtl/>
        </w:rPr>
        <w:fldChar w:fldCharType="separate"/>
      </w:r>
      <w:r w:rsidR="00B97022">
        <w:rPr>
          <w:rFonts w:asciiTheme="majorBidi" w:hAnsiTheme="majorBidi" w:cs="Times New Roman"/>
          <w:noProof/>
          <w:sz w:val="24"/>
          <w:szCs w:val="24"/>
          <w:rtl/>
        </w:rPr>
        <w:t>(</w:t>
      </w:r>
      <w:r w:rsidR="00B97022">
        <w:rPr>
          <w:rFonts w:asciiTheme="majorBidi" w:hAnsiTheme="majorBidi" w:cs="Times New Roman"/>
          <w:noProof/>
          <w:sz w:val="24"/>
          <w:szCs w:val="24"/>
        </w:rPr>
        <w:t>Spiegel &amp; Pollak, 2019</w:t>
      </w:r>
      <w:r w:rsidR="00B97022">
        <w:rPr>
          <w:rFonts w:asciiTheme="majorBidi" w:hAnsiTheme="majorBidi" w:cs="Times New Roman"/>
          <w:noProof/>
          <w:sz w:val="24"/>
          <w:szCs w:val="24"/>
          <w:rtl/>
        </w:rPr>
        <w:t>)</w:t>
      </w:r>
      <w:r w:rsidR="00B97022">
        <w:rPr>
          <w:rFonts w:asciiTheme="majorBidi" w:hAnsiTheme="majorBidi" w:cs="Times New Roman"/>
          <w:sz w:val="24"/>
          <w:szCs w:val="24"/>
          <w:rtl/>
        </w:rPr>
        <w:fldChar w:fldCharType="end"/>
      </w:r>
      <w:r w:rsidR="00B97022">
        <w:rPr>
          <w:rFonts w:asciiTheme="majorBidi" w:hAnsiTheme="majorBidi" w:cs="Times New Roman" w:hint="cs"/>
          <w:sz w:val="24"/>
          <w:szCs w:val="24"/>
          <w:rtl/>
        </w:rPr>
        <w:t xml:space="preserve">, </w:t>
      </w:r>
      <w:r w:rsidR="004057DD">
        <w:rPr>
          <w:rFonts w:asciiTheme="majorBidi" w:hAnsiTheme="majorBidi" w:cs="Times New Roman" w:hint="cs"/>
          <w:sz w:val="24"/>
          <w:szCs w:val="24"/>
          <w:rtl/>
        </w:rPr>
        <w:t>תאונות</w:t>
      </w:r>
      <w:r w:rsidR="007A36E6">
        <w:rPr>
          <w:rFonts w:asciiTheme="majorBidi" w:hAnsiTheme="majorBidi" w:cs="Times New Roman" w:hint="cs"/>
          <w:sz w:val="24"/>
          <w:szCs w:val="24"/>
          <w:rtl/>
        </w:rPr>
        <w:t xml:space="preserve"> דרכים</w:t>
      </w:r>
      <w:r w:rsidR="004057DD">
        <w:rPr>
          <w:rFonts w:asciiTheme="majorBidi" w:hAnsiTheme="majorBidi" w:cs="Times New Roman" w:hint="cs"/>
          <w:sz w:val="24"/>
          <w:szCs w:val="24"/>
          <w:rtl/>
        </w:rPr>
        <w:t>, ו</w:t>
      </w:r>
      <w:r w:rsidR="007A36E6">
        <w:rPr>
          <w:rFonts w:asciiTheme="majorBidi" w:hAnsiTheme="majorBidi" w:cs="Times New Roman" w:hint="cs"/>
          <w:sz w:val="24"/>
          <w:szCs w:val="24"/>
          <w:rtl/>
        </w:rPr>
        <w:t xml:space="preserve">אפילו </w:t>
      </w:r>
      <w:r w:rsidR="00B97022">
        <w:rPr>
          <w:rFonts w:asciiTheme="majorBidi" w:hAnsiTheme="majorBidi" w:cs="Times New Roman" w:hint="cs"/>
          <w:sz w:val="24"/>
          <w:szCs w:val="24"/>
          <w:rtl/>
        </w:rPr>
        <w:t xml:space="preserve">מוות בטרם עת </w:t>
      </w:r>
      <w:r w:rsidR="00B97022">
        <w:rPr>
          <w:rFonts w:asciiTheme="majorBidi" w:hAnsiTheme="majorBidi" w:cs="Times New Roman"/>
          <w:sz w:val="24"/>
          <w:szCs w:val="24"/>
          <w:rtl/>
        </w:rPr>
        <w:fldChar w:fldCharType="begin"/>
      </w:r>
      <w:r w:rsidR="00B97022">
        <w:rPr>
          <w:rFonts w:asciiTheme="majorBidi" w:hAnsiTheme="majorBidi" w:cs="Times New Roman"/>
          <w:sz w:val="24"/>
          <w:szCs w:val="24"/>
          <w:rtl/>
        </w:rPr>
        <w:instrText xml:space="preserve"> </w:instrText>
      </w:r>
      <w:r w:rsidR="00B97022">
        <w:rPr>
          <w:rFonts w:asciiTheme="majorBidi" w:hAnsiTheme="majorBidi" w:cs="Times New Roman"/>
          <w:sz w:val="24"/>
          <w:szCs w:val="24"/>
        </w:rPr>
        <w:instrText>ADDIN EN.CITE &lt;EndNote&gt;&lt;Cite&gt;&lt;Author&gt;Nigg&lt;/Author&gt;&lt;Year&gt;2013&lt;/Year&gt;&lt;IDText&gt;Attention-deficit/hyperactivity disorder and adverse health outcomes&lt;/IDText&gt;&lt;DisplayText&gt;(Nigg, 2013)&lt;/DisplayText&gt;&lt;record&gt;&lt;isbn&gt;0272-7358&lt;/isbn&gt;&lt;titles&gt;&lt;title&gt;Attention-deficit</w:instrText>
      </w:r>
      <w:r w:rsidR="00B97022">
        <w:rPr>
          <w:rFonts w:asciiTheme="majorBidi" w:hAnsiTheme="majorBidi" w:cs="Times New Roman"/>
          <w:sz w:val="24"/>
          <w:szCs w:val="24"/>
          <w:rtl/>
        </w:rPr>
        <w:instrText>/</w:instrText>
      </w:r>
      <w:r w:rsidR="00B97022">
        <w:rPr>
          <w:rFonts w:asciiTheme="majorBidi" w:hAnsiTheme="majorBidi" w:cs="Times New Roman"/>
          <w:sz w:val="24"/>
          <w:szCs w:val="24"/>
        </w:rPr>
        <w:instrText>hyperactivity disorder and adverse health outcomes&lt;/title&gt;&lt;secondary-title&gt;Clinical psychology review&lt;/secondary-title&gt;&lt;/titles&gt;&lt;pages&gt;215-228&lt;/pages&gt;&lt;number&gt;2&lt;/number&gt;&lt;contributors&gt;&lt;authors&gt;&lt;author&gt;Nigg, Joel T.&lt;/author&gt;&lt;/authors&gt;&lt;/contributors&gt;&lt;added-date format="utc"&gt;1576596036&lt;/added-date&gt;&lt;ref-type name="Journal Article"&gt;17&lt;/ref-type&gt;&lt;dates&gt;&lt;year&gt;2013&lt;/year&gt;&lt;/dates&gt;&lt;rec-number&gt;970&lt;/rec-number&gt;&lt;publisher&gt;Elsevier&lt;/publisher&gt;&lt;last-updated-date format="utc"&gt;1576596036&lt;/last-updated-date&gt;&lt;volume&gt;33&lt;/volume&gt;&lt;/record&gt;&lt;/Cite&gt;&lt;/EndNote</w:instrText>
      </w:r>
      <w:r w:rsidR="00B97022">
        <w:rPr>
          <w:rFonts w:asciiTheme="majorBidi" w:hAnsiTheme="majorBidi" w:cs="Times New Roman"/>
          <w:sz w:val="24"/>
          <w:szCs w:val="24"/>
          <w:rtl/>
        </w:rPr>
        <w:instrText>&gt;</w:instrText>
      </w:r>
      <w:r w:rsidR="00B97022">
        <w:rPr>
          <w:rFonts w:asciiTheme="majorBidi" w:hAnsiTheme="majorBidi" w:cs="Times New Roman"/>
          <w:sz w:val="24"/>
          <w:szCs w:val="24"/>
          <w:rtl/>
        </w:rPr>
        <w:fldChar w:fldCharType="separate"/>
      </w:r>
      <w:r w:rsidR="00B97022">
        <w:rPr>
          <w:rFonts w:asciiTheme="majorBidi" w:hAnsiTheme="majorBidi" w:cs="Times New Roman"/>
          <w:noProof/>
          <w:sz w:val="24"/>
          <w:szCs w:val="24"/>
          <w:rtl/>
        </w:rPr>
        <w:t>(</w:t>
      </w:r>
      <w:r w:rsidR="00B97022">
        <w:rPr>
          <w:rFonts w:asciiTheme="majorBidi" w:hAnsiTheme="majorBidi" w:cs="Times New Roman"/>
          <w:noProof/>
          <w:sz w:val="24"/>
          <w:szCs w:val="24"/>
        </w:rPr>
        <w:t>Nigg, 2013</w:t>
      </w:r>
      <w:r w:rsidR="00B97022">
        <w:rPr>
          <w:rFonts w:asciiTheme="majorBidi" w:hAnsiTheme="majorBidi" w:cs="Times New Roman"/>
          <w:noProof/>
          <w:sz w:val="24"/>
          <w:szCs w:val="24"/>
          <w:rtl/>
        </w:rPr>
        <w:t>)</w:t>
      </w:r>
      <w:r w:rsidR="00B97022">
        <w:rPr>
          <w:rFonts w:asciiTheme="majorBidi" w:hAnsiTheme="majorBidi" w:cs="Times New Roman"/>
          <w:sz w:val="24"/>
          <w:szCs w:val="24"/>
          <w:rtl/>
        </w:rPr>
        <w:fldChar w:fldCharType="end"/>
      </w:r>
      <w:r w:rsidR="004057DD">
        <w:rPr>
          <w:rFonts w:asciiTheme="majorBidi" w:hAnsiTheme="majorBidi" w:cs="Times New Roman" w:hint="cs"/>
          <w:sz w:val="24"/>
          <w:szCs w:val="24"/>
          <w:rtl/>
        </w:rPr>
        <w:t xml:space="preserve">. </w:t>
      </w:r>
      <w:r w:rsidR="00B97022">
        <w:rPr>
          <w:rFonts w:asciiTheme="majorBidi" w:hAnsiTheme="majorBidi" w:cs="Times New Roman" w:hint="cs"/>
          <w:sz w:val="24"/>
          <w:szCs w:val="24"/>
          <w:rtl/>
        </w:rPr>
        <w:t>עוד</w:t>
      </w:r>
      <w:r w:rsidR="007A36E6">
        <w:rPr>
          <w:rFonts w:asciiTheme="majorBidi" w:hAnsiTheme="majorBidi" w:cs="Times New Roman" w:hint="cs"/>
          <w:sz w:val="24"/>
          <w:szCs w:val="24"/>
          <w:rtl/>
        </w:rPr>
        <w:t xml:space="preserve"> </w:t>
      </w:r>
      <w:r w:rsidR="00B97022">
        <w:rPr>
          <w:rFonts w:asciiTheme="majorBidi" w:hAnsiTheme="majorBidi" w:cs="Times New Roman" w:hint="cs"/>
          <w:sz w:val="24"/>
          <w:szCs w:val="24"/>
          <w:rtl/>
        </w:rPr>
        <w:t>נ</w:t>
      </w:r>
      <w:r w:rsidR="00787660">
        <w:rPr>
          <w:rFonts w:asciiTheme="majorBidi" w:hAnsiTheme="majorBidi" w:cs="Times New Roman" w:hint="cs"/>
          <w:sz w:val="24"/>
          <w:szCs w:val="24"/>
          <w:rtl/>
        </w:rPr>
        <w:t xml:space="preserve">טען </w:t>
      </w:r>
      <w:r w:rsidR="007A36E6">
        <w:rPr>
          <w:rFonts w:asciiTheme="majorBidi" w:hAnsiTheme="majorBidi" w:cs="Times New Roman" w:hint="cs"/>
          <w:sz w:val="24"/>
          <w:szCs w:val="24"/>
          <w:rtl/>
        </w:rPr>
        <w:t>כי</w:t>
      </w:r>
      <w:r w:rsidR="004057DD">
        <w:rPr>
          <w:rFonts w:asciiTheme="majorBidi" w:hAnsiTheme="majorBidi" w:cs="Times New Roman" w:hint="cs"/>
          <w:sz w:val="24"/>
          <w:szCs w:val="24"/>
          <w:rtl/>
        </w:rPr>
        <w:t xml:space="preserve"> </w:t>
      </w:r>
      <w:r w:rsidR="00B97022">
        <w:rPr>
          <w:rFonts w:asciiTheme="majorBidi" w:hAnsiTheme="majorBidi" w:cs="Times New Roman" w:hint="cs"/>
          <w:sz w:val="24"/>
          <w:szCs w:val="24"/>
          <w:rtl/>
        </w:rPr>
        <w:t xml:space="preserve">הפרעת קשב עלולה להוביל לעבריינות שהרי </w:t>
      </w:r>
      <w:r w:rsidR="004057DD">
        <w:rPr>
          <w:rFonts w:asciiTheme="majorBidi" w:hAnsiTheme="majorBidi" w:cs="Times New Roman" w:hint="cs"/>
          <w:sz w:val="24"/>
          <w:szCs w:val="24"/>
          <w:rtl/>
        </w:rPr>
        <w:t>אחוז המאובחנים עם הפרעת קשב בבתי הכלא גדול בהרבה מהשכיחות של ההפרעה באוכלוסייה</w:t>
      </w:r>
      <w:r w:rsidR="00B97022">
        <w:rPr>
          <w:rFonts w:asciiTheme="majorBidi" w:hAnsiTheme="majorBidi" w:cs="Times New Roman" w:hint="cs"/>
          <w:sz w:val="24"/>
          <w:szCs w:val="24"/>
          <w:rtl/>
        </w:rPr>
        <w:t xml:space="preserve"> </w:t>
      </w:r>
      <w:r w:rsidR="00B97022">
        <w:rPr>
          <w:rFonts w:asciiTheme="majorBidi" w:hAnsiTheme="majorBidi" w:cs="Times New Roman"/>
          <w:sz w:val="24"/>
          <w:szCs w:val="24"/>
          <w:rtl/>
        </w:rPr>
        <w:fldChar w:fldCharType="begin">
          <w:fldData xml:space="preserve">PEVuZE5vdGU+PENpdGU+PEF1dGhvcj5HaW5zYmVyZzwvQXV0aG9yPjxZZWFyPjIwMTA8L1llYXI+
PElEVGV4dD5BdHRlbnRpb24gRGVmaWNpdCBIeXBlcmFjdGl2aXR5IERpc29yZGVyIChBREhEKSBh
bW9uZyBsb25nZXItdGVybSBwcmlzb24gaW5tYXRlcyBpcyBhIHByZXZhbGVudCwgcGVyc2lzdGVu
dCBhbmQgZGlzYWJsaW5nIGRpc29yZGVyPC9JRFRleHQ+PERpc3BsYXlUZXh0PihHaW5zYmVyZywg
SGlydmlrb3NraSwgJmFtcDsgTGluZGVmb3JzLCAyMDEwKTwvRGlzcGxheVRleHQ+PHJlY29yZD48
a2V5d29yZHM+PGtleXdvcmQ+QWR1bHQ8L2tleXdvcmQ+PGtleXdvcmQ+QXR0ZW50aW9uIERlZmlj
aXQgRGlzb3JkZXIgd2l0aCBIeXBlcmFjdGl2aXR5LypkaWFnbm9zaXMvKmVwaWRlbWlvbG9neS9w
c3ljaG9sb2d5PC9rZXl3b3JkPjxrZXl3b3JkPkNvZ25pdGlvbiBEaXNvcmRlcnMvZGlhZ25vc2lz
L2VwaWRlbWlvbG9neS9wc3ljaG9sb2d5PC9rZXl3b3JkPjxrZXl3b3JkPkNvbW9yYmlkaXR5PC9r
ZXl3b3JkPjxrZXl3b3JkPkNyaW1pbmFsIExhdy9zdGF0aXN0aWNzICZhbXA7IG51bWVyaWNhbCBk
YXRhPC9rZXl3b3JkPjxrZXl3b3JkPkRpYWdub3N0aWMgYW5kIFN0YXRpc3RpY2FsIE1hbnVhbCBv
ZiBNZW50YWwgRGlzb3JkZXJzPC9rZXl3b3JkPjxrZXl3b3JkPkV4ZWN1dGl2ZSBGdW5jdGlvbi9w
aHlzaW9sb2d5PC9rZXl3b3JkPjxrZXl3b3JkPkh1bWFuczwva2V5d29yZD48a2V5d29yZD5NYWxl
PC9rZXl3b3JkPjxrZXl3b3JkPk1lbnRhbCBEaXNvcmRlcnMvKmRpYWdub3Npcy8qZXBpZGVtaW9s
b2d5L3BzeWNob2xvZ3k8L2tleXdvcmQ+PGtleXdvcmQ+TmV1cm9wc3ljaG9sb2dpY2FsIFRlc3Rz
PC9rZXl3b3JkPjxrZXl3b3JkPlByZXZhbGVuY2U8L2tleXdvcmQ+PGtleXdvcmQ+UHJpc29uZXJz
L3BzeWNob2xvZ3kvKnN0YXRpc3RpY3MgJmFtcDsgbnVtZXJpY2FsIGRhdGE8L2tleXdvcmQ+PGtl
eXdvcmQ+UHN5Y2hpYXRyaWMgU3RhdHVzIFJhdGluZyBTY2FsZXMvc3RhdGlzdGljcyAmYW1wOyBu
dW1lcmljYWwgZGF0YTwva2V5d29yZD48a2V5d29yZD5Qc3ljaG9tZXRyaWNzPC9rZXl3b3JkPjxr
ZXl3b3JkPlN1cnZleXMgYW5kIFF1ZXN0aW9ubmFpcmVzPC9rZXl3b3JkPjxrZXl3b3JkPlN3ZWRl
bi9lcGlkZW1pb2xvZ3k8L2tleXdvcmQ+PGtleXdvcmQ+VGltZSBGYWN0b3JzPC9rZXl3b3JkPjwv
a2V5d29yZHM+PHVybHM+PHJlbGF0ZWQtdXJscz48dXJsPmh0dHBzOi8vd3d3Lm5jYmkubmxtLm5p
aC5nb3YvcHVibWVkLzIxMTc2MjAzPC91cmw+PHVybD5odHRwczovL3d3dy5uY2JpLm5sbS5uaWgu
Z292L3BtYy9hcnRpY2xlcy9QTUMzMDE2MzE2LzwvdXJsPjwvcmVsYXRlZC11cmxzPjwvdXJscz48
aXNibj4xNDcxLTI0NFg8L2lzYm4+PHRpdGxlcz48dGl0bGU+QXR0ZW50aW9uIERlZmljaXQgSHlw
ZXJhY3Rpdml0eSBEaXNvcmRlciAoQURIRCkgYW1vbmcgbG9uZ2VyLXRlcm0gcHJpc29uIGlubWF0
ZXMgaXMgYSBwcmV2YWxlbnQsIHBlcnNpc3RlbnQgYW5kIGRpc2FibGluZyBkaXNvcmRlcjwvdGl0
bGU+PHNlY29uZGFyeS10aXRsZT5CTUMgcHN5Y2hpYXRyeTwvc2Vjb25kYXJ5LXRpdGxlPjxhbHQt
dGl0bGU+Qk1DIFBzeWNoaWF0cnk8L2FsdC10aXRsZT48L3RpdGxlcz48cGFnZXM+MTEyLTExMjwv
cGFnZXM+PGNvbnRyaWJ1dG9ycz48YXV0aG9ycz48YXV0aG9yPkdpbnNiZXJnLCBZbHZhPC9hdXRo
b3I+PGF1dGhvcj5IaXJ2aWtvc2tpLCBUYXRqYTwvYXV0aG9yPjxhdXRob3I+TGluZGVmb3JzLCBO
aWxzPC9hdXRob3I+PC9hdXRob3JzPjwvY29udHJpYnV0b3JzPjxsYW5ndWFnZT5lbmc8L2xhbmd1
YWdlPjxhZGRlZC1kYXRlIGZvcm1hdD0idXRjIj4xNTc2NTk2Mzg4PC9hZGRlZC1kYXRlPjxyZWYt
dHlwZSBuYW1lPSJKb3VybmFsIEFydGljbGUiPjE3PC9yZWYtdHlwZT48ZGF0ZXM+PHllYXI+MjAx
MDwveWVhcj48L2RhdGVzPjxyZWMtbnVtYmVyPjk3MjwvcmVjLW51bWJlcj48cHVibGlzaGVyPkJp
b01lZCBDZW50cmFsPC9wdWJsaXNoZXI+PGxhc3QtdXBkYXRlZC1kYXRlIGZvcm1hdD0idXRjIj4x
NTc2NTk2Mzg4PC9sYXN0LXVwZGF0ZWQtZGF0ZT48YWNjZXNzaW9uLW51bT4yMTE3NjIwMzwvYWNj
ZXNzaW9uLW51bT48ZWxlY3Ryb25pYy1yZXNvdXJjZS1udW0+MTAuMTE4Ni8xNDcxLTI0NFgtMTAt
MTEyPC9lbGVjdHJvbmljLXJlc291cmNlLW51bT48dm9sdW1lPjEwPC92b2x1bWU+PHJlbW90ZS1k
YXRhYmFzZS1uYW1lPlB1Yk1lZDwvcmVtb3RlLWRhdGFiYXNlLW5hbWU+PC9yZWNvcmQ+PC9DaXRl
PjwvRW5kTm90ZT4A
</w:fldData>
        </w:fldChar>
      </w:r>
      <w:r w:rsidR="00B97022">
        <w:rPr>
          <w:rFonts w:asciiTheme="majorBidi" w:hAnsiTheme="majorBidi" w:cs="Times New Roman"/>
          <w:sz w:val="24"/>
          <w:szCs w:val="24"/>
          <w:rtl/>
        </w:rPr>
        <w:instrText xml:space="preserve"> </w:instrText>
      </w:r>
      <w:r w:rsidR="00B97022">
        <w:rPr>
          <w:rFonts w:asciiTheme="majorBidi" w:hAnsiTheme="majorBidi" w:cs="Times New Roman"/>
          <w:sz w:val="24"/>
          <w:szCs w:val="24"/>
        </w:rPr>
        <w:instrText>ADDIN EN.CITE</w:instrText>
      </w:r>
      <w:r w:rsidR="00B97022">
        <w:rPr>
          <w:rFonts w:asciiTheme="majorBidi" w:hAnsiTheme="majorBidi" w:cs="Times New Roman"/>
          <w:sz w:val="24"/>
          <w:szCs w:val="24"/>
          <w:rtl/>
        </w:rPr>
        <w:instrText xml:space="preserve"> </w:instrText>
      </w:r>
      <w:r w:rsidR="00B97022">
        <w:rPr>
          <w:rFonts w:asciiTheme="majorBidi" w:hAnsiTheme="majorBidi" w:cs="Times New Roman"/>
          <w:sz w:val="24"/>
          <w:szCs w:val="24"/>
          <w:rtl/>
        </w:rPr>
        <w:fldChar w:fldCharType="begin">
          <w:fldData xml:space="preserve">PEVuZE5vdGU+PENpdGU+PEF1dGhvcj5HaW5zYmVyZzwvQXV0aG9yPjxZZWFyPjIwMTA8L1llYXI+
PElEVGV4dD5BdHRlbnRpb24gRGVmaWNpdCBIeXBlcmFjdGl2aXR5IERpc29yZGVyIChBREhEKSBh
bW9uZyBsb25nZXItdGVybSBwcmlzb24gaW5tYXRlcyBpcyBhIHByZXZhbGVudCwgcGVyc2lzdGVu
dCBhbmQgZGlzYWJsaW5nIGRpc29yZGVyPC9JRFRleHQ+PERpc3BsYXlUZXh0PihHaW5zYmVyZywg
SGlydmlrb3NraSwgJmFtcDsgTGluZGVmb3JzLCAyMDEwKTwvRGlzcGxheVRleHQ+PHJlY29yZD48
a2V5d29yZHM+PGtleXdvcmQ+QWR1bHQ8L2tleXdvcmQ+PGtleXdvcmQ+QXR0ZW50aW9uIERlZmlj
aXQgRGlzb3JkZXIgd2l0aCBIeXBlcmFjdGl2aXR5LypkaWFnbm9zaXMvKmVwaWRlbWlvbG9neS9w
c3ljaG9sb2d5PC9rZXl3b3JkPjxrZXl3b3JkPkNvZ25pdGlvbiBEaXNvcmRlcnMvZGlhZ25vc2lz
L2VwaWRlbWlvbG9neS9wc3ljaG9sb2d5PC9rZXl3b3JkPjxrZXl3b3JkPkNvbW9yYmlkaXR5PC9r
ZXl3b3JkPjxrZXl3b3JkPkNyaW1pbmFsIExhdy9zdGF0aXN0aWNzICZhbXA7IG51bWVyaWNhbCBk
YXRhPC9rZXl3b3JkPjxrZXl3b3JkPkRpYWdub3N0aWMgYW5kIFN0YXRpc3RpY2FsIE1hbnVhbCBv
ZiBNZW50YWwgRGlzb3JkZXJzPC9rZXl3b3JkPjxrZXl3b3JkPkV4ZWN1dGl2ZSBGdW5jdGlvbi9w
aHlzaW9sb2d5PC9rZXl3b3JkPjxrZXl3b3JkPkh1bWFuczwva2V5d29yZD48a2V5d29yZD5NYWxl
PC9rZXl3b3JkPjxrZXl3b3JkPk1lbnRhbCBEaXNvcmRlcnMvKmRpYWdub3Npcy8qZXBpZGVtaW9s
b2d5L3BzeWNob2xvZ3k8L2tleXdvcmQ+PGtleXdvcmQ+TmV1cm9wc3ljaG9sb2dpY2FsIFRlc3Rz
PC9rZXl3b3JkPjxrZXl3b3JkPlByZXZhbGVuY2U8L2tleXdvcmQ+PGtleXdvcmQ+UHJpc29uZXJz
L3BzeWNob2xvZ3kvKnN0YXRpc3RpY3MgJmFtcDsgbnVtZXJpY2FsIGRhdGE8L2tleXdvcmQ+PGtl
eXdvcmQ+UHN5Y2hpYXRyaWMgU3RhdHVzIFJhdGluZyBTY2FsZXMvc3RhdGlzdGljcyAmYW1wOyBu
dW1lcmljYWwgZGF0YTwva2V5d29yZD48a2V5d29yZD5Qc3ljaG9tZXRyaWNzPC9rZXl3b3JkPjxr
ZXl3b3JkPlN1cnZleXMgYW5kIFF1ZXN0aW9ubmFpcmVzPC9rZXl3b3JkPjxrZXl3b3JkPlN3ZWRl
bi9lcGlkZW1pb2xvZ3k8L2tleXdvcmQ+PGtleXdvcmQ+VGltZSBGYWN0b3JzPC9rZXl3b3JkPjwv
a2V5d29yZHM+PHVybHM+PHJlbGF0ZWQtdXJscz48dXJsPmh0dHBzOi8vd3d3Lm5jYmkubmxtLm5p
aC5nb3YvcHVibWVkLzIxMTc2MjAzPC91cmw+PHVybD5odHRwczovL3d3dy5uY2JpLm5sbS5uaWgu
Z292L3BtYy9hcnRpY2xlcy9QTUMzMDE2MzE2LzwvdXJsPjwvcmVsYXRlZC11cmxzPjwvdXJscz48
aXNibj4xNDcxLTI0NFg8L2lzYm4+PHRpdGxlcz48dGl0bGU+QXR0ZW50aW9uIERlZmljaXQgSHlw
ZXJhY3Rpdml0eSBEaXNvcmRlciAoQURIRCkgYW1vbmcgbG9uZ2VyLXRlcm0gcHJpc29uIGlubWF0
ZXMgaXMgYSBwcmV2YWxlbnQsIHBlcnNpc3RlbnQgYW5kIGRpc2FibGluZyBkaXNvcmRlcjwvdGl0
bGU+PHNlY29uZGFyeS10aXRsZT5CTUMgcHN5Y2hpYXRyeTwvc2Vjb25kYXJ5LXRpdGxlPjxhbHQt
dGl0bGU+Qk1DIFBzeWNoaWF0cnk8L2FsdC10aXRsZT48L3RpdGxlcz48cGFnZXM+MTEyLTExMjwv
cGFnZXM+PGNvbnRyaWJ1dG9ycz48YXV0aG9ycz48YXV0aG9yPkdpbnNiZXJnLCBZbHZhPC9hdXRo
b3I+PGF1dGhvcj5IaXJ2aWtvc2tpLCBUYXRqYTwvYXV0aG9yPjxhdXRob3I+TGluZGVmb3JzLCBO
aWxzPC9hdXRob3I+PC9hdXRob3JzPjwvY29udHJpYnV0b3JzPjxsYW5ndWFnZT5lbmc8L2xhbmd1
YWdlPjxhZGRlZC1kYXRlIGZvcm1hdD0idXRjIj4xNTc2NTk2Mzg4PC9hZGRlZC1kYXRlPjxyZWYt
dHlwZSBuYW1lPSJKb3VybmFsIEFydGljbGUiPjE3PC9yZWYtdHlwZT48ZGF0ZXM+PHllYXI+MjAx
MDwveWVhcj48L2RhdGVzPjxyZWMtbnVtYmVyPjk3MjwvcmVjLW51bWJlcj48cHVibGlzaGVyPkJp
b01lZCBDZW50cmFsPC9wdWJsaXNoZXI+PGxhc3QtdXBkYXRlZC1kYXRlIGZvcm1hdD0idXRjIj4x
NTc2NTk2Mzg4PC9sYXN0LXVwZGF0ZWQtZGF0ZT48YWNjZXNzaW9uLW51bT4yMTE3NjIwMzwvYWNj
ZXNzaW9uLW51bT48ZWxlY3Ryb25pYy1yZXNvdXJjZS1udW0+MTAuMTE4Ni8xNDcxLTI0NFgtMTAt
MTEyPC9lbGVjdHJvbmljLXJlc291cmNlLW51bT48dm9sdW1lPjEwPC92b2x1bWU+PHJlbW90ZS1k
YXRhYmFzZS1uYW1lPlB1Yk1lZDwvcmVtb3RlLWRhdGFiYXNlLW5hbWU+PC9yZWNvcmQ+PC9DaXRl
PjwvRW5kTm90ZT4A
</w:fldData>
        </w:fldChar>
      </w:r>
      <w:r w:rsidR="00B97022">
        <w:rPr>
          <w:rFonts w:asciiTheme="majorBidi" w:hAnsiTheme="majorBidi" w:cs="Times New Roman"/>
          <w:sz w:val="24"/>
          <w:szCs w:val="24"/>
          <w:rtl/>
        </w:rPr>
        <w:instrText xml:space="preserve"> </w:instrText>
      </w:r>
      <w:r w:rsidR="00B97022">
        <w:rPr>
          <w:rFonts w:asciiTheme="majorBidi" w:hAnsiTheme="majorBidi" w:cs="Times New Roman"/>
          <w:sz w:val="24"/>
          <w:szCs w:val="24"/>
        </w:rPr>
        <w:instrText>ADDIN EN.CITE.DATA</w:instrText>
      </w:r>
      <w:r w:rsidR="00B97022">
        <w:rPr>
          <w:rFonts w:asciiTheme="majorBidi" w:hAnsiTheme="majorBidi" w:cs="Times New Roman"/>
          <w:sz w:val="24"/>
          <w:szCs w:val="24"/>
          <w:rtl/>
        </w:rPr>
        <w:instrText xml:space="preserve"> </w:instrText>
      </w:r>
      <w:r w:rsidR="00B97022">
        <w:rPr>
          <w:rFonts w:asciiTheme="majorBidi" w:hAnsiTheme="majorBidi" w:cs="Times New Roman"/>
          <w:sz w:val="24"/>
          <w:szCs w:val="24"/>
          <w:rtl/>
        </w:rPr>
      </w:r>
      <w:r w:rsidR="00B97022">
        <w:rPr>
          <w:rFonts w:asciiTheme="majorBidi" w:hAnsiTheme="majorBidi" w:cs="Times New Roman"/>
          <w:sz w:val="24"/>
          <w:szCs w:val="24"/>
          <w:rtl/>
        </w:rPr>
        <w:fldChar w:fldCharType="end"/>
      </w:r>
      <w:r w:rsidR="00B97022">
        <w:rPr>
          <w:rFonts w:asciiTheme="majorBidi" w:hAnsiTheme="majorBidi" w:cs="Times New Roman"/>
          <w:sz w:val="24"/>
          <w:szCs w:val="24"/>
          <w:rtl/>
        </w:rPr>
      </w:r>
      <w:r w:rsidR="00B97022">
        <w:rPr>
          <w:rFonts w:asciiTheme="majorBidi" w:hAnsiTheme="majorBidi" w:cs="Times New Roman"/>
          <w:sz w:val="24"/>
          <w:szCs w:val="24"/>
          <w:rtl/>
        </w:rPr>
        <w:fldChar w:fldCharType="separate"/>
      </w:r>
      <w:r w:rsidR="00B97022">
        <w:rPr>
          <w:rFonts w:asciiTheme="majorBidi" w:hAnsiTheme="majorBidi" w:cs="Times New Roman"/>
          <w:noProof/>
          <w:sz w:val="24"/>
          <w:szCs w:val="24"/>
          <w:rtl/>
        </w:rPr>
        <w:t>(</w:t>
      </w:r>
      <w:r w:rsidR="00B97022">
        <w:rPr>
          <w:rFonts w:asciiTheme="majorBidi" w:hAnsiTheme="majorBidi" w:cs="Times New Roman"/>
          <w:noProof/>
          <w:sz w:val="24"/>
          <w:szCs w:val="24"/>
        </w:rPr>
        <w:t>Ginsberg, Hirvikoski, &amp; Lindefors, 2010</w:t>
      </w:r>
      <w:r w:rsidR="00B97022">
        <w:rPr>
          <w:rFonts w:asciiTheme="majorBidi" w:hAnsiTheme="majorBidi" w:cs="Times New Roman"/>
          <w:noProof/>
          <w:sz w:val="24"/>
          <w:szCs w:val="24"/>
          <w:rtl/>
        </w:rPr>
        <w:t>)</w:t>
      </w:r>
      <w:r w:rsidR="00B97022">
        <w:rPr>
          <w:rFonts w:asciiTheme="majorBidi" w:hAnsiTheme="majorBidi" w:cs="Times New Roman"/>
          <w:sz w:val="24"/>
          <w:szCs w:val="24"/>
          <w:rtl/>
        </w:rPr>
        <w:fldChar w:fldCharType="end"/>
      </w:r>
      <w:r w:rsidR="004057DD">
        <w:rPr>
          <w:rFonts w:asciiTheme="majorBidi" w:hAnsiTheme="majorBidi" w:cs="Times New Roman" w:hint="cs"/>
          <w:sz w:val="24"/>
          <w:szCs w:val="24"/>
          <w:rtl/>
        </w:rPr>
        <w:t xml:space="preserve">.  </w:t>
      </w:r>
    </w:p>
    <w:p w:rsidR="00837C2F" w:rsidRDefault="004057DD" w:rsidP="00787660">
      <w:pPr>
        <w:spacing w:after="0" w:line="360" w:lineRule="auto"/>
        <w:jc w:val="both"/>
        <w:rPr>
          <w:rFonts w:asciiTheme="majorBidi" w:hAnsiTheme="majorBidi" w:cs="Times New Roman"/>
          <w:sz w:val="24"/>
          <w:szCs w:val="24"/>
          <w:rtl/>
        </w:rPr>
      </w:pPr>
      <w:r w:rsidRPr="006B5FFA">
        <w:rPr>
          <w:rFonts w:asciiTheme="majorBidi" w:hAnsiTheme="majorBidi" w:cs="Times New Roman" w:hint="cs"/>
          <w:sz w:val="24"/>
          <w:szCs w:val="24"/>
          <w:u w:val="single"/>
          <w:rtl/>
        </w:rPr>
        <w:t>תשובה</w:t>
      </w:r>
      <w:r>
        <w:rPr>
          <w:rFonts w:asciiTheme="majorBidi" w:hAnsiTheme="majorBidi" w:cs="Times New Roman" w:hint="cs"/>
          <w:sz w:val="24"/>
          <w:szCs w:val="24"/>
          <w:rtl/>
        </w:rPr>
        <w:t xml:space="preserve">: </w:t>
      </w:r>
      <w:r w:rsidR="00787660">
        <w:rPr>
          <w:rFonts w:asciiTheme="majorBidi" w:hAnsiTheme="majorBidi" w:cs="Times New Roman" w:hint="cs"/>
          <w:sz w:val="24"/>
          <w:szCs w:val="24"/>
          <w:rtl/>
        </w:rPr>
        <w:t xml:space="preserve">לדיון בקריטריון הסכנה יש לגשת בזהירות רבה. </w:t>
      </w:r>
      <w:r w:rsidR="00837C2F" w:rsidRPr="00D248E0">
        <w:rPr>
          <w:rFonts w:asciiTheme="majorBidi" w:hAnsiTheme="majorBidi" w:cs="Times New Roman" w:hint="cs"/>
          <w:i/>
          <w:iCs/>
          <w:sz w:val="24"/>
          <w:szCs w:val="24"/>
          <w:rtl/>
        </w:rPr>
        <w:t>ראשית</w:t>
      </w:r>
      <w:r w:rsidR="00837C2F">
        <w:rPr>
          <w:rFonts w:asciiTheme="majorBidi" w:hAnsiTheme="majorBidi" w:cs="Times New Roman" w:hint="cs"/>
          <w:sz w:val="24"/>
          <w:szCs w:val="24"/>
          <w:rtl/>
        </w:rPr>
        <w:t>, מפני שאנחנו מכבדים את מדריך האבחנות הפסיכיאטרי, נפתח בכך שקריטריון הסכנה אינו בא לידי ביטוי באף אחד מרשימת 18 הסימפטומים המופיעים במדריך.</w:t>
      </w:r>
      <w:r w:rsidR="007F0BE1">
        <w:rPr>
          <w:rFonts w:asciiTheme="majorBidi" w:hAnsiTheme="majorBidi" w:cs="Times New Roman" w:hint="cs"/>
          <w:sz w:val="24"/>
          <w:szCs w:val="24"/>
          <w:rtl/>
        </w:rPr>
        <w:t xml:space="preserve"> אדרבה, לו קריטריון הסכנה אכן היה אינהרנטי להפרעה, ניתן היה להציב </w:t>
      </w:r>
      <w:r w:rsidR="00787660">
        <w:rPr>
          <w:rFonts w:asciiTheme="majorBidi" w:hAnsiTheme="majorBidi" w:cs="Times New Roman" w:hint="cs"/>
          <w:sz w:val="24"/>
          <w:szCs w:val="24"/>
          <w:rtl/>
        </w:rPr>
        <w:t xml:space="preserve">ברשימת הסימפטומים </w:t>
      </w:r>
      <w:r w:rsidR="007F0BE1">
        <w:rPr>
          <w:rFonts w:asciiTheme="majorBidi" w:hAnsiTheme="majorBidi" w:cs="Times New Roman" w:hint="cs"/>
          <w:sz w:val="24"/>
          <w:szCs w:val="24"/>
          <w:rtl/>
        </w:rPr>
        <w:t xml:space="preserve">דרישת סף של </w:t>
      </w:r>
      <w:r w:rsidR="00787660">
        <w:rPr>
          <w:rFonts w:asciiTheme="majorBidi" w:hAnsiTheme="majorBidi" w:cs="Times New Roman" w:hint="cs"/>
          <w:sz w:val="24"/>
          <w:szCs w:val="24"/>
          <w:rtl/>
        </w:rPr>
        <w:t xml:space="preserve">התנהגות שמסכנת את הילד </w:t>
      </w:r>
      <w:r w:rsidR="007F0BE1">
        <w:rPr>
          <w:rFonts w:asciiTheme="majorBidi" w:hAnsiTheme="majorBidi" w:cs="Times New Roman" w:hint="cs"/>
          <w:sz w:val="24"/>
          <w:szCs w:val="24"/>
          <w:rtl/>
        </w:rPr>
        <w:t xml:space="preserve">ובא לציון גואל. </w:t>
      </w:r>
    </w:p>
    <w:p w:rsidR="004E56A9" w:rsidRDefault="00837C2F" w:rsidP="00071D46">
      <w:pPr>
        <w:spacing w:after="0" w:line="360" w:lineRule="auto"/>
        <w:jc w:val="both"/>
        <w:rPr>
          <w:rFonts w:asciiTheme="majorBidi" w:hAnsiTheme="majorBidi" w:cs="Times New Roman"/>
          <w:sz w:val="24"/>
          <w:szCs w:val="24"/>
          <w:rtl/>
        </w:rPr>
      </w:pPr>
      <w:r w:rsidRPr="00D248E0">
        <w:rPr>
          <w:rFonts w:asciiTheme="majorBidi" w:hAnsiTheme="majorBidi" w:cs="Times New Roman" w:hint="cs"/>
          <w:i/>
          <w:iCs/>
          <w:sz w:val="24"/>
          <w:szCs w:val="24"/>
          <w:rtl/>
        </w:rPr>
        <w:t>שנית</w:t>
      </w:r>
      <w:r w:rsidR="004E56A9">
        <w:rPr>
          <w:rFonts w:asciiTheme="majorBidi" w:hAnsiTheme="majorBidi" w:cs="Times New Roman" w:hint="cs"/>
          <w:sz w:val="24"/>
          <w:szCs w:val="24"/>
          <w:rtl/>
        </w:rPr>
        <w:t xml:space="preserve">, למרות ההפחדות, נציין כי </w:t>
      </w:r>
      <w:r w:rsidR="00EB36A1">
        <w:rPr>
          <w:rFonts w:asciiTheme="majorBidi" w:hAnsiTheme="majorBidi" w:cs="Times New Roman" w:hint="cs"/>
          <w:sz w:val="24"/>
          <w:szCs w:val="24"/>
          <w:rtl/>
        </w:rPr>
        <w:t xml:space="preserve">מוות בתאונת דרכים או מאסר בכלא </w:t>
      </w:r>
      <w:r w:rsidR="004E56A9">
        <w:rPr>
          <w:rFonts w:asciiTheme="majorBidi" w:hAnsiTheme="majorBidi" w:cs="Times New Roman" w:hint="cs"/>
          <w:sz w:val="24"/>
          <w:szCs w:val="24"/>
          <w:rtl/>
        </w:rPr>
        <w:t xml:space="preserve">אינן </w:t>
      </w:r>
      <w:r w:rsidR="00EB36A1">
        <w:rPr>
          <w:rFonts w:asciiTheme="majorBidi" w:hAnsiTheme="majorBidi" w:cs="Times New Roman" w:hint="cs"/>
          <w:sz w:val="24"/>
          <w:szCs w:val="24"/>
          <w:rtl/>
        </w:rPr>
        <w:t>תופעות ש</w:t>
      </w:r>
      <w:r w:rsidR="00151892">
        <w:rPr>
          <w:rFonts w:asciiTheme="majorBidi" w:hAnsiTheme="majorBidi" w:cs="Times New Roman" w:hint="cs"/>
          <w:sz w:val="24"/>
          <w:szCs w:val="24"/>
          <w:rtl/>
        </w:rPr>
        <w:t xml:space="preserve">מאפיינות </w:t>
      </w:r>
      <w:r w:rsidR="00EB36A1">
        <w:rPr>
          <w:rFonts w:asciiTheme="majorBidi" w:hAnsiTheme="majorBidi" w:cs="Times New Roman" w:hint="cs"/>
          <w:sz w:val="24"/>
          <w:szCs w:val="24"/>
          <w:rtl/>
        </w:rPr>
        <w:t>ילדים (וודאי לא ילדים ב</w:t>
      </w:r>
      <w:r w:rsidR="004E56A9">
        <w:rPr>
          <w:rFonts w:asciiTheme="majorBidi" w:hAnsiTheme="majorBidi" w:cs="Times New Roman" w:hint="cs"/>
          <w:sz w:val="24"/>
          <w:szCs w:val="24"/>
          <w:rtl/>
        </w:rPr>
        <w:t>גילאי בית הספר היסודי</w:t>
      </w:r>
      <w:r w:rsidR="00EB36A1">
        <w:rPr>
          <w:rFonts w:asciiTheme="majorBidi" w:hAnsiTheme="majorBidi" w:cs="Times New Roman" w:hint="cs"/>
          <w:sz w:val="24"/>
          <w:szCs w:val="24"/>
          <w:rtl/>
        </w:rPr>
        <w:t>)</w:t>
      </w:r>
      <w:r w:rsidR="004E56A9">
        <w:rPr>
          <w:rFonts w:asciiTheme="majorBidi" w:hAnsiTheme="majorBidi" w:cs="Times New Roman" w:hint="cs"/>
          <w:sz w:val="24"/>
          <w:szCs w:val="24"/>
          <w:rtl/>
        </w:rPr>
        <w:t xml:space="preserve"> והניסיון לקשור את </w:t>
      </w:r>
      <w:r w:rsidR="00151892">
        <w:rPr>
          <w:rFonts w:asciiTheme="majorBidi" w:hAnsiTheme="majorBidi" w:cs="Times New Roman" w:hint="cs"/>
          <w:sz w:val="24"/>
          <w:szCs w:val="24"/>
          <w:rtl/>
        </w:rPr>
        <w:t xml:space="preserve">הפרעת הקשב בגילאים צעירים </w:t>
      </w:r>
      <w:r w:rsidR="00EB36A1">
        <w:rPr>
          <w:rFonts w:asciiTheme="majorBidi" w:hAnsiTheme="majorBidi" w:cs="Times New Roman" w:hint="cs"/>
          <w:sz w:val="24"/>
          <w:szCs w:val="24"/>
          <w:rtl/>
        </w:rPr>
        <w:t xml:space="preserve">עם </w:t>
      </w:r>
      <w:r w:rsidR="00151892">
        <w:rPr>
          <w:rFonts w:asciiTheme="majorBidi" w:hAnsiTheme="majorBidi" w:cs="Times New Roman" w:hint="cs"/>
          <w:sz w:val="24"/>
          <w:szCs w:val="24"/>
          <w:rtl/>
        </w:rPr>
        <w:t xml:space="preserve">סכנות </w:t>
      </w:r>
      <w:r w:rsidR="004E56A9">
        <w:rPr>
          <w:rFonts w:asciiTheme="majorBidi" w:hAnsiTheme="majorBidi" w:cs="Times New Roman" w:hint="cs"/>
          <w:sz w:val="24"/>
          <w:szCs w:val="24"/>
          <w:rtl/>
        </w:rPr>
        <w:t xml:space="preserve">עתידיות </w:t>
      </w:r>
      <w:r w:rsidR="00EB36A1">
        <w:rPr>
          <w:rFonts w:asciiTheme="majorBidi" w:hAnsiTheme="majorBidi" w:cs="Times New Roman" w:hint="cs"/>
          <w:sz w:val="24"/>
          <w:szCs w:val="24"/>
          <w:rtl/>
        </w:rPr>
        <w:t xml:space="preserve">בבגרות </w:t>
      </w:r>
      <w:r w:rsidR="00151892">
        <w:rPr>
          <w:rFonts w:asciiTheme="majorBidi" w:hAnsiTheme="majorBidi" w:cs="Times New Roman" w:hint="cs"/>
          <w:sz w:val="24"/>
          <w:szCs w:val="24"/>
          <w:rtl/>
        </w:rPr>
        <w:t>ועוד לכרוך א</w:t>
      </w:r>
      <w:r w:rsidR="00EB36A1">
        <w:rPr>
          <w:rFonts w:asciiTheme="majorBidi" w:hAnsiTheme="majorBidi" w:cs="Times New Roman" w:hint="cs"/>
          <w:sz w:val="24"/>
          <w:szCs w:val="24"/>
          <w:rtl/>
        </w:rPr>
        <w:t xml:space="preserve">ת הסכנות הללו </w:t>
      </w:r>
      <w:r w:rsidR="00151892">
        <w:rPr>
          <w:rFonts w:asciiTheme="majorBidi" w:hAnsiTheme="majorBidi" w:cs="Times New Roman" w:hint="cs"/>
          <w:sz w:val="24"/>
          <w:szCs w:val="24"/>
          <w:rtl/>
        </w:rPr>
        <w:t xml:space="preserve">עם העדר טיפול תרופתי ניאות, </w:t>
      </w:r>
      <w:r w:rsidR="00EB36A1">
        <w:rPr>
          <w:rFonts w:asciiTheme="majorBidi" w:hAnsiTheme="majorBidi" w:cs="Times New Roman" w:hint="cs"/>
          <w:sz w:val="24"/>
          <w:szCs w:val="24"/>
          <w:rtl/>
        </w:rPr>
        <w:t>הוא ספקולציה מרחיקת לכת</w:t>
      </w:r>
      <w:r w:rsidR="00E20105">
        <w:rPr>
          <w:rFonts w:asciiTheme="majorBidi" w:hAnsiTheme="majorBidi" w:cs="Times New Roman" w:hint="cs"/>
          <w:sz w:val="24"/>
          <w:szCs w:val="24"/>
          <w:rtl/>
        </w:rPr>
        <w:t xml:space="preserve"> בלשון המעטה</w:t>
      </w:r>
      <w:r w:rsidR="00151892">
        <w:rPr>
          <w:rFonts w:asciiTheme="majorBidi" w:hAnsiTheme="majorBidi" w:cs="Times New Roman" w:hint="cs"/>
          <w:sz w:val="24"/>
          <w:szCs w:val="24"/>
          <w:rtl/>
        </w:rPr>
        <w:t>.</w:t>
      </w:r>
      <w:r w:rsidR="004E56A9">
        <w:rPr>
          <w:rFonts w:asciiTheme="majorBidi" w:hAnsiTheme="majorBidi" w:cs="Times New Roman" w:hint="cs"/>
          <w:sz w:val="24"/>
          <w:szCs w:val="24"/>
          <w:rtl/>
        </w:rPr>
        <w:t xml:space="preserve">  </w:t>
      </w:r>
      <w:r w:rsidR="004057DD">
        <w:rPr>
          <w:rFonts w:asciiTheme="majorBidi" w:hAnsiTheme="majorBidi" w:cs="Times New Roman" w:hint="cs"/>
          <w:sz w:val="24"/>
          <w:szCs w:val="24"/>
          <w:rtl/>
        </w:rPr>
        <w:t xml:space="preserve"> </w:t>
      </w:r>
    </w:p>
    <w:p w:rsidR="004057DD" w:rsidRDefault="00151892" w:rsidP="00A85BA2">
      <w:pPr>
        <w:spacing w:after="0" w:line="360" w:lineRule="auto"/>
        <w:jc w:val="both"/>
        <w:rPr>
          <w:rFonts w:asciiTheme="majorBidi" w:hAnsiTheme="majorBidi" w:cs="Times New Roman"/>
          <w:sz w:val="24"/>
          <w:szCs w:val="24"/>
          <w:rtl/>
        </w:rPr>
      </w:pPr>
      <w:r w:rsidRPr="00D248E0">
        <w:rPr>
          <w:rFonts w:asciiTheme="majorBidi" w:hAnsiTheme="majorBidi" w:cs="Times New Roman" w:hint="cs"/>
          <w:i/>
          <w:iCs/>
          <w:sz w:val="24"/>
          <w:szCs w:val="24"/>
          <w:rtl/>
        </w:rPr>
        <w:t>ש</w:t>
      </w:r>
      <w:r w:rsidR="00837C2F" w:rsidRPr="00D248E0">
        <w:rPr>
          <w:rFonts w:asciiTheme="majorBidi" w:hAnsiTheme="majorBidi" w:cs="Times New Roman" w:hint="cs"/>
          <w:i/>
          <w:iCs/>
          <w:sz w:val="24"/>
          <w:szCs w:val="24"/>
          <w:rtl/>
        </w:rPr>
        <w:t>לישית</w:t>
      </w:r>
      <w:r w:rsidR="004057DD">
        <w:rPr>
          <w:rFonts w:asciiTheme="majorBidi" w:hAnsiTheme="majorBidi" w:cs="Times New Roman" w:hint="cs"/>
          <w:sz w:val="24"/>
          <w:szCs w:val="24"/>
          <w:rtl/>
        </w:rPr>
        <w:t>, בלי פאניקה, יש לוגיקה</w:t>
      </w:r>
      <w:r w:rsidR="007A36E6">
        <w:rPr>
          <w:rFonts w:asciiTheme="majorBidi" w:hAnsiTheme="majorBidi" w:cs="Times New Roman" w:hint="cs"/>
          <w:sz w:val="24"/>
          <w:szCs w:val="24"/>
          <w:rtl/>
        </w:rPr>
        <w:t>!</w:t>
      </w:r>
      <w:r w:rsidR="004057DD">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אפילו </w:t>
      </w:r>
      <w:r w:rsidR="00A550D2">
        <w:rPr>
          <w:rFonts w:asciiTheme="majorBidi" w:hAnsiTheme="majorBidi" w:cs="Times New Roman" w:hint="cs"/>
          <w:sz w:val="24"/>
          <w:szCs w:val="24"/>
          <w:rtl/>
        </w:rPr>
        <w:t>כשהילד מתבגר</w:t>
      </w:r>
      <w:r>
        <w:rPr>
          <w:rFonts w:asciiTheme="majorBidi" w:hAnsiTheme="majorBidi" w:cs="Times New Roman" w:hint="cs"/>
          <w:sz w:val="24"/>
          <w:szCs w:val="24"/>
          <w:rtl/>
        </w:rPr>
        <w:t xml:space="preserve">, </w:t>
      </w:r>
      <w:r w:rsidR="004057DD" w:rsidRPr="002B080D">
        <w:rPr>
          <w:rFonts w:asciiTheme="majorBidi" w:hAnsiTheme="majorBidi" w:cs="Times New Roman" w:hint="cs"/>
          <w:sz w:val="24"/>
          <w:szCs w:val="24"/>
          <w:rtl/>
        </w:rPr>
        <w:t xml:space="preserve">גם אם </w:t>
      </w:r>
      <w:r w:rsidR="007A36E6">
        <w:rPr>
          <w:rFonts w:asciiTheme="majorBidi" w:hAnsiTheme="majorBidi" w:cs="Times New Roman" w:hint="cs"/>
          <w:sz w:val="24"/>
          <w:szCs w:val="24"/>
          <w:rtl/>
        </w:rPr>
        <w:t xml:space="preserve">רוב </w:t>
      </w:r>
      <w:r w:rsidR="004057DD" w:rsidRPr="002B080D">
        <w:rPr>
          <w:rFonts w:asciiTheme="majorBidi" w:hAnsiTheme="majorBidi" w:cs="Times New Roman"/>
          <w:sz w:val="24"/>
          <w:szCs w:val="24"/>
        </w:rPr>
        <w:t>A</w:t>
      </w:r>
      <w:r w:rsidR="004057DD" w:rsidRPr="002B080D">
        <w:rPr>
          <w:rFonts w:asciiTheme="majorBidi" w:hAnsiTheme="majorBidi" w:cs="Times New Roman" w:hint="cs"/>
          <w:sz w:val="24"/>
          <w:szCs w:val="24"/>
          <w:rtl/>
        </w:rPr>
        <w:t xml:space="preserve"> הוא </w:t>
      </w:r>
      <w:r w:rsidR="004057DD" w:rsidRPr="002B080D">
        <w:rPr>
          <w:rFonts w:asciiTheme="majorBidi" w:hAnsiTheme="majorBidi" w:cs="Times New Roman"/>
          <w:sz w:val="24"/>
          <w:szCs w:val="24"/>
        </w:rPr>
        <w:t>B</w:t>
      </w:r>
      <w:r w:rsidR="004057DD" w:rsidRPr="002B080D">
        <w:rPr>
          <w:rFonts w:asciiTheme="majorBidi" w:hAnsiTheme="majorBidi" w:cs="Times New Roman" w:hint="cs"/>
          <w:sz w:val="24"/>
          <w:szCs w:val="24"/>
          <w:rtl/>
        </w:rPr>
        <w:t xml:space="preserve">, אין </w:t>
      </w:r>
      <w:r w:rsidR="004057DD">
        <w:rPr>
          <w:rFonts w:asciiTheme="majorBidi" w:hAnsiTheme="majorBidi" w:cs="Times New Roman" w:hint="cs"/>
          <w:sz w:val="24"/>
          <w:szCs w:val="24"/>
          <w:rtl/>
        </w:rPr>
        <w:t xml:space="preserve">בשום פנים ואופן להסיק מכך </w:t>
      </w:r>
      <w:r w:rsidR="004057DD" w:rsidRPr="002B080D">
        <w:rPr>
          <w:rFonts w:asciiTheme="majorBidi" w:hAnsiTheme="majorBidi" w:cs="Times New Roman" w:hint="cs"/>
          <w:sz w:val="24"/>
          <w:szCs w:val="24"/>
          <w:rtl/>
        </w:rPr>
        <w:t>ש</w:t>
      </w:r>
      <w:r w:rsidR="007A36E6">
        <w:rPr>
          <w:rFonts w:asciiTheme="majorBidi" w:hAnsiTheme="majorBidi" w:cs="Times New Roman" w:hint="cs"/>
          <w:sz w:val="24"/>
          <w:szCs w:val="24"/>
          <w:rtl/>
        </w:rPr>
        <w:t xml:space="preserve">רוב </w:t>
      </w:r>
      <w:r w:rsidR="004057DD" w:rsidRPr="002B080D">
        <w:rPr>
          <w:rFonts w:asciiTheme="majorBidi" w:hAnsiTheme="majorBidi" w:cs="Times New Roman"/>
          <w:sz w:val="24"/>
          <w:szCs w:val="24"/>
        </w:rPr>
        <w:t>B</w:t>
      </w:r>
      <w:r w:rsidR="004057DD" w:rsidRPr="002B080D">
        <w:rPr>
          <w:rFonts w:asciiTheme="majorBidi" w:hAnsiTheme="majorBidi" w:cs="Times New Roman" w:hint="cs"/>
          <w:sz w:val="24"/>
          <w:szCs w:val="24"/>
          <w:rtl/>
        </w:rPr>
        <w:t xml:space="preserve"> הוא </w:t>
      </w:r>
      <w:r w:rsidR="004057DD" w:rsidRPr="002B080D">
        <w:rPr>
          <w:rFonts w:asciiTheme="majorBidi" w:hAnsiTheme="majorBidi" w:cs="Times New Roman"/>
          <w:sz w:val="24"/>
          <w:szCs w:val="24"/>
        </w:rPr>
        <w:t>A</w:t>
      </w:r>
      <w:r w:rsidR="004057DD">
        <w:rPr>
          <w:rFonts w:asciiTheme="majorBidi" w:hAnsiTheme="majorBidi" w:cs="Times New Roman" w:hint="cs"/>
          <w:sz w:val="24"/>
          <w:szCs w:val="24"/>
          <w:rtl/>
        </w:rPr>
        <w:t>. ועכשיו בעברית</w:t>
      </w:r>
      <w:r w:rsidR="007A36E6">
        <w:rPr>
          <w:rFonts w:asciiTheme="majorBidi" w:hAnsiTheme="majorBidi" w:cs="Times New Roman" w:hint="cs"/>
          <w:sz w:val="24"/>
          <w:szCs w:val="24"/>
          <w:rtl/>
        </w:rPr>
        <w:t>:</w:t>
      </w:r>
      <w:r w:rsidR="004057DD">
        <w:rPr>
          <w:rFonts w:asciiTheme="majorBidi" w:hAnsiTheme="majorBidi" w:cs="Times New Roman" w:hint="cs"/>
          <w:sz w:val="24"/>
          <w:szCs w:val="24"/>
          <w:rtl/>
        </w:rPr>
        <w:t xml:space="preserve"> אפילו אם רוב האסירים בבתי הכלא מאובחנים עם ההפרעה, אין בכך כדי להעיד על ההיפך </w:t>
      </w:r>
      <w:r w:rsidR="004057DD">
        <w:rPr>
          <w:rFonts w:asciiTheme="majorBidi" w:hAnsiTheme="majorBidi" w:cs="Times New Roman"/>
          <w:sz w:val="24"/>
          <w:szCs w:val="24"/>
          <w:rtl/>
        </w:rPr>
        <w:t>–</w:t>
      </w:r>
      <w:r w:rsidR="004057DD">
        <w:rPr>
          <w:rFonts w:asciiTheme="majorBidi" w:hAnsiTheme="majorBidi" w:cs="Times New Roman" w:hint="cs"/>
          <w:sz w:val="24"/>
          <w:szCs w:val="24"/>
          <w:rtl/>
        </w:rPr>
        <w:t xml:space="preserve"> שרוב המאובחנים עם הפרעת קשב עתידים להיכנס לכלא. </w:t>
      </w:r>
      <w:r w:rsidR="007A36E6">
        <w:rPr>
          <w:rFonts w:asciiTheme="majorBidi" w:hAnsiTheme="majorBidi" w:cs="Times New Roman" w:hint="cs"/>
          <w:sz w:val="24"/>
          <w:szCs w:val="24"/>
          <w:rtl/>
        </w:rPr>
        <w:t>ההיפך הוא הנכון,</w:t>
      </w:r>
      <w:r w:rsidR="00EB36A1">
        <w:rPr>
          <w:rFonts w:asciiTheme="majorBidi" w:hAnsiTheme="majorBidi" w:cs="Times New Roman" w:hint="cs"/>
          <w:sz w:val="24"/>
          <w:szCs w:val="24"/>
          <w:rtl/>
        </w:rPr>
        <w:t xml:space="preserve"> לאור שיעור </w:t>
      </w:r>
      <w:r w:rsidR="00EB36A1">
        <w:rPr>
          <w:rFonts w:asciiTheme="majorBidi" w:hAnsiTheme="majorBidi" w:cs="Times New Roman" w:hint="cs"/>
          <w:sz w:val="24"/>
          <w:szCs w:val="24"/>
          <w:rtl/>
        </w:rPr>
        <w:lastRenderedPageBreak/>
        <w:t>הבסיס (</w:t>
      </w:r>
      <w:r w:rsidR="00EB36A1">
        <w:rPr>
          <w:rFonts w:asciiTheme="majorBidi" w:hAnsiTheme="majorBidi" w:cs="Times New Roman"/>
          <w:sz w:val="24"/>
          <w:szCs w:val="24"/>
        </w:rPr>
        <w:t>base rate</w:t>
      </w:r>
      <w:r w:rsidR="00EB36A1">
        <w:rPr>
          <w:rFonts w:asciiTheme="majorBidi" w:hAnsiTheme="majorBidi" w:cs="Times New Roman" w:hint="cs"/>
          <w:sz w:val="24"/>
          <w:szCs w:val="24"/>
          <w:rtl/>
        </w:rPr>
        <w:t xml:space="preserve">) הזניח של </w:t>
      </w:r>
      <w:r w:rsidR="002F4732">
        <w:rPr>
          <w:rFonts w:asciiTheme="majorBidi" w:hAnsiTheme="majorBidi" w:cs="Times New Roman" w:hint="cs"/>
          <w:sz w:val="24"/>
          <w:szCs w:val="24"/>
          <w:rtl/>
        </w:rPr>
        <w:t xml:space="preserve">האסירים </w:t>
      </w:r>
      <w:r w:rsidR="00EB36A1">
        <w:rPr>
          <w:rFonts w:asciiTheme="majorBidi" w:hAnsiTheme="majorBidi" w:cs="Times New Roman" w:hint="cs"/>
          <w:sz w:val="24"/>
          <w:szCs w:val="24"/>
          <w:rtl/>
        </w:rPr>
        <w:t>בבתי כלא,</w:t>
      </w:r>
      <w:r w:rsidR="007A36E6">
        <w:rPr>
          <w:rFonts w:asciiTheme="majorBidi" w:hAnsiTheme="majorBidi" w:cs="Times New Roman" w:hint="cs"/>
          <w:sz w:val="24"/>
          <w:szCs w:val="24"/>
          <w:rtl/>
        </w:rPr>
        <w:t xml:space="preserve"> </w:t>
      </w:r>
      <w:r w:rsidR="007A36E6" w:rsidRPr="00837C2F">
        <w:rPr>
          <w:rFonts w:asciiTheme="majorBidi" w:hAnsiTheme="majorBidi" w:cs="Times New Roman" w:hint="cs"/>
          <w:sz w:val="24"/>
          <w:szCs w:val="24"/>
          <w:rtl/>
        </w:rPr>
        <w:t>רוב</w:t>
      </w:r>
      <w:r w:rsidR="00EB36A1" w:rsidRPr="00837C2F">
        <w:rPr>
          <w:rFonts w:asciiTheme="majorBidi" w:hAnsiTheme="majorBidi" w:cs="Times New Roman" w:hint="cs"/>
          <w:sz w:val="24"/>
          <w:szCs w:val="24"/>
          <w:rtl/>
        </w:rPr>
        <w:t>ם</w:t>
      </w:r>
      <w:r w:rsidR="007A36E6" w:rsidRPr="00837C2F">
        <w:rPr>
          <w:rFonts w:asciiTheme="majorBidi" w:hAnsiTheme="majorBidi" w:cs="Times New Roman" w:hint="cs"/>
          <w:sz w:val="24"/>
          <w:szCs w:val="24"/>
          <w:rtl/>
        </w:rPr>
        <w:t xml:space="preserve"> המוחלט </w:t>
      </w:r>
      <w:r w:rsidR="00B9207C" w:rsidRPr="00837C2F">
        <w:rPr>
          <w:rFonts w:asciiTheme="majorBidi" w:hAnsiTheme="majorBidi" w:cs="Times New Roman" w:hint="cs"/>
          <w:sz w:val="24"/>
          <w:szCs w:val="24"/>
          <w:rtl/>
        </w:rPr>
        <w:t xml:space="preserve">בהחלט </w:t>
      </w:r>
      <w:r w:rsidR="007A36E6" w:rsidRPr="00837C2F">
        <w:rPr>
          <w:rFonts w:asciiTheme="majorBidi" w:hAnsiTheme="majorBidi" w:cs="Times New Roman" w:hint="cs"/>
          <w:sz w:val="24"/>
          <w:szCs w:val="24"/>
          <w:rtl/>
        </w:rPr>
        <w:t>של המאובחנים עם ההפרעה לא י</w:t>
      </w:r>
      <w:r w:rsidR="00EB36A1" w:rsidRPr="00837C2F">
        <w:rPr>
          <w:rFonts w:asciiTheme="majorBidi" w:hAnsiTheme="majorBidi" w:cs="Times New Roman" w:hint="cs"/>
          <w:sz w:val="24"/>
          <w:szCs w:val="24"/>
          <w:rtl/>
        </w:rPr>
        <w:t>גיעו לבתי הכלא. אגב, הם גם</w:t>
      </w:r>
      <w:r w:rsidR="00B9207C" w:rsidRPr="00837C2F">
        <w:rPr>
          <w:rFonts w:asciiTheme="majorBidi" w:hAnsiTheme="majorBidi" w:cs="Times New Roman" w:hint="cs"/>
          <w:sz w:val="24"/>
          <w:szCs w:val="24"/>
          <w:rtl/>
        </w:rPr>
        <w:t xml:space="preserve"> לא ימות</w:t>
      </w:r>
      <w:r w:rsidR="00EB36A1" w:rsidRPr="00837C2F">
        <w:rPr>
          <w:rFonts w:asciiTheme="majorBidi" w:hAnsiTheme="majorBidi" w:cs="Times New Roman" w:hint="cs"/>
          <w:sz w:val="24"/>
          <w:szCs w:val="24"/>
          <w:rtl/>
        </w:rPr>
        <w:t>ו</w:t>
      </w:r>
      <w:r w:rsidR="00B9207C" w:rsidRPr="00837C2F">
        <w:rPr>
          <w:rFonts w:asciiTheme="majorBidi" w:hAnsiTheme="majorBidi" w:cs="Times New Roman" w:hint="cs"/>
          <w:sz w:val="24"/>
          <w:szCs w:val="24"/>
          <w:rtl/>
        </w:rPr>
        <w:t xml:space="preserve"> בתאונת דרכים</w:t>
      </w:r>
      <w:r w:rsidR="007A36E6" w:rsidRPr="00837C2F">
        <w:rPr>
          <w:rFonts w:asciiTheme="majorBidi" w:hAnsiTheme="majorBidi" w:cs="Times New Roman" w:hint="cs"/>
          <w:sz w:val="24"/>
          <w:szCs w:val="24"/>
          <w:rtl/>
        </w:rPr>
        <w:t>, אפילו אם הם לא נטלו את הטיפול התרופתי מציל החיים.</w:t>
      </w:r>
      <w:r w:rsidR="00B9207C" w:rsidRPr="00837C2F">
        <w:rPr>
          <w:rFonts w:asciiTheme="majorBidi" w:hAnsiTheme="majorBidi" w:cs="Times New Roman" w:hint="cs"/>
          <w:sz w:val="24"/>
          <w:szCs w:val="24"/>
          <w:rtl/>
        </w:rPr>
        <w:t xml:space="preserve"> כך למשל, על פי נתוני </w:t>
      </w:r>
      <w:proofErr w:type="spellStart"/>
      <w:r w:rsidR="00B9207C" w:rsidRPr="00837C2F">
        <w:rPr>
          <w:rFonts w:asciiTheme="majorBidi" w:hAnsiTheme="majorBidi" w:cs="Times New Roman" w:hint="cs"/>
          <w:sz w:val="24"/>
          <w:szCs w:val="24"/>
          <w:rtl/>
        </w:rPr>
        <w:t>הר</w:t>
      </w:r>
      <w:r w:rsidR="003E79F2" w:rsidRPr="00837C2F">
        <w:rPr>
          <w:rFonts w:asciiTheme="majorBidi" w:hAnsiTheme="majorBidi" w:cs="Times New Roman" w:hint="cs"/>
          <w:sz w:val="24"/>
          <w:szCs w:val="24"/>
          <w:rtl/>
        </w:rPr>
        <w:t>ל</w:t>
      </w:r>
      <w:r w:rsidR="00B9207C" w:rsidRPr="00837C2F">
        <w:rPr>
          <w:rFonts w:asciiTheme="majorBidi" w:hAnsiTheme="majorBidi" w:cs="Times New Roman" w:hint="cs"/>
          <w:sz w:val="24"/>
          <w:szCs w:val="24"/>
          <w:rtl/>
        </w:rPr>
        <w:t>ב"ד</w:t>
      </w:r>
      <w:proofErr w:type="spellEnd"/>
      <w:r w:rsidR="00B9207C" w:rsidRPr="00837C2F">
        <w:rPr>
          <w:rFonts w:asciiTheme="majorBidi" w:hAnsiTheme="majorBidi" w:cs="Times New Roman" w:hint="cs"/>
          <w:sz w:val="24"/>
          <w:szCs w:val="24"/>
          <w:rtl/>
        </w:rPr>
        <w:t xml:space="preserve">, </w:t>
      </w:r>
      <w:r w:rsidR="00B9207C">
        <w:rPr>
          <w:rFonts w:asciiTheme="majorBidi" w:hAnsiTheme="majorBidi" w:cs="Times New Roman" w:hint="cs"/>
          <w:sz w:val="24"/>
          <w:szCs w:val="24"/>
          <w:rtl/>
        </w:rPr>
        <w:t>ב</w:t>
      </w:r>
      <w:r w:rsidR="003E79F2">
        <w:rPr>
          <w:rFonts w:asciiTheme="majorBidi" w:hAnsiTheme="majorBidi" w:cs="Times New Roman" w:hint="cs"/>
          <w:sz w:val="24"/>
          <w:szCs w:val="24"/>
          <w:rtl/>
        </w:rPr>
        <w:t>שנת 2018 (</w:t>
      </w:r>
      <w:r w:rsidR="00B9207C">
        <w:rPr>
          <w:rFonts w:asciiTheme="majorBidi" w:hAnsiTheme="majorBidi" w:cs="Times New Roman" w:hint="cs"/>
          <w:sz w:val="24"/>
          <w:szCs w:val="24"/>
          <w:rtl/>
        </w:rPr>
        <w:t xml:space="preserve">1.1-2.9), נהרגו </w:t>
      </w:r>
      <w:r w:rsidR="00A550D2">
        <w:rPr>
          <w:rFonts w:asciiTheme="majorBidi" w:hAnsiTheme="majorBidi" w:cs="Times New Roman" w:hint="cs"/>
          <w:sz w:val="24"/>
          <w:szCs w:val="24"/>
          <w:rtl/>
        </w:rPr>
        <w:t xml:space="preserve">בתאונות דרכים 31 ילדים </w:t>
      </w:r>
      <w:r w:rsidR="00B70ADA">
        <w:rPr>
          <w:rFonts w:asciiTheme="majorBidi" w:hAnsiTheme="majorBidi" w:cs="Times New Roman" w:hint="cs"/>
          <w:sz w:val="24"/>
          <w:szCs w:val="24"/>
          <w:rtl/>
        </w:rPr>
        <w:t>(</w:t>
      </w:r>
      <w:r w:rsidR="00A550D2">
        <w:rPr>
          <w:rFonts w:asciiTheme="majorBidi" w:hAnsiTheme="majorBidi" w:cs="Times New Roman" w:hint="cs"/>
          <w:sz w:val="24"/>
          <w:szCs w:val="24"/>
          <w:rtl/>
        </w:rPr>
        <w:t>עד גיל 19</w:t>
      </w:r>
      <w:r w:rsidR="00B70ADA">
        <w:rPr>
          <w:rFonts w:asciiTheme="majorBidi" w:hAnsiTheme="majorBidi" w:cs="Times New Roman" w:hint="cs"/>
          <w:sz w:val="24"/>
          <w:szCs w:val="24"/>
          <w:rtl/>
        </w:rPr>
        <w:t>,</w:t>
      </w:r>
      <w:r w:rsidR="00A550D2">
        <w:rPr>
          <w:rFonts w:asciiTheme="majorBidi" w:hAnsiTheme="majorBidi" w:cs="Times New Roman" w:hint="cs"/>
          <w:sz w:val="24"/>
          <w:szCs w:val="24"/>
          <w:rtl/>
        </w:rPr>
        <w:t xml:space="preserve"> עם שכיחות גבוהה במיוחד במגזר הערבי). </w:t>
      </w:r>
      <w:r w:rsidR="00B70ADA">
        <w:rPr>
          <w:rFonts w:asciiTheme="majorBidi" w:hAnsiTheme="majorBidi" w:cs="Times New Roman" w:hint="cs"/>
          <w:sz w:val="24"/>
          <w:szCs w:val="24"/>
          <w:rtl/>
        </w:rPr>
        <w:t>מדובר בטרגדיות נוראיות אך</w:t>
      </w:r>
      <w:r w:rsidR="00A85BA2">
        <w:rPr>
          <w:rFonts w:asciiTheme="majorBidi" w:hAnsiTheme="majorBidi" w:cs="Times New Roman" w:hint="cs"/>
          <w:sz w:val="24"/>
          <w:szCs w:val="24"/>
          <w:rtl/>
        </w:rPr>
        <w:t xml:space="preserve"> לאור שיעור הבסיס הנמוך</w:t>
      </w:r>
      <w:r w:rsidR="00B70ADA">
        <w:rPr>
          <w:rFonts w:asciiTheme="majorBidi" w:hAnsiTheme="majorBidi" w:cs="Times New Roman" w:hint="cs"/>
          <w:sz w:val="24"/>
          <w:szCs w:val="24"/>
          <w:rtl/>
        </w:rPr>
        <w:t xml:space="preserve"> </w:t>
      </w:r>
      <w:r w:rsidR="00A85BA2">
        <w:rPr>
          <w:rFonts w:asciiTheme="majorBidi" w:hAnsiTheme="majorBidi" w:cs="Times New Roman" w:hint="cs"/>
          <w:sz w:val="24"/>
          <w:szCs w:val="24"/>
          <w:rtl/>
        </w:rPr>
        <w:t xml:space="preserve">בכלל אוכלוסיית הילדים </w:t>
      </w:r>
      <w:r w:rsidR="00B70ADA">
        <w:rPr>
          <w:rFonts w:asciiTheme="majorBidi" w:hAnsiTheme="majorBidi" w:cs="Times New Roman" w:hint="cs"/>
          <w:sz w:val="24"/>
          <w:szCs w:val="24"/>
          <w:rtl/>
        </w:rPr>
        <w:t>אין אפשרות להסיק מהן דבר וחצי דבר על הפרעת קשב לא מטופלת</w:t>
      </w:r>
      <w:r w:rsidR="003E79F2">
        <w:rPr>
          <w:rFonts w:asciiTheme="majorBidi" w:hAnsiTheme="majorBidi" w:cs="Times New Roman" w:hint="cs"/>
          <w:sz w:val="24"/>
          <w:szCs w:val="24"/>
          <w:rtl/>
        </w:rPr>
        <w:t xml:space="preserve">.  </w:t>
      </w:r>
      <w:r w:rsidR="007A36E6">
        <w:rPr>
          <w:rFonts w:asciiTheme="majorBidi" w:hAnsiTheme="majorBidi" w:cs="Times New Roman" w:hint="cs"/>
          <w:sz w:val="24"/>
          <w:szCs w:val="24"/>
          <w:rtl/>
        </w:rPr>
        <w:t xml:space="preserve"> </w:t>
      </w:r>
    </w:p>
    <w:p w:rsidR="004057DD" w:rsidRDefault="00837C2F" w:rsidP="00AB1CB3">
      <w:pPr>
        <w:spacing w:after="0" w:line="360" w:lineRule="auto"/>
        <w:jc w:val="both"/>
        <w:rPr>
          <w:rFonts w:asciiTheme="majorBidi" w:hAnsiTheme="majorBidi" w:cs="Times New Roman"/>
          <w:sz w:val="24"/>
          <w:szCs w:val="24"/>
          <w:rtl/>
        </w:rPr>
      </w:pPr>
      <w:r w:rsidRPr="00071D46">
        <w:rPr>
          <w:rFonts w:asciiTheme="majorBidi" w:hAnsiTheme="majorBidi" w:cs="Times New Roman" w:hint="cs"/>
          <w:i/>
          <w:iCs/>
          <w:sz w:val="24"/>
          <w:szCs w:val="24"/>
          <w:rtl/>
        </w:rPr>
        <w:t>רביעית</w:t>
      </w:r>
      <w:r w:rsidR="004057DD">
        <w:rPr>
          <w:rFonts w:asciiTheme="majorBidi" w:hAnsiTheme="majorBidi" w:cs="Times New Roman" w:hint="cs"/>
          <w:sz w:val="24"/>
          <w:szCs w:val="24"/>
          <w:rtl/>
        </w:rPr>
        <w:t xml:space="preserve">, </w:t>
      </w:r>
      <w:r w:rsidR="00B70ADA">
        <w:rPr>
          <w:rFonts w:asciiTheme="majorBidi" w:hAnsiTheme="majorBidi" w:cs="Times New Roman" w:hint="cs"/>
          <w:sz w:val="24"/>
          <w:szCs w:val="24"/>
          <w:rtl/>
        </w:rPr>
        <w:t>כמו שיודע לדקלם כל סטודנט מתחיל במדעי החברה, קשר סטטיסטי אינו שקול לקשר סיבתי ואסור לבלבל בין השניים. הידעתם שבתי הכלא מאכלסים שכיחות גבוהה ובלתי פרופורציונאלי</w:t>
      </w:r>
      <w:r w:rsidR="00B70ADA">
        <w:rPr>
          <w:rFonts w:asciiTheme="majorBidi" w:hAnsiTheme="majorBidi" w:cs="Times New Roman" w:hint="eastAsia"/>
          <w:sz w:val="24"/>
          <w:szCs w:val="24"/>
          <w:rtl/>
        </w:rPr>
        <w:t>ת</w:t>
      </w:r>
      <w:r w:rsidR="00B70ADA">
        <w:rPr>
          <w:rFonts w:asciiTheme="majorBidi" w:hAnsiTheme="majorBidi" w:cs="Times New Roman" w:hint="cs"/>
          <w:sz w:val="24"/>
          <w:szCs w:val="24"/>
          <w:rtl/>
        </w:rPr>
        <w:t xml:space="preserve"> של: </w:t>
      </w:r>
      <w:r w:rsidR="00926D12">
        <w:rPr>
          <w:rFonts w:asciiTheme="majorBidi" w:hAnsiTheme="majorBidi" w:cs="Times New Roman" w:hint="cs"/>
          <w:sz w:val="24"/>
          <w:szCs w:val="24"/>
          <w:rtl/>
        </w:rPr>
        <w:t>יוצאי אתיופיה</w:t>
      </w:r>
      <w:r w:rsidR="004057DD">
        <w:rPr>
          <w:rFonts w:asciiTheme="majorBidi" w:hAnsiTheme="majorBidi" w:cs="Times New Roman" w:hint="cs"/>
          <w:sz w:val="24"/>
          <w:szCs w:val="24"/>
          <w:rtl/>
        </w:rPr>
        <w:t xml:space="preserve">, </w:t>
      </w:r>
      <w:r>
        <w:rPr>
          <w:rFonts w:asciiTheme="majorBidi" w:hAnsiTheme="majorBidi" w:cs="Times New Roman" w:hint="cs"/>
          <w:sz w:val="24"/>
          <w:szCs w:val="24"/>
          <w:rtl/>
        </w:rPr>
        <w:t>בני המגזר הערבי</w:t>
      </w:r>
      <w:r w:rsidR="00926D12">
        <w:rPr>
          <w:rFonts w:asciiTheme="majorBidi" w:hAnsiTheme="majorBidi" w:cs="Times New Roman" w:hint="cs"/>
          <w:sz w:val="24"/>
          <w:szCs w:val="24"/>
          <w:rtl/>
        </w:rPr>
        <w:t xml:space="preserve"> </w:t>
      </w:r>
      <w:r w:rsidR="004057DD">
        <w:rPr>
          <w:rFonts w:asciiTheme="majorBidi" w:hAnsiTheme="majorBidi" w:cs="Times New Roman" w:hint="cs"/>
          <w:sz w:val="24"/>
          <w:szCs w:val="24"/>
          <w:rtl/>
        </w:rPr>
        <w:t xml:space="preserve">והכי </w:t>
      </w:r>
      <w:r w:rsidR="00B70ADA">
        <w:rPr>
          <w:rFonts w:asciiTheme="majorBidi" w:hAnsiTheme="majorBidi" w:cs="Times New Roman" w:hint="cs"/>
          <w:sz w:val="24"/>
          <w:szCs w:val="24"/>
          <w:rtl/>
        </w:rPr>
        <w:t>מסוכנים</w:t>
      </w:r>
      <w:r w:rsidR="004057DD">
        <w:rPr>
          <w:rFonts w:asciiTheme="majorBidi" w:hAnsiTheme="majorBidi" w:cs="Times New Roman" w:hint="cs"/>
          <w:sz w:val="24"/>
          <w:szCs w:val="24"/>
          <w:rtl/>
        </w:rPr>
        <w:t xml:space="preserve">, </w:t>
      </w:r>
      <w:r w:rsidR="00151892">
        <w:rPr>
          <w:rFonts w:asciiTheme="majorBidi" w:hAnsiTheme="majorBidi" w:cs="Times New Roman" w:hint="cs"/>
          <w:sz w:val="24"/>
          <w:szCs w:val="24"/>
          <w:rtl/>
        </w:rPr>
        <w:t>גברים</w:t>
      </w:r>
      <w:r w:rsidR="004057DD">
        <w:rPr>
          <w:rFonts w:asciiTheme="majorBidi" w:hAnsiTheme="majorBidi" w:cs="Times New Roman" w:hint="cs"/>
          <w:sz w:val="24"/>
          <w:szCs w:val="24"/>
          <w:rtl/>
        </w:rPr>
        <w:t xml:space="preserve">! </w:t>
      </w:r>
      <w:r w:rsidR="00B70ADA">
        <w:rPr>
          <w:rFonts w:asciiTheme="majorBidi" w:hAnsiTheme="majorBidi" w:cs="Times New Roman" w:hint="cs"/>
          <w:sz w:val="24"/>
          <w:szCs w:val="24"/>
          <w:rtl/>
        </w:rPr>
        <w:t>במילים אחרות</w:t>
      </w:r>
      <w:r w:rsidR="004057DD">
        <w:rPr>
          <w:rFonts w:asciiTheme="majorBidi" w:hAnsiTheme="majorBidi" w:cs="Times New Roman" w:hint="cs"/>
          <w:sz w:val="24"/>
          <w:szCs w:val="24"/>
          <w:rtl/>
        </w:rPr>
        <w:t xml:space="preserve">, גם אם </w:t>
      </w:r>
      <w:r w:rsidR="00C85A99">
        <w:rPr>
          <w:rFonts w:asciiTheme="majorBidi" w:hAnsiTheme="majorBidi" w:cs="Times New Roman" w:hint="cs"/>
          <w:sz w:val="24"/>
          <w:szCs w:val="24"/>
          <w:rtl/>
        </w:rPr>
        <w:t xml:space="preserve">ממש </w:t>
      </w:r>
      <w:r w:rsidR="00926D12">
        <w:rPr>
          <w:rFonts w:asciiTheme="majorBidi" w:hAnsiTheme="majorBidi" w:cs="Times New Roman" w:hint="cs"/>
          <w:sz w:val="24"/>
          <w:szCs w:val="24"/>
          <w:rtl/>
        </w:rPr>
        <w:t xml:space="preserve">נרצה </w:t>
      </w:r>
      <w:r w:rsidR="004057DD">
        <w:rPr>
          <w:rFonts w:asciiTheme="majorBidi" w:hAnsiTheme="majorBidi" w:cs="Times New Roman" w:hint="cs"/>
          <w:sz w:val="24"/>
          <w:szCs w:val="24"/>
          <w:rtl/>
        </w:rPr>
        <w:t>לדלג מעל המכשול הלוגי</w:t>
      </w:r>
      <w:r w:rsidR="00B70ADA">
        <w:rPr>
          <w:rFonts w:asciiTheme="majorBidi" w:hAnsiTheme="majorBidi" w:cs="Times New Roman" w:hint="cs"/>
          <w:sz w:val="24"/>
          <w:szCs w:val="24"/>
          <w:rtl/>
        </w:rPr>
        <w:t xml:space="preserve"> שתיארתי למעלה</w:t>
      </w:r>
      <w:r w:rsidR="004057DD">
        <w:rPr>
          <w:rFonts w:asciiTheme="majorBidi" w:hAnsiTheme="majorBidi" w:cs="Times New Roman" w:hint="cs"/>
          <w:sz w:val="24"/>
          <w:szCs w:val="24"/>
          <w:rtl/>
        </w:rPr>
        <w:t xml:space="preserve">, ההסבר הסביר לשכיחות הגבוהה של אוכלוסיות מסוימות </w:t>
      </w:r>
      <w:r w:rsidR="00151892">
        <w:rPr>
          <w:rFonts w:asciiTheme="majorBidi" w:hAnsiTheme="majorBidi" w:cs="Times New Roman" w:hint="cs"/>
          <w:sz w:val="24"/>
          <w:szCs w:val="24"/>
          <w:rtl/>
        </w:rPr>
        <w:t xml:space="preserve">בבתי הכלא </w:t>
      </w:r>
      <w:r w:rsidR="004057DD">
        <w:rPr>
          <w:rFonts w:asciiTheme="majorBidi" w:hAnsiTheme="majorBidi" w:cs="Times New Roman" w:hint="cs"/>
          <w:sz w:val="24"/>
          <w:szCs w:val="24"/>
          <w:rtl/>
        </w:rPr>
        <w:t xml:space="preserve">אינו גנטי (גבר </w:t>
      </w:r>
      <w:r w:rsidR="004057DD">
        <w:rPr>
          <w:rFonts w:ascii="Times New Roman" w:hAnsi="Times New Roman" w:cs="Times New Roman"/>
          <w:sz w:val="24"/>
          <w:szCs w:val="24"/>
          <w:rtl/>
        </w:rPr>
        <w:t>≠</w:t>
      </w:r>
      <w:r w:rsidR="004057DD">
        <w:rPr>
          <w:rFonts w:asciiTheme="majorBidi" w:hAnsiTheme="majorBidi" w:cs="Times New Roman" w:hint="cs"/>
          <w:sz w:val="24"/>
          <w:szCs w:val="24"/>
          <w:rtl/>
        </w:rPr>
        <w:t xml:space="preserve"> מועד לפשיעה) אלא סוציולוגי. </w:t>
      </w:r>
      <w:r w:rsidR="00926D12">
        <w:rPr>
          <w:rFonts w:asciiTheme="majorBidi" w:hAnsiTheme="majorBidi" w:cs="Times New Roman" w:hint="cs"/>
          <w:sz w:val="24"/>
          <w:szCs w:val="24"/>
          <w:rtl/>
        </w:rPr>
        <w:t xml:space="preserve">ובמקרה של הפרעת קשב, </w:t>
      </w:r>
      <w:r>
        <w:rPr>
          <w:rFonts w:asciiTheme="majorBidi" w:hAnsiTheme="majorBidi" w:cs="Times New Roman" w:hint="cs"/>
          <w:sz w:val="24"/>
          <w:szCs w:val="24"/>
          <w:rtl/>
        </w:rPr>
        <w:t>גם אם מחקרים יצליחו להוכיח שהתרומה שלה לניבוי פשיעה היא מעל ומעבר הסברים חלופיים מתבקשים אחרים (ומסופקני שכך הדבר), לא ניתן להפריד בין ההפרעה לבי</w:t>
      </w:r>
      <w:r w:rsidR="00D65375">
        <w:rPr>
          <w:rFonts w:asciiTheme="majorBidi" w:hAnsiTheme="majorBidi" w:cs="Times New Roman" w:hint="cs"/>
          <w:sz w:val="24"/>
          <w:szCs w:val="24"/>
          <w:rtl/>
        </w:rPr>
        <w:t>ן</w:t>
      </w:r>
      <w:r>
        <w:rPr>
          <w:rFonts w:asciiTheme="majorBidi" w:hAnsiTheme="majorBidi" w:cs="Times New Roman" w:hint="cs"/>
          <w:sz w:val="24"/>
          <w:szCs w:val="24"/>
          <w:rtl/>
        </w:rPr>
        <w:t xml:space="preserve"> המסגרת הסוציולוגית בה גדל הנער (יענו: בית הספר</w:t>
      </w:r>
      <w:r w:rsidR="0048291D">
        <w:rPr>
          <w:rFonts w:asciiTheme="majorBidi" w:hAnsiTheme="majorBidi" w:cs="Times New Roman" w:hint="cs"/>
          <w:sz w:val="24"/>
          <w:szCs w:val="24"/>
          <w:rtl/>
        </w:rPr>
        <w:t xml:space="preserve">, </w:t>
      </w:r>
      <w:r w:rsidR="00C85A99">
        <w:rPr>
          <w:rFonts w:asciiTheme="majorBidi" w:hAnsiTheme="majorBidi" w:cs="Times New Roman" w:hint="cs"/>
          <w:sz w:val="24"/>
          <w:szCs w:val="24"/>
          <w:rtl/>
        </w:rPr>
        <w:t>אופיר, 2019א)</w:t>
      </w:r>
      <w:r>
        <w:rPr>
          <w:rFonts w:asciiTheme="majorBidi" w:hAnsiTheme="majorBidi" w:cs="Times New Roman" w:hint="cs"/>
          <w:sz w:val="24"/>
          <w:szCs w:val="24"/>
          <w:rtl/>
        </w:rPr>
        <w:t xml:space="preserve"> ו</w:t>
      </w:r>
      <w:r w:rsidR="004057DD">
        <w:rPr>
          <w:rFonts w:asciiTheme="majorBidi" w:hAnsiTheme="majorBidi" w:cs="Times New Roman" w:hint="cs"/>
          <w:sz w:val="24"/>
          <w:szCs w:val="24"/>
          <w:rtl/>
        </w:rPr>
        <w:t xml:space="preserve">כאשר בית ספר דוחק מתוכו נערים עם קוצים בישבן שעושים </w:t>
      </w:r>
      <w:proofErr w:type="spellStart"/>
      <w:r w:rsidR="004057DD">
        <w:rPr>
          <w:rFonts w:asciiTheme="majorBidi" w:hAnsiTheme="majorBidi" w:cs="Times New Roman" w:hint="cs"/>
          <w:sz w:val="24"/>
          <w:szCs w:val="24"/>
          <w:rtl/>
        </w:rPr>
        <w:t>בלאגן</w:t>
      </w:r>
      <w:proofErr w:type="spellEnd"/>
      <w:r w:rsidR="004057DD">
        <w:rPr>
          <w:rFonts w:asciiTheme="majorBidi" w:hAnsiTheme="majorBidi" w:cs="Times New Roman" w:hint="cs"/>
          <w:sz w:val="24"/>
          <w:szCs w:val="24"/>
          <w:rtl/>
        </w:rPr>
        <w:t xml:space="preserve">, </w:t>
      </w:r>
      <w:r w:rsidR="00926D12">
        <w:rPr>
          <w:rFonts w:asciiTheme="majorBidi" w:hAnsiTheme="majorBidi" w:cs="Times New Roman" w:hint="cs"/>
          <w:sz w:val="24"/>
          <w:szCs w:val="24"/>
          <w:rtl/>
        </w:rPr>
        <w:t xml:space="preserve">אז </w:t>
      </w:r>
      <w:r w:rsidR="004057DD">
        <w:rPr>
          <w:rFonts w:asciiTheme="majorBidi" w:hAnsiTheme="majorBidi" w:cs="Times New Roman" w:hint="cs"/>
          <w:sz w:val="24"/>
          <w:szCs w:val="24"/>
          <w:rtl/>
        </w:rPr>
        <w:t xml:space="preserve">הם באמת עלולים </w:t>
      </w:r>
      <w:r w:rsidR="00926D12">
        <w:rPr>
          <w:rFonts w:asciiTheme="majorBidi" w:hAnsiTheme="majorBidi" w:cs="Times New Roman" w:hint="cs"/>
          <w:sz w:val="24"/>
          <w:szCs w:val="24"/>
          <w:rtl/>
        </w:rPr>
        <w:t>'</w:t>
      </w:r>
      <w:r w:rsidR="004057DD">
        <w:rPr>
          <w:rFonts w:asciiTheme="majorBidi" w:hAnsiTheme="majorBidi" w:cs="Times New Roman" w:hint="cs"/>
          <w:sz w:val="24"/>
          <w:szCs w:val="24"/>
          <w:rtl/>
        </w:rPr>
        <w:t>לגמור ברחוב</w:t>
      </w:r>
      <w:r w:rsidR="00926D12">
        <w:rPr>
          <w:rFonts w:asciiTheme="majorBidi" w:hAnsiTheme="majorBidi" w:cs="Times New Roman" w:hint="cs"/>
          <w:sz w:val="24"/>
          <w:szCs w:val="24"/>
          <w:rtl/>
        </w:rPr>
        <w:t>'</w:t>
      </w:r>
      <w:r w:rsidR="004057DD">
        <w:rPr>
          <w:rFonts w:asciiTheme="majorBidi" w:hAnsiTheme="majorBidi" w:cs="Times New Roman" w:hint="cs"/>
          <w:sz w:val="24"/>
          <w:szCs w:val="24"/>
          <w:rtl/>
        </w:rPr>
        <w:t>.</w:t>
      </w:r>
    </w:p>
    <w:p w:rsidR="004057DD" w:rsidRDefault="00151892" w:rsidP="00EC2409">
      <w:pPr>
        <w:spacing w:after="0" w:line="360" w:lineRule="auto"/>
        <w:jc w:val="both"/>
        <w:rPr>
          <w:rFonts w:asciiTheme="majorBidi" w:hAnsiTheme="majorBidi" w:cs="Times New Roman"/>
          <w:sz w:val="24"/>
          <w:szCs w:val="24"/>
          <w:rtl/>
        </w:rPr>
      </w:pPr>
      <w:r w:rsidRPr="00B44A12">
        <w:rPr>
          <w:rFonts w:asciiTheme="majorBidi" w:hAnsiTheme="majorBidi" w:cs="Times New Roman" w:hint="cs"/>
          <w:i/>
          <w:iCs/>
          <w:sz w:val="24"/>
          <w:szCs w:val="24"/>
          <w:rtl/>
        </w:rPr>
        <w:t>לבסוף</w:t>
      </w:r>
      <w:r w:rsidRPr="00B44A12">
        <w:rPr>
          <w:rFonts w:asciiTheme="majorBidi" w:hAnsiTheme="majorBidi" w:cs="Times New Roman" w:hint="cs"/>
          <w:sz w:val="24"/>
          <w:szCs w:val="24"/>
          <w:rtl/>
        </w:rPr>
        <w:t>, הבה</w:t>
      </w:r>
      <w:r>
        <w:rPr>
          <w:rFonts w:asciiTheme="majorBidi" w:hAnsiTheme="majorBidi" w:cs="Times New Roman" w:hint="cs"/>
          <w:sz w:val="24"/>
          <w:szCs w:val="24"/>
          <w:rtl/>
        </w:rPr>
        <w:t xml:space="preserve"> נשאל את השאלה העקרונית</w:t>
      </w:r>
      <w:r w:rsidR="004057DD">
        <w:rPr>
          <w:rFonts w:asciiTheme="majorBidi" w:hAnsiTheme="majorBidi" w:cs="Times New Roman" w:hint="cs"/>
          <w:sz w:val="24"/>
          <w:szCs w:val="24"/>
          <w:rtl/>
        </w:rPr>
        <w:t xml:space="preserve">: איפה נגמר האופי </w:t>
      </w:r>
      <w:r w:rsidR="00B44A12">
        <w:rPr>
          <w:rFonts w:asciiTheme="majorBidi" w:hAnsiTheme="majorBidi" w:cs="Times New Roman" w:hint="cs"/>
          <w:sz w:val="24"/>
          <w:szCs w:val="24"/>
          <w:rtl/>
        </w:rPr>
        <w:t>ו</w:t>
      </w:r>
      <w:r w:rsidR="004057DD">
        <w:rPr>
          <w:rFonts w:asciiTheme="majorBidi" w:hAnsiTheme="majorBidi" w:cs="Times New Roman" w:hint="cs"/>
          <w:sz w:val="24"/>
          <w:szCs w:val="24"/>
          <w:rtl/>
        </w:rPr>
        <w:t xml:space="preserve">מתחילה ההפרעה? כמו כל התכונות האנושיות, גם להרפתקנות יש יתרונות וחסרונות. נער שחשוף יותר למחלות מין הוא גם נער שמקיים יחסי מין בחופשיות יתירה. נער שחשוף יותר לתאונות אופנוע הוא גם נער שחובב ספורט אתגרי, סנפלינג </w:t>
      </w:r>
      <w:proofErr w:type="spellStart"/>
      <w:r w:rsidR="004057DD">
        <w:rPr>
          <w:rFonts w:asciiTheme="majorBidi" w:hAnsiTheme="majorBidi" w:cs="Times New Roman" w:hint="cs"/>
          <w:sz w:val="24"/>
          <w:szCs w:val="24"/>
          <w:rtl/>
        </w:rPr>
        <w:t>ופארקור</w:t>
      </w:r>
      <w:proofErr w:type="spellEnd"/>
      <w:r w:rsidR="004057DD">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והרופאים המומחים בכנס </w:t>
      </w:r>
      <w:r w:rsidR="0048291D">
        <w:rPr>
          <w:rFonts w:asciiTheme="majorBidi" w:hAnsiTheme="majorBidi" w:cs="Times New Roman" w:hint="cs"/>
          <w:sz w:val="24"/>
          <w:szCs w:val="24"/>
          <w:rtl/>
        </w:rPr>
        <w:t>של פרמה כזבים צודקים.</w:t>
      </w:r>
      <w:r>
        <w:rPr>
          <w:rFonts w:asciiTheme="majorBidi" w:hAnsiTheme="majorBidi" w:cs="Times New Roman" w:hint="cs"/>
          <w:sz w:val="24"/>
          <w:szCs w:val="24"/>
          <w:rtl/>
        </w:rPr>
        <w:t xml:space="preserve"> </w:t>
      </w:r>
      <w:r w:rsidR="004057DD">
        <w:rPr>
          <w:rFonts w:asciiTheme="majorBidi" w:hAnsiTheme="majorBidi" w:cs="Times New Roman" w:hint="cs"/>
          <w:sz w:val="24"/>
          <w:szCs w:val="24"/>
          <w:rtl/>
        </w:rPr>
        <w:t>זה נכון, אפשר לכבות את לקיחת הסיכונים בכדור אחד. איך קובעת פרסומת פופולארית לבירה</w:t>
      </w:r>
      <w:r w:rsidR="00B9207C">
        <w:rPr>
          <w:rFonts w:asciiTheme="majorBidi" w:hAnsiTheme="majorBidi" w:cs="Times New Roman" w:hint="cs"/>
          <w:sz w:val="24"/>
          <w:szCs w:val="24"/>
          <w:rtl/>
        </w:rPr>
        <w:t>?!</w:t>
      </w:r>
      <w:r w:rsidR="004057DD">
        <w:rPr>
          <w:rFonts w:asciiTheme="majorBidi" w:hAnsiTheme="majorBidi" w:cs="Times New Roman" w:hint="cs"/>
          <w:sz w:val="24"/>
          <w:szCs w:val="24"/>
          <w:rtl/>
        </w:rPr>
        <w:t xml:space="preserve"> "זה אתה, רק טוב יותר". שקט יותר, מרוכז יותר, בטוח יותר. </w:t>
      </w:r>
      <w:r w:rsidR="00EE22EF">
        <w:rPr>
          <w:rFonts w:asciiTheme="majorBidi" w:hAnsiTheme="majorBidi" w:cs="Times New Roman" w:hint="cs"/>
          <w:sz w:val="24"/>
          <w:szCs w:val="24"/>
          <w:rtl/>
        </w:rPr>
        <w:t>ילדים ו</w:t>
      </w:r>
      <w:r w:rsidR="004057DD">
        <w:rPr>
          <w:rFonts w:asciiTheme="majorBidi" w:hAnsiTheme="majorBidi" w:cs="Times New Roman" w:hint="cs"/>
          <w:sz w:val="24"/>
          <w:szCs w:val="24"/>
          <w:rtl/>
        </w:rPr>
        <w:t>נערים שטיפלתי בהם לעומת זאת אומרים: כן, אני הרבה יותר מר</w:t>
      </w:r>
      <w:r w:rsidR="00C65C43">
        <w:rPr>
          <w:rFonts w:asciiTheme="majorBidi" w:hAnsiTheme="majorBidi" w:cs="Times New Roman" w:hint="cs"/>
          <w:sz w:val="24"/>
          <w:szCs w:val="24"/>
          <w:rtl/>
        </w:rPr>
        <w:t xml:space="preserve">וכז, אבל "אני מרגיש שאני לא אני, סוג של </w:t>
      </w:r>
      <w:r w:rsidR="004057DD">
        <w:rPr>
          <w:rFonts w:asciiTheme="majorBidi" w:hAnsiTheme="majorBidi" w:cs="Times New Roman" w:hint="cs"/>
          <w:sz w:val="24"/>
          <w:szCs w:val="24"/>
          <w:rtl/>
        </w:rPr>
        <w:t>גרסה חיוורת וכבויה של עצמי</w:t>
      </w:r>
      <w:r w:rsidR="00C65C43">
        <w:rPr>
          <w:rFonts w:asciiTheme="majorBidi" w:hAnsiTheme="majorBidi" w:cs="Times New Roman" w:hint="cs"/>
          <w:sz w:val="24"/>
          <w:szCs w:val="24"/>
          <w:rtl/>
        </w:rPr>
        <w:t>"</w:t>
      </w:r>
      <w:r w:rsidR="004057DD">
        <w:rPr>
          <w:rFonts w:asciiTheme="majorBidi" w:hAnsiTheme="majorBidi" w:cs="Times New Roman" w:hint="cs"/>
          <w:sz w:val="24"/>
          <w:szCs w:val="24"/>
          <w:rtl/>
        </w:rPr>
        <w:t xml:space="preserve">. והלב נקרע. לא בגלל תופעות הלוואי השכיחות של התרופה, </w:t>
      </w:r>
      <w:r w:rsidR="00EE22EF">
        <w:rPr>
          <w:rFonts w:asciiTheme="majorBidi" w:hAnsiTheme="majorBidi" w:cs="Times New Roman" w:hint="cs"/>
          <w:sz w:val="24"/>
          <w:szCs w:val="24"/>
          <w:rtl/>
        </w:rPr>
        <w:t>עליהן נרחיב בפרק השביעי</w:t>
      </w:r>
      <w:r w:rsidR="004057DD">
        <w:rPr>
          <w:rFonts w:asciiTheme="majorBidi" w:hAnsiTheme="majorBidi" w:cs="Times New Roman" w:hint="cs"/>
          <w:sz w:val="24"/>
          <w:szCs w:val="24"/>
          <w:rtl/>
        </w:rPr>
        <w:t xml:space="preserve">, אלא בגלל האבן. אבן במשקל של טון שמוחצת את שמחת החיים והאנרגטיות המתפרצת של הילד. </w:t>
      </w:r>
    </w:p>
    <w:p w:rsidR="00A90C46" w:rsidRPr="006D05AF" w:rsidRDefault="009D029C" w:rsidP="009D029C">
      <w:pPr>
        <w:pStyle w:val="a3"/>
        <w:numPr>
          <w:ilvl w:val="0"/>
          <w:numId w:val="2"/>
        </w:numPr>
        <w:spacing w:after="0" w:line="360" w:lineRule="auto"/>
        <w:jc w:val="both"/>
        <w:rPr>
          <w:rFonts w:asciiTheme="majorBidi" w:hAnsiTheme="majorBidi" w:cs="Times New Roman"/>
          <w:b/>
          <w:bCs/>
          <w:sz w:val="24"/>
          <w:szCs w:val="24"/>
          <w:rtl/>
        </w:rPr>
      </w:pPr>
      <w:r>
        <w:rPr>
          <w:rFonts w:asciiTheme="majorBidi" w:hAnsiTheme="majorBidi" w:cs="Times New Roman" w:hint="cs"/>
          <w:b/>
          <w:bCs/>
          <w:sz w:val="24"/>
          <w:szCs w:val="24"/>
          <w:rtl/>
        </w:rPr>
        <w:t xml:space="preserve">קריטריון </w:t>
      </w:r>
      <w:r w:rsidR="00585118">
        <w:rPr>
          <w:rFonts w:asciiTheme="majorBidi" w:hAnsiTheme="majorBidi" w:cs="Times New Roman" w:hint="cs"/>
          <w:b/>
          <w:bCs/>
          <w:sz w:val="24"/>
          <w:szCs w:val="24"/>
          <w:rtl/>
        </w:rPr>
        <w:t>ה</w:t>
      </w:r>
      <w:r w:rsidR="00A90C46">
        <w:rPr>
          <w:rFonts w:asciiTheme="majorBidi" w:hAnsiTheme="majorBidi" w:cs="Times New Roman" w:hint="cs"/>
          <w:b/>
          <w:bCs/>
          <w:sz w:val="24"/>
          <w:szCs w:val="24"/>
          <w:rtl/>
        </w:rPr>
        <w:t>מצוקה</w:t>
      </w:r>
      <w:r w:rsidR="00585118">
        <w:rPr>
          <w:rFonts w:asciiTheme="majorBidi" w:hAnsiTheme="majorBidi" w:cs="Times New Roman" w:hint="cs"/>
          <w:b/>
          <w:bCs/>
          <w:sz w:val="24"/>
          <w:szCs w:val="24"/>
          <w:rtl/>
        </w:rPr>
        <w:t xml:space="preserve"> </w:t>
      </w:r>
    </w:p>
    <w:p w:rsidR="00A90C46" w:rsidRDefault="003B0650" w:rsidP="003B0650">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u w:val="single"/>
          <w:rtl/>
        </w:rPr>
        <w:t xml:space="preserve">טענה חשובה ומטרידה בעד קיומה של ההפרעה </w:t>
      </w:r>
      <w:r w:rsidR="006C5AAE">
        <w:rPr>
          <w:rFonts w:asciiTheme="majorBidi" w:hAnsiTheme="majorBidi" w:cs="Times New Roman" w:hint="cs"/>
          <w:sz w:val="24"/>
          <w:szCs w:val="24"/>
          <w:u w:val="single"/>
          <w:rtl/>
        </w:rPr>
        <w:t>היא ש:</w:t>
      </w:r>
      <w:r w:rsidR="00A90C46">
        <w:rPr>
          <w:rFonts w:asciiTheme="majorBidi" w:hAnsiTheme="majorBidi" w:cs="Times New Roman" w:hint="cs"/>
          <w:sz w:val="24"/>
          <w:szCs w:val="24"/>
          <w:rtl/>
        </w:rPr>
        <w:t xml:space="preserve"> הפרעת קשב מלווה ב</w:t>
      </w:r>
      <w:r w:rsidR="00A90C46" w:rsidRPr="00C95995">
        <w:rPr>
          <w:rFonts w:asciiTheme="majorBidi" w:hAnsiTheme="majorBidi" w:cs="Times New Roman" w:hint="cs"/>
          <w:sz w:val="24"/>
          <w:szCs w:val="24"/>
          <w:rtl/>
        </w:rPr>
        <w:t xml:space="preserve">מצוקה רחבה ועמוקה. קשיי </w:t>
      </w:r>
      <w:r w:rsidR="00A90C46">
        <w:rPr>
          <w:rFonts w:asciiTheme="majorBidi" w:hAnsiTheme="majorBidi" w:cs="Times New Roman" w:hint="cs"/>
          <w:sz w:val="24"/>
          <w:szCs w:val="24"/>
          <w:rtl/>
        </w:rPr>
        <w:t>ה</w:t>
      </w:r>
      <w:r w:rsidR="00A90C46" w:rsidRPr="00C95995">
        <w:rPr>
          <w:rFonts w:asciiTheme="majorBidi" w:hAnsiTheme="majorBidi" w:cs="Times New Roman" w:hint="cs"/>
          <w:sz w:val="24"/>
          <w:szCs w:val="24"/>
          <w:rtl/>
        </w:rPr>
        <w:t xml:space="preserve">קשב </w:t>
      </w:r>
      <w:r w:rsidR="00A90C46">
        <w:rPr>
          <w:rFonts w:asciiTheme="majorBidi" w:hAnsiTheme="majorBidi" w:cs="Times New Roman" w:hint="cs"/>
          <w:sz w:val="24"/>
          <w:szCs w:val="24"/>
          <w:rtl/>
        </w:rPr>
        <w:t xml:space="preserve">וההיפראקטיביות </w:t>
      </w:r>
      <w:r w:rsidR="00A90C46" w:rsidRPr="00C95995">
        <w:rPr>
          <w:rFonts w:asciiTheme="majorBidi" w:hAnsiTheme="majorBidi" w:cs="Times New Roman" w:hint="cs"/>
          <w:sz w:val="24"/>
          <w:szCs w:val="24"/>
          <w:rtl/>
        </w:rPr>
        <w:t>מגבילים את הילד ולא מאפשרים ל</w:t>
      </w:r>
      <w:r w:rsidR="00A90C46">
        <w:rPr>
          <w:rFonts w:asciiTheme="majorBidi" w:hAnsiTheme="majorBidi" w:cs="Times New Roman" w:hint="cs"/>
          <w:sz w:val="24"/>
          <w:szCs w:val="24"/>
          <w:rtl/>
        </w:rPr>
        <w:t>ו</w:t>
      </w:r>
      <w:r w:rsidR="00A90C46" w:rsidRPr="00C95995">
        <w:rPr>
          <w:rFonts w:asciiTheme="majorBidi" w:hAnsiTheme="majorBidi" w:cs="Times New Roman" w:hint="cs"/>
          <w:sz w:val="24"/>
          <w:szCs w:val="24"/>
          <w:rtl/>
        </w:rPr>
        <w:t xml:space="preserve"> למצות את הפוטנציאל הקוגניטיבי-אקדמי שלו.</w:t>
      </w:r>
      <w:r w:rsidR="0030139F">
        <w:rPr>
          <w:rFonts w:asciiTheme="majorBidi" w:hAnsiTheme="majorBidi" w:cs="Times New Roman" w:hint="cs"/>
          <w:sz w:val="24"/>
          <w:szCs w:val="24"/>
          <w:rtl/>
        </w:rPr>
        <w:t xml:space="preserve"> כתוצאה מכך, הילד סובל מ</w:t>
      </w:r>
      <w:r w:rsidR="00A90C46" w:rsidRPr="00C95995">
        <w:rPr>
          <w:rFonts w:asciiTheme="majorBidi" w:hAnsiTheme="majorBidi" w:cs="Times New Roman" w:hint="cs"/>
          <w:sz w:val="24"/>
          <w:szCs w:val="24"/>
          <w:rtl/>
        </w:rPr>
        <w:t xml:space="preserve">תסכול תמידי שמקבע </w:t>
      </w:r>
      <w:r w:rsidR="00A90C46">
        <w:rPr>
          <w:rFonts w:asciiTheme="majorBidi" w:hAnsiTheme="majorBidi" w:cs="Times New Roman" w:hint="cs"/>
          <w:sz w:val="24"/>
          <w:szCs w:val="24"/>
          <w:rtl/>
        </w:rPr>
        <w:t xml:space="preserve">אצלו </w:t>
      </w:r>
      <w:r w:rsidR="00A90C46" w:rsidRPr="00C95995">
        <w:rPr>
          <w:rFonts w:asciiTheme="majorBidi" w:hAnsiTheme="majorBidi" w:cs="Times New Roman" w:hint="cs"/>
          <w:sz w:val="24"/>
          <w:szCs w:val="24"/>
          <w:rtl/>
        </w:rPr>
        <w:t>רגשי נחיתות</w:t>
      </w:r>
      <w:r w:rsidR="0048291D">
        <w:rPr>
          <w:rFonts w:asciiTheme="majorBidi" w:hAnsiTheme="majorBidi" w:cs="Times New Roman" w:hint="cs"/>
          <w:sz w:val="24"/>
          <w:szCs w:val="24"/>
          <w:rtl/>
        </w:rPr>
        <w:t xml:space="preserve"> שיכולים להסביר את ה</w:t>
      </w:r>
      <w:r w:rsidR="008630B6">
        <w:rPr>
          <w:rFonts w:asciiTheme="majorBidi" w:hAnsiTheme="majorBidi" w:cs="Times New Roman" w:hint="cs"/>
          <w:sz w:val="24"/>
          <w:szCs w:val="24"/>
          <w:rtl/>
        </w:rPr>
        <w:t>תחלואה הכפולה (</w:t>
      </w:r>
      <w:proofErr w:type="spellStart"/>
      <w:r w:rsidR="0048291D">
        <w:rPr>
          <w:rFonts w:asciiTheme="majorBidi" w:hAnsiTheme="majorBidi" w:cs="Times New Roman" w:hint="cs"/>
          <w:sz w:val="24"/>
          <w:szCs w:val="24"/>
          <w:rtl/>
        </w:rPr>
        <w:t>קומורבדיות</w:t>
      </w:r>
      <w:proofErr w:type="spellEnd"/>
      <w:r w:rsidR="008630B6">
        <w:rPr>
          <w:rFonts w:asciiTheme="majorBidi" w:hAnsiTheme="majorBidi" w:cs="Times New Roman" w:hint="cs"/>
          <w:sz w:val="24"/>
          <w:szCs w:val="24"/>
          <w:rtl/>
        </w:rPr>
        <w:t>)</w:t>
      </w:r>
      <w:r w:rsidR="0048291D">
        <w:rPr>
          <w:rFonts w:asciiTheme="majorBidi" w:hAnsiTheme="majorBidi" w:cs="Times New Roman" w:hint="cs"/>
          <w:sz w:val="24"/>
          <w:szCs w:val="24"/>
          <w:rtl/>
        </w:rPr>
        <w:t xml:space="preserve"> הגבוהה שמתקיימת בין הפרעת קשב והפרעת דיכאון </w:t>
      </w:r>
      <w:proofErr w:type="spellStart"/>
      <w:r w:rsidR="0048291D">
        <w:rPr>
          <w:rFonts w:asciiTheme="majorBidi" w:hAnsiTheme="majorBidi" w:cs="Times New Roman" w:hint="cs"/>
          <w:sz w:val="24"/>
          <w:szCs w:val="24"/>
          <w:rtl/>
        </w:rPr>
        <w:t>מאז'ורי</w:t>
      </w:r>
      <w:proofErr w:type="spellEnd"/>
      <w:r w:rsidR="0048291D">
        <w:rPr>
          <w:rFonts w:asciiTheme="majorBidi" w:hAnsiTheme="majorBidi" w:cs="Times New Roman" w:hint="cs"/>
          <w:sz w:val="24"/>
          <w:szCs w:val="24"/>
          <w:rtl/>
        </w:rPr>
        <w:t xml:space="preserve"> </w:t>
      </w:r>
      <w:r w:rsidR="0048291D">
        <w:rPr>
          <w:rFonts w:asciiTheme="majorBidi" w:hAnsiTheme="majorBidi" w:cs="Times New Roman"/>
          <w:sz w:val="24"/>
          <w:szCs w:val="24"/>
          <w:rtl/>
        </w:rPr>
        <w:fldChar w:fldCharType="begin"/>
      </w:r>
      <w:r w:rsidR="0048291D">
        <w:rPr>
          <w:rFonts w:asciiTheme="majorBidi" w:hAnsiTheme="majorBidi" w:cs="Times New Roman"/>
          <w:sz w:val="24"/>
          <w:szCs w:val="24"/>
          <w:rtl/>
        </w:rPr>
        <w:instrText xml:space="preserve"> </w:instrText>
      </w:r>
      <w:r w:rsidR="0048291D">
        <w:rPr>
          <w:rFonts w:asciiTheme="majorBidi" w:hAnsiTheme="majorBidi" w:cs="Times New Roman"/>
          <w:sz w:val="24"/>
          <w:szCs w:val="24"/>
        </w:rPr>
        <w:instrText>ADDIN EN.CITE &lt;EndNote&gt;&lt;Cite&gt;&lt;Author&gt;Blackman&lt;/Author&gt;&lt;Year&gt;2005&lt;/Year&gt;&lt;IDText&gt;Children with ADHD and Depression: A Multisource, Multimethod Assessment of Clinical, Social, and Academic Functioning&lt;/IDText&gt;&lt;DisplayText&gt;(Blackman, Ostrander, &amp;amp; Herman</w:instrText>
      </w:r>
      <w:r w:rsidR="0048291D">
        <w:rPr>
          <w:rFonts w:asciiTheme="majorBidi" w:hAnsiTheme="majorBidi" w:cs="Times New Roman"/>
          <w:sz w:val="24"/>
          <w:szCs w:val="24"/>
          <w:rtl/>
        </w:rPr>
        <w:instrText>, 2005)&lt;/</w:instrText>
      </w:r>
      <w:r w:rsidR="0048291D">
        <w:rPr>
          <w:rFonts w:asciiTheme="majorBidi" w:hAnsiTheme="majorBidi" w:cs="Times New Roman"/>
          <w:sz w:val="24"/>
          <w:szCs w:val="24"/>
        </w:rPr>
        <w:instrText>DisplayText&gt;&lt;record&gt;&lt;dates&gt;&lt;pub-dates&gt;&lt;date&gt;2005/05/01&lt;/date&gt;&lt;/pub-dates&gt;&lt;year&gt;2005&lt;/year&gt;&lt;/dates&gt;&lt;urls&gt;&lt;related-urls&gt;&lt;url&gt;https://doi.org/10.1177/1087054705278777&lt;/url&gt;&lt;/related-urls&gt;&lt;/urls&gt;&lt;isbn&gt;1087-0547&lt;/isbn&gt;&lt;titles&gt;&lt;title&gt;Children with ADHD</w:instrText>
      </w:r>
      <w:r w:rsidR="0048291D">
        <w:rPr>
          <w:rFonts w:asciiTheme="majorBidi" w:hAnsiTheme="majorBidi" w:cs="Times New Roman"/>
          <w:sz w:val="24"/>
          <w:szCs w:val="24"/>
          <w:rtl/>
        </w:rPr>
        <w:instrText xml:space="preserve"> </w:instrText>
      </w:r>
      <w:r w:rsidR="0048291D">
        <w:rPr>
          <w:rFonts w:asciiTheme="majorBidi" w:hAnsiTheme="majorBidi" w:cs="Times New Roman"/>
          <w:sz w:val="24"/>
          <w:szCs w:val="24"/>
        </w:rPr>
        <w:instrText>and Depression: A Multisource, Multimethod Assessment of Clinical, Social, and Academic Functioning&lt;/title&gt;&lt;secondary-title&gt;Journal of Attention Disorders&lt;/secondary-title&gt;&lt;/titles&gt;&lt;pages&gt;195-207&lt;/pages&gt;&lt;number&gt;4&lt;/number&gt;&lt;access-date&gt;2019/12/17&lt;/access-date&gt;&lt;contributors&gt;&lt;authors&gt;&lt;author&gt;Blackman, Gabrielle L.&lt;/author&gt;&lt;author&gt;Ostrander, Rick&lt;/author&gt;&lt;author&gt;Herman, Keith C.&lt;/author&gt;&lt;/authors&gt;&lt;/contributors&gt;&lt;added-date format="utc"&gt;1576597233&lt;/added-date&gt;&lt;ref-type name="Journal Article"&gt;17&lt;/ref-type&gt;&lt;rec-number&gt;973&lt;/rec-number&gt;&lt;publisher&gt;SAGE Publications Inc&lt;/publisher&gt;&lt;last-updated-date format="utc"&gt;1576597233&lt;/last-updated-date&gt;&lt;electronic-resource-num&gt;10.1177/1087054705278777&lt;/electronic-resource-num&gt;&lt;volume&gt;8&lt;/volume&gt;&lt;/record&gt;&lt;/Cite&gt;&lt;/EndNote</w:instrText>
      </w:r>
      <w:r w:rsidR="0048291D">
        <w:rPr>
          <w:rFonts w:asciiTheme="majorBidi" w:hAnsiTheme="majorBidi" w:cs="Times New Roman"/>
          <w:sz w:val="24"/>
          <w:szCs w:val="24"/>
          <w:rtl/>
        </w:rPr>
        <w:instrText>&gt;</w:instrText>
      </w:r>
      <w:r w:rsidR="0048291D">
        <w:rPr>
          <w:rFonts w:asciiTheme="majorBidi" w:hAnsiTheme="majorBidi" w:cs="Times New Roman"/>
          <w:sz w:val="24"/>
          <w:szCs w:val="24"/>
          <w:rtl/>
        </w:rPr>
        <w:fldChar w:fldCharType="separate"/>
      </w:r>
      <w:r w:rsidR="0048291D">
        <w:rPr>
          <w:rFonts w:asciiTheme="majorBidi" w:hAnsiTheme="majorBidi" w:cs="Times New Roman"/>
          <w:noProof/>
          <w:sz w:val="24"/>
          <w:szCs w:val="24"/>
          <w:rtl/>
        </w:rPr>
        <w:t>(</w:t>
      </w:r>
      <w:r w:rsidR="0048291D">
        <w:rPr>
          <w:rFonts w:asciiTheme="majorBidi" w:hAnsiTheme="majorBidi" w:cs="Times New Roman"/>
          <w:noProof/>
          <w:sz w:val="24"/>
          <w:szCs w:val="24"/>
        </w:rPr>
        <w:t>Blackman, Ostrander, &amp; Herman, 2005</w:t>
      </w:r>
      <w:r w:rsidR="0048291D">
        <w:rPr>
          <w:rFonts w:asciiTheme="majorBidi" w:hAnsiTheme="majorBidi" w:cs="Times New Roman"/>
          <w:noProof/>
          <w:sz w:val="24"/>
          <w:szCs w:val="24"/>
          <w:rtl/>
        </w:rPr>
        <w:t>)</w:t>
      </w:r>
      <w:r w:rsidR="0048291D">
        <w:rPr>
          <w:rFonts w:asciiTheme="majorBidi" w:hAnsiTheme="majorBidi" w:cs="Times New Roman"/>
          <w:sz w:val="24"/>
          <w:szCs w:val="24"/>
          <w:rtl/>
        </w:rPr>
        <w:fldChar w:fldCharType="end"/>
      </w:r>
      <w:r w:rsidR="000D1F5E">
        <w:rPr>
          <w:rFonts w:asciiTheme="majorBidi" w:hAnsiTheme="majorBidi" w:cs="Times New Roman" w:hint="cs"/>
          <w:sz w:val="24"/>
          <w:szCs w:val="24"/>
          <w:rtl/>
        </w:rPr>
        <w:t xml:space="preserve">. </w:t>
      </w:r>
      <w:r w:rsidR="0030139F">
        <w:rPr>
          <w:rFonts w:asciiTheme="majorBidi" w:hAnsiTheme="majorBidi" w:cs="Times New Roman" w:hint="cs"/>
          <w:sz w:val="24"/>
          <w:szCs w:val="24"/>
          <w:rtl/>
        </w:rPr>
        <w:t xml:space="preserve">במילים אחרות: </w:t>
      </w:r>
      <w:r w:rsidR="000D1F5E">
        <w:rPr>
          <w:rFonts w:asciiTheme="majorBidi" w:hAnsiTheme="majorBidi" w:cs="Times New Roman" w:hint="cs"/>
          <w:sz w:val="24"/>
          <w:szCs w:val="24"/>
          <w:rtl/>
        </w:rPr>
        <w:t>"</w:t>
      </w:r>
      <w:r w:rsidR="00F27A2F">
        <w:rPr>
          <w:rFonts w:asciiTheme="majorBidi" w:hAnsiTheme="majorBidi" w:cs="Times New Roman" w:hint="cs"/>
          <w:sz w:val="24"/>
          <w:szCs w:val="24"/>
          <w:rtl/>
        </w:rPr>
        <w:t xml:space="preserve">ללא טיפול... </w:t>
      </w:r>
      <w:r w:rsidR="000D1F5E">
        <w:rPr>
          <w:rFonts w:asciiTheme="majorBidi" w:hAnsiTheme="majorBidi" w:cs="Times New Roman" w:hint="cs"/>
          <w:sz w:val="24"/>
          <w:szCs w:val="24"/>
          <w:rtl/>
        </w:rPr>
        <w:t>הלוקה בהפרעת קשב חש פגום, מבודד חברתית ובעל דימוי עצמי נמוך. המצב הנפשי הירוד עלול לגרור חיכוכים ואף התבודדות ודיכאון"</w:t>
      </w:r>
      <w:r w:rsidR="008B6434">
        <w:rPr>
          <w:rFonts w:asciiTheme="majorBidi" w:hAnsiTheme="majorBidi" w:cs="Times New Roman" w:hint="cs"/>
          <w:sz w:val="24"/>
          <w:szCs w:val="24"/>
          <w:rtl/>
        </w:rPr>
        <w:t xml:space="preserve"> </w:t>
      </w:r>
      <w:r w:rsidR="006C336C">
        <w:rPr>
          <w:rFonts w:asciiTheme="majorBidi" w:hAnsiTheme="majorBidi" w:cs="Times New Roman" w:hint="cs"/>
          <w:sz w:val="24"/>
          <w:szCs w:val="24"/>
          <w:rtl/>
        </w:rPr>
        <w:t>(גל, 2019)</w:t>
      </w:r>
      <w:r w:rsidR="00A90C46" w:rsidRPr="00C95995">
        <w:rPr>
          <w:rFonts w:asciiTheme="majorBidi" w:hAnsiTheme="majorBidi" w:cs="Times New Roman" w:hint="cs"/>
          <w:sz w:val="24"/>
          <w:szCs w:val="24"/>
          <w:rtl/>
        </w:rPr>
        <w:t>.</w:t>
      </w:r>
    </w:p>
    <w:p w:rsidR="00A90C46" w:rsidRDefault="00A90C46" w:rsidP="00A258D6">
      <w:pPr>
        <w:spacing w:after="0" w:line="360" w:lineRule="auto"/>
        <w:jc w:val="both"/>
        <w:rPr>
          <w:rFonts w:asciiTheme="majorBidi" w:hAnsiTheme="majorBidi" w:cs="Times New Roman"/>
          <w:sz w:val="24"/>
          <w:szCs w:val="24"/>
          <w:rtl/>
        </w:rPr>
      </w:pPr>
      <w:r w:rsidRPr="00B4158A">
        <w:rPr>
          <w:rFonts w:asciiTheme="majorBidi" w:hAnsiTheme="majorBidi" w:cs="Times New Roman" w:hint="cs"/>
          <w:sz w:val="24"/>
          <w:szCs w:val="24"/>
          <w:u w:val="single"/>
          <w:rtl/>
        </w:rPr>
        <w:t>תשובה</w:t>
      </w:r>
      <w:r w:rsidR="004110CD">
        <w:rPr>
          <w:rFonts w:asciiTheme="majorBidi" w:hAnsiTheme="majorBidi" w:cs="Times New Roman" w:hint="cs"/>
          <w:sz w:val="24"/>
          <w:szCs w:val="24"/>
          <w:rtl/>
        </w:rPr>
        <w:t>:</w:t>
      </w:r>
      <w:r>
        <w:rPr>
          <w:rFonts w:asciiTheme="majorBidi" w:hAnsiTheme="majorBidi" w:cs="Times New Roman" w:hint="cs"/>
          <w:sz w:val="24"/>
          <w:szCs w:val="24"/>
          <w:rtl/>
        </w:rPr>
        <w:t xml:space="preserve"> </w:t>
      </w:r>
      <w:r w:rsidR="004110CD">
        <w:rPr>
          <w:rFonts w:asciiTheme="majorBidi" w:hAnsiTheme="majorBidi" w:cs="Times New Roman" w:hint="cs"/>
          <w:sz w:val="24"/>
          <w:szCs w:val="24"/>
          <w:rtl/>
        </w:rPr>
        <w:t xml:space="preserve">טענה זו </w:t>
      </w:r>
      <w:r>
        <w:rPr>
          <w:rFonts w:asciiTheme="majorBidi" w:hAnsiTheme="majorBidi" w:cs="Times New Roman" w:hint="cs"/>
          <w:sz w:val="24"/>
          <w:szCs w:val="24"/>
          <w:rtl/>
        </w:rPr>
        <w:t>בהחלט יכול</w:t>
      </w:r>
      <w:r w:rsidR="004110CD">
        <w:rPr>
          <w:rFonts w:asciiTheme="majorBidi" w:hAnsiTheme="majorBidi" w:cs="Times New Roman" w:hint="cs"/>
          <w:sz w:val="24"/>
          <w:szCs w:val="24"/>
          <w:rtl/>
        </w:rPr>
        <w:t xml:space="preserve">ה לשקף מצב </w:t>
      </w:r>
      <w:proofErr w:type="spellStart"/>
      <w:r w:rsidR="004110CD">
        <w:rPr>
          <w:rFonts w:asciiTheme="majorBidi" w:hAnsiTheme="majorBidi" w:cs="Times New Roman" w:hint="cs"/>
          <w:sz w:val="24"/>
          <w:szCs w:val="24"/>
          <w:rtl/>
        </w:rPr>
        <w:t>אמיתי</w:t>
      </w:r>
      <w:proofErr w:type="spellEnd"/>
      <w:r w:rsidR="004110CD">
        <w:rPr>
          <w:rFonts w:asciiTheme="majorBidi" w:hAnsiTheme="majorBidi" w:cs="Times New Roman" w:hint="cs"/>
          <w:sz w:val="24"/>
          <w:szCs w:val="24"/>
          <w:rtl/>
        </w:rPr>
        <w:t xml:space="preserve"> מתוך המציאות הבית-ספרית היומיומית </w:t>
      </w:r>
      <w:r w:rsidR="00A22A06">
        <w:rPr>
          <w:rFonts w:asciiTheme="majorBidi" w:hAnsiTheme="majorBidi" w:cs="Times New Roman" w:hint="cs"/>
          <w:sz w:val="24"/>
          <w:szCs w:val="24"/>
          <w:rtl/>
        </w:rPr>
        <w:t xml:space="preserve">והתייחסתי אליה בעבר </w:t>
      </w:r>
      <w:r>
        <w:rPr>
          <w:rFonts w:asciiTheme="majorBidi" w:hAnsiTheme="majorBidi" w:cs="Times New Roman" w:hint="cs"/>
          <w:sz w:val="24"/>
          <w:szCs w:val="24"/>
          <w:rtl/>
        </w:rPr>
        <w:t>באריכות</w:t>
      </w:r>
      <w:r w:rsidR="004110CD">
        <w:rPr>
          <w:rFonts w:asciiTheme="majorBidi" w:hAnsiTheme="majorBidi" w:cs="Times New Roman" w:hint="cs"/>
          <w:sz w:val="24"/>
          <w:szCs w:val="24"/>
          <w:rtl/>
        </w:rPr>
        <w:t>,</w:t>
      </w:r>
      <w:r>
        <w:rPr>
          <w:rFonts w:asciiTheme="majorBidi" w:hAnsiTheme="majorBidi" w:cs="Times New Roman" w:hint="cs"/>
          <w:sz w:val="24"/>
          <w:szCs w:val="24"/>
          <w:rtl/>
        </w:rPr>
        <w:t xml:space="preserve"> בדיון על 'תיאוריית הבצל'</w:t>
      </w:r>
      <w:r w:rsidR="00A22A06">
        <w:rPr>
          <w:rFonts w:asciiTheme="majorBidi" w:hAnsiTheme="majorBidi" w:cs="Times New Roman" w:hint="cs"/>
          <w:sz w:val="24"/>
          <w:szCs w:val="24"/>
          <w:rtl/>
        </w:rPr>
        <w:t xml:space="preserve"> </w:t>
      </w:r>
      <w:r w:rsidR="00A258D6">
        <w:rPr>
          <w:rFonts w:asciiTheme="majorBidi" w:hAnsiTheme="majorBidi" w:cs="Times New Roman" w:hint="cs"/>
          <w:sz w:val="24"/>
          <w:szCs w:val="24"/>
          <w:rtl/>
        </w:rPr>
        <w:t xml:space="preserve">שמניחה את קיומו של </w:t>
      </w:r>
      <w:r w:rsidR="00A258D6" w:rsidRPr="00A258D6">
        <w:rPr>
          <w:rFonts w:asciiTheme="majorBidi" w:hAnsiTheme="majorBidi" w:cs="Times New Roman"/>
          <w:sz w:val="24"/>
          <w:szCs w:val="24"/>
          <w:rtl/>
        </w:rPr>
        <w:t xml:space="preserve">ליקוי אורגני </w:t>
      </w:r>
      <w:r w:rsidR="00A258D6">
        <w:rPr>
          <w:rFonts w:asciiTheme="majorBidi" w:hAnsiTheme="majorBidi" w:cs="Times New Roman" w:hint="cs"/>
          <w:sz w:val="24"/>
          <w:szCs w:val="24"/>
          <w:rtl/>
        </w:rPr>
        <w:t>שסביבו</w:t>
      </w:r>
      <w:r w:rsidR="00A258D6" w:rsidRPr="00A258D6">
        <w:rPr>
          <w:rFonts w:asciiTheme="majorBidi" w:hAnsiTheme="majorBidi" w:cs="Times New Roman"/>
          <w:sz w:val="24"/>
          <w:szCs w:val="24"/>
          <w:rtl/>
        </w:rPr>
        <w:t xml:space="preserve"> הולכות ונבנות קליפות בצל של </w:t>
      </w:r>
      <w:r w:rsidR="00A258D6">
        <w:rPr>
          <w:rFonts w:asciiTheme="majorBidi" w:hAnsiTheme="majorBidi" w:cs="Times New Roman" w:hint="cs"/>
          <w:sz w:val="24"/>
          <w:szCs w:val="24"/>
          <w:rtl/>
        </w:rPr>
        <w:t xml:space="preserve">סבל ומצוקה </w:t>
      </w:r>
      <w:r w:rsidR="00A22A06">
        <w:rPr>
          <w:rFonts w:asciiTheme="majorBidi" w:hAnsiTheme="majorBidi" w:cs="Times New Roman" w:hint="cs"/>
          <w:sz w:val="24"/>
          <w:szCs w:val="24"/>
          <w:rtl/>
        </w:rPr>
        <w:t>(אופיר, 2019א)</w:t>
      </w:r>
      <w:r>
        <w:rPr>
          <w:rFonts w:asciiTheme="majorBidi" w:hAnsiTheme="majorBidi" w:cs="Times New Roman" w:hint="cs"/>
          <w:sz w:val="24"/>
          <w:szCs w:val="24"/>
          <w:rtl/>
        </w:rPr>
        <w:t>. לכאורה, אם הילד סובל</w:t>
      </w:r>
      <w:r w:rsidR="00B42B2B">
        <w:rPr>
          <w:rFonts w:asciiTheme="majorBidi" w:hAnsiTheme="majorBidi" w:cs="Times New Roman" w:hint="cs"/>
          <w:sz w:val="24"/>
          <w:szCs w:val="24"/>
          <w:rtl/>
        </w:rPr>
        <w:t xml:space="preserve"> כל כך</w:t>
      </w:r>
      <w:r>
        <w:rPr>
          <w:rFonts w:asciiTheme="majorBidi" w:hAnsiTheme="majorBidi" w:cs="Times New Roman" w:hint="cs"/>
          <w:sz w:val="24"/>
          <w:szCs w:val="24"/>
          <w:rtl/>
        </w:rPr>
        <w:t>, ז</w:t>
      </w:r>
      <w:r w:rsidR="002B5429">
        <w:rPr>
          <w:rFonts w:asciiTheme="majorBidi" w:hAnsiTheme="majorBidi" w:cs="Times New Roman" w:hint="cs"/>
          <w:sz w:val="24"/>
          <w:szCs w:val="24"/>
          <w:rtl/>
        </w:rPr>
        <w:t xml:space="preserve">ה יכול היה להיות נימוק לא רע </w:t>
      </w:r>
      <w:r>
        <w:rPr>
          <w:rFonts w:asciiTheme="majorBidi" w:hAnsiTheme="majorBidi" w:cs="Times New Roman" w:hint="cs"/>
          <w:sz w:val="24"/>
          <w:szCs w:val="24"/>
          <w:rtl/>
        </w:rPr>
        <w:t xml:space="preserve">לשקול מתן טיפול תרופתי. אבל רגע לפני </w:t>
      </w:r>
      <w:r w:rsidR="002B5429">
        <w:rPr>
          <w:rFonts w:asciiTheme="majorBidi" w:hAnsiTheme="majorBidi" w:cs="Times New Roman" w:hint="cs"/>
          <w:sz w:val="24"/>
          <w:szCs w:val="24"/>
          <w:rtl/>
        </w:rPr>
        <w:t xml:space="preserve">הטיפול התרופתי, אני מציע לעצור </w:t>
      </w:r>
      <w:r>
        <w:rPr>
          <w:rFonts w:asciiTheme="majorBidi" w:hAnsiTheme="majorBidi" w:cs="Times New Roman" w:hint="cs"/>
          <w:sz w:val="24"/>
          <w:szCs w:val="24"/>
          <w:rtl/>
        </w:rPr>
        <w:t>לרגע ו</w:t>
      </w:r>
      <w:r w:rsidR="002B5429">
        <w:rPr>
          <w:rFonts w:asciiTheme="majorBidi" w:hAnsiTheme="majorBidi" w:cs="Times New Roman" w:hint="cs"/>
          <w:sz w:val="24"/>
          <w:szCs w:val="24"/>
          <w:rtl/>
        </w:rPr>
        <w:t>ל</w:t>
      </w:r>
      <w:r w:rsidR="00A258D6">
        <w:rPr>
          <w:rFonts w:asciiTheme="majorBidi" w:hAnsiTheme="majorBidi" w:cs="Times New Roman" w:hint="cs"/>
          <w:sz w:val="24"/>
          <w:szCs w:val="24"/>
          <w:rtl/>
        </w:rPr>
        <w:t xml:space="preserve">חזור לשאלת התוקף הפנימי הבסיסית בתיאוריית הבצל: </w:t>
      </w:r>
      <w:r w:rsidRPr="006D05AF">
        <w:rPr>
          <w:rFonts w:asciiTheme="majorBidi" w:hAnsiTheme="majorBidi" w:cs="Times New Roman"/>
          <w:sz w:val="24"/>
          <w:szCs w:val="24"/>
          <w:rtl/>
        </w:rPr>
        <w:t>האם הפרעת הקשב גורמת למצוקה מצד עצמה או ש</w:t>
      </w:r>
      <w:r>
        <w:rPr>
          <w:rFonts w:asciiTheme="majorBidi" w:hAnsiTheme="majorBidi" w:cs="Times New Roman" w:hint="cs"/>
          <w:sz w:val="24"/>
          <w:szCs w:val="24"/>
          <w:rtl/>
        </w:rPr>
        <w:t xml:space="preserve">מא </w:t>
      </w:r>
      <w:r w:rsidRPr="006D05AF">
        <w:rPr>
          <w:rFonts w:asciiTheme="majorBidi" w:hAnsiTheme="majorBidi" w:cs="Times New Roman"/>
          <w:sz w:val="24"/>
          <w:szCs w:val="24"/>
          <w:rtl/>
        </w:rPr>
        <w:t xml:space="preserve">המצוקה נוצרת רק </w:t>
      </w:r>
      <w:r>
        <w:rPr>
          <w:rFonts w:asciiTheme="majorBidi" w:hAnsiTheme="majorBidi" w:cs="Times New Roman" w:hint="cs"/>
          <w:sz w:val="24"/>
          <w:szCs w:val="24"/>
          <w:rtl/>
        </w:rPr>
        <w:t xml:space="preserve">בחיבור של ההפרעה עם </w:t>
      </w:r>
      <w:r w:rsidRPr="006D05AF">
        <w:rPr>
          <w:rFonts w:asciiTheme="majorBidi" w:hAnsiTheme="majorBidi" w:cs="Times New Roman"/>
          <w:sz w:val="24"/>
          <w:szCs w:val="24"/>
          <w:rtl/>
        </w:rPr>
        <w:t>מערכת החינוך</w:t>
      </w:r>
      <w:r>
        <w:rPr>
          <w:rFonts w:asciiTheme="majorBidi" w:hAnsiTheme="majorBidi" w:cs="Times New Roman" w:hint="cs"/>
          <w:sz w:val="24"/>
          <w:szCs w:val="24"/>
          <w:rtl/>
        </w:rPr>
        <w:t xml:space="preserve"> בה נמצא הילד</w:t>
      </w:r>
      <w:r w:rsidRPr="006D05AF">
        <w:rPr>
          <w:rFonts w:asciiTheme="majorBidi" w:hAnsiTheme="majorBidi" w:cs="Times New Roman"/>
          <w:sz w:val="24"/>
          <w:szCs w:val="24"/>
          <w:rtl/>
        </w:rPr>
        <w:t>?</w:t>
      </w:r>
      <w:r>
        <w:rPr>
          <w:rFonts w:asciiTheme="majorBidi" w:hAnsiTheme="majorBidi" w:cs="Times New Roman" w:hint="cs"/>
          <w:sz w:val="24"/>
          <w:szCs w:val="24"/>
          <w:rtl/>
        </w:rPr>
        <w:t xml:space="preserve"> </w:t>
      </w:r>
    </w:p>
    <w:p w:rsidR="00272CC8" w:rsidRDefault="00A90C46" w:rsidP="00272CC8">
      <w:pPr>
        <w:spacing w:after="0" w:line="360" w:lineRule="auto"/>
        <w:jc w:val="both"/>
        <w:rPr>
          <w:rFonts w:asciiTheme="majorBidi" w:eastAsia="Times New Roman" w:hAnsiTheme="majorBidi" w:cstheme="majorBidi"/>
          <w:sz w:val="24"/>
          <w:szCs w:val="24"/>
          <w:rtl/>
        </w:rPr>
      </w:pPr>
      <w:r>
        <w:rPr>
          <w:rFonts w:ascii="Times New Roman" w:eastAsia="Times New Roman" w:hAnsi="Times New Roman" w:cs="Times New Roman" w:hint="cs"/>
          <w:sz w:val="24"/>
          <w:szCs w:val="24"/>
          <w:rtl/>
        </w:rPr>
        <w:lastRenderedPageBreak/>
        <w:t xml:space="preserve">חשוב להבין שכל </w:t>
      </w:r>
      <w:r w:rsidRPr="001831C9">
        <w:rPr>
          <w:rFonts w:ascii="Times New Roman" w:eastAsia="Times New Roman" w:hAnsi="Times New Roman" w:cs="Times New Roman" w:hint="cs"/>
          <w:sz w:val="24"/>
          <w:szCs w:val="24"/>
          <w:rtl/>
        </w:rPr>
        <w:t xml:space="preserve">המחקר </w:t>
      </w:r>
      <w:r>
        <w:rPr>
          <w:rFonts w:ascii="Times New Roman" w:eastAsia="Times New Roman" w:hAnsi="Times New Roman" w:cs="Times New Roman" w:hint="cs"/>
          <w:sz w:val="24"/>
          <w:szCs w:val="24"/>
          <w:rtl/>
        </w:rPr>
        <w:t xml:space="preserve">האמפירי ש'מוכיח' שהפרעת קשב גורמת למצוקה </w:t>
      </w:r>
      <w:r w:rsidRPr="001831C9">
        <w:rPr>
          <w:rFonts w:ascii="Times New Roman" w:eastAsia="Times New Roman" w:hAnsi="Times New Roman" w:cs="Times New Roman" w:hint="cs"/>
          <w:sz w:val="24"/>
          <w:szCs w:val="24"/>
          <w:rtl/>
        </w:rPr>
        <w:t xml:space="preserve">סובל מבעיה מתודולוגית אינהרנטית שלא מאפשרת להפריד בין ה'מחלה' לבין הסביבה החינוכית בה </w:t>
      </w:r>
      <w:r>
        <w:rPr>
          <w:rFonts w:ascii="Times New Roman" w:eastAsia="Times New Roman" w:hAnsi="Times New Roman" w:cs="Times New Roman" w:hint="cs"/>
          <w:sz w:val="24"/>
          <w:szCs w:val="24"/>
          <w:rtl/>
        </w:rPr>
        <w:t>ילדים מתחנכים בעולם המודרני</w:t>
      </w:r>
      <w:r w:rsidRPr="001831C9">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rPr>
        <w:t xml:space="preserve"> </w:t>
      </w:r>
      <w:r w:rsidR="003565EB">
        <w:rPr>
          <w:rFonts w:ascii="Times New Roman" w:eastAsia="Times New Roman" w:hAnsi="Times New Roman" w:cs="Times New Roman" w:hint="cs"/>
          <w:sz w:val="24"/>
          <w:szCs w:val="24"/>
          <w:rtl/>
        </w:rPr>
        <w:t xml:space="preserve">בעצם, גם לשיטתי כמי שרואה ב'סימפטומים' של הפרעת קשב תכונות נורמטיביות של ילדים ובטח </w:t>
      </w:r>
      <w:proofErr w:type="spellStart"/>
      <w:r w:rsidR="003565EB">
        <w:rPr>
          <w:rFonts w:ascii="Times New Roman" w:eastAsia="Times New Roman" w:hAnsi="Times New Roman" w:cs="Times New Roman" w:hint="cs"/>
          <w:sz w:val="24"/>
          <w:szCs w:val="24"/>
          <w:rtl/>
        </w:rPr>
        <w:t>ובטח</w:t>
      </w:r>
      <w:proofErr w:type="spellEnd"/>
      <w:r w:rsidR="003565EB">
        <w:rPr>
          <w:rFonts w:ascii="Times New Roman" w:eastAsia="Times New Roman" w:hAnsi="Times New Roman" w:cs="Times New Roman" w:hint="cs"/>
          <w:sz w:val="24"/>
          <w:szCs w:val="24"/>
          <w:rtl/>
        </w:rPr>
        <w:t xml:space="preserve"> לשיטתם של אלו הרואים בסימפטומים עדות לקיומו של ליקוי נוירולוגי אורגני, כאשר אנו שולחים את הילדים הללו לבית </w:t>
      </w:r>
      <w:r w:rsidR="0098395C">
        <w:rPr>
          <w:rFonts w:ascii="Times New Roman" w:eastAsia="Times New Roman" w:hAnsi="Times New Roman" w:cs="Times New Roman" w:hint="cs"/>
          <w:sz w:val="24"/>
          <w:szCs w:val="24"/>
          <w:rtl/>
        </w:rPr>
        <w:t>ה</w:t>
      </w:r>
      <w:r w:rsidR="003565EB">
        <w:rPr>
          <w:rFonts w:ascii="Times New Roman" w:eastAsia="Times New Roman" w:hAnsi="Times New Roman" w:cs="Times New Roman" w:hint="cs"/>
          <w:sz w:val="24"/>
          <w:szCs w:val="24"/>
          <w:rtl/>
        </w:rPr>
        <w:t xml:space="preserve">ספר, אנחנו (כולל עבדכם הנאמן) </w:t>
      </w:r>
      <w:r w:rsidR="00B83A9B">
        <w:rPr>
          <w:rFonts w:ascii="Times New Roman" w:eastAsia="Times New Roman" w:hAnsi="Times New Roman" w:cs="Times New Roman" w:hint="cs"/>
          <w:sz w:val="24"/>
          <w:szCs w:val="24"/>
          <w:rtl/>
        </w:rPr>
        <w:t xml:space="preserve">גורמים להם למצוקה נפשית </w:t>
      </w:r>
      <w:r w:rsidR="003565EB">
        <w:rPr>
          <w:rFonts w:ascii="Times New Roman" w:eastAsia="Times New Roman" w:hAnsi="Times New Roman" w:cs="Times New Roman" w:hint="cs"/>
          <w:sz w:val="24"/>
          <w:szCs w:val="24"/>
          <w:rtl/>
        </w:rPr>
        <w:t xml:space="preserve">במו ידינו. אנו </w:t>
      </w:r>
      <w:r w:rsidR="00B83A9B">
        <w:rPr>
          <w:rFonts w:ascii="Times New Roman" w:eastAsia="Times New Roman" w:hAnsi="Times New Roman" w:cs="Times New Roman" w:hint="cs"/>
          <w:sz w:val="24"/>
          <w:szCs w:val="24"/>
          <w:rtl/>
        </w:rPr>
        <w:t>דורשים מה</w:t>
      </w:r>
      <w:r w:rsidR="001F54EF">
        <w:rPr>
          <w:rFonts w:ascii="Times New Roman" w:eastAsia="Times New Roman" w:hAnsi="Times New Roman" w:cs="Times New Roman" w:hint="cs"/>
          <w:sz w:val="24"/>
          <w:szCs w:val="24"/>
          <w:rtl/>
        </w:rPr>
        <w:t xml:space="preserve">ילדים הללו </w:t>
      </w:r>
      <w:r w:rsidR="00B83A9B">
        <w:rPr>
          <w:rFonts w:ascii="Times New Roman" w:eastAsia="Times New Roman" w:hAnsi="Times New Roman" w:cs="Times New Roman" w:hint="cs"/>
          <w:sz w:val="24"/>
          <w:szCs w:val="24"/>
          <w:rtl/>
        </w:rPr>
        <w:t>לשבת ו</w:t>
      </w:r>
      <w:r w:rsidR="003565EB">
        <w:rPr>
          <w:rFonts w:ascii="Times New Roman" w:eastAsia="Times New Roman" w:hAnsi="Times New Roman" w:cs="Times New Roman" w:hint="cs"/>
          <w:sz w:val="24"/>
          <w:szCs w:val="24"/>
          <w:rtl/>
        </w:rPr>
        <w:t>להתרכז במשך שעות ארוכות</w:t>
      </w:r>
      <w:r w:rsidR="00B83A9B">
        <w:rPr>
          <w:rFonts w:ascii="Times New Roman" w:eastAsia="Times New Roman" w:hAnsi="Times New Roman" w:cs="Times New Roman" w:hint="cs"/>
          <w:sz w:val="24"/>
          <w:szCs w:val="24"/>
          <w:rtl/>
        </w:rPr>
        <w:t xml:space="preserve">, שתי פעולות </w:t>
      </w:r>
      <w:r w:rsidR="00CA7F7B">
        <w:rPr>
          <w:rFonts w:ascii="Times New Roman" w:eastAsia="Times New Roman" w:hAnsi="Times New Roman" w:cs="Times New Roman" w:hint="cs"/>
          <w:sz w:val="24"/>
          <w:szCs w:val="24"/>
          <w:rtl/>
        </w:rPr>
        <w:t>שעומדות בניגוד גמור לצורך</w:t>
      </w:r>
      <w:r w:rsidR="001F54EF">
        <w:rPr>
          <w:rFonts w:ascii="Times New Roman" w:eastAsia="Times New Roman" w:hAnsi="Times New Roman" w:cs="Times New Roman" w:hint="cs"/>
          <w:sz w:val="24"/>
          <w:szCs w:val="24"/>
          <w:rtl/>
        </w:rPr>
        <w:t xml:space="preserve"> הטבעי והבריא שלהם להתרוצץ ולהשתובב. </w:t>
      </w:r>
      <w:r w:rsidR="00B83A9B">
        <w:rPr>
          <w:rFonts w:ascii="Times New Roman" w:eastAsia="Times New Roman" w:hAnsi="Times New Roman" w:cs="Times New Roman" w:hint="cs"/>
          <w:sz w:val="24"/>
          <w:szCs w:val="24"/>
          <w:rtl/>
        </w:rPr>
        <w:t>הדבר דומה לזריקת לחמניות טריות על ילד שרגיש לגלוטן. זה לא מוסרי</w:t>
      </w:r>
      <w:r w:rsidR="001F54EF">
        <w:rPr>
          <w:rFonts w:ascii="Times New Roman" w:eastAsia="Times New Roman" w:hAnsi="Times New Roman" w:cs="Times New Roman" w:hint="cs"/>
          <w:sz w:val="24"/>
          <w:szCs w:val="24"/>
          <w:rtl/>
        </w:rPr>
        <w:t xml:space="preserve"> וזה גורם למצוקה</w:t>
      </w:r>
      <w:r w:rsidR="00B83A9B">
        <w:rPr>
          <w:rFonts w:ascii="Times New Roman" w:eastAsia="Times New Roman" w:hAnsi="Times New Roman" w:cs="Times New Roman" w:hint="cs"/>
          <w:sz w:val="24"/>
          <w:szCs w:val="24"/>
          <w:rtl/>
        </w:rPr>
        <w:t xml:space="preserve">. או בניסוחו של </w:t>
      </w:r>
      <w:r w:rsidR="00CA7F7B">
        <w:rPr>
          <w:rFonts w:ascii="Times New Roman" w:eastAsia="Times New Roman" w:hAnsi="Times New Roman" w:cs="Times New Roman" w:hint="cs"/>
          <w:sz w:val="24"/>
          <w:szCs w:val="24"/>
          <w:rtl/>
        </w:rPr>
        <w:t>איש החינוך, פרופ'</w:t>
      </w:r>
      <w:r w:rsidR="00466194">
        <w:rPr>
          <w:rFonts w:ascii="Times New Roman" w:eastAsia="Times New Roman" w:hAnsi="Times New Roman" w:cs="Times New Roman" w:hint="cs"/>
          <w:sz w:val="24"/>
          <w:szCs w:val="24"/>
          <w:rtl/>
        </w:rPr>
        <w:t xml:space="preserve"> </w:t>
      </w:r>
      <w:r w:rsidR="00B83A9B">
        <w:rPr>
          <w:rFonts w:ascii="Times New Roman" w:eastAsia="Times New Roman" w:hAnsi="Times New Roman" w:cs="Times New Roman" w:hint="cs"/>
          <w:sz w:val="24"/>
          <w:szCs w:val="24"/>
          <w:rtl/>
        </w:rPr>
        <w:t>יורם הרפז: "</w:t>
      </w:r>
      <w:r w:rsidR="00B83A9B" w:rsidRPr="00B80271">
        <w:rPr>
          <w:rFonts w:ascii="Times New Roman" w:eastAsia="Times New Roman" w:hAnsi="Times New Roman" w:cs="Times New Roman"/>
          <w:sz w:val="24"/>
          <w:szCs w:val="24"/>
          <w:rtl/>
        </w:rPr>
        <w:t>בית ספר הוא מיזם של מבוגרים הנכפה על ילדים, ויש בו יסוד אלים</w:t>
      </w:r>
      <w:r w:rsidR="00B83A9B">
        <w:rPr>
          <w:rFonts w:ascii="Times New Roman" w:eastAsia="Times New Roman" w:hAnsi="Times New Roman" w:cs="Times New Roman" w:hint="cs"/>
          <w:sz w:val="24"/>
          <w:szCs w:val="24"/>
          <w:rtl/>
        </w:rPr>
        <w:t>"</w:t>
      </w:r>
      <w:r w:rsidR="00B80271">
        <w:rPr>
          <w:rFonts w:ascii="Times New Roman" w:eastAsia="Times New Roman" w:hAnsi="Times New Roman" w:cs="Times New Roman" w:hint="cs"/>
          <w:sz w:val="24"/>
          <w:szCs w:val="24"/>
          <w:rtl/>
        </w:rPr>
        <w:t xml:space="preserve"> (</w:t>
      </w:r>
      <w:proofErr w:type="spellStart"/>
      <w:r w:rsidR="00B80271">
        <w:rPr>
          <w:rFonts w:ascii="Times New Roman" w:eastAsia="Times New Roman" w:hAnsi="Times New Roman" w:cs="Times New Roman" w:hint="cs"/>
          <w:sz w:val="24"/>
          <w:szCs w:val="24"/>
          <w:rtl/>
        </w:rPr>
        <w:t>שטקרמן</w:t>
      </w:r>
      <w:proofErr w:type="spellEnd"/>
      <w:r w:rsidR="00B80271">
        <w:rPr>
          <w:rFonts w:ascii="Times New Roman" w:eastAsia="Times New Roman" w:hAnsi="Times New Roman" w:cs="Times New Roman" w:hint="cs"/>
          <w:sz w:val="24"/>
          <w:szCs w:val="24"/>
          <w:rtl/>
        </w:rPr>
        <w:t xml:space="preserve"> </w:t>
      </w:r>
      <w:proofErr w:type="spellStart"/>
      <w:r w:rsidR="00B80271">
        <w:rPr>
          <w:rFonts w:ascii="Times New Roman" w:eastAsia="Times New Roman" w:hAnsi="Times New Roman" w:cs="Times New Roman" w:hint="cs"/>
          <w:sz w:val="24"/>
          <w:szCs w:val="24"/>
          <w:rtl/>
        </w:rPr>
        <w:t>ודטל</w:t>
      </w:r>
      <w:proofErr w:type="spellEnd"/>
      <w:r w:rsidR="00B80271">
        <w:rPr>
          <w:rFonts w:ascii="Times New Roman" w:eastAsia="Times New Roman" w:hAnsi="Times New Roman" w:cs="Times New Roman" w:hint="cs"/>
          <w:sz w:val="24"/>
          <w:szCs w:val="24"/>
          <w:rtl/>
        </w:rPr>
        <w:t>, 2018)</w:t>
      </w:r>
      <w:r w:rsidR="00B83A9B">
        <w:rPr>
          <w:rFonts w:ascii="Times New Roman" w:eastAsia="Times New Roman" w:hAnsi="Times New Roman" w:cs="Times New Roman" w:hint="cs"/>
          <w:sz w:val="24"/>
          <w:szCs w:val="24"/>
          <w:rtl/>
        </w:rPr>
        <w:t>.</w:t>
      </w:r>
    </w:p>
    <w:p w:rsidR="006E286D" w:rsidRDefault="006E286D" w:rsidP="00272CC8">
      <w:pPr>
        <w:spacing w:after="0" w:line="360" w:lineRule="auto"/>
        <w:jc w:val="both"/>
        <w:rPr>
          <w:rFonts w:ascii="Times New Roman" w:eastAsia="Times New Roman" w:hAnsi="Times New Roman" w:cs="Times New Roman"/>
          <w:sz w:val="24"/>
          <w:szCs w:val="24"/>
          <w:rtl/>
        </w:rPr>
      </w:pPr>
      <w:r>
        <w:rPr>
          <w:rFonts w:asciiTheme="majorBidi" w:eastAsia="Times New Roman" w:hAnsiTheme="majorBidi" w:cstheme="majorBidi" w:hint="cs"/>
          <w:sz w:val="24"/>
          <w:szCs w:val="24"/>
          <w:rtl/>
        </w:rPr>
        <w:t>כאן המקום לשתף את הקוראים שכותב המאמר הוא</w:t>
      </w:r>
      <w:r w:rsidR="005278FF">
        <w:rPr>
          <w:rFonts w:asciiTheme="majorBidi" w:eastAsia="Times New Roman" w:hAnsiTheme="majorBidi" w:cstheme="majorBidi" w:hint="cs"/>
          <w:sz w:val="24"/>
          <w:szCs w:val="24"/>
          <w:rtl/>
        </w:rPr>
        <w:t>, איך לומר זאת בעדינות,</w:t>
      </w:r>
      <w:r>
        <w:rPr>
          <w:rFonts w:asciiTheme="majorBidi" w:eastAsia="Times New Roman" w:hAnsiTheme="majorBidi" w:cstheme="majorBidi" w:hint="cs"/>
          <w:sz w:val="24"/>
          <w:szCs w:val="24"/>
          <w:rtl/>
        </w:rPr>
        <w:t xml:space="preserve"> מאותגר </w:t>
      </w:r>
      <w:proofErr w:type="spellStart"/>
      <w:r>
        <w:rPr>
          <w:rFonts w:asciiTheme="majorBidi" w:eastAsia="Times New Roman" w:hAnsiTheme="majorBidi" w:cstheme="majorBidi" w:hint="cs"/>
          <w:sz w:val="24"/>
          <w:szCs w:val="24"/>
          <w:rtl/>
        </w:rPr>
        <w:t>גובהית</w:t>
      </w:r>
      <w:proofErr w:type="spellEnd"/>
      <w:r w:rsidR="005278FF">
        <w:rPr>
          <w:rFonts w:asciiTheme="majorBidi" w:eastAsia="Times New Roman" w:hAnsiTheme="majorBidi" w:cstheme="majorBidi" w:hint="cs"/>
          <w:sz w:val="24"/>
          <w:szCs w:val="24"/>
          <w:rtl/>
        </w:rPr>
        <w:t>,</w:t>
      </w:r>
      <w:r w:rsidR="00894A3A">
        <w:rPr>
          <w:rFonts w:asciiTheme="majorBidi" w:eastAsia="Times New Roman" w:hAnsiTheme="majorBidi" w:cstheme="majorBidi" w:hint="cs"/>
          <w:sz w:val="24"/>
          <w:szCs w:val="24"/>
          <w:rtl/>
        </w:rPr>
        <w:t xml:space="preserve"> ובישיבה התיכונית בה למדתי </w:t>
      </w:r>
      <w:r>
        <w:rPr>
          <w:rFonts w:asciiTheme="majorBidi" w:eastAsia="Times New Roman" w:hAnsiTheme="majorBidi" w:cstheme="majorBidi" w:hint="cs"/>
          <w:sz w:val="24"/>
          <w:szCs w:val="24"/>
          <w:rtl/>
        </w:rPr>
        <w:t>המעמד החברתי של ה</w:t>
      </w:r>
      <w:r w:rsidR="00894A3A">
        <w:rPr>
          <w:rFonts w:asciiTheme="majorBidi" w:eastAsia="Times New Roman" w:hAnsiTheme="majorBidi" w:cstheme="majorBidi" w:hint="cs"/>
          <w:sz w:val="24"/>
          <w:szCs w:val="24"/>
          <w:rtl/>
        </w:rPr>
        <w:t xml:space="preserve">נער </w:t>
      </w:r>
      <w:r>
        <w:rPr>
          <w:rFonts w:asciiTheme="majorBidi" w:eastAsia="Times New Roman" w:hAnsiTheme="majorBidi" w:cstheme="majorBidi" w:hint="cs"/>
          <w:sz w:val="24"/>
          <w:szCs w:val="24"/>
          <w:rtl/>
        </w:rPr>
        <w:t xml:space="preserve">נקבע </w:t>
      </w:r>
      <w:r w:rsidR="00894A3A">
        <w:rPr>
          <w:rFonts w:asciiTheme="majorBidi" w:eastAsia="Times New Roman" w:hAnsiTheme="majorBidi" w:cstheme="majorBidi" w:hint="cs"/>
          <w:sz w:val="24"/>
          <w:szCs w:val="24"/>
          <w:rtl/>
        </w:rPr>
        <w:t xml:space="preserve">בעיקר </w:t>
      </w:r>
      <w:r>
        <w:rPr>
          <w:rFonts w:asciiTheme="majorBidi" w:eastAsia="Times New Roman" w:hAnsiTheme="majorBidi" w:cstheme="majorBidi" w:hint="cs"/>
          <w:sz w:val="24"/>
          <w:szCs w:val="24"/>
          <w:rtl/>
        </w:rPr>
        <w:t>על בסיס יכולותי</w:t>
      </w:r>
      <w:r w:rsidR="00894A3A">
        <w:rPr>
          <w:rFonts w:asciiTheme="majorBidi" w:eastAsia="Times New Roman" w:hAnsiTheme="majorBidi" w:cstheme="majorBidi" w:hint="cs"/>
          <w:sz w:val="24"/>
          <w:szCs w:val="24"/>
          <w:rtl/>
        </w:rPr>
        <w:t xml:space="preserve">ו במגרש הכדורסל. בקיצור, החבר'ה היו בוחרים אותי בין האחרונים </w:t>
      </w:r>
      <w:r>
        <w:rPr>
          <w:rFonts w:asciiTheme="majorBidi" w:eastAsia="Times New Roman" w:hAnsiTheme="majorBidi" w:cstheme="majorBidi" w:hint="cs"/>
          <w:sz w:val="24"/>
          <w:szCs w:val="24"/>
          <w:rtl/>
        </w:rPr>
        <w:t>כש</w:t>
      </w:r>
      <w:r w:rsidR="005278FF">
        <w:rPr>
          <w:rFonts w:asciiTheme="majorBidi" w:eastAsia="Times New Roman" w:hAnsiTheme="majorBidi" w:cstheme="majorBidi" w:hint="cs"/>
          <w:sz w:val="24"/>
          <w:szCs w:val="24"/>
          <w:rtl/>
        </w:rPr>
        <w:t xml:space="preserve">הם היו עושים </w:t>
      </w:r>
      <w:r w:rsidR="00894A3A">
        <w:rPr>
          <w:rFonts w:asciiTheme="majorBidi" w:eastAsia="Times New Roman" w:hAnsiTheme="majorBidi" w:cstheme="majorBidi" w:hint="cs"/>
          <w:sz w:val="24"/>
          <w:szCs w:val="24"/>
          <w:rtl/>
        </w:rPr>
        <w:t xml:space="preserve">"כוחות", דבר שהביא להפחתה משמעותית בדימוי העצמי שלי ולעיתים </w:t>
      </w:r>
      <w:r w:rsidR="005278FF">
        <w:rPr>
          <w:rFonts w:asciiTheme="majorBidi" w:eastAsia="Times New Roman" w:hAnsiTheme="majorBidi" w:cstheme="majorBidi" w:hint="cs"/>
          <w:sz w:val="24"/>
          <w:szCs w:val="24"/>
          <w:rtl/>
        </w:rPr>
        <w:t>אף גרם לי למצב רוח ירוד</w:t>
      </w:r>
      <w:r w:rsidR="00894A3A">
        <w:rPr>
          <w:rFonts w:asciiTheme="majorBidi" w:eastAsia="Times New Roman" w:hAnsiTheme="majorBidi" w:cstheme="majorBidi" w:hint="cs"/>
          <w:sz w:val="24"/>
          <w:szCs w:val="24"/>
          <w:rtl/>
        </w:rPr>
        <w:t xml:space="preserve"> </w:t>
      </w:r>
      <w:r w:rsidR="005278FF">
        <w:rPr>
          <w:rFonts w:asciiTheme="majorBidi" w:eastAsia="Times New Roman" w:hAnsiTheme="majorBidi" w:cstheme="majorBidi"/>
          <w:sz w:val="24"/>
          <w:szCs w:val="24"/>
          <w:rtl/>
        </w:rPr>
        <w:t>–</w:t>
      </w:r>
      <w:r w:rsidR="005278FF">
        <w:rPr>
          <w:rFonts w:asciiTheme="majorBidi" w:eastAsia="Times New Roman" w:hAnsiTheme="majorBidi" w:cstheme="majorBidi" w:hint="cs"/>
          <w:sz w:val="24"/>
          <w:szCs w:val="24"/>
          <w:rtl/>
        </w:rPr>
        <w:t xml:space="preserve"> </w:t>
      </w:r>
      <w:r w:rsidR="00894A3A">
        <w:rPr>
          <w:rFonts w:asciiTheme="majorBidi" w:eastAsia="Times New Roman" w:hAnsiTheme="majorBidi" w:cstheme="majorBidi" w:hint="cs"/>
          <w:sz w:val="24"/>
          <w:szCs w:val="24"/>
          <w:rtl/>
        </w:rPr>
        <w:t xml:space="preserve">מצוקה </w:t>
      </w:r>
      <w:proofErr w:type="spellStart"/>
      <w:r w:rsidR="00894A3A">
        <w:rPr>
          <w:rFonts w:asciiTheme="majorBidi" w:eastAsia="Times New Roman" w:hAnsiTheme="majorBidi" w:cstheme="majorBidi" w:hint="cs"/>
          <w:sz w:val="24"/>
          <w:szCs w:val="24"/>
          <w:rtl/>
        </w:rPr>
        <w:t>התבגרותית</w:t>
      </w:r>
      <w:proofErr w:type="spellEnd"/>
      <w:r w:rsidR="00894A3A">
        <w:rPr>
          <w:rFonts w:asciiTheme="majorBidi" w:eastAsia="Times New Roman" w:hAnsiTheme="majorBidi" w:cstheme="majorBidi" w:hint="cs"/>
          <w:sz w:val="24"/>
          <w:szCs w:val="24"/>
          <w:rtl/>
        </w:rPr>
        <w:t xml:space="preserve"> לא פשוטה לכל הדעות. </w:t>
      </w:r>
      <w:r>
        <w:rPr>
          <w:rFonts w:asciiTheme="majorBidi" w:eastAsia="Times New Roman" w:hAnsiTheme="majorBidi" w:cstheme="majorBidi" w:hint="cs"/>
          <w:sz w:val="24"/>
          <w:szCs w:val="24"/>
          <w:rtl/>
        </w:rPr>
        <w:t xml:space="preserve">ה- </w:t>
      </w:r>
      <w:r>
        <w:rPr>
          <w:rFonts w:asciiTheme="majorBidi" w:eastAsia="Times New Roman" w:hAnsiTheme="majorBidi" w:cstheme="majorBidi"/>
          <w:sz w:val="24"/>
          <w:szCs w:val="24"/>
        </w:rPr>
        <w:t>DSM</w:t>
      </w:r>
      <w:r>
        <w:rPr>
          <w:rFonts w:asciiTheme="majorBidi" w:eastAsia="Times New Roman" w:hAnsiTheme="majorBidi" w:cstheme="majorBidi" w:hint="cs"/>
          <w:sz w:val="24"/>
          <w:szCs w:val="24"/>
          <w:rtl/>
        </w:rPr>
        <w:t xml:space="preserve"> וודאי היה מכנה את התופעה הזאת </w:t>
      </w:r>
      <w:r w:rsidR="00894A3A">
        <w:rPr>
          <w:rFonts w:asciiTheme="majorBidi" w:eastAsia="Times New Roman" w:hAnsiTheme="majorBidi" w:cstheme="majorBidi" w:hint="cs"/>
          <w:sz w:val="24"/>
          <w:szCs w:val="24"/>
          <w:rtl/>
        </w:rPr>
        <w:t>"</w:t>
      </w:r>
      <w:r>
        <w:rPr>
          <w:rFonts w:asciiTheme="majorBidi" w:eastAsia="Times New Roman" w:hAnsiTheme="majorBidi" w:cstheme="majorBidi" w:hint="cs"/>
          <w:sz w:val="24"/>
          <w:szCs w:val="24"/>
          <w:rtl/>
        </w:rPr>
        <w:t>הפרעת נמיכות קומה</w:t>
      </w:r>
      <w:r w:rsidR="00894A3A">
        <w:rPr>
          <w:rFonts w:asciiTheme="majorBidi" w:eastAsia="Times New Roman" w:hAnsiTheme="majorBidi" w:cstheme="majorBidi" w:hint="cs"/>
          <w:sz w:val="24"/>
          <w:szCs w:val="24"/>
          <w:rtl/>
        </w:rPr>
        <w:t>"</w:t>
      </w:r>
      <w:r>
        <w:rPr>
          <w:rFonts w:asciiTheme="majorBidi" w:eastAsia="Times New Roman" w:hAnsiTheme="majorBidi" w:cstheme="majorBidi" w:hint="cs"/>
          <w:sz w:val="24"/>
          <w:szCs w:val="24"/>
          <w:rtl/>
        </w:rPr>
        <w:t xml:space="preserve"> </w:t>
      </w:r>
      <w:r w:rsidR="00894A3A">
        <w:rPr>
          <w:rFonts w:asciiTheme="majorBidi" w:eastAsia="Times New Roman" w:hAnsiTheme="majorBidi" w:cstheme="majorBidi" w:hint="cs"/>
          <w:sz w:val="24"/>
          <w:szCs w:val="24"/>
          <w:rtl/>
        </w:rPr>
        <w:t>(</w:t>
      </w:r>
      <w:r w:rsidR="00894A3A">
        <w:rPr>
          <w:rFonts w:asciiTheme="majorBidi" w:eastAsia="Times New Roman" w:hAnsiTheme="majorBidi" w:cstheme="majorBidi"/>
          <w:sz w:val="24"/>
          <w:szCs w:val="24"/>
        </w:rPr>
        <w:t>Short Height Disorder, SHD</w:t>
      </w:r>
      <w:r w:rsidR="00894A3A">
        <w:rPr>
          <w:rFonts w:asciiTheme="majorBidi" w:eastAsia="Times New Roman" w:hAnsiTheme="majorBidi" w:cstheme="majorBidi" w:hint="cs"/>
          <w:sz w:val="24"/>
          <w:szCs w:val="24"/>
          <w:rtl/>
        </w:rPr>
        <w:t>)</w:t>
      </w:r>
      <w:r>
        <w:rPr>
          <w:rFonts w:asciiTheme="majorBidi" w:eastAsia="Times New Roman" w:hAnsiTheme="majorBidi" w:cstheme="majorBidi" w:hint="cs"/>
          <w:sz w:val="24"/>
          <w:szCs w:val="24"/>
          <w:rtl/>
        </w:rPr>
        <w:t xml:space="preserve"> אך בזמני לא הייתה מודעות ל</w:t>
      </w:r>
      <w:r w:rsidR="005278FF">
        <w:rPr>
          <w:rFonts w:asciiTheme="majorBidi" w:eastAsia="Times New Roman" w:hAnsiTheme="majorBidi" w:cstheme="majorBidi" w:hint="cs"/>
          <w:sz w:val="24"/>
          <w:szCs w:val="24"/>
          <w:rtl/>
        </w:rPr>
        <w:t xml:space="preserve">אבחנה של </w:t>
      </w:r>
      <w:r w:rsidR="00BE4058">
        <w:rPr>
          <w:rFonts w:asciiTheme="majorBidi" w:eastAsia="Times New Roman" w:hAnsiTheme="majorBidi" w:cstheme="majorBidi"/>
          <w:sz w:val="24"/>
          <w:szCs w:val="24"/>
        </w:rPr>
        <w:t>SHD</w:t>
      </w:r>
      <w:r>
        <w:rPr>
          <w:rFonts w:asciiTheme="majorBidi" w:eastAsia="Times New Roman" w:hAnsiTheme="majorBidi" w:cstheme="majorBidi" w:hint="cs"/>
          <w:sz w:val="24"/>
          <w:szCs w:val="24"/>
          <w:rtl/>
        </w:rPr>
        <w:t xml:space="preserve"> </w:t>
      </w:r>
      <w:r w:rsidR="00BE4058">
        <w:rPr>
          <w:rFonts w:asciiTheme="majorBidi" w:eastAsia="Times New Roman" w:hAnsiTheme="majorBidi" w:cstheme="majorBidi" w:hint="cs"/>
          <w:sz w:val="24"/>
          <w:szCs w:val="24"/>
          <w:rtl/>
        </w:rPr>
        <w:t xml:space="preserve">ולא היה מקובל לתת לילדים תרופות מצמיחות. </w:t>
      </w:r>
      <w:r>
        <w:rPr>
          <w:rFonts w:asciiTheme="majorBidi" w:eastAsia="Times New Roman" w:hAnsiTheme="majorBidi" w:cstheme="majorBidi" w:hint="cs"/>
          <w:sz w:val="24"/>
          <w:szCs w:val="24"/>
          <w:rtl/>
        </w:rPr>
        <w:t>על כן לא הצלחתי לממש את הפוטנציאל שלי להיות שחקן כדורסל מצליח כמו עומרי כספי.</w:t>
      </w:r>
      <w:r w:rsidR="005278FF">
        <w:rPr>
          <w:rFonts w:ascii="Times New Roman" w:eastAsia="Times New Roman" w:hAnsi="Times New Roman" w:cs="Times New Roman" w:hint="cs"/>
          <w:sz w:val="24"/>
          <w:szCs w:val="24"/>
          <w:rtl/>
        </w:rPr>
        <w:t xml:space="preserve"> </w:t>
      </w:r>
    </w:p>
    <w:p w:rsidR="00294358" w:rsidRPr="004B25F6" w:rsidRDefault="005278FF" w:rsidP="00D807CF">
      <w:pPr>
        <w:spacing w:after="0" w:line="360" w:lineRule="auto"/>
        <w:jc w:val="both"/>
        <w:rPr>
          <w:rFonts w:asciiTheme="majorBidi" w:hAnsiTheme="majorBidi" w:cs="Times New Roman"/>
          <w:sz w:val="24"/>
          <w:szCs w:val="24"/>
          <w:rtl/>
        </w:rPr>
      </w:pPr>
      <w:r>
        <w:rPr>
          <w:rFonts w:ascii="Times New Roman" w:eastAsia="Times New Roman" w:hAnsi="Times New Roman" w:cs="Times New Roman" w:hint="cs"/>
          <w:sz w:val="24"/>
          <w:szCs w:val="24"/>
          <w:rtl/>
        </w:rPr>
        <w:t xml:space="preserve">למרות שהנמשל צועק מתוך </w:t>
      </w:r>
      <w:r w:rsidR="00247127">
        <w:rPr>
          <w:rFonts w:ascii="Times New Roman" w:eastAsia="Times New Roman" w:hAnsi="Times New Roman" w:cs="Times New Roman" w:hint="cs"/>
          <w:sz w:val="24"/>
          <w:szCs w:val="24"/>
          <w:rtl/>
        </w:rPr>
        <w:t>משל הכדורסל</w:t>
      </w:r>
      <w:r>
        <w:rPr>
          <w:rFonts w:ascii="Times New Roman" w:eastAsia="Times New Roman" w:hAnsi="Times New Roman" w:cs="Times New Roman" w:hint="cs"/>
          <w:sz w:val="24"/>
          <w:szCs w:val="24"/>
          <w:rtl/>
        </w:rPr>
        <w:t xml:space="preserve">, אכתוב אותו כאן </w:t>
      </w:r>
      <w:r w:rsidR="00D807CF">
        <w:rPr>
          <w:rFonts w:ascii="Times New Roman" w:eastAsia="Times New Roman" w:hAnsi="Times New Roman" w:cs="Times New Roman" w:hint="cs"/>
          <w:sz w:val="24"/>
          <w:szCs w:val="24"/>
          <w:rtl/>
        </w:rPr>
        <w:t>ליתר ביטחון:</w:t>
      </w:r>
      <w:r>
        <w:rPr>
          <w:rFonts w:ascii="Times New Roman" w:eastAsia="Times New Roman" w:hAnsi="Times New Roman" w:cs="Times New Roman" w:hint="cs"/>
          <w:sz w:val="24"/>
          <w:szCs w:val="24"/>
          <w:rtl/>
        </w:rPr>
        <w:t xml:space="preserve"> </w:t>
      </w:r>
      <w:r w:rsidRPr="005278FF">
        <w:rPr>
          <w:rFonts w:ascii="Times New Roman" w:eastAsia="Times New Roman" w:hAnsi="Times New Roman" w:cs="Times New Roman"/>
          <w:sz w:val="24"/>
          <w:szCs w:val="24"/>
          <w:rtl/>
        </w:rPr>
        <w:t>לכולנו יש נקודות חוזק ונקודות חולשה</w:t>
      </w:r>
      <w:r>
        <w:rPr>
          <w:rFonts w:ascii="Times New Roman" w:eastAsia="Times New Roman" w:hAnsi="Times New Roman" w:cs="Times New Roman" w:hint="cs"/>
          <w:sz w:val="24"/>
          <w:szCs w:val="24"/>
          <w:rtl/>
        </w:rPr>
        <w:t xml:space="preserve"> </w:t>
      </w:r>
      <w:r w:rsidR="00DB3987">
        <w:rPr>
          <w:rFonts w:ascii="Times New Roman" w:eastAsia="Times New Roman" w:hAnsi="Times New Roman" w:cs="Times New Roman" w:hint="cs"/>
          <w:sz w:val="24"/>
          <w:szCs w:val="24"/>
          <w:rtl/>
        </w:rPr>
        <w:t>וכל עוד נמשיך לנסות ול</w:t>
      </w:r>
      <w:r w:rsidR="00247127">
        <w:rPr>
          <w:rFonts w:ascii="Times New Roman" w:eastAsia="Times New Roman" w:hAnsi="Times New Roman" w:cs="Times New Roman" w:hint="cs"/>
          <w:sz w:val="24"/>
          <w:szCs w:val="24"/>
          <w:rtl/>
        </w:rPr>
        <w:t xml:space="preserve">משטר </w:t>
      </w:r>
      <w:r w:rsidR="00DB3987">
        <w:rPr>
          <w:rFonts w:ascii="Times New Roman" w:eastAsia="Times New Roman" w:hAnsi="Times New Roman" w:cs="Times New Roman" w:hint="cs"/>
          <w:sz w:val="24"/>
          <w:szCs w:val="24"/>
          <w:rtl/>
        </w:rPr>
        <w:t>ילדים עם נקודות חולשה בתחום הישיבה לזמן ארוך ובתחום הריכוז בתכנים משעממים</w:t>
      </w:r>
      <w:r w:rsidR="00DB3987" w:rsidRPr="00DB3987">
        <w:rPr>
          <w:rFonts w:ascii="Times New Roman" w:eastAsia="Times New Roman" w:hAnsi="Times New Roman" w:cs="Times New Roman"/>
          <w:sz w:val="24"/>
          <w:szCs w:val="24"/>
          <w:rtl/>
        </w:rPr>
        <w:t xml:space="preserve"> אל תוך מודל </w:t>
      </w:r>
      <w:r w:rsidR="00DB3987">
        <w:rPr>
          <w:rFonts w:ascii="Times New Roman" w:eastAsia="Times New Roman" w:hAnsi="Times New Roman" w:cs="Times New Roman" w:hint="cs"/>
          <w:sz w:val="24"/>
          <w:szCs w:val="24"/>
          <w:rtl/>
        </w:rPr>
        <w:t xml:space="preserve">חינוכי אחיד </w:t>
      </w:r>
      <w:r w:rsidR="0066783C">
        <w:rPr>
          <w:rFonts w:ascii="Times New Roman" w:eastAsia="Times New Roman" w:hAnsi="Times New Roman" w:cs="Times New Roman" w:hint="cs"/>
          <w:sz w:val="24"/>
          <w:szCs w:val="24"/>
          <w:rtl/>
        </w:rPr>
        <w:t>שמתבסס</w:t>
      </w:r>
      <w:r w:rsidR="00247127">
        <w:rPr>
          <w:rFonts w:ascii="Times New Roman" w:eastAsia="Times New Roman" w:hAnsi="Times New Roman" w:cs="Times New Roman" w:hint="cs"/>
          <w:sz w:val="24"/>
          <w:szCs w:val="24"/>
          <w:rtl/>
        </w:rPr>
        <w:t xml:space="preserve"> בדיוק</w:t>
      </w:r>
      <w:r w:rsidR="0066783C">
        <w:rPr>
          <w:rFonts w:ascii="Times New Roman" w:eastAsia="Times New Roman" w:hAnsi="Times New Roman" w:cs="Times New Roman" w:hint="cs"/>
          <w:sz w:val="24"/>
          <w:szCs w:val="24"/>
          <w:rtl/>
        </w:rPr>
        <w:t xml:space="preserve"> על תפקודים אלו, </w:t>
      </w:r>
      <w:r w:rsidR="00272CC8">
        <w:rPr>
          <w:rFonts w:ascii="Times New Roman" w:eastAsia="Times New Roman" w:hAnsi="Times New Roman" w:cs="Times New Roman" w:hint="cs"/>
          <w:sz w:val="24"/>
          <w:szCs w:val="24"/>
          <w:rtl/>
        </w:rPr>
        <w:t>וודאי שנגרום להם למצוקה</w:t>
      </w:r>
      <w:r w:rsidR="00DB3987">
        <w:rPr>
          <w:rFonts w:ascii="Times New Roman" w:eastAsia="Times New Roman" w:hAnsi="Times New Roman" w:cs="Times New Roman" w:hint="cs"/>
          <w:sz w:val="24"/>
          <w:szCs w:val="24"/>
          <w:rtl/>
        </w:rPr>
        <w:t>.</w:t>
      </w:r>
      <w:r w:rsidR="00247127">
        <w:rPr>
          <w:rFonts w:ascii="Times New Roman" w:eastAsia="Times New Roman" w:hAnsi="Times New Roman" w:cs="Times New Roman" w:hint="cs"/>
          <w:sz w:val="24"/>
          <w:szCs w:val="24"/>
          <w:rtl/>
        </w:rPr>
        <w:t xml:space="preserve"> </w:t>
      </w:r>
      <w:r w:rsidR="00475B29">
        <w:rPr>
          <w:rFonts w:ascii="Times New Roman" w:eastAsia="Times New Roman" w:hAnsi="Times New Roman" w:cs="Times New Roman" w:hint="cs"/>
          <w:sz w:val="24"/>
          <w:szCs w:val="24"/>
          <w:rtl/>
        </w:rPr>
        <w:t xml:space="preserve">הפלא הגדול הוא שלמרות הדיכוי </w:t>
      </w:r>
      <w:r w:rsidR="00247127">
        <w:rPr>
          <w:rFonts w:ascii="Times New Roman" w:eastAsia="Times New Roman" w:hAnsi="Times New Roman" w:cs="Times New Roman" w:hint="cs"/>
          <w:sz w:val="24"/>
          <w:szCs w:val="24"/>
          <w:rtl/>
        </w:rPr>
        <w:t>ש</w:t>
      </w:r>
      <w:r w:rsidR="0008404D">
        <w:rPr>
          <w:rFonts w:ascii="Times New Roman" w:eastAsia="Times New Roman" w:hAnsi="Times New Roman" w:cs="Times New Roman" w:hint="cs"/>
          <w:sz w:val="24"/>
          <w:szCs w:val="24"/>
          <w:rtl/>
        </w:rPr>
        <w:t>בא לידי ביטוי ב</w:t>
      </w:r>
      <w:r w:rsidR="00247127">
        <w:rPr>
          <w:rFonts w:ascii="Times New Roman" w:eastAsia="Times New Roman" w:hAnsi="Times New Roman" w:cs="Times New Roman" w:hint="cs"/>
          <w:sz w:val="24"/>
          <w:szCs w:val="24"/>
          <w:rtl/>
        </w:rPr>
        <w:t>"מיזם של המבוגרים" (</w:t>
      </w:r>
      <w:proofErr w:type="spellStart"/>
      <w:r w:rsidR="0008404D" w:rsidRPr="0008404D">
        <w:rPr>
          <w:rFonts w:ascii="Times New Roman" w:eastAsia="Times New Roman" w:hAnsi="Times New Roman" w:cs="Times New Roman"/>
          <w:sz w:val="24"/>
          <w:szCs w:val="24"/>
          <w:rtl/>
        </w:rPr>
        <w:t>שטקרמן</w:t>
      </w:r>
      <w:proofErr w:type="spellEnd"/>
      <w:r w:rsidR="0008404D" w:rsidRPr="0008404D">
        <w:rPr>
          <w:rFonts w:ascii="Times New Roman" w:eastAsia="Times New Roman" w:hAnsi="Times New Roman" w:cs="Times New Roman"/>
          <w:sz w:val="24"/>
          <w:szCs w:val="24"/>
          <w:rtl/>
        </w:rPr>
        <w:t xml:space="preserve"> </w:t>
      </w:r>
      <w:proofErr w:type="spellStart"/>
      <w:r w:rsidR="0008404D" w:rsidRPr="0008404D">
        <w:rPr>
          <w:rFonts w:ascii="Times New Roman" w:eastAsia="Times New Roman" w:hAnsi="Times New Roman" w:cs="Times New Roman"/>
          <w:sz w:val="24"/>
          <w:szCs w:val="24"/>
          <w:rtl/>
        </w:rPr>
        <w:t>ודטל</w:t>
      </w:r>
      <w:proofErr w:type="spellEnd"/>
      <w:r w:rsidR="0008404D" w:rsidRPr="0008404D">
        <w:rPr>
          <w:rFonts w:ascii="Times New Roman" w:eastAsia="Times New Roman" w:hAnsi="Times New Roman" w:cs="Times New Roman"/>
          <w:sz w:val="24"/>
          <w:szCs w:val="24"/>
          <w:rtl/>
        </w:rPr>
        <w:t>, 2018</w:t>
      </w:r>
      <w:r w:rsidR="00247127">
        <w:rPr>
          <w:rFonts w:ascii="Times New Roman" w:eastAsia="Times New Roman" w:hAnsi="Times New Roman" w:cs="Times New Roman" w:hint="cs"/>
          <w:sz w:val="24"/>
          <w:szCs w:val="24"/>
          <w:rtl/>
        </w:rPr>
        <w:t>)</w:t>
      </w:r>
      <w:r w:rsidR="00475B29">
        <w:rPr>
          <w:rFonts w:ascii="Times New Roman" w:eastAsia="Times New Roman" w:hAnsi="Times New Roman" w:cs="Times New Roman" w:hint="cs"/>
          <w:sz w:val="24"/>
          <w:szCs w:val="24"/>
          <w:rtl/>
        </w:rPr>
        <w:t xml:space="preserve">, </w:t>
      </w:r>
      <w:r w:rsidR="002F1DBA">
        <w:rPr>
          <w:rFonts w:ascii="Times New Roman" w:eastAsia="Times New Roman" w:hAnsi="Times New Roman" w:cs="Times New Roman" w:hint="cs"/>
          <w:sz w:val="24"/>
          <w:szCs w:val="24"/>
          <w:rtl/>
        </w:rPr>
        <w:t xml:space="preserve">ילדים </w:t>
      </w:r>
      <w:r w:rsidR="00CE7CC3">
        <w:rPr>
          <w:rFonts w:ascii="Times New Roman" w:eastAsia="Times New Roman" w:hAnsi="Times New Roman" w:cs="Times New Roman" w:hint="cs"/>
          <w:sz w:val="24"/>
          <w:szCs w:val="24"/>
          <w:rtl/>
        </w:rPr>
        <w:t xml:space="preserve">רבים </w:t>
      </w:r>
      <w:r w:rsidR="00475B29">
        <w:rPr>
          <w:rFonts w:ascii="Times New Roman" w:eastAsia="Times New Roman" w:hAnsi="Times New Roman" w:cs="Times New Roman" w:hint="cs"/>
          <w:sz w:val="24"/>
          <w:szCs w:val="24"/>
          <w:rtl/>
        </w:rPr>
        <w:t xml:space="preserve">עם הפרעת קשב </w:t>
      </w:r>
      <w:r w:rsidR="00CE7CC3">
        <w:rPr>
          <w:rFonts w:ascii="Times New Roman" w:eastAsia="Times New Roman" w:hAnsi="Times New Roman" w:cs="Times New Roman" w:hint="cs"/>
          <w:sz w:val="24"/>
          <w:szCs w:val="24"/>
          <w:rtl/>
        </w:rPr>
        <w:t xml:space="preserve">מאופיינים עם נקודות חוזק אישיותיות כמו סקרנות ויצירתיות </w:t>
      </w:r>
      <w:r w:rsidR="00CE7CC3">
        <w:rPr>
          <w:rFonts w:ascii="Times New Roman" w:eastAsia="Times New Roman" w:hAnsi="Times New Roman" w:cs="Times New Roman"/>
          <w:sz w:val="24"/>
          <w:szCs w:val="24"/>
          <w:rtl/>
        </w:rPr>
        <w:fldChar w:fldCharType="begin"/>
      </w:r>
      <w:r w:rsidR="00CE7CC3">
        <w:rPr>
          <w:rFonts w:ascii="Times New Roman" w:eastAsia="Times New Roman" w:hAnsi="Times New Roman" w:cs="Times New Roman"/>
          <w:sz w:val="24"/>
          <w:szCs w:val="24"/>
          <w:rtl/>
        </w:rPr>
        <w:instrText xml:space="preserve"> </w:instrText>
      </w:r>
      <w:r w:rsidR="00CE7CC3">
        <w:rPr>
          <w:rFonts w:ascii="Times New Roman" w:eastAsia="Times New Roman" w:hAnsi="Times New Roman" w:cs="Times New Roman"/>
          <w:sz w:val="24"/>
          <w:szCs w:val="24"/>
        </w:rPr>
        <w:instrText>ADDIN EN.CITE &lt;EndNote&gt;&lt;Cite&gt;&lt;Author&gt;White&lt;/Author&gt;&lt;Year&gt;2006&lt;/Year&gt;&lt;IDText&gt;Uninhibited imaginations: Creativity in adults with Attention-Deficit/Hyperactivity Disorder&lt;/IDText&gt;&lt;DisplayText&gt;(White &amp;amp; Shah, 2006)&lt;/DisplayText&gt;&lt;record&gt;&lt;dates&gt;&lt;pub-dates</w:instrText>
      </w:r>
      <w:r w:rsidR="00CE7CC3">
        <w:rPr>
          <w:rFonts w:ascii="Times New Roman" w:eastAsia="Times New Roman" w:hAnsi="Times New Roman" w:cs="Times New Roman"/>
          <w:sz w:val="24"/>
          <w:szCs w:val="24"/>
          <w:rtl/>
        </w:rPr>
        <w:instrText>&gt;&lt;</w:instrText>
      </w:r>
      <w:r w:rsidR="00CE7CC3">
        <w:rPr>
          <w:rFonts w:ascii="Times New Roman" w:eastAsia="Times New Roman" w:hAnsi="Times New Roman" w:cs="Times New Roman"/>
          <w:sz w:val="24"/>
          <w:szCs w:val="24"/>
        </w:rPr>
        <w:instrText>date&gt;2006/04/01/&lt;/date&gt;&lt;/pub-dates&gt;&lt;year&gt;2006&lt;/year&gt;&lt;/dates&gt;&lt;keywords&gt;&lt;keyword&gt;Attention-Deficit/Hyperactivity Disorder (ADHD)&lt;/keyword&gt;&lt;keyword&gt;Attention&lt;/keyword&gt;&lt;keyword&gt;Attention deficits&lt;/keyword&gt;&lt;keyword&gt;Convergent thinking&lt;/keyword&gt;&lt;keyword&gt;Creativity&lt;/keyword&gt;&lt;keyword&gt;Divergent thinking&lt;/keyword&gt;&lt;keyword&gt;Inhibition&lt;/keyword&gt;&lt;keyword&gt;Inhibitory control&lt;/keyword&gt;&lt;/keywords&gt;&lt;urls&gt;&lt;related-urls&gt;&lt;url&gt;http://www.sciencedirect.com/science/article/pii/S0191886905003764&lt;/url&gt;&lt;/related-urls&gt;&lt;/urls&gt;&lt;isbn&gt;01</w:instrText>
      </w:r>
      <w:r w:rsidR="00CE7CC3">
        <w:rPr>
          <w:rFonts w:ascii="Times New Roman" w:eastAsia="Times New Roman" w:hAnsi="Times New Roman" w:cs="Times New Roman"/>
          <w:sz w:val="24"/>
          <w:szCs w:val="24"/>
          <w:rtl/>
        </w:rPr>
        <w:instrText>91-8869&lt;/</w:instrText>
      </w:r>
      <w:r w:rsidR="00CE7CC3">
        <w:rPr>
          <w:rFonts w:ascii="Times New Roman" w:eastAsia="Times New Roman" w:hAnsi="Times New Roman" w:cs="Times New Roman"/>
          <w:sz w:val="24"/>
          <w:szCs w:val="24"/>
        </w:rPr>
        <w:instrText>isbn&gt;&lt;titles&gt;&lt;title&gt;Uninhibited imaginations: Creativity in adults with Attention-Deficit/Hyperactivity Disorder&lt;/title&gt;&lt;secondary-title&gt;Personality and Individual Differences&lt;/secondary-title&gt;&lt;/titles&gt;&lt;pages&gt;1121-1131&lt;/pages&gt;&lt;number&gt;6&lt;/number&gt;&lt;contributors&gt;&lt;authors&gt;&lt;author&gt;White, Holly A.&lt;/author&gt;&lt;author&gt;Shah, Priti&lt;/author&gt;&lt;/authors&gt;&lt;/contributors&gt;&lt;added-date format="utc"&gt;1576599115&lt;/added-date&gt;&lt;ref-type name="Journal Article"&gt;17&lt;/ref-type&gt;&lt;rec-number&gt;975&lt;/rec-number&gt;&lt;last-updated-date format</w:instrText>
      </w:r>
      <w:r w:rsidR="00CE7CC3">
        <w:rPr>
          <w:rFonts w:ascii="Times New Roman" w:eastAsia="Times New Roman" w:hAnsi="Times New Roman" w:cs="Times New Roman"/>
          <w:sz w:val="24"/>
          <w:szCs w:val="24"/>
          <w:rtl/>
        </w:rPr>
        <w:instrText>="</w:instrText>
      </w:r>
      <w:r w:rsidR="00CE7CC3">
        <w:rPr>
          <w:rFonts w:ascii="Times New Roman" w:eastAsia="Times New Roman" w:hAnsi="Times New Roman" w:cs="Times New Roman"/>
          <w:sz w:val="24"/>
          <w:szCs w:val="24"/>
        </w:rPr>
        <w:instrText>utc"&gt;1576599115&lt;/last-updated-date&gt;&lt;electronic-resource-num&gt;https://doi.org/10.1016/j.paid.2005.11.007&lt;/electronic-resource-num&gt;&lt;volume&gt;40&lt;/volume&gt;&lt;/record&gt;&lt;/Cite&gt;&lt;/EndNote</w:instrText>
      </w:r>
      <w:r w:rsidR="00CE7CC3">
        <w:rPr>
          <w:rFonts w:ascii="Times New Roman" w:eastAsia="Times New Roman" w:hAnsi="Times New Roman" w:cs="Times New Roman"/>
          <w:sz w:val="24"/>
          <w:szCs w:val="24"/>
          <w:rtl/>
        </w:rPr>
        <w:instrText>&gt;</w:instrText>
      </w:r>
      <w:r w:rsidR="00CE7CC3">
        <w:rPr>
          <w:rFonts w:ascii="Times New Roman" w:eastAsia="Times New Roman" w:hAnsi="Times New Roman" w:cs="Times New Roman"/>
          <w:sz w:val="24"/>
          <w:szCs w:val="24"/>
          <w:rtl/>
        </w:rPr>
        <w:fldChar w:fldCharType="separate"/>
      </w:r>
      <w:r w:rsidR="00CE7CC3">
        <w:rPr>
          <w:rFonts w:ascii="Times New Roman" w:eastAsia="Times New Roman" w:hAnsi="Times New Roman" w:cs="Times New Roman"/>
          <w:noProof/>
          <w:sz w:val="24"/>
          <w:szCs w:val="24"/>
          <w:rtl/>
        </w:rPr>
        <w:t>(</w:t>
      </w:r>
      <w:r w:rsidR="00CE7CC3">
        <w:rPr>
          <w:rFonts w:ascii="Times New Roman" w:eastAsia="Times New Roman" w:hAnsi="Times New Roman" w:cs="Times New Roman"/>
          <w:noProof/>
          <w:sz w:val="24"/>
          <w:szCs w:val="24"/>
        </w:rPr>
        <w:t>White &amp; Shah, 2006</w:t>
      </w:r>
      <w:r w:rsidR="00CE7CC3">
        <w:rPr>
          <w:rFonts w:ascii="Times New Roman" w:eastAsia="Times New Roman" w:hAnsi="Times New Roman" w:cs="Times New Roman"/>
          <w:noProof/>
          <w:sz w:val="24"/>
          <w:szCs w:val="24"/>
          <w:rtl/>
        </w:rPr>
        <w:t>)</w:t>
      </w:r>
      <w:r w:rsidR="00CE7CC3">
        <w:rPr>
          <w:rFonts w:ascii="Times New Roman" w:eastAsia="Times New Roman" w:hAnsi="Times New Roman" w:cs="Times New Roman"/>
          <w:sz w:val="24"/>
          <w:szCs w:val="24"/>
          <w:rtl/>
        </w:rPr>
        <w:fldChar w:fldCharType="end"/>
      </w:r>
      <w:r w:rsidR="00CE7CC3">
        <w:rPr>
          <w:rFonts w:ascii="Times New Roman" w:eastAsia="Times New Roman" w:hAnsi="Times New Roman" w:cs="Times New Roman" w:hint="cs"/>
          <w:sz w:val="24"/>
          <w:szCs w:val="24"/>
          <w:rtl/>
        </w:rPr>
        <w:t xml:space="preserve"> ו</w:t>
      </w:r>
      <w:r w:rsidR="002F1DBA">
        <w:rPr>
          <w:rFonts w:ascii="Times New Roman" w:eastAsia="Times New Roman" w:hAnsi="Times New Roman" w:cs="Times New Roman" w:hint="cs"/>
          <w:sz w:val="24"/>
          <w:szCs w:val="24"/>
          <w:rtl/>
        </w:rPr>
        <w:t>מתבגרים להיות מבוגרים מצליחים</w:t>
      </w:r>
      <w:r w:rsidR="00CE7CC3">
        <w:rPr>
          <w:rFonts w:ascii="Times New Roman" w:eastAsia="Times New Roman" w:hAnsi="Times New Roman" w:cs="Times New Roman" w:hint="cs"/>
          <w:sz w:val="24"/>
          <w:szCs w:val="24"/>
          <w:rtl/>
        </w:rPr>
        <w:t>,</w:t>
      </w:r>
      <w:r w:rsidR="002F1DBA">
        <w:rPr>
          <w:rFonts w:ascii="Times New Roman" w:eastAsia="Times New Roman" w:hAnsi="Times New Roman" w:cs="Times New Roman" w:hint="cs"/>
          <w:sz w:val="24"/>
          <w:szCs w:val="24"/>
          <w:rtl/>
        </w:rPr>
        <w:t xml:space="preserve"> </w:t>
      </w:r>
      <w:r w:rsidR="00CE7CC3">
        <w:rPr>
          <w:rFonts w:ascii="Times New Roman" w:eastAsia="Times New Roman" w:hAnsi="Times New Roman" w:cs="Times New Roman" w:hint="cs"/>
          <w:sz w:val="24"/>
          <w:szCs w:val="24"/>
          <w:rtl/>
        </w:rPr>
        <w:t xml:space="preserve">בזכות תכונות </w:t>
      </w:r>
      <w:r>
        <w:rPr>
          <w:rFonts w:ascii="Times New Roman" w:eastAsia="Times New Roman" w:hAnsi="Times New Roman" w:cs="Times New Roman" w:hint="cs"/>
          <w:sz w:val="24"/>
          <w:szCs w:val="24"/>
          <w:rtl/>
        </w:rPr>
        <w:t xml:space="preserve">כמו </w:t>
      </w:r>
      <w:r w:rsidR="00052D3C">
        <w:rPr>
          <w:rFonts w:ascii="Times New Roman" w:eastAsia="Times New Roman" w:hAnsi="Times New Roman" w:cs="Times New Roman" w:hint="cs"/>
          <w:sz w:val="24"/>
          <w:szCs w:val="24"/>
          <w:rtl/>
        </w:rPr>
        <w:t xml:space="preserve">אומץ, </w:t>
      </w:r>
      <w:r w:rsidR="002F1DBA">
        <w:rPr>
          <w:rFonts w:ascii="Times New Roman" w:eastAsia="Times New Roman" w:hAnsi="Times New Roman" w:cs="Times New Roman" w:hint="cs"/>
          <w:sz w:val="24"/>
          <w:szCs w:val="24"/>
          <w:rtl/>
        </w:rPr>
        <w:t>גמישות קוגניטיבית</w:t>
      </w:r>
      <w:r w:rsidR="00A652F8">
        <w:rPr>
          <w:rFonts w:ascii="Times New Roman" w:eastAsia="Times New Roman" w:hAnsi="Times New Roman" w:cs="Times New Roman" w:hint="cs"/>
          <w:sz w:val="24"/>
          <w:szCs w:val="24"/>
          <w:rtl/>
        </w:rPr>
        <w:t xml:space="preserve"> ו</w:t>
      </w:r>
      <w:r w:rsidR="00D807CF">
        <w:rPr>
          <w:rFonts w:ascii="Times New Roman" w:eastAsia="Times New Roman" w:hAnsi="Times New Roman" w:cs="Times New Roman" w:hint="cs"/>
          <w:sz w:val="24"/>
          <w:szCs w:val="24"/>
          <w:rtl/>
        </w:rPr>
        <w:t>אפילו עוצמה ו</w:t>
      </w:r>
      <w:r w:rsidR="00A652F8">
        <w:rPr>
          <w:rFonts w:ascii="Times New Roman" w:eastAsia="Times New Roman" w:hAnsi="Times New Roman" w:cs="Times New Roman" w:hint="cs"/>
          <w:sz w:val="24"/>
          <w:szCs w:val="24"/>
          <w:rtl/>
        </w:rPr>
        <w:t>חוסן אישיותי</w:t>
      </w:r>
      <w:r w:rsidR="00CE7CC3">
        <w:rPr>
          <w:rFonts w:ascii="Times New Roman" w:eastAsia="Times New Roman" w:hAnsi="Times New Roman" w:cs="Times New Roman" w:hint="cs"/>
          <w:sz w:val="24"/>
          <w:szCs w:val="24"/>
          <w:rtl/>
        </w:rPr>
        <w:t xml:space="preserve"> </w:t>
      </w:r>
      <w:r w:rsidR="00052D3C">
        <w:rPr>
          <w:rFonts w:ascii="Times New Roman" w:eastAsia="Times New Roman" w:hAnsi="Times New Roman" w:cs="Times New Roman"/>
          <w:sz w:val="24"/>
          <w:szCs w:val="24"/>
          <w:rtl/>
        </w:rPr>
        <w:fldChar w:fldCharType="begin"/>
      </w:r>
      <w:r w:rsidR="00052D3C">
        <w:rPr>
          <w:rFonts w:ascii="Times New Roman" w:eastAsia="Times New Roman" w:hAnsi="Times New Roman" w:cs="Times New Roman"/>
          <w:sz w:val="24"/>
          <w:szCs w:val="24"/>
          <w:rtl/>
        </w:rPr>
        <w:instrText xml:space="preserve"> </w:instrText>
      </w:r>
      <w:r w:rsidR="00052D3C">
        <w:rPr>
          <w:rFonts w:ascii="Times New Roman" w:eastAsia="Times New Roman" w:hAnsi="Times New Roman" w:cs="Times New Roman"/>
          <w:sz w:val="24"/>
          <w:szCs w:val="24"/>
        </w:rPr>
        <w:instrText>ADDIN EN.CITE &lt;EndNote&gt;&lt;Cite&gt;&lt;Author&gt;Sedgwick&lt;/Author&gt;&lt;Year&gt;2019&lt;/Year&gt;&lt;IDText&gt;The positive aspects of attention deficit hyperactivity disorder: a qualitative investigation of successful adults with ADHD&lt;/IDText&gt;&lt;DisplayText&gt;(Sedgwick, Merwood, &amp;amp; Asherson, 2019)&lt;/DisplayText&gt;&lt;record&gt;&lt;dates&gt;&lt;pub-dates&gt;&lt;date&gt;2019/09/01&lt;/date&gt;&lt;/pub-dates&gt;&lt;year&gt;2019&lt;/year&gt;&lt;/dates&gt;&lt;urls&gt;&lt;related-urls&gt;&lt;url&gt;https://doi.org/10.1007/s12402-018-0277-6&lt;/url&gt;&lt;/related-urls&gt;&lt;/urls&gt;&lt;isbn&gt;1866-6647&lt;/isbn&gt;&lt;titles&gt;&lt;title&gt;The positive</w:instrText>
      </w:r>
      <w:r w:rsidR="00052D3C">
        <w:rPr>
          <w:rFonts w:ascii="Times New Roman" w:eastAsia="Times New Roman" w:hAnsi="Times New Roman" w:cs="Times New Roman"/>
          <w:sz w:val="24"/>
          <w:szCs w:val="24"/>
          <w:rtl/>
        </w:rPr>
        <w:instrText xml:space="preserve"> </w:instrText>
      </w:r>
      <w:r w:rsidR="00052D3C">
        <w:rPr>
          <w:rFonts w:ascii="Times New Roman" w:eastAsia="Times New Roman" w:hAnsi="Times New Roman" w:cs="Times New Roman"/>
          <w:sz w:val="24"/>
          <w:szCs w:val="24"/>
        </w:rPr>
        <w:instrText>aspects of attention deficit hyperactivity disorder: a qualitative investigation of successful adults with ADHD&lt;/title&gt;&lt;secondary-title&gt;ADHD Attention Deficit and Hyperactivity Disorders&lt;/secondary-title&gt;&lt;/titles&gt;&lt;pages&gt;241-253&lt;/pages&gt;&lt;number&gt;3&lt;/number</w:instrText>
      </w:r>
      <w:r w:rsidR="00052D3C">
        <w:rPr>
          <w:rFonts w:ascii="Times New Roman" w:eastAsia="Times New Roman" w:hAnsi="Times New Roman" w:cs="Times New Roman"/>
          <w:sz w:val="24"/>
          <w:szCs w:val="24"/>
          <w:rtl/>
        </w:rPr>
        <w:instrText>&gt;&lt;</w:instrText>
      </w:r>
      <w:r w:rsidR="00052D3C">
        <w:rPr>
          <w:rFonts w:ascii="Times New Roman" w:eastAsia="Times New Roman" w:hAnsi="Times New Roman" w:cs="Times New Roman"/>
          <w:sz w:val="24"/>
          <w:szCs w:val="24"/>
        </w:rPr>
        <w:instrText>contributors&gt;&lt;authors&gt;&lt;author&gt;Sedgwick, Jane Ann&lt;/author&gt;&lt;author&gt;Merwood, Andrew&lt;/author&gt;&lt;author&gt;Asherson, Philip&lt;/author&gt;&lt;/authors&gt;&lt;/contributors&gt;&lt;added-date format="utc"&gt;1576598516&lt;/added-date&gt;&lt;ref-type name="Journal Article"&gt;17&lt;/ref-type&gt;&lt;rec-number&gt;97</w:instrText>
      </w:r>
      <w:r w:rsidR="00052D3C">
        <w:rPr>
          <w:rFonts w:ascii="Times New Roman" w:eastAsia="Times New Roman" w:hAnsi="Times New Roman" w:cs="Times New Roman"/>
          <w:sz w:val="24"/>
          <w:szCs w:val="24"/>
          <w:rtl/>
        </w:rPr>
        <w:instrText>4&lt;/</w:instrText>
      </w:r>
      <w:r w:rsidR="00052D3C">
        <w:rPr>
          <w:rFonts w:ascii="Times New Roman" w:eastAsia="Times New Roman" w:hAnsi="Times New Roman" w:cs="Times New Roman"/>
          <w:sz w:val="24"/>
          <w:szCs w:val="24"/>
        </w:rPr>
        <w:instrText>rec-number&gt;&lt;last-updated-date format="utc"&gt;1576598516&lt;/last-updated-date&gt;&lt;electronic-resource-num&gt;10.1007/s12402-018-0277-6&lt;/electronic-resource-num&gt;&lt;volume&gt;11&lt;/volume&gt;&lt;/record&gt;&lt;/Cite&gt;&lt;/EndNote</w:instrText>
      </w:r>
      <w:r w:rsidR="00052D3C">
        <w:rPr>
          <w:rFonts w:ascii="Times New Roman" w:eastAsia="Times New Roman" w:hAnsi="Times New Roman" w:cs="Times New Roman"/>
          <w:sz w:val="24"/>
          <w:szCs w:val="24"/>
          <w:rtl/>
        </w:rPr>
        <w:instrText>&gt;</w:instrText>
      </w:r>
      <w:r w:rsidR="00052D3C">
        <w:rPr>
          <w:rFonts w:ascii="Times New Roman" w:eastAsia="Times New Roman" w:hAnsi="Times New Roman" w:cs="Times New Roman"/>
          <w:sz w:val="24"/>
          <w:szCs w:val="24"/>
          <w:rtl/>
        </w:rPr>
        <w:fldChar w:fldCharType="separate"/>
      </w:r>
      <w:r w:rsidR="00052D3C">
        <w:rPr>
          <w:rFonts w:ascii="Times New Roman" w:eastAsia="Times New Roman" w:hAnsi="Times New Roman" w:cs="Times New Roman"/>
          <w:noProof/>
          <w:sz w:val="24"/>
          <w:szCs w:val="24"/>
          <w:rtl/>
        </w:rPr>
        <w:t>(</w:t>
      </w:r>
      <w:r w:rsidR="00052D3C">
        <w:rPr>
          <w:rFonts w:ascii="Times New Roman" w:eastAsia="Times New Roman" w:hAnsi="Times New Roman" w:cs="Times New Roman"/>
          <w:noProof/>
          <w:sz w:val="24"/>
          <w:szCs w:val="24"/>
        </w:rPr>
        <w:t>Sedgwick, Merwood, &amp; Asherson, 2019</w:t>
      </w:r>
      <w:r w:rsidR="00052D3C">
        <w:rPr>
          <w:rFonts w:ascii="Times New Roman" w:eastAsia="Times New Roman" w:hAnsi="Times New Roman" w:cs="Times New Roman"/>
          <w:noProof/>
          <w:sz w:val="24"/>
          <w:szCs w:val="24"/>
          <w:rtl/>
        </w:rPr>
        <w:t>)</w:t>
      </w:r>
      <w:r w:rsidR="00052D3C">
        <w:rPr>
          <w:rFonts w:ascii="Times New Roman" w:eastAsia="Times New Roman" w:hAnsi="Times New Roman" w:cs="Times New Roman"/>
          <w:sz w:val="24"/>
          <w:szCs w:val="24"/>
          <w:rtl/>
        </w:rPr>
        <w:fldChar w:fldCharType="end"/>
      </w:r>
      <w:r w:rsidR="00052D3C">
        <w:rPr>
          <w:rFonts w:ascii="Times New Roman" w:eastAsia="Times New Roman" w:hAnsi="Times New Roman" w:cs="Times New Roman" w:hint="cs"/>
          <w:sz w:val="24"/>
          <w:szCs w:val="24"/>
          <w:rtl/>
        </w:rPr>
        <w:t>.</w:t>
      </w:r>
      <w:r w:rsidR="00CE7CC3">
        <w:rPr>
          <w:rFonts w:ascii="Times New Roman" w:eastAsia="Times New Roman" w:hAnsi="Times New Roman" w:cs="Times New Roman" w:hint="cs"/>
          <w:sz w:val="24"/>
          <w:szCs w:val="24"/>
          <w:rtl/>
        </w:rPr>
        <w:t xml:space="preserve"> </w:t>
      </w:r>
      <w:r w:rsidR="008C4FCA" w:rsidRPr="00DB3987">
        <w:rPr>
          <w:rFonts w:ascii="Times New Roman" w:eastAsia="Times New Roman" w:hAnsi="Times New Roman" w:cs="Times New Roman" w:hint="cs"/>
          <w:sz w:val="24"/>
          <w:szCs w:val="24"/>
          <w:rtl/>
        </w:rPr>
        <w:t>אולי זאת הסיבה</w:t>
      </w:r>
      <w:r w:rsidR="008C4FCA" w:rsidRPr="00DB3987">
        <w:rPr>
          <w:rFonts w:asciiTheme="majorBidi" w:hAnsiTheme="majorBidi" w:cs="Times New Roman" w:hint="cs"/>
          <w:sz w:val="24"/>
          <w:szCs w:val="24"/>
          <w:rtl/>
        </w:rPr>
        <w:t xml:space="preserve"> שקריטריון המצוקה הסובייקטיבית אינו בא לידי ביטוי באף אחד מן הסימפטומים המופיעים ב- </w:t>
      </w:r>
      <w:r w:rsidR="008C4FCA" w:rsidRPr="00DB3987">
        <w:rPr>
          <w:rFonts w:asciiTheme="majorBidi" w:hAnsiTheme="majorBidi" w:cs="Times New Roman"/>
          <w:sz w:val="24"/>
          <w:szCs w:val="24"/>
        </w:rPr>
        <w:t>DSM</w:t>
      </w:r>
      <w:r w:rsidR="008C4FCA" w:rsidRPr="00DB3987">
        <w:rPr>
          <w:rFonts w:asciiTheme="majorBidi" w:hAnsiTheme="majorBidi" w:cs="Times New Roman" w:hint="cs"/>
          <w:sz w:val="24"/>
          <w:szCs w:val="24"/>
          <w:rtl/>
        </w:rPr>
        <w:t xml:space="preserve">. </w:t>
      </w:r>
      <w:r w:rsidR="008C4FCA" w:rsidRPr="00DB3987">
        <w:rPr>
          <w:rFonts w:ascii="Times New Roman" w:eastAsia="Times New Roman" w:hAnsi="Times New Roman" w:cs="Times New Roman" w:hint="cs"/>
          <w:sz w:val="24"/>
          <w:szCs w:val="24"/>
          <w:rtl/>
        </w:rPr>
        <w:t xml:space="preserve">נכון, </w:t>
      </w:r>
      <w:r w:rsidR="0098395C" w:rsidRPr="00DB3987">
        <w:rPr>
          <w:rFonts w:ascii="Times New Roman" w:eastAsia="Times New Roman" w:hAnsi="Times New Roman" w:cs="Times New Roman" w:hint="cs"/>
          <w:sz w:val="24"/>
          <w:szCs w:val="24"/>
          <w:rtl/>
        </w:rPr>
        <w:t xml:space="preserve">סף התסכול אצל חלק מהילדים הללו די נמוך וחלקם אפילו מתפרצים לעיתים </w:t>
      </w:r>
      <w:r w:rsidR="008C4FCA" w:rsidRPr="00DB3987">
        <w:rPr>
          <w:rFonts w:ascii="Times New Roman" w:eastAsia="Times New Roman" w:hAnsi="Times New Roman" w:cs="Times New Roman" w:hint="cs"/>
          <w:sz w:val="24"/>
          <w:szCs w:val="24"/>
          <w:rtl/>
        </w:rPr>
        <w:t xml:space="preserve">אבל </w:t>
      </w:r>
      <w:r w:rsidR="0098395C" w:rsidRPr="00DB3987">
        <w:rPr>
          <w:rFonts w:ascii="Times New Roman" w:eastAsia="Times New Roman" w:hAnsi="Times New Roman" w:cs="Times New Roman" w:hint="cs"/>
          <w:sz w:val="24"/>
          <w:szCs w:val="24"/>
          <w:rtl/>
        </w:rPr>
        <w:t xml:space="preserve">במקרים רבים הם </w:t>
      </w:r>
      <w:r w:rsidR="008C4FCA" w:rsidRPr="00DB3987">
        <w:rPr>
          <w:rFonts w:ascii="Times New Roman" w:eastAsia="Times New Roman" w:hAnsi="Times New Roman" w:cs="Times New Roman" w:hint="cs"/>
          <w:sz w:val="24"/>
          <w:szCs w:val="24"/>
          <w:rtl/>
        </w:rPr>
        <w:t>"שוכחים" במהירות את המצב המתסכל ומצליחים לעבור הלאה למ</w:t>
      </w:r>
      <w:r w:rsidR="008C4FCA">
        <w:rPr>
          <w:rFonts w:ascii="Times New Roman" w:eastAsia="Times New Roman" w:hAnsi="Times New Roman" w:cs="Times New Roman" w:hint="cs"/>
          <w:sz w:val="24"/>
          <w:szCs w:val="24"/>
          <w:rtl/>
        </w:rPr>
        <w:t xml:space="preserve">שחק או לגירוי הבא, בקלות רבה </w:t>
      </w:r>
      <w:r w:rsidR="008C4FCA">
        <w:rPr>
          <w:rFonts w:ascii="Times New Roman" w:eastAsia="Times New Roman" w:hAnsi="Times New Roman" w:cs="Times New Roman"/>
          <w:sz w:val="24"/>
          <w:szCs w:val="24"/>
          <w:rtl/>
        </w:rPr>
        <w:t>–</w:t>
      </w:r>
      <w:r w:rsidR="008C4FCA">
        <w:rPr>
          <w:rFonts w:ascii="Times New Roman" w:eastAsia="Times New Roman" w:hAnsi="Times New Roman" w:cs="Times New Roman" w:hint="cs"/>
          <w:sz w:val="24"/>
          <w:szCs w:val="24"/>
          <w:rtl/>
        </w:rPr>
        <w:t xml:space="preserve"> והרי לכם, מקצת מיתרונות החשיבה האסוציאטיבית</w:t>
      </w:r>
      <w:r w:rsidR="0098395C">
        <w:rPr>
          <w:rFonts w:ascii="Times New Roman" w:eastAsia="Times New Roman" w:hAnsi="Times New Roman" w:cs="Times New Roman" w:hint="cs"/>
          <w:sz w:val="24"/>
          <w:szCs w:val="24"/>
          <w:rtl/>
        </w:rPr>
        <w:t>, הסקרנות</w:t>
      </w:r>
      <w:r w:rsidR="008C4FCA">
        <w:rPr>
          <w:rFonts w:ascii="Times New Roman" w:eastAsia="Times New Roman" w:hAnsi="Times New Roman" w:cs="Times New Roman" w:hint="cs"/>
          <w:sz w:val="24"/>
          <w:szCs w:val="24"/>
          <w:rtl/>
        </w:rPr>
        <w:t xml:space="preserve"> והמו</w:t>
      </w:r>
      <w:r w:rsidR="008C4FCA" w:rsidRPr="004B25F6">
        <w:rPr>
          <w:rFonts w:ascii="Times New Roman" w:eastAsia="Times New Roman" w:hAnsi="Times New Roman" w:cs="Times New Roman" w:hint="cs"/>
          <w:sz w:val="24"/>
          <w:szCs w:val="24"/>
          <w:rtl/>
        </w:rPr>
        <w:t xml:space="preserve">סחות. </w:t>
      </w:r>
      <w:r w:rsidR="00A90C46" w:rsidRPr="004B25F6">
        <w:rPr>
          <w:rFonts w:asciiTheme="majorBidi" w:hAnsiTheme="majorBidi" w:cs="Times New Roman" w:hint="cs"/>
          <w:sz w:val="24"/>
          <w:szCs w:val="24"/>
          <w:rtl/>
        </w:rPr>
        <w:t>הטיפול התרופתי</w:t>
      </w:r>
      <w:r w:rsidR="0008404D">
        <w:rPr>
          <w:rFonts w:asciiTheme="majorBidi" w:hAnsiTheme="majorBidi" w:cs="Times New Roman" w:hint="cs"/>
          <w:sz w:val="24"/>
          <w:szCs w:val="24"/>
          <w:rtl/>
        </w:rPr>
        <w:t xml:space="preserve"> </w:t>
      </w:r>
      <w:r w:rsidR="0008404D" w:rsidRPr="004B25F6">
        <w:rPr>
          <w:rFonts w:asciiTheme="majorBidi" w:hAnsiTheme="majorBidi" w:cs="Times New Roman" w:hint="cs"/>
          <w:sz w:val="24"/>
          <w:szCs w:val="24"/>
          <w:rtl/>
        </w:rPr>
        <w:t>לעומת זאת</w:t>
      </w:r>
      <w:r w:rsidR="00D807CF">
        <w:rPr>
          <w:rFonts w:asciiTheme="majorBidi" w:hAnsiTheme="majorBidi" w:cs="Times New Roman" w:hint="cs"/>
          <w:sz w:val="24"/>
          <w:szCs w:val="24"/>
          <w:rtl/>
        </w:rPr>
        <w:t>,</w:t>
      </w:r>
      <w:r w:rsidR="0008404D">
        <w:rPr>
          <w:rFonts w:asciiTheme="majorBidi" w:hAnsiTheme="majorBidi" w:cs="Times New Roman" w:hint="cs"/>
          <w:sz w:val="24"/>
          <w:szCs w:val="24"/>
          <w:rtl/>
        </w:rPr>
        <w:t xml:space="preserve"> ש</w:t>
      </w:r>
      <w:r w:rsidR="00D807CF">
        <w:rPr>
          <w:rFonts w:asciiTheme="majorBidi" w:hAnsiTheme="majorBidi" w:cs="Times New Roman" w:hint="cs"/>
          <w:sz w:val="24"/>
          <w:szCs w:val="24"/>
          <w:rtl/>
        </w:rPr>
        <w:t>היה יכול להיות מוצדק לו המצוקה הייתה אינהרנטית להפרעה</w:t>
      </w:r>
      <w:r w:rsidR="0008404D">
        <w:rPr>
          <w:rFonts w:asciiTheme="majorBidi" w:hAnsiTheme="majorBidi" w:cs="Times New Roman" w:hint="cs"/>
          <w:sz w:val="24"/>
          <w:szCs w:val="24"/>
          <w:rtl/>
        </w:rPr>
        <w:t xml:space="preserve">, </w:t>
      </w:r>
      <w:r w:rsidR="00354C22" w:rsidRPr="004B25F6">
        <w:rPr>
          <w:rFonts w:asciiTheme="majorBidi" w:hAnsiTheme="majorBidi" w:cs="Times New Roman" w:hint="cs"/>
          <w:sz w:val="24"/>
          <w:szCs w:val="24"/>
          <w:rtl/>
        </w:rPr>
        <w:t xml:space="preserve">וודאי </w:t>
      </w:r>
      <w:r w:rsidR="00A90C46" w:rsidRPr="004B25F6">
        <w:rPr>
          <w:rFonts w:asciiTheme="majorBidi" w:hAnsiTheme="majorBidi" w:cs="Times New Roman" w:hint="cs"/>
          <w:sz w:val="24"/>
          <w:szCs w:val="24"/>
          <w:rtl/>
        </w:rPr>
        <w:t>גורם למצוקה</w:t>
      </w:r>
      <w:r w:rsidR="008C4FCA" w:rsidRPr="004B25F6">
        <w:rPr>
          <w:rFonts w:asciiTheme="majorBidi" w:hAnsiTheme="majorBidi" w:cs="Times New Roman" w:hint="cs"/>
          <w:sz w:val="24"/>
          <w:szCs w:val="24"/>
          <w:rtl/>
        </w:rPr>
        <w:t xml:space="preserve"> מצד עצמו</w:t>
      </w:r>
      <w:r w:rsidR="0008404D">
        <w:rPr>
          <w:rFonts w:asciiTheme="majorBidi" w:hAnsiTheme="majorBidi" w:cs="Times New Roman" w:hint="cs"/>
          <w:sz w:val="24"/>
          <w:szCs w:val="24"/>
          <w:rtl/>
        </w:rPr>
        <w:t>, בלי קשר לבית הספר,</w:t>
      </w:r>
      <w:r w:rsidR="00294358" w:rsidRPr="004B25F6">
        <w:rPr>
          <w:rFonts w:asciiTheme="majorBidi" w:hAnsiTheme="majorBidi" w:cs="Times New Roman" w:hint="cs"/>
          <w:sz w:val="24"/>
          <w:szCs w:val="24"/>
          <w:rtl/>
        </w:rPr>
        <w:t xml:space="preserve"> כפי שיפורט ב</w:t>
      </w:r>
      <w:r w:rsidR="004B25F6" w:rsidRPr="004B25F6">
        <w:rPr>
          <w:rFonts w:asciiTheme="majorBidi" w:hAnsiTheme="majorBidi" w:cs="Times New Roman" w:hint="cs"/>
          <w:sz w:val="24"/>
          <w:szCs w:val="24"/>
          <w:rtl/>
        </w:rPr>
        <w:t>פרק השביעי.</w:t>
      </w:r>
      <w:r w:rsidR="00A90C46" w:rsidRPr="004B25F6">
        <w:rPr>
          <w:rFonts w:asciiTheme="majorBidi" w:hAnsiTheme="majorBidi" w:cs="Times New Roman" w:hint="cs"/>
          <w:sz w:val="24"/>
          <w:szCs w:val="24"/>
          <w:rtl/>
        </w:rPr>
        <w:t xml:space="preserve"> </w:t>
      </w:r>
    </w:p>
    <w:p w:rsidR="00371D21" w:rsidRPr="004B25F6" w:rsidRDefault="00585118" w:rsidP="004B25F6">
      <w:pPr>
        <w:pStyle w:val="a3"/>
        <w:numPr>
          <w:ilvl w:val="0"/>
          <w:numId w:val="2"/>
        </w:numPr>
        <w:spacing w:after="0" w:line="360" w:lineRule="auto"/>
        <w:jc w:val="both"/>
        <w:rPr>
          <w:rFonts w:asciiTheme="majorBidi" w:hAnsiTheme="majorBidi" w:cs="Times New Roman"/>
          <w:b/>
          <w:bCs/>
          <w:sz w:val="24"/>
          <w:szCs w:val="24"/>
          <w:rtl/>
        </w:rPr>
      </w:pPr>
      <w:r w:rsidRPr="004B25F6">
        <w:rPr>
          <w:rFonts w:asciiTheme="majorBidi" w:hAnsiTheme="majorBidi" w:cs="Times New Roman" w:hint="cs"/>
          <w:b/>
          <w:bCs/>
          <w:sz w:val="24"/>
          <w:szCs w:val="24"/>
          <w:rtl/>
        </w:rPr>
        <w:t>קריטריון ה</w:t>
      </w:r>
      <w:r w:rsidR="00371D21" w:rsidRPr="004B25F6">
        <w:rPr>
          <w:rFonts w:asciiTheme="majorBidi" w:hAnsiTheme="majorBidi" w:cs="Times New Roman" w:hint="cs"/>
          <w:b/>
          <w:bCs/>
          <w:sz w:val="24"/>
          <w:szCs w:val="24"/>
          <w:rtl/>
        </w:rPr>
        <w:t>פגיעה בתפקוד</w:t>
      </w:r>
      <w:r w:rsidRPr="004B25F6">
        <w:rPr>
          <w:rFonts w:asciiTheme="majorBidi" w:hAnsiTheme="majorBidi" w:cs="Times New Roman" w:hint="cs"/>
          <w:b/>
          <w:bCs/>
          <w:sz w:val="24"/>
          <w:szCs w:val="24"/>
          <w:rtl/>
        </w:rPr>
        <w:t xml:space="preserve"> </w:t>
      </w:r>
    </w:p>
    <w:p w:rsidR="00371D21" w:rsidRDefault="004C36A7" w:rsidP="00652042">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u w:val="single"/>
          <w:rtl/>
        </w:rPr>
        <w:t>ה</w:t>
      </w:r>
      <w:r w:rsidRPr="00C95995">
        <w:rPr>
          <w:rFonts w:asciiTheme="majorBidi" w:hAnsiTheme="majorBidi" w:cs="Times New Roman" w:hint="cs"/>
          <w:sz w:val="24"/>
          <w:szCs w:val="24"/>
          <w:u w:val="single"/>
          <w:rtl/>
        </w:rPr>
        <w:t>טענ</w:t>
      </w:r>
      <w:r w:rsidR="00652042">
        <w:rPr>
          <w:rFonts w:asciiTheme="majorBidi" w:hAnsiTheme="majorBidi" w:cs="Times New Roman" w:hint="cs"/>
          <w:sz w:val="24"/>
          <w:szCs w:val="24"/>
          <w:u w:val="single"/>
          <w:rtl/>
        </w:rPr>
        <w:t xml:space="preserve">ות המרכזיות בעד קיומה של הפרעת קשב הן </w:t>
      </w:r>
      <w:r>
        <w:rPr>
          <w:rFonts w:asciiTheme="majorBidi" w:hAnsiTheme="majorBidi" w:cs="Times New Roman" w:hint="cs"/>
          <w:sz w:val="24"/>
          <w:szCs w:val="24"/>
          <w:u w:val="single"/>
          <w:rtl/>
        </w:rPr>
        <w:t>ש:</w:t>
      </w:r>
      <w:r w:rsidR="00371D21">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(1) הפרעת קשב היא </w:t>
      </w:r>
      <w:r w:rsidR="00174B6C">
        <w:rPr>
          <w:rFonts w:asciiTheme="majorBidi" w:hAnsiTheme="majorBidi" w:cs="Times New Roman" w:hint="cs"/>
          <w:sz w:val="24"/>
          <w:szCs w:val="24"/>
          <w:rtl/>
        </w:rPr>
        <w:t>הפרעה של המוח</w:t>
      </w:r>
      <w:r w:rsidR="002340A0">
        <w:rPr>
          <w:rFonts w:asciiTheme="majorBidi" w:hAnsiTheme="majorBidi" w:cs="Times New Roman" w:hint="cs"/>
          <w:sz w:val="24"/>
          <w:szCs w:val="24"/>
          <w:rtl/>
        </w:rPr>
        <w:t xml:space="preserve"> </w:t>
      </w:r>
      <w:r w:rsidR="002340A0">
        <w:rPr>
          <w:rFonts w:asciiTheme="majorBidi" w:hAnsiTheme="majorBidi" w:cs="Times New Roman"/>
          <w:sz w:val="24"/>
          <w:szCs w:val="24"/>
          <w:rtl/>
        </w:rPr>
        <w:fldChar w:fldCharType="begin"/>
      </w:r>
      <w:r w:rsidR="002340A0">
        <w:rPr>
          <w:rFonts w:asciiTheme="majorBidi" w:hAnsiTheme="majorBidi" w:cs="Times New Roman"/>
          <w:sz w:val="24"/>
          <w:szCs w:val="24"/>
          <w:rtl/>
        </w:rPr>
        <w:instrText xml:space="preserve"> </w:instrText>
      </w:r>
      <w:r w:rsidR="002340A0">
        <w:rPr>
          <w:rFonts w:asciiTheme="majorBidi" w:hAnsiTheme="majorBidi" w:cs="Times New Roman"/>
          <w:sz w:val="24"/>
          <w:szCs w:val="24"/>
        </w:rPr>
        <w:instrText>ADDIN EN.CITE &lt;EndNote&gt;&lt;Cite&gt;&lt;Author&gt;Biederman&lt;/Author&gt;&lt;Year&gt;1999&lt;/Year&gt;&lt;IDText&gt;Attention-deficit/hyperactivity disorder (ADHD) as a noradrenergic disorder&lt;/IDText&gt;&lt;DisplayText&gt;(Biederman &amp;amp; Spencer, 1999)&lt;/DisplayText&gt;&lt;record&gt;&lt;isbn&gt;0006-3223&lt;/isbn&gt;&lt;titles&gt;&lt;title&gt;Attention-deficit/hyperactivity disorder (ADHD) as a noradrenergic disorder&lt;/title&gt;&lt;secondary-title&gt;Biological psychiatry&lt;/secondary-title&gt;&lt;/titles&gt;&lt;pages&gt;1234-1242&lt;/pages&gt;&lt;number&gt;9&lt;/number&gt;&lt;contributors&gt;&lt;authors&gt;&lt;author&gt;Biederman, Joseph&lt;/author&gt;&lt;author&gt;Spencer, Thomas&lt;/author&gt;&lt;/authors&gt;&lt;/contributors&gt;&lt;added-date format="utc"&gt;1570773856&lt;/added-date&gt;&lt;ref-type name="Journal Article"&gt;17&lt;/ref-type&gt;&lt;dates&gt;&lt;year&gt;1999&lt;/year&gt;&lt;/dates&gt;&lt;rec-number&gt;922&lt;/rec-number&gt;&lt;publisher&gt;Elsevier&lt;/publisher&gt;&lt;last-updated-date format="utc"&gt;1570773856&lt;/last-updated-date&gt;&lt;volume&gt;46&lt;/volume&gt;&lt;/record&gt;&lt;/Cite&gt;&lt;/EndNote</w:instrText>
      </w:r>
      <w:r w:rsidR="002340A0">
        <w:rPr>
          <w:rFonts w:asciiTheme="majorBidi" w:hAnsiTheme="majorBidi" w:cs="Times New Roman"/>
          <w:sz w:val="24"/>
          <w:szCs w:val="24"/>
          <w:rtl/>
        </w:rPr>
        <w:instrText>&gt;</w:instrText>
      </w:r>
      <w:r w:rsidR="002340A0">
        <w:rPr>
          <w:rFonts w:asciiTheme="majorBidi" w:hAnsiTheme="majorBidi" w:cs="Times New Roman"/>
          <w:sz w:val="24"/>
          <w:szCs w:val="24"/>
          <w:rtl/>
        </w:rPr>
        <w:fldChar w:fldCharType="separate"/>
      </w:r>
      <w:r w:rsidR="002340A0">
        <w:rPr>
          <w:rFonts w:asciiTheme="majorBidi" w:hAnsiTheme="majorBidi" w:cs="Times New Roman"/>
          <w:noProof/>
          <w:sz w:val="24"/>
          <w:szCs w:val="24"/>
          <w:rtl/>
        </w:rPr>
        <w:t>(</w:t>
      </w:r>
      <w:r w:rsidR="002340A0">
        <w:rPr>
          <w:rFonts w:asciiTheme="majorBidi" w:hAnsiTheme="majorBidi" w:cs="Times New Roman"/>
          <w:noProof/>
          <w:sz w:val="24"/>
          <w:szCs w:val="24"/>
        </w:rPr>
        <w:t>Biederman &amp; Spencer, 1999</w:t>
      </w:r>
      <w:r w:rsidR="002340A0">
        <w:rPr>
          <w:rFonts w:asciiTheme="majorBidi" w:hAnsiTheme="majorBidi" w:cs="Times New Roman"/>
          <w:noProof/>
          <w:sz w:val="24"/>
          <w:szCs w:val="24"/>
          <w:rtl/>
        </w:rPr>
        <w:t>)</w:t>
      </w:r>
      <w:r w:rsidR="002340A0">
        <w:rPr>
          <w:rFonts w:asciiTheme="majorBidi" w:hAnsiTheme="majorBidi" w:cs="Times New Roman"/>
          <w:sz w:val="24"/>
          <w:szCs w:val="24"/>
          <w:rtl/>
        </w:rPr>
        <w:fldChar w:fldCharType="end"/>
      </w:r>
      <w:r w:rsidR="00174B6C">
        <w:rPr>
          <w:rFonts w:asciiTheme="majorBidi" w:hAnsiTheme="majorBidi" w:cs="Times New Roman" w:hint="cs"/>
          <w:sz w:val="24"/>
          <w:szCs w:val="24"/>
          <w:rtl/>
        </w:rPr>
        <w:t xml:space="preserve"> ושהיא (2) פוגעת בתפקוד יומיומי. כלומר, לאור העובדה שמדובר </w:t>
      </w:r>
      <w:r w:rsidR="002340A0">
        <w:rPr>
          <w:rFonts w:asciiTheme="majorBidi" w:hAnsiTheme="majorBidi" w:cs="Times New Roman" w:hint="cs"/>
          <w:sz w:val="24"/>
          <w:szCs w:val="24"/>
          <w:rtl/>
        </w:rPr>
        <w:t xml:space="preserve">ב- </w:t>
      </w:r>
      <w:r w:rsidR="008B6434">
        <w:rPr>
          <w:rFonts w:asciiTheme="majorBidi" w:hAnsiTheme="majorBidi" w:cs="Times New Roman" w:hint="cs"/>
          <w:sz w:val="24"/>
          <w:szCs w:val="24"/>
          <w:rtl/>
        </w:rPr>
        <w:t>"</w:t>
      </w:r>
      <w:r>
        <w:rPr>
          <w:rFonts w:asciiTheme="majorBidi" w:hAnsiTheme="majorBidi" w:cs="Times New Roman" w:hint="cs"/>
          <w:sz w:val="24"/>
          <w:szCs w:val="24"/>
          <w:rtl/>
        </w:rPr>
        <w:t xml:space="preserve">הפרעה </w:t>
      </w:r>
      <w:r w:rsidR="008B6434">
        <w:rPr>
          <w:rFonts w:asciiTheme="majorBidi" w:hAnsiTheme="majorBidi" w:cs="Times New Roman" w:hint="cs"/>
          <w:sz w:val="24"/>
          <w:szCs w:val="24"/>
          <w:rtl/>
        </w:rPr>
        <w:t xml:space="preserve">נוירו-התפתחותית, שבה קיים פגם מבני ותפקודי במוח" </w:t>
      </w:r>
      <w:r w:rsidR="00C83522">
        <w:rPr>
          <w:rFonts w:asciiTheme="majorBidi" w:hAnsiTheme="majorBidi" w:cs="Times New Roman" w:hint="cs"/>
          <w:sz w:val="24"/>
          <w:szCs w:val="24"/>
          <w:rtl/>
        </w:rPr>
        <w:t>(גל, 2019)</w:t>
      </w:r>
      <w:r w:rsidR="00174B6C">
        <w:rPr>
          <w:rFonts w:asciiTheme="majorBidi" w:hAnsiTheme="majorBidi" w:cs="Times New Roman" w:hint="cs"/>
          <w:sz w:val="24"/>
          <w:szCs w:val="24"/>
          <w:rtl/>
        </w:rPr>
        <w:t>,</w:t>
      </w:r>
      <w:r>
        <w:rPr>
          <w:rFonts w:asciiTheme="majorBidi" w:hAnsiTheme="majorBidi" w:cs="Times New Roman" w:hint="cs"/>
          <w:sz w:val="24"/>
          <w:szCs w:val="24"/>
          <w:rtl/>
        </w:rPr>
        <w:t xml:space="preserve"> </w:t>
      </w:r>
      <w:r w:rsidR="000B5211">
        <w:rPr>
          <w:rFonts w:asciiTheme="majorBidi" w:hAnsiTheme="majorBidi" w:cs="Times New Roman" w:hint="cs"/>
          <w:sz w:val="24"/>
          <w:szCs w:val="24"/>
          <w:rtl/>
        </w:rPr>
        <w:t>מתחייב כי</w:t>
      </w:r>
      <w:r>
        <w:rPr>
          <w:rFonts w:asciiTheme="majorBidi" w:hAnsiTheme="majorBidi" w:cs="Times New Roman" w:hint="cs"/>
          <w:sz w:val="24"/>
          <w:szCs w:val="24"/>
          <w:rtl/>
        </w:rPr>
        <w:t xml:space="preserve"> </w:t>
      </w:r>
      <w:r w:rsidR="00174B6C">
        <w:rPr>
          <w:rFonts w:asciiTheme="majorBidi" w:hAnsiTheme="majorBidi" w:cs="Times New Roman" w:hint="cs"/>
          <w:sz w:val="24"/>
          <w:szCs w:val="24"/>
          <w:rtl/>
        </w:rPr>
        <w:t xml:space="preserve">הפגיעה בתפקוד תהיה נוכחת במקומות ובזמנים שונים, </w:t>
      </w:r>
      <w:r>
        <w:rPr>
          <w:rFonts w:asciiTheme="majorBidi" w:hAnsiTheme="majorBidi" w:cs="Times New Roman" w:hint="cs"/>
          <w:sz w:val="24"/>
          <w:szCs w:val="24"/>
          <w:rtl/>
        </w:rPr>
        <w:t>ללא קשר ל</w:t>
      </w:r>
      <w:r w:rsidR="000B5211">
        <w:rPr>
          <w:rFonts w:asciiTheme="majorBidi" w:hAnsiTheme="majorBidi" w:cs="Times New Roman" w:hint="cs"/>
          <w:sz w:val="24"/>
          <w:szCs w:val="24"/>
          <w:rtl/>
        </w:rPr>
        <w:t xml:space="preserve">מסגרת בית </w:t>
      </w:r>
      <w:r>
        <w:rPr>
          <w:rFonts w:asciiTheme="majorBidi" w:hAnsiTheme="majorBidi" w:cs="Times New Roman" w:hint="cs"/>
          <w:sz w:val="24"/>
          <w:szCs w:val="24"/>
          <w:rtl/>
        </w:rPr>
        <w:t xml:space="preserve">הספר. כתמיכה לטענה הזאת, מובאות בדרך כלל </w:t>
      </w:r>
      <w:r w:rsidR="00707ACD">
        <w:rPr>
          <w:rFonts w:asciiTheme="majorBidi" w:hAnsiTheme="majorBidi" w:cs="Times New Roman" w:hint="cs"/>
          <w:sz w:val="24"/>
          <w:szCs w:val="24"/>
          <w:rtl/>
        </w:rPr>
        <w:t xml:space="preserve">עדויות ממחקרי הדמיה </w:t>
      </w:r>
      <w:r w:rsidR="00707ACD">
        <w:rPr>
          <w:rFonts w:asciiTheme="majorBidi" w:hAnsiTheme="majorBidi" w:cs="Times New Roman" w:hint="cs"/>
          <w:sz w:val="24"/>
          <w:szCs w:val="24"/>
          <w:rtl/>
        </w:rPr>
        <w:lastRenderedPageBreak/>
        <w:t xml:space="preserve">מוחית לפיהן ניתן לראות הבדלים מוחיים בין ילדים עם הפרעת קשב ובין ילדים בלי הפרעת קשב </w:t>
      </w:r>
      <w:r w:rsidR="00707ACD">
        <w:rPr>
          <w:rFonts w:asciiTheme="majorBidi" w:hAnsiTheme="majorBidi" w:cs="Times New Roman"/>
          <w:sz w:val="24"/>
          <w:szCs w:val="24"/>
          <w:rtl/>
        </w:rPr>
        <w:fldChar w:fldCharType="begin"/>
      </w:r>
      <w:r w:rsidR="00AD7DE3">
        <w:rPr>
          <w:rFonts w:asciiTheme="majorBidi" w:hAnsiTheme="majorBidi" w:cs="Times New Roman"/>
          <w:sz w:val="24"/>
          <w:szCs w:val="24"/>
          <w:rtl/>
        </w:rPr>
        <w:instrText xml:space="preserve"> </w:instrText>
      </w:r>
      <w:r w:rsidR="00AD7DE3">
        <w:rPr>
          <w:rFonts w:asciiTheme="majorBidi" w:hAnsiTheme="majorBidi" w:cs="Times New Roman"/>
          <w:sz w:val="24"/>
          <w:szCs w:val="24"/>
        </w:rPr>
        <w:instrText>ADDIN EN.CITE &lt;EndNote&gt;&lt;Cite&gt;&lt;Author&gt;Hoogman&lt;/Author&gt;&lt;Year&gt;2017&lt;/Year&gt;&lt;IDText&gt;Subcortical brain volume differences in participants with attention deficit hyperactivity disorder in children and adults: a cross-sectional mega-analysis&lt;/IDText&gt;&lt;Prefix&gt;e.g</w:instrText>
      </w:r>
      <w:r w:rsidR="00AD7DE3">
        <w:rPr>
          <w:rFonts w:asciiTheme="majorBidi" w:hAnsiTheme="majorBidi" w:cs="Times New Roman"/>
          <w:sz w:val="24"/>
          <w:szCs w:val="24"/>
          <w:rtl/>
        </w:rPr>
        <w:instrText>.`, &lt;/</w:instrText>
      </w:r>
      <w:r w:rsidR="00AD7DE3">
        <w:rPr>
          <w:rFonts w:asciiTheme="majorBidi" w:hAnsiTheme="majorBidi" w:cs="Times New Roman"/>
          <w:sz w:val="24"/>
          <w:szCs w:val="24"/>
        </w:rPr>
        <w:instrText>Prefix&gt;&lt;DisplayText&gt;(e.g., Hoogman et al., 2017)&lt;/DisplayText&gt;&lt;record&gt;&lt;isbn&gt;2215-0366&lt;/isbn&gt;&lt;titles&gt;&lt;title&gt;Subcortical brain volume differences in participants with attention deficit hyperactivity disorder in children and adults: a cross-sectional mega-analysis&lt;/title&gt;&lt;secondary-title&gt;The Lancet Psychiatry&lt;/secondary-title&gt;&lt;/titles&gt;&lt;pages&gt;310-319&lt;/pages&gt;&lt;number&gt;4&lt;/number&gt;&lt;contributors&gt;&lt;authors&gt;&lt;author&gt;Hoogman, Martine&lt;/author&gt;&lt;author&gt;Bralten, Janita&lt;/author&gt;&lt;author&gt;Hibar, Derrek P.&lt;/author&gt;&lt;author&gt;Mennes, Maarten&lt;/author&gt;&lt;author&gt;Zwiers, Marcel P.&lt;/author&gt;&lt;author&gt;Schweren, Lizanne S. J.&lt;/author&gt;&lt;author&gt;van Hulzen, Kimm J. E.&lt;/author&gt;&lt;author&gt;Medland, Sarah E.&lt;/author&gt;&lt;author&gt;Shumskaya, Elena&lt;/author&gt;&lt;author&gt;Jahanshad, Neda&lt;/author&gt;&lt;/authors&gt;&lt;/contributors&gt;&lt;added-date format="utc"&gt;1544438665&lt;/added-date&gt;&lt;ref-type name="Journal Article"&gt;17&lt;/ref-type&gt;&lt;dates&gt;&lt;year&gt;2017&lt;/year&gt;&lt;/dates&gt;&lt;rec-number&gt;771&lt;/rec-number&gt;&lt;publisher&gt;Elsevier&lt;/publisher&gt;&lt;last-updated-date format="utc"&gt;1544438665&lt;/last-updated-date&gt;&lt;volume&gt;4&lt;/volume&gt;&lt;/record&gt;&lt;/Cite&gt;&lt;/EndNote</w:instrText>
      </w:r>
      <w:r w:rsidR="00AD7DE3">
        <w:rPr>
          <w:rFonts w:asciiTheme="majorBidi" w:hAnsiTheme="majorBidi" w:cs="Times New Roman"/>
          <w:sz w:val="24"/>
          <w:szCs w:val="24"/>
          <w:rtl/>
        </w:rPr>
        <w:instrText>&gt;</w:instrText>
      </w:r>
      <w:r w:rsidR="00707ACD">
        <w:rPr>
          <w:rFonts w:asciiTheme="majorBidi" w:hAnsiTheme="majorBidi" w:cs="Times New Roman"/>
          <w:sz w:val="24"/>
          <w:szCs w:val="24"/>
          <w:rtl/>
        </w:rPr>
        <w:fldChar w:fldCharType="separate"/>
      </w:r>
      <w:r w:rsidR="00AD7DE3">
        <w:rPr>
          <w:rFonts w:asciiTheme="majorBidi" w:hAnsiTheme="majorBidi" w:cs="Times New Roman"/>
          <w:noProof/>
          <w:sz w:val="24"/>
          <w:szCs w:val="24"/>
          <w:rtl/>
        </w:rPr>
        <w:t>(</w:t>
      </w:r>
      <w:r w:rsidR="00AD7DE3">
        <w:rPr>
          <w:rFonts w:asciiTheme="majorBidi" w:hAnsiTheme="majorBidi" w:cs="Times New Roman"/>
          <w:noProof/>
          <w:sz w:val="24"/>
          <w:szCs w:val="24"/>
        </w:rPr>
        <w:t xml:space="preserve">e.g., </w:t>
      </w:r>
      <w:proofErr w:type="gramStart"/>
      <w:r w:rsidR="00AD7DE3">
        <w:rPr>
          <w:rFonts w:asciiTheme="majorBidi" w:hAnsiTheme="majorBidi" w:cs="Times New Roman"/>
          <w:noProof/>
          <w:sz w:val="24"/>
          <w:szCs w:val="24"/>
        </w:rPr>
        <w:t>Hoogman et al., 2017</w:t>
      </w:r>
      <w:r w:rsidR="00AD7DE3">
        <w:rPr>
          <w:rFonts w:asciiTheme="majorBidi" w:hAnsiTheme="majorBidi" w:cs="Times New Roman"/>
          <w:noProof/>
          <w:sz w:val="24"/>
          <w:szCs w:val="24"/>
          <w:rtl/>
        </w:rPr>
        <w:t>)</w:t>
      </w:r>
      <w:r w:rsidR="00707ACD">
        <w:rPr>
          <w:rFonts w:asciiTheme="majorBidi" w:hAnsiTheme="majorBidi" w:cs="Times New Roman"/>
          <w:sz w:val="24"/>
          <w:szCs w:val="24"/>
          <w:rtl/>
        </w:rPr>
        <w:fldChar w:fldCharType="end"/>
      </w:r>
      <w:r w:rsidR="00707ACD">
        <w:rPr>
          <w:rFonts w:asciiTheme="majorBidi" w:hAnsiTheme="majorBidi" w:cs="Times New Roman" w:hint="cs"/>
          <w:sz w:val="24"/>
          <w:szCs w:val="24"/>
          <w:rtl/>
        </w:rPr>
        <w:t>.</w:t>
      </w:r>
      <w:proofErr w:type="gramEnd"/>
      <w:r w:rsidR="00707ACD">
        <w:rPr>
          <w:rFonts w:asciiTheme="majorBidi" w:hAnsiTheme="majorBidi" w:cs="Times New Roman" w:hint="cs"/>
          <w:sz w:val="24"/>
          <w:szCs w:val="24"/>
          <w:rtl/>
        </w:rPr>
        <w:t xml:space="preserve"> </w:t>
      </w:r>
    </w:p>
    <w:p w:rsidR="002340A0" w:rsidRDefault="002340A0" w:rsidP="000353B6">
      <w:pPr>
        <w:spacing w:after="0" w:line="360" w:lineRule="auto"/>
        <w:jc w:val="both"/>
        <w:rPr>
          <w:rFonts w:asciiTheme="majorBidi" w:hAnsiTheme="majorBidi" w:cs="Times New Roman"/>
          <w:sz w:val="24"/>
          <w:szCs w:val="24"/>
          <w:u w:val="single"/>
          <w:rtl/>
        </w:rPr>
      </w:pPr>
      <w:r>
        <w:rPr>
          <w:rFonts w:asciiTheme="majorBidi" w:hAnsiTheme="majorBidi" w:cs="Times New Roman" w:hint="cs"/>
          <w:sz w:val="24"/>
          <w:szCs w:val="24"/>
          <w:rtl/>
        </w:rPr>
        <w:t xml:space="preserve">תמיכה נוספת לטענותיו של הנוירולוג בסיפור מתבססת על טענת 'האפקט הפרדוקסאלי' לפיה לכאורה, </w:t>
      </w:r>
      <w:proofErr w:type="spellStart"/>
      <w:r w:rsidRPr="00E30317">
        <w:rPr>
          <w:rFonts w:asciiTheme="majorBidi" w:hAnsiTheme="majorBidi" w:cs="Times New Roman"/>
          <w:sz w:val="24"/>
          <w:szCs w:val="24"/>
          <w:rtl/>
        </w:rPr>
        <w:t>מתילפנידאט</w:t>
      </w:r>
      <w:proofErr w:type="spellEnd"/>
      <w:r>
        <w:rPr>
          <w:rFonts w:asciiTheme="majorBidi" w:hAnsiTheme="majorBidi" w:cs="Times New Roman" w:hint="cs"/>
          <w:sz w:val="24"/>
          <w:szCs w:val="24"/>
          <w:rtl/>
        </w:rPr>
        <w:t xml:space="preserve"> (החומר הפעיל בריטלין) </w:t>
      </w:r>
      <w:r w:rsidRPr="00AD7DE3">
        <w:rPr>
          <w:rFonts w:asciiTheme="majorBidi" w:hAnsiTheme="majorBidi" w:cs="Times New Roman"/>
          <w:sz w:val="24"/>
          <w:szCs w:val="24"/>
          <w:rtl/>
        </w:rPr>
        <w:t>משפר ביצועים קוגניטיביים אך ורק בקרב מי שסובל מהפרעת קשב.</w:t>
      </w:r>
      <w:r>
        <w:rPr>
          <w:rFonts w:asciiTheme="majorBidi" w:hAnsiTheme="majorBidi" w:cs="Times New Roman" w:hint="cs"/>
          <w:sz w:val="24"/>
          <w:szCs w:val="24"/>
          <w:rtl/>
        </w:rPr>
        <w:t xml:space="preserve"> ככל שטענה זו אכן נכונה, היא יכולה לכאורה להוכיח סוג של פגם מוחי מפני שהיא מצביעה על חוסר איזון כימי רק במוחם של ילדים עם הפרעת קשב. </w:t>
      </w:r>
    </w:p>
    <w:p w:rsidR="00B57E73" w:rsidRDefault="00371D21" w:rsidP="00A81259">
      <w:pPr>
        <w:spacing w:after="0" w:line="360" w:lineRule="auto"/>
        <w:jc w:val="both"/>
        <w:rPr>
          <w:rFonts w:asciiTheme="majorBidi" w:hAnsiTheme="majorBidi" w:cs="Times New Roman"/>
          <w:sz w:val="24"/>
          <w:szCs w:val="24"/>
          <w:rtl/>
        </w:rPr>
      </w:pPr>
      <w:r w:rsidRPr="00BA3E8E">
        <w:rPr>
          <w:rFonts w:asciiTheme="majorBidi" w:hAnsiTheme="majorBidi" w:cs="Times New Roman" w:hint="cs"/>
          <w:sz w:val="24"/>
          <w:szCs w:val="24"/>
          <w:u w:val="single"/>
          <w:rtl/>
        </w:rPr>
        <w:t>תשובה</w:t>
      </w:r>
      <w:r>
        <w:rPr>
          <w:rFonts w:asciiTheme="majorBidi" w:hAnsiTheme="majorBidi" w:cs="Times New Roman" w:hint="cs"/>
          <w:sz w:val="24"/>
          <w:szCs w:val="24"/>
          <w:rtl/>
        </w:rPr>
        <w:t>:</w:t>
      </w:r>
      <w:r w:rsidRPr="009616D5">
        <w:rPr>
          <w:rFonts w:asciiTheme="majorBidi" w:hAnsiTheme="majorBidi" w:cs="Times New Roman" w:hint="cs"/>
          <w:sz w:val="24"/>
          <w:szCs w:val="24"/>
          <w:rtl/>
        </w:rPr>
        <w:t xml:space="preserve"> </w:t>
      </w:r>
      <w:r w:rsidR="004343C9">
        <w:rPr>
          <w:rFonts w:asciiTheme="majorBidi" w:hAnsiTheme="majorBidi" w:cs="Times New Roman" w:hint="cs"/>
          <w:sz w:val="24"/>
          <w:szCs w:val="24"/>
          <w:rtl/>
        </w:rPr>
        <w:t xml:space="preserve">עיון ביקורתי בשתי העבודות המקיפות </w:t>
      </w:r>
      <w:r w:rsidR="00E8118F">
        <w:rPr>
          <w:rFonts w:asciiTheme="majorBidi" w:hAnsiTheme="majorBidi" w:cs="Times New Roman" w:hint="cs"/>
          <w:sz w:val="24"/>
          <w:szCs w:val="24"/>
          <w:rtl/>
        </w:rPr>
        <w:t xml:space="preserve">והעדכניות </w:t>
      </w:r>
      <w:r w:rsidR="004343C9">
        <w:rPr>
          <w:rFonts w:asciiTheme="majorBidi" w:hAnsiTheme="majorBidi" w:cs="Times New Roman" w:hint="cs"/>
          <w:sz w:val="24"/>
          <w:szCs w:val="24"/>
          <w:rtl/>
        </w:rPr>
        <w:t xml:space="preserve">ביותר שנעשו על הבדלים מוחיים חושף </w:t>
      </w:r>
      <w:r w:rsidR="004343C9" w:rsidRPr="004343C9">
        <w:rPr>
          <w:rFonts w:asciiTheme="majorBidi" w:hAnsiTheme="majorBidi" w:cs="Times New Roman"/>
          <w:sz w:val="24"/>
          <w:szCs w:val="24"/>
          <w:rtl/>
        </w:rPr>
        <w:t>שהממצאים</w:t>
      </w:r>
      <w:r w:rsidR="00B06D7C">
        <w:rPr>
          <w:rFonts w:asciiTheme="majorBidi" w:hAnsiTheme="majorBidi" w:cs="Times New Roman" w:hint="cs"/>
          <w:sz w:val="24"/>
          <w:szCs w:val="24"/>
          <w:rtl/>
        </w:rPr>
        <w:t xml:space="preserve"> המוחיים</w:t>
      </w:r>
      <w:r w:rsidR="004343C9" w:rsidRPr="004343C9">
        <w:rPr>
          <w:rFonts w:asciiTheme="majorBidi" w:hAnsiTheme="majorBidi" w:cs="Times New Roman"/>
          <w:sz w:val="24"/>
          <w:szCs w:val="24"/>
          <w:rtl/>
        </w:rPr>
        <w:t xml:space="preserve"> </w:t>
      </w:r>
      <w:r w:rsidR="00936ED4">
        <w:rPr>
          <w:rFonts w:asciiTheme="majorBidi" w:hAnsiTheme="majorBidi" w:cs="Times New Roman" w:hint="cs"/>
          <w:sz w:val="24"/>
          <w:szCs w:val="24"/>
          <w:rtl/>
        </w:rPr>
        <w:t xml:space="preserve">הם </w:t>
      </w:r>
      <w:r w:rsidR="0079402A">
        <w:rPr>
          <w:rFonts w:asciiTheme="majorBidi" w:hAnsiTheme="majorBidi" w:cs="Times New Roman" w:hint="cs"/>
          <w:sz w:val="24"/>
          <w:szCs w:val="24"/>
          <w:rtl/>
        </w:rPr>
        <w:t>לא מהימנים</w:t>
      </w:r>
      <w:r w:rsidR="00D929CF">
        <w:rPr>
          <w:rFonts w:asciiTheme="majorBidi" w:hAnsiTheme="majorBidi" w:cs="Times New Roman" w:hint="cs"/>
          <w:sz w:val="24"/>
          <w:szCs w:val="24"/>
          <w:rtl/>
        </w:rPr>
        <w:t xml:space="preserve"> </w:t>
      </w:r>
      <w:r w:rsidR="00936ED4">
        <w:rPr>
          <w:rFonts w:asciiTheme="majorBidi" w:hAnsiTheme="majorBidi" w:cs="Times New Roman" w:hint="cs"/>
          <w:sz w:val="24"/>
          <w:szCs w:val="24"/>
          <w:rtl/>
        </w:rPr>
        <w:t>בואכה מפוברקים</w:t>
      </w:r>
      <w:r w:rsidR="00D929CF">
        <w:rPr>
          <w:rFonts w:asciiTheme="majorBidi" w:hAnsiTheme="majorBidi" w:cs="Times New Roman" w:hint="cs"/>
          <w:sz w:val="24"/>
          <w:szCs w:val="24"/>
          <w:rtl/>
        </w:rPr>
        <w:t>.</w:t>
      </w:r>
      <w:r w:rsidR="00B57E73">
        <w:rPr>
          <w:rFonts w:asciiTheme="majorBidi" w:hAnsiTheme="majorBidi" w:cs="Times New Roman" w:hint="cs"/>
          <w:sz w:val="24"/>
          <w:szCs w:val="24"/>
          <w:rtl/>
        </w:rPr>
        <w:t xml:space="preserve"> </w:t>
      </w:r>
      <w:r w:rsidR="0079402A">
        <w:rPr>
          <w:rFonts w:asciiTheme="majorBidi" w:hAnsiTheme="majorBidi" w:cs="Times New Roman" w:hint="cs"/>
          <w:sz w:val="24"/>
          <w:szCs w:val="24"/>
          <w:rtl/>
        </w:rPr>
        <w:t>ההבדלים המוחיים שנמצאו ב</w:t>
      </w:r>
      <w:r w:rsidR="00E8118F">
        <w:rPr>
          <w:rFonts w:asciiTheme="majorBidi" w:hAnsiTheme="majorBidi" w:cs="Times New Roman" w:hint="cs"/>
          <w:sz w:val="24"/>
          <w:szCs w:val="24"/>
          <w:rtl/>
        </w:rPr>
        <w:t xml:space="preserve">'מגה אנליזה' </w:t>
      </w:r>
      <w:r w:rsidR="0079402A">
        <w:rPr>
          <w:rFonts w:asciiTheme="majorBidi" w:hAnsiTheme="majorBidi" w:cs="Times New Roman" w:hint="cs"/>
          <w:sz w:val="24"/>
          <w:szCs w:val="24"/>
          <w:rtl/>
        </w:rPr>
        <w:t>שפורסמה ב</w:t>
      </w:r>
      <w:r w:rsidR="000F0717">
        <w:rPr>
          <w:rFonts w:asciiTheme="majorBidi" w:hAnsiTheme="majorBidi" w:cs="Times New Roman" w:hint="cs"/>
          <w:sz w:val="24"/>
          <w:szCs w:val="24"/>
          <w:rtl/>
        </w:rPr>
        <w:t>-</w:t>
      </w:r>
      <w:r w:rsidR="0079402A">
        <w:rPr>
          <w:rFonts w:asciiTheme="majorBidi" w:hAnsiTheme="majorBidi" w:cs="Times New Roman" w:hint="cs"/>
          <w:sz w:val="24"/>
          <w:szCs w:val="24"/>
          <w:rtl/>
        </w:rPr>
        <w:t xml:space="preserve"> </w:t>
      </w:r>
      <w:r w:rsidR="0079402A">
        <w:rPr>
          <w:rFonts w:asciiTheme="majorBidi" w:hAnsiTheme="majorBidi" w:cs="Times New Roman"/>
          <w:sz w:val="24"/>
          <w:szCs w:val="24"/>
        </w:rPr>
        <w:t>Lancet Psychiatry</w:t>
      </w:r>
      <w:r w:rsidR="0079402A">
        <w:rPr>
          <w:rFonts w:asciiTheme="majorBidi" w:hAnsiTheme="majorBidi" w:cs="Times New Roman" w:hint="cs"/>
          <w:sz w:val="24"/>
          <w:szCs w:val="24"/>
          <w:rtl/>
        </w:rPr>
        <w:t xml:space="preserve"> </w:t>
      </w:r>
      <w:r w:rsidR="0079402A">
        <w:rPr>
          <w:rFonts w:asciiTheme="majorBidi" w:hAnsiTheme="majorBidi" w:cs="Times New Roman"/>
          <w:sz w:val="24"/>
          <w:szCs w:val="24"/>
          <w:rtl/>
        </w:rPr>
        <w:fldChar w:fldCharType="begin"/>
      </w:r>
      <w:r w:rsidR="0079402A">
        <w:rPr>
          <w:rFonts w:asciiTheme="majorBidi" w:hAnsiTheme="majorBidi" w:cs="Times New Roman"/>
          <w:sz w:val="24"/>
          <w:szCs w:val="24"/>
          <w:rtl/>
        </w:rPr>
        <w:instrText xml:space="preserve"> </w:instrText>
      </w:r>
      <w:r w:rsidR="0079402A">
        <w:rPr>
          <w:rFonts w:asciiTheme="majorBidi" w:hAnsiTheme="majorBidi" w:cs="Times New Roman"/>
          <w:sz w:val="24"/>
          <w:szCs w:val="24"/>
        </w:rPr>
        <w:instrText>ADDIN EN.CITE &lt;EndNote&gt;&lt;Cite&gt;&lt;Author&gt;Hoogman&lt;/Author&gt;&lt;Year&gt;2017&lt;/Year&gt;&lt;IDText&gt;Subcortical brain volume differences in participants with attention deficit hyperactivity disorder in children and adults: a cross-sectional mega-analysis&lt;/IDText&gt;&lt;DisplayText</w:instrText>
      </w:r>
      <w:r w:rsidR="0079402A">
        <w:rPr>
          <w:rFonts w:asciiTheme="majorBidi" w:hAnsiTheme="majorBidi" w:cs="Times New Roman"/>
          <w:sz w:val="24"/>
          <w:szCs w:val="24"/>
          <w:rtl/>
        </w:rPr>
        <w:instrText>&gt;(</w:instrText>
      </w:r>
      <w:r w:rsidR="0079402A">
        <w:rPr>
          <w:rFonts w:asciiTheme="majorBidi" w:hAnsiTheme="majorBidi" w:cs="Times New Roman"/>
          <w:sz w:val="24"/>
          <w:szCs w:val="24"/>
        </w:rPr>
        <w:instrText>Hoogman et al., 2017)&lt;/DisplayText&gt;&lt;record&gt;&lt;isbn&gt;2215-0366&lt;/isbn&gt;&lt;titles&gt;&lt;title&gt;Subcortical brain volume differences in participants with attention deficit hyperactivity disorder in children and adults: a cross-sectional mega-analysis&lt;/title&gt;&lt;secondary-title&gt;The Lancet Psychiatry&lt;/secondary-title&gt;&lt;/titles&gt;&lt;pages&gt;310-319&lt;/pages&gt;&lt;number&gt;4&lt;/number&gt;&lt;contributors&gt;&lt;authors&gt;&lt;author&gt;Hoogman, Martine&lt;/author&gt;&lt;author&gt;Bralten, Janita&lt;/author&gt;&lt;author&gt;Hibar, Derrek P.&lt;/author&gt;&lt;author&gt;Mennes, Maarten&lt;/author&gt;&lt;author&gt;Zwiers, Marcel P.&lt;/author&gt;&lt;author&gt;Schweren, Lizanne S. J.&lt;/author&gt;&lt;author&gt;van Hulzen, Kimm J. E.&lt;/author&gt;&lt;author&gt;Medland, Sarah E.&lt;/author&gt;&lt;author&gt;Shumskaya, Elena&lt;/author&gt;&lt;author&gt;Jahanshad, Neda&lt;/author&gt;&lt;/authors&gt;&lt;/contributors&gt;&lt;added-date format="utc"&gt;15</w:instrText>
      </w:r>
      <w:r w:rsidR="0079402A">
        <w:rPr>
          <w:rFonts w:asciiTheme="majorBidi" w:hAnsiTheme="majorBidi" w:cs="Times New Roman"/>
          <w:sz w:val="24"/>
          <w:szCs w:val="24"/>
          <w:rtl/>
        </w:rPr>
        <w:instrText>44438665&lt;/</w:instrText>
      </w:r>
      <w:r w:rsidR="0079402A">
        <w:rPr>
          <w:rFonts w:asciiTheme="majorBidi" w:hAnsiTheme="majorBidi" w:cs="Times New Roman"/>
          <w:sz w:val="24"/>
          <w:szCs w:val="24"/>
        </w:rPr>
        <w:instrText>added-date&gt;&lt;ref-type name="Journal Article"&gt;17&lt;/ref-type&gt;&lt;dates&gt;&lt;year&gt;2017&lt;/year&gt;&lt;/dates&gt;&lt;rec-number&gt;771&lt;/rec-number&gt;&lt;publisher&gt;Elsevier&lt;/publisher&gt;&lt;last-updated-date format="utc"&gt;1544438665&lt;/last-updated-date&gt;&lt;volume&gt;4&lt;/volume&gt;&lt;/record&gt;&lt;/Cite</w:instrText>
      </w:r>
      <w:r w:rsidR="0079402A">
        <w:rPr>
          <w:rFonts w:asciiTheme="majorBidi" w:hAnsiTheme="majorBidi" w:cs="Times New Roman"/>
          <w:sz w:val="24"/>
          <w:szCs w:val="24"/>
          <w:rtl/>
        </w:rPr>
        <w:instrText>&gt;&lt;/</w:instrText>
      </w:r>
      <w:r w:rsidR="0079402A">
        <w:rPr>
          <w:rFonts w:asciiTheme="majorBidi" w:hAnsiTheme="majorBidi" w:cs="Times New Roman"/>
          <w:sz w:val="24"/>
          <w:szCs w:val="24"/>
        </w:rPr>
        <w:instrText>EndNote</w:instrText>
      </w:r>
      <w:r w:rsidR="0079402A">
        <w:rPr>
          <w:rFonts w:asciiTheme="majorBidi" w:hAnsiTheme="majorBidi" w:cs="Times New Roman"/>
          <w:sz w:val="24"/>
          <w:szCs w:val="24"/>
          <w:rtl/>
        </w:rPr>
        <w:instrText>&gt;</w:instrText>
      </w:r>
      <w:r w:rsidR="0079402A">
        <w:rPr>
          <w:rFonts w:asciiTheme="majorBidi" w:hAnsiTheme="majorBidi" w:cs="Times New Roman"/>
          <w:sz w:val="24"/>
          <w:szCs w:val="24"/>
          <w:rtl/>
        </w:rPr>
        <w:fldChar w:fldCharType="separate"/>
      </w:r>
      <w:r w:rsidR="0079402A">
        <w:rPr>
          <w:rFonts w:asciiTheme="majorBidi" w:hAnsiTheme="majorBidi" w:cs="Times New Roman"/>
          <w:noProof/>
          <w:sz w:val="24"/>
          <w:szCs w:val="24"/>
          <w:rtl/>
        </w:rPr>
        <w:t>(</w:t>
      </w:r>
      <w:r w:rsidR="0079402A">
        <w:rPr>
          <w:rFonts w:asciiTheme="majorBidi" w:hAnsiTheme="majorBidi" w:cs="Times New Roman"/>
          <w:noProof/>
          <w:sz w:val="24"/>
          <w:szCs w:val="24"/>
        </w:rPr>
        <w:t xml:space="preserve">Hoogman et al., </w:t>
      </w:r>
      <w:proofErr w:type="gramStart"/>
      <w:r w:rsidR="0079402A">
        <w:rPr>
          <w:rFonts w:asciiTheme="majorBidi" w:hAnsiTheme="majorBidi" w:cs="Times New Roman"/>
          <w:noProof/>
          <w:sz w:val="24"/>
          <w:szCs w:val="24"/>
        </w:rPr>
        <w:t>2017</w:t>
      </w:r>
      <w:r w:rsidR="0079402A">
        <w:rPr>
          <w:rFonts w:asciiTheme="majorBidi" w:hAnsiTheme="majorBidi" w:cs="Times New Roman"/>
          <w:noProof/>
          <w:sz w:val="24"/>
          <w:szCs w:val="24"/>
          <w:rtl/>
        </w:rPr>
        <w:t>)</w:t>
      </w:r>
      <w:r w:rsidR="0079402A">
        <w:rPr>
          <w:rFonts w:asciiTheme="majorBidi" w:hAnsiTheme="majorBidi" w:cs="Times New Roman"/>
          <w:sz w:val="24"/>
          <w:szCs w:val="24"/>
          <w:rtl/>
        </w:rPr>
        <w:fldChar w:fldCharType="end"/>
      </w:r>
      <w:r w:rsidR="0079402A">
        <w:rPr>
          <w:rFonts w:asciiTheme="majorBidi" w:hAnsiTheme="majorBidi" w:cs="Times New Roman" w:hint="cs"/>
          <w:sz w:val="24"/>
          <w:szCs w:val="24"/>
          <w:rtl/>
        </w:rPr>
        <w:t xml:space="preserve"> </w:t>
      </w:r>
      <w:r w:rsidR="00A25190">
        <w:rPr>
          <w:rFonts w:asciiTheme="majorBidi" w:hAnsiTheme="majorBidi" w:cs="Times New Roman" w:hint="cs"/>
          <w:sz w:val="24"/>
          <w:szCs w:val="24"/>
          <w:rtl/>
        </w:rPr>
        <w:t xml:space="preserve">היו זניחים </w:t>
      </w:r>
      <w:r w:rsidR="00D929CF">
        <w:rPr>
          <w:rFonts w:asciiTheme="majorBidi" w:hAnsiTheme="majorBidi" w:cs="Times New Roman" w:hint="cs"/>
          <w:sz w:val="24"/>
          <w:szCs w:val="24"/>
          <w:rtl/>
        </w:rPr>
        <w:t>ולא תרמו באופן משמעותי להסבר ההבדלים ההתנהגותיים בין ילדים עם ובלי הפרעת קשב (</w:t>
      </w:r>
      <w:r w:rsidR="00D929CF">
        <w:rPr>
          <w:rFonts w:asciiTheme="majorBidi" w:hAnsiTheme="majorBidi" w:cstheme="majorBidi"/>
          <w:sz w:val="24"/>
          <w:szCs w:val="24"/>
        </w:rPr>
        <w:t>0.1 ≤</w:t>
      </w:r>
      <w:r w:rsidR="00D929CF">
        <w:rPr>
          <w:rFonts w:asciiTheme="majorBidi" w:hAnsiTheme="majorBidi" w:cs="Times New Roman"/>
          <w:sz w:val="24"/>
          <w:szCs w:val="24"/>
        </w:rPr>
        <w:t xml:space="preserve"> </w:t>
      </w:r>
      <w:proofErr w:type="spellStart"/>
      <w:r w:rsidR="00D929CF">
        <w:rPr>
          <w:rFonts w:asciiTheme="majorBidi" w:hAnsiTheme="majorBidi" w:cs="Times New Roman"/>
          <w:sz w:val="24"/>
          <w:szCs w:val="24"/>
        </w:rPr>
        <w:t>Cohens's</w:t>
      </w:r>
      <w:proofErr w:type="spellEnd"/>
      <w:r w:rsidR="00D929CF">
        <w:rPr>
          <w:rFonts w:asciiTheme="majorBidi" w:hAnsiTheme="majorBidi" w:cs="Times New Roman"/>
          <w:sz w:val="24"/>
          <w:szCs w:val="24"/>
        </w:rPr>
        <w:t xml:space="preserve"> d </w:t>
      </w:r>
      <w:r w:rsidR="00D929CF">
        <w:rPr>
          <w:rFonts w:asciiTheme="majorBidi" w:hAnsiTheme="majorBidi" w:cstheme="majorBidi"/>
          <w:sz w:val="24"/>
          <w:szCs w:val="24"/>
        </w:rPr>
        <w:t>≤</w:t>
      </w:r>
      <w:r w:rsidR="00D929CF">
        <w:rPr>
          <w:rFonts w:asciiTheme="majorBidi" w:hAnsiTheme="majorBidi" w:cs="Times New Roman"/>
          <w:sz w:val="24"/>
          <w:szCs w:val="24"/>
        </w:rPr>
        <w:t xml:space="preserve"> 0.19</w:t>
      </w:r>
      <w:r w:rsidR="00D929CF">
        <w:rPr>
          <w:rFonts w:asciiTheme="majorBidi" w:hAnsiTheme="majorBidi" w:cs="Times New Roman" w:hint="cs"/>
          <w:sz w:val="24"/>
          <w:szCs w:val="24"/>
          <w:rtl/>
        </w:rPr>
        <w:t>).</w:t>
      </w:r>
      <w:proofErr w:type="gramEnd"/>
      <w:r w:rsidR="00D929CF">
        <w:rPr>
          <w:rFonts w:asciiTheme="majorBidi" w:hAnsiTheme="majorBidi" w:cs="Times New Roman" w:hint="cs"/>
          <w:sz w:val="24"/>
          <w:szCs w:val="24"/>
          <w:rtl/>
        </w:rPr>
        <w:t xml:space="preserve"> באופן מפתיע, ההבדלים המוחיים המינוריים </w:t>
      </w:r>
      <w:r w:rsidR="0079402A">
        <w:rPr>
          <w:rFonts w:asciiTheme="majorBidi" w:hAnsiTheme="majorBidi" w:cs="Times New Roman" w:hint="cs"/>
          <w:sz w:val="24"/>
          <w:szCs w:val="24"/>
          <w:rtl/>
        </w:rPr>
        <w:t>נעלמו</w:t>
      </w:r>
      <w:r w:rsidR="000353B6">
        <w:rPr>
          <w:rFonts w:asciiTheme="majorBidi" w:hAnsiTheme="majorBidi" w:cs="Times New Roman" w:hint="cs"/>
          <w:sz w:val="24"/>
          <w:szCs w:val="24"/>
          <w:rtl/>
        </w:rPr>
        <w:t xml:space="preserve"> פעמיים </w:t>
      </w:r>
      <w:r w:rsidR="000353B6">
        <w:rPr>
          <w:rFonts w:asciiTheme="majorBidi" w:hAnsiTheme="majorBidi" w:cs="Times New Roman"/>
          <w:sz w:val="24"/>
          <w:szCs w:val="24"/>
          <w:rtl/>
        </w:rPr>
        <w:t>–</w:t>
      </w:r>
      <w:r w:rsidR="000353B6">
        <w:rPr>
          <w:rFonts w:asciiTheme="majorBidi" w:hAnsiTheme="majorBidi" w:cs="Times New Roman" w:hint="cs"/>
          <w:sz w:val="24"/>
          <w:szCs w:val="24"/>
          <w:rtl/>
        </w:rPr>
        <w:t xml:space="preserve"> </w:t>
      </w:r>
      <w:r w:rsidR="00D929CF">
        <w:rPr>
          <w:rFonts w:asciiTheme="majorBidi" w:hAnsiTheme="majorBidi" w:cs="Times New Roman" w:hint="cs"/>
          <w:sz w:val="24"/>
          <w:szCs w:val="24"/>
          <w:rtl/>
        </w:rPr>
        <w:t>פעם אחת בניבוי המדד הרציף של עוצמת הסימפטומים ו</w:t>
      </w:r>
      <w:r w:rsidR="000353B6">
        <w:rPr>
          <w:rFonts w:asciiTheme="majorBidi" w:hAnsiTheme="majorBidi" w:cs="Times New Roman" w:hint="cs"/>
          <w:sz w:val="24"/>
          <w:szCs w:val="24"/>
          <w:rtl/>
        </w:rPr>
        <w:t>פעם אחת בקרב מבוגרים</w:t>
      </w:r>
      <w:r w:rsidR="0036474D">
        <w:rPr>
          <w:rFonts w:asciiTheme="majorBidi" w:hAnsiTheme="majorBidi" w:cs="Times New Roman" w:hint="cs"/>
          <w:sz w:val="24"/>
          <w:szCs w:val="24"/>
          <w:rtl/>
        </w:rPr>
        <w:t xml:space="preserve"> (אופיר, 2019ב)</w:t>
      </w:r>
      <w:r w:rsidR="0079402A">
        <w:rPr>
          <w:rFonts w:asciiTheme="majorBidi" w:hAnsiTheme="majorBidi" w:cs="Times New Roman" w:hint="cs"/>
          <w:sz w:val="24"/>
          <w:szCs w:val="24"/>
          <w:rtl/>
        </w:rPr>
        <w:t xml:space="preserve">. </w:t>
      </w:r>
      <w:r w:rsidR="005B6DDC">
        <w:rPr>
          <w:rFonts w:asciiTheme="majorBidi" w:hAnsiTheme="majorBidi" w:cs="Times New Roman" w:hint="cs"/>
          <w:sz w:val="24"/>
          <w:szCs w:val="24"/>
          <w:rtl/>
        </w:rPr>
        <w:t xml:space="preserve">ממצאים מדהימים אלו יכלו להפוך בקלות לכותרת בעיתונים: </w:t>
      </w:r>
      <w:r w:rsidR="00FD6F60" w:rsidRPr="00345BFD">
        <w:rPr>
          <w:rFonts w:asciiTheme="majorBidi" w:hAnsiTheme="majorBidi" w:cs="Times New Roman" w:hint="cs"/>
          <w:sz w:val="24"/>
          <w:szCs w:val="24"/>
          <w:rtl/>
        </w:rPr>
        <w:t>"</w:t>
      </w:r>
      <w:r w:rsidR="005B6DDC">
        <w:rPr>
          <w:rFonts w:asciiTheme="majorBidi" w:hAnsiTheme="majorBidi" w:cs="Times New Roman" w:hint="cs"/>
          <w:sz w:val="24"/>
          <w:szCs w:val="24"/>
          <w:rtl/>
        </w:rPr>
        <w:t xml:space="preserve">יש סיבה להיות אופטימיים! מחקר ענק </w:t>
      </w:r>
      <w:r w:rsidR="00D929CF">
        <w:rPr>
          <w:rFonts w:asciiTheme="majorBidi" w:hAnsiTheme="majorBidi" w:cs="Times New Roman" w:hint="cs"/>
          <w:sz w:val="24"/>
          <w:szCs w:val="24"/>
          <w:rtl/>
        </w:rPr>
        <w:t xml:space="preserve">על המוח </w:t>
      </w:r>
      <w:r w:rsidR="005B6DDC">
        <w:rPr>
          <w:rFonts w:asciiTheme="majorBidi" w:hAnsiTheme="majorBidi" w:cs="Times New Roman" w:hint="cs"/>
          <w:sz w:val="24"/>
          <w:szCs w:val="24"/>
          <w:rtl/>
        </w:rPr>
        <w:t>מצא סימנים לכך שהפרעת קשב בילדות חולפת עם ההתבגרות</w:t>
      </w:r>
      <w:r w:rsidR="00D929CF">
        <w:rPr>
          <w:rFonts w:asciiTheme="majorBidi" w:hAnsiTheme="majorBidi" w:cs="Times New Roman" w:hint="cs"/>
          <w:sz w:val="24"/>
          <w:szCs w:val="24"/>
          <w:rtl/>
        </w:rPr>
        <w:t xml:space="preserve">" </w:t>
      </w:r>
      <w:r w:rsidR="005B6DDC">
        <w:rPr>
          <w:rFonts w:asciiTheme="majorBidi" w:hAnsiTheme="majorBidi" w:cs="Times New Roman"/>
          <w:sz w:val="24"/>
          <w:szCs w:val="24"/>
          <w:rtl/>
        </w:rPr>
        <w:fldChar w:fldCharType="begin"/>
      </w:r>
      <w:r w:rsidR="005B6DDC">
        <w:rPr>
          <w:rFonts w:asciiTheme="majorBidi" w:hAnsiTheme="majorBidi" w:cs="Times New Roman"/>
          <w:sz w:val="24"/>
          <w:szCs w:val="24"/>
          <w:rtl/>
        </w:rPr>
        <w:instrText xml:space="preserve"> </w:instrText>
      </w:r>
      <w:r w:rsidR="005B6DDC">
        <w:rPr>
          <w:rFonts w:asciiTheme="majorBidi" w:hAnsiTheme="majorBidi" w:cs="Times New Roman"/>
          <w:sz w:val="24"/>
          <w:szCs w:val="24"/>
        </w:rPr>
        <w:instrText>ADDIN EN.CITE &lt;EndNote&gt;&lt;Cite&gt;&lt;Author&gt;Dehue&lt;/Author&gt;&lt;Year&gt;2017&lt;/Year&gt;&lt;IDText&gt;Subcortical brain volume differences in participants with attention deficit hyperactivity disorder in children and adults&lt;/IDText&gt;&lt;DisplayText&gt;(Dehue et al., 2017)&lt;/DisplayText</w:instrText>
      </w:r>
      <w:r w:rsidR="005B6DDC">
        <w:rPr>
          <w:rFonts w:asciiTheme="majorBidi" w:hAnsiTheme="majorBidi" w:cs="Times New Roman"/>
          <w:sz w:val="24"/>
          <w:szCs w:val="24"/>
          <w:rtl/>
        </w:rPr>
        <w:instrText>&gt;&lt;</w:instrText>
      </w:r>
      <w:r w:rsidR="005B6DDC">
        <w:rPr>
          <w:rFonts w:asciiTheme="majorBidi" w:hAnsiTheme="majorBidi" w:cs="Times New Roman"/>
          <w:sz w:val="24"/>
          <w:szCs w:val="24"/>
        </w:rPr>
        <w:instrText>record&gt;&lt;urls&gt;&lt;related-urls&gt;&lt;url&gt;https://doi.org/10.1016/S2215-0366(17)30158-X&lt;/url&gt;&lt;/related-urls&gt;&lt;/urls&gt;&lt;isbn&gt;2215-0366&lt;/isbn&gt;&lt;titles&gt;&lt;title&gt;Subcortical brain volume differences in participants with attention deficit hyperactivity disorder in children and adults&lt;/title&gt;&lt;secondary-title&gt;The Lancet Psychiatry&lt;/secondary-title&gt;&lt;/titles&gt;&lt;pages&gt;438-439&lt;/pages&gt;&lt;number&gt;6&lt;/number&gt;&lt;access-date&gt;2019/12/17&lt;/access-date&gt;&lt;contributors&gt;&lt;authors&gt;&lt;author&gt;Dehue, Trudy&lt;/author&gt;&lt;author&gt;Bijl, Dick&lt;/author&gt;&lt;author&gt;de Winter</w:instrText>
      </w:r>
      <w:r w:rsidR="005B6DDC">
        <w:rPr>
          <w:rFonts w:asciiTheme="majorBidi" w:hAnsiTheme="majorBidi" w:cs="Times New Roman"/>
          <w:sz w:val="24"/>
          <w:szCs w:val="24"/>
          <w:rtl/>
        </w:rPr>
        <w:instrText xml:space="preserve">, </w:instrText>
      </w:r>
      <w:r w:rsidR="005B6DDC">
        <w:rPr>
          <w:rFonts w:asciiTheme="majorBidi" w:hAnsiTheme="majorBidi" w:cs="Times New Roman"/>
          <w:sz w:val="24"/>
          <w:szCs w:val="24"/>
        </w:rPr>
        <w:instrText>Micha&lt;/author&gt;&lt;author&gt;Scheepers, Floor&lt;/author&gt;&lt;author&gt;Vanheule, Stijn&lt;/author&gt;&lt;author&gt;van Os, Jim&lt;/author&gt;&lt;author&gt;Verhaeghe, Paul&lt;/author&gt;&lt;author&gt;Verhoeff, Berend&lt;/author&gt;&lt;/authors&gt;&lt;/contributors&gt;&lt;added-date format="utc"&gt;1576645433&lt;/added-date&gt;&lt;ref-type</w:instrText>
      </w:r>
      <w:r w:rsidR="005B6DDC">
        <w:rPr>
          <w:rFonts w:asciiTheme="majorBidi" w:hAnsiTheme="majorBidi" w:cs="Times New Roman"/>
          <w:sz w:val="24"/>
          <w:szCs w:val="24"/>
          <w:rtl/>
        </w:rPr>
        <w:instrText xml:space="preserve"> </w:instrText>
      </w:r>
      <w:r w:rsidR="005B6DDC">
        <w:rPr>
          <w:rFonts w:asciiTheme="majorBidi" w:hAnsiTheme="majorBidi" w:cs="Times New Roman"/>
          <w:sz w:val="24"/>
          <w:szCs w:val="24"/>
        </w:rPr>
        <w:instrText>name="Journal Article"&gt;17&lt;/ref-type&gt;&lt;dates&gt;&lt;year&gt;2017&lt;/year&gt;&lt;/dates&gt;&lt;rec-number&gt;976&lt;/rec-number&gt;&lt;publisher&gt;Elsevier&lt;/publisher&gt;&lt;last-updated-date format="utc"&gt;1576645433&lt;/last-updated-date&gt;&lt;electronic-resource-num&gt;10.1016/S2215-0366(17)30158-X&lt;/electronic-resource-num&gt;&lt;volume&gt;4&lt;/volume&gt;&lt;/record&gt;&lt;/Cite&gt;&lt;/EndNote</w:instrText>
      </w:r>
      <w:r w:rsidR="005B6DDC">
        <w:rPr>
          <w:rFonts w:asciiTheme="majorBidi" w:hAnsiTheme="majorBidi" w:cs="Times New Roman"/>
          <w:sz w:val="24"/>
          <w:szCs w:val="24"/>
          <w:rtl/>
        </w:rPr>
        <w:instrText>&gt;</w:instrText>
      </w:r>
      <w:r w:rsidR="005B6DDC">
        <w:rPr>
          <w:rFonts w:asciiTheme="majorBidi" w:hAnsiTheme="majorBidi" w:cs="Times New Roman"/>
          <w:sz w:val="24"/>
          <w:szCs w:val="24"/>
          <w:rtl/>
        </w:rPr>
        <w:fldChar w:fldCharType="separate"/>
      </w:r>
      <w:r w:rsidR="005B6DDC">
        <w:rPr>
          <w:rFonts w:asciiTheme="majorBidi" w:hAnsiTheme="majorBidi" w:cs="Times New Roman"/>
          <w:noProof/>
          <w:sz w:val="24"/>
          <w:szCs w:val="24"/>
          <w:rtl/>
        </w:rPr>
        <w:t>(</w:t>
      </w:r>
      <w:r w:rsidR="005B6DDC">
        <w:rPr>
          <w:rFonts w:asciiTheme="majorBidi" w:hAnsiTheme="majorBidi" w:cs="Times New Roman"/>
          <w:noProof/>
          <w:sz w:val="24"/>
          <w:szCs w:val="24"/>
        </w:rPr>
        <w:t>Dehue et al., 2017</w:t>
      </w:r>
      <w:r w:rsidR="005B6DDC">
        <w:rPr>
          <w:rFonts w:asciiTheme="majorBidi" w:hAnsiTheme="majorBidi" w:cs="Times New Roman"/>
          <w:noProof/>
          <w:sz w:val="24"/>
          <w:szCs w:val="24"/>
          <w:rtl/>
        </w:rPr>
        <w:t>)</w:t>
      </w:r>
      <w:r w:rsidR="005B6DDC">
        <w:rPr>
          <w:rFonts w:asciiTheme="majorBidi" w:hAnsiTheme="majorBidi" w:cs="Times New Roman"/>
          <w:sz w:val="24"/>
          <w:szCs w:val="24"/>
          <w:rtl/>
        </w:rPr>
        <w:fldChar w:fldCharType="end"/>
      </w:r>
      <w:r w:rsidR="00FD6F60" w:rsidRPr="00345BFD">
        <w:rPr>
          <w:rFonts w:asciiTheme="majorBidi" w:hAnsiTheme="majorBidi" w:cs="Times New Roman" w:hint="cs"/>
          <w:sz w:val="24"/>
          <w:szCs w:val="24"/>
          <w:rtl/>
        </w:rPr>
        <w:t>.</w:t>
      </w:r>
      <w:r w:rsidR="0079402A">
        <w:rPr>
          <w:rFonts w:asciiTheme="majorBidi" w:hAnsiTheme="majorBidi" w:cs="Times New Roman" w:hint="cs"/>
          <w:sz w:val="24"/>
          <w:szCs w:val="24"/>
          <w:rtl/>
        </w:rPr>
        <w:t xml:space="preserve"> אך כותרת כזאת לא הייתה מתיישבת עם רשימת ניגודי העניינים</w:t>
      </w:r>
      <w:r w:rsidR="0079402A">
        <w:rPr>
          <w:rFonts w:asciiTheme="majorBidi" w:eastAsia="Times New Roman" w:hAnsiTheme="majorBidi" w:cs="Times New Roman" w:hint="cs"/>
          <w:sz w:val="24"/>
          <w:szCs w:val="24"/>
          <w:rtl/>
        </w:rPr>
        <w:t xml:space="preserve"> של עשרות הכותבים של המאמר </w:t>
      </w:r>
      <w:r w:rsidR="0079402A">
        <w:rPr>
          <w:rFonts w:asciiTheme="majorBidi" w:hAnsiTheme="majorBidi" w:cs="Times New Roman"/>
          <w:sz w:val="24"/>
          <w:szCs w:val="24"/>
          <w:rtl/>
        </w:rPr>
        <w:fldChar w:fldCharType="begin"/>
      </w:r>
      <w:r w:rsidR="0079402A">
        <w:rPr>
          <w:rFonts w:asciiTheme="majorBidi" w:hAnsiTheme="majorBidi" w:cs="Times New Roman"/>
          <w:sz w:val="24"/>
          <w:szCs w:val="24"/>
          <w:rtl/>
        </w:rPr>
        <w:instrText xml:space="preserve"> </w:instrText>
      </w:r>
      <w:r w:rsidR="0079402A">
        <w:rPr>
          <w:rFonts w:asciiTheme="majorBidi" w:hAnsiTheme="majorBidi" w:cs="Times New Roman"/>
          <w:sz w:val="24"/>
          <w:szCs w:val="24"/>
        </w:rPr>
        <w:instrText>ADDIN EN.CITE &lt;EndNote&gt;&lt;Cite&gt;&lt;Author&gt;Hoogman&lt;/Author&gt;&lt;Year&gt;2017&lt;/Year&gt;&lt;IDText&gt;Subcortical brain volume differences in participants with attention deficit hyperactivity disorder in children and adults: a cross-sectional mega-analysis&lt;/IDText&gt;&lt;DisplayText</w:instrText>
      </w:r>
      <w:r w:rsidR="0079402A">
        <w:rPr>
          <w:rFonts w:asciiTheme="majorBidi" w:hAnsiTheme="majorBidi" w:cs="Times New Roman"/>
          <w:sz w:val="24"/>
          <w:szCs w:val="24"/>
          <w:rtl/>
        </w:rPr>
        <w:instrText>&gt;(</w:instrText>
      </w:r>
      <w:r w:rsidR="0079402A">
        <w:rPr>
          <w:rFonts w:asciiTheme="majorBidi" w:hAnsiTheme="majorBidi" w:cs="Times New Roman"/>
          <w:sz w:val="24"/>
          <w:szCs w:val="24"/>
        </w:rPr>
        <w:instrText>Hoogman et al., 2017)&lt;/DisplayText&gt;&lt;record&gt;&lt;isbn&gt;2215-0366&lt;/isbn&gt;&lt;titles&gt;&lt;title&gt;Subcortical brain volume differences in participants with attention deficit hyperactivity disorder in children and adults: a cross-sectional mega-analysis&lt;/title&gt;&lt;secondary-title&gt;The Lancet Psychiatry&lt;/secondary-title&gt;&lt;/titles&gt;&lt;pages&gt;310-319&lt;/pages&gt;&lt;number&gt;4&lt;/number&gt;&lt;contributors&gt;&lt;authors&gt;&lt;author&gt;Hoogman, Martine&lt;/author&gt;&lt;author&gt;Bralten, Janita&lt;/author&gt;&lt;author&gt;Hibar, Derrek P.&lt;/author&gt;&lt;author&gt;Mennes, Maarten&lt;/author&gt;&lt;author&gt;Zwiers, Marcel P.&lt;/author&gt;&lt;author&gt;Schweren, Lizanne S. J.&lt;/author&gt;&lt;author&gt;van Hulzen, Kimm J. E.&lt;/author&gt;&lt;author&gt;Medland, Sarah E.&lt;/author&gt;&lt;author&gt;Shumskaya, Elena&lt;/author&gt;&lt;author&gt;Jahanshad, Neda&lt;/author&gt;&lt;/authors&gt;&lt;/contributors&gt;&lt;added-date format="utc"&gt;15</w:instrText>
      </w:r>
      <w:r w:rsidR="0079402A">
        <w:rPr>
          <w:rFonts w:asciiTheme="majorBidi" w:hAnsiTheme="majorBidi" w:cs="Times New Roman"/>
          <w:sz w:val="24"/>
          <w:szCs w:val="24"/>
          <w:rtl/>
        </w:rPr>
        <w:instrText>44438665&lt;/</w:instrText>
      </w:r>
      <w:r w:rsidR="0079402A">
        <w:rPr>
          <w:rFonts w:asciiTheme="majorBidi" w:hAnsiTheme="majorBidi" w:cs="Times New Roman"/>
          <w:sz w:val="24"/>
          <w:szCs w:val="24"/>
        </w:rPr>
        <w:instrText>added-date&gt;&lt;ref-type name="Journal Article"&gt;17&lt;/ref-type&gt;&lt;dates&gt;&lt;year&gt;2017&lt;/year&gt;&lt;/dates&gt;&lt;rec-number&gt;771&lt;/rec-number&gt;&lt;publisher&gt;Elsevier&lt;/publisher&gt;&lt;last-updated-date format="utc"&gt;1544438665&lt;/last-updated-date&gt;&lt;volume&gt;4&lt;/volume&gt;&lt;/record&gt;&lt;/Cite</w:instrText>
      </w:r>
      <w:r w:rsidR="0079402A">
        <w:rPr>
          <w:rFonts w:asciiTheme="majorBidi" w:hAnsiTheme="majorBidi" w:cs="Times New Roman"/>
          <w:sz w:val="24"/>
          <w:szCs w:val="24"/>
          <w:rtl/>
        </w:rPr>
        <w:instrText>&gt;&lt;/</w:instrText>
      </w:r>
      <w:r w:rsidR="0079402A">
        <w:rPr>
          <w:rFonts w:asciiTheme="majorBidi" w:hAnsiTheme="majorBidi" w:cs="Times New Roman"/>
          <w:sz w:val="24"/>
          <w:szCs w:val="24"/>
        </w:rPr>
        <w:instrText>EndNote</w:instrText>
      </w:r>
      <w:r w:rsidR="0079402A">
        <w:rPr>
          <w:rFonts w:asciiTheme="majorBidi" w:hAnsiTheme="majorBidi" w:cs="Times New Roman"/>
          <w:sz w:val="24"/>
          <w:szCs w:val="24"/>
          <w:rtl/>
        </w:rPr>
        <w:instrText>&gt;</w:instrText>
      </w:r>
      <w:r w:rsidR="0079402A">
        <w:rPr>
          <w:rFonts w:asciiTheme="majorBidi" w:hAnsiTheme="majorBidi" w:cs="Times New Roman"/>
          <w:sz w:val="24"/>
          <w:szCs w:val="24"/>
          <w:rtl/>
        </w:rPr>
        <w:fldChar w:fldCharType="separate"/>
      </w:r>
      <w:r w:rsidR="0079402A">
        <w:rPr>
          <w:rFonts w:asciiTheme="majorBidi" w:hAnsiTheme="majorBidi" w:cs="Times New Roman"/>
          <w:noProof/>
          <w:sz w:val="24"/>
          <w:szCs w:val="24"/>
          <w:rtl/>
        </w:rPr>
        <w:t>(</w:t>
      </w:r>
      <w:r w:rsidR="0079402A">
        <w:rPr>
          <w:rFonts w:asciiTheme="majorBidi" w:hAnsiTheme="majorBidi" w:cs="Times New Roman"/>
          <w:noProof/>
          <w:sz w:val="24"/>
          <w:szCs w:val="24"/>
        </w:rPr>
        <w:t>Hoogman et al., 2017</w:t>
      </w:r>
      <w:r w:rsidR="0079402A">
        <w:rPr>
          <w:rFonts w:asciiTheme="majorBidi" w:hAnsiTheme="majorBidi" w:cs="Times New Roman"/>
          <w:noProof/>
          <w:sz w:val="24"/>
          <w:szCs w:val="24"/>
          <w:rtl/>
        </w:rPr>
        <w:t>)</w:t>
      </w:r>
      <w:r w:rsidR="0079402A">
        <w:rPr>
          <w:rFonts w:asciiTheme="majorBidi" w:hAnsiTheme="majorBidi" w:cs="Times New Roman"/>
          <w:sz w:val="24"/>
          <w:szCs w:val="24"/>
          <w:rtl/>
        </w:rPr>
        <w:fldChar w:fldCharType="end"/>
      </w:r>
      <w:r w:rsidR="0079402A">
        <w:rPr>
          <w:rFonts w:asciiTheme="majorBidi" w:eastAsia="Times New Roman" w:hAnsiTheme="majorBidi" w:cs="Times New Roman" w:hint="cs"/>
          <w:sz w:val="24"/>
          <w:szCs w:val="24"/>
          <w:rtl/>
        </w:rPr>
        <w:t>.</w:t>
      </w:r>
      <w:r w:rsidR="00B57E73">
        <w:rPr>
          <w:rFonts w:asciiTheme="majorBidi" w:eastAsia="Times New Roman" w:hAnsiTheme="majorBidi" w:cs="Times New Roman" w:hint="cs"/>
          <w:sz w:val="24"/>
          <w:szCs w:val="24"/>
          <w:rtl/>
        </w:rPr>
        <w:t xml:space="preserve"> להעדר הממצאים במגה אנליזה הזאת הצטרפה מטא-אנליזה עצומה </w:t>
      </w:r>
      <w:r w:rsidR="003A7843">
        <w:rPr>
          <w:rFonts w:asciiTheme="majorBidi" w:eastAsia="Times New Roman" w:hAnsiTheme="majorBidi" w:cs="Times New Roman" w:hint="cs"/>
          <w:sz w:val="24"/>
          <w:szCs w:val="24"/>
          <w:rtl/>
        </w:rPr>
        <w:t xml:space="preserve">על 96 מחקרי הדמיה </w:t>
      </w:r>
      <w:r w:rsidR="00B57E73">
        <w:rPr>
          <w:rFonts w:asciiTheme="majorBidi" w:eastAsia="Times New Roman" w:hAnsiTheme="majorBidi" w:cs="Times New Roman" w:hint="cs"/>
          <w:sz w:val="24"/>
          <w:szCs w:val="24"/>
          <w:rtl/>
        </w:rPr>
        <w:t xml:space="preserve">שהראתה שהממצאים </w:t>
      </w:r>
      <w:r w:rsidR="00936ED4">
        <w:rPr>
          <w:rFonts w:asciiTheme="majorBidi" w:hAnsiTheme="majorBidi" w:cs="Times New Roman" w:hint="cs"/>
          <w:sz w:val="24"/>
          <w:szCs w:val="24"/>
          <w:rtl/>
        </w:rPr>
        <w:t xml:space="preserve">הקיימים </w:t>
      </w:r>
      <w:r w:rsidR="00B57E73">
        <w:rPr>
          <w:rFonts w:asciiTheme="majorBidi" w:hAnsiTheme="majorBidi" w:cs="Times New Roman" w:hint="cs"/>
          <w:sz w:val="24"/>
          <w:szCs w:val="24"/>
          <w:rtl/>
        </w:rPr>
        <w:t xml:space="preserve">בספרות </w:t>
      </w:r>
      <w:r w:rsidR="00B06D7C">
        <w:rPr>
          <w:rFonts w:asciiTheme="majorBidi" w:hAnsiTheme="majorBidi" w:cs="Times New Roman" w:hint="cs"/>
          <w:sz w:val="24"/>
          <w:szCs w:val="24"/>
          <w:rtl/>
        </w:rPr>
        <w:t xml:space="preserve">לא מתכנסים </w:t>
      </w:r>
      <w:r w:rsidR="004343C9" w:rsidRPr="004343C9">
        <w:rPr>
          <w:rFonts w:asciiTheme="majorBidi" w:hAnsiTheme="majorBidi" w:cs="Times New Roman"/>
          <w:sz w:val="24"/>
          <w:szCs w:val="24"/>
          <w:rtl/>
        </w:rPr>
        <w:t>לכדי אזורים מוסכמים במוח</w:t>
      </w:r>
      <w:r w:rsidR="00936ED4">
        <w:rPr>
          <w:rFonts w:asciiTheme="majorBidi" w:hAnsiTheme="majorBidi" w:cs="Times New Roman" w:hint="cs"/>
          <w:sz w:val="24"/>
          <w:szCs w:val="24"/>
          <w:rtl/>
        </w:rPr>
        <w:t xml:space="preserve"> </w:t>
      </w:r>
      <w:r w:rsidR="00936ED4">
        <w:rPr>
          <w:rFonts w:asciiTheme="majorBidi" w:hAnsiTheme="majorBidi" w:cs="Times New Roman"/>
          <w:sz w:val="24"/>
          <w:szCs w:val="24"/>
          <w:rtl/>
        </w:rPr>
        <w:fldChar w:fldCharType="begin"/>
      </w:r>
      <w:r w:rsidR="00936ED4">
        <w:rPr>
          <w:rFonts w:asciiTheme="majorBidi" w:hAnsiTheme="majorBidi" w:cs="Times New Roman"/>
          <w:sz w:val="24"/>
          <w:szCs w:val="24"/>
          <w:rtl/>
        </w:rPr>
        <w:instrText xml:space="preserve"> </w:instrText>
      </w:r>
      <w:r w:rsidR="00936ED4">
        <w:rPr>
          <w:rFonts w:asciiTheme="majorBidi" w:hAnsiTheme="majorBidi" w:cs="Times New Roman"/>
          <w:sz w:val="24"/>
          <w:szCs w:val="24"/>
        </w:rPr>
        <w:instrText>ADDIN EN.CITE &lt;EndNote&gt;&lt;Cite&gt;&lt;Author&gt;Samea&lt;/Author&gt;&lt;Year&gt;2019&lt;/Year&gt;&lt;IDText&gt;Brain alterations in children/adolescents with ADHD revisited: A neuroimaging meta-analysis of 96 structural and functional studies&lt;/IDText&gt;&lt;DisplayText&gt;(Samea et al., 2019)&lt;/DisplayText&gt;&lt;record&gt;&lt;isbn&gt;0149-7634&lt;/isbn&gt;&lt;titles&gt;&lt;title&gt;Brain alterations in children/adolescents with ADHD revisited: A neuroimaging meta-analysis of 96 structural and functional studies&lt;/title&gt;&lt;secondary-title&gt;Neuroscience &amp;amp; Biobehavioral Reviews&lt;/secondary-title&gt;&lt;/titles&gt;&lt;contributors&gt;&lt;authors&gt;&lt;author&gt;Samea, Fateme&lt;/author&gt;&lt;author&gt;Soluki, Solmaz&lt;/author&gt;&lt;author&gt;Nejati, Vahid&lt;/author&gt;&lt;author&gt;Zarei, Mojtaba&lt;/author&gt;&lt;author&gt;Cortese, Samuele&lt;/author&gt;&lt;author&gt;Eickhoff, Simon B.&lt;/author&gt;&lt;author&gt;Tahmasian, Masoud&lt;/author&gt;&lt;author&gt;Eickhoff, Claudia R.&lt;/author&gt;&lt;/authors&gt;&lt;/contributors&gt;&lt;added-date format="utc"&gt;1567944631&lt;/added-date&gt;&lt;ref-type name="Journal Article"&gt;17&lt;/ref-type&gt;&lt;dates&gt;&lt;year&gt;2019&lt;/year&gt;&lt;/dates&gt;&lt;rec-number&gt;902&lt;/rec-number&gt;&lt;publisher&gt;Elsevier&lt;/publisher&gt;&lt;last-updated-date format="utc"&gt;1567944631&lt;/last-updated-date&gt;&lt;/record&gt;&lt;/Cite&gt;&lt;/EndNote</w:instrText>
      </w:r>
      <w:r w:rsidR="00936ED4">
        <w:rPr>
          <w:rFonts w:asciiTheme="majorBidi" w:hAnsiTheme="majorBidi" w:cs="Times New Roman"/>
          <w:sz w:val="24"/>
          <w:szCs w:val="24"/>
          <w:rtl/>
        </w:rPr>
        <w:instrText>&gt;</w:instrText>
      </w:r>
      <w:r w:rsidR="00936ED4">
        <w:rPr>
          <w:rFonts w:asciiTheme="majorBidi" w:hAnsiTheme="majorBidi" w:cs="Times New Roman"/>
          <w:sz w:val="24"/>
          <w:szCs w:val="24"/>
          <w:rtl/>
        </w:rPr>
        <w:fldChar w:fldCharType="separate"/>
      </w:r>
      <w:r w:rsidR="00936ED4">
        <w:rPr>
          <w:rFonts w:asciiTheme="majorBidi" w:hAnsiTheme="majorBidi" w:cs="Times New Roman"/>
          <w:noProof/>
          <w:sz w:val="24"/>
          <w:szCs w:val="24"/>
          <w:rtl/>
        </w:rPr>
        <w:t>(</w:t>
      </w:r>
      <w:r w:rsidR="00936ED4">
        <w:rPr>
          <w:rFonts w:asciiTheme="majorBidi" w:hAnsiTheme="majorBidi" w:cs="Times New Roman"/>
          <w:noProof/>
          <w:sz w:val="24"/>
          <w:szCs w:val="24"/>
        </w:rPr>
        <w:t>Samea et al., 2019</w:t>
      </w:r>
      <w:r w:rsidR="00936ED4">
        <w:rPr>
          <w:rFonts w:asciiTheme="majorBidi" w:hAnsiTheme="majorBidi" w:cs="Times New Roman"/>
          <w:noProof/>
          <w:sz w:val="24"/>
          <w:szCs w:val="24"/>
          <w:rtl/>
        </w:rPr>
        <w:t>)</w:t>
      </w:r>
      <w:r w:rsidR="00936ED4">
        <w:rPr>
          <w:rFonts w:asciiTheme="majorBidi" w:hAnsiTheme="majorBidi" w:cs="Times New Roman"/>
          <w:sz w:val="24"/>
          <w:szCs w:val="24"/>
          <w:rtl/>
        </w:rPr>
        <w:fldChar w:fldCharType="end"/>
      </w:r>
      <w:r w:rsidR="003A7843">
        <w:rPr>
          <w:rFonts w:asciiTheme="majorBidi" w:hAnsiTheme="majorBidi" w:cs="Times New Roman" w:hint="cs"/>
          <w:sz w:val="24"/>
          <w:szCs w:val="24"/>
          <w:rtl/>
        </w:rPr>
        <w:t>. במילים אחרות</w:t>
      </w:r>
      <w:r w:rsidR="0079402A">
        <w:rPr>
          <w:rFonts w:asciiTheme="majorBidi" w:hAnsiTheme="majorBidi" w:cs="Times New Roman" w:hint="cs"/>
          <w:sz w:val="24"/>
          <w:szCs w:val="24"/>
          <w:rtl/>
        </w:rPr>
        <w:t xml:space="preserve"> הספרות על הבדלים מוחיים סובלת מבעי</w:t>
      </w:r>
      <w:r w:rsidR="00A27CAF">
        <w:rPr>
          <w:rFonts w:asciiTheme="majorBidi" w:hAnsiTheme="majorBidi" w:cs="Times New Roman" w:hint="cs"/>
          <w:sz w:val="24"/>
          <w:szCs w:val="24"/>
          <w:rtl/>
        </w:rPr>
        <w:t xml:space="preserve">ית מהימנות </w:t>
      </w:r>
      <w:r w:rsidR="0079402A">
        <w:rPr>
          <w:rFonts w:asciiTheme="majorBidi" w:hAnsiTheme="majorBidi" w:cs="Times New Roman" w:hint="cs"/>
          <w:sz w:val="24"/>
          <w:szCs w:val="24"/>
          <w:rtl/>
        </w:rPr>
        <w:t xml:space="preserve">חמורה של העדר </w:t>
      </w:r>
      <w:r w:rsidR="00A27CAF">
        <w:rPr>
          <w:rFonts w:asciiTheme="majorBidi" w:hAnsiTheme="majorBidi" w:cs="Times New Roman" w:hint="cs"/>
          <w:sz w:val="24"/>
          <w:szCs w:val="24"/>
          <w:rtl/>
        </w:rPr>
        <w:t>יציבות לאורך זמן (</w:t>
      </w:r>
      <w:r w:rsidR="0079402A">
        <w:rPr>
          <w:rFonts w:asciiTheme="majorBidi" w:hAnsiTheme="majorBidi" w:cs="Times New Roman" w:hint="cs"/>
          <w:sz w:val="24"/>
          <w:szCs w:val="24"/>
          <w:rtl/>
        </w:rPr>
        <w:t>מהימנות מבחן חוזר</w:t>
      </w:r>
      <w:r w:rsidR="00A27CAF">
        <w:rPr>
          <w:rFonts w:asciiTheme="majorBidi" w:hAnsiTheme="majorBidi" w:cs="Times New Roman" w:hint="cs"/>
          <w:sz w:val="24"/>
          <w:szCs w:val="24"/>
          <w:rtl/>
        </w:rPr>
        <w:t>)</w:t>
      </w:r>
      <w:r w:rsidR="0079402A">
        <w:rPr>
          <w:rFonts w:asciiTheme="majorBidi" w:hAnsiTheme="majorBidi" w:cs="Times New Roman" w:hint="cs"/>
          <w:sz w:val="24"/>
          <w:szCs w:val="24"/>
          <w:rtl/>
        </w:rPr>
        <w:t>.</w:t>
      </w:r>
    </w:p>
    <w:p w:rsidR="004343C9" w:rsidRDefault="00936ED4" w:rsidP="00A81259">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ביקורת משלימה </w:t>
      </w:r>
      <w:r w:rsidR="00A81259">
        <w:rPr>
          <w:rFonts w:asciiTheme="majorBidi" w:hAnsiTheme="majorBidi" w:cs="Times New Roman" w:hint="cs"/>
          <w:sz w:val="24"/>
          <w:szCs w:val="24"/>
          <w:rtl/>
        </w:rPr>
        <w:t xml:space="preserve">קיימת גם לגבי </w:t>
      </w:r>
      <w:r w:rsidR="00B57E73">
        <w:rPr>
          <w:rFonts w:asciiTheme="majorBidi" w:hAnsiTheme="majorBidi" w:cs="Times New Roman" w:hint="cs"/>
          <w:sz w:val="24"/>
          <w:szCs w:val="24"/>
          <w:rtl/>
        </w:rPr>
        <w:t xml:space="preserve">הטענה </w:t>
      </w:r>
      <w:r w:rsidR="006D310D">
        <w:rPr>
          <w:rFonts w:asciiTheme="majorBidi" w:hAnsiTheme="majorBidi" w:cs="Times New Roman" w:hint="cs"/>
          <w:sz w:val="24"/>
          <w:szCs w:val="24"/>
          <w:rtl/>
        </w:rPr>
        <w:t xml:space="preserve">הקרויה 'האפקט הפרדוקסאלי' לפיה </w:t>
      </w:r>
      <w:r w:rsidR="00B57E73">
        <w:rPr>
          <w:rFonts w:asciiTheme="majorBidi" w:hAnsiTheme="majorBidi" w:cs="Times New Roman" w:hint="cs"/>
          <w:sz w:val="24"/>
          <w:szCs w:val="24"/>
          <w:rtl/>
        </w:rPr>
        <w:t>מבחנים ממוחשבים לפני ואחרי נטילת רי</w:t>
      </w:r>
      <w:r w:rsidR="006D310D">
        <w:rPr>
          <w:rFonts w:asciiTheme="majorBidi" w:hAnsiTheme="majorBidi" w:cs="Times New Roman" w:hint="cs"/>
          <w:sz w:val="24"/>
          <w:szCs w:val="24"/>
          <w:rtl/>
        </w:rPr>
        <w:t>טלין מוכיחים את קיומה של ההפרעה</w:t>
      </w:r>
      <w:r w:rsidR="00B57E73">
        <w:rPr>
          <w:rFonts w:asciiTheme="majorBidi" w:hAnsiTheme="majorBidi" w:cs="Times New Roman" w:hint="cs"/>
          <w:sz w:val="24"/>
          <w:szCs w:val="24"/>
          <w:rtl/>
        </w:rPr>
        <w:t xml:space="preserve">. לא זו בלבד שתוקף התוכן והתוקף האקולוגי של המבחנים הללו ירוד מפני שהם לא </w:t>
      </w:r>
      <w:r w:rsidR="00E30317">
        <w:rPr>
          <w:rFonts w:asciiTheme="majorBidi" w:hAnsiTheme="majorBidi" w:cs="Times New Roman" w:hint="cs"/>
          <w:sz w:val="24"/>
          <w:szCs w:val="24"/>
          <w:rtl/>
        </w:rPr>
        <w:t xml:space="preserve">מייצגים </w:t>
      </w:r>
      <w:r w:rsidR="00B57E73">
        <w:rPr>
          <w:rFonts w:asciiTheme="majorBidi" w:hAnsiTheme="majorBidi" w:cs="Times New Roman" w:hint="cs"/>
          <w:sz w:val="24"/>
          <w:szCs w:val="24"/>
          <w:rtl/>
        </w:rPr>
        <w:t xml:space="preserve">שום </w:t>
      </w:r>
      <w:r w:rsidR="00E30317">
        <w:rPr>
          <w:rFonts w:asciiTheme="majorBidi" w:hAnsiTheme="majorBidi" w:cs="Times New Roman" w:hint="cs"/>
          <w:sz w:val="24"/>
          <w:szCs w:val="24"/>
          <w:rtl/>
        </w:rPr>
        <w:t xml:space="preserve">משימה מציאותית, שלא לומר משימות </w:t>
      </w:r>
      <w:r w:rsidR="004B1120">
        <w:rPr>
          <w:rFonts w:asciiTheme="majorBidi" w:hAnsiTheme="majorBidi" w:cs="Times New Roman" w:hint="cs"/>
          <w:sz w:val="24"/>
          <w:szCs w:val="24"/>
          <w:rtl/>
        </w:rPr>
        <w:t xml:space="preserve">חשובות </w:t>
      </w:r>
      <w:r w:rsidR="00E30317">
        <w:rPr>
          <w:rFonts w:asciiTheme="majorBidi" w:hAnsiTheme="majorBidi" w:cs="Times New Roman" w:hint="cs"/>
          <w:sz w:val="24"/>
          <w:szCs w:val="24"/>
          <w:rtl/>
        </w:rPr>
        <w:t xml:space="preserve">לא לימודיות כמו למשל </w:t>
      </w:r>
      <w:r w:rsidR="00EE71C7">
        <w:rPr>
          <w:rFonts w:asciiTheme="majorBidi" w:hAnsiTheme="majorBidi" w:cs="Times New Roman" w:hint="cs"/>
          <w:sz w:val="24"/>
          <w:szCs w:val="24"/>
          <w:rtl/>
        </w:rPr>
        <w:t xml:space="preserve"> </w:t>
      </w:r>
      <w:r w:rsidR="00E92562">
        <w:rPr>
          <w:rFonts w:asciiTheme="majorBidi" w:hAnsiTheme="majorBidi" w:cs="Times New Roman" w:hint="cs"/>
          <w:sz w:val="24"/>
          <w:szCs w:val="24"/>
          <w:rtl/>
        </w:rPr>
        <w:t>ביצוע גלגלון על יד אחת או הובלת קבוצת ילדים למלחמת מים</w:t>
      </w:r>
      <w:r>
        <w:rPr>
          <w:rFonts w:asciiTheme="majorBidi" w:hAnsiTheme="majorBidi" w:cs="Times New Roman" w:hint="cs"/>
          <w:sz w:val="24"/>
          <w:szCs w:val="24"/>
          <w:rtl/>
        </w:rPr>
        <w:t xml:space="preserve">, </w:t>
      </w:r>
      <w:r w:rsidR="004B1120">
        <w:rPr>
          <w:rFonts w:asciiTheme="majorBidi" w:hAnsiTheme="majorBidi" w:cs="Times New Roman" w:hint="cs"/>
          <w:sz w:val="24"/>
          <w:szCs w:val="24"/>
          <w:rtl/>
        </w:rPr>
        <w:t xml:space="preserve">מבחנים אלו </w:t>
      </w:r>
      <w:r w:rsidR="00B57E73">
        <w:rPr>
          <w:rFonts w:asciiTheme="majorBidi" w:hAnsiTheme="majorBidi" w:cs="Times New Roman" w:hint="cs"/>
          <w:sz w:val="24"/>
          <w:szCs w:val="24"/>
          <w:rtl/>
        </w:rPr>
        <w:t>נעדרי תוקף פנימי משום ש</w:t>
      </w:r>
      <w:r>
        <w:rPr>
          <w:rFonts w:asciiTheme="majorBidi" w:hAnsiTheme="majorBidi" w:cs="Times New Roman" w:hint="cs"/>
          <w:sz w:val="24"/>
          <w:szCs w:val="24"/>
          <w:rtl/>
        </w:rPr>
        <w:t>הם מבוססים על הנח</w:t>
      </w:r>
      <w:r w:rsidR="00026857">
        <w:rPr>
          <w:rFonts w:asciiTheme="majorBidi" w:hAnsiTheme="majorBidi" w:cs="Times New Roman" w:hint="cs"/>
          <w:sz w:val="24"/>
          <w:szCs w:val="24"/>
          <w:rtl/>
        </w:rPr>
        <w:t xml:space="preserve">ה שגויה של </w:t>
      </w:r>
      <w:r>
        <w:rPr>
          <w:rFonts w:asciiTheme="majorBidi" w:hAnsiTheme="majorBidi" w:cs="Times New Roman" w:hint="cs"/>
          <w:sz w:val="24"/>
          <w:szCs w:val="24"/>
          <w:rtl/>
        </w:rPr>
        <w:t>אפקט פרדוקסלי</w:t>
      </w:r>
      <w:r w:rsidR="004B1120">
        <w:rPr>
          <w:rFonts w:asciiTheme="majorBidi" w:hAnsiTheme="majorBidi" w:cs="Times New Roman" w:hint="cs"/>
          <w:sz w:val="24"/>
          <w:szCs w:val="24"/>
          <w:rtl/>
        </w:rPr>
        <w:t xml:space="preserve">. הנחת האפקט הפרדוקסלי היא מופרכת </w:t>
      </w:r>
      <w:r w:rsidR="00B06D7C">
        <w:rPr>
          <w:rFonts w:asciiTheme="majorBidi" w:hAnsiTheme="majorBidi" w:cs="Times New Roman" w:hint="cs"/>
          <w:sz w:val="24"/>
          <w:szCs w:val="24"/>
          <w:rtl/>
        </w:rPr>
        <w:t>גם מבחינה לוגית</w:t>
      </w:r>
      <w:r w:rsidR="002525F0">
        <w:rPr>
          <w:rFonts w:asciiTheme="majorBidi" w:hAnsiTheme="majorBidi" w:cs="Times New Roman" w:hint="cs"/>
          <w:sz w:val="24"/>
          <w:szCs w:val="24"/>
          <w:rtl/>
        </w:rPr>
        <w:t xml:space="preserve"> </w:t>
      </w:r>
      <w:r w:rsidR="00B06D7C">
        <w:rPr>
          <w:rFonts w:asciiTheme="majorBidi" w:hAnsiTheme="majorBidi" w:cs="Times New Roman" w:hint="cs"/>
          <w:sz w:val="24"/>
          <w:szCs w:val="24"/>
          <w:rtl/>
        </w:rPr>
        <w:t>וגם מבחינה אמפירית</w:t>
      </w:r>
      <w:r w:rsidR="00026857">
        <w:rPr>
          <w:rFonts w:asciiTheme="majorBidi" w:hAnsiTheme="majorBidi" w:cs="Times New Roman" w:hint="cs"/>
          <w:sz w:val="24"/>
          <w:szCs w:val="24"/>
          <w:rtl/>
        </w:rPr>
        <w:t xml:space="preserve">. "הריטלין לא </w:t>
      </w:r>
      <w:r w:rsidR="00026857" w:rsidRPr="006D310D">
        <w:rPr>
          <w:rFonts w:asciiTheme="majorBidi" w:hAnsiTheme="majorBidi" w:cs="Times New Roman"/>
          <w:sz w:val="24"/>
          <w:szCs w:val="24"/>
          <w:rtl/>
        </w:rPr>
        <w:t>יודע איפה בני האדם חתכו את הסולם הרציף של הפרעת הקשב</w:t>
      </w:r>
      <w:r w:rsidR="00026857">
        <w:rPr>
          <w:rFonts w:asciiTheme="majorBidi" w:hAnsiTheme="majorBidi" w:cs="Times New Roman" w:hint="cs"/>
          <w:sz w:val="24"/>
          <w:szCs w:val="24"/>
          <w:rtl/>
        </w:rPr>
        <w:t>" (אופיר, 2019ב) והשיפור שנצפה בעקבות</w:t>
      </w:r>
      <w:r w:rsidR="00DD00C8">
        <w:rPr>
          <w:rFonts w:asciiTheme="majorBidi" w:hAnsiTheme="majorBidi" w:cs="Times New Roman" w:hint="cs"/>
          <w:sz w:val="24"/>
          <w:szCs w:val="24"/>
          <w:rtl/>
        </w:rPr>
        <w:t xml:space="preserve"> הטיפול בריטלין</w:t>
      </w:r>
      <w:r w:rsidR="00026857">
        <w:rPr>
          <w:rFonts w:asciiTheme="majorBidi" w:hAnsiTheme="majorBidi" w:cs="Times New Roman" w:hint="cs"/>
          <w:sz w:val="24"/>
          <w:szCs w:val="24"/>
          <w:rtl/>
        </w:rPr>
        <w:t xml:space="preserve"> אינו תלוי בחומרת הסימפטומים </w:t>
      </w:r>
      <w:r w:rsidR="00B06D7C">
        <w:rPr>
          <w:rFonts w:asciiTheme="majorBidi" w:hAnsiTheme="majorBidi" w:cs="Times New Roman"/>
          <w:sz w:val="24"/>
          <w:szCs w:val="24"/>
          <w:rtl/>
        </w:rPr>
        <w:fldChar w:fldCharType="begin"/>
      </w:r>
      <w:r w:rsidR="00B06D7C">
        <w:rPr>
          <w:rFonts w:asciiTheme="majorBidi" w:hAnsiTheme="majorBidi" w:cs="Times New Roman"/>
          <w:sz w:val="24"/>
          <w:szCs w:val="24"/>
          <w:rtl/>
        </w:rPr>
        <w:instrText xml:space="preserve"> </w:instrText>
      </w:r>
      <w:r w:rsidR="00B06D7C">
        <w:rPr>
          <w:rFonts w:asciiTheme="majorBidi" w:hAnsiTheme="majorBidi" w:cs="Times New Roman"/>
          <w:sz w:val="24"/>
          <w:szCs w:val="24"/>
        </w:rPr>
        <w:instrText>ADDIN EN.CITE &lt;EndNote&gt;&lt;Cite&gt;&lt;Author&gt;Pievsky&lt;/Author&gt;&lt;Year&gt;2018&lt;/Year&gt;&lt;IDText&gt;Neurocognitive effects of methylphenidate in adults with attention-deficit/hyperactivity disorder: A meta-analysis&lt;/IDText&gt;&lt;DisplayText&gt;(Pievsky &amp;amp; McGrath, 2018)&lt;/DisplayText&gt;&lt;record&gt;&lt;isbn&gt;0149-7634&lt;/isbn&gt;&lt;titles&gt;&lt;title&gt;Neurocognitive effects of methylphenidate in adults with attention-deficit/hyperactivity disorder: A meta-analysis&lt;/title&gt;&lt;secondary-title&gt;Neuroscience &amp;amp; Biobehavioral Reviews&lt;/secondary-title&gt;&lt;/titles</w:instrText>
      </w:r>
      <w:r w:rsidR="00B06D7C">
        <w:rPr>
          <w:rFonts w:asciiTheme="majorBidi" w:hAnsiTheme="majorBidi" w:cs="Times New Roman"/>
          <w:sz w:val="24"/>
          <w:szCs w:val="24"/>
          <w:rtl/>
        </w:rPr>
        <w:instrText>&gt;&lt;</w:instrText>
      </w:r>
      <w:r w:rsidR="00B06D7C">
        <w:rPr>
          <w:rFonts w:asciiTheme="majorBidi" w:hAnsiTheme="majorBidi" w:cs="Times New Roman"/>
          <w:sz w:val="24"/>
          <w:szCs w:val="24"/>
        </w:rPr>
        <w:instrText>pages&gt;447-455&lt;/pages&gt;&lt;contributors&gt;&lt;authors&gt;&lt;author&gt;Pievsky, Michelle A.&lt;/author&gt;&lt;author&gt;McGrath, Robert E.&lt;/author&gt;&lt;/authors&gt;&lt;/contributors&gt;&lt;added-date format="utc"&gt;1569141417&lt;/added-date&gt;&lt;ref-type name="Journal Article"&gt;17&lt;/ref-type&gt;&lt;dates&gt;&lt;year&gt;2018&lt;/year&gt;&lt;/dates&gt;&lt;rec-number&gt;910&lt;/rec-number&gt;&lt;publisher&gt;Elsevier&lt;/publisher&gt;&lt;last-updated-date format="utc"&gt;1569141417&lt;/last-updated-date&gt;&lt;volume&gt;90&lt;/volume&gt;&lt;/record&gt;&lt;/Cite&gt;&lt;/EndNote</w:instrText>
      </w:r>
      <w:r w:rsidR="00B06D7C">
        <w:rPr>
          <w:rFonts w:asciiTheme="majorBidi" w:hAnsiTheme="majorBidi" w:cs="Times New Roman"/>
          <w:sz w:val="24"/>
          <w:szCs w:val="24"/>
          <w:rtl/>
        </w:rPr>
        <w:instrText>&gt;</w:instrText>
      </w:r>
      <w:r w:rsidR="00B06D7C">
        <w:rPr>
          <w:rFonts w:asciiTheme="majorBidi" w:hAnsiTheme="majorBidi" w:cs="Times New Roman"/>
          <w:sz w:val="24"/>
          <w:szCs w:val="24"/>
          <w:rtl/>
        </w:rPr>
        <w:fldChar w:fldCharType="separate"/>
      </w:r>
      <w:r w:rsidR="00B06D7C">
        <w:rPr>
          <w:rFonts w:asciiTheme="majorBidi" w:hAnsiTheme="majorBidi" w:cs="Times New Roman"/>
          <w:noProof/>
          <w:sz w:val="24"/>
          <w:szCs w:val="24"/>
          <w:rtl/>
        </w:rPr>
        <w:t>(</w:t>
      </w:r>
      <w:r w:rsidR="00B06D7C">
        <w:rPr>
          <w:rFonts w:asciiTheme="majorBidi" w:hAnsiTheme="majorBidi" w:cs="Times New Roman"/>
          <w:noProof/>
          <w:sz w:val="24"/>
          <w:szCs w:val="24"/>
        </w:rPr>
        <w:t>Pievsky &amp; McGrath, 2018</w:t>
      </w:r>
      <w:r w:rsidR="00B06D7C">
        <w:rPr>
          <w:rFonts w:asciiTheme="majorBidi" w:hAnsiTheme="majorBidi" w:cs="Times New Roman"/>
          <w:noProof/>
          <w:sz w:val="24"/>
          <w:szCs w:val="24"/>
          <w:rtl/>
        </w:rPr>
        <w:t>)</w:t>
      </w:r>
      <w:r w:rsidR="00B06D7C">
        <w:rPr>
          <w:rFonts w:asciiTheme="majorBidi" w:hAnsiTheme="majorBidi" w:cs="Times New Roman"/>
          <w:sz w:val="24"/>
          <w:szCs w:val="24"/>
          <w:rtl/>
        </w:rPr>
        <w:fldChar w:fldCharType="end"/>
      </w:r>
      <w:r w:rsidR="00026857">
        <w:rPr>
          <w:rFonts w:asciiTheme="majorBidi" w:hAnsiTheme="majorBidi" w:cs="Times New Roman" w:hint="cs"/>
          <w:sz w:val="24"/>
          <w:szCs w:val="24"/>
          <w:rtl/>
        </w:rPr>
        <w:t xml:space="preserve"> ואינו ייחודי רק למי שמאופיין עם ההפרעה </w:t>
      </w:r>
      <w:r w:rsidR="00623C32">
        <w:rPr>
          <w:rFonts w:asciiTheme="majorBidi" w:hAnsiTheme="majorBidi" w:cs="Times New Roman"/>
          <w:sz w:val="24"/>
          <w:szCs w:val="24"/>
          <w:rtl/>
        </w:rPr>
        <w:fldChar w:fldCharType="begin">
          <w:fldData xml:space="preserve">PEVuZE5vdGU+PENpdGU+PEF1dGhvcj5Wb2xrb3c8L0F1dGhvcj48WWVhcj4yMDA0PC9ZZWFyPjxJ
RFRleHQ+RXZpZGVuY2UgdGhhdCBtZXRoeWxwaGVuaWRhdGUgZW5oYW5jZXMgdGhlIHNhbGllbmN5
IG9mIGEgbWF0aGVtYXRpY2FsIHRhc2sgYnkgaW5jcmVhc2luZyBkb3BhbWluZSBpbiB0aGUgaHVt
YW4gYnJhaW48L0lEVGV4dD48UHJlZml4PmUuZy5gLCA8L1ByZWZpeD48RGlzcGxheVRleHQ+KGUu
Zy4sIEJpc2hvcCwgUm9laHJzLCBSb3NlbnRoYWwsICZhbXA7IFJvdGgsIDE5OTc7IFJvZWhycywg
Sm9oYW5zb24sIE1laXhuZXIsIFR1cm5lciwgJmFtcDsgUm90aCwgMjAwNDsgVm9sa293IGV0IGFs
LiwgMjAwNCk8L0Rpc3BsYXlUZXh0PjxyZWNvcmQ+PGlzYm4+MDAwMi05NTNYPC9pc2JuPjx0aXRs
ZXM+PHRpdGxlPkV2aWRlbmNlIHRoYXQgbWV0aHlscGhlbmlkYXRlIGVuaGFuY2VzIHRoZSBzYWxp
ZW5jeSBvZiBhIG1hdGhlbWF0aWNhbCB0YXNrIGJ5IGluY3JlYXNpbmcgZG9wYW1pbmUgaW4gdGhl
IGh1bWFuIGJyYWluPC90aXRsZT48c2Vjb25kYXJ5LXRpdGxlPkFtZXJpY2FuIEpvdXJuYWwgb2Yg
UHN5Y2hpYXRyeTwvc2Vjb25kYXJ5LXRpdGxlPjwvdGl0bGVzPjxwYWdlcz4xMTczLTExODA8L3Bh
Z2VzPjxudW1iZXI+NzwvbnVtYmVyPjxjb250cmlidXRvcnM+PGF1dGhvcnM+PGF1dGhvcj5Wb2xr
b3csIE5vcmEgRC48L2F1dGhvcj48YXV0aG9yPldhbmcsIEdlbmUtSmFjazwvYXV0aG9yPjxhdXRo
b3I+Rm93bGVyLCBKb2FubmEgUy48L2F1dGhvcj48YXV0aG9yPlRlbGFuZywgRnJhbms8L2F1dGhv
cj48YXV0aG9yPk1heW5hcmQsIExhdXJlbmNlPC9hdXRob3I+PGF1dGhvcj5Mb2dhbiwgSmVhbjwv
YXV0aG9yPjxhdXRob3I+R2F0bGV5LCBTYW11ZWwgSi48L2F1dGhvcj48YXV0aG9yPlBhcHBhcywg
TmFvbWk8L2F1dGhvcj48YXV0aG9yPldvbmcsIENocmlzdG9waGVyPC9hdXRob3I+PGF1dGhvcj5W
YXNrYSwgUGF1bDwvYXV0aG9yPjwvYXV0aG9ycz48L2NvbnRyaWJ1dG9ycz48YWRkZWQtZGF0ZSBm
b3JtYXQ9InV0YyI+MTU2NzczNzE1OTwvYWRkZWQtZGF0ZT48cmVmLXR5cGUgbmFtZT0iSm91cm5h
bCBBcnRpY2xlIj4xNzwvcmVmLXR5cGU+PGRhdGVzPjx5ZWFyPjIwMDQ8L3llYXI+PC9kYXRlcz48
cmVjLW51bWJlcj44OTk8L3JlYy1udW1iZXI+PHB1Ymxpc2hlcj5BbSBQc3ljaGlhdHJpYyBBc3Nv
YzwvcHVibGlzaGVyPjxsYXN0LXVwZGF0ZWQtZGF0ZSBmb3JtYXQ9InV0YyI+MTU2NzczNzE1OTwv
bGFzdC11cGRhdGVkLWRhdGU+PHZvbHVtZT4xNjE8L3ZvbHVtZT48L3JlY29yZD48L0NpdGU+PENp
dGU+PEF1dGhvcj5CaXNob3A8L0F1dGhvcj48WWVhcj4xOTk3PC9ZZWFyPjxJRFRleHQ+QWxlcnRp
bmcgZWZmZWN0cyBvZiBtZXRoeWxwaGVuaWRhdGUgdW5kZXIgYmFzYWwgYW5kIHNsZWVwLWRlcHJp
dmVkIGNvbmRpdGlvbnM8L0lEVGV4dD48cmVjb3JkPjxpc2JuPjE5MzYtMjI5MzwvaXNibj48dGl0
bGVzPjx0aXRsZT5BbGVydGluZyBlZmZlY3RzIG9mIG1ldGh5bHBoZW5pZGF0ZSB1bmRlciBiYXNh
bCBhbmQgc2xlZXAtZGVwcml2ZWQgY29uZGl0aW9uczwvdGl0bGU+PHNlY29uZGFyeS10aXRsZT5F
eHBlcmltZW50YWwgYW5kIENsaW5pY2FsIFBzeWNob3BoYXJtYWNvbG9neTwvc2Vjb25kYXJ5LXRp
dGxlPjwvdGl0bGVzPjxwYWdlcz4zNDQ8L3BhZ2VzPjxudW1iZXI+NDwvbnVtYmVyPjxjb250cmli
dXRvcnM+PGF1dGhvcnM+PGF1dGhvcj5CaXNob3AsIENocmlzdG9waGVyPC9hdXRob3I+PGF1dGhv
cj5Sb2VocnMsIFRpbW90aHk8L2F1dGhvcj48YXV0aG9yPlJvc2VudGhhbCwgTGVvbjwvYXV0aG9y
PjxhdXRob3I+Um90aCwgVGhvbWFzPC9hdXRob3I+PC9hdXRob3JzPjwvY29udHJpYnV0b3JzPjxh
ZGRlZC1kYXRlIGZvcm1hdD0idXRjIj4xNTY3NzM2ODQ4PC9hZGRlZC1kYXRlPjxyZWYtdHlwZSBu
YW1lPSJKb3VybmFsIEFydGljbGUiPjE3PC9yZWYtdHlwZT48ZGF0ZXM+PHllYXI+MTk5NzwveWVh
cj48L2RhdGVzPjxyZWMtbnVtYmVyPjg5NzwvcmVjLW51bWJlcj48cHVibGlzaGVyPkFtZXJpY2Fu
IFBzeWNob2xvZ2ljYWwgQXNzb2NpYXRpb248L3B1Ymxpc2hlcj48bGFzdC11cGRhdGVkLWRhdGUg
Zm9ybWF0PSJ1dGMiPjE1Njc3MzY4NDg8L2xhc3QtdXBkYXRlZC1kYXRlPjx2b2x1bWU+NTwvdm9s
dW1lPjwvcmVjb3JkPjwvQ2l0ZT48Q2l0ZT48QXV0aG9yPlJvZWhyczwvQXV0aG9yPjxZZWFyPjIw
MDQ8L1llYXI+PElEVGV4dD5SZWluZm9yY2luZyBhbmQgc3ViamVjdGl2ZSBlZmZlY3RzIG9mIG1l
dGh5bHBoZW5pZGF0ZTogZG9zZSBhbmQgdGltZSBpbiBiZWQ8L0lEVGV4dD48cmVjb3JkPjxpc2Ju
PjE5MzYtMjI5MzwvaXNibj48dGl0bGVzPjx0aXRsZT5SZWluZm9yY2luZyBhbmQgc3ViamVjdGl2
ZSBlZmZlY3RzIG9mIG1ldGh5bHBoZW5pZGF0ZTogZG9zZSBhbmQgdGltZSBpbiBiZWQ8L3RpdGxl
PjxzZWNvbmRhcnktdGl0bGU+RXhwZXJpbWVudGFsIGFuZCBjbGluaWNhbCBwc3ljaG9waGFybWFj
b2xvZ3k8L3NlY29uZGFyeS10aXRsZT48L3RpdGxlcz48cGFnZXM+MTgwPC9wYWdlcz48bnVtYmVy
PjM8L251bWJlcj48Y29udHJpYnV0b3JzPjxhdXRob3JzPjxhdXRob3I+Um9laHJzLCBUaW1vdGh5
PC9hdXRob3I+PGF1dGhvcj5Kb2hhbnNvbiwgQ2hyaXMgRWxseW48L2F1dGhvcj48YXV0aG9yPk1l
aXhuZXIsIFJlbmF0YTwvYXV0aG9yPjxhdXRob3I+VHVybmVyLCBMYXVyZW48L2F1dGhvcj48YXV0
aG9yPlJvdGgsIFRob21hczwvYXV0aG9yPjwvYXV0aG9ycz48L2NvbnRyaWJ1dG9ycz48YWRkZWQt
ZGF0ZSBmb3JtYXQ9InV0YyI+MTU2NzczNjg1OTwvYWRkZWQtZGF0ZT48cmVmLXR5cGUgbmFtZT0i
Sm91cm5hbCBBcnRpY2xlIj4xNzwvcmVmLXR5cGU+PGRhdGVzPjx5ZWFyPjIwMDQ8L3llYXI+PC9k
YXRlcz48cmVjLW51bWJlcj44OTg8L3JlYy1udW1iZXI+PHB1Ymxpc2hlcj5BbWVyaWNhbiBQc3lj
aG9sb2dpY2FsIEFzc29jaWF0aW9uPC9wdWJsaXNoZXI+PGxhc3QtdXBkYXRlZC1kYXRlIGZvcm1h
dD0idXRjIj4xNTY3NzM2ODU5PC9sYXN0LXVwZGF0ZWQtZGF0ZT48dm9sdW1lPjEyPC92b2x1bWU+
PC9yZWNvcmQ+PC9DaXRlPjwvRW5kTm90ZT5=
</w:fldData>
        </w:fldChar>
      </w:r>
      <w:r w:rsidR="00DD00C8">
        <w:rPr>
          <w:rFonts w:asciiTheme="majorBidi" w:hAnsiTheme="majorBidi" w:cs="Times New Roman"/>
          <w:sz w:val="24"/>
          <w:szCs w:val="24"/>
          <w:rtl/>
        </w:rPr>
        <w:instrText xml:space="preserve"> </w:instrText>
      </w:r>
      <w:r w:rsidR="00DD00C8">
        <w:rPr>
          <w:rFonts w:asciiTheme="majorBidi" w:hAnsiTheme="majorBidi" w:cs="Times New Roman"/>
          <w:sz w:val="24"/>
          <w:szCs w:val="24"/>
        </w:rPr>
        <w:instrText>ADDIN EN.CITE</w:instrText>
      </w:r>
      <w:r w:rsidR="00DD00C8">
        <w:rPr>
          <w:rFonts w:asciiTheme="majorBidi" w:hAnsiTheme="majorBidi" w:cs="Times New Roman"/>
          <w:sz w:val="24"/>
          <w:szCs w:val="24"/>
          <w:rtl/>
        </w:rPr>
        <w:instrText xml:space="preserve"> </w:instrText>
      </w:r>
      <w:r w:rsidR="00DD00C8">
        <w:rPr>
          <w:rFonts w:asciiTheme="majorBidi" w:hAnsiTheme="majorBidi" w:cs="Times New Roman"/>
          <w:sz w:val="24"/>
          <w:szCs w:val="24"/>
          <w:rtl/>
        </w:rPr>
        <w:fldChar w:fldCharType="begin">
          <w:fldData xml:space="preserve">PEVuZE5vdGU+PENpdGU+PEF1dGhvcj5Wb2xrb3c8L0F1dGhvcj48WWVhcj4yMDA0PC9ZZWFyPjxJ
RFRleHQ+RXZpZGVuY2UgdGhhdCBtZXRoeWxwaGVuaWRhdGUgZW5oYW5jZXMgdGhlIHNhbGllbmN5
IG9mIGEgbWF0aGVtYXRpY2FsIHRhc2sgYnkgaW5jcmVhc2luZyBkb3BhbWluZSBpbiB0aGUgaHVt
YW4gYnJhaW48L0lEVGV4dD48UHJlZml4PmUuZy5gLCA8L1ByZWZpeD48RGlzcGxheVRleHQ+KGUu
Zy4sIEJpc2hvcCwgUm9laHJzLCBSb3NlbnRoYWwsICZhbXA7IFJvdGgsIDE5OTc7IFJvZWhycywg
Sm9oYW5zb24sIE1laXhuZXIsIFR1cm5lciwgJmFtcDsgUm90aCwgMjAwNDsgVm9sa293IGV0IGFs
LiwgMjAwNCk8L0Rpc3BsYXlUZXh0PjxyZWNvcmQ+PGlzYm4+MDAwMi05NTNYPC9pc2JuPjx0aXRs
ZXM+PHRpdGxlPkV2aWRlbmNlIHRoYXQgbWV0aHlscGhlbmlkYXRlIGVuaGFuY2VzIHRoZSBzYWxp
ZW5jeSBvZiBhIG1hdGhlbWF0aWNhbCB0YXNrIGJ5IGluY3JlYXNpbmcgZG9wYW1pbmUgaW4gdGhl
IGh1bWFuIGJyYWluPC90aXRsZT48c2Vjb25kYXJ5LXRpdGxlPkFtZXJpY2FuIEpvdXJuYWwgb2Yg
UHN5Y2hpYXRyeTwvc2Vjb25kYXJ5LXRpdGxlPjwvdGl0bGVzPjxwYWdlcz4xMTczLTExODA8L3Bh
Z2VzPjxudW1iZXI+NzwvbnVtYmVyPjxjb250cmlidXRvcnM+PGF1dGhvcnM+PGF1dGhvcj5Wb2xr
b3csIE5vcmEgRC48L2F1dGhvcj48YXV0aG9yPldhbmcsIEdlbmUtSmFjazwvYXV0aG9yPjxhdXRo
b3I+Rm93bGVyLCBKb2FubmEgUy48L2F1dGhvcj48YXV0aG9yPlRlbGFuZywgRnJhbms8L2F1dGhv
cj48YXV0aG9yPk1heW5hcmQsIExhdXJlbmNlPC9hdXRob3I+PGF1dGhvcj5Mb2dhbiwgSmVhbjwv
YXV0aG9yPjxhdXRob3I+R2F0bGV5LCBTYW11ZWwgSi48L2F1dGhvcj48YXV0aG9yPlBhcHBhcywg
TmFvbWk8L2F1dGhvcj48YXV0aG9yPldvbmcsIENocmlzdG9waGVyPC9hdXRob3I+PGF1dGhvcj5W
YXNrYSwgUGF1bDwvYXV0aG9yPjwvYXV0aG9ycz48L2NvbnRyaWJ1dG9ycz48YWRkZWQtZGF0ZSBm
b3JtYXQ9InV0YyI+MTU2NzczNzE1OTwvYWRkZWQtZGF0ZT48cmVmLXR5cGUgbmFtZT0iSm91cm5h
bCBBcnRpY2xlIj4xNzwvcmVmLXR5cGU+PGRhdGVzPjx5ZWFyPjIwMDQ8L3llYXI+PC9kYXRlcz48
cmVjLW51bWJlcj44OTk8L3JlYy1udW1iZXI+PHB1Ymxpc2hlcj5BbSBQc3ljaGlhdHJpYyBBc3Nv
YzwvcHVibGlzaGVyPjxsYXN0LXVwZGF0ZWQtZGF0ZSBmb3JtYXQ9InV0YyI+MTU2NzczNzE1OTwv
bGFzdC11cGRhdGVkLWRhdGU+PHZvbHVtZT4xNjE8L3ZvbHVtZT48L3JlY29yZD48L0NpdGU+PENp
dGU+PEF1dGhvcj5CaXNob3A8L0F1dGhvcj48WWVhcj4xOTk3PC9ZZWFyPjxJRFRleHQ+QWxlcnRp
bmcgZWZmZWN0cyBvZiBtZXRoeWxwaGVuaWRhdGUgdW5kZXIgYmFzYWwgYW5kIHNsZWVwLWRlcHJp
dmVkIGNvbmRpdGlvbnM8L0lEVGV4dD48cmVjb3JkPjxpc2JuPjE5MzYtMjI5MzwvaXNibj48dGl0
bGVzPjx0aXRsZT5BbGVydGluZyBlZmZlY3RzIG9mIG1ldGh5bHBoZW5pZGF0ZSB1bmRlciBiYXNh
bCBhbmQgc2xlZXAtZGVwcml2ZWQgY29uZGl0aW9uczwvdGl0bGU+PHNlY29uZGFyeS10aXRsZT5F
eHBlcmltZW50YWwgYW5kIENsaW5pY2FsIFBzeWNob3BoYXJtYWNvbG9neTwvc2Vjb25kYXJ5LXRp
dGxlPjwvdGl0bGVzPjxwYWdlcz4zNDQ8L3BhZ2VzPjxudW1iZXI+NDwvbnVtYmVyPjxjb250cmli
dXRvcnM+PGF1dGhvcnM+PGF1dGhvcj5CaXNob3AsIENocmlzdG9waGVyPC9hdXRob3I+PGF1dGhv
cj5Sb2VocnMsIFRpbW90aHk8L2F1dGhvcj48YXV0aG9yPlJvc2VudGhhbCwgTGVvbjwvYXV0aG9y
PjxhdXRob3I+Um90aCwgVGhvbWFzPC9hdXRob3I+PC9hdXRob3JzPjwvY29udHJpYnV0b3JzPjxh
ZGRlZC1kYXRlIGZvcm1hdD0idXRjIj4xNTY3NzM2ODQ4PC9hZGRlZC1kYXRlPjxyZWYtdHlwZSBu
YW1lPSJKb3VybmFsIEFydGljbGUiPjE3PC9yZWYtdHlwZT48ZGF0ZXM+PHllYXI+MTk5NzwveWVh
cj48L2RhdGVzPjxyZWMtbnVtYmVyPjg5NzwvcmVjLW51bWJlcj48cHVibGlzaGVyPkFtZXJpY2Fu
IFBzeWNob2xvZ2ljYWwgQXNzb2NpYXRpb248L3B1Ymxpc2hlcj48bGFzdC11cGRhdGVkLWRhdGUg
Zm9ybWF0PSJ1dGMiPjE1Njc3MzY4NDg8L2xhc3QtdXBkYXRlZC1kYXRlPjx2b2x1bWU+NTwvdm9s
dW1lPjwvcmVjb3JkPjwvQ2l0ZT48Q2l0ZT48QXV0aG9yPlJvZWhyczwvQXV0aG9yPjxZZWFyPjIw
MDQ8L1llYXI+PElEVGV4dD5SZWluZm9yY2luZyBhbmQgc3ViamVjdGl2ZSBlZmZlY3RzIG9mIG1l
dGh5bHBoZW5pZGF0ZTogZG9zZSBhbmQgdGltZSBpbiBiZWQ8L0lEVGV4dD48cmVjb3JkPjxpc2Ju
PjE5MzYtMjI5MzwvaXNibj48dGl0bGVzPjx0aXRsZT5SZWluZm9yY2luZyBhbmQgc3ViamVjdGl2
ZSBlZmZlY3RzIG9mIG1ldGh5bHBoZW5pZGF0ZTogZG9zZSBhbmQgdGltZSBpbiBiZWQ8L3RpdGxl
PjxzZWNvbmRhcnktdGl0bGU+RXhwZXJpbWVudGFsIGFuZCBjbGluaWNhbCBwc3ljaG9waGFybWFj
b2xvZ3k8L3NlY29uZGFyeS10aXRsZT48L3RpdGxlcz48cGFnZXM+MTgwPC9wYWdlcz48bnVtYmVy
PjM8L251bWJlcj48Y29udHJpYnV0b3JzPjxhdXRob3JzPjxhdXRob3I+Um9laHJzLCBUaW1vdGh5
PC9hdXRob3I+PGF1dGhvcj5Kb2hhbnNvbiwgQ2hyaXMgRWxseW48L2F1dGhvcj48YXV0aG9yPk1l
aXhuZXIsIFJlbmF0YTwvYXV0aG9yPjxhdXRob3I+VHVybmVyLCBMYXVyZW48L2F1dGhvcj48YXV0
aG9yPlJvdGgsIFRob21hczwvYXV0aG9yPjwvYXV0aG9ycz48L2NvbnRyaWJ1dG9ycz48YWRkZWQt
ZGF0ZSBmb3JtYXQ9InV0YyI+MTU2NzczNjg1OTwvYWRkZWQtZGF0ZT48cmVmLXR5cGUgbmFtZT0i
Sm91cm5hbCBBcnRpY2xlIj4xNzwvcmVmLXR5cGU+PGRhdGVzPjx5ZWFyPjIwMDQ8L3llYXI+PC9k
YXRlcz48cmVjLW51bWJlcj44OTg8L3JlYy1udW1iZXI+PHB1Ymxpc2hlcj5BbWVyaWNhbiBQc3lj
aG9sb2dpY2FsIEFzc29jaWF0aW9uPC9wdWJsaXNoZXI+PGxhc3QtdXBkYXRlZC1kYXRlIGZvcm1h
dD0idXRjIj4xNTY3NzM2ODU5PC9sYXN0LXVwZGF0ZWQtZGF0ZT48dm9sdW1lPjEyPC92b2x1bWU+
PC9yZWNvcmQ+PC9DaXRlPjwvRW5kTm90ZT5=
</w:fldData>
        </w:fldChar>
      </w:r>
      <w:r w:rsidR="00DD00C8">
        <w:rPr>
          <w:rFonts w:asciiTheme="majorBidi" w:hAnsiTheme="majorBidi" w:cs="Times New Roman"/>
          <w:sz w:val="24"/>
          <w:szCs w:val="24"/>
          <w:rtl/>
        </w:rPr>
        <w:instrText xml:space="preserve"> </w:instrText>
      </w:r>
      <w:r w:rsidR="00DD00C8">
        <w:rPr>
          <w:rFonts w:asciiTheme="majorBidi" w:hAnsiTheme="majorBidi" w:cs="Times New Roman"/>
          <w:sz w:val="24"/>
          <w:szCs w:val="24"/>
        </w:rPr>
        <w:instrText>ADDIN EN.CITE.DATA</w:instrText>
      </w:r>
      <w:r w:rsidR="00DD00C8">
        <w:rPr>
          <w:rFonts w:asciiTheme="majorBidi" w:hAnsiTheme="majorBidi" w:cs="Times New Roman"/>
          <w:sz w:val="24"/>
          <w:szCs w:val="24"/>
          <w:rtl/>
        </w:rPr>
        <w:instrText xml:space="preserve"> </w:instrText>
      </w:r>
      <w:r w:rsidR="00DD00C8">
        <w:rPr>
          <w:rFonts w:asciiTheme="majorBidi" w:hAnsiTheme="majorBidi" w:cs="Times New Roman"/>
          <w:sz w:val="24"/>
          <w:szCs w:val="24"/>
          <w:rtl/>
        </w:rPr>
      </w:r>
      <w:r w:rsidR="00DD00C8">
        <w:rPr>
          <w:rFonts w:asciiTheme="majorBidi" w:hAnsiTheme="majorBidi" w:cs="Times New Roman"/>
          <w:sz w:val="24"/>
          <w:szCs w:val="24"/>
          <w:rtl/>
        </w:rPr>
        <w:fldChar w:fldCharType="end"/>
      </w:r>
      <w:r w:rsidR="00623C32">
        <w:rPr>
          <w:rFonts w:asciiTheme="majorBidi" w:hAnsiTheme="majorBidi" w:cs="Times New Roman"/>
          <w:sz w:val="24"/>
          <w:szCs w:val="24"/>
          <w:rtl/>
        </w:rPr>
      </w:r>
      <w:r w:rsidR="00623C32">
        <w:rPr>
          <w:rFonts w:asciiTheme="majorBidi" w:hAnsiTheme="majorBidi" w:cs="Times New Roman"/>
          <w:sz w:val="24"/>
          <w:szCs w:val="24"/>
          <w:rtl/>
        </w:rPr>
        <w:fldChar w:fldCharType="separate"/>
      </w:r>
      <w:r w:rsidR="00DD00C8">
        <w:rPr>
          <w:rFonts w:asciiTheme="majorBidi" w:hAnsiTheme="majorBidi" w:cs="Times New Roman"/>
          <w:noProof/>
          <w:sz w:val="24"/>
          <w:szCs w:val="24"/>
          <w:rtl/>
        </w:rPr>
        <w:t>(</w:t>
      </w:r>
      <w:r w:rsidR="00DD00C8">
        <w:rPr>
          <w:rFonts w:asciiTheme="majorBidi" w:hAnsiTheme="majorBidi" w:cs="Times New Roman"/>
          <w:noProof/>
          <w:sz w:val="24"/>
          <w:szCs w:val="24"/>
        </w:rPr>
        <w:t xml:space="preserve">e.g., </w:t>
      </w:r>
      <w:proofErr w:type="gramStart"/>
      <w:r w:rsidR="00DD00C8">
        <w:rPr>
          <w:rFonts w:asciiTheme="majorBidi" w:hAnsiTheme="majorBidi" w:cs="Times New Roman"/>
          <w:noProof/>
          <w:sz w:val="24"/>
          <w:szCs w:val="24"/>
        </w:rPr>
        <w:t>Bishop, Roehrs, Rosenthal, &amp; Roth, 1997; Roehrs, Johanson, Meixner, Turner, &amp; Roth, 2004; Volkow et al., 2004</w:t>
      </w:r>
      <w:r w:rsidR="00DD00C8">
        <w:rPr>
          <w:rFonts w:asciiTheme="majorBidi" w:hAnsiTheme="majorBidi" w:cs="Times New Roman"/>
          <w:noProof/>
          <w:sz w:val="24"/>
          <w:szCs w:val="24"/>
          <w:rtl/>
        </w:rPr>
        <w:t>)</w:t>
      </w:r>
      <w:r w:rsidR="00623C32">
        <w:rPr>
          <w:rFonts w:asciiTheme="majorBidi" w:hAnsiTheme="majorBidi" w:cs="Times New Roman"/>
          <w:sz w:val="24"/>
          <w:szCs w:val="24"/>
          <w:rtl/>
        </w:rPr>
        <w:fldChar w:fldCharType="end"/>
      </w:r>
      <w:r w:rsidR="008F7938">
        <w:rPr>
          <w:rFonts w:asciiTheme="majorBidi" w:hAnsiTheme="majorBidi" w:cs="Times New Roman" w:hint="cs"/>
          <w:sz w:val="24"/>
          <w:szCs w:val="24"/>
          <w:rtl/>
        </w:rPr>
        <w:t>.</w:t>
      </w:r>
      <w:proofErr w:type="gramEnd"/>
      <w:r w:rsidR="008F7938">
        <w:rPr>
          <w:rFonts w:asciiTheme="majorBidi" w:hAnsiTheme="majorBidi" w:cs="Times New Roman" w:hint="cs"/>
          <w:sz w:val="24"/>
          <w:szCs w:val="24"/>
          <w:rtl/>
        </w:rPr>
        <w:t xml:space="preserve"> לכן, </w:t>
      </w:r>
      <w:r w:rsidR="004B1120">
        <w:rPr>
          <w:rFonts w:asciiTheme="majorBidi" w:hAnsiTheme="majorBidi" w:cs="Times New Roman" w:hint="cs"/>
          <w:sz w:val="24"/>
          <w:szCs w:val="24"/>
          <w:rtl/>
        </w:rPr>
        <w:t xml:space="preserve">אין אפשרות להסיק מתוך הממצאים של המבחנים </w:t>
      </w:r>
      <w:r w:rsidR="008F7938">
        <w:rPr>
          <w:rFonts w:asciiTheme="majorBidi" w:hAnsiTheme="majorBidi" w:cs="Times New Roman" w:hint="cs"/>
          <w:sz w:val="24"/>
          <w:szCs w:val="24"/>
          <w:rtl/>
        </w:rPr>
        <w:t xml:space="preserve">הממוחשבים </w:t>
      </w:r>
      <w:r w:rsidR="004B1120">
        <w:rPr>
          <w:rFonts w:asciiTheme="majorBidi" w:hAnsiTheme="majorBidi" w:cs="Times New Roman" w:hint="cs"/>
          <w:sz w:val="24"/>
          <w:szCs w:val="24"/>
          <w:rtl/>
        </w:rPr>
        <w:t>הללו על קיומה או העדרה של הפרעת קשב.</w:t>
      </w:r>
    </w:p>
    <w:p w:rsidR="00965038" w:rsidRDefault="00A81259" w:rsidP="00A81259">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כעת, לאחר שהסרנו מעל השולחן את הטענה כאילו המדע הוכיח את הבסיס הפיזיולוגי של ההפרעה, הגיע הזמן לדון בטענה</w:t>
      </w:r>
      <w:r w:rsidR="00443F74">
        <w:rPr>
          <w:rFonts w:asciiTheme="majorBidi" w:hAnsiTheme="majorBidi" w:cs="Times New Roman" w:hint="cs"/>
          <w:sz w:val="24"/>
          <w:szCs w:val="24"/>
          <w:rtl/>
        </w:rPr>
        <w:t xml:space="preserve"> כי הפרעת קשב גורמת לפגיעה בתפקוד יומיומי ללא קשר לבית הספר</w:t>
      </w:r>
      <w:r w:rsidR="00965038">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טענה זו היא קריטית מפני </w:t>
      </w:r>
      <w:r w:rsidR="00443F74">
        <w:rPr>
          <w:rFonts w:asciiTheme="majorBidi" w:hAnsiTheme="majorBidi" w:cs="Times New Roman" w:hint="cs"/>
          <w:sz w:val="24"/>
          <w:szCs w:val="24"/>
          <w:rtl/>
        </w:rPr>
        <w:t xml:space="preserve">שכל רשימת הסימפטומים </w:t>
      </w:r>
      <w:r w:rsidR="004329DE">
        <w:rPr>
          <w:rFonts w:asciiTheme="majorBidi" w:hAnsiTheme="majorBidi" w:cs="Times New Roman" w:hint="cs"/>
          <w:sz w:val="24"/>
          <w:szCs w:val="24"/>
          <w:rtl/>
        </w:rPr>
        <w:t xml:space="preserve">שמופיעים </w:t>
      </w:r>
      <w:r w:rsidR="00965038">
        <w:rPr>
          <w:rFonts w:asciiTheme="majorBidi" w:hAnsiTheme="majorBidi" w:cs="Times New Roman" w:hint="cs"/>
          <w:sz w:val="24"/>
          <w:szCs w:val="24"/>
          <w:rtl/>
        </w:rPr>
        <w:t>ב</w:t>
      </w:r>
      <w:r w:rsidR="004329DE">
        <w:rPr>
          <w:rFonts w:asciiTheme="majorBidi" w:hAnsiTheme="majorBidi" w:cs="Times New Roman" w:hint="cs"/>
          <w:sz w:val="24"/>
          <w:szCs w:val="24"/>
          <w:rtl/>
        </w:rPr>
        <w:t>-</w:t>
      </w:r>
      <w:r w:rsidR="00965038">
        <w:rPr>
          <w:rFonts w:asciiTheme="majorBidi" w:hAnsiTheme="majorBidi" w:cs="Times New Roman" w:hint="cs"/>
          <w:sz w:val="24"/>
          <w:szCs w:val="24"/>
          <w:rtl/>
        </w:rPr>
        <w:t xml:space="preserve"> </w:t>
      </w:r>
      <w:r w:rsidR="00965038">
        <w:rPr>
          <w:rFonts w:asciiTheme="majorBidi" w:hAnsiTheme="majorBidi" w:cs="Times New Roman"/>
          <w:sz w:val="24"/>
          <w:szCs w:val="24"/>
        </w:rPr>
        <w:t>DSM</w:t>
      </w:r>
      <w:r w:rsidR="00965038">
        <w:rPr>
          <w:rFonts w:asciiTheme="majorBidi" w:hAnsiTheme="majorBidi" w:cs="Times New Roman" w:hint="cs"/>
          <w:sz w:val="24"/>
          <w:szCs w:val="24"/>
          <w:rtl/>
        </w:rPr>
        <w:t xml:space="preserve">, </w:t>
      </w:r>
      <w:r w:rsidR="004329DE">
        <w:rPr>
          <w:rFonts w:asciiTheme="majorBidi" w:hAnsiTheme="majorBidi" w:cs="Times New Roman" w:hint="cs"/>
          <w:sz w:val="24"/>
          <w:szCs w:val="24"/>
          <w:rtl/>
        </w:rPr>
        <w:t xml:space="preserve">מתייחסים בעצם רק לקריטריון </w:t>
      </w:r>
      <w:r w:rsidR="009C2FB6">
        <w:rPr>
          <w:rFonts w:asciiTheme="majorBidi" w:hAnsiTheme="majorBidi" w:cs="Times New Roman" w:hint="cs"/>
          <w:sz w:val="24"/>
          <w:szCs w:val="24"/>
          <w:rtl/>
        </w:rPr>
        <w:t>אחד של אבחנה פסיכיאטרית, הלא הוא קריטריון</w:t>
      </w:r>
      <w:r w:rsidR="004329DE">
        <w:rPr>
          <w:rFonts w:asciiTheme="majorBidi" w:hAnsiTheme="majorBidi" w:cs="Times New Roman" w:hint="cs"/>
          <w:sz w:val="24"/>
          <w:szCs w:val="24"/>
          <w:rtl/>
        </w:rPr>
        <w:t xml:space="preserve"> </w:t>
      </w:r>
      <w:r w:rsidR="009C2FB6">
        <w:rPr>
          <w:rFonts w:asciiTheme="majorBidi" w:hAnsiTheme="majorBidi" w:cs="Times New Roman" w:hint="cs"/>
          <w:sz w:val="24"/>
          <w:szCs w:val="24"/>
          <w:rtl/>
        </w:rPr>
        <w:t>ה</w:t>
      </w:r>
      <w:r w:rsidR="004329DE">
        <w:rPr>
          <w:rFonts w:asciiTheme="majorBidi" w:hAnsiTheme="majorBidi" w:cs="Times New Roman" w:hint="cs"/>
          <w:sz w:val="24"/>
          <w:szCs w:val="24"/>
          <w:rtl/>
        </w:rPr>
        <w:t xml:space="preserve">פגיעה בתפקוד. </w:t>
      </w:r>
    </w:p>
    <w:p w:rsidR="0044715A" w:rsidRDefault="0053514C" w:rsidP="00FE34A5">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ראשית נתייחס ל</w:t>
      </w:r>
      <w:r w:rsidR="0044715A">
        <w:rPr>
          <w:rFonts w:asciiTheme="majorBidi" w:hAnsiTheme="majorBidi" w:cs="Times New Roman" w:hint="cs"/>
          <w:sz w:val="24"/>
          <w:szCs w:val="24"/>
          <w:rtl/>
        </w:rPr>
        <w:t xml:space="preserve">היקף </w:t>
      </w:r>
      <w:r>
        <w:rPr>
          <w:rFonts w:asciiTheme="majorBidi" w:hAnsiTheme="majorBidi" w:cs="Times New Roman" w:hint="cs"/>
          <w:sz w:val="24"/>
          <w:szCs w:val="24"/>
          <w:rtl/>
        </w:rPr>
        <w:t>הפגיעה בתפקוד</w:t>
      </w:r>
      <w:r w:rsidR="0044715A">
        <w:rPr>
          <w:rFonts w:asciiTheme="majorBidi" w:hAnsiTheme="majorBidi" w:cs="Times New Roman" w:hint="cs"/>
          <w:sz w:val="24"/>
          <w:szCs w:val="24"/>
          <w:rtl/>
        </w:rPr>
        <w:t xml:space="preserve"> הדרוש כדי להצביע על קיומה של אבחנה פסיכיאטרית</w:t>
      </w:r>
      <w:r>
        <w:rPr>
          <w:rFonts w:asciiTheme="majorBidi" w:hAnsiTheme="majorBidi" w:cs="Times New Roman" w:hint="cs"/>
          <w:sz w:val="24"/>
          <w:szCs w:val="24"/>
          <w:rtl/>
        </w:rPr>
        <w:t xml:space="preserve">. </w:t>
      </w:r>
      <w:r w:rsidR="00247127">
        <w:rPr>
          <w:rFonts w:asciiTheme="majorBidi" w:hAnsiTheme="majorBidi" w:cs="Times New Roman" w:hint="cs"/>
          <w:sz w:val="24"/>
          <w:szCs w:val="24"/>
          <w:rtl/>
        </w:rPr>
        <w:t xml:space="preserve">לא רבים יודעים אבל </w:t>
      </w:r>
      <w:r w:rsidR="005D2662">
        <w:rPr>
          <w:rFonts w:asciiTheme="majorBidi" w:hAnsiTheme="majorBidi" w:cs="Times New Roman" w:hint="cs"/>
          <w:sz w:val="24"/>
          <w:szCs w:val="24"/>
          <w:rtl/>
        </w:rPr>
        <w:t xml:space="preserve">בגרסה הנוכחית של ה- </w:t>
      </w:r>
      <w:r w:rsidR="005D2662">
        <w:rPr>
          <w:rFonts w:asciiTheme="majorBidi" w:hAnsiTheme="majorBidi" w:cs="Times New Roman"/>
          <w:sz w:val="24"/>
          <w:szCs w:val="24"/>
        </w:rPr>
        <w:t>DSM</w:t>
      </w:r>
      <w:r w:rsidR="00247127">
        <w:rPr>
          <w:rFonts w:asciiTheme="majorBidi" w:hAnsiTheme="majorBidi" w:cs="Times New Roman" w:hint="cs"/>
          <w:sz w:val="24"/>
          <w:szCs w:val="24"/>
          <w:rtl/>
        </w:rPr>
        <w:t xml:space="preserve"> (</w:t>
      </w:r>
      <w:r w:rsidR="00DD00C8">
        <w:rPr>
          <w:rFonts w:asciiTheme="majorBidi" w:hAnsiTheme="majorBidi" w:cs="Times New Roman"/>
          <w:sz w:val="24"/>
          <w:szCs w:val="24"/>
        </w:rPr>
        <w:t>DSM-</w:t>
      </w:r>
      <w:r w:rsidR="00247127">
        <w:rPr>
          <w:rFonts w:asciiTheme="majorBidi" w:hAnsiTheme="majorBidi" w:cs="Times New Roman"/>
          <w:sz w:val="24"/>
          <w:szCs w:val="24"/>
        </w:rPr>
        <w:t>5</w:t>
      </w:r>
      <w:r w:rsidR="00247127">
        <w:rPr>
          <w:rFonts w:asciiTheme="majorBidi" w:hAnsiTheme="majorBidi" w:cs="Times New Roman" w:hint="cs"/>
          <w:sz w:val="24"/>
          <w:szCs w:val="24"/>
          <w:rtl/>
        </w:rPr>
        <w:t>)</w:t>
      </w:r>
      <w:r w:rsidR="005D2662">
        <w:rPr>
          <w:rFonts w:asciiTheme="majorBidi" w:hAnsiTheme="majorBidi" w:cs="Times New Roman" w:hint="cs"/>
          <w:sz w:val="24"/>
          <w:szCs w:val="24"/>
          <w:rtl/>
        </w:rPr>
        <w:t>, נערך ריכוך של קריטריון הפגיעה בתפקוד</w:t>
      </w:r>
      <w:r w:rsidR="00FE34A5">
        <w:rPr>
          <w:rFonts w:asciiTheme="majorBidi" w:hAnsiTheme="majorBidi" w:cs="Times New Roman" w:hint="cs"/>
          <w:sz w:val="24"/>
          <w:szCs w:val="24"/>
          <w:rtl/>
        </w:rPr>
        <w:t xml:space="preserve">. בניגוד לגרסה הקודמת </w:t>
      </w:r>
      <w:r w:rsidR="00FE34A5" w:rsidRPr="00247127">
        <w:rPr>
          <w:rFonts w:asciiTheme="majorBidi" w:hAnsiTheme="majorBidi" w:cs="Times New Roman" w:hint="cs"/>
          <w:sz w:val="24"/>
          <w:szCs w:val="24"/>
          <w:rtl/>
        </w:rPr>
        <w:t>(</w:t>
      </w:r>
      <w:r w:rsidR="00FE34A5" w:rsidRPr="00247127">
        <w:rPr>
          <w:rFonts w:asciiTheme="majorBidi" w:hAnsiTheme="majorBidi" w:cs="Times New Roman"/>
          <w:sz w:val="24"/>
          <w:szCs w:val="24"/>
        </w:rPr>
        <w:t>DSM-IV</w:t>
      </w:r>
      <w:r w:rsidR="00FE34A5" w:rsidRPr="00247127">
        <w:rPr>
          <w:rFonts w:asciiTheme="majorBidi" w:hAnsiTheme="majorBidi" w:cs="Times New Roman" w:hint="cs"/>
          <w:sz w:val="24"/>
          <w:szCs w:val="24"/>
          <w:rtl/>
        </w:rPr>
        <w:t>)</w:t>
      </w:r>
      <w:r w:rsidR="00FE34A5">
        <w:rPr>
          <w:rFonts w:asciiTheme="majorBidi" w:hAnsiTheme="majorBidi" w:cs="Times New Roman" w:hint="cs"/>
          <w:sz w:val="24"/>
          <w:szCs w:val="24"/>
          <w:rtl/>
        </w:rPr>
        <w:t xml:space="preserve"> שהדגישה את </w:t>
      </w:r>
      <w:r w:rsidR="00FE34A5" w:rsidRPr="00FE34A5">
        <w:rPr>
          <w:rFonts w:asciiTheme="majorBidi" w:hAnsiTheme="majorBidi" w:cs="Times New Roman" w:hint="cs"/>
          <w:b/>
          <w:bCs/>
          <w:sz w:val="24"/>
          <w:szCs w:val="24"/>
          <w:rtl/>
        </w:rPr>
        <w:t>הפגיעה</w:t>
      </w:r>
      <w:r w:rsidR="00FE34A5">
        <w:rPr>
          <w:rFonts w:asciiTheme="majorBidi" w:hAnsiTheme="majorBidi" w:cs="Times New Roman" w:hint="cs"/>
          <w:sz w:val="24"/>
          <w:szCs w:val="24"/>
          <w:rtl/>
        </w:rPr>
        <w:t>, הסמנטיקה בגרסה הנוכחית שמה דגש על</w:t>
      </w:r>
      <w:r w:rsidR="00FE34A5">
        <w:rPr>
          <w:rFonts w:asciiTheme="majorBidi" w:hAnsiTheme="majorBidi" w:cs="Times New Roman" w:hint="cs"/>
          <w:b/>
          <w:bCs/>
          <w:sz w:val="24"/>
          <w:szCs w:val="24"/>
          <w:rtl/>
        </w:rPr>
        <w:t xml:space="preserve"> </w:t>
      </w:r>
      <w:r w:rsidR="005D2662" w:rsidRPr="005D2662">
        <w:rPr>
          <w:rFonts w:asciiTheme="majorBidi" w:hAnsiTheme="majorBidi" w:cs="Times New Roman" w:hint="cs"/>
          <w:b/>
          <w:bCs/>
          <w:sz w:val="24"/>
          <w:szCs w:val="24"/>
          <w:rtl/>
        </w:rPr>
        <w:t>ה</w:t>
      </w:r>
      <w:r w:rsidR="00C01EA5">
        <w:rPr>
          <w:rFonts w:asciiTheme="majorBidi" w:hAnsiTheme="majorBidi" w:cs="Times New Roman" w:hint="cs"/>
          <w:b/>
          <w:bCs/>
          <w:sz w:val="24"/>
          <w:szCs w:val="24"/>
          <w:rtl/>
        </w:rPr>
        <w:t>פרעה או ה</w:t>
      </w:r>
      <w:r w:rsidR="005D2662" w:rsidRPr="005D2662">
        <w:rPr>
          <w:rFonts w:asciiTheme="majorBidi" w:hAnsiTheme="majorBidi" w:cs="Times New Roman" w:hint="cs"/>
          <w:b/>
          <w:bCs/>
          <w:sz w:val="24"/>
          <w:szCs w:val="24"/>
          <w:rtl/>
        </w:rPr>
        <w:t xml:space="preserve">פחתה </w:t>
      </w:r>
      <w:r w:rsidR="005D2662" w:rsidRPr="005D2662">
        <w:rPr>
          <w:rFonts w:asciiTheme="majorBidi" w:hAnsiTheme="majorBidi" w:cs="Times New Roman" w:hint="cs"/>
          <w:b/>
          <w:bCs/>
          <w:sz w:val="24"/>
          <w:szCs w:val="24"/>
          <w:rtl/>
        </w:rPr>
        <w:lastRenderedPageBreak/>
        <w:t>בתפקוד</w:t>
      </w:r>
      <w:r w:rsidR="00247127">
        <w:rPr>
          <w:rFonts w:asciiTheme="majorBidi" w:hAnsiTheme="majorBidi" w:cs="Times New Roman" w:hint="cs"/>
          <w:b/>
          <w:bCs/>
          <w:sz w:val="24"/>
          <w:szCs w:val="24"/>
          <w:rtl/>
        </w:rPr>
        <w:t xml:space="preserve"> </w:t>
      </w:r>
      <w:r w:rsidR="00336585">
        <w:rPr>
          <w:rFonts w:asciiTheme="majorBidi" w:hAnsiTheme="majorBidi" w:cs="Times New Roman" w:hint="cs"/>
          <w:sz w:val="24"/>
          <w:szCs w:val="24"/>
          <w:rtl/>
        </w:rPr>
        <w:t>(אופיר, 2019א)</w:t>
      </w:r>
      <w:r w:rsidR="0044715A">
        <w:rPr>
          <w:rFonts w:asciiTheme="majorBidi" w:hAnsiTheme="majorBidi" w:cs="Times New Roman" w:hint="cs"/>
          <w:sz w:val="24"/>
          <w:szCs w:val="24"/>
          <w:rtl/>
        </w:rPr>
        <w:t xml:space="preserve">. </w:t>
      </w:r>
      <w:r w:rsidR="00FE34A5">
        <w:rPr>
          <w:rFonts w:asciiTheme="majorBidi" w:hAnsiTheme="majorBidi" w:cs="Times New Roman" w:hint="cs"/>
          <w:sz w:val="24"/>
          <w:szCs w:val="24"/>
          <w:rtl/>
        </w:rPr>
        <w:t>לכאורה מדובר בהבדלים סמנטיים פעוטים אך בפועל, מדובר בשינוי דרמטי, בייחוד לאור העובדה שכל האבחנה</w:t>
      </w:r>
      <w:r w:rsidR="0044715A">
        <w:rPr>
          <w:rFonts w:asciiTheme="majorBidi" w:hAnsiTheme="majorBidi" w:cs="Times New Roman" w:hint="cs"/>
          <w:sz w:val="24"/>
          <w:szCs w:val="24"/>
          <w:rtl/>
        </w:rPr>
        <w:t xml:space="preserve"> מתבססת אך ורק על קריטריון הפגיעה בתפקוד</w:t>
      </w:r>
      <w:r w:rsidR="00FE34A5">
        <w:rPr>
          <w:rFonts w:asciiTheme="majorBidi" w:hAnsiTheme="majorBidi" w:cs="Times New Roman" w:hint="cs"/>
          <w:sz w:val="24"/>
          <w:szCs w:val="24"/>
          <w:rtl/>
        </w:rPr>
        <w:t>:</w:t>
      </w:r>
      <w:r w:rsidR="005D2662">
        <w:rPr>
          <w:rFonts w:asciiTheme="majorBidi" w:hAnsiTheme="majorBidi" w:cs="Times New Roman" w:hint="cs"/>
          <w:sz w:val="24"/>
          <w:szCs w:val="24"/>
          <w:rtl/>
        </w:rPr>
        <w:t xml:space="preserve"> </w:t>
      </w:r>
      <w:r w:rsidR="00371D21" w:rsidRPr="00FE34A5">
        <w:rPr>
          <w:rFonts w:asciiTheme="majorBidi" w:hAnsiTheme="majorBidi" w:cs="Times New Roman" w:hint="cs"/>
          <w:b/>
          <w:bCs/>
          <w:sz w:val="24"/>
          <w:szCs w:val="24"/>
          <w:rtl/>
        </w:rPr>
        <w:t>ה</w:t>
      </w:r>
      <w:r w:rsidR="00C01EA5" w:rsidRPr="00FE34A5">
        <w:rPr>
          <w:rFonts w:asciiTheme="majorBidi" w:hAnsiTheme="majorBidi" w:cs="Times New Roman" w:hint="cs"/>
          <w:b/>
          <w:bCs/>
          <w:sz w:val="24"/>
          <w:szCs w:val="24"/>
          <w:rtl/>
        </w:rPr>
        <w:t>פחתה</w:t>
      </w:r>
      <w:r w:rsidR="00371D21" w:rsidRPr="00FE34A5">
        <w:rPr>
          <w:rFonts w:asciiTheme="majorBidi" w:hAnsiTheme="majorBidi" w:cs="Times New Roman" w:hint="cs"/>
          <w:b/>
          <w:bCs/>
          <w:sz w:val="24"/>
          <w:szCs w:val="24"/>
          <w:rtl/>
        </w:rPr>
        <w:t xml:space="preserve"> חלקית בתפקודים </w:t>
      </w:r>
      <w:r w:rsidR="0044715A" w:rsidRPr="00FE34A5">
        <w:rPr>
          <w:rFonts w:asciiTheme="majorBidi" w:hAnsiTheme="majorBidi" w:cs="Times New Roman" w:hint="cs"/>
          <w:b/>
          <w:bCs/>
          <w:sz w:val="24"/>
          <w:szCs w:val="24"/>
          <w:rtl/>
        </w:rPr>
        <w:t xml:space="preserve">יומיומיים </w:t>
      </w:r>
      <w:r w:rsidR="00371D21" w:rsidRPr="00FE34A5">
        <w:rPr>
          <w:rFonts w:asciiTheme="majorBidi" w:hAnsiTheme="majorBidi" w:cs="Times New Roman" w:hint="cs"/>
          <w:b/>
          <w:bCs/>
          <w:sz w:val="24"/>
          <w:szCs w:val="24"/>
          <w:rtl/>
        </w:rPr>
        <w:t xml:space="preserve">ספציפיים היא </w:t>
      </w:r>
      <w:r w:rsidR="0044715A" w:rsidRPr="00FE34A5">
        <w:rPr>
          <w:rFonts w:asciiTheme="majorBidi" w:hAnsiTheme="majorBidi" w:cs="Times New Roman" w:hint="cs"/>
          <w:b/>
          <w:bCs/>
          <w:sz w:val="24"/>
          <w:szCs w:val="24"/>
          <w:rtl/>
        </w:rPr>
        <w:t xml:space="preserve">חלק מלהיות אדם. </w:t>
      </w:r>
      <w:r w:rsidR="00DA4BE1">
        <w:rPr>
          <w:rFonts w:asciiTheme="majorBidi" w:hAnsiTheme="majorBidi" w:cs="Times New Roman" w:hint="cs"/>
          <w:sz w:val="24"/>
          <w:szCs w:val="24"/>
          <w:rtl/>
        </w:rPr>
        <w:t>אני עצמי</w:t>
      </w:r>
      <w:r w:rsidR="00371D21">
        <w:rPr>
          <w:rFonts w:asciiTheme="majorBidi" w:hAnsiTheme="majorBidi" w:cs="Times New Roman" w:hint="cs"/>
          <w:sz w:val="24"/>
          <w:szCs w:val="24"/>
          <w:rtl/>
        </w:rPr>
        <w:t xml:space="preserve"> מאובחן עם ליקוי בתפיסה מרחבית (אבחון עצמי) שמשפיע באופן יום-יומי על חניה ברברס ועל מציאת הדרך חזרה מאולם ההרצאות למלון</w:t>
      </w:r>
      <w:r w:rsidR="00FE34A5">
        <w:rPr>
          <w:rFonts w:asciiTheme="majorBidi" w:hAnsiTheme="majorBidi" w:cs="Times New Roman" w:hint="cs"/>
          <w:sz w:val="24"/>
          <w:szCs w:val="24"/>
          <w:rtl/>
        </w:rPr>
        <w:t>,</w:t>
      </w:r>
      <w:r w:rsidR="00371D21">
        <w:rPr>
          <w:rFonts w:asciiTheme="majorBidi" w:hAnsiTheme="majorBidi" w:cs="Times New Roman" w:hint="cs"/>
          <w:sz w:val="24"/>
          <w:szCs w:val="24"/>
          <w:rtl/>
        </w:rPr>
        <w:t xml:space="preserve"> בכנסים בחו"ל. כדי לתת אבחנה פסיכיאטרית, לא מספיק להדגים הפחתה בתפקוד. הפגיעה בתפקוד חייבת להיות מקיפה ומשמעותית. </w:t>
      </w:r>
    </w:p>
    <w:p w:rsidR="0044715A" w:rsidRDefault="0044715A" w:rsidP="004B0B20">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כעת הבה נתבונן על תמונה קלינית נפוצה של הפרעת קשב מסוג: </w:t>
      </w:r>
      <w:r>
        <w:rPr>
          <w:rFonts w:asciiTheme="majorBidi" w:hAnsiTheme="majorBidi" w:cs="Times New Roman"/>
          <w:sz w:val="24"/>
          <w:szCs w:val="24"/>
        </w:rPr>
        <w:t>p</w:t>
      </w:r>
      <w:r w:rsidRPr="005C42D6">
        <w:rPr>
          <w:rFonts w:asciiTheme="majorBidi" w:hAnsiTheme="majorBidi" w:cs="Times New Roman"/>
          <w:sz w:val="24"/>
          <w:szCs w:val="24"/>
        </w:rPr>
        <w:t>redominantly hyperactive/impulsive presentation</w:t>
      </w:r>
      <w:r>
        <w:rPr>
          <w:rFonts w:asciiTheme="majorBidi" w:hAnsiTheme="majorBidi" w:cs="Times New Roman" w:hint="cs"/>
          <w:sz w:val="24"/>
          <w:szCs w:val="24"/>
          <w:rtl/>
        </w:rPr>
        <w:t xml:space="preserve">. ע"פ ה- </w:t>
      </w:r>
      <w:r>
        <w:rPr>
          <w:rFonts w:asciiTheme="majorBidi" w:hAnsiTheme="majorBidi" w:cs="Times New Roman"/>
          <w:sz w:val="24"/>
          <w:szCs w:val="24"/>
        </w:rPr>
        <w:t>DSM</w:t>
      </w:r>
      <w:r>
        <w:rPr>
          <w:rFonts w:asciiTheme="majorBidi" w:hAnsiTheme="majorBidi" w:cs="Times New Roman" w:hint="cs"/>
          <w:sz w:val="24"/>
          <w:szCs w:val="24"/>
          <w:rtl/>
        </w:rPr>
        <w:t xml:space="preserve">, על מנת לאבחן את ההפרעה, דרושים שישה סימפטומים. כך לדוגמה: (1) ילד שקם ממקומו </w:t>
      </w:r>
      <w:r w:rsidR="00C75627">
        <w:rPr>
          <w:rFonts w:asciiTheme="majorBidi" w:hAnsiTheme="majorBidi" w:cs="Times New Roman" w:hint="cs"/>
          <w:sz w:val="24"/>
          <w:szCs w:val="24"/>
          <w:rtl/>
        </w:rPr>
        <w:t xml:space="preserve">לעיתים קרובות </w:t>
      </w:r>
      <w:r>
        <w:rPr>
          <w:rFonts w:asciiTheme="majorBidi" w:hAnsiTheme="majorBidi" w:cs="Times New Roman" w:hint="cs"/>
          <w:sz w:val="24"/>
          <w:szCs w:val="24"/>
          <w:rtl/>
        </w:rPr>
        <w:t xml:space="preserve">בסיטואציות בהן הוא מתבקש לשבת, (2) </w:t>
      </w:r>
      <w:r w:rsidR="00C75627">
        <w:rPr>
          <w:rFonts w:asciiTheme="majorBidi" w:hAnsiTheme="majorBidi" w:cs="Times New Roman" w:hint="cs"/>
          <w:sz w:val="24"/>
          <w:szCs w:val="24"/>
          <w:rtl/>
        </w:rPr>
        <w:t xml:space="preserve">לעיתים קרובות </w:t>
      </w:r>
      <w:r>
        <w:rPr>
          <w:rFonts w:asciiTheme="majorBidi" w:hAnsiTheme="majorBidi" w:cs="Times New Roman" w:hint="cs"/>
          <w:sz w:val="24"/>
          <w:szCs w:val="24"/>
          <w:rtl/>
        </w:rPr>
        <w:t xml:space="preserve">מתרוצץ או מטפס בסיטואציות בהן זה לא מתאים, (3) </w:t>
      </w:r>
      <w:r w:rsidR="00C75627">
        <w:rPr>
          <w:rFonts w:asciiTheme="majorBidi" w:hAnsiTheme="majorBidi" w:cs="Times New Roman" w:hint="cs"/>
          <w:sz w:val="24"/>
          <w:szCs w:val="24"/>
          <w:rtl/>
        </w:rPr>
        <w:t xml:space="preserve">לעיתים קרובות </w:t>
      </w:r>
      <w:r>
        <w:rPr>
          <w:rFonts w:asciiTheme="majorBidi" w:hAnsiTheme="majorBidi" w:cs="Times New Roman" w:hint="cs"/>
          <w:sz w:val="24"/>
          <w:szCs w:val="24"/>
          <w:rtl/>
        </w:rPr>
        <w:t xml:space="preserve">לא מצליח לשחק/להיות בפעילות פנאי בשקט, (4) </w:t>
      </w:r>
      <w:r w:rsidR="00C75627">
        <w:rPr>
          <w:rFonts w:asciiTheme="majorBidi" w:hAnsiTheme="majorBidi" w:cs="Times New Roman" w:hint="cs"/>
          <w:sz w:val="24"/>
          <w:szCs w:val="24"/>
          <w:rtl/>
        </w:rPr>
        <w:t xml:space="preserve">לעיתים קרובות </w:t>
      </w:r>
      <w:r>
        <w:rPr>
          <w:rFonts w:asciiTheme="majorBidi" w:hAnsiTheme="majorBidi" w:cs="Times New Roman" w:hint="cs"/>
          <w:sz w:val="24"/>
          <w:szCs w:val="24"/>
          <w:rtl/>
        </w:rPr>
        <w:t>מדבר הרבה, (5)</w:t>
      </w:r>
      <w:r w:rsidR="00C75627">
        <w:rPr>
          <w:rFonts w:asciiTheme="majorBidi" w:hAnsiTheme="majorBidi" w:cs="Times New Roman" w:hint="cs"/>
          <w:sz w:val="24"/>
          <w:szCs w:val="24"/>
          <w:rtl/>
        </w:rPr>
        <w:t xml:space="preserve"> לעיתים קרובות</w:t>
      </w:r>
      <w:r>
        <w:rPr>
          <w:rFonts w:asciiTheme="majorBidi" w:hAnsiTheme="majorBidi" w:cs="Times New Roman" w:hint="cs"/>
          <w:sz w:val="24"/>
          <w:szCs w:val="24"/>
          <w:rtl/>
        </w:rPr>
        <w:t xml:space="preserve"> פולט תשובה לפני שמשלימים את השאלה ו- (6) </w:t>
      </w:r>
      <w:r w:rsidR="00C75627">
        <w:rPr>
          <w:rFonts w:asciiTheme="majorBidi" w:hAnsiTheme="majorBidi" w:cs="Times New Roman" w:hint="cs"/>
          <w:sz w:val="24"/>
          <w:szCs w:val="24"/>
          <w:rtl/>
        </w:rPr>
        <w:t xml:space="preserve">לעיתים קרובות </w:t>
      </w:r>
      <w:r>
        <w:rPr>
          <w:rFonts w:asciiTheme="majorBidi" w:hAnsiTheme="majorBidi" w:cs="Times New Roman" w:hint="cs"/>
          <w:sz w:val="24"/>
          <w:szCs w:val="24"/>
          <w:rtl/>
        </w:rPr>
        <w:t xml:space="preserve">מתקשה לחכות לתורו, יזכה לאבחנה. </w:t>
      </w:r>
    </w:p>
    <w:p w:rsidR="00E97892" w:rsidRDefault="00C75627" w:rsidP="00FE34A5">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כאן, לא תאמינו, אני מבקש ללמד זכות על אנשי המקצוע המאבחנים. אבחון הפרעת קשב הוא אחת המשימות המסובכות במדריך האבחנות, בין השאר משום שמדובר בהפרעה על רצף</w:t>
      </w:r>
      <w:r w:rsidR="00E97892">
        <w:rPr>
          <w:rFonts w:asciiTheme="majorBidi" w:hAnsiTheme="majorBidi" w:cs="Times New Roman" w:hint="cs"/>
          <w:sz w:val="24"/>
          <w:szCs w:val="24"/>
          <w:rtl/>
        </w:rPr>
        <w:t xml:space="preserve"> ללא נקודות חתך ברורות.</w:t>
      </w:r>
      <w:r>
        <w:rPr>
          <w:rFonts w:asciiTheme="majorBidi" w:hAnsiTheme="majorBidi" w:cs="Times New Roman" w:hint="cs"/>
          <w:sz w:val="24"/>
          <w:szCs w:val="24"/>
          <w:rtl/>
        </w:rPr>
        <w:t xml:space="preserve"> </w:t>
      </w:r>
      <w:r w:rsidR="0025475A">
        <w:rPr>
          <w:rFonts w:asciiTheme="majorBidi" w:hAnsiTheme="majorBidi" w:cs="Times New Roman" w:hint="cs"/>
          <w:sz w:val="24"/>
          <w:szCs w:val="24"/>
          <w:rtl/>
        </w:rPr>
        <w:t xml:space="preserve">רמה </w:t>
      </w:r>
      <w:r w:rsidR="00E97892">
        <w:rPr>
          <w:rFonts w:asciiTheme="majorBidi" w:hAnsiTheme="majorBidi" w:cs="Times New Roman" w:hint="cs"/>
          <w:sz w:val="24"/>
          <w:szCs w:val="24"/>
          <w:rtl/>
        </w:rPr>
        <w:t xml:space="preserve">מסוימת של </w:t>
      </w:r>
      <w:r>
        <w:rPr>
          <w:rFonts w:asciiTheme="majorBidi" w:hAnsiTheme="majorBidi" w:cs="Times New Roman" w:hint="cs"/>
          <w:sz w:val="24"/>
          <w:szCs w:val="24"/>
          <w:rtl/>
        </w:rPr>
        <w:t>סימפטומים מתקיימ</w:t>
      </w:r>
      <w:r w:rsidR="00E97892">
        <w:rPr>
          <w:rFonts w:asciiTheme="majorBidi" w:hAnsiTheme="majorBidi" w:cs="Times New Roman" w:hint="cs"/>
          <w:sz w:val="24"/>
          <w:szCs w:val="24"/>
          <w:rtl/>
        </w:rPr>
        <w:t xml:space="preserve">ת </w:t>
      </w:r>
      <w:r>
        <w:rPr>
          <w:rFonts w:asciiTheme="majorBidi" w:hAnsiTheme="majorBidi" w:cs="Times New Roman" w:hint="cs"/>
          <w:sz w:val="24"/>
          <w:szCs w:val="24"/>
          <w:rtl/>
        </w:rPr>
        <w:t>אצל ילדים רבים ו</w:t>
      </w:r>
      <w:r w:rsidR="00E97892">
        <w:rPr>
          <w:rFonts w:asciiTheme="majorBidi" w:hAnsiTheme="majorBidi" w:cs="Times New Roman" w:hint="cs"/>
          <w:sz w:val="24"/>
          <w:szCs w:val="24"/>
          <w:rtl/>
        </w:rPr>
        <w:t>משימתו של המאבחן היא להעריך מתי מדובר ברמה קלינית</w:t>
      </w:r>
      <w:r w:rsidR="0025475A">
        <w:rPr>
          <w:rFonts w:asciiTheme="majorBidi" w:hAnsiTheme="majorBidi" w:cs="Times New Roman" w:hint="cs"/>
          <w:sz w:val="24"/>
          <w:szCs w:val="24"/>
          <w:rtl/>
        </w:rPr>
        <w:t xml:space="preserve"> שדורשת התערבות</w:t>
      </w:r>
      <w:r w:rsidR="00E97892">
        <w:rPr>
          <w:rFonts w:asciiTheme="majorBidi" w:hAnsiTheme="majorBidi" w:cs="Times New Roman" w:hint="cs"/>
          <w:sz w:val="24"/>
          <w:szCs w:val="24"/>
          <w:rtl/>
        </w:rPr>
        <w:t xml:space="preserve">. הבעיה היא </w:t>
      </w:r>
      <w:r>
        <w:rPr>
          <w:rFonts w:asciiTheme="majorBidi" w:hAnsiTheme="majorBidi" w:cs="Times New Roman" w:hint="cs"/>
          <w:sz w:val="24"/>
          <w:szCs w:val="24"/>
          <w:rtl/>
        </w:rPr>
        <w:t>שכל אחד מ- 18 הסימפטומים שברשימה נפתח במילה "</w:t>
      </w:r>
      <w:r>
        <w:rPr>
          <w:rFonts w:asciiTheme="majorBidi" w:hAnsiTheme="majorBidi" w:cs="Times New Roman"/>
          <w:sz w:val="24"/>
          <w:szCs w:val="24"/>
        </w:rPr>
        <w:t>often</w:t>
      </w:r>
      <w:r>
        <w:rPr>
          <w:rFonts w:asciiTheme="majorBidi" w:hAnsiTheme="majorBidi" w:cs="Times New Roman" w:hint="cs"/>
          <w:sz w:val="24"/>
          <w:szCs w:val="24"/>
          <w:rtl/>
        </w:rPr>
        <w:t xml:space="preserve">" (למשל: </w:t>
      </w:r>
      <w:r w:rsidR="00E76FF0" w:rsidRPr="00E76FF0">
        <w:rPr>
          <w:rFonts w:asciiTheme="majorBidi" w:hAnsiTheme="majorBidi" w:cs="Times New Roman"/>
          <w:sz w:val="24"/>
          <w:szCs w:val="24"/>
        </w:rPr>
        <w:t>Often leaves seat</w:t>
      </w:r>
      <w:r w:rsidR="00E76FF0">
        <w:rPr>
          <w:rFonts w:asciiTheme="majorBidi" w:hAnsiTheme="majorBidi" w:cs="Times New Roman"/>
          <w:sz w:val="24"/>
          <w:szCs w:val="24"/>
        </w:rPr>
        <w:t>…</w:t>
      </w:r>
      <w:r>
        <w:rPr>
          <w:rFonts w:asciiTheme="majorBidi" w:hAnsiTheme="majorBidi" w:cs="Times New Roman" w:hint="cs"/>
          <w:sz w:val="24"/>
          <w:szCs w:val="24"/>
          <w:rtl/>
        </w:rPr>
        <w:t>) שמשאירה את המאבחן לנסות ולהעריך כמה זה בדיוק "</w:t>
      </w:r>
      <w:r>
        <w:rPr>
          <w:rFonts w:asciiTheme="majorBidi" w:hAnsiTheme="majorBidi" w:cs="Times New Roman"/>
          <w:sz w:val="24"/>
          <w:szCs w:val="24"/>
        </w:rPr>
        <w:t>often</w:t>
      </w:r>
      <w:r>
        <w:rPr>
          <w:rFonts w:asciiTheme="majorBidi" w:hAnsiTheme="majorBidi" w:cs="Times New Roman" w:hint="cs"/>
          <w:sz w:val="24"/>
          <w:szCs w:val="24"/>
          <w:rtl/>
        </w:rPr>
        <w:t xml:space="preserve">". </w:t>
      </w:r>
      <w:r w:rsidR="00E97892">
        <w:rPr>
          <w:rFonts w:asciiTheme="majorBidi" w:hAnsiTheme="majorBidi" w:cs="Times New Roman" w:hint="cs"/>
          <w:sz w:val="24"/>
          <w:szCs w:val="24"/>
          <w:rtl/>
        </w:rPr>
        <w:t xml:space="preserve">על מנת להתגבר על הבעיה הזאת, </w:t>
      </w:r>
      <w:r w:rsidR="00FE34A5">
        <w:rPr>
          <w:rFonts w:asciiTheme="majorBidi" w:hAnsiTheme="majorBidi" w:cs="Times New Roman" w:hint="cs"/>
          <w:sz w:val="24"/>
          <w:szCs w:val="24"/>
          <w:rtl/>
        </w:rPr>
        <w:t xml:space="preserve">נהוג להשתמש </w:t>
      </w:r>
      <w:r w:rsidR="00E97892">
        <w:rPr>
          <w:rFonts w:asciiTheme="majorBidi" w:hAnsiTheme="majorBidi" w:cs="Times New Roman" w:hint="cs"/>
          <w:sz w:val="24"/>
          <w:szCs w:val="24"/>
          <w:rtl/>
        </w:rPr>
        <w:t xml:space="preserve">בשאלונים שמנסים לכמת את המילה </w:t>
      </w:r>
      <w:r w:rsidR="00E97892">
        <w:rPr>
          <w:rFonts w:asciiTheme="majorBidi" w:hAnsiTheme="majorBidi" w:cs="Times New Roman"/>
          <w:sz w:val="24"/>
          <w:szCs w:val="24"/>
        </w:rPr>
        <w:t>often</w:t>
      </w:r>
      <w:r w:rsidR="00E97892">
        <w:rPr>
          <w:rFonts w:asciiTheme="majorBidi" w:hAnsiTheme="majorBidi" w:cs="Times New Roman" w:hint="cs"/>
          <w:sz w:val="24"/>
          <w:szCs w:val="24"/>
          <w:rtl/>
        </w:rPr>
        <w:t xml:space="preserve"> אך גם כאן ישנה בעיה מפני שהשאלונים סובלים מבעיית מה</w:t>
      </w:r>
      <w:r w:rsidR="0015067F">
        <w:rPr>
          <w:rFonts w:asciiTheme="majorBidi" w:hAnsiTheme="majorBidi" w:cs="Times New Roman" w:hint="cs"/>
          <w:sz w:val="24"/>
          <w:szCs w:val="24"/>
          <w:rtl/>
        </w:rPr>
        <w:t>י</w:t>
      </w:r>
      <w:r w:rsidR="00E97892">
        <w:rPr>
          <w:rFonts w:asciiTheme="majorBidi" w:hAnsiTheme="majorBidi" w:cs="Times New Roman" w:hint="cs"/>
          <w:sz w:val="24"/>
          <w:szCs w:val="24"/>
          <w:rtl/>
        </w:rPr>
        <w:t xml:space="preserve">מנות בין </w:t>
      </w:r>
      <w:r w:rsidR="0015067F">
        <w:rPr>
          <w:rFonts w:asciiTheme="majorBidi" w:hAnsiTheme="majorBidi" w:cs="Times New Roman" w:hint="cs"/>
          <w:sz w:val="24"/>
          <w:szCs w:val="24"/>
          <w:rtl/>
        </w:rPr>
        <w:t>שופטים</w:t>
      </w:r>
      <w:r w:rsidR="00E97892">
        <w:rPr>
          <w:rFonts w:asciiTheme="majorBidi" w:hAnsiTheme="majorBidi" w:cs="Times New Roman" w:hint="cs"/>
          <w:sz w:val="24"/>
          <w:szCs w:val="24"/>
          <w:rtl/>
        </w:rPr>
        <w:t>, בין ההערכות של המורה לבין ההערכות של ההורה</w:t>
      </w:r>
      <w:r w:rsidR="00A15CAD">
        <w:rPr>
          <w:rFonts w:asciiTheme="majorBidi" w:hAnsiTheme="majorBidi" w:cs="Times New Roman" w:hint="cs"/>
          <w:sz w:val="24"/>
          <w:szCs w:val="24"/>
          <w:rtl/>
        </w:rPr>
        <w:t xml:space="preserve"> </w:t>
      </w:r>
      <w:r w:rsidR="00A15CAD">
        <w:rPr>
          <w:rFonts w:asciiTheme="majorBidi" w:hAnsiTheme="majorBidi" w:cs="Times New Roman"/>
          <w:sz w:val="24"/>
          <w:szCs w:val="24"/>
          <w:rtl/>
        </w:rPr>
        <w:fldChar w:fldCharType="begin"/>
      </w:r>
      <w:r w:rsidR="00A15CAD">
        <w:rPr>
          <w:rFonts w:asciiTheme="majorBidi" w:hAnsiTheme="majorBidi" w:cs="Times New Roman"/>
          <w:sz w:val="24"/>
          <w:szCs w:val="24"/>
          <w:rtl/>
        </w:rPr>
        <w:instrText xml:space="preserve"> </w:instrText>
      </w:r>
      <w:r w:rsidR="00A15CAD">
        <w:rPr>
          <w:rFonts w:asciiTheme="majorBidi" w:hAnsiTheme="majorBidi" w:cs="Times New Roman"/>
          <w:sz w:val="24"/>
          <w:szCs w:val="24"/>
        </w:rPr>
        <w:instrText>ADDIN EN.CITE &lt;EndNote&gt;&lt;Cite&gt;&lt;Author&gt;Cho&lt;/Author&gt;&lt;Year&gt;2011&lt;/Year&gt;&lt;IDText&gt;Are Teacher Ratings and Parent Ratings Differently Associated with Children&amp;apos;s Intelligence and Cognitive Performance?&lt;/IDText&gt;&lt;DisplayText&gt;(Cho et al., 2011)&lt;/DisplayText&gt;&lt;record&gt;&lt;keywords&gt;&lt;keyword&gt;Attention-deficit/hyperactivity disorder&lt;/keyword&gt;&lt;keyword&gt;Cognition&lt;/keyword&gt;&lt;keyword&gt;Intelligence&lt;/keyword&gt;&lt;keyword&gt;Parent and teacher rating scale&lt;/keyword&gt;&lt;/keywords&gt;&lt;urls&gt;&lt;related-urls&gt;&lt;url&gt;https://www.ncbi.nlm.nih.gov/pubmed/2</w:instrText>
      </w:r>
      <w:r w:rsidR="00A15CAD">
        <w:rPr>
          <w:rFonts w:asciiTheme="majorBidi" w:hAnsiTheme="majorBidi" w:cs="Times New Roman"/>
          <w:sz w:val="24"/>
          <w:szCs w:val="24"/>
          <w:rtl/>
        </w:rPr>
        <w:instrText>1519532&lt;/</w:instrText>
      </w:r>
      <w:r w:rsidR="00A15CAD">
        <w:rPr>
          <w:rFonts w:asciiTheme="majorBidi" w:hAnsiTheme="majorBidi" w:cs="Times New Roman"/>
          <w:sz w:val="24"/>
          <w:szCs w:val="24"/>
        </w:rPr>
        <w:instrText>url&gt;&lt;url&gt;https://www.ncbi.nlm.nih.gov/pmc/articles/PMC3079181/&lt;/url&gt;&lt;/related-urls&gt;&lt;/urls&gt;&lt;isbn&gt;1976-3026&amp;#xD;1738-3684&lt;/isbn&gt;&lt;titles&gt;&lt;title&gt;Are Teacher Ratings and Parent Ratings Differently Associated with Children&amp;apos;s Intelligence and Cognitive Performance?&lt;/title&gt;&lt;secondary-title&gt;Psychiatry investigation&lt;/secondary-title&gt;&lt;alt-title&gt;Psychiatry Investig&lt;/alt-title&gt;&lt;/titles&gt;&lt;pages&gt;15-21&lt;/pages&gt;&lt;number&gt;1&lt;/number&gt;&lt;contributors&gt;&lt;authors&gt;&lt;author&gt;Cho, Soo-Churl&lt;/author&gt;&lt;author&gt;Kim, Hyo-Won&lt;/author</w:instrText>
      </w:r>
      <w:r w:rsidR="00A15CAD">
        <w:rPr>
          <w:rFonts w:asciiTheme="majorBidi" w:hAnsiTheme="majorBidi" w:cs="Times New Roman"/>
          <w:sz w:val="24"/>
          <w:szCs w:val="24"/>
          <w:rtl/>
        </w:rPr>
        <w:instrText>&gt;&lt;</w:instrText>
      </w:r>
      <w:r w:rsidR="00A15CAD">
        <w:rPr>
          <w:rFonts w:asciiTheme="majorBidi" w:hAnsiTheme="majorBidi" w:cs="Times New Roman"/>
          <w:sz w:val="24"/>
          <w:szCs w:val="24"/>
        </w:rPr>
        <w:instrText>author&gt;Kim, Boong-Nyun&lt;/author&gt;&lt;author&gt;Shin, Min-Sup&lt;/author&gt;&lt;author&gt;Yoo, Hee Jeong&lt;/author&gt;&lt;author&gt;Kim, Jae-Won&lt;/author&gt;&lt;author&gt;Bhang, Soo-Young&lt;/author&gt;&lt;author&gt;Cho, In Hee&lt;/author&gt;&lt;/authors&gt;&lt;/contributors&gt;&lt;edition&gt;2010/12/03&lt;/edition&gt;&lt;language&gt;eng&lt;/language&gt;&lt;added-date format="utc"&gt;1576405085&lt;/added-date&gt;&lt;ref-type name="Journal Article"&gt;17&lt;/ref-type&gt;&lt;dates&gt;&lt;year&gt;2011&lt;/year&gt;&lt;/dates&gt;&lt;rec-number&gt;967&lt;/rec-number&gt;&lt;publisher&gt;Korean Neuropsychiatric Association&lt;/publisher&gt;&lt;last-updated-date format="utc"&gt;1576</w:instrText>
      </w:r>
      <w:r w:rsidR="00A15CAD">
        <w:rPr>
          <w:rFonts w:asciiTheme="majorBidi" w:hAnsiTheme="majorBidi" w:cs="Times New Roman"/>
          <w:sz w:val="24"/>
          <w:szCs w:val="24"/>
          <w:rtl/>
        </w:rPr>
        <w:instrText>405085&lt;/</w:instrText>
      </w:r>
      <w:r w:rsidR="00A15CAD">
        <w:rPr>
          <w:rFonts w:asciiTheme="majorBidi" w:hAnsiTheme="majorBidi" w:cs="Times New Roman"/>
          <w:sz w:val="24"/>
          <w:szCs w:val="24"/>
        </w:rPr>
        <w:instrText>last-updated-date&gt;&lt;accession-num&gt;21519532&lt;/accession-num&gt;&lt;electronic-resource-num&gt;10.4306/pi.2011.8.1.15&lt;/electronic-resource-num&gt;&lt;volume&gt;8&lt;/volume&gt;&lt;remote-database-name&gt;PubMed&lt;/remote-database-name&gt;&lt;/record&gt;&lt;/Cite&gt;&lt;/EndNote</w:instrText>
      </w:r>
      <w:r w:rsidR="00A15CAD">
        <w:rPr>
          <w:rFonts w:asciiTheme="majorBidi" w:hAnsiTheme="majorBidi" w:cs="Times New Roman"/>
          <w:sz w:val="24"/>
          <w:szCs w:val="24"/>
          <w:rtl/>
        </w:rPr>
        <w:instrText>&gt;</w:instrText>
      </w:r>
      <w:r w:rsidR="00A15CAD">
        <w:rPr>
          <w:rFonts w:asciiTheme="majorBidi" w:hAnsiTheme="majorBidi" w:cs="Times New Roman"/>
          <w:sz w:val="24"/>
          <w:szCs w:val="24"/>
          <w:rtl/>
        </w:rPr>
        <w:fldChar w:fldCharType="separate"/>
      </w:r>
      <w:r w:rsidR="00A15CAD">
        <w:rPr>
          <w:rFonts w:asciiTheme="majorBidi" w:hAnsiTheme="majorBidi" w:cs="Times New Roman"/>
          <w:noProof/>
          <w:sz w:val="24"/>
          <w:szCs w:val="24"/>
          <w:rtl/>
        </w:rPr>
        <w:t>(</w:t>
      </w:r>
      <w:r w:rsidR="00A15CAD">
        <w:rPr>
          <w:rFonts w:asciiTheme="majorBidi" w:hAnsiTheme="majorBidi" w:cs="Times New Roman"/>
          <w:noProof/>
          <w:sz w:val="24"/>
          <w:szCs w:val="24"/>
        </w:rPr>
        <w:t>Cho et al., 2011</w:t>
      </w:r>
      <w:r w:rsidR="00A15CAD">
        <w:rPr>
          <w:rFonts w:asciiTheme="majorBidi" w:hAnsiTheme="majorBidi" w:cs="Times New Roman"/>
          <w:noProof/>
          <w:sz w:val="24"/>
          <w:szCs w:val="24"/>
          <w:rtl/>
        </w:rPr>
        <w:t>)</w:t>
      </w:r>
      <w:r w:rsidR="00A15CAD">
        <w:rPr>
          <w:rFonts w:asciiTheme="majorBidi" w:hAnsiTheme="majorBidi" w:cs="Times New Roman"/>
          <w:sz w:val="24"/>
          <w:szCs w:val="24"/>
          <w:rtl/>
        </w:rPr>
        <w:fldChar w:fldCharType="end"/>
      </w:r>
      <w:r w:rsidR="00E97892">
        <w:rPr>
          <w:rFonts w:asciiTheme="majorBidi" w:hAnsiTheme="majorBidi" w:cs="Times New Roman" w:hint="cs"/>
          <w:sz w:val="24"/>
          <w:szCs w:val="24"/>
          <w:rtl/>
        </w:rPr>
        <w:t xml:space="preserve">. </w:t>
      </w:r>
    </w:p>
    <w:p w:rsidR="00C75627" w:rsidRDefault="00C75627" w:rsidP="00A81259">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זאת ועוד, </w:t>
      </w:r>
      <w:r w:rsidR="00EB08A9">
        <w:rPr>
          <w:rFonts w:asciiTheme="majorBidi" w:hAnsiTheme="majorBidi" w:cs="Times New Roman" w:hint="cs"/>
          <w:sz w:val="24"/>
          <w:szCs w:val="24"/>
          <w:rtl/>
        </w:rPr>
        <w:t xml:space="preserve">בחישוב </w:t>
      </w:r>
      <w:r w:rsidR="003547ED">
        <w:rPr>
          <w:rFonts w:asciiTheme="majorBidi" w:hAnsiTheme="majorBidi" w:cs="Times New Roman" w:hint="cs"/>
          <w:sz w:val="24"/>
          <w:szCs w:val="24"/>
          <w:rtl/>
        </w:rPr>
        <w:t xml:space="preserve">סך </w:t>
      </w:r>
      <w:r w:rsidR="003F5E9C">
        <w:rPr>
          <w:rFonts w:asciiTheme="majorBidi" w:hAnsiTheme="majorBidi" w:cs="Times New Roman" w:hint="cs"/>
          <w:sz w:val="24"/>
          <w:szCs w:val="24"/>
          <w:rtl/>
        </w:rPr>
        <w:t>הקומבינציות האפשריות של הסימפטומים המרכיבים את הפרעת הקשב, "</w:t>
      </w:r>
      <w:r w:rsidR="00EB08A9" w:rsidRPr="00EB08A9">
        <w:rPr>
          <w:rFonts w:asciiTheme="majorBidi" w:hAnsiTheme="majorBidi" w:cs="Times New Roman"/>
          <w:sz w:val="24"/>
          <w:szCs w:val="24"/>
          <w:rtl/>
        </w:rPr>
        <w:t>חלק מהמופעים השונים של הפרעת הקשב לא חולקים ולו סימפטום אחד משותף לרפואה</w:t>
      </w:r>
      <w:r w:rsidR="003F5E9C">
        <w:rPr>
          <w:rFonts w:asciiTheme="majorBidi" w:hAnsiTheme="majorBidi" w:cs="Times New Roman" w:hint="cs"/>
          <w:sz w:val="24"/>
          <w:szCs w:val="24"/>
          <w:rtl/>
        </w:rPr>
        <w:t>"</w:t>
      </w:r>
      <w:r w:rsidR="003547ED">
        <w:rPr>
          <w:rFonts w:asciiTheme="majorBidi" w:hAnsiTheme="majorBidi" w:cs="Times New Roman" w:hint="cs"/>
          <w:sz w:val="24"/>
          <w:szCs w:val="24"/>
          <w:rtl/>
        </w:rPr>
        <w:t xml:space="preserve"> (אופיר, 2019ב)</w:t>
      </w:r>
      <w:r w:rsidR="003F5E9C">
        <w:rPr>
          <w:rFonts w:asciiTheme="majorBidi" w:hAnsiTheme="majorBidi" w:cs="Times New Roman" w:hint="cs"/>
          <w:sz w:val="24"/>
          <w:szCs w:val="24"/>
          <w:rtl/>
        </w:rPr>
        <w:t xml:space="preserve">. </w:t>
      </w:r>
      <w:r w:rsidR="003547ED">
        <w:rPr>
          <w:rFonts w:asciiTheme="majorBidi" w:hAnsiTheme="majorBidi" w:cs="Times New Roman" w:hint="cs"/>
          <w:sz w:val="24"/>
          <w:szCs w:val="24"/>
          <w:rtl/>
        </w:rPr>
        <w:t xml:space="preserve">כך נצר מצב בו </w:t>
      </w:r>
      <w:r w:rsidR="003F5E9C" w:rsidRPr="003F5E9C">
        <w:rPr>
          <w:rFonts w:asciiTheme="majorBidi" w:hAnsiTheme="majorBidi" w:cs="Times New Roman"/>
          <w:sz w:val="24"/>
          <w:szCs w:val="24"/>
          <w:rtl/>
        </w:rPr>
        <w:t>ילד קופצני, דברן ואנרגטי וילדה שקטה וחולמנית סובלים</w:t>
      </w:r>
      <w:r w:rsidR="003547ED">
        <w:rPr>
          <w:rFonts w:asciiTheme="majorBidi" w:hAnsiTheme="majorBidi" w:cs="Times New Roman" w:hint="cs"/>
          <w:sz w:val="24"/>
          <w:szCs w:val="24"/>
          <w:rtl/>
        </w:rPr>
        <w:t xml:space="preserve"> לכאורה</w:t>
      </w:r>
      <w:r w:rsidR="003F5E9C" w:rsidRPr="003F5E9C">
        <w:rPr>
          <w:rFonts w:asciiTheme="majorBidi" w:hAnsiTheme="majorBidi" w:cs="Times New Roman"/>
          <w:sz w:val="24"/>
          <w:szCs w:val="24"/>
          <w:rtl/>
        </w:rPr>
        <w:t xml:space="preserve"> מסוגים שונים של אות</w:t>
      </w:r>
      <w:r w:rsidR="003F5E9C">
        <w:rPr>
          <w:rFonts w:asciiTheme="majorBidi" w:hAnsiTheme="majorBidi" w:cs="Times New Roman" w:hint="cs"/>
          <w:sz w:val="24"/>
          <w:szCs w:val="24"/>
          <w:rtl/>
        </w:rPr>
        <w:t xml:space="preserve">ו "באג" מוחי. זאת ועוד 2, </w:t>
      </w:r>
      <w:r>
        <w:rPr>
          <w:rFonts w:asciiTheme="majorBidi" w:hAnsiTheme="majorBidi" w:cs="Times New Roman" w:hint="cs"/>
          <w:sz w:val="24"/>
          <w:szCs w:val="24"/>
          <w:rtl/>
        </w:rPr>
        <w:t xml:space="preserve">בין הסימפטומים השונים יש מידה גדולה של חפיפה. כך למשל: ילד ש"מתרוצץ בסיטואציות בהן זה לא מתאים " וודאי גם ידורג כ"ילד שלא מצליח להיות בפעילות בשקט" וכילד ש"קם ממקומו בסיטואציות בהן הוא מתבקש לשבת" וילד ש"פולט תשובה לפני שמשלימים את השאלה" הוא גם "ילד </w:t>
      </w:r>
      <w:r w:rsidR="00E76FF0">
        <w:rPr>
          <w:rFonts w:asciiTheme="majorBidi" w:hAnsiTheme="majorBidi" w:cs="Times New Roman" w:hint="cs"/>
          <w:sz w:val="24"/>
          <w:szCs w:val="24"/>
          <w:rtl/>
        </w:rPr>
        <w:t>שמדבר הרבה" ו"</w:t>
      </w:r>
      <w:r>
        <w:rPr>
          <w:rFonts w:asciiTheme="majorBidi" w:hAnsiTheme="majorBidi" w:cs="Times New Roman" w:hint="cs"/>
          <w:sz w:val="24"/>
          <w:szCs w:val="24"/>
          <w:rtl/>
        </w:rPr>
        <w:t>שמתקשה לחכות</w:t>
      </w:r>
      <w:r w:rsidR="00E76FF0">
        <w:rPr>
          <w:rFonts w:asciiTheme="majorBidi" w:hAnsiTheme="majorBidi" w:cs="Times New Roman" w:hint="cs"/>
          <w:sz w:val="24"/>
          <w:szCs w:val="24"/>
          <w:rtl/>
        </w:rPr>
        <w:t xml:space="preserve"> לתורו". </w:t>
      </w:r>
      <w:r w:rsidR="005C5DAE">
        <w:rPr>
          <w:rFonts w:asciiTheme="majorBidi" w:hAnsiTheme="majorBidi" w:cs="Times New Roman" w:hint="cs"/>
          <w:sz w:val="24"/>
          <w:szCs w:val="24"/>
          <w:rtl/>
        </w:rPr>
        <w:t xml:space="preserve">במידה מסוימת, ניתן לראות בששת הסימפטומים הללו ניפוח מלאכותי של </w:t>
      </w:r>
      <w:r w:rsidR="00E76FF0">
        <w:rPr>
          <w:rFonts w:asciiTheme="majorBidi" w:hAnsiTheme="majorBidi" w:cs="Times New Roman" w:hint="cs"/>
          <w:sz w:val="24"/>
          <w:szCs w:val="24"/>
          <w:rtl/>
        </w:rPr>
        <w:t xml:space="preserve">שני סימפטומים בלבד. </w:t>
      </w:r>
    </w:p>
    <w:p w:rsidR="00E76FF0" w:rsidRDefault="00E76FF0" w:rsidP="00F5369C">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אבל גם אם מדובר בשישה סימפטומים נפרדים, </w:t>
      </w:r>
      <w:r w:rsidR="00200930">
        <w:rPr>
          <w:rFonts w:asciiTheme="majorBidi" w:hAnsiTheme="majorBidi" w:cs="Times New Roman" w:hint="cs"/>
          <w:sz w:val="24"/>
          <w:szCs w:val="24"/>
          <w:rtl/>
        </w:rPr>
        <w:t>ראו איז</w:t>
      </w:r>
      <w:r w:rsidR="004B0B20">
        <w:rPr>
          <w:rFonts w:asciiTheme="majorBidi" w:hAnsiTheme="majorBidi" w:cs="Times New Roman" w:hint="cs"/>
          <w:sz w:val="24"/>
          <w:szCs w:val="24"/>
          <w:rtl/>
        </w:rPr>
        <w:t>ו חידה:</w:t>
      </w:r>
      <w:r w:rsidR="00200930">
        <w:rPr>
          <w:rFonts w:asciiTheme="majorBidi" w:hAnsiTheme="majorBidi" w:cs="Times New Roman" w:hint="cs"/>
          <w:sz w:val="24"/>
          <w:szCs w:val="24"/>
          <w:rtl/>
        </w:rPr>
        <w:t xml:space="preserve"> היכן מבקשים מילד לשבת בשקט במשך שעות ארוכות, סיטואציה שמייצרת את </w:t>
      </w:r>
      <w:r>
        <w:rPr>
          <w:rFonts w:asciiTheme="majorBidi" w:hAnsiTheme="majorBidi" w:cs="Times New Roman" w:hint="cs"/>
          <w:sz w:val="24"/>
          <w:szCs w:val="24"/>
          <w:rtl/>
        </w:rPr>
        <w:t xml:space="preserve">כל ששת </w:t>
      </w:r>
      <w:r w:rsidR="00200930">
        <w:rPr>
          <w:rFonts w:asciiTheme="majorBidi" w:hAnsiTheme="majorBidi" w:cs="Times New Roman" w:hint="cs"/>
          <w:sz w:val="24"/>
          <w:szCs w:val="24"/>
          <w:rtl/>
        </w:rPr>
        <w:t>הסימפטומים</w:t>
      </w:r>
      <w:r>
        <w:rPr>
          <w:rFonts w:asciiTheme="majorBidi" w:hAnsiTheme="majorBidi" w:cs="Times New Roman" w:hint="cs"/>
          <w:sz w:val="24"/>
          <w:szCs w:val="24"/>
          <w:rtl/>
        </w:rPr>
        <w:t xml:space="preserve"> הללו</w:t>
      </w:r>
      <w:r w:rsidR="00200930">
        <w:rPr>
          <w:rFonts w:asciiTheme="majorBidi" w:hAnsiTheme="majorBidi" w:cs="Times New Roman" w:hint="cs"/>
          <w:sz w:val="24"/>
          <w:szCs w:val="24"/>
          <w:rtl/>
        </w:rPr>
        <w:t>?! ניחשתם נכון. בבית הספר. כמובן ש</w:t>
      </w:r>
      <w:r w:rsidR="0044715A">
        <w:rPr>
          <w:rFonts w:asciiTheme="majorBidi" w:hAnsiTheme="majorBidi" w:cs="Times New Roman" w:hint="cs"/>
          <w:sz w:val="24"/>
          <w:szCs w:val="24"/>
          <w:rtl/>
        </w:rPr>
        <w:t xml:space="preserve">כותבי ה- </w:t>
      </w:r>
      <w:r w:rsidR="0044715A">
        <w:rPr>
          <w:rFonts w:asciiTheme="majorBidi" w:hAnsiTheme="majorBidi" w:cs="Times New Roman"/>
          <w:sz w:val="24"/>
          <w:szCs w:val="24"/>
        </w:rPr>
        <w:t>DSM</w:t>
      </w:r>
      <w:r w:rsidR="0044715A">
        <w:rPr>
          <w:rFonts w:asciiTheme="majorBidi" w:hAnsiTheme="majorBidi" w:cs="Times New Roman" w:hint="cs"/>
          <w:sz w:val="24"/>
          <w:szCs w:val="24"/>
          <w:rtl/>
        </w:rPr>
        <w:t xml:space="preserve">, מכירים את הביקורת לפיה </w:t>
      </w:r>
      <w:r w:rsidR="00200930">
        <w:rPr>
          <w:rFonts w:asciiTheme="majorBidi" w:hAnsiTheme="majorBidi" w:cs="Times New Roman" w:hint="cs"/>
          <w:sz w:val="24"/>
          <w:szCs w:val="24"/>
          <w:rtl/>
        </w:rPr>
        <w:t xml:space="preserve">הסימפטומים הללו קשורים </w:t>
      </w:r>
      <w:r w:rsidR="0044715A">
        <w:rPr>
          <w:rFonts w:asciiTheme="majorBidi" w:hAnsiTheme="majorBidi" w:cs="Times New Roman" w:hint="cs"/>
          <w:sz w:val="24"/>
          <w:szCs w:val="24"/>
          <w:rtl/>
        </w:rPr>
        <w:t>בקשר הדוק מידי עם דרישות ב</w:t>
      </w:r>
      <w:r w:rsidR="00200930">
        <w:rPr>
          <w:rFonts w:asciiTheme="majorBidi" w:hAnsiTheme="majorBidi" w:cs="Times New Roman" w:hint="cs"/>
          <w:sz w:val="24"/>
          <w:szCs w:val="24"/>
          <w:rtl/>
        </w:rPr>
        <w:t>י</w:t>
      </w:r>
      <w:r w:rsidR="0044715A">
        <w:rPr>
          <w:rFonts w:asciiTheme="majorBidi" w:hAnsiTheme="majorBidi" w:cs="Times New Roman" w:hint="cs"/>
          <w:sz w:val="24"/>
          <w:szCs w:val="24"/>
          <w:rtl/>
        </w:rPr>
        <w:t>ת הספר</w:t>
      </w:r>
      <w:r w:rsidR="00F5369C">
        <w:rPr>
          <w:rFonts w:asciiTheme="majorBidi" w:hAnsiTheme="majorBidi" w:cs="Times New Roman" w:hint="cs"/>
          <w:sz w:val="24"/>
          <w:szCs w:val="24"/>
          <w:rtl/>
        </w:rPr>
        <w:t>.</w:t>
      </w:r>
      <w:r>
        <w:rPr>
          <w:rFonts w:asciiTheme="majorBidi" w:hAnsiTheme="majorBidi" w:cs="Times New Roman" w:hint="cs"/>
          <w:sz w:val="24"/>
          <w:szCs w:val="24"/>
          <w:rtl/>
        </w:rPr>
        <w:t xml:space="preserve"> זאת אולי הסיבה ש</w:t>
      </w:r>
      <w:r w:rsidR="00F5369C">
        <w:rPr>
          <w:rFonts w:asciiTheme="majorBidi" w:hAnsiTheme="majorBidi" w:cs="Times New Roman" w:hint="cs"/>
          <w:sz w:val="24"/>
          <w:szCs w:val="24"/>
          <w:rtl/>
        </w:rPr>
        <w:t>כותבי המדריך</w:t>
      </w:r>
      <w:r>
        <w:rPr>
          <w:rFonts w:asciiTheme="majorBidi" w:hAnsiTheme="majorBidi" w:cs="Times New Roman" w:hint="cs"/>
          <w:sz w:val="24"/>
          <w:szCs w:val="24"/>
          <w:rtl/>
        </w:rPr>
        <w:t xml:space="preserve"> מצטדקים </w:t>
      </w:r>
      <w:r w:rsidR="007C6408">
        <w:rPr>
          <w:rFonts w:asciiTheme="majorBidi" w:hAnsiTheme="majorBidi" w:cs="Times New Roman" w:hint="cs"/>
          <w:sz w:val="24"/>
          <w:szCs w:val="24"/>
          <w:rtl/>
        </w:rPr>
        <w:t>ומפרטים מספר רב של סיטואציות בהן "הסימנים של ההפרעה יכולים להיות זניחים ואפילו להעלם לגמרי</w:t>
      </w:r>
      <w:r w:rsidR="004B0B20">
        <w:rPr>
          <w:rFonts w:asciiTheme="majorBidi" w:hAnsiTheme="majorBidi" w:cs="Times New Roman" w:hint="cs"/>
          <w:sz w:val="24"/>
          <w:szCs w:val="24"/>
          <w:rtl/>
        </w:rPr>
        <w:t>", כמו ל</w:t>
      </w:r>
      <w:r w:rsidR="007C6408">
        <w:rPr>
          <w:rFonts w:asciiTheme="majorBidi" w:hAnsiTheme="majorBidi" w:cs="Times New Roman" w:hint="cs"/>
          <w:sz w:val="24"/>
          <w:szCs w:val="24"/>
          <w:rtl/>
        </w:rPr>
        <w:t>משל במקרה ש"הילד עסוק בפעילות מעניינת במיוחד"</w:t>
      </w:r>
      <w:r w:rsidR="004B0B20">
        <w:rPr>
          <w:rFonts w:asciiTheme="majorBidi" w:hAnsiTheme="majorBidi" w:cs="Times New Roman" w:hint="cs"/>
          <w:sz w:val="24"/>
          <w:szCs w:val="24"/>
          <w:rtl/>
        </w:rPr>
        <w:t xml:space="preserve"> </w:t>
      </w:r>
      <w:r w:rsidR="004B0B20">
        <w:rPr>
          <w:rFonts w:asciiTheme="majorBidi" w:hAnsiTheme="majorBidi" w:cs="Times New Roman"/>
          <w:sz w:val="24"/>
          <w:szCs w:val="24"/>
          <w:rtl/>
        </w:rPr>
        <w:fldChar w:fldCharType="begin"/>
      </w:r>
      <w:r w:rsidR="004B0B20">
        <w:rPr>
          <w:rFonts w:asciiTheme="majorBidi" w:hAnsiTheme="majorBidi" w:cs="Times New Roman"/>
          <w:sz w:val="24"/>
          <w:szCs w:val="24"/>
          <w:rtl/>
        </w:rPr>
        <w:instrText xml:space="preserve"> </w:instrText>
      </w:r>
      <w:r w:rsidR="004B0B20">
        <w:rPr>
          <w:rFonts w:asciiTheme="majorBidi" w:hAnsiTheme="majorBidi" w:cs="Times New Roman"/>
          <w:sz w:val="24"/>
          <w:szCs w:val="24"/>
        </w:rPr>
        <w:instrText>ADDIN EN.CITE &lt;EndNote&gt;&lt;Cite&gt;&lt;Author&gt;American Psychiatric Association&lt;/Author&gt;&lt;Year&gt;2013&lt;/Year&gt;&lt;IDText&gt;Diagnostic and Statistical Manual of Mental Disorders (DSM-5®)&lt;/IDText&gt;&lt;DisplayText&gt;(American Psychiatric Association, 2013)&lt;/DisplayText&gt;&lt;record&gt;&lt;isbn</w:instrText>
      </w:r>
      <w:r w:rsidR="004B0B20">
        <w:rPr>
          <w:rFonts w:asciiTheme="majorBidi" w:hAnsiTheme="majorBidi" w:cs="Times New Roman"/>
          <w:sz w:val="24"/>
          <w:szCs w:val="24"/>
          <w:rtl/>
        </w:rPr>
        <w:instrText>&gt;0890425574&lt;/</w:instrText>
      </w:r>
      <w:r w:rsidR="004B0B20">
        <w:rPr>
          <w:rFonts w:asciiTheme="majorBidi" w:hAnsiTheme="majorBidi" w:cs="Times New Roman"/>
          <w:sz w:val="24"/>
          <w:szCs w:val="24"/>
        </w:rPr>
        <w:instrText>isbn&gt;&lt;titles&gt;&lt;title&gt;Diagnostic and Statistical Manual of Mental Disorders (DSM-5®)&lt;/title&gt;&lt;/titles&gt;&lt;contributors&gt;&lt;authors&gt;&lt;author&gt;American Psychiatric Association,&lt;/author&gt;&lt;/authors&gt;&lt;/contributors&gt;&lt;added-date format="utc"&gt;1439980282&lt;/added-date&gt;&lt;ref-type name="Book"&gt;6&lt;/ref-type&gt;&lt;dates&gt;&lt;year&gt;2013&lt;/year&gt;&lt;/dates&gt;&lt;rec-number&gt;287&lt;/rec-number&gt;&lt;publisher&gt;American Psychiatric Pub&lt;/publisher&gt;&lt;last-updated-date format="utc"&gt;1563798336&lt;/last-updated-date&gt;&lt;/record&gt;&lt;/Cite&gt;&lt;/EndNote</w:instrText>
      </w:r>
      <w:r w:rsidR="004B0B20">
        <w:rPr>
          <w:rFonts w:asciiTheme="majorBidi" w:hAnsiTheme="majorBidi" w:cs="Times New Roman"/>
          <w:sz w:val="24"/>
          <w:szCs w:val="24"/>
          <w:rtl/>
        </w:rPr>
        <w:instrText>&gt;</w:instrText>
      </w:r>
      <w:r w:rsidR="004B0B20">
        <w:rPr>
          <w:rFonts w:asciiTheme="majorBidi" w:hAnsiTheme="majorBidi" w:cs="Times New Roman"/>
          <w:sz w:val="24"/>
          <w:szCs w:val="24"/>
          <w:rtl/>
        </w:rPr>
        <w:fldChar w:fldCharType="separate"/>
      </w:r>
      <w:r w:rsidR="004B0B20">
        <w:rPr>
          <w:rFonts w:asciiTheme="majorBidi" w:hAnsiTheme="majorBidi" w:cs="Times New Roman"/>
          <w:noProof/>
          <w:sz w:val="24"/>
          <w:szCs w:val="24"/>
          <w:rtl/>
        </w:rPr>
        <w:t>(</w:t>
      </w:r>
      <w:r w:rsidR="004B0B20">
        <w:rPr>
          <w:rFonts w:asciiTheme="majorBidi" w:hAnsiTheme="majorBidi" w:cs="Times New Roman"/>
          <w:noProof/>
          <w:sz w:val="24"/>
          <w:szCs w:val="24"/>
        </w:rPr>
        <w:t>American Psychiatric Association, 2013</w:t>
      </w:r>
      <w:r w:rsidR="004B0B20">
        <w:rPr>
          <w:rFonts w:asciiTheme="majorBidi" w:hAnsiTheme="majorBidi" w:cs="Times New Roman"/>
          <w:noProof/>
          <w:sz w:val="24"/>
          <w:szCs w:val="24"/>
          <w:rtl/>
        </w:rPr>
        <w:t>)</w:t>
      </w:r>
      <w:r w:rsidR="004B0B20">
        <w:rPr>
          <w:rFonts w:asciiTheme="majorBidi" w:hAnsiTheme="majorBidi" w:cs="Times New Roman"/>
          <w:sz w:val="24"/>
          <w:szCs w:val="24"/>
          <w:rtl/>
        </w:rPr>
        <w:fldChar w:fldCharType="end"/>
      </w:r>
      <w:r w:rsidR="007C6408">
        <w:rPr>
          <w:rFonts w:asciiTheme="majorBidi" w:hAnsiTheme="majorBidi" w:cs="Times New Roman" w:hint="cs"/>
          <w:sz w:val="24"/>
          <w:szCs w:val="24"/>
          <w:rtl/>
        </w:rPr>
        <w:t xml:space="preserve">. </w:t>
      </w:r>
      <w:r w:rsidR="004B0B20">
        <w:rPr>
          <w:rFonts w:asciiTheme="majorBidi" w:hAnsiTheme="majorBidi" w:cs="Times New Roman" w:hint="cs"/>
          <w:sz w:val="24"/>
          <w:szCs w:val="24"/>
          <w:rtl/>
        </w:rPr>
        <w:t xml:space="preserve">ההצדקה הזאת כל כך מוצלחת עד כדי כך שהיא מצליחה "להסביר" כיצד ילד צעיר עם פגם מוחי שפוגע ביכולות הקשב שלו, </w:t>
      </w:r>
      <w:r w:rsidR="001F3655">
        <w:rPr>
          <w:rFonts w:asciiTheme="majorBidi" w:hAnsiTheme="majorBidi" w:cs="Times New Roman" w:hint="cs"/>
          <w:sz w:val="24"/>
          <w:szCs w:val="24"/>
          <w:rtl/>
        </w:rPr>
        <w:t xml:space="preserve">מצליח לקרוא </w:t>
      </w:r>
      <w:r w:rsidR="004B0B20">
        <w:rPr>
          <w:rFonts w:asciiTheme="majorBidi" w:hAnsiTheme="majorBidi" w:cs="Times New Roman" w:hint="cs"/>
          <w:sz w:val="24"/>
          <w:szCs w:val="24"/>
          <w:rtl/>
        </w:rPr>
        <w:t>ספרים כמו יומנו של חנון וקפטן תחתונים!</w:t>
      </w:r>
      <w:r w:rsidR="006D5C32">
        <w:rPr>
          <w:rFonts w:asciiTheme="majorBidi" w:hAnsiTheme="majorBidi" w:cs="Times New Roman" w:hint="cs"/>
          <w:sz w:val="24"/>
          <w:szCs w:val="24"/>
          <w:rtl/>
        </w:rPr>
        <w:t xml:space="preserve"> </w:t>
      </w:r>
      <w:r w:rsidR="004B0B20">
        <w:rPr>
          <w:rFonts w:asciiTheme="majorBidi" w:hAnsiTheme="majorBidi" w:cs="Times New Roman" w:hint="cs"/>
          <w:sz w:val="24"/>
          <w:szCs w:val="24"/>
          <w:rtl/>
        </w:rPr>
        <w:t xml:space="preserve">מרוב שההצדקה מוצלחת, </w:t>
      </w:r>
      <w:r w:rsidR="00C026EF">
        <w:rPr>
          <w:rFonts w:asciiTheme="majorBidi" w:hAnsiTheme="majorBidi" w:cs="Times New Roman" w:hint="cs"/>
          <w:sz w:val="24"/>
          <w:szCs w:val="24"/>
          <w:rtl/>
        </w:rPr>
        <w:t xml:space="preserve">נוצר מצב </w:t>
      </w:r>
      <w:r w:rsidR="004B0B20">
        <w:rPr>
          <w:rFonts w:asciiTheme="majorBidi" w:hAnsiTheme="majorBidi" w:cs="Times New Roman" w:hint="cs"/>
          <w:sz w:val="24"/>
          <w:szCs w:val="24"/>
          <w:rtl/>
        </w:rPr>
        <w:t xml:space="preserve">אבסורדי </w:t>
      </w:r>
      <w:r w:rsidR="00F77FEA">
        <w:rPr>
          <w:rFonts w:asciiTheme="majorBidi" w:hAnsiTheme="majorBidi" w:cs="Times New Roman" w:hint="cs"/>
          <w:sz w:val="24"/>
          <w:szCs w:val="24"/>
          <w:rtl/>
        </w:rPr>
        <w:t xml:space="preserve">ומטריד </w:t>
      </w:r>
      <w:r w:rsidR="00F5369C">
        <w:rPr>
          <w:rFonts w:asciiTheme="majorBidi" w:hAnsiTheme="majorBidi" w:cs="Times New Roman" w:hint="cs"/>
          <w:sz w:val="24"/>
          <w:szCs w:val="24"/>
          <w:rtl/>
        </w:rPr>
        <w:t xml:space="preserve">שמפלרטט עם גבולות האתיקה הרפואיים המקובלים </w:t>
      </w:r>
      <w:r w:rsidR="00C026EF">
        <w:rPr>
          <w:rFonts w:asciiTheme="majorBidi" w:hAnsiTheme="majorBidi" w:cs="Times New Roman" w:hint="cs"/>
          <w:sz w:val="24"/>
          <w:szCs w:val="24"/>
          <w:rtl/>
        </w:rPr>
        <w:t>בו</w:t>
      </w:r>
      <w:r w:rsidR="007C6408">
        <w:rPr>
          <w:rFonts w:asciiTheme="majorBidi" w:hAnsiTheme="majorBidi" w:cs="Times New Roman" w:hint="cs"/>
          <w:sz w:val="24"/>
          <w:szCs w:val="24"/>
          <w:rtl/>
        </w:rPr>
        <w:t xml:space="preserve"> </w:t>
      </w:r>
      <w:r w:rsidR="00C026EF">
        <w:rPr>
          <w:rFonts w:asciiTheme="majorBidi" w:hAnsiTheme="majorBidi" w:cs="Times New Roman" w:hint="cs"/>
          <w:sz w:val="24"/>
          <w:szCs w:val="24"/>
          <w:rtl/>
        </w:rPr>
        <w:t xml:space="preserve">ה- </w:t>
      </w:r>
      <w:r w:rsidR="00C026EF">
        <w:rPr>
          <w:rFonts w:asciiTheme="majorBidi" w:hAnsiTheme="majorBidi" w:cs="Times New Roman"/>
          <w:sz w:val="24"/>
          <w:szCs w:val="24"/>
        </w:rPr>
        <w:t xml:space="preserve">DSM </w:t>
      </w:r>
      <w:r w:rsidR="00C026EF">
        <w:rPr>
          <w:rFonts w:asciiTheme="majorBidi" w:hAnsiTheme="majorBidi" w:cs="Times New Roman" w:hint="cs"/>
          <w:sz w:val="24"/>
          <w:szCs w:val="24"/>
          <w:rtl/>
        </w:rPr>
        <w:t xml:space="preserve"> מאפשר </w:t>
      </w:r>
      <w:r w:rsidR="004B0B20">
        <w:rPr>
          <w:rFonts w:asciiTheme="majorBidi" w:hAnsiTheme="majorBidi" w:cs="Times New Roman" w:hint="cs"/>
          <w:sz w:val="24"/>
          <w:szCs w:val="24"/>
          <w:rtl/>
        </w:rPr>
        <w:t>לקלינאי ל</w:t>
      </w:r>
      <w:r w:rsidR="00C026EF">
        <w:rPr>
          <w:rFonts w:asciiTheme="majorBidi" w:hAnsiTheme="majorBidi" w:cs="Times New Roman" w:hint="cs"/>
          <w:sz w:val="24"/>
          <w:szCs w:val="24"/>
          <w:rtl/>
        </w:rPr>
        <w:t xml:space="preserve">תת אבחנה של הפרעת קשב גם אם הוא אינו רואה </w:t>
      </w:r>
      <w:r w:rsidR="007C6408">
        <w:rPr>
          <w:rFonts w:asciiTheme="majorBidi" w:hAnsiTheme="majorBidi" w:cs="Times New Roman" w:hint="cs"/>
          <w:sz w:val="24"/>
          <w:szCs w:val="24"/>
          <w:rtl/>
        </w:rPr>
        <w:t>את הסימפטומים של ההפרעה ב</w:t>
      </w:r>
      <w:r w:rsidR="00C026EF">
        <w:rPr>
          <w:rFonts w:asciiTheme="majorBidi" w:hAnsiTheme="majorBidi" w:cs="Times New Roman" w:hint="cs"/>
          <w:sz w:val="24"/>
          <w:szCs w:val="24"/>
          <w:rtl/>
        </w:rPr>
        <w:t xml:space="preserve">מו </w:t>
      </w:r>
      <w:r w:rsidR="007C6408">
        <w:rPr>
          <w:rFonts w:asciiTheme="majorBidi" w:hAnsiTheme="majorBidi" w:cs="Times New Roman" w:hint="cs"/>
          <w:sz w:val="24"/>
          <w:szCs w:val="24"/>
          <w:rtl/>
        </w:rPr>
        <w:lastRenderedPageBreak/>
        <w:t>עיניו</w:t>
      </w:r>
      <w:r w:rsidR="00C026EF">
        <w:rPr>
          <w:rFonts w:asciiTheme="majorBidi" w:hAnsiTheme="majorBidi" w:cs="Times New Roman" w:hint="cs"/>
          <w:sz w:val="24"/>
          <w:szCs w:val="24"/>
          <w:rtl/>
        </w:rPr>
        <w:t>. זאת</w:t>
      </w:r>
      <w:r w:rsidR="007C6408">
        <w:rPr>
          <w:rFonts w:asciiTheme="majorBidi" w:hAnsiTheme="majorBidi" w:cs="Times New Roman" w:hint="cs"/>
          <w:sz w:val="24"/>
          <w:szCs w:val="24"/>
          <w:rtl/>
        </w:rPr>
        <w:t xml:space="preserve"> מפני שהסימפטומים יכולים להעלם כאשר הילד "נמצא באינטראקציה של אחד-על-אחד (למשל במשרד של הקלינאי)</w:t>
      </w:r>
      <w:r w:rsidR="00C026EF">
        <w:rPr>
          <w:rFonts w:asciiTheme="majorBidi" w:hAnsiTheme="majorBidi" w:cs="Times New Roman" w:hint="cs"/>
          <w:sz w:val="24"/>
          <w:szCs w:val="24"/>
          <w:rtl/>
        </w:rPr>
        <w:t>"</w:t>
      </w:r>
      <w:r w:rsidR="007C6408">
        <w:rPr>
          <w:rFonts w:asciiTheme="majorBidi" w:hAnsiTheme="majorBidi" w:cs="Times New Roman" w:hint="cs"/>
          <w:sz w:val="24"/>
          <w:szCs w:val="24"/>
          <w:rtl/>
        </w:rPr>
        <w:t>. הסוגריים האחרונים, למקרה שתהיתם</w:t>
      </w:r>
      <w:r w:rsidR="00C026EF">
        <w:rPr>
          <w:rFonts w:asciiTheme="majorBidi" w:hAnsiTheme="majorBidi" w:cs="Times New Roman" w:hint="cs"/>
          <w:sz w:val="24"/>
          <w:szCs w:val="24"/>
          <w:rtl/>
        </w:rPr>
        <w:t>,</w:t>
      </w:r>
      <w:r w:rsidR="007C6408">
        <w:rPr>
          <w:rFonts w:asciiTheme="majorBidi" w:hAnsiTheme="majorBidi" w:cs="Times New Roman" w:hint="cs"/>
          <w:sz w:val="24"/>
          <w:szCs w:val="24"/>
          <w:rtl/>
        </w:rPr>
        <w:t xml:space="preserve"> מופיע</w:t>
      </w:r>
      <w:r w:rsidR="001F3655">
        <w:rPr>
          <w:rFonts w:asciiTheme="majorBidi" w:hAnsiTheme="majorBidi" w:cs="Times New Roman" w:hint="cs"/>
          <w:sz w:val="24"/>
          <w:szCs w:val="24"/>
          <w:rtl/>
        </w:rPr>
        <w:t>ים</w:t>
      </w:r>
      <w:r w:rsidR="007C6408">
        <w:rPr>
          <w:rFonts w:asciiTheme="majorBidi" w:hAnsiTheme="majorBidi" w:cs="Times New Roman" w:hint="cs"/>
          <w:sz w:val="24"/>
          <w:szCs w:val="24"/>
          <w:rtl/>
        </w:rPr>
        <w:t xml:space="preserve"> במקור</w:t>
      </w:r>
      <w:r w:rsidR="004B0B20">
        <w:rPr>
          <w:rFonts w:asciiTheme="majorBidi" w:hAnsiTheme="majorBidi" w:cs="Times New Roman" w:hint="cs"/>
          <w:sz w:val="24"/>
          <w:szCs w:val="24"/>
          <w:rtl/>
        </w:rPr>
        <w:t xml:space="preserve"> </w:t>
      </w:r>
      <w:r w:rsidR="004B0B20">
        <w:rPr>
          <w:rFonts w:asciiTheme="majorBidi" w:hAnsiTheme="majorBidi" w:cs="Times New Roman"/>
          <w:sz w:val="24"/>
          <w:szCs w:val="24"/>
          <w:rtl/>
        </w:rPr>
        <w:fldChar w:fldCharType="begin"/>
      </w:r>
      <w:r w:rsidR="004B0B20">
        <w:rPr>
          <w:rFonts w:asciiTheme="majorBidi" w:hAnsiTheme="majorBidi" w:cs="Times New Roman"/>
          <w:sz w:val="24"/>
          <w:szCs w:val="24"/>
          <w:rtl/>
        </w:rPr>
        <w:instrText xml:space="preserve"> </w:instrText>
      </w:r>
      <w:r w:rsidR="004B0B20">
        <w:rPr>
          <w:rFonts w:asciiTheme="majorBidi" w:hAnsiTheme="majorBidi" w:cs="Times New Roman"/>
          <w:sz w:val="24"/>
          <w:szCs w:val="24"/>
        </w:rPr>
        <w:instrText>ADDIN EN.CITE &lt;EndNote&gt;&lt;Cite&gt;&lt;Author&gt;American Psychiatric Association&lt;/Author&gt;&lt;Year&gt;2013&lt;/Year&gt;&lt;IDText&gt;Diagnostic and Statistical Manual of Mental Disorders (DSM-5®)&lt;/IDText&gt;&lt;DisplayText&gt;(American Psychiatric Association, 2013)&lt;/DisplayText&gt;&lt;record&gt;&lt;isbn</w:instrText>
      </w:r>
      <w:r w:rsidR="004B0B20">
        <w:rPr>
          <w:rFonts w:asciiTheme="majorBidi" w:hAnsiTheme="majorBidi" w:cs="Times New Roman"/>
          <w:sz w:val="24"/>
          <w:szCs w:val="24"/>
          <w:rtl/>
        </w:rPr>
        <w:instrText>&gt;0890425574&lt;/</w:instrText>
      </w:r>
      <w:r w:rsidR="004B0B20">
        <w:rPr>
          <w:rFonts w:asciiTheme="majorBidi" w:hAnsiTheme="majorBidi" w:cs="Times New Roman"/>
          <w:sz w:val="24"/>
          <w:szCs w:val="24"/>
        </w:rPr>
        <w:instrText>isbn&gt;&lt;titles&gt;&lt;title&gt;Diagnostic and Statistical Manual of Mental Disorders (DSM-5®)&lt;/title&gt;&lt;/titles&gt;&lt;contributors&gt;&lt;authors&gt;&lt;author&gt;American Psychiatric Association,&lt;/author&gt;&lt;/authors&gt;&lt;/contributors&gt;&lt;added-date format="utc"&gt;1439980282&lt;/added-date&gt;&lt;ref-type name="Book"&gt;6&lt;/ref-type&gt;&lt;dates&gt;&lt;year&gt;2013&lt;/year&gt;&lt;/dates&gt;&lt;rec-number&gt;287&lt;/rec-number&gt;&lt;publisher&gt;American Psychiatric Pub&lt;/publisher&gt;&lt;last-updated-date format="utc"&gt;1563798336&lt;/last-updated-date&gt;&lt;/record&gt;&lt;/Cite&gt;&lt;/EndNote</w:instrText>
      </w:r>
      <w:r w:rsidR="004B0B20">
        <w:rPr>
          <w:rFonts w:asciiTheme="majorBidi" w:hAnsiTheme="majorBidi" w:cs="Times New Roman"/>
          <w:sz w:val="24"/>
          <w:szCs w:val="24"/>
          <w:rtl/>
        </w:rPr>
        <w:instrText>&gt;</w:instrText>
      </w:r>
      <w:r w:rsidR="004B0B20">
        <w:rPr>
          <w:rFonts w:asciiTheme="majorBidi" w:hAnsiTheme="majorBidi" w:cs="Times New Roman"/>
          <w:sz w:val="24"/>
          <w:szCs w:val="24"/>
          <w:rtl/>
        </w:rPr>
        <w:fldChar w:fldCharType="separate"/>
      </w:r>
      <w:r w:rsidR="004B0B20">
        <w:rPr>
          <w:rFonts w:asciiTheme="majorBidi" w:hAnsiTheme="majorBidi" w:cs="Times New Roman"/>
          <w:noProof/>
          <w:sz w:val="24"/>
          <w:szCs w:val="24"/>
          <w:rtl/>
        </w:rPr>
        <w:t>(</w:t>
      </w:r>
      <w:r w:rsidR="004B0B20">
        <w:rPr>
          <w:rFonts w:asciiTheme="majorBidi" w:hAnsiTheme="majorBidi" w:cs="Times New Roman"/>
          <w:noProof/>
          <w:sz w:val="24"/>
          <w:szCs w:val="24"/>
        </w:rPr>
        <w:t>American Psychiatric Association, 2013</w:t>
      </w:r>
      <w:r w:rsidR="004B0B20">
        <w:rPr>
          <w:rFonts w:asciiTheme="majorBidi" w:hAnsiTheme="majorBidi" w:cs="Times New Roman"/>
          <w:noProof/>
          <w:sz w:val="24"/>
          <w:szCs w:val="24"/>
          <w:rtl/>
        </w:rPr>
        <w:t>)</w:t>
      </w:r>
      <w:r w:rsidR="004B0B20">
        <w:rPr>
          <w:rFonts w:asciiTheme="majorBidi" w:hAnsiTheme="majorBidi" w:cs="Times New Roman"/>
          <w:sz w:val="24"/>
          <w:szCs w:val="24"/>
          <w:rtl/>
        </w:rPr>
        <w:fldChar w:fldCharType="end"/>
      </w:r>
      <w:r w:rsidR="007C6408">
        <w:rPr>
          <w:rFonts w:asciiTheme="majorBidi" w:hAnsiTheme="majorBidi" w:cs="Times New Roman" w:hint="cs"/>
          <w:sz w:val="24"/>
          <w:szCs w:val="24"/>
          <w:rtl/>
        </w:rPr>
        <w:t xml:space="preserve">.  </w:t>
      </w:r>
    </w:p>
    <w:p w:rsidR="000F13D6" w:rsidRDefault="006423C1" w:rsidP="00A81259">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בניסיון אולי לשוות להפרעה מידת מה של אובייקטיביות, ה- </w:t>
      </w:r>
      <w:r>
        <w:rPr>
          <w:rFonts w:asciiTheme="majorBidi" w:hAnsiTheme="majorBidi" w:cs="Times New Roman"/>
          <w:sz w:val="24"/>
          <w:szCs w:val="24"/>
        </w:rPr>
        <w:t>DSM</w:t>
      </w:r>
      <w:r>
        <w:rPr>
          <w:rFonts w:asciiTheme="majorBidi" w:hAnsiTheme="majorBidi" w:cs="Times New Roman" w:hint="cs"/>
          <w:sz w:val="24"/>
          <w:szCs w:val="24"/>
          <w:rtl/>
        </w:rPr>
        <w:t xml:space="preserve"> </w:t>
      </w:r>
      <w:r w:rsidR="0044715A">
        <w:rPr>
          <w:rFonts w:asciiTheme="majorBidi" w:hAnsiTheme="majorBidi" w:cs="Times New Roman" w:hint="cs"/>
          <w:sz w:val="24"/>
          <w:szCs w:val="24"/>
          <w:rtl/>
        </w:rPr>
        <w:t>מגדי</w:t>
      </w:r>
      <w:r w:rsidR="00585259">
        <w:rPr>
          <w:rFonts w:asciiTheme="majorBidi" w:hAnsiTheme="majorBidi" w:cs="Times New Roman" w:hint="cs"/>
          <w:sz w:val="24"/>
          <w:szCs w:val="24"/>
          <w:rtl/>
        </w:rPr>
        <w:t>ר</w:t>
      </w:r>
      <w:r w:rsidR="0044715A">
        <w:rPr>
          <w:rFonts w:asciiTheme="majorBidi" w:hAnsiTheme="majorBidi" w:cs="Times New Roman" w:hint="cs"/>
          <w:sz w:val="24"/>
          <w:szCs w:val="24"/>
          <w:rtl/>
        </w:rPr>
        <w:t xml:space="preserve"> שחלק מהסימפטומים ("</w:t>
      </w:r>
      <w:r w:rsidR="0044715A">
        <w:rPr>
          <w:rFonts w:asciiTheme="majorBidi" w:hAnsiTheme="majorBidi" w:cs="Times New Roman"/>
          <w:sz w:val="24"/>
          <w:szCs w:val="24"/>
        </w:rPr>
        <w:t>several symptoms</w:t>
      </w:r>
      <w:r w:rsidR="0044715A">
        <w:rPr>
          <w:rFonts w:asciiTheme="majorBidi" w:hAnsiTheme="majorBidi" w:cs="Times New Roman" w:hint="cs"/>
          <w:sz w:val="24"/>
          <w:szCs w:val="24"/>
          <w:rtl/>
        </w:rPr>
        <w:t>") יופיעו בשני מקומות לפחות</w:t>
      </w:r>
      <w:r w:rsidR="00200930">
        <w:rPr>
          <w:rFonts w:asciiTheme="majorBidi" w:hAnsiTheme="majorBidi" w:cs="Times New Roman" w:hint="cs"/>
          <w:sz w:val="24"/>
          <w:szCs w:val="24"/>
          <w:rtl/>
        </w:rPr>
        <w:t>, כלומר, מקום אחד לפחות שהוא</w:t>
      </w:r>
      <w:r w:rsidR="0044715A">
        <w:rPr>
          <w:rFonts w:asciiTheme="majorBidi" w:hAnsiTheme="majorBidi" w:cs="Times New Roman" w:hint="cs"/>
          <w:sz w:val="24"/>
          <w:szCs w:val="24"/>
          <w:rtl/>
        </w:rPr>
        <w:t xml:space="preserve"> לא בית הספר. </w:t>
      </w:r>
      <w:r>
        <w:rPr>
          <w:rFonts w:asciiTheme="majorBidi" w:hAnsiTheme="majorBidi" w:cs="Times New Roman" w:hint="cs"/>
          <w:sz w:val="24"/>
          <w:szCs w:val="24"/>
          <w:rtl/>
        </w:rPr>
        <w:t xml:space="preserve">אינני יודע למה מתכוונים כותבי </w:t>
      </w:r>
      <w:r w:rsidR="0044715A">
        <w:rPr>
          <w:rFonts w:asciiTheme="majorBidi" w:hAnsiTheme="majorBidi" w:cs="Times New Roman" w:hint="cs"/>
          <w:sz w:val="24"/>
          <w:szCs w:val="24"/>
          <w:rtl/>
        </w:rPr>
        <w:t xml:space="preserve">ה- </w:t>
      </w:r>
      <w:r w:rsidR="0044715A">
        <w:rPr>
          <w:rFonts w:asciiTheme="majorBidi" w:hAnsiTheme="majorBidi" w:cs="Times New Roman"/>
          <w:sz w:val="24"/>
          <w:szCs w:val="24"/>
        </w:rPr>
        <w:t>DSM</w:t>
      </w:r>
      <w:r w:rsidR="0044715A">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במילים </w:t>
      </w:r>
      <w:r w:rsidR="0044715A">
        <w:rPr>
          <w:rFonts w:asciiTheme="majorBidi" w:hAnsiTheme="majorBidi" w:cs="Times New Roman"/>
          <w:sz w:val="24"/>
          <w:szCs w:val="24"/>
        </w:rPr>
        <w:t>several symptoms</w:t>
      </w:r>
      <w:r w:rsidR="0044715A">
        <w:rPr>
          <w:rFonts w:asciiTheme="majorBidi" w:hAnsiTheme="majorBidi" w:cs="Times New Roman" w:hint="cs"/>
          <w:sz w:val="24"/>
          <w:szCs w:val="24"/>
          <w:rtl/>
        </w:rPr>
        <w:t xml:space="preserve">, </w:t>
      </w:r>
      <w:r w:rsidR="00E408F7">
        <w:rPr>
          <w:rFonts w:asciiTheme="majorBidi" w:hAnsiTheme="majorBidi" w:cs="Times New Roman" w:hint="cs"/>
          <w:sz w:val="24"/>
          <w:szCs w:val="24"/>
          <w:rtl/>
        </w:rPr>
        <w:t xml:space="preserve">אבל </w:t>
      </w:r>
      <w:r w:rsidR="0044715A">
        <w:rPr>
          <w:rFonts w:asciiTheme="majorBidi" w:hAnsiTheme="majorBidi" w:cs="Times New Roman" w:hint="cs"/>
          <w:sz w:val="24"/>
          <w:szCs w:val="24"/>
          <w:rtl/>
        </w:rPr>
        <w:t xml:space="preserve">לצורך הדיון </w:t>
      </w:r>
      <w:r>
        <w:rPr>
          <w:rFonts w:asciiTheme="majorBidi" w:hAnsiTheme="majorBidi" w:cs="Times New Roman" w:hint="cs"/>
          <w:sz w:val="24"/>
          <w:szCs w:val="24"/>
          <w:rtl/>
        </w:rPr>
        <w:t xml:space="preserve">הבה נניח </w:t>
      </w:r>
      <w:r w:rsidR="0044715A">
        <w:rPr>
          <w:rFonts w:asciiTheme="majorBidi" w:hAnsiTheme="majorBidi" w:cs="Times New Roman" w:hint="cs"/>
          <w:sz w:val="24"/>
          <w:szCs w:val="24"/>
          <w:rtl/>
        </w:rPr>
        <w:t xml:space="preserve">שמיעוט רבים שווה שתיים. כלומר, אם הילד שתואר לעיל, מדבר הרבה ואוהב להתרוצץ גם בבית, או אז </w:t>
      </w:r>
      <w:r>
        <w:rPr>
          <w:rFonts w:asciiTheme="majorBidi" w:hAnsiTheme="majorBidi" w:cs="Times New Roman" w:hint="cs"/>
          <w:sz w:val="24"/>
          <w:szCs w:val="24"/>
          <w:rtl/>
        </w:rPr>
        <w:t xml:space="preserve">לפי ה- </w:t>
      </w:r>
      <w:r>
        <w:rPr>
          <w:rFonts w:asciiTheme="majorBidi" w:hAnsiTheme="majorBidi" w:cs="Times New Roman"/>
          <w:sz w:val="24"/>
          <w:szCs w:val="24"/>
        </w:rPr>
        <w:t>DSM</w:t>
      </w:r>
      <w:r>
        <w:rPr>
          <w:rFonts w:asciiTheme="majorBidi" w:hAnsiTheme="majorBidi" w:cs="Times New Roman" w:hint="cs"/>
          <w:sz w:val="24"/>
          <w:szCs w:val="24"/>
          <w:rtl/>
        </w:rPr>
        <w:t xml:space="preserve">, </w:t>
      </w:r>
      <w:r w:rsidR="0044715A">
        <w:rPr>
          <w:rFonts w:asciiTheme="majorBidi" w:hAnsiTheme="majorBidi" w:cs="Times New Roman" w:hint="cs"/>
          <w:sz w:val="24"/>
          <w:szCs w:val="24"/>
          <w:rtl/>
        </w:rPr>
        <w:t xml:space="preserve">הוא </w:t>
      </w:r>
      <w:r>
        <w:rPr>
          <w:rFonts w:asciiTheme="majorBidi" w:hAnsiTheme="majorBidi" w:cs="Times New Roman" w:hint="cs"/>
          <w:sz w:val="24"/>
          <w:szCs w:val="24"/>
          <w:rtl/>
        </w:rPr>
        <w:t>עומד בקריטריונים לאבחנה של</w:t>
      </w:r>
      <w:r w:rsidR="00E408F7">
        <w:rPr>
          <w:rFonts w:asciiTheme="majorBidi" w:hAnsiTheme="majorBidi" w:cs="Times New Roman" w:hint="cs"/>
          <w:sz w:val="24"/>
          <w:szCs w:val="24"/>
          <w:rtl/>
        </w:rPr>
        <w:t xml:space="preserve"> </w:t>
      </w:r>
      <w:r w:rsidR="00E408F7">
        <w:rPr>
          <w:rFonts w:asciiTheme="majorBidi" w:hAnsiTheme="majorBidi" w:cs="Times New Roman"/>
          <w:sz w:val="24"/>
          <w:szCs w:val="24"/>
        </w:rPr>
        <w:t>ADHD</w:t>
      </w:r>
      <w:r w:rsidR="0044715A">
        <w:rPr>
          <w:rFonts w:asciiTheme="majorBidi" w:hAnsiTheme="majorBidi" w:cs="Times New Roman" w:hint="cs"/>
          <w:sz w:val="24"/>
          <w:szCs w:val="24"/>
          <w:rtl/>
        </w:rPr>
        <w:t xml:space="preserve">. </w:t>
      </w:r>
      <w:r w:rsidR="00BC23A1">
        <w:rPr>
          <w:rFonts w:asciiTheme="majorBidi" w:hAnsiTheme="majorBidi" w:cs="Times New Roman" w:hint="cs"/>
          <w:sz w:val="24"/>
          <w:szCs w:val="24"/>
          <w:rtl/>
        </w:rPr>
        <w:t>לכאורה, לאור ה</w:t>
      </w:r>
      <w:r w:rsidR="0044715A">
        <w:rPr>
          <w:rFonts w:asciiTheme="majorBidi" w:hAnsiTheme="majorBidi" w:cs="Times New Roman" w:hint="cs"/>
          <w:sz w:val="24"/>
          <w:szCs w:val="24"/>
          <w:rtl/>
        </w:rPr>
        <w:t>תפיסה הנוירולוגי</w:t>
      </w:r>
      <w:r w:rsidR="0044715A">
        <w:rPr>
          <w:rFonts w:asciiTheme="majorBidi" w:hAnsiTheme="majorBidi" w:cs="Times New Roman" w:hint="eastAsia"/>
          <w:sz w:val="24"/>
          <w:szCs w:val="24"/>
          <w:rtl/>
        </w:rPr>
        <w:t>ת</w:t>
      </w:r>
      <w:r w:rsidR="0044715A">
        <w:rPr>
          <w:rFonts w:asciiTheme="majorBidi" w:hAnsiTheme="majorBidi" w:cs="Times New Roman" w:hint="cs"/>
          <w:sz w:val="24"/>
          <w:szCs w:val="24"/>
          <w:rtl/>
        </w:rPr>
        <w:t xml:space="preserve"> של ההפרעה, </w:t>
      </w:r>
      <w:r w:rsidR="00BC23A1">
        <w:rPr>
          <w:rFonts w:asciiTheme="majorBidi" w:hAnsiTheme="majorBidi" w:cs="Times New Roman" w:hint="cs"/>
          <w:sz w:val="24"/>
          <w:szCs w:val="24"/>
          <w:rtl/>
        </w:rPr>
        <w:t xml:space="preserve">התמונה הקלינית שצוירה כאן היא תמונה </w:t>
      </w:r>
      <w:r w:rsidR="0044715A">
        <w:rPr>
          <w:rFonts w:asciiTheme="majorBidi" w:hAnsiTheme="majorBidi" w:cs="Times New Roman" w:hint="cs"/>
          <w:sz w:val="24"/>
          <w:szCs w:val="24"/>
          <w:rtl/>
        </w:rPr>
        <w:t xml:space="preserve">של ילד עם פגם מוחי! אחרים, ובתוכם </w:t>
      </w:r>
      <w:r w:rsidR="00DA4BE1">
        <w:rPr>
          <w:rFonts w:asciiTheme="majorBidi" w:hAnsiTheme="majorBidi" w:cs="Times New Roman" w:hint="cs"/>
          <w:sz w:val="24"/>
          <w:szCs w:val="24"/>
          <w:rtl/>
        </w:rPr>
        <w:t>כותב שורות אלו</w:t>
      </w:r>
      <w:r w:rsidR="0044715A">
        <w:rPr>
          <w:rFonts w:asciiTheme="majorBidi" w:hAnsiTheme="majorBidi" w:cs="Times New Roman" w:hint="cs"/>
          <w:sz w:val="24"/>
          <w:szCs w:val="24"/>
          <w:rtl/>
        </w:rPr>
        <w:t xml:space="preserve">, רואים כאן תמונה קלינית של ילד. וזהו. </w:t>
      </w:r>
    </w:p>
    <w:p w:rsidR="000F13D6" w:rsidRDefault="00BD0495" w:rsidP="00DC1BE3">
      <w:pPr>
        <w:pStyle w:val="a3"/>
        <w:numPr>
          <w:ilvl w:val="0"/>
          <w:numId w:val="2"/>
        </w:numPr>
        <w:spacing w:after="0" w:line="360" w:lineRule="auto"/>
        <w:jc w:val="both"/>
        <w:rPr>
          <w:rFonts w:asciiTheme="majorBidi" w:hAnsiTheme="majorBidi" w:cs="Times New Roman"/>
          <w:sz w:val="24"/>
          <w:szCs w:val="24"/>
        </w:rPr>
      </w:pPr>
      <w:r>
        <w:rPr>
          <w:rFonts w:asciiTheme="majorBidi" w:hAnsiTheme="majorBidi" w:cs="Times New Roman" w:hint="cs"/>
          <w:b/>
          <w:bCs/>
          <w:sz w:val="24"/>
          <w:szCs w:val="24"/>
          <w:rtl/>
        </w:rPr>
        <w:t xml:space="preserve">מקרי </w:t>
      </w:r>
      <w:r w:rsidR="005F584F">
        <w:rPr>
          <w:rFonts w:asciiTheme="majorBidi" w:hAnsiTheme="majorBidi" w:cs="Times New Roman" w:hint="cs"/>
          <w:b/>
          <w:bCs/>
          <w:sz w:val="24"/>
          <w:szCs w:val="24"/>
          <w:rtl/>
        </w:rPr>
        <w:t xml:space="preserve">קיצון </w:t>
      </w:r>
      <w:r>
        <w:rPr>
          <w:rFonts w:asciiTheme="majorBidi" w:hAnsiTheme="majorBidi" w:cs="Times New Roman" w:hint="cs"/>
          <w:b/>
          <w:bCs/>
          <w:sz w:val="24"/>
          <w:szCs w:val="24"/>
          <w:rtl/>
        </w:rPr>
        <w:t xml:space="preserve">של </w:t>
      </w:r>
      <w:r w:rsidR="00B95C5C">
        <w:rPr>
          <w:rFonts w:asciiTheme="majorBidi" w:hAnsiTheme="majorBidi" w:cs="Times New Roman" w:hint="cs"/>
          <w:b/>
          <w:bCs/>
          <w:sz w:val="24"/>
          <w:szCs w:val="24"/>
          <w:rtl/>
        </w:rPr>
        <w:t>מצוקה ו</w:t>
      </w:r>
      <w:r>
        <w:rPr>
          <w:rFonts w:asciiTheme="majorBidi" w:hAnsiTheme="majorBidi" w:cs="Times New Roman" w:hint="cs"/>
          <w:b/>
          <w:bCs/>
          <w:sz w:val="24"/>
          <w:szCs w:val="24"/>
          <w:rtl/>
        </w:rPr>
        <w:t xml:space="preserve">פגיעה חמורה בתפקוד </w:t>
      </w:r>
      <w:r w:rsidR="005F584F">
        <w:rPr>
          <w:rFonts w:asciiTheme="majorBidi" w:hAnsiTheme="majorBidi" w:cs="Times New Roman" w:hint="cs"/>
          <w:b/>
          <w:bCs/>
          <w:sz w:val="24"/>
          <w:szCs w:val="24"/>
          <w:rtl/>
        </w:rPr>
        <w:t>בכל מישורי החיים</w:t>
      </w:r>
      <w:r w:rsidR="000F13D6" w:rsidRPr="000F13D6">
        <w:rPr>
          <w:rFonts w:asciiTheme="majorBidi" w:hAnsiTheme="majorBidi" w:cs="Times New Roman" w:hint="cs"/>
          <w:b/>
          <w:bCs/>
          <w:sz w:val="24"/>
          <w:szCs w:val="24"/>
          <w:rtl/>
        </w:rPr>
        <w:t xml:space="preserve"> </w:t>
      </w:r>
    </w:p>
    <w:p w:rsidR="008C39B3" w:rsidRDefault="00F51F09" w:rsidP="00A81259">
      <w:pPr>
        <w:spacing w:after="0" w:line="360" w:lineRule="auto"/>
        <w:jc w:val="both"/>
        <w:rPr>
          <w:rFonts w:asciiTheme="majorBidi" w:hAnsiTheme="majorBidi" w:cs="Times New Roman"/>
          <w:sz w:val="24"/>
          <w:szCs w:val="24"/>
          <w:rtl/>
        </w:rPr>
      </w:pPr>
      <w:r w:rsidRPr="00C95995">
        <w:rPr>
          <w:rFonts w:asciiTheme="majorBidi" w:hAnsiTheme="majorBidi" w:cs="Times New Roman" w:hint="cs"/>
          <w:sz w:val="24"/>
          <w:szCs w:val="24"/>
          <w:u w:val="single"/>
          <w:rtl/>
        </w:rPr>
        <w:t>טענ</w:t>
      </w:r>
      <w:r>
        <w:rPr>
          <w:rFonts w:asciiTheme="majorBidi" w:hAnsiTheme="majorBidi" w:cs="Times New Roman" w:hint="cs"/>
          <w:sz w:val="24"/>
          <w:szCs w:val="24"/>
          <w:u w:val="single"/>
          <w:rtl/>
        </w:rPr>
        <w:t xml:space="preserve">ה </w:t>
      </w:r>
      <w:r w:rsidR="00A81259">
        <w:rPr>
          <w:rFonts w:asciiTheme="majorBidi" w:hAnsiTheme="majorBidi" w:cs="Times New Roman" w:hint="cs"/>
          <w:sz w:val="24"/>
          <w:szCs w:val="24"/>
          <w:u w:val="single"/>
          <w:rtl/>
        </w:rPr>
        <w:t xml:space="preserve">חשובה שרבים מהמתנגדים לקיומה של ההפרעה מתקשים להתמודד </w:t>
      </w:r>
      <w:proofErr w:type="spellStart"/>
      <w:r w:rsidR="00A81259">
        <w:rPr>
          <w:rFonts w:asciiTheme="majorBidi" w:hAnsiTheme="majorBidi" w:cs="Times New Roman" w:hint="cs"/>
          <w:sz w:val="24"/>
          <w:szCs w:val="24"/>
          <w:u w:val="single"/>
          <w:rtl/>
        </w:rPr>
        <w:t>איתה</w:t>
      </w:r>
      <w:proofErr w:type="spellEnd"/>
      <w:r w:rsidR="00A81259">
        <w:rPr>
          <w:rFonts w:asciiTheme="majorBidi" w:hAnsiTheme="majorBidi" w:cs="Times New Roman" w:hint="cs"/>
          <w:sz w:val="24"/>
          <w:szCs w:val="24"/>
          <w:u w:val="single"/>
          <w:rtl/>
        </w:rPr>
        <w:t xml:space="preserve"> </w:t>
      </w:r>
      <w:r>
        <w:rPr>
          <w:rFonts w:asciiTheme="majorBidi" w:hAnsiTheme="majorBidi" w:cs="Times New Roman" w:hint="cs"/>
          <w:sz w:val="24"/>
          <w:szCs w:val="24"/>
          <w:u w:val="single"/>
          <w:rtl/>
        </w:rPr>
        <w:t>היא ש:</w:t>
      </w:r>
      <w:r w:rsidRPr="00F51F09">
        <w:rPr>
          <w:rFonts w:asciiTheme="majorBidi" w:hAnsiTheme="majorBidi" w:cs="Times New Roman" w:hint="cs"/>
          <w:sz w:val="24"/>
          <w:szCs w:val="24"/>
          <w:rtl/>
        </w:rPr>
        <w:t xml:space="preserve"> </w:t>
      </w:r>
      <w:r w:rsidR="000F13D6">
        <w:rPr>
          <w:rFonts w:asciiTheme="majorBidi" w:hAnsiTheme="majorBidi" w:cs="Times New Roman" w:hint="cs"/>
          <w:sz w:val="24"/>
          <w:szCs w:val="24"/>
          <w:rtl/>
        </w:rPr>
        <w:t>ישנו אחוז בודד של ילדים שה</w:t>
      </w:r>
      <w:r>
        <w:rPr>
          <w:rFonts w:asciiTheme="majorBidi" w:hAnsiTheme="majorBidi" w:cs="Times New Roman" w:hint="cs"/>
          <w:sz w:val="24"/>
          <w:szCs w:val="24"/>
          <w:rtl/>
        </w:rPr>
        <w:t xml:space="preserve">ליקוי הנוירו-התפתחותי הוא </w:t>
      </w:r>
      <w:r w:rsidR="000F13D6">
        <w:rPr>
          <w:rFonts w:asciiTheme="majorBidi" w:hAnsiTheme="majorBidi" w:cs="Times New Roman" w:hint="cs"/>
          <w:sz w:val="24"/>
          <w:szCs w:val="24"/>
          <w:rtl/>
        </w:rPr>
        <w:t>כה חמור</w:t>
      </w:r>
      <w:r>
        <w:rPr>
          <w:rFonts w:asciiTheme="majorBidi" w:hAnsiTheme="majorBidi" w:cs="Times New Roman" w:hint="cs"/>
          <w:sz w:val="24"/>
          <w:szCs w:val="24"/>
          <w:rtl/>
        </w:rPr>
        <w:t xml:space="preserve"> עד כדי כך שהוא</w:t>
      </w:r>
      <w:r w:rsidR="000F13D6">
        <w:rPr>
          <w:rFonts w:asciiTheme="majorBidi" w:hAnsiTheme="majorBidi" w:cs="Times New Roman" w:hint="cs"/>
          <w:sz w:val="24"/>
          <w:szCs w:val="24"/>
          <w:rtl/>
        </w:rPr>
        <w:t xml:space="preserve"> חורג מתחום בית הספר ומשפיע על כל מישורי החיים של הילד. לשיטת</w:t>
      </w:r>
      <w:r>
        <w:rPr>
          <w:rFonts w:asciiTheme="majorBidi" w:hAnsiTheme="majorBidi" w:cs="Times New Roman" w:hint="cs"/>
          <w:sz w:val="24"/>
          <w:szCs w:val="24"/>
          <w:rtl/>
        </w:rPr>
        <w:t>ה</w:t>
      </w:r>
      <w:r w:rsidR="000F13D6">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במקרי קיצון אלו, קשיי הקשב </w:t>
      </w:r>
      <w:r w:rsidR="000F13D6">
        <w:rPr>
          <w:rFonts w:asciiTheme="majorBidi" w:hAnsiTheme="majorBidi" w:cs="Times New Roman" w:hint="cs"/>
          <w:sz w:val="24"/>
          <w:szCs w:val="24"/>
          <w:rtl/>
        </w:rPr>
        <w:t xml:space="preserve">פוגמים בכישורים החברתיים של הילד </w:t>
      </w:r>
      <w:r>
        <w:rPr>
          <w:rFonts w:asciiTheme="majorBidi" w:hAnsiTheme="majorBidi" w:cs="Times New Roman" w:hint="cs"/>
          <w:sz w:val="24"/>
          <w:szCs w:val="24"/>
          <w:rtl/>
        </w:rPr>
        <w:t xml:space="preserve">כמו גם </w:t>
      </w:r>
      <w:r w:rsidR="000F13D6">
        <w:rPr>
          <w:rFonts w:asciiTheme="majorBidi" w:hAnsiTheme="majorBidi" w:cs="Times New Roman" w:hint="cs"/>
          <w:sz w:val="24"/>
          <w:szCs w:val="24"/>
          <w:rtl/>
        </w:rPr>
        <w:t xml:space="preserve">ביכולת שלו להבין מורכבות וניואנסים בתקשורת בין אישית. כתוצאה מכך, </w:t>
      </w:r>
      <w:r w:rsidR="00334540">
        <w:rPr>
          <w:rFonts w:asciiTheme="majorBidi" w:hAnsiTheme="majorBidi" w:cs="Times New Roman" w:hint="cs"/>
          <w:sz w:val="24"/>
          <w:szCs w:val="24"/>
          <w:rtl/>
        </w:rPr>
        <w:t>"</w:t>
      </w:r>
      <w:r w:rsidR="000F13D6">
        <w:rPr>
          <w:rFonts w:asciiTheme="majorBidi" w:hAnsiTheme="majorBidi" w:cs="Times New Roman" w:hint="cs"/>
          <w:sz w:val="24"/>
          <w:szCs w:val="24"/>
          <w:rtl/>
        </w:rPr>
        <w:t>אחרים רואים ב</w:t>
      </w:r>
      <w:r>
        <w:rPr>
          <w:rFonts w:asciiTheme="majorBidi" w:hAnsiTheme="majorBidi" w:cs="Times New Roman" w:hint="cs"/>
          <w:sz w:val="24"/>
          <w:szCs w:val="24"/>
          <w:rtl/>
        </w:rPr>
        <w:t xml:space="preserve">ו </w:t>
      </w:r>
      <w:r w:rsidR="00334540">
        <w:rPr>
          <w:rFonts w:asciiTheme="majorBidi" w:hAnsiTheme="majorBidi" w:cs="Times New Roman" w:hint="cs"/>
          <w:sz w:val="24"/>
          <w:szCs w:val="24"/>
          <w:rtl/>
        </w:rPr>
        <w:t xml:space="preserve">ילד לא בוגר, </w:t>
      </w:r>
      <w:r w:rsidR="000F13D6">
        <w:rPr>
          <w:rFonts w:asciiTheme="majorBidi" w:hAnsiTheme="majorBidi" w:cs="Times New Roman" w:hint="cs"/>
          <w:sz w:val="24"/>
          <w:szCs w:val="24"/>
          <w:rtl/>
        </w:rPr>
        <w:t>חסר אמפתיה, מתבודד ולו</w:t>
      </w:r>
      <w:r w:rsidR="000F13D6">
        <w:rPr>
          <w:rFonts w:ascii="Times New Roman" w:hAnsi="Times New Roman" w:cs="Times New Roman"/>
          <w:sz w:val="24"/>
          <w:szCs w:val="24"/>
          <w:rtl/>
        </w:rPr>
        <w:t>ּ</w:t>
      </w:r>
      <w:r w:rsidR="000F13D6">
        <w:rPr>
          <w:rFonts w:asciiTheme="majorBidi" w:hAnsiTheme="majorBidi" w:cs="Times New Roman" w:hint="cs"/>
          <w:sz w:val="24"/>
          <w:szCs w:val="24"/>
          <w:rtl/>
        </w:rPr>
        <w:t>זר</w:t>
      </w:r>
      <w:r w:rsidR="00334540">
        <w:rPr>
          <w:rFonts w:asciiTheme="majorBidi" w:hAnsiTheme="majorBidi" w:cs="Times New Roman" w:hint="cs"/>
          <w:sz w:val="24"/>
          <w:szCs w:val="24"/>
          <w:rtl/>
        </w:rPr>
        <w:t>"</w:t>
      </w:r>
      <w:r w:rsidR="000F13D6">
        <w:rPr>
          <w:rFonts w:asciiTheme="majorBidi" w:hAnsiTheme="majorBidi" w:cs="Times New Roman" w:hint="cs"/>
          <w:sz w:val="24"/>
          <w:szCs w:val="24"/>
          <w:rtl/>
        </w:rPr>
        <w:t xml:space="preserve"> </w:t>
      </w:r>
      <w:r w:rsidR="000F13D6">
        <w:rPr>
          <w:rFonts w:asciiTheme="majorBidi" w:hAnsiTheme="majorBidi" w:cs="Times New Roman"/>
          <w:sz w:val="24"/>
          <w:szCs w:val="24"/>
          <w:rtl/>
        </w:rPr>
        <w:fldChar w:fldCharType="begin"/>
      </w:r>
      <w:r w:rsidR="000F13D6">
        <w:rPr>
          <w:rFonts w:asciiTheme="majorBidi" w:hAnsiTheme="majorBidi" w:cs="Times New Roman"/>
          <w:sz w:val="24"/>
          <w:szCs w:val="24"/>
          <w:rtl/>
        </w:rPr>
        <w:instrText xml:space="preserve"> </w:instrText>
      </w:r>
      <w:r w:rsidR="000F13D6">
        <w:rPr>
          <w:rFonts w:asciiTheme="majorBidi" w:hAnsiTheme="majorBidi" w:cs="Times New Roman"/>
          <w:sz w:val="24"/>
          <w:szCs w:val="24"/>
        </w:rPr>
        <w:instrText>ADDIN EN.CITE &lt;EndNote&gt;&lt;Cite&gt;&lt;Author&gt;Coleman&lt;/Author&gt;&lt;Year&gt;2008&lt;/Year&gt;&lt;IDText&gt;Social competence and friendship formation in adolescents with attention-deficit/hyperactivity disorder&lt;/IDText&gt;&lt;DisplayText&gt;(Coleman, 2008)&lt;/DisplayText&gt;&lt;record&gt;&lt;isbn&gt;1934-428</w:instrText>
      </w:r>
      <w:r w:rsidR="000F13D6">
        <w:rPr>
          <w:rFonts w:asciiTheme="majorBidi" w:hAnsiTheme="majorBidi" w:cs="Times New Roman"/>
          <w:sz w:val="24"/>
          <w:szCs w:val="24"/>
          <w:rtl/>
        </w:rPr>
        <w:instrText>7&lt;/</w:instrText>
      </w:r>
      <w:r w:rsidR="000F13D6">
        <w:rPr>
          <w:rFonts w:asciiTheme="majorBidi" w:hAnsiTheme="majorBidi" w:cs="Times New Roman"/>
          <w:sz w:val="24"/>
          <w:szCs w:val="24"/>
        </w:rPr>
        <w:instrText>isbn&gt;&lt;titles&gt;&lt;title&gt;Social competence and friendship formation in adolescents with attention-deficit/hyperactivity disorder&lt;/title&gt;&lt;secondary-title&gt;Adolescent medicine: state of the art reviews&lt;/secondary-title&gt;&lt;/titles&gt;&lt;pages&gt;278-99&lt;/pages&gt;&lt;number&gt;2</w:instrText>
      </w:r>
      <w:r w:rsidR="000F13D6">
        <w:rPr>
          <w:rFonts w:asciiTheme="majorBidi" w:hAnsiTheme="majorBidi" w:cs="Times New Roman"/>
          <w:sz w:val="24"/>
          <w:szCs w:val="24"/>
          <w:rtl/>
        </w:rPr>
        <w:instrText>&lt;/</w:instrText>
      </w:r>
      <w:r w:rsidR="000F13D6">
        <w:rPr>
          <w:rFonts w:asciiTheme="majorBidi" w:hAnsiTheme="majorBidi" w:cs="Times New Roman"/>
          <w:sz w:val="24"/>
          <w:szCs w:val="24"/>
        </w:rPr>
        <w:instrText>number&gt;&lt;contributors&gt;&lt;authors&gt;&lt;author&gt;Coleman, W. L.&lt;/author&gt;&lt;/authors&gt;&lt;/contributors&gt;&lt;added-date format="utc"&gt;1575959058&lt;/added-date&gt;&lt;ref-type name="Journal Article"&gt;17&lt;/ref-type&gt;&lt;dates&gt;&lt;year&gt;2008&lt;/year&gt;&lt;/dates&gt;&lt;rec-number&gt;953&lt;/rec-number&gt;&lt;last-updated-date format="utc"&gt;1575959058&lt;/last-updated-date&gt;&lt;volume&gt;19&lt;/volume&gt;&lt;/record&gt;&lt;/Cite&gt;&lt;/EndNote</w:instrText>
      </w:r>
      <w:r w:rsidR="000F13D6">
        <w:rPr>
          <w:rFonts w:asciiTheme="majorBidi" w:hAnsiTheme="majorBidi" w:cs="Times New Roman"/>
          <w:sz w:val="24"/>
          <w:szCs w:val="24"/>
          <w:rtl/>
        </w:rPr>
        <w:instrText>&gt;</w:instrText>
      </w:r>
      <w:r w:rsidR="000F13D6">
        <w:rPr>
          <w:rFonts w:asciiTheme="majorBidi" w:hAnsiTheme="majorBidi" w:cs="Times New Roman"/>
          <w:sz w:val="24"/>
          <w:szCs w:val="24"/>
          <w:rtl/>
        </w:rPr>
        <w:fldChar w:fldCharType="separate"/>
      </w:r>
      <w:r w:rsidR="000F13D6">
        <w:rPr>
          <w:rFonts w:asciiTheme="majorBidi" w:hAnsiTheme="majorBidi" w:cs="Times New Roman"/>
          <w:noProof/>
          <w:sz w:val="24"/>
          <w:szCs w:val="24"/>
          <w:rtl/>
        </w:rPr>
        <w:t>(</w:t>
      </w:r>
      <w:r w:rsidR="000F13D6">
        <w:rPr>
          <w:rFonts w:asciiTheme="majorBidi" w:hAnsiTheme="majorBidi" w:cs="Times New Roman"/>
          <w:noProof/>
          <w:sz w:val="24"/>
          <w:szCs w:val="24"/>
        </w:rPr>
        <w:t>Coleman, 2008</w:t>
      </w:r>
      <w:r w:rsidR="000F13D6">
        <w:rPr>
          <w:rFonts w:asciiTheme="majorBidi" w:hAnsiTheme="majorBidi" w:cs="Times New Roman"/>
          <w:noProof/>
          <w:sz w:val="24"/>
          <w:szCs w:val="24"/>
          <w:rtl/>
        </w:rPr>
        <w:t>)</w:t>
      </w:r>
      <w:r w:rsidR="000F13D6">
        <w:rPr>
          <w:rFonts w:asciiTheme="majorBidi" w:hAnsiTheme="majorBidi" w:cs="Times New Roman"/>
          <w:sz w:val="24"/>
          <w:szCs w:val="24"/>
          <w:rtl/>
        </w:rPr>
        <w:fldChar w:fldCharType="end"/>
      </w:r>
      <w:r w:rsidR="000F13D6">
        <w:rPr>
          <w:rFonts w:asciiTheme="majorBidi" w:hAnsiTheme="majorBidi" w:cs="Times New Roman" w:hint="cs"/>
          <w:sz w:val="24"/>
          <w:szCs w:val="24"/>
          <w:rtl/>
        </w:rPr>
        <w:t>.</w:t>
      </w:r>
      <w:r w:rsidR="00334540">
        <w:rPr>
          <w:rFonts w:asciiTheme="majorBidi" w:hAnsiTheme="majorBidi" w:cs="Times New Roman" w:hint="cs"/>
          <w:sz w:val="24"/>
          <w:szCs w:val="24"/>
          <w:rtl/>
        </w:rPr>
        <w:t xml:space="preserve"> לחילופין, ניתן לראות בליקוי הקוגניטיבי בתפקודים הניהוליים ביטוי גם לליקוי ביכולת של הילד לעכב תגובות רגשיות לאירועים מתסכלים. בהתאם לכך, אחד מרכיבי הליבה של </w:t>
      </w:r>
      <w:r w:rsidR="00334540">
        <w:rPr>
          <w:rFonts w:asciiTheme="majorBidi" w:hAnsiTheme="majorBidi" w:cs="Times New Roman"/>
          <w:sz w:val="24"/>
          <w:szCs w:val="24"/>
        </w:rPr>
        <w:t>ADHD</w:t>
      </w:r>
      <w:r w:rsidR="00334540">
        <w:rPr>
          <w:rFonts w:asciiTheme="majorBidi" w:hAnsiTheme="majorBidi" w:cs="Times New Roman" w:hint="cs"/>
          <w:sz w:val="24"/>
          <w:szCs w:val="24"/>
          <w:rtl/>
        </w:rPr>
        <w:t xml:space="preserve">, לשיטתו של פרופ' ראסל </w:t>
      </w:r>
      <w:proofErr w:type="spellStart"/>
      <w:r w:rsidR="00334540">
        <w:rPr>
          <w:rFonts w:asciiTheme="majorBidi" w:hAnsiTheme="majorBidi" w:cs="Times New Roman" w:hint="cs"/>
          <w:sz w:val="24"/>
          <w:szCs w:val="24"/>
          <w:rtl/>
        </w:rPr>
        <w:t>בארקלי</w:t>
      </w:r>
      <w:proofErr w:type="spellEnd"/>
      <w:r w:rsidR="00334540">
        <w:rPr>
          <w:rFonts w:asciiTheme="majorBidi" w:hAnsiTheme="majorBidi" w:cs="Times New Roman" w:hint="cs"/>
          <w:sz w:val="24"/>
          <w:szCs w:val="24"/>
          <w:rtl/>
        </w:rPr>
        <w:t xml:space="preserve">, הוא </w:t>
      </w:r>
      <w:r w:rsidR="0021769B">
        <w:rPr>
          <w:rFonts w:asciiTheme="majorBidi" w:hAnsiTheme="majorBidi" w:cs="Times New Roman" w:hint="cs"/>
          <w:sz w:val="24"/>
          <w:szCs w:val="24"/>
          <w:rtl/>
        </w:rPr>
        <w:t>ה</w:t>
      </w:r>
      <w:r w:rsidR="00334540">
        <w:rPr>
          <w:rFonts w:asciiTheme="majorBidi" w:hAnsiTheme="majorBidi" w:cs="Times New Roman" w:hint="cs"/>
          <w:sz w:val="24"/>
          <w:szCs w:val="24"/>
          <w:rtl/>
        </w:rPr>
        <w:t>קושי בוויסות רגשי</w:t>
      </w:r>
      <w:r w:rsidR="00EC4BD9">
        <w:rPr>
          <w:rFonts w:asciiTheme="majorBidi" w:hAnsiTheme="majorBidi" w:cs="Times New Roman" w:hint="cs"/>
          <w:sz w:val="24"/>
          <w:szCs w:val="24"/>
          <w:rtl/>
        </w:rPr>
        <w:t xml:space="preserve"> </w:t>
      </w:r>
      <w:r w:rsidR="00EC4BD9">
        <w:rPr>
          <w:rFonts w:asciiTheme="majorBidi" w:hAnsiTheme="majorBidi" w:cs="Times New Roman"/>
          <w:sz w:val="24"/>
          <w:szCs w:val="24"/>
          <w:rtl/>
        </w:rPr>
        <w:fldChar w:fldCharType="begin"/>
      </w:r>
      <w:r w:rsidR="00EC4BD9">
        <w:rPr>
          <w:rFonts w:asciiTheme="majorBidi" w:hAnsiTheme="majorBidi" w:cs="Times New Roman"/>
          <w:sz w:val="24"/>
          <w:szCs w:val="24"/>
          <w:rtl/>
        </w:rPr>
        <w:instrText xml:space="preserve"> </w:instrText>
      </w:r>
      <w:r w:rsidR="00EC4BD9">
        <w:rPr>
          <w:rFonts w:asciiTheme="majorBidi" w:hAnsiTheme="majorBidi" w:cs="Times New Roman"/>
          <w:sz w:val="24"/>
          <w:szCs w:val="24"/>
        </w:rPr>
        <w:instrText>ADDIN EN.CITE &lt;EndNote&gt;&lt;Cite&gt;&lt;Author&gt;Barkley&lt;/Author&gt;&lt;Year&gt;2015&lt;/Year&gt;&lt;IDText&gt;Emotional dysregulation is a core component of ADHD&lt;/IDText&gt;&lt;DisplayText&gt;(Barkley, 2015)&lt;/DisplayText&gt;&lt;record&gt;&lt;isbn&gt;1462517722&lt;/isbn&gt;&lt;titles&gt;&lt;title&gt;Emotional dysregulation is a</w:instrText>
      </w:r>
      <w:r w:rsidR="00EC4BD9">
        <w:rPr>
          <w:rFonts w:asciiTheme="majorBidi" w:hAnsiTheme="majorBidi" w:cs="Times New Roman"/>
          <w:sz w:val="24"/>
          <w:szCs w:val="24"/>
          <w:rtl/>
        </w:rPr>
        <w:instrText xml:space="preserve"> </w:instrText>
      </w:r>
      <w:r w:rsidR="00EC4BD9">
        <w:rPr>
          <w:rFonts w:asciiTheme="majorBidi" w:hAnsiTheme="majorBidi" w:cs="Times New Roman"/>
          <w:sz w:val="24"/>
          <w:szCs w:val="24"/>
        </w:rPr>
        <w:instrText>core component of ADHD&lt;/title&gt;&lt;secondary-title&gt;Attention-deficit hyperactivity disorder: A handbook for diagnosis and treatment&lt;/secondary-title&gt;&lt;/titles&gt;&lt;pages&gt;81–115&lt;/pages&gt;&lt;contributors&gt;&lt;authors&gt;&lt;author&gt;Barkley, Russell A.&lt;/author&gt;&lt;/authors&gt;&lt;/contributors&gt;&lt;added-date format="utc"&gt;1575960653&lt;/added-date&gt;&lt;ref-type name="Book Section"&gt;5&lt;/ref-type&gt;&lt;dates&gt;&lt;year&gt;2015&lt;/year&gt;&lt;/dates&gt;&lt;rec-number&gt;955&lt;/rec-number&gt;&lt;publisher&gt;The Guilford Press&lt;/publisher&gt;&lt;last-updated-date format="utc"&gt;1576406140&lt;/last-updated-date&gt;&lt;contributors&gt;&lt;secondary-authors&gt;&lt;author&gt;Barkley, Russell A.&lt;/author&gt;&lt;/secondary-authors&gt;&lt;/contributors&gt;&lt;/record&gt;&lt;/Cite&gt;&lt;/EndNote</w:instrText>
      </w:r>
      <w:r w:rsidR="00EC4BD9">
        <w:rPr>
          <w:rFonts w:asciiTheme="majorBidi" w:hAnsiTheme="majorBidi" w:cs="Times New Roman"/>
          <w:sz w:val="24"/>
          <w:szCs w:val="24"/>
          <w:rtl/>
        </w:rPr>
        <w:instrText>&gt;</w:instrText>
      </w:r>
      <w:r w:rsidR="00EC4BD9">
        <w:rPr>
          <w:rFonts w:asciiTheme="majorBidi" w:hAnsiTheme="majorBidi" w:cs="Times New Roman"/>
          <w:sz w:val="24"/>
          <w:szCs w:val="24"/>
          <w:rtl/>
        </w:rPr>
        <w:fldChar w:fldCharType="separate"/>
      </w:r>
      <w:r w:rsidR="00EC4BD9">
        <w:rPr>
          <w:rFonts w:asciiTheme="majorBidi" w:hAnsiTheme="majorBidi" w:cs="Times New Roman"/>
          <w:noProof/>
          <w:sz w:val="24"/>
          <w:szCs w:val="24"/>
          <w:rtl/>
        </w:rPr>
        <w:t>(</w:t>
      </w:r>
      <w:r w:rsidR="00EC4BD9">
        <w:rPr>
          <w:rFonts w:asciiTheme="majorBidi" w:hAnsiTheme="majorBidi" w:cs="Times New Roman"/>
          <w:noProof/>
          <w:sz w:val="24"/>
          <w:szCs w:val="24"/>
        </w:rPr>
        <w:t>Barkley, 2015</w:t>
      </w:r>
      <w:r w:rsidR="00EC4BD9">
        <w:rPr>
          <w:rFonts w:asciiTheme="majorBidi" w:hAnsiTheme="majorBidi" w:cs="Times New Roman"/>
          <w:noProof/>
          <w:sz w:val="24"/>
          <w:szCs w:val="24"/>
          <w:rtl/>
        </w:rPr>
        <w:t>)</w:t>
      </w:r>
      <w:r w:rsidR="00EC4BD9">
        <w:rPr>
          <w:rFonts w:asciiTheme="majorBidi" w:hAnsiTheme="majorBidi" w:cs="Times New Roman"/>
          <w:sz w:val="24"/>
          <w:szCs w:val="24"/>
          <w:rtl/>
        </w:rPr>
        <w:fldChar w:fldCharType="end"/>
      </w:r>
      <w:r w:rsidR="00334540">
        <w:rPr>
          <w:rFonts w:asciiTheme="majorBidi" w:hAnsiTheme="majorBidi" w:cs="Times New Roman" w:hint="cs"/>
          <w:sz w:val="24"/>
          <w:szCs w:val="24"/>
          <w:rtl/>
        </w:rPr>
        <w:t>.</w:t>
      </w:r>
      <w:r w:rsidR="00EC4BD9">
        <w:rPr>
          <w:rFonts w:asciiTheme="majorBidi" w:hAnsiTheme="majorBidi" w:cs="Times New Roman" w:hint="cs"/>
          <w:sz w:val="24"/>
          <w:szCs w:val="24"/>
          <w:rtl/>
        </w:rPr>
        <w:t xml:space="preserve"> </w:t>
      </w:r>
      <w:r w:rsidR="0021769B">
        <w:rPr>
          <w:rFonts w:asciiTheme="majorBidi" w:hAnsiTheme="majorBidi" w:cs="Times New Roman" w:hint="cs"/>
          <w:sz w:val="24"/>
          <w:szCs w:val="24"/>
          <w:rtl/>
        </w:rPr>
        <w:t xml:space="preserve">יתכן שהקושי בוויסות רגשי עומד גם בבסיס הקשר הנצפה בין </w:t>
      </w:r>
      <w:r w:rsidR="00334540">
        <w:rPr>
          <w:rFonts w:asciiTheme="majorBidi" w:hAnsiTheme="majorBidi" w:cs="Times New Roman" w:hint="cs"/>
          <w:sz w:val="24"/>
          <w:szCs w:val="24"/>
          <w:rtl/>
        </w:rPr>
        <w:t xml:space="preserve">הפרעת קשב </w:t>
      </w:r>
      <w:r w:rsidR="0021769B">
        <w:rPr>
          <w:rFonts w:asciiTheme="majorBidi" w:hAnsiTheme="majorBidi" w:cs="Times New Roman" w:hint="cs"/>
          <w:sz w:val="24"/>
          <w:szCs w:val="24"/>
          <w:rtl/>
        </w:rPr>
        <w:t xml:space="preserve">לבין </w:t>
      </w:r>
      <w:r w:rsidR="00894584">
        <w:rPr>
          <w:rFonts w:asciiTheme="majorBidi" w:hAnsiTheme="majorBidi" w:cs="Times New Roman" w:hint="cs"/>
          <w:sz w:val="24"/>
          <w:szCs w:val="24"/>
          <w:rtl/>
        </w:rPr>
        <w:t>הפרעות התנהגות,</w:t>
      </w:r>
      <w:r w:rsidR="008C39B3">
        <w:rPr>
          <w:rFonts w:asciiTheme="majorBidi" w:hAnsiTheme="majorBidi" w:cs="Times New Roman" w:hint="cs"/>
          <w:sz w:val="24"/>
          <w:szCs w:val="24"/>
          <w:rtl/>
        </w:rPr>
        <w:t xml:space="preserve"> </w:t>
      </w:r>
      <w:r w:rsidR="00334540">
        <w:rPr>
          <w:rFonts w:asciiTheme="majorBidi" w:hAnsiTheme="majorBidi" w:cs="Times New Roman" w:hint="cs"/>
          <w:sz w:val="24"/>
          <w:szCs w:val="24"/>
          <w:rtl/>
        </w:rPr>
        <w:t xml:space="preserve">כעסים והתנהגויות אגרסיביות </w:t>
      </w:r>
      <w:r w:rsidR="00334540">
        <w:rPr>
          <w:rFonts w:asciiTheme="majorBidi" w:hAnsiTheme="majorBidi" w:cs="Times New Roman"/>
          <w:sz w:val="24"/>
          <w:szCs w:val="24"/>
          <w:rtl/>
        </w:rPr>
        <w:fldChar w:fldCharType="begin"/>
      </w:r>
      <w:r w:rsidR="00334540">
        <w:rPr>
          <w:rFonts w:asciiTheme="majorBidi" w:hAnsiTheme="majorBidi" w:cs="Times New Roman"/>
          <w:sz w:val="24"/>
          <w:szCs w:val="24"/>
          <w:rtl/>
        </w:rPr>
        <w:instrText xml:space="preserve"> </w:instrText>
      </w:r>
      <w:r w:rsidR="00334540">
        <w:rPr>
          <w:rFonts w:asciiTheme="majorBidi" w:hAnsiTheme="majorBidi" w:cs="Times New Roman"/>
          <w:sz w:val="24"/>
          <w:szCs w:val="24"/>
        </w:rPr>
        <w:instrText>ADDIN EN.CITE &lt;EndNote&gt;&lt;Cite&gt;&lt;Author&gt;Kitchens&lt;/Author&gt;&lt;Year&gt;1999&lt;/Year&gt;&lt;IDText&gt;Differences in anger, aggression, depression, and anxiety between ADHD and non-ADHD children&lt;/IDText&gt;&lt;DisplayText&gt;(Kitchens, Rosén, &amp;amp; Braaten, 1999)&lt;/DisplayText&gt;&lt;record</w:instrText>
      </w:r>
      <w:r w:rsidR="00334540">
        <w:rPr>
          <w:rFonts w:asciiTheme="majorBidi" w:hAnsiTheme="majorBidi" w:cs="Times New Roman"/>
          <w:sz w:val="24"/>
          <w:szCs w:val="24"/>
          <w:rtl/>
        </w:rPr>
        <w:instrText>&gt;&lt;</w:instrText>
      </w:r>
      <w:r w:rsidR="00334540">
        <w:rPr>
          <w:rFonts w:asciiTheme="majorBidi" w:hAnsiTheme="majorBidi" w:cs="Times New Roman"/>
          <w:sz w:val="24"/>
          <w:szCs w:val="24"/>
        </w:rPr>
        <w:instrText>isbn&gt;1087-0547&lt;/isbn&gt;&lt;titles&gt;&lt;title&gt;Differences in anger, aggression, depression, and anxiety between ADHD and non-ADHD children&lt;/title&gt;&lt;secondary-title&gt;Journal of Attention Disorders&lt;/secondary-title&gt;&lt;/titles&gt;&lt;pages&gt;77-83&lt;/pages&gt;&lt;number&gt;2&lt;/number&gt;&lt;contributors&gt;&lt;authors&gt;&lt;author&gt;Kitchens, S. A.&lt;/author&gt;&lt;author&gt;Rosén, Lee A.&lt;/author&gt;&lt;author&gt;Braaten, E. B.&lt;/author&gt;&lt;/authors&gt;&lt;/contributors&gt;&lt;added-date format="utc"&gt;1575959048&lt;/added-date&gt;&lt;ref-type name="Journal Article"&gt;17&lt;/ref-type&gt;&lt;dates&gt;&lt;year&gt;1999&lt;/year&gt;&lt;/dates&gt;&lt;rec-number&gt;952&lt;/rec-number&gt;&lt;publisher&gt;Multi-Health Systems Inc. 908 Niagara Falls Blvd., North Tonawanda, NY 14120 …&lt;/publisher&gt;&lt;last-updated-date format="utc"&gt;1575959048&lt;/last-updated-date&gt;&lt;volume&gt;3&lt;/volume&gt;&lt;/record&gt;&lt;/Cite&gt;&lt;/EndNote</w:instrText>
      </w:r>
      <w:r w:rsidR="00334540">
        <w:rPr>
          <w:rFonts w:asciiTheme="majorBidi" w:hAnsiTheme="majorBidi" w:cs="Times New Roman"/>
          <w:sz w:val="24"/>
          <w:szCs w:val="24"/>
          <w:rtl/>
        </w:rPr>
        <w:instrText>&gt;</w:instrText>
      </w:r>
      <w:r w:rsidR="00334540">
        <w:rPr>
          <w:rFonts w:asciiTheme="majorBidi" w:hAnsiTheme="majorBidi" w:cs="Times New Roman"/>
          <w:sz w:val="24"/>
          <w:szCs w:val="24"/>
          <w:rtl/>
        </w:rPr>
        <w:fldChar w:fldCharType="separate"/>
      </w:r>
      <w:r w:rsidR="00334540">
        <w:rPr>
          <w:rFonts w:asciiTheme="majorBidi" w:hAnsiTheme="majorBidi" w:cs="Times New Roman"/>
          <w:noProof/>
          <w:sz w:val="24"/>
          <w:szCs w:val="24"/>
          <w:rtl/>
        </w:rPr>
        <w:t>(</w:t>
      </w:r>
      <w:r w:rsidR="00334540">
        <w:rPr>
          <w:rFonts w:asciiTheme="majorBidi" w:hAnsiTheme="majorBidi" w:cs="Times New Roman"/>
          <w:noProof/>
          <w:sz w:val="24"/>
          <w:szCs w:val="24"/>
        </w:rPr>
        <w:t>Kitchens, Rosén, &amp; Braaten, 1999</w:t>
      </w:r>
      <w:r w:rsidR="00334540">
        <w:rPr>
          <w:rFonts w:asciiTheme="majorBidi" w:hAnsiTheme="majorBidi" w:cs="Times New Roman"/>
          <w:noProof/>
          <w:sz w:val="24"/>
          <w:szCs w:val="24"/>
          <w:rtl/>
        </w:rPr>
        <w:t>)</w:t>
      </w:r>
      <w:r w:rsidR="00334540">
        <w:rPr>
          <w:rFonts w:asciiTheme="majorBidi" w:hAnsiTheme="majorBidi" w:cs="Times New Roman"/>
          <w:sz w:val="24"/>
          <w:szCs w:val="24"/>
          <w:rtl/>
        </w:rPr>
        <w:fldChar w:fldCharType="end"/>
      </w:r>
      <w:r w:rsidR="00334540">
        <w:rPr>
          <w:rFonts w:asciiTheme="majorBidi" w:hAnsiTheme="majorBidi" w:cs="Times New Roman" w:hint="cs"/>
          <w:sz w:val="24"/>
          <w:szCs w:val="24"/>
          <w:rtl/>
        </w:rPr>
        <w:t>.</w:t>
      </w:r>
      <w:r w:rsidR="008C39B3">
        <w:rPr>
          <w:rFonts w:asciiTheme="majorBidi" w:hAnsiTheme="majorBidi" w:cs="Times New Roman" w:hint="cs"/>
          <w:sz w:val="24"/>
          <w:szCs w:val="24"/>
          <w:rtl/>
        </w:rPr>
        <w:t xml:space="preserve"> </w:t>
      </w:r>
    </w:p>
    <w:p w:rsidR="0048262B" w:rsidRDefault="008C39B3" w:rsidP="002B28D1">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בין כך ובין כך, </w:t>
      </w:r>
      <w:r w:rsidR="000F13D6">
        <w:rPr>
          <w:rFonts w:asciiTheme="majorBidi" w:hAnsiTheme="majorBidi" w:cs="Times New Roman" w:hint="cs"/>
          <w:sz w:val="24"/>
          <w:szCs w:val="24"/>
          <w:rtl/>
        </w:rPr>
        <w:t xml:space="preserve">בין אם מתוך הקושי בהבנה חברתית ובין אם מתוך הקושי בעיכוב תגובה רגשית, </w:t>
      </w:r>
      <w:r>
        <w:rPr>
          <w:rFonts w:asciiTheme="majorBidi" w:hAnsiTheme="majorBidi" w:cs="Times New Roman" w:hint="cs"/>
          <w:sz w:val="24"/>
          <w:szCs w:val="24"/>
          <w:rtl/>
        </w:rPr>
        <w:t>ישנה תת-קבוצה של ילדים עם הפרעת קשב ש</w:t>
      </w:r>
      <w:r w:rsidR="000F13D6">
        <w:rPr>
          <w:rFonts w:asciiTheme="majorBidi" w:hAnsiTheme="majorBidi" w:cs="Times New Roman" w:hint="cs"/>
          <w:sz w:val="24"/>
          <w:szCs w:val="24"/>
          <w:rtl/>
        </w:rPr>
        <w:t xml:space="preserve">נקלעים לעימותים תכופים </w:t>
      </w:r>
      <w:r>
        <w:rPr>
          <w:rFonts w:asciiTheme="majorBidi" w:hAnsiTheme="majorBidi" w:cs="Times New Roman" w:hint="cs"/>
          <w:sz w:val="24"/>
          <w:szCs w:val="24"/>
          <w:rtl/>
        </w:rPr>
        <w:t xml:space="preserve">עם אחרים </w:t>
      </w:r>
      <w:r w:rsidR="000F13D6">
        <w:rPr>
          <w:rFonts w:asciiTheme="majorBidi" w:hAnsiTheme="majorBidi" w:cs="Times New Roman" w:hint="cs"/>
          <w:sz w:val="24"/>
          <w:szCs w:val="24"/>
          <w:rtl/>
        </w:rPr>
        <w:t>עד כדי כך שילדים אחרים מתרחקים מהם והם נשארים בודדים ומלאי תחושת נחיתות עד כדי דיכאון.</w:t>
      </w:r>
      <w:r w:rsidR="0048262B">
        <w:rPr>
          <w:rFonts w:asciiTheme="majorBidi" w:hAnsiTheme="majorBidi" w:cs="Times New Roman" w:hint="cs"/>
          <w:sz w:val="24"/>
          <w:szCs w:val="24"/>
          <w:rtl/>
        </w:rPr>
        <w:t xml:space="preserve"> </w:t>
      </w:r>
      <w:r w:rsidR="000F13D6">
        <w:rPr>
          <w:rFonts w:asciiTheme="majorBidi" w:hAnsiTheme="majorBidi" w:cs="Times New Roman" w:hint="cs"/>
          <w:sz w:val="24"/>
          <w:szCs w:val="24"/>
          <w:rtl/>
        </w:rPr>
        <w:t xml:space="preserve">לכאורה, במקרים </w:t>
      </w:r>
      <w:r w:rsidR="0048262B">
        <w:rPr>
          <w:rFonts w:asciiTheme="majorBidi" w:hAnsiTheme="majorBidi" w:cs="Times New Roman" w:hint="cs"/>
          <w:sz w:val="24"/>
          <w:szCs w:val="24"/>
          <w:rtl/>
        </w:rPr>
        <w:t>קשים כגון אלו</w:t>
      </w:r>
      <w:r w:rsidR="000F13D6">
        <w:rPr>
          <w:rFonts w:asciiTheme="majorBidi" w:hAnsiTheme="majorBidi" w:cs="Times New Roman" w:hint="cs"/>
          <w:sz w:val="24"/>
          <w:szCs w:val="24"/>
          <w:rtl/>
        </w:rPr>
        <w:t>, מדובר בילדים שעומדים גם בקריטריונים של פגיעה בתפקוד ומצוקה (ללא קשר לבית הספר) וגם בקריטריון החריגות ולכן ניתן לאבחן אותם עם הפרעת קשב.</w:t>
      </w:r>
    </w:p>
    <w:p w:rsidR="000F13D6" w:rsidRDefault="0048262B" w:rsidP="00DE2E04">
      <w:pPr>
        <w:spacing w:after="0" w:line="360" w:lineRule="auto"/>
        <w:jc w:val="both"/>
        <w:rPr>
          <w:rFonts w:asciiTheme="majorBidi" w:hAnsiTheme="majorBidi" w:cs="Times New Roman"/>
          <w:sz w:val="24"/>
          <w:szCs w:val="24"/>
        </w:rPr>
      </w:pPr>
      <w:r w:rsidRPr="0048262B">
        <w:rPr>
          <w:rFonts w:asciiTheme="majorBidi" w:hAnsiTheme="majorBidi" w:cs="Times New Roman" w:hint="cs"/>
          <w:sz w:val="24"/>
          <w:szCs w:val="24"/>
          <w:u w:val="single"/>
          <w:rtl/>
        </w:rPr>
        <w:t>תשובה:</w:t>
      </w:r>
      <w:r>
        <w:rPr>
          <w:rFonts w:asciiTheme="majorBidi" w:hAnsiTheme="majorBidi" w:cs="Times New Roman" w:hint="cs"/>
          <w:sz w:val="24"/>
          <w:szCs w:val="24"/>
          <w:rtl/>
        </w:rPr>
        <w:t xml:space="preserve"> </w:t>
      </w:r>
      <w:r w:rsidR="000F13D6">
        <w:rPr>
          <w:rFonts w:asciiTheme="majorBidi" w:hAnsiTheme="majorBidi" w:cs="Times New Roman" w:hint="cs"/>
          <w:sz w:val="24"/>
          <w:szCs w:val="24"/>
          <w:rtl/>
        </w:rPr>
        <w:t xml:space="preserve">אינני יודע כיצד התומכים בטענה זו יודעים להפריד את האחוז הבודד </w:t>
      </w:r>
      <w:r w:rsidR="00DE2E04">
        <w:rPr>
          <w:rFonts w:asciiTheme="majorBidi" w:hAnsiTheme="majorBidi" w:cs="Times New Roman" w:hint="cs"/>
          <w:sz w:val="24"/>
          <w:szCs w:val="24"/>
          <w:rtl/>
        </w:rPr>
        <w:t xml:space="preserve">של מקרי הקיצון הללו </w:t>
      </w:r>
      <w:r w:rsidR="000F13D6">
        <w:rPr>
          <w:rFonts w:asciiTheme="majorBidi" w:hAnsiTheme="majorBidi" w:cs="Times New Roman" w:hint="cs"/>
          <w:sz w:val="24"/>
          <w:szCs w:val="24"/>
          <w:rtl/>
        </w:rPr>
        <w:t xml:space="preserve">משאר הילדים שמאובחנים בטעות (ה- </w:t>
      </w:r>
      <w:r w:rsidR="000F13D6">
        <w:rPr>
          <w:rFonts w:asciiTheme="majorBidi" w:hAnsiTheme="majorBidi" w:cs="Times New Roman"/>
          <w:sz w:val="24"/>
          <w:szCs w:val="24"/>
        </w:rPr>
        <w:t>DSM</w:t>
      </w:r>
      <w:r w:rsidR="000F13D6">
        <w:rPr>
          <w:rFonts w:asciiTheme="majorBidi" w:hAnsiTheme="majorBidi" w:cs="Times New Roman" w:hint="cs"/>
          <w:sz w:val="24"/>
          <w:szCs w:val="24"/>
          <w:rtl/>
        </w:rPr>
        <w:t xml:space="preserve"> וודאי שאינו נותן כלים להפריד דווקא את הילדים הללו), אך אם אכן הפגיעה בתפקוד והמצוקה הן כה חמורות כמתואר בטענה</w:t>
      </w:r>
      <w:r w:rsidR="00904671">
        <w:rPr>
          <w:rFonts w:asciiTheme="majorBidi" w:hAnsiTheme="majorBidi" w:cs="Times New Roman" w:hint="cs"/>
          <w:sz w:val="24"/>
          <w:szCs w:val="24"/>
          <w:rtl/>
        </w:rPr>
        <w:t>,</w:t>
      </w:r>
      <w:r w:rsidR="000F13D6">
        <w:rPr>
          <w:rFonts w:asciiTheme="majorBidi" w:hAnsiTheme="majorBidi" w:cs="Times New Roman" w:hint="cs"/>
          <w:sz w:val="24"/>
          <w:szCs w:val="24"/>
          <w:rtl/>
        </w:rPr>
        <w:t xml:space="preserve"> ו</w:t>
      </w:r>
      <w:r w:rsidR="00904671">
        <w:rPr>
          <w:rFonts w:asciiTheme="majorBidi" w:hAnsiTheme="majorBidi" w:cs="Times New Roman" w:hint="cs"/>
          <w:sz w:val="24"/>
          <w:szCs w:val="24"/>
          <w:rtl/>
        </w:rPr>
        <w:t xml:space="preserve">אם </w:t>
      </w:r>
      <w:r w:rsidR="000F13D6">
        <w:rPr>
          <w:rFonts w:asciiTheme="majorBidi" w:hAnsiTheme="majorBidi" w:cs="Times New Roman" w:hint="cs"/>
          <w:sz w:val="24"/>
          <w:szCs w:val="24"/>
          <w:rtl/>
        </w:rPr>
        <w:t>הילד לא מצליח לקיים קשרים חברתיים ומשפחתיים סבירים</w:t>
      </w:r>
      <w:r w:rsidR="00904671">
        <w:rPr>
          <w:rFonts w:asciiTheme="majorBidi" w:hAnsiTheme="majorBidi" w:cs="Times New Roman" w:hint="cs"/>
          <w:sz w:val="24"/>
          <w:szCs w:val="24"/>
          <w:rtl/>
        </w:rPr>
        <w:t>,</w:t>
      </w:r>
      <w:r w:rsidR="000F13D6">
        <w:rPr>
          <w:rFonts w:asciiTheme="majorBidi" w:hAnsiTheme="majorBidi" w:cs="Times New Roman" w:hint="cs"/>
          <w:sz w:val="24"/>
          <w:szCs w:val="24"/>
          <w:rtl/>
        </w:rPr>
        <w:t xml:space="preserve"> ואם הפגיעה נוכחת כל הזמן כולל בסופי שבוע ובחופשים, </w:t>
      </w:r>
      <w:r w:rsidR="000F13D6" w:rsidRPr="00F858FA">
        <w:rPr>
          <w:rFonts w:asciiTheme="majorBidi" w:hAnsiTheme="majorBidi" w:cs="Times New Roman"/>
          <w:sz w:val="24"/>
          <w:szCs w:val="24"/>
          <w:rtl/>
        </w:rPr>
        <w:t>אז</w:t>
      </w:r>
      <w:r w:rsidR="000F13D6">
        <w:rPr>
          <w:rFonts w:asciiTheme="majorBidi" w:hAnsiTheme="majorBidi" w:cs="Times New Roman" w:hint="cs"/>
          <w:sz w:val="24"/>
          <w:szCs w:val="24"/>
          <w:rtl/>
        </w:rPr>
        <w:t>י</w:t>
      </w:r>
      <w:r w:rsidR="000F13D6" w:rsidRPr="00F858FA">
        <w:rPr>
          <w:rFonts w:asciiTheme="majorBidi" w:hAnsiTheme="majorBidi" w:cs="Times New Roman"/>
          <w:sz w:val="24"/>
          <w:szCs w:val="24"/>
          <w:rtl/>
        </w:rPr>
        <w:t xml:space="preserve"> </w:t>
      </w:r>
      <w:r w:rsidR="000F13D6">
        <w:rPr>
          <w:rFonts w:asciiTheme="majorBidi" w:hAnsiTheme="majorBidi" w:cs="Times New Roman" w:hint="cs"/>
          <w:sz w:val="24"/>
          <w:szCs w:val="24"/>
          <w:rtl/>
        </w:rPr>
        <w:t>בהחלט יתכן</w:t>
      </w:r>
      <w:r w:rsidR="000F13D6" w:rsidRPr="00F858FA">
        <w:rPr>
          <w:rFonts w:asciiTheme="majorBidi" w:hAnsiTheme="majorBidi" w:cs="Times New Roman"/>
          <w:sz w:val="24"/>
          <w:szCs w:val="24"/>
          <w:rtl/>
        </w:rPr>
        <w:t xml:space="preserve"> ש</w:t>
      </w:r>
      <w:r w:rsidR="000F13D6">
        <w:rPr>
          <w:rFonts w:asciiTheme="majorBidi" w:hAnsiTheme="majorBidi" w:cs="Times New Roman" w:hint="cs"/>
          <w:sz w:val="24"/>
          <w:szCs w:val="24"/>
          <w:rtl/>
        </w:rPr>
        <w:t>הילד סובל מ</w:t>
      </w:r>
      <w:r w:rsidR="000F13D6" w:rsidRPr="00F858FA">
        <w:rPr>
          <w:rFonts w:asciiTheme="majorBidi" w:hAnsiTheme="majorBidi" w:cs="Times New Roman"/>
          <w:sz w:val="24"/>
          <w:szCs w:val="24"/>
          <w:rtl/>
        </w:rPr>
        <w:t>בעיה פסיכיאטרית.</w:t>
      </w:r>
      <w:r w:rsidR="000F13D6">
        <w:rPr>
          <w:rFonts w:asciiTheme="majorBidi" w:hAnsiTheme="majorBidi" w:cs="Times New Roman" w:hint="cs"/>
          <w:sz w:val="24"/>
          <w:szCs w:val="24"/>
          <w:rtl/>
        </w:rPr>
        <w:t xml:space="preserve"> יש רק בעיה אחת. הבעיה עם ה</w:t>
      </w:r>
      <w:r w:rsidR="00DE2E04">
        <w:rPr>
          <w:rFonts w:asciiTheme="majorBidi" w:hAnsiTheme="majorBidi" w:cs="Times New Roman" w:hint="cs"/>
          <w:sz w:val="24"/>
          <w:szCs w:val="24"/>
          <w:rtl/>
        </w:rPr>
        <w:t>"</w:t>
      </w:r>
      <w:r w:rsidR="000F13D6">
        <w:rPr>
          <w:rFonts w:asciiTheme="majorBidi" w:hAnsiTheme="majorBidi" w:cs="Times New Roman" w:hint="cs"/>
          <w:sz w:val="24"/>
          <w:szCs w:val="24"/>
          <w:rtl/>
        </w:rPr>
        <w:t>אחוז הבודד</w:t>
      </w:r>
      <w:r w:rsidR="00DE2E04">
        <w:rPr>
          <w:rFonts w:asciiTheme="majorBidi" w:hAnsiTheme="majorBidi" w:cs="Times New Roman" w:hint="cs"/>
          <w:sz w:val="24"/>
          <w:szCs w:val="24"/>
          <w:rtl/>
        </w:rPr>
        <w:t>"</w:t>
      </w:r>
      <w:r w:rsidR="000F13D6">
        <w:rPr>
          <w:rFonts w:asciiTheme="majorBidi" w:hAnsiTheme="majorBidi" w:cs="Times New Roman" w:hint="cs"/>
          <w:sz w:val="24"/>
          <w:szCs w:val="24"/>
          <w:rtl/>
        </w:rPr>
        <w:t xml:space="preserve"> הזה היא שבמקרים החמורים שמתוארים </w:t>
      </w:r>
      <w:r w:rsidR="002B48AF">
        <w:rPr>
          <w:rFonts w:asciiTheme="majorBidi" w:hAnsiTheme="majorBidi" w:cs="Times New Roman" w:hint="cs"/>
          <w:sz w:val="24"/>
          <w:szCs w:val="24"/>
          <w:rtl/>
        </w:rPr>
        <w:t>בטענה</w:t>
      </w:r>
      <w:r w:rsidR="000F13D6">
        <w:rPr>
          <w:rFonts w:asciiTheme="majorBidi" w:hAnsiTheme="majorBidi" w:cs="Times New Roman" w:hint="cs"/>
          <w:sz w:val="24"/>
          <w:szCs w:val="24"/>
          <w:rtl/>
        </w:rPr>
        <w:t>, לא מדובר בכלל בהפרעת קשב.</w:t>
      </w:r>
    </w:p>
    <w:p w:rsidR="000F13D6" w:rsidRDefault="000F13D6" w:rsidP="000778F7">
      <w:pPr>
        <w:spacing w:after="0" w:line="360" w:lineRule="auto"/>
        <w:jc w:val="both"/>
        <w:rPr>
          <w:rFonts w:asciiTheme="majorBidi" w:hAnsiTheme="majorBidi" w:cs="Times New Roman"/>
          <w:sz w:val="24"/>
          <w:szCs w:val="24"/>
          <w:rtl/>
        </w:rPr>
      </w:pPr>
      <w:r w:rsidRPr="009A3A87">
        <w:rPr>
          <w:rFonts w:asciiTheme="majorBidi" w:hAnsiTheme="majorBidi" w:cs="Times New Roman" w:hint="cs"/>
          <w:sz w:val="24"/>
          <w:szCs w:val="24"/>
          <w:rtl/>
        </w:rPr>
        <w:t xml:space="preserve">איך אני יודע? כי הסימפטומים המתוארים </w:t>
      </w:r>
      <w:r>
        <w:rPr>
          <w:rFonts w:asciiTheme="majorBidi" w:hAnsiTheme="majorBidi" w:cs="Times New Roman" w:hint="cs"/>
          <w:sz w:val="24"/>
          <w:szCs w:val="24"/>
          <w:rtl/>
        </w:rPr>
        <w:t>במקרי</w:t>
      </w:r>
      <w:r w:rsidR="00DE2E04">
        <w:rPr>
          <w:rFonts w:asciiTheme="majorBidi" w:hAnsiTheme="majorBidi" w:cs="Times New Roman" w:hint="cs"/>
          <w:sz w:val="24"/>
          <w:szCs w:val="24"/>
          <w:rtl/>
        </w:rPr>
        <w:t xml:space="preserve"> הקצה הללו </w:t>
      </w:r>
      <w:r>
        <w:rPr>
          <w:rFonts w:asciiTheme="majorBidi" w:hAnsiTheme="majorBidi" w:cs="Times New Roman" w:hint="cs"/>
          <w:sz w:val="24"/>
          <w:szCs w:val="24"/>
          <w:rtl/>
        </w:rPr>
        <w:t xml:space="preserve">כלל </w:t>
      </w:r>
      <w:r w:rsidRPr="009A3A87">
        <w:rPr>
          <w:rFonts w:asciiTheme="majorBidi" w:hAnsiTheme="majorBidi" w:cs="Times New Roman" w:hint="cs"/>
          <w:sz w:val="24"/>
          <w:szCs w:val="24"/>
          <w:rtl/>
        </w:rPr>
        <w:t>לא מופיעים בהגדרת ההפרעה</w:t>
      </w:r>
      <w:r>
        <w:rPr>
          <w:rFonts w:asciiTheme="majorBidi" w:hAnsiTheme="majorBidi" w:cs="Times New Roman" w:hint="cs"/>
          <w:sz w:val="24"/>
          <w:szCs w:val="24"/>
          <w:rtl/>
        </w:rPr>
        <w:t xml:space="preserve"> על פי ה- </w:t>
      </w:r>
      <w:r>
        <w:rPr>
          <w:rFonts w:asciiTheme="majorBidi" w:hAnsiTheme="majorBidi" w:cs="Times New Roman"/>
          <w:sz w:val="24"/>
          <w:szCs w:val="24"/>
        </w:rPr>
        <w:t>DSM</w:t>
      </w:r>
      <w:r w:rsidRPr="009A3A87">
        <w:rPr>
          <w:rFonts w:asciiTheme="majorBidi" w:hAnsiTheme="majorBidi" w:cs="Times New Roman" w:hint="cs"/>
          <w:sz w:val="24"/>
          <w:szCs w:val="24"/>
          <w:rtl/>
        </w:rPr>
        <w:t>.</w:t>
      </w:r>
      <w:r>
        <w:rPr>
          <w:rFonts w:asciiTheme="majorBidi" w:hAnsiTheme="majorBidi" w:cs="Times New Roman" w:hint="cs"/>
          <w:sz w:val="24"/>
          <w:szCs w:val="24"/>
          <w:rtl/>
        </w:rPr>
        <w:t xml:space="preserve"> לו היה מדובר בסימפטומים שהם חלק אינטגרלי </w:t>
      </w:r>
      <w:r w:rsidR="00904671">
        <w:rPr>
          <w:rFonts w:asciiTheme="majorBidi" w:hAnsiTheme="majorBidi" w:cs="Times New Roman" w:hint="cs"/>
          <w:sz w:val="24"/>
          <w:szCs w:val="24"/>
          <w:rtl/>
        </w:rPr>
        <w:t xml:space="preserve">ומשמעותי </w:t>
      </w:r>
      <w:r>
        <w:rPr>
          <w:rFonts w:asciiTheme="majorBidi" w:hAnsiTheme="majorBidi" w:cs="Times New Roman" w:hint="cs"/>
          <w:sz w:val="24"/>
          <w:szCs w:val="24"/>
          <w:rtl/>
        </w:rPr>
        <w:t>מהפרעת הקשב, היה ניתן לכלול אותם בקלות ברשימת הסימפטומים. יתירה מכך, לאור חומרתם של הסימפטומים הללו ו</w:t>
      </w:r>
      <w:r w:rsidR="00B55ACB">
        <w:rPr>
          <w:rFonts w:asciiTheme="majorBidi" w:hAnsiTheme="majorBidi" w:cs="Times New Roman" w:hint="cs"/>
          <w:sz w:val="24"/>
          <w:szCs w:val="24"/>
          <w:rtl/>
        </w:rPr>
        <w:t xml:space="preserve">לאור </w:t>
      </w:r>
      <w:r>
        <w:rPr>
          <w:rFonts w:asciiTheme="majorBidi" w:hAnsiTheme="majorBidi" w:cs="Times New Roman" w:hint="cs"/>
          <w:sz w:val="24"/>
          <w:szCs w:val="24"/>
          <w:rtl/>
        </w:rPr>
        <w:t>העובדה שהם</w:t>
      </w:r>
      <w:r w:rsidR="00B55ACB">
        <w:rPr>
          <w:rFonts w:asciiTheme="majorBidi" w:hAnsiTheme="majorBidi" w:cs="Times New Roman" w:hint="cs"/>
          <w:sz w:val="24"/>
          <w:szCs w:val="24"/>
          <w:rtl/>
        </w:rPr>
        <w:t xml:space="preserve"> </w:t>
      </w:r>
      <w:r w:rsidR="002B48AF">
        <w:rPr>
          <w:rFonts w:asciiTheme="majorBidi" w:hAnsiTheme="majorBidi" w:cs="Times New Roman" w:hint="cs"/>
          <w:sz w:val="24"/>
          <w:szCs w:val="24"/>
          <w:rtl/>
        </w:rPr>
        <w:t xml:space="preserve">מבטאים </w:t>
      </w:r>
      <w:r>
        <w:rPr>
          <w:rFonts w:asciiTheme="majorBidi" w:hAnsiTheme="majorBidi" w:cs="Times New Roman" w:hint="cs"/>
          <w:sz w:val="24"/>
          <w:szCs w:val="24"/>
          <w:rtl/>
        </w:rPr>
        <w:t xml:space="preserve">פגיעה בתפקוד ומצוקה </w:t>
      </w:r>
      <w:r w:rsidR="00B55ACB">
        <w:rPr>
          <w:rFonts w:asciiTheme="majorBidi" w:hAnsiTheme="majorBidi" w:cs="Times New Roman" w:hint="cs"/>
          <w:sz w:val="24"/>
          <w:szCs w:val="24"/>
          <w:rtl/>
        </w:rPr>
        <w:t xml:space="preserve">גם </w:t>
      </w:r>
      <w:r>
        <w:rPr>
          <w:rFonts w:asciiTheme="majorBidi" w:hAnsiTheme="majorBidi" w:cs="Times New Roman" w:hint="cs"/>
          <w:sz w:val="24"/>
          <w:szCs w:val="24"/>
          <w:rtl/>
        </w:rPr>
        <w:t xml:space="preserve">מחוץ לגבולות בית הספר, כדאי היה להגדיר את הסימפטומים הללו כסימפטומים </w:t>
      </w:r>
      <w:r w:rsidRPr="002B48AF">
        <w:rPr>
          <w:rFonts w:asciiTheme="majorBidi" w:hAnsiTheme="majorBidi" w:cs="Times New Roman" w:hint="cs"/>
          <w:sz w:val="24"/>
          <w:szCs w:val="24"/>
          <w:u w:val="single"/>
          <w:rtl/>
        </w:rPr>
        <w:t>הכרחיים</w:t>
      </w:r>
      <w:r w:rsidR="002B48AF">
        <w:rPr>
          <w:rFonts w:asciiTheme="majorBidi" w:hAnsiTheme="majorBidi" w:cs="Times New Roman" w:hint="cs"/>
          <w:sz w:val="24"/>
          <w:szCs w:val="24"/>
          <w:rtl/>
        </w:rPr>
        <w:t xml:space="preserve">, הדרושים </w:t>
      </w:r>
      <w:r>
        <w:rPr>
          <w:rFonts w:asciiTheme="majorBidi" w:hAnsiTheme="majorBidi" w:cs="Times New Roman" w:hint="cs"/>
          <w:sz w:val="24"/>
          <w:szCs w:val="24"/>
          <w:rtl/>
        </w:rPr>
        <w:lastRenderedPageBreak/>
        <w:t>על מנת לאבחן את ההפרעה</w:t>
      </w:r>
      <w:r w:rsidR="002B48AF">
        <w:rPr>
          <w:rFonts w:asciiTheme="majorBidi" w:hAnsiTheme="majorBidi" w:cs="Times New Roman" w:hint="cs"/>
          <w:sz w:val="24"/>
          <w:szCs w:val="24"/>
          <w:rtl/>
        </w:rPr>
        <w:t xml:space="preserve"> מלכתחילה</w:t>
      </w:r>
      <w:r>
        <w:rPr>
          <w:rFonts w:asciiTheme="majorBidi" w:hAnsiTheme="majorBidi" w:cs="Times New Roman" w:hint="cs"/>
          <w:sz w:val="24"/>
          <w:szCs w:val="24"/>
          <w:rtl/>
        </w:rPr>
        <w:t xml:space="preserve">. אמנם אני עצמי קורא להוצאתה של הפרעת הקשב ממדריך האבחנות </w:t>
      </w:r>
      <w:r w:rsidR="002B48AF">
        <w:rPr>
          <w:rFonts w:asciiTheme="majorBidi" w:hAnsiTheme="majorBidi" w:cs="Times New Roman" w:hint="cs"/>
          <w:sz w:val="24"/>
          <w:szCs w:val="24"/>
          <w:rtl/>
        </w:rPr>
        <w:t xml:space="preserve">הפסיכיאטרי </w:t>
      </w:r>
      <w:r>
        <w:rPr>
          <w:rFonts w:asciiTheme="majorBidi" w:hAnsiTheme="majorBidi" w:cs="Times New Roman" w:hint="cs"/>
          <w:sz w:val="24"/>
          <w:szCs w:val="24"/>
          <w:rtl/>
        </w:rPr>
        <w:t xml:space="preserve">אך אם </w:t>
      </w:r>
      <w:r w:rsidR="002B48AF">
        <w:rPr>
          <w:rFonts w:asciiTheme="majorBidi" w:hAnsiTheme="majorBidi" w:cs="Times New Roman" w:hint="cs"/>
          <w:sz w:val="24"/>
          <w:szCs w:val="24"/>
          <w:rtl/>
        </w:rPr>
        <w:t xml:space="preserve">במקרה </w:t>
      </w:r>
      <w:r>
        <w:rPr>
          <w:rFonts w:asciiTheme="majorBidi" w:hAnsiTheme="majorBidi" w:cs="Times New Roman" w:hint="cs"/>
          <w:sz w:val="24"/>
          <w:szCs w:val="24"/>
          <w:rtl/>
        </w:rPr>
        <w:t xml:space="preserve">האבחנה תעודכן בגרסה הבאה של ה- </w:t>
      </w:r>
      <w:r>
        <w:rPr>
          <w:rFonts w:asciiTheme="majorBidi" w:hAnsiTheme="majorBidi" w:cs="Times New Roman"/>
          <w:sz w:val="24"/>
          <w:szCs w:val="24"/>
        </w:rPr>
        <w:t>DSM</w:t>
      </w:r>
      <w:r>
        <w:rPr>
          <w:rFonts w:asciiTheme="majorBidi" w:hAnsiTheme="majorBidi" w:cs="Times New Roman" w:hint="cs"/>
          <w:sz w:val="24"/>
          <w:szCs w:val="24"/>
          <w:rtl/>
        </w:rPr>
        <w:t xml:space="preserve"> כך שהיא תכלול למשל סימפטום</w:t>
      </w:r>
      <w:r w:rsidRPr="009A3A87">
        <w:rPr>
          <w:rFonts w:asciiTheme="majorBidi" w:hAnsiTheme="majorBidi" w:cs="Times New Roman" w:hint="cs"/>
          <w:sz w:val="24"/>
          <w:szCs w:val="24"/>
          <w:rtl/>
        </w:rPr>
        <w:t xml:space="preserve"> </w:t>
      </w:r>
      <w:r w:rsidRPr="00904671">
        <w:rPr>
          <w:rFonts w:asciiTheme="majorBidi" w:hAnsiTheme="majorBidi" w:cs="Times New Roman" w:hint="cs"/>
          <w:sz w:val="24"/>
          <w:szCs w:val="24"/>
          <w:rtl/>
        </w:rPr>
        <w:t>הכרחי</w:t>
      </w:r>
      <w:r>
        <w:rPr>
          <w:rFonts w:asciiTheme="majorBidi" w:hAnsiTheme="majorBidi" w:cs="Times New Roman" w:hint="cs"/>
          <w:sz w:val="24"/>
          <w:szCs w:val="24"/>
          <w:rtl/>
        </w:rPr>
        <w:t xml:space="preserve"> של </w:t>
      </w:r>
      <w:r w:rsidR="00F4759C">
        <w:rPr>
          <w:rFonts w:asciiTheme="majorBidi" w:hAnsiTheme="majorBidi" w:cs="Times New Roman" w:hint="cs"/>
          <w:sz w:val="24"/>
          <w:szCs w:val="24"/>
          <w:rtl/>
        </w:rPr>
        <w:t xml:space="preserve">קשיים חברתיים משמעותיים או </w:t>
      </w:r>
      <w:r w:rsidR="00904671">
        <w:rPr>
          <w:rFonts w:asciiTheme="majorBidi" w:hAnsiTheme="majorBidi" w:cs="Times New Roman" w:hint="cs"/>
          <w:sz w:val="24"/>
          <w:szCs w:val="24"/>
          <w:rtl/>
        </w:rPr>
        <w:t xml:space="preserve">של </w:t>
      </w:r>
      <w:r>
        <w:rPr>
          <w:rFonts w:asciiTheme="majorBidi" w:hAnsiTheme="majorBidi" w:cs="Times New Roman" w:hint="cs"/>
          <w:sz w:val="24"/>
          <w:szCs w:val="24"/>
          <w:rtl/>
        </w:rPr>
        <w:t xml:space="preserve">בעיות התנהגות חמורות </w:t>
      </w:r>
      <w:r w:rsidRPr="00904671">
        <w:rPr>
          <w:rFonts w:asciiTheme="majorBidi" w:hAnsiTheme="majorBidi" w:cs="Times New Roman" w:hint="cs"/>
          <w:sz w:val="24"/>
          <w:szCs w:val="24"/>
          <w:u w:val="single"/>
          <w:rtl/>
        </w:rPr>
        <w:t>מחוץ</w:t>
      </w:r>
      <w:r>
        <w:rPr>
          <w:rFonts w:asciiTheme="majorBidi" w:hAnsiTheme="majorBidi" w:cs="Times New Roman" w:hint="cs"/>
          <w:sz w:val="24"/>
          <w:szCs w:val="24"/>
          <w:rtl/>
        </w:rPr>
        <w:t xml:space="preserve"> לבית הספר או אז </w:t>
      </w:r>
      <w:r w:rsidR="000778F7">
        <w:rPr>
          <w:rFonts w:asciiTheme="majorBidi" w:hAnsiTheme="majorBidi" w:cs="Times New Roman" w:hint="cs"/>
          <w:sz w:val="24"/>
          <w:szCs w:val="24"/>
          <w:rtl/>
        </w:rPr>
        <w:t xml:space="preserve">מיליוני </w:t>
      </w:r>
      <w:r>
        <w:rPr>
          <w:rFonts w:asciiTheme="majorBidi" w:hAnsiTheme="majorBidi" w:cs="Times New Roman" w:hint="cs"/>
          <w:sz w:val="24"/>
          <w:szCs w:val="24"/>
          <w:rtl/>
        </w:rPr>
        <w:t xml:space="preserve">ילדים </w:t>
      </w:r>
      <w:r w:rsidR="002B48AF">
        <w:rPr>
          <w:rFonts w:asciiTheme="majorBidi" w:hAnsiTheme="majorBidi" w:cs="Times New Roman" w:hint="cs"/>
          <w:sz w:val="24"/>
          <w:szCs w:val="24"/>
          <w:rtl/>
        </w:rPr>
        <w:t xml:space="preserve">לא יעמדו בקריטריון המעודכן ובכך הם </w:t>
      </w:r>
      <w:r>
        <w:rPr>
          <w:rFonts w:asciiTheme="majorBidi" w:hAnsiTheme="majorBidi" w:cs="Times New Roman" w:hint="cs"/>
          <w:sz w:val="24"/>
          <w:szCs w:val="24"/>
          <w:rtl/>
        </w:rPr>
        <w:t>יינצלו מהאבחנה השגויה</w:t>
      </w:r>
      <w:r w:rsidR="000778F7">
        <w:rPr>
          <w:rFonts w:asciiTheme="majorBidi" w:hAnsiTheme="majorBidi" w:cs="Times New Roman" w:hint="cs"/>
          <w:sz w:val="24"/>
          <w:szCs w:val="24"/>
          <w:rtl/>
        </w:rPr>
        <w:t>.</w:t>
      </w:r>
      <w:r>
        <w:rPr>
          <w:rFonts w:asciiTheme="majorBidi" w:hAnsiTheme="majorBidi" w:cs="Times New Roman" w:hint="cs"/>
          <w:sz w:val="24"/>
          <w:szCs w:val="24"/>
          <w:rtl/>
        </w:rPr>
        <w:t xml:space="preserve"> ובבניין ירושלים ננוחם.  </w:t>
      </w:r>
    </w:p>
    <w:p w:rsidR="00AE3532" w:rsidRDefault="008C4F6E" w:rsidP="00C23AD3">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רגע, אבל אם אין לילדים המתוארים בטענה הפרעת קשב, אז איזו הפרעה יש להם</w:t>
      </w:r>
      <w:r w:rsidR="000F13D6">
        <w:rPr>
          <w:rFonts w:asciiTheme="majorBidi" w:hAnsiTheme="majorBidi" w:cs="Times New Roman" w:hint="cs"/>
          <w:sz w:val="24"/>
          <w:szCs w:val="24"/>
          <w:rtl/>
        </w:rPr>
        <w:t xml:space="preserve">? אז ככה: </w:t>
      </w:r>
      <w:r w:rsidR="000F13D6" w:rsidRPr="00F858FA">
        <w:rPr>
          <w:rFonts w:asciiTheme="majorBidi" w:hAnsiTheme="majorBidi" w:cs="Times New Roman"/>
          <w:sz w:val="24"/>
          <w:szCs w:val="24"/>
          <w:rtl/>
        </w:rPr>
        <w:t>בכל הפרעה פסיכיאטרית</w:t>
      </w:r>
      <w:r w:rsidR="000F13D6">
        <w:rPr>
          <w:rFonts w:asciiTheme="majorBidi" w:hAnsiTheme="majorBidi" w:cs="Times New Roman" w:hint="cs"/>
          <w:sz w:val="24"/>
          <w:szCs w:val="24"/>
          <w:rtl/>
        </w:rPr>
        <w:t>,</w:t>
      </w:r>
      <w:r w:rsidR="000F13D6" w:rsidRPr="00F858FA">
        <w:rPr>
          <w:rFonts w:asciiTheme="majorBidi" w:hAnsiTheme="majorBidi" w:cs="Times New Roman"/>
          <w:sz w:val="24"/>
          <w:szCs w:val="24"/>
          <w:rtl/>
        </w:rPr>
        <w:t xml:space="preserve"> ה</w:t>
      </w:r>
      <w:r w:rsidR="000F13D6">
        <w:rPr>
          <w:rFonts w:asciiTheme="majorBidi" w:hAnsiTheme="majorBidi" w:cs="Times New Roman" w:hint="cs"/>
          <w:sz w:val="24"/>
          <w:szCs w:val="24"/>
          <w:rtl/>
        </w:rPr>
        <w:t>-</w:t>
      </w:r>
      <w:r w:rsidR="000F13D6" w:rsidRPr="00F858FA">
        <w:rPr>
          <w:rFonts w:asciiTheme="majorBidi" w:hAnsiTheme="majorBidi" w:cs="Times New Roman"/>
          <w:sz w:val="24"/>
          <w:szCs w:val="24"/>
          <w:rtl/>
        </w:rPr>
        <w:t xml:space="preserve"> </w:t>
      </w:r>
      <w:r w:rsidR="000F13D6" w:rsidRPr="00F858FA">
        <w:rPr>
          <w:rFonts w:asciiTheme="majorBidi" w:hAnsiTheme="majorBidi" w:cs="Times New Roman"/>
          <w:sz w:val="24"/>
          <w:szCs w:val="24"/>
        </w:rPr>
        <w:t>DSM</w:t>
      </w:r>
      <w:r w:rsidR="000F13D6" w:rsidRPr="00F858FA">
        <w:rPr>
          <w:rFonts w:asciiTheme="majorBidi" w:hAnsiTheme="majorBidi" w:cs="Times New Roman"/>
          <w:sz w:val="24"/>
          <w:szCs w:val="24"/>
          <w:rtl/>
        </w:rPr>
        <w:t xml:space="preserve"> מבקש מהמאבחן לשים לב שהוא לא מתבלבל </w:t>
      </w:r>
      <w:r w:rsidR="000F13D6">
        <w:rPr>
          <w:rFonts w:asciiTheme="majorBidi" w:hAnsiTheme="majorBidi" w:cs="Times New Roman" w:hint="cs"/>
          <w:sz w:val="24"/>
          <w:szCs w:val="24"/>
          <w:rtl/>
        </w:rPr>
        <w:t xml:space="preserve">בטעות </w:t>
      </w:r>
      <w:r w:rsidR="000F13D6" w:rsidRPr="00F858FA">
        <w:rPr>
          <w:rFonts w:asciiTheme="majorBidi" w:hAnsiTheme="majorBidi" w:cs="Times New Roman"/>
          <w:sz w:val="24"/>
          <w:szCs w:val="24"/>
          <w:rtl/>
        </w:rPr>
        <w:t>עם הפרעה אחרת</w:t>
      </w:r>
      <w:r w:rsidR="000F13D6">
        <w:rPr>
          <w:rFonts w:asciiTheme="majorBidi" w:hAnsiTheme="majorBidi" w:cs="Times New Roman" w:hint="cs"/>
          <w:sz w:val="24"/>
          <w:szCs w:val="24"/>
          <w:rtl/>
        </w:rPr>
        <w:t>. בפסיכיאטרית</w:t>
      </w:r>
      <w:r w:rsidR="000F13D6" w:rsidRPr="00F858FA">
        <w:rPr>
          <w:rFonts w:asciiTheme="majorBidi" w:hAnsiTheme="majorBidi" w:cs="Times New Roman"/>
          <w:sz w:val="24"/>
          <w:szCs w:val="24"/>
          <w:rtl/>
        </w:rPr>
        <w:t xml:space="preserve">, קוראים לזה </w:t>
      </w:r>
      <w:r w:rsidR="000F13D6">
        <w:rPr>
          <w:rFonts w:asciiTheme="majorBidi" w:hAnsiTheme="majorBidi" w:cs="Times New Roman" w:hint="cs"/>
          <w:sz w:val="24"/>
          <w:szCs w:val="24"/>
          <w:rtl/>
        </w:rPr>
        <w:t>'</w:t>
      </w:r>
      <w:r w:rsidR="000F13D6" w:rsidRPr="00F858FA">
        <w:rPr>
          <w:rFonts w:asciiTheme="majorBidi" w:hAnsiTheme="majorBidi" w:cs="Times New Roman"/>
          <w:sz w:val="24"/>
          <w:szCs w:val="24"/>
          <w:rtl/>
        </w:rPr>
        <w:t>אבחנה מבדלת</w:t>
      </w:r>
      <w:r w:rsidR="000F13D6">
        <w:rPr>
          <w:rFonts w:asciiTheme="majorBidi" w:hAnsiTheme="majorBidi" w:cs="Times New Roman" w:hint="cs"/>
          <w:sz w:val="24"/>
          <w:szCs w:val="24"/>
          <w:rtl/>
        </w:rPr>
        <w:t>'</w:t>
      </w:r>
      <w:r w:rsidR="000F13D6" w:rsidRPr="00F858FA">
        <w:rPr>
          <w:rFonts w:asciiTheme="majorBidi" w:hAnsiTheme="majorBidi" w:cs="Times New Roman"/>
          <w:sz w:val="24"/>
          <w:szCs w:val="24"/>
          <w:rtl/>
        </w:rPr>
        <w:t>.</w:t>
      </w:r>
      <w:r w:rsidR="000F13D6">
        <w:rPr>
          <w:rFonts w:asciiTheme="majorBidi" w:hAnsiTheme="majorBidi" w:cs="Times New Roman" w:hint="cs"/>
          <w:sz w:val="24"/>
          <w:szCs w:val="24"/>
          <w:rtl/>
        </w:rPr>
        <w:t xml:space="preserve"> </w:t>
      </w:r>
      <w:r w:rsidR="000F13D6" w:rsidRPr="00F858FA">
        <w:rPr>
          <w:rFonts w:asciiTheme="majorBidi" w:hAnsiTheme="majorBidi" w:cs="Times New Roman"/>
          <w:sz w:val="24"/>
          <w:szCs w:val="24"/>
          <w:rtl/>
        </w:rPr>
        <w:t>כך למשל ב</w:t>
      </w:r>
      <w:r w:rsidR="000F13D6">
        <w:rPr>
          <w:rFonts w:asciiTheme="majorBidi" w:hAnsiTheme="majorBidi" w:cs="Times New Roman" w:hint="cs"/>
          <w:sz w:val="24"/>
          <w:szCs w:val="24"/>
          <w:rtl/>
        </w:rPr>
        <w:t>'</w:t>
      </w:r>
      <w:r w:rsidR="000F13D6" w:rsidRPr="00F858FA">
        <w:rPr>
          <w:rFonts w:asciiTheme="majorBidi" w:hAnsiTheme="majorBidi" w:cs="Times New Roman"/>
          <w:sz w:val="24"/>
          <w:szCs w:val="24"/>
          <w:rtl/>
        </w:rPr>
        <w:t>מוגבלות שכלית</w:t>
      </w:r>
      <w:r w:rsidR="000F13D6">
        <w:rPr>
          <w:rFonts w:asciiTheme="majorBidi" w:hAnsiTheme="majorBidi" w:cs="Times New Roman" w:hint="cs"/>
          <w:sz w:val="24"/>
          <w:szCs w:val="24"/>
          <w:rtl/>
        </w:rPr>
        <w:t>' שגם שייכת לאשכול ההפרעות הנוירו-פסיכיאטריות,</w:t>
      </w:r>
      <w:r w:rsidR="000F13D6" w:rsidRPr="00F858FA">
        <w:rPr>
          <w:rFonts w:asciiTheme="majorBidi" w:hAnsiTheme="majorBidi" w:cs="Times New Roman"/>
          <w:sz w:val="24"/>
          <w:szCs w:val="24"/>
          <w:rtl/>
        </w:rPr>
        <w:t xml:space="preserve"> </w:t>
      </w:r>
      <w:r w:rsidR="000F13D6">
        <w:rPr>
          <w:rFonts w:asciiTheme="majorBidi" w:hAnsiTheme="majorBidi" w:cs="Times New Roman" w:hint="cs"/>
          <w:sz w:val="24"/>
          <w:szCs w:val="24"/>
          <w:rtl/>
        </w:rPr>
        <w:t xml:space="preserve">מופיעות שלוש </w:t>
      </w:r>
      <w:r w:rsidR="000F13D6" w:rsidRPr="00F858FA">
        <w:rPr>
          <w:rFonts w:asciiTheme="majorBidi" w:hAnsiTheme="majorBidi" w:cs="Times New Roman"/>
          <w:sz w:val="24"/>
          <w:szCs w:val="24"/>
          <w:rtl/>
        </w:rPr>
        <w:t>התרעות כאלו. ב</w:t>
      </w:r>
      <w:r w:rsidR="000F13D6">
        <w:rPr>
          <w:rFonts w:asciiTheme="majorBidi" w:hAnsiTheme="majorBidi" w:cs="Times New Roman" w:hint="cs"/>
          <w:sz w:val="24"/>
          <w:szCs w:val="24"/>
          <w:rtl/>
        </w:rPr>
        <w:t xml:space="preserve">הפרעת קשב, </w:t>
      </w:r>
      <w:r w:rsidR="00040387">
        <w:rPr>
          <w:rFonts w:asciiTheme="majorBidi" w:hAnsiTheme="majorBidi" w:cs="Times New Roman" w:hint="cs"/>
          <w:sz w:val="24"/>
          <w:szCs w:val="24"/>
          <w:rtl/>
        </w:rPr>
        <w:t xml:space="preserve">לא רבים יודעים, </w:t>
      </w:r>
      <w:r w:rsidR="000F13D6" w:rsidRPr="00F858FA">
        <w:rPr>
          <w:rFonts w:asciiTheme="majorBidi" w:hAnsiTheme="majorBidi" w:cs="Times New Roman"/>
          <w:sz w:val="24"/>
          <w:szCs w:val="24"/>
          <w:rtl/>
        </w:rPr>
        <w:t>יש 16 התרעות כאלו! לא שמישהו שאני מכיר באמת טורח ל</w:t>
      </w:r>
      <w:r w:rsidR="000F13D6">
        <w:rPr>
          <w:rFonts w:asciiTheme="majorBidi" w:hAnsiTheme="majorBidi" w:cs="Times New Roman" w:hint="cs"/>
          <w:sz w:val="24"/>
          <w:szCs w:val="24"/>
          <w:rtl/>
        </w:rPr>
        <w:t xml:space="preserve">בדוק האם </w:t>
      </w:r>
      <w:r w:rsidR="000F13D6" w:rsidRPr="00F858FA">
        <w:rPr>
          <w:rFonts w:asciiTheme="majorBidi" w:hAnsiTheme="majorBidi" w:cs="Times New Roman"/>
          <w:sz w:val="24"/>
          <w:szCs w:val="24"/>
          <w:rtl/>
        </w:rPr>
        <w:t xml:space="preserve">הילד עומד בקריטריונים </w:t>
      </w:r>
      <w:r w:rsidR="000F13D6">
        <w:rPr>
          <w:rFonts w:asciiTheme="majorBidi" w:hAnsiTheme="majorBidi" w:cs="Times New Roman" w:hint="cs"/>
          <w:sz w:val="24"/>
          <w:szCs w:val="24"/>
          <w:rtl/>
        </w:rPr>
        <w:t xml:space="preserve">לאחד מ- </w:t>
      </w:r>
      <w:r w:rsidR="000F13D6" w:rsidRPr="00F858FA">
        <w:rPr>
          <w:rFonts w:asciiTheme="majorBidi" w:hAnsiTheme="majorBidi" w:cs="Times New Roman"/>
          <w:sz w:val="24"/>
          <w:szCs w:val="24"/>
          <w:rtl/>
        </w:rPr>
        <w:t xml:space="preserve">16 </w:t>
      </w:r>
      <w:r w:rsidR="000F13D6">
        <w:rPr>
          <w:rFonts w:asciiTheme="majorBidi" w:hAnsiTheme="majorBidi" w:cs="Times New Roman" w:hint="cs"/>
          <w:sz w:val="24"/>
          <w:szCs w:val="24"/>
          <w:rtl/>
        </w:rPr>
        <w:t xml:space="preserve">ההפרעות המוצעות שכוללות למשל הפרעה </w:t>
      </w:r>
      <w:r w:rsidR="00040387">
        <w:rPr>
          <w:rFonts w:asciiTheme="majorBidi" w:hAnsiTheme="majorBidi" w:cs="Times New Roman" w:hint="cs"/>
          <w:sz w:val="24"/>
          <w:szCs w:val="24"/>
          <w:rtl/>
        </w:rPr>
        <w:t xml:space="preserve">מפוצצת </w:t>
      </w:r>
      <w:r w:rsidR="000F13D6">
        <w:rPr>
          <w:rFonts w:asciiTheme="majorBidi" w:hAnsiTheme="majorBidi" w:cs="Times New Roman" w:hint="cs"/>
          <w:sz w:val="24"/>
          <w:szCs w:val="24"/>
          <w:rtl/>
        </w:rPr>
        <w:t>בשם</w:t>
      </w:r>
      <w:r w:rsidR="000F13D6" w:rsidRPr="00F858FA">
        <w:rPr>
          <w:rFonts w:asciiTheme="majorBidi" w:hAnsiTheme="majorBidi" w:cs="Times New Roman"/>
          <w:sz w:val="24"/>
          <w:szCs w:val="24"/>
          <w:rtl/>
        </w:rPr>
        <w:t xml:space="preserve">: </w:t>
      </w:r>
      <w:r w:rsidR="000F13D6" w:rsidRPr="00F858FA">
        <w:rPr>
          <w:rFonts w:asciiTheme="majorBidi" w:hAnsiTheme="majorBidi" w:cs="Times New Roman"/>
          <w:sz w:val="24"/>
          <w:szCs w:val="24"/>
        </w:rPr>
        <w:t>Intermittent explosive disorder</w:t>
      </w:r>
      <w:r w:rsidR="000F13D6">
        <w:rPr>
          <w:rFonts w:asciiTheme="majorBidi" w:hAnsiTheme="majorBidi" w:cs="Times New Roman" w:hint="cs"/>
          <w:sz w:val="24"/>
          <w:szCs w:val="24"/>
          <w:rtl/>
        </w:rPr>
        <w:t xml:space="preserve">. ואם 16 האבחנות הפסיכיאטריות לא מספיקות, </w:t>
      </w:r>
      <w:r>
        <w:rPr>
          <w:rFonts w:asciiTheme="majorBidi" w:hAnsiTheme="majorBidi" w:cs="Times New Roman" w:hint="cs"/>
          <w:sz w:val="24"/>
          <w:szCs w:val="24"/>
          <w:rtl/>
        </w:rPr>
        <w:t xml:space="preserve">הנוירולוג </w:t>
      </w:r>
      <w:r w:rsidR="00C23AD3">
        <w:rPr>
          <w:rFonts w:asciiTheme="majorBidi" w:hAnsiTheme="majorBidi" w:cs="Times New Roman"/>
          <w:sz w:val="24"/>
          <w:szCs w:val="24"/>
        </w:rPr>
        <w:t>Richard Saul</w:t>
      </w:r>
      <w:r w:rsidR="000F13D6" w:rsidRPr="00F858FA">
        <w:rPr>
          <w:rFonts w:asciiTheme="majorBidi" w:hAnsiTheme="majorBidi" w:cs="Times New Roman"/>
          <w:sz w:val="24"/>
          <w:szCs w:val="24"/>
          <w:rtl/>
        </w:rPr>
        <w:t xml:space="preserve"> מונה</w:t>
      </w:r>
      <w:r w:rsidR="000F13D6">
        <w:rPr>
          <w:rFonts w:asciiTheme="majorBidi" w:hAnsiTheme="majorBidi" w:cs="Times New Roman" w:hint="cs"/>
          <w:sz w:val="24"/>
          <w:szCs w:val="24"/>
          <w:rtl/>
        </w:rPr>
        <w:t xml:space="preserve"> כ- 22 </w:t>
      </w:r>
      <w:r w:rsidR="000F13D6" w:rsidRPr="00F858FA">
        <w:rPr>
          <w:rFonts w:asciiTheme="majorBidi" w:hAnsiTheme="majorBidi" w:cs="Times New Roman"/>
          <w:sz w:val="24"/>
          <w:szCs w:val="24"/>
          <w:rtl/>
        </w:rPr>
        <w:t>אפשרויות ש</w:t>
      </w:r>
      <w:r w:rsidR="000F13D6">
        <w:rPr>
          <w:rFonts w:asciiTheme="majorBidi" w:hAnsiTheme="majorBidi" w:cs="Times New Roman" w:hint="cs"/>
          <w:sz w:val="24"/>
          <w:szCs w:val="24"/>
          <w:rtl/>
        </w:rPr>
        <w:t xml:space="preserve">כוללות גם מצבים רפואיים לאו דווקא פסיכיאטריים, שמייצרים </w:t>
      </w:r>
      <w:r w:rsidR="000F13D6" w:rsidRPr="00F858FA">
        <w:rPr>
          <w:rFonts w:asciiTheme="majorBidi" w:hAnsiTheme="majorBidi" w:cs="Times New Roman"/>
          <w:sz w:val="24"/>
          <w:szCs w:val="24"/>
          <w:rtl/>
        </w:rPr>
        <w:t>סימפטומים דמויי הפרעת קשב</w:t>
      </w:r>
      <w:r w:rsidR="00040387">
        <w:rPr>
          <w:rFonts w:asciiTheme="majorBidi" w:hAnsiTheme="majorBidi" w:cs="Times New Roman" w:hint="cs"/>
          <w:sz w:val="24"/>
          <w:szCs w:val="24"/>
          <w:rtl/>
        </w:rPr>
        <w:t xml:space="preserve"> </w:t>
      </w:r>
      <w:r w:rsidR="00040387">
        <w:rPr>
          <w:rFonts w:asciiTheme="majorBidi" w:hAnsiTheme="majorBidi" w:cs="Times New Roman"/>
          <w:sz w:val="24"/>
          <w:szCs w:val="24"/>
          <w:rtl/>
        </w:rPr>
        <w:fldChar w:fldCharType="begin"/>
      </w:r>
      <w:r w:rsidR="00040387">
        <w:rPr>
          <w:rFonts w:asciiTheme="majorBidi" w:hAnsiTheme="majorBidi" w:cs="Times New Roman"/>
          <w:sz w:val="24"/>
          <w:szCs w:val="24"/>
          <w:rtl/>
        </w:rPr>
        <w:instrText xml:space="preserve"> </w:instrText>
      </w:r>
      <w:r w:rsidR="00040387">
        <w:rPr>
          <w:rFonts w:asciiTheme="majorBidi" w:hAnsiTheme="majorBidi" w:cs="Times New Roman"/>
          <w:sz w:val="24"/>
          <w:szCs w:val="24"/>
        </w:rPr>
        <w:instrText>ADDIN EN.CITE &lt;EndNote&gt;&lt;Cite&gt;&lt;Author&gt;Saul&lt;/Author&gt;&lt;Year&gt;2014&lt;/Year&gt;&lt;IDText&gt;ADHD Does not Exist: The Truth About Attention Deficit and Hyperactivity Disorder&lt;/IDText&gt;&lt;DisplayText&gt;(Saul, 2014)&lt;/DisplayText&gt;&lt;record&gt;&lt;urls&gt;&lt;related-urls&gt;&lt;url&gt;https://books.google.co.il/books?id=TZx_AQAAQBAJ&lt;/url&gt;&lt;/related-urls&gt;&lt;/urls&gt;&lt;isbn&gt;9780062266750&lt;/isbn&gt;&lt;titles&gt;&lt;title&gt;ADHD Does not Exist: The Truth About Attention Deficit and Hyperactivity Disorder&lt;/title&gt;&lt;/titles&gt;&lt;contributors&gt;&lt;authors&gt;&lt;author&gt;Saul,  Richard&lt;/author&gt;&lt;/authors&gt;&lt;/contributors&gt;&lt;added-date format="utc"&gt;1469953691&lt;/added-date&gt;&lt;ref-type name="Book"&gt;6&lt;/ref-type&gt;&lt;dates&gt;&lt;year&gt;2014&lt;/year&gt;&lt;/dates&gt;&lt;rec-number&gt;448&lt;/rec-number&gt;&lt;publisher&gt;HarperCollins&lt;/publisher&gt;&lt;last-updated-date format="utc"&gt;1576406720&lt;/last-updated-date&gt;&lt;/record&gt;&lt;/Cite&gt;&lt;/EndNote</w:instrText>
      </w:r>
      <w:r w:rsidR="00040387">
        <w:rPr>
          <w:rFonts w:asciiTheme="majorBidi" w:hAnsiTheme="majorBidi" w:cs="Times New Roman"/>
          <w:sz w:val="24"/>
          <w:szCs w:val="24"/>
          <w:rtl/>
        </w:rPr>
        <w:instrText>&gt;</w:instrText>
      </w:r>
      <w:r w:rsidR="00040387">
        <w:rPr>
          <w:rFonts w:asciiTheme="majorBidi" w:hAnsiTheme="majorBidi" w:cs="Times New Roman"/>
          <w:sz w:val="24"/>
          <w:szCs w:val="24"/>
          <w:rtl/>
        </w:rPr>
        <w:fldChar w:fldCharType="separate"/>
      </w:r>
      <w:r w:rsidR="00040387">
        <w:rPr>
          <w:rFonts w:asciiTheme="majorBidi" w:hAnsiTheme="majorBidi" w:cs="Times New Roman"/>
          <w:noProof/>
          <w:sz w:val="24"/>
          <w:szCs w:val="24"/>
          <w:rtl/>
        </w:rPr>
        <w:t>(</w:t>
      </w:r>
      <w:r w:rsidR="00040387">
        <w:rPr>
          <w:rFonts w:asciiTheme="majorBidi" w:hAnsiTheme="majorBidi" w:cs="Times New Roman"/>
          <w:noProof/>
          <w:sz w:val="24"/>
          <w:szCs w:val="24"/>
        </w:rPr>
        <w:t>Saul, 2014</w:t>
      </w:r>
      <w:r w:rsidR="00040387">
        <w:rPr>
          <w:rFonts w:asciiTheme="majorBidi" w:hAnsiTheme="majorBidi" w:cs="Times New Roman"/>
          <w:noProof/>
          <w:sz w:val="24"/>
          <w:szCs w:val="24"/>
          <w:rtl/>
        </w:rPr>
        <w:t>)</w:t>
      </w:r>
      <w:r w:rsidR="00040387">
        <w:rPr>
          <w:rFonts w:asciiTheme="majorBidi" w:hAnsiTheme="majorBidi" w:cs="Times New Roman"/>
          <w:sz w:val="24"/>
          <w:szCs w:val="24"/>
          <w:rtl/>
        </w:rPr>
        <w:fldChar w:fldCharType="end"/>
      </w:r>
      <w:r w:rsidR="000F13D6">
        <w:rPr>
          <w:rFonts w:asciiTheme="majorBidi" w:hAnsiTheme="majorBidi" w:cs="Times New Roman" w:hint="cs"/>
          <w:sz w:val="24"/>
          <w:szCs w:val="24"/>
          <w:rtl/>
        </w:rPr>
        <w:t xml:space="preserve">. </w:t>
      </w:r>
      <w:r w:rsidR="000F13D6" w:rsidRPr="00F858FA">
        <w:rPr>
          <w:rFonts w:asciiTheme="majorBidi" w:hAnsiTheme="majorBidi" w:cs="Times New Roman"/>
          <w:sz w:val="24"/>
          <w:szCs w:val="24"/>
          <w:rtl/>
        </w:rPr>
        <w:t xml:space="preserve">אגב, אחד המצבים </w:t>
      </w:r>
      <w:r w:rsidR="000F13D6">
        <w:rPr>
          <w:rFonts w:asciiTheme="majorBidi" w:hAnsiTheme="majorBidi" w:cs="Times New Roman" w:hint="cs"/>
          <w:sz w:val="24"/>
          <w:szCs w:val="24"/>
          <w:rtl/>
        </w:rPr>
        <w:t xml:space="preserve">שמייצרים </w:t>
      </w:r>
      <w:r w:rsidR="000F13D6" w:rsidRPr="00F858FA">
        <w:rPr>
          <w:rFonts w:asciiTheme="majorBidi" w:hAnsiTheme="majorBidi" w:cs="Times New Roman"/>
          <w:sz w:val="24"/>
          <w:szCs w:val="24"/>
          <w:rtl/>
        </w:rPr>
        <w:t>סימפטומים דמויי הפרעת קשב הוא מחוננו</w:t>
      </w:r>
      <w:r w:rsidR="000F13D6">
        <w:rPr>
          <w:rFonts w:ascii="Times New Roman" w:hAnsi="Times New Roman" w:cs="Times New Roman"/>
          <w:sz w:val="24"/>
          <w:szCs w:val="24"/>
          <w:rtl/>
        </w:rPr>
        <w:t>ּ</w:t>
      </w:r>
      <w:r w:rsidR="000F13D6" w:rsidRPr="00F858FA">
        <w:rPr>
          <w:rFonts w:asciiTheme="majorBidi" w:hAnsiTheme="majorBidi" w:cs="Times New Roman"/>
          <w:sz w:val="24"/>
          <w:szCs w:val="24"/>
          <w:rtl/>
        </w:rPr>
        <w:t xml:space="preserve">ת. </w:t>
      </w:r>
    </w:p>
    <w:p w:rsidR="000F13D6" w:rsidRDefault="000F13D6" w:rsidP="00300E6B">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עוד חשוב לדעת ש</w:t>
      </w:r>
      <w:r w:rsidR="00327253">
        <w:rPr>
          <w:rFonts w:asciiTheme="majorBidi" w:hAnsiTheme="majorBidi" w:cs="Times New Roman" w:hint="cs"/>
          <w:sz w:val="24"/>
          <w:szCs w:val="24"/>
          <w:rtl/>
        </w:rPr>
        <w:t xml:space="preserve">מלבד הרשימה המפוארת הזאת, </w:t>
      </w:r>
      <w:r w:rsidR="008C4F6E">
        <w:rPr>
          <w:rFonts w:asciiTheme="majorBidi" w:hAnsiTheme="majorBidi" w:cs="Times New Roman" w:hint="cs"/>
          <w:sz w:val="24"/>
          <w:szCs w:val="24"/>
          <w:rtl/>
        </w:rPr>
        <w:t>ישנן הערכות אפידמיולוגיות לפיהן, ל</w:t>
      </w:r>
      <w:r w:rsidR="00327253">
        <w:rPr>
          <w:rFonts w:asciiTheme="majorBidi" w:hAnsiTheme="majorBidi" w:cs="Times New Roman" w:hint="cs"/>
          <w:sz w:val="24"/>
          <w:szCs w:val="24"/>
          <w:rtl/>
        </w:rPr>
        <w:t xml:space="preserve">- </w:t>
      </w:r>
      <w:r w:rsidR="008C4F6E">
        <w:rPr>
          <w:rFonts w:asciiTheme="majorBidi" w:hAnsiTheme="majorBidi" w:cs="Times New Roman" w:hint="cs"/>
          <w:sz w:val="24"/>
          <w:szCs w:val="24"/>
          <w:rtl/>
        </w:rPr>
        <w:t>70% מהילדים שסובלים מ</w:t>
      </w:r>
      <w:r w:rsidR="00327253">
        <w:rPr>
          <w:rFonts w:asciiTheme="majorBidi" w:hAnsiTheme="majorBidi" w:cs="Times New Roman" w:hint="cs"/>
          <w:sz w:val="24"/>
          <w:szCs w:val="24"/>
          <w:rtl/>
        </w:rPr>
        <w:t xml:space="preserve">- </w:t>
      </w:r>
      <w:r w:rsidR="00327253">
        <w:rPr>
          <w:rFonts w:asciiTheme="majorBidi" w:hAnsiTheme="majorBidi" w:cs="Times New Roman"/>
          <w:sz w:val="24"/>
          <w:szCs w:val="24"/>
        </w:rPr>
        <w:t>ADHD</w:t>
      </w:r>
      <w:r w:rsidR="008C4F6E">
        <w:rPr>
          <w:rFonts w:asciiTheme="majorBidi" w:hAnsiTheme="majorBidi" w:cs="Times New Roman" w:hint="cs"/>
          <w:sz w:val="24"/>
          <w:szCs w:val="24"/>
          <w:rtl/>
        </w:rPr>
        <w:t xml:space="preserve"> ישנה </w:t>
      </w:r>
      <w:r w:rsidR="00AB1CB3">
        <w:rPr>
          <w:rFonts w:asciiTheme="majorBidi" w:hAnsiTheme="majorBidi" w:cs="Times New Roman" w:hint="cs"/>
          <w:sz w:val="24"/>
          <w:szCs w:val="24"/>
          <w:rtl/>
        </w:rPr>
        <w:t xml:space="preserve">לפחות </w:t>
      </w:r>
      <w:r w:rsidR="008C4F6E">
        <w:rPr>
          <w:rFonts w:asciiTheme="majorBidi" w:hAnsiTheme="majorBidi" w:cs="Times New Roman" w:hint="cs"/>
          <w:sz w:val="24"/>
          <w:szCs w:val="24"/>
          <w:rtl/>
        </w:rPr>
        <w:t xml:space="preserve">הפרעה </w:t>
      </w:r>
      <w:r w:rsidR="00AB1CB3">
        <w:rPr>
          <w:rFonts w:asciiTheme="majorBidi" w:hAnsiTheme="majorBidi" w:cs="Times New Roman" w:hint="cs"/>
          <w:sz w:val="24"/>
          <w:szCs w:val="24"/>
          <w:rtl/>
        </w:rPr>
        <w:t xml:space="preserve">אחת </w:t>
      </w:r>
      <w:r w:rsidR="008C4F6E">
        <w:rPr>
          <w:rFonts w:asciiTheme="majorBidi" w:hAnsiTheme="majorBidi" w:cs="Times New Roman" w:hint="cs"/>
          <w:sz w:val="24"/>
          <w:szCs w:val="24"/>
          <w:rtl/>
        </w:rPr>
        <w:t>נוספת</w:t>
      </w:r>
      <w:r w:rsidR="00327253">
        <w:rPr>
          <w:rFonts w:asciiTheme="majorBidi" w:hAnsiTheme="majorBidi" w:cs="Times New Roman" w:hint="cs"/>
          <w:sz w:val="24"/>
          <w:szCs w:val="24"/>
          <w:rtl/>
        </w:rPr>
        <w:t xml:space="preserve"> </w:t>
      </w:r>
      <w:r w:rsidR="00327253">
        <w:rPr>
          <w:rFonts w:asciiTheme="majorBidi" w:hAnsiTheme="majorBidi" w:cs="Times New Roman"/>
          <w:sz w:val="24"/>
          <w:szCs w:val="24"/>
          <w:rtl/>
        </w:rPr>
        <w:fldChar w:fldCharType="begin"/>
      </w:r>
      <w:r w:rsidR="00327253">
        <w:rPr>
          <w:rFonts w:asciiTheme="majorBidi" w:hAnsiTheme="majorBidi" w:cs="Times New Roman"/>
          <w:sz w:val="24"/>
          <w:szCs w:val="24"/>
          <w:rtl/>
        </w:rPr>
        <w:instrText xml:space="preserve"> </w:instrText>
      </w:r>
      <w:r w:rsidR="00327253">
        <w:rPr>
          <w:rFonts w:asciiTheme="majorBidi" w:hAnsiTheme="majorBidi" w:cs="Times New Roman"/>
          <w:sz w:val="24"/>
          <w:szCs w:val="24"/>
        </w:rPr>
        <w:instrText>ADDIN EN.CITE &lt;EndNote&gt;&lt;Cite&gt;&lt;Author&gt;Walitza&lt;/Author&gt;&lt;Year&gt;2012&lt;/Year&gt;&lt;IDText&gt;The school child with ADHD&lt;/IDText&gt;&lt;DisplayText&gt;(Walitza, Drechsler, &amp;amp; Ball, 2012)&lt;/DisplayText&gt;&lt;record&gt;&lt;isbn&gt;0040-5930&lt;/isbn&gt;&lt;titles&gt;&lt;title&gt;The school child with ADHD&lt;/title&gt;&lt;secondary-title&gt;Therapeutische Umschau. Revue therapeutique&lt;/secondary-title&gt;&lt;/titles&gt;&lt;pages&gt;467-473&lt;/pages&gt;&lt;number&gt;8&lt;/number&gt;&lt;contributors&gt;&lt;authors&gt;&lt;author&gt;Walitza, S.&lt;/author&gt;&lt;author&gt;Drechsler, R.&lt;/author&gt;&lt;author&gt;Ball, J.&lt;/author&gt;&lt;/authors&gt;&lt;/contributors&gt;&lt;added-date format="utc"&gt;1575962148&lt;/added-date&gt;&lt;ref-type name="Journal Article"&gt;17&lt;/ref-type&gt;&lt;dates&gt;&lt;year&gt;2012&lt;/year&gt;&lt;/dates&gt;&lt;rec-number&gt;956&lt;/rec-number&gt;&lt;last-updated-date format="utc"&gt;1575962148&lt;/last-updated-date&gt;&lt;volume&gt;69&lt;/volume&gt;&lt;/record&gt;&lt;/Cite&gt;&lt;/EndNote</w:instrText>
      </w:r>
      <w:r w:rsidR="00327253">
        <w:rPr>
          <w:rFonts w:asciiTheme="majorBidi" w:hAnsiTheme="majorBidi" w:cs="Times New Roman"/>
          <w:sz w:val="24"/>
          <w:szCs w:val="24"/>
          <w:rtl/>
        </w:rPr>
        <w:instrText>&gt;</w:instrText>
      </w:r>
      <w:r w:rsidR="00327253">
        <w:rPr>
          <w:rFonts w:asciiTheme="majorBidi" w:hAnsiTheme="majorBidi" w:cs="Times New Roman"/>
          <w:sz w:val="24"/>
          <w:szCs w:val="24"/>
          <w:rtl/>
        </w:rPr>
        <w:fldChar w:fldCharType="separate"/>
      </w:r>
      <w:r w:rsidR="00327253">
        <w:rPr>
          <w:rFonts w:asciiTheme="majorBidi" w:hAnsiTheme="majorBidi" w:cs="Times New Roman"/>
          <w:noProof/>
          <w:sz w:val="24"/>
          <w:szCs w:val="24"/>
          <w:rtl/>
        </w:rPr>
        <w:t>(</w:t>
      </w:r>
      <w:r w:rsidR="00327253">
        <w:rPr>
          <w:rFonts w:asciiTheme="majorBidi" w:hAnsiTheme="majorBidi" w:cs="Times New Roman"/>
          <w:noProof/>
          <w:sz w:val="24"/>
          <w:szCs w:val="24"/>
        </w:rPr>
        <w:t>Walitza, Drechsler, &amp; Ball, 2012</w:t>
      </w:r>
      <w:r w:rsidR="00327253">
        <w:rPr>
          <w:rFonts w:asciiTheme="majorBidi" w:hAnsiTheme="majorBidi" w:cs="Times New Roman"/>
          <w:noProof/>
          <w:sz w:val="24"/>
          <w:szCs w:val="24"/>
          <w:rtl/>
        </w:rPr>
        <w:t>)</w:t>
      </w:r>
      <w:r w:rsidR="00327253">
        <w:rPr>
          <w:rFonts w:asciiTheme="majorBidi" w:hAnsiTheme="majorBidi" w:cs="Times New Roman"/>
          <w:sz w:val="24"/>
          <w:szCs w:val="24"/>
          <w:rtl/>
        </w:rPr>
        <w:fldChar w:fldCharType="end"/>
      </w:r>
      <w:r w:rsidR="00AE3532">
        <w:rPr>
          <w:rFonts w:asciiTheme="majorBidi" w:hAnsiTheme="majorBidi" w:cs="Times New Roman" w:hint="cs"/>
          <w:sz w:val="24"/>
          <w:szCs w:val="24"/>
          <w:rtl/>
        </w:rPr>
        <w:t xml:space="preserve">, מה שקרוי בלעז: </w:t>
      </w:r>
      <w:proofErr w:type="spellStart"/>
      <w:r w:rsidR="00AE3532">
        <w:rPr>
          <w:rFonts w:asciiTheme="majorBidi" w:hAnsiTheme="majorBidi" w:cs="Times New Roman" w:hint="cs"/>
          <w:sz w:val="24"/>
          <w:szCs w:val="24"/>
          <w:rtl/>
        </w:rPr>
        <w:t>קומורבידיות</w:t>
      </w:r>
      <w:proofErr w:type="spellEnd"/>
      <w:r w:rsidR="00AE3532">
        <w:rPr>
          <w:rFonts w:asciiTheme="majorBidi" w:hAnsiTheme="majorBidi" w:cs="Times New Roman" w:hint="cs"/>
          <w:sz w:val="24"/>
          <w:szCs w:val="24"/>
          <w:rtl/>
        </w:rPr>
        <w:t xml:space="preserve">. יתכן שמתוך אמונה </w:t>
      </w:r>
      <w:proofErr w:type="spellStart"/>
      <w:r w:rsidR="00AE3532">
        <w:rPr>
          <w:rFonts w:asciiTheme="majorBidi" w:hAnsiTheme="majorBidi" w:cs="Times New Roman" w:hint="cs"/>
          <w:sz w:val="24"/>
          <w:szCs w:val="24"/>
          <w:rtl/>
        </w:rPr>
        <w:t>אמיתית</w:t>
      </w:r>
      <w:proofErr w:type="spellEnd"/>
      <w:r w:rsidR="00AE3532">
        <w:rPr>
          <w:rFonts w:asciiTheme="majorBidi" w:hAnsiTheme="majorBidi" w:cs="Times New Roman" w:hint="cs"/>
          <w:sz w:val="24"/>
          <w:szCs w:val="24"/>
          <w:rtl/>
        </w:rPr>
        <w:t xml:space="preserve"> בנזקי ההפרעה, חוקרי הפרעת הקשב יצרו תיבת תהודה של תוקף מתכנס </w:t>
      </w:r>
      <w:r w:rsidR="00AE3532" w:rsidRPr="00AE3532">
        <w:rPr>
          <w:rFonts w:asciiTheme="majorBidi" w:hAnsiTheme="majorBidi" w:cs="Times New Roman"/>
          <w:sz w:val="24"/>
          <w:szCs w:val="24"/>
          <w:rtl/>
        </w:rPr>
        <w:t xml:space="preserve">מוגזם במיוחד בו הפרעת קשב </w:t>
      </w:r>
      <w:r w:rsidR="005477F8">
        <w:rPr>
          <w:rFonts w:asciiTheme="majorBidi" w:hAnsiTheme="majorBidi" w:cs="Times New Roman" w:hint="cs"/>
          <w:sz w:val="24"/>
          <w:szCs w:val="24"/>
          <w:rtl/>
        </w:rPr>
        <w:t>הפכה להיות: "חיה מסוכנת מאוד, גדולה כמו פיל ומלאה שיניים, אפילו בזנב"</w:t>
      </w:r>
      <w:r w:rsidR="00CF5BF6">
        <w:rPr>
          <w:rFonts w:asciiTheme="majorBidi" w:hAnsiTheme="majorBidi" w:cs="Times New Roman" w:hint="cs"/>
          <w:sz w:val="24"/>
          <w:szCs w:val="24"/>
          <w:rtl/>
        </w:rPr>
        <w:t xml:space="preserve"> </w:t>
      </w:r>
      <w:r w:rsidR="00300E6B">
        <w:rPr>
          <w:rFonts w:asciiTheme="majorBidi" w:hAnsiTheme="majorBidi" w:cs="Times New Roman"/>
          <w:sz w:val="24"/>
          <w:szCs w:val="24"/>
          <w:rtl/>
        </w:rPr>
        <w:t>–</w:t>
      </w:r>
      <w:r w:rsidR="00300E6B">
        <w:rPr>
          <w:rFonts w:asciiTheme="majorBidi" w:hAnsiTheme="majorBidi" w:cs="Times New Roman" w:hint="cs"/>
          <w:sz w:val="24"/>
          <w:szCs w:val="24"/>
          <w:rtl/>
        </w:rPr>
        <w:t xml:space="preserve"> </w:t>
      </w:r>
      <w:r w:rsidR="00CF5BF6">
        <w:rPr>
          <w:rFonts w:asciiTheme="majorBidi" w:hAnsiTheme="majorBidi" w:cs="Times New Roman" w:hint="cs"/>
          <w:sz w:val="24"/>
          <w:szCs w:val="24"/>
          <w:rtl/>
        </w:rPr>
        <w:t>הפרעה ש</w:t>
      </w:r>
      <w:r w:rsidR="00300E6B">
        <w:rPr>
          <w:rFonts w:asciiTheme="majorBidi" w:hAnsiTheme="majorBidi" w:cs="Times New Roman" w:hint="cs"/>
          <w:sz w:val="24"/>
          <w:szCs w:val="24"/>
          <w:rtl/>
        </w:rPr>
        <w:t xml:space="preserve">מלווה </w:t>
      </w:r>
      <w:r w:rsidR="00CF5BF6">
        <w:rPr>
          <w:rFonts w:asciiTheme="majorBidi" w:hAnsiTheme="majorBidi" w:cs="Times New Roman" w:hint="cs"/>
          <w:sz w:val="24"/>
          <w:szCs w:val="24"/>
          <w:rtl/>
        </w:rPr>
        <w:t>ב</w:t>
      </w:r>
      <w:r w:rsidR="00AE3532" w:rsidRPr="00AE3532">
        <w:rPr>
          <w:rFonts w:asciiTheme="majorBidi" w:hAnsiTheme="majorBidi" w:cs="Times New Roman"/>
          <w:sz w:val="24"/>
          <w:szCs w:val="24"/>
          <w:rtl/>
        </w:rPr>
        <w:t xml:space="preserve">עשרות הפרעות </w:t>
      </w:r>
      <w:r w:rsidR="00AE3532">
        <w:rPr>
          <w:rFonts w:asciiTheme="majorBidi" w:hAnsiTheme="majorBidi" w:cs="Times New Roman" w:hint="cs"/>
          <w:sz w:val="24"/>
          <w:szCs w:val="24"/>
          <w:rtl/>
        </w:rPr>
        <w:t xml:space="preserve">נפשיות </w:t>
      </w:r>
      <w:r w:rsidR="00AE3532" w:rsidRPr="00AE3532">
        <w:rPr>
          <w:rFonts w:asciiTheme="majorBidi" w:hAnsiTheme="majorBidi" w:cs="Times New Roman"/>
          <w:sz w:val="24"/>
          <w:szCs w:val="24"/>
          <w:rtl/>
        </w:rPr>
        <w:t>ו</w:t>
      </w:r>
      <w:r w:rsidR="00AE3532">
        <w:rPr>
          <w:rFonts w:asciiTheme="majorBidi" w:hAnsiTheme="majorBidi" w:cs="Times New Roman" w:hint="cs"/>
          <w:sz w:val="24"/>
          <w:szCs w:val="24"/>
          <w:rtl/>
        </w:rPr>
        <w:t xml:space="preserve">מצבי חיים שליליים, </w:t>
      </w:r>
      <w:r w:rsidR="00AE3532" w:rsidRPr="00AE3532">
        <w:rPr>
          <w:rFonts w:asciiTheme="majorBidi" w:hAnsiTheme="majorBidi" w:cs="Times New Roman"/>
          <w:sz w:val="24"/>
          <w:szCs w:val="24"/>
          <w:rtl/>
        </w:rPr>
        <w:t xml:space="preserve">עד כדי אובדן </w:t>
      </w:r>
      <w:r w:rsidR="00AE3532">
        <w:rPr>
          <w:rFonts w:asciiTheme="majorBidi" w:hAnsiTheme="majorBidi" w:cs="Times New Roman"/>
          <w:sz w:val="24"/>
          <w:szCs w:val="24"/>
          <w:rtl/>
        </w:rPr>
        <w:t>מוחלט של תוקף מבחין</w:t>
      </w:r>
      <w:r w:rsidR="00AE3532">
        <w:rPr>
          <w:rFonts w:asciiTheme="majorBidi" w:hAnsiTheme="majorBidi" w:cs="Times New Roman" w:hint="cs"/>
          <w:sz w:val="24"/>
          <w:szCs w:val="24"/>
          <w:rtl/>
        </w:rPr>
        <w:t xml:space="preserve">. </w:t>
      </w:r>
      <w:r w:rsidR="00CF5BF6">
        <w:rPr>
          <w:rFonts w:asciiTheme="majorBidi" w:hAnsiTheme="majorBidi" w:cs="Times New Roman" w:hint="cs"/>
          <w:sz w:val="24"/>
          <w:szCs w:val="24"/>
          <w:rtl/>
        </w:rPr>
        <w:t xml:space="preserve">אפילו </w:t>
      </w:r>
      <w:r w:rsidR="00327253">
        <w:rPr>
          <w:rFonts w:asciiTheme="majorBidi" w:hAnsiTheme="majorBidi" w:cs="Times New Roman" w:hint="cs"/>
          <w:sz w:val="24"/>
          <w:szCs w:val="24"/>
          <w:rtl/>
        </w:rPr>
        <w:t xml:space="preserve">ה- </w:t>
      </w:r>
      <w:r w:rsidR="00327253">
        <w:rPr>
          <w:rFonts w:asciiTheme="majorBidi" w:hAnsiTheme="majorBidi" w:cs="Times New Roman"/>
          <w:sz w:val="24"/>
          <w:szCs w:val="24"/>
        </w:rPr>
        <w:t>DSM</w:t>
      </w:r>
      <w:r w:rsidR="00327253">
        <w:rPr>
          <w:rFonts w:asciiTheme="majorBidi" w:hAnsiTheme="majorBidi" w:cs="Times New Roman" w:hint="cs"/>
          <w:sz w:val="24"/>
          <w:szCs w:val="24"/>
          <w:rtl/>
        </w:rPr>
        <w:t xml:space="preserve"> עצמו </w:t>
      </w:r>
      <w:r w:rsidR="00CF5BF6">
        <w:rPr>
          <w:rFonts w:asciiTheme="majorBidi" w:hAnsiTheme="majorBidi" w:cs="Times New Roman" w:hint="cs"/>
          <w:sz w:val="24"/>
          <w:szCs w:val="24"/>
          <w:rtl/>
        </w:rPr>
        <w:t>מ</w:t>
      </w:r>
      <w:r w:rsidR="00CF1540">
        <w:rPr>
          <w:rFonts w:asciiTheme="majorBidi" w:hAnsiTheme="majorBidi" w:cs="Times New Roman" w:hint="cs"/>
          <w:sz w:val="24"/>
          <w:szCs w:val="24"/>
          <w:rtl/>
        </w:rPr>
        <w:t xml:space="preserve">ציין </w:t>
      </w:r>
      <w:r w:rsidR="00CF5BF6">
        <w:rPr>
          <w:rFonts w:asciiTheme="majorBidi" w:hAnsiTheme="majorBidi" w:cs="Times New Roman" w:hint="cs"/>
          <w:sz w:val="24"/>
          <w:szCs w:val="24"/>
          <w:rtl/>
        </w:rPr>
        <w:t xml:space="preserve">כי </w:t>
      </w:r>
      <w:r w:rsidR="00327253">
        <w:rPr>
          <w:rFonts w:asciiTheme="majorBidi" w:hAnsiTheme="majorBidi" w:cs="Times New Roman" w:hint="cs"/>
          <w:sz w:val="24"/>
          <w:szCs w:val="24"/>
          <w:rtl/>
        </w:rPr>
        <w:t xml:space="preserve">ל- </w:t>
      </w:r>
      <w:r w:rsidR="00327253" w:rsidRPr="00F858FA">
        <w:rPr>
          <w:rFonts w:asciiTheme="majorBidi" w:hAnsiTheme="majorBidi" w:cs="Times New Roman"/>
          <w:sz w:val="24"/>
          <w:szCs w:val="24"/>
          <w:rtl/>
        </w:rPr>
        <w:t xml:space="preserve">50% מהמאובחנים עם </w:t>
      </w:r>
      <w:r w:rsidR="00CF1540">
        <w:rPr>
          <w:rFonts w:asciiTheme="majorBidi" w:hAnsiTheme="majorBidi" w:cs="Times New Roman" w:hint="cs"/>
          <w:sz w:val="24"/>
          <w:szCs w:val="24"/>
          <w:rtl/>
        </w:rPr>
        <w:t>הפרעת קשב בהופעה משולבת (</w:t>
      </w:r>
      <w:r w:rsidR="00CF1540">
        <w:rPr>
          <w:rFonts w:asciiTheme="majorBidi" w:hAnsiTheme="majorBidi" w:cs="Times New Roman"/>
          <w:sz w:val="24"/>
          <w:szCs w:val="24"/>
        </w:rPr>
        <w:t>ADHD with combined presentation</w:t>
      </w:r>
      <w:r w:rsidR="00CF1540">
        <w:rPr>
          <w:rFonts w:asciiTheme="majorBidi" w:hAnsiTheme="majorBidi" w:cs="Times New Roman" w:hint="cs"/>
          <w:sz w:val="24"/>
          <w:szCs w:val="24"/>
          <w:rtl/>
        </w:rPr>
        <w:t>)</w:t>
      </w:r>
      <w:r w:rsidR="00327253" w:rsidRPr="00F858FA">
        <w:rPr>
          <w:rFonts w:asciiTheme="majorBidi" w:hAnsiTheme="majorBidi" w:cs="Times New Roman"/>
          <w:sz w:val="24"/>
          <w:szCs w:val="24"/>
          <w:rtl/>
        </w:rPr>
        <w:t xml:space="preserve"> </w:t>
      </w:r>
      <w:r w:rsidR="00CF1540">
        <w:rPr>
          <w:rFonts w:asciiTheme="majorBidi" w:hAnsiTheme="majorBidi" w:cs="Times New Roman" w:hint="cs"/>
          <w:sz w:val="24"/>
          <w:szCs w:val="24"/>
          <w:rtl/>
        </w:rPr>
        <w:t xml:space="preserve">יש גם </w:t>
      </w:r>
      <w:r w:rsidR="00327253">
        <w:rPr>
          <w:rFonts w:asciiTheme="majorBidi" w:hAnsiTheme="majorBidi" w:cs="Times New Roman" w:hint="cs"/>
          <w:sz w:val="24"/>
          <w:szCs w:val="24"/>
          <w:rtl/>
        </w:rPr>
        <w:t xml:space="preserve">הפרעה פסיכיאטרית נוספת </w:t>
      </w:r>
      <w:r w:rsidR="00CF5BF6">
        <w:rPr>
          <w:rFonts w:asciiTheme="majorBidi" w:hAnsiTheme="majorBidi" w:cs="Times New Roman" w:hint="cs"/>
          <w:sz w:val="24"/>
          <w:szCs w:val="24"/>
          <w:rtl/>
        </w:rPr>
        <w:t xml:space="preserve">הקרויה: </w:t>
      </w:r>
      <w:r w:rsidR="00327253" w:rsidRPr="00F858FA">
        <w:rPr>
          <w:rFonts w:asciiTheme="majorBidi" w:hAnsiTheme="majorBidi" w:cs="Times New Roman"/>
          <w:sz w:val="24"/>
          <w:szCs w:val="24"/>
        </w:rPr>
        <w:t xml:space="preserve">Oppositional Defiant Disorder </w:t>
      </w:r>
      <w:r w:rsidR="00327253">
        <w:rPr>
          <w:rFonts w:asciiTheme="majorBidi" w:hAnsiTheme="majorBidi" w:cs="Times New Roman" w:hint="cs"/>
          <w:sz w:val="24"/>
          <w:szCs w:val="24"/>
          <w:rtl/>
        </w:rPr>
        <w:t xml:space="preserve"> (</w:t>
      </w:r>
      <w:r w:rsidR="00327253">
        <w:rPr>
          <w:rFonts w:asciiTheme="majorBidi" w:hAnsiTheme="majorBidi" w:cs="Times New Roman"/>
          <w:sz w:val="24"/>
          <w:szCs w:val="24"/>
        </w:rPr>
        <w:t>ODD</w:t>
      </w:r>
      <w:r w:rsidR="00327253">
        <w:rPr>
          <w:rFonts w:asciiTheme="majorBidi" w:hAnsiTheme="majorBidi" w:cs="Times New Roman" w:hint="cs"/>
          <w:sz w:val="24"/>
          <w:szCs w:val="24"/>
          <w:rtl/>
        </w:rPr>
        <w:t>)</w:t>
      </w:r>
      <w:r w:rsidR="008447E5">
        <w:rPr>
          <w:rFonts w:asciiTheme="majorBidi" w:hAnsiTheme="majorBidi" w:cs="Times New Roman" w:hint="cs"/>
          <w:sz w:val="24"/>
          <w:szCs w:val="24"/>
          <w:rtl/>
        </w:rPr>
        <w:t xml:space="preserve">, האחות הצעירה של </w:t>
      </w:r>
      <w:r w:rsidR="008447E5">
        <w:rPr>
          <w:rFonts w:asciiTheme="majorBidi" w:hAnsiTheme="majorBidi" w:cs="Times New Roman"/>
          <w:sz w:val="24"/>
          <w:szCs w:val="24"/>
        </w:rPr>
        <w:t>Conduct Disorder</w:t>
      </w:r>
      <w:r w:rsidR="00327253">
        <w:rPr>
          <w:rFonts w:asciiTheme="majorBidi" w:hAnsiTheme="majorBidi" w:cs="Times New Roman" w:hint="cs"/>
          <w:sz w:val="24"/>
          <w:szCs w:val="24"/>
          <w:rtl/>
        </w:rPr>
        <w:t>.</w:t>
      </w:r>
      <w:r w:rsidR="00A66BA1">
        <w:rPr>
          <w:rFonts w:asciiTheme="majorBidi" w:hAnsiTheme="majorBidi" w:cs="Times New Roman" w:hint="cs"/>
          <w:sz w:val="24"/>
          <w:szCs w:val="24"/>
          <w:rtl/>
        </w:rPr>
        <w:t xml:space="preserve"> המתאם הגבוה בין </w:t>
      </w:r>
      <w:r w:rsidR="008447E5">
        <w:rPr>
          <w:rFonts w:asciiTheme="majorBidi" w:hAnsiTheme="majorBidi" w:cs="Times New Roman"/>
          <w:sz w:val="24"/>
          <w:szCs w:val="24"/>
        </w:rPr>
        <w:t>ADHD</w:t>
      </w:r>
      <w:r w:rsidR="008447E5">
        <w:rPr>
          <w:rFonts w:asciiTheme="majorBidi" w:hAnsiTheme="majorBidi" w:cs="Times New Roman" w:hint="cs"/>
          <w:sz w:val="24"/>
          <w:szCs w:val="24"/>
          <w:rtl/>
        </w:rPr>
        <w:t xml:space="preserve"> לבין </w:t>
      </w:r>
      <w:r w:rsidR="008447E5">
        <w:rPr>
          <w:rFonts w:asciiTheme="majorBidi" w:hAnsiTheme="majorBidi" w:cs="Times New Roman"/>
          <w:sz w:val="24"/>
          <w:szCs w:val="24"/>
        </w:rPr>
        <w:t>ODD</w:t>
      </w:r>
      <w:r w:rsidR="008447E5">
        <w:rPr>
          <w:rFonts w:asciiTheme="majorBidi" w:hAnsiTheme="majorBidi" w:cs="Times New Roman" w:hint="cs"/>
          <w:sz w:val="24"/>
          <w:szCs w:val="24"/>
          <w:rtl/>
        </w:rPr>
        <w:t xml:space="preserve"> </w:t>
      </w:r>
      <w:r w:rsidR="00A66BA1">
        <w:rPr>
          <w:rFonts w:asciiTheme="majorBidi" w:hAnsiTheme="majorBidi" w:cs="Times New Roman" w:hint="cs"/>
          <w:sz w:val="24"/>
          <w:szCs w:val="24"/>
          <w:rtl/>
        </w:rPr>
        <w:t xml:space="preserve">מייצר מצב </w:t>
      </w:r>
      <w:r w:rsidR="008447E5">
        <w:rPr>
          <w:rFonts w:asciiTheme="majorBidi" w:hAnsiTheme="majorBidi" w:cs="Times New Roman" w:hint="cs"/>
          <w:sz w:val="24"/>
          <w:szCs w:val="24"/>
          <w:rtl/>
        </w:rPr>
        <w:t xml:space="preserve">סטטיסטי מסובך </w:t>
      </w:r>
      <w:r w:rsidR="00A66BA1">
        <w:rPr>
          <w:rFonts w:asciiTheme="majorBidi" w:hAnsiTheme="majorBidi" w:cs="Times New Roman" w:hint="cs"/>
          <w:sz w:val="24"/>
          <w:szCs w:val="24"/>
          <w:rtl/>
        </w:rPr>
        <w:t>בו לא ברור האם בכלל ניתן להפריד בי</w:t>
      </w:r>
      <w:r w:rsidR="000A4679">
        <w:rPr>
          <w:rFonts w:asciiTheme="majorBidi" w:hAnsiTheme="majorBidi" w:cs="Times New Roman" w:hint="cs"/>
          <w:sz w:val="24"/>
          <w:szCs w:val="24"/>
          <w:rtl/>
        </w:rPr>
        <w:t xml:space="preserve">ן </w:t>
      </w:r>
      <w:r w:rsidR="00DD7548">
        <w:rPr>
          <w:rFonts w:asciiTheme="majorBidi" w:hAnsiTheme="majorBidi" w:cs="Times New Roman" w:hint="cs"/>
          <w:sz w:val="24"/>
          <w:szCs w:val="24"/>
          <w:rtl/>
        </w:rPr>
        <w:t>שתי ההפרעות הללו</w:t>
      </w:r>
      <w:r w:rsidR="00A66BA1">
        <w:rPr>
          <w:rFonts w:asciiTheme="majorBidi" w:hAnsiTheme="majorBidi" w:cs="Times New Roman" w:hint="cs"/>
          <w:sz w:val="24"/>
          <w:szCs w:val="24"/>
          <w:rtl/>
        </w:rPr>
        <w:t xml:space="preserve">. </w:t>
      </w:r>
    </w:p>
    <w:p w:rsidR="000F13D6" w:rsidRDefault="000F13D6" w:rsidP="00300E6B">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עכשיו ראו נא תופעה מעניינת. בתגובה ל</w:t>
      </w:r>
      <w:r w:rsidR="008447E5">
        <w:rPr>
          <w:rFonts w:asciiTheme="majorBidi" w:hAnsiTheme="majorBidi" w:cs="Times New Roman" w:hint="cs"/>
          <w:sz w:val="24"/>
          <w:szCs w:val="24"/>
          <w:rtl/>
        </w:rPr>
        <w:t xml:space="preserve">נאמר </w:t>
      </w:r>
      <w:r>
        <w:rPr>
          <w:rFonts w:asciiTheme="majorBidi" w:hAnsiTheme="majorBidi" w:cs="Times New Roman" w:hint="cs"/>
          <w:sz w:val="24"/>
          <w:szCs w:val="24"/>
          <w:rtl/>
        </w:rPr>
        <w:t xml:space="preserve">כאן, יקומו כנראה אנשים רבים ויילחמו לשמור על האבחנה של הפרעת קשב. "מה פתאום </w:t>
      </w:r>
      <w:r>
        <w:rPr>
          <w:rFonts w:asciiTheme="majorBidi" w:hAnsiTheme="majorBidi" w:cs="Times New Roman"/>
          <w:sz w:val="24"/>
          <w:szCs w:val="24"/>
        </w:rPr>
        <w:t>ODD</w:t>
      </w:r>
      <w:r>
        <w:rPr>
          <w:rFonts w:asciiTheme="majorBidi" w:hAnsiTheme="majorBidi" w:cs="Times New Roman" w:hint="cs"/>
          <w:sz w:val="24"/>
          <w:szCs w:val="24"/>
          <w:rtl/>
        </w:rPr>
        <w:t xml:space="preserve">? הילד שלי הוא </w:t>
      </w:r>
      <w:r w:rsidR="002448DD">
        <w:rPr>
          <w:rFonts w:asciiTheme="majorBidi" w:hAnsiTheme="majorBidi" w:cs="Times New Roman" w:hint="cs"/>
          <w:sz w:val="24"/>
          <w:szCs w:val="24"/>
          <w:rtl/>
        </w:rPr>
        <w:t xml:space="preserve">ילד מקסים. </w:t>
      </w:r>
      <w:r w:rsidR="008447E5">
        <w:rPr>
          <w:rFonts w:asciiTheme="majorBidi" w:hAnsiTheme="majorBidi" w:cs="Times New Roman" w:hint="cs"/>
          <w:sz w:val="24"/>
          <w:szCs w:val="24"/>
          <w:rtl/>
        </w:rPr>
        <w:t xml:space="preserve">זה רק </w:t>
      </w:r>
      <w:r w:rsidR="002448DD">
        <w:rPr>
          <w:rFonts w:asciiTheme="majorBidi" w:hAnsiTheme="majorBidi" w:cs="Times New Roman" w:hint="cs"/>
          <w:sz w:val="24"/>
          <w:szCs w:val="24"/>
          <w:rtl/>
        </w:rPr>
        <w:t xml:space="preserve">הפרעת </w:t>
      </w:r>
      <w:r w:rsidR="008447E5">
        <w:rPr>
          <w:rFonts w:asciiTheme="majorBidi" w:hAnsiTheme="majorBidi" w:cs="Times New Roman" w:hint="cs"/>
          <w:sz w:val="24"/>
          <w:szCs w:val="24"/>
          <w:rtl/>
        </w:rPr>
        <w:t>ה</w:t>
      </w:r>
      <w:r w:rsidR="002448DD">
        <w:rPr>
          <w:rFonts w:asciiTheme="majorBidi" w:hAnsiTheme="majorBidi" w:cs="Times New Roman" w:hint="cs"/>
          <w:sz w:val="24"/>
          <w:szCs w:val="24"/>
          <w:rtl/>
        </w:rPr>
        <w:t xml:space="preserve">קשב </w:t>
      </w:r>
      <w:r w:rsidR="008447E5">
        <w:rPr>
          <w:rFonts w:asciiTheme="majorBidi" w:hAnsiTheme="majorBidi" w:cs="Times New Roman" w:hint="cs"/>
          <w:sz w:val="24"/>
          <w:szCs w:val="24"/>
          <w:rtl/>
        </w:rPr>
        <w:t>ש</w:t>
      </w:r>
      <w:r w:rsidR="002448DD">
        <w:rPr>
          <w:rFonts w:asciiTheme="majorBidi" w:hAnsiTheme="majorBidi" w:cs="Times New Roman" w:hint="cs"/>
          <w:sz w:val="24"/>
          <w:szCs w:val="24"/>
          <w:rtl/>
        </w:rPr>
        <w:t>מקשה עליו לשבת יום שלם בכיתה</w:t>
      </w:r>
      <w:r w:rsidR="008447E5">
        <w:rPr>
          <w:rFonts w:asciiTheme="majorBidi" w:hAnsiTheme="majorBidi" w:cs="Times New Roman" w:hint="cs"/>
          <w:sz w:val="24"/>
          <w:szCs w:val="24"/>
          <w:rtl/>
        </w:rPr>
        <w:t>. בגללה הילד</w:t>
      </w:r>
      <w:r w:rsidR="002448DD">
        <w:rPr>
          <w:rFonts w:asciiTheme="majorBidi" w:hAnsiTheme="majorBidi" w:cs="Times New Roman" w:hint="cs"/>
          <w:sz w:val="24"/>
          <w:szCs w:val="24"/>
          <w:rtl/>
        </w:rPr>
        <w:t>: (1) מאבד סבלנות, (2) כועס</w:t>
      </w:r>
      <w:r w:rsidR="008447E5">
        <w:rPr>
          <w:rFonts w:asciiTheme="majorBidi" w:hAnsiTheme="majorBidi" w:cs="Times New Roman" w:hint="cs"/>
          <w:sz w:val="24"/>
          <w:szCs w:val="24"/>
          <w:rtl/>
        </w:rPr>
        <w:t xml:space="preserve"> לעיתים</w:t>
      </w:r>
      <w:r w:rsidR="002448DD">
        <w:rPr>
          <w:rFonts w:asciiTheme="majorBidi" w:hAnsiTheme="majorBidi" w:cs="Times New Roman" w:hint="cs"/>
          <w:sz w:val="24"/>
          <w:szCs w:val="24"/>
          <w:rtl/>
        </w:rPr>
        <w:t xml:space="preserve">, (3) מתווכח </w:t>
      </w:r>
      <w:r w:rsidR="008447E5">
        <w:rPr>
          <w:rFonts w:asciiTheme="majorBidi" w:hAnsiTheme="majorBidi" w:cs="Times New Roman" w:hint="cs"/>
          <w:sz w:val="24"/>
          <w:szCs w:val="24"/>
          <w:rtl/>
        </w:rPr>
        <w:t xml:space="preserve">לעיתים </w:t>
      </w:r>
      <w:r w:rsidR="002448DD">
        <w:rPr>
          <w:rFonts w:asciiTheme="majorBidi" w:hAnsiTheme="majorBidi" w:cs="Times New Roman" w:hint="cs"/>
          <w:sz w:val="24"/>
          <w:szCs w:val="24"/>
          <w:rtl/>
        </w:rPr>
        <w:t>ו (4) מסרב להיענות לדרישות גורמי סמכות. למרות שארבעת הסימפטומים הללו מזכים את הילד</w:t>
      </w:r>
      <w:r w:rsidR="000A4679">
        <w:rPr>
          <w:rFonts w:asciiTheme="majorBidi" w:hAnsiTheme="majorBidi" w:cs="Times New Roman" w:hint="cs"/>
          <w:sz w:val="24"/>
          <w:szCs w:val="24"/>
          <w:rtl/>
        </w:rPr>
        <w:t xml:space="preserve"> תכף ומיד</w:t>
      </w:r>
      <w:r w:rsidR="002448DD">
        <w:rPr>
          <w:rFonts w:asciiTheme="majorBidi" w:hAnsiTheme="majorBidi" w:cs="Times New Roman" w:hint="cs"/>
          <w:sz w:val="24"/>
          <w:szCs w:val="24"/>
          <w:rtl/>
        </w:rPr>
        <w:t xml:space="preserve"> באבחנה של </w:t>
      </w:r>
      <w:r w:rsidR="002448DD">
        <w:rPr>
          <w:rFonts w:asciiTheme="majorBidi" w:hAnsiTheme="majorBidi" w:cs="Times New Roman"/>
          <w:sz w:val="24"/>
          <w:szCs w:val="24"/>
        </w:rPr>
        <w:t>ODD</w:t>
      </w:r>
      <w:r w:rsidR="00300E6B">
        <w:rPr>
          <w:rFonts w:asciiTheme="majorBidi" w:hAnsiTheme="majorBidi" w:cs="Times New Roman" w:hint="cs"/>
          <w:sz w:val="24"/>
          <w:szCs w:val="24"/>
          <w:rtl/>
        </w:rPr>
        <w:t xml:space="preserve"> </w:t>
      </w:r>
      <w:r w:rsidR="00300E6B">
        <w:rPr>
          <w:rFonts w:asciiTheme="majorBidi" w:hAnsiTheme="majorBidi" w:cs="Times New Roman"/>
          <w:sz w:val="24"/>
          <w:szCs w:val="24"/>
          <w:rtl/>
        </w:rPr>
        <w:fldChar w:fldCharType="begin"/>
      </w:r>
      <w:r w:rsidR="00300E6B">
        <w:rPr>
          <w:rFonts w:asciiTheme="majorBidi" w:hAnsiTheme="majorBidi" w:cs="Times New Roman"/>
          <w:sz w:val="24"/>
          <w:szCs w:val="24"/>
          <w:rtl/>
        </w:rPr>
        <w:instrText xml:space="preserve"> </w:instrText>
      </w:r>
      <w:r w:rsidR="00300E6B">
        <w:rPr>
          <w:rFonts w:asciiTheme="majorBidi" w:hAnsiTheme="majorBidi" w:cs="Times New Roman"/>
          <w:sz w:val="24"/>
          <w:szCs w:val="24"/>
        </w:rPr>
        <w:instrText>ADDIN EN.CITE &lt;EndNote&gt;&lt;Cite&gt;&lt;Author&gt;American Psychiatric Association&lt;/Author&gt;&lt;Year&gt;2013&lt;/Year&gt;&lt;IDText&gt;Diagnostic and Statistical Manual of Mental Disorders (DSM-5®)&lt;/IDText&gt;&lt;DisplayText&gt;(American Psychiatric Association, 2013)&lt;/DisplayText&gt;&lt;record&gt;&lt;isbn</w:instrText>
      </w:r>
      <w:r w:rsidR="00300E6B">
        <w:rPr>
          <w:rFonts w:asciiTheme="majorBidi" w:hAnsiTheme="majorBidi" w:cs="Times New Roman"/>
          <w:sz w:val="24"/>
          <w:szCs w:val="24"/>
          <w:rtl/>
        </w:rPr>
        <w:instrText>&gt;0890425574&lt;/</w:instrText>
      </w:r>
      <w:r w:rsidR="00300E6B">
        <w:rPr>
          <w:rFonts w:asciiTheme="majorBidi" w:hAnsiTheme="majorBidi" w:cs="Times New Roman"/>
          <w:sz w:val="24"/>
          <w:szCs w:val="24"/>
        </w:rPr>
        <w:instrText>isbn&gt;&lt;titles&gt;&lt;title&gt;Diagnostic and Statistical Manual of Mental Disorders (DSM-5®)&lt;/title&gt;&lt;/titles&gt;&lt;contributors&gt;&lt;authors&gt;&lt;author&gt;American Psychiatric Association,&lt;/author&gt;&lt;/authors&gt;&lt;/contributors&gt;&lt;added-date format="utc"&gt;1439980282&lt;/added-date&gt;&lt;ref-type name="Book"&gt;6&lt;/ref-type&gt;&lt;dates&gt;&lt;year&gt;2013&lt;/year&gt;&lt;/dates&gt;&lt;rec-number&gt;287&lt;/rec-number&gt;&lt;publisher&gt;American Psychiatric Pub&lt;/publisher&gt;&lt;last-updated-date format="utc"&gt;1563798336&lt;/last-updated-date&gt;&lt;/record&gt;&lt;/Cite&gt;&lt;/EndNote</w:instrText>
      </w:r>
      <w:r w:rsidR="00300E6B">
        <w:rPr>
          <w:rFonts w:asciiTheme="majorBidi" w:hAnsiTheme="majorBidi" w:cs="Times New Roman"/>
          <w:sz w:val="24"/>
          <w:szCs w:val="24"/>
          <w:rtl/>
        </w:rPr>
        <w:instrText>&gt;</w:instrText>
      </w:r>
      <w:r w:rsidR="00300E6B">
        <w:rPr>
          <w:rFonts w:asciiTheme="majorBidi" w:hAnsiTheme="majorBidi" w:cs="Times New Roman"/>
          <w:sz w:val="24"/>
          <w:szCs w:val="24"/>
          <w:rtl/>
        </w:rPr>
        <w:fldChar w:fldCharType="separate"/>
      </w:r>
      <w:r w:rsidR="00300E6B">
        <w:rPr>
          <w:rFonts w:asciiTheme="majorBidi" w:hAnsiTheme="majorBidi" w:cs="Times New Roman"/>
          <w:noProof/>
          <w:sz w:val="24"/>
          <w:szCs w:val="24"/>
          <w:rtl/>
        </w:rPr>
        <w:t>(</w:t>
      </w:r>
      <w:r w:rsidR="00300E6B">
        <w:rPr>
          <w:rFonts w:asciiTheme="majorBidi" w:hAnsiTheme="majorBidi" w:cs="Times New Roman"/>
          <w:noProof/>
          <w:sz w:val="24"/>
          <w:szCs w:val="24"/>
        </w:rPr>
        <w:t>American Psychiatric Association, 2013</w:t>
      </w:r>
      <w:r w:rsidR="00300E6B">
        <w:rPr>
          <w:rFonts w:asciiTheme="majorBidi" w:hAnsiTheme="majorBidi" w:cs="Times New Roman"/>
          <w:noProof/>
          <w:sz w:val="24"/>
          <w:szCs w:val="24"/>
          <w:rtl/>
        </w:rPr>
        <w:t>)</w:t>
      </w:r>
      <w:r w:rsidR="00300E6B">
        <w:rPr>
          <w:rFonts w:asciiTheme="majorBidi" w:hAnsiTheme="majorBidi" w:cs="Times New Roman"/>
          <w:sz w:val="24"/>
          <w:szCs w:val="24"/>
          <w:rtl/>
        </w:rPr>
        <w:fldChar w:fldCharType="end"/>
      </w:r>
      <w:r w:rsidR="002448DD">
        <w:rPr>
          <w:rFonts w:asciiTheme="majorBidi" w:hAnsiTheme="majorBidi" w:cs="Times New Roman" w:hint="cs"/>
          <w:sz w:val="24"/>
          <w:szCs w:val="24"/>
          <w:rtl/>
        </w:rPr>
        <w:t xml:space="preserve">, הורים רבים </w:t>
      </w:r>
      <w:r w:rsidR="000A4679">
        <w:rPr>
          <w:rFonts w:asciiTheme="majorBidi" w:hAnsiTheme="majorBidi" w:cs="Times New Roman" w:hint="cs"/>
          <w:sz w:val="24"/>
          <w:szCs w:val="24"/>
          <w:rtl/>
        </w:rPr>
        <w:t xml:space="preserve">יתנגדו לה, כמו לכל </w:t>
      </w:r>
      <w:r>
        <w:rPr>
          <w:rFonts w:asciiTheme="majorBidi" w:hAnsiTheme="majorBidi" w:cs="Times New Roman" w:hint="cs"/>
          <w:sz w:val="24"/>
          <w:szCs w:val="24"/>
          <w:rtl/>
        </w:rPr>
        <w:t>אבחנה אחרת</w:t>
      </w:r>
      <w:r w:rsidR="000A4679">
        <w:rPr>
          <w:rFonts w:asciiTheme="majorBidi" w:hAnsiTheme="majorBidi" w:cs="Times New Roman" w:hint="cs"/>
          <w:sz w:val="24"/>
          <w:szCs w:val="24"/>
          <w:rtl/>
        </w:rPr>
        <w:t xml:space="preserve"> שאינה הפרעת קשב</w:t>
      </w:r>
      <w:r>
        <w:rPr>
          <w:rFonts w:asciiTheme="majorBidi" w:hAnsiTheme="majorBidi" w:cs="Times New Roman" w:hint="cs"/>
          <w:sz w:val="24"/>
          <w:szCs w:val="24"/>
          <w:rtl/>
        </w:rPr>
        <w:t xml:space="preserve">. אתם יודעים למה? </w:t>
      </w:r>
      <w:r w:rsidR="000A4679">
        <w:rPr>
          <w:rFonts w:asciiTheme="majorBidi" w:hAnsiTheme="majorBidi" w:cs="Times New Roman" w:hint="cs"/>
          <w:sz w:val="24"/>
          <w:szCs w:val="24"/>
          <w:rtl/>
        </w:rPr>
        <w:t>מפני ש</w:t>
      </w:r>
      <w:r>
        <w:rPr>
          <w:rFonts w:asciiTheme="majorBidi" w:hAnsiTheme="majorBidi" w:cs="Times New Roman" w:hint="cs"/>
          <w:sz w:val="24"/>
          <w:szCs w:val="24"/>
          <w:rtl/>
        </w:rPr>
        <w:t xml:space="preserve">הפרעת קשב, היא אחת מההפרעות היחידות ב- </w:t>
      </w:r>
      <w:r>
        <w:rPr>
          <w:rFonts w:asciiTheme="majorBidi" w:hAnsiTheme="majorBidi" w:cs="Times New Roman"/>
          <w:sz w:val="24"/>
          <w:szCs w:val="24"/>
        </w:rPr>
        <w:t>DSM</w:t>
      </w:r>
      <w:r>
        <w:rPr>
          <w:rFonts w:asciiTheme="majorBidi" w:hAnsiTheme="majorBidi" w:cs="Times New Roman" w:hint="cs"/>
          <w:sz w:val="24"/>
          <w:szCs w:val="24"/>
          <w:rtl/>
        </w:rPr>
        <w:t xml:space="preserve"> שזכתה ליחסי ציבור טובים. ה</w:t>
      </w:r>
      <w:r w:rsidR="00CF5BF6">
        <w:rPr>
          <w:rFonts w:asciiTheme="majorBidi" w:hAnsiTheme="majorBidi" w:cs="Times New Roman" w:hint="cs"/>
          <w:sz w:val="24"/>
          <w:szCs w:val="24"/>
          <w:rtl/>
        </w:rPr>
        <w:t>דעות הקדומות וה</w:t>
      </w:r>
      <w:r>
        <w:rPr>
          <w:rFonts w:asciiTheme="majorBidi" w:hAnsiTheme="majorBidi" w:cs="Times New Roman" w:hint="cs"/>
          <w:sz w:val="24"/>
          <w:szCs w:val="24"/>
          <w:rtl/>
        </w:rPr>
        <w:t xml:space="preserve">סטיגמה </w:t>
      </w:r>
      <w:r w:rsidR="00CF5BF6">
        <w:rPr>
          <w:rFonts w:asciiTheme="majorBidi" w:hAnsiTheme="majorBidi" w:cs="Times New Roman" w:hint="cs"/>
          <w:sz w:val="24"/>
          <w:szCs w:val="24"/>
          <w:rtl/>
        </w:rPr>
        <w:t xml:space="preserve">השלילית </w:t>
      </w:r>
      <w:r>
        <w:rPr>
          <w:rFonts w:asciiTheme="majorBidi" w:hAnsiTheme="majorBidi" w:cs="Times New Roman" w:hint="cs"/>
          <w:sz w:val="24"/>
          <w:szCs w:val="24"/>
          <w:rtl/>
        </w:rPr>
        <w:t>שמלוו</w:t>
      </w:r>
      <w:r w:rsidR="00CF5BF6">
        <w:rPr>
          <w:rFonts w:asciiTheme="majorBidi" w:hAnsiTheme="majorBidi" w:cs="Times New Roman" w:hint="cs"/>
          <w:sz w:val="24"/>
          <w:szCs w:val="24"/>
          <w:rtl/>
        </w:rPr>
        <w:t>ת</w:t>
      </w:r>
      <w:r>
        <w:rPr>
          <w:rFonts w:asciiTheme="majorBidi" w:hAnsiTheme="majorBidi" w:cs="Times New Roman" w:hint="cs"/>
          <w:sz w:val="24"/>
          <w:szCs w:val="24"/>
          <w:rtl/>
        </w:rPr>
        <w:t xml:space="preserve"> באופן טיפוסי הפרעות נפשיות </w:t>
      </w:r>
      <w:r w:rsidR="00CF5BF6">
        <w:rPr>
          <w:rFonts w:asciiTheme="majorBidi" w:hAnsiTheme="majorBidi" w:cs="Times New Roman"/>
          <w:sz w:val="24"/>
          <w:szCs w:val="24"/>
          <w:rtl/>
        </w:rPr>
        <w:fldChar w:fldCharType="begin"/>
      </w:r>
      <w:r w:rsidR="00CF5BF6">
        <w:rPr>
          <w:rFonts w:asciiTheme="majorBidi" w:hAnsiTheme="majorBidi" w:cs="Times New Roman"/>
          <w:sz w:val="24"/>
          <w:szCs w:val="24"/>
          <w:rtl/>
        </w:rPr>
        <w:instrText xml:space="preserve"> </w:instrText>
      </w:r>
      <w:r w:rsidR="00CF5BF6">
        <w:rPr>
          <w:rFonts w:asciiTheme="majorBidi" w:hAnsiTheme="majorBidi" w:cs="Times New Roman"/>
          <w:sz w:val="24"/>
          <w:szCs w:val="24"/>
        </w:rPr>
        <w:instrText>ADDIN EN.CITE &lt;EndNote&gt;&lt;Cite&gt;&lt;Author&gt;Corrigan&lt;/Author&gt;&lt;Year&gt;2002&lt;/Year&gt;&lt;IDText&gt;Understanding the impact of stigma on people with mental illness&lt;/IDText&gt;&lt;DisplayText&gt;(Corrigan &amp;amp; Watson, 2002)&lt;/DisplayText&gt;&lt;record&gt;&lt;titles&gt;&lt;title&gt;Understanding the impact of stigma on people with mental illness&lt;/title&gt;&lt;secondary-title&gt;World psychiatry&lt;/secondary-title&gt;&lt;/titles&gt;&lt;pages&gt;16&lt;/pages&gt;&lt;number&gt;1&lt;/number&gt;&lt;contributors&gt;&lt;authors&gt;&lt;author&gt;Corrigan, Patrick W.&lt;/author&gt;&lt;author&gt;Watson, Amy C.&lt;/author&gt;&lt;/authors&gt;&lt;/contributors&gt;&lt;added-date format="utc"&gt;1576064507&lt;/added-date&gt;&lt;ref-type name="Journal Article"&gt;17&lt;/ref-type&gt;&lt;dates&gt;&lt;year&gt;2002&lt;/year&gt;&lt;/dates&gt;&lt;rec-number&gt;959&lt;/rec-number&gt;&lt;publisher&gt;World Psychiatric Association&lt;/publisher&gt;&lt;last-updated-date format="utc"&gt;1576064507</w:instrText>
      </w:r>
      <w:r w:rsidR="00CF5BF6">
        <w:rPr>
          <w:rFonts w:asciiTheme="majorBidi" w:hAnsiTheme="majorBidi" w:cs="Times New Roman"/>
          <w:sz w:val="24"/>
          <w:szCs w:val="24"/>
          <w:rtl/>
        </w:rPr>
        <w:instrText>&lt;/</w:instrText>
      </w:r>
      <w:r w:rsidR="00CF5BF6">
        <w:rPr>
          <w:rFonts w:asciiTheme="majorBidi" w:hAnsiTheme="majorBidi" w:cs="Times New Roman"/>
          <w:sz w:val="24"/>
          <w:szCs w:val="24"/>
        </w:rPr>
        <w:instrText>last-updated-date&gt;&lt;volume&gt;1&lt;/volume&gt;&lt;/record&gt;&lt;/Cite&gt;&lt;/EndNote</w:instrText>
      </w:r>
      <w:r w:rsidR="00CF5BF6">
        <w:rPr>
          <w:rFonts w:asciiTheme="majorBidi" w:hAnsiTheme="majorBidi" w:cs="Times New Roman"/>
          <w:sz w:val="24"/>
          <w:szCs w:val="24"/>
          <w:rtl/>
        </w:rPr>
        <w:instrText>&gt;</w:instrText>
      </w:r>
      <w:r w:rsidR="00CF5BF6">
        <w:rPr>
          <w:rFonts w:asciiTheme="majorBidi" w:hAnsiTheme="majorBidi" w:cs="Times New Roman"/>
          <w:sz w:val="24"/>
          <w:szCs w:val="24"/>
          <w:rtl/>
        </w:rPr>
        <w:fldChar w:fldCharType="separate"/>
      </w:r>
      <w:r w:rsidR="00CF5BF6">
        <w:rPr>
          <w:rFonts w:asciiTheme="majorBidi" w:hAnsiTheme="majorBidi" w:cs="Times New Roman"/>
          <w:noProof/>
          <w:sz w:val="24"/>
          <w:szCs w:val="24"/>
          <w:rtl/>
        </w:rPr>
        <w:t>(</w:t>
      </w:r>
      <w:r w:rsidR="00CF5BF6">
        <w:rPr>
          <w:rFonts w:asciiTheme="majorBidi" w:hAnsiTheme="majorBidi" w:cs="Times New Roman"/>
          <w:noProof/>
          <w:sz w:val="24"/>
          <w:szCs w:val="24"/>
        </w:rPr>
        <w:t>Corrigan &amp; Watson, 2002</w:t>
      </w:r>
      <w:r w:rsidR="00CF5BF6">
        <w:rPr>
          <w:rFonts w:asciiTheme="majorBidi" w:hAnsiTheme="majorBidi" w:cs="Times New Roman"/>
          <w:noProof/>
          <w:sz w:val="24"/>
          <w:szCs w:val="24"/>
          <w:rtl/>
        </w:rPr>
        <w:t>)</w:t>
      </w:r>
      <w:r w:rsidR="00CF5BF6">
        <w:rPr>
          <w:rFonts w:asciiTheme="majorBidi" w:hAnsiTheme="majorBidi" w:cs="Times New Roman"/>
          <w:sz w:val="24"/>
          <w:szCs w:val="24"/>
          <w:rtl/>
        </w:rPr>
        <w:fldChar w:fldCharType="end"/>
      </w:r>
      <w:r w:rsidR="00CF5BF6">
        <w:rPr>
          <w:rFonts w:asciiTheme="majorBidi" w:hAnsiTheme="majorBidi" w:cs="Times New Roman" w:hint="cs"/>
          <w:sz w:val="24"/>
          <w:szCs w:val="24"/>
          <w:rtl/>
        </w:rPr>
        <w:t xml:space="preserve"> כמעט שנעלמו</w:t>
      </w:r>
      <w:r>
        <w:rPr>
          <w:rFonts w:asciiTheme="majorBidi" w:hAnsiTheme="majorBidi" w:cs="Times New Roman" w:hint="cs"/>
          <w:sz w:val="24"/>
          <w:szCs w:val="24"/>
          <w:rtl/>
        </w:rPr>
        <w:t xml:space="preserve"> בהפרעת קשב. יש אפילו </w:t>
      </w:r>
      <w:r w:rsidR="005F584F">
        <w:rPr>
          <w:rFonts w:asciiTheme="majorBidi" w:hAnsiTheme="majorBidi" w:cs="Times New Roman" w:hint="cs"/>
          <w:sz w:val="24"/>
          <w:szCs w:val="24"/>
          <w:rtl/>
        </w:rPr>
        <w:t>כאלו ש</w:t>
      </w:r>
      <w:r>
        <w:rPr>
          <w:rFonts w:asciiTheme="majorBidi" w:hAnsiTheme="majorBidi" w:cs="Times New Roman" w:hint="cs"/>
          <w:sz w:val="24"/>
          <w:szCs w:val="24"/>
          <w:rtl/>
        </w:rPr>
        <w:t xml:space="preserve">מתהדרים באבחנה של הפרעת קשב או </w:t>
      </w:r>
      <w:r w:rsidR="005F584F">
        <w:rPr>
          <w:rFonts w:asciiTheme="majorBidi" w:hAnsiTheme="majorBidi" w:cs="Times New Roman" w:hint="cs"/>
          <w:sz w:val="24"/>
          <w:szCs w:val="24"/>
          <w:rtl/>
        </w:rPr>
        <w:t>ש</w:t>
      </w:r>
      <w:r>
        <w:rPr>
          <w:rFonts w:asciiTheme="majorBidi" w:hAnsiTheme="majorBidi" w:cs="Times New Roman" w:hint="cs"/>
          <w:sz w:val="24"/>
          <w:szCs w:val="24"/>
          <w:rtl/>
        </w:rPr>
        <w:t xml:space="preserve">מתבדחים עליה. ככה זה כשמדובר במין הפרעת צד שכזאת. הפרעה שהיא לא כמו שאר מזוודות הנפש. היא </w:t>
      </w:r>
      <w:proofErr w:type="spellStart"/>
      <w:r>
        <w:rPr>
          <w:rFonts w:asciiTheme="majorBidi" w:hAnsiTheme="majorBidi" w:cs="Times New Roman" w:hint="cs"/>
          <w:sz w:val="24"/>
          <w:szCs w:val="24"/>
          <w:rtl/>
        </w:rPr>
        <w:t>טרולי</w:t>
      </w:r>
      <w:proofErr w:type="spellEnd"/>
      <w:r>
        <w:rPr>
          <w:rFonts w:asciiTheme="majorBidi" w:hAnsiTheme="majorBidi" w:cs="Times New Roman" w:hint="cs"/>
          <w:sz w:val="24"/>
          <w:szCs w:val="24"/>
          <w:rtl/>
        </w:rPr>
        <w:t xml:space="preserve"> קטן וצבעוני שמותר להעלות לטיסה של החיים מבלי לשלם קנס על מטען עודף.</w:t>
      </w:r>
    </w:p>
    <w:p w:rsidR="000F13D6" w:rsidRDefault="000F13D6" w:rsidP="00A81259">
      <w:pPr>
        <w:spacing w:after="0" w:line="360" w:lineRule="auto"/>
        <w:jc w:val="both"/>
        <w:rPr>
          <w:rFonts w:asciiTheme="majorBidi" w:hAnsiTheme="majorBidi" w:cs="Times New Roman"/>
          <w:sz w:val="24"/>
          <w:szCs w:val="24"/>
          <w:rtl/>
        </w:rPr>
      </w:pPr>
      <w:r w:rsidRPr="00F77109">
        <w:rPr>
          <w:rFonts w:asciiTheme="majorBidi" w:eastAsia="Times New Roman" w:hAnsiTheme="majorBidi" w:cstheme="majorBidi"/>
          <w:sz w:val="24"/>
          <w:szCs w:val="24"/>
          <w:rtl/>
        </w:rPr>
        <w:lastRenderedPageBreak/>
        <w:t>אז נכון</w:t>
      </w:r>
      <w:r w:rsidR="00A81259">
        <w:rPr>
          <w:rFonts w:asciiTheme="majorBidi" w:eastAsia="Times New Roman" w:hAnsiTheme="majorBidi" w:cstheme="majorBidi" w:hint="cs"/>
          <w:sz w:val="24"/>
          <w:szCs w:val="24"/>
          <w:rtl/>
        </w:rPr>
        <w:t>,</w:t>
      </w:r>
      <w:r w:rsidR="008409A2">
        <w:rPr>
          <w:rFonts w:asciiTheme="majorBidi" w:eastAsia="Times New Roman" w:hAnsiTheme="majorBidi" w:cstheme="majorBidi" w:hint="cs"/>
          <w:sz w:val="24"/>
          <w:szCs w:val="24"/>
          <w:rtl/>
        </w:rPr>
        <w:t xml:space="preserve"> בהחלט </w:t>
      </w:r>
      <w:r w:rsidRPr="00F77109">
        <w:rPr>
          <w:rFonts w:asciiTheme="majorBidi" w:eastAsia="Times New Roman" w:hAnsiTheme="majorBidi" w:cstheme="majorBidi"/>
          <w:sz w:val="24"/>
          <w:szCs w:val="24"/>
          <w:rtl/>
        </w:rPr>
        <w:t>יכול להיות שחלק קטן</w:t>
      </w:r>
      <w:r w:rsidR="00A81259">
        <w:rPr>
          <w:rFonts w:asciiTheme="majorBidi" w:eastAsia="Times New Roman" w:hAnsiTheme="majorBidi" w:cstheme="majorBidi" w:hint="cs"/>
          <w:sz w:val="24"/>
          <w:szCs w:val="24"/>
          <w:rtl/>
        </w:rPr>
        <w:t xml:space="preserve"> מאוד</w:t>
      </w:r>
      <w:r w:rsidRPr="00F77109">
        <w:rPr>
          <w:rFonts w:asciiTheme="majorBidi" w:eastAsia="Times New Roman" w:hAnsiTheme="majorBidi" w:cstheme="majorBidi"/>
          <w:sz w:val="24"/>
          <w:szCs w:val="24"/>
          <w:rtl/>
        </w:rPr>
        <w:t xml:space="preserve"> מאוכלוסיית הילדים מאופיין בחריגות </w:t>
      </w:r>
      <w:r w:rsidR="008409A2">
        <w:rPr>
          <w:rFonts w:asciiTheme="majorBidi" w:eastAsia="Times New Roman" w:hAnsiTheme="majorBidi" w:cstheme="majorBidi" w:hint="cs"/>
          <w:sz w:val="24"/>
          <w:szCs w:val="24"/>
          <w:rtl/>
        </w:rPr>
        <w:t xml:space="preserve">קוגניטיבית </w:t>
      </w:r>
      <w:r w:rsidRPr="00F77109">
        <w:rPr>
          <w:rFonts w:asciiTheme="majorBidi" w:eastAsia="Times New Roman" w:hAnsiTheme="majorBidi" w:cstheme="majorBidi"/>
          <w:sz w:val="24"/>
          <w:szCs w:val="24"/>
          <w:rtl/>
        </w:rPr>
        <w:t>כה קיצונית שלא מאפשרת להם להשתלב בחברה ללא טיפול תרופתי, רק ש</w:t>
      </w:r>
      <w:r w:rsidR="008409A2">
        <w:rPr>
          <w:rFonts w:asciiTheme="majorBidi" w:eastAsia="Times New Roman" w:hAnsiTheme="majorBidi" w:cstheme="majorBidi" w:hint="cs"/>
          <w:sz w:val="24"/>
          <w:szCs w:val="24"/>
          <w:rtl/>
        </w:rPr>
        <w:t xml:space="preserve">במקרים חריגים אלו האבחנה הפסיכיאטרית המתאימה איננה הפרעת קשב. </w:t>
      </w:r>
    </w:p>
    <w:p w:rsidR="00371D21" w:rsidRDefault="006C3CAF" w:rsidP="006C3CAF">
      <w:pPr>
        <w:pStyle w:val="a3"/>
        <w:numPr>
          <w:ilvl w:val="0"/>
          <w:numId w:val="2"/>
        </w:numPr>
        <w:spacing w:after="0" w:line="360" w:lineRule="auto"/>
        <w:jc w:val="both"/>
        <w:rPr>
          <w:rFonts w:asciiTheme="majorBidi" w:hAnsiTheme="majorBidi" w:cs="Times New Roman"/>
          <w:b/>
          <w:bCs/>
          <w:sz w:val="24"/>
          <w:szCs w:val="24"/>
        </w:rPr>
      </w:pPr>
      <w:r>
        <w:rPr>
          <w:rFonts w:asciiTheme="majorBidi" w:hAnsiTheme="majorBidi" w:cs="Times New Roman" w:hint="cs"/>
          <w:b/>
          <w:bCs/>
          <w:sz w:val="24"/>
          <w:szCs w:val="24"/>
          <w:rtl/>
        </w:rPr>
        <w:t xml:space="preserve">הטיפול התרופתי </w:t>
      </w:r>
    </w:p>
    <w:p w:rsidR="00845335" w:rsidRDefault="00FA134D" w:rsidP="00A81259">
      <w:pPr>
        <w:spacing w:after="0" w:line="360" w:lineRule="auto"/>
        <w:jc w:val="both"/>
        <w:rPr>
          <w:rFonts w:asciiTheme="majorBidi" w:hAnsiTheme="majorBidi" w:cs="Times New Roman"/>
          <w:sz w:val="24"/>
          <w:szCs w:val="24"/>
          <w:rtl/>
        </w:rPr>
      </w:pPr>
      <w:r w:rsidRPr="00C95995">
        <w:rPr>
          <w:rFonts w:asciiTheme="majorBidi" w:hAnsiTheme="majorBidi" w:cs="Times New Roman" w:hint="cs"/>
          <w:sz w:val="24"/>
          <w:szCs w:val="24"/>
          <w:u w:val="single"/>
          <w:rtl/>
        </w:rPr>
        <w:t>טענה</w:t>
      </w:r>
      <w:r>
        <w:rPr>
          <w:rFonts w:asciiTheme="majorBidi" w:hAnsiTheme="majorBidi" w:cs="Times New Roman" w:hint="cs"/>
          <w:sz w:val="24"/>
          <w:szCs w:val="24"/>
          <w:u w:val="single"/>
          <w:rtl/>
        </w:rPr>
        <w:t xml:space="preserve"> </w:t>
      </w:r>
      <w:r w:rsidR="00A81259">
        <w:rPr>
          <w:rFonts w:asciiTheme="majorBidi" w:hAnsiTheme="majorBidi" w:cs="Times New Roman" w:hint="cs"/>
          <w:sz w:val="24"/>
          <w:szCs w:val="24"/>
          <w:u w:val="single"/>
          <w:rtl/>
        </w:rPr>
        <w:t xml:space="preserve">רפואית שמלווה את התופעה הקרויה הפרעת קשב מיום </w:t>
      </w:r>
      <w:proofErr w:type="spellStart"/>
      <w:r w:rsidR="00A81259">
        <w:rPr>
          <w:rFonts w:asciiTheme="majorBidi" w:hAnsiTheme="majorBidi" w:cs="Times New Roman" w:hint="cs"/>
          <w:sz w:val="24"/>
          <w:szCs w:val="24"/>
          <w:u w:val="single"/>
          <w:rtl/>
        </w:rPr>
        <w:t>היווסדה</w:t>
      </w:r>
      <w:proofErr w:type="spellEnd"/>
      <w:r w:rsidR="00A81259">
        <w:rPr>
          <w:rFonts w:asciiTheme="majorBidi" w:hAnsiTheme="majorBidi" w:cs="Times New Roman" w:hint="cs"/>
          <w:sz w:val="24"/>
          <w:szCs w:val="24"/>
          <w:u w:val="single"/>
          <w:rtl/>
        </w:rPr>
        <w:t xml:space="preserve"> היא ש</w:t>
      </w:r>
      <w:r>
        <w:rPr>
          <w:rFonts w:asciiTheme="majorBidi" w:hAnsiTheme="majorBidi" w:cs="Times New Roman" w:hint="cs"/>
          <w:sz w:val="24"/>
          <w:szCs w:val="24"/>
          <w:u w:val="single"/>
          <w:rtl/>
        </w:rPr>
        <w:t>:</w:t>
      </w:r>
      <w:r>
        <w:rPr>
          <w:rFonts w:asciiTheme="majorBidi" w:hAnsiTheme="majorBidi" w:cs="Times New Roman" w:hint="cs"/>
          <w:sz w:val="24"/>
          <w:szCs w:val="24"/>
          <w:rtl/>
        </w:rPr>
        <w:t xml:space="preserve"> בשיקולי הרווח וההפסד, יתרונות הטיפול התרופתי עולים על חסרונותיו. </w:t>
      </w:r>
      <w:r w:rsidR="00E80BE7">
        <w:rPr>
          <w:rFonts w:asciiTheme="majorBidi" w:hAnsiTheme="majorBidi" w:cs="Times New Roman" w:hint="cs"/>
          <w:sz w:val="24"/>
          <w:szCs w:val="24"/>
          <w:rtl/>
        </w:rPr>
        <w:t>במ</w:t>
      </w:r>
      <w:r w:rsidR="00327577">
        <w:rPr>
          <w:rFonts w:asciiTheme="majorBidi" w:hAnsiTheme="majorBidi" w:cs="Times New Roman" w:hint="cs"/>
          <w:sz w:val="24"/>
          <w:szCs w:val="24"/>
          <w:rtl/>
        </w:rPr>
        <w:t>ספר מ</w:t>
      </w:r>
      <w:r w:rsidR="00E80BE7">
        <w:rPr>
          <w:rFonts w:asciiTheme="majorBidi" w:hAnsiTheme="majorBidi" w:cs="Times New Roman" w:hint="cs"/>
          <w:sz w:val="24"/>
          <w:szCs w:val="24"/>
          <w:rtl/>
        </w:rPr>
        <w:t xml:space="preserve">קומות בעולם, </w:t>
      </w:r>
      <w:r w:rsidR="00643D6E">
        <w:rPr>
          <w:rFonts w:asciiTheme="majorBidi" w:hAnsiTheme="majorBidi" w:cs="Times New Roman" w:hint="cs"/>
          <w:sz w:val="24"/>
          <w:szCs w:val="24"/>
          <w:rtl/>
        </w:rPr>
        <w:t xml:space="preserve">תרופות </w:t>
      </w:r>
      <w:proofErr w:type="spellStart"/>
      <w:r w:rsidR="00643D6E">
        <w:rPr>
          <w:rFonts w:asciiTheme="majorBidi" w:hAnsiTheme="majorBidi" w:cs="Times New Roman" w:hint="cs"/>
          <w:sz w:val="24"/>
          <w:szCs w:val="24"/>
          <w:rtl/>
        </w:rPr>
        <w:t>פסיכוטרופיות</w:t>
      </w:r>
      <w:proofErr w:type="spellEnd"/>
      <w:r w:rsidR="00643D6E">
        <w:rPr>
          <w:rFonts w:asciiTheme="majorBidi" w:hAnsiTheme="majorBidi" w:cs="Times New Roman" w:hint="cs"/>
          <w:sz w:val="24"/>
          <w:szCs w:val="24"/>
          <w:rtl/>
        </w:rPr>
        <w:t xml:space="preserve"> ממריצות </w:t>
      </w:r>
      <w:r w:rsidR="006C13E0">
        <w:rPr>
          <w:rFonts w:asciiTheme="majorBidi" w:hAnsiTheme="majorBidi" w:cs="Times New Roman" w:hint="cs"/>
          <w:sz w:val="24"/>
          <w:szCs w:val="24"/>
          <w:rtl/>
        </w:rPr>
        <w:t>נחשב</w:t>
      </w:r>
      <w:r w:rsidR="00643D6E">
        <w:rPr>
          <w:rFonts w:asciiTheme="majorBidi" w:hAnsiTheme="majorBidi" w:cs="Times New Roman" w:hint="cs"/>
          <w:sz w:val="24"/>
          <w:szCs w:val="24"/>
          <w:rtl/>
        </w:rPr>
        <w:t>ות</w:t>
      </w:r>
      <w:r w:rsidR="00E80BE7">
        <w:rPr>
          <w:rFonts w:asciiTheme="majorBidi" w:hAnsiTheme="majorBidi" w:cs="Times New Roman" w:hint="cs"/>
          <w:sz w:val="24"/>
          <w:szCs w:val="24"/>
          <w:rtl/>
        </w:rPr>
        <w:t xml:space="preserve"> כבחירה </w:t>
      </w:r>
      <w:r w:rsidR="006C13E0">
        <w:rPr>
          <w:rFonts w:asciiTheme="majorBidi" w:hAnsiTheme="majorBidi" w:cs="Times New Roman" w:hint="cs"/>
          <w:sz w:val="24"/>
          <w:szCs w:val="24"/>
          <w:rtl/>
        </w:rPr>
        <w:t>ראשונה בטיפול בהפרעת קשב</w:t>
      </w:r>
      <w:r w:rsidR="00643D6E">
        <w:rPr>
          <w:rFonts w:asciiTheme="majorBidi" w:hAnsiTheme="majorBidi" w:cs="Times New Roman" w:hint="cs"/>
          <w:sz w:val="24"/>
          <w:szCs w:val="24"/>
          <w:rtl/>
        </w:rPr>
        <w:t xml:space="preserve"> ו</w:t>
      </w:r>
      <w:r w:rsidR="00E80BE7">
        <w:rPr>
          <w:rFonts w:asciiTheme="majorBidi" w:hAnsiTheme="majorBidi" w:cs="Times New Roman" w:hint="cs"/>
          <w:sz w:val="24"/>
          <w:szCs w:val="24"/>
          <w:rtl/>
        </w:rPr>
        <w:t xml:space="preserve">הן נרשמות </w:t>
      </w:r>
      <w:r w:rsidR="00327577">
        <w:rPr>
          <w:rFonts w:asciiTheme="majorBidi" w:hAnsiTheme="majorBidi" w:cs="Times New Roman" w:hint="cs"/>
          <w:sz w:val="24"/>
          <w:szCs w:val="24"/>
          <w:rtl/>
        </w:rPr>
        <w:t xml:space="preserve">כיום </w:t>
      </w:r>
      <w:r w:rsidR="00E80BE7">
        <w:rPr>
          <w:rFonts w:asciiTheme="majorBidi" w:hAnsiTheme="majorBidi" w:cs="Times New Roman" w:hint="cs"/>
          <w:sz w:val="24"/>
          <w:szCs w:val="24"/>
          <w:rtl/>
        </w:rPr>
        <w:t>בהיקפים אדירים למיליוני ילדים</w:t>
      </w:r>
      <w:r w:rsidR="00643D6E">
        <w:rPr>
          <w:rFonts w:asciiTheme="majorBidi" w:hAnsiTheme="majorBidi" w:cs="Times New Roman" w:hint="cs"/>
          <w:sz w:val="24"/>
          <w:szCs w:val="24"/>
          <w:rtl/>
        </w:rPr>
        <w:t xml:space="preserve"> </w:t>
      </w:r>
      <w:r w:rsidR="00643D6E">
        <w:rPr>
          <w:rFonts w:asciiTheme="majorBidi" w:hAnsiTheme="majorBidi" w:cs="Times New Roman"/>
          <w:sz w:val="24"/>
          <w:szCs w:val="24"/>
          <w:rtl/>
        </w:rPr>
        <w:fldChar w:fldCharType="begin"/>
      </w:r>
      <w:r w:rsidR="00643D6E">
        <w:rPr>
          <w:rFonts w:asciiTheme="majorBidi" w:hAnsiTheme="majorBidi" w:cs="Times New Roman"/>
          <w:sz w:val="24"/>
          <w:szCs w:val="24"/>
          <w:rtl/>
        </w:rPr>
        <w:instrText xml:space="preserve"> </w:instrText>
      </w:r>
      <w:r w:rsidR="00643D6E">
        <w:rPr>
          <w:rFonts w:asciiTheme="majorBidi" w:hAnsiTheme="majorBidi" w:cs="Times New Roman"/>
          <w:sz w:val="24"/>
          <w:szCs w:val="24"/>
        </w:rPr>
        <w:instrText>ADDIN EN.CITE &lt;EndNote&gt;&lt;Cite&gt;&lt;Author&gt;Sultan&lt;/Author&gt;&lt;Year&gt;2018&lt;/Year&gt;&lt;IDText&gt;National patterns of commonly prescribed psychotropic medications to young people&lt;/IDText&gt;&lt;DisplayText&gt;(Sultan et al., 2018)&lt;/DisplayText&gt;&lt;record&gt;&lt;isbn&gt;1044-5463&lt;/isbn&gt;&lt;titles</w:instrText>
      </w:r>
      <w:r w:rsidR="00643D6E">
        <w:rPr>
          <w:rFonts w:asciiTheme="majorBidi" w:hAnsiTheme="majorBidi" w:cs="Times New Roman"/>
          <w:sz w:val="24"/>
          <w:szCs w:val="24"/>
          <w:rtl/>
        </w:rPr>
        <w:instrText>&gt;&lt;</w:instrText>
      </w:r>
      <w:r w:rsidR="00643D6E">
        <w:rPr>
          <w:rFonts w:asciiTheme="majorBidi" w:hAnsiTheme="majorBidi" w:cs="Times New Roman"/>
          <w:sz w:val="24"/>
          <w:szCs w:val="24"/>
        </w:rPr>
        <w:instrText>title&gt;National patterns of commonly prescribed psychotropic medications to young people&lt;/title&gt;&lt;secondary-title&gt;Journal of child and adolescent psychopharmacology&lt;/secondary-title&gt;&lt;/titles&gt;&lt;pages&gt;158-165&lt;/pages&gt;&lt;number&gt;3&lt;/number&gt;&lt;contributors&gt;&lt;authors&gt;&lt;author&gt;Sultan, Ryan S.&lt;/author&gt;&lt;author&gt;Correll, Christoph U.&lt;/author&gt;&lt;author&gt;Schoenbaum, Michael&lt;/author&gt;&lt;author&gt;King, Marrisa&lt;/author&gt;&lt;author&gt;Walkup, John T.&lt;/author&gt;&lt;author&gt;Olfson, Mark&lt;/author&gt;&lt;/authors&gt;&lt;/contributors&gt;&lt;added-date format="utc"&gt;1570788182</w:instrText>
      </w:r>
      <w:r w:rsidR="00643D6E">
        <w:rPr>
          <w:rFonts w:asciiTheme="majorBidi" w:hAnsiTheme="majorBidi" w:cs="Times New Roman"/>
          <w:sz w:val="24"/>
          <w:szCs w:val="24"/>
          <w:rtl/>
        </w:rPr>
        <w:instrText>&lt;/</w:instrText>
      </w:r>
      <w:r w:rsidR="00643D6E">
        <w:rPr>
          <w:rFonts w:asciiTheme="majorBidi" w:hAnsiTheme="majorBidi" w:cs="Times New Roman"/>
          <w:sz w:val="24"/>
          <w:szCs w:val="24"/>
        </w:rPr>
        <w:instrText>added-date&gt;&lt;ref-type name="Journal Article"&gt;17&lt;/ref-type&gt;&lt;dates&gt;&lt;year&gt;2018&lt;/year&gt;&lt;/dates&gt;&lt;rec-number&gt;927&lt;/rec-number&gt;&lt;publisher&gt;Mary Ann Liebert, Inc. 140 Huguenot Street, 3rd Floor New Rochelle, NY 10801 USA&lt;/publisher&gt;&lt;last-updated-date format="utc"&gt;15</w:instrText>
      </w:r>
      <w:r w:rsidR="00643D6E">
        <w:rPr>
          <w:rFonts w:asciiTheme="majorBidi" w:hAnsiTheme="majorBidi" w:cs="Times New Roman"/>
          <w:sz w:val="24"/>
          <w:szCs w:val="24"/>
          <w:rtl/>
        </w:rPr>
        <w:instrText>70788182&lt;/</w:instrText>
      </w:r>
      <w:r w:rsidR="00643D6E">
        <w:rPr>
          <w:rFonts w:asciiTheme="majorBidi" w:hAnsiTheme="majorBidi" w:cs="Times New Roman"/>
          <w:sz w:val="24"/>
          <w:szCs w:val="24"/>
        </w:rPr>
        <w:instrText>last-updated-date&gt;&lt;volume&gt;28&lt;/volume&gt;&lt;/record&gt;&lt;/Cite&gt;&lt;/EndNote</w:instrText>
      </w:r>
      <w:r w:rsidR="00643D6E">
        <w:rPr>
          <w:rFonts w:asciiTheme="majorBidi" w:hAnsiTheme="majorBidi" w:cs="Times New Roman"/>
          <w:sz w:val="24"/>
          <w:szCs w:val="24"/>
          <w:rtl/>
        </w:rPr>
        <w:instrText>&gt;</w:instrText>
      </w:r>
      <w:r w:rsidR="00643D6E">
        <w:rPr>
          <w:rFonts w:asciiTheme="majorBidi" w:hAnsiTheme="majorBidi" w:cs="Times New Roman"/>
          <w:sz w:val="24"/>
          <w:szCs w:val="24"/>
          <w:rtl/>
        </w:rPr>
        <w:fldChar w:fldCharType="separate"/>
      </w:r>
      <w:r w:rsidR="00643D6E">
        <w:rPr>
          <w:rFonts w:asciiTheme="majorBidi" w:hAnsiTheme="majorBidi" w:cs="Times New Roman"/>
          <w:noProof/>
          <w:sz w:val="24"/>
          <w:szCs w:val="24"/>
          <w:rtl/>
        </w:rPr>
        <w:t>(</w:t>
      </w:r>
      <w:r w:rsidR="00643D6E">
        <w:rPr>
          <w:rFonts w:asciiTheme="majorBidi" w:hAnsiTheme="majorBidi" w:cs="Times New Roman"/>
          <w:noProof/>
          <w:sz w:val="24"/>
          <w:szCs w:val="24"/>
        </w:rPr>
        <w:t>Sultan et al., 2018</w:t>
      </w:r>
      <w:r w:rsidR="00643D6E">
        <w:rPr>
          <w:rFonts w:asciiTheme="majorBidi" w:hAnsiTheme="majorBidi" w:cs="Times New Roman"/>
          <w:noProof/>
          <w:sz w:val="24"/>
          <w:szCs w:val="24"/>
          <w:rtl/>
        </w:rPr>
        <w:t>)</w:t>
      </w:r>
      <w:r w:rsidR="00643D6E">
        <w:rPr>
          <w:rFonts w:asciiTheme="majorBidi" w:hAnsiTheme="majorBidi" w:cs="Times New Roman"/>
          <w:sz w:val="24"/>
          <w:szCs w:val="24"/>
          <w:rtl/>
        </w:rPr>
        <w:fldChar w:fldCharType="end"/>
      </w:r>
      <w:r w:rsidR="006C13E0">
        <w:rPr>
          <w:rFonts w:asciiTheme="majorBidi" w:hAnsiTheme="majorBidi" w:cs="Times New Roman" w:hint="cs"/>
          <w:sz w:val="24"/>
          <w:szCs w:val="24"/>
          <w:rtl/>
        </w:rPr>
        <w:t>. זאת משום שמדובר לכאורה</w:t>
      </w:r>
      <w:r>
        <w:rPr>
          <w:rFonts w:asciiTheme="majorBidi" w:hAnsiTheme="majorBidi" w:cs="Times New Roman" w:hint="cs"/>
          <w:sz w:val="24"/>
          <w:szCs w:val="24"/>
          <w:rtl/>
        </w:rPr>
        <w:t xml:space="preserve"> </w:t>
      </w:r>
      <w:r w:rsidR="00A86174">
        <w:rPr>
          <w:rFonts w:asciiTheme="majorBidi" w:hAnsiTheme="majorBidi" w:cs="Times New Roman" w:hint="cs"/>
          <w:sz w:val="24"/>
          <w:szCs w:val="24"/>
          <w:rtl/>
        </w:rPr>
        <w:t xml:space="preserve">"באחת התרופות הכי בטוחות בעולם" </w:t>
      </w:r>
      <w:r w:rsidR="00C83522">
        <w:rPr>
          <w:rFonts w:asciiTheme="majorBidi" w:hAnsiTheme="majorBidi" w:cs="Times New Roman" w:hint="cs"/>
          <w:sz w:val="24"/>
          <w:szCs w:val="24"/>
          <w:rtl/>
        </w:rPr>
        <w:t>(גל, 2019)</w:t>
      </w:r>
      <w:r w:rsidR="0059198B">
        <w:rPr>
          <w:rFonts w:asciiTheme="majorBidi" w:hAnsiTheme="majorBidi" w:cs="Times New Roman" w:hint="cs"/>
          <w:sz w:val="24"/>
          <w:szCs w:val="24"/>
          <w:rtl/>
        </w:rPr>
        <w:t xml:space="preserve">, תרופה שהיא </w:t>
      </w:r>
      <w:r w:rsidR="0077794B">
        <w:rPr>
          <w:rFonts w:asciiTheme="majorBidi" w:hAnsiTheme="majorBidi" w:cs="Times New Roman" w:hint="cs"/>
          <w:sz w:val="24"/>
          <w:szCs w:val="24"/>
          <w:rtl/>
        </w:rPr>
        <w:t>פתרון הכרחי ו</w:t>
      </w:r>
      <w:r w:rsidR="0059198B">
        <w:rPr>
          <w:rFonts w:asciiTheme="majorBidi" w:hAnsiTheme="majorBidi" w:cs="Times New Roman" w:hint="cs"/>
          <w:sz w:val="24"/>
          <w:szCs w:val="24"/>
          <w:rtl/>
        </w:rPr>
        <w:t xml:space="preserve">אף </w:t>
      </w:r>
      <w:r w:rsidR="0077794B">
        <w:rPr>
          <w:rFonts w:asciiTheme="majorBidi" w:hAnsiTheme="majorBidi" w:cs="Times New Roman" w:hint="cs"/>
          <w:sz w:val="24"/>
          <w:szCs w:val="24"/>
          <w:rtl/>
        </w:rPr>
        <w:t xml:space="preserve">ראוי </w:t>
      </w:r>
      <w:r w:rsidR="00E80BE7">
        <w:rPr>
          <w:rFonts w:asciiTheme="majorBidi" w:hAnsiTheme="majorBidi" w:cs="Times New Roman" w:hint="cs"/>
          <w:sz w:val="24"/>
          <w:szCs w:val="24"/>
          <w:rtl/>
        </w:rPr>
        <w:t>להפרעת קשב</w:t>
      </w:r>
      <w:r w:rsidR="0059198B">
        <w:rPr>
          <w:rFonts w:asciiTheme="majorBidi" w:hAnsiTheme="majorBidi" w:cs="Times New Roman" w:hint="cs"/>
          <w:sz w:val="24"/>
          <w:szCs w:val="24"/>
          <w:rtl/>
        </w:rPr>
        <w:t>,</w:t>
      </w:r>
      <w:r w:rsidR="00E80BE7">
        <w:rPr>
          <w:rFonts w:asciiTheme="majorBidi" w:hAnsiTheme="majorBidi" w:cs="Times New Roman" w:hint="cs"/>
          <w:sz w:val="24"/>
          <w:szCs w:val="24"/>
          <w:rtl/>
        </w:rPr>
        <w:t xml:space="preserve"> </w:t>
      </w:r>
      <w:r>
        <w:rPr>
          <w:rFonts w:asciiTheme="majorBidi" w:hAnsiTheme="majorBidi" w:cs="Times New Roman" w:hint="cs"/>
          <w:sz w:val="24"/>
          <w:szCs w:val="24"/>
          <w:rtl/>
        </w:rPr>
        <w:t>בדיוק כפי שקביים מעץ ה</w:t>
      </w:r>
      <w:r w:rsidR="0077794B">
        <w:rPr>
          <w:rFonts w:asciiTheme="majorBidi" w:hAnsiTheme="majorBidi" w:cs="Times New Roman" w:hint="cs"/>
          <w:sz w:val="24"/>
          <w:szCs w:val="24"/>
          <w:rtl/>
        </w:rPr>
        <w:t xml:space="preserve">ם פתרון ראוי </w:t>
      </w:r>
      <w:r>
        <w:rPr>
          <w:rFonts w:asciiTheme="majorBidi" w:hAnsiTheme="majorBidi" w:cs="Times New Roman" w:hint="cs"/>
          <w:sz w:val="24"/>
          <w:szCs w:val="24"/>
          <w:rtl/>
        </w:rPr>
        <w:t xml:space="preserve">לילד שסובל משבר ברגל. </w:t>
      </w:r>
    </w:p>
    <w:p w:rsidR="00845335" w:rsidRDefault="00845335" w:rsidP="00AB6780">
      <w:pPr>
        <w:spacing w:after="0" w:line="360" w:lineRule="auto"/>
        <w:jc w:val="both"/>
        <w:rPr>
          <w:rFonts w:asciiTheme="majorBidi" w:hAnsiTheme="majorBidi" w:cs="Times New Roman"/>
          <w:sz w:val="24"/>
          <w:szCs w:val="24"/>
          <w:rtl/>
        </w:rPr>
      </w:pPr>
      <w:r w:rsidRPr="00D10901">
        <w:rPr>
          <w:rFonts w:asciiTheme="majorBidi" w:hAnsiTheme="majorBidi" w:cs="Times New Roman" w:hint="cs"/>
          <w:sz w:val="24"/>
          <w:szCs w:val="24"/>
          <w:u w:val="single"/>
          <w:rtl/>
        </w:rPr>
        <w:t>תשובה</w:t>
      </w:r>
      <w:r>
        <w:rPr>
          <w:rFonts w:asciiTheme="majorBidi" w:hAnsiTheme="majorBidi" w:cs="Times New Roman" w:hint="cs"/>
          <w:sz w:val="24"/>
          <w:szCs w:val="24"/>
          <w:rtl/>
        </w:rPr>
        <w:t xml:space="preserve"> </w:t>
      </w:r>
      <w:r>
        <w:rPr>
          <w:rFonts w:asciiTheme="majorBidi" w:hAnsiTheme="majorBidi" w:cs="Times New Roman"/>
          <w:sz w:val="24"/>
          <w:szCs w:val="24"/>
          <w:rtl/>
        </w:rPr>
        <w:t>–</w:t>
      </w:r>
      <w:r w:rsidR="00415DC0">
        <w:rPr>
          <w:rFonts w:asciiTheme="majorBidi" w:hAnsiTheme="majorBidi" w:cs="Times New Roman" w:hint="cs"/>
          <w:sz w:val="24"/>
          <w:szCs w:val="24"/>
          <w:rtl/>
        </w:rPr>
        <w:t xml:space="preserve"> על פניו, דימוי השבר והקביים נשמע מושלם.</w:t>
      </w:r>
      <w:r>
        <w:rPr>
          <w:rFonts w:asciiTheme="majorBidi" w:hAnsiTheme="majorBidi" w:cs="Times New Roman" w:hint="cs"/>
          <w:sz w:val="24"/>
          <w:szCs w:val="24"/>
          <w:rtl/>
        </w:rPr>
        <w:t xml:space="preserve"> את חטאי אני מזכיר היום. גם אני השתמשתי ב</w:t>
      </w:r>
      <w:r w:rsidR="00415DC0">
        <w:rPr>
          <w:rFonts w:asciiTheme="majorBidi" w:hAnsiTheme="majorBidi" w:cs="Times New Roman" w:hint="cs"/>
          <w:sz w:val="24"/>
          <w:szCs w:val="24"/>
          <w:rtl/>
        </w:rPr>
        <w:t>עבר ב</w:t>
      </w:r>
      <w:r>
        <w:rPr>
          <w:rFonts w:asciiTheme="majorBidi" w:hAnsiTheme="majorBidi" w:cs="Times New Roman" w:hint="cs"/>
          <w:sz w:val="24"/>
          <w:szCs w:val="24"/>
          <w:rtl/>
        </w:rPr>
        <w:t xml:space="preserve">דימוי </w:t>
      </w:r>
      <w:r w:rsidR="00415DC0">
        <w:rPr>
          <w:rFonts w:asciiTheme="majorBidi" w:hAnsiTheme="majorBidi" w:cs="Times New Roman" w:hint="cs"/>
          <w:sz w:val="24"/>
          <w:szCs w:val="24"/>
          <w:rtl/>
        </w:rPr>
        <w:t xml:space="preserve">הזה </w:t>
      </w:r>
      <w:r>
        <w:rPr>
          <w:rFonts w:asciiTheme="majorBidi" w:hAnsiTheme="majorBidi" w:cs="Times New Roman" w:hint="cs"/>
          <w:sz w:val="24"/>
          <w:szCs w:val="24"/>
          <w:rtl/>
        </w:rPr>
        <w:t>כדי לשכנע הורים ל</w:t>
      </w:r>
      <w:r w:rsidR="00C25251">
        <w:rPr>
          <w:rFonts w:asciiTheme="majorBidi" w:hAnsiTheme="majorBidi" w:cs="Times New Roman" w:hint="cs"/>
          <w:sz w:val="24"/>
          <w:szCs w:val="24"/>
          <w:rtl/>
        </w:rPr>
        <w:t>קבל את המלצת הרופא ל</w:t>
      </w:r>
      <w:r>
        <w:rPr>
          <w:rFonts w:asciiTheme="majorBidi" w:hAnsiTheme="majorBidi" w:cs="Times New Roman" w:hint="cs"/>
          <w:sz w:val="24"/>
          <w:szCs w:val="24"/>
          <w:rtl/>
        </w:rPr>
        <w:t xml:space="preserve">תת </w:t>
      </w:r>
      <w:r w:rsidR="00C25251">
        <w:rPr>
          <w:rFonts w:asciiTheme="majorBidi" w:hAnsiTheme="majorBidi" w:cs="Times New Roman" w:hint="cs"/>
          <w:sz w:val="24"/>
          <w:szCs w:val="24"/>
          <w:rtl/>
        </w:rPr>
        <w:t>לילד טיפול תרופתי</w:t>
      </w:r>
      <w:r>
        <w:rPr>
          <w:rFonts w:asciiTheme="majorBidi" w:hAnsiTheme="majorBidi" w:cs="Times New Roman" w:hint="cs"/>
          <w:sz w:val="24"/>
          <w:szCs w:val="24"/>
          <w:rtl/>
        </w:rPr>
        <w:t xml:space="preserve">. </w:t>
      </w:r>
      <w:r w:rsidR="00C8352F">
        <w:rPr>
          <w:rFonts w:asciiTheme="majorBidi" w:hAnsiTheme="majorBidi" w:cs="Times New Roman" w:hint="cs"/>
          <w:sz w:val="24"/>
          <w:szCs w:val="24"/>
          <w:rtl/>
        </w:rPr>
        <w:t>הבעיה היא</w:t>
      </w:r>
      <w:r>
        <w:rPr>
          <w:rFonts w:asciiTheme="majorBidi" w:hAnsiTheme="majorBidi" w:cs="Times New Roman" w:hint="cs"/>
          <w:sz w:val="24"/>
          <w:szCs w:val="24"/>
          <w:rtl/>
        </w:rPr>
        <w:t xml:space="preserve"> </w:t>
      </w:r>
      <w:r w:rsidR="00C8352F">
        <w:rPr>
          <w:rFonts w:asciiTheme="majorBidi" w:hAnsiTheme="majorBidi" w:cs="Times New Roman" w:hint="cs"/>
          <w:sz w:val="24"/>
          <w:szCs w:val="24"/>
          <w:rtl/>
        </w:rPr>
        <w:t>ש</w:t>
      </w:r>
      <w:r w:rsidR="00415DC0">
        <w:rPr>
          <w:rFonts w:asciiTheme="majorBidi" w:hAnsiTheme="majorBidi" w:cs="Times New Roman" w:hint="cs"/>
          <w:sz w:val="24"/>
          <w:szCs w:val="24"/>
          <w:rtl/>
        </w:rPr>
        <w:t>דימוי השבר והקביים</w:t>
      </w:r>
      <w:r>
        <w:rPr>
          <w:rFonts w:asciiTheme="majorBidi" w:hAnsiTheme="majorBidi" w:cs="Times New Roman" w:hint="cs"/>
          <w:sz w:val="24"/>
          <w:szCs w:val="24"/>
          <w:rtl/>
        </w:rPr>
        <w:t xml:space="preserve"> שגוי </w:t>
      </w:r>
      <w:r w:rsidR="00AB6780">
        <w:rPr>
          <w:rFonts w:asciiTheme="majorBidi" w:hAnsiTheme="majorBidi" w:cs="Times New Roman" w:hint="cs"/>
          <w:sz w:val="24"/>
          <w:szCs w:val="24"/>
          <w:rtl/>
        </w:rPr>
        <w:t>משלוש בחינות</w:t>
      </w:r>
      <w:r>
        <w:rPr>
          <w:rFonts w:asciiTheme="majorBidi" w:hAnsiTheme="majorBidi" w:cs="Times New Roman" w:hint="cs"/>
          <w:sz w:val="24"/>
          <w:szCs w:val="24"/>
          <w:rtl/>
        </w:rPr>
        <w:t xml:space="preserve">:  </w:t>
      </w:r>
    </w:p>
    <w:p w:rsidR="00845335" w:rsidRPr="00D10901" w:rsidRDefault="009C60A9" w:rsidP="009B6218">
      <w:pPr>
        <w:pStyle w:val="a3"/>
        <w:numPr>
          <w:ilvl w:val="0"/>
          <w:numId w:val="1"/>
        </w:numPr>
        <w:spacing w:after="0" w:line="360" w:lineRule="auto"/>
        <w:jc w:val="both"/>
        <w:rPr>
          <w:rFonts w:asciiTheme="majorBidi" w:hAnsiTheme="majorBidi" w:cs="Times New Roman"/>
          <w:sz w:val="24"/>
          <w:szCs w:val="24"/>
        </w:rPr>
      </w:pPr>
      <w:r>
        <w:rPr>
          <w:rFonts w:asciiTheme="majorBidi" w:hAnsiTheme="majorBidi" w:cs="Times New Roman" w:hint="cs"/>
          <w:sz w:val="24"/>
          <w:szCs w:val="24"/>
          <w:rtl/>
        </w:rPr>
        <w:t xml:space="preserve">גם ללא הביקורת </w:t>
      </w:r>
      <w:r w:rsidR="00B501BA">
        <w:rPr>
          <w:rFonts w:asciiTheme="majorBidi" w:hAnsiTheme="majorBidi" w:cs="Times New Roman" w:hint="cs"/>
          <w:sz w:val="24"/>
          <w:szCs w:val="24"/>
          <w:rtl/>
        </w:rPr>
        <w:t xml:space="preserve">הספציפית </w:t>
      </w:r>
      <w:r>
        <w:rPr>
          <w:rFonts w:asciiTheme="majorBidi" w:hAnsiTheme="majorBidi" w:cs="Times New Roman" w:hint="cs"/>
          <w:sz w:val="24"/>
          <w:szCs w:val="24"/>
          <w:rtl/>
        </w:rPr>
        <w:t xml:space="preserve">על תוקף הפרעת הקשב, </w:t>
      </w:r>
      <w:r w:rsidR="00845335" w:rsidRPr="00D10901">
        <w:rPr>
          <w:rFonts w:asciiTheme="majorBidi" w:hAnsiTheme="majorBidi" w:cs="Times New Roman" w:hint="cs"/>
          <w:sz w:val="24"/>
          <w:szCs w:val="24"/>
          <w:rtl/>
        </w:rPr>
        <w:t>השגיאה הראשונה בדימוי ה</w:t>
      </w:r>
      <w:r w:rsidR="00B501BA">
        <w:rPr>
          <w:rFonts w:asciiTheme="majorBidi" w:hAnsiTheme="majorBidi" w:cs="Times New Roman" w:hint="cs"/>
          <w:sz w:val="24"/>
          <w:szCs w:val="24"/>
          <w:rtl/>
        </w:rPr>
        <w:t xml:space="preserve">שבר והקביים </w:t>
      </w:r>
      <w:r w:rsidR="00845335" w:rsidRPr="00D10901">
        <w:rPr>
          <w:rFonts w:asciiTheme="majorBidi" w:hAnsiTheme="majorBidi" w:cs="Times New Roman" w:hint="cs"/>
          <w:sz w:val="24"/>
          <w:szCs w:val="24"/>
          <w:rtl/>
        </w:rPr>
        <w:t>היא ש</w:t>
      </w:r>
      <w:r w:rsidR="00E16741">
        <w:rPr>
          <w:rFonts w:asciiTheme="majorBidi" w:hAnsiTheme="majorBidi" w:cs="Times New Roman" w:hint="cs"/>
          <w:sz w:val="24"/>
          <w:szCs w:val="24"/>
          <w:rtl/>
        </w:rPr>
        <w:t xml:space="preserve">שום </w:t>
      </w:r>
      <w:r w:rsidR="00845335" w:rsidRPr="00D10901">
        <w:rPr>
          <w:rFonts w:asciiTheme="majorBidi" w:hAnsiTheme="majorBidi" w:cs="Times New Roman" w:hint="cs"/>
          <w:sz w:val="24"/>
          <w:szCs w:val="24"/>
          <w:rtl/>
        </w:rPr>
        <w:t>הפרעה פסיכיאטרית לא דומה לשבר פיזיולוגי שניתן לצלם בר</w:t>
      </w:r>
      <w:r w:rsidR="00845335">
        <w:rPr>
          <w:rFonts w:asciiTheme="majorBidi" w:hAnsiTheme="majorBidi" w:cs="Times New Roman" w:hint="cs"/>
          <w:sz w:val="24"/>
          <w:szCs w:val="24"/>
          <w:rtl/>
        </w:rPr>
        <w:t>נ</w:t>
      </w:r>
      <w:r w:rsidR="00845335" w:rsidRPr="00D10901">
        <w:rPr>
          <w:rFonts w:asciiTheme="majorBidi" w:hAnsiTheme="majorBidi" w:cs="Times New Roman" w:hint="cs"/>
          <w:sz w:val="24"/>
          <w:szCs w:val="24"/>
          <w:rtl/>
        </w:rPr>
        <w:t xml:space="preserve">טגן. זאת בעצם </w:t>
      </w:r>
      <w:r w:rsidR="00845335" w:rsidRPr="00D10901">
        <w:rPr>
          <w:rFonts w:asciiTheme="majorBidi" w:hAnsiTheme="majorBidi" w:cs="Times New Roman" w:hint="cs"/>
          <w:b/>
          <w:bCs/>
          <w:sz w:val="24"/>
          <w:szCs w:val="24"/>
          <w:rtl/>
        </w:rPr>
        <w:t>ה</w:t>
      </w:r>
      <w:r w:rsidR="00845335" w:rsidRPr="00D10901">
        <w:rPr>
          <w:rFonts w:asciiTheme="majorBidi" w:hAnsiTheme="majorBidi" w:cs="Times New Roman" w:hint="cs"/>
          <w:sz w:val="24"/>
          <w:szCs w:val="24"/>
          <w:rtl/>
        </w:rPr>
        <w:t xml:space="preserve">-בעיה שלנו, פסיכולוגים ופסיכיאטרים, שאנחנו נדרשים לאבחן הפרעות שאין להם </w:t>
      </w:r>
      <w:r w:rsidR="00845335">
        <w:rPr>
          <w:rFonts w:asciiTheme="majorBidi" w:hAnsiTheme="majorBidi" w:cs="Times New Roman" w:hint="cs"/>
          <w:sz w:val="24"/>
          <w:szCs w:val="24"/>
          <w:rtl/>
        </w:rPr>
        <w:t xml:space="preserve">בסיס פיזיולוגי </w:t>
      </w:r>
      <w:r w:rsidR="009B6218">
        <w:rPr>
          <w:rFonts w:asciiTheme="majorBidi" w:hAnsiTheme="majorBidi" w:cs="Times New Roman" w:hint="cs"/>
          <w:sz w:val="24"/>
          <w:szCs w:val="24"/>
          <w:rtl/>
        </w:rPr>
        <w:t>ברור. לו היה להן</w:t>
      </w:r>
      <w:r w:rsidR="00845335" w:rsidRPr="00D10901">
        <w:rPr>
          <w:rFonts w:asciiTheme="majorBidi" w:hAnsiTheme="majorBidi" w:cs="Times New Roman" w:hint="cs"/>
          <w:sz w:val="24"/>
          <w:szCs w:val="24"/>
          <w:rtl/>
        </w:rPr>
        <w:t xml:space="preserve"> סימנים כאלו, אפשר היה להוציא אותן מספר ההפרעות הנפשיות ולהעביר אותן ל</w:t>
      </w:r>
      <w:r w:rsidR="00845335">
        <w:rPr>
          <w:rFonts w:asciiTheme="majorBidi" w:hAnsiTheme="majorBidi" w:cs="Times New Roman" w:hint="cs"/>
          <w:sz w:val="24"/>
          <w:szCs w:val="24"/>
          <w:rtl/>
        </w:rPr>
        <w:t xml:space="preserve">אחד מספרי </w:t>
      </w:r>
      <w:r w:rsidR="00845335" w:rsidRPr="00D10901">
        <w:rPr>
          <w:rFonts w:asciiTheme="majorBidi" w:hAnsiTheme="majorBidi" w:cs="Times New Roman" w:hint="cs"/>
          <w:sz w:val="24"/>
          <w:szCs w:val="24"/>
          <w:rtl/>
        </w:rPr>
        <w:t>המחלות הגופניות.</w:t>
      </w:r>
      <w:r w:rsidR="005547B4">
        <w:rPr>
          <w:rFonts w:asciiTheme="majorBidi" w:hAnsiTheme="majorBidi" w:cs="Times New Roman" w:hint="cs"/>
          <w:sz w:val="24"/>
          <w:szCs w:val="24"/>
          <w:rtl/>
        </w:rPr>
        <w:t xml:space="preserve"> </w:t>
      </w:r>
      <w:r w:rsidR="002B4A05">
        <w:rPr>
          <w:rFonts w:asciiTheme="majorBidi" w:hAnsiTheme="majorBidi" w:cs="Times New Roman" w:hint="cs"/>
          <w:sz w:val="24"/>
          <w:szCs w:val="24"/>
          <w:rtl/>
        </w:rPr>
        <w:t xml:space="preserve">כעת, בתוספת </w:t>
      </w:r>
      <w:r w:rsidR="009B6218">
        <w:rPr>
          <w:rFonts w:asciiTheme="majorBidi" w:hAnsiTheme="majorBidi" w:cs="Times New Roman" w:hint="cs"/>
          <w:sz w:val="24"/>
          <w:szCs w:val="24"/>
          <w:rtl/>
        </w:rPr>
        <w:t xml:space="preserve">הביקורת הספציפית שכוללת רשימה ארוכה של </w:t>
      </w:r>
      <w:r w:rsidR="002B4A05">
        <w:rPr>
          <w:rFonts w:asciiTheme="majorBidi" w:hAnsiTheme="majorBidi" w:cs="Times New Roman" w:hint="cs"/>
          <w:sz w:val="24"/>
          <w:szCs w:val="24"/>
          <w:rtl/>
        </w:rPr>
        <w:t xml:space="preserve">בעיות תוקף ומהימנות </w:t>
      </w:r>
      <w:r w:rsidR="00071D3E">
        <w:rPr>
          <w:rFonts w:asciiTheme="majorBidi" w:hAnsiTheme="majorBidi" w:cs="Times New Roman" w:hint="cs"/>
          <w:sz w:val="24"/>
          <w:szCs w:val="24"/>
          <w:rtl/>
        </w:rPr>
        <w:t>(טבלה 1)</w:t>
      </w:r>
      <w:r w:rsidR="009B6218">
        <w:rPr>
          <w:rFonts w:asciiTheme="majorBidi" w:hAnsiTheme="majorBidi" w:cs="Times New Roman" w:hint="cs"/>
          <w:sz w:val="24"/>
          <w:szCs w:val="24"/>
          <w:rtl/>
        </w:rPr>
        <w:t xml:space="preserve"> שמערערות על עצם קיומה של הפרעת הקשב</w:t>
      </w:r>
      <w:r w:rsidR="002B4A05">
        <w:rPr>
          <w:rFonts w:asciiTheme="majorBidi" w:hAnsiTheme="majorBidi" w:cs="Times New Roman" w:hint="cs"/>
          <w:sz w:val="24"/>
          <w:szCs w:val="24"/>
          <w:rtl/>
        </w:rPr>
        <w:t>, עולה שאלה מטרידה בנוגע להצדקה</w:t>
      </w:r>
      <w:r w:rsidR="005547B4">
        <w:rPr>
          <w:rFonts w:asciiTheme="majorBidi" w:hAnsiTheme="majorBidi" w:cs="Times New Roman" w:hint="cs"/>
          <w:sz w:val="24"/>
          <w:szCs w:val="24"/>
          <w:rtl/>
        </w:rPr>
        <w:t xml:space="preserve"> </w:t>
      </w:r>
      <w:r w:rsidR="002B4A05">
        <w:rPr>
          <w:rFonts w:asciiTheme="majorBidi" w:hAnsiTheme="majorBidi" w:cs="Times New Roman" w:hint="cs"/>
          <w:sz w:val="24"/>
          <w:szCs w:val="24"/>
          <w:rtl/>
        </w:rPr>
        <w:t>ה</w:t>
      </w:r>
      <w:r w:rsidR="009B6218">
        <w:rPr>
          <w:rFonts w:asciiTheme="majorBidi" w:hAnsiTheme="majorBidi" w:cs="Times New Roman" w:hint="cs"/>
          <w:sz w:val="24"/>
          <w:szCs w:val="24"/>
          <w:rtl/>
        </w:rPr>
        <w:t>מדעית וה</w:t>
      </w:r>
      <w:r w:rsidR="002B4A05">
        <w:rPr>
          <w:rFonts w:asciiTheme="majorBidi" w:hAnsiTheme="majorBidi" w:cs="Times New Roman" w:hint="cs"/>
          <w:sz w:val="24"/>
          <w:szCs w:val="24"/>
          <w:rtl/>
        </w:rPr>
        <w:t xml:space="preserve">מוסרית </w:t>
      </w:r>
      <w:r w:rsidR="005547B4">
        <w:rPr>
          <w:rFonts w:asciiTheme="majorBidi" w:hAnsiTheme="majorBidi" w:cs="Times New Roman" w:hint="cs"/>
          <w:sz w:val="24"/>
          <w:szCs w:val="24"/>
          <w:rtl/>
        </w:rPr>
        <w:t>למתן טיפול תרופתי.</w:t>
      </w:r>
    </w:p>
    <w:p w:rsidR="00CE54BC" w:rsidRDefault="00845335" w:rsidP="00AB6780">
      <w:pPr>
        <w:pStyle w:val="a3"/>
        <w:numPr>
          <w:ilvl w:val="0"/>
          <w:numId w:val="1"/>
        </w:numPr>
        <w:spacing w:after="0" w:line="360" w:lineRule="auto"/>
        <w:jc w:val="both"/>
        <w:rPr>
          <w:rFonts w:asciiTheme="majorBidi" w:hAnsiTheme="majorBidi" w:cs="Times New Roman"/>
          <w:sz w:val="24"/>
          <w:szCs w:val="24"/>
        </w:rPr>
      </w:pPr>
      <w:r w:rsidRPr="00CE54BC">
        <w:rPr>
          <w:rFonts w:asciiTheme="majorBidi" w:hAnsiTheme="majorBidi" w:cs="Times New Roman" w:hint="cs"/>
          <w:sz w:val="24"/>
          <w:szCs w:val="24"/>
          <w:rtl/>
        </w:rPr>
        <w:t>השגיאה השניי</w:t>
      </w:r>
      <w:r w:rsidRPr="00CE54BC">
        <w:rPr>
          <w:rFonts w:asciiTheme="majorBidi" w:hAnsiTheme="majorBidi" w:cs="Times New Roman" w:hint="eastAsia"/>
          <w:sz w:val="24"/>
          <w:szCs w:val="24"/>
          <w:rtl/>
        </w:rPr>
        <w:t>ה</w:t>
      </w:r>
      <w:r w:rsidRPr="00CE54BC">
        <w:rPr>
          <w:rFonts w:asciiTheme="majorBidi" w:hAnsiTheme="majorBidi" w:cs="Times New Roman" w:hint="cs"/>
          <w:sz w:val="24"/>
          <w:szCs w:val="24"/>
          <w:rtl/>
        </w:rPr>
        <w:t xml:space="preserve"> בדימוי הזה היא ששבר ברגל מגביל את הילד ופוגע בתפקוד שלו, בלי קשר לבית ספר והשימוש בקביים נעשה גם אחרי שעות בית ספר ואפילו בחופש הגדול.</w:t>
      </w:r>
      <w:r w:rsidR="00CE54BC" w:rsidRPr="00CE54BC">
        <w:rPr>
          <w:rFonts w:asciiTheme="majorBidi" w:hAnsiTheme="majorBidi" w:cs="Times New Roman" w:hint="cs"/>
          <w:sz w:val="24"/>
          <w:szCs w:val="24"/>
          <w:rtl/>
        </w:rPr>
        <w:t xml:space="preserve"> </w:t>
      </w:r>
      <w:r w:rsidR="00CE54BC">
        <w:rPr>
          <w:rFonts w:asciiTheme="majorBidi" w:hAnsiTheme="majorBidi" w:cs="Times New Roman" w:hint="cs"/>
          <w:sz w:val="24"/>
          <w:szCs w:val="24"/>
          <w:rtl/>
        </w:rPr>
        <w:t>הפרעת קשב לעומת זאת היא "מחלה עונתית"</w:t>
      </w:r>
      <w:r w:rsidR="00677FEF">
        <w:rPr>
          <w:rFonts w:asciiTheme="majorBidi" w:hAnsiTheme="majorBidi" w:cs="Times New Roman" w:hint="cs"/>
          <w:sz w:val="24"/>
          <w:szCs w:val="24"/>
          <w:rtl/>
        </w:rPr>
        <w:t xml:space="preserve">, </w:t>
      </w:r>
      <w:r w:rsidR="00300A0C">
        <w:rPr>
          <w:rFonts w:asciiTheme="majorBidi" w:hAnsiTheme="majorBidi" w:cs="Times New Roman" w:hint="cs"/>
          <w:sz w:val="24"/>
          <w:szCs w:val="24"/>
          <w:rtl/>
        </w:rPr>
        <w:t>שהטיפול בה קשור בקשר הדוק עם דרישות בית הספר</w:t>
      </w:r>
      <w:r w:rsidR="00CE54BC">
        <w:rPr>
          <w:rFonts w:asciiTheme="majorBidi" w:hAnsiTheme="majorBidi" w:cs="Times New Roman" w:hint="cs"/>
          <w:sz w:val="24"/>
          <w:szCs w:val="24"/>
          <w:rtl/>
        </w:rPr>
        <w:t>. בחופש הגדול</w:t>
      </w:r>
      <w:r w:rsidR="00F532A0">
        <w:rPr>
          <w:rFonts w:asciiTheme="majorBidi" w:hAnsiTheme="majorBidi" w:cs="Times New Roman" w:hint="cs"/>
          <w:sz w:val="24"/>
          <w:szCs w:val="24"/>
          <w:rtl/>
        </w:rPr>
        <w:t xml:space="preserve"> למשל</w:t>
      </w:r>
      <w:r w:rsidR="00CE54BC">
        <w:rPr>
          <w:rFonts w:asciiTheme="majorBidi" w:hAnsiTheme="majorBidi" w:cs="Times New Roman" w:hint="cs"/>
          <w:sz w:val="24"/>
          <w:szCs w:val="24"/>
          <w:rtl/>
        </w:rPr>
        <w:t xml:space="preserve">, הפגם המוחי </w:t>
      </w:r>
      <w:r w:rsidR="00300A0C">
        <w:rPr>
          <w:rFonts w:asciiTheme="majorBidi" w:hAnsiTheme="majorBidi" w:cs="Times New Roman" w:hint="cs"/>
          <w:sz w:val="24"/>
          <w:szCs w:val="24"/>
          <w:rtl/>
        </w:rPr>
        <w:t xml:space="preserve">כבר </w:t>
      </w:r>
      <w:r w:rsidR="00CE54BC">
        <w:rPr>
          <w:rFonts w:asciiTheme="majorBidi" w:hAnsiTheme="majorBidi" w:cs="Times New Roman" w:hint="cs"/>
          <w:sz w:val="24"/>
          <w:szCs w:val="24"/>
          <w:rtl/>
        </w:rPr>
        <w:t xml:space="preserve">לא דורש טיפול </w:t>
      </w:r>
      <w:proofErr w:type="spellStart"/>
      <w:r w:rsidR="00CE54BC">
        <w:rPr>
          <w:rFonts w:asciiTheme="majorBidi" w:hAnsiTheme="majorBidi" w:cs="Times New Roman" w:hint="cs"/>
          <w:sz w:val="24"/>
          <w:szCs w:val="24"/>
          <w:rtl/>
        </w:rPr>
        <w:t>מיידי</w:t>
      </w:r>
      <w:proofErr w:type="spellEnd"/>
      <w:r w:rsidR="00CE54BC">
        <w:rPr>
          <w:rFonts w:asciiTheme="majorBidi" w:hAnsiTheme="majorBidi" w:cs="Times New Roman" w:hint="cs"/>
          <w:sz w:val="24"/>
          <w:szCs w:val="24"/>
          <w:rtl/>
        </w:rPr>
        <w:t xml:space="preserve"> ומציל חיים </w:t>
      </w:r>
      <w:r w:rsidR="00CE54BC" w:rsidRPr="00CE54BC">
        <w:rPr>
          <w:rFonts w:asciiTheme="majorBidi" w:hAnsiTheme="majorBidi" w:cs="Times New Roman" w:hint="cs"/>
          <w:sz w:val="24"/>
          <w:szCs w:val="24"/>
          <w:rtl/>
        </w:rPr>
        <w:t>עד כ</w:t>
      </w:r>
      <w:r w:rsidR="00300A0C">
        <w:rPr>
          <w:rFonts w:asciiTheme="majorBidi" w:hAnsiTheme="majorBidi" w:cs="Times New Roman" w:hint="cs"/>
          <w:sz w:val="24"/>
          <w:szCs w:val="24"/>
          <w:rtl/>
        </w:rPr>
        <w:t>די כך ש</w:t>
      </w:r>
      <w:r w:rsidR="00CE54BC" w:rsidRPr="00CE54BC">
        <w:rPr>
          <w:rFonts w:asciiTheme="majorBidi" w:hAnsiTheme="majorBidi" w:cs="Times New Roman" w:hint="cs"/>
          <w:sz w:val="24"/>
          <w:szCs w:val="24"/>
          <w:rtl/>
        </w:rPr>
        <w:t xml:space="preserve">בעלון לצרכן </w:t>
      </w:r>
      <w:r w:rsidR="00300A0C">
        <w:rPr>
          <w:rFonts w:asciiTheme="majorBidi" w:hAnsiTheme="majorBidi" w:cs="Times New Roman" w:hint="cs"/>
          <w:sz w:val="24"/>
          <w:szCs w:val="24"/>
          <w:rtl/>
        </w:rPr>
        <w:t xml:space="preserve">עצמו </w:t>
      </w:r>
      <w:r w:rsidR="00F532A0">
        <w:rPr>
          <w:rFonts w:asciiTheme="majorBidi" w:hAnsiTheme="majorBidi" w:cs="Times New Roman" w:hint="cs"/>
          <w:sz w:val="24"/>
          <w:szCs w:val="24"/>
          <w:rtl/>
        </w:rPr>
        <w:t>ש</w:t>
      </w:r>
      <w:r w:rsidR="00300A0C">
        <w:rPr>
          <w:rFonts w:asciiTheme="majorBidi" w:hAnsiTheme="majorBidi" w:cs="Times New Roman" w:hint="cs"/>
          <w:sz w:val="24"/>
          <w:szCs w:val="24"/>
          <w:rtl/>
        </w:rPr>
        <w:t xml:space="preserve">מצורף לריטלין </w:t>
      </w:r>
      <w:r w:rsidR="00CE54BC" w:rsidRPr="00CE54BC">
        <w:rPr>
          <w:rFonts w:asciiTheme="majorBidi" w:hAnsiTheme="majorBidi" w:cs="Times New Roman" w:hint="cs"/>
          <w:sz w:val="24"/>
          <w:szCs w:val="24"/>
          <w:rtl/>
        </w:rPr>
        <w:t>נכתב כך: "</w:t>
      </w:r>
      <w:r w:rsidR="00CE54BC" w:rsidRPr="00CE54BC">
        <w:rPr>
          <w:rFonts w:asciiTheme="majorBidi" w:hAnsiTheme="majorBidi" w:cs="Times New Roman"/>
          <w:sz w:val="24"/>
          <w:szCs w:val="24"/>
          <w:rtl/>
        </w:rPr>
        <w:t>יתכן והרופא יורה על הפסקת נטילת</w:t>
      </w:r>
      <w:r w:rsidR="00CE54BC" w:rsidRPr="00CE54BC">
        <w:rPr>
          <w:rFonts w:asciiTheme="majorBidi" w:hAnsiTheme="majorBidi" w:cs="Times New Roman" w:hint="cs"/>
          <w:sz w:val="24"/>
          <w:szCs w:val="24"/>
          <w:rtl/>
        </w:rPr>
        <w:t xml:space="preserve"> </w:t>
      </w:r>
      <w:r w:rsidR="00CE54BC" w:rsidRPr="00CE54BC">
        <w:rPr>
          <w:rFonts w:asciiTheme="majorBidi" w:hAnsiTheme="majorBidi" w:cs="Times New Roman"/>
          <w:sz w:val="24"/>
          <w:szCs w:val="24"/>
          <w:rtl/>
        </w:rPr>
        <w:t xml:space="preserve">ריטלין בפרקי זמן מסוימים </w:t>
      </w:r>
      <w:r w:rsidR="00CE54BC" w:rsidRPr="00CE54BC">
        <w:rPr>
          <w:rFonts w:asciiTheme="majorBidi" w:hAnsiTheme="majorBidi" w:cs="Times New Roman" w:hint="cs"/>
          <w:sz w:val="24"/>
          <w:szCs w:val="24"/>
          <w:rtl/>
        </w:rPr>
        <w:t>(</w:t>
      </w:r>
      <w:r w:rsidR="00CE54BC" w:rsidRPr="00CE54BC">
        <w:rPr>
          <w:rFonts w:asciiTheme="majorBidi" w:hAnsiTheme="majorBidi" w:cs="Times New Roman"/>
          <w:sz w:val="24"/>
          <w:szCs w:val="24"/>
          <w:rtl/>
        </w:rPr>
        <w:t>למשל בסופי שבוע, או בחופשות בית הספר או בחופשות ארוכות</w:t>
      </w:r>
      <w:r w:rsidR="00CE54BC" w:rsidRPr="00CE54BC">
        <w:rPr>
          <w:rFonts w:asciiTheme="majorBidi" w:hAnsiTheme="majorBidi" w:cs="Times New Roman" w:hint="cs"/>
          <w:sz w:val="24"/>
          <w:szCs w:val="24"/>
          <w:rtl/>
        </w:rPr>
        <w:t>)</w:t>
      </w:r>
      <w:r w:rsidR="00300A0C">
        <w:rPr>
          <w:rFonts w:asciiTheme="majorBidi" w:hAnsiTheme="majorBidi" w:cs="Times New Roman" w:hint="cs"/>
          <w:sz w:val="24"/>
          <w:szCs w:val="24"/>
          <w:rtl/>
        </w:rPr>
        <w:t>"</w:t>
      </w:r>
      <w:r w:rsidR="00CE54BC" w:rsidRPr="00CE54BC">
        <w:rPr>
          <w:rFonts w:asciiTheme="majorBidi" w:hAnsiTheme="majorBidi" w:cs="Times New Roman" w:hint="cs"/>
          <w:sz w:val="24"/>
          <w:szCs w:val="24"/>
          <w:rtl/>
        </w:rPr>
        <w:t>. אגב הסיבה להפסקות הללו לפי העלון לצרכן היא ש: "</w:t>
      </w:r>
      <w:r w:rsidR="00CE54BC" w:rsidRPr="00CE54BC">
        <w:rPr>
          <w:rFonts w:asciiTheme="majorBidi" w:hAnsiTheme="majorBidi" w:cs="Times New Roman"/>
          <w:sz w:val="24"/>
          <w:szCs w:val="24"/>
          <w:rtl/>
        </w:rPr>
        <w:t>הפסקות אלה בטיפול עוזרות גם להימנע מההאטה בגדילה אשר מתרחשת לעיתים כאשר ילדים</w:t>
      </w:r>
      <w:r w:rsidR="00CE54BC" w:rsidRPr="00CE54BC">
        <w:rPr>
          <w:rFonts w:asciiTheme="majorBidi" w:hAnsiTheme="majorBidi" w:cs="Times New Roman" w:hint="cs"/>
          <w:sz w:val="24"/>
          <w:szCs w:val="24"/>
          <w:rtl/>
        </w:rPr>
        <w:t xml:space="preserve"> </w:t>
      </w:r>
      <w:r w:rsidR="00CE54BC" w:rsidRPr="00CE54BC">
        <w:rPr>
          <w:rFonts w:asciiTheme="majorBidi" w:hAnsiTheme="majorBidi" w:cs="Times New Roman"/>
          <w:sz w:val="24"/>
          <w:szCs w:val="24"/>
          <w:rtl/>
        </w:rPr>
        <w:t>נוטלים תרופה זו לאורך זמן</w:t>
      </w:r>
      <w:r w:rsidR="00CE54BC" w:rsidRPr="00CE54BC">
        <w:rPr>
          <w:rFonts w:asciiTheme="majorBidi" w:hAnsiTheme="majorBidi" w:cs="Times New Roman" w:hint="cs"/>
          <w:sz w:val="24"/>
          <w:szCs w:val="24"/>
          <w:rtl/>
        </w:rPr>
        <w:t>"</w:t>
      </w:r>
      <w:r w:rsidR="00CE54BC" w:rsidRPr="00CE54BC">
        <w:rPr>
          <w:rFonts w:asciiTheme="majorBidi" w:hAnsiTheme="majorBidi" w:cs="Times New Roman"/>
          <w:sz w:val="24"/>
          <w:szCs w:val="24"/>
          <w:rtl/>
        </w:rPr>
        <w:t>.</w:t>
      </w:r>
    </w:p>
    <w:p w:rsidR="00300A0C" w:rsidRDefault="00300A0C" w:rsidP="00AB6780">
      <w:pPr>
        <w:pStyle w:val="a3"/>
        <w:numPr>
          <w:ilvl w:val="0"/>
          <w:numId w:val="1"/>
        </w:numPr>
        <w:spacing w:after="0" w:line="360" w:lineRule="auto"/>
        <w:jc w:val="both"/>
        <w:rPr>
          <w:rFonts w:asciiTheme="majorBidi" w:hAnsiTheme="majorBidi" w:cs="Times New Roman"/>
          <w:sz w:val="24"/>
          <w:szCs w:val="24"/>
        </w:rPr>
      </w:pPr>
      <w:r w:rsidRPr="008B3E8E">
        <w:rPr>
          <w:rFonts w:asciiTheme="majorBidi" w:hAnsiTheme="majorBidi" w:cs="Times New Roman" w:hint="cs"/>
          <w:sz w:val="24"/>
          <w:szCs w:val="24"/>
          <w:rtl/>
        </w:rPr>
        <w:t>ההאטה בגדילה מביאה אותנו ל</w:t>
      </w:r>
      <w:r w:rsidR="00845335" w:rsidRPr="008B3E8E">
        <w:rPr>
          <w:rFonts w:asciiTheme="majorBidi" w:hAnsiTheme="majorBidi" w:cs="Times New Roman" w:hint="cs"/>
          <w:sz w:val="24"/>
          <w:szCs w:val="24"/>
          <w:rtl/>
        </w:rPr>
        <w:t xml:space="preserve">שגיאה השלישית בדימוי </w:t>
      </w:r>
      <w:r w:rsidR="00B742B4">
        <w:rPr>
          <w:rFonts w:asciiTheme="majorBidi" w:hAnsiTheme="majorBidi" w:cs="Times New Roman" w:hint="cs"/>
          <w:sz w:val="24"/>
          <w:szCs w:val="24"/>
          <w:rtl/>
        </w:rPr>
        <w:t xml:space="preserve">השבר והקביים. </w:t>
      </w:r>
      <w:r w:rsidRPr="008B3E8E">
        <w:rPr>
          <w:rFonts w:asciiTheme="majorBidi" w:hAnsiTheme="majorBidi" w:cs="Times New Roman" w:hint="cs"/>
          <w:sz w:val="24"/>
          <w:szCs w:val="24"/>
          <w:rtl/>
        </w:rPr>
        <w:t xml:space="preserve">קביים, </w:t>
      </w:r>
      <w:r w:rsidR="00B742B4">
        <w:rPr>
          <w:rFonts w:asciiTheme="majorBidi" w:hAnsiTheme="majorBidi" w:cs="Times New Roman" w:hint="cs"/>
          <w:sz w:val="24"/>
          <w:szCs w:val="24"/>
          <w:rtl/>
        </w:rPr>
        <w:t>ככל הידוע לי</w:t>
      </w:r>
      <w:r w:rsidR="00845335" w:rsidRPr="008B3E8E">
        <w:rPr>
          <w:rFonts w:asciiTheme="majorBidi" w:hAnsiTheme="majorBidi" w:cs="Times New Roman" w:hint="cs"/>
          <w:sz w:val="24"/>
          <w:szCs w:val="24"/>
          <w:rtl/>
        </w:rPr>
        <w:t>,</w:t>
      </w:r>
      <w:r w:rsidRPr="008B3E8E">
        <w:rPr>
          <w:rFonts w:asciiTheme="majorBidi" w:hAnsiTheme="majorBidi" w:cs="Times New Roman" w:hint="cs"/>
          <w:sz w:val="24"/>
          <w:szCs w:val="24"/>
          <w:rtl/>
        </w:rPr>
        <w:t xml:space="preserve"> אינ</w:t>
      </w:r>
      <w:r w:rsidR="00B742B4">
        <w:rPr>
          <w:rFonts w:asciiTheme="majorBidi" w:hAnsiTheme="majorBidi" w:cs="Times New Roman" w:hint="cs"/>
          <w:sz w:val="24"/>
          <w:szCs w:val="24"/>
          <w:rtl/>
        </w:rPr>
        <w:t>ם</w:t>
      </w:r>
      <w:r w:rsidRPr="008B3E8E">
        <w:rPr>
          <w:rFonts w:asciiTheme="majorBidi" w:hAnsiTheme="majorBidi" w:cs="Times New Roman" w:hint="cs"/>
          <w:sz w:val="24"/>
          <w:szCs w:val="24"/>
          <w:rtl/>
        </w:rPr>
        <w:t xml:space="preserve"> אסור</w:t>
      </w:r>
      <w:r w:rsidR="00B742B4">
        <w:rPr>
          <w:rFonts w:asciiTheme="majorBidi" w:hAnsiTheme="majorBidi" w:cs="Times New Roman" w:hint="cs"/>
          <w:sz w:val="24"/>
          <w:szCs w:val="24"/>
          <w:rtl/>
        </w:rPr>
        <w:t>ים</w:t>
      </w:r>
      <w:r w:rsidRPr="008B3E8E">
        <w:rPr>
          <w:rFonts w:asciiTheme="majorBidi" w:hAnsiTheme="majorBidi" w:cs="Times New Roman" w:hint="cs"/>
          <w:sz w:val="24"/>
          <w:szCs w:val="24"/>
          <w:rtl/>
        </w:rPr>
        <w:t xml:space="preserve"> </w:t>
      </w:r>
      <w:r w:rsidR="00845335" w:rsidRPr="008B3E8E">
        <w:rPr>
          <w:rFonts w:asciiTheme="majorBidi" w:hAnsiTheme="majorBidi" w:cs="Times New Roman" w:hint="cs"/>
          <w:sz w:val="24"/>
          <w:szCs w:val="24"/>
          <w:rtl/>
        </w:rPr>
        <w:t>בפקודת הסמים המסוכנים</w:t>
      </w:r>
      <w:r w:rsidRPr="008B3E8E">
        <w:rPr>
          <w:rFonts w:asciiTheme="majorBidi" w:hAnsiTheme="majorBidi" w:cs="Times New Roman" w:hint="cs"/>
          <w:sz w:val="24"/>
          <w:szCs w:val="24"/>
          <w:rtl/>
        </w:rPr>
        <w:t xml:space="preserve"> וה</w:t>
      </w:r>
      <w:r w:rsidR="00B742B4">
        <w:rPr>
          <w:rFonts w:asciiTheme="majorBidi" w:hAnsiTheme="majorBidi" w:cs="Times New Roman" w:hint="cs"/>
          <w:sz w:val="24"/>
          <w:szCs w:val="24"/>
          <w:rtl/>
        </w:rPr>
        <w:t>ם</w:t>
      </w:r>
      <w:r w:rsidRPr="008B3E8E">
        <w:rPr>
          <w:rFonts w:asciiTheme="majorBidi" w:hAnsiTheme="majorBidi" w:cs="Times New Roman" w:hint="cs"/>
          <w:sz w:val="24"/>
          <w:szCs w:val="24"/>
          <w:rtl/>
        </w:rPr>
        <w:t xml:space="preserve"> אינ</w:t>
      </w:r>
      <w:r w:rsidR="00B742B4">
        <w:rPr>
          <w:rFonts w:asciiTheme="majorBidi" w:hAnsiTheme="majorBidi" w:cs="Times New Roman" w:hint="cs"/>
          <w:sz w:val="24"/>
          <w:szCs w:val="24"/>
          <w:rtl/>
        </w:rPr>
        <w:t>ם</w:t>
      </w:r>
      <w:r w:rsidRPr="008B3E8E">
        <w:rPr>
          <w:rFonts w:asciiTheme="majorBidi" w:hAnsiTheme="majorBidi" w:cs="Times New Roman" w:hint="cs"/>
          <w:sz w:val="24"/>
          <w:szCs w:val="24"/>
          <w:rtl/>
        </w:rPr>
        <w:t xml:space="preserve"> גורמ</w:t>
      </w:r>
      <w:r w:rsidR="00B742B4">
        <w:rPr>
          <w:rFonts w:asciiTheme="majorBidi" w:hAnsiTheme="majorBidi" w:cs="Times New Roman" w:hint="cs"/>
          <w:sz w:val="24"/>
          <w:szCs w:val="24"/>
          <w:rtl/>
        </w:rPr>
        <w:t>ים</w:t>
      </w:r>
      <w:r w:rsidRPr="008B3E8E">
        <w:rPr>
          <w:rFonts w:asciiTheme="majorBidi" w:hAnsiTheme="majorBidi" w:cs="Times New Roman" w:hint="cs"/>
          <w:sz w:val="24"/>
          <w:szCs w:val="24"/>
          <w:rtl/>
        </w:rPr>
        <w:t xml:space="preserve"> לתופעות לוואי גופניות ורגשיות חמורות. </w:t>
      </w:r>
      <w:r w:rsidR="00845335" w:rsidRPr="008B3E8E">
        <w:rPr>
          <w:rFonts w:asciiTheme="majorBidi" w:hAnsiTheme="majorBidi" w:cs="Times New Roman" w:hint="cs"/>
          <w:sz w:val="24"/>
          <w:szCs w:val="24"/>
          <w:rtl/>
        </w:rPr>
        <w:t xml:space="preserve">אם ריטלין הוא </w:t>
      </w:r>
      <w:r w:rsidR="00A86174" w:rsidRPr="008B3E8E">
        <w:rPr>
          <w:rFonts w:asciiTheme="majorBidi" w:hAnsiTheme="majorBidi" w:cs="Times New Roman" w:hint="cs"/>
          <w:sz w:val="24"/>
          <w:szCs w:val="24"/>
          <w:rtl/>
        </w:rPr>
        <w:t xml:space="preserve">"אחת התרופות הבטוחות בעולם" והוא </w:t>
      </w:r>
      <w:r w:rsidR="00845335" w:rsidRPr="008B3E8E">
        <w:rPr>
          <w:rFonts w:asciiTheme="majorBidi" w:hAnsiTheme="majorBidi" w:cs="Times New Roman" w:hint="cs"/>
          <w:sz w:val="24"/>
          <w:szCs w:val="24"/>
          <w:rtl/>
        </w:rPr>
        <w:t xml:space="preserve">"פשוט כמו קביים", אז מדוע חשוב לנו </w:t>
      </w:r>
      <w:r w:rsidRPr="008B3E8E">
        <w:rPr>
          <w:rFonts w:asciiTheme="majorBidi" w:hAnsiTheme="majorBidi" w:cs="Times New Roman" w:hint="cs"/>
          <w:sz w:val="24"/>
          <w:szCs w:val="24"/>
          <w:rtl/>
        </w:rPr>
        <w:t xml:space="preserve">כחברה </w:t>
      </w:r>
      <w:r w:rsidR="00845335" w:rsidRPr="008B3E8E">
        <w:rPr>
          <w:rFonts w:asciiTheme="majorBidi" w:hAnsiTheme="majorBidi" w:cs="Times New Roman" w:hint="cs"/>
          <w:sz w:val="24"/>
          <w:szCs w:val="24"/>
          <w:rtl/>
        </w:rPr>
        <w:t>שהוא יינתן רק באמצעות מרשם שחתום ע"י פסיכיאטר או נוירולוג?</w:t>
      </w:r>
      <w:r w:rsidR="008B3E8E" w:rsidRPr="008B3E8E">
        <w:rPr>
          <w:rFonts w:asciiTheme="majorBidi" w:hAnsiTheme="majorBidi" w:cs="Times New Roman" w:hint="cs"/>
          <w:sz w:val="24"/>
          <w:szCs w:val="24"/>
          <w:rtl/>
        </w:rPr>
        <w:t xml:space="preserve"> שאלה פילוסופית-חברתית זו מתעצמת לאור </w:t>
      </w:r>
      <w:r w:rsidR="00675A30">
        <w:rPr>
          <w:rFonts w:asciiTheme="majorBidi" w:hAnsiTheme="majorBidi" w:cs="Times New Roman" w:hint="cs"/>
          <w:sz w:val="24"/>
          <w:szCs w:val="24"/>
          <w:rtl/>
        </w:rPr>
        <w:t xml:space="preserve">מופרכות </w:t>
      </w:r>
      <w:r w:rsidR="008B3E8E" w:rsidRPr="008B3E8E">
        <w:rPr>
          <w:rFonts w:asciiTheme="majorBidi" w:hAnsiTheme="majorBidi" w:cs="Times New Roman" w:hint="cs"/>
          <w:sz w:val="24"/>
          <w:szCs w:val="24"/>
          <w:rtl/>
        </w:rPr>
        <w:t xml:space="preserve">האפקט הפרדוקסלי. </w:t>
      </w:r>
      <w:r w:rsidR="00675A30">
        <w:rPr>
          <w:rFonts w:asciiTheme="majorBidi" w:hAnsiTheme="majorBidi" w:cs="Times New Roman" w:hint="cs"/>
          <w:sz w:val="24"/>
          <w:szCs w:val="24"/>
          <w:rtl/>
        </w:rPr>
        <w:t xml:space="preserve">כאמור לעיל, טיפול תרופתי </w:t>
      </w:r>
      <w:r w:rsidR="008B3E8E" w:rsidRPr="008B3E8E">
        <w:rPr>
          <w:rFonts w:asciiTheme="majorBidi" w:hAnsiTheme="majorBidi" w:cs="Times New Roman" w:hint="cs"/>
          <w:sz w:val="24"/>
          <w:szCs w:val="24"/>
          <w:rtl/>
        </w:rPr>
        <w:t>יכול לשפר ביצועי</w:t>
      </w:r>
      <w:r w:rsidR="00675A30">
        <w:rPr>
          <w:rFonts w:asciiTheme="majorBidi" w:hAnsiTheme="majorBidi" w:cs="Times New Roman" w:hint="cs"/>
          <w:sz w:val="24"/>
          <w:szCs w:val="24"/>
          <w:rtl/>
        </w:rPr>
        <w:t xml:space="preserve">ם גם בקרב מי שאינו </w:t>
      </w:r>
      <w:r w:rsidR="008B3E8E" w:rsidRPr="008B3E8E">
        <w:rPr>
          <w:rFonts w:asciiTheme="majorBidi" w:hAnsiTheme="majorBidi" w:cs="Times New Roman" w:hint="cs"/>
          <w:sz w:val="24"/>
          <w:szCs w:val="24"/>
          <w:rtl/>
        </w:rPr>
        <w:t>מאובח</w:t>
      </w:r>
      <w:r w:rsidR="00675A30">
        <w:rPr>
          <w:rFonts w:asciiTheme="majorBidi" w:hAnsiTheme="majorBidi" w:cs="Times New Roman" w:hint="cs"/>
          <w:sz w:val="24"/>
          <w:szCs w:val="24"/>
          <w:rtl/>
        </w:rPr>
        <w:t>ן</w:t>
      </w:r>
      <w:r w:rsidR="007035FC">
        <w:rPr>
          <w:rFonts w:asciiTheme="majorBidi" w:hAnsiTheme="majorBidi" w:cs="Times New Roman" w:hint="cs"/>
          <w:sz w:val="24"/>
          <w:szCs w:val="24"/>
          <w:rtl/>
        </w:rPr>
        <w:t xml:space="preserve"> </w:t>
      </w:r>
      <w:r w:rsidR="00675A30">
        <w:rPr>
          <w:rFonts w:asciiTheme="majorBidi" w:hAnsiTheme="majorBidi" w:cs="Times New Roman" w:hint="cs"/>
          <w:sz w:val="24"/>
          <w:szCs w:val="24"/>
          <w:rtl/>
        </w:rPr>
        <w:t>עם הפרעת קשב</w:t>
      </w:r>
      <w:r w:rsidR="008B3E8E" w:rsidRPr="008B3E8E">
        <w:rPr>
          <w:rFonts w:asciiTheme="majorBidi" w:hAnsiTheme="majorBidi" w:cs="Times New Roman" w:hint="cs"/>
          <w:sz w:val="24"/>
          <w:szCs w:val="24"/>
          <w:rtl/>
        </w:rPr>
        <w:t xml:space="preserve">. מדוע </w:t>
      </w:r>
      <w:r w:rsidR="00FE7483">
        <w:rPr>
          <w:rFonts w:asciiTheme="majorBidi" w:hAnsiTheme="majorBidi" w:cs="Times New Roman" w:hint="cs"/>
          <w:sz w:val="24"/>
          <w:szCs w:val="24"/>
          <w:rtl/>
        </w:rPr>
        <w:t xml:space="preserve">למשל </w:t>
      </w:r>
      <w:r w:rsidR="008B3E8E" w:rsidRPr="008B3E8E">
        <w:rPr>
          <w:rFonts w:asciiTheme="majorBidi" w:hAnsiTheme="majorBidi" w:cs="Times New Roman" w:hint="cs"/>
          <w:sz w:val="24"/>
          <w:szCs w:val="24"/>
          <w:rtl/>
        </w:rPr>
        <w:t>במקרים של ילדים עם רמת אינטליגנצי</w:t>
      </w:r>
      <w:r w:rsidR="008B3E8E" w:rsidRPr="008B3E8E">
        <w:rPr>
          <w:rFonts w:asciiTheme="majorBidi" w:hAnsiTheme="majorBidi" w:cs="Times New Roman" w:hint="eastAsia"/>
          <w:sz w:val="24"/>
          <w:szCs w:val="24"/>
          <w:rtl/>
        </w:rPr>
        <w:t>ה</w:t>
      </w:r>
      <w:r w:rsidR="008B3E8E" w:rsidRPr="008B3E8E">
        <w:rPr>
          <w:rFonts w:asciiTheme="majorBidi" w:hAnsiTheme="majorBidi" w:cs="Times New Roman" w:hint="cs"/>
          <w:sz w:val="24"/>
          <w:szCs w:val="24"/>
          <w:rtl/>
        </w:rPr>
        <w:t xml:space="preserve"> </w:t>
      </w:r>
      <w:r w:rsidR="00DA0651">
        <w:rPr>
          <w:rFonts w:asciiTheme="majorBidi" w:hAnsiTheme="majorBidi" w:cs="Times New Roman" w:hint="cs"/>
          <w:sz w:val="24"/>
          <w:szCs w:val="24"/>
          <w:rtl/>
        </w:rPr>
        <w:t xml:space="preserve">נמוכה או אפילו </w:t>
      </w:r>
      <w:r w:rsidR="00FE7483">
        <w:rPr>
          <w:rFonts w:asciiTheme="majorBidi" w:hAnsiTheme="majorBidi" w:cs="Times New Roman" w:hint="cs"/>
          <w:sz w:val="24"/>
          <w:szCs w:val="24"/>
          <w:rtl/>
        </w:rPr>
        <w:t xml:space="preserve">רמה </w:t>
      </w:r>
      <w:r w:rsidR="008B3E8E" w:rsidRPr="008B3E8E">
        <w:rPr>
          <w:rFonts w:asciiTheme="majorBidi" w:hAnsiTheme="majorBidi" w:cs="Times New Roman" w:hint="cs"/>
          <w:sz w:val="24"/>
          <w:szCs w:val="24"/>
          <w:rtl/>
        </w:rPr>
        <w:t xml:space="preserve">ממוצעת שלא זכו לאבחנה </w:t>
      </w:r>
      <w:r w:rsidR="00FE7483">
        <w:rPr>
          <w:rFonts w:asciiTheme="majorBidi" w:hAnsiTheme="majorBidi" w:cs="Times New Roman" w:hint="cs"/>
          <w:sz w:val="24"/>
          <w:szCs w:val="24"/>
          <w:rtl/>
        </w:rPr>
        <w:t xml:space="preserve">של הפרעת קשב </w:t>
      </w:r>
      <w:r w:rsidR="008B3E8E" w:rsidRPr="008B3E8E">
        <w:rPr>
          <w:rFonts w:asciiTheme="majorBidi" w:hAnsiTheme="majorBidi" w:cs="Times New Roman" w:hint="cs"/>
          <w:sz w:val="24"/>
          <w:szCs w:val="24"/>
          <w:rtl/>
        </w:rPr>
        <w:t>(</w:t>
      </w:r>
      <w:r w:rsidR="00AB6780">
        <w:rPr>
          <w:rFonts w:asciiTheme="majorBidi" w:hAnsiTheme="majorBidi" w:cs="Times New Roman" w:hint="cs"/>
          <w:sz w:val="24"/>
          <w:szCs w:val="24"/>
          <w:rtl/>
        </w:rPr>
        <w:t xml:space="preserve">למשל אם </w:t>
      </w:r>
      <w:r w:rsidR="008B3E8E" w:rsidRPr="008B3E8E">
        <w:rPr>
          <w:rFonts w:asciiTheme="majorBidi" w:hAnsiTheme="majorBidi" w:cs="Times New Roman" w:hint="cs"/>
          <w:sz w:val="24"/>
          <w:szCs w:val="24"/>
          <w:rtl/>
        </w:rPr>
        <w:t xml:space="preserve">היו להם רק חמישה סימפטומים), אנו מוכנים "לקצץ מראש את השאיפה קדימה" (גל, 2019)? </w:t>
      </w:r>
      <w:r w:rsidR="00FE7483">
        <w:rPr>
          <w:rFonts w:asciiTheme="majorBidi" w:hAnsiTheme="majorBidi" w:cs="Times New Roman" w:hint="cs"/>
          <w:sz w:val="24"/>
          <w:szCs w:val="24"/>
          <w:rtl/>
        </w:rPr>
        <w:t xml:space="preserve">הבה </w:t>
      </w:r>
      <w:r w:rsidR="00845335" w:rsidRPr="00300A0C">
        <w:rPr>
          <w:rFonts w:asciiTheme="majorBidi" w:hAnsiTheme="majorBidi" w:cs="Times New Roman" w:hint="cs"/>
          <w:sz w:val="24"/>
          <w:szCs w:val="24"/>
          <w:rtl/>
        </w:rPr>
        <w:t>נ</w:t>
      </w:r>
      <w:r>
        <w:rPr>
          <w:rFonts w:asciiTheme="majorBidi" w:hAnsiTheme="majorBidi" w:cs="Times New Roman" w:hint="cs"/>
          <w:sz w:val="24"/>
          <w:szCs w:val="24"/>
          <w:rtl/>
        </w:rPr>
        <w:t xml:space="preserve">ניח </w:t>
      </w:r>
      <w:r w:rsidR="00845335" w:rsidRPr="00300A0C">
        <w:rPr>
          <w:rFonts w:asciiTheme="majorBidi" w:hAnsiTheme="majorBidi" w:cs="Times New Roman" w:hint="cs"/>
          <w:sz w:val="24"/>
          <w:szCs w:val="24"/>
          <w:rtl/>
        </w:rPr>
        <w:t>א</w:t>
      </w:r>
      <w:r w:rsidR="008B3E8E">
        <w:rPr>
          <w:rFonts w:asciiTheme="majorBidi" w:hAnsiTheme="majorBidi" w:cs="Times New Roman" w:hint="cs"/>
          <w:sz w:val="24"/>
          <w:szCs w:val="24"/>
          <w:rtl/>
        </w:rPr>
        <w:t>ת הריטלין</w:t>
      </w:r>
      <w:r w:rsidR="00845335" w:rsidRPr="00300A0C">
        <w:rPr>
          <w:rFonts w:asciiTheme="majorBidi" w:hAnsiTheme="majorBidi" w:cs="Times New Roman" w:hint="cs"/>
          <w:sz w:val="24"/>
          <w:szCs w:val="24"/>
          <w:rtl/>
        </w:rPr>
        <w:t xml:space="preserve"> על המדפים בסופר פארם</w:t>
      </w:r>
      <w:r w:rsidR="00FE7483">
        <w:rPr>
          <w:rFonts w:asciiTheme="majorBidi" w:hAnsiTheme="majorBidi" w:cs="Times New Roman" w:hint="cs"/>
          <w:sz w:val="24"/>
          <w:szCs w:val="24"/>
          <w:rtl/>
        </w:rPr>
        <w:t>,</w:t>
      </w:r>
      <w:r w:rsidR="00845335" w:rsidRPr="00300A0C">
        <w:rPr>
          <w:rFonts w:asciiTheme="majorBidi" w:hAnsiTheme="majorBidi" w:cs="Times New Roman" w:hint="cs"/>
          <w:sz w:val="24"/>
          <w:szCs w:val="24"/>
          <w:rtl/>
        </w:rPr>
        <w:t xml:space="preserve"> ליד חטיפי האנרגיה ו</w:t>
      </w:r>
      <w:r w:rsidR="008B3E8E">
        <w:rPr>
          <w:rFonts w:asciiTheme="majorBidi" w:hAnsiTheme="majorBidi" w:cs="Times New Roman" w:hint="cs"/>
          <w:sz w:val="24"/>
          <w:szCs w:val="24"/>
          <w:rtl/>
        </w:rPr>
        <w:t>ה</w:t>
      </w:r>
      <w:r w:rsidR="00845335" w:rsidRPr="00300A0C">
        <w:rPr>
          <w:rFonts w:asciiTheme="majorBidi" w:hAnsiTheme="majorBidi" w:cs="Times New Roman" w:hint="cs"/>
          <w:sz w:val="24"/>
          <w:szCs w:val="24"/>
          <w:rtl/>
        </w:rPr>
        <w:t xml:space="preserve">קרם לחות. שיהיה כמו אקמול, כל הרוצה ליטול, יבוא </w:t>
      </w:r>
      <w:proofErr w:type="spellStart"/>
      <w:r w:rsidR="00845335" w:rsidRPr="00300A0C">
        <w:rPr>
          <w:rFonts w:asciiTheme="majorBidi" w:hAnsiTheme="majorBidi" w:cs="Times New Roman" w:hint="cs"/>
          <w:sz w:val="24"/>
          <w:szCs w:val="24"/>
          <w:rtl/>
        </w:rPr>
        <w:t>ויטול</w:t>
      </w:r>
      <w:proofErr w:type="spellEnd"/>
      <w:r w:rsidR="00845335" w:rsidRPr="00300A0C">
        <w:rPr>
          <w:rFonts w:asciiTheme="majorBidi" w:hAnsiTheme="majorBidi" w:cs="Times New Roman" w:hint="cs"/>
          <w:sz w:val="24"/>
          <w:szCs w:val="24"/>
          <w:rtl/>
        </w:rPr>
        <w:t xml:space="preserve">.  </w:t>
      </w:r>
    </w:p>
    <w:p w:rsidR="00BE070C" w:rsidRDefault="004213BD" w:rsidP="009155E3">
      <w:pPr>
        <w:spacing w:after="0" w:line="360" w:lineRule="auto"/>
        <w:jc w:val="both"/>
        <w:rPr>
          <w:rFonts w:asciiTheme="majorBidi" w:hAnsiTheme="majorBidi" w:cs="Times New Roman"/>
          <w:sz w:val="24"/>
          <w:szCs w:val="24"/>
          <w:rtl/>
        </w:rPr>
      </w:pPr>
      <w:r w:rsidRPr="00BE070C">
        <w:rPr>
          <w:rFonts w:asciiTheme="majorBidi" w:hAnsiTheme="majorBidi" w:cs="Times New Roman" w:hint="cs"/>
          <w:sz w:val="24"/>
          <w:szCs w:val="24"/>
          <w:rtl/>
        </w:rPr>
        <w:lastRenderedPageBreak/>
        <w:t>בפועל</w:t>
      </w:r>
      <w:r w:rsidR="00FE7483">
        <w:rPr>
          <w:rFonts w:asciiTheme="majorBidi" w:hAnsiTheme="majorBidi" w:cs="Times New Roman" w:hint="cs"/>
          <w:sz w:val="24"/>
          <w:szCs w:val="24"/>
          <w:rtl/>
        </w:rPr>
        <w:t>,</w:t>
      </w:r>
      <w:r w:rsidRPr="00BE070C">
        <w:rPr>
          <w:rFonts w:asciiTheme="majorBidi" w:hAnsiTheme="majorBidi" w:cs="Times New Roman" w:hint="cs"/>
          <w:sz w:val="24"/>
          <w:szCs w:val="24"/>
          <w:rtl/>
        </w:rPr>
        <w:t xml:space="preserve"> דימוי השבר והקביים רחוק שנות אור מ</w:t>
      </w:r>
      <w:r w:rsidR="00FE7483">
        <w:rPr>
          <w:rFonts w:asciiTheme="majorBidi" w:hAnsiTheme="majorBidi" w:cs="Times New Roman" w:hint="cs"/>
          <w:sz w:val="24"/>
          <w:szCs w:val="24"/>
          <w:rtl/>
        </w:rPr>
        <w:t xml:space="preserve">האופן בו פועל </w:t>
      </w:r>
      <w:r w:rsidRPr="00BE070C">
        <w:rPr>
          <w:rFonts w:asciiTheme="majorBidi" w:hAnsiTheme="majorBidi" w:cs="Times New Roman" w:hint="cs"/>
          <w:sz w:val="24"/>
          <w:szCs w:val="24"/>
          <w:rtl/>
        </w:rPr>
        <w:t xml:space="preserve">הטיפול התרופתי. </w:t>
      </w:r>
      <w:r w:rsidR="00221AB7" w:rsidRPr="00BE070C">
        <w:rPr>
          <w:rFonts w:asciiTheme="majorBidi" w:hAnsiTheme="majorBidi" w:cs="Times New Roman" w:hint="cs"/>
          <w:sz w:val="24"/>
          <w:szCs w:val="24"/>
          <w:rtl/>
        </w:rPr>
        <w:t>על מאפייני הטיפול התרופתי</w:t>
      </w:r>
      <w:r w:rsidR="00D06F0F">
        <w:rPr>
          <w:rFonts w:asciiTheme="majorBidi" w:hAnsiTheme="majorBidi" w:cs="Times New Roman" w:hint="cs"/>
          <w:sz w:val="24"/>
          <w:szCs w:val="24"/>
          <w:rtl/>
        </w:rPr>
        <w:t>, כולל היעילות המוגבלת של</w:t>
      </w:r>
      <w:r w:rsidR="00447190">
        <w:rPr>
          <w:rFonts w:asciiTheme="majorBidi" w:hAnsiTheme="majorBidi" w:cs="Times New Roman" w:hint="cs"/>
          <w:sz w:val="24"/>
          <w:szCs w:val="24"/>
          <w:rtl/>
        </w:rPr>
        <w:t xml:space="preserve"> הטיפול התרופתי </w:t>
      </w:r>
      <w:r w:rsidR="003A35F7">
        <w:rPr>
          <w:rFonts w:asciiTheme="majorBidi" w:hAnsiTheme="majorBidi" w:cs="Times New Roman" w:hint="cs"/>
          <w:sz w:val="24"/>
          <w:szCs w:val="24"/>
          <w:rtl/>
        </w:rPr>
        <w:t xml:space="preserve">בשיפור הישגים אקדמיים </w:t>
      </w:r>
      <w:r w:rsidR="008910E6">
        <w:rPr>
          <w:rFonts w:asciiTheme="majorBidi" w:hAnsiTheme="majorBidi" w:cs="Times New Roman" w:hint="cs"/>
          <w:sz w:val="24"/>
          <w:szCs w:val="24"/>
          <w:rtl/>
        </w:rPr>
        <w:t>ל</w:t>
      </w:r>
      <w:r w:rsidR="00D06F0F">
        <w:rPr>
          <w:rFonts w:asciiTheme="majorBidi" w:hAnsiTheme="majorBidi" w:cs="Times New Roman" w:hint="cs"/>
          <w:sz w:val="24"/>
          <w:szCs w:val="24"/>
          <w:rtl/>
        </w:rPr>
        <w:t xml:space="preserve">טווח </w:t>
      </w:r>
      <w:r w:rsidR="003E00C8">
        <w:rPr>
          <w:rFonts w:asciiTheme="majorBidi" w:hAnsiTheme="majorBidi" w:cs="Times New Roman" w:hint="cs"/>
          <w:sz w:val="24"/>
          <w:szCs w:val="24"/>
          <w:rtl/>
        </w:rPr>
        <w:t xml:space="preserve">הבינוני ולטווח </w:t>
      </w:r>
      <w:r w:rsidR="00D06F0F">
        <w:rPr>
          <w:rFonts w:asciiTheme="majorBidi" w:hAnsiTheme="majorBidi" w:cs="Times New Roman" w:hint="cs"/>
          <w:sz w:val="24"/>
          <w:szCs w:val="24"/>
          <w:rtl/>
        </w:rPr>
        <w:t>הארוך</w:t>
      </w:r>
      <w:r w:rsidR="00E34034">
        <w:rPr>
          <w:rFonts w:asciiTheme="majorBidi" w:hAnsiTheme="majorBidi" w:cs="Times New Roman" w:hint="cs"/>
          <w:sz w:val="24"/>
          <w:szCs w:val="24"/>
          <w:rtl/>
        </w:rPr>
        <w:t xml:space="preserve"> כבר </w:t>
      </w:r>
      <w:r w:rsidR="00E34034" w:rsidRPr="00BE070C">
        <w:rPr>
          <w:rFonts w:asciiTheme="majorBidi" w:hAnsiTheme="majorBidi" w:cs="Times New Roman" w:hint="cs"/>
          <w:sz w:val="24"/>
          <w:szCs w:val="24"/>
          <w:rtl/>
        </w:rPr>
        <w:t>הרחבתי ב</w:t>
      </w:r>
      <w:r w:rsidR="00E34034">
        <w:rPr>
          <w:rFonts w:asciiTheme="majorBidi" w:hAnsiTheme="majorBidi" w:cs="Times New Roman" w:hint="cs"/>
          <w:sz w:val="24"/>
          <w:szCs w:val="24"/>
          <w:rtl/>
        </w:rPr>
        <w:t>עבר (אופיר, 2019א)</w:t>
      </w:r>
      <w:r w:rsidR="00E34034" w:rsidRPr="00BE070C">
        <w:rPr>
          <w:rFonts w:asciiTheme="majorBidi" w:hAnsiTheme="majorBidi" w:cs="Times New Roman" w:hint="cs"/>
          <w:sz w:val="24"/>
          <w:szCs w:val="24"/>
          <w:rtl/>
        </w:rPr>
        <w:t xml:space="preserve"> (אפילו שאינני רופא, הייתם מאמינים)</w:t>
      </w:r>
      <w:r w:rsidR="00E34034">
        <w:rPr>
          <w:rFonts w:asciiTheme="majorBidi" w:hAnsiTheme="majorBidi" w:cs="Times New Roman" w:hint="cs"/>
          <w:sz w:val="24"/>
          <w:szCs w:val="24"/>
          <w:rtl/>
        </w:rPr>
        <w:t xml:space="preserve"> וניתן לקרוא עליה גם ברשימת המקורות כאן</w:t>
      </w:r>
      <w:r w:rsidR="003A35F7">
        <w:rPr>
          <w:rFonts w:asciiTheme="majorBidi" w:hAnsiTheme="majorBidi" w:cs="Times New Roman" w:hint="cs"/>
          <w:sz w:val="24"/>
          <w:szCs w:val="24"/>
          <w:rtl/>
        </w:rPr>
        <w:t xml:space="preserve"> </w:t>
      </w:r>
      <w:r w:rsidR="003A35F7">
        <w:rPr>
          <w:rFonts w:asciiTheme="majorBidi" w:hAnsiTheme="majorBidi" w:cs="Times New Roman"/>
          <w:sz w:val="24"/>
          <w:szCs w:val="24"/>
          <w:rtl/>
        </w:rPr>
        <w:fldChar w:fldCharType="begin">
          <w:fldData xml:space="preserve">PEVuZE5vdGU+PENpdGU+PEF1dGhvcj5SaWU8L0F1dGhvcj48WWVhcj4xOTc2PC9ZZWFyPjxJRFRl
eHQ+RWZmZWN0cyBvZiBtZXRoeWxwaGVuaWRhdGUgb24gdW5kZXJhY2hpZXZpbmcgY2hpbGRyZW48
L0lEVGV4dD48RGlzcGxheVRleHQ+KEN1cnJpZSwgU3RhYmlsZSwgJmFtcDsgSm9uZXMsIDIwMTQ7
IEplbnNlbiBldCBhbC4sIDIwMDc7IFJpY2h0ZXJzIGV0IGFsLiwgMTk5NTsgUmllLCBSaWUsIFN0
ZXdhcnQsICZhbXA7IEFtYnVlbCwgMTk3NjsgU3dhbnNvbiwgQ2FudHdlbGwsIExlcm5lciwgTWNC
dXJuZXR0LCAmYW1wOyBIYW5uYSwgMTk5MSk8L0Rpc3BsYXlUZXh0PjxyZWNvcmQ+PGlzYm4+MTkz
OS0yMTE3PC9pc2JuPjx0aXRsZXM+PHRpdGxlPkVmZmVjdHMgb2YgbWV0aHlscGhlbmlkYXRlIG9u
IHVuZGVyYWNoaWV2aW5nIGNoaWxkcmVuPC90aXRsZT48c2Vjb25kYXJ5LXRpdGxlPkpvdXJuYWwg
b2YgQ29uc3VsdGluZyBhbmQgQ2xpbmljYWwgUHN5Y2hvbG9neTwvc2Vjb25kYXJ5LXRpdGxlPjwv
dGl0bGVzPjxwYWdlcz4yNTA8L3BhZ2VzPjxudW1iZXI+MjwvbnVtYmVyPjxjb250cmlidXRvcnM+
PGF1dGhvcnM+PGF1dGhvcj5SaWUsIEhlcmJlcnQgRS48L2F1dGhvcj48YXV0aG9yPlJpZSwgRWxs
ZW4gRC48L2F1dGhvcj48YXV0aG9yPlN0ZXdhcnQsIFNhbmRyYTwvYXV0aG9yPjxhdXRob3I+QW1i
dWVsLCBKLiBQaGlsaXA8L2F1dGhvcj48L2F1dGhvcnM+PC9jb250cmlidXRvcnM+PGFkZGVkLWRh
dGUgZm9ybWF0PSJ1dGMiPjE1NDM5MzQ4MDY8L2FkZGVkLWRhdGU+PHJlZi10eXBlIG5hbWU9Ikpv
dXJuYWwgQXJ0aWNsZSI+MTc8L3JlZi10eXBlPjxkYXRlcz48eWVhcj4xOTc2PC95ZWFyPjwvZGF0
ZXM+PHJlYy1udW1iZXI+NzYzPC9yZWMtbnVtYmVyPjxwdWJsaXNoZXI+QW1lcmljYW4gUHN5Y2hv
bG9naWNhbCBBc3NvY2lhdGlvbjwvcHVibGlzaGVyPjxsYXN0LXVwZGF0ZWQtZGF0ZSBmb3JtYXQ9
InV0YyI+MTU0MzkzNDgwNjwvbGFzdC11cGRhdGVkLWRhdGU+PHZvbHVtZT40NDwvdm9sdW1lPjwv
cmVjb3JkPjwvQ2l0ZT48Q2l0ZT48QXV0aG9yPlN3YW5zb248L0F1dGhvcj48WWVhcj4xOTkxPC9Z
ZWFyPjxJRFRleHQ+RWZmZWN0cyBvZiBzdGltdWxhbnQgbWVkaWNhdGlvbiBvbiBsZWFybmluZyBp
biBjaGlsZHJlbiB3aXRoIEFESEQ8L0lEVGV4dD48cmVjb3JkPjxpc2JuPjAwMjItMjE5NDwvaXNi
bj48dGl0bGVzPjx0aXRsZT5FZmZlY3RzIG9mIHN0aW11bGFudCBtZWRpY2F0aW9uIG9uIGxlYXJu
aW5nIGluIGNoaWxkcmVuIHdpdGggQURIRDwvdGl0bGU+PHNlY29uZGFyeS10aXRsZT5Kb3VybmFs
IG9mIExlYXJuaW5nIERpc2FiaWxpdGllczwvc2Vjb25kYXJ5LXRpdGxlPjwvdGl0bGVzPjxwYWdl
cz4yMTktMjMwPC9wYWdlcz48bnVtYmVyPjQ8L251bWJlcj48Y29udHJpYnV0b3JzPjxhdXRob3Jz
PjxhdXRob3I+U3dhbnNvbiwgSmFtZXMgTS48L2F1dGhvcj48YXV0aG9yPkNhbnR3ZWxsLCBEZW5u
aXM8L2F1dGhvcj48YXV0aG9yPkxlcm5lciwgTWFyYzwvYXV0aG9yPjxhdXRob3I+TWNCdXJuZXR0
LCBLZWl0aDwvYXV0aG9yPjxhdXRob3I+SGFubmEsIEdyZWc8L2F1dGhvcj48L2F1dGhvcnM+PC9j
b250cmlidXRvcnM+PGFkZGVkLWRhdGUgZm9ybWF0PSJ1dGMiPjE1NDM5MzQ4NDE8L2FkZGVkLWRh
dGU+PHJlZi10eXBlIG5hbWU9IkpvdXJuYWwgQXJ0aWNsZSI+MTc8L3JlZi10eXBlPjxkYXRlcz48
eWVhcj4xOTkxPC95ZWFyPjwvZGF0ZXM+PHJlYy1udW1iZXI+NzY3PC9yZWMtbnVtYmVyPjxwdWJs
aXNoZXI+U2FnZSBQdWJsaWNhdGlvbnMgU2FnZSBVSzogTG9uZG9uLCBFbmdsYW5kPC9wdWJsaXNo
ZXI+PGxhc3QtdXBkYXRlZC1kYXRlIGZvcm1hdD0idXRjIj4xNTQzOTM0ODQxPC9sYXN0LXVwZGF0
ZWQtZGF0ZT48dm9sdW1lPjI0PC92b2x1bWU+PC9yZWNvcmQ+PC9DaXRlPjxDaXRlPjxBdXRob3I+
UmljaHRlcnM8L0F1dGhvcj48WWVhcj4xOTk1PC9ZZWFyPjxJRFRleHQ+TklNSCBjb2xsYWJvcmF0
aXZlIG11bHRpc2l0ZSBtdWx0aW1vZGFsIHRyZWF0bWVudCBzdHVkeSBvZiBjaGlsZHJlbiB3aXRo
IEFESEQ6IEkuIEJhY2tncm91bmQgYW5kIHJhdGlvbmFsZTwvSURUZXh0PjxyZWNvcmQ+PGlzYm4+
MDg5MC04NTY3PC9pc2JuPjx0aXRsZXM+PHRpdGxlPk5JTUggY29sbGFib3JhdGl2ZSBtdWx0aXNp
dGUgbXVsdGltb2RhbCB0cmVhdG1lbnQgc3R1ZHkgb2YgY2hpbGRyZW4gd2l0aCBBREhEOiBJLiBC
YWNrZ3JvdW5kIGFuZCByYXRpb25hbGU8L3RpdGxlPjxzZWNvbmRhcnktdGl0bGU+Sm91cm5hbCBv
ZiB0aGUgQW1lcmljYW4gQWNhZGVteSBvZiBDaGlsZCAmYW1wOyBBZG9sZXNjZW50IFBzeWNoaWF0
cnk8L3NlY29uZGFyeS10aXRsZT48L3RpdGxlcz48cGFnZXM+OTg3LTEwMDA8L3BhZ2VzPjxudW1i
ZXI+ODwvbnVtYmVyPjxjb250cmlidXRvcnM+PGF1dGhvcnM+PGF1dGhvcj5SaWNodGVycywgSm9o
biBFLjwvYXV0aG9yPjxhdXRob3I+QXJub2xkLCBMLiBFdWdlbmU8L2F1dGhvcj48YXV0aG9yPkpl
bnNlbiwgUGV0ZXIgUy48L2F1dGhvcj48YXV0aG9yPkFiaWtvZmYsIEhvd2FyZDwvYXV0aG9yPjxh
dXRob3I+Q29ubmVycywgQy4gS2VpdGg8L2F1dGhvcj48YXV0aG9yPkdyZWVuaGlsbCwgTGF1cmVu
Y2UgTC48L2F1dGhvcj48YXV0aG9yPkhlY2h0bWFuLCBMaWx5PC9hdXRob3I+PGF1dGhvcj5IaW5z
aGF3LCBTdGVwaGVuIFAuPC9hdXRob3I+PGF1dGhvcj5QZWxoYW0sIFdpbGxpYW0gRS48L2F1dGhv
cj48YXV0aG9yPlN3YW5zb24sIEphbWVzIE0uPC9hdXRob3I+PC9hdXRob3JzPjwvY29udHJpYnV0
b3JzPjxhZGRlZC1kYXRlIGZvcm1hdD0idXRjIj4xNTQzOTM0ODUwPC9hZGRlZC1kYXRlPjxyZWYt
dHlwZSBuYW1lPSJKb3VybmFsIEFydGljbGUiPjE3PC9yZWYtdHlwZT48ZGF0ZXM+PHllYXI+MTk5
NTwveWVhcj48L2RhdGVzPjxyZWMtbnVtYmVyPjc2ODwvcmVjLW51bWJlcj48cHVibGlzaGVyPkVs
c2V2aWVyPC9wdWJsaXNoZXI+PGxhc3QtdXBkYXRlZC1kYXRlIGZvcm1hdD0idXRjIj4xNTQzOTM0
ODUwPC9sYXN0LXVwZGF0ZWQtZGF0ZT48dm9sdW1lPjM0PC92b2x1bWU+PC9yZWNvcmQ+PC9DaXRl
PjxDaXRlPjxBdXRob3I+SmVuc2VuPC9BdXRob3I+PFllYXI+MjAwNzwvWWVhcj48SURUZXh0PjMt
eWVhciBmb2xsb3ctdXAgb2YgdGhlIE5JTUggTVRBIHN0dWR5PC9JRFRleHQ+PHJlY29yZD48aXNi
bj4wODkwLTg1Njc8L2lzYm4+PHRpdGxlcz48dGl0bGU+My15ZWFyIGZvbGxvdy11cCBvZiB0aGUg
TklNSCBNVEEgc3R1ZHk8L3RpdGxlPjxzZWNvbmRhcnktdGl0bGU+Sm91cm5hbCBvZiB0aGUgQW1l
cmljYW4gQWNhZGVteSBvZiBDaGlsZCAmYW1wOyBBZG9sZXNjZW50IFBzeWNoaWF0cnk8L3NlY29u
ZGFyeS10aXRsZT48L3RpdGxlcz48cGFnZXM+OTg5LTEwMDI8L3BhZ2VzPjxudW1iZXI+ODwvbnVt
YmVyPjxjb250cmlidXRvcnM+PGF1dGhvcnM+PGF1dGhvcj5KZW5zZW4sIFBldGVyIFMuPC9hdXRo
b3I+PGF1dGhvcj5Bcm5vbGQsIEwuIEV1Z2VuZTwvYXV0aG9yPjxhdXRob3I+U3dhbnNvbiwgSmFt
ZXMgTS48L2F1dGhvcj48YXV0aG9yPlZpdGllbGxvLCBCZW5lZGV0dG88L2F1dGhvcj48YXV0aG9y
PkFiaWtvZmYsIEhvd2FyZCBCLjwvYXV0aG9yPjxhdXRob3I+R3JlZW5oaWxsLCBMYXVyZW5jZSBM
LjwvYXV0aG9yPjxhdXRob3I+SGVjaHRtYW4sIExpbHk8L2F1dGhvcj48YXV0aG9yPkhpbnNoYXcs
IFN0ZXBoZW4gUC48L2F1dGhvcj48YXV0aG9yPlBlbGhhbSwgV2lsbGlhbSBFLjwvYXV0aG9yPjxh
dXRob3I+V2VsbHMsIEthcmVuIEMuPC9hdXRob3I+PC9hdXRob3JzPjwvY29udHJpYnV0b3JzPjxh
ZGRlZC1kYXRlIGZvcm1hdD0idXRjIj4xNTQzOTM0ODU5PC9hZGRlZC1kYXRlPjxyZWYtdHlwZSBu
YW1lPSJKb3VybmFsIEFydGljbGUiPjE3PC9yZWYtdHlwZT48ZGF0ZXM+PHllYXI+MjAwNzwveWVh
cj48L2RhdGVzPjxyZWMtbnVtYmVyPjc2OTwvcmVjLW51bWJlcj48cHVibGlzaGVyPkVsc2V2aWVy
PC9wdWJsaXNoZXI+PGxhc3QtdXBkYXRlZC1kYXRlIGZvcm1hdD0idXRjIj4xNTQzOTM0ODU5PC9s
YXN0LXVwZGF0ZWQtZGF0ZT48dm9sdW1lPjQ2PC92b2x1bWU+PC9yZWNvcmQ+PC9DaXRlPjxDaXRl
PjxBdXRob3I+Q3VycmllPC9BdXRob3I+PFllYXI+MjAxNDwvWWVhcj48SURUZXh0PkRvIHN0aW11
bGFudCBtZWRpY2F0aW9ucyBpbXByb3ZlIGVkdWNhdGlvbmFsIGFuZCBiZWhhdmlvcmFsIG91dGNv
bWVzIGZvciBjaGlsZHJlbiB3aXRoIEFESEQ/PC9JRFRleHQ+PHJlY29yZD48aXNibj4wMTY3LTYy
OTY8L2lzYm4+PHRpdGxlcz48dGl0bGU+RG8gc3RpbXVsYW50IG1lZGljYXRpb25zIGltcHJvdmUg
ZWR1Y2F0aW9uYWwgYW5kIGJlaGF2aW9yYWwgb3V0Y29tZXMgZm9yIGNoaWxkcmVuIHdpdGggQURI
RD88L3RpdGxlPjxzZWNvbmRhcnktdGl0bGU+Sm91cm5hbCBvZiBoZWFsdGggZWNvbm9taWNzPC9z
ZWNvbmRhcnktdGl0bGU+PC90aXRsZXM+PHBhZ2VzPjU4LTY5PC9wYWdlcz48Y29udHJpYnV0b3Jz
PjxhdXRob3JzPjxhdXRob3I+Q3VycmllLCBKYW5ldDwvYXV0aG9yPjxhdXRob3I+U3RhYmlsZSwg
TWFyazwvYXV0aG9yPjxhdXRob3I+Sm9uZXMsIExhdXJlbjwvYXV0aG9yPjwvYXV0aG9ycz48L2Nv
bnRyaWJ1dG9ycz48YWRkZWQtZGF0ZSBmb3JtYXQ9InV0YyI+MTU2ODkwMjM4MzwvYWRkZWQtZGF0
ZT48cmVmLXR5cGUgbmFtZT0iSm91cm5hbCBBcnRpY2xlIj4xNzwvcmVmLXR5cGU+PGRhdGVzPjx5
ZWFyPjIwMTQ8L3llYXI+PC9kYXRlcz48cmVjLW51bWJlcj45MDc8L3JlYy1udW1iZXI+PHB1Ymxp
c2hlcj5FbHNldmllcjwvcHVibGlzaGVyPjxsYXN0LXVwZGF0ZWQtZGF0ZSBmb3JtYXQ9InV0YyI+
MTU2ODkwMjM4MzwvbGFzdC11cGRhdGVkLWRhdGU+PHZvbHVtZT4zNzwvdm9sdW1lPjwvcmVjb3Jk
PjwvQ2l0ZT48L0VuZE5vdGU+
</w:fldData>
        </w:fldChar>
      </w:r>
      <w:r w:rsidR="003E00C8">
        <w:rPr>
          <w:rFonts w:asciiTheme="majorBidi" w:hAnsiTheme="majorBidi" w:cs="Times New Roman"/>
          <w:sz w:val="24"/>
          <w:szCs w:val="24"/>
          <w:rtl/>
        </w:rPr>
        <w:instrText xml:space="preserve"> </w:instrText>
      </w:r>
      <w:r w:rsidR="003E00C8">
        <w:rPr>
          <w:rFonts w:asciiTheme="majorBidi" w:hAnsiTheme="majorBidi" w:cs="Times New Roman"/>
          <w:sz w:val="24"/>
          <w:szCs w:val="24"/>
        </w:rPr>
        <w:instrText>ADDIN EN.CITE</w:instrText>
      </w:r>
      <w:r w:rsidR="003E00C8">
        <w:rPr>
          <w:rFonts w:asciiTheme="majorBidi" w:hAnsiTheme="majorBidi" w:cs="Times New Roman"/>
          <w:sz w:val="24"/>
          <w:szCs w:val="24"/>
          <w:rtl/>
        </w:rPr>
        <w:instrText xml:space="preserve"> </w:instrText>
      </w:r>
      <w:r w:rsidR="003E00C8">
        <w:rPr>
          <w:rFonts w:asciiTheme="majorBidi" w:hAnsiTheme="majorBidi" w:cs="Times New Roman"/>
          <w:sz w:val="24"/>
          <w:szCs w:val="24"/>
          <w:rtl/>
        </w:rPr>
        <w:fldChar w:fldCharType="begin">
          <w:fldData xml:space="preserve">PEVuZE5vdGU+PENpdGU+PEF1dGhvcj5SaWU8L0F1dGhvcj48WWVhcj4xOTc2PC9ZZWFyPjxJRFRl
eHQ+RWZmZWN0cyBvZiBtZXRoeWxwaGVuaWRhdGUgb24gdW5kZXJhY2hpZXZpbmcgY2hpbGRyZW48
L0lEVGV4dD48RGlzcGxheVRleHQ+KEN1cnJpZSwgU3RhYmlsZSwgJmFtcDsgSm9uZXMsIDIwMTQ7
IEplbnNlbiBldCBhbC4sIDIwMDc7IFJpY2h0ZXJzIGV0IGFsLiwgMTk5NTsgUmllLCBSaWUsIFN0
ZXdhcnQsICZhbXA7IEFtYnVlbCwgMTk3NjsgU3dhbnNvbiwgQ2FudHdlbGwsIExlcm5lciwgTWNC
dXJuZXR0LCAmYW1wOyBIYW5uYSwgMTk5MSk8L0Rpc3BsYXlUZXh0PjxyZWNvcmQ+PGlzYm4+MTkz
OS0yMTE3PC9pc2JuPjx0aXRsZXM+PHRpdGxlPkVmZmVjdHMgb2YgbWV0aHlscGhlbmlkYXRlIG9u
IHVuZGVyYWNoaWV2aW5nIGNoaWxkcmVuPC90aXRsZT48c2Vjb25kYXJ5LXRpdGxlPkpvdXJuYWwg
b2YgQ29uc3VsdGluZyBhbmQgQ2xpbmljYWwgUHN5Y2hvbG9neTwvc2Vjb25kYXJ5LXRpdGxlPjwv
dGl0bGVzPjxwYWdlcz4yNTA8L3BhZ2VzPjxudW1iZXI+MjwvbnVtYmVyPjxjb250cmlidXRvcnM+
PGF1dGhvcnM+PGF1dGhvcj5SaWUsIEhlcmJlcnQgRS48L2F1dGhvcj48YXV0aG9yPlJpZSwgRWxs
ZW4gRC48L2F1dGhvcj48YXV0aG9yPlN0ZXdhcnQsIFNhbmRyYTwvYXV0aG9yPjxhdXRob3I+QW1i
dWVsLCBKLiBQaGlsaXA8L2F1dGhvcj48L2F1dGhvcnM+PC9jb250cmlidXRvcnM+PGFkZGVkLWRh
dGUgZm9ybWF0PSJ1dGMiPjE1NDM5MzQ4MDY8L2FkZGVkLWRhdGU+PHJlZi10eXBlIG5hbWU9Ikpv
dXJuYWwgQXJ0aWNsZSI+MTc8L3JlZi10eXBlPjxkYXRlcz48eWVhcj4xOTc2PC95ZWFyPjwvZGF0
ZXM+PHJlYy1udW1iZXI+NzYzPC9yZWMtbnVtYmVyPjxwdWJsaXNoZXI+QW1lcmljYW4gUHN5Y2hv
bG9naWNhbCBBc3NvY2lhdGlvbjwvcHVibGlzaGVyPjxsYXN0LXVwZGF0ZWQtZGF0ZSBmb3JtYXQ9
InV0YyI+MTU0MzkzNDgwNjwvbGFzdC11cGRhdGVkLWRhdGU+PHZvbHVtZT40NDwvdm9sdW1lPjwv
cmVjb3JkPjwvQ2l0ZT48Q2l0ZT48QXV0aG9yPlN3YW5zb248L0F1dGhvcj48WWVhcj4xOTkxPC9Z
ZWFyPjxJRFRleHQ+RWZmZWN0cyBvZiBzdGltdWxhbnQgbWVkaWNhdGlvbiBvbiBsZWFybmluZyBp
biBjaGlsZHJlbiB3aXRoIEFESEQ8L0lEVGV4dD48cmVjb3JkPjxpc2JuPjAwMjItMjE5NDwvaXNi
bj48dGl0bGVzPjx0aXRsZT5FZmZlY3RzIG9mIHN0aW11bGFudCBtZWRpY2F0aW9uIG9uIGxlYXJu
aW5nIGluIGNoaWxkcmVuIHdpdGggQURIRDwvdGl0bGU+PHNlY29uZGFyeS10aXRsZT5Kb3VybmFs
IG9mIExlYXJuaW5nIERpc2FiaWxpdGllczwvc2Vjb25kYXJ5LXRpdGxlPjwvdGl0bGVzPjxwYWdl
cz4yMTktMjMwPC9wYWdlcz48bnVtYmVyPjQ8L251bWJlcj48Y29udHJpYnV0b3JzPjxhdXRob3Jz
PjxhdXRob3I+U3dhbnNvbiwgSmFtZXMgTS48L2F1dGhvcj48YXV0aG9yPkNhbnR3ZWxsLCBEZW5u
aXM8L2F1dGhvcj48YXV0aG9yPkxlcm5lciwgTWFyYzwvYXV0aG9yPjxhdXRob3I+TWNCdXJuZXR0
LCBLZWl0aDwvYXV0aG9yPjxhdXRob3I+SGFubmEsIEdyZWc8L2F1dGhvcj48L2F1dGhvcnM+PC9j
b250cmlidXRvcnM+PGFkZGVkLWRhdGUgZm9ybWF0PSJ1dGMiPjE1NDM5MzQ4NDE8L2FkZGVkLWRh
dGU+PHJlZi10eXBlIG5hbWU9IkpvdXJuYWwgQXJ0aWNsZSI+MTc8L3JlZi10eXBlPjxkYXRlcz48
eWVhcj4xOTkxPC95ZWFyPjwvZGF0ZXM+PHJlYy1udW1iZXI+NzY3PC9yZWMtbnVtYmVyPjxwdWJs
aXNoZXI+U2FnZSBQdWJsaWNhdGlvbnMgU2FnZSBVSzogTG9uZG9uLCBFbmdsYW5kPC9wdWJsaXNo
ZXI+PGxhc3QtdXBkYXRlZC1kYXRlIGZvcm1hdD0idXRjIj4xNTQzOTM0ODQxPC9sYXN0LXVwZGF0
ZWQtZGF0ZT48dm9sdW1lPjI0PC92b2x1bWU+PC9yZWNvcmQ+PC9DaXRlPjxDaXRlPjxBdXRob3I+
UmljaHRlcnM8L0F1dGhvcj48WWVhcj4xOTk1PC9ZZWFyPjxJRFRleHQ+TklNSCBjb2xsYWJvcmF0
aXZlIG11bHRpc2l0ZSBtdWx0aW1vZGFsIHRyZWF0bWVudCBzdHVkeSBvZiBjaGlsZHJlbiB3aXRo
IEFESEQ6IEkuIEJhY2tncm91bmQgYW5kIHJhdGlvbmFsZTwvSURUZXh0PjxyZWNvcmQ+PGlzYm4+
MDg5MC04NTY3PC9pc2JuPjx0aXRsZXM+PHRpdGxlPk5JTUggY29sbGFib3JhdGl2ZSBtdWx0aXNp
dGUgbXVsdGltb2RhbCB0cmVhdG1lbnQgc3R1ZHkgb2YgY2hpbGRyZW4gd2l0aCBBREhEOiBJLiBC
YWNrZ3JvdW5kIGFuZCByYXRpb25hbGU8L3RpdGxlPjxzZWNvbmRhcnktdGl0bGU+Sm91cm5hbCBv
ZiB0aGUgQW1lcmljYW4gQWNhZGVteSBvZiBDaGlsZCAmYW1wOyBBZG9sZXNjZW50IFBzeWNoaWF0
cnk8L3NlY29uZGFyeS10aXRsZT48L3RpdGxlcz48cGFnZXM+OTg3LTEwMDA8L3BhZ2VzPjxudW1i
ZXI+ODwvbnVtYmVyPjxjb250cmlidXRvcnM+PGF1dGhvcnM+PGF1dGhvcj5SaWNodGVycywgSm9o
biBFLjwvYXV0aG9yPjxhdXRob3I+QXJub2xkLCBMLiBFdWdlbmU8L2F1dGhvcj48YXV0aG9yPkpl
bnNlbiwgUGV0ZXIgUy48L2F1dGhvcj48YXV0aG9yPkFiaWtvZmYsIEhvd2FyZDwvYXV0aG9yPjxh
dXRob3I+Q29ubmVycywgQy4gS2VpdGg8L2F1dGhvcj48YXV0aG9yPkdyZWVuaGlsbCwgTGF1cmVu
Y2UgTC48L2F1dGhvcj48YXV0aG9yPkhlY2h0bWFuLCBMaWx5PC9hdXRob3I+PGF1dGhvcj5IaW5z
aGF3LCBTdGVwaGVuIFAuPC9hdXRob3I+PGF1dGhvcj5QZWxoYW0sIFdpbGxpYW0gRS48L2F1dGhv
cj48YXV0aG9yPlN3YW5zb24sIEphbWVzIE0uPC9hdXRob3I+PC9hdXRob3JzPjwvY29udHJpYnV0
b3JzPjxhZGRlZC1kYXRlIGZvcm1hdD0idXRjIj4xNTQzOTM0ODUwPC9hZGRlZC1kYXRlPjxyZWYt
dHlwZSBuYW1lPSJKb3VybmFsIEFydGljbGUiPjE3PC9yZWYtdHlwZT48ZGF0ZXM+PHllYXI+MTk5
NTwveWVhcj48L2RhdGVzPjxyZWMtbnVtYmVyPjc2ODwvcmVjLW51bWJlcj48cHVibGlzaGVyPkVs
c2V2aWVyPC9wdWJsaXNoZXI+PGxhc3QtdXBkYXRlZC1kYXRlIGZvcm1hdD0idXRjIj4xNTQzOTM0
ODUwPC9sYXN0LXVwZGF0ZWQtZGF0ZT48dm9sdW1lPjM0PC92b2x1bWU+PC9yZWNvcmQ+PC9DaXRl
PjxDaXRlPjxBdXRob3I+SmVuc2VuPC9BdXRob3I+PFllYXI+MjAwNzwvWWVhcj48SURUZXh0PjMt
eWVhciBmb2xsb3ctdXAgb2YgdGhlIE5JTUggTVRBIHN0dWR5PC9JRFRleHQ+PHJlY29yZD48aXNi
bj4wODkwLTg1Njc8L2lzYm4+PHRpdGxlcz48dGl0bGU+My15ZWFyIGZvbGxvdy11cCBvZiB0aGUg
TklNSCBNVEEgc3R1ZHk8L3RpdGxlPjxzZWNvbmRhcnktdGl0bGU+Sm91cm5hbCBvZiB0aGUgQW1l
cmljYW4gQWNhZGVteSBvZiBDaGlsZCAmYW1wOyBBZG9sZXNjZW50IFBzeWNoaWF0cnk8L3NlY29u
ZGFyeS10aXRsZT48L3RpdGxlcz48cGFnZXM+OTg5LTEwMDI8L3BhZ2VzPjxudW1iZXI+ODwvbnVt
YmVyPjxjb250cmlidXRvcnM+PGF1dGhvcnM+PGF1dGhvcj5KZW5zZW4sIFBldGVyIFMuPC9hdXRo
b3I+PGF1dGhvcj5Bcm5vbGQsIEwuIEV1Z2VuZTwvYXV0aG9yPjxhdXRob3I+U3dhbnNvbiwgSmFt
ZXMgTS48L2F1dGhvcj48YXV0aG9yPlZpdGllbGxvLCBCZW5lZGV0dG88L2F1dGhvcj48YXV0aG9y
PkFiaWtvZmYsIEhvd2FyZCBCLjwvYXV0aG9yPjxhdXRob3I+R3JlZW5oaWxsLCBMYXVyZW5jZSBM
LjwvYXV0aG9yPjxhdXRob3I+SGVjaHRtYW4sIExpbHk8L2F1dGhvcj48YXV0aG9yPkhpbnNoYXcs
IFN0ZXBoZW4gUC48L2F1dGhvcj48YXV0aG9yPlBlbGhhbSwgV2lsbGlhbSBFLjwvYXV0aG9yPjxh
dXRob3I+V2VsbHMsIEthcmVuIEMuPC9hdXRob3I+PC9hdXRob3JzPjwvY29udHJpYnV0b3JzPjxh
ZGRlZC1kYXRlIGZvcm1hdD0idXRjIj4xNTQzOTM0ODU5PC9hZGRlZC1kYXRlPjxyZWYtdHlwZSBu
YW1lPSJKb3VybmFsIEFydGljbGUiPjE3PC9yZWYtdHlwZT48ZGF0ZXM+PHllYXI+MjAwNzwveWVh
cj48L2RhdGVzPjxyZWMtbnVtYmVyPjc2OTwvcmVjLW51bWJlcj48cHVibGlzaGVyPkVsc2V2aWVy
PC9wdWJsaXNoZXI+PGxhc3QtdXBkYXRlZC1kYXRlIGZvcm1hdD0idXRjIj4xNTQzOTM0ODU5PC9s
YXN0LXVwZGF0ZWQtZGF0ZT48dm9sdW1lPjQ2PC92b2x1bWU+PC9yZWNvcmQ+PC9DaXRlPjxDaXRl
PjxBdXRob3I+Q3VycmllPC9BdXRob3I+PFllYXI+MjAxNDwvWWVhcj48SURUZXh0PkRvIHN0aW11
bGFudCBtZWRpY2F0aW9ucyBpbXByb3ZlIGVkdWNhdGlvbmFsIGFuZCBiZWhhdmlvcmFsIG91dGNv
bWVzIGZvciBjaGlsZHJlbiB3aXRoIEFESEQ/PC9JRFRleHQ+PHJlY29yZD48aXNibj4wMTY3LTYy
OTY8L2lzYm4+PHRpdGxlcz48dGl0bGU+RG8gc3RpbXVsYW50IG1lZGljYXRpb25zIGltcHJvdmUg
ZWR1Y2F0aW9uYWwgYW5kIGJlaGF2aW9yYWwgb3V0Y29tZXMgZm9yIGNoaWxkcmVuIHdpdGggQURI
RD88L3RpdGxlPjxzZWNvbmRhcnktdGl0bGU+Sm91cm5hbCBvZiBoZWFsdGggZWNvbm9taWNzPC9z
ZWNvbmRhcnktdGl0bGU+PC90aXRsZXM+PHBhZ2VzPjU4LTY5PC9wYWdlcz48Y29udHJpYnV0b3Jz
PjxhdXRob3JzPjxhdXRob3I+Q3VycmllLCBKYW5ldDwvYXV0aG9yPjxhdXRob3I+U3RhYmlsZSwg
TWFyazwvYXV0aG9yPjxhdXRob3I+Sm9uZXMsIExhdXJlbjwvYXV0aG9yPjwvYXV0aG9ycz48L2Nv
bnRyaWJ1dG9ycz48YWRkZWQtZGF0ZSBmb3JtYXQ9InV0YyI+MTU2ODkwMjM4MzwvYWRkZWQtZGF0
ZT48cmVmLXR5cGUgbmFtZT0iSm91cm5hbCBBcnRpY2xlIj4xNzwvcmVmLXR5cGU+PGRhdGVzPjx5
ZWFyPjIwMTQ8L3llYXI+PC9kYXRlcz48cmVjLW51bWJlcj45MDc8L3JlYy1udW1iZXI+PHB1Ymxp
c2hlcj5FbHNldmllcjwvcHVibGlzaGVyPjxsYXN0LXVwZGF0ZWQtZGF0ZSBmb3JtYXQ9InV0YyI+
MTU2ODkwMjM4MzwvbGFzdC11cGRhdGVkLWRhdGU+PHZvbHVtZT4zNzwvdm9sdW1lPjwvcmVjb3Jk
PjwvQ2l0ZT48L0VuZE5vdGU+
</w:fldData>
        </w:fldChar>
      </w:r>
      <w:r w:rsidR="003E00C8">
        <w:rPr>
          <w:rFonts w:asciiTheme="majorBidi" w:hAnsiTheme="majorBidi" w:cs="Times New Roman"/>
          <w:sz w:val="24"/>
          <w:szCs w:val="24"/>
          <w:rtl/>
        </w:rPr>
        <w:instrText xml:space="preserve"> </w:instrText>
      </w:r>
      <w:r w:rsidR="003E00C8">
        <w:rPr>
          <w:rFonts w:asciiTheme="majorBidi" w:hAnsiTheme="majorBidi" w:cs="Times New Roman"/>
          <w:sz w:val="24"/>
          <w:szCs w:val="24"/>
        </w:rPr>
        <w:instrText>ADDIN EN.CITE.DATA</w:instrText>
      </w:r>
      <w:r w:rsidR="003E00C8">
        <w:rPr>
          <w:rFonts w:asciiTheme="majorBidi" w:hAnsiTheme="majorBidi" w:cs="Times New Roman"/>
          <w:sz w:val="24"/>
          <w:szCs w:val="24"/>
          <w:rtl/>
        </w:rPr>
        <w:instrText xml:space="preserve"> </w:instrText>
      </w:r>
      <w:r w:rsidR="003E00C8">
        <w:rPr>
          <w:rFonts w:asciiTheme="majorBidi" w:hAnsiTheme="majorBidi" w:cs="Times New Roman"/>
          <w:sz w:val="24"/>
          <w:szCs w:val="24"/>
          <w:rtl/>
        </w:rPr>
      </w:r>
      <w:r w:rsidR="003E00C8">
        <w:rPr>
          <w:rFonts w:asciiTheme="majorBidi" w:hAnsiTheme="majorBidi" w:cs="Times New Roman"/>
          <w:sz w:val="24"/>
          <w:szCs w:val="24"/>
          <w:rtl/>
        </w:rPr>
        <w:fldChar w:fldCharType="end"/>
      </w:r>
      <w:r w:rsidR="003A35F7">
        <w:rPr>
          <w:rFonts w:asciiTheme="majorBidi" w:hAnsiTheme="majorBidi" w:cs="Times New Roman"/>
          <w:sz w:val="24"/>
          <w:szCs w:val="24"/>
          <w:rtl/>
        </w:rPr>
      </w:r>
      <w:r w:rsidR="003A35F7">
        <w:rPr>
          <w:rFonts w:asciiTheme="majorBidi" w:hAnsiTheme="majorBidi" w:cs="Times New Roman"/>
          <w:sz w:val="24"/>
          <w:szCs w:val="24"/>
          <w:rtl/>
        </w:rPr>
        <w:fldChar w:fldCharType="separate"/>
      </w:r>
      <w:r w:rsidR="003E00C8">
        <w:rPr>
          <w:rFonts w:asciiTheme="majorBidi" w:hAnsiTheme="majorBidi" w:cs="Times New Roman"/>
          <w:noProof/>
          <w:sz w:val="24"/>
          <w:szCs w:val="24"/>
          <w:rtl/>
        </w:rPr>
        <w:t>(</w:t>
      </w:r>
      <w:r w:rsidR="003E00C8">
        <w:rPr>
          <w:rFonts w:asciiTheme="majorBidi" w:hAnsiTheme="majorBidi" w:cs="Times New Roman"/>
          <w:noProof/>
          <w:sz w:val="24"/>
          <w:szCs w:val="24"/>
        </w:rPr>
        <w:t xml:space="preserve">Currie, Stabile, &amp; Jones, 2014; Jensen et al., </w:t>
      </w:r>
      <w:proofErr w:type="gramStart"/>
      <w:r w:rsidR="003E00C8">
        <w:rPr>
          <w:rFonts w:asciiTheme="majorBidi" w:hAnsiTheme="majorBidi" w:cs="Times New Roman"/>
          <w:noProof/>
          <w:sz w:val="24"/>
          <w:szCs w:val="24"/>
        </w:rPr>
        <w:t>2007; Richters et al., 1995; Rie, Rie, Stewart, &amp; Ambuel, 1976; Swanson, Cantwell, Lerner, McBurnett, &amp; Hanna, 1991</w:t>
      </w:r>
      <w:r w:rsidR="003E00C8">
        <w:rPr>
          <w:rFonts w:asciiTheme="majorBidi" w:hAnsiTheme="majorBidi" w:cs="Times New Roman"/>
          <w:noProof/>
          <w:sz w:val="24"/>
          <w:szCs w:val="24"/>
          <w:rtl/>
        </w:rPr>
        <w:t>)</w:t>
      </w:r>
      <w:r w:rsidR="003A35F7">
        <w:rPr>
          <w:rFonts w:asciiTheme="majorBidi" w:hAnsiTheme="majorBidi" w:cs="Times New Roman"/>
          <w:sz w:val="24"/>
          <w:szCs w:val="24"/>
          <w:rtl/>
        </w:rPr>
        <w:fldChar w:fldCharType="end"/>
      </w:r>
      <w:r w:rsidR="00E34034">
        <w:rPr>
          <w:rFonts w:asciiTheme="majorBidi" w:hAnsiTheme="majorBidi" w:cs="Times New Roman" w:hint="cs"/>
          <w:sz w:val="24"/>
          <w:szCs w:val="24"/>
          <w:rtl/>
        </w:rPr>
        <w:t>.</w:t>
      </w:r>
      <w:proofErr w:type="gramEnd"/>
      <w:r w:rsidR="00221AB7" w:rsidRPr="00BE070C">
        <w:rPr>
          <w:rFonts w:asciiTheme="majorBidi" w:hAnsiTheme="majorBidi" w:cs="Times New Roman" w:hint="cs"/>
          <w:sz w:val="24"/>
          <w:szCs w:val="24"/>
          <w:rtl/>
        </w:rPr>
        <w:t xml:space="preserve"> </w:t>
      </w:r>
      <w:r w:rsidR="00E34034">
        <w:rPr>
          <w:rFonts w:asciiTheme="majorBidi" w:hAnsiTheme="majorBidi" w:cs="Times New Roman" w:hint="cs"/>
          <w:sz w:val="24"/>
          <w:szCs w:val="24"/>
          <w:rtl/>
        </w:rPr>
        <w:t xml:space="preserve">לעומת זאת, </w:t>
      </w:r>
      <w:r w:rsidR="00221AB7" w:rsidRPr="00BE070C">
        <w:rPr>
          <w:rFonts w:asciiTheme="majorBidi" w:hAnsiTheme="majorBidi" w:cs="Times New Roman" w:hint="cs"/>
          <w:sz w:val="24"/>
          <w:szCs w:val="24"/>
          <w:rtl/>
        </w:rPr>
        <w:t xml:space="preserve">על תופעות הלוואי </w:t>
      </w:r>
      <w:r w:rsidR="00E34034">
        <w:rPr>
          <w:rFonts w:asciiTheme="majorBidi" w:hAnsiTheme="majorBidi" w:cs="Times New Roman" w:hint="cs"/>
          <w:sz w:val="24"/>
          <w:szCs w:val="24"/>
          <w:rtl/>
        </w:rPr>
        <w:t xml:space="preserve">של הטיפול התרופתי </w:t>
      </w:r>
      <w:r w:rsidR="00221AB7" w:rsidRPr="00BE070C">
        <w:rPr>
          <w:rFonts w:asciiTheme="majorBidi" w:hAnsiTheme="majorBidi" w:cs="Times New Roman" w:hint="cs"/>
          <w:sz w:val="24"/>
          <w:szCs w:val="24"/>
          <w:rtl/>
        </w:rPr>
        <w:t>טרם כתבתי מפני ש</w:t>
      </w:r>
      <w:r w:rsidR="00A86174">
        <w:rPr>
          <w:rFonts w:asciiTheme="majorBidi" w:hAnsiTheme="majorBidi" w:cs="Times New Roman" w:hint="cs"/>
          <w:sz w:val="24"/>
          <w:szCs w:val="24"/>
          <w:rtl/>
        </w:rPr>
        <w:t>חששתי שחברות התרופות י</w:t>
      </w:r>
      <w:r w:rsidR="00DA0651">
        <w:rPr>
          <w:rFonts w:asciiTheme="majorBidi" w:hAnsiTheme="majorBidi" w:cs="Times New Roman" w:hint="cs"/>
          <w:sz w:val="24"/>
          <w:szCs w:val="24"/>
          <w:rtl/>
        </w:rPr>
        <w:t xml:space="preserve">זעמו </w:t>
      </w:r>
      <w:r w:rsidR="00A86174">
        <w:rPr>
          <w:rFonts w:asciiTheme="majorBidi" w:hAnsiTheme="majorBidi" w:cs="Times New Roman" w:hint="cs"/>
          <w:sz w:val="24"/>
          <w:szCs w:val="24"/>
          <w:rtl/>
        </w:rPr>
        <w:t xml:space="preserve">עלי שאני מפחיד את הציבור. אך מאז התברר לי </w:t>
      </w:r>
      <w:r w:rsidR="00221AB7" w:rsidRPr="00BE070C">
        <w:rPr>
          <w:rFonts w:asciiTheme="majorBidi" w:hAnsiTheme="majorBidi" w:cs="Times New Roman" w:hint="cs"/>
          <w:sz w:val="24"/>
          <w:szCs w:val="24"/>
          <w:rtl/>
        </w:rPr>
        <w:t>ש</w:t>
      </w:r>
      <w:r w:rsidR="00DA0651">
        <w:rPr>
          <w:rFonts w:asciiTheme="majorBidi" w:hAnsiTheme="majorBidi" w:cs="Times New Roman" w:hint="cs"/>
          <w:sz w:val="24"/>
          <w:szCs w:val="24"/>
          <w:rtl/>
        </w:rPr>
        <w:t>רק</w:t>
      </w:r>
      <w:r w:rsidR="00221AB7" w:rsidRPr="00BE070C">
        <w:rPr>
          <w:rFonts w:asciiTheme="majorBidi" w:hAnsiTheme="majorBidi" w:cs="Times New Roman" w:hint="cs"/>
          <w:sz w:val="24"/>
          <w:szCs w:val="24"/>
          <w:rtl/>
        </w:rPr>
        <w:t xml:space="preserve"> מעט אנשים קוראים את העלון לצרכן</w:t>
      </w:r>
      <w:r w:rsidR="00A86174">
        <w:rPr>
          <w:rFonts w:asciiTheme="majorBidi" w:hAnsiTheme="majorBidi" w:cs="Times New Roman" w:hint="cs"/>
          <w:sz w:val="24"/>
          <w:szCs w:val="24"/>
          <w:rtl/>
        </w:rPr>
        <w:t xml:space="preserve"> שמצורף לטיפול התרופתי</w:t>
      </w:r>
      <w:r w:rsidR="00167C48" w:rsidRPr="00BE070C">
        <w:rPr>
          <w:rFonts w:asciiTheme="majorBidi" w:hAnsiTheme="majorBidi" w:cs="Times New Roman" w:hint="cs"/>
          <w:sz w:val="24"/>
          <w:szCs w:val="24"/>
          <w:rtl/>
        </w:rPr>
        <w:t xml:space="preserve"> </w:t>
      </w:r>
      <w:r w:rsidR="00A86174">
        <w:rPr>
          <w:rFonts w:asciiTheme="majorBidi" w:hAnsiTheme="majorBidi" w:cs="Times New Roman" w:hint="cs"/>
          <w:sz w:val="24"/>
          <w:szCs w:val="24"/>
          <w:rtl/>
        </w:rPr>
        <w:t>הנפוץ (ריטלין) ועוד יותר מעט טורחים לברר את הבסיס המדעי של עשרות תופעות הלוואי המתועדות של התרופה</w:t>
      </w:r>
      <w:r w:rsidR="00221AB7" w:rsidRPr="00BE070C">
        <w:rPr>
          <w:rFonts w:asciiTheme="majorBidi" w:hAnsiTheme="majorBidi" w:cs="Times New Roman" w:hint="cs"/>
          <w:sz w:val="24"/>
          <w:szCs w:val="24"/>
          <w:rtl/>
        </w:rPr>
        <w:t xml:space="preserve">. </w:t>
      </w:r>
    </w:p>
    <w:p w:rsidR="00BE070C" w:rsidRDefault="00EC1F42" w:rsidP="002B28D1">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"אל תיבהל למקרא רשימת תופעות הלוואי, יתכן ולא תסבול מאף אחת מהן", נכתב בפתיחת הסעיף שמתאר את תופעות הלוואי של הריטלין אך הערכת הסיכויים לא מותירה מקום לספק. </w:t>
      </w:r>
      <w:r w:rsidRPr="00294358">
        <w:rPr>
          <w:rFonts w:asciiTheme="majorBidi" w:hAnsiTheme="majorBidi" w:cs="Times New Roman"/>
          <w:sz w:val="24"/>
          <w:szCs w:val="24"/>
          <w:rtl/>
        </w:rPr>
        <w:t xml:space="preserve">ספירה של תופעות הלוואי המופיעות בעלון לצרכן של הריטלין </w:t>
      </w:r>
      <w:r>
        <w:rPr>
          <w:rFonts w:asciiTheme="majorBidi" w:hAnsiTheme="majorBidi" w:cs="Times New Roman" w:hint="cs"/>
          <w:sz w:val="24"/>
          <w:szCs w:val="24"/>
          <w:rtl/>
        </w:rPr>
        <w:t>(</w:t>
      </w:r>
      <w:r w:rsidRPr="00294358">
        <w:rPr>
          <w:rFonts w:asciiTheme="majorBidi" w:hAnsiTheme="majorBidi" w:cs="Times New Roman"/>
          <w:sz w:val="24"/>
          <w:szCs w:val="24"/>
          <w:rtl/>
        </w:rPr>
        <w:t>בניכוי תופעות שחוזרות יותר מפעם אחת</w:t>
      </w:r>
      <w:r>
        <w:rPr>
          <w:rFonts w:asciiTheme="majorBidi" w:hAnsiTheme="majorBidi" w:cs="Times New Roman" w:hint="cs"/>
          <w:sz w:val="24"/>
          <w:szCs w:val="24"/>
          <w:rtl/>
        </w:rPr>
        <w:t xml:space="preserve">) העלתה: </w:t>
      </w:r>
      <w:r w:rsidRPr="00294358">
        <w:rPr>
          <w:rFonts w:asciiTheme="majorBidi" w:hAnsiTheme="majorBidi" w:cs="Times New Roman"/>
          <w:sz w:val="24"/>
          <w:szCs w:val="24"/>
          <w:rtl/>
        </w:rPr>
        <w:t>38 נקודות (</w:t>
      </w:r>
      <w:r w:rsidRPr="00294358">
        <w:rPr>
          <w:rFonts w:asciiTheme="majorBidi" w:hAnsiTheme="majorBidi" w:cs="Times New Roman"/>
          <w:sz w:val="24"/>
          <w:szCs w:val="24"/>
        </w:rPr>
        <w:t>bullet</w:t>
      </w:r>
      <w:r>
        <w:rPr>
          <w:rFonts w:asciiTheme="majorBidi" w:hAnsiTheme="majorBidi" w:cs="Times New Roman"/>
          <w:sz w:val="24"/>
          <w:szCs w:val="24"/>
        </w:rPr>
        <w:t xml:space="preserve"> point</w:t>
      </w:r>
      <w:r w:rsidRPr="00294358">
        <w:rPr>
          <w:rFonts w:asciiTheme="majorBidi" w:hAnsiTheme="majorBidi" w:cs="Times New Roman"/>
          <w:sz w:val="24"/>
          <w:szCs w:val="24"/>
        </w:rPr>
        <w:t>s</w:t>
      </w:r>
      <w:r w:rsidRPr="00294358">
        <w:rPr>
          <w:rFonts w:asciiTheme="majorBidi" w:hAnsiTheme="majorBidi" w:cs="Times New Roman"/>
          <w:sz w:val="24"/>
          <w:szCs w:val="24"/>
          <w:rtl/>
        </w:rPr>
        <w:t>)</w:t>
      </w:r>
      <w:r>
        <w:rPr>
          <w:rFonts w:asciiTheme="majorBidi" w:hAnsiTheme="majorBidi" w:cs="Times New Roman" w:hint="cs"/>
          <w:sz w:val="24"/>
          <w:szCs w:val="24"/>
          <w:rtl/>
        </w:rPr>
        <w:t xml:space="preserve"> שמפרטות תופעות לוואי</w:t>
      </w:r>
      <w:r w:rsidR="00043784">
        <w:rPr>
          <w:rFonts w:asciiTheme="majorBidi" w:hAnsiTheme="majorBidi" w:cs="Times New Roman" w:hint="cs"/>
          <w:sz w:val="24"/>
          <w:szCs w:val="24"/>
          <w:rtl/>
        </w:rPr>
        <w:t>, כאשר</w:t>
      </w:r>
      <w:r>
        <w:rPr>
          <w:rFonts w:asciiTheme="majorBidi" w:hAnsiTheme="majorBidi" w:cs="Times New Roman" w:hint="cs"/>
          <w:sz w:val="24"/>
          <w:szCs w:val="24"/>
          <w:rtl/>
        </w:rPr>
        <w:t xml:space="preserve"> חלק מהנקודות הללו </w:t>
      </w:r>
      <w:r w:rsidRPr="00294358">
        <w:rPr>
          <w:rFonts w:asciiTheme="majorBidi" w:hAnsiTheme="majorBidi" w:cs="Times New Roman"/>
          <w:sz w:val="24"/>
          <w:szCs w:val="24"/>
          <w:rtl/>
        </w:rPr>
        <w:t>מפרטות יותר מתופעת לוואי אחת (למשל: חולשה או שיתוק של הגפיים או הפנים, קושי בדיבור או התעלפות בלתי מוסברת)</w:t>
      </w:r>
      <w:r>
        <w:rPr>
          <w:rFonts w:asciiTheme="majorBidi" w:hAnsiTheme="majorBidi" w:cs="Times New Roman" w:hint="cs"/>
          <w:sz w:val="24"/>
          <w:szCs w:val="24"/>
          <w:rtl/>
        </w:rPr>
        <w:t>.</w:t>
      </w:r>
    </w:p>
    <w:p w:rsidR="00BE070C" w:rsidRDefault="00043784" w:rsidP="009155E3">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אגב, העלון לצרכן נכתב, איך לומר זאת בעדינות, באופן שלכל הפחות מעורר חשד. כך למשל, העלון מפרט חמש תופעות לוואי ש"</w:t>
      </w:r>
      <w:r w:rsidR="00EC1F42" w:rsidRPr="00043784">
        <w:rPr>
          <w:rFonts w:asciiTheme="majorBidi" w:hAnsiTheme="majorBidi" w:cs="Times New Roman" w:hint="cs"/>
          <w:sz w:val="24"/>
          <w:szCs w:val="24"/>
          <w:rtl/>
        </w:rPr>
        <w:t>מופיעות ביותר מ</w:t>
      </w:r>
      <w:r>
        <w:rPr>
          <w:rFonts w:asciiTheme="majorBidi" w:hAnsiTheme="majorBidi" w:cs="Times New Roman" w:hint="cs"/>
          <w:sz w:val="24"/>
          <w:szCs w:val="24"/>
          <w:rtl/>
        </w:rPr>
        <w:t>משתמש 1 מ 10"</w:t>
      </w:r>
      <w:r w:rsidR="005326F5">
        <w:rPr>
          <w:rFonts w:asciiTheme="majorBidi" w:hAnsiTheme="majorBidi" w:cs="Times New Roman" w:hint="cs"/>
          <w:sz w:val="24"/>
          <w:szCs w:val="24"/>
          <w:rtl/>
        </w:rPr>
        <w:t xml:space="preserve"> (</w:t>
      </w:r>
      <w:r w:rsidR="00C3631C">
        <w:rPr>
          <w:rFonts w:asciiTheme="majorBidi" w:hAnsiTheme="majorBidi" w:cs="Times New Roman" w:hint="cs"/>
          <w:sz w:val="24"/>
          <w:szCs w:val="24"/>
          <w:rtl/>
        </w:rPr>
        <w:t>כלומר ב</w:t>
      </w:r>
      <w:r w:rsidR="005326F5">
        <w:rPr>
          <w:rFonts w:asciiTheme="majorBidi" w:hAnsiTheme="majorBidi" w:cs="Times New Roman" w:hint="cs"/>
          <w:sz w:val="24"/>
          <w:szCs w:val="24"/>
          <w:rtl/>
        </w:rPr>
        <w:t>יותר מ- 10%)</w:t>
      </w:r>
      <w:r w:rsidR="00C62318">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כמה בדיוק זה "יותר מ- 10%" אתם שואלים? יצאנו לבדוק. במחקר מכונן </w:t>
      </w:r>
      <w:r w:rsidR="005F14BD">
        <w:rPr>
          <w:rFonts w:asciiTheme="majorBidi" w:hAnsiTheme="majorBidi" w:cs="Times New Roman" w:hint="cs"/>
          <w:sz w:val="24"/>
          <w:szCs w:val="24"/>
          <w:rtl/>
        </w:rPr>
        <w:t>שהוביל</w:t>
      </w:r>
      <w:r w:rsidR="009155E3">
        <w:rPr>
          <w:rFonts w:asciiTheme="majorBidi" w:hAnsiTheme="majorBidi" w:cs="Times New Roman" w:hint="cs"/>
          <w:sz w:val="24"/>
          <w:szCs w:val="24"/>
          <w:rtl/>
        </w:rPr>
        <w:t xml:space="preserve"> ראסל </w:t>
      </w:r>
      <w:proofErr w:type="spellStart"/>
      <w:r w:rsidR="009155E3">
        <w:rPr>
          <w:rFonts w:asciiTheme="majorBidi" w:hAnsiTheme="majorBidi" w:cs="Times New Roman" w:hint="cs"/>
          <w:sz w:val="24"/>
          <w:szCs w:val="24"/>
          <w:rtl/>
        </w:rPr>
        <w:t>בארקלי</w:t>
      </w:r>
      <w:proofErr w:type="spellEnd"/>
      <w:r>
        <w:rPr>
          <w:rFonts w:asciiTheme="majorBidi" w:hAnsiTheme="majorBidi" w:cs="Times New Roman" w:hint="cs"/>
          <w:sz w:val="24"/>
          <w:szCs w:val="24"/>
          <w:rtl/>
        </w:rPr>
        <w:t xml:space="preserve"> </w:t>
      </w:r>
      <w:r w:rsidR="00DA0651">
        <w:rPr>
          <w:rFonts w:asciiTheme="majorBidi" w:hAnsiTheme="majorBidi" w:cs="Times New Roman" w:hint="cs"/>
          <w:sz w:val="24"/>
          <w:szCs w:val="24"/>
          <w:rtl/>
        </w:rPr>
        <w:t>שאינו חשוד בהתנגדות ל</w:t>
      </w:r>
      <w:r>
        <w:rPr>
          <w:rFonts w:asciiTheme="majorBidi" w:hAnsiTheme="majorBidi" w:cs="Times New Roman" w:hint="cs"/>
          <w:sz w:val="24"/>
          <w:szCs w:val="24"/>
          <w:rtl/>
        </w:rPr>
        <w:t xml:space="preserve">טיפול התרופתי, נמצא </w:t>
      </w:r>
      <w:r w:rsidR="009155E3">
        <w:rPr>
          <w:rFonts w:asciiTheme="majorBidi" w:hAnsiTheme="majorBidi" w:cs="Times New Roman" w:hint="cs"/>
          <w:sz w:val="24"/>
          <w:szCs w:val="24"/>
          <w:rtl/>
        </w:rPr>
        <w:t xml:space="preserve">למשל </w:t>
      </w:r>
      <w:r>
        <w:rPr>
          <w:rFonts w:asciiTheme="majorBidi" w:hAnsiTheme="majorBidi" w:cs="Times New Roman" w:hint="cs"/>
          <w:sz w:val="24"/>
          <w:szCs w:val="24"/>
          <w:rtl/>
        </w:rPr>
        <w:t>כי</w:t>
      </w:r>
      <w:r w:rsidR="00C62318">
        <w:rPr>
          <w:rFonts w:asciiTheme="majorBidi" w:hAnsiTheme="majorBidi" w:cs="Times New Roman" w:hint="cs"/>
          <w:sz w:val="24"/>
          <w:szCs w:val="24"/>
          <w:rtl/>
        </w:rPr>
        <w:t xml:space="preserve"> 56% מהילדים שנטלו ריטלין סבלו מירידה בתיאבון </w:t>
      </w:r>
      <w:r w:rsidR="00C3631C">
        <w:rPr>
          <w:rFonts w:asciiTheme="majorBidi" w:hAnsiTheme="majorBidi" w:cs="Times New Roman"/>
          <w:sz w:val="24"/>
          <w:szCs w:val="24"/>
          <w:rtl/>
        </w:rPr>
        <w:t>–</w:t>
      </w:r>
      <w:r w:rsidR="00C3631C">
        <w:rPr>
          <w:rFonts w:asciiTheme="majorBidi" w:hAnsiTheme="majorBidi" w:cs="Times New Roman" w:hint="cs"/>
          <w:sz w:val="24"/>
          <w:szCs w:val="24"/>
          <w:rtl/>
        </w:rPr>
        <w:t xml:space="preserve"> </w:t>
      </w:r>
      <w:r w:rsidR="00C62318">
        <w:rPr>
          <w:rFonts w:asciiTheme="majorBidi" w:hAnsiTheme="majorBidi" w:cs="Times New Roman" w:hint="cs"/>
          <w:sz w:val="24"/>
          <w:szCs w:val="24"/>
          <w:rtl/>
        </w:rPr>
        <w:t>פער של 41% מקבוצת ה</w:t>
      </w:r>
      <w:r w:rsidR="00C3631C">
        <w:rPr>
          <w:rFonts w:asciiTheme="majorBidi" w:hAnsiTheme="majorBidi" w:cs="Times New Roman" w:hint="cs"/>
          <w:sz w:val="24"/>
          <w:szCs w:val="24"/>
          <w:rtl/>
        </w:rPr>
        <w:t>ביקורת שנטלה תרופת דמה (</w:t>
      </w:r>
      <w:r w:rsidR="00C62318">
        <w:rPr>
          <w:rFonts w:asciiTheme="majorBidi" w:hAnsiTheme="majorBidi" w:cs="Times New Roman" w:hint="cs"/>
          <w:sz w:val="24"/>
          <w:szCs w:val="24"/>
          <w:rtl/>
        </w:rPr>
        <w:t>פלסבו</w:t>
      </w:r>
      <w:r w:rsidR="00C3631C">
        <w:rPr>
          <w:rFonts w:asciiTheme="majorBidi" w:hAnsiTheme="majorBidi" w:cs="Times New Roman" w:hint="cs"/>
          <w:sz w:val="24"/>
          <w:szCs w:val="24"/>
          <w:rtl/>
        </w:rPr>
        <w:t>)</w:t>
      </w:r>
      <w:r w:rsidR="005F14BD">
        <w:rPr>
          <w:rFonts w:asciiTheme="majorBidi" w:hAnsiTheme="majorBidi" w:cs="Times New Roman" w:hint="cs"/>
          <w:sz w:val="24"/>
          <w:szCs w:val="24"/>
          <w:rtl/>
        </w:rPr>
        <w:t xml:space="preserve"> </w:t>
      </w:r>
      <w:r w:rsidR="005F14BD">
        <w:rPr>
          <w:rFonts w:asciiTheme="majorBidi" w:hAnsiTheme="majorBidi" w:cs="Times New Roman"/>
          <w:sz w:val="24"/>
          <w:szCs w:val="24"/>
          <w:rtl/>
        </w:rPr>
        <w:fldChar w:fldCharType="begin"/>
      </w:r>
      <w:r w:rsidR="005F14BD">
        <w:rPr>
          <w:rFonts w:asciiTheme="majorBidi" w:hAnsiTheme="majorBidi" w:cs="Times New Roman"/>
          <w:sz w:val="24"/>
          <w:szCs w:val="24"/>
          <w:rtl/>
        </w:rPr>
        <w:instrText xml:space="preserve"> </w:instrText>
      </w:r>
      <w:r w:rsidR="005F14BD">
        <w:rPr>
          <w:rFonts w:asciiTheme="majorBidi" w:hAnsiTheme="majorBidi" w:cs="Times New Roman"/>
          <w:sz w:val="24"/>
          <w:szCs w:val="24"/>
        </w:rPr>
        <w:instrText>ADDIN EN.CITE &lt;EndNote&gt;&lt;Cite&gt;&lt;Author&gt;Barkley&lt;/Author&gt;&lt;Year&gt;1990&lt;/Year&gt;&lt;IDText&gt;Side effects of metlyiphenidate in children with attention deficit hyperactivity disorder: a systemic, placebo-controlled evaluation&lt;/IDText&gt;&lt;DisplayText&gt;(Barkley, McMurray, Edelbrock, &amp;amp; Robbins, 1990)&lt;/DisplayText&gt;&lt;record&gt;&lt;isbn&gt;0031-4005&lt;/isbn&gt;&lt;titles&gt;&lt;title&gt;Side effects of metlyiphenidate in children with attention deficit hyperactivity disorder: a systemic, placebo-controlled evaluation&lt;/title&gt;&lt;secondary-title&gt;Pediatrics</w:instrText>
      </w:r>
      <w:r w:rsidR="005F14BD">
        <w:rPr>
          <w:rFonts w:asciiTheme="majorBidi" w:hAnsiTheme="majorBidi" w:cs="Times New Roman"/>
          <w:sz w:val="24"/>
          <w:szCs w:val="24"/>
          <w:rtl/>
        </w:rPr>
        <w:instrText>&lt;/</w:instrText>
      </w:r>
      <w:r w:rsidR="005F14BD">
        <w:rPr>
          <w:rFonts w:asciiTheme="majorBidi" w:hAnsiTheme="majorBidi" w:cs="Times New Roman"/>
          <w:sz w:val="24"/>
          <w:szCs w:val="24"/>
        </w:rPr>
        <w:instrText>secondary-title&gt;&lt;/titles&gt;&lt;pages&gt;184-192&lt;/pages&gt;&lt;number&gt;2&lt;/number&gt;&lt;contributors&gt;&lt;authors&gt;&lt;author&gt;Barkley, Russell A.&lt;/author&gt;&lt;author&gt;McMurray, Mary B.&lt;/author&gt;&lt;author&gt;Edelbrock, Craig S.&lt;/author&gt;&lt;author&gt;Robbins, Kathryn&lt;/author&gt;&lt;/authors&gt;&lt;/contributors</w:instrText>
      </w:r>
      <w:r w:rsidR="005F14BD">
        <w:rPr>
          <w:rFonts w:asciiTheme="majorBidi" w:hAnsiTheme="majorBidi" w:cs="Times New Roman"/>
          <w:sz w:val="24"/>
          <w:szCs w:val="24"/>
          <w:rtl/>
        </w:rPr>
        <w:instrText>&gt;&lt;</w:instrText>
      </w:r>
      <w:r w:rsidR="005F14BD">
        <w:rPr>
          <w:rFonts w:asciiTheme="majorBidi" w:hAnsiTheme="majorBidi" w:cs="Times New Roman"/>
          <w:sz w:val="24"/>
          <w:szCs w:val="24"/>
        </w:rPr>
        <w:instrText>added-date format="utc"&gt;1575519026&lt;/added-date&gt;&lt;ref-type name="Journal Article"&gt;17&lt;/ref-type&gt;&lt;dates&gt;&lt;year&gt;1990&lt;/year&gt;&lt;/dates&gt;&lt;rec-number&gt;944&lt;/rec-number&gt;&lt;publisher&gt;Am Acad Pediatrics&lt;/publisher&gt;&lt;last-updated-date format="utc"&gt;1575519026&lt;/last-updated-date</w:instrText>
      </w:r>
      <w:r w:rsidR="005F14BD">
        <w:rPr>
          <w:rFonts w:asciiTheme="majorBidi" w:hAnsiTheme="majorBidi" w:cs="Times New Roman"/>
          <w:sz w:val="24"/>
          <w:szCs w:val="24"/>
          <w:rtl/>
        </w:rPr>
        <w:instrText>&gt;&lt;</w:instrText>
      </w:r>
      <w:r w:rsidR="005F14BD">
        <w:rPr>
          <w:rFonts w:asciiTheme="majorBidi" w:hAnsiTheme="majorBidi" w:cs="Times New Roman"/>
          <w:sz w:val="24"/>
          <w:szCs w:val="24"/>
        </w:rPr>
        <w:instrText>volume&gt;86&lt;/volume&gt;&lt;/record&gt;&lt;/Cite&gt;&lt;/EndNote</w:instrText>
      </w:r>
      <w:r w:rsidR="005F14BD">
        <w:rPr>
          <w:rFonts w:asciiTheme="majorBidi" w:hAnsiTheme="majorBidi" w:cs="Times New Roman"/>
          <w:sz w:val="24"/>
          <w:szCs w:val="24"/>
          <w:rtl/>
        </w:rPr>
        <w:instrText>&gt;</w:instrText>
      </w:r>
      <w:r w:rsidR="005F14BD">
        <w:rPr>
          <w:rFonts w:asciiTheme="majorBidi" w:hAnsiTheme="majorBidi" w:cs="Times New Roman"/>
          <w:sz w:val="24"/>
          <w:szCs w:val="24"/>
          <w:rtl/>
        </w:rPr>
        <w:fldChar w:fldCharType="separate"/>
      </w:r>
      <w:r w:rsidR="005F14BD">
        <w:rPr>
          <w:rFonts w:asciiTheme="majorBidi" w:hAnsiTheme="majorBidi" w:cs="Times New Roman"/>
          <w:noProof/>
          <w:sz w:val="24"/>
          <w:szCs w:val="24"/>
          <w:rtl/>
        </w:rPr>
        <w:t>(</w:t>
      </w:r>
      <w:r w:rsidR="005F14BD">
        <w:rPr>
          <w:rFonts w:asciiTheme="majorBidi" w:hAnsiTheme="majorBidi" w:cs="Times New Roman"/>
          <w:noProof/>
          <w:sz w:val="24"/>
          <w:szCs w:val="24"/>
        </w:rPr>
        <w:t>Barkley, McMurray, Edelbrock, &amp; Robbins, 1990</w:t>
      </w:r>
      <w:r w:rsidR="005F14BD">
        <w:rPr>
          <w:rFonts w:asciiTheme="majorBidi" w:hAnsiTheme="majorBidi" w:cs="Times New Roman"/>
          <w:noProof/>
          <w:sz w:val="24"/>
          <w:szCs w:val="24"/>
          <w:rtl/>
        </w:rPr>
        <w:t>)</w:t>
      </w:r>
      <w:r w:rsidR="005F14BD">
        <w:rPr>
          <w:rFonts w:asciiTheme="majorBidi" w:hAnsiTheme="majorBidi" w:cs="Times New Roman"/>
          <w:sz w:val="24"/>
          <w:szCs w:val="24"/>
          <w:rtl/>
        </w:rPr>
        <w:fldChar w:fldCharType="end"/>
      </w:r>
      <w:r w:rsidR="00C62318">
        <w:rPr>
          <w:rFonts w:asciiTheme="majorBidi" w:hAnsiTheme="majorBidi" w:cs="Times New Roman" w:hint="cs"/>
          <w:sz w:val="24"/>
          <w:szCs w:val="24"/>
          <w:rtl/>
        </w:rPr>
        <w:t>.</w:t>
      </w:r>
    </w:p>
    <w:p w:rsidR="00BE070C" w:rsidRDefault="00C3631C" w:rsidP="00DA0651">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העלון מפרט גם </w:t>
      </w:r>
      <w:r w:rsidR="00C62318">
        <w:rPr>
          <w:rFonts w:asciiTheme="majorBidi" w:hAnsiTheme="majorBidi" w:cs="Times New Roman" w:hint="cs"/>
          <w:sz w:val="24"/>
          <w:szCs w:val="24"/>
          <w:rtl/>
        </w:rPr>
        <w:t>16 תופעות לוואי ש "מופיעות ב- 1-10 משתמשים מתוך 100" (</w:t>
      </w:r>
      <w:r>
        <w:rPr>
          <w:rFonts w:asciiTheme="majorBidi" w:hAnsiTheme="majorBidi" w:cs="Times New Roman" w:hint="cs"/>
          <w:sz w:val="24"/>
          <w:szCs w:val="24"/>
          <w:rtl/>
        </w:rPr>
        <w:t xml:space="preserve">כלומר, בין 1% ל 10%) שכוללות למשל כאב ראש, כאביי בטן והפרעות שינה. שכיחות התופעות הללו במחקרו של </w:t>
      </w:r>
      <w:proofErr w:type="spellStart"/>
      <w:r w:rsidR="00DA0651">
        <w:rPr>
          <w:rFonts w:asciiTheme="majorBidi" w:hAnsiTheme="majorBidi" w:cs="Times New Roman" w:hint="cs"/>
          <w:sz w:val="24"/>
          <w:szCs w:val="24"/>
          <w:rtl/>
        </w:rPr>
        <w:t>בארקלי</w:t>
      </w:r>
      <w:proofErr w:type="spellEnd"/>
      <w:r>
        <w:rPr>
          <w:rFonts w:asciiTheme="majorBidi" w:hAnsiTheme="majorBidi" w:cs="Times New Roman" w:hint="cs"/>
          <w:sz w:val="24"/>
          <w:szCs w:val="24"/>
          <w:rtl/>
        </w:rPr>
        <w:t xml:space="preserve"> הייתה גבוהה מכך באופן דרמטי עם פערים של בין 10% ל 28%, לעומת קבוצת הפלסבו </w:t>
      </w:r>
      <w:r w:rsidR="00A57768">
        <w:rPr>
          <w:rFonts w:asciiTheme="majorBidi" w:hAnsiTheme="majorBidi" w:cs="Times New Roman"/>
          <w:sz w:val="24"/>
          <w:szCs w:val="24"/>
          <w:rtl/>
        </w:rPr>
        <w:fldChar w:fldCharType="begin"/>
      </w:r>
      <w:r w:rsidR="005F14BD">
        <w:rPr>
          <w:rFonts w:asciiTheme="majorBidi" w:hAnsiTheme="majorBidi" w:cs="Times New Roman"/>
          <w:sz w:val="24"/>
          <w:szCs w:val="24"/>
          <w:rtl/>
        </w:rPr>
        <w:instrText xml:space="preserve"> </w:instrText>
      </w:r>
      <w:r w:rsidR="005F14BD">
        <w:rPr>
          <w:rFonts w:asciiTheme="majorBidi" w:hAnsiTheme="majorBidi" w:cs="Times New Roman"/>
          <w:sz w:val="24"/>
          <w:szCs w:val="24"/>
        </w:rPr>
        <w:instrText>ADDIN EN.CITE &lt;EndNote&gt;&lt;Cite&gt;&lt;Author&gt;Barkley&lt;/Author&gt;&lt;Year&gt;1990&lt;/Year&gt;&lt;IDText&gt;Side effects of metlyiphenidate in children with attention deficit hyperactivity disorder: a systemic, placebo-controlled evaluation&lt;/IDText&gt;&lt;DisplayText&gt;(Barkley et al., 1990</w:instrText>
      </w:r>
      <w:r w:rsidR="005F14BD">
        <w:rPr>
          <w:rFonts w:asciiTheme="majorBidi" w:hAnsiTheme="majorBidi" w:cs="Times New Roman"/>
          <w:sz w:val="24"/>
          <w:szCs w:val="24"/>
          <w:rtl/>
        </w:rPr>
        <w:instrText>)&lt;/</w:instrText>
      </w:r>
      <w:r w:rsidR="005F14BD">
        <w:rPr>
          <w:rFonts w:asciiTheme="majorBidi" w:hAnsiTheme="majorBidi" w:cs="Times New Roman"/>
          <w:sz w:val="24"/>
          <w:szCs w:val="24"/>
        </w:rPr>
        <w:instrText>DisplayText&gt;&lt;record&gt;&lt;isbn&gt;0031-4005&lt;/isbn&gt;&lt;titles&gt;&lt;title&gt;Side effects of metlyiphenidate in children with attention deficit hyperactivity disorder: a systemic, placebo-controlled evaluation&lt;/title&gt;&lt;secondary-title&gt;Pediatrics&lt;/secondary-title&gt;&lt;/titles&gt;&lt;pages&gt;184-192&lt;/pages&gt;&lt;number&gt;2&lt;/number&gt;&lt;contributors&gt;&lt;authors&gt;&lt;author&gt;Barkley, Russell A.&lt;/author&gt;&lt;author&gt;McMurray, Mary B.&lt;/author&gt;&lt;author&gt;Edelbrock, Craig S.&lt;/author&gt;&lt;author&gt;Robbins, Kathryn&lt;/author&gt;&lt;/authors&gt;&lt;/contributors&gt;&lt;added-date format="utc"&gt;15755</w:instrText>
      </w:r>
      <w:r w:rsidR="005F14BD">
        <w:rPr>
          <w:rFonts w:asciiTheme="majorBidi" w:hAnsiTheme="majorBidi" w:cs="Times New Roman"/>
          <w:sz w:val="24"/>
          <w:szCs w:val="24"/>
          <w:rtl/>
        </w:rPr>
        <w:instrText>19026&lt;/</w:instrText>
      </w:r>
      <w:r w:rsidR="005F14BD">
        <w:rPr>
          <w:rFonts w:asciiTheme="majorBidi" w:hAnsiTheme="majorBidi" w:cs="Times New Roman"/>
          <w:sz w:val="24"/>
          <w:szCs w:val="24"/>
        </w:rPr>
        <w:instrText>added-date&gt;&lt;ref-type name="Journal Article"&gt;17&lt;/ref-type&gt;&lt;dates&gt;&lt;year&gt;1990&lt;/year&gt;&lt;/dates&gt;&lt;rec-number&gt;944&lt;/rec-number&gt;&lt;publisher&gt;Am Acad Pediatrics&lt;/publisher&gt;&lt;last-updated-date format="utc"&gt;1575519026&lt;/last-updated-date&gt;&lt;volume&gt;86&lt;/volume&gt;&lt;/record</w:instrText>
      </w:r>
      <w:r w:rsidR="005F14BD">
        <w:rPr>
          <w:rFonts w:asciiTheme="majorBidi" w:hAnsiTheme="majorBidi" w:cs="Times New Roman"/>
          <w:sz w:val="24"/>
          <w:szCs w:val="24"/>
          <w:rtl/>
        </w:rPr>
        <w:instrText>&gt;&lt;/</w:instrText>
      </w:r>
      <w:r w:rsidR="005F14BD">
        <w:rPr>
          <w:rFonts w:asciiTheme="majorBidi" w:hAnsiTheme="majorBidi" w:cs="Times New Roman"/>
          <w:sz w:val="24"/>
          <w:szCs w:val="24"/>
        </w:rPr>
        <w:instrText>Cite&gt;&lt;/EndNote</w:instrText>
      </w:r>
      <w:r w:rsidR="005F14BD">
        <w:rPr>
          <w:rFonts w:asciiTheme="majorBidi" w:hAnsiTheme="majorBidi" w:cs="Times New Roman"/>
          <w:sz w:val="24"/>
          <w:szCs w:val="24"/>
          <w:rtl/>
        </w:rPr>
        <w:instrText>&gt;</w:instrText>
      </w:r>
      <w:r w:rsidR="00A57768">
        <w:rPr>
          <w:rFonts w:asciiTheme="majorBidi" w:hAnsiTheme="majorBidi" w:cs="Times New Roman"/>
          <w:sz w:val="24"/>
          <w:szCs w:val="24"/>
          <w:rtl/>
        </w:rPr>
        <w:fldChar w:fldCharType="separate"/>
      </w:r>
      <w:r w:rsidR="005F14BD">
        <w:rPr>
          <w:rFonts w:asciiTheme="majorBidi" w:hAnsiTheme="majorBidi" w:cs="Times New Roman"/>
          <w:noProof/>
          <w:sz w:val="24"/>
          <w:szCs w:val="24"/>
          <w:rtl/>
        </w:rPr>
        <w:t>(</w:t>
      </w:r>
      <w:r w:rsidR="005F14BD">
        <w:rPr>
          <w:rFonts w:asciiTheme="majorBidi" w:hAnsiTheme="majorBidi" w:cs="Times New Roman"/>
          <w:noProof/>
          <w:sz w:val="24"/>
          <w:szCs w:val="24"/>
        </w:rPr>
        <w:t>Barkley et al., 1990</w:t>
      </w:r>
      <w:r w:rsidR="005F14BD">
        <w:rPr>
          <w:rFonts w:asciiTheme="majorBidi" w:hAnsiTheme="majorBidi" w:cs="Times New Roman"/>
          <w:noProof/>
          <w:sz w:val="24"/>
          <w:szCs w:val="24"/>
          <w:rtl/>
        </w:rPr>
        <w:t>)</w:t>
      </w:r>
      <w:r w:rsidR="00A57768">
        <w:rPr>
          <w:rFonts w:asciiTheme="majorBidi" w:hAnsiTheme="majorBidi" w:cs="Times New Roman"/>
          <w:sz w:val="24"/>
          <w:szCs w:val="24"/>
          <w:rtl/>
        </w:rPr>
        <w:fldChar w:fldCharType="end"/>
      </w:r>
      <w:r>
        <w:rPr>
          <w:rFonts w:asciiTheme="majorBidi" w:hAnsiTheme="majorBidi" w:cs="Times New Roman" w:hint="cs"/>
          <w:sz w:val="24"/>
          <w:szCs w:val="24"/>
          <w:rtl/>
        </w:rPr>
        <w:t xml:space="preserve">. </w:t>
      </w:r>
      <w:r w:rsidR="00DA0651">
        <w:rPr>
          <w:rFonts w:asciiTheme="majorBidi" w:hAnsiTheme="majorBidi" w:cs="Times New Roman" w:hint="cs"/>
          <w:sz w:val="24"/>
          <w:szCs w:val="24"/>
          <w:rtl/>
        </w:rPr>
        <w:t>יתירה מ</w:t>
      </w:r>
      <w:r w:rsidR="009A29F9">
        <w:rPr>
          <w:rFonts w:asciiTheme="majorBidi" w:hAnsiTheme="majorBidi" w:cs="Times New Roman" w:hint="cs"/>
          <w:sz w:val="24"/>
          <w:szCs w:val="24"/>
          <w:rtl/>
        </w:rPr>
        <w:t xml:space="preserve">זאת, </w:t>
      </w:r>
      <w:proofErr w:type="spellStart"/>
      <w:r w:rsidR="009A29F9">
        <w:rPr>
          <w:rFonts w:asciiTheme="majorBidi" w:hAnsiTheme="majorBidi" w:cs="Times New Roman" w:hint="cs"/>
          <w:sz w:val="24"/>
          <w:szCs w:val="24"/>
          <w:rtl/>
        </w:rPr>
        <w:t>בארקלי</w:t>
      </w:r>
      <w:proofErr w:type="spellEnd"/>
      <w:r w:rsidR="009A29F9">
        <w:rPr>
          <w:rFonts w:asciiTheme="majorBidi" w:hAnsiTheme="majorBidi" w:cs="Times New Roman" w:hint="cs"/>
          <w:sz w:val="24"/>
          <w:szCs w:val="24"/>
          <w:rtl/>
        </w:rPr>
        <w:t xml:space="preserve"> דיווח על 28% מהילדים שסבלו מ</w:t>
      </w:r>
      <w:r w:rsidR="005F14BD">
        <w:rPr>
          <w:rFonts w:asciiTheme="majorBidi" w:hAnsiTheme="majorBidi" w:cs="Times New Roman" w:hint="cs"/>
          <w:sz w:val="24"/>
          <w:szCs w:val="24"/>
          <w:rtl/>
        </w:rPr>
        <w:t>תופעת לוואי מטרידה של טיקים</w:t>
      </w:r>
      <w:r w:rsidR="009A29F9">
        <w:rPr>
          <w:rFonts w:asciiTheme="majorBidi" w:hAnsiTheme="majorBidi" w:cs="Times New Roman" w:hint="cs"/>
          <w:sz w:val="24"/>
          <w:szCs w:val="24"/>
          <w:rtl/>
        </w:rPr>
        <w:t xml:space="preserve"> (פער של 10% מקבוצת הפלסבו).</w:t>
      </w:r>
      <w:r w:rsidR="005F14BD">
        <w:rPr>
          <w:rFonts w:asciiTheme="majorBidi" w:hAnsiTheme="majorBidi" w:cs="Times New Roman" w:hint="cs"/>
          <w:sz w:val="24"/>
          <w:szCs w:val="24"/>
          <w:rtl/>
        </w:rPr>
        <w:t xml:space="preserve"> </w:t>
      </w:r>
      <w:r w:rsidR="002C03E7">
        <w:rPr>
          <w:rFonts w:asciiTheme="majorBidi" w:hAnsiTheme="majorBidi" w:cs="Times New Roman" w:hint="cs"/>
          <w:sz w:val="24"/>
          <w:szCs w:val="24"/>
          <w:rtl/>
        </w:rPr>
        <w:t xml:space="preserve">שכיחות התופעה הזאת אינה מתוארת בעלון לצרכן משום מה, </w:t>
      </w:r>
      <w:r w:rsidR="005F14BD">
        <w:rPr>
          <w:rFonts w:asciiTheme="majorBidi" w:hAnsiTheme="majorBidi" w:cs="Times New Roman" w:hint="cs"/>
          <w:sz w:val="24"/>
          <w:szCs w:val="24"/>
          <w:rtl/>
        </w:rPr>
        <w:t xml:space="preserve">אך </w:t>
      </w:r>
      <w:r w:rsidR="002C03E7">
        <w:rPr>
          <w:rFonts w:asciiTheme="majorBidi" w:hAnsiTheme="majorBidi" w:cs="Times New Roman" w:hint="cs"/>
          <w:sz w:val="24"/>
          <w:szCs w:val="24"/>
          <w:rtl/>
        </w:rPr>
        <w:t xml:space="preserve">ישנה אזהרה </w:t>
      </w:r>
      <w:r w:rsidR="005F14BD">
        <w:rPr>
          <w:rFonts w:asciiTheme="majorBidi" w:hAnsiTheme="majorBidi" w:cs="Times New Roman" w:hint="cs"/>
          <w:sz w:val="24"/>
          <w:szCs w:val="24"/>
          <w:rtl/>
        </w:rPr>
        <w:t>ש"</w:t>
      </w:r>
      <w:r w:rsidR="00C81A16">
        <w:rPr>
          <w:rFonts w:asciiTheme="majorBidi" w:hAnsiTheme="majorBidi" w:cs="Times New Roman" w:hint="cs"/>
          <w:sz w:val="24"/>
          <w:szCs w:val="24"/>
          <w:rtl/>
        </w:rPr>
        <w:t xml:space="preserve">יש לדווח </w:t>
      </w:r>
      <w:r w:rsidR="005F14BD">
        <w:rPr>
          <w:rFonts w:asciiTheme="majorBidi" w:hAnsiTheme="majorBidi" w:cs="Times New Roman" w:hint="cs"/>
          <w:sz w:val="24"/>
          <w:szCs w:val="24"/>
          <w:rtl/>
        </w:rPr>
        <w:t xml:space="preserve">מיד </w:t>
      </w:r>
      <w:r w:rsidR="00C81A16">
        <w:rPr>
          <w:rFonts w:asciiTheme="majorBidi" w:hAnsiTheme="majorBidi" w:cs="Times New Roman" w:hint="cs"/>
          <w:sz w:val="24"/>
          <w:szCs w:val="24"/>
          <w:rtl/>
        </w:rPr>
        <w:t xml:space="preserve">לרופא </w:t>
      </w:r>
      <w:r w:rsidR="005F14BD">
        <w:rPr>
          <w:rFonts w:asciiTheme="majorBidi" w:hAnsiTheme="majorBidi" w:cs="Times New Roman" w:hint="cs"/>
          <w:sz w:val="24"/>
          <w:szCs w:val="24"/>
          <w:rtl/>
        </w:rPr>
        <w:t>או לפנות לחדר מיון" במקרים שכוללים את תופעת הלוואי</w:t>
      </w:r>
      <w:r w:rsidR="00C81A16">
        <w:rPr>
          <w:rFonts w:asciiTheme="majorBidi" w:hAnsiTheme="majorBidi" w:cs="Times New Roman" w:hint="cs"/>
          <w:sz w:val="24"/>
          <w:szCs w:val="24"/>
          <w:rtl/>
        </w:rPr>
        <w:t xml:space="preserve"> </w:t>
      </w:r>
      <w:r w:rsidR="005F14BD">
        <w:rPr>
          <w:rFonts w:asciiTheme="majorBidi" w:hAnsiTheme="majorBidi" w:cs="Times New Roman" w:hint="cs"/>
          <w:sz w:val="24"/>
          <w:szCs w:val="24"/>
          <w:rtl/>
        </w:rPr>
        <w:t>"</w:t>
      </w:r>
      <w:r w:rsidR="00C81A16" w:rsidRPr="00C81A16">
        <w:rPr>
          <w:rFonts w:asciiTheme="majorBidi" w:hAnsiTheme="majorBidi" w:cs="Times New Roman"/>
          <w:sz w:val="24"/>
          <w:szCs w:val="24"/>
          <w:rtl/>
        </w:rPr>
        <w:t>דיבור או תנועות גוף בלתי נשלטים</w:t>
      </w:r>
      <w:r w:rsidR="005F14BD">
        <w:rPr>
          <w:rFonts w:asciiTheme="majorBidi" w:hAnsiTheme="majorBidi" w:cs="Times New Roman" w:hint="cs"/>
          <w:sz w:val="24"/>
          <w:szCs w:val="24"/>
          <w:rtl/>
        </w:rPr>
        <w:t xml:space="preserve"> (</w:t>
      </w:r>
      <w:r w:rsidR="00C81A16" w:rsidRPr="00C81A16">
        <w:rPr>
          <w:rFonts w:asciiTheme="majorBidi" w:hAnsiTheme="majorBidi" w:cs="Times New Roman"/>
          <w:sz w:val="24"/>
          <w:szCs w:val="24"/>
          <w:rtl/>
        </w:rPr>
        <w:t>תסמונת טורט</w:t>
      </w:r>
      <w:r w:rsidR="005F14BD">
        <w:rPr>
          <w:rFonts w:asciiTheme="majorBidi" w:hAnsiTheme="majorBidi" w:cs="Times New Roman" w:hint="cs"/>
          <w:sz w:val="24"/>
          <w:szCs w:val="24"/>
          <w:rtl/>
        </w:rPr>
        <w:t>)".</w:t>
      </w:r>
    </w:p>
    <w:p w:rsidR="00BE070C" w:rsidRDefault="00EC1F42" w:rsidP="009155E3">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חוץ מרשימת תופעות הלוואי של הריטלין, העלון מציג 15 נקודות שמתארות "תופעות לוואי נוספות שהתרחשו עם תרופות אחרות המכילות את אותו החומר הפעיל כמו ריטלין". באופן בו רשימה זו מנוסחת, הקורא עלול לפספס תופעת לוואי חשובה ומטרידה במיוחד של </w:t>
      </w:r>
      <w:r w:rsidR="009155E3">
        <w:rPr>
          <w:rFonts w:asciiTheme="majorBidi" w:hAnsiTheme="majorBidi" w:cs="Times New Roman" w:hint="cs"/>
          <w:sz w:val="24"/>
          <w:szCs w:val="24"/>
          <w:rtl/>
        </w:rPr>
        <w:t xml:space="preserve">מעשים </w:t>
      </w:r>
      <w:r>
        <w:rPr>
          <w:rFonts w:asciiTheme="majorBidi" w:hAnsiTheme="majorBidi" w:cs="Times New Roman" w:hint="cs"/>
          <w:sz w:val="24"/>
          <w:szCs w:val="24"/>
          <w:rtl/>
        </w:rPr>
        <w:t>אובדנ</w:t>
      </w:r>
      <w:r w:rsidR="009155E3">
        <w:rPr>
          <w:rFonts w:asciiTheme="majorBidi" w:hAnsiTheme="majorBidi" w:cs="Times New Roman" w:hint="cs"/>
          <w:sz w:val="24"/>
          <w:szCs w:val="24"/>
          <w:rtl/>
        </w:rPr>
        <w:t>יים</w:t>
      </w:r>
      <w:r>
        <w:rPr>
          <w:rFonts w:asciiTheme="majorBidi" w:hAnsiTheme="majorBidi" w:cs="Times New Roman" w:hint="cs"/>
          <w:sz w:val="24"/>
          <w:szCs w:val="24"/>
          <w:rtl/>
        </w:rPr>
        <w:t xml:space="preserve">. כמו ברשימה הקודמת, גם </w:t>
      </w:r>
      <w:r w:rsidR="009155E3">
        <w:rPr>
          <w:rFonts w:asciiTheme="majorBidi" w:hAnsiTheme="majorBidi" w:cs="Times New Roman" w:hint="cs"/>
          <w:sz w:val="24"/>
          <w:szCs w:val="24"/>
          <w:rtl/>
        </w:rPr>
        <w:t xml:space="preserve">ברשימה זו </w:t>
      </w:r>
      <w:r>
        <w:rPr>
          <w:rFonts w:asciiTheme="majorBidi" w:hAnsiTheme="majorBidi" w:cs="Times New Roman" w:hint="cs"/>
          <w:sz w:val="24"/>
          <w:szCs w:val="24"/>
          <w:rtl/>
        </w:rPr>
        <w:t xml:space="preserve">חלק מהנקודות מתארות מספר תופעות לוואי, אך הפעם ישנה נקודה אחת (נקודה מספר 3) שמפרטת לא פחות מ </w:t>
      </w:r>
      <w:r w:rsidRPr="00745621">
        <w:rPr>
          <w:rFonts w:asciiTheme="majorBidi" w:hAnsiTheme="majorBidi" w:cs="Times New Roman" w:hint="cs"/>
          <w:sz w:val="24"/>
          <w:szCs w:val="24"/>
          <w:rtl/>
        </w:rPr>
        <w:t>16 תופעות</w:t>
      </w:r>
      <w:r>
        <w:rPr>
          <w:rFonts w:asciiTheme="majorBidi" w:hAnsiTheme="majorBidi" w:cs="Times New Roman" w:hint="cs"/>
          <w:sz w:val="24"/>
          <w:szCs w:val="24"/>
          <w:rtl/>
        </w:rPr>
        <w:t xml:space="preserve"> לוואי ובתוך הפסקה הארוכה הזאת נמצאת גם תופעת הלוואי של: </w:t>
      </w:r>
      <w:r w:rsidRPr="00AF5607">
        <w:rPr>
          <w:rFonts w:asciiTheme="majorBidi" w:hAnsiTheme="majorBidi" w:cs="Times New Roman" w:hint="cs"/>
          <w:b/>
          <w:bCs/>
          <w:sz w:val="24"/>
          <w:szCs w:val="24"/>
          <w:rtl/>
        </w:rPr>
        <w:t>מחשבות או ניסיונות התאבדות (כולל התאבדות בפועל)</w:t>
      </w:r>
      <w:r>
        <w:rPr>
          <w:rFonts w:asciiTheme="majorBidi" w:hAnsiTheme="majorBidi" w:cs="Times New Roman" w:hint="cs"/>
          <w:sz w:val="24"/>
          <w:szCs w:val="24"/>
          <w:rtl/>
        </w:rPr>
        <w:t>.</w:t>
      </w:r>
      <w:r w:rsidR="00A85F03">
        <w:rPr>
          <w:rFonts w:asciiTheme="majorBidi" w:hAnsiTheme="majorBidi" w:cs="Times New Roman" w:hint="cs"/>
          <w:sz w:val="24"/>
          <w:szCs w:val="24"/>
          <w:rtl/>
        </w:rPr>
        <w:t xml:space="preserve"> ההדגשה כמובן אינה במקור. </w:t>
      </w:r>
    </w:p>
    <w:p w:rsidR="008C1F96" w:rsidRDefault="00A435C7" w:rsidP="007F1FBE">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ניסיונות התאבדות הן כנראה תופעת לוואי די נדירה של "החומר הפעיל" ולא הייתי טורח להזכירם כאן לולא התחושה שתופעה זו הוסתרה בתוך בליל של תופעות אחרות </w:t>
      </w:r>
      <w:r w:rsidR="004C1548">
        <w:rPr>
          <w:rFonts w:asciiTheme="majorBidi" w:hAnsiTheme="majorBidi" w:cs="Times New Roman" w:hint="cs"/>
          <w:sz w:val="24"/>
          <w:szCs w:val="24"/>
          <w:rtl/>
        </w:rPr>
        <w:t xml:space="preserve">שעלולות לפגום בשיקול הדעת של הצרכן </w:t>
      </w:r>
      <w:r w:rsidR="004C1548">
        <w:rPr>
          <w:rFonts w:asciiTheme="majorBidi" w:hAnsiTheme="majorBidi" w:cs="Times New Roman"/>
          <w:sz w:val="24"/>
          <w:szCs w:val="24"/>
          <w:rtl/>
        </w:rPr>
        <w:fldChar w:fldCharType="begin"/>
      </w:r>
      <w:r w:rsidR="004C1548">
        <w:rPr>
          <w:rFonts w:asciiTheme="majorBidi" w:hAnsiTheme="majorBidi" w:cs="Times New Roman"/>
          <w:sz w:val="24"/>
          <w:szCs w:val="24"/>
          <w:rtl/>
        </w:rPr>
        <w:instrText xml:space="preserve"> </w:instrText>
      </w:r>
      <w:r w:rsidR="004C1548">
        <w:rPr>
          <w:rFonts w:asciiTheme="majorBidi" w:hAnsiTheme="majorBidi" w:cs="Times New Roman"/>
          <w:sz w:val="24"/>
          <w:szCs w:val="24"/>
        </w:rPr>
        <w:instrText>ADDIN EN.CITE &lt;EndNote&gt;&lt;Cite&gt;&lt;Author&gt;Sivanathan&lt;/Author&gt;&lt;Year&gt;2017&lt;/Year&gt;&lt;IDText&gt;The unintended consequences of argument dilution in direct-to-consumer drug advertisements&lt;/IDText&gt;&lt;DisplayText&gt;(Sivanathan &amp;amp; Kakkar, 2017)&lt;/DisplayText&gt;&lt;record&gt;&lt;isbn&gt;23</w:instrText>
      </w:r>
      <w:r w:rsidR="004C1548">
        <w:rPr>
          <w:rFonts w:asciiTheme="majorBidi" w:hAnsiTheme="majorBidi" w:cs="Times New Roman"/>
          <w:sz w:val="24"/>
          <w:szCs w:val="24"/>
          <w:rtl/>
        </w:rPr>
        <w:instrText>97-3374&lt;/</w:instrText>
      </w:r>
      <w:r w:rsidR="004C1548">
        <w:rPr>
          <w:rFonts w:asciiTheme="majorBidi" w:hAnsiTheme="majorBidi" w:cs="Times New Roman"/>
          <w:sz w:val="24"/>
          <w:szCs w:val="24"/>
        </w:rPr>
        <w:instrText>isbn&gt;&lt;titles&gt;&lt;title&gt;The unintended consequences of argument dilution in direct-to-consumer drug advertisements&lt;/title&gt;&lt;secondary-title&gt;Nature human behaviour&lt;/secondary-title&gt;&lt;/titles&gt;&lt;pages&gt;797&lt;/pages&gt;&lt;number&gt;11&lt;/number&gt;&lt;contributors&gt;&lt;authors&gt;&lt;author&gt;Sivanathan, Niro&lt;/author&gt;&lt;author&gt;Kakkar, Hemant&lt;/author&gt;&lt;/authors&gt;&lt;/contributors&gt;&lt;added-date format="utc"&gt;1567940845&lt;/added-date&gt;&lt;ref-type name="Journal Article"&gt;17&lt;/ref-type&gt;&lt;dates&gt;&lt;year&gt;2017&lt;/year&gt;&lt;/dates&gt;&lt;rec-number&gt;901&lt;/rec-number&gt;&lt;publisher&gt;Nature Publishing Group&lt;/publisher&gt;&lt;last-updated-date format="utc"&gt;1567940845&lt;/last-updated-date&gt;&lt;volume&gt;1&lt;/volume&gt;&lt;/record&gt;&lt;/Cite&gt;&lt;/EndNote</w:instrText>
      </w:r>
      <w:r w:rsidR="004C1548">
        <w:rPr>
          <w:rFonts w:asciiTheme="majorBidi" w:hAnsiTheme="majorBidi" w:cs="Times New Roman"/>
          <w:sz w:val="24"/>
          <w:szCs w:val="24"/>
          <w:rtl/>
        </w:rPr>
        <w:instrText>&gt;</w:instrText>
      </w:r>
      <w:r w:rsidR="004C1548">
        <w:rPr>
          <w:rFonts w:asciiTheme="majorBidi" w:hAnsiTheme="majorBidi" w:cs="Times New Roman"/>
          <w:sz w:val="24"/>
          <w:szCs w:val="24"/>
          <w:rtl/>
        </w:rPr>
        <w:fldChar w:fldCharType="separate"/>
      </w:r>
      <w:r w:rsidR="004C1548">
        <w:rPr>
          <w:rFonts w:asciiTheme="majorBidi" w:hAnsiTheme="majorBidi" w:cs="Times New Roman"/>
          <w:noProof/>
          <w:sz w:val="24"/>
          <w:szCs w:val="24"/>
          <w:rtl/>
        </w:rPr>
        <w:t>(</w:t>
      </w:r>
      <w:r w:rsidR="004C1548">
        <w:rPr>
          <w:rFonts w:asciiTheme="majorBidi" w:hAnsiTheme="majorBidi" w:cs="Times New Roman"/>
          <w:noProof/>
          <w:sz w:val="24"/>
          <w:szCs w:val="24"/>
        </w:rPr>
        <w:t>Sivanathan &amp; Kakkar, 2017</w:t>
      </w:r>
      <w:r w:rsidR="004C1548">
        <w:rPr>
          <w:rFonts w:asciiTheme="majorBidi" w:hAnsiTheme="majorBidi" w:cs="Times New Roman"/>
          <w:noProof/>
          <w:sz w:val="24"/>
          <w:szCs w:val="24"/>
          <w:rtl/>
        </w:rPr>
        <w:t>)</w:t>
      </w:r>
      <w:r w:rsidR="004C1548">
        <w:rPr>
          <w:rFonts w:asciiTheme="majorBidi" w:hAnsiTheme="majorBidi" w:cs="Times New Roman"/>
          <w:sz w:val="24"/>
          <w:szCs w:val="24"/>
          <w:rtl/>
        </w:rPr>
        <w:fldChar w:fldCharType="end"/>
      </w:r>
      <w:r w:rsidR="004C1548">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ולולא הטענה </w:t>
      </w:r>
      <w:r w:rsidR="009155E3">
        <w:rPr>
          <w:rFonts w:asciiTheme="majorBidi" w:hAnsiTheme="majorBidi" w:cs="Times New Roman" w:hint="cs"/>
          <w:sz w:val="24"/>
          <w:szCs w:val="24"/>
          <w:rtl/>
        </w:rPr>
        <w:t xml:space="preserve">המוגזמת </w:t>
      </w:r>
      <w:r>
        <w:rPr>
          <w:rFonts w:asciiTheme="majorBidi" w:hAnsiTheme="majorBidi" w:cs="Times New Roman" w:hint="cs"/>
          <w:sz w:val="24"/>
          <w:szCs w:val="24"/>
          <w:rtl/>
        </w:rPr>
        <w:t xml:space="preserve">מלמעלה כאילו הפרעת </w:t>
      </w:r>
      <w:r w:rsidR="009155E3">
        <w:rPr>
          <w:rFonts w:asciiTheme="majorBidi" w:hAnsiTheme="majorBidi" w:cs="Times New Roman" w:hint="cs"/>
          <w:sz w:val="24"/>
          <w:szCs w:val="24"/>
          <w:rtl/>
        </w:rPr>
        <w:t>ה</w:t>
      </w:r>
      <w:r>
        <w:rPr>
          <w:rFonts w:asciiTheme="majorBidi" w:hAnsiTheme="majorBidi" w:cs="Times New Roman" w:hint="cs"/>
          <w:sz w:val="24"/>
          <w:szCs w:val="24"/>
          <w:rtl/>
        </w:rPr>
        <w:t xml:space="preserve">קשב </w:t>
      </w:r>
      <w:r w:rsidR="009155E3">
        <w:rPr>
          <w:rFonts w:asciiTheme="majorBidi" w:hAnsiTheme="majorBidi" w:cs="Times New Roman" w:hint="cs"/>
          <w:sz w:val="24"/>
          <w:szCs w:val="24"/>
          <w:rtl/>
        </w:rPr>
        <w:t>עצמה עלולה לגרום ל</w:t>
      </w:r>
      <w:r w:rsidR="00DD65FD">
        <w:rPr>
          <w:rFonts w:asciiTheme="majorBidi" w:hAnsiTheme="majorBidi" w:cs="Times New Roman" w:hint="cs"/>
          <w:sz w:val="24"/>
          <w:szCs w:val="24"/>
          <w:rtl/>
        </w:rPr>
        <w:t>מוות בטרם עת</w:t>
      </w:r>
      <w:r>
        <w:rPr>
          <w:rFonts w:asciiTheme="majorBidi" w:hAnsiTheme="majorBidi" w:cs="Times New Roman" w:hint="cs"/>
          <w:sz w:val="24"/>
          <w:szCs w:val="24"/>
          <w:rtl/>
        </w:rPr>
        <w:t>.</w:t>
      </w:r>
      <w:r w:rsidR="00DD65FD">
        <w:rPr>
          <w:rFonts w:asciiTheme="majorBidi" w:hAnsiTheme="majorBidi" w:cs="Times New Roman" w:hint="cs"/>
          <w:sz w:val="24"/>
          <w:szCs w:val="24"/>
          <w:rtl/>
        </w:rPr>
        <w:t xml:space="preserve"> מי שמאמץ את הטענה שהפרעת קשב עומדת בקריטריון הסכנה</w:t>
      </w:r>
      <w:r w:rsidR="00136DCB">
        <w:rPr>
          <w:rFonts w:asciiTheme="majorBidi" w:hAnsiTheme="majorBidi" w:cs="Times New Roman" w:hint="cs"/>
          <w:sz w:val="24"/>
          <w:szCs w:val="24"/>
          <w:rtl/>
        </w:rPr>
        <w:t>, למרות שיעור הבסיס הזניח,</w:t>
      </w:r>
      <w:r w:rsidR="00DD65FD">
        <w:rPr>
          <w:rFonts w:asciiTheme="majorBidi" w:hAnsiTheme="majorBidi" w:cs="Times New Roman" w:hint="cs"/>
          <w:sz w:val="24"/>
          <w:szCs w:val="24"/>
          <w:rtl/>
        </w:rPr>
        <w:t xml:space="preserve"> </w:t>
      </w:r>
      <w:r w:rsidR="00DD65FD">
        <w:rPr>
          <w:rFonts w:asciiTheme="majorBidi" w:hAnsiTheme="majorBidi" w:cs="Times New Roman" w:hint="cs"/>
          <w:sz w:val="24"/>
          <w:szCs w:val="24"/>
          <w:rtl/>
        </w:rPr>
        <w:lastRenderedPageBreak/>
        <w:t>וודאי חייב גם להכיר בסכנה הנלוו</w:t>
      </w:r>
      <w:r w:rsidR="00BA76C5">
        <w:rPr>
          <w:rFonts w:asciiTheme="majorBidi" w:hAnsiTheme="majorBidi" w:cs="Times New Roman" w:hint="cs"/>
          <w:sz w:val="24"/>
          <w:szCs w:val="24"/>
          <w:rtl/>
        </w:rPr>
        <w:t>י</w:t>
      </w:r>
      <w:r w:rsidR="00DD65FD">
        <w:rPr>
          <w:rFonts w:asciiTheme="majorBidi" w:hAnsiTheme="majorBidi" w:cs="Times New Roman" w:hint="cs"/>
          <w:sz w:val="24"/>
          <w:szCs w:val="24"/>
          <w:rtl/>
        </w:rPr>
        <w:t xml:space="preserve">ת לטיפול התרופתי. יתירה מזאת, גם למי שמאמין שכל מטרתה של רשימת תופעות הלוואי בעלון לצרכן היא למנוע נשיאה </w:t>
      </w:r>
      <w:r w:rsidR="00DD65FD" w:rsidRPr="00DD65FD">
        <w:rPr>
          <w:rFonts w:asciiTheme="majorBidi" w:hAnsiTheme="majorBidi" w:cs="Times New Roman"/>
          <w:sz w:val="24"/>
          <w:szCs w:val="24"/>
          <w:rtl/>
        </w:rPr>
        <w:t xml:space="preserve">באחריות </w:t>
      </w:r>
      <w:r w:rsidR="00DD65FD">
        <w:rPr>
          <w:rFonts w:asciiTheme="majorBidi" w:hAnsiTheme="majorBidi" w:cs="Times New Roman" w:hint="cs"/>
          <w:sz w:val="24"/>
          <w:szCs w:val="24"/>
          <w:rtl/>
        </w:rPr>
        <w:t>עתידית</w:t>
      </w:r>
      <w:r w:rsidR="00DD65FD" w:rsidRPr="00DD65FD">
        <w:rPr>
          <w:rFonts w:asciiTheme="majorBidi" w:hAnsiTheme="majorBidi" w:cs="Times New Roman"/>
          <w:sz w:val="24"/>
          <w:szCs w:val="24"/>
          <w:rtl/>
        </w:rPr>
        <w:t>, במידה ש</w:t>
      </w:r>
      <w:r w:rsidR="00DD65FD">
        <w:rPr>
          <w:rFonts w:asciiTheme="majorBidi" w:hAnsiTheme="majorBidi" w:cs="Times New Roman" w:hint="cs"/>
          <w:sz w:val="24"/>
          <w:szCs w:val="24"/>
          <w:rtl/>
        </w:rPr>
        <w:t xml:space="preserve">אחת מהתופעות אכן תתרחשנה (מה שקרוי בעממית: "כסת"ח"), לא מדובר ברשימה מומצאת. </w:t>
      </w:r>
      <w:r w:rsidR="00136DCB">
        <w:rPr>
          <w:rFonts w:asciiTheme="majorBidi" w:hAnsiTheme="majorBidi" w:cs="Times New Roman" w:hint="cs"/>
          <w:sz w:val="24"/>
          <w:szCs w:val="24"/>
          <w:rtl/>
        </w:rPr>
        <w:t xml:space="preserve">חברות התרופות לא מתנדבות להמציא סיכונים שעלולים להפחיד את הצרכן. הן מחויבות להציג תופעות לוואי שהחשד לגביהן עלה </w:t>
      </w:r>
      <w:r w:rsidR="00DD65FD">
        <w:rPr>
          <w:rFonts w:asciiTheme="majorBidi" w:hAnsiTheme="majorBidi" w:cs="Times New Roman" w:hint="cs"/>
          <w:sz w:val="24"/>
          <w:szCs w:val="24"/>
          <w:rtl/>
        </w:rPr>
        <w:t xml:space="preserve">מתוך בסיסי נתונים </w:t>
      </w:r>
      <w:proofErr w:type="spellStart"/>
      <w:r w:rsidR="00DD65FD">
        <w:rPr>
          <w:rFonts w:asciiTheme="majorBidi" w:hAnsiTheme="majorBidi" w:cs="Times New Roman" w:hint="cs"/>
          <w:sz w:val="24"/>
          <w:szCs w:val="24"/>
          <w:rtl/>
        </w:rPr>
        <w:t>אמיתיים</w:t>
      </w:r>
      <w:proofErr w:type="spellEnd"/>
      <w:r w:rsidR="00DD65FD">
        <w:rPr>
          <w:rFonts w:asciiTheme="majorBidi" w:hAnsiTheme="majorBidi" w:cs="Times New Roman" w:hint="cs"/>
          <w:sz w:val="24"/>
          <w:szCs w:val="24"/>
          <w:rtl/>
        </w:rPr>
        <w:t xml:space="preserve">. כך למשל, </w:t>
      </w:r>
      <w:r w:rsidR="00DF4E16">
        <w:rPr>
          <w:rFonts w:asciiTheme="majorBidi" w:hAnsiTheme="majorBidi" w:cs="Times New Roman" w:hint="cs"/>
          <w:sz w:val="24"/>
          <w:szCs w:val="24"/>
          <w:rtl/>
        </w:rPr>
        <w:t>סקירת ספרות מדעית שהתמקדה ב</w:t>
      </w:r>
      <w:r w:rsidR="00663C65">
        <w:rPr>
          <w:rFonts w:asciiTheme="majorBidi" w:hAnsiTheme="majorBidi" w:cs="Times New Roman" w:hint="cs"/>
          <w:sz w:val="24"/>
          <w:szCs w:val="24"/>
          <w:rtl/>
        </w:rPr>
        <w:t>גדילה ו</w:t>
      </w:r>
      <w:r w:rsidR="00DF4E16">
        <w:rPr>
          <w:rFonts w:asciiTheme="majorBidi" w:hAnsiTheme="majorBidi" w:cs="Times New Roman" w:hint="cs"/>
          <w:sz w:val="24"/>
          <w:szCs w:val="24"/>
          <w:rtl/>
        </w:rPr>
        <w:t>ב</w:t>
      </w:r>
      <w:r w:rsidR="00663C65">
        <w:rPr>
          <w:rFonts w:asciiTheme="majorBidi" w:hAnsiTheme="majorBidi" w:cs="Times New Roman" w:hint="cs"/>
          <w:sz w:val="24"/>
          <w:szCs w:val="24"/>
          <w:rtl/>
        </w:rPr>
        <w:t>תפקודי לב וכלי דם</w:t>
      </w:r>
      <w:r w:rsidR="00DF4E16">
        <w:rPr>
          <w:rFonts w:asciiTheme="majorBidi" w:hAnsiTheme="majorBidi" w:cs="Times New Roman" w:hint="cs"/>
          <w:sz w:val="24"/>
          <w:szCs w:val="24"/>
          <w:rtl/>
        </w:rPr>
        <w:t xml:space="preserve"> מתריעה בפנינו שתרופות מעוררות עלולות לגרום לעליה בקצב לב ובלחץ דם כמו גם </w:t>
      </w:r>
      <w:r w:rsidR="00663C65">
        <w:rPr>
          <w:rFonts w:asciiTheme="majorBidi" w:hAnsiTheme="majorBidi" w:cs="Times New Roman" w:hint="cs"/>
          <w:sz w:val="24"/>
          <w:szCs w:val="24"/>
          <w:rtl/>
        </w:rPr>
        <w:t xml:space="preserve">להאטה במהירות הגדילה, גם לגובה וגם במשקל </w:t>
      </w:r>
      <w:r w:rsidR="00DF4E16">
        <w:rPr>
          <w:rFonts w:asciiTheme="majorBidi" w:hAnsiTheme="majorBidi" w:cs="Times New Roman"/>
          <w:sz w:val="24"/>
          <w:szCs w:val="24"/>
          <w:rtl/>
        </w:rPr>
        <w:t>–</w:t>
      </w:r>
      <w:r w:rsidR="00DF4E16">
        <w:rPr>
          <w:rFonts w:asciiTheme="majorBidi" w:hAnsiTheme="majorBidi" w:cs="Times New Roman" w:hint="cs"/>
          <w:sz w:val="24"/>
          <w:szCs w:val="24"/>
          <w:rtl/>
        </w:rPr>
        <w:t xml:space="preserve"> </w:t>
      </w:r>
      <w:r w:rsidR="00663C65">
        <w:rPr>
          <w:rFonts w:asciiTheme="majorBidi" w:hAnsiTheme="majorBidi" w:cs="Times New Roman" w:hint="cs"/>
          <w:sz w:val="24"/>
          <w:szCs w:val="24"/>
          <w:rtl/>
        </w:rPr>
        <w:t>האטה שע</w:t>
      </w:r>
      <w:r w:rsidR="00DF4E16">
        <w:rPr>
          <w:rFonts w:asciiTheme="majorBidi" w:hAnsiTheme="majorBidi" w:cs="Times New Roman" w:hint="cs"/>
          <w:sz w:val="24"/>
          <w:szCs w:val="24"/>
          <w:rtl/>
        </w:rPr>
        <w:t>ל</w:t>
      </w:r>
      <w:r w:rsidR="00663C65">
        <w:rPr>
          <w:rFonts w:asciiTheme="majorBidi" w:hAnsiTheme="majorBidi" w:cs="Times New Roman" w:hint="cs"/>
          <w:sz w:val="24"/>
          <w:szCs w:val="24"/>
          <w:rtl/>
        </w:rPr>
        <w:t>ולה להימשך לפחות 3-4 שנים</w:t>
      </w:r>
      <w:r w:rsidR="00DF4E16">
        <w:rPr>
          <w:rFonts w:asciiTheme="majorBidi" w:hAnsiTheme="majorBidi" w:cs="Times New Roman" w:hint="cs"/>
          <w:sz w:val="24"/>
          <w:szCs w:val="24"/>
          <w:rtl/>
        </w:rPr>
        <w:t>, בעת שימוש מתמשך בת</w:t>
      </w:r>
      <w:r w:rsidR="00663C65">
        <w:rPr>
          <w:rFonts w:asciiTheme="majorBidi" w:hAnsiTheme="majorBidi" w:cs="Times New Roman" w:hint="cs"/>
          <w:sz w:val="24"/>
          <w:szCs w:val="24"/>
          <w:rtl/>
        </w:rPr>
        <w:t>רופ</w:t>
      </w:r>
      <w:r w:rsidR="00DF4E16">
        <w:rPr>
          <w:rFonts w:asciiTheme="majorBidi" w:hAnsiTheme="majorBidi" w:cs="Times New Roman" w:hint="cs"/>
          <w:sz w:val="24"/>
          <w:szCs w:val="24"/>
          <w:rtl/>
        </w:rPr>
        <w:t xml:space="preserve">ה </w:t>
      </w:r>
      <w:r w:rsidR="00DF4E16">
        <w:rPr>
          <w:rFonts w:asciiTheme="majorBidi" w:hAnsiTheme="majorBidi" w:cs="Times New Roman"/>
          <w:sz w:val="24"/>
          <w:szCs w:val="24"/>
          <w:rtl/>
        </w:rPr>
        <w:fldChar w:fldCharType="begin">
          <w:fldData xml:space="preserve">PEVuZE5vdGU+PENpdGU+PEF1dGhvcj5WaXRpZWxsbzwvQXV0aG9yPjxZZWFyPjIwMDg8L1llYXI+
PElEVGV4dD5VbmRlcnN0YW5kaW5nIHRoZSByaXNrIG9mIHVzaW5nIG1lZGljYXRpb25zIGZvciBh
dHRlbnRpb24gZGVmaWNpdCBoeXBlcmFjdGl2aXR5IGRpc29yZGVyIHdpdGggcmVzcGVjdCB0byBw
aHlzaWNhbCBncm93dGggYW5kIGNhcmRpb3Zhc2N1bGFyIGZ1bmN0aW9uPC9JRFRleHQ+PERpc3Bs
YXlUZXh0PihWaXRpZWxsbywgMjAwOCk8L0Rpc3BsYXlUZXh0PjxyZWNvcmQ+PGtleXdvcmRzPjxr
ZXl3b3JkPkFkb2xlc2NlbnQ8L2tleXdvcmQ+PGtleXdvcmQ+QWRyZW5lcmdpYyBVcHRha2UgSW5o
aWJpdG9ycy9hZHZlcnNlIGVmZmVjdHMvdGhlcmFwZXV0aWMgdXNlPC9rZXl3b3JkPjxrZXl3b3Jk
PkFwcGV0aXRlL2RydWcgZWZmZWN0czwva2V5d29yZD48a2V5d29yZD5BdG9tb3hldGluZSBIeWRy
b2NobG9yaWRlPC9rZXl3b3JkPjxrZXl3b3JkPkF0dGVudGlvbiBEZWZpY2l0IERpc29yZGVyIHdp
dGggSHlwZXJhY3Rpdml0eS8qZHJ1ZyB0aGVyYXB5PC9rZXl3b3JkPjxrZXl3b3JkPkJsb29kIFBy
ZXNzdXJlLypkcnVnIGVmZmVjdHM8L2tleXdvcmQ+PGtleXdvcmQ+Qm9keSBIZWlnaHQvKmRydWcg
ZWZmZWN0czwva2V5d29yZD48a2V5d29yZD5DZW50cmFsIE5lcnZvdXMgU3lzdGVtIFN0aW11bGFu
dHMvKmFkdmVyc2UgZWZmZWN0cy90aGVyYXBldXRpYyB1c2U8L2tleXdvcmQ+PGtleXdvcmQ+Q2hp
bGQ8L2tleXdvcmQ+PGtleXdvcmQ+Q2hpbGQsIFByZXNjaG9vbDwva2V5d29yZD48a2V5d29yZD5D
b250cm9sbGVkIENsaW5pY2FsIFRyaWFscyBhcyBUb3BpYzwva2V5d29yZD48a2V5d29yZD5EZWF0
aCwgU3VkZGVuLCBDYXJkaWFjLypldGlvbG9neTwva2V5d29yZD48a2V5d29yZD5FbGVjdHJvY2Fy
ZGlvZ3JhcGh5LypkcnVnIGVmZmVjdHM8L2tleXdvcmQ+PGtleXdvcmQ+SGVhcnQgUmF0ZS8qZHJ1
ZyBlZmZlY3RzPC9rZXl3b3JkPjxrZXl3b3JkPkh1bWFuczwva2V5d29yZD48a2V5d29yZD5Mb25n
LVRlcm0gQ2FyZTwva2V5d29yZD48a2V5d29yZD5NZXRoeWxwaGVuaWRhdGUvYWR2ZXJzZSBlZmZl
Y3RzL3RoZXJhcGV1dGljIHVzZTwva2V5d29yZD48a2V5d29yZD5Qcm9weWxhbWluZXM8L2tleXdv
cmQ+PGtleXdvcmQ+UmlzayBGYWN0b3JzPC9rZXl3b3JkPjwva2V5d29yZHM+PHVybHM+PHJlbGF0
ZWQtdXJscz48dXJsPmh0dHBzOi8vd3d3Lm5jYmkubmxtLm5paC5nb3YvcHVibWVkLzE4Mjk1MTU2
PC91cmw+PHVybD5odHRwczovL3d3dy5uY2JpLm5sbS5uaWguZ292L3BtYy9hcnRpY2xlcy9QTUMy
NDA4ODI2LzwvdXJsPjwvcmVsYXRlZC11cmxzPjwvdXJscz48aXNibj4xMDU2LTQ5OTM8L2lzYm4+
PHRpdGxlcz48dGl0bGU+VW5kZXJzdGFuZGluZyB0aGUgcmlzayBvZiB1c2luZyBtZWRpY2F0aW9u
cyBmb3IgYXR0ZW50aW9uIGRlZmljaXQgaHlwZXJhY3Rpdml0eSBkaXNvcmRlciB3aXRoIHJlc3Bl
Y3QgdG8gcGh5c2ljYWwgZ3Jvd3RoIGFuZCBjYXJkaW92YXNjdWxhciBmdW5jdGlvbjwvdGl0bGU+
PHNlY29uZGFyeS10aXRsZT5DaGlsZCBhbmQgYWRvbGVzY2VudCBwc3ljaGlhdHJpYyBjbGluaWNz
IG9mIE5vcnRoIEFtZXJpY2E8L3NlY29uZGFyeS10aXRsZT48YWx0LXRpdGxlPkNoaWxkIEFkb2xl
c2MgUHN5Y2hpYXRyIENsaW4gTiBBbTwvYWx0LXRpdGxlPjwvdGl0bGVzPjxwYWdlcz40NTkteGk8
L3BhZ2VzPjxudW1iZXI+MjwvbnVtYmVyPjxjb250cmlidXRvcnM+PGF1dGhvcnM+PGF1dGhvcj5W
aXRpZWxsbywgQmVuZWRldHRvPC9hdXRob3I+PC9hdXRob3JzPjwvY29udHJpYnV0b3JzPjxsYW5n
dWFnZT5lbmc8L2xhbmd1YWdlPjxhZGRlZC1kYXRlIGZvcm1hdD0idXRjIj4xNTc1ODc0Mjk5PC9h
ZGRlZC1kYXRlPjxyZWYtdHlwZSBuYW1lPSJKb3VybmFsIEFydGljbGUiPjE3PC9yZWYtdHlwZT48
ZGF0ZXM+PHllYXI+MjAwODwveWVhcj48L2RhdGVzPjxyZWMtbnVtYmVyPjk0NTwvcmVjLW51bWJl
cj48bGFzdC11cGRhdGVkLWRhdGUgZm9ybWF0PSJ1dGMiPjE1NzU4NzQyOTk8L2xhc3QtdXBkYXRl
ZC1kYXRlPjxhY2Nlc3Npb24tbnVtPjE4Mjk1MTU2PC9hY2Nlc3Npb24tbnVtPjxlbGVjdHJvbmlj
LXJlc291cmNlLW51bT4xMC4xMDE2L2ouY2hjLjIwMDcuMTEuMDEwPC9lbGVjdHJvbmljLXJlc291
cmNlLW51bT48dm9sdW1lPjE3PC92b2x1bWU+PHJlbW90ZS1kYXRhYmFzZS1uYW1lPlB1Yk1lZDwv
cmVtb3RlLWRhdGFiYXNlLW5hbWU+PC9yZWNvcmQ+PC9DaXRlPjwvRW5kTm90ZT5=
</w:fldData>
        </w:fldChar>
      </w:r>
      <w:r w:rsidR="00DF4E16">
        <w:rPr>
          <w:rFonts w:asciiTheme="majorBidi" w:hAnsiTheme="majorBidi" w:cs="Times New Roman"/>
          <w:sz w:val="24"/>
          <w:szCs w:val="24"/>
          <w:rtl/>
        </w:rPr>
        <w:instrText xml:space="preserve"> </w:instrText>
      </w:r>
      <w:r w:rsidR="00DF4E16">
        <w:rPr>
          <w:rFonts w:asciiTheme="majorBidi" w:hAnsiTheme="majorBidi" w:cs="Times New Roman"/>
          <w:sz w:val="24"/>
          <w:szCs w:val="24"/>
        </w:rPr>
        <w:instrText>ADDIN EN.CITE</w:instrText>
      </w:r>
      <w:r w:rsidR="00DF4E16">
        <w:rPr>
          <w:rFonts w:asciiTheme="majorBidi" w:hAnsiTheme="majorBidi" w:cs="Times New Roman"/>
          <w:sz w:val="24"/>
          <w:szCs w:val="24"/>
          <w:rtl/>
        </w:rPr>
        <w:instrText xml:space="preserve"> </w:instrText>
      </w:r>
      <w:r w:rsidR="00DF4E16">
        <w:rPr>
          <w:rFonts w:asciiTheme="majorBidi" w:hAnsiTheme="majorBidi" w:cs="Times New Roman"/>
          <w:sz w:val="24"/>
          <w:szCs w:val="24"/>
          <w:rtl/>
        </w:rPr>
        <w:fldChar w:fldCharType="begin">
          <w:fldData xml:space="preserve">PEVuZE5vdGU+PENpdGU+PEF1dGhvcj5WaXRpZWxsbzwvQXV0aG9yPjxZZWFyPjIwMDg8L1llYXI+
PElEVGV4dD5VbmRlcnN0YW5kaW5nIHRoZSByaXNrIG9mIHVzaW5nIG1lZGljYXRpb25zIGZvciBh
dHRlbnRpb24gZGVmaWNpdCBoeXBlcmFjdGl2aXR5IGRpc29yZGVyIHdpdGggcmVzcGVjdCB0byBw
aHlzaWNhbCBncm93dGggYW5kIGNhcmRpb3Zhc2N1bGFyIGZ1bmN0aW9uPC9JRFRleHQ+PERpc3Bs
YXlUZXh0PihWaXRpZWxsbywgMjAwOCk8L0Rpc3BsYXlUZXh0PjxyZWNvcmQ+PGtleXdvcmRzPjxr
ZXl3b3JkPkFkb2xlc2NlbnQ8L2tleXdvcmQ+PGtleXdvcmQ+QWRyZW5lcmdpYyBVcHRha2UgSW5o
aWJpdG9ycy9hZHZlcnNlIGVmZmVjdHMvdGhlcmFwZXV0aWMgdXNlPC9rZXl3b3JkPjxrZXl3b3Jk
PkFwcGV0aXRlL2RydWcgZWZmZWN0czwva2V5d29yZD48a2V5d29yZD5BdG9tb3hldGluZSBIeWRy
b2NobG9yaWRlPC9rZXl3b3JkPjxrZXl3b3JkPkF0dGVudGlvbiBEZWZpY2l0IERpc29yZGVyIHdp
dGggSHlwZXJhY3Rpdml0eS8qZHJ1ZyB0aGVyYXB5PC9rZXl3b3JkPjxrZXl3b3JkPkJsb29kIFBy
ZXNzdXJlLypkcnVnIGVmZmVjdHM8L2tleXdvcmQ+PGtleXdvcmQ+Qm9keSBIZWlnaHQvKmRydWcg
ZWZmZWN0czwva2V5d29yZD48a2V5d29yZD5DZW50cmFsIE5lcnZvdXMgU3lzdGVtIFN0aW11bGFu
dHMvKmFkdmVyc2UgZWZmZWN0cy90aGVyYXBldXRpYyB1c2U8L2tleXdvcmQ+PGtleXdvcmQ+Q2hp
bGQ8L2tleXdvcmQ+PGtleXdvcmQ+Q2hpbGQsIFByZXNjaG9vbDwva2V5d29yZD48a2V5d29yZD5D
b250cm9sbGVkIENsaW5pY2FsIFRyaWFscyBhcyBUb3BpYzwva2V5d29yZD48a2V5d29yZD5EZWF0
aCwgU3VkZGVuLCBDYXJkaWFjLypldGlvbG9neTwva2V5d29yZD48a2V5d29yZD5FbGVjdHJvY2Fy
ZGlvZ3JhcGh5LypkcnVnIGVmZmVjdHM8L2tleXdvcmQ+PGtleXdvcmQ+SGVhcnQgUmF0ZS8qZHJ1
ZyBlZmZlY3RzPC9rZXl3b3JkPjxrZXl3b3JkPkh1bWFuczwva2V5d29yZD48a2V5d29yZD5Mb25n
LVRlcm0gQ2FyZTwva2V5d29yZD48a2V5d29yZD5NZXRoeWxwaGVuaWRhdGUvYWR2ZXJzZSBlZmZl
Y3RzL3RoZXJhcGV1dGljIHVzZTwva2V5d29yZD48a2V5d29yZD5Qcm9weWxhbWluZXM8L2tleXdv
cmQ+PGtleXdvcmQ+UmlzayBGYWN0b3JzPC9rZXl3b3JkPjwva2V5d29yZHM+PHVybHM+PHJlbGF0
ZWQtdXJscz48dXJsPmh0dHBzOi8vd3d3Lm5jYmkubmxtLm5paC5nb3YvcHVibWVkLzE4Mjk1MTU2
PC91cmw+PHVybD5odHRwczovL3d3dy5uY2JpLm5sbS5uaWguZ292L3BtYy9hcnRpY2xlcy9QTUMy
NDA4ODI2LzwvdXJsPjwvcmVsYXRlZC11cmxzPjwvdXJscz48aXNibj4xMDU2LTQ5OTM8L2lzYm4+
PHRpdGxlcz48dGl0bGU+VW5kZXJzdGFuZGluZyB0aGUgcmlzayBvZiB1c2luZyBtZWRpY2F0aW9u
cyBmb3IgYXR0ZW50aW9uIGRlZmljaXQgaHlwZXJhY3Rpdml0eSBkaXNvcmRlciB3aXRoIHJlc3Bl
Y3QgdG8gcGh5c2ljYWwgZ3Jvd3RoIGFuZCBjYXJkaW92YXNjdWxhciBmdW5jdGlvbjwvdGl0bGU+
PHNlY29uZGFyeS10aXRsZT5DaGlsZCBhbmQgYWRvbGVzY2VudCBwc3ljaGlhdHJpYyBjbGluaWNz
IG9mIE5vcnRoIEFtZXJpY2E8L3NlY29uZGFyeS10aXRsZT48YWx0LXRpdGxlPkNoaWxkIEFkb2xl
c2MgUHN5Y2hpYXRyIENsaW4gTiBBbTwvYWx0LXRpdGxlPjwvdGl0bGVzPjxwYWdlcz40NTkteGk8
L3BhZ2VzPjxudW1iZXI+MjwvbnVtYmVyPjxjb250cmlidXRvcnM+PGF1dGhvcnM+PGF1dGhvcj5W
aXRpZWxsbywgQmVuZWRldHRvPC9hdXRob3I+PC9hdXRob3JzPjwvY29udHJpYnV0b3JzPjxsYW5n
dWFnZT5lbmc8L2xhbmd1YWdlPjxhZGRlZC1kYXRlIGZvcm1hdD0idXRjIj4xNTc1ODc0Mjk5PC9h
ZGRlZC1kYXRlPjxyZWYtdHlwZSBuYW1lPSJKb3VybmFsIEFydGljbGUiPjE3PC9yZWYtdHlwZT48
ZGF0ZXM+PHllYXI+MjAwODwveWVhcj48L2RhdGVzPjxyZWMtbnVtYmVyPjk0NTwvcmVjLW51bWJl
cj48bGFzdC11cGRhdGVkLWRhdGUgZm9ybWF0PSJ1dGMiPjE1NzU4NzQyOTk8L2xhc3QtdXBkYXRl
ZC1kYXRlPjxhY2Nlc3Npb24tbnVtPjE4Mjk1MTU2PC9hY2Nlc3Npb24tbnVtPjxlbGVjdHJvbmlj
LXJlc291cmNlLW51bT4xMC4xMDE2L2ouY2hjLjIwMDcuMTEuMDEwPC9lbGVjdHJvbmljLXJlc291
cmNlLW51bT48dm9sdW1lPjE3PC92b2x1bWU+PHJlbW90ZS1kYXRhYmFzZS1uYW1lPlB1Yk1lZDwv
cmVtb3RlLWRhdGFiYXNlLW5hbWU+PC9yZWNvcmQ+PC9DaXRlPjwvRW5kTm90ZT5=
</w:fldData>
        </w:fldChar>
      </w:r>
      <w:r w:rsidR="00DF4E16">
        <w:rPr>
          <w:rFonts w:asciiTheme="majorBidi" w:hAnsiTheme="majorBidi" w:cs="Times New Roman"/>
          <w:sz w:val="24"/>
          <w:szCs w:val="24"/>
          <w:rtl/>
        </w:rPr>
        <w:instrText xml:space="preserve"> </w:instrText>
      </w:r>
      <w:r w:rsidR="00DF4E16">
        <w:rPr>
          <w:rFonts w:asciiTheme="majorBidi" w:hAnsiTheme="majorBidi" w:cs="Times New Roman"/>
          <w:sz w:val="24"/>
          <w:szCs w:val="24"/>
        </w:rPr>
        <w:instrText>ADDIN EN.CITE.DATA</w:instrText>
      </w:r>
      <w:r w:rsidR="00DF4E16">
        <w:rPr>
          <w:rFonts w:asciiTheme="majorBidi" w:hAnsiTheme="majorBidi" w:cs="Times New Roman"/>
          <w:sz w:val="24"/>
          <w:szCs w:val="24"/>
          <w:rtl/>
        </w:rPr>
        <w:instrText xml:space="preserve"> </w:instrText>
      </w:r>
      <w:r w:rsidR="00DF4E16">
        <w:rPr>
          <w:rFonts w:asciiTheme="majorBidi" w:hAnsiTheme="majorBidi" w:cs="Times New Roman"/>
          <w:sz w:val="24"/>
          <w:szCs w:val="24"/>
          <w:rtl/>
        </w:rPr>
      </w:r>
      <w:r w:rsidR="00DF4E16">
        <w:rPr>
          <w:rFonts w:asciiTheme="majorBidi" w:hAnsiTheme="majorBidi" w:cs="Times New Roman"/>
          <w:sz w:val="24"/>
          <w:szCs w:val="24"/>
          <w:rtl/>
        </w:rPr>
        <w:fldChar w:fldCharType="end"/>
      </w:r>
      <w:r w:rsidR="00DF4E16">
        <w:rPr>
          <w:rFonts w:asciiTheme="majorBidi" w:hAnsiTheme="majorBidi" w:cs="Times New Roman"/>
          <w:sz w:val="24"/>
          <w:szCs w:val="24"/>
          <w:rtl/>
        </w:rPr>
      </w:r>
      <w:r w:rsidR="00DF4E16">
        <w:rPr>
          <w:rFonts w:asciiTheme="majorBidi" w:hAnsiTheme="majorBidi" w:cs="Times New Roman"/>
          <w:sz w:val="24"/>
          <w:szCs w:val="24"/>
          <w:rtl/>
        </w:rPr>
        <w:fldChar w:fldCharType="separate"/>
      </w:r>
      <w:r w:rsidR="00DF4E16">
        <w:rPr>
          <w:rFonts w:asciiTheme="majorBidi" w:hAnsiTheme="majorBidi" w:cs="Times New Roman"/>
          <w:noProof/>
          <w:sz w:val="24"/>
          <w:szCs w:val="24"/>
          <w:rtl/>
        </w:rPr>
        <w:t>(</w:t>
      </w:r>
      <w:r w:rsidR="00DF4E16">
        <w:rPr>
          <w:rFonts w:asciiTheme="majorBidi" w:hAnsiTheme="majorBidi" w:cs="Times New Roman"/>
          <w:noProof/>
          <w:sz w:val="24"/>
          <w:szCs w:val="24"/>
        </w:rPr>
        <w:t>Vitiello, 2008</w:t>
      </w:r>
      <w:r w:rsidR="00DF4E16">
        <w:rPr>
          <w:rFonts w:asciiTheme="majorBidi" w:hAnsiTheme="majorBidi" w:cs="Times New Roman"/>
          <w:noProof/>
          <w:sz w:val="24"/>
          <w:szCs w:val="24"/>
          <w:rtl/>
        </w:rPr>
        <w:t>)</w:t>
      </w:r>
      <w:r w:rsidR="00DF4E16">
        <w:rPr>
          <w:rFonts w:asciiTheme="majorBidi" w:hAnsiTheme="majorBidi" w:cs="Times New Roman"/>
          <w:sz w:val="24"/>
          <w:szCs w:val="24"/>
          <w:rtl/>
        </w:rPr>
        <w:fldChar w:fldCharType="end"/>
      </w:r>
      <w:r w:rsidR="00663C65">
        <w:rPr>
          <w:rFonts w:asciiTheme="majorBidi" w:hAnsiTheme="majorBidi" w:cs="Times New Roman" w:hint="cs"/>
          <w:sz w:val="24"/>
          <w:szCs w:val="24"/>
          <w:rtl/>
        </w:rPr>
        <w:t>.</w:t>
      </w:r>
      <w:r w:rsidR="00B10846">
        <w:rPr>
          <w:rFonts w:asciiTheme="majorBidi" w:hAnsiTheme="majorBidi" w:cs="Times New Roman" w:hint="cs"/>
          <w:sz w:val="24"/>
          <w:szCs w:val="24"/>
          <w:rtl/>
        </w:rPr>
        <w:t xml:space="preserve"> </w:t>
      </w:r>
      <w:r w:rsidR="00806160">
        <w:rPr>
          <w:rFonts w:asciiTheme="majorBidi" w:hAnsiTheme="majorBidi" w:cs="Times New Roman" w:hint="cs"/>
          <w:sz w:val="24"/>
          <w:szCs w:val="24"/>
          <w:rtl/>
        </w:rPr>
        <w:t>תחושת ההסתרה שעולה מהאופן בו נכתב העלון, מתחזקת כאשר ישנה התעלמות מ</w:t>
      </w:r>
      <w:r w:rsidR="008C1F96">
        <w:rPr>
          <w:rFonts w:asciiTheme="majorBidi" w:hAnsiTheme="majorBidi" w:cs="Times New Roman" w:hint="cs"/>
          <w:sz w:val="24"/>
          <w:szCs w:val="24"/>
          <w:rtl/>
        </w:rPr>
        <w:t>תופעות לוואי מדאיגות ומ</w:t>
      </w:r>
      <w:r w:rsidR="00C22ECE">
        <w:rPr>
          <w:rFonts w:asciiTheme="majorBidi" w:hAnsiTheme="majorBidi" w:cs="Times New Roman" w:hint="cs"/>
          <w:sz w:val="24"/>
          <w:szCs w:val="24"/>
          <w:rtl/>
        </w:rPr>
        <w:t xml:space="preserve">בוססות מדעית </w:t>
      </w:r>
      <w:r w:rsidR="008C1F96">
        <w:rPr>
          <w:rFonts w:asciiTheme="majorBidi" w:hAnsiTheme="majorBidi" w:cs="Times New Roman" w:hint="cs"/>
          <w:sz w:val="24"/>
          <w:szCs w:val="24"/>
          <w:rtl/>
        </w:rPr>
        <w:t xml:space="preserve">כמו למשל ירידה בסקרנות </w:t>
      </w:r>
      <w:r w:rsidR="008C1F96">
        <w:rPr>
          <w:rFonts w:asciiTheme="majorBidi" w:hAnsiTheme="majorBidi" w:cs="Times New Roman"/>
          <w:sz w:val="24"/>
          <w:szCs w:val="24"/>
          <w:rtl/>
        </w:rPr>
        <w:fldChar w:fldCharType="begin"/>
      </w:r>
      <w:r w:rsidR="008C1F96">
        <w:rPr>
          <w:rFonts w:asciiTheme="majorBidi" w:hAnsiTheme="majorBidi" w:cs="Times New Roman"/>
          <w:sz w:val="24"/>
          <w:szCs w:val="24"/>
          <w:rtl/>
        </w:rPr>
        <w:instrText xml:space="preserve"> </w:instrText>
      </w:r>
      <w:r w:rsidR="008C1F96">
        <w:rPr>
          <w:rFonts w:asciiTheme="majorBidi" w:hAnsiTheme="majorBidi" w:cs="Times New Roman"/>
          <w:sz w:val="24"/>
          <w:szCs w:val="24"/>
        </w:rPr>
        <w:instrText>ADDIN EN.CITE &lt;EndNote&gt;&lt;Cite&gt;&lt;Author&gt;Fiedler&lt;/Author&gt;&lt;Year&gt;1983&lt;/Year&gt;&lt;IDText&gt;The effects of stimulant drugs on curiosity behaviors of hyperactive boys&lt;/IDText&gt;&lt;DisplayText&gt;(Fiedler &amp;amp; Ullman, 1983)&lt;/DisplayText&gt;&lt;record&gt;&lt;isbn&gt;0091-0627&lt;/isbn&gt;&lt;titles</w:instrText>
      </w:r>
      <w:r w:rsidR="008C1F96">
        <w:rPr>
          <w:rFonts w:asciiTheme="majorBidi" w:hAnsiTheme="majorBidi" w:cs="Times New Roman"/>
          <w:sz w:val="24"/>
          <w:szCs w:val="24"/>
          <w:rtl/>
        </w:rPr>
        <w:instrText>&gt;&lt;</w:instrText>
      </w:r>
      <w:r w:rsidR="008C1F96">
        <w:rPr>
          <w:rFonts w:asciiTheme="majorBidi" w:hAnsiTheme="majorBidi" w:cs="Times New Roman"/>
          <w:sz w:val="24"/>
          <w:szCs w:val="24"/>
        </w:rPr>
        <w:instrText>title&gt;The effects of stimulant drugs on curiosity behaviors of hyperactive boys&lt;/title&gt;&lt;secondary-title&gt;Journal of abnormal child psychology&lt;/secondary-title&gt;&lt;/titles&gt;&lt;pages&gt;193-206&lt;/pages&gt;&lt;number&gt;2&lt;/number&gt;&lt;contributors&gt;&lt;authors&gt;&lt;author&gt;Fiedler, Nancy L</w:instrText>
      </w:r>
      <w:r w:rsidR="008C1F96">
        <w:rPr>
          <w:rFonts w:asciiTheme="majorBidi" w:hAnsiTheme="majorBidi" w:cs="Times New Roman"/>
          <w:sz w:val="24"/>
          <w:szCs w:val="24"/>
          <w:rtl/>
        </w:rPr>
        <w:instrText>.&lt;/</w:instrText>
      </w:r>
      <w:r w:rsidR="008C1F96">
        <w:rPr>
          <w:rFonts w:asciiTheme="majorBidi" w:hAnsiTheme="majorBidi" w:cs="Times New Roman"/>
          <w:sz w:val="24"/>
          <w:szCs w:val="24"/>
        </w:rPr>
        <w:instrText>author&gt;&lt;author&gt;Ullman, Douglas G.&lt;/author&gt;&lt;/authors&gt;&lt;/contributors&gt;&lt;added-date format="utc"&gt;1543934815&lt;/added-date&gt;&lt;ref-type name="Journal Article"&gt;17&lt;/ref-type&gt;&lt;dates&gt;&lt;year&gt;1983&lt;/year&gt;&lt;/dates&gt;&lt;rec-number&gt;764&lt;/rec-number&gt;&lt;publisher&gt;Springer&lt;/publisher</w:instrText>
      </w:r>
      <w:r w:rsidR="008C1F96">
        <w:rPr>
          <w:rFonts w:asciiTheme="majorBidi" w:hAnsiTheme="majorBidi" w:cs="Times New Roman"/>
          <w:sz w:val="24"/>
          <w:szCs w:val="24"/>
          <w:rtl/>
        </w:rPr>
        <w:instrText>&gt;&lt;</w:instrText>
      </w:r>
      <w:r w:rsidR="008C1F96">
        <w:rPr>
          <w:rFonts w:asciiTheme="majorBidi" w:hAnsiTheme="majorBidi" w:cs="Times New Roman"/>
          <w:sz w:val="24"/>
          <w:szCs w:val="24"/>
        </w:rPr>
        <w:instrText>last-updated-date format="utc"&gt;1543934815&lt;/last-updated-date&gt;&lt;volume&gt;11&lt;/volume&gt;&lt;/record&gt;&lt;/Cite&gt;&lt;/EndNote</w:instrText>
      </w:r>
      <w:r w:rsidR="008C1F96">
        <w:rPr>
          <w:rFonts w:asciiTheme="majorBidi" w:hAnsiTheme="majorBidi" w:cs="Times New Roman"/>
          <w:sz w:val="24"/>
          <w:szCs w:val="24"/>
          <w:rtl/>
        </w:rPr>
        <w:instrText>&gt;</w:instrText>
      </w:r>
      <w:r w:rsidR="008C1F96">
        <w:rPr>
          <w:rFonts w:asciiTheme="majorBidi" w:hAnsiTheme="majorBidi" w:cs="Times New Roman"/>
          <w:sz w:val="24"/>
          <w:szCs w:val="24"/>
          <w:rtl/>
        </w:rPr>
        <w:fldChar w:fldCharType="separate"/>
      </w:r>
      <w:r w:rsidR="008C1F96">
        <w:rPr>
          <w:rFonts w:asciiTheme="majorBidi" w:hAnsiTheme="majorBidi" w:cs="Times New Roman"/>
          <w:noProof/>
          <w:sz w:val="24"/>
          <w:szCs w:val="24"/>
          <w:rtl/>
        </w:rPr>
        <w:t>(</w:t>
      </w:r>
      <w:r w:rsidR="008C1F96">
        <w:rPr>
          <w:rFonts w:asciiTheme="majorBidi" w:hAnsiTheme="majorBidi" w:cs="Times New Roman"/>
          <w:noProof/>
          <w:sz w:val="24"/>
          <w:szCs w:val="24"/>
        </w:rPr>
        <w:t>Fiedler &amp; Ullman, 1983</w:t>
      </w:r>
      <w:r w:rsidR="008C1F96">
        <w:rPr>
          <w:rFonts w:asciiTheme="majorBidi" w:hAnsiTheme="majorBidi" w:cs="Times New Roman"/>
          <w:noProof/>
          <w:sz w:val="24"/>
          <w:szCs w:val="24"/>
          <w:rtl/>
        </w:rPr>
        <w:t>)</w:t>
      </w:r>
      <w:r w:rsidR="008C1F96">
        <w:rPr>
          <w:rFonts w:asciiTheme="majorBidi" w:hAnsiTheme="majorBidi" w:cs="Times New Roman"/>
          <w:sz w:val="24"/>
          <w:szCs w:val="24"/>
          <w:rtl/>
        </w:rPr>
        <w:fldChar w:fldCharType="end"/>
      </w:r>
      <w:r w:rsidR="002E0ED5">
        <w:rPr>
          <w:rFonts w:asciiTheme="majorBidi" w:hAnsiTheme="majorBidi" w:cs="Times New Roman" w:hint="cs"/>
          <w:sz w:val="24"/>
          <w:szCs w:val="24"/>
          <w:rtl/>
        </w:rPr>
        <w:t>, נסיגה חברתית, פאסיביות וכניעות</w:t>
      </w:r>
      <w:r w:rsidR="008C1F96">
        <w:rPr>
          <w:rFonts w:asciiTheme="majorBidi" w:hAnsiTheme="majorBidi" w:cs="Times New Roman" w:hint="cs"/>
          <w:sz w:val="24"/>
          <w:szCs w:val="24"/>
          <w:rtl/>
        </w:rPr>
        <w:t xml:space="preserve"> </w:t>
      </w:r>
      <w:r w:rsidR="00C22ECE">
        <w:rPr>
          <w:rFonts w:asciiTheme="majorBidi" w:hAnsiTheme="majorBidi" w:cs="Times New Roman"/>
          <w:sz w:val="24"/>
          <w:szCs w:val="24"/>
          <w:rtl/>
        </w:rPr>
        <w:fldChar w:fldCharType="begin"/>
      </w:r>
      <w:r w:rsidR="00C22ECE">
        <w:rPr>
          <w:rFonts w:asciiTheme="majorBidi" w:hAnsiTheme="majorBidi" w:cs="Times New Roman"/>
          <w:sz w:val="24"/>
          <w:szCs w:val="24"/>
          <w:rtl/>
        </w:rPr>
        <w:instrText xml:space="preserve"> </w:instrText>
      </w:r>
      <w:r w:rsidR="00C22ECE">
        <w:rPr>
          <w:rFonts w:asciiTheme="majorBidi" w:hAnsiTheme="majorBidi" w:cs="Times New Roman"/>
          <w:sz w:val="24"/>
          <w:szCs w:val="24"/>
        </w:rPr>
        <w:instrText>ADDIN EN.CITE &lt;EndNote&gt;&lt;Cite&gt;&lt;Author&gt;Granger&lt;/Author&gt;&lt;Year&gt;1993&lt;/Year&gt;&lt;IDText&gt;Perceptions of methylphenidate effects on hyperactive children&amp;apos;s peer interactions&lt;/IDText&gt;&lt;DisplayText&gt;(Granger, Whalen, &amp;amp; Henker, 1993)&lt;/DisplayText&gt;&lt;record&gt;&lt;isbn&gt;00</w:instrText>
      </w:r>
      <w:r w:rsidR="00C22ECE">
        <w:rPr>
          <w:rFonts w:asciiTheme="majorBidi" w:hAnsiTheme="majorBidi" w:cs="Times New Roman"/>
          <w:sz w:val="24"/>
          <w:szCs w:val="24"/>
          <w:rtl/>
        </w:rPr>
        <w:instrText>91-0627&lt;/</w:instrText>
      </w:r>
      <w:r w:rsidR="00C22ECE">
        <w:rPr>
          <w:rFonts w:asciiTheme="majorBidi" w:hAnsiTheme="majorBidi" w:cs="Times New Roman"/>
          <w:sz w:val="24"/>
          <w:szCs w:val="24"/>
        </w:rPr>
        <w:instrText>isbn&gt;&lt;titles&gt;&lt;title&gt;Perceptions of methylphenidate effects on hyperactive children&amp;apos;s peer interactions&lt;/title&gt;&lt;secondary-title&gt;Journal of Abnormal Child Psychology&lt;/secondary-title&gt;&lt;/titles&gt;&lt;pages&gt;535-549&lt;/pages&gt;&lt;number&gt;5&lt;/number&gt;&lt;contributors&gt;&lt;authors&gt;&lt;author&gt;Granger, Douglas A.&lt;/author&gt;&lt;author&gt;Whalen, Carol K.&lt;/author&gt;&lt;author&gt;Henker, Barbara&lt;/author&gt;&lt;/authors&gt;&lt;/contributors&gt;&lt;added-date format="utc"&gt;1543934833&lt;/added-date&gt;&lt;ref-type name="Journal Article"&gt;17&lt;/ref-type&gt;&lt;dates&gt;&lt;year&gt;1993&lt;/year</w:instrText>
      </w:r>
      <w:r w:rsidR="00C22ECE">
        <w:rPr>
          <w:rFonts w:asciiTheme="majorBidi" w:hAnsiTheme="majorBidi" w:cs="Times New Roman"/>
          <w:sz w:val="24"/>
          <w:szCs w:val="24"/>
          <w:rtl/>
        </w:rPr>
        <w:instrText>&gt;&lt;/</w:instrText>
      </w:r>
      <w:r w:rsidR="00C22ECE">
        <w:rPr>
          <w:rFonts w:asciiTheme="majorBidi" w:hAnsiTheme="majorBidi" w:cs="Times New Roman"/>
          <w:sz w:val="24"/>
          <w:szCs w:val="24"/>
        </w:rPr>
        <w:instrText>dates&gt;&lt;rec-number&gt;766&lt;/rec-number&gt;&lt;publisher&gt;Springer&lt;/publisher&gt;&lt;last-updated-date format="utc"&gt;1543934833&lt;/last-updated-date&gt;&lt;volume&gt;21&lt;/volume&gt;&lt;/record&gt;&lt;/Cite&gt;&lt;/EndNote</w:instrText>
      </w:r>
      <w:r w:rsidR="00C22ECE">
        <w:rPr>
          <w:rFonts w:asciiTheme="majorBidi" w:hAnsiTheme="majorBidi" w:cs="Times New Roman"/>
          <w:sz w:val="24"/>
          <w:szCs w:val="24"/>
          <w:rtl/>
        </w:rPr>
        <w:instrText>&gt;</w:instrText>
      </w:r>
      <w:r w:rsidR="00C22ECE">
        <w:rPr>
          <w:rFonts w:asciiTheme="majorBidi" w:hAnsiTheme="majorBidi" w:cs="Times New Roman"/>
          <w:sz w:val="24"/>
          <w:szCs w:val="24"/>
          <w:rtl/>
        </w:rPr>
        <w:fldChar w:fldCharType="separate"/>
      </w:r>
      <w:r w:rsidR="00C22ECE">
        <w:rPr>
          <w:rFonts w:asciiTheme="majorBidi" w:hAnsiTheme="majorBidi" w:cs="Times New Roman"/>
          <w:noProof/>
          <w:sz w:val="24"/>
          <w:szCs w:val="24"/>
          <w:rtl/>
        </w:rPr>
        <w:t>(</w:t>
      </w:r>
      <w:r w:rsidR="00C22ECE">
        <w:rPr>
          <w:rFonts w:asciiTheme="majorBidi" w:hAnsiTheme="majorBidi" w:cs="Times New Roman"/>
          <w:noProof/>
          <w:sz w:val="24"/>
          <w:szCs w:val="24"/>
        </w:rPr>
        <w:t>Granger, Whalen, &amp; Henker, 1993</w:t>
      </w:r>
      <w:r w:rsidR="00C22ECE">
        <w:rPr>
          <w:rFonts w:asciiTheme="majorBidi" w:hAnsiTheme="majorBidi" w:cs="Times New Roman"/>
          <w:noProof/>
          <w:sz w:val="24"/>
          <w:szCs w:val="24"/>
          <w:rtl/>
        </w:rPr>
        <w:t>)</w:t>
      </w:r>
      <w:r w:rsidR="00C22ECE">
        <w:rPr>
          <w:rFonts w:asciiTheme="majorBidi" w:hAnsiTheme="majorBidi" w:cs="Times New Roman"/>
          <w:sz w:val="24"/>
          <w:szCs w:val="24"/>
          <w:rtl/>
        </w:rPr>
        <w:fldChar w:fldCharType="end"/>
      </w:r>
      <w:r w:rsidR="00B10846">
        <w:rPr>
          <w:rFonts w:asciiTheme="majorBidi" w:hAnsiTheme="majorBidi" w:cs="Times New Roman" w:hint="cs"/>
          <w:sz w:val="24"/>
          <w:szCs w:val="24"/>
          <w:rtl/>
        </w:rPr>
        <w:t xml:space="preserve"> </w:t>
      </w:r>
      <w:r w:rsidR="008C1F96">
        <w:rPr>
          <w:rFonts w:asciiTheme="majorBidi" w:hAnsiTheme="majorBidi" w:cs="Times New Roman" w:hint="cs"/>
          <w:sz w:val="24"/>
          <w:szCs w:val="24"/>
          <w:rtl/>
        </w:rPr>
        <w:t>ות</w:t>
      </w:r>
      <w:r w:rsidR="007F1FBE">
        <w:rPr>
          <w:rFonts w:asciiTheme="majorBidi" w:hAnsiTheme="majorBidi" w:cs="Times New Roman" w:hint="cs"/>
          <w:sz w:val="24"/>
          <w:szCs w:val="24"/>
          <w:rtl/>
        </w:rPr>
        <w:t xml:space="preserve">ופעת לוואי שכולנו מכירים מהקליניקה שהילד נהיה </w:t>
      </w:r>
      <w:r w:rsidR="00806160">
        <w:rPr>
          <w:rFonts w:asciiTheme="majorBidi" w:hAnsiTheme="majorBidi" w:cs="Times New Roman" w:hint="cs"/>
          <w:sz w:val="24"/>
          <w:szCs w:val="24"/>
          <w:rtl/>
        </w:rPr>
        <w:t>'</w:t>
      </w:r>
      <w:r w:rsidR="008C1F96">
        <w:rPr>
          <w:rFonts w:asciiTheme="majorBidi" w:hAnsiTheme="majorBidi" w:cs="Times New Roman" w:hint="cs"/>
          <w:sz w:val="24"/>
          <w:szCs w:val="24"/>
          <w:rtl/>
        </w:rPr>
        <w:t>זומבי</w:t>
      </w:r>
      <w:r w:rsidR="00806160">
        <w:rPr>
          <w:rFonts w:asciiTheme="majorBidi" w:hAnsiTheme="majorBidi" w:cs="Times New Roman" w:hint="cs"/>
          <w:sz w:val="24"/>
          <w:szCs w:val="24"/>
          <w:rtl/>
        </w:rPr>
        <w:t>'</w:t>
      </w:r>
      <w:r w:rsidR="00C308C0">
        <w:rPr>
          <w:rFonts w:asciiTheme="majorBidi" w:hAnsiTheme="majorBidi" w:cs="Times New Roman" w:hint="cs"/>
          <w:sz w:val="24"/>
          <w:szCs w:val="24"/>
          <w:rtl/>
        </w:rPr>
        <w:t xml:space="preserve"> </w:t>
      </w:r>
      <w:r w:rsidR="007F1FBE">
        <w:rPr>
          <w:rFonts w:asciiTheme="majorBidi" w:hAnsiTheme="majorBidi" w:cs="Times New Roman" w:hint="cs"/>
          <w:sz w:val="24"/>
          <w:szCs w:val="24"/>
          <w:rtl/>
        </w:rPr>
        <w:t xml:space="preserve">ומפגין התנהגויות </w:t>
      </w:r>
      <w:r w:rsidR="00C308C0">
        <w:rPr>
          <w:rFonts w:asciiTheme="majorBidi" w:hAnsiTheme="majorBidi" w:cs="Times New Roman" w:hint="cs"/>
          <w:sz w:val="24"/>
          <w:szCs w:val="24"/>
          <w:rtl/>
        </w:rPr>
        <w:t xml:space="preserve">של </w:t>
      </w:r>
      <w:r w:rsidR="008C1F96">
        <w:rPr>
          <w:rFonts w:asciiTheme="majorBidi" w:hAnsiTheme="majorBidi" w:cs="Times New Roman" w:hint="cs"/>
          <w:sz w:val="24"/>
          <w:szCs w:val="24"/>
          <w:rtl/>
        </w:rPr>
        <w:t xml:space="preserve">אפאתיות וניתוק. </w:t>
      </w:r>
    </w:p>
    <w:p w:rsidR="004944FF" w:rsidRDefault="00D435B4" w:rsidP="001922E3">
      <w:pPr>
        <w:spacing w:after="0" w:line="360" w:lineRule="auto"/>
        <w:jc w:val="both"/>
        <w:rPr>
          <w:rFonts w:asciiTheme="majorBidi" w:hAnsiTheme="majorBidi" w:cs="Times New Roman"/>
          <w:sz w:val="24"/>
          <w:szCs w:val="24"/>
          <w:rtl/>
        </w:rPr>
      </w:pPr>
      <w:r w:rsidRPr="00E735FF">
        <w:rPr>
          <w:rFonts w:asciiTheme="majorBidi" w:hAnsiTheme="majorBidi" w:cs="Times New Roman" w:hint="cs"/>
          <w:sz w:val="24"/>
          <w:szCs w:val="24"/>
          <w:rtl/>
        </w:rPr>
        <w:t>ניסיונות המזעור</w:t>
      </w:r>
      <w:r>
        <w:rPr>
          <w:rFonts w:asciiTheme="majorBidi" w:hAnsiTheme="majorBidi" w:cs="Times New Roman" w:hint="cs"/>
          <w:sz w:val="24"/>
          <w:szCs w:val="24"/>
          <w:rtl/>
        </w:rPr>
        <w:t xml:space="preserve"> ואולי אף ההסתרה של עוצמת תופעות הלוואי מעלה את החשד שישנה גם פגיעה באובייקטיביות </w:t>
      </w:r>
      <w:r w:rsidR="00E735FF">
        <w:rPr>
          <w:rFonts w:asciiTheme="majorBidi" w:hAnsiTheme="majorBidi" w:cs="Times New Roman" w:hint="cs"/>
          <w:sz w:val="24"/>
          <w:szCs w:val="24"/>
          <w:rtl/>
        </w:rPr>
        <w:t xml:space="preserve">ההכרחית במחקר </w:t>
      </w:r>
      <w:r w:rsidR="00866E06">
        <w:rPr>
          <w:rFonts w:asciiTheme="majorBidi" w:hAnsiTheme="majorBidi" w:cs="Times New Roman" w:hint="cs"/>
          <w:sz w:val="24"/>
          <w:szCs w:val="24"/>
          <w:rtl/>
        </w:rPr>
        <w:t>ה</w:t>
      </w:r>
      <w:r w:rsidR="00E735FF">
        <w:rPr>
          <w:rFonts w:asciiTheme="majorBidi" w:hAnsiTheme="majorBidi" w:cs="Times New Roman" w:hint="cs"/>
          <w:sz w:val="24"/>
          <w:szCs w:val="24"/>
          <w:rtl/>
        </w:rPr>
        <w:t xml:space="preserve">מדעי בכלל ובמחקרים על תרופות בפרט. </w:t>
      </w:r>
      <w:r w:rsidR="00FD4E2A">
        <w:rPr>
          <w:rFonts w:asciiTheme="majorBidi" w:hAnsiTheme="majorBidi" w:cs="Times New Roman" w:hint="cs"/>
          <w:sz w:val="24"/>
          <w:szCs w:val="24"/>
          <w:rtl/>
        </w:rPr>
        <w:t>חשד זה מתחזק לאור הטיית פרסום (</w:t>
      </w:r>
      <w:r w:rsidR="00FD4E2A">
        <w:rPr>
          <w:rFonts w:asciiTheme="majorBidi" w:hAnsiTheme="majorBidi" w:cs="Times New Roman"/>
          <w:sz w:val="24"/>
          <w:szCs w:val="24"/>
        </w:rPr>
        <w:t>Publication bias</w:t>
      </w:r>
      <w:r w:rsidR="00FD4E2A">
        <w:rPr>
          <w:rFonts w:asciiTheme="majorBidi" w:hAnsiTheme="majorBidi" w:cs="Times New Roman" w:hint="cs"/>
          <w:sz w:val="24"/>
          <w:szCs w:val="24"/>
          <w:rtl/>
        </w:rPr>
        <w:t>) שהתגלתה ב</w:t>
      </w:r>
      <w:r w:rsidR="00E735FF">
        <w:rPr>
          <w:rFonts w:asciiTheme="majorBidi" w:hAnsiTheme="majorBidi" w:cs="Times New Roman" w:hint="cs"/>
          <w:sz w:val="24"/>
          <w:szCs w:val="24"/>
          <w:rtl/>
        </w:rPr>
        <w:t xml:space="preserve">מטא-אנליזה עדכנית </w:t>
      </w:r>
      <w:r>
        <w:rPr>
          <w:rFonts w:asciiTheme="majorBidi" w:hAnsiTheme="majorBidi" w:cs="Times New Roman"/>
          <w:sz w:val="24"/>
          <w:szCs w:val="24"/>
          <w:rtl/>
        </w:rPr>
        <w:fldChar w:fldCharType="begin"/>
      </w:r>
      <w:r w:rsidR="00FD4E2A">
        <w:rPr>
          <w:rFonts w:asciiTheme="majorBidi" w:hAnsiTheme="majorBidi" w:cs="Times New Roman"/>
          <w:sz w:val="24"/>
          <w:szCs w:val="24"/>
          <w:rtl/>
        </w:rPr>
        <w:instrText xml:space="preserve"> </w:instrText>
      </w:r>
      <w:r w:rsidR="00FD4E2A">
        <w:rPr>
          <w:rFonts w:asciiTheme="majorBidi" w:hAnsiTheme="majorBidi" w:cs="Times New Roman"/>
          <w:sz w:val="24"/>
          <w:szCs w:val="24"/>
        </w:rPr>
        <w:instrText>ADDIN EN.CITE &lt;EndNote&gt;&lt;Cite&gt;&lt;Author&gt;Pievsky&lt;/Author&gt;&lt;Year&gt;2018&lt;/Year&gt;&lt;IDText&gt;Neurocognitive effects of methylphenidate in adults with attention-deficit/hyperactivity disorder: A meta-analysis&lt;/IDText&gt;&lt;DisplayText&gt;(Pievsky &amp;amp; McGrath, 2018)&lt;/DisplayText&gt;&lt;record&gt;&lt;isbn&gt;0149-7634&lt;/isbn&gt;&lt;titles&gt;&lt;title&gt;Neurocognitive effects of methylphenidate in adults with attention-deficit/hyperactivity disorder: A meta-analysis&lt;/title&gt;&lt;secondary-title&gt;Neuroscience &amp;amp; Biobehavioral Reviews&lt;/secondary-title&gt;&lt;/titles</w:instrText>
      </w:r>
      <w:r w:rsidR="00FD4E2A">
        <w:rPr>
          <w:rFonts w:asciiTheme="majorBidi" w:hAnsiTheme="majorBidi" w:cs="Times New Roman"/>
          <w:sz w:val="24"/>
          <w:szCs w:val="24"/>
          <w:rtl/>
        </w:rPr>
        <w:instrText>&gt;&lt;</w:instrText>
      </w:r>
      <w:r w:rsidR="00FD4E2A">
        <w:rPr>
          <w:rFonts w:asciiTheme="majorBidi" w:hAnsiTheme="majorBidi" w:cs="Times New Roman"/>
          <w:sz w:val="24"/>
          <w:szCs w:val="24"/>
        </w:rPr>
        <w:instrText>pages&gt;447-455&lt;/pages&gt;&lt;contributors&gt;&lt;authors&gt;&lt;author&gt;Pievsky, Michelle A.&lt;/author&gt;&lt;author&gt;McGrath, Robert E.&lt;/author&gt;&lt;/authors&gt;&lt;/contributors&gt;&lt;added-date format="utc"&gt;1569141417&lt;/added-date&gt;&lt;ref-type name="Journal Article"&gt;17&lt;/ref-type&gt;&lt;dates&gt;&lt;year&gt;2018&lt;/year&gt;&lt;/dates&gt;&lt;rec-number&gt;910&lt;/rec-number&gt;&lt;publisher&gt;Elsevier&lt;/publisher&gt;&lt;last-updated-date format="utc"&gt;1569141417&lt;/last-updated-date&gt;&lt;volume&gt;90&lt;/volume&gt;&lt;/record&gt;&lt;/Cite&gt;&lt;/EndNote</w:instrText>
      </w:r>
      <w:r w:rsidR="00FD4E2A">
        <w:rPr>
          <w:rFonts w:asciiTheme="majorBidi" w:hAnsiTheme="majorBidi" w:cs="Times New Roman"/>
          <w:sz w:val="24"/>
          <w:szCs w:val="24"/>
          <w:rtl/>
        </w:rPr>
        <w:instrText>&gt;</w:instrText>
      </w:r>
      <w:r>
        <w:rPr>
          <w:rFonts w:asciiTheme="majorBidi" w:hAnsiTheme="majorBidi" w:cs="Times New Roman"/>
          <w:sz w:val="24"/>
          <w:szCs w:val="24"/>
          <w:rtl/>
        </w:rPr>
        <w:fldChar w:fldCharType="separate"/>
      </w:r>
      <w:r w:rsidR="00FD4E2A">
        <w:rPr>
          <w:rFonts w:asciiTheme="majorBidi" w:hAnsiTheme="majorBidi" w:cs="Times New Roman"/>
          <w:noProof/>
          <w:sz w:val="24"/>
          <w:szCs w:val="24"/>
          <w:rtl/>
        </w:rPr>
        <w:t>(</w:t>
      </w:r>
      <w:r w:rsidR="00FD4E2A">
        <w:rPr>
          <w:rFonts w:asciiTheme="majorBidi" w:hAnsiTheme="majorBidi" w:cs="Times New Roman"/>
          <w:noProof/>
          <w:sz w:val="24"/>
          <w:szCs w:val="24"/>
        </w:rPr>
        <w:t>Pievsky &amp; McGrath, 2018</w:t>
      </w:r>
      <w:r w:rsidR="00FD4E2A">
        <w:rPr>
          <w:rFonts w:asciiTheme="majorBidi" w:hAnsiTheme="majorBidi" w:cs="Times New Roman"/>
          <w:noProof/>
          <w:sz w:val="24"/>
          <w:szCs w:val="24"/>
          <w:rtl/>
        </w:rPr>
        <w:t>)</w:t>
      </w:r>
      <w:r>
        <w:rPr>
          <w:rFonts w:asciiTheme="majorBidi" w:hAnsiTheme="majorBidi" w:cs="Times New Roman"/>
          <w:sz w:val="24"/>
          <w:szCs w:val="24"/>
          <w:rtl/>
        </w:rPr>
        <w:fldChar w:fldCharType="end"/>
      </w:r>
      <w:r w:rsidR="00FD4E2A">
        <w:rPr>
          <w:rFonts w:asciiTheme="majorBidi" w:hAnsiTheme="majorBidi" w:cs="Times New Roman" w:hint="cs"/>
          <w:sz w:val="24"/>
          <w:szCs w:val="24"/>
          <w:rtl/>
        </w:rPr>
        <w:t xml:space="preserve">, לפיה </w:t>
      </w:r>
      <w:r>
        <w:rPr>
          <w:rFonts w:asciiTheme="majorBidi" w:hAnsiTheme="majorBidi" w:cs="Times New Roman" w:hint="cs"/>
          <w:sz w:val="24"/>
          <w:szCs w:val="24"/>
          <w:rtl/>
        </w:rPr>
        <w:t>ישנה העדפה לפרסום מחקרים ש</w:t>
      </w:r>
      <w:r w:rsidR="00FD4E2A">
        <w:rPr>
          <w:rFonts w:asciiTheme="majorBidi" w:hAnsiTheme="majorBidi" w:cs="Times New Roman" w:hint="cs"/>
          <w:sz w:val="24"/>
          <w:szCs w:val="24"/>
          <w:rtl/>
        </w:rPr>
        <w:t>מצביעים על יתרונות ה</w:t>
      </w:r>
      <w:r>
        <w:rPr>
          <w:rFonts w:asciiTheme="majorBidi" w:hAnsiTheme="majorBidi" w:cs="Times New Roman" w:hint="cs"/>
          <w:sz w:val="24"/>
          <w:szCs w:val="24"/>
          <w:rtl/>
        </w:rPr>
        <w:t>טיפול התרופתי</w:t>
      </w:r>
      <w:r w:rsidR="001922E3">
        <w:rPr>
          <w:rFonts w:asciiTheme="majorBidi" w:hAnsiTheme="majorBidi" w:cs="Times New Roman" w:hint="cs"/>
          <w:sz w:val="24"/>
          <w:szCs w:val="24"/>
          <w:rtl/>
        </w:rPr>
        <w:t xml:space="preserve"> והימנעו</w:t>
      </w:r>
      <w:r w:rsidR="001922E3">
        <w:rPr>
          <w:rFonts w:asciiTheme="majorBidi" w:hAnsiTheme="majorBidi" w:cs="Times New Roman" w:hint="eastAsia"/>
          <w:sz w:val="24"/>
          <w:szCs w:val="24"/>
          <w:rtl/>
        </w:rPr>
        <w:t>ת</w:t>
      </w:r>
      <w:r w:rsidR="001922E3">
        <w:rPr>
          <w:rFonts w:asciiTheme="majorBidi" w:hAnsiTheme="majorBidi" w:cs="Times New Roman" w:hint="cs"/>
          <w:sz w:val="24"/>
          <w:szCs w:val="24"/>
          <w:rtl/>
        </w:rPr>
        <w:t xml:space="preserve"> מפרסום מחקרים שמערערים על היתרונות הללו</w:t>
      </w:r>
      <w:r>
        <w:rPr>
          <w:rFonts w:asciiTheme="majorBidi" w:hAnsiTheme="majorBidi" w:cs="Times New Roman" w:hint="cs"/>
          <w:sz w:val="24"/>
          <w:szCs w:val="24"/>
          <w:rtl/>
        </w:rPr>
        <w:t>.</w:t>
      </w:r>
      <w:r w:rsidR="006F667B">
        <w:rPr>
          <w:rFonts w:asciiTheme="majorBidi" w:hAnsiTheme="majorBidi" w:cs="Times New Roman" w:hint="cs"/>
          <w:sz w:val="24"/>
          <w:szCs w:val="24"/>
          <w:rtl/>
        </w:rPr>
        <w:t xml:space="preserve"> הטיית פרסום עלולה </w:t>
      </w:r>
      <w:r w:rsidR="00FD4E2A">
        <w:rPr>
          <w:rFonts w:asciiTheme="majorBidi" w:hAnsiTheme="majorBidi" w:cs="Times New Roman" w:hint="cs"/>
          <w:sz w:val="24"/>
          <w:szCs w:val="24"/>
          <w:rtl/>
        </w:rPr>
        <w:t xml:space="preserve">כמובן </w:t>
      </w:r>
      <w:r w:rsidR="006F667B">
        <w:rPr>
          <w:rFonts w:asciiTheme="majorBidi" w:hAnsiTheme="majorBidi" w:cs="Times New Roman" w:hint="cs"/>
          <w:sz w:val="24"/>
          <w:szCs w:val="24"/>
          <w:rtl/>
        </w:rPr>
        <w:t>לפגוע ב</w:t>
      </w:r>
      <w:r w:rsidR="0006307B">
        <w:rPr>
          <w:rFonts w:asciiTheme="majorBidi" w:hAnsiTheme="majorBidi" w:cs="Times New Roman" w:hint="cs"/>
          <w:sz w:val="24"/>
          <w:szCs w:val="24"/>
          <w:rtl/>
        </w:rPr>
        <w:t>כל מחקר שמנסה להוכיח את יעילות</w:t>
      </w:r>
      <w:r w:rsidR="001922E3">
        <w:rPr>
          <w:rFonts w:asciiTheme="majorBidi" w:hAnsiTheme="majorBidi" w:cs="Times New Roman" w:hint="cs"/>
          <w:sz w:val="24"/>
          <w:szCs w:val="24"/>
          <w:rtl/>
        </w:rPr>
        <w:t>ה של כל התערבות טיפולית שהיא</w:t>
      </w:r>
      <w:r w:rsidR="0006307B">
        <w:rPr>
          <w:rFonts w:asciiTheme="majorBidi" w:hAnsiTheme="majorBidi" w:cs="Times New Roman" w:hint="cs"/>
          <w:sz w:val="24"/>
          <w:szCs w:val="24"/>
          <w:rtl/>
        </w:rPr>
        <w:t xml:space="preserve"> ובמ</w:t>
      </w:r>
      <w:r w:rsidR="001922E3">
        <w:rPr>
          <w:rFonts w:asciiTheme="majorBidi" w:hAnsiTheme="majorBidi" w:cs="Times New Roman" w:hint="cs"/>
          <w:sz w:val="24"/>
          <w:szCs w:val="24"/>
          <w:rtl/>
        </w:rPr>
        <w:t xml:space="preserve">חקרים </w:t>
      </w:r>
      <w:r w:rsidR="0006307B">
        <w:rPr>
          <w:rFonts w:asciiTheme="majorBidi" w:hAnsiTheme="majorBidi" w:cs="Times New Roman" w:hint="cs"/>
          <w:sz w:val="24"/>
          <w:szCs w:val="24"/>
          <w:rtl/>
        </w:rPr>
        <w:t xml:space="preserve">רבים </w:t>
      </w:r>
      <w:r w:rsidR="001922E3">
        <w:rPr>
          <w:rFonts w:asciiTheme="majorBidi" w:hAnsiTheme="majorBidi" w:cs="Times New Roman" w:hint="cs"/>
          <w:sz w:val="24"/>
          <w:szCs w:val="24"/>
          <w:rtl/>
        </w:rPr>
        <w:t xml:space="preserve">ישנה </w:t>
      </w:r>
      <w:r w:rsidR="0006307B">
        <w:rPr>
          <w:rFonts w:asciiTheme="majorBidi" w:hAnsiTheme="majorBidi" w:cs="Times New Roman" w:hint="cs"/>
          <w:sz w:val="24"/>
          <w:szCs w:val="24"/>
          <w:rtl/>
        </w:rPr>
        <w:t>הטיית נאמנות (</w:t>
      </w:r>
      <w:r w:rsidR="0006307B">
        <w:rPr>
          <w:rFonts w:asciiTheme="majorBidi" w:hAnsiTheme="majorBidi" w:cs="Times New Roman"/>
          <w:sz w:val="24"/>
          <w:szCs w:val="24"/>
        </w:rPr>
        <w:t>a</w:t>
      </w:r>
      <w:r w:rsidR="0006307B" w:rsidRPr="0006307B">
        <w:rPr>
          <w:rFonts w:asciiTheme="majorBidi" w:hAnsiTheme="majorBidi" w:cs="Times New Roman"/>
          <w:sz w:val="24"/>
          <w:szCs w:val="24"/>
        </w:rPr>
        <w:t>llegiance bias</w:t>
      </w:r>
      <w:r w:rsidR="0006307B">
        <w:rPr>
          <w:rFonts w:asciiTheme="majorBidi" w:hAnsiTheme="majorBidi" w:cs="Times New Roman" w:hint="cs"/>
          <w:sz w:val="24"/>
          <w:szCs w:val="24"/>
          <w:rtl/>
        </w:rPr>
        <w:t>)</w:t>
      </w:r>
      <w:r w:rsidR="001922E3">
        <w:rPr>
          <w:rFonts w:asciiTheme="majorBidi" w:hAnsiTheme="majorBidi" w:cs="Times New Roman" w:hint="cs"/>
          <w:sz w:val="24"/>
          <w:szCs w:val="24"/>
          <w:rtl/>
        </w:rPr>
        <w:t xml:space="preserve"> לפיה, במקרה,</w:t>
      </w:r>
      <w:r w:rsidR="0006307B">
        <w:rPr>
          <w:rFonts w:asciiTheme="majorBidi" w:hAnsiTheme="majorBidi" w:cs="Times New Roman" w:hint="cs"/>
          <w:sz w:val="24"/>
          <w:szCs w:val="24"/>
          <w:rtl/>
        </w:rPr>
        <w:t xml:space="preserve"> תוצאות המחקר "</w:t>
      </w:r>
      <w:r w:rsidR="001922E3">
        <w:rPr>
          <w:rFonts w:asciiTheme="majorBidi" w:hAnsiTheme="majorBidi" w:cs="Times New Roman" w:hint="cs"/>
          <w:sz w:val="24"/>
          <w:szCs w:val="24"/>
          <w:rtl/>
        </w:rPr>
        <w:t>ה</w:t>
      </w:r>
      <w:r w:rsidR="0006307B">
        <w:rPr>
          <w:rFonts w:asciiTheme="majorBidi" w:hAnsiTheme="majorBidi" w:cs="Times New Roman" w:hint="cs"/>
          <w:sz w:val="24"/>
          <w:szCs w:val="24"/>
          <w:rtl/>
        </w:rPr>
        <w:t>סתדרו" עם האסכולה ממנה</w:t>
      </w:r>
      <w:r w:rsidR="001922E3">
        <w:rPr>
          <w:rFonts w:asciiTheme="majorBidi" w:hAnsiTheme="majorBidi" w:cs="Times New Roman" w:hint="cs"/>
          <w:sz w:val="24"/>
          <w:szCs w:val="24"/>
          <w:rtl/>
        </w:rPr>
        <w:t xml:space="preserve"> ה</w:t>
      </w:r>
      <w:r w:rsidR="0006307B">
        <w:rPr>
          <w:rFonts w:asciiTheme="majorBidi" w:hAnsiTheme="majorBidi" w:cs="Times New Roman" w:hint="cs"/>
          <w:sz w:val="24"/>
          <w:szCs w:val="24"/>
          <w:rtl/>
        </w:rPr>
        <w:t xml:space="preserve">גיע </w:t>
      </w:r>
      <w:r w:rsidR="001922E3">
        <w:rPr>
          <w:rFonts w:asciiTheme="majorBidi" w:hAnsiTheme="majorBidi" w:cs="Times New Roman" w:hint="cs"/>
          <w:sz w:val="24"/>
          <w:szCs w:val="24"/>
          <w:rtl/>
        </w:rPr>
        <w:t>עורך המחקר</w:t>
      </w:r>
      <w:r w:rsidR="0006307B">
        <w:rPr>
          <w:rFonts w:asciiTheme="majorBidi" w:hAnsiTheme="majorBidi" w:cs="Times New Roman" w:hint="cs"/>
          <w:sz w:val="24"/>
          <w:szCs w:val="24"/>
          <w:rtl/>
        </w:rPr>
        <w:t xml:space="preserve"> </w:t>
      </w:r>
      <w:r w:rsidR="0006307B">
        <w:rPr>
          <w:rFonts w:asciiTheme="majorBidi" w:hAnsiTheme="majorBidi" w:cs="Times New Roman"/>
          <w:sz w:val="24"/>
          <w:szCs w:val="24"/>
          <w:rtl/>
        </w:rPr>
        <w:fldChar w:fldCharType="begin"/>
      </w:r>
      <w:r w:rsidR="0006307B">
        <w:rPr>
          <w:rFonts w:asciiTheme="majorBidi" w:hAnsiTheme="majorBidi" w:cs="Times New Roman"/>
          <w:sz w:val="24"/>
          <w:szCs w:val="24"/>
          <w:rtl/>
        </w:rPr>
        <w:instrText xml:space="preserve"> </w:instrText>
      </w:r>
      <w:r w:rsidR="0006307B">
        <w:rPr>
          <w:rFonts w:asciiTheme="majorBidi" w:hAnsiTheme="majorBidi" w:cs="Times New Roman"/>
          <w:sz w:val="24"/>
          <w:szCs w:val="24"/>
        </w:rPr>
        <w:instrText>ADDIN EN.CITE &lt;EndNote&gt;&lt;Cite&gt;&lt;Author&gt;Luborsky&lt;/Author&gt;&lt;Year&gt;1999&lt;/Year&gt;&lt;IDText&gt;The researcher&amp;apos;s own therapy allegiances: A “wild card” in comparisons of treatment efficacy&lt;/IDText&gt;&lt;DisplayText&gt;(Luborsky et al., 1999)&lt;/DisplayText&gt;&lt;record&gt;&lt;isbn&gt;1468</w:instrText>
      </w:r>
      <w:r w:rsidR="0006307B">
        <w:rPr>
          <w:rFonts w:asciiTheme="majorBidi" w:hAnsiTheme="majorBidi" w:cs="Times New Roman"/>
          <w:sz w:val="24"/>
          <w:szCs w:val="24"/>
          <w:rtl/>
        </w:rPr>
        <w:instrText>-2850&lt;/</w:instrText>
      </w:r>
      <w:r w:rsidR="0006307B">
        <w:rPr>
          <w:rFonts w:asciiTheme="majorBidi" w:hAnsiTheme="majorBidi" w:cs="Times New Roman"/>
          <w:sz w:val="24"/>
          <w:szCs w:val="24"/>
        </w:rPr>
        <w:instrText>isbn&gt;&lt;titles&gt;&lt;title&gt;The researcher&amp;apos;s own therapy allegiances: A “wild card” in comparisons of treatment efficacy&lt;/title&gt;&lt;secondary-title&gt;Clinical Psychology: Science and Practice&lt;/secondary-title&gt;&lt;/titles&gt;&lt;pages&gt;95-106&lt;/pages&gt;&lt;number&gt;1&lt;/number</w:instrText>
      </w:r>
      <w:r w:rsidR="0006307B">
        <w:rPr>
          <w:rFonts w:asciiTheme="majorBidi" w:hAnsiTheme="majorBidi" w:cs="Times New Roman"/>
          <w:sz w:val="24"/>
          <w:szCs w:val="24"/>
          <w:rtl/>
        </w:rPr>
        <w:instrText>&gt;&lt;</w:instrText>
      </w:r>
      <w:r w:rsidR="0006307B">
        <w:rPr>
          <w:rFonts w:asciiTheme="majorBidi" w:hAnsiTheme="majorBidi" w:cs="Times New Roman"/>
          <w:sz w:val="24"/>
          <w:szCs w:val="24"/>
        </w:rPr>
        <w:instrText>contributors&gt;&lt;authors&gt;&lt;author&gt;Luborsky, Lester&lt;/author&gt;&lt;author&gt;Diguer, Louis&lt;/author&gt;&lt;author&gt;Seligman, David A.&lt;/author&gt;&lt;author&gt;Rosenthal, Robert&lt;/author&gt;&lt;author&gt;Krause, Elizabeth D.&lt;/author&gt;&lt;author&gt;Johnson, Suzanne&lt;/author&gt;&lt;author&gt;Halperin, Gregory&lt;/author&gt;&lt;author&gt;Bishop, Monica&lt;/author&gt;&lt;author&gt;Berman, Jeffrey S.&lt;/author&gt;&lt;author&gt;Schweizer, Edward&lt;/author&gt;&lt;/authors&gt;&lt;/contributors&gt;&lt;added-date format="utc"&gt;1456848726&lt;/added-date&gt;&lt;ref-type name="Journal Article"&gt;17&lt;/ref-type&gt;&lt;dates&gt;&lt;year&gt;1999&lt;/year&gt;&lt;/dates</w:instrText>
      </w:r>
      <w:r w:rsidR="0006307B">
        <w:rPr>
          <w:rFonts w:asciiTheme="majorBidi" w:hAnsiTheme="majorBidi" w:cs="Times New Roman"/>
          <w:sz w:val="24"/>
          <w:szCs w:val="24"/>
          <w:rtl/>
        </w:rPr>
        <w:instrText>&gt;&lt;</w:instrText>
      </w:r>
      <w:r w:rsidR="0006307B">
        <w:rPr>
          <w:rFonts w:asciiTheme="majorBidi" w:hAnsiTheme="majorBidi" w:cs="Times New Roman"/>
          <w:sz w:val="24"/>
          <w:szCs w:val="24"/>
        </w:rPr>
        <w:instrText>rec-number&gt;394&lt;/rec-number&gt;&lt;publisher&gt;Wiley Online Library&lt;/publisher&gt;&lt;last-updated-date format="utc"&gt;1456848726&lt;/last-updated-date&gt;&lt;volume&gt;6&lt;/volume&gt;&lt;/record&gt;&lt;/Cite&gt;&lt;/EndNote</w:instrText>
      </w:r>
      <w:r w:rsidR="0006307B">
        <w:rPr>
          <w:rFonts w:asciiTheme="majorBidi" w:hAnsiTheme="majorBidi" w:cs="Times New Roman"/>
          <w:sz w:val="24"/>
          <w:szCs w:val="24"/>
          <w:rtl/>
        </w:rPr>
        <w:instrText>&gt;</w:instrText>
      </w:r>
      <w:r w:rsidR="0006307B">
        <w:rPr>
          <w:rFonts w:asciiTheme="majorBidi" w:hAnsiTheme="majorBidi" w:cs="Times New Roman"/>
          <w:sz w:val="24"/>
          <w:szCs w:val="24"/>
          <w:rtl/>
        </w:rPr>
        <w:fldChar w:fldCharType="separate"/>
      </w:r>
      <w:r w:rsidR="0006307B">
        <w:rPr>
          <w:rFonts w:asciiTheme="majorBidi" w:hAnsiTheme="majorBidi" w:cs="Times New Roman"/>
          <w:noProof/>
          <w:sz w:val="24"/>
          <w:szCs w:val="24"/>
          <w:rtl/>
        </w:rPr>
        <w:t>(</w:t>
      </w:r>
      <w:r w:rsidR="0006307B">
        <w:rPr>
          <w:rFonts w:asciiTheme="majorBidi" w:hAnsiTheme="majorBidi" w:cs="Times New Roman"/>
          <w:noProof/>
          <w:sz w:val="24"/>
          <w:szCs w:val="24"/>
        </w:rPr>
        <w:t>Luborsky et al., 1999</w:t>
      </w:r>
      <w:r w:rsidR="0006307B">
        <w:rPr>
          <w:rFonts w:asciiTheme="majorBidi" w:hAnsiTheme="majorBidi" w:cs="Times New Roman"/>
          <w:noProof/>
          <w:sz w:val="24"/>
          <w:szCs w:val="24"/>
          <w:rtl/>
        </w:rPr>
        <w:t>)</w:t>
      </w:r>
      <w:r w:rsidR="0006307B">
        <w:rPr>
          <w:rFonts w:asciiTheme="majorBidi" w:hAnsiTheme="majorBidi" w:cs="Times New Roman"/>
          <w:sz w:val="24"/>
          <w:szCs w:val="24"/>
          <w:rtl/>
        </w:rPr>
        <w:fldChar w:fldCharType="end"/>
      </w:r>
      <w:r w:rsidR="0006307B">
        <w:rPr>
          <w:rFonts w:asciiTheme="majorBidi" w:hAnsiTheme="majorBidi" w:cs="Times New Roman" w:hint="cs"/>
          <w:sz w:val="24"/>
          <w:szCs w:val="24"/>
          <w:rtl/>
        </w:rPr>
        <w:t xml:space="preserve">. </w:t>
      </w:r>
      <w:r w:rsidR="006F667B">
        <w:rPr>
          <w:rFonts w:asciiTheme="majorBidi" w:hAnsiTheme="majorBidi" w:cs="Times New Roman" w:hint="cs"/>
          <w:sz w:val="24"/>
          <w:szCs w:val="24"/>
          <w:rtl/>
        </w:rPr>
        <w:t xml:space="preserve">אך במקרה של הפרעת קשב, מסתבר כי </w:t>
      </w:r>
      <w:r>
        <w:rPr>
          <w:rFonts w:asciiTheme="majorBidi" w:hAnsiTheme="majorBidi" w:cs="Times New Roman" w:hint="cs"/>
          <w:sz w:val="24"/>
          <w:szCs w:val="24"/>
          <w:rtl/>
        </w:rPr>
        <w:t xml:space="preserve">לרבים מהמומחים </w:t>
      </w:r>
      <w:r w:rsidR="00FD4E2A">
        <w:rPr>
          <w:rFonts w:asciiTheme="majorBidi" w:hAnsiTheme="majorBidi" w:cs="Times New Roman" w:hint="cs"/>
          <w:sz w:val="24"/>
          <w:szCs w:val="24"/>
          <w:rtl/>
        </w:rPr>
        <w:t xml:space="preserve">שמייצגים את "הקונצנזוס המדעי" </w:t>
      </w:r>
      <w:r w:rsidR="00FD4E2A">
        <w:rPr>
          <w:rFonts w:asciiTheme="majorBidi" w:hAnsiTheme="majorBidi" w:cs="Times New Roman"/>
          <w:sz w:val="24"/>
          <w:szCs w:val="24"/>
          <w:rtl/>
        </w:rPr>
        <w:fldChar w:fldCharType="begin"/>
      </w:r>
      <w:r w:rsidR="00FD4E2A">
        <w:rPr>
          <w:rFonts w:asciiTheme="majorBidi" w:hAnsiTheme="majorBidi" w:cs="Times New Roman"/>
          <w:sz w:val="24"/>
          <w:szCs w:val="24"/>
          <w:rtl/>
        </w:rPr>
        <w:instrText xml:space="preserve"> </w:instrText>
      </w:r>
      <w:r w:rsidR="00FD4E2A">
        <w:rPr>
          <w:rFonts w:asciiTheme="majorBidi" w:hAnsiTheme="majorBidi" w:cs="Times New Roman"/>
          <w:sz w:val="24"/>
          <w:szCs w:val="24"/>
        </w:rPr>
        <w:instrText>ADDIN EN.CITE &lt;EndNote&gt;&lt;Cite&gt;&lt;Author&gt;Kooij&lt;/Author&gt;&lt;Year&gt;2019&lt;/Year&gt;&lt;IDText&gt;Updated European Consensus Statement on diagnosis and treatment of adult ADHD&lt;/IDText&gt;&lt;DisplayText&gt;(Kooij et al., 2019)&lt;/DisplayText&gt;&lt;record&gt;&lt;isbn&gt;0924-9338&lt;/isbn&gt;&lt;titles&gt;&lt;title</w:instrText>
      </w:r>
      <w:r w:rsidR="00FD4E2A">
        <w:rPr>
          <w:rFonts w:asciiTheme="majorBidi" w:hAnsiTheme="majorBidi" w:cs="Times New Roman"/>
          <w:sz w:val="24"/>
          <w:szCs w:val="24"/>
          <w:rtl/>
        </w:rPr>
        <w:instrText>&gt;</w:instrText>
      </w:r>
      <w:r w:rsidR="00FD4E2A">
        <w:rPr>
          <w:rFonts w:asciiTheme="majorBidi" w:hAnsiTheme="majorBidi" w:cs="Times New Roman"/>
          <w:sz w:val="24"/>
          <w:szCs w:val="24"/>
        </w:rPr>
        <w:instrText>Updated European Consensus Statement on diagnosis and treatment of adult ADHD&lt;/title&gt;&lt;secondary-title&gt;European psychiatry&lt;/secondary-title&gt;&lt;/titles&gt;&lt;pages&gt;14-34&lt;/pages&gt;&lt;contributors&gt;&lt;authors&gt;&lt;author&gt;Kooij, J. J. S.&lt;/author&gt;&lt;author&gt;Bijlenga, D.&lt;/author&gt;&lt;author&gt;Salerno, L.&lt;/author&gt;&lt;author&gt;Jaeschke, R.&lt;/author&gt;&lt;author&gt;Bitter, I.&lt;/author&gt;&lt;author&gt;Balázs, J.&lt;/author&gt;&lt;author&gt;Thome, J.&lt;/author&gt;&lt;author&gt;Dom, G.&lt;/author&gt;&lt;author&gt;Kasper, S.&lt;/author&gt;&lt;author&gt;Filipe, C. Nunes&lt;/author&gt;&lt;/authors&gt;&lt;/contributors&gt;&lt;added-date</w:instrText>
      </w:r>
      <w:r w:rsidR="00FD4E2A">
        <w:rPr>
          <w:rFonts w:asciiTheme="majorBidi" w:hAnsiTheme="majorBidi" w:cs="Times New Roman"/>
          <w:sz w:val="24"/>
          <w:szCs w:val="24"/>
          <w:rtl/>
        </w:rPr>
        <w:instrText xml:space="preserve"> </w:instrText>
      </w:r>
      <w:r w:rsidR="00FD4E2A">
        <w:rPr>
          <w:rFonts w:asciiTheme="majorBidi" w:hAnsiTheme="majorBidi" w:cs="Times New Roman"/>
          <w:sz w:val="24"/>
          <w:szCs w:val="24"/>
        </w:rPr>
        <w:instrText>format="utc"&gt;1572456366&lt;/added-date&gt;&lt;ref-type name="Journal Article"&gt;17&lt;/ref-type&gt;&lt;dates&gt;&lt;year&gt;2019&lt;/year&gt;&lt;/dates&gt;&lt;rec-number&gt;928&lt;/rec-number&gt;&lt;publisher&gt;Elsevier&lt;/publisher&gt;&lt;last-updated-date format="utc"&gt;1572456366&lt;/last-updated-date&gt;&lt;volume&gt;56&lt;/volume</w:instrText>
      </w:r>
      <w:r w:rsidR="00FD4E2A">
        <w:rPr>
          <w:rFonts w:asciiTheme="majorBidi" w:hAnsiTheme="majorBidi" w:cs="Times New Roman"/>
          <w:sz w:val="24"/>
          <w:szCs w:val="24"/>
          <w:rtl/>
        </w:rPr>
        <w:instrText>&gt;&lt;/</w:instrText>
      </w:r>
      <w:r w:rsidR="00FD4E2A">
        <w:rPr>
          <w:rFonts w:asciiTheme="majorBidi" w:hAnsiTheme="majorBidi" w:cs="Times New Roman"/>
          <w:sz w:val="24"/>
          <w:szCs w:val="24"/>
        </w:rPr>
        <w:instrText>record&gt;&lt;/Cite&gt;&lt;/EndNote</w:instrText>
      </w:r>
      <w:r w:rsidR="00FD4E2A">
        <w:rPr>
          <w:rFonts w:asciiTheme="majorBidi" w:hAnsiTheme="majorBidi" w:cs="Times New Roman"/>
          <w:sz w:val="24"/>
          <w:szCs w:val="24"/>
          <w:rtl/>
        </w:rPr>
        <w:instrText>&gt;</w:instrText>
      </w:r>
      <w:r w:rsidR="00FD4E2A">
        <w:rPr>
          <w:rFonts w:asciiTheme="majorBidi" w:hAnsiTheme="majorBidi" w:cs="Times New Roman"/>
          <w:sz w:val="24"/>
          <w:szCs w:val="24"/>
          <w:rtl/>
        </w:rPr>
        <w:fldChar w:fldCharType="separate"/>
      </w:r>
      <w:r w:rsidR="00FD4E2A">
        <w:rPr>
          <w:rFonts w:asciiTheme="majorBidi" w:hAnsiTheme="majorBidi" w:cs="Times New Roman"/>
          <w:noProof/>
          <w:sz w:val="24"/>
          <w:szCs w:val="24"/>
          <w:rtl/>
        </w:rPr>
        <w:t>(</w:t>
      </w:r>
      <w:r w:rsidR="00FD4E2A">
        <w:rPr>
          <w:rFonts w:asciiTheme="majorBidi" w:hAnsiTheme="majorBidi" w:cs="Times New Roman"/>
          <w:noProof/>
          <w:sz w:val="24"/>
          <w:szCs w:val="24"/>
        </w:rPr>
        <w:t>Kooij et al., 2019</w:t>
      </w:r>
      <w:r w:rsidR="00FD4E2A">
        <w:rPr>
          <w:rFonts w:asciiTheme="majorBidi" w:hAnsiTheme="majorBidi" w:cs="Times New Roman"/>
          <w:noProof/>
          <w:sz w:val="24"/>
          <w:szCs w:val="24"/>
          <w:rtl/>
        </w:rPr>
        <w:t>)</w:t>
      </w:r>
      <w:r w:rsidR="00FD4E2A">
        <w:rPr>
          <w:rFonts w:asciiTheme="majorBidi" w:hAnsiTheme="majorBidi" w:cs="Times New Roman"/>
          <w:sz w:val="24"/>
          <w:szCs w:val="24"/>
          <w:rtl/>
        </w:rPr>
        <w:fldChar w:fldCharType="end"/>
      </w:r>
      <w:r w:rsidR="00FD4E2A">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יש </w:t>
      </w:r>
      <w:r w:rsidR="001D6B49">
        <w:rPr>
          <w:rFonts w:asciiTheme="majorBidi" w:hAnsiTheme="majorBidi" w:cs="Times New Roman" w:hint="cs"/>
          <w:sz w:val="24"/>
          <w:szCs w:val="24"/>
          <w:rtl/>
        </w:rPr>
        <w:t xml:space="preserve">גם </w:t>
      </w:r>
      <w:r>
        <w:rPr>
          <w:rFonts w:asciiTheme="majorBidi" w:hAnsiTheme="majorBidi" w:cs="Times New Roman" w:hint="cs"/>
          <w:sz w:val="24"/>
          <w:szCs w:val="24"/>
          <w:rtl/>
        </w:rPr>
        <w:t xml:space="preserve">קשרים כלכליים עם חברות </w:t>
      </w:r>
      <w:r w:rsidR="001D6B49">
        <w:rPr>
          <w:rFonts w:asciiTheme="majorBidi" w:hAnsiTheme="majorBidi" w:cs="Times New Roman" w:hint="cs"/>
          <w:sz w:val="24"/>
          <w:szCs w:val="24"/>
          <w:rtl/>
        </w:rPr>
        <w:t>ה</w:t>
      </w:r>
      <w:r>
        <w:rPr>
          <w:rFonts w:asciiTheme="majorBidi" w:hAnsiTheme="majorBidi" w:cs="Times New Roman" w:hint="cs"/>
          <w:sz w:val="24"/>
          <w:szCs w:val="24"/>
          <w:rtl/>
        </w:rPr>
        <w:t>תרופו</w:t>
      </w:r>
      <w:r w:rsidR="006F667B">
        <w:rPr>
          <w:rFonts w:asciiTheme="majorBidi" w:hAnsiTheme="majorBidi" w:cs="Times New Roman" w:hint="cs"/>
          <w:sz w:val="24"/>
          <w:szCs w:val="24"/>
          <w:rtl/>
        </w:rPr>
        <w:t>ת.</w:t>
      </w:r>
      <w:r w:rsidR="004944FF">
        <w:rPr>
          <w:rFonts w:asciiTheme="majorBidi" w:hAnsiTheme="majorBidi" w:cs="Times New Roman" w:hint="cs"/>
          <w:sz w:val="24"/>
          <w:szCs w:val="24"/>
          <w:rtl/>
        </w:rPr>
        <w:t xml:space="preserve"> </w:t>
      </w:r>
    </w:p>
    <w:p w:rsidR="0014316E" w:rsidRDefault="00EA6DAF" w:rsidP="00F00244">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כבר לא מדובר בנאמנות לאסכולה מחקרית אלא בניגוד עניינים כלכלי. הידעתם</w:t>
      </w:r>
      <w:r w:rsidR="008C3052">
        <w:rPr>
          <w:rFonts w:asciiTheme="majorBidi" w:hAnsiTheme="majorBidi" w:cs="Times New Roman" w:hint="cs"/>
          <w:sz w:val="24"/>
          <w:szCs w:val="24"/>
          <w:rtl/>
        </w:rPr>
        <w:t xml:space="preserve"> </w:t>
      </w:r>
      <w:r>
        <w:rPr>
          <w:rFonts w:asciiTheme="majorBidi" w:hAnsiTheme="majorBidi" w:cs="Times New Roman" w:hint="cs"/>
          <w:sz w:val="24"/>
          <w:szCs w:val="24"/>
          <w:rtl/>
        </w:rPr>
        <w:t>למשל ש</w:t>
      </w:r>
      <w:r w:rsidR="0014316E">
        <w:rPr>
          <w:rFonts w:asciiTheme="majorBidi" w:hAnsiTheme="majorBidi" w:cs="Times New Roman" w:hint="cs"/>
          <w:sz w:val="24"/>
          <w:szCs w:val="24"/>
          <w:rtl/>
        </w:rPr>
        <w:t xml:space="preserve">ליותר ממחצית מחברי הפאנל שניסח את הגרסה הרביעית של ה- </w:t>
      </w:r>
      <w:r w:rsidR="0014316E">
        <w:rPr>
          <w:rFonts w:asciiTheme="majorBidi" w:hAnsiTheme="majorBidi" w:cs="Times New Roman"/>
          <w:sz w:val="24"/>
          <w:szCs w:val="24"/>
        </w:rPr>
        <w:t>DSM</w:t>
      </w:r>
      <w:r w:rsidR="0014316E">
        <w:rPr>
          <w:rFonts w:asciiTheme="majorBidi" w:hAnsiTheme="majorBidi" w:cs="Times New Roman" w:hint="cs"/>
          <w:sz w:val="24"/>
          <w:szCs w:val="24"/>
          <w:rtl/>
        </w:rPr>
        <w:t xml:space="preserve"> </w:t>
      </w:r>
      <w:r w:rsidR="001D6B49">
        <w:rPr>
          <w:rFonts w:asciiTheme="majorBidi" w:hAnsiTheme="majorBidi" w:cs="Times New Roman" w:hint="cs"/>
          <w:sz w:val="24"/>
          <w:szCs w:val="24"/>
          <w:rtl/>
        </w:rPr>
        <w:t xml:space="preserve">(95 מתוך 170 חוקרים) </w:t>
      </w:r>
      <w:r w:rsidR="008C3052">
        <w:rPr>
          <w:rFonts w:asciiTheme="majorBidi" w:hAnsiTheme="majorBidi" w:cs="Times New Roman" w:hint="cs"/>
          <w:sz w:val="24"/>
          <w:szCs w:val="24"/>
          <w:rtl/>
        </w:rPr>
        <w:t xml:space="preserve">התגלו </w:t>
      </w:r>
      <w:r>
        <w:rPr>
          <w:rFonts w:asciiTheme="majorBidi" w:hAnsiTheme="majorBidi" w:cs="Times New Roman" w:hint="cs"/>
          <w:sz w:val="24"/>
          <w:szCs w:val="24"/>
          <w:rtl/>
        </w:rPr>
        <w:t xml:space="preserve">בדיעבד </w:t>
      </w:r>
      <w:r w:rsidR="0014316E">
        <w:rPr>
          <w:rFonts w:asciiTheme="majorBidi" w:hAnsiTheme="majorBidi" w:cs="Times New Roman" w:hint="cs"/>
          <w:sz w:val="24"/>
          <w:szCs w:val="24"/>
          <w:rtl/>
        </w:rPr>
        <w:t xml:space="preserve">קשרים עם חברות התרופות </w:t>
      </w:r>
      <w:r w:rsidR="0014316E">
        <w:rPr>
          <w:rFonts w:asciiTheme="majorBidi" w:hAnsiTheme="majorBidi" w:cs="Times New Roman"/>
          <w:sz w:val="24"/>
          <w:szCs w:val="24"/>
          <w:rtl/>
        </w:rPr>
        <w:fldChar w:fldCharType="begin"/>
      </w:r>
      <w:r w:rsidR="0014316E">
        <w:rPr>
          <w:rFonts w:asciiTheme="majorBidi" w:hAnsiTheme="majorBidi" w:cs="Times New Roman"/>
          <w:sz w:val="24"/>
          <w:szCs w:val="24"/>
          <w:rtl/>
        </w:rPr>
        <w:instrText xml:space="preserve"> </w:instrText>
      </w:r>
      <w:r w:rsidR="0014316E">
        <w:rPr>
          <w:rFonts w:asciiTheme="majorBidi" w:hAnsiTheme="majorBidi" w:cs="Times New Roman"/>
          <w:sz w:val="24"/>
          <w:szCs w:val="24"/>
        </w:rPr>
        <w:instrText>ADDIN EN.CITE &lt;EndNote&gt;&lt;Cite&gt;&lt;Author&gt;Cosgrove&lt;/Author&gt;&lt;Year&gt;2006&lt;/Year&gt;&lt;IDText&gt;Financial ties between DSM-IV panel members and the pharmaceutical industry&lt;/IDText&gt;&lt;DisplayText&gt;(Cosgrove, Krimsky, Vijayaraghavan, &amp;amp; Schneider, 2006)&lt;/DisplayText&gt;&lt;record&gt;&lt;isbn&gt;0033-3190&lt;/isbn&gt;&lt;titles&gt;&lt;title&gt;Financial ties between DSM-IV panel members and the pharmaceutical industry&lt;/title&gt;&lt;secondary-title&gt;Psychotherapy and psychosomatics&lt;/secondary-title&gt;&lt;/titles&gt;&lt;pages&gt;154-160&lt;/pages&gt;&lt;number&gt;3&lt;/number&gt;&lt;contributors&gt;&lt;authors&gt;&lt;author&gt;Cosgrove, Lisa&lt;/author&gt;&lt;author&gt;Krimsky, Sheldon&lt;/author&gt;&lt;author&gt;Vijayaraghavan, Manisha&lt;/author&gt;&lt;author&gt;Schneider, Lisa&lt;/author&gt;&lt;/authors&gt;&lt;/contributors&gt;&lt;added-date format="utc"&gt;1572459081&lt;/added-date&gt;&lt;ref-type name="Journal Article"&gt;17&lt;/ref</w:instrText>
      </w:r>
      <w:r w:rsidR="0014316E">
        <w:rPr>
          <w:rFonts w:asciiTheme="majorBidi" w:hAnsiTheme="majorBidi" w:cs="Times New Roman"/>
          <w:sz w:val="24"/>
          <w:szCs w:val="24"/>
          <w:rtl/>
        </w:rPr>
        <w:instrText>-</w:instrText>
      </w:r>
      <w:r w:rsidR="0014316E">
        <w:rPr>
          <w:rFonts w:asciiTheme="majorBidi" w:hAnsiTheme="majorBidi" w:cs="Times New Roman"/>
          <w:sz w:val="24"/>
          <w:szCs w:val="24"/>
        </w:rPr>
        <w:instrText>type&gt;&lt;dates&gt;&lt;year&gt;2006&lt;/year&gt;&lt;/dates&gt;&lt;rec-number&gt;929&lt;/rec-number&gt;&lt;publisher&gt;Karger Publishers&lt;/publisher&gt;&lt;last-updated-date format="utc"&gt;1572459081&lt;/last-updated-date&gt;&lt;volume&gt;75&lt;/volume&gt;&lt;/record&gt;&lt;/Cite&gt;&lt;/EndNote</w:instrText>
      </w:r>
      <w:r w:rsidR="0014316E">
        <w:rPr>
          <w:rFonts w:asciiTheme="majorBidi" w:hAnsiTheme="majorBidi" w:cs="Times New Roman"/>
          <w:sz w:val="24"/>
          <w:szCs w:val="24"/>
          <w:rtl/>
        </w:rPr>
        <w:instrText>&gt;</w:instrText>
      </w:r>
      <w:r w:rsidR="0014316E">
        <w:rPr>
          <w:rFonts w:asciiTheme="majorBidi" w:hAnsiTheme="majorBidi" w:cs="Times New Roman"/>
          <w:sz w:val="24"/>
          <w:szCs w:val="24"/>
          <w:rtl/>
        </w:rPr>
        <w:fldChar w:fldCharType="separate"/>
      </w:r>
      <w:r w:rsidR="0014316E">
        <w:rPr>
          <w:rFonts w:asciiTheme="majorBidi" w:hAnsiTheme="majorBidi" w:cs="Times New Roman"/>
          <w:noProof/>
          <w:sz w:val="24"/>
          <w:szCs w:val="24"/>
          <w:rtl/>
        </w:rPr>
        <w:t>(</w:t>
      </w:r>
      <w:r w:rsidR="0014316E">
        <w:rPr>
          <w:rFonts w:asciiTheme="majorBidi" w:hAnsiTheme="majorBidi" w:cs="Times New Roman"/>
          <w:noProof/>
          <w:sz w:val="24"/>
          <w:szCs w:val="24"/>
        </w:rPr>
        <w:t>Cosgrove, Krimsky, Vijayaraghavan, &amp; Schneider, 2006</w:t>
      </w:r>
      <w:r w:rsidR="0014316E">
        <w:rPr>
          <w:rFonts w:asciiTheme="majorBidi" w:hAnsiTheme="majorBidi" w:cs="Times New Roman"/>
          <w:noProof/>
          <w:sz w:val="24"/>
          <w:szCs w:val="24"/>
          <w:rtl/>
        </w:rPr>
        <w:t>)</w:t>
      </w:r>
      <w:r w:rsidR="0014316E">
        <w:rPr>
          <w:rFonts w:asciiTheme="majorBidi" w:hAnsiTheme="majorBidi" w:cs="Times New Roman"/>
          <w:sz w:val="24"/>
          <w:szCs w:val="24"/>
          <w:rtl/>
        </w:rPr>
        <w:fldChar w:fldCharType="end"/>
      </w:r>
      <w:r>
        <w:rPr>
          <w:rFonts w:asciiTheme="majorBidi" w:hAnsiTheme="majorBidi" w:cs="Times New Roman" w:hint="cs"/>
          <w:sz w:val="24"/>
          <w:szCs w:val="24"/>
          <w:rtl/>
        </w:rPr>
        <w:t>?</w:t>
      </w:r>
      <w:r w:rsidR="008C3052">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פגיעה </w:t>
      </w:r>
      <w:r w:rsidR="00F00244">
        <w:rPr>
          <w:rFonts w:asciiTheme="majorBidi" w:hAnsiTheme="majorBidi" w:cs="Times New Roman" w:hint="cs"/>
          <w:sz w:val="24"/>
          <w:szCs w:val="24"/>
          <w:rtl/>
        </w:rPr>
        <w:t xml:space="preserve">זו </w:t>
      </w:r>
      <w:r>
        <w:rPr>
          <w:rFonts w:asciiTheme="majorBidi" w:hAnsiTheme="majorBidi" w:cs="Times New Roman" w:hint="cs"/>
          <w:sz w:val="24"/>
          <w:szCs w:val="24"/>
          <w:rtl/>
        </w:rPr>
        <w:t xml:space="preserve">באתיקה המדעית והרפואית מגיעה לשיא </w:t>
      </w:r>
      <w:r w:rsidR="008C3052">
        <w:rPr>
          <w:rFonts w:asciiTheme="majorBidi" w:hAnsiTheme="majorBidi" w:cs="Times New Roman" w:hint="cs"/>
          <w:sz w:val="24"/>
          <w:szCs w:val="24"/>
          <w:rtl/>
        </w:rPr>
        <w:t>בהפרעת קשב</w:t>
      </w:r>
      <w:r w:rsidR="00F00244">
        <w:rPr>
          <w:rFonts w:asciiTheme="majorBidi" w:hAnsiTheme="majorBidi" w:cs="Times New Roman" w:hint="cs"/>
          <w:sz w:val="24"/>
          <w:szCs w:val="24"/>
          <w:rtl/>
        </w:rPr>
        <w:t>,</w:t>
      </w:r>
      <w:r>
        <w:rPr>
          <w:rFonts w:asciiTheme="majorBidi" w:hAnsiTheme="majorBidi" w:cs="Times New Roman" w:hint="cs"/>
          <w:sz w:val="24"/>
          <w:szCs w:val="24"/>
          <w:rtl/>
        </w:rPr>
        <w:t xml:space="preserve"> לאור העובדה </w:t>
      </w:r>
      <w:r w:rsidR="001D6B49">
        <w:rPr>
          <w:rFonts w:asciiTheme="majorBidi" w:hAnsiTheme="majorBidi" w:cs="Times New Roman" w:hint="cs"/>
          <w:sz w:val="24"/>
          <w:szCs w:val="24"/>
          <w:rtl/>
        </w:rPr>
        <w:t>שמדובר לרוב ב</w:t>
      </w:r>
      <w:r w:rsidR="00E17F37">
        <w:rPr>
          <w:rFonts w:asciiTheme="majorBidi" w:hAnsiTheme="majorBidi" w:cs="Times New Roman" w:hint="cs"/>
          <w:sz w:val="24"/>
          <w:szCs w:val="24"/>
          <w:rtl/>
        </w:rPr>
        <w:t>תרופות שמיועדות ל</w:t>
      </w:r>
      <w:r w:rsidR="001D6B49">
        <w:rPr>
          <w:rFonts w:asciiTheme="majorBidi" w:hAnsiTheme="majorBidi" w:cs="Times New Roman" w:hint="cs"/>
          <w:sz w:val="24"/>
          <w:szCs w:val="24"/>
          <w:rtl/>
        </w:rPr>
        <w:t>טיפול בקטינים</w:t>
      </w:r>
      <w:r w:rsidR="00E17F37">
        <w:rPr>
          <w:rFonts w:asciiTheme="majorBidi" w:hAnsiTheme="majorBidi" w:cs="Times New Roman" w:hint="cs"/>
          <w:sz w:val="24"/>
          <w:szCs w:val="24"/>
          <w:rtl/>
        </w:rPr>
        <w:t xml:space="preserve"> ולאור הלחצים שמופעלים מצד מערכת החינוך שבניגוד לרוב ההפרעות האחרות, הופכת להיות שחקן מרכזי בקביעת הפתולוגיה. </w:t>
      </w:r>
    </w:p>
    <w:p w:rsidR="00D435B4" w:rsidRDefault="008C3052" w:rsidP="00AB6780">
      <w:pPr>
        <w:spacing w:after="0" w:line="360" w:lineRule="auto"/>
        <w:jc w:val="both"/>
        <w:rPr>
          <w:rFonts w:asciiTheme="majorBidi" w:hAnsiTheme="majorBidi" w:cs="Times New Roman"/>
          <w:sz w:val="24"/>
          <w:szCs w:val="24"/>
          <w:rtl/>
        </w:rPr>
      </w:pPr>
      <w:r w:rsidRPr="00E408A7">
        <w:rPr>
          <w:rFonts w:asciiTheme="majorBidi" w:hAnsiTheme="majorBidi" w:cs="Times New Roman" w:hint="cs"/>
          <w:sz w:val="24"/>
          <w:szCs w:val="24"/>
          <w:rtl/>
        </w:rPr>
        <w:t>למזלנו, מצבים</w:t>
      </w:r>
      <w:r>
        <w:rPr>
          <w:rFonts w:asciiTheme="majorBidi" w:hAnsiTheme="majorBidi" w:cs="Times New Roman" w:hint="cs"/>
          <w:sz w:val="24"/>
          <w:szCs w:val="24"/>
          <w:rtl/>
        </w:rPr>
        <w:t xml:space="preserve"> של ניגוד עניינים כלכלי מובאים </w:t>
      </w:r>
      <w:r w:rsidR="008B2B13">
        <w:rPr>
          <w:rFonts w:asciiTheme="majorBidi" w:hAnsiTheme="majorBidi" w:cs="Times New Roman" w:hint="cs"/>
          <w:sz w:val="24"/>
          <w:szCs w:val="24"/>
          <w:rtl/>
        </w:rPr>
        <w:t xml:space="preserve">בדרך כלל </w:t>
      </w:r>
      <w:r>
        <w:rPr>
          <w:rFonts w:asciiTheme="majorBidi" w:hAnsiTheme="majorBidi" w:cs="Times New Roman" w:hint="cs"/>
          <w:sz w:val="24"/>
          <w:szCs w:val="24"/>
          <w:rtl/>
        </w:rPr>
        <w:t xml:space="preserve">לידיעת הקורא </w:t>
      </w:r>
      <w:r w:rsidR="00EC5415">
        <w:rPr>
          <w:rFonts w:asciiTheme="majorBidi" w:hAnsiTheme="majorBidi" w:cs="Times New Roman" w:hint="cs"/>
          <w:sz w:val="24"/>
          <w:szCs w:val="24"/>
          <w:rtl/>
        </w:rPr>
        <w:t>במסגרת כללי הגי</w:t>
      </w:r>
      <w:r w:rsidR="008B2B13">
        <w:rPr>
          <w:rFonts w:asciiTheme="majorBidi" w:hAnsiTheme="majorBidi" w:cs="Times New Roman" w:hint="cs"/>
          <w:sz w:val="24"/>
          <w:szCs w:val="24"/>
          <w:rtl/>
        </w:rPr>
        <w:t>לוי הנ</w:t>
      </w:r>
      <w:r w:rsidR="00EC5415">
        <w:rPr>
          <w:rFonts w:asciiTheme="majorBidi" w:hAnsiTheme="majorBidi" w:cs="Times New Roman" w:hint="cs"/>
          <w:sz w:val="24"/>
          <w:szCs w:val="24"/>
          <w:rtl/>
        </w:rPr>
        <w:t xml:space="preserve">אות בכנסים </w:t>
      </w:r>
      <w:r w:rsidR="008B2B13">
        <w:rPr>
          <w:rFonts w:asciiTheme="majorBidi" w:hAnsiTheme="majorBidi" w:cs="Times New Roman" w:hint="cs"/>
          <w:sz w:val="24"/>
          <w:szCs w:val="24"/>
          <w:rtl/>
        </w:rPr>
        <w:t>ו</w:t>
      </w:r>
      <w:r w:rsidR="00EC5415">
        <w:rPr>
          <w:rFonts w:asciiTheme="majorBidi" w:hAnsiTheme="majorBidi" w:cs="Times New Roman" w:hint="cs"/>
          <w:sz w:val="24"/>
          <w:szCs w:val="24"/>
          <w:rtl/>
        </w:rPr>
        <w:t xml:space="preserve">בכתבי עת מדעיים </w:t>
      </w:r>
      <w:r w:rsidR="00EC5415">
        <w:rPr>
          <w:rFonts w:asciiTheme="majorBidi" w:hAnsiTheme="majorBidi" w:cs="Times New Roman"/>
          <w:sz w:val="24"/>
          <w:szCs w:val="24"/>
          <w:rtl/>
        </w:rPr>
        <w:fldChar w:fldCharType="begin"/>
      </w:r>
      <w:r w:rsidR="008B2B13">
        <w:rPr>
          <w:rFonts w:asciiTheme="majorBidi" w:hAnsiTheme="majorBidi" w:cs="Times New Roman"/>
          <w:sz w:val="24"/>
          <w:szCs w:val="24"/>
          <w:rtl/>
        </w:rPr>
        <w:instrText xml:space="preserve"> </w:instrText>
      </w:r>
      <w:r w:rsidR="008B2B13">
        <w:rPr>
          <w:rFonts w:asciiTheme="majorBidi" w:hAnsiTheme="majorBidi" w:cs="Times New Roman"/>
          <w:sz w:val="24"/>
          <w:szCs w:val="24"/>
        </w:rPr>
        <w:instrText>ADDIN EN.CITE &lt;EndNote&gt;&lt;Cite&gt;&lt;Author&gt;Hoogman&lt;/Author&gt;&lt;Year&gt;2017&lt;/Year&gt;&lt;IDText&gt;Subcortical brain volume differences in participants with attention deficit hyperactivity disorder in children and adults: a cross-sectional mega-analysis&lt;/IDText&gt;&lt;Prefix&gt;e.g</w:instrText>
      </w:r>
      <w:r w:rsidR="008B2B13">
        <w:rPr>
          <w:rFonts w:asciiTheme="majorBidi" w:hAnsiTheme="majorBidi" w:cs="Times New Roman"/>
          <w:sz w:val="24"/>
          <w:szCs w:val="24"/>
          <w:rtl/>
        </w:rPr>
        <w:instrText>.`, &lt;/</w:instrText>
      </w:r>
      <w:r w:rsidR="008B2B13">
        <w:rPr>
          <w:rFonts w:asciiTheme="majorBidi" w:hAnsiTheme="majorBidi" w:cs="Times New Roman"/>
          <w:sz w:val="24"/>
          <w:szCs w:val="24"/>
        </w:rPr>
        <w:instrText>Prefix&gt;&lt;DisplayText&gt;(e.g., Hoogman et al., 2017)&lt;/DisplayText&gt;&lt;record&gt;&lt;isbn&gt;2215-0366&lt;/isbn&gt;&lt;titles&gt;&lt;title&gt;Subcortical brain volume differences in participants with attention deficit hyperactivity disorder in children and adults: a cross-sectional mega-analysis&lt;/title&gt;&lt;secondary-title&gt;The Lancet Psychiatry&lt;/secondary-title&gt;&lt;/titles&gt;&lt;pages&gt;310-319&lt;/pages&gt;&lt;number&gt;4&lt;/number&gt;&lt;contributors&gt;&lt;authors&gt;&lt;author&gt;Hoogman, Martine&lt;/author&gt;&lt;author&gt;Bralten, Janita&lt;/author&gt;&lt;author&gt;Hibar, Derrek P.&lt;/author&gt;&lt;author&gt;Mennes, Maarten&lt;/author&gt;&lt;author&gt;Zwiers, Marcel P.&lt;/author&gt;&lt;author&gt;Schweren, Lizanne S. J.&lt;/author&gt;&lt;author&gt;van Hulzen, Kimm J. E.&lt;/author&gt;&lt;author&gt;Medland, Sarah E.&lt;/author&gt;&lt;author&gt;Shumskaya, Elena&lt;/author&gt;&lt;author&gt;Jahanshad, Neda&lt;/author&gt;&lt;/authors&gt;&lt;/contributors&gt;&lt;added-date format="utc"&gt;1544438665&lt;/added-date&gt;&lt;ref-type name="Journal Article"&gt;17&lt;/ref-type&gt;&lt;dates&gt;&lt;year&gt;2017&lt;/year&gt;&lt;/dates&gt;&lt;rec-number&gt;771&lt;/rec-number&gt;&lt;publisher&gt;Elsevier&lt;/publisher&gt;&lt;last-updated-date format="utc"&gt;1544438665&lt;/last-updated-date&gt;&lt;volume&gt;4&lt;/volume&gt;&lt;/record&gt;&lt;/Cite&gt;&lt;/EndNote</w:instrText>
      </w:r>
      <w:r w:rsidR="008B2B13">
        <w:rPr>
          <w:rFonts w:asciiTheme="majorBidi" w:hAnsiTheme="majorBidi" w:cs="Times New Roman"/>
          <w:sz w:val="24"/>
          <w:szCs w:val="24"/>
          <w:rtl/>
        </w:rPr>
        <w:instrText>&gt;</w:instrText>
      </w:r>
      <w:r w:rsidR="00EC5415">
        <w:rPr>
          <w:rFonts w:asciiTheme="majorBidi" w:hAnsiTheme="majorBidi" w:cs="Times New Roman"/>
          <w:sz w:val="24"/>
          <w:szCs w:val="24"/>
          <w:rtl/>
        </w:rPr>
        <w:fldChar w:fldCharType="separate"/>
      </w:r>
      <w:r w:rsidR="008B2B13">
        <w:rPr>
          <w:rFonts w:asciiTheme="majorBidi" w:hAnsiTheme="majorBidi" w:cs="Times New Roman"/>
          <w:noProof/>
          <w:sz w:val="24"/>
          <w:szCs w:val="24"/>
          <w:rtl/>
        </w:rPr>
        <w:t>(</w:t>
      </w:r>
      <w:r w:rsidR="008B2B13">
        <w:rPr>
          <w:rFonts w:asciiTheme="majorBidi" w:hAnsiTheme="majorBidi" w:cs="Times New Roman"/>
          <w:noProof/>
          <w:sz w:val="24"/>
          <w:szCs w:val="24"/>
        </w:rPr>
        <w:t xml:space="preserve">e.g., </w:t>
      </w:r>
      <w:proofErr w:type="gramStart"/>
      <w:r w:rsidR="008B2B13">
        <w:rPr>
          <w:rFonts w:asciiTheme="majorBidi" w:hAnsiTheme="majorBidi" w:cs="Times New Roman"/>
          <w:noProof/>
          <w:sz w:val="24"/>
          <w:szCs w:val="24"/>
        </w:rPr>
        <w:t>Hoogman et al., 2017</w:t>
      </w:r>
      <w:r w:rsidR="008B2B13">
        <w:rPr>
          <w:rFonts w:asciiTheme="majorBidi" w:hAnsiTheme="majorBidi" w:cs="Times New Roman"/>
          <w:noProof/>
          <w:sz w:val="24"/>
          <w:szCs w:val="24"/>
          <w:rtl/>
        </w:rPr>
        <w:t>)</w:t>
      </w:r>
      <w:r w:rsidR="00EC5415">
        <w:rPr>
          <w:rFonts w:asciiTheme="majorBidi" w:hAnsiTheme="majorBidi" w:cs="Times New Roman"/>
          <w:sz w:val="24"/>
          <w:szCs w:val="24"/>
          <w:rtl/>
        </w:rPr>
        <w:fldChar w:fldCharType="end"/>
      </w:r>
      <w:r w:rsidR="00DF7F34">
        <w:rPr>
          <w:rFonts w:asciiTheme="majorBidi" w:hAnsiTheme="majorBidi" w:cs="Times New Roman" w:hint="cs"/>
          <w:sz w:val="24"/>
          <w:szCs w:val="24"/>
          <w:rtl/>
        </w:rPr>
        <w:t>.</w:t>
      </w:r>
      <w:proofErr w:type="gramEnd"/>
      <w:r w:rsidR="00EC5415">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אך לצערנו, </w:t>
      </w:r>
      <w:r w:rsidR="00EC5415">
        <w:rPr>
          <w:rFonts w:asciiTheme="majorBidi" w:hAnsiTheme="majorBidi" w:cs="Times New Roman" w:hint="cs"/>
          <w:sz w:val="24"/>
          <w:szCs w:val="24"/>
          <w:rtl/>
        </w:rPr>
        <w:t xml:space="preserve">משום </w:t>
      </w:r>
      <w:r w:rsidR="00DF7F34">
        <w:rPr>
          <w:rFonts w:asciiTheme="majorBidi" w:hAnsiTheme="majorBidi" w:cs="Times New Roman" w:hint="cs"/>
          <w:sz w:val="24"/>
          <w:szCs w:val="24"/>
          <w:rtl/>
        </w:rPr>
        <w:t xml:space="preserve">מה </w:t>
      </w:r>
      <w:r>
        <w:rPr>
          <w:rFonts w:asciiTheme="majorBidi" w:hAnsiTheme="majorBidi" w:cs="Times New Roman" w:hint="cs"/>
          <w:sz w:val="24"/>
          <w:szCs w:val="24"/>
          <w:rtl/>
        </w:rPr>
        <w:t xml:space="preserve">כללים אלו אינם מיושמים במקום בו הם נדרשים יותר מכל </w:t>
      </w:r>
      <w:r>
        <w:rPr>
          <w:rFonts w:asciiTheme="majorBidi" w:hAnsiTheme="majorBidi" w:cs="Times New Roman"/>
          <w:sz w:val="24"/>
          <w:szCs w:val="24"/>
          <w:rtl/>
        </w:rPr>
        <w:t>–</w:t>
      </w:r>
      <w:r>
        <w:rPr>
          <w:rFonts w:asciiTheme="majorBidi" w:hAnsiTheme="majorBidi" w:cs="Times New Roman" w:hint="cs"/>
          <w:sz w:val="24"/>
          <w:szCs w:val="24"/>
          <w:rtl/>
        </w:rPr>
        <w:t xml:space="preserve"> בבמות שמיועדות לציבור הרחב שאינו תמיד יודע להעריך את התוקף המדעי של הטענות על הפרעת הקשב. </w:t>
      </w:r>
    </w:p>
    <w:p w:rsidR="00BE070C" w:rsidRDefault="002029ED" w:rsidP="003A59BA">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לא זו בלבד שהטיפול התרופתי להפרעת קשב אינו דומה לקביים, הוא אפילו לא דומה לתרופות </w:t>
      </w:r>
      <w:r w:rsidR="004A6B07">
        <w:rPr>
          <w:rFonts w:asciiTheme="majorBidi" w:hAnsiTheme="majorBidi" w:cs="Times New Roman" w:hint="cs"/>
          <w:sz w:val="24"/>
          <w:szCs w:val="24"/>
          <w:rtl/>
        </w:rPr>
        <w:t xml:space="preserve">רבות </w:t>
      </w:r>
      <w:r>
        <w:rPr>
          <w:rFonts w:asciiTheme="majorBidi" w:hAnsiTheme="majorBidi" w:cs="Times New Roman" w:hint="cs"/>
          <w:sz w:val="24"/>
          <w:szCs w:val="24"/>
          <w:rtl/>
        </w:rPr>
        <w:t xml:space="preserve">אחרות שאינן </w:t>
      </w:r>
      <w:r w:rsidR="004A6B07">
        <w:rPr>
          <w:rFonts w:asciiTheme="majorBidi" w:hAnsiTheme="majorBidi" w:cs="Times New Roman" w:hint="cs"/>
          <w:sz w:val="24"/>
          <w:szCs w:val="24"/>
          <w:rtl/>
        </w:rPr>
        <w:t xml:space="preserve">מסוגלות לחצות את מחסום הדם-מוח </w:t>
      </w:r>
      <w:r w:rsidR="004A6B07">
        <w:rPr>
          <w:rFonts w:asciiTheme="majorBidi" w:hAnsiTheme="majorBidi" w:cs="Times New Roman"/>
          <w:sz w:val="24"/>
          <w:szCs w:val="24"/>
          <w:rtl/>
        </w:rPr>
        <w:fldChar w:fldCharType="begin"/>
      </w:r>
      <w:r w:rsidR="004A6B07">
        <w:rPr>
          <w:rFonts w:asciiTheme="majorBidi" w:hAnsiTheme="majorBidi" w:cs="Times New Roman"/>
          <w:sz w:val="24"/>
          <w:szCs w:val="24"/>
          <w:rtl/>
        </w:rPr>
        <w:instrText xml:space="preserve"> </w:instrText>
      </w:r>
      <w:r w:rsidR="004A6B07">
        <w:rPr>
          <w:rFonts w:asciiTheme="majorBidi" w:hAnsiTheme="majorBidi" w:cs="Times New Roman"/>
          <w:sz w:val="24"/>
          <w:szCs w:val="24"/>
        </w:rPr>
        <w:instrText>ADDIN EN.CITE &lt;EndNote&gt;&lt;Cite&gt;&lt;Author&gt;Pardridge&lt;/Author&gt;&lt;Year&gt;2005&lt;/Year&gt;&lt;IDText&gt;The blood-brain barrier: bottleneck in brain drug development&lt;/IDText&gt;&lt;DisplayText&gt;(Pardridge, 2005)&lt;/DisplayText&gt;&lt;record&gt;&lt;keywords&gt;&lt;keyword&gt;Administration, Intranasal&lt;/keyword&gt;&lt;keyword&gt;Animals&lt;/keyword&gt;&lt;keyword&gt;Blood-Brain Barrier/drug effects/*physiology&lt;/keyword&gt;&lt;keyword&gt;Carrier Proteins/metabolism&lt;/keyword&gt;&lt;keyword&gt;Central Nervous System Agents/administration &amp;amp; dosage/*pharmacokinetics/*pharmacology&lt;/keyword&gt;&lt;keyword</w:instrText>
      </w:r>
      <w:r w:rsidR="004A6B07">
        <w:rPr>
          <w:rFonts w:asciiTheme="majorBidi" w:hAnsiTheme="majorBidi" w:cs="Times New Roman"/>
          <w:sz w:val="24"/>
          <w:szCs w:val="24"/>
          <w:rtl/>
        </w:rPr>
        <w:instrText>&gt;</w:instrText>
      </w:r>
      <w:r w:rsidR="004A6B07">
        <w:rPr>
          <w:rFonts w:asciiTheme="majorBidi" w:hAnsiTheme="majorBidi" w:cs="Times New Roman"/>
          <w:sz w:val="24"/>
          <w:szCs w:val="24"/>
        </w:rPr>
        <w:instrText>Drug Delivery Systems&lt;/keyword&gt;&lt;keyword&gt;Drug Design&lt;/keyword&gt;&lt;keyword&gt;Humans&lt;/keyword&gt;&lt;keyword&gt;Hydrogen Bonding&lt;/keyword&gt;&lt;keyword&gt;Molecular Weight&lt;/keyword&gt;&lt;/keywords&gt;&lt;urls&gt;&lt;related-urls&gt;&lt;url&gt;https://www.ncbi.nlm.nih.gov/pubmed/15717053&lt;/url&gt;&lt;url&gt;https</w:instrText>
      </w:r>
      <w:r w:rsidR="004A6B07">
        <w:rPr>
          <w:rFonts w:asciiTheme="majorBidi" w:hAnsiTheme="majorBidi" w:cs="Times New Roman"/>
          <w:sz w:val="24"/>
          <w:szCs w:val="24"/>
          <w:rtl/>
        </w:rPr>
        <w:instrText>://</w:instrText>
      </w:r>
      <w:r w:rsidR="004A6B07">
        <w:rPr>
          <w:rFonts w:asciiTheme="majorBidi" w:hAnsiTheme="majorBidi" w:cs="Times New Roman"/>
          <w:sz w:val="24"/>
          <w:szCs w:val="24"/>
        </w:rPr>
        <w:instrText>www.ncbi.nlm.nih.gov/pmc/articles/PMC539316/&lt;/url&gt;&lt;/related-urls&gt;&lt;/urls&gt;&lt;isbn&gt;1545-5343&amp;#xD;1545-5351&lt;/isbn&gt;&lt;titles&gt;&lt;title&gt;The blood-brain barrier: bottleneck in brain drug development&lt;/title&gt;&lt;secondary-title&gt;NeuroRx : the journal of the American Society</w:instrText>
      </w:r>
      <w:r w:rsidR="004A6B07">
        <w:rPr>
          <w:rFonts w:asciiTheme="majorBidi" w:hAnsiTheme="majorBidi" w:cs="Times New Roman"/>
          <w:sz w:val="24"/>
          <w:szCs w:val="24"/>
          <w:rtl/>
        </w:rPr>
        <w:instrText xml:space="preserve"> </w:instrText>
      </w:r>
      <w:r w:rsidR="004A6B07">
        <w:rPr>
          <w:rFonts w:asciiTheme="majorBidi" w:hAnsiTheme="majorBidi" w:cs="Times New Roman"/>
          <w:sz w:val="24"/>
          <w:szCs w:val="24"/>
        </w:rPr>
        <w:instrText>for Experimental NeuroTherapeutics&lt;/secondary-title&gt;&lt;alt-title&gt;NeuroRx&lt;/alt-title&gt;&lt;/titles&gt;&lt;pages&gt;3-14&lt;/pages&gt;&lt;number&gt;1&lt;/number&gt;&lt;contributors&gt;&lt;authors&gt;&lt;author&gt;Pardridge, William M.&lt;/author&gt;&lt;/authors&gt;&lt;/contributors&gt;&lt;language&gt;eng&lt;/language&gt;&lt;added-date format="utc"&gt;1575893433&lt;/added-date&gt;&lt;ref-type name="Journal Article"&gt;17&lt;/ref-type&gt;&lt;dates&gt;&lt;year&gt;2005&lt;/year&gt;&lt;/dates&gt;&lt;rec-number&gt;951&lt;/rec-number&gt;&lt;publisher&gt;The American Society for Experimental NeuroTherapeutics, Inc.&lt;/publisher&gt;&lt;last-updated-date format="utc"&gt;15</w:instrText>
      </w:r>
      <w:r w:rsidR="004A6B07">
        <w:rPr>
          <w:rFonts w:asciiTheme="majorBidi" w:hAnsiTheme="majorBidi" w:cs="Times New Roman"/>
          <w:sz w:val="24"/>
          <w:szCs w:val="24"/>
          <w:rtl/>
        </w:rPr>
        <w:instrText>75893433&lt;/</w:instrText>
      </w:r>
      <w:r w:rsidR="004A6B07">
        <w:rPr>
          <w:rFonts w:asciiTheme="majorBidi" w:hAnsiTheme="majorBidi" w:cs="Times New Roman"/>
          <w:sz w:val="24"/>
          <w:szCs w:val="24"/>
        </w:rPr>
        <w:instrText>last-updated-date&gt;&lt;accession-num&gt;15717053&lt;/accession-num&gt;&lt;electronic-resource-num&gt;10.1602/neurorx.2.1.3&lt;/electronic-resource-num&gt;&lt;volume&gt;2&lt;/volume&gt;&lt;remote-database-name&gt;PubMed&lt;/remote-database-name&gt;&lt;/record&gt;&lt;/Cite&gt;&lt;/EndNote</w:instrText>
      </w:r>
      <w:r w:rsidR="004A6B07">
        <w:rPr>
          <w:rFonts w:asciiTheme="majorBidi" w:hAnsiTheme="majorBidi" w:cs="Times New Roman"/>
          <w:sz w:val="24"/>
          <w:szCs w:val="24"/>
          <w:rtl/>
        </w:rPr>
        <w:instrText>&gt;</w:instrText>
      </w:r>
      <w:r w:rsidR="004A6B07">
        <w:rPr>
          <w:rFonts w:asciiTheme="majorBidi" w:hAnsiTheme="majorBidi" w:cs="Times New Roman"/>
          <w:sz w:val="24"/>
          <w:szCs w:val="24"/>
          <w:rtl/>
        </w:rPr>
        <w:fldChar w:fldCharType="separate"/>
      </w:r>
      <w:r w:rsidR="004A6B07">
        <w:rPr>
          <w:rFonts w:asciiTheme="majorBidi" w:hAnsiTheme="majorBidi" w:cs="Times New Roman"/>
          <w:noProof/>
          <w:sz w:val="24"/>
          <w:szCs w:val="24"/>
          <w:rtl/>
        </w:rPr>
        <w:t>(</w:t>
      </w:r>
      <w:r w:rsidR="004A6B07">
        <w:rPr>
          <w:rFonts w:asciiTheme="majorBidi" w:hAnsiTheme="majorBidi" w:cs="Times New Roman"/>
          <w:noProof/>
          <w:sz w:val="24"/>
          <w:szCs w:val="24"/>
        </w:rPr>
        <w:t>Pardridge, 2005</w:t>
      </w:r>
      <w:r w:rsidR="004A6B07">
        <w:rPr>
          <w:rFonts w:asciiTheme="majorBidi" w:hAnsiTheme="majorBidi" w:cs="Times New Roman"/>
          <w:noProof/>
          <w:sz w:val="24"/>
          <w:szCs w:val="24"/>
          <w:rtl/>
        </w:rPr>
        <w:t>)</w:t>
      </w:r>
      <w:r w:rsidR="004A6B07">
        <w:rPr>
          <w:rFonts w:asciiTheme="majorBidi" w:hAnsiTheme="majorBidi" w:cs="Times New Roman"/>
          <w:sz w:val="24"/>
          <w:szCs w:val="24"/>
          <w:rtl/>
        </w:rPr>
        <w:fldChar w:fldCharType="end"/>
      </w:r>
      <w:r w:rsidR="004A6B07">
        <w:rPr>
          <w:rFonts w:asciiTheme="majorBidi" w:hAnsiTheme="majorBidi" w:cs="Times New Roman" w:hint="cs"/>
          <w:sz w:val="24"/>
          <w:szCs w:val="24"/>
          <w:rtl/>
        </w:rPr>
        <w:t xml:space="preserve"> </w:t>
      </w:r>
      <w:r>
        <w:rPr>
          <w:rFonts w:asciiTheme="majorBidi" w:hAnsiTheme="majorBidi" w:cs="Times New Roman" w:hint="cs"/>
          <w:sz w:val="24"/>
          <w:szCs w:val="24"/>
          <w:rtl/>
        </w:rPr>
        <w:t>(</w:t>
      </w:r>
      <w:r w:rsidR="004A6B07">
        <w:rPr>
          <w:rFonts w:asciiTheme="majorBidi" w:hAnsiTheme="majorBidi" w:cs="Times New Roman" w:hint="cs"/>
          <w:sz w:val="24"/>
          <w:szCs w:val="24"/>
          <w:rtl/>
        </w:rPr>
        <w:t>ו</w:t>
      </w:r>
      <w:r w:rsidR="00E20533">
        <w:rPr>
          <w:rFonts w:asciiTheme="majorBidi" w:hAnsiTheme="majorBidi" w:cs="Times New Roman" w:hint="cs"/>
          <w:sz w:val="24"/>
          <w:szCs w:val="24"/>
          <w:rtl/>
        </w:rPr>
        <w:t>ש</w:t>
      </w:r>
      <w:r w:rsidR="004A6B07">
        <w:rPr>
          <w:rFonts w:asciiTheme="majorBidi" w:hAnsiTheme="majorBidi" w:cs="Times New Roman" w:hint="cs"/>
          <w:sz w:val="24"/>
          <w:szCs w:val="24"/>
          <w:rtl/>
        </w:rPr>
        <w:t xml:space="preserve">גם אותן </w:t>
      </w:r>
      <w:r>
        <w:rPr>
          <w:rFonts w:asciiTheme="majorBidi" w:hAnsiTheme="majorBidi" w:cs="Times New Roman" w:hint="cs"/>
          <w:sz w:val="24"/>
          <w:szCs w:val="24"/>
          <w:rtl/>
        </w:rPr>
        <w:t xml:space="preserve">לא מומלץ לצרוך באופן יומיומי). התרופות </w:t>
      </w:r>
      <w:proofErr w:type="spellStart"/>
      <w:r>
        <w:rPr>
          <w:rFonts w:asciiTheme="majorBidi" w:hAnsiTheme="majorBidi" w:cs="Times New Roman" w:hint="cs"/>
          <w:sz w:val="24"/>
          <w:szCs w:val="24"/>
          <w:rtl/>
        </w:rPr>
        <w:t>ה</w:t>
      </w:r>
      <w:r w:rsidR="008B2B13">
        <w:rPr>
          <w:rFonts w:asciiTheme="majorBidi" w:hAnsiTheme="majorBidi" w:cs="Times New Roman" w:hint="cs"/>
          <w:sz w:val="24"/>
          <w:szCs w:val="24"/>
          <w:rtl/>
        </w:rPr>
        <w:t>פסיכוטרופיות</w:t>
      </w:r>
      <w:proofErr w:type="spellEnd"/>
      <w:r w:rsidR="008B2B13">
        <w:rPr>
          <w:rFonts w:asciiTheme="majorBidi" w:hAnsiTheme="majorBidi" w:cs="Times New Roman" w:hint="cs"/>
          <w:sz w:val="24"/>
          <w:szCs w:val="24"/>
          <w:rtl/>
        </w:rPr>
        <w:t xml:space="preserve"> </w:t>
      </w:r>
      <w:r w:rsidR="004A6B07">
        <w:rPr>
          <w:rFonts w:asciiTheme="majorBidi" w:hAnsiTheme="majorBidi" w:cs="Times New Roman" w:hint="cs"/>
          <w:sz w:val="24"/>
          <w:szCs w:val="24"/>
          <w:rtl/>
        </w:rPr>
        <w:t>פועלות ישירות על</w:t>
      </w:r>
      <w:r>
        <w:rPr>
          <w:rFonts w:asciiTheme="majorBidi" w:hAnsiTheme="majorBidi" w:cs="Times New Roman" w:hint="cs"/>
          <w:sz w:val="24"/>
          <w:szCs w:val="24"/>
          <w:rtl/>
        </w:rPr>
        <w:t xml:space="preserve"> המוח</w:t>
      </w:r>
      <w:r w:rsidR="004A6B07">
        <w:rPr>
          <w:rFonts w:asciiTheme="majorBidi" w:hAnsiTheme="majorBidi" w:cs="Times New Roman" w:hint="cs"/>
          <w:sz w:val="24"/>
          <w:szCs w:val="24"/>
          <w:rtl/>
        </w:rPr>
        <w:t xml:space="preserve"> עצמו. זאת בעוד שדווקא ב</w:t>
      </w:r>
      <w:r w:rsidR="003A59BA">
        <w:rPr>
          <w:rFonts w:asciiTheme="majorBidi" w:hAnsiTheme="majorBidi" w:cs="Times New Roman" w:hint="cs"/>
          <w:sz w:val="24"/>
          <w:szCs w:val="24"/>
          <w:rtl/>
        </w:rPr>
        <w:t>תקופת ה</w:t>
      </w:r>
      <w:r w:rsidR="004A6B07">
        <w:rPr>
          <w:rFonts w:asciiTheme="majorBidi" w:hAnsiTheme="majorBidi" w:cs="Times New Roman" w:hint="cs"/>
          <w:sz w:val="24"/>
          <w:szCs w:val="24"/>
          <w:rtl/>
        </w:rPr>
        <w:t>ילדות, המוח עובר</w:t>
      </w:r>
      <w:r>
        <w:rPr>
          <w:rFonts w:asciiTheme="majorBidi" w:hAnsiTheme="majorBidi" w:cs="Times New Roman" w:hint="cs"/>
          <w:sz w:val="24"/>
          <w:szCs w:val="24"/>
          <w:rtl/>
        </w:rPr>
        <w:t xml:space="preserve"> תהליכי התפתחות אדירים.</w:t>
      </w:r>
      <w:r w:rsidR="004A6B07">
        <w:rPr>
          <w:rFonts w:asciiTheme="majorBidi" w:hAnsiTheme="majorBidi" w:cs="Times New Roman" w:hint="cs"/>
          <w:sz w:val="24"/>
          <w:szCs w:val="24"/>
          <w:rtl/>
        </w:rPr>
        <w:t xml:space="preserve"> </w:t>
      </w:r>
      <w:r w:rsidR="008B2B13">
        <w:rPr>
          <w:rFonts w:asciiTheme="majorBidi" w:hAnsiTheme="majorBidi" w:cs="Times New Roman" w:hint="cs"/>
          <w:sz w:val="24"/>
          <w:szCs w:val="24"/>
          <w:rtl/>
        </w:rPr>
        <w:t xml:space="preserve">יש </w:t>
      </w:r>
      <w:r w:rsidR="004A6B07">
        <w:rPr>
          <w:rFonts w:asciiTheme="majorBidi" w:hAnsiTheme="majorBidi" w:cs="Times New Roman" w:hint="cs"/>
          <w:sz w:val="24"/>
          <w:szCs w:val="24"/>
          <w:rtl/>
        </w:rPr>
        <w:t>כיום הכרה מדעית</w:t>
      </w:r>
      <w:r w:rsidR="008B2B13">
        <w:rPr>
          <w:rFonts w:asciiTheme="majorBidi" w:hAnsiTheme="majorBidi" w:cs="Times New Roman" w:hint="cs"/>
          <w:sz w:val="24"/>
          <w:szCs w:val="24"/>
          <w:rtl/>
        </w:rPr>
        <w:t xml:space="preserve"> </w:t>
      </w:r>
      <w:r w:rsidR="004A6B07">
        <w:rPr>
          <w:rFonts w:asciiTheme="majorBidi" w:hAnsiTheme="majorBidi" w:cs="Times New Roman" w:hint="cs"/>
          <w:sz w:val="24"/>
          <w:szCs w:val="24"/>
          <w:rtl/>
        </w:rPr>
        <w:t>בכך ש</w:t>
      </w:r>
      <w:r w:rsidR="00162502">
        <w:rPr>
          <w:rFonts w:asciiTheme="majorBidi" w:hAnsiTheme="majorBidi" w:cs="Times New Roman" w:hint="cs"/>
          <w:sz w:val="24"/>
          <w:szCs w:val="24"/>
          <w:rtl/>
        </w:rPr>
        <w:t xml:space="preserve">מערכת העצבים </w:t>
      </w:r>
      <w:r w:rsidR="004A6B07">
        <w:rPr>
          <w:rFonts w:asciiTheme="majorBidi" w:hAnsiTheme="majorBidi" w:cs="Times New Roman" w:hint="cs"/>
          <w:sz w:val="24"/>
          <w:szCs w:val="24"/>
          <w:rtl/>
        </w:rPr>
        <w:t xml:space="preserve">המרכזית </w:t>
      </w:r>
      <w:r w:rsidR="003C6AD0">
        <w:rPr>
          <w:rFonts w:asciiTheme="majorBidi" w:hAnsiTheme="majorBidi" w:cs="Times New Roman" w:hint="cs"/>
          <w:sz w:val="24"/>
          <w:szCs w:val="24"/>
          <w:rtl/>
        </w:rPr>
        <w:t xml:space="preserve">במוח </w:t>
      </w:r>
      <w:r w:rsidR="003A59BA">
        <w:rPr>
          <w:rFonts w:asciiTheme="majorBidi" w:hAnsiTheme="majorBidi" w:cs="Times New Roman" w:hint="cs"/>
          <w:sz w:val="24"/>
          <w:szCs w:val="24"/>
          <w:rtl/>
        </w:rPr>
        <w:t xml:space="preserve">מאופיינת </w:t>
      </w:r>
      <w:r w:rsidR="003C6AD0">
        <w:rPr>
          <w:rFonts w:asciiTheme="majorBidi" w:hAnsiTheme="majorBidi" w:cs="Times New Roman" w:hint="cs"/>
          <w:sz w:val="24"/>
          <w:szCs w:val="24"/>
          <w:rtl/>
        </w:rPr>
        <w:t>ב</w:t>
      </w:r>
      <w:r w:rsidR="003A59BA">
        <w:rPr>
          <w:rFonts w:asciiTheme="majorBidi" w:hAnsiTheme="majorBidi" w:cs="Times New Roman" w:hint="cs"/>
          <w:sz w:val="24"/>
          <w:szCs w:val="24"/>
          <w:rtl/>
        </w:rPr>
        <w:t xml:space="preserve">פלסטיות יתירה </w:t>
      </w:r>
      <w:r w:rsidR="003A59BA">
        <w:rPr>
          <w:rFonts w:asciiTheme="majorBidi" w:hAnsiTheme="majorBidi" w:cs="Times New Roman"/>
          <w:sz w:val="24"/>
          <w:szCs w:val="24"/>
          <w:rtl/>
        </w:rPr>
        <w:t>–</w:t>
      </w:r>
      <w:r w:rsidR="003A59BA">
        <w:rPr>
          <w:rFonts w:asciiTheme="majorBidi" w:hAnsiTheme="majorBidi" w:cs="Times New Roman" w:hint="cs"/>
          <w:sz w:val="24"/>
          <w:szCs w:val="24"/>
          <w:rtl/>
        </w:rPr>
        <w:t xml:space="preserve"> </w:t>
      </w:r>
      <w:r w:rsidR="003C6AD0">
        <w:rPr>
          <w:rFonts w:asciiTheme="majorBidi" w:hAnsiTheme="majorBidi" w:cs="Times New Roman" w:hint="cs"/>
          <w:sz w:val="24"/>
          <w:szCs w:val="24"/>
          <w:rtl/>
        </w:rPr>
        <w:t xml:space="preserve">גמישות </w:t>
      </w:r>
      <w:r w:rsidR="003A59BA">
        <w:rPr>
          <w:rFonts w:asciiTheme="majorBidi" w:hAnsiTheme="majorBidi" w:cs="Times New Roman" w:hint="cs"/>
          <w:sz w:val="24"/>
          <w:szCs w:val="24"/>
          <w:rtl/>
        </w:rPr>
        <w:t xml:space="preserve">ביולוגית </w:t>
      </w:r>
      <w:r w:rsidR="003C6AD0">
        <w:rPr>
          <w:rFonts w:asciiTheme="majorBidi" w:hAnsiTheme="majorBidi" w:cs="Times New Roman" w:hint="cs"/>
          <w:sz w:val="24"/>
          <w:szCs w:val="24"/>
          <w:rtl/>
        </w:rPr>
        <w:t>שמאפשרת ל</w:t>
      </w:r>
      <w:r w:rsidR="003A59BA">
        <w:rPr>
          <w:rFonts w:asciiTheme="majorBidi" w:hAnsiTheme="majorBidi" w:cs="Times New Roman" w:hint="cs"/>
          <w:sz w:val="24"/>
          <w:szCs w:val="24"/>
          <w:rtl/>
        </w:rPr>
        <w:t>ה</w:t>
      </w:r>
      <w:r w:rsidR="003C6AD0">
        <w:rPr>
          <w:rFonts w:asciiTheme="majorBidi" w:hAnsiTheme="majorBidi" w:cs="Times New Roman" w:hint="cs"/>
          <w:sz w:val="24"/>
          <w:szCs w:val="24"/>
          <w:rtl/>
        </w:rPr>
        <w:t xml:space="preserve"> להתאים ולשפר את עצמ</w:t>
      </w:r>
      <w:r w:rsidR="003A59BA">
        <w:rPr>
          <w:rFonts w:asciiTheme="majorBidi" w:hAnsiTheme="majorBidi" w:cs="Times New Roman" w:hint="cs"/>
          <w:sz w:val="24"/>
          <w:szCs w:val="24"/>
          <w:rtl/>
        </w:rPr>
        <w:t>ה</w:t>
      </w:r>
      <w:r w:rsidR="003C6AD0">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אל מול צרכים </w:t>
      </w:r>
      <w:r w:rsidR="004A6B07">
        <w:rPr>
          <w:rFonts w:asciiTheme="majorBidi" w:hAnsiTheme="majorBidi" w:cs="Times New Roman" w:hint="cs"/>
          <w:sz w:val="24"/>
          <w:szCs w:val="24"/>
          <w:rtl/>
        </w:rPr>
        <w:t>משתנים</w:t>
      </w:r>
      <w:r w:rsidR="00162502">
        <w:rPr>
          <w:rFonts w:asciiTheme="majorBidi" w:hAnsiTheme="majorBidi" w:cs="Times New Roman" w:hint="cs"/>
          <w:sz w:val="24"/>
          <w:szCs w:val="24"/>
          <w:rtl/>
        </w:rPr>
        <w:t xml:space="preserve">, בייחוד בגילאים צעירים </w:t>
      </w:r>
      <w:r w:rsidR="00162502">
        <w:rPr>
          <w:rFonts w:asciiTheme="majorBidi" w:hAnsiTheme="majorBidi" w:cs="Times New Roman"/>
          <w:sz w:val="24"/>
          <w:szCs w:val="24"/>
          <w:rtl/>
        </w:rPr>
        <w:lastRenderedPageBreak/>
        <w:fldChar w:fldCharType="begin"/>
      </w:r>
      <w:r w:rsidR="003A59BA">
        <w:rPr>
          <w:rFonts w:asciiTheme="majorBidi" w:hAnsiTheme="majorBidi" w:cs="Times New Roman"/>
          <w:sz w:val="24"/>
          <w:szCs w:val="24"/>
          <w:rtl/>
        </w:rPr>
        <w:instrText xml:space="preserve"> </w:instrText>
      </w:r>
      <w:r w:rsidR="003A59BA">
        <w:rPr>
          <w:rFonts w:asciiTheme="majorBidi" w:hAnsiTheme="majorBidi" w:cs="Times New Roman"/>
          <w:sz w:val="24"/>
          <w:szCs w:val="24"/>
        </w:rPr>
        <w:instrText>ADDIN EN.CITE &lt;EndNote&gt;&lt;Cite&gt;&lt;Author&gt;Rubin&lt;/Author&gt;&lt;Year&gt;2009&lt;/Year&gt;&lt;IDText&gt;Changing brains: The emergence of the field of adult neurogenesis&lt;/IDText&gt;&lt;DisplayText&gt;(Doidge, 2007; Rubin, 2009)&lt;/DisplayText&gt;&lt;record&gt;&lt;isbn&gt;1745-8560&lt;/isbn&gt;&lt;titles&gt;&lt;title&gt;Changing brains: The emergence of the field of adult neurogenesis&lt;/title&gt;&lt;secondary-title&gt;BioSocieties&lt;/secondary-title&gt;&lt;/titles&gt;&lt;pages&gt;407-424&lt;/pages&gt;&lt;number&gt;4&lt;/number&gt;&lt;contributors&gt;&lt;authors&gt;&lt;author&gt;Rubin, Beatrix P.&lt;/author&gt;&lt;/authors&gt;&lt;/contributors&gt;&lt;added-date format="utc"&gt;1575878231&lt;/added-date&gt;&lt;ref-type name="Journal Article"&gt;17&lt;/ref-type&gt;&lt;dates&gt;&lt;year&gt;2009&lt;/year&gt;&lt;/dates&gt;&lt;rec-number&gt;948&lt;/rec-number&gt;&lt;publisher&gt;Cambridge University Press&lt;/publisher&gt;&lt;last-updated-date format="utc"&gt;1575878231&lt;/last-updated-date</w:instrText>
      </w:r>
      <w:r w:rsidR="003A59BA">
        <w:rPr>
          <w:rFonts w:asciiTheme="majorBidi" w:hAnsiTheme="majorBidi" w:cs="Times New Roman"/>
          <w:sz w:val="24"/>
          <w:szCs w:val="24"/>
          <w:rtl/>
        </w:rPr>
        <w:instrText>&gt;&lt;</w:instrText>
      </w:r>
      <w:r w:rsidR="003A59BA">
        <w:rPr>
          <w:rFonts w:asciiTheme="majorBidi" w:hAnsiTheme="majorBidi" w:cs="Times New Roman"/>
          <w:sz w:val="24"/>
          <w:szCs w:val="24"/>
        </w:rPr>
        <w:instrText>volume&gt;4&lt;/volume&gt;&lt;/record&gt;&lt;/Cite&gt;&lt;Cite&gt;&lt;Author&gt;Doidge&lt;/Author&gt;&lt;Year&gt;2007&lt;/Year&gt;&lt;IDText&gt;The brain that changes itself: Stories of personal triumph from the frontiers of brain science&lt;/IDText&gt;&lt;record&gt;&lt;isbn&gt;1101147113&lt;/isbn&gt;&lt;titles&gt;&lt;title&gt;The brain that changes itself: Stories of personal triumph from the frontiers of brain science&lt;/title&gt;&lt;/titles&gt;&lt;contributors&gt;&lt;authors&gt;&lt;author&gt;Doidge, Norman&lt;/author&gt;&lt;/authors&gt;&lt;/contributors&gt;&lt;added-date format="utc"&gt;1575878958&lt;/added-date&gt;&lt;ref-type name="Book"&gt;6&lt;/ref-type</w:instrText>
      </w:r>
      <w:r w:rsidR="003A59BA">
        <w:rPr>
          <w:rFonts w:asciiTheme="majorBidi" w:hAnsiTheme="majorBidi" w:cs="Times New Roman"/>
          <w:sz w:val="24"/>
          <w:szCs w:val="24"/>
          <w:rtl/>
        </w:rPr>
        <w:instrText>&gt;&lt;</w:instrText>
      </w:r>
      <w:r w:rsidR="003A59BA">
        <w:rPr>
          <w:rFonts w:asciiTheme="majorBidi" w:hAnsiTheme="majorBidi" w:cs="Times New Roman"/>
          <w:sz w:val="24"/>
          <w:szCs w:val="24"/>
        </w:rPr>
        <w:instrText>dates&gt;&lt;year&gt;2007&lt;/year&gt;&lt;/dates&gt;&lt;rec-number&gt;949&lt;/rec-number&gt;&lt;publisher&gt;Penguin&lt;/publisher&gt;&lt;last-updated-date format="utc"&gt;1575878958&lt;/last-updated-date&gt;&lt;/record&gt;&lt;/Cite&gt;&lt;/EndNote</w:instrText>
      </w:r>
      <w:r w:rsidR="003A59BA">
        <w:rPr>
          <w:rFonts w:asciiTheme="majorBidi" w:hAnsiTheme="majorBidi" w:cs="Times New Roman"/>
          <w:sz w:val="24"/>
          <w:szCs w:val="24"/>
          <w:rtl/>
        </w:rPr>
        <w:instrText>&gt;</w:instrText>
      </w:r>
      <w:r w:rsidR="00162502">
        <w:rPr>
          <w:rFonts w:asciiTheme="majorBidi" w:hAnsiTheme="majorBidi" w:cs="Times New Roman"/>
          <w:sz w:val="24"/>
          <w:szCs w:val="24"/>
          <w:rtl/>
        </w:rPr>
        <w:fldChar w:fldCharType="separate"/>
      </w:r>
      <w:r w:rsidR="003A59BA">
        <w:rPr>
          <w:rFonts w:asciiTheme="majorBidi" w:hAnsiTheme="majorBidi" w:cs="Times New Roman"/>
          <w:noProof/>
          <w:sz w:val="24"/>
          <w:szCs w:val="24"/>
          <w:rtl/>
        </w:rPr>
        <w:t>(</w:t>
      </w:r>
      <w:r w:rsidR="003A59BA">
        <w:rPr>
          <w:rFonts w:asciiTheme="majorBidi" w:hAnsiTheme="majorBidi" w:cs="Times New Roman"/>
          <w:noProof/>
          <w:sz w:val="24"/>
          <w:szCs w:val="24"/>
        </w:rPr>
        <w:t>Doidge, 2007; Rubin, 2009</w:t>
      </w:r>
      <w:r w:rsidR="003A59BA">
        <w:rPr>
          <w:rFonts w:asciiTheme="majorBidi" w:hAnsiTheme="majorBidi" w:cs="Times New Roman"/>
          <w:noProof/>
          <w:sz w:val="24"/>
          <w:szCs w:val="24"/>
          <w:rtl/>
        </w:rPr>
        <w:t>)</w:t>
      </w:r>
      <w:r w:rsidR="00162502">
        <w:rPr>
          <w:rFonts w:asciiTheme="majorBidi" w:hAnsiTheme="majorBidi" w:cs="Times New Roman"/>
          <w:sz w:val="24"/>
          <w:szCs w:val="24"/>
          <w:rtl/>
        </w:rPr>
        <w:fldChar w:fldCharType="end"/>
      </w:r>
      <w:r>
        <w:rPr>
          <w:rFonts w:asciiTheme="majorBidi" w:hAnsiTheme="majorBidi" w:cs="Times New Roman" w:hint="cs"/>
          <w:sz w:val="24"/>
          <w:szCs w:val="24"/>
          <w:rtl/>
        </w:rPr>
        <w:t>.</w:t>
      </w:r>
      <w:r w:rsidR="002A79F6">
        <w:rPr>
          <w:rFonts w:asciiTheme="majorBidi" w:hAnsiTheme="majorBidi" w:cs="Times New Roman" w:hint="cs"/>
          <w:sz w:val="24"/>
          <w:szCs w:val="24"/>
          <w:rtl/>
        </w:rPr>
        <w:t xml:space="preserve"> </w:t>
      </w:r>
      <w:r w:rsidR="003C6AD0">
        <w:rPr>
          <w:rFonts w:asciiTheme="majorBidi" w:hAnsiTheme="majorBidi" w:cs="Times New Roman" w:hint="cs"/>
          <w:sz w:val="24"/>
          <w:szCs w:val="24"/>
          <w:rtl/>
        </w:rPr>
        <w:t xml:space="preserve">במובן זה, </w:t>
      </w:r>
      <w:r w:rsidR="008B2B13">
        <w:rPr>
          <w:rFonts w:asciiTheme="majorBidi" w:hAnsiTheme="majorBidi" w:cs="Times New Roman" w:hint="cs"/>
          <w:sz w:val="24"/>
          <w:szCs w:val="24"/>
          <w:rtl/>
        </w:rPr>
        <w:t>"</w:t>
      </w:r>
      <w:r w:rsidR="003C6AD0">
        <w:rPr>
          <w:rFonts w:asciiTheme="majorBidi" w:hAnsiTheme="majorBidi" w:cs="Times New Roman" w:hint="cs"/>
          <w:sz w:val="24"/>
          <w:szCs w:val="24"/>
          <w:rtl/>
        </w:rPr>
        <w:t>ה</w:t>
      </w:r>
      <w:r w:rsidR="008B2B13">
        <w:rPr>
          <w:rFonts w:asciiTheme="majorBidi" w:hAnsiTheme="majorBidi" w:cs="Times New Roman" w:hint="cs"/>
          <w:sz w:val="24"/>
          <w:szCs w:val="24"/>
          <w:rtl/>
        </w:rPr>
        <w:t xml:space="preserve">בחירה הראשונה" בטיפול (משרד הבריאות, </w:t>
      </w:r>
      <w:r w:rsidR="00B6647C">
        <w:rPr>
          <w:rFonts w:asciiTheme="majorBidi" w:hAnsiTheme="majorBidi" w:cs="Times New Roman" w:hint="cs"/>
          <w:sz w:val="24"/>
          <w:szCs w:val="24"/>
          <w:rtl/>
        </w:rPr>
        <w:t>2019</w:t>
      </w:r>
      <w:r w:rsidR="008B2B13">
        <w:rPr>
          <w:rFonts w:asciiTheme="majorBidi" w:hAnsiTheme="majorBidi" w:cs="Times New Roman" w:hint="cs"/>
          <w:sz w:val="24"/>
          <w:szCs w:val="24"/>
          <w:rtl/>
        </w:rPr>
        <w:t xml:space="preserve">) באמצעות </w:t>
      </w:r>
      <w:r w:rsidR="003C6AD0">
        <w:rPr>
          <w:rFonts w:asciiTheme="majorBidi" w:hAnsiTheme="majorBidi" w:cs="Times New Roman" w:hint="cs"/>
          <w:sz w:val="24"/>
          <w:szCs w:val="24"/>
          <w:rtl/>
        </w:rPr>
        <w:t xml:space="preserve">חומרים שחודרים את מחסום הדם-מוח היא לכל הפחות הימור, מפני </w:t>
      </w:r>
      <w:r w:rsidR="002A79F6">
        <w:rPr>
          <w:rFonts w:asciiTheme="majorBidi" w:hAnsiTheme="majorBidi" w:cs="Times New Roman" w:hint="cs"/>
          <w:sz w:val="24"/>
          <w:szCs w:val="24"/>
          <w:rtl/>
        </w:rPr>
        <w:t>שהשפעות</w:t>
      </w:r>
      <w:r w:rsidR="003C6AD0">
        <w:rPr>
          <w:rFonts w:asciiTheme="majorBidi" w:hAnsiTheme="majorBidi" w:cs="Times New Roman" w:hint="cs"/>
          <w:sz w:val="24"/>
          <w:szCs w:val="24"/>
          <w:rtl/>
        </w:rPr>
        <w:t>יהן</w:t>
      </w:r>
      <w:r w:rsidR="002A79F6">
        <w:rPr>
          <w:rFonts w:asciiTheme="majorBidi" w:hAnsiTheme="majorBidi" w:cs="Times New Roman" w:hint="cs"/>
          <w:sz w:val="24"/>
          <w:szCs w:val="24"/>
          <w:rtl/>
        </w:rPr>
        <w:t xml:space="preserve"> ארוכות הטווח על המוח המתפתח הן ברובן לא ידועות למדע </w:t>
      </w:r>
      <w:r w:rsidR="002A79F6">
        <w:rPr>
          <w:rFonts w:asciiTheme="majorBidi" w:hAnsiTheme="majorBidi" w:cs="Times New Roman"/>
          <w:sz w:val="24"/>
          <w:szCs w:val="24"/>
          <w:rtl/>
        </w:rPr>
        <w:fldChar w:fldCharType="begin"/>
      </w:r>
      <w:r w:rsidR="002A79F6">
        <w:rPr>
          <w:rFonts w:asciiTheme="majorBidi" w:hAnsiTheme="majorBidi" w:cs="Times New Roman"/>
          <w:sz w:val="24"/>
          <w:szCs w:val="24"/>
          <w:rtl/>
        </w:rPr>
        <w:instrText xml:space="preserve"> </w:instrText>
      </w:r>
      <w:r w:rsidR="002A79F6">
        <w:rPr>
          <w:rFonts w:asciiTheme="majorBidi" w:hAnsiTheme="majorBidi" w:cs="Times New Roman"/>
          <w:sz w:val="24"/>
          <w:szCs w:val="24"/>
        </w:rPr>
        <w:instrText>ADDIN EN.CITE &lt;EndNote&gt;&lt;Cite&gt;&lt;Author&gt;Vitiello&lt;/Author&gt;&lt;Year&gt;2001&lt;/Year&gt;&lt;IDText&gt;Psychopharmacology for Young Children: Clinical Needs and Research Opportunities&lt;/IDText&gt;&lt;DisplayText&gt;(Vitiello, 2001)&lt;/DisplayText&gt;&lt;record&gt;&lt;urls&gt;&lt;related-urls&gt;&lt;url&gt;http://pediatrics.aappublications.org/content/108/4/983.abstract&lt;/url&gt;&lt;/related-urls&gt;&lt;/urls&gt;&lt;titles&gt;&lt;title&gt;Psychopharmacology for Young Children: Clinical Needs and Research Opportunities&lt;/title&gt;&lt;secondary-title&gt;Pediatrics&lt;/secondary-title&gt;&lt;/titles&gt;&lt;pages&gt;983&lt;/pages&gt;&lt;number&gt;4&lt;/number&gt;&lt;contributors&gt;&lt;authors&gt;&lt;author&gt;Vitiello, Benedetto&lt;/author&gt;&lt;/authors&gt;&lt;/contributors&gt;&lt;added-date format="utc"&gt;1575877613&lt;/added-date&gt;&lt;ref-type name="Journal Article"&gt;17&lt;/ref-type&gt;&lt;dates&gt;&lt;year&gt;2001&lt;/year&gt;&lt;/dates&gt;&lt;rec-number&gt;946&lt;/rec-number&gt;&lt;last-updated-date format="utc"&gt;1575877613&lt;/last-updated-date&gt;&lt;electronic-resource-num&gt;10.1542/peds.108.4.983&lt;/electronic-resource-num&gt;&lt;volume&gt;108&lt;/volume&gt;&lt;/record&gt;&lt;/Cite&gt;&lt;/EndNote</w:instrText>
      </w:r>
      <w:r w:rsidR="002A79F6">
        <w:rPr>
          <w:rFonts w:asciiTheme="majorBidi" w:hAnsiTheme="majorBidi" w:cs="Times New Roman"/>
          <w:sz w:val="24"/>
          <w:szCs w:val="24"/>
          <w:rtl/>
        </w:rPr>
        <w:instrText>&gt;</w:instrText>
      </w:r>
      <w:r w:rsidR="002A79F6">
        <w:rPr>
          <w:rFonts w:asciiTheme="majorBidi" w:hAnsiTheme="majorBidi" w:cs="Times New Roman"/>
          <w:sz w:val="24"/>
          <w:szCs w:val="24"/>
          <w:rtl/>
        </w:rPr>
        <w:fldChar w:fldCharType="separate"/>
      </w:r>
      <w:r w:rsidR="002A79F6">
        <w:rPr>
          <w:rFonts w:asciiTheme="majorBidi" w:hAnsiTheme="majorBidi" w:cs="Times New Roman"/>
          <w:noProof/>
          <w:sz w:val="24"/>
          <w:szCs w:val="24"/>
          <w:rtl/>
        </w:rPr>
        <w:t>(</w:t>
      </w:r>
      <w:r w:rsidR="002A79F6">
        <w:rPr>
          <w:rFonts w:asciiTheme="majorBidi" w:hAnsiTheme="majorBidi" w:cs="Times New Roman"/>
          <w:noProof/>
          <w:sz w:val="24"/>
          <w:szCs w:val="24"/>
        </w:rPr>
        <w:t>Vitiello, 2001</w:t>
      </w:r>
      <w:r w:rsidR="002A79F6">
        <w:rPr>
          <w:rFonts w:asciiTheme="majorBidi" w:hAnsiTheme="majorBidi" w:cs="Times New Roman"/>
          <w:noProof/>
          <w:sz w:val="24"/>
          <w:szCs w:val="24"/>
          <w:rtl/>
        </w:rPr>
        <w:t>)</w:t>
      </w:r>
      <w:r w:rsidR="002A79F6">
        <w:rPr>
          <w:rFonts w:asciiTheme="majorBidi" w:hAnsiTheme="majorBidi" w:cs="Times New Roman"/>
          <w:sz w:val="24"/>
          <w:szCs w:val="24"/>
          <w:rtl/>
        </w:rPr>
        <w:fldChar w:fldCharType="end"/>
      </w:r>
      <w:r w:rsidR="002A79F6">
        <w:rPr>
          <w:rFonts w:asciiTheme="majorBidi" w:hAnsiTheme="majorBidi" w:cs="Times New Roman" w:hint="cs"/>
          <w:sz w:val="24"/>
          <w:szCs w:val="24"/>
          <w:rtl/>
        </w:rPr>
        <w:t>.</w:t>
      </w:r>
    </w:p>
    <w:p w:rsidR="003A59BA" w:rsidRDefault="003C6AD0" w:rsidP="003A59BA">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מלבד פגיעה אפשרית ב</w:t>
      </w:r>
      <w:r w:rsidR="00B6647C">
        <w:rPr>
          <w:rFonts w:asciiTheme="majorBidi" w:hAnsiTheme="majorBidi" w:cs="Times New Roman" w:hint="cs"/>
          <w:sz w:val="24"/>
          <w:szCs w:val="24"/>
          <w:rtl/>
        </w:rPr>
        <w:t xml:space="preserve">רקמת </w:t>
      </w:r>
      <w:r>
        <w:rPr>
          <w:rFonts w:asciiTheme="majorBidi" w:hAnsiTheme="majorBidi" w:cs="Times New Roman" w:hint="cs"/>
          <w:sz w:val="24"/>
          <w:szCs w:val="24"/>
          <w:rtl/>
        </w:rPr>
        <w:t xml:space="preserve">מחסום הדם-מוח עצמו </w:t>
      </w:r>
      <w:r>
        <w:rPr>
          <w:rFonts w:asciiTheme="majorBidi" w:hAnsiTheme="majorBidi" w:cs="Times New Roman"/>
          <w:sz w:val="24"/>
          <w:szCs w:val="24"/>
          <w:rtl/>
        </w:rPr>
        <w:fldChar w:fldCharType="begin"/>
      </w:r>
      <w:r>
        <w:rPr>
          <w:rFonts w:asciiTheme="majorBidi" w:hAnsiTheme="majorBidi" w:cs="Times New Roman"/>
          <w:sz w:val="24"/>
          <w:szCs w:val="24"/>
          <w:rtl/>
        </w:rPr>
        <w:instrText xml:space="preserve"> </w:instrText>
      </w:r>
      <w:r>
        <w:rPr>
          <w:rFonts w:asciiTheme="majorBidi" w:hAnsiTheme="majorBidi" w:cs="Times New Roman"/>
          <w:sz w:val="24"/>
          <w:szCs w:val="24"/>
        </w:rPr>
        <w:instrText>ADDIN EN.CITE &lt;EndNote&gt;&lt;Cite&gt;&lt;Author&gt;Kousik&lt;/Author&gt;&lt;Year&gt;2012&lt;/Year&gt;&lt;IDText&gt;The effects of psychostimulant drugs on blood brain barrier function and neuroinflammation&lt;/IDText&gt;&lt;DisplayText&gt;(Kousik, Napier, &amp;amp; Carvey, 2012)&lt;/DisplayText&gt;&lt;record&gt;&lt;keywords&gt;&lt;keyword&gt;HIV&lt;/keyword&gt;&lt;keyword&gt;blood brain barrier&lt;/keyword&gt;&lt;keyword&gt;cocaine&lt;/keyword&gt;&lt;keyword&gt;mdma&lt;/keyword&gt;&lt;keyword&gt;methamphetamine&lt;/keyword&gt;&lt;keyword&gt;neuroinflammation&lt;/keyword&gt;&lt;keyword&gt;nicotine&lt;/keyword&gt;&lt;/keywords&gt;&lt;urls&gt;&lt;related-urls&gt;&lt;url&gt;https://www.ncbi.nlm.nih.gov/pubmed/22754527&lt;/url&gt;&lt;url&gt;https://www.ncbi.nlm.nih.gov/pmc/articles/PMC3386512/&lt;/url&gt;&lt;/related-urls&gt;&lt;/urls&gt;&lt;isbn&gt;1663-9812&lt;/isbn&gt;&lt;titles&gt;&lt;title&gt;The effects of psychostimulant drugs on blood brain barrier function and neuroinflammation</w:instrText>
      </w:r>
      <w:r>
        <w:rPr>
          <w:rFonts w:asciiTheme="majorBidi" w:hAnsiTheme="majorBidi" w:cs="Times New Roman"/>
          <w:sz w:val="24"/>
          <w:szCs w:val="24"/>
          <w:rtl/>
        </w:rPr>
        <w:instrText>&lt;/</w:instrText>
      </w:r>
      <w:r>
        <w:rPr>
          <w:rFonts w:asciiTheme="majorBidi" w:hAnsiTheme="majorBidi" w:cs="Times New Roman"/>
          <w:sz w:val="24"/>
          <w:szCs w:val="24"/>
        </w:rPr>
        <w:instrText>title&gt;&lt;secondary-title&gt;Frontiers in pharmacology&lt;/secondary-title&gt;&lt;alt-title&gt;Front Pharmacol&lt;/alt-title&gt;&lt;/titles&gt;&lt;pages&gt;121-121&lt;/pages&gt;&lt;contributors&gt;&lt;authors&gt;&lt;author&gt;Kousik, Sharanya M.&lt;/author&gt;&lt;author&gt;Napier, T. Celeste&lt;/author&gt;&lt;author&gt;Carvey, Paul M.&lt;/author&gt;&lt;/authors&gt;&lt;/contributors&gt;&lt;language&gt;eng&lt;/language&gt;&lt;added-date format="utc"&gt;1575892559&lt;/added-date&gt;&lt;ref-type name="Journal Article"&gt;17&lt;/ref-type&gt;&lt;dates&gt;&lt;year&gt;2012&lt;/year&gt;&lt;/dates&gt;&lt;rec-number&gt;950&lt;/rec-number&gt;&lt;publisher&gt;Frontiers Research Foundation&lt;/publisher&gt;&lt;last-updated-date format="utc"&gt;1575892559&lt;/last-updated-date&gt;&lt;accession-num&gt;22754527&lt;/accession-num&gt;&lt;electronic-resource-num&gt;10.3389/fphar.2012.00121&lt;/electronic-resource-num&gt;&lt;volume&gt;3&lt;/volume&gt;&lt;remote-database-name&gt;PubMed&lt;/remote-database-name&gt;&lt;/record&gt;&lt;/Cite&gt;&lt;/EndNote</w:instrText>
      </w:r>
      <w:r>
        <w:rPr>
          <w:rFonts w:asciiTheme="majorBidi" w:hAnsiTheme="majorBidi" w:cs="Times New Roman"/>
          <w:sz w:val="24"/>
          <w:szCs w:val="24"/>
          <w:rtl/>
        </w:rPr>
        <w:instrText>&gt;</w:instrText>
      </w:r>
      <w:r>
        <w:rPr>
          <w:rFonts w:asciiTheme="majorBidi" w:hAnsiTheme="majorBidi" w:cs="Times New Roman"/>
          <w:sz w:val="24"/>
          <w:szCs w:val="24"/>
          <w:rtl/>
        </w:rPr>
        <w:fldChar w:fldCharType="separate"/>
      </w:r>
      <w:r>
        <w:rPr>
          <w:rFonts w:asciiTheme="majorBidi" w:hAnsiTheme="majorBidi" w:cs="Times New Roman"/>
          <w:noProof/>
          <w:sz w:val="24"/>
          <w:szCs w:val="24"/>
          <w:rtl/>
        </w:rPr>
        <w:t>(</w:t>
      </w:r>
      <w:r>
        <w:rPr>
          <w:rFonts w:asciiTheme="majorBidi" w:hAnsiTheme="majorBidi" w:cs="Times New Roman"/>
          <w:noProof/>
          <w:sz w:val="24"/>
          <w:szCs w:val="24"/>
        </w:rPr>
        <w:t>Kousik, Napier, &amp; Carvey, 2012</w:t>
      </w:r>
      <w:r>
        <w:rPr>
          <w:rFonts w:asciiTheme="majorBidi" w:hAnsiTheme="majorBidi" w:cs="Times New Roman"/>
          <w:noProof/>
          <w:sz w:val="24"/>
          <w:szCs w:val="24"/>
          <w:rtl/>
        </w:rPr>
        <w:t>)</w:t>
      </w:r>
      <w:r>
        <w:rPr>
          <w:rFonts w:asciiTheme="majorBidi" w:hAnsiTheme="majorBidi" w:cs="Times New Roman"/>
          <w:sz w:val="24"/>
          <w:szCs w:val="24"/>
          <w:rtl/>
        </w:rPr>
        <w:fldChar w:fldCharType="end"/>
      </w:r>
      <w:r>
        <w:rPr>
          <w:rFonts w:asciiTheme="majorBidi" w:hAnsiTheme="majorBidi" w:cs="Times New Roman" w:hint="cs"/>
          <w:sz w:val="24"/>
          <w:szCs w:val="24"/>
          <w:rtl/>
        </w:rPr>
        <w:t xml:space="preserve">, לחומרים </w:t>
      </w:r>
      <w:proofErr w:type="spellStart"/>
      <w:r w:rsidR="00B6647C">
        <w:rPr>
          <w:rFonts w:asciiTheme="majorBidi" w:hAnsiTheme="majorBidi" w:cs="Times New Roman" w:hint="cs"/>
          <w:sz w:val="24"/>
          <w:szCs w:val="24"/>
          <w:rtl/>
        </w:rPr>
        <w:t>פסיכואקטיביים</w:t>
      </w:r>
      <w:proofErr w:type="spellEnd"/>
      <w:r w:rsidR="00B6647C">
        <w:rPr>
          <w:rFonts w:asciiTheme="majorBidi" w:hAnsiTheme="majorBidi" w:cs="Times New Roman" w:hint="cs"/>
          <w:sz w:val="24"/>
          <w:szCs w:val="24"/>
          <w:rtl/>
        </w:rPr>
        <w:t xml:space="preserve"> </w:t>
      </w:r>
      <w:r w:rsidR="00CF1EC3">
        <w:rPr>
          <w:rFonts w:asciiTheme="majorBidi" w:hAnsiTheme="majorBidi" w:cs="Times New Roman" w:hint="cs"/>
          <w:sz w:val="24"/>
          <w:szCs w:val="24"/>
          <w:rtl/>
        </w:rPr>
        <w:t xml:space="preserve">יש </w:t>
      </w:r>
      <w:r w:rsidR="003A59BA">
        <w:rPr>
          <w:rFonts w:asciiTheme="majorBidi" w:hAnsiTheme="majorBidi" w:cs="Times New Roman" w:hint="cs"/>
          <w:sz w:val="24"/>
          <w:szCs w:val="24"/>
          <w:rtl/>
        </w:rPr>
        <w:t xml:space="preserve">נטייה לעבור </w:t>
      </w:r>
      <w:r w:rsidR="00CF1EC3" w:rsidRPr="00CF1EC3">
        <w:rPr>
          <w:rFonts w:asciiTheme="majorBidi" w:hAnsiTheme="majorBidi" w:cs="Times New Roman"/>
          <w:sz w:val="24"/>
          <w:szCs w:val="24"/>
          <w:rtl/>
        </w:rPr>
        <w:t>דה-</w:t>
      </w:r>
      <w:proofErr w:type="spellStart"/>
      <w:r w:rsidR="00CF1EC3" w:rsidRPr="00CF1EC3">
        <w:rPr>
          <w:rFonts w:asciiTheme="majorBidi" w:hAnsiTheme="majorBidi" w:cs="Times New Roman"/>
          <w:sz w:val="24"/>
          <w:szCs w:val="24"/>
          <w:rtl/>
        </w:rPr>
        <w:t>סנסיטיזציה</w:t>
      </w:r>
      <w:proofErr w:type="spellEnd"/>
      <w:r w:rsidR="00CF1EC3">
        <w:rPr>
          <w:rFonts w:asciiTheme="majorBidi" w:hAnsiTheme="majorBidi" w:cs="Times New Roman" w:hint="cs"/>
          <w:sz w:val="24"/>
          <w:szCs w:val="24"/>
          <w:rtl/>
        </w:rPr>
        <w:t>. כפי שתיארתי</w:t>
      </w:r>
      <w:r w:rsidR="00B6647C">
        <w:rPr>
          <w:rFonts w:asciiTheme="majorBidi" w:hAnsiTheme="majorBidi" w:cs="Times New Roman" w:hint="cs"/>
          <w:sz w:val="24"/>
          <w:szCs w:val="24"/>
          <w:rtl/>
        </w:rPr>
        <w:t xml:space="preserve"> בעבר (אופיר, 2019א)</w:t>
      </w:r>
      <w:r w:rsidR="00CF1EC3">
        <w:rPr>
          <w:rFonts w:asciiTheme="majorBidi" w:hAnsiTheme="majorBidi" w:cs="Times New Roman" w:hint="cs"/>
          <w:sz w:val="24"/>
          <w:szCs w:val="24"/>
          <w:rtl/>
        </w:rPr>
        <w:t>, שימוש מתמשך ב</w:t>
      </w:r>
      <w:r w:rsidR="00CF1EC3" w:rsidRPr="00CF1EC3">
        <w:rPr>
          <w:rFonts w:asciiTheme="majorBidi" w:hAnsiTheme="majorBidi" w:cs="Times New Roman"/>
          <w:sz w:val="24"/>
          <w:szCs w:val="24"/>
          <w:rtl/>
        </w:rPr>
        <w:t xml:space="preserve">סם </w:t>
      </w:r>
      <w:r w:rsidR="00CF1EC3">
        <w:rPr>
          <w:rFonts w:asciiTheme="majorBidi" w:hAnsiTheme="majorBidi" w:cs="Times New Roman" w:hint="cs"/>
          <w:sz w:val="24"/>
          <w:szCs w:val="24"/>
          <w:rtl/>
        </w:rPr>
        <w:t>הממריץ מלווה לעיתים רבות בהיחלשות הדרגתית של התגובה של התאים ה</w:t>
      </w:r>
      <w:r w:rsidR="00CF1EC3" w:rsidRPr="00CF1EC3">
        <w:rPr>
          <w:rFonts w:asciiTheme="majorBidi" w:hAnsiTheme="majorBidi" w:cs="Times New Roman"/>
          <w:sz w:val="24"/>
          <w:szCs w:val="24"/>
          <w:rtl/>
        </w:rPr>
        <w:t xml:space="preserve">קולטנים </w:t>
      </w:r>
      <w:r w:rsidR="00CF1EC3">
        <w:rPr>
          <w:rFonts w:asciiTheme="majorBidi" w:hAnsiTheme="majorBidi" w:cs="Times New Roman" w:hint="cs"/>
          <w:sz w:val="24"/>
          <w:szCs w:val="24"/>
          <w:rtl/>
        </w:rPr>
        <w:t xml:space="preserve">במוח </w:t>
      </w:r>
      <w:r w:rsidR="00B6647C">
        <w:rPr>
          <w:rFonts w:asciiTheme="majorBidi" w:hAnsiTheme="majorBidi" w:cs="Times New Roman" w:hint="cs"/>
          <w:sz w:val="24"/>
          <w:szCs w:val="24"/>
          <w:rtl/>
        </w:rPr>
        <w:t xml:space="preserve">לחומר החיצוני </w:t>
      </w:r>
      <w:r w:rsidR="00CF1EC3">
        <w:rPr>
          <w:rFonts w:asciiTheme="majorBidi" w:hAnsiTheme="majorBidi" w:cs="Times New Roman" w:hint="cs"/>
          <w:sz w:val="24"/>
          <w:szCs w:val="24"/>
          <w:rtl/>
        </w:rPr>
        <w:t>וכך נוצר הבסיס ל</w:t>
      </w:r>
      <w:r w:rsidR="00CF1EC3" w:rsidRPr="00CF1EC3">
        <w:rPr>
          <w:rFonts w:asciiTheme="majorBidi" w:hAnsiTheme="majorBidi" w:cs="Times New Roman"/>
          <w:sz w:val="24"/>
          <w:szCs w:val="24"/>
          <w:rtl/>
        </w:rPr>
        <w:t>התמכרות</w:t>
      </w:r>
      <w:r w:rsidR="00CF1EC3">
        <w:rPr>
          <w:rFonts w:asciiTheme="majorBidi" w:hAnsiTheme="majorBidi" w:cs="Times New Roman" w:hint="cs"/>
          <w:sz w:val="24"/>
          <w:szCs w:val="24"/>
          <w:rtl/>
        </w:rPr>
        <w:t xml:space="preserve"> </w:t>
      </w:r>
      <w:r w:rsidR="00C50429">
        <w:rPr>
          <w:rFonts w:asciiTheme="majorBidi" w:hAnsiTheme="majorBidi" w:cs="Times New Roman" w:hint="cs"/>
          <w:sz w:val="24"/>
          <w:szCs w:val="24"/>
          <w:rtl/>
        </w:rPr>
        <w:t>ה</w:t>
      </w:r>
      <w:r w:rsidR="00CF1EC3">
        <w:rPr>
          <w:rFonts w:asciiTheme="majorBidi" w:hAnsiTheme="majorBidi" w:cs="Times New Roman" w:hint="cs"/>
          <w:sz w:val="24"/>
          <w:szCs w:val="24"/>
          <w:rtl/>
        </w:rPr>
        <w:t>פיזיולוגית לסם</w:t>
      </w:r>
      <w:r w:rsidR="00CF1EC3" w:rsidRPr="00CF1EC3">
        <w:rPr>
          <w:rFonts w:asciiTheme="majorBidi" w:hAnsiTheme="majorBidi" w:cs="Times New Roman"/>
          <w:sz w:val="24"/>
          <w:szCs w:val="24"/>
          <w:rtl/>
        </w:rPr>
        <w:t>.</w:t>
      </w:r>
      <w:r w:rsidR="00CF1EC3">
        <w:rPr>
          <w:rFonts w:asciiTheme="majorBidi" w:hAnsiTheme="majorBidi" w:cs="Times New Roman" w:hint="cs"/>
          <w:sz w:val="24"/>
          <w:szCs w:val="24"/>
          <w:rtl/>
        </w:rPr>
        <w:t xml:space="preserve"> מעניין לציין כי דווקא </w:t>
      </w:r>
      <w:r w:rsidR="000537D6">
        <w:rPr>
          <w:rFonts w:asciiTheme="majorBidi" w:hAnsiTheme="majorBidi" w:cs="Times New Roman" w:hint="cs"/>
          <w:sz w:val="24"/>
          <w:szCs w:val="24"/>
          <w:rtl/>
        </w:rPr>
        <w:t xml:space="preserve">ההתמכרות או התלות בתרופה </w:t>
      </w:r>
      <w:r w:rsidR="000537D6" w:rsidRPr="00772231">
        <w:rPr>
          <w:rFonts w:asciiTheme="majorBidi" w:hAnsiTheme="majorBidi" w:cs="Times New Roman" w:hint="cs"/>
          <w:b/>
          <w:bCs/>
          <w:sz w:val="24"/>
          <w:szCs w:val="24"/>
          <w:rtl/>
        </w:rPr>
        <w:t>אינן</w:t>
      </w:r>
      <w:r w:rsidR="000537D6">
        <w:rPr>
          <w:rFonts w:asciiTheme="majorBidi" w:hAnsiTheme="majorBidi" w:cs="Times New Roman" w:hint="cs"/>
          <w:sz w:val="24"/>
          <w:szCs w:val="24"/>
          <w:rtl/>
        </w:rPr>
        <w:t xml:space="preserve"> מופיעות ברשימת תופעות הלוואי </w:t>
      </w:r>
      <w:r w:rsidR="00CF1EC3">
        <w:rPr>
          <w:rFonts w:asciiTheme="majorBidi" w:hAnsiTheme="majorBidi" w:cs="Times New Roman" w:hint="cs"/>
          <w:sz w:val="24"/>
          <w:szCs w:val="24"/>
          <w:rtl/>
        </w:rPr>
        <w:t>ב</w:t>
      </w:r>
      <w:r w:rsidR="00772231">
        <w:rPr>
          <w:rFonts w:asciiTheme="majorBidi" w:hAnsiTheme="majorBidi" w:cs="Times New Roman" w:hint="cs"/>
          <w:sz w:val="24"/>
          <w:szCs w:val="24"/>
          <w:rtl/>
        </w:rPr>
        <w:t>פרק שמיועד לכך ב</w:t>
      </w:r>
      <w:r w:rsidR="00CF1EC3">
        <w:rPr>
          <w:rFonts w:asciiTheme="majorBidi" w:hAnsiTheme="majorBidi" w:cs="Times New Roman" w:hint="cs"/>
          <w:sz w:val="24"/>
          <w:szCs w:val="24"/>
          <w:rtl/>
        </w:rPr>
        <w:t xml:space="preserve">עלון לצרכן </w:t>
      </w:r>
      <w:r w:rsidR="000537D6">
        <w:rPr>
          <w:rFonts w:asciiTheme="majorBidi" w:hAnsiTheme="majorBidi" w:cs="Times New Roman" w:hint="cs"/>
          <w:sz w:val="24"/>
          <w:szCs w:val="24"/>
          <w:rtl/>
        </w:rPr>
        <w:t>של התרופה. בסעיף המסביר כיצד להשתמש בתרופה נכתב כך: "</w:t>
      </w:r>
      <w:r w:rsidR="000537D6" w:rsidRPr="000537D6">
        <w:rPr>
          <w:rFonts w:asciiTheme="majorBidi" w:hAnsiTheme="majorBidi" w:cs="Times New Roman"/>
          <w:sz w:val="24"/>
          <w:szCs w:val="24"/>
          <w:rtl/>
        </w:rPr>
        <w:t>כמו כל התכשירים המעוררים</w:t>
      </w:r>
      <w:r w:rsidR="000537D6">
        <w:rPr>
          <w:rFonts w:asciiTheme="majorBidi" w:hAnsiTheme="majorBidi" w:cs="Times New Roman" w:hint="cs"/>
          <w:sz w:val="24"/>
          <w:szCs w:val="24"/>
          <w:rtl/>
        </w:rPr>
        <w:t xml:space="preserve">, </w:t>
      </w:r>
      <w:r w:rsidR="000537D6" w:rsidRPr="000537D6">
        <w:rPr>
          <w:rFonts w:asciiTheme="majorBidi" w:hAnsiTheme="majorBidi" w:cs="Times New Roman"/>
          <w:sz w:val="24"/>
          <w:szCs w:val="24"/>
          <w:rtl/>
        </w:rPr>
        <w:t>תרופה זו עלולה להיות ממכרת ומנוצלת לרעה</w:t>
      </w:r>
      <w:r w:rsidR="000537D6">
        <w:rPr>
          <w:rFonts w:asciiTheme="majorBidi" w:hAnsiTheme="majorBidi" w:cs="Times New Roman" w:hint="cs"/>
          <w:sz w:val="24"/>
          <w:szCs w:val="24"/>
          <w:rtl/>
        </w:rPr>
        <w:t>", אך מיד מגיעה גם ההרגעה: "</w:t>
      </w:r>
      <w:r w:rsidR="000537D6" w:rsidRPr="000537D6">
        <w:rPr>
          <w:rFonts w:asciiTheme="majorBidi" w:hAnsiTheme="majorBidi" w:cs="Times New Roman"/>
          <w:sz w:val="24"/>
          <w:szCs w:val="24"/>
          <w:rtl/>
        </w:rPr>
        <w:t>אם תיטול</w:t>
      </w:r>
      <w:r w:rsidR="000537D6">
        <w:rPr>
          <w:rFonts w:asciiTheme="majorBidi" w:hAnsiTheme="majorBidi" w:cs="Times New Roman" w:hint="cs"/>
          <w:sz w:val="24"/>
          <w:szCs w:val="24"/>
          <w:rtl/>
        </w:rPr>
        <w:t xml:space="preserve"> </w:t>
      </w:r>
      <w:r w:rsidR="000537D6" w:rsidRPr="000537D6">
        <w:rPr>
          <w:rFonts w:asciiTheme="majorBidi" w:hAnsiTheme="majorBidi" w:cs="Times New Roman"/>
          <w:sz w:val="24"/>
          <w:szCs w:val="24"/>
          <w:rtl/>
        </w:rPr>
        <w:t>אותה בצורה נכונה כפי שהורה הרופא, שימוש לרעה או תלות לא אמורים להופיע, לא כעת ולא בעתיד</w:t>
      </w:r>
      <w:r w:rsidR="000537D6">
        <w:rPr>
          <w:rFonts w:asciiTheme="majorBidi" w:hAnsiTheme="majorBidi" w:cs="Times New Roman" w:hint="cs"/>
          <w:sz w:val="24"/>
          <w:szCs w:val="24"/>
          <w:rtl/>
        </w:rPr>
        <w:t>"</w:t>
      </w:r>
      <w:r w:rsidR="000537D6" w:rsidRPr="000537D6">
        <w:rPr>
          <w:rFonts w:asciiTheme="majorBidi" w:hAnsiTheme="majorBidi" w:cs="Times New Roman"/>
          <w:sz w:val="24"/>
          <w:szCs w:val="24"/>
          <w:rtl/>
        </w:rPr>
        <w:t>.</w:t>
      </w:r>
      <w:r w:rsidR="005A32F7">
        <w:rPr>
          <w:rFonts w:asciiTheme="majorBidi" w:hAnsiTheme="majorBidi" w:cs="Times New Roman" w:hint="cs"/>
          <w:sz w:val="24"/>
          <w:szCs w:val="24"/>
          <w:rtl/>
        </w:rPr>
        <w:t xml:space="preserve"> אינני יודע על מה מסתמכים כותבי העלון בביטוי "לא אמורים להופיע, לא כעת ולא בעתיד" שהרי אין בידנו מחקרים אקראיים ומבוקרים (</w:t>
      </w:r>
      <w:r w:rsidR="005A32F7">
        <w:rPr>
          <w:rFonts w:asciiTheme="majorBidi" w:hAnsiTheme="majorBidi" w:cs="Times New Roman"/>
          <w:sz w:val="24"/>
          <w:szCs w:val="24"/>
        </w:rPr>
        <w:t>Randomized Control Trials</w:t>
      </w:r>
      <w:r w:rsidR="005A32F7">
        <w:rPr>
          <w:rFonts w:asciiTheme="majorBidi" w:hAnsiTheme="majorBidi" w:cs="Times New Roman" w:hint="cs"/>
          <w:sz w:val="24"/>
          <w:szCs w:val="24"/>
          <w:rtl/>
        </w:rPr>
        <w:t xml:space="preserve">) </w:t>
      </w:r>
      <w:r w:rsidR="00772231">
        <w:rPr>
          <w:rFonts w:asciiTheme="majorBidi" w:hAnsiTheme="majorBidi" w:cs="Times New Roman" w:hint="cs"/>
          <w:sz w:val="24"/>
          <w:szCs w:val="24"/>
          <w:rtl/>
        </w:rPr>
        <w:t>ארוכי טווח</w:t>
      </w:r>
      <w:r w:rsidR="005A32F7">
        <w:rPr>
          <w:rFonts w:asciiTheme="majorBidi" w:hAnsiTheme="majorBidi" w:cs="Times New Roman" w:hint="cs"/>
          <w:sz w:val="24"/>
          <w:szCs w:val="24"/>
          <w:rtl/>
        </w:rPr>
        <w:t xml:space="preserve">. </w:t>
      </w:r>
    </w:p>
    <w:p w:rsidR="004213BD" w:rsidRPr="003A59BA" w:rsidRDefault="005A32F7" w:rsidP="00AB6780">
      <w:pPr>
        <w:spacing w:after="0" w:line="360" w:lineRule="auto"/>
        <w:jc w:val="both"/>
        <w:rPr>
          <w:rFonts w:asciiTheme="majorBidi" w:hAnsiTheme="majorBidi" w:cs="Times New Roman"/>
          <w:sz w:val="24"/>
          <w:szCs w:val="24"/>
        </w:rPr>
      </w:pPr>
      <w:r>
        <w:rPr>
          <w:rFonts w:asciiTheme="majorBidi" w:hAnsiTheme="majorBidi" w:cs="Times New Roman" w:hint="cs"/>
          <w:sz w:val="24"/>
          <w:szCs w:val="24"/>
          <w:rtl/>
        </w:rPr>
        <w:t>אם כבר ההיפך הוא הנכון.</w:t>
      </w:r>
      <w:r w:rsidR="003A59BA">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ממש לא מזמן התפרסם מחקר </w:t>
      </w:r>
      <w:r w:rsidR="001A2CA2">
        <w:rPr>
          <w:rFonts w:asciiTheme="majorBidi" w:hAnsiTheme="majorBidi" w:cs="Times New Roman" w:hint="cs"/>
          <w:sz w:val="24"/>
          <w:szCs w:val="24"/>
          <w:rtl/>
        </w:rPr>
        <w:t>אורך גדול (</w:t>
      </w:r>
      <w:r w:rsidR="001A2CA2" w:rsidRPr="001A2CA2">
        <w:rPr>
          <w:rFonts w:asciiTheme="majorBidi" w:hAnsiTheme="majorBidi" w:cs="Times New Roman"/>
          <w:i/>
          <w:iCs/>
          <w:sz w:val="24"/>
          <w:szCs w:val="24"/>
        </w:rPr>
        <w:t>N</w:t>
      </w:r>
      <w:r w:rsidR="001A2CA2">
        <w:rPr>
          <w:rFonts w:asciiTheme="majorBidi" w:hAnsiTheme="majorBidi" w:cs="Times New Roman"/>
          <w:sz w:val="24"/>
          <w:szCs w:val="24"/>
        </w:rPr>
        <w:t xml:space="preserve"> = 6830</w:t>
      </w:r>
      <w:r w:rsidR="001A2CA2">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בו נבדקו </w:t>
      </w:r>
      <w:r w:rsidR="006E4FFB">
        <w:rPr>
          <w:rFonts w:asciiTheme="majorBidi" w:hAnsiTheme="majorBidi" w:cs="Times New Roman" w:hint="cs"/>
          <w:sz w:val="24"/>
          <w:szCs w:val="24"/>
          <w:rtl/>
        </w:rPr>
        <w:t xml:space="preserve">בני נוער </w:t>
      </w:r>
      <w:r w:rsidR="00772231">
        <w:rPr>
          <w:rFonts w:asciiTheme="majorBidi" w:hAnsiTheme="majorBidi" w:cs="Times New Roman" w:hint="cs"/>
          <w:sz w:val="24"/>
          <w:szCs w:val="24"/>
          <w:rtl/>
        </w:rPr>
        <w:t>מתבגרים</w:t>
      </w:r>
      <w:r>
        <w:rPr>
          <w:rFonts w:asciiTheme="majorBidi" w:hAnsiTheme="majorBidi" w:cs="Times New Roman" w:hint="cs"/>
          <w:sz w:val="24"/>
          <w:szCs w:val="24"/>
          <w:rtl/>
        </w:rPr>
        <w:t xml:space="preserve"> </w:t>
      </w:r>
      <w:r w:rsidR="006E4FFB">
        <w:rPr>
          <w:rFonts w:asciiTheme="majorBidi" w:hAnsiTheme="majorBidi" w:cs="Times New Roman" w:hint="cs"/>
          <w:sz w:val="24"/>
          <w:szCs w:val="24"/>
          <w:rtl/>
        </w:rPr>
        <w:t>(13-18</w:t>
      </w:r>
      <w:r w:rsidR="006E4FFB">
        <w:rPr>
          <w:rFonts w:asciiTheme="majorBidi" w:hAnsiTheme="majorBidi" w:cs="Times New Roman"/>
          <w:sz w:val="24"/>
          <w:szCs w:val="24"/>
        </w:rPr>
        <w:t>(</w:t>
      </w:r>
      <w:r w:rsidR="006E4FFB">
        <w:rPr>
          <w:rFonts w:asciiTheme="majorBidi" w:hAnsiTheme="majorBidi" w:cs="Times New Roman" w:hint="cs"/>
          <w:sz w:val="24"/>
          <w:szCs w:val="24"/>
          <w:rtl/>
        </w:rPr>
        <w:t xml:space="preserve"> </w:t>
      </w:r>
      <w:r w:rsidR="001A2CA2">
        <w:rPr>
          <w:rFonts w:asciiTheme="majorBidi" w:hAnsiTheme="majorBidi" w:cs="Times New Roman" w:hint="cs"/>
          <w:sz w:val="24"/>
          <w:szCs w:val="24"/>
          <w:rtl/>
        </w:rPr>
        <w:t xml:space="preserve">שקיבלו </w:t>
      </w:r>
      <w:r w:rsidR="006E4FFB">
        <w:rPr>
          <w:rFonts w:asciiTheme="majorBidi" w:hAnsiTheme="majorBidi" w:cs="Times New Roman" w:hint="cs"/>
          <w:sz w:val="24"/>
          <w:szCs w:val="24"/>
          <w:rtl/>
        </w:rPr>
        <w:t>בילדות (</w:t>
      </w:r>
      <w:r w:rsidR="006E4FFB">
        <w:rPr>
          <w:rFonts w:asciiTheme="majorBidi" w:hAnsiTheme="majorBidi" w:cs="Times New Roman"/>
          <w:sz w:val="24"/>
          <w:szCs w:val="24"/>
        </w:rPr>
        <w:t>6-8</w:t>
      </w:r>
      <w:r w:rsidR="006E4FFB">
        <w:rPr>
          <w:rFonts w:asciiTheme="majorBidi" w:hAnsiTheme="majorBidi" w:cs="Times New Roman" w:hint="cs"/>
          <w:sz w:val="24"/>
          <w:szCs w:val="24"/>
          <w:rtl/>
        </w:rPr>
        <w:t xml:space="preserve">) </w:t>
      </w:r>
      <w:r w:rsidR="001A2CA2">
        <w:rPr>
          <w:rFonts w:asciiTheme="majorBidi" w:hAnsiTheme="majorBidi" w:cs="Times New Roman" w:hint="cs"/>
          <w:sz w:val="24"/>
          <w:szCs w:val="24"/>
          <w:rtl/>
        </w:rPr>
        <w:t>מרשם לטיפול תרופתי (</w:t>
      </w:r>
      <w:proofErr w:type="spellStart"/>
      <w:r w:rsidR="001A2CA2">
        <w:rPr>
          <w:rFonts w:asciiTheme="majorBidi" w:hAnsiTheme="majorBidi" w:cs="Times New Roman" w:hint="cs"/>
          <w:sz w:val="24"/>
          <w:szCs w:val="24"/>
          <w:rtl/>
        </w:rPr>
        <w:t>מתילפנידאט</w:t>
      </w:r>
      <w:proofErr w:type="spellEnd"/>
      <w:r w:rsidR="001A2CA2">
        <w:rPr>
          <w:rFonts w:asciiTheme="majorBidi" w:hAnsiTheme="majorBidi" w:cs="Times New Roman" w:hint="cs"/>
          <w:sz w:val="24"/>
          <w:szCs w:val="24"/>
          <w:rtl/>
        </w:rPr>
        <w:t xml:space="preserve">) </w:t>
      </w:r>
      <w:r w:rsidR="006E4FFB">
        <w:rPr>
          <w:rFonts w:asciiTheme="majorBidi" w:hAnsiTheme="majorBidi" w:cs="Times New Roman" w:hint="cs"/>
          <w:sz w:val="24"/>
          <w:szCs w:val="24"/>
          <w:rtl/>
        </w:rPr>
        <w:t xml:space="preserve">להפרעת קשב </w:t>
      </w:r>
      <w:r>
        <w:rPr>
          <w:rFonts w:asciiTheme="majorBidi" w:hAnsiTheme="majorBidi" w:cs="Times New Roman"/>
          <w:sz w:val="24"/>
          <w:szCs w:val="24"/>
          <w:rtl/>
        </w:rPr>
        <w:fldChar w:fldCharType="begin"/>
      </w:r>
      <w:r>
        <w:rPr>
          <w:rFonts w:asciiTheme="majorBidi" w:hAnsiTheme="majorBidi" w:cs="Times New Roman"/>
          <w:sz w:val="24"/>
          <w:szCs w:val="24"/>
          <w:rtl/>
        </w:rPr>
        <w:instrText xml:space="preserve"> </w:instrText>
      </w:r>
      <w:r>
        <w:rPr>
          <w:rFonts w:asciiTheme="majorBidi" w:hAnsiTheme="majorBidi" w:cs="Times New Roman"/>
          <w:sz w:val="24"/>
          <w:szCs w:val="24"/>
        </w:rPr>
        <w:instrText>ADDIN EN.CITE &lt;EndNote&gt;&lt;Cite&gt;&lt;Author&gt;Madjar&lt;/Author&gt;&lt;Year&gt;2019&lt;/Year&gt;&lt;IDText&gt;Childhood methylphenidate adherence as a predictor of antidepressants use during adolescence&lt;/IDText&gt;&lt;DisplayText&gt;(Madjar et al., 2019)&lt;/DisplayText&gt;&lt;record&gt;&lt;isbn&gt;1018-8827&lt;/isbn&gt;&lt;titles&gt;&lt;title&gt;Childhood methylphenidate adherence as a predictor of antidepressants use during adolescence&lt;/title&gt;&lt;secondary-title&gt;European child &amp;amp; adolescent psychiatry&lt;/secondary-title&gt;&lt;/titles&gt;&lt;pages&gt;1-9&lt;/pages&gt;&lt;contributors&gt;&lt;authors&gt;&lt;author&gt;Madjar, Nir&lt;/author&gt;&lt;author&gt;Shlosberg, Dan&lt;/author&gt;&lt;author&gt;Leventer-Roberts, Maya&lt;/author&gt;&lt;author&gt;Akriv, Amichay&lt;/author&gt;&lt;author&gt;Ghilai, Adi&lt;/author&gt;&lt;author&gt;Hoshen, Moshe&lt;/author&gt;&lt;author&gt;Krivoy, Amir&lt;/author&gt;&lt;author&gt;Zalsman, Gil&lt;/author&gt;&lt;author&gt;Shoval, Gal</w:instrText>
      </w:r>
      <w:r>
        <w:rPr>
          <w:rFonts w:asciiTheme="majorBidi" w:hAnsiTheme="majorBidi" w:cs="Times New Roman"/>
          <w:sz w:val="24"/>
          <w:szCs w:val="24"/>
          <w:rtl/>
        </w:rPr>
        <w:instrText>&lt;/</w:instrText>
      </w:r>
      <w:r>
        <w:rPr>
          <w:rFonts w:asciiTheme="majorBidi" w:hAnsiTheme="majorBidi" w:cs="Times New Roman"/>
          <w:sz w:val="24"/>
          <w:szCs w:val="24"/>
        </w:rPr>
        <w:instrText>author&gt;&lt;/authors&gt;&lt;/contributors&gt;&lt;added-date format="utc"&gt;1568902984&lt;/added-date&gt;&lt;ref-type name="Journal Article"&gt;17&lt;/ref-type&gt;&lt;dates&gt;&lt;year&gt;2019&lt;/year&gt;&lt;/dates&gt;&lt;rec-number&gt;908&lt;/rec-number&gt;&lt;publisher&gt;Springer&lt;/publisher&gt;&lt;last-updated-date format="utc"&gt;156890</w:instrText>
      </w:r>
      <w:r>
        <w:rPr>
          <w:rFonts w:asciiTheme="majorBidi" w:hAnsiTheme="majorBidi" w:cs="Times New Roman"/>
          <w:sz w:val="24"/>
          <w:szCs w:val="24"/>
          <w:rtl/>
        </w:rPr>
        <w:instrText>2984&lt;/</w:instrText>
      </w:r>
      <w:r>
        <w:rPr>
          <w:rFonts w:asciiTheme="majorBidi" w:hAnsiTheme="majorBidi" w:cs="Times New Roman"/>
          <w:sz w:val="24"/>
          <w:szCs w:val="24"/>
        </w:rPr>
        <w:instrText>last-updated-date&gt;&lt;/record&gt;&lt;/Cite&gt;&lt;/EndNote</w:instrText>
      </w:r>
      <w:r>
        <w:rPr>
          <w:rFonts w:asciiTheme="majorBidi" w:hAnsiTheme="majorBidi" w:cs="Times New Roman"/>
          <w:sz w:val="24"/>
          <w:szCs w:val="24"/>
          <w:rtl/>
        </w:rPr>
        <w:instrText>&gt;</w:instrText>
      </w:r>
      <w:r>
        <w:rPr>
          <w:rFonts w:asciiTheme="majorBidi" w:hAnsiTheme="majorBidi" w:cs="Times New Roman"/>
          <w:sz w:val="24"/>
          <w:szCs w:val="24"/>
          <w:rtl/>
        </w:rPr>
        <w:fldChar w:fldCharType="separate"/>
      </w:r>
      <w:r>
        <w:rPr>
          <w:rFonts w:asciiTheme="majorBidi" w:hAnsiTheme="majorBidi" w:cs="Times New Roman"/>
          <w:noProof/>
          <w:sz w:val="24"/>
          <w:szCs w:val="24"/>
          <w:rtl/>
        </w:rPr>
        <w:t>(</w:t>
      </w:r>
      <w:r>
        <w:rPr>
          <w:rFonts w:asciiTheme="majorBidi" w:hAnsiTheme="majorBidi" w:cs="Times New Roman"/>
          <w:noProof/>
          <w:sz w:val="24"/>
          <w:szCs w:val="24"/>
        </w:rPr>
        <w:t>Madjar et al., 2019</w:t>
      </w:r>
      <w:r>
        <w:rPr>
          <w:rFonts w:asciiTheme="majorBidi" w:hAnsiTheme="majorBidi" w:cs="Times New Roman"/>
          <w:noProof/>
          <w:sz w:val="24"/>
          <w:szCs w:val="24"/>
          <w:rtl/>
        </w:rPr>
        <w:t>)</w:t>
      </w:r>
      <w:r>
        <w:rPr>
          <w:rFonts w:asciiTheme="majorBidi" w:hAnsiTheme="majorBidi" w:cs="Times New Roman"/>
          <w:sz w:val="24"/>
          <w:szCs w:val="24"/>
          <w:rtl/>
        </w:rPr>
        <w:fldChar w:fldCharType="end"/>
      </w:r>
      <w:r>
        <w:rPr>
          <w:rFonts w:asciiTheme="majorBidi" w:hAnsiTheme="majorBidi" w:cs="Times New Roman" w:hint="cs"/>
          <w:sz w:val="24"/>
          <w:szCs w:val="24"/>
          <w:rtl/>
        </w:rPr>
        <w:t xml:space="preserve">. והנה מה </w:t>
      </w:r>
      <w:r w:rsidR="001A2CA2">
        <w:rPr>
          <w:rFonts w:asciiTheme="majorBidi" w:hAnsiTheme="majorBidi" w:cs="Times New Roman" w:hint="cs"/>
          <w:sz w:val="24"/>
          <w:szCs w:val="24"/>
          <w:rtl/>
        </w:rPr>
        <w:t>מסתבר</w:t>
      </w:r>
      <w:r>
        <w:rPr>
          <w:rFonts w:asciiTheme="majorBidi" w:hAnsiTheme="majorBidi" w:cs="Times New Roman" w:hint="cs"/>
          <w:sz w:val="24"/>
          <w:szCs w:val="24"/>
          <w:rtl/>
        </w:rPr>
        <w:t xml:space="preserve">? </w:t>
      </w:r>
      <w:r w:rsidR="001A2CA2">
        <w:rPr>
          <w:rFonts w:asciiTheme="majorBidi" w:hAnsiTheme="majorBidi" w:cs="Times New Roman" w:hint="cs"/>
          <w:sz w:val="24"/>
          <w:szCs w:val="24"/>
          <w:rtl/>
        </w:rPr>
        <w:t>ש</w:t>
      </w:r>
      <w:r w:rsidR="00452516">
        <w:rPr>
          <w:rFonts w:asciiTheme="majorBidi" w:hAnsiTheme="majorBidi" w:cs="Times New Roman" w:hint="cs"/>
          <w:sz w:val="24"/>
          <w:szCs w:val="24"/>
          <w:rtl/>
        </w:rPr>
        <w:t>דווקא ה</w:t>
      </w:r>
      <w:r w:rsidR="001A2CA2">
        <w:rPr>
          <w:rFonts w:asciiTheme="majorBidi" w:hAnsiTheme="majorBidi" w:cs="Times New Roman" w:hint="cs"/>
          <w:sz w:val="24"/>
          <w:szCs w:val="24"/>
          <w:rtl/>
        </w:rPr>
        <w:t xml:space="preserve">התמדה בטיפול </w:t>
      </w:r>
      <w:r w:rsidR="00452516">
        <w:rPr>
          <w:rFonts w:asciiTheme="majorBidi" w:hAnsiTheme="majorBidi" w:cs="Times New Roman" w:hint="cs"/>
          <w:sz w:val="24"/>
          <w:szCs w:val="24"/>
          <w:rtl/>
        </w:rPr>
        <w:t>ה</w:t>
      </w:r>
      <w:r w:rsidR="001A2CA2">
        <w:rPr>
          <w:rFonts w:asciiTheme="majorBidi" w:hAnsiTheme="majorBidi" w:cs="Times New Roman" w:hint="cs"/>
          <w:sz w:val="24"/>
          <w:szCs w:val="24"/>
          <w:rtl/>
        </w:rPr>
        <w:t xml:space="preserve">תרופתי להפרעת קשב בילדות </w:t>
      </w:r>
      <w:r w:rsidR="00452516">
        <w:rPr>
          <w:rFonts w:asciiTheme="majorBidi" w:hAnsiTheme="majorBidi" w:cs="Times New Roman" w:hint="cs"/>
          <w:sz w:val="24"/>
          <w:szCs w:val="24"/>
          <w:rtl/>
        </w:rPr>
        <w:t xml:space="preserve">ניבאה </w:t>
      </w:r>
      <w:r w:rsidR="001A2CA2">
        <w:rPr>
          <w:rFonts w:asciiTheme="majorBidi" w:hAnsiTheme="majorBidi" w:cs="Times New Roman" w:hint="cs"/>
          <w:sz w:val="24"/>
          <w:szCs w:val="24"/>
          <w:rtl/>
        </w:rPr>
        <w:t>שימוש בתרופות אנטי-דיכאוניות בגיל ההתבגרות! הסיכוי ש</w:t>
      </w:r>
      <w:r w:rsidR="00CB4D70">
        <w:rPr>
          <w:rFonts w:asciiTheme="majorBidi" w:hAnsiTheme="majorBidi" w:cs="Times New Roman" w:hint="cs"/>
          <w:sz w:val="24"/>
          <w:szCs w:val="24"/>
          <w:rtl/>
        </w:rPr>
        <w:t xml:space="preserve">ל ילד שהתמיד בנטילת </w:t>
      </w:r>
      <w:proofErr w:type="spellStart"/>
      <w:r w:rsidR="00452516">
        <w:rPr>
          <w:rFonts w:asciiTheme="majorBidi" w:hAnsiTheme="majorBidi" w:cs="Times New Roman" w:hint="cs"/>
          <w:sz w:val="24"/>
          <w:szCs w:val="24"/>
          <w:rtl/>
        </w:rPr>
        <w:t>מתילפנידאט</w:t>
      </w:r>
      <w:proofErr w:type="spellEnd"/>
      <w:r w:rsidR="00CB4D70">
        <w:rPr>
          <w:rFonts w:asciiTheme="majorBidi" w:hAnsiTheme="majorBidi" w:cs="Times New Roman" w:hint="cs"/>
          <w:sz w:val="24"/>
          <w:szCs w:val="24"/>
          <w:rtl/>
        </w:rPr>
        <w:t xml:space="preserve"> בילדות להשתמש ב</w:t>
      </w:r>
      <w:r w:rsidR="001A2CA2">
        <w:rPr>
          <w:rFonts w:asciiTheme="majorBidi" w:hAnsiTheme="majorBidi" w:cs="Times New Roman" w:hint="cs"/>
          <w:sz w:val="24"/>
          <w:szCs w:val="24"/>
          <w:rtl/>
        </w:rPr>
        <w:t xml:space="preserve">תרופות אנטי דיכאוניות בגיל ההתבגרות </w:t>
      </w:r>
      <w:r w:rsidR="00CB4D70">
        <w:rPr>
          <w:rFonts w:asciiTheme="majorBidi" w:hAnsiTheme="majorBidi" w:cs="Times New Roman" w:hint="cs"/>
          <w:sz w:val="24"/>
          <w:szCs w:val="24"/>
          <w:rtl/>
        </w:rPr>
        <w:t xml:space="preserve">היה </w:t>
      </w:r>
      <w:r w:rsidR="001A2CA2">
        <w:rPr>
          <w:rFonts w:asciiTheme="majorBidi" w:hAnsiTheme="majorBidi" w:cs="Times New Roman" w:hint="cs"/>
          <w:sz w:val="24"/>
          <w:szCs w:val="24"/>
          <w:rtl/>
        </w:rPr>
        <w:t xml:space="preserve">גבוה ב 50% </w:t>
      </w:r>
      <w:r w:rsidR="00CB4D70">
        <w:rPr>
          <w:rFonts w:asciiTheme="majorBidi" w:hAnsiTheme="majorBidi" w:cs="Times New Roman" w:hint="cs"/>
          <w:sz w:val="24"/>
          <w:szCs w:val="24"/>
          <w:rtl/>
        </w:rPr>
        <w:t xml:space="preserve">מהסיכוי של ילד שלא התמיד בשימוש בתרופה </w:t>
      </w:r>
      <w:r w:rsidR="00CB4D70">
        <w:rPr>
          <w:rFonts w:asciiTheme="majorBidi" w:hAnsiTheme="majorBidi" w:cs="Times New Roman"/>
          <w:sz w:val="24"/>
          <w:szCs w:val="24"/>
          <w:rtl/>
        </w:rPr>
        <w:fldChar w:fldCharType="begin"/>
      </w:r>
      <w:r w:rsidR="00CB4D70">
        <w:rPr>
          <w:rFonts w:asciiTheme="majorBidi" w:hAnsiTheme="majorBidi" w:cs="Times New Roman"/>
          <w:sz w:val="24"/>
          <w:szCs w:val="24"/>
          <w:rtl/>
        </w:rPr>
        <w:instrText xml:space="preserve"> </w:instrText>
      </w:r>
      <w:r w:rsidR="00CB4D70">
        <w:rPr>
          <w:rFonts w:asciiTheme="majorBidi" w:hAnsiTheme="majorBidi" w:cs="Times New Roman"/>
          <w:sz w:val="24"/>
          <w:szCs w:val="24"/>
        </w:rPr>
        <w:instrText>ADDIN EN.CITE &lt;EndNote&gt;&lt;Cite&gt;&lt;Author&gt;Madjar&lt;/Author&gt;&lt;Year&gt;2019&lt;/Year&gt;&lt;IDText&gt;Childhood methylphenidate adherence as a predictor of antidepressants use during adolescence&lt;/IDText&gt;&lt;DisplayText&gt;(Madjar et al., 2019)&lt;/DisplayText&gt;&lt;record&gt;&lt;isbn&gt;1018-8827&lt;/isbn&gt;&lt;titles&gt;&lt;title&gt;Childhood methylphenidate adherence as a predictor of antidepressants use during adolescence&lt;/title&gt;&lt;secondary-title&gt;European child &amp;amp; adolescent psychiatry&lt;/secondary-title&gt;&lt;/titles&gt;&lt;pages&gt;1-9&lt;/pages&gt;&lt;contributors&gt;&lt;authors&gt;&lt;author&gt;Madjar, Nir&lt;/author&gt;&lt;author&gt;Shlosberg, Dan&lt;/author&gt;&lt;author&gt;Leventer-Roberts, Maya&lt;/author&gt;&lt;author&gt;Akriv, Amichay&lt;/author&gt;&lt;author&gt;Ghilai, Adi&lt;/author&gt;&lt;author&gt;Hoshen, Moshe&lt;/author&gt;&lt;author&gt;Krivoy, Amir&lt;/author&gt;&lt;author&gt;Zalsman, Gil&lt;/author&gt;&lt;author&gt;Shoval, Gal</w:instrText>
      </w:r>
      <w:r w:rsidR="00CB4D70">
        <w:rPr>
          <w:rFonts w:asciiTheme="majorBidi" w:hAnsiTheme="majorBidi" w:cs="Times New Roman"/>
          <w:sz w:val="24"/>
          <w:szCs w:val="24"/>
          <w:rtl/>
        </w:rPr>
        <w:instrText>&lt;/</w:instrText>
      </w:r>
      <w:r w:rsidR="00CB4D70">
        <w:rPr>
          <w:rFonts w:asciiTheme="majorBidi" w:hAnsiTheme="majorBidi" w:cs="Times New Roman"/>
          <w:sz w:val="24"/>
          <w:szCs w:val="24"/>
        </w:rPr>
        <w:instrText>author&gt;&lt;/authors&gt;&lt;/contributors&gt;&lt;added-date format="utc"&gt;1568902984&lt;/added-date&gt;&lt;ref-type name="Journal Article"&gt;17&lt;/ref-type&gt;&lt;dates&gt;&lt;year&gt;2019&lt;/year&gt;&lt;/dates&gt;&lt;rec-number&gt;908&lt;/rec-number&gt;&lt;publisher&gt;Springer&lt;/publisher&gt;&lt;last-updated-date format="utc"&gt;156890</w:instrText>
      </w:r>
      <w:r w:rsidR="00CB4D70">
        <w:rPr>
          <w:rFonts w:asciiTheme="majorBidi" w:hAnsiTheme="majorBidi" w:cs="Times New Roman"/>
          <w:sz w:val="24"/>
          <w:szCs w:val="24"/>
          <w:rtl/>
        </w:rPr>
        <w:instrText>2984&lt;/</w:instrText>
      </w:r>
      <w:r w:rsidR="00CB4D70">
        <w:rPr>
          <w:rFonts w:asciiTheme="majorBidi" w:hAnsiTheme="majorBidi" w:cs="Times New Roman"/>
          <w:sz w:val="24"/>
          <w:szCs w:val="24"/>
        </w:rPr>
        <w:instrText>last-updated-date&gt;&lt;/record&gt;&lt;/Cite&gt;&lt;/EndNote</w:instrText>
      </w:r>
      <w:r w:rsidR="00CB4D70">
        <w:rPr>
          <w:rFonts w:asciiTheme="majorBidi" w:hAnsiTheme="majorBidi" w:cs="Times New Roman"/>
          <w:sz w:val="24"/>
          <w:szCs w:val="24"/>
          <w:rtl/>
        </w:rPr>
        <w:instrText>&gt;</w:instrText>
      </w:r>
      <w:r w:rsidR="00CB4D70">
        <w:rPr>
          <w:rFonts w:asciiTheme="majorBidi" w:hAnsiTheme="majorBidi" w:cs="Times New Roman"/>
          <w:sz w:val="24"/>
          <w:szCs w:val="24"/>
          <w:rtl/>
        </w:rPr>
        <w:fldChar w:fldCharType="separate"/>
      </w:r>
      <w:r w:rsidR="00CB4D70">
        <w:rPr>
          <w:rFonts w:asciiTheme="majorBidi" w:hAnsiTheme="majorBidi" w:cs="Times New Roman"/>
          <w:noProof/>
          <w:sz w:val="24"/>
          <w:szCs w:val="24"/>
          <w:rtl/>
        </w:rPr>
        <w:t>(</w:t>
      </w:r>
      <w:r w:rsidR="00CB4D70">
        <w:rPr>
          <w:rFonts w:asciiTheme="majorBidi" w:hAnsiTheme="majorBidi" w:cs="Times New Roman"/>
          <w:noProof/>
          <w:sz w:val="24"/>
          <w:szCs w:val="24"/>
        </w:rPr>
        <w:t>Madjar et al., 2019</w:t>
      </w:r>
      <w:r w:rsidR="00CB4D70">
        <w:rPr>
          <w:rFonts w:asciiTheme="majorBidi" w:hAnsiTheme="majorBidi" w:cs="Times New Roman"/>
          <w:noProof/>
          <w:sz w:val="24"/>
          <w:szCs w:val="24"/>
          <w:rtl/>
        </w:rPr>
        <w:t>)</w:t>
      </w:r>
      <w:r w:rsidR="00CB4D70">
        <w:rPr>
          <w:rFonts w:asciiTheme="majorBidi" w:hAnsiTheme="majorBidi" w:cs="Times New Roman"/>
          <w:sz w:val="24"/>
          <w:szCs w:val="24"/>
          <w:rtl/>
        </w:rPr>
        <w:fldChar w:fldCharType="end"/>
      </w:r>
      <w:r w:rsidR="00CB4D70">
        <w:rPr>
          <w:rFonts w:asciiTheme="majorBidi" w:hAnsiTheme="majorBidi" w:cs="Times New Roman" w:hint="cs"/>
          <w:sz w:val="24"/>
          <w:szCs w:val="24"/>
          <w:rtl/>
        </w:rPr>
        <w:t xml:space="preserve">. </w:t>
      </w:r>
      <w:r w:rsidR="00452516">
        <w:rPr>
          <w:rFonts w:asciiTheme="majorBidi" w:hAnsiTheme="majorBidi" w:cs="Times New Roman" w:hint="cs"/>
          <w:sz w:val="24"/>
          <w:szCs w:val="24"/>
          <w:rtl/>
        </w:rPr>
        <w:t xml:space="preserve">אינני טוען שיש רק הסבר אחד אפשרי לממצא הזה </w:t>
      </w:r>
      <w:r w:rsidR="00CB4D70">
        <w:rPr>
          <w:rFonts w:asciiTheme="majorBidi" w:hAnsiTheme="majorBidi" w:cs="Times New Roman" w:hint="cs"/>
          <w:sz w:val="24"/>
          <w:szCs w:val="24"/>
          <w:rtl/>
        </w:rPr>
        <w:t>אך וודאי שלא ניתן לשלול את ה</w:t>
      </w:r>
      <w:r w:rsidR="003A59BA">
        <w:rPr>
          <w:rFonts w:asciiTheme="majorBidi" w:hAnsiTheme="majorBidi" w:cs="Times New Roman" w:hint="cs"/>
          <w:sz w:val="24"/>
          <w:szCs w:val="24"/>
          <w:rtl/>
        </w:rPr>
        <w:t xml:space="preserve">השערה הסבירה </w:t>
      </w:r>
      <w:r w:rsidR="00CB4D70">
        <w:rPr>
          <w:rFonts w:asciiTheme="majorBidi" w:hAnsiTheme="majorBidi" w:cs="Times New Roman" w:hint="cs"/>
          <w:sz w:val="24"/>
          <w:szCs w:val="24"/>
          <w:rtl/>
        </w:rPr>
        <w:t>שהשימ</w:t>
      </w:r>
      <w:r w:rsidR="00452516">
        <w:rPr>
          <w:rFonts w:asciiTheme="majorBidi" w:hAnsiTheme="majorBidi" w:cs="Times New Roman" w:hint="cs"/>
          <w:sz w:val="24"/>
          <w:szCs w:val="24"/>
          <w:rtl/>
        </w:rPr>
        <w:t xml:space="preserve">וש המוגבר בטיפול תרופתי בילדות </w:t>
      </w:r>
      <w:r w:rsidR="00CB4D70">
        <w:rPr>
          <w:rFonts w:asciiTheme="majorBidi" w:hAnsiTheme="majorBidi" w:cs="Times New Roman" w:hint="cs"/>
          <w:sz w:val="24"/>
          <w:szCs w:val="24"/>
          <w:rtl/>
        </w:rPr>
        <w:t xml:space="preserve">יצר תחושת תלות (בין אם </w:t>
      </w:r>
      <w:r w:rsidR="00452516">
        <w:rPr>
          <w:rFonts w:asciiTheme="majorBidi" w:hAnsiTheme="majorBidi" w:cs="Times New Roman" w:hint="cs"/>
          <w:sz w:val="24"/>
          <w:szCs w:val="24"/>
          <w:rtl/>
        </w:rPr>
        <w:t xml:space="preserve">תלות </w:t>
      </w:r>
      <w:r w:rsidR="00CB4D70">
        <w:rPr>
          <w:rFonts w:asciiTheme="majorBidi" w:hAnsiTheme="majorBidi" w:cs="Times New Roman" w:hint="cs"/>
          <w:sz w:val="24"/>
          <w:szCs w:val="24"/>
          <w:rtl/>
        </w:rPr>
        <w:t xml:space="preserve">פיזיולוגית ובין אם </w:t>
      </w:r>
      <w:r w:rsidR="00452516">
        <w:rPr>
          <w:rFonts w:asciiTheme="majorBidi" w:hAnsiTheme="majorBidi" w:cs="Times New Roman" w:hint="cs"/>
          <w:sz w:val="24"/>
          <w:szCs w:val="24"/>
          <w:rtl/>
        </w:rPr>
        <w:t>תלות פסיכולוגית</w:t>
      </w:r>
      <w:r w:rsidR="00CB4D70">
        <w:rPr>
          <w:rFonts w:asciiTheme="majorBidi" w:hAnsiTheme="majorBidi" w:cs="Times New Roman" w:hint="cs"/>
          <w:sz w:val="24"/>
          <w:szCs w:val="24"/>
          <w:rtl/>
        </w:rPr>
        <w:t>) בתרופה הפסיכיאטרית כ</w:t>
      </w:r>
      <w:r w:rsidR="00452516">
        <w:rPr>
          <w:rFonts w:asciiTheme="majorBidi" w:hAnsiTheme="majorBidi" w:cs="Times New Roman" w:hint="cs"/>
          <w:sz w:val="24"/>
          <w:szCs w:val="24"/>
          <w:rtl/>
        </w:rPr>
        <w:t xml:space="preserve">אסטרטגיה מרכזית </w:t>
      </w:r>
      <w:r w:rsidR="00CB4D70">
        <w:rPr>
          <w:rFonts w:asciiTheme="majorBidi" w:hAnsiTheme="majorBidi" w:cs="Times New Roman" w:hint="cs"/>
          <w:sz w:val="24"/>
          <w:szCs w:val="24"/>
          <w:rtl/>
        </w:rPr>
        <w:t>להתמודד</w:t>
      </w:r>
      <w:r w:rsidR="00452516">
        <w:rPr>
          <w:rFonts w:asciiTheme="majorBidi" w:hAnsiTheme="majorBidi" w:cs="Times New Roman" w:hint="cs"/>
          <w:sz w:val="24"/>
          <w:szCs w:val="24"/>
          <w:rtl/>
        </w:rPr>
        <w:t>ות</w:t>
      </w:r>
      <w:r w:rsidR="00CB4D70">
        <w:rPr>
          <w:rFonts w:asciiTheme="majorBidi" w:hAnsiTheme="majorBidi" w:cs="Times New Roman" w:hint="cs"/>
          <w:sz w:val="24"/>
          <w:szCs w:val="24"/>
          <w:rtl/>
        </w:rPr>
        <w:t xml:space="preserve"> עם אתגרי החיים. </w:t>
      </w:r>
    </w:p>
    <w:p w:rsidR="00E804F3" w:rsidRPr="00D91788" w:rsidRDefault="00D91788" w:rsidP="00D91788">
      <w:pPr>
        <w:spacing w:after="0" w:line="360" w:lineRule="auto"/>
        <w:jc w:val="both"/>
        <w:rPr>
          <w:rFonts w:asciiTheme="majorBidi" w:hAnsiTheme="majorBidi" w:cs="Times New Roman"/>
          <w:b/>
          <w:bCs/>
          <w:sz w:val="24"/>
          <w:szCs w:val="24"/>
          <w:rtl/>
        </w:rPr>
      </w:pPr>
      <w:r>
        <w:rPr>
          <w:rFonts w:asciiTheme="majorBidi" w:hAnsiTheme="majorBidi" w:cs="Times New Roman" w:hint="cs"/>
          <w:b/>
          <w:bCs/>
          <w:sz w:val="24"/>
          <w:szCs w:val="24"/>
          <w:rtl/>
        </w:rPr>
        <w:t>סיכום ו</w:t>
      </w:r>
      <w:r w:rsidR="009D530B" w:rsidRPr="00D91788">
        <w:rPr>
          <w:rFonts w:asciiTheme="majorBidi" w:hAnsiTheme="majorBidi" w:cs="Times New Roman" w:hint="cs"/>
          <w:b/>
          <w:bCs/>
          <w:sz w:val="24"/>
          <w:szCs w:val="24"/>
          <w:rtl/>
        </w:rPr>
        <w:t xml:space="preserve">תמונת העל </w:t>
      </w:r>
    </w:p>
    <w:p w:rsidR="004D68BB" w:rsidRPr="004D68BB" w:rsidRDefault="000E6046" w:rsidP="002B28D1">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במאמר </w:t>
      </w:r>
      <w:r w:rsidR="004D68BB">
        <w:rPr>
          <w:rFonts w:asciiTheme="majorBidi" w:hAnsiTheme="majorBidi" w:cs="Times New Roman" w:hint="cs"/>
          <w:sz w:val="24"/>
          <w:szCs w:val="24"/>
          <w:rtl/>
        </w:rPr>
        <w:t xml:space="preserve">הנוכחי </w:t>
      </w:r>
      <w:r>
        <w:rPr>
          <w:rFonts w:asciiTheme="majorBidi" w:hAnsiTheme="majorBidi" w:cs="Times New Roman" w:hint="cs"/>
          <w:sz w:val="24"/>
          <w:szCs w:val="24"/>
          <w:rtl/>
        </w:rPr>
        <w:t>הראנו כי</w:t>
      </w:r>
      <w:r w:rsidR="004D68BB">
        <w:rPr>
          <w:rFonts w:asciiTheme="majorBidi" w:hAnsiTheme="majorBidi" w:cs="Times New Roman" w:hint="cs"/>
          <w:sz w:val="24"/>
          <w:szCs w:val="24"/>
          <w:rtl/>
        </w:rPr>
        <w:t xml:space="preserve">: </w:t>
      </w:r>
      <w:r w:rsidR="004D68BB" w:rsidRPr="004D68BB">
        <w:rPr>
          <w:rFonts w:asciiTheme="majorBidi" w:hAnsiTheme="majorBidi" w:cs="Times New Roman"/>
          <w:sz w:val="24"/>
          <w:szCs w:val="24"/>
          <w:rtl/>
        </w:rPr>
        <w:t xml:space="preserve"> </w:t>
      </w:r>
    </w:p>
    <w:p w:rsidR="004D68BB" w:rsidRDefault="004D68BB" w:rsidP="009D7273">
      <w:pPr>
        <w:pStyle w:val="a3"/>
        <w:numPr>
          <w:ilvl w:val="0"/>
          <w:numId w:val="3"/>
        </w:numPr>
        <w:spacing w:after="0" w:line="360" w:lineRule="auto"/>
        <w:jc w:val="both"/>
        <w:rPr>
          <w:rFonts w:asciiTheme="majorBidi" w:hAnsiTheme="majorBidi" w:cs="Times New Roman"/>
          <w:sz w:val="24"/>
          <w:szCs w:val="24"/>
        </w:rPr>
      </w:pPr>
      <w:r w:rsidRPr="004D68BB">
        <w:rPr>
          <w:rFonts w:asciiTheme="majorBidi" w:hAnsiTheme="majorBidi" w:cs="Times New Roman"/>
          <w:sz w:val="24"/>
          <w:szCs w:val="24"/>
          <w:rtl/>
        </w:rPr>
        <w:t>הפרעת הקשב אינה עומדת בקריטריון החריגות ו</w:t>
      </w:r>
      <w:r w:rsidRPr="004D68BB">
        <w:rPr>
          <w:rFonts w:asciiTheme="majorBidi" w:hAnsiTheme="majorBidi" w:cs="Times New Roman" w:hint="cs"/>
          <w:sz w:val="24"/>
          <w:szCs w:val="24"/>
          <w:rtl/>
        </w:rPr>
        <w:t xml:space="preserve">כי </w:t>
      </w:r>
      <w:r w:rsidRPr="004D68BB">
        <w:rPr>
          <w:rFonts w:asciiTheme="majorBidi" w:hAnsiTheme="majorBidi" w:cs="Times New Roman"/>
          <w:sz w:val="24"/>
          <w:szCs w:val="24"/>
          <w:rtl/>
        </w:rPr>
        <w:t>האינפלציה בשיעורי ההפרעה</w:t>
      </w:r>
      <w:r w:rsidRPr="004D68BB">
        <w:rPr>
          <w:rFonts w:asciiTheme="majorBidi" w:hAnsiTheme="majorBidi" w:cs="Times New Roman" w:hint="cs"/>
          <w:sz w:val="24"/>
          <w:szCs w:val="24"/>
          <w:rtl/>
        </w:rPr>
        <w:t>/אבחון היתר</w:t>
      </w:r>
      <w:r w:rsidRPr="004D68BB">
        <w:rPr>
          <w:rFonts w:asciiTheme="majorBidi" w:hAnsiTheme="majorBidi" w:cs="Times New Roman"/>
          <w:sz w:val="24"/>
          <w:szCs w:val="24"/>
          <w:rtl/>
        </w:rPr>
        <w:t xml:space="preserve"> מלמד</w:t>
      </w:r>
      <w:r w:rsidRPr="004D68BB">
        <w:rPr>
          <w:rFonts w:asciiTheme="majorBidi" w:hAnsiTheme="majorBidi" w:cs="Times New Roman" w:hint="cs"/>
          <w:sz w:val="24"/>
          <w:szCs w:val="24"/>
          <w:rtl/>
        </w:rPr>
        <w:t>ים</w:t>
      </w:r>
      <w:r w:rsidRPr="004D68BB">
        <w:rPr>
          <w:rFonts w:asciiTheme="majorBidi" w:hAnsiTheme="majorBidi" w:cs="Times New Roman"/>
          <w:sz w:val="24"/>
          <w:szCs w:val="24"/>
          <w:rtl/>
        </w:rPr>
        <w:t xml:space="preserve"> על בעי</w:t>
      </w:r>
      <w:r w:rsidR="009D7273">
        <w:rPr>
          <w:rFonts w:asciiTheme="majorBidi" w:hAnsiTheme="majorBidi" w:cs="Times New Roman" w:hint="cs"/>
          <w:sz w:val="24"/>
          <w:szCs w:val="24"/>
          <w:rtl/>
        </w:rPr>
        <w:t xml:space="preserve">ית מהימנות חמורה בעצם </w:t>
      </w:r>
      <w:r w:rsidRPr="004D68BB">
        <w:rPr>
          <w:rFonts w:asciiTheme="majorBidi" w:hAnsiTheme="majorBidi" w:cs="Times New Roman"/>
          <w:sz w:val="24"/>
          <w:szCs w:val="24"/>
          <w:rtl/>
        </w:rPr>
        <w:t>האבחנה.</w:t>
      </w:r>
    </w:p>
    <w:p w:rsidR="004D68BB" w:rsidRDefault="004D68BB" w:rsidP="009D7273">
      <w:pPr>
        <w:pStyle w:val="a3"/>
        <w:numPr>
          <w:ilvl w:val="0"/>
          <w:numId w:val="3"/>
        </w:numPr>
        <w:spacing w:after="0" w:line="360" w:lineRule="auto"/>
        <w:jc w:val="both"/>
        <w:rPr>
          <w:rFonts w:asciiTheme="majorBidi" w:hAnsiTheme="majorBidi" w:cs="Times New Roman"/>
          <w:sz w:val="24"/>
          <w:szCs w:val="24"/>
        </w:rPr>
      </w:pPr>
      <w:r w:rsidRPr="004D68BB">
        <w:rPr>
          <w:rFonts w:asciiTheme="majorBidi" w:hAnsiTheme="majorBidi" w:cs="Times New Roman" w:hint="cs"/>
          <w:sz w:val="24"/>
          <w:szCs w:val="24"/>
          <w:rtl/>
        </w:rPr>
        <w:t>ה</w:t>
      </w:r>
      <w:r w:rsidRPr="004D68BB">
        <w:rPr>
          <w:rFonts w:asciiTheme="majorBidi" w:hAnsiTheme="majorBidi" w:cs="Times New Roman"/>
          <w:sz w:val="24"/>
          <w:szCs w:val="24"/>
          <w:rtl/>
        </w:rPr>
        <w:t>פרעת הקשב אינה מסכנת את הילד ו</w:t>
      </w:r>
      <w:r w:rsidRPr="004D68BB">
        <w:rPr>
          <w:rFonts w:asciiTheme="majorBidi" w:hAnsiTheme="majorBidi" w:cs="Times New Roman" w:hint="cs"/>
          <w:sz w:val="24"/>
          <w:szCs w:val="24"/>
          <w:rtl/>
        </w:rPr>
        <w:t xml:space="preserve">כי </w:t>
      </w:r>
      <w:r w:rsidRPr="004D68BB">
        <w:rPr>
          <w:rFonts w:asciiTheme="majorBidi" w:hAnsiTheme="majorBidi" w:cs="Times New Roman"/>
          <w:sz w:val="24"/>
          <w:szCs w:val="24"/>
          <w:rtl/>
        </w:rPr>
        <w:t xml:space="preserve">קריטריון הסכנה כלל אינו </w:t>
      </w:r>
      <w:r w:rsidR="009D7273">
        <w:rPr>
          <w:rFonts w:asciiTheme="majorBidi" w:hAnsiTheme="majorBidi" w:cs="Times New Roman" w:hint="cs"/>
          <w:sz w:val="24"/>
          <w:szCs w:val="24"/>
          <w:rtl/>
        </w:rPr>
        <w:t xml:space="preserve">בא לידי ביטוי </w:t>
      </w:r>
      <w:r w:rsidRPr="004D68BB">
        <w:rPr>
          <w:rFonts w:asciiTheme="majorBidi" w:hAnsiTheme="majorBidi" w:cs="Times New Roman"/>
          <w:sz w:val="24"/>
          <w:szCs w:val="24"/>
          <w:rtl/>
        </w:rPr>
        <w:t>ברשימת הסימפטומים</w:t>
      </w:r>
      <w:r w:rsidRPr="004D68BB">
        <w:rPr>
          <w:rFonts w:asciiTheme="majorBidi" w:hAnsiTheme="majorBidi" w:cs="Times New Roman" w:hint="cs"/>
          <w:sz w:val="24"/>
          <w:szCs w:val="24"/>
          <w:rtl/>
        </w:rPr>
        <w:t xml:space="preserve">. </w:t>
      </w:r>
    </w:p>
    <w:p w:rsidR="004D68BB" w:rsidRDefault="004D68BB" w:rsidP="0001176A">
      <w:pPr>
        <w:pStyle w:val="a3"/>
        <w:numPr>
          <w:ilvl w:val="0"/>
          <w:numId w:val="3"/>
        </w:numPr>
        <w:spacing w:after="0" w:line="360" w:lineRule="auto"/>
        <w:jc w:val="both"/>
        <w:rPr>
          <w:rFonts w:asciiTheme="majorBidi" w:hAnsiTheme="majorBidi" w:cs="Times New Roman"/>
          <w:sz w:val="24"/>
          <w:szCs w:val="24"/>
        </w:rPr>
      </w:pPr>
      <w:r w:rsidRPr="004D68BB">
        <w:rPr>
          <w:rFonts w:asciiTheme="majorBidi" w:hAnsiTheme="majorBidi" w:cs="Times New Roman"/>
          <w:sz w:val="24"/>
          <w:szCs w:val="24"/>
          <w:rtl/>
        </w:rPr>
        <w:t xml:space="preserve">המצוקה הנלווית להפרעת הקשב היא </w:t>
      </w:r>
      <w:r w:rsidRPr="004D68BB">
        <w:rPr>
          <w:rFonts w:asciiTheme="majorBidi" w:hAnsiTheme="majorBidi" w:cs="Times New Roman" w:hint="cs"/>
          <w:sz w:val="24"/>
          <w:szCs w:val="24"/>
          <w:rtl/>
        </w:rPr>
        <w:t>אינהרנטית ל</w:t>
      </w:r>
      <w:r w:rsidRPr="004D68BB">
        <w:rPr>
          <w:rFonts w:asciiTheme="majorBidi" w:hAnsiTheme="majorBidi" w:cs="Times New Roman"/>
          <w:sz w:val="24"/>
          <w:szCs w:val="24"/>
          <w:rtl/>
        </w:rPr>
        <w:t xml:space="preserve">מפגש </w:t>
      </w:r>
      <w:r w:rsidRPr="004D68BB">
        <w:rPr>
          <w:rFonts w:asciiTheme="majorBidi" w:hAnsiTheme="majorBidi" w:cs="Times New Roman" w:hint="cs"/>
          <w:sz w:val="24"/>
          <w:szCs w:val="24"/>
          <w:rtl/>
        </w:rPr>
        <w:t xml:space="preserve">של הילד </w:t>
      </w:r>
      <w:r w:rsidRPr="004D68BB">
        <w:rPr>
          <w:rFonts w:asciiTheme="majorBidi" w:hAnsiTheme="majorBidi" w:cs="Times New Roman"/>
          <w:sz w:val="24"/>
          <w:szCs w:val="24"/>
          <w:rtl/>
        </w:rPr>
        <w:t xml:space="preserve">עם בית הספר וגם היא אינה </w:t>
      </w:r>
      <w:r w:rsidR="0001176A">
        <w:rPr>
          <w:rFonts w:asciiTheme="majorBidi" w:hAnsiTheme="majorBidi" w:cs="Times New Roman" w:hint="cs"/>
          <w:sz w:val="24"/>
          <w:szCs w:val="24"/>
          <w:rtl/>
        </w:rPr>
        <w:t xml:space="preserve">באה לידי ביטוי </w:t>
      </w:r>
      <w:r w:rsidRPr="004D68BB">
        <w:rPr>
          <w:rFonts w:asciiTheme="majorBidi" w:hAnsiTheme="majorBidi" w:cs="Times New Roman"/>
          <w:sz w:val="24"/>
          <w:szCs w:val="24"/>
          <w:rtl/>
        </w:rPr>
        <w:t>ברשימת הסימפטומים.</w:t>
      </w:r>
    </w:p>
    <w:p w:rsidR="004D68BB" w:rsidRPr="006E05DA" w:rsidRDefault="004D68BB" w:rsidP="00FD0732">
      <w:pPr>
        <w:pStyle w:val="a3"/>
        <w:numPr>
          <w:ilvl w:val="0"/>
          <w:numId w:val="3"/>
        </w:numPr>
        <w:spacing w:after="0" w:line="360" w:lineRule="auto"/>
        <w:jc w:val="both"/>
        <w:rPr>
          <w:rFonts w:asciiTheme="majorBidi" w:hAnsiTheme="majorBidi" w:cs="Times New Roman"/>
          <w:sz w:val="24"/>
          <w:szCs w:val="24"/>
        </w:rPr>
      </w:pPr>
      <w:r w:rsidRPr="004D68BB">
        <w:rPr>
          <w:rFonts w:asciiTheme="majorBidi" w:hAnsiTheme="majorBidi" w:cs="Times New Roman" w:hint="cs"/>
          <w:sz w:val="24"/>
          <w:szCs w:val="24"/>
          <w:rtl/>
        </w:rPr>
        <w:t>ב</w:t>
      </w:r>
      <w:r w:rsidR="00FD0732">
        <w:rPr>
          <w:rFonts w:asciiTheme="majorBidi" w:hAnsiTheme="majorBidi" w:cs="Times New Roman" w:hint="cs"/>
          <w:sz w:val="24"/>
          <w:szCs w:val="24"/>
          <w:rtl/>
        </w:rPr>
        <w:t xml:space="preserve">פועל, </w:t>
      </w:r>
      <w:r w:rsidRPr="004D68BB">
        <w:rPr>
          <w:rFonts w:asciiTheme="majorBidi" w:hAnsiTheme="majorBidi" w:cs="Times New Roman" w:hint="cs"/>
          <w:sz w:val="24"/>
          <w:szCs w:val="24"/>
          <w:rtl/>
        </w:rPr>
        <w:t xml:space="preserve">כל רשימת הסימפטומים מתבססת על </w:t>
      </w:r>
      <w:r w:rsidRPr="004D68BB">
        <w:rPr>
          <w:rFonts w:asciiTheme="majorBidi" w:hAnsiTheme="majorBidi" w:cs="Times New Roman"/>
          <w:sz w:val="24"/>
          <w:szCs w:val="24"/>
          <w:rtl/>
        </w:rPr>
        <w:t>קריטריון הפגיעה בתפקוד</w:t>
      </w:r>
      <w:r w:rsidRPr="004D68BB">
        <w:rPr>
          <w:rFonts w:asciiTheme="majorBidi" w:hAnsiTheme="majorBidi" w:cs="Times New Roman" w:hint="cs"/>
          <w:sz w:val="24"/>
          <w:szCs w:val="24"/>
          <w:rtl/>
        </w:rPr>
        <w:t xml:space="preserve"> אך גם קריטריון זה</w:t>
      </w:r>
      <w:r w:rsidRPr="004D68BB">
        <w:rPr>
          <w:rFonts w:asciiTheme="majorBidi" w:hAnsiTheme="majorBidi" w:cs="Times New Roman"/>
          <w:sz w:val="24"/>
          <w:szCs w:val="24"/>
          <w:rtl/>
        </w:rPr>
        <w:t xml:space="preserve"> רוכך ל'הפחתה בתפקוד' </w:t>
      </w:r>
      <w:r w:rsidR="004B7947" w:rsidRPr="004D68BB">
        <w:rPr>
          <w:rFonts w:asciiTheme="majorBidi" w:hAnsiTheme="majorBidi" w:cs="Times New Roman"/>
          <w:sz w:val="24"/>
          <w:szCs w:val="24"/>
          <w:rtl/>
        </w:rPr>
        <w:t>שמאפיינת את כל בני האדם (איש איש ונקוד</w:t>
      </w:r>
      <w:r w:rsidR="004B7947" w:rsidRPr="004D68BB">
        <w:rPr>
          <w:rFonts w:asciiTheme="majorBidi" w:hAnsiTheme="majorBidi" w:cs="Times New Roman" w:hint="cs"/>
          <w:sz w:val="24"/>
          <w:szCs w:val="24"/>
          <w:rtl/>
        </w:rPr>
        <w:t>ו</w:t>
      </w:r>
      <w:r w:rsidR="004B7947" w:rsidRPr="004D68BB">
        <w:rPr>
          <w:rFonts w:asciiTheme="majorBidi" w:hAnsiTheme="majorBidi" w:cs="Times New Roman"/>
          <w:sz w:val="24"/>
          <w:szCs w:val="24"/>
          <w:rtl/>
        </w:rPr>
        <w:t>ת התורפה שלו</w:t>
      </w:r>
      <w:r w:rsidR="00A64A32">
        <w:rPr>
          <w:rFonts w:asciiTheme="majorBidi" w:hAnsiTheme="majorBidi" w:cs="Times New Roman" w:hint="cs"/>
          <w:sz w:val="24"/>
          <w:szCs w:val="24"/>
          <w:rtl/>
        </w:rPr>
        <w:t xml:space="preserve"> במגוון הנוירולוגי</w:t>
      </w:r>
      <w:r w:rsidR="004B7947" w:rsidRPr="004D68BB">
        <w:rPr>
          <w:rFonts w:asciiTheme="majorBidi" w:hAnsiTheme="majorBidi" w:cs="Times New Roman"/>
          <w:sz w:val="24"/>
          <w:szCs w:val="24"/>
          <w:rtl/>
        </w:rPr>
        <w:t>)</w:t>
      </w:r>
      <w:r w:rsidR="004B7947">
        <w:rPr>
          <w:rFonts w:asciiTheme="majorBidi" w:hAnsiTheme="majorBidi" w:cs="Times New Roman" w:hint="cs"/>
          <w:sz w:val="24"/>
          <w:szCs w:val="24"/>
          <w:rtl/>
        </w:rPr>
        <w:t xml:space="preserve"> </w:t>
      </w:r>
      <w:r w:rsidRPr="004D68BB">
        <w:rPr>
          <w:rFonts w:asciiTheme="majorBidi" w:hAnsiTheme="majorBidi" w:cs="Times New Roman"/>
          <w:sz w:val="24"/>
          <w:szCs w:val="24"/>
          <w:rtl/>
        </w:rPr>
        <w:t>–</w:t>
      </w:r>
      <w:r w:rsidRPr="004D68BB">
        <w:rPr>
          <w:rFonts w:asciiTheme="majorBidi" w:hAnsiTheme="majorBidi" w:cs="Times New Roman" w:hint="cs"/>
          <w:sz w:val="24"/>
          <w:szCs w:val="24"/>
          <w:rtl/>
        </w:rPr>
        <w:t xml:space="preserve"> הפחתה </w:t>
      </w:r>
      <w:r w:rsidR="004B7947" w:rsidRPr="006E05DA">
        <w:rPr>
          <w:rFonts w:asciiTheme="majorBidi" w:hAnsiTheme="majorBidi" w:cs="Times New Roman" w:hint="cs"/>
          <w:sz w:val="24"/>
          <w:szCs w:val="24"/>
          <w:rtl/>
        </w:rPr>
        <w:t>שקשה מאוד להעריכה ו</w:t>
      </w:r>
      <w:r w:rsidR="00D06D2D" w:rsidRPr="006E05DA">
        <w:rPr>
          <w:rFonts w:asciiTheme="majorBidi" w:hAnsiTheme="majorBidi" w:cs="Times New Roman" w:hint="cs"/>
          <w:sz w:val="24"/>
          <w:szCs w:val="24"/>
          <w:rtl/>
        </w:rPr>
        <w:t>ש</w:t>
      </w:r>
      <w:r w:rsidRPr="006E05DA">
        <w:rPr>
          <w:rFonts w:asciiTheme="majorBidi" w:hAnsiTheme="majorBidi" w:cs="Times New Roman" w:hint="cs"/>
          <w:sz w:val="24"/>
          <w:szCs w:val="24"/>
          <w:rtl/>
        </w:rPr>
        <w:t xml:space="preserve">באה לידי ביטוי </w:t>
      </w:r>
      <w:r w:rsidRPr="006E05DA">
        <w:rPr>
          <w:rFonts w:asciiTheme="majorBidi" w:hAnsiTheme="majorBidi" w:cs="Times New Roman"/>
          <w:sz w:val="24"/>
          <w:szCs w:val="24"/>
          <w:rtl/>
        </w:rPr>
        <w:t>בעיקר בבית הספר.</w:t>
      </w:r>
    </w:p>
    <w:p w:rsidR="006E05DA" w:rsidRPr="006E05DA" w:rsidRDefault="006E05DA" w:rsidP="00DC1BE3">
      <w:pPr>
        <w:pStyle w:val="a3"/>
        <w:numPr>
          <w:ilvl w:val="0"/>
          <w:numId w:val="3"/>
        </w:numPr>
        <w:spacing w:after="0" w:line="360" w:lineRule="auto"/>
        <w:jc w:val="both"/>
        <w:rPr>
          <w:rFonts w:asciiTheme="majorBidi" w:hAnsiTheme="majorBidi" w:cs="Times New Roman"/>
          <w:sz w:val="24"/>
          <w:szCs w:val="24"/>
        </w:rPr>
      </w:pPr>
      <w:r w:rsidRPr="006E05DA">
        <w:rPr>
          <w:rFonts w:asciiTheme="majorBidi" w:hAnsiTheme="majorBidi" w:cs="Times New Roman" w:hint="cs"/>
          <w:sz w:val="24"/>
          <w:szCs w:val="24"/>
          <w:rtl/>
        </w:rPr>
        <w:t>מקרי הקיצון בהם ה</w:t>
      </w:r>
      <w:r w:rsidR="00FD0732">
        <w:rPr>
          <w:rFonts w:asciiTheme="majorBidi" w:hAnsiTheme="majorBidi" w:cs="Times New Roman" w:hint="cs"/>
          <w:sz w:val="24"/>
          <w:szCs w:val="24"/>
          <w:rtl/>
        </w:rPr>
        <w:t>ילד סובל מ</w:t>
      </w:r>
      <w:r w:rsidRPr="006E05DA">
        <w:rPr>
          <w:rFonts w:asciiTheme="majorBidi" w:hAnsiTheme="majorBidi" w:cs="Times New Roman" w:hint="cs"/>
          <w:sz w:val="24"/>
          <w:szCs w:val="24"/>
          <w:rtl/>
        </w:rPr>
        <w:t>ליקוי כה נרחב עד</w:t>
      </w:r>
      <w:r w:rsidR="00AE4D86">
        <w:rPr>
          <w:rFonts w:asciiTheme="majorBidi" w:hAnsiTheme="majorBidi" w:cs="Times New Roman" w:hint="cs"/>
          <w:sz w:val="24"/>
          <w:szCs w:val="24"/>
          <w:rtl/>
        </w:rPr>
        <w:t xml:space="preserve"> כדי פגיעה בכל מישורי החיים אינם</w:t>
      </w:r>
      <w:r w:rsidRPr="006E05DA">
        <w:rPr>
          <w:rFonts w:asciiTheme="majorBidi" w:hAnsiTheme="majorBidi" w:cs="Times New Roman" w:hint="cs"/>
          <w:sz w:val="24"/>
          <w:szCs w:val="24"/>
          <w:rtl/>
        </w:rPr>
        <w:t xml:space="preserve"> מתאי</w:t>
      </w:r>
      <w:r w:rsidR="00AE4D86">
        <w:rPr>
          <w:rFonts w:asciiTheme="majorBidi" w:hAnsiTheme="majorBidi" w:cs="Times New Roman" w:hint="cs"/>
          <w:sz w:val="24"/>
          <w:szCs w:val="24"/>
          <w:rtl/>
        </w:rPr>
        <w:t>מי</w:t>
      </w:r>
      <w:r w:rsidRPr="006E05DA">
        <w:rPr>
          <w:rFonts w:asciiTheme="majorBidi" w:hAnsiTheme="majorBidi" w:cs="Times New Roman" w:hint="cs"/>
          <w:sz w:val="24"/>
          <w:szCs w:val="24"/>
          <w:rtl/>
        </w:rPr>
        <w:t xml:space="preserve">ם לאבחנה של הפרעת קשב כי אם לאחת מיני הפרעות רבות אחרות. </w:t>
      </w:r>
    </w:p>
    <w:p w:rsidR="004D68BB" w:rsidRPr="004D68BB" w:rsidRDefault="004D68BB" w:rsidP="00FD0732">
      <w:pPr>
        <w:pStyle w:val="a3"/>
        <w:numPr>
          <w:ilvl w:val="0"/>
          <w:numId w:val="3"/>
        </w:num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 xml:space="preserve">בהינתן מעמדה המעורער של </w:t>
      </w:r>
      <w:r w:rsidRPr="004D68BB">
        <w:rPr>
          <w:rFonts w:asciiTheme="majorBidi" w:hAnsiTheme="majorBidi" w:cs="Times New Roman"/>
          <w:sz w:val="24"/>
          <w:szCs w:val="24"/>
          <w:rtl/>
        </w:rPr>
        <w:t>האבחנה</w:t>
      </w:r>
      <w:r>
        <w:rPr>
          <w:rFonts w:asciiTheme="majorBidi" w:hAnsiTheme="majorBidi" w:cs="Times New Roman" w:hint="cs"/>
          <w:sz w:val="24"/>
          <w:szCs w:val="24"/>
          <w:rtl/>
        </w:rPr>
        <w:t xml:space="preserve">, חוזרת ועולה השאלה </w:t>
      </w:r>
      <w:r w:rsidRPr="004D68BB">
        <w:rPr>
          <w:rFonts w:asciiTheme="majorBidi" w:hAnsiTheme="majorBidi" w:cs="Times New Roman"/>
          <w:sz w:val="24"/>
          <w:szCs w:val="24"/>
          <w:rtl/>
        </w:rPr>
        <w:t xml:space="preserve">לגבי ההצדקה </w:t>
      </w:r>
      <w:r w:rsidR="00734879">
        <w:rPr>
          <w:rFonts w:asciiTheme="majorBidi" w:hAnsiTheme="majorBidi" w:cs="Times New Roman" w:hint="cs"/>
          <w:sz w:val="24"/>
          <w:szCs w:val="24"/>
          <w:rtl/>
        </w:rPr>
        <w:t xml:space="preserve">המדעית והמוסרית </w:t>
      </w:r>
      <w:r w:rsidRPr="004D68BB">
        <w:rPr>
          <w:rFonts w:asciiTheme="majorBidi" w:hAnsiTheme="majorBidi" w:cs="Times New Roman"/>
          <w:sz w:val="24"/>
          <w:szCs w:val="24"/>
          <w:rtl/>
        </w:rPr>
        <w:t>ל</w:t>
      </w:r>
      <w:r>
        <w:rPr>
          <w:rFonts w:asciiTheme="majorBidi" w:hAnsiTheme="majorBidi" w:cs="Times New Roman" w:hint="cs"/>
          <w:sz w:val="24"/>
          <w:szCs w:val="24"/>
          <w:rtl/>
        </w:rPr>
        <w:t xml:space="preserve">תת לילדים (בריאים) </w:t>
      </w:r>
      <w:r w:rsidRPr="004D68BB">
        <w:rPr>
          <w:rFonts w:asciiTheme="majorBidi" w:hAnsiTheme="majorBidi" w:cs="Times New Roman"/>
          <w:sz w:val="24"/>
          <w:szCs w:val="24"/>
          <w:rtl/>
        </w:rPr>
        <w:t xml:space="preserve">טיפול תרופתי </w:t>
      </w:r>
      <w:r w:rsidR="00FD0732">
        <w:rPr>
          <w:rFonts w:asciiTheme="majorBidi" w:hAnsiTheme="majorBidi" w:cs="Times New Roman" w:hint="cs"/>
          <w:sz w:val="24"/>
          <w:szCs w:val="24"/>
          <w:rtl/>
        </w:rPr>
        <w:t>שגורם למצוקה ו</w:t>
      </w:r>
      <w:r w:rsidRPr="004D68BB">
        <w:rPr>
          <w:rFonts w:asciiTheme="majorBidi" w:hAnsiTheme="majorBidi" w:cs="Times New Roman"/>
          <w:sz w:val="24"/>
          <w:szCs w:val="24"/>
          <w:rtl/>
        </w:rPr>
        <w:t>שהשפעותיו לטווח ארוך אינן ידועות.</w:t>
      </w:r>
    </w:p>
    <w:p w:rsidR="00CF2B29" w:rsidRDefault="00390372" w:rsidP="00FB51E3">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lastRenderedPageBreak/>
        <w:t>ב</w:t>
      </w:r>
      <w:r w:rsidR="00622A1B">
        <w:rPr>
          <w:rFonts w:asciiTheme="majorBidi" w:hAnsiTheme="majorBidi" w:cs="Times New Roman" w:hint="cs"/>
          <w:sz w:val="24"/>
          <w:szCs w:val="24"/>
          <w:rtl/>
        </w:rPr>
        <w:t xml:space="preserve">תוך כל אלו, </w:t>
      </w:r>
      <w:r w:rsidR="006431E9">
        <w:rPr>
          <w:rFonts w:asciiTheme="majorBidi" w:hAnsiTheme="majorBidi" w:cs="Times New Roman" w:hint="cs"/>
          <w:sz w:val="24"/>
          <w:szCs w:val="24"/>
          <w:rtl/>
        </w:rPr>
        <w:t>המאמר הנוכחי</w:t>
      </w:r>
      <w:r w:rsidR="00622A1B">
        <w:rPr>
          <w:rFonts w:asciiTheme="majorBidi" w:hAnsiTheme="majorBidi" w:cs="Times New Roman" w:hint="cs"/>
          <w:sz w:val="24"/>
          <w:szCs w:val="24"/>
          <w:rtl/>
        </w:rPr>
        <w:t xml:space="preserve"> ליקט לפחות 30</w:t>
      </w:r>
      <w:r w:rsidR="00BB5E8E">
        <w:rPr>
          <w:rFonts w:asciiTheme="majorBidi" w:hAnsiTheme="majorBidi" w:cs="Times New Roman" w:hint="cs"/>
          <w:sz w:val="24"/>
          <w:szCs w:val="24"/>
          <w:rtl/>
        </w:rPr>
        <w:t xml:space="preserve"> מאפיינים של </w:t>
      </w:r>
      <w:r w:rsidR="00622A1B">
        <w:rPr>
          <w:rFonts w:asciiTheme="majorBidi" w:hAnsiTheme="majorBidi" w:cs="Times New Roman" w:hint="cs"/>
          <w:sz w:val="24"/>
          <w:szCs w:val="24"/>
          <w:rtl/>
        </w:rPr>
        <w:t xml:space="preserve">הפרעת קשב </w:t>
      </w:r>
      <w:r w:rsidR="00BB5E8E">
        <w:rPr>
          <w:rFonts w:asciiTheme="majorBidi" w:hAnsiTheme="majorBidi" w:cs="Times New Roman" w:hint="cs"/>
          <w:sz w:val="24"/>
          <w:szCs w:val="24"/>
          <w:rtl/>
        </w:rPr>
        <w:t xml:space="preserve">וכשלים מדעיים שפוגעים </w:t>
      </w:r>
      <w:r>
        <w:rPr>
          <w:rFonts w:asciiTheme="majorBidi" w:hAnsiTheme="majorBidi" w:cs="Times New Roman" w:hint="cs"/>
          <w:sz w:val="24"/>
          <w:szCs w:val="24"/>
          <w:rtl/>
        </w:rPr>
        <w:t>במה</w:t>
      </w:r>
      <w:r w:rsidR="006431E9">
        <w:rPr>
          <w:rFonts w:asciiTheme="majorBidi" w:hAnsiTheme="majorBidi" w:cs="Times New Roman" w:hint="cs"/>
          <w:sz w:val="24"/>
          <w:szCs w:val="24"/>
          <w:rtl/>
        </w:rPr>
        <w:t>י</w:t>
      </w:r>
      <w:r>
        <w:rPr>
          <w:rFonts w:asciiTheme="majorBidi" w:hAnsiTheme="majorBidi" w:cs="Times New Roman" w:hint="cs"/>
          <w:sz w:val="24"/>
          <w:szCs w:val="24"/>
          <w:rtl/>
        </w:rPr>
        <w:t xml:space="preserve">מנות ובתוקף </w:t>
      </w:r>
      <w:r w:rsidR="00E94975">
        <w:rPr>
          <w:rFonts w:asciiTheme="majorBidi" w:hAnsiTheme="majorBidi" w:cs="Times New Roman" w:hint="cs"/>
          <w:sz w:val="24"/>
          <w:szCs w:val="24"/>
          <w:rtl/>
        </w:rPr>
        <w:t xml:space="preserve">של האבחנה הרפואית הקרויה </w:t>
      </w:r>
      <w:r>
        <w:rPr>
          <w:rFonts w:asciiTheme="majorBidi" w:hAnsiTheme="majorBidi" w:cs="Times New Roman"/>
          <w:sz w:val="24"/>
          <w:szCs w:val="24"/>
        </w:rPr>
        <w:t>ADHD</w:t>
      </w:r>
      <w:r>
        <w:rPr>
          <w:rFonts w:asciiTheme="majorBidi" w:hAnsiTheme="majorBidi" w:cs="Times New Roman" w:hint="cs"/>
          <w:sz w:val="24"/>
          <w:szCs w:val="24"/>
          <w:rtl/>
        </w:rPr>
        <w:t xml:space="preserve">. </w:t>
      </w:r>
      <w:r w:rsidR="00E94975">
        <w:rPr>
          <w:rFonts w:asciiTheme="majorBidi" w:hAnsiTheme="majorBidi" w:cs="Times New Roman" w:hint="cs"/>
          <w:sz w:val="24"/>
          <w:szCs w:val="24"/>
          <w:rtl/>
        </w:rPr>
        <w:t xml:space="preserve">טבלה 1 </w:t>
      </w:r>
      <w:r w:rsidR="00D96B63">
        <w:rPr>
          <w:rFonts w:asciiTheme="majorBidi" w:hAnsiTheme="majorBidi" w:cs="Times New Roman" w:hint="cs"/>
          <w:sz w:val="24"/>
          <w:szCs w:val="24"/>
          <w:rtl/>
        </w:rPr>
        <w:t>מסכמת את ה</w:t>
      </w:r>
      <w:r w:rsidR="00E94975">
        <w:rPr>
          <w:rFonts w:asciiTheme="majorBidi" w:hAnsiTheme="majorBidi" w:cs="Times New Roman" w:hint="cs"/>
          <w:sz w:val="24"/>
          <w:szCs w:val="24"/>
          <w:rtl/>
        </w:rPr>
        <w:t xml:space="preserve">מאפיינים והכשלים הללו </w:t>
      </w:r>
      <w:r w:rsidR="00D96B63">
        <w:rPr>
          <w:rFonts w:asciiTheme="majorBidi" w:hAnsiTheme="majorBidi" w:cs="Times New Roman" w:hint="cs"/>
          <w:sz w:val="24"/>
          <w:szCs w:val="24"/>
          <w:rtl/>
        </w:rPr>
        <w:t xml:space="preserve">וממפה אותם על פני </w:t>
      </w:r>
      <w:r w:rsidR="00BC1728">
        <w:rPr>
          <w:rFonts w:asciiTheme="majorBidi" w:hAnsiTheme="majorBidi" w:cs="Times New Roman" w:hint="cs"/>
          <w:sz w:val="24"/>
          <w:szCs w:val="24"/>
          <w:rtl/>
        </w:rPr>
        <w:t>סוגי</w:t>
      </w:r>
      <w:r w:rsidR="00D96B63">
        <w:rPr>
          <w:rFonts w:asciiTheme="majorBidi" w:hAnsiTheme="majorBidi" w:cs="Times New Roman" w:hint="cs"/>
          <w:sz w:val="24"/>
          <w:szCs w:val="24"/>
          <w:rtl/>
        </w:rPr>
        <w:t xml:space="preserve"> המהימנות והתוקף השונים</w:t>
      </w:r>
      <w:r w:rsidR="009F121B">
        <w:rPr>
          <w:rFonts w:asciiTheme="majorBidi" w:hAnsiTheme="majorBidi" w:cs="Times New Roman" w:hint="cs"/>
          <w:sz w:val="24"/>
          <w:szCs w:val="24"/>
          <w:rtl/>
        </w:rPr>
        <w:t xml:space="preserve"> הדרושים לביסוס מדעי של תופעה פסיכולוגית</w:t>
      </w:r>
      <w:r w:rsidR="00BB5E8E">
        <w:rPr>
          <w:rFonts w:asciiTheme="majorBidi" w:hAnsiTheme="majorBidi" w:cs="Times New Roman" w:hint="cs"/>
          <w:sz w:val="24"/>
          <w:szCs w:val="24"/>
          <w:rtl/>
        </w:rPr>
        <w:t xml:space="preserve"> כלשהי</w:t>
      </w:r>
      <w:r w:rsidR="009F121B">
        <w:rPr>
          <w:rFonts w:asciiTheme="majorBidi" w:hAnsiTheme="majorBidi" w:cs="Times New Roman" w:hint="cs"/>
          <w:sz w:val="24"/>
          <w:szCs w:val="24"/>
          <w:rtl/>
        </w:rPr>
        <w:t>.</w:t>
      </w:r>
      <w:r w:rsidR="00E94975">
        <w:rPr>
          <w:rFonts w:asciiTheme="majorBidi" w:hAnsiTheme="majorBidi" w:cs="Times New Roman" w:hint="cs"/>
          <w:sz w:val="24"/>
          <w:szCs w:val="24"/>
          <w:rtl/>
        </w:rPr>
        <w:t xml:space="preserve"> הסבר מפורט על </w:t>
      </w:r>
      <w:r w:rsidR="0031000A">
        <w:rPr>
          <w:rFonts w:asciiTheme="majorBidi" w:hAnsiTheme="majorBidi" w:cs="Times New Roman" w:hint="cs"/>
          <w:sz w:val="24"/>
          <w:szCs w:val="24"/>
          <w:rtl/>
        </w:rPr>
        <w:t xml:space="preserve">האופן בו בנויה הטבלה ועל </w:t>
      </w:r>
      <w:r w:rsidR="00E94975">
        <w:rPr>
          <w:rFonts w:asciiTheme="majorBidi" w:hAnsiTheme="majorBidi" w:cs="Times New Roman" w:hint="cs"/>
          <w:sz w:val="24"/>
          <w:szCs w:val="24"/>
          <w:rtl/>
        </w:rPr>
        <w:t>סוגי המהימנות והתוקף מצור</w:t>
      </w:r>
      <w:r w:rsidR="0031000A">
        <w:rPr>
          <w:rFonts w:asciiTheme="majorBidi" w:hAnsiTheme="majorBidi" w:cs="Times New Roman" w:hint="cs"/>
          <w:sz w:val="24"/>
          <w:szCs w:val="24"/>
          <w:rtl/>
        </w:rPr>
        <w:t>ף מתחתיה</w:t>
      </w:r>
      <w:r w:rsidR="00E94975">
        <w:rPr>
          <w:rFonts w:asciiTheme="majorBidi" w:hAnsiTheme="majorBidi" w:cs="Times New Roman" w:hint="cs"/>
          <w:sz w:val="24"/>
          <w:szCs w:val="24"/>
          <w:rtl/>
        </w:rPr>
        <w:t>.</w:t>
      </w:r>
      <w:r w:rsidR="0031000A">
        <w:rPr>
          <w:rFonts w:asciiTheme="majorBidi" w:hAnsiTheme="majorBidi" w:cs="Times New Roman" w:hint="cs"/>
          <w:sz w:val="24"/>
          <w:szCs w:val="24"/>
          <w:rtl/>
        </w:rPr>
        <w:t xml:space="preserve"> לסיום, לאחר הצגת רשימת 30 הבעיות המדעיות, אציג את תמונת העל החברתית והמוסרית המשתקפת מתוך הבעיות הללו ואפנה ישירות לחבריי ההורים שנמצאים איתי באותה סיר</w:t>
      </w:r>
      <w:r w:rsidR="000B2F41">
        <w:rPr>
          <w:rFonts w:asciiTheme="majorBidi" w:hAnsiTheme="majorBidi" w:cs="Times New Roman" w:hint="cs"/>
          <w:sz w:val="24"/>
          <w:szCs w:val="24"/>
          <w:rtl/>
        </w:rPr>
        <w:t xml:space="preserve">ה ושנאבקים כמוני אל מול אותם גלים. </w:t>
      </w:r>
    </w:p>
    <w:p w:rsidR="0055267E" w:rsidRDefault="0055267E">
      <w:pPr>
        <w:bidi w:val="0"/>
        <w:rPr>
          <w:rFonts w:asciiTheme="majorBidi" w:hAnsiTheme="majorBidi" w:cs="Times New Roman"/>
          <w:b/>
          <w:bCs/>
          <w:sz w:val="24"/>
          <w:szCs w:val="24"/>
          <w:rtl/>
        </w:rPr>
      </w:pPr>
      <w:r>
        <w:rPr>
          <w:rFonts w:asciiTheme="majorBidi" w:hAnsiTheme="majorBidi" w:cs="Times New Roman"/>
          <w:b/>
          <w:bCs/>
          <w:sz w:val="24"/>
          <w:szCs w:val="24"/>
          <w:rtl/>
        </w:rPr>
        <w:br w:type="page"/>
      </w:r>
    </w:p>
    <w:p w:rsidR="00183B82" w:rsidRPr="00703C20" w:rsidRDefault="009F121B" w:rsidP="008B6309">
      <w:pPr>
        <w:spacing w:after="0" w:line="360" w:lineRule="auto"/>
        <w:jc w:val="both"/>
        <w:rPr>
          <w:rFonts w:asciiTheme="majorBidi" w:hAnsiTheme="majorBidi" w:cs="Times New Roman"/>
          <w:b/>
          <w:bCs/>
          <w:sz w:val="24"/>
          <w:szCs w:val="24"/>
          <w:rtl/>
        </w:rPr>
      </w:pPr>
      <w:r w:rsidRPr="00703C20">
        <w:rPr>
          <w:rFonts w:asciiTheme="majorBidi" w:hAnsiTheme="majorBidi" w:cs="Times New Roman" w:hint="cs"/>
          <w:b/>
          <w:bCs/>
          <w:sz w:val="24"/>
          <w:szCs w:val="24"/>
          <w:rtl/>
        </w:rPr>
        <w:lastRenderedPageBreak/>
        <w:t>טבלה 1</w:t>
      </w:r>
      <w:r w:rsidR="00E725A0">
        <w:rPr>
          <w:rFonts w:asciiTheme="majorBidi" w:hAnsiTheme="majorBidi" w:cs="Times New Roman" w:hint="cs"/>
          <w:b/>
          <w:bCs/>
          <w:sz w:val="24"/>
          <w:szCs w:val="24"/>
          <w:rtl/>
        </w:rPr>
        <w:t xml:space="preserve"> - </w:t>
      </w:r>
      <w:r w:rsidR="00183B82" w:rsidRPr="00183B82">
        <w:rPr>
          <w:rFonts w:asciiTheme="majorBidi" w:hAnsiTheme="majorBidi" w:cs="Times New Roman"/>
          <w:b/>
          <w:bCs/>
          <w:sz w:val="24"/>
          <w:szCs w:val="24"/>
          <w:rtl/>
        </w:rPr>
        <w:t>מאפיינים של הפרעת קשב וכשלים מדעיים ש</w:t>
      </w:r>
      <w:r w:rsidR="008B6309">
        <w:rPr>
          <w:rFonts w:asciiTheme="majorBidi" w:hAnsiTheme="majorBidi" w:cs="Times New Roman" w:hint="cs"/>
          <w:b/>
          <w:bCs/>
          <w:sz w:val="24"/>
          <w:szCs w:val="24"/>
          <w:rtl/>
        </w:rPr>
        <w:t>פוגעים ב</w:t>
      </w:r>
      <w:r w:rsidR="00183B82" w:rsidRPr="00183B82">
        <w:rPr>
          <w:rFonts w:asciiTheme="majorBidi" w:hAnsiTheme="majorBidi" w:cs="Times New Roman"/>
          <w:b/>
          <w:bCs/>
          <w:sz w:val="24"/>
          <w:szCs w:val="24"/>
          <w:rtl/>
        </w:rPr>
        <w:t>מהימנות ו</w:t>
      </w:r>
      <w:r w:rsidR="008B6309">
        <w:rPr>
          <w:rFonts w:asciiTheme="majorBidi" w:hAnsiTheme="majorBidi" w:cs="Times New Roman" w:hint="cs"/>
          <w:b/>
          <w:bCs/>
          <w:sz w:val="24"/>
          <w:szCs w:val="24"/>
          <w:rtl/>
        </w:rPr>
        <w:t>ב</w:t>
      </w:r>
      <w:r w:rsidR="00183B82" w:rsidRPr="00183B82">
        <w:rPr>
          <w:rFonts w:asciiTheme="majorBidi" w:hAnsiTheme="majorBidi" w:cs="Times New Roman"/>
          <w:b/>
          <w:bCs/>
          <w:sz w:val="24"/>
          <w:szCs w:val="24"/>
          <w:rtl/>
        </w:rPr>
        <w:t xml:space="preserve">תוקף </w:t>
      </w:r>
      <w:r w:rsidR="008B6309">
        <w:rPr>
          <w:rFonts w:asciiTheme="majorBidi" w:hAnsiTheme="majorBidi" w:cs="Times New Roman" w:hint="cs"/>
          <w:b/>
          <w:bCs/>
          <w:sz w:val="24"/>
          <w:szCs w:val="24"/>
          <w:rtl/>
        </w:rPr>
        <w:t xml:space="preserve">של </w:t>
      </w:r>
      <w:r w:rsidR="00183B82" w:rsidRPr="00183B82">
        <w:rPr>
          <w:rFonts w:asciiTheme="majorBidi" w:hAnsiTheme="majorBidi" w:cs="Times New Roman"/>
          <w:b/>
          <w:bCs/>
          <w:sz w:val="24"/>
          <w:szCs w:val="24"/>
          <w:rtl/>
        </w:rPr>
        <w:t>האבחנה</w:t>
      </w:r>
    </w:p>
    <w:tbl>
      <w:tblPr>
        <w:tblStyle w:val="aa"/>
        <w:bidiVisual/>
        <w:tblW w:w="11069" w:type="dxa"/>
        <w:tblInd w:w="-942" w:type="dxa"/>
        <w:tblLayout w:type="fixed"/>
        <w:tblLook w:val="04A0" w:firstRow="1" w:lastRow="0" w:firstColumn="1" w:lastColumn="0" w:noHBand="0" w:noVBand="1"/>
      </w:tblPr>
      <w:tblGrid>
        <w:gridCol w:w="420"/>
        <w:gridCol w:w="7529"/>
        <w:gridCol w:w="851"/>
        <w:gridCol w:w="709"/>
        <w:gridCol w:w="709"/>
        <w:gridCol w:w="851"/>
      </w:tblGrid>
      <w:tr w:rsidR="00183B82" w:rsidRPr="00F811A1" w:rsidTr="00014932">
        <w:trPr>
          <w:trHeight w:val="416"/>
        </w:trPr>
        <w:tc>
          <w:tcPr>
            <w:tcW w:w="420" w:type="dxa"/>
            <w:tcBorders>
              <w:left w:val="nil"/>
              <w:bottom w:val="single" w:sz="4" w:space="0" w:color="auto"/>
              <w:right w:val="nil"/>
            </w:tcBorders>
          </w:tcPr>
          <w:p w:rsidR="00183B82" w:rsidRPr="00F811A1" w:rsidRDefault="00183B82" w:rsidP="00014932">
            <w:pPr>
              <w:spacing w:line="360" w:lineRule="auto"/>
              <w:rPr>
                <w:rFonts w:ascii="Times New Roman" w:hAnsi="Times New Roman" w:cs="Times New Roman"/>
                <w:sz w:val="20"/>
                <w:szCs w:val="20"/>
                <w:rtl/>
              </w:rPr>
            </w:pPr>
          </w:p>
        </w:tc>
        <w:tc>
          <w:tcPr>
            <w:tcW w:w="7529" w:type="dxa"/>
            <w:tcBorders>
              <w:left w:val="nil"/>
              <w:bottom w:val="single" w:sz="4" w:space="0" w:color="auto"/>
              <w:right w:val="nil"/>
            </w:tcBorders>
          </w:tcPr>
          <w:p w:rsidR="00183B82" w:rsidRPr="00F811A1" w:rsidRDefault="00183B82" w:rsidP="00183B82">
            <w:pPr>
              <w:spacing w:before="240" w:line="360" w:lineRule="auto"/>
              <w:rPr>
                <w:rFonts w:ascii="Times New Roman" w:hAnsi="Times New Roman" w:cs="Times New Roman"/>
                <w:b/>
                <w:bCs/>
                <w:sz w:val="20"/>
                <w:szCs w:val="20"/>
                <w:rtl/>
              </w:rPr>
            </w:pPr>
            <w:r>
              <w:rPr>
                <w:rFonts w:ascii="Times New Roman" w:hAnsi="Times New Roman" w:cs="Times New Roman" w:hint="cs"/>
                <w:b/>
                <w:bCs/>
                <w:sz w:val="20"/>
                <w:szCs w:val="20"/>
                <w:rtl/>
              </w:rPr>
              <w:t>כשלים מדעיים ו</w:t>
            </w:r>
            <w:r w:rsidRPr="00F811A1">
              <w:rPr>
                <w:rFonts w:ascii="Times New Roman" w:hAnsi="Times New Roman" w:cs="Times New Roman" w:hint="cs"/>
                <w:b/>
                <w:bCs/>
                <w:sz w:val="20"/>
                <w:szCs w:val="20"/>
                <w:rtl/>
              </w:rPr>
              <w:t xml:space="preserve">מאפיינים </w:t>
            </w:r>
            <w:r>
              <w:rPr>
                <w:rFonts w:ascii="Times New Roman" w:hAnsi="Times New Roman" w:cs="Times New Roman" w:hint="cs"/>
                <w:b/>
                <w:bCs/>
                <w:sz w:val="20"/>
                <w:szCs w:val="20"/>
                <w:rtl/>
              </w:rPr>
              <w:t xml:space="preserve">של הפרעת קשב </w:t>
            </w:r>
          </w:p>
        </w:tc>
        <w:tc>
          <w:tcPr>
            <w:tcW w:w="851" w:type="dxa"/>
            <w:tcBorders>
              <w:left w:val="nil"/>
              <w:bottom w:val="single" w:sz="4" w:space="0" w:color="auto"/>
              <w:right w:val="nil"/>
            </w:tcBorders>
          </w:tcPr>
          <w:p w:rsidR="00183B82" w:rsidRPr="00F811A1" w:rsidRDefault="00183B82" w:rsidP="00014932">
            <w:pPr>
              <w:spacing w:line="360" w:lineRule="auto"/>
              <w:rPr>
                <w:rFonts w:ascii="Times New Roman" w:hAnsi="Times New Roman" w:cs="Times New Roman"/>
                <w:b/>
                <w:bCs/>
                <w:sz w:val="20"/>
                <w:szCs w:val="20"/>
                <w:rtl/>
              </w:rPr>
            </w:pPr>
            <w:r w:rsidRPr="00F811A1">
              <w:rPr>
                <w:rFonts w:ascii="Times New Roman" w:hAnsi="Times New Roman" w:cs="Times New Roman"/>
                <w:b/>
                <w:bCs/>
                <w:sz w:val="20"/>
                <w:szCs w:val="20"/>
                <w:rtl/>
              </w:rPr>
              <w:t>מה</w:t>
            </w:r>
            <w:r w:rsidRPr="00F811A1">
              <w:rPr>
                <w:rFonts w:ascii="Times New Roman" w:hAnsi="Times New Roman" w:cs="Times New Roman" w:hint="cs"/>
                <w:b/>
                <w:bCs/>
                <w:sz w:val="20"/>
                <w:szCs w:val="20"/>
                <w:rtl/>
              </w:rPr>
              <w:t>י</w:t>
            </w:r>
            <w:r w:rsidRPr="00F811A1">
              <w:rPr>
                <w:rFonts w:ascii="Times New Roman" w:hAnsi="Times New Roman" w:cs="Times New Roman"/>
                <w:b/>
                <w:bCs/>
                <w:sz w:val="20"/>
                <w:szCs w:val="20"/>
                <w:rtl/>
              </w:rPr>
              <w:t>מנות</w:t>
            </w:r>
          </w:p>
          <w:p w:rsidR="00183B82" w:rsidRPr="00F811A1" w:rsidRDefault="00183B82" w:rsidP="00014932">
            <w:pPr>
              <w:spacing w:line="360" w:lineRule="auto"/>
              <w:rPr>
                <w:rFonts w:ascii="Times New Roman" w:hAnsi="Times New Roman" w:cs="Times New Roman"/>
                <w:sz w:val="20"/>
                <w:szCs w:val="20"/>
                <w:rtl/>
              </w:rPr>
            </w:pPr>
            <w:r w:rsidRPr="00F811A1">
              <w:rPr>
                <w:rFonts w:ascii="Times New Roman" w:hAnsi="Times New Roman" w:cs="Times New Roman"/>
                <w:sz w:val="20"/>
                <w:szCs w:val="20"/>
                <w:rtl/>
              </w:rPr>
              <w:t xml:space="preserve"> </w:t>
            </w:r>
          </w:p>
        </w:tc>
        <w:tc>
          <w:tcPr>
            <w:tcW w:w="709" w:type="dxa"/>
            <w:tcBorders>
              <w:left w:val="nil"/>
              <w:bottom w:val="single" w:sz="4" w:space="0" w:color="auto"/>
              <w:right w:val="nil"/>
            </w:tcBorders>
          </w:tcPr>
          <w:p w:rsidR="00183B82" w:rsidRPr="00F811A1" w:rsidRDefault="00183B82" w:rsidP="00014932">
            <w:pPr>
              <w:spacing w:line="360" w:lineRule="auto"/>
              <w:rPr>
                <w:rFonts w:ascii="Times New Roman" w:hAnsi="Times New Roman" w:cs="Times New Roman"/>
                <w:sz w:val="20"/>
                <w:szCs w:val="20"/>
                <w:rtl/>
              </w:rPr>
            </w:pPr>
            <w:r w:rsidRPr="00F811A1">
              <w:rPr>
                <w:rFonts w:ascii="Times New Roman" w:hAnsi="Times New Roman" w:cs="Times New Roman"/>
                <w:b/>
                <w:bCs/>
                <w:sz w:val="20"/>
                <w:szCs w:val="20"/>
                <w:rtl/>
              </w:rPr>
              <w:t>תוקף מבנה</w:t>
            </w:r>
            <w:r w:rsidRPr="00F811A1">
              <w:rPr>
                <w:rFonts w:ascii="Times New Roman" w:hAnsi="Times New Roman" w:cs="Times New Roman"/>
                <w:sz w:val="20"/>
                <w:szCs w:val="20"/>
                <w:rtl/>
              </w:rPr>
              <w:t xml:space="preserve"> </w:t>
            </w:r>
          </w:p>
        </w:tc>
        <w:tc>
          <w:tcPr>
            <w:tcW w:w="709" w:type="dxa"/>
            <w:tcBorders>
              <w:left w:val="nil"/>
              <w:bottom w:val="single" w:sz="4" w:space="0" w:color="auto"/>
              <w:right w:val="nil"/>
            </w:tcBorders>
          </w:tcPr>
          <w:p w:rsidR="00183B82" w:rsidRPr="00F811A1" w:rsidRDefault="00183B82" w:rsidP="00014932">
            <w:pPr>
              <w:spacing w:line="360" w:lineRule="auto"/>
              <w:rPr>
                <w:rFonts w:ascii="Times New Roman" w:hAnsi="Times New Roman" w:cs="Times New Roman"/>
                <w:b/>
                <w:bCs/>
                <w:sz w:val="20"/>
                <w:szCs w:val="20"/>
                <w:rtl/>
              </w:rPr>
            </w:pPr>
            <w:r w:rsidRPr="00F811A1">
              <w:rPr>
                <w:rFonts w:ascii="Times New Roman" w:hAnsi="Times New Roman" w:cs="Times New Roman"/>
                <w:b/>
                <w:bCs/>
                <w:sz w:val="20"/>
                <w:szCs w:val="20"/>
                <w:rtl/>
              </w:rPr>
              <w:t>תוקף פנימי</w:t>
            </w:r>
          </w:p>
        </w:tc>
        <w:tc>
          <w:tcPr>
            <w:tcW w:w="851" w:type="dxa"/>
            <w:tcBorders>
              <w:left w:val="nil"/>
              <w:bottom w:val="single" w:sz="4" w:space="0" w:color="auto"/>
              <w:right w:val="nil"/>
            </w:tcBorders>
          </w:tcPr>
          <w:p w:rsidR="00183B82" w:rsidRPr="00F811A1" w:rsidRDefault="00183B82" w:rsidP="00014932">
            <w:pPr>
              <w:spacing w:line="360" w:lineRule="auto"/>
              <w:rPr>
                <w:rFonts w:ascii="Times New Roman" w:hAnsi="Times New Roman" w:cs="Times New Roman"/>
                <w:b/>
                <w:bCs/>
                <w:sz w:val="20"/>
                <w:szCs w:val="20"/>
                <w:rtl/>
              </w:rPr>
            </w:pPr>
            <w:r w:rsidRPr="00F811A1">
              <w:rPr>
                <w:rFonts w:ascii="Times New Roman" w:hAnsi="Times New Roman" w:cs="Times New Roman"/>
                <w:b/>
                <w:bCs/>
                <w:sz w:val="20"/>
                <w:szCs w:val="20"/>
                <w:rtl/>
              </w:rPr>
              <w:t xml:space="preserve">תוקף </w:t>
            </w:r>
            <w:r w:rsidRPr="00F811A1">
              <w:rPr>
                <w:rFonts w:ascii="Times New Roman" w:hAnsi="Times New Roman" w:cs="Times New Roman" w:hint="cs"/>
                <w:b/>
                <w:bCs/>
                <w:sz w:val="20"/>
                <w:szCs w:val="20"/>
                <w:rtl/>
              </w:rPr>
              <w:t>אקולוגי</w:t>
            </w:r>
          </w:p>
        </w:tc>
      </w:tr>
      <w:tr w:rsidR="00183B82" w:rsidRPr="00F811A1" w:rsidTr="00014932">
        <w:tc>
          <w:tcPr>
            <w:tcW w:w="420" w:type="dxa"/>
            <w:tcBorders>
              <w:left w:val="nil"/>
              <w:bottom w:val="single" w:sz="4" w:space="0" w:color="auto"/>
              <w:right w:val="nil"/>
            </w:tcBorders>
            <w:shd w:val="clear" w:color="auto" w:fill="F2F2F2" w:themeFill="background1" w:themeFillShade="F2"/>
          </w:tcPr>
          <w:p w:rsidR="00183B82" w:rsidRPr="00F811A1" w:rsidRDefault="00183B82" w:rsidP="00014932">
            <w:pPr>
              <w:spacing w:line="360" w:lineRule="auto"/>
              <w:rPr>
                <w:rFonts w:ascii="Times New Roman" w:hAnsi="Times New Roman" w:cs="Times New Roman"/>
                <w:sz w:val="20"/>
                <w:szCs w:val="20"/>
                <w:rtl/>
              </w:rPr>
            </w:pPr>
          </w:p>
        </w:tc>
        <w:tc>
          <w:tcPr>
            <w:tcW w:w="7529" w:type="dxa"/>
            <w:tcBorders>
              <w:left w:val="nil"/>
              <w:bottom w:val="single" w:sz="4" w:space="0" w:color="auto"/>
              <w:right w:val="nil"/>
            </w:tcBorders>
            <w:shd w:val="clear" w:color="auto" w:fill="F2F2F2" w:themeFill="background1" w:themeFillShade="F2"/>
          </w:tcPr>
          <w:p w:rsidR="00183B82" w:rsidRPr="00F811A1" w:rsidRDefault="00183B82" w:rsidP="00014932">
            <w:pPr>
              <w:spacing w:before="240" w:line="360" w:lineRule="auto"/>
              <w:rPr>
                <w:rFonts w:ascii="Times New Roman" w:hAnsi="Times New Roman" w:cs="Times New Roman"/>
                <w:sz w:val="20"/>
                <w:szCs w:val="20"/>
                <w:rtl/>
              </w:rPr>
            </w:pPr>
            <w:r w:rsidRPr="00FC269D">
              <w:rPr>
                <w:rFonts w:ascii="Times New Roman" w:hAnsi="Times New Roman" w:cs="Times New Roman" w:hint="cs"/>
                <w:b/>
                <w:bCs/>
                <w:sz w:val="20"/>
                <w:szCs w:val="20"/>
                <w:rtl/>
              </w:rPr>
              <w:t xml:space="preserve">פרק </w:t>
            </w:r>
            <w:r>
              <w:rPr>
                <w:rFonts w:ascii="Times New Roman" w:hAnsi="Times New Roman" w:cs="Times New Roman" w:hint="cs"/>
                <w:b/>
                <w:bCs/>
                <w:sz w:val="20"/>
                <w:szCs w:val="20"/>
                <w:rtl/>
              </w:rPr>
              <w:t>שני</w:t>
            </w:r>
            <w:r w:rsidRPr="00FC269D">
              <w:rPr>
                <w:rFonts w:ascii="Times New Roman" w:hAnsi="Times New Roman" w:cs="Times New Roman" w:hint="cs"/>
                <w:b/>
                <w:bCs/>
                <w:sz w:val="20"/>
                <w:szCs w:val="20"/>
                <w:rtl/>
              </w:rPr>
              <w:t xml:space="preserve"> </w:t>
            </w:r>
            <w:r w:rsidRPr="00FC269D">
              <w:rPr>
                <w:rFonts w:ascii="Times New Roman" w:hAnsi="Times New Roman" w:cs="Times New Roman"/>
                <w:b/>
                <w:bCs/>
                <w:sz w:val="20"/>
                <w:szCs w:val="20"/>
                <w:rtl/>
              </w:rPr>
              <w:t>–</w:t>
            </w:r>
            <w:r w:rsidRPr="00FC269D">
              <w:rPr>
                <w:rFonts w:ascii="Times New Roman" w:hAnsi="Times New Roman" w:cs="Times New Roman" w:hint="cs"/>
                <w:b/>
                <w:bCs/>
                <w:sz w:val="20"/>
                <w:szCs w:val="20"/>
                <w:rtl/>
              </w:rPr>
              <w:t xml:space="preserve"> קריטריון החריגות</w:t>
            </w:r>
          </w:p>
        </w:tc>
        <w:tc>
          <w:tcPr>
            <w:tcW w:w="851" w:type="dxa"/>
            <w:tcBorders>
              <w:left w:val="nil"/>
              <w:bottom w:val="single" w:sz="4" w:space="0" w:color="auto"/>
              <w:right w:val="nil"/>
            </w:tcBorders>
            <w:shd w:val="clear" w:color="auto" w:fill="F2F2F2" w:themeFill="background1" w:themeFillShade="F2"/>
          </w:tcPr>
          <w:p w:rsidR="00183B82" w:rsidRPr="00F811A1" w:rsidRDefault="00183B82" w:rsidP="00014932">
            <w:pPr>
              <w:spacing w:line="360" w:lineRule="auto"/>
              <w:rPr>
                <w:rFonts w:ascii="Times New Roman" w:hAnsi="Times New Roman" w:cs="Times New Roman"/>
                <w:sz w:val="20"/>
                <w:szCs w:val="20"/>
                <w:rtl/>
              </w:rPr>
            </w:pPr>
          </w:p>
        </w:tc>
        <w:tc>
          <w:tcPr>
            <w:tcW w:w="709" w:type="dxa"/>
            <w:tcBorders>
              <w:left w:val="nil"/>
              <w:bottom w:val="single" w:sz="4" w:space="0" w:color="auto"/>
              <w:right w:val="nil"/>
            </w:tcBorders>
            <w:shd w:val="clear" w:color="auto" w:fill="F2F2F2" w:themeFill="background1" w:themeFillShade="F2"/>
          </w:tcPr>
          <w:p w:rsidR="00183B82" w:rsidRPr="00F811A1" w:rsidRDefault="00183B82" w:rsidP="00014932">
            <w:pPr>
              <w:spacing w:line="360" w:lineRule="auto"/>
              <w:rPr>
                <w:rFonts w:ascii="Times New Roman" w:hAnsi="Times New Roman" w:cs="Times New Roman"/>
                <w:sz w:val="20"/>
                <w:szCs w:val="20"/>
              </w:rPr>
            </w:pPr>
          </w:p>
        </w:tc>
        <w:tc>
          <w:tcPr>
            <w:tcW w:w="709" w:type="dxa"/>
            <w:tcBorders>
              <w:left w:val="nil"/>
              <w:bottom w:val="single" w:sz="4" w:space="0" w:color="auto"/>
              <w:right w:val="nil"/>
            </w:tcBorders>
            <w:shd w:val="clear" w:color="auto" w:fill="F2F2F2" w:themeFill="background1" w:themeFillShade="F2"/>
          </w:tcPr>
          <w:p w:rsidR="00183B82" w:rsidRPr="00F811A1" w:rsidRDefault="00183B82" w:rsidP="00014932">
            <w:pPr>
              <w:spacing w:line="360" w:lineRule="auto"/>
              <w:rPr>
                <w:rFonts w:ascii="Times New Roman" w:hAnsi="Times New Roman" w:cs="Times New Roman"/>
                <w:sz w:val="20"/>
                <w:szCs w:val="20"/>
                <w:rtl/>
              </w:rPr>
            </w:pPr>
          </w:p>
        </w:tc>
        <w:tc>
          <w:tcPr>
            <w:tcW w:w="851" w:type="dxa"/>
            <w:tcBorders>
              <w:left w:val="nil"/>
              <w:bottom w:val="single" w:sz="4" w:space="0" w:color="auto"/>
              <w:right w:val="nil"/>
            </w:tcBorders>
            <w:shd w:val="clear" w:color="auto" w:fill="F2F2F2" w:themeFill="background1" w:themeFillShade="F2"/>
          </w:tcPr>
          <w:p w:rsidR="00183B82" w:rsidRPr="00F811A1" w:rsidRDefault="00183B82" w:rsidP="00014932">
            <w:pPr>
              <w:spacing w:line="360" w:lineRule="auto"/>
              <w:rPr>
                <w:rFonts w:ascii="Times New Roman" w:hAnsi="Times New Roman" w:cs="Times New Roman"/>
                <w:sz w:val="20"/>
                <w:szCs w:val="20"/>
                <w:rtl/>
              </w:rPr>
            </w:pPr>
          </w:p>
        </w:tc>
      </w:tr>
      <w:tr w:rsidR="00183B82" w:rsidRPr="00F811A1" w:rsidTr="00014932">
        <w:tc>
          <w:tcPr>
            <w:tcW w:w="420" w:type="dxa"/>
            <w:tcBorders>
              <w:top w:val="single" w:sz="4" w:space="0" w:color="auto"/>
              <w:left w:val="nil"/>
              <w:bottom w:val="nil"/>
              <w:right w:val="single" w:sz="4" w:space="0" w:color="auto"/>
            </w:tcBorders>
          </w:tcPr>
          <w:p w:rsidR="00183B82" w:rsidRPr="00F811A1" w:rsidRDefault="00183B82" w:rsidP="00014932">
            <w:pPr>
              <w:spacing w:line="360" w:lineRule="auto"/>
              <w:rPr>
                <w:rFonts w:ascii="Times New Roman" w:hAnsi="Times New Roman" w:cs="Times New Roman"/>
                <w:sz w:val="20"/>
                <w:szCs w:val="20"/>
                <w:rtl/>
              </w:rPr>
            </w:pPr>
            <w:r w:rsidRPr="00F811A1">
              <w:rPr>
                <w:rFonts w:ascii="Times New Roman" w:hAnsi="Times New Roman" w:cs="Times New Roman" w:hint="cs"/>
                <w:sz w:val="20"/>
                <w:szCs w:val="20"/>
                <w:rtl/>
              </w:rPr>
              <w:t>1</w:t>
            </w:r>
          </w:p>
        </w:tc>
        <w:tc>
          <w:tcPr>
            <w:tcW w:w="7529" w:type="dxa"/>
            <w:tcBorders>
              <w:top w:val="single" w:sz="4" w:space="0" w:color="auto"/>
              <w:left w:val="single" w:sz="4" w:space="0" w:color="auto"/>
              <w:bottom w:val="nil"/>
              <w:right w:val="nil"/>
            </w:tcBorders>
          </w:tcPr>
          <w:p w:rsidR="00183B82" w:rsidRPr="00F811A1" w:rsidRDefault="00183B82" w:rsidP="00014932">
            <w:pPr>
              <w:spacing w:line="360" w:lineRule="auto"/>
              <w:rPr>
                <w:rFonts w:ascii="Times New Roman" w:hAnsi="Times New Roman" w:cs="Times New Roman"/>
                <w:sz w:val="20"/>
                <w:szCs w:val="20"/>
                <w:rtl/>
              </w:rPr>
            </w:pPr>
            <w:r w:rsidRPr="00F811A1">
              <w:rPr>
                <w:rFonts w:ascii="Times New Roman" w:hAnsi="Times New Roman" w:cs="Times New Roman"/>
                <w:sz w:val="20"/>
                <w:szCs w:val="20"/>
                <w:rtl/>
              </w:rPr>
              <w:t>הפרעת קשב אינה תופעה חריגה.</w:t>
            </w:r>
          </w:p>
        </w:tc>
        <w:tc>
          <w:tcPr>
            <w:tcW w:w="851" w:type="dxa"/>
            <w:tcBorders>
              <w:top w:val="single" w:sz="4" w:space="0" w:color="auto"/>
              <w:left w:val="nil"/>
              <w:bottom w:val="nil"/>
              <w:right w:val="nil"/>
            </w:tcBorders>
          </w:tcPr>
          <w:p w:rsidR="00183B82" w:rsidRPr="00F811A1" w:rsidRDefault="00183B82" w:rsidP="00014932">
            <w:pPr>
              <w:spacing w:line="360" w:lineRule="auto"/>
              <w:rPr>
                <w:rFonts w:ascii="Times New Roman" w:hAnsi="Times New Roman" w:cs="Times New Roman"/>
                <w:sz w:val="20"/>
                <w:szCs w:val="20"/>
                <w:rtl/>
              </w:rPr>
            </w:pPr>
          </w:p>
        </w:tc>
        <w:tc>
          <w:tcPr>
            <w:tcW w:w="709" w:type="dxa"/>
            <w:tcBorders>
              <w:top w:val="single" w:sz="4" w:space="0" w:color="auto"/>
              <w:left w:val="nil"/>
              <w:bottom w:val="nil"/>
              <w:right w:val="nil"/>
            </w:tcBorders>
          </w:tcPr>
          <w:p w:rsidR="00183B82" w:rsidRPr="00F811A1" w:rsidRDefault="00183B82" w:rsidP="00014932">
            <w:pPr>
              <w:spacing w:line="360" w:lineRule="auto"/>
              <w:rPr>
                <w:rFonts w:ascii="Times New Roman" w:hAnsi="Times New Roman" w:cs="Times New Roman"/>
                <w:sz w:val="20"/>
                <w:szCs w:val="20"/>
                <w:rtl/>
              </w:rPr>
            </w:pPr>
            <w:r>
              <w:rPr>
                <w:rFonts w:ascii="Times New Roman" w:hAnsi="Times New Roman" w:cs="Times New Roman"/>
                <w:sz w:val="20"/>
                <w:szCs w:val="20"/>
              </w:rPr>
              <w:t>√</w:t>
            </w:r>
          </w:p>
        </w:tc>
        <w:tc>
          <w:tcPr>
            <w:tcW w:w="709" w:type="dxa"/>
            <w:tcBorders>
              <w:top w:val="single" w:sz="4" w:space="0" w:color="auto"/>
              <w:left w:val="nil"/>
              <w:bottom w:val="nil"/>
              <w:right w:val="nil"/>
            </w:tcBorders>
          </w:tcPr>
          <w:p w:rsidR="00183B82" w:rsidRPr="00F811A1" w:rsidRDefault="00183B82" w:rsidP="00014932">
            <w:pPr>
              <w:spacing w:line="360" w:lineRule="auto"/>
              <w:rPr>
                <w:rFonts w:ascii="Times New Roman" w:hAnsi="Times New Roman" w:cs="Times New Roman"/>
                <w:sz w:val="20"/>
                <w:szCs w:val="20"/>
                <w:rtl/>
              </w:rPr>
            </w:pPr>
          </w:p>
        </w:tc>
        <w:tc>
          <w:tcPr>
            <w:tcW w:w="851" w:type="dxa"/>
            <w:tcBorders>
              <w:top w:val="single" w:sz="4" w:space="0" w:color="auto"/>
              <w:left w:val="nil"/>
              <w:bottom w:val="nil"/>
              <w:right w:val="nil"/>
            </w:tcBorders>
          </w:tcPr>
          <w:p w:rsidR="00183B82" w:rsidRPr="00F811A1" w:rsidRDefault="00183B82" w:rsidP="00014932">
            <w:pPr>
              <w:spacing w:line="360" w:lineRule="auto"/>
              <w:rPr>
                <w:rFonts w:ascii="Times New Roman" w:hAnsi="Times New Roman" w:cs="Times New Roman"/>
                <w:sz w:val="20"/>
                <w:szCs w:val="20"/>
                <w:rtl/>
              </w:rPr>
            </w:pPr>
          </w:p>
        </w:tc>
      </w:tr>
      <w:tr w:rsidR="00183B82" w:rsidRPr="00F811A1" w:rsidTr="00E8777E">
        <w:tc>
          <w:tcPr>
            <w:tcW w:w="420" w:type="dxa"/>
            <w:tcBorders>
              <w:top w:val="nil"/>
              <w:left w:val="nil"/>
              <w:bottom w:val="nil"/>
              <w:right w:val="single" w:sz="4" w:space="0" w:color="auto"/>
            </w:tcBorders>
          </w:tcPr>
          <w:p w:rsidR="00183B82" w:rsidRPr="00F811A1" w:rsidRDefault="00183B82" w:rsidP="00014932">
            <w:pPr>
              <w:spacing w:line="360" w:lineRule="auto"/>
              <w:rPr>
                <w:rFonts w:ascii="Times New Roman" w:hAnsi="Times New Roman" w:cs="Times New Roman"/>
                <w:sz w:val="20"/>
                <w:szCs w:val="20"/>
                <w:rtl/>
              </w:rPr>
            </w:pPr>
            <w:r w:rsidRPr="00F811A1">
              <w:rPr>
                <w:rFonts w:ascii="Times New Roman" w:hAnsi="Times New Roman" w:cs="Times New Roman" w:hint="cs"/>
                <w:sz w:val="20"/>
                <w:szCs w:val="20"/>
                <w:rtl/>
              </w:rPr>
              <w:t>2</w:t>
            </w:r>
          </w:p>
        </w:tc>
        <w:tc>
          <w:tcPr>
            <w:tcW w:w="7529" w:type="dxa"/>
            <w:tcBorders>
              <w:top w:val="nil"/>
              <w:left w:val="single" w:sz="4" w:space="0" w:color="auto"/>
              <w:bottom w:val="nil"/>
              <w:right w:val="nil"/>
            </w:tcBorders>
          </w:tcPr>
          <w:p w:rsidR="00183B82" w:rsidRPr="00F811A1" w:rsidRDefault="00183B82" w:rsidP="00961B9F">
            <w:pPr>
              <w:spacing w:line="360" w:lineRule="auto"/>
              <w:rPr>
                <w:rFonts w:ascii="Times New Roman" w:hAnsi="Times New Roman" w:cs="Times New Roman"/>
                <w:sz w:val="20"/>
                <w:szCs w:val="20"/>
                <w:rtl/>
              </w:rPr>
            </w:pPr>
            <w:r w:rsidRPr="00F811A1">
              <w:rPr>
                <w:rFonts w:ascii="Times New Roman" w:hAnsi="Times New Roman" w:cs="Times New Roman"/>
                <w:sz w:val="20"/>
                <w:szCs w:val="20"/>
                <w:rtl/>
              </w:rPr>
              <w:t xml:space="preserve">ישנם פערים בשיעורי האבחנה </w:t>
            </w:r>
            <w:r w:rsidR="00961B9F">
              <w:rPr>
                <w:rFonts w:ascii="Times New Roman" w:hAnsi="Times New Roman" w:cs="Times New Roman" w:hint="cs"/>
                <w:sz w:val="20"/>
                <w:szCs w:val="20"/>
                <w:rtl/>
              </w:rPr>
              <w:t>כמעט בכל פרמטר סוציו-דמוגרפי</w:t>
            </w:r>
            <w:r w:rsidRPr="00F811A1">
              <w:rPr>
                <w:rFonts w:ascii="Times New Roman" w:hAnsi="Times New Roman" w:cs="Times New Roman"/>
                <w:sz w:val="20"/>
                <w:szCs w:val="20"/>
                <w:rtl/>
              </w:rPr>
              <w:t xml:space="preserve"> (מצב סוציו-אקונומי, גיל, מגדר).  </w:t>
            </w:r>
          </w:p>
        </w:tc>
        <w:tc>
          <w:tcPr>
            <w:tcW w:w="851" w:type="dxa"/>
            <w:tcBorders>
              <w:top w:val="nil"/>
              <w:left w:val="nil"/>
              <w:bottom w:val="nil"/>
              <w:right w:val="nil"/>
            </w:tcBorders>
          </w:tcPr>
          <w:p w:rsidR="00183B82" w:rsidRPr="00F811A1" w:rsidRDefault="00183B82" w:rsidP="00014932">
            <w:pPr>
              <w:spacing w:line="360" w:lineRule="auto"/>
              <w:rPr>
                <w:rFonts w:ascii="Times New Roman" w:hAnsi="Times New Roman" w:cs="Times New Roman"/>
                <w:sz w:val="20"/>
                <w:szCs w:val="20"/>
                <w:rtl/>
              </w:rPr>
            </w:pPr>
            <w:r>
              <w:rPr>
                <w:rFonts w:ascii="Times New Roman" w:hAnsi="Times New Roman" w:cs="Times New Roman"/>
                <w:sz w:val="20"/>
                <w:szCs w:val="20"/>
              </w:rPr>
              <w:t>√</w:t>
            </w:r>
          </w:p>
        </w:tc>
        <w:tc>
          <w:tcPr>
            <w:tcW w:w="709" w:type="dxa"/>
            <w:tcBorders>
              <w:top w:val="nil"/>
              <w:left w:val="nil"/>
              <w:bottom w:val="nil"/>
              <w:right w:val="nil"/>
            </w:tcBorders>
          </w:tcPr>
          <w:p w:rsidR="00183B82" w:rsidRPr="00F811A1" w:rsidRDefault="00183B82" w:rsidP="00014932">
            <w:pPr>
              <w:spacing w:line="360" w:lineRule="auto"/>
              <w:rPr>
                <w:rFonts w:ascii="Times New Roman" w:hAnsi="Times New Roman" w:cs="Times New Roman"/>
                <w:sz w:val="20"/>
                <w:szCs w:val="20"/>
              </w:rPr>
            </w:pPr>
          </w:p>
        </w:tc>
        <w:tc>
          <w:tcPr>
            <w:tcW w:w="709" w:type="dxa"/>
            <w:tcBorders>
              <w:top w:val="nil"/>
              <w:left w:val="nil"/>
              <w:bottom w:val="nil"/>
              <w:right w:val="nil"/>
            </w:tcBorders>
          </w:tcPr>
          <w:p w:rsidR="00183B82" w:rsidRPr="00F811A1" w:rsidRDefault="00183B82" w:rsidP="00014932">
            <w:pPr>
              <w:spacing w:line="360" w:lineRule="auto"/>
              <w:rPr>
                <w:rFonts w:ascii="Times New Roman" w:hAnsi="Times New Roman" w:cs="Times New Roman"/>
                <w:sz w:val="20"/>
                <w:szCs w:val="20"/>
                <w:rtl/>
              </w:rPr>
            </w:pPr>
          </w:p>
        </w:tc>
        <w:tc>
          <w:tcPr>
            <w:tcW w:w="851" w:type="dxa"/>
            <w:tcBorders>
              <w:top w:val="nil"/>
              <w:left w:val="nil"/>
              <w:bottom w:val="nil"/>
              <w:right w:val="nil"/>
            </w:tcBorders>
          </w:tcPr>
          <w:p w:rsidR="00183B82" w:rsidRPr="00F811A1" w:rsidRDefault="00183B82" w:rsidP="00014932">
            <w:pPr>
              <w:spacing w:line="360" w:lineRule="auto"/>
              <w:rPr>
                <w:rFonts w:ascii="Times New Roman" w:hAnsi="Times New Roman" w:cs="Times New Roman"/>
                <w:sz w:val="20"/>
                <w:szCs w:val="20"/>
                <w:rtl/>
              </w:rPr>
            </w:pPr>
          </w:p>
        </w:tc>
      </w:tr>
      <w:tr w:rsidR="00183B82" w:rsidRPr="00F811A1" w:rsidTr="00E8777E">
        <w:tc>
          <w:tcPr>
            <w:tcW w:w="420" w:type="dxa"/>
            <w:tcBorders>
              <w:top w:val="nil"/>
              <w:left w:val="nil"/>
              <w:bottom w:val="nil"/>
              <w:right w:val="single" w:sz="4" w:space="0" w:color="auto"/>
            </w:tcBorders>
          </w:tcPr>
          <w:p w:rsidR="00183B82" w:rsidRPr="00F811A1" w:rsidRDefault="00183B82" w:rsidP="00014932">
            <w:pPr>
              <w:spacing w:line="360" w:lineRule="auto"/>
              <w:rPr>
                <w:rFonts w:ascii="Times New Roman" w:hAnsi="Times New Roman" w:cs="Times New Roman"/>
                <w:sz w:val="20"/>
                <w:szCs w:val="20"/>
                <w:rtl/>
              </w:rPr>
            </w:pPr>
            <w:r w:rsidRPr="00F811A1">
              <w:rPr>
                <w:rFonts w:ascii="Times New Roman" w:hAnsi="Times New Roman" w:cs="Times New Roman" w:hint="cs"/>
                <w:sz w:val="20"/>
                <w:szCs w:val="20"/>
                <w:rtl/>
              </w:rPr>
              <w:t>3</w:t>
            </w:r>
          </w:p>
        </w:tc>
        <w:tc>
          <w:tcPr>
            <w:tcW w:w="7529" w:type="dxa"/>
            <w:tcBorders>
              <w:top w:val="nil"/>
              <w:left w:val="single" w:sz="4" w:space="0" w:color="auto"/>
              <w:bottom w:val="nil"/>
              <w:right w:val="nil"/>
            </w:tcBorders>
          </w:tcPr>
          <w:p w:rsidR="00183B82" w:rsidRPr="00F811A1" w:rsidRDefault="00183B82" w:rsidP="00AA7AC0">
            <w:pPr>
              <w:spacing w:line="360" w:lineRule="auto"/>
              <w:rPr>
                <w:rFonts w:ascii="Times New Roman" w:hAnsi="Times New Roman" w:cs="Times New Roman"/>
                <w:sz w:val="20"/>
                <w:szCs w:val="20"/>
                <w:rtl/>
              </w:rPr>
            </w:pPr>
            <w:r w:rsidRPr="00F811A1">
              <w:rPr>
                <w:rFonts w:ascii="Times New Roman" w:hAnsi="Times New Roman" w:cs="Times New Roman"/>
                <w:sz w:val="20"/>
                <w:szCs w:val="20"/>
                <w:rtl/>
              </w:rPr>
              <w:t xml:space="preserve">ישנם שיעורים </w:t>
            </w:r>
            <w:r w:rsidR="00AA7AC0">
              <w:rPr>
                <w:rFonts w:ascii="Times New Roman" w:hAnsi="Times New Roman" w:cs="Times New Roman" w:hint="cs"/>
                <w:sz w:val="20"/>
                <w:szCs w:val="20"/>
                <w:rtl/>
              </w:rPr>
              <w:t xml:space="preserve">גבוהים במיוחד </w:t>
            </w:r>
            <w:r w:rsidRPr="00F811A1">
              <w:rPr>
                <w:rFonts w:ascii="Times New Roman" w:hAnsi="Times New Roman" w:cs="Times New Roman"/>
                <w:sz w:val="20"/>
                <w:szCs w:val="20"/>
                <w:rtl/>
              </w:rPr>
              <w:t xml:space="preserve">של אבחנות שגויות </w:t>
            </w:r>
            <w:r w:rsidRPr="00F811A1">
              <w:rPr>
                <w:rFonts w:ascii="Times New Roman" w:hAnsi="Times New Roman" w:cs="Times New Roman" w:hint="cs"/>
                <w:sz w:val="20"/>
                <w:szCs w:val="20"/>
                <w:rtl/>
              </w:rPr>
              <w:t>(אבחון יתר)</w:t>
            </w:r>
            <w:r w:rsidR="00961B9F">
              <w:rPr>
                <w:rFonts w:ascii="Times New Roman" w:hAnsi="Times New Roman" w:cs="Times New Roman" w:hint="cs"/>
                <w:sz w:val="20"/>
                <w:szCs w:val="20"/>
                <w:rtl/>
              </w:rPr>
              <w:t>.</w:t>
            </w:r>
            <w:r w:rsidRPr="00F811A1">
              <w:rPr>
                <w:rFonts w:ascii="Times New Roman" w:hAnsi="Times New Roman" w:cs="Times New Roman" w:hint="cs"/>
                <w:sz w:val="20"/>
                <w:szCs w:val="20"/>
                <w:rtl/>
              </w:rPr>
              <w:t xml:space="preserve"> </w:t>
            </w:r>
          </w:p>
        </w:tc>
        <w:tc>
          <w:tcPr>
            <w:tcW w:w="851" w:type="dxa"/>
            <w:tcBorders>
              <w:top w:val="nil"/>
              <w:left w:val="nil"/>
              <w:bottom w:val="nil"/>
              <w:right w:val="nil"/>
            </w:tcBorders>
          </w:tcPr>
          <w:p w:rsidR="00183B82" w:rsidRPr="00F811A1" w:rsidRDefault="00183B82" w:rsidP="00014932">
            <w:pPr>
              <w:spacing w:line="360" w:lineRule="auto"/>
              <w:rPr>
                <w:rFonts w:ascii="Times New Roman" w:hAnsi="Times New Roman" w:cs="Times New Roman"/>
                <w:sz w:val="20"/>
                <w:szCs w:val="20"/>
                <w:rtl/>
              </w:rPr>
            </w:pPr>
            <w:r>
              <w:rPr>
                <w:rFonts w:ascii="Times New Roman" w:hAnsi="Times New Roman" w:cs="Times New Roman"/>
                <w:sz w:val="20"/>
                <w:szCs w:val="20"/>
              </w:rPr>
              <w:t>√</w:t>
            </w:r>
          </w:p>
        </w:tc>
        <w:tc>
          <w:tcPr>
            <w:tcW w:w="709" w:type="dxa"/>
            <w:tcBorders>
              <w:top w:val="nil"/>
              <w:left w:val="nil"/>
              <w:bottom w:val="nil"/>
              <w:right w:val="nil"/>
            </w:tcBorders>
          </w:tcPr>
          <w:p w:rsidR="00183B82" w:rsidRPr="00F811A1" w:rsidRDefault="00183B82" w:rsidP="00014932">
            <w:pPr>
              <w:spacing w:line="360" w:lineRule="auto"/>
              <w:rPr>
                <w:rFonts w:ascii="Times New Roman" w:hAnsi="Times New Roman" w:cs="Times New Roman"/>
                <w:sz w:val="20"/>
                <w:szCs w:val="20"/>
              </w:rPr>
            </w:pPr>
          </w:p>
        </w:tc>
        <w:tc>
          <w:tcPr>
            <w:tcW w:w="709" w:type="dxa"/>
            <w:tcBorders>
              <w:top w:val="nil"/>
              <w:left w:val="nil"/>
              <w:bottom w:val="nil"/>
              <w:right w:val="nil"/>
            </w:tcBorders>
          </w:tcPr>
          <w:p w:rsidR="00183B82" w:rsidRPr="00F811A1" w:rsidRDefault="00183B82" w:rsidP="00014932">
            <w:pPr>
              <w:spacing w:line="360" w:lineRule="auto"/>
              <w:rPr>
                <w:rFonts w:ascii="Times New Roman" w:hAnsi="Times New Roman" w:cs="Times New Roman"/>
                <w:sz w:val="20"/>
                <w:szCs w:val="20"/>
                <w:rtl/>
              </w:rPr>
            </w:pPr>
          </w:p>
        </w:tc>
        <w:tc>
          <w:tcPr>
            <w:tcW w:w="851" w:type="dxa"/>
            <w:tcBorders>
              <w:top w:val="nil"/>
              <w:left w:val="nil"/>
              <w:bottom w:val="nil"/>
              <w:right w:val="nil"/>
            </w:tcBorders>
          </w:tcPr>
          <w:p w:rsidR="00183B82" w:rsidRPr="00F811A1" w:rsidRDefault="00183B82" w:rsidP="00014932">
            <w:pPr>
              <w:spacing w:line="360" w:lineRule="auto"/>
              <w:rPr>
                <w:rFonts w:ascii="Times New Roman" w:hAnsi="Times New Roman" w:cs="Times New Roman"/>
                <w:sz w:val="20"/>
                <w:szCs w:val="20"/>
                <w:rtl/>
              </w:rPr>
            </w:pPr>
          </w:p>
        </w:tc>
      </w:tr>
      <w:tr w:rsidR="00961B9F" w:rsidRPr="00F811A1" w:rsidTr="00014932">
        <w:tc>
          <w:tcPr>
            <w:tcW w:w="420" w:type="dxa"/>
            <w:tcBorders>
              <w:top w:val="nil"/>
              <w:left w:val="nil"/>
              <w:bottom w:val="single" w:sz="4" w:space="0" w:color="auto"/>
              <w:right w:val="single" w:sz="4" w:space="0" w:color="auto"/>
            </w:tcBorders>
          </w:tcPr>
          <w:p w:rsidR="00961B9F" w:rsidRPr="00F811A1" w:rsidRDefault="00961B9F" w:rsidP="00014932">
            <w:pPr>
              <w:spacing w:line="360" w:lineRule="auto"/>
              <w:rPr>
                <w:rFonts w:ascii="Times New Roman" w:hAnsi="Times New Roman" w:cs="Times New Roman"/>
                <w:sz w:val="20"/>
                <w:szCs w:val="20"/>
                <w:rtl/>
              </w:rPr>
            </w:pPr>
            <w:r>
              <w:rPr>
                <w:rFonts w:ascii="Times New Roman" w:hAnsi="Times New Roman" w:cs="Times New Roman" w:hint="cs"/>
                <w:sz w:val="20"/>
                <w:szCs w:val="20"/>
                <w:rtl/>
              </w:rPr>
              <w:t>4</w:t>
            </w:r>
          </w:p>
        </w:tc>
        <w:tc>
          <w:tcPr>
            <w:tcW w:w="7529" w:type="dxa"/>
            <w:tcBorders>
              <w:top w:val="nil"/>
              <w:left w:val="single" w:sz="4" w:space="0" w:color="auto"/>
              <w:bottom w:val="single" w:sz="4" w:space="0" w:color="auto"/>
              <w:right w:val="nil"/>
            </w:tcBorders>
          </w:tcPr>
          <w:p w:rsidR="00961B9F" w:rsidRPr="00F811A1" w:rsidRDefault="00961B9F" w:rsidP="00961B9F">
            <w:pPr>
              <w:spacing w:line="360" w:lineRule="auto"/>
              <w:rPr>
                <w:rFonts w:ascii="Times New Roman" w:hAnsi="Times New Roman" w:cs="Times New Roman"/>
                <w:sz w:val="20"/>
                <w:szCs w:val="20"/>
                <w:rtl/>
              </w:rPr>
            </w:pPr>
            <w:r>
              <w:rPr>
                <w:rFonts w:ascii="Times New Roman" w:hAnsi="Times New Roman" w:cs="Times New Roman" w:hint="cs"/>
                <w:sz w:val="20"/>
                <w:szCs w:val="20"/>
                <w:rtl/>
              </w:rPr>
              <w:t xml:space="preserve">למרות הסעיף הקודם, ישנן טענות </w:t>
            </w:r>
            <w:r w:rsidRPr="00F811A1">
              <w:rPr>
                <w:rFonts w:ascii="Times New Roman" w:hAnsi="Times New Roman" w:cs="Times New Roman" w:hint="cs"/>
                <w:sz w:val="20"/>
                <w:szCs w:val="20"/>
                <w:rtl/>
              </w:rPr>
              <w:t>ש"רבים הסובלים מההפרעה מתפספסים" (אבחון חסר)</w:t>
            </w:r>
            <w:r w:rsidRPr="00F811A1">
              <w:rPr>
                <w:rFonts w:ascii="Times New Roman" w:hAnsi="Times New Roman" w:cs="Times New Roman"/>
                <w:sz w:val="20"/>
                <w:szCs w:val="20"/>
                <w:rtl/>
              </w:rPr>
              <w:t>.</w:t>
            </w:r>
          </w:p>
        </w:tc>
        <w:tc>
          <w:tcPr>
            <w:tcW w:w="851" w:type="dxa"/>
            <w:tcBorders>
              <w:top w:val="nil"/>
              <w:left w:val="nil"/>
              <w:bottom w:val="single" w:sz="4" w:space="0" w:color="auto"/>
              <w:right w:val="nil"/>
            </w:tcBorders>
          </w:tcPr>
          <w:p w:rsidR="00961B9F" w:rsidRDefault="00961B9F" w:rsidP="00014932">
            <w:pPr>
              <w:spacing w:line="36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nil"/>
              <w:left w:val="nil"/>
              <w:bottom w:val="single" w:sz="4" w:space="0" w:color="auto"/>
              <w:right w:val="nil"/>
            </w:tcBorders>
          </w:tcPr>
          <w:p w:rsidR="00961B9F" w:rsidRPr="00F811A1" w:rsidRDefault="00961B9F" w:rsidP="00014932">
            <w:pPr>
              <w:spacing w:line="360" w:lineRule="auto"/>
              <w:rPr>
                <w:rFonts w:ascii="Times New Roman" w:hAnsi="Times New Roman" w:cs="Times New Roman"/>
                <w:sz w:val="20"/>
                <w:szCs w:val="20"/>
              </w:rPr>
            </w:pPr>
          </w:p>
        </w:tc>
        <w:tc>
          <w:tcPr>
            <w:tcW w:w="709" w:type="dxa"/>
            <w:tcBorders>
              <w:top w:val="nil"/>
              <w:left w:val="nil"/>
              <w:bottom w:val="single" w:sz="4" w:space="0" w:color="auto"/>
              <w:right w:val="nil"/>
            </w:tcBorders>
          </w:tcPr>
          <w:p w:rsidR="00961B9F" w:rsidRPr="00F811A1" w:rsidRDefault="00961B9F" w:rsidP="00014932">
            <w:pPr>
              <w:spacing w:line="360" w:lineRule="auto"/>
              <w:rPr>
                <w:rFonts w:ascii="Times New Roman" w:hAnsi="Times New Roman" w:cs="Times New Roman"/>
                <w:sz w:val="20"/>
                <w:szCs w:val="20"/>
                <w:rtl/>
              </w:rPr>
            </w:pPr>
          </w:p>
        </w:tc>
        <w:tc>
          <w:tcPr>
            <w:tcW w:w="851" w:type="dxa"/>
            <w:tcBorders>
              <w:top w:val="nil"/>
              <w:left w:val="nil"/>
              <w:bottom w:val="single" w:sz="4" w:space="0" w:color="auto"/>
              <w:right w:val="nil"/>
            </w:tcBorders>
          </w:tcPr>
          <w:p w:rsidR="00961B9F" w:rsidRPr="00F811A1" w:rsidRDefault="00961B9F" w:rsidP="00014932">
            <w:pPr>
              <w:spacing w:line="360" w:lineRule="auto"/>
              <w:rPr>
                <w:rFonts w:ascii="Times New Roman" w:hAnsi="Times New Roman" w:cs="Times New Roman"/>
                <w:sz w:val="20"/>
                <w:szCs w:val="20"/>
                <w:rtl/>
              </w:rPr>
            </w:pPr>
          </w:p>
        </w:tc>
      </w:tr>
      <w:tr w:rsidR="00183B82" w:rsidRPr="00F811A1" w:rsidTr="00E8777E">
        <w:tc>
          <w:tcPr>
            <w:tcW w:w="420" w:type="dxa"/>
            <w:tcBorders>
              <w:left w:val="nil"/>
              <w:bottom w:val="single" w:sz="4" w:space="0" w:color="auto"/>
              <w:right w:val="nil"/>
            </w:tcBorders>
            <w:shd w:val="clear" w:color="auto" w:fill="F2F2F2" w:themeFill="background1" w:themeFillShade="F2"/>
          </w:tcPr>
          <w:p w:rsidR="00183B82" w:rsidRPr="00F811A1" w:rsidRDefault="00183B82" w:rsidP="00014932">
            <w:pPr>
              <w:spacing w:line="360" w:lineRule="auto"/>
              <w:rPr>
                <w:rFonts w:ascii="Times New Roman" w:hAnsi="Times New Roman" w:cs="Times New Roman"/>
                <w:sz w:val="20"/>
                <w:szCs w:val="20"/>
                <w:rtl/>
              </w:rPr>
            </w:pPr>
          </w:p>
        </w:tc>
        <w:tc>
          <w:tcPr>
            <w:tcW w:w="7529" w:type="dxa"/>
            <w:tcBorders>
              <w:left w:val="nil"/>
              <w:bottom w:val="single" w:sz="4" w:space="0" w:color="auto"/>
              <w:right w:val="nil"/>
            </w:tcBorders>
            <w:shd w:val="clear" w:color="auto" w:fill="F2F2F2" w:themeFill="background1" w:themeFillShade="F2"/>
          </w:tcPr>
          <w:p w:rsidR="00183B82" w:rsidRPr="001A1B2F" w:rsidRDefault="00183B82" w:rsidP="00014932">
            <w:pPr>
              <w:spacing w:before="240" w:line="360" w:lineRule="auto"/>
              <w:rPr>
                <w:rFonts w:ascii="Times New Roman" w:hAnsi="Times New Roman" w:cs="Times New Roman"/>
                <w:b/>
                <w:bCs/>
                <w:sz w:val="20"/>
                <w:szCs w:val="20"/>
                <w:rtl/>
              </w:rPr>
            </w:pPr>
            <w:r>
              <w:rPr>
                <w:rFonts w:ascii="Times New Roman" w:hAnsi="Times New Roman" w:cs="Times New Roman" w:hint="cs"/>
                <w:b/>
                <w:bCs/>
                <w:sz w:val="20"/>
                <w:szCs w:val="20"/>
                <w:rtl/>
              </w:rPr>
              <w:t xml:space="preserve">פרק שלישי </w:t>
            </w:r>
            <w:r>
              <w:rPr>
                <w:rFonts w:ascii="Times New Roman" w:hAnsi="Times New Roman" w:cs="Times New Roman"/>
                <w:b/>
                <w:bCs/>
                <w:sz w:val="20"/>
                <w:szCs w:val="20"/>
                <w:rtl/>
              </w:rPr>
              <w:t>–</w:t>
            </w:r>
            <w:r>
              <w:rPr>
                <w:rFonts w:ascii="Times New Roman" w:hAnsi="Times New Roman" w:cs="Times New Roman" w:hint="cs"/>
                <w:b/>
                <w:bCs/>
                <w:sz w:val="20"/>
                <w:szCs w:val="20"/>
                <w:rtl/>
              </w:rPr>
              <w:t xml:space="preserve"> קריטריון הסכנה</w:t>
            </w:r>
          </w:p>
        </w:tc>
        <w:tc>
          <w:tcPr>
            <w:tcW w:w="851" w:type="dxa"/>
            <w:tcBorders>
              <w:left w:val="nil"/>
              <w:bottom w:val="single" w:sz="4" w:space="0" w:color="auto"/>
              <w:right w:val="nil"/>
            </w:tcBorders>
            <w:shd w:val="clear" w:color="auto" w:fill="F2F2F2" w:themeFill="background1" w:themeFillShade="F2"/>
          </w:tcPr>
          <w:p w:rsidR="00183B82" w:rsidRPr="00F811A1" w:rsidRDefault="00183B82" w:rsidP="00014932">
            <w:pPr>
              <w:spacing w:line="360" w:lineRule="auto"/>
              <w:rPr>
                <w:rFonts w:ascii="Times New Roman" w:hAnsi="Times New Roman" w:cs="Times New Roman"/>
                <w:sz w:val="20"/>
                <w:szCs w:val="20"/>
                <w:rtl/>
              </w:rPr>
            </w:pPr>
          </w:p>
        </w:tc>
        <w:tc>
          <w:tcPr>
            <w:tcW w:w="709" w:type="dxa"/>
            <w:tcBorders>
              <w:left w:val="nil"/>
              <w:bottom w:val="single" w:sz="4" w:space="0" w:color="auto"/>
              <w:right w:val="nil"/>
            </w:tcBorders>
            <w:shd w:val="clear" w:color="auto" w:fill="F2F2F2" w:themeFill="background1" w:themeFillShade="F2"/>
          </w:tcPr>
          <w:p w:rsidR="00183B82" w:rsidRPr="00F811A1" w:rsidRDefault="00183B82" w:rsidP="00014932">
            <w:pPr>
              <w:spacing w:line="360" w:lineRule="auto"/>
              <w:rPr>
                <w:rFonts w:ascii="Times New Roman" w:hAnsi="Times New Roman" w:cs="Times New Roman"/>
                <w:sz w:val="20"/>
                <w:szCs w:val="20"/>
              </w:rPr>
            </w:pPr>
          </w:p>
        </w:tc>
        <w:tc>
          <w:tcPr>
            <w:tcW w:w="709" w:type="dxa"/>
            <w:tcBorders>
              <w:left w:val="nil"/>
              <w:bottom w:val="single" w:sz="4" w:space="0" w:color="auto"/>
              <w:right w:val="nil"/>
            </w:tcBorders>
            <w:shd w:val="clear" w:color="auto" w:fill="F2F2F2" w:themeFill="background1" w:themeFillShade="F2"/>
          </w:tcPr>
          <w:p w:rsidR="00183B82" w:rsidRPr="00F811A1" w:rsidRDefault="00183B82" w:rsidP="00014932">
            <w:pPr>
              <w:spacing w:line="360" w:lineRule="auto"/>
              <w:rPr>
                <w:rFonts w:ascii="Times New Roman" w:hAnsi="Times New Roman" w:cs="Times New Roman"/>
                <w:sz w:val="20"/>
                <w:szCs w:val="20"/>
                <w:rtl/>
              </w:rPr>
            </w:pPr>
          </w:p>
        </w:tc>
        <w:tc>
          <w:tcPr>
            <w:tcW w:w="851" w:type="dxa"/>
            <w:tcBorders>
              <w:left w:val="nil"/>
              <w:bottom w:val="single" w:sz="4" w:space="0" w:color="auto"/>
              <w:right w:val="nil"/>
            </w:tcBorders>
            <w:shd w:val="clear" w:color="auto" w:fill="F2F2F2" w:themeFill="background1" w:themeFillShade="F2"/>
          </w:tcPr>
          <w:p w:rsidR="00183B82" w:rsidRPr="00F811A1" w:rsidRDefault="00183B82" w:rsidP="00014932">
            <w:pPr>
              <w:spacing w:line="360" w:lineRule="auto"/>
              <w:rPr>
                <w:rFonts w:ascii="Times New Roman" w:hAnsi="Times New Roman" w:cs="Times New Roman"/>
                <w:sz w:val="20"/>
                <w:szCs w:val="20"/>
                <w:rtl/>
              </w:rPr>
            </w:pPr>
          </w:p>
        </w:tc>
      </w:tr>
      <w:tr w:rsidR="00183B82" w:rsidRPr="00F811A1" w:rsidTr="00E8777E">
        <w:tc>
          <w:tcPr>
            <w:tcW w:w="420" w:type="dxa"/>
            <w:tcBorders>
              <w:left w:val="nil"/>
              <w:bottom w:val="nil"/>
              <w:right w:val="single" w:sz="4" w:space="0" w:color="auto"/>
            </w:tcBorders>
          </w:tcPr>
          <w:p w:rsidR="00183B82" w:rsidRPr="00F811A1" w:rsidRDefault="00961B9F" w:rsidP="00014932">
            <w:pPr>
              <w:spacing w:line="360" w:lineRule="auto"/>
              <w:rPr>
                <w:rFonts w:ascii="Times New Roman" w:hAnsi="Times New Roman" w:cs="Times New Roman"/>
                <w:sz w:val="20"/>
                <w:szCs w:val="20"/>
                <w:rtl/>
              </w:rPr>
            </w:pPr>
            <w:r>
              <w:rPr>
                <w:rFonts w:ascii="Times New Roman" w:hAnsi="Times New Roman" w:cs="Times New Roman" w:hint="cs"/>
                <w:sz w:val="20"/>
                <w:szCs w:val="20"/>
                <w:rtl/>
              </w:rPr>
              <w:t>5</w:t>
            </w:r>
          </w:p>
        </w:tc>
        <w:tc>
          <w:tcPr>
            <w:tcW w:w="7529" w:type="dxa"/>
            <w:tcBorders>
              <w:left w:val="single" w:sz="4" w:space="0" w:color="auto"/>
              <w:bottom w:val="nil"/>
              <w:right w:val="nil"/>
            </w:tcBorders>
          </w:tcPr>
          <w:p w:rsidR="00183B82" w:rsidRPr="00F811A1" w:rsidRDefault="00183B82" w:rsidP="00961B9F">
            <w:pPr>
              <w:spacing w:line="360" w:lineRule="auto"/>
              <w:rPr>
                <w:rFonts w:ascii="Times New Roman" w:hAnsi="Times New Roman" w:cs="Times New Roman"/>
                <w:sz w:val="20"/>
                <w:szCs w:val="20"/>
                <w:rtl/>
              </w:rPr>
            </w:pPr>
            <w:r w:rsidRPr="00F811A1">
              <w:rPr>
                <w:rFonts w:ascii="Times New Roman" w:hAnsi="Times New Roman" w:cs="Times New Roman"/>
                <w:sz w:val="20"/>
                <w:szCs w:val="20"/>
                <w:rtl/>
              </w:rPr>
              <w:t>קריטריון הסכנה אינו מופיע ברשימת הסימפטומים</w:t>
            </w:r>
            <w:r w:rsidR="00961B9F">
              <w:rPr>
                <w:rFonts w:ascii="Times New Roman" w:hAnsi="Times New Roman" w:cs="Times New Roman" w:hint="cs"/>
                <w:sz w:val="20"/>
                <w:szCs w:val="20"/>
                <w:rtl/>
              </w:rPr>
              <w:t>.</w:t>
            </w:r>
            <w:r w:rsidRPr="00F811A1">
              <w:rPr>
                <w:rFonts w:ascii="Times New Roman" w:hAnsi="Times New Roman" w:cs="Times New Roman"/>
                <w:sz w:val="20"/>
                <w:szCs w:val="20"/>
                <w:rtl/>
              </w:rPr>
              <w:t xml:space="preserve"> </w:t>
            </w:r>
          </w:p>
        </w:tc>
        <w:tc>
          <w:tcPr>
            <w:tcW w:w="851" w:type="dxa"/>
            <w:tcBorders>
              <w:left w:val="nil"/>
              <w:bottom w:val="nil"/>
              <w:right w:val="nil"/>
            </w:tcBorders>
          </w:tcPr>
          <w:p w:rsidR="00183B82" w:rsidRPr="00F811A1" w:rsidRDefault="00183B82" w:rsidP="00014932">
            <w:pPr>
              <w:spacing w:line="360" w:lineRule="auto"/>
              <w:rPr>
                <w:rFonts w:ascii="Times New Roman" w:hAnsi="Times New Roman" w:cs="Times New Roman"/>
                <w:sz w:val="20"/>
                <w:szCs w:val="20"/>
                <w:rtl/>
              </w:rPr>
            </w:pPr>
          </w:p>
        </w:tc>
        <w:tc>
          <w:tcPr>
            <w:tcW w:w="709" w:type="dxa"/>
            <w:tcBorders>
              <w:left w:val="nil"/>
              <w:bottom w:val="nil"/>
              <w:right w:val="nil"/>
            </w:tcBorders>
          </w:tcPr>
          <w:p w:rsidR="00183B82" w:rsidRPr="00F811A1" w:rsidRDefault="00183B82" w:rsidP="00014932">
            <w:pPr>
              <w:spacing w:line="360" w:lineRule="auto"/>
              <w:rPr>
                <w:rFonts w:ascii="Times New Roman" w:hAnsi="Times New Roman" w:cs="Times New Roman"/>
                <w:sz w:val="20"/>
                <w:szCs w:val="20"/>
                <w:rtl/>
              </w:rPr>
            </w:pPr>
            <w:r>
              <w:rPr>
                <w:rFonts w:ascii="Times New Roman" w:hAnsi="Times New Roman" w:cs="Times New Roman"/>
                <w:sz w:val="20"/>
                <w:szCs w:val="20"/>
              </w:rPr>
              <w:t>√</w:t>
            </w:r>
          </w:p>
        </w:tc>
        <w:tc>
          <w:tcPr>
            <w:tcW w:w="709" w:type="dxa"/>
            <w:tcBorders>
              <w:left w:val="nil"/>
              <w:bottom w:val="nil"/>
              <w:right w:val="nil"/>
            </w:tcBorders>
          </w:tcPr>
          <w:p w:rsidR="00183B82" w:rsidRPr="00F811A1" w:rsidRDefault="00183B82" w:rsidP="00014932">
            <w:pPr>
              <w:spacing w:line="360" w:lineRule="auto"/>
              <w:rPr>
                <w:rFonts w:ascii="Times New Roman" w:hAnsi="Times New Roman" w:cs="Times New Roman"/>
                <w:sz w:val="20"/>
                <w:szCs w:val="20"/>
                <w:rtl/>
              </w:rPr>
            </w:pPr>
          </w:p>
        </w:tc>
        <w:tc>
          <w:tcPr>
            <w:tcW w:w="851" w:type="dxa"/>
            <w:tcBorders>
              <w:left w:val="nil"/>
              <w:bottom w:val="nil"/>
              <w:right w:val="nil"/>
            </w:tcBorders>
          </w:tcPr>
          <w:p w:rsidR="00183B82" w:rsidRPr="00F811A1" w:rsidRDefault="00183B82" w:rsidP="00014932">
            <w:pPr>
              <w:spacing w:line="360" w:lineRule="auto"/>
              <w:rPr>
                <w:rFonts w:ascii="Times New Roman" w:hAnsi="Times New Roman" w:cs="Times New Roman"/>
                <w:sz w:val="20"/>
                <w:szCs w:val="20"/>
                <w:rtl/>
              </w:rPr>
            </w:pPr>
          </w:p>
        </w:tc>
      </w:tr>
      <w:tr w:rsidR="00961B9F" w:rsidRPr="00F811A1" w:rsidTr="00E8777E">
        <w:tc>
          <w:tcPr>
            <w:tcW w:w="420" w:type="dxa"/>
            <w:tcBorders>
              <w:top w:val="nil"/>
              <w:left w:val="nil"/>
              <w:bottom w:val="single" w:sz="4" w:space="0" w:color="auto"/>
              <w:right w:val="single" w:sz="4" w:space="0" w:color="auto"/>
            </w:tcBorders>
          </w:tcPr>
          <w:p w:rsidR="00961B9F" w:rsidRDefault="00961B9F" w:rsidP="00014932">
            <w:pPr>
              <w:spacing w:line="360" w:lineRule="auto"/>
              <w:rPr>
                <w:rFonts w:ascii="Times New Roman" w:hAnsi="Times New Roman" w:cs="Times New Roman"/>
                <w:sz w:val="20"/>
                <w:szCs w:val="20"/>
                <w:rtl/>
              </w:rPr>
            </w:pPr>
            <w:r>
              <w:rPr>
                <w:rFonts w:ascii="Times New Roman" w:hAnsi="Times New Roman" w:cs="Times New Roman" w:hint="cs"/>
                <w:sz w:val="20"/>
                <w:szCs w:val="20"/>
                <w:rtl/>
              </w:rPr>
              <w:t>6</w:t>
            </w:r>
          </w:p>
        </w:tc>
        <w:tc>
          <w:tcPr>
            <w:tcW w:w="7529" w:type="dxa"/>
            <w:tcBorders>
              <w:top w:val="nil"/>
              <w:left w:val="single" w:sz="4" w:space="0" w:color="auto"/>
              <w:bottom w:val="single" w:sz="4" w:space="0" w:color="auto"/>
              <w:right w:val="nil"/>
            </w:tcBorders>
          </w:tcPr>
          <w:p w:rsidR="00961B9F" w:rsidRPr="00F811A1" w:rsidRDefault="00961B9F" w:rsidP="00014932">
            <w:pPr>
              <w:spacing w:line="360" w:lineRule="auto"/>
              <w:rPr>
                <w:rFonts w:ascii="Times New Roman" w:hAnsi="Times New Roman" w:cs="Times New Roman"/>
                <w:sz w:val="20"/>
                <w:szCs w:val="20"/>
                <w:rtl/>
              </w:rPr>
            </w:pPr>
            <w:r w:rsidRPr="00F811A1">
              <w:rPr>
                <w:rFonts w:ascii="Times New Roman" w:hAnsi="Times New Roman" w:cs="Times New Roman"/>
                <w:sz w:val="20"/>
                <w:szCs w:val="20"/>
                <w:rtl/>
              </w:rPr>
              <w:t xml:space="preserve">בפועל </w:t>
            </w:r>
            <w:r w:rsidRPr="00F811A1">
              <w:rPr>
                <w:rFonts w:ascii="Times New Roman" w:hAnsi="Times New Roman" w:cs="Times New Roman" w:hint="cs"/>
                <w:sz w:val="20"/>
                <w:szCs w:val="20"/>
                <w:rtl/>
              </w:rPr>
              <w:t xml:space="preserve">(בין השאר </w:t>
            </w:r>
            <w:r w:rsidRPr="00F811A1">
              <w:rPr>
                <w:rFonts w:ascii="Times New Roman" w:hAnsi="Times New Roman" w:cs="Times New Roman"/>
                <w:sz w:val="20"/>
                <w:szCs w:val="20"/>
                <w:rtl/>
              </w:rPr>
              <w:t>לאור שיעורי בסיס זניחים</w:t>
            </w:r>
            <w:r w:rsidRPr="00F811A1">
              <w:rPr>
                <w:rFonts w:ascii="Times New Roman" w:hAnsi="Times New Roman" w:cs="Times New Roman" w:hint="cs"/>
                <w:sz w:val="20"/>
                <w:szCs w:val="20"/>
                <w:rtl/>
              </w:rPr>
              <w:t>)</w:t>
            </w:r>
            <w:r w:rsidRPr="00F811A1">
              <w:rPr>
                <w:rFonts w:ascii="Times New Roman" w:hAnsi="Times New Roman" w:cs="Times New Roman"/>
                <w:sz w:val="20"/>
                <w:szCs w:val="20"/>
                <w:rtl/>
              </w:rPr>
              <w:t xml:space="preserve">, הפרעת הקשב בילדות </w:t>
            </w:r>
            <w:r w:rsidRPr="00F811A1">
              <w:rPr>
                <w:rFonts w:ascii="Times New Roman" w:hAnsi="Times New Roman" w:cs="Times New Roman" w:hint="cs"/>
                <w:sz w:val="20"/>
                <w:szCs w:val="20"/>
                <w:rtl/>
              </w:rPr>
              <w:t>אינה מהווה סכנה לילד</w:t>
            </w:r>
            <w:r w:rsidRPr="00F811A1">
              <w:rPr>
                <w:rFonts w:ascii="Times New Roman" w:hAnsi="Times New Roman" w:cs="Times New Roman"/>
                <w:sz w:val="20"/>
                <w:szCs w:val="20"/>
                <w:rtl/>
              </w:rPr>
              <w:t>.</w:t>
            </w:r>
          </w:p>
        </w:tc>
        <w:tc>
          <w:tcPr>
            <w:tcW w:w="851" w:type="dxa"/>
            <w:tcBorders>
              <w:top w:val="nil"/>
              <w:left w:val="nil"/>
              <w:bottom w:val="single" w:sz="4" w:space="0" w:color="auto"/>
              <w:right w:val="nil"/>
            </w:tcBorders>
          </w:tcPr>
          <w:p w:rsidR="00961B9F" w:rsidRPr="00F811A1" w:rsidRDefault="00961B9F" w:rsidP="00014932">
            <w:pPr>
              <w:spacing w:line="360" w:lineRule="auto"/>
              <w:rPr>
                <w:rFonts w:ascii="Times New Roman" w:hAnsi="Times New Roman" w:cs="Times New Roman"/>
                <w:sz w:val="20"/>
                <w:szCs w:val="20"/>
                <w:rtl/>
              </w:rPr>
            </w:pPr>
          </w:p>
        </w:tc>
        <w:tc>
          <w:tcPr>
            <w:tcW w:w="709" w:type="dxa"/>
            <w:tcBorders>
              <w:top w:val="nil"/>
              <w:left w:val="nil"/>
              <w:bottom w:val="single" w:sz="4" w:space="0" w:color="auto"/>
              <w:right w:val="nil"/>
            </w:tcBorders>
          </w:tcPr>
          <w:p w:rsidR="00961B9F" w:rsidRDefault="00961B9F" w:rsidP="00014932">
            <w:pPr>
              <w:spacing w:line="36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nil"/>
              <w:left w:val="nil"/>
              <w:bottom w:val="single" w:sz="4" w:space="0" w:color="auto"/>
              <w:right w:val="nil"/>
            </w:tcBorders>
          </w:tcPr>
          <w:p w:rsidR="00961B9F" w:rsidRPr="00F811A1" w:rsidRDefault="00961B9F" w:rsidP="00014932">
            <w:pPr>
              <w:spacing w:line="360" w:lineRule="auto"/>
              <w:rPr>
                <w:rFonts w:ascii="Times New Roman" w:hAnsi="Times New Roman" w:cs="Times New Roman"/>
                <w:sz w:val="20"/>
                <w:szCs w:val="20"/>
                <w:rtl/>
              </w:rPr>
            </w:pPr>
          </w:p>
        </w:tc>
        <w:tc>
          <w:tcPr>
            <w:tcW w:w="851" w:type="dxa"/>
            <w:tcBorders>
              <w:top w:val="nil"/>
              <w:left w:val="nil"/>
              <w:bottom w:val="single" w:sz="4" w:space="0" w:color="auto"/>
              <w:right w:val="nil"/>
            </w:tcBorders>
          </w:tcPr>
          <w:p w:rsidR="00961B9F" w:rsidRPr="00F811A1" w:rsidRDefault="00961B9F" w:rsidP="00014932">
            <w:pPr>
              <w:spacing w:line="360" w:lineRule="auto"/>
              <w:rPr>
                <w:rFonts w:ascii="Times New Roman" w:hAnsi="Times New Roman" w:cs="Times New Roman"/>
                <w:sz w:val="20"/>
                <w:szCs w:val="20"/>
                <w:rtl/>
              </w:rPr>
            </w:pPr>
          </w:p>
        </w:tc>
      </w:tr>
      <w:tr w:rsidR="00183B82" w:rsidRPr="00F811A1" w:rsidTr="00014932">
        <w:tc>
          <w:tcPr>
            <w:tcW w:w="420" w:type="dxa"/>
            <w:tcBorders>
              <w:left w:val="nil"/>
              <w:bottom w:val="single" w:sz="4" w:space="0" w:color="auto"/>
              <w:right w:val="nil"/>
            </w:tcBorders>
            <w:shd w:val="clear" w:color="auto" w:fill="F2F2F2" w:themeFill="background1" w:themeFillShade="F2"/>
          </w:tcPr>
          <w:p w:rsidR="00183B82" w:rsidRPr="00F811A1" w:rsidRDefault="00183B82" w:rsidP="00014932">
            <w:pPr>
              <w:spacing w:line="360" w:lineRule="auto"/>
              <w:rPr>
                <w:rFonts w:ascii="Times New Roman" w:hAnsi="Times New Roman" w:cs="Times New Roman"/>
                <w:sz w:val="20"/>
                <w:szCs w:val="20"/>
                <w:rtl/>
              </w:rPr>
            </w:pPr>
          </w:p>
        </w:tc>
        <w:tc>
          <w:tcPr>
            <w:tcW w:w="7529" w:type="dxa"/>
            <w:tcBorders>
              <w:left w:val="nil"/>
              <w:bottom w:val="single" w:sz="4" w:space="0" w:color="auto"/>
              <w:right w:val="nil"/>
            </w:tcBorders>
            <w:shd w:val="clear" w:color="auto" w:fill="F2F2F2" w:themeFill="background1" w:themeFillShade="F2"/>
          </w:tcPr>
          <w:p w:rsidR="00183B82" w:rsidRPr="001A1B2F" w:rsidRDefault="00183B82" w:rsidP="00014932">
            <w:pPr>
              <w:spacing w:before="240" w:line="360" w:lineRule="auto"/>
              <w:rPr>
                <w:rFonts w:ascii="Times New Roman" w:hAnsi="Times New Roman" w:cs="Times New Roman"/>
                <w:b/>
                <w:bCs/>
                <w:sz w:val="20"/>
                <w:szCs w:val="20"/>
                <w:rtl/>
              </w:rPr>
            </w:pPr>
            <w:r>
              <w:rPr>
                <w:rFonts w:ascii="Times New Roman" w:hAnsi="Times New Roman" w:cs="Times New Roman" w:hint="cs"/>
                <w:b/>
                <w:bCs/>
                <w:sz w:val="20"/>
                <w:szCs w:val="20"/>
                <w:rtl/>
              </w:rPr>
              <w:t xml:space="preserve">פרק רביעי </w:t>
            </w:r>
            <w:r>
              <w:rPr>
                <w:rFonts w:ascii="Times New Roman" w:hAnsi="Times New Roman" w:cs="Times New Roman"/>
                <w:b/>
                <w:bCs/>
                <w:sz w:val="20"/>
                <w:szCs w:val="20"/>
                <w:rtl/>
              </w:rPr>
              <w:t>–</w:t>
            </w:r>
            <w:r>
              <w:rPr>
                <w:rFonts w:ascii="Times New Roman" w:hAnsi="Times New Roman" w:cs="Times New Roman" w:hint="cs"/>
                <w:b/>
                <w:bCs/>
                <w:sz w:val="20"/>
                <w:szCs w:val="20"/>
                <w:rtl/>
              </w:rPr>
              <w:t xml:space="preserve"> קריטריון המצוקה</w:t>
            </w:r>
          </w:p>
        </w:tc>
        <w:tc>
          <w:tcPr>
            <w:tcW w:w="851" w:type="dxa"/>
            <w:tcBorders>
              <w:left w:val="nil"/>
              <w:bottom w:val="single" w:sz="4" w:space="0" w:color="auto"/>
              <w:right w:val="nil"/>
            </w:tcBorders>
            <w:shd w:val="clear" w:color="auto" w:fill="F2F2F2" w:themeFill="background1" w:themeFillShade="F2"/>
          </w:tcPr>
          <w:p w:rsidR="00183B82" w:rsidRPr="00F811A1" w:rsidRDefault="00183B82" w:rsidP="00014932">
            <w:pPr>
              <w:spacing w:line="360" w:lineRule="auto"/>
              <w:rPr>
                <w:rFonts w:ascii="Times New Roman" w:hAnsi="Times New Roman" w:cs="Times New Roman"/>
                <w:sz w:val="20"/>
                <w:szCs w:val="20"/>
                <w:rtl/>
              </w:rPr>
            </w:pPr>
          </w:p>
        </w:tc>
        <w:tc>
          <w:tcPr>
            <w:tcW w:w="709" w:type="dxa"/>
            <w:tcBorders>
              <w:left w:val="nil"/>
              <w:bottom w:val="single" w:sz="4" w:space="0" w:color="auto"/>
              <w:right w:val="nil"/>
            </w:tcBorders>
            <w:shd w:val="clear" w:color="auto" w:fill="F2F2F2" w:themeFill="background1" w:themeFillShade="F2"/>
          </w:tcPr>
          <w:p w:rsidR="00183B82" w:rsidRPr="00F811A1" w:rsidRDefault="00183B82" w:rsidP="00014932">
            <w:pPr>
              <w:spacing w:line="360" w:lineRule="auto"/>
              <w:rPr>
                <w:rFonts w:ascii="Times New Roman" w:hAnsi="Times New Roman" w:cs="Times New Roman"/>
                <w:sz w:val="20"/>
                <w:szCs w:val="20"/>
                <w:rtl/>
              </w:rPr>
            </w:pPr>
          </w:p>
        </w:tc>
        <w:tc>
          <w:tcPr>
            <w:tcW w:w="709" w:type="dxa"/>
            <w:tcBorders>
              <w:left w:val="nil"/>
              <w:bottom w:val="single" w:sz="4" w:space="0" w:color="auto"/>
              <w:right w:val="nil"/>
            </w:tcBorders>
            <w:shd w:val="clear" w:color="auto" w:fill="F2F2F2" w:themeFill="background1" w:themeFillShade="F2"/>
          </w:tcPr>
          <w:p w:rsidR="00183B82" w:rsidRPr="00F811A1" w:rsidRDefault="00183B82" w:rsidP="00014932">
            <w:pPr>
              <w:spacing w:line="360" w:lineRule="auto"/>
              <w:rPr>
                <w:rFonts w:ascii="Times New Roman" w:hAnsi="Times New Roman" w:cs="Times New Roman"/>
                <w:sz w:val="20"/>
                <w:szCs w:val="20"/>
              </w:rPr>
            </w:pPr>
          </w:p>
        </w:tc>
        <w:tc>
          <w:tcPr>
            <w:tcW w:w="851" w:type="dxa"/>
            <w:tcBorders>
              <w:left w:val="nil"/>
              <w:bottom w:val="single" w:sz="4" w:space="0" w:color="auto"/>
              <w:right w:val="nil"/>
            </w:tcBorders>
            <w:shd w:val="clear" w:color="auto" w:fill="F2F2F2" w:themeFill="background1" w:themeFillShade="F2"/>
          </w:tcPr>
          <w:p w:rsidR="00183B82" w:rsidRPr="00F811A1" w:rsidRDefault="00183B82" w:rsidP="00014932">
            <w:pPr>
              <w:spacing w:line="360" w:lineRule="auto"/>
              <w:rPr>
                <w:rFonts w:ascii="Times New Roman" w:hAnsi="Times New Roman" w:cs="Times New Roman"/>
                <w:sz w:val="20"/>
                <w:szCs w:val="20"/>
                <w:rtl/>
              </w:rPr>
            </w:pPr>
          </w:p>
        </w:tc>
      </w:tr>
      <w:tr w:rsidR="004D3374" w:rsidRPr="00F811A1" w:rsidTr="00014932">
        <w:tc>
          <w:tcPr>
            <w:tcW w:w="420" w:type="dxa"/>
            <w:tcBorders>
              <w:top w:val="single" w:sz="4" w:space="0" w:color="auto"/>
              <w:left w:val="nil"/>
              <w:bottom w:val="nil"/>
              <w:right w:val="single" w:sz="4" w:space="0" w:color="auto"/>
            </w:tcBorders>
          </w:tcPr>
          <w:p w:rsidR="004D3374" w:rsidRPr="00F811A1" w:rsidRDefault="004D3374" w:rsidP="00014932">
            <w:pPr>
              <w:spacing w:line="360" w:lineRule="auto"/>
              <w:rPr>
                <w:rFonts w:ascii="Times New Roman" w:hAnsi="Times New Roman" w:cs="Times New Roman"/>
                <w:sz w:val="20"/>
                <w:szCs w:val="20"/>
                <w:rtl/>
              </w:rPr>
            </w:pPr>
            <w:r>
              <w:rPr>
                <w:rFonts w:ascii="Times New Roman" w:hAnsi="Times New Roman" w:cs="Times New Roman" w:hint="cs"/>
                <w:sz w:val="20"/>
                <w:szCs w:val="20"/>
                <w:rtl/>
              </w:rPr>
              <w:t>7</w:t>
            </w:r>
          </w:p>
        </w:tc>
        <w:tc>
          <w:tcPr>
            <w:tcW w:w="7529" w:type="dxa"/>
            <w:tcBorders>
              <w:top w:val="single" w:sz="4" w:space="0" w:color="auto"/>
              <w:left w:val="single" w:sz="4" w:space="0" w:color="auto"/>
              <w:bottom w:val="nil"/>
              <w:right w:val="nil"/>
            </w:tcBorders>
          </w:tcPr>
          <w:p w:rsidR="004D3374" w:rsidRPr="00F811A1" w:rsidRDefault="004D3374" w:rsidP="004D3374">
            <w:pPr>
              <w:spacing w:line="360" w:lineRule="auto"/>
              <w:rPr>
                <w:rFonts w:ascii="Times New Roman" w:hAnsi="Times New Roman" w:cs="Times New Roman"/>
                <w:sz w:val="20"/>
                <w:szCs w:val="20"/>
                <w:rtl/>
              </w:rPr>
            </w:pPr>
            <w:r w:rsidRPr="00F811A1">
              <w:rPr>
                <w:rFonts w:ascii="Times New Roman" w:hAnsi="Times New Roman" w:cs="Times New Roman"/>
                <w:sz w:val="20"/>
                <w:szCs w:val="20"/>
                <w:rtl/>
              </w:rPr>
              <w:t>קריטריון המצוקה אינו מופיע ברשימת הסימפטומים.</w:t>
            </w:r>
          </w:p>
        </w:tc>
        <w:tc>
          <w:tcPr>
            <w:tcW w:w="851" w:type="dxa"/>
            <w:tcBorders>
              <w:top w:val="single" w:sz="4" w:space="0" w:color="auto"/>
              <w:left w:val="nil"/>
              <w:bottom w:val="nil"/>
              <w:right w:val="nil"/>
            </w:tcBorders>
          </w:tcPr>
          <w:p w:rsidR="004D3374" w:rsidRPr="00F811A1" w:rsidRDefault="004D3374" w:rsidP="00014932">
            <w:pPr>
              <w:spacing w:line="360" w:lineRule="auto"/>
              <w:rPr>
                <w:rFonts w:ascii="Times New Roman" w:hAnsi="Times New Roman" w:cs="Times New Roman"/>
                <w:sz w:val="20"/>
                <w:szCs w:val="20"/>
                <w:rtl/>
              </w:rPr>
            </w:pPr>
          </w:p>
        </w:tc>
        <w:tc>
          <w:tcPr>
            <w:tcW w:w="709" w:type="dxa"/>
            <w:tcBorders>
              <w:top w:val="single" w:sz="4" w:space="0" w:color="auto"/>
              <w:left w:val="nil"/>
              <w:bottom w:val="nil"/>
              <w:right w:val="nil"/>
            </w:tcBorders>
          </w:tcPr>
          <w:p w:rsidR="004D3374" w:rsidRPr="00F811A1" w:rsidRDefault="004D3374" w:rsidP="00C90C83">
            <w:pPr>
              <w:spacing w:line="360" w:lineRule="auto"/>
              <w:rPr>
                <w:rFonts w:ascii="Times New Roman" w:hAnsi="Times New Roman" w:cs="Times New Roman"/>
                <w:sz w:val="20"/>
                <w:szCs w:val="20"/>
                <w:rtl/>
              </w:rPr>
            </w:pPr>
            <w:r>
              <w:rPr>
                <w:rFonts w:ascii="Times New Roman" w:hAnsi="Times New Roman" w:cs="Times New Roman"/>
                <w:sz w:val="20"/>
                <w:szCs w:val="20"/>
              </w:rPr>
              <w:t>√</w:t>
            </w:r>
          </w:p>
        </w:tc>
        <w:tc>
          <w:tcPr>
            <w:tcW w:w="709" w:type="dxa"/>
            <w:tcBorders>
              <w:top w:val="single" w:sz="4" w:space="0" w:color="auto"/>
              <w:left w:val="nil"/>
              <w:bottom w:val="nil"/>
              <w:right w:val="nil"/>
            </w:tcBorders>
          </w:tcPr>
          <w:p w:rsidR="004D3374" w:rsidRPr="00F811A1" w:rsidRDefault="004D3374" w:rsidP="00014932">
            <w:pPr>
              <w:spacing w:line="360" w:lineRule="auto"/>
              <w:rPr>
                <w:rFonts w:ascii="Times New Roman" w:hAnsi="Times New Roman" w:cs="Times New Roman"/>
                <w:sz w:val="20"/>
                <w:szCs w:val="20"/>
                <w:rtl/>
              </w:rPr>
            </w:pPr>
          </w:p>
        </w:tc>
        <w:tc>
          <w:tcPr>
            <w:tcW w:w="851" w:type="dxa"/>
            <w:tcBorders>
              <w:top w:val="single" w:sz="4" w:space="0" w:color="auto"/>
              <w:left w:val="nil"/>
              <w:bottom w:val="nil"/>
              <w:right w:val="nil"/>
            </w:tcBorders>
          </w:tcPr>
          <w:p w:rsidR="004D3374" w:rsidRPr="00F811A1" w:rsidRDefault="004D3374" w:rsidP="00014932">
            <w:pPr>
              <w:spacing w:line="360" w:lineRule="auto"/>
              <w:rPr>
                <w:rFonts w:ascii="Times New Roman" w:hAnsi="Times New Roman" w:cs="Times New Roman"/>
                <w:sz w:val="20"/>
                <w:szCs w:val="20"/>
                <w:rtl/>
              </w:rPr>
            </w:pPr>
          </w:p>
        </w:tc>
      </w:tr>
      <w:tr w:rsidR="004D3374" w:rsidRPr="00F811A1" w:rsidTr="00014932">
        <w:tc>
          <w:tcPr>
            <w:tcW w:w="420" w:type="dxa"/>
            <w:tcBorders>
              <w:top w:val="nil"/>
              <w:left w:val="nil"/>
              <w:bottom w:val="single" w:sz="4" w:space="0" w:color="auto"/>
              <w:right w:val="single" w:sz="4" w:space="0" w:color="auto"/>
            </w:tcBorders>
          </w:tcPr>
          <w:p w:rsidR="004D3374" w:rsidRPr="00F811A1" w:rsidRDefault="00636D9C" w:rsidP="00014932">
            <w:pPr>
              <w:spacing w:line="360" w:lineRule="auto"/>
              <w:rPr>
                <w:rFonts w:ascii="Times New Roman" w:hAnsi="Times New Roman" w:cs="Times New Roman"/>
                <w:sz w:val="20"/>
                <w:szCs w:val="20"/>
                <w:rtl/>
              </w:rPr>
            </w:pPr>
            <w:r>
              <w:rPr>
                <w:rFonts w:ascii="Times New Roman" w:hAnsi="Times New Roman" w:cs="Times New Roman" w:hint="cs"/>
                <w:sz w:val="20"/>
                <w:szCs w:val="20"/>
                <w:rtl/>
              </w:rPr>
              <w:t>8</w:t>
            </w:r>
          </w:p>
        </w:tc>
        <w:tc>
          <w:tcPr>
            <w:tcW w:w="7529" w:type="dxa"/>
            <w:tcBorders>
              <w:top w:val="nil"/>
              <w:left w:val="single" w:sz="4" w:space="0" w:color="auto"/>
              <w:bottom w:val="single" w:sz="4" w:space="0" w:color="auto"/>
              <w:right w:val="nil"/>
            </w:tcBorders>
          </w:tcPr>
          <w:p w:rsidR="004D3374" w:rsidRPr="00F811A1" w:rsidRDefault="004D3374" w:rsidP="00280B43">
            <w:pPr>
              <w:spacing w:line="360" w:lineRule="auto"/>
              <w:rPr>
                <w:rFonts w:ascii="Times New Roman" w:hAnsi="Times New Roman" w:cs="Times New Roman"/>
                <w:sz w:val="20"/>
                <w:szCs w:val="20"/>
                <w:rtl/>
              </w:rPr>
            </w:pPr>
            <w:r w:rsidRPr="00F811A1">
              <w:rPr>
                <w:rFonts w:ascii="Times New Roman" w:hAnsi="Times New Roman" w:cs="Times New Roman"/>
                <w:sz w:val="20"/>
                <w:szCs w:val="20"/>
                <w:rtl/>
              </w:rPr>
              <w:t>מבחינה מתודולוגית, לא ניתן להפריד בין ההפרעה לבין הסביבה החינוכית ועל כן לא ניתן לשלול את ה</w:t>
            </w:r>
            <w:r w:rsidR="00280B43">
              <w:rPr>
                <w:rFonts w:ascii="Times New Roman" w:hAnsi="Times New Roman" w:cs="Times New Roman" w:hint="cs"/>
                <w:sz w:val="20"/>
                <w:szCs w:val="20"/>
                <w:rtl/>
              </w:rPr>
              <w:t xml:space="preserve">השערה הסבירה </w:t>
            </w:r>
            <w:r w:rsidRPr="00F811A1">
              <w:rPr>
                <w:rFonts w:ascii="Times New Roman" w:hAnsi="Times New Roman" w:cs="Times New Roman"/>
                <w:sz w:val="20"/>
                <w:szCs w:val="20"/>
                <w:rtl/>
              </w:rPr>
              <w:t>שבית הספר גורם ל</w:t>
            </w:r>
            <w:r>
              <w:rPr>
                <w:rFonts w:ascii="Times New Roman" w:hAnsi="Times New Roman" w:cs="Times New Roman" w:hint="cs"/>
                <w:sz w:val="20"/>
                <w:szCs w:val="20"/>
                <w:rtl/>
              </w:rPr>
              <w:t xml:space="preserve">מצוקה </w:t>
            </w:r>
            <w:r w:rsidRPr="00F811A1">
              <w:rPr>
                <w:rFonts w:ascii="Times New Roman" w:hAnsi="Times New Roman" w:cs="Times New Roman"/>
                <w:sz w:val="20"/>
                <w:szCs w:val="20"/>
                <w:rtl/>
              </w:rPr>
              <w:t>ב</w:t>
            </w:r>
            <w:r>
              <w:rPr>
                <w:rFonts w:ascii="Times New Roman" w:hAnsi="Times New Roman" w:cs="Times New Roman" w:hint="cs"/>
                <w:sz w:val="20"/>
                <w:szCs w:val="20"/>
                <w:rtl/>
              </w:rPr>
              <w:t xml:space="preserve">ייחוד בקרב </w:t>
            </w:r>
            <w:r w:rsidRPr="00F811A1">
              <w:rPr>
                <w:rFonts w:ascii="Times New Roman" w:hAnsi="Times New Roman" w:cs="Times New Roman"/>
                <w:sz w:val="20"/>
                <w:szCs w:val="20"/>
                <w:rtl/>
              </w:rPr>
              <w:t>ילדים אנרגטיים/חולמניים.</w:t>
            </w:r>
          </w:p>
        </w:tc>
        <w:tc>
          <w:tcPr>
            <w:tcW w:w="851" w:type="dxa"/>
            <w:tcBorders>
              <w:top w:val="nil"/>
              <w:left w:val="nil"/>
              <w:bottom w:val="single" w:sz="4" w:space="0" w:color="auto"/>
              <w:right w:val="nil"/>
            </w:tcBorders>
          </w:tcPr>
          <w:p w:rsidR="004D3374" w:rsidRPr="00F811A1" w:rsidRDefault="004D3374" w:rsidP="00014932">
            <w:pPr>
              <w:spacing w:line="360" w:lineRule="auto"/>
              <w:rPr>
                <w:rFonts w:ascii="Times New Roman" w:hAnsi="Times New Roman" w:cs="Times New Roman"/>
                <w:sz w:val="20"/>
                <w:szCs w:val="20"/>
                <w:rtl/>
              </w:rPr>
            </w:pPr>
          </w:p>
        </w:tc>
        <w:tc>
          <w:tcPr>
            <w:tcW w:w="709" w:type="dxa"/>
            <w:tcBorders>
              <w:top w:val="nil"/>
              <w:left w:val="nil"/>
              <w:bottom w:val="single" w:sz="4" w:space="0" w:color="auto"/>
              <w:right w:val="nil"/>
            </w:tcBorders>
          </w:tcPr>
          <w:p w:rsidR="004D3374" w:rsidRPr="00F811A1" w:rsidRDefault="004D3374" w:rsidP="00014932">
            <w:pPr>
              <w:spacing w:line="360" w:lineRule="auto"/>
              <w:rPr>
                <w:rFonts w:ascii="Times New Roman" w:hAnsi="Times New Roman" w:cs="Times New Roman"/>
                <w:sz w:val="20"/>
                <w:szCs w:val="20"/>
                <w:rtl/>
              </w:rPr>
            </w:pPr>
          </w:p>
        </w:tc>
        <w:tc>
          <w:tcPr>
            <w:tcW w:w="709" w:type="dxa"/>
            <w:tcBorders>
              <w:top w:val="nil"/>
              <w:left w:val="nil"/>
              <w:bottom w:val="single" w:sz="4" w:space="0" w:color="auto"/>
              <w:right w:val="nil"/>
            </w:tcBorders>
          </w:tcPr>
          <w:p w:rsidR="004D3374" w:rsidRPr="00F811A1" w:rsidRDefault="004D3374" w:rsidP="00014932">
            <w:pPr>
              <w:spacing w:line="360" w:lineRule="auto"/>
              <w:rPr>
                <w:rFonts w:ascii="Times New Roman" w:hAnsi="Times New Roman" w:cs="Times New Roman"/>
                <w:sz w:val="20"/>
                <w:szCs w:val="20"/>
                <w:rtl/>
              </w:rPr>
            </w:pPr>
            <w:r>
              <w:rPr>
                <w:rFonts w:ascii="Times New Roman" w:hAnsi="Times New Roman" w:cs="Times New Roman"/>
                <w:sz w:val="20"/>
                <w:szCs w:val="20"/>
              </w:rPr>
              <w:t>√</w:t>
            </w:r>
          </w:p>
        </w:tc>
        <w:tc>
          <w:tcPr>
            <w:tcW w:w="851" w:type="dxa"/>
            <w:tcBorders>
              <w:top w:val="nil"/>
              <w:left w:val="nil"/>
              <w:bottom w:val="single" w:sz="4" w:space="0" w:color="auto"/>
              <w:right w:val="nil"/>
            </w:tcBorders>
          </w:tcPr>
          <w:p w:rsidR="004D3374" w:rsidRPr="00F811A1" w:rsidRDefault="004D3374" w:rsidP="00014932">
            <w:pPr>
              <w:spacing w:line="360" w:lineRule="auto"/>
              <w:rPr>
                <w:rFonts w:ascii="Times New Roman" w:hAnsi="Times New Roman" w:cs="Times New Roman"/>
                <w:sz w:val="20"/>
                <w:szCs w:val="20"/>
                <w:rtl/>
              </w:rPr>
            </w:pPr>
          </w:p>
        </w:tc>
      </w:tr>
      <w:tr w:rsidR="004D3374" w:rsidRPr="00F811A1" w:rsidTr="000843E0">
        <w:tc>
          <w:tcPr>
            <w:tcW w:w="420" w:type="dxa"/>
            <w:tcBorders>
              <w:left w:val="nil"/>
              <w:bottom w:val="single" w:sz="4" w:space="0" w:color="auto"/>
              <w:right w:val="nil"/>
            </w:tcBorders>
            <w:shd w:val="clear" w:color="auto" w:fill="F2F2F2" w:themeFill="background1" w:themeFillShade="F2"/>
          </w:tcPr>
          <w:p w:rsidR="004D3374" w:rsidRPr="00F811A1" w:rsidRDefault="004D3374" w:rsidP="00014932">
            <w:pPr>
              <w:spacing w:line="360" w:lineRule="auto"/>
              <w:rPr>
                <w:rFonts w:ascii="Times New Roman" w:hAnsi="Times New Roman" w:cs="Times New Roman"/>
                <w:sz w:val="20"/>
                <w:szCs w:val="20"/>
                <w:rtl/>
              </w:rPr>
            </w:pPr>
          </w:p>
        </w:tc>
        <w:tc>
          <w:tcPr>
            <w:tcW w:w="7529" w:type="dxa"/>
            <w:tcBorders>
              <w:left w:val="nil"/>
              <w:bottom w:val="single" w:sz="4" w:space="0" w:color="auto"/>
              <w:right w:val="nil"/>
            </w:tcBorders>
            <w:shd w:val="clear" w:color="auto" w:fill="F2F2F2" w:themeFill="background1" w:themeFillShade="F2"/>
          </w:tcPr>
          <w:p w:rsidR="004D3374" w:rsidRPr="00E852E8" w:rsidRDefault="004D3374" w:rsidP="00014932">
            <w:pPr>
              <w:spacing w:before="240" w:line="360" w:lineRule="auto"/>
              <w:rPr>
                <w:rFonts w:ascii="Times New Roman" w:hAnsi="Times New Roman" w:cs="Times New Roman"/>
                <w:b/>
                <w:bCs/>
                <w:sz w:val="20"/>
                <w:szCs w:val="20"/>
                <w:rtl/>
              </w:rPr>
            </w:pPr>
            <w:r>
              <w:rPr>
                <w:rFonts w:ascii="Times New Roman" w:hAnsi="Times New Roman" w:cs="Times New Roman" w:hint="cs"/>
                <w:b/>
                <w:bCs/>
                <w:sz w:val="20"/>
                <w:szCs w:val="20"/>
                <w:rtl/>
              </w:rPr>
              <w:t xml:space="preserve">פרק חמישי </w:t>
            </w:r>
            <w:r>
              <w:rPr>
                <w:rFonts w:ascii="Times New Roman" w:hAnsi="Times New Roman" w:cs="Times New Roman"/>
                <w:b/>
                <w:bCs/>
                <w:sz w:val="20"/>
                <w:szCs w:val="20"/>
                <w:rtl/>
              </w:rPr>
              <w:t>–</w:t>
            </w:r>
            <w:r>
              <w:rPr>
                <w:rFonts w:ascii="Times New Roman" w:hAnsi="Times New Roman" w:cs="Times New Roman" w:hint="cs"/>
                <w:b/>
                <w:bCs/>
                <w:sz w:val="20"/>
                <w:szCs w:val="20"/>
                <w:rtl/>
              </w:rPr>
              <w:t xml:space="preserve"> קריטריון הפגיעה בתפקוד</w:t>
            </w:r>
          </w:p>
        </w:tc>
        <w:tc>
          <w:tcPr>
            <w:tcW w:w="851" w:type="dxa"/>
            <w:tcBorders>
              <w:left w:val="nil"/>
              <w:bottom w:val="single" w:sz="4" w:space="0" w:color="auto"/>
              <w:right w:val="nil"/>
            </w:tcBorders>
            <w:shd w:val="clear" w:color="auto" w:fill="F2F2F2" w:themeFill="background1" w:themeFillShade="F2"/>
          </w:tcPr>
          <w:p w:rsidR="004D3374" w:rsidRPr="00F811A1" w:rsidRDefault="004D3374" w:rsidP="00014932">
            <w:pPr>
              <w:spacing w:line="360" w:lineRule="auto"/>
              <w:rPr>
                <w:rFonts w:ascii="Times New Roman" w:hAnsi="Times New Roman" w:cs="Times New Roman"/>
                <w:sz w:val="20"/>
                <w:szCs w:val="20"/>
                <w:rtl/>
              </w:rPr>
            </w:pPr>
          </w:p>
        </w:tc>
        <w:tc>
          <w:tcPr>
            <w:tcW w:w="709" w:type="dxa"/>
            <w:tcBorders>
              <w:left w:val="nil"/>
              <w:bottom w:val="single" w:sz="4" w:space="0" w:color="auto"/>
              <w:right w:val="nil"/>
            </w:tcBorders>
            <w:shd w:val="clear" w:color="auto" w:fill="F2F2F2" w:themeFill="background1" w:themeFillShade="F2"/>
          </w:tcPr>
          <w:p w:rsidR="004D3374" w:rsidRDefault="004D3374" w:rsidP="00014932">
            <w:pPr>
              <w:spacing w:line="360" w:lineRule="auto"/>
              <w:rPr>
                <w:rFonts w:ascii="Times New Roman" w:hAnsi="Times New Roman" w:cs="Times New Roman"/>
                <w:sz w:val="20"/>
                <w:szCs w:val="20"/>
              </w:rPr>
            </w:pPr>
          </w:p>
        </w:tc>
        <w:tc>
          <w:tcPr>
            <w:tcW w:w="709" w:type="dxa"/>
            <w:tcBorders>
              <w:left w:val="nil"/>
              <w:bottom w:val="single" w:sz="4" w:space="0" w:color="auto"/>
              <w:right w:val="nil"/>
            </w:tcBorders>
            <w:shd w:val="clear" w:color="auto" w:fill="F2F2F2" w:themeFill="background1" w:themeFillShade="F2"/>
          </w:tcPr>
          <w:p w:rsidR="004D3374" w:rsidRPr="00F811A1" w:rsidRDefault="004D3374" w:rsidP="00014932">
            <w:pPr>
              <w:spacing w:line="360" w:lineRule="auto"/>
              <w:rPr>
                <w:rFonts w:ascii="Times New Roman" w:hAnsi="Times New Roman" w:cs="Times New Roman"/>
                <w:sz w:val="20"/>
                <w:szCs w:val="20"/>
                <w:rtl/>
              </w:rPr>
            </w:pPr>
          </w:p>
        </w:tc>
        <w:tc>
          <w:tcPr>
            <w:tcW w:w="851" w:type="dxa"/>
            <w:tcBorders>
              <w:left w:val="nil"/>
              <w:bottom w:val="single" w:sz="4" w:space="0" w:color="auto"/>
              <w:right w:val="nil"/>
            </w:tcBorders>
            <w:shd w:val="clear" w:color="auto" w:fill="F2F2F2" w:themeFill="background1" w:themeFillShade="F2"/>
          </w:tcPr>
          <w:p w:rsidR="004D3374" w:rsidRPr="00F811A1" w:rsidRDefault="004D3374" w:rsidP="00014932">
            <w:pPr>
              <w:spacing w:line="360" w:lineRule="auto"/>
              <w:rPr>
                <w:rFonts w:ascii="Times New Roman" w:hAnsi="Times New Roman" w:cs="Times New Roman"/>
                <w:sz w:val="20"/>
                <w:szCs w:val="20"/>
                <w:rtl/>
              </w:rPr>
            </w:pPr>
          </w:p>
        </w:tc>
      </w:tr>
      <w:tr w:rsidR="004D3374" w:rsidRPr="00F811A1" w:rsidTr="00014932">
        <w:tc>
          <w:tcPr>
            <w:tcW w:w="420" w:type="dxa"/>
            <w:tcBorders>
              <w:top w:val="single" w:sz="4" w:space="0" w:color="auto"/>
              <w:left w:val="nil"/>
              <w:bottom w:val="nil"/>
            </w:tcBorders>
          </w:tcPr>
          <w:p w:rsidR="004D3374" w:rsidRPr="00F811A1" w:rsidRDefault="00E8777E" w:rsidP="00C90C83">
            <w:pPr>
              <w:spacing w:line="360" w:lineRule="auto"/>
              <w:rPr>
                <w:rFonts w:ascii="Times New Roman" w:hAnsi="Times New Roman" w:cs="Times New Roman"/>
                <w:sz w:val="20"/>
                <w:szCs w:val="20"/>
                <w:rtl/>
              </w:rPr>
            </w:pPr>
            <w:r>
              <w:rPr>
                <w:rFonts w:ascii="Times New Roman" w:hAnsi="Times New Roman" w:cs="Times New Roman" w:hint="cs"/>
                <w:sz w:val="20"/>
                <w:szCs w:val="20"/>
                <w:rtl/>
              </w:rPr>
              <w:t>9</w:t>
            </w:r>
          </w:p>
        </w:tc>
        <w:tc>
          <w:tcPr>
            <w:tcW w:w="7529" w:type="dxa"/>
            <w:tcBorders>
              <w:top w:val="single" w:sz="4" w:space="0" w:color="auto"/>
              <w:bottom w:val="nil"/>
              <w:right w:val="nil"/>
            </w:tcBorders>
          </w:tcPr>
          <w:p w:rsidR="004D3374" w:rsidRPr="00F811A1" w:rsidRDefault="004D3374" w:rsidP="00014932">
            <w:pPr>
              <w:spacing w:line="360" w:lineRule="auto"/>
              <w:rPr>
                <w:rFonts w:ascii="Times New Roman" w:hAnsi="Times New Roman" w:cs="Times New Roman"/>
                <w:sz w:val="20"/>
                <w:szCs w:val="20"/>
                <w:rtl/>
              </w:rPr>
            </w:pPr>
            <w:r>
              <w:rPr>
                <w:rFonts w:ascii="Times New Roman" w:hAnsi="Times New Roman" w:cs="Times New Roman" w:hint="cs"/>
                <w:sz w:val="20"/>
                <w:szCs w:val="20"/>
                <w:rtl/>
              </w:rPr>
              <w:t>הבדלים מוחיים נעלמים עם הגיל</w:t>
            </w:r>
            <w:r w:rsidR="008220D1">
              <w:rPr>
                <w:rFonts w:ascii="Times New Roman" w:hAnsi="Times New Roman" w:cs="Times New Roman" w:hint="cs"/>
                <w:sz w:val="20"/>
                <w:szCs w:val="20"/>
                <w:rtl/>
              </w:rPr>
              <w:t xml:space="preserve"> ונעלמים בניתוח על מדד רציף של חומרת הסימפטומים</w:t>
            </w:r>
            <w:r>
              <w:rPr>
                <w:rFonts w:ascii="Times New Roman" w:hAnsi="Times New Roman" w:cs="Times New Roman" w:hint="cs"/>
                <w:sz w:val="20"/>
                <w:szCs w:val="20"/>
                <w:rtl/>
              </w:rPr>
              <w:t>.</w:t>
            </w:r>
          </w:p>
        </w:tc>
        <w:tc>
          <w:tcPr>
            <w:tcW w:w="851" w:type="dxa"/>
            <w:tcBorders>
              <w:top w:val="single" w:sz="4" w:space="0" w:color="auto"/>
              <w:left w:val="nil"/>
              <w:bottom w:val="nil"/>
              <w:right w:val="nil"/>
            </w:tcBorders>
          </w:tcPr>
          <w:p w:rsidR="004D3374" w:rsidRPr="00F811A1" w:rsidRDefault="004D3374" w:rsidP="00014932">
            <w:pPr>
              <w:spacing w:line="360" w:lineRule="auto"/>
              <w:rPr>
                <w:rFonts w:ascii="Times New Roman" w:hAnsi="Times New Roman" w:cs="Times New Roman"/>
                <w:sz w:val="20"/>
                <w:szCs w:val="20"/>
                <w:rtl/>
              </w:rPr>
            </w:pPr>
            <w:r>
              <w:rPr>
                <w:rFonts w:ascii="Times New Roman" w:hAnsi="Times New Roman" w:cs="Times New Roman"/>
                <w:sz w:val="20"/>
                <w:szCs w:val="20"/>
              </w:rPr>
              <w:t>√</w:t>
            </w:r>
          </w:p>
        </w:tc>
        <w:tc>
          <w:tcPr>
            <w:tcW w:w="709" w:type="dxa"/>
            <w:tcBorders>
              <w:top w:val="single" w:sz="4" w:space="0" w:color="auto"/>
              <w:left w:val="nil"/>
              <w:bottom w:val="nil"/>
              <w:right w:val="nil"/>
            </w:tcBorders>
          </w:tcPr>
          <w:p w:rsidR="004D3374" w:rsidRDefault="004D3374" w:rsidP="00014932">
            <w:pPr>
              <w:spacing w:line="360" w:lineRule="auto"/>
              <w:rPr>
                <w:rFonts w:ascii="Times New Roman" w:hAnsi="Times New Roman" w:cs="Times New Roman"/>
                <w:sz w:val="20"/>
                <w:szCs w:val="20"/>
              </w:rPr>
            </w:pPr>
          </w:p>
        </w:tc>
        <w:tc>
          <w:tcPr>
            <w:tcW w:w="709" w:type="dxa"/>
            <w:tcBorders>
              <w:top w:val="single" w:sz="4" w:space="0" w:color="auto"/>
              <w:left w:val="nil"/>
              <w:bottom w:val="nil"/>
              <w:right w:val="nil"/>
            </w:tcBorders>
          </w:tcPr>
          <w:p w:rsidR="004D3374" w:rsidRPr="00F811A1" w:rsidRDefault="004D3374" w:rsidP="00014932">
            <w:pPr>
              <w:spacing w:line="360" w:lineRule="auto"/>
              <w:rPr>
                <w:rFonts w:ascii="Times New Roman" w:hAnsi="Times New Roman" w:cs="Times New Roman"/>
                <w:sz w:val="20"/>
                <w:szCs w:val="20"/>
                <w:rtl/>
              </w:rPr>
            </w:pPr>
          </w:p>
        </w:tc>
        <w:tc>
          <w:tcPr>
            <w:tcW w:w="851" w:type="dxa"/>
            <w:tcBorders>
              <w:top w:val="single" w:sz="4" w:space="0" w:color="auto"/>
              <w:left w:val="nil"/>
              <w:bottom w:val="nil"/>
              <w:right w:val="nil"/>
            </w:tcBorders>
          </w:tcPr>
          <w:p w:rsidR="004D3374" w:rsidRPr="00F811A1" w:rsidRDefault="004D3374" w:rsidP="00014932">
            <w:pPr>
              <w:spacing w:line="360" w:lineRule="auto"/>
              <w:rPr>
                <w:rFonts w:ascii="Times New Roman" w:hAnsi="Times New Roman" w:cs="Times New Roman"/>
                <w:sz w:val="20"/>
                <w:szCs w:val="20"/>
                <w:rtl/>
              </w:rPr>
            </w:pPr>
          </w:p>
        </w:tc>
      </w:tr>
      <w:tr w:rsidR="00E8777E" w:rsidRPr="00F811A1" w:rsidTr="000843E0">
        <w:tc>
          <w:tcPr>
            <w:tcW w:w="420" w:type="dxa"/>
            <w:tcBorders>
              <w:top w:val="nil"/>
              <w:left w:val="nil"/>
              <w:bottom w:val="nil"/>
            </w:tcBorders>
          </w:tcPr>
          <w:p w:rsidR="00E8777E" w:rsidRPr="00F811A1" w:rsidRDefault="008220D1" w:rsidP="00C90C83">
            <w:pPr>
              <w:spacing w:line="360" w:lineRule="auto"/>
              <w:rPr>
                <w:rFonts w:ascii="Times New Roman" w:hAnsi="Times New Roman" w:cs="Times New Roman"/>
                <w:sz w:val="20"/>
                <w:szCs w:val="20"/>
                <w:rtl/>
              </w:rPr>
            </w:pPr>
            <w:r>
              <w:rPr>
                <w:rFonts w:ascii="Times New Roman" w:hAnsi="Times New Roman" w:cs="Times New Roman" w:hint="cs"/>
                <w:sz w:val="20"/>
                <w:szCs w:val="20"/>
                <w:rtl/>
              </w:rPr>
              <w:t>10</w:t>
            </w:r>
          </w:p>
        </w:tc>
        <w:tc>
          <w:tcPr>
            <w:tcW w:w="7529" w:type="dxa"/>
            <w:tcBorders>
              <w:top w:val="nil"/>
              <w:bottom w:val="nil"/>
              <w:right w:val="nil"/>
            </w:tcBorders>
          </w:tcPr>
          <w:p w:rsidR="00E8777E" w:rsidRDefault="00E8777E" w:rsidP="00A740CE">
            <w:pPr>
              <w:spacing w:line="360" w:lineRule="auto"/>
              <w:rPr>
                <w:rFonts w:ascii="Times New Roman" w:hAnsi="Times New Roman" w:cs="Times New Roman"/>
                <w:sz w:val="20"/>
                <w:szCs w:val="20"/>
                <w:rtl/>
              </w:rPr>
            </w:pPr>
            <w:r>
              <w:rPr>
                <w:rFonts w:ascii="Times New Roman" w:hAnsi="Times New Roman" w:cs="Times New Roman" w:hint="cs"/>
                <w:sz w:val="20"/>
                <w:szCs w:val="20"/>
                <w:rtl/>
              </w:rPr>
              <w:t xml:space="preserve">אחוז השונות המוסברת באמצעות ההבדלים המוחיים במדד </w:t>
            </w:r>
            <w:r w:rsidR="002F7ACD">
              <w:rPr>
                <w:rFonts w:ascii="Times New Roman" w:hAnsi="Times New Roman" w:cs="Times New Roman" w:hint="cs"/>
                <w:sz w:val="20"/>
                <w:szCs w:val="20"/>
                <w:rtl/>
              </w:rPr>
              <w:t>ה</w:t>
            </w:r>
            <w:r>
              <w:rPr>
                <w:rFonts w:ascii="Times New Roman" w:hAnsi="Times New Roman" w:cs="Times New Roman" w:hint="cs"/>
                <w:sz w:val="20"/>
                <w:szCs w:val="20"/>
                <w:rtl/>
              </w:rPr>
              <w:t xml:space="preserve">בינארי (הפרעת קשב כן/לא) הוא זניח. </w:t>
            </w:r>
          </w:p>
        </w:tc>
        <w:tc>
          <w:tcPr>
            <w:tcW w:w="851" w:type="dxa"/>
            <w:tcBorders>
              <w:top w:val="nil"/>
              <w:left w:val="nil"/>
              <w:bottom w:val="nil"/>
              <w:right w:val="nil"/>
            </w:tcBorders>
          </w:tcPr>
          <w:p w:rsidR="00E8777E" w:rsidRPr="00F811A1" w:rsidRDefault="00E8777E" w:rsidP="00014932">
            <w:pPr>
              <w:spacing w:line="360" w:lineRule="auto"/>
              <w:rPr>
                <w:rFonts w:ascii="Times New Roman" w:hAnsi="Times New Roman" w:cs="Times New Roman"/>
                <w:sz w:val="20"/>
                <w:szCs w:val="20"/>
                <w:rtl/>
              </w:rPr>
            </w:pPr>
          </w:p>
        </w:tc>
        <w:tc>
          <w:tcPr>
            <w:tcW w:w="709" w:type="dxa"/>
            <w:tcBorders>
              <w:top w:val="nil"/>
              <w:left w:val="nil"/>
              <w:bottom w:val="nil"/>
              <w:right w:val="nil"/>
            </w:tcBorders>
          </w:tcPr>
          <w:p w:rsidR="00E8777E" w:rsidRDefault="00E8777E" w:rsidP="00014932">
            <w:pPr>
              <w:spacing w:line="360" w:lineRule="auto"/>
              <w:rPr>
                <w:rFonts w:ascii="Times New Roman" w:hAnsi="Times New Roman" w:cs="Times New Roman"/>
                <w:sz w:val="20"/>
                <w:szCs w:val="20"/>
              </w:rPr>
            </w:pPr>
          </w:p>
        </w:tc>
        <w:tc>
          <w:tcPr>
            <w:tcW w:w="709" w:type="dxa"/>
            <w:tcBorders>
              <w:top w:val="nil"/>
              <w:left w:val="nil"/>
              <w:bottom w:val="nil"/>
              <w:right w:val="nil"/>
            </w:tcBorders>
          </w:tcPr>
          <w:p w:rsidR="00E8777E" w:rsidRPr="00F811A1" w:rsidRDefault="00E8777E" w:rsidP="00014932">
            <w:pPr>
              <w:spacing w:line="360" w:lineRule="auto"/>
              <w:rPr>
                <w:rFonts w:ascii="Times New Roman" w:hAnsi="Times New Roman" w:cs="Times New Roman"/>
                <w:sz w:val="20"/>
                <w:szCs w:val="20"/>
                <w:rtl/>
              </w:rPr>
            </w:pPr>
            <w:r>
              <w:rPr>
                <w:rFonts w:ascii="Times New Roman" w:hAnsi="Times New Roman" w:cs="Times New Roman"/>
                <w:sz w:val="20"/>
                <w:szCs w:val="20"/>
              </w:rPr>
              <w:t>√</w:t>
            </w:r>
          </w:p>
        </w:tc>
        <w:tc>
          <w:tcPr>
            <w:tcW w:w="851" w:type="dxa"/>
            <w:tcBorders>
              <w:top w:val="nil"/>
              <w:left w:val="nil"/>
              <w:bottom w:val="nil"/>
              <w:right w:val="nil"/>
            </w:tcBorders>
          </w:tcPr>
          <w:p w:rsidR="00E8777E" w:rsidRPr="00F811A1" w:rsidRDefault="00E8777E" w:rsidP="00014932">
            <w:pPr>
              <w:spacing w:line="360" w:lineRule="auto"/>
              <w:rPr>
                <w:rFonts w:ascii="Times New Roman" w:hAnsi="Times New Roman" w:cs="Times New Roman"/>
                <w:sz w:val="20"/>
                <w:szCs w:val="20"/>
                <w:rtl/>
              </w:rPr>
            </w:pPr>
          </w:p>
        </w:tc>
      </w:tr>
      <w:tr w:rsidR="00E8777E" w:rsidRPr="00F811A1" w:rsidTr="000843E0">
        <w:tc>
          <w:tcPr>
            <w:tcW w:w="420" w:type="dxa"/>
            <w:tcBorders>
              <w:top w:val="nil"/>
              <w:left w:val="nil"/>
              <w:bottom w:val="nil"/>
            </w:tcBorders>
          </w:tcPr>
          <w:p w:rsidR="00E8777E" w:rsidRPr="00F811A1" w:rsidRDefault="008220D1" w:rsidP="00C90C83">
            <w:pPr>
              <w:spacing w:line="360" w:lineRule="auto"/>
              <w:rPr>
                <w:rFonts w:ascii="Times New Roman" w:hAnsi="Times New Roman" w:cs="Times New Roman"/>
                <w:sz w:val="20"/>
                <w:szCs w:val="20"/>
                <w:rtl/>
              </w:rPr>
            </w:pPr>
            <w:r>
              <w:rPr>
                <w:rFonts w:ascii="Times New Roman" w:hAnsi="Times New Roman" w:cs="Times New Roman" w:hint="cs"/>
                <w:sz w:val="20"/>
                <w:szCs w:val="20"/>
                <w:rtl/>
              </w:rPr>
              <w:t>11</w:t>
            </w:r>
          </w:p>
        </w:tc>
        <w:tc>
          <w:tcPr>
            <w:tcW w:w="7529" w:type="dxa"/>
            <w:tcBorders>
              <w:top w:val="nil"/>
              <w:bottom w:val="nil"/>
              <w:right w:val="nil"/>
            </w:tcBorders>
          </w:tcPr>
          <w:p w:rsidR="00E8777E" w:rsidRPr="00F811A1" w:rsidRDefault="00E8777E" w:rsidP="000843E0">
            <w:pPr>
              <w:spacing w:line="360" w:lineRule="auto"/>
              <w:rPr>
                <w:rFonts w:ascii="Times New Roman" w:hAnsi="Times New Roman" w:cs="Times New Roman"/>
                <w:sz w:val="20"/>
                <w:szCs w:val="20"/>
                <w:rtl/>
              </w:rPr>
            </w:pPr>
            <w:r>
              <w:rPr>
                <w:rFonts w:ascii="Times New Roman" w:hAnsi="Times New Roman" w:cs="Times New Roman" w:hint="cs"/>
                <w:sz w:val="20"/>
                <w:szCs w:val="20"/>
                <w:rtl/>
              </w:rPr>
              <w:t xml:space="preserve">חוקרים רבים שמוצאים הבדלים מוחיים נמצאים במצב של ניגוד עניינים </w:t>
            </w:r>
            <w:r>
              <w:rPr>
                <w:rFonts w:ascii="Times New Roman" w:hAnsi="Times New Roman" w:cs="Times New Roman"/>
                <w:sz w:val="20"/>
                <w:szCs w:val="20"/>
                <w:rtl/>
              </w:rPr>
              <w:fldChar w:fldCharType="begin"/>
            </w:r>
            <w:r>
              <w:rPr>
                <w:rFonts w:ascii="Times New Roman" w:hAnsi="Times New Roman" w:cs="Times New Roman"/>
                <w:sz w:val="20"/>
                <w:szCs w:val="20"/>
                <w:rtl/>
              </w:rPr>
              <w:instrText xml:space="preserve"> </w:instrText>
            </w:r>
            <w:r>
              <w:rPr>
                <w:rFonts w:ascii="Times New Roman" w:hAnsi="Times New Roman" w:cs="Times New Roman"/>
                <w:sz w:val="20"/>
                <w:szCs w:val="20"/>
              </w:rPr>
              <w:instrText>ADDIN EN.CITE &lt;EndNote&gt;&lt;Cite&gt;&lt;Author&gt;Hoogman&lt;/Author&gt;&lt;Year&gt;2017&lt;/Year&gt;&lt;IDText&gt;Subcortical brain volume differences in participants with attention deficit hyperactivity disorder in children and adults: a cross-sectional mega-analysis&lt;/IDText&gt;&lt;Prefix&gt;e.g</w:instrText>
            </w:r>
            <w:r>
              <w:rPr>
                <w:rFonts w:ascii="Times New Roman" w:hAnsi="Times New Roman" w:cs="Times New Roman"/>
                <w:sz w:val="20"/>
                <w:szCs w:val="20"/>
                <w:rtl/>
              </w:rPr>
              <w:instrText>.`, &lt;/</w:instrText>
            </w:r>
            <w:r>
              <w:rPr>
                <w:rFonts w:ascii="Times New Roman" w:hAnsi="Times New Roman" w:cs="Times New Roman"/>
                <w:sz w:val="20"/>
                <w:szCs w:val="20"/>
              </w:rPr>
              <w:instrText>Prefix&gt;&lt;DisplayText&gt;(e.g., Hoogman et al., 2017)&lt;/DisplayText&gt;&lt;record&gt;&lt;isbn&gt;2215-0366&lt;/isbn&gt;&lt;titles&gt;&lt;title&gt;Subcortical brain volume differences in participants with attention deficit hyperactivity disorder in children and adults: a cross-sectional mega-analysis&lt;/title&gt;&lt;secondary-title&gt;The Lancet Psychiatry&lt;/secondary-title&gt;&lt;/titles&gt;&lt;pages&gt;310-319&lt;/pages&gt;&lt;number&gt;4&lt;/number&gt;&lt;contributors&gt;&lt;authors&gt;&lt;author&gt;Hoogman, Martine&lt;/author&gt;&lt;author&gt;Bralten, Janita&lt;/author&gt;&lt;author&gt;Hibar, Derrek P.&lt;/author&gt;&lt;author&gt;Mennes, Maarten&lt;/author&gt;&lt;author&gt;Zwiers, Marcel P.&lt;/author&gt;&lt;author&gt;Schweren, Lizanne S. J.&lt;/author&gt;&lt;author&gt;van Hulzen, Kimm J. E.&lt;/author&gt;&lt;author&gt;Medland, Sarah E.&lt;/author&gt;&lt;author&gt;Shumskaya, Elena&lt;/author&gt;&lt;author&gt;Jahanshad, Neda&lt;/author&gt;&lt;/authors&gt;&lt;/contributors&gt;&lt;added-date format="utc"&gt;1544438665&lt;/added-date&gt;&lt;ref-type name="Journal Article"&gt;17&lt;/ref-type&gt;&lt;dates&gt;&lt;year&gt;2017&lt;/year&gt;&lt;/dates&gt;&lt;rec-number&gt;771&lt;/rec-number&gt;&lt;publisher&gt;Elsevier&lt;/publisher&gt;&lt;last-updated-date format="utc"&gt;1544438665&lt;/last-updated-date&gt;&lt;volume&gt;4&lt;/volume&gt;&lt;/record&gt;&lt;/Cite&gt;&lt;/EndNote</w:instrText>
            </w:r>
            <w:r>
              <w:rPr>
                <w:rFonts w:ascii="Times New Roman" w:hAnsi="Times New Roman" w:cs="Times New Roman"/>
                <w:sz w:val="20"/>
                <w:szCs w:val="20"/>
                <w:rtl/>
              </w:rPr>
              <w:instrText>&gt;</w:instrText>
            </w:r>
            <w:r>
              <w:rPr>
                <w:rFonts w:ascii="Times New Roman" w:hAnsi="Times New Roman" w:cs="Times New Roman"/>
                <w:sz w:val="20"/>
                <w:szCs w:val="20"/>
                <w:rtl/>
              </w:rPr>
              <w:fldChar w:fldCharType="separate"/>
            </w:r>
            <w:r>
              <w:rPr>
                <w:rFonts w:ascii="Times New Roman" w:hAnsi="Times New Roman" w:cs="Times New Roman"/>
                <w:noProof/>
                <w:sz w:val="20"/>
                <w:szCs w:val="20"/>
                <w:rtl/>
              </w:rPr>
              <w:t>(</w:t>
            </w:r>
            <w:r>
              <w:rPr>
                <w:rFonts w:ascii="Times New Roman" w:hAnsi="Times New Roman" w:cs="Times New Roman"/>
                <w:noProof/>
                <w:sz w:val="20"/>
                <w:szCs w:val="20"/>
              </w:rPr>
              <w:t>e.g., Hoogman et al., 2017</w:t>
            </w:r>
            <w:r>
              <w:rPr>
                <w:rFonts w:ascii="Times New Roman" w:hAnsi="Times New Roman" w:cs="Times New Roman"/>
                <w:noProof/>
                <w:sz w:val="20"/>
                <w:szCs w:val="20"/>
                <w:rtl/>
              </w:rPr>
              <w:t>)</w:t>
            </w:r>
            <w:r>
              <w:rPr>
                <w:rFonts w:ascii="Times New Roman" w:hAnsi="Times New Roman" w:cs="Times New Roman"/>
                <w:sz w:val="20"/>
                <w:szCs w:val="20"/>
                <w:rtl/>
              </w:rPr>
              <w:fldChar w:fldCharType="end"/>
            </w:r>
            <w:r>
              <w:rPr>
                <w:rFonts w:ascii="Times New Roman" w:hAnsi="Times New Roman" w:cs="Times New Roman" w:hint="cs"/>
                <w:sz w:val="20"/>
                <w:szCs w:val="20"/>
                <w:rtl/>
              </w:rPr>
              <w:t>.</w:t>
            </w:r>
          </w:p>
        </w:tc>
        <w:tc>
          <w:tcPr>
            <w:tcW w:w="851" w:type="dxa"/>
            <w:tcBorders>
              <w:top w:val="nil"/>
              <w:left w:val="nil"/>
              <w:bottom w:val="nil"/>
              <w:right w:val="nil"/>
            </w:tcBorders>
          </w:tcPr>
          <w:p w:rsidR="00E8777E" w:rsidRPr="00F811A1" w:rsidRDefault="00E8777E" w:rsidP="00014932">
            <w:pPr>
              <w:spacing w:line="360" w:lineRule="auto"/>
              <w:rPr>
                <w:rFonts w:ascii="Times New Roman" w:hAnsi="Times New Roman" w:cs="Times New Roman"/>
                <w:sz w:val="20"/>
                <w:szCs w:val="20"/>
                <w:rtl/>
              </w:rPr>
            </w:pPr>
          </w:p>
        </w:tc>
        <w:tc>
          <w:tcPr>
            <w:tcW w:w="709" w:type="dxa"/>
            <w:tcBorders>
              <w:top w:val="nil"/>
              <w:left w:val="nil"/>
              <w:bottom w:val="nil"/>
              <w:right w:val="nil"/>
            </w:tcBorders>
          </w:tcPr>
          <w:p w:rsidR="00E8777E" w:rsidRPr="00F811A1" w:rsidRDefault="00E8777E" w:rsidP="00014932">
            <w:pPr>
              <w:spacing w:line="360" w:lineRule="auto"/>
              <w:rPr>
                <w:rFonts w:ascii="Times New Roman" w:hAnsi="Times New Roman" w:cs="Times New Roman"/>
                <w:sz w:val="20"/>
                <w:szCs w:val="20"/>
                <w:rtl/>
              </w:rPr>
            </w:pPr>
          </w:p>
        </w:tc>
        <w:tc>
          <w:tcPr>
            <w:tcW w:w="709" w:type="dxa"/>
            <w:tcBorders>
              <w:top w:val="nil"/>
              <w:left w:val="nil"/>
              <w:bottom w:val="nil"/>
              <w:right w:val="nil"/>
            </w:tcBorders>
          </w:tcPr>
          <w:p w:rsidR="00E8777E" w:rsidRPr="00F811A1" w:rsidRDefault="00E8777E" w:rsidP="00014932">
            <w:pPr>
              <w:spacing w:line="360" w:lineRule="auto"/>
              <w:rPr>
                <w:rFonts w:ascii="Times New Roman" w:hAnsi="Times New Roman" w:cs="Times New Roman"/>
                <w:sz w:val="20"/>
                <w:szCs w:val="20"/>
                <w:rtl/>
              </w:rPr>
            </w:pPr>
            <w:r>
              <w:rPr>
                <w:rFonts w:ascii="Times New Roman" w:hAnsi="Times New Roman" w:cs="Times New Roman"/>
                <w:sz w:val="20"/>
                <w:szCs w:val="20"/>
              </w:rPr>
              <w:t>√</w:t>
            </w:r>
          </w:p>
        </w:tc>
        <w:tc>
          <w:tcPr>
            <w:tcW w:w="851" w:type="dxa"/>
            <w:tcBorders>
              <w:top w:val="nil"/>
              <w:left w:val="nil"/>
              <w:bottom w:val="nil"/>
              <w:right w:val="nil"/>
            </w:tcBorders>
          </w:tcPr>
          <w:p w:rsidR="00E8777E" w:rsidRPr="00F811A1" w:rsidRDefault="00E8777E" w:rsidP="00014932">
            <w:pPr>
              <w:spacing w:line="360" w:lineRule="auto"/>
              <w:rPr>
                <w:rFonts w:ascii="Times New Roman" w:hAnsi="Times New Roman" w:cs="Times New Roman"/>
                <w:sz w:val="20"/>
                <w:szCs w:val="20"/>
                <w:rtl/>
              </w:rPr>
            </w:pPr>
          </w:p>
        </w:tc>
      </w:tr>
      <w:tr w:rsidR="00E8777E" w:rsidRPr="00F811A1" w:rsidTr="000843E0">
        <w:tc>
          <w:tcPr>
            <w:tcW w:w="420" w:type="dxa"/>
            <w:tcBorders>
              <w:top w:val="nil"/>
              <w:left w:val="nil"/>
              <w:bottom w:val="nil"/>
            </w:tcBorders>
          </w:tcPr>
          <w:p w:rsidR="00E8777E" w:rsidRPr="00F811A1" w:rsidRDefault="008220D1" w:rsidP="00C90C83">
            <w:pPr>
              <w:spacing w:line="360" w:lineRule="auto"/>
              <w:rPr>
                <w:rFonts w:ascii="Times New Roman" w:hAnsi="Times New Roman" w:cs="Times New Roman"/>
                <w:sz w:val="20"/>
                <w:szCs w:val="20"/>
                <w:rtl/>
              </w:rPr>
            </w:pPr>
            <w:r>
              <w:rPr>
                <w:rFonts w:ascii="Times New Roman" w:hAnsi="Times New Roman" w:cs="Times New Roman" w:hint="cs"/>
                <w:sz w:val="20"/>
                <w:szCs w:val="20"/>
                <w:rtl/>
              </w:rPr>
              <w:t>12</w:t>
            </w:r>
          </w:p>
        </w:tc>
        <w:tc>
          <w:tcPr>
            <w:tcW w:w="7529" w:type="dxa"/>
            <w:tcBorders>
              <w:top w:val="nil"/>
              <w:bottom w:val="nil"/>
              <w:right w:val="nil"/>
            </w:tcBorders>
          </w:tcPr>
          <w:p w:rsidR="00E8777E" w:rsidRDefault="00E8777E" w:rsidP="002F7ACD">
            <w:pPr>
              <w:spacing w:line="360" w:lineRule="auto"/>
              <w:rPr>
                <w:rFonts w:ascii="Times New Roman" w:hAnsi="Times New Roman" w:cs="Times New Roman"/>
                <w:sz w:val="20"/>
                <w:szCs w:val="20"/>
                <w:rtl/>
              </w:rPr>
            </w:pPr>
            <w:r>
              <w:rPr>
                <w:rFonts w:ascii="Times New Roman" w:hAnsi="Times New Roman" w:cs="Times New Roman" w:hint="cs"/>
                <w:sz w:val="20"/>
                <w:szCs w:val="20"/>
                <w:rtl/>
              </w:rPr>
              <w:t xml:space="preserve">כל </w:t>
            </w:r>
            <w:r w:rsidRPr="00A740CE">
              <w:rPr>
                <w:rFonts w:ascii="Times New Roman" w:hAnsi="Times New Roman" w:cs="Times New Roman"/>
                <w:sz w:val="20"/>
                <w:szCs w:val="20"/>
                <w:rtl/>
              </w:rPr>
              <w:t xml:space="preserve">הממצאים </w:t>
            </w:r>
            <w:r>
              <w:rPr>
                <w:rFonts w:ascii="Times New Roman" w:hAnsi="Times New Roman" w:cs="Times New Roman" w:hint="cs"/>
                <w:sz w:val="20"/>
                <w:szCs w:val="20"/>
                <w:rtl/>
              </w:rPr>
              <w:t xml:space="preserve">בספרות </w:t>
            </w:r>
            <w:r w:rsidR="002F7ACD">
              <w:rPr>
                <w:rFonts w:ascii="Times New Roman" w:hAnsi="Times New Roman" w:cs="Times New Roman" w:hint="cs"/>
                <w:sz w:val="20"/>
                <w:szCs w:val="20"/>
                <w:rtl/>
              </w:rPr>
              <w:t xml:space="preserve">על מחקרי הדמיה </w:t>
            </w:r>
            <w:r w:rsidRPr="00A740CE">
              <w:rPr>
                <w:rFonts w:ascii="Times New Roman" w:hAnsi="Times New Roman" w:cs="Times New Roman"/>
                <w:sz w:val="20"/>
                <w:szCs w:val="20"/>
                <w:rtl/>
              </w:rPr>
              <w:t>לא מתכנסים לכדי אזורים מוסכמים במוח</w:t>
            </w:r>
            <w:r>
              <w:rPr>
                <w:rFonts w:ascii="Times New Roman" w:hAnsi="Times New Roman" w:cs="Times New Roman" w:hint="cs"/>
                <w:sz w:val="20"/>
                <w:szCs w:val="20"/>
                <w:rtl/>
              </w:rPr>
              <w:t>.</w:t>
            </w:r>
          </w:p>
        </w:tc>
        <w:tc>
          <w:tcPr>
            <w:tcW w:w="851" w:type="dxa"/>
            <w:tcBorders>
              <w:top w:val="nil"/>
              <w:left w:val="nil"/>
              <w:bottom w:val="nil"/>
              <w:right w:val="nil"/>
            </w:tcBorders>
          </w:tcPr>
          <w:p w:rsidR="00E8777E" w:rsidRPr="00F811A1" w:rsidRDefault="00E8777E" w:rsidP="00014932">
            <w:pPr>
              <w:spacing w:line="360" w:lineRule="auto"/>
              <w:rPr>
                <w:rFonts w:ascii="Times New Roman" w:hAnsi="Times New Roman" w:cs="Times New Roman"/>
                <w:sz w:val="20"/>
                <w:szCs w:val="20"/>
                <w:rtl/>
              </w:rPr>
            </w:pPr>
            <w:r>
              <w:rPr>
                <w:rFonts w:ascii="Times New Roman" w:hAnsi="Times New Roman" w:cs="Times New Roman"/>
                <w:sz w:val="20"/>
                <w:szCs w:val="20"/>
              </w:rPr>
              <w:t>√</w:t>
            </w:r>
          </w:p>
        </w:tc>
        <w:tc>
          <w:tcPr>
            <w:tcW w:w="709" w:type="dxa"/>
            <w:tcBorders>
              <w:top w:val="nil"/>
              <w:left w:val="nil"/>
              <w:bottom w:val="nil"/>
              <w:right w:val="nil"/>
            </w:tcBorders>
          </w:tcPr>
          <w:p w:rsidR="00E8777E" w:rsidRDefault="00E8777E" w:rsidP="00014932">
            <w:pPr>
              <w:spacing w:line="360" w:lineRule="auto"/>
              <w:rPr>
                <w:rFonts w:ascii="Times New Roman" w:hAnsi="Times New Roman" w:cs="Times New Roman"/>
                <w:sz w:val="20"/>
                <w:szCs w:val="20"/>
              </w:rPr>
            </w:pPr>
          </w:p>
        </w:tc>
        <w:tc>
          <w:tcPr>
            <w:tcW w:w="709" w:type="dxa"/>
            <w:tcBorders>
              <w:top w:val="nil"/>
              <w:left w:val="nil"/>
              <w:bottom w:val="nil"/>
              <w:right w:val="nil"/>
            </w:tcBorders>
          </w:tcPr>
          <w:p w:rsidR="00E8777E" w:rsidRPr="00F811A1" w:rsidRDefault="00E8777E" w:rsidP="00014932">
            <w:pPr>
              <w:spacing w:line="360" w:lineRule="auto"/>
              <w:rPr>
                <w:rFonts w:ascii="Times New Roman" w:hAnsi="Times New Roman" w:cs="Times New Roman"/>
                <w:sz w:val="20"/>
                <w:szCs w:val="20"/>
                <w:rtl/>
              </w:rPr>
            </w:pPr>
          </w:p>
        </w:tc>
        <w:tc>
          <w:tcPr>
            <w:tcW w:w="851" w:type="dxa"/>
            <w:tcBorders>
              <w:top w:val="nil"/>
              <w:left w:val="nil"/>
              <w:bottom w:val="nil"/>
              <w:right w:val="nil"/>
            </w:tcBorders>
          </w:tcPr>
          <w:p w:rsidR="00E8777E" w:rsidRPr="00F811A1" w:rsidRDefault="00E8777E" w:rsidP="00014932">
            <w:pPr>
              <w:spacing w:line="360" w:lineRule="auto"/>
              <w:rPr>
                <w:rFonts w:ascii="Times New Roman" w:hAnsi="Times New Roman" w:cs="Times New Roman"/>
                <w:sz w:val="20"/>
                <w:szCs w:val="20"/>
                <w:rtl/>
              </w:rPr>
            </w:pPr>
          </w:p>
        </w:tc>
      </w:tr>
      <w:tr w:rsidR="008220D1" w:rsidRPr="00F811A1" w:rsidTr="00014932">
        <w:tc>
          <w:tcPr>
            <w:tcW w:w="420" w:type="dxa"/>
            <w:tcBorders>
              <w:top w:val="nil"/>
              <w:left w:val="nil"/>
              <w:bottom w:val="nil"/>
            </w:tcBorders>
          </w:tcPr>
          <w:p w:rsidR="008220D1" w:rsidRPr="00F811A1" w:rsidRDefault="008220D1" w:rsidP="00C90C83">
            <w:pPr>
              <w:spacing w:line="360" w:lineRule="auto"/>
              <w:rPr>
                <w:rFonts w:ascii="Times New Roman" w:hAnsi="Times New Roman" w:cs="Times New Roman"/>
                <w:sz w:val="20"/>
                <w:szCs w:val="20"/>
                <w:rtl/>
              </w:rPr>
            </w:pPr>
            <w:r w:rsidRPr="00F811A1">
              <w:rPr>
                <w:rFonts w:ascii="Times New Roman" w:hAnsi="Times New Roman" w:cs="Times New Roman" w:hint="cs"/>
                <w:sz w:val="20"/>
                <w:szCs w:val="20"/>
                <w:rtl/>
              </w:rPr>
              <w:t>13</w:t>
            </w:r>
          </w:p>
        </w:tc>
        <w:tc>
          <w:tcPr>
            <w:tcW w:w="7529" w:type="dxa"/>
            <w:tcBorders>
              <w:top w:val="nil"/>
              <w:bottom w:val="nil"/>
              <w:right w:val="nil"/>
            </w:tcBorders>
          </w:tcPr>
          <w:p w:rsidR="008220D1" w:rsidRPr="00F811A1" w:rsidRDefault="008220D1" w:rsidP="00E8777E">
            <w:pPr>
              <w:spacing w:line="360" w:lineRule="auto"/>
              <w:rPr>
                <w:rFonts w:ascii="Times New Roman" w:hAnsi="Times New Roman" w:cs="Times New Roman"/>
                <w:sz w:val="20"/>
                <w:szCs w:val="20"/>
                <w:rtl/>
              </w:rPr>
            </w:pPr>
            <w:r w:rsidRPr="00F811A1">
              <w:rPr>
                <w:rFonts w:ascii="Times New Roman" w:hAnsi="Times New Roman" w:cs="Times New Roman" w:hint="cs"/>
                <w:sz w:val="20"/>
                <w:szCs w:val="20"/>
                <w:rtl/>
              </w:rPr>
              <w:t>מבחנים ממוחשבים לפני ואחרי ריטלין אינם מ</w:t>
            </w:r>
            <w:r>
              <w:rPr>
                <w:rFonts w:ascii="Times New Roman" w:hAnsi="Times New Roman" w:cs="Times New Roman" w:hint="cs"/>
                <w:sz w:val="20"/>
                <w:szCs w:val="20"/>
                <w:rtl/>
              </w:rPr>
              <w:t xml:space="preserve">ייצגים </w:t>
            </w:r>
            <w:r w:rsidRPr="00F811A1">
              <w:rPr>
                <w:rFonts w:ascii="Times New Roman" w:hAnsi="Times New Roman" w:cs="Times New Roman" w:hint="cs"/>
                <w:sz w:val="20"/>
                <w:szCs w:val="20"/>
                <w:rtl/>
              </w:rPr>
              <w:t>מצבי חיים רגילים מחוץ למעבדה</w:t>
            </w:r>
            <w:r>
              <w:rPr>
                <w:rFonts w:ascii="Times New Roman" w:hAnsi="Times New Roman" w:cs="Times New Roman" w:hint="cs"/>
                <w:sz w:val="20"/>
                <w:szCs w:val="20"/>
                <w:rtl/>
              </w:rPr>
              <w:t>.</w:t>
            </w:r>
            <w:r w:rsidRPr="00F811A1">
              <w:rPr>
                <w:rFonts w:ascii="Times New Roman" w:hAnsi="Times New Roman" w:cs="Times New Roman" w:hint="cs"/>
                <w:sz w:val="20"/>
                <w:szCs w:val="20"/>
                <w:rtl/>
              </w:rPr>
              <w:t xml:space="preserve"> </w:t>
            </w: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Pr>
            </w:pP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r>
              <w:rPr>
                <w:rFonts w:ascii="Times New Roman" w:hAnsi="Times New Roman" w:cs="Times New Roman"/>
                <w:sz w:val="20"/>
                <w:szCs w:val="20"/>
              </w:rPr>
              <w:t>√</w:t>
            </w:r>
          </w:p>
        </w:tc>
      </w:tr>
      <w:tr w:rsidR="008220D1" w:rsidRPr="00F811A1" w:rsidTr="00014932">
        <w:tc>
          <w:tcPr>
            <w:tcW w:w="420" w:type="dxa"/>
            <w:tcBorders>
              <w:top w:val="nil"/>
              <w:left w:val="nil"/>
              <w:bottom w:val="nil"/>
            </w:tcBorders>
          </w:tcPr>
          <w:p w:rsidR="008220D1" w:rsidRPr="00F811A1" w:rsidRDefault="008220D1" w:rsidP="00C90C83">
            <w:pPr>
              <w:spacing w:line="360" w:lineRule="auto"/>
              <w:rPr>
                <w:rFonts w:ascii="Times New Roman" w:hAnsi="Times New Roman" w:cs="Times New Roman"/>
                <w:sz w:val="20"/>
                <w:szCs w:val="20"/>
                <w:rtl/>
              </w:rPr>
            </w:pPr>
            <w:r w:rsidRPr="00F811A1">
              <w:rPr>
                <w:rFonts w:ascii="Times New Roman" w:hAnsi="Times New Roman" w:cs="Times New Roman" w:hint="cs"/>
                <w:sz w:val="20"/>
                <w:szCs w:val="20"/>
                <w:rtl/>
              </w:rPr>
              <w:t>14</w:t>
            </w:r>
          </w:p>
        </w:tc>
        <w:tc>
          <w:tcPr>
            <w:tcW w:w="7529" w:type="dxa"/>
            <w:tcBorders>
              <w:top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r w:rsidRPr="00F811A1">
              <w:rPr>
                <w:rFonts w:ascii="Times New Roman" w:hAnsi="Times New Roman" w:cs="Times New Roman" w:hint="cs"/>
                <w:sz w:val="20"/>
                <w:szCs w:val="20"/>
                <w:rtl/>
              </w:rPr>
              <w:t xml:space="preserve">מבחנים ממוחשבים מתבססים על הנחת </w:t>
            </w:r>
            <w:r w:rsidRPr="00F811A1">
              <w:rPr>
                <w:rFonts w:ascii="Times New Roman" w:hAnsi="Times New Roman" w:cs="Times New Roman"/>
                <w:sz w:val="20"/>
                <w:szCs w:val="20"/>
                <w:rtl/>
              </w:rPr>
              <w:t>האפקט הפרדוקסלי</w:t>
            </w:r>
            <w:r w:rsidRPr="00F811A1">
              <w:rPr>
                <w:rFonts w:ascii="Times New Roman" w:hAnsi="Times New Roman" w:cs="Times New Roman" w:hint="cs"/>
                <w:sz w:val="20"/>
                <w:szCs w:val="20"/>
                <w:rtl/>
              </w:rPr>
              <w:t xml:space="preserve">, הנחה מופרכת גם מבחינה לוגית וגם מבחינה אמפירית. </w:t>
            </w: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r>
              <w:rPr>
                <w:rFonts w:ascii="Times New Roman" w:hAnsi="Times New Roman" w:cs="Times New Roman"/>
                <w:sz w:val="20"/>
                <w:szCs w:val="20"/>
              </w:rPr>
              <w:t>√</w:t>
            </w: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r>
      <w:tr w:rsidR="008220D1" w:rsidRPr="00F811A1" w:rsidTr="00014932">
        <w:tc>
          <w:tcPr>
            <w:tcW w:w="420" w:type="dxa"/>
            <w:tcBorders>
              <w:top w:val="nil"/>
              <w:left w:val="nil"/>
              <w:bottom w:val="nil"/>
            </w:tcBorders>
          </w:tcPr>
          <w:p w:rsidR="008220D1" w:rsidRPr="00F811A1" w:rsidRDefault="008220D1" w:rsidP="00C90C83">
            <w:pPr>
              <w:spacing w:line="360" w:lineRule="auto"/>
              <w:rPr>
                <w:rFonts w:ascii="Times New Roman" w:hAnsi="Times New Roman" w:cs="Times New Roman"/>
                <w:sz w:val="20"/>
                <w:szCs w:val="20"/>
                <w:rtl/>
              </w:rPr>
            </w:pPr>
            <w:r w:rsidRPr="00F811A1">
              <w:rPr>
                <w:rFonts w:ascii="Times New Roman" w:hAnsi="Times New Roman" w:cs="Times New Roman" w:hint="cs"/>
                <w:sz w:val="20"/>
                <w:szCs w:val="20"/>
                <w:rtl/>
              </w:rPr>
              <w:t>15</w:t>
            </w:r>
          </w:p>
        </w:tc>
        <w:tc>
          <w:tcPr>
            <w:tcW w:w="7529" w:type="dxa"/>
            <w:tcBorders>
              <w:top w:val="nil"/>
              <w:bottom w:val="nil"/>
              <w:right w:val="nil"/>
            </w:tcBorders>
          </w:tcPr>
          <w:p w:rsidR="008220D1" w:rsidRPr="00F811A1" w:rsidRDefault="008220D1" w:rsidP="00E8777E">
            <w:pPr>
              <w:spacing w:line="360" w:lineRule="auto"/>
              <w:rPr>
                <w:rFonts w:ascii="Times New Roman" w:hAnsi="Times New Roman" w:cs="Times New Roman"/>
                <w:sz w:val="20"/>
                <w:szCs w:val="20"/>
                <w:rtl/>
              </w:rPr>
            </w:pPr>
            <w:r w:rsidRPr="00F811A1">
              <w:rPr>
                <w:rFonts w:ascii="Times New Roman" w:hAnsi="Times New Roman" w:cs="Times New Roman" w:hint="cs"/>
                <w:sz w:val="20"/>
                <w:szCs w:val="20"/>
                <w:rtl/>
              </w:rPr>
              <w:t>כל רשימת הסימפטומים של הפרעת קשב מתבססת על קריטריון אחד של פגיעה בתפקוד</w:t>
            </w:r>
            <w:r>
              <w:rPr>
                <w:rFonts w:ascii="Times New Roman" w:hAnsi="Times New Roman" w:cs="Times New Roman" w:hint="cs"/>
                <w:sz w:val="20"/>
                <w:szCs w:val="20"/>
                <w:rtl/>
              </w:rPr>
              <w:t>.</w:t>
            </w: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r>
              <w:rPr>
                <w:rFonts w:ascii="Times New Roman" w:hAnsi="Times New Roman" w:cs="Times New Roman"/>
                <w:sz w:val="20"/>
                <w:szCs w:val="20"/>
              </w:rPr>
              <w:t>√</w:t>
            </w: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Pr>
            </w:pP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r>
      <w:tr w:rsidR="008220D1" w:rsidRPr="00F811A1" w:rsidTr="00014932">
        <w:tc>
          <w:tcPr>
            <w:tcW w:w="420" w:type="dxa"/>
            <w:tcBorders>
              <w:top w:val="nil"/>
              <w:left w:val="nil"/>
              <w:bottom w:val="nil"/>
            </w:tcBorders>
          </w:tcPr>
          <w:p w:rsidR="008220D1" w:rsidRPr="00F811A1" w:rsidRDefault="008220D1" w:rsidP="00C90C83">
            <w:pPr>
              <w:spacing w:line="360" w:lineRule="auto"/>
              <w:rPr>
                <w:rFonts w:ascii="Times New Roman" w:hAnsi="Times New Roman" w:cs="Times New Roman"/>
                <w:sz w:val="20"/>
                <w:szCs w:val="20"/>
                <w:rtl/>
              </w:rPr>
            </w:pPr>
            <w:r>
              <w:rPr>
                <w:rFonts w:ascii="Times New Roman" w:hAnsi="Times New Roman" w:cs="Times New Roman" w:hint="cs"/>
                <w:sz w:val="20"/>
                <w:szCs w:val="20"/>
                <w:rtl/>
              </w:rPr>
              <w:t>16</w:t>
            </w:r>
          </w:p>
        </w:tc>
        <w:tc>
          <w:tcPr>
            <w:tcW w:w="7529" w:type="dxa"/>
            <w:tcBorders>
              <w:top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r w:rsidRPr="00F811A1">
              <w:rPr>
                <w:rFonts w:ascii="Times New Roman" w:hAnsi="Times New Roman" w:cs="Times New Roman"/>
                <w:sz w:val="20"/>
                <w:szCs w:val="20"/>
                <w:rtl/>
              </w:rPr>
              <w:t>קריטריון הפגיעה בתפקוד עבר "ריכוך"</w:t>
            </w:r>
            <w:r w:rsidRPr="00F811A1">
              <w:rPr>
                <w:rFonts w:ascii="Times New Roman" w:hAnsi="Times New Roman" w:cs="Times New Roman" w:hint="cs"/>
                <w:sz w:val="20"/>
                <w:szCs w:val="20"/>
                <w:rtl/>
              </w:rPr>
              <w:t xml:space="preserve"> עם השנים לקריטריון של הפחתה בתפקוד</w:t>
            </w:r>
            <w:r w:rsidRPr="00F811A1">
              <w:rPr>
                <w:rFonts w:ascii="Times New Roman" w:hAnsi="Times New Roman" w:cs="Times New Roman"/>
                <w:sz w:val="20"/>
                <w:szCs w:val="20"/>
                <w:rtl/>
              </w:rPr>
              <w:t>.</w:t>
            </w: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r>
              <w:rPr>
                <w:rFonts w:ascii="Times New Roman" w:hAnsi="Times New Roman" w:cs="Times New Roman"/>
                <w:sz w:val="20"/>
                <w:szCs w:val="20"/>
              </w:rPr>
              <w:t>√</w:t>
            </w: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r>
      <w:tr w:rsidR="008220D1" w:rsidRPr="00F811A1" w:rsidTr="00014932">
        <w:tc>
          <w:tcPr>
            <w:tcW w:w="420" w:type="dxa"/>
            <w:tcBorders>
              <w:top w:val="nil"/>
              <w:left w:val="nil"/>
              <w:bottom w:val="nil"/>
            </w:tcBorders>
          </w:tcPr>
          <w:p w:rsidR="008220D1" w:rsidRPr="00F811A1" w:rsidRDefault="008220D1" w:rsidP="00C90C83">
            <w:pPr>
              <w:spacing w:line="360" w:lineRule="auto"/>
              <w:rPr>
                <w:rFonts w:ascii="Times New Roman" w:hAnsi="Times New Roman" w:cs="Times New Roman"/>
                <w:sz w:val="20"/>
                <w:szCs w:val="20"/>
                <w:rtl/>
              </w:rPr>
            </w:pPr>
            <w:r>
              <w:rPr>
                <w:rFonts w:ascii="Times New Roman" w:hAnsi="Times New Roman" w:cs="Times New Roman" w:hint="cs"/>
                <w:sz w:val="20"/>
                <w:szCs w:val="20"/>
                <w:rtl/>
              </w:rPr>
              <w:t>17</w:t>
            </w:r>
          </w:p>
        </w:tc>
        <w:tc>
          <w:tcPr>
            <w:tcW w:w="7529" w:type="dxa"/>
            <w:tcBorders>
              <w:top w:val="nil"/>
              <w:bottom w:val="nil"/>
              <w:right w:val="nil"/>
            </w:tcBorders>
          </w:tcPr>
          <w:p w:rsidR="008220D1" w:rsidRPr="00F811A1" w:rsidRDefault="008220D1" w:rsidP="00A54B1A">
            <w:pPr>
              <w:spacing w:line="360" w:lineRule="auto"/>
              <w:rPr>
                <w:rFonts w:ascii="Times New Roman" w:hAnsi="Times New Roman" w:cs="Times New Roman"/>
                <w:sz w:val="20"/>
                <w:szCs w:val="20"/>
                <w:rtl/>
              </w:rPr>
            </w:pPr>
            <w:r w:rsidRPr="00F811A1">
              <w:rPr>
                <w:rFonts w:ascii="Times New Roman" w:hAnsi="Times New Roman" w:cs="Times New Roman"/>
                <w:sz w:val="20"/>
                <w:szCs w:val="20"/>
                <w:rtl/>
              </w:rPr>
              <w:t xml:space="preserve">הפחתה חלקית בתפקוד </w:t>
            </w:r>
            <w:r w:rsidR="00A54B1A">
              <w:rPr>
                <w:rFonts w:ascii="Times New Roman" w:hAnsi="Times New Roman" w:cs="Times New Roman" w:hint="cs"/>
                <w:sz w:val="20"/>
                <w:szCs w:val="20"/>
                <w:rtl/>
              </w:rPr>
              <w:t>אינה קריטריון מספק לאבחנה מפני</w:t>
            </w:r>
            <w:r>
              <w:rPr>
                <w:rFonts w:ascii="Times New Roman" w:hAnsi="Times New Roman" w:cs="Times New Roman" w:hint="cs"/>
                <w:sz w:val="20"/>
                <w:szCs w:val="20"/>
                <w:rtl/>
              </w:rPr>
              <w:t xml:space="preserve"> </w:t>
            </w:r>
            <w:r w:rsidR="00A54B1A">
              <w:rPr>
                <w:rFonts w:ascii="Times New Roman" w:hAnsi="Times New Roman" w:cs="Times New Roman" w:hint="cs"/>
                <w:sz w:val="20"/>
                <w:szCs w:val="20"/>
                <w:rtl/>
              </w:rPr>
              <w:t>ש</w:t>
            </w:r>
            <w:r>
              <w:rPr>
                <w:rFonts w:ascii="Times New Roman" w:hAnsi="Times New Roman" w:cs="Times New Roman" w:hint="cs"/>
                <w:sz w:val="20"/>
                <w:szCs w:val="20"/>
                <w:rtl/>
              </w:rPr>
              <w:t>לכולנו יש נקודות חוזק ו</w:t>
            </w:r>
            <w:r w:rsidR="00A54B1A">
              <w:rPr>
                <w:rFonts w:ascii="Times New Roman" w:hAnsi="Times New Roman" w:cs="Times New Roman" w:hint="cs"/>
                <w:sz w:val="20"/>
                <w:szCs w:val="20"/>
                <w:rtl/>
              </w:rPr>
              <w:t xml:space="preserve">נקודות </w:t>
            </w:r>
            <w:r>
              <w:rPr>
                <w:rFonts w:ascii="Times New Roman" w:hAnsi="Times New Roman" w:cs="Times New Roman" w:hint="cs"/>
                <w:sz w:val="20"/>
                <w:szCs w:val="20"/>
                <w:rtl/>
              </w:rPr>
              <w:t>חולשה</w:t>
            </w:r>
            <w:r w:rsidR="00A54B1A">
              <w:rPr>
                <w:rFonts w:ascii="Times New Roman" w:hAnsi="Times New Roman" w:cs="Times New Roman" w:hint="cs"/>
                <w:sz w:val="20"/>
                <w:szCs w:val="20"/>
                <w:rtl/>
              </w:rPr>
              <w:t xml:space="preserve"> </w:t>
            </w:r>
            <w:r w:rsidR="003D17A6">
              <w:rPr>
                <w:rFonts w:ascii="Times New Roman" w:hAnsi="Times New Roman" w:cs="Times New Roman" w:hint="cs"/>
                <w:sz w:val="20"/>
                <w:szCs w:val="20"/>
                <w:rtl/>
              </w:rPr>
              <w:t>(</w:t>
            </w:r>
            <w:r w:rsidR="003D17A6">
              <w:rPr>
                <w:rFonts w:ascii="Times New Roman" w:hAnsi="Times New Roman" w:cs="Times New Roman"/>
                <w:sz w:val="20"/>
                <w:szCs w:val="20"/>
              </w:rPr>
              <w:t>Neurodiversity</w:t>
            </w:r>
            <w:r w:rsidR="003D17A6">
              <w:rPr>
                <w:rFonts w:ascii="Times New Roman" w:hAnsi="Times New Roman" w:cs="Times New Roman" w:hint="cs"/>
                <w:sz w:val="20"/>
                <w:szCs w:val="20"/>
                <w:rtl/>
              </w:rPr>
              <w:t>)</w:t>
            </w:r>
            <w:r>
              <w:rPr>
                <w:rFonts w:ascii="Times New Roman" w:hAnsi="Times New Roman" w:cs="Times New Roman" w:hint="cs"/>
                <w:sz w:val="20"/>
                <w:szCs w:val="20"/>
                <w:rtl/>
              </w:rPr>
              <w:t>.</w:t>
            </w:r>
            <w:r w:rsidRPr="00F811A1">
              <w:rPr>
                <w:rFonts w:ascii="Times New Roman" w:hAnsi="Times New Roman" w:cs="Times New Roman"/>
                <w:sz w:val="20"/>
                <w:szCs w:val="20"/>
                <w:rtl/>
              </w:rPr>
              <w:t xml:space="preserve"> </w:t>
            </w: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r>
              <w:rPr>
                <w:rFonts w:ascii="Times New Roman" w:hAnsi="Times New Roman" w:cs="Times New Roman"/>
                <w:sz w:val="20"/>
                <w:szCs w:val="20"/>
              </w:rPr>
              <w:t>√</w:t>
            </w: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r>
      <w:tr w:rsidR="008220D1" w:rsidRPr="00F811A1" w:rsidTr="00014932">
        <w:tc>
          <w:tcPr>
            <w:tcW w:w="420" w:type="dxa"/>
            <w:tcBorders>
              <w:top w:val="nil"/>
              <w:left w:val="nil"/>
              <w:bottom w:val="nil"/>
            </w:tcBorders>
          </w:tcPr>
          <w:p w:rsidR="008220D1" w:rsidRPr="00F811A1" w:rsidRDefault="008220D1" w:rsidP="00C90C83">
            <w:pPr>
              <w:spacing w:line="360" w:lineRule="auto"/>
              <w:rPr>
                <w:rFonts w:ascii="Times New Roman" w:hAnsi="Times New Roman" w:cs="Times New Roman"/>
                <w:sz w:val="20"/>
                <w:szCs w:val="20"/>
                <w:rtl/>
              </w:rPr>
            </w:pPr>
            <w:r>
              <w:rPr>
                <w:rFonts w:ascii="Times New Roman" w:hAnsi="Times New Roman" w:cs="Times New Roman" w:hint="cs"/>
                <w:sz w:val="20"/>
                <w:szCs w:val="20"/>
                <w:rtl/>
              </w:rPr>
              <w:t>18</w:t>
            </w:r>
          </w:p>
        </w:tc>
        <w:tc>
          <w:tcPr>
            <w:tcW w:w="7529" w:type="dxa"/>
            <w:tcBorders>
              <w:top w:val="nil"/>
              <w:bottom w:val="nil"/>
              <w:right w:val="nil"/>
            </w:tcBorders>
          </w:tcPr>
          <w:p w:rsidR="008220D1" w:rsidRPr="00F811A1" w:rsidRDefault="008220D1" w:rsidP="00C42517">
            <w:pPr>
              <w:tabs>
                <w:tab w:val="left" w:pos="5539"/>
              </w:tabs>
              <w:spacing w:line="360" w:lineRule="auto"/>
              <w:rPr>
                <w:rFonts w:ascii="Times New Roman" w:hAnsi="Times New Roman" w:cs="Times New Roman"/>
                <w:sz w:val="20"/>
                <w:szCs w:val="20"/>
                <w:rtl/>
              </w:rPr>
            </w:pPr>
            <w:r w:rsidRPr="00F811A1">
              <w:rPr>
                <w:rFonts w:ascii="Times New Roman" w:hAnsi="Times New Roman" w:cs="Times New Roman"/>
                <w:sz w:val="20"/>
                <w:szCs w:val="20"/>
                <w:rtl/>
              </w:rPr>
              <w:t xml:space="preserve">הערכת הסימפטומים מתבססת על נקודות חתך אמורפיות (המילה: </w:t>
            </w:r>
            <w:r w:rsidRPr="00F811A1">
              <w:rPr>
                <w:rFonts w:ascii="Times New Roman" w:hAnsi="Times New Roman" w:cs="Times New Roman"/>
                <w:sz w:val="20"/>
                <w:szCs w:val="20"/>
              </w:rPr>
              <w:t>often</w:t>
            </w:r>
            <w:r w:rsidRPr="00F811A1">
              <w:rPr>
                <w:rFonts w:ascii="Times New Roman" w:hAnsi="Times New Roman" w:cs="Times New Roman"/>
                <w:sz w:val="20"/>
                <w:szCs w:val="20"/>
                <w:rtl/>
              </w:rPr>
              <w:t>)</w:t>
            </w:r>
            <w:r>
              <w:rPr>
                <w:rFonts w:ascii="Times New Roman" w:hAnsi="Times New Roman" w:cs="Times New Roman" w:hint="cs"/>
                <w:sz w:val="20"/>
                <w:szCs w:val="20"/>
                <w:rtl/>
              </w:rPr>
              <w:t xml:space="preserve"> ו</w:t>
            </w:r>
            <w:r w:rsidRPr="00F811A1">
              <w:rPr>
                <w:rFonts w:ascii="Times New Roman" w:hAnsi="Times New Roman" w:cs="Times New Roman"/>
                <w:sz w:val="20"/>
                <w:szCs w:val="20"/>
                <w:rtl/>
              </w:rPr>
              <w:t>על הערכות משתנות בין הורים ו</w:t>
            </w:r>
            <w:r>
              <w:rPr>
                <w:rFonts w:ascii="Times New Roman" w:hAnsi="Times New Roman" w:cs="Times New Roman" w:hint="cs"/>
                <w:sz w:val="20"/>
                <w:szCs w:val="20"/>
                <w:rtl/>
              </w:rPr>
              <w:t xml:space="preserve">בין </w:t>
            </w:r>
            <w:r w:rsidRPr="00F811A1">
              <w:rPr>
                <w:rFonts w:ascii="Times New Roman" w:hAnsi="Times New Roman" w:cs="Times New Roman"/>
                <w:sz w:val="20"/>
                <w:szCs w:val="20"/>
                <w:rtl/>
              </w:rPr>
              <w:t xml:space="preserve">מורים (בעיית מהימנות בין </w:t>
            </w:r>
            <w:r w:rsidR="00C42517">
              <w:rPr>
                <w:rFonts w:ascii="Times New Roman" w:hAnsi="Times New Roman" w:cs="Times New Roman" w:hint="cs"/>
                <w:sz w:val="20"/>
                <w:szCs w:val="20"/>
                <w:rtl/>
              </w:rPr>
              <w:t>שופטים</w:t>
            </w:r>
            <w:r w:rsidRPr="00F811A1">
              <w:rPr>
                <w:rFonts w:ascii="Times New Roman" w:hAnsi="Times New Roman" w:cs="Times New Roman"/>
                <w:sz w:val="20"/>
                <w:szCs w:val="20"/>
                <w:rtl/>
              </w:rPr>
              <w:t>)</w:t>
            </w:r>
            <w:r>
              <w:rPr>
                <w:rFonts w:ascii="Times New Roman" w:hAnsi="Times New Roman" w:cs="Times New Roman" w:hint="cs"/>
                <w:sz w:val="20"/>
                <w:szCs w:val="20"/>
                <w:rtl/>
              </w:rPr>
              <w:t>.</w:t>
            </w:r>
            <w:r>
              <w:rPr>
                <w:rFonts w:ascii="Times New Roman" w:hAnsi="Times New Roman" w:cs="Times New Roman"/>
                <w:sz w:val="20"/>
                <w:szCs w:val="20"/>
                <w:rtl/>
              </w:rPr>
              <w:tab/>
            </w: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r>
              <w:rPr>
                <w:rFonts w:ascii="Times New Roman" w:hAnsi="Times New Roman" w:cs="Times New Roman"/>
                <w:sz w:val="20"/>
                <w:szCs w:val="20"/>
              </w:rPr>
              <w:t>√</w:t>
            </w: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Pr>
            </w:pP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r>
      <w:tr w:rsidR="008220D1" w:rsidRPr="00F811A1" w:rsidTr="00014932">
        <w:tc>
          <w:tcPr>
            <w:tcW w:w="420" w:type="dxa"/>
            <w:tcBorders>
              <w:top w:val="nil"/>
              <w:left w:val="nil"/>
              <w:bottom w:val="nil"/>
            </w:tcBorders>
          </w:tcPr>
          <w:p w:rsidR="008220D1" w:rsidRPr="00F811A1" w:rsidRDefault="008220D1" w:rsidP="00C90C83">
            <w:pPr>
              <w:spacing w:line="360" w:lineRule="auto"/>
              <w:rPr>
                <w:rFonts w:ascii="Times New Roman" w:hAnsi="Times New Roman" w:cs="Times New Roman"/>
                <w:sz w:val="20"/>
                <w:szCs w:val="20"/>
                <w:rtl/>
              </w:rPr>
            </w:pPr>
            <w:r>
              <w:rPr>
                <w:rFonts w:ascii="Times New Roman" w:hAnsi="Times New Roman" w:cs="Times New Roman" w:hint="cs"/>
                <w:sz w:val="20"/>
                <w:szCs w:val="20"/>
                <w:rtl/>
              </w:rPr>
              <w:t>19</w:t>
            </w:r>
          </w:p>
        </w:tc>
        <w:tc>
          <w:tcPr>
            <w:tcW w:w="7529" w:type="dxa"/>
            <w:tcBorders>
              <w:top w:val="nil"/>
              <w:bottom w:val="nil"/>
              <w:right w:val="nil"/>
            </w:tcBorders>
          </w:tcPr>
          <w:p w:rsidR="008220D1" w:rsidRPr="00F811A1" w:rsidRDefault="008220D1" w:rsidP="00E8777E">
            <w:pPr>
              <w:spacing w:line="360" w:lineRule="auto"/>
              <w:rPr>
                <w:rFonts w:ascii="Times New Roman" w:hAnsi="Times New Roman" w:cs="Times New Roman"/>
                <w:sz w:val="20"/>
                <w:szCs w:val="20"/>
                <w:rtl/>
              </w:rPr>
            </w:pPr>
            <w:r>
              <w:rPr>
                <w:rFonts w:ascii="Times New Roman" w:hAnsi="Times New Roman" w:cs="Times New Roman" w:hint="cs"/>
                <w:sz w:val="20"/>
                <w:szCs w:val="20"/>
                <w:rtl/>
              </w:rPr>
              <w:t xml:space="preserve">בין הסימפטומים של ההפרעה מתקיימת חפיפה </w:t>
            </w:r>
            <w:r w:rsidRPr="00F811A1">
              <w:rPr>
                <w:rFonts w:ascii="Times New Roman" w:hAnsi="Times New Roman" w:cs="Times New Roman"/>
                <w:sz w:val="20"/>
                <w:szCs w:val="20"/>
                <w:rtl/>
              </w:rPr>
              <w:t>רבה</w:t>
            </w:r>
            <w:r>
              <w:rPr>
                <w:rFonts w:ascii="Times New Roman" w:hAnsi="Times New Roman" w:cs="Times New Roman" w:hint="cs"/>
                <w:sz w:val="20"/>
                <w:szCs w:val="20"/>
                <w:rtl/>
              </w:rPr>
              <w:t>.</w:t>
            </w:r>
          </w:p>
        </w:tc>
        <w:tc>
          <w:tcPr>
            <w:tcW w:w="851" w:type="dxa"/>
            <w:tcBorders>
              <w:top w:val="nil"/>
              <w:left w:val="nil"/>
              <w:bottom w:val="nil"/>
              <w:right w:val="nil"/>
            </w:tcBorders>
          </w:tcPr>
          <w:p w:rsidR="008220D1" w:rsidRPr="00F811A1" w:rsidRDefault="008220D1" w:rsidP="00C90C83">
            <w:pPr>
              <w:spacing w:line="360" w:lineRule="auto"/>
              <w:rPr>
                <w:rFonts w:ascii="Times New Roman" w:hAnsi="Times New Roman" w:cs="Times New Roman"/>
                <w:sz w:val="20"/>
                <w:szCs w:val="20"/>
                <w:rtl/>
              </w:rPr>
            </w:pPr>
            <w:r>
              <w:rPr>
                <w:rFonts w:ascii="Times New Roman" w:hAnsi="Times New Roman" w:cs="Times New Roman"/>
                <w:sz w:val="20"/>
                <w:szCs w:val="20"/>
              </w:rPr>
              <w:t>√</w:t>
            </w: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Pr>
            </w:pP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r>
      <w:tr w:rsidR="008220D1" w:rsidRPr="00F811A1" w:rsidTr="00014932">
        <w:tc>
          <w:tcPr>
            <w:tcW w:w="420" w:type="dxa"/>
            <w:tcBorders>
              <w:top w:val="nil"/>
              <w:left w:val="nil"/>
              <w:bottom w:val="nil"/>
            </w:tcBorders>
          </w:tcPr>
          <w:p w:rsidR="008220D1" w:rsidRDefault="008220D1" w:rsidP="00C90C83">
            <w:pPr>
              <w:spacing w:line="360" w:lineRule="auto"/>
              <w:rPr>
                <w:rFonts w:ascii="Times New Roman" w:hAnsi="Times New Roman" w:cs="Times New Roman"/>
                <w:sz w:val="20"/>
                <w:szCs w:val="20"/>
                <w:rtl/>
              </w:rPr>
            </w:pPr>
            <w:r>
              <w:rPr>
                <w:rFonts w:ascii="Times New Roman" w:hAnsi="Times New Roman" w:cs="Times New Roman" w:hint="cs"/>
                <w:sz w:val="20"/>
                <w:szCs w:val="20"/>
                <w:rtl/>
              </w:rPr>
              <w:t>20</w:t>
            </w:r>
          </w:p>
        </w:tc>
        <w:tc>
          <w:tcPr>
            <w:tcW w:w="7529" w:type="dxa"/>
            <w:tcBorders>
              <w:top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r w:rsidRPr="00F811A1">
              <w:rPr>
                <w:rFonts w:ascii="Times New Roman" w:hAnsi="Times New Roman" w:cs="Times New Roman"/>
                <w:sz w:val="20"/>
                <w:szCs w:val="20"/>
                <w:rtl/>
              </w:rPr>
              <w:t xml:space="preserve">חלק מהמופעים של הפרעת הקשב לא חולקים </w:t>
            </w:r>
            <w:r w:rsidRPr="00F811A1">
              <w:rPr>
                <w:rFonts w:ascii="Times New Roman" w:hAnsi="Times New Roman" w:cs="Times New Roman" w:hint="cs"/>
                <w:sz w:val="20"/>
                <w:szCs w:val="20"/>
                <w:rtl/>
              </w:rPr>
              <w:t xml:space="preserve">אפילו סימפטום משותף אחד. </w:t>
            </w: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Pr>
            </w:pP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r>
      <w:tr w:rsidR="008220D1" w:rsidRPr="00F811A1" w:rsidTr="00014932">
        <w:tc>
          <w:tcPr>
            <w:tcW w:w="420" w:type="dxa"/>
            <w:tcBorders>
              <w:top w:val="nil"/>
              <w:left w:val="nil"/>
              <w:bottom w:val="single" w:sz="4" w:space="0" w:color="auto"/>
            </w:tcBorders>
          </w:tcPr>
          <w:p w:rsidR="008220D1" w:rsidRPr="00F811A1" w:rsidRDefault="008220D1" w:rsidP="00C90C83">
            <w:pPr>
              <w:spacing w:line="360" w:lineRule="auto"/>
              <w:rPr>
                <w:rFonts w:ascii="Times New Roman" w:hAnsi="Times New Roman" w:cs="Times New Roman"/>
                <w:sz w:val="20"/>
                <w:szCs w:val="20"/>
                <w:rtl/>
              </w:rPr>
            </w:pPr>
            <w:r>
              <w:rPr>
                <w:rFonts w:ascii="Times New Roman" w:hAnsi="Times New Roman" w:cs="Times New Roman" w:hint="cs"/>
                <w:sz w:val="20"/>
                <w:szCs w:val="20"/>
                <w:rtl/>
              </w:rPr>
              <w:t>21</w:t>
            </w:r>
          </w:p>
        </w:tc>
        <w:tc>
          <w:tcPr>
            <w:tcW w:w="7529" w:type="dxa"/>
            <w:tcBorders>
              <w:top w:val="nil"/>
              <w:bottom w:val="single" w:sz="4" w:space="0" w:color="auto"/>
              <w:right w:val="nil"/>
            </w:tcBorders>
          </w:tcPr>
          <w:p w:rsidR="008220D1" w:rsidRPr="00F811A1" w:rsidRDefault="008220D1" w:rsidP="00014932">
            <w:pPr>
              <w:spacing w:line="360" w:lineRule="auto"/>
              <w:rPr>
                <w:rFonts w:ascii="Times New Roman" w:hAnsi="Times New Roman" w:cs="Times New Roman"/>
                <w:sz w:val="20"/>
                <w:szCs w:val="20"/>
                <w:rtl/>
              </w:rPr>
            </w:pPr>
            <w:r w:rsidRPr="00F811A1">
              <w:rPr>
                <w:rFonts w:ascii="Times New Roman" w:hAnsi="Times New Roman" w:cs="Times New Roman"/>
                <w:sz w:val="20"/>
                <w:szCs w:val="20"/>
                <w:rtl/>
              </w:rPr>
              <w:t xml:space="preserve">הסימפטומים נעלמים בחופשים ובמגוון סיטואציות שאינן קשורות לבית הספר (כולל </w:t>
            </w:r>
            <w:r>
              <w:rPr>
                <w:rFonts w:ascii="Times New Roman" w:hAnsi="Times New Roman" w:cs="Times New Roman" w:hint="cs"/>
                <w:sz w:val="20"/>
                <w:szCs w:val="20"/>
                <w:rtl/>
              </w:rPr>
              <w:t xml:space="preserve">בקריאת ספר וכולל </w:t>
            </w:r>
            <w:r w:rsidRPr="00F811A1">
              <w:rPr>
                <w:rFonts w:ascii="Times New Roman" w:hAnsi="Times New Roman" w:cs="Times New Roman"/>
                <w:sz w:val="20"/>
                <w:szCs w:val="20"/>
                <w:rtl/>
              </w:rPr>
              <w:t>במשרדו של הקלינאי).</w:t>
            </w:r>
          </w:p>
        </w:tc>
        <w:tc>
          <w:tcPr>
            <w:tcW w:w="851" w:type="dxa"/>
            <w:tcBorders>
              <w:top w:val="nil"/>
              <w:left w:val="nil"/>
              <w:bottom w:val="single" w:sz="4" w:space="0" w:color="auto"/>
              <w:right w:val="nil"/>
            </w:tcBorders>
          </w:tcPr>
          <w:p w:rsidR="008220D1" w:rsidRPr="00F811A1" w:rsidRDefault="008220D1" w:rsidP="00014932">
            <w:pPr>
              <w:spacing w:line="360" w:lineRule="auto"/>
              <w:rPr>
                <w:rFonts w:ascii="Times New Roman" w:hAnsi="Times New Roman" w:cs="Times New Roman"/>
                <w:sz w:val="20"/>
                <w:szCs w:val="20"/>
                <w:rtl/>
              </w:rPr>
            </w:pPr>
            <w:r>
              <w:rPr>
                <w:rFonts w:ascii="Times New Roman" w:hAnsi="Times New Roman" w:cs="Times New Roman"/>
                <w:sz w:val="20"/>
                <w:szCs w:val="20"/>
              </w:rPr>
              <w:t>√</w:t>
            </w:r>
          </w:p>
        </w:tc>
        <w:tc>
          <w:tcPr>
            <w:tcW w:w="709" w:type="dxa"/>
            <w:tcBorders>
              <w:top w:val="nil"/>
              <w:left w:val="nil"/>
              <w:bottom w:val="single" w:sz="4" w:space="0" w:color="auto"/>
              <w:right w:val="nil"/>
            </w:tcBorders>
          </w:tcPr>
          <w:p w:rsidR="008220D1" w:rsidRPr="00F811A1" w:rsidRDefault="008220D1" w:rsidP="00014932">
            <w:pPr>
              <w:spacing w:line="360" w:lineRule="auto"/>
              <w:rPr>
                <w:rFonts w:ascii="Times New Roman" w:hAnsi="Times New Roman" w:cs="Times New Roman"/>
                <w:sz w:val="20"/>
                <w:szCs w:val="20"/>
              </w:rPr>
            </w:pPr>
          </w:p>
        </w:tc>
        <w:tc>
          <w:tcPr>
            <w:tcW w:w="709" w:type="dxa"/>
            <w:tcBorders>
              <w:top w:val="nil"/>
              <w:left w:val="nil"/>
              <w:bottom w:val="single" w:sz="4" w:space="0" w:color="auto"/>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851" w:type="dxa"/>
            <w:tcBorders>
              <w:top w:val="nil"/>
              <w:left w:val="nil"/>
              <w:bottom w:val="single" w:sz="4" w:space="0" w:color="auto"/>
              <w:right w:val="nil"/>
            </w:tcBorders>
          </w:tcPr>
          <w:p w:rsidR="008220D1" w:rsidRPr="00F811A1" w:rsidRDefault="008220D1" w:rsidP="00014932">
            <w:pPr>
              <w:spacing w:line="360" w:lineRule="auto"/>
              <w:rPr>
                <w:rFonts w:ascii="Times New Roman" w:hAnsi="Times New Roman" w:cs="Times New Roman"/>
                <w:sz w:val="20"/>
                <w:szCs w:val="20"/>
                <w:rtl/>
              </w:rPr>
            </w:pPr>
          </w:p>
        </w:tc>
      </w:tr>
      <w:tr w:rsidR="008220D1" w:rsidRPr="00F811A1" w:rsidTr="00014932">
        <w:tc>
          <w:tcPr>
            <w:tcW w:w="420" w:type="dxa"/>
            <w:tcBorders>
              <w:left w:val="nil"/>
              <w:bottom w:val="single" w:sz="4" w:space="0" w:color="auto"/>
              <w:right w:val="nil"/>
            </w:tcBorders>
            <w:shd w:val="clear" w:color="auto" w:fill="F2F2F2" w:themeFill="background1" w:themeFillShade="F2"/>
          </w:tcPr>
          <w:p w:rsidR="008220D1" w:rsidRPr="00F811A1" w:rsidRDefault="008220D1" w:rsidP="00C90C83">
            <w:pPr>
              <w:spacing w:line="360" w:lineRule="auto"/>
              <w:rPr>
                <w:rFonts w:ascii="Times New Roman" w:hAnsi="Times New Roman" w:cs="Times New Roman"/>
                <w:sz w:val="20"/>
                <w:szCs w:val="20"/>
                <w:rtl/>
              </w:rPr>
            </w:pPr>
          </w:p>
        </w:tc>
        <w:tc>
          <w:tcPr>
            <w:tcW w:w="7529" w:type="dxa"/>
            <w:tcBorders>
              <w:left w:val="nil"/>
              <w:bottom w:val="single" w:sz="4" w:space="0" w:color="auto"/>
              <w:right w:val="nil"/>
            </w:tcBorders>
            <w:shd w:val="clear" w:color="auto" w:fill="F2F2F2" w:themeFill="background1" w:themeFillShade="F2"/>
          </w:tcPr>
          <w:p w:rsidR="008220D1" w:rsidRPr="003C0875" w:rsidRDefault="008220D1" w:rsidP="00DC1BE3">
            <w:pPr>
              <w:spacing w:before="240" w:line="360" w:lineRule="auto"/>
              <w:rPr>
                <w:rFonts w:ascii="Times New Roman" w:hAnsi="Times New Roman" w:cs="Times New Roman"/>
                <w:b/>
                <w:bCs/>
                <w:sz w:val="20"/>
                <w:szCs w:val="20"/>
                <w:rtl/>
              </w:rPr>
            </w:pPr>
            <w:r>
              <w:rPr>
                <w:rFonts w:ascii="Times New Roman" w:hAnsi="Times New Roman" w:cs="Times New Roman" w:hint="cs"/>
                <w:b/>
                <w:bCs/>
                <w:sz w:val="20"/>
                <w:szCs w:val="20"/>
                <w:rtl/>
              </w:rPr>
              <w:t xml:space="preserve">פרק שישי </w:t>
            </w:r>
            <w:r>
              <w:rPr>
                <w:rFonts w:ascii="Times New Roman" w:hAnsi="Times New Roman" w:cs="Times New Roman"/>
                <w:b/>
                <w:bCs/>
                <w:sz w:val="20"/>
                <w:szCs w:val="20"/>
                <w:rtl/>
              </w:rPr>
              <w:t>–</w:t>
            </w:r>
            <w:r>
              <w:rPr>
                <w:rFonts w:ascii="Times New Roman" w:hAnsi="Times New Roman" w:cs="Times New Roman" w:hint="cs"/>
                <w:b/>
                <w:bCs/>
                <w:sz w:val="20"/>
                <w:szCs w:val="20"/>
                <w:rtl/>
              </w:rPr>
              <w:t xml:space="preserve"> מקרי קיצון</w:t>
            </w:r>
          </w:p>
        </w:tc>
        <w:tc>
          <w:tcPr>
            <w:tcW w:w="851" w:type="dxa"/>
            <w:tcBorders>
              <w:left w:val="nil"/>
              <w:bottom w:val="single" w:sz="4" w:space="0" w:color="auto"/>
              <w:right w:val="nil"/>
            </w:tcBorders>
            <w:shd w:val="clear" w:color="auto" w:fill="F2F2F2" w:themeFill="background1" w:themeFillShade="F2"/>
          </w:tcPr>
          <w:p w:rsidR="008220D1" w:rsidRPr="00F811A1" w:rsidRDefault="008220D1" w:rsidP="00014932">
            <w:pPr>
              <w:spacing w:line="360" w:lineRule="auto"/>
              <w:rPr>
                <w:rFonts w:ascii="Times New Roman" w:hAnsi="Times New Roman" w:cs="Times New Roman"/>
                <w:sz w:val="20"/>
                <w:szCs w:val="20"/>
                <w:rtl/>
              </w:rPr>
            </w:pPr>
          </w:p>
        </w:tc>
        <w:tc>
          <w:tcPr>
            <w:tcW w:w="709" w:type="dxa"/>
            <w:tcBorders>
              <w:left w:val="nil"/>
              <w:bottom w:val="single" w:sz="4" w:space="0" w:color="auto"/>
              <w:right w:val="nil"/>
            </w:tcBorders>
            <w:shd w:val="clear" w:color="auto" w:fill="F2F2F2" w:themeFill="background1" w:themeFillShade="F2"/>
          </w:tcPr>
          <w:p w:rsidR="008220D1" w:rsidRDefault="008220D1" w:rsidP="00014932">
            <w:pPr>
              <w:spacing w:line="360" w:lineRule="auto"/>
              <w:rPr>
                <w:rFonts w:ascii="Times New Roman" w:hAnsi="Times New Roman" w:cs="Times New Roman"/>
                <w:sz w:val="20"/>
                <w:szCs w:val="20"/>
              </w:rPr>
            </w:pPr>
          </w:p>
        </w:tc>
        <w:tc>
          <w:tcPr>
            <w:tcW w:w="709" w:type="dxa"/>
            <w:tcBorders>
              <w:left w:val="nil"/>
              <w:bottom w:val="single" w:sz="4" w:space="0" w:color="auto"/>
              <w:right w:val="nil"/>
            </w:tcBorders>
            <w:shd w:val="clear" w:color="auto" w:fill="F2F2F2" w:themeFill="background1" w:themeFillShade="F2"/>
          </w:tcPr>
          <w:p w:rsidR="008220D1" w:rsidRPr="00F811A1" w:rsidRDefault="008220D1" w:rsidP="00014932">
            <w:pPr>
              <w:spacing w:line="360" w:lineRule="auto"/>
              <w:rPr>
                <w:rFonts w:ascii="Times New Roman" w:hAnsi="Times New Roman" w:cs="Times New Roman"/>
                <w:sz w:val="20"/>
                <w:szCs w:val="20"/>
                <w:rtl/>
              </w:rPr>
            </w:pPr>
          </w:p>
        </w:tc>
        <w:tc>
          <w:tcPr>
            <w:tcW w:w="851" w:type="dxa"/>
            <w:tcBorders>
              <w:left w:val="nil"/>
              <w:bottom w:val="single" w:sz="4" w:space="0" w:color="auto"/>
              <w:right w:val="nil"/>
            </w:tcBorders>
            <w:shd w:val="clear" w:color="auto" w:fill="F2F2F2" w:themeFill="background1" w:themeFillShade="F2"/>
          </w:tcPr>
          <w:p w:rsidR="008220D1" w:rsidRPr="00F811A1" w:rsidRDefault="008220D1" w:rsidP="00014932">
            <w:pPr>
              <w:spacing w:line="360" w:lineRule="auto"/>
              <w:rPr>
                <w:rFonts w:ascii="Times New Roman" w:hAnsi="Times New Roman" w:cs="Times New Roman"/>
                <w:sz w:val="20"/>
                <w:szCs w:val="20"/>
                <w:rtl/>
              </w:rPr>
            </w:pPr>
          </w:p>
        </w:tc>
      </w:tr>
      <w:tr w:rsidR="008220D1" w:rsidRPr="00F811A1" w:rsidTr="00014932">
        <w:tc>
          <w:tcPr>
            <w:tcW w:w="420" w:type="dxa"/>
            <w:tcBorders>
              <w:left w:val="nil"/>
              <w:bottom w:val="nil"/>
            </w:tcBorders>
          </w:tcPr>
          <w:p w:rsidR="008220D1" w:rsidRPr="00F811A1" w:rsidRDefault="008220D1" w:rsidP="00C90C83">
            <w:pPr>
              <w:spacing w:line="360" w:lineRule="auto"/>
              <w:rPr>
                <w:rFonts w:ascii="Times New Roman" w:hAnsi="Times New Roman" w:cs="Times New Roman"/>
                <w:sz w:val="20"/>
                <w:szCs w:val="20"/>
                <w:rtl/>
              </w:rPr>
            </w:pPr>
            <w:r>
              <w:rPr>
                <w:rFonts w:ascii="Times New Roman" w:hAnsi="Times New Roman" w:cs="Times New Roman" w:hint="cs"/>
                <w:sz w:val="20"/>
                <w:szCs w:val="20"/>
                <w:rtl/>
              </w:rPr>
              <w:t>22</w:t>
            </w:r>
          </w:p>
        </w:tc>
        <w:tc>
          <w:tcPr>
            <w:tcW w:w="7529" w:type="dxa"/>
            <w:tcBorders>
              <w:bottom w:val="nil"/>
              <w:right w:val="nil"/>
            </w:tcBorders>
          </w:tcPr>
          <w:p w:rsidR="008220D1" w:rsidRPr="00F811A1" w:rsidRDefault="008220D1" w:rsidP="00014932">
            <w:pPr>
              <w:spacing w:line="360" w:lineRule="auto"/>
              <w:rPr>
                <w:rFonts w:ascii="Times New Roman" w:hAnsi="Times New Roman" w:cs="Times New Roman"/>
                <w:sz w:val="20"/>
                <w:szCs w:val="20"/>
                <w:rtl/>
              </w:rPr>
            </w:pPr>
            <w:r w:rsidRPr="00F811A1">
              <w:rPr>
                <w:rFonts w:ascii="Times New Roman" w:hAnsi="Times New Roman" w:cs="Times New Roman"/>
                <w:sz w:val="20"/>
                <w:szCs w:val="20"/>
                <w:rtl/>
              </w:rPr>
              <w:t>מקרים קיצוניים בהם יש חריגות, מצוקה ופגיעה בתפקוד שאינם קשורים לבית הספר, אינם באים לידי ביטוי ב</w:t>
            </w:r>
            <w:r w:rsidRPr="00F811A1">
              <w:rPr>
                <w:rFonts w:ascii="Times New Roman" w:hAnsi="Times New Roman" w:cs="Times New Roman" w:hint="cs"/>
                <w:sz w:val="20"/>
                <w:szCs w:val="20"/>
                <w:rtl/>
              </w:rPr>
              <w:t xml:space="preserve">קריטריונים הדיאגנוסטיים של </w:t>
            </w:r>
            <w:r w:rsidRPr="00F811A1">
              <w:rPr>
                <w:rFonts w:ascii="Times New Roman" w:hAnsi="Times New Roman" w:cs="Times New Roman"/>
                <w:sz w:val="20"/>
                <w:szCs w:val="20"/>
                <w:rtl/>
              </w:rPr>
              <w:t>הפרעת קשב כי אם ב</w:t>
            </w:r>
            <w:r w:rsidRPr="00F811A1">
              <w:rPr>
                <w:rFonts w:ascii="Times New Roman" w:hAnsi="Times New Roman" w:cs="Times New Roman" w:hint="cs"/>
                <w:sz w:val="20"/>
                <w:szCs w:val="20"/>
                <w:rtl/>
              </w:rPr>
              <w:t xml:space="preserve">קריטריונים של </w:t>
            </w:r>
            <w:r w:rsidRPr="00F811A1">
              <w:rPr>
                <w:rFonts w:ascii="Times New Roman" w:hAnsi="Times New Roman" w:cs="Times New Roman"/>
                <w:sz w:val="20"/>
                <w:szCs w:val="20"/>
                <w:rtl/>
              </w:rPr>
              <w:t>הפרעות אחרות.</w:t>
            </w:r>
          </w:p>
        </w:tc>
        <w:tc>
          <w:tcPr>
            <w:tcW w:w="851" w:type="dxa"/>
            <w:tcBorders>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709" w:type="dxa"/>
            <w:tcBorders>
              <w:left w:val="nil"/>
              <w:bottom w:val="nil"/>
              <w:right w:val="nil"/>
            </w:tcBorders>
          </w:tcPr>
          <w:p w:rsidR="008220D1" w:rsidRPr="00F811A1" w:rsidRDefault="008220D1" w:rsidP="00014932">
            <w:pPr>
              <w:spacing w:line="36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851" w:type="dxa"/>
            <w:tcBorders>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r>
      <w:tr w:rsidR="008220D1" w:rsidRPr="00F811A1" w:rsidTr="00014932">
        <w:tc>
          <w:tcPr>
            <w:tcW w:w="420" w:type="dxa"/>
            <w:tcBorders>
              <w:top w:val="nil"/>
              <w:left w:val="nil"/>
              <w:bottom w:val="nil"/>
            </w:tcBorders>
          </w:tcPr>
          <w:p w:rsidR="008220D1" w:rsidRPr="00F811A1" w:rsidRDefault="008220D1" w:rsidP="00C90C83">
            <w:pPr>
              <w:spacing w:line="360" w:lineRule="auto"/>
              <w:rPr>
                <w:rFonts w:ascii="Times New Roman" w:hAnsi="Times New Roman" w:cs="Times New Roman"/>
                <w:sz w:val="20"/>
                <w:szCs w:val="20"/>
                <w:rtl/>
              </w:rPr>
            </w:pPr>
            <w:r>
              <w:rPr>
                <w:rFonts w:ascii="Times New Roman" w:hAnsi="Times New Roman" w:cs="Times New Roman" w:hint="cs"/>
                <w:sz w:val="20"/>
                <w:szCs w:val="20"/>
                <w:rtl/>
              </w:rPr>
              <w:lastRenderedPageBreak/>
              <w:t>23</w:t>
            </w:r>
          </w:p>
        </w:tc>
        <w:tc>
          <w:tcPr>
            <w:tcW w:w="7529" w:type="dxa"/>
            <w:tcBorders>
              <w:top w:val="nil"/>
              <w:bottom w:val="nil"/>
              <w:right w:val="nil"/>
            </w:tcBorders>
          </w:tcPr>
          <w:p w:rsidR="008220D1" w:rsidRPr="00F811A1" w:rsidRDefault="008220D1" w:rsidP="00324713">
            <w:pPr>
              <w:spacing w:line="360" w:lineRule="auto"/>
              <w:rPr>
                <w:rFonts w:ascii="Times New Roman" w:hAnsi="Times New Roman" w:cs="Times New Roman"/>
                <w:sz w:val="20"/>
                <w:szCs w:val="20"/>
                <w:rtl/>
              </w:rPr>
            </w:pPr>
            <w:r w:rsidRPr="00F811A1">
              <w:rPr>
                <w:rFonts w:ascii="Times New Roman" w:hAnsi="Times New Roman" w:cs="Times New Roman" w:hint="cs"/>
                <w:sz w:val="20"/>
                <w:szCs w:val="20"/>
                <w:rtl/>
              </w:rPr>
              <w:t xml:space="preserve">משימת האבחנה מבדלת היא קשה לאור מספר רב של אפשרויות שעלולות להיראות כמו הפרעת קשב (לפחות 16 על פי ה- </w:t>
            </w:r>
            <w:r w:rsidRPr="00F811A1">
              <w:rPr>
                <w:rFonts w:ascii="Times New Roman" w:hAnsi="Times New Roman" w:cs="Times New Roman"/>
                <w:sz w:val="20"/>
                <w:szCs w:val="20"/>
              </w:rPr>
              <w:t>DSM</w:t>
            </w:r>
            <w:r w:rsidRPr="00F811A1">
              <w:rPr>
                <w:rFonts w:ascii="Times New Roman" w:hAnsi="Times New Roman" w:cs="Times New Roman" w:hint="cs"/>
                <w:sz w:val="20"/>
                <w:szCs w:val="20"/>
                <w:rtl/>
              </w:rPr>
              <w:t>)</w:t>
            </w:r>
            <w:r w:rsidR="00324713">
              <w:rPr>
                <w:rFonts w:ascii="Times New Roman" w:hAnsi="Times New Roman" w:cs="Times New Roman" w:hint="cs"/>
                <w:sz w:val="20"/>
                <w:szCs w:val="20"/>
                <w:rtl/>
              </w:rPr>
              <w:t>.</w:t>
            </w: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r>
      <w:tr w:rsidR="008220D1" w:rsidRPr="00F811A1" w:rsidTr="00014932">
        <w:tc>
          <w:tcPr>
            <w:tcW w:w="420" w:type="dxa"/>
            <w:tcBorders>
              <w:top w:val="nil"/>
              <w:left w:val="nil"/>
              <w:bottom w:val="nil"/>
            </w:tcBorders>
          </w:tcPr>
          <w:p w:rsidR="008220D1" w:rsidRPr="00F811A1" w:rsidRDefault="008220D1" w:rsidP="00C90C83">
            <w:pPr>
              <w:spacing w:line="360" w:lineRule="auto"/>
              <w:rPr>
                <w:rFonts w:ascii="Times New Roman" w:hAnsi="Times New Roman" w:cs="Times New Roman"/>
                <w:sz w:val="20"/>
                <w:szCs w:val="20"/>
                <w:rtl/>
              </w:rPr>
            </w:pPr>
            <w:r>
              <w:rPr>
                <w:rFonts w:ascii="Times New Roman" w:hAnsi="Times New Roman" w:cs="Times New Roman" w:hint="cs"/>
                <w:sz w:val="20"/>
                <w:szCs w:val="20"/>
                <w:rtl/>
              </w:rPr>
              <w:t>24</w:t>
            </w:r>
          </w:p>
        </w:tc>
        <w:tc>
          <w:tcPr>
            <w:tcW w:w="7529" w:type="dxa"/>
            <w:tcBorders>
              <w:top w:val="nil"/>
              <w:bottom w:val="nil"/>
              <w:right w:val="nil"/>
            </w:tcBorders>
          </w:tcPr>
          <w:p w:rsidR="008220D1" w:rsidRPr="00F811A1" w:rsidRDefault="007A1E0A" w:rsidP="0073234E">
            <w:pPr>
              <w:spacing w:line="360" w:lineRule="auto"/>
              <w:rPr>
                <w:rFonts w:ascii="Times New Roman" w:hAnsi="Times New Roman" w:cs="Times New Roman"/>
                <w:sz w:val="20"/>
                <w:szCs w:val="20"/>
                <w:rtl/>
              </w:rPr>
            </w:pPr>
            <w:r>
              <w:rPr>
                <w:rFonts w:ascii="Times New Roman" w:hAnsi="Times New Roman" w:cs="Times New Roman" w:hint="cs"/>
                <w:sz w:val="20"/>
                <w:szCs w:val="20"/>
                <w:rtl/>
              </w:rPr>
              <w:t xml:space="preserve">הפרעת קשב נמצאת </w:t>
            </w:r>
            <w:proofErr w:type="spellStart"/>
            <w:r>
              <w:rPr>
                <w:rFonts w:ascii="Times New Roman" w:hAnsi="Times New Roman" w:cs="Times New Roman" w:hint="cs"/>
                <w:sz w:val="20"/>
                <w:szCs w:val="20"/>
                <w:rtl/>
              </w:rPr>
              <w:t>ב</w:t>
            </w:r>
            <w:r w:rsidR="008220D1" w:rsidRPr="00F811A1">
              <w:rPr>
                <w:rFonts w:ascii="Times New Roman" w:hAnsi="Times New Roman" w:cs="Times New Roman" w:hint="cs"/>
                <w:sz w:val="20"/>
                <w:szCs w:val="20"/>
                <w:rtl/>
              </w:rPr>
              <w:t>קומורבידות</w:t>
            </w:r>
            <w:proofErr w:type="spellEnd"/>
            <w:r w:rsidR="008220D1" w:rsidRPr="00F811A1">
              <w:rPr>
                <w:rFonts w:ascii="Times New Roman" w:hAnsi="Times New Roman" w:cs="Times New Roman" w:hint="cs"/>
                <w:sz w:val="20"/>
                <w:szCs w:val="20"/>
                <w:rtl/>
              </w:rPr>
              <w:t xml:space="preserve"> </w:t>
            </w:r>
            <w:r>
              <w:rPr>
                <w:rFonts w:ascii="Times New Roman" w:hAnsi="Times New Roman" w:cs="Times New Roman" w:hint="cs"/>
                <w:sz w:val="20"/>
                <w:szCs w:val="20"/>
                <w:rtl/>
              </w:rPr>
              <w:t xml:space="preserve">קיצונית </w:t>
            </w:r>
            <w:r w:rsidR="00324713" w:rsidRPr="00F811A1">
              <w:rPr>
                <w:rFonts w:ascii="Times New Roman" w:hAnsi="Times New Roman" w:cs="Times New Roman" w:hint="cs"/>
                <w:sz w:val="20"/>
                <w:szCs w:val="20"/>
                <w:rtl/>
              </w:rPr>
              <w:t xml:space="preserve"> (70%)</w:t>
            </w:r>
            <w:r w:rsidR="00324713">
              <w:rPr>
                <w:rFonts w:ascii="Times New Roman" w:hAnsi="Times New Roman" w:cs="Times New Roman" w:hint="cs"/>
                <w:sz w:val="20"/>
                <w:szCs w:val="20"/>
                <w:rtl/>
              </w:rPr>
              <w:t xml:space="preserve"> </w:t>
            </w:r>
            <w:r w:rsidR="008220D1" w:rsidRPr="00F811A1">
              <w:rPr>
                <w:rFonts w:ascii="Times New Roman" w:hAnsi="Times New Roman" w:cs="Times New Roman" w:hint="cs"/>
                <w:sz w:val="20"/>
                <w:szCs w:val="20"/>
                <w:rtl/>
              </w:rPr>
              <w:t>עם הפרעות נוספות</w:t>
            </w:r>
            <w:r w:rsidR="00324713">
              <w:rPr>
                <w:rFonts w:ascii="Times New Roman" w:hAnsi="Times New Roman" w:cs="Times New Roman" w:hint="cs"/>
                <w:sz w:val="20"/>
                <w:szCs w:val="20"/>
                <w:rtl/>
              </w:rPr>
              <w:t>.</w:t>
            </w: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r>
              <w:rPr>
                <w:rFonts w:ascii="Times New Roman" w:hAnsi="Times New Roman" w:cs="Times New Roman"/>
                <w:sz w:val="20"/>
                <w:szCs w:val="20"/>
              </w:rPr>
              <w:t>√</w:t>
            </w: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r>
      <w:tr w:rsidR="008220D1" w:rsidRPr="00F811A1" w:rsidTr="00014932">
        <w:tc>
          <w:tcPr>
            <w:tcW w:w="420" w:type="dxa"/>
            <w:tcBorders>
              <w:top w:val="nil"/>
              <w:left w:val="nil"/>
              <w:bottom w:val="single" w:sz="4" w:space="0" w:color="auto"/>
            </w:tcBorders>
          </w:tcPr>
          <w:p w:rsidR="008220D1" w:rsidRPr="00F811A1" w:rsidRDefault="008220D1" w:rsidP="00C90C83">
            <w:pPr>
              <w:spacing w:line="360" w:lineRule="auto"/>
              <w:rPr>
                <w:rFonts w:ascii="Times New Roman" w:hAnsi="Times New Roman" w:cs="Times New Roman"/>
                <w:sz w:val="20"/>
                <w:szCs w:val="20"/>
                <w:rtl/>
              </w:rPr>
            </w:pPr>
            <w:r>
              <w:rPr>
                <w:rFonts w:ascii="Times New Roman" w:hAnsi="Times New Roman" w:cs="Times New Roman" w:hint="cs"/>
                <w:sz w:val="20"/>
                <w:szCs w:val="20"/>
                <w:rtl/>
              </w:rPr>
              <w:t>25</w:t>
            </w:r>
          </w:p>
        </w:tc>
        <w:tc>
          <w:tcPr>
            <w:tcW w:w="7529" w:type="dxa"/>
            <w:tcBorders>
              <w:top w:val="nil"/>
              <w:bottom w:val="single" w:sz="4" w:space="0" w:color="auto"/>
              <w:right w:val="nil"/>
            </w:tcBorders>
          </w:tcPr>
          <w:p w:rsidR="008220D1" w:rsidRPr="00F811A1" w:rsidRDefault="008220D1" w:rsidP="00014932">
            <w:pPr>
              <w:spacing w:line="360" w:lineRule="auto"/>
              <w:rPr>
                <w:rFonts w:ascii="Times New Roman" w:hAnsi="Times New Roman" w:cs="Times New Roman"/>
                <w:sz w:val="20"/>
                <w:szCs w:val="20"/>
                <w:rtl/>
              </w:rPr>
            </w:pPr>
            <w:r w:rsidRPr="00F811A1">
              <w:rPr>
                <w:rFonts w:ascii="Times New Roman" w:hAnsi="Times New Roman" w:cs="Times New Roman" w:hint="cs"/>
                <w:sz w:val="20"/>
                <w:szCs w:val="20"/>
                <w:rtl/>
              </w:rPr>
              <w:t>הפרעת קשב נעדרת את הסטיגמה השלילית שמאפיינת את הפרעות הנפש.</w:t>
            </w:r>
          </w:p>
        </w:tc>
        <w:tc>
          <w:tcPr>
            <w:tcW w:w="851" w:type="dxa"/>
            <w:tcBorders>
              <w:top w:val="nil"/>
              <w:left w:val="nil"/>
              <w:bottom w:val="single" w:sz="4" w:space="0" w:color="auto"/>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709" w:type="dxa"/>
            <w:tcBorders>
              <w:top w:val="nil"/>
              <w:left w:val="nil"/>
              <w:bottom w:val="single" w:sz="4" w:space="0" w:color="auto"/>
              <w:right w:val="nil"/>
            </w:tcBorders>
          </w:tcPr>
          <w:p w:rsidR="008220D1" w:rsidRPr="00F811A1" w:rsidRDefault="008220D1" w:rsidP="00014932">
            <w:pPr>
              <w:spacing w:line="36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nil"/>
              <w:left w:val="nil"/>
              <w:bottom w:val="single" w:sz="4" w:space="0" w:color="auto"/>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851" w:type="dxa"/>
            <w:tcBorders>
              <w:top w:val="nil"/>
              <w:left w:val="nil"/>
              <w:bottom w:val="single" w:sz="4" w:space="0" w:color="auto"/>
              <w:right w:val="nil"/>
            </w:tcBorders>
          </w:tcPr>
          <w:p w:rsidR="008220D1" w:rsidRPr="00F811A1" w:rsidRDefault="008220D1" w:rsidP="00014932">
            <w:pPr>
              <w:spacing w:line="360" w:lineRule="auto"/>
              <w:rPr>
                <w:rFonts w:ascii="Times New Roman" w:hAnsi="Times New Roman" w:cs="Times New Roman"/>
                <w:sz w:val="20"/>
                <w:szCs w:val="20"/>
                <w:rtl/>
              </w:rPr>
            </w:pPr>
          </w:p>
        </w:tc>
      </w:tr>
      <w:tr w:rsidR="008220D1" w:rsidRPr="00F811A1" w:rsidTr="00014932">
        <w:tc>
          <w:tcPr>
            <w:tcW w:w="420" w:type="dxa"/>
            <w:tcBorders>
              <w:left w:val="nil"/>
              <w:bottom w:val="single" w:sz="4" w:space="0" w:color="auto"/>
              <w:right w:val="nil"/>
            </w:tcBorders>
            <w:shd w:val="clear" w:color="auto" w:fill="F2F2F2" w:themeFill="background1" w:themeFillShade="F2"/>
          </w:tcPr>
          <w:p w:rsidR="008220D1" w:rsidRPr="00F811A1" w:rsidRDefault="008220D1" w:rsidP="00C90C83">
            <w:pPr>
              <w:spacing w:line="360" w:lineRule="auto"/>
              <w:rPr>
                <w:rFonts w:ascii="Times New Roman" w:hAnsi="Times New Roman" w:cs="Times New Roman"/>
                <w:sz w:val="20"/>
                <w:szCs w:val="20"/>
                <w:rtl/>
              </w:rPr>
            </w:pPr>
          </w:p>
        </w:tc>
        <w:tc>
          <w:tcPr>
            <w:tcW w:w="7529" w:type="dxa"/>
            <w:tcBorders>
              <w:left w:val="nil"/>
              <w:bottom w:val="single" w:sz="4" w:space="0" w:color="auto"/>
              <w:right w:val="nil"/>
            </w:tcBorders>
            <w:shd w:val="clear" w:color="auto" w:fill="F2F2F2" w:themeFill="background1" w:themeFillShade="F2"/>
          </w:tcPr>
          <w:p w:rsidR="008220D1" w:rsidRPr="003C0875" w:rsidRDefault="008220D1" w:rsidP="00014932">
            <w:pPr>
              <w:spacing w:before="240" w:line="360" w:lineRule="auto"/>
              <w:rPr>
                <w:rFonts w:ascii="Times New Roman" w:hAnsi="Times New Roman" w:cs="Times New Roman"/>
                <w:b/>
                <w:bCs/>
                <w:sz w:val="20"/>
                <w:szCs w:val="20"/>
                <w:rtl/>
              </w:rPr>
            </w:pPr>
            <w:r>
              <w:rPr>
                <w:rFonts w:ascii="Times New Roman" w:hAnsi="Times New Roman" w:cs="Times New Roman" w:hint="cs"/>
                <w:b/>
                <w:bCs/>
                <w:sz w:val="20"/>
                <w:szCs w:val="20"/>
                <w:rtl/>
              </w:rPr>
              <w:t xml:space="preserve">פרק שביעי </w:t>
            </w:r>
            <w:r>
              <w:rPr>
                <w:rFonts w:ascii="Times New Roman" w:hAnsi="Times New Roman" w:cs="Times New Roman"/>
                <w:b/>
                <w:bCs/>
                <w:sz w:val="20"/>
                <w:szCs w:val="20"/>
                <w:rtl/>
              </w:rPr>
              <w:t>–</w:t>
            </w:r>
            <w:r>
              <w:rPr>
                <w:rFonts w:ascii="Times New Roman" w:hAnsi="Times New Roman" w:cs="Times New Roman" w:hint="cs"/>
                <w:b/>
                <w:bCs/>
                <w:sz w:val="20"/>
                <w:szCs w:val="20"/>
                <w:rtl/>
              </w:rPr>
              <w:t xml:space="preserve"> הטיפול התרופתי</w:t>
            </w:r>
          </w:p>
        </w:tc>
        <w:tc>
          <w:tcPr>
            <w:tcW w:w="851" w:type="dxa"/>
            <w:tcBorders>
              <w:left w:val="nil"/>
              <w:bottom w:val="single" w:sz="4" w:space="0" w:color="auto"/>
              <w:right w:val="nil"/>
            </w:tcBorders>
            <w:shd w:val="clear" w:color="auto" w:fill="F2F2F2" w:themeFill="background1" w:themeFillShade="F2"/>
          </w:tcPr>
          <w:p w:rsidR="008220D1" w:rsidRPr="00F811A1" w:rsidRDefault="008220D1" w:rsidP="00014932">
            <w:pPr>
              <w:spacing w:line="360" w:lineRule="auto"/>
              <w:rPr>
                <w:rFonts w:ascii="Times New Roman" w:hAnsi="Times New Roman" w:cs="Times New Roman"/>
                <w:sz w:val="20"/>
                <w:szCs w:val="20"/>
              </w:rPr>
            </w:pPr>
          </w:p>
        </w:tc>
        <w:tc>
          <w:tcPr>
            <w:tcW w:w="709" w:type="dxa"/>
            <w:tcBorders>
              <w:left w:val="nil"/>
              <w:bottom w:val="single" w:sz="4" w:space="0" w:color="auto"/>
              <w:right w:val="nil"/>
            </w:tcBorders>
            <w:shd w:val="clear" w:color="auto" w:fill="F2F2F2" w:themeFill="background1" w:themeFillShade="F2"/>
          </w:tcPr>
          <w:p w:rsidR="008220D1" w:rsidRPr="00F811A1" w:rsidRDefault="008220D1" w:rsidP="00014932">
            <w:pPr>
              <w:spacing w:line="360" w:lineRule="auto"/>
              <w:rPr>
                <w:rFonts w:ascii="Times New Roman" w:hAnsi="Times New Roman" w:cs="Times New Roman"/>
                <w:sz w:val="20"/>
                <w:szCs w:val="20"/>
              </w:rPr>
            </w:pPr>
          </w:p>
        </w:tc>
        <w:tc>
          <w:tcPr>
            <w:tcW w:w="709" w:type="dxa"/>
            <w:tcBorders>
              <w:left w:val="nil"/>
              <w:bottom w:val="single" w:sz="4" w:space="0" w:color="auto"/>
              <w:right w:val="nil"/>
            </w:tcBorders>
            <w:shd w:val="clear" w:color="auto" w:fill="F2F2F2" w:themeFill="background1" w:themeFillShade="F2"/>
          </w:tcPr>
          <w:p w:rsidR="008220D1" w:rsidRPr="00F811A1" w:rsidRDefault="008220D1" w:rsidP="00014932">
            <w:pPr>
              <w:spacing w:line="360" w:lineRule="auto"/>
              <w:rPr>
                <w:rFonts w:ascii="Times New Roman" w:hAnsi="Times New Roman" w:cs="Times New Roman"/>
                <w:sz w:val="20"/>
                <w:szCs w:val="20"/>
                <w:rtl/>
              </w:rPr>
            </w:pPr>
          </w:p>
        </w:tc>
        <w:tc>
          <w:tcPr>
            <w:tcW w:w="851" w:type="dxa"/>
            <w:tcBorders>
              <w:left w:val="nil"/>
              <w:bottom w:val="single" w:sz="4" w:space="0" w:color="auto"/>
              <w:right w:val="nil"/>
            </w:tcBorders>
            <w:shd w:val="clear" w:color="auto" w:fill="F2F2F2" w:themeFill="background1" w:themeFillShade="F2"/>
          </w:tcPr>
          <w:p w:rsidR="008220D1" w:rsidRPr="00F811A1" w:rsidRDefault="008220D1" w:rsidP="00014932">
            <w:pPr>
              <w:spacing w:line="360" w:lineRule="auto"/>
              <w:rPr>
                <w:rFonts w:ascii="Times New Roman" w:hAnsi="Times New Roman" w:cs="Times New Roman"/>
                <w:sz w:val="20"/>
                <w:szCs w:val="20"/>
                <w:rtl/>
              </w:rPr>
            </w:pPr>
          </w:p>
        </w:tc>
      </w:tr>
      <w:tr w:rsidR="008220D1" w:rsidRPr="00F811A1" w:rsidTr="00014932">
        <w:tc>
          <w:tcPr>
            <w:tcW w:w="420" w:type="dxa"/>
            <w:tcBorders>
              <w:left w:val="nil"/>
              <w:bottom w:val="nil"/>
            </w:tcBorders>
          </w:tcPr>
          <w:p w:rsidR="008220D1" w:rsidRPr="00F811A1" w:rsidRDefault="008220D1" w:rsidP="00C90C83">
            <w:pPr>
              <w:spacing w:line="360" w:lineRule="auto"/>
              <w:rPr>
                <w:rFonts w:ascii="Times New Roman" w:hAnsi="Times New Roman" w:cs="Times New Roman"/>
                <w:sz w:val="20"/>
                <w:szCs w:val="20"/>
                <w:rtl/>
              </w:rPr>
            </w:pPr>
            <w:r>
              <w:rPr>
                <w:rFonts w:ascii="Times New Roman" w:hAnsi="Times New Roman" w:cs="Times New Roman" w:hint="cs"/>
                <w:sz w:val="20"/>
                <w:szCs w:val="20"/>
                <w:rtl/>
              </w:rPr>
              <w:t>26</w:t>
            </w:r>
          </w:p>
        </w:tc>
        <w:tc>
          <w:tcPr>
            <w:tcW w:w="7529" w:type="dxa"/>
            <w:tcBorders>
              <w:bottom w:val="nil"/>
              <w:right w:val="nil"/>
            </w:tcBorders>
          </w:tcPr>
          <w:p w:rsidR="008220D1" w:rsidRPr="00F811A1" w:rsidRDefault="008220D1" w:rsidP="0073234E">
            <w:pPr>
              <w:spacing w:line="360" w:lineRule="auto"/>
              <w:rPr>
                <w:rFonts w:ascii="Times New Roman" w:hAnsi="Times New Roman" w:cs="Times New Roman"/>
                <w:sz w:val="20"/>
                <w:szCs w:val="20"/>
                <w:rtl/>
              </w:rPr>
            </w:pPr>
            <w:r w:rsidRPr="00F811A1">
              <w:rPr>
                <w:rFonts w:ascii="Times New Roman" w:hAnsi="Times New Roman" w:cs="Times New Roman" w:hint="cs"/>
                <w:sz w:val="20"/>
                <w:szCs w:val="20"/>
                <w:rtl/>
              </w:rPr>
              <w:t>המחקר על הטיפול התרופתי סובל מהטיית פרסום</w:t>
            </w:r>
            <w:r w:rsidR="0073234E">
              <w:rPr>
                <w:rFonts w:ascii="Times New Roman" w:hAnsi="Times New Roman" w:cs="Times New Roman" w:hint="cs"/>
                <w:sz w:val="20"/>
                <w:szCs w:val="20"/>
                <w:rtl/>
              </w:rPr>
              <w:t xml:space="preserve"> ו</w:t>
            </w:r>
            <w:r w:rsidR="0073234E" w:rsidRPr="00F811A1">
              <w:rPr>
                <w:rFonts w:ascii="Times New Roman" w:hAnsi="Times New Roman" w:cs="Times New Roman" w:hint="cs"/>
                <w:sz w:val="20"/>
                <w:szCs w:val="20"/>
                <w:rtl/>
              </w:rPr>
              <w:t>לרבים מהחוקרים יש קשרים כלכליים עם חברות התרופות</w:t>
            </w:r>
            <w:r w:rsidR="0073234E">
              <w:rPr>
                <w:rFonts w:ascii="Times New Roman" w:hAnsi="Times New Roman" w:cs="Times New Roman" w:hint="cs"/>
                <w:sz w:val="20"/>
                <w:szCs w:val="20"/>
                <w:rtl/>
              </w:rPr>
              <w:t>.</w:t>
            </w:r>
          </w:p>
        </w:tc>
        <w:tc>
          <w:tcPr>
            <w:tcW w:w="851" w:type="dxa"/>
            <w:tcBorders>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r>
              <w:rPr>
                <w:rFonts w:ascii="Times New Roman" w:hAnsi="Times New Roman" w:cs="Times New Roman"/>
                <w:sz w:val="20"/>
                <w:szCs w:val="20"/>
              </w:rPr>
              <w:t>√</w:t>
            </w:r>
          </w:p>
        </w:tc>
        <w:tc>
          <w:tcPr>
            <w:tcW w:w="709" w:type="dxa"/>
            <w:tcBorders>
              <w:left w:val="nil"/>
              <w:bottom w:val="nil"/>
              <w:right w:val="nil"/>
            </w:tcBorders>
          </w:tcPr>
          <w:p w:rsidR="008220D1" w:rsidRPr="00F811A1" w:rsidRDefault="008220D1" w:rsidP="00014932">
            <w:pPr>
              <w:spacing w:line="360" w:lineRule="auto"/>
              <w:rPr>
                <w:rFonts w:ascii="Times New Roman" w:hAnsi="Times New Roman" w:cs="Times New Roman"/>
                <w:sz w:val="20"/>
                <w:szCs w:val="20"/>
              </w:rPr>
            </w:pPr>
          </w:p>
        </w:tc>
        <w:tc>
          <w:tcPr>
            <w:tcW w:w="709" w:type="dxa"/>
            <w:tcBorders>
              <w:left w:val="nil"/>
              <w:bottom w:val="nil"/>
              <w:right w:val="nil"/>
            </w:tcBorders>
          </w:tcPr>
          <w:p w:rsidR="008220D1" w:rsidRPr="00F811A1" w:rsidRDefault="0073234E" w:rsidP="00014932">
            <w:pPr>
              <w:spacing w:line="360" w:lineRule="auto"/>
              <w:rPr>
                <w:rFonts w:ascii="Times New Roman" w:hAnsi="Times New Roman" w:cs="Times New Roman"/>
                <w:sz w:val="20"/>
                <w:szCs w:val="20"/>
                <w:rtl/>
              </w:rPr>
            </w:pPr>
            <w:r>
              <w:rPr>
                <w:rFonts w:ascii="Times New Roman" w:hAnsi="Times New Roman" w:cs="Times New Roman"/>
                <w:sz w:val="20"/>
                <w:szCs w:val="20"/>
              </w:rPr>
              <w:t>√</w:t>
            </w:r>
          </w:p>
        </w:tc>
        <w:tc>
          <w:tcPr>
            <w:tcW w:w="851" w:type="dxa"/>
            <w:tcBorders>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r>
      <w:tr w:rsidR="008220D1" w:rsidRPr="00F811A1" w:rsidTr="00014932">
        <w:tc>
          <w:tcPr>
            <w:tcW w:w="420" w:type="dxa"/>
            <w:tcBorders>
              <w:top w:val="nil"/>
              <w:left w:val="nil"/>
              <w:bottom w:val="nil"/>
            </w:tcBorders>
          </w:tcPr>
          <w:p w:rsidR="008220D1" w:rsidRPr="00F811A1" w:rsidRDefault="008220D1" w:rsidP="00C90C83">
            <w:pPr>
              <w:spacing w:line="360" w:lineRule="auto"/>
              <w:rPr>
                <w:rFonts w:ascii="Times New Roman" w:hAnsi="Times New Roman" w:cs="Times New Roman"/>
                <w:sz w:val="20"/>
                <w:szCs w:val="20"/>
                <w:rtl/>
              </w:rPr>
            </w:pPr>
            <w:r>
              <w:rPr>
                <w:rFonts w:ascii="Times New Roman" w:hAnsi="Times New Roman" w:cs="Times New Roman" w:hint="cs"/>
                <w:sz w:val="20"/>
                <w:szCs w:val="20"/>
                <w:rtl/>
              </w:rPr>
              <w:t>27</w:t>
            </w:r>
          </w:p>
        </w:tc>
        <w:tc>
          <w:tcPr>
            <w:tcW w:w="7529" w:type="dxa"/>
            <w:tcBorders>
              <w:top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r w:rsidRPr="00F811A1">
              <w:rPr>
                <w:rFonts w:ascii="Times New Roman" w:hAnsi="Times New Roman" w:cs="Times New Roman" w:hint="cs"/>
                <w:sz w:val="20"/>
                <w:szCs w:val="20"/>
                <w:rtl/>
              </w:rPr>
              <w:t>יעילות הטיפול התרופתי היא מוגבלת. זאת בעוד שהוא גורם למצוקה ואולי אף לסכנה.</w:t>
            </w: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Pr>
            </w:pP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r>
      <w:tr w:rsidR="008220D1" w:rsidRPr="00F811A1" w:rsidTr="00014932">
        <w:tc>
          <w:tcPr>
            <w:tcW w:w="420" w:type="dxa"/>
            <w:tcBorders>
              <w:top w:val="nil"/>
              <w:left w:val="nil"/>
              <w:bottom w:val="nil"/>
            </w:tcBorders>
          </w:tcPr>
          <w:p w:rsidR="008220D1" w:rsidRPr="00F811A1" w:rsidRDefault="008220D1" w:rsidP="00C90C83">
            <w:pPr>
              <w:spacing w:line="360" w:lineRule="auto"/>
              <w:rPr>
                <w:rFonts w:ascii="Times New Roman" w:hAnsi="Times New Roman" w:cs="Times New Roman"/>
                <w:sz w:val="20"/>
                <w:szCs w:val="20"/>
                <w:rtl/>
              </w:rPr>
            </w:pPr>
            <w:r>
              <w:rPr>
                <w:rFonts w:ascii="Times New Roman" w:hAnsi="Times New Roman" w:cs="Times New Roman" w:hint="cs"/>
                <w:sz w:val="20"/>
                <w:szCs w:val="20"/>
                <w:rtl/>
              </w:rPr>
              <w:t>28</w:t>
            </w:r>
          </w:p>
        </w:tc>
        <w:tc>
          <w:tcPr>
            <w:tcW w:w="7529" w:type="dxa"/>
            <w:tcBorders>
              <w:top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r w:rsidRPr="00F811A1">
              <w:rPr>
                <w:rFonts w:ascii="Times New Roman" w:hAnsi="Times New Roman" w:cs="Times New Roman" w:hint="cs"/>
                <w:sz w:val="20"/>
                <w:szCs w:val="20"/>
                <w:rtl/>
              </w:rPr>
              <w:t>חסרים מחקרי אורך מבוקרים ורנדומליים (</w:t>
            </w:r>
            <w:r w:rsidRPr="00F811A1">
              <w:rPr>
                <w:rFonts w:ascii="Times New Roman" w:hAnsi="Times New Roman" w:cs="Times New Roman"/>
                <w:sz w:val="20"/>
                <w:szCs w:val="20"/>
              </w:rPr>
              <w:t>RCTs</w:t>
            </w:r>
            <w:r w:rsidRPr="00F811A1">
              <w:rPr>
                <w:rFonts w:ascii="Times New Roman" w:hAnsi="Times New Roman" w:cs="Times New Roman" w:hint="cs"/>
                <w:sz w:val="20"/>
                <w:szCs w:val="20"/>
                <w:rtl/>
              </w:rPr>
              <w:t>) על ההשפעות החיוביות והשליליות של הטיפול התרופתי לטווח ארוך</w:t>
            </w:r>
            <w:r w:rsidR="0073234E">
              <w:rPr>
                <w:rFonts w:ascii="Times New Roman" w:hAnsi="Times New Roman" w:cs="Times New Roman" w:hint="cs"/>
                <w:sz w:val="20"/>
                <w:szCs w:val="20"/>
                <w:rtl/>
              </w:rPr>
              <w:t>.</w:t>
            </w: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Pr>
            </w:pP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r>
              <w:rPr>
                <w:rFonts w:ascii="Times New Roman" w:hAnsi="Times New Roman" w:cs="Times New Roman"/>
                <w:sz w:val="20"/>
                <w:szCs w:val="20"/>
              </w:rPr>
              <w:t>√</w:t>
            </w: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r>
      <w:tr w:rsidR="008220D1" w:rsidRPr="00F811A1" w:rsidTr="00014932">
        <w:tc>
          <w:tcPr>
            <w:tcW w:w="420" w:type="dxa"/>
            <w:tcBorders>
              <w:top w:val="nil"/>
              <w:left w:val="nil"/>
              <w:bottom w:val="nil"/>
            </w:tcBorders>
          </w:tcPr>
          <w:p w:rsidR="008220D1" w:rsidRPr="00F811A1" w:rsidRDefault="008220D1" w:rsidP="00C90C83">
            <w:pPr>
              <w:spacing w:line="360" w:lineRule="auto"/>
              <w:rPr>
                <w:rFonts w:ascii="Times New Roman" w:hAnsi="Times New Roman" w:cs="Times New Roman"/>
                <w:sz w:val="20"/>
                <w:szCs w:val="20"/>
                <w:rtl/>
              </w:rPr>
            </w:pPr>
            <w:r>
              <w:rPr>
                <w:rFonts w:ascii="Times New Roman" w:hAnsi="Times New Roman" w:cs="Times New Roman" w:hint="cs"/>
                <w:sz w:val="20"/>
                <w:szCs w:val="20"/>
                <w:rtl/>
              </w:rPr>
              <w:t>29</w:t>
            </w:r>
          </w:p>
        </w:tc>
        <w:tc>
          <w:tcPr>
            <w:tcW w:w="7529" w:type="dxa"/>
            <w:tcBorders>
              <w:top w:val="nil"/>
              <w:bottom w:val="nil"/>
              <w:right w:val="nil"/>
            </w:tcBorders>
          </w:tcPr>
          <w:p w:rsidR="008220D1" w:rsidRPr="00F811A1" w:rsidRDefault="008220D1" w:rsidP="0073234E">
            <w:pPr>
              <w:spacing w:line="360" w:lineRule="auto"/>
              <w:rPr>
                <w:rFonts w:ascii="Times New Roman" w:hAnsi="Times New Roman" w:cs="Times New Roman"/>
                <w:sz w:val="20"/>
                <w:szCs w:val="20"/>
                <w:rtl/>
              </w:rPr>
            </w:pPr>
            <w:r w:rsidRPr="00F811A1">
              <w:rPr>
                <w:rFonts w:ascii="Times New Roman" w:hAnsi="Times New Roman" w:cs="Times New Roman" w:hint="cs"/>
                <w:sz w:val="20"/>
                <w:szCs w:val="20"/>
                <w:rtl/>
              </w:rPr>
              <w:t>העלון לצרכן מנוסח באופן שמנסה למזער (ואולי אף להסתיר) את עוצמתם של תופעות הלוואי של התרופה</w:t>
            </w:r>
            <w:r w:rsidR="0073234E">
              <w:rPr>
                <w:rFonts w:ascii="Times New Roman" w:hAnsi="Times New Roman" w:cs="Times New Roman" w:hint="cs"/>
                <w:sz w:val="20"/>
                <w:szCs w:val="20"/>
                <w:rtl/>
              </w:rPr>
              <w:t xml:space="preserve">. </w:t>
            </w: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Pr>
            </w:pPr>
          </w:p>
        </w:tc>
        <w:tc>
          <w:tcPr>
            <w:tcW w:w="709"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nil"/>
              <w:left w:val="nil"/>
              <w:bottom w:val="nil"/>
              <w:right w:val="nil"/>
            </w:tcBorders>
          </w:tcPr>
          <w:p w:rsidR="008220D1" w:rsidRPr="00F811A1" w:rsidRDefault="008220D1" w:rsidP="00014932">
            <w:pPr>
              <w:spacing w:line="360" w:lineRule="auto"/>
              <w:rPr>
                <w:rFonts w:ascii="Times New Roman" w:hAnsi="Times New Roman" w:cs="Times New Roman"/>
                <w:sz w:val="20"/>
                <w:szCs w:val="20"/>
                <w:rtl/>
              </w:rPr>
            </w:pPr>
          </w:p>
        </w:tc>
      </w:tr>
      <w:tr w:rsidR="008220D1" w:rsidRPr="00F811A1" w:rsidTr="00014932">
        <w:tc>
          <w:tcPr>
            <w:tcW w:w="420" w:type="dxa"/>
            <w:tcBorders>
              <w:left w:val="nil"/>
              <w:right w:val="nil"/>
            </w:tcBorders>
            <w:shd w:val="clear" w:color="auto" w:fill="F2F2F2" w:themeFill="background1" w:themeFillShade="F2"/>
          </w:tcPr>
          <w:p w:rsidR="008220D1" w:rsidRPr="00F811A1" w:rsidRDefault="008220D1" w:rsidP="00014932">
            <w:pPr>
              <w:spacing w:line="360" w:lineRule="auto"/>
              <w:rPr>
                <w:rFonts w:ascii="Times New Roman" w:hAnsi="Times New Roman" w:cs="Times New Roman"/>
                <w:sz w:val="20"/>
                <w:szCs w:val="20"/>
                <w:rtl/>
              </w:rPr>
            </w:pPr>
          </w:p>
        </w:tc>
        <w:tc>
          <w:tcPr>
            <w:tcW w:w="7529" w:type="dxa"/>
            <w:tcBorders>
              <w:left w:val="nil"/>
              <w:bottom w:val="single" w:sz="4" w:space="0" w:color="auto"/>
              <w:right w:val="nil"/>
            </w:tcBorders>
            <w:shd w:val="clear" w:color="auto" w:fill="F2F2F2" w:themeFill="background1" w:themeFillShade="F2"/>
          </w:tcPr>
          <w:p w:rsidR="008220D1" w:rsidRPr="00F811A1" w:rsidRDefault="008220D1" w:rsidP="00014932">
            <w:pPr>
              <w:spacing w:before="240" w:line="360" w:lineRule="auto"/>
              <w:rPr>
                <w:rFonts w:ascii="Times New Roman" w:hAnsi="Times New Roman" w:cs="Times New Roman"/>
                <w:sz w:val="20"/>
                <w:szCs w:val="20"/>
                <w:rtl/>
              </w:rPr>
            </w:pPr>
            <w:r>
              <w:rPr>
                <w:rFonts w:ascii="Times New Roman" w:hAnsi="Times New Roman" w:cs="Times New Roman" w:hint="cs"/>
                <w:b/>
                <w:bCs/>
                <w:sz w:val="20"/>
                <w:szCs w:val="20"/>
                <w:rtl/>
              </w:rPr>
              <w:t xml:space="preserve">פרק שמיני </w:t>
            </w:r>
            <w:r>
              <w:rPr>
                <w:rFonts w:ascii="Times New Roman" w:hAnsi="Times New Roman" w:cs="Times New Roman"/>
                <w:b/>
                <w:bCs/>
                <w:sz w:val="20"/>
                <w:szCs w:val="20"/>
                <w:rtl/>
              </w:rPr>
              <w:t>–</w:t>
            </w:r>
            <w:r>
              <w:rPr>
                <w:rFonts w:ascii="Times New Roman" w:hAnsi="Times New Roman" w:cs="Times New Roman" w:hint="cs"/>
                <w:b/>
                <w:bCs/>
                <w:sz w:val="20"/>
                <w:szCs w:val="20"/>
                <w:rtl/>
              </w:rPr>
              <w:t xml:space="preserve"> תמונת העל</w:t>
            </w:r>
          </w:p>
        </w:tc>
        <w:tc>
          <w:tcPr>
            <w:tcW w:w="851" w:type="dxa"/>
            <w:tcBorders>
              <w:left w:val="nil"/>
              <w:bottom w:val="single" w:sz="4" w:space="0" w:color="auto"/>
              <w:right w:val="nil"/>
            </w:tcBorders>
            <w:shd w:val="clear" w:color="auto" w:fill="F2F2F2" w:themeFill="background1" w:themeFillShade="F2"/>
          </w:tcPr>
          <w:p w:rsidR="008220D1" w:rsidRPr="00F811A1" w:rsidRDefault="008220D1" w:rsidP="00014932">
            <w:pPr>
              <w:spacing w:line="360" w:lineRule="auto"/>
              <w:rPr>
                <w:rFonts w:ascii="Times New Roman" w:hAnsi="Times New Roman" w:cs="Times New Roman"/>
                <w:sz w:val="20"/>
                <w:szCs w:val="20"/>
              </w:rPr>
            </w:pPr>
          </w:p>
        </w:tc>
        <w:tc>
          <w:tcPr>
            <w:tcW w:w="709" w:type="dxa"/>
            <w:tcBorders>
              <w:left w:val="nil"/>
              <w:bottom w:val="single" w:sz="4" w:space="0" w:color="auto"/>
              <w:right w:val="nil"/>
            </w:tcBorders>
            <w:shd w:val="clear" w:color="auto" w:fill="F2F2F2" w:themeFill="background1" w:themeFillShade="F2"/>
          </w:tcPr>
          <w:p w:rsidR="008220D1" w:rsidRPr="00F811A1" w:rsidRDefault="008220D1" w:rsidP="00014932">
            <w:pPr>
              <w:spacing w:line="360" w:lineRule="auto"/>
              <w:rPr>
                <w:rFonts w:ascii="Times New Roman" w:hAnsi="Times New Roman" w:cs="Times New Roman"/>
                <w:sz w:val="20"/>
                <w:szCs w:val="20"/>
              </w:rPr>
            </w:pPr>
          </w:p>
        </w:tc>
        <w:tc>
          <w:tcPr>
            <w:tcW w:w="709" w:type="dxa"/>
            <w:tcBorders>
              <w:left w:val="nil"/>
              <w:bottom w:val="single" w:sz="4" w:space="0" w:color="auto"/>
              <w:right w:val="nil"/>
            </w:tcBorders>
            <w:shd w:val="clear" w:color="auto" w:fill="F2F2F2" w:themeFill="background1" w:themeFillShade="F2"/>
          </w:tcPr>
          <w:p w:rsidR="008220D1" w:rsidRPr="00F811A1" w:rsidRDefault="008220D1" w:rsidP="00014932">
            <w:pPr>
              <w:spacing w:line="360" w:lineRule="auto"/>
              <w:rPr>
                <w:rFonts w:ascii="Times New Roman" w:hAnsi="Times New Roman" w:cs="Times New Roman"/>
                <w:sz w:val="20"/>
                <w:szCs w:val="20"/>
              </w:rPr>
            </w:pPr>
          </w:p>
        </w:tc>
        <w:tc>
          <w:tcPr>
            <w:tcW w:w="851" w:type="dxa"/>
            <w:tcBorders>
              <w:left w:val="nil"/>
              <w:bottom w:val="single" w:sz="4" w:space="0" w:color="auto"/>
              <w:right w:val="nil"/>
            </w:tcBorders>
            <w:shd w:val="clear" w:color="auto" w:fill="F2F2F2" w:themeFill="background1" w:themeFillShade="F2"/>
          </w:tcPr>
          <w:p w:rsidR="008220D1" w:rsidRPr="00F811A1" w:rsidRDefault="008220D1" w:rsidP="00014932">
            <w:pPr>
              <w:spacing w:line="360" w:lineRule="auto"/>
              <w:rPr>
                <w:rFonts w:ascii="Times New Roman" w:hAnsi="Times New Roman" w:cs="Times New Roman"/>
                <w:sz w:val="20"/>
                <w:szCs w:val="20"/>
                <w:rtl/>
              </w:rPr>
            </w:pPr>
          </w:p>
        </w:tc>
      </w:tr>
      <w:tr w:rsidR="008220D1" w:rsidRPr="00F811A1" w:rsidTr="00014932">
        <w:tc>
          <w:tcPr>
            <w:tcW w:w="420" w:type="dxa"/>
            <w:tcBorders>
              <w:left w:val="nil"/>
            </w:tcBorders>
          </w:tcPr>
          <w:p w:rsidR="008220D1" w:rsidRPr="00F811A1" w:rsidRDefault="008220D1" w:rsidP="00014932">
            <w:pPr>
              <w:spacing w:line="360" w:lineRule="auto"/>
              <w:rPr>
                <w:rFonts w:ascii="Times New Roman" w:hAnsi="Times New Roman" w:cs="Times New Roman"/>
                <w:sz w:val="20"/>
                <w:szCs w:val="20"/>
                <w:rtl/>
              </w:rPr>
            </w:pPr>
            <w:r>
              <w:rPr>
                <w:rFonts w:ascii="Times New Roman" w:hAnsi="Times New Roman" w:cs="Times New Roman" w:hint="cs"/>
                <w:sz w:val="20"/>
                <w:szCs w:val="20"/>
                <w:rtl/>
              </w:rPr>
              <w:t>30</w:t>
            </w:r>
          </w:p>
        </w:tc>
        <w:tc>
          <w:tcPr>
            <w:tcW w:w="7529" w:type="dxa"/>
            <w:tcBorders>
              <w:right w:val="nil"/>
            </w:tcBorders>
          </w:tcPr>
          <w:p w:rsidR="008220D1" w:rsidRPr="00F811A1" w:rsidRDefault="008220D1" w:rsidP="00014932">
            <w:pPr>
              <w:spacing w:line="360" w:lineRule="auto"/>
              <w:rPr>
                <w:rFonts w:ascii="Times New Roman" w:hAnsi="Times New Roman" w:cs="Times New Roman"/>
                <w:sz w:val="20"/>
                <w:szCs w:val="20"/>
                <w:rtl/>
              </w:rPr>
            </w:pPr>
            <w:r w:rsidRPr="00F811A1">
              <w:rPr>
                <w:rFonts w:ascii="Times New Roman" w:hAnsi="Times New Roman" w:cs="Times New Roman" w:hint="cs"/>
                <w:sz w:val="20"/>
                <w:szCs w:val="20"/>
                <w:rtl/>
              </w:rPr>
              <w:t>העדר חסכנות מדעית (</w:t>
            </w:r>
            <w:proofErr w:type="spellStart"/>
            <w:r w:rsidRPr="00F811A1">
              <w:rPr>
                <w:rFonts w:ascii="Times New Roman" w:hAnsi="Times New Roman" w:cs="Times New Roman" w:hint="cs"/>
                <w:sz w:val="20"/>
                <w:szCs w:val="20"/>
                <w:rtl/>
              </w:rPr>
              <w:t>פרסימוניות</w:t>
            </w:r>
            <w:proofErr w:type="spellEnd"/>
            <w:r w:rsidRPr="00F811A1">
              <w:rPr>
                <w:rFonts w:ascii="Times New Roman" w:hAnsi="Times New Roman" w:cs="Times New Roman" w:hint="cs"/>
                <w:sz w:val="20"/>
                <w:szCs w:val="20"/>
                <w:rtl/>
              </w:rPr>
              <w:t>) גורמת לחוסר יציבות של המבנה התיאורטי.</w:t>
            </w:r>
          </w:p>
        </w:tc>
        <w:tc>
          <w:tcPr>
            <w:tcW w:w="851" w:type="dxa"/>
            <w:tcBorders>
              <w:left w:val="nil"/>
              <w:right w:val="nil"/>
            </w:tcBorders>
          </w:tcPr>
          <w:p w:rsidR="008220D1" w:rsidRPr="00F811A1" w:rsidRDefault="008220D1" w:rsidP="00014932">
            <w:pPr>
              <w:spacing w:line="360" w:lineRule="auto"/>
              <w:rPr>
                <w:rFonts w:ascii="Times New Roman" w:hAnsi="Times New Roman" w:cs="Times New Roman"/>
                <w:sz w:val="20"/>
                <w:szCs w:val="20"/>
              </w:rPr>
            </w:pPr>
          </w:p>
        </w:tc>
        <w:tc>
          <w:tcPr>
            <w:tcW w:w="709" w:type="dxa"/>
            <w:tcBorders>
              <w:left w:val="nil"/>
              <w:right w:val="nil"/>
            </w:tcBorders>
          </w:tcPr>
          <w:p w:rsidR="008220D1" w:rsidRPr="00F811A1" w:rsidRDefault="008220D1" w:rsidP="00014932">
            <w:pPr>
              <w:spacing w:line="36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nil"/>
              <w:right w:val="nil"/>
            </w:tcBorders>
          </w:tcPr>
          <w:p w:rsidR="008220D1" w:rsidRPr="00F811A1" w:rsidRDefault="008220D1" w:rsidP="00014932">
            <w:pPr>
              <w:spacing w:line="360" w:lineRule="auto"/>
              <w:rPr>
                <w:rFonts w:ascii="Times New Roman" w:hAnsi="Times New Roman" w:cs="Times New Roman"/>
                <w:sz w:val="20"/>
                <w:szCs w:val="20"/>
              </w:rPr>
            </w:pPr>
          </w:p>
        </w:tc>
        <w:tc>
          <w:tcPr>
            <w:tcW w:w="851" w:type="dxa"/>
            <w:tcBorders>
              <w:left w:val="nil"/>
              <w:right w:val="nil"/>
            </w:tcBorders>
          </w:tcPr>
          <w:p w:rsidR="008220D1" w:rsidRPr="00F811A1" w:rsidRDefault="008220D1" w:rsidP="00014932">
            <w:pPr>
              <w:spacing w:line="360" w:lineRule="auto"/>
              <w:rPr>
                <w:rFonts w:ascii="Times New Roman" w:hAnsi="Times New Roman" w:cs="Times New Roman"/>
                <w:sz w:val="20"/>
                <w:szCs w:val="20"/>
                <w:rtl/>
              </w:rPr>
            </w:pPr>
          </w:p>
        </w:tc>
      </w:tr>
    </w:tbl>
    <w:p w:rsidR="00183B82" w:rsidRDefault="00183B82" w:rsidP="00183B82">
      <w:pPr>
        <w:spacing w:after="0" w:line="360" w:lineRule="auto"/>
        <w:jc w:val="both"/>
        <w:rPr>
          <w:rFonts w:ascii="Times New Roman" w:hAnsi="Times New Roman" w:cs="Times New Roman"/>
          <w:sz w:val="20"/>
          <w:szCs w:val="20"/>
          <w:rtl/>
        </w:rPr>
      </w:pPr>
    </w:p>
    <w:p w:rsidR="00183B82" w:rsidRPr="00D46F29" w:rsidRDefault="007428C1" w:rsidP="00183B82">
      <w:pPr>
        <w:spacing w:after="0" w:line="360" w:lineRule="auto"/>
        <w:jc w:val="both"/>
        <w:rPr>
          <w:rFonts w:ascii="Times New Roman" w:hAnsi="Times New Roman" w:cs="Times New Roman"/>
          <w:b/>
          <w:bCs/>
          <w:sz w:val="16"/>
          <w:szCs w:val="16"/>
          <w:rtl/>
        </w:rPr>
      </w:pPr>
      <w:r w:rsidRPr="00D46F29">
        <w:rPr>
          <w:rFonts w:ascii="Times New Roman" w:hAnsi="Times New Roman" w:cs="Times New Roman" w:hint="cs"/>
          <w:b/>
          <w:bCs/>
          <w:sz w:val="16"/>
          <w:szCs w:val="16"/>
          <w:rtl/>
        </w:rPr>
        <w:t>*</w:t>
      </w:r>
      <w:r w:rsidR="00183B82" w:rsidRPr="00D46F29">
        <w:rPr>
          <w:rFonts w:ascii="Times New Roman" w:hAnsi="Times New Roman" w:cs="Times New Roman" w:hint="cs"/>
          <w:b/>
          <w:bCs/>
          <w:sz w:val="16"/>
          <w:szCs w:val="16"/>
          <w:rtl/>
        </w:rPr>
        <w:t>הסבר על הטבלה</w:t>
      </w:r>
    </w:p>
    <w:p w:rsidR="00183B82" w:rsidRPr="00D46F29" w:rsidRDefault="00183B82" w:rsidP="003A04D2">
      <w:pPr>
        <w:spacing w:after="0" w:line="360" w:lineRule="auto"/>
        <w:jc w:val="both"/>
        <w:rPr>
          <w:rFonts w:ascii="Times New Roman" w:hAnsi="Times New Roman" w:cs="Times New Roman"/>
          <w:sz w:val="16"/>
          <w:szCs w:val="16"/>
          <w:rtl/>
        </w:rPr>
      </w:pPr>
      <w:r w:rsidRPr="00D46F29">
        <w:rPr>
          <w:rFonts w:ascii="Times New Roman" w:hAnsi="Times New Roman" w:cs="Times New Roman" w:hint="cs"/>
          <w:sz w:val="16"/>
          <w:szCs w:val="16"/>
          <w:rtl/>
        </w:rPr>
        <w:t>המונח מהימנות (</w:t>
      </w:r>
      <w:r w:rsidRPr="00D46F29">
        <w:rPr>
          <w:rFonts w:ascii="Times New Roman" w:hAnsi="Times New Roman" w:cs="Times New Roman"/>
          <w:sz w:val="16"/>
          <w:szCs w:val="16"/>
        </w:rPr>
        <w:t>reliability</w:t>
      </w:r>
      <w:r w:rsidRPr="00D46F29">
        <w:rPr>
          <w:rFonts w:ascii="Times New Roman" w:hAnsi="Times New Roman" w:cs="Times New Roman" w:hint="cs"/>
          <w:sz w:val="16"/>
          <w:szCs w:val="16"/>
          <w:rtl/>
        </w:rPr>
        <w:t>) מתייחס ליכולת למדוד משתנים (</w:t>
      </w:r>
      <w:r w:rsidRPr="00D46F29">
        <w:rPr>
          <w:rFonts w:ascii="Times New Roman" w:hAnsi="Times New Roman" w:cs="Times New Roman"/>
          <w:sz w:val="16"/>
          <w:szCs w:val="16"/>
        </w:rPr>
        <w:t>variables</w:t>
      </w:r>
      <w:r w:rsidRPr="00D46F29">
        <w:rPr>
          <w:rFonts w:ascii="Times New Roman" w:hAnsi="Times New Roman" w:cs="Times New Roman" w:hint="cs"/>
          <w:sz w:val="16"/>
          <w:szCs w:val="16"/>
          <w:rtl/>
        </w:rPr>
        <w:t xml:space="preserve">) בצורה מדויקת ועקבית עם כמה שפחות טעויות. טור המהימנות בטבלה כולל את הסוגים השונים של מקדמי המהימנות: יציבות לאורך זמן, אקוויוולנטיות בין אמצעי הערכה שונים, מהימנות בין שופטים, ועקיבות פנימית. מהימנות היא תנאי הכרחי הן לתוקף (ראו להלן). ההערכה של המשתנה והן של מסקנות וממצאים מחקריים שמתבססים על אותה הערכה. כלומר, כאשר ישנה בעיית מהימנות בהערכת המשתנה, אזי </w:t>
      </w:r>
      <w:r w:rsidRPr="003A04D2">
        <w:rPr>
          <w:rFonts w:ascii="Times New Roman" w:hAnsi="Times New Roman" w:cs="Times New Roman" w:hint="cs"/>
          <w:sz w:val="16"/>
          <w:szCs w:val="16"/>
          <w:u w:val="single"/>
          <w:rtl/>
        </w:rPr>
        <w:t>בהכרח</w:t>
      </w:r>
      <w:r w:rsidRPr="00D46F29">
        <w:rPr>
          <w:rFonts w:ascii="Times New Roman" w:hAnsi="Times New Roman" w:cs="Times New Roman" w:hint="cs"/>
          <w:sz w:val="16"/>
          <w:szCs w:val="16"/>
          <w:rtl/>
        </w:rPr>
        <w:t xml:space="preserve"> ישנה </w:t>
      </w:r>
      <w:r w:rsidR="003A04D2">
        <w:rPr>
          <w:rFonts w:ascii="Times New Roman" w:hAnsi="Times New Roman" w:cs="Times New Roman" w:hint="cs"/>
          <w:sz w:val="16"/>
          <w:szCs w:val="16"/>
          <w:rtl/>
        </w:rPr>
        <w:t xml:space="preserve">גם </w:t>
      </w:r>
      <w:r w:rsidRPr="00D46F29">
        <w:rPr>
          <w:rFonts w:ascii="Times New Roman" w:hAnsi="Times New Roman" w:cs="Times New Roman" w:hint="cs"/>
          <w:sz w:val="16"/>
          <w:szCs w:val="16"/>
          <w:rtl/>
        </w:rPr>
        <w:t xml:space="preserve">בעיה בתוקף ההערכה ו/או הממצאים המדעיים </w:t>
      </w:r>
      <w:r w:rsidRPr="00D46F29">
        <w:rPr>
          <w:rFonts w:ascii="Times New Roman" w:hAnsi="Times New Roman" w:cs="Times New Roman"/>
          <w:sz w:val="16"/>
          <w:szCs w:val="16"/>
          <w:rtl/>
        </w:rPr>
        <w:fldChar w:fldCharType="begin"/>
      </w:r>
      <w:r w:rsidRPr="00D46F29">
        <w:rPr>
          <w:rFonts w:ascii="Times New Roman" w:hAnsi="Times New Roman" w:cs="Times New Roman"/>
          <w:sz w:val="16"/>
          <w:szCs w:val="16"/>
          <w:rtl/>
        </w:rPr>
        <w:instrText xml:space="preserve"> </w:instrText>
      </w:r>
      <w:r w:rsidRPr="00D46F29">
        <w:rPr>
          <w:rFonts w:ascii="Times New Roman" w:hAnsi="Times New Roman" w:cs="Times New Roman"/>
          <w:sz w:val="16"/>
          <w:szCs w:val="16"/>
        </w:rPr>
        <w:instrText>ADDIN EN.CITE &lt;EndNote&gt;&lt;Cite&gt;&lt;Author&gt;Holt&lt;/Author&gt;&lt;Year&gt;2012&lt;/Year&gt;&lt;IDText&gt;Psychology: The science of mind and behaviour&lt;/IDText&gt;&lt;DisplayText&gt;(Holt et al., 2012)&lt;/DisplayText&gt;&lt;record&gt;&lt;isbn&gt;0077136403&lt;/isbn&gt;&lt;titles&gt;&lt;title&gt;Psychology: The science of mind and behaviour&lt;/title&gt;&lt;/titles&gt;&lt;contributors&gt;&lt;authors&gt;&lt;author&gt;Holt, Nigel James&lt;/author&gt;&lt;author&gt;Bremner, Andrew&lt;/author&gt;&lt;author&gt;Sutherland, Ed&lt;/author&gt;&lt;author&gt;Vliek, Michael&lt;/author&gt;&lt;author&gt;Passer, Michael&lt;/author&gt;&lt;author&gt;Smith, Ronald&lt;/author&gt;&lt;/authors&gt;&lt;/contributors&gt;&lt;added-date format="utc"&gt;1576214562&lt;/added-date&gt;&lt;ref-type name="Book"&gt;6&lt;/ref-type&gt;&lt;dates&gt;&lt;year&gt;2012&lt;/year&gt;&lt;/dates&gt;&lt;rec-number&gt;965&lt;/rec-number&gt;&lt;publisher&gt;McGraw-Hill Education&lt;/publisher&gt;&lt;last-updated-date format="utc"&gt;1576214562&lt;/last-updated</w:instrText>
      </w:r>
      <w:r w:rsidRPr="00D46F29">
        <w:rPr>
          <w:rFonts w:ascii="Times New Roman" w:hAnsi="Times New Roman" w:cs="Times New Roman"/>
          <w:sz w:val="16"/>
          <w:szCs w:val="16"/>
          <w:rtl/>
        </w:rPr>
        <w:instrText>-</w:instrText>
      </w:r>
      <w:r w:rsidRPr="00D46F29">
        <w:rPr>
          <w:rFonts w:ascii="Times New Roman" w:hAnsi="Times New Roman" w:cs="Times New Roman"/>
          <w:sz w:val="16"/>
          <w:szCs w:val="16"/>
        </w:rPr>
        <w:instrText>date&gt;&lt;/record&gt;&lt;/Cite&gt;&lt;/EndNote</w:instrText>
      </w:r>
      <w:r w:rsidRPr="00D46F29">
        <w:rPr>
          <w:rFonts w:ascii="Times New Roman" w:hAnsi="Times New Roman" w:cs="Times New Roman"/>
          <w:sz w:val="16"/>
          <w:szCs w:val="16"/>
          <w:rtl/>
        </w:rPr>
        <w:instrText>&gt;</w:instrText>
      </w:r>
      <w:r w:rsidRPr="00D46F29">
        <w:rPr>
          <w:rFonts w:ascii="Times New Roman" w:hAnsi="Times New Roman" w:cs="Times New Roman"/>
          <w:sz w:val="16"/>
          <w:szCs w:val="16"/>
          <w:rtl/>
        </w:rPr>
        <w:fldChar w:fldCharType="separate"/>
      </w:r>
      <w:r w:rsidRPr="00D46F29">
        <w:rPr>
          <w:rFonts w:ascii="Times New Roman" w:hAnsi="Times New Roman" w:cs="Times New Roman"/>
          <w:noProof/>
          <w:sz w:val="16"/>
          <w:szCs w:val="16"/>
          <w:rtl/>
        </w:rPr>
        <w:t>(</w:t>
      </w:r>
      <w:r w:rsidRPr="00D46F29">
        <w:rPr>
          <w:rFonts w:ascii="Times New Roman" w:hAnsi="Times New Roman" w:cs="Times New Roman"/>
          <w:noProof/>
          <w:sz w:val="16"/>
          <w:szCs w:val="16"/>
        </w:rPr>
        <w:t>Holt et al., 2012</w:t>
      </w:r>
      <w:r w:rsidRPr="00D46F29">
        <w:rPr>
          <w:rFonts w:ascii="Times New Roman" w:hAnsi="Times New Roman" w:cs="Times New Roman"/>
          <w:noProof/>
          <w:sz w:val="16"/>
          <w:szCs w:val="16"/>
          <w:rtl/>
        </w:rPr>
        <w:t>)</w:t>
      </w:r>
      <w:r w:rsidRPr="00D46F29">
        <w:rPr>
          <w:rFonts w:ascii="Times New Roman" w:hAnsi="Times New Roman" w:cs="Times New Roman"/>
          <w:sz w:val="16"/>
          <w:szCs w:val="16"/>
          <w:rtl/>
        </w:rPr>
        <w:fldChar w:fldCharType="end"/>
      </w:r>
      <w:r w:rsidRPr="00D46F29">
        <w:rPr>
          <w:rFonts w:ascii="Times New Roman" w:hAnsi="Times New Roman" w:cs="Times New Roman" w:hint="cs"/>
          <w:sz w:val="16"/>
          <w:szCs w:val="16"/>
          <w:rtl/>
        </w:rPr>
        <w:t>. המונח תוקף (</w:t>
      </w:r>
      <w:r w:rsidRPr="00D46F29">
        <w:rPr>
          <w:rFonts w:ascii="Times New Roman" w:hAnsi="Times New Roman" w:cs="Times New Roman"/>
          <w:sz w:val="16"/>
          <w:szCs w:val="16"/>
        </w:rPr>
        <w:t>validity</w:t>
      </w:r>
      <w:r w:rsidRPr="00D46F29">
        <w:rPr>
          <w:rFonts w:ascii="Times New Roman" w:hAnsi="Times New Roman" w:cs="Times New Roman" w:hint="cs"/>
          <w:sz w:val="16"/>
          <w:szCs w:val="16"/>
          <w:rtl/>
        </w:rPr>
        <w:t xml:space="preserve">) מתייחס למידה בה המשתנה עצמו (למשל הפרעת קשב), הדרך להעריך את קיומו ועוצמתו (התצפיות וכלי המדידה), והמסקנות והממצאים שמתקבלים ממחקרים שנערכים אודותיו מבוססים על יסודות מדעיים מוצקים ומתכתבים עם המציאות </w:t>
      </w:r>
      <w:r w:rsidRPr="00D46F29">
        <w:rPr>
          <w:rFonts w:ascii="Times New Roman" w:hAnsi="Times New Roman" w:cs="Times New Roman"/>
          <w:sz w:val="16"/>
          <w:szCs w:val="16"/>
          <w:shd w:val="clear" w:color="auto" w:fill="FFFFFF"/>
          <w:rtl/>
        </w:rPr>
        <w:fldChar w:fldCharType="begin"/>
      </w:r>
      <w:r w:rsidRPr="00D46F29">
        <w:rPr>
          <w:rFonts w:ascii="Times New Roman" w:hAnsi="Times New Roman" w:cs="Times New Roman"/>
          <w:sz w:val="16"/>
          <w:szCs w:val="16"/>
          <w:shd w:val="clear" w:color="auto" w:fill="FFFFFF"/>
          <w:rtl/>
        </w:rPr>
        <w:instrText xml:space="preserve"> </w:instrText>
      </w:r>
      <w:r w:rsidRPr="00D46F29">
        <w:rPr>
          <w:rFonts w:ascii="Times New Roman" w:hAnsi="Times New Roman" w:cs="Times New Roman"/>
          <w:sz w:val="16"/>
          <w:szCs w:val="16"/>
          <w:shd w:val="clear" w:color="auto" w:fill="FFFFFF"/>
        </w:rPr>
        <w:instrText>ADDIN EN.CITE &lt;EndNote&gt;&lt;Cite&gt;&lt;Author&gt;Brewer&lt;/Author&gt;&lt;Year&gt;2000&lt;/Year&gt;&lt;IDText&gt;Research design and issues of validity&lt;/IDText&gt;&lt;DisplayText&gt;(Brewer &amp;amp; Crano, 2000)&lt;/DisplayText&gt;&lt;record&gt;&lt;titles&gt;&lt;title&gt;Research design and issues of validity&lt;/title&gt;&lt;secondary-title&gt;Handbook of research methods in social and personality psychology&lt;/secondary-title&gt;&lt;/titles&gt;&lt;pages&gt;3-16&lt;/pages&gt;&lt;contributors&gt;&lt;authors&gt;&lt;author&gt;Brewer, Marilynn B.&lt;/author&gt;&lt;author&gt;Crano, William D.&lt;/author&gt;&lt;/authors&gt;&lt;/contributors&gt;&lt;added-date format="utc"&gt;1576214405&lt;/added-date&gt;&lt;ref-type name="Journal Article"&gt;17&lt;/ref-type&gt;&lt;dates&gt;&lt;year&gt;2000&lt;/year&gt;&lt;/dates&gt;&lt;rec-number&gt;964&lt;/rec-number&gt;&lt;last-updated-date format="utc"&gt;1576214405&lt;/last-updated-date&gt;&lt;/record&gt;&lt;/Cite&gt;&lt;/EndNote</w:instrText>
      </w:r>
      <w:r w:rsidRPr="00D46F29">
        <w:rPr>
          <w:rFonts w:ascii="Times New Roman" w:hAnsi="Times New Roman" w:cs="Times New Roman"/>
          <w:sz w:val="16"/>
          <w:szCs w:val="16"/>
          <w:shd w:val="clear" w:color="auto" w:fill="FFFFFF"/>
          <w:rtl/>
        </w:rPr>
        <w:instrText>&gt;</w:instrText>
      </w:r>
      <w:r w:rsidRPr="00D46F29">
        <w:rPr>
          <w:rFonts w:ascii="Times New Roman" w:hAnsi="Times New Roman" w:cs="Times New Roman"/>
          <w:sz w:val="16"/>
          <w:szCs w:val="16"/>
          <w:shd w:val="clear" w:color="auto" w:fill="FFFFFF"/>
          <w:rtl/>
        </w:rPr>
        <w:fldChar w:fldCharType="separate"/>
      </w:r>
      <w:r w:rsidRPr="00D46F29">
        <w:rPr>
          <w:rFonts w:ascii="Times New Roman" w:hAnsi="Times New Roman" w:cs="Times New Roman"/>
          <w:noProof/>
          <w:sz w:val="16"/>
          <w:szCs w:val="16"/>
          <w:shd w:val="clear" w:color="auto" w:fill="FFFFFF"/>
          <w:rtl/>
        </w:rPr>
        <w:t>(</w:t>
      </w:r>
      <w:r w:rsidRPr="00D46F29">
        <w:rPr>
          <w:rFonts w:ascii="Times New Roman" w:hAnsi="Times New Roman" w:cs="Times New Roman"/>
          <w:noProof/>
          <w:sz w:val="16"/>
          <w:szCs w:val="16"/>
          <w:shd w:val="clear" w:color="auto" w:fill="FFFFFF"/>
        </w:rPr>
        <w:t>Brewer &amp; Crano, 2000</w:t>
      </w:r>
      <w:r w:rsidRPr="00D46F29">
        <w:rPr>
          <w:rFonts w:ascii="Times New Roman" w:hAnsi="Times New Roman" w:cs="Times New Roman"/>
          <w:noProof/>
          <w:sz w:val="16"/>
          <w:szCs w:val="16"/>
          <w:shd w:val="clear" w:color="auto" w:fill="FFFFFF"/>
          <w:rtl/>
        </w:rPr>
        <w:t>)</w:t>
      </w:r>
      <w:r w:rsidRPr="00D46F29">
        <w:rPr>
          <w:rFonts w:ascii="Times New Roman" w:hAnsi="Times New Roman" w:cs="Times New Roman"/>
          <w:sz w:val="16"/>
          <w:szCs w:val="16"/>
          <w:shd w:val="clear" w:color="auto" w:fill="FFFFFF"/>
          <w:rtl/>
        </w:rPr>
        <w:fldChar w:fldCharType="end"/>
      </w:r>
      <w:r w:rsidRPr="00D46F29">
        <w:rPr>
          <w:rFonts w:ascii="Times New Roman" w:hAnsi="Times New Roman" w:cs="Times New Roman" w:hint="cs"/>
          <w:sz w:val="16"/>
          <w:szCs w:val="16"/>
          <w:rtl/>
        </w:rPr>
        <w:t xml:space="preserve">. </w:t>
      </w:r>
    </w:p>
    <w:p w:rsidR="00183B82" w:rsidRPr="00D46F29" w:rsidRDefault="00183B82" w:rsidP="003A04D2">
      <w:pPr>
        <w:spacing w:after="0" w:line="360" w:lineRule="auto"/>
        <w:jc w:val="both"/>
        <w:rPr>
          <w:rFonts w:ascii="Times New Roman" w:hAnsi="Times New Roman" w:cs="Times New Roman"/>
          <w:sz w:val="16"/>
          <w:szCs w:val="16"/>
          <w:shd w:val="clear" w:color="auto" w:fill="FFFFFF"/>
          <w:rtl/>
        </w:rPr>
      </w:pPr>
      <w:r w:rsidRPr="00D46F29">
        <w:rPr>
          <w:rFonts w:ascii="Times New Roman" w:hAnsi="Times New Roman" w:cs="Times New Roman" w:hint="cs"/>
          <w:sz w:val="16"/>
          <w:szCs w:val="16"/>
          <w:rtl/>
        </w:rPr>
        <w:t xml:space="preserve">בתחום המדידה, המונח תוקף מתייחס למידה בה המשתנה התצפיתי (למשל </w:t>
      </w:r>
      <w:r w:rsidR="003A04D2">
        <w:rPr>
          <w:rFonts w:ascii="Times New Roman" w:hAnsi="Times New Roman" w:cs="Times New Roman" w:hint="cs"/>
          <w:sz w:val="16"/>
          <w:szCs w:val="16"/>
          <w:rtl/>
        </w:rPr>
        <w:t xml:space="preserve">שאלון </w:t>
      </w:r>
      <w:proofErr w:type="spellStart"/>
      <w:r w:rsidR="003A04D2">
        <w:rPr>
          <w:rFonts w:ascii="Times New Roman" w:hAnsi="Times New Roman" w:cs="Times New Roman" w:hint="cs"/>
          <w:sz w:val="16"/>
          <w:szCs w:val="16"/>
          <w:rtl/>
        </w:rPr>
        <w:t>קונורס</w:t>
      </w:r>
      <w:proofErr w:type="spellEnd"/>
      <w:r w:rsidRPr="00D46F29">
        <w:rPr>
          <w:rFonts w:ascii="Times New Roman" w:hAnsi="Times New Roman" w:cs="Times New Roman" w:hint="cs"/>
          <w:sz w:val="16"/>
          <w:szCs w:val="16"/>
          <w:rtl/>
        </w:rPr>
        <w:t xml:space="preserve">) אכן מצליח למדוד את המשתנה התיאורטי אותו הוא אמור למדוד (למשל הפרעת קשב). ישנם מספר סוגי תוקף מדידה (למשל תוקף ניבוי ותוקף תוכן) אך בטבלה זו נתייחס בעיקר לתוקף מבנה ונשתמש בו </w:t>
      </w:r>
      <w:r w:rsidRPr="003A04D2">
        <w:rPr>
          <w:rFonts w:ascii="Times New Roman" w:hAnsi="Times New Roman" w:cs="Times New Roman" w:hint="cs"/>
          <w:sz w:val="16"/>
          <w:szCs w:val="16"/>
          <w:u w:val="single"/>
          <w:rtl/>
        </w:rPr>
        <w:t>באופן מושאל</w:t>
      </w:r>
      <w:r w:rsidRPr="00D46F29">
        <w:rPr>
          <w:rFonts w:ascii="Times New Roman" w:hAnsi="Times New Roman" w:cs="Times New Roman" w:hint="cs"/>
          <w:sz w:val="16"/>
          <w:szCs w:val="16"/>
          <w:rtl/>
        </w:rPr>
        <w:t xml:space="preserve"> גם בנושאים שאינם קשורים ישירות למדידה. המונח תוקף מבנה מתייחס למידה בה ישנה הלימה בין המשתנה התצפיתי לבין המבנה התיאורטי של אותו משתנה </w:t>
      </w:r>
      <w:r w:rsidRPr="00D46F29">
        <w:rPr>
          <w:rFonts w:ascii="Times New Roman" w:hAnsi="Times New Roman" w:cs="Times New Roman"/>
          <w:sz w:val="16"/>
          <w:szCs w:val="16"/>
          <w:rtl/>
        </w:rPr>
        <w:fldChar w:fldCharType="begin"/>
      </w:r>
      <w:r w:rsidRPr="00D46F29">
        <w:rPr>
          <w:rFonts w:ascii="Times New Roman" w:hAnsi="Times New Roman" w:cs="Times New Roman"/>
          <w:sz w:val="16"/>
          <w:szCs w:val="16"/>
          <w:rtl/>
        </w:rPr>
        <w:instrText xml:space="preserve"> </w:instrText>
      </w:r>
      <w:r w:rsidRPr="00D46F29">
        <w:rPr>
          <w:rFonts w:ascii="Times New Roman" w:hAnsi="Times New Roman" w:cs="Times New Roman"/>
          <w:sz w:val="16"/>
          <w:szCs w:val="16"/>
        </w:rPr>
        <w:instrText>ADDIN EN.CITE &lt;EndNote&gt;&lt;Cite&gt;&lt;Author&gt;Cronbach&lt;/Author&gt;&lt;Year&gt;1955&lt;/Year&gt;&lt;IDText&gt;Construct validity in psychological tests&lt;/IDText&gt;&lt;DisplayText&gt;(Cronbach &amp;amp; Meehl, 1955)&lt;/DisplayText&gt;&lt;record&gt;&lt;isbn&gt;1939-1455&lt;/isbn&gt;&lt;titles&gt;&lt;title&gt;Construct validity in psychological tests&lt;/title&gt;&lt;secondary-title&gt;Psychological bulletin&lt;/secondary-title&gt;&lt;/titles&gt;&lt;pages&gt;281&lt;/pages&gt;&lt;number&gt;4&lt;/number&gt;&lt;contributors&gt;&lt;authors&gt;&lt;author&gt;Cronbach, Lee J.&lt;/author&gt;&lt;author&gt;Meehl, Paul E.&lt;/author&gt;&lt;/authors&gt;&lt;/contributors&gt;&lt;added-date format="utc"&gt;1576214268&lt;/added-date&gt;&lt;ref-type name="Journal Article"&gt;17&lt;/ref-type&gt;&lt;dates&gt;&lt;year&gt;1955&lt;/year&gt;&lt;/dates&gt;&lt;rec-number&gt;963&lt;/rec-number&gt;&lt;publisher&gt;American Psychological Association&lt;/publisher&gt;&lt;last-updated-date format="utc"&gt;1576214268&lt;/last-updated-date</w:instrText>
      </w:r>
      <w:r w:rsidRPr="00D46F29">
        <w:rPr>
          <w:rFonts w:ascii="Times New Roman" w:hAnsi="Times New Roman" w:cs="Times New Roman"/>
          <w:sz w:val="16"/>
          <w:szCs w:val="16"/>
          <w:rtl/>
        </w:rPr>
        <w:instrText>&gt;&lt;</w:instrText>
      </w:r>
      <w:r w:rsidRPr="00D46F29">
        <w:rPr>
          <w:rFonts w:ascii="Times New Roman" w:hAnsi="Times New Roman" w:cs="Times New Roman"/>
          <w:sz w:val="16"/>
          <w:szCs w:val="16"/>
        </w:rPr>
        <w:instrText>volume&gt;52&lt;/volume&gt;&lt;/record&gt;&lt;/Cite&gt;&lt;/EndNote</w:instrText>
      </w:r>
      <w:r w:rsidRPr="00D46F29">
        <w:rPr>
          <w:rFonts w:ascii="Times New Roman" w:hAnsi="Times New Roman" w:cs="Times New Roman"/>
          <w:sz w:val="16"/>
          <w:szCs w:val="16"/>
          <w:rtl/>
        </w:rPr>
        <w:instrText>&gt;</w:instrText>
      </w:r>
      <w:r w:rsidRPr="00D46F29">
        <w:rPr>
          <w:rFonts w:ascii="Times New Roman" w:hAnsi="Times New Roman" w:cs="Times New Roman"/>
          <w:sz w:val="16"/>
          <w:szCs w:val="16"/>
          <w:rtl/>
        </w:rPr>
        <w:fldChar w:fldCharType="separate"/>
      </w:r>
      <w:r w:rsidRPr="00D46F29">
        <w:rPr>
          <w:rFonts w:ascii="Times New Roman" w:hAnsi="Times New Roman" w:cs="Times New Roman"/>
          <w:noProof/>
          <w:sz w:val="16"/>
          <w:szCs w:val="16"/>
          <w:rtl/>
        </w:rPr>
        <w:t>(</w:t>
      </w:r>
      <w:r w:rsidRPr="00D46F29">
        <w:rPr>
          <w:rFonts w:ascii="Times New Roman" w:hAnsi="Times New Roman" w:cs="Times New Roman"/>
          <w:noProof/>
          <w:sz w:val="16"/>
          <w:szCs w:val="16"/>
        </w:rPr>
        <w:t>Cronbach &amp; Meehl, 1955</w:t>
      </w:r>
      <w:r w:rsidRPr="00D46F29">
        <w:rPr>
          <w:rFonts w:ascii="Times New Roman" w:hAnsi="Times New Roman" w:cs="Times New Roman"/>
          <w:noProof/>
          <w:sz w:val="16"/>
          <w:szCs w:val="16"/>
          <w:rtl/>
        </w:rPr>
        <w:t>)</w:t>
      </w:r>
      <w:r w:rsidRPr="00D46F29">
        <w:rPr>
          <w:rFonts w:ascii="Times New Roman" w:hAnsi="Times New Roman" w:cs="Times New Roman"/>
          <w:sz w:val="16"/>
          <w:szCs w:val="16"/>
          <w:rtl/>
        </w:rPr>
        <w:fldChar w:fldCharType="end"/>
      </w:r>
      <w:r w:rsidRPr="00D46F29">
        <w:rPr>
          <w:rFonts w:ascii="Times New Roman" w:hAnsi="Times New Roman" w:cs="Times New Roman" w:hint="cs"/>
          <w:sz w:val="16"/>
          <w:szCs w:val="16"/>
          <w:rtl/>
        </w:rPr>
        <w:t xml:space="preserve">. תוקף המבנה מתייחס גם לקשרים של המשתנה עם משתנים תיאורטיים רחבים יותר (למשל פסיכופתולוגיה באופן כללי), כלומר למידת </w:t>
      </w:r>
      <w:r w:rsidRPr="00D46F29">
        <w:rPr>
          <w:rFonts w:ascii="Times New Roman" w:hAnsi="Times New Roman" w:cs="Times New Roman" w:hint="cs"/>
          <w:sz w:val="16"/>
          <w:szCs w:val="16"/>
          <w:shd w:val="clear" w:color="auto" w:fill="FFFFFF"/>
          <w:rtl/>
        </w:rPr>
        <w:t>ה</w:t>
      </w:r>
      <w:r w:rsidRPr="00D46F29">
        <w:rPr>
          <w:rFonts w:ascii="Times New Roman" w:hAnsi="Times New Roman" w:cs="Times New Roman"/>
          <w:sz w:val="16"/>
          <w:szCs w:val="16"/>
          <w:shd w:val="clear" w:color="auto" w:fill="FFFFFF"/>
          <w:rtl/>
        </w:rPr>
        <w:t xml:space="preserve">התאמה </w:t>
      </w:r>
      <w:r w:rsidRPr="00D46F29">
        <w:rPr>
          <w:rFonts w:ascii="Times New Roman" w:hAnsi="Times New Roman" w:cs="Times New Roman" w:hint="cs"/>
          <w:sz w:val="16"/>
          <w:szCs w:val="16"/>
          <w:shd w:val="clear" w:color="auto" w:fill="FFFFFF"/>
          <w:rtl/>
        </w:rPr>
        <w:t xml:space="preserve">של מאפייני הפרעת הקשב </w:t>
      </w:r>
      <w:r w:rsidRPr="00D46F29">
        <w:rPr>
          <w:rFonts w:ascii="Times New Roman" w:hAnsi="Times New Roman" w:cs="Times New Roman"/>
          <w:sz w:val="16"/>
          <w:szCs w:val="16"/>
          <w:shd w:val="clear" w:color="auto" w:fill="FFFFFF"/>
          <w:rtl/>
        </w:rPr>
        <w:t xml:space="preserve">לתיאוריית </w:t>
      </w:r>
      <w:r w:rsidRPr="00D46F29">
        <w:rPr>
          <w:rFonts w:ascii="Times New Roman" w:hAnsi="Times New Roman" w:cs="Times New Roman" w:hint="cs"/>
          <w:sz w:val="16"/>
          <w:szCs w:val="16"/>
          <w:shd w:val="clear" w:color="auto" w:fill="FFFFFF"/>
          <w:rtl/>
        </w:rPr>
        <w:t>ה</w:t>
      </w:r>
      <w:r w:rsidRPr="00D46F29">
        <w:rPr>
          <w:rFonts w:ascii="Times New Roman" w:hAnsi="Times New Roman" w:cs="Times New Roman"/>
          <w:sz w:val="16"/>
          <w:szCs w:val="16"/>
          <w:shd w:val="clear" w:color="auto" w:fill="FFFFFF"/>
          <w:rtl/>
        </w:rPr>
        <w:t>על בפסיכולוגיה אבנורמלית</w:t>
      </w:r>
      <w:r w:rsidRPr="00D46F29">
        <w:rPr>
          <w:rFonts w:ascii="Times New Roman" w:hAnsi="Times New Roman" w:cs="Times New Roman" w:hint="cs"/>
          <w:sz w:val="16"/>
          <w:szCs w:val="16"/>
          <w:shd w:val="clear" w:color="auto" w:fill="FFFFFF"/>
          <w:rtl/>
        </w:rPr>
        <w:t xml:space="preserve"> שכוללת את הקריטריונים הדרושים לשם מתן אבחנה פסיכיאטרית</w:t>
      </w:r>
      <w:r w:rsidR="003A04D2">
        <w:rPr>
          <w:rFonts w:ascii="Times New Roman" w:hAnsi="Times New Roman" w:cs="Times New Roman" w:hint="cs"/>
          <w:sz w:val="16"/>
          <w:szCs w:val="16"/>
          <w:shd w:val="clear" w:color="auto" w:fill="FFFFFF"/>
          <w:rtl/>
        </w:rPr>
        <w:t>,</w:t>
      </w:r>
      <w:r w:rsidRPr="00D46F29">
        <w:rPr>
          <w:rFonts w:ascii="Times New Roman" w:hAnsi="Times New Roman" w:cs="Times New Roman" w:hint="cs"/>
          <w:sz w:val="16"/>
          <w:szCs w:val="16"/>
          <w:shd w:val="clear" w:color="auto" w:fill="FFFFFF"/>
          <w:rtl/>
        </w:rPr>
        <w:t xml:space="preserve"> וגם לתוקף מבנה הספציפי של המושג התיאורטי עצמו (הפרעת הקשב), </w:t>
      </w:r>
      <w:r w:rsidRPr="00D46F29">
        <w:rPr>
          <w:rFonts w:ascii="Times New Roman" w:hAnsi="Times New Roman" w:cs="Times New Roman" w:hint="cs"/>
          <w:sz w:val="16"/>
          <w:szCs w:val="16"/>
          <w:rtl/>
        </w:rPr>
        <w:t>לרכיבים שבתוך המושג ולקשרים ההיפותטיים הקיימים ביניהם</w:t>
      </w:r>
      <w:r w:rsidRPr="00D46F29">
        <w:rPr>
          <w:rFonts w:ascii="Times New Roman" w:hAnsi="Times New Roman" w:cs="Times New Roman" w:hint="cs"/>
          <w:sz w:val="16"/>
          <w:szCs w:val="16"/>
          <w:shd w:val="clear" w:color="auto" w:fill="FFFFFF"/>
          <w:rtl/>
        </w:rPr>
        <w:t>. ב</w:t>
      </w:r>
      <w:r w:rsidR="003A04D2">
        <w:rPr>
          <w:rFonts w:ascii="Times New Roman" w:hAnsi="Times New Roman" w:cs="Times New Roman" w:hint="cs"/>
          <w:sz w:val="16"/>
          <w:szCs w:val="16"/>
          <w:shd w:val="clear" w:color="auto" w:fill="FFFFFF"/>
          <w:rtl/>
        </w:rPr>
        <w:t xml:space="preserve">תוקף המבנה הספציפי </w:t>
      </w:r>
      <w:r w:rsidRPr="00D46F29">
        <w:rPr>
          <w:rFonts w:ascii="Times New Roman" w:hAnsi="Times New Roman" w:cs="Times New Roman" w:hint="cs"/>
          <w:sz w:val="16"/>
          <w:szCs w:val="16"/>
          <w:shd w:val="clear" w:color="auto" w:fill="FFFFFF"/>
          <w:rtl/>
        </w:rPr>
        <w:t>כלולים שני סוגי תוקף</w:t>
      </w:r>
      <w:r w:rsidR="003A04D2">
        <w:rPr>
          <w:rFonts w:ascii="Times New Roman" w:hAnsi="Times New Roman" w:cs="Times New Roman" w:hint="cs"/>
          <w:sz w:val="16"/>
          <w:szCs w:val="16"/>
          <w:shd w:val="clear" w:color="auto" w:fill="FFFFFF"/>
          <w:rtl/>
        </w:rPr>
        <w:t xml:space="preserve"> הידועים בשם</w:t>
      </w:r>
      <w:r w:rsidRPr="00D46F29">
        <w:rPr>
          <w:rFonts w:ascii="Times New Roman" w:hAnsi="Times New Roman" w:cs="Times New Roman" w:hint="cs"/>
          <w:sz w:val="16"/>
          <w:szCs w:val="16"/>
          <w:shd w:val="clear" w:color="auto" w:fill="FFFFFF"/>
          <w:rtl/>
        </w:rPr>
        <w:t xml:space="preserve"> תוקף מבחין ותוקף מתכנס</w:t>
      </w:r>
      <w:r w:rsidR="003A04D2">
        <w:rPr>
          <w:rFonts w:ascii="Times New Roman" w:hAnsi="Times New Roman" w:cs="Times New Roman" w:hint="cs"/>
          <w:sz w:val="16"/>
          <w:szCs w:val="16"/>
          <w:shd w:val="clear" w:color="auto" w:fill="FFFFFF"/>
          <w:rtl/>
        </w:rPr>
        <w:t xml:space="preserve"> ו</w:t>
      </w:r>
      <w:r w:rsidRPr="00D46F29">
        <w:rPr>
          <w:rFonts w:ascii="Times New Roman" w:hAnsi="Times New Roman" w:cs="Times New Roman" w:hint="cs"/>
          <w:sz w:val="16"/>
          <w:szCs w:val="16"/>
          <w:shd w:val="clear" w:color="auto" w:fill="FFFFFF"/>
          <w:rtl/>
        </w:rPr>
        <w:t xml:space="preserve">מתייחסים </w:t>
      </w:r>
      <w:r w:rsidR="003A04D2">
        <w:rPr>
          <w:rFonts w:ascii="Times New Roman" w:hAnsi="Times New Roman" w:cs="Times New Roman" w:hint="cs"/>
          <w:sz w:val="16"/>
          <w:szCs w:val="16"/>
          <w:shd w:val="clear" w:color="auto" w:fill="FFFFFF"/>
          <w:rtl/>
        </w:rPr>
        <w:t xml:space="preserve">בעצם </w:t>
      </w:r>
      <w:r w:rsidRPr="00D46F29">
        <w:rPr>
          <w:rFonts w:ascii="Times New Roman" w:hAnsi="Times New Roman" w:cs="Times New Roman" w:hint="cs"/>
          <w:sz w:val="16"/>
          <w:szCs w:val="16"/>
          <w:shd w:val="clear" w:color="auto" w:fill="FFFFFF"/>
          <w:rtl/>
        </w:rPr>
        <w:t xml:space="preserve">לבקשה </w:t>
      </w:r>
      <w:r w:rsidR="003A04D2">
        <w:rPr>
          <w:rFonts w:ascii="Times New Roman" w:hAnsi="Times New Roman" w:cs="Times New Roman" w:hint="cs"/>
          <w:sz w:val="16"/>
          <w:szCs w:val="16"/>
          <w:shd w:val="clear" w:color="auto" w:fill="FFFFFF"/>
          <w:rtl/>
        </w:rPr>
        <w:t xml:space="preserve">הבדיונית </w:t>
      </w:r>
      <w:r w:rsidRPr="00D46F29">
        <w:rPr>
          <w:rFonts w:ascii="Times New Roman" w:hAnsi="Times New Roman" w:cs="Times New Roman" w:hint="cs"/>
          <w:sz w:val="16"/>
          <w:szCs w:val="16"/>
          <w:shd w:val="clear" w:color="auto" w:fill="FFFFFF"/>
          <w:rtl/>
        </w:rPr>
        <w:t xml:space="preserve">של הנסיך הקטן לצייר כבשה עם הפרעת קשב שתכיל רק את מרכיבי המשתנה התיאורטי מבלי לכלול רכיבים מתוך משתנים תיאורטיים אחרים. </w:t>
      </w:r>
    </w:p>
    <w:p w:rsidR="009F121B" w:rsidRPr="00D46F29" w:rsidRDefault="00183B82" w:rsidP="00A824F5">
      <w:pPr>
        <w:spacing w:line="360" w:lineRule="auto"/>
        <w:jc w:val="both"/>
        <w:rPr>
          <w:rFonts w:asciiTheme="majorBidi" w:hAnsiTheme="majorBidi" w:cs="Times New Roman"/>
          <w:sz w:val="16"/>
          <w:szCs w:val="16"/>
          <w:rtl/>
        </w:rPr>
      </w:pPr>
      <w:r w:rsidRPr="00D46F29">
        <w:rPr>
          <w:rFonts w:ascii="Times New Roman" w:hAnsi="Times New Roman" w:cs="Times New Roman" w:hint="cs"/>
          <w:sz w:val="16"/>
          <w:szCs w:val="16"/>
          <w:shd w:val="clear" w:color="auto" w:fill="FFFFFF"/>
          <w:rtl/>
        </w:rPr>
        <w:t xml:space="preserve">בתחום המחקר האמפירי, המונח תוקף פנימי מתייחס למידה בה </w:t>
      </w:r>
      <w:r w:rsidRPr="00D46F29">
        <w:rPr>
          <w:rFonts w:ascii="Times New Roman" w:hAnsi="Times New Roman" w:cs="Times New Roman"/>
          <w:sz w:val="16"/>
          <w:szCs w:val="16"/>
          <w:shd w:val="clear" w:color="auto" w:fill="FFFFFF"/>
          <w:rtl/>
        </w:rPr>
        <w:t xml:space="preserve">ניתן להסיק מסקנות לגבי </w:t>
      </w:r>
      <w:r w:rsidRPr="00D46F29">
        <w:rPr>
          <w:rFonts w:ascii="Times New Roman" w:hAnsi="Times New Roman" w:cs="Times New Roman" w:hint="cs"/>
          <w:sz w:val="16"/>
          <w:szCs w:val="16"/>
          <w:shd w:val="clear" w:color="auto" w:fill="FFFFFF"/>
          <w:rtl/>
        </w:rPr>
        <w:t>ה</w:t>
      </w:r>
      <w:r w:rsidRPr="00D46F29">
        <w:rPr>
          <w:rFonts w:ascii="Times New Roman" w:hAnsi="Times New Roman" w:cs="Times New Roman"/>
          <w:sz w:val="16"/>
          <w:szCs w:val="16"/>
          <w:shd w:val="clear" w:color="auto" w:fill="FFFFFF"/>
          <w:rtl/>
        </w:rPr>
        <w:t xml:space="preserve">קשרים </w:t>
      </w:r>
      <w:r w:rsidRPr="00D46F29">
        <w:rPr>
          <w:rFonts w:ascii="Times New Roman" w:hAnsi="Times New Roman" w:cs="Times New Roman" w:hint="cs"/>
          <w:sz w:val="16"/>
          <w:szCs w:val="16"/>
          <w:shd w:val="clear" w:color="auto" w:fill="FFFFFF"/>
          <w:rtl/>
        </w:rPr>
        <w:t xml:space="preserve">בין הגורמים השונים (תוך עדיפות לקשרים </w:t>
      </w:r>
      <w:r w:rsidRPr="00D46F29">
        <w:rPr>
          <w:rFonts w:ascii="Times New Roman" w:hAnsi="Times New Roman" w:cs="Times New Roman"/>
          <w:sz w:val="16"/>
          <w:szCs w:val="16"/>
          <w:shd w:val="clear" w:color="auto" w:fill="FFFFFF"/>
          <w:rtl/>
        </w:rPr>
        <w:t>סיבתיים</w:t>
      </w:r>
      <w:r w:rsidRPr="00D46F29">
        <w:rPr>
          <w:rFonts w:ascii="Times New Roman" w:hAnsi="Times New Roman" w:cs="Times New Roman" w:hint="cs"/>
          <w:sz w:val="16"/>
          <w:szCs w:val="16"/>
          <w:shd w:val="clear" w:color="auto" w:fill="FFFFFF"/>
          <w:rtl/>
        </w:rPr>
        <w:t>)</w:t>
      </w:r>
      <w:r w:rsidRPr="00D46F29">
        <w:rPr>
          <w:rFonts w:ascii="Times New Roman" w:hAnsi="Times New Roman" w:cs="Times New Roman"/>
          <w:sz w:val="16"/>
          <w:szCs w:val="16"/>
          <w:shd w:val="clear" w:color="auto" w:fill="FFFFFF"/>
          <w:rtl/>
        </w:rPr>
        <w:t xml:space="preserve">, על סמך </w:t>
      </w:r>
      <w:r w:rsidRPr="00D46F29">
        <w:rPr>
          <w:rFonts w:ascii="Times New Roman" w:hAnsi="Times New Roman" w:cs="Times New Roman" w:hint="cs"/>
          <w:sz w:val="16"/>
          <w:szCs w:val="16"/>
          <w:shd w:val="clear" w:color="auto" w:fill="FFFFFF"/>
          <w:rtl/>
        </w:rPr>
        <w:t xml:space="preserve">כלי המדידה, המדגם ומערך המחקר </w:t>
      </w:r>
      <w:r w:rsidRPr="00D46F29">
        <w:rPr>
          <w:rFonts w:ascii="Times New Roman" w:hAnsi="Times New Roman" w:cs="Times New Roman"/>
          <w:sz w:val="16"/>
          <w:szCs w:val="16"/>
          <w:shd w:val="clear" w:color="auto" w:fill="FFFFFF"/>
          <w:rtl/>
        </w:rPr>
        <w:fldChar w:fldCharType="begin"/>
      </w:r>
      <w:r w:rsidRPr="00D46F29">
        <w:rPr>
          <w:rFonts w:ascii="Times New Roman" w:hAnsi="Times New Roman" w:cs="Times New Roman"/>
          <w:sz w:val="16"/>
          <w:szCs w:val="16"/>
          <w:shd w:val="clear" w:color="auto" w:fill="FFFFFF"/>
          <w:rtl/>
        </w:rPr>
        <w:instrText xml:space="preserve"> </w:instrText>
      </w:r>
      <w:r w:rsidRPr="00D46F29">
        <w:rPr>
          <w:rFonts w:ascii="Times New Roman" w:hAnsi="Times New Roman" w:cs="Times New Roman"/>
          <w:sz w:val="16"/>
          <w:szCs w:val="16"/>
          <w:shd w:val="clear" w:color="auto" w:fill="FFFFFF"/>
        </w:rPr>
        <w:instrText>ADDIN EN.CITE &lt;EndNote&gt;&lt;Cite&gt;&lt;Author&gt;Brewer&lt;/Author&gt;&lt;Year&gt;2000&lt;/Year&gt;&lt;IDText&gt;Research design and issues of validity&lt;/IDText&gt;&lt;DisplayText&gt;(Brewer &amp;amp; Crano, 2000)&lt;/DisplayText&gt;&lt;record&gt;&lt;titles&gt;&lt;title&gt;Research design and issues of validity&lt;/title&gt;&lt;secondary-title&gt;Handbook of research methods in social and personality psychology&lt;/secondary-title&gt;&lt;/titles&gt;&lt;pages&gt;3-16&lt;/pages&gt;&lt;contributors&gt;&lt;authors&gt;&lt;author&gt;Brewer, Marilynn B.&lt;/author&gt;&lt;author&gt;Crano, William D.&lt;/author&gt;&lt;/authors&gt;&lt;/contributors&gt;&lt;added-date format="utc"&gt;1576214405&lt;/added-date&gt;&lt;ref-type name="Journal Article"&gt;17&lt;/ref-type&gt;&lt;dates&gt;&lt;year&gt;2000&lt;/year&gt;&lt;/dates&gt;&lt;rec-number&gt;964&lt;/rec-number&gt;&lt;last-updated-date format="utc"&gt;1576214405&lt;/last-updated-date&gt;&lt;/record&gt;&lt;/Cite&gt;&lt;/EndNote</w:instrText>
      </w:r>
      <w:r w:rsidRPr="00D46F29">
        <w:rPr>
          <w:rFonts w:ascii="Times New Roman" w:hAnsi="Times New Roman" w:cs="Times New Roman"/>
          <w:sz w:val="16"/>
          <w:szCs w:val="16"/>
          <w:shd w:val="clear" w:color="auto" w:fill="FFFFFF"/>
          <w:rtl/>
        </w:rPr>
        <w:instrText>&gt;</w:instrText>
      </w:r>
      <w:r w:rsidRPr="00D46F29">
        <w:rPr>
          <w:rFonts w:ascii="Times New Roman" w:hAnsi="Times New Roman" w:cs="Times New Roman"/>
          <w:sz w:val="16"/>
          <w:szCs w:val="16"/>
          <w:shd w:val="clear" w:color="auto" w:fill="FFFFFF"/>
          <w:rtl/>
        </w:rPr>
        <w:fldChar w:fldCharType="separate"/>
      </w:r>
      <w:r w:rsidRPr="00D46F29">
        <w:rPr>
          <w:rFonts w:ascii="Times New Roman" w:hAnsi="Times New Roman" w:cs="Times New Roman"/>
          <w:noProof/>
          <w:sz w:val="16"/>
          <w:szCs w:val="16"/>
          <w:shd w:val="clear" w:color="auto" w:fill="FFFFFF"/>
          <w:rtl/>
        </w:rPr>
        <w:t>(</w:t>
      </w:r>
      <w:r w:rsidRPr="00D46F29">
        <w:rPr>
          <w:rFonts w:ascii="Times New Roman" w:hAnsi="Times New Roman" w:cs="Times New Roman"/>
          <w:noProof/>
          <w:sz w:val="16"/>
          <w:szCs w:val="16"/>
          <w:shd w:val="clear" w:color="auto" w:fill="FFFFFF"/>
        </w:rPr>
        <w:t>Brewer &amp; Crano, 2000</w:t>
      </w:r>
      <w:r w:rsidRPr="00D46F29">
        <w:rPr>
          <w:rFonts w:ascii="Times New Roman" w:hAnsi="Times New Roman" w:cs="Times New Roman"/>
          <w:noProof/>
          <w:sz w:val="16"/>
          <w:szCs w:val="16"/>
          <w:shd w:val="clear" w:color="auto" w:fill="FFFFFF"/>
          <w:rtl/>
        </w:rPr>
        <w:t>)</w:t>
      </w:r>
      <w:r w:rsidRPr="00D46F29">
        <w:rPr>
          <w:rFonts w:ascii="Times New Roman" w:hAnsi="Times New Roman" w:cs="Times New Roman"/>
          <w:sz w:val="16"/>
          <w:szCs w:val="16"/>
          <w:shd w:val="clear" w:color="auto" w:fill="FFFFFF"/>
          <w:rtl/>
        </w:rPr>
        <w:fldChar w:fldCharType="end"/>
      </w:r>
      <w:r w:rsidRPr="00D46F29">
        <w:rPr>
          <w:rFonts w:ascii="Times New Roman" w:hAnsi="Times New Roman" w:cs="Times New Roman" w:hint="cs"/>
          <w:sz w:val="16"/>
          <w:szCs w:val="16"/>
          <w:shd w:val="clear" w:color="auto" w:fill="FFFFFF"/>
          <w:rtl/>
        </w:rPr>
        <w:t xml:space="preserve">. </w:t>
      </w:r>
      <w:r w:rsidRPr="00D46F29">
        <w:rPr>
          <w:rFonts w:ascii="Times New Roman" w:hAnsi="Times New Roman" w:cs="Times New Roman" w:hint="cs"/>
          <w:sz w:val="16"/>
          <w:szCs w:val="16"/>
          <w:rtl/>
        </w:rPr>
        <w:t xml:space="preserve">על מנת לאפשר לחוקר להסיק על </w:t>
      </w:r>
      <w:r w:rsidRPr="00D46F29">
        <w:rPr>
          <w:rFonts w:ascii="Times New Roman" w:hAnsi="Times New Roman" w:cs="Times New Roman"/>
          <w:sz w:val="16"/>
          <w:szCs w:val="16"/>
          <w:rtl/>
        </w:rPr>
        <w:t>סיבתיות</w:t>
      </w:r>
      <w:r w:rsidRPr="00D46F29">
        <w:rPr>
          <w:rFonts w:ascii="Times New Roman" w:hAnsi="Times New Roman" w:cs="Times New Roman" w:hint="cs"/>
          <w:sz w:val="16"/>
          <w:szCs w:val="16"/>
          <w:rtl/>
        </w:rPr>
        <w:t xml:space="preserve"> ולשלול את קיומם קשרים מזויפים ומשתנים מתערבים, מומלץ לערוך </w:t>
      </w:r>
      <w:r w:rsidRPr="00D46F29">
        <w:rPr>
          <w:rFonts w:ascii="Times New Roman" w:hAnsi="Times New Roman" w:cs="Times New Roman" w:hint="cs"/>
          <w:sz w:val="16"/>
          <w:szCs w:val="16"/>
          <w:shd w:val="clear" w:color="auto" w:fill="FFFFFF"/>
          <w:rtl/>
        </w:rPr>
        <w:t>מחקר אקראי ומבוקר (</w:t>
      </w:r>
      <w:r w:rsidR="00A824F5">
        <w:rPr>
          <w:rFonts w:ascii="Times New Roman" w:hAnsi="Times New Roman" w:cs="Times New Roman"/>
          <w:sz w:val="16"/>
          <w:szCs w:val="16"/>
          <w:shd w:val="clear" w:color="auto" w:fill="FFFFFF"/>
        </w:rPr>
        <w:t xml:space="preserve">RCT; </w:t>
      </w:r>
      <w:r w:rsidR="00A824F5" w:rsidRPr="00D46F29">
        <w:rPr>
          <w:rFonts w:ascii="Times New Roman" w:hAnsi="Times New Roman" w:cs="Times New Roman"/>
          <w:sz w:val="16"/>
          <w:szCs w:val="16"/>
          <w:shd w:val="clear" w:color="auto" w:fill="FFFFFF"/>
        </w:rPr>
        <w:t>R</w:t>
      </w:r>
      <w:r w:rsidR="00A824F5">
        <w:rPr>
          <w:rFonts w:ascii="Times New Roman" w:hAnsi="Times New Roman" w:cs="Times New Roman"/>
          <w:sz w:val="16"/>
          <w:szCs w:val="16"/>
          <w:shd w:val="clear" w:color="auto" w:fill="FFFFFF"/>
        </w:rPr>
        <w:t xml:space="preserve">andomized </w:t>
      </w:r>
      <w:r w:rsidRPr="00D46F29">
        <w:rPr>
          <w:rFonts w:ascii="Times New Roman" w:hAnsi="Times New Roman" w:cs="Times New Roman"/>
          <w:sz w:val="16"/>
          <w:szCs w:val="16"/>
          <w:shd w:val="clear" w:color="auto" w:fill="FFFFFF"/>
        </w:rPr>
        <w:t>C</w:t>
      </w:r>
      <w:r w:rsidR="00A824F5">
        <w:rPr>
          <w:rFonts w:ascii="Times New Roman" w:hAnsi="Times New Roman" w:cs="Times New Roman"/>
          <w:sz w:val="16"/>
          <w:szCs w:val="16"/>
          <w:shd w:val="clear" w:color="auto" w:fill="FFFFFF"/>
        </w:rPr>
        <w:t xml:space="preserve">ontrol </w:t>
      </w:r>
      <w:r w:rsidRPr="00D46F29">
        <w:rPr>
          <w:rFonts w:ascii="Times New Roman" w:hAnsi="Times New Roman" w:cs="Times New Roman"/>
          <w:sz w:val="16"/>
          <w:szCs w:val="16"/>
          <w:shd w:val="clear" w:color="auto" w:fill="FFFFFF"/>
        </w:rPr>
        <w:t>T</w:t>
      </w:r>
      <w:r w:rsidR="00A824F5">
        <w:rPr>
          <w:rFonts w:ascii="Times New Roman" w:hAnsi="Times New Roman" w:cs="Times New Roman"/>
          <w:sz w:val="16"/>
          <w:szCs w:val="16"/>
          <w:shd w:val="clear" w:color="auto" w:fill="FFFFFF"/>
        </w:rPr>
        <w:t>rial</w:t>
      </w:r>
      <w:r w:rsidRPr="00D46F29">
        <w:rPr>
          <w:rFonts w:ascii="Times New Roman" w:hAnsi="Times New Roman" w:cs="Times New Roman" w:hint="cs"/>
          <w:sz w:val="16"/>
          <w:szCs w:val="16"/>
          <w:shd w:val="clear" w:color="auto" w:fill="FFFFFF"/>
          <w:rtl/>
        </w:rPr>
        <w:t xml:space="preserve">) ולגשת אליו בצורה אובייקטיבית עם כמה שפחות </w:t>
      </w:r>
      <w:r w:rsidR="00A824F5">
        <w:rPr>
          <w:rFonts w:ascii="Times New Roman" w:hAnsi="Times New Roman" w:cs="Times New Roman" w:hint="cs"/>
          <w:sz w:val="16"/>
          <w:szCs w:val="16"/>
          <w:shd w:val="clear" w:color="auto" w:fill="FFFFFF"/>
          <w:rtl/>
        </w:rPr>
        <w:t>ניגודי עניינים</w:t>
      </w:r>
      <w:r w:rsidRPr="00D46F29">
        <w:rPr>
          <w:rFonts w:ascii="Times New Roman" w:hAnsi="Times New Roman" w:cs="Times New Roman" w:hint="cs"/>
          <w:sz w:val="16"/>
          <w:szCs w:val="16"/>
          <w:shd w:val="clear" w:color="auto" w:fill="FFFFFF"/>
          <w:rtl/>
        </w:rPr>
        <w:t xml:space="preserve">. תוקף אקולוגי מתייחס למידה בה </w:t>
      </w:r>
      <w:r w:rsidRPr="00D46F29">
        <w:rPr>
          <w:rFonts w:ascii="Times New Roman" w:hAnsi="Times New Roman" w:cs="Times New Roman"/>
          <w:sz w:val="16"/>
          <w:szCs w:val="16"/>
          <w:shd w:val="clear" w:color="auto" w:fill="FFFFFF"/>
          <w:rtl/>
        </w:rPr>
        <w:t xml:space="preserve">תוצאות </w:t>
      </w:r>
      <w:r w:rsidRPr="00D46F29">
        <w:rPr>
          <w:rFonts w:ascii="Times New Roman" w:hAnsi="Times New Roman" w:cs="Times New Roman" w:hint="cs"/>
          <w:sz w:val="16"/>
          <w:szCs w:val="16"/>
          <w:shd w:val="clear" w:color="auto" w:fill="FFFFFF"/>
          <w:rtl/>
        </w:rPr>
        <w:t>ה</w:t>
      </w:r>
      <w:r w:rsidRPr="00D46F29">
        <w:rPr>
          <w:rFonts w:ascii="Times New Roman" w:hAnsi="Times New Roman" w:cs="Times New Roman"/>
          <w:sz w:val="16"/>
          <w:szCs w:val="16"/>
          <w:shd w:val="clear" w:color="auto" w:fill="FFFFFF"/>
          <w:rtl/>
        </w:rPr>
        <w:t xml:space="preserve">מחקר </w:t>
      </w:r>
      <w:r w:rsidRPr="00D46F29">
        <w:rPr>
          <w:rFonts w:ascii="Times New Roman" w:hAnsi="Times New Roman" w:cs="Times New Roman" w:hint="cs"/>
          <w:sz w:val="16"/>
          <w:szCs w:val="16"/>
          <w:shd w:val="clear" w:color="auto" w:fill="FFFFFF"/>
          <w:rtl/>
        </w:rPr>
        <w:t>רלוונטיות ל</w:t>
      </w:r>
      <w:r w:rsidRPr="00D46F29">
        <w:rPr>
          <w:rFonts w:ascii="Times New Roman" w:hAnsi="Times New Roman" w:cs="Times New Roman"/>
          <w:sz w:val="16"/>
          <w:szCs w:val="16"/>
          <w:shd w:val="clear" w:color="auto" w:fill="FFFFFF"/>
          <w:rtl/>
        </w:rPr>
        <w:t xml:space="preserve">סיטואציות </w:t>
      </w:r>
      <w:r w:rsidRPr="00D46F29">
        <w:rPr>
          <w:rFonts w:ascii="Times New Roman" w:hAnsi="Times New Roman" w:cs="Times New Roman" w:hint="cs"/>
          <w:sz w:val="16"/>
          <w:szCs w:val="16"/>
          <w:shd w:val="clear" w:color="auto" w:fill="FFFFFF"/>
          <w:rtl/>
        </w:rPr>
        <w:t>מה</w:t>
      </w:r>
      <w:r w:rsidRPr="00D46F29">
        <w:rPr>
          <w:rFonts w:ascii="Times New Roman" w:hAnsi="Times New Roman" w:cs="Times New Roman"/>
          <w:sz w:val="16"/>
          <w:szCs w:val="16"/>
          <w:shd w:val="clear" w:color="auto" w:fill="FFFFFF"/>
          <w:rtl/>
        </w:rPr>
        <w:t xml:space="preserve">חיים </w:t>
      </w:r>
      <w:proofErr w:type="spellStart"/>
      <w:r w:rsidRPr="00D46F29">
        <w:rPr>
          <w:rFonts w:ascii="Times New Roman" w:hAnsi="Times New Roman" w:cs="Times New Roman"/>
          <w:sz w:val="16"/>
          <w:szCs w:val="16"/>
          <w:shd w:val="clear" w:color="auto" w:fill="FFFFFF"/>
          <w:rtl/>
        </w:rPr>
        <w:t>האמיתיים</w:t>
      </w:r>
      <w:proofErr w:type="spellEnd"/>
      <w:r w:rsidRPr="00D46F29">
        <w:rPr>
          <w:rFonts w:ascii="Times New Roman" w:hAnsi="Times New Roman" w:cs="Times New Roman" w:hint="cs"/>
          <w:sz w:val="16"/>
          <w:szCs w:val="16"/>
          <w:shd w:val="clear" w:color="auto" w:fill="FFFFFF"/>
          <w:rtl/>
        </w:rPr>
        <w:t>,</w:t>
      </w:r>
      <w:r w:rsidRPr="00D46F29">
        <w:rPr>
          <w:rFonts w:ascii="Times New Roman" w:hAnsi="Times New Roman" w:cs="Times New Roman"/>
          <w:sz w:val="16"/>
          <w:szCs w:val="16"/>
          <w:shd w:val="clear" w:color="auto" w:fill="FFFFFF"/>
          <w:rtl/>
        </w:rPr>
        <w:t xml:space="preserve"> מחוץ למסגרת המחקר.</w:t>
      </w:r>
      <w:r w:rsidRPr="00D46F29">
        <w:rPr>
          <w:rFonts w:ascii="Times New Roman" w:hAnsi="Times New Roman" w:cs="Times New Roman" w:hint="cs"/>
          <w:sz w:val="16"/>
          <w:szCs w:val="16"/>
          <w:shd w:val="clear" w:color="auto" w:fill="FFFFFF"/>
          <w:rtl/>
        </w:rPr>
        <w:t xml:space="preserve"> </w:t>
      </w:r>
      <w:r w:rsidRPr="00D46F29">
        <w:rPr>
          <w:rFonts w:ascii="Times New Roman" w:hAnsi="Times New Roman" w:cs="Times New Roman" w:hint="cs"/>
          <w:sz w:val="16"/>
          <w:szCs w:val="16"/>
          <w:rtl/>
        </w:rPr>
        <w:t xml:space="preserve">סוג תוקף זה חשוב על מנת לאפשר הכללה של תוצאות המחקר </w:t>
      </w:r>
      <w:r w:rsidRPr="00D46F29">
        <w:rPr>
          <w:rFonts w:ascii="Times New Roman" w:hAnsi="Times New Roman" w:cs="Times New Roman"/>
          <w:sz w:val="16"/>
          <w:szCs w:val="16"/>
          <w:rtl/>
        </w:rPr>
        <w:t>לאנשים, מקומות</w:t>
      </w:r>
      <w:r w:rsidR="00A824F5">
        <w:rPr>
          <w:rFonts w:ascii="Times New Roman" w:hAnsi="Times New Roman" w:cs="Times New Roman" w:hint="cs"/>
          <w:sz w:val="16"/>
          <w:szCs w:val="16"/>
          <w:rtl/>
        </w:rPr>
        <w:t>, מצבים</w:t>
      </w:r>
      <w:r w:rsidRPr="00D46F29">
        <w:rPr>
          <w:rFonts w:ascii="Times New Roman" w:hAnsi="Times New Roman" w:cs="Times New Roman"/>
          <w:sz w:val="16"/>
          <w:szCs w:val="16"/>
          <w:rtl/>
        </w:rPr>
        <w:t xml:space="preserve"> וזמנים</w:t>
      </w:r>
      <w:r w:rsidR="00A824F5">
        <w:rPr>
          <w:rFonts w:ascii="Times New Roman" w:hAnsi="Times New Roman" w:cs="Times New Roman" w:hint="cs"/>
          <w:sz w:val="16"/>
          <w:szCs w:val="16"/>
          <w:rtl/>
        </w:rPr>
        <w:t xml:space="preserve"> אחרים</w:t>
      </w:r>
      <w:r w:rsidRPr="00D46F29">
        <w:rPr>
          <w:rFonts w:ascii="Times New Roman" w:hAnsi="Times New Roman" w:cs="Times New Roman" w:hint="cs"/>
          <w:sz w:val="16"/>
          <w:szCs w:val="16"/>
          <w:rtl/>
        </w:rPr>
        <w:t xml:space="preserve"> </w:t>
      </w:r>
      <w:r w:rsidRPr="00D46F29">
        <w:rPr>
          <w:rFonts w:ascii="Times New Roman" w:hAnsi="Times New Roman" w:cs="Times New Roman"/>
          <w:sz w:val="16"/>
          <w:szCs w:val="16"/>
          <w:rtl/>
        </w:rPr>
        <w:fldChar w:fldCharType="begin"/>
      </w:r>
      <w:r w:rsidR="007428C1" w:rsidRPr="00D46F29">
        <w:rPr>
          <w:rFonts w:ascii="Times New Roman" w:hAnsi="Times New Roman" w:cs="Times New Roman"/>
          <w:sz w:val="16"/>
          <w:szCs w:val="16"/>
          <w:rtl/>
        </w:rPr>
        <w:instrText xml:space="preserve"> </w:instrText>
      </w:r>
      <w:r w:rsidR="007428C1" w:rsidRPr="00D46F29">
        <w:rPr>
          <w:rFonts w:ascii="Times New Roman" w:hAnsi="Times New Roman" w:cs="Times New Roman"/>
          <w:sz w:val="16"/>
          <w:szCs w:val="16"/>
        </w:rPr>
        <w:instrText>ADDIN EN.CITE &lt;EndNote&gt;&lt;Cite&gt;&lt;Author&gt;Mitchell&lt;/Author&gt;&lt;Year&gt;2012&lt;/Year&gt;&lt;IDText&gt;Research design explained&lt;/IDText&gt;&lt;DisplayText&gt;(Mitchell &amp;amp; Jolley, 2012)&lt;/DisplayText&gt;&lt;record&gt;&lt;isbn&gt;1133713009&lt;/isbn&gt;&lt;titles&gt;&lt;title&gt;Research design explained&lt;/title&gt;&lt;/titles&gt;&lt;contributors&gt;&lt;authors&gt;&lt;author&gt;Mitchell, Mark L.&lt;/author&gt;&lt;author&gt;Jolley, Janina M.&lt;/author&gt;&lt;/authors&gt;&lt;/contributors&gt;&lt;added-date format="utc"&gt;1576214237&lt;/added-date&gt;&lt;ref-type name="Book"&gt;6&lt;/ref-type&gt;&lt;dates&gt;&lt;year&gt;2012&lt;/year&gt;&lt;/dates&gt;&lt;rec-number&gt;960&lt;/rec-number&gt;&lt;publisher&gt;Cengage Learning&lt;/publisher&gt;&lt;last-updated-date format="utc"&gt;1576214237&lt;/last-updated-date&gt;&lt;/record&gt;&lt;/Cite&gt;&lt;/EndNote</w:instrText>
      </w:r>
      <w:r w:rsidR="007428C1" w:rsidRPr="00D46F29">
        <w:rPr>
          <w:rFonts w:ascii="Times New Roman" w:hAnsi="Times New Roman" w:cs="Times New Roman"/>
          <w:sz w:val="16"/>
          <w:szCs w:val="16"/>
          <w:rtl/>
        </w:rPr>
        <w:instrText>&gt;</w:instrText>
      </w:r>
      <w:r w:rsidRPr="00D46F29">
        <w:rPr>
          <w:rFonts w:ascii="Times New Roman" w:hAnsi="Times New Roman" w:cs="Times New Roman"/>
          <w:sz w:val="16"/>
          <w:szCs w:val="16"/>
          <w:rtl/>
        </w:rPr>
        <w:fldChar w:fldCharType="separate"/>
      </w:r>
      <w:r w:rsidR="007428C1" w:rsidRPr="00D46F29">
        <w:rPr>
          <w:rFonts w:ascii="Times New Roman" w:hAnsi="Times New Roman" w:cs="Times New Roman"/>
          <w:noProof/>
          <w:sz w:val="16"/>
          <w:szCs w:val="16"/>
          <w:rtl/>
        </w:rPr>
        <w:t>(</w:t>
      </w:r>
      <w:r w:rsidR="007428C1" w:rsidRPr="00D46F29">
        <w:rPr>
          <w:rFonts w:ascii="Times New Roman" w:hAnsi="Times New Roman" w:cs="Times New Roman"/>
          <w:noProof/>
          <w:sz w:val="16"/>
          <w:szCs w:val="16"/>
        </w:rPr>
        <w:t>Mitchell &amp; Jolley, 2012</w:t>
      </w:r>
      <w:r w:rsidR="007428C1" w:rsidRPr="00D46F29">
        <w:rPr>
          <w:rFonts w:ascii="Times New Roman" w:hAnsi="Times New Roman" w:cs="Times New Roman"/>
          <w:noProof/>
          <w:sz w:val="16"/>
          <w:szCs w:val="16"/>
          <w:rtl/>
        </w:rPr>
        <w:t>)</w:t>
      </w:r>
      <w:r w:rsidRPr="00D46F29">
        <w:rPr>
          <w:rFonts w:ascii="Times New Roman" w:hAnsi="Times New Roman" w:cs="Times New Roman"/>
          <w:sz w:val="16"/>
          <w:szCs w:val="16"/>
          <w:rtl/>
        </w:rPr>
        <w:fldChar w:fldCharType="end"/>
      </w:r>
      <w:r w:rsidRPr="00D46F29">
        <w:rPr>
          <w:rFonts w:ascii="Times New Roman" w:hAnsi="Times New Roman" w:cs="Times New Roman"/>
          <w:sz w:val="16"/>
          <w:szCs w:val="16"/>
          <w:rtl/>
        </w:rPr>
        <w:t xml:space="preserve">. </w:t>
      </w:r>
    </w:p>
    <w:p w:rsidR="004E687D" w:rsidRPr="00F77109" w:rsidRDefault="00B27BA5" w:rsidP="00AB6780">
      <w:pPr>
        <w:spacing w:after="0" w:line="360" w:lineRule="auto"/>
        <w:jc w:val="both"/>
        <w:rPr>
          <w:rFonts w:asciiTheme="majorBidi" w:eastAsia="Times New Roman" w:hAnsiTheme="majorBidi" w:cstheme="majorBidi"/>
          <w:sz w:val="24"/>
          <w:szCs w:val="24"/>
          <w:rtl/>
        </w:rPr>
      </w:pPr>
      <w:r>
        <w:rPr>
          <w:rFonts w:asciiTheme="majorBidi" w:hAnsiTheme="majorBidi" w:cs="Times New Roman" w:hint="cs"/>
          <w:sz w:val="24"/>
          <w:szCs w:val="24"/>
          <w:rtl/>
        </w:rPr>
        <w:t>לכל אחד מ</w:t>
      </w:r>
      <w:r w:rsidR="00BB5E8E">
        <w:rPr>
          <w:rFonts w:asciiTheme="majorBidi" w:hAnsiTheme="majorBidi" w:cs="Times New Roman" w:hint="cs"/>
          <w:sz w:val="24"/>
          <w:szCs w:val="24"/>
          <w:rtl/>
        </w:rPr>
        <w:t>המאפיינים של הפרעת הקשב ו</w:t>
      </w:r>
      <w:r>
        <w:rPr>
          <w:rFonts w:asciiTheme="majorBidi" w:hAnsiTheme="majorBidi" w:cs="Times New Roman" w:hint="cs"/>
          <w:sz w:val="24"/>
          <w:szCs w:val="24"/>
          <w:rtl/>
        </w:rPr>
        <w:t xml:space="preserve">הכשלים </w:t>
      </w:r>
      <w:r w:rsidR="00BB5E8E">
        <w:rPr>
          <w:rFonts w:asciiTheme="majorBidi" w:hAnsiTheme="majorBidi" w:cs="Times New Roman" w:hint="cs"/>
          <w:sz w:val="24"/>
          <w:szCs w:val="24"/>
          <w:rtl/>
        </w:rPr>
        <w:t xml:space="preserve">המדעיים </w:t>
      </w:r>
      <w:r>
        <w:rPr>
          <w:rFonts w:asciiTheme="majorBidi" w:hAnsiTheme="majorBidi" w:cs="Times New Roman" w:hint="cs"/>
          <w:sz w:val="24"/>
          <w:szCs w:val="24"/>
          <w:rtl/>
        </w:rPr>
        <w:t>שמופיעים בטבלה יש וודאי תירוץ מצוין שידוע ל</w:t>
      </w:r>
      <w:r w:rsidR="00BB5E8E">
        <w:rPr>
          <w:rFonts w:asciiTheme="majorBidi" w:hAnsiTheme="majorBidi" w:cs="Times New Roman" w:hint="cs"/>
          <w:sz w:val="24"/>
          <w:szCs w:val="24"/>
          <w:rtl/>
        </w:rPr>
        <w:t xml:space="preserve">מספר מצומצם של </w:t>
      </w:r>
      <w:r w:rsidR="002F4AE4">
        <w:rPr>
          <w:rFonts w:asciiTheme="majorBidi" w:hAnsiTheme="majorBidi" w:cs="Times New Roman" w:hint="cs"/>
          <w:sz w:val="24"/>
          <w:szCs w:val="24"/>
          <w:rtl/>
        </w:rPr>
        <w:t>חברי הקונצנזוס המדעי</w:t>
      </w:r>
      <w:r>
        <w:rPr>
          <w:rFonts w:asciiTheme="majorBidi" w:hAnsiTheme="majorBidi" w:cs="Times New Roman" w:hint="cs"/>
          <w:sz w:val="24"/>
          <w:szCs w:val="24"/>
          <w:rtl/>
        </w:rPr>
        <w:t xml:space="preserve">. אך </w:t>
      </w:r>
      <w:r w:rsidR="00B11A22">
        <w:rPr>
          <w:rFonts w:asciiTheme="majorBidi" w:hAnsiTheme="majorBidi" w:cs="Times New Roman" w:hint="cs"/>
          <w:sz w:val="24"/>
          <w:szCs w:val="24"/>
          <w:rtl/>
        </w:rPr>
        <w:t xml:space="preserve">כאן המקום </w:t>
      </w:r>
      <w:r w:rsidR="00221976">
        <w:rPr>
          <w:rFonts w:asciiTheme="majorBidi" w:hAnsiTheme="majorBidi" w:cstheme="majorBidi" w:hint="cs"/>
          <w:sz w:val="24"/>
          <w:szCs w:val="24"/>
          <w:rtl/>
        </w:rPr>
        <w:t xml:space="preserve">להזכיר </w:t>
      </w:r>
      <w:r w:rsidR="002F4AE4">
        <w:rPr>
          <w:rFonts w:asciiTheme="majorBidi" w:hAnsiTheme="majorBidi" w:cstheme="majorBidi" w:hint="cs"/>
          <w:sz w:val="24"/>
          <w:szCs w:val="24"/>
          <w:rtl/>
        </w:rPr>
        <w:t xml:space="preserve">את </w:t>
      </w:r>
      <w:r w:rsidR="00221976" w:rsidRPr="00F77109">
        <w:rPr>
          <w:rFonts w:asciiTheme="majorBidi" w:hAnsiTheme="majorBidi" w:cstheme="majorBidi"/>
          <w:sz w:val="24"/>
          <w:szCs w:val="24"/>
          <w:rtl/>
        </w:rPr>
        <w:t xml:space="preserve">עיקרון </w:t>
      </w:r>
      <w:r w:rsidR="002F4AE4">
        <w:rPr>
          <w:rFonts w:asciiTheme="majorBidi" w:hAnsiTheme="majorBidi" w:cstheme="majorBidi" w:hint="cs"/>
          <w:sz w:val="24"/>
          <w:szCs w:val="24"/>
          <w:rtl/>
        </w:rPr>
        <w:t xml:space="preserve">העזר </w:t>
      </w:r>
      <w:r w:rsidR="00221976" w:rsidRPr="00F77109">
        <w:rPr>
          <w:rFonts w:asciiTheme="majorBidi" w:hAnsiTheme="majorBidi" w:cstheme="majorBidi"/>
          <w:sz w:val="24"/>
          <w:szCs w:val="24"/>
          <w:rtl/>
        </w:rPr>
        <w:t xml:space="preserve">הפילוסופי-מדעי </w:t>
      </w:r>
      <w:r w:rsidR="002F4AE4">
        <w:rPr>
          <w:rFonts w:asciiTheme="majorBidi" w:hAnsiTheme="majorBidi" w:cstheme="majorBidi" w:hint="cs"/>
          <w:sz w:val="24"/>
          <w:szCs w:val="24"/>
          <w:rtl/>
        </w:rPr>
        <w:t>שנקרא</w:t>
      </w:r>
      <w:r w:rsidR="00221976" w:rsidRPr="00F77109">
        <w:rPr>
          <w:rFonts w:asciiTheme="majorBidi" w:hAnsiTheme="majorBidi" w:cstheme="majorBidi"/>
          <w:sz w:val="24"/>
          <w:szCs w:val="24"/>
          <w:rtl/>
        </w:rPr>
        <w:t xml:space="preserve"> </w:t>
      </w:r>
      <w:r w:rsidR="00221976" w:rsidRPr="005C4DEF">
        <w:rPr>
          <w:rFonts w:asciiTheme="majorBidi" w:hAnsiTheme="majorBidi" w:cstheme="majorBidi"/>
          <w:sz w:val="24"/>
          <w:szCs w:val="24"/>
          <w:rtl/>
        </w:rPr>
        <w:t xml:space="preserve">עיקרון </w:t>
      </w:r>
      <w:proofErr w:type="spellStart"/>
      <w:r w:rsidR="00221976" w:rsidRPr="005C4DEF">
        <w:rPr>
          <w:rFonts w:asciiTheme="majorBidi" w:hAnsiTheme="majorBidi" w:cstheme="majorBidi"/>
          <w:sz w:val="24"/>
          <w:szCs w:val="24"/>
          <w:rtl/>
        </w:rPr>
        <w:t>הפרסימוניות</w:t>
      </w:r>
      <w:proofErr w:type="spellEnd"/>
      <w:r w:rsidR="005C4DEF">
        <w:rPr>
          <w:rFonts w:asciiTheme="majorBidi" w:hAnsiTheme="majorBidi" w:cstheme="majorBidi" w:hint="cs"/>
          <w:sz w:val="24"/>
          <w:szCs w:val="24"/>
          <w:rtl/>
        </w:rPr>
        <w:t xml:space="preserve"> </w:t>
      </w:r>
      <w:r w:rsidR="005C4DEF">
        <w:rPr>
          <w:rFonts w:asciiTheme="majorBidi" w:hAnsiTheme="majorBidi" w:cstheme="majorBidi"/>
          <w:sz w:val="24"/>
          <w:szCs w:val="24"/>
          <w:rtl/>
        </w:rPr>
        <w:fldChar w:fldCharType="begin"/>
      </w:r>
      <w:r w:rsidR="005C4DEF">
        <w:rPr>
          <w:rFonts w:asciiTheme="majorBidi" w:hAnsiTheme="majorBidi" w:cstheme="majorBidi"/>
          <w:sz w:val="24"/>
          <w:szCs w:val="24"/>
          <w:rtl/>
        </w:rPr>
        <w:instrText xml:space="preserve"> </w:instrText>
      </w:r>
      <w:r w:rsidR="005C4DEF">
        <w:rPr>
          <w:rFonts w:asciiTheme="majorBidi" w:hAnsiTheme="majorBidi" w:cstheme="majorBidi"/>
          <w:sz w:val="24"/>
          <w:szCs w:val="24"/>
        </w:rPr>
        <w:instrText>ADDIN EN.CITE &lt;EndNote&gt;&lt;Cite&gt;&lt;Author&gt;Epstein&lt;/Author&gt;&lt;Year&gt;1984&lt;/Year&gt;&lt;IDText&gt;The principle of parsimony and some applications in psychology&lt;/IDText&gt;&lt;DisplayText&gt;(Epstein, 1984)&lt;/DisplayText&gt;&lt;record&gt;&lt;isbn&gt;0271-0137&lt;/isbn&gt;&lt;titles&gt;&lt;title&gt;The principle of parsimony and some applications in psychology&lt;/title&gt;&lt;secondary-title&gt;The Journal of Mind and Behavior&lt;/secondary-title&gt;&lt;/titles&gt;&lt;pages&gt;119-130&lt;/pages&gt;&lt;contributors&gt;&lt;authors&gt;&lt;author&gt;Epstein, Robert&lt;/author&gt;&lt;/authors&gt;&lt;/contributors&gt;&lt;added-date format="utc</w:instrText>
      </w:r>
      <w:r w:rsidR="005C4DEF">
        <w:rPr>
          <w:rFonts w:asciiTheme="majorBidi" w:hAnsiTheme="majorBidi" w:cstheme="majorBidi"/>
          <w:sz w:val="24"/>
          <w:szCs w:val="24"/>
          <w:rtl/>
        </w:rPr>
        <w:instrText>"&gt;1576481788&lt;/</w:instrText>
      </w:r>
      <w:r w:rsidR="005C4DEF">
        <w:rPr>
          <w:rFonts w:asciiTheme="majorBidi" w:hAnsiTheme="majorBidi" w:cstheme="majorBidi"/>
          <w:sz w:val="24"/>
          <w:szCs w:val="24"/>
        </w:rPr>
        <w:instrText>added-date&gt;&lt;ref-type name="Journal Article"&gt;17&lt;/ref-type&gt;&lt;dates&gt;&lt;year&gt;1984&lt;/year&gt;&lt;/dates&gt;&lt;rec-number&gt;968&lt;/rec-number&gt;&lt;publisher&gt;JSTOR&lt;/publisher&gt;&lt;last-updated-date format="utc"&gt;1576481788&lt;/last-updated-date&gt;&lt;/record&gt;&lt;/Cite&gt;&lt;/EndNote</w:instrText>
      </w:r>
      <w:r w:rsidR="005C4DEF">
        <w:rPr>
          <w:rFonts w:asciiTheme="majorBidi" w:hAnsiTheme="majorBidi" w:cstheme="majorBidi"/>
          <w:sz w:val="24"/>
          <w:szCs w:val="24"/>
          <w:rtl/>
        </w:rPr>
        <w:instrText>&gt;</w:instrText>
      </w:r>
      <w:r w:rsidR="005C4DEF">
        <w:rPr>
          <w:rFonts w:asciiTheme="majorBidi" w:hAnsiTheme="majorBidi" w:cstheme="majorBidi"/>
          <w:sz w:val="24"/>
          <w:szCs w:val="24"/>
          <w:rtl/>
        </w:rPr>
        <w:fldChar w:fldCharType="separate"/>
      </w:r>
      <w:r w:rsidR="005C4DEF">
        <w:rPr>
          <w:rFonts w:asciiTheme="majorBidi" w:hAnsiTheme="majorBidi" w:cstheme="majorBidi"/>
          <w:noProof/>
          <w:sz w:val="24"/>
          <w:szCs w:val="24"/>
          <w:rtl/>
        </w:rPr>
        <w:t>(</w:t>
      </w:r>
      <w:r w:rsidR="005C4DEF">
        <w:rPr>
          <w:rFonts w:asciiTheme="majorBidi" w:hAnsiTheme="majorBidi" w:cstheme="majorBidi"/>
          <w:noProof/>
          <w:sz w:val="24"/>
          <w:szCs w:val="24"/>
        </w:rPr>
        <w:t>Epstein, 1984</w:t>
      </w:r>
      <w:r w:rsidR="005C4DEF">
        <w:rPr>
          <w:rFonts w:asciiTheme="majorBidi" w:hAnsiTheme="majorBidi" w:cstheme="majorBidi"/>
          <w:noProof/>
          <w:sz w:val="24"/>
          <w:szCs w:val="24"/>
          <w:rtl/>
        </w:rPr>
        <w:t>)</w:t>
      </w:r>
      <w:r w:rsidR="005C4DEF">
        <w:rPr>
          <w:rFonts w:asciiTheme="majorBidi" w:hAnsiTheme="majorBidi" w:cstheme="majorBidi"/>
          <w:sz w:val="24"/>
          <w:szCs w:val="24"/>
          <w:rtl/>
        </w:rPr>
        <w:fldChar w:fldCharType="end"/>
      </w:r>
      <w:r w:rsidR="005C4DEF">
        <w:rPr>
          <w:rFonts w:asciiTheme="majorBidi" w:hAnsiTheme="majorBidi" w:cstheme="majorBidi" w:hint="cs"/>
          <w:sz w:val="24"/>
          <w:szCs w:val="24"/>
          <w:rtl/>
        </w:rPr>
        <w:t xml:space="preserve">, </w:t>
      </w:r>
      <w:r w:rsidR="00221976" w:rsidRPr="00F77109">
        <w:rPr>
          <w:rFonts w:asciiTheme="majorBidi" w:hAnsiTheme="majorBidi" w:cstheme="majorBidi"/>
          <w:sz w:val="24"/>
          <w:szCs w:val="24"/>
          <w:rtl/>
        </w:rPr>
        <w:t xml:space="preserve">או בכינויו הבריטי, 'תערו של </w:t>
      </w:r>
      <w:proofErr w:type="spellStart"/>
      <w:r w:rsidR="00221976" w:rsidRPr="00F77109">
        <w:rPr>
          <w:rFonts w:asciiTheme="majorBidi" w:hAnsiTheme="majorBidi" w:cstheme="majorBidi"/>
          <w:sz w:val="24"/>
          <w:szCs w:val="24"/>
          <w:rtl/>
        </w:rPr>
        <w:t>אוקאם</w:t>
      </w:r>
      <w:proofErr w:type="spellEnd"/>
      <w:r w:rsidR="00221976" w:rsidRPr="00F77109">
        <w:rPr>
          <w:rFonts w:asciiTheme="majorBidi" w:hAnsiTheme="majorBidi" w:cstheme="majorBidi"/>
          <w:sz w:val="24"/>
          <w:szCs w:val="24"/>
          <w:rtl/>
        </w:rPr>
        <w:t xml:space="preserve">': כאשר מונחים לפניכם כמה הסברים לאותה תופעה, מומלץ לחתוך בתער חד הסברים מורכבים ומסובכים ולבחור בהסבר הפשוט ביותר שמערב את המספר המועט ביותר של מושגים וחוקים. </w:t>
      </w:r>
      <w:r w:rsidR="00221976" w:rsidRPr="00F77109">
        <w:rPr>
          <w:rFonts w:asciiTheme="majorBidi" w:eastAsia="Times New Roman" w:hAnsiTheme="majorBidi" w:cstheme="majorBidi"/>
          <w:sz w:val="24"/>
          <w:szCs w:val="24"/>
          <w:rtl/>
        </w:rPr>
        <w:t>כאשר הממסד הפסיכו-רפואי מקדש, כמעט באופן דתי, את הנחת המוצא שהפרעת קשב היא הפרעה נוירו-</w:t>
      </w:r>
      <w:r w:rsidR="00B11A22">
        <w:rPr>
          <w:rFonts w:asciiTheme="majorBidi" w:eastAsia="Times New Roman" w:hAnsiTheme="majorBidi" w:cstheme="majorBidi" w:hint="cs"/>
          <w:sz w:val="24"/>
          <w:szCs w:val="24"/>
          <w:rtl/>
        </w:rPr>
        <w:t>התפתחותית "</w:t>
      </w:r>
      <w:proofErr w:type="spellStart"/>
      <w:r w:rsidR="00221976" w:rsidRPr="00F77109">
        <w:rPr>
          <w:rFonts w:asciiTheme="majorBidi" w:eastAsia="Times New Roman" w:hAnsiTheme="majorBidi" w:cstheme="majorBidi"/>
          <w:sz w:val="24"/>
          <w:szCs w:val="24"/>
          <w:rtl/>
        </w:rPr>
        <w:t>אמיתית</w:t>
      </w:r>
      <w:proofErr w:type="spellEnd"/>
      <w:r w:rsidR="00B11A22">
        <w:rPr>
          <w:rFonts w:asciiTheme="majorBidi" w:eastAsia="Times New Roman" w:hAnsiTheme="majorBidi" w:cstheme="majorBidi" w:hint="cs"/>
          <w:sz w:val="24"/>
          <w:szCs w:val="24"/>
          <w:rtl/>
        </w:rPr>
        <w:t>" שמקורה בפגם מוחי,</w:t>
      </w:r>
      <w:r w:rsidR="00221976" w:rsidRPr="00F77109">
        <w:rPr>
          <w:rFonts w:asciiTheme="majorBidi" w:eastAsia="Times New Roman" w:hAnsiTheme="majorBidi" w:cstheme="majorBidi"/>
          <w:sz w:val="24"/>
          <w:szCs w:val="24"/>
          <w:rtl/>
        </w:rPr>
        <w:t xml:space="preserve"> אזי הוא נזקק למספר רב של המשגות והסברים, חבטות טניס </w:t>
      </w:r>
      <w:r w:rsidR="00BB5E8E">
        <w:rPr>
          <w:rFonts w:asciiTheme="majorBidi" w:eastAsia="Times New Roman" w:hAnsiTheme="majorBidi" w:cstheme="majorBidi" w:hint="cs"/>
          <w:sz w:val="24"/>
          <w:szCs w:val="24"/>
          <w:rtl/>
        </w:rPr>
        <w:t xml:space="preserve">נואשות </w:t>
      </w:r>
      <w:r w:rsidR="00221976" w:rsidRPr="00F77109">
        <w:rPr>
          <w:rFonts w:asciiTheme="majorBidi" w:eastAsia="Times New Roman" w:hAnsiTheme="majorBidi" w:cstheme="majorBidi"/>
          <w:sz w:val="24"/>
          <w:szCs w:val="24"/>
          <w:rtl/>
        </w:rPr>
        <w:t>אם תרצו,</w:t>
      </w:r>
      <w:r w:rsidR="00BB5E8E">
        <w:rPr>
          <w:rFonts w:asciiTheme="majorBidi" w:eastAsia="Times New Roman" w:hAnsiTheme="majorBidi" w:cstheme="majorBidi" w:hint="cs"/>
          <w:sz w:val="24"/>
          <w:szCs w:val="24"/>
          <w:rtl/>
        </w:rPr>
        <w:t xml:space="preserve"> שמטרתם להציל את המגדל התיאורטי </w:t>
      </w:r>
      <w:r w:rsidR="007B6957">
        <w:rPr>
          <w:rFonts w:asciiTheme="majorBidi" w:eastAsia="Times New Roman" w:hAnsiTheme="majorBidi" w:cstheme="majorBidi" w:hint="cs"/>
          <w:sz w:val="24"/>
          <w:szCs w:val="24"/>
          <w:rtl/>
        </w:rPr>
        <w:t>ה</w:t>
      </w:r>
      <w:r w:rsidR="00BB5E8E">
        <w:rPr>
          <w:rFonts w:asciiTheme="majorBidi" w:eastAsia="Times New Roman" w:hAnsiTheme="majorBidi" w:cstheme="majorBidi" w:hint="cs"/>
          <w:sz w:val="24"/>
          <w:szCs w:val="24"/>
          <w:rtl/>
        </w:rPr>
        <w:t>מתמוטט</w:t>
      </w:r>
      <w:r w:rsidR="00221976" w:rsidRPr="00F77109">
        <w:rPr>
          <w:rFonts w:asciiTheme="majorBidi" w:eastAsia="Times New Roman" w:hAnsiTheme="majorBidi" w:cstheme="majorBidi"/>
          <w:sz w:val="24"/>
          <w:szCs w:val="24"/>
          <w:rtl/>
        </w:rPr>
        <w:t xml:space="preserve"> </w:t>
      </w:r>
      <w:r w:rsidR="00BB5E8E">
        <w:rPr>
          <w:rFonts w:asciiTheme="majorBidi" w:eastAsia="Times New Roman" w:hAnsiTheme="majorBidi" w:cstheme="majorBidi" w:hint="cs"/>
          <w:sz w:val="24"/>
          <w:szCs w:val="24"/>
          <w:rtl/>
        </w:rPr>
        <w:t xml:space="preserve">של הפרעת הקשב. חלק מהחבטות הללו הן כה חלשות </w:t>
      </w:r>
      <w:r w:rsidR="004E687D">
        <w:rPr>
          <w:rFonts w:asciiTheme="majorBidi" w:eastAsia="Times New Roman" w:hAnsiTheme="majorBidi" w:cstheme="majorBidi" w:hint="cs"/>
          <w:sz w:val="24"/>
          <w:szCs w:val="24"/>
          <w:rtl/>
        </w:rPr>
        <w:t>עד כדי כך ש</w:t>
      </w:r>
      <w:r w:rsidR="007B6957">
        <w:rPr>
          <w:rFonts w:asciiTheme="majorBidi" w:eastAsia="Times New Roman" w:hAnsiTheme="majorBidi" w:cstheme="majorBidi" w:hint="cs"/>
          <w:sz w:val="24"/>
          <w:szCs w:val="24"/>
          <w:rtl/>
        </w:rPr>
        <w:t xml:space="preserve">אפילו </w:t>
      </w:r>
      <w:r w:rsidR="004E687D">
        <w:rPr>
          <w:rFonts w:asciiTheme="majorBidi" w:eastAsia="Times New Roman" w:hAnsiTheme="majorBidi" w:cstheme="majorBidi" w:hint="cs"/>
          <w:sz w:val="24"/>
          <w:szCs w:val="24"/>
          <w:rtl/>
        </w:rPr>
        <w:t>החובט</w:t>
      </w:r>
      <w:r w:rsidR="007B6957">
        <w:rPr>
          <w:rFonts w:asciiTheme="majorBidi" w:eastAsia="Times New Roman" w:hAnsiTheme="majorBidi" w:cstheme="majorBidi" w:hint="cs"/>
          <w:sz w:val="24"/>
          <w:szCs w:val="24"/>
          <w:rtl/>
        </w:rPr>
        <w:t xml:space="preserve"> של </w:t>
      </w:r>
      <w:r w:rsidR="00A824F5">
        <w:rPr>
          <w:rFonts w:asciiTheme="majorBidi" w:eastAsia="Times New Roman" w:hAnsiTheme="majorBidi" w:cstheme="majorBidi" w:hint="cs"/>
          <w:sz w:val="24"/>
          <w:szCs w:val="24"/>
          <w:rtl/>
        </w:rPr>
        <w:t>'</w:t>
      </w:r>
      <w:r w:rsidR="007B6957">
        <w:rPr>
          <w:rFonts w:asciiTheme="majorBidi" w:eastAsia="Times New Roman" w:hAnsiTheme="majorBidi" w:cstheme="majorBidi" w:hint="cs"/>
          <w:sz w:val="24"/>
          <w:szCs w:val="24"/>
          <w:rtl/>
        </w:rPr>
        <w:t>הפועל קונצנזוס</w:t>
      </w:r>
      <w:r w:rsidR="00A824F5">
        <w:rPr>
          <w:rFonts w:asciiTheme="majorBidi" w:eastAsia="Times New Roman" w:hAnsiTheme="majorBidi" w:cstheme="majorBidi" w:hint="cs"/>
          <w:sz w:val="24"/>
          <w:szCs w:val="24"/>
          <w:rtl/>
        </w:rPr>
        <w:t>'</w:t>
      </w:r>
      <w:r w:rsidR="007B6957">
        <w:rPr>
          <w:rFonts w:asciiTheme="majorBidi" w:eastAsia="Times New Roman" w:hAnsiTheme="majorBidi" w:cstheme="majorBidi" w:hint="cs"/>
          <w:sz w:val="24"/>
          <w:szCs w:val="24"/>
          <w:rtl/>
        </w:rPr>
        <w:t xml:space="preserve">, עם כל </w:t>
      </w:r>
      <w:r w:rsidR="00A824F5">
        <w:rPr>
          <w:rFonts w:asciiTheme="majorBidi" w:eastAsia="Times New Roman" w:hAnsiTheme="majorBidi" w:cstheme="majorBidi" w:hint="cs"/>
          <w:sz w:val="24"/>
          <w:szCs w:val="24"/>
          <w:rtl/>
        </w:rPr>
        <w:t xml:space="preserve">אוגדת </w:t>
      </w:r>
      <w:r w:rsidR="00A824F5">
        <w:rPr>
          <w:rFonts w:asciiTheme="majorBidi" w:eastAsia="Times New Roman" w:hAnsiTheme="majorBidi" w:cstheme="majorBidi" w:hint="cs"/>
          <w:sz w:val="24"/>
          <w:szCs w:val="24"/>
          <w:rtl/>
        </w:rPr>
        <w:lastRenderedPageBreak/>
        <w:t xml:space="preserve">המדענים </w:t>
      </w:r>
      <w:r w:rsidR="007B6957">
        <w:rPr>
          <w:rFonts w:asciiTheme="majorBidi" w:eastAsia="Times New Roman" w:hAnsiTheme="majorBidi" w:cstheme="majorBidi" w:hint="cs"/>
          <w:sz w:val="24"/>
          <w:szCs w:val="24"/>
          <w:rtl/>
        </w:rPr>
        <w:t>שמאחוריו,</w:t>
      </w:r>
      <w:r w:rsidR="004E687D">
        <w:rPr>
          <w:rFonts w:asciiTheme="majorBidi" w:eastAsia="Times New Roman" w:hAnsiTheme="majorBidi" w:cstheme="majorBidi" w:hint="cs"/>
          <w:sz w:val="24"/>
          <w:szCs w:val="24"/>
          <w:rtl/>
        </w:rPr>
        <w:t xml:space="preserve"> מוותר על תגובה עניינית </w:t>
      </w:r>
      <w:r w:rsidR="007B6957">
        <w:rPr>
          <w:rFonts w:asciiTheme="majorBidi" w:eastAsia="Times New Roman" w:hAnsiTheme="majorBidi" w:cstheme="majorBidi" w:hint="cs"/>
          <w:sz w:val="24"/>
          <w:szCs w:val="24"/>
          <w:rtl/>
        </w:rPr>
        <w:t xml:space="preserve">מסודרת לכל הבעיות שמאפיינות את הפרעת הקשב </w:t>
      </w:r>
      <w:r w:rsidR="004E687D">
        <w:rPr>
          <w:rFonts w:asciiTheme="majorBidi" w:eastAsia="Times New Roman" w:hAnsiTheme="majorBidi" w:cstheme="majorBidi" w:hint="cs"/>
          <w:sz w:val="24"/>
          <w:szCs w:val="24"/>
          <w:rtl/>
        </w:rPr>
        <w:t>ועובר</w:t>
      </w:r>
      <w:r w:rsidR="00221976" w:rsidRPr="00F77109">
        <w:rPr>
          <w:rFonts w:asciiTheme="majorBidi" w:eastAsia="Times New Roman" w:hAnsiTheme="majorBidi" w:cstheme="majorBidi"/>
          <w:sz w:val="24"/>
          <w:szCs w:val="24"/>
          <w:rtl/>
        </w:rPr>
        <w:t xml:space="preserve"> להתקפ</w:t>
      </w:r>
      <w:r w:rsidR="004E687D">
        <w:rPr>
          <w:rFonts w:asciiTheme="majorBidi" w:eastAsia="Times New Roman" w:hAnsiTheme="majorBidi" w:cstheme="majorBidi" w:hint="cs"/>
          <w:sz w:val="24"/>
          <w:szCs w:val="24"/>
          <w:rtl/>
        </w:rPr>
        <w:t>ה</w:t>
      </w:r>
      <w:r w:rsidR="00221976" w:rsidRPr="00F77109">
        <w:rPr>
          <w:rFonts w:asciiTheme="majorBidi" w:eastAsia="Times New Roman" w:hAnsiTheme="majorBidi" w:cstheme="majorBidi"/>
          <w:sz w:val="24"/>
          <w:szCs w:val="24"/>
          <w:rtl/>
        </w:rPr>
        <w:t xml:space="preserve"> ישיר</w:t>
      </w:r>
      <w:r w:rsidR="004E687D">
        <w:rPr>
          <w:rFonts w:asciiTheme="majorBidi" w:eastAsia="Times New Roman" w:hAnsiTheme="majorBidi" w:cstheme="majorBidi" w:hint="cs"/>
          <w:sz w:val="24"/>
          <w:szCs w:val="24"/>
          <w:rtl/>
        </w:rPr>
        <w:t>ה</w:t>
      </w:r>
      <w:r w:rsidR="00221976" w:rsidRPr="00F77109">
        <w:rPr>
          <w:rFonts w:asciiTheme="majorBidi" w:eastAsia="Times New Roman" w:hAnsiTheme="majorBidi" w:cstheme="majorBidi"/>
          <w:sz w:val="24"/>
          <w:szCs w:val="24"/>
          <w:rtl/>
        </w:rPr>
        <w:t xml:space="preserve"> על</w:t>
      </w:r>
      <w:r w:rsidR="004E687D">
        <w:rPr>
          <w:rFonts w:asciiTheme="majorBidi" w:eastAsia="Times New Roman" w:hAnsiTheme="majorBidi" w:cstheme="majorBidi" w:hint="cs"/>
          <w:sz w:val="24"/>
          <w:szCs w:val="24"/>
          <w:rtl/>
        </w:rPr>
        <w:t xml:space="preserve"> היוקרה ו</w:t>
      </w:r>
      <w:r w:rsidR="007B6957">
        <w:rPr>
          <w:rFonts w:asciiTheme="majorBidi" w:eastAsia="Times New Roman" w:hAnsiTheme="majorBidi" w:cstheme="majorBidi" w:hint="cs"/>
          <w:sz w:val="24"/>
          <w:szCs w:val="24"/>
          <w:rtl/>
        </w:rPr>
        <w:t xml:space="preserve">על </w:t>
      </w:r>
      <w:r w:rsidR="004E687D">
        <w:rPr>
          <w:rFonts w:asciiTheme="majorBidi" w:eastAsia="Times New Roman" w:hAnsiTheme="majorBidi" w:cstheme="majorBidi" w:hint="cs"/>
          <w:sz w:val="24"/>
          <w:szCs w:val="24"/>
          <w:rtl/>
        </w:rPr>
        <w:t xml:space="preserve">האמינות של </w:t>
      </w:r>
      <w:r w:rsidR="00221976" w:rsidRPr="00F77109">
        <w:rPr>
          <w:rFonts w:asciiTheme="majorBidi" w:eastAsia="Times New Roman" w:hAnsiTheme="majorBidi" w:cstheme="majorBidi"/>
          <w:sz w:val="24"/>
          <w:szCs w:val="24"/>
          <w:rtl/>
        </w:rPr>
        <w:t>המוען של המסר</w:t>
      </w:r>
      <w:r w:rsidR="00816791">
        <w:rPr>
          <w:rFonts w:asciiTheme="majorBidi" w:eastAsia="Times New Roman" w:hAnsiTheme="majorBidi" w:cstheme="majorBidi" w:hint="cs"/>
          <w:sz w:val="24"/>
          <w:szCs w:val="24"/>
          <w:rtl/>
        </w:rPr>
        <w:t xml:space="preserve"> (</w:t>
      </w:r>
      <w:r w:rsidR="00A824F5">
        <w:rPr>
          <w:rFonts w:asciiTheme="majorBidi" w:eastAsia="Times New Roman" w:hAnsiTheme="majorBidi" w:cstheme="majorBidi" w:hint="cs"/>
          <w:sz w:val="24"/>
          <w:szCs w:val="24"/>
          <w:rtl/>
        </w:rPr>
        <w:t>מקבוצת צפרירים אנדרדוג</w:t>
      </w:r>
      <w:r w:rsidR="007B6957">
        <w:rPr>
          <w:rFonts w:asciiTheme="majorBidi" w:eastAsia="Times New Roman" w:hAnsiTheme="majorBidi" w:cstheme="majorBidi" w:hint="cs"/>
          <w:sz w:val="24"/>
          <w:szCs w:val="24"/>
          <w:rtl/>
        </w:rPr>
        <w:t>)</w:t>
      </w:r>
      <w:r w:rsidR="004E687D">
        <w:rPr>
          <w:rFonts w:asciiTheme="majorBidi" w:eastAsia="Times New Roman" w:hAnsiTheme="majorBidi" w:cstheme="majorBidi" w:hint="cs"/>
          <w:sz w:val="24"/>
          <w:szCs w:val="24"/>
          <w:rtl/>
        </w:rPr>
        <w:t xml:space="preserve">. </w:t>
      </w:r>
    </w:p>
    <w:p w:rsidR="00B11A22" w:rsidRDefault="0088389A" w:rsidP="00C571C1">
      <w:pPr>
        <w:spacing w:after="0"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שיתקפו כמה שהם רוצים. הטבלה לא משקרת. יש לפחות "30 סיבות למה" הפרעת קשב אינה ראויה להיכלל במדריך האבחנות הפסיכיאטרית. כל שצריך </w:t>
      </w:r>
      <w:r w:rsidR="00A824F5">
        <w:rPr>
          <w:rFonts w:asciiTheme="majorBidi" w:eastAsia="Times New Roman" w:hAnsiTheme="majorBidi" w:cstheme="majorBidi" w:hint="cs"/>
          <w:sz w:val="24"/>
          <w:szCs w:val="24"/>
          <w:rtl/>
        </w:rPr>
        <w:t xml:space="preserve">זה </w:t>
      </w:r>
      <w:r>
        <w:rPr>
          <w:rFonts w:asciiTheme="majorBidi" w:eastAsia="Times New Roman" w:hAnsiTheme="majorBidi" w:cstheme="majorBidi" w:hint="cs"/>
          <w:sz w:val="24"/>
          <w:szCs w:val="24"/>
          <w:rtl/>
        </w:rPr>
        <w:t xml:space="preserve">לעשות </w:t>
      </w:r>
      <w:r w:rsidR="00A824F5">
        <w:rPr>
          <w:rFonts w:asciiTheme="majorBidi" w:eastAsia="Times New Roman" w:hAnsiTheme="majorBidi" w:cstheme="majorBidi" w:hint="cs"/>
          <w:sz w:val="24"/>
          <w:szCs w:val="24"/>
          <w:rtl/>
        </w:rPr>
        <w:t xml:space="preserve">לרגע </w:t>
      </w:r>
      <w:r w:rsidR="00221976" w:rsidRPr="00F77109">
        <w:rPr>
          <w:rFonts w:asciiTheme="majorBidi" w:eastAsia="Times New Roman" w:hAnsiTheme="majorBidi" w:cstheme="majorBidi"/>
          <w:sz w:val="24"/>
          <w:szCs w:val="24"/>
          <w:rtl/>
        </w:rPr>
        <w:t xml:space="preserve">זום-אאוט מתוך </w:t>
      </w:r>
      <w:r>
        <w:rPr>
          <w:rFonts w:asciiTheme="majorBidi" w:eastAsia="Times New Roman" w:hAnsiTheme="majorBidi" w:cstheme="majorBidi" w:hint="cs"/>
          <w:sz w:val="24"/>
          <w:szCs w:val="24"/>
          <w:rtl/>
        </w:rPr>
        <w:t xml:space="preserve">הרשימה של </w:t>
      </w:r>
      <w:r w:rsidR="00221976">
        <w:rPr>
          <w:rFonts w:asciiTheme="majorBidi" w:eastAsia="Times New Roman" w:hAnsiTheme="majorBidi" w:cstheme="majorBidi" w:hint="cs"/>
          <w:sz w:val="24"/>
          <w:szCs w:val="24"/>
          <w:rtl/>
        </w:rPr>
        <w:t xml:space="preserve">שמונה-עשר </w:t>
      </w:r>
      <w:r w:rsidR="00221976" w:rsidRPr="00F77109">
        <w:rPr>
          <w:rFonts w:asciiTheme="majorBidi" w:eastAsia="Times New Roman" w:hAnsiTheme="majorBidi" w:cstheme="majorBidi"/>
          <w:sz w:val="24"/>
          <w:szCs w:val="24"/>
          <w:rtl/>
        </w:rPr>
        <w:t xml:space="preserve">הסימפטומים </w:t>
      </w:r>
      <w:r>
        <w:rPr>
          <w:rFonts w:asciiTheme="majorBidi" w:eastAsia="Times New Roman" w:hAnsiTheme="majorBidi" w:cstheme="majorBidi" w:hint="cs"/>
          <w:sz w:val="24"/>
          <w:szCs w:val="24"/>
          <w:rtl/>
        </w:rPr>
        <w:t xml:space="preserve">החופפים והרעועים של ההפחתה בתפקוד </w:t>
      </w:r>
      <w:r w:rsidR="00221976" w:rsidRPr="00F77109">
        <w:rPr>
          <w:rFonts w:asciiTheme="majorBidi" w:eastAsia="Times New Roman" w:hAnsiTheme="majorBidi" w:cstheme="majorBidi"/>
          <w:sz w:val="24"/>
          <w:szCs w:val="24"/>
          <w:rtl/>
        </w:rPr>
        <w:t>המופיעים ב</w:t>
      </w:r>
      <w:r>
        <w:rPr>
          <w:rFonts w:asciiTheme="majorBidi" w:eastAsia="Times New Roman" w:hAnsiTheme="majorBidi" w:cstheme="majorBidi" w:hint="cs"/>
          <w:sz w:val="24"/>
          <w:szCs w:val="24"/>
          <w:rtl/>
        </w:rPr>
        <w:t>-</w:t>
      </w:r>
      <w:r w:rsidR="00221976" w:rsidRPr="00F77109">
        <w:rPr>
          <w:rFonts w:asciiTheme="majorBidi" w:eastAsia="Times New Roman" w:hAnsiTheme="majorBidi" w:cstheme="majorBidi"/>
          <w:sz w:val="24"/>
          <w:szCs w:val="24"/>
          <w:rtl/>
        </w:rPr>
        <w:t xml:space="preserve"> </w:t>
      </w:r>
      <w:r w:rsidR="00221976" w:rsidRPr="00F77109">
        <w:rPr>
          <w:rFonts w:asciiTheme="majorBidi" w:eastAsia="Times New Roman" w:hAnsiTheme="majorBidi" w:cstheme="majorBidi"/>
          <w:sz w:val="24"/>
          <w:szCs w:val="24"/>
        </w:rPr>
        <w:t>DSM</w:t>
      </w:r>
      <w:r w:rsidR="00221976" w:rsidRPr="00F77109">
        <w:rPr>
          <w:rFonts w:asciiTheme="majorBidi" w:eastAsia="Times New Roman" w:hAnsiTheme="majorBidi" w:cstheme="majorBidi"/>
          <w:sz w:val="24"/>
          <w:szCs w:val="24"/>
          <w:rtl/>
        </w:rPr>
        <w:t xml:space="preserve"> ול</w:t>
      </w:r>
      <w:r>
        <w:rPr>
          <w:rFonts w:asciiTheme="majorBidi" w:eastAsia="Times New Roman" w:hAnsiTheme="majorBidi" w:cstheme="majorBidi" w:hint="cs"/>
          <w:sz w:val="24"/>
          <w:szCs w:val="24"/>
          <w:rtl/>
        </w:rPr>
        <w:t xml:space="preserve">שאול איפה באים לידי ביטוי הסימפטומים הללו ומתי הם עלולים לגרום למצוקה. כאשר נעשה זאת, </w:t>
      </w:r>
      <w:r w:rsidR="00221976" w:rsidRPr="00F77109">
        <w:rPr>
          <w:rFonts w:asciiTheme="majorBidi" w:eastAsia="Times New Roman" w:hAnsiTheme="majorBidi" w:cstheme="majorBidi"/>
          <w:sz w:val="24"/>
          <w:szCs w:val="24"/>
          <w:rtl/>
        </w:rPr>
        <w:t xml:space="preserve">תעלה לנגד עיננו תשובה </w:t>
      </w:r>
      <w:proofErr w:type="spellStart"/>
      <w:r w:rsidR="00221976" w:rsidRPr="00F77109">
        <w:rPr>
          <w:rFonts w:asciiTheme="majorBidi" w:eastAsia="Times New Roman" w:hAnsiTheme="majorBidi" w:cstheme="majorBidi"/>
          <w:sz w:val="24"/>
          <w:szCs w:val="24"/>
          <w:rtl/>
        </w:rPr>
        <w:t>פרסימונית</w:t>
      </w:r>
      <w:proofErr w:type="spellEnd"/>
      <w:r w:rsidR="00221976" w:rsidRPr="00F77109">
        <w:rPr>
          <w:rFonts w:asciiTheme="majorBidi" w:eastAsia="Times New Roman" w:hAnsiTheme="majorBidi" w:cstheme="majorBidi"/>
          <w:sz w:val="24"/>
          <w:szCs w:val="24"/>
          <w:rtl/>
        </w:rPr>
        <w:t>, חסכנית מבחינה מדעית, ש</w:t>
      </w:r>
      <w:r>
        <w:rPr>
          <w:rFonts w:asciiTheme="majorBidi" w:eastAsia="Times New Roman" w:hAnsiTheme="majorBidi" w:cstheme="majorBidi" w:hint="cs"/>
          <w:sz w:val="24"/>
          <w:szCs w:val="24"/>
          <w:rtl/>
        </w:rPr>
        <w:t>ת</w:t>
      </w:r>
      <w:r w:rsidR="00221976" w:rsidRPr="00F77109">
        <w:rPr>
          <w:rFonts w:asciiTheme="majorBidi" w:eastAsia="Times New Roman" w:hAnsiTheme="majorBidi" w:cstheme="majorBidi"/>
          <w:sz w:val="24"/>
          <w:szCs w:val="24"/>
          <w:rtl/>
        </w:rPr>
        <w:t xml:space="preserve">יישב את כל </w:t>
      </w:r>
      <w:r>
        <w:rPr>
          <w:rFonts w:asciiTheme="majorBidi" w:eastAsia="Times New Roman" w:hAnsiTheme="majorBidi" w:cstheme="majorBidi" w:hint="cs"/>
          <w:sz w:val="24"/>
          <w:szCs w:val="24"/>
          <w:rtl/>
        </w:rPr>
        <w:t>הליקויים שבטבלה.</w:t>
      </w:r>
      <w:r w:rsidR="00221976" w:rsidRPr="00F77109">
        <w:rPr>
          <w:rFonts w:asciiTheme="majorBidi" w:eastAsia="Times New Roman" w:hAnsiTheme="majorBidi" w:cstheme="majorBidi"/>
          <w:sz w:val="24"/>
          <w:szCs w:val="24"/>
          <w:rtl/>
        </w:rPr>
        <w:t xml:space="preserve"> כן בהחלט, </w:t>
      </w:r>
      <w:r w:rsidR="00A824F5">
        <w:rPr>
          <w:rFonts w:asciiTheme="majorBidi" w:eastAsia="Times New Roman" w:hAnsiTheme="majorBidi" w:cstheme="majorBidi" w:hint="cs"/>
          <w:sz w:val="24"/>
          <w:szCs w:val="24"/>
          <w:rtl/>
        </w:rPr>
        <w:t xml:space="preserve">יש שונות נוירולוגית. </w:t>
      </w:r>
      <w:r w:rsidR="00221976" w:rsidRPr="00F77109">
        <w:rPr>
          <w:rFonts w:asciiTheme="majorBidi" w:eastAsia="Times New Roman" w:hAnsiTheme="majorBidi" w:cstheme="majorBidi"/>
          <w:sz w:val="24"/>
          <w:szCs w:val="24"/>
          <w:rtl/>
        </w:rPr>
        <w:t>יש ילד</w:t>
      </w:r>
      <w:r w:rsidR="00C571C1">
        <w:rPr>
          <w:rFonts w:asciiTheme="majorBidi" w:eastAsia="Times New Roman" w:hAnsiTheme="majorBidi" w:cstheme="majorBidi" w:hint="cs"/>
          <w:sz w:val="24"/>
          <w:szCs w:val="24"/>
          <w:rtl/>
        </w:rPr>
        <w:t>ים</w:t>
      </w:r>
      <w:r w:rsidR="00221976" w:rsidRPr="00F77109">
        <w:rPr>
          <w:rFonts w:asciiTheme="majorBidi" w:eastAsia="Times New Roman" w:hAnsiTheme="majorBidi" w:cstheme="majorBidi"/>
          <w:sz w:val="24"/>
          <w:szCs w:val="24"/>
          <w:rtl/>
        </w:rPr>
        <w:t xml:space="preserve"> </w:t>
      </w:r>
      <w:r w:rsidR="00B11A22">
        <w:rPr>
          <w:rFonts w:asciiTheme="majorBidi" w:eastAsia="Times New Roman" w:hAnsiTheme="majorBidi" w:cstheme="majorBidi" w:hint="cs"/>
          <w:sz w:val="24"/>
          <w:szCs w:val="24"/>
          <w:rtl/>
        </w:rPr>
        <w:t>עם נטייה לאנרגטיות ו</w:t>
      </w:r>
      <w:r>
        <w:rPr>
          <w:rFonts w:asciiTheme="majorBidi" w:eastAsia="Times New Roman" w:hAnsiTheme="majorBidi" w:cstheme="majorBidi" w:hint="cs"/>
          <w:sz w:val="24"/>
          <w:szCs w:val="24"/>
          <w:rtl/>
        </w:rPr>
        <w:t>/או ל</w:t>
      </w:r>
      <w:r w:rsidR="00B11A22">
        <w:rPr>
          <w:rFonts w:asciiTheme="majorBidi" w:eastAsia="Times New Roman" w:hAnsiTheme="majorBidi" w:cstheme="majorBidi" w:hint="cs"/>
          <w:sz w:val="24"/>
          <w:szCs w:val="24"/>
          <w:rtl/>
        </w:rPr>
        <w:t>חולמנות ו</w:t>
      </w:r>
      <w:r w:rsidR="00C571C1">
        <w:rPr>
          <w:rFonts w:asciiTheme="majorBidi" w:eastAsia="Times New Roman" w:hAnsiTheme="majorBidi" w:cstheme="majorBidi" w:hint="cs"/>
          <w:sz w:val="24"/>
          <w:szCs w:val="24"/>
          <w:rtl/>
        </w:rPr>
        <w:t xml:space="preserve">יש ילדים </w:t>
      </w:r>
      <w:r>
        <w:rPr>
          <w:rFonts w:asciiTheme="majorBidi" w:eastAsia="Times New Roman" w:hAnsiTheme="majorBidi" w:cstheme="majorBidi" w:hint="cs"/>
          <w:sz w:val="24"/>
          <w:szCs w:val="24"/>
          <w:rtl/>
        </w:rPr>
        <w:t>שנוט</w:t>
      </w:r>
      <w:r w:rsidR="00C571C1">
        <w:rPr>
          <w:rFonts w:asciiTheme="majorBidi" w:eastAsia="Times New Roman" w:hAnsiTheme="majorBidi" w:cstheme="majorBidi" w:hint="cs"/>
          <w:sz w:val="24"/>
          <w:szCs w:val="24"/>
          <w:rtl/>
        </w:rPr>
        <w:t>ים</w:t>
      </w:r>
      <w:r>
        <w:rPr>
          <w:rFonts w:asciiTheme="majorBidi" w:eastAsia="Times New Roman" w:hAnsiTheme="majorBidi" w:cstheme="majorBidi" w:hint="cs"/>
          <w:sz w:val="24"/>
          <w:szCs w:val="24"/>
          <w:rtl/>
        </w:rPr>
        <w:t xml:space="preserve"> </w:t>
      </w:r>
      <w:r w:rsidR="00B11A22">
        <w:rPr>
          <w:rFonts w:asciiTheme="majorBidi" w:eastAsia="Times New Roman" w:hAnsiTheme="majorBidi" w:cstheme="majorBidi" w:hint="cs"/>
          <w:sz w:val="24"/>
          <w:szCs w:val="24"/>
          <w:rtl/>
        </w:rPr>
        <w:t>ל</w:t>
      </w:r>
      <w:r w:rsidR="00221976" w:rsidRPr="00F77109">
        <w:rPr>
          <w:rFonts w:asciiTheme="majorBidi" w:eastAsia="Times New Roman" w:hAnsiTheme="majorBidi" w:cstheme="majorBidi"/>
          <w:sz w:val="24"/>
          <w:szCs w:val="24"/>
          <w:rtl/>
        </w:rPr>
        <w:t>אימפולסיבי</w:t>
      </w:r>
      <w:r w:rsidR="00B11A22">
        <w:rPr>
          <w:rFonts w:asciiTheme="majorBidi" w:eastAsia="Times New Roman" w:hAnsiTheme="majorBidi" w:cstheme="majorBidi" w:hint="cs"/>
          <w:sz w:val="24"/>
          <w:szCs w:val="24"/>
          <w:rtl/>
        </w:rPr>
        <w:t>ות ו</w:t>
      </w:r>
      <w:r>
        <w:rPr>
          <w:rFonts w:asciiTheme="majorBidi" w:eastAsia="Times New Roman" w:hAnsiTheme="majorBidi" w:cstheme="majorBidi" w:hint="cs"/>
          <w:sz w:val="24"/>
          <w:szCs w:val="24"/>
          <w:rtl/>
        </w:rPr>
        <w:t>ל</w:t>
      </w:r>
      <w:r w:rsidR="00221976" w:rsidRPr="00F77109">
        <w:rPr>
          <w:rFonts w:asciiTheme="majorBidi" w:eastAsia="Times New Roman" w:hAnsiTheme="majorBidi" w:cstheme="majorBidi"/>
          <w:sz w:val="24"/>
          <w:szCs w:val="24"/>
          <w:rtl/>
        </w:rPr>
        <w:t>מוסח</w:t>
      </w:r>
      <w:r w:rsidR="00B11A22">
        <w:rPr>
          <w:rFonts w:asciiTheme="majorBidi" w:eastAsia="Times New Roman" w:hAnsiTheme="majorBidi" w:cstheme="majorBidi" w:hint="cs"/>
          <w:sz w:val="24"/>
          <w:szCs w:val="24"/>
          <w:rtl/>
        </w:rPr>
        <w:t>ות</w:t>
      </w:r>
      <w:r w:rsidR="00221976" w:rsidRPr="00F77109">
        <w:rPr>
          <w:rFonts w:asciiTheme="majorBidi" w:eastAsia="Times New Roman" w:hAnsiTheme="majorBidi" w:cstheme="majorBidi"/>
          <w:sz w:val="24"/>
          <w:szCs w:val="24"/>
          <w:rtl/>
        </w:rPr>
        <w:t xml:space="preserve"> אבל </w:t>
      </w:r>
      <w:r>
        <w:rPr>
          <w:rFonts w:asciiTheme="majorBidi" w:eastAsia="Times New Roman" w:hAnsiTheme="majorBidi" w:cstheme="majorBidi" w:hint="cs"/>
          <w:sz w:val="24"/>
          <w:szCs w:val="24"/>
          <w:rtl/>
        </w:rPr>
        <w:t>לילד</w:t>
      </w:r>
      <w:r w:rsidR="00C571C1">
        <w:rPr>
          <w:rFonts w:asciiTheme="majorBidi" w:eastAsia="Times New Roman" w:hAnsiTheme="majorBidi" w:cstheme="majorBidi" w:hint="cs"/>
          <w:sz w:val="24"/>
          <w:szCs w:val="24"/>
          <w:rtl/>
        </w:rPr>
        <w:t>ים האלו</w:t>
      </w:r>
      <w:r>
        <w:rPr>
          <w:rFonts w:asciiTheme="majorBidi" w:eastAsia="Times New Roman" w:hAnsiTheme="majorBidi" w:cstheme="majorBidi" w:hint="cs"/>
          <w:sz w:val="24"/>
          <w:szCs w:val="24"/>
          <w:rtl/>
        </w:rPr>
        <w:t xml:space="preserve"> אין שום בעיה פסיכיאטרית. </w:t>
      </w:r>
      <w:r w:rsidR="002C6F3D">
        <w:rPr>
          <w:rFonts w:asciiTheme="majorBidi" w:eastAsia="Times New Roman" w:hAnsiTheme="majorBidi" w:cstheme="majorBidi" w:hint="cs"/>
          <w:sz w:val="24"/>
          <w:szCs w:val="24"/>
          <w:rtl/>
        </w:rPr>
        <w:t xml:space="preserve">אין צורך בהוספת המשגות מיותרות כמו </w:t>
      </w:r>
      <w:r>
        <w:rPr>
          <w:rFonts w:asciiTheme="majorBidi" w:eastAsia="Times New Roman" w:hAnsiTheme="majorBidi" w:cstheme="majorBidi" w:hint="cs"/>
          <w:sz w:val="24"/>
          <w:szCs w:val="24"/>
          <w:rtl/>
        </w:rPr>
        <w:t>"פגם מוחי" (שמשום מה אי אפשר לראות במחקרי הדמיה)</w:t>
      </w:r>
      <w:r w:rsidR="002C6F3D">
        <w:rPr>
          <w:rFonts w:asciiTheme="majorBidi" w:eastAsia="Times New Roman" w:hAnsiTheme="majorBidi" w:cstheme="majorBidi" w:hint="cs"/>
          <w:sz w:val="24"/>
          <w:szCs w:val="24"/>
          <w:rtl/>
        </w:rPr>
        <w:t>,</w:t>
      </w:r>
      <w:r>
        <w:rPr>
          <w:rFonts w:asciiTheme="majorBidi" w:eastAsia="Times New Roman" w:hAnsiTheme="majorBidi" w:cstheme="majorBidi" w:hint="cs"/>
          <w:sz w:val="24"/>
          <w:szCs w:val="24"/>
          <w:rtl/>
        </w:rPr>
        <w:t xml:space="preserve"> "חוסר איזון כימי" (שמתבסס על הנחה מופרכת של אפקט פרדוקסאלי)</w:t>
      </w:r>
      <w:r w:rsidR="002C6F3D">
        <w:rPr>
          <w:rFonts w:asciiTheme="majorBidi" w:eastAsia="Times New Roman" w:hAnsiTheme="majorBidi" w:cstheme="majorBidi" w:hint="cs"/>
          <w:sz w:val="24"/>
          <w:szCs w:val="24"/>
          <w:rtl/>
        </w:rPr>
        <w:t xml:space="preserve"> או </w:t>
      </w:r>
      <w:proofErr w:type="spellStart"/>
      <w:r w:rsidR="002C6F3D">
        <w:rPr>
          <w:rFonts w:asciiTheme="majorBidi" w:eastAsia="Times New Roman" w:hAnsiTheme="majorBidi" w:cstheme="majorBidi" w:hint="cs"/>
          <w:sz w:val="24"/>
          <w:szCs w:val="24"/>
          <w:rtl/>
        </w:rPr>
        <w:t>קומורבידיות</w:t>
      </w:r>
      <w:proofErr w:type="spellEnd"/>
      <w:r w:rsidR="002C6F3D">
        <w:rPr>
          <w:rFonts w:asciiTheme="majorBidi" w:eastAsia="Times New Roman" w:hAnsiTheme="majorBidi" w:cstheme="majorBidi" w:hint="cs"/>
          <w:sz w:val="24"/>
          <w:szCs w:val="24"/>
          <w:rtl/>
        </w:rPr>
        <w:t xml:space="preserve"> </w:t>
      </w:r>
      <w:r w:rsidR="004560FA">
        <w:rPr>
          <w:rFonts w:asciiTheme="majorBidi" w:eastAsia="Times New Roman" w:hAnsiTheme="majorBidi" w:cstheme="majorBidi" w:hint="cs"/>
          <w:sz w:val="24"/>
          <w:szCs w:val="24"/>
          <w:rtl/>
        </w:rPr>
        <w:t>קיצונית</w:t>
      </w:r>
      <w:r w:rsidR="002C6F3D">
        <w:rPr>
          <w:rFonts w:asciiTheme="majorBidi" w:eastAsia="Times New Roman" w:hAnsiTheme="majorBidi" w:cstheme="majorBidi" w:hint="cs"/>
          <w:sz w:val="24"/>
          <w:szCs w:val="24"/>
          <w:rtl/>
        </w:rPr>
        <w:t xml:space="preserve"> (שלא מאפשרת להפריד בין הפרעת קשב לבין מצבים אחרים). זאת משום שהפרעת קשב היא לא הפרעה אורגנית נוירו-התפתחותית. הפרעת קשב היא תוצר של מפגש </w:t>
      </w:r>
      <w:r w:rsidR="00C571C1">
        <w:rPr>
          <w:rFonts w:asciiTheme="majorBidi" w:eastAsia="Times New Roman" w:hAnsiTheme="majorBidi" w:cstheme="majorBidi" w:hint="cs"/>
          <w:sz w:val="24"/>
          <w:szCs w:val="24"/>
          <w:rtl/>
        </w:rPr>
        <w:t xml:space="preserve">עגום </w:t>
      </w:r>
      <w:r w:rsidR="002C6F3D">
        <w:rPr>
          <w:rFonts w:asciiTheme="majorBidi" w:eastAsia="Times New Roman" w:hAnsiTheme="majorBidi" w:cstheme="majorBidi" w:hint="cs"/>
          <w:sz w:val="24"/>
          <w:szCs w:val="24"/>
          <w:rtl/>
        </w:rPr>
        <w:t xml:space="preserve">בין ילד </w:t>
      </w:r>
      <w:r w:rsidR="00C571C1">
        <w:rPr>
          <w:rFonts w:asciiTheme="majorBidi" w:eastAsia="Times New Roman" w:hAnsiTheme="majorBidi" w:cstheme="majorBidi" w:hint="cs"/>
          <w:sz w:val="24"/>
          <w:szCs w:val="24"/>
          <w:rtl/>
        </w:rPr>
        <w:t xml:space="preserve">בריא </w:t>
      </w:r>
      <w:r w:rsidR="002C6F3D">
        <w:rPr>
          <w:rFonts w:asciiTheme="majorBidi" w:eastAsia="Times New Roman" w:hAnsiTheme="majorBidi" w:cstheme="majorBidi" w:hint="cs"/>
          <w:sz w:val="24"/>
          <w:szCs w:val="24"/>
          <w:rtl/>
        </w:rPr>
        <w:t xml:space="preserve">לבין מערכת החינוך. </w:t>
      </w:r>
    </w:p>
    <w:p w:rsidR="00B11A22" w:rsidRDefault="004560FA" w:rsidP="00187F0F">
      <w:pPr>
        <w:spacing w:after="0"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 xml:space="preserve">אז מה עושים? </w:t>
      </w:r>
      <w:r w:rsidR="00B11A22">
        <w:rPr>
          <w:rFonts w:asciiTheme="majorBidi" w:eastAsia="Times New Roman" w:hAnsiTheme="majorBidi" w:cstheme="majorBidi" w:hint="cs"/>
          <w:sz w:val="24"/>
          <w:szCs w:val="24"/>
          <w:rtl/>
        </w:rPr>
        <w:t>יש כאלו שסוברים ש</w:t>
      </w:r>
      <w:r>
        <w:rPr>
          <w:rFonts w:asciiTheme="majorBidi" w:eastAsia="Times New Roman" w:hAnsiTheme="majorBidi" w:cstheme="majorBidi" w:hint="cs"/>
          <w:sz w:val="24"/>
          <w:szCs w:val="24"/>
          <w:rtl/>
        </w:rPr>
        <w:t xml:space="preserve">כדי לרכך את המפגש הזה בין הילד לבין מערכת החינוך, </w:t>
      </w:r>
      <w:r w:rsidR="00824D02">
        <w:rPr>
          <w:rFonts w:asciiTheme="majorBidi" w:eastAsia="Times New Roman" w:hAnsiTheme="majorBidi" w:cstheme="majorBidi" w:hint="cs"/>
          <w:sz w:val="24"/>
          <w:szCs w:val="24"/>
          <w:rtl/>
        </w:rPr>
        <w:t xml:space="preserve">עלינו לתת לו טיפול תרופתי. לשיטתם, </w:t>
      </w:r>
      <w:r w:rsidR="00B11A22">
        <w:rPr>
          <w:rFonts w:asciiTheme="majorBidi" w:eastAsia="Times New Roman" w:hAnsiTheme="majorBidi" w:cstheme="majorBidi" w:hint="cs"/>
          <w:sz w:val="24"/>
          <w:szCs w:val="24"/>
          <w:rtl/>
        </w:rPr>
        <w:t xml:space="preserve">נטילת סמים ממריצים שמשפיעים ישירות על המוח הן דרך לגיטימית לשפר ביצועים לימודיים. </w:t>
      </w:r>
      <w:r w:rsidR="00824D02">
        <w:rPr>
          <w:rFonts w:asciiTheme="majorBidi" w:eastAsia="Times New Roman" w:hAnsiTheme="majorBidi" w:cstheme="majorBidi" w:hint="cs"/>
          <w:sz w:val="24"/>
          <w:szCs w:val="24"/>
          <w:rtl/>
        </w:rPr>
        <w:t xml:space="preserve">בעצם </w:t>
      </w:r>
      <w:r w:rsidR="00187F0F">
        <w:rPr>
          <w:rFonts w:asciiTheme="majorBidi" w:eastAsia="Times New Roman" w:hAnsiTheme="majorBidi" w:cstheme="majorBidi" w:hint="cs"/>
          <w:sz w:val="24"/>
          <w:szCs w:val="24"/>
          <w:rtl/>
        </w:rPr>
        <w:t xml:space="preserve">מבחינתם, </w:t>
      </w:r>
      <w:r w:rsidR="00824D02">
        <w:rPr>
          <w:rFonts w:asciiTheme="majorBidi" w:eastAsia="Times New Roman" w:hAnsiTheme="majorBidi" w:cstheme="majorBidi" w:hint="cs"/>
          <w:sz w:val="24"/>
          <w:szCs w:val="24"/>
          <w:rtl/>
        </w:rPr>
        <w:t xml:space="preserve">המילה </w:t>
      </w:r>
      <w:r w:rsidR="00187F0F">
        <w:rPr>
          <w:rFonts w:asciiTheme="majorBidi" w:eastAsia="Times New Roman" w:hAnsiTheme="majorBidi" w:cstheme="majorBidi" w:hint="cs"/>
          <w:sz w:val="24"/>
          <w:szCs w:val="24"/>
          <w:rtl/>
        </w:rPr>
        <w:t>'</w:t>
      </w:r>
      <w:r w:rsidR="00824D02">
        <w:rPr>
          <w:rFonts w:asciiTheme="majorBidi" w:eastAsia="Times New Roman" w:hAnsiTheme="majorBidi" w:cstheme="majorBidi" w:hint="cs"/>
          <w:sz w:val="24"/>
          <w:szCs w:val="24"/>
          <w:rtl/>
        </w:rPr>
        <w:t>לגיטימית</w:t>
      </w:r>
      <w:r w:rsidR="00187F0F">
        <w:rPr>
          <w:rFonts w:asciiTheme="majorBidi" w:eastAsia="Times New Roman" w:hAnsiTheme="majorBidi" w:cstheme="majorBidi" w:hint="cs"/>
          <w:sz w:val="24"/>
          <w:szCs w:val="24"/>
          <w:rtl/>
        </w:rPr>
        <w:t>'</w:t>
      </w:r>
      <w:r w:rsidR="00824D02">
        <w:rPr>
          <w:rFonts w:asciiTheme="majorBidi" w:eastAsia="Times New Roman" w:hAnsiTheme="majorBidi" w:cstheme="majorBidi" w:hint="cs"/>
          <w:sz w:val="24"/>
          <w:szCs w:val="24"/>
          <w:rtl/>
        </w:rPr>
        <w:t xml:space="preserve"> היא </w:t>
      </w:r>
      <w:proofErr w:type="spellStart"/>
      <w:r w:rsidR="00824D02">
        <w:rPr>
          <w:rFonts w:asciiTheme="majorBidi" w:eastAsia="Times New Roman" w:hAnsiTheme="majorBidi" w:cstheme="majorBidi" w:hint="cs"/>
          <w:sz w:val="24"/>
          <w:szCs w:val="24"/>
          <w:rtl/>
        </w:rPr>
        <w:t>אנדר-סטייטמנט</w:t>
      </w:r>
      <w:proofErr w:type="spellEnd"/>
      <w:r w:rsidR="00824D02">
        <w:rPr>
          <w:rFonts w:asciiTheme="majorBidi" w:eastAsia="Times New Roman" w:hAnsiTheme="majorBidi" w:cstheme="majorBidi" w:hint="cs"/>
          <w:sz w:val="24"/>
          <w:szCs w:val="24"/>
          <w:rtl/>
        </w:rPr>
        <w:t xml:space="preserve">. </w:t>
      </w:r>
      <w:r w:rsidR="00187F0F">
        <w:rPr>
          <w:rFonts w:asciiTheme="majorBidi" w:eastAsia="Times New Roman" w:hAnsiTheme="majorBidi" w:cstheme="majorBidi" w:hint="cs"/>
          <w:sz w:val="24"/>
          <w:szCs w:val="24"/>
          <w:rtl/>
        </w:rPr>
        <w:t xml:space="preserve">התומכים בטיפול התרופתי </w:t>
      </w:r>
      <w:r w:rsidR="00824D02">
        <w:rPr>
          <w:rFonts w:asciiTheme="majorBidi" w:eastAsia="Times New Roman" w:hAnsiTheme="majorBidi" w:cstheme="majorBidi" w:hint="cs"/>
          <w:sz w:val="24"/>
          <w:szCs w:val="24"/>
          <w:rtl/>
        </w:rPr>
        <w:t>מאמינים ש</w:t>
      </w:r>
      <w:r w:rsidR="00B11A22">
        <w:rPr>
          <w:rFonts w:asciiTheme="majorBidi" w:eastAsia="Times New Roman" w:hAnsiTheme="majorBidi" w:cstheme="majorBidi" w:hint="cs"/>
          <w:sz w:val="24"/>
          <w:szCs w:val="24"/>
          <w:rtl/>
        </w:rPr>
        <w:t>כאשר אנו מונעים מילדים את ה</w:t>
      </w:r>
      <w:r w:rsidR="00187F0F">
        <w:rPr>
          <w:rFonts w:asciiTheme="majorBidi" w:eastAsia="Times New Roman" w:hAnsiTheme="majorBidi" w:cstheme="majorBidi" w:hint="cs"/>
          <w:sz w:val="24"/>
          <w:szCs w:val="24"/>
          <w:rtl/>
        </w:rPr>
        <w:t>תרופה</w:t>
      </w:r>
      <w:r w:rsidR="00B11A22">
        <w:rPr>
          <w:rFonts w:asciiTheme="majorBidi" w:eastAsia="Times New Roman" w:hAnsiTheme="majorBidi" w:cstheme="majorBidi" w:hint="cs"/>
          <w:sz w:val="24"/>
          <w:szCs w:val="24"/>
          <w:rtl/>
        </w:rPr>
        <w:t>, אנחנו "</w:t>
      </w:r>
      <w:r w:rsidR="00B11A22" w:rsidRPr="00B11A22">
        <w:rPr>
          <w:rFonts w:asciiTheme="majorBidi" w:eastAsia="Times New Roman" w:hAnsiTheme="majorBidi" w:cs="Times New Roman"/>
          <w:sz w:val="24"/>
          <w:szCs w:val="24"/>
          <w:rtl/>
        </w:rPr>
        <w:t>מקצצים לילד מראש את השאיפה</w:t>
      </w:r>
      <w:r w:rsidR="00B11A22">
        <w:rPr>
          <w:rFonts w:asciiTheme="majorBidi" w:eastAsia="Times New Roman" w:hAnsiTheme="majorBidi" w:cs="Times New Roman" w:hint="cs"/>
          <w:sz w:val="24"/>
          <w:szCs w:val="24"/>
          <w:rtl/>
        </w:rPr>
        <w:t xml:space="preserve"> </w:t>
      </w:r>
      <w:r w:rsidR="00B11A22" w:rsidRPr="00B11A22">
        <w:rPr>
          <w:rFonts w:asciiTheme="majorBidi" w:eastAsia="Times New Roman" w:hAnsiTheme="majorBidi" w:cs="Times New Roman"/>
          <w:sz w:val="24"/>
          <w:szCs w:val="24"/>
          <w:rtl/>
        </w:rPr>
        <w:t>קדימה</w:t>
      </w:r>
      <w:r w:rsidR="00B11A22">
        <w:rPr>
          <w:rFonts w:asciiTheme="majorBidi" w:eastAsia="Times New Roman" w:hAnsiTheme="majorBidi" w:cstheme="majorBidi" w:hint="cs"/>
          <w:sz w:val="24"/>
          <w:szCs w:val="24"/>
          <w:rtl/>
        </w:rPr>
        <w:t xml:space="preserve">". </w:t>
      </w:r>
      <w:r w:rsidR="003D0C91">
        <w:rPr>
          <w:rFonts w:asciiTheme="majorBidi" w:eastAsia="Times New Roman" w:hAnsiTheme="majorBidi" w:cstheme="majorBidi" w:hint="cs"/>
          <w:sz w:val="24"/>
          <w:szCs w:val="24"/>
          <w:rtl/>
        </w:rPr>
        <w:t>הפרעות קשב לדבריהם הן למעשה "</w:t>
      </w:r>
      <w:r w:rsidR="00B11A22" w:rsidRPr="00B11A22">
        <w:rPr>
          <w:rFonts w:asciiTheme="majorBidi" w:eastAsia="Times New Roman" w:hAnsiTheme="majorBidi" w:cs="Times New Roman"/>
          <w:sz w:val="24"/>
          <w:szCs w:val="24"/>
          <w:rtl/>
        </w:rPr>
        <w:t>התחום היחיד שבו מקצצים לנו את</w:t>
      </w:r>
      <w:r w:rsidR="00B11A22">
        <w:rPr>
          <w:rFonts w:asciiTheme="majorBidi" w:eastAsia="Times New Roman" w:hAnsiTheme="majorBidi" w:cs="Times New Roman" w:hint="cs"/>
          <w:sz w:val="24"/>
          <w:szCs w:val="24"/>
          <w:rtl/>
        </w:rPr>
        <w:t xml:space="preserve"> </w:t>
      </w:r>
      <w:r w:rsidR="00B11A22" w:rsidRPr="00B11A22">
        <w:rPr>
          <w:rFonts w:asciiTheme="majorBidi" w:eastAsia="Times New Roman" w:hAnsiTheme="majorBidi" w:cs="Times New Roman"/>
          <w:sz w:val="24"/>
          <w:szCs w:val="24"/>
          <w:rtl/>
        </w:rPr>
        <w:t>הידיים והרגליים</w:t>
      </w:r>
      <w:r w:rsidR="00B11A22">
        <w:rPr>
          <w:rFonts w:asciiTheme="majorBidi" w:eastAsia="Times New Roman" w:hAnsiTheme="majorBidi" w:cs="Times New Roman" w:hint="cs"/>
          <w:sz w:val="24"/>
          <w:szCs w:val="24"/>
          <w:rtl/>
        </w:rPr>
        <w:t>...</w:t>
      </w:r>
      <w:r w:rsidR="00B11A22" w:rsidRPr="00B11A22">
        <w:rPr>
          <w:rFonts w:asciiTheme="majorBidi" w:eastAsia="Times New Roman" w:hAnsiTheme="majorBidi" w:cs="Times New Roman"/>
          <w:sz w:val="24"/>
          <w:szCs w:val="24"/>
          <w:rtl/>
        </w:rPr>
        <w:t xml:space="preserve"> לא נורא שלא תהיה בכיתת מחוננים, לא נורא שלא</w:t>
      </w:r>
      <w:r w:rsidR="00B11A22">
        <w:rPr>
          <w:rFonts w:asciiTheme="majorBidi" w:eastAsia="Times New Roman" w:hAnsiTheme="majorBidi" w:cstheme="majorBidi" w:hint="cs"/>
          <w:sz w:val="24"/>
          <w:szCs w:val="24"/>
          <w:rtl/>
        </w:rPr>
        <w:t xml:space="preserve"> </w:t>
      </w:r>
      <w:r w:rsidR="00B11A22" w:rsidRPr="00B11A22">
        <w:rPr>
          <w:rFonts w:asciiTheme="majorBidi" w:eastAsia="Times New Roman" w:hAnsiTheme="majorBidi" w:cs="Times New Roman"/>
          <w:sz w:val="24"/>
          <w:szCs w:val="24"/>
          <w:rtl/>
        </w:rPr>
        <w:t>תהיה דוקטור או פרופסור. ובלבד שלא יטופל בתרופה</w:t>
      </w:r>
      <w:r w:rsidR="00B11A22">
        <w:rPr>
          <w:rFonts w:asciiTheme="majorBidi" w:eastAsia="Times New Roman" w:hAnsiTheme="majorBidi" w:cs="Times New Roman" w:hint="cs"/>
          <w:sz w:val="24"/>
          <w:szCs w:val="24"/>
          <w:rtl/>
        </w:rPr>
        <w:t xml:space="preserve">" </w:t>
      </w:r>
      <w:r w:rsidR="0008301B">
        <w:rPr>
          <w:rFonts w:asciiTheme="majorBidi" w:hAnsiTheme="majorBidi" w:cs="Times New Roman" w:hint="cs"/>
          <w:sz w:val="24"/>
          <w:szCs w:val="24"/>
          <w:rtl/>
        </w:rPr>
        <w:t>(גל, 2019)</w:t>
      </w:r>
      <w:r w:rsidR="003D0C91">
        <w:rPr>
          <w:rFonts w:asciiTheme="majorBidi" w:eastAsia="Times New Roman" w:hAnsiTheme="majorBidi" w:cs="Times New Roman" w:hint="cs"/>
          <w:sz w:val="24"/>
          <w:szCs w:val="24"/>
          <w:rtl/>
        </w:rPr>
        <w:t>.</w:t>
      </w:r>
    </w:p>
    <w:p w:rsidR="00BB5E8E" w:rsidRDefault="003D0C91" w:rsidP="000E5374">
      <w:pPr>
        <w:spacing w:after="0" w:line="360" w:lineRule="auto"/>
        <w:jc w:val="both"/>
        <w:rPr>
          <w:rFonts w:asciiTheme="majorBidi" w:hAnsiTheme="majorBidi" w:cs="Times New Roman"/>
          <w:sz w:val="24"/>
          <w:szCs w:val="24"/>
          <w:rtl/>
        </w:rPr>
      </w:pPr>
      <w:r>
        <w:rPr>
          <w:rFonts w:asciiTheme="majorBidi" w:eastAsia="Times New Roman" w:hAnsiTheme="majorBidi" w:cstheme="majorBidi" w:hint="cs"/>
          <w:sz w:val="24"/>
          <w:szCs w:val="24"/>
          <w:rtl/>
        </w:rPr>
        <w:t xml:space="preserve">אחרים </w:t>
      </w:r>
      <w:r w:rsidR="00BF2DD6">
        <w:rPr>
          <w:rFonts w:asciiTheme="majorBidi" w:eastAsia="Times New Roman" w:hAnsiTheme="majorBidi" w:cstheme="majorBidi" w:hint="cs"/>
          <w:sz w:val="24"/>
          <w:szCs w:val="24"/>
          <w:rtl/>
        </w:rPr>
        <w:t>סבורים</w:t>
      </w:r>
      <w:r>
        <w:rPr>
          <w:rFonts w:asciiTheme="majorBidi" w:eastAsia="Times New Roman" w:hAnsiTheme="majorBidi" w:cstheme="majorBidi" w:hint="cs"/>
          <w:sz w:val="24"/>
          <w:szCs w:val="24"/>
          <w:rtl/>
        </w:rPr>
        <w:t xml:space="preserve"> אחרת, בטח כאשר מדובר בילדים צעירים שמוחם מתפתח בצעדי ענק </w:t>
      </w:r>
      <w:r w:rsidR="00D755A9">
        <w:rPr>
          <w:rFonts w:asciiTheme="majorBidi" w:eastAsia="Times New Roman" w:hAnsiTheme="majorBidi" w:cstheme="majorBidi" w:hint="cs"/>
          <w:sz w:val="24"/>
          <w:szCs w:val="24"/>
          <w:rtl/>
        </w:rPr>
        <w:t xml:space="preserve">ובטח כשמדובר בסמים פסיכיאטרים שחודרים את מחסום הדם מוח </w:t>
      </w:r>
      <w:r w:rsidR="00303247">
        <w:rPr>
          <w:rFonts w:asciiTheme="majorBidi" w:eastAsia="Times New Roman" w:hAnsiTheme="majorBidi" w:cstheme="majorBidi" w:hint="cs"/>
          <w:sz w:val="24"/>
          <w:szCs w:val="24"/>
          <w:rtl/>
        </w:rPr>
        <w:t>ושעלולים לגרום להתמכרות ולתופעות לוואי ארוכות טווח</w:t>
      </w:r>
      <w:r w:rsidR="00187F0F">
        <w:rPr>
          <w:rFonts w:asciiTheme="majorBidi" w:eastAsia="Times New Roman" w:hAnsiTheme="majorBidi" w:cstheme="majorBidi" w:hint="cs"/>
          <w:sz w:val="24"/>
          <w:szCs w:val="24"/>
          <w:rtl/>
        </w:rPr>
        <w:t xml:space="preserve"> (ראו לעיל</w:t>
      </w:r>
      <w:r w:rsidR="00AD0316">
        <w:rPr>
          <w:rFonts w:asciiTheme="majorBidi" w:eastAsia="Times New Roman" w:hAnsiTheme="majorBidi" w:cstheme="majorBidi" w:hint="cs"/>
          <w:sz w:val="24"/>
          <w:szCs w:val="24"/>
          <w:rtl/>
        </w:rPr>
        <w:t>,</w:t>
      </w:r>
      <w:r w:rsidR="00187F0F">
        <w:rPr>
          <w:rFonts w:asciiTheme="majorBidi" w:eastAsia="Times New Roman" w:hAnsiTheme="majorBidi" w:cstheme="majorBidi" w:hint="cs"/>
          <w:sz w:val="24"/>
          <w:szCs w:val="24"/>
          <w:rtl/>
        </w:rPr>
        <w:t xml:space="preserve"> בפרק 7)</w:t>
      </w:r>
      <w:r w:rsidR="00303247">
        <w:rPr>
          <w:rFonts w:asciiTheme="majorBidi" w:eastAsia="Times New Roman" w:hAnsiTheme="majorBidi" w:cstheme="majorBidi" w:hint="cs"/>
          <w:sz w:val="24"/>
          <w:szCs w:val="24"/>
          <w:rtl/>
        </w:rPr>
        <w:t>.</w:t>
      </w:r>
      <w:r w:rsidR="00D755A9">
        <w:rPr>
          <w:rFonts w:asciiTheme="majorBidi" w:eastAsia="Times New Roman" w:hAnsiTheme="majorBidi" w:cstheme="majorBidi" w:hint="cs"/>
          <w:sz w:val="24"/>
          <w:szCs w:val="24"/>
          <w:rtl/>
        </w:rPr>
        <w:t xml:space="preserve"> </w:t>
      </w:r>
      <w:r w:rsidR="00B67530">
        <w:rPr>
          <w:rFonts w:asciiTheme="majorBidi" w:eastAsia="Times New Roman" w:hAnsiTheme="majorBidi" w:cstheme="majorBidi" w:hint="cs"/>
          <w:sz w:val="24"/>
          <w:szCs w:val="24"/>
          <w:rtl/>
        </w:rPr>
        <w:t>מתן תרופות פסיכיאטריות לילדים אנרגטיים ו/או חולמניים שלא מסתדרים במסגרת בית הספר אינו רחוק בעיניי ממתן תרופות פסיכיאטריות לתלמידי ישיבה שהגיעו לבגרות מינית ולא הצליחו להתאים את עצמם למסגרת החינוך החרדית. לו</w:t>
      </w:r>
      <w:r w:rsidR="00824D02">
        <w:rPr>
          <w:rFonts w:asciiTheme="majorBidi" w:eastAsia="Times New Roman" w:hAnsiTheme="majorBidi" w:cstheme="majorBidi"/>
          <w:sz w:val="24"/>
          <w:szCs w:val="24"/>
          <w:rtl/>
        </w:rPr>
        <w:t>ּ</w:t>
      </w:r>
      <w:r w:rsidR="00B67530">
        <w:rPr>
          <w:rFonts w:asciiTheme="majorBidi" w:eastAsia="Times New Roman" w:hAnsiTheme="majorBidi" w:cstheme="majorBidi" w:hint="cs"/>
          <w:sz w:val="24"/>
          <w:szCs w:val="24"/>
          <w:rtl/>
        </w:rPr>
        <w:t xml:space="preserve"> הטיפול התרופתי היה ניתן אך ורק במקרי הקיצון המתוארים בפרק 6</w:t>
      </w:r>
      <w:r w:rsidR="00824D02">
        <w:rPr>
          <w:rFonts w:asciiTheme="majorBidi" w:eastAsia="Times New Roman" w:hAnsiTheme="majorBidi" w:cstheme="majorBidi" w:hint="cs"/>
          <w:sz w:val="24"/>
          <w:szCs w:val="24"/>
          <w:rtl/>
        </w:rPr>
        <w:t xml:space="preserve">, מקרים </w:t>
      </w:r>
      <w:r w:rsidR="00345A11">
        <w:rPr>
          <w:rFonts w:asciiTheme="majorBidi" w:eastAsia="Times New Roman" w:hAnsiTheme="majorBidi" w:cstheme="majorBidi" w:hint="cs"/>
          <w:sz w:val="24"/>
          <w:szCs w:val="24"/>
          <w:rtl/>
        </w:rPr>
        <w:t xml:space="preserve">חריגים </w:t>
      </w:r>
      <w:r w:rsidR="00824D02">
        <w:rPr>
          <w:rFonts w:asciiTheme="majorBidi" w:eastAsia="Times New Roman" w:hAnsiTheme="majorBidi" w:cstheme="majorBidi" w:hint="cs"/>
          <w:sz w:val="24"/>
          <w:szCs w:val="24"/>
          <w:rtl/>
        </w:rPr>
        <w:t xml:space="preserve">שאינם מתאימים לאבחנה של </w:t>
      </w:r>
      <w:r w:rsidR="00B67530">
        <w:rPr>
          <w:rFonts w:asciiTheme="majorBidi" w:eastAsia="Times New Roman" w:hAnsiTheme="majorBidi" w:cstheme="majorBidi" w:hint="cs"/>
          <w:sz w:val="24"/>
          <w:szCs w:val="24"/>
          <w:rtl/>
        </w:rPr>
        <w:t xml:space="preserve">הפרעת קשב כי אם </w:t>
      </w:r>
      <w:r w:rsidR="00824D02">
        <w:rPr>
          <w:rFonts w:asciiTheme="majorBidi" w:eastAsia="Times New Roman" w:hAnsiTheme="majorBidi" w:cstheme="majorBidi" w:hint="cs"/>
          <w:sz w:val="24"/>
          <w:szCs w:val="24"/>
          <w:rtl/>
        </w:rPr>
        <w:t xml:space="preserve">לאבחנות אחרות </w:t>
      </w:r>
      <w:r w:rsidR="00416E59">
        <w:rPr>
          <w:rFonts w:asciiTheme="majorBidi" w:eastAsia="Times New Roman" w:hAnsiTheme="majorBidi" w:cstheme="majorBidi" w:hint="cs"/>
          <w:sz w:val="24"/>
          <w:szCs w:val="24"/>
          <w:rtl/>
        </w:rPr>
        <w:t>חמורות</w:t>
      </w:r>
      <w:r w:rsidR="00824D02">
        <w:rPr>
          <w:rFonts w:asciiTheme="majorBidi" w:eastAsia="Times New Roman" w:hAnsiTheme="majorBidi" w:cstheme="majorBidi" w:hint="cs"/>
          <w:sz w:val="24"/>
          <w:szCs w:val="24"/>
          <w:rtl/>
        </w:rPr>
        <w:t xml:space="preserve"> ממנה</w:t>
      </w:r>
      <w:r w:rsidR="00B67530">
        <w:rPr>
          <w:rFonts w:asciiTheme="majorBidi" w:eastAsia="Times New Roman" w:hAnsiTheme="majorBidi" w:cstheme="majorBidi" w:hint="cs"/>
          <w:sz w:val="24"/>
          <w:szCs w:val="24"/>
          <w:rtl/>
        </w:rPr>
        <w:t>, לא הייתי טורח לכתוב את המאמר הארוך שלפניכם. בפועל, ה</w:t>
      </w:r>
      <w:r w:rsidR="00C17526">
        <w:rPr>
          <w:rFonts w:asciiTheme="majorBidi" w:eastAsia="Times New Roman" w:hAnsiTheme="majorBidi" w:cstheme="majorBidi" w:hint="cs"/>
          <w:sz w:val="24"/>
          <w:szCs w:val="24"/>
          <w:rtl/>
        </w:rPr>
        <w:t xml:space="preserve">תרופות הפסיכיאטריות ניתנות </w:t>
      </w:r>
      <w:r w:rsidR="00B67530">
        <w:rPr>
          <w:rFonts w:asciiTheme="majorBidi" w:eastAsia="Times New Roman" w:hAnsiTheme="majorBidi" w:cstheme="majorBidi" w:hint="cs"/>
          <w:sz w:val="24"/>
          <w:szCs w:val="24"/>
          <w:rtl/>
        </w:rPr>
        <w:t xml:space="preserve">בהיקפים בלתי נתפסים </w:t>
      </w:r>
      <w:r w:rsidR="008F64A6">
        <w:rPr>
          <w:rFonts w:asciiTheme="majorBidi" w:eastAsia="Times New Roman" w:hAnsiTheme="majorBidi" w:cstheme="majorBidi"/>
          <w:sz w:val="24"/>
          <w:szCs w:val="24"/>
          <w:rtl/>
        </w:rPr>
        <w:fldChar w:fldCharType="begin"/>
      </w:r>
      <w:r w:rsidR="008F64A6">
        <w:rPr>
          <w:rFonts w:asciiTheme="majorBidi" w:eastAsia="Times New Roman" w:hAnsiTheme="majorBidi" w:cstheme="majorBidi"/>
          <w:sz w:val="24"/>
          <w:szCs w:val="24"/>
          <w:rtl/>
        </w:rPr>
        <w:instrText xml:space="preserve"> </w:instrText>
      </w:r>
      <w:r w:rsidR="008F64A6">
        <w:rPr>
          <w:rFonts w:asciiTheme="majorBidi" w:eastAsia="Times New Roman" w:hAnsiTheme="majorBidi" w:cstheme="majorBidi"/>
          <w:sz w:val="24"/>
          <w:szCs w:val="24"/>
        </w:rPr>
        <w:instrText>ADDIN EN.CITE &lt;EndNote&gt;&lt;Cite&gt;&lt;Author&gt;Sultan&lt;/Author&gt;&lt;Year&gt;2018&lt;/Year&gt;&lt;IDText&gt;National patterns of commonly prescribed psychotropic medications to young people&lt;/IDText&gt;&lt;DisplayText&gt;(Sultan et al., 2018)&lt;/DisplayText&gt;&lt;record&gt;&lt;isbn&gt;1044-5463&lt;/isbn&gt;&lt;titles</w:instrText>
      </w:r>
      <w:r w:rsidR="008F64A6">
        <w:rPr>
          <w:rFonts w:asciiTheme="majorBidi" w:eastAsia="Times New Roman" w:hAnsiTheme="majorBidi" w:cstheme="majorBidi"/>
          <w:sz w:val="24"/>
          <w:szCs w:val="24"/>
          <w:rtl/>
        </w:rPr>
        <w:instrText>&gt;&lt;</w:instrText>
      </w:r>
      <w:r w:rsidR="008F64A6">
        <w:rPr>
          <w:rFonts w:asciiTheme="majorBidi" w:eastAsia="Times New Roman" w:hAnsiTheme="majorBidi" w:cstheme="majorBidi"/>
          <w:sz w:val="24"/>
          <w:szCs w:val="24"/>
        </w:rPr>
        <w:instrText>title&gt;National patterns of commonly prescribed psychotropic medications to young people&lt;/title&gt;&lt;secondary-title&gt;Journal of child and adolescent psychopharmacology&lt;/secondary-title&gt;&lt;/titles&gt;&lt;pages&gt;158-165&lt;/pages&gt;&lt;number&gt;3&lt;/number&gt;&lt;contributors&gt;&lt;authors&gt;&lt;author&gt;Sultan, Ryan S.&lt;/author&gt;&lt;author&gt;Correll, Christoph U.&lt;/author&gt;&lt;author&gt;Schoenbaum, Michael&lt;/author&gt;&lt;author&gt;King, Marrisa&lt;/author&gt;&lt;author&gt;Walkup, John T.&lt;/author&gt;&lt;author&gt;Olfson, Mark&lt;/author&gt;&lt;/authors&gt;&lt;/contributors&gt;&lt;added-date format="utc"&gt;1570788182</w:instrText>
      </w:r>
      <w:r w:rsidR="008F64A6">
        <w:rPr>
          <w:rFonts w:asciiTheme="majorBidi" w:eastAsia="Times New Roman" w:hAnsiTheme="majorBidi" w:cstheme="majorBidi"/>
          <w:sz w:val="24"/>
          <w:szCs w:val="24"/>
          <w:rtl/>
        </w:rPr>
        <w:instrText>&lt;/</w:instrText>
      </w:r>
      <w:r w:rsidR="008F64A6">
        <w:rPr>
          <w:rFonts w:asciiTheme="majorBidi" w:eastAsia="Times New Roman" w:hAnsiTheme="majorBidi" w:cstheme="majorBidi"/>
          <w:sz w:val="24"/>
          <w:szCs w:val="24"/>
        </w:rPr>
        <w:instrText>added-date&gt;&lt;ref-type name="Journal Article"&gt;17&lt;/ref-type&gt;&lt;dates&gt;&lt;year&gt;2018&lt;/year&gt;&lt;/dates&gt;&lt;rec-number&gt;927&lt;/rec-number&gt;&lt;publisher&gt;Mary Ann Liebert, Inc. 140 Huguenot Street, 3rd Floor New Rochelle, NY 10801 USA&lt;/publisher&gt;&lt;last-updated-date format="utc"&gt;15</w:instrText>
      </w:r>
      <w:r w:rsidR="008F64A6">
        <w:rPr>
          <w:rFonts w:asciiTheme="majorBidi" w:eastAsia="Times New Roman" w:hAnsiTheme="majorBidi" w:cstheme="majorBidi"/>
          <w:sz w:val="24"/>
          <w:szCs w:val="24"/>
          <w:rtl/>
        </w:rPr>
        <w:instrText>70788182&lt;/</w:instrText>
      </w:r>
      <w:r w:rsidR="008F64A6">
        <w:rPr>
          <w:rFonts w:asciiTheme="majorBidi" w:eastAsia="Times New Roman" w:hAnsiTheme="majorBidi" w:cstheme="majorBidi"/>
          <w:sz w:val="24"/>
          <w:szCs w:val="24"/>
        </w:rPr>
        <w:instrText>last-updated-date&gt;&lt;volume&gt;28&lt;/volume&gt;&lt;/record&gt;&lt;/Cite&gt;&lt;/EndNote</w:instrText>
      </w:r>
      <w:r w:rsidR="008F64A6">
        <w:rPr>
          <w:rFonts w:asciiTheme="majorBidi" w:eastAsia="Times New Roman" w:hAnsiTheme="majorBidi" w:cstheme="majorBidi"/>
          <w:sz w:val="24"/>
          <w:szCs w:val="24"/>
          <w:rtl/>
        </w:rPr>
        <w:instrText>&gt;</w:instrText>
      </w:r>
      <w:r w:rsidR="008F64A6">
        <w:rPr>
          <w:rFonts w:asciiTheme="majorBidi" w:eastAsia="Times New Roman" w:hAnsiTheme="majorBidi" w:cstheme="majorBidi"/>
          <w:sz w:val="24"/>
          <w:szCs w:val="24"/>
          <w:rtl/>
        </w:rPr>
        <w:fldChar w:fldCharType="separate"/>
      </w:r>
      <w:r w:rsidR="008F64A6">
        <w:rPr>
          <w:rFonts w:asciiTheme="majorBidi" w:eastAsia="Times New Roman" w:hAnsiTheme="majorBidi" w:cstheme="majorBidi"/>
          <w:noProof/>
          <w:sz w:val="24"/>
          <w:szCs w:val="24"/>
          <w:rtl/>
        </w:rPr>
        <w:t>(</w:t>
      </w:r>
      <w:r w:rsidR="008F64A6">
        <w:rPr>
          <w:rFonts w:asciiTheme="majorBidi" w:eastAsia="Times New Roman" w:hAnsiTheme="majorBidi" w:cstheme="majorBidi"/>
          <w:noProof/>
          <w:sz w:val="24"/>
          <w:szCs w:val="24"/>
        </w:rPr>
        <w:t>Sultan et al., 2018</w:t>
      </w:r>
      <w:r w:rsidR="008F64A6">
        <w:rPr>
          <w:rFonts w:asciiTheme="majorBidi" w:eastAsia="Times New Roman" w:hAnsiTheme="majorBidi" w:cstheme="majorBidi"/>
          <w:noProof/>
          <w:sz w:val="24"/>
          <w:szCs w:val="24"/>
          <w:rtl/>
        </w:rPr>
        <w:t>)</w:t>
      </w:r>
      <w:r w:rsidR="008F64A6">
        <w:rPr>
          <w:rFonts w:asciiTheme="majorBidi" w:eastAsia="Times New Roman" w:hAnsiTheme="majorBidi" w:cstheme="majorBidi"/>
          <w:sz w:val="24"/>
          <w:szCs w:val="24"/>
          <w:rtl/>
        </w:rPr>
        <w:fldChar w:fldCharType="end"/>
      </w:r>
      <w:r w:rsidR="008F64A6">
        <w:rPr>
          <w:rFonts w:asciiTheme="majorBidi" w:eastAsia="Times New Roman" w:hAnsiTheme="majorBidi" w:cstheme="majorBidi" w:hint="cs"/>
          <w:sz w:val="24"/>
          <w:szCs w:val="24"/>
          <w:rtl/>
        </w:rPr>
        <w:t xml:space="preserve">, משל היו סוכריות בר מצווה, </w:t>
      </w:r>
      <w:r w:rsidR="00B67530">
        <w:rPr>
          <w:rFonts w:asciiTheme="majorBidi" w:eastAsia="Times New Roman" w:hAnsiTheme="majorBidi" w:cstheme="majorBidi" w:hint="cs"/>
          <w:sz w:val="24"/>
          <w:szCs w:val="24"/>
          <w:rtl/>
        </w:rPr>
        <w:t>תוך ניסיון למסגר אות</w:t>
      </w:r>
      <w:r w:rsidR="00C17526">
        <w:rPr>
          <w:rFonts w:asciiTheme="majorBidi" w:eastAsia="Times New Roman" w:hAnsiTheme="majorBidi" w:cstheme="majorBidi" w:hint="cs"/>
          <w:sz w:val="24"/>
          <w:szCs w:val="24"/>
          <w:rtl/>
        </w:rPr>
        <w:t>ן</w:t>
      </w:r>
      <w:r w:rsidR="00B67530">
        <w:rPr>
          <w:rFonts w:asciiTheme="majorBidi" w:eastAsia="Times New Roman" w:hAnsiTheme="majorBidi" w:cstheme="majorBidi" w:hint="cs"/>
          <w:sz w:val="24"/>
          <w:szCs w:val="24"/>
          <w:rtl/>
        </w:rPr>
        <w:t xml:space="preserve"> כהתערבות לגיטימית לשיפור ביצועים אקדמיים (</w:t>
      </w:r>
      <w:r w:rsidR="005B1FBD">
        <w:rPr>
          <w:rFonts w:asciiTheme="majorBidi" w:eastAsia="Times New Roman" w:hAnsiTheme="majorBidi" w:cstheme="majorBidi" w:hint="cs"/>
          <w:sz w:val="24"/>
          <w:szCs w:val="24"/>
          <w:rtl/>
        </w:rPr>
        <w:t xml:space="preserve">כאילו </w:t>
      </w:r>
      <w:r w:rsidR="00416E59">
        <w:rPr>
          <w:rFonts w:asciiTheme="majorBidi" w:eastAsia="Times New Roman" w:hAnsiTheme="majorBidi" w:cstheme="majorBidi" w:hint="cs"/>
          <w:sz w:val="24"/>
          <w:szCs w:val="24"/>
          <w:rtl/>
        </w:rPr>
        <w:t>כאשר הילד יהפוך ל</w:t>
      </w:r>
      <w:r w:rsidR="00B67530">
        <w:rPr>
          <w:rFonts w:asciiTheme="majorBidi" w:eastAsia="Times New Roman" w:hAnsiTheme="majorBidi" w:cstheme="majorBidi" w:hint="cs"/>
          <w:sz w:val="24"/>
          <w:szCs w:val="24"/>
          <w:rtl/>
        </w:rPr>
        <w:t>"דוקטור או פרופסור"</w:t>
      </w:r>
      <w:r w:rsidR="00416E59">
        <w:rPr>
          <w:rFonts w:asciiTheme="majorBidi" w:eastAsia="Times New Roman" w:hAnsiTheme="majorBidi" w:cstheme="majorBidi" w:hint="cs"/>
          <w:sz w:val="24"/>
          <w:szCs w:val="24"/>
          <w:rtl/>
        </w:rPr>
        <w:t xml:space="preserve"> הוא יתרפא מהמחלה ו</w:t>
      </w:r>
      <w:r w:rsidR="005B1FBD">
        <w:rPr>
          <w:rFonts w:asciiTheme="majorBidi" w:eastAsia="Times New Roman" w:hAnsiTheme="majorBidi" w:cstheme="majorBidi" w:hint="cs"/>
          <w:sz w:val="24"/>
          <w:szCs w:val="24"/>
          <w:rtl/>
        </w:rPr>
        <w:t xml:space="preserve">לא יהיה זקוק לתרופות לשם קריאת </w:t>
      </w:r>
      <w:r w:rsidR="00416E59">
        <w:rPr>
          <w:rFonts w:asciiTheme="majorBidi" w:eastAsia="Times New Roman" w:hAnsiTheme="majorBidi" w:cstheme="majorBidi" w:hint="cs"/>
          <w:sz w:val="24"/>
          <w:szCs w:val="24"/>
          <w:rtl/>
        </w:rPr>
        <w:t xml:space="preserve">מאמרים ארוכים </w:t>
      </w:r>
      <w:r w:rsidR="005B1FBD">
        <w:rPr>
          <w:rFonts w:asciiTheme="majorBidi" w:eastAsia="Times New Roman" w:hAnsiTheme="majorBidi" w:cstheme="majorBidi" w:hint="cs"/>
          <w:sz w:val="24"/>
          <w:szCs w:val="24"/>
          <w:rtl/>
        </w:rPr>
        <w:t>כמו המאמר הזה</w:t>
      </w:r>
      <w:r w:rsidR="00B67530">
        <w:rPr>
          <w:rFonts w:asciiTheme="majorBidi" w:eastAsia="Times New Roman" w:hAnsiTheme="majorBidi" w:cstheme="majorBidi" w:hint="cs"/>
          <w:sz w:val="24"/>
          <w:szCs w:val="24"/>
          <w:rtl/>
        </w:rPr>
        <w:t xml:space="preserve">). </w:t>
      </w:r>
      <w:r w:rsidR="000E5374">
        <w:rPr>
          <w:rFonts w:asciiTheme="majorBidi" w:eastAsia="Times New Roman" w:hAnsiTheme="majorBidi" w:cstheme="majorBidi" w:hint="cs"/>
          <w:sz w:val="24"/>
          <w:szCs w:val="24"/>
          <w:rtl/>
        </w:rPr>
        <w:t xml:space="preserve">בעיניי, </w:t>
      </w:r>
      <w:r w:rsidR="00AD0316">
        <w:rPr>
          <w:rFonts w:asciiTheme="majorBidi" w:eastAsia="Times New Roman" w:hAnsiTheme="majorBidi" w:cstheme="majorBidi" w:hint="cs"/>
          <w:sz w:val="24"/>
          <w:szCs w:val="24"/>
          <w:rtl/>
        </w:rPr>
        <w:t xml:space="preserve">תפיסה זו </w:t>
      </w:r>
      <w:r w:rsidR="000E5374">
        <w:rPr>
          <w:rFonts w:asciiTheme="majorBidi" w:eastAsia="Times New Roman" w:hAnsiTheme="majorBidi" w:cstheme="majorBidi" w:hint="cs"/>
          <w:sz w:val="24"/>
          <w:szCs w:val="24"/>
          <w:rtl/>
        </w:rPr>
        <w:t>אינה רחוקה מהתפיסה שמונחת בבסיס 'כנס העתידניי</w:t>
      </w:r>
      <w:r w:rsidR="000E5374">
        <w:rPr>
          <w:rFonts w:asciiTheme="majorBidi" w:eastAsia="Times New Roman" w:hAnsiTheme="majorBidi" w:cstheme="majorBidi" w:hint="eastAsia"/>
          <w:sz w:val="24"/>
          <w:szCs w:val="24"/>
          <w:rtl/>
        </w:rPr>
        <w:t>ם</w:t>
      </w:r>
      <w:r w:rsidR="000E5374">
        <w:rPr>
          <w:rFonts w:asciiTheme="majorBidi" w:eastAsia="Times New Roman" w:hAnsiTheme="majorBidi" w:cstheme="majorBidi" w:hint="cs"/>
          <w:sz w:val="24"/>
          <w:szCs w:val="24"/>
          <w:rtl/>
        </w:rPr>
        <w:t xml:space="preserve">' של </w:t>
      </w:r>
      <w:proofErr w:type="spellStart"/>
      <w:r w:rsidR="000E5374">
        <w:rPr>
          <w:rFonts w:asciiTheme="majorBidi" w:eastAsia="Times New Roman" w:hAnsiTheme="majorBidi" w:cstheme="majorBidi" w:hint="cs"/>
          <w:sz w:val="24"/>
          <w:szCs w:val="24"/>
          <w:rtl/>
        </w:rPr>
        <w:t>סטניסלב</w:t>
      </w:r>
      <w:proofErr w:type="spellEnd"/>
      <w:r w:rsidR="000E5374">
        <w:rPr>
          <w:rFonts w:asciiTheme="majorBidi" w:eastAsia="Times New Roman" w:hAnsiTheme="majorBidi" w:cstheme="majorBidi" w:hint="cs"/>
          <w:sz w:val="24"/>
          <w:szCs w:val="24"/>
          <w:rtl/>
        </w:rPr>
        <w:t xml:space="preserve"> </w:t>
      </w:r>
      <w:proofErr w:type="spellStart"/>
      <w:r w:rsidR="000E5374">
        <w:rPr>
          <w:rFonts w:asciiTheme="majorBidi" w:eastAsia="Times New Roman" w:hAnsiTheme="majorBidi" w:cstheme="majorBidi" w:hint="cs"/>
          <w:sz w:val="24"/>
          <w:szCs w:val="24"/>
          <w:rtl/>
        </w:rPr>
        <w:t>לם</w:t>
      </w:r>
      <w:proofErr w:type="spellEnd"/>
      <w:r w:rsidR="000E5374">
        <w:rPr>
          <w:rFonts w:asciiTheme="majorBidi" w:eastAsia="Times New Roman" w:hAnsiTheme="majorBidi" w:cstheme="majorBidi" w:hint="cs"/>
          <w:sz w:val="24"/>
          <w:szCs w:val="24"/>
          <w:rtl/>
        </w:rPr>
        <w:t xml:space="preserve"> </w:t>
      </w:r>
      <w:r w:rsidR="000E5374">
        <w:rPr>
          <w:rFonts w:asciiTheme="majorBidi" w:eastAsia="Times New Roman" w:hAnsiTheme="majorBidi" w:cstheme="majorBidi"/>
          <w:sz w:val="24"/>
          <w:szCs w:val="24"/>
          <w:rtl/>
        </w:rPr>
        <w:fldChar w:fldCharType="begin"/>
      </w:r>
      <w:r w:rsidR="000E5374">
        <w:rPr>
          <w:rFonts w:asciiTheme="majorBidi" w:eastAsia="Times New Roman" w:hAnsiTheme="majorBidi" w:cstheme="majorBidi"/>
          <w:sz w:val="24"/>
          <w:szCs w:val="24"/>
          <w:rtl/>
        </w:rPr>
        <w:instrText xml:space="preserve"> </w:instrText>
      </w:r>
      <w:r w:rsidR="000E5374">
        <w:rPr>
          <w:rFonts w:asciiTheme="majorBidi" w:eastAsia="Times New Roman" w:hAnsiTheme="majorBidi" w:cstheme="majorBidi"/>
          <w:sz w:val="24"/>
          <w:szCs w:val="24"/>
        </w:rPr>
        <w:instrText>ADDIN EN.CITE &lt;EndNote&gt;&lt;Cite&gt;&lt;Author&gt;Lem&lt;/Author&gt;&lt;Year&gt;1985&lt;/Year&gt;&lt;IDText&gt;The Futurological Congress (from the Memoirs of Ijon Tichy)&lt;/IDText&gt;&lt;DisplayText&gt;(Lem, 1985)&lt;/DisplayText&gt;&lt;record&gt;&lt;isbn&gt;0156340402&lt;/isbn&gt;&lt;titles&gt;&lt;title&gt;The Futurological Congress</w:instrText>
      </w:r>
      <w:r w:rsidR="000E5374">
        <w:rPr>
          <w:rFonts w:asciiTheme="majorBidi" w:eastAsia="Times New Roman" w:hAnsiTheme="majorBidi" w:cstheme="majorBidi"/>
          <w:sz w:val="24"/>
          <w:szCs w:val="24"/>
          <w:rtl/>
        </w:rPr>
        <w:instrText xml:space="preserve"> (</w:instrText>
      </w:r>
      <w:r w:rsidR="000E5374">
        <w:rPr>
          <w:rFonts w:asciiTheme="majorBidi" w:eastAsia="Times New Roman" w:hAnsiTheme="majorBidi" w:cstheme="majorBidi"/>
          <w:sz w:val="24"/>
          <w:szCs w:val="24"/>
        </w:rPr>
        <w:instrText>from the Memoirs of Ijon Tichy)&lt;/title&gt;&lt;/titles&gt;&lt;contributors&gt;&lt;authors&gt;&lt;author&gt;Lem, Stanisław&lt;/author&gt;&lt;/authors&gt;&lt;/contributors&gt;&lt;added-date format="utc"&gt;1576667744&lt;/added-date&gt;&lt;ref-type name="Book"&gt;6&lt;/ref-type&gt;&lt;dates&gt;&lt;year&gt;1985&lt;/year&gt;&lt;/dates&gt;&lt;rec-number&gt;98</w:instrText>
      </w:r>
      <w:r w:rsidR="000E5374">
        <w:rPr>
          <w:rFonts w:asciiTheme="majorBidi" w:eastAsia="Times New Roman" w:hAnsiTheme="majorBidi" w:cstheme="majorBidi"/>
          <w:sz w:val="24"/>
          <w:szCs w:val="24"/>
          <w:rtl/>
        </w:rPr>
        <w:instrText>1&lt;/</w:instrText>
      </w:r>
      <w:r w:rsidR="000E5374">
        <w:rPr>
          <w:rFonts w:asciiTheme="majorBidi" w:eastAsia="Times New Roman" w:hAnsiTheme="majorBidi" w:cstheme="majorBidi"/>
          <w:sz w:val="24"/>
          <w:szCs w:val="24"/>
        </w:rPr>
        <w:instrText>rec-number&gt;&lt;publisher&gt;Houghton Mifflin Harcourt&lt;/publisher&gt;&lt;last-updated-date format="utc"&gt;1576667744&lt;/last-updated-date&gt;&lt;/record&gt;&lt;/Cite&gt;&lt;/EndNote</w:instrText>
      </w:r>
      <w:r w:rsidR="000E5374">
        <w:rPr>
          <w:rFonts w:asciiTheme="majorBidi" w:eastAsia="Times New Roman" w:hAnsiTheme="majorBidi" w:cstheme="majorBidi"/>
          <w:sz w:val="24"/>
          <w:szCs w:val="24"/>
          <w:rtl/>
        </w:rPr>
        <w:instrText>&gt;</w:instrText>
      </w:r>
      <w:r w:rsidR="000E5374">
        <w:rPr>
          <w:rFonts w:asciiTheme="majorBidi" w:eastAsia="Times New Roman" w:hAnsiTheme="majorBidi" w:cstheme="majorBidi"/>
          <w:sz w:val="24"/>
          <w:szCs w:val="24"/>
          <w:rtl/>
        </w:rPr>
        <w:fldChar w:fldCharType="separate"/>
      </w:r>
      <w:r w:rsidR="000E5374">
        <w:rPr>
          <w:rFonts w:asciiTheme="majorBidi" w:eastAsia="Times New Roman" w:hAnsiTheme="majorBidi" w:cstheme="majorBidi"/>
          <w:noProof/>
          <w:sz w:val="24"/>
          <w:szCs w:val="24"/>
          <w:rtl/>
        </w:rPr>
        <w:t>(</w:t>
      </w:r>
      <w:r w:rsidR="000E5374">
        <w:rPr>
          <w:rFonts w:asciiTheme="majorBidi" w:eastAsia="Times New Roman" w:hAnsiTheme="majorBidi" w:cstheme="majorBidi"/>
          <w:noProof/>
          <w:sz w:val="24"/>
          <w:szCs w:val="24"/>
        </w:rPr>
        <w:t>Lem, 1985</w:t>
      </w:r>
      <w:r w:rsidR="000E5374">
        <w:rPr>
          <w:rFonts w:asciiTheme="majorBidi" w:eastAsia="Times New Roman" w:hAnsiTheme="majorBidi" w:cstheme="majorBidi"/>
          <w:noProof/>
          <w:sz w:val="24"/>
          <w:szCs w:val="24"/>
          <w:rtl/>
        </w:rPr>
        <w:t>)</w:t>
      </w:r>
      <w:r w:rsidR="000E5374">
        <w:rPr>
          <w:rFonts w:asciiTheme="majorBidi" w:eastAsia="Times New Roman" w:hAnsiTheme="majorBidi" w:cstheme="majorBidi"/>
          <w:sz w:val="24"/>
          <w:szCs w:val="24"/>
          <w:rtl/>
        </w:rPr>
        <w:fldChar w:fldCharType="end"/>
      </w:r>
      <w:r w:rsidR="005B1FBD">
        <w:rPr>
          <w:rFonts w:asciiTheme="majorBidi" w:eastAsia="Times New Roman" w:hAnsiTheme="majorBidi" w:cstheme="majorBidi" w:hint="cs"/>
          <w:sz w:val="24"/>
          <w:szCs w:val="24"/>
          <w:rtl/>
        </w:rPr>
        <w:t xml:space="preserve"> </w:t>
      </w:r>
      <w:r w:rsidR="000E5374">
        <w:rPr>
          <w:rFonts w:asciiTheme="majorBidi" w:eastAsia="Times New Roman" w:hAnsiTheme="majorBidi" w:cstheme="majorBidi" w:hint="cs"/>
          <w:sz w:val="24"/>
          <w:szCs w:val="24"/>
          <w:rtl/>
        </w:rPr>
        <w:t>ו</w:t>
      </w:r>
      <w:r w:rsidR="005B1FBD">
        <w:rPr>
          <w:rFonts w:asciiTheme="majorBidi" w:eastAsia="Times New Roman" w:hAnsiTheme="majorBidi" w:cstheme="majorBidi" w:hint="cs"/>
          <w:sz w:val="24"/>
          <w:szCs w:val="24"/>
          <w:rtl/>
        </w:rPr>
        <w:t>להערכתי</w:t>
      </w:r>
      <w:r w:rsidR="00416E59">
        <w:rPr>
          <w:rFonts w:asciiTheme="majorBidi" w:eastAsia="Times New Roman" w:hAnsiTheme="majorBidi" w:cstheme="majorBidi" w:hint="cs"/>
          <w:sz w:val="24"/>
          <w:szCs w:val="24"/>
          <w:rtl/>
        </w:rPr>
        <w:t xml:space="preserve">, יום אחד, </w:t>
      </w:r>
      <w:r w:rsidR="00B67530">
        <w:rPr>
          <w:rFonts w:asciiTheme="majorBidi" w:eastAsia="Times New Roman" w:hAnsiTheme="majorBidi" w:cstheme="majorBidi" w:hint="cs"/>
          <w:sz w:val="24"/>
          <w:szCs w:val="24"/>
          <w:rtl/>
        </w:rPr>
        <w:t xml:space="preserve">בעוד </w:t>
      </w:r>
      <w:r w:rsidR="00416E59">
        <w:rPr>
          <w:rFonts w:asciiTheme="majorBidi" w:eastAsia="Times New Roman" w:hAnsiTheme="majorBidi" w:cstheme="majorBidi" w:hint="cs"/>
          <w:sz w:val="24"/>
          <w:szCs w:val="24"/>
          <w:rtl/>
        </w:rPr>
        <w:t>כמה שנים</w:t>
      </w:r>
      <w:r w:rsidR="00B67530">
        <w:rPr>
          <w:rFonts w:asciiTheme="majorBidi" w:eastAsia="Times New Roman" w:hAnsiTheme="majorBidi" w:cstheme="majorBidi" w:hint="cs"/>
          <w:sz w:val="24"/>
          <w:szCs w:val="24"/>
          <w:rtl/>
        </w:rPr>
        <w:t xml:space="preserve">, </w:t>
      </w:r>
      <w:r w:rsidR="00416E59">
        <w:rPr>
          <w:rFonts w:asciiTheme="majorBidi" w:hAnsiTheme="majorBidi" w:cstheme="majorBidi" w:hint="cs"/>
          <w:sz w:val="24"/>
          <w:szCs w:val="24"/>
          <w:rtl/>
        </w:rPr>
        <w:t xml:space="preserve">מורים </w:t>
      </w:r>
      <w:r w:rsidR="00BB5E8E">
        <w:rPr>
          <w:rFonts w:asciiTheme="majorBidi" w:hAnsiTheme="majorBidi" w:cstheme="majorBidi" w:hint="cs"/>
          <w:sz w:val="24"/>
          <w:szCs w:val="24"/>
          <w:rtl/>
        </w:rPr>
        <w:t xml:space="preserve">ילמדו </w:t>
      </w:r>
      <w:r w:rsidR="00B67530">
        <w:rPr>
          <w:rFonts w:asciiTheme="majorBidi" w:hAnsiTheme="majorBidi" w:cstheme="majorBidi" w:hint="cs"/>
          <w:sz w:val="24"/>
          <w:szCs w:val="24"/>
          <w:rtl/>
        </w:rPr>
        <w:t xml:space="preserve">בבתי הספר </w:t>
      </w:r>
      <w:r w:rsidR="00BB5E8E">
        <w:rPr>
          <w:rFonts w:asciiTheme="majorBidi" w:hAnsiTheme="majorBidi" w:cstheme="majorBidi" w:hint="cs"/>
          <w:sz w:val="24"/>
          <w:szCs w:val="24"/>
          <w:rtl/>
        </w:rPr>
        <w:t xml:space="preserve">על התקופה ההיא בהיסטוריה </w:t>
      </w:r>
      <w:r w:rsidR="00B67530">
        <w:rPr>
          <w:rFonts w:asciiTheme="majorBidi" w:hAnsiTheme="majorBidi" w:cstheme="majorBidi" w:hint="cs"/>
          <w:sz w:val="24"/>
          <w:szCs w:val="24"/>
          <w:rtl/>
        </w:rPr>
        <w:t xml:space="preserve">בה מבוגרים </w:t>
      </w:r>
      <w:r w:rsidR="00BB5E8E">
        <w:rPr>
          <w:rFonts w:asciiTheme="majorBidi" w:hAnsiTheme="majorBidi" w:cstheme="majorBidi" w:hint="cs"/>
          <w:sz w:val="24"/>
          <w:szCs w:val="24"/>
          <w:rtl/>
        </w:rPr>
        <w:t>נתנו לילדים חומרים</w:t>
      </w:r>
      <w:r w:rsidR="00B67530">
        <w:rPr>
          <w:rFonts w:asciiTheme="majorBidi" w:hAnsiTheme="majorBidi" w:cstheme="majorBidi" w:hint="cs"/>
          <w:sz w:val="24"/>
          <w:szCs w:val="24"/>
          <w:rtl/>
        </w:rPr>
        <w:t xml:space="preserve"> כימיים</w:t>
      </w:r>
      <w:r w:rsidR="00BB5E8E">
        <w:rPr>
          <w:rFonts w:asciiTheme="majorBidi" w:hAnsiTheme="majorBidi" w:cstheme="majorBidi" w:hint="cs"/>
          <w:sz w:val="24"/>
          <w:szCs w:val="24"/>
          <w:rtl/>
        </w:rPr>
        <w:t xml:space="preserve"> ממריצים </w:t>
      </w:r>
      <w:r w:rsidR="00416E59">
        <w:rPr>
          <w:rFonts w:asciiTheme="majorBidi" w:hAnsiTheme="majorBidi" w:cstheme="majorBidi" w:hint="cs"/>
          <w:sz w:val="24"/>
          <w:szCs w:val="24"/>
          <w:rtl/>
        </w:rPr>
        <w:t xml:space="preserve">שמשפיעים ישירות על המוח, </w:t>
      </w:r>
      <w:r w:rsidR="00BB5E8E">
        <w:rPr>
          <w:rFonts w:asciiTheme="majorBidi" w:hAnsiTheme="majorBidi" w:cstheme="majorBidi" w:hint="cs"/>
          <w:sz w:val="24"/>
          <w:szCs w:val="24"/>
          <w:rtl/>
        </w:rPr>
        <w:t>כדי לשפר את הביצועים האקדמיים שלהם.</w:t>
      </w:r>
    </w:p>
    <w:p w:rsidR="00B27BA5" w:rsidRDefault="00B67530" w:rsidP="000F4E36">
      <w:pPr>
        <w:spacing w:after="0" w:line="360" w:lineRule="auto"/>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t>איזה מזל שנותרו עוד</w:t>
      </w:r>
      <w:r w:rsidR="005B1FBD">
        <w:rPr>
          <w:rFonts w:asciiTheme="majorBidi" w:eastAsia="Times New Roman" w:hAnsiTheme="majorBidi" w:cstheme="majorBidi" w:hint="cs"/>
          <w:sz w:val="24"/>
          <w:szCs w:val="24"/>
          <w:rtl/>
        </w:rPr>
        <w:t xml:space="preserve"> </w:t>
      </w:r>
      <w:r>
        <w:rPr>
          <w:rFonts w:asciiTheme="majorBidi" w:eastAsia="Times New Roman" w:hAnsiTheme="majorBidi" w:cstheme="majorBidi" w:hint="cs"/>
          <w:sz w:val="24"/>
          <w:szCs w:val="24"/>
          <w:rtl/>
        </w:rPr>
        <w:t xml:space="preserve">גבולות אחרונים "שמקצצים לנו את הידיים והרגליים" ולא מאפשרים לכל ילד באשר הוא לשפר את ביצועיו באמצעות חומרים </w:t>
      </w:r>
      <w:proofErr w:type="spellStart"/>
      <w:r w:rsidR="005B1FBD">
        <w:rPr>
          <w:rFonts w:asciiTheme="majorBidi" w:eastAsia="Times New Roman" w:hAnsiTheme="majorBidi" w:cstheme="majorBidi" w:hint="cs"/>
          <w:sz w:val="24"/>
          <w:szCs w:val="24"/>
          <w:rtl/>
        </w:rPr>
        <w:t>פסיכואקטיביים</w:t>
      </w:r>
      <w:proofErr w:type="spellEnd"/>
      <w:r>
        <w:rPr>
          <w:rFonts w:asciiTheme="majorBidi" w:eastAsia="Times New Roman" w:hAnsiTheme="majorBidi" w:cstheme="majorBidi" w:hint="cs"/>
          <w:sz w:val="24"/>
          <w:szCs w:val="24"/>
          <w:rtl/>
        </w:rPr>
        <w:t xml:space="preserve">. </w:t>
      </w:r>
      <w:r w:rsidR="00F53EE6">
        <w:rPr>
          <w:rFonts w:asciiTheme="majorBidi" w:eastAsia="Times New Roman" w:hAnsiTheme="majorBidi" w:cstheme="majorBidi" w:hint="cs"/>
          <w:sz w:val="24"/>
          <w:szCs w:val="24"/>
          <w:rtl/>
        </w:rPr>
        <w:t xml:space="preserve">כיום עדיין דרוש תיוג פסיכיאטרי לשם נטילת </w:t>
      </w:r>
      <w:r w:rsidR="00221976" w:rsidRPr="00F77109">
        <w:rPr>
          <w:rFonts w:asciiTheme="majorBidi" w:eastAsia="Times New Roman" w:hAnsiTheme="majorBidi" w:cstheme="majorBidi"/>
          <w:sz w:val="24"/>
          <w:szCs w:val="24"/>
          <w:rtl/>
        </w:rPr>
        <w:t>חומר הכלול בפקודת הסמים המסוכנים באופן יומיומי.</w:t>
      </w:r>
      <w:r w:rsidR="00416E59">
        <w:rPr>
          <w:rFonts w:asciiTheme="majorBidi" w:eastAsia="Times New Roman" w:hAnsiTheme="majorBidi" w:cstheme="majorBidi" w:hint="cs"/>
          <w:sz w:val="24"/>
          <w:szCs w:val="24"/>
          <w:rtl/>
        </w:rPr>
        <w:t xml:space="preserve"> וא</w:t>
      </w:r>
      <w:r w:rsidR="005B1FBD">
        <w:rPr>
          <w:rFonts w:asciiTheme="majorBidi" w:eastAsia="Times New Roman" w:hAnsiTheme="majorBidi" w:cstheme="majorBidi" w:hint="cs"/>
          <w:sz w:val="24"/>
          <w:szCs w:val="24"/>
          <w:rtl/>
        </w:rPr>
        <w:t xml:space="preserve">ולי יום אחד </w:t>
      </w:r>
      <w:r w:rsidR="00416E59">
        <w:rPr>
          <w:rFonts w:asciiTheme="majorBidi" w:eastAsia="Times New Roman" w:hAnsiTheme="majorBidi" w:cstheme="majorBidi" w:hint="cs"/>
          <w:sz w:val="24"/>
          <w:szCs w:val="24"/>
          <w:rtl/>
        </w:rPr>
        <w:t xml:space="preserve">התיוג הפסיכיאטרי יצומצם לאותו </w:t>
      </w:r>
      <w:r w:rsidR="00221976" w:rsidRPr="00F77109">
        <w:rPr>
          <w:rFonts w:asciiTheme="majorBidi" w:eastAsia="Times New Roman" w:hAnsiTheme="majorBidi" w:cstheme="majorBidi"/>
          <w:sz w:val="24"/>
          <w:szCs w:val="24"/>
          <w:rtl/>
        </w:rPr>
        <w:t xml:space="preserve">חלק קטן, </w:t>
      </w:r>
      <w:r w:rsidR="00416E59">
        <w:rPr>
          <w:rFonts w:asciiTheme="majorBidi" w:eastAsia="Times New Roman" w:hAnsiTheme="majorBidi" w:cstheme="majorBidi" w:hint="cs"/>
          <w:sz w:val="24"/>
          <w:szCs w:val="24"/>
          <w:rtl/>
        </w:rPr>
        <w:t xml:space="preserve">שלא לומר </w:t>
      </w:r>
      <w:r w:rsidR="00221976" w:rsidRPr="00F77109">
        <w:rPr>
          <w:rFonts w:asciiTheme="majorBidi" w:eastAsia="Times New Roman" w:hAnsiTheme="majorBidi" w:cstheme="majorBidi"/>
          <w:sz w:val="24"/>
          <w:szCs w:val="24"/>
          <w:rtl/>
        </w:rPr>
        <w:lastRenderedPageBreak/>
        <w:t xml:space="preserve">פצפון, </w:t>
      </w:r>
      <w:r w:rsidR="00416E59">
        <w:rPr>
          <w:rFonts w:asciiTheme="majorBidi" w:eastAsia="Times New Roman" w:hAnsiTheme="majorBidi" w:cstheme="majorBidi" w:hint="cs"/>
          <w:sz w:val="24"/>
          <w:szCs w:val="24"/>
          <w:rtl/>
        </w:rPr>
        <w:t xml:space="preserve">מתוך </w:t>
      </w:r>
      <w:r w:rsidR="00221976" w:rsidRPr="00F77109">
        <w:rPr>
          <w:rFonts w:asciiTheme="majorBidi" w:eastAsia="Times New Roman" w:hAnsiTheme="majorBidi" w:cstheme="majorBidi"/>
          <w:sz w:val="24"/>
          <w:szCs w:val="24"/>
          <w:rtl/>
        </w:rPr>
        <w:t xml:space="preserve">אוכלוסיית הילדים </w:t>
      </w:r>
      <w:r w:rsidR="00416E59">
        <w:rPr>
          <w:rFonts w:asciiTheme="majorBidi" w:eastAsia="Times New Roman" w:hAnsiTheme="majorBidi" w:cstheme="majorBidi" w:hint="cs"/>
          <w:sz w:val="24"/>
          <w:szCs w:val="24"/>
          <w:rtl/>
        </w:rPr>
        <w:t>ש</w:t>
      </w:r>
      <w:r w:rsidR="00221976" w:rsidRPr="00F77109">
        <w:rPr>
          <w:rFonts w:asciiTheme="majorBidi" w:eastAsia="Times New Roman" w:hAnsiTheme="majorBidi" w:cstheme="majorBidi"/>
          <w:sz w:val="24"/>
          <w:szCs w:val="24"/>
          <w:rtl/>
        </w:rPr>
        <w:t>מאופיין בחריגות כה קיצונית שלא מאפשרת להם להשתלב בחברה ללא טיפול תרופתי</w:t>
      </w:r>
      <w:r w:rsidR="00416E59">
        <w:rPr>
          <w:rFonts w:asciiTheme="majorBidi" w:eastAsia="Times New Roman" w:hAnsiTheme="majorBidi" w:cstheme="majorBidi" w:hint="cs"/>
          <w:sz w:val="24"/>
          <w:szCs w:val="24"/>
          <w:rtl/>
        </w:rPr>
        <w:t xml:space="preserve">. כמובן שבמקרה זה כבר </w:t>
      </w:r>
      <w:r w:rsidR="00B27BA5">
        <w:rPr>
          <w:rFonts w:asciiTheme="majorBidi" w:eastAsia="Times New Roman" w:hAnsiTheme="majorBidi" w:cstheme="majorBidi" w:hint="cs"/>
          <w:sz w:val="24"/>
          <w:szCs w:val="24"/>
          <w:rtl/>
        </w:rPr>
        <w:t xml:space="preserve">לא </w:t>
      </w:r>
      <w:r w:rsidR="00416E59">
        <w:rPr>
          <w:rFonts w:asciiTheme="majorBidi" w:eastAsia="Times New Roman" w:hAnsiTheme="majorBidi" w:cstheme="majorBidi" w:hint="cs"/>
          <w:sz w:val="24"/>
          <w:szCs w:val="24"/>
          <w:rtl/>
        </w:rPr>
        <w:t xml:space="preserve">יהיה </w:t>
      </w:r>
      <w:r w:rsidR="00B27BA5">
        <w:rPr>
          <w:rFonts w:asciiTheme="majorBidi" w:eastAsia="Times New Roman" w:hAnsiTheme="majorBidi" w:cstheme="majorBidi" w:hint="cs"/>
          <w:sz w:val="24"/>
          <w:szCs w:val="24"/>
          <w:rtl/>
        </w:rPr>
        <w:t>מדובר ב</w:t>
      </w:r>
      <w:r w:rsidR="00416E59">
        <w:rPr>
          <w:rFonts w:asciiTheme="majorBidi" w:eastAsia="Times New Roman" w:hAnsiTheme="majorBidi" w:cstheme="majorBidi" w:hint="cs"/>
          <w:sz w:val="24"/>
          <w:szCs w:val="24"/>
          <w:rtl/>
        </w:rPr>
        <w:t>מה שאנו קוראים היום '</w:t>
      </w:r>
      <w:r w:rsidR="00B27BA5">
        <w:rPr>
          <w:rFonts w:asciiTheme="majorBidi" w:eastAsia="Times New Roman" w:hAnsiTheme="majorBidi" w:cstheme="majorBidi" w:hint="cs"/>
          <w:sz w:val="24"/>
          <w:szCs w:val="24"/>
          <w:rtl/>
        </w:rPr>
        <w:t>הפרעת קשב</w:t>
      </w:r>
      <w:r w:rsidR="00416E59">
        <w:rPr>
          <w:rFonts w:asciiTheme="majorBidi" w:eastAsia="Times New Roman" w:hAnsiTheme="majorBidi" w:cstheme="majorBidi" w:hint="cs"/>
          <w:sz w:val="24"/>
          <w:szCs w:val="24"/>
          <w:rtl/>
        </w:rPr>
        <w:t>'</w:t>
      </w:r>
      <w:r w:rsidR="00B27BA5">
        <w:rPr>
          <w:rFonts w:asciiTheme="majorBidi" w:eastAsia="Times New Roman" w:hAnsiTheme="majorBidi" w:cstheme="majorBidi" w:hint="cs"/>
          <w:sz w:val="24"/>
          <w:szCs w:val="24"/>
          <w:rtl/>
        </w:rPr>
        <w:t xml:space="preserve"> </w:t>
      </w:r>
      <w:r w:rsidR="000F4E36">
        <w:rPr>
          <w:rFonts w:asciiTheme="majorBidi" w:eastAsia="Times New Roman" w:hAnsiTheme="majorBidi" w:cstheme="majorBidi" w:hint="cs"/>
          <w:sz w:val="24"/>
          <w:szCs w:val="24"/>
          <w:rtl/>
        </w:rPr>
        <w:t>שהיא</w:t>
      </w:r>
      <w:r w:rsidR="005B1FBD">
        <w:rPr>
          <w:rFonts w:asciiTheme="majorBidi" w:eastAsia="Times New Roman" w:hAnsiTheme="majorBidi" w:cstheme="majorBidi" w:hint="cs"/>
          <w:sz w:val="24"/>
          <w:szCs w:val="24"/>
          <w:rtl/>
        </w:rPr>
        <w:t xml:space="preserve"> </w:t>
      </w:r>
      <w:r w:rsidR="00416E59">
        <w:rPr>
          <w:rFonts w:asciiTheme="majorBidi" w:eastAsia="Times New Roman" w:hAnsiTheme="majorBidi" w:cstheme="majorBidi" w:hint="cs"/>
          <w:sz w:val="24"/>
          <w:szCs w:val="24"/>
          <w:rtl/>
        </w:rPr>
        <w:t xml:space="preserve">פתולוגיה </w:t>
      </w:r>
      <w:r w:rsidR="005B1FBD">
        <w:rPr>
          <w:rFonts w:asciiTheme="majorBidi" w:eastAsia="Times New Roman" w:hAnsiTheme="majorBidi" w:cstheme="majorBidi" w:hint="cs"/>
          <w:sz w:val="24"/>
          <w:szCs w:val="24"/>
          <w:rtl/>
        </w:rPr>
        <w:t xml:space="preserve">מומצאת </w:t>
      </w:r>
      <w:r w:rsidR="00B27BA5">
        <w:rPr>
          <w:rFonts w:asciiTheme="majorBidi" w:eastAsia="Times New Roman" w:hAnsiTheme="majorBidi" w:cstheme="majorBidi" w:hint="cs"/>
          <w:sz w:val="24"/>
          <w:szCs w:val="24"/>
          <w:rtl/>
        </w:rPr>
        <w:t>שנשענת כל כולה על קריטריון אחד רעוע של הפחתה בתפקוד, בעיקר בבית הספר.</w:t>
      </w:r>
    </w:p>
    <w:p w:rsidR="00E14B9C" w:rsidRPr="00E14B9C" w:rsidRDefault="00296DF5" w:rsidP="00F53EE6">
      <w:pPr>
        <w:spacing w:after="0" w:line="360" w:lineRule="auto"/>
        <w:jc w:val="both"/>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rPr>
        <w:t xml:space="preserve">מילות </w:t>
      </w:r>
      <w:r w:rsidR="00E14B9C">
        <w:rPr>
          <w:rFonts w:asciiTheme="majorBidi" w:eastAsia="Times New Roman" w:hAnsiTheme="majorBidi" w:cstheme="majorBidi" w:hint="cs"/>
          <w:b/>
          <w:bCs/>
          <w:sz w:val="24"/>
          <w:szCs w:val="24"/>
          <w:rtl/>
        </w:rPr>
        <w:t>סיום</w:t>
      </w:r>
    </w:p>
    <w:p w:rsidR="00D24825" w:rsidRDefault="00520F75" w:rsidP="00094573">
      <w:pPr>
        <w:spacing w:after="0" w:line="360" w:lineRule="auto"/>
        <w:jc w:val="both"/>
        <w:rPr>
          <w:rFonts w:asciiTheme="majorBidi" w:eastAsia="Times New Roman" w:hAnsiTheme="majorBidi" w:cstheme="majorBidi" w:hint="cs"/>
          <w:sz w:val="24"/>
          <w:szCs w:val="24"/>
          <w:rtl/>
        </w:rPr>
      </w:pPr>
      <w:r>
        <w:rPr>
          <w:rFonts w:asciiTheme="majorBidi" w:eastAsia="Times New Roman" w:hAnsiTheme="majorBidi" w:cstheme="majorBidi" w:hint="cs"/>
          <w:sz w:val="24"/>
          <w:szCs w:val="24"/>
          <w:rtl/>
        </w:rPr>
        <w:t xml:space="preserve">קוראים יקרים, </w:t>
      </w:r>
      <w:r w:rsidR="00EF1783">
        <w:rPr>
          <w:rFonts w:asciiTheme="majorBidi" w:eastAsia="Times New Roman" w:hAnsiTheme="majorBidi" w:cstheme="majorBidi" w:hint="cs"/>
          <w:sz w:val="24"/>
          <w:szCs w:val="24"/>
          <w:rtl/>
        </w:rPr>
        <w:t xml:space="preserve">גם לי יש גילוי נאות. לא, לא, אל דאגה, אינני </w:t>
      </w:r>
      <w:r w:rsidR="00094573">
        <w:rPr>
          <w:rFonts w:asciiTheme="majorBidi" w:eastAsia="Times New Roman" w:hAnsiTheme="majorBidi" w:cstheme="majorBidi" w:hint="cs"/>
          <w:sz w:val="24"/>
          <w:szCs w:val="24"/>
          <w:rtl/>
        </w:rPr>
        <w:t>מקבל תמיכה כלכלית מ</w:t>
      </w:r>
      <w:r w:rsidR="00EF1783">
        <w:rPr>
          <w:rFonts w:asciiTheme="majorBidi" w:eastAsia="Times New Roman" w:hAnsiTheme="majorBidi" w:cstheme="majorBidi" w:hint="cs"/>
          <w:sz w:val="24"/>
          <w:szCs w:val="24"/>
          <w:rtl/>
        </w:rPr>
        <w:t>חברות התרופות</w:t>
      </w:r>
      <w:r>
        <w:rPr>
          <w:rFonts w:asciiTheme="majorBidi" w:eastAsia="Times New Roman" w:hAnsiTheme="majorBidi" w:cstheme="majorBidi" w:hint="cs"/>
          <w:sz w:val="24"/>
          <w:szCs w:val="24"/>
          <w:rtl/>
        </w:rPr>
        <w:t>,</w:t>
      </w:r>
      <w:r w:rsidR="00EF1783">
        <w:rPr>
          <w:rFonts w:asciiTheme="majorBidi" w:eastAsia="Times New Roman" w:hAnsiTheme="majorBidi" w:cstheme="majorBidi" w:hint="cs"/>
          <w:sz w:val="24"/>
          <w:szCs w:val="24"/>
          <w:rtl/>
        </w:rPr>
        <w:t xml:space="preserve"> אבל </w:t>
      </w:r>
      <w:r w:rsidR="00BA203B">
        <w:rPr>
          <w:rFonts w:asciiTheme="majorBidi" w:eastAsia="Times New Roman" w:hAnsiTheme="majorBidi" w:cstheme="majorBidi" w:hint="cs"/>
          <w:sz w:val="24"/>
          <w:szCs w:val="24"/>
          <w:rtl/>
        </w:rPr>
        <w:t>לפני ה</w:t>
      </w:r>
      <w:r w:rsidR="00EF1783">
        <w:rPr>
          <w:rFonts w:asciiTheme="majorBidi" w:eastAsia="Times New Roman" w:hAnsiTheme="majorBidi" w:cstheme="majorBidi" w:hint="cs"/>
          <w:sz w:val="24"/>
          <w:szCs w:val="24"/>
          <w:rtl/>
        </w:rPr>
        <w:t xml:space="preserve">דוקטור </w:t>
      </w:r>
      <w:r w:rsidR="00BA203B">
        <w:rPr>
          <w:rFonts w:asciiTheme="majorBidi" w:eastAsia="Times New Roman" w:hAnsiTheme="majorBidi" w:cstheme="majorBidi" w:hint="cs"/>
          <w:sz w:val="24"/>
          <w:szCs w:val="24"/>
          <w:rtl/>
        </w:rPr>
        <w:t>ול</w:t>
      </w:r>
      <w:r w:rsidR="00EF1783">
        <w:rPr>
          <w:rFonts w:asciiTheme="majorBidi" w:eastAsia="Times New Roman" w:hAnsiTheme="majorBidi" w:cstheme="majorBidi" w:hint="cs"/>
          <w:sz w:val="24"/>
          <w:szCs w:val="24"/>
          <w:rtl/>
        </w:rPr>
        <w:t>פני הפסיכולוג, אני קודם כל אבא</w:t>
      </w:r>
      <w:r w:rsidR="00BA203B">
        <w:rPr>
          <w:rFonts w:asciiTheme="majorBidi" w:eastAsia="Times New Roman" w:hAnsiTheme="majorBidi" w:cstheme="majorBidi" w:hint="cs"/>
          <w:sz w:val="24"/>
          <w:szCs w:val="24"/>
          <w:rtl/>
        </w:rPr>
        <w:t xml:space="preserve"> </w:t>
      </w:r>
      <w:r w:rsidR="00EF1783">
        <w:rPr>
          <w:rFonts w:asciiTheme="majorBidi" w:eastAsia="Times New Roman" w:hAnsiTheme="majorBidi" w:cstheme="majorBidi"/>
          <w:sz w:val="24"/>
          <w:szCs w:val="24"/>
          <w:rtl/>
        </w:rPr>
        <w:t>–</w:t>
      </w:r>
      <w:r w:rsidR="00EF1783">
        <w:rPr>
          <w:rFonts w:asciiTheme="majorBidi" w:eastAsia="Times New Roman" w:hAnsiTheme="majorBidi" w:cstheme="majorBidi" w:hint="cs"/>
          <w:sz w:val="24"/>
          <w:szCs w:val="24"/>
          <w:rtl/>
        </w:rPr>
        <w:t xml:space="preserve"> </w:t>
      </w:r>
      <w:r w:rsidR="0089153C">
        <w:rPr>
          <w:rFonts w:asciiTheme="majorBidi" w:eastAsia="Times New Roman" w:hAnsiTheme="majorBidi" w:cstheme="majorBidi" w:hint="cs"/>
          <w:sz w:val="24"/>
          <w:szCs w:val="24"/>
          <w:rtl/>
        </w:rPr>
        <w:t>אבא שהופתע לגלות שהילד הבריא והשמח שלו "סובל" מהפרעה נוירו-התפתחותית</w:t>
      </w:r>
      <w:r w:rsidR="00F53EE6">
        <w:rPr>
          <w:rFonts w:asciiTheme="majorBidi" w:eastAsia="Times New Roman" w:hAnsiTheme="majorBidi" w:cstheme="majorBidi" w:hint="cs"/>
          <w:sz w:val="24"/>
          <w:szCs w:val="24"/>
          <w:rtl/>
        </w:rPr>
        <w:t xml:space="preserve"> שאלמלא תטופל, </w:t>
      </w:r>
      <w:r w:rsidR="00AA1E1E">
        <w:rPr>
          <w:rFonts w:asciiTheme="majorBidi" w:eastAsia="Times New Roman" w:hAnsiTheme="majorBidi" w:cstheme="majorBidi" w:hint="cs"/>
          <w:sz w:val="24"/>
          <w:szCs w:val="24"/>
          <w:rtl/>
        </w:rPr>
        <w:t>היא עלולה להחמיר ולגרום ל</w:t>
      </w:r>
      <w:r w:rsidR="00F53EE6">
        <w:rPr>
          <w:rFonts w:asciiTheme="majorBidi" w:eastAsia="Times New Roman" w:hAnsiTheme="majorBidi" w:cstheme="majorBidi" w:hint="cs"/>
          <w:sz w:val="24"/>
          <w:szCs w:val="24"/>
          <w:rtl/>
        </w:rPr>
        <w:t>דיכאון</w:t>
      </w:r>
      <w:r w:rsidR="0089153C">
        <w:rPr>
          <w:rFonts w:asciiTheme="majorBidi" w:eastAsia="Times New Roman" w:hAnsiTheme="majorBidi" w:cstheme="majorBidi" w:hint="cs"/>
          <w:sz w:val="24"/>
          <w:szCs w:val="24"/>
          <w:rtl/>
        </w:rPr>
        <w:t xml:space="preserve">. </w:t>
      </w:r>
      <w:r w:rsidR="00743BAB">
        <w:rPr>
          <w:rFonts w:asciiTheme="majorBidi" w:eastAsia="Times New Roman" w:hAnsiTheme="majorBidi" w:cstheme="majorBidi" w:hint="cs"/>
          <w:sz w:val="24"/>
          <w:szCs w:val="24"/>
          <w:rtl/>
        </w:rPr>
        <w:t>מבקריי מוזמנים לטעון כלפיי שעמדתי בנושא של הפרעת קשב אינה אובייקטיבית. אהלן וסהלן (רק שלא ישכחו להגיב עניינית לכל אחת מ</w:t>
      </w:r>
      <w:r w:rsidR="00AA1E1E">
        <w:rPr>
          <w:rFonts w:asciiTheme="majorBidi" w:eastAsia="Times New Roman" w:hAnsiTheme="majorBidi" w:cstheme="majorBidi" w:hint="cs"/>
          <w:sz w:val="24"/>
          <w:szCs w:val="24"/>
          <w:rtl/>
        </w:rPr>
        <w:t>-</w:t>
      </w:r>
      <w:r w:rsidR="00743BAB">
        <w:rPr>
          <w:rFonts w:asciiTheme="majorBidi" w:eastAsia="Times New Roman" w:hAnsiTheme="majorBidi" w:cstheme="majorBidi" w:hint="cs"/>
          <w:sz w:val="24"/>
          <w:szCs w:val="24"/>
          <w:rtl/>
        </w:rPr>
        <w:t xml:space="preserve"> </w:t>
      </w:r>
      <w:r>
        <w:rPr>
          <w:rFonts w:asciiTheme="majorBidi" w:eastAsia="Times New Roman" w:hAnsiTheme="majorBidi" w:cstheme="majorBidi" w:hint="cs"/>
          <w:sz w:val="24"/>
          <w:szCs w:val="24"/>
          <w:rtl/>
        </w:rPr>
        <w:t>30</w:t>
      </w:r>
      <w:r w:rsidR="00743BAB">
        <w:rPr>
          <w:rFonts w:asciiTheme="majorBidi" w:eastAsia="Times New Roman" w:hAnsiTheme="majorBidi" w:cstheme="majorBidi" w:hint="cs"/>
          <w:sz w:val="24"/>
          <w:szCs w:val="24"/>
          <w:rtl/>
        </w:rPr>
        <w:t xml:space="preserve"> בעיות המהימנות והתוקף</w:t>
      </w:r>
      <w:r w:rsidR="00094573">
        <w:rPr>
          <w:rFonts w:asciiTheme="majorBidi" w:eastAsia="Times New Roman" w:hAnsiTheme="majorBidi" w:cstheme="majorBidi" w:hint="cs"/>
          <w:sz w:val="24"/>
          <w:szCs w:val="24"/>
          <w:rtl/>
        </w:rPr>
        <w:t xml:space="preserve">, מבלי להפר את עקרון </w:t>
      </w:r>
      <w:proofErr w:type="spellStart"/>
      <w:r w:rsidR="00094573">
        <w:rPr>
          <w:rFonts w:asciiTheme="majorBidi" w:eastAsia="Times New Roman" w:hAnsiTheme="majorBidi" w:cstheme="majorBidi" w:hint="cs"/>
          <w:sz w:val="24"/>
          <w:szCs w:val="24"/>
          <w:rtl/>
        </w:rPr>
        <w:t>הפרסימוניות</w:t>
      </w:r>
      <w:proofErr w:type="spellEnd"/>
      <w:r w:rsidR="00743BAB">
        <w:rPr>
          <w:rFonts w:asciiTheme="majorBidi" w:eastAsia="Times New Roman" w:hAnsiTheme="majorBidi" w:cstheme="majorBidi" w:hint="cs"/>
          <w:sz w:val="24"/>
          <w:szCs w:val="24"/>
          <w:rtl/>
        </w:rPr>
        <w:t>), עמדתי</w:t>
      </w:r>
      <w:r w:rsidR="00BD2896" w:rsidRPr="00F77109">
        <w:rPr>
          <w:rFonts w:asciiTheme="majorBidi" w:eastAsia="Times New Roman" w:hAnsiTheme="majorBidi" w:cstheme="majorBidi"/>
          <w:sz w:val="24"/>
          <w:szCs w:val="24"/>
          <w:rtl/>
        </w:rPr>
        <w:t xml:space="preserve"> </w:t>
      </w:r>
      <w:r w:rsidR="00404A9D">
        <w:rPr>
          <w:rFonts w:asciiTheme="majorBidi" w:eastAsia="Times New Roman" w:hAnsiTheme="majorBidi" w:cstheme="majorBidi" w:hint="cs"/>
          <w:sz w:val="24"/>
          <w:szCs w:val="24"/>
          <w:rtl/>
        </w:rPr>
        <w:t xml:space="preserve">אכן </w:t>
      </w:r>
      <w:r w:rsidR="00BD2896" w:rsidRPr="00F77109">
        <w:rPr>
          <w:rFonts w:asciiTheme="majorBidi" w:eastAsia="Times New Roman" w:hAnsiTheme="majorBidi" w:cstheme="majorBidi"/>
          <w:sz w:val="24"/>
          <w:szCs w:val="24"/>
          <w:rtl/>
        </w:rPr>
        <w:t xml:space="preserve">מוטה. היא מוטה לטובת הילד </w:t>
      </w:r>
      <w:r w:rsidR="003B3516">
        <w:rPr>
          <w:rFonts w:asciiTheme="majorBidi" w:eastAsia="Times New Roman" w:hAnsiTheme="majorBidi" w:cstheme="majorBidi" w:hint="cs"/>
          <w:sz w:val="24"/>
          <w:szCs w:val="24"/>
          <w:rtl/>
        </w:rPr>
        <w:t xml:space="preserve">הפרטי </w:t>
      </w:r>
      <w:r w:rsidR="00BD2896" w:rsidRPr="00F77109">
        <w:rPr>
          <w:rFonts w:asciiTheme="majorBidi" w:eastAsia="Times New Roman" w:hAnsiTheme="majorBidi" w:cstheme="majorBidi"/>
          <w:sz w:val="24"/>
          <w:szCs w:val="24"/>
          <w:rtl/>
        </w:rPr>
        <w:t>שלי כמו גם לטובת הילדים וההורים המודאגים שמגיעים אלי לקליניקה.</w:t>
      </w:r>
      <w:r w:rsidR="00404A9D">
        <w:rPr>
          <w:rFonts w:asciiTheme="majorBidi" w:eastAsia="Times New Roman" w:hAnsiTheme="majorBidi" w:cstheme="majorBidi" w:hint="cs"/>
          <w:sz w:val="24"/>
          <w:szCs w:val="24"/>
          <w:rtl/>
        </w:rPr>
        <w:t xml:space="preserve"> </w:t>
      </w:r>
    </w:p>
    <w:p w:rsidR="00B846BC" w:rsidRDefault="00D24825" w:rsidP="00D24825">
      <w:pPr>
        <w:spacing w:after="0" w:line="360" w:lineRule="auto"/>
        <w:jc w:val="both"/>
        <w:rPr>
          <w:rFonts w:asciiTheme="majorBidi" w:hAnsiTheme="majorBidi" w:cs="Times New Roman"/>
          <w:sz w:val="24"/>
          <w:szCs w:val="24"/>
          <w:rtl/>
        </w:rPr>
      </w:pPr>
      <w:r>
        <w:rPr>
          <w:rFonts w:asciiTheme="majorBidi" w:hAnsiTheme="majorBidi" w:cs="Times New Roman" w:hint="cs"/>
          <w:sz w:val="24"/>
          <w:szCs w:val="24"/>
          <w:rtl/>
        </w:rPr>
        <w:t>כמו כל ההורים,</w:t>
      </w:r>
      <w:r w:rsidR="00B846BC">
        <w:rPr>
          <w:rFonts w:asciiTheme="majorBidi" w:hAnsiTheme="majorBidi" w:cs="Times New Roman" w:hint="cs"/>
          <w:sz w:val="24"/>
          <w:szCs w:val="24"/>
          <w:rtl/>
        </w:rPr>
        <w:t xml:space="preserve"> </w:t>
      </w:r>
      <w:r w:rsidR="00B846BC" w:rsidRPr="00B72E46">
        <w:rPr>
          <w:rFonts w:asciiTheme="majorBidi" w:hAnsiTheme="majorBidi" w:cs="Times New Roman"/>
          <w:sz w:val="24"/>
          <w:szCs w:val="24"/>
          <w:rtl/>
        </w:rPr>
        <w:t>גם אני במצוקה מול מערכת החינוך</w:t>
      </w:r>
      <w:r w:rsidR="00B846BC">
        <w:rPr>
          <w:rFonts w:asciiTheme="majorBidi" w:hAnsiTheme="majorBidi" w:cs="Times New Roman" w:hint="cs"/>
          <w:sz w:val="24"/>
          <w:szCs w:val="24"/>
          <w:rtl/>
        </w:rPr>
        <w:t xml:space="preserve"> וגם אני מתלבט באיזו דרך ללכת</w:t>
      </w:r>
      <w:r w:rsidR="00094573">
        <w:rPr>
          <w:rFonts w:asciiTheme="majorBidi" w:hAnsiTheme="majorBidi" w:cs="Times New Roman" w:hint="cs"/>
          <w:sz w:val="24"/>
          <w:szCs w:val="24"/>
          <w:rtl/>
        </w:rPr>
        <w:t xml:space="preserve"> בעבור הילד</w:t>
      </w:r>
      <w:r w:rsidR="00B846BC">
        <w:rPr>
          <w:rFonts w:asciiTheme="majorBidi" w:hAnsiTheme="majorBidi" w:cs="Times New Roman" w:hint="cs"/>
          <w:sz w:val="24"/>
          <w:szCs w:val="24"/>
          <w:rtl/>
        </w:rPr>
        <w:t xml:space="preserve">. </w:t>
      </w:r>
      <w:r w:rsidR="00636DC7">
        <w:rPr>
          <w:rFonts w:asciiTheme="majorBidi" w:hAnsiTheme="majorBidi" w:cs="Times New Roman" w:hint="cs"/>
          <w:sz w:val="24"/>
          <w:szCs w:val="24"/>
          <w:rtl/>
        </w:rPr>
        <w:t>בעיניי</w:t>
      </w:r>
      <w:r w:rsidR="00B846BC">
        <w:rPr>
          <w:rFonts w:asciiTheme="majorBidi" w:hAnsiTheme="majorBidi" w:cs="Times New Roman" w:hint="cs"/>
          <w:sz w:val="24"/>
          <w:szCs w:val="24"/>
          <w:rtl/>
        </w:rPr>
        <w:t>,</w:t>
      </w:r>
      <w:r w:rsidR="00F53EE6">
        <w:rPr>
          <w:rFonts w:asciiTheme="majorBidi" w:hAnsiTheme="majorBidi" w:cs="Times New Roman" w:hint="cs"/>
          <w:sz w:val="24"/>
          <w:szCs w:val="24"/>
          <w:rtl/>
        </w:rPr>
        <w:t xml:space="preserve"> </w:t>
      </w:r>
      <w:r w:rsidR="00B846BC">
        <w:rPr>
          <w:rFonts w:asciiTheme="majorBidi" w:hAnsiTheme="majorBidi" w:cs="Times New Roman" w:hint="cs"/>
          <w:sz w:val="24"/>
          <w:szCs w:val="24"/>
          <w:rtl/>
        </w:rPr>
        <w:t xml:space="preserve">אנחנו </w:t>
      </w:r>
      <w:r w:rsidR="00636DC7">
        <w:rPr>
          <w:rFonts w:asciiTheme="majorBidi" w:hAnsiTheme="majorBidi" w:cs="Times New Roman" w:hint="cs"/>
          <w:sz w:val="24"/>
          <w:szCs w:val="24"/>
          <w:rtl/>
        </w:rPr>
        <w:t>ההורים</w:t>
      </w:r>
      <w:r w:rsidR="00B846BC">
        <w:rPr>
          <w:rFonts w:asciiTheme="majorBidi" w:hAnsiTheme="majorBidi" w:cs="Times New Roman" w:hint="cs"/>
          <w:sz w:val="24"/>
          <w:szCs w:val="24"/>
          <w:rtl/>
        </w:rPr>
        <w:t xml:space="preserve">, אנחנו </w:t>
      </w:r>
      <w:r w:rsidR="0089153C" w:rsidRPr="00F53EE6">
        <w:rPr>
          <w:rFonts w:asciiTheme="majorBidi" w:hAnsiTheme="majorBidi" w:cs="Times New Roman" w:hint="cs"/>
          <w:sz w:val="24"/>
          <w:szCs w:val="24"/>
          <w:rtl/>
        </w:rPr>
        <w:t>הגיבורים ש</w:t>
      </w:r>
      <w:r w:rsidR="0089153C">
        <w:rPr>
          <w:rFonts w:asciiTheme="majorBidi" w:hAnsiTheme="majorBidi" w:cs="Times New Roman" w:hint="cs"/>
          <w:sz w:val="24"/>
          <w:szCs w:val="24"/>
          <w:rtl/>
        </w:rPr>
        <w:t xml:space="preserve">ל הטרגדיה </w:t>
      </w:r>
      <w:r w:rsidR="00F53EE6">
        <w:rPr>
          <w:rFonts w:asciiTheme="majorBidi" w:hAnsiTheme="majorBidi" w:cs="Times New Roman" w:hint="cs"/>
          <w:sz w:val="24"/>
          <w:szCs w:val="24"/>
          <w:rtl/>
        </w:rPr>
        <w:t xml:space="preserve">ההיסטורית </w:t>
      </w:r>
      <w:r w:rsidR="0089153C">
        <w:rPr>
          <w:rFonts w:asciiTheme="majorBidi" w:hAnsiTheme="majorBidi" w:cs="Times New Roman" w:hint="cs"/>
          <w:sz w:val="24"/>
          <w:szCs w:val="24"/>
          <w:rtl/>
        </w:rPr>
        <w:t>הזאת</w:t>
      </w:r>
      <w:r w:rsidR="00A1642E">
        <w:rPr>
          <w:rFonts w:asciiTheme="majorBidi" w:hAnsiTheme="majorBidi" w:cs="Times New Roman" w:hint="cs"/>
          <w:sz w:val="24"/>
          <w:szCs w:val="24"/>
          <w:rtl/>
        </w:rPr>
        <w:t xml:space="preserve"> הקרויה </w:t>
      </w:r>
      <w:r w:rsidR="00636DC7">
        <w:rPr>
          <w:rFonts w:asciiTheme="majorBidi" w:hAnsiTheme="majorBidi" w:cs="Times New Roman" w:hint="cs"/>
          <w:sz w:val="24"/>
          <w:szCs w:val="24"/>
          <w:rtl/>
        </w:rPr>
        <w:t>הפרעת קשב</w:t>
      </w:r>
      <w:r w:rsidR="0089153C">
        <w:rPr>
          <w:rFonts w:asciiTheme="majorBidi" w:hAnsiTheme="majorBidi" w:cs="Times New Roman" w:hint="cs"/>
          <w:sz w:val="24"/>
          <w:szCs w:val="24"/>
          <w:rtl/>
        </w:rPr>
        <w:t>. על</w:t>
      </w:r>
      <w:r w:rsidR="00B846BC">
        <w:rPr>
          <w:rFonts w:asciiTheme="majorBidi" w:hAnsiTheme="majorBidi" w:cs="Times New Roman" w:hint="cs"/>
          <w:sz w:val="24"/>
          <w:szCs w:val="24"/>
          <w:rtl/>
        </w:rPr>
        <w:t>ינו</w:t>
      </w:r>
      <w:r w:rsidR="00636DC7">
        <w:rPr>
          <w:rFonts w:asciiTheme="majorBidi" w:hAnsiTheme="majorBidi" w:cs="Times New Roman" w:hint="cs"/>
          <w:sz w:val="24"/>
          <w:szCs w:val="24"/>
          <w:rtl/>
        </w:rPr>
        <w:t xml:space="preserve"> </w:t>
      </w:r>
      <w:r w:rsidR="0089153C">
        <w:rPr>
          <w:rFonts w:asciiTheme="majorBidi" w:hAnsiTheme="majorBidi" w:cs="Times New Roman" w:hint="cs"/>
          <w:sz w:val="24"/>
          <w:szCs w:val="24"/>
          <w:rtl/>
        </w:rPr>
        <w:t xml:space="preserve">לתמרן במרחב </w:t>
      </w:r>
      <w:r w:rsidR="00DF210E">
        <w:rPr>
          <w:rFonts w:asciiTheme="majorBidi" w:hAnsiTheme="majorBidi" w:cs="Times New Roman" w:hint="cs"/>
          <w:sz w:val="24"/>
          <w:szCs w:val="24"/>
          <w:rtl/>
        </w:rPr>
        <w:t>עוין</w:t>
      </w:r>
      <w:r w:rsidR="0089153C">
        <w:rPr>
          <w:rFonts w:asciiTheme="majorBidi" w:hAnsiTheme="majorBidi" w:cs="Times New Roman" w:hint="cs"/>
          <w:sz w:val="24"/>
          <w:szCs w:val="24"/>
          <w:rtl/>
        </w:rPr>
        <w:t xml:space="preserve">, בין הדרישות במקום העבודה </w:t>
      </w:r>
      <w:r w:rsidR="00B846BC">
        <w:rPr>
          <w:rFonts w:asciiTheme="majorBidi" w:hAnsiTheme="majorBidi" w:cs="Times New Roman" w:hint="cs"/>
          <w:sz w:val="24"/>
          <w:szCs w:val="24"/>
          <w:rtl/>
        </w:rPr>
        <w:t xml:space="preserve">שלנו </w:t>
      </w:r>
      <w:r w:rsidR="0089153C">
        <w:rPr>
          <w:rFonts w:asciiTheme="majorBidi" w:hAnsiTheme="majorBidi" w:cs="Times New Roman" w:hint="cs"/>
          <w:sz w:val="24"/>
          <w:szCs w:val="24"/>
          <w:rtl/>
        </w:rPr>
        <w:t>לבין הדרישות במערכת החינוך המיושנת</w:t>
      </w:r>
      <w:r w:rsidR="00636DC7">
        <w:rPr>
          <w:rFonts w:asciiTheme="majorBidi" w:hAnsiTheme="majorBidi" w:cs="Times New Roman" w:hint="cs"/>
          <w:sz w:val="24"/>
          <w:szCs w:val="24"/>
          <w:rtl/>
        </w:rPr>
        <w:t>,</w:t>
      </w:r>
      <w:r w:rsidR="0089153C">
        <w:rPr>
          <w:rFonts w:asciiTheme="majorBidi" w:hAnsiTheme="majorBidi" w:cs="Times New Roman" w:hint="cs"/>
          <w:sz w:val="24"/>
          <w:szCs w:val="24"/>
          <w:rtl/>
        </w:rPr>
        <w:t xml:space="preserve"> כאשר בתווך </w:t>
      </w:r>
      <w:r w:rsidR="00DF210E">
        <w:rPr>
          <w:rFonts w:asciiTheme="majorBidi" w:hAnsiTheme="majorBidi" w:cs="Times New Roman" w:hint="cs"/>
          <w:sz w:val="24"/>
          <w:szCs w:val="24"/>
          <w:rtl/>
        </w:rPr>
        <w:t xml:space="preserve">יושבים (כלומר, מנסים לשבת) </w:t>
      </w:r>
      <w:r w:rsidR="0089153C">
        <w:rPr>
          <w:rFonts w:asciiTheme="majorBidi" w:hAnsiTheme="majorBidi" w:cs="Times New Roman" w:hint="cs"/>
          <w:sz w:val="24"/>
          <w:szCs w:val="24"/>
          <w:rtl/>
        </w:rPr>
        <w:t>הילדים</w:t>
      </w:r>
      <w:r w:rsidR="00636DC7">
        <w:rPr>
          <w:rFonts w:asciiTheme="majorBidi" w:hAnsiTheme="majorBidi" w:cs="Times New Roman" w:hint="cs"/>
          <w:sz w:val="24"/>
          <w:szCs w:val="24"/>
          <w:rtl/>
        </w:rPr>
        <w:t xml:space="preserve"> </w:t>
      </w:r>
      <w:r w:rsidR="00AB4777">
        <w:rPr>
          <w:rFonts w:asciiTheme="majorBidi" w:hAnsiTheme="majorBidi" w:cs="Times New Roman" w:hint="cs"/>
          <w:sz w:val="24"/>
          <w:szCs w:val="24"/>
          <w:rtl/>
        </w:rPr>
        <w:t xml:space="preserve">הבריאים </w:t>
      </w:r>
      <w:r w:rsidR="00636DC7">
        <w:rPr>
          <w:rFonts w:asciiTheme="majorBidi" w:hAnsiTheme="majorBidi" w:cs="Times New Roman" w:hint="cs"/>
          <w:sz w:val="24"/>
          <w:szCs w:val="24"/>
          <w:rtl/>
        </w:rPr>
        <w:t>שלנו</w:t>
      </w:r>
      <w:r w:rsidR="0089153C">
        <w:rPr>
          <w:rFonts w:asciiTheme="majorBidi" w:hAnsiTheme="majorBidi" w:cs="Times New Roman" w:hint="cs"/>
          <w:sz w:val="24"/>
          <w:szCs w:val="24"/>
          <w:rtl/>
        </w:rPr>
        <w:t xml:space="preserve">, שובבים ואנרגטיים </w:t>
      </w:r>
      <w:r w:rsidR="00636DC7">
        <w:rPr>
          <w:rFonts w:asciiTheme="majorBidi" w:hAnsiTheme="majorBidi" w:cs="Times New Roman" w:hint="cs"/>
          <w:sz w:val="24"/>
          <w:szCs w:val="24"/>
          <w:rtl/>
        </w:rPr>
        <w:t xml:space="preserve">עם </w:t>
      </w:r>
      <w:r w:rsidR="00F53EE6">
        <w:rPr>
          <w:rFonts w:asciiTheme="majorBidi" w:hAnsiTheme="majorBidi" w:cs="Times New Roman" w:hint="cs"/>
          <w:sz w:val="24"/>
          <w:szCs w:val="24"/>
          <w:rtl/>
        </w:rPr>
        <w:t>קוצים בישבן ו</w:t>
      </w:r>
      <w:r w:rsidR="00DF210E">
        <w:rPr>
          <w:rFonts w:asciiTheme="majorBidi" w:hAnsiTheme="majorBidi" w:cs="Times New Roman" w:hint="cs"/>
          <w:sz w:val="24"/>
          <w:szCs w:val="24"/>
          <w:rtl/>
        </w:rPr>
        <w:t xml:space="preserve">עם </w:t>
      </w:r>
      <w:r w:rsidR="0089153C">
        <w:rPr>
          <w:rFonts w:asciiTheme="majorBidi" w:hAnsiTheme="majorBidi" w:cs="Times New Roman" w:hint="cs"/>
          <w:sz w:val="24"/>
          <w:szCs w:val="24"/>
          <w:rtl/>
        </w:rPr>
        <w:t xml:space="preserve">טווח קשב </w:t>
      </w:r>
      <w:r w:rsidR="00636DC7">
        <w:rPr>
          <w:rFonts w:asciiTheme="majorBidi" w:hAnsiTheme="majorBidi" w:cs="Times New Roman" w:hint="cs"/>
          <w:sz w:val="24"/>
          <w:szCs w:val="24"/>
          <w:rtl/>
        </w:rPr>
        <w:t xml:space="preserve">שגודלו </w:t>
      </w:r>
      <w:r w:rsidR="0089153C">
        <w:rPr>
          <w:rFonts w:asciiTheme="majorBidi" w:hAnsiTheme="majorBidi" w:cs="Times New Roman" w:hint="cs"/>
          <w:sz w:val="24"/>
          <w:szCs w:val="24"/>
          <w:rtl/>
        </w:rPr>
        <w:t xml:space="preserve">כמשך </w:t>
      </w:r>
      <w:proofErr w:type="spellStart"/>
      <w:r w:rsidR="0089153C">
        <w:rPr>
          <w:rFonts w:asciiTheme="majorBidi" w:hAnsiTheme="majorBidi" w:cs="Times New Roman" w:hint="cs"/>
          <w:sz w:val="24"/>
          <w:szCs w:val="24"/>
          <w:rtl/>
        </w:rPr>
        <w:t>סטורי</w:t>
      </w:r>
      <w:proofErr w:type="spellEnd"/>
      <w:r w:rsidR="0089153C">
        <w:rPr>
          <w:rFonts w:asciiTheme="majorBidi" w:hAnsiTheme="majorBidi" w:cs="Times New Roman" w:hint="cs"/>
          <w:sz w:val="24"/>
          <w:szCs w:val="24"/>
          <w:rtl/>
        </w:rPr>
        <w:t xml:space="preserve"> ממוצע </w:t>
      </w:r>
      <w:proofErr w:type="spellStart"/>
      <w:r w:rsidR="0089153C">
        <w:rPr>
          <w:rFonts w:asciiTheme="majorBidi" w:hAnsiTheme="majorBidi" w:cs="Times New Roman" w:hint="cs"/>
          <w:sz w:val="24"/>
          <w:szCs w:val="24"/>
          <w:rtl/>
        </w:rPr>
        <w:t>באינסטגרם</w:t>
      </w:r>
      <w:proofErr w:type="spellEnd"/>
      <w:r w:rsidR="0089153C">
        <w:rPr>
          <w:rFonts w:asciiTheme="majorBidi" w:hAnsiTheme="majorBidi" w:cs="Times New Roman" w:hint="cs"/>
          <w:sz w:val="24"/>
          <w:szCs w:val="24"/>
          <w:rtl/>
        </w:rPr>
        <w:t xml:space="preserve">. בהעדר פתרון זמין </w:t>
      </w:r>
      <w:proofErr w:type="spellStart"/>
      <w:r w:rsidR="0089153C">
        <w:rPr>
          <w:rFonts w:asciiTheme="majorBidi" w:hAnsiTheme="majorBidi" w:cs="Times New Roman" w:hint="cs"/>
          <w:sz w:val="24"/>
          <w:szCs w:val="24"/>
          <w:rtl/>
        </w:rPr>
        <w:t>ומיידי</w:t>
      </w:r>
      <w:proofErr w:type="spellEnd"/>
      <w:r w:rsidR="0089153C">
        <w:rPr>
          <w:rFonts w:asciiTheme="majorBidi" w:hAnsiTheme="majorBidi" w:cs="Times New Roman" w:hint="cs"/>
          <w:sz w:val="24"/>
          <w:szCs w:val="24"/>
          <w:rtl/>
        </w:rPr>
        <w:t xml:space="preserve"> למצב </w:t>
      </w:r>
      <w:r w:rsidR="00AB4777">
        <w:rPr>
          <w:rFonts w:asciiTheme="majorBidi" w:hAnsiTheme="majorBidi" w:cs="Times New Roman" w:hint="cs"/>
          <w:sz w:val="24"/>
          <w:szCs w:val="24"/>
          <w:rtl/>
        </w:rPr>
        <w:t xml:space="preserve">כמעט </w:t>
      </w:r>
      <w:r w:rsidR="0089153C">
        <w:rPr>
          <w:rFonts w:asciiTheme="majorBidi" w:hAnsiTheme="majorBidi" w:cs="Times New Roman" w:hint="cs"/>
          <w:sz w:val="24"/>
          <w:szCs w:val="24"/>
          <w:rtl/>
        </w:rPr>
        <w:t>בלתי אפ</w:t>
      </w:r>
      <w:r w:rsidR="00F53EE6">
        <w:rPr>
          <w:rFonts w:asciiTheme="majorBidi" w:hAnsiTheme="majorBidi" w:cs="Times New Roman" w:hint="cs"/>
          <w:sz w:val="24"/>
          <w:szCs w:val="24"/>
          <w:rtl/>
        </w:rPr>
        <w:t xml:space="preserve">שרי, מובן </w:t>
      </w:r>
      <w:r w:rsidR="00AB4777">
        <w:rPr>
          <w:rFonts w:asciiTheme="majorBidi" w:hAnsiTheme="majorBidi" w:cs="Times New Roman" w:hint="cs"/>
          <w:sz w:val="24"/>
          <w:szCs w:val="24"/>
          <w:rtl/>
        </w:rPr>
        <w:t xml:space="preserve">כיצד הפך </w:t>
      </w:r>
      <w:r w:rsidR="00F53EE6">
        <w:rPr>
          <w:rFonts w:asciiTheme="majorBidi" w:hAnsiTheme="majorBidi" w:cs="Times New Roman" w:hint="cs"/>
          <w:sz w:val="24"/>
          <w:szCs w:val="24"/>
          <w:rtl/>
        </w:rPr>
        <w:t xml:space="preserve">הטיפול התרופתי </w:t>
      </w:r>
      <w:r w:rsidR="00AB4777">
        <w:rPr>
          <w:rFonts w:asciiTheme="majorBidi" w:hAnsiTheme="majorBidi" w:cs="Times New Roman" w:hint="cs"/>
          <w:sz w:val="24"/>
          <w:szCs w:val="24"/>
          <w:rtl/>
        </w:rPr>
        <w:t>לב</w:t>
      </w:r>
      <w:r w:rsidR="0089153C">
        <w:rPr>
          <w:rFonts w:asciiTheme="majorBidi" w:hAnsiTheme="majorBidi" w:cs="Times New Roman" w:hint="cs"/>
          <w:sz w:val="24"/>
          <w:szCs w:val="24"/>
          <w:rtl/>
        </w:rPr>
        <w:t xml:space="preserve">רירת המחדל. </w:t>
      </w:r>
    </w:p>
    <w:p w:rsidR="00380D72" w:rsidRDefault="00352071" w:rsidP="00920870">
      <w:pPr>
        <w:spacing w:after="0" w:line="360" w:lineRule="auto"/>
        <w:jc w:val="both"/>
        <w:rPr>
          <w:rFonts w:asciiTheme="majorBidi" w:hAnsiTheme="majorBidi" w:cs="Times New Roman"/>
          <w:sz w:val="24"/>
          <w:szCs w:val="24"/>
          <w:rtl/>
        </w:rPr>
      </w:pPr>
      <w:r>
        <w:rPr>
          <w:rFonts w:asciiTheme="majorBidi" w:eastAsia="Times New Roman" w:hAnsiTheme="majorBidi" w:cstheme="majorBidi" w:hint="cs"/>
          <w:sz w:val="24"/>
          <w:szCs w:val="24"/>
          <w:rtl/>
        </w:rPr>
        <w:t>לתחושתי הלא מתוקפת מדעית, אנו עומדים כיום בנקודה היסטורית חדשה</w:t>
      </w:r>
      <w:r w:rsidR="00380D72">
        <w:rPr>
          <w:rFonts w:asciiTheme="majorBidi" w:eastAsia="Times New Roman" w:hAnsiTheme="majorBidi" w:cstheme="majorBidi" w:hint="cs"/>
          <w:sz w:val="24"/>
          <w:szCs w:val="24"/>
          <w:rtl/>
        </w:rPr>
        <w:t xml:space="preserve">. העלייה בשיעורי האבחנה ובשיעורי הטיפול התרופתי התרחשה עד כה מול מסך סגור אבל הזינוק שנצפה בשנים האחרונות חצה את מחסום החריגות הסביר והרים בבת אחת את המסך מעל ההמצאה הקרויה הפרעת קשב. </w:t>
      </w:r>
      <w:r w:rsidR="004E09A1" w:rsidRPr="0073779F">
        <w:rPr>
          <w:rFonts w:asciiTheme="majorBidi" w:hAnsiTheme="majorBidi" w:cs="Times New Roman"/>
          <w:sz w:val="24"/>
          <w:szCs w:val="24"/>
          <w:rtl/>
        </w:rPr>
        <w:t xml:space="preserve">הקונצנזוס </w:t>
      </w:r>
      <w:r w:rsidR="00380D72">
        <w:rPr>
          <w:rFonts w:asciiTheme="majorBidi" w:hAnsiTheme="majorBidi" w:cs="Times New Roman" w:hint="cs"/>
          <w:sz w:val="24"/>
          <w:szCs w:val="24"/>
          <w:rtl/>
        </w:rPr>
        <w:t>המדעי שתוחזק עד כה</w:t>
      </w:r>
      <w:r w:rsidR="000E4AC2">
        <w:rPr>
          <w:rFonts w:asciiTheme="majorBidi" w:hAnsiTheme="majorBidi" w:cs="Times New Roman" w:hint="cs"/>
          <w:sz w:val="24"/>
          <w:szCs w:val="24"/>
          <w:rtl/>
        </w:rPr>
        <w:t xml:space="preserve"> </w:t>
      </w:r>
      <w:r w:rsidR="00380D72">
        <w:rPr>
          <w:rFonts w:asciiTheme="majorBidi" w:hAnsiTheme="majorBidi" w:cs="Times New Roman" w:hint="cs"/>
          <w:sz w:val="24"/>
          <w:szCs w:val="24"/>
          <w:rtl/>
        </w:rPr>
        <w:t xml:space="preserve">על ידי חברות התרופות </w:t>
      </w:r>
      <w:r w:rsidR="004E09A1">
        <w:rPr>
          <w:rFonts w:asciiTheme="majorBidi" w:hAnsiTheme="majorBidi" w:cs="Times New Roman" w:hint="cs"/>
          <w:sz w:val="24"/>
          <w:szCs w:val="24"/>
          <w:rtl/>
        </w:rPr>
        <w:t>בתוך תיבת תהודה</w:t>
      </w:r>
      <w:r w:rsidR="00022478">
        <w:rPr>
          <w:rFonts w:asciiTheme="majorBidi" w:hAnsiTheme="majorBidi" w:cs="Times New Roman" w:hint="cs"/>
          <w:sz w:val="24"/>
          <w:szCs w:val="24"/>
          <w:rtl/>
        </w:rPr>
        <w:t xml:space="preserve"> המגבירה את עצמה</w:t>
      </w:r>
      <w:r w:rsidR="00380D72">
        <w:rPr>
          <w:rFonts w:asciiTheme="majorBidi" w:hAnsiTheme="majorBidi" w:cs="Times New Roman" w:hint="cs"/>
          <w:sz w:val="24"/>
          <w:szCs w:val="24"/>
          <w:rtl/>
        </w:rPr>
        <w:t xml:space="preserve">, נסדק. </w:t>
      </w:r>
      <w:r w:rsidR="000E4AC2">
        <w:rPr>
          <w:rFonts w:asciiTheme="majorBidi" w:hAnsiTheme="majorBidi" w:cs="Times New Roman" w:hint="cs"/>
          <w:sz w:val="24"/>
          <w:szCs w:val="24"/>
          <w:rtl/>
        </w:rPr>
        <w:t>מרוב ריטלין התיבה החלה לגלוש</w:t>
      </w:r>
      <w:r w:rsidR="00380D72">
        <w:rPr>
          <w:rFonts w:asciiTheme="majorBidi" w:hAnsiTheme="majorBidi" w:cs="Times New Roman" w:hint="cs"/>
          <w:sz w:val="24"/>
          <w:szCs w:val="24"/>
          <w:rtl/>
        </w:rPr>
        <w:t xml:space="preserve"> וכיום</w:t>
      </w:r>
      <w:r w:rsidR="000E4AC2">
        <w:rPr>
          <w:rFonts w:asciiTheme="majorBidi" w:hAnsiTheme="majorBidi" w:cs="Times New Roman" w:hint="cs"/>
          <w:sz w:val="24"/>
          <w:szCs w:val="24"/>
          <w:rtl/>
        </w:rPr>
        <w:t xml:space="preserve"> חוקרים וקלינאים רבים בעולם </w:t>
      </w:r>
      <w:r w:rsidR="004E09A1">
        <w:rPr>
          <w:rFonts w:asciiTheme="majorBidi" w:hAnsiTheme="majorBidi" w:cs="Times New Roman" w:hint="cs"/>
          <w:sz w:val="24"/>
          <w:szCs w:val="24"/>
          <w:rtl/>
        </w:rPr>
        <w:t xml:space="preserve">מערערים על תוקף האבחנה </w:t>
      </w:r>
      <w:r w:rsidR="000E4AC2">
        <w:rPr>
          <w:rFonts w:asciiTheme="majorBidi" w:hAnsiTheme="majorBidi" w:cs="Times New Roman" w:hint="cs"/>
          <w:sz w:val="24"/>
          <w:szCs w:val="24"/>
          <w:rtl/>
        </w:rPr>
        <w:t>וטוענים את הטענה הפשוטה לפיה</w:t>
      </w:r>
      <w:r w:rsidR="004E09A1">
        <w:rPr>
          <w:rFonts w:asciiTheme="majorBidi" w:hAnsiTheme="majorBidi" w:cs="Times New Roman" w:hint="cs"/>
          <w:sz w:val="24"/>
          <w:szCs w:val="24"/>
          <w:rtl/>
        </w:rPr>
        <w:t xml:space="preserve">: </w:t>
      </w:r>
      <w:r w:rsidR="004E09A1" w:rsidRPr="00380B46">
        <w:rPr>
          <w:rFonts w:asciiTheme="majorBidi" w:hAnsiTheme="majorBidi" w:cs="Times New Roman"/>
          <w:sz w:val="24"/>
          <w:szCs w:val="24"/>
          <w:rtl/>
        </w:rPr>
        <w:t>בני אדם הם נורמאליים עד אשר יוכח אחרת</w:t>
      </w:r>
      <w:r w:rsidR="00380D72">
        <w:rPr>
          <w:rFonts w:asciiTheme="majorBidi" w:hAnsiTheme="majorBidi" w:cs="Times New Roman" w:hint="cs"/>
          <w:sz w:val="24"/>
          <w:szCs w:val="24"/>
          <w:rtl/>
        </w:rPr>
        <w:t>.</w:t>
      </w:r>
      <w:r w:rsidR="000E4AC2">
        <w:rPr>
          <w:rFonts w:asciiTheme="majorBidi" w:hAnsiTheme="majorBidi" w:cs="Times New Roman" w:hint="cs"/>
          <w:sz w:val="24"/>
          <w:szCs w:val="24"/>
          <w:rtl/>
        </w:rPr>
        <w:t xml:space="preserve"> </w:t>
      </w:r>
      <w:r w:rsidR="00022478">
        <w:rPr>
          <w:rFonts w:asciiTheme="majorBidi" w:hAnsiTheme="majorBidi" w:cs="Times New Roman" w:hint="cs"/>
          <w:sz w:val="24"/>
          <w:szCs w:val="24"/>
          <w:rtl/>
        </w:rPr>
        <w:t>לפיכך, הקוד האתי הרפואי מחייב אותנו לספר ל</w:t>
      </w:r>
      <w:r w:rsidR="00022478" w:rsidRPr="00B5377A">
        <w:rPr>
          <w:rFonts w:asciiTheme="majorBidi" w:hAnsiTheme="majorBidi" w:cs="Times New Roman" w:hint="cs"/>
          <w:sz w:val="24"/>
          <w:szCs w:val="24"/>
          <w:rtl/>
        </w:rPr>
        <w:t xml:space="preserve">ציבור </w:t>
      </w:r>
      <w:r w:rsidR="00022478">
        <w:rPr>
          <w:rFonts w:asciiTheme="majorBidi" w:hAnsiTheme="majorBidi" w:cs="Times New Roman" w:hint="cs"/>
          <w:sz w:val="24"/>
          <w:szCs w:val="24"/>
          <w:rtl/>
        </w:rPr>
        <w:t>שהפרעת קשב היא לכל הפחות אבחנה שנויה במחלוקת</w:t>
      </w:r>
      <w:r w:rsidR="00022478">
        <w:rPr>
          <w:rFonts w:asciiTheme="majorBidi" w:eastAsia="Times New Roman" w:hAnsiTheme="majorBidi" w:cstheme="majorBidi" w:hint="cs"/>
          <w:sz w:val="24"/>
          <w:szCs w:val="24"/>
          <w:rtl/>
        </w:rPr>
        <w:t>.</w:t>
      </w:r>
    </w:p>
    <w:p w:rsidR="005A32F7" w:rsidRDefault="00C73B96" w:rsidP="00D24825">
      <w:pPr>
        <w:spacing w:after="0" w:line="360" w:lineRule="auto"/>
        <w:jc w:val="both"/>
      </w:pPr>
      <w:r>
        <w:rPr>
          <w:rFonts w:asciiTheme="majorBidi" w:eastAsia="Times New Roman" w:hAnsiTheme="majorBidi" w:cstheme="majorBidi" w:hint="cs"/>
          <w:sz w:val="24"/>
          <w:szCs w:val="24"/>
          <w:rtl/>
        </w:rPr>
        <w:t>בנקודת הזמן הזו</w:t>
      </w:r>
      <w:r w:rsidR="00920870">
        <w:rPr>
          <w:rFonts w:asciiTheme="majorBidi" w:eastAsia="Times New Roman" w:hAnsiTheme="majorBidi" w:cstheme="majorBidi" w:hint="cs"/>
          <w:sz w:val="24"/>
          <w:szCs w:val="24"/>
          <w:rtl/>
        </w:rPr>
        <w:t>,</w:t>
      </w:r>
      <w:r>
        <w:rPr>
          <w:rFonts w:asciiTheme="majorBidi" w:eastAsia="Times New Roman" w:hAnsiTheme="majorBidi" w:cstheme="majorBidi" w:hint="cs"/>
          <w:sz w:val="24"/>
          <w:szCs w:val="24"/>
          <w:rtl/>
        </w:rPr>
        <w:t xml:space="preserve"> </w:t>
      </w:r>
      <w:r w:rsidR="00380D72">
        <w:rPr>
          <w:rFonts w:asciiTheme="majorBidi" w:eastAsia="Times New Roman" w:hAnsiTheme="majorBidi" w:cstheme="majorBidi" w:hint="cs"/>
          <w:sz w:val="24"/>
          <w:szCs w:val="24"/>
          <w:rtl/>
        </w:rPr>
        <w:t xml:space="preserve">אפשר </w:t>
      </w:r>
      <w:r>
        <w:rPr>
          <w:rFonts w:asciiTheme="majorBidi" w:eastAsia="Times New Roman" w:hAnsiTheme="majorBidi" w:cstheme="majorBidi" w:hint="cs"/>
          <w:sz w:val="24"/>
          <w:szCs w:val="24"/>
          <w:rtl/>
        </w:rPr>
        <w:t xml:space="preserve">אם רוצים </w:t>
      </w:r>
      <w:r w:rsidR="00380D72">
        <w:rPr>
          <w:rFonts w:asciiTheme="majorBidi" w:eastAsia="Times New Roman" w:hAnsiTheme="majorBidi" w:cstheme="majorBidi" w:hint="cs"/>
          <w:sz w:val="24"/>
          <w:szCs w:val="24"/>
          <w:rtl/>
        </w:rPr>
        <w:t>לנסות ו</w:t>
      </w:r>
      <w:r w:rsidR="00380D72" w:rsidRPr="00F77109">
        <w:rPr>
          <w:rFonts w:asciiTheme="majorBidi" w:eastAsia="Times New Roman" w:hAnsiTheme="majorBidi" w:cstheme="majorBidi"/>
          <w:sz w:val="24"/>
          <w:szCs w:val="24"/>
          <w:rtl/>
        </w:rPr>
        <w:t>להמשיך</w:t>
      </w:r>
      <w:r w:rsidR="00380D72" w:rsidRPr="00F77109">
        <w:rPr>
          <w:rFonts w:asciiTheme="majorBidi" w:hAnsiTheme="majorBidi" w:cstheme="majorBidi"/>
          <w:sz w:val="24"/>
          <w:szCs w:val="24"/>
          <w:rtl/>
        </w:rPr>
        <w:t xml:space="preserve"> </w:t>
      </w:r>
      <w:r w:rsidR="00380D72">
        <w:rPr>
          <w:rFonts w:asciiTheme="majorBidi" w:hAnsiTheme="majorBidi" w:cstheme="majorBidi" w:hint="cs"/>
          <w:sz w:val="24"/>
          <w:szCs w:val="24"/>
          <w:rtl/>
        </w:rPr>
        <w:t xml:space="preserve">לעשות שמיניות מדעיות </w:t>
      </w:r>
      <w:r w:rsidR="00380D72" w:rsidRPr="00F77109">
        <w:rPr>
          <w:rFonts w:asciiTheme="majorBidi" w:hAnsiTheme="majorBidi" w:cstheme="majorBidi"/>
          <w:sz w:val="24"/>
          <w:szCs w:val="24"/>
          <w:rtl/>
        </w:rPr>
        <w:t>שיתמכו ב</w:t>
      </w:r>
      <w:r w:rsidR="00380D72">
        <w:rPr>
          <w:rFonts w:asciiTheme="majorBidi" w:hAnsiTheme="majorBidi" w:cstheme="majorBidi" w:hint="cs"/>
          <w:sz w:val="24"/>
          <w:szCs w:val="24"/>
          <w:rtl/>
        </w:rPr>
        <w:t xml:space="preserve">מגדל התיאורטי המופרך לפיו </w:t>
      </w:r>
      <w:r w:rsidR="000D70F2">
        <w:rPr>
          <w:rFonts w:asciiTheme="majorBidi" w:hAnsiTheme="majorBidi" w:cstheme="majorBidi" w:hint="cs"/>
          <w:sz w:val="24"/>
          <w:szCs w:val="24"/>
          <w:rtl/>
        </w:rPr>
        <w:t>עשרות</w:t>
      </w:r>
      <w:r w:rsidR="00380D72">
        <w:rPr>
          <w:rFonts w:asciiTheme="majorBidi" w:hAnsiTheme="majorBidi" w:cstheme="majorBidi" w:hint="cs"/>
          <w:sz w:val="24"/>
          <w:szCs w:val="24"/>
          <w:rtl/>
        </w:rPr>
        <w:t xml:space="preserve"> </w:t>
      </w:r>
      <w:r w:rsidR="00380D72" w:rsidRPr="00F77109">
        <w:rPr>
          <w:rFonts w:asciiTheme="majorBidi" w:hAnsiTheme="majorBidi" w:cstheme="majorBidi"/>
          <w:sz w:val="24"/>
          <w:szCs w:val="24"/>
          <w:rtl/>
        </w:rPr>
        <w:t>אלפי ילדים בישראל ו</w:t>
      </w:r>
      <w:r w:rsidR="000D70F2">
        <w:rPr>
          <w:rFonts w:asciiTheme="majorBidi" w:hAnsiTheme="majorBidi" w:cstheme="majorBidi" w:hint="cs"/>
          <w:sz w:val="24"/>
          <w:szCs w:val="24"/>
          <w:rtl/>
        </w:rPr>
        <w:t>עשרות</w:t>
      </w:r>
      <w:r w:rsidR="00380D72">
        <w:rPr>
          <w:rFonts w:asciiTheme="majorBidi" w:hAnsiTheme="majorBidi" w:cstheme="majorBidi" w:hint="cs"/>
          <w:sz w:val="24"/>
          <w:szCs w:val="24"/>
          <w:rtl/>
        </w:rPr>
        <w:t xml:space="preserve"> </w:t>
      </w:r>
      <w:r w:rsidR="00380D72" w:rsidRPr="00F77109">
        <w:rPr>
          <w:rFonts w:asciiTheme="majorBidi" w:hAnsiTheme="majorBidi" w:cstheme="majorBidi"/>
          <w:sz w:val="24"/>
          <w:szCs w:val="24"/>
          <w:rtl/>
        </w:rPr>
        <w:t xml:space="preserve">מיליוני ילדים ברחבי העולם </w:t>
      </w:r>
      <w:r w:rsidR="00920870">
        <w:rPr>
          <w:rFonts w:asciiTheme="majorBidi" w:hAnsiTheme="majorBidi" w:cstheme="majorBidi" w:hint="cs"/>
          <w:sz w:val="24"/>
          <w:szCs w:val="24"/>
          <w:rtl/>
        </w:rPr>
        <w:t xml:space="preserve">לפחות </w:t>
      </w:r>
      <w:r w:rsidR="00380D72" w:rsidRPr="00F77109">
        <w:rPr>
          <w:rFonts w:asciiTheme="majorBidi" w:hAnsiTheme="majorBidi" w:cstheme="majorBidi"/>
          <w:sz w:val="24"/>
          <w:szCs w:val="24"/>
          <w:rtl/>
        </w:rPr>
        <w:t>סובלים מהפרעה נוירו-פסיכיאטרית חשוכת מרפא ובכך להמשיך לדחוק אותם להתאים למערכת הקיימת</w:t>
      </w:r>
      <w:r w:rsidR="00380D72">
        <w:rPr>
          <w:rFonts w:asciiTheme="majorBidi" w:eastAsia="Times New Roman" w:hAnsiTheme="majorBidi" w:cstheme="majorBidi" w:hint="cs"/>
          <w:sz w:val="24"/>
          <w:szCs w:val="24"/>
          <w:rtl/>
        </w:rPr>
        <w:t xml:space="preserve">. </w:t>
      </w:r>
      <w:r>
        <w:rPr>
          <w:rFonts w:asciiTheme="majorBidi" w:eastAsia="Times New Roman" w:hAnsiTheme="majorBidi" w:cstheme="majorBidi" w:hint="cs"/>
          <w:sz w:val="24"/>
          <w:szCs w:val="24"/>
          <w:rtl/>
        </w:rPr>
        <w:t>לחילופין אפשר פשוט</w:t>
      </w:r>
      <w:r w:rsidR="000E4AC2">
        <w:rPr>
          <w:rFonts w:asciiTheme="majorBidi" w:eastAsia="Times New Roman" w:hAnsiTheme="majorBidi" w:cstheme="majorBidi" w:hint="cs"/>
          <w:sz w:val="24"/>
          <w:szCs w:val="24"/>
          <w:rtl/>
        </w:rPr>
        <w:t xml:space="preserve"> להסיר את הפרעת הקשב ממדריך האבחנות הפסיכיאטרי</w:t>
      </w:r>
      <w:r w:rsidR="000E4AC2">
        <w:rPr>
          <w:rFonts w:asciiTheme="majorBidi" w:hAnsiTheme="majorBidi" w:cs="Times New Roman" w:hint="cs"/>
          <w:sz w:val="24"/>
          <w:szCs w:val="24"/>
          <w:rtl/>
        </w:rPr>
        <w:t>.</w:t>
      </w:r>
      <w:r w:rsidR="004E09A1">
        <w:rPr>
          <w:rFonts w:asciiTheme="majorBidi" w:hAnsiTheme="majorBidi" w:cs="Times New Roman" w:hint="cs"/>
          <w:sz w:val="24"/>
          <w:szCs w:val="24"/>
          <w:rtl/>
        </w:rPr>
        <w:t xml:space="preserve"> </w:t>
      </w:r>
      <w:r>
        <w:rPr>
          <w:rFonts w:asciiTheme="majorBidi" w:hAnsiTheme="majorBidi" w:cs="Times New Roman" w:hint="cs"/>
          <w:sz w:val="24"/>
          <w:szCs w:val="24"/>
          <w:rtl/>
        </w:rPr>
        <w:t xml:space="preserve">יש לפחות "30 סיבות למה" ההפרעה לא עומדת בקריטריונים למתן אבחנה פסיכיאטרית. </w:t>
      </w:r>
      <w:r w:rsidR="004E09A1">
        <w:rPr>
          <w:rFonts w:asciiTheme="majorBidi" w:eastAsia="Times New Roman" w:hAnsiTheme="majorBidi" w:cstheme="majorBidi" w:hint="cs"/>
          <w:sz w:val="24"/>
          <w:szCs w:val="24"/>
          <w:rtl/>
        </w:rPr>
        <w:t>במקום, לתת לילד תיוג פסיכיאטרי נעדר מהימנות ונעדר תוקף מדעי, הבה נ</w:t>
      </w:r>
      <w:r w:rsidR="00E424B1">
        <w:rPr>
          <w:rFonts w:asciiTheme="majorBidi" w:eastAsia="Times New Roman" w:hAnsiTheme="majorBidi" w:cstheme="majorBidi" w:hint="cs"/>
          <w:sz w:val="24"/>
          <w:szCs w:val="24"/>
          <w:rtl/>
        </w:rPr>
        <w:t xml:space="preserve">קרא לשינוי </w:t>
      </w:r>
      <w:r w:rsidR="00E424B1">
        <w:rPr>
          <w:rFonts w:asciiTheme="majorBidi" w:eastAsia="Times New Roman" w:hAnsiTheme="majorBidi" w:cstheme="majorBidi"/>
          <w:sz w:val="24"/>
          <w:szCs w:val="24"/>
          <w:rtl/>
        </w:rPr>
        <w:t>–</w:t>
      </w:r>
      <w:r w:rsidR="00E424B1">
        <w:rPr>
          <w:rFonts w:asciiTheme="majorBidi" w:eastAsia="Times New Roman" w:hAnsiTheme="majorBidi" w:cstheme="majorBidi" w:hint="cs"/>
          <w:sz w:val="24"/>
          <w:szCs w:val="24"/>
          <w:rtl/>
        </w:rPr>
        <w:t xml:space="preserve"> </w:t>
      </w:r>
      <w:r w:rsidR="004E09A1">
        <w:rPr>
          <w:rFonts w:asciiTheme="majorBidi" w:eastAsia="Times New Roman" w:hAnsiTheme="majorBidi" w:cstheme="majorBidi" w:hint="cs"/>
          <w:sz w:val="24"/>
          <w:szCs w:val="24"/>
          <w:rtl/>
        </w:rPr>
        <w:t>נ</w:t>
      </w:r>
      <w:r w:rsidR="00E424B1" w:rsidRPr="00F77109">
        <w:rPr>
          <w:rFonts w:asciiTheme="majorBidi" w:eastAsia="Times New Roman" w:hAnsiTheme="majorBidi" w:cstheme="majorBidi"/>
          <w:sz w:val="24"/>
          <w:szCs w:val="24"/>
          <w:rtl/>
        </w:rPr>
        <w:t>חבק את חבילת האישיות הנהדרת של הילד, עם כל התזזיתיות, האנר</w:t>
      </w:r>
      <w:r w:rsidR="004E09A1">
        <w:rPr>
          <w:rFonts w:asciiTheme="majorBidi" w:eastAsia="Times New Roman" w:hAnsiTheme="majorBidi" w:cstheme="majorBidi"/>
          <w:sz w:val="24"/>
          <w:szCs w:val="24"/>
          <w:rtl/>
        </w:rPr>
        <w:t>גטיות המתפרצת ושמחת החיים שלו ו</w:t>
      </w:r>
      <w:r w:rsidR="004E09A1">
        <w:rPr>
          <w:rFonts w:asciiTheme="majorBidi" w:eastAsia="Times New Roman" w:hAnsiTheme="majorBidi" w:cstheme="majorBidi" w:hint="cs"/>
          <w:sz w:val="24"/>
          <w:szCs w:val="24"/>
          <w:rtl/>
        </w:rPr>
        <w:t>נ</w:t>
      </w:r>
      <w:r w:rsidR="00E424B1" w:rsidRPr="00F77109">
        <w:rPr>
          <w:rFonts w:asciiTheme="majorBidi" w:eastAsia="Times New Roman" w:hAnsiTheme="majorBidi" w:cstheme="majorBidi"/>
          <w:sz w:val="24"/>
          <w:szCs w:val="24"/>
          <w:rtl/>
        </w:rPr>
        <w:t>ייסד עבורו ועבור הדורות הבאים, מערכת חינוך שבאמת שמה את הילד ואת רווחתו הנפשית במרכז, אפילו שהוא לא מקשיב ומתעסק עם המסטיק שדבוק מתחת לשולחן.</w:t>
      </w:r>
      <w:bookmarkStart w:id="0" w:name="_GoBack"/>
      <w:bookmarkEnd w:id="0"/>
    </w:p>
    <w:sectPr w:rsidR="005A32F7" w:rsidSect="00704846">
      <w:footerReference w:type="default" r:id="rId1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748" w:rsidRDefault="00053748" w:rsidP="004258A1">
      <w:pPr>
        <w:spacing w:after="0" w:line="240" w:lineRule="auto"/>
      </w:pPr>
      <w:r>
        <w:separator/>
      </w:r>
    </w:p>
  </w:endnote>
  <w:endnote w:type="continuationSeparator" w:id="0">
    <w:p w:rsidR="00053748" w:rsidRDefault="00053748" w:rsidP="0042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4556174"/>
      <w:docPartObj>
        <w:docPartGallery w:val="Page Numbers (Bottom of Page)"/>
        <w:docPartUnique/>
      </w:docPartObj>
    </w:sdtPr>
    <w:sdtEndPr>
      <w:rPr>
        <w:cs/>
      </w:rPr>
    </w:sdtEndPr>
    <w:sdtContent>
      <w:p w:rsidR="00A824F5" w:rsidRDefault="00A824F5">
        <w:pPr>
          <w:pStyle w:val="ad"/>
          <w:jc w:val="center"/>
          <w:rPr>
            <w:rtl/>
            <w:cs/>
          </w:rPr>
        </w:pPr>
        <w:r>
          <w:fldChar w:fldCharType="begin"/>
        </w:r>
        <w:r>
          <w:rPr>
            <w:rtl/>
            <w:cs/>
          </w:rPr>
          <w:instrText>PAGE   \* MERGEFORMAT</w:instrText>
        </w:r>
        <w:r>
          <w:fldChar w:fldCharType="separate"/>
        </w:r>
        <w:r w:rsidR="00D24825" w:rsidRPr="00D24825">
          <w:rPr>
            <w:noProof/>
            <w:rtl/>
            <w:lang w:val="he-IL"/>
          </w:rPr>
          <w:t>21</w:t>
        </w:r>
        <w:r>
          <w:fldChar w:fldCharType="end"/>
        </w:r>
      </w:p>
    </w:sdtContent>
  </w:sdt>
  <w:p w:rsidR="00A824F5" w:rsidRDefault="00A824F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748" w:rsidRDefault="00053748" w:rsidP="004258A1">
      <w:pPr>
        <w:spacing w:after="0" w:line="240" w:lineRule="auto"/>
      </w:pPr>
      <w:r>
        <w:separator/>
      </w:r>
    </w:p>
  </w:footnote>
  <w:footnote w:type="continuationSeparator" w:id="0">
    <w:p w:rsidR="00053748" w:rsidRDefault="00053748" w:rsidP="004258A1">
      <w:pPr>
        <w:spacing w:after="0" w:line="240" w:lineRule="auto"/>
      </w:pPr>
      <w:r>
        <w:continuationSeparator/>
      </w:r>
    </w:p>
  </w:footnote>
  <w:footnote w:id="1">
    <w:p w:rsidR="00A824F5" w:rsidRDefault="00A824F5" w:rsidP="009E55E3">
      <w:pPr>
        <w:pStyle w:val="a7"/>
        <w:jc w:val="both"/>
        <w:rPr>
          <w:rtl/>
        </w:rPr>
      </w:pPr>
      <w:r>
        <w:rPr>
          <w:rStyle w:val="a9"/>
        </w:rPr>
        <w:footnoteRef/>
      </w:r>
      <w:r>
        <w:rPr>
          <w:rtl/>
        </w:rPr>
        <w:t xml:space="preserve"> </w:t>
      </w:r>
      <w:r>
        <w:rPr>
          <w:rFonts w:hint="cs"/>
          <w:rtl/>
        </w:rPr>
        <w:t xml:space="preserve">חלק מהציטוטים במאמר מומחשים באמצעות צילומי מסך שנערכו בתאריך 15.12.19. ההדגשות באמצעות קו תחתון ירוק בתוך הצילומים הן שלי (י.א).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B0F2A"/>
    <w:multiLevelType w:val="multilevel"/>
    <w:tmpl w:val="1BDC3C0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cstheme="majorBidi" w:hint="default"/>
        <w:lang w:val="en-US"/>
      </w:rPr>
    </w:lvl>
    <w:lvl w:ilvl="2">
      <w:start w:val="1"/>
      <w:numFmt w:val="decimal"/>
      <w:isLgl/>
      <w:lvlText w:val="%1.%2.%3."/>
      <w:lvlJc w:val="left"/>
      <w:pPr>
        <w:ind w:left="1440" w:hanging="720"/>
      </w:pPr>
      <w:rPr>
        <w:rFonts w:cstheme="majorBidi" w:hint="default"/>
      </w:rPr>
    </w:lvl>
    <w:lvl w:ilvl="3">
      <w:start w:val="1"/>
      <w:numFmt w:val="decimal"/>
      <w:isLgl/>
      <w:lvlText w:val="%1.%2.%3.%4."/>
      <w:lvlJc w:val="left"/>
      <w:pPr>
        <w:ind w:left="1800" w:hanging="720"/>
      </w:pPr>
      <w:rPr>
        <w:rFonts w:cstheme="majorBidi" w:hint="default"/>
      </w:rPr>
    </w:lvl>
    <w:lvl w:ilvl="4">
      <w:start w:val="1"/>
      <w:numFmt w:val="decimal"/>
      <w:isLgl/>
      <w:lvlText w:val="%1.%2.%3.%4.%5."/>
      <w:lvlJc w:val="left"/>
      <w:pPr>
        <w:ind w:left="2520" w:hanging="1080"/>
      </w:pPr>
      <w:rPr>
        <w:rFonts w:cstheme="majorBidi" w:hint="default"/>
      </w:rPr>
    </w:lvl>
    <w:lvl w:ilvl="5">
      <w:start w:val="1"/>
      <w:numFmt w:val="decimal"/>
      <w:isLgl/>
      <w:lvlText w:val="%1.%2.%3.%4.%5.%6."/>
      <w:lvlJc w:val="left"/>
      <w:pPr>
        <w:ind w:left="2880" w:hanging="1080"/>
      </w:pPr>
      <w:rPr>
        <w:rFonts w:cstheme="majorBidi" w:hint="default"/>
      </w:rPr>
    </w:lvl>
    <w:lvl w:ilvl="6">
      <w:start w:val="1"/>
      <w:numFmt w:val="decimal"/>
      <w:isLgl/>
      <w:lvlText w:val="%1.%2.%3.%4.%5.%6.%7."/>
      <w:lvlJc w:val="left"/>
      <w:pPr>
        <w:ind w:left="3600" w:hanging="1440"/>
      </w:pPr>
      <w:rPr>
        <w:rFonts w:cstheme="majorBidi" w:hint="default"/>
      </w:rPr>
    </w:lvl>
    <w:lvl w:ilvl="7">
      <w:start w:val="1"/>
      <w:numFmt w:val="decimal"/>
      <w:isLgl/>
      <w:lvlText w:val="%1.%2.%3.%4.%5.%6.%7.%8."/>
      <w:lvlJc w:val="left"/>
      <w:pPr>
        <w:ind w:left="3960" w:hanging="1440"/>
      </w:pPr>
      <w:rPr>
        <w:rFonts w:cstheme="majorBidi" w:hint="default"/>
      </w:rPr>
    </w:lvl>
    <w:lvl w:ilvl="8">
      <w:start w:val="1"/>
      <w:numFmt w:val="decimal"/>
      <w:isLgl/>
      <w:lvlText w:val="%1.%2.%3.%4.%5.%6.%7.%8.%9."/>
      <w:lvlJc w:val="left"/>
      <w:pPr>
        <w:ind w:left="4680" w:hanging="1800"/>
      </w:pPr>
      <w:rPr>
        <w:rFonts w:cstheme="majorBidi" w:hint="default"/>
      </w:rPr>
    </w:lvl>
  </w:abstractNum>
  <w:abstractNum w:abstractNumId="1">
    <w:nsid w:val="20D42578"/>
    <w:multiLevelType w:val="hybridMultilevel"/>
    <w:tmpl w:val="1DE083CC"/>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6331F"/>
    <w:multiLevelType w:val="hybridMultilevel"/>
    <w:tmpl w:val="ED28ADEE"/>
    <w:lvl w:ilvl="0" w:tplc="17AED2A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A54405"/>
    <w:multiLevelType w:val="hybridMultilevel"/>
    <w:tmpl w:val="26DE6D52"/>
    <w:lvl w:ilvl="0" w:tplc="F0EC5062">
      <w:start w:val="1"/>
      <w:numFmt w:val="hebrew1"/>
      <w:suff w:val="space"/>
      <w:lvlText w:val="%1."/>
      <w:lvlJc w:val="left"/>
      <w:pPr>
        <w:ind w:left="0" w:firstLine="0"/>
      </w:pPr>
      <w:rPr>
        <w:rFonts w:asciiTheme="majorBidi" w:eastAsiaTheme="minorHAnsi" w:hAnsiTheme="majorBidi" w:cs="Times New Roman"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371D21"/>
    <w:rsid w:val="0001176A"/>
    <w:rsid w:val="00014932"/>
    <w:rsid w:val="00020320"/>
    <w:rsid w:val="00022478"/>
    <w:rsid w:val="00022B3E"/>
    <w:rsid w:val="000238A4"/>
    <w:rsid w:val="00026662"/>
    <w:rsid w:val="00026857"/>
    <w:rsid w:val="00026F62"/>
    <w:rsid w:val="00032E64"/>
    <w:rsid w:val="000353B6"/>
    <w:rsid w:val="0003708F"/>
    <w:rsid w:val="00040387"/>
    <w:rsid w:val="00043784"/>
    <w:rsid w:val="00051065"/>
    <w:rsid w:val="00052D3C"/>
    <w:rsid w:val="00053748"/>
    <w:rsid w:val="000537D6"/>
    <w:rsid w:val="00057551"/>
    <w:rsid w:val="0006059F"/>
    <w:rsid w:val="0006307B"/>
    <w:rsid w:val="00064381"/>
    <w:rsid w:val="00065FE5"/>
    <w:rsid w:val="000709FA"/>
    <w:rsid w:val="00071D3E"/>
    <w:rsid w:val="00071D46"/>
    <w:rsid w:val="000778F7"/>
    <w:rsid w:val="00081899"/>
    <w:rsid w:val="0008301B"/>
    <w:rsid w:val="00083079"/>
    <w:rsid w:val="0008404D"/>
    <w:rsid w:val="000843E0"/>
    <w:rsid w:val="00087C37"/>
    <w:rsid w:val="000911E3"/>
    <w:rsid w:val="00091346"/>
    <w:rsid w:val="00094573"/>
    <w:rsid w:val="000A03DA"/>
    <w:rsid w:val="000A4679"/>
    <w:rsid w:val="000B2F41"/>
    <w:rsid w:val="000B3F31"/>
    <w:rsid w:val="000B5211"/>
    <w:rsid w:val="000C4ACE"/>
    <w:rsid w:val="000C75E5"/>
    <w:rsid w:val="000D1F5E"/>
    <w:rsid w:val="000D70F2"/>
    <w:rsid w:val="000E4AC2"/>
    <w:rsid w:val="000E5374"/>
    <w:rsid w:val="000E6046"/>
    <w:rsid w:val="000E609E"/>
    <w:rsid w:val="000F0717"/>
    <w:rsid w:val="000F13D6"/>
    <w:rsid w:val="000F261F"/>
    <w:rsid w:val="000F41F2"/>
    <w:rsid w:val="000F4E36"/>
    <w:rsid w:val="000F621D"/>
    <w:rsid w:val="000F64A4"/>
    <w:rsid w:val="000F7827"/>
    <w:rsid w:val="000F7A15"/>
    <w:rsid w:val="00101787"/>
    <w:rsid w:val="00102CAB"/>
    <w:rsid w:val="00106473"/>
    <w:rsid w:val="001124E8"/>
    <w:rsid w:val="001142BE"/>
    <w:rsid w:val="00115CAB"/>
    <w:rsid w:val="00117417"/>
    <w:rsid w:val="00126F1C"/>
    <w:rsid w:val="00135BD8"/>
    <w:rsid w:val="00136DCB"/>
    <w:rsid w:val="00137218"/>
    <w:rsid w:val="00137D46"/>
    <w:rsid w:val="0014316E"/>
    <w:rsid w:val="00144D8A"/>
    <w:rsid w:val="0015067F"/>
    <w:rsid w:val="001513BB"/>
    <w:rsid w:val="00151892"/>
    <w:rsid w:val="00156BB0"/>
    <w:rsid w:val="00162502"/>
    <w:rsid w:val="00167B78"/>
    <w:rsid w:val="00167C48"/>
    <w:rsid w:val="001707F0"/>
    <w:rsid w:val="00171557"/>
    <w:rsid w:val="00172D02"/>
    <w:rsid w:val="00174B6C"/>
    <w:rsid w:val="001809DF"/>
    <w:rsid w:val="00183B82"/>
    <w:rsid w:val="00187152"/>
    <w:rsid w:val="00187F0F"/>
    <w:rsid w:val="001922E3"/>
    <w:rsid w:val="001959FC"/>
    <w:rsid w:val="00196A58"/>
    <w:rsid w:val="00197467"/>
    <w:rsid w:val="001A2CA2"/>
    <w:rsid w:val="001A3A3A"/>
    <w:rsid w:val="001A67A1"/>
    <w:rsid w:val="001B3DCA"/>
    <w:rsid w:val="001B3FE7"/>
    <w:rsid w:val="001B7C1D"/>
    <w:rsid w:val="001C38C9"/>
    <w:rsid w:val="001C4C4E"/>
    <w:rsid w:val="001D116E"/>
    <w:rsid w:val="001D195A"/>
    <w:rsid w:val="001D6B49"/>
    <w:rsid w:val="001E10B4"/>
    <w:rsid w:val="001E15CD"/>
    <w:rsid w:val="001E1C85"/>
    <w:rsid w:val="001E2612"/>
    <w:rsid w:val="001E282E"/>
    <w:rsid w:val="001E58D7"/>
    <w:rsid w:val="001E5B91"/>
    <w:rsid w:val="001F1550"/>
    <w:rsid w:val="001F3655"/>
    <w:rsid w:val="001F54EF"/>
    <w:rsid w:val="00200930"/>
    <w:rsid w:val="00200D5E"/>
    <w:rsid w:val="002029ED"/>
    <w:rsid w:val="002033C9"/>
    <w:rsid w:val="00206738"/>
    <w:rsid w:val="0021769B"/>
    <w:rsid w:val="002207E0"/>
    <w:rsid w:val="002218EE"/>
    <w:rsid w:val="00221976"/>
    <w:rsid w:val="00221AB7"/>
    <w:rsid w:val="00225416"/>
    <w:rsid w:val="002304FB"/>
    <w:rsid w:val="00231032"/>
    <w:rsid w:val="002340A0"/>
    <w:rsid w:val="00234E56"/>
    <w:rsid w:val="00235AE1"/>
    <w:rsid w:val="00241BDC"/>
    <w:rsid w:val="002448DD"/>
    <w:rsid w:val="00247127"/>
    <w:rsid w:val="0024779A"/>
    <w:rsid w:val="002525F0"/>
    <w:rsid w:val="0025475A"/>
    <w:rsid w:val="00254FF5"/>
    <w:rsid w:val="0025642A"/>
    <w:rsid w:val="002573BE"/>
    <w:rsid w:val="00260E23"/>
    <w:rsid w:val="002652A9"/>
    <w:rsid w:val="00272446"/>
    <w:rsid w:val="00272CC8"/>
    <w:rsid w:val="00274C27"/>
    <w:rsid w:val="002806E8"/>
    <w:rsid w:val="00280B43"/>
    <w:rsid w:val="00282CC6"/>
    <w:rsid w:val="002842A7"/>
    <w:rsid w:val="00284B2F"/>
    <w:rsid w:val="0029227F"/>
    <w:rsid w:val="00294358"/>
    <w:rsid w:val="00295CE0"/>
    <w:rsid w:val="00296DF5"/>
    <w:rsid w:val="00297156"/>
    <w:rsid w:val="002A1908"/>
    <w:rsid w:val="002A6301"/>
    <w:rsid w:val="002A6A75"/>
    <w:rsid w:val="002A79F6"/>
    <w:rsid w:val="002B276E"/>
    <w:rsid w:val="002B28D1"/>
    <w:rsid w:val="002B48AF"/>
    <w:rsid w:val="002B4A05"/>
    <w:rsid w:val="002B5429"/>
    <w:rsid w:val="002C03E7"/>
    <w:rsid w:val="002C4538"/>
    <w:rsid w:val="002C6F3D"/>
    <w:rsid w:val="002D3BA7"/>
    <w:rsid w:val="002D747F"/>
    <w:rsid w:val="002E00D7"/>
    <w:rsid w:val="002E0183"/>
    <w:rsid w:val="002E0EB1"/>
    <w:rsid w:val="002E0ED5"/>
    <w:rsid w:val="002E27EB"/>
    <w:rsid w:val="002E529B"/>
    <w:rsid w:val="002E6E50"/>
    <w:rsid w:val="002F1DBA"/>
    <w:rsid w:val="002F4732"/>
    <w:rsid w:val="002F4AE4"/>
    <w:rsid w:val="002F78C2"/>
    <w:rsid w:val="002F7ACD"/>
    <w:rsid w:val="0030088C"/>
    <w:rsid w:val="00300A0C"/>
    <w:rsid w:val="00300E6B"/>
    <w:rsid w:val="0030139F"/>
    <w:rsid w:val="00303182"/>
    <w:rsid w:val="00303247"/>
    <w:rsid w:val="00303BC6"/>
    <w:rsid w:val="0031000A"/>
    <w:rsid w:val="00315787"/>
    <w:rsid w:val="00317217"/>
    <w:rsid w:val="00322EA2"/>
    <w:rsid w:val="003244D9"/>
    <w:rsid w:val="00324713"/>
    <w:rsid w:val="00327253"/>
    <w:rsid w:val="00327577"/>
    <w:rsid w:val="003324BE"/>
    <w:rsid w:val="00333991"/>
    <w:rsid w:val="00334540"/>
    <w:rsid w:val="00336585"/>
    <w:rsid w:val="00337087"/>
    <w:rsid w:val="00340147"/>
    <w:rsid w:val="00340E7F"/>
    <w:rsid w:val="00345A11"/>
    <w:rsid w:val="00345BFD"/>
    <w:rsid w:val="00352071"/>
    <w:rsid w:val="003547ED"/>
    <w:rsid w:val="00354C22"/>
    <w:rsid w:val="00355FDC"/>
    <w:rsid w:val="003565EB"/>
    <w:rsid w:val="003635B9"/>
    <w:rsid w:val="00363E6E"/>
    <w:rsid w:val="0036474D"/>
    <w:rsid w:val="00371D21"/>
    <w:rsid w:val="00373A91"/>
    <w:rsid w:val="00373B1C"/>
    <w:rsid w:val="00376F4F"/>
    <w:rsid w:val="0037712E"/>
    <w:rsid w:val="00380B46"/>
    <w:rsid w:val="00380D72"/>
    <w:rsid w:val="003830F3"/>
    <w:rsid w:val="00390372"/>
    <w:rsid w:val="0039050C"/>
    <w:rsid w:val="00396D44"/>
    <w:rsid w:val="003971ED"/>
    <w:rsid w:val="003A04D2"/>
    <w:rsid w:val="003A35F7"/>
    <w:rsid w:val="003A3A5F"/>
    <w:rsid w:val="003A59BA"/>
    <w:rsid w:val="003A7843"/>
    <w:rsid w:val="003A7B5B"/>
    <w:rsid w:val="003B0650"/>
    <w:rsid w:val="003B31CC"/>
    <w:rsid w:val="003B3516"/>
    <w:rsid w:val="003B4547"/>
    <w:rsid w:val="003C06CB"/>
    <w:rsid w:val="003C219B"/>
    <w:rsid w:val="003C327C"/>
    <w:rsid w:val="003C6AD0"/>
    <w:rsid w:val="003D0C91"/>
    <w:rsid w:val="003D131A"/>
    <w:rsid w:val="003D16FE"/>
    <w:rsid w:val="003D17A6"/>
    <w:rsid w:val="003D28E1"/>
    <w:rsid w:val="003D6407"/>
    <w:rsid w:val="003E00C8"/>
    <w:rsid w:val="003E766D"/>
    <w:rsid w:val="003E79F2"/>
    <w:rsid w:val="003F4FED"/>
    <w:rsid w:val="003F5E9C"/>
    <w:rsid w:val="003F6FC3"/>
    <w:rsid w:val="00404A9D"/>
    <w:rsid w:val="00405353"/>
    <w:rsid w:val="004057DD"/>
    <w:rsid w:val="00405F6B"/>
    <w:rsid w:val="004110CD"/>
    <w:rsid w:val="00414BBB"/>
    <w:rsid w:val="00415DC0"/>
    <w:rsid w:val="00416E59"/>
    <w:rsid w:val="004208F5"/>
    <w:rsid w:val="004213BD"/>
    <w:rsid w:val="004258A1"/>
    <w:rsid w:val="00432619"/>
    <w:rsid w:val="004329DE"/>
    <w:rsid w:val="004343C9"/>
    <w:rsid w:val="004370EA"/>
    <w:rsid w:val="00440F2D"/>
    <w:rsid w:val="00443F74"/>
    <w:rsid w:val="0044715A"/>
    <w:rsid w:val="00447190"/>
    <w:rsid w:val="0044740F"/>
    <w:rsid w:val="0044799C"/>
    <w:rsid w:val="00450E05"/>
    <w:rsid w:val="00452516"/>
    <w:rsid w:val="00454352"/>
    <w:rsid w:val="00455EB5"/>
    <w:rsid w:val="004560FA"/>
    <w:rsid w:val="004568B9"/>
    <w:rsid w:val="00463EE4"/>
    <w:rsid w:val="00466194"/>
    <w:rsid w:val="0047020B"/>
    <w:rsid w:val="004718F6"/>
    <w:rsid w:val="0047393A"/>
    <w:rsid w:val="00475B29"/>
    <w:rsid w:val="0048262B"/>
    <w:rsid w:val="0048291D"/>
    <w:rsid w:val="00484BB5"/>
    <w:rsid w:val="0048714C"/>
    <w:rsid w:val="00487D34"/>
    <w:rsid w:val="004918CD"/>
    <w:rsid w:val="004944FF"/>
    <w:rsid w:val="004974A4"/>
    <w:rsid w:val="004A04C5"/>
    <w:rsid w:val="004A6B07"/>
    <w:rsid w:val="004B0B20"/>
    <w:rsid w:val="004B1120"/>
    <w:rsid w:val="004B25F6"/>
    <w:rsid w:val="004B7947"/>
    <w:rsid w:val="004B7EE9"/>
    <w:rsid w:val="004C1548"/>
    <w:rsid w:val="004C3344"/>
    <w:rsid w:val="004C36A7"/>
    <w:rsid w:val="004D11FA"/>
    <w:rsid w:val="004D3374"/>
    <w:rsid w:val="004D68BB"/>
    <w:rsid w:val="004E002E"/>
    <w:rsid w:val="004E09A1"/>
    <w:rsid w:val="004E1970"/>
    <w:rsid w:val="004E1B5D"/>
    <w:rsid w:val="004E56A9"/>
    <w:rsid w:val="004E687D"/>
    <w:rsid w:val="004E6B68"/>
    <w:rsid w:val="004E7E24"/>
    <w:rsid w:val="004F0AD7"/>
    <w:rsid w:val="004F5353"/>
    <w:rsid w:val="004F7A02"/>
    <w:rsid w:val="005017FD"/>
    <w:rsid w:val="0050250D"/>
    <w:rsid w:val="00505882"/>
    <w:rsid w:val="005065AB"/>
    <w:rsid w:val="005207E5"/>
    <w:rsid w:val="00520F75"/>
    <w:rsid w:val="005278FF"/>
    <w:rsid w:val="005326F5"/>
    <w:rsid w:val="0053514C"/>
    <w:rsid w:val="005359F0"/>
    <w:rsid w:val="00540126"/>
    <w:rsid w:val="00540265"/>
    <w:rsid w:val="0054127A"/>
    <w:rsid w:val="0054249C"/>
    <w:rsid w:val="0054276A"/>
    <w:rsid w:val="00542890"/>
    <w:rsid w:val="00544ABB"/>
    <w:rsid w:val="005477F8"/>
    <w:rsid w:val="00552231"/>
    <w:rsid w:val="0055267E"/>
    <w:rsid w:val="005547B4"/>
    <w:rsid w:val="00561A0F"/>
    <w:rsid w:val="005639C0"/>
    <w:rsid w:val="005655E6"/>
    <w:rsid w:val="00570087"/>
    <w:rsid w:val="00575F03"/>
    <w:rsid w:val="00581FA6"/>
    <w:rsid w:val="00585118"/>
    <w:rsid w:val="00585259"/>
    <w:rsid w:val="00590621"/>
    <w:rsid w:val="0059198B"/>
    <w:rsid w:val="00593BA1"/>
    <w:rsid w:val="00595921"/>
    <w:rsid w:val="005A32F7"/>
    <w:rsid w:val="005A4152"/>
    <w:rsid w:val="005A7FC3"/>
    <w:rsid w:val="005B1FBD"/>
    <w:rsid w:val="005B6DDC"/>
    <w:rsid w:val="005C0CE2"/>
    <w:rsid w:val="005C42D6"/>
    <w:rsid w:val="005C4DEF"/>
    <w:rsid w:val="005C5905"/>
    <w:rsid w:val="005C5DAE"/>
    <w:rsid w:val="005C7C99"/>
    <w:rsid w:val="005D2662"/>
    <w:rsid w:val="005D4439"/>
    <w:rsid w:val="005D4E3C"/>
    <w:rsid w:val="005E7487"/>
    <w:rsid w:val="005F14BD"/>
    <w:rsid w:val="005F2152"/>
    <w:rsid w:val="005F21AD"/>
    <w:rsid w:val="005F3BD0"/>
    <w:rsid w:val="005F47C7"/>
    <w:rsid w:val="005F584F"/>
    <w:rsid w:val="00601939"/>
    <w:rsid w:val="00605765"/>
    <w:rsid w:val="006110DE"/>
    <w:rsid w:val="00612238"/>
    <w:rsid w:val="00613E70"/>
    <w:rsid w:val="00622A1B"/>
    <w:rsid w:val="00622A90"/>
    <w:rsid w:val="00622DB9"/>
    <w:rsid w:val="00623C0F"/>
    <w:rsid w:val="00623C32"/>
    <w:rsid w:val="0063275C"/>
    <w:rsid w:val="00636C24"/>
    <w:rsid w:val="00636D9C"/>
    <w:rsid w:val="00636DC7"/>
    <w:rsid w:val="006423C1"/>
    <w:rsid w:val="006429F3"/>
    <w:rsid w:val="00642EA2"/>
    <w:rsid w:val="006431E9"/>
    <w:rsid w:val="00643D6E"/>
    <w:rsid w:val="00652042"/>
    <w:rsid w:val="00656899"/>
    <w:rsid w:val="0066045D"/>
    <w:rsid w:val="00663C65"/>
    <w:rsid w:val="00664A00"/>
    <w:rsid w:val="00667341"/>
    <w:rsid w:val="0066783C"/>
    <w:rsid w:val="00672C20"/>
    <w:rsid w:val="00675A30"/>
    <w:rsid w:val="00677FEF"/>
    <w:rsid w:val="00681425"/>
    <w:rsid w:val="00691DF3"/>
    <w:rsid w:val="006A7B95"/>
    <w:rsid w:val="006B2B4D"/>
    <w:rsid w:val="006B35AD"/>
    <w:rsid w:val="006C13E0"/>
    <w:rsid w:val="006C336C"/>
    <w:rsid w:val="006C35E7"/>
    <w:rsid w:val="006C3CAF"/>
    <w:rsid w:val="006C4CD7"/>
    <w:rsid w:val="006C5AAE"/>
    <w:rsid w:val="006D1881"/>
    <w:rsid w:val="006D21BF"/>
    <w:rsid w:val="006D310D"/>
    <w:rsid w:val="006D4E93"/>
    <w:rsid w:val="006D5C32"/>
    <w:rsid w:val="006D7CF6"/>
    <w:rsid w:val="006E05DA"/>
    <w:rsid w:val="006E286D"/>
    <w:rsid w:val="006E4FFB"/>
    <w:rsid w:val="006E530D"/>
    <w:rsid w:val="006F28D2"/>
    <w:rsid w:val="006F42A5"/>
    <w:rsid w:val="006F667B"/>
    <w:rsid w:val="006F7312"/>
    <w:rsid w:val="007035FC"/>
    <w:rsid w:val="00703C20"/>
    <w:rsid w:val="00704846"/>
    <w:rsid w:val="00707ACD"/>
    <w:rsid w:val="00710639"/>
    <w:rsid w:val="00711843"/>
    <w:rsid w:val="00715F75"/>
    <w:rsid w:val="00717049"/>
    <w:rsid w:val="007234FA"/>
    <w:rsid w:val="00723D43"/>
    <w:rsid w:val="0072412F"/>
    <w:rsid w:val="00726D92"/>
    <w:rsid w:val="0073234E"/>
    <w:rsid w:val="00734879"/>
    <w:rsid w:val="0073620B"/>
    <w:rsid w:val="007364D0"/>
    <w:rsid w:val="00736FB3"/>
    <w:rsid w:val="0073779F"/>
    <w:rsid w:val="007428C1"/>
    <w:rsid w:val="00743855"/>
    <w:rsid w:val="00743BAB"/>
    <w:rsid w:val="00744C5F"/>
    <w:rsid w:val="00745621"/>
    <w:rsid w:val="00751680"/>
    <w:rsid w:val="0075763F"/>
    <w:rsid w:val="00772231"/>
    <w:rsid w:val="0077794B"/>
    <w:rsid w:val="007840AB"/>
    <w:rsid w:val="0078668C"/>
    <w:rsid w:val="00787660"/>
    <w:rsid w:val="00793F56"/>
    <w:rsid w:val="0079402A"/>
    <w:rsid w:val="007A1E0A"/>
    <w:rsid w:val="007A36E6"/>
    <w:rsid w:val="007A4F47"/>
    <w:rsid w:val="007B3240"/>
    <w:rsid w:val="007B3CE1"/>
    <w:rsid w:val="007B6957"/>
    <w:rsid w:val="007B7394"/>
    <w:rsid w:val="007B7E4E"/>
    <w:rsid w:val="007C3A8D"/>
    <w:rsid w:val="007C6408"/>
    <w:rsid w:val="007D0C16"/>
    <w:rsid w:val="007E029C"/>
    <w:rsid w:val="007E266F"/>
    <w:rsid w:val="007E572D"/>
    <w:rsid w:val="007F0BE1"/>
    <w:rsid w:val="007F1FBE"/>
    <w:rsid w:val="007F4990"/>
    <w:rsid w:val="007F7696"/>
    <w:rsid w:val="0080419E"/>
    <w:rsid w:val="008051C7"/>
    <w:rsid w:val="00806160"/>
    <w:rsid w:val="00813736"/>
    <w:rsid w:val="00816791"/>
    <w:rsid w:val="00816DE8"/>
    <w:rsid w:val="0082090C"/>
    <w:rsid w:val="008212CE"/>
    <w:rsid w:val="008220D1"/>
    <w:rsid w:val="0082239E"/>
    <w:rsid w:val="00823B46"/>
    <w:rsid w:val="00823C3A"/>
    <w:rsid w:val="00823C78"/>
    <w:rsid w:val="00824B05"/>
    <w:rsid w:val="00824D02"/>
    <w:rsid w:val="00833114"/>
    <w:rsid w:val="008332B3"/>
    <w:rsid w:val="00835AFB"/>
    <w:rsid w:val="00836A8E"/>
    <w:rsid w:val="00837C2F"/>
    <w:rsid w:val="008409A2"/>
    <w:rsid w:val="00840B3F"/>
    <w:rsid w:val="00843CE7"/>
    <w:rsid w:val="00843E6F"/>
    <w:rsid w:val="008447E5"/>
    <w:rsid w:val="00845335"/>
    <w:rsid w:val="008630B6"/>
    <w:rsid w:val="00866E06"/>
    <w:rsid w:val="0088389A"/>
    <w:rsid w:val="00884828"/>
    <w:rsid w:val="00886577"/>
    <w:rsid w:val="008900E8"/>
    <w:rsid w:val="008910E6"/>
    <w:rsid w:val="0089153C"/>
    <w:rsid w:val="00894584"/>
    <w:rsid w:val="00894A3A"/>
    <w:rsid w:val="00896133"/>
    <w:rsid w:val="008A4538"/>
    <w:rsid w:val="008A74F9"/>
    <w:rsid w:val="008B2B13"/>
    <w:rsid w:val="008B3E8E"/>
    <w:rsid w:val="008B4BA0"/>
    <w:rsid w:val="008B50FC"/>
    <w:rsid w:val="008B5E27"/>
    <w:rsid w:val="008B6309"/>
    <w:rsid w:val="008B6434"/>
    <w:rsid w:val="008B69DA"/>
    <w:rsid w:val="008C0531"/>
    <w:rsid w:val="008C0603"/>
    <w:rsid w:val="008C1F96"/>
    <w:rsid w:val="008C3052"/>
    <w:rsid w:val="008C39B3"/>
    <w:rsid w:val="008C4F6E"/>
    <w:rsid w:val="008C4FCA"/>
    <w:rsid w:val="008C559A"/>
    <w:rsid w:val="008C571B"/>
    <w:rsid w:val="008D6461"/>
    <w:rsid w:val="008E03FC"/>
    <w:rsid w:val="008E0623"/>
    <w:rsid w:val="008E1956"/>
    <w:rsid w:val="008E2CA6"/>
    <w:rsid w:val="008E5DF8"/>
    <w:rsid w:val="008E6E34"/>
    <w:rsid w:val="008F2B95"/>
    <w:rsid w:val="008F2E77"/>
    <w:rsid w:val="008F5042"/>
    <w:rsid w:val="008F64A6"/>
    <w:rsid w:val="008F7938"/>
    <w:rsid w:val="00901B01"/>
    <w:rsid w:val="00904671"/>
    <w:rsid w:val="00905BE3"/>
    <w:rsid w:val="0090689E"/>
    <w:rsid w:val="009155E3"/>
    <w:rsid w:val="009168B9"/>
    <w:rsid w:val="00920870"/>
    <w:rsid w:val="0092474C"/>
    <w:rsid w:val="00924ACE"/>
    <w:rsid w:val="00926D12"/>
    <w:rsid w:val="00926D6B"/>
    <w:rsid w:val="00927A48"/>
    <w:rsid w:val="009316CD"/>
    <w:rsid w:val="00936ED4"/>
    <w:rsid w:val="00942150"/>
    <w:rsid w:val="00943120"/>
    <w:rsid w:val="00953472"/>
    <w:rsid w:val="00953612"/>
    <w:rsid w:val="00953F4C"/>
    <w:rsid w:val="009619CF"/>
    <w:rsid w:val="00961B9F"/>
    <w:rsid w:val="00965038"/>
    <w:rsid w:val="009662E1"/>
    <w:rsid w:val="00970641"/>
    <w:rsid w:val="0097196E"/>
    <w:rsid w:val="0097795F"/>
    <w:rsid w:val="009806B5"/>
    <w:rsid w:val="00983015"/>
    <w:rsid w:val="0098395C"/>
    <w:rsid w:val="00986FFC"/>
    <w:rsid w:val="00992873"/>
    <w:rsid w:val="00994DDF"/>
    <w:rsid w:val="009973EE"/>
    <w:rsid w:val="009A29F9"/>
    <w:rsid w:val="009A3A87"/>
    <w:rsid w:val="009B6218"/>
    <w:rsid w:val="009C1839"/>
    <w:rsid w:val="009C18E0"/>
    <w:rsid w:val="009C258A"/>
    <w:rsid w:val="009C2FB6"/>
    <w:rsid w:val="009C4E58"/>
    <w:rsid w:val="009C60A9"/>
    <w:rsid w:val="009D029C"/>
    <w:rsid w:val="009D530B"/>
    <w:rsid w:val="009D7192"/>
    <w:rsid w:val="009D7273"/>
    <w:rsid w:val="009E55E3"/>
    <w:rsid w:val="009E7ABC"/>
    <w:rsid w:val="009F08D2"/>
    <w:rsid w:val="009F121B"/>
    <w:rsid w:val="009F59DC"/>
    <w:rsid w:val="00A000FB"/>
    <w:rsid w:val="00A00B9A"/>
    <w:rsid w:val="00A01226"/>
    <w:rsid w:val="00A14CE1"/>
    <w:rsid w:val="00A15185"/>
    <w:rsid w:val="00A15CAD"/>
    <w:rsid w:val="00A1642E"/>
    <w:rsid w:val="00A22A06"/>
    <w:rsid w:val="00A23866"/>
    <w:rsid w:val="00A25190"/>
    <w:rsid w:val="00A258D6"/>
    <w:rsid w:val="00A27CAF"/>
    <w:rsid w:val="00A3656E"/>
    <w:rsid w:val="00A372AB"/>
    <w:rsid w:val="00A43338"/>
    <w:rsid w:val="00A435C7"/>
    <w:rsid w:val="00A546FD"/>
    <w:rsid w:val="00A54B1A"/>
    <w:rsid w:val="00A550D2"/>
    <w:rsid w:val="00A552FA"/>
    <w:rsid w:val="00A56430"/>
    <w:rsid w:val="00A57768"/>
    <w:rsid w:val="00A61B11"/>
    <w:rsid w:val="00A64A32"/>
    <w:rsid w:val="00A652F8"/>
    <w:rsid w:val="00A65E9E"/>
    <w:rsid w:val="00A66609"/>
    <w:rsid w:val="00A66BA1"/>
    <w:rsid w:val="00A740CE"/>
    <w:rsid w:val="00A80BAE"/>
    <w:rsid w:val="00A81259"/>
    <w:rsid w:val="00A824F5"/>
    <w:rsid w:val="00A849DB"/>
    <w:rsid w:val="00A85BA2"/>
    <w:rsid w:val="00A85F03"/>
    <w:rsid w:val="00A86174"/>
    <w:rsid w:val="00A86FBF"/>
    <w:rsid w:val="00A90C46"/>
    <w:rsid w:val="00AA1E1E"/>
    <w:rsid w:val="00AA2FF6"/>
    <w:rsid w:val="00AA7AC0"/>
    <w:rsid w:val="00AB1CB3"/>
    <w:rsid w:val="00AB4777"/>
    <w:rsid w:val="00AB4A07"/>
    <w:rsid w:val="00AB50F3"/>
    <w:rsid w:val="00AB6780"/>
    <w:rsid w:val="00AC0008"/>
    <w:rsid w:val="00AC4A7C"/>
    <w:rsid w:val="00AD0316"/>
    <w:rsid w:val="00AD335B"/>
    <w:rsid w:val="00AD61FC"/>
    <w:rsid w:val="00AD6A24"/>
    <w:rsid w:val="00AD7DE3"/>
    <w:rsid w:val="00AE3532"/>
    <w:rsid w:val="00AE4D86"/>
    <w:rsid w:val="00AE5BD3"/>
    <w:rsid w:val="00AF5607"/>
    <w:rsid w:val="00B055E8"/>
    <w:rsid w:val="00B06D7C"/>
    <w:rsid w:val="00B10846"/>
    <w:rsid w:val="00B11A22"/>
    <w:rsid w:val="00B2047A"/>
    <w:rsid w:val="00B2342D"/>
    <w:rsid w:val="00B27BA5"/>
    <w:rsid w:val="00B42B2B"/>
    <w:rsid w:val="00B44A12"/>
    <w:rsid w:val="00B501BA"/>
    <w:rsid w:val="00B51A4B"/>
    <w:rsid w:val="00B5377A"/>
    <w:rsid w:val="00B54712"/>
    <w:rsid w:val="00B55ACB"/>
    <w:rsid w:val="00B5784F"/>
    <w:rsid w:val="00B57E73"/>
    <w:rsid w:val="00B6046D"/>
    <w:rsid w:val="00B62140"/>
    <w:rsid w:val="00B630B3"/>
    <w:rsid w:val="00B63D24"/>
    <w:rsid w:val="00B6647C"/>
    <w:rsid w:val="00B67530"/>
    <w:rsid w:val="00B70396"/>
    <w:rsid w:val="00B70ADA"/>
    <w:rsid w:val="00B70DDB"/>
    <w:rsid w:val="00B713BD"/>
    <w:rsid w:val="00B721E9"/>
    <w:rsid w:val="00B7374A"/>
    <w:rsid w:val="00B737A3"/>
    <w:rsid w:val="00B742B4"/>
    <w:rsid w:val="00B76552"/>
    <w:rsid w:val="00B80271"/>
    <w:rsid w:val="00B83A9B"/>
    <w:rsid w:val="00B846BC"/>
    <w:rsid w:val="00B867FB"/>
    <w:rsid w:val="00B9207C"/>
    <w:rsid w:val="00B93AB8"/>
    <w:rsid w:val="00B93E7B"/>
    <w:rsid w:val="00B95C5C"/>
    <w:rsid w:val="00B97022"/>
    <w:rsid w:val="00BA203B"/>
    <w:rsid w:val="00BA2994"/>
    <w:rsid w:val="00BA76C5"/>
    <w:rsid w:val="00BB3AD9"/>
    <w:rsid w:val="00BB5E8E"/>
    <w:rsid w:val="00BC1728"/>
    <w:rsid w:val="00BC23A1"/>
    <w:rsid w:val="00BC2DDD"/>
    <w:rsid w:val="00BC369C"/>
    <w:rsid w:val="00BC39DB"/>
    <w:rsid w:val="00BD0495"/>
    <w:rsid w:val="00BD11BF"/>
    <w:rsid w:val="00BD2397"/>
    <w:rsid w:val="00BD2896"/>
    <w:rsid w:val="00BD34CE"/>
    <w:rsid w:val="00BE070C"/>
    <w:rsid w:val="00BE4058"/>
    <w:rsid w:val="00BE4777"/>
    <w:rsid w:val="00BE63C8"/>
    <w:rsid w:val="00BF0277"/>
    <w:rsid w:val="00BF0725"/>
    <w:rsid w:val="00BF2DD6"/>
    <w:rsid w:val="00BF5325"/>
    <w:rsid w:val="00C01EA5"/>
    <w:rsid w:val="00C026EF"/>
    <w:rsid w:val="00C10C0D"/>
    <w:rsid w:val="00C12CD8"/>
    <w:rsid w:val="00C13D30"/>
    <w:rsid w:val="00C16E17"/>
    <w:rsid w:val="00C17526"/>
    <w:rsid w:val="00C21178"/>
    <w:rsid w:val="00C22ECE"/>
    <w:rsid w:val="00C23AD3"/>
    <w:rsid w:val="00C25251"/>
    <w:rsid w:val="00C308C0"/>
    <w:rsid w:val="00C3191B"/>
    <w:rsid w:val="00C3631C"/>
    <w:rsid w:val="00C42517"/>
    <w:rsid w:val="00C43D56"/>
    <w:rsid w:val="00C44471"/>
    <w:rsid w:val="00C449B7"/>
    <w:rsid w:val="00C46DDD"/>
    <w:rsid w:val="00C50429"/>
    <w:rsid w:val="00C509E3"/>
    <w:rsid w:val="00C571C1"/>
    <w:rsid w:val="00C60A43"/>
    <w:rsid w:val="00C62318"/>
    <w:rsid w:val="00C65C43"/>
    <w:rsid w:val="00C679C0"/>
    <w:rsid w:val="00C71D4C"/>
    <w:rsid w:val="00C72348"/>
    <w:rsid w:val="00C73B96"/>
    <w:rsid w:val="00C75627"/>
    <w:rsid w:val="00C76359"/>
    <w:rsid w:val="00C77214"/>
    <w:rsid w:val="00C773BC"/>
    <w:rsid w:val="00C81A16"/>
    <w:rsid w:val="00C81A5B"/>
    <w:rsid w:val="00C83522"/>
    <w:rsid w:val="00C8352F"/>
    <w:rsid w:val="00C85A99"/>
    <w:rsid w:val="00C90C83"/>
    <w:rsid w:val="00C91377"/>
    <w:rsid w:val="00C9137C"/>
    <w:rsid w:val="00C91478"/>
    <w:rsid w:val="00CA3E57"/>
    <w:rsid w:val="00CA7F7B"/>
    <w:rsid w:val="00CB110A"/>
    <w:rsid w:val="00CB4D70"/>
    <w:rsid w:val="00CC1A1B"/>
    <w:rsid w:val="00CC493F"/>
    <w:rsid w:val="00CD6F0E"/>
    <w:rsid w:val="00CD7F6E"/>
    <w:rsid w:val="00CE54BC"/>
    <w:rsid w:val="00CE7CC3"/>
    <w:rsid w:val="00CF1540"/>
    <w:rsid w:val="00CF1EC3"/>
    <w:rsid w:val="00CF2583"/>
    <w:rsid w:val="00CF2B29"/>
    <w:rsid w:val="00CF2D51"/>
    <w:rsid w:val="00CF55BA"/>
    <w:rsid w:val="00CF5BF6"/>
    <w:rsid w:val="00D06D2D"/>
    <w:rsid w:val="00D06F0F"/>
    <w:rsid w:val="00D1172A"/>
    <w:rsid w:val="00D13DDF"/>
    <w:rsid w:val="00D15329"/>
    <w:rsid w:val="00D17CC5"/>
    <w:rsid w:val="00D24321"/>
    <w:rsid w:val="00D24587"/>
    <w:rsid w:val="00D24825"/>
    <w:rsid w:val="00D248E0"/>
    <w:rsid w:val="00D35932"/>
    <w:rsid w:val="00D3670F"/>
    <w:rsid w:val="00D4055A"/>
    <w:rsid w:val="00D435B4"/>
    <w:rsid w:val="00D46F29"/>
    <w:rsid w:val="00D551A6"/>
    <w:rsid w:val="00D624DC"/>
    <w:rsid w:val="00D65375"/>
    <w:rsid w:val="00D755A9"/>
    <w:rsid w:val="00D807CF"/>
    <w:rsid w:val="00D80C42"/>
    <w:rsid w:val="00D84694"/>
    <w:rsid w:val="00D84CEB"/>
    <w:rsid w:val="00D85F17"/>
    <w:rsid w:val="00D90034"/>
    <w:rsid w:val="00D90AED"/>
    <w:rsid w:val="00D91788"/>
    <w:rsid w:val="00D929CF"/>
    <w:rsid w:val="00D96B63"/>
    <w:rsid w:val="00D97A9E"/>
    <w:rsid w:val="00DA0651"/>
    <w:rsid w:val="00DA0D7A"/>
    <w:rsid w:val="00DA4BE1"/>
    <w:rsid w:val="00DA670E"/>
    <w:rsid w:val="00DA7959"/>
    <w:rsid w:val="00DA7E0D"/>
    <w:rsid w:val="00DB2D11"/>
    <w:rsid w:val="00DB3987"/>
    <w:rsid w:val="00DB3C8A"/>
    <w:rsid w:val="00DB4BF4"/>
    <w:rsid w:val="00DB5C5F"/>
    <w:rsid w:val="00DB6242"/>
    <w:rsid w:val="00DB6C80"/>
    <w:rsid w:val="00DC1BE3"/>
    <w:rsid w:val="00DC6CE5"/>
    <w:rsid w:val="00DD00C8"/>
    <w:rsid w:val="00DD102D"/>
    <w:rsid w:val="00DD65FD"/>
    <w:rsid w:val="00DD7548"/>
    <w:rsid w:val="00DE2E04"/>
    <w:rsid w:val="00DF069E"/>
    <w:rsid w:val="00DF210E"/>
    <w:rsid w:val="00DF3240"/>
    <w:rsid w:val="00DF4E16"/>
    <w:rsid w:val="00DF7E0A"/>
    <w:rsid w:val="00DF7F34"/>
    <w:rsid w:val="00E01CD9"/>
    <w:rsid w:val="00E04D33"/>
    <w:rsid w:val="00E05E59"/>
    <w:rsid w:val="00E14B9C"/>
    <w:rsid w:val="00E16741"/>
    <w:rsid w:val="00E17F37"/>
    <w:rsid w:val="00E20105"/>
    <w:rsid w:val="00E20533"/>
    <w:rsid w:val="00E22AEE"/>
    <w:rsid w:val="00E2386A"/>
    <w:rsid w:val="00E30317"/>
    <w:rsid w:val="00E34034"/>
    <w:rsid w:val="00E35283"/>
    <w:rsid w:val="00E408A7"/>
    <w:rsid w:val="00E408F7"/>
    <w:rsid w:val="00E417D7"/>
    <w:rsid w:val="00E424B1"/>
    <w:rsid w:val="00E43258"/>
    <w:rsid w:val="00E46B50"/>
    <w:rsid w:val="00E53CA7"/>
    <w:rsid w:val="00E6265F"/>
    <w:rsid w:val="00E652CE"/>
    <w:rsid w:val="00E67BD0"/>
    <w:rsid w:val="00E70C7E"/>
    <w:rsid w:val="00E725A0"/>
    <w:rsid w:val="00E735FF"/>
    <w:rsid w:val="00E74BD6"/>
    <w:rsid w:val="00E76FF0"/>
    <w:rsid w:val="00E804F3"/>
    <w:rsid w:val="00E80BE7"/>
    <w:rsid w:val="00E8118F"/>
    <w:rsid w:val="00E86ACD"/>
    <w:rsid w:val="00E8777E"/>
    <w:rsid w:val="00E9091C"/>
    <w:rsid w:val="00E922AB"/>
    <w:rsid w:val="00E92562"/>
    <w:rsid w:val="00E93A9F"/>
    <w:rsid w:val="00E94975"/>
    <w:rsid w:val="00E97892"/>
    <w:rsid w:val="00EA020C"/>
    <w:rsid w:val="00EA1700"/>
    <w:rsid w:val="00EA342E"/>
    <w:rsid w:val="00EA6DAF"/>
    <w:rsid w:val="00EA76D7"/>
    <w:rsid w:val="00EB08A9"/>
    <w:rsid w:val="00EB36A1"/>
    <w:rsid w:val="00EC02A2"/>
    <w:rsid w:val="00EC1F42"/>
    <w:rsid w:val="00EC2409"/>
    <w:rsid w:val="00EC39C5"/>
    <w:rsid w:val="00EC4BD9"/>
    <w:rsid w:val="00EC5415"/>
    <w:rsid w:val="00EC5FA3"/>
    <w:rsid w:val="00ED48CC"/>
    <w:rsid w:val="00ED7DD2"/>
    <w:rsid w:val="00EE22EF"/>
    <w:rsid w:val="00EE71C7"/>
    <w:rsid w:val="00EF1783"/>
    <w:rsid w:val="00F00244"/>
    <w:rsid w:val="00F00EB6"/>
    <w:rsid w:val="00F013AF"/>
    <w:rsid w:val="00F01872"/>
    <w:rsid w:val="00F01C85"/>
    <w:rsid w:val="00F03AF8"/>
    <w:rsid w:val="00F04A9E"/>
    <w:rsid w:val="00F07E6B"/>
    <w:rsid w:val="00F15697"/>
    <w:rsid w:val="00F20EC5"/>
    <w:rsid w:val="00F265D7"/>
    <w:rsid w:val="00F26A5B"/>
    <w:rsid w:val="00F27A2F"/>
    <w:rsid w:val="00F3544A"/>
    <w:rsid w:val="00F3656C"/>
    <w:rsid w:val="00F370CB"/>
    <w:rsid w:val="00F373D0"/>
    <w:rsid w:val="00F3761B"/>
    <w:rsid w:val="00F41630"/>
    <w:rsid w:val="00F4279C"/>
    <w:rsid w:val="00F431F7"/>
    <w:rsid w:val="00F4759C"/>
    <w:rsid w:val="00F51F09"/>
    <w:rsid w:val="00F532A0"/>
    <w:rsid w:val="00F5369C"/>
    <w:rsid w:val="00F53EE6"/>
    <w:rsid w:val="00F56C62"/>
    <w:rsid w:val="00F626EC"/>
    <w:rsid w:val="00F62C99"/>
    <w:rsid w:val="00F64210"/>
    <w:rsid w:val="00F67772"/>
    <w:rsid w:val="00F67B88"/>
    <w:rsid w:val="00F722B2"/>
    <w:rsid w:val="00F77FEA"/>
    <w:rsid w:val="00F81AB8"/>
    <w:rsid w:val="00FA126A"/>
    <w:rsid w:val="00FA134D"/>
    <w:rsid w:val="00FA70AE"/>
    <w:rsid w:val="00FB01F4"/>
    <w:rsid w:val="00FB1606"/>
    <w:rsid w:val="00FB51E3"/>
    <w:rsid w:val="00FC316E"/>
    <w:rsid w:val="00FC39B3"/>
    <w:rsid w:val="00FC5BE9"/>
    <w:rsid w:val="00FD0732"/>
    <w:rsid w:val="00FD4E2A"/>
    <w:rsid w:val="00FD6F60"/>
    <w:rsid w:val="00FE34A5"/>
    <w:rsid w:val="00FE5114"/>
    <w:rsid w:val="00FE6140"/>
    <w:rsid w:val="00FE7483"/>
    <w:rsid w:val="00FF2B02"/>
    <w:rsid w:val="00FF65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D2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71D21"/>
    <w:pPr>
      <w:spacing w:after="160" w:line="259" w:lineRule="auto"/>
      <w:ind w:left="720"/>
      <w:contextualSpacing/>
    </w:pPr>
  </w:style>
  <w:style w:type="paragraph" w:styleId="a5">
    <w:name w:val="Balloon Text"/>
    <w:basedOn w:val="a"/>
    <w:link w:val="a6"/>
    <w:uiPriority w:val="99"/>
    <w:semiHidden/>
    <w:unhideWhenUsed/>
    <w:rsid w:val="00051065"/>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051065"/>
    <w:rPr>
      <w:rFonts w:ascii="Tahoma" w:hAnsi="Tahoma" w:cs="Tahoma"/>
      <w:sz w:val="16"/>
      <w:szCs w:val="16"/>
    </w:rPr>
  </w:style>
  <w:style w:type="character" w:styleId="Hyperlink">
    <w:name w:val="Hyperlink"/>
    <w:basedOn w:val="a0"/>
    <w:uiPriority w:val="99"/>
    <w:unhideWhenUsed/>
    <w:rsid w:val="00405353"/>
    <w:rPr>
      <w:color w:val="0000FF"/>
      <w:u w:val="single"/>
    </w:rPr>
  </w:style>
  <w:style w:type="paragraph" w:styleId="a7">
    <w:name w:val="footnote text"/>
    <w:basedOn w:val="a"/>
    <w:link w:val="a8"/>
    <w:uiPriority w:val="99"/>
    <w:semiHidden/>
    <w:unhideWhenUsed/>
    <w:rsid w:val="004258A1"/>
    <w:pPr>
      <w:spacing w:after="0" w:line="240" w:lineRule="auto"/>
    </w:pPr>
    <w:rPr>
      <w:sz w:val="20"/>
      <w:szCs w:val="20"/>
    </w:rPr>
  </w:style>
  <w:style w:type="character" w:customStyle="1" w:styleId="a8">
    <w:name w:val="טקסט הערת שוליים תו"/>
    <w:basedOn w:val="a0"/>
    <w:link w:val="a7"/>
    <w:uiPriority w:val="99"/>
    <w:semiHidden/>
    <w:rsid w:val="004258A1"/>
    <w:rPr>
      <w:sz w:val="20"/>
      <w:szCs w:val="20"/>
    </w:rPr>
  </w:style>
  <w:style w:type="character" w:styleId="a9">
    <w:name w:val="footnote reference"/>
    <w:basedOn w:val="a0"/>
    <w:uiPriority w:val="99"/>
    <w:semiHidden/>
    <w:unhideWhenUsed/>
    <w:rsid w:val="004258A1"/>
    <w:rPr>
      <w:vertAlign w:val="superscript"/>
    </w:rPr>
  </w:style>
  <w:style w:type="paragraph" w:customStyle="1" w:styleId="EndNoteBibliographyTitle">
    <w:name w:val="EndNote Bibliography Title"/>
    <w:basedOn w:val="a"/>
    <w:link w:val="EndNoteBibliographyTitle0"/>
    <w:rsid w:val="00A57768"/>
    <w:pPr>
      <w:spacing w:after="0"/>
      <w:jc w:val="center"/>
    </w:pPr>
    <w:rPr>
      <w:rFonts w:ascii="Calibri" w:hAnsi="Calibri" w:cs="Calibri"/>
      <w:noProof/>
    </w:rPr>
  </w:style>
  <w:style w:type="character" w:customStyle="1" w:styleId="a4">
    <w:name w:val="פיסקת רשימה תו"/>
    <w:basedOn w:val="a0"/>
    <w:link w:val="a3"/>
    <w:uiPriority w:val="34"/>
    <w:rsid w:val="00A57768"/>
  </w:style>
  <w:style w:type="character" w:customStyle="1" w:styleId="EndNoteBibliographyTitle0">
    <w:name w:val="EndNote Bibliography Title תו"/>
    <w:basedOn w:val="a4"/>
    <w:link w:val="EndNoteBibliographyTitle"/>
    <w:rsid w:val="00A57768"/>
    <w:rPr>
      <w:rFonts w:ascii="Calibri" w:hAnsi="Calibri" w:cs="Calibri"/>
      <w:noProof/>
    </w:rPr>
  </w:style>
  <w:style w:type="paragraph" w:customStyle="1" w:styleId="EndNoteBibliography">
    <w:name w:val="EndNote Bibliography"/>
    <w:basedOn w:val="a"/>
    <w:link w:val="EndNoteBibliography0"/>
    <w:rsid w:val="00A57768"/>
    <w:pPr>
      <w:spacing w:line="240" w:lineRule="auto"/>
    </w:pPr>
    <w:rPr>
      <w:rFonts w:ascii="Calibri" w:hAnsi="Calibri" w:cs="Calibri"/>
      <w:noProof/>
    </w:rPr>
  </w:style>
  <w:style w:type="character" w:customStyle="1" w:styleId="EndNoteBibliography0">
    <w:name w:val="EndNote Bibliography תו"/>
    <w:basedOn w:val="a4"/>
    <w:link w:val="EndNoteBibliography"/>
    <w:rsid w:val="00A57768"/>
    <w:rPr>
      <w:rFonts w:ascii="Calibri" w:hAnsi="Calibri" w:cs="Calibri"/>
      <w:noProof/>
    </w:rPr>
  </w:style>
  <w:style w:type="table" w:styleId="aa">
    <w:name w:val="Table Grid"/>
    <w:basedOn w:val="a1"/>
    <w:uiPriority w:val="59"/>
    <w:rsid w:val="0018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4127A"/>
    <w:pPr>
      <w:tabs>
        <w:tab w:val="center" w:pos="4153"/>
        <w:tab w:val="right" w:pos="8306"/>
      </w:tabs>
      <w:spacing w:after="0" w:line="240" w:lineRule="auto"/>
    </w:pPr>
  </w:style>
  <w:style w:type="character" w:customStyle="1" w:styleId="ac">
    <w:name w:val="כותרת עליונה תו"/>
    <w:basedOn w:val="a0"/>
    <w:link w:val="ab"/>
    <w:uiPriority w:val="99"/>
    <w:rsid w:val="0054127A"/>
  </w:style>
  <w:style w:type="paragraph" w:styleId="ad">
    <w:name w:val="footer"/>
    <w:basedOn w:val="a"/>
    <w:link w:val="ae"/>
    <w:uiPriority w:val="99"/>
    <w:unhideWhenUsed/>
    <w:rsid w:val="0054127A"/>
    <w:pPr>
      <w:tabs>
        <w:tab w:val="center" w:pos="4153"/>
        <w:tab w:val="right" w:pos="8306"/>
      </w:tabs>
      <w:spacing w:after="0" w:line="240" w:lineRule="auto"/>
    </w:pPr>
  </w:style>
  <w:style w:type="character" w:customStyle="1" w:styleId="ae">
    <w:name w:val="כותרת תחתונה תו"/>
    <w:basedOn w:val="a0"/>
    <w:link w:val="ad"/>
    <w:uiPriority w:val="99"/>
    <w:rsid w:val="005412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D2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71D21"/>
    <w:pPr>
      <w:spacing w:after="160" w:line="259" w:lineRule="auto"/>
      <w:ind w:left="720"/>
      <w:contextualSpacing/>
    </w:pPr>
  </w:style>
  <w:style w:type="paragraph" w:styleId="a5">
    <w:name w:val="Balloon Text"/>
    <w:basedOn w:val="a"/>
    <w:link w:val="a6"/>
    <w:uiPriority w:val="99"/>
    <w:semiHidden/>
    <w:unhideWhenUsed/>
    <w:rsid w:val="00051065"/>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051065"/>
    <w:rPr>
      <w:rFonts w:ascii="Tahoma" w:hAnsi="Tahoma" w:cs="Tahoma"/>
      <w:sz w:val="16"/>
      <w:szCs w:val="16"/>
    </w:rPr>
  </w:style>
  <w:style w:type="character" w:styleId="Hyperlink">
    <w:name w:val="Hyperlink"/>
    <w:basedOn w:val="a0"/>
    <w:uiPriority w:val="99"/>
    <w:unhideWhenUsed/>
    <w:rsid w:val="00405353"/>
    <w:rPr>
      <w:color w:val="0000FF"/>
      <w:u w:val="single"/>
    </w:rPr>
  </w:style>
  <w:style w:type="paragraph" w:styleId="a7">
    <w:name w:val="footnote text"/>
    <w:basedOn w:val="a"/>
    <w:link w:val="a8"/>
    <w:uiPriority w:val="99"/>
    <w:semiHidden/>
    <w:unhideWhenUsed/>
    <w:rsid w:val="004258A1"/>
    <w:pPr>
      <w:spacing w:after="0" w:line="240" w:lineRule="auto"/>
    </w:pPr>
    <w:rPr>
      <w:sz w:val="20"/>
      <w:szCs w:val="20"/>
    </w:rPr>
  </w:style>
  <w:style w:type="character" w:customStyle="1" w:styleId="a8">
    <w:name w:val="טקסט הערת שוליים תו"/>
    <w:basedOn w:val="a0"/>
    <w:link w:val="a7"/>
    <w:uiPriority w:val="99"/>
    <w:semiHidden/>
    <w:rsid w:val="004258A1"/>
    <w:rPr>
      <w:sz w:val="20"/>
      <w:szCs w:val="20"/>
    </w:rPr>
  </w:style>
  <w:style w:type="character" w:styleId="a9">
    <w:name w:val="footnote reference"/>
    <w:basedOn w:val="a0"/>
    <w:uiPriority w:val="99"/>
    <w:semiHidden/>
    <w:unhideWhenUsed/>
    <w:rsid w:val="004258A1"/>
    <w:rPr>
      <w:vertAlign w:val="superscript"/>
    </w:rPr>
  </w:style>
  <w:style w:type="paragraph" w:customStyle="1" w:styleId="EndNoteBibliographyTitle">
    <w:name w:val="EndNote Bibliography Title"/>
    <w:basedOn w:val="a"/>
    <w:link w:val="EndNoteBibliographyTitle0"/>
    <w:rsid w:val="00A57768"/>
    <w:pPr>
      <w:spacing w:after="0"/>
      <w:jc w:val="center"/>
    </w:pPr>
    <w:rPr>
      <w:rFonts w:ascii="Calibri" w:hAnsi="Calibri" w:cs="Calibri"/>
      <w:noProof/>
    </w:rPr>
  </w:style>
  <w:style w:type="character" w:customStyle="1" w:styleId="a4">
    <w:name w:val="פיסקת רשימה תו"/>
    <w:basedOn w:val="a0"/>
    <w:link w:val="a3"/>
    <w:uiPriority w:val="34"/>
    <w:rsid w:val="00A57768"/>
  </w:style>
  <w:style w:type="character" w:customStyle="1" w:styleId="EndNoteBibliographyTitle0">
    <w:name w:val="EndNote Bibliography Title תו"/>
    <w:basedOn w:val="a4"/>
    <w:link w:val="EndNoteBibliographyTitle"/>
    <w:rsid w:val="00A57768"/>
    <w:rPr>
      <w:rFonts w:ascii="Calibri" w:hAnsi="Calibri" w:cs="Calibri"/>
      <w:noProof/>
    </w:rPr>
  </w:style>
  <w:style w:type="paragraph" w:customStyle="1" w:styleId="EndNoteBibliography">
    <w:name w:val="EndNote Bibliography"/>
    <w:basedOn w:val="a"/>
    <w:link w:val="EndNoteBibliography0"/>
    <w:rsid w:val="00A57768"/>
    <w:pPr>
      <w:spacing w:line="240" w:lineRule="auto"/>
    </w:pPr>
    <w:rPr>
      <w:rFonts w:ascii="Calibri" w:hAnsi="Calibri" w:cs="Calibri"/>
      <w:noProof/>
    </w:rPr>
  </w:style>
  <w:style w:type="character" w:customStyle="1" w:styleId="EndNoteBibliography0">
    <w:name w:val="EndNote Bibliography תו"/>
    <w:basedOn w:val="a4"/>
    <w:link w:val="EndNoteBibliography"/>
    <w:rsid w:val="00A57768"/>
    <w:rPr>
      <w:rFonts w:ascii="Calibri" w:hAnsi="Calibri" w:cs="Calibri"/>
      <w:noProof/>
    </w:rPr>
  </w:style>
  <w:style w:type="table" w:styleId="aa">
    <w:name w:val="Table Grid"/>
    <w:basedOn w:val="a1"/>
    <w:uiPriority w:val="59"/>
    <w:rsid w:val="0018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4127A"/>
    <w:pPr>
      <w:tabs>
        <w:tab w:val="center" w:pos="4153"/>
        <w:tab w:val="right" w:pos="8306"/>
      </w:tabs>
      <w:spacing w:after="0" w:line="240" w:lineRule="auto"/>
    </w:pPr>
  </w:style>
  <w:style w:type="character" w:customStyle="1" w:styleId="ac">
    <w:name w:val="כותרת עליונה תו"/>
    <w:basedOn w:val="a0"/>
    <w:link w:val="ab"/>
    <w:uiPriority w:val="99"/>
    <w:rsid w:val="0054127A"/>
  </w:style>
  <w:style w:type="paragraph" w:styleId="ad">
    <w:name w:val="footer"/>
    <w:basedOn w:val="a"/>
    <w:link w:val="ae"/>
    <w:uiPriority w:val="99"/>
    <w:unhideWhenUsed/>
    <w:rsid w:val="0054127A"/>
    <w:pPr>
      <w:tabs>
        <w:tab w:val="center" w:pos="4153"/>
        <w:tab w:val="right" w:pos="8306"/>
      </w:tabs>
      <w:spacing w:after="0" w:line="240" w:lineRule="auto"/>
    </w:pPr>
  </w:style>
  <w:style w:type="character" w:customStyle="1" w:styleId="ae">
    <w:name w:val="כותרת תחתונה תו"/>
    <w:basedOn w:val="a0"/>
    <w:link w:val="ad"/>
    <w:uiPriority w:val="99"/>
    <w:rsid w:val="00541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572207">
      <w:bodyDiv w:val="1"/>
      <w:marLeft w:val="0"/>
      <w:marRight w:val="0"/>
      <w:marTop w:val="0"/>
      <w:marBottom w:val="0"/>
      <w:divBdr>
        <w:top w:val="none" w:sz="0" w:space="0" w:color="auto"/>
        <w:left w:val="none" w:sz="0" w:space="0" w:color="auto"/>
        <w:bottom w:val="none" w:sz="0" w:space="0" w:color="auto"/>
        <w:right w:val="none" w:sz="0" w:space="0" w:color="auto"/>
      </w:divBdr>
    </w:div>
    <w:div w:id="18778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1C3264F-2EB8-4B20-9B82-95E86795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8738</TotalTime>
  <Pages>21</Pages>
  <Words>21148</Words>
  <Characters>105745</Characters>
  <Application>Microsoft Office Word</Application>
  <DocSecurity>0</DocSecurity>
  <Lines>881</Lines>
  <Paragraphs>253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אופיר</dc:creator>
  <cp:lastModifiedBy>אופיר</cp:lastModifiedBy>
  <cp:revision>679</cp:revision>
  <cp:lastPrinted>2019-12-18T11:44:00Z</cp:lastPrinted>
  <dcterms:created xsi:type="dcterms:W3CDTF">2019-10-29T14:10:00Z</dcterms:created>
  <dcterms:modified xsi:type="dcterms:W3CDTF">2019-12-23T05:20:00Z</dcterms:modified>
</cp:coreProperties>
</file>