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A85" w:rsidRDefault="00C42A85" w:rsidP="000701DE">
      <w:pPr>
        <w:bidi w:val="0"/>
        <w:spacing w:line="276" w:lineRule="auto"/>
        <w:rPr>
          <w:sz w:val="20"/>
          <w:szCs w:val="20"/>
          <w:rtl/>
        </w:rPr>
      </w:pPr>
      <w:bookmarkStart w:id="0" w:name="_GoBack"/>
      <w:bookmarkEnd w:id="0"/>
    </w:p>
    <w:p w:rsidR="00C42A85" w:rsidRDefault="00C42A85" w:rsidP="000701DE">
      <w:pPr>
        <w:bidi w:val="0"/>
        <w:spacing w:line="276" w:lineRule="auto"/>
        <w:rPr>
          <w:sz w:val="20"/>
          <w:szCs w:val="20"/>
          <w:rtl/>
        </w:rPr>
      </w:pPr>
    </w:p>
    <w:p w:rsidR="009B29C5" w:rsidRDefault="009B29C5" w:rsidP="00B1301D">
      <w:pPr>
        <w:spacing w:line="276" w:lineRule="auto"/>
        <w:rPr>
          <w:b/>
          <w:bCs/>
          <w:rtl/>
        </w:rPr>
      </w:pPr>
      <w:r>
        <w:rPr>
          <w:rFonts w:hint="eastAsia"/>
          <w:b/>
          <w:bCs/>
          <w:rtl/>
        </w:rPr>
        <w:t>‏</w:t>
      </w:r>
      <w:r>
        <w:rPr>
          <w:b/>
          <w:bCs/>
          <w:rtl/>
        </w:rPr>
        <w:tab/>
      </w:r>
      <w:r>
        <w:rPr>
          <w:b/>
          <w:bCs/>
          <w:rtl/>
        </w:rPr>
        <w:tab/>
      </w:r>
      <w:r>
        <w:rPr>
          <w:b/>
          <w:bCs/>
          <w:rtl/>
        </w:rPr>
        <w:tab/>
      </w:r>
      <w:r>
        <w:rPr>
          <w:b/>
          <w:bCs/>
          <w:rtl/>
        </w:rPr>
        <w:tab/>
      </w:r>
      <w:r>
        <w:rPr>
          <w:b/>
          <w:bCs/>
          <w:rtl/>
        </w:rPr>
        <w:tab/>
      </w:r>
      <w:r>
        <w:rPr>
          <w:b/>
          <w:bCs/>
          <w:rtl/>
        </w:rPr>
        <w:tab/>
      </w:r>
      <w:r>
        <w:rPr>
          <w:b/>
          <w:bCs/>
          <w:rtl/>
        </w:rPr>
        <w:tab/>
      </w:r>
      <w:r w:rsidR="00B1301D">
        <w:rPr>
          <w:rFonts w:hint="cs"/>
          <w:rtl/>
        </w:rPr>
        <w:t>תאריך</w:t>
      </w:r>
    </w:p>
    <w:p w:rsidR="006A35B2" w:rsidRDefault="006A35B2" w:rsidP="006A35B2">
      <w:pPr>
        <w:pStyle w:val="ab"/>
      </w:pPr>
    </w:p>
    <w:p w:rsidR="00194302" w:rsidRPr="00A85B59" w:rsidRDefault="00194302" w:rsidP="006A35B2">
      <w:pPr>
        <w:spacing w:line="276" w:lineRule="auto"/>
        <w:rPr>
          <w:rFonts w:cs="David"/>
          <w:color w:val="000000"/>
          <w:rtl/>
        </w:rPr>
      </w:pPr>
      <w:r w:rsidRPr="00A85B59">
        <w:rPr>
          <w:rFonts w:cs="David" w:hint="cs"/>
          <w:color w:val="000000"/>
          <w:rtl/>
        </w:rPr>
        <w:t>לכבוד</w:t>
      </w:r>
    </w:p>
    <w:p w:rsidR="00194302" w:rsidRPr="00A85B59" w:rsidRDefault="00194302" w:rsidP="006A35B2">
      <w:pPr>
        <w:spacing w:line="276" w:lineRule="auto"/>
        <w:rPr>
          <w:rFonts w:cs="David"/>
          <w:color w:val="000000"/>
          <w:rtl/>
        </w:rPr>
      </w:pPr>
    </w:p>
    <w:p w:rsidR="00194302" w:rsidRPr="00A85B59" w:rsidRDefault="00194302" w:rsidP="006A35B2">
      <w:pPr>
        <w:spacing w:line="276" w:lineRule="auto"/>
        <w:rPr>
          <w:rFonts w:cs="David"/>
          <w:color w:val="000000"/>
          <w:rtl/>
        </w:rPr>
      </w:pPr>
      <w:r w:rsidRPr="00A85B59">
        <w:rPr>
          <w:rFonts w:cs="David" w:hint="cs"/>
          <w:color w:val="000000"/>
          <w:rtl/>
        </w:rPr>
        <w:t>שלום רב,</w:t>
      </w:r>
    </w:p>
    <w:p w:rsidR="00194302" w:rsidRPr="00A85B59" w:rsidRDefault="00194302" w:rsidP="006A35B2">
      <w:pPr>
        <w:spacing w:line="276" w:lineRule="auto"/>
        <w:rPr>
          <w:rFonts w:cs="David"/>
          <w:color w:val="000000"/>
          <w:rtl/>
        </w:rPr>
      </w:pPr>
    </w:p>
    <w:p w:rsidR="00194302" w:rsidRPr="00B60A45" w:rsidRDefault="006A35B2" w:rsidP="00B1301D">
      <w:pPr>
        <w:spacing w:line="360" w:lineRule="auto"/>
        <w:rPr>
          <w:rFonts w:cs="David"/>
          <w:rtl/>
        </w:rPr>
      </w:pPr>
      <w:r w:rsidRPr="00B60A45">
        <w:rPr>
          <w:rFonts w:cs="David" w:hint="cs"/>
          <w:rtl/>
        </w:rPr>
        <w:t xml:space="preserve">ראשית, ברצוני להודות לך מקרב לב על תרומתך הנדיבה לטובת </w:t>
      </w:r>
      <w:r w:rsidR="00B1301D" w:rsidRPr="00B60A45">
        <w:rPr>
          <w:rFonts w:cs="David" w:hint="cs"/>
          <w:rtl/>
        </w:rPr>
        <w:t xml:space="preserve">פעילות </w:t>
      </w:r>
      <w:proofErr w:type="spellStart"/>
      <w:r w:rsidR="00B1301D" w:rsidRPr="00B60A45">
        <w:rPr>
          <w:rFonts w:cs="David" w:hint="cs"/>
          <w:rtl/>
        </w:rPr>
        <w:t>צהר</w:t>
      </w:r>
      <w:proofErr w:type="spellEnd"/>
      <w:r w:rsidR="00B1301D" w:rsidRPr="00B60A45">
        <w:rPr>
          <w:rFonts w:cs="David" w:hint="cs"/>
          <w:rtl/>
        </w:rPr>
        <w:t xml:space="preserve"> לשורשים.</w:t>
      </w:r>
    </w:p>
    <w:p w:rsidR="00B1301D" w:rsidRPr="00B60A45" w:rsidRDefault="00B1301D" w:rsidP="00194302">
      <w:pPr>
        <w:spacing w:line="360" w:lineRule="auto"/>
        <w:rPr>
          <w:rFonts w:ascii="Arial" w:hAnsi="Arial" w:cs="Arial"/>
          <w:sz w:val="22"/>
          <w:szCs w:val="22"/>
          <w:rtl/>
        </w:rPr>
      </w:pPr>
      <w:r w:rsidRPr="00B60A45">
        <w:rPr>
          <w:rFonts w:ascii="Arial" w:hAnsi="Arial" w:cs="Arial"/>
          <w:sz w:val="22"/>
          <w:szCs w:val="22"/>
          <w:rtl/>
        </w:rPr>
        <w:t xml:space="preserve">ארגון </w:t>
      </w:r>
      <w:proofErr w:type="spellStart"/>
      <w:r w:rsidRPr="00B60A45">
        <w:rPr>
          <w:rFonts w:ascii="Arial" w:hAnsi="Arial" w:cs="Arial"/>
          <w:sz w:val="22"/>
          <w:szCs w:val="22"/>
          <w:rtl/>
        </w:rPr>
        <w:t>צהר</w:t>
      </w:r>
      <w:proofErr w:type="spellEnd"/>
      <w:r w:rsidRPr="00B60A45">
        <w:rPr>
          <w:rFonts w:ascii="Arial" w:hAnsi="Arial" w:cs="Arial"/>
          <w:sz w:val="22"/>
          <w:szCs w:val="22"/>
          <w:rtl/>
        </w:rPr>
        <w:t xml:space="preserve"> מפעיל מזה עשר שנים את תכנית שורשים להוכחת יהדות. מדובר בתכנית שנותנת מענה לעולים מכל העולם, בעיקר לישראלים יוצאי בריה"מ לשעבר. רוב העולים ממדינות אלו נולדו כיהודים, אך הם או הוריהם הגיעו ארצה ללא המסמכים המתאימים, לכן לא יכולים להוכיח בכוחות עצמם את יהדותם (נעדרים את היכולת לאתר את התעודות המתאימות). בצורה כזו, כ- 800000 ישראלים החיים בינינו, ואשר שירתו בצבא ומעורבים בחברה הישראלית ובכלכלה</w:t>
      </w:r>
      <w:r w:rsidRPr="00B60A45">
        <w:rPr>
          <w:rFonts w:ascii="Arial" w:hAnsi="Arial" w:cs="Arial" w:hint="cs"/>
          <w:sz w:val="22"/>
          <w:szCs w:val="22"/>
          <w:rtl/>
        </w:rPr>
        <w:t xml:space="preserve"> ותורמים לה,</w:t>
      </w:r>
      <w:r w:rsidRPr="00B60A45">
        <w:rPr>
          <w:rFonts w:ascii="Arial" w:hAnsi="Arial" w:cs="Arial"/>
          <w:sz w:val="22"/>
          <w:szCs w:val="22"/>
          <w:rtl/>
        </w:rPr>
        <w:t xml:space="preserve"> אינם יכולים להשתלב בצורה מלאה כל זמן שאינם יכולים להינשא כדת משה וישראל</w:t>
      </w:r>
      <w:r w:rsidRPr="00B60A45">
        <w:rPr>
          <w:rFonts w:ascii="Arial" w:hAnsi="Arial" w:cs="Arial" w:hint="cs"/>
          <w:sz w:val="22"/>
          <w:szCs w:val="22"/>
          <w:rtl/>
        </w:rPr>
        <w:t>.</w:t>
      </w:r>
      <w:r w:rsidRPr="00B60A45">
        <w:rPr>
          <w:rFonts w:ascii="Arial" w:hAnsi="Arial" w:cs="Arial"/>
          <w:sz w:val="22"/>
          <w:szCs w:val="22"/>
          <w:rtl/>
        </w:rPr>
        <w:t xml:space="preserve"> בבואם לרבנות יבקשו מהם מסמכים שאין ביכולתם להמציא בכוחות עצמם. לכן, פתחה </w:t>
      </w:r>
      <w:proofErr w:type="spellStart"/>
      <w:r w:rsidRPr="00B60A45">
        <w:rPr>
          <w:rFonts w:ascii="Arial" w:hAnsi="Arial" w:cs="Arial"/>
          <w:sz w:val="22"/>
          <w:szCs w:val="22"/>
          <w:rtl/>
        </w:rPr>
        <w:t>צהר</w:t>
      </w:r>
      <w:proofErr w:type="spellEnd"/>
      <w:r w:rsidRPr="00B60A45">
        <w:rPr>
          <w:rFonts w:ascii="Arial" w:hAnsi="Arial" w:cs="Arial"/>
          <w:sz w:val="22"/>
          <w:szCs w:val="22"/>
          <w:rtl/>
        </w:rPr>
        <w:t xml:space="preserve"> תכנית שמסייעת להם, ללא תמורה, למצוא את המסמכים ולהיות מוגדרים כיהודים בתעודת זהות. </w:t>
      </w:r>
    </w:p>
    <w:p w:rsidR="00B1301D" w:rsidRDefault="006A35B2" w:rsidP="00B1301D">
      <w:pPr>
        <w:spacing w:line="360" w:lineRule="auto"/>
        <w:rPr>
          <w:rFonts w:cs="David"/>
          <w:color w:val="000000"/>
          <w:rtl/>
        </w:rPr>
      </w:pPr>
      <w:r w:rsidRPr="00A85B59">
        <w:rPr>
          <w:rFonts w:cs="David" w:hint="cs"/>
          <w:color w:val="000000"/>
          <w:rtl/>
        </w:rPr>
        <w:t xml:space="preserve">בזכות תמיכתך, עלה בידינו להרחיב את פעילותינו </w:t>
      </w:r>
      <w:r w:rsidR="00B1301D">
        <w:rPr>
          <w:rFonts w:cs="David" w:hint="cs"/>
          <w:color w:val="000000"/>
          <w:rtl/>
        </w:rPr>
        <w:t>בתחום הוכחת היהדות לישראלים רבים,</w:t>
      </w:r>
      <w:r w:rsidRPr="00A85B59">
        <w:rPr>
          <w:rFonts w:cs="David" w:hint="cs"/>
          <w:color w:val="000000"/>
          <w:rtl/>
        </w:rPr>
        <w:t xml:space="preserve"> </w:t>
      </w:r>
      <w:r w:rsidR="00B1301D">
        <w:rPr>
          <w:rFonts w:cs="David" w:hint="cs"/>
          <w:color w:val="000000"/>
          <w:rtl/>
        </w:rPr>
        <w:t>פעילות זו</w:t>
      </w:r>
      <w:r w:rsidRPr="00A85B59">
        <w:rPr>
          <w:rFonts w:cs="David" w:hint="cs"/>
          <w:color w:val="000000"/>
          <w:rtl/>
        </w:rPr>
        <w:t xml:space="preserve"> נסקור בדיווח זה. </w:t>
      </w:r>
    </w:p>
    <w:p w:rsidR="006A35B2" w:rsidRDefault="006A35B2" w:rsidP="00B1301D">
      <w:pPr>
        <w:spacing w:line="360" w:lineRule="auto"/>
        <w:rPr>
          <w:rFonts w:cs="David"/>
          <w:color w:val="000000"/>
          <w:rtl/>
        </w:rPr>
      </w:pPr>
      <w:r w:rsidRPr="00A85B59">
        <w:rPr>
          <w:rFonts w:cs="David" w:hint="cs"/>
          <w:color w:val="000000"/>
          <w:rtl/>
        </w:rPr>
        <w:t xml:space="preserve">אנו מודים לך על </w:t>
      </w:r>
      <w:r w:rsidR="00194302" w:rsidRPr="00A85B59">
        <w:rPr>
          <w:rFonts w:cs="David" w:hint="cs"/>
          <w:color w:val="000000"/>
          <w:rtl/>
        </w:rPr>
        <w:t>תמיכתך רבת השנים בתחום חשוב זה, יחד עם שותפים נוספים התומכים בו</w:t>
      </w:r>
      <w:r w:rsidRPr="00A85B59">
        <w:rPr>
          <w:rFonts w:cs="David" w:hint="cs"/>
          <w:color w:val="000000"/>
          <w:rtl/>
        </w:rPr>
        <w:t xml:space="preserve">. </w:t>
      </w:r>
    </w:p>
    <w:p w:rsidR="00A85B59" w:rsidRPr="00A85B59" w:rsidRDefault="00A85B59" w:rsidP="00194302">
      <w:pPr>
        <w:spacing w:line="360" w:lineRule="auto"/>
        <w:rPr>
          <w:rFonts w:cs="David"/>
          <w:color w:val="000000"/>
          <w:rtl/>
        </w:rPr>
      </w:pPr>
      <w:r>
        <w:rPr>
          <w:rFonts w:cs="David" w:hint="cs"/>
          <w:color w:val="000000"/>
          <w:rtl/>
        </w:rPr>
        <w:t xml:space="preserve">בסיומו של הדיווח המילולי מופיע דיווח כספי על השימוש בכספי התרומה. </w:t>
      </w:r>
    </w:p>
    <w:p w:rsidR="006A35B2" w:rsidRDefault="006A35B2" w:rsidP="006A35B2">
      <w:pPr>
        <w:spacing w:line="276" w:lineRule="auto"/>
        <w:rPr>
          <w:b/>
          <w:bCs/>
          <w:rtl/>
        </w:rPr>
      </w:pPr>
    </w:p>
    <w:p w:rsidR="006A35B2" w:rsidRPr="00A85B59" w:rsidRDefault="006A35B2" w:rsidP="006A35B2">
      <w:pPr>
        <w:spacing w:line="276" w:lineRule="auto"/>
        <w:rPr>
          <w:rFonts w:cs="David"/>
          <w:b/>
          <w:bCs/>
          <w:color w:val="000000"/>
          <w:u w:val="single"/>
          <w:rtl/>
        </w:rPr>
      </w:pPr>
      <w:r w:rsidRPr="00A85B59">
        <w:rPr>
          <w:rFonts w:cs="David" w:hint="cs"/>
          <w:b/>
          <w:bCs/>
          <w:color w:val="000000"/>
          <w:u w:val="single"/>
          <w:rtl/>
        </w:rPr>
        <w:t>רקע כללי</w:t>
      </w:r>
    </w:p>
    <w:p w:rsidR="0028601D" w:rsidRPr="0028601D" w:rsidRDefault="0029251B" w:rsidP="0028601D">
      <w:pPr>
        <w:spacing w:line="360" w:lineRule="auto"/>
        <w:rPr>
          <w:rFonts w:cs="David"/>
          <w:color w:val="000000"/>
          <w:rtl/>
        </w:rPr>
      </w:pPr>
      <w:r>
        <w:rPr>
          <w:rFonts w:cs="David" w:hint="cs"/>
          <w:color w:val="000000"/>
          <w:rtl/>
        </w:rPr>
        <w:t>אגף</w:t>
      </w:r>
      <w:r w:rsidR="00B1301D">
        <w:rPr>
          <w:rFonts w:cs="David" w:hint="cs"/>
          <w:color w:val="000000"/>
          <w:rtl/>
        </w:rPr>
        <w:t xml:space="preserve"> שורשים </w:t>
      </w:r>
      <w:r>
        <w:rPr>
          <w:rFonts w:cs="David" w:hint="cs"/>
          <w:color w:val="000000"/>
          <w:rtl/>
        </w:rPr>
        <w:t>ה</w:t>
      </w:r>
      <w:r w:rsidR="0028601D">
        <w:rPr>
          <w:rFonts w:cs="David" w:hint="cs"/>
          <w:color w:val="000000"/>
          <w:rtl/>
        </w:rPr>
        <w:t>וק</w:t>
      </w:r>
      <w:r>
        <w:rPr>
          <w:rFonts w:cs="David" w:hint="cs"/>
          <w:color w:val="000000"/>
          <w:rtl/>
        </w:rPr>
        <w:t xml:space="preserve">ם </w:t>
      </w:r>
      <w:r w:rsidR="00B1301D">
        <w:rPr>
          <w:rFonts w:cs="David" w:hint="cs"/>
          <w:color w:val="000000"/>
          <w:rtl/>
        </w:rPr>
        <w:t>לפני כ</w:t>
      </w:r>
      <w:r w:rsidR="00B60A45">
        <w:rPr>
          <w:rFonts w:cs="David" w:hint="cs"/>
          <w:color w:val="000000"/>
          <w:rtl/>
        </w:rPr>
        <w:t>שנים עשר</w:t>
      </w:r>
      <w:r w:rsidR="00B1301D">
        <w:rPr>
          <w:rFonts w:cs="David" w:hint="cs"/>
          <w:color w:val="000000"/>
          <w:rtl/>
        </w:rPr>
        <w:t xml:space="preserve"> שנים ונת</w:t>
      </w:r>
      <w:r>
        <w:rPr>
          <w:rFonts w:cs="David" w:hint="cs"/>
          <w:color w:val="000000"/>
          <w:rtl/>
        </w:rPr>
        <w:t>ן</w:t>
      </w:r>
      <w:r w:rsidR="00B1301D">
        <w:rPr>
          <w:rFonts w:cs="David" w:hint="cs"/>
          <w:color w:val="000000"/>
          <w:rtl/>
        </w:rPr>
        <w:t xml:space="preserve"> עד כה מענה ל-40000 איש. האגף הצליח להוכיח את יהדותם של 40000 ישראלים. מדי שנה כ- </w:t>
      </w:r>
      <w:r w:rsidR="00B60A45">
        <w:rPr>
          <w:rFonts w:cs="David" w:hint="cs"/>
          <w:color w:val="000000"/>
          <w:rtl/>
        </w:rPr>
        <w:t>2</w:t>
      </w:r>
      <w:r w:rsidR="00B1301D">
        <w:rPr>
          <w:rFonts w:cs="David" w:hint="cs"/>
          <w:color w:val="000000"/>
          <w:rtl/>
        </w:rPr>
        <w:t xml:space="preserve">500 תיקים נפתחים במשרדנו, ואנו עושים כל שלאל ידינו על מנת להוכיח את יהדותם עלי ידי מציאת המסמכים המתאימים, </w:t>
      </w:r>
      <w:r w:rsidR="0028601D" w:rsidRPr="0028601D">
        <w:rPr>
          <w:rFonts w:cs="David"/>
          <w:color w:val="000000"/>
          <w:rtl/>
        </w:rPr>
        <w:t>תהליך הוכחת היהדות דורש המצאת מסמכים שונים שעל המבקש להציג לבית הדין הרבני.</w:t>
      </w:r>
    </w:p>
    <w:p w:rsidR="0028601D" w:rsidRPr="0028601D" w:rsidRDefault="0028601D" w:rsidP="0028601D">
      <w:pPr>
        <w:spacing w:line="360" w:lineRule="auto"/>
        <w:rPr>
          <w:rFonts w:cs="David"/>
          <w:color w:val="000000"/>
          <w:rtl/>
        </w:rPr>
      </w:pPr>
      <w:r w:rsidRPr="0028601D">
        <w:rPr>
          <w:rFonts w:cs="David"/>
          <w:color w:val="000000"/>
          <w:rtl/>
        </w:rPr>
        <w:t>המסמכים כוללים בין היתר:</w:t>
      </w:r>
    </w:p>
    <w:p w:rsidR="0028601D" w:rsidRPr="0028601D" w:rsidRDefault="0028601D" w:rsidP="0028601D">
      <w:pPr>
        <w:spacing w:line="360" w:lineRule="auto"/>
        <w:rPr>
          <w:rFonts w:cs="David"/>
          <w:color w:val="000000"/>
          <w:rtl/>
        </w:rPr>
      </w:pPr>
      <w:r w:rsidRPr="0028601D">
        <w:rPr>
          <w:rFonts w:cs="David"/>
          <w:color w:val="000000"/>
          <w:rtl/>
        </w:rPr>
        <w:t>•</w:t>
      </w:r>
      <w:r w:rsidRPr="0028601D">
        <w:rPr>
          <w:rFonts w:cs="David"/>
          <w:color w:val="000000"/>
          <w:rtl/>
        </w:rPr>
        <w:tab/>
        <w:t xml:space="preserve">תעודת נישואין או גירושין של אמו של המבקש ושל הוריה. ישנה עדיפות להגיע </w:t>
      </w:r>
    </w:p>
    <w:p w:rsidR="0028601D" w:rsidRPr="0028601D" w:rsidRDefault="0028601D" w:rsidP="0028601D">
      <w:pPr>
        <w:spacing w:line="360" w:lineRule="auto"/>
        <w:rPr>
          <w:rFonts w:cs="David"/>
          <w:color w:val="000000"/>
          <w:rtl/>
        </w:rPr>
      </w:pPr>
      <w:r w:rsidRPr="0028601D">
        <w:rPr>
          <w:rFonts w:cs="David"/>
          <w:color w:val="000000"/>
          <w:rtl/>
        </w:rPr>
        <w:t xml:space="preserve">           לדיונים עצמם עם אם המבקש, ובמידה והדבר אפשרי גם עם אמה של האם.</w:t>
      </w:r>
    </w:p>
    <w:p w:rsidR="0028601D" w:rsidRPr="0028601D" w:rsidRDefault="0028601D" w:rsidP="0028601D">
      <w:pPr>
        <w:spacing w:line="360" w:lineRule="auto"/>
        <w:rPr>
          <w:rFonts w:cs="David"/>
          <w:color w:val="000000"/>
          <w:rtl/>
        </w:rPr>
      </w:pPr>
      <w:r w:rsidRPr="0028601D">
        <w:rPr>
          <w:rFonts w:cs="David"/>
          <w:color w:val="000000"/>
          <w:rtl/>
        </w:rPr>
        <w:t>•</w:t>
      </w:r>
      <w:r w:rsidRPr="0028601D">
        <w:rPr>
          <w:rFonts w:cs="David"/>
          <w:color w:val="000000"/>
          <w:rtl/>
        </w:rPr>
        <w:tab/>
        <w:t xml:space="preserve">תעודות לידה ופטירה של אם סבתו של המבקש מצד האם. </w:t>
      </w:r>
    </w:p>
    <w:p w:rsidR="0028601D" w:rsidRPr="0028601D" w:rsidRDefault="0028601D" w:rsidP="0028601D">
      <w:pPr>
        <w:spacing w:line="360" w:lineRule="auto"/>
        <w:rPr>
          <w:rFonts w:cs="David"/>
          <w:color w:val="000000"/>
          <w:rtl/>
        </w:rPr>
      </w:pPr>
      <w:r w:rsidRPr="0028601D">
        <w:rPr>
          <w:rFonts w:cs="David"/>
          <w:color w:val="000000"/>
          <w:rtl/>
        </w:rPr>
        <w:t>•</w:t>
      </w:r>
      <w:r w:rsidRPr="0028601D">
        <w:rPr>
          <w:rFonts w:cs="David"/>
          <w:color w:val="000000"/>
          <w:rtl/>
        </w:rPr>
        <w:tab/>
        <w:t>צילומים של מקומות בהם קבורים בני משפחתו ו/או תמונות משפחתיות המקשרות בין המבקש ובין משפחתו הרחבה.</w:t>
      </w:r>
    </w:p>
    <w:p w:rsidR="0028601D" w:rsidRPr="0028601D" w:rsidRDefault="0028601D" w:rsidP="0028601D">
      <w:pPr>
        <w:spacing w:line="360" w:lineRule="auto"/>
        <w:rPr>
          <w:rFonts w:cs="David"/>
          <w:color w:val="000000"/>
          <w:rtl/>
        </w:rPr>
      </w:pPr>
      <w:r w:rsidRPr="0028601D">
        <w:rPr>
          <w:rFonts w:cs="David"/>
          <w:color w:val="000000"/>
          <w:rtl/>
        </w:rPr>
        <w:t>•</w:t>
      </w:r>
      <w:r w:rsidRPr="0028601D">
        <w:rPr>
          <w:rFonts w:cs="David"/>
          <w:color w:val="000000"/>
          <w:rtl/>
        </w:rPr>
        <w:tab/>
        <w:t xml:space="preserve">תזכירים ממקום מגורים בו התגוררה משפחתו בחו"ל היכולים ללמד על יהדותו של </w:t>
      </w:r>
    </w:p>
    <w:p w:rsidR="0028601D" w:rsidRPr="0028601D" w:rsidRDefault="0028601D" w:rsidP="0028601D">
      <w:pPr>
        <w:spacing w:line="360" w:lineRule="auto"/>
        <w:rPr>
          <w:rFonts w:cs="David"/>
          <w:color w:val="000000"/>
          <w:rtl/>
        </w:rPr>
      </w:pPr>
      <w:r w:rsidRPr="0028601D">
        <w:rPr>
          <w:rFonts w:cs="David"/>
          <w:color w:val="000000"/>
          <w:rtl/>
        </w:rPr>
        <w:t xml:space="preserve">           המבקש, כגון: בתי ספר ואוניברסיטאות, שירות צבאי, ועדי בית, תעודות המעידות על</w:t>
      </w:r>
    </w:p>
    <w:p w:rsidR="0028601D" w:rsidRPr="0028601D" w:rsidRDefault="0028601D" w:rsidP="0028601D">
      <w:pPr>
        <w:spacing w:line="360" w:lineRule="auto"/>
        <w:rPr>
          <w:rFonts w:cs="David"/>
          <w:color w:val="000000"/>
          <w:rtl/>
        </w:rPr>
      </w:pPr>
      <w:r w:rsidRPr="0028601D">
        <w:rPr>
          <w:rFonts w:cs="David"/>
          <w:color w:val="000000"/>
          <w:rtl/>
        </w:rPr>
        <w:t xml:space="preserve">           גירושין, פטירה, אימוץ, הכרת אבהות, פנקס עבודה, פנקס חבר מפלגה, תעודות </w:t>
      </w:r>
    </w:p>
    <w:p w:rsidR="0028601D" w:rsidRPr="0028601D" w:rsidRDefault="0028601D" w:rsidP="0028601D">
      <w:pPr>
        <w:spacing w:line="360" w:lineRule="auto"/>
        <w:rPr>
          <w:rFonts w:cs="David"/>
          <w:color w:val="000000"/>
          <w:rtl/>
        </w:rPr>
      </w:pPr>
      <w:r w:rsidRPr="0028601D">
        <w:rPr>
          <w:rFonts w:cs="David"/>
          <w:color w:val="000000"/>
          <w:rtl/>
        </w:rPr>
        <w:t xml:space="preserve">           ממשלתיות וכדומה.</w:t>
      </w:r>
    </w:p>
    <w:p w:rsidR="0028601D" w:rsidRPr="0028601D" w:rsidRDefault="0028601D" w:rsidP="0028601D">
      <w:pPr>
        <w:spacing w:line="360" w:lineRule="auto"/>
        <w:rPr>
          <w:rFonts w:cs="David"/>
          <w:color w:val="000000"/>
          <w:rtl/>
        </w:rPr>
      </w:pPr>
      <w:r w:rsidRPr="0028601D">
        <w:rPr>
          <w:rFonts w:cs="David"/>
          <w:color w:val="000000"/>
          <w:rtl/>
        </w:rPr>
        <w:t>•</w:t>
      </w:r>
      <w:r w:rsidRPr="0028601D">
        <w:rPr>
          <w:rFonts w:cs="David"/>
          <w:color w:val="000000"/>
          <w:rtl/>
        </w:rPr>
        <w:tab/>
        <w:t xml:space="preserve">תזכירים ואישורים מהצלב האדום על יהדותם של בני המשפחה, במידה והשתתפה </w:t>
      </w:r>
    </w:p>
    <w:p w:rsidR="0028601D" w:rsidRPr="0028601D" w:rsidRDefault="0028601D" w:rsidP="0028601D">
      <w:pPr>
        <w:spacing w:line="360" w:lineRule="auto"/>
        <w:rPr>
          <w:rFonts w:cs="David"/>
          <w:color w:val="000000"/>
          <w:rtl/>
        </w:rPr>
      </w:pPr>
      <w:r w:rsidRPr="0028601D">
        <w:rPr>
          <w:rFonts w:cs="David"/>
          <w:color w:val="000000"/>
          <w:rtl/>
        </w:rPr>
        <w:t xml:space="preserve">           תהליך בו הועברה האוכלוסייה במהלך המלחמה מהחזית – (“</w:t>
      </w:r>
      <w:r w:rsidRPr="0028601D">
        <w:rPr>
          <w:rFonts w:cs="David"/>
          <w:color w:val="000000"/>
        </w:rPr>
        <w:t>evacuation</w:t>
      </w:r>
      <w:r w:rsidRPr="0028601D">
        <w:rPr>
          <w:rFonts w:cs="David"/>
          <w:color w:val="000000"/>
          <w:rtl/>
        </w:rPr>
        <w:t>”) " ב"פינוי</w:t>
      </w:r>
    </w:p>
    <w:p w:rsidR="0028601D" w:rsidRPr="0028601D" w:rsidRDefault="0028601D" w:rsidP="0028601D">
      <w:pPr>
        <w:spacing w:line="360" w:lineRule="auto"/>
        <w:rPr>
          <w:rFonts w:cs="David"/>
          <w:color w:val="000000"/>
          <w:rtl/>
        </w:rPr>
      </w:pPr>
      <w:r w:rsidRPr="0028601D">
        <w:rPr>
          <w:rFonts w:cs="David"/>
          <w:color w:val="000000"/>
          <w:rtl/>
        </w:rPr>
        <w:t xml:space="preserve">           לעורף בברית המועצות ובריטניה, או אישורים של הצלב האדום המעידים על הגירת</w:t>
      </w:r>
    </w:p>
    <w:p w:rsidR="0028601D" w:rsidRPr="0028601D" w:rsidRDefault="0028601D" w:rsidP="0028601D">
      <w:pPr>
        <w:spacing w:line="360" w:lineRule="auto"/>
        <w:rPr>
          <w:rFonts w:cs="David"/>
          <w:color w:val="000000"/>
          <w:rtl/>
        </w:rPr>
      </w:pPr>
      <w:r w:rsidRPr="0028601D">
        <w:rPr>
          <w:rFonts w:cs="David"/>
          <w:color w:val="000000"/>
          <w:rtl/>
        </w:rPr>
        <w:t xml:space="preserve">           יהודים בתקופת מלחמת העולם השנייה.</w:t>
      </w:r>
    </w:p>
    <w:p w:rsidR="0028601D" w:rsidRPr="0028601D" w:rsidRDefault="0028601D" w:rsidP="0028601D">
      <w:pPr>
        <w:spacing w:line="360" w:lineRule="auto"/>
        <w:rPr>
          <w:rFonts w:cs="David"/>
          <w:color w:val="000000"/>
          <w:rtl/>
        </w:rPr>
      </w:pPr>
    </w:p>
    <w:p w:rsidR="0028601D" w:rsidRPr="0028601D" w:rsidRDefault="0028601D" w:rsidP="0028601D">
      <w:pPr>
        <w:spacing w:line="360" w:lineRule="auto"/>
        <w:rPr>
          <w:rFonts w:cs="David"/>
          <w:color w:val="000000"/>
          <w:rtl/>
        </w:rPr>
      </w:pPr>
      <w:r w:rsidRPr="0028601D">
        <w:rPr>
          <w:rFonts w:cs="David"/>
          <w:color w:val="000000"/>
          <w:rtl/>
        </w:rPr>
        <w:t xml:space="preserve">יש לציין כי תהליך בירור היהדות אינו תהליך קבוע וסדור. המסמכים המצוינים לעיל מהווים  בסיס לתהליך בירור היהדות. במידה וניתן </w:t>
      </w:r>
      <w:proofErr w:type="spellStart"/>
      <w:r w:rsidRPr="0028601D">
        <w:rPr>
          <w:rFonts w:cs="David"/>
          <w:color w:val="000000"/>
          <w:rtl/>
        </w:rPr>
        <w:t>לאחזרם</w:t>
      </w:r>
      <w:proofErr w:type="spellEnd"/>
      <w:r w:rsidRPr="0028601D">
        <w:rPr>
          <w:rFonts w:cs="David"/>
          <w:color w:val="000000"/>
          <w:rtl/>
        </w:rPr>
        <w:t xml:space="preserve"> ולאשר על פי חלקם או כולם את יהדותו של המבקש, הרי שניתן לסיים את התהליך באופן </w:t>
      </w:r>
      <w:proofErr w:type="spellStart"/>
      <w:r w:rsidRPr="0028601D">
        <w:rPr>
          <w:rFonts w:cs="David"/>
          <w:color w:val="000000"/>
          <w:rtl/>
        </w:rPr>
        <w:t>מיידי</w:t>
      </w:r>
      <w:proofErr w:type="spellEnd"/>
      <w:r w:rsidRPr="0028601D">
        <w:rPr>
          <w:rFonts w:cs="David"/>
          <w:color w:val="000000"/>
          <w:rtl/>
        </w:rPr>
        <w:t xml:space="preserve">. במידה והנתונים חסרים, יש לבחון את אופן שבו ניתן יהיה להוכיח את יהדותו של המבקש. חלק זה של התהליך מתבצע באופן שונה ממבקש למבקש, ודורש התייחסות פרטנית מצד צוות </w:t>
      </w:r>
      <w:proofErr w:type="spellStart"/>
      <w:r w:rsidRPr="0028601D">
        <w:rPr>
          <w:rFonts w:cs="David"/>
          <w:color w:val="000000"/>
          <w:rtl/>
        </w:rPr>
        <w:t>מבררי</w:t>
      </w:r>
      <w:proofErr w:type="spellEnd"/>
      <w:r w:rsidRPr="0028601D">
        <w:rPr>
          <w:rFonts w:cs="David"/>
          <w:color w:val="000000"/>
          <w:rtl/>
        </w:rPr>
        <w:t xml:space="preserve"> היהדות. בנוסף, יש לציין כי יתכן ובמקרים מסוימים יהיה צורך במסמכים או עדויות אחרות שאינן מופיעות ברשימה לעיל, וכי חלק תפקידם של </w:t>
      </w:r>
      <w:proofErr w:type="spellStart"/>
      <w:r w:rsidRPr="0028601D">
        <w:rPr>
          <w:rFonts w:cs="David"/>
          <w:color w:val="000000"/>
          <w:rtl/>
        </w:rPr>
        <w:t>מבררי</w:t>
      </w:r>
      <w:proofErr w:type="spellEnd"/>
      <w:r w:rsidRPr="0028601D">
        <w:rPr>
          <w:rFonts w:cs="David"/>
          <w:color w:val="000000"/>
          <w:rtl/>
        </w:rPr>
        <w:t xml:space="preserve"> היהדות הינו התאמת המסמכים והעדויות הנדרשות למקרה הנדון.</w:t>
      </w:r>
    </w:p>
    <w:p w:rsidR="0028601D" w:rsidRPr="0028601D" w:rsidRDefault="0028601D" w:rsidP="0028601D">
      <w:pPr>
        <w:spacing w:line="360" w:lineRule="auto"/>
        <w:rPr>
          <w:rFonts w:cs="David"/>
          <w:color w:val="000000"/>
          <w:rtl/>
        </w:rPr>
      </w:pPr>
      <w:r w:rsidRPr="0028601D">
        <w:rPr>
          <w:rFonts w:cs="David"/>
          <w:color w:val="000000"/>
          <w:rtl/>
        </w:rPr>
        <w:t xml:space="preserve">בהתאם לאמור, קיים קושי באיתור והשבת המסמכים השונים המצוינים לעיל, בעיקר במקרים של עולים ממדינות ברית המועצות לעבר. החיים תחת המשטר הקומוניסטי לא </w:t>
      </w:r>
      <w:proofErr w:type="spellStart"/>
      <w:r w:rsidRPr="0028601D">
        <w:rPr>
          <w:rFonts w:cs="David"/>
          <w:color w:val="000000"/>
          <w:rtl/>
        </w:rPr>
        <w:t>איפשרו</w:t>
      </w:r>
      <w:proofErr w:type="spellEnd"/>
      <w:r w:rsidRPr="0028601D">
        <w:rPr>
          <w:rFonts w:cs="David"/>
          <w:color w:val="000000"/>
          <w:rtl/>
        </w:rPr>
        <w:t>, בחלק גדול מהמקרים, קיום אורח חיים יהודי, כמו גם לשמר תיעוד מסודר של שושלות יהודיות. אישורי יהדות, מכתבי המלצה מרב מוכר, כתובות ותעודות נוספות שונות, אינן בהישג ידם של המבקשים להוכיח את יהדותם, בין אם בשל חוסר היכולת לאחזר מסמכים אלו, ובין אם בשל אי הימצאותם מלכתחילה הנובע מאי נטילת חלק פעיל באורח חיים יהודי.</w:t>
      </w:r>
    </w:p>
    <w:p w:rsidR="0028601D" w:rsidRPr="0028601D" w:rsidRDefault="0028601D" w:rsidP="0028601D">
      <w:pPr>
        <w:spacing w:line="360" w:lineRule="auto"/>
        <w:rPr>
          <w:rFonts w:cs="David"/>
          <w:color w:val="000000"/>
          <w:rtl/>
        </w:rPr>
      </w:pPr>
      <w:r w:rsidRPr="0028601D">
        <w:rPr>
          <w:rFonts w:cs="David"/>
          <w:color w:val="000000"/>
          <w:rtl/>
        </w:rPr>
        <w:t>למרות כל זאת, יש לציין כי תהליך בירור היהדות הינו תהליך קצר, זול ונוח. הוא אינו דורש מהמבקש תהליך לימוד, ואינו דורש הסתגלות לאורח חיים דתי. בנוסף, יש לציין כי בתהליך בירור היהדות קיימת השפעה ישירה של התהליך על נפשות נוספות מלבד המבקש, שכן במידה ויהדותו של בן משפחה הוכחה, יכולים גם אחיו ולעיתים גם ילדיו וילדי אחיו להיות זכאים לרישום ברבנות כיהודים, בעוד הגיור משפיע על המתגייר בלבד.</w:t>
      </w:r>
    </w:p>
    <w:p w:rsidR="0028601D" w:rsidRPr="0028601D" w:rsidRDefault="0028601D" w:rsidP="0028601D">
      <w:pPr>
        <w:spacing w:line="360" w:lineRule="auto"/>
        <w:rPr>
          <w:rFonts w:cs="David"/>
          <w:color w:val="000000"/>
          <w:rtl/>
        </w:rPr>
      </w:pPr>
      <w:r w:rsidRPr="0028601D">
        <w:rPr>
          <w:rFonts w:cs="David"/>
          <w:color w:val="000000"/>
          <w:rtl/>
        </w:rPr>
        <w:t>סיכום יתרונות תהליך בירור היהדות :</w:t>
      </w:r>
    </w:p>
    <w:p w:rsidR="0028601D" w:rsidRPr="0028601D" w:rsidRDefault="0028601D" w:rsidP="0028601D">
      <w:pPr>
        <w:spacing w:line="360" w:lineRule="auto"/>
        <w:rPr>
          <w:rFonts w:cs="David"/>
          <w:color w:val="000000"/>
          <w:rtl/>
        </w:rPr>
      </w:pPr>
      <w:r w:rsidRPr="0028601D">
        <w:rPr>
          <w:rFonts w:cs="David"/>
          <w:color w:val="000000"/>
          <w:rtl/>
        </w:rPr>
        <w:t>•</w:t>
      </w:r>
      <w:r w:rsidRPr="0028601D">
        <w:rPr>
          <w:rFonts w:cs="David"/>
          <w:color w:val="000000"/>
          <w:rtl/>
        </w:rPr>
        <w:tab/>
        <w:t xml:space="preserve">התהליך קצר יחסית, ודורש השקעה מינימלית </w:t>
      </w:r>
      <w:proofErr w:type="spellStart"/>
      <w:r w:rsidRPr="0028601D">
        <w:rPr>
          <w:rFonts w:cs="David"/>
          <w:color w:val="000000"/>
          <w:rtl/>
        </w:rPr>
        <w:t>מצידו</w:t>
      </w:r>
      <w:proofErr w:type="spellEnd"/>
      <w:r w:rsidRPr="0028601D">
        <w:rPr>
          <w:rFonts w:cs="David"/>
          <w:color w:val="000000"/>
          <w:rtl/>
        </w:rPr>
        <w:t xml:space="preserve"> של המבקש. </w:t>
      </w:r>
    </w:p>
    <w:p w:rsidR="0028601D" w:rsidRPr="0028601D" w:rsidRDefault="0028601D" w:rsidP="0028601D">
      <w:pPr>
        <w:spacing w:line="360" w:lineRule="auto"/>
        <w:rPr>
          <w:rFonts w:cs="David"/>
          <w:color w:val="000000"/>
          <w:rtl/>
        </w:rPr>
      </w:pPr>
      <w:r w:rsidRPr="0028601D">
        <w:rPr>
          <w:rFonts w:cs="David"/>
          <w:color w:val="000000"/>
          <w:rtl/>
        </w:rPr>
        <w:t>•</w:t>
      </w:r>
      <w:r w:rsidRPr="0028601D">
        <w:rPr>
          <w:rFonts w:cs="David"/>
          <w:color w:val="000000"/>
          <w:rtl/>
        </w:rPr>
        <w:tab/>
        <w:t xml:space="preserve">עלויות התהליך נמוכות יחסית. </w:t>
      </w:r>
    </w:p>
    <w:p w:rsidR="0028601D" w:rsidRPr="0028601D" w:rsidRDefault="0028601D" w:rsidP="0028601D">
      <w:pPr>
        <w:spacing w:line="360" w:lineRule="auto"/>
        <w:rPr>
          <w:rFonts w:cs="David"/>
          <w:color w:val="000000"/>
          <w:rtl/>
        </w:rPr>
      </w:pPr>
      <w:r w:rsidRPr="0028601D">
        <w:rPr>
          <w:rFonts w:cs="David"/>
          <w:color w:val="000000"/>
          <w:rtl/>
        </w:rPr>
        <w:t>•</w:t>
      </w:r>
      <w:r w:rsidRPr="0028601D">
        <w:rPr>
          <w:rFonts w:cs="David"/>
          <w:color w:val="000000"/>
          <w:rtl/>
        </w:rPr>
        <w:tab/>
        <w:t xml:space="preserve">הליך בירור היהדות משפיע בממוצע על כ 4.6 נפשות נוספות, מלבד המבקש, כך </w:t>
      </w:r>
    </w:p>
    <w:p w:rsidR="0028601D" w:rsidRPr="0028601D" w:rsidRDefault="0028601D" w:rsidP="0028601D">
      <w:pPr>
        <w:spacing w:line="360" w:lineRule="auto"/>
        <w:rPr>
          <w:rFonts w:cs="David"/>
          <w:color w:val="000000"/>
          <w:rtl/>
        </w:rPr>
      </w:pPr>
      <w:r w:rsidRPr="0028601D">
        <w:rPr>
          <w:rFonts w:cs="David"/>
          <w:color w:val="000000"/>
          <w:rtl/>
        </w:rPr>
        <w:t xml:space="preserve">           שלתהליך השפעה נרחבת על הציבור שיהדותו לא הוכחה. </w:t>
      </w:r>
    </w:p>
    <w:p w:rsidR="0028601D" w:rsidRDefault="0028601D" w:rsidP="00B1301D">
      <w:pPr>
        <w:spacing w:line="276" w:lineRule="auto"/>
        <w:rPr>
          <w:rFonts w:cs="David"/>
          <w:b/>
          <w:bCs/>
          <w:color w:val="000000"/>
          <w:u w:val="single"/>
          <w:rtl/>
        </w:rPr>
      </w:pPr>
    </w:p>
    <w:p w:rsidR="006A35B2" w:rsidRPr="00A85B59" w:rsidRDefault="006A35B2" w:rsidP="00B1301D">
      <w:pPr>
        <w:spacing w:line="276" w:lineRule="auto"/>
        <w:rPr>
          <w:rFonts w:cs="David"/>
          <w:b/>
          <w:bCs/>
          <w:color w:val="000000"/>
          <w:u w:val="single"/>
        </w:rPr>
      </w:pPr>
      <w:r w:rsidRPr="00A85B59">
        <w:rPr>
          <w:rFonts w:cs="David" w:hint="cs"/>
          <w:b/>
          <w:bCs/>
          <w:color w:val="000000"/>
          <w:u w:val="single"/>
          <w:rtl/>
        </w:rPr>
        <w:t xml:space="preserve">התקדמות בשנה האחרונה- </w:t>
      </w:r>
      <w:r w:rsidR="00B1301D">
        <w:rPr>
          <w:rFonts w:cs="David" w:hint="cs"/>
          <w:b/>
          <w:bCs/>
          <w:color w:val="000000"/>
          <w:u w:val="single"/>
          <w:rtl/>
        </w:rPr>
        <w:t xml:space="preserve">ינואר </w:t>
      </w:r>
      <w:r w:rsidR="00B1301D">
        <w:rPr>
          <w:rFonts w:cs="David"/>
          <w:b/>
          <w:bCs/>
          <w:color w:val="000000"/>
          <w:u w:val="single"/>
          <w:rtl/>
        </w:rPr>
        <w:t>–</w:t>
      </w:r>
      <w:r w:rsidR="00B1301D">
        <w:rPr>
          <w:rFonts w:cs="David" w:hint="cs"/>
          <w:b/>
          <w:bCs/>
          <w:color w:val="000000"/>
          <w:u w:val="single"/>
          <w:rtl/>
        </w:rPr>
        <w:t xml:space="preserve"> נובמבר 2017</w:t>
      </w:r>
    </w:p>
    <w:p w:rsidR="00B1301D" w:rsidRDefault="00B1301D" w:rsidP="00FC2ADF">
      <w:pPr>
        <w:pStyle w:val="aa"/>
        <w:numPr>
          <w:ilvl w:val="0"/>
          <w:numId w:val="22"/>
        </w:numPr>
        <w:bidi/>
        <w:spacing w:line="360" w:lineRule="auto"/>
        <w:jc w:val="both"/>
        <w:rPr>
          <w:rFonts w:cs="David"/>
          <w:b/>
          <w:bCs/>
          <w:color w:val="000000"/>
        </w:rPr>
      </w:pPr>
      <w:r>
        <w:rPr>
          <w:rFonts w:cs="David" w:hint="cs"/>
          <w:b/>
          <w:bCs/>
          <w:color w:val="000000"/>
          <w:u w:val="single"/>
          <w:rtl/>
        </w:rPr>
        <w:t>פעילות בשלוחות</w:t>
      </w:r>
      <w:r w:rsidR="009420F1">
        <w:rPr>
          <w:rFonts w:cs="David" w:hint="cs"/>
          <w:b/>
          <w:bCs/>
          <w:color w:val="000000"/>
          <w:u w:val="single"/>
          <w:rtl/>
        </w:rPr>
        <w:t xml:space="preserve"> בארץ</w:t>
      </w:r>
      <w:r>
        <w:rPr>
          <w:rFonts w:cs="David" w:hint="cs"/>
          <w:b/>
          <w:bCs/>
          <w:color w:val="000000"/>
          <w:u w:val="single"/>
          <w:rtl/>
        </w:rPr>
        <w:t xml:space="preserve">- </w:t>
      </w:r>
    </w:p>
    <w:p w:rsidR="00B1301D" w:rsidRDefault="00E20928" w:rsidP="009A0C45">
      <w:pPr>
        <w:pStyle w:val="aa"/>
        <w:bidi/>
        <w:spacing w:line="360" w:lineRule="auto"/>
        <w:jc w:val="both"/>
        <w:rPr>
          <w:rFonts w:cs="David"/>
          <w:b/>
          <w:bCs/>
          <w:color w:val="000000"/>
          <w:rtl/>
        </w:rPr>
      </w:pPr>
      <w:r>
        <w:rPr>
          <w:rFonts w:cs="David" w:hint="cs"/>
          <w:b/>
          <w:bCs/>
          <w:color w:val="000000"/>
          <w:rtl/>
        </w:rPr>
        <w:t xml:space="preserve">על מנת להקל על האנשים המגיעים להיעזר </w:t>
      </w:r>
      <w:r w:rsidR="000E2F16">
        <w:rPr>
          <w:rFonts w:cs="David" w:hint="cs"/>
          <w:b/>
          <w:bCs/>
          <w:color w:val="000000"/>
          <w:rtl/>
        </w:rPr>
        <w:t>בשירותים</w:t>
      </w:r>
      <w:r>
        <w:rPr>
          <w:rFonts w:cs="David" w:hint="cs"/>
          <w:b/>
          <w:bCs/>
          <w:color w:val="000000"/>
          <w:rtl/>
        </w:rPr>
        <w:t xml:space="preserve"> של </w:t>
      </w:r>
      <w:proofErr w:type="spellStart"/>
      <w:r w:rsidR="000E2F16">
        <w:rPr>
          <w:rFonts w:cs="David" w:hint="cs"/>
          <w:b/>
          <w:bCs/>
          <w:color w:val="000000"/>
          <w:rtl/>
        </w:rPr>
        <w:t>מבררי</w:t>
      </w:r>
      <w:proofErr w:type="spellEnd"/>
      <w:r w:rsidR="000E2F16">
        <w:rPr>
          <w:rFonts w:cs="David" w:hint="cs"/>
          <w:b/>
          <w:bCs/>
          <w:color w:val="000000"/>
          <w:rtl/>
        </w:rPr>
        <w:t xml:space="preserve"> </w:t>
      </w:r>
      <w:r>
        <w:rPr>
          <w:rFonts w:cs="David" w:hint="cs"/>
          <w:b/>
          <w:bCs/>
          <w:color w:val="000000"/>
          <w:rtl/>
        </w:rPr>
        <w:t>שורשים</w:t>
      </w:r>
      <w:r w:rsidR="009A0C45">
        <w:rPr>
          <w:rFonts w:cs="David" w:hint="cs"/>
          <w:b/>
          <w:bCs/>
          <w:color w:val="000000"/>
          <w:rtl/>
        </w:rPr>
        <w:t>, ישנם שישה שלוחות של אגף שורשים</w:t>
      </w:r>
      <w:r>
        <w:rPr>
          <w:rFonts w:cs="David" w:hint="cs"/>
          <w:b/>
          <w:bCs/>
          <w:color w:val="000000"/>
          <w:rtl/>
        </w:rPr>
        <w:t xml:space="preserve"> </w:t>
      </w:r>
      <w:r w:rsidR="009A0C45">
        <w:rPr>
          <w:rFonts w:cs="David" w:hint="cs"/>
          <w:b/>
          <w:bCs/>
          <w:color w:val="000000"/>
          <w:rtl/>
        </w:rPr>
        <w:t>ברחבי הארץ.</w:t>
      </w:r>
    </w:p>
    <w:p w:rsidR="009A0C45" w:rsidRDefault="009A0C45" w:rsidP="003719F8">
      <w:pPr>
        <w:pStyle w:val="aa"/>
        <w:bidi/>
        <w:spacing w:line="360" w:lineRule="auto"/>
        <w:jc w:val="both"/>
        <w:rPr>
          <w:rFonts w:cs="David"/>
          <w:b/>
          <w:bCs/>
          <w:color w:val="000000"/>
          <w:rtl/>
        </w:rPr>
      </w:pPr>
      <w:r>
        <w:rPr>
          <w:rFonts w:cs="David" w:hint="cs"/>
          <w:b/>
          <w:bCs/>
          <w:color w:val="000000"/>
          <w:rtl/>
        </w:rPr>
        <w:t xml:space="preserve">נצרת עילית </w:t>
      </w:r>
      <w:r>
        <w:rPr>
          <w:rFonts w:cs="David"/>
          <w:b/>
          <w:bCs/>
          <w:color w:val="000000"/>
          <w:rtl/>
        </w:rPr>
        <w:t>–</w:t>
      </w:r>
      <w:r>
        <w:rPr>
          <w:rFonts w:cs="David" w:hint="cs"/>
          <w:b/>
          <w:bCs/>
          <w:color w:val="000000"/>
          <w:rtl/>
        </w:rPr>
        <w:t xml:space="preserve">  </w:t>
      </w:r>
      <w:r w:rsidR="003719F8">
        <w:rPr>
          <w:rFonts w:cs="David" w:hint="cs"/>
          <w:b/>
          <w:bCs/>
          <w:color w:val="000000"/>
          <w:rtl/>
        </w:rPr>
        <w:t>כ - 15</w:t>
      </w:r>
      <w:r>
        <w:rPr>
          <w:rFonts w:cs="David" w:hint="cs"/>
          <w:b/>
          <w:bCs/>
          <w:color w:val="000000"/>
          <w:rtl/>
        </w:rPr>
        <w:t xml:space="preserve"> תיקים בחודש הוקמה בשנת</w:t>
      </w:r>
      <w:r w:rsidR="00CD03C1">
        <w:rPr>
          <w:rFonts w:cs="David" w:hint="cs"/>
          <w:b/>
          <w:bCs/>
          <w:color w:val="000000"/>
          <w:rtl/>
        </w:rPr>
        <w:t xml:space="preserve"> </w:t>
      </w:r>
      <w:r w:rsidR="003719F8">
        <w:rPr>
          <w:rFonts w:cs="David" w:hint="cs"/>
          <w:b/>
          <w:bCs/>
          <w:color w:val="000000"/>
          <w:rtl/>
        </w:rPr>
        <w:t>2013</w:t>
      </w:r>
    </w:p>
    <w:p w:rsidR="009A0C45" w:rsidRDefault="009A0C45" w:rsidP="003719F8">
      <w:pPr>
        <w:pStyle w:val="aa"/>
        <w:bidi/>
        <w:spacing w:line="360" w:lineRule="auto"/>
        <w:jc w:val="both"/>
        <w:rPr>
          <w:rFonts w:cs="David"/>
          <w:b/>
          <w:bCs/>
          <w:color w:val="000000"/>
          <w:rtl/>
        </w:rPr>
      </w:pPr>
      <w:r>
        <w:rPr>
          <w:rFonts w:cs="David" w:hint="cs"/>
          <w:b/>
          <w:bCs/>
          <w:color w:val="000000"/>
          <w:rtl/>
        </w:rPr>
        <w:t xml:space="preserve">עכו </w:t>
      </w:r>
      <w:r>
        <w:rPr>
          <w:rFonts w:cs="David"/>
          <w:b/>
          <w:bCs/>
          <w:color w:val="000000"/>
          <w:rtl/>
        </w:rPr>
        <w:t>–</w:t>
      </w:r>
      <w:r>
        <w:rPr>
          <w:rFonts w:cs="David" w:hint="cs"/>
          <w:b/>
          <w:bCs/>
          <w:color w:val="000000"/>
          <w:rtl/>
        </w:rPr>
        <w:t xml:space="preserve"> </w:t>
      </w:r>
      <w:r w:rsidR="003719F8">
        <w:rPr>
          <w:rFonts w:cs="David" w:hint="cs"/>
          <w:b/>
          <w:bCs/>
          <w:color w:val="000000"/>
          <w:rtl/>
        </w:rPr>
        <w:t>כ- 11</w:t>
      </w:r>
      <w:r w:rsidR="00E6122F" w:rsidRPr="00E6122F">
        <w:rPr>
          <w:rFonts w:cs="David"/>
          <w:b/>
          <w:bCs/>
          <w:color w:val="000000"/>
          <w:rtl/>
        </w:rPr>
        <w:t xml:space="preserve"> תיקים בחודש הוקמה בשנת </w:t>
      </w:r>
      <w:r w:rsidR="003719F8">
        <w:rPr>
          <w:rFonts w:cs="David" w:hint="cs"/>
          <w:b/>
          <w:bCs/>
          <w:color w:val="000000"/>
          <w:rtl/>
        </w:rPr>
        <w:t>2014</w:t>
      </w:r>
    </w:p>
    <w:p w:rsidR="009A0C45" w:rsidRDefault="009A0C45" w:rsidP="003719F8">
      <w:pPr>
        <w:pStyle w:val="aa"/>
        <w:bidi/>
        <w:spacing w:line="360" w:lineRule="auto"/>
        <w:jc w:val="both"/>
        <w:rPr>
          <w:rFonts w:cs="David"/>
          <w:b/>
          <w:bCs/>
          <w:color w:val="000000"/>
          <w:rtl/>
        </w:rPr>
      </w:pPr>
      <w:r>
        <w:rPr>
          <w:rFonts w:cs="David" w:hint="cs"/>
          <w:b/>
          <w:bCs/>
          <w:color w:val="000000"/>
          <w:rtl/>
        </w:rPr>
        <w:t xml:space="preserve">חיפה </w:t>
      </w:r>
      <w:r>
        <w:rPr>
          <w:rFonts w:cs="David"/>
          <w:b/>
          <w:bCs/>
          <w:color w:val="000000"/>
          <w:rtl/>
        </w:rPr>
        <w:t>–</w:t>
      </w:r>
      <w:r w:rsidR="00E6122F">
        <w:rPr>
          <w:rFonts w:cs="David" w:hint="cs"/>
          <w:b/>
          <w:bCs/>
          <w:color w:val="000000"/>
          <w:rtl/>
        </w:rPr>
        <w:t xml:space="preserve"> </w:t>
      </w:r>
      <w:r w:rsidR="003719F8">
        <w:rPr>
          <w:rFonts w:cs="David" w:hint="cs"/>
          <w:b/>
          <w:bCs/>
          <w:color w:val="000000"/>
          <w:rtl/>
        </w:rPr>
        <w:t>כ - 20</w:t>
      </w:r>
      <w:r w:rsidR="00E6122F" w:rsidRPr="00E6122F">
        <w:rPr>
          <w:rFonts w:cs="David"/>
          <w:b/>
          <w:bCs/>
          <w:color w:val="000000"/>
          <w:rtl/>
        </w:rPr>
        <w:t xml:space="preserve"> תיקים בחודש הוקמה בשנת </w:t>
      </w:r>
      <w:r w:rsidR="003719F8">
        <w:rPr>
          <w:rFonts w:cs="David" w:hint="cs"/>
          <w:b/>
          <w:bCs/>
          <w:color w:val="000000"/>
          <w:rtl/>
        </w:rPr>
        <w:t>2014</w:t>
      </w:r>
    </w:p>
    <w:p w:rsidR="00E6122F" w:rsidRDefault="00E6122F" w:rsidP="003719F8">
      <w:pPr>
        <w:pStyle w:val="aa"/>
        <w:bidi/>
        <w:spacing w:line="360" w:lineRule="auto"/>
        <w:jc w:val="both"/>
        <w:rPr>
          <w:rFonts w:cs="David"/>
          <w:b/>
          <w:bCs/>
          <w:color w:val="000000"/>
          <w:rtl/>
        </w:rPr>
      </w:pPr>
      <w:r>
        <w:rPr>
          <w:rFonts w:cs="David" w:hint="cs"/>
          <w:b/>
          <w:bCs/>
          <w:color w:val="000000"/>
          <w:rtl/>
        </w:rPr>
        <w:t xml:space="preserve">אשקלון </w:t>
      </w:r>
      <w:r>
        <w:rPr>
          <w:rFonts w:cs="David"/>
          <w:b/>
          <w:bCs/>
          <w:color w:val="000000"/>
          <w:rtl/>
        </w:rPr>
        <w:t>–</w:t>
      </w:r>
      <w:r>
        <w:rPr>
          <w:rFonts w:cs="David" w:hint="cs"/>
          <w:b/>
          <w:bCs/>
          <w:color w:val="000000"/>
          <w:rtl/>
        </w:rPr>
        <w:t xml:space="preserve"> </w:t>
      </w:r>
      <w:r w:rsidR="003719F8">
        <w:rPr>
          <w:rFonts w:cs="David" w:hint="cs"/>
          <w:b/>
          <w:bCs/>
          <w:color w:val="000000"/>
          <w:rtl/>
        </w:rPr>
        <w:t xml:space="preserve"> כ - 10</w:t>
      </w:r>
      <w:r w:rsidRPr="00E6122F">
        <w:rPr>
          <w:rFonts w:cs="David"/>
          <w:b/>
          <w:bCs/>
          <w:color w:val="000000"/>
          <w:rtl/>
        </w:rPr>
        <w:t xml:space="preserve"> תיקים בחודש הוקמה בשנת </w:t>
      </w:r>
      <w:r w:rsidR="003719F8">
        <w:rPr>
          <w:rFonts w:cs="David" w:hint="cs"/>
          <w:b/>
          <w:bCs/>
          <w:color w:val="000000"/>
          <w:rtl/>
        </w:rPr>
        <w:t xml:space="preserve"> 2012</w:t>
      </w:r>
    </w:p>
    <w:p w:rsidR="00E6122F" w:rsidRDefault="00E6122F" w:rsidP="003719F8">
      <w:pPr>
        <w:pStyle w:val="aa"/>
        <w:bidi/>
        <w:spacing w:line="360" w:lineRule="auto"/>
        <w:jc w:val="both"/>
        <w:rPr>
          <w:rFonts w:cs="David"/>
          <w:b/>
          <w:bCs/>
          <w:color w:val="000000"/>
          <w:rtl/>
        </w:rPr>
      </w:pPr>
      <w:r>
        <w:rPr>
          <w:rFonts w:cs="David" w:hint="cs"/>
          <w:b/>
          <w:bCs/>
          <w:color w:val="000000"/>
          <w:rtl/>
        </w:rPr>
        <w:t xml:space="preserve">אשדוד </w:t>
      </w:r>
      <w:r>
        <w:rPr>
          <w:rFonts w:cs="David"/>
          <w:b/>
          <w:bCs/>
          <w:color w:val="000000"/>
          <w:rtl/>
        </w:rPr>
        <w:t>–</w:t>
      </w:r>
      <w:r>
        <w:rPr>
          <w:rFonts w:cs="David" w:hint="cs"/>
          <w:b/>
          <w:bCs/>
          <w:color w:val="000000"/>
          <w:rtl/>
        </w:rPr>
        <w:t xml:space="preserve"> </w:t>
      </w:r>
      <w:r w:rsidR="003719F8">
        <w:rPr>
          <w:rFonts w:cs="David" w:hint="cs"/>
          <w:b/>
          <w:bCs/>
          <w:color w:val="000000"/>
          <w:rtl/>
        </w:rPr>
        <w:t xml:space="preserve"> כ -20</w:t>
      </w:r>
      <w:r w:rsidRPr="00E6122F">
        <w:rPr>
          <w:rFonts w:cs="David"/>
          <w:b/>
          <w:bCs/>
          <w:color w:val="000000"/>
          <w:rtl/>
        </w:rPr>
        <w:t xml:space="preserve"> תיקים בחודש הוקמה בשנת </w:t>
      </w:r>
      <w:r w:rsidR="003719F8">
        <w:rPr>
          <w:rFonts w:cs="David" w:hint="cs"/>
          <w:b/>
          <w:bCs/>
          <w:color w:val="000000"/>
          <w:rtl/>
        </w:rPr>
        <w:t>2012</w:t>
      </w:r>
    </w:p>
    <w:p w:rsidR="00E6122F" w:rsidRDefault="00E6122F" w:rsidP="00861F50">
      <w:pPr>
        <w:pStyle w:val="aa"/>
        <w:bidi/>
        <w:spacing w:line="360" w:lineRule="auto"/>
        <w:jc w:val="both"/>
        <w:rPr>
          <w:rFonts w:cs="David"/>
          <w:b/>
          <w:bCs/>
          <w:color w:val="000000"/>
          <w:rtl/>
        </w:rPr>
      </w:pPr>
      <w:r>
        <w:rPr>
          <w:rFonts w:cs="David" w:hint="cs"/>
          <w:b/>
          <w:bCs/>
          <w:color w:val="000000"/>
          <w:rtl/>
        </w:rPr>
        <w:t xml:space="preserve">ראשון לציון </w:t>
      </w:r>
      <w:r>
        <w:rPr>
          <w:rFonts w:cs="David"/>
          <w:b/>
          <w:bCs/>
          <w:color w:val="000000"/>
          <w:rtl/>
        </w:rPr>
        <w:t>–</w:t>
      </w:r>
      <w:r>
        <w:rPr>
          <w:rFonts w:cs="David" w:hint="cs"/>
          <w:b/>
          <w:bCs/>
          <w:color w:val="000000"/>
          <w:rtl/>
        </w:rPr>
        <w:t xml:space="preserve"> </w:t>
      </w:r>
      <w:r w:rsidR="00861F50">
        <w:rPr>
          <w:rFonts w:cs="David" w:hint="cs"/>
          <w:b/>
          <w:bCs/>
          <w:color w:val="000000"/>
          <w:rtl/>
        </w:rPr>
        <w:t>כ -</w:t>
      </w:r>
      <w:r>
        <w:rPr>
          <w:rFonts w:cs="David" w:hint="cs"/>
          <w:b/>
          <w:bCs/>
          <w:color w:val="000000"/>
          <w:rtl/>
        </w:rPr>
        <w:t xml:space="preserve"> </w:t>
      </w:r>
      <w:r w:rsidR="00861F50">
        <w:rPr>
          <w:rFonts w:cs="David" w:hint="cs"/>
          <w:b/>
          <w:bCs/>
          <w:color w:val="000000"/>
          <w:rtl/>
        </w:rPr>
        <w:t>18</w:t>
      </w:r>
      <w:r w:rsidRPr="00E6122F">
        <w:rPr>
          <w:rFonts w:cs="David"/>
          <w:b/>
          <w:bCs/>
          <w:color w:val="000000"/>
          <w:rtl/>
        </w:rPr>
        <w:t xml:space="preserve"> תיקים בחודש הוקמה בשנת </w:t>
      </w:r>
      <w:r w:rsidR="00861F50">
        <w:rPr>
          <w:rFonts w:cs="David" w:hint="cs"/>
          <w:b/>
          <w:bCs/>
          <w:color w:val="000000"/>
          <w:rtl/>
        </w:rPr>
        <w:t>2016</w:t>
      </w:r>
    </w:p>
    <w:p w:rsidR="00E6122F" w:rsidRDefault="00CD03C1" w:rsidP="00F54E5A">
      <w:pPr>
        <w:pStyle w:val="aa"/>
        <w:bidi/>
        <w:spacing w:line="360" w:lineRule="auto"/>
        <w:jc w:val="both"/>
        <w:rPr>
          <w:rFonts w:cs="David"/>
          <w:b/>
          <w:bCs/>
          <w:color w:val="000000"/>
          <w:rtl/>
        </w:rPr>
      </w:pPr>
      <w:r>
        <w:rPr>
          <w:rFonts w:cs="David" w:hint="cs"/>
          <w:b/>
          <w:bCs/>
          <w:color w:val="000000"/>
          <w:rtl/>
        </w:rPr>
        <w:t>ירושלים</w:t>
      </w:r>
      <w:r w:rsidR="00E6122F">
        <w:rPr>
          <w:rFonts w:cs="David" w:hint="cs"/>
          <w:b/>
          <w:bCs/>
          <w:color w:val="000000"/>
          <w:rtl/>
        </w:rPr>
        <w:t xml:space="preserve"> </w:t>
      </w:r>
      <w:r w:rsidR="00861F50">
        <w:rPr>
          <w:rFonts w:cs="David"/>
          <w:b/>
          <w:bCs/>
          <w:color w:val="000000"/>
          <w:rtl/>
        </w:rPr>
        <w:t>–</w:t>
      </w:r>
      <w:r w:rsidR="00E6122F">
        <w:rPr>
          <w:rFonts w:cs="David" w:hint="cs"/>
          <w:b/>
          <w:bCs/>
          <w:color w:val="000000"/>
          <w:rtl/>
        </w:rPr>
        <w:t xml:space="preserve"> </w:t>
      </w:r>
      <w:r w:rsidR="00861F50">
        <w:rPr>
          <w:rFonts w:cs="David" w:hint="cs"/>
          <w:b/>
          <w:bCs/>
          <w:color w:val="000000"/>
          <w:rtl/>
        </w:rPr>
        <w:t xml:space="preserve">כ - </w:t>
      </w:r>
      <w:r w:rsidR="00F54E5A">
        <w:rPr>
          <w:rFonts w:cs="David" w:hint="cs"/>
          <w:b/>
          <w:bCs/>
          <w:color w:val="000000"/>
          <w:rtl/>
        </w:rPr>
        <w:t>25</w:t>
      </w:r>
      <w:r w:rsidR="00E6122F" w:rsidRPr="00E6122F">
        <w:rPr>
          <w:rFonts w:cs="David"/>
          <w:b/>
          <w:bCs/>
          <w:color w:val="000000"/>
          <w:rtl/>
        </w:rPr>
        <w:t xml:space="preserve"> תיקים בחודש הוקמה בשנת </w:t>
      </w:r>
      <w:r w:rsidR="00F54E5A">
        <w:rPr>
          <w:rFonts w:cs="David" w:hint="cs"/>
          <w:b/>
          <w:bCs/>
          <w:color w:val="000000"/>
          <w:rtl/>
        </w:rPr>
        <w:t>2006</w:t>
      </w:r>
    </w:p>
    <w:p w:rsidR="003719F8" w:rsidRPr="003719F8" w:rsidRDefault="003719F8" w:rsidP="003719F8">
      <w:pPr>
        <w:shd w:val="clear" w:color="auto" w:fill="FFFFFF"/>
        <w:rPr>
          <w:rFonts w:ascii="Arial" w:hAnsi="Arial" w:cs="Arial"/>
          <w:color w:val="222222"/>
          <w:sz w:val="19"/>
          <w:szCs w:val="19"/>
          <w:rtl/>
        </w:rPr>
      </w:pPr>
    </w:p>
    <w:p w:rsidR="003719F8" w:rsidRPr="003719F8" w:rsidRDefault="003719F8" w:rsidP="003719F8">
      <w:pPr>
        <w:shd w:val="clear" w:color="auto" w:fill="FFFFFF"/>
        <w:rPr>
          <w:rFonts w:ascii="Arial" w:hAnsi="Arial" w:cs="Arial"/>
          <w:color w:val="222222"/>
          <w:sz w:val="19"/>
          <w:szCs w:val="19"/>
          <w:rtl/>
        </w:rPr>
      </w:pPr>
    </w:p>
    <w:p w:rsidR="003719F8" w:rsidRDefault="003719F8" w:rsidP="003719F8">
      <w:pPr>
        <w:pStyle w:val="aa"/>
        <w:bidi/>
        <w:spacing w:line="360" w:lineRule="auto"/>
        <w:jc w:val="both"/>
        <w:rPr>
          <w:rFonts w:cs="David"/>
          <w:b/>
          <w:bCs/>
          <w:color w:val="000000"/>
          <w:rtl/>
        </w:rPr>
      </w:pPr>
    </w:p>
    <w:p w:rsidR="009A0C45" w:rsidRDefault="009A0C45" w:rsidP="009A0C45">
      <w:pPr>
        <w:pStyle w:val="aa"/>
        <w:bidi/>
        <w:spacing w:line="360" w:lineRule="auto"/>
        <w:jc w:val="both"/>
        <w:rPr>
          <w:rFonts w:cs="David"/>
          <w:b/>
          <w:bCs/>
          <w:color w:val="000000"/>
          <w:rtl/>
        </w:rPr>
      </w:pPr>
    </w:p>
    <w:p w:rsidR="00E6122F" w:rsidRDefault="00E6122F" w:rsidP="00E6122F">
      <w:pPr>
        <w:pStyle w:val="aa"/>
        <w:bidi/>
        <w:spacing w:line="360" w:lineRule="auto"/>
        <w:jc w:val="both"/>
        <w:rPr>
          <w:rFonts w:cs="David"/>
          <w:b/>
          <w:bCs/>
          <w:color w:val="000000"/>
          <w:rtl/>
        </w:rPr>
      </w:pPr>
    </w:p>
    <w:p w:rsidR="00854B06" w:rsidRDefault="00854B06" w:rsidP="00854B06">
      <w:pPr>
        <w:pStyle w:val="aa"/>
        <w:bidi/>
        <w:spacing w:line="360" w:lineRule="auto"/>
        <w:jc w:val="both"/>
        <w:rPr>
          <w:rFonts w:cs="David"/>
          <w:b/>
          <w:bCs/>
          <w:color w:val="000000"/>
          <w:rtl/>
        </w:rPr>
      </w:pPr>
    </w:p>
    <w:p w:rsidR="00E6122F" w:rsidRDefault="00E6122F" w:rsidP="00E6122F">
      <w:pPr>
        <w:pStyle w:val="aa"/>
        <w:bidi/>
        <w:spacing w:line="360" w:lineRule="auto"/>
        <w:jc w:val="both"/>
        <w:rPr>
          <w:rFonts w:cs="David"/>
          <w:b/>
          <w:bCs/>
          <w:color w:val="000000"/>
          <w:rtl/>
        </w:rPr>
      </w:pPr>
    </w:p>
    <w:p w:rsidR="00B1301D" w:rsidRDefault="00B1301D" w:rsidP="00B1301D">
      <w:pPr>
        <w:pStyle w:val="aa"/>
        <w:numPr>
          <w:ilvl w:val="0"/>
          <w:numId w:val="22"/>
        </w:numPr>
        <w:bidi/>
        <w:spacing w:line="360" w:lineRule="auto"/>
        <w:jc w:val="both"/>
        <w:rPr>
          <w:rFonts w:cs="David"/>
          <w:b/>
          <w:bCs/>
          <w:color w:val="000000"/>
          <w:u w:val="single"/>
        </w:rPr>
      </w:pPr>
      <w:r w:rsidRPr="00B1301D">
        <w:rPr>
          <w:rFonts w:cs="David" w:hint="cs"/>
          <w:b/>
          <w:bCs/>
          <w:color w:val="000000"/>
          <w:u w:val="single"/>
          <w:rtl/>
        </w:rPr>
        <w:t>תמיכה</w:t>
      </w:r>
      <w:r w:rsidR="009420F1">
        <w:rPr>
          <w:rFonts w:cs="David" w:hint="cs"/>
          <w:b/>
          <w:bCs/>
          <w:color w:val="000000"/>
          <w:u w:val="single"/>
          <w:rtl/>
        </w:rPr>
        <w:t xml:space="preserve"> לוגיסטית</w:t>
      </w:r>
      <w:r w:rsidRPr="00B1301D">
        <w:rPr>
          <w:rFonts w:cs="David" w:hint="cs"/>
          <w:b/>
          <w:bCs/>
          <w:color w:val="000000"/>
          <w:u w:val="single"/>
          <w:rtl/>
        </w:rPr>
        <w:t xml:space="preserve"> ממשרדי חו"ל </w:t>
      </w:r>
    </w:p>
    <w:p w:rsidR="00626CA2" w:rsidRPr="00626CA2" w:rsidRDefault="00626CA2" w:rsidP="00626CA2">
      <w:pPr>
        <w:pStyle w:val="aa"/>
        <w:bidi/>
        <w:spacing w:line="360" w:lineRule="auto"/>
        <w:rPr>
          <w:rFonts w:cs="David"/>
          <w:b/>
          <w:bCs/>
          <w:color w:val="000000"/>
          <w:rtl/>
        </w:rPr>
      </w:pPr>
      <w:r w:rsidRPr="00626CA2">
        <w:rPr>
          <w:rFonts w:cs="David"/>
          <w:b/>
          <w:bCs/>
          <w:color w:val="000000"/>
          <w:rtl/>
        </w:rPr>
        <w:t xml:space="preserve">דרך הטיפול בתיקים המורכבים עוברת דרך מידע הקיים בחוץ לארץ בעיקר במדינות חמ"ע לשעבר. המידע הנדרש הוא מסמכים הנמצאים בארכיונים שונים, איתור קברים ומצבות של בני משפחה, איתור קרובי משפחה ומכרים החיים שם ויכולים להעיד על יהדותו של המבקש. </w:t>
      </w:r>
      <w:r>
        <w:rPr>
          <w:rFonts w:cs="David" w:hint="cs"/>
          <w:b/>
          <w:bCs/>
          <w:color w:val="000000"/>
          <w:rtl/>
        </w:rPr>
        <w:t>השלוחות בחו"ל</w:t>
      </w:r>
      <w:r w:rsidRPr="00626CA2">
        <w:rPr>
          <w:rFonts w:cs="David"/>
          <w:b/>
          <w:bCs/>
          <w:color w:val="000000"/>
        </w:rPr>
        <w:t xml:space="preserve">: </w:t>
      </w:r>
    </w:p>
    <w:p w:rsidR="00626CA2" w:rsidRDefault="00626CA2" w:rsidP="003719F8">
      <w:pPr>
        <w:pStyle w:val="aa"/>
        <w:numPr>
          <w:ilvl w:val="0"/>
          <w:numId w:val="23"/>
        </w:numPr>
        <w:bidi/>
        <w:spacing w:line="360" w:lineRule="auto"/>
        <w:rPr>
          <w:rFonts w:cs="David"/>
          <w:b/>
          <w:bCs/>
          <w:color w:val="000000"/>
        </w:rPr>
      </w:pPr>
      <w:r w:rsidRPr="00626CA2">
        <w:rPr>
          <w:rFonts w:cs="David"/>
          <w:b/>
          <w:bCs/>
          <w:color w:val="000000"/>
          <w:rtl/>
        </w:rPr>
        <w:t>מוסקבה</w:t>
      </w:r>
      <w:r>
        <w:rPr>
          <w:rFonts w:cs="David" w:hint="cs"/>
          <w:b/>
          <w:bCs/>
          <w:color w:val="000000"/>
          <w:rtl/>
        </w:rPr>
        <w:t xml:space="preserve"> </w:t>
      </w:r>
      <w:r w:rsidR="00F54E5A">
        <w:rPr>
          <w:rFonts w:cs="David"/>
          <w:b/>
          <w:bCs/>
          <w:color w:val="000000"/>
          <w:rtl/>
        </w:rPr>
        <w:t>–</w:t>
      </w:r>
      <w:r w:rsidR="00F54E5A">
        <w:rPr>
          <w:rFonts w:cs="David" w:hint="cs"/>
          <w:b/>
          <w:bCs/>
          <w:color w:val="000000"/>
          <w:rtl/>
        </w:rPr>
        <w:t xml:space="preserve"> הוקמה בשנת 2010 מטפלת ב 25 תיקים בחודש</w:t>
      </w:r>
    </w:p>
    <w:p w:rsidR="00FD7034" w:rsidRDefault="00626CA2" w:rsidP="003719F8">
      <w:pPr>
        <w:pStyle w:val="aa"/>
        <w:numPr>
          <w:ilvl w:val="0"/>
          <w:numId w:val="23"/>
        </w:numPr>
        <w:bidi/>
        <w:spacing w:line="360" w:lineRule="auto"/>
        <w:rPr>
          <w:rFonts w:cs="David"/>
          <w:b/>
          <w:bCs/>
          <w:color w:val="000000"/>
        </w:rPr>
      </w:pPr>
      <w:r>
        <w:rPr>
          <w:rFonts w:cs="David" w:hint="cs"/>
          <w:b/>
          <w:bCs/>
          <w:color w:val="000000"/>
          <w:rtl/>
        </w:rPr>
        <w:t xml:space="preserve">אוקראינה </w:t>
      </w:r>
      <w:r w:rsidRPr="00626CA2">
        <w:rPr>
          <w:rFonts w:cs="David"/>
          <w:b/>
          <w:bCs/>
          <w:color w:val="000000"/>
          <w:rtl/>
        </w:rPr>
        <w:t>קייב</w:t>
      </w:r>
      <w:r>
        <w:rPr>
          <w:rFonts w:cs="David" w:hint="cs"/>
          <w:b/>
          <w:bCs/>
          <w:color w:val="000000"/>
          <w:rtl/>
        </w:rPr>
        <w:t xml:space="preserve"> </w:t>
      </w:r>
      <w:r w:rsidR="00F54E5A">
        <w:rPr>
          <w:rFonts w:cs="David"/>
          <w:b/>
          <w:bCs/>
          <w:color w:val="000000"/>
          <w:rtl/>
        </w:rPr>
        <w:t>–</w:t>
      </w:r>
      <w:r w:rsidR="00F54E5A">
        <w:rPr>
          <w:rFonts w:cs="David" w:hint="cs"/>
          <w:b/>
          <w:bCs/>
          <w:color w:val="000000"/>
          <w:rtl/>
        </w:rPr>
        <w:t xml:space="preserve"> הוקמה בשנת 2006 מטפלת ב 30 תיקים בחודש</w:t>
      </w:r>
    </w:p>
    <w:p w:rsidR="00626CA2" w:rsidRPr="00626CA2" w:rsidRDefault="00FD7034" w:rsidP="003719F8">
      <w:pPr>
        <w:pStyle w:val="aa"/>
        <w:numPr>
          <w:ilvl w:val="0"/>
          <w:numId w:val="23"/>
        </w:numPr>
        <w:bidi/>
        <w:spacing w:line="360" w:lineRule="auto"/>
        <w:rPr>
          <w:rFonts w:cs="David"/>
          <w:b/>
          <w:bCs/>
          <w:color w:val="000000"/>
          <w:rtl/>
        </w:rPr>
      </w:pPr>
      <w:r>
        <w:rPr>
          <w:rFonts w:cs="David" w:hint="cs"/>
          <w:b/>
          <w:bCs/>
          <w:color w:val="000000"/>
          <w:rtl/>
        </w:rPr>
        <w:t xml:space="preserve">אוקראינה </w:t>
      </w:r>
      <w:proofErr w:type="spellStart"/>
      <w:r w:rsidR="00626CA2" w:rsidRPr="00626CA2">
        <w:rPr>
          <w:rFonts w:cs="David"/>
          <w:b/>
          <w:bCs/>
          <w:color w:val="000000"/>
          <w:rtl/>
        </w:rPr>
        <w:t>דנייפ</w:t>
      </w:r>
      <w:r>
        <w:rPr>
          <w:rFonts w:cs="David" w:hint="cs"/>
          <w:b/>
          <w:bCs/>
          <w:color w:val="000000"/>
          <w:rtl/>
        </w:rPr>
        <w:t>רו</w:t>
      </w:r>
      <w:r w:rsidR="00626CA2" w:rsidRPr="00626CA2">
        <w:rPr>
          <w:rFonts w:cs="David"/>
          <w:b/>
          <w:bCs/>
          <w:color w:val="000000"/>
          <w:rtl/>
        </w:rPr>
        <w:t>טרובסק</w:t>
      </w:r>
      <w:proofErr w:type="spellEnd"/>
      <w:r>
        <w:rPr>
          <w:rFonts w:cs="David" w:hint="cs"/>
          <w:b/>
          <w:bCs/>
          <w:color w:val="000000"/>
          <w:rtl/>
        </w:rPr>
        <w:t xml:space="preserve"> </w:t>
      </w:r>
      <w:r w:rsidR="00F54E5A">
        <w:rPr>
          <w:rFonts w:cs="David"/>
          <w:b/>
          <w:bCs/>
          <w:color w:val="000000"/>
          <w:rtl/>
        </w:rPr>
        <w:t>–</w:t>
      </w:r>
      <w:r w:rsidR="00F54E5A">
        <w:rPr>
          <w:rFonts w:cs="David" w:hint="cs"/>
          <w:b/>
          <w:bCs/>
          <w:color w:val="000000"/>
          <w:rtl/>
        </w:rPr>
        <w:t xml:space="preserve"> הוקמה בשנת 2014 מטפלת ב </w:t>
      </w:r>
      <w:r w:rsidR="00F54E5A">
        <w:rPr>
          <w:rFonts w:cs="David"/>
          <w:b/>
          <w:bCs/>
          <w:color w:val="000000"/>
          <w:rtl/>
        </w:rPr>
        <w:t>–</w:t>
      </w:r>
      <w:r w:rsidR="00F54E5A">
        <w:rPr>
          <w:rFonts w:cs="David" w:hint="cs"/>
          <w:b/>
          <w:bCs/>
          <w:color w:val="000000"/>
          <w:rtl/>
        </w:rPr>
        <w:t xml:space="preserve"> 25 תיקים בחודש</w:t>
      </w:r>
    </w:p>
    <w:p w:rsidR="00B1301D" w:rsidRDefault="00B1301D" w:rsidP="00133BF5">
      <w:pPr>
        <w:pStyle w:val="aa"/>
        <w:numPr>
          <w:ilvl w:val="0"/>
          <w:numId w:val="22"/>
        </w:numPr>
        <w:bidi/>
        <w:spacing w:line="360" w:lineRule="auto"/>
        <w:jc w:val="both"/>
        <w:rPr>
          <w:rFonts w:cs="David"/>
          <w:b/>
          <w:bCs/>
          <w:color w:val="000000"/>
        </w:rPr>
      </w:pPr>
      <w:r w:rsidRPr="00B1301D">
        <w:rPr>
          <w:rFonts w:cs="David" w:hint="cs"/>
          <w:b/>
          <w:bCs/>
          <w:color w:val="000000"/>
          <w:u w:val="single"/>
          <w:rtl/>
        </w:rPr>
        <w:t>פעילות שיווקית להגעה לקהל ה</w:t>
      </w:r>
      <w:r>
        <w:rPr>
          <w:rFonts w:cs="David" w:hint="cs"/>
          <w:b/>
          <w:bCs/>
          <w:color w:val="000000"/>
          <w:u w:val="single"/>
          <w:rtl/>
        </w:rPr>
        <w:t>יעד</w:t>
      </w:r>
    </w:p>
    <w:p w:rsidR="00133BF5" w:rsidRPr="006C303F" w:rsidRDefault="006C303F" w:rsidP="006C303F">
      <w:pPr>
        <w:pStyle w:val="aa"/>
        <w:bidi/>
        <w:spacing w:line="360" w:lineRule="auto"/>
        <w:ind w:left="1080"/>
        <w:rPr>
          <w:rFonts w:ascii="David" w:hAnsi="David" w:cs="David"/>
          <w:b/>
          <w:bCs/>
          <w:color w:val="000000"/>
          <w:rtl/>
        </w:rPr>
      </w:pPr>
      <w:r>
        <w:rPr>
          <w:rFonts w:ascii="David" w:hAnsi="David" w:cs="David" w:hint="cs"/>
          <w:b/>
          <w:bCs/>
          <w:color w:val="000000"/>
          <w:rtl/>
        </w:rPr>
        <w:t xml:space="preserve">על מנת להגיע לקהל היעד מתבצעת פעילות </w:t>
      </w:r>
      <w:r w:rsidR="00133BF5" w:rsidRPr="00133BF5">
        <w:rPr>
          <w:rFonts w:ascii="David" w:hAnsi="David" w:cs="David"/>
          <w:b/>
          <w:bCs/>
          <w:color w:val="000000"/>
          <w:rtl/>
        </w:rPr>
        <w:t>פרסום שיווק ויחסי ציבור</w:t>
      </w:r>
      <w:r>
        <w:rPr>
          <w:rFonts w:ascii="David" w:hAnsi="David" w:cs="David" w:hint="cs"/>
          <w:b/>
          <w:bCs/>
          <w:color w:val="000000"/>
          <w:rtl/>
        </w:rPr>
        <w:t xml:space="preserve"> משמעותית</w:t>
      </w:r>
      <w:r w:rsidR="00133BF5" w:rsidRPr="00133BF5">
        <w:rPr>
          <w:rFonts w:ascii="David" w:hAnsi="David" w:cs="David"/>
          <w:b/>
          <w:bCs/>
          <w:color w:val="000000"/>
          <w:rtl/>
        </w:rPr>
        <w:t xml:space="preserve"> - לצורך הגברת המודעות לנושא ולבעייתיות באי הגדרתם של עולים כיהודים, כמו גם הגברת המודעות </w:t>
      </w:r>
      <w:proofErr w:type="spellStart"/>
      <w:r w:rsidR="00133BF5" w:rsidRPr="00133BF5">
        <w:rPr>
          <w:rFonts w:ascii="David" w:hAnsi="David" w:cs="David"/>
          <w:b/>
          <w:bCs/>
          <w:color w:val="000000"/>
          <w:rtl/>
        </w:rPr>
        <w:t>לפיתרון</w:t>
      </w:r>
      <w:proofErr w:type="spellEnd"/>
      <w:r w:rsidR="00133BF5" w:rsidRPr="00133BF5">
        <w:rPr>
          <w:rFonts w:ascii="David" w:hAnsi="David" w:cs="David"/>
          <w:b/>
          <w:bCs/>
          <w:color w:val="000000"/>
          <w:rtl/>
        </w:rPr>
        <w:t xml:space="preserve"> הנגיש שמספק מרכז שורשים לנדרשים</w:t>
      </w:r>
      <w:r w:rsidR="00133BF5" w:rsidRPr="006C303F">
        <w:rPr>
          <w:rFonts w:ascii="David" w:hAnsi="David" w:cs="David"/>
          <w:b/>
          <w:bCs/>
          <w:color w:val="000000"/>
        </w:rPr>
        <w:t xml:space="preserve"> </w:t>
      </w:r>
      <w:r w:rsidR="00133BF5" w:rsidRPr="006C303F">
        <w:rPr>
          <w:rFonts w:ascii="David" w:hAnsi="David" w:cs="David"/>
          <w:b/>
          <w:bCs/>
          <w:color w:val="000000"/>
          <w:rtl/>
        </w:rPr>
        <w:t>להוכחת יהדות, הן בקרב</w:t>
      </w:r>
      <w:r>
        <w:rPr>
          <w:rFonts w:ascii="David" w:hAnsi="David" w:cs="David"/>
          <w:b/>
          <w:bCs/>
          <w:color w:val="000000"/>
        </w:rPr>
        <w:t xml:space="preserve"> </w:t>
      </w:r>
      <w:r w:rsidR="00133BF5" w:rsidRPr="006C303F">
        <w:rPr>
          <w:rFonts w:ascii="David" w:hAnsi="David" w:cs="David"/>
          <w:b/>
          <w:bCs/>
          <w:color w:val="000000"/>
          <w:rtl/>
        </w:rPr>
        <w:t>אוכלוסיית קהל היעד, והן אל מול גורמים רלוונטיים, ברשויות מקומיות, במועצות דתיות</w:t>
      </w:r>
      <w:r>
        <w:rPr>
          <w:rFonts w:ascii="David" w:hAnsi="David" w:cs="David"/>
          <w:b/>
          <w:bCs/>
          <w:color w:val="000000"/>
        </w:rPr>
        <w:t xml:space="preserve"> </w:t>
      </w:r>
      <w:r w:rsidR="00133BF5" w:rsidRPr="006C303F">
        <w:rPr>
          <w:rFonts w:ascii="David" w:hAnsi="David" w:cs="David"/>
          <w:b/>
          <w:bCs/>
          <w:color w:val="000000"/>
        </w:rPr>
        <w:t xml:space="preserve"> </w:t>
      </w:r>
      <w:r w:rsidR="00133BF5" w:rsidRPr="006C303F">
        <w:rPr>
          <w:rFonts w:ascii="David" w:hAnsi="David" w:cs="David"/>
          <w:b/>
          <w:bCs/>
          <w:color w:val="000000"/>
          <w:rtl/>
        </w:rPr>
        <w:t>ובכלל הציבור</w:t>
      </w:r>
      <w:r w:rsidR="00133BF5" w:rsidRPr="006C303F">
        <w:rPr>
          <w:rFonts w:ascii="David" w:hAnsi="David" w:cs="David"/>
          <w:b/>
          <w:bCs/>
          <w:color w:val="000000"/>
        </w:rPr>
        <w:t xml:space="preserve">.   </w:t>
      </w:r>
    </w:p>
    <w:p w:rsidR="00133BF5" w:rsidRPr="00133BF5" w:rsidRDefault="00133BF5" w:rsidP="00133BF5">
      <w:pPr>
        <w:pStyle w:val="aa"/>
        <w:bidi/>
        <w:spacing w:line="360" w:lineRule="auto"/>
        <w:ind w:left="1080"/>
        <w:rPr>
          <w:rFonts w:ascii="David" w:hAnsi="David" w:cs="David"/>
          <w:b/>
          <w:bCs/>
          <w:color w:val="000000"/>
          <w:rtl/>
        </w:rPr>
      </w:pPr>
    </w:p>
    <w:p w:rsidR="00133BF5" w:rsidRPr="00133BF5" w:rsidRDefault="00133BF5" w:rsidP="006C303F">
      <w:pPr>
        <w:pStyle w:val="aa"/>
        <w:bidi/>
        <w:spacing w:line="360" w:lineRule="auto"/>
        <w:ind w:left="1080"/>
        <w:rPr>
          <w:rFonts w:ascii="David" w:hAnsi="David" w:cs="David"/>
          <w:b/>
          <w:bCs/>
          <w:color w:val="000000"/>
          <w:rtl/>
        </w:rPr>
      </w:pPr>
      <w:r w:rsidRPr="00133BF5">
        <w:rPr>
          <w:rFonts w:ascii="David" w:hAnsi="David" w:cs="David"/>
          <w:b/>
          <w:bCs/>
          <w:color w:val="000000"/>
          <w:rtl/>
        </w:rPr>
        <w:t xml:space="preserve">השיווק </w:t>
      </w:r>
      <w:r w:rsidR="006C303F">
        <w:rPr>
          <w:rFonts w:ascii="David" w:hAnsi="David" w:cs="David" w:hint="cs"/>
          <w:b/>
          <w:bCs/>
          <w:color w:val="000000"/>
          <w:rtl/>
        </w:rPr>
        <w:t>מתבצע</w:t>
      </w:r>
      <w:r w:rsidRPr="00133BF5">
        <w:rPr>
          <w:rFonts w:ascii="David" w:hAnsi="David" w:cs="David"/>
          <w:b/>
          <w:bCs/>
          <w:color w:val="000000"/>
          <w:rtl/>
        </w:rPr>
        <w:t xml:space="preserve"> במספר אפיקים מרכזיים</w:t>
      </w:r>
      <w:r w:rsidRPr="00133BF5">
        <w:rPr>
          <w:rFonts w:ascii="David" w:hAnsi="David" w:cs="David"/>
          <w:b/>
          <w:bCs/>
          <w:color w:val="000000"/>
        </w:rPr>
        <w:t>:</w:t>
      </w:r>
    </w:p>
    <w:p w:rsidR="00133BF5" w:rsidRPr="00133BF5" w:rsidRDefault="006C303F" w:rsidP="00133BF5">
      <w:pPr>
        <w:pStyle w:val="aa"/>
        <w:bidi/>
        <w:spacing w:line="360" w:lineRule="auto"/>
        <w:ind w:left="1080"/>
        <w:rPr>
          <w:rFonts w:ascii="David" w:hAnsi="David" w:cs="David"/>
          <w:b/>
          <w:bCs/>
          <w:color w:val="000000"/>
          <w:rtl/>
        </w:rPr>
      </w:pPr>
      <w:r>
        <w:rPr>
          <w:rFonts w:ascii="David" w:hAnsi="David" w:cs="David"/>
          <w:b/>
          <w:bCs/>
          <w:color w:val="000000"/>
        </w:rPr>
        <w:t>1</w:t>
      </w:r>
      <w:r w:rsidR="00133BF5" w:rsidRPr="00133BF5">
        <w:rPr>
          <w:rFonts w:ascii="David" w:hAnsi="David" w:cs="David"/>
          <w:b/>
          <w:bCs/>
          <w:color w:val="000000"/>
        </w:rPr>
        <w:tab/>
      </w:r>
      <w:r w:rsidR="00133BF5" w:rsidRPr="00133BF5">
        <w:rPr>
          <w:rFonts w:ascii="David" w:hAnsi="David" w:cs="David"/>
          <w:b/>
          <w:bCs/>
          <w:color w:val="000000"/>
          <w:rtl/>
        </w:rPr>
        <w:t>שיווק במדיות השונות באמצעות פרסום כתבות ויחסי ציבור</w:t>
      </w:r>
      <w:r w:rsidR="00133BF5" w:rsidRPr="00133BF5">
        <w:rPr>
          <w:rFonts w:ascii="David" w:hAnsi="David" w:cs="David"/>
          <w:b/>
          <w:bCs/>
          <w:color w:val="000000"/>
        </w:rPr>
        <w:t xml:space="preserve">. </w:t>
      </w:r>
    </w:p>
    <w:p w:rsidR="00133BF5" w:rsidRPr="00133BF5" w:rsidRDefault="006C303F" w:rsidP="00133BF5">
      <w:pPr>
        <w:pStyle w:val="aa"/>
        <w:bidi/>
        <w:spacing w:line="360" w:lineRule="auto"/>
        <w:ind w:left="1080"/>
        <w:rPr>
          <w:rFonts w:ascii="David" w:hAnsi="David" w:cs="David"/>
          <w:b/>
          <w:bCs/>
          <w:color w:val="000000"/>
          <w:rtl/>
        </w:rPr>
      </w:pPr>
      <w:r>
        <w:rPr>
          <w:rFonts w:ascii="David" w:hAnsi="David" w:cs="David"/>
          <w:b/>
          <w:bCs/>
          <w:color w:val="000000"/>
        </w:rPr>
        <w:t>2</w:t>
      </w:r>
      <w:r w:rsidR="00133BF5" w:rsidRPr="00133BF5">
        <w:rPr>
          <w:rFonts w:ascii="David" w:hAnsi="David" w:cs="David"/>
          <w:b/>
          <w:bCs/>
          <w:color w:val="000000"/>
        </w:rPr>
        <w:tab/>
      </w:r>
      <w:r w:rsidR="00133BF5" w:rsidRPr="00133BF5">
        <w:rPr>
          <w:rFonts w:ascii="David" w:hAnsi="David" w:cs="David"/>
          <w:b/>
          <w:bCs/>
          <w:color w:val="000000"/>
          <w:rtl/>
        </w:rPr>
        <w:t>שיווק נרחב לקהל הרחב באמצעות מודעות ופליירים בריכוזי אוכלוסין ידועים</w:t>
      </w:r>
      <w:r w:rsidR="00133BF5" w:rsidRPr="00133BF5">
        <w:rPr>
          <w:rFonts w:ascii="David" w:hAnsi="David" w:cs="David"/>
          <w:b/>
          <w:bCs/>
          <w:color w:val="000000"/>
        </w:rPr>
        <w:t>.</w:t>
      </w:r>
    </w:p>
    <w:p w:rsidR="00133BF5" w:rsidRPr="00133BF5" w:rsidRDefault="006C303F" w:rsidP="00133BF5">
      <w:pPr>
        <w:pStyle w:val="aa"/>
        <w:bidi/>
        <w:spacing w:line="360" w:lineRule="auto"/>
        <w:ind w:left="1080"/>
        <w:rPr>
          <w:rFonts w:ascii="David" w:hAnsi="David" w:cs="David"/>
          <w:b/>
          <w:bCs/>
          <w:color w:val="000000"/>
          <w:rtl/>
        </w:rPr>
      </w:pPr>
      <w:r>
        <w:rPr>
          <w:rFonts w:ascii="David" w:hAnsi="David" w:cs="David"/>
          <w:b/>
          <w:bCs/>
          <w:color w:val="000000"/>
        </w:rPr>
        <w:t>3</w:t>
      </w:r>
      <w:r w:rsidR="00133BF5" w:rsidRPr="00133BF5">
        <w:rPr>
          <w:rFonts w:ascii="David" w:hAnsi="David" w:cs="David"/>
          <w:b/>
          <w:bCs/>
          <w:color w:val="000000"/>
        </w:rPr>
        <w:tab/>
      </w:r>
      <w:r w:rsidR="00133BF5" w:rsidRPr="00133BF5">
        <w:rPr>
          <w:rFonts w:ascii="David" w:hAnsi="David" w:cs="David"/>
          <w:b/>
          <w:bCs/>
          <w:color w:val="000000"/>
          <w:rtl/>
        </w:rPr>
        <w:t>פעילות שיווקית בקרב המגזר הרבני והדיינים במרחב הפעילות</w:t>
      </w:r>
      <w:r w:rsidR="00133BF5" w:rsidRPr="00133BF5">
        <w:rPr>
          <w:rFonts w:ascii="David" w:hAnsi="David" w:cs="David"/>
          <w:b/>
          <w:bCs/>
          <w:color w:val="000000"/>
        </w:rPr>
        <w:t xml:space="preserve">. </w:t>
      </w:r>
    </w:p>
    <w:p w:rsidR="00133BF5" w:rsidRDefault="006C303F" w:rsidP="00133BF5">
      <w:pPr>
        <w:pStyle w:val="aa"/>
        <w:bidi/>
        <w:spacing w:line="360" w:lineRule="auto"/>
        <w:ind w:left="1080"/>
        <w:rPr>
          <w:rFonts w:ascii="David" w:hAnsi="David" w:cs="David"/>
          <w:b/>
          <w:bCs/>
          <w:color w:val="000000"/>
          <w:rtl/>
        </w:rPr>
      </w:pPr>
      <w:r>
        <w:rPr>
          <w:rFonts w:ascii="David" w:hAnsi="David" w:cs="David"/>
          <w:b/>
          <w:bCs/>
          <w:color w:val="000000"/>
        </w:rPr>
        <w:t>4</w:t>
      </w:r>
      <w:r w:rsidR="00133BF5" w:rsidRPr="00133BF5">
        <w:rPr>
          <w:rFonts w:ascii="David" w:hAnsi="David" w:cs="David"/>
          <w:b/>
          <w:bCs/>
          <w:color w:val="000000"/>
          <w:rtl/>
        </w:rPr>
        <w:tab/>
        <w:t>שיווק הפעילות בקרב גורמים רלוונטיים ברשויות ומועצות מקומיות.</w:t>
      </w:r>
    </w:p>
    <w:p w:rsidR="006C303F" w:rsidRPr="006C303F" w:rsidRDefault="004205B3" w:rsidP="004205B3">
      <w:pPr>
        <w:pStyle w:val="aa"/>
        <w:bidi/>
        <w:spacing w:line="360" w:lineRule="auto"/>
        <w:ind w:left="1080"/>
        <w:rPr>
          <w:rFonts w:ascii="David" w:hAnsi="David" w:cs="David"/>
          <w:b/>
          <w:bCs/>
          <w:color w:val="000000"/>
          <w:rtl/>
        </w:rPr>
      </w:pPr>
      <w:r>
        <w:rPr>
          <w:rFonts w:ascii="David" w:hAnsi="David" w:cs="David" w:hint="cs"/>
          <w:b/>
          <w:bCs/>
          <w:color w:val="000000"/>
          <w:rtl/>
        </w:rPr>
        <w:t xml:space="preserve">אגף </w:t>
      </w:r>
      <w:r w:rsidR="006C303F" w:rsidRPr="006C303F">
        <w:rPr>
          <w:rFonts w:ascii="David" w:hAnsi="David" w:cs="David"/>
          <w:b/>
          <w:bCs/>
          <w:color w:val="000000"/>
          <w:rtl/>
        </w:rPr>
        <w:t xml:space="preserve">שורשים </w:t>
      </w:r>
      <w:r>
        <w:rPr>
          <w:rFonts w:ascii="David" w:hAnsi="David" w:cs="David" w:hint="cs"/>
          <w:b/>
          <w:bCs/>
          <w:color w:val="000000"/>
          <w:rtl/>
        </w:rPr>
        <w:t>מ</w:t>
      </w:r>
      <w:r w:rsidR="006C303F" w:rsidRPr="006C303F">
        <w:rPr>
          <w:rFonts w:ascii="David" w:hAnsi="David" w:cs="David"/>
          <w:b/>
          <w:bCs/>
          <w:color w:val="000000"/>
          <w:rtl/>
        </w:rPr>
        <w:t xml:space="preserve">בצע פעילות </w:t>
      </w:r>
      <w:proofErr w:type="spellStart"/>
      <w:r w:rsidR="006C303F" w:rsidRPr="006C303F">
        <w:rPr>
          <w:rFonts w:ascii="David" w:hAnsi="David" w:cs="David"/>
          <w:b/>
          <w:bCs/>
          <w:color w:val="000000"/>
          <w:rtl/>
        </w:rPr>
        <w:t>אינטנסבית</w:t>
      </w:r>
      <w:proofErr w:type="spellEnd"/>
      <w:r w:rsidR="006C303F" w:rsidRPr="006C303F">
        <w:rPr>
          <w:rFonts w:ascii="David" w:hAnsi="David" w:cs="David"/>
          <w:b/>
          <w:bCs/>
          <w:color w:val="000000"/>
          <w:rtl/>
        </w:rPr>
        <w:t xml:space="preserve"> של יחסי ציבור ש</w:t>
      </w:r>
      <w:r>
        <w:rPr>
          <w:rFonts w:ascii="David" w:hAnsi="David" w:cs="David" w:hint="cs"/>
          <w:b/>
          <w:bCs/>
          <w:color w:val="000000"/>
          <w:rtl/>
        </w:rPr>
        <w:t>כוללת</w:t>
      </w:r>
      <w:r w:rsidR="006C303F" w:rsidRPr="006C303F">
        <w:rPr>
          <w:rFonts w:ascii="David" w:hAnsi="David" w:cs="David"/>
          <w:b/>
          <w:bCs/>
          <w:color w:val="000000"/>
          <w:rtl/>
        </w:rPr>
        <w:t xml:space="preserve"> כמה מרכיבים</w:t>
      </w:r>
    </w:p>
    <w:p w:rsidR="006C303F" w:rsidRPr="006C303F" w:rsidRDefault="006C303F" w:rsidP="006C303F">
      <w:pPr>
        <w:pStyle w:val="aa"/>
        <w:bidi/>
        <w:spacing w:line="360" w:lineRule="auto"/>
        <w:ind w:left="1080"/>
        <w:rPr>
          <w:rFonts w:ascii="David" w:hAnsi="David" w:cs="David"/>
          <w:b/>
          <w:bCs/>
          <w:color w:val="000000"/>
          <w:rtl/>
        </w:rPr>
      </w:pPr>
      <w:r>
        <w:rPr>
          <w:rFonts w:ascii="David" w:hAnsi="David" w:cs="David"/>
          <w:b/>
          <w:bCs/>
          <w:color w:val="000000"/>
        </w:rPr>
        <w:t>1</w:t>
      </w:r>
      <w:r w:rsidRPr="006C303F">
        <w:rPr>
          <w:rFonts w:ascii="David" w:hAnsi="David" w:cs="David"/>
          <w:b/>
          <w:bCs/>
          <w:color w:val="000000"/>
        </w:rPr>
        <w:tab/>
      </w:r>
      <w:r w:rsidRPr="006C303F">
        <w:rPr>
          <w:rFonts w:ascii="David" w:hAnsi="David" w:cs="David"/>
          <w:b/>
          <w:bCs/>
          <w:color w:val="000000"/>
          <w:rtl/>
        </w:rPr>
        <w:t>פעילות עקבית עם כתבים רלוונטיים לתחום ודיווח על שני תחומים, פעילות רציפה ואירועים מיוחדים</w:t>
      </w:r>
      <w:r w:rsidRPr="006C303F">
        <w:rPr>
          <w:rFonts w:ascii="David" w:hAnsi="David" w:cs="David"/>
          <w:b/>
          <w:bCs/>
          <w:color w:val="000000"/>
        </w:rPr>
        <w:t xml:space="preserve">. </w:t>
      </w:r>
    </w:p>
    <w:p w:rsidR="006C303F" w:rsidRPr="006C303F" w:rsidRDefault="006C303F" w:rsidP="004205B3">
      <w:pPr>
        <w:pStyle w:val="aa"/>
        <w:bidi/>
        <w:spacing w:line="360" w:lineRule="auto"/>
        <w:ind w:left="1080"/>
        <w:rPr>
          <w:rFonts w:ascii="David" w:hAnsi="David" w:cs="David"/>
          <w:b/>
          <w:bCs/>
          <w:color w:val="000000"/>
          <w:rtl/>
        </w:rPr>
      </w:pPr>
      <w:r>
        <w:rPr>
          <w:rFonts w:ascii="David" w:hAnsi="David" w:cs="David"/>
          <w:b/>
          <w:bCs/>
          <w:color w:val="000000"/>
        </w:rPr>
        <w:t>2</w:t>
      </w:r>
      <w:r w:rsidRPr="006C303F">
        <w:rPr>
          <w:rFonts w:ascii="David" w:hAnsi="David" w:cs="David"/>
          <w:b/>
          <w:bCs/>
          <w:color w:val="000000"/>
        </w:rPr>
        <w:tab/>
      </w:r>
      <w:r w:rsidR="004205B3">
        <w:rPr>
          <w:rFonts w:ascii="David" w:hAnsi="David" w:cs="David" w:hint="cs"/>
          <w:b/>
          <w:bCs/>
          <w:color w:val="000000"/>
          <w:rtl/>
        </w:rPr>
        <w:t>ביצוע</w:t>
      </w:r>
      <w:r w:rsidRPr="006C303F">
        <w:rPr>
          <w:rFonts w:ascii="David" w:hAnsi="David" w:cs="David"/>
          <w:b/>
          <w:bCs/>
          <w:color w:val="000000"/>
          <w:rtl/>
        </w:rPr>
        <w:t xml:space="preserve"> פרויקטים </w:t>
      </w:r>
      <w:proofErr w:type="spellStart"/>
      <w:r w:rsidRPr="006C303F">
        <w:rPr>
          <w:rFonts w:ascii="David" w:hAnsi="David" w:cs="David"/>
          <w:b/>
          <w:bCs/>
          <w:color w:val="000000"/>
          <w:rtl/>
        </w:rPr>
        <w:t>יחודיים</w:t>
      </w:r>
      <w:proofErr w:type="spellEnd"/>
      <w:r w:rsidRPr="006C303F">
        <w:rPr>
          <w:rFonts w:ascii="David" w:hAnsi="David" w:cs="David"/>
          <w:b/>
          <w:bCs/>
          <w:color w:val="000000"/>
          <w:rtl/>
        </w:rPr>
        <w:t xml:space="preserve"> </w:t>
      </w:r>
      <w:proofErr w:type="spellStart"/>
      <w:r w:rsidRPr="006C303F">
        <w:rPr>
          <w:rFonts w:ascii="David" w:hAnsi="David" w:cs="David"/>
          <w:b/>
          <w:bCs/>
          <w:color w:val="000000"/>
          <w:rtl/>
        </w:rPr>
        <w:t>ש</w:t>
      </w:r>
      <w:r w:rsidR="004205B3">
        <w:rPr>
          <w:rFonts w:ascii="David" w:hAnsi="David" w:cs="David" w:hint="cs"/>
          <w:b/>
          <w:bCs/>
          <w:color w:val="000000"/>
          <w:rtl/>
        </w:rPr>
        <w:t>שמביאים</w:t>
      </w:r>
      <w:proofErr w:type="spellEnd"/>
      <w:r w:rsidRPr="006C303F">
        <w:rPr>
          <w:rFonts w:ascii="David" w:hAnsi="David" w:cs="David"/>
          <w:b/>
          <w:bCs/>
          <w:color w:val="000000"/>
          <w:rtl/>
        </w:rPr>
        <w:t xml:space="preserve"> יחסי ציבור רלוונט</w:t>
      </w:r>
      <w:r w:rsidR="004205B3">
        <w:rPr>
          <w:rFonts w:ascii="David" w:hAnsi="David" w:cs="David" w:hint="cs"/>
          <w:b/>
          <w:bCs/>
          <w:color w:val="000000"/>
          <w:rtl/>
        </w:rPr>
        <w:t>י</w:t>
      </w:r>
      <w:r w:rsidRPr="006C303F">
        <w:rPr>
          <w:rFonts w:ascii="David" w:hAnsi="David" w:cs="David"/>
          <w:b/>
          <w:bCs/>
          <w:color w:val="000000"/>
          <w:rtl/>
        </w:rPr>
        <w:t>י</w:t>
      </w:r>
      <w:r w:rsidR="004205B3">
        <w:rPr>
          <w:rFonts w:ascii="David" w:hAnsi="David" w:cs="David" w:hint="cs"/>
          <w:b/>
          <w:bCs/>
          <w:color w:val="000000"/>
          <w:rtl/>
        </w:rPr>
        <w:t>ם</w:t>
      </w:r>
    </w:p>
    <w:p w:rsidR="006C303F" w:rsidRPr="00133BF5" w:rsidRDefault="006C303F" w:rsidP="004205B3">
      <w:pPr>
        <w:pStyle w:val="aa"/>
        <w:bidi/>
        <w:spacing w:line="360" w:lineRule="auto"/>
        <w:ind w:left="1080"/>
        <w:rPr>
          <w:rFonts w:ascii="David" w:hAnsi="David" w:cs="David"/>
          <w:b/>
          <w:bCs/>
          <w:color w:val="000000"/>
        </w:rPr>
      </w:pPr>
      <w:r w:rsidRPr="006C303F">
        <w:rPr>
          <w:rFonts w:ascii="David" w:hAnsi="David" w:cs="David"/>
          <w:b/>
          <w:bCs/>
          <w:color w:val="000000"/>
          <w:rtl/>
        </w:rPr>
        <w:t>3.</w:t>
      </w:r>
      <w:r w:rsidRPr="006C303F">
        <w:rPr>
          <w:rFonts w:ascii="David" w:hAnsi="David" w:cs="David"/>
          <w:b/>
          <w:bCs/>
          <w:color w:val="000000"/>
          <w:rtl/>
        </w:rPr>
        <w:tab/>
      </w:r>
      <w:r w:rsidR="004205B3">
        <w:rPr>
          <w:rFonts w:ascii="David" w:hAnsi="David" w:cs="David" w:hint="cs"/>
          <w:b/>
          <w:bCs/>
          <w:color w:val="000000"/>
          <w:rtl/>
        </w:rPr>
        <w:t>קיום</w:t>
      </w:r>
      <w:r w:rsidRPr="006C303F">
        <w:rPr>
          <w:rFonts w:ascii="David" w:hAnsi="David" w:cs="David"/>
          <w:b/>
          <w:bCs/>
          <w:color w:val="000000"/>
          <w:rtl/>
        </w:rPr>
        <w:t xml:space="preserve"> פעילות ייחודית עם כתבים בארץ ובחול כמו מעקב משותף אחרי ניהול תיק מתחילתו ועד סיומו של התהליך.</w:t>
      </w:r>
    </w:p>
    <w:p w:rsidR="006A35B2" w:rsidRDefault="00B1301D" w:rsidP="00133BF5">
      <w:pPr>
        <w:pStyle w:val="aa"/>
        <w:numPr>
          <w:ilvl w:val="0"/>
          <w:numId w:val="22"/>
        </w:numPr>
        <w:bidi/>
        <w:spacing w:line="360" w:lineRule="auto"/>
        <w:jc w:val="both"/>
        <w:rPr>
          <w:rFonts w:cs="David"/>
          <w:b/>
          <w:bCs/>
          <w:color w:val="000000"/>
          <w:u w:val="single"/>
        </w:rPr>
      </w:pPr>
      <w:r>
        <w:rPr>
          <w:rFonts w:cs="David" w:hint="cs"/>
          <w:b/>
          <w:bCs/>
          <w:color w:val="000000"/>
          <w:u w:val="single"/>
          <w:rtl/>
        </w:rPr>
        <w:t>השתלמויות לעובדים</w:t>
      </w:r>
    </w:p>
    <w:p w:rsidR="0097349D" w:rsidRDefault="0097349D" w:rsidP="0097349D">
      <w:pPr>
        <w:pStyle w:val="aa"/>
        <w:bidi/>
        <w:spacing w:line="360" w:lineRule="auto"/>
        <w:jc w:val="both"/>
        <w:rPr>
          <w:rFonts w:cs="David"/>
          <w:b/>
          <w:bCs/>
          <w:color w:val="000000"/>
          <w:rtl/>
        </w:rPr>
      </w:pPr>
      <w:r>
        <w:rPr>
          <w:rFonts w:cs="David" w:hint="cs"/>
          <w:b/>
          <w:bCs/>
          <w:color w:val="000000"/>
          <w:rtl/>
        </w:rPr>
        <w:t xml:space="preserve">עכב כך שעבודת  </w:t>
      </w:r>
      <w:proofErr w:type="spellStart"/>
      <w:r>
        <w:rPr>
          <w:rFonts w:cs="David" w:hint="cs"/>
          <w:b/>
          <w:bCs/>
          <w:color w:val="000000"/>
          <w:rtl/>
        </w:rPr>
        <w:t>מבררי</w:t>
      </w:r>
      <w:proofErr w:type="spellEnd"/>
      <w:r>
        <w:rPr>
          <w:rFonts w:cs="David" w:hint="cs"/>
          <w:b/>
          <w:bCs/>
          <w:color w:val="000000"/>
          <w:rtl/>
        </w:rPr>
        <w:t xml:space="preserve"> היהדות הינה עבודה מקצועית ויסודית מאוד, </w:t>
      </w:r>
      <w:proofErr w:type="spellStart"/>
      <w:r>
        <w:rPr>
          <w:rFonts w:cs="David" w:hint="cs"/>
          <w:b/>
          <w:bCs/>
          <w:color w:val="000000"/>
          <w:rtl/>
        </w:rPr>
        <w:t>מבררי</w:t>
      </w:r>
      <w:proofErr w:type="spellEnd"/>
      <w:r>
        <w:rPr>
          <w:rFonts w:cs="David" w:hint="cs"/>
          <w:b/>
          <w:bCs/>
          <w:color w:val="000000"/>
          <w:rtl/>
        </w:rPr>
        <w:t xml:space="preserve"> היהדות עוברים מעת לעת השתלמויות מקצועיות בנושאים רבים ומגוונים המשרתים את עבודתם כמו לדוגמא :</w:t>
      </w:r>
    </w:p>
    <w:p w:rsidR="00D07974" w:rsidRDefault="00D07974" w:rsidP="00D07974">
      <w:pPr>
        <w:pStyle w:val="aa"/>
        <w:bidi/>
        <w:spacing w:line="360" w:lineRule="auto"/>
        <w:jc w:val="both"/>
        <w:rPr>
          <w:rFonts w:cs="David"/>
          <w:b/>
          <w:bCs/>
          <w:color w:val="000000"/>
          <w:rtl/>
        </w:rPr>
      </w:pPr>
      <w:r>
        <w:rPr>
          <w:rFonts w:cs="David" w:hint="cs"/>
          <w:b/>
          <w:bCs/>
          <w:color w:val="000000"/>
          <w:rtl/>
        </w:rPr>
        <w:t>ההיסטוריה של מדינות שונות בבריה"מ לשעבר.</w:t>
      </w:r>
    </w:p>
    <w:p w:rsidR="00D07974" w:rsidRDefault="00D07974" w:rsidP="00D07974">
      <w:pPr>
        <w:pStyle w:val="aa"/>
        <w:bidi/>
        <w:spacing w:line="360" w:lineRule="auto"/>
        <w:jc w:val="both"/>
        <w:rPr>
          <w:rFonts w:cs="David"/>
          <w:b/>
          <w:bCs/>
          <w:color w:val="000000"/>
          <w:rtl/>
        </w:rPr>
      </w:pPr>
      <w:r>
        <w:rPr>
          <w:rFonts w:cs="David" w:hint="cs"/>
          <w:b/>
          <w:bCs/>
          <w:color w:val="000000"/>
          <w:rtl/>
        </w:rPr>
        <w:t>שפת גוף וניהול ראיון.</w:t>
      </w:r>
    </w:p>
    <w:p w:rsidR="00D07974" w:rsidRDefault="00D07974" w:rsidP="00D07974">
      <w:pPr>
        <w:pStyle w:val="aa"/>
        <w:bidi/>
        <w:spacing w:line="360" w:lineRule="auto"/>
        <w:jc w:val="both"/>
        <w:rPr>
          <w:rFonts w:cs="David"/>
          <w:b/>
          <w:bCs/>
          <w:color w:val="000000"/>
          <w:rtl/>
        </w:rPr>
      </w:pPr>
      <w:r>
        <w:rPr>
          <w:rFonts w:cs="David" w:hint="cs"/>
          <w:b/>
          <w:bCs/>
          <w:color w:val="000000"/>
          <w:rtl/>
        </w:rPr>
        <w:t>קבילות קיימות בחו"ל וכיצד מתבצע הקשר עמהם.</w:t>
      </w:r>
    </w:p>
    <w:p w:rsidR="00FB5C31" w:rsidRDefault="00FB5C31" w:rsidP="00FB5C31">
      <w:pPr>
        <w:pStyle w:val="aa"/>
        <w:bidi/>
        <w:spacing w:line="360" w:lineRule="auto"/>
        <w:jc w:val="both"/>
        <w:rPr>
          <w:rFonts w:cs="David"/>
          <w:b/>
          <w:bCs/>
          <w:color w:val="000000"/>
          <w:rtl/>
        </w:rPr>
      </w:pPr>
      <w:r>
        <w:rPr>
          <w:rFonts w:cs="David" w:hint="cs"/>
          <w:b/>
          <w:bCs/>
          <w:color w:val="000000"/>
          <w:rtl/>
        </w:rPr>
        <w:t>שימוש בארכיונים בחו"ל ובמיוחד בארכיון הצלב האדום.</w:t>
      </w:r>
    </w:p>
    <w:p w:rsidR="00D07974" w:rsidRDefault="009C2A9B" w:rsidP="00D07974">
      <w:pPr>
        <w:pStyle w:val="aa"/>
        <w:bidi/>
        <w:spacing w:line="360" w:lineRule="auto"/>
        <w:jc w:val="both"/>
        <w:rPr>
          <w:rFonts w:cs="David"/>
          <w:b/>
          <w:bCs/>
          <w:color w:val="000000"/>
          <w:rtl/>
        </w:rPr>
      </w:pPr>
      <w:r>
        <w:rPr>
          <w:rFonts w:cs="David" w:hint="cs"/>
          <w:b/>
          <w:bCs/>
          <w:color w:val="000000"/>
          <w:rtl/>
        </w:rPr>
        <w:t>שימוש בארכיונים של יד ושם.</w:t>
      </w:r>
    </w:p>
    <w:p w:rsidR="009B0440" w:rsidRDefault="009B0440" w:rsidP="009B0440">
      <w:pPr>
        <w:pStyle w:val="aa"/>
        <w:bidi/>
        <w:spacing w:line="360" w:lineRule="auto"/>
        <w:jc w:val="both"/>
        <w:rPr>
          <w:rFonts w:cs="David"/>
          <w:b/>
          <w:bCs/>
          <w:color w:val="000000"/>
          <w:rtl/>
        </w:rPr>
      </w:pPr>
      <w:r>
        <w:rPr>
          <w:rFonts w:cs="David" w:hint="cs"/>
          <w:b/>
          <w:bCs/>
          <w:color w:val="000000"/>
          <w:rtl/>
        </w:rPr>
        <w:t>עבודה מול בתי הדין הרבניים.</w:t>
      </w:r>
    </w:p>
    <w:p w:rsidR="009B0440" w:rsidRDefault="009B0440" w:rsidP="009B0440">
      <w:pPr>
        <w:pStyle w:val="aa"/>
        <w:bidi/>
        <w:spacing w:line="360" w:lineRule="auto"/>
        <w:jc w:val="both"/>
        <w:rPr>
          <w:rFonts w:cs="David"/>
          <w:b/>
          <w:bCs/>
          <w:color w:val="000000"/>
          <w:rtl/>
        </w:rPr>
      </w:pPr>
      <w:r>
        <w:rPr>
          <w:rFonts w:cs="David" w:hint="cs"/>
          <w:b/>
          <w:bCs/>
          <w:color w:val="000000"/>
          <w:rtl/>
        </w:rPr>
        <w:t>עבודה מול משרד הפנים.</w:t>
      </w:r>
    </w:p>
    <w:p w:rsidR="00AA10E5" w:rsidRDefault="00AA10E5" w:rsidP="00AA10E5">
      <w:pPr>
        <w:pStyle w:val="aa"/>
        <w:bidi/>
        <w:spacing w:line="360" w:lineRule="auto"/>
        <w:jc w:val="both"/>
        <w:rPr>
          <w:rFonts w:cs="David"/>
          <w:b/>
          <w:bCs/>
          <w:color w:val="000000"/>
          <w:rtl/>
        </w:rPr>
      </w:pPr>
      <w:r>
        <w:rPr>
          <w:rFonts w:cs="David" w:hint="cs"/>
          <w:b/>
          <w:bCs/>
          <w:color w:val="000000"/>
          <w:rtl/>
        </w:rPr>
        <w:lastRenderedPageBreak/>
        <w:t>גנאלוגיה יהודית.</w:t>
      </w:r>
    </w:p>
    <w:p w:rsidR="000F4CF0" w:rsidRDefault="000F4CF0" w:rsidP="000F4CF0">
      <w:pPr>
        <w:pStyle w:val="aa"/>
        <w:bidi/>
        <w:spacing w:line="360" w:lineRule="auto"/>
        <w:jc w:val="both"/>
        <w:rPr>
          <w:rFonts w:cs="David"/>
          <w:b/>
          <w:bCs/>
          <w:color w:val="000000"/>
          <w:rtl/>
        </w:rPr>
      </w:pPr>
      <w:r>
        <w:rPr>
          <w:rFonts w:cs="David" w:hint="cs"/>
          <w:b/>
          <w:bCs/>
          <w:color w:val="000000"/>
          <w:rtl/>
        </w:rPr>
        <w:t xml:space="preserve">יידיש. ועוד </w:t>
      </w:r>
      <w:proofErr w:type="spellStart"/>
      <w:r>
        <w:rPr>
          <w:rFonts w:cs="David" w:hint="cs"/>
          <w:b/>
          <w:bCs/>
          <w:color w:val="000000"/>
          <w:rtl/>
        </w:rPr>
        <w:t>ועוד</w:t>
      </w:r>
      <w:proofErr w:type="spellEnd"/>
      <w:r>
        <w:rPr>
          <w:rFonts w:cs="David" w:hint="cs"/>
          <w:b/>
          <w:bCs/>
          <w:color w:val="000000"/>
          <w:rtl/>
        </w:rPr>
        <w:t>.</w:t>
      </w:r>
    </w:p>
    <w:p w:rsidR="00AA10E5" w:rsidRPr="0097349D" w:rsidRDefault="00AA10E5" w:rsidP="00AA10E5">
      <w:pPr>
        <w:pStyle w:val="aa"/>
        <w:bidi/>
        <w:spacing w:line="360" w:lineRule="auto"/>
        <w:jc w:val="both"/>
        <w:rPr>
          <w:rFonts w:cs="David"/>
          <w:b/>
          <w:bCs/>
          <w:color w:val="000000"/>
          <w:rtl/>
        </w:rPr>
      </w:pPr>
      <w:r>
        <w:rPr>
          <w:rFonts w:cs="David" w:hint="cs"/>
          <w:b/>
          <w:bCs/>
          <w:color w:val="000000"/>
          <w:rtl/>
        </w:rPr>
        <w:t xml:space="preserve"> </w:t>
      </w:r>
    </w:p>
    <w:p w:rsidR="00B1301D" w:rsidRPr="009420F1" w:rsidRDefault="00B1301D" w:rsidP="00133BF5">
      <w:pPr>
        <w:pStyle w:val="aa"/>
        <w:numPr>
          <w:ilvl w:val="0"/>
          <w:numId w:val="22"/>
        </w:numPr>
        <w:bidi/>
        <w:spacing w:line="360" w:lineRule="auto"/>
        <w:jc w:val="both"/>
        <w:rPr>
          <w:rFonts w:cs="David"/>
          <w:b/>
          <w:bCs/>
          <w:color w:val="000000"/>
          <w:u w:val="single"/>
        </w:rPr>
      </w:pPr>
      <w:r w:rsidRPr="009420F1">
        <w:rPr>
          <w:rFonts w:cs="David" w:hint="cs"/>
          <w:b/>
          <w:bCs/>
          <w:color w:val="000000"/>
          <w:u w:val="single"/>
          <w:rtl/>
        </w:rPr>
        <w:t>תכנית פיתוח ל- 2018</w:t>
      </w:r>
    </w:p>
    <w:p w:rsidR="00B1301D" w:rsidRDefault="007C1667" w:rsidP="00A2075E">
      <w:pPr>
        <w:pStyle w:val="aa"/>
        <w:numPr>
          <w:ilvl w:val="0"/>
          <w:numId w:val="22"/>
        </w:numPr>
        <w:bidi/>
        <w:spacing w:line="360" w:lineRule="auto"/>
        <w:jc w:val="both"/>
        <w:rPr>
          <w:rFonts w:cs="David"/>
          <w:color w:val="000000"/>
        </w:rPr>
      </w:pPr>
      <w:r>
        <w:rPr>
          <w:rFonts w:cs="David" w:hint="cs"/>
          <w:color w:val="000000"/>
          <w:rtl/>
        </w:rPr>
        <w:t xml:space="preserve">בעקבות עבודה אינטנסיבית </w:t>
      </w:r>
      <w:r w:rsidR="00092DE5">
        <w:rPr>
          <w:rFonts w:cs="David" w:hint="cs"/>
          <w:color w:val="000000"/>
          <w:rtl/>
        </w:rPr>
        <w:t>ו</w:t>
      </w:r>
      <w:r w:rsidR="00D93168">
        <w:rPr>
          <w:rFonts w:cs="David" w:hint="cs"/>
          <w:color w:val="000000"/>
          <w:rtl/>
        </w:rPr>
        <w:t>הבנה</w:t>
      </w:r>
      <w:r w:rsidR="00092DE5">
        <w:rPr>
          <w:rFonts w:cs="David" w:hint="cs"/>
          <w:color w:val="000000"/>
          <w:rtl/>
        </w:rPr>
        <w:t xml:space="preserve"> שזמננו קצר ויש לנו מספר שנים </w:t>
      </w:r>
      <w:r w:rsidR="00D93168">
        <w:rPr>
          <w:rFonts w:cs="David" w:hint="cs"/>
          <w:color w:val="000000"/>
          <w:rtl/>
        </w:rPr>
        <w:t xml:space="preserve">מצומצם </w:t>
      </w:r>
      <w:r w:rsidR="00092DE5">
        <w:rPr>
          <w:rFonts w:cs="David" w:hint="cs"/>
          <w:color w:val="000000"/>
          <w:rtl/>
        </w:rPr>
        <w:t xml:space="preserve">לפתור את </w:t>
      </w:r>
      <w:r w:rsidR="00D93168">
        <w:rPr>
          <w:rFonts w:cs="David" w:hint="cs"/>
          <w:color w:val="000000"/>
          <w:rtl/>
        </w:rPr>
        <w:t>בעיית</w:t>
      </w:r>
      <w:r w:rsidR="00092DE5">
        <w:rPr>
          <w:rFonts w:cs="David" w:hint="cs"/>
          <w:color w:val="000000"/>
          <w:rtl/>
        </w:rPr>
        <w:t xml:space="preserve"> הוכחת היה</w:t>
      </w:r>
      <w:r w:rsidR="00194617">
        <w:rPr>
          <w:rFonts w:cs="David" w:hint="cs"/>
          <w:color w:val="000000"/>
          <w:rtl/>
        </w:rPr>
        <w:t>דות</w:t>
      </w:r>
      <w:r w:rsidR="007574F7">
        <w:rPr>
          <w:rFonts w:cs="David" w:hint="cs"/>
          <w:color w:val="000000"/>
          <w:rtl/>
        </w:rPr>
        <w:t xml:space="preserve"> הצלחנו במאמצים רבים לשכנע ח"כים רבים</w:t>
      </w:r>
      <w:r w:rsidR="00AF74E1">
        <w:rPr>
          <w:rFonts w:cs="David" w:hint="cs"/>
          <w:color w:val="000000"/>
          <w:rtl/>
        </w:rPr>
        <w:t xml:space="preserve"> מכל גווני הקשת הפוליטית, שבסופו של דבר הצלחנו להביא את הממשלה לקבל החלטה בנושא</w:t>
      </w:r>
      <w:r w:rsidR="00FF6761">
        <w:rPr>
          <w:rFonts w:cs="David" w:hint="cs"/>
          <w:color w:val="000000"/>
          <w:rtl/>
        </w:rPr>
        <w:t xml:space="preserve"> </w:t>
      </w:r>
      <w:r w:rsidR="00A9564B">
        <w:rPr>
          <w:rFonts w:cs="David" w:hint="cs"/>
          <w:color w:val="000000"/>
          <w:rtl/>
        </w:rPr>
        <w:t>הוכחת היהדות במדינת ישראל ו</w:t>
      </w:r>
      <w:r w:rsidR="00A2075E">
        <w:rPr>
          <w:rFonts w:cs="David" w:hint="cs"/>
          <w:color w:val="000000"/>
          <w:rtl/>
        </w:rPr>
        <w:t xml:space="preserve">לבצע את </w:t>
      </w:r>
      <w:proofErr w:type="spellStart"/>
      <w:r w:rsidR="00A2075E">
        <w:rPr>
          <w:rFonts w:cs="David" w:hint="cs"/>
          <w:color w:val="000000"/>
          <w:rtl/>
        </w:rPr>
        <w:t>פרוייקט</w:t>
      </w:r>
      <w:proofErr w:type="spellEnd"/>
      <w:r w:rsidR="00A2075E">
        <w:rPr>
          <w:rFonts w:cs="David" w:hint="cs"/>
          <w:color w:val="000000"/>
          <w:rtl/>
        </w:rPr>
        <w:t xml:space="preserve"> בירור היהדות כמיזם משותף של </w:t>
      </w:r>
      <w:proofErr w:type="spellStart"/>
      <w:r w:rsidR="00A2075E">
        <w:rPr>
          <w:rFonts w:cs="David" w:hint="cs"/>
          <w:color w:val="000000"/>
          <w:rtl/>
        </w:rPr>
        <w:t>צהר</w:t>
      </w:r>
      <w:proofErr w:type="spellEnd"/>
      <w:r w:rsidR="00A2075E">
        <w:rPr>
          <w:rFonts w:cs="David" w:hint="cs"/>
          <w:color w:val="000000"/>
          <w:rtl/>
        </w:rPr>
        <w:t xml:space="preserve"> ומשרד ראש הממשלה. </w:t>
      </w:r>
      <w:r w:rsidR="00A9564B">
        <w:rPr>
          <w:rFonts w:cs="David" w:hint="cs"/>
          <w:color w:val="000000"/>
          <w:rtl/>
        </w:rPr>
        <w:t xml:space="preserve">המותנה בהשלמת </w:t>
      </w:r>
      <w:proofErr w:type="spellStart"/>
      <w:r w:rsidR="00A2075E">
        <w:rPr>
          <w:rFonts w:cs="David" w:hint="cs"/>
          <w:color w:val="000000"/>
          <w:rtl/>
        </w:rPr>
        <w:t>מצינג</w:t>
      </w:r>
      <w:proofErr w:type="spellEnd"/>
      <w:r w:rsidR="00A2075E">
        <w:rPr>
          <w:rFonts w:cs="David" w:hint="cs"/>
          <w:color w:val="000000"/>
          <w:rtl/>
        </w:rPr>
        <w:t xml:space="preserve"> שיגיע </w:t>
      </w:r>
      <w:proofErr w:type="spellStart"/>
      <w:r w:rsidR="00A2075E">
        <w:rPr>
          <w:rFonts w:cs="David" w:hint="cs"/>
          <w:color w:val="000000"/>
          <w:rtl/>
        </w:rPr>
        <w:t>מאיתנו</w:t>
      </w:r>
      <w:proofErr w:type="spellEnd"/>
      <w:r w:rsidR="00A2075E">
        <w:rPr>
          <w:rFonts w:cs="David" w:hint="cs"/>
          <w:color w:val="000000"/>
          <w:rtl/>
        </w:rPr>
        <w:t>.</w:t>
      </w:r>
    </w:p>
    <w:p w:rsidR="00A2075E" w:rsidRDefault="00A2075E" w:rsidP="00A2075E">
      <w:pPr>
        <w:pStyle w:val="aa"/>
        <w:bidi/>
        <w:spacing w:line="360" w:lineRule="auto"/>
        <w:jc w:val="both"/>
        <w:rPr>
          <w:rFonts w:cs="David"/>
          <w:color w:val="000000"/>
          <w:rtl/>
        </w:rPr>
      </w:pPr>
      <w:r>
        <w:rPr>
          <w:rFonts w:cs="David" w:hint="cs"/>
          <w:color w:val="000000"/>
          <w:rtl/>
        </w:rPr>
        <w:t xml:space="preserve">על מנת </w:t>
      </w:r>
      <w:proofErr w:type="spellStart"/>
      <w:r>
        <w:rPr>
          <w:rFonts w:cs="David" w:hint="cs"/>
          <w:color w:val="000000"/>
          <w:rtl/>
        </w:rPr>
        <w:t>שפרוייקט</w:t>
      </w:r>
      <w:proofErr w:type="spellEnd"/>
      <w:r>
        <w:rPr>
          <w:rFonts w:cs="David" w:hint="cs"/>
          <w:color w:val="000000"/>
          <w:rtl/>
        </w:rPr>
        <w:t xml:space="preserve"> זה יצליח אנחנו יוצאים בשנת 2018 בתוכנית </w:t>
      </w:r>
      <w:proofErr w:type="spellStart"/>
      <w:r>
        <w:rPr>
          <w:rFonts w:cs="David" w:hint="cs"/>
          <w:color w:val="000000"/>
          <w:rtl/>
        </w:rPr>
        <w:t>שיוווק</w:t>
      </w:r>
      <w:proofErr w:type="spellEnd"/>
      <w:r>
        <w:rPr>
          <w:rFonts w:cs="David" w:hint="cs"/>
          <w:color w:val="000000"/>
          <w:rtl/>
        </w:rPr>
        <w:t xml:space="preserve">  אינטנסיבית המגובה בהיערכות מתאימה באגף שורשים.</w:t>
      </w:r>
    </w:p>
    <w:p w:rsidR="00DF4AC1" w:rsidRPr="00DF4AC1" w:rsidRDefault="00DF4AC1" w:rsidP="00DF4AC1">
      <w:pPr>
        <w:pStyle w:val="aa"/>
        <w:bidi/>
        <w:spacing w:line="360" w:lineRule="auto"/>
        <w:jc w:val="both"/>
        <w:rPr>
          <w:rFonts w:cs="David"/>
          <w:color w:val="000000"/>
        </w:rPr>
      </w:pPr>
      <w:r w:rsidRPr="00DF4AC1">
        <w:rPr>
          <w:rFonts w:cs="David"/>
          <w:color w:val="000000"/>
          <w:rtl/>
        </w:rPr>
        <w:t xml:space="preserve">מטרת העל: </w:t>
      </w:r>
      <w:r>
        <w:rPr>
          <w:rFonts w:cs="David" w:hint="cs"/>
          <w:color w:val="000000"/>
          <w:rtl/>
        </w:rPr>
        <w:t xml:space="preserve"> </w:t>
      </w:r>
      <w:r w:rsidRPr="00DF4AC1">
        <w:rPr>
          <w:rFonts w:cs="David"/>
          <w:color w:val="000000"/>
          <w:rtl/>
        </w:rPr>
        <w:t xml:space="preserve">הבאת כמה שיותר "עולים" </w:t>
      </w:r>
      <w:proofErr w:type="spellStart"/>
      <w:r w:rsidRPr="00DF4AC1">
        <w:rPr>
          <w:rFonts w:cs="David"/>
          <w:color w:val="000000"/>
          <w:rtl/>
        </w:rPr>
        <w:t>לאישרור</w:t>
      </w:r>
      <w:proofErr w:type="spellEnd"/>
      <w:r w:rsidRPr="00DF4AC1">
        <w:rPr>
          <w:rFonts w:cs="David"/>
          <w:color w:val="000000"/>
          <w:rtl/>
        </w:rPr>
        <w:t xml:space="preserve"> יהדותם ב</w:t>
      </w:r>
      <w:r>
        <w:rPr>
          <w:rFonts w:cs="David" w:hint="cs"/>
          <w:color w:val="000000"/>
          <w:rtl/>
        </w:rPr>
        <w:t xml:space="preserve">אגף </w:t>
      </w:r>
      <w:proofErr w:type="spellStart"/>
      <w:r w:rsidRPr="00DF4AC1">
        <w:rPr>
          <w:rFonts w:cs="David"/>
          <w:color w:val="000000"/>
          <w:rtl/>
        </w:rPr>
        <w:t>צהר</w:t>
      </w:r>
      <w:proofErr w:type="spellEnd"/>
      <w:r>
        <w:rPr>
          <w:rFonts w:cs="David" w:hint="cs"/>
          <w:color w:val="000000"/>
          <w:rtl/>
        </w:rPr>
        <w:t xml:space="preserve"> לשורשים</w:t>
      </w:r>
      <w:r w:rsidRPr="00DF4AC1">
        <w:rPr>
          <w:rFonts w:cs="David"/>
          <w:color w:val="000000"/>
          <w:rtl/>
        </w:rPr>
        <w:t>.</w:t>
      </w:r>
    </w:p>
    <w:p w:rsidR="00DF4AC1" w:rsidRPr="00DF4AC1" w:rsidRDefault="00DF4AC1" w:rsidP="00DF4AC1">
      <w:pPr>
        <w:pStyle w:val="aa"/>
        <w:bidi/>
        <w:spacing w:line="360" w:lineRule="auto"/>
        <w:jc w:val="both"/>
        <w:rPr>
          <w:rFonts w:cs="David"/>
          <w:color w:val="000000"/>
        </w:rPr>
      </w:pPr>
      <w:r>
        <w:rPr>
          <w:rFonts w:cs="David" w:hint="cs"/>
          <w:color w:val="000000"/>
          <w:rtl/>
        </w:rPr>
        <w:t>א</w:t>
      </w:r>
      <w:r w:rsidRPr="00DF4AC1">
        <w:rPr>
          <w:rFonts w:cs="David"/>
          <w:color w:val="000000"/>
          <w:rtl/>
        </w:rPr>
        <w:t>.</w:t>
      </w:r>
      <w:r w:rsidRPr="00DF4AC1">
        <w:rPr>
          <w:rFonts w:cs="David"/>
          <w:color w:val="000000"/>
          <w:rtl/>
        </w:rPr>
        <w:tab/>
        <w:t>יעדים (מטרות)</w:t>
      </w:r>
    </w:p>
    <w:p w:rsidR="00DF4AC1" w:rsidRPr="00DF4AC1" w:rsidRDefault="00DF4AC1" w:rsidP="00DF4AC1">
      <w:pPr>
        <w:pStyle w:val="aa"/>
        <w:bidi/>
        <w:spacing w:line="360" w:lineRule="auto"/>
        <w:jc w:val="both"/>
        <w:rPr>
          <w:rFonts w:cs="David"/>
          <w:color w:val="000000"/>
        </w:rPr>
      </w:pPr>
      <w:r w:rsidRPr="00DF4AC1">
        <w:rPr>
          <w:rFonts w:cs="David"/>
          <w:color w:val="000000"/>
          <w:rtl/>
        </w:rPr>
        <w:t>1.</w:t>
      </w:r>
      <w:r w:rsidRPr="00DF4AC1">
        <w:rPr>
          <w:rFonts w:cs="David"/>
          <w:color w:val="000000"/>
          <w:rtl/>
        </w:rPr>
        <w:tab/>
        <w:t xml:space="preserve">העלאת המודעות בקרב ציבור העולים </w:t>
      </w:r>
      <w:proofErr w:type="spellStart"/>
      <w:r w:rsidRPr="00DF4AC1">
        <w:rPr>
          <w:rFonts w:cs="David"/>
          <w:color w:val="000000"/>
          <w:rtl/>
        </w:rPr>
        <w:t>לפיתרון</w:t>
      </w:r>
      <w:proofErr w:type="spellEnd"/>
      <w:r w:rsidRPr="00DF4AC1">
        <w:rPr>
          <w:rFonts w:cs="David"/>
          <w:color w:val="000000"/>
          <w:rtl/>
        </w:rPr>
        <w:t xml:space="preserve"> אותו מציע ארגון רבני </w:t>
      </w:r>
      <w:proofErr w:type="spellStart"/>
      <w:r w:rsidRPr="00DF4AC1">
        <w:rPr>
          <w:rFonts w:cs="David"/>
          <w:color w:val="000000"/>
          <w:rtl/>
        </w:rPr>
        <w:t>צהר</w:t>
      </w:r>
      <w:proofErr w:type="spellEnd"/>
      <w:r w:rsidRPr="00DF4AC1">
        <w:rPr>
          <w:rFonts w:cs="David"/>
          <w:color w:val="000000"/>
          <w:rtl/>
        </w:rPr>
        <w:t xml:space="preserve">. </w:t>
      </w:r>
    </w:p>
    <w:p w:rsidR="00DF4AC1" w:rsidRPr="00DF4AC1" w:rsidRDefault="00DF4AC1" w:rsidP="00DF4AC1">
      <w:pPr>
        <w:pStyle w:val="aa"/>
        <w:bidi/>
        <w:spacing w:line="360" w:lineRule="auto"/>
        <w:jc w:val="both"/>
        <w:rPr>
          <w:rFonts w:cs="David"/>
          <w:color w:val="000000"/>
        </w:rPr>
      </w:pPr>
      <w:r w:rsidRPr="00DF4AC1">
        <w:rPr>
          <w:rFonts w:cs="David"/>
          <w:color w:val="000000"/>
          <w:rtl/>
        </w:rPr>
        <w:t>2.</w:t>
      </w:r>
      <w:r w:rsidRPr="00DF4AC1">
        <w:rPr>
          <w:rFonts w:cs="David"/>
          <w:color w:val="000000"/>
          <w:rtl/>
        </w:rPr>
        <w:tab/>
        <w:t xml:space="preserve">סיוע ושיתוף פעולה עם תנועות הפועלות בברית המועצות לשעבר כמו "לימוד", "הלל", </w:t>
      </w:r>
      <w:proofErr w:type="spellStart"/>
      <w:r w:rsidRPr="00DF4AC1">
        <w:rPr>
          <w:rFonts w:cs="David"/>
          <w:color w:val="000000"/>
          <w:rtl/>
        </w:rPr>
        <w:t>ה"גוינט</w:t>
      </w:r>
      <w:proofErr w:type="spellEnd"/>
      <w:r w:rsidRPr="00DF4AC1">
        <w:rPr>
          <w:rFonts w:cs="David"/>
          <w:color w:val="000000"/>
          <w:rtl/>
        </w:rPr>
        <w:t>" ועוד למען איתור השורשים (מקושרים מצוין לארגונים האלו ולאנשים המפעילים אותם בקרב מאות אלפי יהודים ברחבי ברית המועצות לשעבר)</w:t>
      </w:r>
    </w:p>
    <w:p w:rsidR="00DF4AC1" w:rsidRPr="00DF4AC1" w:rsidRDefault="00DF4AC1" w:rsidP="00DF4AC1">
      <w:pPr>
        <w:pStyle w:val="aa"/>
        <w:bidi/>
        <w:spacing w:line="360" w:lineRule="auto"/>
        <w:jc w:val="both"/>
        <w:rPr>
          <w:rFonts w:cs="David"/>
          <w:color w:val="000000"/>
        </w:rPr>
      </w:pPr>
      <w:r w:rsidRPr="00DF4AC1">
        <w:rPr>
          <w:rFonts w:cs="David"/>
          <w:color w:val="000000"/>
          <w:rtl/>
        </w:rPr>
        <w:t>3.</w:t>
      </w:r>
      <w:r w:rsidRPr="00DF4AC1">
        <w:rPr>
          <w:rFonts w:cs="David"/>
          <w:color w:val="000000"/>
          <w:rtl/>
        </w:rPr>
        <w:tab/>
        <w:t xml:space="preserve">העלאת הנושא לסדר היום הציבורי - את הבעיה ומולה את הפתרון. </w:t>
      </w:r>
    </w:p>
    <w:p w:rsidR="00DF4AC1" w:rsidRPr="00DF4AC1" w:rsidRDefault="00DF4AC1" w:rsidP="00DF4AC1">
      <w:pPr>
        <w:pStyle w:val="aa"/>
        <w:bidi/>
        <w:spacing w:line="360" w:lineRule="auto"/>
        <w:jc w:val="both"/>
        <w:rPr>
          <w:rFonts w:cs="David"/>
          <w:color w:val="000000"/>
        </w:rPr>
      </w:pPr>
      <w:r w:rsidRPr="00DF4AC1">
        <w:rPr>
          <w:rFonts w:cs="David"/>
          <w:color w:val="000000"/>
          <w:rtl/>
        </w:rPr>
        <w:t>4.</w:t>
      </w:r>
      <w:r w:rsidRPr="00DF4AC1">
        <w:rPr>
          <w:rFonts w:cs="David"/>
          <w:color w:val="000000"/>
          <w:rtl/>
        </w:rPr>
        <w:tab/>
        <w:t xml:space="preserve">עבודה מול התקשורת בשפה הרוסית בארץ ובברית המועצות לשעבר. </w:t>
      </w:r>
    </w:p>
    <w:p w:rsidR="00DF4AC1" w:rsidRPr="00DF4AC1" w:rsidRDefault="00DF4AC1" w:rsidP="00DF4AC1">
      <w:pPr>
        <w:pStyle w:val="aa"/>
        <w:bidi/>
        <w:spacing w:line="360" w:lineRule="auto"/>
        <w:jc w:val="both"/>
        <w:rPr>
          <w:rFonts w:cs="David"/>
          <w:color w:val="000000"/>
        </w:rPr>
      </w:pPr>
      <w:r w:rsidRPr="00DF4AC1">
        <w:rPr>
          <w:rFonts w:cs="David"/>
          <w:color w:val="000000"/>
          <w:rtl/>
        </w:rPr>
        <w:t>5.</w:t>
      </w:r>
      <w:r w:rsidRPr="00DF4AC1">
        <w:rPr>
          <w:rFonts w:cs="David"/>
          <w:color w:val="000000"/>
          <w:rtl/>
        </w:rPr>
        <w:tab/>
        <w:t>יצירת שיתופי פעולה עם משרדי ממשלה כמו משרד הפנים (קשר מעולה), משרד הרווחה, משרד הקליטה, משרד ראש הממשלה ועוד.</w:t>
      </w:r>
    </w:p>
    <w:p w:rsidR="00DF4AC1" w:rsidRPr="00DF4AC1" w:rsidRDefault="00DF4AC1" w:rsidP="00DF4AC1">
      <w:pPr>
        <w:pStyle w:val="aa"/>
        <w:bidi/>
        <w:spacing w:line="360" w:lineRule="auto"/>
        <w:jc w:val="both"/>
        <w:rPr>
          <w:rFonts w:cs="David"/>
          <w:color w:val="000000"/>
        </w:rPr>
      </w:pPr>
      <w:r>
        <w:rPr>
          <w:rFonts w:cs="David" w:hint="cs"/>
          <w:color w:val="000000"/>
          <w:rtl/>
        </w:rPr>
        <w:t>ב</w:t>
      </w:r>
      <w:r w:rsidRPr="00DF4AC1">
        <w:rPr>
          <w:rFonts w:cs="David"/>
          <w:color w:val="000000"/>
          <w:rtl/>
        </w:rPr>
        <w:t>. הצעות קריאטיביות (אירועים ויזום פעילויות מעוררי יח"צ):</w:t>
      </w:r>
    </w:p>
    <w:p w:rsidR="00DF4AC1" w:rsidRPr="00DF4AC1" w:rsidRDefault="00DF4AC1" w:rsidP="00DF4AC1">
      <w:pPr>
        <w:pStyle w:val="aa"/>
        <w:bidi/>
        <w:spacing w:line="360" w:lineRule="auto"/>
        <w:jc w:val="both"/>
        <w:rPr>
          <w:rFonts w:cs="David"/>
          <w:color w:val="000000"/>
        </w:rPr>
      </w:pPr>
      <w:r w:rsidRPr="00DF4AC1">
        <w:rPr>
          <w:rFonts w:cs="David"/>
          <w:color w:val="000000"/>
          <w:rtl/>
        </w:rPr>
        <w:t>1.</w:t>
      </w:r>
      <w:r w:rsidRPr="00DF4AC1">
        <w:rPr>
          <w:rFonts w:cs="David"/>
          <w:color w:val="000000"/>
          <w:rtl/>
        </w:rPr>
        <w:tab/>
        <w:t>להיעזר בשני מובילי רשת (</w:t>
      </w:r>
      <w:proofErr w:type="spellStart"/>
      <w:r w:rsidRPr="00DF4AC1">
        <w:rPr>
          <w:rFonts w:cs="David"/>
          <w:color w:val="000000"/>
          <w:rtl/>
        </w:rPr>
        <w:t>סמיון</w:t>
      </w:r>
      <w:proofErr w:type="spellEnd"/>
      <w:r w:rsidRPr="00DF4AC1">
        <w:rPr>
          <w:rFonts w:cs="David"/>
          <w:color w:val="000000"/>
          <w:rtl/>
        </w:rPr>
        <w:t xml:space="preserve"> ויבגני </w:t>
      </w:r>
      <w:proofErr w:type="spellStart"/>
      <w:r w:rsidRPr="00DF4AC1">
        <w:rPr>
          <w:rFonts w:cs="David"/>
          <w:color w:val="000000"/>
          <w:rtl/>
        </w:rPr>
        <w:t>זורובינסקי</w:t>
      </w:r>
      <w:proofErr w:type="spellEnd"/>
      <w:r w:rsidRPr="00DF4AC1">
        <w:rPr>
          <w:rFonts w:cs="David"/>
          <w:color w:val="000000"/>
          <w:rtl/>
        </w:rPr>
        <w:t>) לטובת העברת המסר בצורה יעילה יותר.</w:t>
      </w:r>
    </w:p>
    <w:p w:rsidR="00DF4AC1" w:rsidRPr="00DF4AC1" w:rsidRDefault="00DF4AC1" w:rsidP="00DF4AC1">
      <w:pPr>
        <w:pStyle w:val="aa"/>
        <w:bidi/>
        <w:spacing w:line="360" w:lineRule="auto"/>
        <w:jc w:val="both"/>
        <w:rPr>
          <w:rFonts w:cs="David"/>
          <w:color w:val="000000"/>
        </w:rPr>
      </w:pPr>
      <w:r w:rsidRPr="00DF4AC1">
        <w:rPr>
          <w:rFonts w:cs="David"/>
          <w:color w:val="000000"/>
          <w:rtl/>
        </w:rPr>
        <w:t>2.</w:t>
      </w:r>
      <w:r w:rsidRPr="00DF4AC1">
        <w:rPr>
          <w:rFonts w:cs="David"/>
          <w:color w:val="000000"/>
          <w:rtl/>
        </w:rPr>
        <w:tab/>
        <w:t>לצאת בקמפיין פרסומי "הוריך עלו ארצה בשנות ה-90'!? אולי אתה זכאי לדרכון יהודי" (על משקל כל המחפשים דרכון אירופאים לכל מקרה)</w:t>
      </w:r>
    </w:p>
    <w:p w:rsidR="00DF4AC1" w:rsidRPr="00DF4AC1" w:rsidRDefault="00DF4AC1" w:rsidP="00DF4AC1">
      <w:pPr>
        <w:pStyle w:val="aa"/>
        <w:bidi/>
        <w:spacing w:line="360" w:lineRule="auto"/>
        <w:jc w:val="both"/>
        <w:rPr>
          <w:rFonts w:cs="David"/>
          <w:color w:val="000000"/>
        </w:rPr>
      </w:pPr>
      <w:r w:rsidRPr="00DF4AC1">
        <w:rPr>
          <w:rFonts w:cs="David"/>
          <w:color w:val="000000"/>
          <w:rtl/>
        </w:rPr>
        <w:t>3.</w:t>
      </w:r>
      <w:r w:rsidRPr="00DF4AC1">
        <w:rPr>
          <w:rFonts w:cs="David"/>
          <w:color w:val="000000"/>
          <w:rtl/>
        </w:rPr>
        <w:tab/>
        <w:t xml:space="preserve">כתיבת מערכון להעברה </w:t>
      </w:r>
      <w:proofErr w:type="spellStart"/>
      <w:r w:rsidRPr="00DF4AC1">
        <w:rPr>
          <w:rFonts w:cs="David"/>
          <w:color w:val="000000"/>
          <w:rtl/>
        </w:rPr>
        <w:t>בוואצאפ</w:t>
      </w:r>
      <w:proofErr w:type="spellEnd"/>
      <w:r w:rsidRPr="00DF4AC1">
        <w:rPr>
          <w:rFonts w:cs="David"/>
          <w:color w:val="000000"/>
          <w:rtl/>
        </w:rPr>
        <w:t xml:space="preserve"> "ברוסית זה נשמע מצחיק יותר"</w:t>
      </w:r>
    </w:p>
    <w:p w:rsidR="00DF4AC1" w:rsidRPr="00DF4AC1" w:rsidRDefault="00DF4AC1" w:rsidP="00DF4AC1">
      <w:pPr>
        <w:pStyle w:val="aa"/>
        <w:bidi/>
        <w:spacing w:line="360" w:lineRule="auto"/>
        <w:jc w:val="both"/>
        <w:rPr>
          <w:rFonts w:cs="David"/>
          <w:color w:val="000000"/>
        </w:rPr>
      </w:pPr>
      <w:r w:rsidRPr="00DF4AC1">
        <w:rPr>
          <w:rFonts w:cs="David"/>
          <w:color w:val="000000"/>
          <w:rtl/>
        </w:rPr>
        <w:t>4.</w:t>
      </w:r>
      <w:r w:rsidRPr="00DF4AC1">
        <w:rPr>
          <w:rFonts w:cs="David"/>
          <w:color w:val="000000"/>
          <w:rtl/>
        </w:rPr>
        <w:tab/>
        <w:t xml:space="preserve">הקמת מטה </w:t>
      </w:r>
      <w:proofErr w:type="spellStart"/>
      <w:r w:rsidRPr="00DF4AC1">
        <w:rPr>
          <w:rFonts w:cs="David"/>
          <w:color w:val="000000"/>
          <w:rtl/>
        </w:rPr>
        <w:t>י"בניקים</w:t>
      </w:r>
      <w:proofErr w:type="spellEnd"/>
      <w:r w:rsidRPr="00DF4AC1">
        <w:rPr>
          <w:rFonts w:cs="David"/>
          <w:color w:val="000000"/>
          <w:rtl/>
        </w:rPr>
        <w:t xml:space="preserve"> לפני גיוס אשר יצאו בכותרת "לא יהודים לא מתגייסים"</w:t>
      </w:r>
    </w:p>
    <w:p w:rsidR="00DF4AC1" w:rsidRPr="00DF4AC1" w:rsidRDefault="00DF4AC1" w:rsidP="00DF4AC1">
      <w:pPr>
        <w:pStyle w:val="aa"/>
        <w:bidi/>
        <w:spacing w:line="360" w:lineRule="auto"/>
        <w:jc w:val="both"/>
        <w:rPr>
          <w:rFonts w:cs="David"/>
          <w:color w:val="000000"/>
        </w:rPr>
      </w:pPr>
      <w:r w:rsidRPr="00DF4AC1">
        <w:rPr>
          <w:rFonts w:cs="David"/>
          <w:color w:val="000000"/>
          <w:rtl/>
        </w:rPr>
        <w:t>5.</w:t>
      </w:r>
      <w:r w:rsidRPr="00DF4AC1">
        <w:rPr>
          <w:rFonts w:cs="David"/>
          <w:color w:val="000000"/>
          <w:rtl/>
        </w:rPr>
        <w:tab/>
        <w:t>ליבוי השיח על ידי הפצת מספרים, סקרים וסיפורים אישיים.</w:t>
      </w:r>
    </w:p>
    <w:p w:rsidR="00DF4AC1" w:rsidRPr="00DF4AC1" w:rsidRDefault="00DF4AC1" w:rsidP="00DF4AC1">
      <w:pPr>
        <w:pStyle w:val="aa"/>
        <w:bidi/>
        <w:spacing w:line="360" w:lineRule="auto"/>
        <w:jc w:val="both"/>
        <w:rPr>
          <w:rFonts w:cs="David"/>
          <w:color w:val="000000"/>
        </w:rPr>
      </w:pPr>
      <w:r w:rsidRPr="00DF4AC1">
        <w:rPr>
          <w:rFonts w:cs="David"/>
          <w:color w:val="000000"/>
          <w:rtl/>
        </w:rPr>
        <w:t>6.</w:t>
      </w:r>
      <w:r w:rsidRPr="00DF4AC1">
        <w:rPr>
          <w:rFonts w:cs="David"/>
          <w:color w:val="000000"/>
          <w:rtl/>
        </w:rPr>
        <w:tab/>
        <w:t>הקמת שולחן משימה (מעין דירקטוריון למשימה) אשר יתכנס, ידון וישפיע על הנושא. (שולחן אשר יורכב ממובילי דעת קהל)</w:t>
      </w:r>
    </w:p>
    <w:p w:rsidR="00DF4AC1" w:rsidRPr="00DF4AC1" w:rsidRDefault="00DF4AC1" w:rsidP="00DF4AC1">
      <w:pPr>
        <w:pStyle w:val="aa"/>
        <w:bidi/>
        <w:spacing w:line="360" w:lineRule="auto"/>
        <w:jc w:val="both"/>
        <w:rPr>
          <w:rFonts w:cs="David"/>
          <w:color w:val="000000"/>
        </w:rPr>
      </w:pPr>
      <w:r w:rsidRPr="00DF4AC1">
        <w:rPr>
          <w:rFonts w:cs="David"/>
          <w:color w:val="000000"/>
          <w:rtl/>
        </w:rPr>
        <w:t>7.</w:t>
      </w:r>
      <w:r w:rsidRPr="00DF4AC1">
        <w:rPr>
          <w:rFonts w:cs="David"/>
          <w:color w:val="000000"/>
          <w:rtl/>
        </w:rPr>
        <w:tab/>
        <w:t>שיתוף פעולה הדוק עם ערוץ 20, ערוץ המורשת במטרה משותפת להעלות את מספר היהודים הכשרים.</w:t>
      </w:r>
    </w:p>
    <w:p w:rsidR="00DF4AC1" w:rsidRPr="00DF4AC1" w:rsidRDefault="00DF4AC1" w:rsidP="00DF4AC1">
      <w:pPr>
        <w:pStyle w:val="aa"/>
        <w:bidi/>
        <w:spacing w:line="360" w:lineRule="auto"/>
        <w:jc w:val="both"/>
        <w:rPr>
          <w:rFonts w:cs="David"/>
          <w:color w:val="000000"/>
        </w:rPr>
      </w:pPr>
      <w:r w:rsidRPr="00DF4AC1">
        <w:rPr>
          <w:rFonts w:cs="David"/>
          <w:color w:val="000000"/>
          <w:rtl/>
        </w:rPr>
        <w:t>8.</w:t>
      </w:r>
      <w:r w:rsidRPr="00DF4AC1">
        <w:rPr>
          <w:rFonts w:cs="David"/>
          <w:color w:val="000000"/>
          <w:rtl/>
        </w:rPr>
        <w:tab/>
        <w:t>הצעה לסרט דוקומנטרי שיעקוב אחרי חיילים קרביים, בכירים בשק, שנתקלים בבעיות בשל אי אישור היהדות וליווי התנועה איתם.</w:t>
      </w:r>
    </w:p>
    <w:p w:rsidR="00DF4AC1" w:rsidRPr="00DF4AC1" w:rsidRDefault="00DF4AC1" w:rsidP="00DF4AC1">
      <w:pPr>
        <w:pStyle w:val="aa"/>
        <w:bidi/>
        <w:spacing w:line="360" w:lineRule="auto"/>
        <w:jc w:val="both"/>
        <w:rPr>
          <w:rFonts w:cs="David"/>
          <w:color w:val="000000"/>
        </w:rPr>
      </w:pPr>
    </w:p>
    <w:p w:rsidR="00DF4AC1" w:rsidRPr="00DF4AC1" w:rsidRDefault="00DF4AC1" w:rsidP="00DF4AC1">
      <w:pPr>
        <w:pStyle w:val="aa"/>
        <w:bidi/>
        <w:spacing w:line="360" w:lineRule="auto"/>
        <w:jc w:val="both"/>
        <w:rPr>
          <w:rFonts w:cs="David"/>
          <w:color w:val="000000"/>
        </w:rPr>
      </w:pPr>
      <w:r w:rsidRPr="00DF4AC1">
        <w:rPr>
          <w:rFonts w:cs="David"/>
          <w:color w:val="000000"/>
          <w:rtl/>
        </w:rPr>
        <w:t xml:space="preserve">מאמצים אלו, נוספים ואחרים יכתבו בתוכנית עבודה סדורה ומתוארכת </w:t>
      </w:r>
      <w:r>
        <w:rPr>
          <w:rFonts w:cs="David" w:hint="cs"/>
          <w:color w:val="000000"/>
          <w:rtl/>
        </w:rPr>
        <w:t>.</w:t>
      </w:r>
    </w:p>
    <w:p w:rsidR="00DF4AC1" w:rsidRPr="00DF4AC1" w:rsidRDefault="00DF4AC1" w:rsidP="00DF4AC1">
      <w:pPr>
        <w:pStyle w:val="aa"/>
        <w:bidi/>
        <w:spacing w:line="360" w:lineRule="auto"/>
        <w:jc w:val="both"/>
        <w:rPr>
          <w:rFonts w:cs="David"/>
          <w:color w:val="000000"/>
        </w:rPr>
      </w:pPr>
      <w:r w:rsidRPr="00DF4AC1">
        <w:rPr>
          <w:rFonts w:cs="David"/>
          <w:color w:val="000000"/>
          <w:rtl/>
        </w:rPr>
        <w:t>מאמצי אלו יהיו כתמך וכשופר למאמצי השטח העירוניים ותפקידם לייצר "</w:t>
      </w:r>
      <w:proofErr w:type="spellStart"/>
      <w:r w:rsidRPr="00DF4AC1">
        <w:rPr>
          <w:rFonts w:cs="David"/>
          <w:color w:val="000000"/>
          <w:rtl/>
        </w:rPr>
        <w:t>לידים</w:t>
      </w:r>
      <w:proofErr w:type="spellEnd"/>
      <w:r w:rsidRPr="00DF4AC1">
        <w:rPr>
          <w:rFonts w:cs="David"/>
          <w:color w:val="000000"/>
          <w:rtl/>
        </w:rPr>
        <w:t>" לפגישות החתמה על טפסים במטות השונים.</w:t>
      </w:r>
    </w:p>
    <w:p w:rsidR="00DF4AC1" w:rsidRPr="00DF4AC1" w:rsidRDefault="00DF4AC1" w:rsidP="00DF4AC1">
      <w:pPr>
        <w:pStyle w:val="aa"/>
        <w:bidi/>
        <w:spacing w:line="360" w:lineRule="auto"/>
        <w:jc w:val="both"/>
        <w:rPr>
          <w:rFonts w:cs="David"/>
          <w:color w:val="000000"/>
        </w:rPr>
      </w:pPr>
    </w:p>
    <w:p w:rsidR="00DF4AC1" w:rsidRPr="00DF4AC1" w:rsidRDefault="00DF4AC1" w:rsidP="00DF4AC1">
      <w:pPr>
        <w:pStyle w:val="aa"/>
        <w:bidi/>
        <w:spacing w:line="360" w:lineRule="auto"/>
        <w:jc w:val="both"/>
        <w:rPr>
          <w:rFonts w:cs="David"/>
          <w:color w:val="000000"/>
        </w:rPr>
      </w:pPr>
      <w:r w:rsidRPr="00DF4AC1">
        <w:rPr>
          <w:rFonts w:cs="David"/>
          <w:color w:val="000000"/>
          <w:rtl/>
        </w:rPr>
        <w:lastRenderedPageBreak/>
        <w:t>ה. מאמצי השטח</w:t>
      </w:r>
    </w:p>
    <w:p w:rsidR="00DF4AC1" w:rsidRPr="00DF4AC1" w:rsidRDefault="00DF4AC1" w:rsidP="00DF4AC1">
      <w:pPr>
        <w:pStyle w:val="aa"/>
        <w:bidi/>
        <w:spacing w:line="360" w:lineRule="auto"/>
        <w:jc w:val="both"/>
        <w:rPr>
          <w:rFonts w:cs="David"/>
          <w:color w:val="000000"/>
        </w:rPr>
      </w:pPr>
      <w:r w:rsidRPr="00DF4AC1">
        <w:rPr>
          <w:rFonts w:cs="David"/>
          <w:color w:val="000000"/>
          <w:rtl/>
        </w:rPr>
        <w:t>1.      שיטה – פניה ממוקדת ללקוחות הפוטנציאלים לאחר ביצוע ניתוח וסינון של קהל היעד.</w:t>
      </w:r>
    </w:p>
    <w:p w:rsidR="00DF4AC1" w:rsidRPr="00DF4AC1" w:rsidRDefault="00DF4AC1" w:rsidP="00DF4AC1">
      <w:pPr>
        <w:pStyle w:val="aa"/>
        <w:bidi/>
        <w:spacing w:line="360" w:lineRule="auto"/>
        <w:jc w:val="both"/>
        <w:rPr>
          <w:rFonts w:cs="David"/>
          <w:color w:val="000000"/>
        </w:rPr>
      </w:pPr>
      <w:r w:rsidRPr="00DF4AC1">
        <w:rPr>
          <w:rFonts w:cs="David"/>
          <w:color w:val="000000"/>
          <w:rtl/>
        </w:rPr>
        <w:t>2.    דרך עבודה – העבודה תתבצע ב-2 ערוצים במקביל:</w:t>
      </w:r>
    </w:p>
    <w:p w:rsidR="00DF4AC1" w:rsidRPr="00DF4AC1" w:rsidRDefault="00DF4AC1" w:rsidP="00DF4AC1">
      <w:pPr>
        <w:pStyle w:val="aa"/>
        <w:bidi/>
        <w:spacing w:line="360" w:lineRule="auto"/>
        <w:jc w:val="both"/>
        <w:rPr>
          <w:rFonts w:cs="David"/>
          <w:color w:val="000000"/>
        </w:rPr>
      </w:pPr>
      <w:r w:rsidRPr="00DF4AC1">
        <w:rPr>
          <w:rFonts w:cs="David"/>
          <w:color w:val="000000"/>
          <w:rtl/>
        </w:rPr>
        <w:t>2.1.   עבודה מול ארגוני שונים המאגדים אלפי אנשים תחתם לדוגמא:</w:t>
      </w:r>
    </w:p>
    <w:p w:rsidR="00DF4AC1" w:rsidRPr="00DF4AC1" w:rsidRDefault="00DF4AC1" w:rsidP="00DF4AC1">
      <w:pPr>
        <w:pStyle w:val="aa"/>
        <w:bidi/>
        <w:spacing w:line="360" w:lineRule="auto"/>
        <w:jc w:val="both"/>
        <w:rPr>
          <w:rFonts w:cs="David"/>
          <w:color w:val="000000"/>
        </w:rPr>
      </w:pPr>
      <w:r w:rsidRPr="00DF4AC1">
        <w:rPr>
          <w:rFonts w:cs="David"/>
          <w:color w:val="000000"/>
          <w:rtl/>
        </w:rPr>
        <w:t>2.1.1.      ארגון ותיקי מלחמת עולם השנייה שלחמו בנאצים (מעל 12,000 חברים דוברי רוסית עם פריסה ארצית של 52 סניפים).</w:t>
      </w:r>
    </w:p>
    <w:p w:rsidR="00DF4AC1" w:rsidRPr="00DF4AC1" w:rsidRDefault="00DF4AC1" w:rsidP="00DF4AC1">
      <w:pPr>
        <w:pStyle w:val="aa"/>
        <w:bidi/>
        <w:spacing w:line="360" w:lineRule="auto"/>
        <w:jc w:val="both"/>
        <w:rPr>
          <w:rFonts w:cs="David"/>
          <w:color w:val="000000"/>
        </w:rPr>
      </w:pPr>
      <w:r w:rsidRPr="00DF4AC1">
        <w:rPr>
          <w:rFonts w:cs="David"/>
          <w:color w:val="000000"/>
          <w:rtl/>
        </w:rPr>
        <w:t>2.1.2.      הפדרציה הישראלית לדוברי השפה הרוסית (מעל 10,000 חברים דוברי רוסית בפריסה ארצית עם עשרות סניפים).</w:t>
      </w:r>
    </w:p>
    <w:p w:rsidR="00DF4AC1" w:rsidRPr="00DF4AC1" w:rsidRDefault="00DF4AC1" w:rsidP="00DF4AC1">
      <w:pPr>
        <w:pStyle w:val="aa"/>
        <w:bidi/>
        <w:spacing w:line="360" w:lineRule="auto"/>
        <w:jc w:val="both"/>
        <w:rPr>
          <w:rFonts w:cs="David"/>
          <w:color w:val="000000"/>
        </w:rPr>
      </w:pPr>
      <w:r w:rsidRPr="00DF4AC1">
        <w:rPr>
          <w:rFonts w:cs="David"/>
          <w:color w:val="000000"/>
          <w:rtl/>
        </w:rPr>
        <w:t>2.1.3.      ארגוני יוצאי המדינות – רוסיה, אוקראינה, בלרוס, קווקז, בוכרה ועוד (עשרות אלפי אנשים יוצאי ברה"מ לשעבר).</w:t>
      </w:r>
    </w:p>
    <w:p w:rsidR="00DF4AC1" w:rsidRPr="00DF4AC1" w:rsidRDefault="00DF4AC1" w:rsidP="00DF4AC1">
      <w:pPr>
        <w:pStyle w:val="aa"/>
        <w:bidi/>
        <w:spacing w:line="360" w:lineRule="auto"/>
        <w:jc w:val="both"/>
        <w:rPr>
          <w:rFonts w:cs="David"/>
          <w:color w:val="000000"/>
        </w:rPr>
      </w:pPr>
      <w:r w:rsidRPr="00DF4AC1">
        <w:rPr>
          <w:rFonts w:cs="David"/>
          <w:color w:val="000000"/>
          <w:rtl/>
        </w:rPr>
        <w:t>2.1.4.      כוכב דוד – 3,000 ילדים להורים יוצאי בריה"מ לשעבר שהיום רובם צברים אך לרובם אין אישור יהדות היות וההורים הגיעו לארץ כבר נשואים.</w:t>
      </w:r>
    </w:p>
    <w:p w:rsidR="00DF4AC1" w:rsidRPr="00DF4AC1" w:rsidRDefault="00DF4AC1" w:rsidP="00DF4AC1">
      <w:pPr>
        <w:pStyle w:val="aa"/>
        <w:bidi/>
        <w:spacing w:line="360" w:lineRule="auto"/>
        <w:jc w:val="both"/>
        <w:rPr>
          <w:rFonts w:cs="David"/>
          <w:color w:val="000000"/>
        </w:rPr>
      </w:pPr>
      <w:r w:rsidRPr="00DF4AC1">
        <w:rPr>
          <w:rFonts w:cs="David"/>
          <w:color w:val="000000"/>
          <w:rtl/>
        </w:rPr>
        <w:t>2.1.5.      עשרות ארגוני ספורט.</w:t>
      </w:r>
    </w:p>
    <w:p w:rsidR="00DF4AC1" w:rsidRPr="00DF4AC1" w:rsidRDefault="00DF4AC1" w:rsidP="00DF4AC1">
      <w:pPr>
        <w:pStyle w:val="aa"/>
        <w:bidi/>
        <w:spacing w:line="360" w:lineRule="auto"/>
        <w:jc w:val="both"/>
        <w:rPr>
          <w:rFonts w:cs="David"/>
          <w:color w:val="000000"/>
        </w:rPr>
      </w:pPr>
      <w:r w:rsidRPr="00DF4AC1">
        <w:rPr>
          <w:rFonts w:cs="David"/>
          <w:color w:val="000000"/>
          <w:rtl/>
        </w:rPr>
        <w:t xml:space="preserve">2.1.6.      ארגוני עולים. </w:t>
      </w:r>
    </w:p>
    <w:p w:rsidR="00DF4AC1" w:rsidRPr="00DF4AC1" w:rsidRDefault="00DF4AC1" w:rsidP="00DF4AC1">
      <w:pPr>
        <w:pStyle w:val="aa"/>
        <w:bidi/>
        <w:spacing w:line="360" w:lineRule="auto"/>
        <w:jc w:val="both"/>
        <w:rPr>
          <w:rFonts w:cs="David"/>
          <w:color w:val="000000"/>
        </w:rPr>
      </w:pPr>
      <w:r w:rsidRPr="00DF4AC1">
        <w:rPr>
          <w:rFonts w:cs="David"/>
          <w:color w:val="000000"/>
          <w:rtl/>
        </w:rPr>
        <w:t>2.2.   עבודה ישירה עם נציגי הקהילות ומגזרים הרלוונטיים בעשרות ראשויות שונות. יש לציין שלמשרד ישנו ניסיון עבודה רב מול הנציגים והאוכלוסיות אלו בעבר.</w:t>
      </w:r>
    </w:p>
    <w:p w:rsidR="00DF4AC1" w:rsidRPr="00DF4AC1" w:rsidRDefault="00DF4AC1" w:rsidP="00DF4AC1">
      <w:pPr>
        <w:pStyle w:val="aa"/>
        <w:bidi/>
        <w:spacing w:line="360" w:lineRule="auto"/>
        <w:jc w:val="both"/>
        <w:rPr>
          <w:rFonts w:cs="David"/>
          <w:color w:val="000000"/>
        </w:rPr>
      </w:pPr>
      <w:r w:rsidRPr="00DF4AC1">
        <w:rPr>
          <w:rFonts w:cs="David"/>
          <w:color w:val="000000"/>
          <w:rtl/>
        </w:rPr>
        <w:t xml:space="preserve">3.    לוחות זמנים – </w:t>
      </w:r>
      <w:r>
        <w:rPr>
          <w:rFonts w:cs="David" w:hint="cs"/>
          <w:color w:val="000000"/>
          <w:rtl/>
        </w:rPr>
        <w:t>התוכנית תבוצע בשנת 2018 כשהיעד המרכזי הוא להכפיל את כמות הפונים לשורשים להוכחת יהדות.</w:t>
      </w:r>
    </w:p>
    <w:p w:rsidR="00DF4AC1" w:rsidRPr="00DF4AC1" w:rsidRDefault="00DF4AC1" w:rsidP="00DF4AC1">
      <w:pPr>
        <w:pStyle w:val="aa"/>
        <w:bidi/>
        <w:spacing w:line="360" w:lineRule="auto"/>
        <w:jc w:val="both"/>
        <w:rPr>
          <w:rFonts w:cs="David"/>
          <w:color w:val="000000"/>
        </w:rPr>
      </w:pPr>
      <w:r w:rsidRPr="00DF4AC1">
        <w:rPr>
          <w:rFonts w:cs="David"/>
          <w:color w:val="000000"/>
          <w:rtl/>
        </w:rPr>
        <w:t>4.     עזרים:</w:t>
      </w:r>
    </w:p>
    <w:p w:rsidR="00DF4AC1" w:rsidRPr="00DF4AC1" w:rsidRDefault="00DF4AC1" w:rsidP="00DF4AC1">
      <w:pPr>
        <w:pStyle w:val="aa"/>
        <w:bidi/>
        <w:spacing w:line="360" w:lineRule="auto"/>
        <w:jc w:val="both"/>
        <w:rPr>
          <w:rFonts w:cs="David"/>
          <w:color w:val="000000"/>
        </w:rPr>
      </w:pPr>
      <w:r w:rsidRPr="00DF4AC1">
        <w:rPr>
          <w:rFonts w:cs="David"/>
          <w:color w:val="000000"/>
          <w:rtl/>
        </w:rPr>
        <w:t>4.1.   נציגים של צוהר</w:t>
      </w:r>
      <w:r>
        <w:rPr>
          <w:rFonts w:cs="David" w:hint="cs"/>
          <w:color w:val="000000"/>
          <w:rtl/>
        </w:rPr>
        <w:t xml:space="preserve"> לשורשים</w:t>
      </w:r>
      <w:r w:rsidRPr="00DF4AC1">
        <w:rPr>
          <w:rFonts w:cs="David"/>
          <w:color w:val="000000"/>
          <w:rtl/>
        </w:rPr>
        <w:t xml:space="preserve"> שיגיעו לקבל קהל ופניות בצורה מרוכזת במוקדי הפעילות. </w:t>
      </w:r>
    </w:p>
    <w:p w:rsidR="00DF4AC1" w:rsidRPr="00DF4AC1" w:rsidRDefault="00DF4AC1" w:rsidP="00DF4AC1">
      <w:pPr>
        <w:pStyle w:val="aa"/>
        <w:bidi/>
        <w:spacing w:line="360" w:lineRule="auto"/>
        <w:jc w:val="both"/>
        <w:rPr>
          <w:rFonts w:cs="David"/>
          <w:color w:val="000000"/>
        </w:rPr>
      </w:pPr>
      <w:r w:rsidRPr="00DF4AC1">
        <w:rPr>
          <w:rFonts w:cs="David"/>
          <w:color w:val="000000"/>
          <w:rtl/>
        </w:rPr>
        <w:t>4.2.   הסעות במידת הצורך.</w:t>
      </w:r>
    </w:p>
    <w:p w:rsidR="00DF4AC1" w:rsidRPr="00DF4AC1" w:rsidRDefault="00DF4AC1" w:rsidP="00DF4AC1">
      <w:pPr>
        <w:pStyle w:val="aa"/>
        <w:bidi/>
        <w:spacing w:line="360" w:lineRule="auto"/>
        <w:jc w:val="both"/>
        <w:rPr>
          <w:rFonts w:cs="David"/>
          <w:color w:val="000000"/>
        </w:rPr>
      </w:pPr>
      <w:r w:rsidRPr="00DF4AC1">
        <w:rPr>
          <w:rFonts w:cs="David"/>
          <w:color w:val="000000"/>
          <w:rtl/>
        </w:rPr>
        <w:t xml:space="preserve">4.3.   </w:t>
      </w:r>
      <w:r w:rsidRPr="00DF4AC1">
        <w:rPr>
          <w:rFonts w:cs="David"/>
          <w:color w:val="000000"/>
        </w:rPr>
        <w:t>CRM</w:t>
      </w:r>
      <w:r w:rsidRPr="00DF4AC1">
        <w:rPr>
          <w:rFonts w:cs="David"/>
          <w:color w:val="000000"/>
          <w:rtl/>
        </w:rPr>
        <w:t xml:space="preserve">. </w:t>
      </w:r>
    </w:p>
    <w:p w:rsidR="00DF4AC1" w:rsidRPr="00DF4AC1" w:rsidRDefault="00DF4AC1" w:rsidP="00DF4AC1">
      <w:pPr>
        <w:pStyle w:val="aa"/>
        <w:bidi/>
        <w:spacing w:line="360" w:lineRule="auto"/>
        <w:jc w:val="both"/>
        <w:rPr>
          <w:rFonts w:cs="David"/>
          <w:color w:val="000000"/>
        </w:rPr>
      </w:pPr>
      <w:r w:rsidRPr="00DF4AC1">
        <w:rPr>
          <w:rFonts w:cs="David"/>
          <w:color w:val="000000"/>
          <w:rtl/>
        </w:rPr>
        <w:t>4.4.   גישה לנתוני הרישום והנתונים הסטטיסטיים.</w:t>
      </w:r>
    </w:p>
    <w:p w:rsidR="00DF4AC1" w:rsidRPr="00DF4AC1" w:rsidRDefault="00DF4AC1" w:rsidP="00DF4AC1">
      <w:pPr>
        <w:pStyle w:val="aa"/>
        <w:bidi/>
        <w:spacing w:line="360" w:lineRule="auto"/>
        <w:jc w:val="both"/>
        <w:rPr>
          <w:rFonts w:cs="David"/>
          <w:color w:val="000000"/>
        </w:rPr>
      </w:pPr>
    </w:p>
    <w:p w:rsidR="00DF4AC1" w:rsidRPr="00DF4AC1" w:rsidRDefault="00DF4AC1" w:rsidP="00DF4AC1">
      <w:pPr>
        <w:pStyle w:val="aa"/>
        <w:bidi/>
        <w:spacing w:line="360" w:lineRule="auto"/>
        <w:jc w:val="both"/>
        <w:rPr>
          <w:rFonts w:cs="David"/>
          <w:color w:val="000000"/>
        </w:rPr>
      </w:pPr>
    </w:p>
    <w:p w:rsidR="00A2075E" w:rsidRPr="007C1667" w:rsidRDefault="00DF4AC1" w:rsidP="00DF4AC1">
      <w:pPr>
        <w:pStyle w:val="aa"/>
        <w:bidi/>
        <w:spacing w:line="360" w:lineRule="auto"/>
        <w:jc w:val="both"/>
        <w:rPr>
          <w:rFonts w:cs="David"/>
          <w:color w:val="000000"/>
          <w:rtl/>
        </w:rPr>
      </w:pPr>
      <w:r>
        <w:rPr>
          <w:rFonts w:cs="David"/>
          <w:color w:val="000000"/>
          <w:rtl/>
        </w:rPr>
        <w:t xml:space="preserve">   </w:t>
      </w:r>
    </w:p>
    <w:p w:rsidR="00A85B59" w:rsidRPr="00B42C71" w:rsidRDefault="00A85B59" w:rsidP="00A85B59">
      <w:pPr>
        <w:spacing w:line="276" w:lineRule="auto"/>
        <w:jc w:val="center"/>
        <w:rPr>
          <w:rFonts w:ascii="David" w:hAnsi="David" w:cs="David"/>
          <w:b/>
          <w:bCs/>
          <w:rtl/>
        </w:rPr>
      </w:pPr>
      <w:r w:rsidRPr="00B42C71">
        <w:rPr>
          <w:rFonts w:ascii="David" w:hAnsi="David" w:cs="David"/>
          <w:b/>
          <w:bCs/>
          <w:rtl/>
        </w:rPr>
        <w:t>בברכה ובתודה גדולה,</w:t>
      </w:r>
    </w:p>
    <w:p w:rsidR="00A85B59" w:rsidRDefault="00A85B59" w:rsidP="00A85B59">
      <w:pPr>
        <w:spacing w:line="276" w:lineRule="auto"/>
        <w:rPr>
          <w:rtl/>
        </w:rPr>
      </w:pPr>
    </w:p>
    <w:p w:rsidR="00A85B59" w:rsidRDefault="00A85B59" w:rsidP="00A85B59">
      <w:pPr>
        <w:spacing w:line="276" w:lineRule="auto"/>
        <w:rPr>
          <w:rtl/>
        </w:rPr>
      </w:pPr>
    </w:p>
    <w:p w:rsidR="00A85B59" w:rsidRDefault="00A85B59" w:rsidP="00B1301D">
      <w:pPr>
        <w:spacing w:line="276" w:lineRule="auto"/>
        <w:rPr>
          <w:rFonts w:cs="David"/>
          <w:color w:val="000000"/>
          <w:rtl/>
        </w:rPr>
      </w:pPr>
      <w:r w:rsidRPr="00B42C71">
        <w:rPr>
          <w:rFonts w:cs="David" w:hint="cs"/>
          <w:color w:val="000000"/>
          <w:rtl/>
        </w:rPr>
        <w:t>משה בארי</w:t>
      </w:r>
      <w:r w:rsidR="00B42C71">
        <w:rPr>
          <w:rFonts w:cs="David"/>
          <w:color w:val="000000"/>
          <w:rtl/>
        </w:rPr>
        <w:tab/>
      </w:r>
      <w:r w:rsidR="00B42C71">
        <w:rPr>
          <w:rFonts w:cs="David"/>
          <w:color w:val="000000"/>
          <w:rtl/>
        </w:rPr>
        <w:tab/>
      </w:r>
      <w:r w:rsidR="00B1301D">
        <w:rPr>
          <w:rFonts w:cs="David"/>
          <w:color w:val="000000"/>
          <w:rtl/>
        </w:rPr>
        <w:tab/>
      </w:r>
      <w:r w:rsidR="00B1301D">
        <w:rPr>
          <w:rFonts w:cs="David" w:hint="cs"/>
          <w:color w:val="000000"/>
          <w:rtl/>
        </w:rPr>
        <w:t>אורי שכטר</w:t>
      </w:r>
      <w:r w:rsidR="00B1301D">
        <w:rPr>
          <w:rFonts w:cs="David" w:hint="cs"/>
          <w:color w:val="000000"/>
          <w:rtl/>
        </w:rPr>
        <w:tab/>
      </w:r>
      <w:r w:rsidR="00B1301D">
        <w:rPr>
          <w:rFonts w:cs="David"/>
          <w:color w:val="000000"/>
          <w:rtl/>
        </w:rPr>
        <w:tab/>
      </w:r>
      <w:r w:rsidR="00B42C71">
        <w:rPr>
          <w:rFonts w:cs="David"/>
          <w:color w:val="000000"/>
          <w:rtl/>
        </w:rPr>
        <w:tab/>
      </w:r>
      <w:r w:rsidR="00B42C71">
        <w:rPr>
          <w:rFonts w:cs="David"/>
          <w:color w:val="000000"/>
          <w:rtl/>
        </w:rPr>
        <w:tab/>
      </w:r>
      <w:r w:rsidRPr="00B42C71">
        <w:rPr>
          <w:rFonts w:cs="David" w:hint="cs"/>
          <w:color w:val="000000"/>
          <w:rtl/>
        </w:rPr>
        <w:t>דפי פורר קרמר</w:t>
      </w:r>
    </w:p>
    <w:p w:rsidR="00B42C71" w:rsidRPr="00B42C71" w:rsidRDefault="00B42C71" w:rsidP="00B1301D">
      <w:pPr>
        <w:spacing w:line="276" w:lineRule="auto"/>
        <w:rPr>
          <w:rFonts w:cs="David"/>
          <w:color w:val="000000"/>
          <w:rtl/>
        </w:rPr>
      </w:pPr>
      <w:r>
        <w:rPr>
          <w:rFonts w:cs="David" w:hint="cs"/>
          <w:color w:val="000000"/>
          <w:rtl/>
        </w:rPr>
        <w:t xml:space="preserve">מנכ"ל </w:t>
      </w:r>
      <w:proofErr w:type="spellStart"/>
      <w:r>
        <w:rPr>
          <w:rFonts w:cs="David" w:hint="cs"/>
          <w:color w:val="000000"/>
          <w:rtl/>
        </w:rPr>
        <w:t>צהר</w:t>
      </w:r>
      <w:proofErr w:type="spellEnd"/>
      <w:r>
        <w:rPr>
          <w:rFonts w:cs="David"/>
          <w:color w:val="000000"/>
          <w:rtl/>
        </w:rPr>
        <w:tab/>
      </w:r>
      <w:r>
        <w:rPr>
          <w:rFonts w:cs="David"/>
          <w:color w:val="000000"/>
          <w:rtl/>
        </w:rPr>
        <w:tab/>
      </w:r>
      <w:r>
        <w:rPr>
          <w:rFonts w:cs="David"/>
          <w:color w:val="000000"/>
          <w:rtl/>
        </w:rPr>
        <w:tab/>
      </w:r>
      <w:r>
        <w:rPr>
          <w:rFonts w:cs="David" w:hint="cs"/>
          <w:color w:val="000000"/>
          <w:rtl/>
        </w:rPr>
        <w:t xml:space="preserve">ראש </w:t>
      </w:r>
      <w:r w:rsidR="00B1301D">
        <w:rPr>
          <w:rFonts w:cs="David" w:hint="cs"/>
          <w:color w:val="000000"/>
          <w:rtl/>
        </w:rPr>
        <w:t>אגף שורשים</w:t>
      </w:r>
      <w:r>
        <w:rPr>
          <w:rFonts w:cs="David" w:hint="cs"/>
          <w:color w:val="000000"/>
          <w:rtl/>
        </w:rPr>
        <w:tab/>
      </w:r>
      <w:r>
        <w:rPr>
          <w:rFonts w:cs="David"/>
          <w:color w:val="000000"/>
          <w:rtl/>
        </w:rPr>
        <w:tab/>
      </w:r>
      <w:r>
        <w:rPr>
          <w:rFonts w:cs="David"/>
          <w:color w:val="000000"/>
          <w:rtl/>
        </w:rPr>
        <w:tab/>
      </w:r>
      <w:r>
        <w:rPr>
          <w:rFonts w:cs="David" w:hint="cs"/>
          <w:color w:val="000000"/>
          <w:rtl/>
        </w:rPr>
        <w:t>ראש אגף פיתוח משאבים</w:t>
      </w:r>
    </w:p>
    <w:p w:rsidR="00A85B59" w:rsidRPr="00B42C71" w:rsidRDefault="00A85B59" w:rsidP="00A85B59">
      <w:pPr>
        <w:spacing w:line="276" w:lineRule="auto"/>
        <w:rPr>
          <w:rFonts w:cs="David"/>
          <w:color w:val="000000"/>
          <w:rtl/>
        </w:rPr>
      </w:pPr>
    </w:p>
    <w:p w:rsidR="00A85B59" w:rsidRDefault="00A85B59" w:rsidP="00A85B59">
      <w:pPr>
        <w:spacing w:line="360" w:lineRule="auto"/>
        <w:rPr>
          <w:rFonts w:cs="David"/>
          <w:color w:val="000000"/>
          <w:rtl/>
        </w:rPr>
      </w:pPr>
    </w:p>
    <w:p w:rsidR="00A85B59" w:rsidRDefault="00A85B59" w:rsidP="00A85B59">
      <w:pPr>
        <w:spacing w:line="360" w:lineRule="auto"/>
        <w:rPr>
          <w:rFonts w:cs="David"/>
          <w:color w:val="000000"/>
          <w:rtl/>
        </w:rPr>
      </w:pPr>
    </w:p>
    <w:p w:rsidR="00B42C71" w:rsidRDefault="00B42C71" w:rsidP="00B42C71">
      <w:pPr>
        <w:spacing w:line="360" w:lineRule="auto"/>
        <w:rPr>
          <w:rFonts w:cs="David"/>
          <w:color w:val="000000"/>
          <w:rtl/>
        </w:rPr>
      </w:pPr>
    </w:p>
    <w:p w:rsidR="00B42C71" w:rsidRDefault="00B42C71" w:rsidP="00B42C71">
      <w:pPr>
        <w:spacing w:line="360" w:lineRule="auto"/>
        <w:rPr>
          <w:rFonts w:cs="David"/>
          <w:color w:val="000000"/>
          <w:rtl/>
        </w:rPr>
      </w:pPr>
    </w:p>
    <w:p w:rsidR="00B42C71" w:rsidRDefault="00B42C71" w:rsidP="00B42C71">
      <w:pPr>
        <w:spacing w:line="360" w:lineRule="auto"/>
        <w:rPr>
          <w:rFonts w:cs="David"/>
          <w:color w:val="000000"/>
          <w:rtl/>
        </w:rPr>
      </w:pPr>
      <w:r>
        <w:rPr>
          <w:rFonts w:cs="David" w:hint="cs"/>
          <w:color w:val="000000"/>
          <w:rtl/>
        </w:rPr>
        <w:t>נספח</w:t>
      </w:r>
    </w:p>
    <w:p w:rsidR="00B42C71" w:rsidRDefault="00B42C71" w:rsidP="00B42C71">
      <w:pPr>
        <w:spacing w:line="360" w:lineRule="auto"/>
        <w:rPr>
          <w:rFonts w:cs="David"/>
          <w:color w:val="000000"/>
          <w:rtl/>
        </w:rPr>
      </w:pPr>
      <w:r>
        <w:rPr>
          <w:rFonts w:cs="David" w:hint="cs"/>
          <w:color w:val="000000"/>
          <w:rtl/>
        </w:rPr>
        <w:t>ניצול תקציבי</w:t>
      </w:r>
    </w:p>
    <w:tbl>
      <w:tblPr>
        <w:tblpPr w:leftFromText="180" w:rightFromText="180" w:vertAnchor="text" w:horzAnchor="margin" w:tblpXSpec="center" w:tblpY="272"/>
        <w:bidiVisual/>
        <w:tblW w:w="10080" w:type="dxa"/>
        <w:tblLook w:val="04A0" w:firstRow="1" w:lastRow="0" w:firstColumn="1" w:lastColumn="0" w:noHBand="0" w:noVBand="1"/>
      </w:tblPr>
      <w:tblGrid>
        <w:gridCol w:w="1960"/>
        <w:gridCol w:w="2700"/>
        <w:gridCol w:w="1720"/>
        <w:gridCol w:w="1820"/>
        <w:gridCol w:w="1880"/>
      </w:tblGrid>
      <w:tr w:rsidR="00896400" w:rsidRPr="00896400" w:rsidTr="00896400">
        <w:trPr>
          <w:trHeight w:val="288"/>
        </w:trPr>
        <w:tc>
          <w:tcPr>
            <w:tcW w:w="1960" w:type="dxa"/>
            <w:tcBorders>
              <w:top w:val="single" w:sz="4" w:space="0" w:color="auto"/>
              <w:left w:val="single" w:sz="4" w:space="0" w:color="auto"/>
              <w:bottom w:val="single" w:sz="4" w:space="0" w:color="auto"/>
              <w:right w:val="single" w:sz="4" w:space="0" w:color="auto"/>
            </w:tcBorders>
            <w:shd w:val="clear" w:color="auto" w:fill="auto"/>
            <w:noWrap/>
            <w:hideMark/>
          </w:tcPr>
          <w:p w:rsidR="00896400" w:rsidRPr="00896400" w:rsidRDefault="00896400" w:rsidP="00896400">
            <w:pPr>
              <w:rPr>
                <w:rFonts w:ascii="Arial" w:hAnsi="Arial" w:cs="Arial"/>
                <w:b/>
                <w:bCs/>
                <w:color w:val="000000"/>
                <w:sz w:val="23"/>
                <w:szCs w:val="23"/>
              </w:rPr>
            </w:pPr>
            <w:r w:rsidRPr="00896400">
              <w:rPr>
                <w:rFonts w:ascii="Arial" w:hAnsi="Arial" w:cs="Arial"/>
                <w:b/>
                <w:bCs/>
                <w:color w:val="000000"/>
                <w:sz w:val="23"/>
                <w:szCs w:val="23"/>
                <w:rtl/>
              </w:rPr>
              <w:lastRenderedPageBreak/>
              <w:t xml:space="preserve">ארגון רבני </w:t>
            </w:r>
            <w:proofErr w:type="spellStart"/>
            <w:r w:rsidRPr="00896400">
              <w:rPr>
                <w:rFonts w:ascii="Arial" w:hAnsi="Arial" w:cs="Arial"/>
                <w:b/>
                <w:bCs/>
                <w:color w:val="000000"/>
                <w:sz w:val="23"/>
                <w:szCs w:val="23"/>
                <w:rtl/>
              </w:rPr>
              <w:t>צהר</w:t>
            </w:r>
            <w:proofErr w:type="spellEnd"/>
            <w:r w:rsidRPr="00896400">
              <w:rPr>
                <w:rFonts w:ascii="Arial" w:hAnsi="Arial" w:cs="Arial"/>
                <w:b/>
                <w:bCs/>
                <w:color w:val="000000"/>
                <w:sz w:val="23"/>
                <w:szCs w:val="23"/>
                <w:rtl/>
              </w:rPr>
              <w:t xml:space="preserve"> </w:t>
            </w:r>
            <w:proofErr w:type="spellStart"/>
            <w:r w:rsidRPr="00896400">
              <w:rPr>
                <w:rFonts w:ascii="Arial" w:hAnsi="Arial" w:cs="Arial"/>
                <w:b/>
                <w:bCs/>
                <w:color w:val="000000"/>
                <w:sz w:val="23"/>
                <w:szCs w:val="23"/>
                <w:rtl/>
              </w:rPr>
              <w:t>ע"ר</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00" w:rsidRPr="00896400" w:rsidRDefault="00896400" w:rsidP="00896400">
            <w:pPr>
              <w:rPr>
                <w:rFonts w:ascii="Arial" w:hAnsi="Arial" w:cs="Arial"/>
                <w:sz w:val="20"/>
                <w:szCs w:val="20"/>
                <w:rtl/>
              </w:rPr>
            </w:pPr>
            <w:r w:rsidRPr="00896400">
              <w:rPr>
                <w:rFonts w:ascii="Arial" w:hAnsi="Arial" w:cs="Arial"/>
                <w:sz w:val="20"/>
                <w:szCs w:val="20"/>
                <w:rtl/>
              </w:rPr>
              <w:t>מדיניות ציבורית</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00" w:rsidRPr="00896400" w:rsidRDefault="00896400" w:rsidP="00896400">
            <w:pPr>
              <w:bidi w:val="0"/>
              <w:rPr>
                <w:rFonts w:ascii="Arial" w:hAnsi="Arial" w:cs="Arial"/>
                <w:sz w:val="20"/>
                <w:szCs w:val="20"/>
                <w:rtl/>
              </w:rPr>
            </w:pPr>
            <w:r w:rsidRPr="00896400">
              <w:rPr>
                <w:rFonts w:ascii="Arial" w:hAnsi="Arial" w:cs="Arial"/>
                <w:sz w:val="20"/>
                <w:szCs w:val="20"/>
              </w:rPr>
              <w:t> </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00" w:rsidRPr="00896400" w:rsidRDefault="00896400" w:rsidP="00896400">
            <w:pPr>
              <w:bidi w:val="0"/>
              <w:rPr>
                <w:rFonts w:ascii="Arial" w:hAnsi="Arial" w:cs="Arial"/>
                <w:sz w:val="20"/>
                <w:szCs w:val="20"/>
              </w:rPr>
            </w:pPr>
            <w:r w:rsidRPr="00896400">
              <w:rPr>
                <w:rFonts w:ascii="Arial" w:hAnsi="Arial" w:cs="Arial"/>
                <w:sz w:val="20"/>
                <w:szCs w:val="20"/>
              </w:rPr>
              <w:t> </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00" w:rsidRPr="00896400" w:rsidRDefault="00896400" w:rsidP="00896400">
            <w:pPr>
              <w:bidi w:val="0"/>
              <w:rPr>
                <w:rFonts w:ascii="Arial" w:hAnsi="Arial" w:cs="Arial"/>
                <w:sz w:val="20"/>
                <w:szCs w:val="20"/>
              </w:rPr>
            </w:pPr>
            <w:r w:rsidRPr="00896400">
              <w:rPr>
                <w:rFonts w:ascii="Arial" w:hAnsi="Arial" w:cs="Arial"/>
                <w:sz w:val="20"/>
                <w:szCs w:val="20"/>
              </w:rPr>
              <w:t> </w:t>
            </w:r>
          </w:p>
        </w:tc>
      </w:tr>
      <w:tr w:rsidR="00896400" w:rsidRPr="00896400" w:rsidTr="00896400">
        <w:trPr>
          <w:trHeight w:val="378"/>
        </w:trPr>
        <w:tc>
          <w:tcPr>
            <w:tcW w:w="1960" w:type="dxa"/>
            <w:tcBorders>
              <w:top w:val="nil"/>
              <w:left w:val="single" w:sz="4" w:space="0" w:color="auto"/>
              <w:bottom w:val="single" w:sz="4" w:space="0" w:color="auto"/>
              <w:right w:val="single" w:sz="4" w:space="0" w:color="auto"/>
            </w:tcBorders>
            <w:shd w:val="clear" w:color="auto" w:fill="auto"/>
            <w:noWrap/>
            <w:hideMark/>
          </w:tcPr>
          <w:p w:rsidR="00896400" w:rsidRPr="00896400" w:rsidRDefault="00896400" w:rsidP="00896400">
            <w:pPr>
              <w:rPr>
                <w:rFonts w:ascii="Arial" w:hAnsi="Arial" w:cs="Arial"/>
                <w:b/>
                <w:bCs/>
                <w:color w:val="000000"/>
                <w:sz w:val="32"/>
                <w:szCs w:val="32"/>
                <w:rtl/>
              </w:rPr>
            </w:pPr>
            <w:r w:rsidRPr="00896400">
              <w:rPr>
                <w:rFonts w:ascii="Arial" w:hAnsi="Arial" w:cs="Arial"/>
                <w:b/>
                <w:bCs/>
                <w:color w:val="000000"/>
                <w:sz w:val="32"/>
                <w:szCs w:val="32"/>
                <w:rtl/>
              </w:rPr>
              <w:t>מאזן בוחן</w:t>
            </w:r>
            <w:r w:rsidR="004F13B9">
              <w:rPr>
                <w:rFonts w:ascii="Arial" w:hAnsi="Arial" w:cs="Arial" w:hint="cs"/>
                <w:b/>
                <w:bCs/>
                <w:color w:val="000000"/>
                <w:sz w:val="32"/>
                <w:szCs w:val="32"/>
                <w:rtl/>
              </w:rPr>
              <w:t xml:space="preserve"> חצי שנתי</w:t>
            </w:r>
          </w:p>
        </w:tc>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896400" w:rsidRPr="00896400" w:rsidRDefault="00896400" w:rsidP="00896400">
            <w:pPr>
              <w:bidi w:val="0"/>
              <w:rPr>
                <w:rFonts w:ascii="Arial" w:hAnsi="Arial" w:cs="Arial"/>
                <w:sz w:val="20"/>
                <w:szCs w:val="20"/>
              </w:rPr>
            </w:pPr>
            <w:r w:rsidRPr="00896400">
              <w:rPr>
                <w:rFonts w:ascii="Arial" w:hAnsi="Arial" w:cs="Arial"/>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896400" w:rsidRPr="00896400" w:rsidRDefault="00896400" w:rsidP="00896400">
            <w:pPr>
              <w:bidi w:val="0"/>
              <w:rPr>
                <w:rFonts w:ascii="Arial" w:hAnsi="Arial" w:cs="Arial"/>
                <w:sz w:val="20"/>
                <w:szCs w:val="20"/>
              </w:rPr>
            </w:pPr>
            <w:r w:rsidRPr="00896400">
              <w:rPr>
                <w:rFonts w:ascii="Arial" w:hAnsi="Arial" w:cs="Arial"/>
                <w:sz w:val="20"/>
                <w:szCs w:val="20"/>
              </w:rPr>
              <w:t> </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96400" w:rsidRPr="00896400" w:rsidRDefault="00896400" w:rsidP="00896400">
            <w:pPr>
              <w:bidi w:val="0"/>
              <w:rPr>
                <w:rFonts w:ascii="Arial" w:hAnsi="Arial" w:cs="Arial"/>
                <w:sz w:val="20"/>
                <w:szCs w:val="20"/>
              </w:rPr>
            </w:pPr>
            <w:r w:rsidRPr="00896400">
              <w:rPr>
                <w:rFonts w:ascii="Arial" w:hAnsi="Arial" w:cs="Arial"/>
                <w:sz w:val="20"/>
                <w:szCs w:val="20"/>
              </w:rPr>
              <w:t> </w:t>
            </w:r>
          </w:p>
        </w:tc>
        <w:tc>
          <w:tcPr>
            <w:tcW w:w="1880" w:type="dxa"/>
            <w:tcBorders>
              <w:top w:val="nil"/>
              <w:left w:val="single" w:sz="4" w:space="0" w:color="auto"/>
              <w:bottom w:val="single" w:sz="4" w:space="0" w:color="auto"/>
              <w:right w:val="single" w:sz="4" w:space="0" w:color="auto"/>
            </w:tcBorders>
            <w:shd w:val="clear" w:color="auto" w:fill="auto"/>
            <w:noWrap/>
            <w:hideMark/>
          </w:tcPr>
          <w:p w:rsidR="00896400" w:rsidRPr="00896400" w:rsidRDefault="00896400" w:rsidP="00896400">
            <w:pPr>
              <w:bidi w:val="0"/>
              <w:rPr>
                <w:rFonts w:ascii="Arial" w:hAnsi="Arial" w:cs="Arial"/>
                <w:color w:val="000000"/>
                <w:sz w:val="17"/>
                <w:szCs w:val="17"/>
              </w:rPr>
            </w:pPr>
            <w:r w:rsidRPr="00896400">
              <w:rPr>
                <w:rFonts w:ascii="Arial" w:hAnsi="Arial" w:cs="Arial"/>
                <w:color w:val="000000"/>
                <w:sz w:val="17"/>
                <w:szCs w:val="17"/>
              </w:rPr>
              <w:t>09/08/2017 13:12:07</w:t>
            </w:r>
          </w:p>
        </w:tc>
      </w:tr>
      <w:tr w:rsidR="00896400" w:rsidRPr="00896400" w:rsidTr="00896400">
        <w:trPr>
          <w:trHeight w:val="240"/>
        </w:trPr>
        <w:tc>
          <w:tcPr>
            <w:tcW w:w="1960" w:type="dxa"/>
            <w:tcBorders>
              <w:top w:val="nil"/>
              <w:left w:val="single" w:sz="4" w:space="0" w:color="auto"/>
              <w:bottom w:val="single" w:sz="4" w:space="0" w:color="auto"/>
              <w:right w:val="single" w:sz="4" w:space="0" w:color="auto"/>
            </w:tcBorders>
            <w:shd w:val="clear" w:color="auto" w:fill="auto"/>
            <w:noWrap/>
            <w:hideMark/>
          </w:tcPr>
          <w:p w:rsidR="00896400" w:rsidRPr="00896400" w:rsidRDefault="00896400" w:rsidP="00896400">
            <w:pPr>
              <w:bidi w:val="0"/>
              <w:jc w:val="right"/>
              <w:rPr>
                <w:rFonts w:ascii="Arial" w:hAnsi="Arial" w:cs="Arial"/>
                <w:b/>
                <w:bCs/>
                <w:color w:val="000000"/>
                <w:sz w:val="18"/>
                <w:szCs w:val="18"/>
              </w:rPr>
            </w:pPr>
            <w:r w:rsidRPr="00896400">
              <w:rPr>
                <w:rFonts w:ascii="Arial" w:hAnsi="Arial" w:cs="Arial"/>
                <w:b/>
                <w:bCs/>
                <w:color w:val="000000"/>
                <w:sz w:val="18"/>
                <w:szCs w:val="18"/>
              </w:rPr>
              <w:t> </w:t>
            </w:r>
          </w:p>
        </w:tc>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896400" w:rsidRPr="00896400" w:rsidRDefault="00896400" w:rsidP="00896400">
            <w:pPr>
              <w:bidi w:val="0"/>
              <w:rPr>
                <w:rFonts w:ascii="Arial" w:hAnsi="Arial" w:cs="Arial"/>
                <w:sz w:val="20"/>
                <w:szCs w:val="20"/>
              </w:rPr>
            </w:pPr>
            <w:r w:rsidRPr="00896400">
              <w:rPr>
                <w:rFonts w:ascii="Arial" w:hAnsi="Arial" w:cs="Arial"/>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896400" w:rsidRPr="00896400" w:rsidRDefault="00896400" w:rsidP="00896400">
            <w:pPr>
              <w:bidi w:val="0"/>
              <w:rPr>
                <w:rFonts w:ascii="Arial" w:hAnsi="Arial" w:cs="Arial"/>
                <w:sz w:val="20"/>
                <w:szCs w:val="20"/>
              </w:rPr>
            </w:pPr>
            <w:r w:rsidRPr="00896400">
              <w:rPr>
                <w:rFonts w:ascii="Arial" w:hAnsi="Arial" w:cs="Arial"/>
                <w:sz w:val="20"/>
                <w:szCs w:val="20"/>
              </w:rPr>
              <w:t> </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96400" w:rsidRPr="00896400" w:rsidRDefault="00896400" w:rsidP="00896400">
            <w:pPr>
              <w:bidi w:val="0"/>
              <w:rPr>
                <w:rFonts w:ascii="Arial" w:hAnsi="Arial" w:cs="Arial"/>
                <w:sz w:val="20"/>
                <w:szCs w:val="20"/>
              </w:rPr>
            </w:pPr>
            <w:r w:rsidRPr="00896400">
              <w:rPr>
                <w:rFonts w:ascii="Arial" w:hAnsi="Arial" w:cs="Arial"/>
                <w:sz w:val="20"/>
                <w:szCs w:val="20"/>
              </w:rPr>
              <w:t> </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896400" w:rsidRPr="00896400" w:rsidRDefault="00896400" w:rsidP="00896400">
            <w:pPr>
              <w:bidi w:val="0"/>
              <w:rPr>
                <w:rFonts w:ascii="Arial" w:hAnsi="Arial" w:cs="Arial"/>
                <w:sz w:val="20"/>
                <w:szCs w:val="20"/>
              </w:rPr>
            </w:pPr>
            <w:r w:rsidRPr="00896400">
              <w:rPr>
                <w:rFonts w:ascii="Arial" w:hAnsi="Arial" w:cs="Arial"/>
                <w:sz w:val="20"/>
                <w:szCs w:val="20"/>
              </w:rPr>
              <w:t> </w:t>
            </w:r>
          </w:p>
        </w:tc>
      </w:tr>
      <w:tr w:rsidR="00896400" w:rsidRPr="00896400" w:rsidTr="00896400">
        <w:trPr>
          <w:trHeight w:val="28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896400" w:rsidRPr="00896400" w:rsidRDefault="00896400" w:rsidP="00896400">
            <w:pPr>
              <w:bidi w:val="0"/>
              <w:rPr>
                <w:rFonts w:ascii="Arial" w:hAnsi="Arial" w:cs="Arial"/>
                <w:sz w:val="20"/>
                <w:szCs w:val="20"/>
              </w:rPr>
            </w:pPr>
            <w:r w:rsidRPr="00896400">
              <w:rPr>
                <w:rFonts w:ascii="Arial" w:hAnsi="Arial" w:cs="Arial"/>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hideMark/>
          </w:tcPr>
          <w:p w:rsidR="00896400" w:rsidRPr="00896400" w:rsidRDefault="00896400" w:rsidP="00896400">
            <w:pPr>
              <w:rPr>
                <w:rFonts w:ascii="Arial" w:hAnsi="Arial" w:cs="Arial"/>
                <w:b/>
                <w:bCs/>
                <w:color w:val="000000"/>
                <w:sz w:val="22"/>
                <w:szCs w:val="22"/>
              </w:rPr>
            </w:pPr>
            <w:r w:rsidRPr="00896400">
              <w:rPr>
                <w:rFonts w:ascii="Arial" w:hAnsi="Arial" w:cs="Arial"/>
                <w:b/>
                <w:bCs/>
                <w:color w:val="000000"/>
                <w:sz w:val="22"/>
                <w:szCs w:val="22"/>
                <w:rtl/>
              </w:rPr>
              <w:t>שם חשבון</w:t>
            </w:r>
          </w:p>
        </w:tc>
        <w:tc>
          <w:tcPr>
            <w:tcW w:w="1720" w:type="dxa"/>
            <w:tcBorders>
              <w:top w:val="nil"/>
              <w:left w:val="single" w:sz="4" w:space="0" w:color="auto"/>
              <w:bottom w:val="single" w:sz="4" w:space="0" w:color="auto"/>
              <w:right w:val="single" w:sz="4" w:space="0" w:color="auto"/>
            </w:tcBorders>
            <w:shd w:val="clear" w:color="auto" w:fill="auto"/>
            <w:noWrap/>
            <w:hideMark/>
          </w:tcPr>
          <w:p w:rsidR="00896400" w:rsidRPr="00896400" w:rsidRDefault="00896400" w:rsidP="00896400">
            <w:pPr>
              <w:rPr>
                <w:rFonts w:ascii="Arial" w:hAnsi="Arial" w:cs="Arial"/>
                <w:b/>
                <w:bCs/>
                <w:color w:val="000000"/>
                <w:sz w:val="22"/>
                <w:szCs w:val="22"/>
                <w:rtl/>
              </w:rPr>
            </w:pPr>
            <w:r w:rsidRPr="00896400">
              <w:rPr>
                <w:rFonts w:ascii="Arial" w:hAnsi="Arial" w:cs="Arial"/>
                <w:b/>
                <w:bCs/>
                <w:color w:val="000000"/>
                <w:sz w:val="22"/>
                <w:szCs w:val="22"/>
                <w:rtl/>
              </w:rPr>
              <w:t>חובה</w:t>
            </w:r>
          </w:p>
        </w:tc>
        <w:tc>
          <w:tcPr>
            <w:tcW w:w="1820" w:type="dxa"/>
            <w:tcBorders>
              <w:top w:val="nil"/>
              <w:left w:val="single" w:sz="4" w:space="0" w:color="auto"/>
              <w:bottom w:val="single" w:sz="4" w:space="0" w:color="auto"/>
              <w:right w:val="single" w:sz="4" w:space="0" w:color="auto"/>
            </w:tcBorders>
            <w:shd w:val="clear" w:color="auto" w:fill="auto"/>
            <w:noWrap/>
            <w:hideMark/>
          </w:tcPr>
          <w:p w:rsidR="00896400" w:rsidRPr="00896400" w:rsidRDefault="00896400" w:rsidP="00896400">
            <w:pPr>
              <w:rPr>
                <w:rFonts w:ascii="Arial" w:hAnsi="Arial" w:cs="Arial"/>
                <w:b/>
                <w:bCs/>
                <w:color w:val="000000"/>
                <w:sz w:val="22"/>
                <w:szCs w:val="22"/>
                <w:rtl/>
              </w:rPr>
            </w:pPr>
            <w:r w:rsidRPr="00896400">
              <w:rPr>
                <w:rFonts w:ascii="Arial" w:hAnsi="Arial" w:cs="Arial"/>
                <w:b/>
                <w:bCs/>
                <w:color w:val="000000"/>
                <w:sz w:val="22"/>
                <w:szCs w:val="22"/>
                <w:rtl/>
              </w:rPr>
              <w:t>זכות</w:t>
            </w:r>
          </w:p>
        </w:tc>
        <w:tc>
          <w:tcPr>
            <w:tcW w:w="1880" w:type="dxa"/>
            <w:tcBorders>
              <w:top w:val="nil"/>
              <w:left w:val="single" w:sz="4" w:space="0" w:color="auto"/>
              <w:bottom w:val="single" w:sz="4" w:space="0" w:color="auto"/>
              <w:right w:val="single" w:sz="4" w:space="0" w:color="auto"/>
            </w:tcBorders>
            <w:shd w:val="clear" w:color="auto" w:fill="auto"/>
            <w:noWrap/>
            <w:hideMark/>
          </w:tcPr>
          <w:p w:rsidR="00896400" w:rsidRPr="00896400" w:rsidRDefault="00896400" w:rsidP="00896400">
            <w:pPr>
              <w:rPr>
                <w:rFonts w:ascii="Arial" w:hAnsi="Arial" w:cs="Arial"/>
                <w:b/>
                <w:bCs/>
                <w:color w:val="000000"/>
                <w:sz w:val="22"/>
                <w:szCs w:val="22"/>
                <w:rtl/>
              </w:rPr>
            </w:pPr>
            <w:r w:rsidRPr="00896400">
              <w:rPr>
                <w:rFonts w:ascii="Arial" w:hAnsi="Arial" w:cs="Arial"/>
                <w:b/>
                <w:bCs/>
                <w:color w:val="000000"/>
                <w:sz w:val="22"/>
                <w:szCs w:val="22"/>
                <w:rtl/>
              </w:rPr>
              <w:t>הפרש</w:t>
            </w:r>
          </w:p>
        </w:tc>
      </w:tr>
      <w:tr w:rsidR="00896400" w:rsidRPr="00896400" w:rsidTr="00896400">
        <w:trPr>
          <w:trHeight w:val="300"/>
        </w:trPr>
        <w:tc>
          <w:tcPr>
            <w:tcW w:w="1960" w:type="dxa"/>
            <w:tcBorders>
              <w:top w:val="nil"/>
              <w:left w:val="single" w:sz="4" w:space="0" w:color="auto"/>
              <w:bottom w:val="single" w:sz="4" w:space="0" w:color="auto"/>
              <w:right w:val="single" w:sz="4" w:space="0" w:color="auto"/>
            </w:tcBorders>
            <w:shd w:val="clear" w:color="auto" w:fill="auto"/>
            <w:noWrap/>
            <w:hideMark/>
          </w:tcPr>
          <w:p w:rsidR="00896400" w:rsidRPr="00896400" w:rsidRDefault="00B1301D" w:rsidP="00896400">
            <w:pPr>
              <w:rPr>
                <w:rFonts w:ascii="Arial" w:hAnsi="Arial" w:cs="Arial"/>
                <w:b/>
                <w:bCs/>
                <w:color w:val="000000"/>
                <w:rtl/>
              </w:rPr>
            </w:pPr>
            <w:r>
              <w:rPr>
                <w:rFonts w:ascii="Arial" w:hAnsi="Arial" w:cs="Arial" w:hint="cs"/>
                <w:b/>
                <w:bCs/>
                <w:color w:val="000000"/>
                <w:rtl/>
              </w:rPr>
              <w:t>שורשים</w:t>
            </w:r>
          </w:p>
        </w:tc>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896400" w:rsidRPr="00896400" w:rsidRDefault="00896400" w:rsidP="00896400">
            <w:pPr>
              <w:bidi w:val="0"/>
              <w:rPr>
                <w:rFonts w:ascii="Arial" w:hAnsi="Arial" w:cs="Arial"/>
                <w:sz w:val="20"/>
                <w:szCs w:val="20"/>
                <w:rtl/>
              </w:rPr>
            </w:pPr>
            <w:r w:rsidRPr="00896400">
              <w:rPr>
                <w:rFonts w:ascii="Arial" w:hAnsi="Arial" w:cs="Arial"/>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896400" w:rsidRPr="00896400" w:rsidRDefault="00896400" w:rsidP="00896400">
            <w:pPr>
              <w:bidi w:val="0"/>
              <w:rPr>
                <w:rFonts w:ascii="Arial" w:hAnsi="Arial" w:cs="Arial"/>
                <w:sz w:val="20"/>
                <w:szCs w:val="20"/>
              </w:rPr>
            </w:pPr>
            <w:r w:rsidRPr="00896400">
              <w:rPr>
                <w:rFonts w:ascii="Arial" w:hAnsi="Arial" w:cs="Arial"/>
                <w:sz w:val="20"/>
                <w:szCs w:val="20"/>
              </w:rPr>
              <w:t> </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96400" w:rsidRPr="00896400" w:rsidRDefault="00896400" w:rsidP="00896400">
            <w:pPr>
              <w:bidi w:val="0"/>
              <w:rPr>
                <w:rFonts w:ascii="Arial" w:hAnsi="Arial" w:cs="Arial"/>
                <w:sz w:val="20"/>
                <w:szCs w:val="20"/>
              </w:rPr>
            </w:pPr>
            <w:r w:rsidRPr="00896400">
              <w:rPr>
                <w:rFonts w:ascii="Arial" w:hAnsi="Arial" w:cs="Arial"/>
                <w:sz w:val="20"/>
                <w:szCs w:val="20"/>
              </w:rPr>
              <w:t> </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896400" w:rsidRPr="00896400" w:rsidRDefault="00896400" w:rsidP="00896400">
            <w:pPr>
              <w:bidi w:val="0"/>
              <w:rPr>
                <w:rFonts w:ascii="Arial" w:hAnsi="Arial" w:cs="Arial"/>
                <w:sz w:val="20"/>
                <w:szCs w:val="20"/>
              </w:rPr>
            </w:pPr>
            <w:r w:rsidRPr="00896400">
              <w:rPr>
                <w:rFonts w:ascii="Arial" w:hAnsi="Arial" w:cs="Arial"/>
                <w:sz w:val="20"/>
                <w:szCs w:val="20"/>
              </w:rPr>
              <w:t> </w:t>
            </w:r>
          </w:p>
        </w:tc>
      </w:tr>
      <w:tr w:rsidR="00896400" w:rsidRPr="00896400" w:rsidTr="00B1301D">
        <w:trPr>
          <w:trHeight w:val="24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896400" w:rsidRPr="00896400" w:rsidRDefault="00896400" w:rsidP="00896400">
            <w:pPr>
              <w:bidi w:val="0"/>
              <w:rPr>
                <w:rFonts w:ascii="Arial" w:hAnsi="Arial" w:cs="Arial"/>
                <w:sz w:val="20"/>
                <w:szCs w:val="20"/>
              </w:rPr>
            </w:pPr>
            <w:r w:rsidRPr="00896400">
              <w:rPr>
                <w:rFonts w:ascii="Arial" w:hAnsi="Arial" w:cs="Arial"/>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tcPr>
          <w:p w:rsidR="00896400" w:rsidRPr="00896400" w:rsidRDefault="00896400" w:rsidP="00896400">
            <w:pPr>
              <w:rPr>
                <w:rFonts w:ascii="Arial" w:hAnsi="Arial" w:cs="Arial"/>
                <w:color w:val="000000"/>
                <w:sz w:val="18"/>
                <w:szCs w:val="18"/>
              </w:rPr>
            </w:pPr>
          </w:p>
        </w:tc>
        <w:tc>
          <w:tcPr>
            <w:tcW w:w="1720" w:type="dxa"/>
            <w:tcBorders>
              <w:top w:val="nil"/>
              <w:left w:val="single" w:sz="4" w:space="0" w:color="auto"/>
              <w:bottom w:val="single" w:sz="4" w:space="0" w:color="auto"/>
              <w:right w:val="single" w:sz="4" w:space="0" w:color="auto"/>
            </w:tcBorders>
            <w:shd w:val="clear" w:color="auto" w:fill="auto"/>
            <w:noWrap/>
            <w:vAlign w:val="bottom"/>
          </w:tcPr>
          <w:p w:rsidR="00896400" w:rsidRPr="00896400" w:rsidRDefault="00896400" w:rsidP="00896400">
            <w:pPr>
              <w:bidi w:val="0"/>
              <w:rPr>
                <w:rFonts w:ascii="Arial" w:hAnsi="Arial" w:cs="Arial"/>
                <w:sz w:val="20"/>
                <w:szCs w:val="20"/>
                <w:rtl/>
              </w:rPr>
            </w:pPr>
          </w:p>
        </w:tc>
        <w:tc>
          <w:tcPr>
            <w:tcW w:w="1820" w:type="dxa"/>
            <w:tcBorders>
              <w:top w:val="nil"/>
              <w:left w:val="single" w:sz="4" w:space="0" w:color="auto"/>
              <w:bottom w:val="single" w:sz="4" w:space="0" w:color="auto"/>
              <w:right w:val="single" w:sz="4" w:space="0" w:color="auto"/>
            </w:tcBorders>
            <w:shd w:val="clear" w:color="auto" w:fill="auto"/>
            <w:noWrap/>
          </w:tcPr>
          <w:p w:rsidR="00896400" w:rsidRPr="00896400" w:rsidRDefault="00896400" w:rsidP="00896400">
            <w:pPr>
              <w:bidi w:val="0"/>
              <w:jc w:val="right"/>
              <w:rPr>
                <w:rFonts w:ascii="Arial" w:hAnsi="Arial" w:cs="Arial"/>
                <w:b/>
                <w:bCs/>
                <w:color w:val="000000"/>
                <w:sz w:val="18"/>
                <w:szCs w:val="18"/>
              </w:rPr>
            </w:pPr>
          </w:p>
        </w:tc>
        <w:tc>
          <w:tcPr>
            <w:tcW w:w="1880" w:type="dxa"/>
            <w:tcBorders>
              <w:top w:val="nil"/>
              <w:left w:val="single" w:sz="4" w:space="0" w:color="auto"/>
              <w:bottom w:val="single" w:sz="4" w:space="0" w:color="auto"/>
              <w:right w:val="single" w:sz="4" w:space="0" w:color="auto"/>
            </w:tcBorders>
            <w:shd w:val="clear" w:color="auto" w:fill="auto"/>
            <w:noWrap/>
            <w:vAlign w:val="bottom"/>
          </w:tcPr>
          <w:p w:rsidR="00896400" w:rsidRPr="00896400" w:rsidRDefault="00896400" w:rsidP="00896400">
            <w:pPr>
              <w:bidi w:val="0"/>
              <w:rPr>
                <w:rFonts w:ascii="Arial" w:hAnsi="Arial" w:cs="Arial"/>
                <w:sz w:val="20"/>
                <w:szCs w:val="20"/>
              </w:rPr>
            </w:pPr>
          </w:p>
        </w:tc>
      </w:tr>
      <w:tr w:rsidR="00896400" w:rsidRPr="00896400" w:rsidTr="00B1301D">
        <w:trPr>
          <w:trHeight w:val="24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896400" w:rsidRPr="00896400" w:rsidRDefault="00896400" w:rsidP="00896400">
            <w:pPr>
              <w:bidi w:val="0"/>
              <w:rPr>
                <w:rFonts w:ascii="Arial" w:hAnsi="Arial" w:cs="Arial"/>
                <w:sz w:val="20"/>
                <w:szCs w:val="20"/>
              </w:rPr>
            </w:pPr>
            <w:r w:rsidRPr="00896400">
              <w:rPr>
                <w:rFonts w:ascii="Arial" w:hAnsi="Arial" w:cs="Arial"/>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tcPr>
          <w:p w:rsidR="00896400" w:rsidRPr="00896400" w:rsidRDefault="00896400" w:rsidP="00896400">
            <w:pPr>
              <w:rPr>
                <w:rFonts w:ascii="Arial" w:hAnsi="Arial" w:cs="Arial"/>
                <w:color w:val="000000"/>
                <w:sz w:val="18"/>
                <w:szCs w:val="18"/>
              </w:rPr>
            </w:pPr>
          </w:p>
        </w:tc>
        <w:tc>
          <w:tcPr>
            <w:tcW w:w="1720" w:type="dxa"/>
            <w:tcBorders>
              <w:top w:val="nil"/>
              <w:left w:val="single" w:sz="4" w:space="0" w:color="auto"/>
              <w:bottom w:val="single" w:sz="4" w:space="0" w:color="auto"/>
              <w:right w:val="single" w:sz="4" w:space="0" w:color="auto"/>
            </w:tcBorders>
            <w:shd w:val="clear" w:color="auto" w:fill="auto"/>
            <w:noWrap/>
            <w:vAlign w:val="bottom"/>
          </w:tcPr>
          <w:p w:rsidR="00896400" w:rsidRPr="00896400" w:rsidRDefault="00896400" w:rsidP="00896400">
            <w:pPr>
              <w:bidi w:val="0"/>
              <w:rPr>
                <w:rFonts w:ascii="Arial" w:hAnsi="Arial" w:cs="Arial"/>
                <w:sz w:val="20"/>
                <w:szCs w:val="20"/>
                <w:rtl/>
              </w:rPr>
            </w:pPr>
          </w:p>
        </w:tc>
        <w:tc>
          <w:tcPr>
            <w:tcW w:w="1820" w:type="dxa"/>
            <w:tcBorders>
              <w:top w:val="nil"/>
              <w:left w:val="single" w:sz="4" w:space="0" w:color="auto"/>
              <w:bottom w:val="single" w:sz="4" w:space="0" w:color="auto"/>
              <w:right w:val="single" w:sz="4" w:space="0" w:color="auto"/>
            </w:tcBorders>
            <w:shd w:val="clear" w:color="auto" w:fill="auto"/>
            <w:noWrap/>
          </w:tcPr>
          <w:p w:rsidR="00896400" w:rsidRPr="00896400" w:rsidRDefault="00896400" w:rsidP="00896400">
            <w:pPr>
              <w:bidi w:val="0"/>
              <w:jc w:val="right"/>
              <w:rPr>
                <w:rFonts w:ascii="Arial" w:hAnsi="Arial" w:cs="Arial"/>
                <w:b/>
                <w:bCs/>
                <w:color w:val="000000"/>
                <w:sz w:val="18"/>
                <w:szCs w:val="18"/>
              </w:rPr>
            </w:pPr>
          </w:p>
        </w:tc>
        <w:tc>
          <w:tcPr>
            <w:tcW w:w="1880" w:type="dxa"/>
            <w:tcBorders>
              <w:top w:val="nil"/>
              <w:left w:val="single" w:sz="4" w:space="0" w:color="auto"/>
              <w:bottom w:val="single" w:sz="4" w:space="0" w:color="auto"/>
              <w:right w:val="single" w:sz="4" w:space="0" w:color="auto"/>
            </w:tcBorders>
            <w:shd w:val="clear" w:color="auto" w:fill="auto"/>
            <w:noWrap/>
            <w:vAlign w:val="bottom"/>
          </w:tcPr>
          <w:p w:rsidR="00896400" w:rsidRPr="00896400" w:rsidRDefault="00896400" w:rsidP="00896400">
            <w:pPr>
              <w:bidi w:val="0"/>
              <w:rPr>
                <w:rFonts w:ascii="Arial" w:hAnsi="Arial" w:cs="Arial"/>
                <w:sz w:val="20"/>
                <w:szCs w:val="20"/>
              </w:rPr>
            </w:pPr>
          </w:p>
        </w:tc>
      </w:tr>
      <w:tr w:rsidR="00896400" w:rsidRPr="00896400" w:rsidTr="00B1301D">
        <w:trPr>
          <w:trHeight w:val="24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896400" w:rsidRPr="00896400" w:rsidRDefault="00896400" w:rsidP="00896400">
            <w:pPr>
              <w:bidi w:val="0"/>
              <w:rPr>
                <w:rFonts w:ascii="Arial" w:hAnsi="Arial" w:cs="Arial"/>
                <w:sz w:val="20"/>
                <w:szCs w:val="20"/>
              </w:rPr>
            </w:pPr>
            <w:r w:rsidRPr="00896400">
              <w:rPr>
                <w:rFonts w:ascii="Arial" w:hAnsi="Arial" w:cs="Arial"/>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tcPr>
          <w:p w:rsidR="00896400" w:rsidRPr="00896400" w:rsidRDefault="00896400" w:rsidP="00896400">
            <w:pPr>
              <w:rPr>
                <w:rFonts w:ascii="Arial" w:hAnsi="Arial" w:cs="Arial"/>
                <w:color w:val="000000"/>
                <w:sz w:val="18"/>
                <w:szCs w:val="18"/>
              </w:rPr>
            </w:pPr>
          </w:p>
        </w:tc>
        <w:tc>
          <w:tcPr>
            <w:tcW w:w="1720" w:type="dxa"/>
            <w:tcBorders>
              <w:top w:val="nil"/>
              <w:left w:val="single" w:sz="4" w:space="0" w:color="auto"/>
              <w:bottom w:val="single" w:sz="4" w:space="0" w:color="auto"/>
              <w:right w:val="single" w:sz="4" w:space="0" w:color="auto"/>
            </w:tcBorders>
            <w:shd w:val="clear" w:color="auto" w:fill="auto"/>
            <w:noWrap/>
            <w:vAlign w:val="bottom"/>
          </w:tcPr>
          <w:p w:rsidR="00896400" w:rsidRPr="00896400" w:rsidRDefault="00896400" w:rsidP="00896400">
            <w:pPr>
              <w:bidi w:val="0"/>
              <w:rPr>
                <w:rFonts w:ascii="Arial" w:hAnsi="Arial" w:cs="Arial"/>
                <w:sz w:val="20"/>
                <w:szCs w:val="20"/>
                <w:rtl/>
              </w:rPr>
            </w:pPr>
          </w:p>
        </w:tc>
        <w:tc>
          <w:tcPr>
            <w:tcW w:w="1820" w:type="dxa"/>
            <w:tcBorders>
              <w:top w:val="nil"/>
              <w:left w:val="single" w:sz="4" w:space="0" w:color="auto"/>
              <w:bottom w:val="single" w:sz="4" w:space="0" w:color="auto"/>
              <w:right w:val="single" w:sz="4" w:space="0" w:color="auto"/>
            </w:tcBorders>
            <w:shd w:val="clear" w:color="auto" w:fill="auto"/>
            <w:noWrap/>
          </w:tcPr>
          <w:p w:rsidR="00896400" w:rsidRPr="00896400" w:rsidRDefault="00896400" w:rsidP="00896400">
            <w:pPr>
              <w:bidi w:val="0"/>
              <w:jc w:val="right"/>
              <w:rPr>
                <w:rFonts w:ascii="Arial" w:hAnsi="Arial" w:cs="Arial"/>
                <w:b/>
                <w:bCs/>
                <w:color w:val="000000"/>
                <w:sz w:val="18"/>
                <w:szCs w:val="18"/>
              </w:rPr>
            </w:pPr>
          </w:p>
        </w:tc>
        <w:tc>
          <w:tcPr>
            <w:tcW w:w="1880" w:type="dxa"/>
            <w:tcBorders>
              <w:top w:val="nil"/>
              <w:left w:val="single" w:sz="4" w:space="0" w:color="auto"/>
              <w:bottom w:val="single" w:sz="4" w:space="0" w:color="auto"/>
              <w:right w:val="single" w:sz="4" w:space="0" w:color="auto"/>
            </w:tcBorders>
            <w:shd w:val="clear" w:color="auto" w:fill="auto"/>
            <w:noWrap/>
            <w:vAlign w:val="bottom"/>
          </w:tcPr>
          <w:p w:rsidR="00896400" w:rsidRPr="00896400" w:rsidRDefault="00896400" w:rsidP="00896400">
            <w:pPr>
              <w:bidi w:val="0"/>
              <w:rPr>
                <w:rFonts w:ascii="Arial" w:hAnsi="Arial" w:cs="Arial"/>
                <w:sz w:val="20"/>
                <w:szCs w:val="20"/>
              </w:rPr>
            </w:pPr>
          </w:p>
        </w:tc>
      </w:tr>
      <w:tr w:rsidR="00896400" w:rsidRPr="00896400" w:rsidTr="00B1301D">
        <w:trPr>
          <w:trHeight w:val="24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896400" w:rsidRPr="00896400" w:rsidRDefault="00896400" w:rsidP="00896400">
            <w:pPr>
              <w:bidi w:val="0"/>
              <w:rPr>
                <w:rFonts w:ascii="Arial" w:hAnsi="Arial" w:cs="Arial"/>
                <w:sz w:val="20"/>
                <w:szCs w:val="20"/>
              </w:rPr>
            </w:pPr>
            <w:r w:rsidRPr="00896400">
              <w:rPr>
                <w:rFonts w:ascii="Arial" w:hAnsi="Arial" w:cs="Arial"/>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tcPr>
          <w:p w:rsidR="00896400" w:rsidRPr="00896400" w:rsidRDefault="00896400" w:rsidP="00896400">
            <w:pPr>
              <w:rPr>
                <w:rFonts w:ascii="Arial" w:hAnsi="Arial" w:cs="Arial"/>
                <w:color w:val="000000"/>
                <w:sz w:val="18"/>
                <w:szCs w:val="18"/>
              </w:rPr>
            </w:pPr>
          </w:p>
        </w:tc>
        <w:tc>
          <w:tcPr>
            <w:tcW w:w="1720" w:type="dxa"/>
            <w:tcBorders>
              <w:top w:val="nil"/>
              <w:left w:val="single" w:sz="4" w:space="0" w:color="auto"/>
              <w:bottom w:val="single" w:sz="4" w:space="0" w:color="auto"/>
              <w:right w:val="single" w:sz="4" w:space="0" w:color="auto"/>
            </w:tcBorders>
            <w:shd w:val="clear" w:color="auto" w:fill="auto"/>
            <w:noWrap/>
          </w:tcPr>
          <w:p w:rsidR="00896400" w:rsidRPr="00896400" w:rsidRDefault="00896400" w:rsidP="00896400">
            <w:pPr>
              <w:bidi w:val="0"/>
              <w:jc w:val="right"/>
              <w:rPr>
                <w:rFonts w:ascii="Arial" w:hAnsi="Arial" w:cs="Arial"/>
                <w:b/>
                <w:bCs/>
                <w:color w:val="000000"/>
                <w:sz w:val="18"/>
                <w:szCs w:val="18"/>
                <w:rtl/>
              </w:rPr>
            </w:pPr>
          </w:p>
        </w:tc>
        <w:tc>
          <w:tcPr>
            <w:tcW w:w="1820" w:type="dxa"/>
            <w:tcBorders>
              <w:top w:val="nil"/>
              <w:left w:val="single" w:sz="4" w:space="0" w:color="auto"/>
              <w:bottom w:val="single" w:sz="4" w:space="0" w:color="auto"/>
              <w:right w:val="single" w:sz="4" w:space="0" w:color="auto"/>
            </w:tcBorders>
            <w:shd w:val="clear" w:color="auto" w:fill="auto"/>
            <w:noWrap/>
            <w:vAlign w:val="bottom"/>
          </w:tcPr>
          <w:p w:rsidR="00896400" w:rsidRPr="00896400" w:rsidRDefault="00896400" w:rsidP="00896400">
            <w:pPr>
              <w:bidi w:val="0"/>
              <w:rPr>
                <w:rFonts w:ascii="Arial" w:hAnsi="Arial" w:cs="Arial"/>
                <w:sz w:val="20"/>
                <w:szCs w:val="20"/>
              </w:rPr>
            </w:pPr>
          </w:p>
        </w:tc>
        <w:tc>
          <w:tcPr>
            <w:tcW w:w="1880" w:type="dxa"/>
            <w:tcBorders>
              <w:top w:val="nil"/>
              <w:left w:val="single" w:sz="4" w:space="0" w:color="auto"/>
              <w:bottom w:val="single" w:sz="4" w:space="0" w:color="auto"/>
              <w:right w:val="single" w:sz="4" w:space="0" w:color="auto"/>
            </w:tcBorders>
            <w:shd w:val="clear" w:color="auto" w:fill="auto"/>
            <w:noWrap/>
            <w:vAlign w:val="bottom"/>
          </w:tcPr>
          <w:p w:rsidR="00896400" w:rsidRPr="00896400" w:rsidRDefault="00896400" w:rsidP="00896400">
            <w:pPr>
              <w:bidi w:val="0"/>
              <w:rPr>
                <w:rFonts w:ascii="Arial" w:hAnsi="Arial" w:cs="Arial"/>
                <w:sz w:val="20"/>
                <w:szCs w:val="20"/>
              </w:rPr>
            </w:pPr>
          </w:p>
        </w:tc>
      </w:tr>
      <w:tr w:rsidR="00896400" w:rsidRPr="00896400" w:rsidTr="00B1301D">
        <w:trPr>
          <w:trHeight w:val="24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896400" w:rsidRPr="00896400" w:rsidRDefault="00896400" w:rsidP="00896400">
            <w:pPr>
              <w:bidi w:val="0"/>
              <w:rPr>
                <w:rFonts w:ascii="Arial" w:hAnsi="Arial" w:cs="Arial"/>
                <w:sz w:val="20"/>
                <w:szCs w:val="20"/>
              </w:rPr>
            </w:pPr>
            <w:r w:rsidRPr="00896400">
              <w:rPr>
                <w:rFonts w:ascii="Arial" w:hAnsi="Arial" w:cs="Arial"/>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tcPr>
          <w:p w:rsidR="00896400" w:rsidRPr="00896400" w:rsidRDefault="00896400" w:rsidP="00896400">
            <w:pPr>
              <w:rPr>
                <w:rFonts w:ascii="Arial" w:hAnsi="Arial" w:cs="Arial"/>
                <w:color w:val="000000"/>
                <w:sz w:val="18"/>
                <w:szCs w:val="18"/>
              </w:rPr>
            </w:pPr>
          </w:p>
        </w:tc>
        <w:tc>
          <w:tcPr>
            <w:tcW w:w="1720" w:type="dxa"/>
            <w:tcBorders>
              <w:top w:val="nil"/>
              <w:left w:val="single" w:sz="4" w:space="0" w:color="auto"/>
              <w:bottom w:val="single" w:sz="4" w:space="0" w:color="auto"/>
              <w:right w:val="single" w:sz="4" w:space="0" w:color="auto"/>
            </w:tcBorders>
            <w:shd w:val="clear" w:color="auto" w:fill="auto"/>
            <w:noWrap/>
          </w:tcPr>
          <w:p w:rsidR="00896400" w:rsidRPr="00896400" w:rsidRDefault="00896400" w:rsidP="00896400">
            <w:pPr>
              <w:bidi w:val="0"/>
              <w:jc w:val="right"/>
              <w:rPr>
                <w:rFonts w:ascii="Arial" w:hAnsi="Arial" w:cs="Arial"/>
                <w:b/>
                <w:bCs/>
                <w:color w:val="000000"/>
                <w:sz w:val="18"/>
                <w:szCs w:val="18"/>
                <w:rtl/>
              </w:rPr>
            </w:pPr>
          </w:p>
        </w:tc>
        <w:tc>
          <w:tcPr>
            <w:tcW w:w="1820" w:type="dxa"/>
            <w:tcBorders>
              <w:top w:val="nil"/>
              <w:left w:val="single" w:sz="4" w:space="0" w:color="auto"/>
              <w:bottom w:val="single" w:sz="4" w:space="0" w:color="auto"/>
              <w:right w:val="single" w:sz="4" w:space="0" w:color="auto"/>
            </w:tcBorders>
            <w:shd w:val="clear" w:color="auto" w:fill="auto"/>
            <w:noWrap/>
            <w:vAlign w:val="bottom"/>
          </w:tcPr>
          <w:p w:rsidR="00896400" w:rsidRPr="00896400" w:rsidRDefault="00896400" w:rsidP="00896400">
            <w:pPr>
              <w:bidi w:val="0"/>
              <w:rPr>
                <w:rFonts w:ascii="Arial" w:hAnsi="Arial" w:cs="Arial"/>
                <w:sz w:val="20"/>
                <w:szCs w:val="20"/>
              </w:rPr>
            </w:pPr>
          </w:p>
        </w:tc>
        <w:tc>
          <w:tcPr>
            <w:tcW w:w="1880" w:type="dxa"/>
            <w:tcBorders>
              <w:top w:val="nil"/>
              <w:left w:val="single" w:sz="4" w:space="0" w:color="auto"/>
              <w:bottom w:val="single" w:sz="4" w:space="0" w:color="auto"/>
              <w:right w:val="single" w:sz="4" w:space="0" w:color="auto"/>
            </w:tcBorders>
            <w:shd w:val="clear" w:color="auto" w:fill="auto"/>
            <w:noWrap/>
            <w:vAlign w:val="bottom"/>
          </w:tcPr>
          <w:p w:rsidR="00896400" w:rsidRPr="00896400" w:rsidRDefault="00896400" w:rsidP="00896400">
            <w:pPr>
              <w:bidi w:val="0"/>
              <w:rPr>
                <w:rFonts w:ascii="Arial" w:hAnsi="Arial" w:cs="Arial"/>
                <w:sz w:val="20"/>
                <w:szCs w:val="20"/>
              </w:rPr>
            </w:pPr>
          </w:p>
        </w:tc>
      </w:tr>
      <w:tr w:rsidR="00896400" w:rsidRPr="00896400" w:rsidTr="00B1301D">
        <w:trPr>
          <w:trHeight w:val="24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896400" w:rsidRPr="00896400" w:rsidRDefault="00896400" w:rsidP="00896400">
            <w:pPr>
              <w:bidi w:val="0"/>
              <w:rPr>
                <w:rFonts w:ascii="Arial" w:hAnsi="Arial" w:cs="Arial"/>
                <w:sz w:val="20"/>
                <w:szCs w:val="20"/>
              </w:rPr>
            </w:pPr>
            <w:r w:rsidRPr="00896400">
              <w:rPr>
                <w:rFonts w:ascii="Arial" w:hAnsi="Arial" w:cs="Arial"/>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tcPr>
          <w:p w:rsidR="00896400" w:rsidRPr="00896400" w:rsidRDefault="00896400" w:rsidP="00896400">
            <w:pPr>
              <w:rPr>
                <w:rFonts w:ascii="Arial" w:hAnsi="Arial" w:cs="Arial"/>
                <w:color w:val="000000"/>
                <w:sz w:val="18"/>
                <w:szCs w:val="18"/>
              </w:rPr>
            </w:pPr>
          </w:p>
        </w:tc>
        <w:tc>
          <w:tcPr>
            <w:tcW w:w="1720" w:type="dxa"/>
            <w:tcBorders>
              <w:top w:val="nil"/>
              <w:left w:val="single" w:sz="4" w:space="0" w:color="auto"/>
              <w:bottom w:val="single" w:sz="4" w:space="0" w:color="auto"/>
              <w:right w:val="single" w:sz="4" w:space="0" w:color="auto"/>
            </w:tcBorders>
            <w:shd w:val="clear" w:color="auto" w:fill="auto"/>
            <w:noWrap/>
          </w:tcPr>
          <w:p w:rsidR="00896400" w:rsidRPr="00896400" w:rsidRDefault="00896400" w:rsidP="00896400">
            <w:pPr>
              <w:bidi w:val="0"/>
              <w:jc w:val="right"/>
              <w:rPr>
                <w:rFonts w:ascii="Arial" w:hAnsi="Arial" w:cs="Arial"/>
                <w:b/>
                <w:bCs/>
                <w:color w:val="000000"/>
                <w:sz w:val="18"/>
                <w:szCs w:val="18"/>
                <w:rtl/>
              </w:rPr>
            </w:pPr>
          </w:p>
        </w:tc>
        <w:tc>
          <w:tcPr>
            <w:tcW w:w="1820" w:type="dxa"/>
            <w:tcBorders>
              <w:top w:val="nil"/>
              <w:left w:val="single" w:sz="4" w:space="0" w:color="auto"/>
              <w:bottom w:val="single" w:sz="4" w:space="0" w:color="auto"/>
              <w:right w:val="single" w:sz="4" w:space="0" w:color="auto"/>
            </w:tcBorders>
            <w:shd w:val="clear" w:color="auto" w:fill="auto"/>
            <w:noWrap/>
            <w:vAlign w:val="bottom"/>
          </w:tcPr>
          <w:p w:rsidR="00896400" w:rsidRPr="00896400" w:rsidRDefault="00896400" w:rsidP="00896400">
            <w:pPr>
              <w:bidi w:val="0"/>
              <w:rPr>
                <w:rFonts w:ascii="Arial" w:hAnsi="Arial" w:cs="Arial"/>
                <w:sz w:val="20"/>
                <w:szCs w:val="20"/>
              </w:rPr>
            </w:pPr>
          </w:p>
        </w:tc>
        <w:tc>
          <w:tcPr>
            <w:tcW w:w="1880" w:type="dxa"/>
            <w:tcBorders>
              <w:top w:val="nil"/>
              <w:left w:val="single" w:sz="4" w:space="0" w:color="auto"/>
              <w:bottom w:val="single" w:sz="4" w:space="0" w:color="auto"/>
              <w:right w:val="single" w:sz="4" w:space="0" w:color="auto"/>
            </w:tcBorders>
            <w:shd w:val="clear" w:color="auto" w:fill="auto"/>
            <w:noWrap/>
            <w:vAlign w:val="bottom"/>
          </w:tcPr>
          <w:p w:rsidR="00896400" w:rsidRPr="00896400" w:rsidRDefault="00896400" w:rsidP="00896400">
            <w:pPr>
              <w:bidi w:val="0"/>
              <w:rPr>
                <w:rFonts w:ascii="Arial" w:hAnsi="Arial" w:cs="Arial"/>
                <w:sz w:val="20"/>
                <w:szCs w:val="20"/>
              </w:rPr>
            </w:pPr>
          </w:p>
        </w:tc>
      </w:tr>
      <w:tr w:rsidR="00896400" w:rsidRPr="00896400" w:rsidTr="00B1301D">
        <w:trPr>
          <w:trHeight w:val="24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896400" w:rsidRPr="00896400" w:rsidRDefault="00896400" w:rsidP="00896400">
            <w:pPr>
              <w:bidi w:val="0"/>
              <w:rPr>
                <w:rFonts w:ascii="Arial" w:hAnsi="Arial" w:cs="Arial"/>
                <w:sz w:val="20"/>
                <w:szCs w:val="20"/>
              </w:rPr>
            </w:pPr>
            <w:r w:rsidRPr="00896400">
              <w:rPr>
                <w:rFonts w:ascii="Arial" w:hAnsi="Arial" w:cs="Arial"/>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tcPr>
          <w:p w:rsidR="00896400" w:rsidRPr="00896400" w:rsidRDefault="00896400" w:rsidP="00896400">
            <w:pPr>
              <w:rPr>
                <w:rFonts w:ascii="Arial" w:hAnsi="Arial" w:cs="Arial"/>
                <w:color w:val="000000"/>
                <w:sz w:val="18"/>
                <w:szCs w:val="18"/>
              </w:rPr>
            </w:pPr>
          </w:p>
        </w:tc>
        <w:tc>
          <w:tcPr>
            <w:tcW w:w="1720" w:type="dxa"/>
            <w:tcBorders>
              <w:top w:val="nil"/>
              <w:left w:val="single" w:sz="4" w:space="0" w:color="auto"/>
              <w:bottom w:val="single" w:sz="4" w:space="0" w:color="auto"/>
              <w:right w:val="single" w:sz="4" w:space="0" w:color="auto"/>
            </w:tcBorders>
            <w:shd w:val="clear" w:color="auto" w:fill="auto"/>
            <w:noWrap/>
          </w:tcPr>
          <w:p w:rsidR="00896400" w:rsidRPr="00896400" w:rsidRDefault="00896400" w:rsidP="00896400">
            <w:pPr>
              <w:bidi w:val="0"/>
              <w:jc w:val="right"/>
              <w:rPr>
                <w:rFonts w:ascii="Arial" w:hAnsi="Arial" w:cs="Arial"/>
                <w:b/>
                <w:bCs/>
                <w:color w:val="000000"/>
                <w:sz w:val="18"/>
                <w:szCs w:val="18"/>
                <w:rtl/>
              </w:rPr>
            </w:pPr>
          </w:p>
        </w:tc>
        <w:tc>
          <w:tcPr>
            <w:tcW w:w="1820" w:type="dxa"/>
            <w:tcBorders>
              <w:top w:val="nil"/>
              <w:left w:val="single" w:sz="4" w:space="0" w:color="auto"/>
              <w:bottom w:val="single" w:sz="4" w:space="0" w:color="auto"/>
              <w:right w:val="single" w:sz="4" w:space="0" w:color="auto"/>
            </w:tcBorders>
            <w:shd w:val="clear" w:color="auto" w:fill="auto"/>
            <w:noWrap/>
            <w:vAlign w:val="bottom"/>
          </w:tcPr>
          <w:p w:rsidR="00896400" w:rsidRPr="00896400" w:rsidRDefault="00896400" w:rsidP="00896400">
            <w:pPr>
              <w:bidi w:val="0"/>
              <w:rPr>
                <w:rFonts w:ascii="Arial" w:hAnsi="Arial" w:cs="Arial"/>
                <w:sz w:val="20"/>
                <w:szCs w:val="20"/>
              </w:rPr>
            </w:pPr>
          </w:p>
        </w:tc>
        <w:tc>
          <w:tcPr>
            <w:tcW w:w="1880" w:type="dxa"/>
            <w:tcBorders>
              <w:top w:val="nil"/>
              <w:left w:val="single" w:sz="4" w:space="0" w:color="auto"/>
              <w:bottom w:val="single" w:sz="4" w:space="0" w:color="auto"/>
              <w:right w:val="single" w:sz="4" w:space="0" w:color="auto"/>
            </w:tcBorders>
            <w:shd w:val="clear" w:color="auto" w:fill="auto"/>
            <w:noWrap/>
            <w:vAlign w:val="bottom"/>
          </w:tcPr>
          <w:p w:rsidR="00896400" w:rsidRPr="00896400" w:rsidRDefault="00896400" w:rsidP="00896400">
            <w:pPr>
              <w:bidi w:val="0"/>
              <w:rPr>
                <w:rFonts w:ascii="Arial" w:hAnsi="Arial" w:cs="Arial"/>
                <w:sz w:val="20"/>
                <w:szCs w:val="20"/>
              </w:rPr>
            </w:pPr>
          </w:p>
        </w:tc>
      </w:tr>
      <w:tr w:rsidR="00896400" w:rsidRPr="00896400" w:rsidTr="00B1301D">
        <w:trPr>
          <w:trHeight w:val="24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896400" w:rsidRPr="00896400" w:rsidRDefault="00896400" w:rsidP="00896400">
            <w:pPr>
              <w:bidi w:val="0"/>
              <w:rPr>
                <w:rFonts w:ascii="Arial" w:hAnsi="Arial" w:cs="Arial"/>
                <w:sz w:val="20"/>
                <w:szCs w:val="20"/>
              </w:rPr>
            </w:pPr>
            <w:r w:rsidRPr="00896400">
              <w:rPr>
                <w:rFonts w:ascii="Arial" w:hAnsi="Arial" w:cs="Arial"/>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tcPr>
          <w:p w:rsidR="00896400" w:rsidRPr="00896400" w:rsidRDefault="00896400" w:rsidP="00896400">
            <w:pPr>
              <w:rPr>
                <w:rFonts w:ascii="Arial" w:hAnsi="Arial" w:cs="Arial"/>
                <w:color w:val="000000"/>
                <w:sz w:val="18"/>
                <w:szCs w:val="18"/>
              </w:rPr>
            </w:pPr>
          </w:p>
        </w:tc>
        <w:tc>
          <w:tcPr>
            <w:tcW w:w="1720" w:type="dxa"/>
            <w:tcBorders>
              <w:top w:val="nil"/>
              <w:left w:val="single" w:sz="4" w:space="0" w:color="auto"/>
              <w:bottom w:val="single" w:sz="4" w:space="0" w:color="auto"/>
              <w:right w:val="single" w:sz="4" w:space="0" w:color="auto"/>
            </w:tcBorders>
            <w:shd w:val="clear" w:color="auto" w:fill="auto"/>
            <w:noWrap/>
          </w:tcPr>
          <w:p w:rsidR="00896400" w:rsidRPr="00896400" w:rsidRDefault="00896400" w:rsidP="00896400">
            <w:pPr>
              <w:bidi w:val="0"/>
              <w:jc w:val="right"/>
              <w:rPr>
                <w:rFonts w:ascii="Arial" w:hAnsi="Arial" w:cs="Arial"/>
                <w:b/>
                <w:bCs/>
                <w:color w:val="000000"/>
                <w:sz w:val="18"/>
                <w:szCs w:val="18"/>
                <w:rtl/>
              </w:rPr>
            </w:pPr>
          </w:p>
        </w:tc>
        <w:tc>
          <w:tcPr>
            <w:tcW w:w="1820" w:type="dxa"/>
            <w:tcBorders>
              <w:top w:val="nil"/>
              <w:left w:val="single" w:sz="4" w:space="0" w:color="auto"/>
              <w:bottom w:val="single" w:sz="4" w:space="0" w:color="auto"/>
              <w:right w:val="single" w:sz="4" w:space="0" w:color="auto"/>
            </w:tcBorders>
            <w:shd w:val="clear" w:color="auto" w:fill="auto"/>
            <w:noWrap/>
            <w:vAlign w:val="bottom"/>
          </w:tcPr>
          <w:p w:rsidR="00896400" w:rsidRPr="00896400" w:rsidRDefault="00896400" w:rsidP="00896400">
            <w:pPr>
              <w:bidi w:val="0"/>
              <w:rPr>
                <w:rFonts w:ascii="Arial" w:hAnsi="Arial" w:cs="Arial"/>
                <w:sz w:val="20"/>
                <w:szCs w:val="20"/>
              </w:rPr>
            </w:pPr>
          </w:p>
        </w:tc>
        <w:tc>
          <w:tcPr>
            <w:tcW w:w="1880" w:type="dxa"/>
            <w:tcBorders>
              <w:top w:val="nil"/>
              <w:left w:val="single" w:sz="4" w:space="0" w:color="auto"/>
              <w:bottom w:val="single" w:sz="4" w:space="0" w:color="auto"/>
              <w:right w:val="single" w:sz="4" w:space="0" w:color="auto"/>
            </w:tcBorders>
            <w:shd w:val="clear" w:color="auto" w:fill="auto"/>
            <w:noWrap/>
            <w:vAlign w:val="bottom"/>
          </w:tcPr>
          <w:p w:rsidR="00896400" w:rsidRPr="00896400" w:rsidRDefault="00896400" w:rsidP="00896400">
            <w:pPr>
              <w:bidi w:val="0"/>
              <w:rPr>
                <w:rFonts w:ascii="Arial" w:hAnsi="Arial" w:cs="Arial"/>
                <w:sz w:val="20"/>
                <w:szCs w:val="20"/>
              </w:rPr>
            </w:pPr>
          </w:p>
        </w:tc>
      </w:tr>
      <w:tr w:rsidR="00896400" w:rsidRPr="00896400" w:rsidTr="00B1301D">
        <w:trPr>
          <w:trHeight w:val="26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896400" w:rsidRPr="00896400" w:rsidRDefault="00896400" w:rsidP="00896400">
            <w:pPr>
              <w:bidi w:val="0"/>
              <w:rPr>
                <w:rFonts w:ascii="Arial" w:hAnsi="Arial" w:cs="Arial"/>
                <w:sz w:val="20"/>
                <w:szCs w:val="20"/>
              </w:rPr>
            </w:pPr>
            <w:r w:rsidRPr="00896400">
              <w:rPr>
                <w:rFonts w:ascii="Arial" w:hAnsi="Arial" w:cs="Arial"/>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tcPr>
          <w:p w:rsidR="00896400" w:rsidRPr="00896400" w:rsidRDefault="00896400" w:rsidP="00896400">
            <w:pPr>
              <w:rPr>
                <w:rFonts w:ascii="Arial" w:hAnsi="Arial" w:cs="Arial"/>
                <w:color w:val="000000"/>
                <w:sz w:val="18"/>
                <w:szCs w:val="18"/>
              </w:rPr>
            </w:pPr>
          </w:p>
        </w:tc>
        <w:tc>
          <w:tcPr>
            <w:tcW w:w="1720" w:type="dxa"/>
            <w:tcBorders>
              <w:top w:val="nil"/>
              <w:left w:val="single" w:sz="4" w:space="0" w:color="auto"/>
              <w:bottom w:val="single" w:sz="4" w:space="0" w:color="auto"/>
              <w:right w:val="single" w:sz="4" w:space="0" w:color="auto"/>
            </w:tcBorders>
            <w:shd w:val="clear" w:color="auto" w:fill="auto"/>
            <w:noWrap/>
            <w:vAlign w:val="bottom"/>
          </w:tcPr>
          <w:p w:rsidR="00896400" w:rsidRPr="00896400" w:rsidRDefault="00896400" w:rsidP="00896400">
            <w:pPr>
              <w:bidi w:val="0"/>
              <w:jc w:val="right"/>
              <w:rPr>
                <w:rFonts w:ascii="Arial" w:hAnsi="Arial" w:cs="Arial"/>
                <w:b/>
                <w:bCs/>
                <w:sz w:val="20"/>
                <w:szCs w:val="20"/>
                <w:rtl/>
              </w:rPr>
            </w:pPr>
          </w:p>
        </w:tc>
        <w:tc>
          <w:tcPr>
            <w:tcW w:w="1820" w:type="dxa"/>
            <w:tcBorders>
              <w:top w:val="nil"/>
              <w:left w:val="single" w:sz="4" w:space="0" w:color="auto"/>
              <w:bottom w:val="single" w:sz="4" w:space="0" w:color="auto"/>
              <w:right w:val="single" w:sz="4" w:space="0" w:color="auto"/>
            </w:tcBorders>
            <w:shd w:val="clear" w:color="auto" w:fill="auto"/>
            <w:noWrap/>
            <w:vAlign w:val="bottom"/>
          </w:tcPr>
          <w:p w:rsidR="00896400" w:rsidRPr="00896400" w:rsidRDefault="00896400" w:rsidP="00896400">
            <w:pPr>
              <w:bidi w:val="0"/>
              <w:rPr>
                <w:rFonts w:ascii="Arial" w:hAnsi="Arial" w:cs="Arial"/>
                <w:b/>
                <w:bCs/>
                <w:sz w:val="20"/>
                <w:szCs w:val="20"/>
              </w:rPr>
            </w:pPr>
          </w:p>
        </w:tc>
        <w:tc>
          <w:tcPr>
            <w:tcW w:w="1880" w:type="dxa"/>
            <w:tcBorders>
              <w:top w:val="nil"/>
              <w:left w:val="single" w:sz="4" w:space="0" w:color="auto"/>
              <w:bottom w:val="single" w:sz="4" w:space="0" w:color="auto"/>
              <w:right w:val="single" w:sz="4" w:space="0" w:color="auto"/>
            </w:tcBorders>
            <w:shd w:val="clear" w:color="auto" w:fill="auto"/>
            <w:noWrap/>
            <w:vAlign w:val="bottom"/>
          </w:tcPr>
          <w:p w:rsidR="00896400" w:rsidRPr="00896400" w:rsidRDefault="00896400" w:rsidP="00896400">
            <w:pPr>
              <w:bidi w:val="0"/>
              <w:rPr>
                <w:rFonts w:ascii="Arial" w:hAnsi="Arial" w:cs="Arial"/>
                <w:sz w:val="20"/>
                <w:szCs w:val="20"/>
              </w:rPr>
            </w:pPr>
          </w:p>
        </w:tc>
      </w:tr>
      <w:tr w:rsidR="00896400" w:rsidRPr="00896400" w:rsidTr="00B1301D">
        <w:trPr>
          <w:trHeight w:val="26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896400" w:rsidRPr="00896400" w:rsidRDefault="00896400" w:rsidP="00896400">
            <w:pPr>
              <w:bidi w:val="0"/>
              <w:rPr>
                <w:rFonts w:ascii="Arial" w:hAnsi="Arial" w:cs="Arial"/>
                <w:sz w:val="20"/>
                <w:szCs w:val="20"/>
              </w:rPr>
            </w:pPr>
            <w:r w:rsidRPr="00896400">
              <w:rPr>
                <w:rFonts w:ascii="Arial" w:hAnsi="Arial" w:cs="Arial"/>
                <w:sz w:val="20"/>
                <w:szCs w:val="20"/>
              </w:rPr>
              <w:t> </w:t>
            </w:r>
          </w:p>
        </w:tc>
        <w:tc>
          <w:tcPr>
            <w:tcW w:w="2700" w:type="dxa"/>
            <w:tcBorders>
              <w:top w:val="nil"/>
              <w:left w:val="single" w:sz="4" w:space="0" w:color="auto"/>
              <w:bottom w:val="single" w:sz="4" w:space="0" w:color="auto"/>
              <w:right w:val="single" w:sz="4" w:space="0" w:color="auto"/>
            </w:tcBorders>
            <w:shd w:val="clear" w:color="auto" w:fill="auto"/>
            <w:noWrap/>
          </w:tcPr>
          <w:p w:rsidR="00896400" w:rsidRPr="00896400" w:rsidRDefault="00896400" w:rsidP="00896400">
            <w:pPr>
              <w:rPr>
                <w:rFonts w:ascii="Arial" w:hAnsi="Arial" w:cs="Arial"/>
                <w:b/>
                <w:bCs/>
                <w:color w:val="000000"/>
                <w:sz w:val="18"/>
                <w:szCs w:val="18"/>
              </w:rPr>
            </w:pPr>
          </w:p>
        </w:tc>
        <w:tc>
          <w:tcPr>
            <w:tcW w:w="1720" w:type="dxa"/>
            <w:tcBorders>
              <w:top w:val="nil"/>
              <w:left w:val="single" w:sz="4" w:space="0" w:color="auto"/>
              <w:bottom w:val="single" w:sz="4" w:space="0" w:color="auto"/>
              <w:right w:val="single" w:sz="4" w:space="0" w:color="auto"/>
            </w:tcBorders>
            <w:shd w:val="clear" w:color="auto" w:fill="auto"/>
            <w:noWrap/>
            <w:vAlign w:val="bottom"/>
          </w:tcPr>
          <w:p w:rsidR="00896400" w:rsidRPr="00896400" w:rsidRDefault="00896400" w:rsidP="00896400">
            <w:pPr>
              <w:bidi w:val="0"/>
              <w:jc w:val="right"/>
              <w:rPr>
                <w:rFonts w:ascii="Arial" w:hAnsi="Arial" w:cs="Arial"/>
                <w:b/>
                <w:bCs/>
                <w:sz w:val="20"/>
                <w:szCs w:val="20"/>
                <w:rtl/>
              </w:rPr>
            </w:pPr>
          </w:p>
        </w:tc>
        <w:tc>
          <w:tcPr>
            <w:tcW w:w="1820" w:type="dxa"/>
            <w:tcBorders>
              <w:top w:val="nil"/>
              <w:left w:val="single" w:sz="4" w:space="0" w:color="auto"/>
              <w:bottom w:val="single" w:sz="4" w:space="0" w:color="auto"/>
              <w:right w:val="single" w:sz="4" w:space="0" w:color="auto"/>
            </w:tcBorders>
            <w:shd w:val="clear" w:color="auto" w:fill="auto"/>
            <w:noWrap/>
            <w:vAlign w:val="bottom"/>
          </w:tcPr>
          <w:p w:rsidR="00896400" w:rsidRPr="00896400" w:rsidRDefault="00896400" w:rsidP="00896400">
            <w:pPr>
              <w:bidi w:val="0"/>
              <w:jc w:val="right"/>
              <w:rPr>
                <w:rFonts w:ascii="Arial" w:hAnsi="Arial" w:cs="Arial"/>
                <w:b/>
                <w:bCs/>
                <w:sz w:val="20"/>
                <w:szCs w:val="20"/>
              </w:rPr>
            </w:pPr>
          </w:p>
        </w:tc>
        <w:tc>
          <w:tcPr>
            <w:tcW w:w="1880" w:type="dxa"/>
            <w:tcBorders>
              <w:top w:val="nil"/>
              <w:left w:val="single" w:sz="4" w:space="0" w:color="auto"/>
              <w:bottom w:val="single" w:sz="4" w:space="0" w:color="auto"/>
              <w:right w:val="single" w:sz="4" w:space="0" w:color="auto"/>
            </w:tcBorders>
            <w:shd w:val="clear" w:color="auto" w:fill="auto"/>
            <w:noWrap/>
            <w:vAlign w:val="bottom"/>
          </w:tcPr>
          <w:p w:rsidR="00896400" w:rsidRPr="00896400" w:rsidRDefault="00896400" w:rsidP="00896400">
            <w:pPr>
              <w:bidi w:val="0"/>
              <w:rPr>
                <w:rFonts w:ascii="Arial" w:hAnsi="Arial" w:cs="Arial"/>
                <w:sz w:val="20"/>
                <w:szCs w:val="20"/>
              </w:rPr>
            </w:pPr>
          </w:p>
        </w:tc>
      </w:tr>
    </w:tbl>
    <w:p w:rsidR="00912634" w:rsidRDefault="00912634" w:rsidP="00B42C71">
      <w:pPr>
        <w:spacing w:line="360" w:lineRule="auto"/>
        <w:rPr>
          <w:rFonts w:cs="David"/>
          <w:color w:val="000000"/>
          <w:rtl/>
        </w:rPr>
      </w:pPr>
    </w:p>
    <w:sectPr w:rsidR="00912634" w:rsidSect="005C6F30">
      <w:headerReference w:type="default" r:id="rId8"/>
      <w:footerReference w:type="default" r:id="rId9"/>
      <w:headerReference w:type="first" r:id="rId10"/>
      <w:pgSz w:w="11906" w:h="16838"/>
      <w:pgMar w:top="1957" w:right="1800" w:bottom="568" w:left="1800" w:header="720" w:footer="116"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80A" w:rsidRDefault="00CF480A" w:rsidP="00B73269">
      <w:r>
        <w:separator/>
      </w:r>
    </w:p>
  </w:endnote>
  <w:endnote w:type="continuationSeparator" w:id="0">
    <w:p w:rsidR="00CF480A" w:rsidRDefault="00CF480A" w:rsidP="00B73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dobe Arabic">
    <w:panose1 w:val="02040503050201020203"/>
    <w:charset w:val="00"/>
    <w:family w:val="roman"/>
    <w:notTrueType/>
    <w:pitch w:val="variable"/>
    <w:sig w:usb0="8000202F" w:usb1="8000A04A" w:usb2="00000008" w:usb3="00000000" w:csb0="00000041" w:csb1="00000000"/>
  </w:font>
  <w:font w:name="Myriad Pro Black">
    <w:altName w:val="Arial"/>
    <w:panose1 w:val="00000000000000000000"/>
    <w:charset w:val="00"/>
    <w:family w:val="swiss"/>
    <w:notTrueType/>
    <w:pitch w:val="variable"/>
    <w:sig w:usb0="00000001" w:usb1="5000204B" w:usb2="00000000" w:usb3="00000000" w:csb0="0000019F" w:csb1="00000000"/>
  </w:font>
  <w:font w:name="Guttman Keren">
    <w:altName w:val="Segoe UI Semilight"/>
    <w:charset w:val="B1"/>
    <w:family w:val="auto"/>
    <w:pitch w:val="variable"/>
    <w:sig w:usb0="00000800"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E5B" w:rsidRDefault="00265D51">
    <w:pPr>
      <w:pStyle w:val="a5"/>
    </w:pPr>
    <w:r>
      <w:rPr>
        <w:noProof/>
      </w:rPr>
      <mc:AlternateContent>
        <mc:Choice Requires="wps">
          <w:drawing>
            <wp:anchor distT="0" distB="0" distL="114300" distR="114300" simplePos="0" relativeHeight="251655680" behindDoc="0" locked="0" layoutInCell="1" allowOverlap="1">
              <wp:simplePos x="0" y="0"/>
              <wp:positionH relativeFrom="column">
                <wp:posOffset>1754505</wp:posOffset>
              </wp:positionH>
              <wp:positionV relativeFrom="paragraph">
                <wp:posOffset>55880</wp:posOffset>
              </wp:positionV>
              <wp:extent cx="18288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E5B" w:rsidRPr="00F844F2" w:rsidRDefault="00704E5B" w:rsidP="00704E5B">
                          <w:pPr>
                            <w:bidi w:val="0"/>
                            <w:jc w:val="center"/>
                            <w:rPr>
                              <w:rFonts w:ascii="Stencil" w:hAnsi="Stencil"/>
                              <w:spacing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38.15pt;margin-top:4.4pt;width:2in;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" stroked="f">
              <v:textbox>
                <w:txbxContent>
                  <w:p w:rsidR="00704E5B" w:rsidRPr="00F844F2" w:rsidRDefault="00704E5B" w:rsidP="00704E5B">
                    <w:pPr>
                      <w:bidi w:val="0"/>
                      <w:jc w:val="center"/>
                      <w:rPr>
                        <w:rFonts w:ascii="Stencil" w:hAnsi="Stencil"/>
                        <w:spacing w:val="4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80A" w:rsidRDefault="00CF480A" w:rsidP="00B73269">
      <w:r>
        <w:separator/>
      </w:r>
    </w:p>
  </w:footnote>
  <w:footnote w:type="continuationSeparator" w:id="0">
    <w:p w:rsidR="00CF480A" w:rsidRDefault="00CF480A" w:rsidP="00B732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E5B" w:rsidRDefault="00393A64" w:rsidP="005C6F30">
    <w:pPr>
      <w:pStyle w:val="a3"/>
      <w:tabs>
        <w:tab w:val="clear" w:pos="4153"/>
        <w:tab w:val="clear" w:pos="8306"/>
        <w:tab w:val="left" w:pos="2040"/>
        <w:tab w:val="left" w:pos="2516"/>
        <w:tab w:val="left" w:pos="3686"/>
        <w:tab w:val="left" w:pos="5007"/>
      </w:tabs>
      <w:rPr>
        <w:rtl/>
      </w:rPr>
    </w:pPr>
    <w:r>
      <w:rPr>
        <w:noProof/>
        <w:rtl/>
      </w:rPr>
      <w:drawing>
        <wp:anchor distT="0" distB="0" distL="114300" distR="114300" simplePos="0" relativeHeight="251659776" behindDoc="0" locked="0" layoutInCell="1" allowOverlap="1">
          <wp:simplePos x="0" y="0"/>
          <wp:positionH relativeFrom="column">
            <wp:posOffset>-894715</wp:posOffset>
          </wp:positionH>
          <wp:positionV relativeFrom="paragraph">
            <wp:posOffset>-379730</wp:posOffset>
          </wp:positionV>
          <wp:extent cx="1169670" cy="1233170"/>
          <wp:effectExtent l="0" t="0" r="0" b="5080"/>
          <wp:wrapNone/>
          <wp:docPr id="8" name="תמונה 8" descr="TZOHAR Logo English smal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ZOHAR Logo English small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1233170"/>
                  </a:xfrm>
                  <a:prstGeom prst="rect">
                    <a:avLst/>
                  </a:prstGeom>
                  <a:noFill/>
                  <a:ln>
                    <a:noFill/>
                  </a:ln>
                </pic:spPr>
              </pic:pic>
            </a:graphicData>
          </a:graphic>
        </wp:anchor>
      </w:drawing>
    </w:r>
    <w:r w:rsidR="00704E5B">
      <w:rPr>
        <w:rtl/>
      </w:rPr>
      <w:tab/>
    </w:r>
    <w:r w:rsidR="00704E5B">
      <w:rPr>
        <w:rtl/>
      </w:rPr>
      <w:tab/>
    </w:r>
    <w:r w:rsidR="00704E5B">
      <w:rPr>
        <w:rtl/>
      </w:rPr>
      <w:tab/>
    </w:r>
    <w:r w:rsidR="005C6F30">
      <w:rPr>
        <w:rtl/>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F30" w:rsidRDefault="00393A64" w:rsidP="00D32F87">
    <w:pPr>
      <w:pStyle w:val="a3"/>
      <w:bidi w:val="0"/>
    </w:pPr>
    <w:r>
      <w:rPr>
        <w:noProof/>
      </w:rPr>
      <w:drawing>
        <wp:anchor distT="0" distB="0" distL="114300" distR="114300" simplePos="0" relativeHeight="251658752" behindDoc="0" locked="0" layoutInCell="1" allowOverlap="1">
          <wp:simplePos x="0" y="0"/>
          <wp:positionH relativeFrom="column">
            <wp:posOffset>-951230</wp:posOffset>
          </wp:positionH>
          <wp:positionV relativeFrom="paragraph">
            <wp:posOffset>-361950</wp:posOffset>
          </wp:positionV>
          <wp:extent cx="1169670" cy="1233170"/>
          <wp:effectExtent l="0" t="0" r="0" b="5080"/>
          <wp:wrapNone/>
          <wp:docPr id="7" name="תמונה 7" descr="TZOHAR Logo English smal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ZOHAR Logo English small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1233170"/>
                  </a:xfrm>
                  <a:prstGeom prst="rect">
                    <a:avLst/>
                  </a:prstGeom>
                  <a:noFill/>
                  <a:ln>
                    <a:noFill/>
                  </a:ln>
                </pic:spPr>
              </pic:pic>
            </a:graphicData>
          </a:graphic>
        </wp:anchor>
      </w:drawing>
    </w:r>
    <w:r w:rsidR="00265D51">
      <w:rPr>
        <w:noProof/>
      </w:rPr>
      <mc:AlternateContent>
        <mc:Choice Requires="wps">
          <w:drawing>
            <wp:anchor distT="0" distB="0" distL="114300" distR="114300" simplePos="0" relativeHeight="251656704" behindDoc="1" locked="0" layoutInCell="1" allowOverlap="1">
              <wp:simplePos x="0" y="0"/>
              <wp:positionH relativeFrom="column">
                <wp:posOffset>414655</wp:posOffset>
              </wp:positionH>
              <wp:positionV relativeFrom="paragraph">
                <wp:posOffset>-297815</wp:posOffset>
              </wp:positionV>
              <wp:extent cx="4745355" cy="932180"/>
              <wp:effectExtent l="38100" t="38100" r="36195" b="39370"/>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5355" cy="932180"/>
                      </a:xfrm>
                      <a:prstGeom prst="rect">
                        <a:avLst/>
                      </a:prstGeom>
                      <a:solidFill>
                        <a:srgbClr val="1F497D"/>
                      </a:solidFill>
                      <a:ln w="76200">
                        <a:solidFill>
                          <a:srgbClr val="000000"/>
                        </a:solidFill>
                        <a:miter lim="800000"/>
                        <a:headEnd/>
                        <a:tailEnd/>
                      </a:ln>
                    </wps:spPr>
                    <wps:txbx>
                      <w:txbxContent>
                        <w:p w:rsidR="005C6F30" w:rsidRPr="00A63726" w:rsidRDefault="00B60A45" w:rsidP="00780DF7">
                          <w:pPr>
                            <w:bidi w:val="0"/>
                            <w:jc w:val="center"/>
                            <w:rPr>
                              <w:rFonts w:ascii="Calibri" w:hAnsi="Calibri"/>
                              <w:b/>
                              <w:bCs/>
                              <w:color w:val="FFFFFF"/>
                              <w:sz w:val="52"/>
                              <w:szCs w:val="52"/>
                            </w:rPr>
                          </w:pPr>
                          <w:r>
                            <w:rPr>
                              <w:rFonts w:ascii="Calibri" w:hAnsi="Calibri" w:hint="cs"/>
                              <w:b/>
                              <w:bCs/>
                              <w:color w:val="FFFFFF"/>
                              <w:sz w:val="40"/>
                              <w:szCs w:val="40"/>
                              <w:rtl/>
                            </w:rPr>
                            <w:t>שורשים</w:t>
                          </w:r>
                        </w:p>
                      </w:txbxContent>
                    </wps:txbx>
                    <wps:bodyPr rot="0" vert="horz" wrap="square" lIns="91440" tIns="13716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7" type="#_x0000_t202" style="position:absolute;margin-left:32.65pt;margin-top:-23.45pt;width:373.65pt;height:7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" fillcolor="#1f497d" strokeweight="6pt">
              <v:textbox inset=",10.8pt">
                <w:txbxContent>
                  <w:p w:rsidR="005C6F30" w:rsidRPr="00A63726" w:rsidRDefault="00B60A45" w:rsidP="00780DF7">
                    <w:pPr>
                      <w:bidi w:val="0"/>
                      <w:jc w:val="center"/>
                      <w:rPr>
                        <w:rFonts w:ascii="Calibri" w:hAnsi="Calibri"/>
                        <w:b/>
                        <w:bCs/>
                        <w:color w:val="FFFFFF"/>
                        <w:sz w:val="52"/>
                        <w:szCs w:val="52"/>
                      </w:rPr>
                    </w:pPr>
                    <w:r>
                      <w:rPr>
                        <w:rFonts w:ascii="Calibri" w:hAnsi="Calibri" w:hint="cs"/>
                        <w:b/>
                        <w:bCs/>
                        <w:color w:val="FFFFFF"/>
                        <w:sz w:val="40"/>
                        <w:szCs w:val="40"/>
                        <w:rtl/>
                      </w:rPr>
                      <w:t>שורשים</w:t>
                    </w:r>
                  </w:p>
                </w:txbxContent>
              </v:textbox>
            </v:shape>
          </w:pict>
        </mc:Fallback>
      </mc:AlternateContent>
    </w:r>
    <w:r>
      <w:rPr>
        <w:noProof/>
      </w:rPr>
      <w:drawing>
        <wp:anchor distT="0" distB="0" distL="114300" distR="114300" simplePos="0" relativeHeight="251657728" behindDoc="0" locked="0" layoutInCell="1" allowOverlap="1">
          <wp:simplePos x="0" y="0"/>
          <wp:positionH relativeFrom="column">
            <wp:posOffset>5285105</wp:posOffset>
          </wp:positionH>
          <wp:positionV relativeFrom="paragraph">
            <wp:posOffset>-297815</wp:posOffset>
          </wp:positionV>
          <wp:extent cx="818515" cy="1028700"/>
          <wp:effectExtent l="0" t="0" r="635" b="0"/>
          <wp:wrapNone/>
          <wp:docPr id="4" name="תמונה 4" descr="Israel President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rael President Award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8515" cy="1028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F3A9B"/>
    <w:multiLevelType w:val="hybridMultilevel"/>
    <w:tmpl w:val="417ECD62"/>
    <w:lvl w:ilvl="0" w:tplc="00F076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1C44"/>
    <w:multiLevelType w:val="hybridMultilevel"/>
    <w:tmpl w:val="D54EB0DE"/>
    <w:lvl w:ilvl="0" w:tplc="46520EE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5C4ECD"/>
    <w:multiLevelType w:val="hybridMultilevel"/>
    <w:tmpl w:val="3FEA7F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236BD6"/>
    <w:multiLevelType w:val="hybridMultilevel"/>
    <w:tmpl w:val="2B0AA4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AB6AE6"/>
    <w:multiLevelType w:val="hybridMultilevel"/>
    <w:tmpl w:val="668C9E4E"/>
    <w:lvl w:ilvl="0" w:tplc="8F9494AA">
      <w:start w:val="1"/>
      <w:numFmt w:val="decimal"/>
      <w:lvlText w:val="%1."/>
      <w:lvlJc w:val="left"/>
      <w:pPr>
        <w:ind w:left="720" w:hanging="360"/>
      </w:pPr>
      <w:rPr>
        <w:rFonts w:asciiTheme="minorBidi" w:hAnsiTheme="minorBidi" w:cstheme="minorBidi"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846917"/>
    <w:multiLevelType w:val="hybridMultilevel"/>
    <w:tmpl w:val="E69A573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6" w15:restartNumberingAfterBreak="0">
    <w:nsid w:val="379E726F"/>
    <w:multiLevelType w:val="hybridMultilevel"/>
    <w:tmpl w:val="51C2E216"/>
    <w:lvl w:ilvl="0" w:tplc="AAA4D49E">
      <w:start w:val="1"/>
      <w:numFmt w:val="decimal"/>
      <w:lvlText w:val="%1."/>
      <w:lvlJc w:val="left"/>
      <w:pPr>
        <w:ind w:left="720" w:hanging="360"/>
      </w:pPr>
      <w:rPr>
        <w:rFonts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A50915"/>
    <w:multiLevelType w:val="hybridMultilevel"/>
    <w:tmpl w:val="53DEC4AE"/>
    <w:lvl w:ilvl="0" w:tplc="D62622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84C3B"/>
    <w:multiLevelType w:val="hybridMultilevel"/>
    <w:tmpl w:val="30243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45565C"/>
    <w:multiLevelType w:val="hybridMultilevel"/>
    <w:tmpl w:val="1FEE38E4"/>
    <w:lvl w:ilvl="0" w:tplc="D62622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28697C"/>
    <w:multiLevelType w:val="hybridMultilevel"/>
    <w:tmpl w:val="01E06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98076BC"/>
    <w:multiLevelType w:val="hybridMultilevel"/>
    <w:tmpl w:val="BBAAF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2A3035"/>
    <w:multiLevelType w:val="hybridMultilevel"/>
    <w:tmpl w:val="86AE3362"/>
    <w:lvl w:ilvl="0" w:tplc="8BDC1D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4837B6"/>
    <w:multiLevelType w:val="hybridMultilevel"/>
    <w:tmpl w:val="E946C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84B55"/>
    <w:multiLevelType w:val="hybridMultilevel"/>
    <w:tmpl w:val="F87E7A86"/>
    <w:lvl w:ilvl="0" w:tplc="E54A0218">
      <w:start w:val="1"/>
      <w:numFmt w:val="bullet"/>
      <w:lvlText w:val=""/>
      <w:lvlJc w:val="left"/>
      <w:pPr>
        <w:tabs>
          <w:tab w:val="num" w:pos="720"/>
        </w:tabs>
        <w:ind w:left="72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8946DD"/>
    <w:multiLevelType w:val="hybridMultilevel"/>
    <w:tmpl w:val="EA9879A0"/>
    <w:lvl w:ilvl="0" w:tplc="0409000F">
      <w:start w:val="1"/>
      <w:numFmt w:val="decimal"/>
      <w:lvlText w:val="%1."/>
      <w:lvlJc w:val="left"/>
      <w:pPr>
        <w:ind w:left="786" w:hanging="360"/>
      </w:pPr>
      <w:rPr>
        <w:rFont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6" w15:restartNumberingAfterBreak="0">
    <w:nsid w:val="65B5180E"/>
    <w:multiLevelType w:val="hybridMultilevel"/>
    <w:tmpl w:val="FDBE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F04779"/>
    <w:multiLevelType w:val="hybridMultilevel"/>
    <w:tmpl w:val="B5701186"/>
    <w:lvl w:ilvl="0" w:tplc="C2AA71FE">
      <w:start w:val="1"/>
      <w:numFmt w:val="bullet"/>
      <w:lvlText w:val=""/>
      <w:lvlJc w:val="left"/>
      <w:pPr>
        <w:tabs>
          <w:tab w:val="num" w:pos="720"/>
        </w:tabs>
        <w:ind w:left="72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412C47"/>
    <w:multiLevelType w:val="hybridMultilevel"/>
    <w:tmpl w:val="C082E242"/>
    <w:lvl w:ilvl="0" w:tplc="BA4687EA">
      <w:numFmt w:val="bullet"/>
      <w:lvlText w:val=""/>
      <w:lvlJc w:val="left"/>
      <w:pPr>
        <w:ind w:left="720" w:hanging="360"/>
      </w:pPr>
      <w:rPr>
        <w:rFonts w:ascii="Symbol" w:eastAsia="Times New Roman" w:hAnsi="Symbol"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AA498A"/>
    <w:multiLevelType w:val="hybridMultilevel"/>
    <w:tmpl w:val="5CAA7298"/>
    <w:lvl w:ilvl="0" w:tplc="A1607A3A">
      <w:start w:val="1"/>
      <w:numFmt w:val="decimal"/>
      <w:lvlText w:val="%1."/>
      <w:lvlJc w:val="left"/>
      <w:pPr>
        <w:ind w:left="720" w:hanging="360"/>
      </w:pPr>
      <w:rPr>
        <w:b/>
        <w:bCs/>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AE742B"/>
    <w:multiLevelType w:val="hybridMultilevel"/>
    <w:tmpl w:val="BF34D5AC"/>
    <w:lvl w:ilvl="0" w:tplc="B28C5C8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9E6620"/>
    <w:multiLevelType w:val="hybridMultilevel"/>
    <w:tmpl w:val="7DBAD9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587932"/>
    <w:multiLevelType w:val="hybridMultilevel"/>
    <w:tmpl w:val="30243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7"/>
  </w:num>
  <w:num w:numId="3">
    <w:abstractNumId w:val="21"/>
  </w:num>
  <w:num w:numId="4">
    <w:abstractNumId w:val="2"/>
  </w:num>
  <w:num w:numId="5">
    <w:abstractNumId w:val="16"/>
  </w:num>
  <w:num w:numId="6">
    <w:abstractNumId w:val="19"/>
  </w:num>
  <w:num w:numId="7">
    <w:abstractNumId w:val="22"/>
  </w:num>
  <w:num w:numId="8">
    <w:abstractNumId w:val="8"/>
  </w:num>
  <w:num w:numId="9">
    <w:abstractNumId w:val="9"/>
  </w:num>
  <w:num w:numId="10">
    <w:abstractNumId w:val="7"/>
  </w:num>
  <w:num w:numId="11">
    <w:abstractNumId w:val="5"/>
  </w:num>
  <w:num w:numId="12">
    <w:abstractNumId w:val="15"/>
  </w:num>
  <w:num w:numId="13">
    <w:abstractNumId w:val="6"/>
  </w:num>
  <w:num w:numId="14">
    <w:abstractNumId w:val="1"/>
  </w:num>
  <w:num w:numId="15">
    <w:abstractNumId w:val="13"/>
  </w:num>
  <w:num w:numId="16">
    <w:abstractNumId w:val="4"/>
  </w:num>
  <w:num w:numId="17">
    <w:abstractNumId w:val="18"/>
  </w:num>
  <w:num w:numId="18">
    <w:abstractNumId w:val="12"/>
  </w:num>
  <w:num w:numId="19">
    <w:abstractNumId w:val="10"/>
  </w:num>
  <w:num w:numId="20">
    <w:abstractNumId w:val="11"/>
  </w:num>
  <w:num w:numId="21">
    <w:abstractNumId w:val="0"/>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A1F"/>
    <w:rsid w:val="00014CA4"/>
    <w:rsid w:val="00016A10"/>
    <w:rsid w:val="0002730E"/>
    <w:rsid w:val="000359E1"/>
    <w:rsid w:val="00040496"/>
    <w:rsid w:val="0004201B"/>
    <w:rsid w:val="00043206"/>
    <w:rsid w:val="000441C0"/>
    <w:rsid w:val="00045DAC"/>
    <w:rsid w:val="00050DE7"/>
    <w:rsid w:val="0005130A"/>
    <w:rsid w:val="00063F71"/>
    <w:rsid w:val="00065090"/>
    <w:rsid w:val="000701DE"/>
    <w:rsid w:val="0007797C"/>
    <w:rsid w:val="00086A4D"/>
    <w:rsid w:val="00092DE5"/>
    <w:rsid w:val="000A4215"/>
    <w:rsid w:val="000B1D96"/>
    <w:rsid w:val="000B2B1D"/>
    <w:rsid w:val="000B71BF"/>
    <w:rsid w:val="000C0FFE"/>
    <w:rsid w:val="000D3CDC"/>
    <w:rsid w:val="000E166B"/>
    <w:rsid w:val="000E2F16"/>
    <w:rsid w:val="000F2CC3"/>
    <w:rsid w:val="000F4CF0"/>
    <w:rsid w:val="000F79BC"/>
    <w:rsid w:val="00103EFD"/>
    <w:rsid w:val="0010795E"/>
    <w:rsid w:val="00112362"/>
    <w:rsid w:val="00113E41"/>
    <w:rsid w:val="00114E8F"/>
    <w:rsid w:val="0011703D"/>
    <w:rsid w:val="001203C2"/>
    <w:rsid w:val="0012400F"/>
    <w:rsid w:val="00133BF5"/>
    <w:rsid w:val="001343F4"/>
    <w:rsid w:val="00135F5E"/>
    <w:rsid w:val="0013751B"/>
    <w:rsid w:val="0014055A"/>
    <w:rsid w:val="0014058F"/>
    <w:rsid w:val="00142F82"/>
    <w:rsid w:val="0014322E"/>
    <w:rsid w:val="00152BF1"/>
    <w:rsid w:val="00155963"/>
    <w:rsid w:val="00161C1B"/>
    <w:rsid w:val="001634DE"/>
    <w:rsid w:val="00166D4D"/>
    <w:rsid w:val="001803B7"/>
    <w:rsid w:val="001842FB"/>
    <w:rsid w:val="0018657E"/>
    <w:rsid w:val="001915F5"/>
    <w:rsid w:val="00193E2F"/>
    <w:rsid w:val="00194302"/>
    <w:rsid w:val="00194617"/>
    <w:rsid w:val="001A24A7"/>
    <w:rsid w:val="001B04F6"/>
    <w:rsid w:val="001B5AA2"/>
    <w:rsid w:val="001B6744"/>
    <w:rsid w:val="001C3971"/>
    <w:rsid w:val="001D3770"/>
    <w:rsid w:val="001D3AB0"/>
    <w:rsid w:val="001E0DE4"/>
    <w:rsid w:val="001E1B29"/>
    <w:rsid w:val="001F11E0"/>
    <w:rsid w:val="001F6C75"/>
    <w:rsid w:val="0020022B"/>
    <w:rsid w:val="00212EE4"/>
    <w:rsid w:val="002205C1"/>
    <w:rsid w:val="0023249F"/>
    <w:rsid w:val="002332F9"/>
    <w:rsid w:val="002470A3"/>
    <w:rsid w:val="00257580"/>
    <w:rsid w:val="00265D51"/>
    <w:rsid w:val="002670C7"/>
    <w:rsid w:val="00276467"/>
    <w:rsid w:val="00282147"/>
    <w:rsid w:val="0028601D"/>
    <w:rsid w:val="0029251B"/>
    <w:rsid w:val="002953AC"/>
    <w:rsid w:val="002A22BD"/>
    <w:rsid w:val="002A7E65"/>
    <w:rsid w:val="002B4572"/>
    <w:rsid w:val="002C0211"/>
    <w:rsid w:val="002C3AEA"/>
    <w:rsid w:val="002D411F"/>
    <w:rsid w:val="002D7A33"/>
    <w:rsid w:val="002E08F5"/>
    <w:rsid w:val="002E13A4"/>
    <w:rsid w:val="002F0872"/>
    <w:rsid w:val="002F0DAE"/>
    <w:rsid w:val="002F4BC0"/>
    <w:rsid w:val="003054B2"/>
    <w:rsid w:val="00313031"/>
    <w:rsid w:val="00340641"/>
    <w:rsid w:val="00340919"/>
    <w:rsid w:val="00340A1F"/>
    <w:rsid w:val="0034246D"/>
    <w:rsid w:val="0034458A"/>
    <w:rsid w:val="00346B58"/>
    <w:rsid w:val="00350B86"/>
    <w:rsid w:val="00352183"/>
    <w:rsid w:val="003719F8"/>
    <w:rsid w:val="00377C72"/>
    <w:rsid w:val="003838CB"/>
    <w:rsid w:val="00385B04"/>
    <w:rsid w:val="00393A64"/>
    <w:rsid w:val="003943A9"/>
    <w:rsid w:val="003A601D"/>
    <w:rsid w:val="003C4532"/>
    <w:rsid w:val="003C6405"/>
    <w:rsid w:val="003D2555"/>
    <w:rsid w:val="003E1E81"/>
    <w:rsid w:val="003F14BC"/>
    <w:rsid w:val="003F1EC8"/>
    <w:rsid w:val="004016B8"/>
    <w:rsid w:val="0040568C"/>
    <w:rsid w:val="00407302"/>
    <w:rsid w:val="004123FE"/>
    <w:rsid w:val="004205B3"/>
    <w:rsid w:val="0042108F"/>
    <w:rsid w:val="0042215F"/>
    <w:rsid w:val="00432F7A"/>
    <w:rsid w:val="0043687C"/>
    <w:rsid w:val="00441B43"/>
    <w:rsid w:val="00447CE1"/>
    <w:rsid w:val="00450322"/>
    <w:rsid w:val="004601ED"/>
    <w:rsid w:val="00477618"/>
    <w:rsid w:val="00477E10"/>
    <w:rsid w:val="004854E9"/>
    <w:rsid w:val="00495897"/>
    <w:rsid w:val="004967BA"/>
    <w:rsid w:val="004A3C8D"/>
    <w:rsid w:val="004B3699"/>
    <w:rsid w:val="004C4CCD"/>
    <w:rsid w:val="004D0EFA"/>
    <w:rsid w:val="004D1242"/>
    <w:rsid w:val="004D1384"/>
    <w:rsid w:val="004D75AE"/>
    <w:rsid w:val="004E1892"/>
    <w:rsid w:val="004E63DF"/>
    <w:rsid w:val="004F13B9"/>
    <w:rsid w:val="00522539"/>
    <w:rsid w:val="0052361B"/>
    <w:rsid w:val="0052591E"/>
    <w:rsid w:val="00525E61"/>
    <w:rsid w:val="00526DA8"/>
    <w:rsid w:val="00534076"/>
    <w:rsid w:val="00536958"/>
    <w:rsid w:val="005530D8"/>
    <w:rsid w:val="00560623"/>
    <w:rsid w:val="00563292"/>
    <w:rsid w:val="00563A2D"/>
    <w:rsid w:val="00563DAB"/>
    <w:rsid w:val="0057763E"/>
    <w:rsid w:val="00583FF1"/>
    <w:rsid w:val="00596F21"/>
    <w:rsid w:val="005A1F07"/>
    <w:rsid w:val="005A3DBD"/>
    <w:rsid w:val="005C6F30"/>
    <w:rsid w:val="005D028D"/>
    <w:rsid w:val="005E1829"/>
    <w:rsid w:val="005E3C73"/>
    <w:rsid w:val="005F2C5C"/>
    <w:rsid w:val="00604A14"/>
    <w:rsid w:val="00615246"/>
    <w:rsid w:val="006161C3"/>
    <w:rsid w:val="00626CA2"/>
    <w:rsid w:val="006409F3"/>
    <w:rsid w:val="00650ED9"/>
    <w:rsid w:val="006534AD"/>
    <w:rsid w:val="00656B52"/>
    <w:rsid w:val="00673923"/>
    <w:rsid w:val="0068613F"/>
    <w:rsid w:val="006A35B2"/>
    <w:rsid w:val="006A4071"/>
    <w:rsid w:val="006A65B6"/>
    <w:rsid w:val="006B0A3F"/>
    <w:rsid w:val="006B7786"/>
    <w:rsid w:val="006C1086"/>
    <w:rsid w:val="006C303F"/>
    <w:rsid w:val="006C68E6"/>
    <w:rsid w:val="006D0DBC"/>
    <w:rsid w:val="006D7D5A"/>
    <w:rsid w:val="006E75D0"/>
    <w:rsid w:val="006F5E85"/>
    <w:rsid w:val="006F77BB"/>
    <w:rsid w:val="00704E5B"/>
    <w:rsid w:val="00705EA4"/>
    <w:rsid w:val="0071242A"/>
    <w:rsid w:val="0072025E"/>
    <w:rsid w:val="00730860"/>
    <w:rsid w:val="00735862"/>
    <w:rsid w:val="00735FF8"/>
    <w:rsid w:val="007574F7"/>
    <w:rsid w:val="007661D0"/>
    <w:rsid w:val="00772CC2"/>
    <w:rsid w:val="00776A33"/>
    <w:rsid w:val="00780DF7"/>
    <w:rsid w:val="007819C8"/>
    <w:rsid w:val="007840E2"/>
    <w:rsid w:val="0079725D"/>
    <w:rsid w:val="007A0B29"/>
    <w:rsid w:val="007A2F1A"/>
    <w:rsid w:val="007A4B02"/>
    <w:rsid w:val="007A5E4A"/>
    <w:rsid w:val="007B3837"/>
    <w:rsid w:val="007B5681"/>
    <w:rsid w:val="007C1667"/>
    <w:rsid w:val="007D362D"/>
    <w:rsid w:val="007D623A"/>
    <w:rsid w:val="007E3801"/>
    <w:rsid w:val="007F1B65"/>
    <w:rsid w:val="007F29B8"/>
    <w:rsid w:val="007F5066"/>
    <w:rsid w:val="00810E17"/>
    <w:rsid w:val="0082037E"/>
    <w:rsid w:val="00822CEE"/>
    <w:rsid w:val="00830382"/>
    <w:rsid w:val="008307D7"/>
    <w:rsid w:val="0085189C"/>
    <w:rsid w:val="00854B06"/>
    <w:rsid w:val="00860BF7"/>
    <w:rsid w:val="00861F50"/>
    <w:rsid w:val="00896400"/>
    <w:rsid w:val="008A58CE"/>
    <w:rsid w:val="008B75BB"/>
    <w:rsid w:val="008B7C09"/>
    <w:rsid w:val="008C18A4"/>
    <w:rsid w:val="008C7B04"/>
    <w:rsid w:val="008D6BDE"/>
    <w:rsid w:val="008F754E"/>
    <w:rsid w:val="00912634"/>
    <w:rsid w:val="00915678"/>
    <w:rsid w:val="0091606C"/>
    <w:rsid w:val="00916651"/>
    <w:rsid w:val="009177C5"/>
    <w:rsid w:val="00924BB0"/>
    <w:rsid w:val="009420F1"/>
    <w:rsid w:val="00945A9F"/>
    <w:rsid w:val="00952772"/>
    <w:rsid w:val="00957286"/>
    <w:rsid w:val="00963330"/>
    <w:rsid w:val="00964769"/>
    <w:rsid w:val="009659F2"/>
    <w:rsid w:val="0096777C"/>
    <w:rsid w:val="00967FDE"/>
    <w:rsid w:val="009706C4"/>
    <w:rsid w:val="00971E14"/>
    <w:rsid w:val="00971F23"/>
    <w:rsid w:val="0097349D"/>
    <w:rsid w:val="009762BC"/>
    <w:rsid w:val="00977B35"/>
    <w:rsid w:val="00980FEB"/>
    <w:rsid w:val="00991C48"/>
    <w:rsid w:val="00997CAB"/>
    <w:rsid w:val="009A0C45"/>
    <w:rsid w:val="009A4E52"/>
    <w:rsid w:val="009A5425"/>
    <w:rsid w:val="009B0440"/>
    <w:rsid w:val="009B1653"/>
    <w:rsid w:val="009B29C5"/>
    <w:rsid w:val="009B67C8"/>
    <w:rsid w:val="009C2A9B"/>
    <w:rsid w:val="009C6AAA"/>
    <w:rsid w:val="009D1A20"/>
    <w:rsid w:val="00A00017"/>
    <w:rsid w:val="00A003E4"/>
    <w:rsid w:val="00A11C7D"/>
    <w:rsid w:val="00A129C0"/>
    <w:rsid w:val="00A16E69"/>
    <w:rsid w:val="00A2075E"/>
    <w:rsid w:val="00A215E6"/>
    <w:rsid w:val="00A31A29"/>
    <w:rsid w:val="00A424A8"/>
    <w:rsid w:val="00A531A0"/>
    <w:rsid w:val="00A545A0"/>
    <w:rsid w:val="00A63726"/>
    <w:rsid w:val="00A74248"/>
    <w:rsid w:val="00A82422"/>
    <w:rsid w:val="00A837CA"/>
    <w:rsid w:val="00A85B59"/>
    <w:rsid w:val="00A86B0D"/>
    <w:rsid w:val="00A943F0"/>
    <w:rsid w:val="00A9564B"/>
    <w:rsid w:val="00AA10E5"/>
    <w:rsid w:val="00AA5BEA"/>
    <w:rsid w:val="00AB2081"/>
    <w:rsid w:val="00AC4EE2"/>
    <w:rsid w:val="00AD2168"/>
    <w:rsid w:val="00AE08F5"/>
    <w:rsid w:val="00AE553F"/>
    <w:rsid w:val="00AF196C"/>
    <w:rsid w:val="00AF74E1"/>
    <w:rsid w:val="00B00C9D"/>
    <w:rsid w:val="00B1301D"/>
    <w:rsid w:val="00B159DF"/>
    <w:rsid w:val="00B15E0D"/>
    <w:rsid w:val="00B20E3E"/>
    <w:rsid w:val="00B30C40"/>
    <w:rsid w:val="00B35831"/>
    <w:rsid w:val="00B36104"/>
    <w:rsid w:val="00B42C71"/>
    <w:rsid w:val="00B549C6"/>
    <w:rsid w:val="00B60A45"/>
    <w:rsid w:val="00B63AEB"/>
    <w:rsid w:val="00B64FBD"/>
    <w:rsid w:val="00B73269"/>
    <w:rsid w:val="00B74999"/>
    <w:rsid w:val="00B8714E"/>
    <w:rsid w:val="00B91138"/>
    <w:rsid w:val="00B929BC"/>
    <w:rsid w:val="00B94D2D"/>
    <w:rsid w:val="00BA2699"/>
    <w:rsid w:val="00BA3505"/>
    <w:rsid w:val="00BA5112"/>
    <w:rsid w:val="00BA7208"/>
    <w:rsid w:val="00BB16E6"/>
    <w:rsid w:val="00BC2BA4"/>
    <w:rsid w:val="00BC7EB0"/>
    <w:rsid w:val="00BE00FC"/>
    <w:rsid w:val="00BE2AA8"/>
    <w:rsid w:val="00BF08EF"/>
    <w:rsid w:val="00BF6813"/>
    <w:rsid w:val="00C01054"/>
    <w:rsid w:val="00C02A5D"/>
    <w:rsid w:val="00C03315"/>
    <w:rsid w:val="00C03402"/>
    <w:rsid w:val="00C15A25"/>
    <w:rsid w:val="00C174DF"/>
    <w:rsid w:val="00C26F8A"/>
    <w:rsid w:val="00C279C8"/>
    <w:rsid w:val="00C42A85"/>
    <w:rsid w:val="00C434D2"/>
    <w:rsid w:val="00C5251F"/>
    <w:rsid w:val="00C55FA3"/>
    <w:rsid w:val="00C83926"/>
    <w:rsid w:val="00C85940"/>
    <w:rsid w:val="00C85AB9"/>
    <w:rsid w:val="00C91ACD"/>
    <w:rsid w:val="00C96B70"/>
    <w:rsid w:val="00CB0265"/>
    <w:rsid w:val="00CB43ED"/>
    <w:rsid w:val="00CC0245"/>
    <w:rsid w:val="00CC3F52"/>
    <w:rsid w:val="00CC60E5"/>
    <w:rsid w:val="00CC6829"/>
    <w:rsid w:val="00CD03C1"/>
    <w:rsid w:val="00CE2326"/>
    <w:rsid w:val="00CF480A"/>
    <w:rsid w:val="00D0033E"/>
    <w:rsid w:val="00D07974"/>
    <w:rsid w:val="00D11722"/>
    <w:rsid w:val="00D327A3"/>
    <w:rsid w:val="00D32F87"/>
    <w:rsid w:val="00D33E36"/>
    <w:rsid w:val="00D34FF6"/>
    <w:rsid w:val="00D41955"/>
    <w:rsid w:val="00D435D1"/>
    <w:rsid w:val="00D569D5"/>
    <w:rsid w:val="00D57E30"/>
    <w:rsid w:val="00D65CF3"/>
    <w:rsid w:val="00D83A9C"/>
    <w:rsid w:val="00D93168"/>
    <w:rsid w:val="00DA0B72"/>
    <w:rsid w:val="00DA0DD1"/>
    <w:rsid w:val="00DA16E0"/>
    <w:rsid w:val="00DA562E"/>
    <w:rsid w:val="00DB6AC8"/>
    <w:rsid w:val="00DF1B2C"/>
    <w:rsid w:val="00DF1E65"/>
    <w:rsid w:val="00DF37A0"/>
    <w:rsid w:val="00DF4AC1"/>
    <w:rsid w:val="00E05A2C"/>
    <w:rsid w:val="00E15A2D"/>
    <w:rsid w:val="00E20928"/>
    <w:rsid w:val="00E24EA5"/>
    <w:rsid w:val="00E27229"/>
    <w:rsid w:val="00E30E79"/>
    <w:rsid w:val="00E30EF9"/>
    <w:rsid w:val="00E6122F"/>
    <w:rsid w:val="00E66196"/>
    <w:rsid w:val="00E7106F"/>
    <w:rsid w:val="00E74F96"/>
    <w:rsid w:val="00E756F4"/>
    <w:rsid w:val="00E81567"/>
    <w:rsid w:val="00E81835"/>
    <w:rsid w:val="00E873B3"/>
    <w:rsid w:val="00E9271C"/>
    <w:rsid w:val="00E951F5"/>
    <w:rsid w:val="00EB0AC4"/>
    <w:rsid w:val="00EB65C8"/>
    <w:rsid w:val="00EC1908"/>
    <w:rsid w:val="00EC4EC5"/>
    <w:rsid w:val="00EE448A"/>
    <w:rsid w:val="00EE54BD"/>
    <w:rsid w:val="00F0020C"/>
    <w:rsid w:val="00F023AE"/>
    <w:rsid w:val="00F11721"/>
    <w:rsid w:val="00F12B4E"/>
    <w:rsid w:val="00F16BAF"/>
    <w:rsid w:val="00F27C61"/>
    <w:rsid w:val="00F32D83"/>
    <w:rsid w:val="00F4140E"/>
    <w:rsid w:val="00F4200A"/>
    <w:rsid w:val="00F5091A"/>
    <w:rsid w:val="00F54E5A"/>
    <w:rsid w:val="00F55015"/>
    <w:rsid w:val="00F55DB0"/>
    <w:rsid w:val="00F56DF4"/>
    <w:rsid w:val="00F6623F"/>
    <w:rsid w:val="00F844F2"/>
    <w:rsid w:val="00F862D9"/>
    <w:rsid w:val="00F96BC5"/>
    <w:rsid w:val="00FA0B18"/>
    <w:rsid w:val="00FA7961"/>
    <w:rsid w:val="00FB5C31"/>
    <w:rsid w:val="00FC270E"/>
    <w:rsid w:val="00FC2FA7"/>
    <w:rsid w:val="00FC545C"/>
    <w:rsid w:val="00FC5A2B"/>
    <w:rsid w:val="00FD5C42"/>
    <w:rsid w:val="00FD65BE"/>
    <w:rsid w:val="00FD7034"/>
    <w:rsid w:val="00FD7BE4"/>
    <w:rsid w:val="00FD7EFE"/>
    <w:rsid w:val="00FE1868"/>
    <w:rsid w:val="00FE2C3C"/>
    <w:rsid w:val="00FE425D"/>
    <w:rsid w:val="00FE5DD1"/>
    <w:rsid w:val="00FF4739"/>
    <w:rsid w:val="00FF67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C921B1E-07C1-4647-B7DF-E68F26E2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basedOn w:val="a"/>
    <w:rsid w:val="00B74999"/>
    <w:pPr>
      <w:bidi w:val="0"/>
      <w:spacing w:before="100" w:beforeAutospacing="1" w:after="100" w:afterAutospacing="1"/>
    </w:pPr>
  </w:style>
  <w:style w:type="character" w:customStyle="1" w:styleId="apple-converted-space">
    <w:name w:val="apple-converted-space"/>
    <w:rsid w:val="00B74999"/>
  </w:style>
  <w:style w:type="character" w:styleId="Hyperlink">
    <w:name w:val="Hyperlink"/>
    <w:uiPriority w:val="99"/>
    <w:unhideWhenUsed/>
    <w:rsid w:val="00B74999"/>
    <w:rPr>
      <w:color w:val="0000FF"/>
      <w:u w:val="single"/>
    </w:rPr>
  </w:style>
  <w:style w:type="paragraph" w:styleId="a3">
    <w:name w:val="header"/>
    <w:basedOn w:val="a"/>
    <w:link w:val="a4"/>
    <w:rsid w:val="00B73269"/>
    <w:pPr>
      <w:tabs>
        <w:tab w:val="center" w:pos="4153"/>
        <w:tab w:val="right" w:pos="8306"/>
      </w:tabs>
    </w:pPr>
  </w:style>
  <w:style w:type="character" w:customStyle="1" w:styleId="a4">
    <w:name w:val="כותרת עליונה תו"/>
    <w:link w:val="a3"/>
    <w:rsid w:val="00B73269"/>
    <w:rPr>
      <w:sz w:val="24"/>
      <w:szCs w:val="24"/>
    </w:rPr>
  </w:style>
  <w:style w:type="paragraph" w:styleId="a5">
    <w:name w:val="footer"/>
    <w:basedOn w:val="a"/>
    <w:link w:val="a6"/>
    <w:rsid w:val="00B73269"/>
    <w:pPr>
      <w:tabs>
        <w:tab w:val="center" w:pos="4153"/>
        <w:tab w:val="right" w:pos="8306"/>
      </w:tabs>
    </w:pPr>
  </w:style>
  <w:style w:type="character" w:customStyle="1" w:styleId="a6">
    <w:name w:val="כותרת תחתונה תו"/>
    <w:link w:val="a5"/>
    <w:rsid w:val="00B73269"/>
    <w:rPr>
      <w:sz w:val="24"/>
      <w:szCs w:val="24"/>
    </w:rPr>
  </w:style>
  <w:style w:type="paragraph" w:styleId="a7">
    <w:name w:val="Balloon Text"/>
    <w:basedOn w:val="a"/>
    <w:link w:val="a8"/>
    <w:rsid w:val="00DF1E65"/>
    <w:rPr>
      <w:rFonts w:ascii="Tahoma" w:hAnsi="Tahoma" w:cs="Tahoma"/>
      <w:sz w:val="16"/>
      <w:szCs w:val="16"/>
    </w:rPr>
  </w:style>
  <w:style w:type="character" w:customStyle="1" w:styleId="a8">
    <w:name w:val="טקסט בלונים תו"/>
    <w:link w:val="a7"/>
    <w:rsid w:val="00DF1E65"/>
    <w:rPr>
      <w:rFonts w:ascii="Tahoma" w:hAnsi="Tahoma" w:cs="Tahoma"/>
      <w:sz w:val="16"/>
      <w:szCs w:val="16"/>
    </w:rPr>
  </w:style>
  <w:style w:type="table" w:styleId="a9">
    <w:name w:val="Table Grid"/>
    <w:basedOn w:val="a1"/>
    <w:rsid w:val="00A82422"/>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a"/>
    <w:uiPriority w:val="99"/>
    <w:rsid w:val="00A129C0"/>
    <w:pPr>
      <w:autoSpaceDE w:val="0"/>
      <w:autoSpaceDN w:val="0"/>
      <w:adjustRightInd w:val="0"/>
      <w:spacing w:line="288" w:lineRule="auto"/>
      <w:textAlignment w:val="center"/>
    </w:pPr>
    <w:rPr>
      <w:rFonts w:ascii="Adobe Arabic" w:hAnsi="Adobe Arabic" w:cs="Adobe Arabic"/>
      <w:color w:val="000000"/>
      <w:lang w:bidi="ar-YE"/>
    </w:rPr>
  </w:style>
  <w:style w:type="paragraph" w:customStyle="1" w:styleId="smalltitle">
    <w:name w:val="small title"/>
    <w:basedOn w:val="a"/>
    <w:uiPriority w:val="99"/>
    <w:rsid w:val="00A129C0"/>
    <w:pPr>
      <w:suppressAutoHyphens/>
      <w:autoSpaceDE w:val="0"/>
      <w:autoSpaceDN w:val="0"/>
      <w:bidi w:val="0"/>
      <w:adjustRightInd w:val="0"/>
      <w:spacing w:after="113" w:line="280" w:lineRule="atLeast"/>
      <w:textAlignment w:val="center"/>
    </w:pPr>
    <w:rPr>
      <w:rFonts w:ascii="Myriad Pro Black" w:hAnsi="Myriad Pro Black" w:cs="Myriad Pro Black"/>
      <w:caps/>
      <w:color w:val="000000"/>
      <w:sz w:val="36"/>
      <w:szCs w:val="36"/>
    </w:rPr>
  </w:style>
  <w:style w:type="paragraph" w:styleId="aa">
    <w:name w:val="List Paragraph"/>
    <w:basedOn w:val="a"/>
    <w:uiPriority w:val="34"/>
    <w:qFormat/>
    <w:rsid w:val="00A129C0"/>
    <w:pPr>
      <w:bidi w:val="0"/>
      <w:ind w:left="720"/>
      <w:contextualSpacing/>
    </w:pPr>
    <w:rPr>
      <w:rFonts w:eastAsia="Calibri"/>
    </w:rPr>
  </w:style>
  <w:style w:type="paragraph" w:customStyle="1" w:styleId="ab">
    <w:name w:val="ניירות עמדה"/>
    <w:basedOn w:val="a"/>
    <w:autoRedefine/>
    <w:qFormat/>
    <w:rsid w:val="006A35B2"/>
    <w:pPr>
      <w:widowControl w:val="0"/>
      <w:overflowPunct w:val="0"/>
      <w:autoSpaceDE w:val="0"/>
      <w:autoSpaceDN w:val="0"/>
      <w:bidi w:val="0"/>
      <w:adjustRightInd w:val="0"/>
      <w:spacing w:before="100" w:line="360" w:lineRule="auto"/>
      <w:jc w:val="center"/>
      <w:textAlignment w:val="baseline"/>
    </w:pPr>
    <w:rPr>
      <w:rFonts w:cs="Guttman Keren"/>
      <w:b/>
      <w:bCs/>
      <w:color w:val="1F497D"/>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183897">
      <w:bodyDiv w:val="1"/>
      <w:marLeft w:val="0"/>
      <w:marRight w:val="0"/>
      <w:marTop w:val="0"/>
      <w:marBottom w:val="0"/>
      <w:divBdr>
        <w:top w:val="none" w:sz="0" w:space="0" w:color="auto"/>
        <w:left w:val="none" w:sz="0" w:space="0" w:color="auto"/>
        <w:bottom w:val="none" w:sz="0" w:space="0" w:color="auto"/>
        <w:right w:val="none" w:sz="0" w:space="0" w:color="auto"/>
      </w:divBdr>
    </w:div>
    <w:div w:id="753356340">
      <w:bodyDiv w:val="1"/>
      <w:marLeft w:val="0"/>
      <w:marRight w:val="0"/>
      <w:marTop w:val="0"/>
      <w:marBottom w:val="0"/>
      <w:divBdr>
        <w:top w:val="none" w:sz="0" w:space="0" w:color="auto"/>
        <w:left w:val="none" w:sz="0" w:space="0" w:color="auto"/>
        <w:bottom w:val="none" w:sz="0" w:space="0" w:color="auto"/>
        <w:right w:val="none" w:sz="0" w:space="0" w:color="auto"/>
      </w:divBdr>
    </w:div>
    <w:div w:id="790518473">
      <w:bodyDiv w:val="1"/>
      <w:marLeft w:val="0"/>
      <w:marRight w:val="0"/>
      <w:marTop w:val="0"/>
      <w:marBottom w:val="0"/>
      <w:divBdr>
        <w:top w:val="none" w:sz="0" w:space="0" w:color="auto"/>
        <w:left w:val="none" w:sz="0" w:space="0" w:color="auto"/>
        <w:bottom w:val="none" w:sz="0" w:space="0" w:color="auto"/>
        <w:right w:val="none" w:sz="0" w:space="0" w:color="auto"/>
      </w:divBdr>
    </w:div>
    <w:div w:id="945886822">
      <w:bodyDiv w:val="1"/>
      <w:marLeft w:val="0"/>
      <w:marRight w:val="0"/>
      <w:marTop w:val="0"/>
      <w:marBottom w:val="0"/>
      <w:divBdr>
        <w:top w:val="none" w:sz="0" w:space="0" w:color="auto"/>
        <w:left w:val="none" w:sz="0" w:space="0" w:color="auto"/>
        <w:bottom w:val="none" w:sz="0" w:space="0" w:color="auto"/>
        <w:right w:val="none" w:sz="0" w:space="0" w:color="auto"/>
      </w:divBdr>
    </w:div>
    <w:div w:id="1214152431">
      <w:bodyDiv w:val="1"/>
      <w:marLeft w:val="0"/>
      <w:marRight w:val="0"/>
      <w:marTop w:val="0"/>
      <w:marBottom w:val="0"/>
      <w:divBdr>
        <w:top w:val="none" w:sz="0" w:space="0" w:color="auto"/>
        <w:left w:val="none" w:sz="0" w:space="0" w:color="auto"/>
        <w:bottom w:val="none" w:sz="0" w:space="0" w:color="auto"/>
        <w:right w:val="none" w:sz="0" w:space="0" w:color="auto"/>
      </w:divBdr>
    </w:div>
    <w:div w:id="1218972011">
      <w:bodyDiv w:val="1"/>
      <w:marLeft w:val="0"/>
      <w:marRight w:val="0"/>
      <w:marTop w:val="0"/>
      <w:marBottom w:val="0"/>
      <w:divBdr>
        <w:top w:val="none" w:sz="0" w:space="0" w:color="auto"/>
        <w:left w:val="none" w:sz="0" w:space="0" w:color="auto"/>
        <w:bottom w:val="none" w:sz="0" w:space="0" w:color="auto"/>
        <w:right w:val="none" w:sz="0" w:space="0" w:color="auto"/>
      </w:divBdr>
    </w:div>
    <w:div w:id="1878154718">
      <w:bodyDiv w:val="1"/>
      <w:marLeft w:val="0"/>
      <w:marRight w:val="0"/>
      <w:marTop w:val="0"/>
      <w:marBottom w:val="0"/>
      <w:divBdr>
        <w:top w:val="none" w:sz="0" w:space="0" w:color="auto"/>
        <w:left w:val="none" w:sz="0" w:space="0" w:color="auto"/>
        <w:bottom w:val="none" w:sz="0" w:space="0" w:color="auto"/>
        <w:right w:val="none" w:sz="0" w:space="0" w:color="auto"/>
      </w:divBdr>
      <w:divsChild>
        <w:div w:id="1645505072">
          <w:marLeft w:val="0"/>
          <w:marRight w:val="0"/>
          <w:marTop w:val="0"/>
          <w:marBottom w:val="0"/>
          <w:divBdr>
            <w:top w:val="none" w:sz="0" w:space="0" w:color="auto"/>
            <w:left w:val="none" w:sz="0" w:space="0" w:color="auto"/>
            <w:bottom w:val="none" w:sz="0" w:space="0" w:color="auto"/>
            <w:right w:val="none" w:sz="0" w:space="0" w:color="auto"/>
          </w:divBdr>
        </w:div>
        <w:div w:id="1255942089">
          <w:marLeft w:val="0"/>
          <w:marRight w:val="0"/>
          <w:marTop w:val="0"/>
          <w:marBottom w:val="0"/>
          <w:divBdr>
            <w:top w:val="none" w:sz="0" w:space="0" w:color="auto"/>
            <w:left w:val="none" w:sz="0" w:space="0" w:color="auto"/>
            <w:bottom w:val="none" w:sz="0" w:space="0" w:color="auto"/>
            <w:right w:val="none" w:sz="0" w:space="0" w:color="auto"/>
          </w:divBdr>
        </w:div>
        <w:div w:id="1793087692">
          <w:marLeft w:val="0"/>
          <w:marRight w:val="0"/>
          <w:marTop w:val="0"/>
          <w:marBottom w:val="0"/>
          <w:divBdr>
            <w:top w:val="none" w:sz="0" w:space="0" w:color="auto"/>
            <w:left w:val="none" w:sz="0" w:space="0" w:color="auto"/>
            <w:bottom w:val="none" w:sz="0" w:space="0" w:color="auto"/>
            <w:right w:val="none" w:sz="0" w:space="0" w:color="auto"/>
          </w:divBdr>
        </w:div>
        <w:div w:id="625045389">
          <w:marLeft w:val="0"/>
          <w:marRight w:val="0"/>
          <w:marTop w:val="0"/>
          <w:marBottom w:val="0"/>
          <w:divBdr>
            <w:top w:val="none" w:sz="0" w:space="0" w:color="auto"/>
            <w:left w:val="none" w:sz="0" w:space="0" w:color="auto"/>
            <w:bottom w:val="none" w:sz="0" w:space="0" w:color="auto"/>
            <w:right w:val="none" w:sz="0" w:space="0" w:color="auto"/>
          </w:divBdr>
        </w:div>
        <w:div w:id="407046577">
          <w:marLeft w:val="0"/>
          <w:marRight w:val="0"/>
          <w:marTop w:val="0"/>
          <w:marBottom w:val="0"/>
          <w:divBdr>
            <w:top w:val="none" w:sz="0" w:space="0" w:color="auto"/>
            <w:left w:val="none" w:sz="0" w:space="0" w:color="auto"/>
            <w:bottom w:val="none" w:sz="0" w:space="0" w:color="auto"/>
            <w:right w:val="none" w:sz="0" w:space="0" w:color="auto"/>
          </w:divBdr>
        </w:div>
        <w:div w:id="1462840282">
          <w:marLeft w:val="0"/>
          <w:marRight w:val="0"/>
          <w:marTop w:val="0"/>
          <w:marBottom w:val="0"/>
          <w:divBdr>
            <w:top w:val="none" w:sz="0" w:space="0" w:color="auto"/>
            <w:left w:val="none" w:sz="0" w:space="0" w:color="auto"/>
            <w:bottom w:val="none" w:sz="0" w:space="0" w:color="auto"/>
            <w:right w:val="none" w:sz="0" w:space="0" w:color="auto"/>
          </w:divBdr>
        </w:div>
        <w:div w:id="1361324902">
          <w:marLeft w:val="0"/>
          <w:marRight w:val="0"/>
          <w:marTop w:val="0"/>
          <w:marBottom w:val="0"/>
          <w:divBdr>
            <w:top w:val="none" w:sz="0" w:space="0" w:color="auto"/>
            <w:left w:val="none" w:sz="0" w:space="0" w:color="auto"/>
            <w:bottom w:val="none" w:sz="0" w:space="0" w:color="auto"/>
            <w:right w:val="none" w:sz="0" w:space="0" w:color="auto"/>
          </w:divBdr>
        </w:div>
        <w:div w:id="2125030221">
          <w:marLeft w:val="0"/>
          <w:marRight w:val="0"/>
          <w:marTop w:val="0"/>
          <w:marBottom w:val="0"/>
          <w:divBdr>
            <w:top w:val="none" w:sz="0" w:space="0" w:color="auto"/>
            <w:left w:val="none" w:sz="0" w:space="0" w:color="auto"/>
            <w:bottom w:val="none" w:sz="0" w:space="0" w:color="auto"/>
            <w:right w:val="none" w:sz="0" w:space="0" w:color="auto"/>
          </w:divBdr>
        </w:div>
        <w:div w:id="349455758">
          <w:marLeft w:val="0"/>
          <w:marRight w:val="0"/>
          <w:marTop w:val="0"/>
          <w:marBottom w:val="0"/>
          <w:divBdr>
            <w:top w:val="none" w:sz="0" w:space="0" w:color="auto"/>
            <w:left w:val="none" w:sz="0" w:space="0" w:color="auto"/>
            <w:bottom w:val="none" w:sz="0" w:space="0" w:color="auto"/>
            <w:right w:val="none" w:sz="0" w:space="0" w:color="auto"/>
          </w:divBdr>
        </w:div>
        <w:div w:id="2029796156">
          <w:marLeft w:val="0"/>
          <w:marRight w:val="0"/>
          <w:marTop w:val="0"/>
          <w:marBottom w:val="0"/>
          <w:divBdr>
            <w:top w:val="none" w:sz="0" w:space="0" w:color="auto"/>
            <w:left w:val="none" w:sz="0" w:space="0" w:color="auto"/>
            <w:bottom w:val="none" w:sz="0" w:space="0" w:color="auto"/>
            <w:right w:val="none" w:sz="0" w:space="0" w:color="auto"/>
          </w:divBdr>
        </w:div>
        <w:div w:id="219950602">
          <w:marLeft w:val="0"/>
          <w:marRight w:val="0"/>
          <w:marTop w:val="0"/>
          <w:marBottom w:val="0"/>
          <w:divBdr>
            <w:top w:val="none" w:sz="0" w:space="0" w:color="auto"/>
            <w:left w:val="none" w:sz="0" w:space="0" w:color="auto"/>
            <w:bottom w:val="none" w:sz="0" w:space="0" w:color="auto"/>
            <w:right w:val="none" w:sz="0" w:space="0" w:color="auto"/>
          </w:divBdr>
        </w:div>
        <w:div w:id="1292981057">
          <w:marLeft w:val="0"/>
          <w:marRight w:val="0"/>
          <w:marTop w:val="0"/>
          <w:marBottom w:val="0"/>
          <w:divBdr>
            <w:top w:val="none" w:sz="0" w:space="0" w:color="auto"/>
            <w:left w:val="none" w:sz="0" w:space="0" w:color="auto"/>
            <w:bottom w:val="none" w:sz="0" w:space="0" w:color="auto"/>
            <w:right w:val="none" w:sz="0" w:space="0" w:color="auto"/>
          </w:divBdr>
        </w:div>
        <w:div w:id="212353011">
          <w:marLeft w:val="0"/>
          <w:marRight w:val="0"/>
          <w:marTop w:val="0"/>
          <w:marBottom w:val="0"/>
          <w:divBdr>
            <w:top w:val="none" w:sz="0" w:space="0" w:color="auto"/>
            <w:left w:val="none" w:sz="0" w:space="0" w:color="auto"/>
            <w:bottom w:val="none" w:sz="0" w:space="0" w:color="auto"/>
            <w:right w:val="none" w:sz="0" w:space="0" w:color="auto"/>
          </w:divBdr>
        </w:div>
      </w:divsChild>
    </w:div>
    <w:div w:id="198026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61E0F-C949-4E2A-8752-CA097B13A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1628</Words>
  <Characters>8143</Characters>
  <Application>Microsoft Office Word</Application>
  <DocSecurity>0</DocSecurity>
  <Lines>67</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Tzohar - A Windows Between Worlds</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dc:creator>
  <cp:lastModifiedBy>דפי קרמר</cp:lastModifiedBy>
  <cp:revision>2</cp:revision>
  <cp:lastPrinted>2017-08-10T05:49:00Z</cp:lastPrinted>
  <dcterms:created xsi:type="dcterms:W3CDTF">2017-11-22T17:26:00Z</dcterms:created>
  <dcterms:modified xsi:type="dcterms:W3CDTF">2017-11-22T17:26:00Z</dcterms:modified>
</cp:coreProperties>
</file>