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6029" w:rsidRDefault="00106029" w:rsidP="00106029">
      <w:pPr>
        <w:pStyle w:val="4"/>
        <w:rPr>
          <w:rFonts w:cs="Arial"/>
          <w:sz w:val="24"/>
          <w:szCs w:val="24"/>
          <w:u w:val="single"/>
          <w:lang w:val="en-US"/>
        </w:rPr>
      </w:pPr>
      <w:r>
        <w:rPr>
          <w:rFonts w:cs="Arial" w:hint="cs"/>
          <w:sz w:val="24"/>
          <w:szCs w:val="24"/>
          <w:u w:val="single"/>
          <w:rtl/>
          <w:lang w:val="en-US"/>
        </w:rPr>
        <w:t>דניאל כהן – קורות חיים</w:t>
      </w:r>
      <w:r>
        <w:rPr>
          <w:rFonts w:cs="Arial" w:hint="cs"/>
          <w:sz w:val="24"/>
          <w:szCs w:val="24"/>
          <w:u w:val="single"/>
          <w:lang w:val="en-US"/>
        </w:rPr>
        <w:t xml:space="preserve"> </w:t>
      </w:r>
    </w:p>
    <w:p w:rsidR="00106029" w:rsidRDefault="00106029" w:rsidP="00106029">
      <w:pPr>
        <w:bidi/>
        <w:jc w:val="both"/>
        <w:rPr>
          <w:rFonts w:ascii="Arial" w:hAnsi="Arial" w:cs="Arial"/>
          <w:b/>
          <w:bCs/>
          <w:sz w:val="22"/>
          <w:szCs w:val="22"/>
          <w:u w:val="single"/>
          <w:rtl/>
        </w:rPr>
      </w:pPr>
      <w:r>
        <w:rPr>
          <w:rFonts w:ascii="Arial" w:hAnsi="Arial" w:cs="Arial"/>
          <w:b/>
          <w:bCs/>
          <w:sz w:val="22"/>
          <w:szCs w:val="22"/>
          <w:u w:val="single"/>
          <w:rtl/>
        </w:rPr>
        <w:t>תמצית - כללי:</w:t>
      </w:r>
    </w:p>
    <w:p w:rsidR="00106029" w:rsidRDefault="00106029" w:rsidP="00106029">
      <w:pPr>
        <w:numPr>
          <w:ilvl w:val="0"/>
          <w:numId w:val="5"/>
        </w:numPr>
        <w:bidi/>
        <w:ind w:left="424" w:hanging="425"/>
        <w:jc w:val="both"/>
        <w:rPr>
          <w:rFonts w:ascii="Arial" w:hAnsi="Arial" w:cs="Arial"/>
          <w:b/>
          <w:bCs/>
          <w:sz w:val="22"/>
          <w:szCs w:val="22"/>
          <w:rtl/>
        </w:rPr>
      </w:pPr>
      <w:r>
        <w:rPr>
          <w:rFonts w:ascii="Arial" w:hAnsi="Arial" w:cs="Arial"/>
          <w:b/>
          <w:bCs/>
          <w:sz w:val="22"/>
          <w:szCs w:val="22"/>
          <w:rtl/>
        </w:rPr>
        <w:t>16 שנות ניסיון בתפקידי פיתוח עסקי, התווית אסטרטגיה ושיווק בתחום המסחרי, לרבות היי-טק, תעשייה ושירותים למגזר הפרטי, העסקי והציבורי.</w:t>
      </w:r>
    </w:p>
    <w:p w:rsidR="00106029" w:rsidRDefault="00106029" w:rsidP="00106029">
      <w:pPr>
        <w:numPr>
          <w:ilvl w:val="0"/>
          <w:numId w:val="5"/>
        </w:numPr>
        <w:bidi/>
        <w:ind w:left="424" w:hanging="425"/>
        <w:jc w:val="both"/>
        <w:rPr>
          <w:rFonts w:ascii="Arial" w:hAnsi="Arial" w:cs="Arial"/>
          <w:b/>
          <w:bCs/>
          <w:sz w:val="22"/>
          <w:szCs w:val="22"/>
        </w:rPr>
      </w:pPr>
      <w:r>
        <w:rPr>
          <w:rFonts w:ascii="Arial" w:hAnsi="Arial" w:cs="Arial"/>
          <w:b/>
          <w:bCs/>
          <w:sz w:val="22"/>
          <w:szCs w:val="22"/>
          <w:rtl/>
        </w:rPr>
        <w:t xml:space="preserve">ידע מעמיק וניסיון מעשי רב בתחומי הפיתוח </w:t>
      </w:r>
      <w:proofErr w:type="spellStart"/>
      <w:r>
        <w:rPr>
          <w:rFonts w:ascii="Arial" w:hAnsi="Arial" w:cs="Arial"/>
          <w:b/>
          <w:bCs/>
          <w:sz w:val="22"/>
          <w:szCs w:val="22"/>
          <w:rtl/>
        </w:rPr>
        <w:t>העיסקי</w:t>
      </w:r>
      <w:proofErr w:type="spellEnd"/>
      <w:r>
        <w:rPr>
          <w:rFonts w:ascii="Arial" w:hAnsi="Arial" w:cs="Arial"/>
          <w:b/>
          <w:bCs/>
          <w:sz w:val="22"/>
          <w:szCs w:val="22"/>
          <w:rtl/>
        </w:rPr>
        <w:t xml:space="preserve"> והשיווקי בישראל ובחו"ל, כולל ניהול מו"מ, טיפול בחוזים והתקשרויות עם ארגונים גדולים וגופי מדינה.</w:t>
      </w:r>
      <w:r>
        <w:rPr>
          <w:rFonts w:ascii="Arial" w:hAnsi="Arial" w:cs="Arial"/>
          <w:b/>
          <w:bCs/>
          <w:sz w:val="22"/>
          <w:szCs w:val="22"/>
        </w:rPr>
        <w:t xml:space="preserve"> </w:t>
      </w:r>
      <w:r>
        <w:rPr>
          <w:rFonts w:ascii="Arial" w:hAnsi="Arial" w:cs="Arial"/>
          <w:b/>
          <w:bCs/>
          <w:sz w:val="22"/>
          <w:szCs w:val="22"/>
          <w:rtl/>
        </w:rPr>
        <w:t xml:space="preserve">היכרות מעמיקה עם הסקטור העסקי ועם רשויות וגופים מסחריים בארץ ובחו"ל. </w:t>
      </w:r>
    </w:p>
    <w:p w:rsidR="00106029" w:rsidRDefault="00106029" w:rsidP="00106029">
      <w:pPr>
        <w:numPr>
          <w:ilvl w:val="0"/>
          <w:numId w:val="5"/>
        </w:numPr>
        <w:bidi/>
        <w:ind w:left="424" w:hanging="425"/>
        <w:jc w:val="both"/>
        <w:rPr>
          <w:rFonts w:ascii="Arial" w:hAnsi="Arial" w:cs="Arial"/>
          <w:b/>
          <w:bCs/>
          <w:sz w:val="22"/>
          <w:szCs w:val="22"/>
        </w:rPr>
      </w:pPr>
      <w:r>
        <w:rPr>
          <w:rFonts w:ascii="Arial" w:hAnsi="Arial" w:cs="Arial"/>
          <w:b/>
          <w:bCs/>
          <w:sz w:val="22"/>
          <w:szCs w:val="22"/>
          <w:rtl/>
        </w:rPr>
        <w:t>בעל יכולת אחריות כוללת לתחומי הפיתוח העסקי של הארגון, לרבות פיתוח מנועי צמיחה, מוצרים ושירותים חדשים וחדירה לקהלי יעד נוספים לצורך הגדלת הכנסות ורווחיות החברה.</w:t>
      </w:r>
    </w:p>
    <w:p w:rsidR="00106029" w:rsidRDefault="00106029" w:rsidP="00106029">
      <w:pPr>
        <w:numPr>
          <w:ilvl w:val="0"/>
          <w:numId w:val="5"/>
        </w:numPr>
        <w:bidi/>
        <w:ind w:left="424" w:hanging="425"/>
        <w:jc w:val="both"/>
        <w:rPr>
          <w:rFonts w:ascii="Arial" w:hAnsi="Arial" w:cs="Arial"/>
          <w:b/>
          <w:bCs/>
          <w:sz w:val="22"/>
          <w:szCs w:val="22"/>
          <w:rtl/>
        </w:rPr>
      </w:pPr>
      <w:r>
        <w:rPr>
          <w:rFonts w:ascii="Arial" w:hAnsi="Arial" w:cs="Arial"/>
          <w:b/>
          <w:bCs/>
          <w:sz w:val="22"/>
          <w:szCs w:val="22"/>
          <w:rtl/>
        </w:rPr>
        <w:t xml:space="preserve">יכולת להגדלת ערך מהירה לחברה, כולל איתור ואפיון קווי מוצר חדשים, פתיחת שווקים חדשים ושת"פ בארץ ובחו"ל. אני מאמין ביכולתי לתרום משמעותית לפיתוח היקף העסקים ולהיקף המחזור והרווח של חברת דואר ישראל </w:t>
      </w:r>
      <w:proofErr w:type="spellStart"/>
      <w:r>
        <w:rPr>
          <w:rFonts w:ascii="Arial" w:hAnsi="Arial" w:cs="Arial"/>
          <w:b/>
          <w:bCs/>
          <w:sz w:val="22"/>
          <w:szCs w:val="22"/>
          <w:rtl/>
        </w:rPr>
        <w:t>בטוחי</w:t>
      </w:r>
      <w:proofErr w:type="spellEnd"/>
      <w:r>
        <w:rPr>
          <w:rFonts w:ascii="Arial" w:hAnsi="Arial" w:cs="Arial"/>
          <w:b/>
          <w:bCs/>
          <w:sz w:val="22"/>
          <w:szCs w:val="22"/>
          <w:rtl/>
        </w:rPr>
        <w:t xml:space="preserve"> זמן קצרים.</w:t>
      </w:r>
    </w:p>
    <w:p w:rsidR="00106029" w:rsidRDefault="00106029" w:rsidP="00106029">
      <w:pPr>
        <w:numPr>
          <w:ilvl w:val="0"/>
          <w:numId w:val="5"/>
        </w:numPr>
        <w:bidi/>
        <w:ind w:left="424" w:hanging="425"/>
        <w:jc w:val="both"/>
        <w:rPr>
          <w:rFonts w:ascii="Arial" w:hAnsi="Arial" w:cs="Arial"/>
          <w:b/>
          <w:bCs/>
          <w:sz w:val="22"/>
          <w:szCs w:val="22"/>
        </w:rPr>
      </w:pPr>
      <w:r>
        <w:rPr>
          <w:rFonts w:ascii="Arial" w:hAnsi="Arial" w:cs="Arial"/>
          <w:b/>
          <w:bCs/>
          <w:sz w:val="22"/>
          <w:szCs w:val="22"/>
          <w:rtl/>
        </w:rPr>
        <w:t>ידע רב וניסיון מוכח בתחומי המשפט ובמיוחד בתחום החוזי והעסקי-מסחרי, לרבות ניהול והובלה של מהלכי השקעה, רכישה ומיזוג של פעילויות מסחריות ועסקיות שונות.</w:t>
      </w:r>
    </w:p>
    <w:p w:rsidR="00106029" w:rsidRDefault="00106029" w:rsidP="00106029">
      <w:pPr>
        <w:numPr>
          <w:ilvl w:val="0"/>
          <w:numId w:val="5"/>
        </w:numPr>
        <w:bidi/>
        <w:ind w:left="424" w:hanging="425"/>
        <w:jc w:val="both"/>
        <w:rPr>
          <w:rFonts w:ascii="Arial" w:hAnsi="Arial" w:cs="Arial"/>
          <w:b/>
          <w:bCs/>
          <w:sz w:val="22"/>
          <w:szCs w:val="22"/>
        </w:rPr>
      </w:pPr>
      <w:r>
        <w:rPr>
          <w:rFonts w:ascii="Arial" w:hAnsi="Arial" w:cs="Arial"/>
          <w:b/>
          <w:bCs/>
          <w:sz w:val="22"/>
          <w:szCs w:val="22"/>
          <w:rtl/>
        </w:rPr>
        <w:t xml:space="preserve">בעל ראיה רחבה ומערכתית, יכולת בניית </w:t>
      </w:r>
      <w:proofErr w:type="spellStart"/>
      <w:r>
        <w:rPr>
          <w:rFonts w:ascii="Arial" w:hAnsi="Arial" w:cs="Arial"/>
          <w:b/>
          <w:bCs/>
          <w:sz w:val="22"/>
          <w:szCs w:val="22"/>
          <w:rtl/>
        </w:rPr>
        <w:t>תוכניות</w:t>
      </w:r>
      <w:proofErr w:type="spellEnd"/>
      <w:r>
        <w:rPr>
          <w:rFonts w:ascii="Arial" w:hAnsi="Arial" w:cs="Arial"/>
          <w:b/>
          <w:bCs/>
          <w:sz w:val="22"/>
          <w:szCs w:val="22"/>
          <w:rtl/>
        </w:rPr>
        <w:t xml:space="preserve"> אסטרטגיות ועסקיות ארוכות טווח, בניית תקציב וניהולו. בעל כושר ביצועי, יכולת להצבת יעדים, מעקב ובקרה והשגת תוצאות.</w:t>
      </w:r>
    </w:p>
    <w:p w:rsidR="00106029" w:rsidRDefault="00106029" w:rsidP="00106029">
      <w:pPr>
        <w:numPr>
          <w:ilvl w:val="0"/>
          <w:numId w:val="5"/>
        </w:numPr>
        <w:bidi/>
        <w:ind w:left="424" w:hanging="425"/>
        <w:jc w:val="both"/>
        <w:rPr>
          <w:rFonts w:ascii="Arial" w:hAnsi="Arial" w:cs="Arial"/>
          <w:b/>
          <w:bCs/>
          <w:sz w:val="22"/>
          <w:szCs w:val="22"/>
        </w:rPr>
      </w:pPr>
      <w:proofErr w:type="spellStart"/>
      <w:r>
        <w:rPr>
          <w:rFonts w:ascii="Arial" w:hAnsi="Arial" w:cs="Arial"/>
          <w:b/>
          <w:bCs/>
          <w:sz w:val="22"/>
          <w:szCs w:val="22"/>
          <w:rtl/>
        </w:rPr>
        <w:t>יצוגיות</w:t>
      </w:r>
      <w:proofErr w:type="spellEnd"/>
      <w:r>
        <w:rPr>
          <w:rFonts w:ascii="Arial" w:hAnsi="Arial" w:cs="Arial"/>
          <w:b/>
          <w:bCs/>
          <w:sz w:val="22"/>
          <w:szCs w:val="22"/>
          <w:rtl/>
        </w:rPr>
        <w:t xml:space="preserve"> וכושר ביטוי והבעה גבוהים מאד בעברית ואנגלית</w:t>
      </w:r>
      <w:r>
        <w:rPr>
          <w:rFonts w:ascii="Arial" w:hAnsi="Arial" w:cs="Arial"/>
          <w:b/>
          <w:bCs/>
          <w:color w:val="FF0000"/>
          <w:sz w:val="22"/>
          <w:szCs w:val="22"/>
          <w:rtl/>
        </w:rPr>
        <w:t xml:space="preserve">. </w:t>
      </w:r>
      <w:r>
        <w:rPr>
          <w:rFonts w:ascii="Arial" w:hAnsi="Arial" w:cs="Arial"/>
          <w:b/>
          <w:bCs/>
          <w:sz w:val="22"/>
          <w:szCs w:val="22"/>
          <w:rtl/>
        </w:rPr>
        <w:t xml:space="preserve">יחסי אנוש </w:t>
      </w:r>
      <w:proofErr w:type="spellStart"/>
      <w:r>
        <w:rPr>
          <w:rFonts w:ascii="Arial" w:hAnsi="Arial" w:cs="Arial"/>
          <w:b/>
          <w:bCs/>
          <w:sz w:val="22"/>
          <w:szCs w:val="22"/>
          <w:rtl/>
        </w:rPr>
        <w:t>מצויינים</w:t>
      </w:r>
      <w:proofErr w:type="spellEnd"/>
      <w:r>
        <w:rPr>
          <w:rFonts w:ascii="Arial" w:hAnsi="Arial" w:cs="Arial"/>
          <w:b/>
          <w:bCs/>
          <w:sz w:val="22"/>
          <w:szCs w:val="22"/>
          <w:rtl/>
        </w:rPr>
        <w:t xml:space="preserve"> כולל בשוק הבינ"ל</w:t>
      </w:r>
      <w:r>
        <w:rPr>
          <w:rFonts w:ascii="Arial" w:hAnsi="Arial" w:cs="Arial"/>
          <w:b/>
          <w:bCs/>
          <w:color w:val="FF0000"/>
          <w:sz w:val="22"/>
          <w:szCs w:val="22"/>
          <w:rtl/>
        </w:rPr>
        <w:t xml:space="preserve"> </w:t>
      </w:r>
      <w:r>
        <w:rPr>
          <w:rFonts w:ascii="Arial" w:hAnsi="Arial" w:cs="Arial"/>
          <w:b/>
          <w:bCs/>
          <w:sz w:val="22"/>
          <w:szCs w:val="22"/>
          <w:rtl/>
        </w:rPr>
        <w:t xml:space="preserve">ותקשורת רב-תרבותית ברמה בינ"ל - כולל אירופה, אסיה ואמריקה. יכולת מוכחת לעבודה בצוות ותחת הנהלת החברה. </w:t>
      </w:r>
    </w:p>
    <w:p w:rsidR="00106029" w:rsidRDefault="00106029" w:rsidP="00106029">
      <w:pPr>
        <w:numPr>
          <w:ilvl w:val="0"/>
          <w:numId w:val="5"/>
        </w:numPr>
        <w:bidi/>
        <w:ind w:left="424" w:hanging="425"/>
        <w:jc w:val="both"/>
        <w:rPr>
          <w:rFonts w:ascii="Arial" w:hAnsi="Arial" w:cs="Arial"/>
          <w:b/>
          <w:bCs/>
          <w:sz w:val="22"/>
          <w:szCs w:val="22"/>
        </w:rPr>
      </w:pPr>
      <w:r>
        <w:rPr>
          <w:rFonts w:ascii="Arial" w:hAnsi="Arial" w:cs="Arial"/>
          <w:b/>
          <w:bCs/>
          <w:sz w:val="22"/>
          <w:szCs w:val="22"/>
          <w:rtl/>
        </w:rPr>
        <w:t>כיהן כדירקטור וכדירקטור משקיף בחברות פרטיות וציבוריות נסחרות.</w:t>
      </w:r>
    </w:p>
    <w:p w:rsidR="00106029" w:rsidRDefault="00106029" w:rsidP="00106029">
      <w:pPr>
        <w:numPr>
          <w:ilvl w:val="0"/>
          <w:numId w:val="5"/>
        </w:numPr>
        <w:bidi/>
        <w:ind w:left="424" w:hanging="425"/>
        <w:jc w:val="both"/>
        <w:rPr>
          <w:rFonts w:ascii="Arial" w:hAnsi="Arial" w:cs="Arial"/>
          <w:b/>
          <w:bCs/>
          <w:sz w:val="22"/>
          <w:szCs w:val="22"/>
        </w:rPr>
      </w:pPr>
      <w:r>
        <w:rPr>
          <w:rFonts w:ascii="Arial" w:hAnsi="Arial" w:cs="Arial"/>
          <w:b/>
          <w:bCs/>
          <w:sz w:val="22"/>
          <w:szCs w:val="22"/>
          <w:rtl/>
        </w:rPr>
        <w:t xml:space="preserve">תואר ראשון </w:t>
      </w:r>
      <w:r>
        <w:rPr>
          <w:rFonts w:ascii="Arial" w:hAnsi="Arial" w:cs="Arial"/>
          <w:b/>
          <w:bCs/>
          <w:color w:val="FF0000"/>
          <w:sz w:val="22"/>
          <w:szCs w:val="22"/>
          <w:rtl/>
        </w:rPr>
        <w:t>ב</w:t>
      </w:r>
      <w:r>
        <w:rPr>
          <w:rFonts w:ascii="Arial" w:hAnsi="Arial" w:cs="Arial"/>
          <w:b/>
          <w:bCs/>
          <w:sz w:val="22"/>
          <w:szCs w:val="22"/>
          <w:rtl/>
        </w:rPr>
        <w:t xml:space="preserve">משפטים, תואר שני </w:t>
      </w:r>
      <w:proofErr w:type="spellStart"/>
      <w:r>
        <w:rPr>
          <w:rFonts w:ascii="Arial" w:hAnsi="Arial" w:cs="Arial"/>
          <w:b/>
          <w:bCs/>
          <w:sz w:val="22"/>
          <w:szCs w:val="22"/>
          <w:rtl/>
        </w:rPr>
        <w:t>במנהע"ס</w:t>
      </w:r>
      <w:proofErr w:type="spellEnd"/>
      <w:r>
        <w:rPr>
          <w:rFonts w:ascii="Arial" w:hAnsi="Arial" w:cs="Arial"/>
          <w:b/>
          <w:bCs/>
          <w:sz w:val="22"/>
          <w:szCs w:val="22"/>
          <w:rtl/>
        </w:rPr>
        <w:t>. ניסיון מעשי כעו"ד מסחרי ומגשר.</w:t>
      </w:r>
    </w:p>
    <w:p w:rsidR="00011454" w:rsidRPr="00106029" w:rsidRDefault="00011454" w:rsidP="005A2743">
      <w:pPr>
        <w:bidi/>
        <w:ind w:left="424" w:hanging="425"/>
        <w:jc w:val="both"/>
        <w:rPr>
          <w:rFonts w:ascii="Arial" w:hAnsi="Arial" w:cs="Arial"/>
          <w:sz w:val="22"/>
          <w:szCs w:val="22"/>
          <w:u w:val="single"/>
          <w:rtl/>
        </w:rPr>
      </w:pPr>
    </w:p>
    <w:p w:rsidR="00011454" w:rsidRPr="00563256" w:rsidRDefault="00011454" w:rsidP="00011454">
      <w:pPr>
        <w:bidi/>
        <w:jc w:val="both"/>
        <w:rPr>
          <w:rFonts w:ascii="Arial" w:hAnsi="Arial" w:cs="Arial"/>
          <w:sz w:val="22"/>
          <w:szCs w:val="22"/>
          <w:u w:val="single"/>
          <w:rtl/>
        </w:rPr>
      </w:pPr>
      <w:r w:rsidRPr="00563256">
        <w:rPr>
          <w:rFonts w:ascii="Arial" w:hAnsi="Arial" w:cs="Arial" w:hint="cs"/>
          <w:sz w:val="22"/>
          <w:szCs w:val="22"/>
          <w:u w:val="single"/>
          <w:rtl/>
        </w:rPr>
        <w:t>מפורט:</w:t>
      </w:r>
    </w:p>
    <w:p w:rsidR="00563256" w:rsidRPr="00563256" w:rsidRDefault="00563256" w:rsidP="00563256">
      <w:pPr>
        <w:bidi/>
        <w:ind w:left="708"/>
        <w:jc w:val="both"/>
        <w:rPr>
          <w:rFonts w:ascii="Arial" w:hAnsi="Arial" w:cs="Arial"/>
          <w:sz w:val="22"/>
          <w:szCs w:val="22"/>
          <w:rtl/>
        </w:rPr>
      </w:pPr>
    </w:p>
    <w:p w:rsidR="00563256" w:rsidRDefault="00563256" w:rsidP="00563256">
      <w:pPr>
        <w:numPr>
          <w:ilvl w:val="0"/>
          <w:numId w:val="4"/>
        </w:numPr>
        <w:tabs>
          <w:tab w:val="clear" w:pos="1440"/>
          <w:tab w:val="num" w:pos="708"/>
        </w:tabs>
        <w:bidi/>
        <w:ind w:left="708" w:hanging="284"/>
        <w:jc w:val="both"/>
        <w:rPr>
          <w:rFonts w:ascii="Arial" w:hAnsi="Arial" w:cs="Arial"/>
          <w:sz w:val="22"/>
          <w:szCs w:val="22"/>
        </w:rPr>
      </w:pPr>
      <w:bookmarkStart w:id="0" w:name="_Hlk508441411"/>
      <w:r w:rsidRPr="00563256">
        <w:rPr>
          <w:rFonts w:ascii="Arial" w:hAnsi="Arial" w:cs="Arial" w:hint="cs"/>
          <w:sz w:val="22"/>
          <w:szCs w:val="22"/>
          <w:rtl/>
        </w:rPr>
        <w:t>מייסד ומנכ"ל אקסלוט בע"מ</w:t>
      </w:r>
      <w:r>
        <w:rPr>
          <w:rFonts w:ascii="Arial" w:hAnsi="Arial" w:cs="Arial" w:hint="cs"/>
          <w:sz w:val="22"/>
          <w:szCs w:val="22"/>
          <w:rtl/>
        </w:rPr>
        <w:t>. ה</w:t>
      </w:r>
      <w:r w:rsidRPr="00563256">
        <w:rPr>
          <w:rFonts w:ascii="Arial" w:hAnsi="Arial" w:cs="Arial" w:hint="cs"/>
          <w:sz w:val="22"/>
          <w:szCs w:val="22"/>
          <w:rtl/>
        </w:rPr>
        <w:t xml:space="preserve">חברה הוקמה ב- 2016 </w:t>
      </w:r>
      <w:r>
        <w:rPr>
          <w:rFonts w:ascii="Arial" w:hAnsi="Arial" w:cs="Arial" w:hint="cs"/>
          <w:sz w:val="22"/>
          <w:szCs w:val="22"/>
          <w:rtl/>
        </w:rPr>
        <w:t>ומפתחת</w:t>
      </w:r>
      <w:r w:rsidRPr="00563256">
        <w:rPr>
          <w:rFonts w:ascii="Arial" w:hAnsi="Arial" w:cs="Arial" w:hint="cs"/>
          <w:sz w:val="22"/>
          <w:szCs w:val="22"/>
          <w:rtl/>
        </w:rPr>
        <w:t xml:space="preserve"> מערכות תוכנה המייעלות </w:t>
      </w:r>
      <w:r w:rsidRPr="00563256">
        <w:rPr>
          <w:rFonts w:ascii="Arial" w:hAnsi="Arial" w:cs="Arial"/>
          <w:sz w:val="22"/>
          <w:szCs w:val="22"/>
          <w:rtl/>
        </w:rPr>
        <w:t xml:space="preserve">את </w:t>
      </w:r>
      <w:r w:rsidRPr="00563256">
        <w:rPr>
          <w:rFonts w:ascii="Arial" w:hAnsi="Arial" w:cs="Arial" w:hint="cs"/>
          <w:sz w:val="22"/>
          <w:szCs w:val="22"/>
          <w:rtl/>
        </w:rPr>
        <w:t>ה</w:t>
      </w:r>
      <w:r w:rsidRPr="00563256">
        <w:rPr>
          <w:rFonts w:ascii="Arial" w:hAnsi="Arial" w:cs="Arial"/>
          <w:sz w:val="22"/>
          <w:szCs w:val="22"/>
          <w:rtl/>
        </w:rPr>
        <w:t>תהליכי</w:t>
      </w:r>
      <w:r w:rsidRPr="00563256">
        <w:rPr>
          <w:rFonts w:ascii="Arial" w:hAnsi="Arial" w:cs="Arial" w:hint="cs"/>
          <w:sz w:val="22"/>
          <w:szCs w:val="22"/>
          <w:rtl/>
        </w:rPr>
        <w:t xml:space="preserve">ם </w:t>
      </w:r>
      <w:proofErr w:type="spellStart"/>
      <w:r w:rsidRPr="00563256">
        <w:rPr>
          <w:rFonts w:ascii="Arial" w:hAnsi="Arial" w:cs="Arial" w:hint="cs"/>
          <w:sz w:val="22"/>
          <w:szCs w:val="22"/>
          <w:rtl/>
        </w:rPr>
        <w:t>הלוגיסטים</w:t>
      </w:r>
      <w:proofErr w:type="spellEnd"/>
      <w:r w:rsidRPr="00563256">
        <w:rPr>
          <w:rFonts w:ascii="Arial" w:hAnsi="Arial" w:cs="Arial" w:hint="cs"/>
          <w:sz w:val="22"/>
          <w:szCs w:val="22"/>
          <w:rtl/>
        </w:rPr>
        <w:t xml:space="preserve"> בסחר המקוון</w:t>
      </w:r>
      <w:r>
        <w:rPr>
          <w:rFonts w:ascii="Arial" w:hAnsi="Arial" w:cs="Arial" w:hint="cs"/>
          <w:sz w:val="22"/>
          <w:szCs w:val="22"/>
          <w:rtl/>
        </w:rPr>
        <w:t xml:space="preserve">, </w:t>
      </w:r>
      <w:r w:rsidRPr="00563256">
        <w:rPr>
          <w:rFonts w:ascii="Arial" w:hAnsi="Arial" w:cs="Arial"/>
          <w:sz w:val="22"/>
          <w:szCs w:val="22"/>
          <w:rtl/>
        </w:rPr>
        <w:t>מבצע</w:t>
      </w:r>
      <w:r w:rsidRPr="00563256">
        <w:rPr>
          <w:rFonts w:ascii="Arial" w:hAnsi="Arial" w:cs="Arial" w:hint="cs"/>
          <w:sz w:val="22"/>
          <w:szCs w:val="22"/>
          <w:rtl/>
        </w:rPr>
        <w:t>ו</w:t>
      </w:r>
      <w:r w:rsidRPr="00563256">
        <w:rPr>
          <w:rFonts w:ascii="Arial" w:hAnsi="Arial" w:cs="Arial"/>
          <w:sz w:val="22"/>
          <w:szCs w:val="22"/>
          <w:rtl/>
        </w:rPr>
        <w:t xml:space="preserve">ת אופטימיזציה בין נתיבי השילוח – אוויר, ים ויבשה, </w:t>
      </w:r>
      <w:r>
        <w:rPr>
          <w:rFonts w:ascii="Arial" w:hAnsi="Arial" w:cs="Arial" w:hint="cs"/>
          <w:sz w:val="22"/>
          <w:szCs w:val="22"/>
          <w:rtl/>
        </w:rPr>
        <w:t>ב</w:t>
      </w:r>
      <w:r w:rsidRPr="00563256">
        <w:rPr>
          <w:rFonts w:ascii="Arial" w:hAnsi="Arial" w:cs="Arial"/>
          <w:sz w:val="22"/>
          <w:szCs w:val="22"/>
          <w:rtl/>
        </w:rPr>
        <w:t>דגש על מקטע ה</w:t>
      </w:r>
      <w:r>
        <w:rPr>
          <w:rFonts w:ascii="Arial" w:hAnsi="Arial" w:cs="Arial" w:hint="cs"/>
          <w:sz w:val="22"/>
          <w:szCs w:val="22"/>
          <w:rtl/>
        </w:rPr>
        <w:t xml:space="preserve"> </w:t>
      </w:r>
      <w:r>
        <w:rPr>
          <w:rFonts w:ascii="Arial" w:hAnsi="Arial" w:cs="Arial"/>
          <w:sz w:val="22"/>
          <w:szCs w:val="22"/>
        </w:rPr>
        <w:t>Last mile</w:t>
      </w:r>
      <w:r>
        <w:rPr>
          <w:rFonts w:ascii="Arial" w:hAnsi="Arial" w:cs="Arial" w:hint="cs"/>
          <w:sz w:val="22"/>
          <w:szCs w:val="22"/>
          <w:rtl/>
        </w:rPr>
        <w:t>. החברה פעילה בישראל, במדינות אגן הים התיכון</w:t>
      </w:r>
      <w:r w:rsidR="00021A49">
        <w:rPr>
          <w:rFonts w:ascii="Arial" w:hAnsi="Arial" w:cs="Arial" w:hint="cs"/>
          <w:sz w:val="22"/>
          <w:szCs w:val="22"/>
          <w:rtl/>
        </w:rPr>
        <w:t xml:space="preserve">, במזרח הרחוק ובמספר מדינות באפריקה. </w:t>
      </w:r>
    </w:p>
    <w:bookmarkEnd w:id="0"/>
    <w:p w:rsidR="00106029" w:rsidRPr="00563256" w:rsidRDefault="00106029" w:rsidP="00106029">
      <w:pPr>
        <w:bidi/>
        <w:ind w:left="708"/>
        <w:jc w:val="both"/>
        <w:rPr>
          <w:rFonts w:ascii="Arial" w:hAnsi="Arial" w:cs="Arial"/>
          <w:sz w:val="22"/>
          <w:szCs w:val="22"/>
        </w:rPr>
      </w:pPr>
    </w:p>
    <w:p w:rsidR="005703FE" w:rsidRPr="00021A49" w:rsidRDefault="00021A49" w:rsidP="002B03BC">
      <w:pPr>
        <w:numPr>
          <w:ilvl w:val="0"/>
          <w:numId w:val="4"/>
        </w:numPr>
        <w:tabs>
          <w:tab w:val="clear" w:pos="1440"/>
          <w:tab w:val="num" w:pos="708"/>
        </w:tabs>
        <w:bidi/>
        <w:ind w:left="708" w:hanging="284"/>
        <w:jc w:val="both"/>
        <w:rPr>
          <w:rFonts w:ascii="Arial" w:hAnsi="Arial" w:cs="Arial"/>
          <w:sz w:val="22"/>
          <w:szCs w:val="22"/>
        </w:rPr>
      </w:pPr>
      <w:r>
        <w:rPr>
          <w:rFonts w:ascii="Arial" w:hAnsi="Arial" w:cs="Arial" w:hint="cs"/>
          <w:sz w:val="22"/>
          <w:szCs w:val="22"/>
          <w:rtl/>
        </w:rPr>
        <w:t>7/</w:t>
      </w:r>
      <w:r w:rsidR="00D1492E">
        <w:rPr>
          <w:rFonts w:ascii="Arial" w:hAnsi="Arial" w:cs="Arial" w:hint="cs"/>
          <w:sz w:val="22"/>
          <w:szCs w:val="22"/>
          <w:rtl/>
        </w:rPr>
        <w:t>20</w:t>
      </w:r>
      <w:bookmarkStart w:id="1" w:name="_GoBack"/>
      <w:bookmarkEnd w:id="1"/>
      <w:r>
        <w:rPr>
          <w:rFonts w:ascii="Arial" w:hAnsi="Arial" w:cs="Arial" w:hint="cs"/>
          <w:sz w:val="22"/>
          <w:szCs w:val="22"/>
          <w:rtl/>
        </w:rPr>
        <w:t xml:space="preserve">12 </w:t>
      </w:r>
      <w:r>
        <w:rPr>
          <w:rFonts w:ascii="Arial" w:hAnsi="Arial" w:cs="Arial"/>
          <w:sz w:val="22"/>
          <w:szCs w:val="22"/>
          <w:rtl/>
        </w:rPr>
        <w:t>–</w:t>
      </w:r>
      <w:r>
        <w:rPr>
          <w:rFonts w:ascii="Arial" w:hAnsi="Arial" w:cs="Arial" w:hint="cs"/>
          <w:sz w:val="22"/>
          <w:szCs w:val="22"/>
          <w:rtl/>
        </w:rPr>
        <w:t xml:space="preserve"> 5-</w:t>
      </w:r>
      <w:r w:rsidR="00D1492E">
        <w:rPr>
          <w:rFonts w:ascii="Arial" w:hAnsi="Arial" w:cs="Arial" w:hint="cs"/>
          <w:sz w:val="22"/>
          <w:szCs w:val="22"/>
          <w:rtl/>
        </w:rPr>
        <w:t>20</w:t>
      </w:r>
      <w:r>
        <w:rPr>
          <w:rFonts w:ascii="Arial" w:hAnsi="Arial" w:cs="Arial" w:hint="cs"/>
          <w:sz w:val="22"/>
          <w:szCs w:val="22"/>
          <w:rtl/>
        </w:rPr>
        <w:t xml:space="preserve">16  </w:t>
      </w:r>
      <w:r w:rsidR="005703FE" w:rsidRPr="00021A49">
        <w:rPr>
          <w:rFonts w:ascii="Arial" w:hAnsi="Arial" w:cs="Arial" w:hint="cs"/>
          <w:sz w:val="22"/>
          <w:szCs w:val="22"/>
          <w:rtl/>
        </w:rPr>
        <w:t>סמנכ"ל פיתוח עסקים ואסטרטגיה, חברת דואר ישראל</w:t>
      </w:r>
      <w:r w:rsidR="0072251F" w:rsidRPr="00021A49">
        <w:rPr>
          <w:rFonts w:ascii="Arial" w:hAnsi="Arial" w:cs="Arial" w:hint="cs"/>
          <w:sz w:val="22"/>
          <w:szCs w:val="22"/>
          <w:rtl/>
        </w:rPr>
        <w:t xml:space="preserve"> בע"מ</w:t>
      </w:r>
      <w:r w:rsidR="005703FE" w:rsidRPr="00021A49">
        <w:rPr>
          <w:rFonts w:ascii="Arial" w:hAnsi="Arial" w:cs="Arial" w:hint="cs"/>
          <w:sz w:val="22"/>
          <w:szCs w:val="22"/>
          <w:rtl/>
        </w:rPr>
        <w:t>.</w:t>
      </w:r>
      <w:r w:rsidR="0072251F" w:rsidRPr="00021A49">
        <w:rPr>
          <w:rFonts w:ascii="Arial" w:hAnsi="Arial" w:cs="Arial" w:hint="cs"/>
          <w:sz w:val="22"/>
          <w:szCs w:val="22"/>
          <w:rtl/>
        </w:rPr>
        <w:t xml:space="preserve"> ממונה על הפיתוח העסקי של החברה, מכרזים, ייזום פרויקטים עסקיים ושירותים חדשים ועל תחום הביטוח. החל מ 10/13 ממונה לרכז את הכנת התכנית האסטרטגית החדשה של החברה.</w:t>
      </w:r>
      <w:r w:rsidR="00131EEC" w:rsidRPr="00021A49">
        <w:rPr>
          <w:rFonts w:ascii="Arial" w:hAnsi="Arial" w:cs="Arial" w:hint="cs"/>
          <w:sz w:val="22"/>
          <w:szCs w:val="22"/>
          <w:rtl/>
        </w:rPr>
        <w:t xml:space="preserve"> חבר הנהלה בכירה.</w:t>
      </w:r>
      <w:r w:rsidR="00824236" w:rsidRPr="00021A49">
        <w:rPr>
          <w:rFonts w:ascii="Arial" w:hAnsi="Arial" w:cs="Arial" w:hint="cs"/>
          <w:sz w:val="22"/>
          <w:szCs w:val="22"/>
          <w:rtl/>
        </w:rPr>
        <w:t xml:space="preserve"> אחריות לריכוז מכרזי </w:t>
      </w:r>
      <w:proofErr w:type="spellStart"/>
      <w:r w:rsidR="00824236" w:rsidRPr="00021A49">
        <w:rPr>
          <w:rFonts w:ascii="Arial" w:hAnsi="Arial" w:cs="Arial" w:hint="cs"/>
          <w:sz w:val="22"/>
          <w:szCs w:val="22"/>
          <w:rtl/>
        </w:rPr>
        <w:t>ממ"ן</w:t>
      </w:r>
      <w:proofErr w:type="spellEnd"/>
      <w:r w:rsidR="00824236" w:rsidRPr="00021A49">
        <w:rPr>
          <w:rFonts w:ascii="Arial" w:hAnsi="Arial" w:cs="Arial" w:hint="cs"/>
          <w:sz w:val="22"/>
          <w:szCs w:val="22"/>
          <w:rtl/>
        </w:rPr>
        <w:t xml:space="preserve"> ומסוף הקירור בנתב"ג, תכנית מכשירים </w:t>
      </w:r>
      <w:proofErr w:type="spellStart"/>
      <w:r w:rsidR="00824236" w:rsidRPr="00021A49">
        <w:rPr>
          <w:rFonts w:ascii="Arial" w:hAnsi="Arial" w:cs="Arial" w:hint="cs"/>
          <w:sz w:val="22"/>
          <w:szCs w:val="22"/>
          <w:rtl/>
        </w:rPr>
        <w:t>אוטומיים</w:t>
      </w:r>
      <w:proofErr w:type="spellEnd"/>
      <w:r w:rsidR="00824236" w:rsidRPr="00021A49">
        <w:rPr>
          <w:rFonts w:ascii="Arial" w:hAnsi="Arial" w:cs="Arial" w:hint="cs"/>
          <w:sz w:val="22"/>
          <w:szCs w:val="22"/>
          <w:rtl/>
        </w:rPr>
        <w:t xml:space="preserve"> לחבילות סחר מקוון, שת"פ לוגיסטי עבור שליחי דואר ישראל וליווי </w:t>
      </w:r>
      <w:proofErr w:type="spellStart"/>
      <w:r w:rsidR="00824236" w:rsidRPr="00021A49">
        <w:rPr>
          <w:rFonts w:ascii="Arial" w:hAnsi="Arial" w:cs="Arial" w:hint="cs"/>
          <w:sz w:val="22"/>
          <w:szCs w:val="22"/>
          <w:rtl/>
        </w:rPr>
        <w:t>הרבחת</w:t>
      </w:r>
      <w:proofErr w:type="spellEnd"/>
      <w:r w:rsidR="00824236" w:rsidRPr="00021A49">
        <w:rPr>
          <w:rFonts w:ascii="Arial" w:hAnsi="Arial" w:cs="Arial" w:hint="cs"/>
          <w:sz w:val="22"/>
          <w:szCs w:val="22"/>
          <w:rtl/>
        </w:rPr>
        <w:t xml:space="preserve"> הקמעונאות בסוכנויות הדואר ופיתוח והרחבה של שירותי בנק הדואר.</w:t>
      </w:r>
    </w:p>
    <w:p w:rsidR="005703FE" w:rsidRPr="00563256" w:rsidRDefault="005703FE" w:rsidP="005703FE">
      <w:pPr>
        <w:bidi/>
        <w:ind w:left="708"/>
        <w:jc w:val="both"/>
        <w:rPr>
          <w:rFonts w:ascii="Arial" w:hAnsi="Arial" w:cs="Arial"/>
          <w:sz w:val="22"/>
          <w:szCs w:val="22"/>
        </w:rPr>
      </w:pPr>
    </w:p>
    <w:p w:rsidR="00011454" w:rsidRPr="00563256" w:rsidRDefault="005703FE" w:rsidP="00011454">
      <w:pPr>
        <w:numPr>
          <w:ilvl w:val="0"/>
          <w:numId w:val="4"/>
        </w:numPr>
        <w:tabs>
          <w:tab w:val="clear" w:pos="1440"/>
          <w:tab w:val="num" w:pos="708"/>
        </w:tabs>
        <w:bidi/>
        <w:ind w:left="708" w:hanging="284"/>
        <w:jc w:val="both"/>
        <w:rPr>
          <w:rFonts w:ascii="Arial" w:hAnsi="Arial" w:cs="Arial"/>
          <w:sz w:val="22"/>
          <w:szCs w:val="22"/>
        </w:rPr>
      </w:pPr>
      <w:r w:rsidRPr="00563256">
        <w:rPr>
          <w:rFonts w:ascii="Arial" w:hAnsi="Arial" w:cs="Arial" w:hint="cs"/>
          <w:sz w:val="22"/>
          <w:szCs w:val="22"/>
          <w:rtl/>
        </w:rPr>
        <w:t xml:space="preserve">2009 </w:t>
      </w:r>
      <w:r w:rsidRPr="00563256">
        <w:rPr>
          <w:rFonts w:ascii="Arial" w:hAnsi="Arial" w:cs="Arial"/>
          <w:sz w:val="22"/>
          <w:szCs w:val="22"/>
          <w:rtl/>
        </w:rPr>
        <w:t>–</w:t>
      </w:r>
      <w:r w:rsidRPr="00563256">
        <w:rPr>
          <w:rFonts w:ascii="Arial" w:hAnsi="Arial" w:cs="Arial" w:hint="cs"/>
          <w:sz w:val="22"/>
          <w:szCs w:val="22"/>
          <w:rtl/>
        </w:rPr>
        <w:t xml:space="preserve"> 06/2012</w:t>
      </w:r>
      <w:r w:rsidR="00011454" w:rsidRPr="00563256">
        <w:rPr>
          <w:rFonts w:ascii="Arial" w:hAnsi="Arial" w:cs="Arial" w:hint="cs"/>
          <w:sz w:val="22"/>
          <w:szCs w:val="22"/>
          <w:rtl/>
        </w:rPr>
        <w:t xml:space="preserve">  מנהל משותף איזיפק ווטר בע"מ: סטארט אפ הפועל בתחום המים (סינון, אגירה וחלוקה). אחריות לתחום הפיתוח העסקי והשיווקי של החברה. עבודה וקשר שוטף עם תאגידים עירוניים, מועצות, רשויות ומוסדות מדינה. </w:t>
      </w:r>
      <w:r w:rsidRPr="00563256">
        <w:rPr>
          <w:rFonts w:ascii="Arial" w:hAnsi="Arial" w:cs="Arial" w:hint="cs"/>
          <w:sz w:val="22"/>
          <w:szCs w:val="22"/>
          <w:rtl/>
        </w:rPr>
        <w:t>ח</w:t>
      </w:r>
      <w:r w:rsidR="00011454" w:rsidRPr="00563256">
        <w:rPr>
          <w:rFonts w:ascii="Arial" w:hAnsi="Arial" w:cs="Arial" w:hint="cs"/>
          <w:sz w:val="22"/>
          <w:szCs w:val="22"/>
          <w:rtl/>
        </w:rPr>
        <w:t xml:space="preserve">בר ועד הנהלה בעמותת </w:t>
      </w:r>
      <w:r w:rsidR="00011454" w:rsidRPr="00563256">
        <w:rPr>
          <w:rFonts w:ascii="Arial" w:hAnsi="Arial" w:cs="Arial"/>
          <w:sz w:val="22"/>
          <w:szCs w:val="22"/>
        </w:rPr>
        <w:t xml:space="preserve"> </w:t>
      </w:r>
      <w:proofErr w:type="spellStart"/>
      <w:r w:rsidR="00011454" w:rsidRPr="00563256">
        <w:rPr>
          <w:rFonts w:ascii="Arial" w:hAnsi="Arial" w:cs="Arial" w:hint="cs"/>
          <w:sz w:val="22"/>
          <w:szCs w:val="22"/>
        </w:rPr>
        <w:t>C</w:t>
      </w:r>
      <w:r w:rsidR="00011454" w:rsidRPr="00563256">
        <w:rPr>
          <w:rFonts w:ascii="Arial" w:hAnsi="Arial" w:cs="Arial"/>
          <w:sz w:val="22"/>
          <w:szCs w:val="22"/>
        </w:rPr>
        <w:t>leanTuesday</w:t>
      </w:r>
      <w:proofErr w:type="spellEnd"/>
      <w:r w:rsidR="00011454" w:rsidRPr="00563256">
        <w:rPr>
          <w:rFonts w:ascii="Arial" w:hAnsi="Arial" w:cs="Arial"/>
          <w:sz w:val="22"/>
          <w:szCs w:val="22"/>
        </w:rPr>
        <w:t xml:space="preserve"> Israel</w:t>
      </w:r>
      <w:r w:rsidR="00011454" w:rsidRPr="00563256">
        <w:rPr>
          <w:rFonts w:ascii="Arial" w:hAnsi="Arial" w:cs="Arial" w:hint="cs"/>
          <w:sz w:val="22"/>
          <w:szCs w:val="22"/>
          <w:rtl/>
        </w:rPr>
        <w:t xml:space="preserve">ישראל ונציג </w:t>
      </w:r>
      <w:proofErr w:type="spellStart"/>
      <w:r w:rsidR="00011454" w:rsidRPr="00563256">
        <w:rPr>
          <w:rFonts w:ascii="Arial" w:hAnsi="Arial" w:cs="Arial" w:hint="cs"/>
          <w:sz w:val="22"/>
          <w:szCs w:val="22"/>
        </w:rPr>
        <w:t>C</w:t>
      </w:r>
      <w:r w:rsidR="00011454" w:rsidRPr="00563256">
        <w:rPr>
          <w:rFonts w:ascii="Arial" w:hAnsi="Arial" w:cs="Arial"/>
          <w:sz w:val="22"/>
          <w:szCs w:val="22"/>
        </w:rPr>
        <w:t>leanTuesday</w:t>
      </w:r>
      <w:proofErr w:type="spellEnd"/>
      <w:r w:rsidR="00011454" w:rsidRPr="00563256">
        <w:rPr>
          <w:rFonts w:ascii="Arial" w:hAnsi="Arial" w:cs="Arial" w:hint="cs"/>
          <w:sz w:val="22"/>
          <w:szCs w:val="22"/>
          <w:rtl/>
        </w:rPr>
        <w:t xml:space="preserve"> העולמית: עמותה הפועלת לקידום טכנולוגיות ירוקות ולפיתוח הקשר שלהן עם חברות תעשייתיות, רשויות ואקדמיה. </w:t>
      </w:r>
    </w:p>
    <w:p w:rsidR="005703FE" w:rsidRPr="00563256" w:rsidRDefault="005703FE" w:rsidP="005703FE">
      <w:pPr>
        <w:pStyle w:val="a7"/>
        <w:rPr>
          <w:rFonts w:ascii="Arial" w:hAnsi="Arial" w:cs="Arial"/>
          <w:sz w:val="22"/>
          <w:szCs w:val="22"/>
          <w:rtl/>
        </w:rPr>
      </w:pPr>
    </w:p>
    <w:p w:rsidR="00011454" w:rsidRPr="00563256" w:rsidRDefault="00011454" w:rsidP="00131EEC">
      <w:pPr>
        <w:numPr>
          <w:ilvl w:val="0"/>
          <w:numId w:val="3"/>
        </w:numPr>
        <w:bidi/>
        <w:jc w:val="both"/>
        <w:rPr>
          <w:rFonts w:ascii="Arial" w:hAnsi="Arial" w:cs="Arial"/>
          <w:sz w:val="22"/>
          <w:szCs w:val="22"/>
          <w:rtl/>
        </w:rPr>
      </w:pPr>
      <w:r w:rsidRPr="00563256">
        <w:rPr>
          <w:rFonts w:ascii="Arial" w:hAnsi="Arial" w:cs="Arial" w:hint="cs"/>
          <w:sz w:val="22"/>
          <w:szCs w:val="22"/>
          <w:rtl/>
        </w:rPr>
        <w:t>2009 -  2004</w:t>
      </w:r>
      <w:r w:rsidRPr="00563256">
        <w:rPr>
          <w:rFonts w:hint="cs"/>
          <w:sz w:val="22"/>
          <w:szCs w:val="22"/>
          <w:rtl/>
        </w:rPr>
        <w:t xml:space="preserve"> </w:t>
      </w:r>
      <w:r w:rsidRPr="00563256">
        <w:rPr>
          <w:rFonts w:ascii="Arial" w:hAnsi="Arial" w:cs="Arial" w:hint="cs"/>
          <w:sz w:val="22"/>
          <w:szCs w:val="22"/>
          <w:rtl/>
        </w:rPr>
        <w:t xml:space="preserve"> סמנכ"ל פיתוח עסקי ושיווק</w:t>
      </w:r>
      <w:r w:rsidR="00131EEC" w:rsidRPr="00563256">
        <w:rPr>
          <w:rFonts w:ascii="Arial" w:hAnsi="Arial" w:cs="Arial" w:hint="cs"/>
          <w:sz w:val="22"/>
          <w:szCs w:val="22"/>
          <w:rtl/>
        </w:rPr>
        <w:t xml:space="preserve">, מנהל משותף, </w:t>
      </w:r>
      <w:r w:rsidR="00D65C12" w:rsidRPr="00563256">
        <w:rPr>
          <w:rFonts w:ascii="Arial" w:hAnsi="Arial" w:cs="Arial" w:hint="cs"/>
          <w:sz w:val="22"/>
          <w:szCs w:val="22"/>
          <w:rtl/>
        </w:rPr>
        <w:t>מנכ"ל</w:t>
      </w:r>
      <w:r w:rsidRPr="00563256">
        <w:rPr>
          <w:rFonts w:ascii="Arial" w:hAnsi="Arial" w:cs="Arial" w:hint="cs"/>
          <w:sz w:val="22"/>
          <w:szCs w:val="22"/>
          <w:rtl/>
        </w:rPr>
        <w:t xml:space="preserve"> </w:t>
      </w:r>
      <w:r w:rsidR="00131EEC" w:rsidRPr="00563256">
        <w:rPr>
          <w:rFonts w:ascii="Arial" w:hAnsi="Arial" w:cs="Arial" w:hint="cs"/>
          <w:sz w:val="22"/>
          <w:szCs w:val="22"/>
          <w:rtl/>
        </w:rPr>
        <w:t xml:space="preserve">ודירקטור </w:t>
      </w:r>
      <w:r w:rsidRPr="00563256">
        <w:rPr>
          <w:rFonts w:ascii="Arial" w:hAnsi="Arial" w:cs="Arial" w:hint="cs"/>
          <w:sz w:val="22"/>
          <w:szCs w:val="22"/>
          <w:rtl/>
        </w:rPr>
        <w:t xml:space="preserve">- אידיאל </w:t>
      </w:r>
      <w:proofErr w:type="spellStart"/>
      <w:r w:rsidRPr="00563256">
        <w:rPr>
          <w:rFonts w:ascii="Arial" w:hAnsi="Arial" w:cs="Arial" w:hint="cs"/>
          <w:sz w:val="22"/>
          <w:szCs w:val="22"/>
          <w:rtl/>
        </w:rPr>
        <w:t>היטרס</w:t>
      </w:r>
      <w:proofErr w:type="spellEnd"/>
      <w:r w:rsidRPr="00563256">
        <w:rPr>
          <w:rFonts w:ascii="Arial" w:hAnsi="Arial" w:cs="Arial" w:hint="cs"/>
          <w:sz w:val="22"/>
          <w:szCs w:val="22"/>
          <w:rtl/>
        </w:rPr>
        <w:t xml:space="preserve"> בע"מ. </w:t>
      </w:r>
      <w:r w:rsidR="00131EEC" w:rsidRPr="00563256">
        <w:rPr>
          <w:rFonts w:ascii="Arial" w:hAnsi="Arial" w:cs="Arial" w:hint="cs"/>
          <w:sz w:val="22"/>
          <w:szCs w:val="22"/>
          <w:rtl/>
        </w:rPr>
        <w:t xml:space="preserve"> </w:t>
      </w:r>
      <w:r w:rsidRPr="00563256">
        <w:rPr>
          <w:rFonts w:ascii="Arial" w:hAnsi="Arial" w:cs="Arial"/>
          <w:sz w:val="22"/>
          <w:szCs w:val="22"/>
        </w:rPr>
        <w:t xml:space="preserve"> </w:t>
      </w:r>
      <w:r w:rsidRPr="00563256">
        <w:rPr>
          <w:rFonts w:ascii="Arial" w:hAnsi="Arial" w:cs="Arial" w:hint="cs"/>
          <w:sz w:val="22"/>
          <w:szCs w:val="22"/>
          <w:rtl/>
        </w:rPr>
        <w:t>ניהול החלק השיווקי והפיתוח העסקי של החברה משלבי פיתוח מוצר ועד למכירות שוטפות בארץ ובחו"ל. אחריות לבניית תכניות הפיתוח העסקי ו</w:t>
      </w:r>
      <w:r w:rsidR="00D65C12" w:rsidRPr="00563256">
        <w:rPr>
          <w:rFonts w:ascii="Arial" w:hAnsi="Arial" w:cs="Arial" w:hint="cs"/>
          <w:sz w:val="22"/>
          <w:szCs w:val="22"/>
          <w:rtl/>
        </w:rPr>
        <w:t>האסטרטגי של החברה</w:t>
      </w:r>
      <w:r w:rsidRPr="00563256">
        <w:rPr>
          <w:rFonts w:ascii="Arial" w:hAnsi="Arial" w:cs="Arial" w:hint="cs"/>
          <w:sz w:val="22"/>
          <w:szCs w:val="22"/>
          <w:rtl/>
        </w:rPr>
        <w:t xml:space="preserve">. טיפול שוטף באיתור שווקים ומוצרים חדשים לחברה ויצירת מחזורי הכנסות ממקורות חדשים בזמן קצר. </w:t>
      </w:r>
    </w:p>
    <w:p w:rsidR="00011454" w:rsidRPr="00563256" w:rsidRDefault="00011454" w:rsidP="00011454">
      <w:pPr>
        <w:bidi/>
        <w:ind w:left="720"/>
        <w:rPr>
          <w:rFonts w:ascii="Arial" w:hAnsi="Arial" w:cs="Arial"/>
          <w:sz w:val="22"/>
          <w:szCs w:val="22"/>
          <w:rtl/>
        </w:rPr>
      </w:pPr>
      <w:r w:rsidRPr="00563256">
        <w:rPr>
          <w:rFonts w:ascii="Arial" w:hAnsi="Arial" w:cs="Arial"/>
          <w:sz w:val="22"/>
          <w:szCs w:val="22"/>
          <w:rtl/>
        </w:rPr>
        <w:t xml:space="preserve">                                       </w:t>
      </w:r>
    </w:p>
    <w:p w:rsidR="00011454" w:rsidRPr="00563256" w:rsidRDefault="00011454" w:rsidP="00011454">
      <w:pPr>
        <w:numPr>
          <w:ilvl w:val="0"/>
          <w:numId w:val="3"/>
        </w:numPr>
        <w:bidi/>
        <w:rPr>
          <w:rFonts w:ascii="Arial" w:hAnsi="Arial" w:cs="Arial"/>
          <w:sz w:val="22"/>
          <w:szCs w:val="22"/>
          <w:rtl/>
        </w:rPr>
      </w:pPr>
      <w:r w:rsidRPr="00563256">
        <w:rPr>
          <w:rFonts w:ascii="Arial" w:hAnsi="Arial" w:cs="Arial"/>
          <w:sz w:val="22"/>
          <w:szCs w:val="22"/>
        </w:rPr>
        <w:t xml:space="preserve"> 2003</w:t>
      </w:r>
      <w:r w:rsidRPr="00563256">
        <w:rPr>
          <w:rFonts w:ascii="Arial" w:hAnsi="Arial" w:cs="Arial"/>
          <w:sz w:val="22"/>
          <w:szCs w:val="22"/>
          <w:rtl/>
        </w:rPr>
        <w:t>- 200</w:t>
      </w:r>
      <w:r w:rsidRPr="00563256">
        <w:rPr>
          <w:rFonts w:ascii="Arial" w:hAnsi="Arial" w:cs="Arial" w:hint="cs"/>
          <w:sz w:val="22"/>
          <w:szCs w:val="22"/>
          <w:rtl/>
        </w:rPr>
        <w:t xml:space="preserve">0    סמנכ"ל פיתוח עסקי </w:t>
      </w:r>
      <w:r w:rsidRPr="00563256">
        <w:rPr>
          <w:rFonts w:ascii="Arial" w:hAnsi="Arial" w:cs="Arial"/>
          <w:sz w:val="22"/>
          <w:szCs w:val="22"/>
          <w:rtl/>
        </w:rPr>
        <w:t>–</w:t>
      </w:r>
      <w:r w:rsidRPr="00563256">
        <w:rPr>
          <w:rFonts w:ascii="Arial" w:hAnsi="Arial" w:cs="Arial" w:hint="cs"/>
          <w:sz w:val="22"/>
          <w:szCs w:val="22"/>
          <w:rtl/>
        </w:rPr>
        <w:t xml:space="preserve"> לוקיישנט סיסטמס בע"מ.</w:t>
      </w:r>
    </w:p>
    <w:p w:rsidR="004B6CFD" w:rsidRDefault="00011454" w:rsidP="004B6CFD">
      <w:pPr>
        <w:bidi/>
        <w:ind w:left="720"/>
        <w:jc w:val="both"/>
        <w:rPr>
          <w:rFonts w:ascii="Arial" w:hAnsi="Arial" w:cs="Arial"/>
          <w:sz w:val="22"/>
          <w:szCs w:val="22"/>
          <w:rtl/>
        </w:rPr>
      </w:pPr>
      <w:r w:rsidRPr="00563256">
        <w:rPr>
          <w:rFonts w:ascii="Arial" w:hAnsi="Arial" w:cs="Arial" w:hint="cs"/>
          <w:sz w:val="22"/>
          <w:szCs w:val="22"/>
          <w:rtl/>
        </w:rPr>
        <w:t xml:space="preserve">ניהול הפיתוח העסקי של החברה בתחום השירותים מבוססי המיקום למפעילי סלולר, חברות איתור רכב ומיקום. יצירת שיתופי פעולה לחברה ויצירת שווקים חדשים עם גופי תקשורת ותוכן בארץ ובחו"ל. הגדרת אפליקציות ושירותים עבור המו"פ, איפיון והגדרת שווקים עם מנכ"ל החברה, יצירת שיתופי פעולה עם ספקים מובילים כגון אריקסון, </w:t>
      </w:r>
      <w:r w:rsidRPr="00563256">
        <w:rPr>
          <w:rFonts w:ascii="Arial" w:hAnsi="Arial" w:cs="Arial" w:hint="cs"/>
          <w:sz w:val="22"/>
          <w:szCs w:val="22"/>
        </w:rPr>
        <w:t>IBM</w:t>
      </w:r>
      <w:r w:rsidRPr="00563256">
        <w:rPr>
          <w:rFonts w:ascii="Arial" w:hAnsi="Arial" w:cs="Arial" w:hint="cs"/>
          <w:sz w:val="22"/>
          <w:szCs w:val="22"/>
          <w:rtl/>
        </w:rPr>
        <w:t xml:space="preserve"> ומוטורולה. טיפול בהתקשרויות של החברה </w:t>
      </w:r>
      <w:r w:rsidRPr="00563256">
        <w:rPr>
          <w:rFonts w:ascii="Arial" w:hAnsi="Arial" w:cs="Arial" w:hint="cs"/>
          <w:sz w:val="22"/>
          <w:szCs w:val="22"/>
          <w:rtl/>
        </w:rPr>
        <w:lastRenderedPageBreak/>
        <w:t xml:space="preserve">עם מפעילי סלולר וספקי תוכן שונים. ייזום, פיתוח וניהול </w:t>
      </w:r>
      <w:r w:rsidRPr="00563256">
        <w:rPr>
          <w:rFonts w:ascii="Arial" w:hAnsi="Arial" w:cs="Arial"/>
          <w:sz w:val="22"/>
          <w:szCs w:val="22"/>
          <w:rtl/>
        </w:rPr>
        <w:t>פרוי</w:t>
      </w:r>
      <w:r w:rsidRPr="00563256">
        <w:rPr>
          <w:rFonts w:ascii="Arial" w:hAnsi="Arial" w:cs="Arial" w:hint="cs"/>
          <w:sz w:val="22"/>
          <w:szCs w:val="22"/>
          <w:rtl/>
        </w:rPr>
        <w:t>י</w:t>
      </w:r>
      <w:r w:rsidRPr="00563256">
        <w:rPr>
          <w:rFonts w:ascii="Arial" w:hAnsi="Arial" w:cs="Arial"/>
          <w:sz w:val="22"/>
          <w:szCs w:val="22"/>
          <w:rtl/>
        </w:rPr>
        <w:t xml:space="preserve">קטים </w:t>
      </w:r>
      <w:r w:rsidRPr="00563256">
        <w:rPr>
          <w:rFonts w:ascii="Arial" w:hAnsi="Arial" w:cs="Arial" w:hint="cs"/>
          <w:sz w:val="22"/>
          <w:szCs w:val="22"/>
          <w:rtl/>
        </w:rPr>
        <w:t xml:space="preserve">בהיקף כולל של מעל 10 מיליון יורו וסיוע לגיוס הון בהיקף של 12 </w:t>
      </w:r>
      <w:proofErr w:type="spellStart"/>
      <w:r w:rsidRPr="00563256">
        <w:rPr>
          <w:rFonts w:ascii="Arial" w:hAnsi="Arial" w:cs="Arial" w:hint="cs"/>
          <w:sz w:val="22"/>
          <w:szCs w:val="22"/>
          <w:rtl/>
        </w:rPr>
        <w:t>מליון</w:t>
      </w:r>
      <w:proofErr w:type="spellEnd"/>
      <w:r w:rsidRPr="00563256">
        <w:rPr>
          <w:rFonts w:ascii="Arial" w:hAnsi="Arial" w:cs="Arial" w:hint="cs"/>
          <w:sz w:val="22"/>
          <w:szCs w:val="22"/>
          <w:rtl/>
        </w:rPr>
        <w:t xml:space="preserve"> דולר.</w:t>
      </w:r>
      <w:r w:rsidR="004B6CFD">
        <w:rPr>
          <w:rFonts w:ascii="Arial" w:hAnsi="Arial" w:cs="Arial" w:hint="cs"/>
          <w:sz w:val="22"/>
          <w:szCs w:val="22"/>
          <w:rtl/>
        </w:rPr>
        <w:t xml:space="preserve">  </w:t>
      </w:r>
    </w:p>
    <w:p w:rsidR="004B6CFD" w:rsidRDefault="004B6CFD" w:rsidP="004B6CFD">
      <w:pPr>
        <w:bidi/>
        <w:ind w:left="720"/>
        <w:jc w:val="both"/>
        <w:rPr>
          <w:rFonts w:ascii="Arial" w:hAnsi="Arial" w:cs="Arial"/>
          <w:sz w:val="22"/>
          <w:szCs w:val="22"/>
          <w:rtl/>
        </w:rPr>
      </w:pPr>
    </w:p>
    <w:p w:rsidR="00011454" w:rsidRPr="00563256" w:rsidRDefault="00011454" w:rsidP="004E1A67">
      <w:pPr>
        <w:numPr>
          <w:ilvl w:val="0"/>
          <w:numId w:val="3"/>
        </w:numPr>
        <w:bidi/>
        <w:rPr>
          <w:rFonts w:ascii="Arial" w:hAnsi="Arial" w:cs="Arial"/>
          <w:sz w:val="22"/>
          <w:szCs w:val="22"/>
        </w:rPr>
      </w:pPr>
      <w:r w:rsidRPr="00563256">
        <w:rPr>
          <w:rFonts w:ascii="Arial" w:hAnsi="Arial" w:cs="Arial"/>
          <w:sz w:val="22"/>
          <w:szCs w:val="22"/>
          <w:rtl/>
        </w:rPr>
        <w:t>199</w:t>
      </w:r>
      <w:r w:rsidRPr="00563256">
        <w:rPr>
          <w:rFonts w:ascii="Arial" w:hAnsi="Arial" w:cs="Arial" w:hint="cs"/>
          <w:sz w:val="22"/>
          <w:szCs w:val="22"/>
          <w:rtl/>
        </w:rPr>
        <w:t>9</w:t>
      </w:r>
      <w:r w:rsidRPr="00563256">
        <w:rPr>
          <w:rFonts w:ascii="Arial" w:hAnsi="Arial" w:cs="Arial"/>
          <w:sz w:val="22"/>
          <w:szCs w:val="22"/>
          <w:rtl/>
        </w:rPr>
        <w:t xml:space="preserve"> - 199</w:t>
      </w:r>
      <w:r w:rsidRPr="00563256">
        <w:rPr>
          <w:rFonts w:ascii="Arial" w:hAnsi="Arial" w:cs="Arial" w:hint="cs"/>
          <w:sz w:val="22"/>
          <w:szCs w:val="22"/>
          <w:rtl/>
        </w:rPr>
        <w:t>3</w:t>
      </w:r>
      <w:r w:rsidRPr="00563256">
        <w:rPr>
          <w:rFonts w:ascii="Arial" w:hAnsi="Arial" w:cs="Arial"/>
          <w:sz w:val="22"/>
          <w:szCs w:val="22"/>
          <w:rtl/>
        </w:rPr>
        <w:t xml:space="preserve">  </w:t>
      </w:r>
      <w:r w:rsidRPr="00563256">
        <w:rPr>
          <w:rFonts w:ascii="Arial" w:hAnsi="Arial" w:cs="Arial" w:hint="cs"/>
          <w:sz w:val="22"/>
          <w:szCs w:val="22"/>
          <w:rtl/>
        </w:rPr>
        <w:t>עו"ד מסחרי (שכיר ושות</w:t>
      </w:r>
      <w:r w:rsidR="00131EEC" w:rsidRPr="00563256">
        <w:rPr>
          <w:rFonts w:ascii="Arial" w:hAnsi="Arial" w:cs="Arial" w:hint="cs"/>
          <w:sz w:val="22"/>
          <w:szCs w:val="22"/>
          <w:rtl/>
        </w:rPr>
        <w:t xml:space="preserve">ף - בך, ארד, שרף ושות'; א. כהן-ד. כהן </w:t>
      </w:r>
      <w:r w:rsidRPr="00563256">
        <w:rPr>
          <w:rFonts w:ascii="Arial" w:hAnsi="Arial" w:cs="Arial" w:hint="cs"/>
          <w:sz w:val="22"/>
          <w:szCs w:val="22"/>
          <w:rtl/>
        </w:rPr>
        <w:t xml:space="preserve">עו"ד)                    </w:t>
      </w:r>
    </w:p>
    <w:p w:rsidR="00011454" w:rsidRPr="00563256" w:rsidRDefault="00011454" w:rsidP="00011454">
      <w:pPr>
        <w:bidi/>
        <w:ind w:left="720"/>
        <w:jc w:val="both"/>
        <w:rPr>
          <w:rFonts w:ascii="Arial" w:hAnsi="Arial" w:cs="Arial"/>
          <w:sz w:val="22"/>
          <w:szCs w:val="22"/>
          <w:rtl/>
        </w:rPr>
      </w:pPr>
      <w:r w:rsidRPr="00563256">
        <w:rPr>
          <w:rFonts w:ascii="Arial" w:hAnsi="Arial" w:cs="Arial" w:hint="cs"/>
          <w:sz w:val="22"/>
          <w:szCs w:val="22"/>
          <w:rtl/>
        </w:rPr>
        <w:t xml:space="preserve">ייעוץ משפטי וייצוג בתחום המסחרי לחברות ואנשי עסקים שונים בישראל ובחו"ל. טיפול שוטף בחוזים, התקשרויות מסחריות מסוגים שונים, טיפול בנושאי אנרגיה ותשתיות, בנקאות, קניין רוחני, עבור חברות וגופים מישראל ומחו"ל. </w:t>
      </w:r>
    </w:p>
    <w:p w:rsidR="00131EEC" w:rsidRPr="00563256" w:rsidRDefault="00131EEC" w:rsidP="00131EEC">
      <w:pPr>
        <w:bidi/>
        <w:ind w:left="720"/>
        <w:jc w:val="both"/>
        <w:rPr>
          <w:rFonts w:ascii="Arial" w:hAnsi="Arial" w:cs="Arial"/>
          <w:sz w:val="22"/>
          <w:szCs w:val="22"/>
          <w:rtl/>
        </w:rPr>
      </w:pPr>
    </w:p>
    <w:p w:rsidR="00A53960" w:rsidRPr="00563256" w:rsidRDefault="00011454" w:rsidP="00824236">
      <w:pPr>
        <w:numPr>
          <w:ilvl w:val="0"/>
          <w:numId w:val="3"/>
        </w:numPr>
        <w:bidi/>
        <w:rPr>
          <w:rFonts w:ascii="Arial" w:hAnsi="Arial" w:cs="Arial"/>
          <w:sz w:val="22"/>
          <w:szCs w:val="22"/>
          <w:rtl/>
        </w:rPr>
      </w:pPr>
      <w:r w:rsidRPr="00563256">
        <w:rPr>
          <w:rFonts w:ascii="Arial" w:hAnsi="Arial" w:cs="Arial"/>
          <w:sz w:val="22"/>
          <w:szCs w:val="22"/>
          <w:rtl/>
        </w:rPr>
        <w:t>199</w:t>
      </w:r>
      <w:r w:rsidRPr="00563256">
        <w:rPr>
          <w:rFonts w:ascii="Arial" w:hAnsi="Arial" w:cs="Arial" w:hint="cs"/>
          <w:sz w:val="22"/>
          <w:szCs w:val="22"/>
          <w:rtl/>
        </w:rPr>
        <w:t>2</w:t>
      </w:r>
      <w:r w:rsidRPr="00563256">
        <w:rPr>
          <w:rFonts w:ascii="Arial" w:hAnsi="Arial" w:cs="Arial"/>
          <w:sz w:val="22"/>
          <w:szCs w:val="22"/>
          <w:rtl/>
        </w:rPr>
        <w:t xml:space="preserve"> – 199</w:t>
      </w:r>
      <w:r w:rsidRPr="00563256">
        <w:rPr>
          <w:rFonts w:ascii="Arial" w:hAnsi="Arial" w:cs="Arial" w:hint="cs"/>
          <w:sz w:val="22"/>
          <w:szCs w:val="22"/>
          <w:rtl/>
        </w:rPr>
        <w:t>1 התמחות במשפטים</w:t>
      </w:r>
      <w:r w:rsidRPr="00563256">
        <w:rPr>
          <w:rFonts w:ascii="Arial" w:hAnsi="Arial" w:cs="Arial"/>
          <w:sz w:val="22"/>
          <w:szCs w:val="22"/>
          <w:rtl/>
        </w:rPr>
        <w:t xml:space="preserve"> </w:t>
      </w:r>
      <w:r w:rsidRPr="00563256">
        <w:rPr>
          <w:rFonts w:ascii="Arial" w:hAnsi="Arial" w:cs="Arial" w:hint="cs"/>
          <w:sz w:val="22"/>
          <w:szCs w:val="22"/>
          <w:rtl/>
        </w:rPr>
        <w:t>(התמחות בביהמ"ש העליון</w:t>
      </w:r>
      <w:r w:rsidR="00824236" w:rsidRPr="00563256">
        <w:rPr>
          <w:rFonts w:ascii="Arial" w:hAnsi="Arial" w:cs="Arial" w:hint="cs"/>
          <w:sz w:val="22"/>
          <w:szCs w:val="22"/>
          <w:rtl/>
        </w:rPr>
        <w:t xml:space="preserve"> - השופט א. מצא, </w:t>
      </w:r>
      <w:r w:rsidRPr="00563256">
        <w:rPr>
          <w:rFonts w:ascii="Arial" w:hAnsi="Arial" w:cs="Arial" w:hint="cs"/>
          <w:sz w:val="22"/>
          <w:szCs w:val="22"/>
          <w:rtl/>
        </w:rPr>
        <w:t>ובמשרד עוה"ד בך, ארד, שרף ושות').</w:t>
      </w:r>
    </w:p>
    <w:p w:rsidR="00011454" w:rsidRPr="00563256" w:rsidRDefault="00011454" w:rsidP="00A53960">
      <w:pPr>
        <w:bidi/>
        <w:rPr>
          <w:rFonts w:ascii="Arial" w:hAnsi="Arial" w:cs="Arial"/>
          <w:sz w:val="22"/>
          <w:szCs w:val="22"/>
          <w:rtl/>
        </w:rPr>
      </w:pPr>
    </w:p>
    <w:p w:rsidR="00011454" w:rsidRPr="00563256" w:rsidRDefault="00011454" w:rsidP="00011454">
      <w:pPr>
        <w:numPr>
          <w:ilvl w:val="0"/>
          <w:numId w:val="3"/>
        </w:numPr>
        <w:bidi/>
        <w:rPr>
          <w:rFonts w:ascii="Arial" w:hAnsi="Arial" w:cs="Arial"/>
          <w:sz w:val="22"/>
          <w:szCs w:val="22"/>
          <w:rtl/>
        </w:rPr>
      </w:pPr>
      <w:r w:rsidRPr="00563256">
        <w:rPr>
          <w:rFonts w:ascii="Arial" w:hAnsi="Arial" w:cs="Arial"/>
          <w:sz w:val="22"/>
          <w:szCs w:val="22"/>
          <w:rtl/>
        </w:rPr>
        <w:t>19</w:t>
      </w:r>
      <w:r w:rsidRPr="00563256">
        <w:rPr>
          <w:rFonts w:ascii="Arial" w:hAnsi="Arial" w:cs="Arial" w:hint="cs"/>
          <w:sz w:val="22"/>
          <w:szCs w:val="22"/>
          <w:rtl/>
        </w:rPr>
        <w:t xml:space="preserve">90 </w:t>
      </w:r>
      <w:r w:rsidRPr="00563256">
        <w:rPr>
          <w:rFonts w:ascii="Arial" w:hAnsi="Arial" w:cs="Arial"/>
          <w:sz w:val="22"/>
          <w:szCs w:val="22"/>
          <w:rtl/>
        </w:rPr>
        <w:t>–</w:t>
      </w:r>
      <w:r w:rsidRPr="00563256">
        <w:rPr>
          <w:rFonts w:ascii="Arial" w:hAnsi="Arial" w:cs="Arial" w:hint="cs"/>
          <w:sz w:val="22"/>
          <w:szCs w:val="22"/>
          <w:rtl/>
        </w:rPr>
        <w:t xml:space="preserve"> </w:t>
      </w:r>
      <w:r w:rsidRPr="00563256">
        <w:rPr>
          <w:rFonts w:ascii="Arial" w:hAnsi="Arial" w:cs="Arial"/>
          <w:sz w:val="22"/>
          <w:szCs w:val="22"/>
          <w:rtl/>
        </w:rPr>
        <w:t>19</w:t>
      </w:r>
      <w:r w:rsidRPr="00563256">
        <w:rPr>
          <w:rFonts w:ascii="Arial" w:hAnsi="Arial" w:cs="Arial" w:hint="cs"/>
          <w:sz w:val="22"/>
          <w:szCs w:val="22"/>
          <w:rtl/>
        </w:rPr>
        <w:t>87 מי עדן - איש מכירות ומנהל צוות מכירות</w:t>
      </w:r>
    </w:p>
    <w:p w:rsidR="00011454" w:rsidRPr="00563256" w:rsidRDefault="00011454" w:rsidP="00011454">
      <w:pPr>
        <w:bidi/>
        <w:ind w:left="720"/>
        <w:jc w:val="both"/>
        <w:rPr>
          <w:rFonts w:ascii="Arial" w:hAnsi="Arial" w:cs="Arial"/>
          <w:sz w:val="22"/>
          <w:szCs w:val="22"/>
          <w:rtl/>
        </w:rPr>
      </w:pPr>
      <w:r w:rsidRPr="00563256">
        <w:rPr>
          <w:rFonts w:ascii="Arial" w:hAnsi="Arial" w:cs="Arial" w:hint="cs"/>
          <w:sz w:val="22"/>
          <w:szCs w:val="22"/>
          <w:rtl/>
        </w:rPr>
        <w:t xml:space="preserve">איש מכירות וניהול צוותי מכירות באיזור המרכז. מכירות בשוק הכדים למים מינרליים, החל משלביה הראשונים של פעילות החברה, הכנת תכניות עבודה לצוות, ניהול ופיקוח על עבודת אנשי המכירות עד לסגירת החוזים, התקנה וגביה. </w:t>
      </w:r>
    </w:p>
    <w:p w:rsidR="00011454" w:rsidRPr="00563256" w:rsidRDefault="00011454" w:rsidP="00011454">
      <w:pPr>
        <w:bidi/>
        <w:ind w:left="720"/>
        <w:rPr>
          <w:rFonts w:ascii="Arial" w:hAnsi="Arial" w:cs="Arial"/>
          <w:sz w:val="22"/>
          <w:szCs w:val="22"/>
          <w:rtl/>
        </w:rPr>
      </w:pPr>
    </w:p>
    <w:p w:rsidR="00011454" w:rsidRPr="00563256" w:rsidRDefault="00011454" w:rsidP="00011454">
      <w:pPr>
        <w:numPr>
          <w:ilvl w:val="0"/>
          <w:numId w:val="3"/>
        </w:numPr>
        <w:bidi/>
        <w:rPr>
          <w:rFonts w:ascii="Arial" w:hAnsi="Arial" w:cs="Arial"/>
          <w:sz w:val="22"/>
          <w:szCs w:val="22"/>
          <w:rtl/>
        </w:rPr>
      </w:pPr>
      <w:r w:rsidRPr="00563256">
        <w:rPr>
          <w:rFonts w:ascii="Arial" w:hAnsi="Arial" w:cs="Arial" w:hint="cs"/>
          <w:sz w:val="22"/>
          <w:szCs w:val="22"/>
          <w:rtl/>
        </w:rPr>
        <w:t>1986</w:t>
      </w:r>
      <w:r w:rsidRPr="00563256">
        <w:rPr>
          <w:rFonts w:ascii="Arial" w:hAnsi="Arial" w:cs="Arial"/>
          <w:sz w:val="22"/>
          <w:szCs w:val="22"/>
          <w:rtl/>
        </w:rPr>
        <w:t xml:space="preserve"> – 198</w:t>
      </w:r>
      <w:r w:rsidRPr="00563256">
        <w:rPr>
          <w:rFonts w:ascii="Arial" w:hAnsi="Arial" w:cs="Arial" w:hint="cs"/>
          <w:sz w:val="22"/>
          <w:szCs w:val="22"/>
          <w:rtl/>
        </w:rPr>
        <w:t>2 שירות צבאי - יחידת שלד"ג</w:t>
      </w:r>
      <w:r w:rsidR="00A53960" w:rsidRPr="00563256">
        <w:rPr>
          <w:rFonts w:ascii="Arial" w:hAnsi="Arial" w:cs="Arial" w:hint="cs"/>
          <w:sz w:val="22"/>
          <w:szCs w:val="22"/>
          <w:rtl/>
        </w:rPr>
        <w:t xml:space="preserve"> (סדיר וקבע)</w:t>
      </w:r>
    </w:p>
    <w:p w:rsidR="00011454" w:rsidRPr="00563256" w:rsidRDefault="00011454" w:rsidP="00011454">
      <w:pPr>
        <w:bidi/>
        <w:ind w:left="720"/>
        <w:rPr>
          <w:rFonts w:ascii="Arial" w:hAnsi="Arial" w:cs="Arial"/>
          <w:sz w:val="22"/>
          <w:szCs w:val="22"/>
          <w:rtl/>
        </w:rPr>
      </w:pPr>
      <w:r w:rsidRPr="00563256">
        <w:rPr>
          <w:rFonts w:ascii="Arial" w:hAnsi="Arial" w:cs="Arial" w:hint="cs"/>
          <w:sz w:val="22"/>
          <w:szCs w:val="22"/>
          <w:rtl/>
        </w:rPr>
        <w:t xml:space="preserve">שירות כלוחם, סגן מפקד גף שת"פ, ומפקד קורסים בשרות קבע. אחריות לפיקוד והכשרות צוותים מתקדמים. ניהול שוטף של כ </w:t>
      </w:r>
      <w:r w:rsidRPr="00563256">
        <w:rPr>
          <w:rFonts w:ascii="Arial" w:hAnsi="Arial" w:cs="Arial"/>
          <w:sz w:val="22"/>
          <w:szCs w:val="22"/>
          <w:rtl/>
        </w:rPr>
        <w:t>–</w:t>
      </w:r>
      <w:r w:rsidRPr="00563256">
        <w:rPr>
          <w:rFonts w:ascii="Arial" w:hAnsi="Arial" w:cs="Arial" w:hint="cs"/>
          <w:sz w:val="22"/>
          <w:szCs w:val="22"/>
          <w:rtl/>
        </w:rPr>
        <w:t xml:space="preserve"> 180 אנשי מילואים בתחום פעילות ייעודי של היחידה ושילובם עם גופים שונים בצה"ל.</w:t>
      </w:r>
    </w:p>
    <w:p w:rsidR="00011454" w:rsidRPr="00563256" w:rsidRDefault="00011454" w:rsidP="00011454">
      <w:pPr>
        <w:bidi/>
        <w:ind w:left="720"/>
        <w:rPr>
          <w:rFonts w:ascii="Arial" w:hAnsi="Arial" w:cs="Arial"/>
          <w:sz w:val="22"/>
          <w:szCs w:val="22"/>
          <w:rtl/>
        </w:rPr>
      </w:pPr>
      <w:r w:rsidRPr="00563256">
        <w:rPr>
          <w:rFonts w:ascii="Arial" w:hAnsi="Arial" w:cs="Arial" w:hint="cs"/>
          <w:sz w:val="22"/>
          <w:szCs w:val="22"/>
          <w:rtl/>
        </w:rPr>
        <w:t xml:space="preserve"> </w:t>
      </w:r>
    </w:p>
    <w:p w:rsidR="00A53960" w:rsidRPr="00563256" w:rsidRDefault="00011454" w:rsidP="00011454">
      <w:pPr>
        <w:bidi/>
        <w:ind w:left="1440" w:hanging="1440"/>
        <w:rPr>
          <w:rFonts w:ascii="Arial" w:hAnsi="Arial" w:cs="Arial"/>
          <w:sz w:val="22"/>
          <w:szCs w:val="22"/>
          <w:rtl/>
        </w:rPr>
      </w:pPr>
      <w:r w:rsidRPr="00563256">
        <w:rPr>
          <w:rFonts w:ascii="Arial" w:hAnsi="Arial" w:cs="Arial"/>
          <w:sz w:val="22"/>
          <w:szCs w:val="22"/>
          <w:u w:val="single"/>
          <w:rtl/>
        </w:rPr>
        <w:t>רקע אקדמי</w:t>
      </w:r>
      <w:r w:rsidRPr="00563256">
        <w:rPr>
          <w:rFonts w:ascii="Arial" w:hAnsi="Arial" w:cs="Arial" w:hint="cs"/>
          <w:sz w:val="22"/>
          <w:szCs w:val="22"/>
          <w:u w:val="single"/>
          <w:rtl/>
        </w:rPr>
        <w:t>:</w:t>
      </w:r>
      <w:r w:rsidRPr="00563256">
        <w:rPr>
          <w:rFonts w:ascii="Arial" w:hAnsi="Arial" w:cs="Arial" w:hint="cs"/>
          <w:sz w:val="22"/>
          <w:szCs w:val="22"/>
          <w:rtl/>
        </w:rPr>
        <w:tab/>
      </w:r>
      <w:r w:rsidR="00A53960" w:rsidRPr="00563256">
        <w:rPr>
          <w:rFonts w:ascii="Arial" w:hAnsi="Arial" w:cs="Arial" w:hint="cs"/>
          <w:sz w:val="22"/>
          <w:szCs w:val="22"/>
          <w:rtl/>
        </w:rPr>
        <w:t xml:space="preserve">תואר ראשון: </w:t>
      </w:r>
      <w:r w:rsidRPr="00563256">
        <w:rPr>
          <w:rFonts w:ascii="Arial" w:hAnsi="Arial" w:cs="Arial" w:hint="cs"/>
          <w:sz w:val="22"/>
          <w:szCs w:val="22"/>
          <w:rtl/>
        </w:rPr>
        <w:t xml:space="preserve">בוגר משפטים </w:t>
      </w:r>
      <w:r w:rsidRPr="00563256">
        <w:rPr>
          <w:rFonts w:ascii="Arial" w:hAnsi="Arial" w:cs="Arial"/>
          <w:sz w:val="22"/>
          <w:szCs w:val="22"/>
        </w:rPr>
        <w:t>L</w:t>
      </w:r>
      <w:r w:rsidRPr="00563256">
        <w:rPr>
          <w:rFonts w:ascii="Arial" w:hAnsi="Arial" w:cs="Arial" w:hint="cs"/>
          <w:sz w:val="22"/>
          <w:szCs w:val="22"/>
        </w:rPr>
        <w:t>LB</w:t>
      </w:r>
      <w:r w:rsidRPr="00563256">
        <w:rPr>
          <w:rFonts w:ascii="Arial" w:hAnsi="Arial" w:cs="Arial"/>
          <w:sz w:val="22"/>
          <w:szCs w:val="22"/>
        </w:rPr>
        <w:t>)</w:t>
      </w:r>
      <w:r w:rsidRPr="00563256">
        <w:rPr>
          <w:rFonts w:ascii="Arial" w:hAnsi="Arial" w:cs="Arial" w:hint="cs"/>
          <w:sz w:val="22"/>
          <w:szCs w:val="22"/>
          <w:rtl/>
        </w:rPr>
        <w:t xml:space="preserve">) - אוניברסיטת תל-אביב, בעל רשיון לעריכת דין. </w:t>
      </w:r>
    </w:p>
    <w:p w:rsidR="00A53960" w:rsidRPr="00563256" w:rsidRDefault="00A53960" w:rsidP="00A53960">
      <w:pPr>
        <w:bidi/>
        <w:ind w:left="1440" w:hanging="23"/>
        <w:rPr>
          <w:rFonts w:ascii="Arial" w:hAnsi="Arial" w:cs="Arial"/>
          <w:sz w:val="22"/>
          <w:szCs w:val="22"/>
          <w:rtl/>
        </w:rPr>
      </w:pPr>
      <w:r w:rsidRPr="00563256">
        <w:rPr>
          <w:rFonts w:ascii="Arial" w:hAnsi="Arial" w:cs="Arial" w:hint="cs"/>
          <w:sz w:val="22"/>
          <w:szCs w:val="22"/>
          <w:rtl/>
        </w:rPr>
        <w:t xml:space="preserve">תואר שני: </w:t>
      </w:r>
      <w:r w:rsidR="00011454" w:rsidRPr="00563256">
        <w:rPr>
          <w:rFonts w:ascii="Arial" w:hAnsi="Arial" w:cs="Arial" w:hint="cs"/>
          <w:sz w:val="22"/>
          <w:szCs w:val="22"/>
          <w:rtl/>
        </w:rPr>
        <w:t xml:space="preserve">מוסמך במינהל עסקים </w:t>
      </w:r>
      <w:r w:rsidR="00011454" w:rsidRPr="00563256">
        <w:rPr>
          <w:rFonts w:ascii="Arial" w:hAnsi="Arial" w:cs="Arial"/>
          <w:sz w:val="22"/>
          <w:szCs w:val="22"/>
        </w:rPr>
        <w:t>(</w:t>
      </w:r>
      <w:r w:rsidR="00011454" w:rsidRPr="00563256">
        <w:rPr>
          <w:rFonts w:ascii="Arial" w:hAnsi="Arial" w:cs="Arial" w:hint="cs"/>
          <w:sz w:val="22"/>
          <w:szCs w:val="22"/>
        </w:rPr>
        <w:t>MBA</w:t>
      </w:r>
      <w:r w:rsidR="00011454" w:rsidRPr="00563256">
        <w:rPr>
          <w:rFonts w:ascii="Arial" w:hAnsi="Arial" w:cs="Arial"/>
          <w:sz w:val="22"/>
          <w:szCs w:val="22"/>
        </w:rPr>
        <w:t>)</w:t>
      </w:r>
      <w:r w:rsidR="00011454" w:rsidRPr="00563256">
        <w:rPr>
          <w:rFonts w:ascii="Arial" w:hAnsi="Arial" w:cs="Arial" w:hint="cs"/>
          <w:sz w:val="22"/>
          <w:szCs w:val="22"/>
          <w:rtl/>
        </w:rPr>
        <w:t xml:space="preserve"> שלוחת אוניברסיטת דרבי, אנגליה. </w:t>
      </w:r>
    </w:p>
    <w:p w:rsidR="00011454" w:rsidRPr="00563256" w:rsidRDefault="00011454" w:rsidP="00A53960">
      <w:pPr>
        <w:bidi/>
        <w:ind w:left="1440" w:hanging="23"/>
        <w:rPr>
          <w:rFonts w:ascii="Arial" w:hAnsi="Arial" w:cs="Arial"/>
          <w:sz w:val="22"/>
          <w:szCs w:val="22"/>
          <w:rtl/>
        </w:rPr>
      </w:pPr>
      <w:r w:rsidRPr="00563256">
        <w:rPr>
          <w:rFonts w:ascii="Arial" w:hAnsi="Arial" w:cs="Arial" w:hint="cs"/>
          <w:sz w:val="22"/>
          <w:szCs w:val="22"/>
          <w:rtl/>
        </w:rPr>
        <w:t xml:space="preserve">קורסי הכשרה שונים במסגרת </w:t>
      </w:r>
      <w:r w:rsidR="00131EEC" w:rsidRPr="00563256">
        <w:rPr>
          <w:rFonts w:ascii="Arial" w:hAnsi="Arial" w:cs="Arial" w:hint="cs"/>
          <w:sz w:val="22"/>
          <w:szCs w:val="22"/>
          <w:rtl/>
        </w:rPr>
        <w:t>לה"ב, מכון היצוא וקורס גישור / מגשר מוסמך.</w:t>
      </w:r>
      <w:r w:rsidRPr="00563256">
        <w:rPr>
          <w:rFonts w:ascii="Arial" w:hAnsi="Arial" w:cs="Arial" w:hint="cs"/>
          <w:sz w:val="22"/>
          <w:szCs w:val="22"/>
          <w:rtl/>
        </w:rPr>
        <w:t xml:space="preserve"> </w:t>
      </w:r>
    </w:p>
    <w:p w:rsidR="00011454" w:rsidRPr="00563256" w:rsidRDefault="00011454" w:rsidP="00011454">
      <w:pPr>
        <w:bidi/>
        <w:ind w:left="1984"/>
        <w:jc w:val="both"/>
        <w:rPr>
          <w:rFonts w:ascii="Arial" w:hAnsi="Arial" w:cs="Arial"/>
          <w:sz w:val="18"/>
          <w:szCs w:val="18"/>
          <w:rtl/>
        </w:rPr>
      </w:pPr>
    </w:p>
    <w:p w:rsidR="00011454" w:rsidRPr="00563256" w:rsidRDefault="00011454" w:rsidP="00011454">
      <w:pPr>
        <w:pStyle w:val="1"/>
        <w:ind w:left="1417" w:hanging="1417"/>
        <w:rPr>
          <w:rFonts w:ascii="Arial" w:hAnsi="Arial" w:cs="Arial"/>
          <w:b w:val="0"/>
          <w:bCs w:val="0"/>
          <w:sz w:val="22"/>
          <w:szCs w:val="22"/>
          <w:u w:val="none"/>
          <w:rtl/>
        </w:rPr>
      </w:pPr>
      <w:r w:rsidRPr="00563256">
        <w:rPr>
          <w:rFonts w:ascii="Arial" w:hAnsi="Arial" w:cs="Arial"/>
          <w:b w:val="0"/>
          <w:bCs w:val="0"/>
          <w:sz w:val="22"/>
          <w:szCs w:val="22"/>
          <w:rtl/>
        </w:rPr>
        <w:t>שפות</w:t>
      </w:r>
      <w:r w:rsidRPr="00563256">
        <w:rPr>
          <w:rFonts w:ascii="Arial" w:hAnsi="Arial" w:cs="Arial" w:hint="cs"/>
          <w:b w:val="0"/>
          <w:bCs w:val="0"/>
          <w:sz w:val="22"/>
          <w:szCs w:val="22"/>
          <w:rtl/>
        </w:rPr>
        <w:t>:</w:t>
      </w:r>
      <w:r w:rsidRPr="00563256">
        <w:rPr>
          <w:rFonts w:ascii="Arial" w:hAnsi="Arial" w:cs="Arial" w:hint="cs"/>
          <w:b w:val="0"/>
          <w:bCs w:val="0"/>
          <w:sz w:val="22"/>
          <w:szCs w:val="22"/>
          <w:u w:val="none"/>
          <w:rtl/>
        </w:rPr>
        <w:tab/>
      </w:r>
      <w:r w:rsidRPr="00563256">
        <w:rPr>
          <w:rFonts w:ascii="Arial" w:hAnsi="Arial" w:cs="Arial"/>
          <w:b w:val="0"/>
          <w:bCs w:val="0"/>
          <w:sz w:val="22"/>
          <w:szCs w:val="22"/>
          <w:u w:val="none"/>
          <w:rtl/>
        </w:rPr>
        <w:t>עברית</w:t>
      </w:r>
      <w:r w:rsidRPr="00563256">
        <w:rPr>
          <w:rFonts w:ascii="Arial" w:hAnsi="Arial" w:cs="Arial" w:hint="cs"/>
          <w:b w:val="0"/>
          <w:bCs w:val="0"/>
          <w:sz w:val="22"/>
          <w:szCs w:val="22"/>
          <w:u w:val="none"/>
          <w:rtl/>
        </w:rPr>
        <w:t xml:space="preserve"> - </w:t>
      </w:r>
      <w:r w:rsidRPr="00563256">
        <w:rPr>
          <w:rFonts w:ascii="Arial" w:hAnsi="Arial" w:cs="Arial"/>
          <w:b w:val="0"/>
          <w:bCs w:val="0"/>
          <w:sz w:val="22"/>
          <w:szCs w:val="22"/>
          <w:u w:val="none"/>
          <w:rtl/>
        </w:rPr>
        <w:t>שפת אם.</w:t>
      </w:r>
      <w:r w:rsidRPr="00563256">
        <w:rPr>
          <w:rFonts w:ascii="Arial" w:hAnsi="Arial" w:cs="Arial" w:hint="cs"/>
          <w:b w:val="0"/>
          <w:bCs w:val="0"/>
          <w:sz w:val="22"/>
          <w:szCs w:val="22"/>
          <w:u w:val="none"/>
          <w:rtl/>
        </w:rPr>
        <w:t xml:space="preserve"> </w:t>
      </w:r>
      <w:r w:rsidR="00A53960" w:rsidRPr="00563256">
        <w:rPr>
          <w:rFonts w:ascii="Arial" w:hAnsi="Arial" w:cs="Arial" w:hint="cs"/>
          <w:b w:val="0"/>
          <w:bCs w:val="0"/>
          <w:sz w:val="22"/>
          <w:szCs w:val="22"/>
          <w:u w:val="none"/>
          <w:rtl/>
        </w:rPr>
        <w:t>מעולה. על בוריה.</w:t>
      </w:r>
    </w:p>
    <w:p w:rsidR="00A53960" w:rsidRPr="00563256" w:rsidRDefault="00011454" w:rsidP="00A53960">
      <w:pPr>
        <w:pStyle w:val="1"/>
        <w:ind w:left="1417"/>
        <w:rPr>
          <w:rFonts w:ascii="Arial" w:hAnsi="Arial" w:cs="Arial"/>
          <w:b w:val="0"/>
          <w:bCs w:val="0"/>
          <w:sz w:val="22"/>
          <w:szCs w:val="22"/>
          <w:u w:val="none"/>
          <w:rtl/>
        </w:rPr>
      </w:pPr>
      <w:r w:rsidRPr="00563256">
        <w:rPr>
          <w:rFonts w:ascii="Arial" w:hAnsi="Arial" w:cs="Arial" w:hint="cs"/>
          <w:b w:val="0"/>
          <w:bCs w:val="0"/>
          <w:sz w:val="22"/>
          <w:szCs w:val="22"/>
          <w:u w:val="none"/>
          <w:rtl/>
        </w:rPr>
        <w:t xml:space="preserve">אנגלית </w:t>
      </w:r>
      <w:r w:rsidRPr="00563256">
        <w:rPr>
          <w:rFonts w:ascii="Arial" w:hAnsi="Arial" w:cs="Arial"/>
          <w:b w:val="0"/>
          <w:bCs w:val="0"/>
          <w:sz w:val="22"/>
          <w:szCs w:val="22"/>
          <w:u w:val="none"/>
          <w:rtl/>
        </w:rPr>
        <w:t>–</w:t>
      </w:r>
      <w:r w:rsidRPr="00563256">
        <w:rPr>
          <w:rFonts w:ascii="Arial" w:hAnsi="Arial" w:cs="Arial" w:hint="cs"/>
          <w:b w:val="0"/>
          <w:bCs w:val="0"/>
          <w:sz w:val="22"/>
          <w:szCs w:val="22"/>
          <w:u w:val="none"/>
          <w:rtl/>
        </w:rPr>
        <w:t xml:space="preserve"> שליטה מעולה בע"פ ובכתב. תקשורת שוטפת מול חו"ל משך שנים כולל ניהול מו"מ, חוזים והתקשרויות</w:t>
      </w:r>
      <w:r w:rsidR="00A53960" w:rsidRPr="00563256">
        <w:rPr>
          <w:rFonts w:ascii="Arial" w:hAnsi="Arial" w:cs="Arial" w:hint="cs"/>
          <w:b w:val="0"/>
          <w:bCs w:val="0"/>
          <w:sz w:val="22"/>
          <w:szCs w:val="22"/>
          <w:u w:val="none"/>
          <w:rtl/>
        </w:rPr>
        <w:t xml:space="preserve"> ולרבות קריאת וכתיבת ספרות וחומר מקצועי, מצגות, הרצאות וריכוז כנסים בשפה האנגלית</w:t>
      </w:r>
      <w:r w:rsidRPr="00563256">
        <w:rPr>
          <w:rFonts w:ascii="Arial" w:hAnsi="Arial" w:cs="Arial" w:hint="cs"/>
          <w:b w:val="0"/>
          <w:bCs w:val="0"/>
          <w:sz w:val="22"/>
          <w:szCs w:val="22"/>
          <w:u w:val="none"/>
          <w:rtl/>
        </w:rPr>
        <w:t xml:space="preserve">.  </w:t>
      </w:r>
    </w:p>
    <w:p w:rsidR="00011454" w:rsidRPr="00563256" w:rsidRDefault="00011454" w:rsidP="00A53960">
      <w:pPr>
        <w:pStyle w:val="1"/>
        <w:ind w:left="1417"/>
        <w:rPr>
          <w:rFonts w:ascii="Arial" w:hAnsi="Arial" w:cs="Arial"/>
          <w:b w:val="0"/>
          <w:bCs w:val="0"/>
          <w:sz w:val="22"/>
          <w:szCs w:val="22"/>
          <w:u w:val="none"/>
          <w:rtl/>
        </w:rPr>
      </w:pPr>
      <w:r w:rsidRPr="00563256">
        <w:rPr>
          <w:rFonts w:ascii="Arial" w:hAnsi="Arial" w:cs="Arial" w:hint="cs"/>
          <w:b w:val="0"/>
          <w:bCs w:val="0"/>
          <w:sz w:val="22"/>
          <w:szCs w:val="22"/>
          <w:u w:val="none"/>
          <w:rtl/>
        </w:rPr>
        <w:t>צרפתית</w:t>
      </w:r>
      <w:r w:rsidRPr="00563256">
        <w:rPr>
          <w:rFonts w:ascii="Arial" w:hAnsi="Arial" w:cs="Arial"/>
          <w:b w:val="0"/>
          <w:bCs w:val="0"/>
          <w:sz w:val="22"/>
          <w:szCs w:val="22"/>
          <w:u w:val="none"/>
          <w:rtl/>
        </w:rPr>
        <w:t xml:space="preserve"> –</w:t>
      </w:r>
      <w:r w:rsidRPr="00563256">
        <w:rPr>
          <w:rFonts w:ascii="Arial" w:hAnsi="Arial" w:cs="Arial" w:hint="cs"/>
          <w:b w:val="0"/>
          <w:bCs w:val="0"/>
          <w:sz w:val="22"/>
          <w:szCs w:val="22"/>
          <w:u w:val="none"/>
          <w:rtl/>
        </w:rPr>
        <w:t xml:space="preserve"> דיבור</w:t>
      </w:r>
      <w:r w:rsidRPr="00563256">
        <w:rPr>
          <w:rFonts w:ascii="Arial" w:hAnsi="Arial" w:cs="Arial"/>
          <w:b w:val="0"/>
          <w:bCs w:val="0"/>
          <w:sz w:val="22"/>
          <w:szCs w:val="22"/>
          <w:u w:val="none"/>
          <w:rtl/>
        </w:rPr>
        <w:t xml:space="preserve"> </w:t>
      </w:r>
      <w:r w:rsidRPr="00563256">
        <w:rPr>
          <w:rFonts w:ascii="Arial" w:hAnsi="Arial" w:cs="Arial" w:hint="cs"/>
          <w:b w:val="0"/>
          <w:bCs w:val="0"/>
          <w:sz w:val="22"/>
          <w:szCs w:val="22"/>
          <w:u w:val="none"/>
          <w:rtl/>
        </w:rPr>
        <w:t>ו</w:t>
      </w:r>
      <w:r w:rsidRPr="00563256">
        <w:rPr>
          <w:rFonts w:ascii="Arial" w:hAnsi="Arial" w:cs="Arial"/>
          <w:b w:val="0"/>
          <w:bCs w:val="0"/>
          <w:sz w:val="22"/>
          <w:szCs w:val="22"/>
          <w:u w:val="none"/>
          <w:rtl/>
        </w:rPr>
        <w:t>קריאה</w:t>
      </w:r>
      <w:r w:rsidRPr="00563256">
        <w:rPr>
          <w:rFonts w:ascii="Arial" w:hAnsi="Arial" w:cs="Arial" w:hint="cs"/>
          <w:b w:val="0"/>
          <w:bCs w:val="0"/>
          <w:sz w:val="22"/>
          <w:szCs w:val="22"/>
          <w:u w:val="none"/>
          <w:rtl/>
        </w:rPr>
        <w:t xml:space="preserve"> </w:t>
      </w:r>
      <w:r w:rsidRPr="00563256">
        <w:rPr>
          <w:rFonts w:ascii="Arial" w:hAnsi="Arial" w:cs="Arial"/>
          <w:b w:val="0"/>
          <w:bCs w:val="0"/>
          <w:sz w:val="22"/>
          <w:szCs w:val="22"/>
          <w:u w:val="none"/>
          <w:rtl/>
        </w:rPr>
        <w:t>–</w:t>
      </w:r>
      <w:r w:rsidRPr="00563256">
        <w:rPr>
          <w:rFonts w:ascii="Arial" w:hAnsi="Arial" w:cs="Arial" w:hint="cs"/>
          <w:b w:val="0"/>
          <w:bCs w:val="0"/>
          <w:sz w:val="22"/>
          <w:szCs w:val="22"/>
          <w:u w:val="none"/>
          <w:rtl/>
        </w:rPr>
        <w:t xml:space="preserve"> בינוני.</w:t>
      </w:r>
      <w:r w:rsidR="00092DF1" w:rsidRPr="00563256">
        <w:rPr>
          <w:rFonts w:ascii="Arial" w:hAnsi="Arial" w:cs="Arial" w:hint="cs"/>
          <w:b w:val="0"/>
          <w:bCs w:val="0"/>
          <w:sz w:val="22"/>
          <w:szCs w:val="22"/>
          <w:u w:val="none"/>
          <w:rtl/>
        </w:rPr>
        <w:t xml:space="preserve"> </w:t>
      </w:r>
    </w:p>
    <w:p w:rsidR="00011454" w:rsidRPr="00563256" w:rsidRDefault="00011454" w:rsidP="00011454">
      <w:pPr>
        <w:bidi/>
        <w:ind w:left="1264" w:firstLine="720"/>
        <w:jc w:val="both"/>
        <w:rPr>
          <w:rFonts w:ascii="Arial" w:hAnsi="Arial" w:cs="Arial"/>
          <w:sz w:val="22"/>
          <w:szCs w:val="22"/>
          <w:rtl/>
        </w:rPr>
      </w:pPr>
    </w:p>
    <w:p w:rsidR="00011454" w:rsidRPr="00563256" w:rsidRDefault="00011454" w:rsidP="00011454">
      <w:pPr>
        <w:bidi/>
        <w:ind w:left="1984" w:hanging="1984"/>
        <w:jc w:val="both"/>
        <w:rPr>
          <w:rFonts w:ascii="Arial" w:hAnsi="Arial" w:cs="Arial"/>
          <w:sz w:val="22"/>
          <w:szCs w:val="22"/>
          <w:rtl/>
        </w:rPr>
      </w:pPr>
      <w:r w:rsidRPr="00563256">
        <w:rPr>
          <w:rFonts w:ascii="Arial" w:hAnsi="Arial" w:cs="Arial" w:hint="cs"/>
          <w:sz w:val="22"/>
          <w:szCs w:val="22"/>
          <w:u w:val="single"/>
          <w:rtl/>
        </w:rPr>
        <w:t>מחשב ומע' מידע:</w:t>
      </w:r>
      <w:r w:rsidRPr="00563256">
        <w:rPr>
          <w:rFonts w:ascii="Arial" w:hAnsi="Arial" w:cs="Arial" w:hint="cs"/>
          <w:sz w:val="22"/>
          <w:szCs w:val="22"/>
          <w:rtl/>
        </w:rPr>
        <w:t xml:space="preserve">   שליטה מלאה בכל יישומי </w:t>
      </w:r>
      <w:r w:rsidRPr="00563256">
        <w:rPr>
          <w:rFonts w:ascii="Arial" w:hAnsi="Arial" w:cs="Arial"/>
          <w:sz w:val="22"/>
          <w:szCs w:val="22"/>
        </w:rPr>
        <w:t>office</w:t>
      </w:r>
      <w:r w:rsidRPr="00563256">
        <w:rPr>
          <w:rFonts w:ascii="Arial" w:hAnsi="Arial" w:cs="Arial" w:hint="cs"/>
          <w:sz w:val="22"/>
          <w:szCs w:val="22"/>
          <w:rtl/>
        </w:rPr>
        <w:t xml:space="preserve"> </w:t>
      </w:r>
      <w:r w:rsidR="00131EEC" w:rsidRPr="00563256">
        <w:rPr>
          <w:rFonts w:ascii="Arial" w:hAnsi="Arial" w:cs="Arial" w:hint="cs"/>
          <w:sz w:val="22"/>
          <w:szCs w:val="22"/>
          <w:rtl/>
        </w:rPr>
        <w:t xml:space="preserve">אינטרנט </w:t>
      </w:r>
      <w:r w:rsidRPr="00563256">
        <w:rPr>
          <w:rFonts w:ascii="Arial" w:hAnsi="Arial" w:cs="Arial" w:hint="cs"/>
          <w:sz w:val="22"/>
          <w:szCs w:val="22"/>
          <w:rtl/>
        </w:rPr>
        <w:t>והיכ</w:t>
      </w:r>
      <w:r w:rsidR="00824236" w:rsidRPr="00563256">
        <w:rPr>
          <w:rFonts w:ascii="Arial" w:hAnsi="Arial" w:cs="Arial" w:hint="cs"/>
          <w:sz w:val="22"/>
          <w:szCs w:val="22"/>
          <w:rtl/>
        </w:rPr>
        <w:t>רות טובה עם מערכות מידע מרכזיות וידע מעמיק באתרי סחר מקוון.</w:t>
      </w:r>
    </w:p>
    <w:p w:rsidR="00011454" w:rsidRPr="00563256" w:rsidRDefault="00011454" w:rsidP="00011454">
      <w:pPr>
        <w:pStyle w:val="2"/>
        <w:rPr>
          <w:rFonts w:ascii="Arial" w:hAnsi="Arial" w:cs="Arial"/>
          <w:b w:val="0"/>
          <w:bCs w:val="0"/>
          <w:sz w:val="22"/>
          <w:szCs w:val="22"/>
          <w:u w:val="none"/>
          <w:rtl/>
        </w:rPr>
      </w:pPr>
    </w:p>
    <w:p w:rsidR="00011454" w:rsidRPr="00563256" w:rsidRDefault="00011454" w:rsidP="00011454">
      <w:pPr>
        <w:bidi/>
        <w:jc w:val="both"/>
        <w:rPr>
          <w:rFonts w:ascii="Arial" w:hAnsi="Arial" w:cs="Arial"/>
          <w:sz w:val="22"/>
          <w:szCs w:val="22"/>
          <w:u w:val="single"/>
          <w:rtl/>
        </w:rPr>
      </w:pPr>
      <w:r w:rsidRPr="00563256">
        <w:rPr>
          <w:rFonts w:ascii="Arial" w:hAnsi="Arial" w:cs="Arial" w:hint="cs"/>
          <w:sz w:val="22"/>
          <w:szCs w:val="22"/>
          <w:u w:val="single"/>
          <w:rtl/>
        </w:rPr>
        <w:t>פרטים והמלצות:</w:t>
      </w:r>
    </w:p>
    <w:p w:rsidR="00021A49" w:rsidRDefault="00021A49" w:rsidP="00131EEC">
      <w:pPr>
        <w:bidi/>
        <w:jc w:val="both"/>
        <w:rPr>
          <w:rFonts w:ascii="Arial" w:hAnsi="Arial" w:cs="Arial"/>
          <w:sz w:val="22"/>
          <w:szCs w:val="22"/>
          <w:rtl/>
        </w:rPr>
      </w:pPr>
    </w:p>
    <w:p w:rsidR="00D974A0" w:rsidRPr="00563256" w:rsidRDefault="00D974A0" w:rsidP="00D974A0">
      <w:pPr>
        <w:bidi/>
        <w:jc w:val="both"/>
        <w:rPr>
          <w:rFonts w:ascii="Arial" w:hAnsi="Arial" w:cs="Arial"/>
          <w:sz w:val="22"/>
          <w:szCs w:val="22"/>
          <w:rtl/>
        </w:rPr>
      </w:pPr>
      <w:r w:rsidRPr="00563256">
        <w:rPr>
          <w:rFonts w:ascii="Arial" w:hAnsi="Arial" w:cs="Arial" w:hint="cs"/>
          <w:sz w:val="22"/>
          <w:szCs w:val="22"/>
          <w:rtl/>
        </w:rPr>
        <w:t>- תעודות והמלצות:</w:t>
      </w:r>
      <w:r w:rsidRPr="00563256">
        <w:rPr>
          <w:rFonts w:ascii="Arial" w:hAnsi="Arial" w:cs="Arial" w:hint="cs"/>
          <w:sz w:val="22"/>
          <w:szCs w:val="22"/>
          <w:rtl/>
        </w:rPr>
        <w:tab/>
        <w:t xml:space="preserve"> תעודות אקדמיות ומקצועיות וכן מכתבי המלצה </w:t>
      </w:r>
      <w:r w:rsidRPr="00563256">
        <w:rPr>
          <w:rFonts w:ascii="Arial" w:hAnsi="Arial" w:cs="Arial"/>
          <w:sz w:val="22"/>
          <w:szCs w:val="22"/>
          <w:rtl/>
        </w:rPr>
        <w:t>–</w:t>
      </w:r>
      <w:r w:rsidRPr="00563256">
        <w:rPr>
          <w:rFonts w:ascii="Arial" w:hAnsi="Arial" w:cs="Arial" w:hint="cs"/>
          <w:sz w:val="22"/>
          <w:szCs w:val="22"/>
          <w:rtl/>
        </w:rPr>
        <w:t xml:space="preserve"> </w:t>
      </w:r>
      <w:r w:rsidRPr="00563256">
        <w:rPr>
          <w:rFonts w:ascii="Arial" w:hAnsi="Arial" w:cs="Arial" w:hint="cs"/>
          <w:sz w:val="22"/>
          <w:szCs w:val="22"/>
          <w:u w:val="single"/>
          <w:rtl/>
        </w:rPr>
        <w:t>מצורפים</w:t>
      </w:r>
      <w:r w:rsidRPr="00563256">
        <w:rPr>
          <w:rFonts w:ascii="Arial" w:hAnsi="Arial" w:cs="Arial" w:hint="cs"/>
          <w:sz w:val="22"/>
          <w:szCs w:val="22"/>
          <w:rtl/>
        </w:rPr>
        <w:t>.</w:t>
      </w:r>
    </w:p>
    <w:sectPr w:rsidR="00D974A0" w:rsidRPr="00563256">
      <w:headerReference w:type="even" r:id="rId7"/>
      <w:headerReference w:type="default" r:id="rId8"/>
      <w:endnotePr>
        <w:numFmt w:val="lowerLetter"/>
      </w:endnotePr>
      <w:pgSz w:w="11907" w:h="16840"/>
      <w:pgMar w:top="1701" w:right="1418" w:bottom="1701" w:left="1701"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D1" w:rsidRDefault="00DC72D1">
      <w:r>
        <w:separator/>
      </w:r>
    </w:p>
  </w:endnote>
  <w:endnote w:type="continuationSeparator" w:id="0">
    <w:p w:rsidR="00DC72D1" w:rsidRDefault="00DC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D1" w:rsidRDefault="00DC72D1">
      <w:r>
        <w:separator/>
      </w:r>
    </w:p>
  </w:footnote>
  <w:footnote w:type="continuationSeparator" w:id="0">
    <w:p w:rsidR="00DC72D1" w:rsidRDefault="00DC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88" w:rsidRDefault="00A843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4388" w:rsidRDefault="00A843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88" w:rsidRDefault="00A843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7A94">
      <w:rPr>
        <w:rStyle w:val="a5"/>
        <w:noProof/>
      </w:rPr>
      <w:t>2</w:t>
    </w:r>
    <w:r>
      <w:rPr>
        <w:rStyle w:val="a5"/>
      </w:rPr>
      <w:fldChar w:fldCharType="end"/>
    </w:r>
  </w:p>
  <w:p w:rsidR="00A84388" w:rsidRDefault="00A843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01D4C"/>
    <w:multiLevelType w:val="hybridMultilevel"/>
    <w:tmpl w:val="26DE6D04"/>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35110764"/>
    <w:multiLevelType w:val="singleLevel"/>
    <w:tmpl w:val="58A08262"/>
    <w:lvl w:ilvl="0">
      <w:numFmt w:val="chosung"/>
      <w:lvlText w:val="-"/>
      <w:lvlJc w:val="left"/>
      <w:pPr>
        <w:tabs>
          <w:tab w:val="num" w:pos="360"/>
        </w:tabs>
        <w:ind w:left="360" w:right="360" w:hanging="360"/>
      </w:pPr>
      <w:rPr>
        <w:rFonts w:cs="Times New Roman" w:hint="default"/>
        <w:sz w:val="32"/>
      </w:rPr>
    </w:lvl>
  </w:abstractNum>
  <w:abstractNum w:abstractNumId="2" w15:restartNumberingAfterBreak="0">
    <w:nsid w:val="6F8473AD"/>
    <w:multiLevelType w:val="hybridMultilevel"/>
    <w:tmpl w:val="17684C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5673574"/>
    <w:multiLevelType w:val="hybridMultilevel"/>
    <w:tmpl w:val="728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60"/>
    <w:rsid w:val="00010580"/>
    <w:rsid w:val="00011454"/>
    <w:rsid w:val="00016FCA"/>
    <w:rsid w:val="00021A49"/>
    <w:rsid w:val="00021F1B"/>
    <w:rsid w:val="0003373A"/>
    <w:rsid w:val="00072983"/>
    <w:rsid w:val="00076C8F"/>
    <w:rsid w:val="00082A32"/>
    <w:rsid w:val="00092DF1"/>
    <w:rsid w:val="000A1C50"/>
    <w:rsid w:val="000C0BC2"/>
    <w:rsid w:val="000C3B93"/>
    <w:rsid w:val="000D09DF"/>
    <w:rsid w:val="00100FFE"/>
    <w:rsid w:val="00105907"/>
    <w:rsid w:val="00106029"/>
    <w:rsid w:val="00125A13"/>
    <w:rsid w:val="00131EEC"/>
    <w:rsid w:val="001377DE"/>
    <w:rsid w:val="00137B25"/>
    <w:rsid w:val="0018627E"/>
    <w:rsid w:val="00194DB3"/>
    <w:rsid w:val="001962D4"/>
    <w:rsid w:val="001B29AC"/>
    <w:rsid w:val="001C188C"/>
    <w:rsid w:val="001E7907"/>
    <w:rsid w:val="001F00E2"/>
    <w:rsid w:val="001F546C"/>
    <w:rsid w:val="00205EF7"/>
    <w:rsid w:val="002167A7"/>
    <w:rsid w:val="00256941"/>
    <w:rsid w:val="00274D42"/>
    <w:rsid w:val="002C4F7E"/>
    <w:rsid w:val="002F7660"/>
    <w:rsid w:val="00305281"/>
    <w:rsid w:val="003145BE"/>
    <w:rsid w:val="00315F75"/>
    <w:rsid w:val="00372337"/>
    <w:rsid w:val="00374CEB"/>
    <w:rsid w:val="00385EBC"/>
    <w:rsid w:val="003862D9"/>
    <w:rsid w:val="003B7D29"/>
    <w:rsid w:val="00410A10"/>
    <w:rsid w:val="00436FBA"/>
    <w:rsid w:val="0046186F"/>
    <w:rsid w:val="00466556"/>
    <w:rsid w:val="00495562"/>
    <w:rsid w:val="004B6CFD"/>
    <w:rsid w:val="004C3458"/>
    <w:rsid w:val="004E1A67"/>
    <w:rsid w:val="004F7480"/>
    <w:rsid w:val="00506A7B"/>
    <w:rsid w:val="005351EC"/>
    <w:rsid w:val="00545C7D"/>
    <w:rsid w:val="00561473"/>
    <w:rsid w:val="00563256"/>
    <w:rsid w:val="00563783"/>
    <w:rsid w:val="005703FE"/>
    <w:rsid w:val="00591127"/>
    <w:rsid w:val="005A2743"/>
    <w:rsid w:val="005C4D77"/>
    <w:rsid w:val="005F5E12"/>
    <w:rsid w:val="00666F72"/>
    <w:rsid w:val="006D1A04"/>
    <w:rsid w:val="006D53E1"/>
    <w:rsid w:val="006E402E"/>
    <w:rsid w:val="006F5171"/>
    <w:rsid w:val="0072251F"/>
    <w:rsid w:val="00723BA0"/>
    <w:rsid w:val="008056C7"/>
    <w:rsid w:val="00812E37"/>
    <w:rsid w:val="00812F9E"/>
    <w:rsid w:val="00824236"/>
    <w:rsid w:val="00833110"/>
    <w:rsid w:val="00835CA4"/>
    <w:rsid w:val="00841EBE"/>
    <w:rsid w:val="008437A4"/>
    <w:rsid w:val="00844D94"/>
    <w:rsid w:val="00864315"/>
    <w:rsid w:val="008777C0"/>
    <w:rsid w:val="0088566C"/>
    <w:rsid w:val="00890391"/>
    <w:rsid w:val="008A3EDF"/>
    <w:rsid w:val="008B6D52"/>
    <w:rsid w:val="008B7F00"/>
    <w:rsid w:val="008C6241"/>
    <w:rsid w:val="008D030C"/>
    <w:rsid w:val="009009CE"/>
    <w:rsid w:val="00902888"/>
    <w:rsid w:val="00911CEB"/>
    <w:rsid w:val="00912A21"/>
    <w:rsid w:val="00925FA7"/>
    <w:rsid w:val="00975F33"/>
    <w:rsid w:val="009906B3"/>
    <w:rsid w:val="009B2076"/>
    <w:rsid w:val="009B7A8D"/>
    <w:rsid w:val="009D32C7"/>
    <w:rsid w:val="009D38F5"/>
    <w:rsid w:val="00A051D3"/>
    <w:rsid w:val="00A15021"/>
    <w:rsid w:val="00A353AB"/>
    <w:rsid w:val="00A53960"/>
    <w:rsid w:val="00A553B8"/>
    <w:rsid w:val="00A6306E"/>
    <w:rsid w:val="00A84388"/>
    <w:rsid w:val="00AA060C"/>
    <w:rsid w:val="00AC4F3B"/>
    <w:rsid w:val="00AD512B"/>
    <w:rsid w:val="00AE0694"/>
    <w:rsid w:val="00B01CA7"/>
    <w:rsid w:val="00B10106"/>
    <w:rsid w:val="00B32658"/>
    <w:rsid w:val="00B42B87"/>
    <w:rsid w:val="00B52E0C"/>
    <w:rsid w:val="00B609A8"/>
    <w:rsid w:val="00B743EF"/>
    <w:rsid w:val="00B871C6"/>
    <w:rsid w:val="00BE1DB0"/>
    <w:rsid w:val="00C1248E"/>
    <w:rsid w:val="00C161AA"/>
    <w:rsid w:val="00C31E2E"/>
    <w:rsid w:val="00C62B4B"/>
    <w:rsid w:val="00C9528B"/>
    <w:rsid w:val="00CA6BB4"/>
    <w:rsid w:val="00CD1F9C"/>
    <w:rsid w:val="00CD357D"/>
    <w:rsid w:val="00CE2ACF"/>
    <w:rsid w:val="00D1492E"/>
    <w:rsid w:val="00D40F16"/>
    <w:rsid w:val="00D637D3"/>
    <w:rsid w:val="00D65C12"/>
    <w:rsid w:val="00D974A0"/>
    <w:rsid w:val="00DC72D1"/>
    <w:rsid w:val="00E12161"/>
    <w:rsid w:val="00E14DFF"/>
    <w:rsid w:val="00E333FF"/>
    <w:rsid w:val="00E437C4"/>
    <w:rsid w:val="00E46E3A"/>
    <w:rsid w:val="00E4770A"/>
    <w:rsid w:val="00E70185"/>
    <w:rsid w:val="00E87A94"/>
    <w:rsid w:val="00EA160A"/>
    <w:rsid w:val="00F14AF8"/>
    <w:rsid w:val="00F2258C"/>
    <w:rsid w:val="00F246D3"/>
    <w:rsid w:val="00F673DE"/>
    <w:rsid w:val="00F85ACD"/>
    <w:rsid w:val="00FC7517"/>
    <w:rsid w:val="00FD5123"/>
    <w:rsid w:val="00FE56C1"/>
    <w:rsid w:val="00FF54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9,#cfc,white"/>
    </o:shapedefaults>
    <o:shapelayout v:ext="edit">
      <o:idmap v:ext="edit" data="1"/>
    </o:shapelayout>
  </w:shapeDefaults>
  <w:decimalSymbol w:val="."/>
  <w:listSeparator w:val=","/>
  <w14:docId w14:val="400AF81F"/>
  <w15:chartTrackingRefBased/>
  <w15:docId w15:val="{82D6851A-2B63-4188-811D-ED614B81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eastAsia="he-IL"/>
    </w:rPr>
  </w:style>
  <w:style w:type="paragraph" w:styleId="1">
    <w:name w:val="heading 1"/>
    <w:basedOn w:val="a"/>
    <w:next w:val="a"/>
    <w:link w:val="10"/>
    <w:qFormat/>
    <w:pPr>
      <w:keepNext/>
      <w:bidi/>
      <w:jc w:val="both"/>
      <w:outlineLvl w:val="0"/>
    </w:pPr>
    <w:rPr>
      <w:rFonts w:cs="Times New Roman"/>
      <w:b/>
      <w:bCs/>
      <w:szCs w:val="32"/>
      <w:u w:val="single"/>
      <w:lang w:val="x-none"/>
    </w:rPr>
  </w:style>
  <w:style w:type="paragraph" w:styleId="2">
    <w:name w:val="heading 2"/>
    <w:basedOn w:val="a"/>
    <w:next w:val="a"/>
    <w:link w:val="20"/>
    <w:qFormat/>
    <w:pPr>
      <w:keepNext/>
      <w:bidi/>
      <w:jc w:val="both"/>
      <w:outlineLvl w:val="1"/>
    </w:pPr>
    <w:rPr>
      <w:rFonts w:cs="Times New Roman"/>
      <w:b/>
      <w:bCs/>
      <w:szCs w:val="40"/>
      <w:u w:val="single"/>
      <w:lang w:val="x-none"/>
    </w:rPr>
  </w:style>
  <w:style w:type="paragraph" w:styleId="3">
    <w:name w:val="heading 3"/>
    <w:basedOn w:val="a"/>
    <w:next w:val="a"/>
    <w:qFormat/>
    <w:pPr>
      <w:keepNext/>
      <w:bidi/>
      <w:ind w:left="1984" w:hanging="1984"/>
      <w:jc w:val="both"/>
      <w:outlineLvl w:val="2"/>
    </w:pPr>
    <w:rPr>
      <w:b/>
      <w:bCs/>
      <w:u w:val="single"/>
    </w:rPr>
  </w:style>
  <w:style w:type="paragraph" w:styleId="4">
    <w:name w:val="heading 4"/>
    <w:basedOn w:val="a"/>
    <w:next w:val="a"/>
    <w:link w:val="40"/>
    <w:qFormat/>
    <w:pPr>
      <w:keepNext/>
      <w:bidi/>
      <w:jc w:val="center"/>
      <w:outlineLvl w:val="3"/>
    </w:pPr>
    <w:rPr>
      <w:rFonts w:ascii="Arial" w:hAnsi="Arial" w:cs="Times New Roman"/>
      <w:b/>
      <w:bCs/>
      <w:sz w:val="36"/>
      <w:szCs w:val="36"/>
      <w:lang w:val="x-none"/>
    </w:rPr>
  </w:style>
  <w:style w:type="paragraph" w:styleId="5">
    <w:name w:val="heading 5"/>
    <w:basedOn w:val="a"/>
    <w:next w:val="a"/>
    <w:qFormat/>
    <w:pPr>
      <w:keepNext/>
      <w:bidi/>
      <w:jc w:val="both"/>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bidi/>
      <w:ind w:left="2125" w:hanging="2125"/>
      <w:jc w:val="both"/>
    </w:pPr>
    <w:rPr>
      <w:szCs w:val="26"/>
    </w:rPr>
  </w:style>
  <w:style w:type="character" w:styleId="Hyperlink">
    <w:name w:val="Hyperlink"/>
    <w:rPr>
      <w:color w:val="0000FF"/>
      <w:u w:val="single"/>
    </w:rPr>
  </w:style>
  <w:style w:type="paragraph" w:styleId="a4">
    <w:name w:val="header"/>
    <w:basedOn w:val="a"/>
    <w:pPr>
      <w:tabs>
        <w:tab w:val="center" w:pos="4153"/>
        <w:tab w:val="right" w:pos="8306"/>
      </w:tabs>
    </w:pPr>
  </w:style>
  <w:style w:type="character" w:styleId="a5">
    <w:name w:val="page number"/>
    <w:basedOn w:val="a0"/>
  </w:style>
  <w:style w:type="character" w:styleId="FollowedHyperlink">
    <w:name w:val="FollowedHyperlink"/>
    <w:rPr>
      <w:color w:val="800080"/>
      <w:u w:val="single"/>
    </w:rPr>
  </w:style>
  <w:style w:type="paragraph" w:styleId="a6">
    <w:name w:val="Body Text Indent"/>
    <w:basedOn w:val="a"/>
    <w:pPr>
      <w:bidi/>
      <w:ind w:left="2160"/>
      <w:jc w:val="both"/>
    </w:pPr>
    <w:rPr>
      <w:rFonts w:ascii="Arial" w:hAnsi="Arial" w:cs="Arial"/>
    </w:rPr>
  </w:style>
  <w:style w:type="paragraph" w:styleId="NormalWeb">
    <w:name w:val="Normal (Web)"/>
    <w:basedOn w:val="a"/>
    <w:uiPriority w:val="99"/>
    <w:rsid w:val="00C161AA"/>
    <w:pPr>
      <w:spacing w:before="100" w:beforeAutospacing="1" w:after="100" w:afterAutospacing="1"/>
    </w:pPr>
    <w:rPr>
      <w:rFonts w:ascii="Arial Unicode MS" w:eastAsia="Arial Unicode MS" w:hAnsi="Arial Unicode MS" w:cs="Arial Unicode MS"/>
    </w:rPr>
  </w:style>
  <w:style w:type="character" w:customStyle="1" w:styleId="text21">
    <w:name w:val="text_21"/>
    <w:rsid w:val="00C161AA"/>
    <w:rPr>
      <w:rFonts w:ascii="Verdana" w:hAnsi="Verdana" w:hint="default"/>
      <w:b/>
      <w:bCs/>
      <w:i w:val="0"/>
      <w:iCs w:val="0"/>
      <w:color w:val="336633"/>
      <w:sz w:val="16"/>
      <w:szCs w:val="16"/>
    </w:rPr>
  </w:style>
  <w:style w:type="paragraph" w:styleId="a7">
    <w:name w:val="List Paragraph"/>
    <w:basedOn w:val="a"/>
    <w:uiPriority w:val="34"/>
    <w:qFormat/>
    <w:rsid w:val="0088566C"/>
    <w:pPr>
      <w:ind w:left="720"/>
    </w:pPr>
  </w:style>
  <w:style w:type="character" w:customStyle="1" w:styleId="10">
    <w:name w:val="כותרת 1 תו"/>
    <w:link w:val="1"/>
    <w:rsid w:val="00011454"/>
    <w:rPr>
      <w:b/>
      <w:bCs/>
      <w:sz w:val="24"/>
      <w:szCs w:val="32"/>
      <w:u w:val="single"/>
      <w:lang w:eastAsia="he-IL"/>
    </w:rPr>
  </w:style>
  <w:style w:type="character" w:customStyle="1" w:styleId="20">
    <w:name w:val="כותרת 2 תו"/>
    <w:link w:val="2"/>
    <w:rsid w:val="00011454"/>
    <w:rPr>
      <w:b/>
      <w:bCs/>
      <w:sz w:val="24"/>
      <w:szCs w:val="40"/>
      <w:u w:val="single"/>
      <w:lang w:eastAsia="he-IL"/>
    </w:rPr>
  </w:style>
  <w:style w:type="character" w:customStyle="1" w:styleId="40">
    <w:name w:val="כותרת 4 תו"/>
    <w:link w:val="4"/>
    <w:rsid w:val="00011454"/>
    <w:rPr>
      <w:rFonts w:ascii="Arial" w:hAnsi="Arial" w:cs="Arial"/>
      <w:b/>
      <w:bCs/>
      <w:sz w:val="36"/>
      <w:szCs w:val="36"/>
      <w:lang w:eastAsia="he-IL"/>
    </w:rPr>
  </w:style>
  <w:style w:type="paragraph" w:styleId="a8">
    <w:name w:val="Balloon Text"/>
    <w:basedOn w:val="a"/>
    <w:link w:val="a9"/>
    <w:rsid w:val="00092DF1"/>
    <w:rPr>
      <w:rFonts w:ascii="Tahoma" w:hAnsi="Tahoma" w:cs="Times New Roman"/>
      <w:sz w:val="16"/>
      <w:szCs w:val="16"/>
      <w:lang w:val="x-none"/>
    </w:rPr>
  </w:style>
  <w:style w:type="character" w:customStyle="1" w:styleId="a9">
    <w:name w:val="טקסט בלונים תו"/>
    <w:link w:val="a8"/>
    <w:rsid w:val="00092DF1"/>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63640">
      <w:bodyDiv w:val="1"/>
      <w:marLeft w:val="0"/>
      <w:marRight w:val="0"/>
      <w:marTop w:val="0"/>
      <w:marBottom w:val="0"/>
      <w:divBdr>
        <w:top w:val="none" w:sz="0" w:space="0" w:color="auto"/>
        <w:left w:val="none" w:sz="0" w:space="0" w:color="auto"/>
        <w:bottom w:val="none" w:sz="0" w:space="0" w:color="auto"/>
        <w:right w:val="none" w:sz="0" w:space="0" w:color="auto"/>
      </w:divBdr>
    </w:div>
    <w:div w:id="14760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4145</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ראובן  פרילוק</vt:lpstr>
      <vt:lpstr>ראובן  פרילוק</vt:lpstr>
    </vt:vector>
  </TitlesOfParts>
  <Company>PRYLUK</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ראובן  פרילוק</dc:title>
  <dc:subject/>
  <dc:creator>Ilanit Adari</dc:creator>
  <cp:keywords/>
  <cp:lastModifiedBy>Dov Lachman</cp:lastModifiedBy>
  <cp:revision>4</cp:revision>
  <cp:lastPrinted>2012-03-04T16:01:00Z</cp:lastPrinted>
  <dcterms:created xsi:type="dcterms:W3CDTF">2018-03-10T08:42:00Z</dcterms:created>
  <dcterms:modified xsi:type="dcterms:W3CDTF">2018-03-10T10:48:00Z</dcterms:modified>
</cp:coreProperties>
</file>