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3F" w:rsidRDefault="002B043F" w:rsidP="002B043F">
      <w:pPr>
        <w:bidi/>
        <w:spacing w:line="360" w:lineRule="auto"/>
        <w:jc w:val="center"/>
        <w:rPr>
          <w:rFonts w:ascii="FrankRuehl" w:hAnsi="FrankRuehl" w:cs="FrankRuehl"/>
          <w:sz w:val="24"/>
          <w:szCs w:val="24"/>
          <w:rtl/>
        </w:rPr>
      </w:pPr>
      <w:r>
        <w:rPr>
          <w:rFonts w:ascii="FrankRuehl" w:hAnsi="FrankRuehl" w:cs="FrankRuehl" w:hint="cs"/>
          <w:sz w:val="24"/>
          <w:szCs w:val="24"/>
          <w:rtl/>
        </w:rPr>
        <w:t>ההיסטוריה של פרשנות התורה כהתמודדות עם הפער בין כוונת הקורא לכוונת הכתוב</w:t>
      </w:r>
    </w:p>
    <w:p w:rsidR="002B043F" w:rsidRPr="00FC2107" w:rsidRDefault="002B043F" w:rsidP="002B043F">
      <w:pPr>
        <w:bidi/>
        <w:spacing w:line="360" w:lineRule="auto"/>
      </w:pPr>
      <w:r>
        <w:rPr>
          <w:rFonts w:ascii="FrankRuehl" w:hAnsi="FrankRuehl" w:cs="FrankRuehl" w:hint="cs"/>
          <w:sz w:val="24"/>
          <w:szCs w:val="24"/>
          <w:rtl/>
        </w:rPr>
        <w:t xml:space="preserve">מעמדה האלוהי של התורה </w:t>
      </w:r>
      <w:r w:rsidRPr="00DC1128">
        <w:rPr>
          <w:rFonts w:asciiTheme="majorBidi" w:hAnsiTheme="majorBidi" w:cs="FrankRuehl" w:hint="cs"/>
          <w:sz w:val="24"/>
          <w:szCs w:val="24"/>
          <w:rtl/>
        </w:rPr>
        <w:t xml:space="preserve">עורר את קוראיה ומפרשיה </w:t>
      </w:r>
      <w:r>
        <w:rPr>
          <w:rFonts w:asciiTheme="majorBidi" w:hAnsiTheme="majorBidi" w:cs="FrankRuehl" w:hint="cs"/>
          <w:sz w:val="24"/>
          <w:szCs w:val="24"/>
          <w:rtl/>
        </w:rPr>
        <w:t xml:space="preserve">לאורך ההיסטוריה </w:t>
      </w:r>
      <w:r w:rsidRPr="00DC1128">
        <w:rPr>
          <w:rFonts w:asciiTheme="majorBidi" w:hAnsiTheme="majorBidi" w:cs="FrankRuehl" w:hint="cs"/>
          <w:sz w:val="24"/>
          <w:szCs w:val="24"/>
          <w:rtl/>
        </w:rPr>
        <w:t>לפתח כלפיה אופק ציפיות ייחודי</w:t>
      </w:r>
      <w:r>
        <w:rPr>
          <w:rFonts w:asciiTheme="majorBidi" w:hAnsiTheme="majorBidi" w:cs="FrankRuehl" w:hint="cs"/>
          <w:sz w:val="24"/>
          <w:szCs w:val="24"/>
          <w:rtl/>
        </w:rPr>
        <w:t xml:space="preserve"> </w:t>
      </w:r>
      <w:r>
        <w:rPr>
          <w:rFonts w:asciiTheme="majorBidi" w:hAnsiTheme="majorBidi" w:cs="FrankRuehl"/>
          <w:sz w:val="24"/>
          <w:szCs w:val="24"/>
          <w:rtl/>
        </w:rPr>
        <w:t>–</w:t>
      </w:r>
      <w:r>
        <w:rPr>
          <w:rFonts w:asciiTheme="majorBidi" w:hAnsiTheme="majorBidi" w:cs="FrankRuehl" w:hint="cs"/>
          <w:sz w:val="24"/>
          <w:szCs w:val="24"/>
          <w:rtl/>
        </w:rPr>
        <w:t xml:space="preserve"> הם</w:t>
      </w:r>
      <w:r w:rsidRPr="00DC1128">
        <w:rPr>
          <w:rFonts w:ascii="SBL Hebrew" w:hAnsi="SBL Hebrew" w:cs="FrankRuehl" w:hint="cs"/>
          <w:sz w:val="24"/>
          <w:szCs w:val="24"/>
          <w:rtl/>
        </w:rPr>
        <w:t xml:space="preserve"> מניחים שה</w:t>
      </w:r>
      <w:r>
        <w:rPr>
          <w:rFonts w:ascii="SBL Hebrew" w:hAnsi="SBL Hebrew" w:cs="FrankRuehl" w:hint="cs"/>
          <w:sz w:val="24"/>
          <w:szCs w:val="24"/>
          <w:rtl/>
        </w:rPr>
        <w:t xml:space="preserve">תורה </w:t>
      </w:r>
      <w:r w:rsidRPr="00DC1128">
        <w:rPr>
          <w:rFonts w:asciiTheme="majorBidi" w:hAnsiTheme="majorBidi" w:cs="FrankRuehl" w:hint="cs"/>
          <w:sz w:val="24"/>
          <w:szCs w:val="24"/>
          <w:rtl/>
        </w:rPr>
        <w:t xml:space="preserve">משקפת </w:t>
      </w:r>
      <w:r>
        <w:rPr>
          <w:rFonts w:asciiTheme="majorBidi" w:hAnsiTheme="majorBidi" w:cs="FrankRuehl" w:hint="cs"/>
          <w:sz w:val="24"/>
          <w:szCs w:val="24"/>
          <w:rtl/>
        </w:rPr>
        <w:t>את הערכים והאמונות הנכונים והמקובלים, כי היא מבטאת עקרונות</w:t>
      </w:r>
      <w:r w:rsidRPr="00DC1128">
        <w:rPr>
          <w:rFonts w:asciiTheme="majorBidi" w:hAnsiTheme="majorBidi" w:cs="FrankRuehl" w:hint="cs"/>
          <w:sz w:val="24"/>
          <w:szCs w:val="24"/>
          <w:rtl/>
        </w:rPr>
        <w:t xml:space="preserve"> מוסר עליונ</w:t>
      </w:r>
      <w:r>
        <w:rPr>
          <w:rFonts w:asciiTheme="majorBidi" w:hAnsiTheme="majorBidi" w:cs="FrankRuehl" w:hint="cs"/>
          <w:sz w:val="24"/>
          <w:szCs w:val="24"/>
          <w:rtl/>
        </w:rPr>
        <w:t>ים ונצחיים</w:t>
      </w:r>
      <w:r w:rsidRPr="00DC1128">
        <w:rPr>
          <w:rFonts w:asciiTheme="majorBidi" w:hAnsiTheme="majorBidi" w:cs="FrankRuehl" w:hint="cs"/>
          <w:sz w:val="24"/>
          <w:szCs w:val="24"/>
          <w:rtl/>
        </w:rPr>
        <w:t xml:space="preserve"> </w:t>
      </w:r>
      <w:r>
        <w:rPr>
          <w:rFonts w:asciiTheme="majorBidi" w:hAnsiTheme="majorBidi" w:cs="FrankRuehl" w:hint="cs"/>
          <w:sz w:val="24"/>
          <w:szCs w:val="24"/>
          <w:rtl/>
        </w:rPr>
        <w:t xml:space="preserve">וכי המסופר בה הוא </w:t>
      </w:r>
      <w:r w:rsidRPr="00DC1128">
        <w:rPr>
          <w:rFonts w:asciiTheme="majorBidi" w:hAnsiTheme="majorBidi" w:cs="FrankRuehl" w:hint="cs"/>
          <w:sz w:val="24"/>
          <w:szCs w:val="24"/>
          <w:rtl/>
        </w:rPr>
        <w:t>אמת ונכון, מהותי חשוב ומחושב</w:t>
      </w:r>
      <w:r>
        <w:rPr>
          <w:rFonts w:asciiTheme="majorBidi" w:hAnsiTheme="majorBidi" w:cs="FrankRuehl" w:hint="cs"/>
          <w:sz w:val="24"/>
          <w:szCs w:val="24"/>
          <w:rtl/>
        </w:rPr>
        <w:t xml:space="preserve">. אולם </w:t>
      </w:r>
      <w:r>
        <w:rPr>
          <w:rFonts w:ascii="SBL Hebrew" w:hAnsi="SBL Hebrew" w:cs="FrankRuehl" w:hint="cs"/>
          <w:sz w:val="24"/>
          <w:szCs w:val="24"/>
          <w:rtl/>
        </w:rPr>
        <w:t>התורה</w:t>
      </w:r>
      <w:r>
        <w:rPr>
          <w:rFonts w:cs="FrankRuehl" w:hint="cs"/>
          <w:sz w:val="24"/>
          <w:szCs w:val="24"/>
          <w:rtl/>
        </w:rPr>
        <w:t xml:space="preserve"> מורכבת ממסורות וממקורות בני זמנים ומקומות שונים, והיא מבטאת גלגולי עריכה מסועפים ותהליכי מסירה ללא סוף, ולמעשה אין בתורה אחידות מלאה, לא מבחינת ערכיה ומסריה ולא מבחינת תכניה. מצב דברים זה חייב את הקוראים ואת הפרשנים לפתח ולשכלל כלים הרמנויטיים שיאפשרו להם לגשר על הפער שבין הכתוב בתורה ומה שמצופה שיהיה כתוב בה, ולהראות </w:t>
      </w:r>
      <w:r>
        <w:rPr>
          <w:rFonts w:cs="FrankRuehl"/>
          <w:sz w:val="24"/>
          <w:szCs w:val="24"/>
          <w:rtl/>
        </w:rPr>
        <w:t>–</w:t>
      </w:r>
      <w:r>
        <w:rPr>
          <w:rFonts w:cs="FrankRuehl" w:hint="cs"/>
          <w:sz w:val="24"/>
          <w:szCs w:val="24"/>
          <w:rtl/>
        </w:rPr>
        <w:t xml:space="preserve"> פעם אחר פעם </w:t>
      </w:r>
      <w:r>
        <w:rPr>
          <w:rFonts w:cs="FrankRuehl"/>
          <w:sz w:val="24"/>
          <w:szCs w:val="24"/>
          <w:rtl/>
        </w:rPr>
        <w:t>–</w:t>
      </w:r>
      <w:r>
        <w:rPr>
          <w:rFonts w:cs="FrankRuehl" w:hint="cs"/>
          <w:sz w:val="24"/>
          <w:szCs w:val="24"/>
          <w:rtl/>
        </w:rPr>
        <w:t xml:space="preserve"> שהערכים והאמונות 'הנכונים' ו'המקובלים' משתקפים בה היטב.</w:t>
      </w:r>
      <w:r w:rsidRPr="00FC2107">
        <w:t xml:space="preserve"> </w:t>
      </w:r>
    </w:p>
    <w:p w:rsidR="00DF51BA" w:rsidRDefault="00DF51BA" w:rsidP="002B043F">
      <w:pPr>
        <w:bidi/>
      </w:pPr>
      <w:bookmarkStart w:id="0" w:name="_GoBack"/>
      <w:bookmarkEnd w:id="0"/>
    </w:p>
    <w:sectPr w:rsidR="00DF51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BL Hebrew">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3F"/>
    <w:rsid w:val="002B043F"/>
    <w:rsid w:val="00DF5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56AC8-BE20-4D4F-B603-B4457CEA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2018-08-07T05:17:00Z</dcterms:created>
  <dcterms:modified xsi:type="dcterms:W3CDTF">2018-08-07T05:17:00Z</dcterms:modified>
</cp:coreProperties>
</file>