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40A" w:rsidRPr="0076142A" w:rsidRDefault="0060040A" w:rsidP="0060040A">
      <w:pPr>
        <w:shd w:val="clear" w:color="auto" w:fill="BDD6EE" w:themeFill="accent1" w:themeFillTint="66"/>
        <w:rPr>
          <w:rFonts w:ascii="David" w:hAnsi="David" w:cs="David"/>
          <w:b/>
          <w:bCs/>
          <w:sz w:val="24"/>
          <w:szCs w:val="24"/>
          <w:lang w:bidi="he-IL"/>
        </w:rPr>
      </w:pPr>
    </w:p>
    <w:p w:rsidR="0060040A" w:rsidRPr="0076142A" w:rsidRDefault="0060040A" w:rsidP="0060040A">
      <w:pPr>
        <w:autoSpaceDE w:val="0"/>
        <w:autoSpaceDN w:val="0"/>
        <w:bidi/>
        <w:adjustRightInd w:val="0"/>
        <w:spacing w:after="0" w:line="360" w:lineRule="auto"/>
        <w:jc w:val="both"/>
        <w:rPr>
          <w:rFonts w:ascii="David" w:hAnsi="David" w:cs="David"/>
          <w:color w:val="000000" w:themeColor="text1"/>
          <w:sz w:val="24"/>
          <w:szCs w:val="24"/>
          <w:rtl/>
        </w:rPr>
      </w:pPr>
      <w:r w:rsidRPr="0076142A">
        <w:rPr>
          <w:rFonts w:ascii="David" w:hAnsi="David" w:cs="David"/>
          <w:sz w:val="24"/>
          <w:szCs w:val="24"/>
          <w:shd w:val="clear" w:color="auto" w:fill="FCFCFC"/>
          <w:rtl/>
          <w:lang w:bidi="he-IL"/>
        </w:rPr>
        <w:t>המודל האקולוגי ההתנהגותי</w:t>
      </w:r>
      <w:r w:rsidRPr="0076142A">
        <w:rPr>
          <w:rFonts w:ascii="David" w:hAnsi="David" w:cs="David"/>
        </w:rPr>
        <w:t xml:space="preserve"> Behavioral Ecological Model [BEM]</w:t>
      </w:r>
      <w:r w:rsidRPr="0076142A">
        <w:rPr>
          <w:rFonts w:ascii="David" w:hAnsi="David" w:cs="David"/>
          <w:sz w:val="24"/>
          <w:szCs w:val="24"/>
          <w:lang w:bidi="he-IL"/>
        </w:rPr>
        <w:t xml:space="preserve"> </w:t>
      </w:r>
      <w:r w:rsidRPr="0076142A">
        <w:rPr>
          <w:rFonts w:ascii="David" w:hAnsi="David" w:cs="David"/>
          <w:sz w:val="24"/>
          <w:szCs w:val="24"/>
          <w:shd w:val="clear" w:color="auto" w:fill="FCFCFC"/>
          <w:rtl/>
          <w:lang w:bidi="he-IL"/>
        </w:rPr>
        <w:t xml:space="preserve">מציע מערך של גורמים רבי רמות להסבר התנהגויות בריאות, במיוחד באוכלוסיות מורכבות, בהן קיימים מגוון רב של גורמים, המשפיעים על התנהגויות הבריאות של האוכלוסייה. לדוגמא: האוכלוסייה הערבית בישראל. </w:t>
      </w:r>
      <w:r w:rsidRPr="0076142A">
        <w:rPr>
          <w:rFonts w:ascii="David" w:hAnsi="David" w:cs="David"/>
          <w:sz w:val="24"/>
          <w:szCs w:val="24"/>
          <w:rtl/>
          <w:lang w:bidi="he-IL"/>
        </w:rPr>
        <w:t xml:space="preserve">מאפייניה הבריאותיים של חברה זו נחשבים כגורמים הכרחיים בקביעת והתווית התנהגויות הבריאות של האוכלוסייה בכלל ושל הילדים בפרט. הספרות המחקרית מעידה כי בתי ספר מקדמי בריאות (בקרב: מורים, תלמידים, הורים, קהילת בית הספר, ובאי בית הספר) על ידי יישום התערבויות הפועלות לעיצוב התנהגויות בריאות של כלל באי בית הספר. חלק מהתערבויות אלו, מבוססות על </w:t>
      </w:r>
      <w:r w:rsidRPr="0076142A">
        <w:rPr>
          <w:rFonts w:ascii="David" w:eastAsiaTheme="minorHAnsi" w:hAnsi="David" w:cs="David"/>
          <w:sz w:val="24"/>
          <w:szCs w:val="24"/>
          <w:rtl/>
          <w:lang w:bidi="he-IL"/>
        </w:rPr>
        <w:t>המודל</w:t>
      </w:r>
      <w:r w:rsidRPr="0076142A">
        <w:rPr>
          <w:rFonts w:ascii="David" w:eastAsiaTheme="minorHAnsi" w:hAnsi="David" w:cs="David"/>
          <w:sz w:val="24"/>
          <w:szCs w:val="24"/>
          <w:lang w:bidi="he-IL"/>
        </w:rPr>
        <w:t xml:space="preserve"> </w:t>
      </w:r>
      <w:r w:rsidRPr="0076142A">
        <w:rPr>
          <w:rFonts w:ascii="David" w:eastAsiaTheme="minorHAnsi" w:hAnsi="David" w:cs="David"/>
          <w:sz w:val="24"/>
          <w:szCs w:val="24"/>
          <w:rtl/>
          <w:lang w:bidi="he-IL"/>
        </w:rPr>
        <w:t>האקולוגי ההתנהגותי</w:t>
      </w:r>
      <w:r w:rsidRPr="0076142A">
        <w:rPr>
          <w:rFonts w:ascii="David" w:eastAsiaTheme="minorHAnsi" w:hAnsi="David" w:cs="David"/>
          <w:sz w:val="24"/>
          <w:szCs w:val="24"/>
          <w:lang w:bidi="he-IL"/>
        </w:rPr>
        <w:t xml:space="preserve"> </w:t>
      </w:r>
      <w:r w:rsidRPr="0076142A">
        <w:rPr>
          <w:rFonts w:ascii="David" w:eastAsiaTheme="minorHAnsi" w:hAnsi="David" w:cs="David"/>
          <w:sz w:val="24"/>
          <w:szCs w:val="24"/>
          <w:rtl/>
          <w:lang w:bidi="he-IL"/>
        </w:rPr>
        <w:t>המשלב</w:t>
      </w:r>
      <w:r w:rsidRPr="0076142A">
        <w:rPr>
          <w:rFonts w:ascii="David" w:eastAsiaTheme="minorHAnsi" w:hAnsi="David" w:cs="David"/>
          <w:sz w:val="24"/>
          <w:szCs w:val="24"/>
          <w:lang w:bidi="he-IL"/>
        </w:rPr>
        <w:t xml:space="preserve"> </w:t>
      </w:r>
      <w:r w:rsidRPr="0076142A">
        <w:rPr>
          <w:rFonts w:ascii="David" w:eastAsiaTheme="minorHAnsi" w:hAnsi="David" w:cs="David"/>
          <w:sz w:val="24"/>
          <w:szCs w:val="24"/>
          <w:rtl/>
          <w:lang w:bidi="he-IL"/>
        </w:rPr>
        <w:t>התייחסות</w:t>
      </w:r>
      <w:r w:rsidRPr="0076142A">
        <w:rPr>
          <w:rFonts w:ascii="David" w:eastAsiaTheme="minorHAnsi" w:hAnsi="David" w:cs="David"/>
          <w:sz w:val="24"/>
          <w:szCs w:val="24"/>
          <w:lang w:bidi="he-IL"/>
        </w:rPr>
        <w:t xml:space="preserve"> </w:t>
      </w:r>
      <w:r w:rsidRPr="0076142A">
        <w:rPr>
          <w:rFonts w:ascii="David" w:eastAsiaTheme="minorHAnsi" w:hAnsi="David" w:cs="David"/>
          <w:sz w:val="24"/>
          <w:szCs w:val="24"/>
          <w:rtl/>
          <w:lang w:bidi="he-IL"/>
        </w:rPr>
        <w:t>למגוון</w:t>
      </w:r>
      <w:r w:rsidRPr="0076142A">
        <w:rPr>
          <w:rFonts w:ascii="David" w:eastAsiaTheme="minorHAnsi" w:hAnsi="David" w:cs="David"/>
          <w:sz w:val="24"/>
          <w:szCs w:val="24"/>
          <w:lang w:bidi="he-IL"/>
        </w:rPr>
        <w:t xml:space="preserve"> </w:t>
      </w:r>
      <w:r w:rsidRPr="0076142A">
        <w:rPr>
          <w:rFonts w:ascii="David" w:eastAsiaTheme="minorHAnsi" w:hAnsi="David" w:cs="David"/>
          <w:sz w:val="24"/>
          <w:szCs w:val="24"/>
          <w:rtl/>
          <w:lang w:bidi="he-IL"/>
        </w:rPr>
        <w:t>גורמים</w:t>
      </w:r>
      <w:r w:rsidRPr="0076142A">
        <w:rPr>
          <w:rFonts w:ascii="David" w:eastAsiaTheme="minorHAnsi" w:hAnsi="David" w:cs="David"/>
          <w:sz w:val="24"/>
          <w:szCs w:val="24"/>
          <w:lang w:bidi="he-IL"/>
        </w:rPr>
        <w:t xml:space="preserve"> </w:t>
      </w:r>
      <w:r w:rsidRPr="0076142A">
        <w:rPr>
          <w:rFonts w:ascii="David" w:eastAsiaTheme="minorHAnsi" w:hAnsi="David" w:cs="David"/>
          <w:sz w:val="24"/>
          <w:szCs w:val="24"/>
          <w:rtl/>
          <w:lang w:bidi="he-IL"/>
        </w:rPr>
        <w:t>אישיים, חברתיים</w:t>
      </w:r>
      <w:r w:rsidRPr="0076142A">
        <w:rPr>
          <w:rFonts w:ascii="David" w:eastAsiaTheme="minorHAnsi" w:hAnsi="David" w:cs="David"/>
          <w:sz w:val="24"/>
          <w:szCs w:val="24"/>
          <w:lang w:bidi="he-IL"/>
        </w:rPr>
        <w:t xml:space="preserve"> </w:t>
      </w:r>
      <w:r w:rsidRPr="0076142A">
        <w:rPr>
          <w:rFonts w:ascii="David" w:eastAsiaTheme="minorHAnsi" w:hAnsi="David" w:cs="David"/>
          <w:sz w:val="24"/>
          <w:szCs w:val="24"/>
          <w:rtl/>
          <w:lang w:bidi="he-IL"/>
        </w:rPr>
        <w:t>וסביבתיים</w:t>
      </w:r>
      <w:r w:rsidRPr="0076142A">
        <w:rPr>
          <w:rFonts w:ascii="David" w:hAnsi="David" w:cs="David"/>
          <w:sz w:val="24"/>
          <w:szCs w:val="24"/>
          <w:rtl/>
          <w:lang w:bidi="he-IL"/>
        </w:rPr>
        <w:t>. תכניות התערבות לקידום התנהגויות בריאות המבוססות על המודל האקולוגי, נחקרו רבות בעולם ו</w:t>
      </w:r>
      <w:r w:rsidRPr="0076142A">
        <w:rPr>
          <w:rFonts w:ascii="David" w:hAnsi="David" w:cs="David"/>
          <w:sz w:val="24"/>
          <w:szCs w:val="24"/>
          <w:shd w:val="clear" w:color="auto" w:fill="FCFCFC"/>
          <w:rtl/>
          <w:lang w:bidi="he-IL"/>
        </w:rPr>
        <w:t xml:space="preserve">נבדקו בהקשרים של התנהגויות בריאות במדינות מערביות, אולם פחות נבדקו בהקשר תרבותי שהוא לא מערבי. המחקר הנוכחי יבדוק מה הם </w:t>
      </w:r>
      <w:r w:rsidRPr="0076142A">
        <w:rPr>
          <w:rFonts w:ascii="David" w:hAnsi="David" w:cs="David"/>
          <w:sz w:val="24"/>
          <w:szCs w:val="24"/>
          <w:rtl/>
          <w:lang w:bidi="he-IL"/>
        </w:rPr>
        <w:t>הגורמים המניעים באימוץ התנהגויות בריאות בקרב ילדים בבתי הספר הערביים</w:t>
      </w:r>
      <w:r w:rsidRPr="0076142A">
        <w:rPr>
          <w:rFonts w:ascii="David" w:hAnsi="David" w:cs="David"/>
          <w:sz w:val="24"/>
          <w:szCs w:val="24"/>
          <w:shd w:val="clear" w:color="auto" w:fill="FCFCFC"/>
          <w:rtl/>
          <w:lang w:bidi="he-IL"/>
        </w:rPr>
        <w:t xml:space="preserve"> בישראל, ואת מידת התאמת המודל האקולוגי ההתנהגותי לאוכלוסייה זו. </w:t>
      </w:r>
    </w:p>
    <w:p w:rsidR="0060040A" w:rsidRPr="0076142A" w:rsidRDefault="0060040A" w:rsidP="0060040A">
      <w:pPr>
        <w:bidi/>
        <w:spacing w:after="0" w:line="360" w:lineRule="auto"/>
        <w:jc w:val="both"/>
        <w:rPr>
          <w:rFonts w:ascii="David" w:hAnsi="David" w:cs="David"/>
          <w:sz w:val="24"/>
          <w:szCs w:val="24"/>
          <w:rtl/>
          <w:lang w:bidi="he-IL"/>
        </w:rPr>
      </w:pPr>
      <w:r w:rsidRPr="0076142A">
        <w:rPr>
          <w:rFonts w:ascii="David" w:hAnsi="David" w:cs="David"/>
          <w:b/>
          <w:bCs/>
          <w:sz w:val="24"/>
          <w:szCs w:val="24"/>
          <w:rtl/>
          <w:lang w:bidi="he-IL"/>
        </w:rPr>
        <w:t>מטרת המחקר:</w:t>
      </w:r>
      <w:r w:rsidRPr="0076142A">
        <w:rPr>
          <w:rFonts w:ascii="David" w:hAnsi="David" w:cs="David"/>
          <w:sz w:val="24"/>
          <w:szCs w:val="24"/>
          <w:rtl/>
          <w:lang w:bidi="he-IL"/>
        </w:rPr>
        <w:t xml:space="preserve"> פיתוח ויישום של תכנית התערבות המבוססת על המודל ההתנהגותי האקולוגי בקרב תלמידים, הורים, וצוות חינוכי בבתי ספר ערביים, והערכת היעילות שלה בשיפור התנהגות מקדמת בריאות והפחתת אלימות בסביבה הבית ספרית בחברה הערבית בישראל.</w:t>
      </w:r>
    </w:p>
    <w:p w:rsidR="0060040A" w:rsidRPr="0076142A" w:rsidRDefault="0060040A" w:rsidP="0060040A">
      <w:pPr>
        <w:bidi/>
        <w:spacing w:after="0" w:line="360" w:lineRule="auto"/>
        <w:jc w:val="both"/>
        <w:rPr>
          <w:rFonts w:ascii="David" w:hAnsi="David" w:cs="David"/>
          <w:sz w:val="24"/>
          <w:szCs w:val="24"/>
          <w:rtl/>
        </w:rPr>
      </w:pPr>
      <w:r w:rsidRPr="0076142A">
        <w:rPr>
          <w:rFonts w:ascii="David" w:hAnsi="David" w:cs="David"/>
          <w:b/>
          <w:bCs/>
          <w:sz w:val="24"/>
          <w:szCs w:val="24"/>
          <w:rtl/>
          <w:lang w:bidi="he-IL"/>
        </w:rPr>
        <w:t>שיטות המחקר</w:t>
      </w:r>
      <w:r w:rsidRPr="0076142A">
        <w:rPr>
          <w:rFonts w:ascii="David" w:hAnsi="David" w:cs="David"/>
          <w:sz w:val="24"/>
          <w:szCs w:val="24"/>
          <w:rtl/>
          <w:lang w:bidi="he-IL"/>
        </w:rPr>
        <w:t>:</w:t>
      </w:r>
      <w:r w:rsidRPr="0076142A">
        <w:rPr>
          <w:rFonts w:ascii="David" w:hAnsi="David" w:cs="David"/>
          <w:color w:val="222222"/>
          <w:sz w:val="24"/>
          <w:szCs w:val="24"/>
          <w:rtl/>
          <w:lang w:bidi="he-IL"/>
        </w:rPr>
        <w:t xml:space="preserve"> מחקר התערבותי בקהילה, </w:t>
      </w:r>
      <w:r w:rsidRPr="0076142A">
        <w:rPr>
          <w:rFonts w:ascii="David" w:hAnsi="David" w:cs="David"/>
          <w:sz w:val="24"/>
          <w:szCs w:val="24"/>
          <w:rtl/>
          <w:lang w:bidi="he-IL"/>
        </w:rPr>
        <w:t>אשר יכלול שתי קבוצות: התערבות וביקורת, המחקר יעסוק בפיתוח תכנית התערבות לקידום בריאות בבתי ספר ערביים בישראל.</w:t>
      </w:r>
      <w:r w:rsidRPr="0076142A">
        <w:rPr>
          <w:rFonts w:ascii="David" w:hAnsi="David" w:cs="David"/>
          <w:sz w:val="24"/>
          <w:szCs w:val="24"/>
          <w:rtl/>
        </w:rPr>
        <w:fldChar w:fldCharType="begin"/>
      </w:r>
      <w:r w:rsidRPr="0076142A">
        <w:rPr>
          <w:rFonts w:ascii="David" w:hAnsi="David" w:cs="David"/>
          <w:sz w:val="24"/>
          <w:szCs w:val="24"/>
        </w:rPr>
        <w:instrText>ADDIN RW.CITE{{doc:5ade322de4b09318b7173ea3 Trochim,WilliamMK 1989}}</w:instrText>
      </w:r>
      <w:r w:rsidRPr="0076142A">
        <w:rPr>
          <w:rFonts w:ascii="David" w:hAnsi="David" w:cs="David"/>
          <w:sz w:val="24"/>
          <w:szCs w:val="24"/>
          <w:rtl/>
        </w:rPr>
        <w:fldChar w:fldCharType="separate"/>
      </w:r>
      <w:r w:rsidRPr="0076142A">
        <w:rPr>
          <w:rFonts w:ascii="David" w:hAnsi="David" w:cs="David"/>
          <w:sz w:val="24"/>
          <w:szCs w:val="24"/>
          <w:vertAlign w:val="superscript"/>
          <w:rtl/>
          <w:lang w:bidi="he-IL"/>
        </w:rPr>
        <w:t>9</w:t>
      </w:r>
      <w:r w:rsidRPr="0076142A">
        <w:rPr>
          <w:rFonts w:ascii="David" w:hAnsi="David" w:cs="David"/>
          <w:sz w:val="24"/>
          <w:szCs w:val="24"/>
          <w:rtl/>
        </w:rPr>
        <w:fldChar w:fldCharType="end"/>
      </w:r>
      <w:r w:rsidRPr="0076142A">
        <w:rPr>
          <w:rFonts w:ascii="David" w:hAnsi="David" w:cs="David"/>
          <w:sz w:val="24"/>
          <w:szCs w:val="24"/>
          <w:rtl/>
        </w:rPr>
        <w:t xml:space="preserve"> </w:t>
      </w:r>
      <w:r w:rsidRPr="0076142A">
        <w:rPr>
          <w:rFonts w:ascii="David" w:hAnsi="David" w:cs="David"/>
          <w:sz w:val="24"/>
          <w:szCs w:val="24"/>
          <w:rtl/>
          <w:lang w:bidi="he-IL"/>
        </w:rPr>
        <w:t>מחקר זה יכלול תכנית התערבות מבוססת מודל אקולוגי התנהגותי</w:t>
      </w:r>
      <w:r w:rsidRPr="0076142A">
        <w:rPr>
          <w:rFonts w:ascii="David" w:hAnsi="David" w:cs="David"/>
          <w:sz w:val="24"/>
          <w:szCs w:val="24"/>
        </w:rPr>
        <w:t xml:space="preserve"> .Behavioral Ecological Model [BEM]</w:t>
      </w:r>
      <w:r w:rsidRPr="0076142A">
        <w:rPr>
          <w:rFonts w:ascii="David" w:hAnsi="David" w:cs="David"/>
        </w:rPr>
        <w:t xml:space="preserve"> </w:t>
      </w:r>
      <w:r w:rsidRPr="0076142A">
        <w:rPr>
          <w:rFonts w:ascii="David" w:hAnsi="David" w:cs="David"/>
          <w:sz w:val="24"/>
          <w:szCs w:val="24"/>
          <w:rtl/>
          <w:lang w:bidi="he-IL"/>
        </w:rPr>
        <w:t>מודל זה מניח כי התנהגות הבריאות של הפרט ושל אוכלוסיות ויחידים מושפעת</w:t>
      </w:r>
      <w:r w:rsidRPr="0076142A">
        <w:rPr>
          <w:rFonts w:ascii="David" w:hAnsi="David" w:cs="David"/>
          <w:sz w:val="24"/>
          <w:szCs w:val="24"/>
          <w:rtl/>
        </w:rPr>
        <w:t xml:space="preserve"> </w:t>
      </w:r>
      <w:r w:rsidRPr="0076142A">
        <w:rPr>
          <w:rFonts w:ascii="David" w:hAnsi="David" w:cs="David"/>
          <w:sz w:val="24"/>
          <w:szCs w:val="24"/>
          <w:rtl/>
          <w:lang w:bidi="he-IL"/>
        </w:rPr>
        <w:t>מאינטראקציה או שילוב</w:t>
      </w:r>
      <w:r w:rsidRPr="0076142A">
        <w:rPr>
          <w:rFonts w:ascii="David" w:hAnsi="David" w:cs="David"/>
          <w:sz w:val="24"/>
          <w:szCs w:val="24"/>
          <w:lang w:bidi="he-IL"/>
        </w:rPr>
        <w:t xml:space="preserve"> </w:t>
      </w:r>
      <w:r w:rsidRPr="0076142A">
        <w:rPr>
          <w:rFonts w:ascii="David" w:hAnsi="David" w:cs="David"/>
          <w:sz w:val="24"/>
          <w:szCs w:val="24"/>
          <w:rtl/>
          <w:lang w:bidi="he-IL"/>
        </w:rPr>
        <w:t>ארבע</w:t>
      </w:r>
      <w:r w:rsidRPr="0076142A">
        <w:rPr>
          <w:rFonts w:ascii="David" w:hAnsi="David" w:cs="David"/>
          <w:sz w:val="24"/>
          <w:szCs w:val="24"/>
          <w:rtl/>
        </w:rPr>
        <w:t xml:space="preserve"> </w:t>
      </w:r>
      <w:r w:rsidRPr="0076142A">
        <w:rPr>
          <w:rFonts w:ascii="David" w:hAnsi="David" w:cs="David"/>
          <w:sz w:val="24"/>
          <w:szCs w:val="24"/>
          <w:rtl/>
          <w:lang w:bidi="he-IL"/>
        </w:rPr>
        <w:t>רמות</w:t>
      </w:r>
      <w:r w:rsidRPr="0076142A">
        <w:rPr>
          <w:rFonts w:ascii="David" w:hAnsi="David" w:cs="David"/>
          <w:sz w:val="24"/>
          <w:szCs w:val="24"/>
          <w:rtl/>
        </w:rPr>
        <w:t xml:space="preserve">: </w:t>
      </w:r>
      <w:r w:rsidRPr="0076142A">
        <w:rPr>
          <w:rFonts w:ascii="David" w:hAnsi="David" w:cs="David"/>
          <w:sz w:val="24"/>
          <w:szCs w:val="24"/>
          <w:rtl/>
          <w:lang w:bidi="he-IL"/>
        </w:rPr>
        <w:t>רמת</w:t>
      </w:r>
      <w:r w:rsidRPr="0076142A">
        <w:rPr>
          <w:rFonts w:ascii="David" w:hAnsi="David" w:cs="David"/>
          <w:sz w:val="24"/>
          <w:szCs w:val="24"/>
          <w:rtl/>
        </w:rPr>
        <w:t xml:space="preserve"> </w:t>
      </w:r>
      <w:r w:rsidRPr="0076142A">
        <w:rPr>
          <w:rFonts w:ascii="David" w:hAnsi="David" w:cs="David"/>
          <w:sz w:val="24"/>
          <w:szCs w:val="24"/>
          <w:rtl/>
          <w:lang w:bidi="he-IL"/>
        </w:rPr>
        <w:t>הפרט</w:t>
      </w:r>
      <w:r w:rsidRPr="0076142A">
        <w:rPr>
          <w:rFonts w:ascii="David" w:hAnsi="David" w:cs="David"/>
          <w:sz w:val="24"/>
          <w:szCs w:val="24"/>
          <w:rtl/>
        </w:rPr>
        <w:t xml:space="preserve">, </w:t>
      </w:r>
      <w:r w:rsidRPr="0076142A">
        <w:rPr>
          <w:rFonts w:ascii="David" w:hAnsi="David" w:cs="David"/>
          <w:sz w:val="24"/>
          <w:szCs w:val="24"/>
          <w:rtl/>
          <w:lang w:bidi="he-IL"/>
        </w:rPr>
        <w:t>הרמה</w:t>
      </w:r>
      <w:r w:rsidRPr="0076142A">
        <w:rPr>
          <w:rFonts w:ascii="David" w:hAnsi="David" w:cs="David"/>
          <w:sz w:val="24"/>
          <w:szCs w:val="24"/>
          <w:rtl/>
        </w:rPr>
        <w:t xml:space="preserve"> </w:t>
      </w:r>
      <w:r w:rsidRPr="0076142A">
        <w:rPr>
          <w:rFonts w:ascii="David" w:hAnsi="David" w:cs="David"/>
          <w:sz w:val="24"/>
          <w:szCs w:val="24"/>
          <w:rtl/>
          <w:lang w:bidi="he-IL"/>
        </w:rPr>
        <w:t>הקהילתית</w:t>
      </w:r>
      <w:r w:rsidRPr="0076142A">
        <w:rPr>
          <w:rFonts w:ascii="David" w:hAnsi="David" w:cs="David"/>
          <w:sz w:val="24"/>
          <w:szCs w:val="24"/>
          <w:rtl/>
        </w:rPr>
        <w:t xml:space="preserve"> </w:t>
      </w:r>
      <w:r w:rsidRPr="0076142A">
        <w:rPr>
          <w:rFonts w:ascii="David" w:hAnsi="David" w:cs="David"/>
          <w:sz w:val="24"/>
          <w:szCs w:val="24"/>
          <w:rtl/>
          <w:lang w:bidi="he-IL"/>
        </w:rPr>
        <w:t>והרמה</w:t>
      </w:r>
      <w:r w:rsidRPr="0076142A">
        <w:rPr>
          <w:rFonts w:ascii="David" w:hAnsi="David" w:cs="David"/>
          <w:sz w:val="24"/>
          <w:szCs w:val="24"/>
          <w:rtl/>
        </w:rPr>
        <w:t xml:space="preserve"> </w:t>
      </w:r>
      <w:r w:rsidRPr="0076142A">
        <w:rPr>
          <w:rFonts w:ascii="David" w:hAnsi="David" w:cs="David"/>
          <w:sz w:val="24"/>
          <w:szCs w:val="24"/>
          <w:rtl/>
          <w:lang w:bidi="he-IL"/>
        </w:rPr>
        <w:t>החברתית</w:t>
      </w:r>
      <w:r w:rsidRPr="0076142A">
        <w:rPr>
          <w:rFonts w:ascii="David" w:hAnsi="David" w:cs="David"/>
          <w:sz w:val="24"/>
          <w:szCs w:val="24"/>
          <w:rtl/>
        </w:rPr>
        <w:t>-</w:t>
      </w:r>
      <w:r w:rsidRPr="0076142A">
        <w:rPr>
          <w:rFonts w:ascii="David" w:hAnsi="David" w:cs="David"/>
          <w:sz w:val="24"/>
          <w:szCs w:val="24"/>
          <w:rtl/>
          <w:lang w:bidi="he-IL"/>
        </w:rPr>
        <w:t>תרבותית</w:t>
      </w:r>
      <w:r w:rsidRPr="0076142A">
        <w:rPr>
          <w:rFonts w:ascii="David" w:hAnsi="David" w:cs="David"/>
          <w:sz w:val="24"/>
          <w:szCs w:val="24"/>
          <w:rtl/>
        </w:rPr>
        <w:t>.</w:t>
      </w:r>
    </w:p>
    <w:p w:rsidR="0060040A" w:rsidRPr="0076142A" w:rsidRDefault="0060040A" w:rsidP="0060040A">
      <w:pPr>
        <w:bidi/>
        <w:spacing w:after="0" w:line="360" w:lineRule="auto"/>
        <w:jc w:val="both"/>
        <w:rPr>
          <w:rFonts w:ascii="David" w:hAnsi="David" w:cs="David"/>
          <w:sz w:val="24"/>
          <w:szCs w:val="24"/>
          <w:rtl/>
          <w:lang w:bidi="he-IL"/>
        </w:rPr>
      </w:pPr>
      <w:r w:rsidRPr="0076142A">
        <w:rPr>
          <w:rFonts w:ascii="David" w:hAnsi="David" w:cs="David"/>
          <w:sz w:val="24"/>
          <w:szCs w:val="24"/>
          <w:rtl/>
          <w:lang w:bidi="he-IL"/>
        </w:rPr>
        <w:t>המחקר ייערך בשלושה שלבים:</w:t>
      </w:r>
    </w:p>
    <w:p w:rsidR="0060040A" w:rsidRPr="0076142A" w:rsidRDefault="0060040A" w:rsidP="0060040A">
      <w:pPr>
        <w:bidi/>
        <w:spacing w:after="0" w:line="360" w:lineRule="auto"/>
        <w:jc w:val="both"/>
        <w:rPr>
          <w:rFonts w:ascii="David" w:hAnsi="David" w:cs="David"/>
          <w:sz w:val="24"/>
          <w:szCs w:val="24"/>
          <w:rtl/>
          <w:lang w:bidi="he-IL"/>
        </w:rPr>
      </w:pPr>
      <w:r w:rsidRPr="0076142A">
        <w:rPr>
          <w:rFonts w:ascii="David" w:hAnsi="David" w:cs="David"/>
          <w:sz w:val="24"/>
          <w:szCs w:val="24"/>
          <w:rtl/>
          <w:lang w:bidi="he-IL"/>
        </w:rPr>
        <w:t xml:space="preserve"> 1. קבוצות מיקוד: בה נדלה גורמים או מצבים המעכבים/תומכים בקידום בריאות בבתי הספר.</w:t>
      </w:r>
    </w:p>
    <w:p w:rsidR="0060040A" w:rsidRPr="0076142A" w:rsidRDefault="0060040A" w:rsidP="0060040A">
      <w:pPr>
        <w:bidi/>
        <w:spacing w:after="0" w:line="360" w:lineRule="auto"/>
        <w:jc w:val="both"/>
        <w:rPr>
          <w:rFonts w:ascii="David" w:hAnsi="David" w:cs="David"/>
          <w:sz w:val="24"/>
          <w:szCs w:val="24"/>
          <w:rtl/>
          <w:lang w:bidi="he-IL"/>
        </w:rPr>
      </w:pPr>
      <w:r w:rsidRPr="0076142A">
        <w:rPr>
          <w:rFonts w:ascii="David" w:hAnsi="David" w:cs="David"/>
          <w:sz w:val="24"/>
          <w:szCs w:val="24"/>
          <w:rtl/>
          <w:lang w:bidi="he-IL"/>
        </w:rPr>
        <w:t xml:space="preserve">2. התערבות: תבוצע הערכה טרום ההתערבות ב-3 חטיבות ביניים בישוב באקה </w:t>
      </w:r>
      <w:proofErr w:type="spellStart"/>
      <w:r w:rsidRPr="0076142A">
        <w:rPr>
          <w:rFonts w:ascii="David" w:hAnsi="David" w:cs="David"/>
          <w:sz w:val="24"/>
          <w:szCs w:val="24"/>
          <w:rtl/>
          <w:lang w:bidi="he-IL"/>
        </w:rPr>
        <w:t>אלגרביה</w:t>
      </w:r>
      <w:proofErr w:type="spellEnd"/>
      <w:r w:rsidRPr="0076142A">
        <w:rPr>
          <w:rFonts w:ascii="David" w:hAnsi="David" w:cs="David"/>
          <w:sz w:val="24"/>
          <w:szCs w:val="24"/>
          <w:rtl/>
          <w:lang w:bidi="he-IL"/>
        </w:rPr>
        <w:t xml:space="preserve"> (התערבות),וב-3 חטיבות ביניים מקבוצת הביקורת בכפר ג'ת </w:t>
      </w:r>
      <w:proofErr w:type="spellStart"/>
      <w:r w:rsidRPr="0076142A">
        <w:rPr>
          <w:rFonts w:ascii="David" w:hAnsi="David" w:cs="David"/>
          <w:sz w:val="24"/>
          <w:szCs w:val="24"/>
          <w:rtl/>
          <w:lang w:bidi="he-IL"/>
        </w:rPr>
        <w:t>שבמשלוש</w:t>
      </w:r>
      <w:proofErr w:type="spellEnd"/>
      <w:r w:rsidRPr="0076142A">
        <w:rPr>
          <w:rFonts w:ascii="David" w:hAnsi="David" w:cs="David"/>
          <w:sz w:val="24"/>
          <w:szCs w:val="24"/>
          <w:rtl/>
          <w:lang w:bidi="he-IL"/>
        </w:rPr>
        <w:t xml:space="preserve">. לאחר מכן, יישום תכנית ההתערבות ייערך ב-3 חטיבות ביניים, תוך מעקב והערכה של מידת יעילות תכנית זו לחברה הערבית בישראל (לפני ואחרי ההתערבות, והשוואה בין קבוצת ההתערבות לקבוצת הביקורת) </w:t>
      </w:r>
    </w:p>
    <w:p w:rsidR="0060040A" w:rsidRPr="0076142A" w:rsidRDefault="0060040A" w:rsidP="0060040A">
      <w:pPr>
        <w:bidi/>
        <w:spacing w:after="0" w:line="360" w:lineRule="auto"/>
        <w:jc w:val="both"/>
        <w:rPr>
          <w:rFonts w:ascii="David" w:hAnsi="David" w:cs="David"/>
          <w:sz w:val="24"/>
          <w:szCs w:val="24"/>
          <w:rtl/>
        </w:rPr>
      </w:pPr>
      <w:r w:rsidRPr="0076142A">
        <w:rPr>
          <w:rFonts w:ascii="David" w:hAnsi="David" w:cs="David"/>
          <w:sz w:val="24"/>
          <w:szCs w:val="24"/>
          <w:rtl/>
          <w:lang w:bidi="he-IL"/>
        </w:rPr>
        <w:t xml:space="preserve">כלי המחקר: שאלון מובנה עצמי המשמש לאיסוף נתונים הקשורים לנתונים סוציו-דמוגרפיים, ידע, עמדות, והתנהגויות בריאות של: המורים, הורים, ילדים. בנוסף למדדים </w:t>
      </w:r>
      <w:proofErr w:type="spellStart"/>
      <w:r w:rsidRPr="0076142A">
        <w:rPr>
          <w:rFonts w:ascii="David" w:hAnsi="David" w:cs="David"/>
          <w:sz w:val="24"/>
          <w:szCs w:val="24"/>
          <w:rtl/>
          <w:lang w:bidi="he-IL"/>
        </w:rPr>
        <w:t>אנתרופומטרים</w:t>
      </w:r>
      <w:proofErr w:type="spellEnd"/>
      <w:r w:rsidRPr="0076142A">
        <w:rPr>
          <w:rFonts w:ascii="David" w:hAnsi="David" w:cs="David"/>
          <w:sz w:val="24"/>
          <w:szCs w:val="24"/>
          <w:rtl/>
          <w:lang w:bidi="he-IL"/>
        </w:rPr>
        <w:t>.</w:t>
      </w:r>
    </w:p>
    <w:p w:rsidR="0060040A" w:rsidRPr="0076142A" w:rsidRDefault="0060040A" w:rsidP="0060040A">
      <w:pPr>
        <w:bidi/>
        <w:spacing w:after="0" w:line="360" w:lineRule="auto"/>
        <w:jc w:val="both"/>
        <w:rPr>
          <w:rFonts w:ascii="David" w:hAnsi="David" w:cs="David"/>
          <w:sz w:val="24"/>
          <w:szCs w:val="24"/>
          <w:rtl/>
          <w:lang w:bidi="he-IL"/>
        </w:rPr>
      </w:pPr>
      <w:r w:rsidRPr="0076142A">
        <w:rPr>
          <w:rFonts w:ascii="David" w:hAnsi="David" w:cs="David"/>
          <w:rtl/>
          <w:lang w:bidi="he-IL"/>
        </w:rPr>
        <w:t xml:space="preserve">3. </w:t>
      </w:r>
      <w:r w:rsidRPr="0076142A">
        <w:rPr>
          <w:rFonts w:ascii="David" w:hAnsi="David" w:cs="David"/>
          <w:sz w:val="24"/>
          <w:szCs w:val="24"/>
          <w:rtl/>
          <w:lang w:bidi="he-IL"/>
        </w:rPr>
        <w:t>הערכת הסביבה הפיזית בבית הספר: באמצעות שאלון המשווה בין מדדים שונים בסביבה הפיזית של בתי הספר לפני ואחרי ההתערבות בין שתי קבוצות המחקר (התערבות, ביקורת).</w:t>
      </w:r>
    </w:p>
    <w:p w:rsidR="0060040A" w:rsidRPr="0076142A" w:rsidRDefault="0060040A" w:rsidP="0060040A">
      <w:pPr>
        <w:bidi/>
        <w:spacing w:after="0" w:line="360" w:lineRule="auto"/>
        <w:jc w:val="both"/>
        <w:rPr>
          <w:rFonts w:ascii="David" w:hAnsi="David" w:cs="David"/>
          <w:sz w:val="24"/>
          <w:szCs w:val="24"/>
          <w:rtl/>
          <w:lang w:bidi="he-IL"/>
        </w:rPr>
      </w:pPr>
      <w:r w:rsidRPr="0076142A">
        <w:rPr>
          <w:rFonts w:ascii="David" w:hAnsi="David" w:cs="David"/>
          <w:b/>
          <w:bCs/>
          <w:sz w:val="24"/>
          <w:szCs w:val="24"/>
          <w:rtl/>
          <w:lang w:bidi="he-IL"/>
        </w:rPr>
        <w:t>חשיבות המחקר:</w:t>
      </w:r>
      <w:r w:rsidRPr="0076142A">
        <w:rPr>
          <w:rFonts w:ascii="David" w:hAnsi="David" w:cs="David"/>
          <w:sz w:val="24"/>
          <w:szCs w:val="24"/>
          <w:rtl/>
          <w:lang w:bidi="he-IL"/>
        </w:rPr>
        <w:t xml:space="preserve"> זהו המחקר הראשון המציע מודל אקולוגי התנהגותי אופטימלי מותאם תרבות, המבוסס על המודל האקולוגי ההתנהגותי</w:t>
      </w:r>
      <w:r w:rsidRPr="0076142A">
        <w:rPr>
          <w:rFonts w:ascii="David" w:hAnsi="David" w:cs="David"/>
        </w:rPr>
        <w:t>Behavioral Ecological Model [BEM]</w:t>
      </w:r>
      <w:r w:rsidRPr="0076142A">
        <w:rPr>
          <w:rFonts w:ascii="David" w:hAnsi="David" w:cs="David"/>
          <w:sz w:val="24"/>
          <w:szCs w:val="24"/>
          <w:lang w:bidi="he-IL"/>
        </w:rPr>
        <w:t xml:space="preserve"> </w:t>
      </w:r>
      <w:r w:rsidRPr="0076142A">
        <w:rPr>
          <w:rFonts w:ascii="David" w:hAnsi="David" w:cs="David"/>
          <w:sz w:val="24"/>
          <w:szCs w:val="24"/>
          <w:rtl/>
          <w:lang w:bidi="he-IL"/>
        </w:rPr>
        <w:t xml:space="preserve"> המדגיש את האינטראקציה הדינמית בין בני-אדם, קבוצות וסביבה, ואת התקשורת בין המערכות השונות בחיי הילד כגון: בית הספר, המשפחה, הקהילה. וזאת למען קידום התנהגויות בריאות ומניעת התנהגויות מסכנות בריאות בבתי הספר. המודל מכוון לעיצוב התערבות ייחודית להטמעת התנהגויות מקדמות בריאות, תוך שמירה על אקלים בטוח בבית הספר.</w:t>
      </w:r>
    </w:p>
    <w:p w:rsidR="002811A7" w:rsidRDefault="002811A7">
      <w:pPr>
        <w:rPr>
          <w:rFonts w:hint="cs"/>
          <w:lang w:bidi="he-IL"/>
        </w:rPr>
      </w:pPr>
      <w:bookmarkStart w:id="0" w:name="_GoBack"/>
      <w:bookmarkEnd w:id="0"/>
    </w:p>
    <w:sectPr w:rsidR="002811A7" w:rsidSect="002F422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40A"/>
    <w:rsid w:val="002811A7"/>
    <w:rsid w:val="002F4226"/>
    <w:rsid w:val="006004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D4CDD-8BC9-47BE-BEFE-5D33F64E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40A"/>
    <w:pPr>
      <w:spacing w:after="200" w:line="276" w:lineRule="auto"/>
      <w:jc w:val="right"/>
    </w:pPr>
    <w:rPr>
      <w:rFonts w:ascii="Calibri" w:eastAsia="Calibri" w:hAnsi="Calibri" w:cs="Arial"/>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2415</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HP</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Gnaim-abu tuama</dc:creator>
  <cp:keywords/>
  <dc:description/>
  <cp:lastModifiedBy>Lena Gnaim-abu tuama</cp:lastModifiedBy>
  <cp:revision>1</cp:revision>
  <dcterms:created xsi:type="dcterms:W3CDTF">2019-03-09T19:53:00Z</dcterms:created>
  <dcterms:modified xsi:type="dcterms:W3CDTF">2019-03-09T19:53:00Z</dcterms:modified>
</cp:coreProperties>
</file>