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09AC" w:rsidRPr="009B0FBD" w:rsidRDefault="009E09AC" w:rsidP="00BB068E">
      <w:pPr>
        <w:pStyle w:val="paragraph"/>
        <w:bidi/>
        <w:spacing w:before="0" w:beforeAutospacing="0" w:after="0" w:afterAutospacing="0" w:line="360" w:lineRule="auto"/>
        <w:textAlignment w:val="baseline"/>
        <w:rPr>
          <w:rFonts w:ascii="David" w:hAnsi="David" w:cs="David"/>
          <w:rtl/>
        </w:rPr>
      </w:pPr>
      <w:r w:rsidRPr="009B0FBD">
        <w:rPr>
          <w:rStyle w:val="eop"/>
          <w:rFonts w:ascii="David" w:hAnsi="David" w:cs="David"/>
          <w:rtl/>
        </w:rPr>
        <w:t> </w:t>
      </w:r>
    </w:p>
    <w:p w:rsidR="009E09AC" w:rsidRPr="009B0FBD" w:rsidRDefault="009E09AC" w:rsidP="00BB068E">
      <w:pPr>
        <w:pStyle w:val="paragraph"/>
        <w:bidi/>
        <w:spacing w:before="0" w:beforeAutospacing="0" w:after="0" w:afterAutospacing="0" w:line="360" w:lineRule="auto"/>
        <w:textAlignment w:val="baseline"/>
        <w:rPr>
          <w:rFonts w:ascii="David" w:hAnsi="David" w:cs="David"/>
        </w:rPr>
      </w:pPr>
    </w:p>
    <w:p w:rsidR="009E09AC" w:rsidRPr="009B0FBD" w:rsidRDefault="00ED2CF5" w:rsidP="00BB068E">
      <w:pPr>
        <w:pStyle w:val="paragraph"/>
        <w:bidi/>
        <w:spacing w:before="0" w:beforeAutospacing="0" w:after="0" w:afterAutospacing="0" w:line="360" w:lineRule="auto"/>
        <w:textAlignment w:val="baseline"/>
        <w:rPr>
          <w:rFonts w:ascii="David" w:hAnsi="David" w:cs="David"/>
        </w:rPr>
      </w:pPr>
      <w:r w:rsidRPr="009B0FBD">
        <w:rPr>
          <w:rFonts w:ascii="David" w:hAnsi="David" w:cs="David"/>
          <w:noProof/>
        </w:rPr>
        <w:drawing>
          <wp:anchor distT="0" distB="0" distL="114300" distR="114300" simplePos="0" relativeHeight="251658240" behindDoc="0" locked="0" layoutInCell="1" allowOverlap="1" wp14:anchorId="76039BB3">
            <wp:simplePos x="0" y="0"/>
            <wp:positionH relativeFrom="margin">
              <wp:align>center</wp:align>
            </wp:positionH>
            <wp:positionV relativeFrom="paragraph">
              <wp:posOffset>299720</wp:posOffset>
            </wp:positionV>
            <wp:extent cx="3086100" cy="1028700"/>
            <wp:effectExtent l="0" t="0" r="0" b="0"/>
            <wp:wrapSquare wrapText="bothSides"/>
            <wp:docPr id="1" name="תמונה 1" descr="אקדמית תל-אביב יפ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אקדמית תל-אביב יפו"/>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61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9E09AC" w:rsidRPr="009B0FBD">
        <w:rPr>
          <w:rStyle w:val="eop"/>
          <w:rFonts w:ascii="David" w:hAnsi="David" w:cs="David"/>
          <w:color w:val="000000"/>
          <w:shd w:val="clear" w:color="auto" w:fill="FFFFFF"/>
        </w:rPr>
        <w:t> </w:t>
      </w:r>
    </w:p>
    <w:p w:rsidR="009E09AC" w:rsidRPr="009B0FBD" w:rsidRDefault="009E09AC" w:rsidP="00BB068E">
      <w:pPr>
        <w:pStyle w:val="paragraph"/>
        <w:bidi/>
        <w:spacing w:before="0" w:beforeAutospacing="0" w:after="0" w:afterAutospacing="0" w:line="360" w:lineRule="auto"/>
        <w:ind w:firstLine="6975"/>
        <w:textAlignment w:val="baseline"/>
        <w:rPr>
          <w:rFonts w:ascii="David" w:hAnsi="David" w:cs="David"/>
          <w:rtl/>
        </w:rPr>
      </w:pPr>
      <w:r w:rsidRPr="009B0FBD">
        <w:rPr>
          <w:rStyle w:val="eop"/>
          <w:rFonts w:ascii="David" w:hAnsi="David" w:cs="David"/>
          <w:rtl/>
        </w:rPr>
        <w:t> </w:t>
      </w:r>
    </w:p>
    <w:p w:rsidR="009E09AC" w:rsidRPr="009B0FBD" w:rsidRDefault="009E09AC" w:rsidP="00BB068E">
      <w:pPr>
        <w:pStyle w:val="paragraph"/>
        <w:bidi/>
        <w:spacing w:before="0" w:beforeAutospacing="0" w:after="0" w:afterAutospacing="0" w:line="360" w:lineRule="auto"/>
        <w:textAlignment w:val="baseline"/>
        <w:rPr>
          <w:rFonts w:ascii="David" w:hAnsi="David" w:cs="David"/>
          <w:rtl/>
        </w:rPr>
      </w:pPr>
      <w:r w:rsidRPr="009B0FBD">
        <w:rPr>
          <w:rStyle w:val="eop"/>
          <w:rFonts w:ascii="David" w:hAnsi="David" w:cs="David"/>
          <w:rtl/>
        </w:rPr>
        <w:t> </w:t>
      </w:r>
    </w:p>
    <w:p w:rsidR="009E09AC" w:rsidRPr="009B0FBD" w:rsidRDefault="009E09AC" w:rsidP="00BB068E">
      <w:pPr>
        <w:pStyle w:val="paragraph"/>
        <w:bidi/>
        <w:spacing w:before="0" w:beforeAutospacing="0" w:after="0" w:afterAutospacing="0" w:line="360" w:lineRule="auto"/>
        <w:ind w:left="360"/>
        <w:jc w:val="both"/>
        <w:textAlignment w:val="baseline"/>
        <w:rPr>
          <w:rStyle w:val="normaltextrun"/>
          <w:rFonts w:ascii="David" w:hAnsi="David" w:cs="David"/>
          <w:rtl/>
        </w:rPr>
      </w:pPr>
      <w:r w:rsidRPr="009B0FBD">
        <w:rPr>
          <w:rStyle w:val="normaltextrun"/>
          <w:rFonts w:ascii="David" w:hAnsi="David" w:cs="David"/>
          <w:rtl/>
        </w:rPr>
        <w:t xml:space="preserve">                                                       </w:t>
      </w:r>
    </w:p>
    <w:p w:rsidR="00DA3606" w:rsidRPr="00EA0616" w:rsidRDefault="00F84523" w:rsidP="002E37FF">
      <w:pPr>
        <w:pStyle w:val="NormalWeb"/>
        <w:bidi/>
        <w:spacing w:line="360" w:lineRule="auto"/>
        <w:jc w:val="center"/>
        <w:rPr>
          <w:rFonts w:ascii="David" w:hAnsi="David" w:cs="David"/>
          <w:b/>
          <w:bCs/>
          <w:rtl/>
        </w:rPr>
      </w:pPr>
      <w:r w:rsidRPr="00EA0616">
        <w:rPr>
          <w:rFonts w:ascii="David" w:hAnsi="David" w:cs="David"/>
          <w:b/>
          <w:bCs/>
          <w:rtl/>
        </w:rPr>
        <w:t>תקציר</w:t>
      </w:r>
    </w:p>
    <w:p w:rsidR="00692835" w:rsidRPr="00EA0616" w:rsidRDefault="00692835" w:rsidP="002E37FF">
      <w:pPr>
        <w:pStyle w:val="NormalWeb"/>
        <w:bidi/>
        <w:spacing w:line="360" w:lineRule="auto"/>
        <w:rPr>
          <w:rFonts w:ascii="David" w:hAnsi="David" w:cs="David"/>
          <w:rtl/>
        </w:rPr>
      </w:pPr>
      <w:r w:rsidRPr="00EA0616">
        <w:rPr>
          <w:rFonts w:ascii="David" w:hAnsi="David" w:cs="David"/>
          <w:rtl/>
        </w:rPr>
        <w:t>רקע: המתת חסד "המוות הטוב" מוגדרת כזירוז המוות של החולה עם מחלות סופניות חושכות מרפא, על מנת להקל על הסבל והכאב. תהליך קבלת החלטות הקשורות לחולה נוטה למות הוא סוג של בעיה מסורתית בולטת ביותר בתחום הרפואה, כאשר מושפע מערכיים דתיים, אתיים ותרבותיים. לכן הבעיה נוגעת לא רק בחולה עצמו, אלא גם במשפחתו והצוות המטפל בו</w:t>
      </w:r>
      <w:r w:rsidRPr="00EA0616">
        <w:rPr>
          <w:rFonts w:ascii="David" w:hAnsi="David" w:cs="David"/>
        </w:rPr>
        <w:t>.</w:t>
      </w:r>
      <w:r w:rsidRPr="00EA0616">
        <w:rPr>
          <w:rFonts w:ascii="David" w:hAnsi="David" w:cs="David"/>
          <w:rtl/>
        </w:rPr>
        <w:t xml:space="preserve"> עקב זה לא פלא הדבר, כי בנושא זה יש דיונים נרחבים בין הצוות המטפל, משפטים ואנשי דת ועוד. </w:t>
      </w:r>
    </w:p>
    <w:p w:rsidR="00692835" w:rsidRPr="00EA0616" w:rsidRDefault="00692835" w:rsidP="002E37FF">
      <w:pPr>
        <w:spacing w:line="360" w:lineRule="auto"/>
        <w:rPr>
          <w:rFonts w:ascii="David" w:hAnsi="David"/>
          <w:sz w:val="24"/>
          <w:szCs w:val="24"/>
          <w:rtl/>
          <w:lang w:bidi="ar-SA"/>
        </w:rPr>
      </w:pPr>
      <w:r w:rsidRPr="00EA0616">
        <w:rPr>
          <w:rFonts w:ascii="David" w:hAnsi="David" w:cs="David"/>
          <w:sz w:val="24"/>
          <w:szCs w:val="24"/>
          <w:rtl/>
        </w:rPr>
        <w:t>שאלת המחקר: כיצד העמדות והתפיסות של הדת הנוצרית ותת זרמיה משפיעות על המתת חסד ותהליך קבלת החלטות בחולה הנוטה למות?</w:t>
      </w:r>
    </w:p>
    <w:p w:rsidR="00692835" w:rsidRPr="00EA0616" w:rsidRDefault="00692835" w:rsidP="002E37FF">
      <w:pPr>
        <w:pStyle w:val="NormalWeb"/>
        <w:bidi/>
        <w:spacing w:line="360" w:lineRule="auto"/>
        <w:rPr>
          <w:rFonts w:ascii="David" w:hAnsi="David" w:cs="David"/>
          <w:rtl/>
        </w:rPr>
      </w:pPr>
      <w:r w:rsidRPr="00EA0616">
        <w:rPr>
          <w:rFonts w:ascii="David" w:hAnsi="David" w:cs="David"/>
          <w:rtl/>
        </w:rPr>
        <w:t xml:space="preserve"> מטרת המחקר: לבחון את התפיסות והעמדות של הדת הנוצרית וזרמיה בנוגע להחלטות הקשורות לסוף החיים והמתת חסד. </w:t>
      </w:r>
    </w:p>
    <w:p w:rsidR="00692835" w:rsidRPr="00EA0616" w:rsidRDefault="00692835" w:rsidP="002E37FF">
      <w:pPr>
        <w:pStyle w:val="NormalWeb"/>
        <w:bidi/>
        <w:spacing w:line="360" w:lineRule="auto"/>
        <w:rPr>
          <w:rFonts w:ascii="David" w:hAnsi="David" w:cs="David"/>
          <w:shd w:val="clear" w:color="auto" w:fill="FFFFFF"/>
          <w:rtl/>
        </w:rPr>
      </w:pPr>
      <w:r w:rsidRPr="00EA0616">
        <w:rPr>
          <w:rFonts w:ascii="David" w:hAnsi="David" w:cs="David"/>
          <w:rtl/>
        </w:rPr>
        <w:t>שיטת המחקר: שאלון בערבית, עברית ואנגלית שהופץ ברשתות החברתיות. חלקו הראשון מתייחס לנתונים דמוגרפיים</w:t>
      </w:r>
      <w:r w:rsidRPr="00EA0616">
        <w:rPr>
          <w:rFonts w:ascii="David" w:hAnsi="David" w:cs="David"/>
          <w:shd w:val="clear" w:color="auto" w:fill="FFFFFF"/>
          <w:rtl/>
        </w:rPr>
        <w:t xml:space="preserve"> וחלקו השני כלל 36 שאלות שמכיל שישה נושאים: אוטונומיה, ידע, מקבל החלטה, אתיקה וחוק, משפחת המטופל וסביבה. בשאלון השתתפו 231 איש מעל גיל 18</w:t>
      </w:r>
      <w:r w:rsidRPr="00EA0616">
        <w:rPr>
          <w:rFonts w:ascii="David" w:hAnsi="David" w:cs="David"/>
          <w:shd w:val="clear" w:color="auto" w:fill="FFFFFF"/>
        </w:rPr>
        <w:t>.</w:t>
      </w:r>
      <w:r w:rsidRPr="00EA0616">
        <w:rPr>
          <w:rFonts w:ascii="David" w:hAnsi="David" w:cs="David"/>
          <w:rtl/>
        </w:rPr>
        <w:t xml:space="preserve"> </w:t>
      </w:r>
      <w:r w:rsidRPr="00EA0616">
        <w:rPr>
          <w:rFonts w:ascii="David" w:hAnsi="David" w:cs="David"/>
          <w:shd w:val="clear" w:color="auto" w:fill="FFFFFF"/>
          <w:rtl/>
        </w:rPr>
        <w:t>חשוב לציין שהאוכלוסייה הנוצרית נחשבת לקטנה ביותר שמהווה כ 2% מכלל האוכלוסייה בארץ.</w:t>
      </w:r>
    </w:p>
    <w:p w:rsidR="002E37FF" w:rsidRPr="00EA0616" w:rsidRDefault="002E37FF" w:rsidP="002E37FF">
      <w:pPr>
        <w:pStyle w:val="NormalWeb"/>
        <w:bidi/>
        <w:spacing w:before="0" w:beforeAutospacing="0" w:after="0" w:afterAutospacing="0" w:line="360" w:lineRule="auto"/>
        <w:rPr>
          <w:rFonts w:ascii="David" w:hAnsi="David" w:cs="David"/>
          <w:rtl/>
        </w:rPr>
      </w:pPr>
      <w:r w:rsidRPr="00EA0616">
        <w:rPr>
          <w:rFonts w:ascii="David" w:hAnsi="David" w:cs="David"/>
          <w:rtl/>
        </w:rPr>
        <w:t xml:space="preserve">ממצאים ודיון: </w:t>
      </w:r>
    </w:p>
    <w:p w:rsidR="002E37FF" w:rsidRPr="00EA0616" w:rsidRDefault="002E37FF" w:rsidP="003B594C">
      <w:pPr>
        <w:pStyle w:val="NormalWeb"/>
        <w:numPr>
          <w:ilvl w:val="0"/>
          <w:numId w:val="7"/>
        </w:numPr>
        <w:bidi/>
        <w:spacing w:before="0" w:beforeAutospacing="0" w:after="0" w:afterAutospacing="0" w:line="360" w:lineRule="auto"/>
        <w:rPr>
          <w:rFonts w:ascii="David" w:hAnsi="David" w:cs="David"/>
        </w:rPr>
      </w:pPr>
      <w:r w:rsidRPr="00EA0616">
        <w:rPr>
          <w:rFonts w:ascii="David" w:hAnsi="David" w:cs="David"/>
          <w:rtl/>
        </w:rPr>
        <w:t>נמצא הבדל מובהק (</w:t>
      </w:r>
      <w:r w:rsidRPr="00EA0616">
        <w:rPr>
          <w:rFonts w:ascii="David" w:hAnsi="David" w:cs="David"/>
        </w:rPr>
        <w:t>P&lt;0.01</w:t>
      </w:r>
      <w:r w:rsidRPr="00EA0616">
        <w:rPr>
          <w:rFonts w:ascii="David" w:hAnsi="David" w:cs="David"/>
          <w:rtl/>
        </w:rPr>
        <w:t>) בגישה כלפי קבלת החלטה על סוף החיים והמתת חסד לפי זרמים בנצרות; כאשר האורתודוקסים והקתולים הכי תומכים בהמתת חסד ושההחלטה על חייו של החולה נתונה בידיו. בנוסף, נמצא שזרם הקתולי בעל רמת הידע הנמוך ביותר בנושא המתת חסד בהשוואה לזרמים האחרים.</w:t>
      </w:r>
    </w:p>
    <w:p w:rsidR="002E37FF" w:rsidRPr="00EA0616" w:rsidRDefault="002E37FF" w:rsidP="003B594C">
      <w:pPr>
        <w:pStyle w:val="NormalWeb"/>
        <w:numPr>
          <w:ilvl w:val="0"/>
          <w:numId w:val="7"/>
        </w:numPr>
        <w:bidi/>
        <w:spacing w:before="0" w:beforeAutospacing="0" w:line="360" w:lineRule="auto"/>
        <w:rPr>
          <w:rFonts w:ascii="David" w:hAnsi="David" w:cs="David"/>
        </w:rPr>
      </w:pPr>
      <w:r w:rsidRPr="00EA0616">
        <w:rPr>
          <w:rFonts w:ascii="David" w:hAnsi="David" w:cs="David"/>
          <w:rtl/>
        </w:rPr>
        <w:t>נמצא הבדל מובהק (</w:t>
      </w:r>
      <w:r w:rsidRPr="00EA0616">
        <w:rPr>
          <w:rFonts w:ascii="David" w:hAnsi="David" w:cs="David"/>
        </w:rPr>
        <w:t>P&lt;0.01</w:t>
      </w:r>
      <w:r w:rsidRPr="00EA0616">
        <w:rPr>
          <w:rFonts w:ascii="David" w:hAnsi="David" w:cs="David"/>
          <w:rtl/>
        </w:rPr>
        <w:t>) בגישות כלפי קבלת החלטות של סוף החיים בהקשר של זיקה לדת</w:t>
      </w:r>
      <w:r w:rsidRPr="00EA0616">
        <w:rPr>
          <w:rFonts w:ascii="David" w:hAnsi="David" w:cs="David"/>
        </w:rPr>
        <w:t>;</w:t>
      </w:r>
      <w:r w:rsidRPr="00EA0616">
        <w:rPr>
          <w:rFonts w:ascii="David" w:hAnsi="David" w:cs="David"/>
          <w:rtl/>
        </w:rPr>
        <w:t xml:space="preserve"> כאשר החילונים תומכים יותר באוטונומיה של החולה ובקבלת החלטת שנתונה בידיו ובני משפחתו, בהשוואה לאחרים.</w:t>
      </w:r>
    </w:p>
    <w:p w:rsidR="002E37FF" w:rsidRPr="00EA0616" w:rsidRDefault="002E37FF" w:rsidP="002E37FF">
      <w:pPr>
        <w:pStyle w:val="NormalWeb"/>
        <w:bidi/>
        <w:spacing w:before="0" w:beforeAutospacing="0" w:after="0" w:afterAutospacing="0" w:line="360" w:lineRule="auto"/>
        <w:rPr>
          <w:rFonts w:ascii="David" w:hAnsi="David" w:cs="David"/>
          <w:rtl/>
        </w:rPr>
      </w:pPr>
      <w:r w:rsidRPr="00EA0616">
        <w:rPr>
          <w:rFonts w:ascii="David" w:hAnsi="David" w:cs="David"/>
          <w:rtl/>
        </w:rPr>
        <w:t xml:space="preserve">מסקנות: </w:t>
      </w:r>
    </w:p>
    <w:p w:rsidR="002E37FF" w:rsidRPr="00EA0616" w:rsidRDefault="002E37FF" w:rsidP="003B594C">
      <w:pPr>
        <w:pStyle w:val="NormalWeb"/>
        <w:numPr>
          <w:ilvl w:val="0"/>
          <w:numId w:val="7"/>
        </w:numPr>
        <w:bidi/>
        <w:spacing w:before="0" w:beforeAutospacing="0" w:after="0" w:afterAutospacing="0" w:line="360" w:lineRule="auto"/>
        <w:rPr>
          <w:rFonts w:ascii="David" w:hAnsi="David" w:cs="David"/>
        </w:rPr>
      </w:pPr>
      <w:r w:rsidRPr="00EA0616">
        <w:rPr>
          <w:rFonts w:ascii="David" w:hAnsi="David" w:cs="David"/>
          <w:rtl/>
        </w:rPr>
        <w:t>בקרב האוכלוסייה הנוצרית נמצא שהאוכלוסיות הקתולית והאורתודוקסית הכי תומכים בכך שההחלטה על חייו של החולה נתונה בידו. לעומת זאת, נמצא בספרות שהן מתנגדות לחלוטין לכל סוגי המתת חסד, ו</w:t>
      </w:r>
      <w:r w:rsidRPr="00EA0616">
        <w:rPr>
          <w:rStyle w:val="normaltextrun"/>
          <w:rFonts w:ascii="David" w:hAnsi="David" w:cs="David"/>
          <w:rtl/>
        </w:rPr>
        <w:t xml:space="preserve">האדם אינו אוטונומי שיכול לקבל החלטות בעצמו. </w:t>
      </w:r>
      <w:r w:rsidRPr="00EA0616">
        <w:rPr>
          <w:rFonts w:ascii="David" w:hAnsi="David" w:cs="David"/>
          <w:rtl/>
        </w:rPr>
        <w:t xml:space="preserve">בנוסף בניגוד לממצאים, נמצא שהאוכלוסייה הקתולית היא בעלת ידע בהקשר לנושא של המתת חסד. </w:t>
      </w:r>
    </w:p>
    <w:p w:rsidR="002E37FF" w:rsidRPr="00EA0616" w:rsidRDefault="002E37FF" w:rsidP="003B594C">
      <w:pPr>
        <w:pStyle w:val="NormalWeb"/>
        <w:numPr>
          <w:ilvl w:val="0"/>
          <w:numId w:val="7"/>
        </w:numPr>
        <w:bidi/>
        <w:spacing w:line="360" w:lineRule="auto"/>
        <w:rPr>
          <w:rFonts w:ascii="David" w:hAnsi="David" w:cs="David"/>
        </w:rPr>
      </w:pPr>
      <w:r w:rsidRPr="00EA0616">
        <w:rPr>
          <w:rFonts w:ascii="David" w:hAnsi="David" w:cs="David"/>
          <w:rtl/>
        </w:rPr>
        <w:lastRenderedPageBreak/>
        <w:t>בקרב האוכלוסייה הנוצרית בהקשר לזיקה הדתית נמצא שהחילוניים הכי נוטים לתמוך באוטונומיה של החולה, בקבלת החלטה שנתונה בידיו. בעוד שהדתיים והמסורתיים מאמנים בכך שקבלת ההחלטה היא ע"י אנשי מקצוע ואנשי דת.</w:t>
      </w:r>
    </w:p>
    <w:p w:rsidR="002E37FF" w:rsidRPr="00EA0616" w:rsidRDefault="002E37FF" w:rsidP="002E37FF">
      <w:pPr>
        <w:pStyle w:val="NormalWeb"/>
        <w:bidi/>
        <w:spacing w:before="0" w:beforeAutospacing="0" w:after="0" w:afterAutospacing="0" w:line="360" w:lineRule="auto"/>
        <w:rPr>
          <w:rFonts w:ascii="David" w:hAnsi="David" w:cs="David"/>
          <w:rtl/>
        </w:rPr>
      </w:pPr>
      <w:r w:rsidRPr="00EA0616">
        <w:rPr>
          <w:rFonts w:ascii="David" w:hAnsi="David" w:cs="David"/>
          <w:rtl/>
        </w:rPr>
        <w:t xml:space="preserve">סיכום והמלצות: </w:t>
      </w:r>
    </w:p>
    <w:p w:rsidR="002E37FF" w:rsidRPr="00EA0616" w:rsidRDefault="002E37FF" w:rsidP="002E37FF">
      <w:pPr>
        <w:pStyle w:val="NormalWeb"/>
        <w:bidi/>
        <w:spacing w:before="0" w:beforeAutospacing="0" w:after="0" w:afterAutospacing="0" w:line="360" w:lineRule="auto"/>
        <w:rPr>
          <w:rFonts w:ascii="David" w:hAnsi="David" w:cs="David"/>
        </w:rPr>
      </w:pPr>
      <w:r w:rsidRPr="00EA0616">
        <w:rPr>
          <w:rFonts w:ascii="David" w:hAnsi="David" w:cs="David"/>
          <w:rtl/>
        </w:rPr>
        <w:t xml:space="preserve">תהליך קבלת החלטות הקשורות לסוף החיים והמתת חסד מושפע ממשתנים שונים בנוסף לזרם הדתי. כגון, גיל, מין, עיסוק, ורמת ההשכלה ועוד. יחד עם זאת, החלטה גורלית כמו המתת חסד והארכת סבל יכולה להיות החלטה קשה לכלל האוכלוסיות. לכן, אנו ממליצות לחקור את המשתנים האלו בשל להגיע לרמת הבנה שתוכל לעזור לצוות המטפל לשפר את רמת הטיפול בחולים סופניים.  </w:t>
      </w:r>
    </w:p>
    <w:p w:rsidR="00D442B5" w:rsidRPr="00EA0616" w:rsidRDefault="00D442B5" w:rsidP="00D442B5">
      <w:pPr>
        <w:pStyle w:val="NormalWeb"/>
        <w:bidi/>
        <w:spacing w:line="360" w:lineRule="auto"/>
        <w:rPr>
          <w:rFonts w:ascii="David" w:hAnsi="David" w:cs="David"/>
          <w:b/>
          <w:bCs/>
          <w:color w:val="000000"/>
          <w:sz w:val="28"/>
          <w:szCs w:val="28"/>
          <w:rtl/>
        </w:rPr>
      </w:pPr>
    </w:p>
    <w:p w:rsidR="00FC7A9F" w:rsidRPr="00EA0616" w:rsidRDefault="00FC7A9F" w:rsidP="00FC7A9F">
      <w:pPr>
        <w:pStyle w:val="NormalWeb"/>
        <w:bidi/>
        <w:spacing w:line="360" w:lineRule="auto"/>
        <w:rPr>
          <w:rFonts w:ascii="David" w:hAnsi="David" w:cs="David"/>
          <w:b/>
          <w:bCs/>
          <w:color w:val="000000"/>
          <w:sz w:val="28"/>
          <w:szCs w:val="28"/>
          <w:rtl/>
        </w:rPr>
      </w:pPr>
    </w:p>
    <w:p w:rsidR="00EC6E3E" w:rsidRPr="00EA0616" w:rsidRDefault="00EC6E3E" w:rsidP="00C735D7">
      <w:pPr>
        <w:pStyle w:val="NormalWeb"/>
        <w:bidi/>
        <w:spacing w:before="0" w:beforeAutospacing="0" w:after="120" w:afterAutospacing="0" w:line="360" w:lineRule="auto"/>
        <w:jc w:val="center"/>
        <w:rPr>
          <w:rFonts w:ascii="David" w:hAnsi="David" w:cs="David"/>
          <w:b/>
          <w:bCs/>
          <w:color w:val="000000"/>
          <w:sz w:val="28"/>
          <w:szCs w:val="28"/>
        </w:rPr>
      </w:pPr>
      <w:r w:rsidRPr="00EA0616">
        <w:rPr>
          <w:rFonts w:ascii="David" w:hAnsi="David" w:cs="David"/>
          <w:b/>
          <w:bCs/>
          <w:color w:val="000000"/>
          <w:sz w:val="28"/>
          <w:szCs w:val="28"/>
          <w:rtl/>
        </w:rPr>
        <w:t>מבוא</w:t>
      </w:r>
    </w:p>
    <w:p w:rsidR="00064B1E" w:rsidRPr="00EA0616" w:rsidRDefault="00C735D7" w:rsidP="00FC75BD">
      <w:pPr>
        <w:spacing w:after="120" w:line="360" w:lineRule="auto"/>
        <w:rPr>
          <w:rFonts w:ascii="David" w:hAnsi="David" w:cs="David"/>
          <w:sz w:val="24"/>
          <w:szCs w:val="24"/>
          <w:rtl/>
        </w:rPr>
      </w:pPr>
      <w:r w:rsidRPr="00EA0616">
        <w:rPr>
          <w:rFonts w:ascii="David" w:hAnsi="David" w:cs="David"/>
          <w:sz w:val="24"/>
          <w:szCs w:val="24"/>
          <w:rtl/>
        </w:rPr>
        <w:t xml:space="preserve">              </w:t>
      </w:r>
      <w:r w:rsidR="00064B1E" w:rsidRPr="00EA0616">
        <w:rPr>
          <w:rFonts w:ascii="David" w:hAnsi="David" w:cs="David"/>
          <w:sz w:val="24"/>
          <w:szCs w:val="24"/>
          <w:rtl/>
        </w:rPr>
        <w:t>מאז ומעולם, היחס לחולה הנוטה למות היה סוג של בעיה מסורתית בולטת ביותר בתחום הרפואה</w:t>
      </w:r>
      <w:r w:rsidR="00064B1E" w:rsidRPr="00EA0616">
        <w:rPr>
          <w:rFonts w:ascii="David" w:hAnsi="David" w:cs="David"/>
          <w:sz w:val="24"/>
          <w:szCs w:val="24"/>
        </w:rPr>
        <w:t>.</w:t>
      </w:r>
      <w:r w:rsidR="00064B1E" w:rsidRPr="00EA0616">
        <w:rPr>
          <w:rFonts w:ascii="David" w:hAnsi="David" w:cs="David"/>
          <w:sz w:val="24"/>
          <w:szCs w:val="24"/>
          <w:rtl/>
        </w:rPr>
        <w:t>הארכת חיי חולה ובעיקר חולה הסובל ייסורים קשים, מעוררת בעיות רפואיות, מסוריות, חוקיות וכלכליות קשות . הבעיה נוגעת לא רק בחולה עצמו, אלא גם במשפחה, במכרו, וגם לרופא המטפל ולצוות הרפואי- הסיעודי המטפל בו</w:t>
      </w:r>
      <w:r w:rsidR="00064B1E" w:rsidRPr="00EA0616">
        <w:rPr>
          <w:rFonts w:ascii="David" w:hAnsi="David" w:cs="David"/>
          <w:sz w:val="24"/>
          <w:szCs w:val="24"/>
        </w:rPr>
        <w:t>.</w:t>
      </w:r>
      <w:r w:rsidR="00064B1E" w:rsidRPr="00EA0616">
        <w:rPr>
          <w:rFonts w:ascii="David" w:hAnsi="David" w:cs="David"/>
          <w:sz w:val="24"/>
          <w:szCs w:val="24"/>
          <w:rtl/>
        </w:rPr>
        <w:t xml:space="preserve"> עקב זה לא פלא הדבר, כי בנושא זה יש דיונים נרחבים בין הצוות המטפל, אנשי דת, משפטנים, </w:t>
      </w:r>
      <w:r w:rsidRPr="00EA0616">
        <w:rPr>
          <w:rFonts w:ascii="David" w:eastAsia="Times New Roman" w:hAnsi="David" w:cs="David"/>
          <w:sz w:val="24"/>
          <w:szCs w:val="24"/>
          <w:rtl/>
        </w:rPr>
        <w:t xml:space="preserve">וגם </w:t>
      </w:r>
      <w:proofErr w:type="spellStart"/>
      <w:r w:rsidRPr="00EA0616">
        <w:rPr>
          <w:rFonts w:ascii="David" w:eastAsia="Times New Roman" w:hAnsi="David" w:cs="David"/>
          <w:sz w:val="24"/>
          <w:szCs w:val="24"/>
          <w:rtl/>
        </w:rPr>
        <w:t>הדיוסות</w:t>
      </w:r>
      <w:proofErr w:type="spellEnd"/>
      <w:r w:rsidRPr="00EA0616">
        <w:rPr>
          <w:rFonts w:ascii="David" w:eastAsia="Times New Roman" w:hAnsi="David" w:cs="David"/>
          <w:sz w:val="24"/>
          <w:szCs w:val="24"/>
          <w:rtl/>
        </w:rPr>
        <w:t xml:space="preserve"> מעל דפי העיתונות היומית, המחווים דעתם בעקבות מאורעות ומקרים בולסים דרמתיים בסוגיה זו </w:t>
      </w:r>
      <w:sdt>
        <w:sdtPr>
          <w:rPr>
            <w:rFonts w:ascii="David" w:hAnsi="David" w:cs="David"/>
            <w:sz w:val="24"/>
            <w:szCs w:val="24"/>
            <w:rtl/>
          </w:rPr>
          <w:id w:val="-866603053"/>
          <w:citation/>
        </w:sdtPr>
        <w:sdtEndPr/>
        <w:sdtContent>
          <w:r w:rsidR="00FC75BD" w:rsidRPr="00EA0616">
            <w:rPr>
              <w:rFonts w:ascii="David" w:hAnsi="David" w:cs="David"/>
              <w:sz w:val="24"/>
              <w:szCs w:val="24"/>
              <w:rtl/>
            </w:rPr>
            <w:fldChar w:fldCharType="begin"/>
          </w:r>
          <w:r w:rsidR="00FC75BD" w:rsidRPr="00EA0616">
            <w:rPr>
              <w:rFonts w:ascii="David" w:eastAsia="Times New Roman" w:hAnsi="David" w:cs="David"/>
              <w:sz w:val="24"/>
              <w:szCs w:val="24"/>
              <w:rtl/>
            </w:rPr>
            <w:instrText xml:space="preserve"> </w:instrText>
          </w:r>
          <w:r w:rsidR="00FC75BD" w:rsidRPr="00EA0616">
            <w:rPr>
              <w:rFonts w:ascii="David" w:eastAsia="Times New Roman" w:hAnsi="David" w:cs="David"/>
              <w:sz w:val="24"/>
              <w:szCs w:val="24"/>
            </w:rPr>
            <w:instrText xml:space="preserve">CITATION </w:instrText>
          </w:r>
          <w:r w:rsidR="00FC75BD" w:rsidRPr="00EA0616">
            <w:rPr>
              <w:rFonts w:ascii="David" w:eastAsia="Times New Roman" w:hAnsi="David" w:cs="David"/>
              <w:sz w:val="24"/>
              <w:szCs w:val="24"/>
              <w:rtl/>
            </w:rPr>
            <w:instrText>אבי99 \</w:instrText>
          </w:r>
          <w:r w:rsidR="00FC75BD" w:rsidRPr="00EA0616">
            <w:rPr>
              <w:rFonts w:ascii="David" w:eastAsia="Times New Roman" w:hAnsi="David" w:cs="David"/>
              <w:sz w:val="24"/>
              <w:szCs w:val="24"/>
            </w:rPr>
            <w:instrText>l 1037</w:instrText>
          </w:r>
          <w:r w:rsidR="00FC75BD" w:rsidRPr="00EA0616">
            <w:rPr>
              <w:rFonts w:ascii="David" w:eastAsia="Times New Roman" w:hAnsi="David" w:cs="David"/>
              <w:sz w:val="24"/>
              <w:szCs w:val="24"/>
              <w:rtl/>
            </w:rPr>
            <w:instrText xml:space="preserve"> </w:instrText>
          </w:r>
          <w:r w:rsidR="00FC75BD" w:rsidRPr="00EA0616">
            <w:rPr>
              <w:rFonts w:ascii="David" w:hAnsi="David" w:cs="David"/>
              <w:sz w:val="24"/>
              <w:szCs w:val="24"/>
              <w:rtl/>
            </w:rPr>
            <w:fldChar w:fldCharType="separate"/>
          </w:r>
          <w:r w:rsidR="00FC75BD" w:rsidRPr="00EA0616">
            <w:rPr>
              <w:rFonts w:ascii="David" w:eastAsia="Times New Roman" w:hAnsi="David" w:cs="David"/>
              <w:noProof/>
              <w:sz w:val="24"/>
              <w:szCs w:val="24"/>
              <w:rtl/>
            </w:rPr>
            <w:t>(אביב &amp; גלילי-שכטר, 1999)</w:t>
          </w:r>
          <w:r w:rsidR="00FC75BD" w:rsidRPr="00EA0616">
            <w:rPr>
              <w:rFonts w:ascii="David" w:hAnsi="David" w:cs="David"/>
              <w:sz w:val="24"/>
              <w:szCs w:val="24"/>
              <w:rtl/>
            </w:rPr>
            <w:fldChar w:fldCharType="end"/>
          </w:r>
        </w:sdtContent>
      </w:sdt>
      <w:r w:rsidR="00FC75BD" w:rsidRPr="00EA0616">
        <w:rPr>
          <w:rFonts w:ascii="David" w:hAnsi="David" w:cs="David"/>
          <w:sz w:val="24"/>
          <w:szCs w:val="24"/>
          <w:rtl/>
        </w:rPr>
        <w:t>.</w:t>
      </w:r>
    </w:p>
    <w:p w:rsidR="00C735D7" w:rsidRPr="00EA0616" w:rsidRDefault="00C735D7" w:rsidP="00C735D7">
      <w:pPr>
        <w:spacing w:after="120" w:line="360" w:lineRule="auto"/>
        <w:rPr>
          <w:rFonts w:ascii="David" w:hAnsi="David" w:cs="David"/>
          <w:sz w:val="24"/>
          <w:szCs w:val="24"/>
          <w:rtl/>
        </w:rPr>
      </w:pPr>
    </w:p>
    <w:p w:rsidR="008748C8" w:rsidRPr="00EA0616" w:rsidRDefault="00EC6E3E" w:rsidP="00064B1E">
      <w:pPr>
        <w:pStyle w:val="NormalWeb"/>
        <w:bidi/>
        <w:spacing w:line="360" w:lineRule="auto"/>
        <w:ind w:firstLine="720"/>
        <w:rPr>
          <w:rFonts w:ascii="David" w:hAnsi="David" w:cs="David"/>
          <w:color w:val="000000"/>
          <w:rtl/>
        </w:rPr>
      </w:pPr>
      <w:r w:rsidRPr="00EA0616">
        <w:rPr>
          <w:rFonts w:ascii="David" w:hAnsi="David" w:cs="David"/>
          <w:color w:val="000000"/>
          <w:rtl/>
        </w:rPr>
        <w:t>המושג המתת חסד מקורו בתקופה הקלאסית של יוון העתיקה כאשר מגיע מהמילים</w:t>
      </w:r>
      <w:r w:rsidRPr="00EA0616">
        <w:rPr>
          <w:rFonts w:ascii="David" w:hAnsi="David" w:cs="David"/>
          <w:color w:val="000000"/>
        </w:rPr>
        <w:t xml:space="preserve"> (</w:t>
      </w:r>
      <w:proofErr w:type="spellStart"/>
      <w:r w:rsidRPr="00EA0616">
        <w:rPr>
          <w:rFonts w:ascii="Calibri" w:hAnsi="Calibri" w:cs="Calibri"/>
          <w:color w:val="000000"/>
        </w:rPr>
        <w:t>ευ</w:t>
      </w:r>
      <w:proofErr w:type="spellEnd"/>
      <w:r w:rsidRPr="00EA0616">
        <w:rPr>
          <w:rFonts w:ascii="David" w:hAnsi="David" w:cs="David"/>
          <w:color w:val="000000"/>
        </w:rPr>
        <w:t xml:space="preserve">, </w:t>
      </w:r>
      <w:proofErr w:type="spellStart"/>
      <w:r w:rsidRPr="00EA0616">
        <w:rPr>
          <w:rFonts w:ascii="David" w:hAnsi="David" w:cs="David"/>
          <w:color w:val="000000"/>
        </w:rPr>
        <w:t>eu</w:t>
      </w:r>
      <w:proofErr w:type="spellEnd"/>
      <w:r w:rsidRPr="00EA0616">
        <w:rPr>
          <w:rFonts w:ascii="David" w:hAnsi="David" w:cs="David"/>
          <w:color w:val="000000"/>
        </w:rPr>
        <w:t xml:space="preserve">, "good") </w:t>
      </w:r>
      <w:r w:rsidRPr="00EA0616">
        <w:rPr>
          <w:rFonts w:ascii="David" w:hAnsi="David" w:cs="David"/>
          <w:color w:val="000000"/>
          <w:rtl/>
        </w:rPr>
        <w:t>ו</w:t>
      </w:r>
      <w:r w:rsidRPr="00EA0616">
        <w:rPr>
          <w:rFonts w:ascii="David" w:hAnsi="David" w:cs="David"/>
          <w:color w:val="000000"/>
        </w:rPr>
        <w:t xml:space="preserve"> , (</w:t>
      </w:r>
      <w:r w:rsidR="00B61916" w:rsidRPr="00EA0616">
        <w:rPr>
          <w:rFonts w:ascii="David" w:hAnsi="David" w:cs="David"/>
          <w:color w:val="000000"/>
        </w:rPr>
        <w:t>Thanatos</w:t>
      </w:r>
      <w:r w:rsidRPr="00EA0616">
        <w:rPr>
          <w:rFonts w:ascii="David" w:hAnsi="David" w:cs="David"/>
          <w:color w:val="000000"/>
        </w:rPr>
        <w:t xml:space="preserve">, death) </w:t>
      </w:r>
      <w:r w:rsidRPr="00EA0616">
        <w:rPr>
          <w:rFonts w:ascii="David" w:hAnsi="David" w:cs="David"/>
          <w:color w:val="000000"/>
          <w:rtl/>
        </w:rPr>
        <w:t>ופירושו "המוות הטוב". ישנם הרבה שמגדרים אותו כזירוז המוות של החולה ע"י עצמו או ע"י המטפלים בו, וישנם שמגדרים המתת חסד כרצון רחום להרוג בן אדם שנפגע או עם מחלה סופנית, במטרה להפסיק את הסבל והכאב שלו</w:t>
      </w:r>
      <w:r w:rsidRPr="00EA0616">
        <w:rPr>
          <w:rFonts w:ascii="David" w:hAnsi="David" w:cs="David"/>
          <w:color w:val="000000"/>
        </w:rPr>
        <w:t>.</w:t>
      </w:r>
    </w:p>
    <w:p w:rsidR="008748C8" w:rsidRPr="00EA0616" w:rsidRDefault="00EC6E3E" w:rsidP="00BB068E">
      <w:pPr>
        <w:pStyle w:val="NormalWeb"/>
        <w:bidi/>
        <w:spacing w:line="360" w:lineRule="auto"/>
        <w:ind w:firstLine="720"/>
        <w:rPr>
          <w:rFonts w:ascii="David" w:hAnsi="David" w:cs="David"/>
          <w:color w:val="000000"/>
          <w:rtl/>
        </w:rPr>
      </w:pPr>
      <w:r w:rsidRPr="00EA0616">
        <w:rPr>
          <w:rFonts w:ascii="David" w:hAnsi="David" w:cs="David"/>
          <w:color w:val="000000"/>
          <w:rtl/>
        </w:rPr>
        <w:t>המתת חסד חולקה לסוגים שונים</w:t>
      </w:r>
      <w:r w:rsidRPr="00EA0616">
        <w:rPr>
          <w:rFonts w:ascii="David" w:hAnsi="David" w:cs="David"/>
          <w:color w:val="000000"/>
        </w:rPr>
        <w:t xml:space="preserve">: Active euthanasia: </w:t>
      </w:r>
      <w:r w:rsidRPr="00EA0616">
        <w:rPr>
          <w:rFonts w:ascii="David" w:hAnsi="David" w:cs="David"/>
          <w:color w:val="000000"/>
          <w:rtl/>
        </w:rPr>
        <w:t>בסוג זה הפעולה ננקטת במתכוון כדי לגרום למוות, כגון הזרקת תרופה הגורמת למוות</w:t>
      </w:r>
      <w:r w:rsidRPr="00EA0616">
        <w:rPr>
          <w:rFonts w:ascii="David" w:hAnsi="David" w:cs="David"/>
          <w:color w:val="000000"/>
        </w:rPr>
        <w:t xml:space="preserve">. Passive euthanasia: </w:t>
      </w:r>
      <w:r w:rsidRPr="00EA0616">
        <w:rPr>
          <w:rFonts w:ascii="David" w:hAnsi="David" w:cs="David"/>
          <w:color w:val="000000"/>
          <w:rtl/>
        </w:rPr>
        <w:t>סוג זה כרוך באוסר על החולה מפני איזשהו טיפול המסייע לו או לה להישאר בחיים. המתת חסד מרצון: ניתן להפנות אותו למטופל שבוחר למות מרצונו; עם זאת במצב כזה החולה חייב להיות יציב מבחינה נפשית כדי לעשות בחירה כזאת. המתת חסד בלתי מותרת: להרוג חולה ללא רשותו</w:t>
      </w:r>
      <w:r w:rsidRPr="00EA0616">
        <w:rPr>
          <w:rFonts w:ascii="David" w:hAnsi="David" w:cs="David"/>
          <w:color w:val="000000"/>
        </w:rPr>
        <w:t>.</w:t>
      </w:r>
    </w:p>
    <w:p w:rsidR="00025E49" w:rsidRPr="00EA0616" w:rsidRDefault="00E8231B" w:rsidP="00025E49">
      <w:pPr>
        <w:pStyle w:val="NormalWeb"/>
        <w:bidi/>
        <w:spacing w:line="360" w:lineRule="auto"/>
        <w:ind w:firstLine="720"/>
        <w:rPr>
          <w:rFonts w:ascii="David" w:hAnsi="David" w:cs="David"/>
          <w:color w:val="000000"/>
          <w:rtl/>
        </w:rPr>
      </w:pPr>
      <w:r w:rsidRPr="00EA0616">
        <w:rPr>
          <w:rFonts w:ascii="David" w:hAnsi="David" w:cs="David"/>
          <w:color w:val="000000"/>
          <w:rtl/>
        </w:rPr>
        <w:t xml:space="preserve"> </w:t>
      </w:r>
      <w:r w:rsidR="00EC6E3E" w:rsidRPr="00EA0616">
        <w:rPr>
          <w:rFonts w:ascii="David" w:hAnsi="David" w:cs="David"/>
          <w:color w:val="000000"/>
          <w:rtl/>
        </w:rPr>
        <w:t>אי אפשר להתעלם מהעובדה שלאורך כל השנים נושא המתת חסד תפס מקום גדול ומשמעותי בתחום הבריאות. גורמים רבים דנו בנושא הזה ובתחומים שונים. שני התחומים העיקריים בדילמה זו הינם ערכים אתיים לעומת ערכים דתיים. ניתן לציין שערכים דתיים התחלקו לשלושה ענפים מרכזיים בהתייחסות לזרם הדתי השונה, האסלאם, היהדות והנצרות</w:t>
      </w:r>
      <w:r w:rsidR="00930147" w:rsidRPr="00EA0616">
        <w:rPr>
          <w:rFonts w:ascii="David" w:hAnsi="David" w:cs="David"/>
          <w:color w:val="000000"/>
        </w:rPr>
        <w:t>.</w:t>
      </w:r>
      <w:r w:rsidR="00930147" w:rsidRPr="00EA0616">
        <w:rPr>
          <w:rFonts w:ascii="David" w:hAnsi="David" w:cs="David"/>
          <w:color w:val="000000"/>
          <w:rtl/>
        </w:rPr>
        <w:t xml:space="preserve"> </w:t>
      </w:r>
      <w:r w:rsidR="00EC6E3E" w:rsidRPr="00EA0616">
        <w:rPr>
          <w:rFonts w:ascii="David" w:hAnsi="David" w:cs="David"/>
          <w:color w:val="000000"/>
          <w:rtl/>
        </w:rPr>
        <w:t>בהתחלה נציג את נקודת המבט של כל דת בנפרד, לאחר מכן לאורך כל המחקר נתמקד בתפיסתה של</w:t>
      </w:r>
      <w:r w:rsidR="00863F0F" w:rsidRPr="00EA0616">
        <w:rPr>
          <w:rFonts w:ascii="David" w:hAnsi="David" w:cs="David"/>
          <w:color w:val="000000"/>
          <w:rtl/>
        </w:rPr>
        <w:t xml:space="preserve"> הדת הנוצרית וזרמיה בהקשר להמתת חסד</w:t>
      </w:r>
      <w:r w:rsidR="00930147" w:rsidRPr="00EA0616">
        <w:rPr>
          <w:rFonts w:ascii="David" w:hAnsi="David" w:cs="David"/>
          <w:color w:val="000000"/>
        </w:rPr>
        <w:t>.</w:t>
      </w:r>
      <w:r w:rsidR="00930147" w:rsidRPr="00EA0616">
        <w:rPr>
          <w:rFonts w:ascii="David" w:hAnsi="David" w:cs="David"/>
          <w:color w:val="000000"/>
          <w:rtl/>
        </w:rPr>
        <w:t xml:space="preserve"> </w:t>
      </w:r>
    </w:p>
    <w:p w:rsidR="008748C8" w:rsidRPr="00EA0616" w:rsidRDefault="00863F0F" w:rsidP="00025E49">
      <w:pPr>
        <w:pStyle w:val="NormalWeb"/>
        <w:bidi/>
        <w:spacing w:line="360" w:lineRule="auto"/>
        <w:ind w:firstLine="720"/>
        <w:rPr>
          <w:rFonts w:ascii="David" w:hAnsi="David" w:cs="David"/>
          <w:color w:val="000000"/>
          <w:rtl/>
        </w:rPr>
      </w:pPr>
      <w:r w:rsidRPr="00EA0616">
        <w:rPr>
          <w:rFonts w:ascii="David" w:hAnsi="David" w:cs="David"/>
          <w:color w:val="000000"/>
          <w:rtl/>
        </w:rPr>
        <w:t>ביהדות אינם רואים באדם בעל יכולת בחירה למות או לא. החיים נתפסים כאחריות ומתנ</w:t>
      </w:r>
      <w:r w:rsidR="00025E49" w:rsidRPr="00EA0616">
        <w:rPr>
          <w:rFonts w:ascii="David" w:hAnsi="David" w:cs="David"/>
          <w:color w:val="000000"/>
          <w:rtl/>
        </w:rPr>
        <w:t>ה מהאל, ורק הוא יכול ליטול אותם</w:t>
      </w:r>
      <w:sdt>
        <w:sdtPr>
          <w:rPr>
            <w:rFonts w:ascii="David" w:hAnsi="David" w:cs="David"/>
            <w:color w:val="000000"/>
            <w:rtl/>
          </w:rPr>
          <w:id w:val="-1520850603"/>
          <w:citation/>
        </w:sdtPr>
        <w:sdtEndPr/>
        <w:sdtContent>
          <w:r w:rsidR="00025E49" w:rsidRPr="00EA0616">
            <w:rPr>
              <w:rFonts w:ascii="David" w:hAnsi="David" w:cs="David"/>
              <w:color w:val="000000"/>
              <w:rtl/>
            </w:rPr>
            <w:fldChar w:fldCharType="begin"/>
          </w:r>
          <w:r w:rsidR="00025E49" w:rsidRPr="00EA0616">
            <w:rPr>
              <w:rFonts w:ascii="David" w:hAnsi="David" w:cs="David"/>
              <w:color w:val="000000"/>
              <w:rtl/>
            </w:rPr>
            <w:instrText xml:space="preserve"> </w:instrText>
          </w:r>
          <w:r w:rsidR="00025E49" w:rsidRPr="00EA0616">
            <w:rPr>
              <w:rFonts w:ascii="David" w:hAnsi="David" w:cs="David"/>
              <w:color w:val="000000"/>
            </w:rPr>
            <w:instrText xml:space="preserve">CITATION </w:instrText>
          </w:r>
          <w:r w:rsidR="00025E49" w:rsidRPr="00EA0616">
            <w:rPr>
              <w:rFonts w:ascii="David" w:hAnsi="David" w:cs="David"/>
              <w:color w:val="000000"/>
              <w:rtl/>
            </w:rPr>
            <w:instrText>שטי82 \</w:instrText>
          </w:r>
          <w:r w:rsidR="00025E49" w:rsidRPr="00EA0616">
            <w:rPr>
              <w:rFonts w:ascii="David" w:hAnsi="David" w:cs="David"/>
              <w:color w:val="000000"/>
            </w:rPr>
            <w:instrText>l 1037</w:instrText>
          </w:r>
          <w:r w:rsidR="00025E49" w:rsidRPr="00EA0616">
            <w:rPr>
              <w:rFonts w:ascii="David" w:hAnsi="David" w:cs="David"/>
              <w:color w:val="000000"/>
              <w:rtl/>
            </w:rPr>
            <w:instrText xml:space="preserve"> </w:instrText>
          </w:r>
          <w:r w:rsidR="00025E49" w:rsidRPr="00EA0616">
            <w:rPr>
              <w:rFonts w:ascii="David" w:hAnsi="David" w:cs="David"/>
              <w:color w:val="000000"/>
              <w:rtl/>
            </w:rPr>
            <w:fldChar w:fldCharType="separate"/>
          </w:r>
          <w:r w:rsidR="00025E49" w:rsidRPr="00EA0616">
            <w:rPr>
              <w:rFonts w:ascii="David" w:hAnsi="David" w:cs="David"/>
              <w:noProof/>
              <w:color w:val="000000"/>
              <w:rtl/>
            </w:rPr>
            <w:t xml:space="preserve"> (שטינברג, 1982)</w:t>
          </w:r>
          <w:r w:rsidR="00025E49" w:rsidRPr="00EA0616">
            <w:rPr>
              <w:rFonts w:ascii="David" w:hAnsi="David" w:cs="David"/>
              <w:color w:val="000000"/>
              <w:rtl/>
            </w:rPr>
            <w:fldChar w:fldCharType="end"/>
          </w:r>
        </w:sdtContent>
      </w:sdt>
      <w:r w:rsidRPr="00EA0616">
        <w:rPr>
          <w:rFonts w:ascii="David" w:hAnsi="David" w:cs="David"/>
          <w:color w:val="000000"/>
        </w:rPr>
        <w:t>.</w:t>
      </w:r>
    </w:p>
    <w:p w:rsidR="00DE4677" w:rsidRPr="00EA0616" w:rsidRDefault="003B624C" w:rsidP="003B624C">
      <w:pPr>
        <w:pStyle w:val="NormalWeb"/>
        <w:bidi/>
        <w:spacing w:line="360" w:lineRule="auto"/>
        <w:ind w:firstLine="720"/>
        <w:rPr>
          <w:rFonts w:ascii="David" w:hAnsi="David" w:cs="David"/>
          <w:color w:val="000000"/>
          <w:rtl/>
        </w:rPr>
      </w:pPr>
      <w:r w:rsidRPr="00EA0616">
        <w:rPr>
          <w:rFonts w:ascii="David" w:hAnsi="David" w:cs="David"/>
          <w:color w:val="000000"/>
          <w:rtl/>
        </w:rPr>
        <w:lastRenderedPageBreak/>
        <w:t xml:space="preserve">אין האדם בעלים על גופו כדי ליטול את חייו. גופו של האדם נמסר לו </w:t>
      </w:r>
      <w:proofErr w:type="spellStart"/>
      <w:r w:rsidRPr="00EA0616">
        <w:rPr>
          <w:rFonts w:ascii="David" w:hAnsi="David" w:cs="David"/>
          <w:color w:val="000000"/>
          <w:rtl/>
        </w:rPr>
        <w:t>כפקדון</w:t>
      </w:r>
      <w:proofErr w:type="spellEnd"/>
      <w:r w:rsidRPr="00EA0616">
        <w:rPr>
          <w:rFonts w:ascii="David" w:hAnsi="David" w:cs="David"/>
          <w:color w:val="000000"/>
          <w:rtl/>
        </w:rPr>
        <w:t xml:space="preserve"> לצורך מילוי משימות מוגדרות ע"י מצוות התורה והמוסר, אך אין לו זכות לפגוע </w:t>
      </w:r>
      <w:proofErr w:type="spellStart"/>
      <w:r w:rsidRPr="00EA0616">
        <w:rPr>
          <w:rFonts w:ascii="David" w:hAnsi="David" w:cs="David"/>
          <w:color w:val="000000"/>
          <w:rtl/>
        </w:rPr>
        <w:t>בפקדון</w:t>
      </w:r>
      <w:proofErr w:type="spellEnd"/>
      <w:r w:rsidRPr="00EA0616">
        <w:rPr>
          <w:rFonts w:ascii="David" w:hAnsi="David" w:cs="David"/>
          <w:color w:val="000000"/>
          <w:rtl/>
        </w:rPr>
        <w:t xml:space="preserve"> זה בצורה כלשהי</w:t>
      </w:r>
      <w:r w:rsidRPr="00EA0616">
        <w:rPr>
          <w:rFonts w:ascii="David" w:hAnsi="David" w:cs="David"/>
          <w:color w:val="000000"/>
        </w:rPr>
        <w:t>.</w:t>
      </w:r>
    </w:p>
    <w:p w:rsidR="008748C8" w:rsidRPr="00EA0616" w:rsidRDefault="00E8231B" w:rsidP="00BB068E">
      <w:pPr>
        <w:pStyle w:val="NormalWeb"/>
        <w:bidi/>
        <w:spacing w:line="360" w:lineRule="auto"/>
        <w:ind w:firstLine="720"/>
        <w:rPr>
          <w:rFonts w:ascii="David" w:hAnsi="David" w:cs="David"/>
          <w:color w:val="000000"/>
          <w:rtl/>
        </w:rPr>
      </w:pPr>
      <w:r w:rsidRPr="00EA0616">
        <w:rPr>
          <w:rFonts w:ascii="David" w:hAnsi="David" w:cs="David"/>
          <w:color w:val="000000"/>
          <w:rtl/>
        </w:rPr>
        <w:t xml:space="preserve">    (</w:t>
      </w:r>
      <w:r w:rsidR="00863F0F" w:rsidRPr="00EA0616">
        <w:rPr>
          <w:rFonts w:ascii="David" w:hAnsi="David" w:cs="David"/>
          <w:color w:val="000000"/>
          <w:rtl/>
        </w:rPr>
        <w:t xml:space="preserve">דמך על ראשך כי פיך ענה בך </w:t>
      </w:r>
      <w:proofErr w:type="spellStart"/>
      <w:r w:rsidR="00863F0F" w:rsidRPr="00EA0616">
        <w:rPr>
          <w:rFonts w:ascii="David" w:hAnsi="David" w:cs="David"/>
          <w:color w:val="000000"/>
          <w:rtl/>
        </w:rPr>
        <w:t>לאמר</w:t>
      </w:r>
      <w:proofErr w:type="spellEnd"/>
      <w:r w:rsidR="00863F0F" w:rsidRPr="00EA0616">
        <w:rPr>
          <w:rFonts w:ascii="David" w:hAnsi="David" w:cs="David"/>
          <w:color w:val="000000"/>
          <w:rtl/>
        </w:rPr>
        <w:t xml:space="preserve"> אנכי מותתי את משיח ה) פסוק </w:t>
      </w:r>
      <w:proofErr w:type="spellStart"/>
      <w:r w:rsidR="00863F0F" w:rsidRPr="00EA0616">
        <w:rPr>
          <w:rFonts w:ascii="David" w:hAnsi="David" w:cs="David"/>
          <w:color w:val="000000"/>
          <w:rtl/>
        </w:rPr>
        <w:t>טז</w:t>
      </w:r>
      <w:proofErr w:type="spellEnd"/>
      <w:r w:rsidR="00863F0F" w:rsidRPr="00EA0616">
        <w:rPr>
          <w:rFonts w:ascii="David" w:hAnsi="David" w:cs="David"/>
          <w:color w:val="000000"/>
          <w:rtl/>
        </w:rPr>
        <w:t>. ומכאן מקרא מפורש שהמתה נחשבת לרצח לכל דבר</w:t>
      </w:r>
      <w:r w:rsidR="00930147" w:rsidRPr="00EA0616">
        <w:rPr>
          <w:rFonts w:ascii="David" w:hAnsi="David" w:cs="David"/>
          <w:color w:val="000000"/>
        </w:rPr>
        <w:t>.</w:t>
      </w:r>
      <w:r w:rsidR="00930147" w:rsidRPr="00EA0616">
        <w:rPr>
          <w:rFonts w:ascii="David" w:hAnsi="David" w:cs="David"/>
          <w:color w:val="000000"/>
          <w:rtl/>
        </w:rPr>
        <w:t xml:space="preserve"> </w:t>
      </w:r>
    </w:p>
    <w:p w:rsidR="00863F0F" w:rsidRPr="00EA0616" w:rsidRDefault="00863F0F" w:rsidP="00BB068E">
      <w:pPr>
        <w:pStyle w:val="NormalWeb"/>
        <w:bidi/>
        <w:spacing w:line="360" w:lineRule="auto"/>
        <w:ind w:firstLine="720"/>
        <w:rPr>
          <w:rFonts w:ascii="David" w:hAnsi="David" w:cs="David"/>
          <w:color w:val="000000"/>
          <w:rtl/>
        </w:rPr>
      </w:pPr>
      <w:r w:rsidRPr="00EA0616">
        <w:rPr>
          <w:rFonts w:ascii="David" w:hAnsi="David" w:cs="David"/>
          <w:color w:val="000000"/>
          <w:rtl/>
        </w:rPr>
        <w:t>באסלאם, אוסר באופן גורף על כל צורות ההתאבדות, כל פעולה שעשויה לעזור לאנשים להרוג את עצמם. אסור למוסלמי לתכנן, או לקבוע את מועד מותו מראש</w:t>
      </w:r>
      <w:r w:rsidRPr="00EA0616">
        <w:rPr>
          <w:rFonts w:ascii="David" w:hAnsi="David" w:cs="David"/>
          <w:color w:val="000000"/>
        </w:rPr>
        <w:t>.</w:t>
      </w:r>
    </w:p>
    <w:p w:rsidR="00863F0F" w:rsidRPr="00EA0616" w:rsidRDefault="00863F0F" w:rsidP="00BB068E">
      <w:pPr>
        <w:pStyle w:val="NormalWeb"/>
        <w:spacing w:line="360" w:lineRule="auto"/>
        <w:rPr>
          <w:rFonts w:ascii="David" w:hAnsi="David" w:cs="David"/>
          <w:color w:val="000000"/>
        </w:rPr>
      </w:pPr>
      <w:r w:rsidRPr="00EA0616">
        <w:rPr>
          <w:rFonts w:ascii="David" w:hAnsi="David" w:cs="David"/>
          <w:color w:val="000000"/>
        </w:rPr>
        <w:t>(</w:t>
      </w:r>
      <w:r w:rsidR="00B61916" w:rsidRPr="00EA0616">
        <w:rPr>
          <w:rFonts w:ascii="David" w:hAnsi="David" w:cs="David"/>
          <w:color w:val="000000"/>
        </w:rPr>
        <w:t>whoever</w:t>
      </w:r>
      <w:r w:rsidRPr="00EA0616">
        <w:rPr>
          <w:rFonts w:ascii="David" w:hAnsi="David" w:cs="David"/>
          <w:color w:val="000000"/>
        </w:rPr>
        <w:t xml:space="preserve"> killed a soul, except for a soul slain, or for sedition in the earth, it should be considered as though he had killed all mankind</w:t>
      </w:r>
      <w:proofErr w:type="gramStart"/>
      <w:r w:rsidRPr="00EA0616">
        <w:rPr>
          <w:rFonts w:ascii="David" w:hAnsi="David" w:cs="David"/>
          <w:color w:val="000000"/>
        </w:rPr>
        <w:t>) ,</w:t>
      </w:r>
      <w:proofErr w:type="gramEnd"/>
      <w:r w:rsidRPr="00EA0616">
        <w:rPr>
          <w:rFonts w:ascii="David" w:hAnsi="David" w:cs="David"/>
          <w:color w:val="000000"/>
        </w:rPr>
        <w:t xml:space="preserve">{ The Table -Al </w:t>
      </w:r>
      <w:proofErr w:type="spellStart"/>
      <w:r w:rsidRPr="00EA0616">
        <w:rPr>
          <w:rFonts w:ascii="David" w:hAnsi="David" w:cs="David"/>
          <w:color w:val="000000"/>
        </w:rPr>
        <w:t>Ma'ida</w:t>
      </w:r>
      <w:proofErr w:type="spellEnd"/>
      <w:r w:rsidRPr="00EA0616">
        <w:rPr>
          <w:rFonts w:ascii="David" w:hAnsi="David" w:cs="David"/>
          <w:color w:val="000000"/>
        </w:rPr>
        <w:t>- 5.32}.</w:t>
      </w:r>
    </w:p>
    <w:p w:rsidR="00863F0F" w:rsidRPr="00EA0616" w:rsidRDefault="00863F0F" w:rsidP="00BB068E">
      <w:pPr>
        <w:pStyle w:val="NormalWeb"/>
        <w:spacing w:line="360" w:lineRule="auto"/>
        <w:rPr>
          <w:rFonts w:ascii="David" w:hAnsi="David" w:cs="David"/>
          <w:color w:val="000000"/>
        </w:rPr>
      </w:pPr>
      <w:r w:rsidRPr="00EA0616">
        <w:rPr>
          <w:rFonts w:ascii="David" w:hAnsi="David" w:cs="David"/>
          <w:color w:val="000000"/>
        </w:rPr>
        <w:t>(The recompense for he who kills a believer deliberately is Gehenna (Hell), he is eternal there. Allah will be angry with him and will curse him and prepare for him a great punishment.</w:t>
      </w:r>
      <w:proofErr w:type="gramStart"/>
      <w:r w:rsidRPr="00EA0616">
        <w:rPr>
          <w:rFonts w:ascii="David" w:hAnsi="David" w:cs="David"/>
          <w:color w:val="000000"/>
        </w:rPr>
        <w:t>) ,</w:t>
      </w:r>
      <w:proofErr w:type="gramEnd"/>
      <w:r w:rsidRPr="00EA0616">
        <w:rPr>
          <w:rFonts w:ascii="David" w:hAnsi="David" w:cs="David"/>
          <w:color w:val="000000"/>
        </w:rPr>
        <w:t xml:space="preserve"> { Women -An </w:t>
      </w:r>
      <w:proofErr w:type="spellStart"/>
      <w:r w:rsidRPr="00EA0616">
        <w:rPr>
          <w:rFonts w:ascii="David" w:hAnsi="David" w:cs="David"/>
          <w:color w:val="000000"/>
        </w:rPr>
        <w:t>Nisa</w:t>
      </w:r>
      <w:proofErr w:type="spellEnd"/>
      <w:r w:rsidRPr="00EA0616">
        <w:rPr>
          <w:rFonts w:ascii="David" w:hAnsi="David" w:cs="David"/>
          <w:color w:val="000000"/>
        </w:rPr>
        <w:t>' – 4.93}</w:t>
      </w:r>
    </w:p>
    <w:p w:rsidR="00E8231B" w:rsidRPr="00EA0616" w:rsidRDefault="00E8231B" w:rsidP="00CE1EA3">
      <w:pPr>
        <w:pStyle w:val="NormalWeb"/>
        <w:bidi/>
        <w:spacing w:line="360" w:lineRule="auto"/>
        <w:rPr>
          <w:rFonts w:ascii="David" w:hAnsi="David" w:cs="David"/>
          <w:color w:val="000000"/>
          <w:rtl/>
        </w:rPr>
      </w:pPr>
      <w:r w:rsidRPr="00EA0616">
        <w:rPr>
          <w:rFonts w:ascii="David" w:hAnsi="David" w:cs="David"/>
          <w:color w:val="000000"/>
          <w:rtl/>
        </w:rPr>
        <w:t xml:space="preserve">            </w:t>
      </w:r>
      <w:r w:rsidR="00863F0F" w:rsidRPr="00EA0616">
        <w:rPr>
          <w:rFonts w:ascii="David" w:hAnsi="David" w:cs="David"/>
          <w:color w:val="000000"/>
          <w:rtl/>
        </w:rPr>
        <w:t>הדת הנוצרית, מסכימה עם הטענה שהחיים הם מתנה אלוהית שאין לאף אחד זכות להיפטר ממנה, ולכן המתת חסד במבט הנוצרי אינו מקובל</w:t>
      </w:r>
      <w:r w:rsidR="00930147" w:rsidRPr="00EA0616">
        <w:rPr>
          <w:rFonts w:ascii="David" w:hAnsi="David" w:cs="David"/>
          <w:color w:val="000000"/>
        </w:rPr>
        <w:t>.</w:t>
      </w:r>
      <w:r w:rsidR="00930147" w:rsidRPr="00EA0616">
        <w:rPr>
          <w:rFonts w:ascii="David" w:hAnsi="David" w:cs="David"/>
          <w:color w:val="000000"/>
          <w:rtl/>
        </w:rPr>
        <w:t xml:space="preserve"> </w:t>
      </w:r>
      <w:r w:rsidR="00863F0F" w:rsidRPr="00EA0616">
        <w:rPr>
          <w:rFonts w:ascii="David" w:hAnsi="David" w:cs="David"/>
          <w:color w:val="000000"/>
          <w:rtl/>
        </w:rPr>
        <w:t>במשך אלפי שנות החלוקה הגדולה הראשונה בתוך הנצרות הגיעה בשנת 1054, עם השסע הגדול בין הכנסייה המערבית לבין הכנסייה המזרחית. מכאן ואילך היו שני ענפים גדולים של הנצרות, שנודעה</w:t>
      </w:r>
      <w:r w:rsidR="00930147" w:rsidRPr="00EA0616">
        <w:rPr>
          <w:rFonts w:ascii="David" w:hAnsi="David" w:cs="David"/>
          <w:color w:val="000000"/>
          <w:rtl/>
        </w:rPr>
        <w:t xml:space="preserve"> </w:t>
      </w:r>
      <w:r w:rsidR="00863F0F" w:rsidRPr="00EA0616">
        <w:rPr>
          <w:rFonts w:ascii="David" w:hAnsi="David" w:cs="David"/>
          <w:color w:val="000000"/>
          <w:rtl/>
        </w:rPr>
        <w:t>בשם הכנסייה הקתולית (במערב) והכנסייה האורתודוכסית (במזרח). החלוקה הב</w:t>
      </w:r>
      <w:r w:rsidR="00CE1EA3" w:rsidRPr="00EA0616">
        <w:rPr>
          <w:rFonts w:ascii="David" w:hAnsi="David" w:cs="David"/>
          <w:color w:val="000000"/>
          <w:rtl/>
        </w:rPr>
        <w:t>אה הייתה הרפורמציה הפרוטסטנטית</w:t>
      </w:r>
    </w:p>
    <w:p w:rsidR="00CE1EA3" w:rsidRPr="00EA0616" w:rsidRDefault="00CE1EA3" w:rsidP="00CE1EA3">
      <w:pPr>
        <w:pStyle w:val="NormalWeb"/>
        <w:bidi/>
        <w:spacing w:line="360" w:lineRule="auto"/>
        <w:rPr>
          <w:rFonts w:ascii="David" w:hAnsi="David" w:cs="David"/>
          <w:color w:val="000000"/>
          <w:rtl/>
        </w:rPr>
      </w:pPr>
    </w:p>
    <w:p w:rsidR="00863F0F" w:rsidRPr="00EA0616" w:rsidRDefault="00863F0F" w:rsidP="00BB068E">
      <w:pPr>
        <w:pStyle w:val="NormalWeb"/>
        <w:spacing w:line="360" w:lineRule="auto"/>
        <w:rPr>
          <w:rFonts w:ascii="David" w:hAnsi="David" w:cs="David"/>
          <w:color w:val="000000"/>
        </w:rPr>
      </w:pPr>
      <w:r w:rsidRPr="00EA0616">
        <w:rPr>
          <w:rFonts w:ascii="David" w:hAnsi="David" w:cs="David"/>
          <w:color w:val="000000"/>
        </w:rPr>
        <w:t>Prosperity and adversity, life and death, poverty and riches, come of the Lord.</w:t>
      </w:r>
      <w:r w:rsidR="00BF1001" w:rsidRPr="00EA0616">
        <w:rPr>
          <w:rFonts w:ascii="David" w:hAnsi="David" w:cs="David"/>
          <w:color w:val="000000"/>
        </w:rPr>
        <w:t xml:space="preserve"> </w:t>
      </w:r>
      <w:r w:rsidR="00D42B09" w:rsidRPr="00EA0616">
        <w:rPr>
          <w:rFonts w:ascii="David" w:hAnsi="David" w:cs="David"/>
          <w:color w:val="000000"/>
        </w:rPr>
        <w:t>{Sirach</w:t>
      </w:r>
      <w:r w:rsidRPr="00EA0616">
        <w:rPr>
          <w:rFonts w:ascii="David" w:hAnsi="David" w:cs="David"/>
          <w:color w:val="000000"/>
        </w:rPr>
        <w:t xml:space="preserve">11:14} </w:t>
      </w:r>
    </w:p>
    <w:p w:rsidR="00863F0F" w:rsidRPr="00EA0616" w:rsidRDefault="00B61916" w:rsidP="00BB068E">
      <w:pPr>
        <w:pStyle w:val="NormalWeb"/>
        <w:spacing w:line="360" w:lineRule="auto"/>
        <w:rPr>
          <w:rFonts w:ascii="David" w:hAnsi="David" w:cs="David"/>
          <w:color w:val="000000"/>
        </w:rPr>
      </w:pPr>
      <w:r w:rsidRPr="00EA0616">
        <w:rPr>
          <w:rFonts w:ascii="David" w:hAnsi="David" w:cs="David"/>
          <w:color w:val="000000"/>
        </w:rPr>
        <w:t>(For</w:t>
      </w:r>
      <w:r w:rsidR="00863F0F" w:rsidRPr="00EA0616">
        <w:rPr>
          <w:rFonts w:ascii="David" w:hAnsi="David" w:cs="David"/>
          <w:color w:val="000000"/>
        </w:rPr>
        <w:t xml:space="preserve"> whether we live, we live unto the Lord; and whether we die, we die unto the Lord: whether we live therefore, or die, we are the Lord's.)</w:t>
      </w:r>
    </w:p>
    <w:p w:rsidR="00B94325" w:rsidRPr="00EA0616" w:rsidRDefault="00863F0F" w:rsidP="00D442B5">
      <w:pPr>
        <w:pStyle w:val="NormalWeb"/>
        <w:spacing w:line="360" w:lineRule="auto"/>
        <w:rPr>
          <w:rStyle w:val="normaltextrun"/>
          <w:rFonts w:ascii="David" w:hAnsi="David" w:cs="David"/>
          <w:color w:val="000000"/>
        </w:rPr>
      </w:pPr>
      <w:r w:rsidRPr="00EA0616">
        <w:rPr>
          <w:rFonts w:ascii="David" w:hAnsi="David" w:cs="David"/>
          <w:color w:val="000000"/>
        </w:rPr>
        <w:t>(Why, you do not even know what will happen tomorrow. What is your life? You are a mist that appears for a little while an</w:t>
      </w:r>
      <w:r w:rsidR="00D442B5" w:rsidRPr="00EA0616">
        <w:rPr>
          <w:rFonts w:ascii="David" w:hAnsi="David" w:cs="David"/>
          <w:color w:val="000000"/>
        </w:rPr>
        <w:t>d then vanishes.</w:t>
      </w:r>
      <w:proofErr w:type="gramStart"/>
      <w:r w:rsidR="00D442B5" w:rsidRPr="00EA0616">
        <w:rPr>
          <w:rFonts w:ascii="David" w:hAnsi="David" w:cs="David"/>
          <w:color w:val="000000"/>
        </w:rPr>
        <w:t>) ,</w:t>
      </w:r>
      <w:proofErr w:type="gramEnd"/>
      <w:r w:rsidR="00D442B5" w:rsidRPr="00EA0616">
        <w:rPr>
          <w:rFonts w:ascii="David" w:hAnsi="David" w:cs="David"/>
          <w:color w:val="000000"/>
        </w:rPr>
        <w:t xml:space="preserve"> {James 4:14</w:t>
      </w:r>
    </w:p>
    <w:p w:rsidR="00ED2CF5" w:rsidRPr="00EA0616" w:rsidRDefault="00ED2CF5" w:rsidP="00BB068E">
      <w:pPr>
        <w:pStyle w:val="paragraph"/>
        <w:bidi/>
        <w:spacing w:before="0" w:beforeAutospacing="0" w:after="0" w:afterAutospacing="0" w:line="360" w:lineRule="auto"/>
        <w:textAlignment w:val="baseline"/>
        <w:rPr>
          <w:rStyle w:val="normaltextrun"/>
          <w:rFonts w:ascii="David" w:hAnsi="David" w:cs="David"/>
          <w:b/>
          <w:bCs/>
          <w:u w:val="single"/>
          <w:rtl/>
        </w:rPr>
      </w:pPr>
    </w:p>
    <w:p w:rsidR="004879C9" w:rsidRPr="00EA0616" w:rsidRDefault="004879C9" w:rsidP="004879C9">
      <w:pPr>
        <w:pStyle w:val="paragraph"/>
        <w:bidi/>
        <w:spacing w:before="0" w:beforeAutospacing="0" w:after="0" w:afterAutospacing="0" w:line="360" w:lineRule="auto"/>
        <w:textAlignment w:val="baseline"/>
        <w:rPr>
          <w:rStyle w:val="normaltextrun"/>
          <w:rFonts w:ascii="David" w:hAnsi="David" w:cs="David"/>
          <w:b/>
          <w:bCs/>
          <w:u w:val="single"/>
          <w:rtl/>
        </w:rPr>
      </w:pPr>
    </w:p>
    <w:p w:rsidR="004879C9" w:rsidRPr="00EA0616" w:rsidRDefault="004879C9" w:rsidP="004879C9">
      <w:pPr>
        <w:pStyle w:val="paragraph"/>
        <w:bidi/>
        <w:spacing w:before="0" w:beforeAutospacing="0" w:after="0" w:afterAutospacing="0" w:line="360" w:lineRule="auto"/>
        <w:textAlignment w:val="baseline"/>
        <w:rPr>
          <w:rStyle w:val="normaltextrun"/>
          <w:rFonts w:ascii="David" w:hAnsi="David" w:cs="David"/>
          <w:b/>
          <w:bCs/>
          <w:u w:val="single"/>
          <w:rtl/>
        </w:rPr>
      </w:pPr>
    </w:p>
    <w:p w:rsidR="004879C9" w:rsidRPr="00EA0616" w:rsidRDefault="004879C9" w:rsidP="004879C9">
      <w:pPr>
        <w:pStyle w:val="paragraph"/>
        <w:bidi/>
        <w:spacing w:before="0" w:beforeAutospacing="0" w:after="0" w:afterAutospacing="0" w:line="360" w:lineRule="auto"/>
        <w:textAlignment w:val="baseline"/>
        <w:rPr>
          <w:rStyle w:val="normaltextrun"/>
          <w:rFonts w:ascii="David" w:hAnsi="David" w:cs="David"/>
          <w:b/>
          <w:bCs/>
          <w:u w:val="single"/>
          <w:rtl/>
        </w:rPr>
      </w:pPr>
    </w:p>
    <w:p w:rsidR="004879C9" w:rsidRPr="00EA0616" w:rsidRDefault="004879C9" w:rsidP="004879C9">
      <w:pPr>
        <w:pStyle w:val="paragraph"/>
        <w:bidi/>
        <w:spacing w:before="0" w:beforeAutospacing="0" w:after="0" w:afterAutospacing="0" w:line="360" w:lineRule="auto"/>
        <w:textAlignment w:val="baseline"/>
        <w:rPr>
          <w:rStyle w:val="normaltextrun"/>
          <w:rFonts w:ascii="David" w:hAnsi="David" w:cs="David"/>
          <w:b/>
          <w:bCs/>
          <w:u w:val="single"/>
          <w:rtl/>
        </w:rPr>
      </w:pPr>
    </w:p>
    <w:p w:rsidR="004879C9" w:rsidRPr="00EA0616" w:rsidRDefault="004879C9" w:rsidP="004879C9">
      <w:pPr>
        <w:pStyle w:val="paragraph"/>
        <w:bidi/>
        <w:spacing w:before="0" w:beforeAutospacing="0" w:after="0" w:afterAutospacing="0" w:line="360" w:lineRule="auto"/>
        <w:textAlignment w:val="baseline"/>
        <w:rPr>
          <w:rStyle w:val="normaltextrun"/>
          <w:rFonts w:ascii="David" w:hAnsi="David" w:cs="David"/>
          <w:b/>
          <w:bCs/>
          <w:u w:val="single"/>
          <w:rtl/>
        </w:rPr>
      </w:pPr>
    </w:p>
    <w:p w:rsidR="004879C9" w:rsidRPr="00EA0616" w:rsidRDefault="004879C9" w:rsidP="004879C9">
      <w:pPr>
        <w:pStyle w:val="paragraph"/>
        <w:bidi/>
        <w:spacing w:before="0" w:beforeAutospacing="0" w:after="0" w:afterAutospacing="0" w:line="360" w:lineRule="auto"/>
        <w:textAlignment w:val="baseline"/>
        <w:rPr>
          <w:rStyle w:val="normaltextrun"/>
          <w:rFonts w:ascii="David" w:hAnsi="David" w:cs="David"/>
          <w:b/>
          <w:bCs/>
          <w:u w:val="single"/>
          <w:rtl/>
        </w:rPr>
      </w:pPr>
    </w:p>
    <w:p w:rsidR="004879C9" w:rsidRPr="00EA0616" w:rsidRDefault="004879C9" w:rsidP="004879C9">
      <w:pPr>
        <w:pStyle w:val="paragraph"/>
        <w:bidi/>
        <w:spacing w:before="0" w:beforeAutospacing="0" w:after="0" w:afterAutospacing="0" w:line="360" w:lineRule="auto"/>
        <w:textAlignment w:val="baseline"/>
        <w:rPr>
          <w:rStyle w:val="normaltextrun"/>
          <w:rFonts w:ascii="David" w:hAnsi="David" w:cs="David"/>
          <w:b/>
          <w:bCs/>
          <w:u w:val="single"/>
          <w:rtl/>
        </w:rPr>
      </w:pPr>
    </w:p>
    <w:p w:rsidR="004879C9" w:rsidRPr="00EA0616" w:rsidRDefault="004879C9" w:rsidP="004879C9">
      <w:pPr>
        <w:pStyle w:val="paragraph"/>
        <w:bidi/>
        <w:spacing w:before="0" w:beforeAutospacing="0" w:after="0" w:afterAutospacing="0" w:line="360" w:lineRule="auto"/>
        <w:textAlignment w:val="baseline"/>
        <w:rPr>
          <w:rStyle w:val="normaltextrun"/>
          <w:rFonts w:ascii="David" w:hAnsi="David" w:cs="David"/>
          <w:b/>
          <w:bCs/>
          <w:u w:val="single"/>
          <w:rtl/>
        </w:rPr>
      </w:pPr>
    </w:p>
    <w:p w:rsidR="004879C9" w:rsidRPr="00EA0616" w:rsidRDefault="004879C9" w:rsidP="004879C9">
      <w:pPr>
        <w:pStyle w:val="paragraph"/>
        <w:bidi/>
        <w:spacing w:before="0" w:beforeAutospacing="0" w:after="0" w:afterAutospacing="0" w:line="360" w:lineRule="auto"/>
        <w:textAlignment w:val="baseline"/>
        <w:rPr>
          <w:rStyle w:val="normaltextrun"/>
          <w:rFonts w:ascii="David" w:hAnsi="David" w:cs="David"/>
          <w:b/>
          <w:bCs/>
          <w:u w:val="single"/>
          <w:rtl/>
        </w:rPr>
      </w:pPr>
    </w:p>
    <w:p w:rsidR="004879C9" w:rsidRPr="00EA0616" w:rsidRDefault="004879C9" w:rsidP="004879C9">
      <w:pPr>
        <w:pStyle w:val="paragraph"/>
        <w:bidi/>
        <w:spacing w:before="0" w:beforeAutospacing="0" w:after="0" w:afterAutospacing="0" w:line="360" w:lineRule="auto"/>
        <w:textAlignment w:val="baseline"/>
        <w:rPr>
          <w:rStyle w:val="normaltextrun"/>
          <w:rFonts w:ascii="David" w:hAnsi="David" w:cs="David"/>
          <w:b/>
          <w:bCs/>
          <w:u w:val="single"/>
          <w:rtl/>
        </w:rPr>
      </w:pPr>
    </w:p>
    <w:p w:rsidR="004879C9" w:rsidRPr="00EA0616" w:rsidRDefault="004879C9" w:rsidP="004879C9">
      <w:pPr>
        <w:pStyle w:val="paragraph"/>
        <w:bidi/>
        <w:spacing w:before="0" w:beforeAutospacing="0" w:after="0" w:afterAutospacing="0" w:line="360" w:lineRule="auto"/>
        <w:textAlignment w:val="baseline"/>
        <w:rPr>
          <w:rStyle w:val="normaltextrun"/>
          <w:rFonts w:ascii="David" w:hAnsi="David" w:cs="David"/>
          <w:b/>
          <w:bCs/>
          <w:u w:val="single"/>
          <w:rtl/>
        </w:rPr>
      </w:pPr>
    </w:p>
    <w:p w:rsidR="004879C9" w:rsidRPr="00EA0616" w:rsidRDefault="004879C9" w:rsidP="004879C9">
      <w:pPr>
        <w:pStyle w:val="paragraph"/>
        <w:bidi/>
        <w:spacing w:before="0" w:beforeAutospacing="0" w:after="0" w:afterAutospacing="0" w:line="360" w:lineRule="auto"/>
        <w:textAlignment w:val="baseline"/>
        <w:rPr>
          <w:rStyle w:val="normaltextrun"/>
          <w:rFonts w:ascii="David" w:hAnsi="David" w:cs="David"/>
          <w:b/>
          <w:bCs/>
          <w:u w:val="single"/>
          <w:rtl/>
        </w:rPr>
      </w:pPr>
    </w:p>
    <w:p w:rsidR="004879C9" w:rsidRPr="00EA0616" w:rsidRDefault="004879C9" w:rsidP="004879C9">
      <w:pPr>
        <w:pStyle w:val="paragraph"/>
        <w:bidi/>
        <w:spacing w:before="0" w:beforeAutospacing="0" w:after="0" w:afterAutospacing="0" w:line="360" w:lineRule="auto"/>
        <w:textAlignment w:val="baseline"/>
        <w:rPr>
          <w:rStyle w:val="normaltextrun"/>
          <w:rFonts w:ascii="David" w:hAnsi="David" w:cs="David"/>
          <w:b/>
          <w:bCs/>
          <w:u w:val="single"/>
          <w:rtl/>
        </w:rPr>
      </w:pPr>
    </w:p>
    <w:p w:rsidR="004879C9" w:rsidRPr="00EA0616" w:rsidRDefault="004879C9" w:rsidP="004879C9">
      <w:pPr>
        <w:pStyle w:val="paragraph"/>
        <w:bidi/>
        <w:spacing w:before="0" w:beforeAutospacing="0" w:after="0" w:afterAutospacing="0" w:line="360" w:lineRule="auto"/>
        <w:textAlignment w:val="baseline"/>
        <w:rPr>
          <w:rStyle w:val="normaltextrun"/>
          <w:rFonts w:ascii="David" w:hAnsi="David" w:cs="David"/>
          <w:b/>
          <w:bCs/>
          <w:u w:val="single"/>
          <w:rtl/>
        </w:rPr>
      </w:pPr>
    </w:p>
    <w:p w:rsidR="004879C9" w:rsidRPr="00EA0616" w:rsidRDefault="004879C9" w:rsidP="004879C9">
      <w:pPr>
        <w:pStyle w:val="paragraph"/>
        <w:bidi/>
        <w:spacing w:before="0" w:beforeAutospacing="0" w:after="0" w:afterAutospacing="0" w:line="360" w:lineRule="auto"/>
        <w:textAlignment w:val="baseline"/>
        <w:rPr>
          <w:rStyle w:val="normaltextrun"/>
          <w:rFonts w:ascii="David" w:hAnsi="David" w:cs="David"/>
          <w:b/>
          <w:bCs/>
          <w:u w:val="single"/>
          <w:rtl/>
        </w:rPr>
      </w:pPr>
    </w:p>
    <w:p w:rsidR="004879C9" w:rsidRPr="00EA0616" w:rsidRDefault="004879C9" w:rsidP="004879C9">
      <w:pPr>
        <w:pStyle w:val="paragraph"/>
        <w:bidi/>
        <w:spacing w:before="0" w:beforeAutospacing="0" w:after="0" w:afterAutospacing="0" w:line="360" w:lineRule="auto"/>
        <w:textAlignment w:val="baseline"/>
        <w:rPr>
          <w:rStyle w:val="normaltextrun"/>
          <w:rFonts w:ascii="David" w:hAnsi="David" w:cs="David"/>
          <w:b/>
          <w:bCs/>
          <w:u w:val="single"/>
          <w:rtl/>
        </w:rPr>
      </w:pPr>
    </w:p>
    <w:p w:rsidR="004879C9" w:rsidRPr="00EA0616" w:rsidRDefault="004879C9" w:rsidP="004879C9">
      <w:pPr>
        <w:pStyle w:val="paragraph"/>
        <w:bidi/>
        <w:spacing w:before="0" w:beforeAutospacing="0" w:after="0" w:afterAutospacing="0" w:line="360" w:lineRule="auto"/>
        <w:textAlignment w:val="baseline"/>
        <w:rPr>
          <w:rStyle w:val="normaltextrun"/>
          <w:rFonts w:ascii="David" w:hAnsi="David" w:cs="David"/>
          <w:b/>
          <w:bCs/>
          <w:u w:val="single"/>
          <w:rtl/>
        </w:rPr>
      </w:pPr>
    </w:p>
    <w:p w:rsidR="004879C9" w:rsidRPr="00EA0616" w:rsidRDefault="004879C9" w:rsidP="004879C9">
      <w:pPr>
        <w:pStyle w:val="paragraph"/>
        <w:bidi/>
        <w:spacing w:before="0" w:beforeAutospacing="0" w:after="0" w:afterAutospacing="0" w:line="360" w:lineRule="auto"/>
        <w:textAlignment w:val="baseline"/>
        <w:rPr>
          <w:rStyle w:val="normaltextrun"/>
          <w:rFonts w:ascii="David" w:hAnsi="David" w:cs="David"/>
          <w:b/>
          <w:bCs/>
          <w:u w:val="single"/>
          <w:rtl/>
        </w:rPr>
      </w:pPr>
    </w:p>
    <w:p w:rsidR="004879C9" w:rsidRPr="00EA0616" w:rsidRDefault="004879C9" w:rsidP="004879C9">
      <w:pPr>
        <w:pStyle w:val="paragraph"/>
        <w:bidi/>
        <w:spacing w:before="0" w:beforeAutospacing="0" w:after="0" w:afterAutospacing="0" w:line="360" w:lineRule="auto"/>
        <w:textAlignment w:val="baseline"/>
        <w:rPr>
          <w:rStyle w:val="normaltextrun"/>
          <w:rFonts w:ascii="David" w:hAnsi="David" w:cs="David"/>
          <w:b/>
          <w:bCs/>
          <w:u w:val="single"/>
          <w:rtl/>
        </w:rPr>
      </w:pPr>
    </w:p>
    <w:p w:rsidR="004879C9" w:rsidRPr="00EA0616" w:rsidRDefault="004879C9" w:rsidP="004879C9">
      <w:pPr>
        <w:pStyle w:val="paragraph"/>
        <w:bidi/>
        <w:spacing w:before="0" w:beforeAutospacing="0" w:after="0" w:afterAutospacing="0" w:line="360" w:lineRule="auto"/>
        <w:textAlignment w:val="baseline"/>
        <w:rPr>
          <w:rStyle w:val="normaltextrun"/>
          <w:rFonts w:ascii="David" w:hAnsi="David" w:cs="David"/>
          <w:b/>
          <w:bCs/>
          <w:u w:val="single"/>
          <w:rtl/>
        </w:rPr>
      </w:pPr>
    </w:p>
    <w:p w:rsidR="004879C9" w:rsidRPr="00EA0616" w:rsidRDefault="004879C9" w:rsidP="004879C9">
      <w:pPr>
        <w:pStyle w:val="paragraph"/>
        <w:bidi/>
        <w:spacing w:before="0" w:beforeAutospacing="0" w:after="0" w:afterAutospacing="0" w:line="360" w:lineRule="auto"/>
        <w:textAlignment w:val="baseline"/>
        <w:rPr>
          <w:rStyle w:val="normaltextrun"/>
          <w:rFonts w:ascii="David" w:hAnsi="David" w:cs="David"/>
          <w:b/>
          <w:bCs/>
          <w:u w:val="single"/>
          <w:rtl/>
        </w:rPr>
      </w:pPr>
    </w:p>
    <w:p w:rsidR="004879C9" w:rsidRPr="00EA0616" w:rsidRDefault="004879C9" w:rsidP="004879C9">
      <w:pPr>
        <w:pStyle w:val="paragraph"/>
        <w:bidi/>
        <w:spacing w:before="0" w:beforeAutospacing="0" w:after="0" w:afterAutospacing="0" w:line="360" w:lineRule="auto"/>
        <w:textAlignment w:val="baseline"/>
        <w:rPr>
          <w:rStyle w:val="normaltextrun"/>
          <w:rFonts w:ascii="David" w:hAnsi="David" w:cs="David"/>
          <w:b/>
          <w:bCs/>
          <w:u w:val="single"/>
          <w:rtl/>
        </w:rPr>
      </w:pPr>
    </w:p>
    <w:p w:rsidR="004879C9" w:rsidRPr="00EA0616" w:rsidRDefault="004879C9" w:rsidP="004879C9">
      <w:pPr>
        <w:pStyle w:val="paragraph"/>
        <w:bidi/>
        <w:spacing w:before="0" w:beforeAutospacing="0" w:after="0" w:afterAutospacing="0" w:line="360" w:lineRule="auto"/>
        <w:textAlignment w:val="baseline"/>
        <w:rPr>
          <w:rStyle w:val="normaltextrun"/>
          <w:rFonts w:ascii="David" w:hAnsi="David" w:cs="David"/>
          <w:b/>
          <w:bCs/>
          <w:u w:val="single"/>
          <w:rtl/>
        </w:rPr>
      </w:pPr>
    </w:p>
    <w:p w:rsidR="004879C9" w:rsidRPr="00EA0616" w:rsidRDefault="004879C9" w:rsidP="004879C9">
      <w:pPr>
        <w:pStyle w:val="paragraph"/>
        <w:bidi/>
        <w:spacing w:before="0" w:beforeAutospacing="0" w:after="0" w:afterAutospacing="0" w:line="360" w:lineRule="auto"/>
        <w:textAlignment w:val="baseline"/>
        <w:rPr>
          <w:rStyle w:val="normaltextrun"/>
          <w:rFonts w:ascii="David" w:hAnsi="David" w:cs="David"/>
          <w:b/>
          <w:bCs/>
          <w:u w:val="single"/>
          <w:rtl/>
        </w:rPr>
      </w:pPr>
    </w:p>
    <w:p w:rsidR="004879C9" w:rsidRPr="00EA0616" w:rsidRDefault="004879C9" w:rsidP="004879C9">
      <w:pPr>
        <w:pStyle w:val="paragraph"/>
        <w:bidi/>
        <w:spacing w:before="0" w:beforeAutospacing="0" w:after="0" w:afterAutospacing="0" w:line="360" w:lineRule="auto"/>
        <w:textAlignment w:val="baseline"/>
        <w:rPr>
          <w:rStyle w:val="normaltextrun"/>
          <w:rFonts w:ascii="David" w:hAnsi="David" w:cs="David"/>
          <w:b/>
          <w:bCs/>
          <w:u w:val="single"/>
          <w:rtl/>
        </w:rPr>
      </w:pPr>
    </w:p>
    <w:p w:rsidR="004879C9" w:rsidRPr="00EA0616" w:rsidRDefault="004879C9" w:rsidP="004879C9">
      <w:pPr>
        <w:pStyle w:val="paragraph"/>
        <w:bidi/>
        <w:spacing w:before="0" w:beforeAutospacing="0" w:after="0" w:afterAutospacing="0" w:line="360" w:lineRule="auto"/>
        <w:textAlignment w:val="baseline"/>
        <w:rPr>
          <w:rStyle w:val="normaltextrun"/>
          <w:rFonts w:ascii="David" w:hAnsi="David" w:cs="David"/>
          <w:b/>
          <w:bCs/>
          <w:u w:val="single"/>
          <w:rtl/>
        </w:rPr>
      </w:pPr>
    </w:p>
    <w:p w:rsidR="004879C9" w:rsidRPr="00EA0616" w:rsidRDefault="004879C9" w:rsidP="004879C9">
      <w:pPr>
        <w:pStyle w:val="paragraph"/>
        <w:bidi/>
        <w:spacing w:before="0" w:beforeAutospacing="0" w:after="0" w:afterAutospacing="0" w:line="360" w:lineRule="auto"/>
        <w:textAlignment w:val="baseline"/>
        <w:rPr>
          <w:rStyle w:val="normaltextrun"/>
          <w:rFonts w:ascii="David" w:hAnsi="David" w:cs="David"/>
          <w:b/>
          <w:bCs/>
          <w:u w:val="single"/>
          <w:rtl/>
        </w:rPr>
      </w:pPr>
    </w:p>
    <w:p w:rsidR="004879C9" w:rsidRPr="00EA0616" w:rsidRDefault="004879C9" w:rsidP="004879C9">
      <w:pPr>
        <w:pStyle w:val="paragraph"/>
        <w:bidi/>
        <w:spacing w:before="0" w:beforeAutospacing="0" w:after="0" w:afterAutospacing="0" w:line="360" w:lineRule="auto"/>
        <w:textAlignment w:val="baseline"/>
        <w:rPr>
          <w:rStyle w:val="normaltextrun"/>
          <w:rFonts w:ascii="David" w:hAnsi="David" w:cs="David"/>
          <w:b/>
          <w:bCs/>
          <w:u w:val="single"/>
          <w:rtl/>
        </w:rPr>
      </w:pPr>
    </w:p>
    <w:p w:rsidR="00863F0F" w:rsidRPr="00EA0616" w:rsidRDefault="00B61916" w:rsidP="00CD24F9">
      <w:pPr>
        <w:pStyle w:val="paragraph"/>
        <w:bidi/>
        <w:spacing w:before="0" w:beforeAutospacing="0" w:after="0" w:afterAutospacing="0" w:line="360" w:lineRule="auto"/>
        <w:jc w:val="center"/>
        <w:textAlignment w:val="baseline"/>
        <w:rPr>
          <w:rStyle w:val="normaltextrun"/>
          <w:rFonts w:ascii="David" w:hAnsi="David" w:cs="David"/>
          <w:b/>
          <w:bCs/>
          <w:sz w:val="28"/>
          <w:szCs w:val="28"/>
          <w:rtl/>
        </w:rPr>
      </w:pPr>
      <w:r w:rsidRPr="00EA0616">
        <w:rPr>
          <w:rStyle w:val="normaltextrun"/>
          <w:rFonts w:ascii="David" w:hAnsi="David" w:cs="David"/>
          <w:b/>
          <w:bCs/>
          <w:sz w:val="28"/>
          <w:szCs w:val="28"/>
          <w:rtl/>
        </w:rPr>
        <w:t>סקירת ספרות</w:t>
      </w:r>
    </w:p>
    <w:p w:rsidR="00863F0F" w:rsidRPr="00EA0616" w:rsidRDefault="00863F0F" w:rsidP="004879C9">
      <w:pPr>
        <w:pStyle w:val="paragraph"/>
        <w:bidi/>
        <w:spacing w:before="0" w:beforeAutospacing="0" w:after="120" w:afterAutospacing="0" w:line="360" w:lineRule="auto"/>
        <w:textAlignment w:val="baseline"/>
        <w:rPr>
          <w:rStyle w:val="normaltextrun"/>
          <w:rFonts w:ascii="David" w:hAnsi="David" w:cs="David"/>
          <w:b/>
          <w:bCs/>
          <w:u w:val="single"/>
          <w:rtl/>
        </w:rPr>
      </w:pPr>
    </w:p>
    <w:p w:rsidR="00863F0F" w:rsidRPr="00EA0616" w:rsidRDefault="00863F0F" w:rsidP="004879C9">
      <w:pPr>
        <w:pStyle w:val="paragraph"/>
        <w:bidi/>
        <w:spacing w:before="0" w:beforeAutospacing="0" w:after="120" w:afterAutospacing="0" w:line="360" w:lineRule="auto"/>
        <w:textAlignment w:val="baseline"/>
        <w:rPr>
          <w:rFonts w:ascii="David" w:hAnsi="David" w:cs="David"/>
        </w:rPr>
      </w:pPr>
      <w:r w:rsidRPr="00EA0616">
        <w:rPr>
          <w:rStyle w:val="normaltextrun"/>
          <w:rFonts w:ascii="David" w:hAnsi="David" w:cs="David"/>
          <w:b/>
          <w:bCs/>
          <w:rtl/>
        </w:rPr>
        <w:t>המתת חסד</w:t>
      </w:r>
      <w:r w:rsidRPr="00EA0616">
        <w:rPr>
          <w:rStyle w:val="eop"/>
          <w:rFonts w:ascii="David" w:hAnsi="David" w:cs="David"/>
          <w:rtl/>
        </w:rPr>
        <w:t> </w:t>
      </w:r>
    </w:p>
    <w:p w:rsidR="003741B4" w:rsidRPr="00EA0616" w:rsidRDefault="003741B4" w:rsidP="004879C9">
      <w:pPr>
        <w:pStyle w:val="paragraph"/>
        <w:bidi/>
        <w:spacing w:before="0" w:beforeAutospacing="0" w:after="120" w:afterAutospacing="0" w:line="360" w:lineRule="auto"/>
        <w:textAlignment w:val="baseline"/>
        <w:rPr>
          <w:rStyle w:val="normaltextrun"/>
          <w:rFonts w:ascii="David" w:hAnsi="David" w:cs="David"/>
          <w:rtl/>
        </w:rPr>
      </w:pPr>
      <w:r w:rsidRPr="00EA0616">
        <w:rPr>
          <w:rStyle w:val="normaltextrun"/>
          <w:rFonts w:ascii="David" w:hAnsi="David" w:cs="David"/>
          <w:rtl/>
        </w:rPr>
        <w:t>         </w:t>
      </w:r>
      <w:r w:rsidR="00863F0F" w:rsidRPr="00EA0616">
        <w:rPr>
          <w:rStyle w:val="normaltextrun"/>
          <w:rFonts w:ascii="David" w:hAnsi="David" w:cs="David"/>
          <w:rtl/>
        </w:rPr>
        <w:t>המתת חסד הוא בראש ובראשונה בעיה של החברה בת זמננו, אשר משכ</w:t>
      </w:r>
      <w:r w:rsidRPr="00EA0616">
        <w:rPr>
          <w:rStyle w:val="normaltextrun"/>
          <w:rFonts w:ascii="David" w:hAnsi="David" w:cs="David"/>
          <w:rtl/>
        </w:rPr>
        <w:t xml:space="preserve">ה את תשומת הלב של העולם כולו. </w:t>
      </w:r>
      <w:r w:rsidR="00863F0F" w:rsidRPr="00EA0616">
        <w:rPr>
          <w:rStyle w:val="normaltextrun"/>
          <w:rFonts w:ascii="David" w:hAnsi="David" w:cs="David"/>
          <w:rtl/>
        </w:rPr>
        <w:t>המתת חסד הוא הריגה מכוונת של אדם לטובתו. המילה המתת חסד באה מהמילים היווניות:</w:t>
      </w:r>
    </w:p>
    <w:p w:rsidR="00863F0F" w:rsidRPr="00EA0616" w:rsidRDefault="00863F0F" w:rsidP="00123591">
      <w:pPr>
        <w:pStyle w:val="paragraph"/>
        <w:bidi/>
        <w:spacing w:before="0" w:beforeAutospacing="0" w:after="120" w:afterAutospacing="0" w:line="360" w:lineRule="auto"/>
        <w:textAlignment w:val="baseline"/>
        <w:rPr>
          <w:rFonts w:ascii="David" w:hAnsi="David" w:cs="David"/>
          <w:rtl/>
        </w:rPr>
      </w:pPr>
      <w:r w:rsidRPr="00EA0616">
        <w:rPr>
          <w:rStyle w:val="normaltextrun"/>
          <w:rFonts w:ascii="David" w:hAnsi="David" w:cs="David"/>
          <w:rtl/>
        </w:rPr>
        <w:t> </w:t>
      </w:r>
      <w:r w:rsidR="003741B4" w:rsidRPr="00EA0616">
        <w:rPr>
          <w:rFonts w:ascii="David" w:eastAsia="Arial" w:hAnsi="David" w:cs="David"/>
        </w:rPr>
        <w:t>(</w:t>
      </w:r>
      <w:proofErr w:type="spellStart"/>
      <w:r w:rsidR="003741B4" w:rsidRPr="00EA0616">
        <w:rPr>
          <w:rFonts w:ascii="Calibri" w:eastAsia="Arial" w:hAnsi="Calibri" w:cs="Calibri"/>
        </w:rPr>
        <w:t>ευθ</w:t>
      </w:r>
      <w:proofErr w:type="spellEnd"/>
      <w:r w:rsidR="003741B4" w:rsidRPr="00EA0616">
        <w:rPr>
          <w:rFonts w:ascii="Calibri" w:eastAsia="Arial" w:hAnsi="Calibri" w:cs="Calibri"/>
        </w:rPr>
        <w:t>ανασία</w:t>
      </w:r>
      <w:r w:rsidR="003741B4" w:rsidRPr="00EA0616">
        <w:rPr>
          <w:rFonts w:ascii="David" w:eastAsia="Arial" w:hAnsi="David" w:cs="David"/>
        </w:rPr>
        <w:t xml:space="preserve"> </w:t>
      </w:r>
      <w:proofErr w:type="spellStart"/>
      <w:r w:rsidR="003741B4" w:rsidRPr="00EA0616">
        <w:rPr>
          <w:rFonts w:ascii="Calibri" w:eastAsia="Arial" w:hAnsi="Calibri" w:cs="Calibri"/>
        </w:rPr>
        <w:t>ευ</w:t>
      </w:r>
      <w:proofErr w:type="spellEnd"/>
      <w:r w:rsidR="003741B4" w:rsidRPr="00EA0616">
        <w:rPr>
          <w:rFonts w:ascii="David" w:eastAsia="Arial" w:hAnsi="David" w:cs="David"/>
        </w:rPr>
        <w:t xml:space="preserve">, </w:t>
      </w:r>
      <w:proofErr w:type="spellStart"/>
      <w:r w:rsidR="003741B4" w:rsidRPr="00EA0616">
        <w:rPr>
          <w:rFonts w:ascii="David" w:eastAsia="Arial" w:hAnsi="David" w:cs="David"/>
        </w:rPr>
        <w:t>eu</w:t>
      </w:r>
      <w:proofErr w:type="spellEnd"/>
      <w:r w:rsidR="003741B4" w:rsidRPr="00EA0616">
        <w:rPr>
          <w:rFonts w:ascii="David" w:eastAsia="Arial" w:hAnsi="David" w:cs="David"/>
        </w:rPr>
        <w:t>, "good")</w:t>
      </w:r>
      <w:r w:rsidR="003741B4" w:rsidRPr="00EA0616">
        <w:rPr>
          <w:rStyle w:val="normaltextrun"/>
          <w:rFonts w:ascii="David" w:hAnsi="David" w:cs="David"/>
          <w:rtl/>
        </w:rPr>
        <w:t xml:space="preserve">, </w:t>
      </w:r>
      <w:r w:rsidR="003741B4" w:rsidRPr="00EA0616">
        <w:rPr>
          <w:rFonts w:ascii="David" w:eastAsia="Arial" w:hAnsi="David" w:cs="David"/>
        </w:rPr>
        <w:t>(</w:t>
      </w:r>
      <w:proofErr w:type="spellStart"/>
      <w:r w:rsidR="003741B4" w:rsidRPr="00EA0616">
        <w:rPr>
          <w:rFonts w:ascii="Calibri" w:eastAsia="Arial" w:hAnsi="Calibri" w:cs="Calibri"/>
        </w:rPr>
        <w:t>θάν</w:t>
      </w:r>
      <w:proofErr w:type="spellEnd"/>
      <w:r w:rsidR="003741B4" w:rsidRPr="00EA0616">
        <w:rPr>
          <w:rFonts w:ascii="Calibri" w:eastAsia="Arial" w:hAnsi="Calibri" w:cs="Calibri"/>
        </w:rPr>
        <w:t>ατος</w:t>
      </w:r>
      <w:r w:rsidR="003741B4" w:rsidRPr="00EA0616">
        <w:rPr>
          <w:rFonts w:ascii="David" w:eastAsia="Arial" w:hAnsi="David" w:cs="David"/>
        </w:rPr>
        <w:t xml:space="preserve">, </w:t>
      </w:r>
      <w:proofErr w:type="spellStart"/>
      <w:r w:rsidR="003741B4" w:rsidRPr="00EA0616">
        <w:rPr>
          <w:rFonts w:ascii="David" w:eastAsia="Arial" w:hAnsi="David" w:cs="David"/>
        </w:rPr>
        <w:t>thanatos</w:t>
      </w:r>
      <w:proofErr w:type="spellEnd"/>
      <w:r w:rsidR="003741B4" w:rsidRPr="00EA0616">
        <w:rPr>
          <w:rFonts w:ascii="David" w:eastAsia="Arial" w:hAnsi="David" w:cs="David"/>
        </w:rPr>
        <w:t>, death)</w:t>
      </w:r>
      <w:r w:rsidRPr="00EA0616">
        <w:rPr>
          <w:rStyle w:val="normaltextrun"/>
          <w:rFonts w:ascii="David" w:hAnsi="David" w:cs="David"/>
          <w:rtl/>
        </w:rPr>
        <w:t> היא מזוהה גם בשם "הרחבת רחמים של מוות", לעתים קרובות מוגבל פעולות מרצון רחום להרוג אחד שנפגע או מחלה סופנית. בשל התקדמות המדע הרפואי, תוחלת החיים גדלה; ועם השינויים בסגנון החיים, גם דפוסי המחלות הנפוצות השתנו. כיום, בעוד רוב מחלות חשוכות מרפא, מחלות רבות, כגון סרטן, אשר מטילים כאב רב וסבל על המטופלים הם עדיין נפוצים. הביטוי החשוב ביותר הקשור לבעיה זו הוא המתת חסד </w:t>
      </w:r>
      <w:r w:rsidRPr="00EA0616">
        <w:rPr>
          <w:rStyle w:val="normaltextrun"/>
          <w:rFonts w:ascii="David" w:hAnsi="David" w:cs="David"/>
        </w:rPr>
        <w:t>Mousavi</w:t>
      </w:r>
      <w:r w:rsidRPr="00EA0616">
        <w:rPr>
          <w:rStyle w:val="normaltextrun"/>
          <w:rFonts w:ascii="Arial" w:hAnsi="Arial" w:cs="Arial"/>
        </w:rPr>
        <w:t> </w:t>
      </w:r>
      <w:r w:rsidRPr="00EA0616">
        <w:rPr>
          <w:rStyle w:val="normaltextrun"/>
          <w:rFonts w:ascii="David" w:hAnsi="David" w:cs="David"/>
        </w:rPr>
        <w:t xml:space="preserve">SM, </w:t>
      </w:r>
      <w:r w:rsidR="00123591" w:rsidRPr="00EA0616">
        <w:rPr>
          <w:rFonts w:ascii="David" w:hAnsi="David" w:cs="David"/>
        </w:rPr>
        <w:t>et al</w:t>
      </w:r>
      <w:r w:rsidRPr="00EA0616">
        <w:rPr>
          <w:rStyle w:val="normaltextrun"/>
          <w:rFonts w:ascii="David" w:hAnsi="David" w:cs="David"/>
        </w:rPr>
        <w:t>l, 2011}</w:t>
      </w:r>
      <w:r w:rsidRPr="00EA0616">
        <w:rPr>
          <w:rStyle w:val="normaltextrun"/>
          <w:rFonts w:ascii="David" w:hAnsi="David" w:cs="David"/>
          <w:rtl/>
        </w:rPr>
        <w:t>}.</w:t>
      </w:r>
      <w:r w:rsidRPr="00EA0616">
        <w:rPr>
          <w:rStyle w:val="eop"/>
          <w:rFonts w:ascii="David" w:hAnsi="David" w:cs="David"/>
          <w:rtl/>
        </w:rPr>
        <w:t> </w:t>
      </w:r>
    </w:p>
    <w:p w:rsidR="00863F0F" w:rsidRPr="00EA0616" w:rsidRDefault="00863F0F" w:rsidP="00432C03">
      <w:pPr>
        <w:pStyle w:val="paragraph"/>
        <w:bidi/>
        <w:spacing w:before="0" w:beforeAutospacing="0" w:after="0" w:afterAutospacing="0" w:line="360" w:lineRule="auto"/>
        <w:textAlignment w:val="baseline"/>
        <w:rPr>
          <w:rFonts w:ascii="David" w:hAnsi="David" w:cs="David"/>
          <w:rtl/>
        </w:rPr>
      </w:pPr>
      <w:r w:rsidRPr="00EA0616">
        <w:rPr>
          <w:rStyle w:val="normaltextrun"/>
          <w:rFonts w:ascii="David" w:hAnsi="David" w:cs="David"/>
          <w:rtl/>
        </w:rPr>
        <w:t>לפי </w:t>
      </w:r>
      <w:r w:rsidR="00432C03" w:rsidRPr="00EA0616">
        <w:rPr>
          <w:rStyle w:val="normaltextrun"/>
          <w:rFonts w:ascii="David" w:hAnsi="David" w:cs="David"/>
        </w:rPr>
        <w:t>Mousavi</w:t>
      </w:r>
      <w:r w:rsidR="00432C03" w:rsidRPr="00EA0616">
        <w:rPr>
          <w:rStyle w:val="normaltextrun"/>
          <w:rFonts w:ascii="Arial" w:hAnsi="Arial" w:cs="Arial"/>
        </w:rPr>
        <w:t> </w:t>
      </w:r>
      <w:r w:rsidR="00432C03" w:rsidRPr="00EA0616">
        <w:rPr>
          <w:rStyle w:val="normaltextrun"/>
          <w:rFonts w:ascii="David" w:hAnsi="David" w:cs="David"/>
        </w:rPr>
        <w:t xml:space="preserve">SM, </w:t>
      </w:r>
      <w:r w:rsidR="00432C03" w:rsidRPr="00EA0616">
        <w:rPr>
          <w:rFonts w:ascii="David" w:hAnsi="David" w:cs="David"/>
        </w:rPr>
        <w:t>et al</w:t>
      </w:r>
      <w:r w:rsidR="00432C03" w:rsidRPr="00EA0616">
        <w:rPr>
          <w:rStyle w:val="normaltextrun"/>
          <w:rFonts w:ascii="David" w:hAnsi="David" w:cs="David"/>
        </w:rPr>
        <w:t>l, 2011}</w:t>
      </w:r>
      <w:r w:rsidR="00432C03" w:rsidRPr="00EA0616">
        <w:rPr>
          <w:rStyle w:val="normaltextrun"/>
          <w:rFonts w:ascii="David" w:hAnsi="David" w:cs="David"/>
          <w:rtl/>
        </w:rPr>
        <w:t>}</w:t>
      </w:r>
      <w:r w:rsidR="00432C03" w:rsidRPr="00EA0616">
        <w:rPr>
          <w:rStyle w:val="normaltextrun"/>
          <w:rFonts w:ascii="David" w:hAnsi="David" w:cs="David" w:hint="cs"/>
          <w:rtl/>
        </w:rPr>
        <w:t xml:space="preserve"> </w:t>
      </w:r>
      <w:r w:rsidRPr="00EA0616">
        <w:rPr>
          <w:rStyle w:val="normaltextrun"/>
          <w:rFonts w:ascii="David" w:hAnsi="David" w:cs="David"/>
          <w:rtl/>
        </w:rPr>
        <w:t>המתת חסד חולקה לסוגים שונים:</w:t>
      </w:r>
      <w:r w:rsidRPr="00EA0616">
        <w:rPr>
          <w:rStyle w:val="eop"/>
          <w:rFonts w:ascii="David" w:hAnsi="David" w:cs="David"/>
          <w:rtl/>
        </w:rPr>
        <w:t> </w:t>
      </w:r>
    </w:p>
    <w:p w:rsidR="00863F0F" w:rsidRPr="00EA0616" w:rsidRDefault="00863F0F" w:rsidP="00E53F77">
      <w:pPr>
        <w:pStyle w:val="paragraph"/>
        <w:numPr>
          <w:ilvl w:val="0"/>
          <w:numId w:val="1"/>
        </w:numPr>
        <w:bidi/>
        <w:spacing w:before="0" w:beforeAutospacing="0" w:after="0" w:afterAutospacing="0" w:line="360" w:lineRule="auto"/>
        <w:ind w:left="360" w:firstLine="0"/>
        <w:textAlignment w:val="baseline"/>
        <w:rPr>
          <w:rFonts w:ascii="David" w:hAnsi="David" w:cs="David"/>
          <w:rtl/>
        </w:rPr>
      </w:pPr>
      <w:r w:rsidRPr="00EA0616">
        <w:rPr>
          <w:rStyle w:val="normaltextrun"/>
          <w:rFonts w:ascii="David" w:hAnsi="David" w:cs="David"/>
          <w:b/>
          <w:bCs/>
          <w:rtl/>
        </w:rPr>
        <w:t>המתת חסד פעילה</w:t>
      </w:r>
      <w:r w:rsidRPr="00EA0616">
        <w:rPr>
          <w:rStyle w:val="normaltextrun"/>
          <w:rFonts w:ascii="David" w:hAnsi="David" w:cs="David"/>
          <w:rtl/>
        </w:rPr>
        <w:t>: בסוג זה של המתת חסד, פעולה נלקחת במתכוון כדי לגרום למוות, כגון הזרקת תרופה שמובילה למוות.</w:t>
      </w:r>
      <w:r w:rsidRPr="00EA0616">
        <w:rPr>
          <w:rStyle w:val="eop"/>
          <w:rFonts w:ascii="David" w:hAnsi="David" w:cs="David"/>
          <w:rtl/>
        </w:rPr>
        <w:t> </w:t>
      </w:r>
    </w:p>
    <w:p w:rsidR="00863F0F" w:rsidRPr="00EA0616" w:rsidRDefault="00863F0F" w:rsidP="00E53F77">
      <w:pPr>
        <w:pStyle w:val="paragraph"/>
        <w:numPr>
          <w:ilvl w:val="0"/>
          <w:numId w:val="2"/>
        </w:numPr>
        <w:bidi/>
        <w:spacing w:before="0" w:beforeAutospacing="0" w:after="0" w:afterAutospacing="0" w:line="360" w:lineRule="auto"/>
        <w:ind w:left="360" w:firstLine="0"/>
        <w:textAlignment w:val="baseline"/>
        <w:rPr>
          <w:rFonts w:ascii="David" w:hAnsi="David" w:cs="David"/>
          <w:rtl/>
        </w:rPr>
      </w:pPr>
      <w:r w:rsidRPr="00EA0616">
        <w:rPr>
          <w:rStyle w:val="normaltextrun"/>
          <w:rFonts w:ascii="David" w:hAnsi="David" w:cs="David"/>
          <w:b/>
          <w:bCs/>
          <w:rtl/>
        </w:rPr>
        <w:t>המתת חסד פסיבית</w:t>
      </w:r>
      <w:r w:rsidRPr="00EA0616">
        <w:rPr>
          <w:rStyle w:val="normaltextrun"/>
          <w:rFonts w:ascii="David" w:hAnsi="David" w:cs="David"/>
          <w:rtl/>
        </w:rPr>
        <w:t>: סוג זה של המתת חסד כרוך באוסר על החולה מפני איזשהו טיפול המסייע לו או לה להישאר בחיים.</w:t>
      </w:r>
      <w:r w:rsidRPr="00EA0616">
        <w:rPr>
          <w:rStyle w:val="eop"/>
          <w:rFonts w:ascii="David" w:hAnsi="David" w:cs="David"/>
          <w:rtl/>
        </w:rPr>
        <w:t> </w:t>
      </w:r>
    </w:p>
    <w:p w:rsidR="00863F0F" w:rsidRPr="00EA0616" w:rsidRDefault="00863F0F" w:rsidP="00E53F77">
      <w:pPr>
        <w:pStyle w:val="paragraph"/>
        <w:numPr>
          <w:ilvl w:val="0"/>
          <w:numId w:val="3"/>
        </w:numPr>
        <w:bidi/>
        <w:spacing w:before="0" w:beforeAutospacing="0" w:after="0" w:afterAutospacing="0" w:line="360" w:lineRule="auto"/>
        <w:ind w:left="360" w:firstLine="0"/>
        <w:textAlignment w:val="baseline"/>
        <w:rPr>
          <w:rFonts w:ascii="David" w:hAnsi="David" w:cs="David"/>
          <w:rtl/>
        </w:rPr>
      </w:pPr>
      <w:r w:rsidRPr="00EA0616">
        <w:rPr>
          <w:rStyle w:val="normaltextrun"/>
          <w:rFonts w:ascii="David" w:hAnsi="David" w:cs="David"/>
          <w:b/>
          <w:bCs/>
          <w:rtl/>
        </w:rPr>
        <w:t>המתת חסד מרצון</w:t>
      </w:r>
      <w:r w:rsidRPr="00EA0616">
        <w:rPr>
          <w:rStyle w:val="normaltextrun"/>
          <w:rFonts w:ascii="David" w:hAnsi="David" w:cs="David"/>
          <w:rtl/>
        </w:rPr>
        <w:t>: ניתן להפנות אותו למטופל שבוחר למות מרצונו; עם זאת, זה צריך להיחשב כי החולה צריך להיות מספיק נפשית כדי לעשות בחירה כזאת או יש את היכולת לשלוט בעצמו.</w:t>
      </w:r>
      <w:r w:rsidRPr="00EA0616">
        <w:rPr>
          <w:rStyle w:val="eop"/>
          <w:rFonts w:ascii="David" w:hAnsi="David" w:cs="David"/>
          <w:rtl/>
        </w:rPr>
        <w:t> </w:t>
      </w:r>
    </w:p>
    <w:p w:rsidR="00863F0F" w:rsidRPr="00EA0616" w:rsidRDefault="00863F0F" w:rsidP="00E53F77">
      <w:pPr>
        <w:pStyle w:val="paragraph"/>
        <w:numPr>
          <w:ilvl w:val="0"/>
          <w:numId w:val="4"/>
        </w:numPr>
        <w:bidi/>
        <w:spacing w:before="0" w:beforeAutospacing="0" w:after="0" w:afterAutospacing="0" w:line="360" w:lineRule="auto"/>
        <w:ind w:left="360" w:firstLine="0"/>
        <w:textAlignment w:val="baseline"/>
        <w:rPr>
          <w:rFonts w:ascii="David" w:hAnsi="David" w:cs="David"/>
        </w:rPr>
      </w:pPr>
      <w:r w:rsidRPr="00EA0616">
        <w:rPr>
          <w:rStyle w:val="normaltextrun"/>
          <w:rFonts w:ascii="David" w:hAnsi="David" w:cs="David"/>
          <w:rtl/>
        </w:rPr>
        <w:t>המתת חסד בלתי </w:t>
      </w:r>
      <w:r w:rsidRPr="00EA0616">
        <w:rPr>
          <w:rStyle w:val="normaltextrun"/>
          <w:rFonts w:ascii="David" w:hAnsi="David" w:cs="David"/>
          <w:b/>
          <w:bCs/>
          <w:rtl/>
        </w:rPr>
        <w:t>מותרת</w:t>
      </w:r>
      <w:r w:rsidRPr="00EA0616">
        <w:rPr>
          <w:rStyle w:val="normaltextrun"/>
          <w:rFonts w:ascii="David" w:hAnsi="David" w:cs="David"/>
          <w:rtl/>
        </w:rPr>
        <w:t>: להרוג חולה ללא רשותו.</w:t>
      </w:r>
      <w:r w:rsidRPr="00EA0616">
        <w:rPr>
          <w:rStyle w:val="eop"/>
          <w:rFonts w:ascii="David" w:hAnsi="David" w:cs="David"/>
          <w:rtl/>
        </w:rPr>
        <w:t> </w:t>
      </w:r>
    </w:p>
    <w:p w:rsidR="00D46F00" w:rsidRPr="00EA0616" w:rsidRDefault="00D46F00" w:rsidP="00BB068E">
      <w:pPr>
        <w:pStyle w:val="paragraph"/>
        <w:bidi/>
        <w:spacing w:before="0" w:beforeAutospacing="0" w:after="0" w:afterAutospacing="0" w:line="360" w:lineRule="auto"/>
        <w:textAlignment w:val="baseline"/>
        <w:rPr>
          <w:rFonts w:ascii="David" w:hAnsi="David" w:cs="David"/>
          <w:rtl/>
        </w:rPr>
      </w:pPr>
    </w:p>
    <w:p w:rsidR="00ED2CF5" w:rsidRPr="00EA0616" w:rsidRDefault="00863F0F" w:rsidP="004879C9">
      <w:pPr>
        <w:pStyle w:val="paragraph"/>
        <w:bidi/>
        <w:spacing w:before="0" w:beforeAutospacing="0" w:after="120" w:afterAutospacing="0" w:line="360" w:lineRule="auto"/>
        <w:textAlignment w:val="baseline"/>
        <w:rPr>
          <w:rFonts w:ascii="David" w:hAnsi="David" w:cs="David"/>
          <w:rtl/>
        </w:rPr>
      </w:pPr>
      <w:r w:rsidRPr="00EA0616">
        <w:rPr>
          <w:rStyle w:val="normaltextrun"/>
          <w:rFonts w:ascii="David" w:hAnsi="David" w:cs="David"/>
          <w:b/>
          <w:bCs/>
          <w:rtl/>
        </w:rPr>
        <w:t>חוק</w:t>
      </w:r>
      <w:r w:rsidRPr="00EA0616">
        <w:rPr>
          <w:rStyle w:val="normaltextrun"/>
          <w:rFonts w:ascii="Arial" w:hAnsi="Arial" w:cs="Arial" w:hint="cs"/>
          <w:b/>
          <w:bCs/>
          <w:rtl/>
        </w:rPr>
        <w:t> </w:t>
      </w:r>
      <w:r w:rsidRPr="00EA0616">
        <w:rPr>
          <w:rStyle w:val="normaltextrun"/>
          <w:rFonts w:ascii="David" w:hAnsi="David" w:cs="David"/>
          <w:b/>
          <w:bCs/>
          <w:rtl/>
        </w:rPr>
        <w:t>חולה</w:t>
      </w:r>
      <w:r w:rsidRPr="00EA0616">
        <w:rPr>
          <w:rStyle w:val="normaltextrun"/>
          <w:rFonts w:ascii="Arial" w:hAnsi="Arial" w:cs="Arial" w:hint="cs"/>
          <w:b/>
          <w:bCs/>
          <w:rtl/>
        </w:rPr>
        <w:t> </w:t>
      </w:r>
      <w:r w:rsidRPr="00EA0616">
        <w:rPr>
          <w:rStyle w:val="normaltextrun"/>
          <w:rFonts w:ascii="David" w:hAnsi="David" w:cs="David"/>
          <w:b/>
          <w:bCs/>
          <w:rtl/>
        </w:rPr>
        <w:t>נוטה</w:t>
      </w:r>
      <w:r w:rsidRPr="00EA0616">
        <w:rPr>
          <w:rStyle w:val="normaltextrun"/>
          <w:rFonts w:ascii="Arial" w:hAnsi="Arial" w:cs="Arial" w:hint="cs"/>
          <w:b/>
          <w:bCs/>
          <w:rtl/>
        </w:rPr>
        <w:t> </w:t>
      </w:r>
      <w:r w:rsidRPr="00EA0616">
        <w:rPr>
          <w:rStyle w:val="normaltextrun"/>
          <w:rFonts w:ascii="David" w:hAnsi="David" w:cs="David"/>
          <w:b/>
          <w:bCs/>
          <w:rtl/>
        </w:rPr>
        <w:t>למות</w:t>
      </w:r>
      <w:r w:rsidRPr="00EA0616">
        <w:rPr>
          <w:rStyle w:val="normaltextrun"/>
          <w:rFonts w:ascii="Arial" w:hAnsi="Arial" w:cs="Arial" w:hint="cs"/>
          <w:b/>
          <w:bCs/>
          <w:rtl/>
        </w:rPr>
        <w:t>  </w:t>
      </w:r>
      <w:r w:rsidRPr="00EA0616">
        <w:rPr>
          <w:rStyle w:val="eop"/>
          <w:rFonts w:ascii="David" w:hAnsi="David" w:cs="David"/>
          <w:b/>
          <w:bCs/>
          <w:rtl/>
        </w:rPr>
        <w:t> </w:t>
      </w:r>
    </w:p>
    <w:p w:rsidR="00863F0F" w:rsidRPr="00EA0616" w:rsidRDefault="00ED2CF5" w:rsidP="004879C9">
      <w:pPr>
        <w:pStyle w:val="paragraph"/>
        <w:bidi/>
        <w:spacing w:before="0" w:beforeAutospacing="0" w:after="120" w:afterAutospacing="0" w:line="360" w:lineRule="auto"/>
        <w:textAlignment w:val="baseline"/>
        <w:rPr>
          <w:rFonts w:ascii="David" w:hAnsi="David" w:cs="David"/>
          <w:rtl/>
        </w:rPr>
      </w:pPr>
      <w:r w:rsidRPr="00EA0616">
        <w:rPr>
          <w:rFonts w:ascii="David" w:hAnsi="David" w:cs="David"/>
          <w:rtl/>
        </w:rPr>
        <w:lastRenderedPageBreak/>
        <w:t xml:space="preserve">         </w:t>
      </w:r>
      <w:r w:rsidR="00863F0F" w:rsidRPr="00EA0616">
        <w:rPr>
          <w:rStyle w:val="normaltextrun"/>
          <w:rFonts w:ascii="David" w:hAnsi="David" w:cs="David"/>
          <w:rtl/>
        </w:rPr>
        <w:t>חוק</w:t>
      </w:r>
      <w:r w:rsidR="00863F0F" w:rsidRPr="00EA0616">
        <w:rPr>
          <w:rStyle w:val="normaltextrun"/>
          <w:rFonts w:ascii="Arial" w:hAnsi="Arial" w:cs="Arial" w:hint="cs"/>
          <w:rtl/>
        </w:rPr>
        <w:t> </w:t>
      </w:r>
      <w:r w:rsidR="00863F0F" w:rsidRPr="00EA0616">
        <w:rPr>
          <w:rStyle w:val="normaltextrun"/>
          <w:rFonts w:ascii="David" w:hAnsi="David" w:cs="David"/>
          <w:rtl/>
        </w:rPr>
        <w:t>החולה</w:t>
      </w:r>
      <w:r w:rsidR="00863F0F" w:rsidRPr="00EA0616">
        <w:rPr>
          <w:rStyle w:val="normaltextrun"/>
          <w:rFonts w:ascii="Arial" w:hAnsi="Arial" w:cs="Arial" w:hint="cs"/>
          <w:rtl/>
        </w:rPr>
        <w:t> </w:t>
      </w:r>
      <w:r w:rsidR="00863F0F" w:rsidRPr="00EA0616">
        <w:rPr>
          <w:rStyle w:val="normaltextrun"/>
          <w:rFonts w:ascii="David" w:hAnsi="David" w:cs="David"/>
          <w:rtl/>
        </w:rPr>
        <w:t>הנוטה</w:t>
      </w:r>
      <w:r w:rsidR="00863F0F" w:rsidRPr="00EA0616">
        <w:rPr>
          <w:rStyle w:val="normaltextrun"/>
          <w:rFonts w:ascii="Arial" w:hAnsi="Arial" w:cs="Arial" w:hint="cs"/>
          <w:rtl/>
        </w:rPr>
        <w:t> </w:t>
      </w:r>
      <w:r w:rsidR="00863F0F" w:rsidRPr="00EA0616">
        <w:rPr>
          <w:rStyle w:val="normaltextrun"/>
          <w:rFonts w:ascii="David" w:hAnsi="David" w:cs="David"/>
          <w:rtl/>
        </w:rPr>
        <w:t>למות,</w:t>
      </w:r>
      <w:r w:rsidR="00863F0F" w:rsidRPr="00EA0616">
        <w:rPr>
          <w:rStyle w:val="normaltextrun"/>
          <w:rFonts w:ascii="Arial" w:hAnsi="Arial" w:cs="Arial" w:hint="cs"/>
          <w:rtl/>
        </w:rPr>
        <w:t> </w:t>
      </w:r>
      <w:r w:rsidR="00863F0F" w:rsidRPr="00EA0616">
        <w:rPr>
          <w:rStyle w:val="normaltextrun"/>
          <w:rFonts w:ascii="David" w:hAnsi="David" w:cs="David"/>
          <w:rtl/>
        </w:rPr>
        <w:t>(התשס"ו-2005)</w:t>
      </w:r>
      <w:r w:rsidR="00863F0F" w:rsidRPr="00EA0616">
        <w:rPr>
          <w:rStyle w:val="normaltextrun"/>
          <w:rFonts w:ascii="Arial" w:hAnsi="Arial" w:cs="Arial" w:hint="cs"/>
          <w:rtl/>
        </w:rPr>
        <w:t> </w:t>
      </w:r>
      <w:r w:rsidR="00863F0F" w:rsidRPr="00EA0616">
        <w:rPr>
          <w:rStyle w:val="normaltextrun"/>
          <w:rFonts w:ascii="David" w:hAnsi="David" w:cs="David"/>
          <w:rtl/>
        </w:rPr>
        <w:t>להלן</w:t>
      </w:r>
      <w:r w:rsidR="00863F0F" w:rsidRPr="00EA0616">
        <w:rPr>
          <w:rStyle w:val="normaltextrun"/>
          <w:rFonts w:ascii="Arial" w:hAnsi="Arial" w:cs="Arial" w:hint="cs"/>
          <w:rtl/>
        </w:rPr>
        <w:t> </w:t>
      </w:r>
      <w:r w:rsidR="00863F0F" w:rsidRPr="00EA0616">
        <w:rPr>
          <w:rStyle w:val="normaltextrun"/>
          <w:rFonts w:ascii="David" w:hAnsi="David" w:cs="David"/>
          <w:rtl/>
        </w:rPr>
        <w:t>–</w:t>
      </w:r>
      <w:r w:rsidR="008748C8" w:rsidRPr="00EA0616">
        <w:rPr>
          <w:rStyle w:val="normaltextrun"/>
          <w:rFonts w:ascii="David" w:hAnsi="David" w:cs="David"/>
          <w:rtl/>
        </w:rPr>
        <w:t xml:space="preserve">            </w:t>
      </w:r>
      <w:r w:rsidR="00863F0F" w:rsidRPr="00EA0616">
        <w:rPr>
          <w:rStyle w:val="normaltextrun"/>
          <w:rFonts w:ascii="David" w:hAnsi="David" w:cs="David"/>
          <w:rtl/>
        </w:rPr>
        <w:t>החוק</w:t>
      </w:r>
      <w:r w:rsidR="00863F0F" w:rsidRPr="00EA0616">
        <w:rPr>
          <w:rStyle w:val="normaltextrun"/>
          <w:rFonts w:ascii="Arial" w:hAnsi="Arial" w:cs="Arial" w:hint="cs"/>
          <w:rtl/>
        </w:rPr>
        <w:t> </w:t>
      </w:r>
      <w:r w:rsidR="00863F0F" w:rsidRPr="00EA0616">
        <w:rPr>
          <w:rStyle w:val="normaltextrun"/>
          <w:rFonts w:ascii="David" w:hAnsi="David" w:cs="David"/>
          <w:rtl/>
        </w:rPr>
        <w:t>קובע</w:t>
      </w:r>
      <w:r w:rsidR="00863F0F" w:rsidRPr="00EA0616">
        <w:rPr>
          <w:rStyle w:val="normaltextrun"/>
          <w:rFonts w:ascii="Arial" w:hAnsi="Arial" w:cs="Arial" w:hint="cs"/>
          <w:rtl/>
        </w:rPr>
        <w:t> </w:t>
      </w:r>
      <w:r w:rsidR="00863F0F" w:rsidRPr="00EA0616">
        <w:rPr>
          <w:rStyle w:val="normaltextrun"/>
          <w:rFonts w:ascii="David" w:hAnsi="David" w:cs="David"/>
          <w:rtl/>
        </w:rPr>
        <w:t>את</w:t>
      </w:r>
      <w:r w:rsidR="00863F0F" w:rsidRPr="00EA0616">
        <w:rPr>
          <w:rStyle w:val="normaltextrun"/>
          <w:rFonts w:ascii="Arial" w:hAnsi="Arial" w:cs="Arial" w:hint="cs"/>
          <w:rtl/>
        </w:rPr>
        <w:t> </w:t>
      </w:r>
      <w:r w:rsidR="00863F0F" w:rsidRPr="00EA0616">
        <w:rPr>
          <w:rStyle w:val="normaltextrun"/>
          <w:rFonts w:ascii="David" w:hAnsi="David" w:cs="David"/>
          <w:rtl/>
        </w:rPr>
        <w:t>המקרים</w:t>
      </w:r>
      <w:r w:rsidR="00863F0F" w:rsidRPr="00EA0616">
        <w:rPr>
          <w:rStyle w:val="normaltextrun"/>
          <w:rFonts w:ascii="Arial" w:hAnsi="Arial" w:cs="Arial" w:hint="cs"/>
          <w:rtl/>
        </w:rPr>
        <w:t> </w:t>
      </w:r>
      <w:r w:rsidR="00863F0F" w:rsidRPr="00EA0616">
        <w:rPr>
          <w:rStyle w:val="normaltextrun"/>
          <w:rFonts w:ascii="David" w:hAnsi="David" w:cs="David"/>
          <w:rtl/>
        </w:rPr>
        <w:t>והתנאים</w:t>
      </w:r>
      <w:r w:rsidR="00863F0F" w:rsidRPr="00EA0616">
        <w:rPr>
          <w:rStyle w:val="normaltextrun"/>
          <w:rFonts w:ascii="Arial" w:hAnsi="Arial" w:cs="Arial" w:hint="cs"/>
          <w:rtl/>
        </w:rPr>
        <w:t> </w:t>
      </w:r>
      <w:r w:rsidR="00863F0F" w:rsidRPr="00EA0616">
        <w:rPr>
          <w:rStyle w:val="normaltextrun"/>
          <w:rFonts w:ascii="David" w:hAnsi="David" w:cs="David"/>
          <w:rtl/>
        </w:rPr>
        <w:t>בהם</w:t>
      </w:r>
      <w:r w:rsidR="00863F0F" w:rsidRPr="00EA0616">
        <w:rPr>
          <w:rStyle w:val="normaltextrun"/>
          <w:rFonts w:ascii="Arial" w:hAnsi="Arial" w:cs="Arial" w:hint="cs"/>
          <w:rtl/>
        </w:rPr>
        <w:t> </w:t>
      </w:r>
      <w:r w:rsidR="00863F0F" w:rsidRPr="00EA0616">
        <w:rPr>
          <w:rStyle w:val="normaltextrun"/>
          <w:rFonts w:ascii="David" w:hAnsi="David" w:cs="David"/>
          <w:rtl/>
        </w:rPr>
        <w:t>אדם</w:t>
      </w:r>
      <w:r w:rsidR="00863F0F" w:rsidRPr="00EA0616">
        <w:rPr>
          <w:rStyle w:val="normaltextrun"/>
          <w:rFonts w:ascii="Arial" w:hAnsi="Arial" w:cs="Arial" w:hint="cs"/>
          <w:rtl/>
        </w:rPr>
        <w:t> </w:t>
      </w:r>
      <w:r w:rsidR="00863F0F" w:rsidRPr="00EA0616">
        <w:rPr>
          <w:rStyle w:val="normaltextrun"/>
          <w:rFonts w:ascii="David" w:hAnsi="David" w:cs="David"/>
          <w:rtl/>
        </w:rPr>
        <w:t>בישראל</w:t>
      </w:r>
      <w:r w:rsidR="00863F0F" w:rsidRPr="00EA0616">
        <w:rPr>
          <w:rStyle w:val="normaltextrun"/>
          <w:rFonts w:ascii="Arial" w:hAnsi="Arial" w:cs="Arial" w:hint="cs"/>
          <w:rtl/>
        </w:rPr>
        <w:t> </w:t>
      </w:r>
      <w:r w:rsidR="00863F0F" w:rsidRPr="00EA0616">
        <w:rPr>
          <w:rStyle w:val="normaltextrun"/>
          <w:rFonts w:ascii="David" w:hAnsi="David" w:cs="David"/>
          <w:rtl/>
        </w:rPr>
        <w:t>רשאי</w:t>
      </w:r>
      <w:r w:rsidR="00863F0F" w:rsidRPr="00EA0616">
        <w:rPr>
          <w:rStyle w:val="normaltextrun"/>
          <w:rFonts w:ascii="Arial" w:hAnsi="Arial" w:cs="Arial" w:hint="cs"/>
          <w:rtl/>
        </w:rPr>
        <w:t> </w:t>
      </w:r>
      <w:r w:rsidR="00863F0F" w:rsidRPr="00EA0616">
        <w:rPr>
          <w:rStyle w:val="normaltextrun"/>
          <w:rFonts w:ascii="David" w:hAnsi="David" w:cs="David"/>
          <w:rtl/>
        </w:rPr>
        <w:t>לקבוע</w:t>
      </w:r>
      <w:r w:rsidR="00863F0F" w:rsidRPr="00EA0616">
        <w:rPr>
          <w:rStyle w:val="normaltextrun"/>
          <w:rFonts w:ascii="Arial" w:hAnsi="Arial" w:cs="Arial" w:hint="cs"/>
          <w:rtl/>
        </w:rPr>
        <w:t> </w:t>
      </w:r>
      <w:r w:rsidR="00863F0F" w:rsidRPr="00EA0616">
        <w:rPr>
          <w:rStyle w:val="normaltextrun"/>
          <w:rFonts w:ascii="David" w:hAnsi="David" w:cs="David"/>
          <w:rtl/>
        </w:rPr>
        <w:t>איזה</w:t>
      </w:r>
      <w:r w:rsidR="00863F0F" w:rsidRPr="00EA0616">
        <w:rPr>
          <w:rStyle w:val="normaltextrun"/>
          <w:rFonts w:ascii="Arial" w:hAnsi="Arial" w:cs="Arial" w:hint="cs"/>
          <w:rtl/>
        </w:rPr>
        <w:t> </w:t>
      </w:r>
      <w:r w:rsidR="00863F0F" w:rsidRPr="00EA0616">
        <w:rPr>
          <w:rStyle w:val="normaltextrun"/>
          <w:rFonts w:ascii="David" w:hAnsi="David" w:cs="David"/>
          <w:rtl/>
        </w:rPr>
        <w:t>טיפול</w:t>
      </w:r>
      <w:r w:rsidR="00863F0F" w:rsidRPr="00EA0616">
        <w:rPr>
          <w:rStyle w:val="normaltextrun"/>
          <w:rFonts w:ascii="Arial" w:hAnsi="Arial" w:cs="Arial" w:hint="cs"/>
          <w:rtl/>
        </w:rPr>
        <w:t> </w:t>
      </w:r>
      <w:r w:rsidR="00863F0F" w:rsidRPr="00EA0616">
        <w:rPr>
          <w:rStyle w:val="normaltextrun"/>
          <w:rFonts w:ascii="David" w:hAnsi="David" w:cs="David"/>
          <w:rtl/>
        </w:rPr>
        <w:t>רפואי</w:t>
      </w:r>
      <w:r w:rsidR="00863F0F" w:rsidRPr="00EA0616">
        <w:rPr>
          <w:rStyle w:val="normaltextrun"/>
          <w:rFonts w:ascii="Arial" w:hAnsi="Arial" w:cs="Arial" w:hint="cs"/>
          <w:rtl/>
        </w:rPr>
        <w:t> </w:t>
      </w:r>
      <w:r w:rsidR="00863F0F" w:rsidRPr="00EA0616">
        <w:rPr>
          <w:rStyle w:val="normaltextrun"/>
          <w:rFonts w:ascii="David" w:hAnsi="David" w:cs="David"/>
          <w:rtl/>
        </w:rPr>
        <w:t>יהיה</w:t>
      </w:r>
      <w:r w:rsidR="00863F0F" w:rsidRPr="00EA0616">
        <w:rPr>
          <w:rStyle w:val="normaltextrun"/>
          <w:rFonts w:ascii="Arial" w:hAnsi="Arial" w:cs="Arial" w:hint="cs"/>
          <w:rtl/>
        </w:rPr>
        <w:t> </w:t>
      </w:r>
      <w:r w:rsidR="00863F0F" w:rsidRPr="00EA0616">
        <w:rPr>
          <w:rStyle w:val="normaltextrun"/>
          <w:rFonts w:ascii="David" w:hAnsi="David" w:cs="David"/>
          <w:rtl/>
        </w:rPr>
        <w:t>מוכן</w:t>
      </w:r>
      <w:r w:rsidR="00863F0F" w:rsidRPr="00EA0616">
        <w:rPr>
          <w:rStyle w:val="normaltextrun"/>
          <w:rFonts w:ascii="Arial" w:hAnsi="Arial" w:cs="Arial" w:hint="cs"/>
          <w:rtl/>
        </w:rPr>
        <w:t> </w:t>
      </w:r>
      <w:r w:rsidR="00863F0F" w:rsidRPr="00EA0616">
        <w:rPr>
          <w:rStyle w:val="normaltextrun"/>
          <w:rFonts w:ascii="David" w:hAnsi="David" w:cs="David"/>
          <w:rtl/>
        </w:rPr>
        <w:t>לקבל,</w:t>
      </w:r>
      <w:r w:rsidR="00863F0F" w:rsidRPr="00EA0616">
        <w:rPr>
          <w:rStyle w:val="normaltextrun"/>
          <w:rFonts w:ascii="Arial" w:hAnsi="Arial" w:cs="Arial" w:hint="cs"/>
          <w:rtl/>
        </w:rPr>
        <w:t> </w:t>
      </w:r>
      <w:r w:rsidR="00863F0F" w:rsidRPr="00EA0616">
        <w:rPr>
          <w:rStyle w:val="normaltextrun"/>
          <w:rFonts w:ascii="David" w:hAnsi="David" w:cs="David"/>
          <w:rtl/>
        </w:rPr>
        <w:t>אם</w:t>
      </w:r>
      <w:r w:rsidR="00863F0F" w:rsidRPr="00EA0616">
        <w:rPr>
          <w:rStyle w:val="normaltextrun"/>
          <w:rFonts w:ascii="Arial" w:hAnsi="Arial" w:cs="Arial" w:hint="cs"/>
          <w:rtl/>
        </w:rPr>
        <w:t> </w:t>
      </w:r>
      <w:r w:rsidR="00863F0F" w:rsidRPr="00EA0616">
        <w:rPr>
          <w:rStyle w:val="normaltextrun"/>
          <w:rFonts w:ascii="David" w:hAnsi="David" w:cs="David"/>
          <w:rtl/>
        </w:rPr>
        <w:t>בכלל,</w:t>
      </w:r>
      <w:r w:rsidR="00863F0F" w:rsidRPr="00EA0616">
        <w:rPr>
          <w:rStyle w:val="normaltextrun"/>
          <w:rFonts w:ascii="Arial" w:hAnsi="Arial" w:cs="Arial" w:hint="cs"/>
          <w:rtl/>
        </w:rPr>
        <w:t> </w:t>
      </w:r>
      <w:r w:rsidR="00863F0F" w:rsidRPr="00EA0616">
        <w:rPr>
          <w:rStyle w:val="normaltextrun"/>
          <w:rFonts w:ascii="David" w:hAnsi="David" w:cs="David"/>
          <w:rtl/>
        </w:rPr>
        <w:t>במידה</w:t>
      </w:r>
      <w:r w:rsidR="00863F0F" w:rsidRPr="00EA0616">
        <w:rPr>
          <w:rStyle w:val="normaltextrun"/>
          <w:rFonts w:ascii="Arial" w:hAnsi="Arial" w:cs="Arial" w:hint="cs"/>
          <w:rtl/>
        </w:rPr>
        <w:t> </w:t>
      </w:r>
      <w:r w:rsidR="00863F0F" w:rsidRPr="00EA0616">
        <w:rPr>
          <w:rStyle w:val="normaltextrun"/>
          <w:rFonts w:ascii="David" w:hAnsi="David" w:cs="David"/>
          <w:rtl/>
        </w:rPr>
        <w:t>שייקבע</w:t>
      </w:r>
      <w:r w:rsidR="00863F0F" w:rsidRPr="00EA0616">
        <w:rPr>
          <w:rStyle w:val="normaltextrun"/>
          <w:rFonts w:ascii="Arial" w:hAnsi="Arial" w:cs="Arial" w:hint="cs"/>
          <w:rtl/>
        </w:rPr>
        <w:t> </w:t>
      </w:r>
      <w:r w:rsidR="00863F0F" w:rsidRPr="00EA0616">
        <w:rPr>
          <w:rStyle w:val="normaltextrun"/>
          <w:rFonts w:ascii="David" w:hAnsi="David" w:cs="David"/>
          <w:rtl/>
        </w:rPr>
        <w:t>כי</w:t>
      </w:r>
      <w:r w:rsidR="00863F0F" w:rsidRPr="00EA0616">
        <w:rPr>
          <w:rStyle w:val="normaltextrun"/>
          <w:rFonts w:ascii="Arial" w:hAnsi="Arial" w:cs="Arial" w:hint="cs"/>
          <w:rtl/>
        </w:rPr>
        <w:t> </w:t>
      </w:r>
      <w:r w:rsidR="00863F0F" w:rsidRPr="00EA0616">
        <w:rPr>
          <w:rStyle w:val="normaltextrun"/>
          <w:rFonts w:ascii="David" w:hAnsi="David" w:cs="David"/>
          <w:rtl/>
        </w:rPr>
        <w:t>הוא</w:t>
      </w:r>
      <w:r w:rsidR="00863F0F" w:rsidRPr="00EA0616">
        <w:rPr>
          <w:rStyle w:val="normaltextrun"/>
          <w:rFonts w:ascii="Arial" w:hAnsi="Arial" w:cs="Arial" w:hint="cs"/>
          <w:rtl/>
        </w:rPr>
        <w:t> </w:t>
      </w:r>
      <w:r w:rsidR="00863F0F" w:rsidRPr="00EA0616">
        <w:rPr>
          <w:rStyle w:val="normaltextrun"/>
          <w:rFonts w:ascii="David" w:hAnsi="David" w:cs="David"/>
          <w:rtl/>
        </w:rPr>
        <w:t>הזכות</w:t>
      </w:r>
      <w:r w:rsidR="00863F0F" w:rsidRPr="00EA0616">
        <w:rPr>
          <w:rStyle w:val="normaltextrun"/>
          <w:rFonts w:ascii="Arial" w:hAnsi="Arial" w:cs="Arial" w:hint="cs"/>
          <w:rtl/>
        </w:rPr>
        <w:t> </w:t>
      </w:r>
      <w:r w:rsidR="00863F0F" w:rsidRPr="00EA0616">
        <w:rPr>
          <w:rStyle w:val="normaltextrun"/>
          <w:rFonts w:ascii="David" w:hAnsi="David" w:cs="David"/>
          <w:rtl/>
        </w:rPr>
        <w:t>של</w:t>
      </w:r>
      <w:r w:rsidR="00863F0F" w:rsidRPr="00EA0616">
        <w:rPr>
          <w:rStyle w:val="normaltextrun"/>
          <w:rFonts w:ascii="Arial" w:hAnsi="Arial" w:cs="Arial" w:hint="cs"/>
          <w:rtl/>
        </w:rPr>
        <w:t> </w:t>
      </w:r>
      <w:r w:rsidR="00863F0F" w:rsidRPr="00EA0616">
        <w:rPr>
          <w:rStyle w:val="normaltextrun"/>
          <w:rFonts w:ascii="David" w:hAnsi="David" w:cs="David"/>
          <w:rtl/>
        </w:rPr>
        <w:t>חולה</w:t>
      </w:r>
      <w:r w:rsidR="00863F0F" w:rsidRPr="00EA0616">
        <w:rPr>
          <w:rStyle w:val="normaltextrun"/>
          <w:rFonts w:ascii="Arial" w:hAnsi="Arial" w:cs="Arial" w:hint="cs"/>
          <w:rtl/>
        </w:rPr>
        <w:t> </w:t>
      </w:r>
      <w:r w:rsidR="00863F0F" w:rsidRPr="00EA0616">
        <w:rPr>
          <w:rStyle w:val="normaltextrun"/>
          <w:rFonts w:ascii="David" w:hAnsi="David" w:cs="David"/>
          <w:rtl/>
        </w:rPr>
        <w:t>להסכים</w:t>
      </w:r>
      <w:r w:rsidR="00863F0F" w:rsidRPr="00EA0616">
        <w:rPr>
          <w:rStyle w:val="normaltextrun"/>
          <w:rFonts w:ascii="Arial" w:hAnsi="Arial" w:cs="Arial" w:hint="cs"/>
          <w:rtl/>
        </w:rPr>
        <w:t> </w:t>
      </w:r>
      <w:r w:rsidR="00863F0F" w:rsidRPr="00EA0616">
        <w:rPr>
          <w:rStyle w:val="normaltextrun"/>
          <w:rFonts w:ascii="David" w:hAnsi="David" w:cs="David"/>
          <w:rtl/>
        </w:rPr>
        <w:t>ולסרב</w:t>
      </w:r>
      <w:r w:rsidR="00863F0F" w:rsidRPr="00EA0616">
        <w:rPr>
          <w:rStyle w:val="normaltextrun"/>
          <w:rFonts w:ascii="Arial" w:hAnsi="Arial" w:cs="Arial" w:hint="cs"/>
          <w:rtl/>
        </w:rPr>
        <w:t> </w:t>
      </w:r>
      <w:r w:rsidR="00863F0F" w:rsidRPr="00EA0616">
        <w:rPr>
          <w:rStyle w:val="normaltextrun"/>
          <w:rFonts w:ascii="David" w:hAnsi="David" w:cs="David"/>
          <w:rtl/>
        </w:rPr>
        <w:t>לטיפול</w:t>
      </w:r>
      <w:r w:rsidR="00863F0F" w:rsidRPr="00EA0616">
        <w:rPr>
          <w:rStyle w:val="normaltextrun"/>
          <w:rFonts w:ascii="Arial" w:hAnsi="Arial" w:cs="Arial" w:hint="cs"/>
          <w:rtl/>
        </w:rPr>
        <w:t> </w:t>
      </w:r>
      <w:r w:rsidR="00863F0F" w:rsidRPr="00EA0616">
        <w:rPr>
          <w:rStyle w:val="normaltextrun"/>
          <w:rFonts w:ascii="David" w:hAnsi="David" w:cs="David"/>
          <w:rtl/>
        </w:rPr>
        <w:t>רפואי</w:t>
      </w:r>
      <w:r w:rsidR="00863F0F" w:rsidRPr="00EA0616">
        <w:rPr>
          <w:rStyle w:val="normaltextrun"/>
          <w:rFonts w:ascii="Arial" w:hAnsi="Arial" w:cs="Arial" w:hint="cs"/>
          <w:rtl/>
        </w:rPr>
        <w:t> </w:t>
      </w:r>
      <w:r w:rsidR="00863F0F" w:rsidRPr="00EA0616">
        <w:rPr>
          <w:rStyle w:val="normaltextrun"/>
          <w:rFonts w:ascii="David" w:hAnsi="David" w:cs="David"/>
          <w:rtl/>
        </w:rPr>
        <w:t>נקבעה</w:t>
      </w:r>
      <w:r w:rsidR="00863F0F" w:rsidRPr="00EA0616">
        <w:rPr>
          <w:rStyle w:val="normaltextrun"/>
          <w:rFonts w:ascii="Arial" w:hAnsi="Arial" w:cs="Arial" w:hint="cs"/>
          <w:rtl/>
        </w:rPr>
        <w:t> </w:t>
      </w:r>
      <w:r w:rsidR="00863F0F" w:rsidRPr="00EA0616">
        <w:rPr>
          <w:rStyle w:val="normaltextrun"/>
          <w:rFonts w:ascii="David" w:hAnsi="David" w:cs="David"/>
          <w:rtl/>
        </w:rPr>
        <w:t>כבר</w:t>
      </w:r>
      <w:r w:rsidR="00863F0F" w:rsidRPr="00EA0616">
        <w:rPr>
          <w:rStyle w:val="normaltextrun"/>
          <w:rFonts w:ascii="Arial" w:hAnsi="Arial" w:cs="Arial" w:hint="cs"/>
          <w:rtl/>
        </w:rPr>
        <w:t> </w:t>
      </w:r>
      <w:r w:rsidR="00863F0F" w:rsidRPr="00EA0616">
        <w:rPr>
          <w:rStyle w:val="normaltextrun"/>
          <w:rFonts w:ascii="David" w:hAnsi="David" w:cs="David"/>
          <w:rtl/>
        </w:rPr>
        <w:t>בחוק</w:t>
      </w:r>
      <w:r w:rsidR="00863F0F" w:rsidRPr="00EA0616">
        <w:rPr>
          <w:rStyle w:val="normaltextrun"/>
          <w:rFonts w:ascii="Arial" w:hAnsi="Arial" w:cs="Arial" w:hint="cs"/>
          <w:rtl/>
        </w:rPr>
        <w:t> </w:t>
      </w:r>
      <w:r w:rsidR="00863F0F" w:rsidRPr="00EA0616">
        <w:rPr>
          <w:rStyle w:val="normaltextrun"/>
          <w:rFonts w:ascii="David" w:hAnsi="David" w:cs="David"/>
          <w:rtl/>
        </w:rPr>
        <w:t>זכויות</w:t>
      </w:r>
      <w:r w:rsidR="00863F0F" w:rsidRPr="00EA0616">
        <w:rPr>
          <w:rStyle w:val="normaltextrun"/>
          <w:rFonts w:ascii="Arial" w:hAnsi="Arial" w:cs="Arial" w:hint="cs"/>
          <w:rtl/>
        </w:rPr>
        <w:t> </w:t>
      </w:r>
      <w:r w:rsidR="00863F0F" w:rsidRPr="00EA0616">
        <w:rPr>
          <w:rStyle w:val="normaltextrun"/>
          <w:rFonts w:ascii="David" w:hAnsi="David" w:cs="David"/>
          <w:rtl/>
        </w:rPr>
        <w:t>החולה</w:t>
      </w:r>
      <w:r w:rsidR="00863F0F" w:rsidRPr="00EA0616">
        <w:rPr>
          <w:rStyle w:val="normaltextrun"/>
          <w:rFonts w:ascii="Arial" w:hAnsi="Arial" w:cs="Arial" w:hint="cs"/>
          <w:rtl/>
        </w:rPr>
        <w:t> </w:t>
      </w:r>
      <w:r w:rsidR="00863F0F" w:rsidRPr="00EA0616">
        <w:rPr>
          <w:rStyle w:val="normaltextrun"/>
          <w:rFonts w:ascii="David" w:hAnsi="David" w:cs="David"/>
          <w:rtl/>
        </w:rPr>
        <w:t>בשנת</w:t>
      </w:r>
      <w:r w:rsidR="00863F0F" w:rsidRPr="00EA0616">
        <w:rPr>
          <w:rStyle w:val="normaltextrun"/>
          <w:rFonts w:ascii="Arial" w:hAnsi="Arial" w:cs="Arial" w:hint="cs"/>
          <w:rtl/>
        </w:rPr>
        <w:t> </w:t>
      </w:r>
      <w:r w:rsidR="00863F0F" w:rsidRPr="00EA0616">
        <w:rPr>
          <w:rStyle w:val="normaltextrun"/>
          <w:rFonts w:ascii="David" w:hAnsi="David" w:cs="David"/>
          <w:rtl/>
        </w:rPr>
        <w:t>התשנ"ו-</w:t>
      </w:r>
      <w:r w:rsidR="00863F0F" w:rsidRPr="00EA0616">
        <w:rPr>
          <w:rStyle w:val="normaltextrun"/>
          <w:rFonts w:ascii="Arial" w:hAnsi="Arial" w:cs="Arial" w:hint="cs"/>
          <w:rtl/>
        </w:rPr>
        <w:t> </w:t>
      </w:r>
      <w:r w:rsidR="00863F0F" w:rsidRPr="00EA0616">
        <w:rPr>
          <w:rStyle w:val="normaltextrun"/>
          <w:rFonts w:ascii="David" w:hAnsi="David" w:cs="David"/>
          <w:rtl/>
        </w:rPr>
        <w:t>רפואי</w:t>
      </w:r>
      <w:r w:rsidR="00863F0F" w:rsidRPr="00EA0616">
        <w:rPr>
          <w:rStyle w:val="normaltextrun"/>
          <w:rFonts w:ascii="Arial" w:hAnsi="Arial" w:cs="Arial" w:hint="cs"/>
          <w:rtl/>
        </w:rPr>
        <w:t> </w:t>
      </w:r>
      <w:r w:rsidR="00863F0F" w:rsidRPr="00EA0616">
        <w:rPr>
          <w:rStyle w:val="eop"/>
          <w:rFonts w:ascii="David" w:hAnsi="David" w:cs="David"/>
          <w:rtl/>
        </w:rPr>
        <w:t> </w:t>
      </w:r>
    </w:p>
    <w:p w:rsidR="008748C8" w:rsidRPr="00EA0616" w:rsidRDefault="00863F0F" w:rsidP="00BB068E">
      <w:pPr>
        <w:pStyle w:val="paragraph"/>
        <w:bidi/>
        <w:spacing w:before="0" w:beforeAutospacing="0" w:after="0" w:afterAutospacing="0" w:line="360" w:lineRule="auto"/>
        <w:textAlignment w:val="baseline"/>
        <w:rPr>
          <w:rFonts w:ascii="David" w:hAnsi="David" w:cs="David"/>
          <w:rtl/>
        </w:rPr>
      </w:pPr>
      <w:r w:rsidRPr="00EA0616">
        <w:rPr>
          <w:rStyle w:val="normaltextrun"/>
          <w:rFonts w:ascii="David" w:hAnsi="David" w:cs="David"/>
          <w:rtl/>
        </w:rPr>
        <w:t>(כלומר,</w:t>
      </w:r>
      <w:r w:rsidRPr="00EA0616">
        <w:rPr>
          <w:rStyle w:val="normaltextrun"/>
          <w:rFonts w:ascii="Arial" w:hAnsi="Arial" w:cs="Arial" w:hint="cs"/>
          <w:rtl/>
        </w:rPr>
        <w:t> </w:t>
      </w:r>
      <w:r w:rsidRPr="00EA0616">
        <w:rPr>
          <w:rStyle w:val="normaltextrun"/>
          <w:rFonts w:ascii="David" w:hAnsi="David" w:cs="David"/>
          <w:rtl/>
        </w:rPr>
        <w:t>הוא</w:t>
      </w:r>
      <w:r w:rsidRPr="00EA0616">
        <w:rPr>
          <w:rStyle w:val="normaltextrun"/>
          <w:rFonts w:ascii="Arial" w:hAnsi="Arial" w:cs="Arial" w:hint="cs"/>
          <w:rtl/>
        </w:rPr>
        <w:t> </w:t>
      </w:r>
      <w:r w:rsidRPr="00EA0616">
        <w:rPr>
          <w:rStyle w:val="normaltextrun"/>
          <w:rFonts w:ascii="David" w:hAnsi="David" w:cs="David"/>
          <w:rtl/>
        </w:rPr>
        <w:t>"חולה</w:t>
      </w:r>
      <w:r w:rsidRPr="00EA0616">
        <w:rPr>
          <w:rStyle w:val="normaltextrun"/>
          <w:rFonts w:ascii="Arial" w:hAnsi="Arial" w:cs="Arial" w:hint="cs"/>
          <w:rtl/>
        </w:rPr>
        <w:t> </w:t>
      </w:r>
      <w:r w:rsidRPr="00EA0616">
        <w:rPr>
          <w:rStyle w:val="normaltextrun"/>
          <w:rFonts w:ascii="David" w:hAnsi="David" w:cs="David"/>
          <w:rtl/>
        </w:rPr>
        <w:t>הנוטה</w:t>
      </w:r>
      <w:r w:rsidRPr="00EA0616">
        <w:rPr>
          <w:rStyle w:val="normaltextrun"/>
          <w:rFonts w:ascii="Arial" w:hAnsi="Arial" w:cs="Arial" w:hint="cs"/>
          <w:rtl/>
        </w:rPr>
        <w:t> </w:t>
      </w:r>
      <w:r w:rsidRPr="00EA0616">
        <w:rPr>
          <w:rStyle w:val="normaltextrun"/>
          <w:rFonts w:ascii="David" w:hAnsi="David" w:cs="David"/>
          <w:rtl/>
        </w:rPr>
        <w:t>למות",</w:t>
      </w:r>
      <w:r w:rsidRPr="00EA0616">
        <w:rPr>
          <w:rStyle w:val="normaltextrun"/>
          <w:rFonts w:ascii="Arial" w:hAnsi="Arial" w:cs="Arial" w:hint="cs"/>
          <w:rtl/>
        </w:rPr>
        <w:t> </w:t>
      </w:r>
      <w:r w:rsidRPr="00EA0616">
        <w:rPr>
          <w:rStyle w:val="normaltextrun"/>
          <w:rFonts w:ascii="David" w:hAnsi="David" w:cs="David"/>
          <w:rtl/>
        </w:rPr>
        <w:t>לפי</w:t>
      </w:r>
      <w:r w:rsidRPr="00EA0616">
        <w:rPr>
          <w:rStyle w:val="normaltextrun"/>
          <w:rFonts w:ascii="Arial" w:hAnsi="Arial" w:cs="Arial" w:hint="cs"/>
          <w:rtl/>
        </w:rPr>
        <w:t> </w:t>
      </w:r>
      <w:r w:rsidRPr="00EA0616">
        <w:rPr>
          <w:rStyle w:val="normaltextrun"/>
          <w:rFonts w:ascii="David" w:hAnsi="David" w:cs="David"/>
          <w:rtl/>
        </w:rPr>
        <w:t>הגדרת</w:t>
      </w:r>
      <w:r w:rsidRPr="00EA0616">
        <w:rPr>
          <w:rStyle w:val="normaltextrun"/>
          <w:rFonts w:ascii="Arial" w:hAnsi="Arial" w:cs="Arial" w:hint="cs"/>
          <w:rtl/>
        </w:rPr>
        <w:t> </w:t>
      </w:r>
      <w:r w:rsidRPr="00EA0616">
        <w:rPr>
          <w:rStyle w:val="normaltextrun"/>
          <w:rFonts w:ascii="David" w:hAnsi="David" w:cs="David"/>
          <w:rtl/>
        </w:rPr>
        <w:t>החוק).</w:t>
      </w:r>
      <w:r w:rsidRPr="00EA0616">
        <w:rPr>
          <w:rStyle w:val="normaltextrun"/>
          <w:rFonts w:ascii="Arial" w:hAnsi="Arial" w:cs="Arial" w:hint="cs"/>
          <w:rtl/>
        </w:rPr>
        <w:t> </w:t>
      </w:r>
      <w:r w:rsidRPr="00EA0616">
        <w:rPr>
          <w:rStyle w:val="eop"/>
          <w:rFonts w:ascii="David" w:hAnsi="David" w:cs="David"/>
          <w:rtl/>
        </w:rPr>
        <w:t> </w:t>
      </w:r>
    </w:p>
    <w:p w:rsidR="008748C8" w:rsidRPr="00EA0616" w:rsidRDefault="00863F0F" w:rsidP="00BB068E">
      <w:pPr>
        <w:pStyle w:val="paragraph"/>
        <w:bidi/>
        <w:spacing w:before="0" w:beforeAutospacing="0" w:after="0" w:afterAutospacing="0" w:line="360" w:lineRule="auto"/>
        <w:textAlignment w:val="baseline"/>
        <w:rPr>
          <w:rFonts w:ascii="David" w:hAnsi="David" w:cs="David"/>
          <w:rtl/>
        </w:rPr>
      </w:pPr>
      <w:r w:rsidRPr="00EA0616">
        <w:rPr>
          <w:rStyle w:val="normaltextrun"/>
          <w:rFonts w:ascii="David" w:hAnsi="David" w:cs="David"/>
          <w:rtl/>
        </w:rPr>
        <w:t>החוק</w:t>
      </w:r>
      <w:r w:rsidRPr="00EA0616">
        <w:rPr>
          <w:rStyle w:val="normaltextrun"/>
          <w:rFonts w:ascii="Arial" w:hAnsi="Arial" w:cs="Arial" w:hint="cs"/>
          <w:rtl/>
        </w:rPr>
        <w:t> </w:t>
      </w:r>
      <w:r w:rsidRPr="00EA0616">
        <w:rPr>
          <w:rStyle w:val="normaltextrun"/>
          <w:rFonts w:ascii="David" w:hAnsi="David" w:cs="David"/>
          <w:rtl/>
        </w:rPr>
        <w:t>מאפשר</w:t>
      </w:r>
      <w:r w:rsidRPr="00EA0616">
        <w:rPr>
          <w:rStyle w:val="normaltextrun"/>
          <w:rFonts w:ascii="Arial" w:hAnsi="Arial" w:cs="Arial" w:hint="cs"/>
          <w:rtl/>
        </w:rPr>
        <w:t> </w:t>
      </w:r>
      <w:r w:rsidRPr="00EA0616">
        <w:rPr>
          <w:rStyle w:val="normaltextrun"/>
          <w:rFonts w:ascii="David" w:hAnsi="David" w:cs="David"/>
          <w:rtl/>
        </w:rPr>
        <w:t>לאד</w:t>
      </w:r>
      <w:r w:rsidRPr="00EA0616">
        <w:rPr>
          <w:rStyle w:val="normaltextrun"/>
          <w:rFonts w:ascii="Arial" w:hAnsi="Arial" w:cs="Arial" w:hint="cs"/>
          <w:rtl/>
        </w:rPr>
        <w:t> </w:t>
      </w:r>
      <w:r w:rsidRPr="00EA0616">
        <w:rPr>
          <w:rStyle w:val="normaltextrun"/>
          <w:rFonts w:ascii="David" w:hAnsi="David" w:cs="David"/>
          <w:rtl/>
        </w:rPr>
        <w:t>גם</w:t>
      </w:r>
      <w:r w:rsidRPr="00EA0616">
        <w:rPr>
          <w:rStyle w:val="normaltextrun"/>
          <w:rFonts w:ascii="Arial" w:hAnsi="Arial" w:cs="Arial" w:hint="cs"/>
          <w:rtl/>
        </w:rPr>
        <w:t> </w:t>
      </w:r>
      <w:r w:rsidRPr="00EA0616">
        <w:rPr>
          <w:rStyle w:val="normaltextrun"/>
          <w:rFonts w:ascii="David" w:hAnsi="David" w:cs="David"/>
          <w:rtl/>
        </w:rPr>
        <w:t>בהיותו</w:t>
      </w:r>
      <w:r w:rsidRPr="00EA0616">
        <w:rPr>
          <w:rStyle w:val="normaltextrun"/>
          <w:rFonts w:ascii="Arial" w:hAnsi="Arial" w:cs="Arial" w:hint="cs"/>
          <w:rtl/>
        </w:rPr>
        <w:t> </w:t>
      </w:r>
      <w:r w:rsidRPr="00EA0616">
        <w:rPr>
          <w:rStyle w:val="normaltextrun"/>
          <w:rFonts w:ascii="David" w:hAnsi="David" w:cs="David"/>
          <w:rtl/>
        </w:rPr>
        <w:t>בריא,</w:t>
      </w:r>
      <w:r w:rsidRPr="00EA0616">
        <w:rPr>
          <w:rStyle w:val="normaltextrun"/>
          <w:rFonts w:ascii="Arial" w:hAnsi="Arial" w:cs="Arial" w:hint="cs"/>
          <w:rtl/>
        </w:rPr>
        <w:t> </w:t>
      </w:r>
      <w:r w:rsidRPr="00EA0616">
        <w:rPr>
          <w:rStyle w:val="normaltextrun"/>
          <w:rFonts w:ascii="David" w:hAnsi="David" w:cs="David"/>
          <w:rtl/>
        </w:rPr>
        <w:t>להשאיר</w:t>
      </w:r>
      <w:r w:rsidRPr="00EA0616">
        <w:rPr>
          <w:rStyle w:val="normaltextrun"/>
          <w:rFonts w:ascii="Arial" w:hAnsi="Arial" w:cs="Arial" w:hint="cs"/>
          <w:rtl/>
        </w:rPr>
        <w:t> </w:t>
      </w:r>
      <w:r w:rsidRPr="00EA0616">
        <w:rPr>
          <w:rStyle w:val="normaltextrun"/>
          <w:rFonts w:ascii="David" w:hAnsi="David" w:cs="David"/>
          <w:rtl/>
        </w:rPr>
        <w:t>הנחיות</w:t>
      </w:r>
      <w:r w:rsidRPr="00EA0616">
        <w:rPr>
          <w:rStyle w:val="normaltextrun"/>
          <w:rFonts w:ascii="Arial" w:hAnsi="Arial" w:cs="Arial" w:hint="cs"/>
          <w:rtl/>
        </w:rPr>
        <w:t> </w:t>
      </w:r>
      <w:r w:rsidRPr="00EA0616">
        <w:rPr>
          <w:rStyle w:val="normaltextrun"/>
          <w:rFonts w:ascii="David" w:hAnsi="David" w:cs="David"/>
          <w:rtl/>
        </w:rPr>
        <w:t>בכתב</w:t>
      </w:r>
      <w:r w:rsidRPr="00EA0616">
        <w:rPr>
          <w:rStyle w:val="normaltextrun"/>
          <w:rFonts w:ascii="Arial" w:hAnsi="Arial" w:cs="Arial" w:hint="cs"/>
          <w:rtl/>
        </w:rPr>
        <w:t> </w:t>
      </w:r>
      <w:r w:rsidRPr="00EA0616">
        <w:rPr>
          <w:rStyle w:val="normaltextrun"/>
          <w:rFonts w:ascii="David" w:hAnsi="David" w:cs="David"/>
          <w:rtl/>
        </w:rPr>
        <w:t>הנחיות</w:t>
      </w:r>
      <w:r w:rsidRPr="00EA0616">
        <w:rPr>
          <w:rStyle w:val="normaltextrun"/>
          <w:rFonts w:ascii="Arial" w:hAnsi="Arial" w:cs="Arial" w:hint="cs"/>
          <w:rtl/>
        </w:rPr>
        <w:t> </w:t>
      </w:r>
      <w:r w:rsidRPr="00EA0616">
        <w:rPr>
          <w:rStyle w:val="normaltextrun"/>
          <w:rFonts w:ascii="David" w:hAnsi="David" w:cs="David"/>
          <w:rtl/>
        </w:rPr>
        <w:t>רפואיות</w:t>
      </w:r>
      <w:r w:rsidRPr="00EA0616">
        <w:rPr>
          <w:rStyle w:val="normaltextrun"/>
          <w:rFonts w:ascii="Arial" w:hAnsi="Arial" w:cs="Arial" w:hint="cs"/>
          <w:rtl/>
        </w:rPr>
        <w:t> </w:t>
      </w:r>
      <w:r w:rsidRPr="00EA0616">
        <w:rPr>
          <w:rStyle w:val="normaltextrun"/>
          <w:rFonts w:ascii="David" w:hAnsi="David" w:cs="David"/>
          <w:rtl/>
        </w:rPr>
        <w:t>על</w:t>
      </w:r>
      <w:r w:rsidRPr="00EA0616">
        <w:rPr>
          <w:rStyle w:val="normaltextrun"/>
          <w:rFonts w:ascii="Arial" w:hAnsi="Arial" w:cs="Arial" w:hint="cs"/>
          <w:rtl/>
        </w:rPr>
        <w:t> </w:t>
      </w:r>
      <w:r w:rsidRPr="00EA0616">
        <w:rPr>
          <w:rStyle w:val="normaltextrun"/>
          <w:rFonts w:ascii="David" w:hAnsi="David" w:cs="David"/>
          <w:rtl/>
        </w:rPr>
        <w:t>פי</w:t>
      </w:r>
      <w:r w:rsidRPr="00EA0616">
        <w:rPr>
          <w:rStyle w:val="normaltextrun"/>
          <w:rFonts w:ascii="Arial" w:hAnsi="Arial" w:cs="Arial" w:hint="cs"/>
          <w:rtl/>
        </w:rPr>
        <w:t> </w:t>
      </w:r>
      <w:r w:rsidRPr="00EA0616">
        <w:rPr>
          <w:rStyle w:val="normaltextrun"/>
          <w:rFonts w:ascii="David" w:hAnsi="David" w:cs="David"/>
          <w:rtl/>
        </w:rPr>
        <w:t>החוק,</w:t>
      </w:r>
      <w:r w:rsidRPr="00EA0616">
        <w:rPr>
          <w:rStyle w:val="normaltextrun"/>
          <w:rFonts w:ascii="Arial" w:hAnsi="Arial" w:cs="Arial" w:hint="cs"/>
          <w:rtl/>
        </w:rPr>
        <w:t> </w:t>
      </w:r>
      <w:r w:rsidRPr="00EA0616">
        <w:rPr>
          <w:rStyle w:val="normaltextrun"/>
          <w:rFonts w:ascii="David" w:hAnsi="David" w:cs="David"/>
          <w:rtl/>
        </w:rPr>
        <w:t>לחולה</w:t>
      </w:r>
      <w:r w:rsidRPr="00EA0616">
        <w:rPr>
          <w:rStyle w:val="normaltextrun"/>
          <w:rFonts w:ascii="Arial" w:hAnsi="Arial" w:cs="Arial" w:hint="cs"/>
          <w:rtl/>
        </w:rPr>
        <w:t> </w:t>
      </w:r>
      <w:r w:rsidRPr="00EA0616">
        <w:rPr>
          <w:rStyle w:val="normaltextrun"/>
          <w:rFonts w:ascii="David" w:hAnsi="David" w:cs="David"/>
          <w:rtl/>
        </w:rPr>
        <w:t>הנוטה</w:t>
      </w:r>
      <w:r w:rsidRPr="00EA0616">
        <w:rPr>
          <w:rStyle w:val="normaltextrun"/>
          <w:rFonts w:ascii="Arial" w:hAnsi="Arial" w:cs="Arial" w:hint="cs"/>
          <w:rtl/>
        </w:rPr>
        <w:t> </w:t>
      </w:r>
      <w:r w:rsidRPr="00EA0616">
        <w:rPr>
          <w:rStyle w:val="normaltextrun"/>
          <w:rFonts w:ascii="David" w:hAnsi="David" w:cs="David"/>
          <w:rtl/>
        </w:rPr>
        <w:t>למות</w:t>
      </w:r>
      <w:r w:rsidRPr="00EA0616">
        <w:rPr>
          <w:rStyle w:val="normaltextrun"/>
          <w:rFonts w:ascii="Arial" w:hAnsi="Arial" w:cs="Arial" w:hint="cs"/>
          <w:rtl/>
        </w:rPr>
        <w:t> </w:t>
      </w:r>
      <w:r w:rsidRPr="00EA0616">
        <w:rPr>
          <w:rStyle w:val="normaltextrun"/>
          <w:rFonts w:ascii="David" w:hAnsi="David" w:cs="David"/>
          <w:rtl/>
        </w:rPr>
        <w:t>יש</w:t>
      </w:r>
      <w:r w:rsidRPr="00EA0616">
        <w:rPr>
          <w:rStyle w:val="normaltextrun"/>
          <w:rFonts w:ascii="Arial" w:hAnsi="Arial" w:cs="Arial" w:hint="cs"/>
          <w:rtl/>
        </w:rPr>
        <w:t> </w:t>
      </w:r>
      <w:r w:rsidRPr="00EA0616">
        <w:rPr>
          <w:rStyle w:val="normaltextrun"/>
          <w:rFonts w:ascii="David" w:hAnsi="David" w:cs="David"/>
          <w:rtl/>
        </w:rPr>
        <w:t>זכות</w:t>
      </w:r>
      <w:r w:rsidRPr="00EA0616">
        <w:rPr>
          <w:rStyle w:val="normaltextrun"/>
          <w:rFonts w:ascii="Arial" w:hAnsi="Arial" w:cs="Arial" w:hint="cs"/>
          <w:rtl/>
        </w:rPr>
        <w:t> </w:t>
      </w:r>
      <w:r w:rsidRPr="00EA0616">
        <w:rPr>
          <w:rStyle w:val="normaltextrun"/>
          <w:rFonts w:ascii="David" w:hAnsi="David" w:cs="David"/>
          <w:rtl/>
        </w:rPr>
        <w:t>לבקש</w:t>
      </w:r>
      <w:r w:rsidRPr="00EA0616">
        <w:rPr>
          <w:rStyle w:val="normaltextrun"/>
          <w:rFonts w:ascii="Arial" w:hAnsi="Arial" w:cs="Arial" w:hint="cs"/>
          <w:rtl/>
        </w:rPr>
        <w:t> </w:t>
      </w:r>
      <w:r w:rsidRPr="00EA0616">
        <w:rPr>
          <w:rStyle w:val="normaltextrun"/>
          <w:rFonts w:ascii="David" w:hAnsi="David" w:cs="David"/>
          <w:rtl/>
        </w:rPr>
        <w:t>להימנע</w:t>
      </w:r>
      <w:r w:rsidRPr="00EA0616">
        <w:rPr>
          <w:rStyle w:val="normaltextrun"/>
          <w:rFonts w:ascii="Arial" w:hAnsi="Arial" w:cs="Arial" w:hint="cs"/>
          <w:rtl/>
        </w:rPr>
        <w:t> </w:t>
      </w:r>
      <w:r w:rsidRPr="00EA0616">
        <w:rPr>
          <w:rStyle w:val="normaltextrun"/>
          <w:rFonts w:ascii="David" w:hAnsi="David" w:cs="David"/>
          <w:rtl/>
        </w:rPr>
        <w:t>מלתת</w:t>
      </w:r>
      <w:r w:rsidRPr="00EA0616">
        <w:rPr>
          <w:rStyle w:val="normaltextrun"/>
          <w:rFonts w:ascii="Arial" w:hAnsi="Arial" w:cs="Arial" w:hint="cs"/>
          <w:rtl/>
        </w:rPr>
        <w:t> </w:t>
      </w:r>
      <w:r w:rsidRPr="00EA0616">
        <w:rPr>
          <w:rStyle w:val="normaltextrun"/>
          <w:rFonts w:ascii="David" w:hAnsi="David" w:cs="David"/>
          <w:rtl/>
        </w:rPr>
        <w:t>לו</w:t>
      </w:r>
      <w:r w:rsidRPr="00EA0616">
        <w:rPr>
          <w:rStyle w:val="normaltextrun"/>
          <w:rFonts w:ascii="Arial" w:hAnsi="Arial" w:cs="Arial" w:hint="cs"/>
          <w:rtl/>
        </w:rPr>
        <w:t> </w:t>
      </w:r>
      <w:r w:rsidRPr="00EA0616">
        <w:rPr>
          <w:rStyle w:val="normaltextrun"/>
          <w:rFonts w:ascii="David" w:hAnsi="David" w:cs="David"/>
          <w:rtl/>
        </w:rPr>
        <w:t>טיפול</w:t>
      </w:r>
      <w:r w:rsidRPr="00EA0616">
        <w:rPr>
          <w:rStyle w:val="normaltextrun"/>
          <w:rFonts w:ascii="Arial" w:hAnsi="Arial" w:cs="Arial" w:hint="cs"/>
          <w:rtl/>
        </w:rPr>
        <w:t> </w:t>
      </w:r>
      <w:r w:rsidRPr="00EA0616">
        <w:rPr>
          <w:rStyle w:val="normaltextrun"/>
          <w:rFonts w:ascii="David" w:hAnsi="David" w:cs="David"/>
          <w:rtl/>
        </w:rPr>
        <w:t>רפואי</w:t>
      </w:r>
      <w:r w:rsidRPr="00EA0616">
        <w:rPr>
          <w:rStyle w:val="normaltextrun"/>
          <w:rFonts w:ascii="Arial" w:hAnsi="Arial" w:cs="Arial" w:hint="cs"/>
          <w:rtl/>
        </w:rPr>
        <w:t> </w:t>
      </w:r>
      <w:r w:rsidRPr="00EA0616">
        <w:rPr>
          <w:rStyle w:val="normaltextrun"/>
          <w:rFonts w:ascii="David" w:hAnsi="David" w:cs="David"/>
          <w:rtl/>
        </w:rPr>
        <w:t>להארכת</w:t>
      </w:r>
      <w:r w:rsidRPr="00EA0616">
        <w:rPr>
          <w:rStyle w:val="normaltextrun"/>
          <w:rFonts w:ascii="Arial" w:hAnsi="Arial" w:cs="Arial" w:hint="cs"/>
          <w:rtl/>
        </w:rPr>
        <w:t> </w:t>
      </w:r>
      <w:r w:rsidRPr="00EA0616">
        <w:rPr>
          <w:rStyle w:val="normaltextrun"/>
          <w:rFonts w:ascii="David" w:hAnsi="David" w:cs="David"/>
          <w:rtl/>
        </w:rPr>
        <w:t>חייו</w:t>
      </w:r>
      <w:r w:rsidRPr="00EA0616">
        <w:rPr>
          <w:rStyle w:val="normaltextrun"/>
          <w:rFonts w:ascii="Arial" w:hAnsi="Arial" w:cs="Arial" w:hint="cs"/>
          <w:rtl/>
        </w:rPr>
        <w:t> </w:t>
      </w:r>
      <w:r w:rsidRPr="00EA0616">
        <w:rPr>
          <w:rStyle w:val="normaltextrun"/>
          <w:rFonts w:ascii="David" w:hAnsi="David" w:cs="David"/>
          <w:rtl/>
        </w:rPr>
        <w:t>ובה</w:t>
      </w:r>
      <w:r w:rsidRPr="00EA0616">
        <w:rPr>
          <w:rStyle w:val="normaltextrun"/>
          <w:rFonts w:ascii="Arial" w:hAnsi="Arial" w:cs="Arial" w:hint="cs"/>
          <w:rtl/>
        </w:rPr>
        <w:t> </w:t>
      </w:r>
      <w:r w:rsidRPr="00EA0616">
        <w:rPr>
          <w:rStyle w:val="normaltextrun"/>
          <w:rFonts w:ascii="David" w:hAnsi="David" w:cs="David"/>
          <w:rtl/>
        </w:rPr>
        <w:t>חולה</w:t>
      </w:r>
      <w:r w:rsidRPr="00EA0616">
        <w:rPr>
          <w:rStyle w:val="normaltextrun"/>
          <w:rFonts w:ascii="Arial" w:hAnsi="Arial" w:cs="Arial" w:hint="cs"/>
          <w:rtl/>
        </w:rPr>
        <w:t> </w:t>
      </w:r>
      <w:r w:rsidRPr="00EA0616">
        <w:rPr>
          <w:rStyle w:val="normaltextrun"/>
          <w:rFonts w:ascii="David" w:hAnsi="David" w:cs="David"/>
          <w:rtl/>
        </w:rPr>
        <w:t>הנוטה</w:t>
      </w:r>
      <w:r w:rsidRPr="00EA0616">
        <w:rPr>
          <w:rStyle w:val="normaltextrun"/>
          <w:rFonts w:ascii="Arial" w:hAnsi="Arial" w:cs="Arial" w:hint="cs"/>
          <w:rtl/>
        </w:rPr>
        <w:t> </w:t>
      </w:r>
      <w:r w:rsidRPr="00EA0616">
        <w:rPr>
          <w:rStyle w:val="normaltextrun"/>
          <w:rFonts w:ascii="David" w:hAnsi="David" w:cs="David"/>
          <w:rtl/>
        </w:rPr>
        <w:t>למות</w:t>
      </w:r>
      <w:r w:rsidRPr="00EA0616">
        <w:rPr>
          <w:rStyle w:val="normaltextrun"/>
          <w:rFonts w:ascii="Arial" w:hAnsi="Arial" w:cs="Arial" w:hint="cs"/>
          <w:rtl/>
        </w:rPr>
        <w:t> </w:t>
      </w:r>
      <w:r w:rsidRPr="00EA0616">
        <w:rPr>
          <w:rStyle w:val="normaltextrun"/>
          <w:rFonts w:ascii="David" w:hAnsi="David" w:cs="David"/>
          <w:rtl/>
        </w:rPr>
        <w:t>שמצבו</w:t>
      </w:r>
      <w:r w:rsidRPr="00EA0616">
        <w:rPr>
          <w:rStyle w:val="normaltextrun"/>
          <w:rFonts w:ascii="Arial" w:hAnsi="Arial" w:cs="Arial" w:hint="cs"/>
          <w:rtl/>
        </w:rPr>
        <w:t> </w:t>
      </w:r>
      <w:r w:rsidRPr="00EA0616">
        <w:rPr>
          <w:rStyle w:val="normaltextrun"/>
          <w:rFonts w:ascii="David" w:hAnsi="David" w:cs="David"/>
          <w:rtl/>
        </w:rPr>
        <w:t>אינו</w:t>
      </w:r>
      <w:r w:rsidRPr="00EA0616">
        <w:rPr>
          <w:rStyle w:val="normaltextrun"/>
          <w:rFonts w:ascii="Arial" w:hAnsi="Arial" w:cs="Arial" w:hint="cs"/>
          <w:rtl/>
        </w:rPr>
        <w:t> </w:t>
      </w:r>
      <w:r w:rsidRPr="00EA0616">
        <w:rPr>
          <w:rStyle w:val="normaltextrun"/>
          <w:rFonts w:ascii="David" w:hAnsi="David" w:cs="David"/>
          <w:rtl/>
        </w:rPr>
        <w:t>מאפשר</w:t>
      </w:r>
      <w:r w:rsidRPr="00EA0616">
        <w:rPr>
          <w:rStyle w:val="normaltextrun"/>
          <w:rFonts w:ascii="Arial" w:hAnsi="Arial" w:cs="Arial" w:hint="cs"/>
          <w:rtl/>
        </w:rPr>
        <w:t> </w:t>
      </w:r>
      <w:r w:rsidRPr="00EA0616">
        <w:rPr>
          <w:rStyle w:val="normaltextrun"/>
          <w:rFonts w:ascii="David" w:hAnsi="David" w:cs="David"/>
          <w:rtl/>
        </w:rPr>
        <w:t>קבלת</w:t>
      </w:r>
      <w:r w:rsidRPr="00EA0616">
        <w:rPr>
          <w:rStyle w:val="normaltextrun"/>
          <w:rFonts w:ascii="Arial" w:hAnsi="Arial" w:cs="Arial" w:hint="cs"/>
          <w:rtl/>
        </w:rPr>
        <w:t> </w:t>
      </w:r>
      <w:r w:rsidRPr="00EA0616">
        <w:rPr>
          <w:rStyle w:val="normaltextrun"/>
          <w:rFonts w:ascii="David" w:hAnsi="David" w:cs="David"/>
          <w:rtl/>
        </w:rPr>
        <w:t>החלטות,</w:t>
      </w:r>
      <w:r w:rsidRPr="00EA0616">
        <w:rPr>
          <w:rStyle w:val="normaltextrun"/>
          <w:rFonts w:ascii="Arial" w:hAnsi="Arial" w:cs="Arial" w:hint="cs"/>
          <w:rtl/>
        </w:rPr>
        <w:t> </w:t>
      </w:r>
      <w:r w:rsidRPr="00EA0616">
        <w:rPr>
          <w:rStyle w:val="normaltextrun"/>
          <w:rFonts w:ascii="David" w:hAnsi="David" w:cs="David"/>
          <w:rtl/>
        </w:rPr>
        <w:t> בזמן</w:t>
      </w:r>
      <w:r w:rsidRPr="00EA0616">
        <w:rPr>
          <w:rStyle w:val="normaltextrun"/>
          <w:rFonts w:ascii="Arial" w:hAnsi="Arial" w:cs="Arial" w:hint="cs"/>
          <w:rtl/>
        </w:rPr>
        <w:t> </w:t>
      </w:r>
      <w:r w:rsidRPr="00EA0616">
        <w:rPr>
          <w:rStyle w:val="normaltextrun"/>
          <w:rFonts w:ascii="David" w:hAnsi="David" w:cs="David"/>
          <w:rtl/>
        </w:rPr>
        <w:t>אמת, ביחס</w:t>
      </w:r>
      <w:r w:rsidRPr="00EA0616">
        <w:rPr>
          <w:rStyle w:val="normaltextrun"/>
          <w:rFonts w:ascii="Arial" w:hAnsi="Arial" w:cs="Arial" w:hint="cs"/>
          <w:rtl/>
        </w:rPr>
        <w:t> </w:t>
      </w:r>
      <w:r w:rsidRPr="00EA0616">
        <w:rPr>
          <w:rStyle w:val="normaltextrun"/>
          <w:rFonts w:ascii="David" w:hAnsi="David" w:cs="David"/>
          <w:rtl/>
        </w:rPr>
        <w:t>לטיפול</w:t>
      </w:r>
      <w:r w:rsidRPr="00EA0616">
        <w:rPr>
          <w:rStyle w:val="normaltextrun"/>
          <w:rFonts w:ascii="Arial" w:hAnsi="Arial" w:cs="Arial" w:hint="cs"/>
          <w:rtl/>
        </w:rPr>
        <w:t> </w:t>
      </w:r>
      <w:r w:rsidRPr="00EA0616">
        <w:rPr>
          <w:rStyle w:val="normaltextrun"/>
          <w:rFonts w:ascii="David" w:hAnsi="David" w:cs="David"/>
          <w:rtl/>
        </w:rPr>
        <w:t>המוצע</w:t>
      </w:r>
      <w:r w:rsidRPr="00EA0616">
        <w:rPr>
          <w:rStyle w:val="normaltextrun"/>
          <w:rFonts w:ascii="Arial" w:hAnsi="Arial" w:cs="Arial" w:hint="cs"/>
          <w:rtl/>
        </w:rPr>
        <w:t> </w:t>
      </w:r>
      <w:r w:rsidRPr="00EA0616">
        <w:rPr>
          <w:rStyle w:val="normaltextrun"/>
          <w:rFonts w:ascii="David" w:hAnsi="David" w:cs="David"/>
          <w:rtl/>
        </w:rPr>
        <w:t>לו.</w:t>
      </w:r>
      <w:r w:rsidRPr="00EA0616">
        <w:rPr>
          <w:rStyle w:val="eop"/>
          <w:rFonts w:ascii="David" w:hAnsi="David" w:cs="David"/>
          <w:rtl/>
        </w:rPr>
        <w:t> </w:t>
      </w:r>
    </w:p>
    <w:p w:rsidR="00863F0F" w:rsidRPr="00EA0616" w:rsidRDefault="00863F0F" w:rsidP="00BB068E">
      <w:pPr>
        <w:pStyle w:val="paragraph"/>
        <w:bidi/>
        <w:spacing w:before="0" w:beforeAutospacing="0" w:after="0" w:afterAutospacing="0" w:line="360" w:lineRule="auto"/>
        <w:textAlignment w:val="baseline"/>
        <w:rPr>
          <w:rFonts w:ascii="David" w:hAnsi="David" w:cs="David"/>
          <w:rtl/>
        </w:rPr>
      </w:pPr>
      <w:r w:rsidRPr="00EA0616">
        <w:rPr>
          <w:rStyle w:val="normaltextrun"/>
          <w:rFonts w:ascii="David" w:hAnsi="David" w:cs="David"/>
          <w:rtl/>
        </w:rPr>
        <w:t>החוק</w:t>
      </w:r>
      <w:r w:rsidRPr="00EA0616">
        <w:rPr>
          <w:rStyle w:val="normaltextrun"/>
          <w:rFonts w:ascii="Arial" w:hAnsi="Arial" w:cs="Arial" w:hint="cs"/>
          <w:rtl/>
        </w:rPr>
        <w:t> </w:t>
      </w:r>
      <w:r w:rsidRPr="00EA0616">
        <w:rPr>
          <w:rStyle w:val="normaltextrun"/>
          <w:rFonts w:ascii="David" w:hAnsi="David" w:cs="David"/>
          <w:rtl/>
        </w:rPr>
        <w:t>קובע</w:t>
      </w:r>
      <w:r w:rsidRPr="00EA0616">
        <w:rPr>
          <w:rStyle w:val="normaltextrun"/>
          <w:rFonts w:ascii="Arial" w:hAnsi="Arial" w:cs="Arial" w:hint="cs"/>
          <w:rtl/>
        </w:rPr>
        <w:t> </w:t>
      </w:r>
      <w:r w:rsidRPr="00EA0616">
        <w:rPr>
          <w:rStyle w:val="normaltextrun"/>
          <w:rFonts w:ascii="David" w:hAnsi="David" w:cs="David"/>
          <w:rtl/>
        </w:rPr>
        <w:t>כי</w:t>
      </w:r>
      <w:r w:rsidRPr="00EA0616">
        <w:rPr>
          <w:rStyle w:val="normaltextrun"/>
          <w:rFonts w:ascii="Arial" w:hAnsi="Arial" w:cs="Arial" w:hint="cs"/>
          <w:rtl/>
        </w:rPr>
        <w:t> </w:t>
      </w:r>
      <w:r w:rsidRPr="00EA0616">
        <w:rPr>
          <w:rStyle w:val="normaltextrun"/>
          <w:rFonts w:ascii="David" w:hAnsi="David" w:cs="David"/>
          <w:rtl/>
        </w:rPr>
        <w:t>קבלת</w:t>
      </w:r>
      <w:r w:rsidRPr="00EA0616">
        <w:rPr>
          <w:rStyle w:val="normaltextrun"/>
          <w:rFonts w:ascii="Arial" w:hAnsi="Arial" w:cs="Arial" w:hint="cs"/>
          <w:rtl/>
        </w:rPr>
        <w:t> </w:t>
      </w:r>
      <w:r w:rsidRPr="00EA0616">
        <w:rPr>
          <w:rStyle w:val="normaltextrun"/>
          <w:rFonts w:ascii="David" w:hAnsi="David" w:cs="David"/>
          <w:rtl/>
        </w:rPr>
        <w:t>החלטות</w:t>
      </w:r>
      <w:r w:rsidRPr="00EA0616">
        <w:rPr>
          <w:rStyle w:val="normaltextrun"/>
          <w:rFonts w:ascii="Arial" w:hAnsi="Arial" w:cs="Arial" w:hint="cs"/>
          <w:rtl/>
        </w:rPr>
        <w:t> </w:t>
      </w:r>
      <w:r w:rsidRPr="00EA0616">
        <w:rPr>
          <w:rStyle w:val="normaltextrun"/>
          <w:rFonts w:ascii="David" w:hAnsi="David" w:cs="David"/>
          <w:rtl/>
        </w:rPr>
        <w:t>בעניין</w:t>
      </w:r>
      <w:r w:rsidRPr="00EA0616">
        <w:rPr>
          <w:rStyle w:val="normaltextrun"/>
          <w:rFonts w:ascii="Arial" w:hAnsi="Arial" w:cs="Arial" w:hint="cs"/>
          <w:rtl/>
        </w:rPr>
        <w:t> </w:t>
      </w:r>
      <w:r w:rsidRPr="00EA0616">
        <w:rPr>
          <w:rStyle w:val="normaltextrun"/>
          <w:rFonts w:ascii="David" w:hAnsi="David" w:cs="David"/>
          <w:rtl/>
        </w:rPr>
        <w:t>זה</w:t>
      </w:r>
      <w:r w:rsidRPr="00EA0616">
        <w:rPr>
          <w:rStyle w:val="normaltextrun"/>
          <w:rFonts w:ascii="Arial" w:hAnsi="Arial" w:cs="Arial" w:hint="cs"/>
          <w:rtl/>
        </w:rPr>
        <w:t> </w:t>
      </w:r>
      <w:r w:rsidRPr="00EA0616">
        <w:rPr>
          <w:rStyle w:val="normaltextrun"/>
          <w:rFonts w:ascii="David" w:hAnsi="David" w:cs="David"/>
          <w:rtl/>
        </w:rPr>
        <w:t>תיעשה</w:t>
      </w:r>
      <w:r w:rsidRPr="00EA0616">
        <w:rPr>
          <w:rStyle w:val="normaltextrun"/>
          <w:rFonts w:ascii="Arial" w:hAnsi="Arial" w:cs="Arial" w:hint="cs"/>
          <w:rtl/>
        </w:rPr>
        <w:t> </w:t>
      </w:r>
      <w:r w:rsidRPr="00EA0616">
        <w:rPr>
          <w:rStyle w:val="normaltextrun"/>
          <w:rFonts w:ascii="David" w:hAnsi="David" w:cs="David"/>
          <w:rtl/>
        </w:rPr>
        <w:t>אך</w:t>
      </w:r>
      <w:r w:rsidRPr="00EA0616">
        <w:rPr>
          <w:rStyle w:val="normaltextrun"/>
          <w:rFonts w:ascii="Arial" w:hAnsi="Arial" w:cs="Arial" w:hint="cs"/>
          <w:rtl/>
        </w:rPr>
        <w:t> </w:t>
      </w:r>
      <w:r w:rsidRPr="00EA0616">
        <w:rPr>
          <w:rStyle w:val="normaltextrun"/>
          <w:rFonts w:ascii="David" w:hAnsi="David" w:cs="David"/>
          <w:rtl/>
        </w:rPr>
        <w:t>ורק</w:t>
      </w:r>
      <w:r w:rsidRPr="00EA0616">
        <w:rPr>
          <w:rStyle w:val="normaltextrun"/>
          <w:rFonts w:ascii="Arial" w:hAnsi="Arial" w:cs="Arial" w:hint="cs"/>
          <w:rtl/>
        </w:rPr>
        <w:t> </w:t>
      </w:r>
      <w:r w:rsidRPr="00EA0616">
        <w:rPr>
          <w:rStyle w:val="normaltextrun"/>
          <w:rFonts w:ascii="David" w:hAnsi="David" w:cs="David"/>
          <w:rtl/>
        </w:rPr>
        <w:t>לפי</w:t>
      </w:r>
      <w:r w:rsidRPr="00EA0616">
        <w:rPr>
          <w:rStyle w:val="normaltextrun"/>
          <w:rFonts w:ascii="Arial" w:hAnsi="Arial" w:cs="Arial" w:hint="cs"/>
          <w:rtl/>
        </w:rPr>
        <w:t> </w:t>
      </w:r>
      <w:r w:rsidRPr="00EA0616">
        <w:rPr>
          <w:rStyle w:val="normaltextrun"/>
          <w:rFonts w:ascii="David" w:hAnsi="David" w:cs="David"/>
          <w:rtl/>
        </w:rPr>
        <w:t>רצונו</w:t>
      </w:r>
      <w:r w:rsidRPr="00EA0616">
        <w:rPr>
          <w:rStyle w:val="normaltextrun"/>
          <w:rFonts w:ascii="Arial" w:hAnsi="Arial" w:cs="Arial" w:hint="cs"/>
          <w:rtl/>
        </w:rPr>
        <w:t> </w:t>
      </w:r>
      <w:r w:rsidRPr="00EA0616">
        <w:rPr>
          <w:rStyle w:val="normaltextrun"/>
          <w:rFonts w:ascii="David" w:hAnsi="David" w:cs="David"/>
          <w:rtl/>
        </w:rPr>
        <w:t>של</w:t>
      </w:r>
      <w:r w:rsidRPr="00EA0616">
        <w:rPr>
          <w:rStyle w:val="normaltextrun"/>
          <w:rFonts w:ascii="Arial" w:hAnsi="Arial" w:cs="Arial" w:hint="cs"/>
          <w:rtl/>
        </w:rPr>
        <w:t> </w:t>
      </w:r>
      <w:r w:rsidRPr="00EA0616">
        <w:rPr>
          <w:rStyle w:val="normaltextrun"/>
          <w:rFonts w:ascii="David" w:hAnsi="David" w:cs="David"/>
          <w:rtl/>
        </w:rPr>
        <w:t>המטופל</w:t>
      </w:r>
      <w:r w:rsidRPr="00EA0616">
        <w:rPr>
          <w:rStyle w:val="normaltextrun"/>
          <w:rFonts w:ascii="Arial" w:hAnsi="Arial" w:cs="Arial" w:hint="cs"/>
          <w:rtl/>
        </w:rPr>
        <w:t> </w:t>
      </w:r>
      <w:r w:rsidRPr="00EA0616">
        <w:rPr>
          <w:rStyle w:val="spellingerror"/>
          <w:rFonts w:ascii="David" w:hAnsi="David" w:cs="David"/>
          <w:rtl/>
        </w:rPr>
        <w:t>עצמו,ולא</w:t>
      </w:r>
      <w:r w:rsidRPr="00EA0616">
        <w:rPr>
          <w:rStyle w:val="normaltextrun"/>
          <w:rFonts w:ascii="Arial" w:hAnsi="Arial" w:cs="Arial" w:hint="cs"/>
          <w:rtl/>
        </w:rPr>
        <w:t> </w:t>
      </w:r>
      <w:r w:rsidRPr="00EA0616">
        <w:rPr>
          <w:rStyle w:val="normaltextrun"/>
          <w:rFonts w:ascii="David" w:hAnsi="David" w:cs="David"/>
          <w:rtl/>
        </w:rPr>
        <w:t>לפי</w:t>
      </w:r>
      <w:r w:rsidRPr="00EA0616">
        <w:rPr>
          <w:rStyle w:val="normaltextrun"/>
          <w:rFonts w:ascii="Arial" w:hAnsi="Arial" w:cs="Arial" w:hint="cs"/>
          <w:rtl/>
        </w:rPr>
        <w:t> </w:t>
      </w:r>
      <w:r w:rsidRPr="00EA0616">
        <w:rPr>
          <w:rStyle w:val="normaltextrun"/>
          <w:rFonts w:ascii="David" w:hAnsi="David" w:cs="David"/>
          <w:rtl/>
        </w:rPr>
        <w:t>רצונם</w:t>
      </w:r>
      <w:r w:rsidRPr="00EA0616">
        <w:rPr>
          <w:rStyle w:val="normaltextrun"/>
          <w:rFonts w:ascii="Arial" w:hAnsi="Arial" w:cs="Arial" w:hint="cs"/>
          <w:rtl/>
        </w:rPr>
        <w:t> </w:t>
      </w:r>
      <w:r w:rsidRPr="00EA0616">
        <w:rPr>
          <w:rStyle w:val="normaltextrun"/>
          <w:rFonts w:ascii="David" w:hAnsi="David" w:cs="David"/>
          <w:rtl/>
        </w:rPr>
        <w:t>של</w:t>
      </w:r>
      <w:r w:rsidRPr="00EA0616">
        <w:rPr>
          <w:rStyle w:val="normaltextrun"/>
          <w:rFonts w:ascii="Arial" w:hAnsi="Arial" w:cs="Arial" w:hint="cs"/>
          <w:rtl/>
        </w:rPr>
        <w:t> </w:t>
      </w:r>
      <w:r w:rsidRPr="00EA0616">
        <w:rPr>
          <w:rStyle w:val="normaltextrun"/>
          <w:rFonts w:ascii="David" w:hAnsi="David" w:cs="David"/>
          <w:rtl/>
        </w:rPr>
        <w:t>בני</w:t>
      </w:r>
      <w:r w:rsidRPr="00EA0616">
        <w:rPr>
          <w:rStyle w:val="normaltextrun"/>
          <w:rFonts w:ascii="Arial" w:hAnsi="Arial" w:cs="Arial" w:hint="cs"/>
          <w:rtl/>
        </w:rPr>
        <w:t> </w:t>
      </w:r>
      <w:r w:rsidRPr="00EA0616">
        <w:rPr>
          <w:rStyle w:val="normaltextrun"/>
          <w:rFonts w:ascii="David" w:hAnsi="David" w:cs="David"/>
          <w:rtl/>
        </w:rPr>
        <w:t>משפחה</w:t>
      </w:r>
      <w:r w:rsidRPr="00EA0616">
        <w:rPr>
          <w:rStyle w:val="normaltextrun"/>
          <w:rFonts w:ascii="Arial" w:hAnsi="Arial" w:cs="Arial" w:hint="cs"/>
          <w:rtl/>
        </w:rPr>
        <w:t> </w:t>
      </w:r>
      <w:r w:rsidRPr="00EA0616">
        <w:rPr>
          <w:rStyle w:val="normaltextrun"/>
          <w:rFonts w:ascii="David" w:hAnsi="David" w:cs="David"/>
          <w:rtl/>
        </w:rPr>
        <w:t>או</w:t>
      </w:r>
      <w:r w:rsidRPr="00EA0616">
        <w:rPr>
          <w:rStyle w:val="normaltextrun"/>
          <w:rFonts w:ascii="Arial" w:hAnsi="Arial" w:cs="Arial" w:hint="cs"/>
          <w:rtl/>
        </w:rPr>
        <w:t> </w:t>
      </w:r>
      <w:r w:rsidRPr="00EA0616">
        <w:rPr>
          <w:rStyle w:val="normaltextrun"/>
          <w:rFonts w:ascii="David" w:hAnsi="David" w:cs="David"/>
          <w:rtl/>
        </w:rPr>
        <w:t>שיקולים</w:t>
      </w:r>
      <w:r w:rsidRPr="00EA0616">
        <w:rPr>
          <w:rStyle w:val="normaltextrun"/>
          <w:rFonts w:ascii="Arial" w:hAnsi="Arial" w:cs="Arial" w:hint="cs"/>
          <w:rtl/>
        </w:rPr>
        <w:t> </w:t>
      </w:r>
      <w:r w:rsidRPr="00EA0616">
        <w:rPr>
          <w:rStyle w:val="normaltextrun"/>
          <w:rFonts w:ascii="David" w:hAnsi="David" w:cs="David"/>
          <w:rtl/>
        </w:rPr>
        <w:t>אחרים.</w:t>
      </w:r>
      <w:r w:rsidRPr="00EA0616">
        <w:rPr>
          <w:rStyle w:val="normaltextrun"/>
          <w:rFonts w:ascii="Arial" w:hAnsi="Arial" w:cs="Arial" w:hint="cs"/>
          <w:rtl/>
        </w:rPr>
        <w:t> </w:t>
      </w:r>
      <w:r w:rsidRPr="00EA0616">
        <w:rPr>
          <w:rStyle w:val="normaltextrun"/>
          <w:rFonts w:ascii="David" w:hAnsi="David" w:cs="David"/>
          <w:rtl/>
        </w:rPr>
        <w:t>רצונו</w:t>
      </w:r>
      <w:r w:rsidRPr="00EA0616">
        <w:rPr>
          <w:rStyle w:val="normaltextrun"/>
          <w:rFonts w:ascii="Arial" w:hAnsi="Arial" w:cs="Arial" w:hint="cs"/>
          <w:rtl/>
        </w:rPr>
        <w:t> </w:t>
      </w:r>
      <w:r w:rsidRPr="00EA0616">
        <w:rPr>
          <w:rStyle w:val="normaltextrun"/>
          <w:rFonts w:ascii="David" w:hAnsi="David" w:cs="David"/>
          <w:rtl/>
        </w:rPr>
        <w:t>של</w:t>
      </w:r>
      <w:r w:rsidRPr="00EA0616">
        <w:rPr>
          <w:rStyle w:val="normaltextrun"/>
          <w:rFonts w:ascii="Arial" w:hAnsi="Arial" w:cs="Arial" w:hint="cs"/>
          <w:rtl/>
        </w:rPr>
        <w:t> </w:t>
      </w:r>
      <w:r w:rsidRPr="00EA0616">
        <w:rPr>
          <w:rStyle w:val="normaltextrun"/>
          <w:rFonts w:ascii="David" w:hAnsi="David" w:cs="David"/>
          <w:rtl/>
        </w:rPr>
        <w:t>המטופל</w:t>
      </w:r>
      <w:r w:rsidRPr="00EA0616">
        <w:rPr>
          <w:rStyle w:val="normaltextrun"/>
          <w:rFonts w:ascii="Arial" w:hAnsi="Arial" w:cs="Arial" w:hint="cs"/>
          <w:rtl/>
        </w:rPr>
        <w:t> </w:t>
      </w:r>
      <w:r w:rsidRPr="00EA0616">
        <w:rPr>
          <w:rStyle w:val="normaltextrun"/>
          <w:rFonts w:ascii="David" w:hAnsi="David" w:cs="David"/>
          <w:rtl/>
        </w:rPr>
        <w:t>יכול</w:t>
      </w:r>
      <w:r w:rsidRPr="00EA0616">
        <w:rPr>
          <w:rStyle w:val="normaltextrun"/>
          <w:rFonts w:ascii="Arial" w:hAnsi="Arial" w:cs="Arial" w:hint="cs"/>
          <w:rtl/>
        </w:rPr>
        <w:t> </w:t>
      </w:r>
      <w:r w:rsidRPr="00EA0616">
        <w:rPr>
          <w:rStyle w:val="normaltextrun"/>
          <w:rFonts w:ascii="David" w:hAnsi="David" w:cs="David"/>
          <w:rtl/>
        </w:rPr>
        <w:t>להיות</w:t>
      </w:r>
      <w:r w:rsidRPr="00EA0616">
        <w:rPr>
          <w:rStyle w:val="normaltextrun"/>
          <w:rFonts w:ascii="Arial" w:hAnsi="Arial" w:cs="Arial" w:hint="cs"/>
          <w:rtl/>
        </w:rPr>
        <w:t> </w:t>
      </w:r>
      <w:r w:rsidRPr="00EA0616">
        <w:rPr>
          <w:rStyle w:val="normaltextrun"/>
          <w:rFonts w:ascii="David" w:hAnsi="David" w:cs="David"/>
          <w:rtl/>
        </w:rPr>
        <w:t>מוכח</w:t>
      </w:r>
      <w:r w:rsidRPr="00EA0616">
        <w:rPr>
          <w:rStyle w:val="normaltextrun"/>
          <w:rFonts w:ascii="Arial" w:hAnsi="Arial" w:cs="Arial" w:hint="cs"/>
          <w:rtl/>
        </w:rPr>
        <w:t> </w:t>
      </w:r>
      <w:r w:rsidRPr="00EA0616">
        <w:rPr>
          <w:rStyle w:val="normaltextrun"/>
          <w:rFonts w:ascii="David" w:hAnsi="David" w:cs="David"/>
          <w:rtl/>
        </w:rPr>
        <w:t>בדרכים</w:t>
      </w:r>
      <w:r w:rsidRPr="00EA0616">
        <w:rPr>
          <w:rStyle w:val="normaltextrun"/>
          <w:rFonts w:ascii="Arial" w:hAnsi="Arial" w:cs="Arial" w:hint="cs"/>
          <w:rtl/>
        </w:rPr>
        <w:t> </w:t>
      </w:r>
      <w:r w:rsidRPr="00EA0616">
        <w:rPr>
          <w:rStyle w:val="normaltextrun"/>
          <w:rFonts w:ascii="David" w:hAnsi="David" w:cs="David"/>
          <w:rtl/>
        </w:rPr>
        <w:t>שונות,</w:t>
      </w:r>
      <w:r w:rsidRPr="00EA0616">
        <w:rPr>
          <w:rStyle w:val="normaltextrun"/>
          <w:rFonts w:ascii="Arial" w:hAnsi="Arial" w:cs="Arial" w:hint="cs"/>
          <w:rtl/>
        </w:rPr>
        <w:t> </w:t>
      </w:r>
      <w:r w:rsidRPr="00EA0616">
        <w:rPr>
          <w:rStyle w:val="normaltextrun"/>
          <w:rFonts w:ascii="David" w:hAnsi="David" w:cs="David"/>
          <w:rtl/>
        </w:rPr>
        <w:t>והטובה</w:t>
      </w:r>
      <w:r w:rsidRPr="00EA0616">
        <w:rPr>
          <w:rStyle w:val="normaltextrun"/>
          <w:rFonts w:ascii="Arial" w:hAnsi="Arial" w:cs="Arial" w:hint="cs"/>
          <w:rtl/>
        </w:rPr>
        <w:t> </w:t>
      </w:r>
      <w:r w:rsidRPr="00EA0616">
        <w:rPr>
          <w:rStyle w:val="normaltextrun"/>
          <w:rFonts w:ascii="David" w:hAnsi="David" w:cs="David"/>
          <w:rtl/>
        </w:rPr>
        <w:t>שבהן</w:t>
      </w:r>
      <w:r w:rsidRPr="00EA0616">
        <w:rPr>
          <w:rStyle w:val="normaltextrun"/>
          <w:rFonts w:ascii="Arial" w:hAnsi="Arial" w:cs="Arial" w:hint="cs"/>
          <w:rtl/>
        </w:rPr>
        <w:t> </w:t>
      </w:r>
      <w:r w:rsidRPr="00EA0616">
        <w:rPr>
          <w:rStyle w:val="normaltextrun"/>
          <w:rFonts w:ascii="David" w:hAnsi="David" w:cs="David"/>
          <w:rtl/>
        </w:rPr>
        <w:t>היא</w:t>
      </w:r>
      <w:r w:rsidRPr="00EA0616">
        <w:rPr>
          <w:rStyle w:val="normaltextrun"/>
          <w:rFonts w:ascii="Arial" w:hAnsi="Arial" w:cs="Arial" w:hint="cs"/>
          <w:rtl/>
        </w:rPr>
        <w:t> </w:t>
      </w:r>
      <w:r w:rsidRPr="00EA0616">
        <w:rPr>
          <w:rStyle w:val="normaltextrun"/>
          <w:rFonts w:ascii="David" w:hAnsi="David" w:cs="David"/>
          <w:rtl/>
        </w:rPr>
        <w:t>-</w:t>
      </w:r>
      <w:r w:rsidRPr="00EA0616">
        <w:rPr>
          <w:rStyle w:val="normaltextrun"/>
          <w:rFonts w:ascii="Arial" w:hAnsi="Arial" w:cs="Arial" w:hint="cs"/>
          <w:rtl/>
        </w:rPr>
        <w:t> </w:t>
      </w:r>
      <w:r w:rsidRPr="00EA0616">
        <w:rPr>
          <w:rStyle w:val="normaltextrun"/>
          <w:rFonts w:ascii="David" w:hAnsi="David" w:cs="David"/>
          <w:rtl/>
        </w:rPr>
        <w:t>הוראות</w:t>
      </w:r>
      <w:r w:rsidRPr="00EA0616">
        <w:rPr>
          <w:rStyle w:val="normaltextrun"/>
          <w:rFonts w:ascii="Arial" w:hAnsi="Arial" w:cs="Arial" w:hint="cs"/>
          <w:rtl/>
        </w:rPr>
        <w:t> </w:t>
      </w:r>
      <w:r w:rsidRPr="00EA0616">
        <w:rPr>
          <w:rStyle w:val="normaltextrun"/>
          <w:rFonts w:ascii="David" w:hAnsi="David" w:cs="David"/>
          <w:rtl/>
        </w:rPr>
        <w:t>מפורשות</w:t>
      </w:r>
      <w:r w:rsidRPr="00EA0616">
        <w:rPr>
          <w:rStyle w:val="normaltextrun"/>
          <w:rFonts w:ascii="Arial" w:hAnsi="Arial" w:cs="Arial" w:hint="cs"/>
          <w:rtl/>
        </w:rPr>
        <w:t> </w:t>
      </w:r>
      <w:r w:rsidRPr="00EA0616">
        <w:rPr>
          <w:rStyle w:val="normaltextrun"/>
          <w:rFonts w:ascii="David" w:hAnsi="David" w:cs="David"/>
          <w:rtl/>
        </w:rPr>
        <w:t>שכתב</w:t>
      </w:r>
      <w:r w:rsidRPr="00EA0616">
        <w:rPr>
          <w:rStyle w:val="normaltextrun"/>
          <w:rFonts w:ascii="Arial" w:hAnsi="Arial" w:cs="Arial" w:hint="cs"/>
          <w:rtl/>
        </w:rPr>
        <w:t> </w:t>
      </w:r>
      <w:r w:rsidRPr="00EA0616">
        <w:rPr>
          <w:rStyle w:val="normaltextrun"/>
          <w:rFonts w:ascii="David" w:hAnsi="David" w:cs="David"/>
          <w:rtl/>
        </w:rPr>
        <w:t>בעצמו.</w:t>
      </w:r>
      <w:r w:rsidRPr="00EA0616">
        <w:rPr>
          <w:rStyle w:val="normaltextrun"/>
          <w:rFonts w:ascii="Arial" w:hAnsi="Arial" w:cs="Arial" w:hint="cs"/>
          <w:rtl/>
        </w:rPr>
        <w:t> </w:t>
      </w:r>
      <w:r w:rsidRPr="00EA0616">
        <w:rPr>
          <w:rStyle w:val="eop"/>
          <w:rFonts w:ascii="David" w:hAnsi="David" w:cs="David"/>
          <w:rtl/>
        </w:rPr>
        <w:t> </w:t>
      </w:r>
    </w:p>
    <w:p w:rsidR="00863F0F" w:rsidRPr="00EA0616" w:rsidRDefault="00863F0F" w:rsidP="00BB068E">
      <w:pPr>
        <w:pStyle w:val="paragraph"/>
        <w:bidi/>
        <w:spacing w:before="0" w:beforeAutospacing="0" w:after="0" w:afterAutospacing="0" w:line="360" w:lineRule="auto"/>
        <w:textAlignment w:val="baseline"/>
        <w:rPr>
          <w:rFonts w:ascii="David" w:hAnsi="David" w:cs="David"/>
          <w:rtl/>
        </w:rPr>
      </w:pPr>
      <w:r w:rsidRPr="00EA0616">
        <w:rPr>
          <w:rStyle w:val="normaltextrun"/>
          <w:rFonts w:ascii="David" w:hAnsi="David" w:cs="David"/>
          <w:rtl/>
        </w:rPr>
        <w:t>דרך</w:t>
      </w:r>
      <w:r w:rsidRPr="00EA0616">
        <w:rPr>
          <w:rStyle w:val="normaltextrun"/>
          <w:rFonts w:ascii="Arial" w:hAnsi="Arial" w:cs="Arial" w:hint="cs"/>
          <w:rtl/>
        </w:rPr>
        <w:t> </w:t>
      </w:r>
      <w:r w:rsidRPr="00EA0616">
        <w:rPr>
          <w:rStyle w:val="normaltextrun"/>
          <w:rFonts w:ascii="David" w:hAnsi="David" w:cs="David"/>
          <w:rtl/>
        </w:rPr>
        <w:t>נוספת</w:t>
      </w:r>
      <w:r w:rsidRPr="00EA0616">
        <w:rPr>
          <w:rStyle w:val="normaltextrun"/>
          <w:rFonts w:ascii="Arial" w:hAnsi="Arial" w:cs="Arial" w:hint="cs"/>
          <w:rtl/>
        </w:rPr>
        <w:t> </w:t>
      </w:r>
      <w:r w:rsidRPr="00EA0616">
        <w:rPr>
          <w:rStyle w:val="normaltextrun"/>
          <w:rFonts w:ascii="David" w:hAnsi="David" w:cs="David"/>
          <w:rtl/>
        </w:rPr>
        <w:t>שמאפשר</w:t>
      </w:r>
      <w:r w:rsidRPr="00EA0616">
        <w:rPr>
          <w:rStyle w:val="normaltextrun"/>
          <w:rFonts w:ascii="Arial" w:hAnsi="Arial" w:cs="Arial" w:hint="cs"/>
          <w:rtl/>
        </w:rPr>
        <w:t> </w:t>
      </w:r>
      <w:r w:rsidRPr="00EA0616">
        <w:rPr>
          <w:rStyle w:val="normaltextrun"/>
          <w:rFonts w:ascii="David" w:hAnsi="David" w:cs="David"/>
          <w:rtl/>
        </w:rPr>
        <w:t>החוק</w:t>
      </w:r>
      <w:r w:rsidRPr="00EA0616">
        <w:rPr>
          <w:rStyle w:val="normaltextrun"/>
          <w:rFonts w:ascii="Arial" w:hAnsi="Arial" w:cs="Arial" w:hint="cs"/>
          <w:rtl/>
        </w:rPr>
        <w:t> </w:t>
      </w:r>
      <w:r w:rsidRPr="00EA0616">
        <w:rPr>
          <w:rStyle w:val="normaltextrun"/>
          <w:rFonts w:ascii="David" w:hAnsi="David" w:cs="David"/>
          <w:rtl/>
        </w:rPr>
        <w:t>היא</w:t>
      </w:r>
      <w:r w:rsidRPr="00EA0616">
        <w:rPr>
          <w:rStyle w:val="normaltextrun"/>
          <w:rFonts w:ascii="Arial" w:hAnsi="Arial" w:cs="Arial" w:hint="cs"/>
          <w:rtl/>
        </w:rPr>
        <w:t> </w:t>
      </w:r>
      <w:r w:rsidRPr="00EA0616">
        <w:rPr>
          <w:rStyle w:val="normaltextrun"/>
          <w:rFonts w:ascii="David" w:hAnsi="David" w:cs="David"/>
          <w:rtl/>
        </w:rPr>
        <w:t>באמצעות</w:t>
      </w:r>
      <w:r w:rsidRPr="00EA0616">
        <w:rPr>
          <w:rStyle w:val="normaltextrun"/>
          <w:rFonts w:ascii="Arial" w:hAnsi="Arial" w:cs="Arial" w:hint="cs"/>
          <w:rtl/>
        </w:rPr>
        <w:t> </w:t>
      </w:r>
      <w:r w:rsidRPr="00EA0616">
        <w:rPr>
          <w:rStyle w:val="normaltextrun"/>
          <w:rFonts w:ascii="David" w:hAnsi="David" w:cs="David"/>
          <w:rtl/>
        </w:rPr>
        <w:t>מתן</w:t>
      </w:r>
      <w:r w:rsidRPr="00EA0616">
        <w:rPr>
          <w:rStyle w:val="normaltextrun"/>
          <w:rFonts w:ascii="Arial" w:hAnsi="Arial" w:cs="Arial" w:hint="cs"/>
          <w:rtl/>
        </w:rPr>
        <w:t> </w:t>
      </w:r>
      <w:r w:rsidRPr="00EA0616">
        <w:rPr>
          <w:rStyle w:val="spellingerror"/>
          <w:rFonts w:ascii="David" w:hAnsi="David" w:cs="David"/>
          <w:rtl/>
        </w:rPr>
        <w:t>יפוי</w:t>
      </w:r>
      <w:r w:rsidRPr="00EA0616">
        <w:rPr>
          <w:rStyle w:val="normaltextrun"/>
          <w:rFonts w:ascii="Arial" w:hAnsi="Arial" w:cs="Arial" w:hint="cs"/>
          <w:rtl/>
        </w:rPr>
        <w:t> </w:t>
      </w:r>
      <w:r w:rsidRPr="00EA0616">
        <w:rPr>
          <w:rStyle w:val="normaltextrun"/>
          <w:rFonts w:ascii="David" w:hAnsi="David" w:cs="David"/>
          <w:rtl/>
        </w:rPr>
        <w:t>כוח</w:t>
      </w:r>
      <w:r w:rsidRPr="00EA0616">
        <w:rPr>
          <w:rStyle w:val="normaltextrun"/>
          <w:rFonts w:ascii="Arial" w:hAnsi="Arial" w:cs="Arial" w:hint="cs"/>
          <w:rtl/>
        </w:rPr>
        <w:t> </w:t>
      </w:r>
      <w:r w:rsidRPr="00EA0616">
        <w:rPr>
          <w:rStyle w:val="normaltextrun"/>
          <w:rFonts w:ascii="David" w:hAnsi="David" w:cs="David"/>
          <w:rtl/>
        </w:rPr>
        <w:t>מיוחד</w:t>
      </w:r>
      <w:r w:rsidRPr="00EA0616">
        <w:rPr>
          <w:rStyle w:val="normaltextrun"/>
          <w:rFonts w:ascii="Arial" w:hAnsi="Arial" w:cs="Arial" w:hint="cs"/>
          <w:rtl/>
        </w:rPr>
        <w:t> </w:t>
      </w:r>
      <w:r w:rsidRPr="00EA0616">
        <w:rPr>
          <w:rStyle w:val="normaltextrun"/>
          <w:rFonts w:ascii="David" w:hAnsi="David" w:cs="David"/>
          <w:rtl/>
        </w:rPr>
        <w:t>לאדם</w:t>
      </w:r>
      <w:r w:rsidRPr="00EA0616">
        <w:rPr>
          <w:rStyle w:val="normaltextrun"/>
          <w:rFonts w:ascii="Arial" w:hAnsi="Arial" w:cs="Arial" w:hint="cs"/>
          <w:rtl/>
        </w:rPr>
        <w:t> </w:t>
      </w:r>
      <w:r w:rsidRPr="00EA0616">
        <w:rPr>
          <w:rStyle w:val="normaltextrun"/>
          <w:rFonts w:ascii="David" w:hAnsi="David" w:cs="David"/>
          <w:rtl/>
        </w:rPr>
        <w:t>אחר:</w:t>
      </w:r>
      <w:r w:rsidRPr="00EA0616">
        <w:rPr>
          <w:rStyle w:val="normaltextrun"/>
          <w:rFonts w:ascii="Arial" w:hAnsi="Arial" w:cs="Arial" w:hint="cs"/>
          <w:rtl/>
        </w:rPr>
        <w:t> </w:t>
      </w:r>
      <w:r w:rsidRPr="00EA0616">
        <w:rPr>
          <w:rStyle w:val="normaltextrun"/>
          <w:rFonts w:ascii="David" w:hAnsi="David" w:cs="David"/>
          <w:rtl/>
        </w:rPr>
        <w:t>במידה</w:t>
      </w:r>
      <w:r w:rsidRPr="00EA0616">
        <w:rPr>
          <w:rStyle w:val="normaltextrun"/>
          <w:rFonts w:ascii="Arial" w:hAnsi="Arial" w:cs="Arial" w:hint="cs"/>
          <w:rtl/>
        </w:rPr>
        <w:t> </w:t>
      </w:r>
      <w:r w:rsidRPr="00EA0616">
        <w:rPr>
          <w:rStyle w:val="normaltextrun"/>
          <w:rFonts w:ascii="David" w:hAnsi="David" w:cs="David"/>
          <w:rtl/>
        </w:rPr>
        <w:t>והמטופל</w:t>
      </w:r>
      <w:r w:rsidRPr="00EA0616">
        <w:rPr>
          <w:rStyle w:val="normaltextrun"/>
          <w:rFonts w:ascii="Arial" w:hAnsi="Arial" w:cs="Arial" w:hint="cs"/>
          <w:rtl/>
        </w:rPr>
        <w:t> </w:t>
      </w:r>
      <w:r w:rsidRPr="00EA0616">
        <w:rPr>
          <w:rStyle w:val="normaltextrun"/>
          <w:rFonts w:ascii="David" w:hAnsi="David" w:cs="David"/>
          <w:rtl/>
        </w:rPr>
        <w:t>הן</w:t>
      </w:r>
      <w:r w:rsidRPr="00EA0616">
        <w:rPr>
          <w:rStyle w:val="normaltextrun"/>
          <w:rFonts w:ascii="Arial" w:hAnsi="Arial" w:cs="Arial" w:hint="cs"/>
          <w:rtl/>
        </w:rPr>
        <w:t> </w:t>
      </w:r>
      <w:r w:rsidRPr="00EA0616">
        <w:rPr>
          <w:rStyle w:val="normaltextrun"/>
          <w:rFonts w:ascii="David" w:hAnsi="David" w:cs="David"/>
          <w:rtl/>
        </w:rPr>
        <w:t>הוראותיו</w:t>
      </w:r>
      <w:r w:rsidRPr="00EA0616">
        <w:rPr>
          <w:rStyle w:val="normaltextrun"/>
          <w:rFonts w:ascii="Arial" w:hAnsi="Arial" w:cs="Arial" w:hint="cs"/>
          <w:rtl/>
        </w:rPr>
        <w:t> </w:t>
      </w:r>
      <w:r w:rsidRPr="00EA0616">
        <w:rPr>
          <w:rStyle w:val="normaltextrun"/>
          <w:rFonts w:ascii="David" w:hAnsi="David" w:cs="David"/>
          <w:rtl/>
        </w:rPr>
        <w:t>של</w:t>
      </w:r>
      <w:r w:rsidRPr="00EA0616">
        <w:rPr>
          <w:rStyle w:val="normaltextrun"/>
          <w:rFonts w:ascii="Arial" w:hAnsi="Arial" w:cs="Arial" w:hint="cs"/>
          <w:rtl/>
        </w:rPr>
        <w:t> </w:t>
      </w:r>
      <w:r w:rsidRPr="00EA0616">
        <w:rPr>
          <w:rStyle w:val="normaltextrun"/>
          <w:rFonts w:ascii="David" w:hAnsi="David" w:cs="David"/>
          <w:rtl/>
        </w:rPr>
        <w:t>המטופל</w:t>
      </w:r>
      <w:r w:rsidRPr="00EA0616">
        <w:rPr>
          <w:rStyle w:val="normaltextrun"/>
          <w:rFonts w:ascii="Arial" w:hAnsi="Arial" w:cs="Arial" w:hint="cs"/>
          <w:rtl/>
        </w:rPr>
        <w:t> </w:t>
      </w:r>
      <w:r w:rsidRPr="00EA0616">
        <w:rPr>
          <w:rStyle w:val="eop"/>
          <w:rFonts w:ascii="David" w:hAnsi="David" w:cs="David"/>
          <w:rtl/>
        </w:rPr>
        <w:t> </w:t>
      </w:r>
    </w:p>
    <w:p w:rsidR="00863F0F" w:rsidRPr="00EA0616" w:rsidRDefault="00863F0F" w:rsidP="00BB068E">
      <w:pPr>
        <w:pStyle w:val="paragraph"/>
        <w:bidi/>
        <w:spacing w:before="0" w:beforeAutospacing="0" w:after="0" w:afterAutospacing="0" w:line="360" w:lineRule="auto"/>
        <w:textAlignment w:val="baseline"/>
        <w:rPr>
          <w:rFonts w:ascii="David" w:hAnsi="David" w:cs="David"/>
          <w:rtl/>
        </w:rPr>
      </w:pPr>
      <w:r w:rsidRPr="00EA0616">
        <w:rPr>
          <w:rStyle w:val="normaltextrun"/>
          <w:rFonts w:ascii="David" w:hAnsi="David" w:cs="David"/>
          <w:rtl/>
        </w:rPr>
        <w:t>עצמו.</w:t>
      </w:r>
      <w:r w:rsidRPr="00EA0616">
        <w:rPr>
          <w:rStyle w:val="normaltextrun"/>
          <w:rFonts w:ascii="Arial" w:hAnsi="Arial" w:cs="Arial" w:hint="cs"/>
          <w:rtl/>
        </w:rPr>
        <w:t> </w:t>
      </w:r>
      <w:r w:rsidRPr="00EA0616">
        <w:rPr>
          <w:rStyle w:val="eop"/>
          <w:rFonts w:ascii="David" w:hAnsi="David" w:cs="David"/>
          <w:rtl/>
        </w:rPr>
        <w:t> </w:t>
      </w:r>
    </w:p>
    <w:p w:rsidR="004879C9" w:rsidRPr="00EA0616" w:rsidRDefault="004879C9" w:rsidP="004879C9">
      <w:pPr>
        <w:pStyle w:val="paragraph"/>
        <w:bidi/>
        <w:spacing w:before="0" w:beforeAutospacing="0" w:after="0" w:afterAutospacing="0" w:line="360" w:lineRule="auto"/>
        <w:textAlignment w:val="baseline"/>
        <w:rPr>
          <w:rFonts w:ascii="David" w:hAnsi="David" w:cs="David"/>
          <w:rtl/>
        </w:rPr>
      </w:pPr>
    </w:p>
    <w:p w:rsidR="004879C9" w:rsidRPr="00EA0616" w:rsidRDefault="004879C9" w:rsidP="004879C9">
      <w:pPr>
        <w:pStyle w:val="paragraph"/>
        <w:bidi/>
        <w:spacing w:before="0" w:beforeAutospacing="0" w:after="0" w:afterAutospacing="0" w:line="360" w:lineRule="auto"/>
        <w:textAlignment w:val="baseline"/>
        <w:rPr>
          <w:rFonts w:ascii="David" w:hAnsi="David" w:cs="David"/>
          <w:rtl/>
        </w:rPr>
      </w:pPr>
    </w:p>
    <w:p w:rsidR="004879C9" w:rsidRPr="00EA0616" w:rsidRDefault="004879C9" w:rsidP="004879C9">
      <w:pPr>
        <w:pStyle w:val="paragraph"/>
        <w:bidi/>
        <w:spacing w:before="0" w:beforeAutospacing="0" w:after="0" w:afterAutospacing="0" w:line="360" w:lineRule="auto"/>
        <w:textAlignment w:val="baseline"/>
        <w:rPr>
          <w:rFonts w:ascii="David" w:hAnsi="David" w:cs="David"/>
          <w:rtl/>
        </w:rPr>
      </w:pPr>
    </w:p>
    <w:p w:rsidR="004879C9" w:rsidRPr="00EA0616" w:rsidRDefault="004879C9" w:rsidP="004879C9">
      <w:pPr>
        <w:pStyle w:val="paragraph"/>
        <w:bidi/>
        <w:spacing w:before="0" w:beforeAutospacing="0" w:after="0" w:afterAutospacing="0" w:line="360" w:lineRule="auto"/>
        <w:textAlignment w:val="baseline"/>
        <w:rPr>
          <w:rFonts w:ascii="David" w:hAnsi="David" w:cs="David"/>
          <w:rtl/>
        </w:rPr>
      </w:pPr>
    </w:p>
    <w:p w:rsidR="00232412" w:rsidRPr="00EA0616" w:rsidRDefault="00863F0F" w:rsidP="00BB068E">
      <w:pPr>
        <w:pStyle w:val="paragraph"/>
        <w:bidi/>
        <w:spacing w:before="0" w:beforeAutospacing="0" w:after="0" w:afterAutospacing="0" w:line="360" w:lineRule="auto"/>
        <w:textAlignment w:val="baseline"/>
        <w:rPr>
          <w:rStyle w:val="normaltextrun"/>
          <w:rFonts w:ascii="David" w:hAnsi="David" w:cs="David"/>
          <w:b/>
          <w:bCs/>
          <w:rtl/>
        </w:rPr>
      </w:pPr>
      <w:r w:rsidRPr="00EA0616">
        <w:rPr>
          <w:rStyle w:val="normaltextrun"/>
          <w:rFonts w:ascii="David" w:hAnsi="David" w:cs="David"/>
          <w:b/>
          <w:bCs/>
          <w:rtl/>
        </w:rPr>
        <w:t>לפי</w:t>
      </w:r>
      <w:r w:rsidRPr="00EA0616">
        <w:rPr>
          <w:rStyle w:val="normaltextrun"/>
          <w:rFonts w:ascii="Arial" w:hAnsi="Arial" w:cs="Arial" w:hint="cs"/>
          <w:b/>
          <w:bCs/>
          <w:rtl/>
        </w:rPr>
        <w:t> </w:t>
      </w:r>
      <w:r w:rsidRPr="00EA0616">
        <w:rPr>
          <w:rStyle w:val="normaltextrun"/>
          <w:rFonts w:ascii="David" w:hAnsi="David" w:cs="David"/>
          <w:b/>
          <w:bCs/>
          <w:rtl/>
        </w:rPr>
        <w:t>החוק</w:t>
      </w:r>
      <w:r w:rsidRPr="00EA0616">
        <w:rPr>
          <w:rStyle w:val="normaltextrun"/>
          <w:rFonts w:ascii="Arial" w:hAnsi="Arial" w:cs="Arial" w:hint="cs"/>
          <w:b/>
          <w:bCs/>
          <w:rtl/>
        </w:rPr>
        <w:t> </w:t>
      </w:r>
    </w:p>
    <w:p w:rsidR="00863F0F" w:rsidRPr="00EA0616" w:rsidRDefault="00863F0F" w:rsidP="00BB068E">
      <w:pPr>
        <w:pStyle w:val="paragraph"/>
        <w:bidi/>
        <w:spacing w:before="0" w:beforeAutospacing="0" w:after="0" w:afterAutospacing="0" w:line="360" w:lineRule="auto"/>
        <w:textAlignment w:val="baseline"/>
        <w:rPr>
          <w:rFonts w:ascii="David" w:hAnsi="David" w:cs="David"/>
          <w:rtl/>
        </w:rPr>
      </w:pPr>
      <w:r w:rsidRPr="00EA0616">
        <w:rPr>
          <w:rStyle w:val="normaltextrun"/>
          <w:rFonts w:ascii="Arial" w:hAnsi="Arial" w:cs="Arial" w:hint="cs"/>
          <w:b/>
          <w:bCs/>
          <w:rtl/>
        </w:rPr>
        <w:t> </w:t>
      </w:r>
      <w:r w:rsidRPr="00EA0616">
        <w:rPr>
          <w:rStyle w:val="normaltextrun"/>
          <w:rFonts w:ascii="David" w:hAnsi="David" w:cs="David"/>
          <w:rtl/>
        </w:rPr>
        <w:t>אדם</w:t>
      </w:r>
      <w:r w:rsidRPr="00EA0616">
        <w:rPr>
          <w:rStyle w:val="normaltextrun"/>
          <w:rFonts w:ascii="Arial" w:hAnsi="Arial" w:cs="Arial" w:hint="cs"/>
          <w:rtl/>
        </w:rPr>
        <w:t> </w:t>
      </w:r>
      <w:r w:rsidRPr="00EA0616">
        <w:rPr>
          <w:rStyle w:val="normaltextrun"/>
          <w:rFonts w:ascii="David" w:hAnsi="David" w:cs="David"/>
          <w:rtl/>
        </w:rPr>
        <w:t>כשיר,</w:t>
      </w:r>
      <w:r w:rsidRPr="00EA0616">
        <w:rPr>
          <w:rStyle w:val="normaltextrun"/>
          <w:rFonts w:ascii="Arial" w:hAnsi="Arial" w:cs="Arial" w:hint="cs"/>
          <w:rtl/>
        </w:rPr>
        <w:t> </w:t>
      </w:r>
      <w:r w:rsidRPr="00EA0616">
        <w:rPr>
          <w:rStyle w:val="normaltextrun"/>
          <w:rFonts w:ascii="David" w:hAnsi="David" w:cs="David"/>
          <w:rtl/>
        </w:rPr>
        <w:t>מגיל</w:t>
      </w:r>
      <w:r w:rsidRPr="00EA0616">
        <w:rPr>
          <w:rStyle w:val="normaltextrun"/>
          <w:rFonts w:ascii="Arial" w:hAnsi="Arial" w:cs="Arial" w:hint="cs"/>
          <w:rtl/>
        </w:rPr>
        <w:t> </w:t>
      </w:r>
      <w:r w:rsidRPr="00EA0616">
        <w:rPr>
          <w:rStyle w:val="normaltextrun"/>
          <w:rFonts w:ascii="David" w:hAnsi="David" w:cs="David"/>
          <w:rtl/>
        </w:rPr>
        <w:t>17</w:t>
      </w:r>
      <w:r w:rsidRPr="00EA0616">
        <w:rPr>
          <w:rStyle w:val="normaltextrun"/>
          <w:rFonts w:ascii="Arial" w:hAnsi="Arial" w:cs="Arial" w:hint="cs"/>
          <w:rtl/>
        </w:rPr>
        <w:t> </w:t>
      </w:r>
      <w:r w:rsidRPr="00EA0616">
        <w:rPr>
          <w:rStyle w:val="normaltextrun"/>
          <w:rFonts w:ascii="David" w:hAnsi="David" w:cs="David"/>
          <w:rtl/>
        </w:rPr>
        <w:t>,שלא</w:t>
      </w:r>
      <w:r w:rsidRPr="00EA0616">
        <w:rPr>
          <w:rStyle w:val="normaltextrun"/>
          <w:rFonts w:ascii="Arial" w:hAnsi="Arial" w:cs="Arial" w:hint="cs"/>
          <w:rtl/>
        </w:rPr>
        <w:t> </w:t>
      </w:r>
      <w:r w:rsidRPr="00EA0616">
        <w:rPr>
          <w:rStyle w:val="normaltextrun"/>
          <w:rFonts w:ascii="David" w:hAnsi="David" w:cs="David"/>
          <w:rtl/>
        </w:rPr>
        <w:t>הוכרז</w:t>
      </w:r>
      <w:r w:rsidRPr="00EA0616">
        <w:rPr>
          <w:rStyle w:val="normaltextrun"/>
          <w:rFonts w:ascii="Arial" w:hAnsi="Arial" w:cs="Arial" w:hint="cs"/>
          <w:rtl/>
        </w:rPr>
        <w:t> </w:t>
      </w:r>
      <w:r w:rsidRPr="00EA0616">
        <w:rPr>
          <w:rStyle w:val="normaltextrun"/>
          <w:rFonts w:ascii="David" w:hAnsi="David" w:cs="David"/>
          <w:rtl/>
        </w:rPr>
        <w:t>"פסול</w:t>
      </w:r>
      <w:r w:rsidRPr="00EA0616">
        <w:rPr>
          <w:rStyle w:val="normaltextrun"/>
          <w:rFonts w:ascii="Arial" w:hAnsi="Arial" w:cs="Arial" w:hint="cs"/>
          <w:rtl/>
        </w:rPr>
        <w:t> </w:t>
      </w:r>
      <w:r w:rsidRPr="00EA0616">
        <w:rPr>
          <w:rStyle w:val="normaltextrun"/>
          <w:rFonts w:ascii="David" w:hAnsi="David" w:cs="David"/>
          <w:rtl/>
        </w:rPr>
        <w:t>דין"</w:t>
      </w:r>
      <w:r w:rsidRPr="00EA0616">
        <w:rPr>
          <w:rStyle w:val="normaltextrun"/>
          <w:rFonts w:ascii="Arial" w:hAnsi="Arial" w:cs="Arial" w:hint="cs"/>
          <w:rtl/>
        </w:rPr>
        <w:t> </w:t>
      </w:r>
      <w:r w:rsidRPr="00EA0616">
        <w:rPr>
          <w:rStyle w:val="normaltextrun"/>
          <w:rFonts w:ascii="David" w:hAnsi="David" w:cs="David"/>
          <w:rtl/>
        </w:rPr>
        <w:t>ע"י</w:t>
      </w:r>
      <w:r w:rsidRPr="00EA0616">
        <w:rPr>
          <w:rStyle w:val="normaltextrun"/>
          <w:rFonts w:ascii="Arial" w:hAnsi="Arial" w:cs="Arial" w:hint="cs"/>
          <w:rtl/>
        </w:rPr>
        <w:t> </w:t>
      </w:r>
      <w:r w:rsidRPr="00EA0616">
        <w:rPr>
          <w:rStyle w:val="normaltextrun"/>
          <w:rFonts w:ascii="David" w:hAnsi="David" w:cs="David"/>
          <w:rtl/>
        </w:rPr>
        <w:t>בית</w:t>
      </w:r>
      <w:r w:rsidRPr="00EA0616">
        <w:rPr>
          <w:rStyle w:val="normaltextrun"/>
          <w:rFonts w:ascii="Arial" w:hAnsi="Arial" w:cs="Arial" w:hint="cs"/>
          <w:rtl/>
        </w:rPr>
        <w:t> </w:t>
      </w:r>
      <w:r w:rsidRPr="00EA0616">
        <w:rPr>
          <w:rStyle w:val="normaltextrun"/>
          <w:rFonts w:ascii="David" w:hAnsi="David" w:cs="David"/>
          <w:rtl/>
        </w:rPr>
        <w:t>משפט</w:t>
      </w:r>
      <w:r w:rsidRPr="00EA0616">
        <w:rPr>
          <w:rStyle w:val="normaltextrun"/>
          <w:rFonts w:ascii="Arial" w:hAnsi="Arial" w:cs="Arial" w:hint="cs"/>
          <w:rtl/>
        </w:rPr>
        <w:t> </w:t>
      </w:r>
      <w:r w:rsidRPr="00EA0616">
        <w:rPr>
          <w:rStyle w:val="normaltextrun"/>
          <w:rFonts w:ascii="David" w:hAnsi="David" w:cs="David"/>
          <w:rtl/>
        </w:rPr>
        <w:t>ומסוגל</w:t>
      </w:r>
      <w:r w:rsidRPr="00EA0616">
        <w:rPr>
          <w:rStyle w:val="normaltextrun"/>
          <w:rFonts w:ascii="Arial" w:hAnsi="Arial" w:cs="Arial" w:hint="cs"/>
          <w:rtl/>
        </w:rPr>
        <w:t> </w:t>
      </w:r>
      <w:r w:rsidRPr="00EA0616">
        <w:rPr>
          <w:rStyle w:val="normaltextrun"/>
          <w:rFonts w:ascii="David" w:hAnsi="David" w:cs="David"/>
          <w:rtl/>
        </w:rPr>
        <w:t>לקבל</w:t>
      </w:r>
      <w:r w:rsidRPr="00EA0616">
        <w:rPr>
          <w:rStyle w:val="normaltextrun"/>
          <w:rFonts w:ascii="Arial" w:hAnsi="Arial" w:cs="Arial" w:hint="cs"/>
          <w:rtl/>
        </w:rPr>
        <w:t> </w:t>
      </w:r>
      <w:r w:rsidRPr="00EA0616">
        <w:rPr>
          <w:rStyle w:val="normaltextrun"/>
          <w:rFonts w:ascii="David" w:hAnsi="David" w:cs="David"/>
          <w:rtl/>
        </w:rPr>
        <w:t>החלטות</w:t>
      </w:r>
      <w:r w:rsidRPr="00EA0616">
        <w:rPr>
          <w:rStyle w:val="normaltextrun"/>
          <w:rFonts w:ascii="Arial" w:hAnsi="Arial" w:cs="Arial" w:hint="cs"/>
          <w:rtl/>
        </w:rPr>
        <w:t> </w:t>
      </w:r>
      <w:r w:rsidRPr="00EA0616">
        <w:rPr>
          <w:rStyle w:val="normaltextrun"/>
          <w:rFonts w:ascii="David" w:hAnsi="David" w:cs="David"/>
          <w:rtl/>
        </w:rPr>
        <w:t>עבור</w:t>
      </w:r>
      <w:r w:rsidRPr="00EA0616">
        <w:rPr>
          <w:rStyle w:val="normaltextrun"/>
          <w:rFonts w:ascii="Arial" w:hAnsi="Arial" w:cs="Arial" w:hint="cs"/>
          <w:rtl/>
        </w:rPr>
        <w:t> </w:t>
      </w:r>
      <w:r w:rsidRPr="00EA0616">
        <w:rPr>
          <w:rStyle w:val="normaltextrun"/>
          <w:rFonts w:ascii="David" w:hAnsi="David" w:cs="David"/>
          <w:rtl/>
        </w:rPr>
        <w:t>עצמו,</w:t>
      </w:r>
      <w:r w:rsidRPr="00EA0616">
        <w:rPr>
          <w:rStyle w:val="normaltextrun"/>
          <w:rFonts w:ascii="Arial" w:hAnsi="Arial" w:cs="Arial" w:hint="cs"/>
          <w:rtl/>
        </w:rPr>
        <w:t> </w:t>
      </w:r>
      <w:r w:rsidRPr="00EA0616">
        <w:rPr>
          <w:rStyle w:val="normaltextrun"/>
          <w:rFonts w:ascii="David" w:hAnsi="David" w:cs="David"/>
          <w:rtl/>
        </w:rPr>
        <w:t>רשאי</w:t>
      </w:r>
      <w:r w:rsidRPr="00EA0616">
        <w:rPr>
          <w:rStyle w:val="normaltextrun"/>
          <w:rFonts w:ascii="Arial" w:hAnsi="Arial" w:cs="Arial" w:hint="cs"/>
          <w:rtl/>
        </w:rPr>
        <w:t> </w:t>
      </w:r>
      <w:r w:rsidRPr="00EA0616">
        <w:rPr>
          <w:rStyle w:val="normaltextrun"/>
          <w:rFonts w:ascii="David" w:hAnsi="David" w:cs="David"/>
          <w:rtl/>
        </w:rPr>
        <w:t>לתת</w:t>
      </w:r>
      <w:r w:rsidRPr="00EA0616">
        <w:rPr>
          <w:rStyle w:val="normaltextrun"/>
          <w:rFonts w:ascii="Arial" w:hAnsi="Arial" w:cs="Arial" w:hint="cs"/>
          <w:rtl/>
        </w:rPr>
        <w:t> </w:t>
      </w:r>
      <w:r w:rsidRPr="00EA0616">
        <w:rPr>
          <w:rStyle w:val="normaltextrun"/>
          <w:rFonts w:ascii="David" w:hAnsi="David" w:cs="David"/>
          <w:rtl/>
        </w:rPr>
        <w:t>הנחיות</w:t>
      </w:r>
      <w:r w:rsidRPr="00EA0616">
        <w:rPr>
          <w:rStyle w:val="normaltextrun"/>
          <w:rFonts w:ascii="Arial" w:hAnsi="Arial" w:cs="Arial" w:hint="cs"/>
          <w:rtl/>
        </w:rPr>
        <w:t> </w:t>
      </w:r>
      <w:r w:rsidRPr="00EA0616">
        <w:rPr>
          <w:rStyle w:val="normaltextrun"/>
          <w:rFonts w:ascii="David" w:hAnsi="David" w:cs="David"/>
          <w:rtl/>
        </w:rPr>
        <w:t>רפואיות</w:t>
      </w:r>
      <w:r w:rsidRPr="00EA0616">
        <w:rPr>
          <w:rStyle w:val="normaltextrun"/>
          <w:rFonts w:ascii="Arial" w:hAnsi="Arial" w:cs="Arial" w:hint="cs"/>
          <w:rtl/>
        </w:rPr>
        <w:t> </w:t>
      </w:r>
      <w:r w:rsidRPr="00EA0616">
        <w:rPr>
          <w:rStyle w:val="normaltextrun"/>
          <w:rFonts w:ascii="David" w:hAnsi="David" w:cs="David"/>
          <w:rtl/>
        </w:rPr>
        <w:t>מקדימות</w:t>
      </w:r>
      <w:r w:rsidRPr="00EA0616">
        <w:rPr>
          <w:rStyle w:val="normaltextrun"/>
          <w:rFonts w:ascii="Arial" w:hAnsi="Arial" w:cs="Arial" w:hint="cs"/>
          <w:rtl/>
        </w:rPr>
        <w:t> </w:t>
      </w:r>
      <w:r w:rsidRPr="00EA0616">
        <w:rPr>
          <w:rStyle w:val="normaltextrun"/>
          <w:rFonts w:ascii="David" w:hAnsi="David" w:cs="David"/>
          <w:rtl/>
        </w:rPr>
        <w:t>שבהן</w:t>
      </w:r>
      <w:r w:rsidRPr="00EA0616">
        <w:rPr>
          <w:rStyle w:val="normaltextrun"/>
          <w:rFonts w:ascii="Arial" w:hAnsi="Arial" w:cs="Arial" w:hint="cs"/>
          <w:rtl/>
        </w:rPr>
        <w:t> </w:t>
      </w:r>
      <w:r w:rsidRPr="00EA0616">
        <w:rPr>
          <w:rStyle w:val="normaltextrun"/>
          <w:rFonts w:ascii="David" w:hAnsi="David" w:cs="David"/>
          <w:rtl/>
        </w:rPr>
        <w:t>יפרט</w:t>
      </w:r>
      <w:r w:rsidRPr="00EA0616">
        <w:rPr>
          <w:rStyle w:val="normaltextrun"/>
          <w:rFonts w:ascii="Arial" w:hAnsi="Arial" w:cs="Arial" w:hint="cs"/>
          <w:rtl/>
        </w:rPr>
        <w:t> </w:t>
      </w:r>
      <w:r w:rsidRPr="00EA0616">
        <w:rPr>
          <w:rStyle w:val="normaltextrun"/>
          <w:rFonts w:ascii="David" w:hAnsi="David" w:cs="David"/>
          <w:rtl/>
        </w:rPr>
        <w:t>את</w:t>
      </w:r>
      <w:r w:rsidRPr="00EA0616">
        <w:rPr>
          <w:rStyle w:val="normaltextrun"/>
          <w:rFonts w:ascii="Arial" w:hAnsi="Arial" w:cs="Arial" w:hint="cs"/>
          <w:rtl/>
        </w:rPr>
        <w:t> </w:t>
      </w:r>
      <w:r w:rsidRPr="00EA0616">
        <w:rPr>
          <w:rStyle w:val="normaltextrun"/>
          <w:rFonts w:ascii="David" w:hAnsi="David" w:cs="David"/>
          <w:rtl/>
        </w:rPr>
        <w:t>רצונו</w:t>
      </w:r>
      <w:r w:rsidRPr="00EA0616">
        <w:rPr>
          <w:rStyle w:val="normaltextrun"/>
          <w:rFonts w:ascii="Arial" w:hAnsi="Arial" w:cs="Arial" w:hint="cs"/>
          <w:rtl/>
        </w:rPr>
        <w:t> </w:t>
      </w:r>
      <w:r w:rsidRPr="00EA0616">
        <w:rPr>
          <w:rStyle w:val="normaltextrun"/>
          <w:rFonts w:ascii="David" w:hAnsi="David" w:cs="David"/>
          <w:rtl/>
        </w:rPr>
        <w:t>לגבי</w:t>
      </w:r>
      <w:r w:rsidRPr="00EA0616">
        <w:rPr>
          <w:rStyle w:val="normaltextrun"/>
          <w:rFonts w:ascii="Arial" w:hAnsi="Arial" w:cs="Arial" w:hint="cs"/>
          <w:rtl/>
        </w:rPr>
        <w:t> </w:t>
      </w:r>
      <w:r w:rsidRPr="00EA0616">
        <w:rPr>
          <w:rStyle w:val="normaltextrun"/>
          <w:rFonts w:ascii="David" w:hAnsi="David" w:cs="David"/>
          <w:rtl/>
        </w:rPr>
        <w:t>טיפול</w:t>
      </w:r>
      <w:r w:rsidRPr="00EA0616">
        <w:rPr>
          <w:rStyle w:val="normaltextrun"/>
          <w:rFonts w:ascii="Arial" w:hAnsi="Arial" w:cs="Arial" w:hint="cs"/>
          <w:rtl/>
        </w:rPr>
        <w:t> </w:t>
      </w:r>
      <w:r w:rsidRPr="00EA0616">
        <w:rPr>
          <w:rStyle w:val="normaltextrun"/>
          <w:rFonts w:ascii="David" w:hAnsi="David" w:cs="David"/>
          <w:rtl/>
        </w:rPr>
        <w:t>רפואי</w:t>
      </w:r>
      <w:r w:rsidRPr="00EA0616">
        <w:rPr>
          <w:rStyle w:val="normaltextrun"/>
          <w:rFonts w:ascii="Arial" w:hAnsi="Arial" w:cs="Arial" w:hint="cs"/>
          <w:rtl/>
        </w:rPr>
        <w:t> </w:t>
      </w:r>
      <w:r w:rsidRPr="00EA0616">
        <w:rPr>
          <w:rStyle w:val="normaltextrun"/>
          <w:rFonts w:ascii="David" w:hAnsi="David" w:cs="David"/>
          <w:rtl/>
        </w:rPr>
        <w:t>עתידי</w:t>
      </w:r>
      <w:r w:rsidRPr="00EA0616">
        <w:rPr>
          <w:rStyle w:val="normaltextrun"/>
          <w:rFonts w:ascii="Arial" w:hAnsi="Arial" w:cs="Arial" w:hint="cs"/>
          <w:rtl/>
        </w:rPr>
        <w:t> </w:t>
      </w:r>
      <w:r w:rsidRPr="00EA0616">
        <w:rPr>
          <w:rStyle w:val="normaltextrun"/>
          <w:rFonts w:ascii="David" w:hAnsi="David" w:cs="David"/>
          <w:rtl/>
        </w:rPr>
        <w:t>בו,</w:t>
      </w:r>
      <w:r w:rsidRPr="00EA0616">
        <w:rPr>
          <w:rStyle w:val="normaltextrun"/>
          <w:rFonts w:ascii="Arial" w:hAnsi="Arial" w:cs="Arial" w:hint="cs"/>
          <w:rtl/>
        </w:rPr>
        <w:t> </w:t>
      </w:r>
      <w:r w:rsidRPr="00EA0616">
        <w:rPr>
          <w:rStyle w:val="normaltextrun"/>
          <w:rFonts w:ascii="David" w:hAnsi="David" w:cs="David"/>
          <w:rtl/>
        </w:rPr>
        <w:t>במידה</w:t>
      </w:r>
      <w:r w:rsidRPr="00EA0616">
        <w:rPr>
          <w:rStyle w:val="normaltextrun"/>
          <w:rFonts w:ascii="Arial" w:hAnsi="Arial" w:cs="Arial" w:hint="cs"/>
          <w:rtl/>
        </w:rPr>
        <w:t> </w:t>
      </w:r>
      <w:r w:rsidRPr="00EA0616">
        <w:rPr>
          <w:rStyle w:val="normaltextrun"/>
          <w:rFonts w:ascii="David" w:hAnsi="David" w:cs="David"/>
          <w:rtl/>
        </w:rPr>
        <w:t>שייקבע</w:t>
      </w:r>
      <w:r w:rsidRPr="00EA0616">
        <w:rPr>
          <w:rStyle w:val="normaltextrun"/>
          <w:rFonts w:ascii="Arial" w:hAnsi="Arial" w:cs="Arial" w:hint="cs"/>
          <w:rtl/>
        </w:rPr>
        <w:t> </w:t>
      </w:r>
      <w:r w:rsidRPr="00EA0616">
        <w:rPr>
          <w:rStyle w:val="normaltextrun"/>
          <w:rFonts w:ascii="David" w:hAnsi="David" w:cs="David"/>
          <w:rtl/>
        </w:rPr>
        <w:t>כי</w:t>
      </w:r>
      <w:r w:rsidRPr="00EA0616">
        <w:rPr>
          <w:rStyle w:val="normaltextrun"/>
          <w:rFonts w:ascii="Arial" w:hAnsi="Arial" w:cs="Arial" w:hint="cs"/>
          <w:rtl/>
        </w:rPr>
        <w:t> </w:t>
      </w:r>
      <w:r w:rsidRPr="00EA0616">
        <w:rPr>
          <w:rStyle w:val="normaltextrun"/>
          <w:rFonts w:ascii="David" w:hAnsi="David" w:cs="David"/>
          <w:rtl/>
        </w:rPr>
        <w:t>הוא</w:t>
      </w:r>
      <w:r w:rsidRPr="00EA0616">
        <w:rPr>
          <w:rStyle w:val="normaltextrun"/>
          <w:rFonts w:ascii="Arial" w:hAnsi="Arial" w:cs="Arial" w:hint="cs"/>
          <w:rtl/>
        </w:rPr>
        <w:t> </w:t>
      </w:r>
      <w:r w:rsidRPr="00EA0616">
        <w:rPr>
          <w:rStyle w:val="normaltextrun"/>
          <w:rFonts w:ascii="David" w:hAnsi="David" w:cs="David"/>
          <w:rtl/>
        </w:rPr>
        <w:t>חולה</w:t>
      </w:r>
      <w:r w:rsidRPr="00EA0616">
        <w:rPr>
          <w:rStyle w:val="normaltextrun"/>
          <w:rFonts w:ascii="Arial" w:hAnsi="Arial" w:cs="Arial" w:hint="cs"/>
          <w:rtl/>
        </w:rPr>
        <w:t> </w:t>
      </w:r>
      <w:r w:rsidRPr="00EA0616">
        <w:rPr>
          <w:rStyle w:val="normaltextrun"/>
          <w:rFonts w:ascii="David" w:hAnsi="David" w:cs="David"/>
          <w:rtl/>
        </w:rPr>
        <w:t>הנוטה</w:t>
      </w:r>
      <w:r w:rsidRPr="00EA0616">
        <w:rPr>
          <w:rStyle w:val="normaltextrun"/>
          <w:rFonts w:ascii="Arial" w:hAnsi="Arial" w:cs="Arial" w:hint="cs"/>
          <w:rtl/>
        </w:rPr>
        <w:t> </w:t>
      </w:r>
      <w:r w:rsidRPr="00EA0616">
        <w:rPr>
          <w:rStyle w:val="normaltextrun"/>
          <w:rFonts w:ascii="David" w:hAnsi="David" w:cs="David"/>
          <w:rtl/>
        </w:rPr>
        <w:t>למות</w:t>
      </w:r>
      <w:r w:rsidRPr="00EA0616">
        <w:rPr>
          <w:rStyle w:val="normaltextrun"/>
          <w:rFonts w:ascii="Arial" w:hAnsi="Arial" w:cs="Arial" w:hint="cs"/>
          <w:rtl/>
        </w:rPr>
        <w:t> </w:t>
      </w:r>
      <w:r w:rsidRPr="00EA0616">
        <w:rPr>
          <w:rStyle w:val="normaltextrun"/>
          <w:rFonts w:ascii="David" w:hAnsi="David" w:cs="David"/>
          <w:rtl/>
        </w:rPr>
        <w:t>שאינו</w:t>
      </w:r>
      <w:r w:rsidRPr="00EA0616">
        <w:rPr>
          <w:rStyle w:val="normaltextrun"/>
          <w:rFonts w:ascii="Arial" w:hAnsi="Arial" w:cs="Arial" w:hint="cs"/>
          <w:rtl/>
        </w:rPr>
        <w:t> </w:t>
      </w:r>
      <w:r w:rsidRPr="00EA0616">
        <w:rPr>
          <w:rStyle w:val="normaltextrun"/>
          <w:rFonts w:ascii="David" w:hAnsi="David" w:cs="David"/>
          <w:rtl/>
        </w:rPr>
        <w:t>בעל</w:t>
      </w:r>
      <w:r w:rsidRPr="00EA0616">
        <w:rPr>
          <w:rStyle w:val="normaltextrun"/>
          <w:rFonts w:ascii="Arial" w:hAnsi="Arial" w:cs="Arial" w:hint="cs"/>
          <w:rtl/>
        </w:rPr>
        <w:t> </w:t>
      </w:r>
      <w:r w:rsidRPr="00EA0616">
        <w:rPr>
          <w:rStyle w:val="normaltextrun"/>
          <w:rFonts w:ascii="David" w:hAnsi="David" w:cs="David"/>
          <w:rtl/>
        </w:rPr>
        <w:t>כשרות.</w:t>
      </w:r>
      <w:r w:rsidRPr="00EA0616">
        <w:rPr>
          <w:rStyle w:val="eop"/>
          <w:rFonts w:ascii="David" w:hAnsi="David" w:cs="David"/>
          <w:rtl/>
        </w:rPr>
        <w:t> </w:t>
      </w:r>
    </w:p>
    <w:p w:rsidR="00D46F00" w:rsidRPr="00EA0616" w:rsidRDefault="00863F0F" w:rsidP="00D442B5">
      <w:pPr>
        <w:pStyle w:val="paragraph"/>
        <w:bidi/>
        <w:spacing w:before="0" w:beforeAutospacing="0" w:after="0" w:afterAutospacing="0" w:line="360" w:lineRule="auto"/>
        <w:textAlignment w:val="baseline"/>
        <w:rPr>
          <w:rFonts w:ascii="David" w:hAnsi="David" w:cs="David"/>
          <w:rtl/>
        </w:rPr>
      </w:pPr>
      <w:r w:rsidRPr="00EA0616">
        <w:rPr>
          <w:rStyle w:val="normaltextrun"/>
          <w:rFonts w:ascii="David" w:hAnsi="David" w:cs="David"/>
          <w:rtl/>
        </w:rPr>
        <w:t>הבעת</w:t>
      </w:r>
      <w:r w:rsidRPr="00EA0616">
        <w:rPr>
          <w:rStyle w:val="normaltextrun"/>
          <w:rFonts w:ascii="Arial" w:hAnsi="Arial" w:cs="Arial" w:hint="cs"/>
          <w:rtl/>
        </w:rPr>
        <w:t> </w:t>
      </w:r>
      <w:r w:rsidRPr="00EA0616">
        <w:rPr>
          <w:rStyle w:val="normaltextrun"/>
          <w:rFonts w:ascii="David" w:hAnsi="David" w:cs="David"/>
          <w:rtl/>
        </w:rPr>
        <w:t>רצון</w:t>
      </w:r>
      <w:r w:rsidRPr="00EA0616">
        <w:rPr>
          <w:rStyle w:val="normaltextrun"/>
          <w:rFonts w:ascii="Arial" w:hAnsi="Arial" w:cs="Arial" w:hint="cs"/>
          <w:rtl/>
        </w:rPr>
        <w:t> </w:t>
      </w:r>
      <w:r w:rsidRPr="00EA0616">
        <w:rPr>
          <w:rStyle w:val="normaltextrun"/>
          <w:rFonts w:ascii="David" w:hAnsi="David" w:cs="David"/>
          <w:rtl/>
        </w:rPr>
        <w:t>בשאלת</w:t>
      </w:r>
      <w:r w:rsidRPr="00EA0616">
        <w:rPr>
          <w:rStyle w:val="normaltextrun"/>
          <w:rFonts w:ascii="Arial" w:hAnsi="Arial" w:cs="Arial" w:hint="cs"/>
          <w:rtl/>
        </w:rPr>
        <w:t> </w:t>
      </w:r>
      <w:r w:rsidRPr="00EA0616">
        <w:rPr>
          <w:rStyle w:val="normaltextrun"/>
          <w:rFonts w:ascii="David" w:hAnsi="David" w:cs="David"/>
          <w:rtl/>
        </w:rPr>
        <w:t>הטיפול</w:t>
      </w:r>
      <w:r w:rsidRPr="00EA0616">
        <w:rPr>
          <w:rStyle w:val="normaltextrun"/>
          <w:rFonts w:ascii="Arial" w:hAnsi="Arial" w:cs="Arial" w:hint="cs"/>
          <w:rtl/>
        </w:rPr>
        <w:t> </w:t>
      </w:r>
      <w:r w:rsidRPr="00EA0616">
        <w:rPr>
          <w:rStyle w:val="normaltextrun"/>
          <w:rFonts w:ascii="David" w:hAnsi="David" w:cs="David"/>
          <w:rtl/>
        </w:rPr>
        <w:t>הרפואי</w:t>
      </w:r>
      <w:r w:rsidRPr="00EA0616">
        <w:rPr>
          <w:rStyle w:val="normaltextrun"/>
          <w:rFonts w:ascii="Arial" w:hAnsi="Arial" w:cs="Arial" w:hint="cs"/>
          <w:rtl/>
        </w:rPr>
        <w:t> </w:t>
      </w:r>
      <w:r w:rsidRPr="00EA0616">
        <w:rPr>
          <w:rStyle w:val="normaltextrun"/>
          <w:rFonts w:ascii="David" w:hAnsi="David" w:cs="David"/>
          <w:rtl/>
        </w:rPr>
        <w:t>–</w:t>
      </w:r>
      <w:r w:rsidRPr="00EA0616">
        <w:rPr>
          <w:rStyle w:val="normaltextrun"/>
          <w:rFonts w:ascii="Arial" w:hAnsi="Arial" w:cs="Arial" w:hint="cs"/>
          <w:rtl/>
        </w:rPr>
        <w:t> </w:t>
      </w:r>
      <w:r w:rsidRPr="00EA0616">
        <w:rPr>
          <w:rStyle w:val="normaltextrun"/>
          <w:rFonts w:ascii="David" w:hAnsi="David" w:cs="David"/>
          <w:rtl/>
        </w:rPr>
        <w:t>על</w:t>
      </w:r>
      <w:r w:rsidRPr="00EA0616">
        <w:rPr>
          <w:rStyle w:val="normaltextrun"/>
          <w:rFonts w:ascii="Arial" w:hAnsi="Arial" w:cs="Arial" w:hint="cs"/>
          <w:rtl/>
        </w:rPr>
        <w:t> </w:t>
      </w:r>
      <w:r w:rsidRPr="00EA0616">
        <w:rPr>
          <w:rStyle w:val="normaltextrun"/>
          <w:rFonts w:ascii="David" w:hAnsi="David" w:cs="David"/>
          <w:rtl/>
        </w:rPr>
        <w:t>ידי</w:t>
      </w:r>
      <w:r w:rsidRPr="00EA0616">
        <w:rPr>
          <w:rStyle w:val="normaltextrun"/>
          <w:rFonts w:ascii="Arial" w:hAnsi="Arial" w:cs="Arial" w:hint="cs"/>
          <w:rtl/>
        </w:rPr>
        <w:t> </w:t>
      </w:r>
      <w:r w:rsidRPr="00EA0616">
        <w:rPr>
          <w:rStyle w:val="normaltextrun"/>
          <w:rFonts w:ascii="David" w:hAnsi="David" w:cs="David"/>
          <w:rtl/>
        </w:rPr>
        <w:t>חולה</w:t>
      </w:r>
      <w:r w:rsidRPr="00EA0616">
        <w:rPr>
          <w:rStyle w:val="normaltextrun"/>
          <w:rFonts w:ascii="Arial" w:hAnsi="Arial" w:cs="Arial" w:hint="cs"/>
          <w:rtl/>
        </w:rPr>
        <w:t> </w:t>
      </w:r>
      <w:r w:rsidRPr="00EA0616">
        <w:rPr>
          <w:rStyle w:val="normaltextrun"/>
          <w:rFonts w:ascii="David" w:hAnsi="David" w:cs="David"/>
          <w:rtl/>
        </w:rPr>
        <w:t>נוטה</w:t>
      </w:r>
      <w:r w:rsidRPr="00EA0616">
        <w:rPr>
          <w:rStyle w:val="normaltextrun"/>
          <w:rFonts w:ascii="Arial" w:hAnsi="Arial" w:cs="Arial" w:hint="cs"/>
          <w:rtl/>
        </w:rPr>
        <w:t> </w:t>
      </w:r>
      <w:r w:rsidRPr="00EA0616">
        <w:rPr>
          <w:rStyle w:val="normaltextrun"/>
          <w:rFonts w:ascii="David" w:hAnsi="David" w:cs="David"/>
          <w:rtl/>
        </w:rPr>
        <w:t>למות</w:t>
      </w:r>
      <w:r w:rsidRPr="00EA0616">
        <w:rPr>
          <w:rStyle w:val="normaltextrun"/>
          <w:rFonts w:ascii="Arial" w:hAnsi="Arial" w:cs="Arial" w:hint="cs"/>
          <w:rtl/>
        </w:rPr>
        <w:t> </w:t>
      </w:r>
      <w:r w:rsidRPr="00EA0616">
        <w:rPr>
          <w:rStyle w:val="normaltextrun"/>
          <w:rFonts w:ascii="David" w:hAnsi="David" w:cs="David"/>
          <w:rtl/>
        </w:rPr>
        <w:t>שאינו</w:t>
      </w:r>
      <w:r w:rsidRPr="00EA0616">
        <w:rPr>
          <w:rStyle w:val="normaltextrun"/>
          <w:rFonts w:ascii="Arial" w:hAnsi="Arial" w:cs="Arial" w:hint="cs"/>
          <w:rtl/>
        </w:rPr>
        <w:t> </w:t>
      </w:r>
      <w:r w:rsidRPr="00EA0616">
        <w:rPr>
          <w:rStyle w:val="normaltextrun"/>
          <w:rFonts w:ascii="David" w:hAnsi="David" w:cs="David"/>
          <w:rtl/>
        </w:rPr>
        <w:t>בעל</w:t>
      </w:r>
      <w:r w:rsidRPr="00EA0616">
        <w:rPr>
          <w:rStyle w:val="normaltextrun"/>
          <w:rFonts w:ascii="Arial" w:hAnsi="Arial" w:cs="Arial" w:hint="cs"/>
          <w:rtl/>
        </w:rPr>
        <w:t> </w:t>
      </w:r>
      <w:r w:rsidRPr="00EA0616">
        <w:rPr>
          <w:rStyle w:val="normaltextrun"/>
          <w:rFonts w:ascii="David" w:hAnsi="David" w:cs="David"/>
          <w:rtl/>
        </w:rPr>
        <w:t>כשרות:</w:t>
      </w:r>
      <w:r w:rsidRPr="00EA0616">
        <w:rPr>
          <w:rStyle w:val="normaltextrun"/>
          <w:rFonts w:ascii="Arial" w:hAnsi="Arial" w:cs="Arial" w:hint="cs"/>
          <w:rtl/>
        </w:rPr>
        <w:t> </w:t>
      </w:r>
      <w:r w:rsidRPr="00EA0616">
        <w:rPr>
          <w:rStyle w:val="normaltextrun"/>
          <w:rFonts w:ascii="David" w:hAnsi="David" w:cs="David"/>
          <w:rtl/>
        </w:rPr>
        <w:t>חולה</w:t>
      </w:r>
      <w:r w:rsidRPr="00EA0616">
        <w:rPr>
          <w:rStyle w:val="normaltextrun"/>
          <w:rFonts w:ascii="Arial" w:hAnsi="Arial" w:cs="Arial" w:hint="cs"/>
          <w:rtl/>
        </w:rPr>
        <w:t> </w:t>
      </w:r>
      <w:r w:rsidRPr="00EA0616">
        <w:rPr>
          <w:rStyle w:val="normaltextrun"/>
          <w:rFonts w:ascii="David" w:hAnsi="David" w:cs="David"/>
          <w:rtl/>
        </w:rPr>
        <w:t>זה</w:t>
      </w:r>
      <w:r w:rsidRPr="00EA0616">
        <w:rPr>
          <w:rStyle w:val="normaltextrun"/>
          <w:rFonts w:ascii="Arial" w:hAnsi="Arial" w:cs="Arial" w:hint="cs"/>
          <w:rtl/>
        </w:rPr>
        <w:t> </w:t>
      </w:r>
      <w:r w:rsidRPr="00EA0616">
        <w:rPr>
          <w:rStyle w:val="normaltextrun"/>
          <w:rFonts w:ascii="David" w:hAnsi="David" w:cs="David"/>
          <w:rtl/>
        </w:rPr>
        <w:t>אינו</w:t>
      </w:r>
      <w:r w:rsidRPr="00EA0616">
        <w:rPr>
          <w:rStyle w:val="normaltextrun"/>
          <w:rFonts w:ascii="Arial" w:hAnsi="Arial" w:cs="Arial" w:hint="cs"/>
          <w:rtl/>
        </w:rPr>
        <w:t> </w:t>
      </w:r>
      <w:r w:rsidRPr="00EA0616">
        <w:rPr>
          <w:rStyle w:val="normaltextrun"/>
          <w:rFonts w:ascii="David" w:hAnsi="David" w:cs="David"/>
          <w:rtl/>
        </w:rPr>
        <w:t>כשיר</w:t>
      </w:r>
      <w:r w:rsidRPr="00EA0616">
        <w:rPr>
          <w:rStyle w:val="normaltextrun"/>
          <w:rFonts w:ascii="Arial" w:hAnsi="Arial" w:cs="Arial" w:hint="cs"/>
          <w:rtl/>
        </w:rPr>
        <w:t> </w:t>
      </w:r>
      <w:r w:rsidRPr="00EA0616">
        <w:rPr>
          <w:rStyle w:val="normaltextrun"/>
          <w:rFonts w:ascii="David" w:hAnsi="David" w:cs="David"/>
          <w:rtl/>
        </w:rPr>
        <w:t>לקבל</w:t>
      </w:r>
      <w:r w:rsidRPr="00EA0616">
        <w:rPr>
          <w:rStyle w:val="normaltextrun"/>
          <w:rFonts w:ascii="Arial" w:hAnsi="Arial" w:cs="Arial" w:hint="cs"/>
          <w:rtl/>
        </w:rPr>
        <w:t> </w:t>
      </w:r>
      <w:r w:rsidRPr="00EA0616">
        <w:rPr>
          <w:rStyle w:val="normaltextrun"/>
          <w:rFonts w:ascii="David" w:hAnsi="David" w:cs="David"/>
          <w:rtl/>
        </w:rPr>
        <w:t>החלטות</w:t>
      </w:r>
      <w:r w:rsidRPr="00EA0616">
        <w:rPr>
          <w:rStyle w:val="normaltextrun"/>
          <w:rFonts w:ascii="Arial" w:hAnsi="Arial" w:cs="Arial" w:hint="cs"/>
          <w:rtl/>
        </w:rPr>
        <w:t> </w:t>
      </w:r>
      <w:r w:rsidRPr="00EA0616">
        <w:rPr>
          <w:rStyle w:val="normaltextrun"/>
          <w:rFonts w:ascii="David" w:hAnsi="David" w:cs="David"/>
          <w:rtl/>
        </w:rPr>
        <w:t>בקשר</w:t>
      </w:r>
      <w:r w:rsidRPr="00EA0616">
        <w:rPr>
          <w:rStyle w:val="normaltextrun"/>
          <w:rFonts w:ascii="Arial" w:hAnsi="Arial" w:cs="Arial" w:hint="cs"/>
          <w:rtl/>
        </w:rPr>
        <w:t> </w:t>
      </w:r>
      <w:r w:rsidRPr="00EA0616">
        <w:rPr>
          <w:rStyle w:val="normaltextrun"/>
          <w:rFonts w:ascii="David" w:hAnsi="David" w:cs="David"/>
          <w:rtl/>
        </w:rPr>
        <w:t>לטיפול</w:t>
      </w:r>
      <w:r w:rsidRPr="00EA0616">
        <w:rPr>
          <w:rStyle w:val="normaltextrun"/>
          <w:rFonts w:ascii="Arial" w:hAnsi="Arial" w:cs="Arial" w:hint="cs"/>
          <w:rtl/>
        </w:rPr>
        <w:t> </w:t>
      </w:r>
      <w:r w:rsidRPr="00EA0616">
        <w:rPr>
          <w:rStyle w:val="normaltextrun"/>
          <w:rFonts w:ascii="David" w:hAnsi="David" w:cs="David"/>
          <w:rtl/>
        </w:rPr>
        <w:t>הרפואי</w:t>
      </w:r>
      <w:r w:rsidRPr="00EA0616">
        <w:rPr>
          <w:rStyle w:val="normaltextrun"/>
          <w:rFonts w:ascii="Arial" w:hAnsi="Arial" w:cs="Arial" w:hint="cs"/>
          <w:rtl/>
        </w:rPr>
        <w:t> </w:t>
      </w:r>
      <w:r w:rsidRPr="00EA0616">
        <w:rPr>
          <w:rStyle w:val="normaltextrun"/>
          <w:rFonts w:ascii="David" w:hAnsi="David" w:cs="David"/>
          <w:rtl/>
        </w:rPr>
        <w:t>בו,</w:t>
      </w:r>
      <w:r w:rsidRPr="00EA0616">
        <w:rPr>
          <w:rStyle w:val="normaltextrun"/>
          <w:rFonts w:ascii="Arial" w:hAnsi="Arial" w:cs="Arial" w:hint="cs"/>
          <w:rtl/>
        </w:rPr>
        <w:t> </w:t>
      </w:r>
      <w:r w:rsidRPr="00EA0616">
        <w:rPr>
          <w:rStyle w:val="normaltextrun"/>
          <w:rFonts w:ascii="David" w:hAnsi="David" w:cs="David"/>
          <w:rtl/>
        </w:rPr>
        <w:t>מתוך</w:t>
      </w:r>
      <w:r w:rsidRPr="00EA0616">
        <w:rPr>
          <w:rStyle w:val="normaltextrun"/>
          <w:rFonts w:ascii="Arial" w:hAnsi="Arial" w:cs="Arial" w:hint="cs"/>
          <w:rtl/>
        </w:rPr>
        <w:t> </w:t>
      </w:r>
      <w:r w:rsidRPr="00EA0616">
        <w:rPr>
          <w:rStyle w:val="normaltextrun"/>
          <w:rFonts w:ascii="David" w:hAnsi="David" w:cs="David"/>
          <w:rtl/>
        </w:rPr>
        <w:t>הבנה,</w:t>
      </w:r>
      <w:r w:rsidRPr="00EA0616">
        <w:rPr>
          <w:rStyle w:val="normaltextrun"/>
          <w:rFonts w:ascii="Arial" w:hAnsi="Arial" w:cs="Arial" w:hint="cs"/>
          <w:rtl/>
        </w:rPr>
        <w:t> </w:t>
      </w:r>
      <w:r w:rsidRPr="00EA0616">
        <w:rPr>
          <w:rStyle w:val="normaltextrun"/>
          <w:rFonts w:ascii="David" w:hAnsi="David" w:cs="David"/>
          <w:rtl/>
        </w:rPr>
        <w:t>שיקול</w:t>
      </w:r>
      <w:r w:rsidRPr="00EA0616">
        <w:rPr>
          <w:rStyle w:val="normaltextrun"/>
          <w:rFonts w:ascii="Arial" w:hAnsi="Arial" w:cs="Arial" w:hint="cs"/>
          <w:rtl/>
        </w:rPr>
        <w:t> </w:t>
      </w:r>
      <w:r w:rsidRPr="00EA0616">
        <w:rPr>
          <w:rStyle w:val="normaltextrun"/>
          <w:rFonts w:ascii="David" w:hAnsi="David" w:cs="David"/>
          <w:rtl/>
        </w:rPr>
        <w:t>דעת</w:t>
      </w:r>
      <w:r w:rsidRPr="00EA0616">
        <w:rPr>
          <w:rStyle w:val="normaltextrun"/>
          <w:rFonts w:ascii="Arial" w:hAnsi="Arial" w:cs="Arial" w:hint="cs"/>
          <w:rtl/>
        </w:rPr>
        <w:t> </w:t>
      </w:r>
      <w:r w:rsidRPr="00EA0616">
        <w:rPr>
          <w:rStyle w:val="normaltextrun"/>
          <w:rFonts w:ascii="David" w:hAnsi="David" w:cs="David"/>
          <w:rtl/>
        </w:rPr>
        <w:t>ורצון</w:t>
      </w:r>
      <w:r w:rsidRPr="00EA0616">
        <w:rPr>
          <w:rStyle w:val="normaltextrun"/>
          <w:rFonts w:ascii="Arial" w:hAnsi="Arial" w:cs="Arial" w:hint="cs"/>
          <w:rtl/>
        </w:rPr>
        <w:t> </w:t>
      </w:r>
      <w:r w:rsidRPr="00EA0616">
        <w:rPr>
          <w:rStyle w:val="normaltextrun"/>
          <w:rFonts w:ascii="David" w:hAnsi="David" w:cs="David"/>
          <w:rtl/>
        </w:rPr>
        <w:t>לגבי</w:t>
      </w:r>
      <w:r w:rsidRPr="00EA0616">
        <w:rPr>
          <w:rStyle w:val="normaltextrun"/>
          <w:rFonts w:ascii="Arial" w:hAnsi="Arial" w:cs="Arial" w:hint="cs"/>
          <w:rtl/>
        </w:rPr>
        <w:t> </w:t>
      </w:r>
      <w:r w:rsidRPr="00EA0616">
        <w:rPr>
          <w:rStyle w:val="normaltextrun"/>
          <w:rFonts w:ascii="David" w:hAnsi="David" w:cs="David"/>
          <w:rtl/>
        </w:rPr>
        <w:t>הטיפול</w:t>
      </w:r>
      <w:r w:rsidRPr="00EA0616">
        <w:rPr>
          <w:rStyle w:val="normaltextrun"/>
          <w:rFonts w:ascii="Arial" w:hAnsi="Arial" w:cs="Arial" w:hint="cs"/>
          <w:rtl/>
        </w:rPr>
        <w:t> </w:t>
      </w:r>
      <w:r w:rsidRPr="00EA0616">
        <w:rPr>
          <w:rStyle w:val="normaltextrun"/>
          <w:rFonts w:ascii="David" w:hAnsi="David" w:cs="David"/>
          <w:rtl/>
        </w:rPr>
        <w:t>הרפואי</w:t>
      </w:r>
      <w:r w:rsidRPr="00EA0616">
        <w:rPr>
          <w:rStyle w:val="normaltextrun"/>
          <w:rFonts w:ascii="Arial" w:hAnsi="Arial" w:cs="Arial" w:hint="cs"/>
          <w:rtl/>
        </w:rPr>
        <w:t> </w:t>
      </w:r>
      <w:r w:rsidRPr="00EA0616">
        <w:rPr>
          <w:rStyle w:val="normaltextrun"/>
          <w:rFonts w:ascii="David" w:hAnsi="David" w:cs="David"/>
          <w:rtl/>
        </w:rPr>
        <w:t>בו</w:t>
      </w:r>
      <w:r w:rsidRPr="00EA0616">
        <w:rPr>
          <w:rStyle w:val="normaltextrun"/>
          <w:rFonts w:ascii="Arial" w:hAnsi="Arial" w:cs="Arial" w:hint="cs"/>
          <w:rtl/>
        </w:rPr>
        <w:t> </w:t>
      </w:r>
      <w:r w:rsidRPr="00EA0616">
        <w:rPr>
          <w:rStyle w:val="normaltextrun"/>
          <w:rFonts w:ascii="David" w:hAnsi="David" w:cs="David"/>
          <w:rtl/>
        </w:rPr>
        <w:t>חופשי.</w:t>
      </w:r>
      <w:r w:rsidRPr="00EA0616">
        <w:rPr>
          <w:rStyle w:val="normaltextrun"/>
          <w:rFonts w:ascii="Arial" w:hAnsi="Arial" w:cs="Arial" w:hint="cs"/>
          <w:rtl/>
        </w:rPr>
        <w:t> </w:t>
      </w:r>
      <w:r w:rsidRPr="00EA0616">
        <w:rPr>
          <w:rStyle w:val="eop"/>
          <w:rFonts w:ascii="David" w:hAnsi="David" w:cs="David"/>
          <w:rtl/>
        </w:rPr>
        <w:t> </w:t>
      </w:r>
    </w:p>
    <w:p w:rsidR="00ED2CF5" w:rsidRPr="00EA0616" w:rsidRDefault="00ED2CF5" w:rsidP="00BB068E">
      <w:pPr>
        <w:pStyle w:val="paragraph"/>
        <w:bidi/>
        <w:spacing w:before="0" w:beforeAutospacing="0" w:after="0" w:afterAutospacing="0" w:line="360" w:lineRule="auto"/>
        <w:textAlignment w:val="baseline"/>
        <w:rPr>
          <w:rStyle w:val="normaltextrun"/>
          <w:rFonts w:ascii="David" w:hAnsi="David" w:cs="David"/>
          <w:b/>
          <w:bCs/>
          <w:u w:val="single"/>
          <w:rtl/>
        </w:rPr>
      </w:pPr>
    </w:p>
    <w:p w:rsidR="004879C9" w:rsidRPr="00EA0616" w:rsidRDefault="004879C9" w:rsidP="004879C9">
      <w:pPr>
        <w:pStyle w:val="paragraph"/>
        <w:bidi/>
        <w:spacing w:before="0" w:beforeAutospacing="0" w:after="0" w:afterAutospacing="0" w:line="360" w:lineRule="auto"/>
        <w:textAlignment w:val="baseline"/>
        <w:rPr>
          <w:rStyle w:val="normaltextrun"/>
          <w:rFonts w:ascii="David" w:hAnsi="David" w:cs="David"/>
          <w:b/>
          <w:bCs/>
          <w:u w:val="single"/>
          <w:rtl/>
        </w:rPr>
      </w:pPr>
    </w:p>
    <w:p w:rsidR="00ED2CF5" w:rsidRPr="00EA0616" w:rsidRDefault="0071351E" w:rsidP="00FC7A9F">
      <w:pPr>
        <w:pStyle w:val="paragraph"/>
        <w:bidi/>
        <w:spacing w:before="0" w:beforeAutospacing="0" w:after="120" w:afterAutospacing="0" w:line="360" w:lineRule="auto"/>
        <w:textAlignment w:val="baseline"/>
        <w:rPr>
          <w:rStyle w:val="normaltextrun"/>
          <w:rFonts w:ascii="David" w:hAnsi="David" w:cs="David"/>
          <w:b/>
          <w:bCs/>
          <w:sz w:val="28"/>
          <w:szCs w:val="28"/>
          <w:rtl/>
        </w:rPr>
      </w:pPr>
      <w:r w:rsidRPr="00EA0616">
        <w:rPr>
          <w:rStyle w:val="normaltextrun"/>
          <w:rFonts w:ascii="David" w:hAnsi="David" w:cs="David"/>
          <w:b/>
          <w:bCs/>
          <w:sz w:val="28"/>
          <w:szCs w:val="28"/>
          <w:rtl/>
        </w:rPr>
        <w:t xml:space="preserve">עמדות </w:t>
      </w:r>
      <w:r w:rsidR="00363E9A" w:rsidRPr="00EA0616">
        <w:rPr>
          <w:rStyle w:val="normaltextrun"/>
          <w:rFonts w:ascii="David" w:hAnsi="David" w:cs="David"/>
          <w:b/>
          <w:bCs/>
          <w:sz w:val="28"/>
          <w:szCs w:val="28"/>
          <w:rtl/>
        </w:rPr>
        <w:t xml:space="preserve">הדת </w:t>
      </w:r>
      <w:r w:rsidR="00E8231B" w:rsidRPr="00EA0616">
        <w:rPr>
          <w:rStyle w:val="normaltextrun"/>
          <w:rFonts w:ascii="David" w:hAnsi="David" w:cs="David"/>
          <w:b/>
          <w:bCs/>
          <w:sz w:val="28"/>
          <w:szCs w:val="28"/>
          <w:rtl/>
        </w:rPr>
        <w:t>ה</w:t>
      </w:r>
      <w:r w:rsidR="00363E9A" w:rsidRPr="00EA0616">
        <w:rPr>
          <w:rStyle w:val="normaltextrun"/>
          <w:rFonts w:ascii="David" w:hAnsi="David" w:cs="David"/>
          <w:b/>
          <w:bCs/>
          <w:sz w:val="28"/>
          <w:szCs w:val="28"/>
          <w:rtl/>
        </w:rPr>
        <w:t>נוצרית</w:t>
      </w:r>
      <w:r w:rsidR="00EF6562" w:rsidRPr="00EA0616">
        <w:rPr>
          <w:rStyle w:val="normaltextrun"/>
          <w:rFonts w:ascii="David" w:hAnsi="David" w:cs="David"/>
          <w:b/>
          <w:bCs/>
          <w:sz w:val="28"/>
          <w:szCs w:val="28"/>
          <w:rtl/>
        </w:rPr>
        <w:t xml:space="preserve"> כלפי </w:t>
      </w:r>
      <w:r w:rsidRPr="00EA0616">
        <w:rPr>
          <w:rStyle w:val="normaltextrun"/>
          <w:rFonts w:ascii="David" w:hAnsi="David" w:cs="David"/>
          <w:b/>
          <w:bCs/>
          <w:sz w:val="28"/>
          <w:szCs w:val="28"/>
          <w:rtl/>
        </w:rPr>
        <w:t>המתת חסד</w:t>
      </w:r>
    </w:p>
    <w:p w:rsidR="008748C8" w:rsidRPr="00EA0616" w:rsidRDefault="00863F0F" w:rsidP="00FC7A9F">
      <w:pPr>
        <w:pStyle w:val="paragraph"/>
        <w:bidi/>
        <w:spacing w:before="0" w:beforeAutospacing="0" w:after="120" w:afterAutospacing="0" w:line="360" w:lineRule="auto"/>
        <w:textAlignment w:val="baseline"/>
        <w:rPr>
          <w:rStyle w:val="normaltextrun"/>
          <w:rFonts w:ascii="David" w:hAnsi="David" w:cs="David"/>
          <w:b/>
          <w:bCs/>
          <w:u w:val="single"/>
          <w:rtl/>
        </w:rPr>
      </w:pPr>
      <w:r w:rsidRPr="00EA0616">
        <w:rPr>
          <w:rStyle w:val="normaltextrun"/>
          <w:rFonts w:ascii="David" w:hAnsi="David" w:cs="David"/>
          <w:color w:val="222222"/>
          <w:rtl/>
        </w:rPr>
        <w:t>  </w:t>
      </w:r>
      <w:r w:rsidR="00ED2CF5" w:rsidRPr="00EA0616">
        <w:rPr>
          <w:rStyle w:val="normaltextrun"/>
          <w:rFonts w:ascii="David" w:hAnsi="David" w:cs="David"/>
          <w:color w:val="222222"/>
          <w:rtl/>
        </w:rPr>
        <w:t xml:space="preserve">       </w:t>
      </w:r>
      <w:r w:rsidR="009105CE" w:rsidRPr="00EA0616">
        <w:rPr>
          <w:rStyle w:val="normaltextrun"/>
          <w:rFonts w:ascii="David" w:hAnsi="David" w:cs="David"/>
          <w:color w:val="222222"/>
          <w:rtl/>
        </w:rPr>
        <w:t xml:space="preserve">  </w:t>
      </w:r>
      <w:r w:rsidRPr="00EA0616">
        <w:rPr>
          <w:rStyle w:val="normaltextrun"/>
          <w:rFonts w:ascii="David" w:hAnsi="David" w:cs="David"/>
          <w:color w:val="222222"/>
          <w:rtl/>
        </w:rPr>
        <w:t>הנצרות נחשבת לדת המאוכלסת ביותר בעולם. זוהי דת מונותיאיסטית כמו היהדות והאסלאם. שלוש הדתות הללו מקושרות זו לזו וקשורות זו לזו, כלומר לא רק בעלות תכונות דומות, אלא גם שלובות זו בזו מבחינה היסטורית. אמונה דתית נחשבת חי כאשר מתבטא באהבה והוא ידוע על פי מעשים טובים. אהבה היא בסיס המוסר, המניע האוניברסלי של כל המעלות וכל החיים המוסריים. המצווה של אהבה הדדית מחייבת פתיחות לאדם אחד. אדם אחר הוא רמת ההתנהגות המוסרית, דהיינו, מה שאינו קשור לאנשים אינו יכול להיות מטרתו או תכליתו של מעשה מוסרי . אין לומר כי החלטות שנתקבלו בסופו של דבר הן תמימות דעים בהקשר הנוצרי. הנצרות כדת מהווה את המגוון של תנועות דתיות, כגון עדי יהוה, לותרניות, קתוליות, כנסייה אורתודוכסית ועוד</w:t>
      </w:r>
      <w:r w:rsidRPr="00EA0616">
        <w:rPr>
          <w:rStyle w:val="normaltextrun"/>
          <w:rFonts w:ascii="David" w:hAnsi="David" w:cs="David"/>
          <w:rtl/>
        </w:rPr>
        <w:t>.</w:t>
      </w:r>
    </w:p>
    <w:p w:rsidR="008748C8" w:rsidRPr="00EA0616" w:rsidRDefault="008748C8" w:rsidP="00BB068E">
      <w:pPr>
        <w:pStyle w:val="paragraph"/>
        <w:bidi/>
        <w:spacing w:before="0" w:beforeAutospacing="0" w:after="0" w:afterAutospacing="0" w:line="360" w:lineRule="auto"/>
        <w:textAlignment w:val="baseline"/>
        <w:rPr>
          <w:rStyle w:val="normaltextrun"/>
          <w:rFonts w:ascii="David" w:hAnsi="David" w:cs="David"/>
          <w:rtl/>
        </w:rPr>
      </w:pPr>
    </w:p>
    <w:p w:rsidR="007B7462" w:rsidRPr="00EA0616" w:rsidRDefault="00ED2CF5" w:rsidP="00BB068E">
      <w:pPr>
        <w:pStyle w:val="paragraph"/>
        <w:bidi/>
        <w:spacing w:before="0" w:beforeAutospacing="0" w:after="0" w:afterAutospacing="0" w:line="360" w:lineRule="auto"/>
        <w:textAlignment w:val="baseline"/>
        <w:rPr>
          <w:rStyle w:val="normaltextrun"/>
          <w:rFonts w:ascii="David" w:hAnsi="David" w:cs="David"/>
          <w:rtl/>
        </w:rPr>
      </w:pPr>
      <w:r w:rsidRPr="00EA0616">
        <w:rPr>
          <w:rStyle w:val="normaltextrun"/>
          <w:rFonts w:ascii="David" w:hAnsi="David" w:cs="David"/>
          <w:rtl/>
        </w:rPr>
        <w:t xml:space="preserve">   </w:t>
      </w:r>
      <w:r w:rsidR="008748C8" w:rsidRPr="00EA0616">
        <w:rPr>
          <w:rStyle w:val="normaltextrun"/>
          <w:rFonts w:ascii="David" w:hAnsi="David" w:cs="David"/>
          <w:rtl/>
        </w:rPr>
        <w:t xml:space="preserve">    </w:t>
      </w:r>
      <w:r w:rsidR="007B7462" w:rsidRPr="00EA0616">
        <w:rPr>
          <w:rStyle w:val="normaltextrun"/>
          <w:rFonts w:ascii="David" w:hAnsi="David" w:cs="David"/>
        </w:rPr>
        <w:t xml:space="preserve"> </w:t>
      </w:r>
      <w:r w:rsidR="009105CE" w:rsidRPr="00EA0616">
        <w:rPr>
          <w:rStyle w:val="normaltextrun"/>
          <w:rFonts w:ascii="David" w:hAnsi="David" w:cs="David"/>
          <w:rtl/>
        </w:rPr>
        <w:t xml:space="preserve">  </w:t>
      </w:r>
      <w:r w:rsidR="007B7462" w:rsidRPr="00EA0616">
        <w:rPr>
          <w:rStyle w:val="normaltextrun"/>
          <w:rFonts w:ascii="David" w:hAnsi="David" w:cs="David"/>
          <w:rtl/>
        </w:rPr>
        <w:t>הספר המקודש לנצרות הוא הביבלייה</w:t>
      </w:r>
      <w:r w:rsidR="007B7462" w:rsidRPr="00EA0616">
        <w:rPr>
          <w:rStyle w:val="normaltextrun"/>
          <w:rFonts w:ascii="David" w:hAnsi="David" w:cs="David"/>
        </w:rPr>
        <w:t xml:space="preserve"> (Bible) </w:t>
      </w:r>
      <w:r w:rsidR="007B7462" w:rsidRPr="00EA0616">
        <w:rPr>
          <w:rStyle w:val="normaltextrun"/>
          <w:rFonts w:ascii="David" w:hAnsi="David" w:cs="David"/>
          <w:rtl/>
        </w:rPr>
        <w:t>הכולל את "הברית הישנה" (התנ"ך), בכריכה אחת עם הברית החדשה. הברית החדשה על-פי הנצרות באה לעולם כדי לחדש את הברית הישנה עם האל</w:t>
      </w:r>
      <w:r w:rsidR="007B7462" w:rsidRPr="00EA0616">
        <w:rPr>
          <w:rStyle w:val="normaltextrun"/>
          <w:rFonts w:ascii="David" w:hAnsi="David" w:cs="David"/>
        </w:rPr>
        <w:t xml:space="preserve">. </w:t>
      </w:r>
      <w:r w:rsidR="007B7462" w:rsidRPr="00EA0616">
        <w:rPr>
          <w:rStyle w:val="normaltextrun"/>
          <w:rFonts w:ascii="David" w:hAnsi="David" w:cs="David"/>
          <w:rtl/>
        </w:rPr>
        <w:t xml:space="preserve"> מקום התפילה הדתי של הנוצרים מכונה כנסייה, המשמש למרבית הטקסים הדתיים: תפילה, טבילה, כלולות (טקסי נישואין), ועוד</w:t>
      </w:r>
      <w:r w:rsidR="007B7462" w:rsidRPr="00EA0616">
        <w:rPr>
          <w:rStyle w:val="normaltextrun"/>
          <w:rFonts w:ascii="David" w:hAnsi="David" w:cs="David"/>
        </w:rPr>
        <w:t xml:space="preserve">... </w:t>
      </w:r>
      <w:r w:rsidR="007B7462" w:rsidRPr="00EA0616">
        <w:rPr>
          <w:rStyle w:val="normaltextrun"/>
          <w:rFonts w:ascii="David" w:hAnsi="David" w:cs="David"/>
          <w:rtl/>
        </w:rPr>
        <w:t xml:space="preserve"> איש הדת הממונה על התפילות בכנסייה מכונה כומר, ולו קהילת מאמינים, אנשי דת נוספים בסולם ההיררכיה הם בישוף וקרדינל (חשמן)</w:t>
      </w:r>
      <w:r w:rsidR="007B7462" w:rsidRPr="00EA0616">
        <w:rPr>
          <w:rStyle w:val="normaltextrun"/>
          <w:rFonts w:ascii="David" w:hAnsi="David" w:cs="David"/>
        </w:rPr>
        <w:t xml:space="preserve">. </w:t>
      </w:r>
    </w:p>
    <w:p w:rsidR="008748C8" w:rsidRPr="00EA0616" w:rsidRDefault="00ED2CF5" w:rsidP="00432C03">
      <w:pPr>
        <w:spacing w:line="360" w:lineRule="auto"/>
        <w:rPr>
          <w:rFonts w:ascii="David" w:hAnsi="David" w:cs="David"/>
          <w:sz w:val="24"/>
          <w:szCs w:val="24"/>
          <w:rtl/>
        </w:rPr>
      </w:pPr>
      <w:r w:rsidRPr="00EA0616">
        <w:rPr>
          <w:rStyle w:val="normaltextrun"/>
          <w:rFonts w:ascii="David" w:hAnsi="David" w:cs="David"/>
          <w:sz w:val="24"/>
          <w:szCs w:val="24"/>
          <w:rtl/>
        </w:rPr>
        <w:lastRenderedPageBreak/>
        <w:t xml:space="preserve">        </w:t>
      </w:r>
      <w:r w:rsidR="008748C8" w:rsidRPr="00EA0616">
        <w:rPr>
          <w:rStyle w:val="normaltextrun"/>
          <w:rFonts w:ascii="David" w:hAnsi="David" w:cs="David"/>
          <w:sz w:val="24"/>
          <w:szCs w:val="24"/>
          <w:rtl/>
        </w:rPr>
        <w:t xml:space="preserve">   </w:t>
      </w:r>
      <w:r w:rsidR="007B7462" w:rsidRPr="00EA0616">
        <w:rPr>
          <w:rStyle w:val="normaltextrun"/>
          <w:rFonts w:ascii="David" w:hAnsi="David" w:cs="David"/>
          <w:sz w:val="24"/>
          <w:szCs w:val="24"/>
          <w:rtl/>
        </w:rPr>
        <w:t>הסמל של הדת הנוצרית הוא הצלב, המסמל את צליבתו וקורבנו של ישו</w:t>
      </w:r>
      <w:r w:rsidR="007B7462" w:rsidRPr="00EA0616">
        <w:rPr>
          <w:rStyle w:val="normaltextrun"/>
          <w:rFonts w:ascii="David" w:hAnsi="David" w:cs="David"/>
          <w:sz w:val="24"/>
          <w:szCs w:val="24"/>
        </w:rPr>
        <w:t xml:space="preserve">. </w:t>
      </w:r>
      <w:r w:rsidR="007B7462" w:rsidRPr="00EA0616">
        <w:rPr>
          <w:rStyle w:val="normaltextrun"/>
          <w:rFonts w:ascii="David" w:hAnsi="David" w:cs="David"/>
          <w:sz w:val="24"/>
          <w:szCs w:val="24"/>
          <w:rtl/>
        </w:rPr>
        <w:t xml:space="preserve"> היום המקודש של הנצרות הוא יום ראשון, שבו נהוג לשבות מעבודה וללכת לכנסייה ואף נהוג לדחות אליו חגים ואירועים</w:t>
      </w:r>
      <w:r w:rsidR="007B7462" w:rsidRPr="00EA0616">
        <w:rPr>
          <w:rStyle w:val="normaltextrun"/>
          <w:rFonts w:ascii="David" w:hAnsi="David" w:cs="David"/>
          <w:sz w:val="24"/>
          <w:szCs w:val="24"/>
        </w:rPr>
        <w:t xml:space="preserve">. </w:t>
      </w:r>
      <w:r w:rsidR="007B7462" w:rsidRPr="00EA0616">
        <w:rPr>
          <w:rStyle w:val="normaltextrun"/>
          <w:rFonts w:ascii="David" w:hAnsi="David" w:cs="David"/>
          <w:sz w:val="24"/>
          <w:szCs w:val="24"/>
          <w:rtl/>
        </w:rPr>
        <w:t xml:space="preserve">המקומות הקדושים לנוצרים בארץ: בית לחם, נצרת, ירושלים ובה כנסיית הקבר שבה נקבר ישו ודרך הייסורים -הדרך שבה הלך ישו אל מותו, נהר הירדן, ומקומות נוספים שבהם עשה ישו ניסים לפי המסורת כמו הכנרת </w:t>
      </w:r>
      <w:r w:rsidR="00432C03" w:rsidRPr="00EA0616">
        <w:rPr>
          <w:rFonts w:ascii="David" w:hAnsi="David" w:cs="David"/>
          <w:sz w:val="24"/>
          <w:szCs w:val="24"/>
        </w:rPr>
        <w:t>{</w:t>
      </w:r>
      <w:proofErr w:type="spellStart"/>
      <w:r w:rsidR="00432C03" w:rsidRPr="00EA0616">
        <w:rPr>
          <w:rFonts w:hint="cs"/>
          <w:noProof/>
          <w:sz w:val="24"/>
          <w:szCs w:val="24"/>
        </w:rPr>
        <w:t>Kovaľová</w:t>
      </w:r>
      <w:proofErr w:type="spellEnd"/>
      <w:r w:rsidR="00432C03" w:rsidRPr="00EA0616">
        <w:rPr>
          <w:rFonts w:hint="cs"/>
          <w:noProof/>
          <w:sz w:val="24"/>
          <w:szCs w:val="24"/>
        </w:rPr>
        <w:t>, 2016</w:t>
      </w:r>
      <w:r w:rsidR="00432C03" w:rsidRPr="00EA0616">
        <w:rPr>
          <w:rFonts w:ascii="David" w:hAnsi="David" w:cs="David"/>
          <w:sz w:val="24"/>
          <w:szCs w:val="24"/>
        </w:rPr>
        <w:t>}</w:t>
      </w:r>
      <w:r w:rsidR="006653F3" w:rsidRPr="00EA0616">
        <w:rPr>
          <w:rFonts w:ascii="David" w:hAnsi="David" w:cs="David"/>
          <w:sz w:val="24"/>
          <w:szCs w:val="24"/>
          <w:rtl/>
        </w:rPr>
        <w:t>.</w:t>
      </w:r>
    </w:p>
    <w:p w:rsidR="003418E1" w:rsidRPr="00EA0616" w:rsidRDefault="004120C2" w:rsidP="00CA6366">
      <w:pPr>
        <w:spacing w:after="120" w:line="360" w:lineRule="auto"/>
        <w:rPr>
          <w:rFonts w:ascii="David" w:hAnsi="David" w:cs="David"/>
          <w:sz w:val="24"/>
          <w:szCs w:val="24"/>
          <w:rtl/>
        </w:rPr>
      </w:pPr>
      <w:r w:rsidRPr="00EA0616">
        <w:rPr>
          <w:rFonts w:ascii="David" w:hAnsi="David" w:cs="David"/>
          <w:sz w:val="24"/>
          <w:szCs w:val="24"/>
          <w:rtl/>
        </w:rPr>
        <w:t xml:space="preserve">           </w:t>
      </w:r>
      <w:r w:rsidR="003418E1" w:rsidRPr="00EA0616">
        <w:rPr>
          <w:rFonts w:ascii="David" w:hAnsi="David" w:cs="David"/>
          <w:sz w:val="24"/>
          <w:szCs w:val="24"/>
          <w:rtl/>
        </w:rPr>
        <w:t xml:space="preserve">כבוד קדושת האדם על פי המסר של התנ"ך, הנוצרים מאמינים בקדושת האדם. אמנם התנ"ך מלמד כי בני האדם של כל הבריאה של אלוהים צריך להיות כבוד מסוים צמחים ובעלי חיים, זה בהחלט מלמד כי הכבוד שאנחנו צריכים להיות על חייהם של בני אדם הוא מיוחד. זהו כבוד שאנחנו צריכים לקבל על חייהם של כל האנשים, ללא </w:t>
      </w:r>
      <w:r w:rsidR="008C1D3D" w:rsidRPr="00EA0616">
        <w:rPr>
          <w:rFonts w:ascii="David" w:hAnsi="David" w:cs="David"/>
          <w:sz w:val="24"/>
          <w:szCs w:val="24"/>
          <w:rtl/>
        </w:rPr>
        <w:t>קשר למין שלהם, גזע, מעמד, גיל,</w:t>
      </w:r>
      <w:r w:rsidR="003418E1" w:rsidRPr="00EA0616">
        <w:rPr>
          <w:rFonts w:ascii="David" w:hAnsi="David" w:cs="David"/>
          <w:sz w:val="24"/>
          <w:szCs w:val="24"/>
          <w:rtl/>
        </w:rPr>
        <w:t xml:space="preserve"> נטייה מינית, המראה או היכולת המנטלית. הסיבה היא לא שאנשים להרוויח כבוד כזה בגלל כמה מאפיינים ראויה להערצה או תרומה משמעותית לחברה. אם זה היה המקרה, היינו מוצדקים בכבוד רב יותר בחייהם של אנשים בעלי ערך רב יותר מאשר בחייהם של אנשים שלדעתנו פחות ראויים. הסיבה היא כי התנ"ך מלמד כי אלוהים מעניק על כל אדם כבוד מיוחד או קדושה</w:t>
      </w:r>
      <w:r w:rsidR="003418E1" w:rsidRPr="00EA0616">
        <w:rPr>
          <w:rStyle w:val="normaltextrun"/>
          <w:rFonts w:ascii="David" w:hAnsi="David" w:cs="David"/>
          <w:sz w:val="24"/>
          <w:szCs w:val="24"/>
          <w:rtl/>
        </w:rPr>
        <w:t xml:space="preserve"> </w:t>
      </w:r>
      <w:r w:rsidR="00CA6366" w:rsidRPr="00EA0616">
        <w:rPr>
          <w:rFonts w:hint="cs"/>
          <w:noProof/>
          <w:sz w:val="24"/>
          <w:szCs w:val="24"/>
        </w:rPr>
        <w:t>Villiers1, 2016</w:t>
      </w:r>
      <w:r w:rsidR="00CA6366" w:rsidRPr="00EA0616">
        <w:rPr>
          <w:noProof/>
          <w:sz w:val="24"/>
          <w:szCs w:val="24"/>
        </w:rPr>
        <w:t>}</w:t>
      </w:r>
      <w:r w:rsidR="00CA6366" w:rsidRPr="00EA0616">
        <w:rPr>
          <w:rFonts w:ascii="David" w:hAnsi="David" w:cs="David" w:hint="cs"/>
          <w:sz w:val="24"/>
          <w:szCs w:val="24"/>
          <w:rtl/>
        </w:rPr>
        <w:t>}.</w:t>
      </w:r>
    </w:p>
    <w:p w:rsidR="00CD24F9" w:rsidRPr="00EA0616" w:rsidRDefault="00CD24F9" w:rsidP="00BB068E">
      <w:pPr>
        <w:pStyle w:val="paragraph"/>
        <w:bidi/>
        <w:spacing w:before="0" w:beforeAutospacing="0" w:after="0" w:afterAutospacing="0" w:line="360" w:lineRule="auto"/>
        <w:textAlignment w:val="baseline"/>
        <w:rPr>
          <w:rStyle w:val="normaltextrun"/>
          <w:rFonts w:ascii="David" w:hAnsi="David" w:cs="David"/>
          <w:b/>
          <w:bCs/>
          <w:rtl/>
        </w:rPr>
      </w:pPr>
    </w:p>
    <w:p w:rsidR="002A0F21" w:rsidRPr="00EA0616" w:rsidRDefault="002A0F21" w:rsidP="00494C5C">
      <w:pPr>
        <w:spacing w:line="360" w:lineRule="auto"/>
        <w:rPr>
          <w:rFonts w:ascii="David" w:hAnsi="David" w:cs="David"/>
          <w:sz w:val="24"/>
          <w:szCs w:val="24"/>
          <w:rtl/>
        </w:rPr>
      </w:pPr>
      <w:r w:rsidRPr="00EA0616">
        <w:rPr>
          <w:rFonts w:ascii="David" w:hAnsi="David" w:cs="David"/>
          <w:sz w:val="24"/>
          <w:szCs w:val="24"/>
          <w:rtl/>
        </w:rPr>
        <w:t xml:space="preserve">      </w:t>
      </w:r>
      <w:r w:rsidR="009105CE" w:rsidRPr="00EA0616">
        <w:rPr>
          <w:rFonts w:ascii="David" w:hAnsi="David" w:cs="David"/>
          <w:sz w:val="24"/>
          <w:szCs w:val="24"/>
          <w:rtl/>
        </w:rPr>
        <w:t xml:space="preserve">     </w:t>
      </w:r>
      <w:r w:rsidRPr="00EA0616">
        <w:rPr>
          <w:rFonts w:ascii="David" w:hAnsi="David" w:cs="David"/>
          <w:sz w:val="24"/>
          <w:szCs w:val="24"/>
          <w:rtl/>
        </w:rPr>
        <w:t>כאשר מדובר בהחלטה על התאבדות בסיוע רפואי או המתת חסד, האחריות של הנוצרים תכלול את ההשלכות האתיות של המסר של התנ"ך ואת ייעודו האישי מאלוהים. הם גם צריכים לקחת בחשבון את המוסכמה המוסרית הרווחת בתוך הכנסייה הנוצרית ואת החברה שבה הם חיים להתייעץ בני משפחה ונוצרים אחרים</w:t>
      </w:r>
      <w:r w:rsidR="00494C5C" w:rsidRPr="00EA0616">
        <w:rPr>
          <w:noProof/>
          <w:sz w:val="24"/>
          <w:szCs w:val="24"/>
        </w:rPr>
        <w:t>.{</w:t>
      </w:r>
      <w:r w:rsidR="00CA6366" w:rsidRPr="00EA0616">
        <w:rPr>
          <w:rFonts w:hint="cs"/>
          <w:noProof/>
          <w:sz w:val="24"/>
          <w:szCs w:val="24"/>
        </w:rPr>
        <w:t xml:space="preserve"> Villiers1, 2016</w:t>
      </w:r>
      <w:r w:rsidR="00494C5C" w:rsidRPr="00EA0616">
        <w:rPr>
          <w:noProof/>
          <w:sz w:val="24"/>
          <w:szCs w:val="24"/>
        </w:rPr>
        <w:t xml:space="preserve">} </w:t>
      </w:r>
    </w:p>
    <w:p w:rsidR="00D442B5" w:rsidRPr="00EA0616" w:rsidRDefault="00D442B5" w:rsidP="002A0F21">
      <w:pPr>
        <w:spacing w:line="360" w:lineRule="auto"/>
        <w:rPr>
          <w:rFonts w:ascii="David" w:hAnsi="David" w:cs="David"/>
          <w:sz w:val="24"/>
          <w:szCs w:val="24"/>
          <w:rtl/>
        </w:rPr>
      </w:pPr>
    </w:p>
    <w:p w:rsidR="002A0F21" w:rsidRPr="00EA0616" w:rsidRDefault="002A0F21" w:rsidP="002A0F21">
      <w:pPr>
        <w:pStyle w:val="paragraph"/>
        <w:bidi/>
        <w:spacing w:before="0" w:beforeAutospacing="0" w:after="0" w:afterAutospacing="0" w:line="360" w:lineRule="auto"/>
        <w:textAlignment w:val="baseline"/>
        <w:rPr>
          <w:rStyle w:val="normaltextrun"/>
          <w:rFonts w:ascii="David" w:hAnsi="David" w:cs="David"/>
          <w:b/>
          <w:bCs/>
          <w:rtl/>
        </w:rPr>
      </w:pPr>
    </w:p>
    <w:p w:rsidR="00863F0F" w:rsidRPr="00EA0616" w:rsidRDefault="0071351E" w:rsidP="00841D08">
      <w:pPr>
        <w:pStyle w:val="paragraph"/>
        <w:bidi/>
        <w:spacing w:before="0" w:beforeAutospacing="0" w:after="120" w:afterAutospacing="0" w:line="360" w:lineRule="auto"/>
        <w:textAlignment w:val="baseline"/>
        <w:rPr>
          <w:rFonts w:ascii="David" w:hAnsi="David" w:cs="David"/>
          <w:sz w:val="28"/>
          <w:szCs w:val="28"/>
          <w:rtl/>
        </w:rPr>
      </w:pPr>
      <w:r w:rsidRPr="00EA0616">
        <w:rPr>
          <w:rStyle w:val="normaltextrun"/>
          <w:rFonts w:ascii="David" w:hAnsi="David" w:cs="David"/>
          <w:b/>
          <w:bCs/>
          <w:sz w:val="28"/>
          <w:szCs w:val="28"/>
          <w:rtl/>
        </w:rPr>
        <w:t>נקודת מבט קתולית כלפי המתת חסד</w:t>
      </w:r>
    </w:p>
    <w:p w:rsidR="00D46F00" w:rsidRPr="00EA0616" w:rsidRDefault="009105CE" w:rsidP="00432C03">
      <w:pPr>
        <w:pStyle w:val="paragraph"/>
        <w:bidi/>
        <w:spacing w:before="0" w:beforeAutospacing="0" w:after="120" w:afterAutospacing="0" w:line="360" w:lineRule="auto"/>
        <w:textAlignment w:val="baseline"/>
        <w:rPr>
          <w:rFonts w:ascii="David" w:hAnsi="David" w:cs="David"/>
          <w:rtl/>
        </w:rPr>
      </w:pPr>
      <w:r w:rsidRPr="00EA0616">
        <w:rPr>
          <w:rStyle w:val="normaltextrun"/>
          <w:rFonts w:ascii="David" w:hAnsi="David" w:cs="David"/>
          <w:color w:val="222222"/>
          <w:rtl/>
        </w:rPr>
        <w:t xml:space="preserve">           </w:t>
      </w:r>
      <w:r w:rsidR="00863F0F" w:rsidRPr="00EA0616">
        <w:rPr>
          <w:rStyle w:val="normaltextrun"/>
          <w:rFonts w:ascii="David" w:hAnsi="David" w:cs="David"/>
          <w:color w:val="222222"/>
          <w:rtl/>
        </w:rPr>
        <w:t>פועלת על מסורת הנצרות הארוכה. האתיקה הקתולית (הרפואית) מושתתת על מקורות אידיאולוגיים כגון תנ"ך, תורתם של פילוסופים ותיאולוגים, טקסטים דתיים מסוימים (למשל </w:t>
      </w:r>
      <w:proofErr w:type="spellStart"/>
      <w:r w:rsidR="00863F0F" w:rsidRPr="00EA0616">
        <w:rPr>
          <w:rStyle w:val="spellingerror"/>
          <w:rFonts w:ascii="David" w:hAnsi="David" w:cs="David"/>
          <w:color w:val="222222"/>
          <w:rtl/>
        </w:rPr>
        <w:t>אנציקליקים</w:t>
      </w:r>
      <w:proofErr w:type="spellEnd"/>
      <w:r w:rsidR="00863F0F" w:rsidRPr="00EA0616">
        <w:rPr>
          <w:rStyle w:val="normaltextrun"/>
          <w:rFonts w:ascii="David" w:hAnsi="David" w:cs="David"/>
          <w:color w:val="222222"/>
          <w:rtl/>
        </w:rPr>
        <w:t> על ידי אפיפיורים ואחרים). מאז ימי סנט תומאס </w:t>
      </w:r>
      <w:proofErr w:type="spellStart"/>
      <w:r w:rsidR="00863F0F" w:rsidRPr="00EA0616">
        <w:rPr>
          <w:rStyle w:val="spellingerror"/>
          <w:rFonts w:ascii="David" w:hAnsi="David" w:cs="David"/>
          <w:color w:val="222222"/>
          <w:rtl/>
        </w:rPr>
        <w:t>אקווינס</w:t>
      </w:r>
      <w:proofErr w:type="spellEnd"/>
      <w:r w:rsidR="00863F0F" w:rsidRPr="00EA0616">
        <w:rPr>
          <w:rStyle w:val="normaltextrun"/>
          <w:rFonts w:ascii="David" w:hAnsi="David" w:cs="David"/>
          <w:color w:val="222222"/>
          <w:rtl/>
        </w:rPr>
        <w:t>, חובותיו של רופא הופיעו במדריכי וידוי ובסיכומים תיאולוגיי</w:t>
      </w:r>
      <w:r w:rsidR="00D46F00" w:rsidRPr="00EA0616">
        <w:rPr>
          <w:rStyle w:val="normaltextrun"/>
          <w:rFonts w:ascii="David" w:hAnsi="David" w:cs="David"/>
          <w:color w:val="222222"/>
          <w:rtl/>
        </w:rPr>
        <w:t xml:space="preserve">ם שנקבעו במסגרת המוסרית הקתולית הרחבה. </w:t>
      </w:r>
      <w:r w:rsidR="00863F0F" w:rsidRPr="00EA0616">
        <w:rPr>
          <w:rStyle w:val="normaltextrun"/>
          <w:rFonts w:ascii="David" w:hAnsi="David" w:cs="David"/>
          <w:color w:val="222222"/>
          <w:rtl/>
        </w:rPr>
        <w:t>כאשר הם ממשיכים את פעילותם, יש להתנהג על פי מה שמכונה "חוק הטבע" (שהורחב במקור בתורתו של תומס </w:t>
      </w:r>
      <w:proofErr w:type="spellStart"/>
      <w:r w:rsidR="00863F0F" w:rsidRPr="00EA0616">
        <w:rPr>
          <w:rStyle w:val="spellingerror"/>
          <w:rFonts w:ascii="David" w:hAnsi="David" w:cs="David"/>
          <w:color w:val="222222"/>
          <w:rtl/>
        </w:rPr>
        <w:t>אקווינס</w:t>
      </w:r>
      <w:proofErr w:type="spellEnd"/>
      <w:r w:rsidR="00863F0F" w:rsidRPr="00EA0616">
        <w:rPr>
          <w:rStyle w:val="normaltextrun"/>
          <w:rFonts w:ascii="David" w:hAnsi="David" w:cs="David"/>
          <w:color w:val="222222"/>
          <w:rtl/>
        </w:rPr>
        <w:t> הקדוש). "ע חוק הטבע" הזה מתפרש כיום לא כ"סדרה של דרישות ואיסורים ", אלא כהמלצה לעשות כל שביכולתנו לרופא (חובש) כדי להבין את מטרת החיים האנושיים ואת כל מה שקשור לה ולמצוא דרכים להתנהגות המכבדת את המטרה הזו</w:t>
      </w:r>
      <w:r w:rsidR="00432C03" w:rsidRPr="00EA0616">
        <w:rPr>
          <w:rFonts w:ascii="David" w:hAnsi="David" w:cs="David"/>
        </w:rPr>
        <w:t>{</w:t>
      </w:r>
      <w:proofErr w:type="spellStart"/>
      <w:r w:rsidR="00432C03" w:rsidRPr="00EA0616">
        <w:rPr>
          <w:rFonts w:hint="cs"/>
          <w:noProof/>
        </w:rPr>
        <w:t>Kovaľová</w:t>
      </w:r>
      <w:proofErr w:type="spellEnd"/>
      <w:r w:rsidR="00432C03" w:rsidRPr="00EA0616">
        <w:rPr>
          <w:rFonts w:hint="cs"/>
          <w:noProof/>
        </w:rPr>
        <w:t>, 2016</w:t>
      </w:r>
      <w:r w:rsidR="00432C03" w:rsidRPr="00EA0616">
        <w:rPr>
          <w:rFonts w:ascii="David" w:hAnsi="David" w:cs="David"/>
        </w:rPr>
        <w:t>}</w:t>
      </w:r>
      <w:r w:rsidR="00841D08" w:rsidRPr="00EA0616">
        <w:rPr>
          <w:rFonts w:ascii="David" w:hAnsi="David" w:cs="David"/>
          <w:rtl/>
        </w:rPr>
        <w:t>.</w:t>
      </w:r>
      <w:r w:rsidR="00863F0F" w:rsidRPr="00EA0616">
        <w:rPr>
          <w:rStyle w:val="scxw188863145"/>
          <w:rFonts w:ascii="David" w:hAnsi="David" w:cs="David"/>
          <w:rtl/>
        </w:rPr>
        <w:t> </w:t>
      </w:r>
    </w:p>
    <w:p w:rsidR="00863F0F" w:rsidRPr="00EA0616" w:rsidRDefault="008748C8" w:rsidP="00620EB8">
      <w:pPr>
        <w:spacing w:line="360" w:lineRule="auto"/>
        <w:rPr>
          <w:rStyle w:val="eop"/>
          <w:rFonts w:ascii="David" w:hAnsi="David" w:cs="David"/>
          <w:sz w:val="24"/>
          <w:szCs w:val="24"/>
          <w:rtl/>
        </w:rPr>
      </w:pPr>
      <w:r w:rsidRPr="00EA0616">
        <w:rPr>
          <w:rStyle w:val="normaltextrun"/>
          <w:rFonts w:ascii="David" w:hAnsi="David" w:cs="David"/>
          <w:color w:val="222222"/>
          <w:sz w:val="24"/>
          <w:szCs w:val="24"/>
          <w:rtl/>
        </w:rPr>
        <w:t xml:space="preserve">           </w:t>
      </w:r>
      <w:r w:rsidR="00863F0F" w:rsidRPr="00EA0616">
        <w:rPr>
          <w:rStyle w:val="normaltextrun"/>
          <w:rFonts w:ascii="David" w:hAnsi="David" w:cs="David"/>
          <w:color w:val="222222"/>
          <w:sz w:val="24"/>
          <w:szCs w:val="24"/>
          <w:rtl/>
        </w:rPr>
        <w:t xml:space="preserve">עקרונות ההנהגה, החסינות והקדושה של חיי </w:t>
      </w:r>
      <w:r w:rsidR="00D46F00" w:rsidRPr="00EA0616">
        <w:rPr>
          <w:rStyle w:val="normaltextrun"/>
          <w:rFonts w:ascii="David" w:hAnsi="David" w:cs="David"/>
          <w:color w:val="222222"/>
          <w:sz w:val="24"/>
          <w:szCs w:val="24"/>
          <w:rtl/>
        </w:rPr>
        <w:t xml:space="preserve">אדם, שלמות, השפעה כפולה, </w:t>
      </w:r>
      <w:r w:rsidR="00863F0F" w:rsidRPr="00EA0616">
        <w:rPr>
          <w:rStyle w:val="normaltextrun"/>
          <w:rFonts w:ascii="David" w:hAnsi="David" w:cs="David"/>
          <w:color w:val="222222"/>
          <w:sz w:val="24"/>
          <w:szCs w:val="24"/>
          <w:rtl/>
        </w:rPr>
        <w:t>חירות ואחריות, פיתוח קהילתי ועזרה הדדית נחשבים לעקרונות האתיים המשמעותיים ביותר עם קשר </w:t>
      </w:r>
      <w:r w:rsidR="00D46F00" w:rsidRPr="00EA0616">
        <w:rPr>
          <w:rStyle w:val="spellingerror"/>
          <w:rFonts w:ascii="David" w:hAnsi="David" w:cs="David"/>
          <w:color w:val="222222"/>
          <w:sz w:val="24"/>
          <w:szCs w:val="24"/>
          <w:rtl/>
        </w:rPr>
        <w:t>מידי</w:t>
      </w:r>
      <w:r w:rsidR="00863F0F" w:rsidRPr="00EA0616">
        <w:rPr>
          <w:rStyle w:val="normaltextrun"/>
          <w:rFonts w:ascii="David" w:hAnsi="David" w:cs="David"/>
          <w:color w:val="222222"/>
          <w:sz w:val="24"/>
          <w:szCs w:val="24"/>
          <w:rtl/>
        </w:rPr>
        <w:t> לפעילותו של רופא. העמדה הרשמית של הכנסייה הקתולית לגבי השאלות הנ"ל באה לידי ביטוי בשנת 1995 על ידי האפיפיור יוחנן פאולוס השני</w:t>
      </w:r>
      <w:r w:rsidR="009105CE" w:rsidRPr="00EA0616">
        <w:rPr>
          <w:rStyle w:val="normaltextrun"/>
          <w:rFonts w:ascii="David" w:hAnsi="David" w:cs="David"/>
          <w:color w:val="222222"/>
          <w:sz w:val="24"/>
          <w:szCs w:val="24"/>
          <w:rtl/>
        </w:rPr>
        <w:t xml:space="preserve"> </w:t>
      </w:r>
      <w:r w:rsidR="00863F0F" w:rsidRPr="00EA0616">
        <w:rPr>
          <w:rStyle w:val="normaltextrun"/>
          <w:rFonts w:ascii="David" w:hAnsi="David" w:cs="David"/>
          <w:color w:val="222222"/>
          <w:sz w:val="24"/>
          <w:szCs w:val="24"/>
          <w:rtl/>
        </w:rPr>
        <w:t>ב </w:t>
      </w:r>
      <w:r w:rsidR="00863F0F" w:rsidRPr="00EA0616">
        <w:rPr>
          <w:rStyle w:val="normaltextrun"/>
          <w:rFonts w:ascii="David" w:hAnsi="David" w:cs="David"/>
          <w:color w:val="222222"/>
          <w:sz w:val="24"/>
          <w:szCs w:val="24"/>
        </w:rPr>
        <w:t>Encyclical</w:t>
      </w:r>
      <w:r w:rsidR="00863F0F" w:rsidRPr="00EA0616">
        <w:rPr>
          <w:rStyle w:val="normaltextrun"/>
          <w:rFonts w:ascii="David" w:hAnsi="David" w:cs="David"/>
          <w:color w:val="222222"/>
          <w:sz w:val="24"/>
          <w:szCs w:val="24"/>
          <w:rtl/>
        </w:rPr>
        <w:t> </w:t>
      </w:r>
      <w:r w:rsidR="00D46F00" w:rsidRPr="00EA0616">
        <w:rPr>
          <w:rStyle w:val="spellingerror"/>
          <w:rFonts w:ascii="David" w:hAnsi="David" w:cs="David"/>
          <w:color w:val="222222"/>
          <w:sz w:val="24"/>
          <w:szCs w:val="24"/>
        </w:rPr>
        <w:t>Evangelism</w:t>
      </w:r>
      <w:r w:rsidR="00863F0F" w:rsidRPr="00EA0616">
        <w:rPr>
          <w:rStyle w:val="normaltextrun"/>
          <w:rFonts w:ascii="David" w:hAnsi="David" w:cs="David"/>
          <w:color w:val="222222"/>
          <w:sz w:val="24"/>
          <w:szCs w:val="24"/>
          <w:rtl/>
        </w:rPr>
        <w:t> </w:t>
      </w:r>
      <w:r w:rsidR="00863F0F" w:rsidRPr="00EA0616">
        <w:rPr>
          <w:rStyle w:val="normaltextrun"/>
          <w:rFonts w:ascii="David" w:hAnsi="David" w:cs="David"/>
          <w:color w:val="222222"/>
          <w:sz w:val="24"/>
          <w:szCs w:val="24"/>
        </w:rPr>
        <w:t xml:space="preserve">Vitae </w:t>
      </w:r>
      <w:r w:rsidR="00ED2CF5" w:rsidRPr="00EA0616">
        <w:rPr>
          <w:rStyle w:val="normaltextrun"/>
          <w:rFonts w:ascii="David" w:hAnsi="David" w:cs="David"/>
          <w:color w:val="222222"/>
          <w:sz w:val="24"/>
          <w:szCs w:val="24"/>
          <w:rtl/>
        </w:rPr>
        <w:t xml:space="preserve"> </w:t>
      </w:r>
      <w:r w:rsidR="00863F0F" w:rsidRPr="00EA0616">
        <w:rPr>
          <w:rStyle w:val="normaltextrun"/>
          <w:rFonts w:ascii="David" w:hAnsi="David" w:cs="David"/>
          <w:color w:val="222222"/>
          <w:sz w:val="24"/>
          <w:szCs w:val="24"/>
          <w:rtl/>
        </w:rPr>
        <w:t>ב </w:t>
      </w:r>
      <w:r w:rsidR="00863F0F" w:rsidRPr="00EA0616">
        <w:rPr>
          <w:rStyle w:val="normaltextrun"/>
          <w:rFonts w:ascii="David" w:hAnsi="David" w:cs="David"/>
          <w:color w:val="222222"/>
          <w:sz w:val="24"/>
          <w:szCs w:val="24"/>
        </w:rPr>
        <w:t>Catechism</w:t>
      </w:r>
      <w:r w:rsidR="00863F0F" w:rsidRPr="00EA0616">
        <w:rPr>
          <w:rStyle w:val="normaltextrun"/>
          <w:rFonts w:ascii="David" w:hAnsi="David" w:cs="David"/>
          <w:color w:val="222222"/>
          <w:sz w:val="24"/>
          <w:szCs w:val="24"/>
          <w:rtl/>
        </w:rPr>
        <w:t> של הכנסייה הקתולית בצורה מקוצרת). בין היתר, זוהי הבעת דעה המאפשרת את הפסקת הטיפול או אי-ביצועו של הטיפול, המסייע לשמור על החיים כאשר הוא כואב, מסו</w:t>
      </w:r>
      <w:r w:rsidR="00570EC9" w:rsidRPr="00EA0616">
        <w:rPr>
          <w:rStyle w:val="normaltextrun"/>
          <w:rFonts w:ascii="David" w:hAnsi="David" w:cs="David"/>
          <w:color w:val="222222"/>
          <w:sz w:val="24"/>
          <w:szCs w:val="24"/>
          <w:rtl/>
        </w:rPr>
        <w:t>כן, או שיש לו השפעה בלתי צפויה.</w:t>
      </w:r>
      <w:r w:rsidR="00863F0F" w:rsidRPr="00EA0616">
        <w:rPr>
          <w:rStyle w:val="normaltextrun"/>
          <w:rFonts w:ascii="David" w:hAnsi="David" w:cs="David"/>
          <w:color w:val="222222"/>
          <w:sz w:val="24"/>
          <w:szCs w:val="24"/>
          <w:rtl/>
        </w:rPr>
        <w:t xml:space="preserve"> המתת חסד נדון במסמך זה כתופעה מדאיגה מאוד של "המוות תרבות "המתפשטת בעיקר בחברה המאופיינת ברווחה </w:t>
      </w:r>
      <w:r w:rsidR="00D46F00" w:rsidRPr="00EA0616">
        <w:rPr>
          <w:rStyle w:val="spellingerror"/>
          <w:rFonts w:ascii="David" w:hAnsi="David" w:cs="David"/>
          <w:color w:val="222222"/>
          <w:sz w:val="24"/>
          <w:szCs w:val="24"/>
          <w:rtl/>
        </w:rPr>
        <w:t>ובמנטליות</w:t>
      </w:r>
      <w:r w:rsidR="00863F0F" w:rsidRPr="00EA0616">
        <w:rPr>
          <w:rStyle w:val="normaltextrun"/>
          <w:rFonts w:ascii="David" w:hAnsi="David" w:cs="David"/>
          <w:color w:val="222222"/>
          <w:sz w:val="24"/>
          <w:szCs w:val="24"/>
          <w:rtl/>
        </w:rPr>
        <w:t> השירות". על פי מנטליות זו, החברה נשענת על מספרם ההולך וגובר של אנש</w:t>
      </w:r>
      <w:r w:rsidR="00D46F00" w:rsidRPr="00EA0616">
        <w:rPr>
          <w:rStyle w:val="normaltextrun"/>
          <w:rFonts w:ascii="David" w:hAnsi="David" w:cs="David"/>
          <w:color w:val="222222"/>
          <w:sz w:val="24"/>
          <w:szCs w:val="24"/>
          <w:rtl/>
        </w:rPr>
        <w:t xml:space="preserve">ים ישנים וחסרי יכולת .8 במסמכים </w:t>
      </w:r>
      <w:r w:rsidR="00863F0F" w:rsidRPr="00EA0616">
        <w:rPr>
          <w:rStyle w:val="normaltextrun"/>
          <w:rFonts w:ascii="David" w:hAnsi="David" w:cs="David"/>
          <w:color w:val="222222"/>
          <w:sz w:val="24"/>
          <w:szCs w:val="24"/>
          <w:rtl/>
        </w:rPr>
        <w:t>אחרים, למשל, ההצהרה על המתת חסד (1980) קובעת כי באמצעות טיפול מותר לפטר את המטופל או אדם גוסס של כאב וסבל גם עם הסיכון לקצר את חייהם כאפקט בלתי מכוון (אפקט כפול), למרות שהכאב הנלווה למוות הוא הסמל הנוצרי של ישו הסובל על הצלב. המתת חסד פעילה אסורה, טיפול </w:t>
      </w:r>
      <w:proofErr w:type="spellStart"/>
      <w:r w:rsidR="00863F0F" w:rsidRPr="00EA0616">
        <w:rPr>
          <w:rStyle w:val="spellingerror"/>
          <w:rFonts w:ascii="David" w:hAnsi="David" w:cs="David"/>
          <w:color w:val="222222"/>
          <w:sz w:val="24"/>
          <w:szCs w:val="24"/>
          <w:rtl/>
        </w:rPr>
        <w:t>פליאטיבי</w:t>
      </w:r>
      <w:proofErr w:type="spellEnd"/>
      <w:r w:rsidR="00863F0F" w:rsidRPr="00EA0616">
        <w:rPr>
          <w:rStyle w:val="normaltextrun"/>
          <w:rFonts w:ascii="David" w:hAnsi="David" w:cs="David"/>
          <w:color w:val="222222"/>
          <w:sz w:val="24"/>
          <w:szCs w:val="24"/>
          <w:rtl/>
        </w:rPr>
        <w:t> וצורך בטיפול בחולים ללא תקנה</w:t>
      </w:r>
      <w:r w:rsidR="006653F3" w:rsidRPr="00EA0616">
        <w:rPr>
          <w:rFonts w:ascii="David" w:hAnsi="David" w:cs="David"/>
          <w:sz w:val="24"/>
          <w:szCs w:val="24"/>
        </w:rPr>
        <w:t>{</w:t>
      </w:r>
      <w:proofErr w:type="spellStart"/>
      <w:r w:rsidR="006653F3" w:rsidRPr="00EA0616">
        <w:rPr>
          <w:rFonts w:ascii="David" w:hAnsi="David" w:cs="David"/>
          <w:sz w:val="24"/>
          <w:szCs w:val="24"/>
        </w:rPr>
        <w:t>Kova</w:t>
      </w:r>
      <w:r w:rsidR="006653F3" w:rsidRPr="00EA0616">
        <w:rPr>
          <w:rFonts w:ascii="Calibri" w:hAnsi="Calibri" w:cs="Calibri"/>
          <w:sz w:val="24"/>
          <w:szCs w:val="24"/>
        </w:rPr>
        <w:t>ľ</w:t>
      </w:r>
      <w:r w:rsidR="006653F3" w:rsidRPr="00EA0616">
        <w:rPr>
          <w:rFonts w:ascii="David" w:hAnsi="David" w:cs="David"/>
          <w:sz w:val="24"/>
          <w:szCs w:val="24"/>
        </w:rPr>
        <w:t>ová</w:t>
      </w:r>
      <w:proofErr w:type="spellEnd"/>
      <w:r w:rsidR="006653F3" w:rsidRPr="00EA0616">
        <w:rPr>
          <w:rFonts w:ascii="David" w:hAnsi="David" w:cs="David"/>
          <w:sz w:val="24"/>
          <w:szCs w:val="24"/>
        </w:rPr>
        <w:t>, 2016}</w:t>
      </w:r>
      <w:r w:rsidR="006653F3" w:rsidRPr="00EA0616">
        <w:rPr>
          <w:rFonts w:ascii="David" w:hAnsi="David" w:cs="David"/>
          <w:sz w:val="24"/>
          <w:szCs w:val="24"/>
          <w:rtl/>
        </w:rPr>
        <w:t>.</w:t>
      </w:r>
    </w:p>
    <w:p w:rsidR="00D46F00" w:rsidRPr="00EA0616" w:rsidRDefault="00D46F00" w:rsidP="00BB068E">
      <w:pPr>
        <w:pStyle w:val="paragraph"/>
        <w:bidi/>
        <w:spacing w:before="0" w:beforeAutospacing="0" w:after="0" w:afterAutospacing="0" w:line="360" w:lineRule="auto"/>
        <w:textAlignment w:val="baseline"/>
        <w:rPr>
          <w:rFonts w:ascii="David" w:hAnsi="David" w:cs="David"/>
          <w:rtl/>
        </w:rPr>
      </w:pPr>
    </w:p>
    <w:p w:rsidR="00863F0F" w:rsidRPr="00EA0616" w:rsidRDefault="00790913" w:rsidP="0053590E">
      <w:pPr>
        <w:pStyle w:val="paragraph"/>
        <w:bidi/>
        <w:spacing w:before="0" w:beforeAutospacing="0" w:after="0" w:afterAutospacing="0" w:line="360" w:lineRule="auto"/>
        <w:textAlignment w:val="baseline"/>
        <w:rPr>
          <w:rFonts w:ascii="David" w:hAnsi="David" w:cs="David"/>
          <w:rtl/>
        </w:rPr>
      </w:pPr>
      <w:r w:rsidRPr="00EA0616">
        <w:rPr>
          <w:rStyle w:val="normaltextrun"/>
          <w:rFonts w:ascii="David" w:hAnsi="David" w:cs="David"/>
          <w:rtl/>
        </w:rPr>
        <w:lastRenderedPageBreak/>
        <w:t xml:space="preserve">        </w:t>
      </w:r>
      <w:r w:rsidR="00D43E73" w:rsidRPr="00EA0616">
        <w:rPr>
          <w:rStyle w:val="spellingerror"/>
          <w:rFonts w:ascii="David" w:hAnsi="David" w:cs="David"/>
          <w:rtl/>
        </w:rPr>
        <w:t xml:space="preserve">   </w:t>
      </w:r>
      <w:r w:rsidR="009105CE" w:rsidRPr="00EA0616">
        <w:rPr>
          <w:rStyle w:val="spellingerror"/>
          <w:rFonts w:ascii="David" w:hAnsi="David" w:cs="David"/>
          <w:rtl/>
        </w:rPr>
        <w:t xml:space="preserve"> </w:t>
      </w:r>
      <w:r w:rsidR="00D46F00" w:rsidRPr="00EA0616">
        <w:rPr>
          <w:rStyle w:val="spellingerror"/>
          <w:rFonts w:ascii="David" w:hAnsi="David" w:cs="David"/>
          <w:rtl/>
        </w:rPr>
        <w:t>המגיסטרים</w:t>
      </w:r>
      <w:r w:rsidR="00863F0F" w:rsidRPr="00EA0616">
        <w:rPr>
          <w:rStyle w:val="normaltextrun"/>
          <w:rFonts w:ascii="David" w:hAnsi="David" w:cs="David"/>
          <w:rtl/>
        </w:rPr>
        <w:t> של הכנסייה הקתולית מגנה את המתת חסד כרצח זה נותן בסיס פילוסופי, כלומר, את הערך ואת אוטונומיה של החיים. קדושת החיים וכבוד האדם הם הבסיס והתנאי לכל הטובים והערכים. </w:t>
      </w:r>
      <w:proofErr w:type="spellStart"/>
      <w:r w:rsidR="00863F0F" w:rsidRPr="00EA0616">
        <w:rPr>
          <w:rStyle w:val="spellingerror"/>
          <w:rFonts w:ascii="David" w:hAnsi="David" w:cs="David"/>
          <w:rtl/>
        </w:rPr>
        <w:t>המגיסטריום</w:t>
      </w:r>
      <w:proofErr w:type="spellEnd"/>
      <w:r w:rsidR="00863F0F" w:rsidRPr="00EA0616">
        <w:rPr>
          <w:rStyle w:val="normaltextrun"/>
          <w:rFonts w:ascii="David" w:hAnsi="David" w:cs="David"/>
          <w:rtl/>
        </w:rPr>
        <w:t xml:space="preserve"> מוסיף טיעונים תיאולוגיים לתפיסה הפילוסופית. אלוהים הוא הבורא ואדון החיים. כתוצאה מכך, החיים הם מתנה ובני אדם לא יכול להחליט על זה. לבסוף, הדיבר החמישי 'לא תרצח' אוסר על קץ לחייו </w:t>
      </w:r>
      <w:r w:rsidR="00AE7DA8" w:rsidRPr="00EA0616">
        <w:rPr>
          <w:rStyle w:val="normaltextrun"/>
          <w:rFonts w:ascii="David" w:hAnsi="David" w:cs="David"/>
          <w:rtl/>
        </w:rPr>
        <w:t xml:space="preserve">של מישהו. </w:t>
      </w:r>
      <w:r w:rsidR="0053590E" w:rsidRPr="00EA0616">
        <w:rPr>
          <w:rFonts w:ascii="David" w:hAnsi="David" w:cs="David"/>
          <w:color w:val="222222"/>
          <w:rtl/>
        </w:rPr>
        <w:t>הם נותנים טיעון כי הרפואה היא בשירות של החיים ולא של המוות.</w:t>
      </w:r>
      <w:r w:rsidR="0053590E" w:rsidRPr="00EA0616">
        <w:rPr>
          <w:rStyle w:val="normaltextrun"/>
          <w:rFonts w:ascii="David" w:hAnsi="David" w:cs="David"/>
          <w:rtl/>
        </w:rPr>
        <w:t xml:space="preserve"> ו</w:t>
      </w:r>
      <w:r w:rsidR="00AE7DA8" w:rsidRPr="00EA0616">
        <w:rPr>
          <w:rStyle w:val="normaltextrun"/>
          <w:rFonts w:ascii="David" w:hAnsi="David" w:cs="David"/>
          <w:rtl/>
        </w:rPr>
        <w:t xml:space="preserve">הם מעמידים פנייה חזקה </w:t>
      </w:r>
      <w:r w:rsidR="00863F0F" w:rsidRPr="00EA0616">
        <w:rPr>
          <w:rStyle w:val="normaltextrun"/>
          <w:rFonts w:ascii="David" w:hAnsi="David" w:cs="David"/>
          <w:rtl/>
        </w:rPr>
        <w:t>לטיפול </w:t>
      </w:r>
      <w:proofErr w:type="spellStart"/>
      <w:r w:rsidR="00863F0F" w:rsidRPr="00EA0616">
        <w:rPr>
          <w:rStyle w:val="spellingerror"/>
          <w:rFonts w:ascii="David" w:hAnsi="David" w:cs="David"/>
          <w:rtl/>
        </w:rPr>
        <w:t>פליאטיבי</w:t>
      </w:r>
      <w:proofErr w:type="spellEnd"/>
      <w:r w:rsidR="00863F0F" w:rsidRPr="00EA0616">
        <w:rPr>
          <w:rStyle w:val="normaltextrun"/>
          <w:rFonts w:ascii="David" w:hAnsi="David" w:cs="David"/>
          <w:rtl/>
        </w:rPr>
        <w:t xml:space="preserve"> במקום בהמתת חסד כתשובה לסבל בלתי נסבל. </w:t>
      </w:r>
      <w:r w:rsidR="0053590E" w:rsidRPr="00EA0616">
        <w:rPr>
          <w:rFonts w:ascii="David" w:hAnsi="David" w:cs="David"/>
          <w:color w:val="222222"/>
          <w:rtl/>
        </w:rPr>
        <w:t xml:space="preserve">לכן, הכלל הכללי של התנהגות הוא נגד המתת חסד ועם טיפול </w:t>
      </w:r>
      <w:proofErr w:type="spellStart"/>
      <w:r w:rsidR="0053590E" w:rsidRPr="00EA0616">
        <w:rPr>
          <w:rFonts w:ascii="David" w:hAnsi="David" w:cs="David"/>
          <w:color w:val="222222"/>
          <w:rtl/>
        </w:rPr>
        <w:t>פליאטיבי</w:t>
      </w:r>
      <w:proofErr w:type="spellEnd"/>
      <w:r w:rsidR="0053590E" w:rsidRPr="00EA0616">
        <w:rPr>
          <w:rFonts w:ascii="David" w:hAnsi="David" w:cs="David"/>
          <w:color w:val="222222"/>
          <w:rtl/>
        </w:rPr>
        <w:t>.</w:t>
      </w:r>
      <w:r w:rsidR="0053590E" w:rsidRPr="00EA0616">
        <w:rPr>
          <w:rStyle w:val="normaltextrun"/>
          <w:rFonts w:ascii="David" w:hAnsi="David" w:cs="David"/>
          <w:rtl/>
        </w:rPr>
        <w:t xml:space="preserve"> </w:t>
      </w:r>
      <w:r w:rsidR="00863F0F" w:rsidRPr="00EA0616">
        <w:rPr>
          <w:rStyle w:val="normaltextrun"/>
          <w:rFonts w:ascii="David" w:hAnsi="David" w:cs="David"/>
          <w:rtl/>
        </w:rPr>
        <w:t>אשר טיפול </w:t>
      </w:r>
      <w:proofErr w:type="spellStart"/>
      <w:r w:rsidR="00863F0F" w:rsidRPr="00EA0616">
        <w:rPr>
          <w:rStyle w:val="spellingerror"/>
          <w:rFonts w:ascii="David" w:hAnsi="David" w:cs="David"/>
          <w:rtl/>
        </w:rPr>
        <w:t>פליאטיבי</w:t>
      </w:r>
      <w:proofErr w:type="spellEnd"/>
      <w:r w:rsidR="00863F0F" w:rsidRPr="00EA0616">
        <w:rPr>
          <w:rStyle w:val="normaltextrun"/>
          <w:rFonts w:ascii="David" w:hAnsi="David" w:cs="David"/>
          <w:rtl/>
        </w:rPr>
        <w:t> צריך להיות זמין לכ</w:t>
      </w:r>
      <w:r w:rsidR="0053590E" w:rsidRPr="00EA0616">
        <w:rPr>
          <w:rStyle w:val="normaltextrun"/>
          <w:rFonts w:ascii="David" w:hAnsi="David" w:cs="David"/>
          <w:rtl/>
        </w:rPr>
        <w:t>ל החולים במצב של סבל בלתי נסבל</w:t>
      </w:r>
      <w:r w:rsidR="00BD13E2" w:rsidRPr="00EA0616">
        <w:rPr>
          <w:rStyle w:val="normaltextrun"/>
          <w:rFonts w:ascii="David" w:hAnsi="David" w:cs="David"/>
          <w:rtl/>
        </w:rPr>
        <w:t xml:space="preserve"> </w:t>
      </w:r>
      <w:r w:rsidR="00643338" w:rsidRPr="00EA0616">
        <w:rPr>
          <w:rStyle w:val="normaltextrun"/>
          <w:rFonts w:ascii="David" w:hAnsi="David" w:cs="David"/>
          <w:rtl/>
        </w:rPr>
        <w:t>{2013 ,</w:t>
      </w:r>
      <w:proofErr w:type="spellStart"/>
      <w:r w:rsidR="00643338" w:rsidRPr="00EA0616">
        <w:rPr>
          <w:rStyle w:val="spellingerror"/>
          <w:rFonts w:ascii="David" w:hAnsi="David" w:cs="David"/>
        </w:rPr>
        <w:t>Liégeois</w:t>
      </w:r>
      <w:proofErr w:type="spellEnd"/>
      <w:r w:rsidR="00643338" w:rsidRPr="00EA0616">
        <w:rPr>
          <w:rStyle w:val="normaltextrun"/>
          <w:rFonts w:ascii="David" w:hAnsi="David" w:cs="David"/>
          <w:rtl/>
        </w:rPr>
        <w:t>}</w:t>
      </w:r>
      <w:r w:rsidR="00A43D25" w:rsidRPr="00EA0616">
        <w:rPr>
          <w:rStyle w:val="normaltextrun"/>
          <w:rFonts w:ascii="David" w:hAnsi="David" w:cs="David"/>
          <w:rtl/>
        </w:rPr>
        <w:t>.</w:t>
      </w:r>
      <w:r w:rsidR="00643338" w:rsidRPr="00EA0616">
        <w:rPr>
          <w:rStyle w:val="normaltextrun"/>
          <w:rFonts w:ascii="David" w:hAnsi="David" w:cs="David"/>
          <w:rtl/>
        </w:rPr>
        <w:t> </w:t>
      </w:r>
    </w:p>
    <w:p w:rsidR="0053590E" w:rsidRPr="00EA0616" w:rsidRDefault="0053590E" w:rsidP="0053590E">
      <w:pPr>
        <w:pStyle w:val="paragraph"/>
        <w:bidi/>
        <w:spacing w:before="0" w:beforeAutospacing="0" w:after="0" w:afterAutospacing="0" w:line="360" w:lineRule="auto"/>
        <w:textAlignment w:val="baseline"/>
        <w:rPr>
          <w:rFonts w:ascii="David" w:hAnsi="David" w:cs="David"/>
          <w:rtl/>
        </w:rPr>
      </w:pPr>
    </w:p>
    <w:p w:rsidR="004939DF" w:rsidRPr="00EA0616" w:rsidRDefault="00D12091" w:rsidP="00D12091">
      <w:pPr>
        <w:pStyle w:val="paragraph"/>
        <w:bidi/>
        <w:spacing w:before="0" w:beforeAutospacing="0" w:after="0" w:afterAutospacing="0" w:line="360" w:lineRule="auto"/>
        <w:textAlignment w:val="baseline"/>
        <w:rPr>
          <w:rStyle w:val="eop"/>
          <w:rFonts w:ascii="David" w:hAnsi="David" w:cs="David"/>
          <w:rtl/>
        </w:rPr>
      </w:pPr>
      <w:r w:rsidRPr="00EA0616">
        <w:rPr>
          <w:rFonts w:ascii="David" w:hAnsi="David" w:cs="David"/>
          <w:rtl/>
        </w:rPr>
        <w:t>בנוסף לכך, לפי המאמר ש</w:t>
      </w:r>
      <w:r w:rsidRPr="00EA0616">
        <w:rPr>
          <w:rFonts w:ascii="David" w:hAnsi="David" w:cs="David" w:hint="cs"/>
          <w:rtl/>
        </w:rPr>
        <w:t>ל</w:t>
      </w:r>
      <w:r w:rsidRPr="00EA0616">
        <w:rPr>
          <w:rStyle w:val="normaltextrun"/>
          <w:rFonts w:ascii="David" w:hAnsi="David" w:cs="David"/>
        </w:rPr>
        <w:t xml:space="preserve"> {Benjamin, 2015}</w:t>
      </w:r>
      <w:r w:rsidR="004939DF" w:rsidRPr="00EA0616">
        <w:rPr>
          <w:rStyle w:val="normaltextrun"/>
          <w:rFonts w:ascii="David" w:hAnsi="David" w:cs="David"/>
        </w:rPr>
        <w:t xml:space="preserve">  </w:t>
      </w:r>
      <w:r w:rsidR="004939DF" w:rsidRPr="00EA0616">
        <w:rPr>
          <w:rStyle w:val="normaltextrun"/>
          <w:rFonts w:ascii="David" w:hAnsi="David" w:cs="David"/>
          <w:rtl/>
        </w:rPr>
        <w:t>הנצרות בעוד הכנסייה הרומית קתולית מתנגדת לחלוטין לכל סוגי המתת חסד מרצון</w:t>
      </w:r>
      <w:r w:rsidR="004939DF" w:rsidRPr="00EA0616">
        <w:rPr>
          <w:rStyle w:val="normaltextrun"/>
          <w:rFonts w:ascii="David" w:hAnsi="David" w:cs="David"/>
        </w:rPr>
        <w:t xml:space="preserve"> </w:t>
      </w:r>
      <w:r w:rsidR="004939DF" w:rsidRPr="00EA0616">
        <w:rPr>
          <w:rStyle w:val="normaltextrun"/>
          <w:rFonts w:ascii="David" w:hAnsi="David" w:cs="David"/>
          <w:rtl/>
        </w:rPr>
        <w:t>.</w:t>
      </w:r>
    </w:p>
    <w:p w:rsidR="00D442B5" w:rsidRPr="00EA0616" w:rsidRDefault="00D442B5" w:rsidP="00D442B5">
      <w:pPr>
        <w:pStyle w:val="paragraph"/>
        <w:bidi/>
        <w:spacing w:before="0" w:beforeAutospacing="0" w:after="0" w:afterAutospacing="0" w:line="360" w:lineRule="auto"/>
        <w:textAlignment w:val="baseline"/>
        <w:rPr>
          <w:rStyle w:val="eop"/>
          <w:rFonts w:ascii="David" w:hAnsi="David" w:cs="David"/>
          <w:rtl/>
        </w:rPr>
      </w:pPr>
    </w:p>
    <w:p w:rsidR="00F8551E" w:rsidRPr="00EA0616" w:rsidRDefault="00F8551E" w:rsidP="00F8551E">
      <w:pPr>
        <w:pStyle w:val="NormalWeb"/>
        <w:bidi/>
        <w:spacing w:before="0" w:beforeAutospacing="0" w:after="120" w:afterAutospacing="0" w:line="360" w:lineRule="auto"/>
        <w:textAlignment w:val="baseline"/>
        <w:rPr>
          <w:rFonts w:ascii="David" w:hAnsi="David" w:cs="David"/>
          <w:b/>
          <w:bCs/>
          <w:color w:val="212121"/>
          <w:sz w:val="28"/>
          <w:szCs w:val="28"/>
          <w:rtl/>
        </w:rPr>
      </w:pPr>
      <w:r w:rsidRPr="00EA0616">
        <w:rPr>
          <w:rFonts w:ascii="David" w:hAnsi="David" w:cs="David"/>
          <w:b/>
          <w:bCs/>
          <w:color w:val="000000"/>
          <w:sz w:val="28"/>
          <w:szCs w:val="28"/>
          <w:rtl/>
        </w:rPr>
        <w:t xml:space="preserve">נקודת מבט לטינית </w:t>
      </w:r>
      <w:r w:rsidRPr="00EA0616">
        <w:rPr>
          <w:rFonts w:ascii="David" w:hAnsi="David" w:cs="David"/>
          <w:b/>
          <w:bCs/>
          <w:color w:val="212121"/>
          <w:sz w:val="28"/>
          <w:szCs w:val="28"/>
          <w:rtl/>
        </w:rPr>
        <w:t>כלפי המתת חסד</w:t>
      </w:r>
    </w:p>
    <w:p w:rsidR="00F8551E" w:rsidRPr="00EA0616" w:rsidRDefault="00F8551E" w:rsidP="00F8551E">
      <w:pPr>
        <w:pStyle w:val="NormalWeb"/>
        <w:bidi/>
        <w:spacing w:before="0" w:beforeAutospacing="0" w:after="120" w:afterAutospacing="0" w:line="360" w:lineRule="auto"/>
        <w:textAlignment w:val="baseline"/>
        <w:rPr>
          <w:rFonts w:ascii="David" w:hAnsi="David" w:cs="David"/>
          <w:color w:val="212121"/>
          <w:sz w:val="23"/>
          <w:szCs w:val="23"/>
          <w:rtl/>
        </w:rPr>
      </w:pPr>
      <w:r w:rsidRPr="00EA0616">
        <w:rPr>
          <w:rFonts w:ascii="David" w:hAnsi="David" w:cs="David"/>
          <w:color w:val="212121"/>
          <w:rtl/>
        </w:rPr>
        <w:t xml:space="preserve">         הזרם הלטיני נגזר מהזרם הקתולי, וכך אפשר להגיד שכל מה שחל על הז</w:t>
      </w:r>
      <w:r w:rsidR="00CE1EA3" w:rsidRPr="00EA0616">
        <w:rPr>
          <w:rFonts w:ascii="David" w:hAnsi="David" w:cs="David"/>
          <w:color w:val="212121"/>
          <w:rtl/>
        </w:rPr>
        <w:t>רם הקאתולי חל גם על הזרם הלטיני</w:t>
      </w:r>
      <w:r w:rsidRPr="00EA0616">
        <w:rPr>
          <w:rFonts w:ascii="David" w:hAnsi="David" w:cs="David"/>
          <w:color w:val="212121"/>
          <w:rtl/>
        </w:rPr>
        <w:t>.</w:t>
      </w:r>
    </w:p>
    <w:p w:rsidR="00F8551E" w:rsidRPr="00EA0616" w:rsidRDefault="00F8551E" w:rsidP="00F8551E">
      <w:pPr>
        <w:pStyle w:val="paragraph"/>
        <w:bidi/>
        <w:spacing w:before="0" w:beforeAutospacing="0" w:after="120" w:afterAutospacing="0" w:line="360" w:lineRule="auto"/>
        <w:textAlignment w:val="baseline"/>
        <w:rPr>
          <w:rStyle w:val="eop"/>
          <w:rFonts w:ascii="David" w:hAnsi="David" w:cs="David"/>
          <w:rtl/>
        </w:rPr>
      </w:pPr>
    </w:p>
    <w:p w:rsidR="00D442B5" w:rsidRPr="00EA0616" w:rsidRDefault="00D442B5" w:rsidP="00D442B5">
      <w:pPr>
        <w:pStyle w:val="paragraph"/>
        <w:bidi/>
        <w:spacing w:before="0" w:beforeAutospacing="0" w:after="0" w:afterAutospacing="0" w:line="360" w:lineRule="auto"/>
        <w:textAlignment w:val="baseline"/>
        <w:rPr>
          <w:rStyle w:val="eop"/>
          <w:rFonts w:ascii="David" w:hAnsi="David" w:cs="David"/>
          <w:rtl/>
        </w:rPr>
      </w:pPr>
    </w:p>
    <w:p w:rsidR="00D442B5" w:rsidRPr="00EA0616" w:rsidRDefault="00D442B5" w:rsidP="00D442B5">
      <w:pPr>
        <w:pStyle w:val="paragraph"/>
        <w:bidi/>
        <w:spacing w:before="0" w:beforeAutospacing="0" w:after="0" w:afterAutospacing="0" w:line="360" w:lineRule="auto"/>
        <w:textAlignment w:val="baseline"/>
        <w:rPr>
          <w:rStyle w:val="eop"/>
          <w:rFonts w:ascii="David" w:hAnsi="David" w:cs="David"/>
          <w:rtl/>
        </w:rPr>
      </w:pPr>
    </w:p>
    <w:p w:rsidR="00D442B5" w:rsidRPr="00EA0616" w:rsidRDefault="00D442B5" w:rsidP="00D442B5">
      <w:pPr>
        <w:pStyle w:val="paragraph"/>
        <w:bidi/>
        <w:spacing w:before="0" w:beforeAutospacing="0" w:after="0" w:afterAutospacing="0" w:line="360" w:lineRule="auto"/>
        <w:textAlignment w:val="baseline"/>
        <w:rPr>
          <w:rStyle w:val="eop"/>
          <w:rFonts w:ascii="David" w:hAnsi="David" w:cs="David"/>
          <w:rtl/>
        </w:rPr>
      </w:pPr>
    </w:p>
    <w:p w:rsidR="00D442B5" w:rsidRPr="00EA0616" w:rsidRDefault="00D442B5" w:rsidP="00D442B5">
      <w:pPr>
        <w:pStyle w:val="paragraph"/>
        <w:bidi/>
        <w:spacing w:before="0" w:beforeAutospacing="0" w:after="0" w:afterAutospacing="0" w:line="360" w:lineRule="auto"/>
        <w:textAlignment w:val="baseline"/>
        <w:rPr>
          <w:rStyle w:val="eop"/>
          <w:rFonts w:ascii="David" w:hAnsi="David" w:cs="David"/>
          <w:rtl/>
        </w:rPr>
      </w:pPr>
    </w:p>
    <w:p w:rsidR="004939DF" w:rsidRPr="00EA0616" w:rsidRDefault="004939DF" w:rsidP="00BB068E">
      <w:pPr>
        <w:pStyle w:val="paragraph"/>
        <w:bidi/>
        <w:spacing w:before="0" w:beforeAutospacing="0" w:after="0" w:afterAutospacing="0" w:line="360" w:lineRule="auto"/>
        <w:textAlignment w:val="baseline"/>
        <w:rPr>
          <w:rFonts w:ascii="David" w:hAnsi="David" w:cs="David"/>
          <w:b/>
          <w:bCs/>
          <w:color w:val="FF0000"/>
          <w:rtl/>
        </w:rPr>
      </w:pPr>
    </w:p>
    <w:p w:rsidR="00CD24F9" w:rsidRPr="00EA0616" w:rsidRDefault="00863F0F" w:rsidP="00BB068E">
      <w:pPr>
        <w:pStyle w:val="paragraph"/>
        <w:bidi/>
        <w:spacing w:before="0" w:beforeAutospacing="0" w:after="0" w:afterAutospacing="0" w:line="360" w:lineRule="auto"/>
        <w:textAlignment w:val="baseline"/>
        <w:rPr>
          <w:rStyle w:val="eop"/>
          <w:rFonts w:ascii="David" w:hAnsi="David" w:cs="David"/>
          <w:rtl/>
        </w:rPr>
      </w:pPr>
      <w:r w:rsidRPr="00EA0616">
        <w:rPr>
          <w:rStyle w:val="eop"/>
          <w:rFonts w:ascii="David" w:hAnsi="David" w:cs="David"/>
          <w:rtl/>
        </w:rPr>
        <w:t> </w:t>
      </w:r>
    </w:p>
    <w:p w:rsidR="00EC6E3E" w:rsidRPr="00EA0616" w:rsidRDefault="00EC6E3E" w:rsidP="009105CE">
      <w:pPr>
        <w:pStyle w:val="paragraph"/>
        <w:bidi/>
        <w:spacing w:before="0" w:beforeAutospacing="0" w:after="120" w:afterAutospacing="0" w:line="360" w:lineRule="auto"/>
        <w:textAlignment w:val="baseline"/>
        <w:rPr>
          <w:rFonts w:ascii="David" w:hAnsi="David" w:cs="David"/>
          <w:sz w:val="28"/>
          <w:szCs w:val="28"/>
          <w:rtl/>
        </w:rPr>
      </w:pPr>
      <w:r w:rsidRPr="00EA0616">
        <w:rPr>
          <w:rStyle w:val="normaltextrun"/>
          <w:rFonts w:ascii="David" w:hAnsi="David" w:cs="David"/>
          <w:b/>
          <w:bCs/>
          <w:sz w:val="28"/>
          <w:szCs w:val="28"/>
          <w:rtl/>
        </w:rPr>
        <w:t>נקודת מבט אורתודוקסית</w:t>
      </w:r>
      <w:r w:rsidRPr="00EA0616">
        <w:rPr>
          <w:rStyle w:val="eop"/>
          <w:rFonts w:ascii="David" w:hAnsi="David" w:cs="David"/>
          <w:sz w:val="28"/>
          <w:szCs w:val="28"/>
          <w:rtl/>
        </w:rPr>
        <w:t> </w:t>
      </w:r>
      <w:r w:rsidR="0071351E" w:rsidRPr="00EA0616">
        <w:rPr>
          <w:rStyle w:val="normaltextrun"/>
          <w:rFonts w:ascii="David" w:hAnsi="David" w:cs="David"/>
          <w:b/>
          <w:bCs/>
          <w:sz w:val="28"/>
          <w:szCs w:val="28"/>
          <w:rtl/>
        </w:rPr>
        <w:t>כלפי המתת חסד</w:t>
      </w:r>
    </w:p>
    <w:p w:rsidR="00EC6E3E" w:rsidRPr="00EA0616" w:rsidRDefault="009105CE" w:rsidP="00432C03">
      <w:pPr>
        <w:spacing w:after="120" w:line="360" w:lineRule="auto"/>
        <w:rPr>
          <w:rFonts w:ascii="David" w:hAnsi="David" w:cs="David"/>
          <w:b/>
          <w:bCs/>
          <w:color w:val="FF0000"/>
          <w:sz w:val="24"/>
          <w:szCs w:val="24"/>
          <w:rtl/>
        </w:rPr>
      </w:pPr>
      <w:r w:rsidRPr="00EA0616">
        <w:rPr>
          <w:rStyle w:val="normaltextrun"/>
          <w:rFonts w:ascii="David" w:hAnsi="David" w:cs="David"/>
          <w:color w:val="222222"/>
          <w:sz w:val="24"/>
          <w:szCs w:val="24"/>
          <w:rtl/>
        </w:rPr>
        <w:t xml:space="preserve">           </w:t>
      </w:r>
      <w:r w:rsidR="00EC6E3E" w:rsidRPr="00EA0616">
        <w:rPr>
          <w:rStyle w:val="normaltextrun"/>
          <w:rFonts w:ascii="David" w:hAnsi="David" w:cs="David"/>
          <w:color w:val="222222"/>
          <w:sz w:val="24"/>
          <w:szCs w:val="24"/>
          <w:rtl/>
        </w:rPr>
        <w:t>הכנסייה האורתודוקסית היא כנסייה נוצרית הדומה לקתוליות בענייני דת ומוסר. הוא רואה את עצמו בזהות של הכנסייה הנוצרית של האלף הראשון בעיקר לגבי </w:t>
      </w:r>
      <w:proofErr w:type="spellStart"/>
      <w:r w:rsidR="00EC6E3E" w:rsidRPr="00EA0616">
        <w:rPr>
          <w:rStyle w:val="spellingerror"/>
          <w:rFonts w:ascii="David" w:hAnsi="David" w:cs="David"/>
          <w:color w:val="222222"/>
          <w:sz w:val="24"/>
          <w:szCs w:val="24"/>
          <w:rtl/>
        </w:rPr>
        <w:t>הדוגמטיקה</w:t>
      </w:r>
      <w:proofErr w:type="spellEnd"/>
      <w:r w:rsidR="00EC6E3E" w:rsidRPr="00EA0616">
        <w:rPr>
          <w:rStyle w:val="normaltextrun"/>
          <w:rFonts w:ascii="David" w:hAnsi="David" w:cs="David"/>
          <w:color w:val="222222"/>
          <w:sz w:val="24"/>
          <w:szCs w:val="24"/>
          <w:rtl/>
        </w:rPr>
        <w:t>. ענייני הביו-אתיקה והאתיקה מובנים במובן היחס האישי של המאמינים לאלוהים. האתיקה האורתודוכסית והביו-אתיקה מבוססים על ההנחה שאלוהים הבורא אינו מובן ובלתי מובן לבני האדם. נוכחותו יכולה להיות מזוהה רק בחוויה מיסטית אישית. את כל מקום מיסטי של אלוהים הוא עניין של דת וכל אדם (רופא, חובש) מחובר אליו דרך אחריות מוסרית אישית על כל פעולה. המוות בכנסייה האורתודוקסית מתפרש לא כתהליך ביולוגי אלא כמסתורין מלא בתכלית דתית נסתרת ובברכה . מכאן נובע שכל מוות כמסקנה של החלטה אנושית נחשב לאתגר לאלוהים ולכל רפואי פעולה שלא התמקדה בהגדלת שנות החיים מוערכת כבלתי מוסרית. לפי ועדת הביו-אתיקה של כנסיית יוון קיימת תמיד אפשרות לטעות כאשר מאבחנים, את האפשרות של מהלך בלתי צפוי של המחלה וגם נס . אין זה מותר לסרב לטיפול, אפילו במקרה שבו מטופל בעל מודעות מלאה מבקש להפסיק את הטיפול (גם אם הוא יכול להציל את חייו), החובה המוסרית של הרופא היא לשכנע את המטופל להסכים לטיפול. מותר להשתמש במשככי כאבים, אך רק במידה שהם אינם יכולים לגרום למותו של המטופל. לא ניתן לסרב או לעצור תזונה מלאכותית גם כאשר אין תקווה להחלמה .המונח המתת חסד הוא ממוצא יווני ומשמעותו "מוות טוב". המוות הטוב מתפרש על ידי הכנסייה האורתודוקסית כגוף רגוע וחסר כאב ללא סבל. הפרשנות העכשווית של המתת חסד פעילה כהריגת רחמים נ</w:t>
      </w:r>
      <w:r w:rsidR="00860250" w:rsidRPr="00EA0616">
        <w:rPr>
          <w:rStyle w:val="normaltextrun"/>
          <w:rFonts w:ascii="David" w:hAnsi="David" w:cs="David"/>
          <w:color w:val="222222"/>
          <w:sz w:val="24"/>
          <w:szCs w:val="24"/>
          <w:rtl/>
        </w:rPr>
        <w:t>דחית באופן מוח</w:t>
      </w:r>
      <w:r w:rsidR="00E1665C" w:rsidRPr="00EA0616">
        <w:rPr>
          <w:rStyle w:val="normaltextrun"/>
          <w:rFonts w:ascii="David" w:hAnsi="David" w:cs="David"/>
          <w:color w:val="222222"/>
          <w:sz w:val="24"/>
          <w:szCs w:val="24"/>
          <w:rtl/>
        </w:rPr>
        <w:t xml:space="preserve">לט על ידי  הכנסייה האורתודוקסית </w:t>
      </w:r>
      <w:r w:rsidR="00432C03" w:rsidRPr="00EA0616">
        <w:rPr>
          <w:rFonts w:ascii="David" w:hAnsi="David" w:cs="David"/>
          <w:sz w:val="24"/>
          <w:szCs w:val="24"/>
        </w:rPr>
        <w:t>{</w:t>
      </w:r>
      <w:proofErr w:type="spellStart"/>
      <w:r w:rsidR="00432C03" w:rsidRPr="00EA0616">
        <w:rPr>
          <w:rFonts w:hint="cs"/>
          <w:noProof/>
          <w:sz w:val="24"/>
          <w:szCs w:val="24"/>
        </w:rPr>
        <w:t>Kovaľová</w:t>
      </w:r>
      <w:proofErr w:type="spellEnd"/>
      <w:r w:rsidR="00432C03" w:rsidRPr="00EA0616">
        <w:rPr>
          <w:rFonts w:hint="cs"/>
          <w:noProof/>
          <w:sz w:val="24"/>
          <w:szCs w:val="24"/>
        </w:rPr>
        <w:t>, 2016</w:t>
      </w:r>
      <w:r w:rsidR="00432C03" w:rsidRPr="00EA0616">
        <w:rPr>
          <w:rFonts w:ascii="David" w:hAnsi="David" w:cs="David"/>
          <w:sz w:val="24"/>
          <w:szCs w:val="24"/>
        </w:rPr>
        <w:t>}</w:t>
      </w:r>
      <w:r w:rsidR="00E1665C" w:rsidRPr="00EA0616">
        <w:rPr>
          <w:rFonts w:ascii="David" w:hAnsi="David" w:cs="David"/>
          <w:sz w:val="24"/>
          <w:szCs w:val="24"/>
          <w:rtl/>
        </w:rPr>
        <w:t>.</w:t>
      </w:r>
      <w:r w:rsidR="00E321F9" w:rsidRPr="00EA0616">
        <w:rPr>
          <w:rFonts w:ascii="David" w:hAnsi="David" w:cs="David"/>
          <w:sz w:val="24"/>
          <w:szCs w:val="24"/>
          <w:rtl/>
        </w:rPr>
        <w:t xml:space="preserve"> </w:t>
      </w:r>
    </w:p>
    <w:p w:rsidR="00EC6E3E" w:rsidRPr="00EA0616" w:rsidRDefault="00EC6E3E" w:rsidP="00BB068E">
      <w:pPr>
        <w:pStyle w:val="paragraph"/>
        <w:bidi/>
        <w:spacing w:before="0" w:beforeAutospacing="0" w:after="0" w:afterAutospacing="0" w:line="360" w:lineRule="auto"/>
        <w:textAlignment w:val="baseline"/>
        <w:rPr>
          <w:rFonts w:ascii="David" w:hAnsi="David" w:cs="David"/>
          <w:rtl/>
        </w:rPr>
      </w:pPr>
      <w:r w:rsidRPr="00EA0616">
        <w:rPr>
          <w:rStyle w:val="eop"/>
          <w:rFonts w:ascii="David" w:hAnsi="David" w:cs="David"/>
          <w:rtl/>
        </w:rPr>
        <w:t> </w:t>
      </w:r>
    </w:p>
    <w:p w:rsidR="00860250" w:rsidRPr="00EA0616" w:rsidRDefault="00643338" w:rsidP="00494C5C">
      <w:pPr>
        <w:spacing w:line="360" w:lineRule="auto"/>
        <w:rPr>
          <w:rStyle w:val="normaltextrun"/>
          <w:rFonts w:ascii="David" w:hAnsi="David" w:cs="David"/>
          <w:sz w:val="24"/>
          <w:szCs w:val="24"/>
          <w:rtl/>
        </w:rPr>
      </w:pPr>
      <w:r w:rsidRPr="00EA0616">
        <w:rPr>
          <w:rStyle w:val="normaltextrun"/>
          <w:rFonts w:ascii="David" w:hAnsi="David" w:cs="David"/>
          <w:sz w:val="24"/>
          <w:szCs w:val="24"/>
          <w:rtl/>
        </w:rPr>
        <w:t xml:space="preserve">  </w:t>
      </w:r>
      <w:r w:rsidRPr="00EA0616">
        <w:rPr>
          <w:rStyle w:val="normaltextrun"/>
          <w:rFonts w:ascii="David" w:hAnsi="David" w:cs="David"/>
          <w:sz w:val="24"/>
          <w:szCs w:val="24"/>
        </w:rPr>
        <w:t xml:space="preserve"> </w:t>
      </w:r>
      <w:r w:rsidR="008748C8" w:rsidRPr="00EA0616">
        <w:rPr>
          <w:rStyle w:val="normaltextrun"/>
          <w:rFonts w:ascii="David" w:hAnsi="David" w:cs="David"/>
          <w:sz w:val="24"/>
          <w:szCs w:val="24"/>
          <w:rtl/>
        </w:rPr>
        <w:t xml:space="preserve"> </w:t>
      </w:r>
      <w:r w:rsidRPr="00EA0616">
        <w:rPr>
          <w:rStyle w:val="normaltextrun"/>
          <w:rFonts w:ascii="David" w:hAnsi="David" w:cs="David"/>
          <w:sz w:val="24"/>
          <w:szCs w:val="24"/>
        </w:rPr>
        <w:t xml:space="preserve">   </w:t>
      </w:r>
      <w:r w:rsidR="006964B2" w:rsidRPr="00EA0616">
        <w:rPr>
          <w:rFonts w:ascii="David" w:hAnsi="David" w:cs="David"/>
          <w:sz w:val="24"/>
          <w:szCs w:val="24"/>
          <w:rtl/>
        </w:rPr>
        <w:t xml:space="preserve"> </w:t>
      </w:r>
      <w:r w:rsidR="00A43D25" w:rsidRPr="00EA0616">
        <w:rPr>
          <w:rFonts w:ascii="David" w:hAnsi="David" w:cs="David"/>
          <w:sz w:val="24"/>
          <w:szCs w:val="24"/>
          <w:rtl/>
        </w:rPr>
        <w:t xml:space="preserve"> </w:t>
      </w:r>
      <w:r w:rsidR="009105CE" w:rsidRPr="00EA0616">
        <w:rPr>
          <w:rFonts w:ascii="David" w:hAnsi="David" w:cs="David"/>
          <w:sz w:val="24"/>
          <w:szCs w:val="24"/>
          <w:rtl/>
        </w:rPr>
        <w:t xml:space="preserve"> </w:t>
      </w:r>
      <w:r w:rsidR="00525E2C" w:rsidRPr="00EA0616">
        <w:rPr>
          <w:rFonts w:ascii="David" w:hAnsi="David" w:cs="David"/>
          <w:sz w:val="24"/>
          <w:szCs w:val="24"/>
          <w:rtl/>
        </w:rPr>
        <w:t xml:space="preserve">  </w:t>
      </w:r>
      <w:r w:rsidR="00EC6E3E" w:rsidRPr="00EA0616">
        <w:rPr>
          <w:rStyle w:val="normaltextrun"/>
          <w:rFonts w:ascii="David" w:hAnsi="David" w:cs="David"/>
          <w:sz w:val="24"/>
          <w:szCs w:val="24"/>
          <w:rtl/>
        </w:rPr>
        <w:t xml:space="preserve">תיאולוגיה של הקודש הוא שהמוות והחיים הם עדיין אירוע קהילתי. כל דיון על המוות והחיים, בראייה הנוצרית ובפרספקטיבה האורתודוקסית הוא דיון במונחים של הקודש והכנסייה. אם ניקח את המוות או את "מוות טוב" (למעשה, המילה המתת חסד פירושה זה מוות טוב), במבט האורתודוקסי אנו מדברים על מוות במונחים של תיאולוגיה של הקודש. </w:t>
      </w:r>
      <w:r w:rsidR="00EC6E3E" w:rsidRPr="00EA0616">
        <w:rPr>
          <w:rStyle w:val="normaltextrun"/>
          <w:rFonts w:ascii="David" w:hAnsi="David" w:cs="David"/>
          <w:sz w:val="24"/>
          <w:szCs w:val="24"/>
          <w:rtl/>
        </w:rPr>
        <w:lastRenderedPageBreak/>
        <w:t>בהקשר זה "המוות הטוב" הוא מוות, אשר יכול להיות סבל, אשר יכול מתכוון כאב, יכול להיות בדידות, אבל עדיין יכול להיות מוות טוב. מוות טוב הוא לא רק מוות נוח על ערש דווי עם משככי כאבים. כך אפשר לשאול: האם ישוע מת מוות טוב? האם הקדושים מתים למוות טוב? כמובן שהקדושים </w:t>
      </w:r>
      <w:r w:rsidR="00860250" w:rsidRPr="00EA0616">
        <w:rPr>
          <w:rStyle w:val="spellingerror"/>
          <w:rFonts w:ascii="David" w:hAnsi="David" w:cs="David"/>
          <w:sz w:val="24"/>
          <w:szCs w:val="24"/>
          <w:rtl/>
        </w:rPr>
        <w:t>וישוע</w:t>
      </w:r>
      <w:r w:rsidR="00EC6E3E" w:rsidRPr="00EA0616">
        <w:rPr>
          <w:rStyle w:val="normaltextrun"/>
          <w:rFonts w:ascii="David" w:hAnsi="David" w:cs="David"/>
          <w:sz w:val="24"/>
          <w:szCs w:val="24"/>
          <w:rtl/>
        </w:rPr>
        <w:t xml:space="preserve"> לא מתו מוות אשר צריך להיות צורת המוות הנדרשת לכולנו, אבל מותם הוא מוות, שלמרות שהם מכסים את הכאב והסבל, עדיין יכול להיחשב "טוב" מאז מותם של אלה דרך לאישור הקהילה ודרך הקהילה. מות הקדושים היה ביטוי לאמונתם, לערכיהם למען הקהילה ודרך הקהילה הנוצרית.  אם נבחן את שירותי הלוויות בכנסייה האורתודוקסית ואת מסורות הליטורגיה הקודמות של הלוויות, נוכל לראות בבירור את הממד הקהילתי של המוות. שירותי הלוויה כוללים בבירור הבנה של מוות, אשר נתפס כאירוע קהילתי, עם אנשים במובנים רבים המשתתפים במותו של הפרט. נוסחאות הליטורגיות הרבות, וכל צורת הלוויה מניחה מראש הבנה מוסרית של המוות (זה כמובן תקף גם לסקרים אחרים). בתיאולוגיה אורתודוכסית של הקודש, האדם אינו קטגוריה ביולוגית גרידא, אלא מוגדר באמצעות היותו חבר עם אחרים. חיים טובים או חיים עצמם הוא לא משהו </w:t>
      </w:r>
      <w:r w:rsidR="00EC6E3E" w:rsidRPr="00EA0616">
        <w:rPr>
          <w:rStyle w:val="spellingerror"/>
          <w:rFonts w:ascii="David" w:hAnsi="David" w:cs="David"/>
          <w:sz w:val="24"/>
          <w:szCs w:val="24"/>
          <w:rtl/>
        </w:rPr>
        <w:t>נוסף</w:t>
      </w:r>
      <w:r w:rsidR="00EC6E3E" w:rsidRPr="00EA0616">
        <w:rPr>
          <w:rStyle w:val="normaltextrun"/>
          <w:rFonts w:ascii="David" w:hAnsi="David" w:cs="David"/>
          <w:sz w:val="24"/>
          <w:szCs w:val="24"/>
          <w:rtl/>
        </w:rPr>
        <w:t> על חומר ביולוגי או</w:t>
      </w:r>
      <w:r w:rsidRPr="00EA0616">
        <w:rPr>
          <w:rStyle w:val="normaltextrun"/>
          <w:rFonts w:ascii="David" w:hAnsi="David" w:cs="David"/>
          <w:sz w:val="24"/>
          <w:szCs w:val="24"/>
          <w:rtl/>
        </w:rPr>
        <w:t xml:space="preserve"> אדם החיים עצמם, ומתבטאים בכך</w:t>
      </w:r>
      <w:r w:rsidR="00494C5C" w:rsidRPr="00EA0616">
        <w:rPr>
          <w:rStyle w:val="normaltextrun"/>
          <w:rFonts w:ascii="David" w:hAnsi="David" w:cs="David" w:hint="cs"/>
          <w:sz w:val="24"/>
          <w:szCs w:val="24"/>
          <w:rtl/>
        </w:rPr>
        <w:t xml:space="preserve"> </w:t>
      </w:r>
      <w:r w:rsidR="00494C5C" w:rsidRPr="00EA0616">
        <w:rPr>
          <w:rFonts w:ascii="David" w:hAnsi="David" w:cs="David"/>
          <w:sz w:val="24"/>
          <w:szCs w:val="24"/>
        </w:rPr>
        <w:t>{</w:t>
      </w:r>
      <w:proofErr w:type="spellStart"/>
      <w:r w:rsidR="00494C5C" w:rsidRPr="00EA0616">
        <w:rPr>
          <w:rFonts w:ascii="David" w:hAnsi="David" w:cs="David"/>
          <w:sz w:val="24"/>
          <w:szCs w:val="24"/>
        </w:rPr>
        <w:t>ježeK</w:t>
      </w:r>
      <w:proofErr w:type="spellEnd"/>
      <w:r w:rsidR="00494C5C" w:rsidRPr="00EA0616">
        <w:rPr>
          <w:rFonts w:ascii="David" w:hAnsi="David" w:cs="David"/>
          <w:sz w:val="24"/>
          <w:szCs w:val="24"/>
        </w:rPr>
        <w:t xml:space="preserve"> ,2014}</w:t>
      </w:r>
      <w:r w:rsidR="00494C5C" w:rsidRPr="00EA0616">
        <w:rPr>
          <w:rFonts w:ascii="David" w:hAnsi="David" w:cs="David" w:hint="cs"/>
          <w:sz w:val="24"/>
          <w:szCs w:val="24"/>
          <w:rtl/>
        </w:rPr>
        <w:t>.</w:t>
      </w:r>
    </w:p>
    <w:p w:rsidR="008748C8" w:rsidRPr="00EA0616" w:rsidRDefault="008748C8" w:rsidP="00BB068E">
      <w:pPr>
        <w:pStyle w:val="paragraph"/>
        <w:bidi/>
        <w:spacing w:before="0" w:beforeAutospacing="0" w:after="0" w:afterAutospacing="0" w:line="360" w:lineRule="auto"/>
        <w:textAlignment w:val="baseline"/>
        <w:rPr>
          <w:rStyle w:val="normaltextrun"/>
          <w:rFonts w:ascii="David" w:hAnsi="David" w:cs="David"/>
          <w:rtl/>
        </w:rPr>
      </w:pPr>
    </w:p>
    <w:p w:rsidR="006964B2" w:rsidRPr="00EA0616" w:rsidRDefault="008748C8" w:rsidP="00494C5C">
      <w:pPr>
        <w:pStyle w:val="paragraph"/>
        <w:bidi/>
        <w:spacing w:before="0" w:beforeAutospacing="0" w:after="0" w:afterAutospacing="0" w:line="360" w:lineRule="auto"/>
        <w:textAlignment w:val="baseline"/>
        <w:rPr>
          <w:rFonts w:ascii="David" w:hAnsi="David" w:cs="David"/>
          <w:rtl/>
        </w:rPr>
      </w:pPr>
      <w:r w:rsidRPr="00EA0616">
        <w:rPr>
          <w:rStyle w:val="normaltextrun"/>
          <w:rFonts w:ascii="David" w:hAnsi="David" w:cs="David"/>
          <w:rtl/>
        </w:rPr>
        <w:t xml:space="preserve">         </w:t>
      </w:r>
      <w:r w:rsidR="00E321F9" w:rsidRPr="00EA0616">
        <w:rPr>
          <w:rStyle w:val="normaltextrun"/>
          <w:rFonts w:ascii="David" w:hAnsi="David" w:cs="David"/>
          <w:rtl/>
        </w:rPr>
        <w:t xml:space="preserve">  </w:t>
      </w:r>
      <w:r w:rsidR="00EC6E3E" w:rsidRPr="00EA0616">
        <w:rPr>
          <w:rStyle w:val="normaltextrun"/>
          <w:rFonts w:ascii="David" w:hAnsi="David" w:cs="David"/>
          <w:rtl/>
        </w:rPr>
        <w:t>במישור אחד זה אומר שאי אפשר להפריד בין חיי האדם לבין הישות הביולוגית של האדם ולהיפך. לכן, אם רצונך להתאבד, בשל העובדה כי איכות חייו יורדת, זהו זיוף, מאחר שהאופי הביולוגי של האדם וחוויות חייו הוא צורה, ולכן אין דבר כזה חיים לא קיימים או אורח חיים, ובו בזמן חי ביולוגי חי, אשר ממשיך לחיות ביולוגית. </w:t>
      </w:r>
      <w:r w:rsidR="00EC6E3E" w:rsidRPr="00EA0616">
        <w:rPr>
          <w:rStyle w:val="eop"/>
          <w:rFonts w:ascii="David" w:hAnsi="David" w:cs="David"/>
          <w:rtl/>
        </w:rPr>
        <w:t> </w:t>
      </w:r>
      <w:r w:rsidR="00860250" w:rsidRPr="00EA0616">
        <w:rPr>
          <w:rFonts w:ascii="David" w:hAnsi="David" w:cs="David"/>
          <w:rtl/>
        </w:rPr>
        <w:t xml:space="preserve"> </w:t>
      </w:r>
      <w:r w:rsidR="00EC6E3E" w:rsidRPr="00EA0616">
        <w:rPr>
          <w:rStyle w:val="normaltextrun"/>
          <w:rFonts w:ascii="David" w:hAnsi="David" w:cs="David"/>
          <w:rtl/>
        </w:rPr>
        <w:t>אם נבין את האדם מנקודת מבט אורתודוקסית של תיאולוגיה של הקודש, האדם אינו אוטונומי שיוכל להחליט בעצמו או על עצמה על קיומה; אם אכן נאמר כי האדם קשור תמיד לקשירתו ומשיג את קיומו מן הקודש. האדם כישות נוצר בדמותו ובדמותו של אלוהים, שהוא אלוהים בקהילה, אין לו את האוטונומיה לבחור לסיים את ההוויה שלו בעצמו או בלעדיה ללא תוצאות עבור הקהילה.</w:t>
      </w:r>
      <w:r w:rsidR="00EC6E3E" w:rsidRPr="00EA0616">
        <w:rPr>
          <w:rStyle w:val="eop"/>
          <w:rFonts w:ascii="David" w:hAnsi="David" w:cs="David"/>
          <w:rtl/>
        </w:rPr>
        <w:t> </w:t>
      </w:r>
      <w:r w:rsidR="00CD4988" w:rsidRPr="00EA0616">
        <w:rPr>
          <w:rFonts w:ascii="David" w:hAnsi="David" w:cs="David"/>
          <w:rtl/>
        </w:rPr>
        <w:t xml:space="preserve"> </w:t>
      </w:r>
      <w:r w:rsidR="00EC6E3E" w:rsidRPr="00EA0616">
        <w:rPr>
          <w:rStyle w:val="normaltextrun"/>
          <w:rFonts w:ascii="David" w:hAnsi="David" w:cs="David"/>
          <w:rtl/>
        </w:rPr>
        <w:t>עם זאת, לאחר שאמר זה אחד לא חייב ליפול לתוך אידיאליזם. התמוטטותו של היחיד ויכולתו לחיות או לרצות לחיות איננה שלו בלבד. זהו סימן לכך שהקהילה נכשלה. כישלון זה משתמע במובנים רבים. לדוגמה, אני מוצא את זה יוצא דופן, כמה פעמים התיאולוגים האורתודוקסים טוענים נגד המתת חסד בגלל סיבות תיאולוגיות רבות קול (תמונה ודמיון של אלוהים למשל </w:t>
      </w:r>
      <w:proofErr w:type="spellStart"/>
      <w:r w:rsidR="00860250" w:rsidRPr="00EA0616">
        <w:rPr>
          <w:rStyle w:val="spellingerror"/>
          <w:rFonts w:ascii="David" w:hAnsi="David" w:cs="David"/>
          <w:rtl/>
        </w:rPr>
        <w:t>וכו</w:t>
      </w:r>
      <w:proofErr w:type="spellEnd"/>
      <w:r w:rsidR="00EC6E3E" w:rsidRPr="00EA0616">
        <w:rPr>
          <w:rStyle w:val="normaltextrun"/>
          <w:rFonts w:ascii="David" w:hAnsi="David" w:cs="David"/>
          <w:rtl/>
        </w:rPr>
        <w:t> '), אך לא מצליחים להודות כי זה לא עניין מעשי או הועיל הגוסס והסבל אדם, אם הקהילה גם לא פעל לפי העקרונות האלה, ולא מנסה להקל על הכאב והסבל של הפרט. בתיאולוגיה יש לומר א 'אלא גם ב'. האדם יכול למעשה להיות בתמונה ובדמותו של אלוהים, אבל הוא או היא גם הדימוי והדמיון של הקהילה והוא משקף את יכולתה לחיות כקהילה ולדאוג לו. אם הקהילה נכשלת בהיבט הקהילתי שלה, אין זה מוצדק מבחינה מוסרית אלא להאשים את היחיד בכישלון</w:t>
      </w:r>
      <w:r w:rsidR="006964B2" w:rsidRPr="00EA0616">
        <w:rPr>
          <w:rFonts w:ascii="David" w:hAnsi="David" w:cs="David"/>
        </w:rPr>
        <w:t xml:space="preserve"> </w:t>
      </w:r>
      <w:r w:rsidR="00494C5C" w:rsidRPr="00EA0616">
        <w:rPr>
          <w:rFonts w:ascii="David" w:hAnsi="David" w:cs="David"/>
        </w:rPr>
        <w:t>{</w:t>
      </w:r>
      <w:proofErr w:type="spellStart"/>
      <w:r w:rsidR="00494C5C" w:rsidRPr="00EA0616">
        <w:rPr>
          <w:rFonts w:ascii="David" w:hAnsi="David" w:cs="David"/>
        </w:rPr>
        <w:t>ježeK</w:t>
      </w:r>
      <w:proofErr w:type="spellEnd"/>
      <w:r w:rsidR="00494C5C" w:rsidRPr="00EA0616">
        <w:rPr>
          <w:rFonts w:ascii="David" w:hAnsi="David" w:cs="David"/>
        </w:rPr>
        <w:t xml:space="preserve"> ,2014}</w:t>
      </w:r>
      <w:r w:rsidR="00494C5C" w:rsidRPr="00EA0616">
        <w:rPr>
          <w:rFonts w:ascii="David" w:hAnsi="David" w:cs="David" w:hint="cs"/>
          <w:rtl/>
        </w:rPr>
        <w:t>.</w:t>
      </w:r>
    </w:p>
    <w:p w:rsidR="00EC6E3E" w:rsidRPr="00EA0616" w:rsidRDefault="00EC6E3E" w:rsidP="00BB068E">
      <w:pPr>
        <w:pStyle w:val="paragraph"/>
        <w:bidi/>
        <w:spacing w:before="0" w:beforeAutospacing="0" w:after="0" w:afterAutospacing="0" w:line="360" w:lineRule="auto"/>
        <w:textAlignment w:val="baseline"/>
        <w:rPr>
          <w:rFonts w:ascii="David" w:hAnsi="David" w:cs="David"/>
          <w:rtl/>
        </w:rPr>
      </w:pPr>
    </w:p>
    <w:p w:rsidR="00860250" w:rsidRPr="00EA0616" w:rsidRDefault="00860250" w:rsidP="00BB068E">
      <w:pPr>
        <w:pStyle w:val="paragraph"/>
        <w:bidi/>
        <w:spacing w:before="0" w:beforeAutospacing="0" w:after="0" w:afterAutospacing="0" w:line="360" w:lineRule="auto"/>
        <w:textAlignment w:val="baseline"/>
        <w:rPr>
          <w:rFonts w:ascii="David" w:hAnsi="David" w:cs="David"/>
          <w:rtl/>
        </w:rPr>
      </w:pPr>
    </w:p>
    <w:p w:rsidR="008748C8" w:rsidRPr="00EA0616" w:rsidRDefault="00EC6E3E" w:rsidP="00FC7A9F">
      <w:pPr>
        <w:pStyle w:val="paragraph"/>
        <w:bidi/>
        <w:spacing w:before="0" w:beforeAutospacing="0" w:after="120" w:afterAutospacing="0" w:line="360" w:lineRule="auto"/>
        <w:textAlignment w:val="baseline"/>
        <w:rPr>
          <w:rFonts w:ascii="David" w:hAnsi="David" w:cs="David"/>
          <w:rtl/>
        </w:rPr>
      </w:pPr>
      <w:r w:rsidRPr="00EA0616">
        <w:rPr>
          <w:rStyle w:val="normaltextrun"/>
          <w:rFonts w:ascii="David" w:hAnsi="David" w:cs="David"/>
          <w:b/>
          <w:bCs/>
          <w:rtl/>
        </w:rPr>
        <w:t>נקודת מבט </w:t>
      </w:r>
      <w:r w:rsidRPr="00EA0616">
        <w:rPr>
          <w:rStyle w:val="normaltextrun"/>
          <w:rFonts w:ascii="David" w:hAnsi="David" w:cs="David"/>
          <w:b/>
          <w:bCs/>
          <w:color w:val="222222"/>
          <w:rtl/>
        </w:rPr>
        <w:t>הפרוטסטנטיות </w:t>
      </w:r>
      <w:r w:rsidR="0071351E" w:rsidRPr="00EA0616">
        <w:rPr>
          <w:rStyle w:val="normaltextrun"/>
          <w:rFonts w:ascii="David" w:hAnsi="David" w:cs="David"/>
          <w:b/>
          <w:bCs/>
          <w:rtl/>
        </w:rPr>
        <w:t>כלפי המתת חסד</w:t>
      </w:r>
    </w:p>
    <w:p w:rsidR="00E1665C" w:rsidRPr="00EA0616" w:rsidRDefault="008748C8" w:rsidP="00D12091">
      <w:pPr>
        <w:pStyle w:val="paragraph"/>
        <w:bidi/>
        <w:spacing w:before="0" w:beforeAutospacing="0" w:after="120" w:afterAutospacing="0" w:line="360" w:lineRule="auto"/>
        <w:textAlignment w:val="baseline"/>
        <w:rPr>
          <w:rFonts w:ascii="David" w:hAnsi="David" w:cs="David"/>
          <w:rtl/>
        </w:rPr>
      </w:pPr>
      <w:r w:rsidRPr="00EA0616">
        <w:rPr>
          <w:rFonts w:ascii="David" w:hAnsi="David" w:cs="David"/>
          <w:rtl/>
        </w:rPr>
        <w:t xml:space="preserve">        </w:t>
      </w:r>
      <w:r w:rsidR="00A43D25" w:rsidRPr="00EA0616">
        <w:rPr>
          <w:rStyle w:val="normaltextrun"/>
          <w:rFonts w:ascii="David" w:hAnsi="David" w:cs="David"/>
          <w:color w:val="222222"/>
          <w:rtl/>
        </w:rPr>
        <w:t xml:space="preserve">  </w:t>
      </w:r>
      <w:r w:rsidR="009105CE" w:rsidRPr="00EA0616">
        <w:rPr>
          <w:rStyle w:val="normaltextrun"/>
          <w:rFonts w:ascii="David" w:hAnsi="David" w:cs="David"/>
          <w:color w:val="222222"/>
          <w:rtl/>
        </w:rPr>
        <w:t xml:space="preserve"> </w:t>
      </w:r>
      <w:r w:rsidR="00860250" w:rsidRPr="00EA0616">
        <w:rPr>
          <w:rStyle w:val="normaltextrun"/>
          <w:rFonts w:ascii="David" w:hAnsi="David" w:cs="David"/>
          <w:color w:val="222222"/>
          <w:rtl/>
        </w:rPr>
        <w:t xml:space="preserve">הקאתולית </w:t>
      </w:r>
      <w:r w:rsidR="00EC6E3E" w:rsidRPr="00EA0616">
        <w:rPr>
          <w:rStyle w:val="normaltextrun"/>
          <w:rFonts w:ascii="David" w:hAnsi="David" w:cs="David"/>
          <w:color w:val="222222"/>
          <w:rtl/>
        </w:rPr>
        <w:t>היא התנועה הנוצרית הצעירה ביותר, בעלת שאלות מוס</w:t>
      </w:r>
      <w:r w:rsidR="00860250" w:rsidRPr="00EA0616">
        <w:rPr>
          <w:rStyle w:val="normaltextrun"/>
          <w:rFonts w:ascii="David" w:hAnsi="David" w:cs="David"/>
          <w:color w:val="222222"/>
          <w:rtl/>
        </w:rPr>
        <w:t>ריות משמעותיות, המתייחסת ל</w:t>
      </w:r>
      <w:r w:rsidR="00FC7A9F" w:rsidRPr="00EA0616">
        <w:rPr>
          <w:rStyle w:val="normaltextrun"/>
          <w:rFonts w:ascii="David" w:hAnsi="David" w:cs="David"/>
          <w:color w:val="222222"/>
          <w:rtl/>
        </w:rPr>
        <w:t xml:space="preserve">שאלות </w:t>
      </w:r>
      <w:r w:rsidR="00EC6E3E" w:rsidRPr="00EA0616">
        <w:rPr>
          <w:rStyle w:val="normaltextrun"/>
          <w:rFonts w:ascii="David" w:hAnsi="David" w:cs="David"/>
          <w:color w:val="222222"/>
          <w:rtl/>
        </w:rPr>
        <w:t>זה אופייני למגוון הזרמים שלו (</w:t>
      </w:r>
      <w:proofErr w:type="spellStart"/>
      <w:r w:rsidR="00EC6E3E" w:rsidRPr="00EA0616">
        <w:rPr>
          <w:rStyle w:val="spellingerror"/>
          <w:rFonts w:ascii="David" w:hAnsi="David" w:cs="David"/>
          <w:color w:val="222222"/>
          <w:rtl/>
        </w:rPr>
        <w:t>לותרנים</w:t>
      </w:r>
      <w:proofErr w:type="spellEnd"/>
      <w:r w:rsidR="00860250" w:rsidRPr="00EA0616">
        <w:rPr>
          <w:rStyle w:val="normaltextrun"/>
          <w:rFonts w:ascii="David" w:hAnsi="David" w:cs="David"/>
          <w:color w:val="222222"/>
          <w:rtl/>
        </w:rPr>
        <w:t>, בפטיסטים, מתודיסטי</w:t>
      </w:r>
      <w:r w:rsidR="00EC6E3E" w:rsidRPr="00EA0616">
        <w:rPr>
          <w:rStyle w:val="normaltextrun"/>
          <w:rFonts w:ascii="David" w:hAnsi="David" w:cs="David"/>
          <w:color w:val="222222"/>
          <w:rtl/>
        </w:rPr>
        <w:t>, </w:t>
      </w:r>
      <w:proofErr w:type="spellStart"/>
      <w:r w:rsidR="00EC6E3E" w:rsidRPr="00EA0616">
        <w:rPr>
          <w:rStyle w:val="spellingerror"/>
          <w:rFonts w:ascii="David" w:hAnsi="David" w:cs="David"/>
          <w:color w:val="222222"/>
          <w:rtl/>
        </w:rPr>
        <w:t>פרסביטריאנים</w:t>
      </w:r>
      <w:proofErr w:type="spellEnd"/>
      <w:r w:rsidR="00FC7A9F" w:rsidRPr="00EA0616">
        <w:rPr>
          <w:rStyle w:val="normaltextrun"/>
          <w:rFonts w:ascii="David" w:hAnsi="David" w:cs="David"/>
          <w:color w:val="222222"/>
          <w:rtl/>
        </w:rPr>
        <w:t xml:space="preserve"> ואחרים). שלא כמו הקתוליות, </w:t>
      </w:r>
      <w:r w:rsidR="00EC6E3E" w:rsidRPr="00EA0616">
        <w:rPr>
          <w:rStyle w:val="normaltextrun"/>
          <w:rFonts w:ascii="David" w:hAnsi="David" w:cs="David"/>
          <w:color w:val="222222"/>
          <w:rtl/>
        </w:rPr>
        <w:t>הפרוטסטנטיות מדגישה את הידע האישי של המקרא ואת פרשנותו לכל אדם .9 באשר למגוון העדות, הביו-אתיקה הפרוטסטנטית והאתיקה הרפואית אינן קובעות באופן ברור ופשוט עקרונות העוסקים בשאלות ובסוגיות על סוף החיים. ניתן לומר כי רוב הפרוטסטנטים הם באמצעות שיטות מודרניות ואמצעים לטיפול הממוקד על החיים. חלק מן העדות הדתיות הן להפסקת הטיפול כאשר התקווה לריפוי אינה קיימת עוד . סוגיית המתת חסד היא דוגמה לדעות שונות. הכנסייה הפרוטסטנטית הגרמנית פירטה אמצעים מפורטים והוראות הנוגעות להחלטות שהתקבלו בסוף החיים, אך בניגוד לחברי המסורת הרפורמית (למשל בהולנד) שהגנה על המתת חסד, הפרוטסטנטים הגרמניים דוחים אותה בקפדנות</w:t>
      </w:r>
      <w:r w:rsidR="00E1665C" w:rsidRPr="00EA0616">
        <w:rPr>
          <w:rFonts w:ascii="David" w:hAnsi="David" w:cs="David"/>
        </w:rPr>
        <w:t xml:space="preserve"> </w:t>
      </w:r>
      <w:r w:rsidR="00D8726C" w:rsidRPr="00EA0616">
        <w:rPr>
          <w:rFonts w:ascii="David" w:hAnsi="David" w:cs="David"/>
        </w:rPr>
        <w:t>.</w:t>
      </w:r>
      <w:r w:rsidR="00432C03" w:rsidRPr="00EA0616">
        <w:rPr>
          <w:rFonts w:ascii="David" w:hAnsi="David" w:cs="David"/>
        </w:rPr>
        <w:t>{</w:t>
      </w:r>
      <w:proofErr w:type="spellStart"/>
      <w:r w:rsidR="00432C03" w:rsidRPr="00EA0616">
        <w:rPr>
          <w:rFonts w:hint="cs"/>
          <w:noProof/>
        </w:rPr>
        <w:t>Kovaľová</w:t>
      </w:r>
      <w:proofErr w:type="spellEnd"/>
      <w:r w:rsidR="00D12091" w:rsidRPr="00EA0616">
        <w:rPr>
          <w:noProof/>
        </w:rPr>
        <w:t>,</w:t>
      </w:r>
      <w:r w:rsidR="00432C03" w:rsidRPr="00EA0616">
        <w:rPr>
          <w:rFonts w:hint="cs"/>
          <w:noProof/>
        </w:rPr>
        <w:t xml:space="preserve"> 2016</w:t>
      </w:r>
      <w:r w:rsidR="00432C03" w:rsidRPr="00EA0616">
        <w:rPr>
          <w:rFonts w:ascii="David" w:hAnsi="David" w:cs="David"/>
        </w:rPr>
        <w:t>}</w:t>
      </w:r>
    </w:p>
    <w:p w:rsidR="00EC6E3E" w:rsidRPr="00EA0616" w:rsidRDefault="00EC6E3E" w:rsidP="00BB068E">
      <w:pPr>
        <w:pStyle w:val="paragraph"/>
        <w:bidi/>
        <w:spacing w:before="0" w:beforeAutospacing="0" w:after="0" w:afterAutospacing="0" w:line="360" w:lineRule="auto"/>
        <w:textAlignment w:val="baseline"/>
        <w:rPr>
          <w:rStyle w:val="eop"/>
          <w:rFonts w:ascii="David" w:hAnsi="David" w:cs="David"/>
          <w:rtl/>
        </w:rPr>
      </w:pPr>
      <w:r w:rsidRPr="00EA0616">
        <w:rPr>
          <w:rStyle w:val="eop"/>
          <w:rFonts w:ascii="David" w:hAnsi="David" w:cs="David"/>
          <w:rtl/>
        </w:rPr>
        <w:t> </w:t>
      </w:r>
    </w:p>
    <w:p w:rsidR="008748C8" w:rsidRPr="00EA0616" w:rsidRDefault="008748C8" w:rsidP="00BB068E">
      <w:pPr>
        <w:pStyle w:val="paragraph"/>
        <w:bidi/>
        <w:spacing w:before="0" w:beforeAutospacing="0" w:after="0" w:afterAutospacing="0" w:line="360" w:lineRule="auto"/>
        <w:textAlignment w:val="baseline"/>
        <w:rPr>
          <w:rFonts w:ascii="David" w:hAnsi="David" w:cs="David"/>
          <w:rtl/>
        </w:rPr>
      </w:pPr>
    </w:p>
    <w:p w:rsidR="002B626E" w:rsidRPr="00EA0616" w:rsidRDefault="00A43D25" w:rsidP="0071351E">
      <w:pPr>
        <w:pStyle w:val="paragraph"/>
        <w:bidi/>
        <w:spacing w:before="0" w:beforeAutospacing="0" w:after="0" w:afterAutospacing="0" w:line="360" w:lineRule="auto"/>
        <w:textAlignment w:val="baseline"/>
        <w:rPr>
          <w:rStyle w:val="normaltextrun"/>
          <w:rFonts w:ascii="David" w:hAnsi="David" w:cs="David"/>
        </w:rPr>
      </w:pPr>
      <w:r w:rsidRPr="00EA0616">
        <w:rPr>
          <w:rStyle w:val="normaltextrun"/>
          <w:rFonts w:ascii="David" w:hAnsi="David" w:cs="David"/>
          <w:b/>
          <w:bCs/>
          <w:rtl/>
        </w:rPr>
        <w:t>נקודת מבט איתי</w:t>
      </w:r>
      <w:r w:rsidR="0071351E" w:rsidRPr="00EA0616">
        <w:rPr>
          <w:rStyle w:val="normaltextrun"/>
          <w:rFonts w:ascii="David" w:hAnsi="David" w:cs="David"/>
          <w:b/>
          <w:bCs/>
          <w:rtl/>
        </w:rPr>
        <w:t xml:space="preserve"> כלפי המתת חסד</w:t>
      </w:r>
    </w:p>
    <w:p w:rsidR="002B626E" w:rsidRPr="00EA0616" w:rsidRDefault="002B626E" w:rsidP="00BB068E">
      <w:pPr>
        <w:pStyle w:val="paragraph"/>
        <w:bidi/>
        <w:spacing w:before="0" w:beforeAutospacing="0" w:after="0" w:afterAutospacing="0" w:line="360" w:lineRule="auto"/>
        <w:textAlignment w:val="baseline"/>
        <w:rPr>
          <w:rStyle w:val="normaltextrun"/>
          <w:rFonts w:ascii="David" w:hAnsi="David" w:cs="David"/>
          <w:b/>
          <w:bCs/>
          <w:u w:val="single"/>
          <w:rtl/>
        </w:rPr>
      </w:pPr>
      <w:r w:rsidRPr="00EA0616">
        <w:rPr>
          <w:rStyle w:val="normaltextrun"/>
          <w:rFonts w:ascii="David" w:hAnsi="David" w:cs="David"/>
        </w:rPr>
        <w:t xml:space="preserve">         </w:t>
      </w:r>
      <w:r w:rsidR="009D3CEC" w:rsidRPr="00EA0616">
        <w:rPr>
          <w:rStyle w:val="normaltextrun"/>
          <w:rFonts w:ascii="David" w:hAnsi="David" w:cs="David"/>
          <w:rtl/>
        </w:rPr>
        <w:t xml:space="preserve"> </w:t>
      </w:r>
      <w:r w:rsidR="009105CE" w:rsidRPr="00EA0616">
        <w:rPr>
          <w:rStyle w:val="normaltextrun"/>
          <w:rFonts w:ascii="David" w:hAnsi="David" w:cs="David"/>
          <w:rtl/>
        </w:rPr>
        <w:t xml:space="preserve"> </w:t>
      </w:r>
      <w:r w:rsidR="00EC6E3E" w:rsidRPr="00EA0616">
        <w:rPr>
          <w:rStyle w:val="normaltextrun"/>
          <w:rFonts w:ascii="David" w:hAnsi="David" w:cs="David"/>
          <w:rtl/>
        </w:rPr>
        <w:t>סוגיות אתיות מעוררות ויכוחים שנויים במחלוקת יותר ויותר. זה התעורר גם לגבי המושג של המתת חסד, בהתחשב בכך שהיא כוללת את ההחלטה של המטופל שעומד בפני השלב האחרון של חייו. מאחר שהסוגיה הזאת מעוררת ויכוחים רבים יותר, אנו רואים לנכון להביא לדיון את ההיבטים האתיים הכרוכים בהחלטה של מוות מכובד</w:t>
      </w:r>
    </w:p>
    <w:p w:rsidR="006964B2" w:rsidRPr="00EA0616" w:rsidRDefault="009D3CEC" w:rsidP="00D12091">
      <w:pPr>
        <w:pStyle w:val="paragraph"/>
        <w:bidi/>
        <w:spacing w:before="0" w:beforeAutospacing="0" w:after="0" w:afterAutospacing="0" w:line="360" w:lineRule="auto"/>
        <w:textAlignment w:val="baseline"/>
        <w:rPr>
          <w:rStyle w:val="normaltextrun"/>
          <w:rFonts w:ascii="David" w:hAnsi="David" w:cs="David"/>
          <w:rtl/>
        </w:rPr>
      </w:pPr>
      <w:r w:rsidRPr="00EA0616">
        <w:rPr>
          <w:rStyle w:val="normaltextrun"/>
          <w:rFonts w:ascii="David" w:hAnsi="David" w:cs="David"/>
        </w:rPr>
        <w:t>{</w:t>
      </w:r>
      <w:r w:rsidR="00643338" w:rsidRPr="00EA0616">
        <w:rPr>
          <w:rStyle w:val="shorttext"/>
          <w:rFonts w:ascii="David" w:hAnsi="David" w:cs="David"/>
          <w:color w:val="222222"/>
        </w:rPr>
        <w:t>Loredana</w:t>
      </w:r>
      <w:r w:rsidR="002B626E" w:rsidRPr="00EA0616">
        <w:rPr>
          <w:rStyle w:val="shorttext"/>
          <w:rFonts w:ascii="David" w:hAnsi="David" w:cs="David"/>
          <w:color w:val="222222"/>
        </w:rPr>
        <w:t xml:space="preserve"> </w:t>
      </w:r>
      <w:r w:rsidR="00D12091" w:rsidRPr="00EA0616">
        <w:rPr>
          <w:rStyle w:val="shorttext"/>
          <w:rFonts w:ascii="David" w:hAnsi="David" w:cs="David"/>
          <w:color w:val="222222"/>
        </w:rPr>
        <w:t>&amp;</w:t>
      </w:r>
      <w:r w:rsidR="00643338" w:rsidRPr="00EA0616">
        <w:rPr>
          <w:rStyle w:val="shorttext"/>
          <w:rFonts w:ascii="David" w:hAnsi="David" w:cs="David"/>
          <w:color w:val="222222"/>
        </w:rPr>
        <w:t xml:space="preserve"> Daniel, 2013}</w:t>
      </w:r>
      <w:r w:rsidRPr="00EA0616">
        <w:rPr>
          <w:rStyle w:val="normaltextrun"/>
          <w:rFonts w:ascii="David" w:hAnsi="David" w:cs="David"/>
          <w:rtl/>
        </w:rPr>
        <w:t>.</w:t>
      </w:r>
    </w:p>
    <w:p w:rsidR="00EC6E3E" w:rsidRPr="00EA0616" w:rsidRDefault="008748C8" w:rsidP="00D8726C">
      <w:pPr>
        <w:pStyle w:val="paragraph"/>
        <w:bidi/>
        <w:spacing w:before="0" w:beforeAutospacing="0" w:after="0" w:afterAutospacing="0" w:line="360" w:lineRule="auto"/>
        <w:textAlignment w:val="baseline"/>
        <w:rPr>
          <w:rStyle w:val="eop"/>
          <w:rFonts w:ascii="David" w:hAnsi="David" w:cs="David"/>
        </w:rPr>
      </w:pPr>
      <w:r w:rsidRPr="00EA0616">
        <w:rPr>
          <w:rStyle w:val="normaltextrun"/>
          <w:rFonts w:ascii="David" w:hAnsi="David" w:cs="David"/>
          <w:rtl/>
        </w:rPr>
        <w:t xml:space="preserve">        </w:t>
      </w:r>
      <w:r w:rsidR="009105CE" w:rsidRPr="00EA0616">
        <w:rPr>
          <w:rStyle w:val="normaltextrun"/>
          <w:rFonts w:ascii="David" w:hAnsi="David" w:cs="David"/>
        </w:rPr>
        <w:t xml:space="preserve"> </w:t>
      </w:r>
      <w:r w:rsidR="00643338" w:rsidRPr="00EA0616">
        <w:rPr>
          <w:rStyle w:val="normaltextrun"/>
          <w:rFonts w:ascii="David" w:hAnsi="David" w:cs="David"/>
        </w:rPr>
        <w:t xml:space="preserve">  </w:t>
      </w:r>
      <w:r w:rsidR="00EC6E3E" w:rsidRPr="00EA0616">
        <w:rPr>
          <w:rStyle w:val="normaltextrun"/>
          <w:rFonts w:ascii="David" w:hAnsi="David" w:cs="David"/>
          <w:rtl/>
        </w:rPr>
        <w:t>מנקודת המבט של האתיקה הנוצרית, ניתן לשבח את ההקדמה של טיפול </w:t>
      </w:r>
      <w:proofErr w:type="spellStart"/>
      <w:r w:rsidR="00EC6E3E" w:rsidRPr="00EA0616">
        <w:rPr>
          <w:rStyle w:val="spellingerror"/>
          <w:rFonts w:ascii="David" w:hAnsi="David" w:cs="David"/>
          <w:rtl/>
        </w:rPr>
        <w:t>פליאטיבי</w:t>
      </w:r>
      <w:proofErr w:type="spellEnd"/>
      <w:r w:rsidR="00EC6E3E" w:rsidRPr="00EA0616">
        <w:rPr>
          <w:rStyle w:val="normaltextrun"/>
          <w:rFonts w:ascii="David" w:hAnsi="David" w:cs="David"/>
          <w:rtl/>
        </w:rPr>
        <w:t> לחולים סופניים ואת הקמת ההוספיס המתמחה בניהול טיפול </w:t>
      </w:r>
      <w:proofErr w:type="spellStart"/>
      <w:r w:rsidR="00EC6E3E" w:rsidRPr="00EA0616">
        <w:rPr>
          <w:rStyle w:val="spellingerror"/>
          <w:rFonts w:ascii="David" w:hAnsi="David" w:cs="David"/>
          <w:rtl/>
        </w:rPr>
        <w:t>פליאטיבי</w:t>
      </w:r>
      <w:proofErr w:type="spellEnd"/>
      <w:r w:rsidR="00EC6E3E" w:rsidRPr="00EA0616">
        <w:rPr>
          <w:rStyle w:val="normaltextrun"/>
          <w:rFonts w:ascii="David" w:hAnsi="David" w:cs="David"/>
          <w:rtl/>
        </w:rPr>
        <w:t>. כאשר טיפול רפואי מרפא יש את התרופה של המטופלים כמטרה, טיפול </w:t>
      </w:r>
      <w:proofErr w:type="spellStart"/>
      <w:r w:rsidR="00EC6E3E" w:rsidRPr="00EA0616">
        <w:rPr>
          <w:rStyle w:val="spellingerror"/>
          <w:rFonts w:ascii="David" w:hAnsi="David" w:cs="David"/>
          <w:rtl/>
        </w:rPr>
        <w:t>פליאטיבי</w:t>
      </w:r>
      <w:proofErr w:type="spellEnd"/>
      <w:r w:rsidR="00EC6E3E" w:rsidRPr="00EA0616">
        <w:rPr>
          <w:rStyle w:val="normaltextrun"/>
          <w:rFonts w:ascii="David" w:hAnsi="David" w:cs="David"/>
          <w:rtl/>
        </w:rPr>
        <w:t> יש הקלה יעילה של כאב גופני, פסיכולוגי ורוחני וסבל כמטרה. נטען כי טיפול </w:t>
      </w:r>
      <w:proofErr w:type="spellStart"/>
      <w:r w:rsidR="00EC6E3E" w:rsidRPr="00EA0616">
        <w:rPr>
          <w:rStyle w:val="spellingerror"/>
          <w:rFonts w:ascii="David" w:hAnsi="David" w:cs="David"/>
          <w:rtl/>
        </w:rPr>
        <w:t>פליאטיבי</w:t>
      </w:r>
      <w:proofErr w:type="spellEnd"/>
      <w:r w:rsidR="00EC6E3E" w:rsidRPr="00EA0616">
        <w:rPr>
          <w:rStyle w:val="normaltextrun"/>
          <w:rFonts w:ascii="David" w:hAnsi="David" w:cs="David"/>
          <w:rtl/>
        </w:rPr>
        <w:t> יכול כיום להפיג ביעילות את הסבל של 95% מכלל החולים</w:t>
      </w:r>
      <w:r w:rsidR="00D8726C" w:rsidRPr="00EA0616">
        <w:rPr>
          <w:rStyle w:val="normaltextrun"/>
          <w:rFonts w:ascii="David" w:hAnsi="David" w:cs="David" w:hint="cs"/>
          <w:rtl/>
        </w:rPr>
        <w:t xml:space="preserve"> סופניים</w:t>
      </w:r>
      <w:r w:rsidR="00EC6E3E" w:rsidRPr="00EA0616">
        <w:rPr>
          <w:rStyle w:val="normaltextrun"/>
          <w:rFonts w:ascii="David" w:hAnsi="David" w:cs="David"/>
          <w:rtl/>
        </w:rPr>
        <w:t xml:space="preserve"> </w:t>
      </w:r>
      <w:r w:rsidR="00CA6366" w:rsidRPr="00EA0616">
        <w:rPr>
          <w:rFonts w:hint="cs"/>
          <w:noProof/>
        </w:rPr>
        <w:t>Villiers1, 2016</w:t>
      </w:r>
      <w:r w:rsidR="00CA6366" w:rsidRPr="00EA0616">
        <w:rPr>
          <w:noProof/>
        </w:rPr>
        <w:t>}</w:t>
      </w:r>
      <w:r w:rsidR="00CA6366" w:rsidRPr="00EA0616">
        <w:rPr>
          <w:rFonts w:ascii="David" w:hAnsi="David" w:cs="David" w:hint="cs"/>
          <w:rtl/>
        </w:rPr>
        <w:t>}.</w:t>
      </w:r>
    </w:p>
    <w:p w:rsidR="00EC6E3E" w:rsidRPr="00EA0616" w:rsidRDefault="009105CE" w:rsidP="00BB068E">
      <w:pPr>
        <w:pStyle w:val="paragraph"/>
        <w:bidi/>
        <w:spacing w:before="0" w:beforeAutospacing="0" w:after="0" w:afterAutospacing="0" w:line="360" w:lineRule="auto"/>
        <w:textAlignment w:val="baseline"/>
        <w:rPr>
          <w:rFonts w:ascii="David" w:hAnsi="David" w:cs="David"/>
          <w:rtl/>
        </w:rPr>
      </w:pPr>
      <w:r w:rsidRPr="00EA0616">
        <w:rPr>
          <w:rFonts w:ascii="David" w:hAnsi="David" w:cs="David"/>
        </w:rPr>
        <w:t xml:space="preserve"> </w:t>
      </w:r>
      <w:r w:rsidR="00643338" w:rsidRPr="00EA0616">
        <w:rPr>
          <w:rFonts w:ascii="David" w:hAnsi="David" w:cs="David"/>
        </w:rPr>
        <w:t xml:space="preserve">     </w:t>
      </w:r>
      <w:r w:rsidR="00643338" w:rsidRPr="00EA0616">
        <w:rPr>
          <w:rStyle w:val="normaltextrun"/>
          <w:rFonts w:ascii="David" w:hAnsi="David" w:cs="David"/>
        </w:rPr>
        <w:t xml:space="preserve">     </w:t>
      </w:r>
      <w:r w:rsidR="00EC6E3E" w:rsidRPr="00EA0616">
        <w:rPr>
          <w:rStyle w:val="normaltextrun"/>
          <w:rFonts w:ascii="David" w:hAnsi="David" w:cs="David"/>
          <w:rtl/>
        </w:rPr>
        <w:t>העצה האתית מבוססת על הערכה של ערכי יסוד: החסינות של החיים, האוטונומיה של המטופל, ואת הקשר הטיפול בין המטפל למטופל. כדי לשלב ערכים אלה, על המטפלים להבהיר באופן </w:t>
      </w:r>
      <w:r w:rsidR="00860250" w:rsidRPr="00EA0616">
        <w:rPr>
          <w:rStyle w:val="spellingerror"/>
          <w:rFonts w:ascii="David" w:hAnsi="David" w:cs="David"/>
          <w:rtl/>
        </w:rPr>
        <w:t>מידי</w:t>
      </w:r>
      <w:r w:rsidR="00EC6E3E" w:rsidRPr="00EA0616">
        <w:rPr>
          <w:rStyle w:val="normaltextrun"/>
          <w:rFonts w:ascii="David" w:hAnsi="David" w:cs="David"/>
          <w:rtl/>
        </w:rPr>
        <w:t> שהחיים הם בלתי ניתנים לחיסול, מכבדים את האוטונומיה של המטופל ומספקים את הטיפול הטוב ביותר הא</w:t>
      </w:r>
      <w:r w:rsidR="009D3CEC" w:rsidRPr="00EA0616">
        <w:rPr>
          <w:rStyle w:val="normaltextrun"/>
          <w:rFonts w:ascii="David" w:hAnsi="David" w:cs="David"/>
          <w:rtl/>
        </w:rPr>
        <w:t>פשרי, כולל ייעוץ לשאלות קיומיות</w:t>
      </w:r>
      <w:r w:rsidR="00643338" w:rsidRPr="00EA0616">
        <w:rPr>
          <w:rStyle w:val="normaltextrun"/>
          <w:rFonts w:ascii="David" w:hAnsi="David" w:cs="David"/>
          <w:rtl/>
        </w:rPr>
        <w:t>{2013 ,</w:t>
      </w:r>
      <w:proofErr w:type="spellStart"/>
      <w:r w:rsidR="00643338" w:rsidRPr="00EA0616">
        <w:rPr>
          <w:rStyle w:val="spellingerror"/>
          <w:rFonts w:ascii="David" w:hAnsi="David" w:cs="David"/>
        </w:rPr>
        <w:t>Liégeois</w:t>
      </w:r>
      <w:proofErr w:type="spellEnd"/>
      <w:r w:rsidR="00643338" w:rsidRPr="00EA0616">
        <w:rPr>
          <w:rStyle w:val="normaltextrun"/>
          <w:rFonts w:ascii="David" w:hAnsi="David" w:cs="David"/>
          <w:rtl/>
        </w:rPr>
        <w:t>}</w:t>
      </w:r>
      <w:r w:rsidR="009D3CEC" w:rsidRPr="00EA0616">
        <w:rPr>
          <w:rStyle w:val="normaltextrun"/>
          <w:rFonts w:ascii="David" w:hAnsi="David" w:cs="David"/>
          <w:rtl/>
        </w:rPr>
        <w:t>.</w:t>
      </w:r>
      <w:r w:rsidR="00643338" w:rsidRPr="00EA0616">
        <w:rPr>
          <w:rStyle w:val="normaltextrun"/>
          <w:rFonts w:ascii="David" w:hAnsi="David" w:cs="David"/>
          <w:rtl/>
        </w:rPr>
        <w:t> </w:t>
      </w:r>
    </w:p>
    <w:p w:rsidR="00860250" w:rsidRPr="00EA0616" w:rsidRDefault="00860250" w:rsidP="00BB068E">
      <w:pPr>
        <w:pStyle w:val="paragraph"/>
        <w:bidi/>
        <w:spacing w:before="0" w:beforeAutospacing="0" w:after="0" w:afterAutospacing="0" w:line="360" w:lineRule="auto"/>
        <w:textAlignment w:val="baseline"/>
        <w:rPr>
          <w:rFonts w:ascii="David" w:hAnsi="David" w:cs="David"/>
          <w:rtl/>
        </w:rPr>
      </w:pPr>
    </w:p>
    <w:p w:rsidR="00CD24F9" w:rsidRPr="00EA0616" w:rsidRDefault="00CD24F9" w:rsidP="00CD24F9">
      <w:pPr>
        <w:pStyle w:val="paragraph"/>
        <w:bidi/>
        <w:spacing w:before="0" w:beforeAutospacing="0" w:after="0" w:afterAutospacing="0" w:line="360" w:lineRule="auto"/>
        <w:textAlignment w:val="baseline"/>
        <w:rPr>
          <w:rStyle w:val="normaltextrun"/>
          <w:rFonts w:ascii="David" w:hAnsi="David" w:cs="David"/>
          <w:b/>
          <w:bCs/>
          <w:rtl/>
        </w:rPr>
      </w:pPr>
    </w:p>
    <w:p w:rsidR="00CD24F9" w:rsidRPr="00EA0616" w:rsidRDefault="00CD24F9" w:rsidP="00CD24F9">
      <w:pPr>
        <w:pStyle w:val="paragraph"/>
        <w:bidi/>
        <w:spacing w:before="0" w:beforeAutospacing="0" w:after="0" w:afterAutospacing="0" w:line="360" w:lineRule="auto"/>
        <w:textAlignment w:val="baseline"/>
        <w:rPr>
          <w:rStyle w:val="normaltextrun"/>
          <w:rFonts w:ascii="David" w:hAnsi="David" w:cs="David"/>
          <w:b/>
          <w:bCs/>
          <w:rtl/>
        </w:rPr>
      </w:pPr>
    </w:p>
    <w:p w:rsidR="00643338" w:rsidRPr="00EA0616" w:rsidRDefault="00EC6E3E" w:rsidP="003F629D">
      <w:pPr>
        <w:pStyle w:val="paragraph"/>
        <w:bidi/>
        <w:spacing w:before="0" w:beforeAutospacing="0" w:after="120" w:afterAutospacing="0" w:line="360" w:lineRule="auto"/>
        <w:textAlignment w:val="baseline"/>
        <w:rPr>
          <w:rStyle w:val="eop"/>
          <w:rFonts w:ascii="David" w:hAnsi="David" w:cs="David"/>
        </w:rPr>
      </w:pPr>
      <w:r w:rsidRPr="00EA0616">
        <w:rPr>
          <w:rStyle w:val="normaltextrun"/>
          <w:rFonts w:ascii="David" w:hAnsi="David" w:cs="David"/>
          <w:b/>
          <w:bCs/>
          <w:rtl/>
        </w:rPr>
        <w:t>מי בעד ומי בנגד המתת חסד?</w:t>
      </w:r>
    </w:p>
    <w:p w:rsidR="005A77DB" w:rsidRPr="00EA0616" w:rsidRDefault="009D3CEC" w:rsidP="00DD640F">
      <w:pPr>
        <w:pStyle w:val="paragraph"/>
        <w:bidi/>
        <w:spacing w:before="0" w:beforeAutospacing="0" w:after="120" w:afterAutospacing="0" w:line="360" w:lineRule="auto"/>
        <w:textAlignment w:val="baseline"/>
        <w:rPr>
          <w:rStyle w:val="eop"/>
          <w:rFonts w:ascii="David" w:hAnsi="David" w:cs="David"/>
        </w:rPr>
      </w:pPr>
      <w:r w:rsidRPr="00EA0616">
        <w:rPr>
          <w:rStyle w:val="eop"/>
          <w:rFonts w:ascii="David" w:hAnsi="David" w:cs="David"/>
        </w:rPr>
        <w:t xml:space="preserve">          </w:t>
      </w:r>
      <w:r w:rsidR="009105CE" w:rsidRPr="00EA0616">
        <w:rPr>
          <w:rStyle w:val="normaltextrun"/>
          <w:rFonts w:ascii="David" w:hAnsi="David" w:cs="David"/>
          <w:rtl/>
        </w:rPr>
        <w:t xml:space="preserve"> </w:t>
      </w:r>
      <w:r w:rsidR="00EC6E3E" w:rsidRPr="00EA0616">
        <w:rPr>
          <w:rStyle w:val="normaltextrun"/>
          <w:rFonts w:ascii="David" w:hAnsi="David" w:cs="David"/>
          <w:rtl/>
        </w:rPr>
        <w:t>נוצרים תומכים בבחירה להמתת חסד מרצון אמרו כי בחירת מוות ללא כאב היא "הפגנת אהבה וחמלה" בהגשתה לחקירה פרלמנטרית ויקטוריאנית. הקבוצה טוענת המתת חסד מרצון עבור אנשים חולים סופניים יגדיל את איכות חייהם על ידי הסרת הלחץ של מול מוות כואב. הגשתה לחקירה אומרת שצפייה בחולה שמת באיטיות בתרדמת רפואית, יכולה גם להיות מטרידה ב</w:t>
      </w:r>
      <w:r w:rsidR="0083512B" w:rsidRPr="00EA0616">
        <w:rPr>
          <w:rStyle w:val="normaltextrun"/>
          <w:rFonts w:ascii="David" w:hAnsi="David" w:cs="David"/>
          <w:rtl/>
        </w:rPr>
        <w:t>יותר עבור בני משפחה וצוות רפואי</w:t>
      </w:r>
      <w:r w:rsidR="00D12091" w:rsidRPr="00EA0616">
        <w:rPr>
          <w:rStyle w:val="normaltextrun"/>
          <w:rFonts w:ascii="David" w:hAnsi="David" w:cs="David"/>
        </w:rPr>
        <w:t>{Benjamin, 2015}</w:t>
      </w:r>
      <w:r w:rsidR="00D12091" w:rsidRPr="00EA0616">
        <w:rPr>
          <w:rStyle w:val="eop"/>
          <w:rFonts w:ascii="David" w:hAnsi="David" w:cs="David"/>
          <w:rtl/>
        </w:rPr>
        <w:t>.</w:t>
      </w:r>
    </w:p>
    <w:p w:rsidR="009105CE" w:rsidRPr="00EA0616" w:rsidRDefault="00643338" w:rsidP="00DD640F">
      <w:pPr>
        <w:pStyle w:val="paragraph"/>
        <w:bidi/>
        <w:spacing w:before="0" w:beforeAutospacing="0" w:after="0" w:afterAutospacing="0" w:line="360" w:lineRule="auto"/>
        <w:textAlignment w:val="baseline"/>
        <w:rPr>
          <w:rStyle w:val="normaltextrun"/>
          <w:rFonts w:ascii="David" w:hAnsi="David" w:cs="David"/>
          <w:rtl/>
        </w:rPr>
      </w:pPr>
      <w:r w:rsidRPr="00EA0616">
        <w:rPr>
          <w:rStyle w:val="normaltextrun"/>
          <w:rFonts w:ascii="David" w:hAnsi="David" w:cs="David"/>
        </w:rPr>
        <w:t xml:space="preserve">        </w:t>
      </w:r>
      <w:r w:rsidR="005A77DB" w:rsidRPr="00EA0616">
        <w:rPr>
          <w:rStyle w:val="normaltextrun"/>
          <w:rFonts w:ascii="David" w:hAnsi="David" w:cs="David"/>
          <w:rtl/>
        </w:rPr>
        <w:t xml:space="preserve"> </w:t>
      </w:r>
    </w:p>
    <w:p w:rsidR="00EC6E3E" w:rsidRPr="00EA0616" w:rsidRDefault="009105CE" w:rsidP="00DD640F">
      <w:pPr>
        <w:pStyle w:val="paragraph"/>
        <w:bidi/>
        <w:spacing w:before="0" w:beforeAutospacing="0" w:after="0" w:afterAutospacing="0" w:line="360" w:lineRule="auto"/>
        <w:textAlignment w:val="baseline"/>
        <w:rPr>
          <w:rStyle w:val="normaltextrun"/>
          <w:rFonts w:ascii="David" w:hAnsi="David" w:cs="David"/>
          <w:rtl/>
        </w:rPr>
      </w:pPr>
      <w:r w:rsidRPr="00EA0616">
        <w:rPr>
          <w:rStyle w:val="normaltextrun"/>
          <w:rFonts w:ascii="David" w:hAnsi="David" w:cs="David"/>
          <w:rtl/>
        </w:rPr>
        <w:t xml:space="preserve">          </w:t>
      </w:r>
      <w:r w:rsidR="00EC6E3E" w:rsidRPr="00EA0616">
        <w:rPr>
          <w:rStyle w:val="normaltextrun"/>
          <w:rFonts w:ascii="David" w:hAnsi="David" w:cs="David"/>
          <w:rtl/>
        </w:rPr>
        <w:t>בבלגיה מתנהל הוויכוח, האם אדם בריא לחלוטין יכול לחתום על הסכם שיסיים את חייו במקרה שהוא או היא מאובחנים עם אלצהיימר או דמנציה. ילדים יכולים להיהרג אם הם נכים קשות "כדי להקל על סבלם של ההורים" או על הילדים. המצב העכשווי מראה כיצד מתרגל המתת חסד והנהלים מטושטשים בדיון משפטי מורכב</w:t>
      </w:r>
      <w:r w:rsidR="00EC6E3E" w:rsidRPr="00EA0616">
        <w:rPr>
          <w:rStyle w:val="eop"/>
          <w:rFonts w:ascii="David" w:hAnsi="David" w:cs="David"/>
          <w:rtl/>
        </w:rPr>
        <w:t> </w:t>
      </w:r>
      <w:r w:rsidR="00494C5C" w:rsidRPr="00EA0616">
        <w:rPr>
          <w:rFonts w:ascii="David" w:hAnsi="David" w:cs="David"/>
        </w:rPr>
        <w:t>{</w:t>
      </w:r>
      <w:proofErr w:type="spellStart"/>
      <w:r w:rsidR="00494C5C" w:rsidRPr="00EA0616">
        <w:rPr>
          <w:rFonts w:ascii="David" w:hAnsi="David" w:cs="David"/>
        </w:rPr>
        <w:t>ježeK</w:t>
      </w:r>
      <w:proofErr w:type="spellEnd"/>
      <w:r w:rsidR="00494C5C" w:rsidRPr="00EA0616">
        <w:rPr>
          <w:rFonts w:ascii="David" w:hAnsi="David" w:cs="David"/>
        </w:rPr>
        <w:t xml:space="preserve"> ,2014}</w:t>
      </w:r>
      <w:r w:rsidR="00494C5C" w:rsidRPr="00EA0616">
        <w:rPr>
          <w:rFonts w:ascii="David" w:hAnsi="David" w:cs="David"/>
          <w:rtl/>
        </w:rPr>
        <w:t>.</w:t>
      </w:r>
      <w:r w:rsidR="00EC6E3E" w:rsidRPr="00EA0616">
        <w:rPr>
          <w:rStyle w:val="eop"/>
          <w:rFonts w:ascii="David" w:hAnsi="David" w:cs="David"/>
          <w:rtl/>
        </w:rPr>
        <w:t> </w:t>
      </w:r>
      <w:r w:rsidR="00EF6562" w:rsidRPr="00EA0616">
        <w:rPr>
          <w:rStyle w:val="normaltextrun"/>
          <w:rFonts w:ascii="David" w:hAnsi="David" w:cs="David"/>
          <w:color w:val="222222"/>
          <w:rtl/>
        </w:rPr>
        <w:tab/>
      </w:r>
    </w:p>
    <w:p w:rsidR="00DD640F" w:rsidRPr="00EA0616" w:rsidRDefault="008748C8" w:rsidP="00DD640F">
      <w:pPr>
        <w:spacing w:line="360" w:lineRule="auto"/>
        <w:rPr>
          <w:rFonts w:ascii="David" w:hAnsi="David" w:cs="David"/>
          <w:sz w:val="24"/>
          <w:szCs w:val="24"/>
          <w:rtl/>
        </w:rPr>
      </w:pPr>
      <w:r w:rsidRPr="00EA0616">
        <w:rPr>
          <w:rStyle w:val="normaltextrun"/>
          <w:rFonts w:ascii="David" w:hAnsi="David" w:cs="David"/>
          <w:color w:val="222222"/>
          <w:sz w:val="24"/>
          <w:szCs w:val="24"/>
          <w:rtl/>
        </w:rPr>
        <w:t xml:space="preserve">         </w:t>
      </w:r>
      <w:r w:rsidR="00EC6E3E" w:rsidRPr="00EA0616">
        <w:rPr>
          <w:rStyle w:val="normaltextrun"/>
          <w:rFonts w:ascii="David" w:hAnsi="David" w:cs="David"/>
          <w:color w:val="222222"/>
          <w:sz w:val="24"/>
          <w:szCs w:val="24"/>
          <w:rtl/>
        </w:rPr>
        <w:t>המתת חסד הוסמכה בבלגיה בשנת 2002 למבוגרים בתנאים מחמירים, והיא חוקית לפחות 6 תחומי שיפוט אחרים: הולנד, לוקסמבורג, שוויץ, אורגון, מדינת וושינגטון ומונטנה . החוקים והתנאים היו שהחולה חייב להיות במצב של חוסר תוחלת רפואית, והוא חייב להיות בסבל פיזי או נפשי מתמיד ובלתי נסבל, שלא ניתן להקל עליו, הפרעה רצינית וחשוכת מרפא שנגרמה על ידי מחלה או תאונה</w:t>
      </w:r>
      <w:r w:rsidR="00EC6E3E" w:rsidRPr="00EA0616">
        <w:rPr>
          <w:rStyle w:val="normaltextrun"/>
          <w:rFonts w:ascii="David" w:hAnsi="David" w:cs="David"/>
          <w:sz w:val="24"/>
          <w:szCs w:val="24"/>
          <w:rtl/>
        </w:rPr>
        <w:t> </w:t>
      </w:r>
      <w:r w:rsidR="00DD640F" w:rsidRPr="00EA0616">
        <w:rPr>
          <w:rFonts w:ascii="David" w:hAnsi="David" w:cs="David"/>
          <w:sz w:val="24"/>
          <w:szCs w:val="24"/>
        </w:rPr>
        <w:t>Shah1 &amp; Mushtaq2, 2014}</w:t>
      </w:r>
      <w:r w:rsidR="00DD640F" w:rsidRPr="00EA0616">
        <w:rPr>
          <w:rFonts w:ascii="David" w:hAnsi="David" w:cs="David"/>
          <w:sz w:val="24"/>
          <w:szCs w:val="24"/>
          <w:rtl/>
        </w:rPr>
        <w:t>}</w:t>
      </w:r>
      <w:r w:rsidR="00DD640F" w:rsidRPr="00EA0616">
        <w:rPr>
          <w:rFonts w:ascii="David" w:hAnsi="David" w:cs="David" w:hint="cs"/>
          <w:sz w:val="24"/>
          <w:szCs w:val="24"/>
          <w:rtl/>
        </w:rPr>
        <w:t>.</w:t>
      </w:r>
    </w:p>
    <w:p w:rsidR="00EC6E3E" w:rsidRPr="00EA0616" w:rsidRDefault="00EC6E3E" w:rsidP="00DD640F">
      <w:pPr>
        <w:pStyle w:val="paragraph"/>
        <w:bidi/>
        <w:spacing w:before="0" w:beforeAutospacing="0" w:after="0" w:afterAutospacing="0" w:line="360" w:lineRule="auto"/>
        <w:textAlignment w:val="baseline"/>
        <w:rPr>
          <w:rFonts w:ascii="David" w:hAnsi="David" w:cs="David"/>
          <w:rtl/>
        </w:rPr>
      </w:pPr>
    </w:p>
    <w:p w:rsidR="00EC6E3E" w:rsidRPr="00EA0616" w:rsidRDefault="00EC6E3E" w:rsidP="00DD640F">
      <w:pPr>
        <w:pStyle w:val="paragraph"/>
        <w:bidi/>
        <w:spacing w:before="0" w:beforeAutospacing="0" w:after="0" w:afterAutospacing="0" w:line="360" w:lineRule="auto"/>
        <w:textAlignment w:val="baseline"/>
        <w:rPr>
          <w:rFonts w:ascii="David" w:hAnsi="David" w:cs="David"/>
          <w:rtl/>
        </w:rPr>
      </w:pPr>
      <w:r w:rsidRPr="00EA0616">
        <w:rPr>
          <w:rStyle w:val="eop"/>
          <w:rFonts w:ascii="David" w:hAnsi="David" w:cs="David"/>
          <w:rtl/>
        </w:rPr>
        <w:t> </w:t>
      </w:r>
    </w:p>
    <w:p w:rsidR="00A8713F" w:rsidRPr="00EA0616" w:rsidRDefault="00A8713F" w:rsidP="00A8713F">
      <w:pPr>
        <w:pStyle w:val="paragraph"/>
        <w:bidi/>
        <w:spacing w:before="0" w:beforeAutospacing="0" w:after="0" w:afterAutospacing="0" w:line="360" w:lineRule="auto"/>
        <w:textAlignment w:val="baseline"/>
        <w:rPr>
          <w:rFonts w:ascii="David" w:hAnsi="David" w:cs="David"/>
          <w:rtl/>
        </w:rPr>
      </w:pPr>
    </w:p>
    <w:p w:rsidR="008748C8" w:rsidRPr="00EA0616" w:rsidRDefault="00EC6E3E" w:rsidP="00525E2C">
      <w:pPr>
        <w:pStyle w:val="paragraph"/>
        <w:bidi/>
        <w:spacing w:before="0" w:beforeAutospacing="0" w:after="120" w:afterAutospacing="0" w:line="360" w:lineRule="auto"/>
        <w:textAlignment w:val="baseline"/>
        <w:rPr>
          <w:rFonts w:ascii="David" w:hAnsi="David" w:cs="David"/>
          <w:rtl/>
        </w:rPr>
      </w:pPr>
      <w:r w:rsidRPr="00EA0616">
        <w:rPr>
          <w:rStyle w:val="normaltextrun"/>
          <w:rFonts w:ascii="David" w:hAnsi="David" w:cs="David"/>
          <w:b/>
          <w:bCs/>
          <w:rtl/>
        </w:rPr>
        <w:t>המתת חסד בעולם </w:t>
      </w:r>
      <w:r w:rsidRPr="00EA0616">
        <w:rPr>
          <w:rStyle w:val="eop"/>
          <w:rFonts w:ascii="David" w:hAnsi="David" w:cs="David"/>
          <w:rtl/>
        </w:rPr>
        <w:t> </w:t>
      </w:r>
    </w:p>
    <w:p w:rsidR="00D92099" w:rsidRPr="00EA0616" w:rsidRDefault="008748C8" w:rsidP="001F4295">
      <w:pPr>
        <w:spacing w:after="120" w:line="360" w:lineRule="auto"/>
        <w:rPr>
          <w:rFonts w:ascii="David" w:eastAsia="Arial" w:hAnsi="David" w:cs="David"/>
          <w:sz w:val="24"/>
          <w:szCs w:val="24"/>
          <w:rtl/>
        </w:rPr>
      </w:pPr>
      <w:r w:rsidRPr="00EA0616">
        <w:rPr>
          <w:rFonts w:ascii="David" w:hAnsi="David" w:cs="David"/>
          <w:sz w:val="24"/>
          <w:szCs w:val="24"/>
          <w:rtl/>
        </w:rPr>
        <w:t xml:space="preserve">     </w:t>
      </w:r>
      <w:r w:rsidRPr="00EA0616">
        <w:rPr>
          <w:rStyle w:val="normaltextrun"/>
          <w:rFonts w:ascii="David" w:hAnsi="David" w:cs="David"/>
          <w:sz w:val="24"/>
          <w:szCs w:val="24"/>
          <w:rtl/>
        </w:rPr>
        <w:t xml:space="preserve">   </w:t>
      </w:r>
      <w:r w:rsidR="003F629D" w:rsidRPr="00EA0616">
        <w:rPr>
          <w:rStyle w:val="normaltextrun"/>
          <w:rFonts w:ascii="David" w:hAnsi="David" w:cs="David"/>
          <w:sz w:val="24"/>
          <w:szCs w:val="24"/>
          <w:rtl/>
        </w:rPr>
        <w:t xml:space="preserve">  </w:t>
      </w:r>
      <w:r w:rsidR="00EC6E3E" w:rsidRPr="00EA0616">
        <w:rPr>
          <w:rStyle w:val="normaltextrun"/>
          <w:rFonts w:ascii="David" w:hAnsi="David" w:cs="David"/>
          <w:sz w:val="24"/>
          <w:szCs w:val="24"/>
          <w:rtl/>
        </w:rPr>
        <w:t xml:space="preserve">סקרים מראים כי יש רמה גבוהה של המתת חסד בלתי מבוקרת בבלגיה ובהולנד. המתת חסד בבלגיה היא מתקרבת לשלושים ושניים אחוזים מכל מקרי המוות. למעשה זה מעיד על כך שכמה אנשי מקצוע בתחום הבריאות מוכנים לקחת אחריות לשיפוט, כאשר לדעתם איכות החיים של אדם כה גרועה עד כי מוטב שימותו. הריגתם לאחר מכן ללא בקשה או הסכמה כרוכה בהדדיות צדדיות של </w:t>
      </w:r>
      <w:r w:rsidRPr="00EA0616">
        <w:rPr>
          <w:rStyle w:val="normaltextrun"/>
          <w:rFonts w:ascii="David" w:hAnsi="David" w:cs="David"/>
          <w:sz w:val="24"/>
          <w:szCs w:val="24"/>
          <w:rtl/>
        </w:rPr>
        <w:t>"אמצעי ההגנה" המשפטיים בחקיקתם</w:t>
      </w:r>
      <w:r w:rsidR="001F4295" w:rsidRPr="00EA0616">
        <w:rPr>
          <w:rFonts w:ascii="David" w:eastAsia="Arial" w:hAnsi="David" w:cs="David"/>
          <w:sz w:val="24"/>
          <w:szCs w:val="24"/>
        </w:rPr>
        <w:t>{</w:t>
      </w:r>
      <w:r w:rsidR="00D92099" w:rsidRPr="00EA0616">
        <w:rPr>
          <w:rFonts w:ascii="David" w:eastAsia="Arial" w:hAnsi="David" w:cs="David"/>
          <w:sz w:val="24"/>
          <w:szCs w:val="24"/>
        </w:rPr>
        <w:t>Richmond, 2014}</w:t>
      </w:r>
      <w:r w:rsidR="00D92099" w:rsidRPr="00EA0616">
        <w:rPr>
          <w:rFonts w:ascii="David" w:eastAsia="Arial" w:hAnsi="David" w:cs="David"/>
          <w:sz w:val="24"/>
          <w:szCs w:val="24"/>
          <w:rtl/>
        </w:rPr>
        <w:t>.</w:t>
      </w:r>
    </w:p>
    <w:p w:rsidR="00EC6E3E" w:rsidRPr="00EA0616" w:rsidRDefault="00EC6E3E" w:rsidP="00BB068E">
      <w:pPr>
        <w:pStyle w:val="paragraph"/>
        <w:bidi/>
        <w:spacing w:before="0" w:beforeAutospacing="0" w:after="0" w:afterAutospacing="0" w:line="360" w:lineRule="auto"/>
        <w:textAlignment w:val="baseline"/>
        <w:rPr>
          <w:rFonts w:ascii="David" w:hAnsi="David" w:cs="David"/>
          <w:rtl/>
        </w:rPr>
      </w:pPr>
    </w:p>
    <w:p w:rsidR="00EC6E3E" w:rsidRPr="00EA0616" w:rsidRDefault="00D92099" w:rsidP="00D12091">
      <w:pPr>
        <w:spacing w:line="360" w:lineRule="auto"/>
        <w:rPr>
          <w:rFonts w:ascii="David" w:hAnsi="David" w:cs="David"/>
          <w:color w:val="222222"/>
          <w:sz w:val="24"/>
          <w:szCs w:val="24"/>
          <w:rtl/>
        </w:rPr>
      </w:pPr>
      <w:r w:rsidRPr="00EA0616">
        <w:rPr>
          <w:rStyle w:val="normaltextrun"/>
          <w:rFonts w:ascii="David" w:hAnsi="David" w:cs="David"/>
          <w:sz w:val="24"/>
          <w:szCs w:val="24"/>
          <w:rtl/>
        </w:rPr>
        <w:lastRenderedPageBreak/>
        <w:t xml:space="preserve">        </w:t>
      </w:r>
      <w:r w:rsidR="003F629D" w:rsidRPr="00EA0616">
        <w:rPr>
          <w:rStyle w:val="normaltextrun"/>
          <w:rFonts w:ascii="David" w:hAnsi="David" w:cs="David"/>
          <w:sz w:val="24"/>
          <w:szCs w:val="24"/>
          <w:rtl/>
        </w:rPr>
        <w:t xml:space="preserve">  </w:t>
      </w:r>
      <w:r w:rsidR="00EC6E3E" w:rsidRPr="00EA0616">
        <w:rPr>
          <w:rStyle w:val="normaltextrun"/>
          <w:rFonts w:ascii="David" w:hAnsi="David" w:cs="David"/>
          <w:sz w:val="24"/>
          <w:szCs w:val="24"/>
          <w:rtl/>
        </w:rPr>
        <w:t>המסגרת המשפטית הרומנית עדיין לא הסדירה את הנוהג הזה, אך מדינות כמו שווייץ הגיעו למסקנה כי כבודו של היחיד וזכותו למות מוות מכובד צריכים להיות בין הזכויות הניתנות במסגרת החירויות האישיות. כמו כן, במדינות כמו בלגיה או הולנד היבט זה כבר לחוקי; הוא האמין כי במקרה מותו של האדם הוא בלתי נמנע, הקלת הסבל היא פעולה אנושית</w:t>
      </w:r>
      <w:r w:rsidRPr="00EA0616">
        <w:rPr>
          <w:rStyle w:val="shorttext"/>
          <w:rFonts w:ascii="David" w:hAnsi="David" w:cs="David"/>
          <w:color w:val="222222"/>
          <w:sz w:val="24"/>
          <w:szCs w:val="24"/>
        </w:rPr>
        <w:t xml:space="preserve">Loredana </w:t>
      </w:r>
      <w:r w:rsidR="00D12091" w:rsidRPr="00EA0616">
        <w:rPr>
          <w:rStyle w:val="shorttext"/>
          <w:rFonts w:ascii="David" w:hAnsi="David" w:cs="David"/>
          <w:color w:val="222222"/>
          <w:sz w:val="24"/>
          <w:szCs w:val="24"/>
        </w:rPr>
        <w:t>&amp;</w:t>
      </w:r>
      <w:r w:rsidRPr="00EA0616">
        <w:rPr>
          <w:rStyle w:val="shorttext"/>
          <w:rFonts w:ascii="David" w:hAnsi="David" w:cs="David"/>
          <w:color w:val="222222"/>
          <w:sz w:val="24"/>
          <w:szCs w:val="24"/>
        </w:rPr>
        <w:t xml:space="preserve"> Daniel, 2013} </w:t>
      </w:r>
      <w:r w:rsidRPr="00EA0616">
        <w:rPr>
          <w:rStyle w:val="shorttext"/>
          <w:rFonts w:ascii="David" w:hAnsi="David" w:cs="David"/>
          <w:color w:val="222222"/>
          <w:sz w:val="24"/>
          <w:szCs w:val="24"/>
          <w:rtl/>
        </w:rPr>
        <w:t>}</w:t>
      </w:r>
      <w:r w:rsidR="00EC6E3E" w:rsidRPr="00EA0616">
        <w:rPr>
          <w:rStyle w:val="normaltextrun"/>
          <w:rFonts w:ascii="David" w:hAnsi="David" w:cs="David"/>
          <w:sz w:val="24"/>
          <w:szCs w:val="24"/>
          <w:rtl/>
        </w:rPr>
        <w:t>. </w:t>
      </w:r>
      <w:r w:rsidR="00EC6E3E" w:rsidRPr="00EA0616">
        <w:rPr>
          <w:rStyle w:val="eop"/>
          <w:rFonts w:ascii="David" w:hAnsi="David" w:cs="David"/>
          <w:sz w:val="24"/>
          <w:szCs w:val="24"/>
          <w:rtl/>
        </w:rPr>
        <w:t> </w:t>
      </w:r>
    </w:p>
    <w:p w:rsidR="00ED2CF5" w:rsidRPr="00EA0616" w:rsidRDefault="008748C8" w:rsidP="00D12091">
      <w:pPr>
        <w:spacing w:line="360" w:lineRule="auto"/>
        <w:rPr>
          <w:rStyle w:val="eop"/>
          <w:rFonts w:ascii="David" w:hAnsi="David" w:cs="David"/>
          <w:sz w:val="24"/>
          <w:szCs w:val="24"/>
          <w:rtl/>
        </w:rPr>
      </w:pPr>
      <w:r w:rsidRPr="00EA0616">
        <w:rPr>
          <w:rStyle w:val="normaltextrun"/>
          <w:rFonts w:ascii="David" w:hAnsi="David" w:cs="David"/>
          <w:sz w:val="24"/>
          <w:szCs w:val="24"/>
          <w:rtl/>
        </w:rPr>
        <w:t xml:space="preserve">        </w:t>
      </w:r>
      <w:r w:rsidR="003F629D" w:rsidRPr="00EA0616">
        <w:rPr>
          <w:rStyle w:val="normaltextrun"/>
          <w:rFonts w:ascii="David" w:hAnsi="David" w:cs="David"/>
          <w:sz w:val="24"/>
          <w:szCs w:val="24"/>
          <w:rtl/>
        </w:rPr>
        <w:t xml:space="preserve">  </w:t>
      </w:r>
      <w:r w:rsidR="00EC6E3E" w:rsidRPr="00EA0616">
        <w:rPr>
          <w:rStyle w:val="normaltextrun"/>
          <w:rFonts w:ascii="David" w:hAnsi="David" w:cs="David"/>
          <w:sz w:val="24"/>
          <w:szCs w:val="24"/>
          <w:rtl/>
        </w:rPr>
        <w:t>המדינות המפותחות אימצו עמדה המתת חסד פרו כתוצאה של החלטה של </w:t>
      </w:r>
      <w:r w:rsidR="00EC6E3E" w:rsidRPr="00EA0616">
        <w:rPr>
          <w:rStyle w:val="normaltextrun"/>
          <w:rFonts w:ascii="Arial" w:hAnsi="Arial" w:cs="Arial"/>
          <w:sz w:val="24"/>
          <w:szCs w:val="24"/>
        </w:rPr>
        <w:t>​​</w:t>
      </w:r>
      <w:r w:rsidR="00EC6E3E" w:rsidRPr="00EA0616">
        <w:rPr>
          <w:rStyle w:val="normaltextrun"/>
          <w:rFonts w:ascii="David" w:hAnsi="David" w:cs="David"/>
          <w:sz w:val="24"/>
          <w:szCs w:val="24"/>
          <w:rtl/>
        </w:rPr>
        <w:t>סבל הפרט ממחלה סופנית. עם זאת, המחלוקת מתעוררת במדינות העולם השלישי והן במדינות בהן ההיבט הדתי יש השפעה על התודעה של הפרט; בהקשר זה, כמתרגל רפואי, המתת חסד נוגד את הערכים הנוצריים, לעתים קרובות נחשב התאבדות או רצח</w:t>
      </w:r>
      <w:r w:rsidR="009105CE" w:rsidRPr="00EA0616">
        <w:rPr>
          <w:rStyle w:val="shorttext"/>
          <w:rFonts w:ascii="David" w:hAnsi="David" w:cs="David"/>
          <w:color w:val="222222"/>
          <w:sz w:val="24"/>
          <w:szCs w:val="24"/>
        </w:rPr>
        <w:t xml:space="preserve"> Loredana </w:t>
      </w:r>
      <w:r w:rsidR="00D12091" w:rsidRPr="00EA0616">
        <w:rPr>
          <w:rStyle w:val="shorttext"/>
          <w:rFonts w:ascii="David" w:hAnsi="David" w:cs="David"/>
          <w:color w:val="222222"/>
          <w:sz w:val="24"/>
          <w:szCs w:val="24"/>
        </w:rPr>
        <w:t>&amp;</w:t>
      </w:r>
      <w:r w:rsidR="009105CE" w:rsidRPr="00EA0616">
        <w:rPr>
          <w:rStyle w:val="shorttext"/>
          <w:rFonts w:ascii="David" w:hAnsi="David" w:cs="David"/>
          <w:color w:val="222222"/>
          <w:sz w:val="24"/>
          <w:szCs w:val="24"/>
        </w:rPr>
        <w:t xml:space="preserve"> Daniel, 2013}</w:t>
      </w:r>
      <w:r w:rsidR="009105CE" w:rsidRPr="00EA0616">
        <w:rPr>
          <w:rStyle w:val="shorttext"/>
          <w:rFonts w:ascii="David" w:hAnsi="David" w:cs="David"/>
          <w:color w:val="222222"/>
          <w:sz w:val="24"/>
          <w:szCs w:val="24"/>
          <w:rtl/>
        </w:rPr>
        <w:t>}</w:t>
      </w:r>
      <w:r w:rsidR="009105CE" w:rsidRPr="00EA0616">
        <w:rPr>
          <w:rStyle w:val="normaltextrun"/>
          <w:rFonts w:ascii="David" w:hAnsi="David" w:cs="David"/>
          <w:sz w:val="24"/>
          <w:szCs w:val="24"/>
          <w:rtl/>
        </w:rPr>
        <w:t>. </w:t>
      </w:r>
      <w:r w:rsidR="009105CE" w:rsidRPr="00EA0616">
        <w:rPr>
          <w:rStyle w:val="eop"/>
          <w:rFonts w:ascii="David" w:hAnsi="David" w:cs="David"/>
          <w:sz w:val="24"/>
          <w:szCs w:val="24"/>
          <w:rtl/>
        </w:rPr>
        <w:t> </w:t>
      </w:r>
    </w:p>
    <w:p w:rsidR="009505EB" w:rsidRPr="00EA0616" w:rsidRDefault="009505EB" w:rsidP="00CA6366">
      <w:pPr>
        <w:spacing w:line="360" w:lineRule="auto"/>
        <w:rPr>
          <w:rFonts w:ascii="David" w:hAnsi="David" w:cs="David"/>
          <w:sz w:val="24"/>
          <w:szCs w:val="24"/>
          <w:rtl/>
        </w:rPr>
      </w:pPr>
      <w:r w:rsidRPr="00EA0616">
        <w:rPr>
          <w:rFonts w:ascii="David" w:hAnsi="David" w:cs="David"/>
          <w:sz w:val="24"/>
          <w:szCs w:val="24"/>
          <w:rtl/>
        </w:rPr>
        <w:t xml:space="preserve">         </w:t>
      </w:r>
      <w:r w:rsidR="00334854" w:rsidRPr="00EA0616">
        <w:rPr>
          <w:rFonts w:ascii="David" w:hAnsi="David" w:cs="David"/>
          <w:sz w:val="24"/>
          <w:szCs w:val="24"/>
          <w:rtl/>
        </w:rPr>
        <w:t xml:space="preserve"> </w:t>
      </w:r>
      <w:r w:rsidRPr="00EA0616">
        <w:rPr>
          <w:rFonts w:ascii="David" w:hAnsi="David" w:cs="David"/>
          <w:sz w:val="24"/>
          <w:szCs w:val="24"/>
          <w:rtl/>
        </w:rPr>
        <w:t xml:space="preserve">בדמוקרטיות הליברליות המערביות, הזכות לאוטונומיה משחקת תפקיד מרכזי בדיון על לגליזציה של התאבדות בסיוע רפואי והמתת חסד. אוטונומיה כערך מוסרי שאליו מתייחסת זכות זו נחשבת מאוד ליבת הכבוד האנושי, אשר בתורו נתפסת כערך היסוד של זכויות האדם. אף על פי שהם נמצאים במיעוט, ניתן למצוא מספר אתיקה נוצריים, שגם הם טוענים לטובת </w:t>
      </w:r>
      <w:proofErr w:type="spellStart"/>
      <w:r w:rsidRPr="00EA0616">
        <w:rPr>
          <w:rFonts w:ascii="David" w:hAnsi="David" w:cs="David"/>
          <w:sz w:val="24"/>
          <w:szCs w:val="24"/>
          <w:rtl/>
        </w:rPr>
        <w:t>הפרקטיקות</w:t>
      </w:r>
      <w:proofErr w:type="spellEnd"/>
      <w:r w:rsidRPr="00EA0616">
        <w:rPr>
          <w:rFonts w:ascii="David" w:hAnsi="David" w:cs="David"/>
          <w:sz w:val="24"/>
          <w:szCs w:val="24"/>
          <w:rtl/>
        </w:rPr>
        <w:t xml:space="preserve"> הנקראות על ידי פנייה לאוטונומיה כערך מרכזי </w:t>
      </w:r>
      <w:r w:rsidR="00CA6366" w:rsidRPr="00EA0616">
        <w:rPr>
          <w:rFonts w:hint="cs"/>
          <w:noProof/>
          <w:sz w:val="24"/>
          <w:szCs w:val="24"/>
        </w:rPr>
        <w:t>Villiers1, 2016</w:t>
      </w:r>
      <w:r w:rsidR="00CA6366" w:rsidRPr="00EA0616">
        <w:rPr>
          <w:noProof/>
          <w:sz w:val="24"/>
          <w:szCs w:val="24"/>
        </w:rPr>
        <w:t>}</w:t>
      </w:r>
      <w:r w:rsidR="00CA6366" w:rsidRPr="00EA0616">
        <w:rPr>
          <w:rFonts w:ascii="David" w:hAnsi="David" w:cs="David" w:hint="cs"/>
          <w:sz w:val="24"/>
          <w:szCs w:val="24"/>
          <w:rtl/>
        </w:rPr>
        <w:t>}.</w:t>
      </w:r>
    </w:p>
    <w:p w:rsidR="009505EB" w:rsidRPr="00EA0616" w:rsidRDefault="004939DF" w:rsidP="00D8726C">
      <w:pPr>
        <w:spacing w:line="360" w:lineRule="auto"/>
        <w:rPr>
          <w:rFonts w:ascii="David" w:hAnsi="David" w:cs="David"/>
          <w:sz w:val="24"/>
          <w:szCs w:val="24"/>
          <w:rtl/>
        </w:rPr>
      </w:pPr>
      <w:r w:rsidRPr="00EA0616">
        <w:rPr>
          <w:rFonts w:ascii="David" w:hAnsi="David" w:cs="David"/>
          <w:sz w:val="24"/>
          <w:szCs w:val="24"/>
          <w:rtl/>
        </w:rPr>
        <w:t xml:space="preserve">         </w:t>
      </w:r>
      <w:r w:rsidR="00790913" w:rsidRPr="00EA0616">
        <w:rPr>
          <w:rFonts w:ascii="David" w:hAnsi="David" w:cs="David"/>
          <w:sz w:val="24"/>
          <w:szCs w:val="24"/>
          <w:rtl/>
        </w:rPr>
        <w:t>חשיבותה של האוטונומיה של המטופל (כעיקרון מוסרי) בעולם המערבי (הנוצרי) אינה יכולה להתקבל בסביבה אתנית ודתית אחרת, או שהמלצות רפואיות עכשוויות והנחיות עשויות להיות מנוגדות לדעות דתיות מסוימות</w:t>
      </w:r>
      <w:r w:rsidR="00790913" w:rsidRPr="00EA0616">
        <w:rPr>
          <w:rFonts w:ascii="David" w:hAnsi="David" w:cs="David"/>
          <w:sz w:val="24"/>
          <w:szCs w:val="24"/>
        </w:rPr>
        <w:t xml:space="preserve">. </w:t>
      </w:r>
      <w:r w:rsidR="00790913" w:rsidRPr="00EA0616">
        <w:rPr>
          <w:rFonts w:ascii="David" w:hAnsi="David" w:cs="David"/>
          <w:sz w:val="24"/>
          <w:szCs w:val="24"/>
          <w:rtl/>
        </w:rPr>
        <w:t xml:space="preserve">ברור שבמקרים מסוימים יש לקחת בחשבון גם היבטים אחרים, מלבד דתיים, למשל את החוקים הקיימים בחברה </w:t>
      </w:r>
      <w:r w:rsidR="00D8726C" w:rsidRPr="00EA0616">
        <w:rPr>
          <w:rFonts w:ascii="David" w:hAnsi="David" w:cs="David"/>
          <w:sz w:val="24"/>
          <w:szCs w:val="24"/>
        </w:rPr>
        <w:t>{</w:t>
      </w:r>
      <w:proofErr w:type="spellStart"/>
      <w:r w:rsidR="00D8726C" w:rsidRPr="00EA0616">
        <w:rPr>
          <w:rFonts w:hint="cs"/>
          <w:noProof/>
          <w:sz w:val="24"/>
          <w:szCs w:val="24"/>
        </w:rPr>
        <w:t>Kovaľová</w:t>
      </w:r>
      <w:proofErr w:type="spellEnd"/>
      <w:r w:rsidR="00D8726C" w:rsidRPr="00EA0616">
        <w:rPr>
          <w:rFonts w:hint="cs"/>
          <w:noProof/>
          <w:sz w:val="24"/>
          <w:szCs w:val="24"/>
        </w:rPr>
        <w:t>, 2016</w:t>
      </w:r>
      <w:r w:rsidR="00D8726C" w:rsidRPr="00EA0616">
        <w:rPr>
          <w:rFonts w:ascii="David" w:hAnsi="David" w:cs="David"/>
          <w:sz w:val="24"/>
          <w:szCs w:val="24"/>
        </w:rPr>
        <w:t>}</w:t>
      </w:r>
      <w:r w:rsidR="00D8726C" w:rsidRPr="00EA0616">
        <w:rPr>
          <w:rFonts w:ascii="David" w:hAnsi="David" w:cs="David" w:hint="cs"/>
          <w:sz w:val="24"/>
          <w:szCs w:val="24"/>
          <w:rtl/>
        </w:rPr>
        <w:t>.</w:t>
      </w:r>
    </w:p>
    <w:p w:rsidR="00A6120D" w:rsidRPr="00EA0616" w:rsidRDefault="00A6120D" w:rsidP="00A6120D">
      <w:pPr>
        <w:pStyle w:val="paragraph"/>
        <w:bidi/>
        <w:spacing w:before="0" w:beforeAutospacing="0" w:after="0" w:afterAutospacing="0" w:line="360" w:lineRule="auto"/>
        <w:textAlignment w:val="baseline"/>
        <w:rPr>
          <w:rStyle w:val="eop"/>
          <w:rFonts w:ascii="David" w:hAnsi="David" w:cs="David"/>
          <w:rtl/>
        </w:rPr>
      </w:pPr>
    </w:p>
    <w:p w:rsidR="00A6120D" w:rsidRPr="00EA0616" w:rsidRDefault="00A6120D" w:rsidP="00A6120D">
      <w:pPr>
        <w:pStyle w:val="paragraph"/>
        <w:bidi/>
        <w:spacing w:before="0" w:beforeAutospacing="0" w:after="0" w:afterAutospacing="0" w:line="360" w:lineRule="auto"/>
        <w:textAlignment w:val="baseline"/>
        <w:rPr>
          <w:rStyle w:val="eop"/>
          <w:rFonts w:ascii="David" w:hAnsi="David" w:cs="David"/>
          <w:rtl/>
        </w:rPr>
      </w:pPr>
    </w:p>
    <w:p w:rsidR="00EF6562" w:rsidRPr="00EA0616" w:rsidRDefault="00EF6562" w:rsidP="00BB068E">
      <w:pPr>
        <w:pStyle w:val="NormalWeb"/>
        <w:bidi/>
        <w:spacing w:line="360" w:lineRule="auto"/>
        <w:rPr>
          <w:rFonts w:ascii="David" w:hAnsi="David" w:cs="David"/>
          <w:b/>
          <w:bCs/>
          <w:color w:val="000000"/>
          <w:rtl/>
        </w:rPr>
      </w:pPr>
    </w:p>
    <w:p w:rsidR="00ED2CF5" w:rsidRPr="00EA0616" w:rsidRDefault="00E8231B" w:rsidP="00EF6562">
      <w:pPr>
        <w:pStyle w:val="NormalWeb"/>
        <w:bidi/>
        <w:spacing w:line="360" w:lineRule="auto"/>
        <w:rPr>
          <w:rFonts w:ascii="David" w:hAnsi="David" w:cs="David"/>
          <w:b/>
          <w:bCs/>
          <w:color w:val="000000"/>
          <w:rtl/>
        </w:rPr>
      </w:pPr>
      <w:r w:rsidRPr="00EA0616">
        <w:rPr>
          <w:rFonts w:ascii="David" w:hAnsi="David" w:cs="David"/>
          <w:b/>
          <w:bCs/>
          <w:color w:val="000000"/>
          <w:rtl/>
        </w:rPr>
        <w:t>שאלת המחקר</w:t>
      </w:r>
      <w:r w:rsidR="00A46AC2" w:rsidRPr="00EA0616">
        <w:rPr>
          <w:rFonts w:ascii="David" w:hAnsi="David" w:cs="David"/>
          <w:b/>
          <w:bCs/>
          <w:color w:val="000000"/>
        </w:rPr>
        <w:t xml:space="preserve"> </w:t>
      </w:r>
    </w:p>
    <w:p w:rsidR="00D75772" w:rsidRPr="00EA0616" w:rsidRDefault="00EF6562" w:rsidP="00EF6562">
      <w:pPr>
        <w:spacing w:line="360" w:lineRule="auto"/>
        <w:rPr>
          <w:rFonts w:ascii="David" w:hAnsi="David"/>
          <w:sz w:val="24"/>
          <w:szCs w:val="24"/>
          <w:rtl/>
          <w:lang w:bidi="ar-SA"/>
        </w:rPr>
      </w:pPr>
      <w:r w:rsidRPr="00EA0616">
        <w:rPr>
          <w:rFonts w:ascii="David" w:hAnsi="David" w:cs="David"/>
          <w:color w:val="000000"/>
          <w:sz w:val="24"/>
          <w:szCs w:val="24"/>
          <w:rtl/>
        </w:rPr>
        <w:t>כיצד העמדות והתפיסות של הדת הנוצרית ותת זרמיה משפיעות על המתת חסד ותהליך קבלת החלטות בחולה הנוטה למות?</w:t>
      </w:r>
    </w:p>
    <w:p w:rsidR="00D75772" w:rsidRPr="00EA0616" w:rsidRDefault="00D75772" w:rsidP="00D75772">
      <w:pPr>
        <w:spacing w:line="360" w:lineRule="auto"/>
        <w:jc w:val="both"/>
        <w:rPr>
          <w:rFonts w:ascii="David" w:hAnsi="David" w:cs="David"/>
          <w:b/>
          <w:bCs/>
          <w:sz w:val="24"/>
          <w:szCs w:val="24"/>
          <w:rtl/>
        </w:rPr>
      </w:pPr>
      <w:r w:rsidRPr="00EA0616">
        <w:rPr>
          <w:rFonts w:ascii="David" w:hAnsi="David" w:cs="David"/>
          <w:b/>
          <w:bCs/>
          <w:sz w:val="24"/>
          <w:szCs w:val="24"/>
          <w:rtl/>
        </w:rPr>
        <w:t>השערות המחקר</w:t>
      </w:r>
    </w:p>
    <w:p w:rsidR="00D75772" w:rsidRPr="00EA0616" w:rsidRDefault="00D75772" w:rsidP="00E53F77">
      <w:pPr>
        <w:pStyle w:val="a4"/>
        <w:numPr>
          <w:ilvl w:val="0"/>
          <w:numId w:val="5"/>
        </w:numPr>
        <w:spacing w:after="0" w:line="360" w:lineRule="auto"/>
        <w:jc w:val="both"/>
        <w:rPr>
          <w:rFonts w:ascii="David" w:hAnsi="David" w:cs="David"/>
          <w:sz w:val="24"/>
          <w:szCs w:val="24"/>
        </w:rPr>
      </w:pPr>
      <w:r w:rsidRPr="00EA0616">
        <w:rPr>
          <w:rFonts w:ascii="David" w:hAnsi="David" w:cs="David"/>
          <w:sz w:val="24"/>
          <w:szCs w:val="24"/>
          <w:rtl/>
        </w:rPr>
        <w:t>יימצאו הבדלים בעמדות כלפי המתת חסד לפי זרמים שונים בנצרות</w:t>
      </w:r>
    </w:p>
    <w:p w:rsidR="00D75772" w:rsidRPr="00EA0616" w:rsidRDefault="00D75772" w:rsidP="00E53F77">
      <w:pPr>
        <w:pStyle w:val="a4"/>
        <w:numPr>
          <w:ilvl w:val="0"/>
          <w:numId w:val="5"/>
        </w:numPr>
        <w:spacing w:after="0" w:line="360" w:lineRule="auto"/>
        <w:jc w:val="both"/>
        <w:rPr>
          <w:rFonts w:ascii="David" w:hAnsi="David" w:cs="David"/>
          <w:sz w:val="24"/>
          <w:szCs w:val="24"/>
        </w:rPr>
      </w:pPr>
      <w:r w:rsidRPr="00EA0616">
        <w:rPr>
          <w:rFonts w:ascii="David" w:hAnsi="David" w:cs="David"/>
          <w:sz w:val="24"/>
          <w:szCs w:val="24"/>
          <w:rtl/>
        </w:rPr>
        <w:t>יימצאו הבדלים בעמדות כלפי המתת חסד לפי מידת דתיות</w:t>
      </w:r>
    </w:p>
    <w:p w:rsidR="00D75772" w:rsidRPr="00EA0616" w:rsidRDefault="00D75772" w:rsidP="00E53F77">
      <w:pPr>
        <w:pStyle w:val="a4"/>
        <w:numPr>
          <w:ilvl w:val="0"/>
          <w:numId w:val="5"/>
        </w:numPr>
        <w:spacing w:after="0" w:line="360" w:lineRule="auto"/>
        <w:jc w:val="both"/>
        <w:rPr>
          <w:rFonts w:ascii="David" w:hAnsi="David" w:cs="David"/>
          <w:sz w:val="24"/>
          <w:szCs w:val="24"/>
        </w:rPr>
      </w:pPr>
      <w:r w:rsidRPr="00EA0616">
        <w:rPr>
          <w:rFonts w:ascii="David" w:hAnsi="David" w:cs="David"/>
          <w:sz w:val="24"/>
          <w:szCs w:val="24"/>
          <w:rtl/>
        </w:rPr>
        <w:t>לא יימצאו הבדלים בעמדות כלפי המתת חסד לפי מין</w:t>
      </w:r>
    </w:p>
    <w:p w:rsidR="00D75772" w:rsidRPr="00EA0616" w:rsidRDefault="00D75772" w:rsidP="00E53F77">
      <w:pPr>
        <w:pStyle w:val="a4"/>
        <w:numPr>
          <w:ilvl w:val="0"/>
          <w:numId w:val="5"/>
        </w:numPr>
        <w:spacing w:after="0" w:line="360" w:lineRule="auto"/>
        <w:jc w:val="both"/>
        <w:rPr>
          <w:rFonts w:ascii="David" w:hAnsi="David" w:cs="David"/>
          <w:sz w:val="24"/>
          <w:szCs w:val="24"/>
        </w:rPr>
      </w:pPr>
      <w:r w:rsidRPr="00EA0616">
        <w:rPr>
          <w:rFonts w:ascii="David" w:hAnsi="David" w:cs="David"/>
          <w:sz w:val="24"/>
          <w:szCs w:val="24"/>
          <w:rtl/>
        </w:rPr>
        <w:t>יימצאו הבדלים בעמדות כלפי המתת חסד לפי השכלה</w:t>
      </w:r>
    </w:p>
    <w:p w:rsidR="00BB068E" w:rsidRPr="00EA0616" w:rsidRDefault="00BB068E" w:rsidP="00D75772">
      <w:pPr>
        <w:spacing w:line="360" w:lineRule="auto"/>
        <w:jc w:val="both"/>
        <w:rPr>
          <w:rFonts w:ascii="David" w:hAnsi="David" w:cs="David"/>
          <w:sz w:val="24"/>
          <w:szCs w:val="24"/>
        </w:rPr>
      </w:pPr>
    </w:p>
    <w:p w:rsidR="002C14B0" w:rsidRPr="00EA0616" w:rsidRDefault="0092112D" w:rsidP="00BB068E">
      <w:pPr>
        <w:pStyle w:val="NormalWeb"/>
        <w:bidi/>
        <w:spacing w:line="360" w:lineRule="auto"/>
        <w:rPr>
          <w:rFonts w:ascii="David" w:hAnsi="David" w:cs="David"/>
          <w:b/>
          <w:bCs/>
          <w:color w:val="000000"/>
          <w:rtl/>
        </w:rPr>
      </w:pPr>
      <w:r w:rsidRPr="00EA0616">
        <w:rPr>
          <w:rFonts w:ascii="David" w:hAnsi="David" w:cs="David"/>
          <w:b/>
          <w:bCs/>
          <w:color w:val="000000"/>
          <w:rtl/>
        </w:rPr>
        <w:t>הרציונל ומטרת המחקר</w:t>
      </w:r>
      <w:r w:rsidR="002C14B0" w:rsidRPr="00EA0616">
        <w:rPr>
          <w:rFonts w:ascii="David" w:hAnsi="David" w:cs="David"/>
          <w:b/>
          <w:bCs/>
          <w:color w:val="000000"/>
          <w:rtl/>
        </w:rPr>
        <w:t xml:space="preserve"> </w:t>
      </w:r>
    </w:p>
    <w:p w:rsidR="002C14B0" w:rsidRPr="00EA0616" w:rsidRDefault="00D457CB" w:rsidP="00BB068E">
      <w:pPr>
        <w:pStyle w:val="NormalWeb"/>
        <w:bidi/>
        <w:spacing w:line="360" w:lineRule="auto"/>
        <w:rPr>
          <w:rFonts w:ascii="David" w:hAnsi="David" w:cs="David"/>
          <w:color w:val="000000"/>
        </w:rPr>
      </w:pPr>
      <w:r w:rsidRPr="00EA0616">
        <w:rPr>
          <w:rFonts w:ascii="David" w:hAnsi="David" w:cs="David"/>
          <w:color w:val="000000"/>
          <w:rtl/>
        </w:rPr>
        <w:t xml:space="preserve">        </w:t>
      </w:r>
      <w:r w:rsidR="003F629D" w:rsidRPr="00EA0616">
        <w:rPr>
          <w:rFonts w:ascii="David" w:hAnsi="David" w:cs="David"/>
          <w:color w:val="000000"/>
          <w:rtl/>
        </w:rPr>
        <w:t xml:space="preserve">  </w:t>
      </w:r>
      <w:r w:rsidRPr="00EA0616">
        <w:rPr>
          <w:rFonts w:ascii="David" w:hAnsi="David" w:cs="David"/>
          <w:color w:val="000000"/>
          <w:rtl/>
        </w:rPr>
        <w:t>חשוב לציין, שמקצוע הסיעוד הוא מקצוע אנושי אשר מחויב לתת מענה לכל האוכלוסיות ללא קשר בין גזע, מין ודת. ועלינו כאנשי מקצוע להכיר את כל הדתיות, התפיסות ולהבין את הקודים האתיים, התרבותיים וההתנהלות שלהם במצבים שונים בחיים. לכן בחרנו בנושא המתת חסד מזווית מבט הדת הנוצרית וזרמיה בעקבות הדילמות הקיימות בדת שלה אנו משויכות והיא הדת המוסלמית. כאשר המטרה שלנו היא לחקור ולבדוק איך המתת חסד מושפע מהדת ומאוד מעניין אותנו לדון בנושא מנקודת מבט אחרת ושונה.</w:t>
      </w:r>
    </w:p>
    <w:p w:rsidR="00930147" w:rsidRPr="00EA0616" w:rsidRDefault="00930147" w:rsidP="00BB068E">
      <w:pPr>
        <w:pStyle w:val="NormalWeb"/>
        <w:bidi/>
        <w:spacing w:line="360" w:lineRule="auto"/>
        <w:rPr>
          <w:rFonts w:ascii="David" w:hAnsi="David" w:cs="David"/>
          <w:color w:val="000000"/>
          <w:rtl/>
        </w:rPr>
      </w:pPr>
    </w:p>
    <w:p w:rsidR="006776F2" w:rsidRPr="00EA0616" w:rsidRDefault="006776F2" w:rsidP="00BB068E">
      <w:pPr>
        <w:pStyle w:val="NormalWeb"/>
        <w:bidi/>
        <w:spacing w:line="360" w:lineRule="auto"/>
        <w:rPr>
          <w:rFonts w:ascii="David" w:hAnsi="David" w:cs="David"/>
          <w:color w:val="000000"/>
          <w:rtl/>
        </w:rPr>
      </w:pPr>
    </w:p>
    <w:p w:rsidR="006776F2" w:rsidRPr="00EA0616" w:rsidRDefault="006776F2" w:rsidP="00BB068E">
      <w:pPr>
        <w:pStyle w:val="NormalWeb"/>
        <w:bidi/>
        <w:spacing w:line="360" w:lineRule="auto"/>
        <w:rPr>
          <w:rFonts w:ascii="David" w:hAnsi="David" w:cs="David"/>
          <w:color w:val="000000"/>
          <w:rtl/>
        </w:rPr>
      </w:pPr>
    </w:p>
    <w:p w:rsidR="006776F2" w:rsidRPr="00EA0616" w:rsidRDefault="006776F2" w:rsidP="00BB068E">
      <w:pPr>
        <w:pStyle w:val="NormalWeb"/>
        <w:bidi/>
        <w:spacing w:line="360" w:lineRule="auto"/>
        <w:rPr>
          <w:rFonts w:ascii="David" w:hAnsi="David" w:cs="David"/>
          <w:color w:val="000000"/>
          <w:rtl/>
        </w:rPr>
      </w:pPr>
    </w:p>
    <w:p w:rsidR="006776F2" w:rsidRPr="00EA0616" w:rsidRDefault="006776F2" w:rsidP="00BB068E">
      <w:pPr>
        <w:pStyle w:val="NormalWeb"/>
        <w:bidi/>
        <w:spacing w:line="360" w:lineRule="auto"/>
        <w:rPr>
          <w:rFonts w:ascii="David" w:hAnsi="David" w:cs="David"/>
          <w:color w:val="000000"/>
          <w:rtl/>
        </w:rPr>
      </w:pPr>
    </w:p>
    <w:p w:rsidR="00E8231B" w:rsidRPr="00EA0616" w:rsidRDefault="00E8231B" w:rsidP="00BB068E">
      <w:pPr>
        <w:pStyle w:val="NormalWeb"/>
        <w:bidi/>
        <w:spacing w:line="360" w:lineRule="auto"/>
        <w:rPr>
          <w:rFonts w:ascii="David" w:hAnsi="David" w:cs="David"/>
          <w:color w:val="000000"/>
          <w:rtl/>
        </w:rPr>
      </w:pPr>
    </w:p>
    <w:p w:rsidR="00E8231B" w:rsidRPr="00EA0616" w:rsidRDefault="00E8231B" w:rsidP="00BB068E">
      <w:pPr>
        <w:pStyle w:val="NormalWeb"/>
        <w:bidi/>
        <w:spacing w:line="360" w:lineRule="auto"/>
        <w:rPr>
          <w:rFonts w:ascii="David" w:hAnsi="David" w:cs="David"/>
          <w:color w:val="000000"/>
          <w:rtl/>
        </w:rPr>
      </w:pPr>
    </w:p>
    <w:p w:rsidR="00ED2CF5" w:rsidRPr="00EA0616" w:rsidRDefault="00ED2CF5" w:rsidP="00BB068E">
      <w:pPr>
        <w:pStyle w:val="NormalWeb"/>
        <w:bidi/>
        <w:spacing w:line="360" w:lineRule="auto"/>
        <w:rPr>
          <w:rFonts w:ascii="David" w:hAnsi="David" w:cs="David"/>
          <w:color w:val="000000"/>
          <w:rtl/>
        </w:rPr>
      </w:pPr>
    </w:p>
    <w:p w:rsidR="00232412" w:rsidRPr="00EA0616" w:rsidRDefault="00232412" w:rsidP="00BB068E">
      <w:pPr>
        <w:pStyle w:val="paragraph"/>
        <w:bidi/>
        <w:spacing w:before="0" w:beforeAutospacing="0" w:after="0" w:afterAutospacing="0" w:line="360" w:lineRule="auto"/>
        <w:textAlignment w:val="baseline"/>
        <w:rPr>
          <w:rFonts w:ascii="David" w:hAnsi="David" w:cs="David"/>
          <w:b/>
          <w:bCs/>
          <w:u w:val="single"/>
          <w:rtl/>
        </w:rPr>
      </w:pPr>
    </w:p>
    <w:p w:rsidR="00232412" w:rsidRPr="00EA0616" w:rsidRDefault="00232412" w:rsidP="00BB068E">
      <w:pPr>
        <w:pStyle w:val="paragraph"/>
        <w:bidi/>
        <w:spacing w:before="0" w:beforeAutospacing="0" w:after="0" w:afterAutospacing="0" w:line="360" w:lineRule="auto"/>
        <w:textAlignment w:val="baseline"/>
        <w:rPr>
          <w:rFonts w:ascii="David" w:hAnsi="David" w:cs="David"/>
          <w:b/>
          <w:bCs/>
          <w:u w:val="single"/>
          <w:rtl/>
        </w:rPr>
      </w:pPr>
    </w:p>
    <w:p w:rsidR="00BB068E" w:rsidRPr="00EA0616" w:rsidRDefault="00BB068E" w:rsidP="00BB068E">
      <w:pPr>
        <w:pStyle w:val="paragraph"/>
        <w:bidi/>
        <w:spacing w:before="0" w:beforeAutospacing="0" w:after="0" w:afterAutospacing="0" w:line="360" w:lineRule="auto"/>
        <w:textAlignment w:val="baseline"/>
        <w:rPr>
          <w:rFonts w:ascii="David" w:hAnsi="David" w:cs="David"/>
          <w:b/>
          <w:bCs/>
          <w:u w:val="single"/>
          <w:rtl/>
        </w:rPr>
      </w:pPr>
    </w:p>
    <w:p w:rsidR="003040BC" w:rsidRPr="00EA0616" w:rsidRDefault="003040BC" w:rsidP="003040BC">
      <w:pPr>
        <w:pStyle w:val="paragraph"/>
        <w:bidi/>
        <w:spacing w:before="0" w:beforeAutospacing="0" w:after="0" w:afterAutospacing="0" w:line="360" w:lineRule="auto"/>
        <w:textAlignment w:val="baseline"/>
        <w:rPr>
          <w:rFonts w:ascii="David" w:hAnsi="David" w:cs="David"/>
          <w:b/>
          <w:bCs/>
          <w:u w:val="single"/>
          <w:rtl/>
        </w:rPr>
      </w:pPr>
    </w:p>
    <w:p w:rsidR="003040BC" w:rsidRPr="00EA0616" w:rsidRDefault="003040BC" w:rsidP="003040BC">
      <w:pPr>
        <w:pStyle w:val="paragraph"/>
        <w:bidi/>
        <w:spacing w:before="0" w:beforeAutospacing="0" w:after="0" w:afterAutospacing="0" w:line="360" w:lineRule="auto"/>
        <w:textAlignment w:val="baseline"/>
        <w:rPr>
          <w:rFonts w:ascii="David" w:hAnsi="David" w:cs="David"/>
          <w:b/>
          <w:bCs/>
          <w:u w:val="single"/>
          <w:rtl/>
        </w:rPr>
      </w:pPr>
    </w:p>
    <w:p w:rsidR="003040BC" w:rsidRPr="00EA0616" w:rsidRDefault="003040BC" w:rsidP="003040BC">
      <w:pPr>
        <w:pStyle w:val="paragraph"/>
        <w:bidi/>
        <w:spacing w:before="0" w:beforeAutospacing="0" w:after="0" w:afterAutospacing="0" w:line="360" w:lineRule="auto"/>
        <w:textAlignment w:val="baseline"/>
        <w:rPr>
          <w:rFonts w:ascii="David" w:hAnsi="David" w:cs="David"/>
          <w:b/>
          <w:bCs/>
          <w:u w:val="single"/>
          <w:rtl/>
        </w:rPr>
      </w:pPr>
    </w:p>
    <w:p w:rsidR="003040BC" w:rsidRPr="00EA0616" w:rsidRDefault="003040BC" w:rsidP="003040BC">
      <w:pPr>
        <w:pStyle w:val="paragraph"/>
        <w:bidi/>
        <w:spacing w:before="0" w:beforeAutospacing="0" w:after="0" w:afterAutospacing="0" w:line="360" w:lineRule="auto"/>
        <w:textAlignment w:val="baseline"/>
        <w:rPr>
          <w:rFonts w:ascii="David" w:hAnsi="David" w:cs="David"/>
          <w:b/>
          <w:bCs/>
          <w:u w:val="single"/>
          <w:rtl/>
        </w:rPr>
      </w:pPr>
    </w:p>
    <w:p w:rsidR="00BB068E" w:rsidRPr="00EA0616" w:rsidRDefault="00BB068E" w:rsidP="00BB068E">
      <w:pPr>
        <w:pStyle w:val="paragraph"/>
        <w:bidi/>
        <w:spacing w:before="0" w:beforeAutospacing="0" w:after="0" w:afterAutospacing="0" w:line="360" w:lineRule="auto"/>
        <w:textAlignment w:val="baseline"/>
        <w:rPr>
          <w:rFonts w:ascii="David" w:hAnsi="David" w:cs="David"/>
          <w:b/>
          <w:bCs/>
          <w:u w:val="single"/>
          <w:rtl/>
        </w:rPr>
      </w:pPr>
    </w:p>
    <w:p w:rsidR="00B94325" w:rsidRPr="00EA0616" w:rsidRDefault="00B94325" w:rsidP="00BB068E">
      <w:pPr>
        <w:spacing w:after="120" w:line="360" w:lineRule="auto"/>
        <w:rPr>
          <w:rFonts w:ascii="David" w:hAnsi="David" w:cs="David"/>
          <w:b/>
          <w:bCs/>
          <w:sz w:val="24"/>
          <w:szCs w:val="24"/>
          <w:rtl/>
        </w:rPr>
      </w:pPr>
    </w:p>
    <w:p w:rsidR="00BB068E" w:rsidRPr="00EA0616" w:rsidRDefault="00BB068E" w:rsidP="00CD24F9">
      <w:pPr>
        <w:spacing w:after="120" w:line="360" w:lineRule="auto"/>
        <w:jc w:val="center"/>
        <w:rPr>
          <w:rFonts w:ascii="David" w:hAnsi="David" w:cs="David"/>
          <w:b/>
          <w:bCs/>
          <w:sz w:val="28"/>
          <w:szCs w:val="28"/>
          <w:rtl/>
        </w:rPr>
      </w:pPr>
      <w:r w:rsidRPr="00EA0616">
        <w:rPr>
          <w:rFonts w:ascii="David" w:hAnsi="David" w:cs="David"/>
          <w:b/>
          <w:bCs/>
          <w:sz w:val="28"/>
          <w:szCs w:val="28"/>
          <w:rtl/>
        </w:rPr>
        <w:t>שיטות המחקר</w:t>
      </w:r>
    </w:p>
    <w:p w:rsidR="00BB068E" w:rsidRPr="00EA0616" w:rsidRDefault="00BB068E" w:rsidP="00BB068E">
      <w:pPr>
        <w:spacing w:after="120" w:line="360" w:lineRule="auto"/>
        <w:rPr>
          <w:rFonts w:ascii="David" w:hAnsi="David" w:cs="David"/>
          <w:b/>
          <w:bCs/>
          <w:sz w:val="24"/>
          <w:szCs w:val="24"/>
          <w:rtl/>
        </w:rPr>
      </w:pPr>
      <w:r w:rsidRPr="00EA0616">
        <w:rPr>
          <w:rFonts w:ascii="David" w:hAnsi="David" w:cs="David"/>
          <w:b/>
          <w:bCs/>
          <w:sz w:val="24"/>
          <w:szCs w:val="24"/>
          <w:rtl/>
        </w:rPr>
        <w:t>אוכלוסיית המחקר</w:t>
      </w:r>
    </w:p>
    <w:p w:rsidR="00BB068E" w:rsidRPr="00EA0616" w:rsidRDefault="00CD24F9" w:rsidP="00BB068E">
      <w:pPr>
        <w:spacing w:after="120" w:line="360" w:lineRule="auto"/>
        <w:rPr>
          <w:rFonts w:ascii="David" w:hAnsi="David" w:cs="David"/>
          <w:sz w:val="24"/>
          <w:szCs w:val="24"/>
          <w:rtl/>
        </w:rPr>
      </w:pPr>
      <w:r w:rsidRPr="00EA0616">
        <w:rPr>
          <w:rFonts w:ascii="David" w:hAnsi="David" w:cs="David"/>
          <w:sz w:val="24"/>
          <w:szCs w:val="24"/>
          <w:rtl/>
        </w:rPr>
        <w:t xml:space="preserve">       </w:t>
      </w:r>
      <w:r w:rsidR="00BB068E" w:rsidRPr="00EA0616">
        <w:rPr>
          <w:rFonts w:ascii="David" w:hAnsi="David" w:cs="David"/>
          <w:sz w:val="24"/>
          <w:szCs w:val="24"/>
          <w:rtl/>
        </w:rPr>
        <w:t xml:space="preserve">אוכלוסיית המחקר היא תושבי ישראל הנוצריים מעל גיל 18, מבין וקורא עברית או ערבית או אנגלית.  </w:t>
      </w:r>
    </w:p>
    <w:p w:rsidR="00BB068E" w:rsidRPr="00EA0616" w:rsidRDefault="00BB068E" w:rsidP="00BB068E">
      <w:pPr>
        <w:spacing w:after="120" w:line="360" w:lineRule="auto"/>
        <w:rPr>
          <w:rFonts w:ascii="David" w:hAnsi="David" w:cs="David"/>
          <w:b/>
          <w:bCs/>
          <w:sz w:val="24"/>
          <w:szCs w:val="24"/>
          <w:rtl/>
        </w:rPr>
      </w:pPr>
      <w:r w:rsidRPr="00EA0616">
        <w:rPr>
          <w:rFonts w:ascii="David" w:hAnsi="David" w:cs="David"/>
          <w:b/>
          <w:bCs/>
          <w:sz w:val="24"/>
          <w:szCs w:val="24"/>
          <w:rtl/>
        </w:rPr>
        <w:t>משתני המחקר</w:t>
      </w:r>
    </w:p>
    <w:p w:rsidR="00BB068E" w:rsidRPr="00EA0616" w:rsidRDefault="00BB068E" w:rsidP="00BB068E">
      <w:pPr>
        <w:pStyle w:val="NormalWeb"/>
        <w:bidi/>
        <w:spacing w:line="360" w:lineRule="auto"/>
        <w:rPr>
          <w:rFonts w:ascii="David" w:hAnsi="David" w:cs="David"/>
          <w:color w:val="000000"/>
          <w:rtl/>
        </w:rPr>
      </w:pPr>
      <w:r w:rsidRPr="00EA0616">
        <w:rPr>
          <w:rFonts w:ascii="David" w:hAnsi="David" w:cs="David"/>
          <w:color w:val="000000"/>
          <w:rtl/>
        </w:rPr>
        <w:t>המשתנה התלוי: עמדות ותפיסות ו</w:t>
      </w:r>
      <w:r w:rsidR="00EF6562" w:rsidRPr="00EA0616">
        <w:rPr>
          <w:rFonts w:ascii="David" w:hAnsi="David" w:cs="David"/>
          <w:color w:val="000000"/>
          <w:rtl/>
        </w:rPr>
        <w:t xml:space="preserve">תהליך קבלת </w:t>
      </w:r>
      <w:r w:rsidRPr="00EA0616">
        <w:rPr>
          <w:rFonts w:ascii="David" w:hAnsi="David" w:cs="David"/>
          <w:color w:val="000000"/>
          <w:rtl/>
        </w:rPr>
        <w:t>ההחלטה</w:t>
      </w:r>
      <w:r w:rsidR="00EF6562" w:rsidRPr="00EA0616">
        <w:rPr>
          <w:rFonts w:ascii="David" w:hAnsi="David" w:cs="David"/>
          <w:color w:val="000000"/>
          <w:rtl/>
        </w:rPr>
        <w:t xml:space="preserve"> בנוגע להמתת חסד.</w:t>
      </w:r>
    </w:p>
    <w:p w:rsidR="00BB068E" w:rsidRPr="00EA0616" w:rsidRDefault="00D75772" w:rsidP="00BB068E">
      <w:pPr>
        <w:pStyle w:val="NormalWeb"/>
        <w:bidi/>
        <w:spacing w:line="360" w:lineRule="auto"/>
        <w:rPr>
          <w:rFonts w:ascii="David" w:hAnsi="David" w:cs="David"/>
          <w:color w:val="000000"/>
          <w:rtl/>
        </w:rPr>
      </w:pPr>
      <w:r w:rsidRPr="00EA0616">
        <w:rPr>
          <w:rFonts w:ascii="David" w:hAnsi="David" w:cs="David"/>
          <w:color w:val="000000"/>
          <w:rtl/>
        </w:rPr>
        <w:t xml:space="preserve">המשתנה הבלתי תלוי: </w:t>
      </w:r>
      <w:r w:rsidR="00BB068E" w:rsidRPr="00EA0616">
        <w:rPr>
          <w:rFonts w:ascii="David" w:hAnsi="David" w:cs="David"/>
          <w:color w:val="000000"/>
          <w:rtl/>
        </w:rPr>
        <w:t>הזרם הדתי הנוצרי.</w:t>
      </w:r>
    </w:p>
    <w:p w:rsidR="00BB068E" w:rsidRPr="00EA0616" w:rsidRDefault="00BB068E" w:rsidP="00BB068E">
      <w:pPr>
        <w:spacing w:after="120" w:line="360" w:lineRule="auto"/>
        <w:rPr>
          <w:rFonts w:ascii="David" w:hAnsi="David" w:cs="David"/>
          <w:b/>
          <w:bCs/>
          <w:sz w:val="24"/>
          <w:szCs w:val="24"/>
          <w:rtl/>
        </w:rPr>
      </w:pPr>
      <w:r w:rsidRPr="00EA0616">
        <w:rPr>
          <w:rFonts w:ascii="David" w:hAnsi="David" w:cs="David"/>
          <w:b/>
          <w:bCs/>
          <w:sz w:val="24"/>
          <w:szCs w:val="24"/>
          <w:rtl/>
        </w:rPr>
        <w:t>כלי המחקר</w:t>
      </w:r>
    </w:p>
    <w:p w:rsidR="00D75772" w:rsidRPr="00EA0616" w:rsidRDefault="00D75772" w:rsidP="00D75772">
      <w:pPr>
        <w:spacing w:after="0" w:line="360" w:lineRule="auto"/>
        <w:rPr>
          <w:rFonts w:ascii="David" w:eastAsia="Times New Roman" w:hAnsi="David" w:cs="David"/>
          <w:color w:val="212121"/>
          <w:sz w:val="24"/>
          <w:szCs w:val="24"/>
          <w:rtl/>
        </w:rPr>
      </w:pPr>
      <w:r w:rsidRPr="00EA0616">
        <w:rPr>
          <w:rFonts w:ascii="David" w:hAnsi="David" w:cs="David"/>
          <w:sz w:val="24"/>
          <w:szCs w:val="24"/>
          <w:rtl/>
        </w:rPr>
        <w:t xml:space="preserve">         </w:t>
      </w:r>
      <w:r w:rsidR="00BB068E" w:rsidRPr="00EA0616">
        <w:rPr>
          <w:rFonts w:ascii="David" w:hAnsi="David" w:cs="David"/>
          <w:sz w:val="24"/>
          <w:szCs w:val="24"/>
          <w:rtl/>
        </w:rPr>
        <w:t xml:space="preserve">כלי המחקר הוא שאלון מובנה ע"י חוקרות המחקר ובסיוע של מרצה הקורס, ד"ר מהדי </w:t>
      </w:r>
      <w:proofErr w:type="spellStart"/>
      <w:r w:rsidR="00BB068E" w:rsidRPr="00EA0616">
        <w:rPr>
          <w:rFonts w:ascii="David" w:hAnsi="David" w:cs="David"/>
          <w:sz w:val="24"/>
          <w:szCs w:val="24"/>
          <w:rtl/>
        </w:rPr>
        <w:t>טרביה</w:t>
      </w:r>
      <w:proofErr w:type="spellEnd"/>
      <w:r w:rsidR="00BB068E" w:rsidRPr="00EA0616">
        <w:rPr>
          <w:rFonts w:ascii="David" w:hAnsi="David" w:cs="David"/>
          <w:sz w:val="24"/>
          <w:szCs w:val="24"/>
          <w:rtl/>
        </w:rPr>
        <w:t xml:space="preserve"> בנוגע לתפיסות ועמדות כלפי המתת חסד בדת הנוצרית וזרמיה.  </w:t>
      </w:r>
      <w:r w:rsidR="00BB068E" w:rsidRPr="00EA0616">
        <w:rPr>
          <w:rFonts w:ascii="David" w:eastAsia="Times New Roman" w:hAnsi="David" w:cs="David"/>
          <w:color w:val="212121"/>
          <w:sz w:val="24"/>
          <w:szCs w:val="24"/>
          <w:rtl/>
        </w:rPr>
        <w:t xml:space="preserve">הינו שאלון מקוון אשר מכיל שני חלקים. </w:t>
      </w:r>
    </w:p>
    <w:p w:rsidR="00D75772" w:rsidRPr="00EA0616" w:rsidRDefault="00D75772" w:rsidP="00D75772">
      <w:pPr>
        <w:spacing w:after="0" w:line="360" w:lineRule="auto"/>
        <w:rPr>
          <w:rFonts w:ascii="David" w:eastAsia="Times New Roman" w:hAnsi="David" w:cs="David"/>
          <w:color w:val="212121"/>
          <w:sz w:val="24"/>
          <w:szCs w:val="24"/>
          <w:rtl/>
        </w:rPr>
      </w:pPr>
      <w:r w:rsidRPr="00EA0616">
        <w:rPr>
          <w:rFonts w:ascii="David" w:eastAsia="Times New Roman" w:hAnsi="David" w:cs="David"/>
          <w:color w:val="212121"/>
          <w:sz w:val="24"/>
          <w:szCs w:val="24"/>
          <w:rtl/>
        </w:rPr>
        <w:t xml:space="preserve">        </w:t>
      </w:r>
      <w:r w:rsidR="00BB068E" w:rsidRPr="00EA0616">
        <w:rPr>
          <w:rFonts w:ascii="David" w:eastAsia="Times New Roman" w:hAnsi="David" w:cs="David"/>
          <w:color w:val="212121"/>
          <w:sz w:val="24"/>
          <w:szCs w:val="24"/>
          <w:rtl/>
        </w:rPr>
        <w:t xml:space="preserve">חלק א' מכיל שאלון דמוגרפי הכולל פריטים כגון: גיל, מין, דת, מידת דתיות, השכלה ומצב משפחתי (כפי שניתן לראות בנספחים - שאלון </w:t>
      </w:r>
      <w:r w:rsidRPr="00EA0616">
        <w:rPr>
          <w:rFonts w:ascii="David" w:eastAsia="Times New Roman" w:hAnsi="David" w:cs="David"/>
          <w:color w:val="212121"/>
          <w:sz w:val="24"/>
          <w:szCs w:val="24"/>
          <w:rtl/>
        </w:rPr>
        <w:t>עמדות חלק א').</w:t>
      </w:r>
    </w:p>
    <w:p w:rsidR="00BB068E" w:rsidRPr="00EA0616" w:rsidRDefault="00D75772" w:rsidP="00D75772">
      <w:pPr>
        <w:spacing w:after="0" w:line="360" w:lineRule="auto"/>
        <w:rPr>
          <w:rFonts w:ascii="David" w:eastAsia="Times New Roman" w:hAnsi="David" w:cs="David"/>
          <w:color w:val="212121"/>
          <w:sz w:val="24"/>
          <w:szCs w:val="24"/>
          <w:rtl/>
        </w:rPr>
      </w:pPr>
      <w:r w:rsidRPr="00EA0616">
        <w:rPr>
          <w:rFonts w:ascii="David" w:eastAsia="Times New Roman" w:hAnsi="David" w:cs="David"/>
          <w:color w:val="212121"/>
          <w:sz w:val="24"/>
          <w:szCs w:val="24"/>
          <w:rtl/>
        </w:rPr>
        <w:t xml:space="preserve">       </w:t>
      </w:r>
      <w:r w:rsidR="00BB068E" w:rsidRPr="00EA0616">
        <w:rPr>
          <w:rFonts w:ascii="David" w:eastAsia="Times New Roman" w:hAnsi="David" w:cs="David"/>
          <w:color w:val="212121"/>
          <w:sz w:val="24"/>
          <w:szCs w:val="24"/>
          <w:rtl/>
        </w:rPr>
        <w:t>חלק ב' מוצגות 36 שאלות בנושא עמדות ותפיסות ב</w:t>
      </w:r>
      <w:r w:rsidRPr="00EA0616">
        <w:rPr>
          <w:rFonts w:ascii="David" w:eastAsia="Times New Roman" w:hAnsi="David" w:cs="David"/>
          <w:color w:val="212121"/>
          <w:sz w:val="24"/>
          <w:szCs w:val="24"/>
          <w:rtl/>
        </w:rPr>
        <w:t>המתת חסד אשר הינו מחולק ל- 6</w:t>
      </w:r>
      <w:r w:rsidRPr="00EA0616">
        <w:rPr>
          <w:rFonts w:ascii="David" w:hAnsi="David" w:cs="David"/>
          <w:sz w:val="24"/>
          <w:szCs w:val="24"/>
          <w:rtl/>
        </w:rPr>
        <w:t xml:space="preserve"> תימוט "אוט</w:t>
      </w:r>
      <w:r w:rsidR="00BB068E" w:rsidRPr="00EA0616">
        <w:rPr>
          <w:rFonts w:ascii="David" w:hAnsi="David" w:cs="David"/>
          <w:sz w:val="24"/>
          <w:szCs w:val="24"/>
          <w:rtl/>
        </w:rPr>
        <w:t>ונומיה</w:t>
      </w:r>
      <w:r w:rsidRPr="00EA0616">
        <w:rPr>
          <w:rFonts w:ascii="David" w:hAnsi="David" w:cs="David"/>
          <w:sz w:val="24"/>
          <w:szCs w:val="24"/>
          <w:rtl/>
        </w:rPr>
        <w:t>"</w:t>
      </w:r>
      <w:r w:rsidR="00BB068E" w:rsidRPr="00EA0616">
        <w:rPr>
          <w:rFonts w:ascii="David" w:hAnsi="David" w:cs="David"/>
          <w:sz w:val="24"/>
          <w:szCs w:val="24"/>
          <w:rtl/>
        </w:rPr>
        <w:t xml:space="preserve"> כוללת (5,8,10,13,15,17) , </w:t>
      </w:r>
      <w:r w:rsidRPr="00EA0616">
        <w:rPr>
          <w:rFonts w:ascii="David" w:hAnsi="David" w:cs="David"/>
          <w:sz w:val="24"/>
          <w:szCs w:val="24"/>
          <w:rtl/>
        </w:rPr>
        <w:t>"</w:t>
      </w:r>
      <w:r w:rsidR="00BB068E" w:rsidRPr="00EA0616">
        <w:rPr>
          <w:rFonts w:ascii="David" w:hAnsi="David" w:cs="David"/>
          <w:sz w:val="24"/>
          <w:szCs w:val="24"/>
          <w:rtl/>
        </w:rPr>
        <w:t>ידע</w:t>
      </w:r>
      <w:r w:rsidRPr="00EA0616">
        <w:rPr>
          <w:rFonts w:ascii="David" w:hAnsi="David" w:cs="David"/>
          <w:sz w:val="24"/>
          <w:szCs w:val="24"/>
          <w:rtl/>
        </w:rPr>
        <w:t>"</w:t>
      </w:r>
      <w:r w:rsidR="00BB068E" w:rsidRPr="00EA0616">
        <w:rPr>
          <w:rFonts w:ascii="David" w:hAnsi="David" w:cs="David"/>
          <w:sz w:val="24"/>
          <w:szCs w:val="24"/>
          <w:rtl/>
        </w:rPr>
        <w:t xml:space="preserve"> כוללת  (2,4,20,24,27) , </w:t>
      </w:r>
      <w:r w:rsidRPr="00EA0616">
        <w:rPr>
          <w:rFonts w:ascii="David" w:hAnsi="David" w:cs="David"/>
          <w:sz w:val="24"/>
          <w:szCs w:val="24"/>
          <w:rtl/>
        </w:rPr>
        <w:t>"</w:t>
      </w:r>
      <w:r w:rsidR="00BB068E" w:rsidRPr="00EA0616">
        <w:rPr>
          <w:rFonts w:ascii="David" w:hAnsi="David" w:cs="David"/>
          <w:sz w:val="24"/>
          <w:szCs w:val="24"/>
          <w:rtl/>
        </w:rPr>
        <w:t>חוק ואתיקה</w:t>
      </w:r>
      <w:r w:rsidRPr="00EA0616">
        <w:rPr>
          <w:rFonts w:ascii="David" w:hAnsi="David" w:cs="David"/>
          <w:sz w:val="24"/>
          <w:szCs w:val="24"/>
          <w:rtl/>
        </w:rPr>
        <w:t>"</w:t>
      </w:r>
      <w:r w:rsidR="00BB068E" w:rsidRPr="00EA0616">
        <w:rPr>
          <w:rFonts w:ascii="David" w:hAnsi="David" w:cs="David"/>
          <w:sz w:val="24"/>
          <w:szCs w:val="24"/>
          <w:rtl/>
        </w:rPr>
        <w:t xml:space="preserve"> כוללת (3,7,9,25,28,29,30) , </w:t>
      </w:r>
      <w:r w:rsidRPr="00EA0616">
        <w:rPr>
          <w:rFonts w:ascii="David" w:hAnsi="David" w:cs="David"/>
          <w:sz w:val="24"/>
          <w:szCs w:val="24"/>
          <w:rtl/>
        </w:rPr>
        <w:t xml:space="preserve">"מקבל החלטה" </w:t>
      </w:r>
      <w:r w:rsidR="00BB068E" w:rsidRPr="00EA0616">
        <w:rPr>
          <w:rFonts w:ascii="David" w:hAnsi="David" w:cs="David"/>
          <w:sz w:val="24"/>
          <w:szCs w:val="24"/>
          <w:rtl/>
        </w:rPr>
        <w:t xml:space="preserve">כוללת </w:t>
      </w:r>
      <w:r w:rsidR="00BB068E" w:rsidRPr="00EA0616">
        <w:rPr>
          <w:rFonts w:ascii="David" w:hAnsi="David" w:cs="David"/>
          <w:sz w:val="24"/>
          <w:szCs w:val="24"/>
          <w:rtl/>
        </w:rPr>
        <w:lastRenderedPageBreak/>
        <w:t xml:space="preserve">(1,6,11,12,26,31,34) , </w:t>
      </w:r>
      <w:r w:rsidRPr="00EA0616">
        <w:rPr>
          <w:rFonts w:ascii="David" w:hAnsi="David" w:cs="David"/>
          <w:sz w:val="24"/>
          <w:szCs w:val="24"/>
          <w:rtl/>
        </w:rPr>
        <w:t>"</w:t>
      </w:r>
      <w:r w:rsidR="00BB068E" w:rsidRPr="00EA0616">
        <w:rPr>
          <w:rFonts w:ascii="David" w:hAnsi="David" w:cs="David"/>
          <w:sz w:val="24"/>
          <w:szCs w:val="24"/>
          <w:rtl/>
        </w:rPr>
        <w:t>סביבה</w:t>
      </w:r>
      <w:r w:rsidRPr="00EA0616">
        <w:rPr>
          <w:rFonts w:ascii="David" w:hAnsi="David" w:cs="David"/>
          <w:sz w:val="24"/>
          <w:szCs w:val="24"/>
          <w:rtl/>
        </w:rPr>
        <w:t>"</w:t>
      </w:r>
      <w:r w:rsidR="00BB068E" w:rsidRPr="00EA0616">
        <w:rPr>
          <w:rFonts w:ascii="David" w:hAnsi="David" w:cs="David"/>
          <w:sz w:val="24"/>
          <w:szCs w:val="24"/>
          <w:rtl/>
        </w:rPr>
        <w:t xml:space="preserve"> כוללת (14,19,23,32,35,36) , </w:t>
      </w:r>
      <w:r w:rsidRPr="00EA0616">
        <w:rPr>
          <w:rFonts w:ascii="David" w:hAnsi="David" w:cs="David"/>
          <w:sz w:val="24"/>
          <w:szCs w:val="24"/>
          <w:rtl/>
        </w:rPr>
        <w:t>"</w:t>
      </w:r>
      <w:r w:rsidR="00BB068E" w:rsidRPr="00EA0616">
        <w:rPr>
          <w:rFonts w:ascii="David" w:hAnsi="David" w:cs="David"/>
          <w:sz w:val="24"/>
          <w:szCs w:val="24"/>
          <w:rtl/>
        </w:rPr>
        <w:t>מטופל ומשפחה</w:t>
      </w:r>
      <w:r w:rsidRPr="00EA0616">
        <w:rPr>
          <w:rFonts w:ascii="David" w:hAnsi="David" w:cs="David"/>
          <w:sz w:val="24"/>
          <w:szCs w:val="24"/>
          <w:rtl/>
        </w:rPr>
        <w:t>"</w:t>
      </w:r>
      <w:r w:rsidR="00BB068E" w:rsidRPr="00EA0616">
        <w:rPr>
          <w:rFonts w:ascii="David" w:hAnsi="David" w:cs="David"/>
          <w:sz w:val="24"/>
          <w:szCs w:val="24"/>
          <w:rtl/>
        </w:rPr>
        <w:t xml:space="preserve"> כוללת (16,18,21,22,33)</w:t>
      </w:r>
      <w:r w:rsidR="00BB068E" w:rsidRPr="00EA0616">
        <w:rPr>
          <w:rFonts w:ascii="David" w:eastAsia="Times New Roman" w:hAnsi="David" w:cs="David"/>
          <w:color w:val="212121"/>
          <w:sz w:val="24"/>
          <w:szCs w:val="24"/>
          <w:rtl/>
        </w:rPr>
        <w:t xml:space="preserve">. מטרת הכלי לבחון את עמדותיהם של הדת הנוצרית וזרמיה כלפי המתת חסד בקרב החברה בישראל. </w:t>
      </w:r>
    </w:p>
    <w:p w:rsidR="00BB068E" w:rsidRPr="00EA0616" w:rsidRDefault="00BB068E" w:rsidP="00BB068E">
      <w:pPr>
        <w:spacing w:after="0" w:line="360" w:lineRule="auto"/>
        <w:rPr>
          <w:rFonts w:ascii="David" w:eastAsia="Times New Roman" w:hAnsi="David" w:cs="David"/>
          <w:color w:val="212121"/>
          <w:sz w:val="24"/>
          <w:szCs w:val="24"/>
          <w:rtl/>
        </w:rPr>
      </w:pPr>
      <w:r w:rsidRPr="00EA0616">
        <w:rPr>
          <w:rFonts w:ascii="David" w:eastAsia="Times New Roman" w:hAnsi="David" w:cs="David"/>
          <w:color w:val="212121"/>
          <w:sz w:val="24"/>
          <w:szCs w:val="24"/>
          <w:rtl/>
        </w:rPr>
        <w:t>הנבדקים קיבלו הסבר קצר על המחקר הכולל הצגת טופס הסכמה מדעת, מטרת המחקר וחשיבותו, זמן משוער למילוי השאלון והיותו שאלון אנונימי. לאחר הסכמתם, ענו על שאלון מובנה ובו סימנו את מידת הסכמתם עם ההיגדים המתארים את עמדותיהם כלפי המתת חסד והחלטות בנושא סוף החיים. מידת ההסכמה מיוצגת לפי סולם הנע בין 1 המסמל אי-הסכמה</w:t>
      </w:r>
      <w:r w:rsidRPr="00EA0616">
        <w:rPr>
          <w:rFonts w:ascii="David" w:eastAsia="Times New Roman" w:hAnsi="David" w:cs="David"/>
          <w:color w:val="212121"/>
          <w:sz w:val="24"/>
          <w:szCs w:val="24"/>
        </w:rPr>
        <w:t xml:space="preserve">,  </w:t>
      </w:r>
      <w:r w:rsidRPr="00EA0616">
        <w:rPr>
          <w:rFonts w:ascii="David" w:eastAsia="Times New Roman" w:hAnsi="David" w:cs="David"/>
          <w:color w:val="212121"/>
          <w:sz w:val="24"/>
          <w:szCs w:val="24"/>
          <w:rtl/>
        </w:rPr>
        <w:t>ל-5 המסמל הסכמה במידה רבה</w:t>
      </w:r>
      <w:r w:rsidRPr="00EA0616">
        <w:rPr>
          <w:rFonts w:ascii="David" w:eastAsia="Times New Roman" w:hAnsi="David" w:cs="David"/>
          <w:color w:val="212121"/>
          <w:sz w:val="24"/>
          <w:szCs w:val="24"/>
        </w:rPr>
        <w:t>.</w:t>
      </w:r>
      <w:r w:rsidRPr="00EA0616">
        <w:rPr>
          <w:rFonts w:ascii="David" w:eastAsia="Times New Roman" w:hAnsi="David" w:cs="David"/>
          <w:color w:val="212121"/>
          <w:sz w:val="24"/>
          <w:szCs w:val="24"/>
        </w:rPr>
        <w:br/>
      </w:r>
      <w:r w:rsidRPr="00EA0616">
        <w:rPr>
          <w:rFonts w:ascii="David" w:eastAsia="Times New Roman" w:hAnsi="David" w:cs="David"/>
          <w:color w:val="212121"/>
          <w:sz w:val="24"/>
          <w:szCs w:val="24"/>
          <w:rtl/>
        </w:rPr>
        <w:t xml:space="preserve">הנתונים נאספו בעזרת השאלון המקוון שהופץ ברשתות החברתיות. השאלון נבנה בשלוש שפות עברית, ערבית ואנגלית והועבר לקהל הרחב בישראל. </w:t>
      </w:r>
      <w:r w:rsidR="00A6120D" w:rsidRPr="00EA0616">
        <w:rPr>
          <w:rFonts w:ascii="David" w:eastAsia="Times New Roman" w:hAnsi="David" w:cs="David"/>
          <w:color w:val="212121"/>
          <w:sz w:val="24"/>
          <w:szCs w:val="24"/>
          <w:rtl/>
        </w:rPr>
        <w:t>בשאלון השתתפו 240 איש</w:t>
      </w:r>
      <w:r w:rsidR="00FC7A9F" w:rsidRPr="00EA0616">
        <w:rPr>
          <w:rFonts w:ascii="David" w:eastAsia="Times New Roman" w:hAnsi="David" w:cs="David"/>
          <w:color w:val="212121"/>
          <w:sz w:val="24"/>
          <w:szCs w:val="24"/>
          <w:rtl/>
        </w:rPr>
        <w:t xml:space="preserve"> מעל גיל 18</w:t>
      </w:r>
      <w:r w:rsidR="00A6120D" w:rsidRPr="00EA0616">
        <w:rPr>
          <w:rFonts w:ascii="David" w:eastAsia="Times New Roman" w:hAnsi="David" w:cs="David"/>
          <w:color w:val="212121"/>
          <w:sz w:val="24"/>
          <w:szCs w:val="24"/>
          <w:rtl/>
        </w:rPr>
        <w:t xml:space="preserve"> </w:t>
      </w:r>
      <w:r w:rsidR="00FC7A9F" w:rsidRPr="00EA0616">
        <w:rPr>
          <w:rFonts w:ascii="David" w:eastAsia="Times New Roman" w:hAnsi="David" w:cs="David"/>
          <w:color w:val="212121"/>
          <w:sz w:val="24"/>
          <w:szCs w:val="24"/>
          <w:rtl/>
        </w:rPr>
        <w:t>ו</w:t>
      </w:r>
      <w:r w:rsidR="00A6120D" w:rsidRPr="00EA0616">
        <w:rPr>
          <w:rFonts w:ascii="David" w:eastAsia="Times New Roman" w:hAnsi="David" w:cs="David"/>
          <w:color w:val="212121"/>
          <w:sz w:val="24"/>
          <w:szCs w:val="24"/>
          <w:rtl/>
        </w:rPr>
        <w:t xml:space="preserve">מתוכם 231 הסכימו להשתתף </w:t>
      </w:r>
      <w:r w:rsidR="0071351E" w:rsidRPr="00EA0616">
        <w:rPr>
          <w:rFonts w:ascii="David" w:eastAsia="Times New Roman" w:hAnsi="David" w:cs="David"/>
          <w:color w:val="212121"/>
          <w:sz w:val="24"/>
          <w:szCs w:val="24"/>
          <w:rtl/>
        </w:rPr>
        <w:t>במחקר.</w:t>
      </w:r>
      <w:r w:rsidR="00FC7A9F" w:rsidRPr="00EA0616">
        <w:rPr>
          <w:rFonts w:ascii="David" w:eastAsia="Times New Roman" w:hAnsi="David" w:cs="David"/>
          <w:color w:val="212121"/>
          <w:sz w:val="24"/>
          <w:szCs w:val="24"/>
          <w:rtl/>
        </w:rPr>
        <w:t xml:space="preserve"> </w:t>
      </w:r>
      <w:r w:rsidR="00FC7A9F" w:rsidRPr="00EA0616">
        <w:rPr>
          <w:rFonts w:ascii="David" w:hAnsi="David" w:cs="David"/>
          <w:color w:val="212121"/>
          <w:sz w:val="24"/>
          <w:szCs w:val="24"/>
          <w:shd w:val="clear" w:color="auto" w:fill="FFFFFF"/>
          <w:rtl/>
        </w:rPr>
        <w:t>חשוב לציין שהאוכלוסייה הנוצרית נחשבת לקטנה ביחד לשאר האוכלוסיות בישראל היא כוללת 170 אלף נוצרים ש</w:t>
      </w:r>
      <w:r w:rsidR="00556B43" w:rsidRPr="00EA0616">
        <w:rPr>
          <w:rFonts w:ascii="David" w:hAnsi="David" w:cs="David"/>
          <w:color w:val="212121"/>
          <w:sz w:val="24"/>
          <w:szCs w:val="24"/>
          <w:shd w:val="clear" w:color="auto" w:fill="FFFFFF"/>
          <w:rtl/>
        </w:rPr>
        <w:t xml:space="preserve">מהווה כ 2% מכלל האוכלוסייה בארץ </w:t>
      </w:r>
      <w:sdt>
        <w:sdtPr>
          <w:rPr>
            <w:rFonts w:ascii="David" w:hAnsi="David" w:cs="David"/>
            <w:color w:val="212121"/>
            <w:sz w:val="24"/>
            <w:szCs w:val="24"/>
            <w:shd w:val="clear" w:color="auto" w:fill="FFFFFF"/>
            <w:rtl/>
          </w:rPr>
          <w:id w:val="-330066638"/>
          <w:citation/>
        </w:sdtPr>
        <w:sdtEndPr/>
        <w:sdtContent>
          <w:r w:rsidR="00556B43" w:rsidRPr="00EA0616">
            <w:rPr>
              <w:rFonts w:ascii="David" w:hAnsi="David" w:cs="David"/>
              <w:color w:val="212121"/>
              <w:sz w:val="24"/>
              <w:szCs w:val="24"/>
              <w:shd w:val="clear" w:color="auto" w:fill="FFFFFF"/>
              <w:rtl/>
            </w:rPr>
            <w:fldChar w:fldCharType="begin"/>
          </w:r>
          <w:r w:rsidR="00556B43" w:rsidRPr="00EA0616">
            <w:rPr>
              <w:rFonts w:ascii="David" w:hAnsi="David" w:cs="David"/>
              <w:color w:val="212121"/>
              <w:sz w:val="24"/>
              <w:szCs w:val="24"/>
              <w:shd w:val="clear" w:color="auto" w:fill="FFFFFF"/>
              <w:rtl/>
            </w:rPr>
            <w:instrText xml:space="preserve"> </w:instrText>
          </w:r>
          <w:r w:rsidR="00556B43" w:rsidRPr="00EA0616">
            <w:rPr>
              <w:rFonts w:ascii="David" w:hAnsi="David" w:cs="David"/>
              <w:color w:val="212121"/>
              <w:sz w:val="24"/>
              <w:szCs w:val="24"/>
              <w:shd w:val="clear" w:color="auto" w:fill="FFFFFF"/>
            </w:rPr>
            <w:instrText xml:space="preserve">CITATION </w:instrText>
          </w:r>
          <w:r w:rsidR="00556B43" w:rsidRPr="00EA0616">
            <w:rPr>
              <w:rFonts w:ascii="David" w:hAnsi="David" w:cs="David"/>
              <w:color w:val="212121"/>
              <w:sz w:val="24"/>
              <w:szCs w:val="24"/>
              <w:shd w:val="clear" w:color="auto" w:fill="FFFFFF"/>
              <w:rtl/>
            </w:rPr>
            <w:instrText>הלש17 \</w:instrText>
          </w:r>
          <w:r w:rsidR="00556B43" w:rsidRPr="00EA0616">
            <w:rPr>
              <w:rFonts w:ascii="David" w:hAnsi="David" w:cs="David"/>
              <w:color w:val="212121"/>
              <w:sz w:val="24"/>
              <w:szCs w:val="24"/>
              <w:shd w:val="clear" w:color="auto" w:fill="FFFFFF"/>
            </w:rPr>
            <w:instrText>l 1037</w:instrText>
          </w:r>
          <w:r w:rsidR="00556B43" w:rsidRPr="00EA0616">
            <w:rPr>
              <w:rFonts w:ascii="David" w:hAnsi="David" w:cs="David"/>
              <w:color w:val="212121"/>
              <w:sz w:val="24"/>
              <w:szCs w:val="24"/>
              <w:shd w:val="clear" w:color="auto" w:fill="FFFFFF"/>
              <w:rtl/>
            </w:rPr>
            <w:instrText xml:space="preserve"> </w:instrText>
          </w:r>
          <w:r w:rsidR="00556B43" w:rsidRPr="00EA0616">
            <w:rPr>
              <w:rFonts w:ascii="David" w:hAnsi="David" w:cs="David"/>
              <w:color w:val="212121"/>
              <w:sz w:val="24"/>
              <w:szCs w:val="24"/>
              <w:shd w:val="clear" w:color="auto" w:fill="FFFFFF"/>
              <w:rtl/>
            </w:rPr>
            <w:fldChar w:fldCharType="separate"/>
          </w:r>
          <w:r w:rsidR="00556B43" w:rsidRPr="00EA0616">
            <w:rPr>
              <w:rFonts w:ascii="David" w:hAnsi="David" w:cs="David"/>
              <w:noProof/>
              <w:color w:val="212121"/>
              <w:sz w:val="24"/>
              <w:szCs w:val="24"/>
              <w:shd w:val="clear" w:color="auto" w:fill="FFFFFF"/>
              <w:rtl/>
            </w:rPr>
            <w:t>(הלשכה המרכזית לסטטיסטיקה, 2017)</w:t>
          </w:r>
          <w:r w:rsidR="00556B43" w:rsidRPr="00EA0616">
            <w:rPr>
              <w:rFonts w:ascii="David" w:hAnsi="David" w:cs="David"/>
              <w:color w:val="212121"/>
              <w:sz w:val="24"/>
              <w:szCs w:val="24"/>
              <w:shd w:val="clear" w:color="auto" w:fill="FFFFFF"/>
              <w:rtl/>
            </w:rPr>
            <w:fldChar w:fldCharType="end"/>
          </w:r>
        </w:sdtContent>
      </w:sdt>
      <w:r w:rsidR="00556B43" w:rsidRPr="00EA0616">
        <w:rPr>
          <w:rFonts w:ascii="David" w:hAnsi="David" w:cs="David"/>
          <w:color w:val="212121"/>
          <w:sz w:val="24"/>
          <w:szCs w:val="24"/>
          <w:shd w:val="clear" w:color="auto" w:fill="FFFFFF"/>
          <w:rtl/>
        </w:rPr>
        <w:t>.</w:t>
      </w:r>
    </w:p>
    <w:p w:rsidR="00CD24F9" w:rsidRPr="00EA0616" w:rsidRDefault="00CD24F9" w:rsidP="00BB068E">
      <w:pPr>
        <w:spacing w:after="120" w:line="360" w:lineRule="auto"/>
        <w:rPr>
          <w:rFonts w:ascii="David" w:eastAsia="Times New Roman" w:hAnsi="David" w:cs="David"/>
          <w:b/>
          <w:bCs/>
          <w:color w:val="212121"/>
          <w:sz w:val="24"/>
          <w:szCs w:val="24"/>
          <w:rtl/>
        </w:rPr>
      </w:pPr>
    </w:p>
    <w:p w:rsidR="00BB068E" w:rsidRPr="00EA0616" w:rsidRDefault="00BB068E" w:rsidP="00BB068E">
      <w:pPr>
        <w:spacing w:after="120" w:line="360" w:lineRule="auto"/>
        <w:rPr>
          <w:rFonts w:ascii="David" w:eastAsia="Times New Roman" w:hAnsi="David" w:cs="David"/>
          <w:color w:val="212121"/>
          <w:sz w:val="24"/>
          <w:szCs w:val="24"/>
          <w:rtl/>
        </w:rPr>
      </w:pPr>
      <w:r w:rsidRPr="00EA0616">
        <w:rPr>
          <w:rFonts w:ascii="David" w:eastAsia="Times New Roman" w:hAnsi="David" w:cs="David"/>
          <w:b/>
          <w:bCs/>
          <w:color w:val="212121"/>
          <w:sz w:val="24"/>
          <w:szCs w:val="24"/>
          <w:rtl/>
        </w:rPr>
        <w:t>הליך המחקר</w:t>
      </w:r>
      <w:r w:rsidRPr="00EA0616">
        <w:rPr>
          <w:rFonts w:ascii="David" w:eastAsia="Times New Roman" w:hAnsi="David" w:cs="David"/>
          <w:color w:val="212121"/>
          <w:sz w:val="24"/>
          <w:szCs w:val="24"/>
          <w:rtl/>
        </w:rPr>
        <w:t xml:space="preserve"> </w:t>
      </w:r>
    </w:p>
    <w:p w:rsidR="00BB068E" w:rsidRPr="00EA0616" w:rsidRDefault="00CD24F9" w:rsidP="00BB068E">
      <w:pPr>
        <w:spacing w:after="0" w:line="360" w:lineRule="auto"/>
        <w:rPr>
          <w:rFonts w:ascii="David" w:eastAsia="Times New Roman" w:hAnsi="David" w:cs="David"/>
          <w:color w:val="212121"/>
          <w:sz w:val="24"/>
          <w:szCs w:val="24"/>
        </w:rPr>
      </w:pPr>
      <w:r w:rsidRPr="00EA0616">
        <w:rPr>
          <w:rFonts w:ascii="David" w:eastAsia="Times New Roman" w:hAnsi="David" w:cs="David"/>
          <w:color w:val="212121"/>
          <w:sz w:val="24"/>
          <w:szCs w:val="24"/>
          <w:rtl/>
        </w:rPr>
        <w:t xml:space="preserve">       </w:t>
      </w:r>
      <w:r w:rsidR="003F629D" w:rsidRPr="00EA0616">
        <w:rPr>
          <w:rFonts w:ascii="David" w:eastAsia="Times New Roman" w:hAnsi="David" w:cs="David"/>
          <w:color w:val="212121"/>
          <w:sz w:val="24"/>
          <w:szCs w:val="24"/>
          <w:rtl/>
        </w:rPr>
        <w:t xml:space="preserve">  </w:t>
      </w:r>
      <w:r w:rsidR="00BB068E" w:rsidRPr="00EA0616">
        <w:rPr>
          <w:rFonts w:ascii="David" w:eastAsia="Times New Roman" w:hAnsi="David" w:cs="David"/>
          <w:color w:val="212121"/>
          <w:sz w:val="24"/>
          <w:szCs w:val="24"/>
          <w:rtl/>
        </w:rPr>
        <w:t>השאלון נבנה באמצעות</w:t>
      </w:r>
      <w:r w:rsidR="00D75772" w:rsidRPr="00EA0616">
        <w:rPr>
          <w:rFonts w:ascii="David" w:eastAsia="Times New Roman" w:hAnsi="David" w:cs="David"/>
          <w:color w:val="212121"/>
          <w:sz w:val="24"/>
          <w:szCs w:val="24"/>
          <w:rtl/>
        </w:rPr>
        <w:t xml:space="preserve"> </w:t>
      </w:r>
      <w:r w:rsidR="00BB068E" w:rsidRPr="00EA0616">
        <w:rPr>
          <w:rFonts w:ascii="David" w:eastAsia="Times New Roman" w:hAnsi="David" w:cs="David"/>
          <w:color w:val="212121"/>
          <w:sz w:val="24"/>
          <w:szCs w:val="24"/>
        </w:rPr>
        <w:t xml:space="preserve"> "</w:t>
      </w:r>
      <w:proofErr w:type="spellStart"/>
      <w:r w:rsidR="00BB068E" w:rsidRPr="00EA0616">
        <w:rPr>
          <w:rFonts w:ascii="David" w:eastAsia="Times New Roman" w:hAnsi="David" w:cs="David"/>
          <w:color w:val="212121"/>
          <w:sz w:val="24"/>
          <w:szCs w:val="24"/>
        </w:rPr>
        <w:t>Qualitirs</w:t>
      </w:r>
      <w:proofErr w:type="spellEnd"/>
      <w:r w:rsidR="00BB068E" w:rsidRPr="00EA0616">
        <w:rPr>
          <w:rFonts w:ascii="David" w:eastAsia="Times New Roman" w:hAnsi="David" w:cs="David"/>
          <w:color w:val="212121"/>
          <w:sz w:val="24"/>
          <w:szCs w:val="24"/>
        </w:rPr>
        <w:t>"</w:t>
      </w:r>
      <w:r w:rsidR="00BB068E" w:rsidRPr="00EA0616">
        <w:rPr>
          <w:rFonts w:ascii="David" w:eastAsia="Times New Roman" w:hAnsi="David" w:cs="David"/>
          <w:color w:val="212121"/>
          <w:sz w:val="24"/>
          <w:szCs w:val="24"/>
          <w:rtl/>
        </w:rPr>
        <w:t>ו</w:t>
      </w:r>
      <w:r w:rsidR="00BB068E" w:rsidRPr="00EA0616">
        <w:rPr>
          <w:rFonts w:ascii="David" w:eastAsia="Times New Roman" w:hAnsi="David" w:cs="David"/>
          <w:color w:val="212121"/>
          <w:sz w:val="24"/>
          <w:szCs w:val="24"/>
        </w:rPr>
        <w:t xml:space="preserve"> "Google Forms" </w:t>
      </w:r>
      <w:r w:rsidR="00BB068E" w:rsidRPr="00EA0616">
        <w:rPr>
          <w:rFonts w:ascii="David" w:eastAsia="Times New Roman" w:hAnsi="David" w:cs="David"/>
          <w:color w:val="212121"/>
          <w:sz w:val="24"/>
          <w:szCs w:val="24"/>
          <w:rtl/>
        </w:rPr>
        <w:t xml:space="preserve">נבדק ותוקף על ידי מומחים ועבר וועדת </w:t>
      </w:r>
      <w:r w:rsidR="00D75772" w:rsidRPr="00EA0616">
        <w:rPr>
          <w:rFonts w:ascii="David" w:eastAsia="Times New Roman" w:hAnsi="David" w:cs="David"/>
          <w:color w:val="212121"/>
          <w:sz w:val="24"/>
          <w:szCs w:val="24"/>
          <w:rtl/>
        </w:rPr>
        <w:t>הלסינקי</w:t>
      </w:r>
      <w:r w:rsidR="00BB068E" w:rsidRPr="00EA0616">
        <w:rPr>
          <w:rFonts w:ascii="David" w:eastAsia="Times New Roman" w:hAnsi="David" w:cs="David"/>
          <w:color w:val="212121"/>
          <w:sz w:val="24"/>
          <w:szCs w:val="24"/>
          <w:rtl/>
        </w:rPr>
        <w:t xml:space="preserve"> של המכלה האקדמית תל אביב יפו. והופץ דרך הרשתות החברתיות בשיטת כדור שלג. משך הזמן המוערך למענה על השאלון הוא כ-10 דקות. הנתונים נאספו ע"י החוקרים ונשלחו לסטטיסטיקאי לניתוח הנתונים בעזרת התוכנה</w:t>
      </w:r>
      <w:r w:rsidR="00BB068E" w:rsidRPr="00EA0616">
        <w:rPr>
          <w:rFonts w:ascii="David" w:eastAsia="Times New Roman" w:hAnsi="David" w:cs="David"/>
          <w:color w:val="212121"/>
          <w:sz w:val="24"/>
          <w:szCs w:val="24"/>
        </w:rPr>
        <w:t xml:space="preserve"> SPSS </w:t>
      </w:r>
      <w:r w:rsidR="00BB068E" w:rsidRPr="00EA0616">
        <w:rPr>
          <w:rFonts w:ascii="David" w:eastAsia="Times New Roman" w:hAnsi="David" w:cs="David"/>
          <w:color w:val="212121"/>
          <w:sz w:val="24"/>
          <w:szCs w:val="24"/>
          <w:rtl/>
        </w:rPr>
        <w:t>מענה על השאלון היווה הסכמה מדעת של המשיבים להשתתף במחקר, המחקר הינו אנונימי וכל הפרטים שמורים בידי החוקרים והסטטיסטיקאי</w:t>
      </w:r>
      <w:r w:rsidR="00BB068E" w:rsidRPr="00EA0616">
        <w:rPr>
          <w:rFonts w:ascii="David" w:eastAsia="Times New Roman" w:hAnsi="David" w:cs="David"/>
          <w:color w:val="212121"/>
          <w:sz w:val="24"/>
          <w:szCs w:val="24"/>
        </w:rPr>
        <w:t>.</w:t>
      </w:r>
    </w:p>
    <w:p w:rsidR="00BB068E" w:rsidRPr="00EA0616" w:rsidRDefault="00BB068E" w:rsidP="00BB068E">
      <w:pPr>
        <w:spacing w:after="120" w:line="360" w:lineRule="auto"/>
        <w:rPr>
          <w:rFonts w:ascii="David" w:hAnsi="David" w:cs="David"/>
          <w:b/>
          <w:bCs/>
          <w:sz w:val="24"/>
          <w:szCs w:val="24"/>
          <w:rtl/>
        </w:rPr>
      </w:pPr>
    </w:p>
    <w:p w:rsidR="00BB068E" w:rsidRPr="00EA0616" w:rsidRDefault="00BB068E" w:rsidP="00BB068E">
      <w:pPr>
        <w:spacing w:line="360" w:lineRule="auto"/>
        <w:rPr>
          <w:rFonts w:ascii="David" w:hAnsi="David" w:cs="David"/>
          <w:sz w:val="24"/>
          <w:szCs w:val="24"/>
          <w:rtl/>
        </w:rPr>
      </w:pPr>
    </w:p>
    <w:p w:rsidR="00232412" w:rsidRPr="00EA0616" w:rsidRDefault="00232412" w:rsidP="00BB068E">
      <w:pPr>
        <w:pStyle w:val="paragraph"/>
        <w:bidi/>
        <w:spacing w:before="0" w:beforeAutospacing="0" w:after="0" w:afterAutospacing="0" w:line="360" w:lineRule="auto"/>
        <w:textAlignment w:val="baseline"/>
        <w:rPr>
          <w:rFonts w:ascii="David" w:hAnsi="David" w:cs="David"/>
          <w:b/>
          <w:bCs/>
          <w:u w:val="single"/>
          <w:rtl/>
        </w:rPr>
      </w:pPr>
    </w:p>
    <w:p w:rsidR="00232412" w:rsidRPr="00EA0616" w:rsidRDefault="00232412" w:rsidP="00BB068E">
      <w:pPr>
        <w:pStyle w:val="paragraph"/>
        <w:bidi/>
        <w:spacing w:before="0" w:beforeAutospacing="0" w:after="0" w:afterAutospacing="0" w:line="360" w:lineRule="auto"/>
        <w:textAlignment w:val="baseline"/>
        <w:rPr>
          <w:rFonts w:ascii="David" w:hAnsi="David" w:cs="David"/>
          <w:b/>
          <w:bCs/>
          <w:u w:val="single"/>
          <w:rtl/>
        </w:rPr>
      </w:pPr>
    </w:p>
    <w:p w:rsidR="00232412" w:rsidRPr="00EA0616" w:rsidRDefault="00232412" w:rsidP="00BB068E">
      <w:pPr>
        <w:pStyle w:val="paragraph"/>
        <w:bidi/>
        <w:spacing w:before="0" w:beforeAutospacing="0" w:after="0" w:afterAutospacing="0" w:line="360" w:lineRule="auto"/>
        <w:textAlignment w:val="baseline"/>
        <w:rPr>
          <w:rFonts w:ascii="David" w:hAnsi="David" w:cs="David"/>
          <w:b/>
          <w:bCs/>
          <w:u w:val="single"/>
          <w:rtl/>
        </w:rPr>
      </w:pPr>
    </w:p>
    <w:p w:rsidR="00232412" w:rsidRPr="00EA0616" w:rsidRDefault="00232412" w:rsidP="00BB068E">
      <w:pPr>
        <w:pStyle w:val="paragraph"/>
        <w:bidi/>
        <w:spacing w:before="0" w:beforeAutospacing="0" w:after="0" w:afterAutospacing="0" w:line="360" w:lineRule="auto"/>
        <w:textAlignment w:val="baseline"/>
        <w:rPr>
          <w:rFonts w:ascii="David" w:hAnsi="David" w:cs="David"/>
          <w:b/>
          <w:bCs/>
          <w:u w:val="single"/>
          <w:rtl/>
        </w:rPr>
      </w:pPr>
    </w:p>
    <w:p w:rsidR="00B94325" w:rsidRPr="00EA0616" w:rsidRDefault="00B94325" w:rsidP="00B94325">
      <w:pPr>
        <w:pStyle w:val="paragraph"/>
        <w:bidi/>
        <w:spacing w:before="0" w:beforeAutospacing="0" w:after="0" w:afterAutospacing="0" w:line="360" w:lineRule="auto"/>
        <w:textAlignment w:val="baseline"/>
        <w:rPr>
          <w:rFonts w:ascii="David" w:hAnsi="David" w:cs="David"/>
          <w:b/>
          <w:bCs/>
          <w:rtl/>
        </w:rPr>
      </w:pPr>
    </w:p>
    <w:p w:rsidR="004C5E5C" w:rsidRPr="00EA0616" w:rsidRDefault="00D75772" w:rsidP="008C1D3D">
      <w:pPr>
        <w:pStyle w:val="paragraph"/>
        <w:bidi/>
        <w:spacing w:before="0" w:beforeAutospacing="0" w:after="0" w:afterAutospacing="0" w:line="360" w:lineRule="auto"/>
        <w:jc w:val="center"/>
        <w:textAlignment w:val="baseline"/>
        <w:rPr>
          <w:rFonts w:ascii="David" w:hAnsi="David" w:cs="David"/>
          <w:b/>
          <w:bCs/>
          <w:sz w:val="28"/>
          <w:szCs w:val="28"/>
          <w:highlight w:val="yellow"/>
          <w:rtl/>
        </w:rPr>
      </w:pPr>
      <w:r w:rsidRPr="00EA0616">
        <w:rPr>
          <w:rFonts w:ascii="David" w:hAnsi="David" w:cs="David"/>
          <w:b/>
          <w:bCs/>
          <w:sz w:val="28"/>
          <w:szCs w:val="28"/>
          <w:highlight w:val="yellow"/>
          <w:rtl/>
        </w:rPr>
        <w:t>תוצאות המחקר</w:t>
      </w:r>
    </w:p>
    <w:p w:rsidR="004C5E5C" w:rsidRPr="00EA0616" w:rsidRDefault="004C5E5C" w:rsidP="004C5E5C">
      <w:pPr>
        <w:spacing w:line="360" w:lineRule="auto"/>
        <w:rPr>
          <w:rFonts w:ascii="David" w:hAnsi="David" w:cs="David"/>
          <w:b/>
          <w:bCs/>
          <w:highlight w:val="yellow"/>
          <w:rtl/>
        </w:rPr>
      </w:pPr>
      <w:r w:rsidRPr="00EA0616">
        <w:rPr>
          <w:rFonts w:ascii="David" w:hAnsi="David" w:cs="David"/>
          <w:b/>
          <w:bCs/>
          <w:highlight w:val="yellow"/>
          <w:rtl/>
        </w:rPr>
        <w:t>בניית מדדים:</w:t>
      </w:r>
    </w:p>
    <w:p w:rsidR="004C5E5C" w:rsidRPr="00EA0616" w:rsidRDefault="004C5E5C" w:rsidP="004C5E5C">
      <w:pPr>
        <w:spacing w:line="360" w:lineRule="auto"/>
        <w:jc w:val="both"/>
        <w:rPr>
          <w:rFonts w:ascii="David" w:hAnsi="David" w:cs="David"/>
          <w:highlight w:val="yellow"/>
        </w:rPr>
      </w:pPr>
      <w:r w:rsidRPr="00EA0616">
        <w:rPr>
          <w:rFonts w:ascii="David" w:hAnsi="David" w:cs="David"/>
          <w:highlight w:val="yellow"/>
          <w:u w:val="single"/>
          <w:rtl/>
        </w:rPr>
        <w:t>מדד מקבל החלטה:</w:t>
      </w:r>
      <w:r w:rsidRPr="00EA0616">
        <w:rPr>
          <w:rFonts w:ascii="David" w:hAnsi="David" w:cs="David"/>
          <w:highlight w:val="yellow"/>
          <w:rtl/>
        </w:rPr>
        <w:t xml:space="preserve"> </w:t>
      </w:r>
    </w:p>
    <w:p w:rsidR="004C5E5C" w:rsidRPr="00EA0616" w:rsidRDefault="004C5E5C" w:rsidP="004C5E5C">
      <w:pPr>
        <w:spacing w:line="360" w:lineRule="auto"/>
        <w:jc w:val="both"/>
        <w:rPr>
          <w:rFonts w:ascii="David" w:hAnsi="David" w:cs="David"/>
          <w:highlight w:val="yellow"/>
          <w:rtl/>
        </w:rPr>
      </w:pPr>
      <w:r w:rsidRPr="00EA0616">
        <w:rPr>
          <w:rFonts w:ascii="David" w:hAnsi="David" w:cs="David"/>
          <w:highlight w:val="yellow"/>
          <w:rtl/>
        </w:rPr>
        <w:t xml:space="preserve">מורכב מ – 7 פריטים (שאלות 1, 6, 11, 12, 26, 31, 34 בשאלון), טווח התשובות נע מ – 1 = לא מסכים כלל ועד 5 = מסכים במידה רבה. היפוך סולם לשאלות 1, 11, 26, </w:t>
      </w:r>
      <w:r w:rsidRPr="00EA0616">
        <w:rPr>
          <w:rFonts w:ascii="David" w:hAnsi="David" w:cs="David"/>
          <w:b/>
          <w:bCs/>
          <w:highlight w:val="yellow"/>
          <w:rtl/>
        </w:rPr>
        <w:t xml:space="preserve">כך שככל שהערך של המדד גבוה יותר קבלת ההחלטה על חייו של החולה נתונה בידי אנשי המקצוע </w:t>
      </w:r>
      <w:proofErr w:type="spellStart"/>
      <w:r w:rsidRPr="00EA0616">
        <w:rPr>
          <w:rFonts w:ascii="David" w:hAnsi="David" w:cs="David"/>
          <w:b/>
          <w:bCs/>
          <w:highlight w:val="yellow"/>
          <w:rtl/>
        </w:rPr>
        <w:t>והתתנגדות</w:t>
      </w:r>
      <w:proofErr w:type="spellEnd"/>
      <w:r w:rsidRPr="00EA0616">
        <w:rPr>
          <w:rFonts w:ascii="David" w:hAnsi="David" w:cs="David"/>
          <w:b/>
          <w:bCs/>
          <w:highlight w:val="yellow"/>
          <w:rtl/>
        </w:rPr>
        <w:t xml:space="preserve"> להמתת חסד גבוהה יותר.</w:t>
      </w:r>
      <w:r w:rsidRPr="00EA0616">
        <w:rPr>
          <w:rFonts w:ascii="David" w:hAnsi="David" w:cs="David"/>
          <w:highlight w:val="yellow"/>
          <w:rtl/>
        </w:rPr>
        <w:t xml:space="preserve"> מהימנות פנימית אלפא </w:t>
      </w:r>
      <w:proofErr w:type="spellStart"/>
      <w:r w:rsidRPr="00EA0616">
        <w:rPr>
          <w:rFonts w:ascii="David" w:hAnsi="David" w:cs="David"/>
          <w:highlight w:val="yellow"/>
          <w:rtl/>
        </w:rPr>
        <w:t>קרונבך</w:t>
      </w:r>
      <w:proofErr w:type="spellEnd"/>
      <w:r w:rsidRPr="00EA0616">
        <w:rPr>
          <w:rFonts w:ascii="David" w:hAnsi="David" w:cs="David"/>
          <w:highlight w:val="yellow"/>
          <w:rtl/>
        </w:rPr>
        <w:t xml:space="preserve"> 0.684.</w:t>
      </w:r>
    </w:p>
    <w:p w:rsidR="004C5E5C" w:rsidRPr="00EA0616" w:rsidRDefault="004C5E5C" w:rsidP="004C5E5C">
      <w:pPr>
        <w:spacing w:line="360" w:lineRule="auto"/>
        <w:rPr>
          <w:rFonts w:ascii="David" w:hAnsi="David" w:cs="David"/>
          <w:highlight w:val="yellow"/>
          <w:rtl/>
        </w:rPr>
      </w:pPr>
    </w:p>
    <w:p w:rsidR="004C5E5C" w:rsidRPr="00EA0616" w:rsidRDefault="004C5E5C" w:rsidP="004C5E5C">
      <w:pPr>
        <w:spacing w:line="360" w:lineRule="auto"/>
        <w:jc w:val="both"/>
        <w:rPr>
          <w:rFonts w:ascii="David" w:hAnsi="David" w:cs="David"/>
          <w:highlight w:val="yellow"/>
        </w:rPr>
      </w:pPr>
      <w:r w:rsidRPr="00EA0616">
        <w:rPr>
          <w:rFonts w:ascii="David" w:hAnsi="David" w:cs="David"/>
          <w:highlight w:val="yellow"/>
          <w:u w:val="single"/>
          <w:rtl/>
        </w:rPr>
        <w:t>מדד סביבה:</w:t>
      </w:r>
      <w:r w:rsidRPr="00EA0616">
        <w:rPr>
          <w:rFonts w:ascii="David" w:hAnsi="David" w:cs="David"/>
          <w:highlight w:val="yellow"/>
          <w:rtl/>
        </w:rPr>
        <w:t xml:space="preserve"> </w:t>
      </w:r>
    </w:p>
    <w:p w:rsidR="004C5E5C" w:rsidRPr="00EA0616" w:rsidRDefault="004C5E5C" w:rsidP="004C5E5C">
      <w:pPr>
        <w:spacing w:line="360" w:lineRule="auto"/>
        <w:jc w:val="both"/>
        <w:rPr>
          <w:rFonts w:ascii="David" w:hAnsi="David" w:cs="David"/>
          <w:highlight w:val="yellow"/>
          <w:rtl/>
        </w:rPr>
      </w:pPr>
      <w:r w:rsidRPr="00EA0616">
        <w:rPr>
          <w:rFonts w:ascii="David" w:hAnsi="David" w:cs="David"/>
          <w:highlight w:val="yellow"/>
          <w:rtl/>
        </w:rPr>
        <w:t xml:space="preserve">מורכב מ – 6 פריטים (שאלות 14, 19, 23, 32, 35, 36 בשאלון), טווח התשובות נע מ – 1 = לא מסכים כלל ועד 5 = מסכים במידה רבה. היפוך סולם לשאלה 32, כך שככל שהערך של המדד גבוה יותר כך התמיכה בסביבה מוכרת לחולה הסופני גבוהה יותר. מהימנות פנימית אלפא </w:t>
      </w:r>
      <w:proofErr w:type="spellStart"/>
      <w:r w:rsidRPr="00EA0616">
        <w:rPr>
          <w:rFonts w:ascii="David" w:hAnsi="David" w:cs="David"/>
          <w:highlight w:val="yellow"/>
          <w:rtl/>
        </w:rPr>
        <w:t>קרונבך</w:t>
      </w:r>
      <w:proofErr w:type="spellEnd"/>
      <w:r w:rsidRPr="00EA0616">
        <w:rPr>
          <w:rFonts w:ascii="David" w:hAnsi="David" w:cs="David"/>
          <w:highlight w:val="yellow"/>
          <w:rtl/>
        </w:rPr>
        <w:t xml:space="preserve"> 0.387.</w:t>
      </w:r>
    </w:p>
    <w:p w:rsidR="004C5E5C" w:rsidRPr="00EA0616" w:rsidRDefault="004C5E5C" w:rsidP="004C5E5C">
      <w:pPr>
        <w:spacing w:line="360" w:lineRule="auto"/>
        <w:rPr>
          <w:rFonts w:ascii="David" w:hAnsi="David" w:cs="David"/>
          <w:highlight w:val="yellow"/>
          <w:rtl/>
        </w:rPr>
      </w:pPr>
    </w:p>
    <w:p w:rsidR="004C5E5C" w:rsidRPr="00EA0616" w:rsidRDefault="004C5E5C" w:rsidP="004C5E5C">
      <w:pPr>
        <w:spacing w:line="360" w:lineRule="auto"/>
        <w:jc w:val="both"/>
        <w:rPr>
          <w:rFonts w:ascii="David" w:hAnsi="David" w:cs="David"/>
          <w:highlight w:val="yellow"/>
        </w:rPr>
      </w:pPr>
      <w:r w:rsidRPr="00EA0616">
        <w:rPr>
          <w:rFonts w:ascii="David" w:hAnsi="David" w:cs="David"/>
          <w:highlight w:val="yellow"/>
          <w:u w:val="single"/>
          <w:rtl/>
        </w:rPr>
        <w:t>מדד אתיקה וחוק:</w:t>
      </w:r>
      <w:r w:rsidRPr="00EA0616">
        <w:rPr>
          <w:rFonts w:ascii="David" w:hAnsi="David" w:cs="David"/>
          <w:highlight w:val="yellow"/>
          <w:rtl/>
        </w:rPr>
        <w:t xml:space="preserve"> </w:t>
      </w:r>
    </w:p>
    <w:p w:rsidR="004C5E5C" w:rsidRPr="00EA0616" w:rsidRDefault="004C5E5C" w:rsidP="004C5E5C">
      <w:pPr>
        <w:spacing w:line="360" w:lineRule="auto"/>
        <w:jc w:val="both"/>
        <w:rPr>
          <w:rFonts w:ascii="David" w:hAnsi="David" w:cs="David"/>
          <w:highlight w:val="yellow"/>
          <w:rtl/>
        </w:rPr>
      </w:pPr>
      <w:r w:rsidRPr="00EA0616">
        <w:rPr>
          <w:rFonts w:ascii="David" w:hAnsi="David" w:cs="David"/>
          <w:highlight w:val="yellow"/>
          <w:rtl/>
        </w:rPr>
        <w:lastRenderedPageBreak/>
        <w:t xml:space="preserve">מורכב מ – 5 פריטים (שאלות 3, 7, 9, 25, 30 בשאלון), טווח התשובות נע מ – 1 = לא מסכים כלל ועד 5 = מסכים במידה רבה. היפוך סולם לשאלה 25, כך שככל שהערך של המדד גבוה יותר התמיכה בזכות של החולה למות בכבוד גבוהה יותר. מהימנות פנימית אלפא </w:t>
      </w:r>
      <w:proofErr w:type="spellStart"/>
      <w:r w:rsidRPr="00EA0616">
        <w:rPr>
          <w:rFonts w:ascii="David" w:hAnsi="David" w:cs="David"/>
          <w:highlight w:val="yellow"/>
          <w:rtl/>
        </w:rPr>
        <w:t>קרונבך</w:t>
      </w:r>
      <w:proofErr w:type="spellEnd"/>
      <w:r w:rsidRPr="00EA0616">
        <w:rPr>
          <w:rFonts w:ascii="David" w:hAnsi="David" w:cs="David"/>
          <w:highlight w:val="yellow"/>
          <w:rtl/>
        </w:rPr>
        <w:t xml:space="preserve"> 0.579. </w:t>
      </w:r>
    </w:p>
    <w:p w:rsidR="004C5E5C" w:rsidRPr="00EA0616" w:rsidRDefault="004C5E5C" w:rsidP="004C5E5C">
      <w:pPr>
        <w:spacing w:line="360" w:lineRule="auto"/>
        <w:rPr>
          <w:rFonts w:ascii="David" w:hAnsi="David" w:cs="David"/>
          <w:highlight w:val="yellow"/>
          <w:rtl/>
        </w:rPr>
      </w:pPr>
    </w:p>
    <w:p w:rsidR="004C5E5C" w:rsidRPr="00EA0616" w:rsidRDefault="004C5E5C" w:rsidP="004C5E5C">
      <w:pPr>
        <w:spacing w:line="360" w:lineRule="auto"/>
        <w:jc w:val="both"/>
        <w:rPr>
          <w:rFonts w:ascii="David" w:hAnsi="David" w:cs="David"/>
          <w:highlight w:val="yellow"/>
        </w:rPr>
      </w:pPr>
      <w:r w:rsidRPr="00EA0616">
        <w:rPr>
          <w:rFonts w:ascii="David" w:hAnsi="David" w:cs="David"/>
          <w:highlight w:val="yellow"/>
          <w:u w:val="single"/>
          <w:rtl/>
        </w:rPr>
        <w:t>מדד אוטונומיה:</w:t>
      </w:r>
      <w:r w:rsidRPr="00EA0616">
        <w:rPr>
          <w:rFonts w:ascii="David" w:hAnsi="David" w:cs="David"/>
          <w:highlight w:val="yellow"/>
          <w:rtl/>
        </w:rPr>
        <w:t xml:space="preserve"> </w:t>
      </w:r>
    </w:p>
    <w:p w:rsidR="004C5E5C" w:rsidRPr="00EA0616" w:rsidRDefault="004C5E5C" w:rsidP="004C5E5C">
      <w:pPr>
        <w:spacing w:line="360" w:lineRule="auto"/>
        <w:jc w:val="both"/>
        <w:rPr>
          <w:rFonts w:ascii="David" w:hAnsi="David" w:cs="David"/>
          <w:highlight w:val="yellow"/>
          <w:rtl/>
        </w:rPr>
      </w:pPr>
      <w:r w:rsidRPr="00EA0616">
        <w:rPr>
          <w:rFonts w:ascii="David" w:hAnsi="David" w:cs="David"/>
          <w:highlight w:val="yellow"/>
          <w:rtl/>
        </w:rPr>
        <w:t xml:space="preserve">מורכב מ – 6 פריטים (שאלות 5, 8, 10, 13, 15, 17 בשאלון), טווח התשובות נע מ – 1 = לא מסכים כלל ועד 5 = מסכים במידה רבה. מהימנות פנימית אלפא </w:t>
      </w:r>
      <w:proofErr w:type="spellStart"/>
      <w:r w:rsidRPr="00EA0616">
        <w:rPr>
          <w:rFonts w:ascii="David" w:hAnsi="David" w:cs="David"/>
          <w:highlight w:val="yellow"/>
          <w:rtl/>
        </w:rPr>
        <w:t>קרונבך</w:t>
      </w:r>
      <w:proofErr w:type="spellEnd"/>
      <w:r w:rsidRPr="00EA0616">
        <w:rPr>
          <w:rFonts w:ascii="David" w:hAnsi="David" w:cs="David"/>
          <w:highlight w:val="yellow"/>
          <w:rtl/>
        </w:rPr>
        <w:t xml:space="preserve"> 0.543, ככל שהערך של המדד גבוה יותר התמיכה באוטונומיה של החולה הסופני בהחלטות על חייו גבוהה יותר.</w:t>
      </w:r>
    </w:p>
    <w:p w:rsidR="004C5E5C" w:rsidRPr="00EA0616" w:rsidRDefault="004C5E5C" w:rsidP="004C5E5C">
      <w:pPr>
        <w:spacing w:line="360" w:lineRule="auto"/>
        <w:rPr>
          <w:rFonts w:ascii="David" w:hAnsi="David" w:cs="David"/>
          <w:highlight w:val="yellow"/>
          <w:rtl/>
        </w:rPr>
      </w:pPr>
    </w:p>
    <w:p w:rsidR="004C5E5C" w:rsidRPr="00EA0616" w:rsidRDefault="004C5E5C" w:rsidP="004C5E5C">
      <w:pPr>
        <w:spacing w:line="360" w:lineRule="auto"/>
        <w:jc w:val="both"/>
        <w:rPr>
          <w:rFonts w:ascii="David" w:hAnsi="David" w:cs="David"/>
          <w:highlight w:val="yellow"/>
        </w:rPr>
      </w:pPr>
      <w:r w:rsidRPr="00EA0616">
        <w:rPr>
          <w:rFonts w:ascii="David" w:hAnsi="David" w:cs="David"/>
          <w:highlight w:val="yellow"/>
          <w:u w:val="single"/>
          <w:rtl/>
        </w:rPr>
        <w:t>מדד ידע:</w:t>
      </w:r>
      <w:r w:rsidRPr="00EA0616">
        <w:rPr>
          <w:rFonts w:ascii="David" w:hAnsi="David" w:cs="David"/>
          <w:highlight w:val="yellow"/>
          <w:rtl/>
        </w:rPr>
        <w:t xml:space="preserve"> </w:t>
      </w:r>
    </w:p>
    <w:p w:rsidR="004C5E5C" w:rsidRPr="00EA0616" w:rsidRDefault="004C5E5C" w:rsidP="004C5E5C">
      <w:pPr>
        <w:spacing w:line="360" w:lineRule="auto"/>
        <w:jc w:val="both"/>
        <w:rPr>
          <w:rFonts w:ascii="David" w:hAnsi="David" w:cs="David"/>
          <w:highlight w:val="yellow"/>
          <w:rtl/>
        </w:rPr>
      </w:pPr>
      <w:r w:rsidRPr="00EA0616">
        <w:rPr>
          <w:rFonts w:ascii="David" w:hAnsi="David" w:cs="David"/>
          <w:highlight w:val="yellow"/>
          <w:rtl/>
        </w:rPr>
        <w:t xml:space="preserve">מורכב מ – 4 פריטים (שאלות 2, 4, 20, 27 בשאלון), טווח התשובות נע מ – 1 = לא מסכים כלל ועד 5 = מסכים במידה רבה. ככל שהערך של המדד גבוה יותר הידע לגבי המתות חסד גבוה יותר. מהימנות פנימית אלפא </w:t>
      </w:r>
      <w:proofErr w:type="spellStart"/>
      <w:r w:rsidRPr="00EA0616">
        <w:rPr>
          <w:rFonts w:ascii="David" w:hAnsi="David" w:cs="David"/>
          <w:highlight w:val="yellow"/>
          <w:rtl/>
        </w:rPr>
        <w:t>קרונבך</w:t>
      </w:r>
      <w:proofErr w:type="spellEnd"/>
      <w:r w:rsidRPr="00EA0616">
        <w:rPr>
          <w:rFonts w:ascii="David" w:hAnsi="David" w:cs="David"/>
          <w:highlight w:val="yellow"/>
          <w:rtl/>
        </w:rPr>
        <w:t xml:space="preserve"> 0.681.</w:t>
      </w:r>
    </w:p>
    <w:p w:rsidR="004C5E5C" w:rsidRPr="00EA0616" w:rsidRDefault="004C5E5C" w:rsidP="004C5E5C">
      <w:pPr>
        <w:spacing w:line="360" w:lineRule="auto"/>
        <w:rPr>
          <w:rFonts w:ascii="David" w:hAnsi="David" w:cs="David"/>
          <w:highlight w:val="yellow"/>
          <w:rtl/>
        </w:rPr>
      </w:pPr>
    </w:p>
    <w:p w:rsidR="00FC7A9F" w:rsidRPr="00EA0616" w:rsidRDefault="00FC7A9F" w:rsidP="004C5E5C">
      <w:pPr>
        <w:spacing w:line="360" w:lineRule="auto"/>
        <w:jc w:val="both"/>
        <w:rPr>
          <w:rFonts w:ascii="David" w:hAnsi="David" w:cs="David"/>
          <w:highlight w:val="yellow"/>
          <w:u w:val="single"/>
          <w:rtl/>
        </w:rPr>
      </w:pPr>
    </w:p>
    <w:p w:rsidR="004C5E5C" w:rsidRPr="00EA0616" w:rsidRDefault="004C5E5C" w:rsidP="004C5E5C">
      <w:pPr>
        <w:spacing w:line="360" w:lineRule="auto"/>
        <w:jc w:val="both"/>
        <w:rPr>
          <w:rFonts w:ascii="David" w:hAnsi="David" w:cs="David"/>
          <w:highlight w:val="yellow"/>
        </w:rPr>
      </w:pPr>
      <w:r w:rsidRPr="00EA0616">
        <w:rPr>
          <w:rFonts w:ascii="David" w:hAnsi="David" w:cs="David"/>
          <w:highlight w:val="yellow"/>
          <w:u w:val="single"/>
          <w:rtl/>
        </w:rPr>
        <w:t>מדד משפחת המטופל:</w:t>
      </w:r>
      <w:r w:rsidRPr="00EA0616">
        <w:rPr>
          <w:rFonts w:ascii="David" w:hAnsi="David" w:cs="David"/>
          <w:highlight w:val="yellow"/>
          <w:rtl/>
        </w:rPr>
        <w:t xml:space="preserve"> </w:t>
      </w:r>
    </w:p>
    <w:p w:rsidR="004C5E5C" w:rsidRPr="00EA0616" w:rsidRDefault="004C5E5C" w:rsidP="004C5E5C">
      <w:pPr>
        <w:spacing w:line="360" w:lineRule="auto"/>
        <w:jc w:val="both"/>
        <w:rPr>
          <w:rFonts w:ascii="David" w:hAnsi="David" w:cs="David"/>
          <w:highlight w:val="yellow"/>
          <w:rtl/>
        </w:rPr>
      </w:pPr>
      <w:r w:rsidRPr="00EA0616">
        <w:rPr>
          <w:rFonts w:ascii="David" w:hAnsi="David" w:cs="David"/>
          <w:highlight w:val="yellow"/>
          <w:rtl/>
        </w:rPr>
        <w:t xml:space="preserve">מורכב מ – 5 פריטים (שאלות 16, 18, 21, 22, 33 בשאלון), טווח התשובות נע מ – 1 = לא מסכים כלל ועד 5 = מסכים במידה רבה. מהימנות פנימית אלפא </w:t>
      </w:r>
      <w:proofErr w:type="spellStart"/>
      <w:r w:rsidRPr="00EA0616">
        <w:rPr>
          <w:rFonts w:ascii="David" w:hAnsi="David" w:cs="David"/>
          <w:highlight w:val="yellow"/>
          <w:rtl/>
        </w:rPr>
        <w:t>קרונבך</w:t>
      </w:r>
      <w:proofErr w:type="spellEnd"/>
      <w:r w:rsidRPr="00EA0616">
        <w:rPr>
          <w:rFonts w:ascii="David" w:hAnsi="David" w:cs="David"/>
          <w:highlight w:val="yellow"/>
          <w:rtl/>
        </w:rPr>
        <w:t xml:space="preserve"> 0.560, ככל שהערך של המדד גבוה יותר העמדה היא שיש להתחשב יותר בדעה של הקרובים לחולה.</w:t>
      </w:r>
    </w:p>
    <w:p w:rsidR="004879C9" w:rsidRPr="00EA0616" w:rsidRDefault="004879C9" w:rsidP="004C5E5C">
      <w:pPr>
        <w:spacing w:line="360" w:lineRule="auto"/>
        <w:rPr>
          <w:rFonts w:ascii="David" w:hAnsi="David" w:cs="David"/>
          <w:b/>
          <w:bCs/>
          <w:highlight w:val="yellow"/>
          <w:u w:val="single"/>
          <w:rtl/>
        </w:rPr>
      </w:pPr>
    </w:p>
    <w:p w:rsidR="004879C9" w:rsidRPr="00EA0616" w:rsidRDefault="004879C9" w:rsidP="004C5E5C">
      <w:pPr>
        <w:spacing w:line="360" w:lineRule="auto"/>
        <w:rPr>
          <w:rFonts w:ascii="David" w:hAnsi="David" w:cs="David"/>
          <w:b/>
          <w:bCs/>
          <w:highlight w:val="yellow"/>
          <w:u w:val="single"/>
          <w:rtl/>
        </w:rPr>
      </w:pPr>
    </w:p>
    <w:p w:rsidR="00EE6FBC" w:rsidRPr="00EA0616" w:rsidRDefault="00EE6FBC" w:rsidP="004C5E5C">
      <w:pPr>
        <w:spacing w:line="360" w:lineRule="auto"/>
        <w:rPr>
          <w:rFonts w:ascii="David" w:hAnsi="David" w:cs="David"/>
          <w:b/>
          <w:bCs/>
          <w:highlight w:val="yellow"/>
          <w:u w:val="single"/>
          <w:rtl/>
        </w:rPr>
      </w:pPr>
    </w:p>
    <w:p w:rsidR="004C5E5C" w:rsidRPr="00EA0616" w:rsidRDefault="004C5E5C" w:rsidP="004C5E5C">
      <w:pPr>
        <w:spacing w:line="360" w:lineRule="auto"/>
        <w:rPr>
          <w:rFonts w:ascii="David" w:hAnsi="David" w:cs="David"/>
          <w:b/>
          <w:bCs/>
          <w:highlight w:val="yellow"/>
          <w:u w:val="single"/>
          <w:rtl/>
        </w:rPr>
      </w:pPr>
      <w:r w:rsidRPr="00EA0616">
        <w:rPr>
          <w:rFonts w:ascii="David" w:hAnsi="David" w:cs="David"/>
          <w:b/>
          <w:bCs/>
          <w:highlight w:val="yellow"/>
          <w:u w:val="single"/>
          <w:rtl/>
        </w:rPr>
        <w:t>מאפייני המדגם</w:t>
      </w:r>
    </w:p>
    <w:p w:rsidR="004C5E5C" w:rsidRPr="00EA0616" w:rsidRDefault="004C5E5C" w:rsidP="004C5E5C">
      <w:pPr>
        <w:spacing w:line="360" w:lineRule="auto"/>
        <w:rPr>
          <w:rFonts w:ascii="David" w:hAnsi="David" w:cs="David"/>
          <w:highlight w:val="yellow"/>
          <w:rtl/>
        </w:rPr>
      </w:pPr>
    </w:p>
    <w:tbl>
      <w:tblPr>
        <w:tblStyle w:val="a8"/>
        <w:bidiVisual/>
        <w:tblW w:w="0" w:type="auto"/>
        <w:jc w:val="center"/>
        <w:tblLook w:val="04A0" w:firstRow="1" w:lastRow="0" w:firstColumn="1" w:lastColumn="0" w:noHBand="0" w:noVBand="1"/>
      </w:tblPr>
      <w:tblGrid>
        <w:gridCol w:w="1711"/>
        <w:gridCol w:w="798"/>
        <w:gridCol w:w="842"/>
      </w:tblGrid>
      <w:tr w:rsidR="004C5E5C" w:rsidRPr="00EA0616" w:rsidTr="008C1D3D">
        <w:trPr>
          <w:jc w:val="center"/>
        </w:trPr>
        <w:tc>
          <w:tcPr>
            <w:tcW w:w="0" w:type="auto"/>
          </w:tcPr>
          <w:p w:rsidR="004C5E5C" w:rsidRPr="00EA0616" w:rsidRDefault="004C5E5C" w:rsidP="008C1D3D">
            <w:pPr>
              <w:spacing w:line="360" w:lineRule="auto"/>
              <w:jc w:val="center"/>
              <w:rPr>
                <w:rFonts w:ascii="David" w:hAnsi="David" w:cs="David"/>
                <w:b/>
                <w:bCs/>
                <w:highlight w:val="yellow"/>
                <w:rtl/>
              </w:rPr>
            </w:pPr>
          </w:p>
        </w:tc>
        <w:tc>
          <w:tcPr>
            <w:tcW w:w="0" w:type="auto"/>
          </w:tcPr>
          <w:p w:rsidR="004C5E5C" w:rsidRPr="00EA0616" w:rsidRDefault="004C5E5C" w:rsidP="008C1D3D">
            <w:pPr>
              <w:spacing w:line="360" w:lineRule="auto"/>
              <w:rPr>
                <w:rFonts w:ascii="David" w:hAnsi="David" w:cs="David"/>
                <w:b/>
                <w:bCs/>
                <w:highlight w:val="yellow"/>
                <w:rtl/>
              </w:rPr>
            </w:pPr>
            <w:r w:rsidRPr="00EA0616">
              <w:rPr>
                <w:rFonts w:ascii="David" w:hAnsi="David" w:cs="David"/>
                <w:b/>
                <w:bCs/>
                <w:highlight w:val="yellow"/>
                <w:rtl/>
              </w:rPr>
              <w:t>שכיחות</w:t>
            </w:r>
          </w:p>
        </w:tc>
        <w:tc>
          <w:tcPr>
            <w:tcW w:w="0" w:type="auto"/>
          </w:tcPr>
          <w:p w:rsidR="004C5E5C" w:rsidRPr="00EA0616" w:rsidRDefault="004C5E5C" w:rsidP="008C1D3D">
            <w:pPr>
              <w:spacing w:line="360" w:lineRule="auto"/>
              <w:rPr>
                <w:rFonts w:ascii="David" w:hAnsi="David" w:cs="David"/>
                <w:b/>
                <w:bCs/>
                <w:highlight w:val="yellow"/>
                <w:rtl/>
              </w:rPr>
            </w:pPr>
            <w:r w:rsidRPr="00EA0616">
              <w:rPr>
                <w:rFonts w:ascii="David" w:hAnsi="David" w:cs="David"/>
                <w:b/>
                <w:bCs/>
                <w:highlight w:val="yellow"/>
                <w:rtl/>
              </w:rPr>
              <w:t>באחוזים</w:t>
            </w:r>
          </w:p>
        </w:tc>
      </w:tr>
      <w:tr w:rsidR="004C5E5C" w:rsidRPr="00EA0616" w:rsidTr="008C1D3D">
        <w:trPr>
          <w:jc w:val="center"/>
        </w:trPr>
        <w:tc>
          <w:tcPr>
            <w:tcW w:w="0" w:type="auto"/>
          </w:tcPr>
          <w:p w:rsidR="004C5E5C" w:rsidRPr="00EA0616" w:rsidRDefault="004C5E5C" w:rsidP="008C1D3D">
            <w:pPr>
              <w:spacing w:line="360" w:lineRule="auto"/>
              <w:jc w:val="center"/>
              <w:rPr>
                <w:rFonts w:ascii="David" w:hAnsi="David" w:cs="David"/>
                <w:b/>
                <w:bCs/>
                <w:highlight w:val="yellow"/>
                <w:rtl/>
              </w:rPr>
            </w:pPr>
            <w:r w:rsidRPr="00EA0616">
              <w:rPr>
                <w:rFonts w:ascii="David" w:hAnsi="David" w:cs="David"/>
                <w:b/>
                <w:bCs/>
                <w:highlight w:val="yellow"/>
                <w:rtl/>
              </w:rPr>
              <w:t>מגדר:</w:t>
            </w: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זכר</w:t>
            </w:r>
          </w:p>
          <w:p w:rsidR="004C5E5C" w:rsidRPr="00EA0616" w:rsidRDefault="004C5E5C" w:rsidP="008C1D3D">
            <w:pPr>
              <w:spacing w:line="360" w:lineRule="auto"/>
              <w:jc w:val="center"/>
              <w:rPr>
                <w:rFonts w:ascii="David" w:hAnsi="David" w:cs="David"/>
                <w:b/>
                <w:bCs/>
                <w:highlight w:val="yellow"/>
                <w:rtl/>
              </w:rPr>
            </w:pPr>
            <w:r w:rsidRPr="00EA0616">
              <w:rPr>
                <w:rFonts w:ascii="David" w:hAnsi="David" w:cs="David"/>
                <w:highlight w:val="yellow"/>
                <w:rtl/>
              </w:rPr>
              <w:t>נקבה</w:t>
            </w:r>
          </w:p>
        </w:tc>
        <w:tc>
          <w:tcPr>
            <w:tcW w:w="0" w:type="auto"/>
          </w:tcPr>
          <w:p w:rsidR="004C5E5C" w:rsidRPr="00EA0616" w:rsidRDefault="004C5E5C" w:rsidP="008C1D3D">
            <w:pPr>
              <w:spacing w:line="360" w:lineRule="auto"/>
              <w:jc w:val="center"/>
              <w:rPr>
                <w:rFonts w:ascii="David" w:hAnsi="David" w:cs="David"/>
                <w:highlight w:val="yellow"/>
                <w:rtl/>
              </w:rPr>
            </w:pP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81</w:t>
            </w: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150</w:t>
            </w:r>
          </w:p>
        </w:tc>
        <w:tc>
          <w:tcPr>
            <w:tcW w:w="0" w:type="auto"/>
          </w:tcPr>
          <w:p w:rsidR="004C5E5C" w:rsidRPr="00EA0616" w:rsidRDefault="004C5E5C" w:rsidP="008C1D3D">
            <w:pPr>
              <w:spacing w:line="360" w:lineRule="auto"/>
              <w:jc w:val="center"/>
              <w:rPr>
                <w:rFonts w:ascii="David" w:hAnsi="David" w:cs="David"/>
                <w:highlight w:val="yellow"/>
                <w:rtl/>
              </w:rPr>
            </w:pP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35.1%</w:t>
            </w: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64.9%</w:t>
            </w:r>
          </w:p>
        </w:tc>
      </w:tr>
      <w:tr w:rsidR="004C5E5C" w:rsidRPr="00EA0616" w:rsidTr="008C1D3D">
        <w:trPr>
          <w:jc w:val="center"/>
        </w:trPr>
        <w:tc>
          <w:tcPr>
            <w:tcW w:w="0" w:type="auto"/>
          </w:tcPr>
          <w:p w:rsidR="004C5E5C" w:rsidRPr="00EA0616" w:rsidRDefault="004C5E5C" w:rsidP="008C1D3D">
            <w:pPr>
              <w:spacing w:line="360" w:lineRule="auto"/>
              <w:jc w:val="center"/>
              <w:rPr>
                <w:rFonts w:ascii="David" w:hAnsi="David" w:cs="David"/>
                <w:b/>
                <w:bCs/>
                <w:highlight w:val="yellow"/>
                <w:rtl/>
              </w:rPr>
            </w:pPr>
            <w:r w:rsidRPr="00EA0616">
              <w:rPr>
                <w:rFonts w:ascii="David" w:hAnsi="David" w:cs="David"/>
                <w:b/>
                <w:bCs/>
                <w:highlight w:val="yellow"/>
                <w:rtl/>
              </w:rPr>
              <w:t>גיל (שנים):</w:t>
            </w:r>
          </w:p>
          <w:p w:rsidR="004C5E5C" w:rsidRPr="00EA0616" w:rsidRDefault="004C5E5C" w:rsidP="008C1D3D">
            <w:pPr>
              <w:spacing w:line="360" w:lineRule="auto"/>
              <w:jc w:val="center"/>
              <w:rPr>
                <w:rFonts w:ascii="David" w:hAnsi="David" w:cs="David"/>
                <w:highlight w:val="yellow"/>
              </w:rPr>
            </w:pPr>
            <w:r w:rsidRPr="00EA0616">
              <w:rPr>
                <w:rFonts w:ascii="David" w:hAnsi="David" w:cs="David"/>
                <w:highlight w:val="yellow"/>
              </w:rPr>
              <w:t>18-25</w:t>
            </w:r>
          </w:p>
          <w:p w:rsidR="004C5E5C" w:rsidRPr="00EA0616" w:rsidRDefault="004C5E5C" w:rsidP="008C1D3D">
            <w:pPr>
              <w:spacing w:line="360" w:lineRule="auto"/>
              <w:jc w:val="center"/>
              <w:rPr>
                <w:rFonts w:ascii="David" w:hAnsi="David" w:cs="David"/>
                <w:highlight w:val="yellow"/>
              </w:rPr>
            </w:pPr>
            <w:r w:rsidRPr="00EA0616">
              <w:rPr>
                <w:rFonts w:ascii="David" w:hAnsi="David" w:cs="David"/>
                <w:highlight w:val="yellow"/>
              </w:rPr>
              <w:t>26-35</w:t>
            </w:r>
          </w:p>
          <w:p w:rsidR="004C5E5C" w:rsidRPr="00EA0616" w:rsidRDefault="004C5E5C" w:rsidP="008C1D3D">
            <w:pPr>
              <w:spacing w:line="360" w:lineRule="auto"/>
              <w:jc w:val="center"/>
              <w:rPr>
                <w:rFonts w:ascii="David" w:hAnsi="David" w:cs="David"/>
                <w:highlight w:val="yellow"/>
              </w:rPr>
            </w:pPr>
            <w:r w:rsidRPr="00EA0616">
              <w:rPr>
                <w:rFonts w:ascii="David" w:hAnsi="David" w:cs="David"/>
                <w:highlight w:val="yellow"/>
              </w:rPr>
              <w:t>36-45</w:t>
            </w:r>
          </w:p>
          <w:p w:rsidR="004C5E5C" w:rsidRPr="00EA0616" w:rsidRDefault="004C5E5C" w:rsidP="008C1D3D">
            <w:pPr>
              <w:spacing w:line="360" w:lineRule="auto"/>
              <w:jc w:val="center"/>
              <w:rPr>
                <w:rFonts w:ascii="David" w:hAnsi="David" w:cs="David"/>
                <w:highlight w:val="yellow"/>
              </w:rPr>
            </w:pPr>
            <w:r w:rsidRPr="00EA0616">
              <w:rPr>
                <w:rFonts w:ascii="David" w:hAnsi="David" w:cs="David"/>
                <w:highlight w:val="yellow"/>
              </w:rPr>
              <w:t>46-60</w:t>
            </w:r>
          </w:p>
          <w:p w:rsidR="004C5E5C" w:rsidRPr="00EA0616" w:rsidRDefault="004C5E5C" w:rsidP="008C1D3D">
            <w:pPr>
              <w:spacing w:line="360" w:lineRule="auto"/>
              <w:jc w:val="center"/>
              <w:rPr>
                <w:rFonts w:ascii="David" w:hAnsi="David" w:cs="David"/>
                <w:b/>
                <w:bCs/>
                <w:highlight w:val="yellow"/>
                <w:rtl/>
              </w:rPr>
            </w:pPr>
            <w:r w:rsidRPr="00EA0616">
              <w:rPr>
                <w:rFonts w:ascii="David" w:hAnsi="David" w:cs="David"/>
                <w:highlight w:val="yellow"/>
                <w:rtl/>
              </w:rPr>
              <w:t>מעל 60</w:t>
            </w:r>
          </w:p>
        </w:tc>
        <w:tc>
          <w:tcPr>
            <w:tcW w:w="0" w:type="auto"/>
          </w:tcPr>
          <w:p w:rsidR="004C5E5C" w:rsidRPr="00EA0616" w:rsidRDefault="004C5E5C" w:rsidP="008C1D3D">
            <w:pPr>
              <w:spacing w:line="360" w:lineRule="auto"/>
              <w:jc w:val="center"/>
              <w:rPr>
                <w:rFonts w:ascii="David" w:hAnsi="David" w:cs="David"/>
                <w:highlight w:val="yellow"/>
                <w:rtl/>
              </w:rPr>
            </w:pP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111</w:t>
            </w: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52</w:t>
            </w: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36</w:t>
            </w: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28</w:t>
            </w: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4</w:t>
            </w:r>
          </w:p>
        </w:tc>
        <w:tc>
          <w:tcPr>
            <w:tcW w:w="0" w:type="auto"/>
          </w:tcPr>
          <w:p w:rsidR="004C5E5C" w:rsidRPr="00EA0616" w:rsidRDefault="004C5E5C" w:rsidP="008C1D3D">
            <w:pPr>
              <w:spacing w:line="360" w:lineRule="auto"/>
              <w:jc w:val="center"/>
              <w:rPr>
                <w:rFonts w:ascii="David" w:hAnsi="David" w:cs="David"/>
                <w:highlight w:val="yellow"/>
                <w:rtl/>
              </w:rPr>
            </w:pP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48.1%</w:t>
            </w: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22.5%</w:t>
            </w: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15.6%</w:t>
            </w: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12.1%</w:t>
            </w:r>
          </w:p>
          <w:p w:rsidR="004C5E5C" w:rsidRPr="00EA0616" w:rsidRDefault="004C5E5C" w:rsidP="008C1D3D">
            <w:pPr>
              <w:spacing w:line="360" w:lineRule="auto"/>
              <w:jc w:val="center"/>
              <w:rPr>
                <w:rFonts w:ascii="David" w:hAnsi="David" w:cs="David"/>
                <w:highlight w:val="yellow"/>
              </w:rPr>
            </w:pPr>
            <w:r w:rsidRPr="00EA0616">
              <w:rPr>
                <w:rFonts w:ascii="David" w:hAnsi="David" w:cs="David"/>
                <w:highlight w:val="yellow"/>
                <w:rtl/>
              </w:rPr>
              <w:t>1.7%</w:t>
            </w:r>
          </w:p>
        </w:tc>
      </w:tr>
      <w:tr w:rsidR="004C5E5C" w:rsidRPr="00EA0616" w:rsidTr="008C1D3D">
        <w:trPr>
          <w:jc w:val="center"/>
        </w:trPr>
        <w:tc>
          <w:tcPr>
            <w:tcW w:w="0" w:type="auto"/>
          </w:tcPr>
          <w:p w:rsidR="004C5E5C" w:rsidRPr="00EA0616" w:rsidRDefault="004C5E5C" w:rsidP="008C1D3D">
            <w:pPr>
              <w:spacing w:line="360" w:lineRule="auto"/>
              <w:jc w:val="center"/>
              <w:rPr>
                <w:rFonts w:ascii="David" w:hAnsi="David" w:cs="David"/>
                <w:b/>
                <w:bCs/>
                <w:highlight w:val="yellow"/>
                <w:rtl/>
              </w:rPr>
            </w:pPr>
            <w:r w:rsidRPr="00EA0616">
              <w:rPr>
                <w:rFonts w:ascii="David" w:hAnsi="David" w:cs="David"/>
                <w:b/>
                <w:bCs/>
                <w:highlight w:val="yellow"/>
                <w:rtl/>
              </w:rPr>
              <w:t>מצב משפחתי:</w:t>
            </w:r>
          </w:p>
          <w:p w:rsidR="004C5E5C" w:rsidRPr="00EA0616" w:rsidRDefault="004C5E5C" w:rsidP="008C1D3D">
            <w:pPr>
              <w:spacing w:line="360" w:lineRule="auto"/>
              <w:jc w:val="center"/>
              <w:rPr>
                <w:rFonts w:ascii="David" w:hAnsi="David" w:cs="David"/>
                <w:highlight w:val="yellow"/>
                <w:rtl/>
              </w:rPr>
            </w:pPr>
            <w:r w:rsidRPr="00EA0616">
              <w:rPr>
                <w:rFonts w:ascii="David" w:hAnsi="David" w:cs="David"/>
                <w:b/>
                <w:bCs/>
                <w:highlight w:val="yellow"/>
                <w:rtl/>
              </w:rPr>
              <w:t xml:space="preserve"> </w:t>
            </w:r>
            <w:r w:rsidRPr="00EA0616">
              <w:rPr>
                <w:rFonts w:ascii="David" w:hAnsi="David" w:cs="David"/>
                <w:highlight w:val="yellow"/>
                <w:rtl/>
              </w:rPr>
              <w:t>רווק/ה</w:t>
            </w: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נשוי/אה</w:t>
            </w: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גרוש/ה</w:t>
            </w: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אלמן/ה</w:t>
            </w: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פרוד/ה</w:t>
            </w:r>
          </w:p>
        </w:tc>
        <w:tc>
          <w:tcPr>
            <w:tcW w:w="0" w:type="auto"/>
          </w:tcPr>
          <w:p w:rsidR="004C5E5C" w:rsidRPr="00EA0616" w:rsidRDefault="004C5E5C" w:rsidP="008C1D3D">
            <w:pPr>
              <w:spacing w:line="360" w:lineRule="auto"/>
              <w:jc w:val="center"/>
              <w:rPr>
                <w:rFonts w:ascii="David" w:hAnsi="David" w:cs="David"/>
                <w:highlight w:val="yellow"/>
                <w:rtl/>
              </w:rPr>
            </w:pP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128</w:t>
            </w: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88</w:t>
            </w: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11</w:t>
            </w: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2</w:t>
            </w: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2</w:t>
            </w:r>
          </w:p>
        </w:tc>
        <w:tc>
          <w:tcPr>
            <w:tcW w:w="0" w:type="auto"/>
          </w:tcPr>
          <w:p w:rsidR="004C5E5C" w:rsidRPr="00EA0616" w:rsidRDefault="004C5E5C" w:rsidP="008C1D3D">
            <w:pPr>
              <w:spacing w:line="360" w:lineRule="auto"/>
              <w:jc w:val="center"/>
              <w:rPr>
                <w:rFonts w:ascii="David" w:hAnsi="David" w:cs="David"/>
                <w:highlight w:val="yellow"/>
                <w:rtl/>
              </w:rPr>
            </w:pP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55.4%</w:t>
            </w: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38.1%</w:t>
            </w: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4.8%</w:t>
            </w: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0.9%</w:t>
            </w: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0.9%</w:t>
            </w:r>
          </w:p>
        </w:tc>
      </w:tr>
      <w:tr w:rsidR="004C5E5C" w:rsidRPr="00EA0616" w:rsidTr="008C1D3D">
        <w:trPr>
          <w:jc w:val="center"/>
        </w:trPr>
        <w:tc>
          <w:tcPr>
            <w:tcW w:w="0" w:type="auto"/>
          </w:tcPr>
          <w:p w:rsidR="004C5E5C" w:rsidRPr="00EA0616" w:rsidRDefault="004C5E5C" w:rsidP="008C1D3D">
            <w:pPr>
              <w:spacing w:line="360" w:lineRule="auto"/>
              <w:jc w:val="center"/>
              <w:rPr>
                <w:rFonts w:ascii="David" w:hAnsi="David" w:cs="David"/>
                <w:b/>
                <w:bCs/>
                <w:highlight w:val="yellow"/>
                <w:rtl/>
              </w:rPr>
            </w:pPr>
            <w:r w:rsidRPr="00EA0616">
              <w:rPr>
                <w:rFonts w:ascii="David" w:hAnsi="David" w:cs="David"/>
                <w:b/>
                <w:bCs/>
                <w:highlight w:val="yellow"/>
                <w:rtl/>
              </w:rPr>
              <w:lastRenderedPageBreak/>
              <w:t>ילדים:</w:t>
            </w:r>
          </w:p>
          <w:p w:rsidR="004C5E5C" w:rsidRPr="00EA0616" w:rsidRDefault="004C5E5C" w:rsidP="008C1D3D">
            <w:pPr>
              <w:spacing w:line="360" w:lineRule="auto"/>
              <w:jc w:val="center"/>
              <w:rPr>
                <w:rFonts w:ascii="David" w:hAnsi="David" w:cs="David"/>
                <w:highlight w:val="yellow"/>
              </w:rPr>
            </w:pPr>
            <w:r w:rsidRPr="00EA0616">
              <w:rPr>
                <w:rFonts w:ascii="David" w:hAnsi="David" w:cs="David"/>
                <w:highlight w:val="yellow"/>
                <w:rtl/>
              </w:rPr>
              <w:t>ללא ילדים</w:t>
            </w: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1-3</w:t>
            </w: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4-6</w:t>
            </w: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7 ומעלה</w:t>
            </w:r>
          </w:p>
        </w:tc>
        <w:tc>
          <w:tcPr>
            <w:tcW w:w="0" w:type="auto"/>
          </w:tcPr>
          <w:p w:rsidR="004C5E5C" w:rsidRPr="00EA0616" w:rsidRDefault="004C5E5C" w:rsidP="008C1D3D">
            <w:pPr>
              <w:spacing w:line="360" w:lineRule="auto"/>
              <w:jc w:val="center"/>
              <w:rPr>
                <w:rFonts w:ascii="David" w:hAnsi="David" w:cs="David"/>
                <w:highlight w:val="yellow"/>
                <w:rtl/>
              </w:rPr>
            </w:pP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139</w:t>
            </w: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72</w:t>
            </w: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19</w:t>
            </w: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1</w:t>
            </w:r>
          </w:p>
        </w:tc>
        <w:tc>
          <w:tcPr>
            <w:tcW w:w="0" w:type="auto"/>
          </w:tcPr>
          <w:p w:rsidR="004C5E5C" w:rsidRPr="00EA0616" w:rsidRDefault="004C5E5C" w:rsidP="008C1D3D">
            <w:pPr>
              <w:spacing w:line="360" w:lineRule="auto"/>
              <w:jc w:val="center"/>
              <w:rPr>
                <w:rFonts w:ascii="David" w:hAnsi="David" w:cs="David"/>
                <w:highlight w:val="yellow"/>
                <w:rtl/>
              </w:rPr>
            </w:pP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60.2%</w:t>
            </w: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31.2%</w:t>
            </w: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8.2%</w:t>
            </w: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0.4%</w:t>
            </w:r>
          </w:p>
        </w:tc>
      </w:tr>
      <w:tr w:rsidR="004C5E5C" w:rsidRPr="00EA0616" w:rsidTr="008C1D3D">
        <w:trPr>
          <w:jc w:val="center"/>
        </w:trPr>
        <w:tc>
          <w:tcPr>
            <w:tcW w:w="0" w:type="auto"/>
          </w:tcPr>
          <w:p w:rsidR="004C5E5C" w:rsidRPr="00EA0616" w:rsidRDefault="004C5E5C" w:rsidP="008C1D3D">
            <w:pPr>
              <w:spacing w:line="360" w:lineRule="auto"/>
              <w:jc w:val="center"/>
              <w:rPr>
                <w:rFonts w:ascii="David" w:hAnsi="David" w:cs="David"/>
                <w:b/>
                <w:bCs/>
                <w:highlight w:val="yellow"/>
                <w:rtl/>
              </w:rPr>
            </w:pPr>
            <w:r w:rsidRPr="00EA0616">
              <w:rPr>
                <w:rFonts w:ascii="David" w:hAnsi="David" w:cs="David"/>
                <w:b/>
                <w:bCs/>
                <w:highlight w:val="yellow"/>
                <w:rtl/>
              </w:rPr>
              <w:t>מקום מגורים:</w:t>
            </w: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ישראל</w:t>
            </w: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ארה"ב</w:t>
            </w:r>
          </w:p>
        </w:tc>
        <w:tc>
          <w:tcPr>
            <w:tcW w:w="0" w:type="auto"/>
          </w:tcPr>
          <w:p w:rsidR="004C5E5C" w:rsidRPr="00EA0616" w:rsidRDefault="004C5E5C" w:rsidP="008C1D3D">
            <w:pPr>
              <w:spacing w:line="360" w:lineRule="auto"/>
              <w:jc w:val="center"/>
              <w:rPr>
                <w:rFonts w:ascii="David" w:hAnsi="David" w:cs="David"/>
                <w:highlight w:val="yellow"/>
                <w:rtl/>
              </w:rPr>
            </w:pP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223</w:t>
            </w: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8</w:t>
            </w:r>
          </w:p>
        </w:tc>
        <w:tc>
          <w:tcPr>
            <w:tcW w:w="0" w:type="auto"/>
          </w:tcPr>
          <w:p w:rsidR="004C5E5C" w:rsidRPr="00EA0616" w:rsidRDefault="004C5E5C" w:rsidP="008C1D3D">
            <w:pPr>
              <w:spacing w:line="360" w:lineRule="auto"/>
              <w:jc w:val="center"/>
              <w:rPr>
                <w:rFonts w:ascii="David" w:hAnsi="David" w:cs="David"/>
                <w:highlight w:val="yellow"/>
                <w:rtl/>
              </w:rPr>
            </w:pP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96.5%</w:t>
            </w:r>
          </w:p>
          <w:p w:rsidR="004C5E5C" w:rsidRPr="00EA0616" w:rsidRDefault="004C5E5C" w:rsidP="008C1D3D">
            <w:pPr>
              <w:spacing w:line="360" w:lineRule="auto"/>
              <w:jc w:val="center"/>
              <w:rPr>
                <w:rFonts w:ascii="David" w:hAnsi="David" w:cs="David"/>
                <w:highlight w:val="yellow"/>
              </w:rPr>
            </w:pPr>
            <w:r w:rsidRPr="00EA0616">
              <w:rPr>
                <w:rFonts w:ascii="David" w:hAnsi="David" w:cs="David"/>
                <w:highlight w:val="yellow"/>
                <w:rtl/>
              </w:rPr>
              <w:t>3.5%</w:t>
            </w:r>
          </w:p>
        </w:tc>
      </w:tr>
      <w:tr w:rsidR="004C5E5C" w:rsidRPr="00EA0616" w:rsidTr="008C1D3D">
        <w:trPr>
          <w:jc w:val="center"/>
        </w:trPr>
        <w:tc>
          <w:tcPr>
            <w:tcW w:w="0" w:type="auto"/>
          </w:tcPr>
          <w:p w:rsidR="004C5E5C" w:rsidRPr="00EA0616" w:rsidRDefault="004C5E5C" w:rsidP="008C1D3D">
            <w:pPr>
              <w:spacing w:line="360" w:lineRule="auto"/>
              <w:jc w:val="center"/>
              <w:rPr>
                <w:rFonts w:ascii="David" w:hAnsi="David" w:cs="David"/>
                <w:b/>
                <w:bCs/>
                <w:highlight w:val="yellow"/>
                <w:rtl/>
              </w:rPr>
            </w:pPr>
            <w:r w:rsidRPr="00EA0616">
              <w:rPr>
                <w:rFonts w:ascii="David" w:hAnsi="David" w:cs="David"/>
                <w:b/>
                <w:bCs/>
                <w:highlight w:val="yellow"/>
                <w:rtl/>
              </w:rPr>
              <w:t>מצב סוציו-אקונומי:</w:t>
            </w: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נמוך</w:t>
            </w: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בינוני</w:t>
            </w: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גבוה</w:t>
            </w:r>
          </w:p>
        </w:tc>
        <w:tc>
          <w:tcPr>
            <w:tcW w:w="0" w:type="auto"/>
          </w:tcPr>
          <w:p w:rsidR="004C5E5C" w:rsidRPr="00EA0616" w:rsidRDefault="004C5E5C" w:rsidP="008C1D3D">
            <w:pPr>
              <w:spacing w:line="360" w:lineRule="auto"/>
              <w:jc w:val="center"/>
              <w:rPr>
                <w:rFonts w:ascii="David" w:hAnsi="David" w:cs="David"/>
                <w:highlight w:val="yellow"/>
                <w:rtl/>
              </w:rPr>
            </w:pP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19</w:t>
            </w: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186</w:t>
            </w: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26</w:t>
            </w:r>
          </w:p>
        </w:tc>
        <w:tc>
          <w:tcPr>
            <w:tcW w:w="0" w:type="auto"/>
          </w:tcPr>
          <w:p w:rsidR="004C5E5C" w:rsidRPr="00EA0616" w:rsidRDefault="004C5E5C" w:rsidP="008C1D3D">
            <w:pPr>
              <w:spacing w:line="360" w:lineRule="auto"/>
              <w:jc w:val="center"/>
              <w:rPr>
                <w:rFonts w:ascii="David" w:hAnsi="David" w:cs="David"/>
                <w:highlight w:val="yellow"/>
                <w:rtl/>
              </w:rPr>
            </w:pP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8.2%</w:t>
            </w: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80.5%</w:t>
            </w: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11.3%</w:t>
            </w:r>
          </w:p>
        </w:tc>
      </w:tr>
    </w:tbl>
    <w:p w:rsidR="004C5E5C" w:rsidRPr="00EA0616" w:rsidRDefault="004C5E5C" w:rsidP="004C5E5C">
      <w:pPr>
        <w:spacing w:line="360" w:lineRule="auto"/>
        <w:rPr>
          <w:rFonts w:ascii="David" w:hAnsi="David" w:cs="David"/>
          <w:b/>
          <w:bCs/>
          <w:highlight w:val="yellow"/>
          <w:rtl/>
        </w:rPr>
      </w:pPr>
    </w:p>
    <w:p w:rsidR="004101D2" w:rsidRPr="00EA0616" w:rsidRDefault="004101D2" w:rsidP="004C5E5C">
      <w:pPr>
        <w:spacing w:line="360" w:lineRule="auto"/>
        <w:rPr>
          <w:rFonts w:ascii="David" w:hAnsi="David" w:cs="David"/>
          <w:b/>
          <w:bCs/>
          <w:highlight w:val="yellow"/>
          <w:rtl/>
        </w:rPr>
      </w:pPr>
    </w:p>
    <w:p w:rsidR="004101D2" w:rsidRPr="00EA0616" w:rsidRDefault="004101D2" w:rsidP="004C5E5C">
      <w:pPr>
        <w:spacing w:line="360" w:lineRule="auto"/>
        <w:rPr>
          <w:rFonts w:ascii="David" w:hAnsi="David" w:cs="David"/>
          <w:b/>
          <w:bCs/>
          <w:highlight w:val="yellow"/>
          <w:rtl/>
        </w:rPr>
      </w:pPr>
    </w:p>
    <w:p w:rsidR="004101D2" w:rsidRPr="00EA0616" w:rsidRDefault="004101D2" w:rsidP="004C5E5C">
      <w:pPr>
        <w:spacing w:line="360" w:lineRule="auto"/>
        <w:rPr>
          <w:rFonts w:ascii="David" w:hAnsi="David" w:cs="David"/>
          <w:b/>
          <w:bCs/>
          <w:highlight w:val="yellow"/>
          <w:rtl/>
        </w:rPr>
      </w:pPr>
    </w:p>
    <w:p w:rsidR="004101D2" w:rsidRPr="00EA0616" w:rsidRDefault="004101D2" w:rsidP="004C5E5C">
      <w:pPr>
        <w:spacing w:line="360" w:lineRule="auto"/>
        <w:rPr>
          <w:rFonts w:ascii="David" w:hAnsi="David" w:cs="David"/>
          <w:b/>
          <w:bCs/>
          <w:highlight w:val="yellow"/>
          <w:rtl/>
        </w:rPr>
      </w:pPr>
    </w:p>
    <w:p w:rsidR="004101D2" w:rsidRPr="00EA0616" w:rsidRDefault="004101D2" w:rsidP="004C5E5C">
      <w:pPr>
        <w:spacing w:line="360" w:lineRule="auto"/>
        <w:rPr>
          <w:rFonts w:ascii="David" w:hAnsi="David" w:cs="David"/>
          <w:b/>
          <w:bCs/>
          <w:highlight w:val="yellow"/>
          <w:rtl/>
        </w:rPr>
      </w:pPr>
    </w:p>
    <w:p w:rsidR="004101D2" w:rsidRPr="00EA0616" w:rsidRDefault="004101D2" w:rsidP="004C5E5C">
      <w:pPr>
        <w:spacing w:line="360" w:lineRule="auto"/>
        <w:rPr>
          <w:rFonts w:ascii="David" w:hAnsi="David" w:cs="David"/>
          <w:b/>
          <w:bCs/>
          <w:highlight w:val="yellow"/>
          <w:rtl/>
        </w:rPr>
      </w:pPr>
    </w:p>
    <w:p w:rsidR="004101D2" w:rsidRPr="00EA0616" w:rsidRDefault="004101D2" w:rsidP="004C5E5C">
      <w:pPr>
        <w:spacing w:line="360" w:lineRule="auto"/>
        <w:rPr>
          <w:rFonts w:ascii="David" w:hAnsi="David" w:cs="David"/>
          <w:b/>
          <w:bCs/>
          <w:highlight w:val="yellow"/>
          <w:rtl/>
        </w:rPr>
      </w:pPr>
    </w:p>
    <w:p w:rsidR="004101D2" w:rsidRPr="00EA0616" w:rsidRDefault="004101D2" w:rsidP="004C5E5C">
      <w:pPr>
        <w:spacing w:line="360" w:lineRule="auto"/>
        <w:rPr>
          <w:rFonts w:ascii="David" w:hAnsi="David" w:cs="David"/>
          <w:b/>
          <w:bCs/>
          <w:highlight w:val="yellow"/>
          <w:rtl/>
        </w:rPr>
      </w:pPr>
    </w:p>
    <w:p w:rsidR="004101D2" w:rsidRPr="00EA0616" w:rsidRDefault="004101D2" w:rsidP="004C5E5C">
      <w:pPr>
        <w:spacing w:line="360" w:lineRule="auto"/>
        <w:rPr>
          <w:rFonts w:ascii="David" w:hAnsi="David" w:cs="David"/>
          <w:b/>
          <w:bCs/>
          <w:highlight w:val="yellow"/>
          <w:rtl/>
        </w:rPr>
      </w:pPr>
    </w:p>
    <w:p w:rsidR="004101D2" w:rsidRPr="00EA0616" w:rsidRDefault="004101D2" w:rsidP="004C5E5C">
      <w:pPr>
        <w:spacing w:line="360" w:lineRule="auto"/>
        <w:rPr>
          <w:rFonts w:ascii="David" w:hAnsi="David" w:cs="David"/>
          <w:b/>
          <w:bCs/>
          <w:highlight w:val="yellow"/>
          <w:rtl/>
        </w:rPr>
      </w:pPr>
    </w:p>
    <w:p w:rsidR="004101D2" w:rsidRPr="00EA0616" w:rsidRDefault="004101D2" w:rsidP="004C5E5C">
      <w:pPr>
        <w:spacing w:line="360" w:lineRule="auto"/>
        <w:rPr>
          <w:rFonts w:ascii="David" w:hAnsi="David" w:cs="David"/>
          <w:b/>
          <w:bCs/>
          <w:highlight w:val="yellow"/>
          <w:rtl/>
        </w:rPr>
      </w:pPr>
    </w:p>
    <w:tbl>
      <w:tblPr>
        <w:tblStyle w:val="a8"/>
        <w:tblpPr w:leftFromText="180" w:rightFromText="180" w:vertAnchor="text" w:tblpXSpec="center" w:tblpY="1"/>
        <w:tblOverlap w:val="never"/>
        <w:bidiVisual/>
        <w:tblW w:w="0" w:type="auto"/>
        <w:tblLook w:val="04A0" w:firstRow="1" w:lastRow="0" w:firstColumn="1" w:lastColumn="0" w:noHBand="0" w:noVBand="1"/>
      </w:tblPr>
      <w:tblGrid>
        <w:gridCol w:w="1744"/>
        <w:gridCol w:w="798"/>
        <w:gridCol w:w="842"/>
      </w:tblGrid>
      <w:tr w:rsidR="004C5E5C" w:rsidRPr="00EA0616" w:rsidTr="008C1D3D">
        <w:tc>
          <w:tcPr>
            <w:tcW w:w="0" w:type="auto"/>
          </w:tcPr>
          <w:p w:rsidR="004C5E5C" w:rsidRPr="00EA0616" w:rsidRDefault="004C5E5C" w:rsidP="008C1D3D">
            <w:pPr>
              <w:spacing w:line="360" w:lineRule="auto"/>
              <w:jc w:val="center"/>
              <w:rPr>
                <w:rFonts w:ascii="David" w:hAnsi="David" w:cs="David"/>
                <w:b/>
                <w:bCs/>
                <w:highlight w:val="yellow"/>
                <w:rtl/>
              </w:rPr>
            </w:pPr>
          </w:p>
        </w:tc>
        <w:tc>
          <w:tcPr>
            <w:tcW w:w="0" w:type="auto"/>
          </w:tcPr>
          <w:p w:rsidR="004C5E5C" w:rsidRPr="00EA0616" w:rsidRDefault="004C5E5C" w:rsidP="008C1D3D">
            <w:pPr>
              <w:spacing w:line="360" w:lineRule="auto"/>
              <w:rPr>
                <w:rFonts w:ascii="David" w:hAnsi="David" w:cs="David"/>
                <w:b/>
                <w:bCs/>
                <w:highlight w:val="yellow"/>
                <w:rtl/>
              </w:rPr>
            </w:pPr>
            <w:r w:rsidRPr="00EA0616">
              <w:rPr>
                <w:rFonts w:ascii="David" w:hAnsi="David" w:cs="David"/>
                <w:b/>
                <w:bCs/>
                <w:highlight w:val="yellow"/>
                <w:rtl/>
              </w:rPr>
              <w:t>שכיחות</w:t>
            </w:r>
          </w:p>
        </w:tc>
        <w:tc>
          <w:tcPr>
            <w:tcW w:w="0" w:type="auto"/>
          </w:tcPr>
          <w:p w:rsidR="004C5E5C" w:rsidRPr="00EA0616" w:rsidRDefault="004C5E5C" w:rsidP="008C1D3D">
            <w:pPr>
              <w:spacing w:line="360" w:lineRule="auto"/>
              <w:rPr>
                <w:rFonts w:ascii="David" w:hAnsi="David" w:cs="David"/>
                <w:b/>
                <w:bCs/>
                <w:highlight w:val="yellow"/>
                <w:rtl/>
              </w:rPr>
            </w:pPr>
            <w:r w:rsidRPr="00EA0616">
              <w:rPr>
                <w:rFonts w:ascii="David" w:hAnsi="David" w:cs="David"/>
                <w:b/>
                <w:bCs/>
                <w:highlight w:val="yellow"/>
                <w:rtl/>
              </w:rPr>
              <w:t>באחוזים</w:t>
            </w:r>
          </w:p>
        </w:tc>
      </w:tr>
      <w:tr w:rsidR="004C5E5C" w:rsidRPr="00EA0616" w:rsidTr="008C1D3D">
        <w:tc>
          <w:tcPr>
            <w:tcW w:w="0" w:type="auto"/>
          </w:tcPr>
          <w:p w:rsidR="004C5E5C" w:rsidRPr="00EA0616" w:rsidRDefault="004C5E5C" w:rsidP="008C1D3D">
            <w:pPr>
              <w:spacing w:line="360" w:lineRule="auto"/>
              <w:jc w:val="center"/>
              <w:rPr>
                <w:rFonts w:ascii="David" w:hAnsi="David" w:cs="David"/>
                <w:b/>
                <w:bCs/>
                <w:highlight w:val="yellow"/>
                <w:rtl/>
              </w:rPr>
            </w:pPr>
            <w:r w:rsidRPr="00EA0616">
              <w:rPr>
                <w:rFonts w:ascii="David" w:hAnsi="David" w:cs="David"/>
                <w:b/>
                <w:bCs/>
                <w:highlight w:val="yellow"/>
                <w:rtl/>
              </w:rPr>
              <w:t>השכלה:</w:t>
            </w: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יסודית</w:t>
            </w: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תיכונית</w:t>
            </w: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סטודנט</w:t>
            </w: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אקדמאית</w:t>
            </w: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תואר שני ומעלה</w:t>
            </w:r>
          </w:p>
        </w:tc>
        <w:tc>
          <w:tcPr>
            <w:tcW w:w="0" w:type="auto"/>
          </w:tcPr>
          <w:p w:rsidR="004C5E5C" w:rsidRPr="00EA0616" w:rsidRDefault="004C5E5C" w:rsidP="008C1D3D">
            <w:pPr>
              <w:spacing w:line="360" w:lineRule="auto"/>
              <w:jc w:val="center"/>
              <w:rPr>
                <w:rFonts w:ascii="David" w:hAnsi="David" w:cs="David"/>
                <w:highlight w:val="yellow"/>
                <w:rtl/>
              </w:rPr>
            </w:pP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3</w:t>
            </w: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31</w:t>
            </w: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77</w:t>
            </w: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87</w:t>
            </w:r>
          </w:p>
          <w:p w:rsidR="004C5E5C" w:rsidRPr="00EA0616" w:rsidRDefault="004C5E5C" w:rsidP="008C1D3D">
            <w:pPr>
              <w:spacing w:line="360" w:lineRule="auto"/>
              <w:jc w:val="center"/>
              <w:rPr>
                <w:rFonts w:ascii="David" w:hAnsi="David" w:cs="David"/>
                <w:highlight w:val="yellow"/>
              </w:rPr>
            </w:pPr>
            <w:r w:rsidRPr="00EA0616">
              <w:rPr>
                <w:rFonts w:ascii="David" w:hAnsi="David" w:cs="David"/>
                <w:highlight w:val="yellow"/>
                <w:rtl/>
              </w:rPr>
              <w:t>33</w:t>
            </w:r>
          </w:p>
        </w:tc>
        <w:tc>
          <w:tcPr>
            <w:tcW w:w="0" w:type="auto"/>
          </w:tcPr>
          <w:p w:rsidR="004C5E5C" w:rsidRPr="00EA0616" w:rsidRDefault="004C5E5C" w:rsidP="008C1D3D">
            <w:pPr>
              <w:spacing w:line="360" w:lineRule="auto"/>
              <w:jc w:val="center"/>
              <w:rPr>
                <w:rFonts w:ascii="David" w:hAnsi="David" w:cs="David"/>
                <w:highlight w:val="yellow"/>
                <w:rtl/>
              </w:rPr>
            </w:pP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1.3%</w:t>
            </w: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13.4%</w:t>
            </w: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33.3%</w:t>
            </w: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37.7%</w:t>
            </w: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14.3%</w:t>
            </w:r>
          </w:p>
        </w:tc>
      </w:tr>
      <w:tr w:rsidR="004C5E5C" w:rsidRPr="00EA0616" w:rsidTr="008C1D3D">
        <w:tc>
          <w:tcPr>
            <w:tcW w:w="0" w:type="auto"/>
          </w:tcPr>
          <w:p w:rsidR="004C5E5C" w:rsidRPr="00EA0616" w:rsidRDefault="004C5E5C" w:rsidP="008C1D3D">
            <w:pPr>
              <w:spacing w:line="360" w:lineRule="auto"/>
              <w:jc w:val="center"/>
              <w:rPr>
                <w:rFonts w:ascii="David" w:hAnsi="David" w:cs="David"/>
                <w:b/>
                <w:bCs/>
                <w:highlight w:val="yellow"/>
                <w:rtl/>
              </w:rPr>
            </w:pPr>
            <w:r w:rsidRPr="00EA0616">
              <w:rPr>
                <w:rFonts w:ascii="David" w:hAnsi="David" w:cs="David"/>
                <w:b/>
                <w:bCs/>
                <w:highlight w:val="yellow"/>
                <w:rtl/>
              </w:rPr>
              <w:t>עיסוק:</w:t>
            </w: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לא עובד</w:t>
            </w: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שכיר</w:t>
            </w: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עצמאי</w:t>
            </w:r>
          </w:p>
        </w:tc>
        <w:tc>
          <w:tcPr>
            <w:tcW w:w="0" w:type="auto"/>
          </w:tcPr>
          <w:p w:rsidR="004C5E5C" w:rsidRPr="00EA0616" w:rsidRDefault="004C5E5C" w:rsidP="008C1D3D">
            <w:pPr>
              <w:spacing w:line="360" w:lineRule="auto"/>
              <w:jc w:val="center"/>
              <w:rPr>
                <w:rFonts w:ascii="David" w:hAnsi="David" w:cs="David"/>
                <w:highlight w:val="yellow"/>
                <w:rtl/>
              </w:rPr>
            </w:pP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65</w:t>
            </w: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143</w:t>
            </w: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23</w:t>
            </w:r>
          </w:p>
        </w:tc>
        <w:tc>
          <w:tcPr>
            <w:tcW w:w="0" w:type="auto"/>
          </w:tcPr>
          <w:p w:rsidR="004C5E5C" w:rsidRPr="00EA0616" w:rsidRDefault="004C5E5C" w:rsidP="008C1D3D">
            <w:pPr>
              <w:spacing w:line="360" w:lineRule="auto"/>
              <w:jc w:val="center"/>
              <w:rPr>
                <w:rFonts w:ascii="David" w:hAnsi="David" w:cs="David"/>
                <w:highlight w:val="yellow"/>
                <w:rtl/>
              </w:rPr>
            </w:pP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28.1%</w:t>
            </w: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61.9%</w:t>
            </w: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10%</w:t>
            </w:r>
          </w:p>
        </w:tc>
      </w:tr>
      <w:tr w:rsidR="004C5E5C" w:rsidRPr="00EA0616" w:rsidTr="008C1D3D">
        <w:tc>
          <w:tcPr>
            <w:tcW w:w="0" w:type="auto"/>
          </w:tcPr>
          <w:p w:rsidR="004C5E5C" w:rsidRPr="00EA0616" w:rsidRDefault="004C5E5C" w:rsidP="008C1D3D">
            <w:pPr>
              <w:spacing w:line="360" w:lineRule="auto"/>
              <w:jc w:val="center"/>
              <w:rPr>
                <w:rFonts w:ascii="David" w:hAnsi="David" w:cs="David"/>
                <w:b/>
                <w:bCs/>
                <w:highlight w:val="yellow"/>
                <w:rtl/>
              </w:rPr>
            </w:pPr>
            <w:r w:rsidRPr="00EA0616">
              <w:rPr>
                <w:rFonts w:ascii="David" w:hAnsi="David" w:cs="David"/>
                <w:b/>
                <w:bCs/>
                <w:highlight w:val="yellow"/>
                <w:rtl/>
              </w:rPr>
              <w:t>הכנסה חודשית:</w:t>
            </w: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ללא הכנסה קבועה</w:t>
            </w: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הרבה מתחת לממוצע</w:t>
            </w: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ממוצעת</w:t>
            </w: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מעט מעל הממוצע</w:t>
            </w: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הרבה מעל הממוצע</w:t>
            </w:r>
          </w:p>
        </w:tc>
        <w:tc>
          <w:tcPr>
            <w:tcW w:w="0" w:type="auto"/>
          </w:tcPr>
          <w:p w:rsidR="004C5E5C" w:rsidRPr="00EA0616" w:rsidRDefault="004C5E5C" w:rsidP="008C1D3D">
            <w:pPr>
              <w:spacing w:line="360" w:lineRule="auto"/>
              <w:jc w:val="center"/>
              <w:rPr>
                <w:rFonts w:ascii="David" w:hAnsi="David" w:cs="David"/>
                <w:highlight w:val="yellow"/>
                <w:rtl/>
              </w:rPr>
            </w:pP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65</w:t>
            </w: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22</w:t>
            </w: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95</w:t>
            </w: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35</w:t>
            </w: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14</w:t>
            </w:r>
          </w:p>
        </w:tc>
        <w:tc>
          <w:tcPr>
            <w:tcW w:w="0" w:type="auto"/>
          </w:tcPr>
          <w:p w:rsidR="004C5E5C" w:rsidRPr="00EA0616" w:rsidRDefault="004C5E5C" w:rsidP="008C1D3D">
            <w:pPr>
              <w:spacing w:line="360" w:lineRule="auto"/>
              <w:jc w:val="center"/>
              <w:rPr>
                <w:rFonts w:ascii="David" w:hAnsi="David" w:cs="David"/>
                <w:highlight w:val="yellow"/>
                <w:rtl/>
              </w:rPr>
            </w:pP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28.1%</w:t>
            </w: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9.5%</w:t>
            </w: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41.1%</w:t>
            </w: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15.2%</w:t>
            </w: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6.1%</w:t>
            </w:r>
          </w:p>
        </w:tc>
      </w:tr>
      <w:tr w:rsidR="004C5E5C" w:rsidRPr="00EA0616" w:rsidTr="008C1D3D">
        <w:tc>
          <w:tcPr>
            <w:tcW w:w="0" w:type="auto"/>
          </w:tcPr>
          <w:p w:rsidR="004C5E5C" w:rsidRPr="00EA0616" w:rsidRDefault="004C5E5C" w:rsidP="008C1D3D">
            <w:pPr>
              <w:spacing w:line="360" w:lineRule="auto"/>
              <w:jc w:val="center"/>
              <w:rPr>
                <w:rFonts w:ascii="David" w:hAnsi="David" w:cs="David"/>
                <w:b/>
                <w:bCs/>
                <w:highlight w:val="yellow"/>
                <w:rtl/>
              </w:rPr>
            </w:pPr>
            <w:r w:rsidRPr="00EA0616">
              <w:rPr>
                <w:rFonts w:ascii="David" w:hAnsi="David" w:cs="David"/>
                <w:b/>
                <w:bCs/>
                <w:highlight w:val="yellow"/>
                <w:rtl/>
              </w:rPr>
              <w:lastRenderedPageBreak/>
              <w:t>מוצא דתי-עדתי:</w:t>
            </w: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קתולי</w:t>
            </w: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אורתודוקסי</w:t>
            </w: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פרוטסטנטי</w:t>
            </w:r>
          </w:p>
          <w:p w:rsidR="004C5E5C" w:rsidRPr="00EA0616" w:rsidRDefault="004C5E5C" w:rsidP="008C1D3D">
            <w:pPr>
              <w:spacing w:line="360" w:lineRule="auto"/>
              <w:jc w:val="center"/>
              <w:rPr>
                <w:rFonts w:ascii="David" w:hAnsi="David" w:cs="David"/>
                <w:highlight w:val="yellow"/>
              </w:rPr>
            </w:pPr>
            <w:r w:rsidRPr="00EA0616">
              <w:rPr>
                <w:rFonts w:ascii="David" w:hAnsi="David" w:cs="David"/>
                <w:highlight w:val="yellow"/>
                <w:rtl/>
              </w:rPr>
              <w:t>לטיני</w:t>
            </w:r>
          </w:p>
        </w:tc>
        <w:tc>
          <w:tcPr>
            <w:tcW w:w="0" w:type="auto"/>
          </w:tcPr>
          <w:p w:rsidR="004C5E5C" w:rsidRPr="00EA0616" w:rsidRDefault="004C5E5C" w:rsidP="008C1D3D">
            <w:pPr>
              <w:spacing w:line="360" w:lineRule="auto"/>
              <w:jc w:val="center"/>
              <w:rPr>
                <w:rFonts w:ascii="David" w:hAnsi="David" w:cs="David"/>
                <w:highlight w:val="yellow"/>
                <w:rtl/>
              </w:rPr>
            </w:pP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88</w:t>
            </w: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67</w:t>
            </w: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40</w:t>
            </w: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36</w:t>
            </w:r>
          </w:p>
        </w:tc>
        <w:tc>
          <w:tcPr>
            <w:tcW w:w="0" w:type="auto"/>
          </w:tcPr>
          <w:p w:rsidR="004C5E5C" w:rsidRPr="00EA0616" w:rsidRDefault="004C5E5C" w:rsidP="008C1D3D">
            <w:pPr>
              <w:spacing w:line="360" w:lineRule="auto"/>
              <w:jc w:val="center"/>
              <w:rPr>
                <w:rFonts w:ascii="David" w:hAnsi="David" w:cs="David"/>
                <w:highlight w:val="yellow"/>
                <w:rtl/>
              </w:rPr>
            </w:pP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38.1%</w:t>
            </w: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29%</w:t>
            </w: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17.3%</w:t>
            </w: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15.6%</w:t>
            </w:r>
          </w:p>
        </w:tc>
      </w:tr>
      <w:tr w:rsidR="004C5E5C" w:rsidRPr="00EA0616" w:rsidTr="008C1D3D">
        <w:tc>
          <w:tcPr>
            <w:tcW w:w="0" w:type="auto"/>
          </w:tcPr>
          <w:p w:rsidR="004C5E5C" w:rsidRPr="00EA0616" w:rsidRDefault="004C5E5C" w:rsidP="008C1D3D">
            <w:pPr>
              <w:spacing w:line="360" w:lineRule="auto"/>
              <w:jc w:val="center"/>
              <w:rPr>
                <w:rFonts w:ascii="David" w:hAnsi="David" w:cs="David"/>
                <w:b/>
                <w:bCs/>
                <w:highlight w:val="yellow"/>
                <w:rtl/>
              </w:rPr>
            </w:pPr>
            <w:r w:rsidRPr="00EA0616">
              <w:rPr>
                <w:rFonts w:ascii="David" w:hAnsi="David" w:cs="David"/>
                <w:b/>
                <w:bCs/>
                <w:highlight w:val="yellow"/>
                <w:rtl/>
              </w:rPr>
              <w:t>זיקה לדת:</w:t>
            </w: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חילוני</w:t>
            </w: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מסורתי</w:t>
            </w:r>
          </w:p>
          <w:p w:rsidR="004C5E5C" w:rsidRPr="00EA0616" w:rsidRDefault="004C5E5C" w:rsidP="008C1D3D">
            <w:pPr>
              <w:spacing w:line="360" w:lineRule="auto"/>
              <w:jc w:val="center"/>
              <w:rPr>
                <w:rFonts w:ascii="David" w:hAnsi="David" w:cs="David"/>
                <w:highlight w:val="yellow"/>
              </w:rPr>
            </w:pPr>
            <w:r w:rsidRPr="00EA0616">
              <w:rPr>
                <w:rFonts w:ascii="David" w:hAnsi="David" w:cs="David"/>
                <w:highlight w:val="yellow"/>
                <w:rtl/>
              </w:rPr>
              <w:t>דתי</w:t>
            </w:r>
          </w:p>
        </w:tc>
        <w:tc>
          <w:tcPr>
            <w:tcW w:w="0" w:type="auto"/>
          </w:tcPr>
          <w:p w:rsidR="004C5E5C" w:rsidRPr="00EA0616" w:rsidRDefault="004C5E5C" w:rsidP="008C1D3D">
            <w:pPr>
              <w:spacing w:line="360" w:lineRule="auto"/>
              <w:jc w:val="center"/>
              <w:rPr>
                <w:rFonts w:ascii="David" w:hAnsi="David" w:cs="David"/>
                <w:highlight w:val="yellow"/>
                <w:rtl/>
              </w:rPr>
            </w:pP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53</w:t>
            </w: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123</w:t>
            </w: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55</w:t>
            </w:r>
          </w:p>
        </w:tc>
        <w:tc>
          <w:tcPr>
            <w:tcW w:w="0" w:type="auto"/>
          </w:tcPr>
          <w:p w:rsidR="004C5E5C" w:rsidRPr="00EA0616" w:rsidRDefault="004C5E5C" w:rsidP="008C1D3D">
            <w:pPr>
              <w:spacing w:line="360" w:lineRule="auto"/>
              <w:jc w:val="center"/>
              <w:rPr>
                <w:rFonts w:ascii="David" w:hAnsi="David" w:cs="David"/>
                <w:highlight w:val="yellow"/>
                <w:rtl/>
              </w:rPr>
            </w:pP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22.9%</w:t>
            </w: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53.2%</w:t>
            </w:r>
          </w:p>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23.8%</w:t>
            </w:r>
          </w:p>
        </w:tc>
      </w:tr>
    </w:tbl>
    <w:p w:rsidR="004C5E5C" w:rsidRPr="00EA0616" w:rsidRDefault="004C5E5C" w:rsidP="004C5E5C">
      <w:pPr>
        <w:spacing w:line="360" w:lineRule="auto"/>
        <w:rPr>
          <w:rFonts w:ascii="David" w:hAnsi="David" w:cs="David"/>
          <w:b/>
          <w:bCs/>
          <w:highlight w:val="yellow"/>
        </w:rPr>
      </w:pPr>
      <w:r w:rsidRPr="00EA0616">
        <w:rPr>
          <w:rFonts w:ascii="David" w:hAnsi="David" w:cs="David"/>
          <w:b/>
          <w:bCs/>
          <w:highlight w:val="yellow"/>
        </w:rPr>
        <w:br w:type="textWrapping" w:clear="all"/>
      </w:r>
    </w:p>
    <w:p w:rsidR="004C5E5C" w:rsidRPr="00EA0616" w:rsidRDefault="004C5E5C" w:rsidP="004C5E5C">
      <w:pPr>
        <w:spacing w:line="360" w:lineRule="auto"/>
        <w:rPr>
          <w:rFonts w:ascii="David" w:hAnsi="David" w:cs="David"/>
          <w:b/>
          <w:bCs/>
          <w:highlight w:val="yellow"/>
          <w:rtl/>
        </w:rPr>
      </w:pPr>
    </w:p>
    <w:p w:rsidR="004C5E5C" w:rsidRPr="00EA0616" w:rsidRDefault="004C5E5C" w:rsidP="004C5E5C">
      <w:pPr>
        <w:spacing w:line="360" w:lineRule="auto"/>
        <w:rPr>
          <w:rFonts w:ascii="David" w:hAnsi="David" w:cs="David"/>
          <w:b/>
          <w:bCs/>
          <w:highlight w:val="yellow"/>
          <w:rtl/>
        </w:rPr>
      </w:pPr>
    </w:p>
    <w:p w:rsidR="004C5E5C" w:rsidRPr="00EA0616" w:rsidRDefault="004C5E5C" w:rsidP="004C5E5C">
      <w:pPr>
        <w:spacing w:line="360" w:lineRule="auto"/>
        <w:jc w:val="both"/>
        <w:rPr>
          <w:rFonts w:ascii="David" w:hAnsi="David" w:cs="David"/>
          <w:highlight w:val="yellow"/>
          <w:rtl/>
        </w:rPr>
      </w:pPr>
    </w:p>
    <w:p w:rsidR="004C5E5C" w:rsidRPr="00EA0616" w:rsidRDefault="004C5E5C" w:rsidP="004C5E5C">
      <w:pPr>
        <w:spacing w:line="360" w:lineRule="auto"/>
        <w:jc w:val="both"/>
        <w:rPr>
          <w:rFonts w:ascii="David" w:hAnsi="David" w:cs="David"/>
          <w:highlight w:val="yellow"/>
          <w:rtl/>
        </w:rPr>
      </w:pPr>
    </w:p>
    <w:p w:rsidR="006B68C4" w:rsidRPr="00EA0616" w:rsidRDefault="006B68C4" w:rsidP="004C5E5C">
      <w:pPr>
        <w:spacing w:line="360" w:lineRule="auto"/>
        <w:jc w:val="both"/>
        <w:rPr>
          <w:rFonts w:ascii="David" w:hAnsi="David" w:cs="David"/>
          <w:highlight w:val="yellow"/>
          <w:rtl/>
        </w:rPr>
      </w:pPr>
    </w:p>
    <w:p w:rsidR="006B68C4" w:rsidRPr="00EA0616" w:rsidRDefault="006B68C4" w:rsidP="004C5E5C">
      <w:pPr>
        <w:spacing w:line="360" w:lineRule="auto"/>
        <w:jc w:val="both"/>
        <w:rPr>
          <w:rFonts w:ascii="David" w:hAnsi="David" w:cs="David"/>
          <w:highlight w:val="yellow"/>
          <w:rtl/>
        </w:rPr>
      </w:pPr>
    </w:p>
    <w:p w:rsidR="006B68C4" w:rsidRPr="00EA0616" w:rsidRDefault="006B68C4" w:rsidP="004C5E5C">
      <w:pPr>
        <w:spacing w:line="360" w:lineRule="auto"/>
        <w:jc w:val="both"/>
        <w:rPr>
          <w:rFonts w:ascii="David" w:hAnsi="David" w:cs="David"/>
          <w:highlight w:val="yellow"/>
          <w:rtl/>
        </w:rPr>
      </w:pPr>
    </w:p>
    <w:p w:rsidR="006B68C4" w:rsidRPr="00EA0616" w:rsidRDefault="006B68C4" w:rsidP="004C5E5C">
      <w:pPr>
        <w:spacing w:line="360" w:lineRule="auto"/>
        <w:jc w:val="both"/>
        <w:rPr>
          <w:rFonts w:ascii="David" w:hAnsi="David" w:cs="David"/>
          <w:highlight w:val="yellow"/>
          <w:rtl/>
        </w:rPr>
      </w:pPr>
    </w:p>
    <w:p w:rsidR="006B68C4" w:rsidRPr="00EA0616" w:rsidRDefault="006B68C4" w:rsidP="004C5E5C">
      <w:pPr>
        <w:spacing w:line="360" w:lineRule="auto"/>
        <w:jc w:val="both"/>
        <w:rPr>
          <w:rFonts w:ascii="David" w:hAnsi="David" w:cs="David"/>
          <w:highlight w:val="yellow"/>
          <w:rtl/>
        </w:rPr>
      </w:pPr>
    </w:p>
    <w:p w:rsidR="004C5E5C" w:rsidRPr="00EA0616" w:rsidRDefault="004C5E5C" w:rsidP="004C5E5C">
      <w:pPr>
        <w:spacing w:line="360" w:lineRule="auto"/>
        <w:jc w:val="both"/>
        <w:rPr>
          <w:rFonts w:ascii="David" w:hAnsi="David" w:cs="David"/>
          <w:highlight w:val="yellow"/>
          <w:rtl/>
        </w:rPr>
      </w:pPr>
    </w:p>
    <w:p w:rsidR="004101D2" w:rsidRPr="00EA0616" w:rsidRDefault="004101D2" w:rsidP="004C5E5C">
      <w:pPr>
        <w:spacing w:line="360" w:lineRule="auto"/>
        <w:jc w:val="both"/>
        <w:rPr>
          <w:rFonts w:ascii="David" w:hAnsi="David" w:cs="David"/>
          <w:b/>
          <w:bCs/>
          <w:highlight w:val="yellow"/>
          <w:rtl/>
        </w:rPr>
      </w:pPr>
    </w:p>
    <w:p w:rsidR="004101D2" w:rsidRPr="00EA0616" w:rsidRDefault="004101D2" w:rsidP="004C5E5C">
      <w:pPr>
        <w:spacing w:line="360" w:lineRule="auto"/>
        <w:jc w:val="both"/>
        <w:rPr>
          <w:rFonts w:ascii="David" w:hAnsi="David" w:cs="David"/>
          <w:b/>
          <w:bCs/>
          <w:highlight w:val="yellow"/>
          <w:rtl/>
        </w:rPr>
      </w:pPr>
    </w:p>
    <w:p w:rsidR="004101D2" w:rsidRPr="00EA0616" w:rsidRDefault="004101D2" w:rsidP="004C5E5C">
      <w:pPr>
        <w:spacing w:line="360" w:lineRule="auto"/>
        <w:jc w:val="both"/>
        <w:rPr>
          <w:rFonts w:ascii="David" w:hAnsi="David" w:cs="David"/>
          <w:b/>
          <w:bCs/>
          <w:highlight w:val="yellow"/>
          <w:rtl/>
        </w:rPr>
      </w:pPr>
    </w:p>
    <w:p w:rsidR="004101D2" w:rsidRPr="00EA0616" w:rsidRDefault="004101D2" w:rsidP="004C5E5C">
      <w:pPr>
        <w:spacing w:line="360" w:lineRule="auto"/>
        <w:jc w:val="both"/>
        <w:rPr>
          <w:rFonts w:ascii="David" w:hAnsi="David" w:cs="David"/>
          <w:b/>
          <w:bCs/>
          <w:highlight w:val="yellow"/>
          <w:rtl/>
        </w:rPr>
      </w:pPr>
    </w:p>
    <w:p w:rsidR="004C5E5C" w:rsidRPr="00EA0616" w:rsidRDefault="004C5E5C" w:rsidP="004C5E5C">
      <w:pPr>
        <w:spacing w:line="360" w:lineRule="auto"/>
        <w:jc w:val="both"/>
        <w:rPr>
          <w:rFonts w:ascii="David" w:hAnsi="David" w:cs="David"/>
          <w:b/>
          <w:bCs/>
          <w:highlight w:val="yellow"/>
          <w:rtl/>
        </w:rPr>
      </w:pPr>
      <w:r w:rsidRPr="00EA0616">
        <w:rPr>
          <w:rFonts w:ascii="David" w:hAnsi="David" w:cs="David"/>
          <w:b/>
          <w:bCs/>
          <w:highlight w:val="yellow"/>
          <w:rtl/>
        </w:rPr>
        <w:t xml:space="preserve">סטטיסטיקה </w:t>
      </w:r>
      <w:proofErr w:type="spellStart"/>
      <w:r w:rsidRPr="00EA0616">
        <w:rPr>
          <w:rFonts w:ascii="David" w:hAnsi="David" w:cs="David"/>
          <w:b/>
          <w:bCs/>
          <w:highlight w:val="yellow"/>
          <w:rtl/>
        </w:rPr>
        <w:t>הסקתית</w:t>
      </w:r>
      <w:proofErr w:type="spellEnd"/>
    </w:p>
    <w:p w:rsidR="004C5E5C" w:rsidRPr="00EA0616" w:rsidRDefault="004C5E5C" w:rsidP="004C5E5C">
      <w:pPr>
        <w:spacing w:line="360" w:lineRule="auto"/>
        <w:jc w:val="both"/>
        <w:rPr>
          <w:rFonts w:ascii="David" w:hAnsi="David" w:cs="David"/>
          <w:highlight w:val="yellow"/>
          <w:rtl/>
        </w:rPr>
      </w:pPr>
    </w:p>
    <w:p w:rsidR="004C5E5C" w:rsidRPr="00EA0616" w:rsidRDefault="004C5E5C" w:rsidP="004C5E5C">
      <w:pPr>
        <w:spacing w:line="360" w:lineRule="auto"/>
        <w:jc w:val="center"/>
        <w:rPr>
          <w:rFonts w:ascii="David" w:hAnsi="David" w:cs="David"/>
          <w:highlight w:val="yellow"/>
          <w:rtl/>
        </w:rPr>
      </w:pPr>
      <w:r w:rsidRPr="00EA0616">
        <w:rPr>
          <w:rFonts w:ascii="David" w:hAnsi="David" w:cs="David"/>
          <w:highlight w:val="yellow"/>
          <w:rtl/>
        </w:rPr>
        <w:t>ממוצעים וסטיות תקן של שני מדדים לפי זרמים בנצרות</w:t>
      </w:r>
    </w:p>
    <w:tbl>
      <w:tblPr>
        <w:tblStyle w:val="a8"/>
        <w:bidiVisual/>
        <w:tblW w:w="0" w:type="auto"/>
        <w:jc w:val="center"/>
        <w:tblLook w:val="04A0" w:firstRow="1" w:lastRow="0" w:firstColumn="1" w:lastColumn="0" w:noHBand="0" w:noVBand="1"/>
      </w:tblPr>
      <w:tblGrid>
        <w:gridCol w:w="1113"/>
        <w:gridCol w:w="874"/>
        <w:gridCol w:w="687"/>
        <w:gridCol w:w="698"/>
        <w:gridCol w:w="549"/>
        <w:gridCol w:w="759"/>
      </w:tblGrid>
      <w:tr w:rsidR="004C5E5C" w:rsidRPr="00EA0616" w:rsidTr="008C1D3D">
        <w:trPr>
          <w:jc w:val="center"/>
        </w:trPr>
        <w:tc>
          <w:tcPr>
            <w:tcW w:w="0" w:type="auto"/>
          </w:tcPr>
          <w:p w:rsidR="004C5E5C" w:rsidRPr="00EA0616" w:rsidRDefault="004C5E5C" w:rsidP="008C1D3D">
            <w:pPr>
              <w:spacing w:line="360" w:lineRule="auto"/>
              <w:jc w:val="both"/>
              <w:rPr>
                <w:rFonts w:ascii="David" w:hAnsi="David" w:cs="David"/>
                <w:highlight w:val="yellow"/>
                <w:rtl/>
              </w:rPr>
            </w:pPr>
          </w:p>
        </w:tc>
        <w:tc>
          <w:tcPr>
            <w:tcW w:w="0" w:type="auto"/>
            <w:gridSpan w:val="2"/>
          </w:tcPr>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מדד מקבל החלטה</w:t>
            </w:r>
          </w:p>
        </w:tc>
        <w:tc>
          <w:tcPr>
            <w:tcW w:w="0" w:type="auto"/>
            <w:gridSpan w:val="2"/>
          </w:tcPr>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מדד ידע</w:t>
            </w:r>
          </w:p>
        </w:tc>
        <w:tc>
          <w:tcPr>
            <w:tcW w:w="0" w:type="auto"/>
          </w:tcPr>
          <w:p w:rsidR="004C5E5C" w:rsidRPr="00EA0616" w:rsidRDefault="004C5E5C" w:rsidP="008C1D3D">
            <w:pPr>
              <w:spacing w:line="360" w:lineRule="auto"/>
              <w:jc w:val="both"/>
              <w:rPr>
                <w:rFonts w:ascii="David" w:hAnsi="David" w:cs="David"/>
                <w:highlight w:val="yellow"/>
                <w:rtl/>
              </w:rPr>
            </w:pPr>
          </w:p>
        </w:tc>
      </w:tr>
      <w:tr w:rsidR="004C5E5C" w:rsidRPr="00EA0616" w:rsidTr="008C1D3D">
        <w:trPr>
          <w:jc w:val="center"/>
        </w:trPr>
        <w:tc>
          <w:tcPr>
            <w:tcW w:w="0" w:type="auto"/>
          </w:tcPr>
          <w:p w:rsidR="004C5E5C" w:rsidRPr="00EA0616" w:rsidRDefault="004C5E5C" w:rsidP="008C1D3D">
            <w:pPr>
              <w:spacing w:line="360" w:lineRule="auto"/>
              <w:jc w:val="both"/>
              <w:rPr>
                <w:rFonts w:ascii="David" w:hAnsi="David" w:cs="David"/>
                <w:highlight w:val="yellow"/>
                <w:rtl/>
              </w:rPr>
            </w:pPr>
          </w:p>
        </w:tc>
        <w:tc>
          <w:tcPr>
            <w:tcW w:w="0" w:type="auto"/>
          </w:tcPr>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ממוצע</w:t>
            </w:r>
          </w:p>
        </w:tc>
        <w:tc>
          <w:tcPr>
            <w:tcW w:w="0" w:type="auto"/>
          </w:tcPr>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ס.ת.</w:t>
            </w:r>
          </w:p>
        </w:tc>
        <w:tc>
          <w:tcPr>
            <w:tcW w:w="0" w:type="auto"/>
          </w:tcPr>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ממוצע</w:t>
            </w:r>
          </w:p>
        </w:tc>
        <w:tc>
          <w:tcPr>
            <w:tcW w:w="0" w:type="auto"/>
          </w:tcPr>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ס.ת.</w:t>
            </w:r>
          </w:p>
        </w:tc>
        <w:tc>
          <w:tcPr>
            <w:tcW w:w="0" w:type="auto"/>
          </w:tcPr>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תצפיות</w:t>
            </w:r>
          </w:p>
        </w:tc>
      </w:tr>
      <w:tr w:rsidR="004C5E5C" w:rsidRPr="00EA0616" w:rsidTr="008C1D3D">
        <w:trPr>
          <w:jc w:val="center"/>
        </w:trPr>
        <w:tc>
          <w:tcPr>
            <w:tcW w:w="0" w:type="auto"/>
          </w:tcPr>
          <w:p w:rsidR="004C5E5C" w:rsidRPr="00EA0616" w:rsidRDefault="004C5E5C" w:rsidP="008C1D3D">
            <w:pPr>
              <w:spacing w:line="360" w:lineRule="auto"/>
              <w:jc w:val="both"/>
              <w:rPr>
                <w:rFonts w:ascii="David" w:hAnsi="David" w:cs="David"/>
                <w:highlight w:val="yellow"/>
                <w:rtl/>
              </w:rPr>
            </w:pPr>
            <w:r w:rsidRPr="00EA0616">
              <w:rPr>
                <w:rFonts w:ascii="David" w:hAnsi="David" w:cs="David"/>
                <w:highlight w:val="yellow"/>
                <w:rtl/>
              </w:rPr>
              <w:t>קתולי</w:t>
            </w:r>
          </w:p>
        </w:tc>
        <w:tc>
          <w:tcPr>
            <w:tcW w:w="0" w:type="auto"/>
          </w:tcPr>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3.68</w:t>
            </w:r>
          </w:p>
        </w:tc>
        <w:tc>
          <w:tcPr>
            <w:tcW w:w="0" w:type="auto"/>
          </w:tcPr>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0.51</w:t>
            </w:r>
          </w:p>
        </w:tc>
        <w:tc>
          <w:tcPr>
            <w:tcW w:w="0" w:type="auto"/>
          </w:tcPr>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4.04</w:t>
            </w:r>
          </w:p>
        </w:tc>
        <w:tc>
          <w:tcPr>
            <w:tcW w:w="0" w:type="auto"/>
          </w:tcPr>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0.73</w:t>
            </w:r>
          </w:p>
        </w:tc>
        <w:tc>
          <w:tcPr>
            <w:tcW w:w="0" w:type="auto"/>
          </w:tcPr>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88</w:t>
            </w:r>
          </w:p>
        </w:tc>
      </w:tr>
      <w:tr w:rsidR="004C5E5C" w:rsidRPr="00EA0616" w:rsidTr="008C1D3D">
        <w:trPr>
          <w:jc w:val="center"/>
        </w:trPr>
        <w:tc>
          <w:tcPr>
            <w:tcW w:w="0" w:type="auto"/>
          </w:tcPr>
          <w:p w:rsidR="004C5E5C" w:rsidRPr="00EA0616" w:rsidRDefault="004C5E5C" w:rsidP="008C1D3D">
            <w:pPr>
              <w:spacing w:line="360" w:lineRule="auto"/>
              <w:jc w:val="both"/>
              <w:rPr>
                <w:rFonts w:ascii="David" w:hAnsi="David" w:cs="David"/>
                <w:highlight w:val="yellow"/>
                <w:rtl/>
              </w:rPr>
            </w:pPr>
            <w:r w:rsidRPr="00EA0616">
              <w:rPr>
                <w:rFonts w:ascii="David" w:hAnsi="David" w:cs="David"/>
                <w:highlight w:val="yellow"/>
                <w:rtl/>
              </w:rPr>
              <w:t>אורתודוקסי</w:t>
            </w:r>
          </w:p>
        </w:tc>
        <w:tc>
          <w:tcPr>
            <w:tcW w:w="0" w:type="auto"/>
          </w:tcPr>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3.60</w:t>
            </w:r>
          </w:p>
        </w:tc>
        <w:tc>
          <w:tcPr>
            <w:tcW w:w="0" w:type="auto"/>
          </w:tcPr>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0.59</w:t>
            </w:r>
          </w:p>
        </w:tc>
        <w:tc>
          <w:tcPr>
            <w:tcW w:w="0" w:type="auto"/>
          </w:tcPr>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4.19</w:t>
            </w:r>
          </w:p>
        </w:tc>
        <w:tc>
          <w:tcPr>
            <w:tcW w:w="0" w:type="auto"/>
          </w:tcPr>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0.57</w:t>
            </w:r>
          </w:p>
        </w:tc>
        <w:tc>
          <w:tcPr>
            <w:tcW w:w="0" w:type="auto"/>
          </w:tcPr>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67</w:t>
            </w:r>
          </w:p>
        </w:tc>
      </w:tr>
      <w:tr w:rsidR="004C5E5C" w:rsidRPr="00EA0616" w:rsidTr="008C1D3D">
        <w:trPr>
          <w:jc w:val="center"/>
        </w:trPr>
        <w:tc>
          <w:tcPr>
            <w:tcW w:w="0" w:type="auto"/>
          </w:tcPr>
          <w:p w:rsidR="004C5E5C" w:rsidRPr="00EA0616" w:rsidRDefault="004C5E5C" w:rsidP="008C1D3D">
            <w:pPr>
              <w:spacing w:line="360" w:lineRule="auto"/>
              <w:jc w:val="both"/>
              <w:rPr>
                <w:rFonts w:ascii="David" w:hAnsi="David" w:cs="David"/>
                <w:highlight w:val="yellow"/>
                <w:rtl/>
              </w:rPr>
            </w:pPr>
            <w:proofErr w:type="spellStart"/>
            <w:r w:rsidRPr="00EA0616">
              <w:rPr>
                <w:rFonts w:ascii="David" w:hAnsi="David" w:cs="David"/>
                <w:highlight w:val="yellow"/>
                <w:rtl/>
              </w:rPr>
              <w:t>פרוטוסטנטי</w:t>
            </w:r>
            <w:proofErr w:type="spellEnd"/>
          </w:p>
        </w:tc>
        <w:tc>
          <w:tcPr>
            <w:tcW w:w="0" w:type="auto"/>
          </w:tcPr>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4.10</w:t>
            </w:r>
          </w:p>
        </w:tc>
        <w:tc>
          <w:tcPr>
            <w:tcW w:w="0" w:type="auto"/>
          </w:tcPr>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0.38</w:t>
            </w:r>
          </w:p>
        </w:tc>
        <w:tc>
          <w:tcPr>
            <w:tcW w:w="0" w:type="auto"/>
          </w:tcPr>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4.39</w:t>
            </w:r>
          </w:p>
        </w:tc>
        <w:tc>
          <w:tcPr>
            <w:tcW w:w="0" w:type="auto"/>
          </w:tcPr>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0.48</w:t>
            </w:r>
          </w:p>
        </w:tc>
        <w:tc>
          <w:tcPr>
            <w:tcW w:w="0" w:type="auto"/>
          </w:tcPr>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40</w:t>
            </w:r>
          </w:p>
        </w:tc>
      </w:tr>
      <w:tr w:rsidR="004C5E5C" w:rsidRPr="00EA0616" w:rsidTr="008C1D3D">
        <w:trPr>
          <w:jc w:val="center"/>
        </w:trPr>
        <w:tc>
          <w:tcPr>
            <w:tcW w:w="0" w:type="auto"/>
          </w:tcPr>
          <w:p w:rsidR="004C5E5C" w:rsidRPr="00EA0616" w:rsidRDefault="004C5E5C" w:rsidP="008C1D3D">
            <w:pPr>
              <w:spacing w:line="360" w:lineRule="auto"/>
              <w:jc w:val="both"/>
              <w:rPr>
                <w:rFonts w:ascii="David" w:hAnsi="David" w:cs="David"/>
                <w:highlight w:val="yellow"/>
                <w:rtl/>
              </w:rPr>
            </w:pPr>
            <w:r w:rsidRPr="00EA0616">
              <w:rPr>
                <w:rFonts w:ascii="David" w:hAnsi="David" w:cs="David"/>
                <w:highlight w:val="yellow"/>
                <w:rtl/>
              </w:rPr>
              <w:t>לטיני</w:t>
            </w:r>
          </w:p>
        </w:tc>
        <w:tc>
          <w:tcPr>
            <w:tcW w:w="0" w:type="auto"/>
          </w:tcPr>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3.92</w:t>
            </w:r>
          </w:p>
        </w:tc>
        <w:tc>
          <w:tcPr>
            <w:tcW w:w="0" w:type="auto"/>
          </w:tcPr>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0.73</w:t>
            </w:r>
          </w:p>
        </w:tc>
        <w:tc>
          <w:tcPr>
            <w:tcW w:w="0" w:type="auto"/>
          </w:tcPr>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4.45</w:t>
            </w:r>
          </w:p>
        </w:tc>
        <w:tc>
          <w:tcPr>
            <w:tcW w:w="0" w:type="auto"/>
          </w:tcPr>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0.70</w:t>
            </w:r>
          </w:p>
        </w:tc>
        <w:tc>
          <w:tcPr>
            <w:tcW w:w="0" w:type="auto"/>
          </w:tcPr>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36</w:t>
            </w:r>
          </w:p>
        </w:tc>
      </w:tr>
    </w:tbl>
    <w:p w:rsidR="004C5E5C" w:rsidRPr="00EA0616" w:rsidRDefault="004C5E5C" w:rsidP="004C5E5C">
      <w:pPr>
        <w:spacing w:line="360" w:lineRule="auto"/>
        <w:jc w:val="both"/>
        <w:rPr>
          <w:rFonts w:ascii="David" w:hAnsi="David" w:cs="David"/>
          <w:highlight w:val="yellow"/>
          <w:rtl/>
        </w:rPr>
      </w:pPr>
    </w:p>
    <w:p w:rsidR="004C5E5C" w:rsidRPr="00EA0616" w:rsidRDefault="004C5E5C" w:rsidP="004C5E5C">
      <w:pPr>
        <w:spacing w:line="360" w:lineRule="auto"/>
        <w:jc w:val="both"/>
        <w:rPr>
          <w:rFonts w:ascii="David" w:hAnsi="David" w:cs="David"/>
          <w:highlight w:val="yellow"/>
          <w:rtl/>
        </w:rPr>
      </w:pPr>
      <w:r w:rsidRPr="00EA0616">
        <w:rPr>
          <w:rFonts w:ascii="David" w:hAnsi="David" w:cs="David"/>
          <w:highlight w:val="yellow"/>
          <w:rtl/>
        </w:rPr>
        <w:t xml:space="preserve">מבחן </w:t>
      </w:r>
      <w:r w:rsidRPr="00EA0616">
        <w:rPr>
          <w:rFonts w:ascii="David" w:hAnsi="David" w:cs="David"/>
          <w:highlight w:val="yellow"/>
        </w:rPr>
        <w:t>F</w:t>
      </w:r>
      <w:r w:rsidRPr="00EA0616">
        <w:rPr>
          <w:rFonts w:ascii="David" w:hAnsi="David" w:cs="David"/>
          <w:highlight w:val="yellow"/>
          <w:rtl/>
        </w:rPr>
        <w:t xml:space="preserve"> (</w:t>
      </w:r>
      <w:r w:rsidRPr="00EA0616">
        <w:rPr>
          <w:rFonts w:ascii="David" w:hAnsi="David" w:cs="David"/>
          <w:highlight w:val="yellow"/>
        </w:rPr>
        <w:t>One-Way ANOVA</w:t>
      </w:r>
      <w:r w:rsidRPr="00EA0616">
        <w:rPr>
          <w:rFonts w:ascii="David" w:hAnsi="David" w:cs="David"/>
          <w:highlight w:val="yellow"/>
          <w:rtl/>
        </w:rPr>
        <w:t>) לבדיקת ההבדל במדד מקבל החלטה לפי זרמים בנצרות נמצא מובהק (</w:t>
      </w:r>
      <w:r w:rsidRPr="00EA0616">
        <w:rPr>
          <w:rFonts w:ascii="David" w:hAnsi="David" w:cs="David"/>
          <w:highlight w:val="yellow"/>
        </w:rPr>
        <w:t>F(3,227) = 8.098, p &lt; 0.01</w:t>
      </w:r>
      <w:r w:rsidRPr="00EA0616">
        <w:rPr>
          <w:rFonts w:ascii="David" w:hAnsi="David" w:cs="David"/>
          <w:highlight w:val="yellow"/>
          <w:rtl/>
        </w:rPr>
        <w:t xml:space="preserve">). לפי מבחן </w:t>
      </w:r>
      <w:r w:rsidRPr="00EA0616">
        <w:rPr>
          <w:rFonts w:ascii="David" w:hAnsi="David" w:cs="David"/>
          <w:highlight w:val="yellow"/>
        </w:rPr>
        <w:t xml:space="preserve">post hoc </w:t>
      </w:r>
      <w:proofErr w:type="spellStart"/>
      <w:r w:rsidRPr="00EA0616">
        <w:rPr>
          <w:rFonts w:ascii="David" w:hAnsi="David" w:cs="David"/>
          <w:highlight w:val="yellow"/>
        </w:rPr>
        <w:t>tukey</w:t>
      </w:r>
      <w:proofErr w:type="spellEnd"/>
      <w:r w:rsidRPr="00EA0616">
        <w:rPr>
          <w:rFonts w:ascii="David" w:hAnsi="David" w:cs="David"/>
          <w:highlight w:val="yellow"/>
          <w:rtl/>
        </w:rPr>
        <w:t xml:space="preserve"> ההבדל מובהק בין קתולי לבין פרוטסטנטי, בין אורתודוקסי לבין פרוטסטנטי, ובין לטיני לבין אורתודוקסי. </w:t>
      </w:r>
      <w:r w:rsidRPr="00EA0616">
        <w:rPr>
          <w:rFonts w:ascii="David" w:hAnsi="David" w:cs="David"/>
          <w:highlight w:val="yellow"/>
          <w:rtl/>
        </w:rPr>
        <w:lastRenderedPageBreak/>
        <w:t>האורתודוקסים והקתולים הכי תומכים בכך שההחלטה על חייו של החולה נתונה בידי החולה וסביבתו והכי תומכים בהמתת חסד, הפוך מההשערה.</w:t>
      </w:r>
    </w:p>
    <w:p w:rsidR="004C5E5C" w:rsidRPr="00EA0616" w:rsidRDefault="004C5E5C" w:rsidP="004C5E5C">
      <w:pPr>
        <w:spacing w:line="360" w:lineRule="auto"/>
        <w:jc w:val="both"/>
        <w:rPr>
          <w:rFonts w:ascii="David" w:hAnsi="David" w:cs="David"/>
          <w:highlight w:val="yellow"/>
          <w:rtl/>
        </w:rPr>
      </w:pPr>
    </w:p>
    <w:p w:rsidR="004C5E5C" w:rsidRPr="00EA0616" w:rsidRDefault="004C5E5C" w:rsidP="004C5E5C">
      <w:pPr>
        <w:spacing w:line="360" w:lineRule="auto"/>
        <w:jc w:val="both"/>
        <w:rPr>
          <w:rFonts w:ascii="David" w:hAnsi="David" w:cs="David"/>
          <w:highlight w:val="yellow"/>
          <w:rtl/>
        </w:rPr>
      </w:pPr>
      <w:r w:rsidRPr="00EA0616">
        <w:rPr>
          <w:rFonts w:ascii="David" w:hAnsi="David" w:cs="David"/>
          <w:highlight w:val="yellow"/>
          <w:rtl/>
        </w:rPr>
        <w:t xml:space="preserve">מבחן </w:t>
      </w:r>
      <w:r w:rsidRPr="00EA0616">
        <w:rPr>
          <w:rFonts w:ascii="David" w:hAnsi="David" w:cs="David"/>
          <w:highlight w:val="yellow"/>
        </w:rPr>
        <w:t>F</w:t>
      </w:r>
      <w:r w:rsidRPr="00EA0616">
        <w:rPr>
          <w:rFonts w:ascii="David" w:hAnsi="David" w:cs="David"/>
          <w:highlight w:val="yellow"/>
          <w:rtl/>
        </w:rPr>
        <w:t xml:space="preserve"> (</w:t>
      </w:r>
      <w:r w:rsidRPr="00EA0616">
        <w:rPr>
          <w:rFonts w:ascii="David" w:hAnsi="David" w:cs="David"/>
          <w:highlight w:val="yellow"/>
        </w:rPr>
        <w:t>One-Way ANOVA</w:t>
      </w:r>
      <w:r w:rsidRPr="00EA0616">
        <w:rPr>
          <w:rFonts w:ascii="David" w:hAnsi="David" w:cs="David"/>
          <w:highlight w:val="yellow"/>
          <w:rtl/>
        </w:rPr>
        <w:t>) לבדיקת ההבדל במדד ידע לפי זרמים בנצרות נמצא מובהק (</w:t>
      </w:r>
      <w:r w:rsidRPr="00EA0616">
        <w:rPr>
          <w:rFonts w:ascii="David" w:hAnsi="David" w:cs="David"/>
          <w:highlight w:val="yellow"/>
        </w:rPr>
        <w:t>F(3,227) = 4.794, p &lt; 0.01</w:t>
      </w:r>
      <w:r w:rsidRPr="00EA0616">
        <w:rPr>
          <w:rFonts w:ascii="David" w:hAnsi="David" w:cs="David"/>
          <w:highlight w:val="yellow"/>
          <w:rtl/>
        </w:rPr>
        <w:t xml:space="preserve">). לפי מבחן </w:t>
      </w:r>
      <w:r w:rsidRPr="00EA0616">
        <w:rPr>
          <w:rFonts w:ascii="David" w:hAnsi="David" w:cs="David"/>
          <w:highlight w:val="yellow"/>
        </w:rPr>
        <w:t xml:space="preserve">post hoc </w:t>
      </w:r>
      <w:proofErr w:type="spellStart"/>
      <w:r w:rsidRPr="00EA0616">
        <w:rPr>
          <w:rFonts w:ascii="David" w:hAnsi="David" w:cs="David"/>
          <w:highlight w:val="yellow"/>
        </w:rPr>
        <w:t>tukey</w:t>
      </w:r>
      <w:proofErr w:type="spellEnd"/>
      <w:r w:rsidRPr="00EA0616">
        <w:rPr>
          <w:rFonts w:ascii="David" w:hAnsi="David" w:cs="David"/>
          <w:highlight w:val="yellow"/>
          <w:rtl/>
        </w:rPr>
        <w:t xml:space="preserve"> ההבדל מובהק בין קתולי לבין פרוטסטנטי, בין קתולי לבין לטיני. בקרב הקתולים הידע לגבי המתת חסד הכי נמוך.</w:t>
      </w:r>
    </w:p>
    <w:p w:rsidR="004C5E5C" w:rsidRPr="00EA0616" w:rsidRDefault="004C5E5C" w:rsidP="004C5E5C">
      <w:pPr>
        <w:spacing w:line="360" w:lineRule="auto"/>
        <w:jc w:val="both"/>
        <w:rPr>
          <w:rFonts w:ascii="David" w:hAnsi="David" w:cs="David"/>
          <w:highlight w:val="yellow"/>
          <w:rtl/>
        </w:rPr>
      </w:pPr>
    </w:p>
    <w:p w:rsidR="004C5E5C" w:rsidRPr="00EA0616" w:rsidRDefault="004C5E5C" w:rsidP="004C5E5C">
      <w:pPr>
        <w:spacing w:line="360" w:lineRule="auto"/>
        <w:jc w:val="both"/>
        <w:rPr>
          <w:rFonts w:ascii="David" w:hAnsi="David" w:cs="David"/>
          <w:highlight w:val="yellow"/>
          <w:rtl/>
        </w:rPr>
      </w:pPr>
      <w:r w:rsidRPr="00EA0616">
        <w:rPr>
          <w:rFonts w:ascii="David" w:hAnsi="David" w:cs="David"/>
          <w:b/>
          <w:bCs/>
          <w:highlight w:val="yellow"/>
          <w:rtl/>
        </w:rPr>
        <w:t>השערה 1 אוששה חלקית</w:t>
      </w:r>
      <w:r w:rsidRPr="00EA0616">
        <w:rPr>
          <w:rFonts w:ascii="David" w:hAnsi="David" w:cs="David"/>
          <w:highlight w:val="yellow"/>
          <w:rtl/>
        </w:rPr>
        <w:t xml:space="preserve">: מתוך ששת המדדים של המחקר ההבדל נמצא רק בשני מדדים מדד מקבל החלטה ומדד ידע, ובקבלת החלטה הפוך מהמשוער.  </w:t>
      </w:r>
    </w:p>
    <w:p w:rsidR="004C5E5C" w:rsidRPr="00EA0616" w:rsidRDefault="004C5E5C" w:rsidP="004C5E5C">
      <w:pPr>
        <w:spacing w:line="360" w:lineRule="auto"/>
        <w:jc w:val="both"/>
        <w:rPr>
          <w:rFonts w:ascii="David" w:hAnsi="David" w:cs="David"/>
          <w:highlight w:val="yellow"/>
          <w:rtl/>
        </w:rPr>
      </w:pPr>
      <w:r w:rsidRPr="00EA0616">
        <w:rPr>
          <w:rFonts w:ascii="David" w:hAnsi="David" w:cs="David"/>
          <w:highlight w:val="yellow"/>
          <w:rtl/>
        </w:rPr>
        <w:t>מדד מקבל החלטה: האורתודוקסים והקתולים הכי תומכים בכך שההחלטה על חייו של החולה נתונה בידי החולה וסביבתו והכי תומכים בהמתת חסד, הפוך מהמשוער .</w:t>
      </w:r>
    </w:p>
    <w:p w:rsidR="004C5E5C" w:rsidRPr="00EA0616" w:rsidRDefault="004C5E5C" w:rsidP="004C5E5C">
      <w:pPr>
        <w:spacing w:line="360" w:lineRule="auto"/>
        <w:jc w:val="both"/>
        <w:rPr>
          <w:rFonts w:ascii="David" w:hAnsi="David" w:cs="David"/>
          <w:highlight w:val="yellow"/>
          <w:rtl/>
        </w:rPr>
      </w:pPr>
      <w:r w:rsidRPr="00EA0616">
        <w:rPr>
          <w:rFonts w:ascii="David" w:hAnsi="David" w:cs="David"/>
          <w:highlight w:val="yellow"/>
          <w:rtl/>
        </w:rPr>
        <w:t>מדד ידע: בקרב הקתולים הידע לגבי המתת חסד הכי נמוך.</w:t>
      </w:r>
    </w:p>
    <w:p w:rsidR="004C5E5C" w:rsidRPr="00EA0616" w:rsidRDefault="004C5E5C" w:rsidP="004C5E5C">
      <w:pPr>
        <w:spacing w:line="360" w:lineRule="auto"/>
        <w:jc w:val="both"/>
        <w:rPr>
          <w:rFonts w:ascii="David" w:hAnsi="David" w:cs="David"/>
          <w:highlight w:val="yellow"/>
          <w:rtl/>
        </w:rPr>
      </w:pPr>
    </w:p>
    <w:p w:rsidR="004C5E5C" w:rsidRPr="00EA0616" w:rsidRDefault="004C5E5C" w:rsidP="004C5E5C">
      <w:pPr>
        <w:spacing w:line="360" w:lineRule="auto"/>
        <w:jc w:val="both"/>
        <w:rPr>
          <w:rFonts w:ascii="David" w:hAnsi="David" w:cs="David"/>
          <w:highlight w:val="yellow"/>
          <w:rtl/>
        </w:rPr>
      </w:pPr>
    </w:p>
    <w:p w:rsidR="004C5E5C" w:rsidRPr="00EA0616" w:rsidRDefault="004C5E5C" w:rsidP="004C5E5C">
      <w:pPr>
        <w:spacing w:line="360" w:lineRule="auto"/>
        <w:jc w:val="both"/>
        <w:rPr>
          <w:rFonts w:ascii="David" w:hAnsi="David" w:cs="David"/>
          <w:highlight w:val="yellow"/>
          <w:rtl/>
        </w:rPr>
      </w:pPr>
    </w:p>
    <w:p w:rsidR="004C5E5C" w:rsidRPr="00EA0616" w:rsidRDefault="004C5E5C" w:rsidP="004C5E5C">
      <w:pPr>
        <w:spacing w:line="360" w:lineRule="auto"/>
        <w:jc w:val="both"/>
        <w:rPr>
          <w:rFonts w:ascii="David" w:hAnsi="David" w:cs="David"/>
          <w:highlight w:val="yellow"/>
          <w:rtl/>
        </w:rPr>
      </w:pPr>
    </w:p>
    <w:p w:rsidR="004C5E5C" w:rsidRPr="00EA0616" w:rsidRDefault="004C5E5C" w:rsidP="004C5E5C">
      <w:pPr>
        <w:spacing w:line="360" w:lineRule="auto"/>
        <w:jc w:val="both"/>
        <w:rPr>
          <w:rFonts w:ascii="David" w:hAnsi="David" w:cs="David"/>
          <w:highlight w:val="yellow"/>
          <w:rtl/>
        </w:rPr>
      </w:pPr>
    </w:p>
    <w:p w:rsidR="004101D2" w:rsidRPr="00EA0616" w:rsidRDefault="004101D2" w:rsidP="004C5E5C">
      <w:pPr>
        <w:spacing w:line="360" w:lineRule="auto"/>
        <w:jc w:val="both"/>
        <w:rPr>
          <w:rFonts w:ascii="David" w:hAnsi="David" w:cs="David"/>
          <w:highlight w:val="yellow"/>
          <w:rtl/>
        </w:rPr>
      </w:pPr>
    </w:p>
    <w:p w:rsidR="004101D2" w:rsidRPr="00EA0616" w:rsidRDefault="004101D2" w:rsidP="004C5E5C">
      <w:pPr>
        <w:spacing w:line="360" w:lineRule="auto"/>
        <w:jc w:val="both"/>
        <w:rPr>
          <w:rFonts w:ascii="David" w:hAnsi="David" w:cs="David"/>
          <w:highlight w:val="yellow"/>
          <w:rtl/>
        </w:rPr>
      </w:pPr>
    </w:p>
    <w:p w:rsidR="004101D2" w:rsidRPr="00EA0616" w:rsidRDefault="004101D2" w:rsidP="004C5E5C">
      <w:pPr>
        <w:spacing w:line="360" w:lineRule="auto"/>
        <w:jc w:val="both"/>
        <w:rPr>
          <w:rFonts w:ascii="David" w:hAnsi="David" w:cs="David"/>
          <w:highlight w:val="yellow"/>
          <w:rtl/>
        </w:rPr>
      </w:pPr>
    </w:p>
    <w:p w:rsidR="004101D2" w:rsidRPr="00EA0616" w:rsidRDefault="004101D2" w:rsidP="004C5E5C">
      <w:pPr>
        <w:spacing w:line="360" w:lineRule="auto"/>
        <w:jc w:val="both"/>
        <w:rPr>
          <w:rFonts w:ascii="David" w:hAnsi="David" w:cs="David"/>
          <w:highlight w:val="yellow"/>
          <w:rtl/>
        </w:rPr>
      </w:pPr>
    </w:p>
    <w:p w:rsidR="004101D2" w:rsidRPr="00EA0616" w:rsidRDefault="004101D2" w:rsidP="004C5E5C">
      <w:pPr>
        <w:spacing w:line="360" w:lineRule="auto"/>
        <w:jc w:val="both"/>
        <w:rPr>
          <w:rFonts w:ascii="David" w:hAnsi="David" w:cs="David"/>
          <w:highlight w:val="yellow"/>
          <w:rtl/>
        </w:rPr>
      </w:pPr>
    </w:p>
    <w:p w:rsidR="004101D2" w:rsidRPr="00EA0616" w:rsidRDefault="004101D2" w:rsidP="004C5E5C">
      <w:pPr>
        <w:spacing w:line="360" w:lineRule="auto"/>
        <w:jc w:val="both"/>
        <w:rPr>
          <w:rFonts w:ascii="David" w:hAnsi="David" w:cs="David"/>
          <w:highlight w:val="yellow"/>
          <w:rtl/>
        </w:rPr>
      </w:pPr>
    </w:p>
    <w:p w:rsidR="004C5E5C" w:rsidRPr="00EA0616" w:rsidRDefault="004C5E5C" w:rsidP="004C5E5C">
      <w:pPr>
        <w:spacing w:line="360" w:lineRule="auto"/>
        <w:jc w:val="center"/>
        <w:rPr>
          <w:rFonts w:ascii="David" w:hAnsi="David" w:cs="David"/>
          <w:highlight w:val="yellow"/>
          <w:rtl/>
        </w:rPr>
      </w:pPr>
      <w:r w:rsidRPr="00EA0616">
        <w:rPr>
          <w:rFonts w:ascii="David" w:hAnsi="David" w:cs="David"/>
          <w:highlight w:val="yellow"/>
          <w:rtl/>
        </w:rPr>
        <w:t xml:space="preserve">ממוצעים וסטיות תקן של שני מדדים לפי מידת דתיות בקרב הנוצרים </w:t>
      </w:r>
    </w:p>
    <w:tbl>
      <w:tblPr>
        <w:tblStyle w:val="a8"/>
        <w:bidiVisual/>
        <w:tblW w:w="0" w:type="auto"/>
        <w:jc w:val="center"/>
        <w:tblLook w:val="04A0" w:firstRow="1" w:lastRow="0" w:firstColumn="1" w:lastColumn="0" w:noHBand="0" w:noVBand="1"/>
      </w:tblPr>
      <w:tblGrid>
        <w:gridCol w:w="781"/>
        <w:gridCol w:w="874"/>
        <w:gridCol w:w="687"/>
        <w:gridCol w:w="744"/>
        <w:gridCol w:w="585"/>
        <w:gridCol w:w="759"/>
      </w:tblGrid>
      <w:tr w:rsidR="004C5E5C" w:rsidRPr="00EA0616" w:rsidTr="008C1D3D">
        <w:trPr>
          <w:jc w:val="center"/>
        </w:trPr>
        <w:tc>
          <w:tcPr>
            <w:tcW w:w="0" w:type="auto"/>
          </w:tcPr>
          <w:p w:rsidR="004C5E5C" w:rsidRPr="00EA0616" w:rsidRDefault="004C5E5C" w:rsidP="008C1D3D">
            <w:pPr>
              <w:spacing w:line="360" w:lineRule="auto"/>
              <w:jc w:val="both"/>
              <w:rPr>
                <w:rFonts w:ascii="David" w:hAnsi="David" w:cs="David"/>
                <w:highlight w:val="yellow"/>
                <w:rtl/>
              </w:rPr>
            </w:pPr>
          </w:p>
        </w:tc>
        <w:tc>
          <w:tcPr>
            <w:tcW w:w="0" w:type="auto"/>
            <w:gridSpan w:val="2"/>
          </w:tcPr>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מדד מקבל החלטה</w:t>
            </w:r>
          </w:p>
        </w:tc>
        <w:tc>
          <w:tcPr>
            <w:tcW w:w="0" w:type="auto"/>
            <w:gridSpan w:val="2"/>
          </w:tcPr>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מדד אוטונומיה</w:t>
            </w:r>
          </w:p>
        </w:tc>
        <w:tc>
          <w:tcPr>
            <w:tcW w:w="0" w:type="auto"/>
          </w:tcPr>
          <w:p w:rsidR="004C5E5C" w:rsidRPr="00EA0616" w:rsidRDefault="004C5E5C" w:rsidP="008C1D3D">
            <w:pPr>
              <w:spacing w:line="360" w:lineRule="auto"/>
              <w:jc w:val="both"/>
              <w:rPr>
                <w:rFonts w:ascii="David" w:hAnsi="David" w:cs="David"/>
                <w:highlight w:val="yellow"/>
                <w:rtl/>
              </w:rPr>
            </w:pPr>
          </w:p>
        </w:tc>
      </w:tr>
      <w:tr w:rsidR="004C5E5C" w:rsidRPr="00EA0616" w:rsidTr="008C1D3D">
        <w:trPr>
          <w:jc w:val="center"/>
        </w:trPr>
        <w:tc>
          <w:tcPr>
            <w:tcW w:w="0" w:type="auto"/>
          </w:tcPr>
          <w:p w:rsidR="004C5E5C" w:rsidRPr="00EA0616" w:rsidRDefault="004C5E5C" w:rsidP="008C1D3D">
            <w:pPr>
              <w:spacing w:line="360" w:lineRule="auto"/>
              <w:jc w:val="both"/>
              <w:rPr>
                <w:rFonts w:ascii="David" w:hAnsi="David" w:cs="David"/>
                <w:highlight w:val="yellow"/>
                <w:rtl/>
              </w:rPr>
            </w:pPr>
          </w:p>
        </w:tc>
        <w:tc>
          <w:tcPr>
            <w:tcW w:w="0" w:type="auto"/>
          </w:tcPr>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ממוצע</w:t>
            </w:r>
          </w:p>
        </w:tc>
        <w:tc>
          <w:tcPr>
            <w:tcW w:w="0" w:type="auto"/>
          </w:tcPr>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ס.ת.</w:t>
            </w:r>
          </w:p>
        </w:tc>
        <w:tc>
          <w:tcPr>
            <w:tcW w:w="0" w:type="auto"/>
          </w:tcPr>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ממוצע</w:t>
            </w:r>
          </w:p>
        </w:tc>
        <w:tc>
          <w:tcPr>
            <w:tcW w:w="0" w:type="auto"/>
          </w:tcPr>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ס.ת.</w:t>
            </w:r>
          </w:p>
        </w:tc>
        <w:tc>
          <w:tcPr>
            <w:tcW w:w="0" w:type="auto"/>
          </w:tcPr>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תצפיות</w:t>
            </w:r>
          </w:p>
        </w:tc>
      </w:tr>
      <w:tr w:rsidR="004C5E5C" w:rsidRPr="00EA0616" w:rsidTr="008C1D3D">
        <w:trPr>
          <w:jc w:val="center"/>
        </w:trPr>
        <w:tc>
          <w:tcPr>
            <w:tcW w:w="0" w:type="auto"/>
          </w:tcPr>
          <w:p w:rsidR="004C5E5C" w:rsidRPr="00EA0616" w:rsidRDefault="004C5E5C" w:rsidP="008C1D3D">
            <w:pPr>
              <w:spacing w:line="360" w:lineRule="auto"/>
              <w:jc w:val="both"/>
              <w:rPr>
                <w:rFonts w:ascii="David" w:hAnsi="David" w:cs="David"/>
                <w:highlight w:val="yellow"/>
                <w:rtl/>
              </w:rPr>
            </w:pPr>
            <w:r w:rsidRPr="00EA0616">
              <w:rPr>
                <w:rFonts w:ascii="David" w:hAnsi="David" w:cs="David"/>
                <w:highlight w:val="yellow"/>
                <w:rtl/>
              </w:rPr>
              <w:t>חילוני</w:t>
            </w:r>
          </w:p>
        </w:tc>
        <w:tc>
          <w:tcPr>
            <w:tcW w:w="0" w:type="auto"/>
          </w:tcPr>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3.37</w:t>
            </w:r>
          </w:p>
        </w:tc>
        <w:tc>
          <w:tcPr>
            <w:tcW w:w="0" w:type="auto"/>
          </w:tcPr>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0.47</w:t>
            </w:r>
          </w:p>
        </w:tc>
        <w:tc>
          <w:tcPr>
            <w:tcW w:w="0" w:type="auto"/>
          </w:tcPr>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3.66</w:t>
            </w:r>
          </w:p>
        </w:tc>
        <w:tc>
          <w:tcPr>
            <w:tcW w:w="0" w:type="auto"/>
          </w:tcPr>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0.72</w:t>
            </w:r>
          </w:p>
        </w:tc>
        <w:tc>
          <w:tcPr>
            <w:tcW w:w="0" w:type="auto"/>
          </w:tcPr>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53</w:t>
            </w:r>
          </w:p>
        </w:tc>
      </w:tr>
      <w:tr w:rsidR="004C5E5C" w:rsidRPr="00EA0616" w:rsidTr="008C1D3D">
        <w:trPr>
          <w:jc w:val="center"/>
        </w:trPr>
        <w:tc>
          <w:tcPr>
            <w:tcW w:w="0" w:type="auto"/>
          </w:tcPr>
          <w:p w:rsidR="004C5E5C" w:rsidRPr="00EA0616" w:rsidRDefault="004C5E5C" w:rsidP="008C1D3D">
            <w:pPr>
              <w:spacing w:line="360" w:lineRule="auto"/>
              <w:jc w:val="both"/>
              <w:rPr>
                <w:rFonts w:ascii="David" w:hAnsi="David" w:cs="David"/>
                <w:highlight w:val="yellow"/>
                <w:rtl/>
              </w:rPr>
            </w:pPr>
            <w:r w:rsidRPr="00EA0616">
              <w:rPr>
                <w:rFonts w:ascii="David" w:hAnsi="David" w:cs="David"/>
                <w:highlight w:val="yellow"/>
                <w:rtl/>
              </w:rPr>
              <w:t>מסורתי</w:t>
            </w:r>
          </w:p>
        </w:tc>
        <w:tc>
          <w:tcPr>
            <w:tcW w:w="0" w:type="auto"/>
          </w:tcPr>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3.85</w:t>
            </w:r>
          </w:p>
        </w:tc>
        <w:tc>
          <w:tcPr>
            <w:tcW w:w="0" w:type="auto"/>
          </w:tcPr>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0.60</w:t>
            </w:r>
          </w:p>
        </w:tc>
        <w:tc>
          <w:tcPr>
            <w:tcW w:w="0" w:type="auto"/>
          </w:tcPr>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3.22</w:t>
            </w:r>
          </w:p>
        </w:tc>
        <w:tc>
          <w:tcPr>
            <w:tcW w:w="0" w:type="auto"/>
          </w:tcPr>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0.51</w:t>
            </w:r>
          </w:p>
        </w:tc>
        <w:tc>
          <w:tcPr>
            <w:tcW w:w="0" w:type="auto"/>
          </w:tcPr>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123</w:t>
            </w:r>
          </w:p>
        </w:tc>
      </w:tr>
      <w:tr w:rsidR="004C5E5C" w:rsidRPr="00EA0616" w:rsidTr="008C1D3D">
        <w:trPr>
          <w:jc w:val="center"/>
        </w:trPr>
        <w:tc>
          <w:tcPr>
            <w:tcW w:w="0" w:type="auto"/>
          </w:tcPr>
          <w:p w:rsidR="004C5E5C" w:rsidRPr="00EA0616" w:rsidRDefault="004C5E5C" w:rsidP="008C1D3D">
            <w:pPr>
              <w:spacing w:line="360" w:lineRule="auto"/>
              <w:jc w:val="both"/>
              <w:rPr>
                <w:rFonts w:ascii="David" w:hAnsi="David" w:cs="David"/>
                <w:highlight w:val="yellow"/>
                <w:rtl/>
              </w:rPr>
            </w:pPr>
            <w:r w:rsidRPr="00EA0616">
              <w:rPr>
                <w:rFonts w:ascii="David" w:hAnsi="David" w:cs="David"/>
                <w:highlight w:val="yellow"/>
                <w:rtl/>
              </w:rPr>
              <w:t>דתי</w:t>
            </w:r>
          </w:p>
        </w:tc>
        <w:tc>
          <w:tcPr>
            <w:tcW w:w="0" w:type="auto"/>
          </w:tcPr>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3.96</w:t>
            </w:r>
          </w:p>
        </w:tc>
        <w:tc>
          <w:tcPr>
            <w:tcW w:w="0" w:type="auto"/>
          </w:tcPr>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0.44</w:t>
            </w:r>
          </w:p>
        </w:tc>
        <w:tc>
          <w:tcPr>
            <w:tcW w:w="0" w:type="auto"/>
          </w:tcPr>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3.14</w:t>
            </w:r>
          </w:p>
        </w:tc>
        <w:tc>
          <w:tcPr>
            <w:tcW w:w="0" w:type="auto"/>
          </w:tcPr>
          <w:p w:rsidR="004C5E5C" w:rsidRPr="00EA0616" w:rsidRDefault="004C5E5C" w:rsidP="008C1D3D">
            <w:pPr>
              <w:spacing w:line="360" w:lineRule="auto"/>
              <w:jc w:val="center"/>
              <w:rPr>
                <w:rFonts w:ascii="David" w:hAnsi="David" w:cs="David"/>
                <w:highlight w:val="yellow"/>
              </w:rPr>
            </w:pPr>
            <w:r w:rsidRPr="00EA0616">
              <w:rPr>
                <w:rFonts w:ascii="David" w:hAnsi="David" w:cs="David"/>
                <w:highlight w:val="yellow"/>
                <w:rtl/>
              </w:rPr>
              <w:t>0.60</w:t>
            </w:r>
          </w:p>
        </w:tc>
        <w:tc>
          <w:tcPr>
            <w:tcW w:w="0" w:type="auto"/>
          </w:tcPr>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55</w:t>
            </w:r>
          </w:p>
        </w:tc>
      </w:tr>
    </w:tbl>
    <w:p w:rsidR="004C5E5C" w:rsidRPr="00EA0616" w:rsidRDefault="004C5E5C" w:rsidP="004C5E5C">
      <w:pPr>
        <w:spacing w:line="360" w:lineRule="auto"/>
        <w:jc w:val="both"/>
        <w:rPr>
          <w:rFonts w:ascii="David" w:hAnsi="David" w:cs="David"/>
          <w:highlight w:val="yellow"/>
          <w:rtl/>
        </w:rPr>
      </w:pPr>
    </w:p>
    <w:p w:rsidR="004C5E5C" w:rsidRPr="00EA0616" w:rsidRDefault="004C5E5C" w:rsidP="004C5E5C">
      <w:pPr>
        <w:spacing w:line="360" w:lineRule="auto"/>
        <w:jc w:val="both"/>
        <w:rPr>
          <w:rFonts w:ascii="David" w:hAnsi="David" w:cs="David"/>
          <w:highlight w:val="yellow"/>
        </w:rPr>
      </w:pPr>
      <w:r w:rsidRPr="00EA0616">
        <w:rPr>
          <w:rFonts w:ascii="David" w:hAnsi="David" w:cs="David"/>
          <w:highlight w:val="yellow"/>
          <w:rtl/>
        </w:rPr>
        <w:t xml:space="preserve">מבחן </w:t>
      </w:r>
      <w:r w:rsidRPr="00EA0616">
        <w:rPr>
          <w:rFonts w:ascii="David" w:hAnsi="David" w:cs="David"/>
          <w:highlight w:val="yellow"/>
        </w:rPr>
        <w:t>F</w:t>
      </w:r>
      <w:r w:rsidRPr="00EA0616">
        <w:rPr>
          <w:rFonts w:ascii="David" w:hAnsi="David" w:cs="David"/>
          <w:highlight w:val="yellow"/>
          <w:rtl/>
        </w:rPr>
        <w:t xml:space="preserve"> (</w:t>
      </w:r>
      <w:r w:rsidRPr="00EA0616">
        <w:rPr>
          <w:rFonts w:ascii="David" w:hAnsi="David" w:cs="David"/>
          <w:highlight w:val="yellow"/>
        </w:rPr>
        <w:t>One-Way ANOVA</w:t>
      </w:r>
      <w:r w:rsidRPr="00EA0616">
        <w:rPr>
          <w:rFonts w:ascii="David" w:hAnsi="David" w:cs="David"/>
          <w:highlight w:val="yellow"/>
          <w:rtl/>
        </w:rPr>
        <w:t>) לבדיקת ההבדל במדד מקבל החלטה לפי מידת דתיות נמצא מובהק (</w:t>
      </w:r>
      <w:r w:rsidRPr="00EA0616">
        <w:rPr>
          <w:rFonts w:ascii="David" w:hAnsi="David" w:cs="David"/>
          <w:highlight w:val="yellow"/>
        </w:rPr>
        <w:t>F(2,228) = 19.076, p &lt; 0.01</w:t>
      </w:r>
      <w:r w:rsidRPr="00EA0616">
        <w:rPr>
          <w:rFonts w:ascii="David" w:hAnsi="David" w:cs="David"/>
          <w:highlight w:val="yellow"/>
          <w:rtl/>
        </w:rPr>
        <w:t xml:space="preserve">). לפי מבחן </w:t>
      </w:r>
      <w:r w:rsidRPr="00EA0616">
        <w:rPr>
          <w:rFonts w:ascii="David" w:hAnsi="David" w:cs="David"/>
          <w:highlight w:val="yellow"/>
        </w:rPr>
        <w:t xml:space="preserve">post hoc </w:t>
      </w:r>
      <w:proofErr w:type="spellStart"/>
      <w:r w:rsidRPr="00EA0616">
        <w:rPr>
          <w:rFonts w:ascii="David" w:hAnsi="David" w:cs="David"/>
          <w:highlight w:val="yellow"/>
        </w:rPr>
        <w:t>tukey</w:t>
      </w:r>
      <w:proofErr w:type="spellEnd"/>
      <w:r w:rsidRPr="00EA0616">
        <w:rPr>
          <w:rFonts w:ascii="David" w:hAnsi="David" w:cs="David"/>
          <w:highlight w:val="yellow"/>
          <w:rtl/>
        </w:rPr>
        <w:t xml:space="preserve"> ההבדל מובהק בין חילוני לדתי, בין חילוני למסורתי. החילונים תומכים יותר בקבלת החלטת שנתונה בידיו של החולה בהשוואה לאחרים ויותר תומכים בהמתת חסד.</w:t>
      </w:r>
    </w:p>
    <w:p w:rsidR="004C5E5C" w:rsidRPr="00EA0616" w:rsidRDefault="004C5E5C" w:rsidP="004C5E5C">
      <w:pPr>
        <w:spacing w:line="360" w:lineRule="auto"/>
        <w:jc w:val="both"/>
        <w:rPr>
          <w:rFonts w:ascii="David" w:hAnsi="David" w:cs="David"/>
          <w:highlight w:val="yellow"/>
          <w:rtl/>
        </w:rPr>
      </w:pPr>
    </w:p>
    <w:p w:rsidR="004C5E5C" w:rsidRPr="00EA0616" w:rsidRDefault="004C5E5C" w:rsidP="004C5E5C">
      <w:pPr>
        <w:spacing w:line="360" w:lineRule="auto"/>
        <w:jc w:val="both"/>
        <w:rPr>
          <w:rFonts w:ascii="David" w:hAnsi="David" w:cs="David"/>
          <w:highlight w:val="yellow"/>
          <w:rtl/>
        </w:rPr>
      </w:pPr>
      <w:r w:rsidRPr="00EA0616">
        <w:rPr>
          <w:rFonts w:ascii="David" w:hAnsi="David" w:cs="David"/>
          <w:highlight w:val="yellow"/>
          <w:rtl/>
        </w:rPr>
        <w:lastRenderedPageBreak/>
        <w:t xml:space="preserve">מבחן </w:t>
      </w:r>
      <w:r w:rsidRPr="00EA0616">
        <w:rPr>
          <w:rFonts w:ascii="David" w:hAnsi="David" w:cs="David"/>
          <w:highlight w:val="yellow"/>
        </w:rPr>
        <w:t>F</w:t>
      </w:r>
      <w:r w:rsidRPr="00EA0616">
        <w:rPr>
          <w:rFonts w:ascii="David" w:hAnsi="David" w:cs="David"/>
          <w:highlight w:val="yellow"/>
          <w:rtl/>
        </w:rPr>
        <w:t xml:space="preserve"> (</w:t>
      </w:r>
      <w:r w:rsidRPr="00EA0616">
        <w:rPr>
          <w:rFonts w:ascii="David" w:hAnsi="David" w:cs="David"/>
          <w:highlight w:val="yellow"/>
        </w:rPr>
        <w:t>One-Way ANOVA</w:t>
      </w:r>
      <w:r w:rsidRPr="00EA0616">
        <w:rPr>
          <w:rFonts w:ascii="David" w:hAnsi="David" w:cs="David"/>
          <w:highlight w:val="yellow"/>
          <w:rtl/>
        </w:rPr>
        <w:t>) לבדיקת ההבדל במדד אוטונומיה לפי מידת דתיות נמצא מובהק (</w:t>
      </w:r>
      <w:r w:rsidRPr="00EA0616">
        <w:rPr>
          <w:rFonts w:ascii="David" w:hAnsi="David" w:cs="David"/>
          <w:highlight w:val="yellow"/>
        </w:rPr>
        <w:t>F(2,228) = 12.907, p &lt; 0.01</w:t>
      </w:r>
      <w:r w:rsidRPr="00EA0616">
        <w:rPr>
          <w:rFonts w:ascii="David" w:hAnsi="David" w:cs="David"/>
          <w:highlight w:val="yellow"/>
          <w:rtl/>
        </w:rPr>
        <w:t xml:space="preserve">). לפי מבחן </w:t>
      </w:r>
      <w:r w:rsidRPr="00EA0616">
        <w:rPr>
          <w:rFonts w:ascii="David" w:hAnsi="David" w:cs="David"/>
          <w:highlight w:val="yellow"/>
        </w:rPr>
        <w:t xml:space="preserve">post hoc </w:t>
      </w:r>
      <w:proofErr w:type="spellStart"/>
      <w:r w:rsidRPr="00EA0616">
        <w:rPr>
          <w:rFonts w:ascii="David" w:hAnsi="David" w:cs="David"/>
          <w:highlight w:val="yellow"/>
        </w:rPr>
        <w:t>tukey</w:t>
      </w:r>
      <w:proofErr w:type="spellEnd"/>
      <w:r w:rsidRPr="00EA0616">
        <w:rPr>
          <w:rFonts w:ascii="David" w:hAnsi="David" w:cs="David"/>
          <w:highlight w:val="yellow"/>
          <w:rtl/>
        </w:rPr>
        <w:t xml:space="preserve"> ההבדל מובהק בין מסורתי לחילוני. בקרב החילוניים הכי גבוה לאחר מכן מסורתיים ולבסוף דתיים. החילוניים הכי תומכים באוטונומיה של החולה בעוד שהמסורתיים הכי פחות.</w:t>
      </w:r>
    </w:p>
    <w:p w:rsidR="004C5E5C" w:rsidRPr="00EA0616" w:rsidRDefault="004C5E5C" w:rsidP="004C5E5C">
      <w:pPr>
        <w:spacing w:line="360" w:lineRule="auto"/>
        <w:jc w:val="both"/>
        <w:rPr>
          <w:rFonts w:ascii="David" w:hAnsi="David" w:cs="David"/>
          <w:highlight w:val="yellow"/>
          <w:rtl/>
        </w:rPr>
      </w:pPr>
    </w:p>
    <w:p w:rsidR="004C5E5C" w:rsidRPr="00EA0616" w:rsidRDefault="004C5E5C" w:rsidP="004C5E5C">
      <w:pPr>
        <w:spacing w:line="360" w:lineRule="auto"/>
        <w:jc w:val="both"/>
        <w:rPr>
          <w:rFonts w:ascii="David" w:hAnsi="David" w:cs="David"/>
          <w:highlight w:val="yellow"/>
          <w:rtl/>
        </w:rPr>
      </w:pPr>
    </w:p>
    <w:p w:rsidR="004C5E5C" w:rsidRPr="00EA0616" w:rsidRDefault="004C5E5C" w:rsidP="004C5E5C">
      <w:pPr>
        <w:spacing w:line="360" w:lineRule="auto"/>
        <w:jc w:val="center"/>
        <w:rPr>
          <w:rFonts w:ascii="David" w:hAnsi="David" w:cs="David"/>
          <w:highlight w:val="yellow"/>
          <w:rtl/>
        </w:rPr>
      </w:pPr>
      <w:r w:rsidRPr="00EA0616">
        <w:rPr>
          <w:rFonts w:ascii="David" w:hAnsi="David" w:cs="David"/>
          <w:highlight w:val="yellow"/>
          <w:rtl/>
        </w:rPr>
        <w:t xml:space="preserve">ממוצעים וסטיות תקן של שני מדדים לפי מידת דתיות בקרב הנוצרים </w:t>
      </w:r>
    </w:p>
    <w:tbl>
      <w:tblPr>
        <w:tblStyle w:val="a8"/>
        <w:bidiVisual/>
        <w:tblW w:w="0" w:type="auto"/>
        <w:jc w:val="center"/>
        <w:tblLook w:val="04A0" w:firstRow="1" w:lastRow="0" w:firstColumn="1" w:lastColumn="0" w:noHBand="0" w:noVBand="1"/>
      </w:tblPr>
      <w:tblGrid>
        <w:gridCol w:w="781"/>
        <w:gridCol w:w="698"/>
        <w:gridCol w:w="549"/>
        <w:gridCol w:w="976"/>
        <w:gridCol w:w="768"/>
        <w:gridCol w:w="759"/>
      </w:tblGrid>
      <w:tr w:rsidR="004C5E5C" w:rsidRPr="00EA0616" w:rsidTr="008C1D3D">
        <w:trPr>
          <w:jc w:val="center"/>
        </w:trPr>
        <w:tc>
          <w:tcPr>
            <w:tcW w:w="0" w:type="auto"/>
          </w:tcPr>
          <w:p w:rsidR="004C5E5C" w:rsidRPr="00EA0616" w:rsidRDefault="004C5E5C" w:rsidP="008C1D3D">
            <w:pPr>
              <w:spacing w:line="360" w:lineRule="auto"/>
              <w:jc w:val="both"/>
              <w:rPr>
                <w:rFonts w:ascii="David" w:hAnsi="David" w:cs="David"/>
                <w:highlight w:val="yellow"/>
                <w:rtl/>
              </w:rPr>
            </w:pPr>
          </w:p>
        </w:tc>
        <w:tc>
          <w:tcPr>
            <w:tcW w:w="0" w:type="auto"/>
            <w:gridSpan w:val="2"/>
          </w:tcPr>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מדד ידע</w:t>
            </w:r>
          </w:p>
        </w:tc>
        <w:tc>
          <w:tcPr>
            <w:tcW w:w="0" w:type="auto"/>
            <w:gridSpan w:val="2"/>
          </w:tcPr>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מדד משפחת המטופל</w:t>
            </w:r>
          </w:p>
        </w:tc>
        <w:tc>
          <w:tcPr>
            <w:tcW w:w="0" w:type="auto"/>
          </w:tcPr>
          <w:p w:rsidR="004C5E5C" w:rsidRPr="00EA0616" w:rsidRDefault="004C5E5C" w:rsidP="008C1D3D">
            <w:pPr>
              <w:spacing w:line="360" w:lineRule="auto"/>
              <w:jc w:val="both"/>
              <w:rPr>
                <w:rFonts w:ascii="David" w:hAnsi="David" w:cs="David"/>
                <w:highlight w:val="yellow"/>
                <w:rtl/>
              </w:rPr>
            </w:pPr>
          </w:p>
        </w:tc>
      </w:tr>
      <w:tr w:rsidR="004C5E5C" w:rsidRPr="00EA0616" w:rsidTr="008C1D3D">
        <w:trPr>
          <w:jc w:val="center"/>
        </w:trPr>
        <w:tc>
          <w:tcPr>
            <w:tcW w:w="0" w:type="auto"/>
          </w:tcPr>
          <w:p w:rsidR="004C5E5C" w:rsidRPr="00EA0616" w:rsidRDefault="004C5E5C" w:rsidP="008C1D3D">
            <w:pPr>
              <w:spacing w:line="360" w:lineRule="auto"/>
              <w:jc w:val="both"/>
              <w:rPr>
                <w:rFonts w:ascii="David" w:hAnsi="David" w:cs="David"/>
                <w:highlight w:val="yellow"/>
                <w:rtl/>
              </w:rPr>
            </w:pPr>
          </w:p>
        </w:tc>
        <w:tc>
          <w:tcPr>
            <w:tcW w:w="0" w:type="auto"/>
          </w:tcPr>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ממוצע</w:t>
            </w:r>
          </w:p>
        </w:tc>
        <w:tc>
          <w:tcPr>
            <w:tcW w:w="0" w:type="auto"/>
          </w:tcPr>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ס.ת.</w:t>
            </w:r>
          </w:p>
        </w:tc>
        <w:tc>
          <w:tcPr>
            <w:tcW w:w="0" w:type="auto"/>
          </w:tcPr>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ממוצע</w:t>
            </w:r>
          </w:p>
        </w:tc>
        <w:tc>
          <w:tcPr>
            <w:tcW w:w="0" w:type="auto"/>
          </w:tcPr>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ס.ת.</w:t>
            </w:r>
          </w:p>
        </w:tc>
        <w:tc>
          <w:tcPr>
            <w:tcW w:w="0" w:type="auto"/>
          </w:tcPr>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תצפיות</w:t>
            </w:r>
          </w:p>
        </w:tc>
      </w:tr>
      <w:tr w:rsidR="004C5E5C" w:rsidRPr="00EA0616" w:rsidTr="008C1D3D">
        <w:trPr>
          <w:jc w:val="center"/>
        </w:trPr>
        <w:tc>
          <w:tcPr>
            <w:tcW w:w="0" w:type="auto"/>
          </w:tcPr>
          <w:p w:rsidR="004C5E5C" w:rsidRPr="00EA0616" w:rsidRDefault="004C5E5C" w:rsidP="008C1D3D">
            <w:pPr>
              <w:spacing w:line="360" w:lineRule="auto"/>
              <w:jc w:val="both"/>
              <w:rPr>
                <w:rFonts w:ascii="David" w:hAnsi="David" w:cs="David"/>
                <w:highlight w:val="yellow"/>
                <w:rtl/>
              </w:rPr>
            </w:pPr>
            <w:r w:rsidRPr="00EA0616">
              <w:rPr>
                <w:rFonts w:ascii="David" w:hAnsi="David" w:cs="David"/>
                <w:highlight w:val="yellow"/>
                <w:rtl/>
              </w:rPr>
              <w:t>חילוני</w:t>
            </w:r>
          </w:p>
        </w:tc>
        <w:tc>
          <w:tcPr>
            <w:tcW w:w="0" w:type="auto"/>
          </w:tcPr>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3.88</w:t>
            </w:r>
          </w:p>
        </w:tc>
        <w:tc>
          <w:tcPr>
            <w:tcW w:w="0" w:type="auto"/>
          </w:tcPr>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0.69</w:t>
            </w:r>
          </w:p>
        </w:tc>
        <w:tc>
          <w:tcPr>
            <w:tcW w:w="0" w:type="auto"/>
          </w:tcPr>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3.56</w:t>
            </w:r>
          </w:p>
        </w:tc>
        <w:tc>
          <w:tcPr>
            <w:tcW w:w="0" w:type="auto"/>
          </w:tcPr>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0.77</w:t>
            </w:r>
          </w:p>
        </w:tc>
        <w:tc>
          <w:tcPr>
            <w:tcW w:w="0" w:type="auto"/>
          </w:tcPr>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53</w:t>
            </w:r>
          </w:p>
        </w:tc>
      </w:tr>
      <w:tr w:rsidR="004C5E5C" w:rsidRPr="00EA0616" w:rsidTr="008C1D3D">
        <w:trPr>
          <w:jc w:val="center"/>
        </w:trPr>
        <w:tc>
          <w:tcPr>
            <w:tcW w:w="0" w:type="auto"/>
          </w:tcPr>
          <w:p w:rsidR="004C5E5C" w:rsidRPr="00EA0616" w:rsidRDefault="004C5E5C" w:rsidP="008C1D3D">
            <w:pPr>
              <w:spacing w:line="360" w:lineRule="auto"/>
              <w:jc w:val="both"/>
              <w:rPr>
                <w:rFonts w:ascii="David" w:hAnsi="David" w:cs="David"/>
                <w:highlight w:val="yellow"/>
                <w:rtl/>
              </w:rPr>
            </w:pPr>
            <w:r w:rsidRPr="00EA0616">
              <w:rPr>
                <w:rFonts w:ascii="David" w:hAnsi="David" w:cs="David"/>
                <w:highlight w:val="yellow"/>
                <w:rtl/>
              </w:rPr>
              <w:t>מסורתי</w:t>
            </w:r>
          </w:p>
        </w:tc>
        <w:tc>
          <w:tcPr>
            <w:tcW w:w="0" w:type="auto"/>
          </w:tcPr>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4.29</w:t>
            </w:r>
          </w:p>
        </w:tc>
        <w:tc>
          <w:tcPr>
            <w:tcW w:w="0" w:type="auto"/>
          </w:tcPr>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0.58</w:t>
            </w:r>
          </w:p>
        </w:tc>
        <w:tc>
          <w:tcPr>
            <w:tcW w:w="0" w:type="auto"/>
          </w:tcPr>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3.25</w:t>
            </w:r>
          </w:p>
        </w:tc>
        <w:tc>
          <w:tcPr>
            <w:tcW w:w="0" w:type="auto"/>
          </w:tcPr>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0.56</w:t>
            </w:r>
          </w:p>
        </w:tc>
        <w:tc>
          <w:tcPr>
            <w:tcW w:w="0" w:type="auto"/>
          </w:tcPr>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123</w:t>
            </w:r>
          </w:p>
        </w:tc>
      </w:tr>
      <w:tr w:rsidR="004C5E5C" w:rsidRPr="00EA0616" w:rsidTr="008C1D3D">
        <w:trPr>
          <w:jc w:val="center"/>
        </w:trPr>
        <w:tc>
          <w:tcPr>
            <w:tcW w:w="0" w:type="auto"/>
          </w:tcPr>
          <w:p w:rsidR="004C5E5C" w:rsidRPr="00EA0616" w:rsidRDefault="004C5E5C" w:rsidP="008C1D3D">
            <w:pPr>
              <w:spacing w:line="360" w:lineRule="auto"/>
              <w:jc w:val="both"/>
              <w:rPr>
                <w:rFonts w:ascii="David" w:hAnsi="David" w:cs="David"/>
                <w:highlight w:val="yellow"/>
                <w:rtl/>
              </w:rPr>
            </w:pPr>
            <w:r w:rsidRPr="00EA0616">
              <w:rPr>
                <w:rFonts w:ascii="David" w:hAnsi="David" w:cs="David"/>
                <w:highlight w:val="yellow"/>
                <w:rtl/>
              </w:rPr>
              <w:t>דתי</w:t>
            </w:r>
          </w:p>
        </w:tc>
        <w:tc>
          <w:tcPr>
            <w:tcW w:w="0" w:type="auto"/>
          </w:tcPr>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4.34</w:t>
            </w:r>
          </w:p>
        </w:tc>
        <w:tc>
          <w:tcPr>
            <w:tcW w:w="0" w:type="auto"/>
          </w:tcPr>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0.69</w:t>
            </w:r>
          </w:p>
        </w:tc>
        <w:tc>
          <w:tcPr>
            <w:tcW w:w="0" w:type="auto"/>
          </w:tcPr>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3.01</w:t>
            </w:r>
          </w:p>
        </w:tc>
        <w:tc>
          <w:tcPr>
            <w:tcW w:w="0" w:type="auto"/>
          </w:tcPr>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0.66</w:t>
            </w:r>
          </w:p>
        </w:tc>
        <w:tc>
          <w:tcPr>
            <w:tcW w:w="0" w:type="auto"/>
          </w:tcPr>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55</w:t>
            </w:r>
          </w:p>
        </w:tc>
      </w:tr>
    </w:tbl>
    <w:p w:rsidR="004C5E5C" w:rsidRPr="00EA0616" w:rsidRDefault="004C5E5C" w:rsidP="004C5E5C">
      <w:pPr>
        <w:spacing w:line="360" w:lineRule="auto"/>
        <w:jc w:val="both"/>
        <w:rPr>
          <w:rFonts w:ascii="David" w:hAnsi="David" w:cs="David"/>
          <w:highlight w:val="yellow"/>
          <w:rtl/>
        </w:rPr>
      </w:pPr>
    </w:p>
    <w:p w:rsidR="004C5E5C" w:rsidRPr="00EA0616" w:rsidRDefault="004C5E5C" w:rsidP="004C5E5C">
      <w:pPr>
        <w:spacing w:line="360" w:lineRule="auto"/>
        <w:jc w:val="both"/>
        <w:rPr>
          <w:rFonts w:ascii="David" w:hAnsi="David" w:cs="David"/>
          <w:highlight w:val="yellow"/>
          <w:rtl/>
        </w:rPr>
      </w:pPr>
      <w:r w:rsidRPr="00EA0616">
        <w:rPr>
          <w:rFonts w:ascii="David" w:hAnsi="David" w:cs="David"/>
          <w:highlight w:val="yellow"/>
          <w:rtl/>
        </w:rPr>
        <w:t xml:space="preserve">מבחן </w:t>
      </w:r>
      <w:r w:rsidRPr="00EA0616">
        <w:rPr>
          <w:rFonts w:ascii="David" w:hAnsi="David" w:cs="David"/>
          <w:highlight w:val="yellow"/>
        </w:rPr>
        <w:t>F</w:t>
      </w:r>
      <w:r w:rsidRPr="00EA0616">
        <w:rPr>
          <w:rFonts w:ascii="David" w:hAnsi="David" w:cs="David"/>
          <w:highlight w:val="yellow"/>
          <w:rtl/>
        </w:rPr>
        <w:t xml:space="preserve"> (</w:t>
      </w:r>
      <w:r w:rsidRPr="00EA0616">
        <w:rPr>
          <w:rFonts w:ascii="David" w:hAnsi="David" w:cs="David"/>
          <w:highlight w:val="yellow"/>
        </w:rPr>
        <w:t>One-Way ANOVA</w:t>
      </w:r>
      <w:r w:rsidRPr="00EA0616">
        <w:rPr>
          <w:rFonts w:ascii="David" w:hAnsi="David" w:cs="David"/>
          <w:highlight w:val="yellow"/>
          <w:rtl/>
        </w:rPr>
        <w:t>) לבדיקת ההבדל במדד ידע לגבי המתות חסד לפי מידת דתיות נמצא מובהק (</w:t>
      </w:r>
      <w:r w:rsidRPr="00EA0616">
        <w:rPr>
          <w:rFonts w:ascii="David" w:hAnsi="David" w:cs="David"/>
          <w:highlight w:val="yellow"/>
        </w:rPr>
        <w:t>F(2,228) = 9.275, p &lt; 0.01</w:t>
      </w:r>
      <w:r w:rsidRPr="00EA0616">
        <w:rPr>
          <w:rFonts w:ascii="David" w:hAnsi="David" w:cs="David"/>
          <w:highlight w:val="yellow"/>
          <w:rtl/>
        </w:rPr>
        <w:t xml:space="preserve">). לפי מבחן </w:t>
      </w:r>
      <w:r w:rsidRPr="00EA0616">
        <w:rPr>
          <w:rFonts w:ascii="David" w:hAnsi="David" w:cs="David"/>
          <w:highlight w:val="yellow"/>
        </w:rPr>
        <w:t xml:space="preserve">post hoc </w:t>
      </w:r>
      <w:proofErr w:type="spellStart"/>
      <w:r w:rsidRPr="00EA0616">
        <w:rPr>
          <w:rFonts w:ascii="David" w:hAnsi="David" w:cs="David"/>
          <w:highlight w:val="yellow"/>
        </w:rPr>
        <w:t>tukey</w:t>
      </w:r>
      <w:proofErr w:type="spellEnd"/>
      <w:r w:rsidRPr="00EA0616">
        <w:rPr>
          <w:rFonts w:ascii="David" w:hAnsi="David" w:cs="David"/>
          <w:highlight w:val="yellow"/>
          <w:rtl/>
        </w:rPr>
        <w:t xml:space="preserve"> ההבדל מובהק בין חילוני לדתי, בין חילוני למסורתי. בקרב הדתיים הכי גבוה לאחר מכן מסורתיים, ולבסוף חילוניים. בקרב החילוניים הידע לגבי המתות חסד הכי נמוך, הפוך מההשערה.</w:t>
      </w:r>
    </w:p>
    <w:p w:rsidR="004C5E5C" w:rsidRPr="00EA0616" w:rsidRDefault="004C5E5C" w:rsidP="004C5E5C">
      <w:pPr>
        <w:spacing w:line="360" w:lineRule="auto"/>
        <w:jc w:val="both"/>
        <w:rPr>
          <w:rFonts w:ascii="David" w:hAnsi="David" w:cs="David"/>
          <w:highlight w:val="yellow"/>
          <w:rtl/>
        </w:rPr>
      </w:pPr>
    </w:p>
    <w:p w:rsidR="004C5E5C" w:rsidRPr="00EA0616" w:rsidRDefault="004C5E5C" w:rsidP="004C5E5C">
      <w:pPr>
        <w:spacing w:line="360" w:lineRule="auto"/>
        <w:jc w:val="both"/>
        <w:rPr>
          <w:rFonts w:ascii="David" w:hAnsi="David" w:cs="David"/>
          <w:highlight w:val="yellow"/>
          <w:rtl/>
        </w:rPr>
      </w:pPr>
      <w:r w:rsidRPr="00EA0616">
        <w:rPr>
          <w:rFonts w:ascii="David" w:hAnsi="David" w:cs="David"/>
          <w:highlight w:val="yellow"/>
          <w:rtl/>
        </w:rPr>
        <w:t xml:space="preserve">מבחן </w:t>
      </w:r>
      <w:r w:rsidRPr="00EA0616">
        <w:rPr>
          <w:rFonts w:ascii="David" w:hAnsi="David" w:cs="David"/>
          <w:highlight w:val="yellow"/>
        </w:rPr>
        <w:t>F</w:t>
      </w:r>
      <w:r w:rsidRPr="00EA0616">
        <w:rPr>
          <w:rFonts w:ascii="David" w:hAnsi="David" w:cs="David"/>
          <w:highlight w:val="yellow"/>
          <w:rtl/>
        </w:rPr>
        <w:t xml:space="preserve"> (</w:t>
      </w:r>
      <w:r w:rsidRPr="00EA0616">
        <w:rPr>
          <w:rFonts w:ascii="David" w:hAnsi="David" w:cs="David"/>
          <w:highlight w:val="yellow"/>
        </w:rPr>
        <w:t>One-Way ANOVA</w:t>
      </w:r>
      <w:r w:rsidRPr="00EA0616">
        <w:rPr>
          <w:rFonts w:ascii="David" w:hAnsi="David" w:cs="David"/>
          <w:highlight w:val="yellow"/>
          <w:rtl/>
        </w:rPr>
        <w:t>) לבדיקת ההבדל במדד משפחת המטופל לפי מידת דתיות נמצא מובהק (</w:t>
      </w:r>
      <w:r w:rsidRPr="00EA0616">
        <w:rPr>
          <w:rFonts w:ascii="David" w:hAnsi="David" w:cs="David"/>
          <w:highlight w:val="yellow"/>
        </w:rPr>
        <w:t>F(2,228) = 9.980, p &lt; 0.01</w:t>
      </w:r>
      <w:r w:rsidRPr="00EA0616">
        <w:rPr>
          <w:rFonts w:ascii="David" w:hAnsi="David" w:cs="David"/>
          <w:highlight w:val="yellow"/>
          <w:rtl/>
        </w:rPr>
        <w:t xml:space="preserve">). לפי מבחן </w:t>
      </w:r>
      <w:r w:rsidRPr="00EA0616">
        <w:rPr>
          <w:rFonts w:ascii="David" w:hAnsi="David" w:cs="David"/>
          <w:highlight w:val="yellow"/>
        </w:rPr>
        <w:t xml:space="preserve">post hoc </w:t>
      </w:r>
      <w:proofErr w:type="spellStart"/>
      <w:r w:rsidRPr="00EA0616">
        <w:rPr>
          <w:rFonts w:ascii="David" w:hAnsi="David" w:cs="David"/>
          <w:highlight w:val="yellow"/>
        </w:rPr>
        <w:t>tukey</w:t>
      </w:r>
      <w:proofErr w:type="spellEnd"/>
      <w:r w:rsidRPr="00EA0616">
        <w:rPr>
          <w:rFonts w:ascii="David" w:hAnsi="David" w:cs="David"/>
          <w:highlight w:val="yellow"/>
          <w:rtl/>
        </w:rPr>
        <w:t xml:space="preserve"> ההבדל מובהק בין חילוני לדתי, בין חילוני למסורתי. החילוני הכי מתחשב בדעה של הקרובים בהשוואה לאחרים.</w:t>
      </w:r>
    </w:p>
    <w:p w:rsidR="004C5E5C" w:rsidRPr="00EA0616" w:rsidRDefault="004C5E5C" w:rsidP="004C5E5C">
      <w:pPr>
        <w:spacing w:line="360" w:lineRule="auto"/>
        <w:jc w:val="both"/>
        <w:rPr>
          <w:rFonts w:ascii="David" w:hAnsi="David" w:cs="David"/>
          <w:highlight w:val="yellow"/>
          <w:rtl/>
        </w:rPr>
      </w:pPr>
    </w:p>
    <w:p w:rsidR="004C5E5C" w:rsidRPr="00EA0616" w:rsidRDefault="004C5E5C" w:rsidP="004C5E5C">
      <w:pPr>
        <w:spacing w:line="360" w:lineRule="auto"/>
        <w:jc w:val="both"/>
        <w:rPr>
          <w:rFonts w:ascii="David" w:hAnsi="David" w:cs="David"/>
          <w:highlight w:val="yellow"/>
          <w:rtl/>
        </w:rPr>
      </w:pPr>
    </w:p>
    <w:p w:rsidR="004C5E5C" w:rsidRPr="00EA0616" w:rsidRDefault="004C5E5C" w:rsidP="004C5E5C">
      <w:pPr>
        <w:spacing w:line="360" w:lineRule="auto"/>
        <w:jc w:val="both"/>
        <w:rPr>
          <w:rFonts w:ascii="David" w:hAnsi="David" w:cs="David"/>
          <w:highlight w:val="yellow"/>
          <w:rtl/>
        </w:rPr>
      </w:pPr>
    </w:p>
    <w:p w:rsidR="006B68C4" w:rsidRPr="00EA0616" w:rsidRDefault="006B68C4" w:rsidP="004C5E5C">
      <w:pPr>
        <w:spacing w:line="360" w:lineRule="auto"/>
        <w:jc w:val="both"/>
        <w:rPr>
          <w:rFonts w:ascii="David" w:hAnsi="David" w:cs="David"/>
          <w:b/>
          <w:bCs/>
          <w:highlight w:val="yellow"/>
          <w:rtl/>
        </w:rPr>
      </w:pPr>
    </w:p>
    <w:p w:rsidR="004C5E5C" w:rsidRPr="00EA0616" w:rsidRDefault="004C5E5C" w:rsidP="004C5E5C">
      <w:pPr>
        <w:spacing w:line="360" w:lineRule="auto"/>
        <w:jc w:val="both"/>
        <w:rPr>
          <w:rFonts w:ascii="David" w:hAnsi="David" w:cs="David"/>
          <w:highlight w:val="yellow"/>
          <w:rtl/>
        </w:rPr>
      </w:pPr>
      <w:r w:rsidRPr="00EA0616">
        <w:rPr>
          <w:rFonts w:ascii="David" w:hAnsi="David" w:cs="David"/>
          <w:b/>
          <w:bCs/>
          <w:highlight w:val="yellow"/>
          <w:rtl/>
        </w:rPr>
        <w:t>השערה 2 אוששה חלקית</w:t>
      </w:r>
      <w:r w:rsidRPr="00EA0616">
        <w:rPr>
          <w:rFonts w:ascii="David" w:hAnsi="David" w:cs="David"/>
          <w:highlight w:val="yellow"/>
          <w:rtl/>
        </w:rPr>
        <w:t xml:space="preserve">: מתוך ששת המדדים של המחקר, בארבעה מדדים נמצא הבדל מובהק.  </w:t>
      </w:r>
    </w:p>
    <w:p w:rsidR="004C5E5C" w:rsidRPr="00EA0616" w:rsidRDefault="004C5E5C" w:rsidP="004C5E5C">
      <w:pPr>
        <w:spacing w:line="360" w:lineRule="auto"/>
        <w:jc w:val="both"/>
        <w:rPr>
          <w:rFonts w:ascii="David" w:hAnsi="David" w:cs="David"/>
          <w:highlight w:val="yellow"/>
          <w:rtl/>
        </w:rPr>
      </w:pPr>
      <w:r w:rsidRPr="00EA0616">
        <w:rPr>
          <w:rFonts w:ascii="David" w:hAnsi="David" w:cs="David"/>
          <w:highlight w:val="yellow"/>
          <w:rtl/>
        </w:rPr>
        <w:t xml:space="preserve">מדד מקבל החלטה: החילונים תומכים יותר בקבלת החלטת שנתונה </w:t>
      </w:r>
      <w:r w:rsidR="00130DB0" w:rsidRPr="00EA0616">
        <w:rPr>
          <w:rFonts w:ascii="David" w:hAnsi="David" w:cs="David" w:hint="cs"/>
          <w:highlight w:val="yellow"/>
          <w:rtl/>
        </w:rPr>
        <w:t>בידיו</w:t>
      </w:r>
      <w:r w:rsidRPr="00EA0616">
        <w:rPr>
          <w:rFonts w:ascii="David" w:hAnsi="David" w:cs="David"/>
          <w:highlight w:val="yellow"/>
          <w:rtl/>
        </w:rPr>
        <w:t xml:space="preserve"> של החולה בהשוואה לאחרים. מדד אוטונומיה: החילוניים הכי תומכים באוטונומיה של החולה בעוד שהמסורתיים. הכי פחות מדד ידע: בקרב החילוניים הידע לגבי המתות חסד הכי נמוך, הפוך מההשערה. מדד משפחת המטופל: החילוני הכי מתחשב בדעה של הקרובים בהשוואה לאחרים.</w:t>
      </w:r>
    </w:p>
    <w:p w:rsidR="004C5E5C" w:rsidRPr="00EA0616" w:rsidRDefault="004C5E5C" w:rsidP="004C5E5C">
      <w:pPr>
        <w:spacing w:line="360" w:lineRule="auto"/>
        <w:jc w:val="both"/>
        <w:rPr>
          <w:rFonts w:ascii="David" w:hAnsi="David" w:cs="David"/>
          <w:highlight w:val="yellow"/>
          <w:rtl/>
        </w:rPr>
      </w:pPr>
    </w:p>
    <w:p w:rsidR="006B68C4" w:rsidRPr="00EA0616" w:rsidRDefault="006B68C4" w:rsidP="004C5E5C">
      <w:pPr>
        <w:spacing w:line="360" w:lineRule="auto"/>
        <w:jc w:val="both"/>
        <w:rPr>
          <w:rFonts w:ascii="David" w:hAnsi="David" w:cs="David"/>
          <w:highlight w:val="yellow"/>
          <w:rtl/>
        </w:rPr>
      </w:pPr>
    </w:p>
    <w:p w:rsidR="004C5E5C" w:rsidRPr="00EA0616" w:rsidRDefault="004C5E5C" w:rsidP="004C5E5C">
      <w:pPr>
        <w:spacing w:line="360" w:lineRule="auto"/>
        <w:jc w:val="both"/>
        <w:rPr>
          <w:rFonts w:ascii="David" w:hAnsi="David" w:cs="David"/>
          <w:highlight w:val="yellow"/>
          <w:rtl/>
        </w:rPr>
      </w:pPr>
    </w:p>
    <w:p w:rsidR="004C5E5C" w:rsidRPr="00EA0616" w:rsidRDefault="004C5E5C" w:rsidP="004C5E5C">
      <w:pPr>
        <w:spacing w:line="360" w:lineRule="auto"/>
        <w:jc w:val="both"/>
        <w:rPr>
          <w:rFonts w:ascii="David" w:hAnsi="David" w:cs="David"/>
          <w:highlight w:val="yellow"/>
          <w:rtl/>
        </w:rPr>
      </w:pPr>
      <w:r w:rsidRPr="00EA0616">
        <w:rPr>
          <w:rFonts w:ascii="David" w:hAnsi="David" w:cs="David"/>
          <w:highlight w:val="yellow"/>
          <w:rtl/>
        </w:rPr>
        <w:t xml:space="preserve">מבחן </w:t>
      </w:r>
      <w:r w:rsidRPr="00EA0616">
        <w:rPr>
          <w:rFonts w:ascii="David" w:hAnsi="David" w:cs="David"/>
          <w:highlight w:val="yellow"/>
        </w:rPr>
        <w:t>T</w:t>
      </w:r>
      <w:r w:rsidRPr="00EA0616">
        <w:rPr>
          <w:rFonts w:ascii="David" w:hAnsi="David" w:cs="David"/>
          <w:highlight w:val="yellow"/>
          <w:rtl/>
        </w:rPr>
        <w:t xml:space="preserve"> בלתי תלוי (</w:t>
      </w:r>
      <w:r w:rsidRPr="00EA0616">
        <w:rPr>
          <w:rFonts w:ascii="David" w:hAnsi="David" w:cs="David"/>
          <w:highlight w:val="yellow"/>
        </w:rPr>
        <w:t>Independent samples T test</w:t>
      </w:r>
      <w:r w:rsidRPr="00EA0616">
        <w:rPr>
          <w:rFonts w:ascii="David" w:hAnsi="David" w:cs="David"/>
          <w:highlight w:val="yellow"/>
          <w:rtl/>
        </w:rPr>
        <w:t>) לבדיקת ההבדל בששת מדדים לפי מין.</w:t>
      </w:r>
    </w:p>
    <w:tbl>
      <w:tblPr>
        <w:tblStyle w:val="110"/>
        <w:tblW w:w="0" w:type="auto"/>
        <w:jc w:val="right"/>
        <w:tblInd w:w="0" w:type="dxa"/>
        <w:tblLayout w:type="fixed"/>
        <w:tblLook w:val="04A0" w:firstRow="1" w:lastRow="0" w:firstColumn="1" w:lastColumn="0" w:noHBand="0" w:noVBand="1"/>
      </w:tblPr>
      <w:tblGrid>
        <w:gridCol w:w="1384"/>
        <w:gridCol w:w="236"/>
        <w:gridCol w:w="1080"/>
        <w:gridCol w:w="1024"/>
        <w:gridCol w:w="236"/>
        <w:gridCol w:w="1260"/>
        <w:gridCol w:w="1190"/>
        <w:gridCol w:w="2004"/>
      </w:tblGrid>
      <w:tr w:rsidR="004C5E5C" w:rsidRPr="00EA0616" w:rsidTr="008C1D3D">
        <w:trPr>
          <w:cantSplit/>
          <w:trHeight w:val="874"/>
          <w:jc w:val="right"/>
        </w:trPr>
        <w:tc>
          <w:tcPr>
            <w:tcW w:w="1384" w:type="dxa"/>
            <w:tcBorders>
              <w:top w:val="single" w:sz="4" w:space="0" w:color="auto"/>
              <w:left w:val="nil"/>
              <w:bottom w:val="single" w:sz="4" w:space="0" w:color="auto"/>
              <w:right w:val="nil"/>
            </w:tcBorders>
            <w:vAlign w:val="center"/>
            <w:hideMark/>
          </w:tcPr>
          <w:p w:rsidR="004C5E5C" w:rsidRPr="00EA0616" w:rsidRDefault="004C5E5C" w:rsidP="008C1D3D">
            <w:pPr>
              <w:spacing w:line="360" w:lineRule="auto"/>
              <w:jc w:val="center"/>
              <w:rPr>
                <w:rFonts w:ascii="David" w:hAnsi="David" w:cs="David"/>
                <w:highlight w:val="yellow"/>
              </w:rPr>
            </w:pPr>
            <w:r w:rsidRPr="00EA0616">
              <w:rPr>
                <w:rFonts w:ascii="David" w:hAnsi="David" w:cs="David"/>
                <w:highlight w:val="yellow"/>
                <w:rtl/>
              </w:rPr>
              <w:t>מובהקות</w:t>
            </w:r>
          </w:p>
        </w:tc>
        <w:tc>
          <w:tcPr>
            <w:tcW w:w="236" w:type="dxa"/>
            <w:tcBorders>
              <w:top w:val="single" w:sz="4" w:space="0" w:color="auto"/>
              <w:left w:val="nil"/>
              <w:bottom w:val="nil"/>
              <w:right w:val="nil"/>
            </w:tcBorders>
            <w:vAlign w:val="center"/>
          </w:tcPr>
          <w:p w:rsidR="004C5E5C" w:rsidRPr="00EA0616" w:rsidRDefault="004C5E5C" w:rsidP="008C1D3D">
            <w:pPr>
              <w:jc w:val="center"/>
              <w:rPr>
                <w:rFonts w:ascii="David" w:hAnsi="David" w:cs="David"/>
                <w:highlight w:val="yellow"/>
              </w:rPr>
            </w:pPr>
          </w:p>
        </w:tc>
        <w:tc>
          <w:tcPr>
            <w:tcW w:w="2104" w:type="dxa"/>
            <w:gridSpan w:val="2"/>
            <w:tcBorders>
              <w:top w:val="single" w:sz="4" w:space="0" w:color="auto"/>
              <w:left w:val="nil"/>
              <w:bottom w:val="single" w:sz="4" w:space="0" w:color="auto"/>
              <w:right w:val="nil"/>
            </w:tcBorders>
            <w:vAlign w:val="center"/>
            <w:hideMark/>
          </w:tcPr>
          <w:p w:rsidR="004C5E5C" w:rsidRPr="00EA0616" w:rsidRDefault="004C5E5C" w:rsidP="008C1D3D">
            <w:pPr>
              <w:jc w:val="center"/>
              <w:rPr>
                <w:rFonts w:ascii="David" w:hAnsi="David" w:cs="David"/>
                <w:highlight w:val="yellow"/>
                <w:rtl/>
              </w:rPr>
            </w:pPr>
            <w:r w:rsidRPr="00EA0616">
              <w:rPr>
                <w:rFonts w:ascii="David" w:hAnsi="David" w:cs="David"/>
                <w:highlight w:val="yellow"/>
                <w:rtl/>
              </w:rPr>
              <w:t>נקבה</w:t>
            </w:r>
          </w:p>
          <w:p w:rsidR="004C5E5C" w:rsidRPr="00EA0616" w:rsidRDefault="004C5E5C" w:rsidP="008C1D3D">
            <w:pPr>
              <w:jc w:val="center"/>
              <w:rPr>
                <w:rFonts w:ascii="David" w:hAnsi="David" w:cs="David"/>
                <w:highlight w:val="yellow"/>
                <w:rtl/>
              </w:rPr>
            </w:pPr>
            <w:r w:rsidRPr="00EA0616">
              <w:rPr>
                <w:rFonts w:ascii="David" w:hAnsi="David" w:cs="David"/>
                <w:highlight w:val="yellow"/>
                <w:rtl/>
              </w:rPr>
              <w:t>(</w:t>
            </w:r>
            <w:r w:rsidRPr="00EA0616">
              <w:rPr>
                <w:rFonts w:ascii="David" w:hAnsi="David" w:cs="David"/>
                <w:i/>
                <w:iCs/>
                <w:highlight w:val="yellow"/>
              </w:rPr>
              <w:t>n</w:t>
            </w:r>
            <w:r w:rsidRPr="00EA0616">
              <w:rPr>
                <w:rFonts w:ascii="David" w:hAnsi="David" w:cs="David"/>
                <w:highlight w:val="yellow"/>
              </w:rPr>
              <w:t xml:space="preserve"> = 150</w:t>
            </w:r>
            <w:r w:rsidRPr="00EA0616">
              <w:rPr>
                <w:rFonts w:ascii="David" w:hAnsi="David" w:cs="David"/>
                <w:highlight w:val="yellow"/>
                <w:rtl/>
              </w:rPr>
              <w:t>)</w:t>
            </w:r>
          </w:p>
        </w:tc>
        <w:tc>
          <w:tcPr>
            <w:tcW w:w="236" w:type="dxa"/>
            <w:tcBorders>
              <w:top w:val="single" w:sz="4" w:space="0" w:color="auto"/>
              <w:left w:val="nil"/>
              <w:bottom w:val="nil"/>
              <w:right w:val="nil"/>
            </w:tcBorders>
            <w:vAlign w:val="center"/>
          </w:tcPr>
          <w:p w:rsidR="004C5E5C" w:rsidRPr="00EA0616" w:rsidRDefault="004C5E5C" w:rsidP="008C1D3D">
            <w:pPr>
              <w:jc w:val="center"/>
              <w:rPr>
                <w:rFonts w:ascii="David" w:hAnsi="David" w:cs="David"/>
                <w:highlight w:val="yellow"/>
              </w:rPr>
            </w:pPr>
          </w:p>
        </w:tc>
        <w:tc>
          <w:tcPr>
            <w:tcW w:w="2450" w:type="dxa"/>
            <w:gridSpan w:val="2"/>
            <w:tcBorders>
              <w:top w:val="single" w:sz="4" w:space="0" w:color="auto"/>
              <w:left w:val="nil"/>
              <w:bottom w:val="single" w:sz="4" w:space="0" w:color="auto"/>
              <w:right w:val="nil"/>
            </w:tcBorders>
            <w:vAlign w:val="center"/>
            <w:hideMark/>
          </w:tcPr>
          <w:p w:rsidR="004C5E5C" w:rsidRPr="00EA0616" w:rsidRDefault="004C5E5C" w:rsidP="008C1D3D">
            <w:pPr>
              <w:jc w:val="center"/>
              <w:rPr>
                <w:rFonts w:ascii="David" w:hAnsi="David" w:cs="David"/>
                <w:highlight w:val="yellow"/>
              </w:rPr>
            </w:pPr>
            <w:r w:rsidRPr="00EA0616">
              <w:rPr>
                <w:rFonts w:ascii="David" w:hAnsi="David" w:cs="David"/>
                <w:highlight w:val="yellow"/>
                <w:rtl/>
              </w:rPr>
              <w:t>זכר</w:t>
            </w:r>
          </w:p>
          <w:p w:rsidR="004C5E5C" w:rsidRPr="00EA0616" w:rsidRDefault="004C5E5C" w:rsidP="008C1D3D">
            <w:pPr>
              <w:jc w:val="center"/>
              <w:rPr>
                <w:rFonts w:ascii="David" w:hAnsi="David" w:cs="David"/>
                <w:highlight w:val="yellow"/>
              </w:rPr>
            </w:pPr>
            <w:r w:rsidRPr="00EA0616">
              <w:rPr>
                <w:rFonts w:ascii="David" w:hAnsi="David" w:cs="David"/>
                <w:highlight w:val="yellow"/>
                <w:rtl/>
              </w:rPr>
              <w:t>(</w:t>
            </w:r>
            <w:r w:rsidRPr="00EA0616">
              <w:rPr>
                <w:rFonts w:ascii="David" w:hAnsi="David" w:cs="David"/>
                <w:i/>
                <w:iCs/>
                <w:highlight w:val="yellow"/>
              </w:rPr>
              <w:t>n</w:t>
            </w:r>
            <w:r w:rsidRPr="00EA0616">
              <w:rPr>
                <w:rFonts w:ascii="David" w:hAnsi="David" w:cs="David"/>
                <w:highlight w:val="yellow"/>
              </w:rPr>
              <w:t xml:space="preserve"> = 81</w:t>
            </w:r>
            <w:r w:rsidRPr="00EA0616">
              <w:rPr>
                <w:rFonts w:ascii="David" w:hAnsi="David" w:cs="David"/>
                <w:highlight w:val="yellow"/>
                <w:rtl/>
              </w:rPr>
              <w:t>)</w:t>
            </w:r>
          </w:p>
        </w:tc>
        <w:tc>
          <w:tcPr>
            <w:tcW w:w="2004" w:type="dxa"/>
            <w:tcBorders>
              <w:top w:val="single" w:sz="4" w:space="0" w:color="auto"/>
              <w:left w:val="nil"/>
              <w:bottom w:val="nil"/>
              <w:right w:val="nil"/>
            </w:tcBorders>
            <w:vAlign w:val="center"/>
          </w:tcPr>
          <w:p w:rsidR="004C5E5C" w:rsidRPr="00EA0616" w:rsidRDefault="004C5E5C" w:rsidP="008C1D3D">
            <w:pPr>
              <w:spacing w:line="360" w:lineRule="auto"/>
              <w:jc w:val="center"/>
              <w:rPr>
                <w:rFonts w:ascii="David" w:hAnsi="David" w:cs="David"/>
                <w:i/>
                <w:iCs/>
                <w:highlight w:val="yellow"/>
              </w:rPr>
            </w:pPr>
          </w:p>
        </w:tc>
      </w:tr>
      <w:tr w:rsidR="004C5E5C" w:rsidRPr="00EA0616" w:rsidTr="008C1D3D">
        <w:trPr>
          <w:jc w:val="right"/>
        </w:trPr>
        <w:tc>
          <w:tcPr>
            <w:tcW w:w="1384" w:type="dxa"/>
            <w:tcBorders>
              <w:top w:val="single" w:sz="4" w:space="0" w:color="auto"/>
              <w:left w:val="nil"/>
              <w:bottom w:val="single" w:sz="4" w:space="0" w:color="auto"/>
              <w:right w:val="nil"/>
            </w:tcBorders>
            <w:hideMark/>
          </w:tcPr>
          <w:p w:rsidR="004C5E5C" w:rsidRPr="00EA0616" w:rsidRDefault="004C5E5C" w:rsidP="008C1D3D">
            <w:pPr>
              <w:spacing w:line="360" w:lineRule="auto"/>
              <w:jc w:val="center"/>
              <w:rPr>
                <w:rFonts w:ascii="David" w:hAnsi="David" w:cs="David"/>
                <w:i/>
                <w:iCs/>
                <w:highlight w:val="yellow"/>
              </w:rPr>
            </w:pPr>
            <w:r w:rsidRPr="00EA0616">
              <w:rPr>
                <w:rFonts w:ascii="David" w:hAnsi="David" w:cs="David"/>
                <w:i/>
                <w:iCs/>
                <w:highlight w:val="yellow"/>
              </w:rPr>
              <w:t>t</w:t>
            </w:r>
          </w:p>
        </w:tc>
        <w:tc>
          <w:tcPr>
            <w:tcW w:w="236" w:type="dxa"/>
            <w:tcBorders>
              <w:top w:val="nil"/>
              <w:left w:val="nil"/>
              <w:bottom w:val="single" w:sz="4" w:space="0" w:color="auto"/>
              <w:right w:val="nil"/>
            </w:tcBorders>
          </w:tcPr>
          <w:p w:rsidR="004C5E5C" w:rsidRPr="00EA0616" w:rsidRDefault="004C5E5C" w:rsidP="008C1D3D">
            <w:pPr>
              <w:spacing w:line="360" w:lineRule="auto"/>
              <w:jc w:val="center"/>
              <w:rPr>
                <w:rFonts w:ascii="David" w:hAnsi="David" w:cs="David"/>
                <w:highlight w:val="yellow"/>
                <w:u w:val="single"/>
              </w:rPr>
            </w:pPr>
          </w:p>
        </w:tc>
        <w:tc>
          <w:tcPr>
            <w:tcW w:w="1080" w:type="dxa"/>
            <w:tcBorders>
              <w:top w:val="single" w:sz="4" w:space="0" w:color="auto"/>
              <w:left w:val="nil"/>
              <w:bottom w:val="single" w:sz="4" w:space="0" w:color="auto"/>
              <w:right w:val="nil"/>
            </w:tcBorders>
            <w:hideMark/>
          </w:tcPr>
          <w:p w:rsidR="004C5E5C" w:rsidRPr="00EA0616" w:rsidRDefault="004C5E5C" w:rsidP="008C1D3D">
            <w:pPr>
              <w:jc w:val="center"/>
              <w:rPr>
                <w:rFonts w:ascii="David" w:hAnsi="David" w:cs="David"/>
                <w:i/>
                <w:iCs/>
                <w:highlight w:val="yellow"/>
              </w:rPr>
            </w:pPr>
            <w:r w:rsidRPr="00EA0616">
              <w:rPr>
                <w:rFonts w:ascii="David" w:hAnsi="David" w:cs="David"/>
                <w:i/>
                <w:iCs/>
                <w:highlight w:val="yellow"/>
                <w:rtl/>
              </w:rPr>
              <w:t>סטיית תקן</w:t>
            </w:r>
          </w:p>
        </w:tc>
        <w:tc>
          <w:tcPr>
            <w:tcW w:w="1024" w:type="dxa"/>
            <w:tcBorders>
              <w:top w:val="single" w:sz="4" w:space="0" w:color="auto"/>
              <w:left w:val="nil"/>
              <w:bottom w:val="single" w:sz="4" w:space="0" w:color="auto"/>
              <w:right w:val="nil"/>
            </w:tcBorders>
            <w:hideMark/>
          </w:tcPr>
          <w:p w:rsidR="004C5E5C" w:rsidRPr="00EA0616" w:rsidRDefault="004C5E5C" w:rsidP="008C1D3D">
            <w:pPr>
              <w:keepNext/>
              <w:jc w:val="center"/>
              <w:outlineLvl w:val="0"/>
              <w:rPr>
                <w:rFonts w:ascii="David" w:hAnsi="David" w:cs="David"/>
                <w:i/>
                <w:iCs/>
                <w:highlight w:val="yellow"/>
                <w:lang w:eastAsia="he-IL"/>
              </w:rPr>
            </w:pPr>
            <w:r w:rsidRPr="00EA0616">
              <w:rPr>
                <w:rFonts w:ascii="David" w:hAnsi="David" w:cs="David"/>
                <w:i/>
                <w:iCs/>
                <w:noProof/>
                <w:highlight w:val="yellow"/>
                <w:rtl/>
                <w:lang w:eastAsia="he-IL"/>
              </w:rPr>
              <w:t>ממוצע</w:t>
            </w:r>
          </w:p>
        </w:tc>
        <w:tc>
          <w:tcPr>
            <w:tcW w:w="236" w:type="dxa"/>
            <w:tcBorders>
              <w:top w:val="nil"/>
              <w:left w:val="nil"/>
              <w:bottom w:val="single" w:sz="4" w:space="0" w:color="auto"/>
              <w:right w:val="nil"/>
            </w:tcBorders>
          </w:tcPr>
          <w:p w:rsidR="004C5E5C" w:rsidRPr="00EA0616" w:rsidRDefault="004C5E5C" w:rsidP="008C1D3D">
            <w:pPr>
              <w:spacing w:line="360" w:lineRule="auto"/>
              <w:jc w:val="center"/>
              <w:rPr>
                <w:rFonts w:ascii="David" w:hAnsi="David" w:cs="David"/>
                <w:i/>
                <w:iCs/>
                <w:highlight w:val="yellow"/>
              </w:rPr>
            </w:pPr>
          </w:p>
        </w:tc>
        <w:tc>
          <w:tcPr>
            <w:tcW w:w="1260" w:type="dxa"/>
            <w:tcBorders>
              <w:top w:val="single" w:sz="4" w:space="0" w:color="auto"/>
              <w:left w:val="nil"/>
              <w:bottom w:val="single" w:sz="4" w:space="0" w:color="auto"/>
              <w:right w:val="nil"/>
            </w:tcBorders>
            <w:hideMark/>
          </w:tcPr>
          <w:p w:rsidR="004C5E5C" w:rsidRPr="00EA0616" w:rsidRDefault="004C5E5C" w:rsidP="008C1D3D">
            <w:pPr>
              <w:jc w:val="center"/>
              <w:rPr>
                <w:rFonts w:ascii="David" w:hAnsi="David" w:cs="David"/>
                <w:i/>
                <w:iCs/>
                <w:highlight w:val="yellow"/>
              </w:rPr>
            </w:pPr>
            <w:r w:rsidRPr="00EA0616">
              <w:rPr>
                <w:rFonts w:ascii="David" w:hAnsi="David" w:cs="David"/>
                <w:i/>
                <w:iCs/>
                <w:highlight w:val="yellow"/>
                <w:rtl/>
              </w:rPr>
              <w:t>סטיית</w:t>
            </w:r>
          </w:p>
          <w:p w:rsidR="004C5E5C" w:rsidRPr="00EA0616" w:rsidRDefault="004C5E5C" w:rsidP="008C1D3D">
            <w:pPr>
              <w:jc w:val="center"/>
              <w:rPr>
                <w:rFonts w:ascii="David" w:hAnsi="David" w:cs="David"/>
                <w:i/>
                <w:iCs/>
                <w:highlight w:val="yellow"/>
              </w:rPr>
            </w:pPr>
            <w:r w:rsidRPr="00EA0616">
              <w:rPr>
                <w:rFonts w:ascii="David" w:hAnsi="David" w:cs="David"/>
                <w:i/>
                <w:iCs/>
                <w:highlight w:val="yellow"/>
                <w:rtl/>
              </w:rPr>
              <w:t>תקן</w:t>
            </w:r>
          </w:p>
        </w:tc>
        <w:tc>
          <w:tcPr>
            <w:tcW w:w="1190" w:type="dxa"/>
            <w:tcBorders>
              <w:top w:val="single" w:sz="4" w:space="0" w:color="auto"/>
              <w:left w:val="nil"/>
              <w:bottom w:val="single" w:sz="4" w:space="0" w:color="auto"/>
              <w:right w:val="nil"/>
            </w:tcBorders>
            <w:hideMark/>
          </w:tcPr>
          <w:p w:rsidR="004C5E5C" w:rsidRPr="00EA0616" w:rsidRDefault="004C5E5C" w:rsidP="008C1D3D">
            <w:pPr>
              <w:keepNext/>
              <w:jc w:val="center"/>
              <w:outlineLvl w:val="0"/>
              <w:rPr>
                <w:rFonts w:ascii="David" w:hAnsi="David" w:cs="David"/>
                <w:i/>
                <w:iCs/>
                <w:noProof/>
                <w:highlight w:val="yellow"/>
                <w:lang w:eastAsia="he-IL"/>
              </w:rPr>
            </w:pPr>
            <w:r w:rsidRPr="00EA0616">
              <w:rPr>
                <w:rFonts w:ascii="David" w:hAnsi="David" w:cs="David"/>
                <w:i/>
                <w:iCs/>
                <w:noProof/>
                <w:highlight w:val="yellow"/>
                <w:rtl/>
                <w:lang w:eastAsia="he-IL"/>
              </w:rPr>
              <w:t>ממוצע</w:t>
            </w:r>
          </w:p>
        </w:tc>
        <w:tc>
          <w:tcPr>
            <w:tcW w:w="2004" w:type="dxa"/>
            <w:tcBorders>
              <w:top w:val="nil"/>
              <w:left w:val="nil"/>
              <w:bottom w:val="single" w:sz="4" w:space="0" w:color="auto"/>
              <w:right w:val="nil"/>
            </w:tcBorders>
            <w:hideMark/>
          </w:tcPr>
          <w:p w:rsidR="004C5E5C" w:rsidRPr="00EA0616" w:rsidRDefault="004C5E5C" w:rsidP="008C1D3D">
            <w:pPr>
              <w:spacing w:line="360" w:lineRule="auto"/>
              <w:rPr>
                <w:rFonts w:ascii="David" w:hAnsi="David" w:cs="David"/>
                <w:i/>
                <w:iCs/>
                <w:highlight w:val="yellow"/>
              </w:rPr>
            </w:pPr>
            <w:r w:rsidRPr="00EA0616">
              <w:rPr>
                <w:rFonts w:ascii="David" w:hAnsi="David" w:cs="David"/>
                <w:highlight w:val="yellow"/>
                <w:rtl/>
              </w:rPr>
              <w:t>משתנה</w:t>
            </w:r>
          </w:p>
        </w:tc>
      </w:tr>
      <w:tr w:rsidR="004C5E5C" w:rsidRPr="00EA0616" w:rsidTr="008C1D3D">
        <w:trPr>
          <w:jc w:val="right"/>
        </w:trPr>
        <w:tc>
          <w:tcPr>
            <w:tcW w:w="1384" w:type="dxa"/>
            <w:tcBorders>
              <w:top w:val="single" w:sz="4" w:space="0" w:color="auto"/>
              <w:left w:val="nil"/>
              <w:bottom w:val="single" w:sz="4" w:space="0" w:color="auto"/>
              <w:right w:val="nil"/>
            </w:tcBorders>
          </w:tcPr>
          <w:p w:rsidR="004C5E5C" w:rsidRPr="00EA0616" w:rsidRDefault="004C5E5C" w:rsidP="008C1D3D">
            <w:pPr>
              <w:tabs>
                <w:tab w:val="left" w:pos="716"/>
                <w:tab w:val="left" w:pos="858"/>
                <w:tab w:val="left" w:pos="1044"/>
              </w:tabs>
              <w:spacing w:line="360" w:lineRule="auto"/>
              <w:jc w:val="center"/>
              <w:rPr>
                <w:rFonts w:ascii="David" w:hAnsi="David" w:cs="David"/>
                <w:highlight w:val="yellow"/>
              </w:rPr>
            </w:pPr>
            <w:r w:rsidRPr="00EA0616">
              <w:rPr>
                <w:rFonts w:ascii="David" w:hAnsi="David" w:cs="David"/>
                <w:highlight w:val="yellow"/>
                <w:rtl/>
              </w:rPr>
              <w:t>1.741</w:t>
            </w:r>
          </w:p>
        </w:tc>
        <w:tc>
          <w:tcPr>
            <w:tcW w:w="236" w:type="dxa"/>
            <w:tcBorders>
              <w:top w:val="single" w:sz="4" w:space="0" w:color="auto"/>
              <w:left w:val="nil"/>
              <w:bottom w:val="single" w:sz="4" w:space="0" w:color="auto"/>
              <w:right w:val="nil"/>
            </w:tcBorders>
          </w:tcPr>
          <w:p w:rsidR="004C5E5C" w:rsidRPr="00EA0616" w:rsidRDefault="004C5E5C" w:rsidP="008C1D3D">
            <w:pPr>
              <w:tabs>
                <w:tab w:val="decimal" w:pos="720"/>
              </w:tabs>
              <w:spacing w:line="360" w:lineRule="auto"/>
              <w:rPr>
                <w:rFonts w:ascii="David" w:hAnsi="David" w:cs="David"/>
                <w:highlight w:val="yellow"/>
              </w:rPr>
            </w:pPr>
          </w:p>
        </w:tc>
        <w:tc>
          <w:tcPr>
            <w:tcW w:w="1080" w:type="dxa"/>
            <w:tcBorders>
              <w:top w:val="single" w:sz="4" w:space="0" w:color="auto"/>
              <w:left w:val="nil"/>
              <w:bottom w:val="single" w:sz="4" w:space="0" w:color="auto"/>
              <w:right w:val="nil"/>
            </w:tcBorders>
          </w:tcPr>
          <w:p w:rsidR="004C5E5C" w:rsidRPr="00EA0616" w:rsidRDefault="004C5E5C" w:rsidP="008C1D3D">
            <w:pPr>
              <w:tabs>
                <w:tab w:val="decimal" w:pos="650"/>
              </w:tabs>
              <w:spacing w:line="360" w:lineRule="auto"/>
              <w:jc w:val="center"/>
              <w:rPr>
                <w:rFonts w:ascii="David" w:hAnsi="David" w:cs="David"/>
                <w:highlight w:val="yellow"/>
              </w:rPr>
            </w:pPr>
            <w:r w:rsidRPr="00EA0616">
              <w:rPr>
                <w:rFonts w:ascii="David" w:hAnsi="David" w:cs="David"/>
                <w:highlight w:val="yellow"/>
              </w:rPr>
              <w:t>0.56</w:t>
            </w:r>
          </w:p>
        </w:tc>
        <w:tc>
          <w:tcPr>
            <w:tcW w:w="1024" w:type="dxa"/>
            <w:tcBorders>
              <w:top w:val="single" w:sz="4" w:space="0" w:color="auto"/>
              <w:left w:val="nil"/>
              <w:bottom w:val="single" w:sz="4" w:space="0" w:color="auto"/>
              <w:right w:val="nil"/>
            </w:tcBorders>
          </w:tcPr>
          <w:p w:rsidR="004C5E5C" w:rsidRPr="00EA0616" w:rsidRDefault="004C5E5C" w:rsidP="008C1D3D">
            <w:pPr>
              <w:tabs>
                <w:tab w:val="decimal" w:pos="589"/>
              </w:tabs>
              <w:spacing w:line="360" w:lineRule="auto"/>
              <w:ind w:left="87" w:hanging="87"/>
              <w:jc w:val="center"/>
              <w:rPr>
                <w:rFonts w:ascii="David" w:hAnsi="David" w:cs="David"/>
                <w:highlight w:val="yellow"/>
              </w:rPr>
            </w:pPr>
            <w:r w:rsidRPr="00EA0616">
              <w:rPr>
                <w:rFonts w:ascii="David" w:hAnsi="David" w:cs="David"/>
                <w:highlight w:val="yellow"/>
              </w:rPr>
              <w:t>3.72</w:t>
            </w:r>
          </w:p>
        </w:tc>
        <w:tc>
          <w:tcPr>
            <w:tcW w:w="236" w:type="dxa"/>
            <w:tcBorders>
              <w:top w:val="single" w:sz="4" w:space="0" w:color="auto"/>
              <w:left w:val="nil"/>
              <w:bottom w:val="single" w:sz="4" w:space="0" w:color="auto"/>
              <w:right w:val="nil"/>
            </w:tcBorders>
          </w:tcPr>
          <w:p w:rsidR="004C5E5C" w:rsidRPr="00EA0616" w:rsidRDefault="004C5E5C" w:rsidP="008C1D3D">
            <w:pPr>
              <w:tabs>
                <w:tab w:val="decimal" w:pos="650"/>
              </w:tabs>
              <w:spacing w:line="360" w:lineRule="auto"/>
              <w:jc w:val="center"/>
              <w:rPr>
                <w:rFonts w:ascii="David" w:hAnsi="David" w:cs="David"/>
                <w:highlight w:val="yellow"/>
              </w:rPr>
            </w:pPr>
          </w:p>
        </w:tc>
        <w:tc>
          <w:tcPr>
            <w:tcW w:w="1260" w:type="dxa"/>
            <w:tcBorders>
              <w:top w:val="single" w:sz="4" w:space="0" w:color="auto"/>
              <w:left w:val="nil"/>
              <w:bottom w:val="single" w:sz="4" w:space="0" w:color="auto"/>
              <w:right w:val="nil"/>
            </w:tcBorders>
          </w:tcPr>
          <w:p w:rsidR="004C5E5C" w:rsidRPr="00EA0616" w:rsidRDefault="004C5E5C" w:rsidP="008C1D3D">
            <w:pPr>
              <w:tabs>
                <w:tab w:val="decimal" w:pos="650"/>
              </w:tabs>
              <w:spacing w:line="360" w:lineRule="auto"/>
              <w:jc w:val="center"/>
              <w:rPr>
                <w:rFonts w:ascii="David" w:hAnsi="David" w:cs="David"/>
                <w:highlight w:val="yellow"/>
              </w:rPr>
            </w:pPr>
            <w:r w:rsidRPr="00EA0616">
              <w:rPr>
                <w:rFonts w:ascii="David" w:hAnsi="David" w:cs="David"/>
                <w:highlight w:val="yellow"/>
              </w:rPr>
              <w:t>0.60</w:t>
            </w:r>
          </w:p>
        </w:tc>
        <w:tc>
          <w:tcPr>
            <w:tcW w:w="1190" w:type="dxa"/>
            <w:tcBorders>
              <w:top w:val="single" w:sz="4" w:space="0" w:color="auto"/>
              <w:left w:val="nil"/>
              <w:bottom w:val="single" w:sz="4" w:space="0" w:color="auto"/>
              <w:right w:val="nil"/>
            </w:tcBorders>
          </w:tcPr>
          <w:p w:rsidR="004C5E5C" w:rsidRPr="00EA0616" w:rsidRDefault="004C5E5C" w:rsidP="008C1D3D">
            <w:pPr>
              <w:tabs>
                <w:tab w:val="decimal" w:pos="589"/>
              </w:tabs>
              <w:spacing w:line="360" w:lineRule="auto"/>
              <w:jc w:val="center"/>
              <w:rPr>
                <w:rFonts w:ascii="David" w:hAnsi="David" w:cs="David"/>
                <w:highlight w:val="yellow"/>
              </w:rPr>
            </w:pPr>
            <w:r w:rsidRPr="00EA0616">
              <w:rPr>
                <w:rFonts w:ascii="David" w:hAnsi="David" w:cs="David"/>
                <w:highlight w:val="yellow"/>
              </w:rPr>
              <w:t>3.86</w:t>
            </w:r>
          </w:p>
        </w:tc>
        <w:tc>
          <w:tcPr>
            <w:tcW w:w="2004" w:type="dxa"/>
            <w:tcBorders>
              <w:top w:val="single" w:sz="4" w:space="0" w:color="auto"/>
              <w:left w:val="nil"/>
              <w:bottom w:val="single" w:sz="4" w:space="0" w:color="auto"/>
              <w:right w:val="nil"/>
            </w:tcBorders>
          </w:tcPr>
          <w:p w:rsidR="004C5E5C" w:rsidRPr="00EA0616" w:rsidRDefault="004C5E5C" w:rsidP="008C1D3D">
            <w:pPr>
              <w:rPr>
                <w:rFonts w:ascii="David" w:hAnsi="David" w:cs="David"/>
                <w:highlight w:val="yellow"/>
              </w:rPr>
            </w:pPr>
            <w:r w:rsidRPr="00EA0616">
              <w:rPr>
                <w:rFonts w:ascii="David" w:hAnsi="David" w:cs="David"/>
                <w:highlight w:val="yellow"/>
                <w:rtl/>
              </w:rPr>
              <w:t>מדד מקבל החלטה</w:t>
            </w:r>
          </w:p>
        </w:tc>
      </w:tr>
      <w:tr w:rsidR="004C5E5C" w:rsidRPr="00EA0616" w:rsidTr="008C1D3D">
        <w:trPr>
          <w:jc w:val="right"/>
        </w:trPr>
        <w:tc>
          <w:tcPr>
            <w:tcW w:w="1384" w:type="dxa"/>
            <w:tcBorders>
              <w:top w:val="single" w:sz="4" w:space="0" w:color="auto"/>
              <w:left w:val="nil"/>
              <w:bottom w:val="single" w:sz="4" w:space="0" w:color="auto"/>
              <w:right w:val="nil"/>
            </w:tcBorders>
          </w:tcPr>
          <w:p w:rsidR="004C5E5C" w:rsidRPr="00EA0616" w:rsidRDefault="004C5E5C" w:rsidP="008C1D3D">
            <w:pPr>
              <w:tabs>
                <w:tab w:val="left" w:pos="716"/>
                <w:tab w:val="left" w:pos="858"/>
                <w:tab w:val="left" w:pos="1044"/>
              </w:tabs>
              <w:spacing w:line="360" w:lineRule="auto"/>
              <w:jc w:val="center"/>
              <w:rPr>
                <w:rFonts w:ascii="David" w:hAnsi="David" w:cs="David"/>
                <w:highlight w:val="yellow"/>
              </w:rPr>
            </w:pPr>
            <w:r w:rsidRPr="00EA0616">
              <w:rPr>
                <w:rFonts w:ascii="David" w:hAnsi="David" w:cs="David"/>
                <w:highlight w:val="yellow"/>
                <w:rtl/>
              </w:rPr>
              <w:lastRenderedPageBreak/>
              <w:t>1.778-</w:t>
            </w:r>
          </w:p>
        </w:tc>
        <w:tc>
          <w:tcPr>
            <w:tcW w:w="236" w:type="dxa"/>
            <w:tcBorders>
              <w:top w:val="single" w:sz="4" w:space="0" w:color="auto"/>
              <w:left w:val="nil"/>
              <w:bottom w:val="single" w:sz="4" w:space="0" w:color="auto"/>
              <w:right w:val="nil"/>
            </w:tcBorders>
          </w:tcPr>
          <w:p w:rsidR="004C5E5C" w:rsidRPr="00EA0616" w:rsidRDefault="004C5E5C" w:rsidP="008C1D3D">
            <w:pPr>
              <w:tabs>
                <w:tab w:val="decimal" w:pos="720"/>
              </w:tabs>
              <w:spacing w:line="360" w:lineRule="auto"/>
              <w:rPr>
                <w:rFonts w:ascii="David" w:hAnsi="David" w:cs="David"/>
                <w:highlight w:val="yellow"/>
              </w:rPr>
            </w:pPr>
          </w:p>
        </w:tc>
        <w:tc>
          <w:tcPr>
            <w:tcW w:w="1080" w:type="dxa"/>
            <w:tcBorders>
              <w:top w:val="single" w:sz="4" w:space="0" w:color="auto"/>
              <w:left w:val="nil"/>
              <w:bottom w:val="single" w:sz="4" w:space="0" w:color="auto"/>
              <w:right w:val="nil"/>
            </w:tcBorders>
          </w:tcPr>
          <w:p w:rsidR="004C5E5C" w:rsidRPr="00EA0616" w:rsidRDefault="004C5E5C" w:rsidP="008C1D3D">
            <w:pPr>
              <w:tabs>
                <w:tab w:val="decimal" w:pos="650"/>
              </w:tabs>
              <w:spacing w:line="360" w:lineRule="auto"/>
              <w:jc w:val="center"/>
              <w:rPr>
                <w:rFonts w:ascii="David" w:hAnsi="David" w:cs="David"/>
                <w:highlight w:val="yellow"/>
              </w:rPr>
            </w:pPr>
            <w:r w:rsidRPr="00EA0616">
              <w:rPr>
                <w:rFonts w:ascii="David" w:hAnsi="David" w:cs="David"/>
                <w:highlight w:val="yellow"/>
              </w:rPr>
              <w:t>0.52</w:t>
            </w:r>
          </w:p>
        </w:tc>
        <w:tc>
          <w:tcPr>
            <w:tcW w:w="1024" w:type="dxa"/>
            <w:tcBorders>
              <w:top w:val="single" w:sz="4" w:space="0" w:color="auto"/>
              <w:left w:val="nil"/>
              <w:bottom w:val="single" w:sz="4" w:space="0" w:color="auto"/>
              <w:right w:val="nil"/>
            </w:tcBorders>
          </w:tcPr>
          <w:p w:rsidR="004C5E5C" w:rsidRPr="00EA0616" w:rsidRDefault="004C5E5C" w:rsidP="008C1D3D">
            <w:pPr>
              <w:tabs>
                <w:tab w:val="decimal" w:pos="589"/>
              </w:tabs>
              <w:spacing w:line="360" w:lineRule="auto"/>
              <w:ind w:left="87" w:hanging="87"/>
              <w:jc w:val="center"/>
              <w:rPr>
                <w:rFonts w:ascii="David" w:hAnsi="David" w:cs="David"/>
                <w:highlight w:val="yellow"/>
              </w:rPr>
            </w:pPr>
            <w:r w:rsidRPr="00EA0616">
              <w:rPr>
                <w:rFonts w:ascii="David" w:hAnsi="David" w:cs="David"/>
                <w:highlight w:val="yellow"/>
              </w:rPr>
              <w:t>3.78</w:t>
            </w:r>
          </w:p>
        </w:tc>
        <w:tc>
          <w:tcPr>
            <w:tcW w:w="236" w:type="dxa"/>
            <w:tcBorders>
              <w:top w:val="single" w:sz="4" w:space="0" w:color="auto"/>
              <w:left w:val="nil"/>
              <w:bottom w:val="single" w:sz="4" w:space="0" w:color="auto"/>
              <w:right w:val="nil"/>
            </w:tcBorders>
          </w:tcPr>
          <w:p w:rsidR="004C5E5C" w:rsidRPr="00EA0616" w:rsidRDefault="004C5E5C" w:rsidP="008C1D3D">
            <w:pPr>
              <w:tabs>
                <w:tab w:val="decimal" w:pos="650"/>
              </w:tabs>
              <w:spacing w:line="360" w:lineRule="auto"/>
              <w:jc w:val="center"/>
              <w:rPr>
                <w:rFonts w:ascii="David" w:hAnsi="David" w:cs="David"/>
                <w:highlight w:val="yellow"/>
              </w:rPr>
            </w:pPr>
          </w:p>
        </w:tc>
        <w:tc>
          <w:tcPr>
            <w:tcW w:w="1260" w:type="dxa"/>
            <w:tcBorders>
              <w:top w:val="single" w:sz="4" w:space="0" w:color="auto"/>
              <w:left w:val="nil"/>
              <w:bottom w:val="single" w:sz="4" w:space="0" w:color="auto"/>
              <w:right w:val="nil"/>
            </w:tcBorders>
          </w:tcPr>
          <w:p w:rsidR="004C5E5C" w:rsidRPr="00EA0616" w:rsidRDefault="004C5E5C" w:rsidP="008C1D3D">
            <w:pPr>
              <w:tabs>
                <w:tab w:val="decimal" w:pos="650"/>
              </w:tabs>
              <w:spacing w:line="360" w:lineRule="auto"/>
              <w:jc w:val="center"/>
              <w:rPr>
                <w:rFonts w:ascii="David" w:hAnsi="David" w:cs="David"/>
                <w:highlight w:val="yellow"/>
              </w:rPr>
            </w:pPr>
            <w:r w:rsidRPr="00EA0616">
              <w:rPr>
                <w:rFonts w:ascii="David" w:hAnsi="David" w:cs="David"/>
                <w:highlight w:val="yellow"/>
              </w:rPr>
              <w:t>0.46</w:t>
            </w:r>
          </w:p>
        </w:tc>
        <w:tc>
          <w:tcPr>
            <w:tcW w:w="1190" w:type="dxa"/>
            <w:tcBorders>
              <w:top w:val="single" w:sz="4" w:space="0" w:color="auto"/>
              <w:left w:val="nil"/>
              <w:bottom w:val="single" w:sz="4" w:space="0" w:color="auto"/>
              <w:right w:val="nil"/>
            </w:tcBorders>
          </w:tcPr>
          <w:p w:rsidR="004C5E5C" w:rsidRPr="00EA0616" w:rsidRDefault="004C5E5C" w:rsidP="008C1D3D">
            <w:pPr>
              <w:tabs>
                <w:tab w:val="decimal" w:pos="589"/>
              </w:tabs>
              <w:spacing w:line="360" w:lineRule="auto"/>
              <w:jc w:val="center"/>
              <w:rPr>
                <w:rFonts w:ascii="David" w:hAnsi="David" w:cs="David"/>
                <w:highlight w:val="yellow"/>
              </w:rPr>
            </w:pPr>
            <w:r w:rsidRPr="00EA0616">
              <w:rPr>
                <w:rFonts w:ascii="David" w:hAnsi="David" w:cs="David"/>
                <w:highlight w:val="yellow"/>
              </w:rPr>
              <w:t>3.65</w:t>
            </w:r>
          </w:p>
        </w:tc>
        <w:tc>
          <w:tcPr>
            <w:tcW w:w="2004" w:type="dxa"/>
            <w:tcBorders>
              <w:top w:val="single" w:sz="4" w:space="0" w:color="auto"/>
              <w:left w:val="nil"/>
              <w:bottom w:val="single" w:sz="4" w:space="0" w:color="auto"/>
              <w:right w:val="nil"/>
            </w:tcBorders>
          </w:tcPr>
          <w:p w:rsidR="004C5E5C" w:rsidRPr="00EA0616" w:rsidRDefault="004C5E5C" w:rsidP="008C1D3D">
            <w:pPr>
              <w:rPr>
                <w:rFonts w:ascii="David" w:hAnsi="David" w:cs="David"/>
                <w:highlight w:val="yellow"/>
              </w:rPr>
            </w:pPr>
            <w:r w:rsidRPr="00EA0616">
              <w:rPr>
                <w:rFonts w:ascii="David" w:hAnsi="David" w:cs="David"/>
                <w:highlight w:val="yellow"/>
                <w:rtl/>
              </w:rPr>
              <w:t>מדד סביבה</w:t>
            </w:r>
          </w:p>
        </w:tc>
      </w:tr>
      <w:tr w:rsidR="004C5E5C" w:rsidRPr="00EA0616" w:rsidTr="008C1D3D">
        <w:trPr>
          <w:jc w:val="right"/>
        </w:trPr>
        <w:tc>
          <w:tcPr>
            <w:tcW w:w="1384" w:type="dxa"/>
            <w:tcBorders>
              <w:top w:val="single" w:sz="4" w:space="0" w:color="auto"/>
              <w:left w:val="nil"/>
              <w:bottom w:val="single" w:sz="4" w:space="0" w:color="auto"/>
              <w:right w:val="nil"/>
            </w:tcBorders>
          </w:tcPr>
          <w:p w:rsidR="004C5E5C" w:rsidRPr="00EA0616" w:rsidRDefault="004C5E5C" w:rsidP="008C1D3D">
            <w:pPr>
              <w:tabs>
                <w:tab w:val="left" w:pos="716"/>
                <w:tab w:val="left" w:pos="858"/>
                <w:tab w:val="left" w:pos="1044"/>
              </w:tabs>
              <w:spacing w:line="360" w:lineRule="auto"/>
              <w:jc w:val="center"/>
              <w:rPr>
                <w:rFonts w:ascii="David" w:hAnsi="David" w:cs="David"/>
                <w:highlight w:val="yellow"/>
              </w:rPr>
            </w:pPr>
            <w:r w:rsidRPr="00EA0616">
              <w:rPr>
                <w:rFonts w:ascii="David" w:hAnsi="David" w:cs="David"/>
                <w:highlight w:val="yellow"/>
                <w:rtl/>
              </w:rPr>
              <w:t>**4.412</w:t>
            </w:r>
          </w:p>
        </w:tc>
        <w:tc>
          <w:tcPr>
            <w:tcW w:w="236" w:type="dxa"/>
            <w:tcBorders>
              <w:top w:val="single" w:sz="4" w:space="0" w:color="auto"/>
              <w:left w:val="nil"/>
              <w:bottom w:val="single" w:sz="4" w:space="0" w:color="auto"/>
              <w:right w:val="nil"/>
            </w:tcBorders>
          </w:tcPr>
          <w:p w:rsidR="004C5E5C" w:rsidRPr="00EA0616" w:rsidRDefault="004C5E5C" w:rsidP="008C1D3D">
            <w:pPr>
              <w:tabs>
                <w:tab w:val="decimal" w:pos="720"/>
              </w:tabs>
              <w:spacing w:line="360" w:lineRule="auto"/>
              <w:rPr>
                <w:rFonts w:ascii="David" w:hAnsi="David" w:cs="David"/>
                <w:highlight w:val="yellow"/>
              </w:rPr>
            </w:pPr>
          </w:p>
        </w:tc>
        <w:tc>
          <w:tcPr>
            <w:tcW w:w="1080" w:type="dxa"/>
            <w:tcBorders>
              <w:top w:val="single" w:sz="4" w:space="0" w:color="auto"/>
              <w:left w:val="nil"/>
              <w:bottom w:val="single" w:sz="4" w:space="0" w:color="auto"/>
              <w:right w:val="nil"/>
            </w:tcBorders>
          </w:tcPr>
          <w:p w:rsidR="004C5E5C" w:rsidRPr="00EA0616" w:rsidRDefault="004C5E5C" w:rsidP="008C1D3D">
            <w:pPr>
              <w:tabs>
                <w:tab w:val="decimal" w:pos="650"/>
              </w:tabs>
              <w:spacing w:line="360" w:lineRule="auto"/>
              <w:jc w:val="center"/>
              <w:rPr>
                <w:rFonts w:ascii="David" w:hAnsi="David" w:cs="David"/>
                <w:highlight w:val="yellow"/>
              </w:rPr>
            </w:pPr>
            <w:r w:rsidRPr="00EA0616">
              <w:rPr>
                <w:rFonts w:ascii="David" w:hAnsi="David" w:cs="David"/>
                <w:highlight w:val="yellow"/>
              </w:rPr>
              <w:t>0.57</w:t>
            </w:r>
          </w:p>
        </w:tc>
        <w:tc>
          <w:tcPr>
            <w:tcW w:w="1024" w:type="dxa"/>
            <w:tcBorders>
              <w:top w:val="single" w:sz="4" w:space="0" w:color="auto"/>
              <w:left w:val="nil"/>
              <w:bottom w:val="single" w:sz="4" w:space="0" w:color="auto"/>
              <w:right w:val="nil"/>
            </w:tcBorders>
          </w:tcPr>
          <w:p w:rsidR="004C5E5C" w:rsidRPr="00EA0616" w:rsidRDefault="004C5E5C" w:rsidP="008C1D3D">
            <w:pPr>
              <w:tabs>
                <w:tab w:val="decimal" w:pos="589"/>
              </w:tabs>
              <w:spacing w:line="360" w:lineRule="auto"/>
              <w:ind w:left="87" w:hanging="87"/>
              <w:jc w:val="center"/>
              <w:rPr>
                <w:rFonts w:ascii="David" w:hAnsi="David" w:cs="David"/>
                <w:highlight w:val="yellow"/>
              </w:rPr>
            </w:pPr>
            <w:r w:rsidRPr="00EA0616">
              <w:rPr>
                <w:rFonts w:ascii="David" w:hAnsi="David" w:cs="David"/>
                <w:highlight w:val="yellow"/>
              </w:rPr>
              <w:t>2.87</w:t>
            </w:r>
          </w:p>
        </w:tc>
        <w:tc>
          <w:tcPr>
            <w:tcW w:w="236" w:type="dxa"/>
            <w:tcBorders>
              <w:top w:val="single" w:sz="4" w:space="0" w:color="auto"/>
              <w:left w:val="nil"/>
              <w:bottom w:val="single" w:sz="4" w:space="0" w:color="auto"/>
              <w:right w:val="nil"/>
            </w:tcBorders>
          </w:tcPr>
          <w:p w:rsidR="004C5E5C" w:rsidRPr="00EA0616" w:rsidRDefault="004C5E5C" w:rsidP="008C1D3D">
            <w:pPr>
              <w:tabs>
                <w:tab w:val="decimal" w:pos="650"/>
              </w:tabs>
              <w:spacing w:line="360" w:lineRule="auto"/>
              <w:jc w:val="center"/>
              <w:rPr>
                <w:rFonts w:ascii="David" w:hAnsi="David" w:cs="David"/>
                <w:highlight w:val="yellow"/>
              </w:rPr>
            </w:pPr>
          </w:p>
        </w:tc>
        <w:tc>
          <w:tcPr>
            <w:tcW w:w="1260" w:type="dxa"/>
            <w:tcBorders>
              <w:top w:val="single" w:sz="4" w:space="0" w:color="auto"/>
              <w:left w:val="nil"/>
              <w:bottom w:val="single" w:sz="4" w:space="0" w:color="auto"/>
              <w:right w:val="nil"/>
            </w:tcBorders>
          </w:tcPr>
          <w:p w:rsidR="004C5E5C" w:rsidRPr="00EA0616" w:rsidRDefault="004C5E5C" w:rsidP="008C1D3D">
            <w:pPr>
              <w:tabs>
                <w:tab w:val="decimal" w:pos="650"/>
              </w:tabs>
              <w:spacing w:line="360" w:lineRule="auto"/>
              <w:jc w:val="center"/>
              <w:rPr>
                <w:rFonts w:ascii="David" w:hAnsi="David" w:cs="David"/>
                <w:highlight w:val="yellow"/>
              </w:rPr>
            </w:pPr>
            <w:r w:rsidRPr="00EA0616">
              <w:rPr>
                <w:rFonts w:ascii="David" w:hAnsi="David" w:cs="David"/>
                <w:highlight w:val="yellow"/>
              </w:rPr>
              <w:t>0.40</w:t>
            </w:r>
          </w:p>
        </w:tc>
        <w:tc>
          <w:tcPr>
            <w:tcW w:w="1190" w:type="dxa"/>
            <w:tcBorders>
              <w:top w:val="single" w:sz="4" w:space="0" w:color="auto"/>
              <w:left w:val="nil"/>
              <w:bottom w:val="single" w:sz="4" w:space="0" w:color="auto"/>
              <w:right w:val="nil"/>
            </w:tcBorders>
          </w:tcPr>
          <w:p w:rsidR="004C5E5C" w:rsidRPr="00EA0616" w:rsidRDefault="004C5E5C" w:rsidP="008C1D3D">
            <w:pPr>
              <w:tabs>
                <w:tab w:val="decimal" w:pos="589"/>
              </w:tabs>
              <w:spacing w:line="360" w:lineRule="auto"/>
              <w:jc w:val="center"/>
              <w:rPr>
                <w:rFonts w:ascii="David" w:hAnsi="David" w:cs="David"/>
                <w:highlight w:val="yellow"/>
              </w:rPr>
            </w:pPr>
            <w:r w:rsidRPr="00EA0616">
              <w:rPr>
                <w:rFonts w:ascii="David" w:hAnsi="David" w:cs="David"/>
                <w:highlight w:val="yellow"/>
              </w:rPr>
              <w:t>3.16</w:t>
            </w:r>
          </w:p>
        </w:tc>
        <w:tc>
          <w:tcPr>
            <w:tcW w:w="2004" w:type="dxa"/>
            <w:tcBorders>
              <w:top w:val="single" w:sz="4" w:space="0" w:color="auto"/>
              <w:left w:val="nil"/>
              <w:bottom w:val="single" w:sz="4" w:space="0" w:color="auto"/>
              <w:right w:val="nil"/>
            </w:tcBorders>
          </w:tcPr>
          <w:p w:rsidR="004C5E5C" w:rsidRPr="00EA0616" w:rsidRDefault="004C5E5C" w:rsidP="008C1D3D">
            <w:pPr>
              <w:rPr>
                <w:rFonts w:ascii="David" w:hAnsi="David" w:cs="David"/>
                <w:highlight w:val="yellow"/>
                <w:rtl/>
              </w:rPr>
            </w:pPr>
            <w:r w:rsidRPr="00EA0616">
              <w:rPr>
                <w:rFonts w:ascii="David" w:hAnsi="David" w:cs="David"/>
                <w:highlight w:val="yellow"/>
                <w:rtl/>
              </w:rPr>
              <w:t>מדד אתיקה וחוק</w:t>
            </w:r>
          </w:p>
        </w:tc>
      </w:tr>
      <w:tr w:rsidR="004C5E5C" w:rsidRPr="00EA0616" w:rsidTr="008C1D3D">
        <w:trPr>
          <w:jc w:val="right"/>
        </w:trPr>
        <w:tc>
          <w:tcPr>
            <w:tcW w:w="1384" w:type="dxa"/>
            <w:tcBorders>
              <w:top w:val="single" w:sz="4" w:space="0" w:color="auto"/>
              <w:left w:val="nil"/>
              <w:bottom w:val="single" w:sz="4" w:space="0" w:color="auto"/>
              <w:right w:val="nil"/>
            </w:tcBorders>
          </w:tcPr>
          <w:p w:rsidR="004C5E5C" w:rsidRPr="00EA0616" w:rsidRDefault="004C5E5C" w:rsidP="008C1D3D">
            <w:pPr>
              <w:tabs>
                <w:tab w:val="left" w:pos="716"/>
                <w:tab w:val="left" w:pos="858"/>
                <w:tab w:val="left" w:pos="1044"/>
              </w:tabs>
              <w:spacing w:line="360" w:lineRule="auto"/>
              <w:jc w:val="center"/>
              <w:rPr>
                <w:rFonts w:ascii="David" w:hAnsi="David" w:cs="David"/>
                <w:highlight w:val="yellow"/>
              </w:rPr>
            </w:pPr>
            <w:r w:rsidRPr="00EA0616">
              <w:rPr>
                <w:rFonts w:ascii="David" w:hAnsi="David" w:cs="David"/>
                <w:highlight w:val="yellow"/>
                <w:rtl/>
              </w:rPr>
              <w:t>1.322</w:t>
            </w:r>
          </w:p>
        </w:tc>
        <w:tc>
          <w:tcPr>
            <w:tcW w:w="236" w:type="dxa"/>
            <w:tcBorders>
              <w:top w:val="single" w:sz="4" w:space="0" w:color="auto"/>
              <w:left w:val="nil"/>
              <w:bottom w:val="single" w:sz="4" w:space="0" w:color="auto"/>
              <w:right w:val="nil"/>
            </w:tcBorders>
          </w:tcPr>
          <w:p w:rsidR="004C5E5C" w:rsidRPr="00EA0616" w:rsidRDefault="004C5E5C" w:rsidP="008C1D3D">
            <w:pPr>
              <w:tabs>
                <w:tab w:val="decimal" w:pos="720"/>
              </w:tabs>
              <w:spacing w:line="360" w:lineRule="auto"/>
              <w:rPr>
                <w:rFonts w:ascii="David" w:hAnsi="David" w:cs="David"/>
                <w:highlight w:val="yellow"/>
              </w:rPr>
            </w:pPr>
          </w:p>
        </w:tc>
        <w:tc>
          <w:tcPr>
            <w:tcW w:w="1080" w:type="dxa"/>
            <w:tcBorders>
              <w:top w:val="single" w:sz="4" w:space="0" w:color="auto"/>
              <w:left w:val="nil"/>
              <w:bottom w:val="single" w:sz="4" w:space="0" w:color="auto"/>
              <w:right w:val="nil"/>
            </w:tcBorders>
          </w:tcPr>
          <w:p w:rsidR="004C5E5C" w:rsidRPr="00EA0616" w:rsidRDefault="004C5E5C" w:rsidP="008C1D3D">
            <w:pPr>
              <w:tabs>
                <w:tab w:val="decimal" w:pos="650"/>
              </w:tabs>
              <w:spacing w:line="360" w:lineRule="auto"/>
              <w:jc w:val="center"/>
              <w:rPr>
                <w:rFonts w:ascii="David" w:hAnsi="David" w:cs="David"/>
                <w:highlight w:val="yellow"/>
              </w:rPr>
            </w:pPr>
            <w:r w:rsidRPr="00EA0616">
              <w:rPr>
                <w:rFonts w:ascii="David" w:hAnsi="David" w:cs="David"/>
                <w:highlight w:val="yellow"/>
              </w:rPr>
              <w:t>0.65</w:t>
            </w:r>
          </w:p>
        </w:tc>
        <w:tc>
          <w:tcPr>
            <w:tcW w:w="1024" w:type="dxa"/>
            <w:tcBorders>
              <w:top w:val="single" w:sz="4" w:space="0" w:color="auto"/>
              <w:left w:val="nil"/>
              <w:bottom w:val="single" w:sz="4" w:space="0" w:color="auto"/>
              <w:right w:val="nil"/>
            </w:tcBorders>
          </w:tcPr>
          <w:p w:rsidR="004C5E5C" w:rsidRPr="00EA0616" w:rsidRDefault="004C5E5C" w:rsidP="008C1D3D">
            <w:pPr>
              <w:tabs>
                <w:tab w:val="decimal" w:pos="589"/>
              </w:tabs>
              <w:spacing w:line="360" w:lineRule="auto"/>
              <w:ind w:left="87" w:hanging="87"/>
              <w:jc w:val="center"/>
              <w:rPr>
                <w:rFonts w:ascii="David" w:hAnsi="David" w:cs="David"/>
                <w:highlight w:val="yellow"/>
              </w:rPr>
            </w:pPr>
            <w:r w:rsidRPr="00EA0616">
              <w:rPr>
                <w:rFonts w:ascii="David" w:hAnsi="David" w:cs="David"/>
                <w:highlight w:val="yellow"/>
              </w:rPr>
              <w:t>3.26</w:t>
            </w:r>
          </w:p>
        </w:tc>
        <w:tc>
          <w:tcPr>
            <w:tcW w:w="236" w:type="dxa"/>
            <w:tcBorders>
              <w:top w:val="single" w:sz="4" w:space="0" w:color="auto"/>
              <w:left w:val="nil"/>
              <w:bottom w:val="single" w:sz="4" w:space="0" w:color="auto"/>
              <w:right w:val="nil"/>
            </w:tcBorders>
          </w:tcPr>
          <w:p w:rsidR="004C5E5C" w:rsidRPr="00EA0616" w:rsidRDefault="004C5E5C" w:rsidP="008C1D3D">
            <w:pPr>
              <w:tabs>
                <w:tab w:val="decimal" w:pos="650"/>
              </w:tabs>
              <w:spacing w:line="360" w:lineRule="auto"/>
              <w:jc w:val="center"/>
              <w:rPr>
                <w:rFonts w:ascii="David" w:hAnsi="David" w:cs="David"/>
                <w:highlight w:val="yellow"/>
              </w:rPr>
            </w:pPr>
          </w:p>
        </w:tc>
        <w:tc>
          <w:tcPr>
            <w:tcW w:w="1260" w:type="dxa"/>
            <w:tcBorders>
              <w:top w:val="single" w:sz="4" w:space="0" w:color="auto"/>
              <w:left w:val="nil"/>
              <w:bottom w:val="single" w:sz="4" w:space="0" w:color="auto"/>
              <w:right w:val="nil"/>
            </w:tcBorders>
          </w:tcPr>
          <w:p w:rsidR="004C5E5C" w:rsidRPr="00EA0616" w:rsidRDefault="004C5E5C" w:rsidP="008C1D3D">
            <w:pPr>
              <w:tabs>
                <w:tab w:val="decimal" w:pos="650"/>
              </w:tabs>
              <w:spacing w:line="360" w:lineRule="auto"/>
              <w:jc w:val="center"/>
              <w:rPr>
                <w:rFonts w:ascii="David" w:hAnsi="David" w:cs="David"/>
                <w:highlight w:val="yellow"/>
              </w:rPr>
            </w:pPr>
            <w:r w:rsidRPr="00EA0616">
              <w:rPr>
                <w:rFonts w:ascii="David" w:hAnsi="David" w:cs="David"/>
                <w:highlight w:val="yellow"/>
              </w:rPr>
              <w:t>0.54</w:t>
            </w:r>
          </w:p>
        </w:tc>
        <w:tc>
          <w:tcPr>
            <w:tcW w:w="1190" w:type="dxa"/>
            <w:tcBorders>
              <w:top w:val="single" w:sz="4" w:space="0" w:color="auto"/>
              <w:left w:val="nil"/>
              <w:bottom w:val="single" w:sz="4" w:space="0" w:color="auto"/>
              <w:right w:val="nil"/>
            </w:tcBorders>
          </w:tcPr>
          <w:p w:rsidR="004C5E5C" w:rsidRPr="00EA0616" w:rsidRDefault="004C5E5C" w:rsidP="008C1D3D">
            <w:pPr>
              <w:tabs>
                <w:tab w:val="decimal" w:pos="589"/>
              </w:tabs>
              <w:spacing w:line="360" w:lineRule="auto"/>
              <w:jc w:val="center"/>
              <w:rPr>
                <w:rFonts w:ascii="David" w:hAnsi="David" w:cs="David"/>
                <w:highlight w:val="yellow"/>
              </w:rPr>
            </w:pPr>
            <w:r w:rsidRPr="00EA0616">
              <w:rPr>
                <w:rFonts w:ascii="David" w:hAnsi="David" w:cs="David"/>
                <w:highlight w:val="yellow"/>
              </w:rPr>
              <w:t>3.37</w:t>
            </w:r>
          </w:p>
        </w:tc>
        <w:tc>
          <w:tcPr>
            <w:tcW w:w="2004" w:type="dxa"/>
            <w:tcBorders>
              <w:top w:val="single" w:sz="4" w:space="0" w:color="auto"/>
              <w:left w:val="nil"/>
              <w:bottom w:val="single" w:sz="4" w:space="0" w:color="auto"/>
              <w:right w:val="nil"/>
            </w:tcBorders>
          </w:tcPr>
          <w:p w:rsidR="004C5E5C" w:rsidRPr="00EA0616" w:rsidRDefault="004C5E5C" w:rsidP="008C1D3D">
            <w:pPr>
              <w:rPr>
                <w:rFonts w:ascii="David" w:hAnsi="David" w:cs="David"/>
                <w:highlight w:val="yellow"/>
              </w:rPr>
            </w:pPr>
            <w:r w:rsidRPr="00EA0616">
              <w:rPr>
                <w:rFonts w:ascii="David" w:hAnsi="David" w:cs="David"/>
                <w:highlight w:val="yellow"/>
                <w:rtl/>
              </w:rPr>
              <w:t>מדד אוטונומיה</w:t>
            </w:r>
          </w:p>
        </w:tc>
      </w:tr>
      <w:tr w:rsidR="004C5E5C" w:rsidRPr="00EA0616" w:rsidTr="008C1D3D">
        <w:trPr>
          <w:jc w:val="right"/>
        </w:trPr>
        <w:tc>
          <w:tcPr>
            <w:tcW w:w="1384" w:type="dxa"/>
            <w:tcBorders>
              <w:top w:val="single" w:sz="4" w:space="0" w:color="auto"/>
              <w:left w:val="nil"/>
              <w:bottom w:val="single" w:sz="4" w:space="0" w:color="auto"/>
              <w:right w:val="nil"/>
            </w:tcBorders>
          </w:tcPr>
          <w:p w:rsidR="004C5E5C" w:rsidRPr="00EA0616" w:rsidRDefault="004C5E5C" w:rsidP="008C1D3D">
            <w:pPr>
              <w:tabs>
                <w:tab w:val="left" w:pos="716"/>
                <w:tab w:val="left" w:pos="858"/>
                <w:tab w:val="left" w:pos="1044"/>
              </w:tabs>
              <w:spacing w:line="360" w:lineRule="auto"/>
              <w:jc w:val="center"/>
              <w:rPr>
                <w:rFonts w:ascii="David" w:hAnsi="David" w:cs="David"/>
                <w:highlight w:val="yellow"/>
              </w:rPr>
            </w:pPr>
            <w:r w:rsidRPr="00EA0616">
              <w:rPr>
                <w:rFonts w:ascii="David" w:hAnsi="David" w:cs="David"/>
                <w:highlight w:val="yellow"/>
                <w:rtl/>
              </w:rPr>
              <w:t>0.982</w:t>
            </w:r>
          </w:p>
        </w:tc>
        <w:tc>
          <w:tcPr>
            <w:tcW w:w="236" w:type="dxa"/>
            <w:tcBorders>
              <w:top w:val="single" w:sz="4" w:space="0" w:color="auto"/>
              <w:left w:val="nil"/>
              <w:bottom w:val="single" w:sz="4" w:space="0" w:color="auto"/>
              <w:right w:val="nil"/>
            </w:tcBorders>
          </w:tcPr>
          <w:p w:rsidR="004C5E5C" w:rsidRPr="00EA0616" w:rsidRDefault="004C5E5C" w:rsidP="008C1D3D">
            <w:pPr>
              <w:tabs>
                <w:tab w:val="decimal" w:pos="720"/>
              </w:tabs>
              <w:spacing w:line="360" w:lineRule="auto"/>
              <w:rPr>
                <w:rFonts w:ascii="David" w:hAnsi="David" w:cs="David"/>
                <w:highlight w:val="yellow"/>
              </w:rPr>
            </w:pPr>
          </w:p>
        </w:tc>
        <w:tc>
          <w:tcPr>
            <w:tcW w:w="1080" w:type="dxa"/>
            <w:tcBorders>
              <w:top w:val="single" w:sz="4" w:space="0" w:color="auto"/>
              <w:left w:val="nil"/>
              <w:bottom w:val="single" w:sz="4" w:space="0" w:color="auto"/>
              <w:right w:val="nil"/>
            </w:tcBorders>
          </w:tcPr>
          <w:p w:rsidR="004C5E5C" w:rsidRPr="00EA0616" w:rsidRDefault="004C5E5C" w:rsidP="008C1D3D">
            <w:pPr>
              <w:tabs>
                <w:tab w:val="decimal" w:pos="650"/>
              </w:tabs>
              <w:spacing w:line="360" w:lineRule="auto"/>
              <w:jc w:val="center"/>
              <w:rPr>
                <w:rFonts w:ascii="David" w:hAnsi="David" w:cs="David"/>
                <w:highlight w:val="yellow"/>
              </w:rPr>
            </w:pPr>
            <w:r w:rsidRPr="00EA0616">
              <w:rPr>
                <w:rFonts w:ascii="David" w:hAnsi="David" w:cs="David"/>
                <w:highlight w:val="yellow"/>
              </w:rPr>
              <w:t>0.67</w:t>
            </w:r>
          </w:p>
        </w:tc>
        <w:tc>
          <w:tcPr>
            <w:tcW w:w="1024" w:type="dxa"/>
            <w:tcBorders>
              <w:top w:val="single" w:sz="4" w:space="0" w:color="auto"/>
              <w:left w:val="nil"/>
              <w:bottom w:val="single" w:sz="4" w:space="0" w:color="auto"/>
              <w:right w:val="nil"/>
            </w:tcBorders>
          </w:tcPr>
          <w:p w:rsidR="004C5E5C" w:rsidRPr="00EA0616" w:rsidRDefault="004C5E5C" w:rsidP="008C1D3D">
            <w:pPr>
              <w:tabs>
                <w:tab w:val="decimal" w:pos="589"/>
              </w:tabs>
              <w:spacing w:line="360" w:lineRule="auto"/>
              <w:ind w:left="87" w:hanging="87"/>
              <w:jc w:val="center"/>
              <w:rPr>
                <w:rFonts w:ascii="David" w:hAnsi="David" w:cs="David"/>
                <w:highlight w:val="yellow"/>
              </w:rPr>
            </w:pPr>
            <w:r w:rsidRPr="00EA0616">
              <w:rPr>
                <w:rFonts w:ascii="David" w:hAnsi="David" w:cs="David"/>
                <w:highlight w:val="yellow"/>
              </w:rPr>
              <w:t>4.18</w:t>
            </w:r>
          </w:p>
        </w:tc>
        <w:tc>
          <w:tcPr>
            <w:tcW w:w="236" w:type="dxa"/>
            <w:tcBorders>
              <w:top w:val="single" w:sz="4" w:space="0" w:color="auto"/>
              <w:left w:val="nil"/>
              <w:bottom w:val="single" w:sz="4" w:space="0" w:color="auto"/>
              <w:right w:val="nil"/>
            </w:tcBorders>
          </w:tcPr>
          <w:p w:rsidR="004C5E5C" w:rsidRPr="00EA0616" w:rsidRDefault="004C5E5C" w:rsidP="008C1D3D">
            <w:pPr>
              <w:tabs>
                <w:tab w:val="decimal" w:pos="650"/>
              </w:tabs>
              <w:spacing w:line="360" w:lineRule="auto"/>
              <w:jc w:val="center"/>
              <w:rPr>
                <w:rFonts w:ascii="David" w:hAnsi="David" w:cs="David"/>
                <w:highlight w:val="yellow"/>
              </w:rPr>
            </w:pPr>
          </w:p>
        </w:tc>
        <w:tc>
          <w:tcPr>
            <w:tcW w:w="1260" w:type="dxa"/>
            <w:tcBorders>
              <w:top w:val="single" w:sz="4" w:space="0" w:color="auto"/>
              <w:left w:val="nil"/>
              <w:bottom w:val="single" w:sz="4" w:space="0" w:color="auto"/>
              <w:right w:val="nil"/>
            </w:tcBorders>
          </w:tcPr>
          <w:p w:rsidR="004C5E5C" w:rsidRPr="00EA0616" w:rsidRDefault="004C5E5C" w:rsidP="008C1D3D">
            <w:pPr>
              <w:tabs>
                <w:tab w:val="decimal" w:pos="650"/>
              </w:tabs>
              <w:spacing w:line="360" w:lineRule="auto"/>
              <w:jc w:val="center"/>
              <w:rPr>
                <w:rFonts w:ascii="David" w:hAnsi="David" w:cs="David"/>
                <w:highlight w:val="yellow"/>
              </w:rPr>
            </w:pPr>
            <w:r w:rsidRPr="00EA0616">
              <w:rPr>
                <w:rFonts w:ascii="David" w:hAnsi="David" w:cs="David"/>
                <w:highlight w:val="yellow"/>
              </w:rPr>
              <w:t>0.64</w:t>
            </w:r>
          </w:p>
        </w:tc>
        <w:tc>
          <w:tcPr>
            <w:tcW w:w="1190" w:type="dxa"/>
            <w:tcBorders>
              <w:top w:val="single" w:sz="4" w:space="0" w:color="auto"/>
              <w:left w:val="nil"/>
              <w:bottom w:val="single" w:sz="4" w:space="0" w:color="auto"/>
              <w:right w:val="nil"/>
            </w:tcBorders>
          </w:tcPr>
          <w:p w:rsidR="004C5E5C" w:rsidRPr="00EA0616" w:rsidRDefault="004C5E5C" w:rsidP="008C1D3D">
            <w:pPr>
              <w:tabs>
                <w:tab w:val="decimal" w:pos="589"/>
              </w:tabs>
              <w:spacing w:line="360" w:lineRule="auto"/>
              <w:jc w:val="center"/>
              <w:rPr>
                <w:rFonts w:ascii="David" w:hAnsi="David" w:cs="David"/>
                <w:highlight w:val="yellow"/>
              </w:rPr>
            </w:pPr>
            <w:r w:rsidRPr="00EA0616">
              <w:rPr>
                <w:rFonts w:ascii="David" w:hAnsi="David" w:cs="David"/>
                <w:highlight w:val="yellow"/>
              </w:rPr>
              <w:t>4.27</w:t>
            </w:r>
          </w:p>
        </w:tc>
        <w:tc>
          <w:tcPr>
            <w:tcW w:w="2004" w:type="dxa"/>
            <w:tcBorders>
              <w:top w:val="single" w:sz="4" w:space="0" w:color="auto"/>
              <w:left w:val="nil"/>
              <w:bottom w:val="single" w:sz="4" w:space="0" w:color="auto"/>
              <w:right w:val="nil"/>
            </w:tcBorders>
          </w:tcPr>
          <w:p w:rsidR="004C5E5C" w:rsidRPr="00EA0616" w:rsidRDefault="004C5E5C" w:rsidP="008C1D3D">
            <w:pPr>
              <w:rPr>
                <w:rFonts w:ascii="David" w:hAnsi="David" w:cs="David"/>
                <w:highlight w:val="yellow"/>
              </w:rPr>
            </w:pPr>
            <w:r w:rsidRPr="00EA0616">
              <w:rPr>
                <w:rFonts w:ascii="David" w:hAnsi="David" w:cs="David"/>
                <w:highlight w:val="yellow"/>
                <w:rtl/>
              </w:rPr>
              <w:t>מדד ידע</w:t>
            </w:r>
          </w:p>
        </w:tc>
      </w:tr>
      <w:tr w:rsidR="004C5E5C" w:rsidRPr="00EA0616" w:rsidTr="008C1D3D">
        <w:trPr>
          <w:jc w:val="right"/>
        </w:trPr>
        <w:tc>
          <w:tcPr>
            <w:tcW w:w="1384" w:type="dxa"/>
            <w:tcBorders>
              <w:top w:val="single" w:sz="4" w:space="0" w:color="auto"/>
              <w:left w:val="nil"/>
              <w:bottom w:val="single" w:sz="4" w:space="0" w:color="auto"/>
              <w:right w:val="nil"/>
            </w:tcBorders>
          </w:tcPr>
          <w:p w:rsidR="004C5E5C" w:rsidRPr="00EA0616" w:rsidRDefault="004C5E5C" w:rsidP="008C1D3D">
            <w:pPr>
              <w:tabs>
                <w:tab w:val="left" w:pos="716"/>
                <w:tab w:val="left" w:pos="858"/>
                <w:tab w:val="left" w:pos="1044"/>
              </w:tabs>
              <w:spacing w:line="360" w:lineRule="auto"/>
              <w:jc w:val="center"/>
              <w:rPr>
                <w:rFonts w:ascii="David" w:hAnsi="David" w:cs="David"/>
                <w:highlight w:val="yellow"/>
              </w:rPr>
            </w:pPr>
            <w:r w:rsidRPr="00EA0616">
              <w:rPr>
                <w:rFonts w:ascii="David" w:hAnsi="David" w:cs="David"/>
                <w:highlight w:val="yellow"/>
                <w:rtl/>
              </w:rPr>
              <w:t>0.374-</w:t>
            </w:r>
          </w:p>
        </w:tc>
        <w:tc>
          <w:tcPr>
            <w:tcW w:w="236" w:type="dxa"/>
            <w:tcBorders>
              <w:top w:val="single" w:sz="4" w:space="0" w:color="auto"/>
              <w:left w:val="nil"/>
              <w:bottom w:val="single" w:sz="4" w:space="0" w:color="auto"/>
              <w:right w:val="nil"/>
            </w:tcBorders>
          </w:tcPr>
          <w:p w:rsidR="004C5E5C" w:rsidRPr="00EA0616" w:rsidRDefault="004C5E5C" w:rsidP="008C1D3D">
            <w:pPr>
              <w:tabs>
                <w:tab w:val="decimal" w:pos="720"/>
              </w:tabs>
              <w:spacing w:line="360" w:lineRule="auto"/>
              <w:rPr>
                <w:rFonts w:ascii="David" w:hAnsi="David" w:cs="David"/>
                <w:highlight w:val="yellow"/>
              </w:rPr>
            </w:pPr>
          </w:p>
        </w:tc>
        <w:tc>
          <w:tcPr>
            <w:tcW w:w="1080" w:type="dxa"/>
            <w:tcBorders>
              <w:top w:val="single" w:sz="4" w:space="0" w:color="auto"/>
              <w:left w:val="nil"/>
              <w:bottom w:val="single" w:sz="4" w:space="0" w:color="auto"/>
              <w:right w:val="nil"/>
            </w:tcBorders>
          </w:tcPr>
          <w:p w:rsidR="004C5E5C" w:rsidRPr="00EA0616" w:rsidRDefault="004C5E5C" w:rsidP="008C1D3D">
            <w:pPr>
              <w:tabs>
                <w:tab w:val="decimal" w:pos="650"/>
              </w:tabs>
              <w:spacing w:line="360" w:lineRule="auto"/>
              <w:jc w:val="center"/>
              <w:rPr>
                <w:rFonts w:ascii="David" w:hAnsi="David" w:cs="David"/>
                <w:highlight w:val="yellow"/>
              </w:rPr>
            </w:pPr>
            <w:r w:rsidRPr="00EA0616">
              <w:rPr>
                <w:rFonts w:ascii="David" w:hAnsi="David" w:cs="David"/>
                <w:highlight w:val="yellow"/>
              </w:rPr>
              <w:t>0.67</w:t>
            </w:r>
          </w:p>
        </w:tc>
        <w:tc>
          <w:tcPr>
            <w:tcW w:w="1024" w:type="dxa"/>
            <w:tcBorders>
              <w:top w:val="single" w:sz="4" w:space="0" w:color="auto"/>
              <w:left w:val="nil"/>
              <w:bottom w:val="single" w:sz="4" w:space="0" w:color="auto"/>
              <w:right w:val="nil"/>
            </w:tcBorders>
          </w:tcPr>
          <w:p w:rsidR="004C5E5C" w:rsidRPr="00EA0616" w:rsidRDefault="004C5E5C" w:rsidP="008C1D3D">
            <w:pPr>
              <w:tabs>
                <w:tab w:val="decimal" w:pos="589"/>
              </w:tabs>
              <w:spacing w:line="360" w:lineRule="auto"/>
              <w:ind w:left="87" w:hanging="87"/>
              <w:jc w:val="center"/>
              <w:rPr>
                <w:rFonts w:ascii="David" w:hAnsi="David" w:cs="David"/>
                <w:highlight w:val="yellow"/>
              </w:rPr>
            </w:pPr>
            <w:r w:rsidRPr="00EA0616">
              <w:rPr>
                <w:rFonts w:ascii="David" w:hAnsi="David" w:cs="David"/>
                <w:highlight w:val="yellow"/>
              </w:rPr>
              <w:t>3.29</w:t>
            </w:r>
          </w:p>
        </w:tc>
        <w:tc>
          <w:tcPr>
            <w:tcW w:w="236" w:type="dxa"/>
            <w:tcBorders>
              <w:top w:val="single" w:sz="4" w:space="0" w:color="auto"/>
              <w:left w:val="nil"/>
              <w:bottom w:val="single" w:sz="4" w:space="0" w:color="auto"/>
              <w:right w:val="nil"/>
            </w:tcBorders>
          </w:tcPr>
          <w:p w:rsidR="004C5E5C" w:rsidRPr="00EA0616" w:rsidRDefault="004C5E5C" w:rsidP="008C1D3D">
            <w:pPr>
              <w:tabs>
                <w:tab w:val="decimal" w:pos="650"/>
              </w:tabs>
              <w:spacing w:line="360" w:lineRule="auto"/>
              <w:jc w:val="center"/>
              <w:rPr>
                <w:rFonts w:ascii="David" w:hAnsi="David" w:cs="David"/>
                <w:highlight w:val="yellow"/>
              </w:rPr>
            </w:pPr>
          </w:p>
        </w:tc>
        <w:tc>
          <w:tcPr>
            <w:tcW w:w="1260" w:type="dxa"/>
            <w:tcBorders>
              <w:top w:val="single" w:sz="4" w:space="0" w:color="auto"/>
              <w:left w:val="nil"/>
              <w:bottom w:val="single" w:sz="4" w:space="0" w:color="auto"/>
              <w:right w:val="nil"/>
            </w:tcBorders>
          </w:tcPr>
          <w:p w:rsidR="004C5E5C" w:rsidRPr="00EA0616" w:rsidRDefault="004C5E5C" w:rsidP="008C1D3D">
            <w:pPr>
              <w:tabs>
                <w:tab w:val="decimal" w:pos="650"/>
              </w:tabs>
              <w:spacing w:line="360" w:lineRule="auto"/>
              <w:jc w:val="center"/>
              <w:rPr>
                <w:rFonts w:ascii="David" w:hAnsi="David" w:cs="David"/>
                <w:highlight w:val="yellow"/>
              </w:rPr>
            </w:pPr>
            <w:r w:rsidRPr="00EA0616">
              <w:rPr>
                <w:rFonts w:ascii="David" w:hAnsi="David" w:cs="David"/>
                <w:highlight w:val="yellow"/>
              </w:rPr>
              <w:t>0.64</w:t>
            </w:r>
          </w:p>
        </w:tc>
        <w:tc>
          <w:tcPr>
            <w:tcW w:w="1190" w:type="dxa"/>
            <w:tcBorders>
              <w:top w:val="single" w:sz="4" w:space="0" w:color="auto"/>
              <w:left w:val="nil"/>
              <w:bottom w:val="single" w:sz="4" w:space="0" w:color="auto"/>
              <w:right w:val="nil"/>
            </w:tcBorders>
          </w:tcPr>
          <w:p w:rsidR="004C5E5C" w:rsidRPr="00EA0616" w:rsidRDefault="004C5E5C" w:rsidP="008C1D3D">
            <w:pPr>
              <w:tabs>
                <w:tab w:val="decimal" w:pos="589"/>
              </w:tabs>
              <w:spacing w:line="360" w:lineRule="auto"/>
              <w:jc w:val="center"/>
              <w:rPr>
                <w:rFonts w:ascii="David" w:hAnsi="David" w:cs="David"/>
                <w:highlight w:val="yellow"/>
              </w:rPr>
            </w:pPr>
            <w:r w:rsidRPr="00EA0616">
              <w:rPr>
                <w:rFonts w:ascii="David" w:hAnsi="David" w:cs="David"/>
                <w:highlight w:val="yellow"/>
              </w:rPr>
              <w:t>3.22</w:t>
            </w:r>
          </w:p>
        </w:tc>
        <w:tc>
          <w:tcPr>
            <w:tcW w:w="2004" w:type="dxa"/>
            <w:tcBorders>
              <w:top w:val="single" w:sz="4" w:space="0" w:color="auto"/>
              <w:left w:val="nil"/>
              <w:bottom w:val="single" w:sz="4" w:space="0" w:color="auto"/>
              <w:right w:val="nil"/>
            </w:tcBorders>
          </w:tcPr>
          <w:p w:rsidR="004C5E5C" w:rsidRPr="00EA0616" w:rsidRDefault="004C5E5C" w:rsidP="008C1D3D">
            <w:pPr>
              <w:rPr>
                <w:rFonts w:ascii="David" w:hAnsi="David" w:cs="David"/>
                <w:highlight w:val="yellow"/>
              </w:rPr>
            </w:pPr>
            <w:r w:rsidRPr="00EA0616">
              <w:rPr>
                <w:rFonts w:ascii="David" w:hAnsi="David" w:cs="David"/>
                <w:highlight w:val="yellow"/>
                <w:rtl/>
              </w:rPr>
              <w:t>מדד משפחת המטופל</w:t>
            </w:r>
          </w:p>
        </w:tc>
      </w:tr>
    </w:tbl>
    <w:p w:rsidR="004C5E5C" w:rsidRPr="00EA0616" w:rsidRDefault="004C5E5C" w:rsidP="004C5E5C">
      <w:pPr>
        <w:spacing w:line="360" w:lineRule="auto"/>
        <w:ind w:left="26"/>
        <w:rPr>
          <w:rFonts w:ascii="David" w:hAnsi="David" w:cs="David"/>
          <w:sz w:val="20"/>
          <w:szCs w:val="20"/>
          <w:highlight w:val="yellow"/>
          <w:rtl/>
        </w:rPr>
      </w:pPr>
      <w:r w:rsidRPr="00EA0616">
        <w:rPr>
          <w:rFonts w:ascii="David" w:hAnsi="David" w:cs="David"/>
          <w:sz w:val="20"/>
          <w:szCs w:val="20"/>
          <w:highlight w:val="yellow"/>
          <w:rtl/>
        </w:rPr>
        <w:t xml:space="preserve">מובהק ברמה של </w:t>
      </w:r>
      <w:r w:rsidRPr="00EA0616">
        <w:rPr>
          <w:rFonts w:ascii="David" w:hAnsi="David" w:cs="David"/>
          <w:sz w:val="20"/>
          <w:szCs w:val="20"/>
          <w:highlight w:val="yellow"/>
        </w:rPr>
        <w:t>p &lt; 0.01</w:t>
      </w:r>
      <w:r w:rsidRPr="00EA0616">
        <w:rPr>
          <w:rFonts w:ascii="David" w:hAnsi="David" w:cs="David"/>
          <w:sz w:val="20"/>
          <w:szCs w:val="20"/>
          <w:highlight w:val="yellow"/>
          <w:rtl/>
        </w:rPr>
        <w:t xml:space="preserve">**, מובהק ברמה של </w:t>
      </w:r>
      <w:r w:rsidRPr="00EA0616">
        <w:rPr>
          <w:rFonts w:ascii="David" w:hAnsi="David" w:cs="David"/>
          <w:sz w:val="20"/>
          <w:szCs w:val="20"/>
          <w:highlight w:val="yellow"/>
        </w:rPr>
        <w:t>p &lt; 0.05</w:t>
      </w:r>
      <w:r w:rsidRPr="00EA0616">
        <w:rPr>
          <w:rFonts w:ascii="David" w:hAnsi="David" w:cs="David"/>
          <w:sz w:val="20"/>
          <w:szCs w:val="20"/>
          <w:highlight w:val="yellow"/>
          <w:rtl/>
        </w:rPr>
        <w:t>*</w:t>
      </w:r>
    </w:p>
    <w:p w:rsidR="004C5E5C" w:rsidRPr="00EA0616" w:rsidRDefault="004C5E5C" w:rsidP="004C5E5C">
      <w:pPr>
        <w:spacing w:line="360" w:lineRule="auto"/>
        <w:jc w:val="both"/>
        <w:rPr>
          <w:rFonts w:ascii="David" w:hAnsi="David" w:cs="David"/>
          <w:highlight w:val="yellow"/>
          <w:rtl/>
        </w:rPr>
      </w:pPr>
    </w:p>
    <w:p w:rsidR="004C5E5C" w:rsidRPr="00EA0616" w:rsidRDefault="004C5E5C" w:rsidP="004C5E5C">
      <w:pPr>
        <w:spacing w:line="360" w:lineRule="auto"/>
        <w:jc w:val="both"/>
        <w:rPr>
          <w:rFonts w:ascii="David" w:hAnsi="David" w:cs="David"/>
          <w:highlight w:val="yellow"/>
          <w:rtl/>
        </w:rPr>
      </w:pPr>
    </w:p>
    <w:p w:rsidR="004C5E5C" w:rsidRPr="00EA0616" w:rsidRDefault="004C5E5C" w:rsidP="004C5E5C">
      <w:pPr>
        <w:spacing w:line="360" w:lineRule="auto"/>
        <w:jc w:val="both"/>
        <w:rPr>
          <w:rFonts w:ascii="David" w:hAnsi="David" w:cs="David"/>
          <w:highlight w:val="yellow"/>
          <w:rtl/>
        </w:rPr>
      </w:pPr>
      <w:r w:rsidRPr="00EA0616">
        <w:rPr>
          <w:rFonts w:ascii="David" w:hAnsi="David" w:cs="David"/>
          <w:highlight w:val="yellow"/>
          <w:rtl/>
        </w:rPr>
        <w:t xml:space="preserve">במבחן </w:t>
      </w:r>
      <w:r w:rsidRPr="00EA0616">
        <w:rPr>
          <w:rFonts w:ascii="David" w:hAnsi="David" w:cs="David"/>
          <w:highlight w:val="yellow"/>
        </w:rPr>
        <w:t>T</w:t>
      </w:r>
      <w:r w:rsidRPr="00EA0616">
        <w:rPr>
          <w:rFonts w:ascii="David" w:hAnsi="David" w:cs="David"/>
          <w:highlight w:val="yellow"/>
          <w:rtl/>
        </w:rPr>
        <w:t xml:space="preserve"> בלתי תלוי ההבדל במדד מקבל החלטה נמצא לא מובהק (</w:t>
      </w:r>
      <w:r w:rsidRPr="00EA0616">
        <w:rPr>
          <w:rFonts w:ascii="David" w:hAnsi="David" w:cs="David"/>
          <w:highlight w:val="yellow"/>
        </w:rPr>
        <w:t xml:space="preserve">t(229) = 1.741, </w:t>
      </w:r>
      <w:proofErr w:type="spellStart"/>
      <w:r w:rsidRPr="00EA0616">
        <w:rPr>
          <w:rFonts w:ascii="David" w:hAnsi="David" w:cs="David"/>
          <w:highlight w:val="yellow"/>
        </w:rPr>
        <w:t>n.s</w:t>
      </w:r>
      <w:proofErr w:type="spellEnd"/>
      <w:r w:rsidRPr="00EA0616">
        <w:rPr>
          <w:rFonts w:ascii="David" w:hAnsi="David" w:cs="David"/>
          <w:highlight w:val="yellow"/>
        </w:rPr>
        <w:t>.</w:t>
      </w:r>
      <w:r w:rsidRPr="00EA0616">
        <w:rPr>
          <w:rFonts w:ascii="David" w:hAnsi="David" w:cs="David"/>
          <w:highlight w:val="yellow"/>
          <w:rtl/>
        </w:rPr>
        <w:t>), בין גברים לנשים.</w:t>
      </w:r>
    </w:p>
    <w:p w:rsidR="004C5E5C" w:rsidRPr="00EA0616" w:rsidRDefault="004C5E5C" w:rsidP="004C5E5C">
      <w:pPr>
        <w:spacing w:line="360" w:lineRule="auto"/>
        <w:jc w:val="both"/>
        <w:rPr>
          <w:rFonts w:ascii="David" w:hAnsi="David" w:cs="David"/>
          <w:highlight w:val="yellow"/>
          <w:rtl/>
        </w:rPr>
      </w:pPr>
      <w:r w:rsidRPr="00EA0616">
        <w:rPr>
          <w:rFonts w:ascii="David" w:hAnsi="David" w:cs="David"/>
          <w:highlight w:val="yellow"/>
          <w:rtl/>
        </w:rPr>
        <w:t xml:space="preserve">במבחן </w:t>
      </w:r>
      <w:r w:rsidRPr="00EA0616">
        <w:rPr>
          <w:rFonts w:ascii="David" w:hAnsi="David" w:cs="David"/>
          <w:highlight w:val="yellow"/>
        </w:rPr>
        <w:t>T</w:t>
      </w:r>
      <w:r w:rsidRPr="00EA0616">
        <w:rPr>
          <w:rFonts w:ascii="David" w:hAnsi="David" w:cs="David"/>
          <w:highlight w:val="yellow"/>
          <w:rtl/>
        </w:rPr>
        <w:t xml:space="preserve"> בלתי תלוי ההבדל במדד סביבה נמצא מובהק (</w:t>
      </w:r>
      <w:r w:rsidRPr="00EA0616">
        <w:rPr>
          <w:rFonts w:ascii="David" w:hAnsi="David" w:cs="David"/>
          <w:highlight w:val="yellow"/>
        </w:rPr>
        <w:t xml:space="preserve">t(229) = -1.778, </w:t>
      </w:r>
      <w:proofErr w:type="spellStart"/>
      <w:r w:rsidRPr="00EA0616">
        <w:rPr>
          <w:rFonts w:ascii="David" w:hAnsi="David" w:cs="David"/>
          <w:highlight w:val="yellow"/>
        </w:rPr>
        <w:t>n.s</w:t>
      </w:r>
      <w:proofErr w:type="spellEnd"/>
      <w:r w:rsidRPr="00EA0616">
        <w:rPr>
          <w:rFonts w:ascii="David" w:hAnsi="David" w:cs="David"/>
          <w:highlight w:val="yellow"/>
        </w:rPr>
        <w:t>.</w:t>
      </w:r>
      <w:r w:rsidRPr="00EA0616">
        <w:rPr>
          <w:rFonts w:ascii="David" w:hAnsi="David" w:cs="David"/>
          <w:highlight w:val="yellow"/>
          <w:rtl/>
        </w:rPr>
        <w:t>), בין גברים לנשים.</w:t>
      </w:r>
    </w:p>
    <w:p w:rsidR="004C5E5C" w:rsidRPr="00EA0616" w:rsidRDefault="004C5E5C" w:rsidP="004C5E5C">
      <w:pPr>
        <w:spacing w:line="360" w:lineRule="auto"/>
        <w:jc w:val="both"/>
        <w:rPr>
          <w:rFonts w:ascii="David" w:hAnsi="David" w:cs="David"/>
          <w:highlight w:val="yellow"/>
          <w:rtl/>
        </w:rPr>
      </w:pPr>
      <w:r w:rsidRPr="00EA0616">
        <w:rPr>
          <w:rFonts w:ascii="David" w:hAnsi="David" w:cs="David"/>
          <w:highlight w:val="yellow"/>
          <w:rtl/>
        </w:rPr>
        <w:t xml:space="preserve">במבחן </w:t>
      </w:r>
      <w:r w:rsidRPr="00EA0616">
        <w:rPr>
          <w:rFonts w:ascii="David" w:hAnsi="David" w:cs="David"/>
          <w:highlight w:val="yellow"/>
        </w:rPr>
        <w:t>T</w:t>
      </w:r>
      <w:r w:rsidRPr="00EA0616">
        <w:rPr>
          <w:rFonts w:ascii="David" w:hAnsi="David" w:cs="David"/>
          <w:highlight w:val="yellow"/>
          <w:rtl/>
        </w:rPr>
        <w:t xml:space="preserve"> בלתי תלוי ההבדל במדד אתיקה וחוק נמצא מובהק (</w:t>
      </w:r>
      <w:r w:rsidRPr="00EA0616">
        <w:rPr>
          <w:rFonts w:ascii="David" w:hAnsi="David" w:cs="David"/>
          <w:highlight w:val="yellow"/>
        </w:rPr>
        <w:t>t(213.604) = 4.412, p &lt; 0.01</w:t>
      </w:r>
      <w:r w:rsidRPr="00EA0616">
        <w:rPr>
          <w:rFonts w:ascii="David" w:hAnsi="David" w:cs="David"/>
          <w:highlight w:val="yellow"/>
          <w:rtl/>
        </w:rPr>
        <w:t xml:space="preserve">), בין גברים לנשים. גבוה יותר בקרב הגברים, הגברים תומכים יותר מנשים בזכות של החולה למות בכבוד.  </w:t>
      </w:r>
    </w:p>
    <w:p w:rsidR="004C5E5C" w:rsidRPr="00EA0616" w:rsidRDefault="004C5E5C" w:rsidP="004C5E5C">
      <w:pPr>
        <w:spacing w:line="360" w:lineRule="auto"/>
        <w:jc w:val="both"/>
        <w:rPr>
          <w:rFonts w:ascii="David" w:hAnsi="David" w:cs="David"/>
          <w:highlight w:val="yellow"/>
          <w:rtl/>
        </w:rPr>
      </w:pPr>
      <w:r w:rsidRPr="00EA0616">
        <w:rPr>
          <w:rFonts w:ascii="David" w:hAnsi="David" w:cs="David"/>
          <w:highlight w:val="yellow"/>
          <w:rtl/>
        </w:rPr>
        <w:t xml:space="preserve">במבחן </w:t>
      </w:r>
      <w:r w:rsidRPr="00EA0616">
        <w:rPr>
          <w:rFonts w:ascii="David" w:hAnsi="David" w:cs="David"/>
          <w:highlight w:val="yellow"/>
        </w:rPr>
        <w:t>T</w:t>
      </w:r>
      <w:r w:rsidRPr="00EA0616">
        <w:rPr>
          <w:rFonts w:ascii="David" w:hAnsi="David" w:cs="David"/>
          <w:highlight w:val="yellow"/>
          <w:rtl/>
        </w:rPr>
        <w:t xml:space="preserve"> בלתי תלוי ההבדל במדד אוטונומיה נמצא לא מובהק (</w:t>
      </w:r>
      <w:r w:rsidRPr="00EA0616">
        <w:rPr>
          <w:rFonts w:ascii="David" w:hAnsi="David" w:cs="David"/>
          <w:highlight w:val="yellow"/>
        </w:rPr>
        <w:t xml:space="preserve">t(229) = 1.322, </w:t>
      </w:r>
      <w:proofErr w:type="spellStart"/>
      <w:r w:rsidRPr="00EA0616">
        <w:rPr>
          <w:rFonts w:ascii="David" w:hAnsi="David" w:cs="David"/>
          <w:highlight w:val="yellow"/>
        </w:rPr>
        <w:t>n.s</w:t>
      </w:r>
      <w:proofErr w:type="spellEnd"/>
      <w:r w:rsidRPr="00EA0616">
        <w:rPr>
          <w:rFonts w:ascii="David" w:hAnsi="David" w:cs="David"/>
          <w:highlight w:val="yellow"/>
        </w:rPr>
        <w:t>.</w:t>
      </w:r>
      <w:r w:rsidRPr="00EA0616">
        <w:rPr>
          <w:rFonts w:ascii="David" w:hAnsi="David" w:cs="David"/>
          <w:highlight w:val="yellow"/>
          <w:rtl/>
        </w:rPr>
        <w:t xml:space="preserve">), בין גברים לנשים. </w:t>
      </w:r>
    </w:p>
    <w:p w:rsidR="004C5E5C" w:rsidRPr="00EA0616" w:rsidRDefault="004C5E5C" w:rsidP="004C5E5C">
      <w:pPr>
        <w:spacing w:line="360" w:lineRule="auto"/>
        <w:jc w:val="both"/>
        <w:rPr>
          <w:rFonts w:ascii="David" w:hAnsi="David" w:cs="David"/>
          <w:highlight w:val="yellow"/>
          <w:rtl/>
        </w:rPr>
      </w:pPr>
      <w:r w:rsidRPr="00EA0616">
        <w:rPr>
          <w:rFonts w:ascii="David" w:hAnsi="David" w:cs="David"/>
          <w:highlight w:val="yellow"/>
          <w:rtl/>
        </w:rPr>
        <w:t xml:space="preserve">במבחן </w:t>
      </w:r>
      <w:r w:rsidRPr="00EA0616">
        <w:rPr>
          <w:rFonts w:ascii="David" w:hAnsi="David" w:cs="David"/>
          <w:highlight w:val="yellow"/>
        </w:rPr>
        <w:t>T</w:t>
      </w:r>
      <w:r w:rsidRPr="00EA0616">
        <w:rPr>
          <w:rFonts w:ascii="David" w:hAnsi="David" w:cs="David"/>
          <w:highlight w:val="yellow"/>
          <w:rtl/>
        </w:rPr>
        <w:t xml:space="preserve"> בלתי תלוי ההבדל במדד ידע נמצא לא מובהק (</w:t>
      </w:r>
      <w:r w:rsidRPr="00EA0616">
        <w:rPr>
          <w:rFonts w:ascii="David" w:hAnsi="David" w:cs="David"/>
          <w:highlight w:val="yellow"/>
        </w:rPr>
        <w:t xml:space="preserve">t(229) = 0.982, </w:t>
      </w:r>
      <w:proofErr w:type="spellStart"/>
      <w:r w:rsidRPr="00EA0616">
        <w:rPr>
          <w:rFonts w:ascii="David" w:hAnsi="David" w:cs="David"/>
          <w:highlight w:val="yellow"/>
        </w:rPr>
        <w:t>n.s</w:t>
      </w:r>
      <w:proofErr w:type="spellEnd"/>
      <w:r w:rsidRPr="00EA0616">
        <w:rPr>
          <w:rFonts w:ascii="David" w:hAnsi="David" w:cs="David"/>
          <w:highlight w:val="yellow"/>
        </w:rPr>
        <w:t>.</w:t>
      </w:r>
      <w:r w:rsidRPr="00EA0616">
        <w:rPr>
          <w:rFonts w:ascii="David" w:hAnsi="David" w:cs="David"/>
          <w:highlight w:val="yellow"/>
          <w:rtl/>
        </w:rPr>
        <w:t xml:space="preserve">), בין גברים לנשים. </w:t>
      </w:r>
    </w:p>
    <w:p w:rsidR="004C5E5C" w:rsidRPr="00EA0616" w:rsidRDefault="004C5E5C" w:rsidP="004C5E5C">
      <w:pPr>
        <w:spacing w:line="360" w:lineRule="auto"/>
        <w:jc w:val="both"/>
        <w:rPr>
          <w:rFonts w:ascii="David" w:hAnsi="David" w:cs="David"/>
          <w:highlight w:val="yellow"/>
          <w:rtl/>
        </w:rPr>
      </w:pPr>
      <w:r w:rsidRPr="00EA0616">
        <w:rPr>
          <w:rFonts w:ascii="David" w:hAnsi="David" w:cs="David"/>
          <w:highlight w:val="yellow"/>
          <w:rtl/>
        </w:rPr>
        <w:t xml:space="preserve">במבחן </w:t>
      </w:r>
      <w:r w:rsidRPr="00EA0616">
        <w:rPr>
          <w:rFonts w:ascii="David" w:hAnsi="David" w:cs="David"/>
          <w:highlight w:val="yellow"/>
        </w:rPr>
        <w:t>T</w:t>
      </w:r>
      <w:r w:rsidRPr="00EA0616">
        <w:rPr>
          <w:rFonts w:ascii="David" w:hAnsi="David" w:cs="David"/>
          <w:highlight w:val="yellow"/>
          <w:rtl/>
        </w:rPr>
        <w:t xml:space="preserve"> בלתי תלוי ההבדל במדד משפחת המטופל נמצא לא מובהק (</w:t>
      </w:r>
      <w:r w:rsidRPr="00EA0616">
        <w:rPr>
          <w:rFonts w:ascii="David" w:hAnsi="David" w:cs="David"/>
          <w:highlight w:val="yellow"/>
        </w:rPr>
        <w:t xml:space="preserve">t(229) = -0.734, </w:t>
      </w:r>
      <w:proofErr w:type="spellStart"/>
      <w:r w:rsidRPr="00EA0616">
        <w:rPr>
          <w:rFonts w:ascii="David" w:hAnsi="David" w:cs="David"/>
          <w:highlight w:val="yellow"/>
        </w:rPr>
        <w:t>n.s</w:t>
      </w:r>
      <w:proofErr w:type="spellEnd"/>
      <w:r w:rsidRPr="00EA0616">
        <w:rPr>
          <w:rFonts w:ascii="David" w:hAnsi="David" w:cs="David"/>
          <w:highlight w:val="yellow"/>
        </w:rPr>
        <w:t>.</w:t>
      </w:r>
      <w:r w:rsidRPr="00EA0616">
        <w:rPr>
          <w:rFonts w:ascii="David" w:hAnsi="David" w:cs="David"/>
          <w:highlight w:val="yellow"/>
          <w:rtl/>
        </w:rPr>
        <w:t xml:space="preserve">), בין גברים לנשים. </w:t>
      </w:r>
    </w:p>
    <w:p w:rsidR="004C5E5C" w:rsidRPr="00EA0616" w:rsidRDefault="004C5E5C" w:rsidP="004C5E5C">
      <w:pPr>
        <w:spacing w:line="360" w:lineRule="auto"/>
        <w:jc w:val="both"/>
        <w:rPr>
          <w:rFonts w:ascii="David" w:hAnsi="David" w:cs="David"/>
          <w:highlight w:val="yellow"/>
          <w:rtl/>
        </w:rPr>
      </w:pPr>
    </w:p>
    <w:p w:rsidR="004C5E5C" w:rsidRPr="00EA0616" w:rsidRDefault="004C5E5C" w:rsidP="004C5E5C">
      <w:pPr>
        <w:spacing w:line="360" w:lineRule="auto"/>
        <w:jc w:val="both"/>
        <w:rPr>
          <w:rFonts w:ascii="David" w:hAnsi="David" w:cs="David"/>
          <w:highlight w:val="yellow"/>
          <w:rtl/>
        </w:rPr>
      </w:pPr>
      <w:r w:rsidRPr="00EA0616">
        <w:rPr>
          <w:rFonts w:ascii="David" w:hAnsi="David" w:cs="David"/>
          <w:b/>
          <w:bCs/>
          <w:highlight w:val="yellow"/>
          <w:rtl/>
        </w:rPr>
        <w:t>השערה 3 אוששה חלקית:</w:t>
      </w:r>
      <w:r w:rsidRPr="00EA0616">
        <w:rPr>
          <w:rFonts w:ascii="David" w:hAnsi="David" w:cs="David"/>
          <w:highlight w:val="yellow"/>
          <w:rtl/>
        </w:rPr>
        <w:t xml:space="preserve"> לא נמצאו הבדלים מובהקים בחמישה מדדים נמצא הבדל מובהק רק במדד אתיקה וחוק. </w:t>
      </w:r>
    </w:p>
    <w:p w:rsidR="004C5E5C" w:rsidRPr="00EA0616" w:rsidRDefault="004C5E5C" w:rsidP="004C5E5C">
      <w:pPr>
        <w:spacing w:line="360" w:lineRule="auto"/>
        <w:jc w:val="both"/>
        <w:rPr>
          <w:rFonts w:ascii="David" w:hAnsi="David" w:cs="David"/>
          <w:highlight w:val="yellow"/>
        </w:rPr>
      </w:pPr>
      <w:r w:rsidRPr="00EA0616">
        <w:rPr>
          <w:rFonts w:ascii="David" w:hAnsi="David" w:cs="David"/>
          <w:highlight w:val="yellow"/>
          <w:rtl/>
        </w:rPr>
        <w:t>מדד אתיקה וחוק: הגברים תומכים יותר מנשים בזכות של החולה למות בכבוד.</w:t>
      </w:r>
    </w:p>
    <w:p w:rsidR="004C5E5C" w:rsidRPr="00EA0616" w:rsidRDefault="004C5E5C" w:rsidP="004C5E5C">
      <w:pPr>
        <w:spacing w:line="360" w:lineRule="auto"/>
        <w:jc w:val="both"/>
        <w:rPr>
          <w:rFonts w:ascii="David" w:hAnsi="David" w:cs="David"/>
          <w:highlight w:val="yellow"/>
          <w:rtl/>
        </w:rPr>
      </w:pPr>
    </w:p>
    <w:p w:rsidR="004C5E5C" w:rsidRPr="00EA0616" w:rsidRDefault="004C5E5C" w:rsidP="004C5E5C">
      <w:pPr>
        <w:spacing w:line="360" w:lineRule="auto"/>
        <w:jc w:val="both"/>
        <w:rPr>
          <w:rFonts w:ascii="David" w:hAnsi="David" w:cs="David"/>
          <w:highlight w:val="yellow"/>
          <w:rtl/>
        </w:rPr>
      </w:pPr>
    </w:p>
    <w:p w:rsidR="004101D2" w:rsidRPr="00EA0616" w:rsidRDefault="004101D2" w:rsidP="004C5E5C">
      <w:pPr>
        <w:spacing w:line="360" w:lineRule="auto"/>
        <w:jc w:val="both"/>
        <w:rPr>
          <w:rFonts w:ascii="David" w:hAnsi="David" w:cs="David"/>
          <w:highlight w:val="yellow"/>
          <w:rtl/>
        </w:rPr>
      </w:pPr>
    </w:p>
    <w:p w:rsidR="004101D2" w:rsidRPr="00EA0616" w:rsidRDefault="004101D2" w:rsidP="004C5E5C">
      <w:pPr>
        <w:spacing w:line="360" w:lineRule="auto"/>
        <w:jc w:val="both"/>
        <w:rPr>
          <w:rFonts w:ascii="David" w:hAnsi="David" w:cs="David"/>
          <w:highlight w:val="yellow"/>
          <w:rtl/>
        </w:rPr>
      </w:pPr>
    </w:p>
    <w:p w:rsidR="004101D2" w:rsidRPr="00EA0616" w:rsidRDefault="004101D2" w:rsidP="004C5E5C">
      <w:pPr>
        <w:spacing w:line="360" w:lineRule="auto"/>
        <w:jc w:val="both"/>
        <w:rPr>
          <w:rFonts w:ascii="David" w:hAnsi="David" w:cs="David"/>
          <w:highlight w:val="yellow"/>
          <w:rtl/>
        </w:rPr>
      </w:pPr>
    </w:p>
    <w:p w:rsidR="004101D2" w:rsidRPr="00EA0616" w:rsidRDefault="004101D2" w:rsidP="004C5E5C">
      <w:pPr>
        <w:spacing w:line="360" w:lineRule="auto"/>
        <w:jc w:val="both"/>
        <w:rPr>
          <w:rFonts w:ascii="David" w:hAnsi="David" w:cs="David"/>
          <w:highlight w:val="yellow"/>
          <w:rtl/>
        </w:rPr>
      </w:pPr>
    </w:p>
    <w:p w:rsidR="004101D2" w:rsidRPr="00EA0616" w:rsidRDefault="004101D2" w:rsidP="004C5E5C">
      <w:pPr>
        <w:spacing w:line="360" w:lineRule="auto"/>
        <w:jc w:val="both"/>
        <w:rPr>
          <w:rFonts w:ascii="David" w:hAnsi="David" w:cs="David"/>
          <w:highlight w:val="yellow"/>
          <w:rtl/>
        </w:rPr>
      </w:pPr>
    </w:p>
    <w:p w:rsidR="004C5E5C" w:rsidRPr="00EA0616" w:rsidRDefault="004C5E5C" w:rsidP="004C5E5C">
      <w:pPr>
        <w:spacing w:line="360" w:lineRule="auto"/>
        <w:jc w:val="both"/>
        <w:rPr>
          <w:rFonts w:ascii="David" w:hAnsi="David" w:cs="David"/>
          <w:highlight w:val="yellow"/>
          <w:rtl/>
        </w:rPr>
      </w:pPr>
    </w:p>
    <w:p w:rsidR="004C5E5C" w:rsidRPr="00EA0616" w:rsidRDefault="004C5E5C" w:rsidP="004C5E5C">
      <w:pPr>
        <w:spacing w:line="360" w:lineRule="auto"/>
        <w:jc w:val="center"/>
        <w:rPr>
          <w:rFonts w:ascii="David" w:hAnsi="David" w:cs="David"/>
          <w:highlight w:val="yellow"/>
          <w:rtl/>
        </w:rPr>
      </w:pPr>
      <w:r w:rsidRPr="00EA0616">
        <w:rPr>
          <w:rFonts w:ascii="David" w:hAnsi="David" w:cs="David"/>
          <w:highlight w:val="yellow"/>
          <w:rtl/>
        </w:rPr>
        <w:t xml:space="preserve">ממוצעים וסטיות תקן של מדד מקבל החלטה לפי השכלה בקרב הנוצרים </w:t>
      </w:r>
    </w:p>
    <w:tbl>
      <w:tblPr>
        <w:tblStyle w:val="a8"/>
        <w:bidiVisual/>
        <w:tblW w:w="0" w:type="auto"/>
        <w:jc w:val="center"/>
        <w:tblLook w:val="04A0" w:firstRow="1" w:lastRow="0" w:firstColumn="1" w:lastColumn="0" w:noHBand="0" w:noVBand="1"/>
      </w:tblPr>
      <w:tblGrid>
        <w:gridCol w:w="1401"/>
        <w:gridCol w:w="874"/>
        <w:gridCol w:w="687"/>
        <w:gridCol w:w="759"/>
      </w:tblGrid>
      <w:tr w:rsidR="004C5E5C" w:rsidRPr="00EA0616" w:rsidTr="008C1D3D">
        <w:trPr>
          <w:jc w:val="center"/>
        </w:trPr>
        <w:tc>
          <w:tcPr>
            <w:tcW w:w="0" w:type="auto"/>
          </w:tcPr>
          <w:p w:rsidR="004C5E5C" w:rsidRPr="00EA0616" w:rsidRDefault="004C5E5C" w:rsidP="008C1D3D">
            <w:pPr>
              <w:spacing w:line="360" w:lineRule="auto"/>
              <w:jc w:val="both"/>
              <w:rPr>
                <w:rFonts w:ascii="David" w:hAnsi="David" w:cs="David"/>
                <w:highlight w:val="yellow"/>
                <w:rtl/>
              </w:rPr>
            </w:pPr>
          </w:p>
        </w:tc>
        <w:tc>
          <w:tcPr>
            <w:tcW w:w="0" w:type="auto"/>
            <w:gridSpan w:val="2"/>
          </w:tcPr>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מדד מקבל החלטה</w:t>
            </w:r>
          </w:p>
        </w:tc>
        <w:tc>
          <w:tcPr>
            <w:tcW w:w="0" w:type="auto"/>
          </w:tcPr>
          <w:p w:rsidR="004C5E5C" w:rsidRPr="00EA0616" w:rsidRDefault="004C5E5C" w:rsidP="008C1D3D">
            <w:pPr>
              <w:spacing w:line="360" w:lineRule="auto"/>
              <w:jc w:val="both"/>
              <w:rPr>
                <w:rFonts w:ascii="David" w:hAnsi="David" w:cs="David"/>
                <w:highlight w:val="yellow"/>
                <w:rtl/>
              </w:rPr>
            </w:pPr>
          </w:p>
        </w:tc>
      </w:tr>
      <w:tr w:rsidR="004C5E5C" w:rsidRPr="00EA0616" w:rsidTr="008C1D3D">
        <w:trPr>
          <w:jc w:val="center"/>
        </w:trPr>
        <w:tc>
          <w:tcPr>
            <w:tcW w:w="0" w:type="auto"/>
          </w:tcPr>
          <w:p w:rsidR="004C5E5C" w:rsidRPr="00EA0616" w:rsidRDefault="004C5E5C" w:rsidP="008C1D3D">
            <w:pPr>
              <w:spacing w:line="360" w:lineRule="auto"/>
              <w:jc w:val="both"/>
              <w:rPr>
                <w:rFonts w:ascii="David" w:hAnsi="David" w:cs="David"/>
                <w:highlight w:val="yellow"/>
                <w:rtl/>
              </w:rPr>
            </w:pPr>
          </w:p>
        </w:tc>
        <w:tc>
          <w:tcPr>
            <w:tcW w:w="0" w:type="auto"/>
          </w:tcPr>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ממוצע</w:t>
            </w:r>
          </w:p>
        </w:tc>
        <w:tc>
          <w:tcPr>
            <w:tcW w:w="0" w:type="auto"/>
          </w:tcPr>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ס.ת.</w:t>
            </w:r>
          </w:p>
        </w:tc>
        <w:tc>
          <w:tcPr>
            <w:tcW w:w="0" w:type="auto"/>
          </w:tcPr>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תצפיות</w:t>
            </w:r>
          </w:p>
        </w:tc>
      </w:tr>
      <w:tr w:rsidR="004C5E5C" w:rsidRPr="00EA0616" w:rsidTr="008C1D3D">
        <w:trPr>
          <w:jc w:val="center"/>
        </w:trPr>
        <w:tc>
          <w:tcPr>
            <w:tcW w:w="0" w:type="auto"/>
          </w:tcPr>
          <w:p w:rsidR="004C5E5C" w:rsidRPr="00EA0616" w:rsidRDefault="004C5E5C" w:rsidP="008C1D3D">
            <w:pPr>
              <w:spacing w:line="360" w:lineRule="auto"/>
              <w:jc w:val="both"/>
              <w:rPr>
                <w:rFonts w:ascii="David" w:hAnsi="David" w:cs="David"/>
                <w:highlight w:val="yellow"/>
                <w:rtl/>
              </w:rPr>
            </w:pPr>
            <w:r w:rsidRPr="00EA0616">
              <w:rPr>
                <w:rFonts w:ascii="David" w:hAnsi="David" w:cs="David"/>
                <w:highlight w:val="yellow"/>
                <w:rtl/>
              </w:rPr>
              <w:t>יסודית</w:t>
            </w:r>
          </w:p>
        </w:tc>
        <w:tc>
          <w:tcPr>
            <w:tcW w:w="0" w:type="auto"/>
          </w:tcPr>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3.71</w:t>
            </w:r>
          </w:p>
        </w:tc>
        <w:tc>
          <w:tcPr>
            <w:tcW w:w="0" w:type="auto"/>
          </w:tcPr>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0.75</w:t>
            </w:r>
          </w:p>
        </w:tc>
        <w:tc>
          <w:tcPr>
            <w:tcW w:w="0" w:type="auto"/>
          </w:tcPr>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3</w:t>
            </w:r>
          </w:p>
        </w:tc>
      </w:tr>
      <w:tr w:rsidR="004C5E5C" w:rsidRPr="00EA0616" w:rsidTr="008C1D3D">
        <w:trPr>
          <w:jc w:val="center"/>
        </w:trPr>
        <w:tc>
          <w:tcPr>
            <w:tcW w:w="0" w:type="auto"/>
          </w:tcPr>
          <w:p w:rsidR="004C5E5C" w:rsidRPr="00EA0616" w:rsidRDefault="004C5E5C" w:rsidP="008C1D3D">
            <w:pPr>
              <w:spacing w:line="360" w:lineRule="auto"/>
              <w:jc w:val="both"/>
              <w:rPr>
                <w:rFonts w:ascii="David" w:hAnsi="David" w:cs="David"/>
                <w:highlight w:val="yellow"/>
                <w:rtl/>
              </w:rPr>
            </w:pPr>
            <w:r w:rsidRPr="00EA0616">
              <w:rPr>
                <w:rFonts w:ascii="David" w:hAnsi="David" w:cs="David"/>
                <w:highlight w:val="yellow"/>
                <w:rtl/>
              </w:rPr>
              <w:t>תיכונית</w:t>
            </w:r>
          </w:p>
        </w:tc>
        <w:tc>
          <w:tcPr>
            <w:tcW w:w="0" w:type="auto"/>
          </w:tcPr>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4.06</w:t>
            </w:r>
          </w:p>
        </w:tc>
        <w:tc>
          <w:tcPr>
            <w:tcW w:w="0" w:type="auto"/>
          </w:tcPr>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0.45</w:t>
            </w:r>
          </w:p>
        </w:tc>
        <w:tc>
          <w:tcPr>
            <w:tcW w:w="0" w:type="auto"/>
          </w:tcPr>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31</w:t>
            </w:r>
          </w:p>
        </w:tc>
      </w:tr>
      <w:tr w:rsidR="004C5E5C" w:rsidRPr="00EA0616" w:rsidTr="008C1D3D">
        <w:trPr>
          <w:jc w:val="center"/>
        </w:trPr>
        <w:tc>
          <w:tcPr>
            <w:tcW w:w="0" w:type="auto"/>
          </w:tcPr>
          <w:p w:rsidR="004C5E5C" w:rsidRPr="00EA0616" w:rsidRDefault="004C5E5C" w:rsidP="008C1D3D">
            <w:pPr>
              <w:spacing w:line="360" w:lineRule="auto"/>
              <w:jc w:val="both"/>
              <w:rPr>
                <w:rFonts w:ascii="David" w:hAnsi="David" w:cs="David"/>
                <w:highlight w:val="yellow"/>
                <w:rtl/>
              </w:rPr>
            </w:pPr>
            <w:r w:rsidRPr="00EA0616">
              <w:rPr>
                <w:rFonts w:ascii="David" w:hAnsi="David" w:cs="David"/>
                <w:highlight w:val="yellow"/>
                <w:rtl/>
              </w:rPr>
              <w:t>סטודנט</w:t>
            </w:r>
          </w:p>
        </w:tc>
        <w:tc>
          <w:tcPr>
            <w:tcW w:w="0" w:type="auto"/>
          </w:tcPr>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3.69</w:t>
            </w:r>
          </w:p>
        </w:tc>
        <w:tc>
          <w:tcPr>
            <w:tcW w:w="0" w:type="auto"/>
          </w:tcPr>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0.62</w:t>
            </w:r>
          </w:p>
        </w:tc>
        <w:tc>
          <w:tcPr>
            <w:tcW w:w="0" w:type="auto"/>
          </w:tcPr>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77</w:t>
            </w:r>
          </w:p>
        </w:tc>
      </w:tr>
      <w:tr w:rsidR="004C5E5C" w:rsidRPr="00EA0616" w:rsidTr="008C1D3D">
        <w:trPr>
          <w:jc w:val="center"/>
        </w:trPr>
        <w:tc>
          <w:tcPr>
            <w:tcW w:w="0" w:type="auto"/>
          </w:tcPr>
          <w:p w:rsidR="004C5E5C" w:rsidRPr="00EA0616" w:rsidRDefault="004C5E5C" w:rsidP="008C1D3D">
            <w:pPr>
              <w:spacing w:line="360" w:lineRule="auto"/>
              <w:jc w:val="both"/>
              <w:rPr>
                <w:rFonts w:ascii="David" w:hAnsi="David" w:cs="David"/>
                <w:highlight w:val="yellow"/>
                <w:rtl/>
              </w:rPr>
            </w:pPr>
            <w:r w:rsidRPr="00EA0616">
              <w:rPr>
                <w:rFonts w:ascii="David" w:hAnsi="David" w:cs="David"/>
                <w:highlight w:val="yellow"/>
                <w:rtl/>
              </w:rPr>
              <w:t>אקדמאית</w:t>
            </w:r>
          </w:p>
        </w:tc>
        <w:tc>
          <w:tcPr>
            <w:tcW w:w="0" w:type="auto"/>
          </w:tcPr>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3.78</w:t>
            </w:r>
          </w:p>
        </w:tc>
        <w:tc>
          <w:tcPr>
            <w:tcW w:w="0" w:type="auto"/>
          </w:tcPr>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0.59</w:t>
            </w:r>
          </w:p>
        </w:tc>
        <w:tc>
          <w:tcPr>
            <w:tcW w:w="0" w:type="auto"/>
          </w:tcPr>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87</w:t>
            </w:r>
          </w:p>
        </w:tc>
      </w:tr>
      <w:tr w:rsidR="004C5E5C" w:rsidRPr="00EA0616" w:rsidTr="008C1D3D">
        <w:trPr>
          <w:jc w:val="center"/>
        </w:trPr>
        <w:tc>
          <w:tcPr>
            <w:tcW w:w="0" w:type="auto"/>
          </w:tcPr>
          <w:p w:rsidR="004C5E5C" w:rsidRPr="00EA0616" w:rsidRDefault="004C5E5C" w:rsidP="008C1D3D">
            <w:pPr>
              <w:spacing w:line="360" w:lineRule="auto"/>
              <w:jc w:val="both"/>
              <w:rPr>
                <w:rFonts w:ascii="David" w:hAnsi="David" w:cs="David"/>
                <w:highlight w:val="yellow"/>
                <w:rtl/>
              </w:rPr>
            </w:pPr>
            <w:r w:rsidRPr="00EA0616">
              <w:rPr>
                <w:rFonts w:ascii="David" w:hAnsi="David" w:cs="David"/>
                <w:highlight w:val="yellow"/>
                <w:rtl/>
              </w:rPr>
              <w:t>תואר שני ומעלה</w:t>
            </w:r>
          </w:p>
        </w:tc>
        <w:tc>
          <w:tcPr>
            <w:tcW w:w="0" w:type="auto"/>
          </w:tcPr>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3.36</w:t>
            </w:r>
          </w:p>
        </w:tc>
        <w:tc>
          <w:tcPr>
            <w:tcW w:w="0" w:type="auto"/>
          </w:tcPr>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0.48</w:t>
            </w:r>
          </w:p>
        </w:tc>
        <w:tc>
          <w:tcPr>
            <w:tcW w:w="0" w:type="auto"/>
          </w:tcPr>
          <w:p w:rsidR="004C5E5C" w:rsidRPr="00EA0616" w:rsidRDefault="004C5E5C" w:rsidP="008C1D3D">
            <w:pPr>
              <w:spacing w:line="360" w:lineRule="auto"/>
              <w:jc w:val="center"/>
              <w:rPr>
                <w:rFonts w:ascii="David" w:hAnsi="David" w:cs="David"/>
                <w:highlight w:val="yellow"/>
                <w:rtl/>
              </w:rPr>
            </w:pPr>
            <w:r w:rsidRPr="00EA0616">
              <w:rPr>
                <w:rFonts w:ascii="David" w:hAnsi="David" w:cs="David"/>
                <w:highlight w:val="yellow"/>
                <w:rtl/>
              </w:rPr>
              <w:t>33</w:t>
            </w:r>
          </w:p>
        </w:tc>
      </w:tr>
    </w:tbl>
    <w:p w:rsidR="004C5E5C" w:rsidRPr="00EA0616" w:rsidRDefault="004C5E5C" w:rsidP="004C5E5C">
      <w:pPr>
        <w:spacing w:line="360" w:lineRule="auto"/>
        <w:jc w:val="both"/>
        <w:rPr>
          <w:rFonts w:ascii="David" w:hAnsi="David" w:cs="David"/>
          <w:highlight w:val="yellow"/>
          <w:rtl/>
        </w:rPr>
      </w:pPr>
    </w:p>
    <w:p w:rsidR="004C5E5C" w:rsidRPr="00EA0616" w:rsidRDefault="004C5E5C" w:rsidP="004C5E5C">
      <w:pPr>
        <w:spacing w:line="360" w:lineRule="auto"/>
        <w:jc w:val="both"/>
        <w:rPr>
          <w:rFonts w:ascii="David" w:hAnsi="David" w:cs="David"/>
          <w:highlight w:val="yellow"/>
          <w:rtl/>
        </w:rPr>
      </w:pPr>
      <w:r w:rsidRPr="00EA0616">
        <w:rPr>
          <w:rFonts w:ascii="David" w:hAnsi="David" w:cs="David"/>
          <w:highlight w:val="yellow"/>
          <w:rtl/>
        </w:rPr>
        <w:lastRenderedPageBreak/>
        <w:t xml:space="preserve">מבחן </w:t>
      </w:r>
      <w:r w:rsidRPr="00EA0616">
        <w:rPr>
          <w:rFonts w:ascii="David" w:hAnsi="David" w:cs="David"/>
          <w:highlight w:val="yellow"/>
        </w:rPr>
        <w:t>F</w:t>
      </w:r>
      <w:r w:rsidRPr="00EA0616">
        <w:rPr>
          <w:rFonts w:ascii="David" w:hAnsi="David" w:cs="David"/>
          <w:highlight w:val="yellow"/>
          <w:rtl/>
        </w:rPr>
        <w:t xml:space="preserve"> (</w:t>
      </w:r>
      <w:r w:rsidRPr="00EA0616">
        <w:rPr>
          <w:rFonts w:ascii="David" w:hAnsi="David" w:cs="David"/>
          <w:highlight w:val="yellow"/>
        </w:rPr>
        <w:t>One-Way ANOVA</w:t>
      </w:r>
      <w:r w:rsidRPr="00EA0616">
        <w:rPr>
          <w:rFonts w:ascii="David" w:hAnsi="David" w:cs="David"/>
          <w:highlight w:val="yellow"/>
          <w:rtl/>
        </w:rPr>
        <w:t>) לבדיקת ההבדל במדד מקבל החלטה לפי השכלה נמצא מובהק (</w:t>
      </w:r>
      <w:r w:rsidRPr="00EA0616">
        <w:rPr>
          <w:rFonts w:ascii="David" w:hAnsi="David" w:cs="David"/>
          <w:highlight w:val="yellow"/>
        </w:rPr>
        <w:t>F(4,226) = 2.846, p &lt; 0.05</w:t>
      </w:r>
      <w:r w:rsidRPr="00EA0616">
        <w:rPr>
          <w:rFonts w:ascii="David" w:hAnsi="David" w:cs="David"/>
          <w:highlight w:val="yellow"/>
          <w:rtl/>
        </w:rPr>
        <w:t xml:space="preserve">). לפי מבחן </w:t>
      </w:r>
      <w:r w:rsidRPr="00EA0616">
        <w:rPr>
          <w:rFonts w:ascii="David" w:hAnsi="David" w:cs="David"/>
          <w:highlight w:val="yellow"/>
        </w:rPr>
        <w:t xml:space="preserve">post hoc </w:t>
      </w:r>
      <w:proofErr w:type="spellStart"/>
      <w:r w:rsidRPr="00EA0616">
        <w:rPr>
          <w:rFonts w:ascii="David" w:hAnsi="David" w:cs="David"/>
          <w:highlight w:val="yellow"/>
        </w:rPr>
        <w:t>tukey</w:t>
      </w:r>
      <w:proofErr w:type="spellEnd"/>
      <w:r w:rsidRPr="00EA0616">
        <w:rPr>
          <w:rFonts w:ascii="David" w:hAnsi="David" w:cs="David"/>
          <w:highlight w:val="yellow"/>
          <w:rtl/>
        </w:rPr>
        <w:t xml:space="preserve"> ההבדל מובהק בין השכלה תיכונית לבין סטודנטים ובין השכלה תיכונית לבין השכלת תואר שני ומעלה. בקרב בעלי השכלה הערך גבוה יותר במובהק מסטודנטים ובעל תואר שני ומעלה. ככל שההשכלה נמוכה יותר התמיכה היא בכך שקבלת ההחלטה על חייו של החולה נתונה בידי אנשי המקצוע. </w:t>
      </w:r>
    </w:p>
    <w:p w:rsidR="004C5E5C" w:rsidRPr="00EA0616" w:rsidRDefault="004C5E5C" w:rsidP="004C5E5C">
      <w:pPr>
        <w:spacing w:line="360" w:lineRule="auto"/>
        <w:jc w:val="both"/>
        <w:rPr>
          <w:rFonts w:ascii="David" w:hAnsi="David" w:cs="David"/>
          <w:highlight w:val="yellow"/>
          <w:rtl/>
        </w:rPr>
      </w:pPr>
    </w:p>
    <w:p w:rsidR="004C5E5C" w:rsidRPr="00EA0616" w:rsidRDefault="004C5E5C" w:rsidP="004C5E5C">
      <w:pPr>
        <w:spacing w:line="360" w:lineRule="auto"/>
        <w:jc w:val="both"/>
        <w:rPr>
          <w:rFonts w:ascii="David" w:hAnsi="David" w:cs="David"/>
          <w:highlight w:val="yellow"/>
          <w:rtl/>
        </w:rPr>
      </w:pPr>
    </w:p>
    <w:p w:rsidR="004C5E5C" w:rsidRPr="00EA0616" w:rsidRDefault="004C5E5C" w:rsidP="004C5E5C">
      <w:pPr>
        <w:spacing w:line="360" w:lineRule="auto"/>
        <w:jc w:val="both"/>
        <w:rPr>
          <w:rFonts w:ascii="David" w:hAnsi="David" w:cs="David"/>
          <w:highlight w:val="yellow"/>
          <w:rtl/>
        </w:rPr>
      </w:pPr>
      <w:r w:rsidRPr="00EA0616">
        <w:rPr>
          <w:rFonts w:ascii="David" w:hAnsi="David" w:cs="David"/>
          <w:b/>
          <w:bCs/>
          <w:highlight w:val="yellow"/>
          <w:rtl/>
        </w:rPr>
        <w:t>השערה 4 אוששה חלקית</w:t>
      </w:r>
      <w:r w:rsidRPr="00EA0616">
        <w:rPr>
          <w:rFonts w:ascii="David" w:hAnsi="David" w:cs="David"/>
          <w:highlight w:val="yellow"/>
          <w:rtl/>
        </w:rPr>
        <w:t xml:space="preserve">: מתוך ששת המדדים של המחקר, רק במדד מקבל החלטה נמצא הבדל מובהק.  </w:t>
      </w:r>
    </w:p>
    <w:p w:rsidR="004C5E5C" w:rsidRPr="009B0FBD" w:rsidRDefault="004C5E5C" w:rsidP="004C5E5C">
      <w:pPr>
        <w:spacing w:line="360" w:lineRule="auto"/>
        <w:jc w:val="both"/>
        <w:rPr>
          <w:rFonts w:ascii="David" w:hAnsi="David" w:cs="David"/>
          <w:rtl/>
        </w:rPr>
      </w:pPr>
      <w:r w:rsidRPr="00EA0616">
        <w:rPr>
          <w:rFonts w:ascii="David" w:hAnsi="David" w:cs="David"/>
          <w:highlight w:val="yellow"/>
          <w:rtl/>
        </w:rPr>
        <w:t>מדד מקבל החלטה: ככל שהאדם יותר משכיל קבלת ההחלטה על חייו של החולה יותר נתונה בידיו.</w:t>
      </w:r>
    </w:p>
    <w:p w:rsidR="004C5E5C" w:rsidRPr="009B0FBD" w:rsidRDefault="004C5E5C" w:rsidP="004C5E5C">
      <w:pPr>
        <w:spacing w:line="360" w:lineRule="auto"/>
        <w:jc w:val="both"/>
        <w:rPr>
          <w:rFonts w:ascii="David" w:hAnsi="David" w:cs="David"/>
          <w:rtl/>
        </w:rPr>
      </w:pPr>
    </w:p>
    <w:p w:rsidR="004C5E5C" w:rsidRPr="009B0FBD" w:rsidRDefault="004C5E5C" w:rsidP="004C5E5C">
      <w:pPr>
        <w:spacing w:line="360" w:lineRule="auto"/>
        <w:jc w:val="both"/>
        <w:rPr>
          <w:rFonts w:ascii="David" w:hAnsi="David" w:cs="David"/>
          <w:rtl/>
        </w:rPr>
      </w:pPr>
    </w:p>
    <w:p w:rsidR="004C5E5C" w:rsidRPr="009B0FBD" w:rsidRDefault="004C5E5C" w:rsidP="004C5E5C">
      <w:pPr>
        <w:spacing w:line="360" w:lineRule="auto"/>
        <w:jc w:val="both"/>
        <w:rPr>
          <w:rFonts w:ascii="David" w:hAnsi="David" w:cs="David"/>
          <w:rtl/>
        </w:rPr>
      </w:pPr>
    </w:p>
    <w:p w:rsidR="004C5E5C" w:rsidRPr="009B0FBD" w:rsidRDefault="004C5E5C" w:rsidP="004C5E5C">
      <w:pPr>
        <w:spacing w:line="360" w:lineRule="auto"/>
        <w:jc w:val="both"/>
        <w:rPr>
          <w:rFonts w:ascii="David" w:hAnsi="David" w:cs="David"/>
          <w:rtl/>
        </w:rPr>
      </w:pPr>
    </w:p>
    <w:p w:rsidR="004C5E5C" w:rsidRPr="009B0FBD" w:rsidRDefault="004C5E5C" w:rsidP="004C5E5C">
      <w:pPr>
        <w:spacing w:line="360" w:lineRule="auto"/>
        <w:jc w:val="both"/>
        <w:rPr>
          <w:rFonts w:ascii="David" w:hAnsi="David" w:cs="David"/>
          <w:rtl/>
        </w:rPr>
      </w:pPr>
    </w:p>
    <w:p w:rsidR="004C5E5C" w:rsidRPr="009B0FBD" w:rsidRDefault="004C5E5C" w:rsidP="004C5E5C">
      <w:pPr>
        <w:spacing w:line="360" w:lineRule="auto"/>
        <w:jc w:val="both"/>
        <w:rPr>
          <w:rFonts w:ascii="David" w:hAnsi="David" w:cs="David"/>
          <w:rtl/>
        </w:rPr>
      </w:pPr>
    </w:p>
    <w:p w:rsidR="00712377" w:rsidRPr="009B0FBD" w:rsidRDefault="00712377" w:rsidP="00712377">
      <w:pPr>
        <w:pStyle w:val="paragraph"/>
        <w:bidi/>
        <w:spacing w:before="0" w:beforeAutospacing="0" w:after="0" w:afterAutospacing="0" w:line="360" w:lineRule="auto"/>
        <w:textAlignment w:val="baseline"/>
        <w:rPr>
          <w:rFonts w:ascii="David" w:hAnsi="David" w:cs="David"/>
          <w:b/>
          <w:bCs/>
          <w:u w:val="single"/>
          <w:rtl/>
        </w:rPr>
      </w:pPr>
    </w:p>
    <w:p w:rsidR="00712377" w:rsidRPr="009B0FBD" w:rsidRDefault="00712377" w:rsidP="00712377">
      <w:pPr>
        <w:pStyle w:val="paragraph"/>
        <w:bidi/>
        <w:spacing w:before="0" w:beforeAutospacing="0" w:after="0" w:afterAutospacing="0" w:line="360" w:lineRule="auto"/>
        <w:textAlignment w:val="baseline"/>
        <w:rPr>
          <w:rFonts w:ascii="David" w:hAnsi="David" w:cs="David"/>
          <w:b/>
          <w:bCs/>
          <w:u w:val="single"/>
          <w:rtl/>
        </w:rPr>
      </w:pPr>
    </w:p>
    <w:p w:rsidR="00712377" w:rsidRPr="009B0FBD" w:rsidRDefault="00712377" w:rsidP="00712377">
      <w:pPr>
        <w:pStyle w:val="paragraph"/>
        <w:bidi/>
        <w:spacing w:before="0" w:beforeAutospacing="0" w:after="0" w:afterAutospacing="0" w:line="360" w:lineRule="auto"/>
        <w:textAlignment w:val="baseline"/>
        <w:rPr>
          <w:rFonts w:ascii="David" w:hAnsi="David" w:cs="David"/>
          <w:b/>
          <w:bCs/>
          <w:u w:val="single"/>
          <w:rtl/>
        </w:rPr>
      </w:pPr>
    </w:p>
    <w:p w:rsidR="004101D2" w:rsidRPr="009B0FBD" w:rsidRDefault="004101D2" w:rsidP="004101D2">
      <w:pPr>
        <w:pStyle w:val="paragraph"/>
        <w:bidi/>
        <w:spacing w:before="0" w:beforeAutospacing="0" w:after="0" w:afterAutospacing="0" w:line="360" w:lineRule="auto"/>
        <w:textAlignment w:val="baseline"/>
        <w:rPr>
          <w:rFonts w:ascii="David" w:hAnsi="David" w:cs="David"/>
          <w:b/>
          <w:bCs/>
          <w:u w:val="single"/>
          <w:rtl/>
        </w:rPr>
      </w:pPr>
    </w:p>
    <w:p w:rsidR="004101D2" w:rsidRPr="009B0FBD" w:rsidRDefault="004101D2" w:rsidP="004101D2">
      <w:pPr>
        <w:pStyle w:val="paragraph"/>
        <w:bidi/>
        <w:spacing w:before="0" w:beforeAutospacing="0" w:after="0" w:afterAutospacing="0" w:line="360" w:lineRule="auto"/>
        <w:textAlignment w:val="baseline"/>
        <w:rPr>
          <w:rFonts w:ascii="David" w:hAnsi="David" w:cs="David"/>
          <w:b/>
          <w:bCs/>
          <w:u w:val="single"/>
          <w:rtl/>
        </w:rPr>
      </w:pPr>
    </w:p>
    <w:p w:rsidR="004101D2" w:rsidRPr="009B0FBD" w:rsidRDefault="004101D2" w:rsidP="004101D2">
      <w:pPr>
        <w:pStyle w:val="paragraph"/>
        <w:bidi/>
        <w:spacing w:before="0" w:beforeAutospacing="0" w:after="0" w:afterAutospacing="0" w:line="360" w:lineRule="auto"/>
        <w:textAlignment w:val="baseline"/>
        <w:rPr>
          <w:rFonts w:ascii="David" w:hAnsi="David" w:cs="David"/>
          <w:b/>
          <w:bCs/>
          <w:u w:val="single"/>
          <w:rtl/>
        </w:rPr>
      </w:pPr>
    </w:p>
    <w:p w:rsidR="004101D2" w:rsidRPr="009B0FBD" w:rsidRDefault="004101D2" w:rsidP="004101D2">
      <w:pPr>
        <w:pStyle w:val="paragraph"/>
        <w:bidi/>
        <w:spacing w:before="0" w:beforeAutospacing="0" w:after="0" w:afterAutospacing="0" w:line="360" w:lineRule="auto"/>
        <w:textAlignment w:val="baseline"/>
        <w:rPr>
          <w:rFonts w:ascii="David" w:hAnsi="David" w:cs="David"/>
          <w:b/>
          <w:bCs/>
          <w:u w:val="single"/>
          <w:rtl/>
        </w:rPr>
      </w:pPr>
    </w:p>
    <w:p w:rsidR="004101D2" w:rsidRPr="009B0FBD" w:rsidRDefault="004101D2" w:rsidP="004101D2">
      <w:pPr>
        <w:pStyle w:val="paragraph"/>
        <w:bidi/>
        <w:spacing w:before="0" w:beforeAutospacing="0" w:after="0" w:afterAutospacing="0" w:line="360" w:lineRule="auto"/>
        <w:textAlignment w:val="baseline"/>
        <w:rPr>
          <w:rFonts w:ascii="David" w:hAnsi="David" w:cs="David"/>
          <w:b/>
          <w:bCs/>
          <w:u w:val="single"/>
          <w:rtl/>
        </w:rPr>
      </w:pPr>
    </w:p>
    <w:p w:rsidR="004101D2" w:rsidRPr="009B0FBD" w:rsidRDefault="004101D2" w:rsidP="004101D2">
      <w:pPr>
        <w:pStyle w:val="paragraph"/>
        <w:bidi/>
        <w:spacing w:before="0" w:beforeAutospacing="0" w:after="0" w:afterAutospacing="0" w:line="360" w:lineRule="auto"/>
        <w:textAlignment w:val="baseline"/>
        <w:rPr>
          <w:rFonts w:ascii="David" w:hAnsi="David" w:cs="David"/>
          <w:b/>
          <w:bCs/>
          <w:u w:val="single"/>
          <w:rtl/>
        </w:rPr>
      </w:pPr>
    </w:p>
    <w:p w:rsidR="00712377" w:rsidRPr="009B0FBD" w:rsidRDefault="00712377" w:rsidP="00712377">
      <w:pPr>
        <w:pStyle w:val="paragraph"/>
        <w:bidi/>
        <w:spacing w:before="0" w:beforeAutospacing="0" w:after="0" w:afterAutospacing="0" w:line="360" w:lineRule="auto"/>
        <w:textAlignment w:val="baseline"/>
        <w:rPr>
          <w:rFonts w:ascii="David" w:hAnsi="David" w:cs="David"/>
          <w:b/>
          <w:bCs/>
          <w:u w:val="single"/>
          <w:rtl/>
        </w:rPr>
      </w:pPr>
    </w:p>
    <w:p w:rsidR="004101D2" w:rsidRPr="009B0FBD" w:rsidRDefault="004101D2" w:rsidP="004101D2">
      <w:pPr>
        <w:pStyle w:val="paragraph"/>
        <w:bidi/>
        <w:spacing w:before="0" w:beforeAutospacing="0" w:after="0" w:afterAutospacing="0" w:line="360" w:lineRule="auto"/>
        <w:textAlignment w:val="baseline"/>
        <w:rPr>
          <w:rFonts w:ascii="David" w:hAnsi="David" w:cs="David"/>
          <w:b/>
          <w:bCs/>
          <w:u w:val="single"/>
          <w:rtl/>
        </w:rPr>
      </w:pPr>
    </w:p>
    <w:p w:rsidR="004101D2" w:rsidRPr="009B0FBD" w:rsidRDefault="004101D2" w:rsidP="004101D2">
      <w:pPr>
        <w:pStyle w:val="paragraph"/>
        <w:bidi/>
        <w:spacing w:before="0" w:beforeAutospacing="0" w:after="0" w:afterAutospacing="0" w:line="360" w:lineRule="auto"/>
        <w:textAlignment w:val="baseline"/>
        <w:rPr>
          <w:rFonts w:ascii="David" w:hAnsi="David" w:cs="David"/>
          <w:b/>
          <w:bCs/>
          <w:u w:val="single"/>
          <w:rtl/>
        </w:rPr>
      </w:pPr>
    </w:p>
    <w:p w:rsidR="00EE6FBC" w:rsidRDefault="00EE6FBC" w:rsidP="006B68C4">
      <w:pPr>
        <w:pStyle w:val="NormalWeb"/>
        <w:bidi/>
        <w:spacing w:line="360" w:lineRule="auto"/>
        <w:jc w:val="center"/>
        <w:rPr>
          <w:rFonts w:ascii="David" w:hAnsi="David" w:cs="David"/>
          <w:b/>
          <w:bCs/>
          <w:color w:val="000000"/>
          <w:sz w:val="28"/>
          <w:szCs w:val="28"/>
          <w:rtl/>
        </w:rPr>
      </w:pPr>
    </w:p>
    <w:p w:rsidR="00B94325" w:rsidRPr="00EA0616" w:rsidRDefault="00B94325" w:rsidP="00EE6FBC">
      <w:pPr>
        <w:pStyle w:val="NormalWeb"/>
        <w:bidi/>
        <w:spacing w:line="360" w:lineRule="auto"/>
        <w:jc w:val="center"/>
        <w:rPr>
          <w:rFonts w:ascii="David" w:hAnsi="David" w:cs="David"/>
          <w:b/>
          <w:bCs/>
          <w:color w:val="000000"/>
          <w:sz w:val="28"/>
          <w:szCs w:val="28"/>
          <w:rtl/>
        </w:rPr>
      </w:pPr>
      <w:r w:rsidRPr="00EA0616">
        <w:rPr>
          <w:rFonts w:ascii="David" w:hAnsi="David" w:cs="David"/>
          <w:b/>
          <w:bCs/>
          <w:color w:val="000000"/>
          <w:sz w:val="28"/>
          <w:szCs w:val="28"/>
          <w:rtl/>
        </w:rPr>
        <w:t>דיון ומסקנות</w:t>
      </w:r>
    </w:p>
    <w:p w:rsidR="00B94325" w:rsidRPr="00EA0616" w:rsidRDefault="00B94325" w:rsidP="00B94325">
      <w:pPr>
        <w:pStyle w:val="NormalWeb"/>
        <w:bidi/>
        <w:spacing w:line="360" w:lineRule="auto"/>
        <w:ind w:firstLine="720"/>
        <w:rPr>
          <w:rFonts w:ascii="David" w:hAnsi="David" w:cs="David"/>
          <w:color w:val="000000"/>
          <w:rtl/>
        </w:rPr>
      </w:pPr>
      <w:r w:rsidRPr="00EA0616">
        <w:rPr>
          <w:rFonts w:ascii="David" w:hAnsi="David" w:cs="David"/>
          <w:color w:val="000000"/>
          <w:rtl/>
        </w:rPr>
        <w:t xml:space="preserve">לאורך כל השנים, ההתייחסות לחולה הנוטה למותה זכתה למגוון רב של דעות שונות, נושא זה נחשב לסוגיה בעייתי במיוחד בעקבות ההתלבטויות השונים ע"י דעות קדומות, דת, נורמות חברתיות ועוד. </w:t>
      </w:r>
    </w:p>
    <w:p w:rsidR="00B94325" w:rsidRPr="00EA0616" w:rsidRDefault="00B94325" w:rsidP="00B94325">
      <w:pPr>
        <w:pStyle w:val="NormalWeb"/>
        <w:bidi/>
        <w:spacing w:line="360" w:lineRule="auto"/>
        <w:ind w:firstLine="720"/>
        <w:rPr>
          <w:rFonts w:ascii="David" w:hAnsi="David" w:cs="David"/>
          <w:color w:val="000000"/>
          <w:rtl/>
        </w:rPr>
      </w:pPr>
      <w:r w:rsidRPr="00EA0616">
        <w:rPr>
          <w:rFonts w:ascii="David" w:hAnsi="David" w:cs="David"/>
          <w:color w:val="000000"/>
          <w:rtl/>
        </w:rPr>
        <w:t xml:space="preserve">הבעיה נוגעת לא רק במטופל עצמו, אלה גם ברופא המטפל, במשפחה הקרובה, בחברים מסביב ולא רק. בעקבות זה לא פלא הדבר, כי בתחום הזה ישנם דיונים נרחבים בין הצוות במטפל, בית משפט וחוקים, אנשי דת ועוד. </w:t>
      </w:r>
    </w:p>
    <w:p w:rsidR="00B94325" w:rsidRPr="00EA0616" w:rsidRDefault="00B94325" w:rsidP="00B94325">
      <w:pPr>
        <w:pStyle w:val="NormalWeb"/>
        <w:bidi/>
        <w:spacing w:line="360" w:lineRule="auto"/>
        <w:ind w:firstLine="720"/>
        <w:rPr>
          <w:rFonts w:ascii="David" w:hAnsi="David" w:cs="David"/>
          <w:color w:val="000000"/>
          <w:rtl/>
        </w:rPr>
      </w:pPr>
      <w:r w:rsidRPr="00EA0616">
        <w:rPr>
          <w:rFonts w:ascii="David" w:hAnsi="David" w:cs="David"/>
          <w:color w:val="000000"/>
          <w:rtl/>
        </w:rPr>
        <w:lastRenderedPageBreak/>
        <w:t>אחת הסיבות העיקריות שבעקבותיה בחרנו לחקור את הנושא הזה, היא ההתעניינות שלנו בדעות השונות של האוכלוסייה במדינת ישראל. דעות אלו יכולות להיות שונות וקיצוניות בגלל השונות המשמעותית בדת ובחברה הישראלית. עוד לפני שהתחלנו את המסע האמנו שנתקל בלא מעט קשיים ואולי נזכה לשינוי מהותי בדרכי החשיבה.</w:t>
      </w:r>
    </w:p>
    <w:p w:rsidR="00B94325" w:rsidRPr="00EA0616" w:rsidRDefault="00896904" w:rsidP="00B94325">
      <w:pPr>
        <w:pStyle w:val="paragraph"/>
        <w:bidi/>
        <w:spacing w:before="0" w:beforeAutospacing="0" w:after="0" w:afterAutospacing="0" w:line="360" w:lineRule="auto"/>
        <w:textAlignment w:val="baseline"/>
        <w:rPr>
          <w:rFonts w:ascii="David" w:hAnsi="David" w:cs="David"/>
          <w:rtl/>
        </w:rPr>
      </w:pPr>
      <w:r w:rsidRPr="00EA0616">
        <w:rPr>
          <w:rFonts w:ascii="David" w:hAnsi="David" w:cs="David"/>
          <w:color w:val="000000"/>
          <w:rtl/>
        </w:rPr>
        <w:t xml:space="preserve">             </w:t>
      </w:r>
      <w:r w:rsidR="00B94325" w:rsidRPr="00EA0616">
        <w:rPr>
          <w:rFonts w:ascii="David" w:hAnsi="David" w:cs="David"/>
          <w:color w:val="000000"/>
          <w:rtl/>
        </w:rPr>
        <w:t xml:space="preserve">שאלת המחקר היא: מהי עמדת הזרם הדתי הנוצרי מהמתת חסד? ואיך היא משפיעה על תהליך קבלת ההחלטה בחולה הנוטה למות? אנו נבדוק את הנושא בתחומים שונים וע"י משתנים מגוונים על מנת לכלול את התופעה ככל הניתן. </w:t>
      </w:r>
    </w:p>
    <w:p w:rsidR="00EE4507" w:rsidRPr="00EA0616" w:rsidRDefault="00B94325" w:rsidP="00F62105">
      <w:pPr>
        <w:pStyle w:val="NormalWeb"/>
        <w:bidi/>
        <w:spacing w:line="360" w:lineRule="auto"/>
        <w:ind w:firstLine="720"/>
        <w:rPr>
          <w:rStyle w:val="eop"/>
          <w:rFonts w:ascii="David" w:hAnsi="David" w:cs="David"/>
          <w:rtl/>
        </w:rPr>
      </w:pPr>
      <w:r w:rsidRPr="00EA0616">
        <w:rPr>
          <w:rFonts w:ascii="David" w:hAnsi="David" w:cs="David"/>
          <w:rtl/>
        </w:rPr>
        <w:t>השערות המחקר התמקדו בבדיקת הקשר בין עקרונות ויסודות הדת להחלטה על המתת חסד. השערה ראשונה היא הימצאות הבדלים בעמדות כלפי המתת חסד לפי זרמים שונים בנצרות. התוצאה שקבלנו היא שהתת</w:t>
      </w:r>
      <w:r w:rsidR="00FA0586" w:rsidRPr="00EA0616">
        <w:rPr>
          <w:rFonts w:ascii="David" w:hAnsi="David" w:cs="David"/>
          <w:rtl/>
        </w:rPr>
        <w:t xml:space="preserve"> אוכלוסיות</w:t>
      </w:r>
      <w:r w:rsidRPr="00EA0616">
        <w:rPr>
          <w:rFonts w:ascii="David" w:hAnsi="David" w:cs="David"/>
          <w:rtl/>
        </w:rPr>
        <w:t xml:space="preserve"> של </w:t>
      </w:r>
      <w:r w:rsidR="00712377" w:rsidRPr="00EA0616">
        <w:rPr>
          <w:rFonts w:ascii="David" w:hAnsi="David" w:cs="David"/>
          <w:rtl/>
        </w:rPr>
        <w:t>האורתודוקסים והקתולים הכי תומכים בכך שההחלטה על חייו של החולה נתונה בידי החולה וסביבתו והכי תומכים בהמתת חסד</w:t>
      </w:r>
      <w:r w:rsidRPr="00EA0616">
        <w:rPr>
          <w:rFonts w:ascii="David" w:hAnsi="David" w:cs="David"/>
          <w:rtl/>
        </w:rPr>
        <w:t xml:space="preserve">. </w:t>
      </w:r>
      <w:r w:rsidR="00FA0586" w:rsidRPr="00EA0616">
        <w:rPr>
          <w:rFonts w:ascii="David" w:hAnsi="David" w:cs="David"/>
          <w:rtl/>
        </w:rPr>
        <w:t>ניתן לציין שהשערה זו לא נתמכת ע"פ הספרות המקצועית כאשר נמצא בספרות שהאוכלוסיות הקתולית והאור</w:t>
      </w:r>
      <w:r w:rsidR="00535099" w:rsidRPr="00EA0616">
        <w:rPr>
          <w:rFonts w:ascii="David" w:hAnsi="David" w:cs="David"/>
          <w:rtl/>
        </w:rPr>
        <w:t>תו</w:t>
      </w:r>
      <w:r w:rsidR="00FA0586" w:rsidRPr="00EA0616">
        <w:rPr>
          <w:rFonts w:ascii="David" w:hAnsi="David" w:cs="David"/>
          <w:rtl/>
        </w:rPr>
        <w:t xml:space="preserve">דוקסית </w:t>
      </w:r>
      <w:r w:rsidR="001E0EB2" w:rsidRPr="00EA0616">
        <w:rPr>
          <w:rFonts w:ascii="David" w:hAnsi="David" w:cs="David"/>
          <w:rtl/>
        </w:rPr>
        <w:t xml:space="preserve">הן מתנגדות לחלוטין לכל סוגי המתת חסד.  </w:t>
      </w:r>
      <w:r w:rsidR="00712377" w:rsidRPr="00EA0616">
        <w:rPr>
          <w:rFonts w:ascii="David" w:hAnsi="David" w:cs="David"/>
          <w:rtl/>
        </w:rPr>
        <w:t xml:space="preserve">ע"פ </w:t>
      </w:r>
      <w:r w:rsidR="001F4295" w:rsidRPr="00EA0616">
        <w:rPr>
          <w:rFonts w:ascii="David" w:hAnsi="David" w:cs="David" w:hint="cs"/>
          <w:rtl/>
        </w:rPr>
        <w:t>ה</w:t>
      </w:r>
      <w:r w:rsidR="001F4295" w:rsidRPr="00EA0616">
        <w:rPr>
          <w:rFonts w:ascii="David" w:hAnsi="David" w:cs="David"/>
          <w:rtl/>
        </w:rPr>
        <w:t>מאמר</w:t>
      </w:r>
      <w:r w:rsidR="001F4295" w:rsidRPr="00EA0616">
        <w:rPr>
          <w:rFonts w:ascii="David" w:hAnsi="David" w:cs="David" w:hint="cs"/>
          <w:rtl/>
        </w:rPr>
        <w:t xml:space="preserve"> </w:t>
      </w:r>
      <w:r w:rsidR="00712377" w:rsidRPr="00EA0616">
        <w:rPr>
          <w:rFonts w:ascii="David" w:hAnsi="David" w:cs="David"/>
          <w:rtl/>
        </w:rPr>
        <w:t xml:space="preserve">של </w:t>
      </w:r>
      <w:r w:rsidR="00FA0586" w:rsidRPr="00EA0616">
        <w:rPr>
          <w:rStyle w:val="normaltextrun"/>
          <w:rFonts w:ascii="David" w:hAnsi="David" w:cs="David"/>
          <w:rtl/>
        </w:rPr>
        <w:t>{2013 ,</w:t>
      </w:r>
      <w:proofErr w:type="spellStart"/>
      <w:r w:rsidR="00FA0586" w:rsidRPr="00EA0616">
        <w:rPr>
          <w:rStyle w:val="spellingerror"/>
          <w:rFonts w:ascii="David" w:hAnsi="David" w:cs="David"/>
        </w:rPr>
        <w:t>Liégeois</w:t>
      </w:r>
      <w:proofErr w:type="spellEnd"/>
      <w:r w:rsidR="00FA0586" w:rsidRPr="00EA0616">
        <w:rPr>
          <w:rStyle w:val="normaltextrun"/>
          <w:rFonts w:ascii="David" w:hAnsi="David" w:cs="David"/>
          <w:rtl/>
        </w:rPr>
        <w:t xml:space="preserve">}, </w:t>
      </w:r>
      <w:r w:rsidR="00712377" w:rsidRPr="00EA0616">
        <w:rPr>
          <w:rFonts w:ascii="David" w:hAnsi="David" w:cs="David"/>
          <w:rtl/>
        </w:rPr>
        <w:t xml:space="preserve">נמצא כי </w:t>
      </w:r>
      <w:r w:rsidR="00FA68A1" w:rsidRPr="00EA0616">
        <w:rPr>
          <w:rFonts w:ascii="David" w:hAnsi="David" w:cs="David"/>
          <w:rtl/>
        </w:rPr>
        <w:t xml:space="preserve">הכנסייה הקתולית מגנה את המתת חסד כרצח, ומאמינה שהחיים הם מתנה ובני אדם לא יכול להחליט על מותו. כאשר נותנים טיעון כי הרפואה היא בשירות של החיים ולא של המוות, לכן מעמידים פנייה חזקה לטיפול </w:t>
      </w:r>
      <w:proofErr w:type="spellStart"/>
      <w:r w:rsidR="00FA68A1" w:rsidRPr="00EA0616">
        <w:rPr>
          <w:rFonts w:ascii="David" w:hAnsi="David" w:cs="David"/>
          <w:rtl/>
        </w:rPr>
        <w:t>פליאטיבי</w:t>
      </w:r>
      <w:proofErr w:type="spellEnd"/>
      <w:r w:rsidR="00FA68A1" w:rsidRPr="00EA0616">
        <w:rPr>
          <w:rFonts w:ascii="David" w:hAnsi="David" w:cs="David"/>
          <w:rtl/>
        </w:rPr>
        <w:t xml:space="preserve"> במקום המתת חסד מכוון שהם נגד המתת חסד.</w:t>
      </w:r>
      <w:r w:rsidR="00FA0586" w:rsidRPr="00EA0616">
        <w:rPr>
          <w:rFonts w:ascii="David" w:hAnsi="David" w:cs="David"/>
          <w:rtl/>
        </w:rPr>
        <w:t xml:space="preserve"> בנוסף לכך, לפי המאמר של</w:t>
      </w:r>
      <w:r w:rsidR="00FA0586" w:rsidRPr="00EA0616">
        <w:rPr>
          <w:rStyle w:val="normaltextrun"/>
          <w:rFonts w:ascii="David" w:hAnsi="David" w:cs="David"/>
        </w:rPr>
        <w:t xml:space="preserve"> </w:t>
      </w:r>
      <w:r w:rsidR="00F62105" w:rsidRPr="00EA0616">
        <w:rPr>
          <w:rStyle w:val="normaltextrun"/>
          <w:rFonts w:ascii="David" w:hAnsi="David" w:cstheme="minorBidi"/>
        </w:rPr>
        <w:t>,</w:t>
      </w:r>
      <w:r w:rsidR="00FA0586" w:rsidRPr="00EA0616">
        <w:rPr>
          <w:rStyle w:val="normaltextrun"/>
          <w:rFonts w:ascii="David" w:hAnsi="David" w:cs="David"/>
        </w:rPr>
        <w:t xml:space="preserve"> </w:t>
      </w:r>
      <w:r w:rsidR="00F62105" w:rsidRPr="00EA0616">
        <w:rPr>
          <w:rStyle w:val="normaltextrun"/>
          <w:rFonts w:ascii="David" w:hAnsi="David" w:cs="David"/>
        </w:rPr>
        <w:t>{Benjamin, 2015}</w:t>
      </w:r>
      <w:r w:rsidR="00FA0586" w:rsidRPr="00EA0616">
        <w:rPr>
          <w:rStyle w:val="normaltextrun"/>
          <w:rFonts w:ascii="David" w:hAnsi="David" w:cs="David"/>
          <w:rtl/>
        </w:rPr>
        <w:t>נמצא כי</w:t>
      </w:r>
      <w:r w:rsidR="00FA0586" w:rsidRPr="00EA0616">
        <w:rPr>
          <w:rStyle w:val="normaltextrun"/>
          <w:rFonts w:ascii="David" w:hAnsi="David" w:cs="David"/>
        </w:rPr>
        <w:t xml:space="preserve">  </w:t>
      </w:r>
      <w:r w:rsidR="00FA0586" w:rsidRPr="00EA0616">
        <w:rPr>
          <w:rStyle w:val="normaltextrun"/>
          <w:rFonts w:ascii="David" w:hAnsi="David" w:cs="David"/>
          <w:rtl/>
        </w:rPr>
        <w:t>הנצרות בעוד הכנסייה הרומית קתולית מתנגדת לחלוטין לכל סוגי המתת חסד מרצון</w:t>
      </w:r>
      <w:r w:rsidR="00FA0586" w:rsidRPr="00EA0616">
        <w:rPr>
          <w:rStyle w:val="normaltextrun"/>
          <w:rFonts w:ascii="David" w:hAnsi="David" w:cs="David"/>
        </w:rPr>
        <w:t xml:space="preserve"> </w:t>
      </w:r>
      <w:r w:rsidR="00FA0586" w:rsidRPr="00EA0616">
        <w:rPr>
          <w:rStyle w:val="normaltextrun"/>
          <w:rFonts w:ascii="David" w:hAnsi="David" w:cs="David"/>
          <w:rtl/>
        </w:rPr>
        <w:t>.</w:t>
      </w:r>
      <w:r w:rsidR="00FA0586" w:rsidRPr="00EA0616">
        <w:rPr>
          <w:rStyle w:val="eop"/>
          <w:rFonts w:ascii="David" w:hAnsi="David" w:cs="David"/>
          <w:rtl/>
        </w:rPr>
        <w:t xml:space="preserve"> </w:t>
      </w:r>
    </w:p>
    <w:p w:rsidR="00FA0586" w:rsidRPr="00EA0616" w:rsidRDefault="00B52E3E" w:rsidP="00494C5C">
      <w:pPr>
        <w:pStyle w:val="NormalWeb"/>
        <w:bidi/>
        <w:spacing w:line="360" w:lineRule="auto"/>
        <w:rPr>
          <w:rStyle w:val="eop"/>
          <w:rFonts w:ascii="David" w:hAnsi="David" w:cs="David"/>
          <w:rtl/>
        </w:rPr>
      </w:pPr>
      <w:r w:rsidRPr="00EA0616">
        <w:rPr>
          <w:rStyle w:val="eop"/>
          <w:rFonts w:ascii="David" w:hAnsi="David" w:cs="David"/>
          <w:rtl/>
        </w:rPr>
        <w:t xml:space="preserve">           </w:t>
      </w:r>
      <w:r w:rsidR="001E0EB2" w:rsidRPr="00EA0616">
        <w:rPr>
          <w:rStyle w:val="eop"/>
          <w:rFonts w:ascii="David" w:hAnsi="David" w:cs="David"/>
          <w:rtl/>
        </w:rPr>
        <w:t xml:space="preserve">בהתאם לכך, </w:t>
      </w:r>
      <w:r w:rsidR="001E0EB2" w:rsidRPr="00EA0616">
        <w:rPr>
          <w:rFonts w:ascii="David" w:hAnsi="David" w:cs="David"/>
          <w:rtl/>
        </w:rPr>
        <w:t>ע"פ מאמרה של</w:t>
      </w:r>
      <w:r w:rsidR="00D8726C" w:rsidRPr="00EA0616">
        <w:rPr>
          <w:rFonts w:ascii="David" w:hAnsi="David" w:cs="David"/>
        </w:rPr>
        <w:t>{</w:t>
      </w:r>
      <w:proofErr w:type="spellStart"/>
      <w:r w:rsidR="00D8726C" w:rsidRPr="00EA0616">
        <w:rPr>
          <w:rFonts w:hint="cs"/>
          <w:noProof/>
        </w:rPr>
        <w:t>Kovaľová</w:t>
      </w:r>
      <w:proofErr w:type="spellEnd"/>
      <w:r w:rsidR="00D8726C" w:rsidRPr="00EA0616">
        <w:rPr>
          <w:rFonts w:hint="cs"/>
          <w:noProof/>
        </w:rPr>
        <w:t>, 2016</w:t>
      </w:r>
      <w:r w:rsidR="00D8726C" w:rsidRPr="00EA0616">
        <w:rPr>
          <w:rFonts w:ascii="David" w:hAnsi="David" w:cs="David"/>
        </w:rPr>
        <w:t>}</w:t>
      </w:r>
      <w:r w:rsidR="001E0EB2" w:rsidRPr="00EA0616">
        <w:rPr>
          <w:rFonts w:ascii="David" w:hAnsi="David" w:cs="David"/>
          <w:rtl/>
        </w:rPr>
        <w:t xml:space="preserve">, נמצא כי יש </w:t>
      </w:r>
      <w:r w:rsidR="006964D9" w:rsidRPr="00EA0616">
        <w:rPr>
          <w:rFonts w:ascii="David" w:hAnsi="David" w:cs="David"/>
          <w:rtl/>
        </w:rPr>
        <w:t xml:space="preserve">האורתודוקסים לא מוכנים לקבל החלטה על המתת חסד וישנם </w:t>
      </w:r>
      <w:r w:rsidR="001E0EB2" w:rsidRPr="00EA0616">
        <w:rPr>
          <w:rFonts w:ascii="David" w:hAnsi="David" w:cs="David"/>
          <w:rtl/>
        </w:rPr>
        <w:t>מקום להחלטות הרפואיות, שרופא צריך לשכנע את המטופל בדעות שהוא חושב לנכונות, אסור למטופל לסרב לטיפול שהרופא מציע לו. על כל מטופל לקבל את ההנחיות הרפואיות כאילו הנחיות קדושות ולא ניתנות לעירור. יחד עם זאת, האורתודוקסים לפי הספרות הם מתנגדים בצורה מוחלטת להמתת</w:t>
      </w:r>
      <w:r w:rsidR="006964D9" w:rsidRPr="00EA0616">
        <w:rPr>
          <w:rFonts w:ascii="David" w:hAnsi="David" w:cs="David"/>
          <w:rtl/>
        </w:rPr>
        <w:t xml:space="preserve"> חסד. </w:t>
      </w:r>
      <w:r w:rsidR="00746114" w:rsidRPr="00EA0616">
        <w:rPr>
          <w:rStyle w:val="eop"/>
          <w:rFonts w:ascii="David" w:hAnsi="David" w:cs="David"/>
          <w:rtl/>
        </w:rPr>
        <w:t xml:space="preserve">בנוסף, </w:t>
      </w:r>
      <w:r w:rsidR="00746114" w:rsidRPr="00EA0616">
        <w:rPr>
          <w:rStyle w:val="normaltextrun"/>
          <w:rFonts w:ascii="David" w:hAnsi="David" w:cs="David"/>
          <w:rtl/>
        </w:rPr>
        <w:t xml:space="preserve">לפי המאמר של </w:t>
      </w:r>
      <w:r w:rsidR="00494C5C" w:rsidRPr="00EA0616">
        <w:rPr>
          <w:rFonts w:ascii="David" w:hAnsi="David" w:cs="David"/>
        </w:rPr>
        <w:t>{</w:t>
      </w:r>
      <w:proofErr w:type="spellStart"/>
      <w:r w:rsidR="00494C5C" w:rsidRPr="00EA0616">
        <w:rPr>
          <w:rFonts w:ascii="David" w:hAnsi="David" w:cs="David"/>
        </w:rPr>
        <w:t>ježeK</w:t>
      </w:r>
      <w:proofErr w:type="spellEnd"/>
      <w:r w:rsidR="00494C5C" w:rsidRPr="00EA0616">
        <w:rPr>
          <w:rFonts w:ascii="David" w:hAnsi="David" w:cs="David"/>
        </w:rPr>
        <w:t xml:space="preserve"> ,2014}</w:t>
      </w:r>
      <w:r w:rsidR="00746114" w:rsidRPr="00EA0616">
        <w:rPr>
          <w:rFonts w:ascii="David" w:hAnsi="David" w:cs="David"/>
          <w:rtl/>
        </w:rPr>
        <w:t xml:space="preserve">, </w:t>
      </w:r>
      <w:r w:rsidR="00746114" w:rsidRPr="00EA0616">
        <w:rPr>
          <w:rStyle w:val="normaltextrun"/>
          <w:rFonts w:ascii="David" w:hAnsi="David" w:cs="David"/>
          <w:rtl/>
        </w:rPr>
        <w:t>נמצא כי מנקודת מבט אורתודוקסית של תיאולוגיה של הקודש, האדם אינו אוטונומי שיוכל להחליט בעצמו או על עצמה על קיומה; אם אכן נאמר כי האדם קשור תמיד לקשירתו ומשיג את קיומו מן הקודש. האדם כישות נוצר בדמותו ובדמותו של אלוהים, שהוא אלוהים בקהילה, אין לו את האוטונומיה לבחור לסיים את ההוויה שלו בעצמו או בלעדיה ללא תוצאות עבור הקהילה</w:t>
      </w:r>
      <w:r w:rsidR="00746114" w:rsidRPr="00EA0616">
        <w:rPr>
          <w:rStyle w:val="eop"/>
          <w:rFonts w:ascii="David" w:hAnsi="David" w:cs="David"/>
          <w:rtl/>
        </w:rPr>
        <w:t xml:space="preserve">. </w:t>
      </w:r>
    </w:p>
    <w:p w:rsidR="00C3488E" w:rsidRPr="00EA0616" w:rsidRDefault="00EE4507" w:rsidP="00D8726C">
      <w:pPr>
        <w:pStyle w:val="NormalWeb"/>
        <w:bidi/>
        <w:spacing w:line="360" w:lineRule="auto"/>
        <w:rPr>
          <w:rFonts w:ascii="David" w:hAnsi="David" w:cs="David"/>
          <w:color w:val="000000"/>
          <w:rtl/>
        </w:rPr>
      </w:pPr>
      <w:r w:rsidRPr="00EA0616">
        <w:rPr>
          <w:rFonts w:ascii="David" w:hAnsi="David" w:cs="David"/>
          <w:color w:val="000000"/>
          <w:rtl/>
        </w:rPr>
        <w:t xml:space="preserve">            בנוסף, </w:t>
      </w:r>
      <w:r w:rsidR="00B94325" w:rsidRPr="00EA0616">
        <w:rPr>
          <w:rFonts w:ascii="David" w:hAnsi="David" w:cs="David"/>
          <w:color w:val="000000"/>
          <w:rtl/>
        </w:rPr>
        <w:t>ע"פ מאמרה של</w:t>
      </w:r>
      <w:r w:rsidR="00D8726C" w:rsidRPr="00EA0616">
        <w:rPr>
          <w:rFonts w:ascii="David" w:hAnsi="David" w:cs="David"/>
        </w:rPr>
        <w:t>{</w:t>
      </w:r>
      <w:proofErr w:type="spellStart"/>
      <w:r w:rsidR="00D8726C" w:rsidRPr="00EA0616">
        <w:rPr>
          <w:rFonts w:hint="cs"/>
          <w:noProof/>
        </w:rPr>
        <w:t>Kovaľová</w:t>
      </w:r>
      <w:proofErr w:type="spellEnd"/>
      <w:r w:rsidR="00D8726C" w:rsidRPr="00EA0616">
        <w:rPr>
          <w:rFonts w:hint="cs"/>
          <w:noProof/>
        </w:rPr>
        <w:t>, 2016</w:t>
      </w:r>
      <w:r w:rsidR="00D8726C" w:rsidRPr="00EA0616">
        <w:rPr>
          <w:rFonts w:ascii="David" w:hAnsi="David" w:cs="David"/>
        </w:rPr>
        <w:t>}</w:t>
      </w:r>
      <w:r w:rsidR="00B94325" w:rsidRPr="00EA0616">
        <w:rPr>
          <w:rFonts w:ascii="David" w:hAnsi="David" w:cs="David"/>
          <w:color w:val="000000"/>
          <w:rtl/>
        </w:rPr>
        <w:t>, נמצא כי השערה זו נתמכת ע"י הספרות המקצועית בזה שיש מקום להחלטות הרפואיות, שרופא צריך לשכנע את המטופל בדעות שהוא חושב לנכונות, אסור למטופל לסרב לטיפול שהרופא מציע לו. על כל מטופל לקבל את ההנחיות הרפואיות כאילו הנחיות קדושות ולא ניתנות לעירור. יחד עם זאת, האורתודוקסים לפי הספרות הם מתנגדים בצורה מוחלטת להמתת חסד. ל</w:t>
      </w:r>
      <w:r w:rsidR="00B62CDC" w:rsidRPr="00EA0616">
        <w:rPr>
          <w:rFonts w:ascii="David" w:hAnsi="David" w:cs="David"/>
          <w:color w:val="000000"/>
          <w:rtl/>
        </w:rPr>
        <w:t>בסוף,</w:t>
      </w:r>
      <w:r w:rsidR="00B94325" w:rsidRPr="00EA0616">
        <w:rPr>
          <w:rFonts w:ascii="David" w:hAnsi="David" w:cs="David"/>
          <w:color w:val="000000"/>
          <w:rtl/>
        </w:rPr>
        <w:t xml:space="preserve"> ניתן להגיד שהשערה זו אכן אושש חלקית בעקבות זה שהם מודים במקומו המשמעותי של הרופא אבל לא מוכנים לקבל החלטתו על המתת חסד. </w:t>
      </w:r>
      <w:r w:rsidR="009828B4" w:rsidRPr="00EA0616">
        <w:rPr>
          <w:rFonts w:ascii="David" w:hAnsi="David" w:cs="David"/>
          <w:color w:val="000000"/>
          <w:rtl/>
        </w:rPr>
        <w:t xml:space="preserve">       </w:t>
      </w:r>
    </w:p>
    <w:p w:rsidR="004101D2" w:rsidRPr="00EA0616" w:rsidRDefault="004101D2" w:rsidP="004101D2">
      <w:pPr>
        <w:pStyle w:val="NormalWeb"/>
        <w:bidi/>
        <w:spacing w:line="360" w:lineRule="auto"/>
        <w:rPr>
          <w:rFonts w:ascii="David" w:hAnsi="David" w:cs="David"/>
          <w:color w:val="000000"/>
          <w:rtl/>
        </w:rPr>
      </w:pPr>
    </w:p>
    <w:p w:rsidR="000E3CEA" w:rsidRPr="00EA0616" w:rsidRDefault="009828B4" w:rsidP="00D8726C">
      <w:pPr>
        <w:pStyle w:val="NormalWeb"/>
        <w:bidi/>
        <w:spacing w:line="360" w:lineRule="auto"/>
        <w:ind w:firstLine="720"/>
        <w:rPr>
          <w:rFonts w:ascii="David" w:hAnsi="David" w:cs="David"/>
          <w:rtl/>
        </w:rPr>
      </w:pPr>
      <w:r w:rsidRPr="00EA0616">
        <w:rPr>
          <w:rFonts w:ascii="David" w:hAnsi="David" w:cs="David"/>
          <w:color w:val="000000"/>
          <w:rtl/>
        </w:rPr>
        <w:t xml:space="preserve"> </w:t>
      </w:r>
      <w:r w:rsidR="00C3488E" w:rsidRPr="00EA0616">
        <w:rPr>
          <w:rFonts w:ascii="David" w:hAnsi="David" w:cs="David"/>
          <w:rtl/>
        </w:rPr>
        <w:t xml:space="preserve">מדד נוסף נבדק בהשערה זו, הוא מדד ידע. כאשר התוצאה לאחר ניתוח הנתונים היא שבקרב האוכלוסייה הקתולית רמת הידע בנושא המתת חסד הכי נמוך.  ניתן לציין שיש סתירה לפי הספרות המקצועית ולפי המאמר של </w:t>
      </w:r>
      <w:r w:rsidR="00C3488E" w:rsidRPr="00EA0616">
        <w:rPr>
          <w:rFonts w:ascii="David" w:hAnsi="David" w:cs="David"/>
        </w:rPr>
        <w:t xml:space="preserve"> </w:t>
      </w:r>
      <w:r w:rsidR="00D8726C" w:rsidRPr="00EA0616">
        <w:rPr>
          <w:rFonts w:ascii="David" w:hAnsi="David" w:cs="David"/>
        </w:rPr>
        <w:t>{</w:t>
      </w:r>
      <w:proofErr w:type="spellStart"/>
      <w:r w:rsidR="00D8726C" w:rsidRPr="00EA0616">
        <w:rPr>
          <w:rFonts w:hint="cs"/>
          <w:noProof/>
        </w:rPr>
        <w:t>Kovaľová</w:t>
      </w:r>
      <w:proofErr w:type="spellEnd"/>
      <w:r w:rsidR="00D8726C" w:rsidRPr="00EA0616">
        <w:rPr>
          <w:rFonts w:hint="cs"/>
          <w:noProof/>
        </w:rPr>
        <w:t>, 2016</w:t>
      </w:r>
      <w:r w:rsidR="00D8726C" w:rsidRPr="00EA0616">
        <w:rPr>
          <w:rFonts w:ascii="David" w:hAnsi="David" w:cs="David"/>
        </w:rPr>
        <w:t>}</w:t>
      </w:r>
      <w:r w:rsidR="00C3488E" w:rsidRPr="00EA0616">
        <w:rPr>
          <w:rFonts w:ascii="David" w:hAnsi="David" w:cs="David"/>
          <w:rtl/>
        </w:rPr>
        <w:t>,  כאשר נמצא שהביבלייה הספר הקדוש של הנצרות מציג את המתת החסד בצורה ברורה ואת האפשרויות שיש לאוכלוסייה הקתולית במצבים של כאב ,סבל וחוסר תקווה אצל מטופלים סופניים . לכן ניתן להבין שהאוכלוסייה הקתולית היא בעלת ידע בהקשר לנושא של המתת חסד.</w:t>
      </w:r>
    </w:p>
    <w:p w:rsidR="00EE4507" w:rsidRPr="00EA0616" w:rsidRDefault="00464041" w:rsidP="00D8726C">
      <w:pPr>
        <w:spacing w:after="0" w:line="360" w:lineRule="auto"/>
        <w:jc w:val="both"/>
        <w:rPr>
          <w:rFonts w:ascii="David" w:hAnsi="David" w:cs="David"/>
          <w:color w:val="000000"/>
          <w:sz w:val="24"/>
          <w:szCs w:val="24"/>
          <w:rtl/>
        </w:rPr>
      </w:pPr>
      <w:r w:rsidRPr="00EA0616">
        <w:rPr>
          <w:rFonts w:ascii="David" w:hAnsi="David" w:cs="David"/>
          <w:color w:val="000000"/>
          <w:sz w:val="24"/>
          <w:szCs w:val="24"/>
          <w:rtl/>
        </w:rPr>
        <w:t xml:space="preserve">             </w:t>
      </w:r>
      <w:r w:rsidR="000E3CEA" w:rsidRPr="00EA0616">
        <w:rPr>
          <w:rFonts w:ascii="David" w:hAnsi="David" w:cs="David"/>
          <w:color w:val="000000"/>
          <w:sz w:val="24"/>
          <w:szCs w:val="24"/>
          <w:rtl/>
        </w:rPr>
        <w:t xml:space="preserve">ההשערה השנייה היא הימצאות </w:t>
      </w:r>
      <w:r w:rsidR="000E3CEA" w:rsidRPr="00EA0616">
        <w:rPr>
          <w:rFonts w:ascii="David" w:hAnsi="David" w:cs="David"/>
          <w:sz w:val="24"/>
          <w:szCs w:val="24"/>
          <w:rtl/>
        </w:rPr>
        <w:t>הבדלים בעמדות כלפי המתת חסד לפי מידת דתיות. התוצאות שיקבלנו שבארבעה המדדים נמצא הבדל מובהק. כאשר נמצא בשני מדדים של קבלת החלטה הנ</w:t>
      </w:r>
      <w:r w:rsidRPr="00EA0616">
        <w:rPr>
          <w:rFonts w:ascii="David" w:hAnsi="David" w:cs="David"/>
          <w:sz w:val="24"/>
          <w:szCs w:val="24"/>
          <w:rtl/>
        </w:rPr>
        <w:t>תונה בידיו של החולה והאוטונומיה</w:t>
      </w:r>
      <w:r w:rsidR="001152B8" w:rsidRPr="00EA0616">
        <w:rPr>
          <w:rFonts w:ascii="David" w:hAnsi="David" w:cs="David"/>
          <w:sz w:val="24"/>
          <w:szCs w:val="24"/>
          <w:rtl/>
        </w:rPr>
        <w:t xml:space="preserve">, </w:t>
      </w:r>
      <w:r w:rsidR="00B94325" w:rsidRPr="00EA0616">
        <w:rPr>
          <w:rFonts w:ascii="David" w:hAnsi="David" w:cs="David"/>
          <w:color w:val="000000"/>
          <w:sz w:val="24"/>
          <w:szCs w:val="24"/>
          <w:rtl/>
        </w:rPr>
        <w:lastRenderedPageBreak/>
        <w:t xml:space="preserve">שהאוכלוסייה החילונית נותנת יותר מקום לחולה להתבטא בניגוד לאוכלוסייה המסורתית שמקטינה את אפשריות הבחירה של המטופל. לכן ניתן לציין שלפי הספרות ובעיקר המאמר של </w:t>
      </w:r>
      <w:r w:rsidR="00D8726C" w:rsidRPr="00EA0616">
        <w:rPr>
          <w:rFonts w:ascii="David" w:hAnsi="David" w:cs="David"/>
          <w:sz w:val="24"/>
          <w:szCs w:val="24"/>
        </w:rPr>
        <w:t>{</w:t>
      </w:r>
      <w:proofErr w:type="spellStart"/>
      <w:r w:rsidR="00D8726C" w:rsidRPr="00EA0616">
        <w:rPr>
          <w:rFonts w:hint="cs"/>
          <w:noProof/>
          <w:sz w:val="24"/>
          <w:szCs w:val="24"/>
        </w:rPr>
        <w:t>Kovaľová</w:t>
      </w:r>
      <w:proofErr w:type="spellEnd"/>
      <w:r w:rsidR="00D8726C" w:rsidRPr="00EA0616">
        <w:rPr>
          <w:rFonts w:hint="cs"/>
          <w:noProof/>
          <w:sz w:val="24"/>
          <w:szCs w:val="24"/>
        </w:rPr>
        <w:t>, 2016</w:t>
      </w:r>
      <w:r w:rsidR="00D8726C" w:rsidRPr="00EA0616">
        <w:rPr>
          <w:rFonts w:ascii="David" w:hAnsi="David" w:cs="David"/>
          <w:sz w:val="24"/>
          <w:szCs w:val="24"/>
        </w:rPr>
        <w:t>}</w:t>
      </w:r>
      <w:r w:rsidR="00B94325" w:rsidRPr="00EA0616">
        <w:rPr>
          <w:rFonts w:ascii="David" w:hAnsi="David" w:cs="David"/>
          <w:sz w:val="24"/>
          <w:szCs w:val="24"/>
          <w:rtl/>
        </w:rPr>
        <w:t>נמצא כי</w:t>
      </w:r>
      <w:r w:rsidR="00B94325" w:rsidRPr="00EA0616">
        <w:rPr>
          <w:rFonts w:ascii="David" w:hAnsi="David" w:cs="David"/>
          <w:color w:val="000000"/>
          <w:sz w:val="24"/>
          <w:szCs w:val="24"/>
          <w:rtl/>
        </w:rPr>
        <w:t xml:space="preserve"> אנשי הדת המסורתיים קובעים כי חיי האדם הינם ערך קדוש ואין מקום לקבלת המתת חסד אפילו לפי רצונו של המטופל, וע"פ כך אפשריות הבחירה של המטופל מוגבלות, לעומת אנשים חילוניים שלא מאמינים באלוהים ובזה שהוא היחיד שי</w:t>
      </w:r>
      <w:r w:rsidR="00535099" w:rsidRPr="00EA0616">
        <w:rPr>
          <w:rFonts w:ascii="David" w:hAnsi="David" w:cs="David"/>
          <w:color w:val="000000"/>
          <w:sz w:val="24"/>
          <w:szCs w:val="24"/>
          <w:rtl/>
        </w:rPr>
        <w:t>כול לקחת חיי אדם, הם מוכנים לקבל החלטת</w:t>
      </w:r>
      <w:r w:rsidR="00B94325" w:rsidRPr="00EA0616">
        <w:rPr>
          <w:rFonts w:ascii="David" w:hAnsi="David" w:cs="David"/>
          <w:color w:val="000000"/>
          <w:sz w:val="24"/>
          <w:szCs w:val="24"/>
          <w:rtl/>
        </w:rPr>
        <w:t xml:space="preserve"> המטופל ורצונו על המתת חסד והפסקת טיפול. </w:t>
      </w:r>
      <w:r w:rsidR="00790913" w:rsidRPr="00EA0616">
        <w:rPr>
          <w:rFonts w:ascii="David" w:hAnsi="David" w:cs="David"/>
          <w:color w:val="000000"/>
          <w:sz w:val="24"/>
          <w:szCs w:val="24"/>
          <w:rtl/>
        </w:rPr>
        <w:t>ו</w:t>
      </w:r>
      <w:r w:rsidR="009505EB" w:rsidRPr="00EA0616">
        <w:rPr>
          <w:rFonts w:ascii="David" w:hAnsi="David" w:cs="David"/>
          <w:color w:val="000000"/>
          <w:sz w:val="24"/>
          <w:szCs w:val="24"/>
          <w:rtl/>
        </w:rPr>
        <w:t>בנוסף</w:t>
      </w:r>
      <w:r w:rsidRPr="00EA0616">
        <w:rPr>
          <w:rFonts w:ascii="David" w:hAnsi="David" w:cs="David"/>
          <w:color w:val="000000"/>
          <w:sz w:val="24"/>
          <w:szCs w:val="24"/>
          <w:rtl/>
        </w:rPr>
        <w:t xml:space="preserve">, </w:t>
      </w:r>
      <w:r w:rsidR="009505EB" w:rsidRPr="00EA0616">
        <w:rPr>
          <w:rFonts w:ascii="David" w:hAnsi="David" w:cs="David"/>
          <w:color w:val="000000"/>
          <w:sz w:val="24"/>
          <w:szCs w:val="24"/>
          <w:rtl/>
        </w:rPr>
        <w:t xml:space="preserve"> נמצא כי </w:t>
      </w:r>
      <w:r w:rsidR="009828B4" w:rsidRPr="00EA0616">
        <w:rPr>
          <w:rFonts w:ascii="David" w:hAnsi="David" w:cs="David"/>
          <w:color w:val="000000"/>
          <w:sz w:val="24"/>
          <w:szCs w:val="24"/>
          <w:rtl/>
        </w:rPr>
        <w:t xml:space="preserve">גם </w:t>
      </w:r>
      <w:r w:rsidR="009505EB" w:rsidRPr="00EA0616">
        <w:rPr>
          <w:rFonts w:ascii="David" w:hAnsi="David" w:cs="David"/>
          <w:color w:val="000000"/>
          <w:sz w:val="24"/>
          <w:szCs w:val="24"/>
          <w:rtl/>
        </w:rPr>
        <w:t>במדד אוטונומיה  החילונים תומכים יותר באוטונומיה</w:t>
      </w:r>
      <w:r w:rsidR="00987601" w:rsidRPr="00EA0616">
        <w:rPr>
          <w:rFonts w:ascii="David" w:hAnsi="David" w:cs="David"/>
          <w:color w:val="000000"/>
          <w:sz w:val="24"/>
          <w:szCs w:val="24"/>
          <w:rtl/>
        </w:rPr>
        <w:t xml:space="preserve"> של החולה בעוד שהמסורתיים </w:t>
      </w:r>
      <w:r w:rsidR="00790913" w:rsidRPr="00EA0616">
        <w:rPr>
          <w:rFonts w:ascii="David" w:hAnsi="David" w:cs="David"/>
          <w:color w:val="000000"/>
          <w:sz w:val="24"/>
          <w:szCs w:val="24"/>
          <w:rtl/>
        </w:rPr>
        <w:t xml:space="preserve"> והדתיים </w:t>
      </w:r>
      <w:r w:rsidR="00987601" w:rsidRPr="00EA0616">
        <w:rPr>
          <w:rFonts w:ascii="David" w:hAnsi="David" w:cs="David"/>
          <w:color w:val="000000"/>
          <w:sz w:val="24"/>
          <w:szCs w:val="24"/>
          <w:rtl/>
        </w:rPr>
        <w:t xml:space="preserve">פחות, ניתן לציין ע"פ הספרות ובעיקר המאמר של </w:t>
      </w:r>
      <w:r w:rsidR="00130DB0" w:rsidRPr="00EA0616">
        <w:rPr>
          <w:rFonts w:hint="cs"/>
          <w:noProof/>
          <w:sz w:val="24"/>
          <w:szCs w:val="24"/>
        </w:rPr>
        <w:t>Villiers1, 2016</w:t>
      </w:r>
      <w:r w:rsidR="00130DB0" w:rsidRPr="00EA0616">
        <w:rPr>
          <w:noProof/>
          <w:sz w:val="24"/>
          <w:szCs w:val="24"/>
        </w:rPr>
        <w:t>}</w:t>
      </w:r>
      <w:r w:rsidR="00130DB0" w:rsidRPr="00EA0616">
        <w:rPr>
          <w:rFonts w:ascii="David" w:hAnsi="David" w:cs="David" w:hint="cs"/>
          <w:sz w:val="24"/>
          <w:szCs w:val="24"/>
          <w:rtl/>
        </w:rPr>
        <w:t>}</w:t>
      </w:r>
      <w:r w:rsidR="00987601" w:rsidRPr="00EA0616">
        <w:rPr>
          <w:rFonts w:ascii="David" w:hAnsi="David" w:cs="David"/>
          <w:sz w:val="24"/>
          <w:szCs w:val="24"/>
          <w:rtl/>
        </w:rPr>
        <w:t xml:space="preserve"> נמצא כי השערה זו נתמכת ע"י הספרות המקצועית, שבליברליות המערביות הזכות לאוטונומיה </w:t>
      </w:r>
      <w:r w:rsidR="00987601" w:rsidRPr="00EA0616">
        <w:rPr>
          <w:rFonts w:ascii="David" w:hAnsi="David" w:cs="David"/>
          <w:color w:val="000000"/>
          <w:sz w:val="24"/>
          <w:szCs w:val="24"/>
          <w:rtl/>
        </w:rPr>
        <w:t>משחקת תפקיד מרכזי בסיוע רפואי והמתת חסד.</w:t>
      </w:r>
      <w:r w:rsidR="00790913" w:rsidRPr="00EA0616">
        <w:rPr>
          <w:rFonts w:ascii="David" w:hAnsi="David" w:cs="David"/>
          <w:color w:val="000000"/>
          <w:sz w:val="24"/>
          <w:szCs w:val="24"/>
          <w:rtl/>
        </w:rPr>
        <w:t xml:space="preserve"> </w:t>
      </w:r>
    </w:p>
    <w:p w:rsidR="00B94325" w:rsidRPr="00EA0616" w:rsidRDefault="00EE4507" w:rsidP="00D8726C">
      <w:pPr>
        <w:spacing w:after="0" w:line="360" w:lineRule="auto"/>
        <w:jc w:val="both"/>
        <w:rPr>
          <w:rFonts w:ascii="David" w:hAnsi="David" w:cs="David"/>
          <w:sz w:val="24"/>
          <w:szCs w:val="24"/>
          <w:rtl/>
        </w:rPr>
      </w:pPr>
      <w:r w:rsidRPr="00EA0616">
        <w:rPr>
          <w:rFonts w:ascii="David" w:hAnsi="David" w:cs="David"/>
          <w:color w:val="000000"/>
          <w:sz w:val="24"/>
          <w:szCs w:val="24"/>
          <w:rtl/>
        </w:rPr>
        <w:t xml:space="preserve">           </w:t>
      </w:r>
      <w:r w:rsidR="00790913" w:rsidRPr="00EA0616">
        <w:rPr>
          <w:rFonts w:ascii="David" w:hAnsi="David" w:cs="David"/>
          <w:color w:val="000000"/>
          <w:sz w:val="24"/>
          <w:szCs w:val="24"/>
          <w:rtl/>
        </w:rPr>
        <w:t xml:space="preserve">בנוסף לכך, לפי מאמרה של </w:t>
      </w:r>
      <w:r w:rsidR="00D8726C" w:rsidRPr="00EA0616">
        <w:rPr>
          <w:rFonts w:ascii="David" w:hAnsi="David" w:cs="David"/>
          <w:sz w:val="24"/>
          <w:szCs w:val="24"/>
        </w:rPr>
        <w:t>{</w:t>
      </w:r>
      <w:proofErr w:type="spellStart"/>
      <w:r w:rsidR="00D8726C" w:rsidRPr="00EA0616">
        <w:rPr>
          <w:rFonts w:hint="cs"/>
          <w:noProof/>
          <w:sz w:val="24"/>
          <w:szCs w:val="24"/>
        </w:rPr>
        <w:t>Kovaľová</w:t>
      </w:r>
      <w:proofErr w:type="spellEnd"/>
      <w:r w:rsidR="00D8726C" w:rsidRPr="00EA0616">
        <w:rPr>
          <w:rFonts w:hint="cs"/>
          <w:noProof/>
          <w:sz w:val="24"/>
          <w:szCs w:val="24"/>
        </w:rPr>
        <w:t>, 2016</w:t>
      </w:r>
      <w:r w:rsidR="00D8726C" w:rsidRPr="00EA0616">
        <w:rPr>
          <w:rFonts w:ascii="David" w:hAnsi="David" w:cs="David"/>
          <w:sz w:val="24"/>
          <w:szCs w:val="24"/>
        </w:rPr>
        <w:t>}</w:t>
      </w:r>
      <w:r w:rsidR="00790913" w:rsidRPr="00EA0616">
        <w:rPr>
          <w:rFonts w:ascii="David" w:hAnsi="David" w:cs="David"/>
          <w:color w:val="000000"/>
          <w:sz w:val="24"/>
          <w:szCs w:val="24"/>
          <w:rtl/>
        </w:rPr>
        <w:t xml:space="preserve">נמצא כי  </w:t>
      </w:r>
      <w:r w:rsidR="00790913" w:rsidRPr="00EA0616">
        <w:rPr>
          <w:rFonts w:ascii="David" w:hAnsi="David" w:cs="David"/>
          <w:sz w:val="24"/>
          <w:szCs w:val="24"/>
          <w:rtl/>
        </w:rPr>
        <w:t xml:space="preserve">חשיבותה של האוטונומיה של המטופל (כעיקרון מוסרי) בעולם המערבי (הנוצרי) אינה יכולה להתקבל בסביבה אתנית ודתית. </w:t>
      </w:r>
      <w:r w:rsidR="006E704D" w:rsidRPr="00EA0616">
        <w:rPr>
          <w:rFonts w:ascii="David" w:hAnsi="David" w:cs="David"/>
          <w:sz w:val="24"/>
          <w:szCs w:val="24"/>
          <w:rtl/>
        </w:rPr>
        <w:t xml:space="preserve">וזה עוד מחזק </w:t>
      </w:r>
      <w:r w:rsidR="00E21F9B" w:rsidRPr="00EA0616">
        <w:rPr>
          <w:rFonts w:ascii="David" w:hAnsi="David" w:cs="David"/>
          <w:sz w:val="24"/>
          <w:szCs w:val="24"/>
          <w:rtl/>
        </w:rPr>
        <w:t xml:space="preserve">את </w:t>
      </w:r>
      <w:r w:rsidR="006E704D" w:rsidRPr="00EA0616">
        <w:rPr>
          <w:rFonts w:ascii="David" w:hAnsi="David" w:cs="David"/>
          <w:sz w:val="24"/>
          <w:szCs w:val="24"/>
          <w:rtl/>
        </w:rPr>
        <w:t>ההשערה.</w:t>
      </w:r>
      <w:r w:rsidR="00714CB7" w:rsidRPr="00EA0616">
        <w:rPr>
          <w:rFonts w:ascii="David" w:hAnsi="David" w:cs="David"/>
          <w:sz w:val="24"/>
          <w:szCs w:val="24"/>
          <w:rtl/>
        </w:rPr>
        <w:t xml:space="preserve"> לבסוף ניתן לומר לפי הספרות המקצועית ולפי ניתוח סטטיסטי שככל אנשים יותר חילונים ורחוקים מהדת יותר תומכים באוטונומיה וקבלת החלטות </w:t>
      </w:r>
      <w:r w:rsidR="00464041" w:rsidRPr="00EA0616">
        <w:rPr>
          <w:rFonts w:ascii="David" w:hAnsi="David" w:cs="David"/>
          <w:sz w:val="24"/>
          <w:szCs w:val="24"/>
          <w:rtl/>
        </w:rPr>
        <w:t>הקשורות</w:t>
      </w:r>
      <w:r w:rsidR="001152B8" w:rsidRPr="00EA0616">
        <w:rPr>
          <w:rFonts w:ascii="David" w:hAnsi="David" w:cs="David"/>
          <w:sz w:val="24"/>
          <w:szCs w:val="24"/>
          <w:rtl/>
        </w:rPr>
        <w:t xml:space="preserve"> לסוף החיים. לעומת</w:t>
      </w:r>
      <w:r w:rsidR="00714CB7" w:rsidRPr="00EA0616">
        <w:rPr>
          <w:rFonts w:ascii="David" w:hAnsi="David" w:cs="David"/>
          <w:sz w:val="24"/>
          <w:szCs w:val="24"/>
          <w:rtl/>
        </w:rPr>
        <w:t xml:space="preserve"> זאת</w:t>
      </w:r>
      <w:r w:rsidR="001152B8" w:rsidRPr="00EA0616">
        <w:rPr>
          <w:rFonts w:ascii="David" w:hAnsi="David" w:cs="David"/>
          <w:sz w:val="24"/>
          <w:szCs w:val="24"/>
          <w:rtl/>
        </w:rPr>
        <w:t>,</w:t>
      </w:r>
      <w:r w:rsidR="00714CB7" w:rsidRPr="00EA0616">
        <w:rPr>
          <w:rFonts w:ascii="David" w:hAnsi="David" w:cs="David"/>
          <w:sz w:val="24"/>
          <w:szCs w:val="24"/>
          <w:rtl/>
        </w:rPr>
        <w:t xml:space="preserve"> ככל שאנשים דתיים יותר </w:t>
      </w:r>
      <w:r w:rsidR="001152B8" w:rsidRPr="00EA0616">
        <w:rPr>
          <w:rFonts w:ascii="David" w:hAnsi="David" w:cs="David"/>
          <w:sz w:val="24"/>
          <w:szCs w:val="24"/>
          <w:rtl/>
        </w:rPr>
        <w:t>ה</w:t>
      </w:r>
      <w:r w:rsidR="00714CB7" w:rsidRPr="00EA0616">
        <w:rPr>
          <w:rFonts w:ascii="David" w:hAnsi="David" w:cs="David"/>
          <w:sz w:val="24"/>
          <w:szCs w:val="24"/>
          <w:rtl/>
        </w:rPr>
        <w:t>אפשר</w:t>
      </w:r>
      <w:r w:rsidR="001152B8" w:rsidRPr="00EA0616">
        <w:rPr>
          <w:rFonts w:ascii="David" w:hAnsi="David" w:cs="David"/>
          <w:sz w:val="24"/>
          <w:szCs w:val="24"/>
          <w:rtl/>
        </w:rPr>
        <w:t>יו</w:t>
      </w:r>
      <w:r w:rsidR="00714CB7" w:rsidRPr="00EA0616">
        <w:rPr>
          <w:rFonts w:ascii="David" w:hAnsi="David" w:cs="David"/>
          <w:sz w:val="24"/>
          <w:szCs w:val="24"/>
          <w:rtl/>
        </w:rPr>
        <w:t>ת הבחירה שלהם והאוטונומיה מוגבלת יותר.</w:t>
      </w:r>
      <w:r w:rsidR="00464041" w:rsidRPr="00EA0616">
        <w:rPr>
          <w:rFonts w:ascii="David" w:hAnsi="David" w:cs="David"/>
          <w:sz w:val="24"/>
          <w:szCs w:val="24"/>
          <w:rtl/>
        </w:rPr>
        <w:t xml:space="preserve"> </w:t>
      </w:r>
    </w:p>
    <w:p w:rsidR="00C73F0B" w:rsidRPr="00EA0616" w:rsidRDefault="00C73F0B" w:rsidP="00D8726C">
      <w:pPr>
        <w:pStyle w:val="NormalWeb"/>
        <w:bidi/>
        <w:spacing w:line="360" w:lineRule="auto"/>
        <w:rPr>
          <w:rFonts w:ascii="David" w:hAnsi="David" w:cs="David"/>
          <w:rtl/>
        </w:rPr>
      </w:pPr>
      <w:r w:rsidRPr="00EA0616">
        <w:rPr>
          <w:rFonts w:ascii="David" w:hAnsi="David" w:cs="David"/>
          <w:rtl/>
        </w:rPr>
        <w:t xml:space="preserve">           </w:t>
      </w:r>
      <w:r w:rsidR="00841D08" w:rsidRPr="00EA0616">
        <w:rPr>
          <w:rFonts w:ascii="David" w:hAnsi="David" w:cs="David"/>
          <w:rtl/>
        </w:rPr>
        <w:t>מדד נוסף נבדק בהשערה זו, הוא מדד ידע. כאשר ה</w:t>
      </w:r>
      <w:r w:rsidR="00B744C9" w:rsidRPr="00EA0616">
        <w:rPr>
          <w:rFonts w:ascii="David" w:hAnsi="David" w:cs="David"/>
          <w:rtl/>
        </w:rPr>
        <w:t xml:space="preserve">תוצאה היא שבקרב האוכלוסייה החילונית הידע לגבי המתות חסד הכי נמוך. ניתן לציין שהשערה זו נתמכת ע"פ הספרות לפי מאמרה של </w:t>
      </w:r>
      <w:r w:rsidR="00D8726C" w:rsidRPr="00EA0616">
        <w:rPr>
          <w:rFonts w:ascii="David" w:hAnsi="David" w:cs="David"/>
        </w:rPr>
        <w:t>{</w:t>
      </w:r>
      <w:proofErr w:type="spellStart"/>
      <w:r w:rsidR="00D8726C" w:rsidRPr="00EA0616">
        <w:rPr>
          <w:rFonts w:hint="cs"/>
          <w:noProof/>
        </w:rPr>
        <w:t>Kovaľová</w:t>
      </w:r>
      <w:proofErr w:type="spellEnd"/>
      <w:r w:rsidR="00D8726C" w:rsidRPr="00EA0616">
        <w:rPr>
          <w:rFonts w:hint="cs"/>
          <w:noProof/>
        </w:rPr>
        <w:t>, 2016</w:t>
      </w:r>
      <w:r w:rsidR="00D8726C" w:rsidRPr="00EA0616">
        <w:rPr>
          <w:rFonts w:ascii="David" w:hAnsi="David" w:cs="David"/>
        </w:rPr>
        <w:t>}</w:t>
      </w:r>
      <w:r w:rsidR="00D8726C" w:rsidRPr="00EA0616">
        <w:rPr>
          <w:rFonts w:ascii="David" w:hAnsi="David" w:cstheme="minorBidi" w:hint="cs"/>
          <w:rtl/>
        </w:rPr>
        <w:t xml:space="preserve">, </w:t>
      </w:r>
      <w:r w:rsidR="00B744C9" w:rsidRPr="00EA0616">
        <w:rPr>
          <w:rFonts w:ascii="David" w:hAnsi="David" w:cs="David"/>
          <w:rtl/>
        </w:rPr>
        <w:t xml:space="preserve">נמצא כי </w:t>
      </w:r>
      <w:r w:rsidR="00B744C9" w:rsidRPr="00EA0616">
        <w:rPr>
          <w:rStyle w:val="normaltextrun"/>
          <w:rFonts w:ascii="David" w:hAnsi="David" w:cs="David"/>
          <w:rtl/>
        </w:rPr>
        <w:t>האתיקה הקתולית (הרפואית) מושתתת על מקורות אידיאולוגיים כגון תנ"ך, תורתם של פילוסופים ותיאולוגים וטקסטים דתיים מסוימים</w:t>
      </w:r>
      <w:r w:rsidR="00B744C9" w:rsidRPr="00EA0616">
        <w:rPr>
          <w:rFonts w:ascii="David" w:hAnsi="David" w:cs="David"/>
          <w:rtl/>
        </w:rPr>
        <w:t xml:space="preserve">. ניתן להבין שהאנשים דתיים סומכים על מקורות הידע </w:t>
      </w:r>
      <w:r w:rsidRPr="00EA0616">
        <w:rPr>
          <w:rFonts w:ascii="David" w:hAnsi="David" w:cs="David"/>
          <w:rtl/>
        </w:rPr>
        <w:t xml:space="preserve">שלהם בנוגע לקבלת החלטות שקשורות לסוף החיים </w:t>
      </w:r>
      <w:r w:rsidR="00554C32" w:rsidRPr="00EA0616">
        <w:rPr>
          <w:rFonts w:ascii="David" w:hAnsi="David" w:cs="David"/>
          <w:rtl/>
        </w:rPr>
        <w:t xml:space="preserve">הוא </w:t>
      </w:r>
      <w:r w:rsidR="00B744C9" w:rsidRPr="00EA0616">
        <w:rPr>
          <w:rFonts w:ascii="David" w:hAnsi="David" w:cs="David"/>
          <w:rtl/>
        </w:rPr>
        <w:t>לפי התנ"ך</w:t>
      </w:r>
      <w:r w:rsidRPr="00EA0616">
        <w:rPr>
          <w:rFonts w:ascii="David" w:hAnsi="David" w:cs="David"/>
          <w:rtl/>
        </w:rPr>
        <w:t xml:space="preserve">. לעומת זאת, הידע הכללי של האוכלוסייה החילונית בנושא של המתת חסד וקבלת החלטות לסוף </w:t>
      </w:r>
      <w:r w:rsidR="00554C32" w:rsidRPr="00EA0616">
        <w:rPr>
          <w:rFonts w:ascii="David" w:hAnsi="David" w:cs="David"/>
          <w:rtl/>
        </w:rPr>
        <w:t>החיים</w:t>
      </w:r>
      <w:r w:rsidRPr="00EA0616">
        <w:rPr>
          <w:rFonts w:ascii="David" w:hAnsi="David" w:cs="David"/>
          <w:rtl/>
        </w:rPr>
        <w:t xml:space="preserve"> הינו זעיר מאוד. דבר זה יכול להיות גורם המשבש את התוצאות של המחקר, ניתן לה</w:t>
      </w:r>
      <w:r w:rsidR="00065D56" w:rsidRPr="00EA0616">
        <w:rPr>
          <w:rFonts w:ascii="David" w:hAnsi="David" w:cs="David"/>
          <w:rtl/>
        </w:rPr>
        <w:t>בין שהאוכלוסייה החילונית תומכת ב</w:t>
      </w:r>
      <w:r w:rsidR="00E62B72" w:rsidRPr="00EA0616">
        <w:rPr>
          <w:rFonts w:ascii="David" w:hAnsi="David" w:cs="David"/>
          <w:rtl/>
        </w:rPr>
        <w:t>ה</w:t>
      </w:r>
      <w:r w:rsidRPr="00EA0616">
        <w:rPr>
          <w:rFonts w:ascii="David" w:hAnsi="David" w:cs="David"/>
          <w:rtl/>
        </w:rPr>
        <w:t xml:space="preserve">חלטתו של המטופל על המתת חסד מחוסר מודעות ולא מתוך הבנה וידע. </w:t>
      </w:r>
    </w:p>
    <w:p w:rsidR="002A0F21" w:rsidRPr="00EA0616" w:rsidRDefault="00B62CDC" w:rsidP="00130DB0">
      <w:pPr>
        <w:pStyle w:val="NormalWeb"/>
        <w:bidi/>
        <w:spacing w:line="360" w:lineRule="auto"/>
        <w:rPr>
          <w:rFonts w:ascii="David" w:hAnsi="David" w:cs="David"/>
          <w:color w:val="000000"/>
          <w:rtl/>
        </w:rPr>
      </w:pPr>
      <w:r w:rsidRPr="00EA0616">
        <w:rPr>
          <w:rFonts w:ascii="David" w:hAnsi="David" w:cs="David"/>
          <w:color w:val="000000"/>
          <w:rtl/>
        </w:rPr>
        <w:t xml:space="preserve">      </w:t>
      </w:r>
      <w:r w:rsidR="00464041" w:rsidRPr="00EA0616">
        <w:rPr>
          <w:rFonts w:ascii="David" w:hAnsi="David" w:cs="David"/>
          <w:color w:val="000000"/>
          <w:rtl/>
        </w:rPr>
        <w:t xml:space="preserve">  </w:t>
      </w:r>
      <w:r w:rsidR="00841D08" w:rsidRPr="00EA0616">
        <w:rPr>
          <w:rFonts w:ascii="David" w:hAnsi="David" w:cs="David"/>
          <w:color w:val="000000"/>
          <w:rtl/>
        </w:rPr>
        <w:t xml:space="preserve">  </w:t>
      </w:r>
      <w:r w:rsidR="00464041" w:rsidRPr="00EA0616">
        <w:rPr>
          <w:rFonts w:ascii="David" w:hAnsi="David" w:cs="David"/>
          <w:color w:val="000000"/>
          <w:rtl/>
        </w:rPr>
        <w:t>מדד</w:t>
      </w:r>
      <w:r w:rsidR="00C90F14" w:rsidRPr="00EA0616">
        <w:rPr>
          <w:rFonts w:ascii="David" w:hAnsi="David" w:cs="David"/>
          <w:color w:val="000000"/>
          <w:rtl/>
        </w:rPr>
        <w:t xml:space="preserve"> נוסף</w:t>
      </w:r>
      <w:r w:rsidR="00A314C5" w:rsidRPr="00EA0616">
        <w:rPr>
          <w:rFonts w:ascii="David" w:hAnsi="David" w:cs="David"/>
          <w:color w:val="000000"/>
          <w:rtl/>
        </w:rPr>
        <w:t xml:space="preserve"> שנבדק הוא משפחת המטופל, כאשר </w:t>
      </w:r>
      <w:r w:rsidR="00841D08" w:rsidRPr="00EA0616">
        <w:rPr>
          <w:rFonts w:ascii="David" w:hAnsi="David" w:cs="David"/>
          <w:color w:val="000000"/>
          <w:rtl/>
        </w:rPr>
        <w:t xml:space="preserve">התאוצה היא </w:t>
      </w:r>
      <w:r w:rsidR="00A111A5" w:rsidRPr="00EA0616">
        <w:rPr>
          <w:rFonts w:ascii="David" w:hAnsi="David" w:cs="David"/>
          <w:color w:val="000000"/>
          <w:rtl/>
        </w:rPr>
        <w:t>שהאוכלוסייה החילונית</w:t>
      </w:r>
      <w:r w:rsidR="00A314C5" w:rsidRPr="00EA0616">
        <w:rPr>
          <w:rFonts w:ascii="David" w:hAnsi="David" w:cs="David"/>
          <w:color w:val="000000"/>
          <w:rtl/>
        </w:rPr>
        <w:t xml:space="preserve"> </w:t>
      </w:r>
      <w:r w:rsidR="002A0F21" w:rsidRPr="00EA0616">
        <w:rPr>
          <w:rFonts w:ascii="David" w:hAnsi="David" w:cs="David"/>
          <w:color w:val="000000"/>
          <w:rtl/>
        </w:rPr>
        <w:t>הכי מתחשבת</w:t>
      </w:r>
      <w:r w:rsidR="00A111A5" w:rsidRPr="00EA0616">
        <w:rPr>
          <w:rFonts w:ascii="David" w:hAnsi="David" w:cs="David"/>
          <w:color w:val="000000"/>
          <w:rtl/>
        </w:rPr>
        <w:t xml:space="preserve"> בדעה של קרובי משפחה בהשוואה לאחרים. ניתן לציין שיש סתירה בהשערה זו</w:t>
      </w:r>
      <w:r w:rsidR="00841D08" w:rsidRPr="00EA0616">
        <w:rPr>
          <w:rFonts w:ascii="David" w:hAnsi="David" w:cs="David"/>
          <w:color w:val="000000"/>
          <w:rtl/>
        </w:rPr>
        <w:t xml:space="preserve"> ולא נתמכת ע"פ הספרות המקצועית ובעיקר </w:t>
      </w:r>
      <w:r w:rsidR="00A314C5" w:rsidRPr="00EA0616">
        <w:rPr>
          <w:rFonts w:ascii="David" w:hAnsi="David" w:cs="David"/>
          <w:color w:val="000000"/>
          <w:rtl/>
        </w:rPr>
        <w:t xml:space="preserve">לפי </w:t>
      </w:r>
      <w:r w:rsidR="00841D08" w:rsidRPr="00EA0616">
        <w:rPr>
          <w:rFonts w:ascii="David" w:hAnsi="David" w:cs="David"/>
          <w:color w:val="000000"/>
          <w:rtl/>
        </w:rPr>
        <w:t>ה</w:t>
      </w:r>
      <w:r w:rsidR="00A314C5" w:rsidRPr="00EA0616">
        <w:rPr>
          <w:rFonts w:ascii="David" w:hAnsi="David" w:cs="David"/>
          <w:color w:val="000000"/>
          <w:rtl/>
        </w:rPr>
        <w:t>מאמר</w:t>
      </w:r>
      <w:r w:rsidR="00841D08" w:rsidRPr="00EA0616">
        <w:rPr>
          <w:rFonts w:ascii="David" w:hAnsi="David" w:cs="David"/>
          <w:color w:val="000000"/>
          <w:rtl/>
        </w:rPr>
        <w:t xml:space="preserve"> של</w:t>
      </w:r>
      <w:r w:rsidR="00A314C5" w:rsidRPr="00EA0616">
        <w:rPr>
          <w:rFonts w:ascii="David" w:hAnsi="David" w:cs="David"/>
          <w:color w:val="000000"/>
          <w:rtl/>
        </w:rPr>
        <w:t xml:space="preserve"> </w:t>
      </w:r>
      <w:r w:rsidR="00130DB0" w:rsidRPr="00EA0616">
        <w:rPr>
          <w:rFonts w:hint="cs"/>
          <w:noProof/>
        </w:rPr>
        <w:t>Villiers1, 2016</w:t>
      </w:r>
      <w:r w:rsidR="00130DB0" w:rsidRPr="00EA0616">
        <w:rPr>
          <w:noProof/>
        </w:rPr>
        <w:t>}</w:t>
      </w:r>
      <w:r w:rsidR="00130DB0" w:rsidRPr="00EA0616">
        <w:rPr>
          <w:rFonts w:ascii="David" w:hAnsi="David" w:cs="David" w:hint="cs"/>
          <w:rtl/>
        </w:rPr>
        <w:t xml:space="preserve">}, </w:t>
      </w:r>
      <w:r w:rsidR="00A111A5" w:rsidRPr="00EA0616">
        <w:rPr>
          <w:rStyle w:val="normaltextrun"/>
          <w:rFonts w:ascii="David" w:hAnsi="David" w:cs="David"/>
          <w:rtl/>
        </w:rPr>
        <w:t>כאשר נמצא כי</w:t>
      </w:r>
      <w:r w:rsidR="00EA7722" w:rsidRPr="00EA0616">
        <w:rPr>
          <w:rStyle w:val="normaltextrun"/>
          <w:rFonts w:ascii="David" w:hAnsi="David" w:cs="David"/>
          <w:rtl/>
        </w:rPr>
        <w:t xml:space="preserve"> האחריות של הנוצרים לפי התנ"ך וייעודו האישי מאלוהים שצריך להתייעץ עם בני משפחה ונוצרים אחרים.</w:t>
      </w:r>
      <w:r w:rsidR="00A314C5" w:rsidRPr="00EA0616">
        <w:rPr>
          <w:rStyle w:val="normaltextrun"/>
          <w:rFonts w:ascii="David" w:hAnsi="David" w:cs="David"/>
          <w:rtl/>
        </w:rPr>
        <w:t xml:space="preserve"> </w:t>
      </w:r>
      <w:r w:rsidR="00DA5180" w:rsidRPr="00EA0616">
        <w:rPr>
          <w:rFonts w:ascii="David" w:hAnsi="David" w:cs="David"/>
          <w:color w:val="000000"/>
          <w:rtl/>
        </w:rPr>
        <w:t xml:space="preserve">לכן ניתן להבין שאנשים דתיים מתייעצים יותר עם בני משפחתם וסביבתם בהחלטות הקשורות לסוף החיים לעומת אנשים חולניים. </w:t>
      </w:r>
    </w:p>
    <w:p w:rsidR="00B52E3E" w:rsidRPr="00EA0616" w:rsidRDefault="00C73F0B" w:rsidP="00C73F0B">
      <w:pPr>
        <w:pStyle w:val="NormalWeb"/>
        <w:bidi/>
        <w:spacing w:line="360" w:lineRule="auto"/>
        <w:rPr>
          <w:rFonts w:ascii="David" w:hAnsi="David" w:cs="David"/>
          <w:color w:val="000000"/>
          <w:rtl/>
        </w:rPr>
      </w:pPr>
      <w:r w:rsidRPr="00EA0616">
        <w:rPr>
          <w:rFonts w:ascii="David" w:hAnsi="David" w:cs="David"/>
          <w:b/>
          <w:bCs/>
          <w:color w:val="000000"/>
          <w:rtl/>
        </w:rPr>
        <w:t xml:space="preserve">         </w:t>
      </w:r>
    </w:p>
    <w:p w:rsidR="00B52E3E" w:rsidRPr="00EA0616" w:rsidRDefault="00B52E3E" w:rsidP="00B52E3E">
      <w:pPr>
        <w:pStyle w:val="NormalWeb"/>
        <w:bidi/>
        <w:spacing w:line="360" w:lineRule="auto"/>
        <w:rPr>
          <w:rFonts w:ascii="David" w:hAnsi="David" w:cs="David"/>
          <w:color w:val="000000"/>
          <w:rtl/>
        </w:rPr>
      </w:pPr>
    </w:p>
    <w:p w:rsidR="00431A77" w:rsidRPr="00EA0616" w:rsidRDefault="00431A77" w:rsidP="00431A77">
      <w:pPr>
        <w:pStyle w:val="NormalWeb"/>
        <w:bidi/>
        <w:spacing w:line="360" w:lineRule="auto"/>
        <w:rPr>
          <w:rFonts w:ascii="David" w:hAnsi="David" w:cs="David"/>
          <w:color w:val="000000"/>
          <w:rtl/>
        </w:rPr>
      </w:pPr>
    </w:p>
    <w:p w:rsidR="00B94325" w:rsidRPr="00EA0616" w:rsidRDefault="00431A77" w:rsidP="00130DB0">
      <w:pPr>
        <w:pStyle w:val="NormalWeb"/>
        <w:bidi/>
        <w:spacing w:line="360" w:lineRule="auto"/>
        <w:rPr>
          <w:rFonts w:ascii="David" w:hAnsi="David" w:cs="David"/>
          <w:color w:val="000000"/>
          <w:rtl/>
        </w:rPr>
      </w:pPr>
      <w:r w:rsidRPr="00EA0616">
        <w:rPr>
          <w:rFonts w:ascii="David" w:hAnsi="David" w:cs="David"/>
          <w:color w:val="000000"/>
          <w:rtl/>
        </w:rPr>
        <w:t xml:space="preserve">         </w:t>
      </w:r>
      <w:r w:rsidR="00B94325" w:rsidRPr="00EA0616">
        <w:rPr>
          <w:rFonts w:ascii="David" w:hAnsi="David" w:cs="David"/>
          <w:color w:val="000000"/>
          <w:rtl/>
        </w:rPr>
        <w:t xml:space="preserve">ההשערה השלישית בחנה את ההבדל בדעות ע"י מין. </w:t>
      </w:r>
      <w:r w:rsidR="005E7E00" w:rsidRPr="00EA0616">
        <w:rPr>
          <w:rFonts w:ascii="David" w:hAnsi="David" w:cs="David"/>
          <w:color w:val="000000"/>
          <w:rtl/>
        </w:rPr>
        <w:t xml:space="preserve">ניתן לציין </w:t>
      </w:r>
      <w:r w:rsidR="00B94325" w:rsidRPr="00EA0616">
        <w:rPr>
          <w:rFonts w:ascii="David" w:hAnsi="David" w:cs="David"/>
          <w:color w:val="000000"/>
          <w:rtl/>
        </w:rPr>
        <w:t>ל</w:t>
      </w:r>
      <w:r w:rsidR="00C441DC" w:rsidRPr="00EA0616">
        <w:rPr>
          <w:rFonts w:ascii="David" w:hAnsi="David" w:cs="David"/>
          <w:color w:val="000000"/>
          <w:rtl/>
        </w:rPr>
        <w:t>פי</w:t>
      </w:r>
      <w:r w:rsidR="005E7E00" w:rsidRPr="00EA0616">
        <w:rPr>
          <w:rFonts w:ascii="David" w:hAnsi="David" w:cs="David"/>
          <w:color w:val="000000"/>
          <w:rtl/>
        </w:rPr>
        <w:t xml:space="preserve"> המאמר של</w:t>
      </w:r>
      <w:r w:rsidR="00C441DC" w:rsidRPr="00EA0616">
        <w:rPr>
          <w:rFonts w:ascii="David" w:hAnsi="David" w:cs="David"/>
          <w:color w:val="000000"/>
          <w:rtl/>
        </w:rPr>
        <w:t xml:space="preserve"> </w:t>
      </w:r>
      <w:r w:rsidR="00130DB0" w:rsidRPr="00EA0616">
        <w:rPr>
          <w:rFonts w:hint="cs"/>
          <w:noProof/>
        </w:rPr>
        <w:t>Villiers1, 2016</w:t>
      </w:r>
      <w:r w:rsidR="00130DB0" w:rsidRPr="00EA0616">
        <w:rPr>
          <w:noProof/>
        </w:rPr>
        <w:t>}</w:t>
      </w:r>
      <w:r w:rsidR="00130DB0" w:rsidRPr="00EA0616">
        <w:rPr>
          <w:rFonts w:ascii="David" w:hAnsi="David" w:cs="David" w:hint="cs"/>
          <w:rtl/>
        </w:rPr>
        <w:t xml:space="preserve">}, </w:t>
      </w:r>
      <w:r w:rsidR="005E7E00" w:rsidRPr="00EA0616">
        <w:rPr>
          <w:rFonts w:ascii="David" w:hAnsi="David" w:cs="David"/>
          <w:color w:val="000000"/>
          <w:rtl/>
        </w:rPr>
        <w:t>ש</w:t>
      </w:r>
      <w:r w:rsidR="00B94325" w:rsidRPr="00EA0616">
        <w:rPr>
          <w:rFonts w:ascii="David" w:hAnsi="David" w:cs="David"/>
          <w:color w:val="000000"/>
          <w:rtl/>
        </w:rPr>
        <w:t xml:space="preserve">אין הבדל ע"פ משתנה זה, אחרי ניתוח הנתונים של המחקר נמצא כי ישנו הבדל ע"י מדדי חוק ואתיקה, לעומת מדדים בתחומים אחרים שלא נמצא קשר מובהק. ניתן לשייך את ההבדל הראשוני ע"י זה שנשים יותר רגישות לנושא, וקשה להן לקבל החלטה גורלית באופן כללי לעומת גברים שהם יותר קשוחים, גסים וגם רגילים לקבל החלטות באופן פרטני. </w:t>
      </w:r>
    </w:p>
    <w:p w:rsidR="00B94325" w:rsidRPr="00EA0616" w:rsidRDefault="00EE4507" w:rsidP="00EE4507">
      <w:pPr>
        <w:pStyle w:val="NormalWeb"/>
        <w:bidi/>
        <w:spacing w:line="360" w:lineRule="auto"/>
        <w:rPr>
          <w:rFonts w:ascii="David" w:hAnsi="David" w:cs="David"/>
          <w:color w:val="000000"/>
          <w:rtl/>
        </w:rPr>
      </w:pPr>
      <w:r w:rsidRPr="00EA0616">
        <w:rPr>
          <w:rFonts w:ascii="David" w:hAnsi="David" w:cs="David"/>
          <w:color w:val="000000"/>
          <w:rtl/>
        </w:rPr>
        <w:t xml:space="preserve">         </w:t>
      </w:r>
      <w:r w:rsidR="00DA5180" w:rsidRPr="00EA0616">
        <w:rPr>
          <w:rFonts w:ascii="David" w:hAnsi="David" w:cs="David"/>
          <w:color w:val="000000"/>
          <w:rtl/>
        </w:rPr>
        <w:t>ההשערה הרביעית בחנה את ההבדל בדעות ע"י</w:t>
      </w:r>
      <w:r w:rsidR="00B94325" w:rsidRPr="00EA0616">
        <w:rPr>
          <w:rFonts w:ascii="David" w:hAnsi="David" w:cs="David"/>
          <w:color w:val="000000"/>
          <w:rtl/>
        </w:rPr>
        <w:t xml:space="preserve"> </w:t>
      </w:r>
      <w:r w:rsidR="00755D1B" w:rsidRPr="00EA0616">
        <w:rPr>
          <w:rFonts w:ascii="David" w:hAnsi="David" w:cs="David"/>
          <w:color w:val="000000"/>
          <w:rtl/>
        </w:rPr>
        <w:t>רמת ההשכלה. כאשר</w:t>
      </w:r>
      <w:r w:rsidR="00B94325" w:rsidRPr="00EA0616">
        <w:rPr>
          <w:rFonts w:ascii="David" w:hAnsi="David" w:cs="David"/>
          <w:color w:val="000000"/>
          <w:rtl/>
        </w:rPr>
        <w:t xml:space="preserve"> נמצא כי ככל האדם משכיל יותר הוא חופשי יותר לקבל החלטה </w:t>
      </w:r>
      <w:r w:rsidR="00755D1B" w:rsidRPr="00EA0616">
        <w:rPr>
          <w:rFonts w:ascii="David" w:hAnsi="David" w:cs="David"/>
          <w:color w:val="000000"/>
          <w:rtl/>
        </w:rPr>
        <w:t>על חייו של החולה יותר נתונה ביד</w:t>
      </w:r>
      <w:r w:rsidR="009D0615" w:rsidRPr="00EA0616">
        <w:rPr>
          <w:rFonts w:ascii="David" w:hAnsi="David" w:cs="David"/>
          <w:color w:val="000000"/>
          <w:rtl/>
        </w:rPr>
        <w:t xml:space="preserve">יו </w:t>
      </w:r>
      <w:r w:rsidR="00B94325" w:rsidRPr="00EA0616">
        <w:rPr>
          <w:rFonts w:ascii="David" w:hAnsi="David" w:cs="David"/>
          <w:color w:val="000000"/>
          <w:rtl/>
        </w:rPr>
        <w:t xml:space="preserve">באופן פרטני. ע"פ ידע כללי תוצאות אלו נראות הוגנות בעקבות </w:t>
      </w:r>
      <w:r w:rsidR="00B94325" w:rsidRPr="00EA0616">
        <w:rPr>
          <w:rFonts w:ascii="David" w:hAnsi="David" w:cs="David"/>
          <w:color w:val="000000"/>
          <w:rtl/>
        </w:rPr>
        <w:lastRenderedPageBreak/>
        <w:t>העובדה שאנשים משכילים יכולים להתמודד עם מצבי לחץ בצורה טובה יותר. יחד עם זאת, חשוב לציין לא מצאנו ספרות בנושא. לכן אנו מציגים את תוצאות המחקר שלנו בלבד.</w:t>
      </w:r>
    </w:p>
    <w:p w:rsidR="00B94325" w:rsidRPr="00EA0616" w:rsidRDefault="004C5E5C" w:rsidP="004C5E5C">
      <w:pPr>
        <w:pStyle w:val="NormalWeb"/>
        <w:bidi/>
        <w:spacing w:line="360" w:lineRule="auto"/>
        <w:rPr>
          <w:rFonts w:ascii="David" w:hAnsi="David" w:cs="David"/>
          <w:color w:val="000000"/>
          <w:rtl/>
        </w:rPr>
      </w:pPr>
      <w:r w:rsidRPr="00EA0616">
        <w:rPr>
          <w:rFonts w:ascii="David" w:hAnsi="David" w:cs="David"/>
          <w:color w:val="000000"/>
          <w:rtl/>
        </w:rPr>
        <w:t xml:space="preserve">           </w:t>
      </w:r>
      <w:r w:rsidR="00B94325" w:rsidRPr="00EA0616">
        <w:rPr>
          <w:rFonts w:ascii="David" w:hAnsi="David" w:cs="David"/>
          <w:color w:val="000000"/>
          <w:rtl/>
        </w:rPr>
        <w:t>לסיכום, ישנם משתנים היכולים להשפיע בצורה משמעותית על ההחלטה להמתת חסד ב</w:t>
      </w:r>
      <w:r w:rsidR="00712377" w:rsidRPr="00EA0616">
        <w:rPr>
          <w:rFonts w:ascii="David" w:hAnsi="David" w:cs="David"/>
          <w:color w:val="000000"/>
          <w:rtl/>
        </w:rPr>
        <w:t>נוסף לזרם הדתי, כמו גיל, השכלה</w:t>
      </w:r>
      <w:r w:rsidR="00B94325" w:rsidRPr="00EA0616">
        <w:rPr>
          <w:rFonts w:ascii="David" w:hAnsi="David" w:cs="David"/>
          <w:color w:val="000000"/>
          <w:rtl/>
        </w:rPr>
        <w:t>, מין ועוד. יחד עם זאת, החלטה גורלית כמו המתת חסד, מוות, הארכת סבל וכדו' יכולה להיות החלטה קשה לכלל האוכלוסייה ללא שם קשר לנתונים הבסיסיים של מקבל ההחלטה בעקבות כך שהיא החלטה מאוד קשה לב</w:t>
      </w:r>
      <w:r w:rsidR="00431A77" w:rsidRPr="00EA0616">
        <w:rPr>
          <w:rFonts w:ascii="David" w:hAnsi="David" w:cs="David"/>
          <w:color w:val="000000"/>
          <w:rtl/>
        </w:rPr>
        <w:t xml:space="preserve">יצוע בזמן אמת וגם </w:t>
      </w:r>
      <w:r w:rsidR="00554C32" w:rsidRPr="00EA0616">
        <w:rPr>
          <w:rFonts w:ascii="David" w:hAnsi="David" w:cs="David"/>
          <w:color w:val="000000"/>
          <w:rtl/>
        </w:rPr>
        <w:t>קשה להשלים או</w:t>
      </w:r>
      <w:r w:rsidR="00B94325" w:rsidRPr="00EA0616">
        <w:rPr>
          <w:rFonts w:ascii="David" w:hAnsi="David" w:cs="David"/>
          <w:color w:val="000000"/>
          <w:rtl/>
        </w:rPr>
        <w:t>תה לאחר הביצוע.</w:t>
      </w:r>
    </w:p>
    <w:p w:rsidR="004C5E5C" w:rsidRPr="00EA0616" w:rsidRDefault="004C5E5C" w:rsidP="004C5E5C">
      <w:pPr>
        <w:pStyle w:val="NormalWeb"/>
        <w:bidi/>
        <w:spacing w:line="360" w:lineRule="auto"/>
        <w:rPr>
          <w:rFonts w:ascii="David" w:hAnsi="David" w:cs="David"/>
          <w:color w:val="000000"/>
          <w:rtl/>
        </w:rPr>
      </w:pPr>
    </w:p>
    <w:p w:rsidR="00431A77" w:rsidRPr="00EA0616" w:rsidRDefault="00431A77" w:rsidP="00431A77">
      <w:pPr>
        <w:pStyle w:val="NormalWeb"/>
        <w:bidi/>
        <w:spacing w:line="360" w:lineRule="auto"/>
        <w:rPr>
          <w:rFonts w:ascii="David" w:hAnsi="David" w:cs="David"/>
          <w:color w:val="000000"/>
          <w:rtl/>
        </w:rPr>
      </w:pPr>
    </w:p>
    <w:p w:rsidR="00431A77" w:rsidRPr="00EA0616" w:rsidRDefault="00431A77" w:rsidP="00431A77">
      <w:pPr>
        <w:pStyle w:val="NormalWeb"/>
        <w:bidi/>
        <w:spacing w:line="360" w:lineRule="auto"/>
        <w:rPr>
          <w:rFonts w:ascii="David" w:hAnsi="David" w:cs="David"/>
          <w:color w:val="000000"/>
          <w:rtl/>
        </w:rPr>
      </w:pPr>
    </w:p>
    <w:p w:rsidR="00431A77" w:rsidRPr="00EA0616" w:rsidRDefault="00431A77" w:rsidP="00431A77">
      <w:pPr>
        <w:pStyle w:val="NormalWeb"/>
        <w:bidi/>
        <w:spacing w:line="360" w:lineRule="auto"/>
        <w:rPr>
          <w:rFonts w:ascii="David" w:hAnsi="David" w:cs="David"/>
          <w:color w:val="000000"/>
          <w:rtl/>
        </w:rPr>
      </w:pPr>
    </w:p>
    <w:p w:rsidR="00431A77" w:rsidRPr="00EA0616" w:rsidRDefault="00431A77" w:rsidP="00431A77">
      <w:pPr>
        <w:pStyle w:val="NormalWeb"/>
        <w:bidi/>
        <w:spacing w:line="360" w:lineRule="auto"/>
        <w:rPr>
          <w:rFonts w:ascii="David" w:hAnsi="David" w:cs="David"/>
          <w:color w:val="000000"/>
          <w:rtl/>
        </w:rPr>
      </w:pPr>
    </w:p>
    <w:p w:rsidR="00431A77" w:rsidRPr="00EA0616" w:rsidRDefault="00431A77" w:rsidP="00431A77">
      <w:pPr>
        <w:pStyle w:val="NormalWeb"/>
        <w:bidi/>
        <w:spacing w:line="360" w:lineRule="auto"/>
        <w:rPr>
          <w:rFonts w:ascii="David" w:hAnsi="David" w:cs="David"/>
          <w:color w:val="000000"/>
          <w:rtl/>
        </w:rPr>
      </w:pPr>
    </w:p>
    <w:p w:rsidR="00431A77" w:rsidRPr="00EA0616" w:rsidRDefault="00431A77" w:rsidP="00431A77">
      <w:pPr>
        <w:pStyle w:val="NormalWeb"/>
        <w:bidi/>
        <w:spacing w:line="360" w:lineRule="auto"/>
        <w:rPr>
          <w:rFonts w:ascii="David" w:hAnsi="David" w:cs="David"/>
          <w:color w:val="000000"/>
          <w:rtl/>
        </w:rPr>
      </w:pPr>
    </w:p>
    <w:p w:rsidR="00431A77" w:rsidRPr="00EA0616" w:rsidRDefault="00431A77" w:rsidP="00431A77">
      <w:pPr>
        <w:pStyle w:val="NormalWeb"/>
        <w:bidi/>
        <w:spacing w:line="360" w:lineRule="auto"/>
        <w:rPr>
          <w:rFonts w:ascii="David" w:hAnsi="David" w:cs="David"/>
          <w:color w:val="000000"/>
          <w:rtl/>
        </w:rPr>
      </w:pPr>
    </w:p>
    <w:p w:rsidR="00431A77" w:rsidRPr="00EA0616" w:rsidRDefault="00431A77" w:rsidP="00431A77">
      <w:pPr>
        <w:pStyle w:val="NormalWeb"/>
        <w:bidi/>
        <w:spacing w:line="360" w:lineRule="auto"/>
        <w:rPr>
          <w:rFonts w:ascii="David" w:hAnsi="David" w:cs="David"/>
          <w:color w:val="000000"/>
          <w:rtl/>
        </w:rPr>
      </w:pPr>
    </w:p>
    <w:p w:rsidR="00431A77" w:rsidRPr="00EA0616" w:rsidRDefault="00431A77" w:rsidP="00431A77">
      <w:pPr>
        <w:pStyle w:val="NormalWeb"/>
        <w:bidi/>
        <w:spacing w:line="360" w:lineRule="auto"/>
        <w:rPr>
          <w:rFonts w:ascii="David" w:hAnsi="David" w:cs="David"/>
          <w:color w:val="000000"/>
          <w:rtl/>
        </w:rPr>
      </w:pPr>
    </w:p>
    <w:p w:rsidR="00431A77" w:rsidRPr="00EA0616" w:rsidRDefault="00431A77" w:rsidP="00431A77">
      <w:pPr>
        <w:pStyle w:val="NormalWeb"/>
        <w:bidi/>
        <w:spacing w:line="360" w:lineRule="auto"/>
        <w:rPr>
          <w:rFonts w:ascii="David" w:hAnsi="David" w:cs="David"/>
          <w:color w:val="000000"/>
          <w:rtl/>
        </w:rPr>
      </w:pPr>
    </w:p>
    <w:p w:rsidR="00431A77" w:rsidRPr="00EA0616" w:rsidRDefault="00431A77" w:rsidP="00431A77">
      <w:pPr>
        <w:pStyle w:val="NormalWeb"/>
        <w:bidi/>
        <w:spacing w:line="360" w:lineRule="auto"/>
        <w:rPr>
          <w:rFonts w:ascii="David" w:hAnsi="David" w:cs="David"/>
          <w:color w:val="000000"/>
          <w:rtl/>
        </w:rPr>
      </w:pPr>
    </w:p>
    <w:p w:rsidR="00431A77" w:rsidRPr="00EA0616" w:rsidRDefault="00431A77" w:rsidP="00431A77">
      <w:pPr>
        <w:pStyle w:val="NormalWeb"/>
        <w:bidi/>
        <w:spacing w:line="360" w:lineRule="auto"/>
        <w:rPr>
          <w:rFonts w:ascii="David" w:hAnsi="David" w:cs="David"/>
          <w:color w:val="000000"/>
          <w:rtl/>
        </w:rPr>
      </w:pPr>
    </w:p>
    <w:p w:rsidR="008737BD" w:rsidRPr="00EA0616" w:rsidRDefault="008737BD" w:rsidP="008737BD">
      <w:pPr>
        <w:pStyle w:val="NormalWeb"/>
        <w:bidi/>
        <w:spacing w:line="360" w:lineRule="auto"/>
        <w:rPr>
          <w:rFonts w:ascii="David" w:hAnsi="David" w:cs="David"/>
          <w:color w:val="000000"/>
          <w:rtl/>
        </w:rPr>
      </w:pPr>
    </w:p>
    <w:p w:rsidR="004101D2" w:rsidRPr="00EA0616" w:rsidRDefault="004101D2" w:rsidP="004101D2">
      <w:pPr>
        <w:pStyle w:val="NormalWeb"/>
        <w:bidi/>
        <w:spacing w:line="360" w:lineRule="auto"/>
        <w:jc w:val="center"/>
        <w:rPr>
          <w:rFonts w:ascii="David" w:hAnsi="David" w:cs="David"/>
          <w:b/>
          <w:bCs/>
          <w:rtl/>
        </w:rPr>
      </w:pPr>
    </w:p>
    <w:p w:rsidR="004101D2" w:rsidRPr="00EA0616" w:rsidRDefault="004101D2" w:rsidP="004101D2">
      <w:pPr>
        <w:pStyle w:val="NormalWeb"/>
        <w:bidi/>
        <w:spacing w:line="360" w:lineRule="auto"/>
        <w:jc w:val="center"/>
        <w:rPr>
          <w:rFonts w:ascii="David" w:hAnsi="David" w:cs="David"/>
          <w:b/>
          <w:bCs/>
          <w:rtl/>
        </w:rPr>
      </w:pPr>
    </w:p>
    <w:p w:rsidR="00633AA6" w:rsidRPr="00EA0616" w:rsidRDefault="00633AA6" w:rsidP="004101D2">
      <w:pPr>
        <w:pStyle w:val="NormalWeb"/>
        <w:bidi/>
        <w:spacing w:line="360" w:lineRule="auto"/>
        <w:jc w:val="center"/>
        <w:rPr>
          <w:rFonts w:ascii="David" w:hAnsi="David" w:cs="David"/>
          <w:b/>
          <w:bCs/>
          <w:rtl/>
        </w:rPr>
      </w:pPr>
      <w:r w:rsidRPr="00EA0616">
        <w:rPr>
          <w:rFonts w:ascii="David" w:hAnsi="David" w:cs="David"/>
          <w:b/>
          <w:bCs/>
          <w:rtl/>
        </w:rPr>
        <w:t xml:space="preserve">המלצות </w:t>
      </w:r>
    </w:p>
    <w:p w:rsidR="00633AA6" w:rsidRPr="00EA0616" w:rsidRDefault="0001144D" w:rsidP="0001144D">
      <w:pPr>
        <w:pStyle w:val="NormalWeb"/>
        <w:bidi/>
        <w:spacing w:line="360" w:lineRule="auto"/>
        <w:rPr>
          <w:rFonts w:ascii="David" w:hAnsi="David" w:cs="David"/>
          <w:color w:val="000000"/>
          <w:rtl/>
        </w:rPr>
      </w:pPr>
      <w:r w:rsidRPr="00EA0616">
        <w:rPr>
          <w:rFonts w:ascii="David" w:hAnsi="David" w:cs="David"/>
          <w:color w:val="000000"/>
          <w:rtl/>
        </w:rPr>
        <w:t xml:space="preserve">            ה</w:t>
      </w:r>
      <w:r w:rsidR="00633AA6" w:rsidRPr="00EA0616">
        <w:rPr>
          <w:rFonts w:ascii="David" w:hAnsi="David" w:cs="David"/>
          <w:color w:val="000000"/>
          <w:rtl/>
        </w:rPr>
        <w:t>קמת קבוצה בבתי חולים במחלקות המטפלות בחולים סופניים שכוללת אנשי דת וצוות מטפל</w:t>
      </w:r>
      <w:r w:rsidR="00633AA6" w:rsidRPr="00EA0616">
        <w:rPr>
          <w:rFonts w:ascii="David" w:hAnsi="David" w:cs="David"/>
          <w:rtl/>
        </w:rPr>
        <w:t xml:space="preserve">, בשל לעלות המודעות בהיבטים דתיים תרבותיים.  בהתאם לממצאי המחקר, נמצא כי הדיון סביב נושא המתת חסד מעלה תמיד סוגיות אתיות, רפואיות וחברתיות אשר עיקרן הינו יסוד קדושת החיים מחד והרצון להטיב עם סבלו של חולה הסובל </w:t>
      </w:r>
      <w:r w:rsidR="00633AA6" w:rsidRPr="00EA0616">
        <w:rPr>
          <w:rFonts w:ascii="David" w:hAnsi="David" w:cs="David"/>
          <w:rtl/>
        </w:rPr>
        <w:lastRenderedPageBreak/>
        <w:t xml:space="preserve">ממחלה קשה וסופנית. ישנם סיבות שונות העומדות מאחורי הדעות האלו, והן יכולות להיות דת, אמונה, נורמה חברתית ועוד. מכוון שבמדינת ישראל קיים מגוון רב של אוכלוסיות שכל אוכלוסייה מאופיינת ע"י מאפיינים ספציפיים כמו דם, מסורת, נורמה חברתית ועוד, בנוסף בכל אוכלוסייה יש גם תת אוכלוסיות גם הן יכולות להיות שונות באמונתם ובדרך חשיבתן.  לכן </w:t>
      </w:r>
      <w:r w:rsidR="00633AA6" w:rsidRPr="00EA0616">
        <w:rPr>
          <w:rFonts w:ascii="David" w:hAnsi="David" w:cs="David"/>
          <w:color w:val="000000"/>
          <w:rtl/>
        </w:rPr>
        <w:t xml:space="preserve">הקמת קבוצה בבתי חולים ובעיקר במחלקות המטפלות בחולים סופניים שכוללת אנשי דת והצוות המטפל מאותה דת ואותה אוכלוסייה שמבינים את הסביבה והערכים של המטופל ומשפחתו, אשר תורם להעלות המודעות בקרב הצוות המקצועי לגבי היבטים דתיים ותרבותיים בנוגע לקבלת החלטות הקשורות לסוף החיים. כאשר זה מעניק מענה לחולה הנוטה למות ומשפחתו, ובכך להקל עליו בסוף החיים. </w:t>
      </w:r>
    </w:p>
    <w:p w:rsidR="00633AA6" w:rsidRPr="00EA0616" w:rsidRDefault="0001144D" w:rsidP="0001144D">
      <w:pPr>
        <w:pStyle w:val="NormalWeb"/>
        <w:bidi/>
        <w:spacing w:line="360" w:lineRule="auto"/>
        <w:rPr>
          <w:rFonts w:ascii="David" w:hAnsi="David" w:cs="David"/>
          <w:color w:val="000000"/>
          <w:u w:val="single"/>
          <w:rtl/>
        </w:rPr>
      </w:pPr>
      <w:r w:rsidRPr="00EA0616">
        <w:rPr>
          <w:rFonts w:ascii="David" w:hAnsi="David" w:cs="David"/>
          <w:color w:val="000000"/>
          <w:rtl/>
        </w:rPr>
        <w:t xml:space="preserve">            </w:t>
      </w:r>
      <w:r w:rsidR="00633AA6" w:rsidRPr="00EA0616">
        <w:rPr>
          <w:rFonts w:ascii="David" w:hAnsi="David" w:cs="David"/>
          <w:color w:val="000000"/>
          <w:rtl/>
        </w:rPr>
        <w:t>הקמת סדנאות והרצאות בקהילה הנוצרית שמטרתם לחשוף את האופציות והאפשרויות שקימות אצל החולים הסופניים</w:t>
      </w:r>
      <w:r w:rsidR="004879C9" w:rsidRPr="00EA0616">
        <w:rPr>
          <w:rFonts w:ascii="David" w:hAnsi="David" w:cs="David"/>
          <w:color w:val="000000"/>
          <w:rtl/>
        </w:rPr>
        <w:t xml:space="preserve">; </w:t>
      </w:r>
      <w:r w:rsidR="00633AA6" w:rsidRPr="00EA0616">
        <w:rPr>
          <w:rFonts w:ascii="David" w:hAnsi="David" w:cs="David"/>
          <w:color w:val="000000"/>
          <w:rtl/>
        </w:rPr>
        <w:t xml:space="preserve">הקמת סדנאות והרצאות בקהילה הנוצרית </w:t>
      </w:r>
      <w:r w:rsidRPr="00EA0616">
        <w:rPr>
          <w:rFonts w:ascii="David" w:hAnsi="David" w:cs="David"/>
          <w:color w:val="000000"/>
          <w:rtl/>
        </w:rPr>
        <w:t>שמ</w:t>
      </w:r>
      <w:r w:rsidR="004879C9" w:rsidRPr="00EA0616">
        <w:rPr>
          <w:rFonts w:ascii="David" w:hAnsi="David" w:cs="David"/>
          <w:color w:val="000000"/>
          <w:rtl/>
        </w:rPr>
        <w:t>ו</w:t>
      </w:r>
      <w:r w:rsidR="00633AA6" w:rsidRPr="00EA0616">
        <w:rPr>
          <w:rFonts w:ascii="David" w:hAnsi="David" w:cs="David"/>
          <w:color w:val="000000"/>
          <w:rtl/>
        </w:rPr>
        <w:t xml:space="preserve">עברות </w:t>
      </w:r>
      <w:proofErr w:type="spellStart"/>
      <w:r w:rsidR="00633AA6" w:rsidRPr="00EA0616">
        <w:rPr>
          <w:rFonts w:ascii="David" w:hAnsi="David" w:cs="David"/>
          <w:color w:val="000000"/>
          <w:rtl/>
        </w:rPr>
        <w:t>ע''י</w:t>
      </w:r>
      <w:proofErr w:type="spellEnd"/>
      <w:r w:rsidR="00633AA6" w:rsidRPr="00EA0616">
        <w:rPr>
          <w:rFonts w:ascii="David" w:hAnsi="David" w:cs="David"/>
          <w:color w:val="000000"/>
          <w:rtl/>
        </w:rPr>
        <w:t xml:space="preserve"> רופאים, עובדים סוציאליים, אחים ואחיות. כאשר זה תורם להעלאת המודעות בקרב האוכלוסייה לגבי טיפולים שונים, כגון הוספיס המתמחה בניהול הטיפול </w:t>
      </w:r>
      <w:proofErr w:type="spellStart"/>
      <w:r w:rsidR="00633AA6" w:rsidRPr="00EA0616">
        <w:rPr>
          <w:rFonts w:ascii="David" w:hAnsi="David" w:cs="David"/>
          <w:color w:val="000000"/>
          <w:rtl/>
        </w:rPr>
        <w:t>הפליאטיבי</w:t>
      </w:r>
      <w:proofErr w:type="spellEnd"/>
      <w:r w:rsidR="00633AA6" w:rsidRPr="00EA0616">
        <w:rPr>
          <w:rFonts w:ascii="David" w:hAnsi="David" w:cs="David"/>
          <w:color w:val="000000"/>
          <w:rtl/>
        </w:rPr>
        <w:t xml:space="preserve"> שלמעשה הוא טיפול לחולים עם מחלות סופניות על מנת להקל על סבלם ולתמוך בשלבים קריטיים.</w:t>
      </w:r>
    </w:p>
    <w:p w:rsidR="00633AA6" w:rsidRPr="00EA0616" w:rsidRDefault="0001144D" w:rsidP="00D42B09">
      <w:pPr>
        <w:pStyle w:val="NormalWeb"/>
        <w:bidi/>
        <w:spacing w:line="360" w:lineRule="auto"/>
        <w:rPr>
          <w:rFonts w:ascii="David" w:hAnsi="David" w:cs="David"/>
          <w:color w:val="000000"/>
          <w:u w:val="single"/>
          <w:rtl/>
        </w:rPr>
      </w:pPr>
      <w:r w:rsidRPr="00EA0616">
        <w:rPr>
          <w:rFonts w:ascii="David" w:hAnsi="David" w:cs="David"/>
          <w:color w:val="000000"/>
          <w:rtl/>
        </w:rPr>
        <w:t xml:space="preserve">           </w:t>
      </w:r>
      <w:r w:rsidR="00633AA6" w:rsidRPr="00EA0616">
        <w:rPr>
          <w:rFonts w:ascii="David" w:hAnsi="David" w:cs="David"/>
          <w:color w:val="000000"/>
          <w:rtl/>
        </w:rPr>
        <w:t>הצעת חוק שמאפשר למטופלים סופניים לבחור את הדרך שרוצים לסיים בה את החיים שלהם</w:t>
      </w:r>
      <w:r w:rsidR="00633AA6" w:rsidRPr="00EA0616">
        <w:rPr>
          <w:rFonts w:ascii="David" w:hAnsi="David" w:cs="David"/>
          <w:color w:val="000000"/>
          <w:u w:val="single"/>
          <w:rtl/>
        </w:rPr>
        <w:t xml:space="preserve"> </w:t>
      </w:r>
      <w:r w:rsidR="00D42B09" w:rsidRPr="00EA0616">
        <w:rPr>
          <w:rFonts w:ascii="David" w:hAnsi="David" w:cs="David"/>
          <w:color w:val="000000"/>
          <w:u w:val="single"/>
          <w:rtl/>
        </w:rPr>
        <w:t>.</w:t>
      </w:r>
      <w:r w:rsidR="00633AA6" w:rsidRPr="00EA0616">
        <w:rPr>
          <w:rFonts w:ascii="David" w:hAnsi="David" w:cs="David"/>
          <w:color w:val="000000"/>
          <w:rtl/>
        </w:rPr>
        <w:t>החוק הישראלי מעולם לא נתן הרשאה להמתת חסד אקטיבית, אם כי בהרבה מקרים אפשר להימנע מטיפול מאריך חיים. פעולות כמו ניתוק מכונת הנשמה, הימנעות מדיאליזה והפסקת אספקת מזון ונוזלים. אשר אלו פעולות שקיבלו אישור במשפט הישראלי בתנאים ונסיבות מסוימות וספציפיות.</w:t>
      </w:r>
    </w:p>
    <w:p w:rsidR="00633AA6" w:rsidRPr="00EA0616" w:rsidRDefault="00633AA6" w:rsidP="00633AA6">
      <w:pPr>
        <w:pStyle w:val="NormalWeb"/>
        <w:bidi/>
        <w:spacing w:line="360" w:lineRule="auto"/>
        <w:rPr>
          <w:rFonts w:ascii="David" w:hAnsi="David" w:cs="David"/>
          <w:color w:val="000000"/>
          <w:rtl/>
        </w:rPr>
      </w:pPr>
      <w:r w:rsidRPr="00EA0616">
        <w:rPr>
          <w:rFonts w:ascii="David" w:hAnsi="David" w:cs="David"/>
          <w:color w:val="000000"/>
          <w:rtl/>
        </w:rPr>
        <w:t xml:space="preserve">לפי </w:t>
      </w:r>
      <w:hyperlink r:id="rId9" w:tooltip="חוק החולה הנוטה למות" w:history="1">
        <w:r w:rsidRPr="00EA0616">
          <w:rPr>
            <w:rFonts w:ascii="David" w:hAnsi="David" w:cs="David"/>
            <w:color w:val="000000"/>
            <w:rtl/>
          </w:rPr>
          <w:t>חוק החולה הנוטה למות</w:t>
        </w:r>
      </w:hyperlink>
      <w:r w:rsidRPr="00EA0616">
        <w:rPr>
          <w:rFonts w:ascii="David" w:hAnsi="David" w:cs="David"/>
          <w:color w:val="000000"/>
        </w:rPr>
        <w:t xml:space="preserve">, </w:t>
      </w:r>
      <w:r w:rsidRPr="00EA0616">
        <w:rPr>
          <w:rFonts w:ascii="David" w:hAnsi="David" w:cs="David"/>
          <w:color w:val="000000"/>
          <w:rtl/>
        </w:rPr>
        <w:t>המתיר שלא להאריך את חייו של חולה סופני, שנתן הוראה מתאימה בעניין זה. עם זאת החוק מציין מפורשות בסעיף 19: "אין בהוראות חוק זה כדי להתיר עשיית פעולה, אף אם היא טיפול רפואי, המכוונת להמית, או שתוצאתה, קרוב לוודאי, היא גם גרימת מוות, בין שהיא נעשית מתוך חסד וחמלה ובין שלא, ובין לבקשת החולה הנוטה למות או אדם אחר ובין שלא</w:t>
      </w:r>
      <w:r w:rsidRPr="00EA0616">
        <w:rPr>
          <w:rFonts w:ascii="David" w:hAnsi="David" w:cs="David"/>
          <w:color w:val="000000"/>
        </w:rPr>
        <w:t>".</w:t>
      </w:r>
    </w:p>
    <w:p w:rsidR="00633AA6" w:rsidRPr="00EA0616" w:rsidRDefault="00633AA6" w:rsidP="00633AA6">
      <w:pPr>
        <w:pStyle w:val="NormalWeb"/>
        <w:bidi/>
        <w:spacing w:line="360" w:lineRule="auto"/>
        <w:rPr>
          <w:rFonts w:ascii="David" w:hAnsi="David" w:cs="David"/>
          <w:color w:val="000000"/>
          <w:rtl/>
        </w:rPr>
      </w:pPr>
      <w:r w:rsidRPr="00EA0616">
        <w:rPr>
          <w:rFonts w:ascii="David" w:hAnsi="David" w:cs="David"/>
          <w:color w:val="000000"/>
          <w:rtl/>
        </w:rPr>
        <w:t xml:space="preserve">יש קבוצה יחסית גדולה של מטופלים סופניים שכן מעוניינים לבצע המתת חסד אקטיבי מרצון לעצור את הסבל והכאב של עצמם מתוך ידע והבנה למצב שלהם. לכן צריך לשקול את זה ולהסדיר חוק שמאפשר המתת חסד פסיבית או אקטיבית בתנאים מסוימים וספציפיים במטרה לתת למטופלים את כל האוטונומיה האפשרית בנוגע לסיום חייהם. </w:t>
      </w:r>
    </w:p>
    <w:p w:rsidR="00633AA6" w:rsidRPr="00EA0616" w:rsidRDefault="00633AA6" w:rsidP="00633AA6">
      <w:pPr>
        <w:spacing w:line="360" w:lineRule="auto"/>
        <w:rPr>
          <w:rFonts w:ascii="David" w:hAnsi="David" w:cs="David"/>
          <w:sz w:val="24"/>
          <w:szCs w:val="24"/>
        </w:rPr>
      </w:pPr>
    </w:p>
    <w:p w:rsidR="00633AA6" w:rsidRPr="00EA0616" w:rsidRDefault="00633AA6" w:rsidP="00633AA6">
      <w:pPr>
        <w:rPr>
          <w:rFonts w:ascii="David" w:hAnsi="David" w:cs="David"/>
        </w:rPr>
      </w:pPr>
    </w:p>
    <w:p w:rsidR="00633AA6" w:rsidRPr="00EA0616" w:rsidRDefault="00633AA6" w:rsidP="00633AA6">
      <w:pPr>
        <w:pStyle w:val="NormalWeb"/>
        <w:bidi/>
        <w:spacing w:line="360" w:lineRule="auto"/>
        <w:rPr>
          <w:rFonts w:ascii="David" w:hAnsi="David" w:cs="David"/>
          <w:color w:val="000000"/>
          <w:rtl/>
        </w:rPr>
      </w:pPr>
    </w:p>
    <w:p w:rsidR="00431A77" w:rsidRPr="00EA0616" w:rsidRDefault="00431A77" w:rsidP="00431A77">
      <w:pPr>
        <w:pStyle w:val="NormalWeb"/>
        <w:bidi/>
        <w:spacing w:line="360" w:lineRule="auto"/>
        <w:rPr>
          <w:rFonts w:ascii="David" w:hAnsi="David" w:cs="David"/>
          <w:color w:val="000000"/>
          <w:rtl/>
        </w:rPr>
      </w:pPr>
    </w:p>
    <w:p w:rsidR="009E5015" w:rsidRPr="00EA0616" w:rsidRDefault="009E5015" w:rsidP="009E5015">
      <w:pPr>
        <w:pStyle w:val="NormalWeb"/>
        <w:bidi/>
        <w:spacing w:line="360" w:lineRule="auto"/>
        <w:rPr>
          <w:rFonts w:ascii="David" w:hAnsi="David" w:cs="David"/>
          <w:color w:val="000000"/>
          <w:rtl/>
        </w:rPr>
      </w:pPr>
    </w:p>
    <w:p w:rsidR="00431A77" w:rsidRPr="00EA0616" w:rsidRDefault="00431A77" w:rsidP="00431A77">
      <w:pPr>
        <w:pStyle w:val="NormalWeb"/>
        <w:bidi/>
        <w:spacing w:line="360" w:lineRule="auto"/>
        <w:rPr>
          <w:rFonts w:ascii="David" w:hAnsi="David" w:cs="David"/>
          <w:color w:val="000000"/>
          <w:rtl/>
        </w:rPr>
      </w:pPr>
    </w:p>
    <w:p w:rsidR="004101D2" w:rsidRPr="00EA0616" w:rsidRDefault="004101D2" w:rsidP="004101D2">
      <w:pPr>
        <w:pStyle w:val="NormalWeb"/>
        <w:bidi/>
        <w:spacing w:line="360" w:lineRule="auto"/>
        <w:rPr>
          <w:rFonts w:ascii="David" w:hAnsi="David" w:cs="David"/>
          <w:color w:val="000000"/>
          <w:rtl/>
        </w:rPr>
      </w:pPr>
    </w:p>
    <w:p w:rsidR="004101D2" w:rsidRPr="00EA0616" w:rsidRDefault="004101D2" w:rsidP="004101D2">
      <w:pPr>
        <w:pStyle w:val="NormalWeb"/>
        <w:bidi/>
        <w:spacing w:line="360" w:lineRule="auto"/>
        <w:ind w:firstLine="720"/>
        <w:jc w:val="center"/>
        <w:rPr>
          <w:rFonts w:ascii="David" w:hAnsi="David" w:cs="David"/>
          <w:b/>
          <w:bCs/>
          <w:sz w:val="28"/>
          <w:szCs w:val="28"/>
          <w:rtl/>
        </w:rPr>
      </w:pPr>
      <w:r w:rsidRPr="00EA0616">
        <w:rPr>
          <w:rFonts w:ascii="David" w:hAnsi="David" w:cs="David"/>
          <w:b/>
          <w:bCs/>
          <w:sz w:val="28"/>
          <w:szCs w:val="28"/>
          <w:rtl/>
        </w:rPr>
        <w:t>סיכום</w:t>
      </w:r>
    </w:p>
    <w:p w:rsidR="004101D2" w:rsidRPr="00EA0616" w:rsidRDefault="004101D2" w:rsidP="004101D2">
      <w:pPr>
        <w:spacing w:line="360" w:lineRule="auto"/>
        <w:rPr>
          <w:rFonts w:ascii="David" w:hAnsi="David" w:cs="David"/>
          <w:sz w:val="24"/>
          <w:szCs w:val="24"/>
          <w:rtl/>
        </w:rPr>
      </w:pPr>
      <w:r w:rsidRPr="00EA0616">
        <w:rPr>
          <w:rFonts w:ascii="David" w:hAnsi="David" w:cs="David"/>
          <w:sz w:val="24"/>
          <w:szCs w:val="24"/>
          <w:rtl/>
        </w:rPr>
        <w:t xml:space="preserve">           היחס לחולה הנוטה למות הוא סוג של בעיה מסורתית בולטת ביותר בתחום הרפואה בעולם ובישראל </w:t>
      </w:r>
      <w:r w:rsidRPr="00EA0616">
        <w:rPr>
          <w:rFonts w:ascii="David" w:hAnsi="David" w:cs="David"/>
          <w:sz w:val="24"/>
          <w:szCs w:val="24"/>
        </w:rPr>
        <w:t>.</w:t>
      </w:r>
      <w:r w:rsidRPr="00EA0616">
        <w:rPr>
          <w:rFonts w:ascii="David" w:hAnsi="David" w:cs="David"/>
          <w:sz w:val="24"/>
          <w:szCs w:val="24"/>
          <w:rtl/>
        </w:rPr>
        <w:t xml:space="preserve">הארכת חיי חולה ובעיקר חולה הסובל ייסורים קשים, מעוררת בעיות רפואיות, מסוריות, חוקיות וכלכליות קשות . הבעיה נוגעת לא </w:t>
      </w:r>
      <w:bookmarkStart w:id="0" w:name="_GoBack"/>
      <w:bookmarkEnd w:id="0"/>
      <w:r w:rsidRPr="00EA0616">
        <w:rPr>
          <w:rFonts w:ascii="David" w:hAnsi="David" w:cs="David"/>
          <w:sz w:val="24"/>
          <w:szCs w:val="24"/>
          <w:rtl/>
        </w:rPr>
        <w:lastRenderedPageBreak/>
        <w:t>רק בחולה עצמו, אלא גם במשפחה, במכרו, וגם לרופא המטפל ולצוות הרפואי- הסיעודי המטפל בו</w:t>
      </w:r>
      <w:r w:rsidRPr="00EA0616">
        <w:rPr>
          <w:rFonts w:ascii="David" w:hAnsi="David" w:cs="David"/>
          <w:sz w:val="24"/>
          <w:szCs w:val="24"/>
        </w:rPr>
        <w:t>.</w:t>
      </w:r>
      <w:r w:rsidRPr="00EA0616">
        <w:rPr>
          <w:rFonts w:ascii="David" w:hAnsi="David" w:cs="David"/>
          <w:sz w:val="24"/>
          <w:szCs w:val="24"/>
          <w:rtl/>
        </w:rPr>
        <w:t xml:space="preserve"> עקב זה לא פלא הדבר, כי בנושא המתת חסד יש דיונים נרחבים בין ערכים אתיים לעומת ערכים דתיים. כאשר </w:t>
      </w:r>
      <w:r w:rsidRPr="00EA0616">
        <w:rPr>
          <w:rFonts w:ascii="David" w:hAnsi="David" w:cs="David"/>
          <w:sz w:val="24"/>
          <w:szCs w:val="24"/>
          <w:shd w:val="clear" w:color="auto" w:fill="FFFFFF"/>
          <w:rtl/>
        </w:rPr>
        <w:t xml:space="preserve">המתת חסד מוגדרת כזירוז המוות של החולה על ידי המטפלים בו. לפיכך, כל פעולה פאסיבית או אקטיבית, של גרימת מוות בכוונה תחילה וללא כאב לחולה, יכולה להיחשב כהמתת חסד. </w:t>
      </w:r>
    </w:p>
    <w:p w:rsidR="004101D2" w:rsidRPr="00EA0616" w:rsidRDefault="004101D2" w:rsidP="004101D2">
      <w:pPr>
        <w:spacing w:line="360" w:lineRule="auto"/>
        <w:rPr>
          <w:rFonts w:ascii="David" w:hAnsi="David" w:cs="David"/>
          <w:sz w:val="24"/>
          <w:szCs w:val="24"/>
          <w:rtl/>
        </w:rPr>
      </w:pPr>
      <w:r w:rsidRPr="00EA0616">
        <w:rPr>
          <w:rFonts w:ascii="David" w:hAnsi="David" w:cs="David"/>
          <w:sz w:val="24"/>
          <w:szCs w:val="24"/>
          <w:rtl/>
        </w:rPr>
        <w:t xml:space="preserve">         נראה שממצאי המחקר הנוכחי ייחודיים לאוכלוסייה הנוצרית ותת זרמיה בישראל על פי השייכות הדתית שלה. מצד אחד, אנו לומדים שהעמדות ותפיסות של הקבוצה הנוצרית הדתית בישראל מתנגדות לחלוטין לכל סוגי המתת חסד מרצון, כאשר הם מאמנים שהחיים מתנה ובני אדם אינו אוטונומי ולא יכול להחליט על מותו, והרפואה היא בשירות של החיים ולא של המוות. לעומת הקבוצה הנוצרית החילונית שתומכת יותר באוטונומיה אשר נותנת יותר מקום לחולה להתבטא וקבלת החלטות הקשורות לסוף החיים והמתת חסד.  </w:t>
      </w:r>
    </w:p>
    <w:p w:rsidR="004101D2" w:rsidRPr="009B0FBD" w:rsidRDefault="004101D2" w:rsidP="004101D2">
      <w:pPr>
        <w:pStyle w:val="NormalWeb"/>
        <w:bidi/>
        <w:spacing w:line="360" w:lineRule="auto"/>
        <w:rPr>
          <w:rFonts w:ascii="David" w:hAnsi="David" w:cs="David"/>
          <w:rtl/>
        </w:rPr>
      </w:pPr>
      <w:r w:rsidRPr="00EA0616">
        <w:rPr>
          <w:rFonts w:ascii="David" w:hAnsi="David" w:cs="David"/>
          <w:rtl/>
        </w:rPr>
        <w:t xml:space="preserve">         לבסוף, חשוב לציין שמחקר זה במידה זו או אחרת תרם להבין נקודות מסוימות בצורה יותר ברורה ויותר יעילה, הוא יכול להיות מחקר בסיס לעוד מחקרים נוספים בנושא, יכול להיות כהתחלה מעניינת לחקירת התחום הרחב של המתת חסד ודת.  סביר להניח שבסופו של דבר נלך בדרכן של מדינות אחרות במערב, ובישראל ייחקק גם חוק שיתיר המתות חסד אקטיביות. נכון להיום אדם שמסייע לקרוב משפחה למות עלול להיות מואשם ברצח - מה שמוביל לא פעם לטרגדיות קורעות לב של המתה ושל התאבדות. לכן אין מנוס מחוק כזה למניעת פעולות פרטיזניות של המתות חסד בלתי נאותות הנחשבות עדיין לרצח</w:t>
      </w:r>
      <w:r w:rsidRPr="00EA0616">
        <w:rPr>
          <w:rFonts w:ascii="David" w:hAnsi="David" w:cs="David"/>
        </w:rPr>
        <w:t>.</w:t>
      </w:r>
    </w:p>
    <w:p w:rsidR="004101D2" w:rsidRPr="009B0FBD" w:rsidRDefault="004101D2" w:rsidP="004101D2">
      <w:pPr>
        <w:rPr>
          <w:rFonts w:ascii="David" w:hAnsi="David" w:cs="David"/>
        </w:rPr>
      </w:pPr>
    </w:p>
    <w:p w:rsidR="004101D2" w:rsidRPr="009B0FBD" w:rsidRDefault="004101D2" w:rsidP="004101D2">
      <w:pPr>
        <w:pStyle w:val="NormalWeb"/>
        <w:bidi/>
        <w:spacing w:line="360" w:lineRule="auto"/>
        <w:rPr>
          <w:rFonts w:ascii="David" w:hAnsi="David" w:cs="David"/>
          <w:color w:val="000000"/>
          <w:rtl/>
        </w:rPr>
      </w:pPr>
    </w:p>
    <w:p w:rsidR="004101D2" w:rsidRPr="009B0FBD" w:rsidRDefault="004101D2" w:rsidP="004101D2">
      <w:pPr>
        <w:pStyle w:val="NormalWeb"/>
        <w:bidi/>
        <w:spacing w:line="360" w:lineRule="auto"/>
        <w:rPr>
          <w:rFonts w:ascii="David" w:hAnsi="David" w:cs="David"/>
          <w:color w:val="000000"/>
          <w:rtl/>
        </w:rPr>
      </w:pPr>
    </w:p>
    <w:p w:rsidR="004101D2" w:rsidRPr="009B0FBD" w:rsidRDefault="004101D2" w:rsidP="004101D2">
      <w:pPr>
        <w:pStyle w:val="NormalWeb"/>
        <w:bidi/>
        <w:spacing w:line="360" w:lineRule="auto"/>
        <w:rPr>
          <w:rFonts w:ascii="David" w:hAnsi="David" w:cs="David"/>
          <w:color w:val="000000"/>
          <w:rtl/>
        </w:rPr>
      </w:pPr>
    </w:p>
    <w:p w:rsidR="004101D2" w:rsidRPr="009B0FBD" w:rsidRDefault="004101D2" w:rsidP="004101D2">
      <w:pPr>
        <w:pStyle w:val="NormalWeb"/>
        <w:bidi/>
        <w:spacing w:line="360" w:lineRule="auto"/>
        <w:rPr>
          <w:rFonts w:ascii="David" w:hAnsi="David" w:cs="David"/>
          <w:color w:val="000000"/>
          <w:rtl/>
        </w:rPr>
      </w:pPr>
    </w:p>
    <w:p w:rsidR="004101D2" w:rsidRPr="009B0FBD" w:rsidRDefault="004101D2" w:rsidP="004101D2">
      <w:pPr>
        <w:pStyle w:val="NormalWeb"/>
        <w:bidi/>
        <w:spacing w:line="360" w:lineRule="auto"/>
        <w:rPr>
          <w:rFonts w:ascii="David" w:hAnsi="David" w:cs="David"/>
          <w:color w:val="000000"/>
          <w:rtl/>
        </w:rPr>
      </w:pPr>
    </w:p>
    <w:p w:rsidR="004101D2" w:rsidRPr="009B0FBD" w:rsidRDefault="004101D2" w:rsidP="004101D2">
      <w:pPr>
        <w:pStyle w:val="NormalWeb"/>
        <w:bidi/>
        <w:spacing w:line="360" w:lineRule="auto"/>
        <w:rPr>
          <w:rFonts w:ascii="David" w:hAnsi="David" w:cs="David"/>
          <w:color w:val="000000"/>
          <w:rtl/>
        </w:rPr>
      </w:pPr>
    </w:p>
    <w:p w:rsidR="004101D2" w:rsidRPr="009B0FBD" w:rsidRDefault="004101D2" w:rsidP="004101D2">
      <w:pPr>
        <w:pStyle w:val="NormalWeb"/>
        <w:bidi/>
        <w:spacing w:line="360" w:lineRule="auto"/>
        <w:rPr>
          <w:rFonts w:ascii="David" w:hAnsi="David" w:cs="David"/>
          <w:color w:val="000000"/>
          <w:rtl/>
        </w:rPr>
      </w:pPr>
    </w:p>
    <w:p w:rsidR="004101D2" w:rsidRPr="009B0FBD" w:rsidRDefault="004101D2" w:rsidP="004101D2">
      <w:pPr>
        <w:pStyle w:val="NormalWeb"/>
        <w:bidi/>
        <w:spacing w:line="360" w:lineRule="auto"/>
        <w:rPr>
          <w:rFonts w:ascii="David" w:hAnsi="David" w:cs="David"/>
          <w:color w:val="000000"/>
          <w:rtl/>
        </w:rPr>
      </w:pPr>
    </w:p>
    <w:p w:rsidR="004101D2" w:rsidRPr="009B0FBD" w:rsidRDefault="004101D2" w:rsidP="004101D2">
      <w:pPr>
        <w:pStyle w:val="NormalWeb"/>
        <w:bidi/>
        <w:spacing w:line="360" w:lineRule="auto"/>
        <w:rPr>
          <w:rFonts w:ascii="David" w:hAnsi="David" w:cs="David"/>
          <w:color w:val="000000"/>
          <w:rtl/>
        </w:rPr>
      </w:pPr>
    </w:p>
    <w:p w:rsidR="00FC7A9F" w:rsidRPr="009B0FBD" w:rsidRDefault="00FC7A9F" w:rsidP="00FC7A9F">
      <w:pPr>
        <w:pStyle w:val="NormalWeb"/>
        <w:bidi/>
        <w:spacing w:line="360" w:lineRule="auto"/>
        <w:rPr>
          <w:rFonts w:ascii="David" w:hAnsi="David" w:cs="David"/>
          <w:color w:val="000000"/>
          <w:rtl/>
        </w:rPr>
      </w:pPr>
    </w:p>
    <w:p w:rsidR="00A900BD" w:rsidRPr="009B0FBD" w:rsidRDefault="0045487D" w:rsidP="00CD24F9">
      <w:pPr>
        <w:pStyle w:val="paragraph"/>
        <w:bidi/>
        <w:spacing w:before="0" w:beforeAutospacing="0" w:after="0" w:afterAutospacing="0" w:line="360" w:lineRule="auto"/>
        <w:jc w:val="center"/>
        <w:textAlignment w:val="baseline"/>
        <w:rPr>
          <w:rFonts w:ascii="David" w:hAnsi="David" w:cs="David"/>
          <w:b/>
          <w:bCs/>
          <w:sz w:val="28"/>
          <w:szCs w:val="28"/>
          <w:rtl/>
        </w:rPr>
      </w:pPr>
      <w:r w:rsidRPr="009B0FBD">
        <w:rPr>
          <w:rFonts w:ascii="David" w:hAnsi="David" w:cs="David"/>
          <w:b/>
          <w:bCs/>
          <w:sz w:val="28"/>
          <w:szCs w:val="28"/>
          <w:rtl/>
        </w:rPr>
        <w:t>ביבליוגרפיה</w:t>
      </w:r>
    </w:p>
    <w:p w:rsidR="00EC6E3E" w:rsidRPr="009B0FBD" w:rsidRDefault="00EC6E3E" w:rsidP="00BB068E">
      <w:pPr>
        <w:pStyle w:val="paragraph"/>
        <w:bidi/>
        <w:spacing w:before="0" w:beforeAutospacing="0" w:after="0" w:afterAutospacing="0" w:line="360" w:lineRule="auto"/>
        <w:textAlignment w:val="baseline"/>
        <w:rPr>
          <w:rFonts w:ascii="David" w:hAnsi="David" w:cs="David"/>
          <w:rtl/>
        </w:rPr>
      </w:pPr>
      <w:r w:rsidRPr="009B0FBD">
        <w:rPr>
          <w:rStyle w:val="eop"/>
          <w:rFonts w:ascii="David" w:hAnsi="David" w:cs="David"/>
          <w:rtl/>
        </w:rPr>
        <w:t> </w:t>
      </w:r>
    </w:p>
    <w:p w:rsidR="00EC6E3E" w:rsidRPr="009B0FBD" w:rsidRDefault="00EC6E3E" w:rsidP="00BB068E">
      <w:pPr>
        <w:pStyle w:val="paragraph"/>
        <w:spacing w:before="0" w:beforeAutospacing="0" w:after="0" w:afterAutospacing="0" w:line="360" w:lineRule="auto"/>
        <w:textAlignment w:val="baseline"/>
        <w:rPr>
          <w:rFonts w:ascii="David" w:hAnsi="David" w:cs="David"/>
        </w:rPr>
      </w:pPr>
      <w:r w:rsidRPr="009B0FBD">
        <w:rPr>
          <w:rStyle w:val="normaltextrun"/>
          <w:rFonts w:ascii="David" w:hAnsi="David" w:cs="David"/>
        </w:rPr>
        <w:t> Mousavi, S. M., Akbari, A., </w:t>
      </w:r>
      <w:proofErr w:type="spellStart"/>
      <w:r w:rsidRPr="009B0FBD">
        <w:rPr>
          <w:rStyle w:val="normaltextrun"/>
          <w:rFonts w:ascii="David" w:hAnsi="David" w:cs="David"/>
        </w:rPr>
        <w:t>Kashani</w:t>
      </w:r>
      <w:proofErr w:type="spellEnd"/>
      <w:r w:rsidRPr="009B0FBD">
        <w:rPr>
          <w:rStyle w:val="normaltextrun"/>
          <w:rFonts w:ascii="David" w:hAnsi="David" w:cs="David"/>
        </w:rPr>
        <w:t>, F. L., Akbari, M. E., &amp; </w:t>
      </w:r>
      <w:proofErr w:type="spellStart"/>
      <w:r w:rsidRPr="009B0FBD">
        <w:rPr>
          <w:rStyle w:val="spellingerror"/>
          <w:rFonts w:ascii="David" w:hAnsi="David" w:cs="David"/>
        </w:rPr>
        <w:t>Sepas</w:t>
      </w:r>
      <w:proofErr w:type="spellEnd"/>
      <w:r w:rsidRPr="009B0FBD">
        <w:rPr>
          <w:rStyle w:val="normaltextrun"/>
          <w:rFonts w:ascii="David" w:hAnsi="David" w:cs="David"/>
        </w:rPr>
        <w:t>, H. N. (2011).  Euthanasia in Cancer    Patients, Islamic Point of View. </w:t>
      </w:r>
      <w:r w:rsidRPr="009B0FBD">
        <w:rPr>
          <w:rStyle w:val="normaltextrun"/>
          <w:rFonts w:ascii="David" w:hAnsi="David" w:cs="David"/>
          <w:i/>
          <w:iCs/>
        </w:rPr>
        <w:t>Iranian Journal of cancer prevention</w:t>
      </w:r>
      <w:r w:rsidRPr="009B0FBD">
        <w:rPr>
          <w:rStyle w:val="normaltextrun"/>
          <w:rFonts w:ascii="David" w:hAnsi="David" w:cs="David"/>
        </w:rPr>
        <w:t>, </w:t>
      </w:r>
      <w:r w:rsidRPr="009B0FBD">
        <w:rPr>
          <w:rStyle w:val="normaltextrun"/>
          <w:rFonts w:ascii="David" w:hAnsi="David" w:cs="David"/>
          <w:i/>
          <w:iCs/>
        </w:rPr>
        <w:t>4</w:t>
      </w:r>
      <w:r w:rsidRPr="009B0FBD">
        <w:rPr>
          <w:rStyle w:val="normaltextrun"/>
          <w:rFonts w:ascii="David" w:hAnsi="David" w:cs="David"/>
        </w:rPr>
        <w:t>(2), 78-</w:t>
      </w:r>
      <w:r w:rsidR="00D42B09" w:rsidRPr="009B0FBD">
        <w:rPr>
          <w:rStyle w:val="normaltextrun"/>
          <w:rFonts w:ascii="David" w:hAnsi="David" w:cs="David"/>
        </w:rPr>
        <w:t>81.</w:t>
      </w:r>
      <w:r w:rsidR="00D42B09" w:rsidRPr="009B0FBD">
        <w:rPr>
          <w:rStyle w:val="normaltextrun"/>
          <w:rFonts w:ascii="David" w:hAnsi="David" w:cs="David"/>
          <w:rtl/>
        </w:rPr>
        <w:t xml:space="preserve"> ‏</w:t>
      </w:r>
      <w:r w:rsidRPr="009B0FBD">
        <w:rPr>
          <w:rStyle w:val="eop"/>
          <w:rFonts w:ascii="David" w:hAnsi="David" w:cs="David"/>
        </w:rPr>
        <w:t> </w:t>
      </w:r>
    </w:p>
    <w:p w:rsidR="00EC6E3E" w:rsidRPr="009B0FBD" w:rsidRDefault="00EC6E3E" w:rsidP="00BB068E">
      <w:pPr>
        <w:pStyle w:val="paragraph"/>
        <w:spacing w:before="0" w:beforeAutospacing="0" w:after="0" w:afterAutospacing="0" w:line="360" w:lineRule="auto"/>
        <w:textAlignment w:val="baseline"/>
        <w:rPr>
          <w:rFonts w:ascii="David" w:hAnsi="David" w:cs="David"/>
        </w:rPr>
      </w:pPr>
      <w:r w:rsidRPr="009B0FBD">
        <w:rPr>
          <w:rStyle w:val="eop"/>
          <w:rFonts w:ascii="David" w:hAnsi="David" w:cs="David"/>
        </w:rPr>
        <w:t> </w:t>
      </w:r>
    </w:p>
    <w:p w:rsidR="006776F2" w:rsidRPr="009B0FBD" w:rsidRDefault="00EC6E3E" w:rsidP="00BB068E">
      <w:pPr>
        <w:pStyle w:val="paragraph"/>
        <w:spacing w:before="0" w:beforeAutospacing="0" w:after="0" w:afterAutospacing="0" w:line="360" w:lineRule="auto"/>
        <w:textAlignment w:val="baseline"/>
        <w:rPr>
          <w:rStyle w:val="normaltextrun"/>
          <w:rFonts w:ascii="David" w:hAnsi="David" w:cs="David"/>
          <w:i/>
          <w:iCs/>
        </w:rPr>
      </w:pPr>
      <w:r w:rsidRPr="009B0FBD">
        <w:rPr>
          <w:rStyle w:val="normaltextrun"/>
          <w:rFonts w:ascii="David" w:hAnsi="David" w:cs="David"/>
        </w:rPr>
        <w:lastRenderedPageBreak/>
        <w:t>Richmond, D. (2014). How should Christians respond to proposals to </w:t>
      </w:r>
      <w:proofErr w:type="spellStart"/>
      <w:r w:rsidRPr="009B0FBD">
        <w:rPr>
          <w:rStyle w:val="spellingerror"/>
          <w:rFonts w:ascii="David" w:hAnsi="David" w:cs="David"/>
        </w:rPr>
        <w:t>legalise</w:t>
      </w:r>
      <w:proofErr w:type="spellEnd"/>
      <w:r w:rsidRPr="009B0FBD">
        <w:rPr>
          <w:rStyle w:val="normaltextrun"/>
          <w:rFonts w:ascii="David" w:hAnsi="David" w:cs="David"/>
        </w:rPr>
        <w:t> euthanasia and assisted </w:t>
      </w:r>
      <w:proofErr w:type="gramStart"/>
      <w:r w:rsidRPr="009B0FBD">
        <w:rPr>
          <w:rStyle w:val="contextualspellingandgrammarerror"/>
          <w:rFonts w:ascii="David" w:hAnsi="David" w:cs="David"/>
        </w:rPr>
        <w:t>suicide?.</w:t>
      </w:r>
      <w:proofErr w:type="gramEnd"/>
      <w:r w:rsidRPr="009B0FBD">
        <w:rPr>
          <w:rStyle w:val="normaltextrun"/>
          <w:rFonts w:ascii="David" w:hAnsi="David" w:cs="David"/>
        </w:rPr>
        <w:t> </w:t>
      </w:r>
      <w:r w:rsidRPr="009B0FBD">
        <w:rPr>
          <w:rStyle w:val="normaltextrun"/>
          <w:rFonts w:ascii="David" w:hAnsi="David" w:cs="David"/>
          <w:i/>
          <w:iCs/>
        </w:rPr>
        <w:t xml:space="preserve">Stimulus: The New Zealand Journal of </w:t>
      </w:r>
    </w:p>
    <w:p w:rsidR="00EC6E3E" w:rsidRPr="009B0FBD" w:rsidRDefault="00EC6E3E" w:rsidP="00BB068E">
      <w:pPr>
        <w:pStyle w:val="paragraph"/>
        <w:spacing w:before="0" w:beforeAutospacing="0" w:after="0" w:afterAutospacing="0" w:line="360" w:lineRule="auto"/>
        <w:textAlignment w:val="baseline"/>
        <w:rPr>
          <w:rFonts w:ascii="David" w:hAnsi="David" w:cs="David"/>
        </w:rPr>
      </w:pPr>
      <w:r w:rsidRPr="009B0FBD">
        <w:rPr>
          <w:rStyle w:val="normaltextrun"/>
          <w:rFonts w:ascii="David" w:hAnsi="David" w:cs="David"/>
          <w:i/>
          <w:iCs/>
        </w:rPr>
        <w:t>Christian Thought and Practice</w:t>
      </w:r>
      <w:r w:rsidRPr="009B0FBD">
        <w:rPr>
          <w:rStyle w:val="normaltextrun"/>
          <w:rFonts w:ascii="David" w:hAnsi="David" w:cs="David"/>
        </w:rPr>
        <w:t>, </w:t>
      </w:r>
      <w:r w:rsidRPr="009B0FBD">
        <w:rPr>
          <w:rStyle w:val="normaltextrun"/>
          <w:rFonts w:ascii="David" w:hAnsi="David" w:cs="David"/>
          <w:i/>
          <w:iCs/>
        </w:rPr>
        <w:t>21</w:t>
      </w:r>
      <w:r w:rsidRPr="009B0FBD">
        <w:rPr>
          <w:rStyle w:val="normaltextrun"/>
          <w:rFonts w:ascii="David" w:hAnsi="David" w:cs="David"/>
        </w:rPr>
        <w:t>(1), </w:t>
      </w:r>
      <w:r w:rsidR="00D42B09" w:rsidRPr="009B0FBD">
        <w:rPr>
          <w:rStyle w:val="normaltextrun"/>
          <w:rFonts w:ascii="David" w:hAnsi="David" w:cs="David"/>
        </w:rPr>
        <w:t>20.</w:t>
      </w:r>
      <w:r w:rsidR="00D42B09" w:rsidRPr="009B0FBD">
        <w:rPr>
          <w:rStyle w:val="normaltextrun"/>
          <w:rFonts w:ascii="David" w:hAnsi="David" w:cs="David"/>
          <w:rtl/>
        </w:rPr>
        <w:t xml:space="preserve"> ‏</w:t>
      </w:r>
      <w:r w:rsidRPr="009B0FBD">
        <w:rPr>
          <w:rStyle w:val="eop"/>
          <w:rFonts w:ascii="David" w:hAnsi="David" w:cs="David"/>
        </w:rPr>
        <w:t> </w:t>
      </w:r>
    </w:p>
    <w:p w:rsidR="009B21B4" w:rsidRPr="009B0FBD" w:rsidRDefault="009B21B4" w:rsidP="00BB068E">
      <w:pPr>
        <w:pStyle w:val="paragraph"/>
        <w:spacing w:before="0" w:beforeAutospacing="0" w:after="0" w:afterAutospacing="0" w:line="360" w:lineRule="auto"/>
        <w:textAlignment w:val="baseline"/>
        <w:rPr>
          <w:rStyle w:val="spellingerror"/>
          <w:rFonts w:ascii="David" w:hAnsi="David" w:cs="David"/>
        </w:rPr>
      </w:pPr>
    </w:p>
    <w:p w:rsidR="00EC6E3E" w:rsidRPr="009B0FBD" w:rsidRDefault="00EC6E3E" w:rsidP="00BB068E">
      <w:pPr>
        <w:pStyle w:val="paragraph"/>
        <w:spacing w:before="0" w:beforeAutospacing="0" w:after="0" w:afterAutospacing="0" w:line="360" w:lineRule="auto"/>
        <w:textAlignment w:val="baseline"/>
        <w:rPr>
          <w:rFonts w:ascii="David" w:hAnsi="David" w:cs="David"/>
        </w:rPr>
      </w:pPr>
      <w:proofErr w:type="spellStart"/>
      <w:r w:rsidRPr="009B0FBD">
        <w:rPr>
          <w:rStyle w:val="spellingerror"/>
          <w:rFonts w:ascii="David" w:hAnsi="David" w:cs="David"/>
        </w:rPr>
        <w:t>Terec</w:t>
      </w:r>
      <w:proofErr w:type="spellEnd"/>
      <w:r w:rsidRPr="009B0FBD">
        <w:rPr>
          <w:rStyle w:val="normaltextrun"/>
          <w:rFonts w:ascii="David" w:hAnsi="David" w:cs="David"/>
        </w:rPr>
        <w:t>-Vlad, L., &amp; </w:t>
      </w:r>
      <w:r w:rsidR="00D42B09" w:rsidRPr="009B0FBD">
        <w:rPr>
          <w:rStyle w:val="spellingerror"/>
          <w:rFonts w:ascii="David" w:hAnsi="David" w:cs="David"/>
        </w:rPr>
        <w:t>Terek</w:t>
      </w:r>
      <w:r w:rsidRPr="009B0FBD">
        <w:rPr>
          <w:rStyle w:val="normaltextrun"/>
          <w:rFonts w:ascii="David" w:hAnsi="David" w:cs="David"/>
        </w:rPr>
        <w:t>-Vlad, D. (2013). Euthanasia-the Right to a Dignified Death. </w:t>
      </w:r>
      <w:r w:rsidRPr="009B0FBD">
        <w:rPr>
          <w:rStyle w:val="normaltextrun"/>
          <w:rFonts w:ascii="David" w:hAnsi="David" w:cs="David"/>
          <w:i/>
          <w:iCs/>
        </w:rPr>
        <w:t>Postmodern Openings/</w:t>
      </w:r>
      <w:proofErr w:type="spellStart"/>
      <w:r w:rsidRPr="009B0FBD">
        <w:rPr>
          <w:rStyle w:val="spellingerror"/>
          <w:rFonts w:ascii="David" w:hAnsi="David" w:cs="David"/>
          <w:i/>
          <w:iCs/>
        </w:rPr>
        <w:t>Deschideri</w:t>
      </w:r>
      <w:proofErr w:type="spellEnd"/>
      <w:r w:rsidRPr="009B0FBD">
        <w:rPr>
          <w:rStyle w:val="normaltextrun"/>
          <w:rFonts w:ascii="David" w:hAnsi="David" w:cs="David"/>
          <w:i/>
          <w:iCs/>
        </w:rPr>
        <w:t> </w:t>
      </w:r>
      <w:r w:rsidR="00D42B09" w:rsidRPr="009B0FBD">
        <w:rPr>
          <w:rStyle w:val="spellingerror"/>
          <w:rFonts w:ascii="David" w:hAnsi="David" w:cs="David"/>
          <w:i/>
          <w:iCs/>
        </w:rPr>
        <w:t>Postmodern</w:t>
      </w:r>
      <w:r w:rsidRPr="009B0FBD">
        <w:rPr>
          <w:rStyle w:val="normaltextrun"/>
          <w:rFonts w:ascii="David" w:hAnsi="David" w:cs="David"/>
        </w:rPr>
        <w:t>, </w:t>
      </w:r>
      <w:r w:rsidRPr="009B0FBD">
        <w:rPr>
          <w:rStyle w:val="normaltextrun"/>
          <w:rFonts w:ascii="David" w:hAnsi="David" w:cs="David"/>
          <w:i/>
          <w:iCs/>
        </w:rPr>
        <w:t>4</w:t>
      </w:r>
      <w:r w:rsidRPr="009B0FBD">
        <w:rPr>
          <w:rStyle w:val="normaltextrun"/>
          <w:rFonts w:ascii="David" w:hAnsi="David" w:cs="David"/>
        </w:rPr>
        <w:t>(4</w:t>
      </w:r>
      <w:r w:rsidR="00D42B09" w:rsidRPr="009B0FBD">
        <w:rPr>
          <w:rStyle w:val="normaltextrun"/>
          <w:rFonts w:ascii="David" w:hAnsi="David" w:cs="David"/>
        </w:rPr>
        <w:t>).</w:t>
      </w:r>
      <w:r w:rsidR="00D42B09" w:rsidRPr="009B0FBD">
        <w:rPr>
          <w:rStyle w:val="normaltextrun"/>
          <w:rFonts w:ascii="David" w:hAnsi="David" w:cs="David"/>
          <w:rtl/>
        </w:rPr>
        <w:t xml:space="preserve"> ‏</w:t>
      </w:r>
      <w:r w:rsidRPr="009B0FBD">
        <w:rPr>
          <w:rStyle w:val="eop"/>
          <w:rFonts w:ascii="David" w:hAnsi="David" w:cs="David"/>
        </w:rPr>
        <w:t> </w:t>
      </w:r>
    </w:p>
    <w:p w:rsidR="006776F2" w:rsidRPr="009B0FBD" w:rsidRDefault="006776F2" w:rsidP="00BB068E">
      <w:pPr>
        <w:pStyle w:val="paragraph"/>
        <w:spacing w:before="0" w:beforeAutospacing="0" w:after="0" w:afterAutospacing="0" w:line="360" w:lineRule="auto"/>
        <w:jc w:val="both"/>
        <w:textAlignment w:val="baseline"/>
        <w:rPr>
          <w:rStyle w:val="normaltextrun"/>
          <w:rFonts w:ascii="David" w:hAnsi="David" w:cs="David"/>
        </w:rPr>
      </w:pPr>
    </w:p>
    <w:p w:rsidR="006776F2" w:rsidRPr="009B0FBD" w:rsidRDefault="00EC6E3E" w:rsidP="00BB068E">
      <w:pPr>
        <w:pStyle w:val="paragraph"/>
        <w:spacing w:before="0" w:beforeAutospacing="0" w:after="0" w:afterAutospacing="0" w:line="360" w:lineRule="auto"/>
        <w:jc w:val="both"/>
        <w:textAlignment w:val="baseline"/>
        <w:rPr>
          <w:rFonts w:ascii="David" w:hAnsi="David" w:cs="David"/>
        </w:rPr>
      </w:pPr>
      <w:r w:rsidRPr="009B0FBD">
        <w:rPr>
          <w:rStyle w:val="normaltextrun"/>
          <w:rFonts w:ascii="David" w:hAnsi="David" w:cs="David"/>
        </w:rPr>
        <w:t>de Villiers, D. E. (2016). May Christians request medically assisted suicide and </w:t>
      </w:r>
      <w:proofErr w:type="gramStart"/>
      <w:r w:rsidRPr="009B0FBD">
        <w:rPr>
          <w:rStyle w:val="contextualspellingandgrammarerror"/>
          <w:rFonts w:ascii="David" w:hAnsi="David" w:cs="David"/>
        </w:rPr>
        <w:t>euthanasia?.</w:t>
      </w:r>
      <w:proofErr w:type="gramEnd"/>
      <w:r w:rsidRPr="009B0FBD">
        <w:rPr>
          <w:rStyle w:val="normaltextrun"/>
          <w:rFonts w:ascii="David" w:hAnsi="David" w:cs="David"/>
        </w:rPr>
        <w:t> </w:t>
      </w:r>
      <w:r w:rsidRPr="009B0FBD">
        <w:rPr>
          <w:rStyle w:val="normaltextrun"/>
          <w:rFonts w:ascii="David" w:hAnsi="David" w:cs="David"/>
          <w:i/>
          <w:iCs/>
        </w:rPr>
        <w:t>HTS Theological Studies</w:t>
      </w:r>
      <w:r w:rsidRPr="009B0FBD">
        <w:rPr>
          <w:rStyle w:val="normaltextrun"/>
          <w:rFonts w:ascii="David" w:hAnsi="David" w:cs="David"/>
        </w:rPr>
        <w:t>, </w:t>
      </w:r>
      <w:r w:rsidRPr="009B0FBD">
        <w:rPr>
          <w:rStyle w:val="normaltextrun"/>
          <w:rFonts w:ascii="David" w:hAnsi="David" w:cs="David"/>
          <w:i/>
          <w:iCs/>
        </w:rPr>
        <w:t>72</w:t>
      </w:r>
      <w:r w:rsidRPr="009B0FBD">
        <w:rPr>
          <w:rStyle w:val="normaltextrun"/>
          <w:rFonts w:ascii="David" w:hAnsi="David" w:cs="David"/>
        </w:rPr>
        <w:t>(4), 1-</w:t>
      </w:r>
      <w:r w:rsidR="00D42B09" w:rsidRPr="009B0FBD">
        <w:rPr>
          <w:rStyle w:val="normaltextrun"/>
          <w:rFonts w:ascii="David" w:hAnsi="David" w:cs="David"/>
        </w:rPr>
        <w:t>9.</w:t>
      </w:r>
      <w:r w:rsidR="00D42B09" w:rsidRPr="009B0FBD">
        <w:rPr>
          <w:rStyle w:val="normaltextrun"/>
          <w:rFonts w:ascii="David" w:hAnsi="David" w:cs="David"/>
          <w:rtl/>
        </w:rPr>
        <w:t xml:space="preserve"> ‏</w:t>
      </w:r>
      <w:r w:rsidRPr="009B0FBD">
        <w:rPr>
          <w:rStyle w:val="eop"/>
          <w:rFonts w:ascii="David" w:hAnsi="David" w:cs="David"/>
        </w:rPr>
        <w:t> </w:t>
      </w:r>
    </w:p>
    <w:p w:rsidR="006776F2" w:rsidRPr="009B0FBD" w:rsidRDefault="006776F2" w:rsidP="00BB068E">
      <w:pPr>
        <w:pStyle w:val="paragraph"/>
        <w:spacing w:before="0" w:beforeAutospacing="0" w:after="0" w:afterAutospacing="0" w:line="360" w:lineRule="auto"/>
        <w:textAlignment w:val="baseline"/>
        <w:rPr>
          <w:rStyle w:val="normaltextrun"/>
          <w:rFonts w:ascii="David" w:hAnsi="David" w:cs="David"/>
        </w:rPr>
      </w:pPr>
    </w:p>
    <w:p w:rsidR="00EC6E3E" w:rsidRPr="009B0FBD" w:rsidRDefault="00EC6E3E" w:rsidP="00BB068E">
      <w:pPr>
        <w:pStyle w:val="paragraph"/>
        <w:spacing w:before="0" w:beforeAutospacing="0" w:after="0" w:afterAutospacing="0" w:line="360" w:lineRule="auto"/>
        <w:textAlignment w:val="baseline"/>
        <w:rPr>
          <w:rFonts w:ascii="David" w:hAnsi="David" w:cs="David"/>
        </w:rPr>
      </w:pPr>
      <w:proofErr w:type="spellStart"/>
      <w:r w:rsidRPr="009B0FBD">
        <w:rPr>
          <w:rStyle w:val="spellingerror"/>
          <w:rFonts w:ascii="David" w:hAnsi="David" w:cs="David"/>
        </w:rPr>
        <w:t>Liégeois</w:t>
      </w:r>
      <w:proofErr w:type="spellEnd"/>
      <w:r w:rsidRPr="009B0FBD">
        <w:rPr>
          <w:rStyle w:val="normaltextrun"/>
          <w:rFonts w:ascii="David" w:hAnsi="David" w:cs="David"/>
        </w:rPr>
        <w:t>, A. (2013). Euthanasia and mental suffering: An ethical advice for Catholic mental health services. </w:t>
      </w:r>
      <w:r w:rsidRPr="009B0FBD">
        <w:rPr>
          <w:rStyle w:val="normaltextrun"/>
          <w:rFonts w:ascii="David" w:hAnsi="David" w:cs="David"/>
          <w:i/>
          <w:iCs/>
        </w:rPr>
        <w:t>Christian Bioethics</w:t>
      </w:r>
      <w:r w:rsidRPr="009B0FBD">
        <w:rPr>
          <w:rStyle w:val="normaltextrun"/>
          <w:rFonts w:ascii="David" w:hAnsi="David" w:cs="David"/>
        </w:rPr>
        <w:t>, </w:t>
      </w:r>
      <w:r w:rsidRPr="009B0FBD">
        <w:rPr>
          <w:rStyle w:val="normaltextrun"/>
          <w:rFonts w:ascii="David" w:hAnsi="David" w:cs="David"/>
          <w:i/>
          <w:iCs/>
        </w:rPr>
        <w:t>19</w:t>
      </w:r>
      <w:r w:rsidRPr="009B0FBD">
        <w:rPr>
          <w:rStyle w:val="normaltextrun"/>
          <w:rFonts w:ascii="David" w:hAnsi="David" w:cs="David"/>
        </w:rPr>
        <w:t>(1), 72-81.</w:t>
      </w:r>
      <w:r w:rsidRPr="009B0FBD">
        <w:rPr>
          <w:rStyle w:val="normaltextrun"/>
          <w:rFonts w:ascii="David" w:hAnsi="David" w:cs="David"/>
          <w:rtl/>
        </w:rPr>
        <w:t>‏</w:t>
      </w:r>
      <w:r w:rsidRPr="009B0FBD">
        <w:rPr>
          <w:rStyle w:val="eop"/>
          <w:rFonts w:ascii="David" w:hAnsi="David" w:cs="David"/>
        </w:rPr>
        <w:t> </w:t>
      </w:r>
    </w:p>
    <w:p w:rsidR="006776F2" w:rsidRPr="009B0FBD" w:rsidRDefault="006776F2" w:rsidP="00BB068E">
      <w:pPr>
        <w:pStyle w:val="paragraph"/>
        <w:spacing w:before="0" w:beforeAutospacing="0" w:after="0" w:afterAutospacing="0" w:line="360" w:lineRule="auto"/>
        <w:textAlignment w:val="baseline"/>
        <w:rPr>
          <w:rStyle w:val="normaltextrun"/>
          <w:rFonts w:ascii="David" w:hAnsi="David" w:cs="David"/>
        </w:rPr>
      </w:pPr>
    </w:p>
    <w:p w:rsidR="00EC6E3E" w:rsidRPr="009B0FBD" w:rsidRDefault="00EC6E3E" w:rsidP="00BB068E">
      <w:pPr>
        <w:pStyle w:val="paragraph"/>
        <w:spacing w:before="0" w:beforeAutospacing="0" w:after="0" w:afterAutospacing="0" w:line="360" w:lineRule="auto"/>
        <w:textAlignment w:val="baseline"/>
        <w:rPr>
          <w:rFonts w:ascii="David" w:hAnsi="David" w:cs="David"/>
        </w:rPr>
      </w:pPr>
      <w:proofErr w:type="spellStart"/>
      <w:r w:rsidRPr="009B0FBD">
        <w:rPr>
          <w:rStyle w:val="spellingerror"/>
          <w:rFonts w:ascii="David" w:hAnsi="David" w:cs="David"/>
        </w:rPr>
        <w:t>Ježek</w:t>
      </w:r>
      <w:proofErr w:type="spellEnd"/>
      <w:r w:rsidRPr="009B0FBD">
        <w:rPr>
          <w:rStyle w:val="normaltextrun"/>
          <w:rFonts w:ascii="David" w:hAnsi="David" w:cs="David"/>
        </w:rPr>
        <w:t>, V. (2014). Euthanasia and Orthodox theology of Communion. </w:t>
      </w:r>
      <w:r w:rsidRPr="009B0FBD">
        <w:rPr>
          <w:rStyle w:val="normaltextrun"/>
          <w:rFonts w:ascii="David" w:hAnsi="David" w:cs="David"/>
          <w:i/>
          <w:iCs/>
        </w:rPr>
        <w:t>Review of Ecumenical Studies Sibiu</w:t>
      </w:r>
      <w:r w:rsidRPr="009B0FBD">
        <w:rPr>
          <w:rStyle w:val="normaltextrun"/>
          <w:rFonts w:ascii="David" w:hAnsi="David" w:cs="David"/>
        </w:rPr>
        <w:t>, </w:t>
      </w:r>
      <w:r w:rsidRPr="009B0FBD">
        <w:rPr>
          <w:rStyle w:val="normaltextrun"/>
          <w:rFonts w:ascii="David" w:hAnsi="David" w:cs="David"/>
          <w:i/>
          <w:iCs/>
        </w:rPr>
        <w:t>6</w:t>
      </w:r>
      <w:r w:rsidRPr="009B0FBD">
        <w:rPr>
          <w:rStyle w:val="normaltextrun"/>
          <w:rFonts w:ascii="David" w:hAnsi="David" w:cs="David"/>
        </w:rPr>
        <w:t>(2), 214-</w:t>
      </w:r>
      <w:r w:rsidR="00D42B09" w:rsidRPr="009B0FBD">
        <w:rPr>
          <w:rStyle w:val="normaltextrun"/>
          <w:rFonts w:ascii="David" w:hAnsi="David" w:cs="David"/>
        </w:rPr>
        <w:t>226.</w:t>
      </w:r>
      <w:r w:rsidR="00D42B09" w:rsidRPr="009B0FBD">
        <w:rPr>
          <w:rStyle w:val="normaltextrun"/>
          <w:rFonts w:ascii="David" w:hAnsi="David" w:cs="David"/>
          <w:rtl/>
        </w:rPr>
        <w:t xml:space="preserve"> ‏</w:t>
      </w:r>
      <w:r w:rsidRPr="009B0FBD">
        <w:rPr>
          <w:rStyle w:val="eop"/>
          <w:rFonts w:ascii="David" w:hAnsi="David" w:cs="David"/>
        </w:rPr>
        <w:t> </w:t>
      </w:r>
    </w:p>
    <w:p w:rsidR="006776F2" w:rsidRPr="009B0FBD" w:rsidRDefault="006776F2" w:rsidP="00BB068E">
      <w:pPr>
        <w:pStyle w:val="paragraph"/>
        <w:spacing w:before="0" w:beforeAutospacing="0" w:after="0" w:afterAutospacing="0" w:line="360" w:lineRule="auto"/>
        <w:jc w:val="both"/>
        <w:textAlignment w:val="baseline"/>
        <w:rPr>
          <w:rStyle w:val="normaltextrun"/>
          <w:rFonts w:ascii="David" w:hAnsi="David" w:cs="David"/>
        </w:rPr>
      </w:pPr>
    </w:p>
    <w:p w:rsidR="0045487D" w:rsidRPr="009B0FBD" w:rsidRDefault="00EC6E3E" w:rsidP="009B21B4">
      <w:pPr>
        <w:pStyle w:val="paragraph"/>
        <w:spacing w:before="0" w:beforeAutospacing="0" w:after="0" w:afterAutospacing="0" w:line="360" w:lineRule="auto"/>
        <w:jc w:val="both"/>
        <w:textAlignment w:val="baseline"/>
        <w:rPr>
          <w:rStyle w:val="normaltextrun"/>
          <w:rFonts w:ascii="David" w:hAnsi="David" w:cs="David"/>
          <w:color w:val="222222"/>
        </w:rPr>
      </w:pPr>
      <w:proofErr w:type="spellStart"/>
      <w:r w:rsidRPr="009B0FBD">
        <w:rPr>
          <w:rStyle w:val="spellingerror"/>
          <w:rFonts w:ascii="David" w:hAnsi="David" w:cs="David"/>
          <w:color w:val="222222"/>
        </w:rPr>
        <w:t>Kova</w:t>
      </w:r>
      <w:r w:rsidRPr="009B0FBD">
        <w:rPr>
          <w:rStyle w:val="spellingerror"/>
          <w:rFonts w:ascii="Calibri" w:hAnsi="Calibri" w:cs="Calibri"/>
          <w:color w:val="222222"/>
        </w:rPr>
        <w:t>ľ</w:t>
      </w:r>
      <w:r w:rsidRPr="009B0FBD">
        <w:rPr>
          <w:rStyle w:val="spellingerror"/>
          <w:rFonts w:ascii="David" w:hAnsi="David" w:cs="David"/>
          <w:color w:val="222222"/>
        </w:rPr>
        <w:t>ová</w:t>
      </w:r>
      <w:proofErr w:type="spellEnd"/>
      <w:r w:rsidRPr="009B0FBD">
        <w:rPr>
          <w:rStyle w:val="normaltextrun"/>
          <w:rFonts w:ascii="David" w:hAnsi="David" w:cs="David"/>
          <w:color w:val="222222"/>
        </w:rPr>
        <w:t>, D. (2016). Certain cultural-religious specifics of health care “in the end of life” in the context of (white) bioethics and religious studies. </w:t>
      </w:r>
      <w:r w:rsidRPr="009B0FBD">
        <w:rPr>
          <w:rStyle w:val="spellingerror"/>
          <w:rFonts w:ascii="David" w:hAnsi="David" w:cs="David"/>
          <w:i/>
          <w:iCs/>
          <w:color w:val="222222"/>
        </w:rPr>
        <w:t>Zeszyty</w:t>
      </w:r>
      <w:r w:rsidRPr="009B0FBD">
        <w:rPr>
          <w:rStyle w:val="normaltextrun"/>
          <w:rFonts w:ascii="David" w:hAnsi="David" w:cs="David"/>
          <w:i/>
          <w:iCs/>
          <w:color w:val="222222"/>
        </w:rPr>
        <w:t> </w:t>
      </w:r>
      <w:r w:rsidRPr="009B0FBD">
        <w:rPr>
          <w:rStyle w:val="spellingerror"/>
          <w:rFonts w:ascii="David" w:hAnsi="David" w:cs="David"/>
          <w:i/>
          <w:iCs/>
          <w:color w:val="222222"/>
        </w:rPr>
        <w:t>Naukowe</w:t>
      </w:r>
      <w:r w:rsidRPr="009B0FBD">
        <w:rPr>
          <w:rStyle w:val="normaltextrun"/>
          <w:rFonts w:ascii="David" w:hAnsi="David" w:cs="David"/>
          <w:i/>
          <w:iCs/>
          <w:color w:val="222222"/>
        </w:rPr>
        <w:t>. </w:t>
      </w:r>
      <w:r w:rsidRPr="009B0FBD">
        <w:rPr>
          <w:rStyle w:val="spellingerror"/>
          <w:rFonts w:ascii="David" w:hAnsi="David" w:cs="David"/>
          <w:i/>
          <w:iCs/>
          <w:color w:val="222222"/>
        </w:rPr>
        <w:t>Organizacja</w:t>
      </w:r>
      <w:r w:rsidRPr="009B0FBD">
        <w:rPr>
          <w:rStyle w:val="normaltextrun"/>
          <w:rFonts w:ascii="David" w:hAnsi="David" w:cs="David"/>
          <w:i/>
          <w:iCs/>
          <w:color w:val="222222"/>
        </w:rPr>
        <w:t> </w:t>
      </w:r>
      <w:r w:rsidRPr="009B0FBD">
        <w:rPr>
          <w:rStyle w:val="spellingerror"/>
          <w:rFonts w:ascii="David" w:hAnsi="David" w:cs="David"/>
          <w:i/>
          <w:iCs/>
          <w:color w:val="222222"/>
        </w:rPr>
        <w:t>i</w:t>
      </w:r>
      <w:r w:rsidRPr="009B0FBD">
        <w:rPr>
          <w:rStyle w:val="normaltextrun"/>
          <w:rFonts w:ascii="David" w:hAnsi="David" w:cs="David"/>
          <w:i/>
          <w:iCs/>
          <w:color w:val="222222"/>
        </w:rPr>
        <w:t> </w:t>
      </w:r>
      <w:r w:rsidRPr="009B0FBD">
        <w:rPr>
          <w:rStyle w:val="spellingerror"/>
          <w:rFonts w:ascii="David" w:hAnsi="David" w:cs="David"/>
          <w:i/>
          <w:iCs/>
          <w:color w:val="222222"/>
        </w:rPr>
        <w:t>Zarz</w:t>
      </w:r>
      <w:r w:rsidRPr="009B0FBD">
        <w:rPr>
          <w:rStyle w:val="spellingerror"/>
          <w:rFonts w:ascii="Calibri" w:hAnsi="Calibri" w:cs="Calibri"/>
          <w:i/>
          <w:iCs/>
          <w:color w:val="222222"/>
        </w:rPr>
        <w:t>ą</w:t>
      </w:r>
      <w:r w:rsidRPr="009B0FBD">
        <w:rPr>
          <w:rStyle w:val="spellingerror"/>
          <w:rFonts w:ascii="David" w:hAnsi="David" w:cs="David"/>
          <w:i/>
          <w:iCs/>
          <w:color w:val="222222"/>
        </w:rPr>
        <w:t>dzanie</w:t>
      </w:r>
      <w:r w:rsidRPr="009B0FBD">
        <w:rPr>
          <w:rStyle w:val="normaltextrun"/>
          <w:rFonts w:ascii="David" w:hAnsi="David" w:cs="David"/>
          <w:i/>
          <w:iCs/>
          <w:color w:val="222222"/>
        </w:rPr>
        <w:t>/</w:t>
      </w:r>
      <w:r w:rsidRPr="009B0FBD">
        <w:rPr>
          <w:rStyle w:val="spellingerror"/>
          <w:rFonts w:ascii="David" w:hAnsi="David" w:cs="David"/>
          <w:i/>
          <w:iCs/>
          <w:color w:val="222222"/>
        </w:rPr>
        <w:t>Politechnika</w:t>
      </w:r>
      <w:r w:rsidRPr="009B0FBD">
        <w:rPr>
          <w:rStyle w:val="normaltextrun"/>
          <w:rFonts w:ascii="David" w:hAnsi="David" w:cs="David"/>
          <w:i/>
          <w:iCs/>
          <w:color w:val="222222"/>
        </w:rPr>
        <w:t> </w:t>
      </w:r>
      <w:r w:rsidR="006776F2" w:rsidRPr="009B0FBD">
        <w:rPr>
          <w:rStyle w:val="spellingerror"/>
          <w:rFonts w:ascii="Calibri" w:hAnsi="Calibri" w:cs="Calibri"/>
          <w:i/>
          <w:iCs/>
          <w:color w:val="222222"/>
        </w:rPr>
        <w:t>Ś</w:t>
      </w:r>
      <w:r w:rsidR="006776F2" w:rsidRPr="009B0FBD">
        <w:rPr>
          <w:rStyle w:val="spellingerror"/>
          <w:rFonts w:ascii="David" w:hAnsi="David" w:cs="David"/>
          <w:i/>
          <w:iCs/>
          <w:color w:val="222222"/>
        </w:rPr>
        <w:t>l</w:t>
      </w:r>
      <w:r w:rsidR="006776F2" w:rsidRPr="009B0FBD">
        <w:rPr>
          <w:rStyle w:val="spellingerror"/>
          <w:rFonts w:ascii="Calibri" w:hAnsi="Calibri" w:cs="Calibri"/>
          <w:i/>
          <w:iCs/>
          <w:color w:val="222222"/>
        </w:rPr>
        <w:t>ą</w:t>
      </w:r>
      <w:r w:rsidR="006776F2" w:rsidRPr="009B0FBD">
        <w:rPr>
          <w:rStyle w:val="spellingerror"/>
          <w:rFonts w:ascii="David" w:hAnsi="David" w:cs="David"/>
          <w:i/>
          <w:iCs/>
          <w:color w:val="222222"/>
        </w:rPr>
        <w:t>ska</w:t>
      </w:r>
      <w:r w:rsidR="006776F2" w:rsidRPr="009B0FBD">
        <w:rPr>
          <w:rStyle w:val="normaltextrun"/>
          <w:rFonts w:ascii="David" w:hAnsi="David" w:cs="David"/>
          <w:color w:val="222222"/>
        </w:rPr>
        <w:t>.</w:t>
      </w:r>
    </w:p>
    <w:p w:rsidR="0045487D" w:rsidRPr="009B0FBD" w:rsidRDefault="006776F2" w:rsidP="00BB068E">
      <w:pPr>
        <w:pStyle w:val="paragraph"/>
        <w:spacing w:before="0" w:beforeAutospacing="0" w:after="0" w:afterAutospacing="0" w:line="360" w:lineRule="auto"/>
        <w:jc w:val="both"/>
        <w:textAlignment w:val="baseline"/>
        <w:rPr>
          <w:rStyle w:val="eop"/>
          <w:rFonts w:ascii="David" w:hAnsi="David" w:cs="David"/>
        </w:rPr>
      </w:pPr>
      <w:r w:rsidRPr="009B0FBD">
        <w:rPr>
          <w:rStyle w:val="normaltextrun"/>
          <w:rFonts w:ascii="David" w:hAnsi="David" w:cs="David"/>
          <w:color w:val="222222"/>
          <w:rtl/>
        </w:rPr>
        <w:t xml:space="preserve"> ‏</w:t>
      </w:r>
      <w:r w:rsidR="00EC6E3E" w:rsidRPr="009B0FBD">
        <w:rPr>
          <w:rStyle w:val="eop"/>
          <w:rFonts w:ascii="David" w:hAnsi="David" w:cs="David"/>
        </w:rPr>
        <w:t> </w:t>
      </w:r>
    </w:p>
    <w:p w:rsidR="0045487D" w:rsidRPr="009B0FBD" w:rsidRDefault="0045487D" w:rsidP="00BB068E">
      <w:pPr>
        <w:pStyle w:val="paragraph"/>
        <w:spacing w:before="0" w:beforeAutospacing="0" w:after="0" w:afterAutospacing="0" w:line="360" w:lineRule="auto"/>
        <w:jc w:val="both"/>
        <w:textAlignment w:val="baseline"/>
        <w:rPr>
          <w:rFonts w:ascii="David" w:hAnsi="David" w:cs="David"/>
        </w:rPr>
      </w:pPr>
      <w:r w:rsidRPr="009B0FBD">
        <w:rPr>
          <w:rFonts w:ascii="David" w:hAnsi="David" w:cs="David"/>
          <w:color w:val="222222"/>
        </w:rPr>
        <w:t xml:space="preserve">Shah, A., &amp; Mushtaq, A. (2014). The right to live or die? A perspective on voluntary euthanasia. </w:t>
      </w:r>
      <w:r w:rsidRPr="009B0FBD">
        <w:rPr>
          <w:rFonts w:ascii="David" w:hAnsi="David" w:cs="David"/>
          <w:i/>
          <w:iCs/>
          <w:color w:val="222222"/>
        </w:rPr>
        <w:t>Pakistan journal of medical sciences</w:t>
      </w:r>
      <w:r w:rsidRPr="009B0FBD">
        <w:rPr>
          <w:rFonts w:ascii="David" w:hAnsi="David" w:cs="David"/>
          <w:color w:val="222222"/>
        </w:rPr>
        <w:t xml:space="preserve">, </w:t>
      </w:r>
      <w:r w:rsidRPr="009B0FBD">
        <w:rPr>
          <w:rFonts w:ascii="David" w:hAnsi="David" w:cs="David"/>
          <w:i/>
          <w:iCs/>
          <w:color w:val="222222"/>
        </w:rPr>
        <w:t>30</w:t>
      </w:r>
      <w:r w:rsidRPr="009B0FBD">
        <w:rPr>
          <w:rFonts w:ascii="David" w:hAnsi="David" w:cs="David"/>
          <w:color w:val="222222"/>
        </w:rPr>
        <w:t>(5), 1159.</w:t>
      </w:r>
      <w:r w:rsidRPr="009B0FBD">
        <w:rPr>
          <w:rFonts w:ascii="David" w:hAnsi="David" w:cs="David"/>
          <w:color w:val="222222"/>
          <w:rtl/>
        </w:rPr>
        <w:t>‏</w:t>
      </w:r>
    </w:p>
    <w:p w:rsidR="0045487D" w:rsidRPr="009B0FBD" w:rsidRDefault="0045487D" w:rsidP="00BB068E">
      <w:pPr>
        <w:pStyle w:val="paragraph"/>
        <w:spacing w:before="0" w:beforeAutospacing="0" w:after="0" w:afterAutospacing="0" w:line="360" w:lineRule="auto"/>
        <w:jc w:val="both"/>
        <w:textAlignment w:val="baseline"/>
        <w:rPr>
          <w:rFonts w:ascii="David" w:hAnsi="David" w:cs="David"/>
        </w:rPr>
      </w:pPr>
    </w:p>
    <w:p w:rsidR="0045487D" w:rsidRPr="009B0FBD" w:rsidRDefault="0045487D" w:rsidP="00BB068E">
      <w:pPr>
        <w:pStyle w:val="paragraph"/>
        <w:spacing w:before="0" w:beforeAutospacing="0" w:after="0" w:afterAutospacing="0" w:line="360" w:lineRule="auto"/>
        <w:jc w:val="both"/>
        <w:textAlignment w:val="baseline"/>
        <w:rPr>
          <w:rFonts w:ascii="David" w:hAnsi="David" w:cs="David"/>
        </w:rPr>
      </w:pPr>
      <w:r w:rsidRPr="009B0FBD">
        <w:rPr>
          <w:rFonts w:ascii="David" w:hAnsi="David" w:cs="David"/>
          <w:color w:val="222222"/>
        </w:rPr>
        <w:t xml:space="preserve">Preiss, B., &amp; Beazer, M. (2015). Media watch: Christian group backs euthanasia. </w:t>
      </w:r>
      <w:proofErr w:type="spellStart"/>
      <w:r w:rsidRPr="009B0FBD">
        <w:rPr>
          <w:rFonts w:ascii="David" w:hAnsi="David" w:cs="David"/>
          <w:i/>
          <w:iCs/>
          <w:color w:val="222222"/>
        </w:rPr>
        <w:t>Legaldate</w:t>
      </w:r>
      <w:proofErr w:type="spellEnd"/>
      <w:r w:rsidRPr="009B0FBD">
        <w:rPr>
          <w:rFonts w:ascii="David" w:hAnsi="David" w:cs="David"/>
          <w:color w:val="222222"/>
        </w:rPr>
        <w:t xml:space="preserve">, </w:t>
      </w:r>
      <w:r w:rsidRPr="009B0FBD">
        <w:rPr>
          <w:rFonts w:ascii="David" w:hAnsi="David" w:cs="David"/>
          <w:i/>
          <w:iCs/>
          <w:color w:val="222222"/>
        </w:rPr>
        <w:t>27</w:t>
      </w:r>
      <w:r w:rsidRPr="009B0FBD">
        <w:rPr>
          <w:rFonts w:ascii="David" w:hAnsi="David" w:cs="David"/>
          <w:color w:val="222222"/>
        </w:rPr>
        <w:t>(4), 8.</w:t>
      </w:r>
      <w:r w:rsidRPr="009B0FBD">
        <w:rPr>
          <w:rFonts w:ascii="David" w:hAnsi="David" w:cs="David"/>
          <w:color w:val="222222"/>
          <w:rtl/>
        </w:rPr>
        <w:t>‏</w:t>
      </w:r>
    </w:p>
    <w:p w:rsidR="00A77F75" w:rsidRPr="009B0FBD" w:rsidRDefault="00A77F75" w:rsidP="00A77F75">
      <w:pPr>
        <w:rPr>
          <w:rFonts w:ascii="David" w:eastAsia="Times New Roman" w:hAnsi="David" w:cs="David"/>
          <w:b/>
          <w:bCs/>
          <w:noProof/>
          <w:sz w:val="20"/>
          <w:szCs w:val="32"/>
          <w:rtl/>
          <w:cs/>
          <w:lang w:val="he-IL" w:eastAsia="he-IL"/>
        </w:rPr>
      </w:pPr>
    </w:p>
    <w:p w:rsidR="00A97595" w:rsidRPr="009B0FBD" w:rsidRDefault="00A97595" w:rsidP="009B0FBD">
      <w:pPr>
        <w:pStyle w:val="af3"/>
        <w:spacing w:line="360" w:lineRule="auto"/>
        <w:ind w:left="720" w:hanging="720"/>
        <w:rPr>
          <w:rFonts w:ascii="David" w:hAnsi="David" w:cs="David"/>
          <w:noProof/>
          <w:sz w:val="24"/>
          <w:szCs w:val="24"/>
        </w:rPr>
      </w:pPr>
      <w:r w:rsidRPr="009B0FBD">
        <w:rPr>
          <w:rFonts w:ascii="David" w:hAnsi="David" w:cs="David"/>
          <w:noProof/>
          <w:sz w:val="24"/>
          <w:szCs w:val="24"/>
          <w:rtl/>
        </w:rPr>
        <w:t xml:space="preserve">אביב, א', &amp; גלילי-שכטר, ע'. (1999). חיים ואיכות החיים- של מי החיים האלה? ב- </w:t>
      </w:r>
      <w:r w:rsidRPr="009B0FBD">
        <w:rPr>
          <w:rFonts w:ascii="David" w:hAnsi="David" w:cs="David"/>
          <w:i/>
          <w:iCs/>
          <w:noProof/>
          <w:sz w:val="24"/>
          <w:szCs w:val="24"/>
          <w:rtl/>
        </w:rPr>
        <w:t>ובחרת בחיים</w:t>
      </w:r>
      <w:r w:rsidRPr="009B0FBD">
        <w:rPr>
          <w:rFonts w:ascii="David" w:hAnsi="David" w:cs="David"/>
          <w:noProof/>
          <w:sz w:val="24"/>
          <w:szCs w:val="24"/>
          <w:rtl/>
        </w:rPr>
        <w:t xml:space="preserve"> (עמ' 232). ירושלים, ישראל: מעלות הוצאת ספרים בע"מ. אוחזר מתוך </w:t>
      </w:r>
      <w:r w:rsidRPr="009B0FBD">
        <w:rPr>
          <w:rFonts w:ascii="David" w:hAnsi="David" w:cs="David"/>
          <w:noProof/>
          <w:sz w:val="24"/>
          <w:szCs w:val="24"/>
        </w:rPr>
        <w:t>http://school.kotar.cet.ac.il/KotarApp/Viewer.aspx?nBookID=95894370#234.0.6.fitwidth</w:t>
      </w:r>
    </w:p>
    <w:p w:rsidR="00A97595" w:rsidRPr="009B0FBD" w:rsidRDefault="00A97595" w:rsidP="009B0FBD">
      <w:pPr>
        <w:pStyle w:val="af3"/>
        <w:spacing w:line="360" w:lineRule="auto"/>
        <w:ind w:left="720" w:hanging="720"/>
        <w:rPr>
          <w:rFonts w:ascii="David" w:hAnsi="David" w:cs="David"/>
          <w:noProof/>
          <w:sz w:val="24"/>
          <w:szCs w:val="24"/>
          <w:rtl/>
        </w:rPr>
      </w:pPr>
      <w:r w:rsidRPr="009B0FBD">
        <w:rPr>
          <w:rFonts w:ascii="David" w:hAnsi="David" w:cs="David"/>
          <w:noProof/>
          <w:sz w:val="24"/>
          <w:szCs w:val="24"/>
          <w:rtl/>
        </w:rPr>
        <w:t xml:space="preserve">הלשכה המרכזית לסטטיסטיקה. (24 נובמבר 2017). 25.12.201 , האוכלוסייה הנוצרית בישראל - נתונים לרגל חג המולד 7 </w:t>
      </w:r>
      <w:r w:rsidRPr="009B0FBD">
        <w:rPr>
          <w:rFonts w:ascii="David" w:hAnsi="David" w:cs="David"/>
          <w:noProof/>
          <w:sz w:val="24"/>
          <w:szCs w:val="24"/>
        </w:rPr>
        <w:t>Christmas 2017 - Christians in Israel .</w:t>
      </w:r>
      <w:r w:rsidRPr="009B0FBD">
        <w:rPr>
          <w:rFonts w:ascii="David" w:hAnsi="David" w:cs="David"/>
          <w:noProof/>
          <w:sz w:val="24"/>
          <w:szCs w:val="24"/>
          <w:rtl/>
        </w:rPr>
        <w:t xml:space="preserve"> ירושלים, ישראל.</w:t>
      </w:r>
    </w:p>
    <w:p w:rsidR="00A97595" w:rsidRPr="009B0FBD" w:rsidRDefault="00A97595" w:rsidP="009B0FBD">
      <w:pPr>
        <w:pStyle w:val="af3"/>
        <w:spacing w:line="360" w:lineRule="auto"/>
        <w:ind w:left="720" w:hanging="720"/>
        <w:rPr>
          <w:rFonts w:ascii="David" w:hAnsi="David" w:cs="David"/>
          <w:noProof/>
          <w:sz w:val="24"/>
          <w:szCs w:val="24"/>
          <w:rtl/>
        </w:rPr>
      </w:pPr>
      <w:r w:rsidRPr="009B0FBD">
        <w:rPr>
          <w:rFonts w:ascii="David" w:hAnsi="David" w:cs="David"/>
          <w:noProof/>
          <w:sz w:val="24"/>
          <w:szCs w:val="24"/>
          <w:rtl/>
        </w:rPr>
        <w:t xml:space="preserve">שטינברג, א'. (1982). רצח מתוך רחמים לאור ההלכה. </w:t>
      </w:r>
      <w:r w:rsidRPr="009B0FBD">
        <w:rPr>
          <w:rFonts w:ascii="David" w:hAnsi="David" w:cs="David"/>
          <w:i/>
          <w:iCs/>
          <w:noProof/>
          <w:sz w:val="24"/>
          <w:szCs w:val="24"/>
          <w:rtl/>
        </w:rPr>
        <w:t>אסיא, ג'</w:t>
      </w:r>
      <w:r w:rsidRPr="009B0FBD">
        <w:rPr>
          <w:rFonts w:ascii="David" w:hAnsi="David" w:cs="David"/>
          <w:noProof/>
          <w:sz w:val="24"/>
          <w:szCs w:val="24"/>
          <w:rtl/>
        </w:rPr>
        <w:t xml:space="preserve">, 424-457. אוחזר מתוך </w:t>
      </w:r>
      <w:r w:rsidRPr="009B0FBD">
        <w:rPr>
          <w:rFonts w:ascii="David" w:hAnsi="David" w:cs="David"/>
          <w:noProof/>
          <w:sz w:val="24"/>
          <w:szCs w:val="24"/>
        </w:rPr>
        <w:t>http://98.131.138.124/articles/ASSIA/ASSIA3/R0031424.asp</w:t>
      </w:r>
    </w:p>
    <w:p w:rsidR="00A97595" w:rsidRPr="009B0FBD" w:rsidRDefault="00A97595" w:rsidP="009B0FBD">
      <w:pPr>
        <w:spacing w:line="360" w:lineRule="auto"/>
        <w:rPr>
          <w:rFonts w:ascii="David" w:hAnsi="David" w:cs="David"/>
          <w:sz w:val="24"/>
          <w:szCs w:val="24"/>
          <w:rtl/>
          <w:cs/>
        </w:rPr>
      </w:pPr>
    </w:p>
    <w:p w:rsidR="006A65D9" w:rsidRPr="009B0FBD" w:rsidRDefault="006A65D9" w:rsidP="006A65D9">
      <w:pPr>
        <w:tabs>
          <w:tab w:val="left" w:pos="9120"/>
        </w:tabs>
        <w:jc w:val="both"/>
        <w:rPr>
          <w:rFonts w:ascii="David" w:hAnsi="David" w:cs="David"/>
          <w:sz w:val="24"/>
          <w:szCs w:val="24"/>
        </w:rPr>
      </w:pPr>
    </w:p>
    <w:p w:rsidR="006A65D9" w:rsidRPr="009B0FBD" w:rsidRDefault="006A65D9" w:rsidP="006A65D9">
      <w:pPr>
        <w:tabs>
          <w:tab w:val="left" w:pos="9120"/>
        </w:tabs>
        <w:bidi w:val="0"/>
        <w:rPr>
          <w:rFonts w:ascii="David" w:hAnsi="David" w:cs="David"/>
          <w:sz w:val="24"/>
          <w:szCs w:val="24"/>
        </w:rPr>
      </w:pPr>
    </w:p>
    <w:p w:rsidR="006A65D9" w:rsidRPr="009B0FBD" w:rsidRDefault="006A65D9" w:rsidP="006A65D9">
      <w:pPr>
        <w:tabs>
          <w:tab w:val="left" w:pos="9120"/>
        </w:tabs>
        <w:bidi w:val="0"/>
        <w:rPr>
          <w:rFonts w:ascii="David" w:hAnsi="David" w:cs="David"/>
          <w:sz w:val="24"/>
          <w:szCs w:val="24"/>
        </w:rPr>
      </w:pPr>
    </w:p>
    <w:p w:rsidR="00CD24F9" w:rsidRPr="009B0FBD" w:rsidRDefault="00CD24F9" w:rsidP="00556B43">
      <w:pPr>
        <w:tabs>
          <w:tab w:val="left" w:pos="9120"/>
        </w:tabs>
        <w:bidi w:val="0"/>
        <w:rPr>
          <w:rFonts w:ascii="David" w:hAnsi="David" w:cs="David"/>
          <w:sz w:val="24"/>
          <w:szCs w:val="24"/>
        </w:rPr>
      </w:pPr>
      <w:r w:rsidRPr="009B0FBD">
        <w:rPr>
          <w:rFonts w:ascii="David" w:hAnsi="David" w:cs="David"/>
          <w:sz w:val="24"/>
          <w:szCs w:val="24"/>
        </w:rPr>
        <w:tab/>
      </w:r>
    </w:p>
    <w:p w:rsidR="006B68C4" w:rsidRPr="009B0FBD" w:rsidRDefault="006B68C4" w:rsidP="008B1B56">
      <w:pPr>
        <w:tabs>
          <w:tab w:val="left" w:pos="9120"/>
        </w:tabs>
        <w:jc w:val="both"/>
        <w:rPr>
          <w:rFonts w:ascii="David" w:hAnsi="David" w:cs="David"/>
          <w:b/>
          <w:bCs/>
          <w:sz w:val="28"/>
          <w:szCs w:val="28"/>
        </w:rPr>
      </w:pPr>
    </w:p>
    <w:p w:rsidR="000928BC" w:rsidRPr="00FD0786" w:rsidRDefault="000928BC" w:rsidP="00F74E52">
      <w:pPr>
        <w:tabs>
          <w:tab w:val="left" w:pos="9120"/>
        </w:tabs>
        <w:bidi w:val="0"/>
        <w:rPr>
          <w:rFonts w:cs="David"/>
          <w:b/>
          <w:bCs/>
          <w:sz w:val="28"/>
          <w:szCs w:val="28"/>
        </w:rPr>
      </w:pPr>
    </w:p>
    <w:sectPr w:rsidR="000928BC" w:rsidRPr="00FD0786" w:rsidSect="00AE12E0">
      <w:footerReference w:type="default" r:id="rId10"/>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02A2" w:rsidRDefault="00E402A2" w:rsidP="00F84523">
      <w:pPr>
        <w:spacing w:after="0" w:line="240" w:lineRule="auto"/>
      </w:pPr>
      <w:r>
        <w:separator/>
      </w:r>
    </w:p>
  </w:endnote>
  <w:endnote w:type="continuationSeparator" w:id="0">
    <w:p w:rsidR="00E402A2" w:rsidRDefault="00E402A2" w:rsidP="00F84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artel">
    <w:altName w:val="Marte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890505750"/>
      <w:docPartObj>
        <w:docPartGallery w:val="Page Numbers (Bottom of Page)"/>
        <w:docPartUnique/>
      </w:docPartObj>
    </w:sdtPr>
    <w:sdtEndPr/>
    <w:sdtContent>
      <w:p w:rsidR="00F74E52" w:rsidRDefault="00F74E52">
        <w:pPr>
          <w:pStyle w:val="a5"/>
          <w:jc w:val="center"/>
          <w:rPr>
            <w:rtl/>
            <w:cs/>
          </w:rPr>
        </w:pPr>
        <w:r>
          <w:fldChar w:fldCharType="begin"/>
        </w:r>
        <w:r>
          <w:rPr>
            <w:rtl/>
            <w:cs/>
          </w:rPr>
          <w:instrText>PAGE   \* MERGEFORMAT</w:instrText>
        </w:r>
        <w:r>
          <w:fldChar w:fldCharType="separate"/>
        </w:r>
        <w:r w:rsidR="00A65820" w:rsidRPr="00A65820">
          <w:rPr>
            <w:noProof/>
            <w:rtl/>
            <w:lang w:val="he-IL"/>
          </w:rPr>
          <w:t>35</w:t>
        </w:r>
        <w:r>
          <w:fldChar w:fldCharType="end"/>
        </w:r>
      </w:p>
    </w:sdtContent>
  </w:sdt>
  <w:p w:rsidR="00F74E52" w:rsidRDefault="00F74E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02A2" w:rsidRDefault="00E402A2" w:rsidP="00F84523">
      <w:pPr>
        <w:spacing w:after="0" w:line="240" w:lineRule="auto"/>
      </w:pPr>
      <w:r>
        <w:separator/>
      </w:r>
    </w:p>
  </w:footnote>
  <w:footnote w:type="continuationSeparator" w:id="0">
    <w:p w:rsidR="00E402A2" w:rsidRDefault="00E402A2" w:rsidP="00F845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D4369"/>
    <w:multiLevelType w:val="hybridMultilevel"/>
    <w:tmpl w:val="A59E42A6"/>
    <w:lvl w:ilvl="0" w:tplc="0D026F6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C6506D"/>
    <w:multiLevelType w:val="hybridMultilevel"/>
    <w:tmpl w:val="DAE8B30E"/>
    <w:lvl w:ilvl="0" w:tplc="DCF2CFB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A959B1"/>
    <w:multiLevelType w:val="hybridMultilevel"/>
    <w:tmpl w:val="78525724"/>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05886C67"/>
    <w:multiLevelType w:val="hybridMultilevel"/>
    <w:tmpl w:val="78525724"/>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 w15:restartNumberingAfterBreak="0">
    <w:nsid w:val="05DA228D"/>
    <w:multiLevelType w:val="hybridMultilevel"/>
    <w:tmpl w:val="78525724"/>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5" w15:restartNumberingAfterBreak="0">
    <w:nsid w:val="06F34F5A"/>
    <w:multiLevelType w:val="hybridMultilevel"/>
    <w:tmpl w:val="0C36E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F509F2"/>
    <w:multiLevelType w:val="hybridMultilevel"/>
    <w:tmpl w:val="78525724"/>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7" w15:restartNumberingAfterBreak="0">
    <w:nsid w:val="077016B1"/>
    <w:multiLevelType w:val="hybridMultilevel"/>
    <w:tmpl w:val="78525724"/>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8" w15:restartNumberingAfterBreak="0">
    <w:nsid w:val="0C1C3E53"/>
    <w:multiLevelType w:val="hybridMultilevel"/>
    <w:tmpl w:val="50E0237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3347AD"/>
    <w:multiLevelType w:val="hybridMultilevel"/>
    <w:tmpl w:val="78525724"/>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0" w15:restartNumberingAfterBreak="0">
    <w:nsid w:val="0F556CFB"/>
    <w:multiLevelType w:val="hybridMultilevel"/>
    <w:tmpl w:val="74381BE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434711"/>
    <w:multiLevelType w:val="hybridMultilevel"/>
    <w:tmpl w:val="78525724"/>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2" w15:restartNumberingAfterBreak="0">
    <w:nsid w:val="128E1623"/>
    <w:multiLevelType w:val="hybridMultilevel"/>
    <w:tmpl w:val="78525724"/>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3" w15:restartNumberingAfterBreak="0">
    <w:nsid w:val="16B379FD"/>
    <w:multiLevelType w:val="hybridMultilevel"/>
    <w:tmpl w:val="78525724"/>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4" w15:restartNumberingAfterBreak="0">
    <w:nsid w:val="19620C68"/>
    <w:multiLevelType w:val="hybridMultilevel"/>
    <w:tmpl w:val="5F8E3F0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0E4BD1"/>
    <w:multiLevelType w:val="hybridMultilevel"/>
    <w:tmpl w:val="C71AD2C8"/>
    <w:lvl w:ilvl="0" w:tplc="57AA6B9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D1908B3"/>
    <w:multiLevelType w:val="hybridMultilevel"/>
    <w:tmpl w:val="AD08A58A"/>
    <w:lvl w:ilvl="0" w:tplc="64824DF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2529B3"/>
    <w:multiLevelType w:val="hybridMultilevel"/>
    <w:tmpl w:val="E81E8B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E322298"/>
    <w:multiLevelType w:val="hybridMultilevel"/>
    <w:tmpl w:val="78525724"/>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9" w15:restartNumberingAfterBreak="0">
    <w:nsid w:val="260368CB"/>
    <w:multiLevelType w:val="multilevel"/>
    <w:tmpl w:val="F4449D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8870403"/>
    <w:multiLevelType w:val="hybridMultilevel"/>
    <w:tmpl w:val="260E42E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28C009D4"/>
    <w:multiLevelType w:val="hybridMultilevel"/>
    <w:tmpl w:val="78525724"/>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2" w15:restartNumberingAfterBreak="0">
    <w:nsid w:val="2ABA4E18"/>
    <w:multiLevelType w:val="hybridMultilevel"/>
    <w:tmpl w:val="78525724"/>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3" w15:restartNumberingAfterBreak="0">
    <w:nsid w:val="2B02190E"/>
    <w:multiLevelType w:val="hybridMultilevel"/>
    <w:tmpl w:val="EB9C6C6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192A92"/>
    <w:multiLevelType w:val="hybridMultilevel"/>
    <w:tmpl w:val="78525724"/>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5" w15:restartNumberingAfterBreak="0">
    <w:nsid w:val="2B470724"/>
    <w:multiLevelType w:val="hybridMultilevel"/>
    <w:tmpl w:val="49F80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F7251BA"/>
    <w:multiLevelType w:val="hybridMultilevel"/>
    <w:tmpl w:val="27728A28"/>
    <w:lvl w:ilvl="0" w:tplc="E9D8954C">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616215"/>
    <w:multiLevelType w:val="hybridMultilevel"/>
    <w:tmpl w:val="78525724"/>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8" w15:restartNumberingAfterBreak="0">
    <w:nsid w:val="335A3BA3"/>
    <w:multiLevelType w:val="hybridMultilevel"/>
    <w:tmpl w:val="78525724"/>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9" w15:restartNumberingAfterBreak="0">
    <w:nsid w:val="360A4B9B"/>
    <w:multiLevelType w:val="hybridMultilevel"/>
    <w:tmpl w:val="1BE228D2"/>
    <w:lvl w:ilvl="0" w:tplc="CBC60DF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61F0D89"/>
    <w:multiLevelType w:val="hybridMultilevel"/>
    <w:tmpl w:val="FD64A864"/>
    <w:lvl w:ilvl="0" w:tplc="7548C6B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6C557A9"/>
    <w:multiLevelType w:val="hybridMultilevel"/>
    <w:tmpl w:val="4B36B7D8"/>
    <w:lvl w:ilvl="0" w:tplc="1BB2CE0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CC77095"/>
    <w:multiLevelType w:val="hybridMultilevel"/>
    <w:tmpl w:val="6B54D24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2836E0"/>
    <w:multiLevelType w:val="multilevel"/>
    <w:tmpl w:val="F4F4C8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EA5123B"/>
    <w:multiLevelType w:val="hybridMultilevel"/>
    <w:tmpl w:val="235E286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F58479D"/>
    <w:multiLevelType w:val="multilevel"/>
    <w:tmpl w:val="10BA06A6"/>
    <w:lvl w:ilvl="0">
      <w:start w:val="3"/>
      <w:numFmt w:val="decimal"/>
      <w:lvlText w:val="%1."/>
      <w:lvlJc w:val="left"/>
      <w:pPr>
        <w:tabs>
          <w:tab w:val="num" w:pos="720"/>
        </w:tabs>
        <w:ind w:left="720" w:hanging="360"/>
      </w:pPr>
    </w:lvl>
    <w:lvl w:ilvl="1">
      <w:numFmt w:val="bullet"/>
      <w:lvlText w:val=""/>
      <w:lvlJc w:val="left"/>
      <w:pPr>
        <w:ind w:left="1440" w:hanging="360"/>
      </w:pPr>
      <w:rPr>
        <w:rFonts w:ascii="Symbol" w:eastAsia="Times New Roman" w:hAnsi="Symbol" w:cs="David"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00424FA"/>
    <w:multiLevelType w:val="hybridMultilevel"/>
    <w:tmpl w:val="71E606AE"/>
    <w:lvl w:ilvl="0" w:tplc="0409000F">
      <w:start w:val="1"/>
      <w:numFmt w:val="decimal"/>
      <w:pStyle w:val="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07A40F5"/>
    <w:multiLevelType w:val="hybridMultilevel"/>
    <w:tmpl w:val="3EBAB6B2"/>
    <w:lvl w:ilvl="0" w:tplc="F0684B3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0AF440D"/>
    <w:multiLevelType w:val="hybridMultilevel"/>
    <w:tmpl w:val="B76EA10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2462E76"/>
    <w:multiLevelType w:val="hybridMultilevel"/>
    <w:tmpl w:val="78525724"/>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0" w15:restartNumberingAfterBreak="0">
    <w:nsid w:val="469D3342"/>
    <w:multiLevelType w:val="hybridMultilevel"/>
    <w:tmpl w:val="895889A6"/>
    <w:lvl w:ilvl="0" w:tplc="03424D0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CF47F88"/>
    <w:multiLevelType w:val="hybridMultilevel"/>
    <w:tmpl w:val="063EC92A"/>
    <w:lvl w:ilvl="0" w:tplc="BB8C91E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F095F71"/>
    <w:multiLevelType w:val="hybridMultilevel"/>
    <w:tmpl w:val="78525724"/>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3" w15:restartNumberingAfterBreak="0">
    <w:nsid w:val="56037D14"/>
    <w:multiLevelType w:val="multilevel"/>
    <w:tmpl w:val="88546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6A07E71"/>
    <w:multiLevelType w:val="hybridMultilevel"/>
    <w:tmpl w:val="78525724"/>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5" w15:restartNumberingAfterBreak="0">
    <w:nsid w:val="58EB00D8"/>
    <w:multiLevelType w:val="hybridMultilevel"/>
    <w:tmpl w:val="449C71E0"/>
    <w:lvl w:ilvl="0" w:tplc="0409000F">
      <w:start w:val="1"/>
      <w:numFmt w:val="decimal"/>
      <w:lvlText w:val="%1."/>
      <w:lvlJc w:val="left"/>
      <w:pPr>
        <w:ind w:left="720" w:hanging="360"/>
      </w:pPr>
      <w:rPr>
        <w:rFonts w:hint="default"/>
      </w:rPr>
    </w:lvl>
    <w:lvl w:ilvl="1" w:tplc="0409000F">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EB3345E"/>
    <w:multiLevelType w:val="hybridMultilevel"/>
    <w:tmpl w:val="728244A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0BB2D76"/>
    <w:multiLevelType w:val="hybridMultilevel"/>
    <w:tmpl w:val="711C984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1570E65"/>
    <w:multiLevelType w:val="hybridMultilevel"/>
    <w:tmpl w:val="B554F2A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6DE2828"/>
    <w:multiLevelType w:val="hybridMultilevel"/>
    <w:tmpl w:val="78525724"/>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50" w15:restartNumberingAfterBreak="0">
    <w:nsid w:val="69287895"/>
    <w:multiLevelType w:val="hybridMultilevel"/>
    <w:tmpl w:val="633C647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A1743D8"/>
    <w:multiLevelType w:val="hybridMultilevel"/>
    <w:tmpl w:val="9CE43EA6"/>
    <w:lvl w:ilvl="0" w:tplc="263C31B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6D8B4126"/>
    <w:multiLevelType w:val="hybridMultilevel"/>
    <w:tmpl w:val="85B87CEE"/>
    <w:lvl w:ilvl="0" w:tplc="201C5D0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6E1739F5"/>
    <w:multiLevelType w:val="hybridMultilevel"/>
    <w:tmpl w:val="78525724"/>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54" w15:restartNumberingAfterBreak="0">
    <w:nsid w:val="703205F2"/>
    <w:multiLevelType w:val="hybridMultilevel"/>
    <w:tmpl w:val="865E5FD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2A862C9"/>
    <w:multiLevelType w:val="hybridMultilevel"/>
    <w:tmpl w:val="27F40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5FF7C7A"/>
    <w:multiLevelType w:val="hybridMultilevel"/>
    <w:tmpl w:val="78525724"/>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57" w15:restartNumberingAfterBreak="0">
    <w:nsid w:val="77A37759"/>
    <w:multiLevelType w:val="hybridMultilevel"/>
    <w:tmpl w:val="9E04B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8005ED2"/>
    <w:multiLevelType w:val="hybridMultilevel"/>
    <w:tmpl w:val="CAEC4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A404620"/>
    <w:multiLevelType w:val="hybridMultilevel"/>
    <w:tmpl w:val="78525724"/>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60" w15:restartNumberingAfterBreak="0">
    <w:nsid w:val="7B7B6F4A"/>
    <w:multiLevelType w:val="hybridMultilevel"/>
    <w:tmpl w:val="78525724"/>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61" w15:restartNumberingAfterBreak="0">
    <w:nsid w:val="7BD31A8D"/>
    <w:multiLevelType w:val="hybridMultilevel"/>
    <w:tmpl w:val="918E5A3A"/>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2" w15:restartNumberingAfterBreak="0">
    <w:nsid w:val="7F7F74DE"/>
    <w:multiLevelType w:val="hybridMultilevel"/>
    <w:tmpl w:val="78525724"/>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num w:numId="1">
    <w:abstractNumId w:val="43"/>
  </w:num>
  <w:num w:numId="2">
    <w:abstractNumId w:val="19"/>
  </w:num>
  <w:num w:numId="3">
    <w:abstractNumId w:val="35"/>
  </w:num>
  <w:num w:numId="4">
    <w:abstractNumId w:val="33"/>
  </w:num>
  <w:num w:numId="5">
    <w:abstractNumId w:val="58"/>
  </w:num>
  <w:num w:numId="6">
    <w:abstractNumId w:val="36"/>
  </w:num>
  <w:num w:numId="7">
    <w:abstractNumId w:val="41"/>
  </w:num>
  <w:num w:numId="8">
    <w:abstractNumId w:val="57"/>
  </w:num>
  <w:num w:numId="9">
    <w:abstractNumId w:val="52"/>
  </w:num>
  <w:num w:numId="10">
    <w:abstractNumId w:val="15"/>
  </w:num>
  <w:num w:numId="11">
    <w:abstractNumId w:val="51"/>
  </w:num>
  <w:num w:numId="12">
    <w:abstractNumId w:val="1"/>
  </w:num>
  <w:num w:numId="13">
    <w:abstractNumId w:val="0"/>
  </w:num>
  <w:num w:numId="14">
    <w:abstractNumId w:val="29"/>
  </w:num>
  <w:num w:numId="15">
    <w:abstractNumId w:val="31"/>
  </w:num>
  <w:num w:numId="16">
    <w:abstractNumId w:val="40"/>
  </w:num>
  <w:num w:numId="17">
    <w:abstractNumId w:val="30"/>
  </w:num>
  <w:num w:numId="18">
    <w:abstractNumId w:val="45"/>
  </w:num>
  <w:num w:numId="19">
    <w:abstractNumId w:val="37"/>
  </w:num>
  <w:num w:numId="20">
    <w:abstractNumId w:val="17"/>
  </w:num>
  <w:num w:numId="21">
    <w:abstractNumId w:val="20"/>
  </w:num>
  <w:num w:numId="22">
    <w:abstractNumId w:val="61"/>
  </w:num>
  <w:num w:numId="23">
    <w:abstractNumId w:val="53"/>
  </w:num>
  <w:num w:numId="24">
    <w:abstractNumId w:val="2"/>
  </w:num>
  <w:num w:numId="25">
    <w:abstractNumId w:val="49"/>
  </w:num>
  <w:num w:numId="26">
    <w:abstractNumId w:val="27"/>
  </w:num>
  <w:num w:numId="27">
    <w:abstractNumId w:val="22"/>
  </w:num>
  <w:num w:numId="28">
    <w:abstractNumId w:val="59"/>
  </w:num>
  <w:num w:numId="29">
    <w:abstractNumId w:val="4"/>
  </w:num>
  <w:num w:numId="30">
    <w:abstractNumId w:val="24"/>
  </w:num>
  <w:num w:numId="31">
    <w:abstractNumId w:val="60"/>
  </w:num>
  <w:num w:numId="32">
    <w:abstractNumId w:val="44"/>
  </w:num>
  <w:num w:numId="33">
    <w:abstractNumId w:val="7"/>
  </w:num>
  <w:num w:numId="34">
    <w:abstractNumId w:val="39"/>
  </w:num>
  <w:num w:numId="35">
    <w:abstractNumId w:val="18"/>
  </w:num>
  <w:num w:numId="36">
    <w:abstractNumId w:val="42"/>
  </w:num>
  <w:num w:numId="37">
    <w:abstractNumId w:val="62"/>
  </w:num>
  <w:num w:numId="38">
    <w:abstractNumId w:val="11"/>
  </w:num>
  <w:num w:numId="39">
    <w:abstractNumId w:val="3"/>
  </w:num>
  <w:num w:numId="40">
    <w:abstractNumId w:val="9"/>
  </w:num>
  <w:num w:numId="41">
    <w:abstractNumId w:val="28"/>
  </w:num>
  <w:num w:numId="42">
    <w:abstractNumId w:val="6"/>
  </w:num>
  <w:num w:numId="43">
    <w:abstractNumId w:val="21"/>
  </w:num>
  <w:num w:numId="44">
    <w:abstractNumId w:val="12"/>
  </w:num>
  <w:num w:numId="45">
    <w:abstractNumId w:val="13"/>
  </w:num>
  <w:num w:numId="46">
    <w:abstractNumId w:val="56"/>
  </w:num>
  <w:num w:numId="47">
    <w:abstractNumId w:val="5"/>
  </w:num>
  <w:num w:numId="48">
    <w:abstractNumId w:val="55"/>
  </w:num>
  <w:num w:numId="49">
    <w:abstractNumId w:val="25"/>
  </w:num>
  <w:num w:numId="50">
    <w:abstractNumId w:val="26"/>
  </w:num>
  <w:num w:numId="51">
    <w:abstractNumId w:val="16"/>
  </w:num>
  <w:num w:numId="52">
    <w:abstractNumId w:val="32"/>
  </w:num>
  <w:num w:numId="53">
    <w:abstractNumId w:val="10"/>
  </w:num>
  <w:num w:numId="54">
    <w:abstractNumId w:val="47"/>
  </w:num>
  <w:num w:numId="55">
    <w:abstractNumId w:val="54"/>
  </w:num>
  <w:num w:numId="56">
    <w:abstractNumId w:val="14"/>
  </w:num>
  <w:num w:numId="57">
    <w:abstractNumId w:val="38"/>
  </w:num>
  <w:num w:numId="58">
    <w:abstractNumId w:val="23"/>
  </w:num>
  <w:num w:numId="59">
    <w:abstractNumId w:val="48"/>
  </w:num>
  <w:num w:numId="60">
    <w:abstractNumId w:val="50"/>
  </w:num>
  <w:num w:numId="61">
    <w:abstractNumId w:val="34"/>
  </w:num>
  <w:num w:numId="62">
    <w:abstractNumId w:val="46"/>
  </w:num>
  <w:num w:numId="63">
    <w:abstractNumId w:val="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E3E"/>
    <w:rsid w:val="0001144D"/>
    <w:rsid w:val="00025E49"/>
    <w:rsid w:val="00031656"/>
    <w:rsid w:val="00064B1E"/>
    <w:rsid w:val="00065D56"/>
    <w:rsid w:val="0008354F"/>
    <w:rsid w:val="000928BC"/>
    <w:rsid w:val="000D593B"/>
    <w:rsid w:val="000E3CEA"/>
    <w:rsid w:val="0010004F"/>
    <w:rsid w:val="001152B8"/>
    <w:rsid w:val="00123591"/>
    <w:rsid w:val="00130DB0"/>
    <w:rsid w:val="00130DCE"/>
    <w:rsid w:val="00151470"/>
    <w:rsid w:val="00174B18"/>
    <w:rsid w:val="0019279A"/>
    <w:rsid w:val="001A4B0B"/>
    <w:rsid w:val="001E0EB2"/>
    <w:rsid w:val="001F4295"/>
    <w:rsid w:val="00200150"/>
    <w:rsid w:val="00222F62"/>
    <w:rsid w:val="00232412"/>
    <w:rsid w:val="00282B22"/>
    <w:rsid w:val="00292A1D"/>
    <w:rsid w:val="002965CC"/>
    <w:rsid w:val="002A0F21"/>
    <w:rsid w:val="002B626E"/>
    <w:rsid w:val="002C14B0"/>
    <w:rsid w:val="002D568C"/>
    <w:rsid w:val="002E311C"/>
    <w:rsid w:val="002E37FF"/>
    <w:rsid w:val="003040BC"/>
    <w:rsid w:val="0031284A"/>
    <w:rsid w:val="00315146"/>
    <w:rsid w:val="0032006E"/>
    <w:rsid w:val="00334854"/>
    <w:rsid w:val="003418E1"/>
    <w:rsid w:val="00354B8D"/>
    <w:rsid w:val="00363E9A"/>
    <w:rsid w:val="003741B4"/>
    <w:rsid w:val="00377CE9"/>
    <w:rsid w:val="00380260"/>
    <w:rsid w:val="003834DF"/>
    <w:rsid w:val="003B594C"/>
    <w:rsid w:val="003B624C"/>
    <w:rsid w:val="003C0FA6"/>
    <w:rsid w:val="003D40EB"/>
    <w:rsid w:val="003F629D"/>
    <w:rsid w:val="004101D2"/>
    <w:rsid w:val="004120C2"/>
    <w:rsid w:val="00431A77"/>
    <w:rsid w:val="00432C03"/>
    <w:rsid w:val="0045487D"/>
    <w:rsid w:val="00464041"/>
    <w:rsid w:val="004879C9"/>
    <w:rsid w:val="004939DF"/>
    <w:rsid w:val="00494C5C"/>
    <w:rsid w:val="00496904"/>
    <w:rsid w:val="004A60E8"/>
    <w:rsid w:val="004B07B8"/>
    <w:rsid w:val="004B33F9"/>
    <w:rsid w:val="004C5E5C"/>
    <w:rsid w:val="004F1A71"/>
    <w:rsid w:val="00505B7A"/>
    <w:rsid w:val="00525E2C"/>
    <w:rsid w:val="00535099"/>
    <w:rsid w:val="0053590E"/>
    <w:rsid w:val="00554C32"/>
    <w:rsid w:val="00556B43"/>
    <w:rsid w:val="00570EC9"/>
    <w:rsid w:val="00583A12"/>
    <w:rsid w:val="00587FAD"/>
    <w:rsid w:val="005A5983"/>
    <w:rsid w:val="005A77DB"/>
    <w:rsid w:val="005B4182"/>
    <w:rsid w:val="005C201B"/>
    <w:rsid w:val="005C549A"/>
    <w:rsid w:val="005E0B3F"/>
    <w:rsid w:val="005E7E00"/>
    <w:rsid w:val="00614DBD"/>
    <w:rsid w:val="00620EB8"/>
    <w:rsid w:val="00633AA6"/>
    <w:rsid w:val="00643338"/>
    <w:rsid w:val="006508DF"/>
    <w:rsid w:val="006653F3"/>
    <w:rsid w:val="00670DB4"/>
    <w:rsid w:val="006776F2"/>
    <w:rsid w:val="00690592"/>
    <w:rsid w:val="00692835"/>
    <w:rsid w:val="006964B2"/>
    <w:rsid w:val="006964D9"/>
    <w:rsid w:val="006A65D9"/>
    <w:rsid w:val="006B38E6"/>
    <w:rsid w:val="006B68C4"/>
    <w:rsid w:val="006D2ED0"/>
    <w:rsid w:val="006D53DD"/>
    <w:rsid w:val="006E4CA7"/>
    <w:rsid w:val="006E704D"/>
    <w:rsid w:val="00712377"/>
    <w:rsid w:val="0071351E"/>
    <w:rsid w:val="00714CB7"/>
    <w:rsid w:val="00746114"/>
    <w:rsid w:val="00746B26"/>
    <w:rsid w:val="00755D1B"/>
    <w:rsid w:val="00762805"/>
    <w:rsid w:val="00790913"/>
    <w:rsid w:val="007943FE"/>
    <w:rsid w:val="007B7462"/>
    <w:rsid w:val="007C65C6"/>
    <w:rsid w:val="0083512B"/>
    <w:rsid w:val="00841D08"/>
    <w:rsid w:val="00850AC0"/>
    <w:rsid w:val="00860250"/>
    <w:rsid w:val="00862452"/>
    <w:rsid w:val="00863F0F"/>
    <w:rsid w:val="008737BD"/>
    <w:rsid w:val="008743D8"/>
    <w:rsid w:val="008748C8"/>
    <w:rsid w:val="00881C06"/>
    <w:rsid w:val="008844A1"/>
    <w:rsid w:val="00886925"/>
    <w:rsid w:val="008878ED"/>
    <w:rsid w:val="00896904"/>
    <w:rsid w:val="008B1B56"/>
    <w:rsid w:val="008C1D3D"/>
    <w:rsid w:val="008C615C"/>
    <w:rsid w:val="008F6FDA"/>
    <w:rsid w:val="008F7BAF"/>
    <w:rsid w:val="009105CE"/>
    <w:rsid w:val="00915868"/>
    <w:rsid w:val="0092112D"/>
    <w:rsid w:val="00930147"/>
    <w:rsid w:val="00936D72"/>
    <w:rsid w:val="009505EB"/>
    <w:rsid w:val="00951051"/>
    <w:rsid w:val="009828B4"/>
    <w:rsid w:val="00987601"/>
    <w:rsid w:val="00991091"/>
    <w:rsid w:val="009B0FBD"/>
    <w:rsid w:val="009B21B4"/>
    <w:rsid w:val="009D0615"/>
    <w:rsid w:val="009D3CEC"/>
    <w:rsid w:val="009E09AC"/>
    <w:rsid w:val="009E5015"/>
    <w:rsid w:val="009F5CC8"/>
    <w:rsid w:val="00A06ABB"/>
    <w:rsid w:val="00A111A5"/>
    <w:rsid w:val="00A22966"/>
    <w:rsid w:val="00A230C8"/>
    <w:rsid w:val="00A314C5"/>
    <w:rsid w:val="00A353D3"/>
    <w:rsid w:val="00A43D25"/>
    <w:rsid w:val="00A44789"/>
    <w:rsid w:val="00A46AC2"/>
    <w:rsid w:val="00A6120D"/>
    <w:rsid w:val="00A61483"/>
    <w:rsid w:val="00A65820"/>
    <w:rsid w:val="00A77F75"/>
    <w:rsid w:val="00A8713F"/>
    <w:rsid w:val="00A900BD"/>
    <w:rsid w:val="00A91598"/>
    <w:rsid w:val="00A92233"/>
    <w:rsid w:val="00A97595"/>
    <w:rsid w:val="00AA31BE"/>
    <w:rsid w:val="00AB5EE4"/>
    <w:rsid w:val="00AE12E0"/>
    <w:rsid w:val="00AE7DA8"/>
    <w:rsid w:val="00B13267"/>
    <w:rsid w:val="00B52E3E"/>
    <w:rsid w:val="00B61916"/>
    <w:rsid w:val="00B62CDC"/>
    <w:rsid w:val="00B744C9"/>
    <w:rsid w:val="00B94325"/>
    <w:rsid w:val="00BB068E"/>
    <w:rsid w:val="00BD13E2"/>
    <w:rsid w:val="00BD2E71"/>
    <w:rsid w:val="00BF1001"/>
    <w:rsid w:val="00BF6239"/>
    <w:rsid w:val="00BF76AD"/>
    <w:rsid w:val="00C00002"/>
    <w:rsid w:val="00C13F5E"/>
    <w:rsid w:val="00C3488E"/>
    <w:rsid w:val="00C441DC"/>
    <w:rsid w:val="00C735D7"/>
    <w:rsid w:val="00C73F0B"/>
    <w:rsid w:val="00C86349"/>
    <w:rsid w:val="00C90F14"/>
    <w:rsid w:val="00C92587"/>
    <w:rsid w:val="00C9498D"/>
    <w:rsid w:val="00C97D2B"/>
    <w:rsid w:val="00CA6366"/>
    <w:rsid w:val="00CD24F9"/>
    <w:rsid w:val="00CD376A"/>
    <w:rsid w:val="00CD4988"/>
    <w:rsid w:val="00CE1EA3"/>
    <w:rsid w:val="00CE38B3"/>
    <w:rsid w:val="00D02690"/>
    <w:rsid w:val="00D12091"/>
    <w:rsid w:val="00D15FB5"/>
    <w:rsid w:val="00D306E3"/>
    <w:rsid w:val="00D42B09"/>
    <w:rsid w:val="00D43E73"/>
    <w:rsid w:val="00D442B5"/>
    <w:rsid w:val="00D457CB"/>
    <w:rsid w:val="00D46F00"/>
    <w:rsid w:val="00D61736"/>
    <w:rsid w:val="00D75772"/>
    <w:rsid w:val="00D8726C"/>
    <w:rsid w:val="00D92099"/>
    <w:rsid w:val="00DA3606"/>
    <w:rsid w:val="00DA5180"/>
    <w:rsid w:val="00DD640F"/>
    <w:rsid w:val="00DE4677"/>
    <w:rsid w:val="00DF1E34"/>
    <w:rsid w:val="00E157CD"/>
    <w:rsid w:val="00E1665C"/>
    <w:rsid w:val="00E1691D"/>
    <w:rsid w:val="00E21D9C"/>
    <w:rsid w:val="00E21F9B"/>
    <w:rsid w:val="00E23656"/>
    <w:rsid w:val="00E321F9"/>
    <w:rsid w:val="00E3675F"/>
    <w:rsid w:val="00E402A2"/>
    <w:rsid w:val="00E53F77"/>
    <w:rsid w:val="00E62B72"/>
    <w:rsid w:val="00E8231B"/>
    <w:rsid w:val="00EA0616"/>
    <w:rsid w:val="00EA7722"/>
    <w:rsid w:val="00EC2CB9"/>
    <w:rsid w:val="00EC6E3E"/>
    <w:rsid w:val="00ED1C7A"/>
    <w:rsid w:val="00ED2CF5"/>
    <w:rsid w:val="00EE4507"/>
    <w:rsid w:val="00EE6FBC"/>
    <w:rsid w:val="00EE798C"/>
    <w:rsid w:val="00EF6562"/>
    <w:rsid w:val="00F007E8"/>
    <w:rsid w:val="00F0165B"/>
    <w:rsid w:val="00F43D06"/>
    <w:rsid w:val="00F62105"/>
    <w:rsid w:val="00F74E52"/>
    <w:rsid w:val="00F84523"/>
    <w:rsid w:val="00F8551E"/>
    <w:rsid w:val="00F97BC0"/>
    <w:rsid w:val="00FA0586"/>
    <w:rsid w:val="00FA097C"/>
    <w:rsid w:val="00FA68A1"/>
    <w:rsid w:val="00FB0AFF"/>
    <w:rsid w:val="00FB1477"/>
    <w:rsid w:val="00FB72E7"/>
    <w:rsid w:val="00FC102A"/>
    <w:rsid w:val="00FC75BD"/>
    <w:rsid w:val="00FC7A9F"/>
    <w:rsid w:val="00FD0786"/>
    <w:rsid w:val="00FD31C3"/>
    <w:rsid w:val="00FF71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6534B7-75A3-4BB9-8556-F21089B1D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bidi/>
    </w:pPr>
  </w:style>
  <w:style w:type="paragraph" w:styleId="1">
    <w:name w:val="heading 1"/>
    <w:basedOn w:val="a0"/>
    <w:next w:val="a0"/>
    <w:link w:val="10"/>
    <w:uiPriority w:val="9"/>
    <w:qFormat/>
    <w:rsid w:val="00B94325"/>
    <w:pPr>
      <w:keepNext/>
      <w:spacing w:after="0" w:line="240" w:lineRule="auto"/>
      <w:jc w:val="center"/>
      <w:outlineLvl w:val="0"/>
    </w:pPr>
    <w:rPr>
      <w:rFonts w:ascii="Times New Roman" w:eastAsia="Times New Roman" w:hAnsi="Times New Roman" w:cs="Times New Roman"/>
      <w:b/>
      <w:bCs/>
      <w:noProof/>
      <w:sz w:val="20"/>
      <w:szCs w:val="32"/>
      <w:lang w:eastAsia="he-IL"/>
    </w:rPr>
  </w:style>
  <w:style w:type="paragraph" w:styleId="2">
    <w:name w:val="heading 2"/>
    <w:basedOn w:val="a0"/>
    <w:next w:val="a0"/>
    <w:link w:val="20"/>
    <w:uiPriority w:val="99"/>
    <w:qFormat/>
    <w:rsid w:val="00B94325"/>
    <w:pPr>
      <w:keepNext/>
      <w:spacing w:after="0" w:line="360" w:lineRule="auto"/>
      <w:outlineLvl w:val="1"/>
    </w:pPr>
    <w:rPr>
      <w:rFonts w:ascii="Times New Roman" w:eastAsia="Times New Roman" w:hAnsi="Times New Roman" w:cs="Times New Roman"/>
      <w:b/>
      <w:bCs/>
      <w:noProof/>
      <w:szCs w:val="28"/>
      <w:lang w:eastAsia="he-IL"/>
    </w:rPr>
  </w:style>
  <w:style w:type="paragraph" w:styleId="3">
    <w:name w:val="heading 3"/>
    <w:basedOn w:val="a0"/>
    <w:next w:val="a0"/>
    <w:link w:val="30"/>
    <w:uiPriority w:val="99"/>
    <w:qFormat/>
    <w:rsid w:val="00B94325"/>
    <w:pPr>
      <w:autoSpaceDE w:val="0"/>
      <w:autoSpaceDN w:val="0"/>
      <w:bidi w:val="0"/>
      <w:adjustRightInd w:val="0"/>
      <w:spacing w:after="0" w:line="240" w:lineRule="auto"/>
      <w:outlineLvl w:val="2"/>
    </w:pPr>
    <w:rPr>
      <w:rFonts w:ascii="Courier New" w:eastAsia="Times New Roman" w:hAnsi="Courier New" w:cs="Courier New"/>
      <w:b/>
      <w:bCs/>
      <w:color w:val="000000"/>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NormalWeb">
    <w:name w:val="Normal (Web)"/>
    <w:basedOn w:val="a0"/>
    <w:uiPriority w:val="99"/>
    <w:unhideWhenUsed/>
    <w:rsid w:val="00EC6E3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a0"/>
    <w:rsid w:val="00EC6E3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1"/>
    <w:rsid w:val="00EC6E3E"/>
  </w:style>
  <w:style w:type="character" w:customStyle="1" w:styleId="spellingerror">
    <w:name w:val="spellingerror"/>
    <w:basedOn w:val="a1"/>
    <w:rsid w:val="00EC6E3E"/>
  </w:style>
  <w:style w:type="character" w:customStyle="1" w:styleId="eop">
    <w:name w:val="eop"/>
    <w:basedOn w:val="a1"/>
    <w:rsid w:val="00EC6E3E"/>
  </w:style>
  <w:style w:type="character" w:customStyle="1" w:styleId="contextualspellingandgrammarerror">
    <w:name w:val="contextualspellingandgrammarerror"/>
    <w:basedOn w:val="a1"/>
    <w:rsid w:val="00EC6E3E"/>
  </w:style>
  <w:style w:type="character" w:customStyle="1" w:styleId="scxw188863145">
    <w:name w:val="scxw188863145"/>
    <w:basedOn w:val="a1"/>
    <w:rsid w:val="00EC6E3E"/>
  </w:style>
  <w:style w:type="character" w:customStyle="1" w:styleId="shorttext">
    <w:name w:val="short_text"/>
    <w:basedOn w:val="a1"/>
    <w:rsid w:val="006964B2"/>
  </w:style>
  <w:style w:type="paragraph" w:styleId="a4">
    <w:name w:val="List Paragraph"/>
    <w:basedOn w:val="a0"/>
    <w:uiPriority w:val="34"/>
    <w:qFormat/>
    <w:rsid w:val="00D75772"/>
    <w:pPr>
      <w:spacing w:after="200" w:line="276" w:lineRule="auto"/>
      <w:ind w:left="720"/>
      <w:contextualSpacing/>
    </w:pPr>
    <w:rPr>
      <w:rFonts w:ascii="Calibri" w:eastAsia="Calibri" w:hAnsi="Calibri" w:cs="Arial"/>
    </w:rPr>
  </w:style>
  <w:style w:type="character" w:customStyle="1" w:styleId="10">
    <w:name w:val="כותרת 1 תו"/>
    <w:basedOn w:val="a1"/>
    <w:link w:val="1"/>
    <w:uiPriority w:val="9"/>
    <w:rsid w:val="00B94325"/>
    <w:rPr>
      <w:rFonts w:ascii="Times New Roman" w:eastAsia="Times New Roman" w:hAnsi="Times New Roman" w:cs="Times New Roman"/>
      <w:b/>
      <w:bCs/>
      <w:noProof/>
      <w:sz w:val="20"/>
      <w:szCs w:val="32"/>
      <w:lang w:eastAsia="he-IL"/>
    </w:rPr>
  </w:style>
  <w:style w:type="character" w:customStyle="1" w:styleId="20">
    <w:name w:val="כותרת 2 תו"/>
    <w:basedOn w:val="a1"/>
    <w:link w:val="2"/>
    <w:uiPriority w:val="99"/>
    <w:rsid w:val="00B94325"/>
    <w:rPr>
      <w:rFonts w:ascii="Times New Roman" w:eastAsia="Times New Roman" w:hAnsi="Times New Roman" w:cs="Times New Roman"/>
      <w:b/>
      <w:bCs/>
      <w:noProof/>
      <w:szCs w:val="28"/>
      <w:lang w:eastAsia="he-IL"/>
    </w:rPr>
  </w:style>
  <w:style w:type="character" w:customStyle="1" w:styleId="30">
    <w:name w:val="כותרת 3 תו"/>
    <w:basedOn w:val="a1"/>
    <w:link w:val="3"/>
    <w:uiPriority w:val="99"/>
    <w:rsid w:val="00B94325"/>
    <w:rPr>
      <w:rFonts w:ascii="Courier New" w:eastAsia="Times New Roman" w:hAnsi="Courier New" w:cs="Courier New"/>
      <w:b/>
      <w:bCs/>
      <w:color w:val="000000"/>
      <w:sz w:val="26"/>
      <w:szCs w:val="26"/>
    </w:rPr>
  </w:style>
  <w:style w:type="paragraph" w:styleId="a5">
    <w:name w:val="footer"/>
    <w:basedOn w:val="a0"/>
    <w:link w:val="a6"/>
    <w:uiPriority w:val="99"/>
    <w:rsid w:val="00B94325"/>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6">
    <w:name w:val="כותרת תחתונה תו"/>
    <w:basedOn w:val="a1"/>
    <w:link w:val="a5"/>
    <w:uiPriority w:val="99"/>
    <w:rsid w:val="00B94325"/>
    <w:rPr>
      <w:rFonts w:ascii="Times New Roman" w:eastAsia="Times New Roman" w:hAnsi="Times New Roman" w:cs="Times New Roman"/>
      <w:sz w:val="24"/>
      <w:szCs w:val="24"/>
    </w:rPr>
  </w:style>
  <w:style w:type="character" w:styleId="a7">
    <w:name w:val="page number"/>
    <w:basedOn w:val="a1"/>
    <w:rsid w:val="00B94325"/>
  </w:style>
  <w:style w:type="table" w:styleId="a8">
    <w:name w:val="Table Grid"/>
    <w:basedOn w:val="a2"/>
    <w:rsid w:val="00B94325"/>
    <w:pPr>
      <w:bidi/>
      <w:spacing w:after="0" w:line="240" w:lineRule="auto"/>
    </w:pPr>
    <w:rPr>
      <w:rFonts w:ascii="Times New Roman" w:eastAsia="Times New Roman" w:hAnsi="Times New Roman" w:cs="Miriam"/>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0"/>
    <w:link w:val="aa"/>
    <w:rsid w:val="00B94325"/>
    <w:pPr>
      <w:tabs>
        <w:tab w:val="center" w:pos="4153"/>
        <w:tab w:val="right" w:pos="8306"/>
      </w:tabs>
      <w:spacing w:after="0" w:line="240" w:lineRule="auto"/>
    </w:pPr>
    <w:rPr>
      <w:rFonts w:ascii="Times New Roman" w:eastAsia="Times New Roman" w:hAnsi="Times New Roman" w:cs="Narkisim"/>
      <w:noProof/>
      <w:sz w:val="24"/>
      <w:szCs w:val="24"/>
      <w:lang w:eastAsia="he-IL"/>
    </w:rPr>
  </w:style>
  <w:style w:type="character" w:customStyle="1" w:styleId="aa">
    <w:name w:val="כותרת עליונה תו"/>
    <w:basedOn w:val="a1"/>
    <w:link w:val="a9"/>
    <w:rsid w:val="00B94325"/>
    <w:rPr>
      <w:rFonts w:ascii="Times New Roman" w:eastAsia="Times New Roman" w:hAnsi="Times New Roman" w:cs="Narkisim"/>
      <w:noProof/>
      <w:sz w:val="24"/>
      <w:szCs w:val="24"/>
      <w:lang w:eastAsia="he-IL"/>
    </w:rPr>
  </w:style>
  <w:style w:type="paragraph" w:styleId="21">
    <w:name w:val="Body Text Indent 2"/>
    <w:basedOn w:val="a0"/>
    <w:link w:val="22"/>
    <w:rsid w:val="00B94325"/>
    <w:pPr>
      <w:tabs>
        <w:tab w:val="left" w:pos="470"/>
      </w:tabs>
      <w:spacing w:after="0" w:line="480" w:lineRule="auto"/>
      <w:ind w:firstLine="720"/>
    </w:pPr>
    <w:rPr>
      <w:rFonts w:ascii="Times New Roman" w:eastAsia="Times New Roman" w:hAnsi="Times New Roman" w:cs="David"/>
      <w:noProof/>
      <w:sz w:val="28"/>
      <w:szCs w:val="24"/>
      <w:lang w:eastAsia="he-IL"/>
    </w:rPr>
  </w:style>
  <w:style w:type="character" w:customStyle="1" w:styleId="22">
    <w:name w:val="כניסה בגוף טקסט 2 תו"/>
    <w:basedOn w:val="a1"/>
    <w:link w:val="21"/>
    <w:rsid w:val="00B94325"/>
    <w:rPr>
      <w:rFonts w:ascii="Times New Roman" w:eastAsia="Times New Roman" w:hAnsi="Times New Roman" w:cs="David"/>
      <w:noProof/>
      <w:sz w:val="28"/>
      <w:szCs w:val="24"/>
      <w:lang w:eastAsia="he-IL"/>
    </w:rPr>
  </w:style>
  <w:style w:type="paragraph" w:styleId="ab">
    <w:name w:val="Body Text Indent"/>
    <w:basedOn w:val="a0"/>
    <w:link w:val="ac"/>
    <w:rsid w:val="00B94325"/>
    <w:pPr>
      <w:spacing w:after="0" w:line="360" w:lineRule="auto"/>
    </w:pPr>
    <w:rPr>
      <w:rFonts w:ascii="Times New Roman" w:eastAsia="Times New Roman" w:hAnsi="Times New Roman" w:cs="David"/>
      <w:noProof/>
      <w:sz w:val="28"/>
      <w:szCs w:val="28"/>
      <w:lang w:eastAsia="he-IL"/>
    </w:rPr>
  </w:style>
  <w:style w:type="character" w:customStyle="1" w:styleId="ac">
    <w:name w:val="כניסה בגוף טקסט תו"/>
    <w:basedOn w:val="a1"/>
    <w:link w:val="ab"/>
    <w:rsid w:val="00B94325"/>
    <w:rPr>
      <w:rFonts w:ascii="Times New Roman" w:eastAsia="Times New Roman" w:hAnsi="Times New Roman" w:cs="David"/>
      <w:noProof/>
      <w:sz w:val="28"/>
      <w:szCs w:val="28"/>
      <w:lang w:eastAsia="he-IL"/>
    </w:rPr>
  </w:style>
  <w:style w:type="paragraph" w:styleId="ad">
    <w:name w:val="Body Text"/>
    <w:basedOn w:val="a0"/>
    <w:link w:val="ae"/>
    <w:rsid w:val="00B94325"/>
    <w:pPr>
      <w:spacing w:after="120" w:line="240" w:lineRule="auto"/>
    </w:pPr>
    <w:rPr>
      <w:rFonts w:ascii="Times New Roman" w:eastAsia="Times New Roman" w:hAnsi="Times New Roman" w:cs="Times New Roman"/>
      <w:sz w:val="24"/>
      <w:szCs w:val="24"/>
    </w:rPr>
  </w:style>
  <w:style w:type="character" w:customStyle="1" w:styleId="ae">
    <w:name w:val="גוף טקסט תו"/>
    <w:basedOn w:val="a1"/>
    <w:link w:val="ad"/>
    <w:rsid w:val="00B94325"/>
    <w:rPr>
      <w:rFonts w:ascii="Times New Roman" w:eastAsia="Times New Roman" w:hAnsi="Times New Roman" w:cs="Times New Roman"/>
      <w:sz w:val="24"/>
      <w:szCs w:val="24"/>
    </w:rPr>
  </w:style>
  <w:style w:type="character" w:styleId="Hyperlink">
    <w:name w:val="Hyperlink"/>
    <w:basedOn w:val="a1"/>
    <w:uiPriority w:val="99"/>
    <w:rsid w:val="00B94325"/>
    <w:rPr>
      <w:color w:val="0000FF"/>
      <w:u w:val="single"/>
    </w:rPr>
  </w:style>
  <w:style w:type="paragraph" w:styleId="a">
    <w:name w:val="Block Text"/>
    <w:basedOn w:val="a0"/>
    <w:rsid w:val="00B94325"/>
    <w:pPr>
      <w:numPr>
        <w:numId w:val="6"/>
      </w:numPr>
      <w:spacing w:after="0" w:line="360" w:lineRule="auto"/>
      <w:ind w:left="0" w:right="509" w:hanging="509"/>
    </w:pPr>
    <w:rPr>
      <w:rFonts w:ascii="Times New Roman" w:eastAsia="Times New Roman" w:hAnsi="Times New Roman" w:cs="Narkisim"/>
      <w:noProof/>
      <w:sz w:val="24"/>
      <w:szCs w:val="24"/>
      <w:lang w:eastAsia="he-IL"/>
    </w:rPr>
  </w:style>
  <w:style w:type="table" w:customStyle="1" w:styleId="11">
    <w:name w:val="טבלה רגילה1"/>
    <w:semiHidden/>
    <w:rsid w:val="00B94325"/>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table" w:customStyle="1" w:styleId="TableGrid1">
    <w:name w:val="Table Grid1"/>
    <w:basedOn w:val="a2"/>
    <w:next w:val="a8"/>
    <w:rsid w:val="00B94325"/>
    <w:pPr>
      <w:bidi/>
      <w:spacing w:after="0" w:line="240" w:lineRule="auto"/>
    </w:pPr>
    <w:rPr>
      <w:rFonts w:ascii="Times New Roman" w:eastAsia="Times New Roman" w:hAnsi="Times New Roman" w:cs="Miriam"/>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8"/>
    <w:rsid w:val="00B94325"/>
    <w:pPr>
      <w:bidi/>
      <w:spacing w:after="0" w:line="240" w:lineRule="auto"/>
    </w:pPr>
    <w:rPr>
      <w:rFonts w:ascii="Times New Roman" w:eastAsia="Times New Roman" w:hAnsi="Times New Roman" w:cs="Miriam"/>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0"/>
    <w:link w:val="af0"/>
    <w:uiPriority w:val="99"/>
    <w:rsid w:val="00B94325"/>
    <w:pPr>
      <w:spacing w:after="0" w:line="240" w:lineRule="auto"/>
    </w:pPr>
    <w:rPr>
      <w:rFonts w:ascii="Tahoma" w:eastAsia="Times New Roman" w:hAnsi="Tahoma" w:cs="Tahoma"/>
      <w:sz w:val="16"/>
      <w:szCs w:val="16"/>
    </w:rPr>
  </w:style>
  <w:style w:type="character" w:customStyle="1" w:styleId="af0">
    <w:name w:val="טקסט בלונים תו"/>
    <w:basedOn w:val="a1"/>
    <w:link w:val="af"/>
    <w:uiPriority w:val="99"/>
    <w:rsid w:val="00B94325"/>
    <w:rPr>
      <w:rFonts w:ascii="Tahoma" w:eastAsia="Times New Roman" w:hAnsi="Tahoma" w:cs="Tahoma"/>
      <w:sz w:val="16"/>
      <w:szCs w:val="16"/>
    </w:rPr>
  </w:style>
  <w:style w:type="table" w:customStyle="1" w:styleId="TableGrid3">
    <w:name w:val="Table Grid3"/>
    <w:basedOn w:val="a2"/>
    <w:next w:val="a8"/>
    <w:rsid w:val="00B94325"/>
    <w:pPr>
      <w:bidi/>
      <w:spacing w:after="0" w:line="240" w:lineRule="auto"/>
    </w:pPr>
    <w:rPr>
      <w:rFonts w:ascii="Times New Roman" w:eastAsia="Times New Roman" w:hAnsi="Times New Roman" w:cs="Miriam"/>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B94325"/>
  </w:style>
  <w:style w:type="numbering" w:customStyle="1" w:styleId="NoList2">
    <w:name w:val="No List2"/>
    <w:next w:val="a3"/>
    <w:uiPriority w:val="99"/>
    <w:semiHidden/>
    <w:unhideWhenUsed/>
    <w:rsid w:val="00B94325"/>
  </w:style>
  <w:style w:type="numbering" w:customStyle="1" w:styleId="NoList3">
    <w:name w:val="No List3"/>
    <w:next w:val="a3"/>
    <w:uiPriority w:val="99"/>
    <w:semiHidden/>
    <w:unhideWhenUsed/>
    <w:rsid w:val="00B94325"/>
  </w:style>
  <w:style w:type="table" w:customStyle="1" w:styleId="23">
    <w:name w:val="טבלה רגילה2"/>
    <w:semiHidden/>
    <w:rsid w:val="00B94325"/>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table" w:customStyle="1" w:styleId="110">
    <w:name w:val="טבלה רגילה11"/>
    <w:semiHidden/>
    <w:rsid w:val="004C5E5C"/>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paragraph" w:customStyle="1" w:styleId="Default">
    <w:name w:val="Default"/>
    <w:rsid w:val="008F7BAF"/>
    <w:pPr>
      <w:autoSpaceDE w:val="0"/>
      <w:autoSpaceDN w:val="0"/>
      <w:adjustRightInd w:val="0"/>
      <w:spacing w:after="0" w:line="240" w:lineRule="auto"/>
    </w:pPr>
    <w:rPr>
      <w:rFonts w:ascii="Martel" w:hAnsi="Martel" w:cs="Martel"/>
      <w:color w:val="000000"/>
      <w:sz w:val="24"/>
      <w:szCs w:val="24"/>
    </w:rPr>
  </w:style>
  <w:style w:type="character" w:styleId="af1">
    <w:name w:val="Strong"/>
    <w:basedOn w:val="a1"/>
    <w:uiPriority w:val="22"/>
    <w:qFormat/>
    <w:rsid w:val="008F7BAF"/>
    <w:rPr>
      <w:b/>
      <w:bCs/>
    </w:rPr>
  </w:style>
  <w:style w:type="character" w:styleId="af2">
    <w:name w:val="Emphasis"/>
    <w:basedOn w:val="a1"/>
    <w:uiPriority w:val="20"/>
    <w:qFormat/>
    <w:rsid w:val="008F7BAF"/>
    <w:rPr>
      <w:i/>
      <w:iCs/>
    </w:rPr>
  </w:style>
  <w:style w:type="paragraph" w:styleId="af3">
    <w:name w:val="Bibliography"/>
    <w:basedOn w:val="a0"/>
    <w:next w:val="a0"/>
    <w:uiPriority w:val="37"/>
    <w:unhideWhenUsed/>
    <w:rsid w:val="00A77F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3505">
      <w:bodyDiv w:val="1"/>
      <w:marLeft w:val="0"/>
      <w:marRight w:val="0"/>
      <w:marTop w:val="0"/>
      <w:marBottom w:val="0"/>
      <w:divBdr>
        <w:top w:val="none" w:sz="0" w:space="0" w:color="auto"/>
        <w:left w:val="none" w:sz="0" w:space="0" w:color="auto"/>
        <w:bottom w:val="none" w:sz="0" w:space="0" w:color="auto"/>
        <w:right w:val="none" w:sz="0" w:space="0" w:color="auto"/>
      </w:divBdr>
    </w:div>
    <w:div w:id="24255849">
      <w:bodyDiv w:val="1"/>
      <w:marLeft w:val="0"/>
      <w:marRight w:val="0"/>
      <w:marTop w:val="0"/>
      <w:marBottom w:val="0"/>
      <w:divBdr>
        <w:top w:val="none" w:sz="0" w:space="0" w:color="auto"/>
        <w:left w:val="none" w:sz="0" w:space="0" w:color="auto"/>
        <w:bottom w:val="none" w:sz="0" w:space="0" w:color="auto"/>
        <w:right w:val="none" w:sz="0" w:space="0" w:color="auto"/>
      </w:divBdr>
      <w:divsChild>
        <w:div w:id="700739983">
          <w:marLeft w:val="0"/>
          <w:marRight w:val="0"/>
          <w:marTop w:val="0"/>
          <w:marBottom w:val="0"/>
          <w:divBdr>
            <w:top w:val="none" w:sz="0" w:space="0" w:color="auto"/>
            <w:left w:val="none" w:sz="0" w:space="0" w:color="auto"/>
            <w:bottom w:val="none" w:sz="0" w:space="0" w:color="auto"/>
            <w:right w:val="none" w:sz="0" w:space="0" w:color="auto"/>
          </w:divBdr>
          <w:divsChild>
            <w:div w:id="212157118">
              <w:marLeft w:val="0"/>
              <w:marRight w:val="0"/>
              <w:marTop w:val="0"/>
              <w:marBottom w:val="0"/>
              <w:divBdr>
                <w:top w:val="none" w:sz="0" w:space="0" w:color="auto"/>
                <w:left w:val="none" w:sz="0" w:space="0" w:color="auto"/>
                <w:bottom w:val="none" w:sz="0" w:space="0" w:color="auto"/>
                <w:right w:val="none" w:sz="0" w:space="0" w:color="auto"/>
              </w:divBdr>
            </w:div>
            <w:div w:id="386152272">
              <w:marLeft w:val="0"/>
              <w:marRight w:val="0"/>
              <w:marTop w:val="0"/>
              <w:marBottom w:val="0"/>
              <w:divBdr>
                <w:top w:val="none" w:sz="0" w:space="0" w:color="auto"/>
                <w:left w:val="none" w:sz="0" w:space="0" w:color="auto"/>
                <w:bottom w:val="none" w:sz="0" w:space="0" w:color="auto"/>
                <w:right w:val="none" w:sz="0" w:space="0" w:color="auto"/>
              </w:divBdr>
            </w:div>
            <w:div w:id="573900183">
              <w:marLeft w:val="0"/>
              <w:marRight w:val="0"/>
              <w:marTop w:val="0"/>
              <w:marBottom w:val="0"/>
              <w:divBdr>
                <w:top w:val="none" w:sz="0" w:space="0" w:color="auto"/>
                <w:left w:val="none" w:sz="0" w:space="0" w:color="auto"/>
                <w:bottom w:val="none" w:sz="0" w:space="0" w:color="auto"/>
                <w:right w:val="none" w:sz="0" w:space="0" w:color="auto"/>
              </w:divBdr>
            </w:div>
          </w:divsChild>
        </w:div>
        <w:div w:id="1423867482">
          <w:marLeft w:val="0"/>
          <w:marRight w:val="0"/>
          <w:marTop w:val="0"/>
          <w:marBottom w:val="0"/>
          <w:divBdr>
            <w:top w:val="none" w:sz="0" w:space="0" w:color="auto"/>
            <w:left w:val="none" w:sz="0" w:space="0" w:color="auto"/>
            <w:bottom w:val="none" w:sz="0" w:space="0" w:color="auto"/>
            <w:right w:val="none" w:sz="0" w:space="0" w:color="auto"/>
          </w:divBdr>
        </w:div>
      </w:divsChild>
    </w:div>
    <w:div w:id="469636170">
      <w:bodyDiv w:val="1"/>
      <w:marLeft w:val="0"/>
      <w:marRight w:val="0"/>
      <w:marTop w:val="0"/>
      <w:marBottom w:val="0"/>
      <w:divBdr>
        <w:top w:val="none" w:sz="0" w:space="0" w:color="auto"/>
        <w:left w:val="none" w:sz="0" w:space="0" w:color="auto"/>
        <w:bottom w:val="none" w:sz="0" w:space="0" w:color="auto"/>
        <w:right w:val="none" w:sz="0" w:space="0" w:color="auto"/>
      </w:divBdr>
    </w:div>
    <w:div w:id="746145453">
      <w:bodyDiv w:val="1"/>
      <w:marLeft w:val="0"/>
      <w:marRight w:val="0"/>
      <w:marTop w:val="0"/>
      <w:marBottom w:val="0"/>
      <w:divBdr>
        <w:top w:val="none" w:sz="0" w:space="0" w:color="auto"/>
        <w:left w:val="none" w:sz="0" w:space="0" w:color="auto"/>
        <w:bottom w:val="none" w:sz="0" w:space="0" w:color="auto"/>
        <w:right w:val="none" w:sz="0" w:space="0" w:color="auto"/>
      </w:divBdr>
      <w:divsChild>
        <w:div w:id="691997462">
          <w:marLeft w:val="0"/>
          <w:marRight w:val="0"/>
          <w:marTop w:val="0"/>
          <w:marBottom w:val="0"/>
          <w:divBdr>
            <w:top w:val="none" w:sz="0" w:space="0" w:color="auto"/>
            <w:left w:val="none" w:sz="0" w:space="0" w:color="auto"/>
            <w:bottom w:val="none" w:sz="0" w:space="0" w:color="auto"/>
            <w:right w:val="none" w:sz="0" w:space="0" w:color="auto"/>
          </w:divBdr>
          <w:divsChild>
            <w:div w:id="1677078784">
              <w:marLeft w:val="0"/>
              <w:marRight w:val="0"/>
              <w:marTop w:val="0"/>
              <w:marBottom w:val="0"/>
              <w:divBdr>
                <w:top w:val="none" w:sz="0" w:space="0" w:color="auto"/>
                <w:left w:val="none" w:sz="0" w:space="0" w:color="auto"/>
                <w:bottom w:val="none" w:sz="0" w:space="0" w:color="auto"/>
                <w:right w:val="none" w:sz="0" w:space="0" w:color="auto"/>
              </w:divBdr>
            </w:div>
            <w:div w:id="1935236741">
              <w:marLeft w:val="0"/>
              <w:marRight w:val="0"/>
              <w:marTop w:val="0"/>
              <w:marBottom w:val="0"/>
              <w:divBdr>
                <w:top w:val="none" w:sz="0" w:space="0" w:color="auto"/>
                <w:left w:val="none" w:sz="0" w:space="0" w:color="auto"/>
                <w:bottom w:val="none" w:sz="0" w:space="0" w:color="auto"/>
                <w:right w:val="none" w:sz="0" w:space="0" w:color="auto"/>
              </w:divBdr>
            </w:div>
            <w:div w:id="838812717">
              <w:marLeft w:val="0"/>
              <w:marRight w:val="0"/>
              <w:marTop w:val="0"/>
              <w:marBottom w:val="0"/>
              <w:divBdr>
                <w:top w:val="none" w:sz="0" w:space="0" w:color="auto"/>
                <w:left w:val="none" w:sz="0" w:space="0" w:color="auto"/>
                <w:bottom w:val="none" w:sz="0" w:space="0" w:color="auto"/>
                <w:right w:val="none" w:sz="0" w:space="0" w:color="auto"/>
              </w:divBdr>
            </w:div>
          </w:divsChild>
        </w:div>
        <w:div w:id="521743857">
          <w:marLeft w:val="0"/>
          <w:marRight w:val="0"/>
          <w:marTop w:val="0"/>
          <w:marBottom w:val="0"/>
          <w:divBdr>
            <w:top w:val="none" w:sz="0" w:space="0" w:color="auto"/>
            <w:left w:val="none" w:sz="0" w:space="0" w:color="auto"/>
            <w:bottom w:val="none" w:sz="0" w:space="0" w:color="auto"/>
            <w:right w:val="none" w:sz="0" w:space="0" w:color="auto"/>
          </w:divBdr>
          <w:divsChild>
            <w:div w:id="1799487976">
              <w:marLeft w:val="0"/>
              <w:marRight w:val="0"/>
              <w:marTop w:val="0"/>
              <w:marBottom w:val="0"/>
              <w:divBdr>
                <w:top w:val="none" w:sz="0" w:space="0" w:color="auto"/>
                <w:left w:val="none" w:sz="0" w:space="0" w:color="auto"/>
                <w:bottom w:val="none" w:sz="0" w:space="0" w:color="auto"/>
                <w:right w:val="none" w:sz="0" w:space="0" w:color="auto"/>
              </w:divBdr>
            </w:div>
            <w:div w:id="821586230">
              <w:marLeft w:val="0"/>
              <w:marRight w:val="0"/>
              <w:marTop w:val="0"/>
              <w:marBottom w:val="0"/>
              <w:divBdr>
                <w:top w:val="none" w:sz="0" w:space="0" w:color="auto"/>
                <w:left w:val="none" w:sz="0" w:space="0" w:color="auto"/>
                <w:bottom w:val="none" w:sz="0" w:space="0" w:color="auto"/>
                <w:right w:val="none" w:sz="0" w:space="0" w:color="auto"/>
              </w:divBdr>
            </w:div>
            <w:div w:id="1593511050">
              <w:marLeft w:val="0"/>
              <w:marRight w:val="0"/>
              <w:marTop w:val="0"/>
              <w:marBottom w:val="0"/>
              <w:divBdr>
                <w:top w:val="none" w:sz="0" w:space="0" w:color="auto"/>
                <w:left w:val="none" w:sz="0" w:space="0" w:color="auto"/>
                <w:bottom w:val="none" w:sz="0" w:space="0" w:color="auto"/>
                <w:right w:val="none" w:sz="0" w:space="0" w:color="auto"/>
              </w:divBdr>
            </w:div>
          </w:divsChild>
        </w:div>
        <w:div w:id="348262092">
          <w:marLeft w:val="0"/>
          <w:marRight w:val="0"/>
          <w:marTop w:val="0"/>
          <w:marBottom w:val="0"/>
          <w:divBdr>
            <w:top w:val="none" w:sz="0" w:space="0" w:color="auto"/>
            <w:left w:val="none" w:sz="0" w:space="0" w:color="auto"/>
            <w:bottom w:val="none" w:sz="0" w:space="0" w:color="auto"/>
            <w:right w:val="none" w:sz="0" w:space="0" w:color="auto"/>
          </w:divBdr>
        </w:div>
        <w:div w:id="847981534">
          <w:marLeft w:val="0"/>
          <w:marRight w:val="0"/>
          <w:marTop w:val="0"/>
          <w:marBottom w:val="0"/>
          <w:divBdr>
            <w:top w:val="none" w:sz="0" w:space="0" w:color="auto"/>
            <w:left w:val="none" w:sz="0" w:space="0" w:color="auto"/>
            <w:bottom w:val="none" w:sz="0" w:space="0" w:color="auto"/>
            <w:right w:val="none" w:sz="0" w:space="0" w:color="auto"/>
          </w:divBdr>
        </w:div>
        <w:div w:id="1995378355">
          <w:marLeft w:val="0"/>
          <w:marRight w:val="0"/>
          <w:marTop w:val="0"/>
          <w:marBottom w:val="0"/>
          <w:divBdr>
            <w:top w:val="none" w:sz="0" w:space="0" w:color="auto"/>
            <w:left w:val="none" w:sz="0" w:space="0" w:color="auto"/>
            <w:bottom w:val="none" w:sz="0" w:space="0" w:color="auto"/>
            <w:right w:val="none" w:sz="0" w:space="0" w:color="auto"/>
          </w:divBdr>
        </w:div>
        <w:div w:id="1681811688">
          <w:marLeft w:val="0"/>
          <w:marRight w:val="0"/>
          <w:marTop w:val="0"/>
          <w:marBottom w:val="0"/>
          <w:divBdr>
            <w:top w:val="none" w:sz="0" w:space="0" w:color="auto"/>
            <w:left w:val="none" w:sz="0" w:space="0" w:color="auto"/>
            <w:bottom w:val="none" w:sz="0" w:space="0" w:color="auto"/>
            <w:right w:val="none" w:sz="0" w:space="0" w:color="auto"/>
          </w:divBdr>
        </w:div>
        <w:div w:id="882015520">
          <w:marLeft w:val="0"/>
          <w:marRight w:val="0"/>
          <w:marTop w:val="0"/>
          <w:marBottom w:val="0"/>
          <w:divBdr>
            <w:top w:val="none" w:sz="0" w:space="0" w:color="auto"/>
            <w:left w:val="none" w:sz="0" w:space="0" w:color="auto"/>
            <w:bottom w:val="none" w:sz="0" w:space="0" w:color="auto"/>
            <w:right w:val="none" w:sz="0" w:space="0" w:color="auto"/>
          </w:divBdr>
        </w:div>
        <w:div w:id="1760371145">
          <w:marLeft w:val="0"/>
          <w:marRight w:val="0"/>
          <w:marTop w:val="0"/>
          <w:marBottom w:val="0"/>
          <w:divBdr>
            <w:top w:val="none" w:sz="0" w:space="0" w:color="auto"/>
            <w:left w:val="none" w:sz="0" w:space="0" w:color="auto"/>
            <w:bottom w:val="none" w:sz="0" w:space="0" w:color="auto"/>
            <w:right w:val="none" w:sz="0" w:space="0" w:color="auto"/>
          </w:divBdr>
        </w:div>
        <w:div w:id="693045566">
          <w:marLeft w:val="0"/>
          <w:marRight w:val="0"/>
          <w:marTop w:val="0"/>
          <w:marBottom w:val="0"/>
          <w:divBdr>
            <w:top w:val="none" w:sz="0" w:space="0" w:color="auto"/>
            <w:left w:val="none" w:sz="0" w:space="0" w:color="auto"/>
            <w:bottom w:val="none" w:sz="0" w:space="0" w:color="auto"/>
            <w:right w:val="none" w:sz="0" w:space="0" w:color="auto"/>
          </w:divBdr>
        </w:div>
        <w:div w:id="487522427">
          <w:marLeft w:val="0"/>
          <w:marRight w:val="0"/>
          <w:marTop w:val="0"/>
          <w:marBottom w:val="0"/>
          <w:divBdr>
            <w:top w:val="none" w:sz="0" w:space="0" w:color="auto"/>
            <w:left w:val="none" w:sz="0" w:space="0" w:color="auto"/>
            <w:bottom w:val="none" w:sz="0" w:space="0" w:color="auto"/>
            <w:right w:val="none" w:sz="0" w:space="0" w:color="auto"/>
          </w:divBdr>
        </w:div>
        <w:div w:id="2071226730">
          <w:marLeft w:val="0"/>
          <w:marRight w:val="0"/>
          <w:marTop w:val="0"/>
          <w:marBottom w:val="0"/>
          <w:divBdr>
            <w:top w:val="none" w:sz="0" w:space="0" w:color="auto"/>
            <w:left w:val="none" w:sz="0" w:space="0" w:color="auto"/>
            <w:bottom w:val="none" w:sz="0" w:space="0" w:color="auto"/>
            <w:right w:val="none" w:sz="0" w:space="0" w:color="auto"/>
          </w:divBdr>
        </w:div>
        <w:div w:id="722798092">
          <w:marLeft w:val="0"/>
          <w:marRight w:val="0"/>
          <w:marTop w:val="0"/>
          <w:marBottom w:val="0"/>
          <w:divBdr>
            <w:top w:val="none" w:sz="0" w:space="0" w:color="auto"/>
            <w:left w:val="none" w:sz="0" w:space="0" w:color="auto"/>
            <w:bottom w:val="none" w:sz="0" w:space="0" w:color="auto"/>
            <w:right w:val="none" w:sz="0" w:space="0" w:color="auto"/>
          </w:divBdr>
        </w:div>
        <w:div w:id="2033604809">
          <w:marLeft w:val="0"/>
          <w:marRight w:val="0"/>
          <w:marTop w:val="0"/>
          <w:marBottom w:val="0"/>
          <w:divBdr>
            <w:top w:val="none" w:sz="0" w:space="0" w:color="auto"/>
            <w:left w:val="none" w:sz="0" w:space="0" w:color="auto"/>
            <w:bottom w:val="none" w:sz="0" w:space="0" w:color="auto"/>
            <w:right w:val="none" w:sz="0" w:space="0" w:color="auto"/>
          </w:divBdr>
        </w:div>
        <w:div w:id="1234656828">
          <w:marLeft w:val="0"/>
          <w:marRight w:val="0"/>
          <w:marTop w:val="0"/>
          <w:marBottom w:val="0"/>
          <w:divBdr>
            <w:top w:val="none" w:sz="0" w:space="0" w:color="auto"/>
            <w:left w:val="none" w:sz="0" w:space="0" w:color="auto"/>
            <w:bottom w:val="none" w:sz="0" w:space="0" w:color="auto"/>
            <w:right w:val="none" w:sz="0" w:space="0" w:color="auto"/>
          </w:divBdr>
        </w:div>
        <w:div w:id="1102996550">
          <w:marLeft w:val="0"/>
          <w:marRight w:val="0"/>
          <w:marTop w:val="0"/>
          <w:marBottom w:val="0"/>
          <w:divBdr>
            <w:top w:val="none" w:sz="0" w:space="0" w:color="auto"/>
            <w:left w:val="none" w:sz="0" w:space="0" w:color="auto"/>
            <w:bottom w:val="none" w:sz="0" w:space="0" w:color="auto"/>
            <w:right w:val="none" w:sz="0" w:space="0" w:color="auto"/>
          </w:divBdr>
        </w:div>
        <w:div w:id="1882280164">
          <w:marLeft w:val="0"/>
          <w:marRight w:val="0"/>
          <w:marTop w:val="0"/>
          <w:marBottom w:val="0"/>
          <w:divBdr>
            <w:top w:val="none" w:sz="0" w:space="0" w:color="auto"/>
            <w:left w:val="none" w:sz="0" w:space="0" w:color="auto"/>
            <w:bottom w:val="none" w:sz="0" w:space="0" w:color="auto"/>
            <w:right w:val="none" w:sz="0" w:space="0" w:color="auto"/>
          </w:divBdr>
        </w:div>
        <w:div w:id="1663392092">
          <w:marLeft w:val="0"/>
          <w:marRight w:val="0"/>
          <w:marTop w:val="0"/>
          <w:marBottom w:val="0"/>
          <w:divBdr>
            <w:top w:val="none" w:sz="0" w:space="0" w:color="auto"/>
            <w:left w:val="none" w:sz="0" w:space="0" w:color="auto"/>
            <w:bottom w:val="none" w:sz="0" w:space="0" w:color="auto"/>
            <w:right w:val="none" w:sz="0" w:space="0" w:color="auto"/>
          </w:divBdr>
        </w:div>
        <w:div w:id="1246914669">
          <w:marLeft w:val="0"/>
          <w:marRight w:val="0"/>
          <w:marTop w:val="0"/>
          <w:marBottom w:val="0"/>
          <w:divBdr>
            <w:top w:val="none" w:sz="0" w:space="0" w:color="auto"/>
            <w:left w:val="none" w:sz="0" w:space="0" w:color="auto"/>
            <w:bottom w:val="none" w:sz="0" w:space="0" w:color="auto"/>
            <w:right w:val="none" w:sz="0" w:space="0" w:color="auto"/>
          </w:divBdr>
        </w:div>
        <w:div w:id="1358384367">
          <w:marLeft w:val="0"/>
          <w:marRight w:val="0"/>
          <w:marTop w:val="0"/>
          <w:marBottom w:val="0"/>
          <w:divBdr>
            <w:top w:val="none" w:sz="0" w:space="0" w:color="auto"/>
            <w:left w:val="none" w:sz="0" w:space="0" w:color="auto"/>
            <w:bottom w:val="none" w:sz="0" w:space="0" w:color="auto"/>
            <w:right w:val="none" w:sz="0" w:space="0" w:color="auto"/>
          </w:divBdr>
        </w:div>
        <w:div w:id="412287466">
          <w:marLeft w:val="0"/>
          <w:marRight w:val="0"/>
          <w:marTop w:val="0"/>
          <w:marBottom w:val="0"/>
          <w:divBdr>
            <w:top w:val="none" w:sz="0" w:space="0" w:color="auto"/>
            <w:left w:val="none" w:sz="0" w:space="0" w:color="auto"/>
            <w:bottom w:val="none" w:sz="0" w:space="0" w:color="auto"/>
            <w:right w:val="none" w:sz="0" w:space="0" w:color="auto"/>
          </w:divBdr>
        </w:div>
        <w:div w:id="1950312035">
          <w:marLeft w:val="0"/>
          <w:marRight w:val="0"/>
          <w:marTop w:val="0"/>
          <w:marBottom w:val="0"/>
          <w:divBdr>
            <w:top w:val="none" w:sz="0" w:space="0" w:color="auto"/>
            <w:left w:val="none" w:sz="0" w:space="0" w:color="auto"/>
            <w:bottom w:val="none" w:sz="0" w:space="0" w:color="auto"/>
            <w:right w:val="none" w:sz="0" w:space="0" w:color="auto"/>
          </w:divBdr>
        </w:div>
        <w:div w:id="154802575">
          <w:marLeft w:val="0"/>
          <w:marRight w:val="0"/>
          <w:marTop w:val="0"/>
          <w:marBottom w:val="0"/>
          <w:divBdr>
            <w:top w:val="none" w:sz="0" w:space="0" w:color="auto"/>
            <w:left w:val="none" w:sz="0" w:space="0" w:color="auto"/>
            <w:bottom w:val="none" w:sz="0" w:space="0" w:color="auto"/>
            <w:right w:val="none" w:sz="0" w:space="0" w:color="auto"/>
          </w:divBdr>
        </w:div>
        <w:div w:id="330527697">
          <w:marLeft w:val="0"/>
          <w:marRight w:val="0"/>
          <w:marTop w:val="0"/>
          <w:marBottom w:val="0"/>
          <w:divBdr>
            <w:top w:val="none" w:sz="0" w:space="0" w:color="auto"/>
            <w:left w:val="none" w:sz="0" w:space="0" w:color="auto"/>
            <w:bottom w:val="none" w:sz="0" w:space="0" w:color="auto"/>
            <w:right w:val="none" w:sz="0" w:space="0" w:color="auto"/>
          </w:divBdr>
        </w:div>
        <w:div w:id="1309286151">
          <w:marLeft w:val="0"/>
          <w:marRight w:val="0"/>
          <w:marTop w:val="0"/>
          <w:marBottom w:val="0"/>
          <w:divBdr>
            <w:top w:val="none" w:sz="0" w:space="0" w:color="auto"/>
            <w:left w:val="none" w:sz="0" w:space="0" w:color="auto"/>
            <w:bottom w:val="none" w:sz="0" w:space="0" w:color="auto"/>
            <w:right w:val="none" w:sz="0" w:space="0" w:color="auto"/>
          </w:divBdr>
        </w:div>
        <w:div w:id="1426196258">
          <w:marLeft w:val="0"/>
          <w:marRight w:val="0"/>
          <w:marTop w:val="0"/>
          <w:marBottom w:val="0"/>
          <w:divBdr>
            <w:top w:val="none" w:sz="0" w:space="0" w:color="auto"/>
            <w:left w:val="none" w:sz="0" w:space="0" w:color="auto"/>
            <w:bottom w:val="none" w:sz="0" w:space="0" w:color="auto"/>
            <w:right w:val="none" w:sz="0" w:space="0" w:color="auto"/>
          </w:divBdr>
        </w:div>
      </w:divsChild>
    </w:div>
    <w:div w:id="766313173">
      <w:bodyDiv w:val="1"/>
      <w:marLeft w:val="0"/>
      <w:marRight w:val="0"/>
      <w:marTop w:val="0"/>
      <w:marBottom w:val="0"/>
      <w:divBdr>
        <w:top w:val="none" w:sz="0" w:space="0" w:color="auto"/>
        <w:left w:val="none" w:sz="0" w:space="0" w:color="auto"/>
        <w:bottom w:val="none" w:sz="0" w:space="0" w:color="auto"/>
        <w:right w:val="none" w:sz="0" w:space="0" w:color="auto"/>
      </w:divBdr>
    </w:div>
    <w:div w:id="805051194">
      <w:bodyDiv w:val="1"/>
      <w:marLeft w:val="0"/>
      <w:marRight w:val="0"/>
      <w:marTop w:val="0"/>
      <w:marBottom w:val="0"/>
      <w:divBdr>
        <w:top w:val="none" w:sz="0" w:space="0" w:color="auto"/>
        <w:left w:val="none" w:sz="0" w:space="0" w:color="auto"/>
        <w:bottom w:val="none" w:sz="0" w:space="0" w:color="auto"/>
        <w:right w:val="none" w:sz="0" w:space="0" w:color="auto"/>
      </w:divBdr>
    </w:div>
    <w:div w:id="911693098">
      <w:bodyDiv w:val="1"/>
      <w:marLeft w:val="0"/>
      <w:marRight w:val="0"/>
      <w:marTop w:val="0"/>
      <w:marBottom w:val="0"/>
      <w:divBdr>
        <w:top w:val="none" w:sz="0" w:space="0" w:color="auto"/>
        <w:left w:val="none" w:sz="0" w:space="0" w:color="auto"/>
        <w:bottom w:val="none" w:sz="0" w:space="0" w:color="auto"/>
        <w:right w:val="none" w:sz="0" w:space="0" w:color="auto"/>
      </w:divBdr>
    </w:div>
    <w:div w:id="1014843399">
      <w:bodyDiv w:val="1"/>
      <w:marLeft w:val="0"/>
      <w:marRight w:val="0"/>
      <w:marTop w:val="0"/>
      <w:marBottom w:val="0"/>
      <w:divBdr>
        <w:top w:val="none" w:sz="0" w:space="0" w:color="auto"/>
        <w:left w:val="none" w:sz="0" w:space="0" w:color="auto"/>
        <w:bottom w:val="none" w:sz="0" w:space="0" w:color="auto"/>
        <w:right w:val="none" w:sz="0" w:space="0" w:color="auto"/>
      </w:divBdr>
      <w:divsChild>
        <w:div w:id="1830630174">
          <w:marLeft w:val="0"/>
          <w:marRight w:val="0"/>
          <w:marTop w:val="0"/>
          <w:marBottom w:val="0"/>
          <w:divBdr>
            <w:top w:val="none" w:sz="0" w:space="0" w:color="auto"/>
            <w:left w:val="none" w:sz="0" w:space="0" w:color="auto"/>
            <w:bottom w:val="none" w:sz="0" w:space="0" w:color="auto"/>
            <w:right w:val="none" w:sz="0" w:space="0" w:color="auto"/>
          </w:divBdr>
          <w:divsChild>
            <w:div w:id="1570188859">
              <w:marLeft w:val="0"/>
              <w:marRight w:val="0"/>
              <w:marTop w:val="0"/>
              <w:marBottom w:val="0"/>
              <w:divBdr>
                <w:top w:val="none" w:sz="0" w:space="0" w:color="auto"/>
                <w:left w:val="none" w:sz="0" w:space="0" w:color="auto"/>
                <w:bottom w:val="none" w:sz="0" w:space="0" w:color="auto"/>
                <w:right w:val="none" w:sz="0" w:space="0" w:color="auto"/>
              </w:divBdr>
            </w:div>
            <w:div w:id="572471991">
              <w:marLeft w:val="0"/>
              <w:marRight w:val="0"/>
              <w:marTop w:val="0"/>
              <w:marBottom w:val="0"/>
              <w:divBdr>
                <w:top w:val="none" w:sz="0" w:space="0" w:color="auto"/>
                <w:left w:val="none" w:sz="0" w:space="0" w:color="auto"/>
                <w:bottom w:val="none" w:sz="0" w:space="0" w:color="auto"/>
                <w:right w:val="none" w:sz="0" w:space="0" w:color="auto"/>
              </w:divBdr>
            </w:div>
            <w:div w:id="220101337">
              <w:marLeft w:val="0"/>
              <w:marRight w:val="0"/>
              <w:marTop w:val="0"/>
              <w:marBottom w:val="0"/>
              <w:divBdr>
                <w:top w:val="none" w:sz="0" w:space="0" w:color="auto"/>
                <w:left w:val="none" w:sz="0" w:space="0" w:color="auto"/>
                <w:bottom w:val="none" w:sz="0" w:space="0" w:color="auto"/>
                <w:right w:val="none" w:sz="0" w:space="0" w:color="auto"/>
              </w:divBdr>
            </w:div>
          </w:divsChild>
        </w:div>
        <w:div w:id="1732654054">
          <w:marLeft w:val="0"/>
          <w:marRight w:val="0"/>
          <w:marTop w:val="0"/>
          <w:marBottom w:val="0"/>
          <w:divBdr>
            <w:top w:val="none" w:sz="0" w:space="0" w:color="auto"/>
            <w:left w:val="none" w:sz="0" w:space="0" w:color="auto"/>
            <w:bottom w:val="none" w:sz="0" w:space="0" w:color="auto"/>
            <w:right w:val="none" w:sz="0" w:space="0" w:color="auto"/>
          </w:divBdr>
          <w:divsChild>
            <w:div w:id="922643935">
              <w:marLeft w:val="0"/>
              <w:marRight w:val="0"/>
              <w:marTop w:val="0"/>
              <w:marBottom w:val="0"/>
              <w:divBdr>
                <w:top w:val="none" w:sz="0" w:space="0" w:color="auto"/>
                <w:left w:val="none" w:sz="0" w:space="0" w:color="auto"/>
                <w:bottom w:val="none" w:sz="0" w:space="0" w:color="auto"/>
                <w:right w:val="none" w:sz="0" w:space="0" w:color="auto"/>
              </w:divBdr>
            </w:div>
            <w:div w:id="953754776">
              <w:marLeft w:val="0"/>
              <w:marRight w:val="0"/>
              <w:marTop w:val="0"/>
              <w:marBottom w:val="0"/>
              <w:divBdr>
                <w:top w:val="none" w:sz="0" w:space="0" w:color="auto"/>
                <w:left w:val="none" w:sz="0" w:space="0" w:color="auto"/>
                <w:bottom w:val="none" w:sz="0" w:space="0" w:color="auto"/>
                <w:right w:val="none" w:sz="0" w:space="0" w:color="auto"/>
              </w:divBdr>
            </w:div>
            <w:div w:id="1698774740">
              <w:marLeft w:val="0"/>
              <w:marRight w:val="0"/>
              <w:marTop w:val="0"/>
              <w:marBottom w:val="0"/>
              <w:divBdr>
                <w:top w:val="none" w:sz="0" w:space="0" w:color="auto"/>
                <w:left w:val="none" w:sz="0" w:space="0" w:color="auto"/>
                <w:bottom w:val="none" w:sz="0" w:space="0" w:color="auto"/>
                <w:right w:val="none" w:sz="0" w:space="0" w:color="auto"/>
              </w:divBdr>
            </w:div>
          </w:divsChild>
        </w:div>
        <w:div w:id="575629536">
          <w:marLeft w:val="0"/>
          <w:marRight w:val="0"/>
          <w:marTop w:val="0"/>
          <w:marBottom w:val="0"/>
          <w:divBdr>
            <w:top w:val="none" w:sz="0" w:space="0" w:color="auto"/>
            <w:left w:val="none" w:sz="0" w:space="0" w:color="auto"/>
            <w:bottom w:val="none" w:sz="0" w:space="0" w:color="auto"/>
            <w:right w:val="none" w:sz="0" w:space="0" w:color="auto"/>
          </w:divBdr>
        </w:div>
        <w:div w:id="230504470">
          <w:marLeft w:val="0"/>
          <w:marRight w:val="0"/>
          <w:marTop w:val="0"/>
          <w:marBottom w:val="0"/>
          <w:divBdr>
            <w:top w:val="none" w:sz="0" w:space="0" w:color="auto"/>
            <w:left w:val="none" w:sz="0" w:space="0" w:color="auto"/>
            <w:bottom w:val="none" w:sz="0" w:space="0" w:color="auto"/>
            <w:right w:val="none" w:sz="0" w:space="0" w:color="auto"/>
          </w:divBdr>
        </w:div>
        <w:div w:id="1061830674">
          <w:marLeft w:val="0"/>
          <w:marRight w:val="0"/>
          <w:marTop w:val="0"/>
          <w:marBottom w:val="0"/>
          <w:divBdr>
            <w:top w:val="none" w:sz="0" w:space="0" w:color="auto"/>
            <w:left w:val="none" w:sz="0" w:space="0" w:color="auto"/>
            <w:bottom w:val="none" w:sz="0" w:space="0" w:color="auto"/>
            <w:right w:val="none" w:sz="0" w:space="0" w:color="auto"/>
          </w:divBdr>
        </w:div>
        <w:div w:id="427116642">
          <w:marLeft w:val="0"/>
          <w:marRight w:val="0"/>
          <w:marTop w:val="0"/>
          <w:marBottom w:val="0"/>
          <w:divBdr>
            <w:top w:val="none" w:sz="0" w:space="0" w:color="auto"/>
            <w:left w:val="none" w:sz="0" w:space="0" w:color="auto"/>
            <w:bottom w:val="none" w:sz="0" w:space="0" w:color="auto"/>
            <w:right w:val="none" w:sz="0" w:space="0" w:color="auto"/>
          </w:divBdr>
        </w:div>
        <w:div w:id="66922850">
          <w:marLeft w:val="0"/>
          <w:marRight w:val="0"/>
          <w:marTop w:val="0"/>
          <w:marBottom w:val="0"/>
          <w:divBdr>
            <w:top w:val="none" w:sz="0" w:space="0" w:color="auto"/>
            <w:left w:val="none" w:sz="0" w:space="0" w:color="auto"/>
            <w:bottom w:val="none" w:sz="0" w:space="0" w:color="auto"/>
            <w:right w:val="none" w:sz="0" w:space="0" w:color="auto"/>
          </w:divBdr>
        </w:div>
        <w:div w:id="745885438">
          <w:marLeft w:val="0"/>
          <w:marRight w:val="0"/>
          <w:marTop w:val="0"/>
          <w:marBottom w:val="0"/>
          <w:divBdr>
            <w:top w:val="none" w:sz="0" w:space="0" w:color="auto"/>
            <w:left w:val="none" w:sz="0" w:space="0" w:color="auto"/>
            <w:bottom w:val="none" w:sz="0" w:space="0" w:color="auto"/>
            <w:right w:val="none" w:sz="0" w:space="0" w:color="auto"/>
          </w:divBdr>
        </w:div>
        <w:div w:id="1444550">
          <w:marLeft w:val="0"/>
          <w:marRight w:val="0"/>
          <w:marTop w:val="0"/>
          <w:marBottom w:val="0"/>
          <w:divBdr>
            <w:top w:val="none" w:sz="0" w:space="0" w:color="auto"/>
            <w:left w:val="none" w:sz="0" w:space="0" w:color="auto"/>
            <w:bottom w:val="none" w:sz="0" w:space="0" w:color="auto"/>
            <w:right w:val="none" w:sz="0" w:space="0" w:color="auto"/>
          </w:divBdr>
        </w:div>
        <w:div w:id="1452898046">
          <w:marLeft w:val="0"/>
          <w:marRight w:val="0"/>
          <w:marTop w:val="0"/>
          <w:marBottom w:val="0"/>
          <w:divBdr>
            <w:top w:val="none" w:sz="0" w:space="0" w:color="auto"/>
            <w:left w:val="none" w:sz="0" w:space="0" w:color="auto"/>
            <w:bottom w:val="none" w:sz="0" w:space="0" w:color="auto"/>
            <w:right w:val="none" w:sz="0" w:space="0" w:color="auto"/>
          </w:divBdr>
        </w:div>
        <w:div w:id="252593144">
          <w:marLeft w:val="0"/>
          <w:marRight w:val="0"/>
          <w:marTop w:val="0"/>
          <w:marBottom w:val="0"/>
          <w:divBdr>
            <w:top w:val="none" w:sz="0" w:space="0" w:color="auto"/>
            <w:left w:val="none" w:sz="0" w:space="0" w:color="auto"/>
            <w:bottom w:val="none" w:sz="0" w:space="0" w:color="auto"/>
            <w:right w:val="none" w:sz="0" w:space="0" w:color="auto"/>
          </w:divBdr>
        </w:div>
        <w:div w:id="813760895">
          <w:marLeft w:val="0"/>
          <w:marRight w:val="0"/>
          <w:marTop w:val="0"/>
          <w:marBottom w:val="0"/>
          <w:divBdr>
            <w:top w:val="none" w:sz="0" w:space="0" w:color="auto"/>
            <w:left w:val="none" w:sz="0" w:space="0" w:color="auto"/>
            <w:bottom w:val="none" w:sz="0" w:space="0" w:color="auto"/>
            <w:right w:val="none" w:sz="0" w:space="0" w:color="auto"/>
          </w:divBdr>
        </w:div>
        <w:div w:id="1886332059">
          <w:marLeft w:val="0"/>
          <w:marRight w:val="0"/>
          <w:marTop w:val="0"/>
          <w:marBottom w:val="0"/>
          <w:divBdr>
            <w:top w:val="none" w:sz="0" w:space="0" w:color="auto"/>
            <w:left w:val="none" w:sz="0" w:space="0" w:color="auto"/>
            <w:bottom w:val="none" w:sz="0" w:space="0" w:color="auto"/>
            <w:right w:val="none" w:sz="0" w:space="0" w:color="auto"/>
          </w:divBdr>
        </w:div>
        <w:div w:id="1891190422">
          <w:marLeft w:val="0"/>
          <w:marRight w:val="0"/>
          <w:marTop w:val="0"/>
          <w:marBottom w:val="0"/>
          <w:divBdr>
            <w:top w:val="none" w:sz="0" w:space="0" w:color="auto"/>
            <w:left w:val="none" w:sz="0" w:space="0" w:color="auto"/>
            <w:bottom w:val="none" w:sz="0" w:space="0" w:color="auto"/>
            <w:right w:val="none" w:sz="0" w:space="0" w:color="auto"/>
          </w:divBdr>
        </w:div>
        <w:div w:id="1967226697">
          <w:marLeft w:val="0"/>
          <w:marRight w:val="0"/>
          <w:marTop w:val="0"/>
          <w:marBottom w:val="0"/>
          <w:divBdr>
            <w:top w:val="none" w:sz="0" w:space="0" w:color="auto"/>
            <w:left w:val="none" w:sz="0" w:space="0" w:color="auto"/>
            <w:bottom w:val="none" w:sz="0" w:space="0" w:color="auto"/>
            <w:right w:val="none" w:sz="0" w:space="0" w:color="auto"/>
          </w:divBdr>
        </w:div>
        <w:div w:id="1174536412">
          <w:marLeft w:val="0"/>
          <w:marRight w:val="0"/>
          <w:marTop w:val="0"/>
          <w:marBottom w:val="0"/>
          <w:divBdr>
            <w:top w:val="none" w:sz="0" w:space="0" w:color="auto"/>
            <w:left w:val="none" w:sz="0" w:space="0" w:color="auto"/>
            <w:bottom w:val="none" w:sz="0" w:space="0" w:color="auto"/>
            <w:right w:val="none" w:sz="0" w:space="0" w:color="auto"/>
          </w:divBdr>
        </w:div>
        <w:div w:id="1952853486">
          <w:marLeft w:val="0"/>
          <w:marRight w:val="0"/>
          <w:marTop w:val="0"/>
          <w:marBottom w:val="0"/>
          <w:divBdr>
            <w:top w:val="none" w:sz="0" w:space="0" w:color="auto"/>
            <w:left w:val="none" w:sz="0" w:space="0" w:color="auto"/>
            <w:bottom w:val="none" w:sz="0" w:space="0" w:color="auto"/>
            <w:right w:val="none" w:sz="0" w:space="0" w:color="auto"/>
          </w:divBdr>
        </w:div>
        <w:div w:id="448475227">
          <w:marLeft w:val="0"/>
          <w:marRight w:val="0"/>
          <w:marTop w:val="0"/>
          <w:marBottom w:val="0"/>
          <w:divBdr>
            <w:top w:val="none" w:sz="0" w:space="0" w:color="auto"/>
            <w:left w:val="none" w:sz="0" w:space="0" w:color="auto"/>
            <w:bottom w:val="none" w:sz="0" w:space="0" w:color="auto"/>
            <w:right w:val="none" w:sz="0" w:space="0" w:color="auto"/>
          </w:divBdr>
        </w:div>
        <w:div w:id="808933318">
          <w:marLeft w:val="0"/>
          <w:marRight w:val="0"/>
          <w:marTop w:val="0"/>
          <w:marBottom w:val="0"/>
          <w:divBdr>
            <w:top w:val="none" w:sz="0" w:space="0" w:color="auto"/>
            <w:left w:val="none" w:sz="0" w:space="0" w:color="auto"/>
            <w:bottom w:val="none" w:sz="0" w:space="0" w:color="auto"/>
            <w:right w:val="none" w:sz="0" w:space="0" w:color="auto"/>
          </w:divBdr>
        </w:div>
        <w:div w:id="1893539711">
          <w:marLeft w:val="0"/>
          <w:marRight w:val="0"/>
          <w:marTop w:val="0"/>
          <w:marBottom w:val="0"/>
          <w:divBdr>
            <w:top w:val="none" w:sz="0" w:space="0" w:color="auto"/>
            <w:left w:val="none" w:sz="0" w:space="0" w:color="auto"/>
            <w:bottom w:val="none" w:sz="0" w:space="0" w:color="auto"/>
            <w:right w:val="none" w:sz="0" w:space="0" w:color="auto"/>
          </w:divBdr>
        </w:div>
        <w:div w:id="1478841837">
          <w:marLeft w:val="0"/>
          <w:marRight w:val="0"/>
          <w:marTop w:val="0"/>
          <w:marBottom w:val="0"/>
          <w:divBdr>
            <w:top w:val="none" w:sz="0" w:space="0" w:color="auto"/>
            <w:left w:val="none" w:sz="0" w:space="0" w:color="auto"/>
            <w:bottom w:val="none" w:sz="0" w:space="0" w:color="auto"/>
            <w:right w:val="none" w:sz="0" w:space="0" w:color="auto"/>
          </w:divBdr>
        </w:div>
        <w:div w:id="48845674">
          <w:marLeft w:val="0"/>
          <w:marRight w:val="0"/>
          <w:marTop w:val="0"/>
          <w:marBottom w:val="0"/>
          <w:divBdr>
            <w:top w:val="none" w:sz="0" w:space="0" w:color="auto"/>
            <w:left w:val="none" w:sz="0" w:space="0" w:color="auto"/>
            <w:bottom w:val="none" w:sz="0" w:space="0" w:color="auto"/>
            <w:right w:val="none" w:sz="0" w:space="0" w:color="auto"/>
          </w:divBdr>
        </w:div>
        <w:div w:id="740101934">
          <w:marLeft w:val="0"/>
          <w:marRight w:val="0"/>
          <w:marTop w:val="0"/>
          <w:marBottom w:val="0"/>
          <w:divBdr>
            <w:top w:val="none" w:sz="0" w:space="0" w:color="auto"/>
            <w:left w:val="none" w:sz="0" w:space="0" w:color="auto"/>
            <w:bottom w:val="none" w:sz="0" w:space="0" w:color="auto"/>
            <w:right w:val="none" w:sz="0" w:space="0" w:color="auto"/>
          </w:divBdr>
        </w:div>
        <w:div w:id="1736389964">
          <w:marLeft w:val="0"/>
          <w:marRight w:val="0"/>
          <w:marTop w:val="0"/>
          <w:marBottom w:val="0"/>
          <w:divBdr>
            <w:top w:val="none" w:sz="0" w:space="0" w:color="auto"/>
            <w:left w:val="none" w:sz="0" w:space="0" w:color="auto"/>
            <w:bottom w:val="none" w:sz="0" w:space="0" w:color="auto"/>
            <w:right w:val="none" w:sz="0" w:space="0" w:color="auto"/>
          </w:divBdr>
        </w:div>
        <w:div w:id="1067193944">
          <w:marLeft w:val="0"/>
          <w:marRight w:val="0"/>
          <w:marTop w:val="0"/>
          <w:marBottom w:val="0"/>
          <w:divBdr>
            <w:top w:val="none" w:sz="0" w:space="0" w:color="auto"/>
            <w:left w:val="none" w:sz="0" w:space="0" w:color="auto"/>
            <w:bottom w:val="none" w:sz="0" w:space="0" w:color="auto"/>
            <w:right w:val="none" w:sz="0" w:space="0" w:color="auto"/>
          </w:divBdr>
        </w:div>
      </w:divsChild>
    </w:div>
    <w:div w:id="1025639313">
      <w:bodyDiv w:val="1"/>
      <w:marLeft w:val="0"/>
      <w:marRight w:val="0"/>
      <w:marTop w:val="0"/>
      <w:marBottom w:val="0"/>
      <w:divBdr>
        <w:top w:val="none" w:sz="0" w:space="0" w:color="auto"/>
        <w:left w:val="none" w:sz="0" w:space="0" w:color="auto"/>
        <w:bottom w:val="none" w:sz="0" w:space="0" w:color="auto"/>
        <w:right w:val="none" w:sz="0" w:space="0" w:color="auto"/>
      </w:divBdr>
    </w:div>
    <w:div w:id="1116869231">
      <w:bodyDiv w:val="1"/>
      <w:marLeft w:val="0"/>
      <w:marRight w:val="0"/>
      <w:marTop w:val="0"/>
      <w:marBottom w:val="0"/>
      <w:divBdr>
        <w:top w:val="none" w:sz="0" w:space="0" w:color="auto"/>
        <w:left w:val="none" w:sz="0" w:space="0" w:color="auto"/>
        <w:bottom w:val="none" w:sz="0" w:space="0" w:color="auto"/>
        <w:right w:val="none" w:sz="0" w:space="0" w:color="auto"/>
      </w:divBdr>
      <w:divsChild>
        <w:div w:id="1593663528">
          <w:marLeft w:val="0"/>
          <w:marRight w:val="0"/>
          <w:marTop w:val="0"/>
          <w:marBottom w:val="0"/>
          <w:divBdr>
            <w:top w:val="none" w:sz="0" w:space="0" w:color="auto"/>
            <w:left w:val="none" w:sz="0" w:space="0" w:color="auto"/>
            <w:bottom w:val="none" w:sz="0" w:space="0" w:color="auto"/>
            <w:right w:val="none" w:sz="0" w:space="0" w:color="auto"/>
          </w:divBdr>
        </w:div>
        <w:div w:id="291519420">
          <w:marLeft w:val="0"/>
          <w:marRight w:val="0"/>
          <w:marTop w:val="0"/>
          <w:marBottom w:val="0"/>
          <w:divBdr>
            <w:top w:val="none" w:sz="0" w:space="0" w:color="auto"/>
            <w:left w:val="none" w:sz="0" w:space="0" w:color="auto"/>
            <w:bottom w:val="none" w:sz="0" w:space="0" w:color="auto"/>
            <w:right w:val="none" w:sz="0" w:space="0" w:color="auto"/>
          </w:divBdr>
        </w:div>
        <w:div w:id="875851867">
          <w:marLeft w:val="0"/>
          <w:marRight w:val="0"/>
          <w:marTop w:val="0"/>
          <w:marBottom w:val="0"/>
          <w:divBdr>
            <w:top w:val="none" w:sz="0" w:space="0" w:color="auto"/>
            <w:left w:val="none" w:sz="0" w:space="0" w:color="auto"/>
            <w:bottom w:val="none" w:sz="0" w:space="0" w:color="auto"/>
            <w:right w:val="none" w:sz="0" w:space="0" w:color="auto"/>
          </w:divBdr>
        </w:div>
        <w:div w:id="2060280587">
          <w:marLeft w:val="0"/>
          <w:marRight w:val="0"/>
          <w:marTop w:val="0"/>
          <w:marBottom w:val="0"/>
          <w:divBdr>
            <w:top w:val="none" w:sz="0" w:space="0" w:color="auto"/>
            <w:left w:val="none" w:sz="0" w:space="0" w:color="auto"/>
            <w:bottom w:val="none" w:sz="0" w:space="0" w:color="auto"/>
            <w:right w:val="none" w:sz="0" w:space="0" w:color="auto"/>
          </w:divBdr>
        </w:div>
        <w:div w:id="1398359507">
          <w:marLeft w:val="0"/>
          <w:marRight w:val="0"/>
          <w:marTop w:val="0"/>
          <w:marBottom w:val="0"/>
          <w:divBdr>
            <w:top w:val="none" w:sz="0" w:space="0" w:color="auto"/>
            <w:left w:val="none" w:sz="0" w:space="0" w:color="auto"/>
            <w:bottom w:val="none" w:sz="0" w:space="0" w:color="auto"/>
            <w:right w:val="none" w:sz="0" w:space="0" w:color="auto"/>
          </w:divBdr>
        </w:div>
        <w:div w:id="987562711">
          <w:marLeft w:val="0"/>
          <w:marRight w:val="0"/>
          <w:marTop w:val="0"/>
          <w:marBottom w:val="0"/>
          <w:divBdr>
            <w:top w:val="none" w:sz="0" w:space="0" w:color="auto"/>
            <w:left w:val="none" w:sz="0" w:space="0" w:color="auto"/>
            <w:bottom w:val="none" w:sz="0" w:space="0" w:color="auto"/>
            <w:right w:val="none" w:sz="0" w:space="0" w:color="auto"/>
          </w:divBdr>
        </w:div>
        <w:div w:id="77023995">
          <w:marLeft w:val="0"/>
          <w:marRight w:val="0"/>
          <w:marTop w:val="0"/>
          <w:marBottom w:val="0"/>
          <w:divBdr>
            <w:top w:val="none" w:sz="0" w:space="0" w:color="auto"/>
            <w:left w:val="none" w:sz="0" w:space="0" w:color="auto"/>
            <w:bottom w:val="none" w:sz="0" w:space="0" w:color="auto"/>
            <w:right w:val="none" w:sz="0" w:space="0" w:color="auto"/>
          </w:divBdr>
        </w:div>
        <w:div w:id="441731073">
          <w:marLeft w:val="0"/>
          <w:marRight w:val="0"/>
          <w:marTop w:val="0"/>
          <w:marBottom w:val="0"/>
          <w:divBdr>
            <w:top w:val="none" w:sz="0" w:space="0" w:color="auto"/>
            <w:left w:val="none" w:sz="0" w:space="0" w:color="auto"/>
            <w:bottom w:val="none" w:sz="0" w:space="0" w:color="auto"/>
            <w:right w:val="none" w:sz="0" w:space="0" w:color="auto"/>
          </w:divBdr>
        </w:div>
        <w:div w:id="1810434008">
          <w:marLeft w:val="0"/>
          <w:marRight w:val="0"/>
          <w:marTop w:val="0"/>
          <w:marBottom w:val="0"/>
          <w:divBdr>
            <w:top w:val="none" w:sz="0" w:space="0" w:color="auto"/>
            <w:left w:val="none" w:sz="0" w:space="0" w:color="auto"/>
            <w:bottom w:val="none" w:sz="0" w:space="0" w:color="auto"/>
            <w:right w:val="none" w:sz="0" w:space="0" w:color="auto"/>
          </w:divBdr>
        </w:div>
        <w:div w:id="1737706780">
          <w:marLeft w:val="0"/>
          <w:marRight w:val="0"/>
          <w:marTop w:val="0"/>
          <w:marBottom w:val="0"/>
          <w:divBdr>
            <w:top w:val="none" w:sz="0" w:space="0" w:color="auto"/>
            <w:left w:val="none" w:sz="0" w:space="0" w:color="auto"/>
            <w:bottom w:val="none" w:sz="0" w:space="0" w:color="auto"/>
            <w:right w:val="none" w:sz="0" w:space="0" w:color="auto"/>
          </w:divBdr>
        </w:div>
        <w:div w:id="1258054960">
          <w:marLeft w:val="0"/>
          <w:marRight w:val="0"/>
          <w:marTop w:val="0"/>
          <w:marBottom w:val="0"/>
          <w:divBdr>
            <w:top w:val="none" w:sz="0" w:space="0" w:color="auto"/>
            <w:left w:val="none" w:sz="0" w:space="0" w:color="auto"/>
            <w:bottom w:val="none" w:sz="0" w:space="0" w:color="auto"/>
            <w:right w:val="none" w:sz="0" w:space="0" w:color="auto"/>
          </w:divBdr>
        </w:div>
        <w:div w:id="265696133">
          <w:marLeft w:val="0"/>
          <w:marRight w:val="0"/>
          <w:marTop w:val="0"/>
          <w:marBottom w:val="0"/>
          <w:divBdr>
            <w:top w:val="none" w:sz="0" w:space="0" w:color="auto"/>
            <w:left w:val="none" w:sz="0" w:space="0" w:color="auto"/>
            <w:bottom w:val="none" w:sz="0" w:space="0" w:color="auto"/>
            <w:right w:val="none" w:sz="0" w:space="0" w:color="auto"/>
          </w:divBdr>
        </w:div>
        <w:div w:id="258754312">
          <w:marLeft w:val="0"/>
          <w:marRight w:val="0"/>
          <w:marTop w:val="0"/>
          <w:marBottom w:val="0"/>
          <w:divBdr>
            <w:top w:val="none" w:sz="0" w:space="0" w:color="auto"/>
            <w:left w:val="none" w:sz="0" w:space="0" w:color="auto"/>
            <w:bottom w:val="none" w:sz="0" w:space="0" w:color="auto"/>
            <w:right w:val="none" w:sz="0" w:space="0" w:color="auto"/>
          </w:divBdr>
        </w:div>
        <w:div w:id="331959228">
          <w:marLeft w:val="0"/>
          <w:marRight w:val="0"/>
          <w:marTop w:val="0"/>
          <w:marBottom w:val="0"/>
          <w:divBdr>
            <w:top w:val="none" w:sz="0" w:space="0" w:color="auto"/>
            <w:left w:val="none" w:sz="0" w:space="0" w:color="auto"/>
            <w:bottom w:val="none" w:sz="0" w:space="0" w:color="auto"/>
            <w:right w:val="none" w:sz="0" w:space="0" w:color="auto"/>
          </w:divBdr>
        </w:div>
        <w:div w:id="2035881575">
          <w:marLeft w:val="0"/>
          <w:marRight w:val="0"/>
          <w:marTop w:val="0"/>
          <w:marBottom w:val="0"/>
          <w:divBdr>
            <w:top w:val="none" w:sz="0" w:space="0" w:color="auto"/>
            <w:left w:val="none" w:sz="0" w:space="0" w:color="auto"/>
            <w:bottom w:val="none" w:sz="0" w:space="0" w:color="auto"/>
            <w:right w:val="none" w:sz="0" w:space="0" w:color="auto"/>
          </w:divBdr>
        </w:div>
        <w:div w:id="183792321">
          <w:marLeft w:val="0"/>
          <w:marRight w:val="0"/>
          <w:marTop w:val="0"/>
          <w:marBottom w:val="0"/>
          <w:divBdr>
            <w:top w:val="none" w:sz="0" w:space="0" w:color="auto"/>
            <w:left w:val="none" w:sz="0" w:space="0" w:color="auto"/>
            <w:bottom w:val="none" w:sz="0" w:space="0" w:color="auto"/>
            <w:right w:val="none" w:sz="0" w:space="0" w:color="auto"/>
          </w:divBdr>
        </w:div>
        <w:div w:id="2035187413">
          <w:marLeft w:val="0"/>
          <w:marRight w:val="0"/>
          <w:marTop w:val="0"/>
          <w:marBottom w:val="0"/>
          <w:divBdr>
            <w:top w:val="none" w:sz="0" w:space="0" w:color="auto"/>
            <w:left w:val="none" w:sz="0" w:space="0" w:color="auto"/>
            <w:bottom w:val="none" w:sz="0" w:space="0" w:color="auto"/>
            <w:right w:val="none" w:sz="0" w:space="0" w:color="auto"/>
          </w:divBdr>
        </w:div>
        <w:div w:id="1655137791">
          <w:marLeft w:val="0"/>
          <w:marRight w:val="0"/>
          <w:marTop w:val="0"/>
          <w:marBottom w:val="0"/>
          <w:divBdr>
            <w:top w:val="none" w:sz="0" w:space="0" w:color="auto"/>
            <w:left w:val="none" w:sz="0" w:space="0" w:color="auto"/>
            <w:bottom w:val="none" w:sz="0" w:space="0" w:color="auto"/>
            <w:right w:val="none" w:sz="0" w:space="0" w:color="auto"/>
          </w:divBdr>
        </w:div>
        <w:div w:id="221184848">
          <w:marLeft w:val="0"/>
          <w:marRight w:val="0"/>
          <w:marTop w:val="0"/>
          <w:marBottom w:val="0"/>
          <w:divBdr>
            <w:top w:val="none" w:sz="0" w:space="0" w:color="auto"/>
            <w:left w:val="none" w:sz="0" w:space="0" w:color="auto"/>
            <w:bottom w:val="none" w:sz="0" w:space="0" w:color="auto"/>
            <w:right w:val="none" w:sz="0" w:space="0" w:color="auto"/>
          </w:divBdr>
        </w:div>
        <w:div w:id="217937202">
          <w:marLeft w:val="0"/>
          <w:marRight w:val="0"/>
          <w:marTop w:val="0"/>
          <w:marBottom w:val="0"/>
          <w:divBdr>
            <w:top w:val="none" w:sz="0" w:space="0" w:color="auto"/>
            <w:left w:val="none" w:sz="0" w:space="0" w:color="auto"/>
            <w:bottom w:val="none" w:sz="0" w:space="0" w:color="auto"/>
            <w:right w:val="none" w:sz="0" w:space="0" w:color="auto"/>
          </w:divBdr>
        </w:div>
        <w:div w:id="840464765">
          <w:marLeft w:val="0"/>
          <w:marRight w:val="0"/>
          <w:marTop w:val="0"/>
          <w:marBottom w:val="0"/>
          <w:divBdr>
            <w:top w:val="none" w:sz="0" w:space="0" w:color="auto"/>
            <w:left w:val="none" w:sz="0" w:space="0" w:color="auto"/>
            <w:bottom w:val="none" w:sz="0" w:space="0" w:color="auto"/>
            <w:right w:val="none" w:sz="0" w:space="0" w:color="auto"/>
          </w:divBdr>
        </w:div>
        <w:div w:id="1264221024">
          <w:marLeft w:val="0"/>
          <w:marRight w:val="0"/>
          <w:marTop w:val="0"/>
          <w:marBottom w:val="0"/>
          <w:divBdr>
            <w:top w:val="none" w:sz="0" w:space="0" w:color="auto"/>
            <w:left w:val="none" w:sz="0" w:space="0" w:color="auto"/>
            <w:bottom w:val="none" w:sz="0" w:space="0" w:color="auto"/>
            <w:right w:val="none" w:sz="0" w:space="0" w:color="auto"/>
          </w:divBdr>
        </w:div>
        <w:div w:id="1344699962">
          <w:marLeft w:val="0"/>
          <w:marRight w:val="0"/>
          <w:marTop w:val="0"/>
          <w:marBottom w:val="0"/>
          <w:divBdr>
            <w:top w:val="none" w:sz="0" w:space="0" w:color="auto"/>
            <w:left w:val="none" w:sz="0" w:space="0" w:color="auto"/>
            <w:bottom w:val="none" w:sz="0" w:space="0" w:color="auto"/>
            <w:right w:val="none" w:sz="0" w:space="0" w:color="auto"/>
          </w:divBdr>
        </w:div>
        <w:div w:id="907152115">
          <w:marLeft w:val="0"/>
          <w:marRight w:val="0"/>
          <w:marTop w:val="0"/>
          <w:marBottom w:val="0"/>
          <w:divBdr>
            <w:top w:val="none" w:sz="0" w:space="0" w:color="auto"/>
            <w:left w:val="none" w:sz="0" w:space="0" w:color="auto"/>
            <w:bottom w:val="none" w:sz="0" w:space="0" w:color="auto"/>
            <w:right w:val="none" w:sz="0" w:space="0" w:color="auto"/>
          </w:divBdr>
        </w:div>
        <w:div w:id="333341049">
          <w:marLeft w:val="0"/>
          <w:marRight w:val="0"/>
          <w:marTop w:val="0"/>
          <w:marBottom w:val="0"/>
          <w:divBdr>
            <w:top w:val="none" w:sz="0" w:space="0" w:color="auto"/>
            <w:left w:val="none" w:sz="0" w:space="0" w:color="auto"/>
            <w:bottom w:val="none" w:sz="0" w:space="0" w:color="auto"/>
            <w:right w:val="none" w:sz="0" w:space="0" w:color="auto"/>
          </w:divBdr>
        </w:div>
        <w:div w:id="183902039">
          <w:marLeft w:val="0"/>
          <w:marRight w:val="0"/>
          <w:marTop w:val="0"/>
          <w:marBottom w:val="0"/>
          <w:divBdr>
            <w:top w:val="none" w:sz="0" w:space="0" w:color="auto"/>
            <w:left w:val="none" w:sz="0" w:space="0" w:color="auto"/>
            <w:bottom w:val="none" w:sz="0" w:space="0" w:color="auto"/>
            <w:right w:val="none" w:sz="0" w:space="0" w:color="auto"/>
          </w:divBdr>
        </w:div>
        <w:div w:id="1383016085">
          <w:marLeft w:val="0"/>
          <w:marRight w:val="0"/>
          <w:marTop w:val="0"/>
          <w:marBottom w:val="0"/>
          <w:divBdr>
            <w:top w:val="none" w:sz="0" w:space="0" w:color="auto"/>
            <w:left w:val="none" w:sz="0" w:space="0" w:color="auto"/>
            <w:bottom w:val="none" w:sz="0" w:space="0" w:color="auto"/>
            <w:right w:val="none" w:sz="0" w:space="0" w:color="auto"/>
          </w:divBdr>
        </w:div>
        <w:div w:id="1133447723">
          <w:marLeft w:val="0"/>
          <w:marRight w:val="0"/>
          <w:marTop w:val="0"/>
          <w:marBottom w:val="0"/>
          <w:divBdr>
            <w:top w:val="none" w:sz="0" w:space="0" w:color="auto"/>
            <w:left w:val="none" w:sz="0" w:space="0" w:color="auto"/>
            <w:bottom w:val="none" w:sz="0" w:space="0" w:color="auto"/>
            <w:right w:val="none" w:sz="0" w:space="0" w:color="auto"/>
          </w:divBdr>
        </w:div>
        <w:div w:id="487211485">
          <w:marLeft w:val="0"/>
          <w:marRight w:val="0"/>
          <w:marTop w:val="0"/>
          <w:marBottom w:val="0"/>
          <w:divBdr>
            <w:top w:val="none" w:sz="0" w:space="0" w:color="auto"/>
            <w:left w:val="none" w:sz="0" w:space="0" w:color="auto"/>
            <w:bottom w:val="none" w:sz="0" w:space="0" w:color="auto"/>
            <w:right w:val="none" w:sz="0" w:space="0" w:color="auto"/>
          </w:divBdr>
        </w:div>
        <w:div w:id="1141457182">
          <w:marLeft w:val="0"/>
          <w:marRight w:val="0"/>
          <w:marTop w:val="0"/>
          <w:marBottom w:val="0"/>
          <w:divBdr>
            <w:top w:val="none" w:sz="0" w:space="0" w:color="auto"/>
            <w:left w:val="none" w:sz="0" w:space="0" w:color="auto"/>
            <w:bottom w:val="none" w:sz="0" w:space="0" w:color="auto"/>
            <w:right w:val="none" w:sz="0" w:space="0" w:color="auto"/>
          </w:divBdr>
        </w:div>
        <w:div w:id="703286708">
          <w:marLeft w:val="0"/>
          <w:marRight w:val="0"/>
          <w:marTop w:val="0"/>
          <w:marBottom w:val="0"/>
          <w:divBdr>
            <w:top w:val="none" w:sz="0" w:space="0" w:color="auto"/>
            <w:left w:val="none" w:sz="0" w:space="0" w:color="auto"/>
            <w:bottom w:val="none" w:sz="0" w:space="0" w:color="auto"/>
            <w:right w:val="none" w:sz="0" w:space="0" w:color="auto"/>
          </w:divBdr>
        </w:div>
        <w:div w:id="325716881">
          <w:marLeft w:val="0"/>
          <w:marRight w:val="0"/>
          <w:marTop w:val="0"/>
          <w:marBottom w:val="0"/>
          <w:divBdr>
            <w:top w:val="none" w:sz="0" w:space="0" w:color="auto"/>
            <w:left w:val="none" w:sz="0" w:space="0" w:color="auto"/>
            <w:bottom w:val="none" w:sz="0" w:space="0" w:color="auto"/>
            <w:right w:val="none" w:sz="0" w:space="0" w:color="auto"/>
          </w:divBdr>
        </w:div>
        <w:div w:id="897666266">
          <w:marLeft w:val="0"/>
          <w:marRight w:val="0"/>
          <w:marTop w:val="0"/>
          <w:marBottom w:val="0"/>
          <w:divBdr>
            <w:top w:val="none" w:sz="0" w:space="0" w:color="auto"/>
            <w:left w:val="none" w:sz="0" w:space="0" w:color="auto"/>
            <w:bottom w:val="none" w:sz="0" w:space="0" w:color="auto"/>
            <w:right w:val="none" w:sz="0" w:space="0" w:color="auto"/>
          </w:divBdr>
        </w:div>
        <w:div w:id="1880891530">
          <w:marLeft w:val="0"/>
          <w:marRight w:val="0"/>
          <w:marTop w:val="0"/>
          <w:marBottom w:val="0"/>
          <w:divBdr>
            <w:top w:val="none" w:sz="0" w:space="0" w:color="auto"/>
            <w:left w:val="none" w:sz="0" w:space="0" w:color="auto"/>
            <w:bottom w:val="none" w:sz="0" w:space="0" w:color="auto"/>
            <w:right w:val="none" w:sz="0" w:space="0" w:color="auto"/>
          </w:divBdr>
        </w:div>
        <w:div w:id="1340963199">
          <w:marLeft w:val="0"/>
          <w:marRight w:val="0"/>
          <w:marTop w:val="0"/>
          <w:marBottom w:val="0"/>
          <w:divBdr>
            <w:top w:val="none" w:sz="0" w:space="0" w:color="auto"/>
            <w:left w:val="none" w:sz="0" w:space="0" w:color="auto"/>
            <w:bottom w:val="none" w:sz="0" w:space="0" w:color="auto"/>
            <w:right w:val="none" w:sz="0" w:space="0" w:color="auto"/>
          </w:divBdr>
        </w:div>
        <w:div w:id="810096264">
          <w:marLeft w:val="0"/>
          <w:marRight w:val="0"/>
          <w:marTop w:val="0"/>
          <w:marBottom w:val="0"/>
          <w:divBdr>
            <w:top w:val="none" w:sz="0" w:space="0" w:color="auto"/>
            <w:left w:val="none" w:sz="0" w:space="0" w:color="auto"/>
            <w:bottom w:val="none" w:sz="0" w:space="0" w:color="auto"/>
            <w:right w:val="none" w:sz="0" w:space="0" w:color="auto"/>
          </w:divBdr>
        </w:div>
        <w:div w:id="2044789755">
          <w:marLeft w:val="0"/>
          <w:marRight w:val="0"/>
          <w:marTop w:val="0"/>
          <w:marBottom w:val="0"/>
          <w:divBdr>
            <w:top w:val="none" w:sz="0" w:space="0" w:color="auto"/>
            <w:left w:val="none" w:sz="0" w:space="0" w:color="auto"/>
            <w:bottom w:val="none" w:sz="0" w:space="0" w:color="auto"/>
            <w:right w:val="none" w:sz="0" w:space="0" w:color="auto"/>
          </w:divBdr>
        </w:div>
        <w:div w:id="1153714678">
          <w:marLeft w:val="0"/>
          <w:marRight w:val="0"/>
          <w:marTop w:val="0"/>
          <w:marBottom w:val="0"/>
          <w:divBdr>
            <w:top w:val="none" w:sz="0" w:space="0" w:color="auto"/>
            <w:left w:val="none" w:sz="0" w:space="0" w:color="auto"/>
            <w:bottom w:val="none" w:sz="0" w:space="0" w:color="auto"/>
            <w:right w:val="none" w:sz="0" w:space="0" w:color="auto"/>
          </w:divBdr>
        </w:div>
        <w:div w:id="2125808083">
          <w:marLeft w:val="0"/>
          <w:marRight w:val="0"/>
          <w:marTop w:val="0"/>
          <w:marBottom w:val="0"/>
          <w:divBdr>
            <w:top w:val="none" w:sz="0" w:space="0" w:color="auto"/>
            <w:left w:val="none" w:sz="0" w:space="0" w:color="auto"/>
            <w:bottom w:val="none" w:sz="0" w:space="0" w:color="auto"/>
            <w:right w:val="none" w:sz="0" w:space="0" w:color="auto"/>
          </w:divBdr>
        </w:div>
        <w:div w:id="1363940228">
          <w:marLeft w:val="0"/>
          <w:marRight w:val="0"/>
          <w:marTop w:val="0"/>
          <w:marBottom w:val="0"/>
          <w:divBdr>
            <w:top w:val="none" w:sz="0" w:space="0" w:color="auto"/>
            <w:left w:val="none" w:sz="0" w:space="0" w:color="auto"/>
            <w:bottom w:val="none" w:sz="0" w:space="0" w:color="auto"/>
            <w:right w:val="none" w:sz="0" w:space="0" w:color="auto"/>
          </w:divBdr>
        </w:div>
        <w:div w:id="1304119692">
          <w:marLeft w:val="0"/>
          <w:marRight w:val="0"/>
          <w:marTop w:val="0"/>
          <w:marBottom w:val="0"/>
          <w:divBdr>
            <w:top w:val="none" w:sz="0" w:space="0" w:color="auto"/>
            <w:left w:val="none" w:sz="0" w:space="0" w:color="auto"/>
            <w:bottom w:val="none" w:sz="0" w:space="0" w:color="auto"/>
            <w:right w:val="none" w:sz="0" w:space="0" w:color="auto"/>
          </w:divBdr>
        </w:div>
        <w:div w:id="530918737">
          <w:marLeft w:val="0"/>
          <w:marRight w:val="0"/>
          <w:marTop w:val="0"/>
          <w:marBottom w:val="0"/>
          <w:divBdr>
            <w:top w:val="none" w:sz="0" w:space="0" w:color="auto"/>
            <w:left w:val="none" w:sz="0" w:space="0" w:color="auto"/>
            <w:bottom w:val="none" w:sz="0" w:space="0" w:color="auto"/>
            <w:right w:val="none" w:sz="0" w:space="0" w:color="auto"/>
          </w:divBdr>
        </w:div>
        <w:div w:id="231159862">
          <w:marLeft w:val="0"/>
          <w:marRight w:val="0"/>
          <w:marTop w:val="0"/>
          <w:marBottom w:val="0"/>
          <w:divBdr>
            <w:top w:val="none" w:sz="0" w:space="0" w:color="auto"/>
            <w:left w:val="none" w:sz="0" w:space="0" w:color="auto"/>
            <w:bottom w:val="none" w:sz="0" w:space="0" w:color="auto"/>
            <w:right w:val="none" w:sz="0" w:space="0" w:color="auto"/>
          </w:divBdr>
        </w:div>
        <w:div w:id="311106882">
          <w:marLeft w:val="0"/>
          <w:marRight w:val="0"/>
          <w:marTop w:val="0"/>
          <w:marBottom w:val="0"/>
          <w:divBdr>
            <w:top w:val="none" w:sz="0" w:space="0" w:color="auto"/>
            <w:left w:val="none" w:sz="0" w:space="0" w:color="auto"/>
            <w:bottom w:val="none" w:sz="0" w:space="0" w:color="auto"/>
            <w:right w:val="none" w:sz="0" w:space="0" w:color="auto"/>
          </w:divBdr>
        </w:div>
        <w:div w:id="70086262">
          <w:marLeft w:val="0"/>
          <w:marRight w:val="0"/>
          <w:marTop w:val="0"/>
          <w:marBottom w:val="0"/>
          <w:divBdr>
            <w:top w:val="none" w:sz="0" w:space="0" w:color="auto"/>
            <w:left w:val="none" w:sz="0" w:space="0" w:color="auto"/>
            <w:bottom w:val="none" w:sz="0" w:space="0" w:color="auto"/>
            <w:right w:val="none" w:sz="0" w:space="0" w:color="auto"/>
          </w:divBdr>
        </w:div>
        <w:div w:id="1205368486">
          <w:marLeft w:val="0"/>
          <w:marRight w:val="0"/>
          <w:marTop w:val="0"/>
          <w:marBottom w:val="0"/>
          <w:divBdr>
            <w:top w:val="none" w:sz="0" w:space="0" w:color="auto"/>
            <w:left w:val="none" w:sz="0" w:space="0" w:color="auto"/>
            <w:bottom w:val="none" w:sz="0" w:space="0" w:color="auto"/>
            <w:right w:val="none" w:sz="0" w:space="0" w:color="auto"/>
          </w:divBdr>
        </w:div>
        <w:div w:id="1700735514">
          <w:marLeft w:val="0"/>
          <w:marRight w:val="0"/>
          <w:marTop w:val="0"/>
          <w:marBottom w:val="0"/>
          <w:divBdr>
            <w:top w:val="none" w:sz="0" w:space="0" w:color="auto"/>
            <w:left w:val="none" w:sz="0" w:space="0" w:color="auto"/>
            <w:bottom w:val="none" w:sz="0" w:space="0" w:color="auto"/>
            <w:right w:val="none" w:sz="0" w:space="0" w:color="auto"/>
          </w:divBdr>
        </w:div>
        <w:div w:id="1159271764">
          <w:marLeft w:val="0"/>
          <w:marRight w:val="0"/>
          <w:marTop w:val="0"/>
          <w:marBottom w:val="0"/>
          <w:divBdr>
            <w:top w:val="none" w:sz="0" w:space="0" w:color="auto"/>
            <w:left w:val="none" w:sz="0" w:space="0" w:color="auto"/>
            <w:bottom w:val="none" w:sz="0" w:space="0" w:color="auto"/>
            <w:right w:val="none" w:sz="0" w:space="0" w:color="auto"/>
          </w:divBdr>
        </w:div>
        <w:div w:id="1273593019">
          <w:marLeft w:val="0"/>
          <w:marRight w:val="0"/>
          <w:marTop w:val="0"/>
          <w:marBottom w:val="0"/>
          <w:divBdr>
            <w:top w:val="none" w:sz="0" w:space="0" w:color="auto"/>
            <w:left w:val="none" w:sz="0" w:space="0" w:color="auto"/>
            <w:bottom w:val="none" w:sz="0" w:space="0" w:color="auto"/>
            <w:right w:val="none" w:sz="0" w:space="0" w:color="auto"/>
          </w:divBdr>
        </w:div>
      </w:divsChild>
    </w:div>
    <w:div w:id="1174371723">
      <w:bodyDiv w:val="1"/>
      <w:marLeft w:val="0"/>
      <w:marRight w:val="0"/>
      <w:marTop w:val="0"/>
      <w:marBottom w:val="0"/>
      <w:divBdr>
        <w:top w:val="none" w:sz="0" w:space="0" w:color="auto"/>
        <w:left w:val="none" w:sz="0" w:space="0" w:color="auto"/>
        <w:bottom w:val="none" w:sz="0" w:space="0" w:color="auto"/>
        <w:right w:val="none" w:sz="0" w:space="0" w:color="auto"/>
      </w:divBdr>
    </w:div>
    <w:div w:id="1256550624">
      <w:bodyDiv w:val="1"/>
      <w:marLeft w:val="0"/>
      <w:marRight w:val="0"/>
      <w:marTop w:val="0"/>
      <w:marBottom w:val="0"/>
      <w:divBdr>
        <w:top w:val="none" w:sz="0" w:space="0" w:color="auto"/>
        <w:left w:val="none" w:sz="0" w:space="0" w:color="auto"/>
        <w:bottom w:val="none" w:sz="0" w:space="0" w:color="auto"/>
        <w:right w:val="none" w:sz="0" w:space="0" w:color="auto"/>
      </w:divBdr>
      <w:divsChild>
        <w:div w:id="532233315">
          <w:marLeft w:val="0"/>
          <w:marRight w:val="0"/>
          <w:marTop w:val="0"/>
          <w:marBottom w:val="0"/>
          <w:divBdr>
            <w:top w:val="none" w:sz="0" w:space="0" w:color="auto"/>
            <w:left w:val="none" w:sz="0" w:space="0" w:color="auto"/>
            <w:bottom w:val="none" w:sz="0" w:space="0" w:color="auto"/>
            <w:right w:val="none" w:sz="0" w:space="0" w:color="auto"/>
          </w:divBdr>
        </w:div>
      </w:divsChild>
    </w:div>
    <w:div w:id="1410152470">
      <w:bodyDiv w:val="1"/>
      <w:marLeft w:val="0"/>
      <w:marRight w:val="0"/>
      <w:marTop w:val="0"/>
      <w:marBottom w:val="0"/>
      <w:divBdr>
        <w:top w:val="none" w:sz="0" w:space="0" w:color="auto"/>
        <w:left w:val="none" w:sz="0" w:space="0" w:color="auto"/>
        <w:bottom w:val="none" w:sz="0" w:space="0" w:color="auto"/>
        <w:right w:val="none" w:sz="0" w:space="0" w:color="auto"/>
      </w:divBdr>
    </w:div>
    <w:div w:id="1412195198">
      <w:bodyDiv w:val="1"/>
      <w:marLeft w:val="0"/>
      <w:marRight w:val="0"/>
      <w:marTop w:val="0"/>
      <w:marBottom w:val="0"/>
      <w:divBdr>
        <w:top w:val="none" w:sz="0" w:space="0" w:color="auto"/>
        <w:left w:val="none" w:sz="0" w:space="0" w:color="auto"/>
        <w:bottom w:val="none" w:sz="0" w:space="0" w:color="auto"/>
        <w:right w:val="none" w:sz="0" w:space="0" w:color="auto"/>
      </w:divBdr>
      <w:divsChild>
        <w:div w:id="1223903569">
          <w:marLeft w:val="0"/>
          <w:marRight w:val="0"/>
          <w:marTop w:val="0"/>
          <w:marBottom w:val="0"/>
          <w:divBdr>
            <w:top w:val="none" w:sz="0" w:space="0" w:color="auto"/>
            <w:left w:val="none" w:sz="0" w:space="0" w:color="auto"/>
            <w:bottom w:val="none" w:sz="0" w:space="0" w:color="auto"/>
            <w:right w:val="none" w:sz="0" w:space="0" w:color="auto"/>
          </w:divBdr>
          <w:divsChild>
            <w:div w:id="735712033">
              <w:marLeft w:val="0"/>
              <w:marRight w:val="0"/>
              <w:marTop w:val="0"/>
              <w:marBottom w:val="0"/>
              <w:divBdr>
                <w:top w:val="none" w:sz="0" w:space="0" w:color="auto"/>
                <w:left w:val="none" w:sz="0" w:space="0" w:color="auto"/>
                <w:bottom w:val="none" w:sz="0" w:space="0" w:color="auto"/>
                <w:right w:val="none" w:sz="0" w:space="0" w:color="auto"/>
              </w:divBdr>
            </w:div>
            <w:div w:id="1617829992">
              <w:marLeft w:val="0"/>
              <w:marRight w:val="0"/>
              <w:marTop w:val="0"/>
              <w:marBottom w:val="0"/>
              <w:divBdr>
                <w:top w:val="none" w:sz="0" w:space="0" w:color="auto"/>
                <w:left w:val="none" w:sz="0" w:space="0" w:color="auto"/>
                <w:bottom w:val="none" w:sz="0" w:space="0" w:color="auto"/>
                <w:right w:val="none" w:sz="0" w:space="0" w:color="auto"/>
              </w:divBdr>
            </w:div>
            <w:div w:id="1032417677">
              <w:marLeft w:val="0"/>
              <w:marRight w:val="0"/>
              <w:marTop w:val="0"/>
              <w:marBottom w:val="0"/>
              <w:divBdr>
                <w:top w:val="none" w:sz="0" w:space="0" w:color="auto"/>
                <w:left w:val="none" w:sz="0" w:space="0" w:color="auto"/>
                <w:bottom w:val="none" w:sz="0" w:space="0" w:color="auto"/>
                <w:right w:val="none" w:sz="0" w:space="0" w:color="auto"/>
              </w:divBdr>
            </w:div>
          </w:divsChild>
        </w:div>
        <w:div w:id="2032101923">
          <w:marLeft w:val="0"/>
          <w:marRight w:val="0"/>
          <w:marTop w:val="0"/>
          <w:marBottom w:val="0"/>
          <w:divBdr>
            <w:top w:val="none" w:sz="0" w:space="0" w:color="auto"/>
            <w:left w:val="none" w:sz="0" w:space="0" w:color="auto"/>
            <w:bottom w:val="none" w:sz="0" w:space="0" w:color="auto"/>
            <w:right w:val="none" w:sz="0" w:space="0" w:color="auto"/>
          </w:divBdr>
          <w:divsChild>
            <w:div w:id="1676112910">
              <w:marLeft w:val="0"/>
              <w:marRight w:val="0"/>
              <w:marTop w:val="0"/>
              <w:marBottom w:val="0"/>
              <w:divBdr>
                <w:top w:val="none" w:sz="0" w:space="0" w:color="auto"/>
                <w:left w:val="none" w:sz="0" w:space="0" w:color="auto"/>
                <w:bottom w:val="none" w:sz="0" w:space="0" w:color="auto"/>
                <w:right w:val="none" w:sz="0" w:space="0" w:color="auto"/>
              </w:divBdr>
            </w:div>
            <w:div w:id="1881284413">
              <w:marLeft w:val="0"/>
              <w:marRight w:val="0"/>
              <w:marTop w:val="0"/>
              <w:marBottom w:val="0"/>
              <w:divBdr>
                <w:top w:val="none" w:sz="0" w:space="0" w:color="auto"/>
                <w:left w:val="none" w:sz="0" w:space="0" w:color="auto"/>
                <w:bottom w:val="none" w:sz="0" w:space="0" w:color="auto"/>
                <w:right w:val="none" w:sz="0" w:space="0" w:color="auto"/>
              </w:divBdr>
            </w:div>
            <w:div w:id="1786733531">
              <w:marLeft w:val="0"/>
              <w:marRight w:val="0"/>
              <w:marTop w:val="0"/>
              <w:marBottom w:val="0"/>
              <w:divBdr>
                <w:top w:val="none" w:sz="0" w:space="0" w:color="auto"/>
                <w:left w:val="none" w:sz="0" w:space="0" w:color="auto"/>
                <w:bottom w:val="none" w:sz="0" w:space="0" w:color="auto"/>
                <w:right w:val="none" w:sz="0" w:space="0" w:color="auto"/>
              </w:divBdr>
            </w:div>
          </w:divsChild>
        </w:div>
        <w:div w:id="1655375559">
          <w:marLeft w:val="0"/>
          <w:marRight w:val="0"/>
          <w:marTop w:val="0"/>
          <w:marBottom w:val="0"/>
          <w:divBdr>
            <w:top w:val="none" w:sz="0" w:space="0" w:color="auto"/>
            <w:left w:val="none" w:sz="0" w:space="0" w:color="auto"/>
            <w:bottom w:val="none" w:sz="0" w:space="0" w:color="auto"/>
            <w:right w:val="none" w:sz="0" w:space="0" w:color="auto"/>
          </w:divBdr>
        </w:div>
        <w:div w:id="489247287">
          <w:marLeft w:val="0"/>
          <w:marRight w:val="0"/>
          <w:marTop w:val="0"/>
          <w:marBottom w:val="0"/>
          <w:divBdr>
            <w:top w:val="none" w:sz="0" w:space="0" w:color="auto"/>
            <w:left w:val="none" w:sz="0" w:space="0" w:color="auto"/>
            <w:bottom w:val="none" w:sz="0" w:space="0" w:color="auto"/>
            <w:right w:val="none" w:sz="0" w:space="0" w:color="auto"/>
          </w:divBdr>
        </w:div>
        <w:div w:id="496311417">
          <w:marLeft w:val="0"/>
          <w:marRight w:val="0"/>
          <w:marTop w:val="0"/>
          <w:marBottom w:val="0"/>
          <w:divBdr>
            <w:top w:val="none" w:sz="0" w:space="0" w:color="auto"/>
            <w:left w:val="none" w:sz="0" w:space="0" w:color="auto"/>
            <w:bottom w:val="none" w:sz="0" w:space="0" w:color="auto"/>
            <w:right w:val="none" w:sz="0" w:space="0" w:color="auto"/>
          </w:divBdr>
        </w:div>
        <w:div w:id="1596596543">
          <w:marLeft w:val="0"/>
          <w:marRight w:val="0"/>
          <w:marTop w:val="0"/>
          <w:marBottom w:val="0"/>
          <w:divBdr>
            <w:top w:val="none" w:sz="0" w:space="0" w:color="auto"/>
            <w:left w:val="none" w:sz="0" w:space="0" w:color="auto"/>
            <w:bottom w:val="none" w:sz="0" w:space="0" w:color="auto"/>
            <w:right w:val="none" w:sz="0" w:space="0" w:color="auto"/>
          </w:divBdr>
        </w:div>
        <w:div w:id="1881867164">
          <w:marLeft w:val="0"/>
          <w:marRight w:val="0"/>
          <w:marTop w:val="0"/>
          <w:marBottom w:val="0"/>
          <w:divBdr>
            <w:top w:val="none" w:sz="0" w:space="0" w:color="auto"/>
            <w:left w:val="none" w:sz="0" w:space="0" w:color="auto"/>
            <w:bottom w:val="none" w:sz="0" w:space="0" w:color="auto"/>
            <w:right w:val="none" w:sz="0" w:space="0" w:color="auto"/>
          </w:divBdr>
        </w:div>
        <w:div w:id="2112508523">
          <w:marLeft w:val="0"/>
          <w:marRight w:val="0"/>
          <w:marTop w:val="0"/>
          <w:marBottom w:val="0"/>
          <w:divBdr>
            <w:top w:val="none" w:sz="0" w:space="0" w:color="auto"/>
            <w:left w:val="none" w:sz="0" w:space="0" w:color="auto"/>
            <w:bottom w:val="none" w:sz="0" w:space="0" w:color="auto"/>
            <w:right w:val="none" w:sz="0" w:space="0" w:color="auto"/>
          </w:divBdr>
        </w:div>
        <w:div w:id="1991641185">
          <w:marLeft w:val="0"/>
          <w:marRight w:val="0"/>
          <w:marTop w:val="0"/>
          <w:marBottom w:val="0"/>
          <w:divBdr>
            <w:top w:val="none" w:sz="0" w:space="0" w:color="auto"/>
            <w:left w:val="none" w:sz="0" w:space="0" w:color="auto"/>
            <w:bottom w:val="none" w:sz="0" w:space="0" w:color="auto"/>
            <w:right w:val="none" w:sz="0" w:space="0" w:color="auto"/>
          </w:divBdr>
        </w:div>
        <w:div w:id="1922176928">
          <w:marLeft w:val="0"/>
          <w:marRight w:val="0"/>
          <w:marTop w:val="0"/>
          <w:marBottom w:val="0"/>
          <w:divBdr>
            <w:top w:val="none" w:sz="0" w:space="0" w:color="auto"/>
            <w:left w:val="none" w:sz="0" w:space="0" w:color="auto"/>
            <w:bottom w:val="none" w:sz="0" w:space="0" w:color="auto"/>
            <w:right w:val="none" w:sz="0" w:space="0" w:color="auto"/>
          </w:divBdr>
        </w:div>
        <w:div w:id="1455559487">
          <w:marLeft w:val="0"/>
          <w:marRight w:val="0"/>
          <w:marTop w:val="0"/>
          <w:marBottom w:val="0"/>
          <w:divBdr>
            <w:top w:val="none" w:sz="0" w:space="0" w:color="auto"/>
            <w:left w:val="none" w:sz="0" w:space="0" w:color="auto"/>
            <w:bottom w:val="none" w:sz="0" w:space="0" w:color="auto"/>
            <w:right w:val="none" w:sz="0" w:space="0" w:color="auto"/>
          </w:divBdr>
        </w:div>
        <w:div w:id="1527670106">
          <w:marLeft w:val="0"/>
          <w:marRight w:val="0"/>
          <w:marTop w:val="0"/>
          <w:marBottom w:val="0"/>
          <w:divBdr>
            <w:top w:val="none" w:sz="0" w:space="0" w:color="auto"/>
            <w:left w:val="none" w:sz="0" w:space="0" w:color="auto"/>
            <w:bottom w:val="none" w:sz="0" w:space="0" w:color="auto"/>
            <w:right w:val="none" w:sz="0" w:space="0" w:color="auto"/>
          </w:divBdr>
        </w:div>
        <w:div w:id="1258295169">
          <w:marLeft w:val="0"/>
          <w:marRight w:val="0"/>
          <w:marTop w:val="0"/>
          <w:marBottom w:val="0"/>
          <w:divBdr>
            <w:top w:val="none" w:sz="0" w:space="0" w:color="auto"/>
            <w:left w:val="none" w:sz="0" w:space="0" w:color="auto"/>
            <w:bottom w:val="none" w:sz="0" w:space="0" w:color="auto"/>
            <w:right w:val="none" w:sz="0" w:space="0" w:color="auto"/>
          </w:divBdr>
        </w:div>
        <w:div w:id="1214580913">
          <w:marLeft w:val="0"/>
          <w:marRight w:val="0"/>
          <w:marTop w:val="0"/>
          <w:marBottom w:val="0"/>
          <w:divBdr>
            <w:top w:val="none" w:sz="0" w:space="0" w:color="auto"/>
            <w:left w:val="none" w:sz="0" w:space="0" w:color="auto"/>
            <w:bottom w:val="none" w:sz="0" w:space="0" w:color="auto"/>
            <w:right w:val="none" w:sz="0" w:space="0" w:color="auto"/>
          </w:divBdr>
        </w:div>
        <w:div w:id="2029328851">
          <w:marLeft w:val="0"/>
          <w:marRight w:val="0"/>
          <w:marTop w:val="0"/>
          <w:marBottom w:val="0"/>
          <w:divBdr>
            <w:top w:val="none" w:sz="0" w:space="0" w:color="auto"/>
            <w:left w:val="none" w:sz="0" w:space="0" w:color="auto"/>
            <w:bottom w:val="none" w:sz="0" w:space="0" w:color="auto"/>
            <w:right w:val="none" w:sz="0" w:space="0" w:color="auto"/>
          </w:divBdr>
        </w:div>
        <w:div w:id="1298494499">
          <w:marLeft w:val="0"/>
          <w:marRight w:val="0"/>
          <w:marTop w:val="0"/>
          <w:marBottom w:val="0"/>
          <w:divBdr>
            <w:top w:val="none" w:sz="0" w:space="0" w:color="auto"/>
            <w:left w:val="none" w:sz="0" w:space="0" w:color="auto"/>
            <w:bottom w:val="none" w:sz="0" w:space="0" w:color="auto"/>
            <w:right w:val="none" w:sz="0" w:space="0" w:color="auto"/>
          </w:divBdr>
        </w:div>
        <w:div w:id="550800">
          <w:marLeft w:val="0"/>
          <w:marRight w:val="0"/>
          <w:marTop w:val="0"/>
          <w:marBottom w:val="0"/>
          <w:divBdr>
            <w:top w:val="none" w:sz="0" w:space="0" w:color="auto"/>
            <w:left w:val="none" w:sz="0" w:space="0" w:color="auto"/>
            <w:bottom w:val="none" w:sz="0" w:space="0" w:color="auto"/>
            <w:right w:val="none" w:sz="0" w:space="0" w:color="auto"/>
          </w:divBdr>
        </w:div>
        <w:div w:id="528417355">
          <w:marLeft w:val="0"/>
          <w:marRight w:val="0"/>
          <w:marTop w:val="0"/>
          <w:marBottom w:val="0"/>
          <w:divBdr>
            <w:top w:val="none" w:sz="0" w:space="0" w:color="auto"/>
            <w:left w:val="none" w:sz="0" w:space="0" w:color="auto"/>
            <w:bottom w:val="none" w:sz="0" w:space="0" w:color="auto"/>
            <w:right w:val="none" w:sz="0" w:space="0" w:color="auto"/>
          </w:divBdr>
        </w:div>
        <w:div w:id="2016032751">
          <w:marLeft w:val="0"/>
          <w:marRight w:val="0"/>
          <w:marTop w:val="0"/>
          <w:marBottom w:val="0"/>
          <w:divBdr>
            <w:top w:val="none" w:sz="0" w:space="0" w:color="auto"/>
            <w:left w:val="none" w:sz="0" w:space="0" w:color="auto"/>
            <w:bottom w:val="none" w:sz="0" w:space="0" w:color="auto"/>
            <w:right w:val="none" w:sz="0" w:space="0" w:color="auto"/>
          </w:divBdr>
        </w:div>
        <w:div w:id="1599751981">
          <w:marLeft w:val="0"/>
          <w:marRight w:val="0"/>
          <w:marTop w:val="0"/>
          <w:marBottom w:val="0"/>
          <w:divBdr>
            <w:top w:val="none" w:sz="0" w:space="0" w:color="auto"/>
            <w:left w:val="none" w:sz="0" w:space="0" w:color="auto"/>
            <w:bottom w:val="none" w:sz="0" w:space="0" w:color="auto"/>
            <w:right w:val="none" w:sz="0" w:space="0" w:color="auto"/>
          </w:divBdr>
        </w:div>
        <w:div w:id="694888263">
          <w:marLeft w:val="0"/>
          <w:marRight w:val="0"/>
          <w:marTop w:val="0"/>
          <w:marBottom w:val="0"/>
          <w:divBdr>
            <w:top w:val="none" w:sz="0" w:space="0" w:color="auto"/>
            <w:left w:val="none" w:sz="0" w:space="0" w:color="auto"/>
            <w:bottom w:val="none" w:sz="0" w:space="0" w:color="auto"/>
            <w:right w:val="none" w:sz="0" w:space="0" w:color="auto"/>
          </w:divBdr>
        </w:div>
        <w:div w:id="1353065662">
          <w:marLeft w:val="0"/>
          <w:marRight w:val="0"/>
          <w:marTop w:val="0"/>
          <w:marBottom w:val="0"/>
          <w:divBdr>
            <w:top w:val="none" w:sz="0" w:space="0" w:color="auto"/>
            <w:left w:val="none" w:sz="0" w:space="0" w:color="auto"/>
            <w:bottom w:val="none" w:sz="0" w:space="0" w:color="auto"/>
            <w:right w:val="none" w:sz="0" w:space="0" w:color="auto"/>
          </w:divBdr>
        </w:div>
        <w:div w:id="601841885">
          <w:marLeft w:val="0"/>
          <w:marRight w:val="0"/>
          <w:marTop w:val="0"/>
          <w:marBottom w:val="0"/>
          <w:divBdr>
            <w:top w:val="none" w:sz="0" w:space="0" w:color="auto"/>
            <w:left w:val="none" w:sz="0" w:space="0" w:color="auto"/>
            <w:bottom w:val="none" w:sz="0" w:space="0" w:color="auto"/>
            <w:right w:val="none" w:sz="0" w:space="0" w:color="auto"/>
          </w:divBdr>
        </w:div>
        <w:div w:id="858200584">
          <w:marLeft w:val="0"/>
          <w:marRight w:val="0"/>
          <w:marTop w:val="0"/>
          <w:marBottom w:val="0"/>
          <w:divBdr>
            <w:top w:val="none" w:sz="0" w:space="0" w:color="auto"/>
            <w:left w:val="none" w:sz="0" w:space="0" w:color="auto"/>
            <w:bottom w:val="none" w:sz="0" w:space="0" w:color="auto"/>
            <w:right w:val="none" w:sz="0" w:space="0" w:color="auto"/>
          </w:divBdr>
        </w:div>
        <w:div w:id="640891223">
          <w:marLeft w:val="0"/>
          <w:marRight w:val="0"/>
          <w:marTop w:val="0"/>
          <w:marBottom w:val="0"/>
          <w:divBdr>
            <w:top w:val="none" w:sz="0" w:space="0" w:color="auto"/>
            <w:left w:val="none" w:sz="0" w:space="0" w:color="auto"/>
            <w:bottom w:val="none" w:sz="0" w:space="0" w:color="auto"/>
            <w:right w:val="none" w:sz="0" w:space="0" w:color="auto"/>
          </w:divBdr>
        </w:div>
      </w:divsChild>
    </w:div>
    <w:div w:id="1416513096">
      <w:bodyDiv w:val="1"/>
      <w:marLeft w:val="0"/>
      <w:marRight w:val="0"/>
      <w:marTop w:val="0"/>
      <w:marBottom w:val="0"/>
      <w:divBdr>
        <w:top w:val="none" w:sz="0" w:space="0" w:color="auto"/>
        <w:left w:val="none" w:sz="0" w:space="0" w:color="auto"/>
        <w:bottom w:val="none" w:sz="0" w:space="0" w:color="auto"/>
        <w:right w:val="none" w:sz="0" w:space="0" w:color="auto"/>
      </w:divBdr>
    </w:div>
    <w:div w:id="1431198782">
      <w:bodyDiv w:val="1"/>
      <w:marLeft w:val="0"/>
      <w:marRight w:val="0"/>
      <w:marTop w:val="0"/>
      <w:marBottom w:val="0"/>
      <w:divBdr>
        <w:top w:val="none" w:sz="0" w:space="0" w:color="auto"/>
        <w:left w:val="none" w:sz="0" w:space="0" w:color="auto"/>
        <w:bottom w:val="none" w:sz="0" w:space="0" w:color="auto"/>
        <w:right w:val="none" w:sz="0" w:space="0" w:color="auto"/>
      </w:divBdr>
    </w:div>
    <w:div w:id="1441337273">
      <w:bodyDiv w:val="1"/>
      <w:marLeft w:val="0"/>
      <w:marRight w:val="0"/>
      <w:marTop w:val="0"/>
      <w:marBottom w:val="0"/>
      <w:divBdr>
        <w:top w:val="none" w:sz="0" w:space="0" w:color="auto"/>
        <w:left w:val="none" w:sz="0" w:space="0" w:color="auto"/>
        <w:bottom w:val="none" w:sz="0" w:space="0" w:color="auto"/>
        <w:right w:val="none" w:sz="0" w:space="0" w:color="auto"/>
      </w:divBdr>
    </w:div>
    <w:div w:id="1501501120">
      <w:bodyDiv w:val="1"/>
      <w:marLeft w:val="0"/>
      <w:marRight w:val="0"/>
      <w:marTop w:val="0"/>
      <w:marBottom w:val="0"/>
      <w:divBdr>
        <w:top w:val="none" w:sz="0" w:space="0" w:color="auto"/>
        <w:left w:val="none" w:sz="0" w:space="0" w:color="auto"/>
        <w:bottom w:val="none" w:sz="0" w:space="0" w:color="auto"/>
        <w:right w:val="none" w:sz="0" w:space="0" w:color="auto"/>
      </w:divBdr>
      <w:divsChild>
        <w:div w:id="1272972679">
          <w:marLeft w:val="0"/>
          <w:marRight w:val="0"/>
          <w:marTop w:val="0"/>
          <w:marBottom w:val="0"/>
          <w:divBdr>
            <w:top w:val="none" w:sz="0" w:space="0" w:color="auto"/>
            <w:left w:val="none" w:sz="0" w:space="0" w:color="auto"/>
            <w:bottom w:val="none" w:sz="0" w:space="0" w:color="auto"/>
            <w:right w:val="none" w:sz="0" w:space="0" w:color="auto"/>
          </w:divBdr>
        </w:div>
        <w:div w:id="261960828">
          <w:marLeft w:val="0"/>
          <w:marRight w:val="0"/>
          <w:marTop w:val="0"/>
          <w:marBottom w:val="0"/>
          <w:divBdr>
            <w:top w:val="none" w:sz="0" w:space="0" w:color="auto"/>
            <w:left w:val="none" w:sz="0" w:space="0" w:color="auto"/>
            <w:bottom w:val="none" w:sz="0" w:space="0" w:color="auto"/>
            <w:right w:val="none" w:sz="0" w:space="0" w:color="auto"/>
          </w:divBdr>
        </w:div>
        <w:div w:id="358437480">
          <w:marLeft w:val="0"/>
          <w:marRight w:val="0"/>
          <w:marTop w:val="0"/>
          <w:marBottom w:val="0"/>
          <w:divBdr>
            <w:top w:val="none" w:sz="0" w:space="0" w:color="auto"/>
            <w:left w:val="none" w:sz="0" w:space="0" w:color="auto"/>
            <w:bottom w:val="none" w:sz="0" w:space="0" w:color="auto"/>
            <w:right w:val="none" w:sz="0" w:space="0" w:color="auto"/>
          </w:divBdr>
        </w:div>
        <w:div w:id="93520606">
          <w:marLeft w:val="0"/>
          <w:marRight w:val="0"/>
          <w:marTop w:val="0"/>
          <w:marBottom w:val="0"/>
          <w:divBdr>
            <w:top w:val="none" w:sz="0" w:space="0" w:color="auto"/>
            <w:left w:val="none" w:sz="0" w:space="0" w:color="auto"/>
            <w:bottom w:val="none" w:sz="0" w:space="0" w:color="auto"/>
            <w:right w:val="none" w:sz="0" w:space="0" w:color="auto"/>
          </w:divBdr>
        </w:div>
        <w:div w:id="307130115">
          <w:marLeft w:val="0"/>
          <w:marRight w:val="0"/>
          <w:marTop w:val="0"/>
          <w:marBottom w:val="0"/>
          <w:divBdr>
            <w:top w:val="none" w:sz="0" w:space="0" w:color="auto"/>
            <w:left w:val="none" w:sz="0" w:space="0" w:color="auto"/>
            <w:bottom w:val="none" w:sz="0" w:space="0" w:color="auto"/>
            <w:right w:val="none" w:sz="0" w:space="0" w:color="auto"/>
          </w:divBdr>
        </w:div>
        <w:div w:id="1561557650">
          <w:marLeft w:val="0"/>
          <w:marRight w:val="0"/>
          <w:marTop w:val="0"/>
          <w:marBottom w:val="0"/>
          <w:divBdr>
            <w:top w:val="none" w:sz="0" w:space="0" w:color="auto"/>
            <w:left w:val="none" w:sz="0" w:space="0" w:color="auto"/>
            <w:bottom w:val="none" w:sz="0" w:space="0" w:color="auto"/>
            <w:right w:val="none" w:sz="0" w:space="0" w:color="auto"/>
          </w:divBdr>
        </w:div>
        <w:div w:id="1375740395">
          <w:marLeft w:val="0"/>
          <w:marRight w:val="0"/>
          <w:marTop w:val="0"/>
          <w:marBottom w:val="0"/>
          <w:divBdr>
            <w:top w:val="none" w:sz="0" w:space="0" w:color="auto"/>
            <w:left w:val="none" w:sz="0" w:space="0" w:color="auto"/>
            <w:bottom w:val="none" w:sz="0" w:space="0" w:color="auto"/>
            <w:right w:val="none" w:sz="0" w:space="0" w:color="auto"/>
          </w:divBdr>
        </w:div>
        <w:div w:id="1190026047">
          <w:marLeft w:val="0"/>
          <w:marRight w:val="0"/>
          <w:marTop w:val="0"/>
          <w:marBottom w:val="0"/>
          <w:divBdr>
            <w:top w:val="none" w:sz="0" w:space="0" w:color="auto"/>
            <w:left w:val="none" w:sz="0" w:space="0" w:color="auto"/>
            <w:bottom w:val="none" w:sz="0" w:space="0" w:color="auto"/>
            <w:right w:val="none" w:sz="0" w:space="0" w:color="auto"/>
          </w:divBdr>
        </w:div>
        <w:div w:id="621807674">
          <w:marLeft w:val="0"/>
          <w:marRight w:val="0"/>
          <w:marTop w:val="0"/>
          <w:marBottom w:val="0"/>
          <w:divBdr>
            <w:top w:val="none" w:sz="0" w:space="0" w:color="auto"/>
            <w:left w:val="none" w:sz="0" w:space="0" w:color="auto"/>
            <w:bottom w:val="none" w:sz="0" w:space="0" w:color="auto"/>
            <w:right w:val="none" w:sz="0" w:space="0" w:color="auto"/>
          </w:divBdr>
        </w:div>
        <w:div w:id="682589049">
          <w:marLeft w:val="0"/>
          <w:marRight w:val="0"/>
          <w:marTop w:val="0"/>
          <w:marBottom w:val="0"/>
          <w:divBdr>
            <w:top w:val="none" w:sz="0" w:space="0" w:color="auto"/>
            <w:left w:val="none" w:sz="0" w:space="0" w:color="auto"/>
            <w:bottom w:val="none" w:sz="0" w:space="0" w:color="auto"/>
            <w:right w:val="none" w:sz="0" w:space="0" w:color="auto"/>
          </w:divBdr>
        </w:div>
        <w:div w:id="27723404">
          <w:marLeft w:val="0"/>
          <w:marRight w:val="0"/>
          <w:marTop w:val="0"/>
          <w:marBottom w:val="0"/>
          <w:divBdr>
            <w:top w:val="none" w:sz="0" w:space="0" w:color="auto"/>
            <w:left w:val="none" w:sz="0" w:space="0" w:color="auto"/>
            <w:bottom w:val="none" w:sz="0" w:space="0" w:color="auto"/>
            <w:right w:val="none" w:sz="0" w:space="0" w:color="auto"/>
          </w:divBdr>
        </w:div>
        <w:div w:id="1072124317">
          <w:marLeft w:val="0"/>
          <w:marRight w:val="0"/>
          <w:marTop w:val="0"/>
          <w:marBottom w:val="0"/>
          <w:divBdr>
            <w:top w:val="none" w:sz="0" w:space="0" w:color="auto"/>
            <w:left w:val="none" w:sz="0" w:space="0" w:color="auto"/>
            <w:bottom w:val="none" w:sz="0" w:space="0" w:color="auto"/>
            <w:right w:val="none" w:sz="0" w:space="0" w:color="auto"/>
          </w:divBdr>
        </w:div>
        <w:div w:id="407846000">
          <w:marLeft w:val="0"/>
          <w:marRight w:val="0"/>
          <w:marTop w:val="0"/>
          <w:marBottom w:val="0"/>
          <w:divBdr>
            <w:top w:val="none" w:sz="0" w:space="0" w:color="auto"/>
            <w:left w:val="none" w:sz="0" w:space="0" w:color="auto"/>
            <w:bottom w:val="none" w:sz="0" w:space="0" w:color="auto"/>
            <w:right w:val="none" w:sz="0" w:space="0" w:color="auto"/>
          </w:divBdr>
        </w:div>
        <w:div w:id="686447292">
          <w:marLeft w:val="0"/>
          <w:marRight w:val="0"/>
          <w:marTop w:val="0"/>
          <w:marBottom w:val="0"/>
          <w:divBdr>
            <w:top w:val="none" w:sz="0" w:space="0" w:color="auto"/>
            <w:left w:val="none" w:sz="0" w:space="0" w:color="auto"/>
            <w:bottom w:val="none" w:sz="0" w:space="0" w:color="auto"/>
            <w:right w:val="none" w:sz="0" w:space="0" w:color="auto"/>
          </w:divBdr>
        </w:div>
        <w:div w:id="2075467916">
          <w:marLeft w:val="0"/>
          <w:marRight w:val="0"/>
          <w:marTop w:val="0"/>
          <w:marBottom w:val="0"/>
          <w:divBdr>
            <w:top w:val="none" w:sz="0" w:space="0" w:color="auto"/>
            <w:left w:val="none" w:sz="0" w:space="0" w:color="auto"/>
            <w:bottom w:val="none" w:sz="0" w:space="0" w:color="auto"/>
            <w:right w:val="none" w:sz="0" w:space="0" w:color="auto"/>
          </w:divBdr>
        </w:div>
        <w:div w:id="437139970">
          <w:marLeft w:val="0"/>
          <w:marRight w:val="0"/>
          <w:marTop w:val="0"/>
          <w:marBottom w:val="0"/>
          <w:divBdr>
            <w:top w:val="none" w:sz="0" w:space="0" w:color="auto"/>
            <w:left w:val="none" w:sz="0" w:space="0" w:color="auto"/>
            <w:bottom w:val="none" w:sz="0" w:space="0" w:color="auto"/>
            <w:right w:val="none" w:sz="0" w:space="0" w:color="auto"/>
          </w:divBdr>
        </w:div>
        <w:div w:id="2069719774">
          <w:marLeft w:val="0"/>
          <w:marRight w:val="0"/>
          <w:marTop w:val="0"/>
          <w:marBottom w:val="0"/>
          <w:divBdr>
            <w:top w:val="none" w:sz="0" w:space="0" w:color="auto"/>
            <w:left w:val="none" w:sz="0" w:space="0" w:color="auto"/>
            <w:bottom w:val="none" w:sz="0" w:space="0" w:color="auto"/>
            <w:right w:val="none" w:sz="0" w:space="0" w:color="auto"/>
          </w:divBdr>
        </w:div>
        <w:div w:id="2059161542">
          <w:marLeft w:val="0"/>
          <w:marRight w:val="0"/>
          <w:marTop w:val="0"/>
          <w:marBottom w:val="0"/>
          <w:divBdr>
            <w:top w:val="none" w:sz="0" w:space="0" w:color="auto"/>
            <w:left w:val="none" w:sz="0" w:space="0" w:color="auto"/>
            <w:bottom w:val="none" w:sz="0" w:space="0" w:color="auto"/>
            <w:right w:val="none" w:sz="0" w:space="0" w:color="auto"/>
          </w:divBdr>
        </w:div>
        <w:div w:id="1892307697">
          <w:marLeft w:val="0"/>
          <w:marRight w:val="0"/>
          <w:marTop w:val="0"/>
          <w:marBottom w:val="0"/>
          <w:divBdr>
            <w:top w:val="none" w:sz="0" w:space="0" w:color="auto"/>
            <w:left w:val="none" w:sz="0" w:space="0" w:color="auto"/>
            <w:bottom w:val="none" w:sz="0" w:space="0" w:color="auto"/>
            <w:right w:val="none" w:sz="0" w:space="0" w:color="auto"/>
          </w:divBdr>
        </w:div>
        <w:div w:id="293096993">
          <w:marLeft w:val="0"/>
          <w:marRight w:val="0"/>
          <w:marTop w:val="0"/>
          <w:marBottom w:val="0"/>
          <w:divBdr>
            <w:top w:val="none" w:sz="0" w:space="0" w:color="auto"/>
            <w:left w:val="none" w:sz="0" w:space="0" w:color="auto"/>
            <w:bottom w:val="none" w:sz="0" w:space="0" w:color="auto"/>
            <w:right w:val="none" w:sz="0" w:space="0" w:color="auto"/>
          </w:divBdr>
        </w:div>
        <w:div w:id="1663435671">
          <w:marLeft w:val="0"/>
          <w:marRight w:val="0"/>
          <w:marTop w:val="0"/>
          <w:marBottom w:val="0"/>
          <w:divBdr>
            <w:top w:val="none" w:sz="0" w:space="0" w:color="auto"/>
            <w:left w:val="none" w:sz="0" w:space="0" w:color="auto"/>
            <w:bottom w:val="none" w:sz="0" w:space="0" w:color="auto"/>
            <w:right w:val="none" w:sz="0" w:space="0" w:color="auto"/>
          </w:divBdr>
        </w:div>
        <w:div w:id="855195424">
          <w:marLeft w:val="0"/>
          <w:marRight w:val="0"/>
          <w:marTop w:val="0"/>
          <w:marBottom w:val="0"/>
          <w:divBdr>
            <w:top w:val="none" w:sz="0" w:space="0" w:color="auto"/>
            <w:left w:val="none" w:sz="0" w:space="0" w:color="auto"/>
            <w:bottom w:val="none" w:sz="0" w:space="0" w:color="auto"/>
            <w:right w:val="none" w:sz="0" w:space="0" w:color="auto"/>
          </w:divBdr>
        </w:div>
        <w:div w:id="1398287725">
          <w:marLeft w:val="0"/>
          <w:marRight w:val="0"/>
          <w:marTop w:val="0"/>
          <w:marBottom w:val="0"/>
          <w:divBdr>
            <w:top w:val="none" w:sz="0" w:space="0" w:color="auto"/>
            <w:left w:val="none" w:sz="0" w:space="0" w:color="auto"/>
            <w:bottom w:val="none" w:sz="0" w:space="0" w:color="auto"/>
            <w:right w:val="none" w:sz="0" w:space="0" w:color="auto"/>
          </w:divBdr>
        </w:div>
        <w:div w:id="1461917948">
          <w:marLeft w:val="0"/>
          <w:marRight w:val="0"/>
          <w:marTop w:val="0"/>
          <w:marBottom w:val="0"/>
          <w:divBdr>
            <w:top w:val="none" w:sz="0" w:space="0" w:color="auto"/>
            <w:left w:val="none" w:sz="0" w:space="0" w:color="auto"/>
            <w:bottom w:val="none" w:sz="0" w:space="0" w:color="auto"/>
            <w:right w:val="none" w:sz="0" w:space="0" w:color="auto"/>
          </w:divBdr>
        </w:div>
        <w:div w:id="457336071">
          <w:marLeft w:val="0"/>
          <w:marRight w:val="0"/>
          <w:marTop w:val="0"/>
          <w:marBottom w:val="0"/>
          <w:divBdr>
            <w:top w:val="none" w:sz="0" w:space="0" w:color="auto"/>
            <w:left w:val="none" w:sz="0" w:space="0" w:color="auto"/>
            <w:bottom w:val="none" w:sz="0" w:space="0" w:color="auto"/>
            <w:right w:val="none" w:sz="0" w:space="0" w:color="auto"/>
          </w:divBdr>
        </w:div>
        <w:div w:id="1625112060">
          <w:marLeft w:val="0"/>
          <w:marRight w:val="0"/>
          <w:marTop w:val="0"/>
          <w:marBottom w:val="0"/>
          <w:divBdr>
            <w:top w:val="none" w:sz="0" w:space="0" w:color="auto"/>
            <w:left w:val="none" w:sz="0" w:space="0" w:color="auto"/>
            <w:bottom w:val="none" w:sz="0" w:space="0" w:color="auto"/>
            <w:right w:val="none" w:sz="0" w:space="0" w:color="auto"/>
          </w:divBdr>
        </w:div>
        <w:div w:id="1973706719">
          <w:marLeft w:val="0"/>
          <w:marRight w:val="0"/>
          <w:marTop w:val="0"/>
          <w:marBottom w:val="0"/>
          <w:divBdr>
            <w:top w:val="none" w:sz="0" w:space="0" w:color="auto"/>
            <w:left w:val="none" w:sz="0" w:space="0" w:color="auto"/>
            <w:bottom w:val="none" w:sz="0" w:space="0" w:color="auto"/>
            <w:right w:val="none" w:sz="0" w:space="0" w:color="auto"/>
          </w:divBdr>
        </w:div>
        <w:div w:id="211844128">
          <w:marLeft w:val="0"/>
          <w:marRight w:val="0"/>
          <w:marTop w:val="0"/>
          <w:marBottom w:val="0"/>
          <w:divBdr>
            <w:top w:val="none" w:sz="0" w:space="0" w:color="auto"/>
            <w:left w:val="none" w:sz="0" w:space="0" w:color="auto"/>
            <w:bottom w:val="none" w:sz="0" w:space="0" w:color="auto"/>
            <w:right w:val="none" w:sz="0" w:space="0" w:color="auto"/>
          </w:divBdr>
        </w:div>
        <w:div w:id="1931962937">
          <w:marLeft w:val="0"/>
          <w:marRight w:val="0"/>
          <w:marTop w:val="0"/>
          <w:marBottom w:val="0"/>
          <w:divBdr>
            <w:top w:val="none" w:sz="0" w:space="0" w:color="auto"/>
            <w:left w:val="none" w:sz="0" w:space="0" w:color="auto"/>
            <w:bottom w:val="none" w:sz="0" w:space="0" w:color="auto"/>
            <w:right w:val="none" w:sz="0" w:space="0" w:color="auto"/>
          </w:divBdr>
        </w:div>
        <w:div w:id="1073699755">
          <w:marLeft w:val="0"/>
          <w:marRight w:val="0"/>
          <w:marTop w:val="0"/>
          <w:marBottom w:val="0"/>
          <w:divBdr>
            <w:top w:val="none" w:sz="0" w:space="0" w:color="auto"/>
            <w:left w:val="none" w:sz="0" w:space="0" w:color="auto"/>
            <w:bottom w:val="none" w:sz="0" w:space="0" w:color="auto"/>
            <w:right w:val="none" w:sz="0" w:space="0" w:color="auto"/>
          </w:divBdr>
        </w:div>
        <w:div w:id="1120950292">
          <w:marLeft w:val="0"/>
          <w:marRight w:val="0"/>
          <w:marTop w:val="0"/>
          <w:marBottom w:val="0"/>
          <w:divBdr>
            <w:top w:val="none" w:sz="0" w:space="0" w:color="auto"/>
            <w:left w:val="none" w:sz="0" w:space="0" w:color="auto"/>
            <w:bottom w:val="none" w:sz="0" w:space="0" w:color="auto"/>
            <w:right w:val="none" w:sz="0" w:space="0" w:color="auto"/>
          </w:divBdr>
        </w:div>
        <w:div w:id="199368062">
          <w:marLeft w:val="0"/>
          <w:marRight w:val="0"/>
          <w:marTop w:val="0"/>
          <w:marBottom w:val="0"/>
          <w:divBdr>
            <w:top w:val="none" w:sz="0" w:space="0" w:color="auto"/>
            <w:left w:val="none" w:sz="0" w:space="0" w:color="auto"/>
            <w:bottom w:val="none" w:sz="0" w:space="0" w:color="auto"/>
            <w:right w:val="none" w:sz="0" w:space="0" w:color="auto"/>
          </w:divBdr>
        </w:div>
        <w:div w:id="31543653">
          <w:marLeft w:val="0"/>
          <w:marRight w:val="0"/>
          <w:marTop w:val="0"/>
          <w:marBottom w:val="0"/>
          <w:divBdr>
            <w:top w:val="none" w:sz="0" w:space="0" w:color="auto"/>
            <w:left w:val="none" w:sz="0" w:space="0" w:color="auto"/>
            <w:bottom w:val="none" w:sz="0" w:space="0" w:color="auto"/>
            <w:right w:val="none" w:sz="0" w:space="0" w:color="auto"/>
          </w:divBdr>
        </w:div>
        <w:div w:id="946275441">
          <w:marLeft w:val="0"/>
          <w:marRight w:val="0"/>
          <w:marTop w:val="0"/>
          <w:marBottom w:val="0"/>
          <w:divBdr>
            <w:top w:val="none" w:sz="0" w:space="0" w:color="auto"/>
            <w:left w:val="none" w:sz="0" w:space="0" w:color="auto"/>
            <w:bottom w:val="none" w:sz="0" w:space="0" w:color="auto"/>
            <w:right w:val="none" w:sz="0" w:space="0" w:color="auto"/>
          </w:divBdr>
        </w:div>
        <w:div w:id="1548447874">
          <w:marLeft w:val="0"/>
          <w:marRight w:val="0"/>
          <w:marTop w:val="0"/>
          <w:marBottom w:val="0"/>
          <w:divBdr>
            <w:top w:val="none" w:sz="0" w:space="0" w:color="auto"/>
            <w:left w:val="none" w:sz="0" w:space="0" w:color="auto"/>
            <w:bottom w:val="none" w:sz="0" w:space="0" w:color="auto"/>
            <w:right w:val="none" w:sz="0" w:space="0" w:color="auto"/>
          </w:divBdr>
        </w:div>
        <w:div w:id="1654064839">
          <w:marLeft w:val="0"/>
          <w:marRight w:val="0"/>
          <w:marTop w:val="0"/>
          <w:marBottom w:val="0"/>
          <w:divBdr>
            <w:top w:val="none" w:sz="0" w:space="0" w:color="auto"/>
            <w:left w:val="none" w:sz="0" w:space="0" w:color="auto"/>
            <w:bottom w:val="none" w:sz="0" w:space="0" w:color="auto"/>
            <w:right w:val="none" w:sz="0" w:space="0" w:color="auto"/>
          </w:divBdr>
        </w:div>
        <w:div w:id="313993098">
          <w:marLeft w:val="0"/>
          <w:marRight w:val="0"/>
          <w:marTop w:val="0"/>
          <w:marBottom w:val="0"/>
          <w:divBdr>
            <w:top w:val="none" w:sz="0" w:space="0" w:color="auto"/>
            <w:left w:val="none" w:sz="0" w:space="0" w:color="auto"/>
            <w:bottom w:val="none" w:sz="0" w:space="0" w:color="auto"/>
            <w:right w:val="none" w:sz="0" w:space="0" w:color="auto"/>
          </w:divBdr>
        </w:div>
        <w:div w:id="1609004591">
          <w:marLeft w:val="0"/>
          <w:marRight w:val="0"/>
          <w:marTop w:val="0"/>
          <w:marBottom w:val="0"/>
          <w:divBdr>
            <w:top w:val="none" w:sz="0" w:space="0" w:color="auto"/>
            <w:left w:val="none" w:sz="0" w:space="0" w:color="auto"/>
            <w:bottom w:val="none" w:sz="0" w:space="0" w:color="auto"/>
            <w:right w:val="none" w:sz="0" w:space="0" w:color="auto"/>
          </w:divBdr>
        </w:div>
        <w:div w:id="221333140">
          <w:marLeft w:val="0"/>
          <w:marRight w:val="0"/>
          <w:marTop w:val="0"/>
          <w:marBottom w:val="0"/>
          <w:divBdr>
            <w:top w:val="none" w:sz="0" w:space="0" w:color="auto"/>
            <w:left w:val="none" w:sz="0" w:space="0" w:color="auto"/>
            <w:bottom w:val="none" w:sz="0" w:space="0" w:color="auto"/>
            <w:right w:val="none" w:sz="0" w:space="0" w:color="auto"/>
          </w:divBdr>
        </w:div>
        <w:div w:id="920215179">
          <w:marLeft w:val="0"/>
          <w:marRight w:val="0"/>
          <w:marTop w:val="0"/>
          <w:marBottom w:val="0"/>
          <w:divBdr>
            <w:top w:val="none" w:sz="0" w:space="0" w:color="auto"/>
            <w:left w:val="none" w:sz="0" w:space="0" w:color="auto"/>
            <w:bottom w:val="none" w:sz="0" w:space="0" w:color="auto"/>
            <w:right w:val="none" w:sz="0" w:space="0" w:color="auto"/>
          </w:divBdr>
        </w:div>
        <w:div w:id="657809020">
          <w:marLeft w:val="0"/>
          <w:marRight w:val="0"/>
          <w:marTop w:val="0"/>
          <w:marBottom w:val="0"/>
          <w:divBdr>
            <w:top w:val="none" w:sz="0" w:space="0" w:color="auto"/>
            <w:left w:val="none" w:sz="0" w:space="0" w:color="auto"/>
            <w:bottom w:val="none" w:sz="0" w:space="0" w:color="auto"/>
            <w:right w:val="none" w:sz="0" w:space="0" w:color="auto"/>
          </w:divBdr>
        </w:div>
        <w:div w:id="1766414224">
          <w:marLeft w:val="0"/>
          <w:marRight w:val="0"/>
          <w:marTop w:val="0"/>
          <w:marBottom w:val="0"/>
          <w:divBdr>
            <w:top w:val="none" w:sz="0" w:space="0" w:color="auto"/>
            <w:left w:val="none" w:sz="0" w:space="0" w:color="auto"/>
            <w:bottom w:val="none" w:sz="0" w:space="0" w:color="auto"/>
            <w:right w:val="none" w:sz="0" w:space="0" w:color="auto"/>
          </w:divBdr>
        </w:div>
      </w:divsChild>
    </w:div>
    <w:div w:id="1712730562">
      <w:bodyDiv w:val="1"/>
      <w:marLeft w:val="0"/>
      <w:marRight w:val="0"/>
      <w:marTop w:val="0"/>
      <w:marBottom w:val="0"/>
      <w:divBdr>
        <w:top w:val="none" w:sz="0" w:space="0" w:color="auto"/>
        <w:left w:val="none" w:sz="0" w:space="0" w:color="auto"/>
        <w:bottom w:val="none" w:sz="0" w:space="0" w:color="auto"/>
        <w:right w:val="none" w:sz="0" w:space="0" w:color="auto"/>
      </w:divBdr>
    </w:div>
    <w:div w:id="1745638337">
      <w:bodyDiv w:val="1"/>
      <w:marLeft w:val="0"/>
      <w:marRight w:val="0"/>
      <w:marTop w:val="0"/>
      <w:marBottom w:val="0"/>
      <w:divBdr>
        <w:top w:val="none" w:sz="0" w:space="0" w:color="auto"/>
        <w:left w:val="none" w:sz="0" w:space="0" w:color="auto"/>
        <w:bottom w:val="none" w:sz="0" w:space="0" w:color="auto"/>
        <w:right w:val="none" w:sz="0" w:space="0" w:color="auto"/>
      </w:divBdr>
    </w:div>
    <w:div w:id="2006082928">
      <w:bodyDiv w:val="1"/>
      <w:marLeft w:val="0"/>
      <w:marRight w:val="0"/>
      <w:marTop w:val="0"/>
      <w:marBottom w:val="0"/>
      <w:divBdr>
        <w:top w:val="none" w:sz="0" w:space="0" w:color="auto"/>
        <w:left w:val="none" w:sz="0" w:space="0" w:color="auto"/>
        <w:bottom w:val="none" w:sz="0" w:space="0" w:color="auto"/>
        <w:right w:val="none" w:sz="0" w:space="0" w:color="auto"/>
      </w:divBdr>
      <w:divsChild>
        <w:div w:id="1604411178">
          <w:marLeft w:val="0"/>
          <w:marRight w:val="0"/>
          <w:marTop w:val="0"/>
          <w:marBottom w:val="0"/>
          <w:divBdr>
            <w:top w:val="none" w:sz="0" w:space="0" w:color="auto"/>
            <w:left w:val="none" w:sz="0" w:space="0" w:color="auto"/>
            <w:bottom w:val="none" w:sz="0" w:space="0" w:color="auto"/>
            <w:right w:val="none" w:sz="0" w:space="0" w:color="auto"/>
          </w:divBdr>
        </w:div>
      </w:divsChild>
    </w:div>
    <w:div w:id="2041006573">
      <w:bodyDiv w:val="1"/>
      <w:marLeft w:val="0"/>
      <w:marRight w:val="0"/>
      <w:marTop w:val="0"/>
      <w:marBottom w:val="0"/>
      <w:divBdr>
        <w:top w:val="none" w:sz="0" w:space="0" w:color="auto"/>
        <w:left w:val="none" w:sz="0" w:space="0" w:color="auto"/>
        <w:bottom w:val="none" w:sz="0" w:space="0" w:color="auto"/>
        <w:right w:val="none" w:sz="0" w:space="0" w:color="auto"/>
      </w:divBdr>
    </w:div>
    <w:div w:id="210379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he.wikipedia.org/wiki/%D7%97%D7%95%D7%A7_%D7%94%D7%97%D7%95%D7%9C%D7%94_%D7%94%D7%A0%D7%95%D7%98%D7%94_%D7%9C%D7%9E%D7%95%D7%AA"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הלש17</b:Tag>
    <b:SourceType>ElectronicSource</b:SourceType>
    <b:Guid>{98708391-FDF0-47C0-8255-20EFB6267839}</b:Guid>
    <b:Author>
      <b:Author>
        <b:Corporate>הלשכה המרכזית לסטטיסטיקה</b:Corporate>
      </b:Author>
    </b:Author>
    <b:Title>25.12.201 , האוכלוסייה הנוצרית בישראל - נתונים לרגל חג המולד 7 Christmas 2017 - Christians in Israel </b:Title>
    <b:City>ירושלים</b:City>
    <b:CountryRegion>ישראל</b:CountryRegion>
    <b:Year>2017</b:Year>
    <b:Month>נובמבר</b:Month>
    <b:Day>24</b:Day>
    <b:RefOrder>3</b:RefOrder>
  </b:Source>
  <b:Source>
    <b:Tag>אבי99</b:Tag>
    <b:SourceType>BookSection</b:SourceType>
    <b:Guid>{47C67DF5-F95E-47D1-8609-897D1A7AA4AD}</b:Guid>
    <b:Title>חיים ואיכות החיים- של מי החיים האלה?</b:Title>
    <b:City>ירושלים</b:City>
    <b:CountryRegion>ישראל</b:CountryRegion>
    <b:Year>1999</b:Year>
    <b:Publisher>מעלות הוצאת ספרים בע"מ</b:Publisher>
    <b:Author>
      <b:Author>
        <b:NameList>
          <b:Person>
            <b:Last>אביב</b:Last>
            <b:First>אריאל</b:First>
          </b:Person>
          <b:Person>
            <b:Last>גלילי-שכטר</b:Last>
            <b:First>ענבר</b:First>
          </b:Person>
        </b:NameList>
      </b:Author>
    </b:Author>
    <b:BookTitle>ובחרת בחיים</b:BookTitle>
    <b:Pages>232</b:Pages>
    <b:ChapterNumber>פרק ז': חיים ואיכות חיים- של מי החיים האלה?</b:ChapterNumber>
    <b:URL>http://school.kotar.cet.ac.il/KotarApp/Viewer.aspx?nBookID=95894370#234.0.6.fitwidth</b:URL>
    <b:RefOrder>1</b:RefOrder>
  </b:Source>
  <b:Source>
    <b:Tag>שטי82</b:Tag>
    <b:SourceType>JournalArticle</b:SourceType>
    <b:Guid>{0F9E58F9-15E5-4DC2-9524-CF4E6949B496}</b:Guid>
    <b:Title>רצח מתוך רחמים לאור ההלכה</b:Title>
    <b:Year>1982</b:Year>
    <b:Pages>424-457</b:Pages>
    <b:JournalName>אסיא</b:JournalName>
    <b:Author>
      <b:Author>
        <b:NameList>
          <b:Person>
            <b:Last>שטינברג</b:Last>
            <b:First>אברהם</b:First>
          </b:Person>
        </b:NameList>
      </b:Author>
    </b:Author>
    <b:ShortTitle>שער ג'- סביב המוות</b:ShortTitle>
    <b:URL>http://98.131.138.124/articles/ASSIA/ASSIA3/R0031424.asp</b:URL>
    <b:Volume>ג'</b:Volume>
    <b:RefOrder>2</b:RefOrder>
  </b:Source>
</b:Sources>
</file>

<file path=customXml/itemProps1.xml><?xml version="1.0" encoding="utf-8"?>
<ds:datastoreItem xmlns:ds="http://schemas.openxmlformats.org/officeDocument/2006/customXml" ds:itemID="{39851AE9-5D63-48A1-A7C1-397AA679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7672</Words>
  <Characters>38363</Characters>
  <Application>Microsoft Office Word</Application>
  <DocSecurity>0</DocSecurity>
  <Lines>319</Lines>
  <Paragraphs>91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‏‏משתמש Windows</dc:creator>
  <cp:keywords/>
  <dc:description/>
  <cp:lastModifiedBy>mahdie tarabieh</cp:lastModifiedBy>
  <cp:revision>11</cp:revision>
  <dcterms:created xsi:type="dcterms:W3CDTF">2018-06-14T07:11:00Z</dcterms:created>
  <dcterms:modified xsi:type="dcterms:W3CDTF">2018-06-19T09:27:00Z</dcterms:modified>
</cp:coreProperties>
</file>