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0" w:rsidRPr="00553A39" w:rsidRDefault="00EF4060" w:rsidP="00EF4060">
      <w:pPr>
        <w:jc w:val="center"/>
        <w:rPr>
          <w:rFonts w:cs="FrankRuehl"/>
          <w:b/>
          <w:bCs/>
          <w:sz w:val="28"/>
          <w:szCs w:val="28"/>
          <w:rtl/>
        </w:rPr>
      </w:pPr>
      <w:r w:rsidRPr="00553A39">
        <w:rPr>
          <w:rFonts w:cs="FrankRuehl"/>
          <w:b/>
          <w:bCs/>
          <w:sz w:val="28"/>
          <w:szCs w:val="28"/>
          <w:rtl/>
        </w:rPr>
        <w:t>פרק ד: אנטומיה ורוחניות</w:t>
      </w:r>
    </w:p>
    <w:p w:rsidR="00EF4060" w:rsidRPr="00553A39" w:rsidRDefault="00EF4060" w:rsidP="00EF4060">
      <w:pPr>
        <w:widowControl w:val="0"/>
        <w:autoSpaceDE w:val="0"/>
        <w:autoSpaceDN w:val="0"/>
        <w:adjustRightInd w:val="0"/>
        <w:spacing w:line="360" w:lineRule="auto"/>
        <w:ind w:left="276" w:right="284"/>
        <w:jc w:val="both"/>
        <w:rPr>
          <w:rFonts w:cs="FrankRuehl"/>
          <w:sz w:val="28"/>
          <w:szCs w:val="28"/>
          <w:rtl/>
        </w:rPr>
      </w:pPr>
    </w:p>
    <w:p w:rsidR="00EF4060" w:rsidRPr="00553A39" w:rsidRDefault="00EF4060" w:rsidP="00EF4060">
      <w:pPr>
        <w:widowControl w:val="0"/>
        <w:autoSpaceDE w:val="0"/>
        <w:autoSpaceDN w:val="0"/>
        <w:adjustRightInd w:val="0"/>
        <w:spacing w:line="360" w:lineRule="auto"/>
        <w:ind w:left="276" w:right="284"/>
        <w:jc w:val="both"/>
        <w:rPr>
          <w:rFonts w:cs="FrankRuehl"/>
          <w:b/>
          <w:bCs/>
          <w:sz w:val="28"/>
          <w:szCs w:val="28"/>
          <w:rtl/>
        </w:rPr>
      </w:pPr>
      <w:r w:rsidRPr="00553A39">
        <w:rPr>
          <w:rFonts w:cs="FrankRuehl"/>
          <w:b/>
          <w:bCs/>
          <w:sz w:val="28"/>
          <w:szCs w:val="28"/>
          <w:rtl/>
        </w:rPr>
        <w:t xml:space="preserve">האנטומיה האנושית </w:t>
      </w:r>
      <w:r>
        <w:rPr>
          <w:rFonts w:cs="FrankRuehl"/>
          <w:b/>
          <w:bCs/>
          <w:sz w:val="28"/>
          <w:szCs w:val="28"/>
          <w:rtl/>
        </w:rPr>
        <w:t>כספר הדרכה</w:t>
      </w:r>
      <w:r w:rsidRPr="00553A39">
        <w:rPr>
          <w:rFonts w:cs="FrankRuehl"/>
          <w:b/>
          <w:bCs/>
          <w:sz w:val="28"/>
          <w:szCs w:val="28"/>
          <w:rtl/>
        </w:rPr>
        <w:t xml:space="preserve"> </w:t>
      </w:r>
      <w:r>
        <w:rPr>
          <w:rFonts w:cs="FrankRuehl" w:hint="cs"/>
          <w:b/>
          <w:bCs/>
          <w:sz w:val="28"/>
          <w:szCs w:val="28"/>
          <w:rtl/>
        </w:rPr>
        <w:t>לחיים</w:t>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sidRPr="00553A39">
        <w:rPr>
          <w:rFonts w:cs="FrankRuehl"/>
          <w:sz w:val="28"/>
          <w:szCs w:val="28"/>
          <w:rtl/>
        </w:rPr>
        <w:t xml:space="preserve">בתחילת הפרק הקודם טענו </w:t>
      </w:r>
      <w:r>
        <w:rPr>
          <w:rFonts w:cs="FrankRuehl" w:hint="cs"/>
          <w:sz w:val="28"/>
          <w:szCs w:val="28"/>
          <w:rtl/>
        </w:rPr>
        <w:t xml:space="preserve">כי </w:t>
      </w:r>
      <w:r w:rsidRPr="00553A39">
        <w:rPr>
          <w:rFonts w:cs="FrankRuehl"/>
          <w:sz w:val="28"/>
          <w:szCs w:val="28"/>
          <w:rtl/>
        </w:rPr>
        <w:t>מבנה</w:t>
      </w:r>
      <w:r>
        <w:rPr>
          <w:rFonts w:cs="FrankRuehl"/>
          <w:sz w:val="28"/>
          <w:szCs w:val="28"/>
          <w:rtl/>
        </w:rPr>
        <w:t xml:space="preserve"> גופנו עוקב אחר </w:t>
      </w:r>
      <w:r w:rsidRPr="00553A39">
        <w:rPr>
          <w:rFonts w:cs="FrankRuehl"/>
          <w:sz w:val="28"/>
          <w:szCs w:val="28"/>
          <w:rtl/>
        </w:rPr>
        <w:t>מבנה</w:t>
      </w:r>
      <w:r>
        <w:rPr>
          <w:rFonts w:cs="FrankRuehl"/>
          <w:sz w:val="28"/>
          <w:szCs w:val="28"/>
          <w:rtl/>
        </w:rPr>
        <w:t xml:space="preserve"> הממד ה</w:t>
      </w:r>
      <w:r w:rsidRPr="007F3A3A">
        <w:rPr>
          <w:rFonts w:cs="FrankRuehl"/>
          <w:b/>
          <w:bCs/>
          <w:sz w:val="28"/>
          <w:szCs w:val="28"/>
          <w:rtl/>
        </w:rPr>
        <w:t>רוחני</w:t>
      </w:r>
      <w:r>
        <w:rPr>
          <w:rFonts w:cs="FrankRuehl"/>
          <w:sz w:val="28"/>
          <w:szCs w:val="28"/>
          <w:rtl/>
        </w:rPr>
        <w:t xml:space="preserve"> הבלתי-תלוי בנו </w:t>
      </w:r>
      <w:r>
        <w:rPr>
          <w:rFonts w:cs="FrankRuehl" w:hint="cs"/>
          <w:sz w:val="28"/>
          <w:szCs w:val="28"/>
          <w:rtl/>
        </w:rPr>
        <w:t>ה</w:t>
      </w:r>
      <w:r>
        <w:rPr>
          <w:rFonts w:cs="FrankRuehl"/>
          <w:sz w:val="28"/>
          <w:szCs w:val="28"/>
          <w:rtl/>
        </w:rPr>
        <w:t>מהווה ומכונן את מעמקי נפשנו ולא אחר ה</w:t>
      </w:r>
      <w:r w:rsidRPr="00553A39">
        <w:rPr>
          <w:rFonts w:cs="FrankRuehl"/>
          <w:sz w:val="28"/>
          <w:szCs w:val="28"/>
          <w:rtl/>
        </w:rPr>
        <w:t>מבנה</w:t>
      </w:r>
      <w:r>
        <w:rPr>
          <w:rFonts w:cs="FrankRuehl"/>
          <w:sz w:val="28"/>
          <w:szCs w:val="28"/>
          <w:rtl/>
        </w:rPr>
        <w:t xml:space="preserve"> </w:t>
      </w:r>
      <w:r>
        <w:rPr>
          <w:rFonts w:cs="FrankRuehl" w:hint="cs"/>
          <w:sz w:val="28"/>
          <w:szCs w:val="28"/>
          <w:rtl/>
        </w:rPr>
        <w:t xml:space="preserve">אשר </w:t>
      </w:r>
      <w:r>
        <w:rPr>
          <w:rFonts w:cs="FrankRuehl"/>
          <w:sz w:val="28"/>
          <w:szCs w:val="28"/>
          <w:rtl/>
        </w:rPr>
        <w:t xml:space="preserve">הקנינו בפועל לחיצוניות </w:t>
      </w:r>
      <w:r w:rsidRPr="004C3161">
        <w:rPr>
          <w:rFonts w:cs="FrankRuehl"/>
          <w:sz w:val="28"/>
          <w:szCs w:val="28"/>
          <w:rtl/>
        </w:rPr>
        <w:t>נפשנו</w:t>
      </w:r>
      <w:r>
        <w:rPr>
          <w:rFonts w:cs="FrankRuehl"/>
          <w:sz w:val="28"/>
          <w:szCs w:val="28"/>
          <w:rtl/>
        </w:rPr>
        <w:t xml:space="preserve"> – </w:t>
      </w:r>
      <w:r>
        <w:rPr>
          <w:rFonts w:cs="FrankRuehl" w:hint="cs"/>
          <w:sz w:val="28"/>
          <w:szCs w:val="28"/>
          <w:rtl/>
        </w:rPr>
        <w:t xml:space="preserve">דהיינו, </w:t>
      </w:r>
      <w:r>
        <w:rPr>
          <w:rFonts w:cs="FrankRuehl"/>
          <w:b/>
          <w:bCs/>
          <w:sz w:val="28"/>
          <w:szCs w:val="28"/>
          <w:rtl/>
        </w:rPr>
        <w:t>ל</w:t>
      </w:r>
      <w:r w:rsidRPr="007F3A3A">
        <w:rPr>
          <w:rFonts w:cs="FrankRuehl"/>
          <w:b/>
          <w:bCs/>
          <w:sz w:val="28"/>
          <w:szCs w:val="28"/>
          <w:rtl/>
        </w:rPr>
        <w:t>תודעתנו</w:t>
      </w:r>
      <w:r>
        <w:rPr>
          <w:rFonts w:cs="FrankRuehl"/>
          <w:sz w:val="28"/>
          <w:szCs w:val="28"/>
          <w:rtl/>
        </w:rPr>
        <w:t>.</w:t>
      </w:r>
      <w:r w:rsidRPr="004C3161">
        <w:rPr>
          <w:rStyle w:val="a7"/>
          <w:rFonts w:cs="FrankRuehl"/>
          <w:sz w:val="28"/>
          <w:szCs w:val="28"/>
          <w:rtl/>
        </w:rPr>
        <w:footnoteReference w:id="1"/>
      </w:r>
      <w:r>
        <w:rPr>
          <w:rFonts w:cs="FrankRuehl"/>
          <w:sz w:val="28"/>
          <w:szCs w:val="28"/>
          <w:rtl/>
        </w:rPr>
        <w:t xml:space="preserve"> מ</w:t>
      </w:r>
      <w:r w:rsidRPr="00553A39">
        <w:rPr>
          <w:rFonts w:cs="FrankRuehl"/>
          <w:sz w:val="28"/>
          <w:szCs w:val="28"/>
          <w:rtl/>
        </w:rPr>
        <w:t xml:space="preserve">בנה </w:t>
      </w:r>
      <w:r>
        <w:rPr>
          <w:rFonts w:cs="FrankRuehl"/>
          <w:sz w:val="28"/>
          <w:szCs w:val="28"/>
          <w:rtl/>
        </w:rPr>
        <w:t xml:space="preserve">גופנו משקף על-כן את עקרונות הפעולה הרוחניים </w:t>
      </w:r>
      <w:r>
        <w:rPr>
          <w:rFonts w:cs="FrankRuehl" w:hint="cs"/>
          <w:sz w:val="28"/>
          <w:szCs w:val="28"/>
          <w:rtl/>
        </w:rPr>
        <w:t xml:space="preserve">אשר </w:t>
      </w:r>
      <w:r>
        <w:rPr>
          <w:rFonts w:cs="FrankRuehl"/>
          <w:sz w:val="28"/>
          <w:szCs w:val="28"/>
          <w:rtl/>
        </w:rPr>
        <w:t>ב</w:t>
      </w:r>
      <w:r>
        <w:rPr>
          <w:rFonts w:cs="FrankRuehl" w:hint="cs"/>
          <w:sz w:val="28"/>
          <w:szCs w:val="28"/>
          <w:rtl/>
        </w:rPr>
        <w:t>הגשמת</w:t>
      </w:r>
      <w:r>
        <w:rPr>
          <w:rFonts w:cs="FrankRuehl"/>
          <w:sz w:val="28"/>
          <w:szCs w:val="28"/>
          <w:rtl/>
        </w:rPr>
        <w:t xml:space="preserve">ם מתממשת שלמות הווייתנו, חירותנו; </w:t>
      </w:r>
      <w:r w:rsidRPr="004C3161">
        <w:rPr>
          <w:rFonts w:cs="FrankRuehl"/>
          <w:sz w:val="28"/>
          <w:szCs w:val="28"/>
          <w:rtl/>
        </w:rPr>
        <w:t>הפונקציה</w:t>
      </w:r>
      <w:r>
        <w:rPr>
          <w:rFonts w:cs="FrankRuehl"/>
          <w:sz w:val="28"/>
          <w:szCs w:val="28"/>
          <w:rtl/>
        </w:rPr>
        <w:t xml:space="preserve"> הסופית </w:t>
      </w:r>
      <w:r>
        <w:rPr>
          <w:rFonts w:cs="FrankRuehl" w:hint="cs"/>
          <w:sz w:val="28"/>
          <w:szCs w:val="28"/>
          <w:rtl/>
        </w:rPr>
        <w:t xml:space="preserve">אשר </w:t>
      </w:r>
      <w:r>
        <w:rPr>
          <w:rFonts w:cs="FrankRuehl"/>
          <w:sz w:val="28"/>
          <w:szCs w:val="28"/>
          <w:rtl/>
        </w:rPr>
        <w:t xml:space="preserve">אחריה עוקבת הצורה </w:t>
      </w:r>
      <w:r>
        <w:rPr>
          <w:rFonts w:cs="FrankRuehl" w:hint="cs"/>
          <w:sz w:val="28"/>
          <w:szCs w:val="28"/>
          <w:rtl/>
        </w:rPr>
        <w:t xml:space="preserve">החומרית </w:t>
      </w:r>
      <w:r>
        <w:rPr>
          <w:rFonts w:cs="FrankRuehl"/>
          <w:sz w:val="28"/>
          <w:szCs w:val="28"/>
          <w:rtl/>
        </w:rPr>
        <w:t xml:space="preserve">הינה, בכל מקרה, לא תודעתית </w:t>
      </w:r>
      <w:r>
        <w:rPr>
          <w:rFonts w:cs="FrankRuehl" w:hint="cs"/>
          <w:sz w:val="28"/>
          <w:szCs w:val="28"/>
          <w:rtl/>
        </w:rPr>
        <w:t>אלא</w:t>
      </w:r>
      <w:r>
        <w:rPr>
          <w:rFonts w:cs="FrankRuehl"/>
          <w:sz w:val="28"/>
          <w:szCs w:val="28"/>
          <w:rtl/>
        </w:rPr>
        <w:t xml:space="preserve"> רוחנית. ואולם, כדי שטענות אלו </w:t>
      </w:r>
      <w:r>
        <w:rPr>
          <w:rFonts w:cs="FrankRuehl" w:hint="cs"/>
          <w:sz w:val="28"/>
          <w:szCs w:val="28"/>
          <w:rtl/>
        </w:rPr>
        <w:t>תאמרנה דבר-מה בעל משמעות</w:t>
      </w:r>
      <w:r>
        <w:rPr>
          <w:rFonts w:cs="FrankRuehl"/>
          <w:sz w:val="28"/>
          <w:szCs w:val="28"/>
          <w:rtl/>
        </w:rPr>
        <w:t xml:space="preserve">, נדרש היה להגדיר </w:t>
      </w:r>
      <w:r>
        <w:rPr>
          <w:rFonts w:cs="FrankRuehl" w:hint="cs"/>
          <w:sz w:val="28"/>
          <w:szCs w:val="28"/>
          <w:rtl/>
        </w:rPr>
        <w:t xml:space="preserve">תחילה </w:t>
      </w:r>
      <w:r>
        <w:rPr>
          <w:rFonts w:cs="FrankRuehl"/>
          <w:sz w:val="28"/>
          <w:szCs w:val="28"/>
          <w:rtl/>
        </w:rPr>
        <w:t>את מושגי היסוד שבהם הן עוסקות. כלומר, נדרש היה לתחום קו אשר יבדיל בין מהותה הטבעית, הלא-רוחנית של התודעה לבין מהותם העל-טבעית, הרוחנית של מעמקיה ולחילופין</w:t>
      </w:r>
      <w:r>
        <w:rPr>
          <w:rFonts w:cs="FrankRuehl" w:hint="cs"/>
          <w:sz w:val="28"/>
          <w:szCs w:val="28"/>
          <w:rtl/>
        </w:rPr>
        <w:t>,</w:t>
      </w:r>
      <w:r>
        <w:rPr>
          <w:rFonts w:cs="FrankRuehl"/>
          <w:sz w:val="28"/>
          <w:szCs w:val="28"/>
          <w:rtl/>
        </w:rPr>
        <w:t xml:space="preserve"> קו אשר יגדיר את השינוי המהותי שאנו אמורים לחולל במבנה התודעה כדי שזו תהפוך מתודעה טבעית ל</w:t>
      </w:r>
      <w:r>
        <w:rPr>
          <w:rFonts w:cs="FrankRuehl" w:hint="cs"/>
          <w:sz w:val="28"/>
          <w:szCs w:val="28"/>
          <w:rtl/>
        </w:rPr>
        <w:t xml:space="preserve">תודעה </w:t>
      </w:r>
      <w:r>
        <w:rPr>
          <w:rFonts w:cs="FrankRuehl"/>
          <w:sz w:val="28"/>
          <w:szCs w:val="28"/>
          <w:rtl/>
        </w:rPr>
        <w:t>רוחנית.</w:t>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sz w:val="28"/>
          <w:szCs w:val="28"/>
          <w:rtl/>
        </w:rPr>
        <w:tab/>
        <w:t>מדברינו בפרק הקודם בהקשר זה עולה כי איכות הרצון, ובכלל זה גם מ</w:t>
      </w:r>
      <w:r>
        <w:rPr>
          <w:rFonts w:cs="FrankRuehl" w:hint="cs"/>
          <w:sz w:val="28"/>
          <w:szCs w:val="28"/>
          <w:rtl/>
        </w:rPr>
        <w:t>י</w:t>
      </w:r>
      <w:r>
        <w:rPr>
          <w:rFonts w:cs="FrankRuehl"/>
          <w:sz w:val="28"/>
          <w:szCs w:val="28"/>
          <w:rtl/>
        </w:rPr>
        <w:t xml:space="preserve">קומו </w:t>
      </w:r>
      <w:r>
        <w:rPr>
          <w:rFonts w:cs="FrankRuehl" w:hint="cs"/>
          <w:sz w:val="28"/>
          <w:szCs w:val="28"/>
          <w:rtl/>
        </w:rPr>
        <w:t xml:space="preserve">במבנה האישיות </w:t>
      </w:r>
      <w:r>
        <w:rPr>
          <w:rFonts w:cs="FrankRuehl"/>
          <w:sz w:val="28"/>
          <w:szCs w:val="28"/>
          <w:rtl/>
        </w:rPr>
        <w:t>ברגע נתון</w:t>
      </w:r>
      <w:r>
        <w:rPr>
          <w:rFonts w:cs="FrankRuehl" w:hint="cs"/>
          <w:sz w:val="28"/>
          <w:szCs w:val="28"/>
          <w:rtl/>
        </w:rPr>
        <w:t xml:space="preserve"> </w:t>
      </w:r>
      <w:r>
        <w:rPr>
          <w:rFonts w:cs="FrankRuehl"/>
          <w:sz w:val="28"/>
          <w:szCs w:val="28"/>
          <w:rtl/>
        </w:rPr>
        <w:t>–</w:t>
      </w:r>
      <w:r>
        <w:rPr>
          <w:rFonts w:cs="FrankRuehl" w:hint="cs"/>
          <w:sz w:val="28"/>
          <w:szCs w:val="28"/>
          <w:rtl/>
        </w:rPr>
        <w:t xml:space="preserve"> דהיינו, ברובד החיצון, המודע של הנפש </w:t>
      </w:r>
      <w:r>
        <w:rPr>
          <w:rFonts w:cs="FrankRuehl"/>
          <w:sz w:val="28"/>
          <w:szCs w:val="28"/>
          <w:rtl/>
        </w:rPr>
        <w:t xml:space="preserve">– הם </w:t>
      </w:r>
      <w:r>
        <w:rPr>
          <w:rFonts w:cs="FrankRuehl" w:hint="cs"/>
          <w:sz w:val="28"/>
          <w:szCs w:val="28"/>
          <w:rtl/>
        </w:rPr>
        <w:t xml:space="preserve">אלו </w:t>
      </w:r>
      <w:r>
        <w:rPr>
          <w:rFonts w:cs="FrankRuehl"/>
          <w:sz w:val="28"/>
          <w:szCs w:val="28"/>
          <w:rtl/>
        </w:rPr>
        <w:t xml:space="preserve">הקובעים את אופייה </w:t>
      </w:r>
      <w:r>
        <w:rPr>
          <w:rFonts w:cs="FrankRuehl" w:hint="cs"/>
          <w:sz w:val="28"/>
          <w:szCs w:val="28"/>
          <w:rtl/>
        </w:rPr>
        <w:t xml:space="preserve">של התודעה </w:t>
      </w:r>
      <w:r>
        <w:rPr>
          <w:rFonts w:cs="FrankRuehl"/>
          <w:sz w:val="28"/>
          <w:szCs w:val="28"/>
          <w:rtl/>
        </w:rPr>
        <w:t>בפרק זמן זה. כזכור, משמעות העובדה שמבנה התודעה או האישיות של האדם הולך ומתגבש תחת ניצוחם של גורמים נקודתיים היא שהוא הולך ומתגבש בכפוף לעקרון הסיבתיות; דבר המסווג אותה כ</w:t>
      </w:r>
      <w:r w:rsidRPr="00A45582">
        <w:rPr>
          <w:rFonts w:cs="FrankRuehl"/>
          <w:b/>
          <w:bCs/>
          <w:sz w:val="28"/>
          <w:szCs w:val="28"/>
          <w:rtl/>
        </w:rPr>
        <w:t>טבעית</w:t>
      </w:r>
      <w:r>
        <w:rPr>
          <w:rFonts w:cs="FrankRuehl"/>
          <w:sz w:val="28"/>
          <w:szCs w:val="28"/>
          <w:rtl/>
        </w:rPr>
        <w:t xml:space="preserve">. כך, למשל, איש עסקים </w:t>
      </w:r>
      <w:r>
        <w:rPr>
          <w:rFonts w:cs="FrankRuehl" w:hint="cs"/>
          <w:sz w:val="28"/>
          <w:szCs w:val="28"/>
          <w:rtl/>
        </w:rPr>
        <w:t>ש</w:t>
      </w:r>
      <w:r>
        <w:rPr>
          <w:rFonts w:cs="FrankRuehl"/>
          <w:sz w:val="28"/>
          <w:szCs w:val="28"/>
          <w:rtl/>
        </w:rPr>
        <w:t xml:space="preserve">עשה חיל בהשקעותיו, פוליטיקאי </w:t>
      </w:r>
      <w:r>
        <w:rPr>
          <w:rFonts w:cs="FrankRuehl" w:hint="cs"/>
          <w:sz w:val="28"/>
          <w:szCs w:val="28"/>
          <w:rtl/>
        </w:rPr>
        <w:t>ש</w:t>
      </w:r>
      <w:r>
        <w:rPr>
          <w:rFonts w:cs="FrankRuehl"/>
          <w:sz w:val="28"/>
          <w:szCs w:val="28"/>
          <w:rtl/>
        </w:rPr>
        <w:t xml:space="preserve">נהיה לנשיא מדינה או איש מדע </w:t>
      </w:r>
      <w:r>
        <w:rPr>
          <w:rFonts w:cs="FrankRuehl" w:hint="cs"/>
          <w:sz w:val="28"/>
          <w:szCs w:val="28"/>
          <w:rtl/>
        </w:rPr>
        <w:t>ש</w:t>
      </w:r>
      <w:r>
        <w:rPr>
          <w:rFonts w:cs="FrankRuehl"/>
          <w:sz w:val="28"/>
          <w:szCs w:val="28"/>
          <w:rtl/>
        </w:rPr>
        <w:t>זכה בפרס נובל על תרומתו לחשיבה המדעית</w:t>
      </w:r>
      <w:r w:rsidRPr="00407443">
        <w:rPr>
          <w:rFonts w:cs="FrankRuehl"/>
          <w:sz w:val="28"/>
          <w:szCs w:val="28"/>
          <w:rtl/>
        </w:rPr>
        <w:t xml:space="preserve"> </w:t>
      </w:r>
      <w:r>
        <w:rPr>
          <w:rFonts w:cs="FrankRuehl"/>
          <w:sz w:val="28"/>
          <w:szCs w:val="28"/>
          <w:rtl/>
        </w:rPr>
        <w:t>אינם תופסים את מקומם בכותל המזרח של החברה כאנשים בעלי כוחות על-טבעיים</w:t>
      </w:r>
      <w:r>
        <w:rPr>
          <w:rFonts w:cs="FrankRuehl" w:hint="cs"/>
          <w:sz w:val="28"/>
          <w:szCs w:val="28"/>
          <w:rtl/>
        </w:rPr>
        <w:t>,</w:t>
      </w:r>
      <w:r w:rsidRPr="00812924">
        <w:rPr>
          <w:rFonts w:cs="FrankRuehl"/>
          <w:sz w:val="28"/>
          <w:szCs w:val="28"/>
          <w:rtl/>
        </w:rPr>
        <w:t xml:space="preserve"> </w:t>
      </w:r>
      <w:r>
        <w:rPr>
          <w:rFonts w:cs="FrankRuehl"/>
          <w:sz w:val="28"/>
          <w:szCs w:val="28"/>
          <w:rtl/>
        </w:rPr>
        <w:t xml:space="preserve">רוחניים. ומדוע? מכיוון שמניסיוננו האישי אנו יודעים כי כוחות הנפש המסייעים לכל אחד מאתנו להתגבר על </w:t>
      </w:r>
      <w:r>
        <w:rPr>
          <w:rFonts w:cs="FrankRuehl" w:hint="cs"/>
          <w:sz w:val="28"/>
          <w:szCs w:val="28"/>
          <w:rtl/>
        </w:rPr>
        <w:t>ה</w:t>
      </w:r>
      <w:r>
        <w:rPr>
          <w:rFonts w:cs="FrankRuehl"/>
          <w:sz w:val="28"/>
          <w:szCs w:val="28"/>
          <w:rtl/>
        </w:rPr>
        <w:t xml:space="preserve">מכשולים העומדים בדרכנו מתעוררים כתוצאה מהשפעתם </w:t>
      </w:r>
      <w:r w:rsidRPr="00F05685">
        <w:rPr>
          <w:rFonts w:cs="FrankRuehl"/>
          <w:b/>
          <w:bCs/>
          <w:sz w:val="28"/>
          <w:szCs w:val="28"/>
          <w:rtl/>
        </w:rPr>
        <w:t>הסיבתית</w:t>
      </w:r>
      <w:r>
        <w:rPr>
          <w:rFonts w:cs="FrankRuehl"/>
          <w:sz w:val="28"/>
          <w:szCs w:val="28"/>
          <w:rtl/>
        </w:rPr>
        <w:t xml:space="preserve"> של גורמים נקודתיים על תכונות אופיינו וכישורינו </w:t>
      </w:r>
      <w:r w:rsidRPr="00FA7111">
        <w:rPr>
          <w:rFonts w:cs="FrankRuehl"/>
          <w:sz w:val="28"/>
          <w:szCs w:val="28"/>
          <w:rtl/>
        </w:rPr>
        <w:t>המולדים</w:t>
      </w:r>
      <w:r w:rsidRPr="00FA7111">
        <w:rPr>
          <w:rFonts w:cs="FrankRuehl" w:hint="cs"/>
          <w:sz w:val="28"/>
          <w:szCs w:val="28"/>
          <w:rtl/>
        </w:rPr>
        <w:t>, ותו לא</w:t>
      </w:r>
      <w:r w:rsidRPr="00FA7111">
        <w:rPr>
          <w:rFonts w:cs="FrankRuehl"/>
          <w:sz w:val="28"/>
          <w:szCs w:val="28"/>
          <w:rtl/>
        </w:rPr>
        <w:t>.</w:t>
      </w:r>
      <w:r>
        <w:rPr>
          <w:rFonts w:cs="FrankRuehl"/>
          <w:sz w:val="28"/>
          <w:szCs w:val="28"/>
          <w:rtl/>
        </w:rPr>
        <w:t xml:space="preserve"> ואולם, מנגד ל</w:t>
      </w:r>
      <w:r>
        <w:rPr>
          <w:rFonts w:cs="FrankRuehl" w:hint="cs"/>
          <w:sz w:val="28"/>
          <w:szCs w:val="28"/>
          <w:rtl/>
        </w:rPr>
        <w:t>ערוץ</w:t>
      </w:r>
      <w:r>
        <w:rPr>
          <w:rFonts w:cs="FrankRuehl"/>
          <w:sz w:val="28"/>
          <w:szCs w:val="28"/>
          <w:rtl/>
        </w:rPr>
        <w:t xml:space="preserve"> התפתחות</w:t>
      </w:r>
      <w:r>
        <w:rPr>
          <w:rFonts w:cs="FrankRuehl" w:hint="cs"/>
          <w:sz w:val="28"/>
          <w:szCs w:val="28"/>
          <w:rtl/>
        </w:rPr>
        <w:t>י</w:t>
      </w:r>
      <w:r>
        <w:rPr>
          <w:rFonts w:cs="FrankRuehl"/>
          <w:sz w:val="28"/>
          <w:szCs w:val="28"/>
          <w:rtl/>
        </w:rPr>
        <w:t xml:space="preserve"> </w:t>
      </w:r>
      <w:r>
        <w:rPr>
          <w:rFonts w:cs="FrankRuehl" w:hint="cs"/>
          <w:sz w:val="28"/>
          <w:szCs w:val="28"/>
          <w:rtl/>
        </w:rPr>
        <w:t>זה</w:t>
      </w:r>
      <w:r w:rsidRPr="007F5776">
        <w:rPr>
          <w:rFonts w:cs="FrankRuehl"/>
          <w:sz w:val="28"/>
          <w:szCs w:val="28"/>
          <w:rtl/>
        </w:rPr>
        <w:t xml:space="preserve"> </w:t>
      </w:r>
      <w:r>
        <w:rPr>
          <w:rFonts w:cs="FrankRuehl"/>
          <w:sz w:val="28"/>
          <w:szCs w:val="28"/>
          <w:rtl/>
        </w:rPr>
        <w:t xml:space="preserve">מסוגל האדם בכוח חופש רצונו ליטול את מושכות חייו בידיו ולהקנות לאישיותו מבנה </w:t>
      </w:r>
      <w:r>
        <w:rPr>
          <w:rFonts w:cs="FrankRuehl" w:hint="cs"/>
          <w:sz w:val="28"/>
          <w:szCs w:val="28"/>
          <w:rtl/>
        </w:rPr>
        <w:t>ש</w:t>
      </w:r>
      <w:r>
        <w:rPr>
          <w:rFonts w:cs="FrankRuehl"/>
          <w:sz w:val="28"/>
          <w:szCs w:val="28"/>
          <w:rtl/>
        </w:rPr>
        <w:t xml:space="preserve">הינו </w:t>
      </w:r>
      <w:r w:rsidRPr="009927DA">
        <w:rPr>
          <w:rFonts w:cs="FrankRuehl"/>
          <w:b/>
          <w:bCs/>
          <w:sz w:val="28"/>
          <w:szCs w:val="28"/>
          <w:rtl/>
        </w:rPr>
        <w:t>הפוך</w:t>
      </w:r>
      <w:r w:rsidRPr="006C3E1A">
        <w:rPr>
          <w:rFonts w:cs="FrankRuehl"/>
          <w:b/>
          <w:bCs/>
          <w:sz w:val="28"/>
          <w:szCs w:val="28"/>
          <w:rtl/>
        </w:rPr>
        <w:t xml:space="preserve"> </w:t>
      </w:r>
      <w:r w:rsidRPr="006C3E1A">
        <w:rPr>
          <w:rFonts w:cs="FrankRuehl" w:hint="cs"/>
          <w:b/>
          <w:bCs/>
          <w:sz w:val="28"/>
          <w:szCs w:val="28"/>
          <w:rtl/>
        </w:rPr>
        <w:t>באופיו</w:t>
      </w:r>
      <w:r>
        <w:rPr>
          <w:rFonts w:cs="FrankRuehl" w:hint="cs"/>
          <w:sz w:val="28"/>
          <w:szCs w:val="28"/>
          <w:rtl/>
        </w:rPr>
        <w:t xml:space="preserve"> </w:t>
      </w:r>
      <w:r>
        <w:rPr>
          <w:rFonts w:cs="FrankRuehl"/>
          <w:sz w:val="28"/>
          <w:szCs w:val="28"/>
          <w:rtl/>
        </w:rPr>
        <w:t>מ</w:t>
      </w:r>
      <w:r>
        <w:rPr>
          <w:rFonts w:cs="FrankRuehl" w:hint="cs"/>
          <w:sz w:val="28"/>
          <w:szCs w:val="28"/>
          <w:rtl/>
        </w:rPr>
        <w:t>האופי</w:t>
      </w:r>
      <w:r>
        <w:rPr>
          <w:rFonts w:cs="FrankRuehl"/>
          <w:sz w:val="28"/>
          <w:szCs w:val="28"/>
          <w:rtl/>
        </w:rPr>
        <w:t xml:space="preserve"> שהיתה </w:t>
      </w:r>
      <w:r>
        <w:rPr>
          <w:rFonts w:cs="FrankRuehl" w:hint="cs"/>
          <w:sz w:val="28"/>
          <w:szCs w:val="28"/>
          <w:rtl/>
        </w:rPr>
        <w:t>אמור</w:t>
      </w:r>
      <w:r>
        <w:rPr>
          <w:rFonts w:cs="FrankRuehl"/>
          <w:sz w:val="28"/>
          <w:szCs w:val="28"/>
          <w:rtl/>
        </w:rPr>
        <w:t xml:space="preserve">ה ללבוש על-פי טבע. ביכולתו להפקיע את עמדת הפיקוד על התנהגותו מידי מכלול התניותיו על-ידי רתימת צרכיו </w:t>
      </w:r>
      <w:r w:rsidRPr="009927DA">
        <w:rPr>
          <w:rFonts w:cs="FrankRuehl"/>
          <w:b/>
          <w:bCs/>
          <w:sz w:val="28"/>
          <w:szCs w:val="28"/>
          <w:rtl/>
        </w:rPr>
        <w:t>הנקודתיים</w:t>
      </w:r>
      <w:r>
        <w:rPr>
          <w:rFonts w:cs="FrankRuehl"/>
          <w:sz w:val="28"/>
          <w:szCs w:val="28"/>
          <w:rtl/>
        </w:rPr>
        <w:t xml:space="preserve"> </w:t>
      </w:r>
      <w:r>
        <w:rPr>
          <w:rFonts w:cs="FrankRuehl" w:hint="cs"/>
          <w:sz w:val="28"/>
          <w:szCs w:val="28"/>
          <w:rtl/>
        </w:rPr>
        <w:t xml:space="preserve">ותכונות אופיו </w:t>
      </w:r>
      <w:r>
        <w:rPr>
          <w:rFonts w:cs="FrankRuehl"/>
          <w:sz w:val="28"/>
          <w:szCs w:val="28"/>
          <w:rtl/>
        </w:rPr>
        <w:t>ל</w:t>
      </w:r>
      <w:r>
        <w:rPr>
          <w:rFonts w:cs="FrankRuehl" w:hint="cs"/>
          <w:sz w:val="28"/>
          <w:szCs w:val="28"/>
          <w:rtl/>
        </w:rPr>
        <w:t>הגשמת</w:t>
      </w:r>
      <w:r>
        <w:rPr>
          <w:rFonts w:cs="FrankRuehl"/>
          <w:sz w:val="28"/>
          <w:szCs w:val="28"/>
          <w:rtl/>
        </w:rPr>
        <w:t xml:space="preserve"> סולם הערכים </w:t>
      </w:r>
      <w:r w:rsidRPr="009927DA">
        <w:rPr>
          <w:rFonts w:cs="FrankRuehl"/>
          <w:b/>
          <w:bCs/>
          <w:sz w:val="28"/>
          <w:szCs w:val="28"/>
          <w:rtl/>
        </w:rPr>
        <w:t>האוניברסלי</w:t>
      </w:r>
      <w:r>
        <w:rPr>
          <w:rFonts w:cs="FrankRuehl"/>
          <w:sz w:val="28"/>
          <w:szCs w:val="28"/>
          <w:rtl/>
        </w:rPr>
        <w:t xml:space="preserve"> המכונן את מעמקי הווייתו. שהגם ואמת היא כי בדומה לכל יכולותינו גם היכולת לבחור </w:t>
      </w:r>
      <w:r>
        <w:rPr>
          <w:rFonts w:cs="FrankRuehl" w:hint="cs"/>
          <w:sz w:val="28"/>
          <w:szCs w:val="28"/>
          <w:rtl/>
        </w:rPr>
        <w:t>בערוץ התפתחות שונה זה</w:t>
      </w:r>
      <w:r>
        <w:rPr>
          <w:rFonts w:cs="FrankRuehl"/>
          <w:sz w:val="28"/>
          <w:szCs w:val="28"/>
          <w:rtl/>
        </w:rPr>
        <w:t xml:space="preserve"> הי</w:t>
      </w:r>
      <w:r>
        <w:rPr>
          <w:rFonts w:cs="FrankRuehl" w:hint="cs"/>
          <w:sz w:val="28"/>
          <w:szCs w:val="28"/>
          <w:rtl/>
        </w:rPr>
        <w:t>א</w:t>
      </w:r>
      <w:r>
        <w:rPr>
          <w:rFonts w:cs="FrankRuehl"/>
          <w:sz w:val="28"/>
          <w:szCs w:val="28"/>
          <w:rtl/>
        </w:rPr>
        <w:t xml:space="preserve"> </w:t>
      </w:r>
      <w:r>
        <w:rPr>
          <w:rFonts w:cs="FrankRuehl" w:hint="cs"/>
          <w:sz w:val="28"/>
          <w:szCs w:val="28"/>
          <w:rtl/>
        </w:rPr>
        <w:t xml:space="preserve">יכולת </w:t>
      </w:r>
      <w:r>
        <w:rPr>
          <w:rFonts w:cs="FrankRuehl"/>
          <w:sz w:val="28"/>
          <w:szCs w:val="28"/>
          <w:rtl/>
        </w:rPr>
        <w:t>מולדת, הוצאתה אל הפועל – לא. בכל עת ובכל מצב</w:t>
      </w:r>
      <w:r>
        <w:rPr>
          <w:rFonts w:cs="FrankRuehl" w:hint="cs"/>
          <w:sz w:val="28"/>
          <w:szCs w:val="28"/>
          <w:rtl/>
        </w:rPr>
        <w:t xml:space="preserve"> נמצא </w:t>
      </w:r>
      <w:r>
        <w:rPr>
          <w:rFonts w:cs="FrankRuehl" w:hint="cs"/>
          <w:sz w:val="28"/>
          <w:szCs w:val="28"/>
          <w:rtl/>
        </w:rPr>
        <w:lastRenderedPageBreak/>
        <w:t>כי</w:t>
      </w:r>
      <w:r>
        <w:rPr>
          <w:rFonts w:cs="FrankRuehl"/>
          <w:sz w:val="28"/>
          <w:szCs w:val="28"/>
          <w:rtl/>
        </w:rPr>
        <w:t xml:space="preserve"> כל התניותינו, הן </w:t>
      </w:r>
      <w:r>
        <w:rPr>
          <w:rFonts w:cs="FrankRuehl" w:hint="cs"/>
          <w:sz w:val="28"/>
          <w:szCs w:val="28"/>
          <w:rtl/>
        </w:rPr>
        <w:t xml:space="preserve">אלו </w:t>
      </w:r>
      <w:r>
        <w:rPr>
          <w:rFonts w:cs="FrankRuehl"/>
          <w:sz w:val="28"/>
          <w:szCs w:val="28"/>
          <w:rtl/>
        </w:rPr>
        <w:t xml:space="preserve">המולדות והן </w:t>
      </w:r>
      <w:r>
        <w:rPr>
          <w:rFonts w:cs="FrankRuehl" w:hint="cs"/>
          <w:sz w:val="28"/>
          <w:szCs w:val="28"/>
          <w:rtl/>
        </w:rPr>
        <w:t xml:space="preserve">אלו </w:t>
      </w:r>
      <w:r>
        <w:rPr>
          <w:rFonts w:cs="FrankRuehl"/>
          <w:sz w:val="28"/>
          <w:szCs w:val="28"/>
          <w:rtl/>
        </w:rPr>
        <w:t>הנרכשות, עומדות הכן לסיכול כל ניסיון לחולל מהפך ערכי בחיינו. וכשנעמיק נראה כי הדבר הוא בגדר מושכל ראשו</w:t>
      </w:r>
      <w:r>
        <w:rPr>
          <w:rFonts w:cs="FrankRuehl" w:hint="cs"/>
          <w:sz w:val="28"/>
          <w:szCs w:val="28"/>
          <w:rtl/>
        </w:rPr>
        <w:t>ן</w:t>
      </w:r>
      <w:r>
        <w:rPr>
          <w:rFonts w:cs="FrankRuehl"/>
          <w:sz w:val="28"/>
          <w:szCs w:val="28"/>
          <w:rtl/>
        </w:rPr>
        <w:t xml:space="preserve">: </w:t>
      </w:r>
      <w:r>
        <w:rPr>
          <w:rFonts w:cs="FrankRuehl"/>
          <w:b/>
          <w:bCs/>
          <w:sz w:val="28"/>
          <w:szCs w:val="28"/>
          <w:rtl/>
        </w:rPr>
        <w:t>מלבד</w:t>
      </w:r>
      <w:r w:rsidRPr="00390A43">
        <w:rPr>
          <w:rFonts w:cs="FrankRuehl"/>
          <w:b/>
          <w:bCs/>
          <w:sz w:val="28"/>
          <w:szCs w:val="28"/>
          <w:rtl/>
        </w:rPr>
        <w:t xml:space="preserve"> </w:t>
      </w:r>
      <w:r>
        <w:rPr>
          <w:rFonts w:cs="FrankRuehl"/>
          <w:b/>
          <w:bCs/>
          <w:sz w:val="28"/>
          <w:szCs w:val="28"/>
          <w:rtl/>
        </w:rPr>
        <w:t xml:space="preserve">הרצון </w:t>
      </w:r>
      <w:r w:rsidRPr="00390A43">
        <w:rPr>
          <w:rFonts w:cs="FrankRuehl"/>
          <w:b/>
          <w:bCs/>
          <w:sz w:val="28"/>
          <w:szCs w:val="28"/>
          <w:rtl/>
        </w:rPr>
        <w:t>שלא להיות מותנ</w:t>
      </w:r>
      <w:r>
        <w:rPr>
          <w:rFonts w:cs="FrankRuehl"/>
          <w:b/>
          <w:bCs/>
          <w:sz w:val="28"/>
          <w:szCs w:val="28"/>
          <w:rtl/>
        </w:rPr>
        <w:t>ים</w:t>
      </w:r>
      <w:r w:rsidRPr="00390A43">
        <w:rPr>
          <w:rFonts w:cs="FrankRuehl"/>
          <w:b/>
          <w:bCs/>
          <w:sz w:val="28"/>
          <w:szCs w:val="28"/>
          <w:rtl/>
        </w:rPr>
        <w:t xml:space="preserve"> אלא </w:t>
      </w:r>
      <w:r>
        <w:rPr>
          <w:rFonts w:cs="FrankRuehl"/>
          <w:b/>
          <w:bCs/>
          <w:sz w:val="28"/>
          <w:szCs w:val="28"/>
          <w:rtl/>
        </w:rPr>
        <w:t>בני-חורין</w:t>
      </w:r>
      <w:r w:rsidRPr="00390A43">
        <w:rPr>
          <w:rFonts w:cs="FrankRuehl"/>
          <w:b/>
          <w:bCs/>
          <w:sz w:val="28"/>
          <w:szCs w:val="28"/>
          <w:rtl/>
        </w:rPr>
        <w:t xml:space="preserve">, כל </w:t>
      </w:r>
      <w:r>
        <w:rPr>
          <w:rFonts w:cs="FrankRuehl"/>
          <w:b/>
          <w:bCs/>
          <w:sz w:val="28"/>
          <w:szCs w:val="28"/>
          <w:rtl/>
        </w:rPr>
        <w:t>שאר רצונותינו</w:t>
      </w:r>
      <w:r w:rsidRPr="00390A43">
        <w:rPr>
          <w:rFonts w:cs="FrankRuehl"/>
          <w:b/>
          <w:bCs/>
          <w:sz w:val="28"/>
          <w:szCs w:val="28"/>
          <w:rtl/>
        </w:rPr>
        <w:t xml:space="preserve"> הם </w:t>
      </w:r>
      <w:r>
        <w:rPr>
          <w:rFonts w:cs="FrankRuehl"/>
          <w:b/>
          <w:bCs/>
          <w:sz w:val="28"/>
          <w:szCs w:val="28"/>
          <w:rtl/>
        </w:rPr>
        <w:t xml:space="preserve">רצונות </w:t>
      </w:r>
      <w:r w:rsidRPr="00390A43">
        <w:rPr>
          <w:rFonts w:cs="FrankRuehl"/>
          <w:b/>
          <w:bCs/>
          <w:sz w:val="28"/>
          <w:szCs w:val="28"/>
          <w:rtl/>
        </w:rPr>
        <w:t>מותנים</w:t>
      </w:r>
      <w:r w:rsidRPr="00CD7B22">
        <w:rPr>
          <w:rFonts w:cs="FrankRuehl"/>
          <w:b/>
          <w:bCs/>
          <w:sz w:val="28"/>
          <w:szCs w:val="28"/>
          <w:rtl/>
        </w:rPr>
        <w:t xml:space="preserve"> </w:t>
      </w:r>
      <w:r>
        <w:rPr>
          <w:rFonts w:cs="FrankRuehl"/>
          <w:b/>
          <w:bCs/>
          <w:sz w:val="28"/>
          <w:szCs w:val="28"/>
          <w:rtl/>
        </w:rPr>
        <w:t xml:space="preserve">ולפיכך אינם אלא </w:t>
      </w:r>
      <w:r>
        <w:rPr>
          <w:rFonts w:cs="FrankRuehl" w:hint="cs"/>
          <w:b/>
          <w:bCs/>
          <w:sz w:val="28"/>
          <w:szCs w:val="28"/>
          <w:rtl/>
        </w:rPr>
        <w:t>העדפות</w:t>
      </w:r>
      <w:r>
        <w:rPr>
          <w:rFonts w:cs="FrankRuehl"/>
          <w:b/>
          <w:bCs/>
          <w:sz w:val="28"/>
          <w:szCs w:val="28"/>
          <w:rtl/>
        </w:rPr>
        <w:t xml:space="preserve"> טבעי</w:t>
      </w:r>
      <w:r>
        <w:rPr>
          <w:rFonts w:cs="FrankRuehl" w:hint="cs"/>
          <w:b/>
          <w:bCs/>
          <w:sz w:val="28"/>
          <w:szCs w:val="28"/>
          <w:rtl/>
        </w:rPr>
        <w:t>ות</w:t>
      </w:r>
      <w:r>
        <w:rPr>
          <w:rFonts w:cs="FrankRuehl"/>
          <w:b/>
          <w:bCs/>
          <w:sz w:val="28"/>
          <w:szCs w:val="28"/>
          <w:rtl/>
        </w:rPr>
        <w:t>, ותו לא</w:t>
      </w:r>
      <w:r w:rsidRPr="00390A43">
        <w:rPr>
          <w:rFonts w:cs="FrankRuehl"/>
          <w:b/>
          <w:bCs/>
          <w:sz w:val="28"/>
          <w:szCs w:val="28"/>
          <w:rtl/>
        </w:rPr>
        <w:t>.</w:t>
      </w:r>
      <w:r>
        <w:rPr>
          <w:rFonts w:cs="FrankRuehl"/>
          <w:b/>
          <w:bCs/>
          <w:sz w:val="28"/>
          <w:szCs w:val="28"/>
          <w:rtl/>
        </w:rPr>
        <w:t xml:space="preserve"> </w:t>
      </w:r>
    </w:p>
    <w:p w:rsidR="00EF4060" w:rsidRPr="000B6CC3"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435780">
        <w:rPr>
          <w:rFonts w:cs="FrankRuehl"/>
          <w:sz w:val="28"/>
          <w:szCs w:val="28"/>
          <w:rtl/>
        </w:rPr>
        <w:t xml:space="preserve">הרצון </w:t>
      </w:r>
      <w:r>
        <w:rPr>
          <w:rFonts w:cs="FrankRuehl"/>
          <w:sz w:val="28"/>
          <w:szCs w:val="28"/>
          <w:rtl/>
        </w:rPr>
        <w:t xml:space="preserve">לפעול </w:t>
      </w:r>
      <w:r w:rsidRPr="004678C9">
        <w:rPr>
          <w:rFonts w:cs="FrankRuehl"/>
          <w:sz w:val="28"/>
          <w:szCs w:val="28"/>
          <w:rtl/>
        </w:rPr>
        <w:t xml:space="preserve">או </w:t>
      </w:r>
      <w:r w:rsidRPr="005C417A">
        <w:rPr>
          <w:rFonts w:cs="FrankRuehl"/>
          <w:sz w:val="28"/>
          <w:szCs w:val="28"/>
          <w:rtl/>
        </w:rPr>
        <w:t xml:space="preserve">להגיב </w:t>
      </w:r>
      <w:r>
        <w:rPr>
          <w:rFonts w:cs="FrankRuehl"/>
          <w:sz w:val="28"/>
          <w:szCs w:val="28"/>
          <w:rtl/>
        </w:rPr>
        <w:t xml:space="preserve">אך ורק </w:t>
      </w:r>
      <w:r w:rsidRPr="005C417A">
        <w:rPr>
          <w:rFonts w:cs="FrankRuehl"/>
          <w:sz w:val="28"/>
          <w:szCs w:val="28"/>
          <w:rtl/>
        </w:rPr>
        <w:t>על-פי הנחיות</w:t>
      </w:r>
      <w:r>
        <w:rPr>
          <w:rFonts w:cs="FrankRuehl"/>
          <w:sz w:val="28"/>
          <w:szCs w:val="28"/>
          <w:rtl/>
        </w:rPr>
        <w:t>יה המפורטות של</w:t>
      </w:r>
      <w:r w:rsidRPr="005C417A">
        <w:rPr>
          <w:rFonts w:cs="FrankRuehl"/>
          <w:sz w:val="28"/>
          <w:szCs w:val="28"/>
          <w:rtl/>
        </w:rPr>
        <w:t xml:space="preserve"> התורה</w:t>
      </w:r>
      <w:r>
        <w:rPr>
          <w:rFonts w:cs="FrankRuehl"/>
          <w:sz w:val="28"/>
          <w:szCs w:val="28"/>
          <w:rtl/>
        </w:rPr>
        <w:t xml:space="preserve">, </w:t>
      </w:r>
      <w:r w:rsidRPr="00001DC0">
        <w:rPr>
          <w:rFonts w:cs="FrankRuehl"/>
          <w:sz w:val="28"/>
          <w:szCs w:val="28"/>
          <w:rtl/>
        </w:rPr>
        <w:t xml:space="preserve">הוא </w:t>
      </w:r>
      <w:r>
        <w:rPr>
          <w:rFonts w:cs="FrankRuehl"/>
          <w:sz w:val="28"/>
          <w:szCs w:val="28"/>
          <w:rtl/>
        </w:rPr>
        <w:t xml:space="preserve">אפוא </w:t>
      </w:r>
      <w:r w:rsidRPr="00001DC0">
        <w:rPr>
          <w:rFonts w:cs="FrankRuehl"/>
          <w:sz w:val="28"/>
          <w:szCs w:val="28"/>
          <w:rtl/>
        </w:rPr>
        <w:t>ה</w:t>
      </w:r>
      <w:r>
        <w:rPr>
          <w:rFonts w:cs="FrankRuehl"/>
          <w:sz w:val="28"/>
          <w:szCs w:val="28"/>
          <w:rtl/>
        </w:rPr>
        <w:t xml:space="preserve">רצון לנהוג </w:t>
      </w:r>
      <w:r w:rsidRPr="0053502B">
        <w:rPr>
          <w:rFonts w:cs="FrankRuehl"/>
          <w:b/>
          <w:bCs/>
          <w:sz w:val="28"/>
          <w:szCs w:val="28"/>
          <w:rtl/>
        </w:rPr>
        <w:t>בניגוד</w:t>
      </w:r>
      <w:r>
        <w:rPr>
          <w:rFonts w:cs="FrankRuehl"/>
          <w:sz w:val="28"/>
          <w:szCs w:val="28"/>
          <w:rtl/>
        </w:rPr>
        <w:t xml:space="preserve"> להכתבות</w:t>
      </w:r>
      <w:r>
        <w:rPr>
          <w:rFonts w:cs="FrankRuehl" w:hint="cs"/>
          <w:sz w:val="28"/>
          <w:szCs w:val="28"/>
          <w:rtl/>
        </w:rPr>
        <w:t xml:space="preserve"> </w:t>
      </w:r>
      <w:r>
        <w:rPr>
          <w:rFonts w:cs="FrankRuehl"/>
          <w:sz w:val="28"/>
          <w:szCs w:val="28"/>
          <w:rtl/>
        </w:rPr>
        <w:t>התניותינו.</w:t>
      </w:r>
      <w:r w:rsidRPr="00001DC0">
        <w:rPr>
          <w:rFonts w:cs="FrankRuehl"/>
          <w:sz w:val="28"/>
          <w:szCs w:val="28"/>
          <w:rtl/>
        </w:rPr>
        <w:t xml:space="preserve"> </w:t>
      </w:r>
      <w:r>
        <w:rPr>
          <w:rFonts w:cs="FrankRuehl"/>
          <w:sz w:val="28"/>
          <w:szCs w:val="28"/>
          <w:rtl/>
        </w:rPr>
        <w:t xml:space="preserve">ובנקודה זו יש להדגיש כי בכל מצב, </w:t>
      </w:r>
      <w:r>
        <w:rPr>
          <w:rFonts w:cs="FrankRuehl" w:hint="cs"/>
          <w:sz w:val="28"/>
          <w:szCs w:val="28"/>
          <w:rtl/>
        </w:rPr>
        <w:t>ללא</w:t>
      </w:r>
      <w:r>
        <w:rPr>
          <w:rFonts w:cs="FrankRuehl"/>
          <w:sz w:val="28"/>
          <w:szCs w:val="28"/>
          <w:rtl/>
        </w:rPr>
        <w:t xml:space="preserve"> יוצא מהכלל, הנחיות</w:t>
      </w:r>
      <w:r>
        <w:rPr>
          <w:rFonts w:cs="FrankRuehl" w:hint="cs"/>
          <w:sz w:val="28"/>
          <w:szCs w:val="28"/>
          <w:rtl/>
        </w:rPr>
        <w:t>יה המפורטות של</w:t>
      </w:r>
      <w:r>
        <w:rPr>
          <w:rFonts w:cs="FrankRuehl"/>
          <w:sz w:val="28"/>
          <w:szCs w:val="28"/>
          <w:rtl/>
        </w:rPr>
        <w:t xml:space="preserve"> התורה מנוגדות להתניותינו. בעוד הראשונות הן אוניברסליות ועל-כן דומה שאינן מתחשבות </w:t>
      </w:r>
      <w:r>
        <w:rPr>
          <w:rFonts w:cs="FrankRuehl" w:hint="cs"/>
          <w:sz w:val="28"/>
          <w:szCs w:val="28"/>
          <w:rtl/>
        </w:rPr>
        <w:t xml:space="preserve">כלל ועיקר </w:t>
      </w:r>
      <w:r>
        <w:rPr>
          <w:rFonts w:cs="FrankRuehl"/>
          <w:sz w:val="28"/>
          <w:szCs w:val="28"/>
          <w:rtl/>
        </w:rPr>
        <w:t xml:space="preserve">בצורכי הפרט ובטובתו, האחרונות שהן נקודתיות אינן </w:t>
      </w:r>
      <w:r>
        <w:rPr>
          <w:rFonts w:cs="FrankRuehl" w:hint="cs"/>
          <w:sz w:val="28"/>
          <w:szCs w:val="28"/>
          <w:rtl/>
        </w:rPr>
        <w:t>רוצ</w:t>
      </w:r>
      <w:r>
        <w:rPr>
          <w:rFonts w:cs="FrankRuehl"/>
          <w:sz w:val="28"/>
          <w:szCs w:val="28"/>
          <w:rtl/>
        </w:rPr>
        <w:t>ות לדעת דבר וחצי דבר על טובת הכלל. לפיכך, כאשר הרצון לנהוג על-פי חוקי התורה אכן מתממש בחיי היומיום לא ניתן לסווג אותו כ</w:t>
      </w:r>
      <w:r>
        <w:rPr>
          <w:rFonts w:cs="FrankRuehl" w:hint="cs"/>
          <w:sz w:val="28"/>
          <w:szCs w:val="28"/>
          <w:rtl/>
        </w:rPr>
        <w:t>רצון</w:t>
      </w:r>
      <w:r>
        <w:rPr>
          <w:rFonts w:cs="FrankRuehl"/>
          <w:sz w:val="28"/>
          <w:szCs w:val="28"/>
          <w:rtl/>
        </w:rPr>
        <w:t xml:space="preserve"> טבעי. רצון זה פועל בניגוד להתניותיו </w:t>
      </w:r>
      <w:r>
        <w:rPr>
          <w:rFonts w:cs="FrankRuehl" w:hint="cs"/>
          <w:sz w:val="28"/>
          <w:szCs w:val="28"/>
          <w:rtl/>
        </w:rPr>
        <w:t xml:space="preserve">הטבעיות </w:t>
      </w:r>
      <w:r w:rsidRPr="0082645F">
        <w:rPr>
          <w:rFonts w:cs="FrankRuehl"/>
          <w:sz w:val="28"/>
          <w:szCs w:val="28"/>
          <w:rtl/>
        </w:rPr>
        <w:t>ולפיכך</w:t>
      </w:r>
      <w:r>
        <w:rPr>
          <w:rFonts w:cs="FrankRuehl"/>
          <w:sz w:val="28"/>
          <w:szCs w:val="28"/>
          <w:rtl/>
        </w:rPr>
        <w:t xml:space="preserve"> </w:t>
      </w:r>
      <w:r w:rsidRPr="00CE3E3B">
        <w:rPr>
          <w:rFonts w:cs="FrankRuehl"/>
          <w:sz w:val="28"/>
          <w:szCs w:val="28"/>
          <w:rtl/>
        </w:rPr>
        <w:t xml:space="preserve">הוא </w:t>
      </w:r>
      <w:r>
        <w:rPr>
          <w:rFonts w:cs="FrankRuehl"/>
          <w:sz w:val="28"/>
          <w:szCs w:val="28"/>
          <w:rtl/>
        </w:rPr>
        <w:t xml:space="preserve">על-טבעי, הוא </w:t>
      </w:r>
      <w:r w:rsidRPr="007F654F">
        <w:rPr>
          <w:rFonts w:cs="FrankRuehl"/>
          <w:sz w:val="28"/>
          <w:szCs w:val="28"/>
          <w:rtl/>
        </w:rPr>
        <w:t>רוחני.</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sz w:val="28"/>
          <w:szCs w:val="28"/>
          <w:rtl/>
        </w:rPr>
        <w:t>הפיכת רצונו הטבעי של האדם ל</w:t>
      </w:r>
      <w:r>
        <w:rPr>
          <w:rFonts w:cs="FrankRuehl" w:hint="cs"/>
          <w:sz w:val="28"/>
          <w:szCs w:val="28"/>
          <w:rtl/>
        </w:rPr>
        <w:t xml:space="preserve">רצון </w:t>
      </w:r>
      <w:r>
        <w:rPr>
          <w:rFonts w:cs="FrankRuehl"/>
          <w:sz w:val="28"/>
          <w:szCs w:val="28"/>
          <w:rtl/>
        </w:rPr>
        <w:t>על-טבעי, רוחני</w:t>
      </w:r>
      <w:r>
        <w:rPr>
          <w:rFonts w:cs="FrankRuehl" w:hint="cs"/>
          <w:sz w:val="28"/>
          <w:szCs w:val="28"/>
          <w:rtl/>
        </w:rPr>
        <w:t>,</w:t>
      </w:r>
      <w:r>
        <w:rPr>
          <w:rFonts w:cs="FrankRuehl"/>
          <w:sz w:val="28"/>
          <w:szCs w:val="28"/>
          <w:rtl/>
        </w:rPr>
        <w:t xml:space="preserve"> מתבטאת </w:t>
      </w:r>
      <w:r w:rsidRPr="002932A5">
        <w:rPr>
          <w:rFonts w:cs="FrankRuehl"/>
          <w:sz w:val="28"/>
          <w:szCs w:val="28"/>
          <w:rtl/>
        </w:rPr>
        <w:t>במהפך המתחולל</w:t>
      </w:r>
      <w:r>
        <w:rPr>
          <w:rFonts w:cs="FrankRuehl"/>
          <w:b/>
          <w:bCs/>
          <w:sz w:val="28"/>
          <w:szCs w:val="28"/>
          <w:rtl/>
        </w:rPr>
        <w:t xml:space="preserve"> </w:t>
      </w:r>
      <w:r>
        <w:rPr>
          <w:rFonts w:cs="FrankRuehl"/>
          <w:sz w:val="28"/>
          <w:szCs w:val="28"/>
          <w:rtl/>
        </w:rPr>
        <w:t xml:space="preserve">מינה ובה </w:t>
      </w:r>
      <w:r w:rsidRPr="009C7395">
        <w:rPr>
          <w:rFonts w:cs="FrankRuehl"/>
          <w:sz w:val="28"/>
          <w:szCs w:val="28"/>
          <w:rtl/>
        </w:rPr>
        <w:t xml:space="preserve">הן </w:t>
      </w:r>
      <w:r>
        <w:rPr>
          <w:rFonts w:cs="FrankRuehl"/>
          <w:b/>
          <w:bCs/>
          <w:sz w:val="28"/>
          <w:szCs w:val="28"/>
          <w:rtl/>
        </w:rPr>
        <w:t>ב</w:t>
      </w:r>
      <w:r w:rsidRPr="003D3330">
        <w:rPr>
          <w:rFonts w:cs="FrankRuehl"/>
          <w:b/>
          <w:bCs/>
          <w:sz w:val="28"/>
          <w:szCs w:val="28"/>
          <w:rtl/>
        </w:rPr>
        <w:t>מהות</w:t>
      </w:r>
      <w:r>
        <w:rPr>
          <w:rFonts w:cs="FrankRuehl"/>
          <w:b/>
          <w:bCs/>
          <w:sz w:val="28"/>
          <w:szCs w:val="28"/>
          <w:rtl/>
        </w:rPr>
        <w:t>ה</w:t>
      </w:r>
      <w:r>
        <w:rPr>
          <w:rFonts w:cs="FrankRuehl"/>
          <w:sz w:val="28"/>
          <w:szCs w:val="28"/>
          <w:rtl/>
        </w:rPr>
        <w:t xml:space="preserve"> של אישיותו</w:t>
      </w:r>
      <w:r w:rsidRPr="003038FD">
        <w:rPr>
          <w:rFonts w:cs="FrankRuehl"/>
          <w:sz w:val="28"/>
          <w:szCs w:val="28"/>
          <w:rtl/>
        </w:rPr>
        <w:t xml:space="preserve"> </w:t>
      </w:r>
      <w:r>
        <w:rPr>
          <w:rFonts w:cs="FrankRuehl"/>
          <w:sz w:val="28"/>
          <w:szCs w:val="28"/>
          <w:rtl/>
        </w:rPr>
        <w:t>והן ב</w:t>
      </w:r>
      <w:r>
        <w:rPr>
          <w:rFonts w:cs="FrankRuehl" w:hint="cs"/>
          <w:b/>
          <w:bCs/>
          <w:sz w:val="28"/>
          <w:szCs w:val="28"/>
          <w:rtl/>
        </w:rPr>
        <w:t>מבנ</w:t>
      </w:r>
      <w:r w:rsidRPr="003D3330">
        <w:rPr>
          <w:rFonts w:cs="FrankRuehl"/>
          <w:b/>
          <w:bCs/>
          <w:sz w:val="28"/>
          <w:szCs w:val="28"/>
          <w:rtl/>
        </w:rPr>
        <w:t>ה</w:t>
      </w:r>
      <w:r>
        <w:rPr>
          <w:rFonts w:cs="FrankRuehl" w:hint="cs"/>
          <w:b/>
          <w:bCs/>
          <w:sz w:val="28"/>
          <w:szCs w:val="28"/>
          <w:rtl/>
        </w:rPr>
        <w:t xml:space="preserve"> שלה</w:t>
      </w:r>
      <w:r>
        <w:rPr>
          <w:rFonts w:cs="FrankRuehl"/>
          <w:sz w:val="28"/>
          <w:szCs w:val="28"/>
          <w:rtl/>
        </w:rPr>
        <w:t xml:space="preserve">. </w:t>
      </w:r>
      <w:r w:rsidRPr="004A0432">
        <w:rPr>
          <w:rFonts w:cs="FrankRuehl"/>
          <w:sz w:val="28"/>
          <w:szCs w:val="28"/>
          <w:rtl/>
        </w:rPr>
        <w:t>המהפך המהותי</w:t>
      </w:r>
      <w:r>
        <w:rPr>
          <w:rFonts w:cs="FrankRuehl"/>
          <w:sz w:val="28"/>
          <w:szCs w:val="28"/>
          <w:rtl/>
        </w:rPr>
        <w:t xml:space="preserve"> מתבטא בזה ששחרור הרצון מהתניותיו הוא הלכה למעשה </w:t>
      </w:r>
      <w:r w:rsidRPr="00D35325">
        <w:rPr>
          <w:rFonts w:cs="FrankRuehl"/>
          <w:sz w:val="28"/>
          <w:szCs w:val="28"/>
          <w:rtl/>
        </w:rPr>
        <w:t>שחרור האישיות מהתניותיה, דבר ההופך גם אותה לרוחנית.</w:t>
      </w:r>
      <w:r w:rsidRPr="00D35325">
        <w:rPr>
          <w:rFonts w:cs="FrankRuehl"/>
          <w:b/>
          <w:bCs/>
          <w:sz w:val="28"/>
          <w:szCs w:val="28"/>
          <w:rtl/>
        </w:rPr>
        <w:t xml:space="preserve"> </w:t>
      </w:r>
      <w:r w:rsidRPr="00D35325">
        <w:rPr>
          <w:rFonts w:cs="FrankRuehl" w:hint="cs"/>
          <w:sz w:val="28"/>
          <w:szCs w:val="28"/>
          <w:rtl/>
        </w:rPr>
        <w:t>לצד זאת,</w:t>
      </w:r>
      <w:r w:rsidRPr="00D35325">
        <w:rPr>
          <w:rFonts w:cs="FrankRuehl"/>
          <w:sz w:val="28"/>
          <w:szCs w:val="28"/>
          <w:rtl/>
        </w:rPr>
        <w:t xml:space="preserve"> המהפך המבני מתבטא בזה שב</w:t>
      </w:r>
      <w:r>
        <w:rPr>
          <w:rFonts w:cs="FrankRuehl" w:hint="cs"/>
          <w:sz w:val="28"/>
          <w:szCs w:val="28"/>
          <w:rtl/>
        </w:rPr>
        <w:t>הגשמת</w:t>
      </w:r>
      <w:r w:rsidRPr="00D35325">
        <w:rPr>
          <w:rFonts w:cs="FrankRuehl"/>
          <w:sz w:val="28"/>
          <w:szCs w:val="28"/>
          <w:rtl/>
        </w:rPr>
        <w:t>ו העצמי</w:t>
      </w:r>
      <w:r>
        <w:rPr>
          <w:rFonts w:cs="FrankRuehl" w:hint="cs"/>
          <w:sz w:val="28"/>
          <w:szCs w:val="28"/>
          <w:rtl/>
        </w:rPr>
        <w:t>ת</w:t>
      </w:r>
      <w:r w:rsidRPr="00D35325">
        <w:rPr>
          <w:rFonts w:cs="FrankRuehl"/>
          <w:sz w:val="28"/>
          <w:szCs w:val="28"/>
          <w:rtl/>
        </w:rPr>
        <w:t xml:space="preserve"> כ</w:t>
      </w:r>
      <w:r>
        <w:rPr>
          <w:rFonts w:cs="FrankRuehl" w:hint="cs"/>
          <w:sz w:val="28"/>
          <w:szCs w:val="28"/>
          <w:rtl/>
        </w:rPr>
        <w:t xml:space="preserve">רצון </w:t>
      </w:r>
      <w:r w:rsidRPr="00D35325">
        <w:rPr>
          <w:rFonts w:cs="FrankRuehl"/>
          <w:sz w:val="28"/>
          <w:szCs w:val="28"/>
          <w:rtl/>
        </w:rPr>
        <w:t xml:space="preserve">חופשי </w:t>
      </w:r>
      <w:r>
        <w:rPr>
          <w:rFonts w:cs="FrankRuehl" w:hint="cs"/>
          <w:sz w:val="28"/>
          <w:szCs w:val="28"/>
          <w:rtl/>
        </w:rPr>
        <w:t xml:space="preserve">הוא </w:t>
      </w:r>
      <w:r w:rsidRPr="00D35325">
        <w:rPr>
          <w:rFonts w:cs="FrankRuehl"/>
          <w:sz w:val="28"/>
          <w:szCs w:val="28"/>
          <w:rtl/>
        </w:rPr>
        <w:t>נחלץ ממ</w:t>
      </w:r>
      <w:r>
        <w:rPr>
          <w:rFonts w:cs="FrankRuehl" w:hint="cs"/>
          <w:sz w:val="28"/>
          <w:szCs w:val="28"/>
          <w:rtl/>
        </w:rPr>
        <w:t>צב</w:t>
      </w:r>
      <w:r w:rsidRPr="00D35325">
        <w:rPr>
          <w:rFonts w:cs="FrankRuehl"/>
          <w:sz w:val="28"/>
          <w:szCs w:val="28"/>
          <w:rtl/>
        </w:rPr>
        <w:t xml:space="preserve">ו הנחות ככוח הפועל </w:t>
      </w:r>
      <w:r>
        <w:rPr>
          <w:rFonts w:cs="FrankRuehl" w:hint="cs"/>
          <w:sz w:val="28"/>
          <w:szCs w:val="28"/>
          <w:rtl/>
        </w:rPr>
        <w:t xml:space="preserve">בשרותם </w:t>
      </w:r>
      <w:r>
        <w:rPr>
          <w:rFonts w:cs="FrankRuehl"/>
          <w:sz w:val="28"/>
          <w:szCs w:val="28"/>
          <w:rtl/>
        </w:rPr>
        <w:t>של גורמים נקודתיים המנוגדים לטבעו העצמי, ה</w:t>
      </w:r>
      <w:r>
        <w:rPr>
          <w:rFonts w:cs="FrankRuehl" w:hint="cs"/>
          <w:sz w:val="28"/>
          <w:szCs w:val="28"/>
          <w:rtl/>
        </w:rPr>
        <w:t>כולל-כול</w:t>
      </w:r>
      <w:r>
        <w:rPr>
          <w:rFonts w:cs="FrankRuehl"/>
          <w:sz w:val="28"/>
          <w:szCs w:val="28"/>
          <w:rtl/>
        </w:rPr>
        <w:t xml:space="preserve">, והוא מתמקם עתה </w:t>
      </w:r>
      <w:r w:rsidRPr="00C15E16">
        <w:rPr>
          <w:rFonts w:cs="FrankRuehl"/>
          <w:b/>
          <w:bCs/>
          <w:sz w:val="28"/>
          <w:szCs w:val="28"/>
          <w:rtl/>
        </w:rPr>
        <w:t xml:space="preserve">בראש </w:t>
      </w:r>
      <w:r>
        <w:rPr>
          <w:rFonts w:cs="FrankRuehl"/>
          <w:sz w:val="28"/>
          <w:szCs w:val="28"/>
          <w:rtl/>
        </w:rPr>
        <w:t>מבנה התודעה</w:t>
      </w:r>
      <w:r>
        <w:rPr>
          <w:rFonts w:cs="FrankRuehl"/>
          <w:b/>
          <w:bCs/>
          <w:sz w:val="28"/>
          <w:szCs w:val="28"/>
          <w:rtl/>
        </w:rPr>
        <w:t>.</w:t>
      </w:r>
      <w:r w:rsidRPr="005F0A90">
        <w:rPr>
          <w:rFonts w:cs="FrankRuehl"/>
          <w:b/>
          <w:bCs/>
          <w:sz w:val="28"/>
          <w:szCs w:val="28"/>
          <w:rtl/>
        </w:rPr>
        <w:t xml:space="preserve"> </w:t>
      </w:r>
      <w:r>
        <w:rPr>
          <w:rFonts w:cs="FrankRuehl"/>
          <w:sz w:val="28"/>
          <w:szCs w:val="28"/>
          <w:rtl/>
        </w:rPr>
        <w:t>היערכות שונה זו ב</w:t>
      </w:r>
      <w:r>
        <w:rPr>
          <w:rFonts w:cs="FrankRuehl" w:hint="cs"/>
          <w:sz w:val="28"/>
          <w:szCs w:val="28"/>
          <w:rtl/>
        </w:rPr>
        <w:t>מיקומו ב</w:t>
      </w:r>
      <w:r>
        <w:rPr>
          <w:rFonts w:cs="FrankRuehl"/>
          <w:sz w:val="28"/>
          <w:szCs w:val="28"/>
          <w:rtl/>
        </w:rPr>
        <w:t xml:space="preserve">יחס </w:t>
      </w:r>
      <w:r>
        <w:rPr>
          <w:rFonts w:cs="FrankRuehl" w:hint="cs"/>
          <w:sz w:val="28"/>
          <w:szCs w:val="28"/>
          <w:rtl/>
        </w:rPr>
        <w:t>למיקומן של כל שאר</w:t>
      </w:r>
      <w:r>
        <w:rPr>
          <w:rFonts w:cs="FrankRuehl"/>
          <w:sz w:val="28"/>
          <w:szCs w:val="28"/>
          <w:rtl/>
        </w:rPr>
        <w:t xml:space="preserve"> תכונות התודעה באה לידי ביטוי בשינויים מבניים נוספים,</w:t>
      </w:r>
      <w:r w:rsidRPr="008B1EB3">
        <w:rPr>
          <w:rFonts w:cs="FrankRuehl"/>
          <w:sz w:val="28"/>
          <w:szCs w:val="28"/>
          <w:rtl/>
        </w:rPr>
        <w:t xml:space="preserve"> </w:t>
      </w:r>
      <w:r>
        <w:rPr>
          <w:rFonts w:cs="FrankRuehl"/>
          <w:sz w:val="28"/>
          <w:szCs w:val="28"/>
          <w:rtl/>
        </w:rPr>
        <w:t xml:space="preserve">כפי שנראה בפרקים להלן. </w:t>
      </w:r>
    </w:p>
    <w:p w:rsidR="00EF4060" w:rsidRDefault="00EF4060" w:rsidP="00EF4060">
      <w:pPr>
        <w:widowControl w:val="0"/>
        <w:autoSpaceDE w:val="0"/>
        <w:autoSpaceDN w:val="0"/>
        <w:adjustRightInd w:val="0"/>
        <w:spacing w:line="360" w:lineRule="auto"/>
        <w:ind w:left="276" w:right="284" w:firstLine="444"/>
        <w:jc w:val="both"/>
        <w:rPr>
          <w:rFonts w:cs="FrankRuehl"/>
          <w:b/>
          <w:bCs/>
          <w:sz w:val="28"/>
          <w:szCs w:val="28"/>
          <w:rtl/>
        </w:rPr>
      </w:pPr>
      <w:r>
        <w:rPr>
          <w:rFonts w:cs="FrankRuehl"/>
          <w:sz w:val="28"/>
          <w:szCs w:val="28"/>
          <w:rtl/>
        </w:rPr>
        <w:t xml:space="preserve">קנה המידה לקביעת </w:t>
      </w:r>
      <w:r>
        <w:rPr>
          <w:rFonts w:cs="FrankRuehl" w:hint="cs"/>
          <w:sz w:val="28"/>
          <w:szCs w:val="28"/>
          <w:rtl/>
        </w:rPr>
        <w:t>אופיי</w:t>
      </w:r>
      <w:r>
        <w:rPr>
          <w:rFonts w:cs="FrankRuehl"/>
          <w:sz w:val="28"/>
          <w:szCs w:val="28"/>
          <w:rtl/>
        </w:rPr>
        <w:t xml:space="preserve">ה של התודעה כטבעית או כרוחנית הוא אפוא דרגת החופש שבה. </w:t>
      </w:r>
      <w:r w:rsidRPr="00FE5964">
        <w:rPr>
          <w:rFonts w:cs="FrankRuehl"/>
          <w:b/>
          <w:bCs/>
          <w:sz w:val="28"/>
          <w:szCs w:val="28"/>
          <w:rtl/>
        </w:rPr>
        <w:t>ככל שחתכים מרובים יותר באישיות מתארגנים מ</w:t>
      </w:r>
      <w:r>
        <w:rPr>
          <w:rFonts w:cs="FrankRuehl"/>
          <w:b/>
          <w:bCs/>
          <w:sz w:val="28"/>
          <w:szCs w:val="28"/>
          <w:rtl/>
        </w:rPr>
        <w:t>שלמות</w:t>
      </w:r>
      <w:r w:rsidRPr="00FE5964">
        <w:rPr>
          <w:rFonts w:cs="FrankRuehl"/>
          <w:b/>
          <w:bCs/>
          <w:sz w:val="28"/>
          <w:szCs w:val="28"/>
          <w:rtl/>
        </w:rPr>
        <w:t xml:space="preserve"> ההוויה שפנימיותה כך, במקביל, הופכת </w:t>
      </w:r>
      <w:r>
        <w:rPr>
          <w:rFonts w:cs="FrankRuehl" w:hint="cs"/>
          <w:b/>
          <w:bCs/>
          <w:sz w:val="28"/>
          <w:szCs w:val="28"/>
          <w:rtl/>
        </w:rPr>
        <w:t>התודעה להיות</w:t>
      </w:r>
      <w:r w:rsidRPr="00FE5964">
        <w:rPr>
          <w:rFonts w:cs="FrankRuehl"/>
          <w:b/>
          <w:bCs/>
          <w:sz w:val="28"/>
          <w:szCs w:val="28"/>
          <w:rtl/>
        </w:rPr>
        <w:t xml:space="preserve"> רוחנית</w:t>
      </w:r>
      <w:r>
        <w:rPr>
          <w:rFonts w:cs="FrankRuehl" w:hint="cs"/>
          <w:b/>
          <w:bCs/>
          <w:sz w:val="28"/>
          <w:szCs w:val="28"/>
          <w:rtl/>
        </w:rPr>
        <w:t xml:space="preserve"> יותר</w:t>
      </w:r>
      <w:r w:rsidRPr="00FE5964">
        <w:rPr>
          <w:rFonts w:cs="FrankRuehl"/>
          <w:b/>
          <w:bCs/>
          <w:sz w:val="28"/>
          <w:szCs w:val="28"/>
          <w:rtl/>
        </w:rPr>
        <w:t>.</w:t>
      </w:r>
      <w:r>
        <w:rPr>
          <w:rFonts w:cs="FrankRuehl"/>
          <w:sz w:val="28"/>
          <w:szCs w:val="28"/>
          <w:rtl/>
        </w:rPr>
        <w:t xml:space="preserve"> והנה, בניגוד לתודעה </w:t>
      </w:r>
      <w:r>
        <w:rPr>
          <w:rFonts w:cs="FrankRuehl" w:hint="cs"/>
          <w:sz w:val="28"/>
          <w:szCs w:val="28"/>
          <w:rtl/>
        </w:rPr>
        <w:t xml:space="preserve">המייצגת את </w:t>
      </w:r>
      <w:r>
        <w:rPr>
          <w:rFonts w:cs="FrankRuehl"/>
          <w:sz w:val="28"/>
          <w:szCs w:val="28"/>
          <w:rtl/>
        </w:rPr>
        <w:t>הרובד החיצון בנפש</w:t>
      </w:r>
      <w:r>
        <w:rPr>
          <w:rFonts w:cs="FrankRuehl" w:hint="cs"/>
          <w:sz w:val="28"/>
          <w:szCs w:val="28"/>
          <w:rtl/>
        </w:rPr>
        <w:t>,</w:t>
      </w:r>
      <w:r>
        <w:rPr>
          <w:rFonts w:cs="FrankRuehl"/>
          <w:sz w:val="28"/>
          <w:szCs w:val="28"/>
          <w:rtl/>
        </w:rPr>
        <w:t xml:space="preserve"> שעקרון הסיבתיות אשר השתרש בה </w:t>
      </w:r>
      <w:r>
        <w:rPr>
          <w:rFonts w:cs="FrankRuehl" w:hint="cs"/>
          <w:sz w:val="28"/>
          <w:szCs w:val="28"/>
          <w:rtl/>
        </w:rPr>
        <w:t xml:space="preserve">מכתיב לה בהווה </w:t>
      </w:r>
      <w:r>
        <w:rPr>
          <w:rFonts w:cs="FrankRuehl"/>
          <w:sz w:val="28"/>
          <w:szCs w:val="28"/>
          <w:rtl/>
        </w:rPr>
        <w:t>את כל הנהגותיה, הדינמיקה הבלתי מודעת לה שבפנימיותה אינה כפופה לו. כאמור, לטענתנו דינמיקה זו מונחית על-ידי חוקי התורה שהם ערכים בלתי משתנים, אוניברסליים. שני קטבי הנפש נשלטים אפוא על-ידי עקרונות מנוגדים ופרק הקודם ראינו כי הדבר חוזר ונשנה גם בקנה מדה קוסמי – במקרוקוסמוס: בניגוד לחיצוניותו המצייתת לעקרון הסיבתיות</w:t>
      </w:r>
      <w:r>
        <w:rPr>
          <w:rFonts w:cs="FrankRuehl" w:hint="cs"/>
          <w:sz w:val="28"/>
          <w:szCs w:val="28"/>
          <w:rtl/>
        </w:rPr>
        <w:t xml:space="preserve"> המקומית</w:t>
      </w:r>
      <w:r>
        <w:rPr>
          <w:rFonts w:cs="FrankRuehl"/>
          <w:sz w:val="28"/>
          <w:szCs w:val="28"/>
          <w:rtl/>
        </w:rPr>
        <w:t>, פנימיותו אינה כפופה לו. מעמקי הנפש הבלתי-מודעים לנו הינם אפוא רוחניים במהותם</w:t>
      </w:r>
      <w:r w:rsidRPr="00D11C3C">
        <w:rPr>
          <w:rStyle w:val="a7"/>
          <w:rFonts w:cs="FrankRuehl"/>
          <w:sz w:val="28"/>
          <w:szCs w:val="28"/>
          <w:rtl/>
        </w:rPr>
        <w:footnoteReference w:id="2"/>
      </w:r>
      <w:r>
        <w:rPr>
          <w:rFonts w:cs="FrankRuehl"/>
          <w:sz w:val="28"/>
          <w:szCs w:val="28"/>
          <w:rtl/>
        </w:rPr>
        <w:t xml:space="preserve"> </w:t>
      </w:r>
      <w:r>
        <w:rPr>
          <w:rFonts w:cs="FrankRuehl"/>
          <w:sz w:val="28"/>
          <w:szCs w:val="28"/>
          <w:rtl/>
        </w:rPr>
        <w:lastRenderedPageBreak/>
        <w:t xml:space="preserve">ולאור ההבנה </w:t>
      </w:r>
      <w:r>
        <w:rPr>
          <w:rFonts w:cs="FrankRuehl" w:hint="cs"/>
          <w:sz w:val="28"/>
          <w:szCs w:val="28"/>
          <w:rtl/>
        </w:rPr>
        <w:t xml:space="preserve">כי </w:t>
      </w:r>
      <w:r>
        <w:rPr>
          <w:rFonts w:cs="FrankRuehl"/>
          <w:sz w:val="28"/>
          <w:szCs w:val="28"/>
          <w:rtl/>
        </w:rPr>
        <w:t xml:space="preserve">רק כאשר חופש הרצון תופס את עמדת הפיקוד בראש תכונות התודעה היא הופכת לרוחנית </w:t>
      </w:r>
      <w:r>
        <w:rPr>
          <w:rFonts w:cs="FrankRuehl" w:hint="cs"/>
          <w:sz w:val="28"/>
          <w:szCs w:val="28"/>
          <w:rtl/>
        </w:rPr>
        <w:t>מתבקש</w:t>
      </w:r>
      <w:r>
        <w:rPr>
          <w:rFonts w:cs="FrankRuehl"/>
          <w:sz w:val="28"/>
          <w:szCs w:val="28"/>
          <w:rtl/>
        </w:rPr>
        <w:t xml:space="preserve">, </w:t>
      </w:r>
      <w:r>
        <w:rPr>
          <w:rFonts w:cs="FrankRuehl"/>
          <w:b/>
          <w:bCs/>
          <w:sz w:val="28"/>
          <w:szCs w:val="28"/>
          <w:rtl/>
        </w:rPr>
        <w:t>ש</w:t>
      </w:r>
      <w:r w:rsidRPr="00AA4625">
        <w:rPr>
          <w:rFonts w:cs="FrankRuehl"/>
          <w:b/>
          <w:bCs/>
          <w:sz w:val="28"/>
          <w:szCs w:val="28"/>
          <w:rtl/>
        </w:rPr>
        <w:t xml:space="preserve">מעמקי הנפש </w:t>
      </w:r>
      <w:r>
        <w:rPr>
          <w:rFonts w:cs="FrankRuehl"/>
          <w:b/>
          <w:bCs/>
          <w:sz w:val="28"/>
          <w:szCs w:val="28"/>
          <w:rtl/>
        </w:rPr>
        <w:t>הם רוחניים דווקא בשל העובדה כי הכוחות הפ</w:t>
      </w:r>
      <w:r>
        <w:rPr>
          <w:rFonts w:cs="FrankRuehl" w:hint="cs"/>
          <w:b/>
          <w:bCs/>
          <w:sz w:val="28"/>
          <w:szCs w:val="28"/>
          <w:rtl/>
        </w:rPr>
        <w:t>ו</w:t>
      </w:r>
      <w:r>
        <w:rPr>
          <w:rFonts w:cs="FrankRuehl"/>
          <w:b/>
          <w:bCs/>
          <w:sz w:val="28"/>
          <w:szCs w:val="28"/>
          <w:rtl/>
        </w:rPr>
        <w:t xml:space="preserve">עלים בהם </w:t>
      </w:r>
      <w:r w:rsidRPr="00AA4625">
        <w:rPr>
          <w:rFonts w:cs="FrankRuehl"/>
          <w:b/>
          <w:bCs/>
          <w:sz w:val="28"/>
          <w:szCs w:val="28"/>
          <w:rtl/>
        </w:rPr>
        <w:t>מ</w:t>
      </w:r>
      <w:r>
        <w:rPr>
          <w:rFonts w:cs="FrankRuehl"/>
          <w:b/>
          <w:bCs/>
          <w:sz w:val="28"/>
          <w:szCs w:val="28"/>
          <w:rtl/>
        </w:rPr>
        <w:t>ונחים</w:t>
      </w:r>
      <w:r w:rsidRPr="00AA4625">
        <w:rPr>
          <w:rFonts w:cs="FrankRuehl"/>
          <w:b/>
          <w:bCs/>
          <w:sz w:val="28"/>
          <w:szCs w:val="28"/>
          <w:rtl/>
        </w:rPr>
        <w:t xml:space="preserve"> </w:t>
      </w:r>
      <w:r>
        <w:rPr>
          <w:rFonts w:cs="FrankRuehl"/>
          <w:b/>
          <w:bCs/>
          <w:sz w:val="28"/>
          <w:szCs w:val="28"/>
          <w:rtl/>
        </w:rPr>
        <w:t>על-ידי</w:t>
      </w:r>
      <w:r w:rsidRPr="00AA4625">
        <w:rPr>
          <w:rFonts w:cs="FrankRuehl"/>
          <w:b/>
          <w:bCs/>
          <w:sz w:val="28"/>
          <w:szCs w:val="28"/>
          <w:rtl/>
        </w:rPr>
        <w:t xml:space="preserve"> </w:t>
      </w:r>
      <w:r>
        <w:rPr>
          <w:rFonts w:cs="FrankRuehl"/>
          <w:b/>
          <w:bCs/>
          <w:sz w:val="28"/>
          <w:szCs w:val="28"/>
          <w:rtl/>
        </w:rPr>
        <w:t xml:space="preserve">שורש </w:t>
      </w:r>
      <w:r w:rsidRPr="00AA4625">
        <w:rPr>
          <w:rFonts w:cs="FrankRuehl"/>
          <w:b/>
          <w:bCs/>
          <w:sz w:val="28"/>
          <w:szCs w:val="28"/>
          <w:rtl/>
        </w:rPr>
        <w:t xml:space="preserve">חופש הרצון </w:t>
      </w:r>
      <w:r w:rsidRPr="00D11C3C">
        <w:rPr>
          <w:rFonts w:cs="FrankRuehl"/>
          <w:b/>
          <w:bCs/>
          <w:sz w:val="28"/>
          <w:szCs w:val="28"/>
          <w:rtl/>
        </w:rPr>
        <w:t>שבראשם.</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sz w:val="28"/>
          <w:szCs w:val="28"/>
          <w:rtl/>
        </w:rPr>
        <w:t xml:space="preserve">מטענתנו לעיל כי מבנה גופנו עוקב אחר מבנה סולם הערכים שבפנימיותנו ולא אחר המבנה </w:t>
      </w:r>
      <w:r>
        <w:rPr>
          <w:rFonts w:cs="FrankRuehl" w:hint="cs"/>
          <w:sz w:val="28"/>
          <w:szCs w:val="28"/>
          <w:rtl/>
        </w:rPr>
        <w:t xml:space="preserve">אשר </w:t>
      </w:r>
      <w:r>
        <w:rPr>
          <w:rFonts w:cs="FrankRuehl"/>
          <w:sz w:val="28"/>
          <w:szCs w:val="28"/>
          <w:rtl/>
        </w:rPr>
        <w:t xml:space="preserve">הקנינו בפועל לאישיותנו משתמע </w:t>
      </w:r>
      <w:r>
        <w:rPr>
          <w:rFonts w:cs="FrankRuehl" w:hint="cs"/>
          <w:sz w:val="28"/>
          <w:szCs w:val="28"/>
          <w:rtl/>
        </w:rPr>
        <w:t xml:space="preserve">כי </w:t>
      </w:r>
      <w:r>
        <w:rPr>
          <w:rFonts w:cs="FrankRuehl"/>
          <w:sz w:val="28"/>
          <w:szCs w:val="28"/>
          <w:rtl/>
        </w:rPr>
        <w:t xml:space="preserve">רק נוכחותה של צורת ארגון פנימית, המנוגדת לצורת הארגון הנוכחית של אישיותנו, </w:t>
      </w:r>
      <w:r>
        <w:rPr>
          <w:rFonts w:cs="FrankRuehl" w:hint="cs"/>
          <w:sz w:val="28"/>
          <w:szCs w:val="28"/>
          <w:rtl/>
        </w:rPr>
        <w:t>עשויה להסביר</w:t>
      </w:r>
      <w:r>
        <w:rPr>
          <w:rFonts w:cs="FrankRuehl"/>
          <w:sz w:val="28"/>
          <w:szCs w:val="28"/>
          <w:rtl/>
        </w:rPr>
        <w:t xml:space="preserve"> את מבנה גופנו. טענות אלו מומחשות עתה בתופעות מוגדרות היטב. </w:t>
      </w:r>
    </w:p>
    <w:p w:rsidR="00EF4060" w:rsidRPr="009F5069"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sz w:val="28"/>
          <w:szCs w:val="28"/>
          <w:rtl/>
        </w:rPr>
        <w:t xml:space="preserve">כך, למשל, העובדה שהעין האנושית, המשמשת את רצון בעליה כאמצעי </w:t>
      </w:r>
      <w:r>
        <w:rPr>
          <w:rFonts w:cs="FrankRuehl" w:hint="cs"/>
          <w:sz w:val="28"/>
          <w:szCs w:val="28"/>
          <w:rtl/>
        </w:rPr>
        <w:t xml:space="preserve">אשר </w:t>
      </w:r>
      <w:r>
        <w:rPr>
          <w:rFonts w:cs="FrankRuehl"/>
          <w:sz w:val="28"/>
          <w:szCs w:val="28"/>
          <w:rtl/>
        </w:rPr>
        <w:t xml:space="preserve">דרכו הוא פועל ישירות </w:t>
      </w:r>
      <w:r>
        <w:rPr>
          <w:rFonts w:cs="FrankRuehl" w:hint="cs"/>
          <w:sz w:val="28"/>
          <w:szCs w:val="28"/>
          <w:rtl/>
        </w:rPr>
        <w:t>ברבד התת-אטומי</w:t>
      </w:r>
      <w:r>
        <w:rPr>
          <w:rFonts w:cs="FrankRuehl"/>
          <w:sz w:val="28"/>
          <w:szCs w:val="28"/>
          <w:rtl/>
        </w:rPr>
        <w:t xml:space="preserve">, ממוקמת מעל שאר איברי החישה, מתבארת </w:t>
      </w:r>
      <w:r>
        <w:rPr>
          <w:rFonts w:cs="FrankRuehl" w:hint="cs"/>
          <w:sz w:val="28"/>
          <w:szCs w:val="28"/>
          <w:rtl/>
        </w:rPr>
        <w:t>גם ובעיקר</w:t>
      </w:r>
      <w:r>
        <w:rPr>
          <w:rFonts w:cs="FrankRuehl"/>
          <w:sz w:val="28"/>
          <w:szCs w:val="28"/>
          <w:rtl/>
        </w:rPr>
        <w:t xml:space="preserve"> על רקע המקום העילי ששורש חופש הרצון תופס במעמקי הנפש ולא על רקע מקומו הנחות של הרצון במבנה האישיות. המהפך שיש לחולל במבנה האישיות כדי שזו תהפוך לרוחנית,</w:t>
      </w:r>
      <w:r w:rsidRPr="00A00FCD">
        <w:rPr>
          <w:rFonts w:cs="FrankRuehl"/>
          <w:sz w:val="28"/>
          <w:szCs w:val="28"/>
          <w:rtl/>
        </w:rPr>
        <w:t xml:space="preserve"> </w:t>
      </w:r>
      <w:r>
        <w:rPr>
          <w:rFonts w:cs="FrankRuehl"/>
          <w:sz w:val="28"/>
          <w:szCs w:val="28"/>
          <w:rtl/>
        </w:rPr>
        <w:t>מומחש אפוא בנתון אנטומי זה. לאמור: מקו</w:t>
      </w:r>
      <w:r>
        <w:rPr>
          <w:rFonts w:cs="FrankRuehl" w:hint="cs"/>
          <w:sz w:val="28"/>
          <w:szCs w:val="28"/>
          <w:rtl/>
        </w:rPr>
        <w:t>מה</w:t>
      </w:r>
      <w:r>
        <w:rPr>
          <w:rFonts w:cs="FrankRuehl"/>
          <w:sz w:val="28"/>
          <w:szCs w:val="28"/>
          <w:rtl/>
        </w:rPr>
        <w:t xml:space="preserve"> העילי ש</w:t>
      </w:r>
      <w:r>
        <w:rPr>
          <w:rFonts w:cs="FrankRuehl" w:hint="cs"/>
          <w:sz w:val="28"/>
          <w:szCs w:val="28"/>
          <w:rtl/>
        </w:rPr>
        <w:t xml:space="preserve">ל </w:t>
      </w:r>
      <w:r>
        <w:rPr>
          <w:rFonts w:cs="FrankRuehl"/>
          <w:sz w:val="28"/>
          <w:szCs w:val="28"/>
          <w:rtl/>
        </w:rPr>
        <w:t>העין</w:t>
      </w:r>
      <w:r>
        <w:rPr>
          <w:rFonts w:cs="FrankRuehl" w:hint="cs"/>
          <w:sz w:val="28"/>
          <w:szCs w:val="28"/>
          <w:rtl/>
        </w:rPr>
        <w:t xml:space="preserve"> </w:t>
      </w:r>
      <w:r>
        <w:rPr>
          <w:rFonts w:cs="FrankRuehl"/>
          <w:sz w:val="28"/>
          <w:szCs w:val="28"/>
          <w:rtl/>
        </w:rPr>
        <w:t>ב</w:t>
      </w:r>
      <w:r>
        <w:rPr>
          <w:rFonts w:cs="FrankRuehl" w:hint="cs"/>
          <w:sz w:val="28"/>
          <w:szCs w:val="28"/>
          <w:rtl/>
        </w:rPr>
        <w:t xml:space="preserve">מבנה </w:t>
      </w:r>
      <w:r>
        <w:rPr>
          <w:rFonts w:cs="FrankRuehl"/>
          <w:sz w:val="28"/>
          <w:szCs w:val="28"/>
          <w:rtl/>
        </w:rPr>
        <w:t>פנ</w:t>
      </w:r>
      <w:r>
        <w:rPr>
          <w:rFonts w:cs="FrankRuehl" w:hint="cs"/>
          <w:sz w:val="28"/>
          <w:szCs w:val="28"/>
          <w:rtl/>
        </w:rPr>
        <w:t>י</w:t>
      </w:r>
      <w:r>
        <w:rPr>
          <w:rFonts w:cs="FrankRuehl"/>
          <w:sz w:val="28"/>
          <w:szCs w:val="28"/>
          <w:rtl/>
        </w:rPr>
        <w:t xml:space="preserve">נו הוא בגדר </w:t>
      </w:r>
      <w:r w:rsidRPr="00587023">
        <w:rPr>
          <w:rFonts w:cs="FrankRuehl"/>
          <w:b/>
          <w:bCs/>
          <w:sz w:val="28"/>
          <w:szCs w:val="28"/>
          <w:rtl/>
        </w:rPr>
        <w:t xml:space="preserve">הוראה </w:t>
      </w:r>
      <w:r>
        <w:rPr>
          <w:rFonts w:cs="FrankRuehl"/>
          <w:b/>
          <w:bCs/>
          <w:sz w:val="28"/>
          <w:szCs w:val="28"/>
          <w:rtl/>
        </w:rPr>
        <w:t>מבנ</w:t>
      </w:r>
      <w:r w:rsidRPr="00587023">
        <w:rPr>
          <w:rFonts w:cs="FrankRuehl"/>
          <w:b/>
          <w:bCs/>
          <w:sz w:val="28"/>
          <w:szCs w:val="28"/>
          <w:rtl/>
        </w:rPr>
        <w:t>ית</w:t>
      </w:r>
      <w:r>
        <w:rPr>
          <w:rFonts w:cs="FrankRuehl"/>
          <w:sz w:val="28"/>
          <w:szCs w:val="28"/>
          <w:rtl/>
        </w:rPr>
        <w:t xml:space="preserve"> על המקום העילי המקביל שרצון בעליה </w:t>
      </w:r>
      <w:r>
        <w:rPr>
          <w:rFonts w:cs="FrankRuehl" w:hint="cs"/>
          <w:sz w:val="28"/>
          <w:szCs w:val="28"/>
          <w:rtl/>
        </w:rPr>
        <w:t>אמור</w:t>
      </w:r>
      <w:r>
        <w:rPr>
          <w:rFonts w:cs="FrankRuehl"/>
          <w:sz w:val="28"/>
          <w:szCs w:val="28"/>
          <w:rtl/>
        </w:rPr>
        <w:t xml:space="preserve"> לתפוס במבנה </w:t>
      </w:r>
      <w:r>
        <w:rPr>
          <w:rFonts w:cs="FrankRuehl" w:hint="cs"/>
          <w:sz w:val="28"/>
          <w:szCs w:val="28"/>
          <w:rtl/>
        </w:rPr>
        <w:t>ה</w:t>
      </w:r>
      <w:r>
        <w:rPr>
          <w:rFonts w:cs="FrankRuehl"/>
          <w:sz w:val="28"/>
          <w:szCs w:val="28"/>
          <w:rtl/>
        </w:rPr>
        <w:t xml:space="preserve">אישיות. כך גם </w:t>
      </w:r>
      <w:r>
        <w:rPr>
          <w:rStyle w:val="heb21"/>
          <w:rFonts w:cs="FrankRuehl"/>
          <w:sz w:val="28"/>
          <w:szCs w:val="28"/>
          <w:rtl/>
        </w:rPr>
        <w:t xml:space="preserve">העובדה שפקיחת העיניים חושפת ניגודים קוטביים במרכיביהן ובגווניהן </w:t>
      </w:r>
      <w:r>
        <w:rPr>
          <w:rFonts w:cs="FrankRuehl"/>
          <w:sz w:val="28"/>
          <w:szCs w:val="28"/>
          <w:rtl/>
        </w:rPr>
        <w:t xml:space="preserve">הינה בגדר הוראה, </w:t>
      </w:r>
      <w:r>
        <w:rPr>
          <w:rStyle w:val="heb21"/>
          <w:rFonts w:cs="FrankRuehl"/>
          <w:sz w:val="28"/>
          <w:szCs w:val="28"/>
          <w:rtl/>
        </w:rPr>
        <w:t>שייחודנו כבעלי חופש רצון הנובע מיכולתנו להיוודע לערכים הבלתי-מותנים</w:t>
      </w:r>
      <w:r>
        <w:rPr>
          <w:rStyle w:val="heb21"/>
          <w:rFonts w:cs="FrankRuehl" w:hint="cs"/>
          <w:sz w:val="28"/>
          <w:szCs w:val="28"/>
          <w:rtl/>
        </w:rPr>
        <w:t>, האוניברסליים,</w:t>
      </w:r>
      <w:r>
        <w:rPr>
          <w:rStyle w:val="heb21"/>
          <w:rFonts w:cs="FrankRuehl"/>
          <w:sz w:val="28"/>
          <w:szCs w:val="28"/>
          <w:rtl/>
        </w:rPr>
        <w:t xml:space="preserve"> שבמעמקי הווייתנו (הרשתית ולובן העין), מחייב אותנו להציב אותם כניגוד להתניותינו </w:t>
      </w:r>
      <w:r>
        <w:rPr>
          <w:rStyle w:val="heb21"/>
          <w:rFonts w:cs="FrankRuehl" w:hint="cs"/>
          <w:sz w:val="28"/>
          <w:szCs w:val="28"/>
          <w:rtl/>
        </w:rPr>
        <w:t xml:space="preserve">הנקודתיות </w:t>
      </w:r>
      <w:r>
        <w:rPr>
          <w:rStyle w:val="heb21"/>
          <w:rFonts w:cs="FrankRuehl"/>
          <w:sz w:val="28"/>
          <w:szCs w:val="28"/>
          <w:rtl/>
        </w:rPr>
        <w:t>(חלל האישון ומראהו השחור, הקרנית והעדשה)</w:t>
      </w:r>
      <w:r>
        <w:rPr>
          <w:rFonts w:cs="FrankRuehl"/>
          <w:sz w:val="28"/>
          <w:szCs w:val="28"/>
          <w:rtl/>
        </w:rPr>
        <w:t>.</w:t>
      </w:r>
      <w:r w:rsidRPr="009F5069">
        <w:rPr>
          <w:rStyle w:val="heb21"/>
          <w:rFonts w:cs="FrankRuehl"/>
          <w:sz w:val="28"/>
          <w:szCs w:val="28"/>
          <w:rtl/>
        </w:rPr>
        <w:t xml:space="preserve"> </w:t>
      </w:r>
      <w:r>
        <w:rPr>
          <w:rStyle w:val="heb21"/>
          <w:rFonts w:cs="FrankRuehl"/>
          <w:sz w:val="28"/>
          <w:szCs w:val="28"/>
          <w:rtl/>
        </w:rPr>
        <w:t xml:space="preserve">יתרה מזו, האחדות המבנית והתפקודית השוררת בין מרכיבי העין למרות הניגודים הקוטביים שביניהם מורה כי עלינו לחיות את חיינו </w:t>
      </w:r>
      <w:r w:rsidRPr="00097612">
        <w:rPr>
          <w:rStyle w:val="heb21"/>
          <w:rFonts w:cs="FrankRuehl"/>
          <w:b/>
          <w:bCs/>
          <w:sz w:val="28"/>
          <w:szCs w:val="28"/>
          <w:rtl/>
        </w:rPr>
        <w:t>כאחדות הפכים</w:t>
      </w:r>
      <w:r>
        <w:rPr>
          <w:rStyle w:val="heb21"/>
          <w:rFonts w:cs="FrankRuehl"/>
          <w:sz w:val="28"/>
          <w:szCs w:val="28"/>
          <w:rtl/>
        </w:rPr>
        <w:t xml:space="preserve">. </w:t>
      </w:r>
      <w:r>
        <w:rPr>
          <w:rStyle w:val="heb21"/>
          <w:rFonts w:cs="FrankRuehl" w:hint="cs"/>
          <w:sz w:val="28"/>
          <w:szCs w:val="28"/>
          <w:rtl/>
        </w:rPr>
        <w:t xml:space="preserve">כלומר, </w:t>
      </w:r>
      <w:r>
        <w:rPr>
          <w:rStyle w:val="heb21"/>
          <w:rFonts w:cs="FrankRuehl"/>
          <w:sz w:val="28"/>
          <w:szCs w:val="28"/>
          <w:rtl/>
        </w:rPr>
        <w:t>עלינו ל</w:t>
      </w:r>
      <w:r>
        <w:rPr>
          <w:rStyle w:val="heb21"/>
          <w:rFonts w:cs="FrankRuehl" w:hint="cs"/>
          <w:sz w:val="28"/>
          <w:szCs w:val="28"/>
          <w:rtl/>
        </w:rPr>
        <w:t xml:space="preserve">ממש את </w:t>
      </w:r>
      <w:r>
        <w:rPr>
          <w:rStyle w:val="heb21"/>
          <w:rFonts w:cs="FrankRuehl"/>
          <w:sz w:val="28"/>
          <w:szCs w:val="28"/>
          <w:rtl/>
        </w:rPr>
        <w:t>צרכינו הנקודתיים אך ורק על-פי הנחיות הערכים האוניברסליים שבמעמקי הווייתנו</w:t>
      </w:r>
      <w:r>
        <w:rPr>
          <w:rFonts w:cs="FrankRuehl"/>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Style w:val="heb21"/>
          <w:rFonts w:cs="FrankRuehl"/>
          <w:sz w:val="28"/>
          <w:szCs w:val="28"/>
          <w:rtl/>
        </w:rPr>
      </w:pPr>
      <w:r>
        <w:rPr>
          <w:rFonts w:cs="FrankRuehl"/>
          <w:sz w:val="28"/>
          <w:szCs w:val="28"/>
          <w:rtl/>
        </w:rPr>
        <w:t xml:space="preserve">לצד ההוראות הצורניות הללו מספקת העין גם ביטוי מוחשי </w:t>
      </w:r>
      <w:r w:rsidRPr="00A83F46">
        <w:rPr>
          <w:rFonts w:cs="FrankRuehl"/>
          <w:b/>
          <w:bCs/>
          <w:sz w:val="28"/>
          <w:szCs w:val="28"/>
          <w:rtl/>
        </w:rPr>
        <w:t>להוראה מהותית</w:t>
      </w:r>
      <w:r>
        <w:rPr>
          <w:rFonts w:cs="FrankRuehl"/>
          <w:sz w:val="28"/>
          <w:szCs w:val="28"/>
          <w:rtl/>
        </w:rPr>
        <w:t>. איבר זה מכויל על תדר הכוח המניע שבטבע שאינו כפוף לעקרון הסיבתיות – אור. עובדה זו מ</w:t>
      </w:r>
      <w:r>
        <w:rPr>
          <w:rFonts w:cs="FrankRuehl" w:hint="cs"/>
          <w:sz w:val="28"/>
          <w:szCs w:val="28"/>
          <w:rtl/>
        </w:rPr>
        <w:t>ורה</w:t>
      </w:r>
      <w:r>
        <w:rPr>
          <w:rFonts w:cs="FrankRuehl"/>
          <w:sz w:val="28"/>
          <w:szCs w:val="28"/>
          <w:rtl/>
        </w:rPr>
        <w:t xml:space="preserve"> מכיוון נוסף</w:t>
      </w:r>
      <w:r w:rsidRPr="00A83F46">
        <w:rPr>
          <w:rFonts w:cs="FrankRuehl"/>
          <w:sz w:val="28"/>
          <w:szCs w:val="28"/>
          <w:rtl/>
        </w:rPr>
        <w:t xml:space="preserve"> </w:t>
      </w:r>
      <w:r>
        <w:rPr>
          <w:rFonts w:cs="FrankRuehl"/>
          <w:sz w:val="28"/>
          <w:szCs w:val="28"/>
          <w:rtl/>
        </w:rPr>
        <w:t>ש</w:t>
      </w:r>
      <w:r>
        <w:rPr>
          <w:rFonts w:cs="FrankRuehl" w:hint="cs"/>
          <w:sz w:val="28"/>
          <w:szCs w:val="28"/>
          <w:rtl/>
        </w:rPr>
        <w:t>כדברינו</w:t>
      </w:r>
      <w:r>
        <w:rPr>
          <w:rFonts w:cs="FrankRuehl"/>
          <w:sz w:val="28"/>
          <w:szCs w:val="28"/>
          <w:rtl/>
        </w:rPr>
        <w:t xml:space="preserve"> כ</w:t>
      </w:r>
      <w:r>
        <w:rPr>
          <w:rFonts w:cs="FrankRuehl" w:hint="cs"/>
          <w:sz w:val="28"/>
          <w:szCs w:val="28"/>
          <w:rtl/>
        </w:rPr>
        <w:t>ן</w:t>
      </w:r>
      <w:r>
        <w:rPr>
          <w:rFonts w:cs="FrankRuehl"/>
          <w:sz w:val="28"/>
          <w:szCs w:val="28"/>
          <w:rtl/>
        </w:rPr>
        <w:t xml:space="preserve"> הוא; רצון בעליו המתפשט באמצעותו בעולם החיצון והאמור לתפוס את מקומו בראש מבנה התודעה, אינו זה המותנה שהוא חולק עם שאר </w:t>
      </w:r>
      <w:r>
        <w:rPr>
          <w:rFonts w:cs="FrankRuehl" w:hint="cs"/>
          <w:sz w:val="28"/>
          <w:szCs w:val="28"/>
          <w:rtl/>
        </w:rPr>
        <w:t>ה</w:t>
      </w:r>
      <w:r>
        <w:rPr>
          <w:rFonts w:cs="FrankRuehl"/>
          <w:sz w:val="28"/>
          <w:szCs w:val="28"/>
          <w:rtl/>
        </w:rPr>
        <w:t>יצורים, אלא רצונו החופשי,</w:t>
      </w:r>
      <w:r w:rsidRPr="00471E63">
        <w:rPr>
          <w:rFonts w:cs="FrankRuehl"/>
          <w:sz w:val="28"/>
          <w:szCs w:val="28"/>
          <w:rtl/>
        </w:rPr>
        <w:t xml:space="preserve"> </w:t>
      </w:r>
      <w:r>
        <w:rPr>
          <w:rFonts w:cs="FrankRuehl"/>
          <w:sz w:val="28"/>
          <w:szCs w:val="28"/>
          <w:rtl/>
        </w:rPr>
        <w:t>הרוחני – זה המושרש בשלמות הווייתו.</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Style w:val="heb21"/>
          <w:rFonts w:cs="FrankRuehl" w:hint="cs"/>
          <w:sz w:val="28"/>
          <w:szCs w:val="28"/>
          <w:rtl/>
        </w:rPr>
        <w:t>נתון אחר</w:t>
      </w:r>
      <w:r>
        <w:rPr>
          <w:rStyle w:val="heb21"/>
          <w:rFonts w:cs="FrankRuehl"/>
          <w:sz w:val="28"/>
          <w:szCs w:val="28"/>
          <w:rtl/>
        </w:rPr>
        <w:t xml:space="preserve"> </w:t>
      </w:r>
      <w:r>
        <w:rPr>
          <w:rStyle w:val="heb21"/>
          <w:rFonts w:cs="FrankRuehl" w:hint="cs"/>
          <w:sz w:val="28"/>
          <w:szCs w:val="28"/>
          <w:rtl/>
        </w:rPr>
        <w:t>במנגנון</w:t>
      </w:r>
      <w:r>
        <w:rPr>
          <w:rStyle w:val="heb21"/>
          <w:rFonts w:cs="FrankRuehl"/>
          <w:sz w:val="28"/>
          <w:szCs w:val="28"/>
          <w:rtl/>
        </w:rPr>
        <w:t xml:space="preserve"> </w:t>
      </w:r>
      <w:r>
        <w:rPr>
          <w:rStyle w:val="heb21"/>
          <w:rFonts w:cs="FrankRuehl" w:hint="cs"/>
          <w:sz w:val="28"/>
          <w:szCs w:val="28"/>
          <w:rtl/>
        </w:rPr>
        <w:t>ה</w:t>
      </w:r>
      <w:r>
        <w:rPr>
          <w:rStyle w:val="heb21"/>
          <w:rFonts w:cs="FrankRuehl"/>
          <w:sz w:val="28"/>
          <w:szCs w:val="28"/>
          <w:rtl/>
        </w:rPr>
        <w:t xml:space="preserve">תפיסה החזותית </w:t>
      </w:r>
      <w:r>
        <w:rPr>
          <w:rStyle w:val="heb21"/>
          <w:rFonts w:cs="FrankRuehl" w:hint="cs"/>
          <w:sz w:val="28"/>
          <w:szCs w:val="28"/>
          <w:rtl/>
        </w:rPr>
        <w:t xml:space="preserve">אשר בהבנתו אצורה הוראה ברורה כיצד עלינו לנהוג בחיינו היומיומיים הוא העובדה שהמציאות החיצונית נקלטת ברשתית העין כשהיא הפוכה בבחינת כיווני מעלה-מטה וימין-שמאל. בהקשר לכך שאלנו בתחילת הפרק הקודם מהו ההיגיון האצור בצורת ארגון זו. </w:t>
      </w:r>
      <w:r>
        <w:rPr>
          <w:rFonts w:cs="FrankRuehl" w:hint="cs"/>
          <w:sz w:val="28"/>
          <w:szCs w:val="28"/>
          <w:rtl/>
        </w:rPr>
        <w:t>מדוע</w:t>
      </w:r>
      <w:r w:rsidRPr="004F769A">
        <w:rPr>
          <w:rFonts w:cs="FrankRuehl"/>
          <w:sz w:val="28"/>
          <w:szCs w:val="28"/>
          <w:rtl/>
        </w:rPr>
        <w:t xml:space="preserve"> צריכה תמונת ה</w:t>
      </w:r>
      <w:r>
        <w:rPr>
          <w:rFonts w:cs="FrankRuehl" w:hint="cs"/>
          <w:sz w:val="28"/>
          <w:szCs w:val="28"/>
          <w:rtl/>
        </w:rPr>
        <w:t>מציאות</w:t>
      </w:r>
      <w:r w:rsidRPr="004F769A">
        <w:rPr>
          <w:rFonts w:cs="FrankRuehl"/>
          <w:sz w:val="28"/>
          <w:szCs w:val="28"/>
          <w:rtl/>
        </w:rPr>
        <w:t xml:space="preserve"> להיקלט ברשתית העין כשהיא הפוכה רק בשביל לש</w:t>
      </w:r>
      <w:r>
        <w:rPr>
          <w:rFonts w:cs="FrankRuehl"/>
          <w:sz w:val="28"/>
          <w:szCs w:val="28"/>
          <w:rtl/>
        </w:rPr>
        <w:t>וב ולשחזר</w:t>
      </w:r>
      <w:r w:rsidRPr="004F769A">
        <w:rPr>
          <w:rFonts w:cs="FrankRuehl"/>
          <w:sz w:val="28"/>
          <w:szCs w:val="28"/>
          <w:rtl/>
        </w:rPr>
        <w:t xml:space="preserve"> לאחר מכן </w:t>
      </w:r>
      <w:r>
        <w:rPr>
          <w:rFonts w:cs="FrankRuehl"/>
          <w:sz w:val="28"/>
          <w:szCs w:val="28"/>
          <w:rtl/>
        </w:rPr>
        <w:t xml:space="preserve">את </w:t>
      </w:r>
      <w:r w:rsidRPr="004F769A">
        <w:rPr>
          <w:rFonts w:cs="FrankRuehl"/>
          <w:sz w:val="28"/>
          <w:szCs w:val="28"/>
          <w:rtl/>
        </w:rPr>
        <w:t xml:space="preserve">כיווניה </w:t>
      </w:r>
      <w:r>
        <w:rPr>
          <w:rFonts w:cs="FrankRuehl" w:hint="cs"/>
          <w:sz w:val="28"/>
          <w:szCs w:val="28"/>
          <w:rtl/>
        </w:rPr>
        <w:t>האמתיים ביחס לצופה</w:t>
      </w:r>
      <w:r w:rsidRPr="004F769A">
        <w:rPr>
          <w:rFonts w:cs="FrankRuehl"/>
          <w:sz w:val="28"/>
          <w:szCs w:val="28"/>
          <w:rtl/>
        </w:rPr>
        <w:t xml:space="preserve">? </w:t>
      </w:r>
      <w:r>
        <w:rPr>
          <w:rFonts w:cs="FrankRuehl" w:hint="cs"/>
          <w:sz w:val="28"/>
          <w:szCs w:val="28"/>
          <w:rtl/>
        </w:rPr>
        <w:lastRenderedPageBreak/>
        <w:t xml:space="preserve">אם המציאות החיצונית מופיעה בהכרתנו כפי שהיא </w:t>
      </w:r>
      <w:r>
        <w:rPr>
          <w:rFonts w:cs="FrankRuehl"/>
          <w:sz w:val="28"/>
          <w:szCs w:val="28"/>
          <w:rtl/>
        </w:rPr>
        <w:t>–</w:t>
      </w:r>
      <w:r>
        <w:rPr>
          <w:rFonts w:cs="FrankRuehl" w:hint="cs"/>
          <w:sz w:val="28"/>
          <w:szCs w:val="28"/>
          <w:rtl/>
        </w:rPr>
        <w:t xml:space="preserve"> השמים מעלינו והארץ מתחתינו ולא להיפך </w:t>
      </w:r>
      <w:r>
        <w:rPr>
          <w:rFonts w:cs="FrankRuehl"/>
          <w:sz w:val="28"/>
          <w:szCs w:val="28"/>
          <w:rtl/>
        </w:rPr>
        <w:t>–</w:t>
      </w:r>
      <w:r>
        <w:rPr>
          <w:rFonts w:cs="FrankRuehl" w:hint="cs"/>
          <w:sz w:val="28"/>
          <w:szCs w:val="28"/>
          <w:rtl/>
        </w:rPr>
        <w:t xml:space="preserve"> איזו תועלת עשוי להפיק האדם מצורת ארגון הפוכה זו</w:t>
      </w:r>
      <w:r w:rsidRPr="004F769A">
        <w:rPr>
          <w:rFonts w:cs="FrankRuehl"/>
          <w:sz w:val="28"/>
          <w:szCs w:val="28"/>
          <w:rtl/>
        </w:rPr>
        <w:t>?</w:t>
      </w:r>
      <w:r>
        <w:rPr>
          <w:rFonts w:cs="FrankRuehl" w:hint="cs"/>
          <w:sz w:val="28"/>
          <w:szCs w:val="28"/>
          <w:rtl/>
        </w:rPr>
        <w:t xml:space="preserve"> ובכן, להלן נראה כי מעבר לתמונת המציאות ההפוכה שברשתית ישנה בהחלט פונקציה מוגדרת היטב אשר לה נועד תפקיד משמעותי ביותר בעיצוב אישיות האדם </w:t>
      </w:r>
      <w:r>
        <w:rPr>
          <w:rFonts w:cs="FrankRuehl"/>
          <w:sz w:val="28"/>
          <w:szCs w:val="28"/>
          <w:rtl/>
        </w:rPr>
        <w:t>–</w:t>
      </w:r>
      <w:r>
        <w:rPr>
          <w:rFonts w:cs="FrankRuehl" w:hint="cs"/>
          <w:sz w:val="28"/>
          <w:szCs w:val="28"/>
          <w:rtl/>
        </w:rPr>
        <w:t xml:space="preserve"> לא פונקציה פיזית אלא מטפיזית: לתפוס במהופך את הסדר שבו ממוקמים שני מרכיבי המציאות </w:t>
      </w:r>
      <w:r>
        <w:rPr>
          <w:rFonts w:cs="FrankRuehl"/>
          <w:sz w:val="28"/>
          <w:szCs w:val="28"/>
          <w:rtl/>
        </w:rPr>
        <w:t>–</w:t>
      </w:r>
      <w:r>
        <w:rPr>
          <w:rFonts w:cs="FrankRuehl" w:hint="cs"/>
          <w:sz w:val="28"/>
          <w:szCs w:val="28"/>
          <w:rtl/>
        </w:rPr>
        <w:t xml:space="preserve"> החומרי מחד והתודעתי/רוחני מאידך.</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p>
    <w:p w:rsidR="00EF4060" w:rsidRPr="00553A39" w:rsidRDefault="00EF4060" w:rsidP="00EF4060">
      <w:pPr>
        <w:widowControl w:val="0"/>
        <w:autoSpaceDE w:val="0"/>
        <w:autoSpaceDN w:val="0"/>
        <w:adjustRightInd w:val="0"/>
        <w:spacing w:line="360" w:lineRule="auto"/>
        <w:ind w:left="276" w:right="284"/>
        <w:jc w:val="both"/>
        <w:rPr>
          <w:rFonts w:cs="FrankRuehl"/>
          <w:b/>
          <w:bCs/>
          <w:sz w:val="28"/>
          <w:szCs w:val="28"/>
          <w:rtl/>
        </w:rPr>
      </w:pPr>
      <w:r>
        <w:rPr>
          <w:rFonts w:cs="FrankRuehl" w:hint="cs"/>
          <w:b/>
          <w:bCs/>
          <w:sz w:val="28"/>
          <w:szCs w:val="28"/>
          <w:rtl/>
        </w:rPr>
        <w:t>עולמות הפוכים</w:t>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hint="cs"/>
          <w:sz w:val="28"/>
          <w:szCs w:val="28"/>
          <w:rtl/>
        </w:rPr>
        <w:t xml:space="preserve">ראינו בפרקים הקודמים כי מבין שני המרכיבים שבאדם </w:t>
      </w:r>
      <w:r>
        <w:rPr>
          <w:rFonts w:cs="FrankRuehl"/>
          <w:sz w:val="28"/>
          <w:szCs w:val="28"/>
          <w:rtl/>
        </w:rPr>
        <w:t>–</w:t>
      </w:r>
      <w:r>
        <w:rPr>
          <w:rFonts w:cs="FrankRuehl" w:hint="cs"/>
          <w:sz w:val="28"/>
          <w:szCs w:val="28"/>
          <w:rtl/>
        </w:rPr>
        <w:t xml:space="preserve"> החומרי והתודעתי </w:t>
      </w:r>
      <w:r>
        <w:rPr>
          <w:rFonts w:cs="FrankRuehl"/>
          <w:sz w:val="28"/>
          <w:szCs w:val="28"/>
          <w:rtl/>
        </w:rPr>
        <w:t>–</w:t>
      </w:r>
      <w:r>
        <w:rPr>
          <w:rFonts w:cs="FrankRuehl" w:hint="cs"/>
          <w:sz w:val="28"/>
          <w:szCs w:val="28"/>
          <w:rtl/>
        </w:rPr>
        <w:t xml:space="preserve"> את תווית הראשוניות יש להעניק למרכיב התודעתי ולא להיפוכו, למרכיב החומרי. כאמור, לא ניתן להעלות על הדעת את קיומו של דבר-מה מבלי קיומה של תודעה אשר תעלה אותו על דעתה. החומריות נתפסת בסופו של דבר רק בתחומי התודעה, וכבר צוין עד כה בקצרה כי זו האחרונה אינה ניתנת לרדוקציה לממד החומרי. מנגד להשקפת-עולם זו מצויה התפיסה המטריאליסטית על מגוון גרסאותיה הרואה בתודעה, ואין צריך לומר ברוחניות (אם היא בכלל קיימת מבחינתם), מרכיב משני, הנשלט כולו על-ידי המרכיב החומרי. </w:t>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sz w:val="28"/>
          <w:szCs w:val="28"/>
          <w:rtl/>
        </w:rPr>
        <w:tab/>
      </w:r>
      <w:r>
        <w:rPr>
          <w:rFonts w:cs="FrankRuehl" w:hint="cs"/>
          <w:sz w:val="28"/>
          <w:szCs w:val="28"/>
          <w:rtl/>
        </w:rPr>
        <w:t>השקפות-עולם מנוגדות אלו מיוצגות באופן שבו המציאות נקלטת בעיננו מחד והאופן שבו היא נתפסת בהכרתנו מאידך.</w:t>
      </w:r>
      <w:r w:rsidRPr="00AE0E16">
        <w:rPr>
          <w:rFonts w:cs="FrankRuehl"/>
          <w:sz w:val="28"/>
          <w:szCs w:val="28"/>
          <w:rtl/>
        </w:rPr>
        <w:t xml:space="preserve"> </w:t>
      </w:r>
      <w:r>
        <w:rPr>
          <w:rFonts w:cs="FrankRuehl" w:hint="cs"/>
          <w:sz w:val="28"/>
          <w:szCs w:val="28"/>
          <w:rtl/>
        </w:rPr>
        <w:t>שהנה, המהפך ביחסי המעלה-מטה שבמידע החזותי</w:t>
      </w:r>
      <w:r w:rsidRPr="00136090">
        <w:rPr>
          <w:rFonts w:cs="FrankRuehl"/>
          <w:sz w:val="28"/>
          <w:szCs w:val="28"/>
          <w:rtl/>
        </w:rPr>
        <w:t xml:space="preserve"> </w:t>
      </w:r>
      <w:r>
        <w:rPr>
          <w:rFonts w:cs="FrankRuehl" w:hint="cs"/>
          <w:sz w:val="28"/>
          <w:szCs w:val="28"/>
          <w:rtl/>
        </w:rPr>
        <w:t>מתרחש</w:t>
      </w:r>
      <w:r w:rsidRPr="00136090">
        <w:rPr>
          <w:rFonts w:cs="FrankRuehl"/>
          <w:sz w:val="28"/>
          <w:szCs w:val="28"/>
          <w:rtl/>
        </w:rPr>
        <w:t xml:space="preserve"> בעין</w:t>
      </w:r>
      <w:r>
        <w:rPr>
          <w:rFonts w:cs="FrankRuehl" w:hint="cs"/>
          <w:sz w:val="28"/>
          <w:szCs w:val="28"/>
          <w:rtl/>
        </w:rPr>
        <w:t xml:space="preserve"> המייצגת את הקטע ה</w:t>
      </w:r>
      <w:r>
        <w:rPr>
          <w:rFonts w:cs="FrankRuehl"/>
          <w:sz w:val="28"/>
          <w:szCs w:val="28"/>
          <w:rtl/>
        </w:rPr>
        <w:t>חיצו</w:t>
      </w:r>
      <w:r>
        <w:rPr>
          <w:rFonts w:cs="FrankRuehl" w:hint="cs"/>
          <w:sz w:val="28"/>
          <w:szCs w:val="28"/>
          <w:rtl/>
        </w:rPr>
        <w:t>ן במנגנון התפיסה החזותית החשוף למציאות החיצונית, ואילו הפיכתם מחדש כך שיחסי המעלה-מטה של האובייקט הנצפה יתאימו ליחס הריאלי שבינו לבין הצופה מתרחש</w:t>
      </w:r>
      <w:r w:rsidRPr="00136090">
        <w:rPr>
          <w:rFonts w:cs="FrankRuehl"/>
          <w:sz w:val="28"/>
          <w:szCs w:val="28"/>
          <w:rtl/>
        </w:rPr>
        <w:t xml:space="preserve"> </w:t>
      </w:r>
      <w:r>
        <w:rPr>
          <w:rFonts w:cs="FrankRuehl" w:hint="cs"/>
          <w:sz w:val="28"/>
          <w:szCs w:val="28"/>
          <w:rtl/>
        </w:rPr>
        <w:t>באזורי העיבוד החזותיים שב</w:t>
      </w:r>
      <w:r w:rsidRPr="00136090">
        <w:rPr>
          <w:rFonts w:cs="FrankRuehl"/>
          <w:sz w:val="28"/>
          <w:szCs w:val="28"/>
          <w:rtl/>
        </w:rPr>
        <w:t>מוח</w:t>
      </w:r>
      <w:r>
        <w:rPr>
          <w:rFonts w:cs="FrankRuehl" w:hint="cs"/>
          <w:sz w:val="28"/>
          <w:szCs w:val="28"/>
          <w:rtl/>
        </w:rPr>
        <w:t xml:space="preserve"> שאינם חשופים אליה</w:t>
      </w:r>
      <w:r w:rsidRPr="00136090">
        <w:rPr>
          <w:rFonts w:cs="FrankRuehl"/>
          <w:sz w:val="28"/>
          <w:szCs w:val="28"/>
          <w:rtl/>
        </w:rPr>
        <w:t>.</w:t>
      </w:r>
      <w:r>
        <w:rPr>
          <w:rFonts w:cs="FrankRuehl" w:hint="cs"/>
          <w:sz w:val="28"/>
          <w:szCs w:val="28"/>
          <w:rtl/>
        </w:rPr>
        <w:t xml:space="preserve"> </w:t>
      </w:r>
      <w:r w:rsidRPr="00136090">
        <w:rPr>
          <w:rFonts w:cs="FrankRuehl"/>
          <w:sz w:val="28"/>
          <w:szCs w:val="28"/>
          <w:rtl/>
        </w:rPr>
        <w:t>ל</w:t>
      </w:r>
      <w:r>
        <w:rPr>
          <w:rFonts w:cs="FrankRuehl" w:hint="cs"/>
          <w:sz w:val="28"/>
          <w:szCs w:val="28"/>
          <w:rtl/>
        </w:rPr>
        <w:t>פיכך</w:t>
      </w:r>
      <w:r w:rsidRPr="00136090">
        <w:rPr>
          <w:rFonts w:cs="FrankRuehl"/>
          <w:sz w:val="28"/>
          <w:szCs w:val="28"/>
          <w:rtl/>
        </w:rPr>
        <w:t xml:space="preserve">, </w:t>
      </w:r>
      <w:r>
        <w:rPr>
          <w:rFonts w:cs="FrankRuehl" w:hint="cs"/>
          <w:sz w:val="28"/>
          <w:szCs w:val="28"/>
          <w:rtl/>
        </w:rPr>
        <w:t>ה</w:t>
      </w:r>
      <w:r w:rsidRPr="00136090">
        <w:rPr>
          <w:rFonts w:cs="FrankRuehl"/>
          <w:sz w:val="28"/>
          <w:szCs w:val="28"/>
          <w:rtl/>
        </w:rPr>
        <w:t xml:space="preserve">תהליך החיצוני של </w:t>
      </w:r>
      <w:r>
        <w:rPr>
          <w:rFonts w:cs="FrankRuehl" w:hint="cs"/>
          <w:sz w:val="28"/>
          <w:szCs w:val="28"/>
          <w:rtl/>
        </w:rPr>
        <w:t>ה</w:t>
      </w:r>
      <w:r w:rsidRPr="00136090">
        <w:rPr>
          <w:rFonts w:cs="FrankRuehl"/>
          <w:sz w:val="28"/>
          <w:szCs w:val="28"/>
          <w:rtl/>
        </w:rPr>
        <w:t xml:space="preserve">תפיסה </w:t>
      </w:r>
      <w:r>
        <w:rPr>
          <w:rFonts w:cs="FrankRuehl" w:hint="cs"/>
          <w:sz w:val="28"/>
          <w:szCs w:val="28"/>
          <w:rtl/>
        </w:rPr>
        <w:t>ה</w:t>
      </w:r>
      <w:r w:rsidRPr="00136090">
        <w:rPr>
          <w:rFonts w:cs="FrankRuehl"/>
          <w:sz w:val="28"/>
          <w:szCs w:val="28"/>
          <w:rtl/>
        </w:rPr>
        <w:t xml:space="preserve">חזותית </w:t>
      </w:r>
      <w:r>
        <w:rPr>
          <w:rFonts w:cs="FrankRuehl" w:hint="cs"/>
          <w:sz w:val="28"/>
          <w:szCs w:val="28"/>
          <w:rtl/>
        </w:rPr>
        <w:t>שבמהלכו</w:t>
      </w:r>
      <w:r w:rsidRPr="00136090">
        <w:rPr>
          <w:rFonts w:cs="FrankRuehl"/>
          <w:sz w:val="28"/>
          <w:szCs w:val="28"/>
          <w:rtl/>
        </w:rPr>
        <w:t xml:space="preserve"> </w:t>
      </w:r>
      <w:r>
        <w:rPr>
          <w:rFonts w:cs="FrankRuehl" w:hint="cs"/>
          <w:sz w:val="28"/>
          <w:szCs w:val="28"/>
          <w:rtl/>
        </w:rPr>
        <w:t>נקלטים</w:t>
      </w:r>
      <w:r w:rsidRPr="00136090">
        <w:rPr>
          <w:rFonts w:cs="FrankRuehl"/>
          <w:sz w:val="28"/>
          <w:szCs w:val="28"/>
          <w:rtl/>
        </w:rPr>
        <w:t xml:space="preserve"> הנתונים החזותיים </w:t>
      </w:r>
      <w:r>
        <w:rPr>
          <w:rFonts w:cs="FrankRuehl" w:hint="cs"/>
          <w:sz w:val="28"/>
          <w:szCs w:val="28"/>
          <w:rtl/>
        </w:rPr>
        <w:t>ברשתית העין כשהם הפוכים</w:t>
      </w:r>
      <w:r w:rsidRPr="00136090">
        <w:rPr>
          <w:rFonts w:cs="FrankRuehl"/>
          <w:sz w:val="28"/>
          <w:szCs w:val="28"/>
          <w:rtl/>
        </w:rPr>
        <w:t xml:space="preserve">, </w:t>
      </w:r>
      <w:r>
        <w:rPr>
          <w:rFonts w:cs="FrankRuehl" w:hint="cs"/>
          <w:sz w:val="28"/>
          <w:szCs w:val="28"/>
          <w:rtl/>
        </w:rPr>
        <w:t>מייצג את פרשנותם ההפוכה של המטריאליסטים לסדר מיקומם של רכיבי המציאות. את השמים שמעלינו, המתקשרים בהכרתנו עם המרכיב</w:t>
      </w:r>
      <w:r w:rsidRPr="00136090">
        <w:rPr>
          <w:rFonts w:cs="FrankRuehl"/>
          <w:sz w:val="28"/>
          <w:szCs w:val="28"/>
          <w:rtl/>
        </w:rPr>
        <w:t xml:space="preserve"> </w:t>
      </w:r>
      <w:r>
        <w:rPr>
          <w:rFonts w:cs="FrankRuehl" w:hint="cs"/>
          <w:sz w:val="28"/>
          <w:szCs w:val="28"/>
          <w:rtl/>
        </w:rPr>
        <w:t xml:space="preserve">העילאי </w:t>
      </w:r>
      <w:r w:rsidRPr="00136090">
        <w:rPr>
          <w:rFonts w:cs="FrankRuehl"/>
          <w:sz w:val="28"/>
          <w:szCs w:val="28"/>
          <w:rtl/>
        </w:rPr>
        <w:t xml:space="preserve">או </w:t>
      </w:r>
      <w:r>
        <w:rPr>
          <w:rFonts w:cs="FrankRuehl" w:hint="cs"/>
          <w:sz w:val="28"/>
          <w:szCs w:val="28"/>
          <w:rtl/>
        </w:rPr>
        <w:t>ה</w:t>
      </w:r>
      <w:r w:rsidRPr="00136090">
        <w:rPr>
          <w:rFonts w:cs="FrankRuehl"/>
          <w:sz w:val="28"/>
          <w:szCs w:val="28"/>
          <w:rtl/>
        </w:rPr>
        <w:t>רוחני,</w:t>
      </w:r>
      <w:r>
        <w:rPr>
          <w:rFonts w:cs="FrankRuehl" w:hint="cs"/>
          <w:sz w:val="28"/>
          <w:szCs w:val="28"/>
          <w:rtl/>
        </w:rPr>
        <w:t xml:space="preserve"> הם ממקמים למטה ואילו את </w:t>
      </w:r>
      <w:r w:rsidRPr="00136090">
        <w:rPr>
          <w:rFonts w:cs="FrankRuehl"/>
          <w:sz w:val="28"/>
          <w:szCs w:val="28"/>
          <w:rtl/>
        </w:rPr>
        <w:t xml:space="preserve">הקרקע </w:t>
      </w:r>
      <w:r>
        <w:rPr>
          <w:rFonts w:cs="FrankRuehl" w:hint="cs"/>
          <w:sz w:val="28"/>
          <w:szCs w:val="28"/>
          <w:rtl/>
        </w:rPr>
        <w:t>שמתחתינו המתקשר בהכרתנו עם המרכיב</w:t>
      </w:r>
      <w:r w:rsidRPr="00136090">
        <w:rPr>
          <w:rFonts w:cs="FrankRuehl"/>
          <w:sz w:val="28"/>
          <w:szCs w:val="28"/>
          <w:rtl/>
        </w:rPr>
        <w:t xml:space="preserve"> </w:t>
      </w:r>
      <w:r>
        <w:rPr>
          <w:rFonts w:cs="FrankRuehl" w:hint="cs"/>
          <w:sz w:val="28"/>
          <w:szCs w:val="28"/>
          <w:rtl/>
        </w:rPr>
        <w:t xml:space="preserve">החומרי הם ממקמים למעלה. ובכוונת הדברים לומר, שכדי שתפיסת עולם שגויה ושטחית זו תהיה בכלל בגדר האפשר </w:t>
      </w:r>
      <w:r>
        <w:rPr>
          <w:rFonts w:cs="FrankRuehl"/>
          <w:sz w:val="28"/>
          <w:szCs w:val="28"/>
          <w:rtl/>
        </w:rPr>
        <w:t>–</w:t>
      </w:r>
      <w:r>
        <w:rPr>
          <w:rFonts w:cs="FrankRuehl" w:hint="cs"/>
          <w:sz w:val="28"/>
          <w:szCs w:val="28"/>
          <w:rtl/>
        </w:rPr>
        <w:t xml:space="preserve"> ויתירה מזו, כדי שתוכל להתפשט ולצבור לה חסידים בקרב ההוגים והמון העם </w:t>
      </w:r>
      <w:r>
        <w:rPr>
          <w:rFonts w:cs="FrankRuehl"/>
          <w:sz w:val="28"/>
          <w:szCs w:val="28"/>
          <w:rtl/>
        </w:rPr>
        <w:t>–</w:t>
      </w:r>
      <w:r>
        <w:rPr>
          <w:rFonts w:cs="FrankRuehl" w:hint="cs"/>
          <w:sz w:val="28"/>
          <w:szCs w:val="28"/>
          <w:rtl/>
        </w:rPr>
        <w:t xml:space="preserve"> עליה להיות חקוקה באופן כלשהו גם בתשתית האנטומית/פיזיולוגית שלנו. והיכן? בקטע החיצון של מנגנון התפיסה החזותית שבו תמונת העולם החיצון נקלטת כשהיא הפוכה.</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מנגד לתפיסה המטריאליסטית מצויה כאמור, התפיסה האידיאליסטית הרואה בתודעה וברובד העמוק יותר, ברוחניות, את המרכיב הראשוני ואילו בחומריות את המרכיב המשני. כלומר, את "השמים" (=רוחניות) היא אכן מציבה למעלה ואילו את הארץ (=חומריות), למטה. השקפת-עולם זו זהה לאופן שבו יחסי המעלה-מטה במידע החזותי </w:t>
      </w:r>
      <w:r>
        <w:rPr>
          <w:rFonts w:cs="FrankRuehl" w:hint="cs"/>
          <w:sz w:val="28"/>
          <w:szCs w:val="28"/>
          <w:rtl/>
        </w:rPr>
        <w:lastRenderedPageBreak/>
        <w:t xml:space="preserve">שבים להתהפך בקטע הפנימי והסופי של מנגנון התפיסה </w:t>
      </w:r>
      <w:r>
        <w:rPr>
          <w:rFonts w:cs="FrankRuehl"/>
          <w:sz w:val="28"/>
          <w:szCs w:val="28"/>
          <w:rtl/>
        </w:rPr>
        <w:t>–</w:t>
      </w:r>
      <w:r>
        <w:rPr>
          <w:rFonts w:cs="FrankRuehl" w:hint="cs"/>
          <w:sz w:val="28"/>
          <w:szCs w:val="28"/>
          <w:rtl/>
        </w:rPr>
        <w:t xml:space="preserve"> דהיינו, באזורי העיבוד שבמוח וביתר דיוק, בהכרתנו </w:t>
      </w:r>
      <w:r>
        <w:rPr>
          <w:rFonts w:cs="FrankRuehl"/>
          <w:sz w:val="28"/>
          <w:szCs w:val="28"/>
          <w:rtl/>
        </w:rPr>
        <w:t>–</w:t>
      </w:r>
      <w:r>
        <w:rPr>
          <w:rFonts w:cs="FrankRuehl" w:hint="cs"/>
          <w:sz w:val="28"/>
          <w:szCs w:val="28"/>
          <w:rtl/>
        </w:rPr>
        <w:t xml:space="preserve"> כך שאכן ישקפו את האופן שבו מתייחסים זה לזה מרכיביה המנוגדים של המציאות. עובדה: הכרתנו תופסת את העולם החיצון כאשר השמים ממוקמים למעלה ואילו הארץ למטה.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מבין השקפות העולם המטריאליסטית והדואליסטית רק האחרונה משקפת אפוא את המציאות הריאלית והדבר בא לידי ביטוי מובהק לא רק בקטע המכריע והסופי בתהליך התפיסה החזותית אלא משתקף גם במבנה האנטומי של גופנו</w:t>
      </w:r>
      <w:r w:rsidRPr="00136090">
        <w:rPr>
          <w:rFonts w:cs="FrankRuehl"/>
          <w:sz w:val="28"/>
          <w:szCs w:val="28"/>
          <w:rtl/>
        </w:rPr>
        <w:t xml:space="preserve">. </w:t>
      </w:r>
      <w:r>
        <w:rPr>
          <w:rFonts w:cs="FrankRuehl" w:hint="cs"/>
          <w:sz w:val="28"/>
          <w:szCs w:val="28"/>
          <w:rtl/>
        </w:rPr>
        <w:t>בקדקוד גופנו מצוי המוח המסוגל לאצור בקרבו לא רק את כל תכני האישיות והתרבות האנושית בכללותה אלא משמש גם כמושב חופש הבחירה המייחד אותנו כבני אדם. כמו כן ראינו בפרק ב ש</w:t>
      </w:r>
      <w:r w:rsidRPr="00136090">
        <w:rPr>
          <w:rFonts w:cs="FrankRuehl"/>
          <w:sz w:val="28"/>
          <w:szCs w:val="28"/>
          <w:rtl/>
        </w:rPr>
        <w:t xml:space="preserve">ככל שאיבר </w:t>
      </w:r>
      <w:r>
        <w:rPr>
          <w:rFonts w:cs="FrankRuehl" w:hint="cs"/>
          <w:sz w:val="28"/>
          <w:szCs w:val="28"/>
          <w:rtl/>
        </w:rPr>
        <w:t xml:space="preserve">החישה ממוקם </w:t>
      </w:r>
      <w:r w:rsidRPr="00136090">
        <w:rPr>
          <w:rFonts w:cs="FrankRuehl"/>
          <w:sz w:val="28"/>
          <w:szCs w:val="28"/>
          <w:rtl/>
        </w:rPr>
        <w:t xml:space="preserve">גבוה יותר </w:t>
      </w:r>
      <w:r>
        <w:rPr>
          <w:rFonts w:cs="FrankRuehl" w:hint="cs"/>
          <w:sz w:val="28"/>
          <w:szCs w:val="28"/>
          <w:rtl/>
        </w:rPr>
        <w:t>בראשנו</w:t>
      </w:r>
      <w:r w:rsidRPr="00136090">
        <w:rPr>
          <w:rFonts w:cs="FrankRuehl"/>
          <w:sz w:val="28"/>
          <w:szCs w:val="28"/>
          <w:rtl/>
        </w:rPr>
        <w:t xml:space="preserve">, כך </w:t>
      </w:r>
      <w:r>
        <w:rPr>
          <w:rFonts w:cs="FrankRuehl" w:hint="cs"/>
          <w:sz w:val="28"/>
          <w:szCs w:val="28"/>
          <w:rtl/>
        </w:rPr>
        <w:t>גדלה זיקתו</w:t>
      </w:r>
      <w:r w:rsidRPr="00136090">
        <w:rPr>
          <w:rFonts w:cs="FrankRuehl"/>
          <w:sz w:val="28"/>
          <w:szCs w:val="28"/>
          <w:rtl/>
        </w:rPr>
        <w:t xml:space="preserve"> לרוחניות.</w:t>
      </w:r>
      <w:r>
        <w:rPr>
          <w:rFonts w:cs="FrankRuehl" w:hint="cs"/>
          <w:sz w:val="28"/>
          <w:szCs w:val="28"/>
          <w:rtl/>
        </w:rPr>
        <w:t xml:space="preserve"> מבין ארבעת איברי החישה, הפה המופקד על הפונקציות החומריות של אכילה ושתייה ממוקם בתחתית הפנים ואילו העיניים המתייחדות בכושרן לקלוט את האנרגיה במצבה הטרום חומרי, הרוחני, ממוקמות בראש כולם. הווה אומר, "למעלה" מייצג את הממד הרוחני ואילו "למטה" את הממד החומרי.</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אלא שלאור זאת מתעוררת השאלה, מדוע בכלל צריך להימצא בגופנו חתך אנטומי\פיזיולוגי כלשהו אשר יצדיק את התפיסה המטריאליסטית</w:t>
      </w:r>
      <w:r w:rsidRPr="00296A4A">
        <w:rPr>
          <w:rFonts w:cs="FrankRuehl" w:hint="cs"/>
          <w:sz w:val="28"/>
          <w:szCs w:val="28"/>
          <w:rtl/>
        </w:rPr>
        <w:t xml:space="preserve"> </w:t>
      </w:r>
      <w:r>
        <w:rPr>
          <w:rFonts w:cs="FrankRuehl" w:hint="cs"/>
          <w:sz w:val="28"/>
          <w:szCs w:val="28"/>
          <w:rtl/>
        </w:rPr>
        <w:t>ולו גם למראית-עין בלבד. אם מבין תפיסותינו החישתיות התפיסה החזותית היא האיכותית ביותר מדוע היא פותחת בדימוי כה מסולף של המציאות? שאלה זו כבר הועלתה בתחילת הפרק הקודם ונשוב לדון בה לקראת סוף פרק זה.</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האמור עד כה בהקשר זה עסק רק ביחסי המעלה-מטה ואולם מה באשר ליחסי הימין-שמאל?</w:t>
      </w:r>
      <w:r w:rsidRPr="00136090">
        <w:rPr>
          <w:rFonts w:cs="FrankRuehl"/>
          <w:sz w:val="28"/>
          <w:szCs w:val="28"/>
          <w:rtl/>
        </w:rPr>
        <w:t xml:space="preserve"> איז</w:t>
      </w:r>
      <w:r>
        <w:rPr>
          <w:rFonts w:cs="FrankRuehl" w:hint="cs"/>
          <w:sz w:val="28"/>
          <w:szCs w:val="28"/>
          <w:rtl/>
        </w:rPr>
        <w:t>ו תפיסת-עולם מוטעית</w:t>
      </w:r>
      <w:r w:rsidRPr="00136090">
        <w:rPr>
          <w:rFonts w:cs="FrankRuehl"/>
          <w:sz w:val="28"/>
          <w:szCs w:val="28"/>
          <w:rtl/>
        </w:rPr>
        <w:t xml:space="preserve"> מסתתר</w:t>
      </w:r>
      <w:r>
        <w:rPr>
          <w:rFonts w:cs="FrankRuehl" w:hint="cs"/>
          <w:sz w:val="28"/>
          <w:szCs w:val="28"/>
          <w:rtl/>
        </w:rPr>
        <w:t>ת</w:t>
      </w:r>
      <w:r w:rsidRPr="00136090">
        <w:rPr>
          <w:rFonts w:cs="FrankRuehl"/>
          <w:sz w:val="28"/>
          <w:szCs w:val="28"/>
          <w:rtl/>
        </w:rPr>
        <w:t xml:space="preserve"> </w:t>
      </w:r>
      <w:r>
        <w:rPr>
          <w:rFonts w:cs="FrankRuehl" w:hint="cs"/>
          <w:sz w:val="28"/>
          <w:szCs w:val="28"/>
          <w:rtl/>
        </w:rPr>
        <w:t>מאחורי תפיסת השמאל כימין, והימין כשמאל</w:t>
      </w:r>
      <w:r w:rsidRPr="00136090">
        <w:rPr>
          <w:rFonts w:cs="FrankRuehl"/>
          <w:sz w:val="28"/>
          <w:szCs w:val="28"/>
          <w:rtl/>
        </w:rPr>
        <w:t>?</w:t>
      </w:r>
    </w:p>
    <w:p w:rsidR="00EF4060" w:rsidRPr="0013609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ובכן, מתברר כי בדומה לתפיסתנו האינטואיטיבית המתרגמת את יחסי המעלה-מטה ליחסי רוחניות-חומריות כך גם נטועה בנו הנטייה לראות ביחסי הימין-שמאל ביטוי ליחסי הטוב והרע. זוהי הסיבה העמוקה לכך שבכל מפגש חברותי לחיצת הידיים נעשית תמיד ביד ימין ולעולם לא בשמאל. גם כשנתבונן ב</w:t>
      </w:r>
      <w:r w:rsidRPr="00136090">
        <w:rPr>
          <w:rFonts w:cs="FrankRuehl"/>
          <w:sz w:val="28"/>
          <w:szCs w:val="28"/>
          <w:rtl/>
        </w:rPr>
        <w:t xml:space="preserve">תחומים מסוימים של דת, פולקלור ומיתולוגיה, </w:t>
      </w:r>
      <w:r>
        <w:rPr>
          <w:rFonts w:cs="FrankRuehl" w:hint="cs"/>
          <w:sz w:val="28"/>
          <w:szCs w:val="28"/>
          <w:rtl/>
        </w:rPr>
        <w:t>נראה כי בכולם היתה נטייה לייחס מובן חיובי לצד הימין ומובן שלילי לצד שמאל.</w:t>
      </w:r>
      <w:r w:rsidRPr="00136090">
        <w:rPr>
          <w:rFonts w:cs="FrankRuehl"/>
          <w:sz w:val="28"/>
          <w:szCs w:val="28"/>
          <w:rtl/>
        </w:rPr>
        <w:t xml:space="preserve"> </w:t>
      </w:r>
      <w:r>
        <w:rPr>
          <w:rFonts w:cs="FrankRuehl" w:hint="cs"/>
          <w:sz w:val="28"/>
          <w:szCs w:val="28"/>
          <w:rtl/>
        </w:rPr>
        <w:t>כוחות הרוע והשחור</w:t>
      </w:r>
      <w:r w:rsidRPr="00136090">
        <w:rPr>
          <w:rFonts w:cs="FrankRuehl"/>
          <w:sz w:val="28"/>
          <w:szCs w:val="28"/>
          <w:rtl/>
        </w:rPr>
        <w:t xml:space="preserve"> </w:t>
      </w:r>
      <w:r>
        <w:rPr>
          <w:rFonts w:cs="FrankRuehl" w:hint="cs"/>
          <w:sz w:val="28"/>
          <w:szCs w:val="28"/>
          <w:rtl/>
        </w:rPr>
        <w:t>קושרו</w:t>
      </w:r>
      <w:r w:rsidRPr="00136090">
        <w:rPr>
          <w:rFonts w:cs="FrankRuehl"/>
          <w:sz w:val="28"/>
          <w:szCs w:val="28"/>
          <w:rtl/>
        </w:rPr>
        <w:t xml:space="preserve"> </w:t>
      </w:r>
      <w:r>
        <w:rPr>
          <w:rFonts w:cs="FrankRuehl" w:hint="cs"/>
          <w:sz w:val="28"/>
          <w:szCs w:val="28"/>
          <w:rtl/>
        </w:rPr>
        <w:t xml:space="preserve">אפוא </w:t>
      </w:r>
      <w:r w:rsidRPr="00136090">
        <w:rPr>
          <w:rFonts w:cs="FrankRuehl"/>
          <w:sz w:val="28"/>
          <w:szCs w:val="28"/>
          <w:rtl/>
        </w:rPr>
        <w:t xml:space="preserve">במשך אלפי שנים בדרכים שונות </w:t>
      </w:r>
      <w:r>
        <w:rPr>
          <w:rFonts w:cs="FrankRuehl" w:hint="cs"/>
          <w:sz w:val="28"/>
          <w:szCs w:val="28"/>
          <w:rtl/>
        </w:rPr>
        <w:t>ל</w:t>
      </w:r>
      <w:r w:rsidRPr="00136090">
        <w:rPr>
          <w:rFonts w:cs="FrankRuehl"/>
          <w:sz w:val="28"/>
          <w:szCs w:val="28"/>
          <w:rtl/>
        </w:rPr>
        <w:t>יד שמאל ו</w:t>
      </w:r>
      <w:r>
        <w:rPr>
          <w:rFonts w:cs="FrankRuehl" w:hint="cs"/>
          <w:sz w:val="28"/>
          <w:szCs w:val="28"/>
          <w:rtl/>
        </w:rPr>
        <w:t xml:space="preserve">כך הוצג צד זה גם באומנות. </w:t>
      </w:r>
      <w:r w:rsidRPr="00136090">
        <w:rPr>
          <w:rFonts w:cs="FrankRuehl"/>
          <w:sz w:val="28"/>
          <w:szCs w:val="28"/>
          <w:rtl/>
        </w:rPr>
        <w:t>טבעות נישואין ש</w:t>
      </w:r>
      <w:r>
        <w:rPr>
          <w:rFonts w:cs="FrankRuehl" w:hint="cs"/>
          <w:sz w:val="28"/>
          <w:szCs w:val="28"/>
          <w:rtl/>
        </w:rPr>
        <w:t>עונד</w:t>
      </w:r>
      <w:r w:rsidRPr="00136090">
        <w:rPr>
          <w:rFonts w:cs="FrankRuehl"/>
          <w:sz w:val="28"/>
          <w:szCs w:val="28"/>
          <w:rtl/>
        </w:rPr>
        <w:t>ו על האצבע השלישית ש</w:t>
      </w:r>
      <w:r>
        <w:rPr>
          <w:rFonts w:cs="FrankRuehl" w:hint="cs"/>
          <w:sz w:val="28"/>
          <w:szCs w:val="28"/>
          <w:rtl/>
        </w:rPr>
        <w:t>ב</w:t>
      </w:r>
      <w:r w:rsidRPr="00136090">
        <w:rPr>
          <w:rFonts w:cs="FrankRuehl"/>
          <w:sz w:val="28"/>
          <w:szCs w:val="28"/>
          <w:rtl/>
        </w:rPr>
        <w:t>יד שמאל מקור</w:t>
      </w:r>
      <w:r>
        <w:rPr>
          <w:rFonts w:cs="FrankRuehl" w:hint="cs"/>
          <w:sz w:val="28"/>
          <w:szCs w:val="28"/>
          <w:rtl/>
        </w:rPr>
        <w:t>ה</w:t>
      </w:r>
      <w:r w:rsidRPr="00136090">
        <w:rPr>
          <w:rFonts w:cs="FrankRuehl"/>
          <w:sz w:val="28"/>
          <w:szCs w:val="28"/>
          <w:rtl/>
        </w:rPr>
        <w:t xml:space="preserve"> ביוונים והרומאים, אשר </w:t>
      </w:r>
      <w:r>
        <w:rPr>
          <w:rFonts w:cs="FrankRuehl" w:hint="cs"/>
          <w:sz w:val="28"/>
          <w:szCs w:val="28"/>
          <w:rtl/>
        </w:rPr>
        <w:t>עשו זאת מתוך אמונה שהדבר מגן עליהם</w:t>
      </w:r>
      <w:r w:rsidRPr="00136090">
        <w:rPr>
          <w:rFonts w:cs="FrankRuehl"/>
          <w:sz w:val="28"/>
          <w:szCs w:val="28"/>
          <w:rtl/>
        </w:rPr>
        <w:t xml:space="preserve"> </w:t>
      </w:r>
      <w:r>
        <w:rPr>
          <w:rFonts w:cs="FrankRuehl" w:hint="cs"/>
          <w:sz w:val="28"/>
          <w:szCs w:val="28"/>
          <w:rtl/>
        </w:rPr>
        <w:t xml:space="preserve">מפני </w:t>
      </w:r>
      <w:r w:rsidRPr="00136090">
        <w:rPr>
          <w:rFonts w:cs="FrankRuehl"/>
          <w:sz w:val="28"/>
          <w:szCs w:val="28"/>
          <w:rtl/>
        </w:rPr>
        <w:t xml:space="preserve">הרוע </w:t>
      </w:r>
      <w:r>
        <w:rPr>
          <w:rFonts w:cs="FrankRuehl" w:hint="cs"/>
          <w:sz w:val="28"/>
          <w:szCs w:val="28"/>
          <w:rtl/>
        </w:rPr>
        <w:t>הקשור באופן כלשהו ל</w:t>
      </w:r>
      <w:r w:rsidRPr="00136090">
        <w:rPr>
          <w:rFonts w:cs="FrankRuehl"/>
          <w:sz w:val="28"/>
          <w:szCs w:val="28"/>
          <w:rtl/>
        </w:rPr>
        <w:t>יד שמאל.</w:t>
      </w:r>
      <w:r>
        <w:rPr>
          <w:rFonts w:cs="FrankRuehl" w:hint="cs"/>
          <w:sz w:val="28"/>
          <w:szCs w:val="28"/>
          <w:rtl/>
        </w:rPr>
        <w:t xml:space="preserve"> משפט כה</w:t>
      </w:r>
      <w:r w:rsidRPr="00136090">
        <w:rPr>
          <w:rFonts w:cs="FrankRuehl"/>
          <w:sz w:val="28"/>
          <w:szCs w:val="28"/>
          <w:rtl/>
        </w:rPr>
        <w:t xml:space="preserve"> שכיח </w:t>
      </w:r>
      <w:r>
        <w:rPr>
          <w:rFonts w:cs="FrankRuehl" w:hint="cs"/>
          <w:sz w:val="28"/>
          <w:szCs w:val="28"/>
          <w:rtl/>
        </w:rPr>
        <w:t>בשפה האנגלית כמו "</w:t>
      </w:r>
      <w:r>
        <w:rPr>
          <w:rFonts w:cs="FrankRuehl"/>
          <w:sz w:val="28"/>
          <w:szCs w:val="28"/>
        </w:rPr>
        <w:t>do the right thing</w:t>
      </w:r>
      <w:r>
        <w:rPr>
          <w:rFonts w:cs="FrankRuehl" w:hint="cs"/>
          <w:sz w:val="28"/>
          <w:szCs w:val="28"/>
          <w:rtl/>
        </w:rPr>
        <w:t xml:space="preserve">" </w:t>
      </w:r>
      <w:r w:rsidRPr="00136090">
        <w:rPr>
          <w:rFonts w:cs="FrankRuehl"/>
          <w:sz w:val="28"/>
          <w:szCs w:val="28"/>
          <w:rtl/>
        </w:rPr>
        <w:t xml:space="preserve">הוא </w:t>
      </w:r>
      <w:r>
        <w:rPr>
          <w:rFonts w:cs="FrankRuehl" w:hint="cs"/>
          <w:sz w:val="28"/>
          <w:szCs w:val="28"/>
          <w:rtl/>
        </w:rPr>
        <w:t>הורא</w:t>
      </w:r>
      <w:r w:rsidRPr="00136090">
        <w:rPr>
          <w:rFonts w:cs="FrankRuehl"/>
          <w:sz w:val="28"/>
          <w:szCs w:val="28"/>
          <w:rtl/>
        </w:rPr>
        <w:t>ה ברורה לנטיי</w:t>
      </w:r>
      <w:r>
        <w:rPr>
          <w:rFonts w:cs="FrankRuehl" w:hint="cs"/>
          <w:sz w:val="28"/>
          <w:szCs w:val="28"/>
          <w:rtl/>
        </w:rPr>
        <w:t>ה הטבועה בנו</w:t>
      </w:r>
      <w:r w:rsidRPr="00136090">
        <w:rPr>
          <w:rFonts w:cs="FrankRuehl"/>
          <w:sz w:val="28"/>
          <w:szCs w:val="28"/>
          <w:rtl/>
        </w:rPr>
        <w:t xml:space="preserve"> לזהות את "הדבר הנכון" </w:t>
      </w:r>
      <w:r>
        <w:rPr>
          <w:rFonts w:cs="FrankRuehl" w:hint="cs"/>
          <w:sz w:val="28"/>
          <w:szCs w:val="28"/>
          <w:rtl/>
        </w:rPr>
        <w:t xml:space="preserve">עם </w:t>
      </w:r>
      <w:r w:rsidRPr="00136090">
        <w:rPr>
          <w:rFonts w:cs="FrankRuehl"/>
          <w:sz w:val="28"/>
          <w:szCs w:val="28"/>
          <w:rtl/>
        </w:rPr>
        <w:t xml:space="preserve">צד </w:t>
      </w:r>
      <w:r>
        <w:rPr>
          <w:rFonts w:cs="FrankRuehl" w:hint="cs"/>
          <w:sz w:val="28"/>
          <w:szCs w:val="28"/>
          <w:rtl/>
        </w:rPr>
        <w:t>ימין</w:t>
      </w:r>
      <w:r w:rsidRPr="00136090">
        <w:rPr>
          <w:rFonts w:cs="FrankRuehl"/>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נמצא אפוא כי בדומה להפיכת תמונת המציאות ברמה האנכית ("מעלה-מטה") גם </w:t>
      </w:r>
      <w:r>
        <w:rPr>
          <w:rFonts w:cs="FrankRuehl" w:hint="cs"/>
          <w:sz w:val="28"/>
          <w:szCs w:val="28"/>
          <w:rtl/>
        </w:rPr>
        <w:lastRenderedPageBreak/>
        <w:t>הפיכתה ברמה האופקית (ימין-שמאל) מייצגת ברובד הפריפרי או החיצון של גופנו השקפות עולם שטחיות השופטות את מה שנכון וראוי לעשות ("ימין") כלא נכון ("שמאל"), ואילו את מה שלא ראוי לעשות ("שמאל") הם שופטות כזה הראוי לעשות ("ימין"). דוגמה כללית לשיפוט מוטעה זה תובא אחר שניווכ</w:t>
      </w:r>
      <w:r>
        <w:rPr>
          <w:rFonts w:cs="FrankRuehl" w:hint="eastAsia"/>
          <w:sz w:val="28"/>
          <w:szCs w:val="28"/>
          <w:rtl/>
        </w:rPr>
        <w:t>ח</w:t>
      </w:r>
      <w:r>
        <w:rPr>
          <w:rFonts w:cs="FrankRuehl" w:hint="cs"/>
          <w:sz w:val="28"/>
          <w:szCs w:val="28"/>
          <w:rtl/>
        </w:rPr>
        <w:t xml:space="preserve"> לראות כי </w:t>
      </w:r>
      <w:r w:rsidRPr="00136090">
        <w:rPr>
          <w:rFonts w:cs="FrankRuehl"/>
          <w:sz w:val="28"/>
          <w:szCs w:val="28"/>
          <w:rtl/>
        </w:rPr>
        <w:t>ה</w:t>
      </w:r>
      <w:r>
        <w:rPr>
          <w:rFonts w:cs="FrankRuehl" w:hint="cs"/>
          <w:sz w:val="28"/>
          <w:szCs w:val="28"/>
          <w:rtl/>
        </w:rPr>
        <w:t>זיקה</w:t>
      </w:r>
      <w:r w:rsidRPr="00136090">
        <w:rPr>
          <w:rFonts w:cs="FrankRuehl"/>
          <w:sz w:val="28"/>
          <w:szCs w:val="28"/>
          <w:rtl/>
        </w:rPr>
        <w:t xml:space="preserve"> </w:t>
      </w:r>
      <w:r>
        <w:rPr>
          <w:rFonts w:cs="FrankRuehl" w:hint="cs"/>
          <w:sz w:val="28"/>
          <w:szCs w:val="28"/>
          <w:rtl/>
        </w:rPr>
        <w:t>ש</w:t>
      </w:r>
      <w:r w:rsidRPr="00136090">
        <w:rPr>
          <w:rFonts w:cs="FrankRuehl"/>
          <w:sz w:val="28"/>
          <w:szCs w:val="28"/>
          <w:rtl/>
        </w:rPr>
        <w:t xml:space="preserve">בין "ימין" להתנהגות </w:t>
      </w:r>
      <w:r>
        <w:rPr>
          <w:rFonts w:cs="FrankRuehl" w:hint="cs"/>
          <w:sz w:val="28"/>
          <w:szCs w:val="28"/>
          <w:rtl/>
        </w:rPr>
        <w:t xml:space="preserve">נכונה </w:t>
      </w:r>
      <w:r w:rsidRPr="00136090">
        <w:rPr>
          <w:rFonts w:cs="FrankRuehl"/>
          <w:sz w:val="28"/>
          <w:szCs w:val="28"/>
          <w:rtl/>
        </w:rPr>
        <w:t>ו"שמאל" להתנהגות שגויה</w:t>
      </w:r>
      <w:r>
        <w:rPr>
          <w:rFonts w:cs="FrankRuehl" w:hint="cs"/>
          <w:sz w:val="28"/>
          <w:szCs w:val="28"/>
          <w:rtl/>
        </w:rPr>
        <w:t xml:space="preserve"> איננה </w:t>
      </w:r>
      <w:r w:rsidRPr="00136090">
        <w:rPr>
          <w:rFonts w:cs="FrankRuehl"/>
          <w:sz w:val="28"/>
          <w:szCs w:val="28"/>
          <w:rtl/>
        </w:rPr>
        <w:t xml:space="preserve">רק אמונה טפלה </w:t>
      </w:r>
      <w:r>
        <w:rPr>
          <w:rFonts w:cs="FrankRuehl" w:hint="cs"/>
          <w:sz w:val="28"/>
          <w:szCs w:val="28"/>
          <w:rtl/>
        </w:rPr>
        <w:t xml:space="preserve">או </w:t>
      </w:r>
      <w:r w:rsidRPr="00136090">
        <w:rPr>
          <w:rFonts w:cs="FrankRuehl"/>
          <w:sz w:val="28"/>
          <w:szCs w:val="28"/>
          <w:rtl/>
        </w:rPr>
        <w:t xml:space="preserve">פולקלור, </w:t>
      </w:r>
      <w:r>
        <w:rPr>
          <w:rFonts w:cs="FrankRuehl" w:hint="cs"/>
          <w:sz w:val="28"/>
          <w:szCs w:val="28"/>
          <w:rtl/>
        </w:rPr>
        <w:t>אלא</w:t>
      </w:r>
      <w:r w:rsidRPr="00136090">
        <w:rPr>
          <w:rFonts w:cs="FrankRuehl"/>
          <w:sz w:val="28"/>
          <w:szCs w:val="28"/>
          <w:rtl/>
        </w:rPr>
        <w:t xml:space="preserve"> </w:t>
      </w:r>
      <w:r>
        <w:rPr>
          <w:rFonts w:cs="FrankRuehl" w:hint="cs"/>
          <w:sz w:val="28"/>
          <w:szCs w:val="28"/>
          <w:rtl/>
        </w:rPr>
        <w:t xml:space="preserve">היא חקוקה גם במבנה האנטומי/פיזיולוגי של אחד האיברים החיוניים ביותר בגופנו </w:t>
      </w:r>
      <w:r>
        <w:rPr>
          <w:rFonts w:cs="FrankRuehl"/>
          <w:sz w:val="28"/>
          <w:szCs w:val="28"/>
          <w:rtl/>
        </w:rPr>
        <w:t>–</w:t>
      </w:r>
      <w:r>
        <w:rPr>
          <w:rFonts w:cs="FrankRuehl" w:hint="cs"/>
          <w:sz w:val="28"/>
          <w:szCs w:val="28"/>
          <w:rtl/>
        </w:rPr>
        <w:t xml:space="preserve"> בלב. הבה נעיף אפוא מבט על מבנה הלב ועל חלוקת התפקידים שנועדו לצדו הימני ולצדו השמאלי.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p>
    <w:p w:rsidR="00EF4060" w:rsidRDefault="00EF4060" w:rsidP="00EF4060">
      <w:pPr>
        <w:widowControl w:val="0"/>
        <w:autoSpaceDE w:val="0"/>
        <w:autoSpaceDN w:val="0"/>
        <w:adjustRightInd w:val="0"/>
        <w:spacing w:line="360" w:lineRule="auto"/>
        <w:ind w:left="276" w:right="284"/>
        <w:jc w:val="both"/>
        <w:rPr>
          <w:rFonts w:cs="FrankRuehl"/>
          <w:b/>
          <w:bCs/>
          <w:sz w:val="28"/>
          <w:szCs w:val="28"/>
          <w:rtl/>
        </w:rPr>
      </w:pPr>
      <w:r w:rsidRPr="006C04B3">
        <w:rPr>
          <w:rFonts w:cs="FrankRuehl" w:hint="cs"/>
          <w:b/>
          <w:bCs/>
          <w:sz w:val="28"/>
          <w:szCs w:val="28"/>
          <w:rtl/>
        </w:rPr>
        <w:t>אסימטריה בין שני חצאי הלב</w:t>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hint="cs"/>
          <w:sz w:val="28"/>
          <w:szCs w:val="28"/>
          <w:rtl/>
        </w:rPr>
        <w:t>ה</w:t>
      </w:r>
      <w:r w:rsidRPr="006C04B3">
        <w:rPr>
          <w:rFonts w:cs="FrankRuehl"/>
          <w:sz w:val="28"/>
          <w:szCs w:val="28"/>
          <w:rtl/>
        </w:rPr>
        <w:t>לב הוא איבר שרירי חלול הפועל כמשאבה, ו</w:t>
      </w:r>
      <w:r>
        <w:rPr>
          <w:rFonts w:cs="FrankRuehl" w:hint="cs"/>
          <w:sz w:val="28"/>
          <w:szCs w:val="28"/>
          <w:rtl/>
        </w:rPr>
        <w:t>תפקידו הוא</w:t>
      </w:r>
      <w:r w:rsidRPr="006C04B3">
        <w:rPr>
          <w:rFonts w:cs="FrankRuehl"/>
          <w:sz w:val="28"/>
          <w:szCs w:val="28"/>
          <w:rtl/>
        </w:rPr>
        <w:t xml:space="preserve"> להזרים את הדם </w:t>
      </w:r>
      <w:r>
        <w:rPr>
          <w:rFonts w:cs="FrankRuehl" w:hint="cs"/>
          <w:sz w:val="28"/>
          <w:szCs w:val="28"/>
          <w:rtl/>
        </w:rPr>
        <w:t>לכל אברי הגוף</w:t>
      </w:r>
      <w:r w:rsidRPr="006C04B3">
        <w:rPr>
          <w:rFonts w:cs="FrankRuehl"/>
          <w:sz w:val="28"/>
          <w:szCs w:val="28"/>
          <w:rtl/>
        </w:rPr>
        <w:t xml:space="preserve">. </w:t>
      </w:r>
      <w:r>
        <w:rPr>
          <w:rFonts w:cs="FrankRuehl" w:hint="cs"/>
          <w:sz w:val="28"/>
          <w:szCs w:val="28"/>
          <w:rtl/>
        </w:rPr>
        <w:t>איבר זה מחולק לארבעה חללים: חדר</w:t>
      </w:r>
      <w:r w:rsidRPr="006C04B3">
        <w:rPr>
          <w:rFonts w:cs="FrankRuehl"/>
          <w:sz w:val="28"/>
          <w:szCs w:val="28"/>
          <w:rtl/>
        </w:rPr>
        <w:t xml:space="preserve"> ימני</w:t>
      </w:r>
      <w:r>
        <w:rPr>
          <w:rFonts w:cs="FrankRuehl" w:hint="cs"/>
          <w:sz w:val="28"/>
          <w:szCs w:val="28"/>
          <w:rtl/>
        </w:rPr>
        <w:t xml:space="preserve"> וחדר</w:t>
      </w:r>
      <w:r w:rsidRPr="006C04B3">
        <w:rPr>
          <w:rFonts w:cs="FrankRuehl"/>
          <w:sz w:val="28"/>
          <w:szCs w:val="28"/>
          <w:rtl/>
        </w:rPr>
        <w:t xml:space="preserve"> שמאלי, </w:t>
      </w:r>
      <w:r>
        <w:rPr>
          <w:rFonts w:cs="FrankRuehl" w:hint="cs"/>
          <w:sz w:val="28"/>
          <w:szCs w:val="28"/>
          <w:rtl/>
        </w:rPr>
        <w:t xml:space="preserve">עלייה </w:t>
      </w:r>
      <w:r w:rsidRPr="006C04B3">
        <w:rPr>
          <w:rFonts w:cs="FrankRuehl"/>
          <w:sz w:val="28"/>
          <w:szCs w:val="28"/>
          <w:rtl/>
        </w:rPr>
        <w:t xml:space="preserve">ימנית ושמאלית. </w:t>
      </w:r>
      <w:r>
        <w:rPr>
          <w:rFonts w:cs="FrankRuehl" w:hint="cs"/>
          <w:sz w:val="28"/>
          <w:szCs w:val="28"/>
          <w:rtl/>
        </w:rPr>
        <w:t>את</w:t>
      </w:r>
      <w:r w:rsidRPr="006C04B3">
        <w:rPr>
          <w:rFonts w:cs="FrankRuehl"/>
          <w:sz w:val="28"/>
          <w:szCs w:val="28"/>
          <w:rtl/>
        </w:rPr>
        <w:t xml:space="preserve"> צד</w:t>
      </w:r>
      <w:r>
        <w:rPr>
          <w:rFonts w:cs="FrankRuehl" w:hint="cs"/>
          <w:sz w:val="28"/>
          <w:szCs w:val="28"/>
          <w:rtl/>
        </w:rPr>
        <w:t>ו ה</w:t>
      </w:r>
      <w:r w:rsidRPr="006C04B3">
        <w:rPr>
          <w:rFonts w:cs="FrankRuehl"/>
          <w:sz w:val="28"/>
          <w:szCs w:val="28"/>
          <w:rtl/>
        </w:rPr>
        <w:t xml:space="preserve">ימין, הכולל את החדר והעלייה הימניים, </w:t>
      </w:r>
      <w:r>
        <w:rPr>
          <w:rFonts w:cs="FrankRuehl" w:hint="cs"/>
          <w:sz w:val="28"/>
          <w:szCs w:val="28"/>
          <w:rtl/>
        </w:rPr>
        <w:t xml:space="preserve">נהוג לכנות </w:t>
      </w:r>
      <w:r w:rsidRPr="006C04B3">
        <w:rPr>
          <w:rFonts w:cs="FrankRuehl"/>
          <w:sz w:val="28"/>
          <w:szCs w:val="28"/>
          <w:rtl/>
        </w:rPr>
        <w:t>"לב ימין", ו</w:t>
      </w:r>
      <w:r>
        <w:rPr>
          <w:rFonts w:cs="FrankRuehl" w:hint="cs"/>
          <w:sz w:val="28"/>
          <w:szCs w:val="28"/>
          <w:rtl/>
        </w:rPr>
        <w:t xml:space="preserve">אילו את </w:t>
      </w:r>
      <w:r w:rsidRPr="006C04B3">
        <w:rPr>
          <w:rFonts w:cs="FrankRuehl"/>
          <w:sz w:val="28"/>
          <w:szCs w:val="28"/>
          <w:rtl/>
        </w:rPr>
        <w:t xml:space="preserve">צדו השמאלי, הכולל את החדר והעלייה השמאליים, </w:t>
      </w:r>
      <w:r>
        <w:rPr>
          <w:rFonts w:cs="FrankRuehl" w:hint="cs"/>
          <w:sz w:val="28"/>
          <w:szCs w:val="28"/>
          <w:rtl/>
        </w:rPr>
        <w:t xml:space="preserve">נהוג לכנות </w:t>
      </w:r>
      <w:r w:rsidRPr="006C04B3">
        <w:rPr>
          <w:rFonts w:cs="FrankRuehl"/>
          <w:sz w:val="28"/>
          <w:szCs w:val="28"/>
          <w:rtl/>
        </w:rPr>
        <w:t>"לב שמאל".</w:t>
      </w:r>
      <w:r w:rsidRPr="005F073C">
        <w:rPr>
          <w:rFonts w:cs="FrankRuehl"/>
          <w:sz w:val="28"/>
          <w:szCs w:val="28"/>
          <w:rtl/>
        </w:rPr>
        <w:t xml:space="preserve"> </w:t>
      </w:r>
      <w:r w:rsidRPr="00A92EFE">
        <w:rPr>
          <w:rFonts w:cs="FrankRuehl"/>
          <w:sz w:val="28"/>
          <w:szCs w:val="28"/>
          <w:rtl/>
        </w:rPr>
        <w:t>העלייה הימנית מקבלת מ</w:t>
      </w:r>
      <w:r>
        <w:rPr>
          <w:rFonts w:cs="FrankRuehl" w:hint="cs"/>
          <w:sz w:val="28"/>
          <w:szCs w:val="28"/>
          <w:rtl/>
        </w:rPr>
        <w:t>רקמות</w:t>
      </w:r>
      <w:r w:rsidRPr="00A92EFE">
        <w:rPr>
          <w:rFonts w:cs="FrankRuehl"/>
          <w:sz w:val="28"/>
          <w:szCs w:val="28"/>
          <w:rtl/>
        </w:rPr>
        <w:t xml:space="preserve"> הגוף דם דל בחמצן ועשיר בפחמן דו-חמצני, מעבירה אותו לחדר הימני ומשם הוא מוזרם לריאות</w:t>
      </w:r>
      <w:r>
        <w:rPr>
          <w:rFonts w:cs="FrankRuehl" w:hint="cs"/>
          <w:sz w:val="28"/>
          <w:szCs w:val="28"/>
          <w:rtl/>
        </w:rPr>
        <w:t>; מקום שבו הוא פולט את הפחמן הדו-חמצני וקולט את החמצן.</w:t>
      </w:r>
      <w:r w:rsidRPr="006C04B3">
        <w:rPr>
          <w:rFonts w:cs="FrankRuehl"/>
          <w:sz w:val="28"/>
          <w:szCs w:val="28"/>
          <w:rtl/>
        </w:rPr>
        <w:t xml:space="preserve"> דם </w:t>
      </w:r>
      <w:r>
        <w:rPr>
          <w:rFonts w:cs="FrankRuehl" w:hint="cs"/>
          <w:sz w:val="28"/>
          <w:szCs w:val="28"/>
          <w:rtl/>
        </w:rPr>
        <w:t xml:space="preserve">זה העשיר עתה </w:t>
      </w:r>
      <w:r w:rsidRPr="006C04B3">
        <w:rPr>
          <w:rFonts w:cs="FrankRuehl"/>
          <w:sz w:val="28"/>
          <w:szCs w:val="28"/>
          <w:rtl/>
        </w:rPr>
        <w:t xml:space="preserve">בחמצן נאסף </w:t>
      </w:r>
      <w:r>
        <w:rPr>
          <w:rFonts w:cs="FrankRuehl" w:hint="cs"/>
          <w:sz w:val="28"/>
          <w:szCs w:val="28"/>
          <w:rtl/>
        </w:rPr>
        <w:t>ב</w:t>
      </w:r>
      <w:r w:rsidRPr="00A92EFE">
        <w:rPr>
          <w:rFonts w:cs="FrankRuehl"/>
          <w:sz w:val="28"/>
          <w:szCs w:val="28"/>
          <w:rtl/>
        </w:rPr>
        <w:t>עלייה השמאלית</w:t>
      </w:r>
      <w:r>
        <w:rPr>
          <w:rFonts w:cs="FrankRuehl" w:hint="cs"/>
          <w:sz w:val="28"/>
          <w:szCs w:val="28"/>
          <w:rtl/>
        </w:rPr>
        <w:t xml:space="preserve"> ואחר שהוא מועבר</w:t>
      </w:r>
      <w:r w:rsidRPr="00A92EFE">
        <w:rPr>
          <w:rFonts w:cs="FrankRuehl"/>
          <w:sz w:val="28"/>
          <w:szCs w:val="28"/>
          <w:rtl/>
        </w:rPr>
        <w:t xml:space="preserve"> לחדר השמאלי הוא מוזרם </w:t>
      </w:r>
      <w:r>
        <w:rPr>
          <w:rFonts w:cs="FrankRuehl" w:hint="cs"/>
          <w:sz w:val="28"/>
          <w:szCs w:val="28"/>
          <w:rtl/>
        </w:rPr>
        <w:t xml:space="preserve">משם </w:t>
      </w:r>
      <w:r w:rsidRPr="006C04B3">
        <w:rPr>
          <w:rFonts w:cs="FrankRuehl"/>
          <w:sz w:val="28"/>
          <w:szCs w:val="28"/>
          <w:rtl/>
        </w:rPr>
        <w:t>לכל רקמות הגוף</w:t>
      </w:r>
      <w:r>
        <w:rPr>
          <w:rFonts w:cs="FrankRuehl" w:hint="cs"/>
          <w:sz w:val="28"/>
          <w:szCs w:val="28"/>
          <w:rtl/>
        </w:rPr>
        <w:t>. זוהי הסיבה לכך שהחדר השמאלי הוא הגדול והחזק ביותר בלב. שרירי דפנותיו עבים פי שלושה מאלו של החדר הימני שכן להזרמת כ</w:t>
      </w:r>
      <w:r w:rsidRPr="007C7DFF">
        <w:rPr>
          <w:rFonts w:cs="FrankRuehl"/>
          <w:sz w:val="28"/>
          <w:szCs w:val="28"/>
          <w:rtl/>
        </w:rPr>
        <w:t xml:space="preserve">-4,300 ליטרים של דם ליום </w:t>
      </w:r>
      <w:r>
        <w:rPr>
          <w:rFonts w:cs="FrankRuehl" w:hint="cs"/>
          <w:sz w:val="28"/>
          <w:szCs w:val="28"/>
          <w:rtl/>
        </w:rPr>
        <w:t>לכל חלקי הגוף נדרשת התכווצויות בעלות עוצמה חזקה.</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7C7DFF">
        <w:rPr>
          <w:rFonts w:cs="FrankRuehl"/>
          <w:sz w:val="28"/>
          <w:szCs w:val="28"/>
          <w:rtl/>
        </w:rPr>
        <w:t xml:space="preserve">על </w:t>
      </w:r>
      <w:r>
        <w:rPr>
          <w:rFonts w:cs="FrankRuehl" w:hint="cs"/>
          <w:sz w:val="28"/>
          <w:szCs w:val="28"/>
          <w:rtl/>
        </w:rPr>
        <w:t>בסיס</w:t>
      </w:r>
      <w:r w:rsidRPr="007C7DFF">
        <w:rPr>
          <w:rFonts w:cs="FrankRuehl"/>
          <w:sz w:val="28"/>
          <w:szCs w:val="28"/>
          <w:rtl/>
        </w:rPr>
        <w:t xml:space="preserve"> </w:t>
      </w:r>
      <w:r>
        <w:rPr>
          <w:rFonts w:cs="FrankRuehl" w:hint="cs"/>
          <w:sz w:val="28"/>
          <w:szCs w:val="28"/>
          <w:rtl/>
        </w:rPr>
        <w:t xml:space="preserve">מבנה אנטומי זה </w:t>
      </w:r>
      <w:r w:rsidRPr="007C7DFF">
        <w:rPr>
          <w:rFonts w:cs="FrankRuehl"/>
          <w:sz w:val="28"/>
          <w:szCs w:val="28"/>
          <w:rtl/>
        </w:rPr>
        <w:t>נ</w:t>
      </w:r>
      <w:r>
        <w:rPr>
          <w:rFonts w:cs="FrankRuehl" w:hint="cs"/>
          <w:sz w:val="28"/>
          <w:szCs w:val="28"/>
          <w:rtl/>
        </w:rPr>
        <w:t>יתן</w:t>
      </w:r>
      <w:r w:rsidRPr="007C7DFF">
        <w:rPr>
          <w:rFonts w:cs="FrankRuehl"/>
          <w:sz w:val="28"/>
          <w:szCs w:val="28"/>
          <w:rtl/>
        </w:rPr>
        <w:t xml:space="preserve"> </w:t>
      </w:r>
      <w:r>
        <w:rPr>
          <w:rFonts w:cs="FrankRuehl" w:hint="cs"/>
          <w:sz w:val="28"/>
          <w:szCs w:val="28"/>
          <w:rtl/>
        </w:rPr>
        <w:t>היה לשפוט כי</w:t>
      </w:r>
      <w:r w:rsidRPr="007C7DFF">
        <w:rPr>
          <w:rFonts w:cs="FrankRuehl"/>
          <w:sz w:val="28"/>
          <w:szCs w:val="28"/>
          <w:rtl/>
        </w:rPr>
        <w:t xml:space="preserve"> </w:t>
      </w:r>
      <w:r>
        <w:rPr>
          <w:rFonts w:cs="FrankRuehl" w:hint="cs"/>
          <w:sz w:val="28"/>
          <w:szCs w:val="28"/>
          <w:rtl/>
        </w:rPr>
        <w:t>צדו</w:t>
      </w:r>
      <w:r w:rsidRPr="007C7DFF">
        <w:rPr>
          <w:rFonts w:cs="FrankRuehl"/>
          <w:sz w:val="28"/>
          <w:szCs w:val="28"/>
          <w:rtl/>
        </w:rPr>
        <w:t xml:space="preserve"> </w:t>
      </w:r>
      <w:r>
        <w:rPr>
          <w:rFonts w:cs="FrankRuehl" w:hint="cs"/>
          <w:sz w:val="28"/>
          <w:szCs w:val="28"/>
          <w:rtl/>
        </w:rPr>
        <w:t xml:space="preserve">הדומיננטי של הלב הוא צדו </w:t>
      </w:r>
      <w:r w:rsidRPr="007C7DFF">
        <w:rPr>
          <w:rFonts w:cs="FrankRuehl"/>
          <w:sz w:val="28"/>
          <w:szCs w:val="28"/>
          <w:rtl/>
        </w:rPr>
        <w:t xml:space="preserve">השמאלי, </w:t>
      </w:r>
      <w:r>
        <w:rPr>
          <w:rFonts w:cs="FrankRuehl" w:hint="cs"/>
          <w:sz w:val="28"/>
          <w:szCs w:val="28"/>
          <w:rtl/>
        </w:rPr>
        <w:t>וזאת בניגוד לצדו</w:t>
      </w:r>
      <w:r w:rsidRPr="007C7DFF">
        <w:rPr>
          <w:rFonts w:cs="FrankRuehl"/>
          <w:sz w:val="28"/>
          <w:szCs w:val="28"/>
          <w:rtl/>
        </w:rPr>
        <w:t xml:space="preserve"> הימני </w:t>
      </w:r>
      <w:r>
        <w:rPr>
          <w:rFonts w:cs="FrankRuehl" w:hint="cs"/>
          <w:sz w:val="28"/>
          <w:szCs w:val="28"/>
          <w:rtl/>
        </w:rPr>
        <w:t>ה</w:t>
      </w:r>
      <w:r w:rsidRPr="007C7DFF">
        <w:rPr>
          <w:rFonts w:cs="FrankRuehl"/>
          <w:sz w:val="28"/>
          <w:szCs w:val="28"/>
          <w:rtl/>
        </w:rPr>
        <w:t>מתפקד ככלי קיבול פסיבי לדם ה</w:t>
      </w:r>
      <w:r>
        <w:rPr>
          <w:rFonts w:cs="FrankRuehl" w:hint="cs"/>
          <w:sz w:val="28"/>
          <w:szCs w:val="28"/>
          <w:rtl/>
        </w:rPr>
        <w:t>דל</w:t>
      </w:r>
      <w:r w:rsidRPr="007C7DFF">
        <w:rPr>
          <w:rFonts w:cs="FrankRuehl"/>
          <w:sz w:val="28"/>
          <w:szCs w:val="28"/>
          <w:rtl/>
        </w:rPr>
        <w:t xml:space="preserve"> בחמצן</w:t>
      </w:r>
      <w:r>
        <w:rPr>
          <w:rFonts w:cs="FrankRuehl" w:hint="cs"/>
          <w:sz w:val="28"/>
          <w:szCs w:val="28"/>
          <w:rtl/>
        </w:rPr>
        <w:t>, אולם</w:t>
      </w:r>
      <w:r w:rsidRPr="007C7DFF">
        <w:rPr>
          <w:rFonts w:cs="FrankRuehl"/>
          <w:sz w:val="28"/>
          <w:szCs w:val="28"/>
          <w:rtl/>
        </w:rPr>
        <w:t xml:space="preserve"> </w:t>
      </w:r>
      <w:r>
        <w:rPr>
          <w:rFonts w:cs="FrankRuehl" w:hint="cs"/>
          <w:sz w:val="28"/>
          <w:szCs w:val="28"/>
          <w:rtl/>
        </w:rPr>
        <w:t>הדבר רחוק מלהיות כן</w:t>
      </w:r>
      <w:r w:rsidRPr="007C7DFF">
        <w:rPr>
          <w:rFonts w:cs="FrankRuehl"/>
          <w:sz w:val="28"/>
          <w:szCs w:val="28"/>
          <w:rtl/>
        </w:rPr>
        <w:t xml:space="preserve">. </w:t>
      </w:r>
      <w:r>
        <w:rPr>
          <w:rFonts w:cs="FrankRuehl" w:hint="cs"/>
          <w:sz w:val="28"/>
          <w:szCs w:val="28"/>
          <w:rtl/>
        </w:rPr>
        <w:t>החדר השמאלי ניחן אמנם בשריר עבה יותר מאשר החדר הימני, אולם מבלי מקור אנרגיה אשר יוביל להתכווצותו הוא אינו מסוגל לפעול.</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את ה</w:t>
      </w:r>
      <w:r w:rsidRPr="006B44F0">
        <w:rPr>
          <w:rFonts w:cs="FrankRuehl"/>
          <w:sz w:val="28"/>
          <w:szCs w:val="28"/>
          <w:rtl/>
        </w:rPr>
        <w:t>אנרגיה</w:t>
      </w:r>
      <w:r>
        <w:rPr>
          <w:rFonts w:cs="FrankRuehl" w:hint="cs"/>
          <w:sz w:val="28"/>
          <w:szCs w:val="28"/>
          <w:rtl/>
        </w:rPr>
        <w:t xml:space="preserve"> הנדרשת לפעילות הלב מספקת </w:t>
      </w:r>
      <w:r w:rsidRPr="006B44F0">
        <w:rPr>
          <w:rFonts w:cs="FrankRuehl"/>
          <w:sz w:val="28"/>
          <w:szCs w:val="28"/>
          <w:rtl/>
        </w:rPr>
        <w:t xml:space="preserve">מערכת חשמלית </w:t>
      </w:r>
      <w:r>
        <w:rPr>
          <w:rFonts w:cs="FrankRuehl" w:hint="cs"/>
          <w:sz w:val="28"/>
          <w:szCs w:val="28"/>
          <w:rtl/>
        </w:rPr>
        <w:t>שהינה גם זו ה</w:t>
      </w:r>
      <w:r w:rsidRPr="006B44F0">
        <w:rPr>
          <w:rFonts w:cs="FrankRuehl"/>
          <w:sz w:val="28"/>
          <w:szCs w:val="28"/>
          <w:rtl/>
        </w:rPr>
        <w:t xml:space="preserve">מכתיבה </w:t>
      </w:r>
      <w:r>
        <w:rPr>
          <w:rFonts w:cs="FrankRuehl" w:hint="cs"/>
          <w:sz w:val="28"/>
          <w:szCs w:val="28"/>
          <w:rtl/>
        </w:rPr>
        <w:t xml:space="preserve">לו </w:t>
      </w:r>
      <w:r w:rsidRPr="006B44F0">
        <w:rPr>
          <w:rFonts w:cs="FrankRuehl"/>
          <w:sz w:val="28"/>
          <w:szCs w:val="28"/>
          <w:rtl/>
        </w:rPr>
        <w:t>את קצב פעימות</w:t>
      </w:r>
      <w:r>
        <w:rPr>
          <w:rFonts w:cs="FrankRuehl" w:hint="cs"/>
          <w:sz w:val="28"/>
          <w:szCs w:val="28"/>
          <w:rtl/>
        </w:rPr>
        <w:t>י</w:t>
      </w:r>
      <w:r w:rsidRPr="006B44F0">
        <w:rPr>
          <w:rFonts w:cs="FrankRuehl"/>
          <w:sz w:val="28"/>
          <w:szCs w:val="28"/>
          <w:rtl/>
        </w:rPr>
        <w:t xml:space="preserve">ו. מערכת חשמלית זו </w:t>
      </w:r>
      <w:r>
        <w:rPr>
          <w:rFonts w:cs="FrankRuehl" w:hint="cs"/>
          <w:sz w:val="28"/>
          <w:szCs w:val="28"/>
          <w:rtl/>
        </w:rPr>
        <w:t>מורכבת ממספר</w:t>
      </w:r>
      <w:r w:rsidRPr="006B44F0">
        <w:rPr>
          <w:rFonts w:cs="FrankRuehl"/>
          <w:sz w:val="28"/>
          <w:szCs w:val="28"/>
          <w:rtl/>
        </w:rPr>
        <w:t xml:space="preserve"> </w:t>
      </w:r>
      <w:r>
        <w:rPr>
          <w:rFonts w:cs="FrankRuehl" w:hint="cs"/>
          <w:sz w:val="28"/>
          <w:szCs w:val="28"/>
          <w:rtl/>
        </w:rPr>
        <w:t>מרכיב</w:t>
      </w:r>
      <w:r w:rsidRPr="006B44F0">
        <w:rPr>
          <w:rFonts w:cs="FrankRuehl"/>
          <w:sz w:val="28"/>
          <w:szCs w:val="28"/>
          <w:rtl/>
        </w:rPr>
        <w:t>ים</w:t>
      </w:r>
      <w:r>
        <w:rPr>
          <w:rFonts w:cs="FrankRuehl" w:hint="cs"/>
          <w:sz w:val="28"/>
          <w:szCs w:val="28"/>
          <w:rtl/>
        </w:rPr>
        <w:t xml:space="preserve"> אשר העיקרי שבהם הוא </w:t>
      </w:r>
      <w:r w:rsidRPr="001B6FAF">
        <w:rPr>
          <w:rFonts w:cs="FrankRuehl"/>
          <w:sz w:val="28"/>
          <w:szCs w:val="28"/>
          <w:rtl/>
        </w:rPr>
        <w:t>קשר הגת והפרוזדור (</w:t>
      </w:r>
      <w:r w:rsidRPr="001B6FAF">
        <w:rPr>
          <w:rFonts w:cs="FrankRuehl"/>
          <w:sz w:val="28"/>
          <w:szCs w:val="28"/>
        </w:rPr>
        <w:t>Sinoatrial node</w:t>
      </w:r>
      <w:r w:rsidRPr="001B6FAF">
        <w:rPr>
          <w:rFonts w:cs="FrankRuehl"/>
          <w:sz w:val="28"/>
          <w:szCs w:val="28"/>
          <w:rtl/>
        </w:rPr>
        <w:t>)</w:t>
      </w:r>
      <w:r>
        <w:rPr>
          <w:rFonts w:cs="FrankRuehl" w:hint="cs"/>
          <w:sz w:val="28"/>
          <w:szCs w:val="28"/>
          <w:rtl/>
        </w:rPr>
        <w:t xml:space="preserve"> ה</w:t>
      </w:r>
      <w:r w:rsidRPr="006B44F0">
        <w:rPr>
          <w:rFonts w:cs="FrankRuehl"/>
          <w:sz w:val="28"/>
          <w:szCs w:val="28"/>
          <w:rtl/>
        </w:rPr>
        <w:t>ממוקם ב</w:t>
      </w:r>
      <w:r>
        <w:rPr>
          <w:rFonts w:cs="FrankRuehl" w:hint="cs"/>
          <w:sz w:val="28"/>
          <w:szCs w:val="28"/>
          <w:rtl/>
        </w:rPr>
        <w:t>דופן ה</w:t>
      </w:r>
      <w:r w:rsidRPr="006B44F0">
        <w:rPr>
          <w:rFonts w:cs="FrankRuehl"/>
          <w:sz w:val="28"/>
          <w:szCs w:val="28"/>
          <w:rtl/>
        </w:rPr>
        <w:t>עלייה הימנית</w:t>
      </w:r>
      <w:r>
        <w:rPr>
          <w:rFonts w:cs="FrankRuehl" w:hint="cs"/>
          <w:sz w:val="28"/>
          <w:szCs w:val="28"/>
          <w:rtl/>
        </w:rPr>
        <w:t>. מרכיב זה מוכר לנו יותר כקוצב הלב (</w:t>
      </w:r>
      <w:r>
        <w:rPr>
          <w:rFonts w:cs="FrankRuehl"/>
          <w:sz w:val="28"/>
          <w:szCs w:val="28"/>
        </w:rPr>
        <w:t>Pacemaker</w:t>
      </w:r>
      <w:r>
        <w:rPr>
          <w:rFonts w:cs="FrankRuehl" w:hint="cs"/>
          <w:sz w:val="28"/>
          <w:szCs w:val="28"/>
          <w:rtl/>
        </w:rPr>
        <w:t>) והוא מורכב מאוסף</w:t>
      </w:r>
      <w:r w:rsidRPr="006B44F0">
        <w:rPr>
          <w:rFonts w:cs="FrankRuehl"/>
          <w:sz w:val="28"/>
          <w:szCs w:val="28"/>
          <w:rtl/>
        </w:rPr>
        <w:t xml:space="preserve"> של תאי שריר ייחודי</w:t>
      </w:r>
      <w:r>
        <w:rPr>
          <w:rFonts w:cs="FrankRuehl" w:hint="cs"/>
          <w:sz w:val="28"/>
          <w:szCs w:val="28"/>
          <w:rtl/>
        </w:rPr>
        <w:t>י</w:t>
      </w:r>
      <w:r w:rsidRPr="006B44F0">
        <w:rPr>
          <w:rFonts w:cs="FrankRuehl"/>
          <w:sz w:val="28"/>
          <w:szCs w:val="28"/>
          <w:rtl/>
        </w:rPr>
        <w:t xml:space="preserve">ם </w:t>
      </w:r>
      <w:r>
        <w:rPr>
          <w:rFonts w:cs="FrankRuehl" w:hint="cs"/>
          <w:sz w:val="28"/>
          <w:szCs w:val="28"/>
          <w:rtl/>
        </w:rPr>
        <w:t>המפיקים מעצמם, ובאופן עצמאי לחלוטין,</w:t>
      </w:r>
      <w:r w:rsidRPr="006B44F0">
        <w:rPr>
          <w:rFonts w:cs="FrankRuehl"/>
          <w:sz w:val="28"/>
          <w:szCs w:val="28"/>
          <w:rtl/>
        </w:rPr>
        <w:t xml:space="preserve"> </w:t>
      </w:r>
      <w:r>
        <w:rPr>
          <w:rFonts w:cs="FrankRuehl" w:hint="cs"/>
          <w:sz w:val="28"/>
          <w:szCs w:val="28"/>
          <w:rtl/>
        </w:rPr>
        <w:t>את הדחפים</w:t>
      </w:r>
      <w:r w:rsidRPr="006B44F0">
        <w:rPr>
          <w:rFonts w:cs="FrankRuehl"/>
          <w:sz w:val="28"/>
          <w:szCs w:val="28"/>
          <w:rtl/>
        </w:rPr>
        <w:t xml:space="preserve"> </w:t>
      </w:r>
      <w:r>
        <w:rPr>
          <w:rFonts w:cs="FrankRuehl" w:hint="cs"/>
          <w:sz w:val="28"/>
          <w:szCs w:val="28"/>
          <w:rtl/>
        </w:rPr>
        <w:t>ה</w:t>
      </w:r>
      <w:r w:rsidRPr="006B44F0">
        <w:rPr>
          <w:rFonts w:cs="FrankRuehl"/>
          <w:sz w:val="28"/>
          <w:szCs w:val="28"/>
          <w:rtl/>
        </w:rPr>
        <w:t>חשמלי</w:t>
      </w:r>
      <w:r>
        <w:rPr>
          <w:rFonts w:cs="FrankRuehl" w:hint="cs"/>
          <w:sz w:val="28"/>
          <w:szCs w:val="28"/>
          <w:rtl/>
        </w:rPr>
        <w:t>ים</w:t>
      </w:r>
      <w:r w:rsidRPr="006B44F0">
        <w:rPr>
          <w:rFonts w:cs="FrankRuehl"/>
          <w:sz w:val="28"/>
          <w:szCs w:val="28"/>
          <w:rtl/>
        </w:rPr>
        <w:t xml:space="preserve"> </w:t>
      </w:r>
      <w:r>
        <w:rPr>
          <w:rFonts w:cs="FrankRuehl" w:hint="cs"/>
          <w:sz w:val="28"/>
          <w:szCs w:val="28"/>
          <w:rtl/>
        </w:rPr>
        <w:t xml:space="preserve">הנדרשים </w:t>
      </w:r>
      <w:r w:rsidRPr="001B6FAF">
        <w:rPr>
          <w:rFonts w:cs="FrankRuehl"/>
          <w:sz w:val="28"/>
          <w:szCs w:val="28"/>
          <w:rtl/>
        </w:rPr>
        <w:t>להתכווצותו.</w:t>
      </w:r>
      <w:r w:rsidRPr="00B21F97">
        <w:rPr>
          <w:rFonts w:cs="FrankRuehl" w:hint="cs"/>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מבט מעמיק יותר על האסימטריה התפקודית של רקמות הלב מוביל אפוא למסקנה כי בניגוד למבט השטחי, צדו </w:t>
      </w:r>
      <w:r w:rsidRPr="007C7DFF">
        <w:rPr>
          <w:rFonts w:cs="FrankRuehl"/>
          <w:sz w:val="28"/>
          <w:szCs w:val="28"/>
          <w:rtl/>
        </w:rPr>
        <w:t>הדומיננטי</w:t>
      </w:r>
      <w:r>
        <w:rPr>
          <w:rFonts w:cs="FrankRuehl" w:hint="cs"/>
          <w:sz w:val="28"/>
          <w:szCs w:val="28"/>
          <w:rtl/>
        </w:rPr>
        <w:t xml:space="preserve"> של הלב הוא לאמתו של דבר דווקא צדו</w:t>
      </w:r>
      <w:r w:rsidRPr="005F3A91">
        <w:rPr>
          <w:rFonts w:cs="FrankRuehl" w:hint="cs"/>
          <w:sz w:val="28"/>
          <w:szCs w:val="28"/>
          <w:rtl/>
        </w:rPr>
        <w:t xml:space="preserve"> </w:t>
      </w:r>
      <w:r>
        <w:rPr>
          <w:rFonts w:cs="FrankRuehl" w:hint="cs"/>
          <w:sz w:val="28"/>
          <w:szCs w:val="28"/>
          <w:rtl/>
        </w:rPr>
        <w:t>הימני ולא צדו השמאלי</w:t>
      </w:r>
      <w:r w:rsidRPr="007C7DFF">
        <w:rPr>
          <w:rFonts w:cs="FrankRuehl"/>
          <w:sz w:val="28"/>
          <w:szCs w:val="28"/>
          <w:rtl/>
        </w:rPr>
        <w:t xml:space="preserve">. </w:t>
      </w:r>
      <w:r>
        <w:rPr>
          <w:rFonts w:cs="FrankRuehl" w:hint="cs"/>
          <w:sz w:val="28"/>
          <w:szCs w:val="28"/>
          <w:rtl/>
        </w:rPr>
        <w:t>ואולם,</w:t>
      </w:r>
      <w:r w:rsidRPr="007C7DFF">
        <w:rPr>
          <w:rFonts w:cs="FrankRuehl"/>
          <w:sz w:val="28"/>
          <w:szCs w:val="28"/>
          <w:rtl/>
        </w:rPr>
        <w:t xml:space="preserve"> בניגוד לרקמות השריר של החדר השמאלי </w:t>
      </w:r>
      <w:r>
        <w:rPr>
          <w:rFonts w:cs="FrankRuehl" w:hint="cs"/>
          <w:sz w:val="28"/>
          <w:szCs w:val="28"/>
          <w:rtl/>
        </w:rPr>
        <w:t xml:space="preserve">המתבלטים בעוביים </w:t>
      </w:r>
      <w:r>
        <w:rPr>
          <w:rFonts w:cs="FrankRuehl" w:hint="cs"/>
          <w:sz w:val="28"/>
          <w:szCs w:val="28"/>
          <w:rtl/>
        </w:rPr>
        <w:lastRenderedPageBreak/>
        <w:t>ולפיכך גם בתפקידם,</w:t>
      </w:r>
      <w:r w:rsidRPr="007C7DFF">
        <w:rPr>
          <w:rFonts w:cs="FrankRuehl"/>
          <w:sz w:val="28"/>
          <w:szCs w:val="28"/>
          <w:rtl/>
        </w:rPr>
        <w:t xml:space="preserve"> אין בתאי </w:t>
      </w:r>
      <w:r>
        <w:rPr>
          <w:rFonts w:cs="FrankRuehl" w:hint="cs"/>
          <w:sz w:val="28"/>
          <w:szCs w:val="28"/>
          <w:rtl/>
        </w:rPr>
        <w:t>השריר של קוצב הלב</w:t>
      </w:r>
      <w:r w:rsidRPr="007C7DFF">
        <w:rPr>
          <w:rFonts w:cs="FrankRuehl"/>
          <w:sz w:val="28"/>
          <w:szCs w:val="28"/>
          <w:rtl/>
        </w:rPr>
        <w:t xml:space="preserve"> דבר </w:t>
      </w:r>
      <w:r>
        <w:rPr>
          <w:rFonts w:cs="FrankRuehl" w:hint="cs"/>
          <w:sz w:val="28"/>
          <w:szCs w:val="28"/>
          <w:rtl/>
        </w:rPr>
        <w:t xml:space="preserve">אשר יורה </w:t>
      </w:r>
      <w:r w:rsidRPr="007C7DFF">
        <w:rPr>
          <w:rFonts w:cs="FrankRuehl"/>
          <w:sz w:val="28"/>
          <w:szCs w:val="28"/>
          <w:rtl/>
        </w:rPr>
        <w:t xml:space="preserve">על </w:t>
      </w:r>
      <w:r>
        <w:rPr>
          <w:rFonts w:cs="FrankRuehl" w:hint="cs"/>
          <w:sz w:val="28"/>
          <w:szCs w:val="28"/>
          <w:rtl/>
        </w:rPr>
        <w:t>ייחודם ולכן גם לא על תפקיד</w:t>
      </w:r>
      <w:r w:rsidRPr="007C7DFF">
        <w:rPr>
          <w:rFonts w:cs="FrankRuehl"/>
          <w:sz w:val="28"/>
          <w:szCs w:val="28"/>
          <w:rtl/>
        </w:rPr>
        <w:t>ם</w:t>
      </w:r>
      <w:r>
        <w:rPr>
          <w:rFonts w:cs="FrankRuehl" w:hint="cs"/>
          <w:sz w:val="28"/>
          <w:szCs w:val="28"/>
          <w:rtl/>
        </w:rPr>
        <w:t xml:space="preserve"> הדומיננטי</w:t>
      </w:r>
      <w:r w:rsidRPr="007C7DFF">
        <w:rPr>
          <w:rFonts w:cs="FrankRuehl"/>
          <w:sz w:val="28"/>
          <w:szCs w:val="28"/>
          <w:rtl/>
        </w:rPr>
        <w:t>. תפקידם של תאים אלה בייצור הפעילות החשמלית לא תמיד היה ברור ל</w:t>
      </w:r>
      <w:r>
        <w:rPr>
          <w:rFonts w:cs="FrankRuehl" w:hint="cs"/>
          <w:sz w:val="28"/>
          <w:szCs w:val="28"/>
          <w:rtl/>
        </w:rPr>
        <w:t>חוקרים</w:t>
      </w:r>
      <w:r w:rsidRPr="007C7DFF">
        <w:rPr>
          <w:rFonts w:cs="FrankRuehl"/>
          <w:sz w:val="28"/>
          <w:szCs w:val="28"/>
          <w:rtl/>
        </w:rPr>
        <w:t>; הוא התגלה רק בשנת 1906.</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הלב, כאחד מהאיברים החיוניים ביותר בגוף האדם, מספק לנו אפוא תובנה ברורה ביותר באשר לתפקידם של צדי </w:t>
      </w:r>
      <w:r w:rsidRPr="00065D95">
        <w:rPr>
          <w:rFonts w:ascii="FrankRuehl" w:hAnsi="FrankRuehl" w:cs="FrankRuehl"/>
          <w:sz w:val="28"/>
          <w:szCs w:val="28"/>
          <w:rtl/>
        </w:rPr>
        <w:t>הימין-שמאל בגוף האדם בפרט ולפיכך, גם בטבע בכלל.</w:t>
      </w:r>
      <w:r w:rsidRPr="00065D95">
        <w:rPr>
          <w:rStyle w:val="a7"/>
          <w:rFonts w:ascii="FrankRuehl" w:hAnsi="FrankRuehl" w:cs="FrankRuehl"/>
          <w:sz w:val="28"/>
          <w:szCs w:val="28"/>
          <w:rtl/>
        </w:rPr>
        <w:footnoteReference w:id="3"/>
      </w:r>
      <w:r w:rsidRPr="00065D95">
        <w:rPr>
          <w:rFonts w:ascii="FrankRuehl" w:hAnsi="FrankRuehl" w:cs="FrankRuehl"/>
          <w:sz w:val="28"/>
          <w:szCs w:val="28"/>
          <w:rtl/>
        </w:rPr>
        <w:t xml:space="preserve"> לאמור: פעילות אוטונומית </w:t>
      </w:r>
      <w:r>
        <w:rPr>
          <w:rFonts w:ascii="FrankRuehl" w:hAnsi="FrankRuehl" w:cs="FrankRuehl" w:hint="cs"/>
          <w:sz w:val="28"/>
          <w:szCs w:val="28"/>
          <w:rtl/>
        </w:rPr>
        <w:t xml:space="preserve">הנפעלת </w:t>
      </w:r>
      <w:r>
        <w:rPr>
          <w:rFonts w:cs="FrankRuehl" w:hint="cs"/>
          <w:sz w:val="28"/>
          <w:szCs w:val="28"/>
          <w:rtl/>
        </w:rPr>
        <w:t>מעצמה</w:t>
      </w:r>
      <w:r w:rsidRPr="0022685A">
        <w:rPr>
          <w:rFonts w:cs="FrankRuehl"/>
          <w:sz w:val="28"/>
          <w:szCs w:val="28"/>
          <w:rtl/>
        </w:rPr>
        <w:t xml:space="preserve"> </w:t>
      </w:r>
      <w:r>
        <w:rPr>
          <w:rFonts w:cs="FrankRuehl" w:hint="cs"/>
          <w:sz w:val="28"/>
          <w:szCs w:val="28"/>
          <w:rtl/>
        </w:rPr>
        <w:t>זהה ל</w:t>
      </w:r>
      <w:r w:rsidRPr="0022685A">
        <w:rPr>
          <w:rFonts w:cs="FrankRuehl"/>
          <w:sz w:val="28"/>
          <w:szCs w:val="28"/>
          <w:rtl/>
        </w:rPr>
        <w:t xml:space="preserve">"ימין" ואילו </w:t>
      </w:r>
      <w:r>
        <w:rPr>
          <w:rFonts w:cs="FrankRuehl" w:hint="cs"/>
          <w:sz w:val="28"/>
          <w:szCs w:val="28"/>
          <w:rtl/>
        </w:rPr>
        <w:t>תגובה מכנית/סיבתית לגירוי המגיע אליה מבחוץ זהה ל</w:t>
      </w:r>
      <w:r w:rsidRPr="0022685A">
        <w:rPr>
          <w:rFonts w:cs="FrankRuehl"/>
          <w:sz w:val="28"/>
          <w:szCs w:val="28"/>
          <w:rtl/>
        </w:rPr>
        <w:t>"שמאל".</w:t>
      </w:r>
      <w:r>
        <w:rPr>
          <w:rFonts w:cs="FrankRuehl" w:hint="cs"/>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FB6FA9">
        <w:rPr>
          <w:rFonts w:cs="FrankRuehl"/>
          <w:sz w:val="28"/>
          <w:szCs w:val="28"/>
          <w:rtl/>
        </w:rPr>
        <w:t>ל</w:t>
      </w:r>
      <w:r>
        <w:rPr>
          <w:rFonts w:cs="FrankRuehl" w:hint="cs"/>
          <w:sz w:val="28"/>
          <w:szCs w:val="28"/>
          <w:rtl/>
        </w:rPr>
        <w:t>דאבוננו</w:t>
      </w:r>
      <w:r w:rsidRPr="00FB6FA9">
        <w:rPr>
          <w:rFonts w:cs="FrankRuehl"/>
          <w:sz w:val="28"/>
          <w:szCs w:val="28"/>
          <w:rtl/>
        </w:rPr>
        <w:t xml:space="preserve"> זו אינה ה</w:t>
      </w:r>
      <w:r>
        <w:rPr>
          <w:rFonts w:cs="FrankRuehl" w:hint="cs"/>
          <w:sz w:val="28"/>
          <w:szCs w:val="28"/>
          <w:rtl/>
        </w:rPr>
        <w:t>גיש</w:t>
      </w:r>
      <w:r w:rsidRPr="00FB6FA9">
        <w:rPr>
          <w:rFonts w:cs="FrankRuehl"/>
          <w:sz w:val="28"/>
          <w:szCs w:val="28"/>
          <w:rtl/>
        </w:rPr>
        <w:t xml:space="preserve">ה </w:t>
      </w:r>
      <w:r>
        <w:rPr>
          <w:rFonts w:cs="FrankRuehl" w:hint="cs"/>
          <w:sz w:val="28"/>
          <w:szCs w:val="28"/>
          <w:rtl/>
        </w:rPr>
        <w:t>שמרבית האוכלוסייה מאמצת בחיי היומיום</w:t>
      </w:r>
      <w:r w:rsidRPr="00FB6FA9">
        <w:rPr>
          <w:rFonts w:cs="FrankRuehl"/>
          <w:sz w:val="28"/>
          <w:szCs w:val="28"/>
          <w:rtl/>
        </w:rPr>
        <w:t xml:space="preserve">. </w:t>
      </w:r>
      <w:r>
        <w:rPr>
          <w:rFonts w:cs="FrankRuehl" w:hint="cs"/>
          <w:sz w:val="28"/>
          <w:szCs w:val="28"/>
          <w:rtl/>
        </w:rPr>
        <w:t xml:space="preserve">אמת המידה </w:t>
      </w:r>
      <w:r>
        <w:rPr>
          <w:rFonts w:cs="FrankRuehl"/>
          <w:sz w:val="28"/>
          <w:szCs w:val="28"/>
          <w:rtl/>
        </w:rPr>
        <w:t xml:space="preserve">בתרבות </w:t>
      </w:r>
      <w:r>
        <w:rPr>
          <w:rFonts w:cs="FrankRuehl" w:hint="cs"/>
          <w:sz w:val="28"/>
          <w:szCs w:val="28"/>
          <w:rtl/>
        </w:rPr>
        <w:t>המערבית</w:t>
      </w:r>
      <w:r w:rsidRPr="00FB6FA9">
        <w:rPr>
          <w:rFonts w:cs="FrankRuehl"/>
          <w:sz w:val="28"/>
          <w:szCs w:val="28"/>
          <w:rtl/>
        </w:rPr>
        <w:t xml:space="preserve"> </w:t>
      </w:r>
      <w:r>
        <w:rPr>
          <w:rFonts w:cs="FrankRuehl" w:hint="cs"/>
          <w:sz w:val="28"/>
          <w:szCs w:val="28"/>
          <w:rtl/>
        </w:rPr>
        <w:t>להערכת הצלחתו של האדם היא מידת תרומתו לחברה, תהיה זו במישור התרבותי, הכלכלי, הפוליטי או האמנותי</w:t>
      </w:r>
      <w:r w:rsidRPr="00FB6FA9">
        <w:rPr>
          <w:rFonts w:cs="FrankRuehl"/>
          <w:sz w:val="28"/>
          <w:szCs w:val="28"/>
          <w:rtl/>
        </w:rPr>
        <w:t xml:space="preserve">. אלה </w:t>
      </w:r>
      <w:r>
        <w:rPr>
          <w:rFonts w:cs="FrankRuehl" w:hint="cs"/>
          <w:sz w:val="28"/>
          <w:szCs w:val="28"/>
          <w:rtl/>
        </w:rPr>
        <w:t>ה</w:t>
      </w:r>
      <w:r w:rsidRPr="00FB6FA9">
        <w:rPr>
          <w:rFonts w:cs="FrankRuehl"/>
          <w:sz w:val="28"/>
          <w:szCs w:val="28"/>
          <w:rtl/>
        </w:rPr>
        <w:t xml:space="preserve">מקדישים את חייהם להשגת </w:t>
      </w:r>
      <w:r>
        <w:rPr>
          <w:rFonts w:cs="FrankRuehl" w:hint="cs"/>
          <w:sz w:val="28"/>
          <w:szCs w:val="28"/>
          <w:rtl/>
        </w:rPr>
        <w:t>מידה</w:t>
      </w:r>
      <w:r w:rsidRPr="00FB6FA9">
        <w:rPr>
          <w:rFonts w:cs="FrankRuehl"/>
          <w:sz w:val="28"/>
          <w:szCs w:val="28"/>
          <w:rtl/>
        </w:rPr>
        <w:t xml:space="preserve"> </w:t>
      </w:r>
      <w:r>
        <w:rPr>
          <w:rFonts w:cs="FrankRuehl" w:hint="cs"/>
          <w:sz w:val="28"/>
          <w:szCs w:val="28"/>
          <w:rtl/>
        </w:rPr>
        <w:t>כלשהי</w:t>
      </w:r>
      <w:r w:rsidRPr="00FB6FA9">
        <w:rPr>
          <w:rFonts w:cs="FrankRuehl"/>
          <w:sz w:val="28"/>
          <w:szCs w:val="28"/>
          <w:rtl/>
        </w:rPr>
        <w:t xml:space="preserve"> של התעלות </w:t>
      </w:r>
      <w:r>
        <w:rPr>
          <w:rFonts w:cs="FrankRuehl" w:hint="cs"/>
          <w:sz w:val="28"/>
          <w:szCs w:val="28"/>
          <w:rtl/>
        </w:rPr>
        <w:t>עצמית ולשם כך מסתגרים בארבע אמותיהם מוקע</w:t>
      </w:r>
      <w:r w:rsidRPr="00FB6FA9">
        <w:rPr>
          <w:rFonts w:cs="FrankRuehl"/>
          <w:sz w:val="28"/>
          <w:szCs w:val="28"/>
          <w:rtl/>
        </w:rPr>
        <w:t xml:space="preserve">ים במקרה הטוב </w:t>
      </w:r>
      <w:r>
        <w:rPr>
          <w:rFonts w:cs="FrankRuehl" w:hint="cs"/>
          <w:sz w:val="28"/>
          <w:szCs w:val="28"/>
          <w:rtl/>
        </w:rPr>
        <w:t xml:space="preserve">על-ידה </w:t>
      </w:r>
      <w:r w:rsidRPr="00FB6FA9">
        <w:rPr>
          <w:rFonts w:cs="FrankRuehl"/>
          <w:sz w:val="28"/>
          <w:szCs w:val="28"/>
          <w:rtl/>
        </w:rPr>
        <w:t xml:space="preserve">כלא </w:t>
      </w:r>
      <w:r w:rsidRPr="00F352F2">
        <w:rPr>
          <w:rFonts w:cs="FrankRuehl"/>
          <w:sz w:val="28"/>
          <w:szCs w:val="28"/>
          <w:rtl/>
        </w:rPr>
        <w:t>פרודוקטיביים</w:t>
      </w:r>
      <w:r>
        <w:rPr>
          <w:rFonts w:cs="FrankRuehl" w:hint="cs"/>
          <w:sz w:val="28"/>
          <w:szCs w:val="28"/>
          <w:rtl/>
        </w:rPr>
        <w:t>,</w:t>
      </w:r>
      <w:r w:rsidRPr="00FB6FA9">
        <w:rPr>
          <w:rFonts w:cs="FrankRuehl"/>
          <w:sz w:val="28"/>
          <w:szCs w:val="28"/>
          <w:rtl/>
        </w:rPr>
        <w:t xml:space="preserve"> </w:t>
      </w:r>
      <w:r>
        <w:rPr>
          <w:rFonts w:cs="FrankRuehl" w:hint="cs"/>
          <w:sz w:val="28"/>
          <w:szCs w:val="28"/>
          <w:rtl/>
        </w:rPr>
        <w:t>ו</w:t>
      </w:r>
      <w:r w:rsidRPr="00FB6FA9">
        <w:rPr>
          <w:rFonts w:cs="FrankRuehl"/>
          <w:sz w:val="28"/>
          <w:szCs w:val="28"/>
          <w:rtl/>
        </w:rPr>
        <w:t>במקרה ה</w:t>
      </w:r>
      <w:r>
        <w:rPr>
          <w:rFonts w:cs="FrankRuehl" w:hint="cs"/>
          <w:sz w:val="28"/>
          <w:szCs w:val="28"/>
          <w:rtl/>
        </w:rPr>
        <w:t>גרוע</w:t>
      </w:r>
      <w:r w:rsidRPr="00FB6FA9">
        <w:rPr>
          <w:rFonts w:cs="FrankRuehl"/>
          <w:sz w:val="28"/>
          <w:szCs w:val="28"/>
          <w:rtl/>
        </w:rPr>
        <w:t>, כטפילים</w:t>
      </w:r>
      <w:r>
        <w:rPr>
          <w:rFonts w:cs="FrankRuehl" w:hint="cs"/>
          <w:sz w:val="28"/>
          <w:szCs w:val="28"/>
          <w:rtl/>
        </w:rPr>
        <w:t xml:space="preserve"> החיים על חשבון אחרים</w:t>
      </w:r>
      <w:r w:rsidRPr="00FB6FA9">
        <w:rPr>
          <w:rFonts w:cs="FrankRuehl"/>
          <w:sz w:val="28"/>
          <w:szCs w:val="28"/>
          <w:rtl/>
        </w:rPr>
        <w:t>.</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אמת,</w:t>
      </w:r>
      <w:r w:rsidRPr="00F352F2">
        <w:rPr>
          <w:rFonts w:cs="FrankRuehl"/>
          <w:sz w:val="28"/>
          <w:szCs w:val="28"/>
          <w:rtl/>
        </w:rPr>
        <w:t xml:space="preserve"> </w:t>
      </w:r>
      <w:r>
        <w:rPr>
          <w:rFonts w:cs="FrankRuehl" w:hint="cs"/>
          <w:sz w:val="28"/>
          <w:szCs w:val="28"/>
          <w:rtl/>
        </w:rPr>
        <w:t>אנשי מדע</w:t>
      </w:r>
      <w:r w:rsidRPr="00F352F2">
        <w:rPr>
          <w:rFonts w:cs="FrankRuehl"/>
          <w:sz w:val="28"/>
          <w:szCs w:val="28"/>
          <w:rtl/>
        </w:rPr>
        <w:t xml:space="preserve">, </w:t>
      </w:r>
      <w:r>
        <w:rPr>
          <w:rFonts w:cs="FrankRuehl" w:hint="cs"/>
          <w:sz w:val="28"/>
          <w:szCs w:val="28"/>
          <w:rtl/>
        </w:rPr>
        <w:t>מובילי כלכלה, חקלאים</w:t>
      </w:r>
      <w:r w:rsidRPr="00F352F2">
        <w:rPr>
          <w:rFonts w:cs="FrankRuehl"/>
          <w:sz w:val="28"/>
          <w:szCs w:val="28"/>
          <w:rtl/>
        </w:rPr>
        <w:t xml:space="preserve"> וכדומה ראויים </w:t>
      </w:r>
      <w:r>
        <w:rPr>
          <w:rFonts w:cs="FrankRuehl" w:hint="cs"/>
          <w:sz w:val="28"/>
          <w:szCs w:val="28"/>
          <w:rtl/>
        </w:rPr>
        <w:t xml:space="preserve">במובן מה </w:t>
      </w:r>
      <w:r w:rsidRPr="00F352F2">
        <w:rPr>
          <w:rFonts w:cs="FrankRuehl"/>
          <w:sz w:val="28"/>
          <w:szCs w:val="28"/>
          <w:rtl/>
        </w:rPr>
        <w:t>ל</w:t>
      </w:r>
      <w:r>
        <w:rPr>
          <w:rFonts w:cs="FrankRuehl" w:hint="cs"/>
          <w:sz w:val="28"/>
          <w:szCs w:val="28"/>
          <w:rtl/>
        </w:rPr>
        <w:t>הערכה</w:t>
      </w:r>
      <w:r w:rsidRPr="00F352F2">
        <w:rPr>
          <w:rFonts w:cs="FrankRuehl"/>
          <w:sz w:val="28"/>
          <w:szCs w:val="28"/>
          <w:rtl/>
        </w:rPr>
        <w:t xml:space="preserve"> </w:t>
      </w:r>
      <w:r>
        <w:rPr>
          <w:rFonts w:cs="FrankRuehl" w:hint="cs"/>
          <w:sz w:val="28"/>
          <w:szCs w:val="28"/>
          <w:rtl/>
        </w:rPr>
        <w:t>הניתנת</w:t>
      </w:r>
      <w:r w:rsidRPr="00F352F2">
        <w:rPr>
          <w:rFonts w:cs="FrankRuehl"/>
          <w:sz w:val="28"/>
          <w:szCs w:val="28"/>
          <w:rtl/>
        </w:rPr>
        <w:t xml:space="preserve"> להם על תרומתם לחברה. </w:t>
      </w:r>
      <w:r>
        <w:rPr>
          <w:rFonts w:cs="FrankRuehl" w:hint="cs"/>
          <w:sz w:val="28"/>
          <w:szCs w:val="28"/>
          <w:rtl/>
        </w:rPr>
        <w:t xml:space="preserve">בסופו של דבר, הם-הם אלו התורמים בפועל לשיפור רמת החיים של האוכלוסייה במישור המעשי. עם זאת, מעבר לתרומתו המעשית של כל אחד מהם </w:t>
      </w:r>
      <w:r w:rsidRPr="00F352F2">
        <w:rPr>
          <w:rFonts w:cs="FrankRuehl"/>
          <w:sz w:val="28"/>
          <w:szCs w:val="28"/>
          <w:rtl/>
        </w:rPr>
        <w:t>מוטל</w:t>
      </w:r>
      <w:r>
        <w:rPr>
          <w:rFonts w:cs="FrankRuehl" w:hint="cs"/>
          <w:sz w:val="28"/>
          <w:szCs w:val="28"/>
          <w:rtl/>
        </w:rPr>
        <w:t>ת</w:t>
      </w:r>
      <w:r w:rsidRPr="00F352F2">
        <w:rPr>
          <w:rFonts w:cs="FrankRuehl"/>
          <w:sz w:val="28"/>
          <w:szCs w:val="28"/>
          <w:rtl/>
        </w:rPr>
        <w:t xml:space="preserve"> </w:t>
      </w:r>
      <w:r>
        <w:rPr>
          <w:rFonts w:cs="FrankRuehl" w:hint="cs"/>
          <w:sz w:val="28"/>
          <w:szCs w:val="28"/>
          <w:rtl/>
        </w:rPr>
        <w:t>על הפרט חובה</w:t>
      </w:r>
      <w:r w:rsidRPr="00F352F2">
        <w:rPr>
          <w:rFonts w:cs="FrankRuehl"/>
          <w:sz w:val="28"/>
          <w:szCs w:val="28"/>
          <w:rtl/>
        </w:rPr>
        <w:t xml:space="preserve"> הרבה יותר </w:t>
      </w:r>
      <w:r>
        <w:rPr>
          <w:rFonts w:cs="FrankRuehl" w:hint="cs"/>
          <w:sz w:val="28"/>
          <w:szCs w:val="28"/>
          <w:rtl/>
        </w:rPr>
        <w:t xml:space="preserve">כבדת משקל ואחראית </w:t>
      </w:r>
      <w:r>
        <w:rPr>
          <w:rFonts w:cs="FrankRuehl"/>
          <w:sz w:val="28"/>
          <w:szCs w:val="28"/>
          <w:rtl/>
        </w:rPr>
        <w:t>–</w:t>
      </w:r>
      <w:r w:rsidRPr="00F352F2">
        <w:rPr>
          <w:rFonts w:cs="FrankRuehl"/>
          <w:sz w:val="28"/>
          <w:szCs w:val="28"/>
          <w:rtl/>
        </w:rPr>
        <w:t xml:space="preserve"> </w:t>
      </w:r>
      <w:r>
        <w:rPr>
          <w:rFonts w:cs="FrankRuehl" w:hint="cs"/>
          <w:sz w:val="28"/>
          <w:szCs w:val="28"/>
          <w:rtl/>
        </w:rPr>
        <w:t>הגשמתו העצמית</w:t>
      </w:r>
      <w:r w:rsidRPr="00F352F2">
        <w:rPr>
          <w:rFonts w:cs="FrankRuehl"/>
          <w:sz w:val="28"/>
          <w:szCs w:val="28"/>
          <w:rtl/>
        </w:rPr>
        <w:t xml:space="preserve">. אחרי </w:t>
      </w:r>
      <w:r>
        <w:rPr>
          <w:rFonts w:cs="FrankRuehl" w:hint="cs"/>
          <w:sz w:val="28"/>
          <w:szCs w:val="28"/>
          <w:rtl/>
        </w:rPr>
        <w:t xml:space="preserve">ככלות </w:t>
      </w:r>
      <w:r w:rsidRPr="00F352F2">
        <w:rPr>
          <w:rFonts w:cs="FrankRuehl"/>
          <w:sz w:val="28"/>
          <w:szCs w:val="28"/>
          <w:rtl/>
        </w:rPr>
        <w:t>הכ</w:t>
      </w:r>
      <w:r>
        <w:rPr>
          <w:rFonts w:cs="FrankRuehl" w:hint="cs"/>
          <w:sz w:val="28"/>
          <w:szCs w:val="28"/>
          <w:rtl/>
        </w:rPr>
        <w:t>ו</w:t>
      </w:r>
      <w:r w:rsidRPr="00F352F2">
        <w:rPr>
          <w:rFonts w:cs="FrankRuehl"/>
          <w:sz w:val="28"/>
          <w:szCs w:val="28"/>
          <w:rtl/>
        </w:rPr>
        <w:t xml:space="preserve">ל, איכות החברה </w:t>
      </w:r>
      <w:r>
        <w:rPr>
          <w:rFonts w:cs="FrankRuehl" w:hint="cs"/>
          <w:sz w:val="28"/>
          <w:szCs w:val="28"/>
          <w:rtl/>
        </w:rPr>
        <w:t xml:space="preserve">האנושית נקבעת על-פי </w:t>
      </w:r>
      <w:r w:rsidRPr="00F352F2">
        <w:rPr>
          <w:rFonts w:cs="FrankRuehl"/>
          <w:sz w:val="28"/>
          <w:szCs w:val="28"/>
          <w:rtl/>
        </w:rPr>
        <w:t>איכות חבריה</w:t>
      </w:r>
      <w:r>
        <w:rPr>
          <w:rFonts w:cs="FrankRuehl" w:hint="cs"/>
          <w:sz w:val="28"/>
          <w:szCs w:val="28"/>
          <w:rtl/>
        </w:rPr>
        <w:t>. לפיכך,</w:t>
      </w:r>
      <w:r w:rsidRPr="00F352F2">
        <w:rPr>
          <w:rFonts w:cs="FrankRuehl"/>
          <w:sz w:val="28"/>
          <w:szCs w:val="28"/>
          <w:rtl/>
        </w:rPr>
        <w:t xml:space="preserve"> </w:t>
      </w:r>
      <w:r>
        <w:rPr>
          <w:rFonts w:cs="FrankRuehl" w:hint="cs"/>
          <w:sz w:val="28"/>
          <w:szCs w:val="28"/>
          <w:rtl/>
        </w:rPr>
        <w:t xml:space="preserve">כל עוד אנחנו לא מסגלים לעצמנו את אותן </w:t>
      </w:r>
      <w:r w:rsidRPr="00F352F2">
        <w:rPr>
          <w:rFonts w:cs="FrankRuehl"/>
          <w:sz w:val="28"/>
          <w:szCs w:val="28"/>
          <w:rtl/>
        </w:rPr>
        <w:t xml:space="preserve">נורמות אוניברסליות </w:t>
      </w:r>
      <w:r>
        <w:rPr>
          <w:rFonts w:cs="FrankRuehl" w:hint="cs"/>
          <w:sz w:val="28"/>
          <w:szCs w:val="28"/>
          <w:rtl/>
        </w:rPr>
        <w:t>המצויות ביסוד כל היש</w:t>
      </w:r>
      <w:r w:rsidRPr="00F352F2">
        <w:rPr>
          <w:rFonts w:cs="FrankRuehl"/>
          <w:sz w:val="28"/>
          <w:szCs w:val="28"/>
          <w:rtl/>
        </w:rPr>
        <w:t xml:space="preserve">, </w:t>
      </w:r>
      <w:r>
        <w:rPr>
          <w:rFonts w:cs="FrankRuehl" w:hint="cs"/>
          <w:sz w:val="28"/>
          <w:szCs w:val="28"/>
          <w:rtl/>
        </w:rPr>
        <w:t>לרבות ביסוד הווייתנו, אין</w:t>
      </w:r>
      <w:r w:rsidRPr="00F352F2">
        <w:rPr>
          <w:rFonts w:cs="FrankRuehl"/>
          <w:sz w:val="28"/>
          <w:szCs w:val="28"/>
          <w:rtl/>
        </w:rPr>
        <w:t xml:space="preserve"> </w:t>
      </w:r>
      <w:r>
        <w:rPr>
          <w:rFonts w:cs="FrankRuehl" w:hint="cs"/>
          <w:sz w:val="28"/>
          <w:szCs w:val="28"/>
          <w:rtl/>
        </w:rPr>
        <w:t>ל</w:t>
      </w:r>
      <w:r w:rsidRPr="00F352F2">
        <w:rPr>
          <w:rFonts w:cs="FrankRuehl"/>
          <w:sz w:val="28"/>
          <w:szCs w:val="28"/>
          <w:rtl/>
        </w:rPr>
        <w:t xml:space="preserve">התנהגותנו </w:t>
      </w:r>
      <w:r>
        <w:rPr>
          <w:rFonts w:cs="FrankRuehl" w:hint="cs"/>
          <w:sz w:val="28"/>
          <w:szCs w:val="28"/>
          <w:rtl/>
        </w:rPr>
        <w:t xml:space="preserve">כל אפשרות אחרת אלא להיקבע על-פי העיקרון של סיבה ותוצאה וזאת תוך כדי הצדקתו בסיסמת הקסם של "כל אחד והאמת שלו". </w:t>
      </w:r>
      <w:r w:rsidRPr="00F352F2">
        <w:rPr>
          <w:rFonts w:cs="FrankRuehl"/>
          <w:sz w:val="28"/>
          <w:szCs w:val="28"/>
          <w:rtl/>
        </w:rPr>
        <w:t xml:space="preserve">הבעיה </w:t>
      </w:r>
      <w:r>
        <w:rPr>
          <w:rFonts w:cs="FrankRuehl" w:hint="cs"/>
          <w:sz w:val="28"/>
          <w:szCs w:val="28"/>
          <w:rtl/>
        </w:rPr>
        <w:t>נעוצה</w:t>
      </w:r>
      <w:r w:rsidRPr="00F352F2">
        <w:rPr>
          <w:rFonts w:cs="FrankRuehl"/>
          <w:sz w:val="28"/>
          <w:szCs w:val="28"/>
          <w:rtl/>
        </w:rPr>
        <w:t xml:space="preserve"> </w:t>
      </w:r>
      <w:r>
        <w:rPr>
          <w:rFonts w:cs="FrankRuehl" w:hint="cs"/>
          <w:sz w:val="28"/>
          <w:szCs w:val="28"/>
          <w:rtl/>
        </w:rPr>
        <w:t>ב</w:t>
      </w:r>
      <w:r w:rsidRPr="00F352F2">
        <w:rPr>
          <w:rFonts w:cs="FrankRuehl"/>
          <w:sz w:val="28"/>
          <w:szCs w:val="28"/>
          <w:rtl/>
        </w:rPr>
        <w:t xml:space="preserve">כך </w:t>
      </w:r>
      <w:r>
        <w:rPr>
          <w:rFonts w:cs="FrankRuehl" w:hint="cs"/>
          <w:sz w:val="28"/>
          <w:szCs w:val="28"/>
          <w:rtl/>
        </w:rPr>
        <w:t xml:space="preserve">שגישה פלורליסטית זו היא זו שהובילה לאבדן הערכים בחברה האנושית שאנו עדים לו היום. יתר על כן, גישה זו היא-היא שהקנתה להיסטוריה האנושית את אופייה הזוועתי, </w:t>
      </w:r>
      <w:r w:rsidRPr="00F352F2">
        <w:rPr>
          <w:rFonts w:cs="FrankRuehl"/>
          <w:sz w:val="28"/>
          <w:szCs w:val="28"/>
          <w:rtl/>
        </w:rPr>
        <w:t xml:space="preserve">כפי </w:t>
      </w:r>
      <w:r>
        <w:rPr>
          <w:rFonts w:cs="FrankRuehl" w:hint="cs"/>
          <w:sz w:val="28"/>
          <w:szCs w:val="28"/>
          <w:rtl/>
        </w:rPr>
        <w:t>שצוין בפרק הקודם.</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F352F2">
        <w:rPr>
          <w:rFonts w:cs="FrankRuehl"/>
          <w:sz w:val="28"/>
          <w:szCs w:val="28"/>
          <w:rtl/>
        </w:rPr>
        <w:t xml:space="preserve">באופן פרדוקסאלי, </w:t>
      </w:r>
      <w:r>
        <w:rPr>
          <w:rFonts w:cs="FrankRuehl" w:hint="cs"/>
          <w:sz w:val="28"/>
          <w:szCs w:val="28"/>
          <w:rtl/>
        </w:rPr>
        <w:t>אלה האק</w:t>
      </w:r>
      <w:r w:rsidRPr="00F352F2">
        <w:rPr>
          <w:rFonts w:cs="FrankRuehl"/>
          <w:sz w:val="28"/>
          <w:szCs w:val="28"/>
          <w:rtl/>
        </w:rPr>
        <w:t>טיביים</w:t>
      </w:r>
      <w:r>
        <w:rPr>
          <w:rFonts w:cs="FrankRuehl" w:hint="cs"/>
          <w:sz w:val="28"/>
          <w:szCs w:val="28"/>
          <w:rtl/>
        </w:rPr>
        <w:t xml:space="preserve">, במובן המוחלט של המושג, הם דווקא אותם יחידי סגולה שהחברה המערבית מוקיעה כלא </w:t>
      </w:r>
      <w:r w:rsidRPr="00F352F2">
        <w:rPr>
          <w:rFonts w:cs="FrankRuehl"/>
          <w:sz w:val="28"/>
          <w:szCs w:val="28"/>
          <w:rtl/>
        </w:rPr>
        <w:t>פרודוקטיביים</w:t>
      </w:r>
      <w:r>
        <w:rPr>
          <w:rFonts w:cs="FrankRuehl" w:hint="cs"/>
          <w:sz w:val="28"/>
          <w:szCs w:val="28"/>
          <w:rtl/>
        </w:rPr>
        <w:t xml:space="preserve">, כבטלנים. </w:t>
      </w:r>
      <w:r w:rsidRPr="00F352F2">
        <w:rPr>
          <w:rFonts w:cs="FrankRuehl"/>
          <w:sz w:val="28"/>
          <w:szCs w:val="28"/>
          <w:rtl/>
        </w:rPr>
        <w:t>במא</w:t>
      </w:r>
      <w:r>
        <w:rPr>
          <w:rFonts w:cs="FrankRuehl" w:hint="cs"/>
          <w:sz w:val="28"/>
          <w:szCs w:val="28"/>
          <w:rtl/>
        </w:rPr>
        <w:t>מציהם</w:t>
      </w:r>
      <w:r w:rsidRPr="00F352F2">
        <w:rPr>
          <w:rFonts w:cs="FrankRuehl"/>
          <w:sz w:val="28"/>
          <w:szCs w:val="28"/>
          <w:rtl/>
        </w:rPr>
        <w:t xml:space="preserve"> </w:t>
      </w:r>
      <w:r>
        <w:rPr>
          <w:rFonts w:cs="FrankRuehl" w:hint="cs"/>
          <w:sz w:val="28"/>
          <w:szCs w:val="28"/>
          <w:rtl/>
        </w:rPr>
        <w:t>העל-אנושיים להשתחרר מכבלי התניותיהם</w:t>
      </w:r>
      <w:r w:rsidRPr="009E5B03">
        <w:rPr>
          <w:rFonts w:cs="FrankRuehl" w:hint="cs"/>
          <w:sz w:val="28"/>
          <w:szCs w:val="28"/>
          <w:rtl/>
        </w:rPr>
        <w:t xml:space="preserve"> </w:t>
      </w:r>
      <w:r>
        <w:rPr>
          <w:rFonts w:cs="FrankRuehl" w:hint="cs"/>
          <w:sz w:val="28"/>
          <w:szCs w:val="28"/>
          <w:rtl/>
        </w:rPr>
        <w:t xml:space="preserve">ובכך להגשים את ייחודם כבני אדם, </w:t>
      </w:r>
      <w:r w:rsidRPr="00F352F2">
        <w:rPr>
          <w:rFonts w:cs="FrankRuehl"/>
          <w:sz w:val="28"/>
          <w:szCs w:val="28"/>
          <w:rtl/>
        </w:rPr>
        <w:t xml:space="preserve">הם </w:t>
      </w:r>
      <w:r>
        <w:rPr>
          <w:rFonts w:cs="FrankRuehl" w:hint="cs"/>
          <w:sz w:val="28"/>
          <w:szCs w:val="28"/>
          <w:rtl/>
        </w:rPr>
        <w:t>יוצר</w:t>
      </w:r>
      <w:r w:rsidRPr="00F352F2">
        <w:rPr>
          <w:rFonts w:cs="FrankRuehl"/>
          <w:sz w:val="28"/>
          <w:szCs w:val="28"/>
          <w:rtl/>
        </w:rPr>
        <w:t xml:space="preserve">ים </w:t>
      </w:r>
      <w:r>
        <w:rPr>
          <w:rFonts w:cs="FrankRuehl" w:hint="cs"/>
          <w:sz w:val="28"/>
          <w:szCs w:val="28"/>
          <w:rtl/>
        </w:rPr>
        <w:t>דבר-מה</w:t>
      </w:r>
      <w:r w:rsidRPr="00F352F2">
        <w:rPr>
          <w:rFonts w:cs="FrankRuehl"/>
          <w:sz w:val="28"/>
          <w:szCs w:val="28"/>
          <w:rtl/>
        </w:rPr>
        <w:t xml:space="preserve"> ש</w:t>
      </w:r>
      <w:r>
        <w:rPr>
          <w:rFonts w:cs="FrankRuehl" w:hint="cs"/>
          <w:sz w:val="28"/>
          <w:szCs w:val="28"/>
          <w:rtl/>
        </w:rPr>
        <w:t>אינו</w:t>
      </w:r>
      <w:r w:rsidRPr="00F352F2">
        <w:rPr>
          <w:rFonts w:cs="FrankRuehl"/>
          <w:sz w:val="28"/>
          <w:szCs w:val="28"/>
          <w:rtl/>
        </w:rPr>
        <w:t xml:space="preserve"> ניתן </w:t>
      </w:r>
      <w:r>
        <w:rPr>
          <w:rFonts w:cs="FrankRuehl" w:hint="cs"/>
          <w:sz w:val="28"/>
          <w:szCs w:val="28"/>
          <w:rtl/>
        </w:rPr>
        <w:t>ליצור</w:t>
      </w:r>
      <w:r w:rsidRPr="00F352F2">
        <w:rPr>
          <w:rFonts w:cs="FrankRuehl"/>
          <w:sz w:val="28"/>
          <w:szCs w:val="28"/>
          <w:rtl/>
        </w:rPr>
        <w:t xml:space="preserve"> </w:t>
      </w:r>
      <w:r>
        <w:rPr>
          <w:rFonts w:cs="FrankRuehl" w:hint="cs"/>
          <w:sz w:val="28"/>
          <w:szCs w:val="28"/>
          <w:rtl/>
        </w:rPr>
        <w:t>באמצעות</w:t>
      </w:r>
      <w:r w:rsidRPr="00F352F2">
        <w:rPr>
          <w:rFonts w:cs="FrankRuehl"/>
          <w:sz w:val="28"/>
          <w:szCs w:val="28"/>
          <w:rtl/>
        </w:rPr>
        <w:t xml:space="preserve"> </w:t>
      </w:r>
      <w:r>
        <w:rPr>
          <w:rFonts w:cs="FrankRuehl" w:hint="cs"/>
          <w:sz w:val="28"/>
          <w:szCs w:val="28"/>
          <w:rtl/>
        </w:rPr>
        <w:t>כל</w:t>
      </w:r>
      <w:r w:rsidRPr="00F352F2">
        <w:rPr>
          <w:rFonts w:cs="FrankRuehl"/>
          <w:sz w:val="28"/>
          <w:szCs w:val="28"/>
          <w:rtl/>
        </w:rPr>
        <w:t xml:space="preserve"> </w:t>
      </w:r>
      <w:r>
        <w:rPr>
          <w:rFonts w:cs="FrankRuehl" w:hint="cs"/>
          <w:sz w:val="28"/>
          <w:szCs w:val="28"/>
          <w:rtl/>
        </w:rPr>
        <w:t xml:space="preserve">מנגנון </w:t>
      </w:r>
      <w:r w:rsidRPr="00F352F2">
        <w:rPr>
          <w:rFonts w:cs="FrankRuehl"/>
          <w:sz w:val="28"/>
          <w:szCs w:val="28"/>
          <w:rtl/>
        </w:rPr>
        <w:t>שניתן להעלות על הדעת</w:t>
      </w:r>
      <w:r>
        <w:rPr>
          <w:rFonts w:cs="FrankRuehl" w:hint="cs"/>
          <w:sz w:val="28"/>
          <w:szCs w:val="28"/>
          <w:rtl/>
        </w:rPr>
        <w:t xml:space="preserve">: ישויות אשר פעילותם נובעת מעצמם, משלמות הווייתם, ולא מדחפים וגירויים נקודתיים אלו או אחרים. אופיים האקטיבי והאוטונומי בא אפוא בראש וראשונה לידי ביטוי ביצירת דבר-מה החשוב לאין ערוך יותר מפריצת דרך מדעית, מהפכה חברתית או משיפור רמת החיים של החברה האנושית. הוא בא לידי ביטוי בהפיכת אישיותם המותנית לאישיות בת-חורין ולפיכך, </w:t>
      </w:r>
      <w:r>
        <w:rPr>
          <w:rFonts w:cs="FrankRuehl" w:hint="cs"/>
          <w:sz w:val="28"/>
          <w:szCs w:val="28"/>
          <w:rtl/>
        </w:rPr>
        <w:lastRenderedPageBreak/>
        <w:t>בעצם היווצרותה, כדברי המדרש, "</w:t>
      </w:r>
      <w:r w:rsidRPr="00C65D5C">
        <w:rPr>
          <w:rFonts w:cs="FrankRuehl"/>
          <w:sz w:val="28"/>
          <w:szCs w:val="28"/>
          <w:rtl/>
        </w:rPr>
        <w:t xml:space="preserve">אם שמרתם את התורה הריני מעלה עליכם כאלו </w:t>
      </w:r>
      <w:r w:rsidRPr="00804EDE">
        <w:rPr>
          <w:rFonts w:ascii="FrankRuehl" w:hAnsi="FrankRuehl" w:cs="FrankRuehl"/>
          <w:sz w:val="28"/>
          <w:szCs w:val="28"/>
          <w:rtl/>
        </w:rPr>
        <w:t>עשיתם עצמכם".</w:t>
      </w:r>
      <w:r w:rsidRPr="00804EDE">
        <w:rPr>
          <w:rStyle w:val="a7"/>
          <w:rFonts w:ascii="FrankRuehl" w:hAnsi="FrankRuehl" w:cs="FrankRuehl"/>
          <w:sz w:val="28"/>
          <w:szCs w:val="28"/>
          <w:rtl/>
        </w:rPr>
        <w:footnoteReference w:id="4"/>
      </w:r>
      <w:r w:rsidRPr="00804EDE">
        <w:rPr>
          <w:rFonts w:ascii="FrankRuehl" w:hAnsi="FrankRuehl" w:cs="FrankRuehl"/>
          <w:sz w:val="28"/>
          <w:szCs w:val="28"/>
          <w:rtl/>
        </w:rPr>
        <w:t xml:space="preserve"> והישגם של</w:t>
      </w:r>
      <w:r>
        <w:rPr>
          <w:rFonts w:cs="FrankRuehl" w:hint="cs"/>
          <w:sz w:val="28"/>
          <w:szCs w:val="28"/>
          <w:rtl/>
        </w:rPr>
        <w:t xml:space="preserve"> מתי מספר אלה אינו מסתכם בכך בלבד; כשאדם הופך את אישיותו מאישיות מותנית לאישיות בת-חורין, הוא הופך בכך גם לאדם הפרודוקטיבי</w:t>
      </w:r>
      <w:r w:rsidRPr="006A1DBB">
        <w:rPr>
          <w:rFonts w:cs="FrankRuehl" w:hint="cs"/>
          <w:sz w:val="28"/>
          <w:szCs w:val="28"/>
          <w:rtl/>
        </w:rPr>
        <w:t xml:space="preserve"> </w:t>
      </w:r>
      <w:r>
        <w:rPr>
          <w:rFonts w:cs="FrankRuehl" w:hint="cs"/>
          <w:sz w:val="28"/>
          <w:szCs w:val="28"/>
          <w:rtl/>
        </w:rPr>
        <w:t>ביותר שניתן להעלות על הדעת: לא זו בלבד שבעקבות התעלותו העצמית גם האנושות כולה נמצאת נשכרת אלא שכך גם הטבע בכללותו:</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 </w:t>
      </w:r>
    </w:p>
    <w:p w:rsidR="00EF4060" w:rsidRDefault="00EF4060" w:rsidP="00EF4060">
      <w:pPr>
        <w:widowControl w:val="0"/>
        <w:autoSpaceDE w:val="0"/>
        <w:autoSpaceDN w:val="0"/>
        <w:adjustRightInd w:val="0"/>
        <w:spacing w:line="360" w:lineRule="auto"/>
        <w:ind w:left="851" w:right="284"/>
        <w:jc w:val="both"/>
        <w:rPr>
          <w:rFonts w:cs="FrankRuehl"/>
          <w:sz w:val="28"/>
          <w:szCs w:val="28"/>
          <w:rtl/>
        </w:rPr>
      </w:pPr>
      <w:r>
        <w:rPr>
          <w:rFonts w:cs="FrankRuehl" w:hint="cs"/>
          <w:sz w:val="28"/>
          <w:szCs w:val="28"/>
          <w:rtl/>
        </w:rPr>
        <w:t xml:space="preserve">א, בהתנהגותו אשר הפכה להיות התנהגות ללא רבב הוא הופך למגדלור המאיר את הדרך לאותו קומץ קטן של מקורבים המשתוקק גם הוא לטעום את טעם המתיקות של ההגשמה העצמית, ובאחרית הימים הוא עשוי להאיר את הדרך גם לאנושות בכללותה. או אז תתעלה בעקבותיו הרמה המוסרית של החברה האנושית כולה לרמה השונה מהקצה אל הקצה מזו הנוכחית. </w:t>
      </w:r>
    </w:p>
    <w:p w:rsidR="00EF4060" w:rsidRPr="006B7E8D" w:rsidRDefault="00EF4060" w:rsidP="00EF4060">
      <w:pPr>
        <w:widowControl w:val="0"/>
        <w:autoSpaceDE w:val="0"/>
        <w:autoSpaceDN w:val="0"/>
        <w:adjustRightInd w:val="0"/>
        <w:spacing w:line="360" w:lineRule="auto"/>
        <w:ind w:left="851" w:right="284"/>
        <w:jc w:val="both"/>
        <w:rPr>
          <w:rFonts w:ascii="FrankRuehl" w:hAnsi="FrankRuehl" w:cs="FrankRuehl"/>
          <w:sz w:val="28"/>
          <w:szCs w:val="28"/>
          <w:rtl/>
        </w:rPr>
      </w:pPr>
      <w:r>
        <w:rPr>
          <w:rFonts w:cs="FrankRuehl" w:hint="cs"/>
          <w:sz w:val="28"/>
          <w:szCs w:val="28"/>
          <w:rtl/>
        </w:rPr>
        <w:t>ב, בהוצאה לפועל של</w:t>
      </w:r>
      <w:r w:rsidRPr="00F352F2">
        <w:rPr>
          <w:rFonts w:cs="FrankRuehl"/>
          <w:sz w:val="28"/>
          <w:szCs w:val="28"/>
          <w:rtl/>
        </w:rPr>
        <w:t xml:space="preserve"> </w:t>
      </w:r>
      <w:r>
        <w:rPr>
          <w:rFonts w:cs="FrankRuehl" w:hint="cs"/>
          <w:sz w:val="28"/>
          <w:szCs w:val="28"/>
          <w:rtl/>
        </w:rPr>
        <w:t>חוקי התורה</w:t>
      </w:r>
      <w:r w:rsidRPr="00F352F2">
        <w:rPr>
          <w:rFonts w:cs="FrankRuehl"/>
          <w:sz w:val="28"/>
          <w:szCs w:val="28"/>
          <w:rtl/>
        </w:rPr>
        <w:t xml:space="preserve"> </w:t>
      </w:r>
      <w:r>
        <w:rPr>
          <w:rFonts w:cs="FrankRuehl" w:hint="cs"/>
          <w:sz w:val="28"/>
          <w:szCs w:val="28"/>
          <w:rtl/>
        </w:rPr>
        <w:t>המכוננים את</w:t>
      </w:r>
      <w:r w:rsidRPr="00F352F2">
        <w:rPr>
          <w:rFonts w:cs="FrankRuehl"/>
          <w:sz w:val="28"/>
          <w:szCs w:val="28"/>
          <w:rtl/>
        </w:rPr>
        <w:t xml:space="preserve"> כל ה</w:t>
      </w:r>
      <w:r>
        <w:rPr>
          <w:rFonts w:cs="FrankRuehl" w:hint="cs"/>
          <w:sz w:val="28"/>
          <w:szCs w:val="28"/>
          <w:rtl/>
        </w:rPr>
        <w:t>יש</w:t>
      </w:r>
      <w:r w:rsidRPr="00F352F2">
        <w:rPr>
          <w:rFonts w:cs="FrankRuehl"/>
          <w:sz w:val="28"/>
          <w:szCs w:val="28"/>
          <w:rtl/>
        </w:rPr>
        <w:t xml:space="preserve">, מעצב </w:t>
      </w:r>
      <w:r>
        <w:rPr>
          <w:rFonts w:cs="FrankRuehl" w:hint="cs"/>
          <w:sz w:val="28"/>
          <w:szCs w:val="28"/>
          <w:rtl/>
        </w:rPr>
        <w:t>האדם את אישיותו</w:t>
      </w:r>
      <w:r w:rsidRPr="00F352F2">
        <w:rPr>
          <w:rFonts w:cs="FrankRuehl"/>
          <w:sz w:val="28"/>
          <w:szCs w:val="28"/>
          <w:rtl/>
        </w:rPr>
        <w:t xml:space="preserve"> </w:t>
      </w:r>
      <w:r>
        <w:rPr>
          <w:rFonts w:cs="FrankRuehl" w:hint="cs"/>
          <w:sz w:val="28"/>
          <w:szCs w:val="28"/>
          <w:rtl/>
        </w:rPr>
        <w:t>כ</w:t>
      </w:r>
      <w:r w:rsidRPr="00F352F2">
        <w:rPr>
          <w:rFonts w:cs="FrankRuehl"/>
          <w:sz w:val="28"/>
          <w:szCs w:val="28"/>
          <w:rtl/>
        </w:rPr>
        <w:t xml:space="preserve">גרסה מיקרו-קוסמית רוחנית של </w:t>
      </w:r>
      <w:r>
        <w:rPr>
          <w:rFonts w:cs="FrankRuehl" w:hint="cs"/>
          <w:sz w:val="28"/>
          <w:szCs w:val="28"/>
          <w:rtl/>
        </w:rPr>
        <w:t>העולם ומלואו. השפעתו החיובית מתפשטת אפוא לא רק בתחומי סביבתו הקרובה אלא אף במרחבי היקום כולו. כאמור בפרק הקודם, כשאדם מנטרל לגמרי את הנטייה לרוע שבו הוא מקרין בצפייתו את האחדות שהקנה לאישיותו גם לעבר המציאות החיצונית. תוצאותיה החיוביות של הקרנת אחדות זו על תופעות הטבע אינן ניכרות אמנם בהווה אך הן תתגלינ</w:t>
      </w:r>
      <w:r>
        <w:rPr>
          <w:rFonts w:cs="FrankRuehl" w:hint="eastAsia"/>
          <w:sz w:val="28"/>
          <w:szCs w:val="28"/>
          <w:rtl/>
        </w:rPr>
        <w:t>ה</w:t>
      </w:r>
      <w:r>
        <w:rPr>
          <w:rFonts w:cs="FrankRuehl" w:hint="cs"/>
          <w:sz w:val="28"/>
          <w:szCs w:val="28"/>
          <w:rtl/>
        </w:rPr>
        <w:t xml:space="preserve"> באחרית הימים לעין כל כאשר תוקרן לעבר המציאות החיצונית גם על-ידי אלו שיתלכדו תחת הנהגתו. או אז תושבת מכול וכול הנטייה ההרסנית של הטבע לכרסום איטי ברמת הסדר או הארגון שבו ("החוק השני של התרמודינמיקה"). זאת ועוד, לא זו בלבד שנטייה זו תושבת אז כליל אלא שעוד נהיה עדים להתהפכותה. ובכוונת הדברים לומר, שכפועל יוצא מהתעצמותה ההדרגתית של האחדות בקרב החברה האנושית, גם רמת האחדות והסדר בתופעות </w:t>
      </w:r>
      <w:r w:rsidRPr="006B7E8D">
        <w:rPr>
          <w:rFonts w:ascii="FrankRuehl" w:hAnsi="FrankRuehl" w:cs="FrankRuehl"/>
          <w:sz w:val="28"/>
          <w:szCs w:val="28"/>
          <w:rtl/>
        </w:rPr>
        <w:t>הטבע תלך ותתעצם עם הזמן. כך, למשל, כותב התלמוד, כי הציות לחוקי התורה יוביל לכך שפירות ההולכות ומרקיבות ככל שחולף הזמן, ילכו וישביחו עם הזמן.</w:t>
      </w:r>
      <w:r w:rsidRPr="006B7E8D">
        <w:rPr>
          <w:rStyle w:val="a7"/>
          <w:rFonts w:ascii="FrankRuehl" w:hAnsi="FrankRuehl" w:cs="FrankRuehl"/>
          <w:sz w:val="28"/>
          <w:szCs w:val="28"/>
          <w:rtl/>
        </w:rPr>
        <w:footnoteReference w:id="5"/>
      </w:r>
    </w:p>
    <w:p w:rsidR="00EF4060" w:rsidRPr="00A13D8C" w:rsidRDefault="00EF4060" w:rsidP="00EF4060">
      <w:pPr>
        <w:widowControl w:val="0"/>
        <w:autoSpaceDE w:val="0"/>
        <w:autoSpaceDN w:val="0"/>
        <w:adjustRightInd w:val="0"/>
        <w:spacing w:line="360" w:lineRule="auto"/>
        <w:ind w:left="851" w:right="284"/>
        <w:jc w:val="both"/>
        <w:rPr>
          <w:rFonts w:ascii="FrankRuehl" w:hAnsi="FrankRuehl" w:cs="FrankRuehl"/>
          <w:sz w:val="28"/>
          <w:szCs w:val="28"/>
          <w:rtl/>
        </w:rPr>
      </w:pPr>
      <w:r w:rsidRPr="006B7E8D">
        <w:rPr>
          <w:rFonts w:ascii="FrankRuehl" w:hAnsi="FrankRuehl" w:cs="FrankRuehl"/>
          <w:sz w:val="28"/>
          <w:szCs w:val="28"/>
          <w:rtl/>
        </w:rPr>
        <w:t>ג, בפרק יב מחיבור זה מוצגת נוסחה תורנית יסודית המקבילה</w:t>
      </w:r>
      <w:r>
        <w:rPr>
          <w:rFonts w:cs="FrankRuehl" w:hint="cs"/>
          <w:sz w:val="28"/>
          <w:szCs w:val="28"/>
          <w:rtl/>
        </w:rPr>
        <w:t xml:space="preserve"> בכל פרטיה לאחת הנוסחאות היסודיות ביותר בפיזיקה המודרנית </w:t>
      </w:r>
      <w:r>
        <w:rPr>
          <w:rFonts w:cs="FrankRuehl"/>
          <w:sz w:val="28"/>
          <w:szCs w:val="28"/>
          <w:rtl/>
        </w:rPr>
        <w:t>–</w:t>
      </w:r>
      <w:r>
        <w:rPr>
          <w:rFonts w:cs="FrankRuehl" w:hint="cs"/>
          <w:sz w:val="28"/>
          <w:szCs w:val="28"/>
          <w:rtl/>
        </w:rPr>
        <w:t xml:space="preserve"> </w:t>
      </w:r>
      <w:r w:rsidRPr="004F769A">
        <w:rPr>
          <w:rFonts w:cs="FrankRuehl"/>
          <w:sz w:val="28"/>
          <w:szCs w:val="28"/>
        </w:rPr>
        <w:t>E=mc</w:t>
      </w:r>
      <w:r w:rsidRPr="004F769A">
        <w:rPr>
          <w:rFonts w:cs="FrankRuehl"/>
          <w:vertAlign w:val="superscript"/>
        </w:rPr>
        <w:t>2</w:t>
      </w:r>
      <w:r>
        <w:rPr>
          <w:rFonts w:cs="FrankRuehl" w:hint="cs"/>
          <w:sz w:val="28"/>
          <w:szCs w:val="28"/>
          <w:rtl/>
        </w:rPr>
        <w:t xml:space="preserve">. הקבלה זו אמורה להבהיר סופית שחוקי התורה הם-הם אלו המכוננים את כל היש ולפיכך, שהם-הם אלה אשר היחסים הכמותיים שביניהם מופיעים בספרות המדעית כחוקי הפיזיקה והביולוגיה. לפיכך, כאשר מתעל אדם את כל מעשיו להוצאת חוקי התורה מהכוח את הפועל, הוא הופך את אישיותו למערכת ההולכה ההיררכית שדרכה הם מנותבים </w:t>
      </w:r>
      <w:r>
        <w:rPr>
          <w:rFonts w:cs="FrankRuehl" w:hint="cs"/>
          <w:sz w:val="28"/>
          <w:szCs w:val="28"/>
          <w:rtl/>
        </w:rPr>
        <w:lastRenderedPageBreak/>
        <w:t xml:space="preserve">לעולם. בהגשמתו העצמית מקנה אפוא האדם ליקום את החשוב לו מכל </w:t>
      </w:r>
      <w:r>
        <w:rPr>
          <w:rFonts w:cs="FrankRuehl"/>
          <w:sz w:val="28"/>
          <w:szCs w:val="28"/>
          <w:rtl/>
        </w:rPr>
        <w:t>–</w:t>
      </w:r>
      <w:r>
        <w:rPr>
          <w:rFonts w:cs="FrankRuehl" w:hint="cs"/>
          <w:sz w:val="28"/>
          <w:szCs w:val="28"/>
          <w:rtl/>
        </w:rPr>
        <w:t xml:space="preserve"> את חוקיו. הוא שאומר הזהר: "הקדוש ברוך הוא הסתכל בתורה וברא את העולם, האדם </w:t>
      </w:r>
      <w:r w:rsidRPr="00A13D8C">
        <w:rPr>
          <w:rFonts w:ascii="FrankRuehl" w:hAnsi="FrankRuehl" w:cs="FrankRuehl"/>
          <w:sz w:val="28"/>
          <w:szCs w:val="28"/>
          <w:rtl/>
        </w:rPr>
        <w:t>משתדל בתורה ומקיים את העולם".</w:t>
      </w:r>
      <w:r w:rsidRPr="00A13D8C">
        <w:rPr>
          <w:rStyle w:val="a7"/>
          <w:rFonts w:ascii="FrankRuehl" w:hAnsi="FrankRuehl" w:cs="FrankRuehl"/>
          <w:sz w:val="28"/>
          <w:szCs w:val="28"/>
          <w:rtl/>
        </w:rPr>
        <w:footnoteReference w:id="6"/>
      </w:r>
      <w:r w:rsidRPr="00A13D8C">
        <w:rPr>
          <w:rFonts w:ascii="FrankRuehl" w:hAnsi="FrankRuehl" w:cs="FrankRuehl"/>
          <w:sz w:val="28"/>
          <w:szCs w:val="28"/>
          <w:rtl/>
        </w:rPr>
        <w:t xml:space="preserve"> </w:t>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hint="cs"/>
          <w:sz w:val="28"/>
          <w:szCs w:val="28"/>
          <w:rtl/>
        </w:rPr>
        <w:t>והנה כי כן, בניגוד גמור לעמדתה של החברה המערבית המבוססת על מה שנראה לעין, האדם האקטיבי בה"א הידיעה, ולכן גם הפרודוקטיבי ביותר, איננו זה השם את כל מעייניו בפיתוחה ובשכלולה של המציאות החיצונית אלא זה המסתגר לו בארבע אמותיו ומתמקד בהגשמתו העצמית. ראשית, משום שבמאמציו העל-אנושיים לעצב את אישיותו כישות ריבונית שאינה נתונה להשפעות נקודתיות כלשהן הוא מורה לכול המעוניין בכך כיצד צריך להיראות אדם שנברא בצלם אלוקים</w:t>
      </w:r>
      <w:r w:rsidRPr="00310DB2">
        <w:rPr>
          <w:rFonts w:cs="FrankRuehl" w:hint="cs"/>
          <w:sz w:val="28"/>
          <w:szCs w:val="28"/>
          <w:rtl/>
        </w:rPr>
        <w:t xml:space="preserve"> </w:t>
      </w:r>
      <w:r>
        <w:rPr>
          <w:rFonts w:cs="FrankRuehl" w:hint="cs"/>
          <w:sz w:val="28"/>
          <w:szCs w:val="28"/>
          <w:rtl/>
        </w:rPr>
        <w:t>וכיצד עליו לנהוג בכל מצב; שנית, משום שבהתעלותו העצמית הוא מקיים את העולם כולו לרבות את אלו שהחברה המערבית מחשיבה כדמויות מופת כגון את המדענים, הרופאים, האומנים, הספורטאים וכדומה.</w:t>
      </w:r>
      <w:r w:rsidRPr="00387A9E">
        <w:rPr>
          <w:rFonts w:cs="FrankRuehl"/>
          <w:sz w:val="28"/>
          <w:szCs w:val="28"/>
          <w:rtl/>
        </w:rPr>
        <w:t xml:space="preserve"> </w:t>
      </w:r>
      <w:r>
        <w:rPr>
          <w:rFonts w:cs="FrankRuehl" w:hint="cs"/>
          <w:sz w:val="28"/>
          <w:szCs w:val="28"/>
          <w:rtl/>
        </w:rPr>
        <w:t>תמונת מצב</w:t>
      </w:r>
      <w:r w:rsidRPr="00F352F2">
        <w:rPr>
          <w:rFonts w:cs="FrankRuehl"/>
          <w:sz w:val="28"/>
          <w:szCs w:val="28"/>
          <w:rtl/>
        </w:rPr>
        <w:t xml:space="preserve"> זו מ</w:t>
      </w:r>
      <w:r>
        <w:rPr>
          <w:rFonts w:cs="FrankRuehl" w:hint="cs"/>
          <w:sz w:val="28"/>
          <w:szCs w:val="28"/>
          <w:rtl/>
        </w:rPr>
        <w:t>ומחש</w:t>
      </w:r>
      <w:r w:rsidRPr="00F352F2">
        <w:rPr>
          <w:rFonts w:cs="FrankRuehl"/>
          <w:sz w:val="28"/>
          <w:szCs w:val="28"/>
          <w:rtl/>
        </w:rPr>
        <w:t xml:space="preserve">ת כאמור באופן </w:t>
      </w:r>
      <w:r>
        <w:rPr>
          <w:rFonts w:cs="FrankRuehl" w:hint="cs"/>
          <w:sz w:val="28"/>
          <w:szCs w:val="28"/>
          <w:rtl/>
        </w:rPr>
        <w:t>ברור</w:t>
      </w:r>
      <w:r w:rsidRPr="00F352F2">
        <w:rPr>
          <w:rFonts w:cs="FrankRuehl"/>
          <w:sz w:val="28"/>
          <w:szCs w:val="28"/>
          <w:rtl/>
        </w:rPr>
        <w:t xml:space="preserve"> באסימטריה התפקודית של </w:t>
      </w:r>
      <w:r>
        <w:rPr>
          <w:rFonts w:cs="FrankRuehl" w:hint="cs"/>
          <w:sz w:val="28"/>
          <w:szCs w:val="28"/>
          <w:rtl/>
        </w:rPr>
        <w:t xml:space="preserve">שני חצאי </w:t>
      </w:r>
      <w:r w:rsidRPr="00F352F2">
        <w:rPr>
          <w:rFonts w:cs="FrankRuehl"/>
          <w:sz w:val="28"/>
          <w:szCs w:val="28"/>
          <w:rtl/>
        </w:rPr>
        <w:t xml:space="preserve">הלב. </w:t>
      </w:r>
      <w:r>
        <w:rPr>
          <w:rFonts w:cs="FrankRuehl" w:hint="cs"/>
          <w:sz w:val="28"/>
          <w:szCs w:val="28"/>
          <w:rtl/>
        </w:rPr>
        <w:t xml:space="preserve">לפעילות </w:t>
      </w:r>
      <w:r w:rsidRPr="00F352F2">
        <w:rPr>
          <w:rFonts w:cs="FrankRuehl"/>
          <w:sz w:val="28"/>
          <w:szCs w:val="28"/>
          <w:rtl/>
        </w:rPr>
        <w:t>צד</w:t>
      </w:r>
      <w:r>
        <w:rPr>
          <w:rFonts w:cs="FrankRuehl" w:hint="cs"/>
          <w:sz w:val="28"/>
          <w:szCs w:val="28"/>
          <w:rtl/>
        </w:rPr>
        <w:t>ו</w:t>
      </w:r>
      <w:r w:rsidRPr="00F352F2">
        <w:rPr>
          <w:rFonts w:cs="FrankRuehl"/>
          <w:sz w:val="28"/>
          <w:szCs w:val="28"/>
          <w:rtl/>
        </w:rPr>
        <w:t xml:space="preserve"> השמאלי </w:t>
      </w:r>
      <w:r>
        <w:rPr>
          <w:rFonts w:cs="FrankRuehl" w:hint="cs"/>
          <w:sz w:val="28"/>
          <w:szCs w:val="28"/>
          <w:rtl/>
        </w:rPr>
        <w:t>נועד</w:t>
      </w:r>
      <w:r w:rsidRPr="00F352F2">
        <w:rPr>
          <w:rFonts w:cs="FrankRuehl"/>
          <w:sz w:val="28"/>
          <w:szCs w:val="28"/>
          <w:rtl/>
        </w:rPr>
        <w:t xml:space="preserve"> ללא ספק תפקיד חיוני ב</w:t>
      </w:r>
      <w:r>
        <w:rPr>
          <w:rFonts w:cs="FrankRuehl" w:hint="cs"/>
          <w:sz w:val="28"/>
          <w:szCs w:val="28"/>
          <w:rtl/>
        </w:rPr>
        <w:t>יותר ב</w:t>
      </w:r>
      <w:r w:rsidRPr="00F352F2">
        <w:rPr>
          <w:rFonts w:cs="FrankRuehl"/>
          <w:sz w:val="28"/>
          <w:szCs w:val="28"/>
          <w:rtl/>
        </w:rPr>
        <w:t>קיומ</w:t>
      </w:r>
      <w:r>
        <w:rPr>
          <w:rFonts w:cs="FrankRuehl" w:hint="cs"/>
          <w:sz w:val="28"/>
          <w:szCs w:val="28"/>
          <w:rtl/>
        </w:rPr>
        <w:t>נ</w:t>
      </w:r>
      <w:r w:rsidRPr="00F352F2">
        <w:rPr>
          <w:rFonts w:cs="FrankRuehl"/>
          <w:sz w:val="28"/>
          <w:szCs w:val="28"/>
          <w:rtl/>
        </w:rPr>
        <w:t xml:space="preserve">ו, </w:t>
      </w:r>
      <w:r>
        <w:rPr>
          <w:rFonts w:cs="FrankRuehl" w:hint="cs"/>
          <w:sz w:val="28"/>
          <w:szCs w:val="28"/>
          <w:rtl/>
        </w:rPr>
        <w:t>ועם</w:t>
      </w:r>
      <w:r w:rsidRPr="00F352F2">
        <w:rPr>
          <w:rFonts w:cs="FrankRuehl"/>
          <w:sz w:val="28"/>
          <w:szCs w:val="28"/>
          <w:rtl/>
        </w:rPr>
        <w:t xml:space="preserve"> זאת </w:t>
      </w:r>
      <w:r>
        <w:rPr>
          <w:rFonts w:cs="FrankRuehl" w:hint="cs"/>
          <w:sz w:val="28"/>
          <w:szCs w:val="28"/>
          <w:rtl/>
        </w:rPr>
        <w:t xml:space="preserve">תרומתו זו לקיום החיים ולפיכך גם אופיו הדומיננטי לכאורה, </w:t>
      </w:r>
      <w:r w:rsidRPr="00F352F2">
        <w:rPr>
          <w:rFonts w:cs="FrankRuehl"/>
          <w:sz w:val="28"/>
          <w:szCs w:val="28"/>
          <w:rtl/>
        </w:rPr>
        <w:t>אינ</w:t>
      </w:r>
      <w:r>
        <w:rPr>
          <w:rFonts w:cs="FrankRuehl" w:hint="cs"/>
          <w:sz w:val="28"/>
          <w:szCs w:val="28"/>
          <w:rtl/>
        </w:rPr>
        <w:t>ם</w:t>
      </w:r>
      <w:r w:rsidRPr="00F352F2">
        <w:rPr>
          <w:rFonts w:cs="FrankRuehl"/>
          <w:sz w:val="28"/>
          <w:szCs w:val="28"/>
          <w:rtl/>
        </w:rPr>
        <w:t xml:space="preserve"> אלא </w:t>
      </w:r>
      <w:r>
        <w:rPr>
          <w:rFonts w:cs="FrankRuehl" w:hint="cs"/>
          <w:sz w:val="28"/>
          <w:szCs w:val="28"/>
          <w:rtl/>
        </w:rPr>
        <w:t>פועל-יוצא</w:t>
      </w:r>
      <w:r w:rsidRPr="00F352F2">
        <w:rPr>
          <w:rFonts w:cs="FrankRuehl"/>
          <w:sz w:val="28"/>
          <w:szCs w:val="28"/>
          <w:rtl/>
        </w:rPr>
        <w:t xml:space="preserve"> </w:t>
      </w:r>
      <w:r>
        <w:rPr>
          <w:rFonts w:cs="FrankRuehl" w:hint="cs"/>
          <w:sz w:val="28"/>
          <w:szCs w:val="28"/>
          <w:rtl/>
        </w:rPr>
        <w:t>מ</w:t>
      </w:r>
      <w:r w:rsidRPr="00F352F2">
        <w:rPr>
          <w:rFonts w:cs="FrankRuehl"/>
          <w:sz w:val="28"/>
          <w:szCs w:val="28"/>
          <w:rtl/>
        </w:rPr>
        <w:t>פעילות</w:t>
      </w:r>
      <w:r>
        <w:rPr>
          <w:rFonts w:cs="FrankRuehl" w:hint="cs"/>
          <w:sz w:val="28"/>
          <w:szCs w:val="28"/>
          <w:rtl/>
        </w:rPr>
        <w:t>ו</w:t>
      </w:r>
      <w:r w:rsidRPr="00F352F2">
        <w:rPr>
          <w:rFonts w:cs="FrankRuehl"/>
          <w:sz w:val="28"/>
          <w:szCs w:val="28"/>
          <w:rtl/>
        </w:rPr>
        <w:t xml:space="preserve"> </w:t>
      </w:r>
      <w:r>
        <w:rPr>
          <w:rFonts w:cs="FrankRuehl" w:hint="cs"/>
          <w:sz w:val="28"/>
          <w:szCs w:val="28"/>
          <w:rtl/>
        </w:rPr>
        <w:t xml:space="preserve">האוטונומית הבלתי נראית </w:t>
      </w:r>
      <w:r w:rsidRPr="00F352F2">
        <w:rPr>
          <w:rFonts w:cs="FrankRuehl"/>
          <w:sz w:val="28"/>
          <w:szCs w:val="28"/>
          <w:rtl/>
        </w:rPr>
        <w:t>של צ</w:t>
      </w:r>
      <w:r>
        <w:rPr>
          <w:rFonts w:cs="FrankRuehl" w:hint="cs"/>
          <w:sz w:val="28"/>
          <w:szCs w:val="28"/>
          <w:rtl/>
        </w:rPr>
        <w:t>ד</w:t>
      </w:r>
      <w:r w:rsidRPr="00F352F2">
        <w:rPr>
          <w:rFonts w:cs="FrankRuehl"/>
          <w:sz w:val="28"/>
          <w:szCs w:val="28"/>
          <w:rtl/>
        </w:rPr>
        <w:t xml:space="preserve"> ימ</w:t>
      </w:r>
      <w:r>
        <w:rPr>
          <w:rFonts w:cs="FrankRuehl" w:hint="cs"/>
          <w:sz w:val="28"/>
          <w:szCs w:val="28"/>
          <w:rtl/>
        </w:rPr>
        <w:t>ין</w:t>
      </w:r>
      <w:r w:rsidRPr="00F352F2">
        <w:rPr>
          <w:rFonts w:cs="FrankRuehl"/>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מניעים מנוגדים אלו לחיים מתומצתים באמרתו התמוהה לכאורה של שלמה המלך, "</w:t>
      </w:r>
      <w:r w:rsidRPr="000B4E24">
        <w:rPr>
          <w:rFonts w:cs="FrankRuehl"/>
          <w:sz w:val="28"/>
          <w:szCs w:val="28"/>
          <w:rtl/>
        </w:rPr>
        <w:t>לֵב חָכָם לִימִינוֹ וְלֵב כְּסִיל לִשְׂמֹאלוֹ</w:t>
      </w:r>
      <w:r w:rsidRPr="003D3D4C">
        <w:rPr>
          <w:rFonts w:ascii="FrankRuehl" w:hAnsi="FrankRuehl" w:cs="FrankRuehl"/>
          <w:sz w:val="28"/>
          <w:szCs w:val="28"/>
          <w:rtl/>
        </w:rPr>
        <w:t>".</w:t>
      </w:r>
      <w:r w:rsidRPr="003D3D4C">
        <w:rPr>
          <w:rStyle w:val="a7"/>
          <w:rFonts w:ascii="FrankRuehl" w:hAnsi="FrankRuehl" w:cs="FrankRuehl"/>
          <w:sz w:val="28"/>
          <w:szCs w:val="28"/>
          <w:rtl/>
        </w:rPr>
        <w:footnoteReference w:id="7"/>
      </w:r>
      <w:r w:rsidRPr="003D3D4C">
        <w:rPr>
          <w:rFonts w:ascii="FrankRuehl" w:hAnsi="FrankRuehl" w:cs="FrankRuehl"/>
          <w:sz w:val="28"/>
          <w:szCs w:val="28"/>
          <w:rtl/>
        </w:rPr>
        <w:t xml:space="preserve"> וכי יעלה על הדעת שאדם, אשר עליו נאמר "תֵּרֶב חָכְמַת שְׁלֹמֹה מֵחָכְמַת כָּל בְּנֵי קֶדֶם</w:t>
      </w:r>
      <w:r>
        <w:rPr>
          <w:rFonts w:ascii="FrankRuehl" w:hAnsi="FrankRuehl" w:cs="FrankRuehl" w:hint="cs"/>
          <w:sz w:val="28"/>
          <w:szCs w:val="28"/>
          <w:rtl/>
        </w:rPr>
        <w:t>...</w:t>
      </w:r>
      <w:r w:rsidRPr="003D3D4C">
        <w:rPr>
          <w:rFonts w:ascii="FrankRuehl" w:hAnsi="FrankRuehl" w:cs="FrankRuehl"/>
          <w:sz w:val="28"/>
          <w:szCs w:val="28"/>
          <w:rtl/>
        </w:rPr>
        <w:t>",</w:t>
      </w:r>
      <w:r w:rsidRPr="003D3D4C">
        <w:rPr>
          <w:rStyle w:val="a7"/>
          <w:rFonts w:ascii="FrankRuehl" w:hAnsi="FrankRuehl" w:cs="FrankRuehl"/>
          <w:sz w:val="28"/>
          <w:szCs w:val="28"/>
          <w:rtl/>
        </w:rPr>
        <w:footnoteReference w:id="8"/>
      </w:r>
      <w:r w:rsidRPr="003D3D4C">
        <w:rPr>
          <w:rFonts w:ascii="FrankRuehl" w:hAnsi="FrankRuehl" w:cs="FrankRuehl"/>
          <w:sz w:val="28"/>
          <w:szCs w:val="28"/>
          <w:rtl/>
        </w:rPr>
        <w:t xml:space="preserve"> לא ידע את מה שכל בר-דעת יודע שמבנה גופו של החכם אינו שונה מזה של הכסיל ולחילופין, שהלב</w:t>
      </w:r>
      <w:r>
        <w:rPr>
          <w:rFonts w:cs="FrankRuehl" w:hint="cs"/>
          <w:sz w:val="28"/>
          <w:szCs w:val="28"/>
          <w:rtl/>
        </w:rPr>
        <w:t xml:space="preserve"> אינו נוטש את מקומו בשמאל הגוף ונודד אט אט לעבר ימין הגוף בה במידה שבעליו הולך ומחכים? וודאי שידע, אלא שבחכמתו הנשגבה שהעמיקה חקר בתבניתו הפנימית של </w:t>
      </w:r>
      <w:r w:rsidRPr="00CA2598">
        <w:rPr>
          <w:rFonts w:ascii="FrankRuehl" w:hAnsi="FrankRuehl" w:cs="FrankRuehl"/>
          <w:sz w:val="28"/>
          <w:szCs w:val="28"/>
          <w:rtl/>
        </w:rPr>
        <w:t xml:space="preserve">העולם – קרי, בתורה – </w:t>
      </w:r>
      <w:r>
        <w:rPr>
          <w:rFonts w:ascii="FrankRuehl" w:hAnsi="FrankRuehl" w:cs="FrankRuehl" w:hint="cs"/>
          <w:sz w:val="28"/>
          <w:szCs w:val="28"/>
          <w:rtl/>
        </w:rPr>
        <w:t xml:space="preserve">ידע גם את </w:t>
      </w:r>
      <w:r w:rsidRPr="00CA2598">
        <w:rPr>
          <w:rFonts w:ascii="FrankRuehl" w:hAnsi="FrankRuehl" w:cs="FrankRuehl"/>
          <w:sz w:val="28"/>
          <w:szCs w:val="28"/>
          <w:rtl/>
        </w:rPr>
        <w:t>כל מה שהתגלה מאוחר יותר לחכמי הקבלה ול</w:t>
      </w:r>
      <w:r>
        <w:rPr>
          <w:rFonts w:ascii="FrankRuehl" w:hAnsi="FrankRuehl" w:cs="FrankRuehl" w:hint="cs"/>
          <w:sz w:val="28"/>
          <w:szCs w:val="28"/>
          <w:rtl/>
        </w:rPr>
        <w:t>כן</w:t>
      </w:r>
      <w:r w:rsidRPr="00CA2598">
        <w:rPr>
          <w:rFonts w:ascii="FrankRuehl" w:hAnsi="FrankRuehl" w:cs="FrankRuehl"/>
          <w:sz w:val="28"/>
          <w:szCs w:val="28"/>
          <w:rtl/>
        </w:rPr>
        <w:t xml:space="preserve"> הכיר לפרטי פרטים את </w:t>
      </w:r>
      <w:r>
        <w:rPr>
          <w:rFonts w:ascii="FrankRuehl" w:hAnsi="FrankRuehl" w:cs="FrankRuehl" w:hint="cs"/>
          <w:sz w:val="28"/>
          <w:szCs w:val="28"/>
          <w:rtl/>
        </w:rPr>
        <w:t xml:space="preserve">מבנה </w:t>
      </w:r>
      <w:r w:rsidRPr="00CA2598">
        <w:rPr>
          <w:rFonts w:ascii="FrankRuehl" w:hAnsi="FrankRuehl" w:cs="FrankRuehl"/>
          <w:sz w:val="28"/>
          <w:szCs w:val="28"/>
          <w:rtl/>
        </w:rPr>
        <w:t xml:space="preserve">הלב כשהוא לעצמו </w:t>
      </w:r>
      <w:r>
        <w:rPr>
          <w:rFonts w:ascii="FrankRuehl" w:hAnsi="FrankRuehl" w:cs="FrankRuehl" w:hint="cs"/>
          <w:sz w:val="28"/>
          <w:szCs w:val="28"/>
          <w:rtl/>
        </w:rPr>
        <w:t xml:space="preserve">ואת </w:t>
      </w:r>
      <w:r w:rsidRPr="00CA2598">
        <w:rPr>
          <w:rFonts w:ascii="FrankRuehl" w:hAnsi="FrankRuehl" w:cs="FrankRuehl"/>
          <w:sz w:val="28"/>
          <w:szCs w:val="28"/>
          <w:rtl/>
        </w:rPr>
        <w:t xml:space="preserve">עקרונות הארגון הרוחניים </w:t>
      </w:r>
      <w:r>
        <w:rPr>
          <w:rFonts w:ascii="FrankRuehl" w:hAnsi="FrankRuehl" w:cs="FrankRuehl" w:hint="cs"/>
          <w:sz w:val="28"/>
          <w:szCs w:val="28"/>
          <w:rtl/>
        </w:rPr>
        <w:t>שחול</w:t>
      </w:r>
      <w:r w:rsidRPr="00CA2598">
        <w:rPr>
          <w:rFonts w:ascii="FrankRuehl" w:hAnsi="FrankRuehl" w:cs="FrankRuehl"/>
          <w:sz w:val="28"/>
          <w:szCs w:val="28"/>
          <w:rtl/>
        </w:rPr>
        <w:t xml:space="preserve">לו </w:t>
      </w:r>
      <w:r>
        <w:rPr>
          <w:rFonts w:ascii="FrankRuehl" w:hAnsi="FrankRuehl" w:cs="FrankRuehl" w:hint="cs"/>
          <w:sz w:val="28"/>
          <w:szCs w:val="28"/>
          <w:rtl/>
        </w:rPr>
        <w:t>או</w:t>
      </w:r>
      <w:r w:rsidRPr="00CA2598">
        <w:rPr>
          <w:rFonts w:ascii="FrankRuehl" w:hAnsi="FrankRuehl" w:cs="FrankRuehl"/>
          <w:sz w:val="28"/>
          <w:szCs w:val="28"/>
          <w:rtl/>
        </w:rPr>
        <w:t>תו.</w:t>
      </w:r>
      <w:r w:rsidRPr="00CA2598">
        <w:rPr>
          <w:rStyle w:val="a7"/>
          <w:rFonts w:ascii="FrankRuehl" w:hAnsi="FrankRuehl" w:cs="FrankRuehl"/>
          <w:sz w:val="28"/>
          <w:szCs w:val="28"/>
          <w:rtl/>
        </w:rPr>
        <w:footnoteReference w:id="9"/>
      </w:r>
      <w:r w:rsidRPr="00CA2598">
        <w:rPr>
          <w:rFonts w:ascii="FrankRuehl" w:hAnsi="FrankRuehl" w:cs="FrankRuehl"/>
          <w:sz w:val="28"/>
          <w:szCs w:val="28"/>
          <w:rtl/>
        </w:rPr>
        <w:t xml:space="preserve"> הממדים</w:t>
      </w:r>
      <w:r>
        <w:rPr>
          <w:rFonts w:cs="FrankRuehl" w:hint="cs"/>
          <w:sz w:val="28"/>
          <w:szCs w:val="28"/>
          <w:rtl/>
        </w:rPr>
        <w:t xml:space="preserve"> הרוחניים המשתרעים מעבר ובמקביל למבנה הלב הנצפה של האדם לא היו אפוא זרים לו וכך גם לא ההבדל בתפקידים שנועדו לשני צדיו בקיומם של החיים.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באמרה "לב חכם לימינו ולב כסיל לשמאלו" התכוון על-כן שלמה המלך להמחיש את השוני בנקודה הפנימית המניעה את כל אחד מהם; וזאת, כדרכה של תורה </w:t>
      </w:r>
      <w:r w:rsidRPr="001665DF">
        <w:rPr>
          <w:rFonts w:ascii="FrankRuehl" w:hAnsi="FrankRuehl" w:cs="FrankRuehl"/>
          <w:sz w:val="28"/>
          <w:szCs w:val="28"/>
          <w:rtl/>
        </w:rPr>
        <w:t xml:space="preserve">השואלת בהרבה </w:t>
      </w:r>
      <w:r>
        <w:rPr>
          <w:rFonts w:ascii="FrankRuehl" w:hAnsi="FrankRuehl" w:cs="FrankRuehl" w:hint="cs"/>
          <w:sz w:val="28"/>
          <w:szCs w:val="28"/>
          <w:rtl/>
        </w:rPr>
        <w:t>פסוקים</w:t>
      </w:r>
      <w:r w:rsidRPr="001665DF">
        <w:rPr>
          <w:rFonts w:ascii="FrankRuehl" w:hAnsi="FrankRuehl" w:cs="FrankRuehl"/>
          <w:sz w:val="28"/>
          <w:szCs w:val="28"/>
          <w:rtl/>
        </w:rPr>
        <w:t xml:space="preserve"> את המונח "לב" לציון הנקודה הפנימית ביותר באדם שממנה נובעים </w:t>
      </w:r>
      <w:r w:rsidRPr="001665DF">
        <w:rPr>
          <w:rFonts w:ascii="FrankRuehl" w:hAnsi="FrankRuehl" w:cs="FrankRuehl"/>
          <w:sz w:val="28"/>
          <w:szCs w:val="28"/>
          <w:rtl/>
        </w:rPr>
        <w:lastRenderedPageBreak/>
        <w:t>רצונותיו, מחשבותיו או רגשותיו,</w:t>
      </w:r>
      <w:r w:rsidRPr="001665DF">
        <w:rPr>
          <w:rStyle w:val="a7"/>
          <w:rFonts w:ascii="FrankRuehl" w:hAnsi="FrankRuehl" w:cs="FrankRuehl"/>
          <w:sz w:val="28"/>
          <w:szCs w:val="28"/>
          <w:rtl/>
        </w:rPr>
        <w:footnoteReference w:id="10"/>
      </w:r>
      <w:r>
        <w:rPr>
          <w:rFonts w:cs="FrankRuehl" w:hint="cs"/>
          <w:sz w:val="28"/>
          <w:szCs w:val="28"/>
          <w:rtl/>
        </w:rPr>
        <w:t>. לאמור: זו המניעה את החכם היא כמיהתו שאינה יודעת גבולות להגשמתו העצמית דהיינו, להגשמת מלא הפוטנציאל הגלום ברצונו החופשי. להגשמת כמיהה זו הוא מוכן לא רק לסבול את יחסה המזלזל של החברה כלפיו הרואה בו טפיל החי על חשבונה, אלא אף להקריב את חייו אם וכאשר יידרש לכך.</w:t>
      </w:r>
      <w:r w:rsidRPr="005D2262">
        <w:rPr>
          <w:rFonts w:cs="FrankRuehl" w:hint="cs"/>
          <w:sz w:val="28"/>
          <w:szCs w:val="28"/>
          <w:rtl/>
        </w:rPr>
        <w:t xml:space="preserve"> </w:t>
      </w:r>
      <w:r>
        <w:rPr>
          <w:rFonts w:cs="FrankRuehl" w:hint="cs"/>
          <w:sz w:val="28"/>
          <w:szCs w:val="28"/>
          <w:rtl/>
        </w:rPr>
        <w:t>כמיהה זו, הניזונת מכיסופיו העמוקים לשלמות, לאמת, מתעצמת על רקע סלידתו מדרך החיים של מרבית האנשים המושתתת על המחשבה כי כשיעלה ביד אדם להגשים את שאיפתו לעושר, להכרה אוניברסלית בהישגיו וכדומה, הוא יגשים בכך גם את עצמו. משפטים כגון "הייתי נותן הכול כדי להפוך ל'רוטשילד', ל'איינשטיין'" וכדומה, צורמים את אזניו. הכיצד, הוא תמה, לא שם לב זה החושב כך שאף אם יעלה בידו להגשים את שאיפת חייו ועסקיו יחבקו עולם ומלואו או שהאנושות כולה תכיר בהישגיו, עדיין יהיה רחוק מהגשמתו העצמית</w:t>
      </w:r>
      <w:r w:rsidRPr="00361720">
        <w:rPr>
          <w:rFonts w:cs="FrankRuehl" w:hint="cs"/>
          <w:sz w:val="28"/>
          <w:szCs w:val="28"/>
          <w:rtl/>
        </w:rPr>
        <w:t xml:space="preserve"> </w:t>
      </w:r>
      <w:r>
        <w:rPr>
          <w:rFonts w:cs="FrankRuehl" w:hint="cs"/>
          <w:sz w:val="28"/>
          <w:szCs w:val="28"/>
          <w:rtl/>
        </w:rPr>
        <w:t xml:space="preserve">כרחוק מזרח ממערב? טעותו של זה מתבטאת לדעתו בכך, שהכמיהה להגשמה עצמית המצויה ביסוד כל שאיפות האדם לא תתממש לעולם בהגשמת אותם כישורים נקודתיים שאפשרו לו להוביל בתחום האקדמאי, הכלכלי וכדומה. היא תתממש רק בהגשמת מלוא הפוטנציאל הגלום במעמקי הווייתו, כפי שמתבאר בהמשך. שכשם שלא יעלה על דעת אדם לזהות את המכונית, למשל, עם רכיב אחד מרכיביה כגון עם הרדיאטור, הבוכנות, המצת וכדומה, כך טעות הרת גורל היא להעלות על הדעת שבמימוש מספר כישורים בלבד כבר מתגשם העצמי שבאדם.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טיעון זה מתבהר יותר כאשר בוחנים על-פיו את המחשבה, שכולנו שותפים לה במידה זו או אחרת, כי בכל עת שאדם מוציא לפועל את רצונו הוא מממש בכך גם את עצמו. וכי יש מישהו שאינו חש כי כל אחד ממעשיו הרצוניים נובע ממנו עצמו קרי, מהאני שלו? עובדה היא שכאשר אנחנו רוצים ליידע את הזולת אודות מה שאנו חפצים לעשות, אנחנו פותחים במלים "אני רוצה" ומיד אחר כך מציינים את מושא רצוננו כגון את רצוננו לקרא או לקנות מוצר כלשהו. בצורת התבטאות זו באה אפוא לידי ביטוי התחושה המשותפת לכולנו, כי האני שביסוד אישיותנו הוא זה אשר רוצה לקרא או לקנות דבר-מה ולפיכך, כאשר עולה בידו לממש את רצונו הוא עצמו </w:t>
      </w:r>
      <w:r>
        <w:rPr>
          <w:rFonts w:cs="FrankRuehl"/>
          <w:sz w:val="28"/>
          <w:szCs w:val="28"/>
          <w:rtl/>
        </w:rPr>
        <w:t>–</w:t>
      </w:r>
      <w:r>
        <w:rPr>
          <w:rFonts w:cs="FrankRuehl" w:hint="cs"/>
          <w:sz w:val="28"/>
          <w:szCs w:val="28"/>
          <w:rtl/>
        </w:rPr>
        <w:t xml:space="preserve"> דהיינו, האני שלו </w:t>
      </w:r>
      <w:r>
        <w:rPr>
          <w:rFonts w:cs="FrankRuehl"/>
          <w:sz w:val="28"/>
          <w:szCs w:val="28"/>
          <w:rtl/>
        </w:rPr>
        <w:t>–</w:t>
      </w:r>
      <w:r>
        <w:rPr>
          <w:rFonts w:cs="FrankRuehl" w:hint="cs"/>
          <w:sz w:val="28"/>
          <w:szCs w:val="28"/>
          <w:rtl/>
        </w:rPr>
        <w:t xml:space="preserve"> יוצא אז מהכוח אל הפועל ולו גם באופן חלקי. ואולם, האם זה נכון? כדי להשיב על כך יש להגדיר תחילה את מה שכולנו מתכוונים כשאנו אומרים "אני".</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אם נשאל את הסובבים אותנו כיצד הם רואים את האני, יש שיגידו כי באומרם אני הם מתכוונים לגופם, אחרים יזהו אותו עם תודעתם ויש שיאמרו כי במילה זו הם מתכוונים להביע את אישיותם. עם זאת, כשנטיב להתבונן באני המופיע בהכרתנו ניווכח שהוא אינו מושג בה כתודעתנו ואף גם לא כאישיותנו. הופעתו בה הוא כמקור של כל מחשבותינו, תחושותינו והלכי רוחנו ולפיכך, כאותה נקודה בלתי משתנה המתמידה להימצא ביסוד </w:t>
      </w:r>
      <w:r>
        <w:rPr>
          <w:rFonts w:cs="FrankRuehl" w:hint="cs"/>
          <w:sz w:val="28"/>
          <w:szCs w:val="28"/>
          <w:rtl/>
        </w:rPr>
        <w:lastRenderedPageBreak/>
        <w:t>התחלפותם המתמדת של אלו. עובדה היא, שנעשה מה שנעשה, ואף גם אם נשנה את אופי אישיותנו מהקצה אל הקצה</w:t>
      </w:r>
      <w:r w:rsidRPr="00C076DA">
        <w:rPr>
          <w:rFonts w:cs="FrankRuehl" w:hint="cs"/>
          <w:sz w:val="28"/>
          <w:szCs w:val="28"/>
          <w:rtl/>
        </w:rPr>
        <w:t xml:space="preserve"> </w:t>
      </w:r>
      <w:r>
        <w:rPr>
          <w:rFonts w:cs="FrankRuehl" w:hint="cs"/>
          <w:sz w:val="28"/>
          <w:szCs w:val="28"/>
          <w:rtl/>
        </w:rPr>
        <w:t xml:space="preserve">ופעם אחר פעם, גם אז נימצא כי ביסוד כל המעשים ושינויי האישיות נכח תמיד אותו אני עצמו. האני נתפס אפוא על-ידנו כנקודה הפנימית ביותר באישיותנו, כזו המשמרת את זהותה כאני ללא כל שינוי לאורך כל פרשת החיים. לזהות קבועה, בלתי משתנה זו, מתכוון כל אחד מאתנו כשהוא מזדהה כלפי עצמו כאני.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הווה אומר, כל מה שהיה ועשה האדם בעבר וכל מה שיהיה באפשרותו לעשות בעתיד, כל זה, והרבה מעבר לזה, כלול באני. בדומה לקרחון שרק אפס קצהו גלוי ורובו מסתתר מתחת לפני הים כך נקודת האני מייצגת את אפס קציה</w:t>
      </w:r>
      <w:r>
        <w:rPr>
          <w:rFonts w:cs="FrankRuehl" w:hint="eastAsia"/>
          <w:sz w:val="28"/>
          <w:szCs w:val="28"/>
          <w:rtl/>
        </w:rPr>
        <w:t>ם</w:t>
      </w:r>
      <w:r>
        <w:rPr>
          <w:rFonts w:cs="FrankRuehl" w:hint="cs"/>
          <w:sz w:val="28"/>
          <w:szCs w:val="28"/>
          <w:rtl/>
        </w:rPr>
        <w:t xml:space="preserve"> של כל מעמקי הנפש ולפיכך את מלוא הפוטנציאל שבהם.</w:t>
      </w:r>
      <w:r w:rsidRPr="00AB7A08">
        <w:rPr>
          <w:rFonts w:cs="FrankRuehl" w:hint="cs"/>
          <w:sz w:val="28"/>
          <w:szCs w:val="28"/>
          <w:rtl/>
        </w:rPr>
        <w:t xml:space="preserve"> </w:t>
      </w:r>
      <w:r>
        <w:rPr>
          <w:rFonts w:cs="FrankRuehl" w:hint="cs"/>
          <w:sz w:val="28"/>
          <w:szCs w:val="28"/>
          <w:rtl/>
        </w:rPr>
        <w:t>ובדומה לקרן אור שקופה שממנה מתפצלים כל גווני הקשת כך האני הוא המקור שממנו מתפצלות ללא הרף יכולות או תכונות נפשיות אלו או אחרות, חוצות את סף ההכרה ונחוות בה כמצבי תודעה או כרצונות שונים.</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התחושה המשותפת לכולנו שכל רצונותינו נובעים מהאני היא אפוא מוצדקת אך מכאן ועד למחשבה כי האני עומד מאחוריהם המרחק עדיין גדול. אם נתבונן, למשל, ברצון האדם לשחות נמצא כי יכולותיו הספורטיביות הן בעיקר אלו שעוררו בו רצון זה; יכולות החותרות להתממש על חשבון יכולותיו האחרות כגון על חשבון יכולותיו המוזיקליות, הספרותיות וכדומה, שנמנע מהן להתממש באותו פרק זמן עצמו.</w:t>
      </w:r>
      <w:r w:rsidRPr="000F1076">
        <w:rPr>
          <w:rFonts w:cs="FrankRuehl" w:hint="cs"/>
          <w:sz w:val="28"/>
          <w:szCs w:val="28"/>
          <w:rtl/>
        </w:rPr>
        <w:t xml:space="preserve"> </w:t>
      </w:r>
      <w:r>
        <w:rPr>
          <w:rFonts w:cs="FrankRuehl" w:hint="cs"/>
          <w:sz w:val="28"/>
          <w:szCs w:val="28"/>
          <w:rtl/>
        </w:rPr>
        <w:t xml:space="preserve">לפיכך, לא ניתן לומר כי האני הוא זה שחפץ בפעילות זו. אחת מיכולותיו </w:t>
      </w:r>
      <w:r>
        <w:rPr>
          <w:rFonts w:cs="FrankRuehl"/>
          <w:sz w:val="28"/>
          <w:szCs w:val="28"/>
          <w:rtl/>
        </w:rPr>
        <w:t>–</w:t>
      </w:r>
      <w:r>
        <w:rPr>
          <w:rFonts w:cs="FrankRuehl" w:hint="cs"/>
          <w:sz w:val="28"/>
          <w:szCs w:val="28"/>
          <w:rtl/>
        </w:rPr>
        <w:t xml:space="preserve"> כן; הוא עצמו </w:t>
      </w:r>
      <w:r>
        <w:rPr>
          <w:rFonts w:cs="FrankRuehl"/>
          <w:sz w:val="28"/>
          <w:szCs w:val="28"/>
          <w:rtl/>
        </w:rPr>
        <w:t>–</w:t>
      </w:r>
      <w:r>
        <w:rPr>
          <w:rFonts w:cs="FrankRuehl" w:hint="cs"/>
          <w:sz w:val="28"/>
          <w:szCs w:val="28"/>
          <w:rtl/>
        </w:rPr>
        <w:t xml:space="preserve"> לא. וכידוע, השלם גדול מסכום חלקיו.</w:t>
      </w:r>
      <w:r w:rsidRPr="000F1076">
        <w:rPr>
          <w:rFonts w:cs="FrankRuehl" w:hint="cs"/>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התובנה כי על-פי טבע האני איננו זה הבוחר את מה לקרב ואת מה לרחק אלא אחדות מתכונותיו או מיכולותיו, תקפה אף כאשר חיי האדם עצמם מוטלים על כפות המאזניים; דהיינו, אף כאשר יצר כה בסיסי כמו יצר הקיום הוא זה שמעורר באדם את הרצון לדבר-מה. כך, למשל, כאשר יצר הקיום דוחק באדם לאכול כדי שלא יגווע ברעב נראה שבמקרה זה הרצון לאכול כן מייצג את רצונו העצמי של האני, שכן אם לא ישביע את רעבונו הוא יחדל להתקיים מכל וכל. ואולם ניתן להראות שהקביעה לעיל תקפה גם במקרה זה. עובדה היא כי בני אדם הרעיבו את עצמם למות לאורך ההיסטוריה כאשר מצאו לנכון כי הדבר נדרש להגשמתם העצמית והיו כאלה שאף איבדו את עצמם לדעת כאשר למגינת לבם נכחו לדעת כי השאיפות אשר להגשמתן הקדישו את חייהם לא היו שוות אף כקליפת השום. הווה אומר, מעבר ליצר הקיום המשותף לכל היצורים החיים יש באדם יצר או דחף בסיסי עוד יותר שהינו ייחודי לו בלבד </w:t>
      </w:r>
      <w:r>
        <w:rPr>
          <w:rFonts w:cs="FrankRuehl"/>
          <w:sz w:val="28"/>
          <w:szCs w:val="28"/>
          <w:rtl/>
        </w:rPr>
        <w:t>–</w:t>
      </w:r>
      <w:r>
        <w:rPr>
          <w:rFonts w:cs="FrankRuehl" w:hint="cs"/>
          <w:sz w:val="28"/>
          <w:szCs w:val="28"/>
          <w:rtl/>
        </w:rPr>
        <w:t xml:space="preserve"> הדחף להגשמה עצמית. ומכאן שרצונו הייחודי של האדם אינו בא לידי ביטוי אף כשהוא </w:t>
      </w:r>
      <w:r w:rsidRPr="00E437FB">
        <w:rPr>
          <w:rFonts w:cs="FrankRuehl"/>
          <w:sz w:val="28"/>
          <w:szCs w:val="28"/>
          <w:rtl/>
        </w:rPr>
        <w:t>מוּנע</w:t>
      </w:r>
      <w:r>
        <w:rPr>
          <w:rFonts w:cs="FrankRuehl" w:hint="cs"/>
          <w:sz w:val="28"/>
          <w:szCs w:val="28"/>
          <w:rtl/>
        </w:rPr>
        <w:t xml:space="preserve"> מיצר הקיום ולפיכך לא ניתן לזהותו כרצונו העצמי של האני. מי שעומד לאמתו של דבר מאחורי המשפט "אני רוצה להשביע את רעבוני" אינו האני האנושי אלא יצר הקיום שבו בלבד. יצר זה, שהוא משני במדרגתו למדרגת האני, הוא-הוא זה הלובש במשפט זה את אצטלת האני.</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lastRenderedPageBreak/>
        <w:t xml:space="preserve">איזה רצון אפוא עשוי כן לייצג את רצונו העצמי של האני? רק הרצון להתגשם כישות ריבונית, חופשית </w:t>
      </w:r>
      <w:r>
        <w:rPr>
          <w:rFonts w:cs="FrankRuehl"/>
          <w:sz w:val="28"/>
          <w:szCs w:val="28"/>
          <w:rtl/>
        </w:rPr>
        <w:t>–</w:t>
      </w:r>
      <w:r>
        <w:rPr>
          <w:rFonts w:cs="FrankRuehl" w:hint="cs"/>
          <w:sz w:val="28"/>
          <w:szCs w:val="28"/>
          <w:rtl/>
        </w:rPr>
        <w:t xml:space="preserve"> דהיינו, כישות שפעולותיה אינן מותנות בדבר מלבד בעצמה. כדי להבין במה מתייחד רצון זה שבעבורו יוצדק לראות בו בלבד את רצונו העצמי של האני ולפיכך, גם את הגשמתו, יש להוסיף את המאפיין החסר להגדרת האני.</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כאשר הגדרנו לעיל את האני כנקודת המרכז באישיות שזהותה כאני משתמרת ללא כל שינוי עם הזמן, וזאת בניגוד לתודעה שתכניה מתחלפים ללא הרף, לא הוספנו את מה שמתבקש מכך: את היותו מבטא באדם את הממד הנפשי שמעבר הזמן. </w:t>
      </w:r>
      <w:r w:rsidRPr="00941132">
        <w:rPr>
          <w:rFonts w:cs="FrankRuehl" w:hint="cs"/>
          <w:sz w:val="28"/>
          <w:szCs w:val="28"/>
          <w:rtl/>
        </w:rPr>
        <w:t>כ</w:t>
      </w:r>
      <w:r>
        <w:rPr>
          <w:rFonts w:cs="FrankRuehl" w:hint="cs"/>
          <w:sz w:val="28"/>
          <w:szCs w:val="28"/>
          <w:rtl/>
        </w:rPr>
        <w:t>ממד</w:t>
      </w:r>
      <w:r w:rsidRPr="00941132">
        <w:rPr>
          <w:rFonts w:cs="FrankRuehl" w:hint="cs"/>
          <w:sz w:val="28"/>
          <w:szCs w:val="28"/>
          <w:rtl/>
        </w:rPr>
        <w:t xml:space="preserve"> </w:t>
      </w:r>
      <w:r>
        <w:rPr>
          <w:rFonts w:cs="FrankRuehl" w:hint="cs"/>
          <w:sz w:val="28"/>
          <w:szCs w:val="28"/>
          <w:rtl/>
        </w:rPr>
        <w:t xml:space="preserve">אשר </w:t>
      </w:r>
      <w:r w:rsidRPr="00941132">
        <w:rPr>
          <w:rFonts w:cs="FrankRuehl" w:hint="cs"/>
          <w:sz w:val="28"/>
          <w:szCs w:val="28"/>
          <w:rtl/>
        </w:rPr>
        <w:t xml:space="preserve">אצורים </w:t>
      </w:r>
      <w:r>
        <w:rPr>
          <w:rFonts w:cs="FrankRuehl" w:hint="cs"/>
          <w:sz w:val="28"/>
          <w:szCs w:val="28"/>
          <w:rtl/>
        </w:rPr>
        <w:t xml:space="preserve">בו </w:t>
      </w:r>
      <w:r w:rsidRPr="00941132">
        <w:rPr>
          <w:rFonts w:cs="FrankRuehl" w:hint="cs"/>
          <w:sz w:val="28"/>
          <w:szCs w:val="28"/>
          <w:rtl/>
        </w:rPr>
        <w:t xml:space="preserve">לא רק מעמקי הלא-מודע האישי </w:t>
      </w:r>
      <w:r>
        <w:rPr>
          <w:rFonts w:cs="FrankRuehl" w:hint="cs"/>
          <w:sz w:val="28"/>
          <w:szCs w:val="28"/>
          <w:rtl/>
        </w:rPr>
        <w:t xml:space="preserve">(פרויד) </w:t>
      </w:r>
      <w:r w:rsidRPr="00941132">
        <w:rPr>
          <w:rFonts w:cs="FrankRuehl" w:hint="cs"/>
          <w:sz w:val="28"/>
          <w:szCs w:val="28"/>
          <w:rtl/>
        </w:rPr>
        <w:t xml:space="preserve">והלא מודע הקולקטיבי </w:t>
      </w:r>
      <w:r>
        <w:rPr>
          <w:rFonts w:cs="FrankRuehl" w:hint="cs"/>
          <w:sz w:val="28"/>
          <w:szCs w:val="28"/>
          <w:rtl/>
        </w:rPr>
        <w:t>(</w:t>
      </w:r>
      <w:r w:rsidRPr="00F95F83">
        <w:rPr>
          <w:rFonts w:cs="FrankRuehl"/>
          <w:sz w:val="28"/>
          <w:szCs w:val="28"/>
          <w:rtl/>
        </w:rPr>
        <w:t>קרל גוסטב יונג</w:t>
      </w:r>
      <w:r w:rsidRPr="00F95F83">
        <w:rPr>
          <w:rFonts w:cs="FrankRuehl" w:hint="cs"/>
          <w:sz w:val="28"/>
          <w:szCs w:val="28"/>
          <w:rtl/>
        </w:rPr>
        <w:t xml:space="preserve"> </w:t>
      </w:r>
      <w:r>
        <w:rPr>
          <w:rFonts w:cs="FrankRuehl" w:hint="cs"/>
          <w:sz w:val="28"/>
          <w:szCs w:val="28"/>
          <w:rtl/>
        </w:rPr>
        <w:t xml:space="preserve">1961-1875) </w:t>
      </w:r>
      <w:r w:rsidRPr="00941132">
        <w:rPr>
          <w:rFonts w:cs="FrankRuehl" w:hint="cs"/>
          <w:sz w:val="28"/>
          <w:szCs w:val="28"/>
          <w:rtl/>
        </w:rPr>
        <w:t xml:space="preserve">אלא </w:t>
      </w:r>
      <w:r>
        <w:rPr>
          <w:rFonts w:cs="FrankRuehl" w:hint="cs"/>
          <w:sz w:val="28"/>
          <w:szCs w:val="28"/>
          <w:rtl/>
        </w:rPr>
        <w:t>גם</w:t>
      </w:r>
      <w:r w:rsidRPr="00941132">
        <w:rPr>
          <w:rFonts w:cs="FrankRuehl" w:hint="cs"/>
          <w:sz w:val="28"/>
          <w:szCs w:val="28"/>
          <w:rtl/>
        </w:rPr>
        <w:t xml:space="preserve"> החוקים שעל-פיהם נברא העולם</w:t>
      </w:r>
      <w:r>
        <w:rPr>
          <w:rFonts w:cs="FrankRuehl" w:hint="cs"/>
          <w:sz w:val="28"/>
          <w:szCs w:val="28"/>
          <w:rtl/>
        </w:rPr>
        <w:t xml:space="preserve"> (כפי שנראה בפרק יב)</w:t>
      </w:r>
      <w:r w:rsidRPr="00941132">
        <w:rPr>
          <w:rFonts w:cs="FrankRuehl" w:hint="cs"/>
          <w:sz w:val="28"/>
          <w:szCs w:val="28"/>
          <w:rtl/>
        </w:rPr>
        <w:t>, מייצג האני מ</w:t>
      </w:r>
      <w:r>
        <w:rPr>
          <w:rFonts w:cs="FrankRuehl" w:hint="cs"/>
          <w:sz w:val="28"/>
          <w:szCs w:val="28"/>
          <w:rtl/>
        </w:rPr>
        <w:t>מד נפשי כולל-כל שאינו חסר דבר</w:t>
      </w:r>
      <w:r w:rsidRPr="00941132">
        <w:rPr>
          <w:rFonts w:cs="FrankRuehl" w:hint="cs"/>
          <w:sz w:val="28"/>
          <w:szCs w:val="28"/>
          <w:rtl/>
        </w:rPr>
        <w:t>. היות</w:t>
      </w:r>
      <w:r>
        <w:rPr>
          <w:rFonts w:cs="FrankRuehl" w:hint="cs"/>
          <w:sz w:val="28"/>
          <w:szCs w:val="28"/>
          <w:rtl/>
        </w:rPr>
        <w:t>ו</w:t>
      </w:r>
      <w:r w:rsidRPr="00941132">
        <w:rPr>
          <w:rFonts w:cs="FrankRuehl" w:hint="cs"/>
          <w:sz w:val="28"/>
          <w:szCs w:val="28"/>
          <w:rtl/>
        </w:rPr>
        <w:t xml:space="preserve"> כולל-כל פוטר</w:t>
      </w:r>
      <w:r>
        <w:rPr>
          <w:rFonts w:cs="FrankRuehl" w:hint="cs"/>
          <w:sz w:val="28"/>
          <w:szCs w:val="28"/>
          <w:rtl/>
        </w:rPr>
        <w:t>ת אותו</w:t>
      </w:r>
      <w:r w:rsidRPr="00941132">
        <w:rPr>
          <w:rFonts w:cs="FrankRuehl" w:hint="cs"/>
          <w:sz w:val="28"/>
          <w:szCs w:val="28"/>
          <w:rtl/>
        </w:rPr>
        <w:t xml:space="preserve"> </w:t>
      </w:r>
      <w:r>
        <w:rPr>
          <w:rFonts w:cs="FrankRuehl" w:hint="cs"/>
          <w:sz w:val="28"/>
          <w:szCs w:val="28"/>
          <w:rtl/>
        </w:rPr>
        <w:t xml:space="preserve">אפוא </w:t>
      </w:r>
      <w:r w:rsidRPr="00941132">
        <w:rPr>
          <w:rFonts w:cs="FrankRuehl" w:hint="cs"/>
          <w:sz w:val="28"/>
          <w:szCs w:val="28"/>
          <w:rtl/>
        </w:rPr>
        <w:t>מהצורך להשת</w:t>
      </w:r>
      <w:r>
        <w:rPr>
          <w:rFonts w:cs="FrankRuehl" w:hint="cs"/>
          <w:sz w:val="28"/>
          <w:szCs w:val="28"/>
          <w:rtl/>
        </w:rPr>
        <w:t>לם</w:t>
      </w:r>
      <w:r w:rsidRPr="00941132">
        <w:rPr>
          <w:rFonts w:cs="FrankRuehl" w:hint="cs"/>
          <w:sz w:val="28"/>
          <w:szCs w:val="28"/>
          <w:rtl/>
        </w:rPr>
        <w:t xml:space="preserve"> </w:t>
      </w:r>
      <w:r>
        <w:rPr>
          <w:rFonts w:cs="FrankRuehl"/>
          <w:sz w:val="28"/>
          <w:szCs w:val="28"/>
          <w:rtl/>
        </w:rPr>
        <w:t>–</w:t>
      </w:r>
      <w:r>
        <w:rPr>
          <w:rFonts w:cs="FrankRuehl" w:hint="cs"/>
          <w:sz w:val="28"/>
          <w:szCs w:val="28"/>
          <w:rtl/>
        </w:rPr>
        <w:t xml:space="preserve"> קרי, להשתנות עם הזמן </w:t>
      </w:r>
      <w:r>
        <w:rPr>
          <w:rFonts w:cs="FrankRuehl"/>
          <w:sz w:val="28"/>
          <w:szCs w:val="28"/>
          <w:rtl/>
        </w:rPr>
        <w:t>–</w:t>
      </w:r>
      <w:r>
        <w:rPr>
          <w:rFonts w:cs="FrankRuehl" w:hint="cs"/>
          <w:sz w:val="28"/>
          <w:szCs w:val="28"/>
          <w:rtl/>
        </w:rPr>
        <w:t xml:space="preserve"> ושלמות</w:t>
      </w:r>
      <w:r w:rsidRPr="00941132">
        <w:rPr>
          <w:rFonts w:cs="FrankRuehl" w:hint="cs"/>
          <w:sz w:val="28"/>
          <w:szCs w:val="28"/>
          <w:rtl/>
        </w:rPr>
        <w:t xml:space="preserve"> זו </w:t>
      </w:r>
      <w:r>
        <w:rPr>
          <w:rFonts w:cs="FrankRuehl" w:hint="cs"/>
          <w:sz w:val="28"/>
          <w:szCs w:val="28"/>
          <w:rtl/>
        </w:rPr>
        <w:t xml:space="preserve">שבכוח היא זו המושגת לנו כאני שמעבר לזמן. תודעת הזמן הינה למעשה תודעת השינויים החלים בשדה התודעה ולפיכך, העדר כל שינוי שווה להעדר זמן. האני חולק אפוא לעצמו מקום בין כל הרכיבים והישויות שבטבע כישות ריבונית המצויה לא רק מעבר למרחב אלא גם מעבר לזמן ולפיכך, גם מעל ומעבר לשליטת עיקרון הסיבתיות.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941132">
        <w:rPr>
          <w:rFonts w:cs="FrankRuehl" w:hint="cs"/>
          <w:sz w:val="28"/>
          <w:szCs w:val="28"/>
          <w:rtl/>
        </w:rPr>
        <w:t xml:space="preserve">ואולם מה התועלת בחירות זו אם </w:t>
      </w:r>
      <w:r>
        <w:rPr>
          <w:rFonts w:cs="FrankRuehl" w:hint="cs"/>
          <w:sz w:val="28"/>
          <w:szCs w:val="28"/>
          <w:rtl/>
        </w:rPr>
        <w:t>מן הנמנע</w:t>
      </w:r>
      <w:r w:rsidRPr="00941132">
        <w:rPr>
          <w:rFonts w:cs="FrankRuehl" w:hint="cs"/>
          <w:sz w:val="28"/>
          <w:szCs w:val="28"/>
          <w:rtl/>
        </w:rPr>
        <w:t xml:space="preserve"> להוציא</w:t>
      </w:r>
      <w:r>
        <w:rPr>
          <w:rFonts w:cs="FrankRuehl" w:hint="cs"/>
          <w:sz w:val="28"/>
          <w:szCs w:val="28"/>
          <w:rtl/>
        </w:rPr>
        <w:t xml:space="preserve"> אות</w:t>
      </w:r>
      <w:r w:rsidRPr="00941132">
        <w:rPr>
          <w:rFonts w:cs="FrankRuehl" w:hint="cs"/>
          <w:sz w:val="28"/>
          <w:szCs w:val="28"/>
          <w:rtl/>
        </w:rPr>
        <w:t xml:space="preserve">ה </w:t>
      </w:r>
      <w:r>
        <w:rPr>
          <w:rFonts w:cs="FrankRuehl" w:hint="cs"/>
          <w:sz w:val="28"/>
          <w:szCs w:val="28"/>
          <w:rtl/>
        </w:rPr>
        <w:t xml:space="preserve">מהכוח </w:t>
      </w:r>
      <w:r w:rsidRPr="00941132">
        <w:rPr>
          <w:rFonts w:cs="FrankRuehl" w:hint="cs"/>
          <w:sz w:val="28"/>
          <w:szCs w:val="28"/>
          <w:rtl/>
        </w:rPr>
        <w:t>אל הפועל</w:t>
      </w:r>
      <w:r>
        <w:rPr>
          <w:rFonts w:cs="FrankRuehl" w:hint="cs"/>
          <w:sz w:val="28"/>
          <w:szCs w:val="28"/>
          <w:rtl/>
        </w:rPr>
        <w:t xml:space="preserve">? לשם כך מקרין האני מדי רגע אל שדה התודעה שמעבר לו תכונות ויכולות אלו או אחרות האצורות בפנימיותו. כתוצאה מהתפצלותן בעת הקרנתן הסלקטיבית, הן הופכות למצבי תודעה התחומים בזמן ובמובן מטאפיזי גם במרחב ולפיכך, למצבי תודעה הנתונים לשליטת עקרון הסיבתיות. בכך נוצרת הזירה שבה יכול האני להגשים את חירותו, וזאת באמצעות התכונה היחידה בשדה התודעה שניחנה במאפיינים הנדרשים לייצג אותה </w:t>
      </w:r>
      <w:r>
        <w:rPr>
          <w:rFonts w:cs="FrankRuehl"/>
          <w:sz w:val="28"/>
          <w:szCs w:val="28"/>
          <w:rtl/>
        </w:rPr>
        <w:t>–</w:t>
      </w:r>
      <w:r>
        <w:rPr>
          <w:rFonts w:cs="FrankRuehl" w:hint="cs"/>
          <w:sz w:val="28"/>
          <w:szCs w:val="28"/>
          <w:rtl/>
        </w:rPr>
        <w:t xml:space="preserve"> יכולת חופש הבחירה. ראשית, משום שההבדל ביניהם מסתכם בכך בלבד: בעוד האני הוא החירות שבכוח, חופש הבחירה הוא היכולת בפועל להגשים חירות זו בזירה שמערכת היחסים הפנימית שבה משתנה ללא הרף עם הזמן ולפיכך, בזירה הנשלטת בידי עקרון הסיבתיות. שנית, משום שבדומה לאני הכלול מכל מעמקי ההוויה, גם את חופש הבחירה ניתן להחיל בשווה על כל אחד מרצונות האדם. כאמור בפרק הקודם, התורה </w:t>
      </w:r>
      <w:r>
        <w:rPr>
          <w:rFonts w:cs="FrankRuehl"/>
          <w:sz w:val="28"/>
          <w:szCs w:val="28"/>
          <w:rtl/>
        </w:rPr>
        <w:t>–</w:t>
      </w:r>
      <w:r>
        <w:rPr>
          <w:rFonts w:cs="FrankRuehl" w:hint="cs"/>
          <w:sz w:val="28"/>
          <w:szCs w:val="28"/>
          <w:rtl/>
        </w:rPr>
        <w:t xml:space="preserve"> שרק באמצעותה ניתן לממש את חופש הבחירה </w:t>
      </w:r>
      <w:r>
        <w:rPr>
          <w:rFonts w:cs="FrankRuehl"/>
          <w:sz w:val="28"/>
          <w:szCs w:val="28"/>
          <w:rtl/>
        </w:rPr>
        <w:t>–</w:t>
      </w:r>
      <w:r>
        <w:rPr>
          <w:rFonts w:cs="FrankRuehl" w:hint="cs"/>
          <w:sz w:val="28"/>
          <w:szCs w:val="28"/>
          <w:rtl/>
        </w:rPr>
        <w:t xml:space="preserve"> רואה את כל צרכי האדם ללא יוצא מהכלל כאמצעים למימוש אנושיותו, חירותו. התורה </w:t>
      </w:r>
      <w:r w:rsidRPr="00E437FB">
        <w:rPr>
          <w:rFonts w:cs="FrankRuehl"/>
          <w:sz w:val="28"/>
          <w:szCs w:val="28"/>
          <w:rtl/>
        </w:rPr>
        <w:t xml:space="preserve">מספקת הוראות פעולה מוגדרות המתייחסות </w:t>
      </w:r>
      <w:r>
        <w:rPr>
          <w:rFonts w:cs="FrankRuehl" w:hint="cs"/>
          <w:sz w:val="28"/>
          <w:szCs w:val="28"/>
          <w:rtl/>
        </w:rPr>
        <w:t>ל</w:t>
      </w:r>
      <w:r w:rsidRPr="00E437FB">
        <w:rPr>
          <w:rFonts w:cs="FrankRuehl" w:hint="cs"/>
          <w:sz w:val="28"/>
          <w:szCs w:val="28"/>
          <w:rtl/>
        </w:rPr>
        <w:t>כ</w:t>
      </w:r>
      <w:r w:rsidRPr="00E437FB">
        <w:rPr>
          <w:rFonts w:cs="FrankRuehl"/>
          <w:sz w:val="28"/>
          <w:szCs w:val="28"/>
          <w:rtl/>
        </w:rPr>
        <w:t xml:space="preserve">ל </w:t>
      </w:r>
      <w:r w:rsidRPr="00E437FB">
        <w:rPr>
          <w:rFonts w:cs="FrankRuehl" w:hint="cs"/>
          <w:sz w:val="28"/>
          <w:szCs w:val="28"/>
          <w:rtl/>
        </w:rPr>
        <w:t>המצבים</w:t>
      </w:r>
      <w:r w:rsidRPr="00E437FB">
        <w:rPr>
          <w:rFonts w:cs="FrankRuehl" w:hint="cs"/>
          <w:b/>
          <w:bCs/>
          <w:sz w:val="28"/>
          <w:szCs w:val="28"/>
          <w:rtl/>
        </w:rPr>
        <w:t xml:space="preserve"> </w:t>
      </w:r>
      <w:r w:rsidRPr="00E437FB">
        <w:rPr>
          <w:rFonts w:cs="FrankRuehl" w:hint="cs"/>
          <w:sz w:val="28"/>
          <w:szCs w:val="28"/>
          <w:rtl/>
        </w:rPr>
        <w:t>האפשריים שאליהם אנו עשויים</w:t>
      </w:r>
      <w:r w:rsidRPr="00E437FB">
        <w:rPr>
          <w:rFonts w:cs="FrankRuehl"/>
          <w:sz w:val="28"/>
          <w:szCs w:val="28"/>
          <w:rtl/>
        </w:rPr>
        <w:t xml:space="preserve"> </w:t>
      </w:r>
      <w:r w:rsidRPr="00E437FB">
        <w:rPr>
          <w:rFonts w:cs="FrankRuehl" w:hint="cs"/>
          <w:sz w:val="28"/>
          <w:szCs w:val="28"/>
          <w:rtl/>
        </w:rPr>
        <w:t>להיקלע</w:t>
      </w:r>
      <w:r>
        <w:rPr>
          <w:rFonts w:cs="FrankRuehl" w:hint="cs"/>
          <w:sz w:val="28"/>
          <w:szCs w:val="28"/>
          <w:rtl/>
        </w:rPr>
        <w:t xml:space="preserve"> דווקא בשביל </w:t>
      </w:r>
      <w:r>
        <w:rPr>
          <w:rFonts w:cs="FrankRuehl"/>
          <w:sz w:val="28"/>
          <w:szCs w:val="28"/>
          <w:rtl/>
        </w:rPr>
        <w:t xml:space="preserve">שלא </w:t>
      </w:r>
      <w:r>
        <w:rPr>
          <w:rFonts w:cs="FrankRuehl" w:hint="cs"/>
          <w:sz w:val="28"/>
          <w:szCs w:val="28"/>
          <w:rtl/>
        </w:rPr>
        <w:t>נקלע</w:t>
      </w:r>
      <w:r w:rsidRPr="00E437FB">
        <w:rPr>
          <w:rFonts w:cs="FrankRuehl"/>
          <w:sz w:val="28"/>
          <w:szCs w:val="28"/>
          <w:rtl/>
        </w:rPr>
        <w:t xml:space="preserve"> </w:t>
      </w:r>
      <w:r>
        <w:rPr>
          <w:rFonts w:cs="FrankRuehl" w:hint="cs"/>
          <w:sz w:val="28"/>
          <w:szCs w:val="28"/>
          <w:rtl/>
        </w:rPr>
        <w:t>ל</w:t>
      </w:r>
      <w:r w:rsidRPr="00E437FB">
        <w:rPr>
          <w:rFonts w:cs="FrankRuehl"/>
          <w:sz w:val="28"/>
          <w:szCs w:val="28"/>
          <w:rtl/>
        </w:rPr>
        <w:t xml:space="preserve">מצב שבו </w:t>
      </w:r>
      <w:r>
        <w:rPr>
          <w:rFonts w:cs="FrankRuehl" w:hint="cs"/>
          <w:sz w:val="28"/>
          <w:szCs w:val="28"/>
          <w:rtl/>
        </w:rPr>
        <w:t xml:space="preserve">מושאי </w:t>
      </w:r>
      <w:r w:rsidRPr="00E437FB">
        <w:rPr>
          <w:rFonts w:cs="FrankRuehl"/>
          <w:sz w:val="28"/>
          <w:szCs w:val="28"/>
          <w:rtl/>
        </w:rPr>
        <w:t>רצו</w:t>
      </w:r>
      <w:r w:rsidRPr="00E437FB">
        <w:rPr>
          <w:rFonts w:cs="FrankRuehl" w:hint="cs"/>
          <w:sz w:val="28"/>
          <w:szCs w:val="28"/>
          <w:rtl/>
        </w:rPr>
        <w:t>ננו</w:t>
      </w:r>
      <w:r w:rsidRPr="00E437FB">
        <w:rPr>
          <w:rFonts w:cs="FrankRuehl"/>
          <w:sz w:val="28"/>
          <w:szCs w:val="28"/>
          <w:rtl/>
        </w:rPr>
        <w:t xml:space="preserve"> </w:t>
      </w:r>
      <w:r w:rsidRPr="00E437FB">
        <w:rPr>
          <w:rFonts w:cs="FrankRuehl" w:hint="cs"/>
          <w:sz w:val="28"/>
          <w:szCs w:val="28"/>
          <w:rtl/>
        </w:rPr>
        <w:t>י</w:t>
      </w:r>
      <w:r w:rsidRPr="00E437FB">
        <w:rPr>
          <w:rFonts w:cs="FrankRuehl"/>
          <w:sz w:val="28"/>
          <w:szCs w:val="28"/>
          <w:rtl/>
        </w:rPr>
        <w:t>יקבע</w:t>
      </w:r>
      <w:r>
        <w:rPr>
          <w:rFonts w:cs="FrankRuehl" w:hint="cs"/>
          <w:sz w:val="28"/>
          <w:szCs w:val="28"/>
          <w:rtl/>
        </w:rPr>
        <w:t>ו</w:t>
      </w:r>
      <w:r w:rsidRPr="00E437FB">
        <w:rPr>
          <w:rFonts w:cs="FrankRuehl"/>
          <w:sz w:val="28"/>
          <w:szCs w:val="28"/>
          <w:rtl/>
        </w:rPr>
        <w:t xml:space="preserve"> באופן עיוור על-ידי נטיותי</w:t>
      </w:r>
      <w:r w:rsidRPr="00E437FB">
        <w:rPr>
          <w:rFonts w:cs="FrankRuehl" w:hint="cs"/>
          <w:sz w:val="28"/>
          <w:szCs w:val="28"/>
          <w:rtl/>
        </w:rPr>
        <w:t>נ</w:t>
      </w:r>
      <w:r w:rsidRPr="00E437FB">
        <w:rPr>
          <w:rFonts w:cs="FrankRuehl"/>
          <w:sz w:val="28"/>
          <w:szCs w:val="28"/>
          <w:rtl/>
        </w:rPr>
        <w:t>ו, צרכי</w:t>
      </w:r>
      <w:r w:rsidRPr="00E437FB">
        <w:rPr>
          <w:rFonts w:cs="FrankRuehl" w:hint="cs"/>
          <w:sz w:val="28"/>
          <w:szCs w:val="28"/>
          <w:rtl/>
        </w:rPr>
        <w:t>נ</w:t>
      </w:r>
      <w:r w:rsidRPr="00E437FB">
        <w:rPr>
          <w:rFonts w:cs="FrankRuehl"/>
          <w:sz w:val="28"/>
          <w:szCs w:val="28"/>
          <w:rtl/>
        </w:rPr>
        <w:t>ו וחולשותי</w:t>
      </w:r>
      <w:r w:rsidRPr="00E437FB">
        <w:rPr>
          <w:rFonts w:cs="FrankRuehl" w:hint="cs"/>
          <w:sz w:val="28"/>
          <w:szCs w:val="28"/>
          <w:rtl/>
        </w:rPr>
        <w:t>נ</w:t>
      </w:r>
      <w:r w:rsidRPr="00E437FB">
        <w:rPr>
          <w:rFonts w:cs="FrankRuehl"/>
          <w:sz w:val="28"/>
          <w:szCs w:val="28"/>
          <w:rtl/>
        </w:rPr>
        <w:t>ו</w:t>
      </w:r>
      <w:r>
        <w:rPr>
          <w:rFonts w:cs="FrankRuehl" w:hint="cs"/>
          <w:sz w:val="28"/>
          <w:szCs w:val="28"/>
          <w:rtl/>
        </w:rPr>
        <w:t>.</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אם חופש הבחירה הוא הלבוש שבו מתלבש האני כשהוא מתחפש בתודעה כאחת מתכונותיה, כי אז מובן מאליו שרק הרצון להתממש כרצון חופשי מייצג את רצונו העצמי של האני. הוא שאמרנו, מלבד לדחף להגשמה עצמית </w:t>
      </w:r>
      <w:r>
        <w:rPr>
          <w:rFonts w:cs="FrankRuehl"/>
          <w:sz w:val="28"/>
          <w:szCs w:val="28"/>
          <w:rtl/>
        </w:rPr>
        <w:t>–</w:t>
      </w:r>
      <w:r>
        <w:rPr>
          <w:rFonts w:cs="FrankRuehl" w:hint="cs"/>
          <w:sz w:val="28"/>
          <w:szCs w:val="28"/>
          <w:rtl/>
        </w:rPr>
        <w:t xml:space="preserve"> קרי, להגשמת חירותו של האני </w:t>
      </w:r>
      <w:r>
        <w:rPr>
          <w:rFonts w:cs="FrankRuehl" w:hint="cs"/>
          <w:sz w:val="28"/>
          <w:szCs w:val="28"/>
          <w:rtl/>
        </w:rPr>
        <w:lastRenderedPageBreak/>
        <w:t xml:space="preserve">באמצעות חופש הבחירה </w:t>
      </w:r>
      <w:r>
        <w:rPr>
          <w:rFonts w:cs="FrankRuehl"/>
          <w:sz w:val="28"/>
          <w:szCs w:val="28"/>
          <w:rtl/>
        </w:rPr>
        <w:t>–</w:t>
      </w:r>
      <w:r>
        <w:rPr>
          <w:rFonts w:cs="FrankRuehl" w:hint="cs"/>
          <w:sz w:val="28"/>
          <w:szCs w:val="28"/>
          <w:rtl/>
        </w:rPr>
        <w:t xml:space="preserve"> אין בכל דחפינו או רצונותינו ולו גם אחד העשוי לייצג את רצונו העצמי של האני.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עד כאן ניחא אלא שאליה וקוץ בה. אם שלמות האני ובשל כך, חירותו, נובעת מזה עצמו שהוא כלול מכל מצבי ההוויה כאחד כי אז לא נראה כיצד היא ניתנת להגשמה כאשר כל רצונות האדם מתמקדים בהוצאת מצוות התורה מהכוח אל הפועל. כבר צוין לעיל, כי מימוש כל אחד ממושאי הרצון שולל מינה ובה כל אפשרות למימוש שאר היכולות או התכונות האצורות באני באותו פרק זמן עצמו. כך הוא כאשר מדובר ברצון ספציפי ברגע נתון וכך הוא אף כאשר מדובר בהגשמת שאיפת חיים זו או אחרת. על רקע זה, כיצד ניתן לטעון שהאני עצמו הוא זה שעומד מאחורי הרצון לקיים את אחת ממצות התורה אם קיום זה שולל מינה ובה את אפשרות קיומן של כל שאר המצוות באותו פרק זמן עצמו? אם האני מתאפיין בכך שהוא כלול מכל מעמקי ההוויה כיצד ניתן לטעון שכל אלו מתגשמים בעת קיומה של המצווה הנקודתית? הטענה שאכן כך הוא דומה לכאורה לקברניטה של נושאת מטוסים גרעינית הטוען כי האנרגיה הכבירה שמפיק הכור הגרעיני שבו נועדה כדי לאפשר לו לבלות את כל חייו במרדף אחר להקות סרדינים! באחת, במה שונה אופייה הנקודתי של כל אחת ממצותיה של התורה מאופיים הנקודתי של כל שאר מושאי הרצון? שוני זה בא לידי ביטוי בכך שבדומה לאני האוצר בפנימיותו את כל מעמקי ההוויה למרות אופיו הנקודתי, כך גם כל אחת ממצוותיה של התורה אוצרת בפנימיותה את כל המצוות כולן, וכדלהלן.</w:t>
      </w:r>
    </w:p>
    <w:p w:rsidR="00EF4060" w:rsidRDefault="00EF4060" w:rsidP="00EF4060">
      <w:pPr>
        <w:widowControl w:val="0"/>
        <w:autoSpaceDE w:val="0"/>
        <w:autoSpaceDN w:val="0"/>
        <w:adjustRightInd w:val="0"/>
        <w:spacing w:line="360" w:lineRule="auto"/>
        <w:ind w:left="276" w:right="284" w:firstLine="444"/>
        <w:jc w:val="both"/>
        <w:rPr>
          <w:rFonts w:ascii="FrankRuehl" w:hAnsi="FrankRuehl" w:cs="FrankRuehl"/>
          <w:sz w:val="28"/>
          <w:szCs w:val="28"/>
          <w:rtl/>
        </w:rPr>
      </w:pPr>
      <w:r>
        <w:rPr>
          <w:rFonts w:cs="FrankRuehl" w:hint="cs"/>
          <w:sz w:val="28"/>
          <w:szCs w:val="28"/>
          <w:rtl/>
        </w:rPr>
        <w:t>על הפסוק שנכתב בתור</w:t>
      </w:r>
      <w:r w:rsidRPr="001840FE">
        <w:rPr>
          <w:rFonts w:ascii="FrankRuehl" w:hAnsi="FrankRuehl" w:cs="FrankRuehl"/>
          <w:sz w:val="28"/>
          <w:szCs w:val="28"/>
          <w:rtl/>
        </w:rPr>
        <w:t>ה כהקדמה לעשרת הדברות, "וַיְדַבֵּר אֱלֹהִים אֵת כָּל הַדְּבָרִים הָאֵלֶּה לֵאמֹר",</w:t>
      </w:r>
      <w:r w:rsidRPr="001840FE">
        <w:rPr>
          <w:rStyle w:val="a7"/>
          <w:rFonts w:ascii="FrankRuehl" w:hAnsi="FrankRuehl" w:cs="FrankRuehl"/>
          <w:sz w:val="28"/>
          <w:szCs w:val="28"/>
          <w:rtl/>
        </w:rPr>
        <w:footnoteReference w:id="11"/>
      </w:r>
      <w:r w:rsidRPr="001840FE">
        <w:rPr>
          <w:rFonts w:ascii="FrankRuehl" w:hAnsi="FrankRuehl" w:cs="FrankRuehl"/>
          <w:sz w:val="28"/>
          <w:szCs w:val="28"/>
          <w:rtl/>
        </w:rPr>
        <w:t xml:space="preserve"> כותב המדרש: "מלמד שכל עשרת הדברות אמר [הבורא] בדיבור אחד".</w:t>
      </w:r>
      <w:r w:rsidRPr="001840FE">
        <w:rPr>
          <w:rStyle w:val="a7"/>
          <w:rFonts w:ascii="FrankRuehl" w:hAnsi="FrankRuehl" w:cs="FrankRuehl"/>
          <w:sz w:val="28"/>
          <w:szCs w:val="28"/>
          <w:rtl/>
        </w:rPr>
        <w:footnoteReference w:id="12"/>
      </w:r>
      <w:r w:rsidRPr="001840FE">
        <w:rPr>
          <w:rFonts w:ascii="FrankRuehl" w:hAnsi="FrankRuehl" w:cs="FrankRuehl"/>
          <w:sz w:val="28"/>
          <w:szCs w:val="28"/>
          <w:rtl/>
        </w:rPr>
        <w:t xml:space="preserve"> מבאר רבי מאיר אבן גבאי (1480-1540): </w:t>
      </w:r>
    </w:p>
    <w:p w:rsidR="00EF4060" w:rsidRDefault="00EF4060" w:rsidP="00EF4060">
      <w:pPr>
        <w:widowControl w:val="0"/>
        <w:autoSpaceDE w:val="0"/>
        <w:autoSpaceDN w:val="0"/>
        <w:adjustRightInd w:val="0"/>
        <w:ind w:left="737" w:right="680"/>
        <w:jc w:val="both"/>
        <w:rPr>
          <w:rFonts w:ascii="FrankRuehl" w:hAnsi="FrankRuehl" w:cs="FrankRuehl"/>
          <w:sz w:val="28"/>
          <w:szCs w:val="28"/>
          <w:rtl/>
        </w:rPr>
      </w:pPr>
      <w:r w:rsidRPr="001840FE">
        <w:rPr>
          <w:rFonts w:ascii="FrankRuehl" w:hAnsi="FrankRuehl" w:cs="FrankRuehl"/>
          <w:sz w:val="28"/>
          <w:szCs w:val="28"/>
          <w:rtl/>
        </w:rPr>
        <w:t>באמרם שנאמרו כולן בדבור אחד יורו שאין ביניהן שום הבדל, והכלל הוא הפרט והפרט הוא הכלל ואין בכלל אלא מה שבפרט ואין בפרט אלא מה שבכלל</w:t>
      </w:r>
      <w:r>
        <w:rPr>
          <w:rFonts w:ascii="FrankRuehl" w:hAnsi="FrankRuehl" w:cs="FrankRuehl" w:hint="cs"/>
          <w:sz w:val="28"/>
          <w:szCs w:val="28"/>
          <w:rtl/>
        </w:rPr>
        <w:t>..</w:t>
      </w:r>
      <w:r w:rsidRPr="001840FE">
        <w:rPr>
          <w:rFonts w:ascii="FrankRuehl" w:hAnsi="FrankRuehl" w:cs="FrankRuehl"/>
          <w:sz w:val="28"/>
          <w:szCs w:val="28"/>
          <w:rtl/>
        </w:rPr>
        <w:t>. ולזה הושוו כולן בדבור אחד.</w:t>
      </w:r>
      <w:r w:rsidRPr="001840FE">
        <w:rPr>
          <w:rStyle w:val="a7"/>
          <w:rFonts w:ascii="FrankRuehl" w:hAnsi="FrankRuehl" w:cs="FrankRuehl"/>
          <w:sz w:val="28"/>
          <w:szCs w:val="28"/>
          <w:rtl/>
        </w:rPr>
        <w:footnoteReference w:id="13"/>
      </w:r>
      <w:r w:rsidRPr="001840FE">
        <w:rPr>
          <w:rFonts w:ascii="FrankRuehl" w:hAnsi="FrankRuehl" w:cs="FrankRuehl"/>
          <w:sz w:val="28"/>
          <w:szCs w:val="28"/>
          <w:rtl/>
        </w:rPr>
        <w:t xml:space="preserve"> </w:t>
      </w:r>
    </w:p>
    <w:p w:rsidR="00EF4060" w:rsidRDefault="00EF4060" w:rsidP="00EF4060">
      <w:pPr>
        <w:widowControl w:val="0"/>
        <w:autoSpaceDE w:val="0"/>
        <w:autoSpaceDN w:val="0"/>
        <w:adjustRightInd w:val="0"/>
        <w:spacing w:line="360" w:lineRule="auto"/>
        <w:ind w:left="276" w:right="284"/>
        <w:jc w:val="both"/>
        <w:rPr>
          <w:rFonts w:ascii="FrankRuehl" w:hAnsi="FrankRuehl" w:cs="FrankRuehl"/>
          <w:sz w:val="28"/>
          <w:szCs w:val="28"/>
          <w:rtl/>
        </w:rPr>
      </w:pPr>
    </w:p>
    <w:p w:rsidR="00EF4060" w:rsidRDefault="00EF4060" w:rsidP="00EF4060">
      <w:pPr>
        <w:widowControl w:val="0"/>
        <w:autoSpaceDE w:val="0"/>
        <w:autoSpaceDN w:val="0"/>
        <w:adjustRightInd w:val="0"/>
        <w:spacing w:line="360" w:lineRule="auto"/>
        <w:ind w:left="276" w:right="284"/>
        <w:jc w:val="both"/>
        <w:rPr>
          <w:rFonts w:ascii="FrankRuehl" w:hAnsi="FrankRuehl" w:cs="FrankRuehl"/>
          <w:sz w:val="28"/>
          <w:szCs w:val="28"/>
          <w:rtl/>
        </w:rPr>
      </w:pPr>
      <w:r w:rsidRPr="001840FE">
        <w:rPr>
          <w:rFonts w:ascii="FrankRuehl" w:hAnsi="FrankRuehl" w:cs="FrankRuehl"/>
          <w:sz w:val="28"/>
          <w:szCs w:val="28"/>
          <w:rtl/>
        </w:rPr>
        <w:t xml:space="preserve">דברים אלו תקפים לא רק לגבי עשרת הדברות אלא גם לכל השש מאות ושלש עשר </w:t>
      </w:r>
      <w:r>
        <w:rPr>
          <w:rFonts w:ascii="FrankRuehl" w:hAnsi="FrankRuehl" w:cs="FrankRuehl" w:hint="cs"/>
          <w:sz w:val="28"/>
          <w:szCs w:val="28"/>
          <w:rtl/>
        </w:rPr>
        <w:t>ה</w:t>
      </w:r>
      <w:r w:rsidRPr="001840FE">
        <w:rPr>
          <w:rFonts w:ascii="FrankRuehl" w:hAnsi="FrankRuehl" w:cs="FrankRuehl"/>
          <w:sz w:val="28"/>
          <w:szCs w:val="28"/>
          <w:rtl/>
        </w:rPr>
        <w:t xml:space="preserve">מצוות </w:t>
      </w:r>
      <w:r>
        <w:rPr>
          <w:rFonts w:ascii="FrankRuehl" w:hAnsi="FrankRuehl" w:cs="FrankRuehl" w:hint="cs"/>
          <w:sz w:val="28"/>
          <w:szCs w:val="28"/>
          <w:rtl/>
        </w:rPr>
        <w:t>ש</w:t>
      </w:r>
      <w:r w:rsidRPr="001840FE">
        <w:rPr>
          <w:rFonts w:ascii="FrankRuehl" w:hAnsi="FrankRuehl" w:cs="FrankRuehl"/>
          <w:sz w:val="28"/>
          <w:szCs w:val="28"/>
          <w:rtl/>
        </w:rPr>
        <w:t>בתורה כפי שכתב רבי יהודה אריה ליב אלתר</w:t>
      </w:r>
      <w:r>
        <w:rPr>
          <w:rFonts w:ascii="FrankRuehl" w:hAnsi="FrankRuehl" w:cs="FrankRuehl" w:hint="cs"/>
          <w:sz w:val="28"/>
          <w:szCs w:val="28"/>
          <w:rtl/>
        </w:rPr>
        <w:t xml:space="preserve"> מגור</w:t>
      </w:r>
      <w:r w:rsidRPr="001840FE">
        <w:rPr>
          <w:rFonts w:ascii="FrankRuehl" w:hAnsi="FrankRuehl" w:cs="FrankRuehl"/>
          <w:sz w:val="28"/>
          <w:szCs w:val="28"/>
          <w:rtl/>
        </w:rPr>
        <w:t xml:space="preserve">: </w:t>
      </w:r>
    </w:p>
    <w:p w:rsidR="00EF4060" w:rsidRDefault="00EF4060" w:rsidP="00EF4060">
      <w:pPr>
        <w:widowControl w:val="0"/>
        <w:autoSpaceDE w:val="0"/>
        <w:autoSpaceDN w:val="0"/>
        <w:adjustRightInd w:val="0"/>
        <w:ind w:left="737" w:right="680"/>
        <w:jc w:val="both"/>
        <w:rPr>
          <w:rFonts w:cs="FrankRuehl"/>
          <w:sz w:val="28"/>
          <w:szCs w:val="28"/>
          <w:rtl/>
        </w:rPr>
      </w:pPr>
      <w:r w:rsidRPr="001840FE">
        <w:rPr>
          <w:rFonts w:ascii="FrankRuehl" w:hAnsi="FrankRuehl" w:cs="FrankRuehl"/>
          <w:sz w:val="28"/>
          <w:szCs w:val="28"/>
          <w:rtl/>
        </w:rPr>
        <w:t>כל תרי"ג [613] מצות תלויות זו בזו והן אחדות אחת. לכן אמרו חז"ל שכולן בדיבור אחד נאמרו. וגם כל תרי"ג מצוות נכללות בעשרת הדברות, נמצא שכולן בדיבור אחד נאמרו. ממילא כל העושה מצוה אחת יש לו דביקות בכל.</w:t>
      </w:r>
      <w:r w:rsidRPr="001840FE">
        <w:rPr>
          <w:rStyle w:val="a7"/>
          <w:rFonts w:ascii="FrankRuehl" w:hAnsi="FrankRuehl" w:cs="FrankRuehl"/>
          <w:sz w:val="28"/>
          <w:szCs w:val="28"/>
          <w:rtl/>
        </w:rPr>
        <w:footnoteReference w:id="14"/>
      </w: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hint="cs"/>
          <w:sz w:val="28"/>
          <w:szCs w:val="28"/>
          <w:rtl/>
        </w:rPr>
        <w:t xml:space="preserve">כשנעמיק נראה שמאפיין זה הייחודי למצוות התורה מתבקש למעשה מעצמו. מושכל </w:t>
      </w:r>
      <w:r>
        <w:rPr>
          <w:rFonts w:cs="FrankRuehl" w:hint="cs"/>
          <w:sz w:val="28"/>
          <w:szCs w:val="28"/>
          <w:rtl/>
        </w:rPr>
        <w:lastRenderedPageBreak/>
        <w:t xml:space="preserve">ראשוני </w:t>
      </w:r>
      <w:r w:rsidRPr="00CD479C">
        <w:rPr>
          <w:rFonts w:ascii="FrankRuehl" w:hAnsi="FrankRuehl" w:cs="FrankRuehl"/>
          <w:sz w:val="28"/>
          <w:szCs w:val="28"/>
          <w:rtl/>
        </w:rPr>
        <w:t xml:space="preserve">הוא </w:t>
      </w:r>
      <w:r>
        <w:rPr>
          <w:rFonts w:ascii="FrankRuehl" w:hAnsi="FrankRuehl" w:cs="FrankRuehl" w:hint="cs"/>
          <w:sz w:val="28"/>
          <w:szCs w:val="28"/>
          <w:rtl/>
        </w:rPr>
        <w:t xml:space="preserve">כי הריבוי הבלתי נתפס של מספר המרכיבים שבטבע </w:t>
      </w:r>
      <w:r w:rsidRPr="00CD479C">
        <w:rPr>
          <w:rFonts w:ascii="FrankRuehl" w:hAnsi="FrankRuehl" w:cs="FrankRuehl"/>
          <w:sz w:val="28"/>
          <w:szCs w:val="28"/>
          <w:rtl/>
        </w:rPr>
        <w:t>– מ</w:t>
      </w:r>
      <w:r>
        <w:rPr>
          <w:rFonts w:ascii="FrankRuehl" w:hAnsi="FrankRuehl" w:cs="FrankRuehl" w:hint="cs"/>
          <w:sz w:val="28"/>
          <w:szCs w:val="28"/>
          <w:rtl/>
        </w:rPr>
        <w:t xml:space="preserve">מאות </w:t>
      </w:r>
      <w:r w:rsidRPr="00CD479C">
        <w:rPr>
          <w:rFonts w:ascii="FrankRuehl" w:hAnsi="FrankRuehl" w:cs="FrankRuehl"/>
          <w:sz w:val="28"/>
          <w:szCs w:val="28"/>
          <w:rtl/>
        </w:rPr>
        <w:t xml:space="preserve">מיליארדי הגלקסיות </w:t>
      </w:r>
      <w:r>
        <w:rPr>
          <w:rFonts w:ascii="FrankRuehl" w:hAnsi="FrankRuehl" w:cs="FrankRuehl" w:hint="cs"/>
          <w:sz w:val="28"/>
          <w:szCs w:val="28"/>
          <w:rtl/>
        </w:rPr>
        <w:t xml:space="preserve">שבו </w:t>
      </w:r>
      <w:r w:rsidRPr="00CD479C">
        <w:rPr>
          <w:rFonts w:ascii="FrankRuehl" w:hAnsi="FrankRuehl" w:cs="FrankRuehl"/>
          <w:sz w:val="28"/>
          <w:szCs w:val="28"/>
          <w:rtl/>
        </w:rPr>
        <w:t xml:space="preserve">ועד </w:t>
      </w:r>
      <w:r>
        <w:rPr>
          <w:rFonts w:ascii="FrankRuehl" w:hAnsi="FrankRuehl" w:cs="FrankRuehl" w:hint="cs"/>
          <w:sz w:val="28"/>
          <w:szCs w:val="28"/>
          <w:rtl/>
        </w:rPr>
        <w:t>ל</w:t>
      </w:r>
      <w:r>
        <w:rPr>
          <w:rFonts w:cs="FrankRuehl" w:hint="cs"/>
          <w:sz w:val="28"/>
          <w:szCs w:val="28"/>
          <w:rtl/>
        </w:rPr>
        <w:t>חלקיקים היסודיים שמספרם מוערך ב-</w:t>
      </w:r>
      <w:r>
        <w:rPr>
          <w:rFonts w:cs="FrankRuehl"/>
          <w:vertAlign w:val="superscript"/>
        </w:rPr>
        <w:t>87</w:t>
      </w:r>
      <w:r>
        <w:rPr>
          <w:rFonts w:cs="FrankRuehl" w:hint="cs"/>
          <w:sz w:val="28"/>
          <w:szCs w:val="28"/>
          <w:rtl/>
        </w:rPr>
        <w:t xml:space="preserve">10 </w:t>
      </w:r>
      <w:r>
        <w:rPr>
          <w:rFonts w:cs="FrankRuehl"/>
          <w:sz w:val="28"/>
          <w:szCs w:val="28"/>
          <w:rtl/>
        </w:rPr>
        <w:t>–</w:t>
      </w:r>
      <w:r>
        <w:rPr>
          <w:rFonts w:cs="FrankRuehl" w:hint="cs"/>
          <w:sz w:val="28"/>
          <w:szCs w:val="28"/>
          <w:rtl/>
        </w:rPr>
        <w:t xml:space="preserve"> נתון כיחידה אחת בחכמתו האינסופית והבלתי מתחלקת של הבורא. ובכוונת הדברים לומר, שבאינסוף גם מרכיבים הנתפסים בהכרתנו כחלקיים, סופיים, הם למעשה אינסופיים. הדים לכך ניתן למצוא בתיאוריית </w:t>
      </w:r>
      <w:r w:rsidRPr="00977CA3">
        <w:rPr>
          <w:rFonts w:cs="FrankRuehl"/>
          <w:sz w:val="28"/>
          <w:szCs w:val="28"/>
          <w:rtl/>
        </w:rPr>
        <w:t>המפץ הגדול (</w:t>
      </w:r>
      <w:r w:rsidRPr="00977CA3">
        <w:rPr>
          <w:rFonts w:cs="FrankRuehl"/>
          <w:sz w:val="28"/>
          <w:szCs w:val="28"/>
        </w:rPr>
        <w:t xml:space="preserve">The </w:t>
      </w:r>
      <w:r>
        <w:rPr>
          <w:rFonts w:cs="FrankRuehl"/>
          <w:sz w:val="28"/>
          <w:szCs w:val="28"/>
        </w:rPr>
        <w:t>b</w:t>
      </w:r>
      <w:r w:rsidRPr="00977CA3">
        <w:rPr>
          <w:rFonts w:cs="FrankRuehl"/>
          <w:sz w:val="28"/>
          <w:szCs w:val="28"/>
        </w:rPr>
        <w:t xml:space="preserve">ig </w:t>
      </w:r>
      <w:r>
        <w:rPr>
          <w:rFonts w:cs="FrankRuehl"/>
          <w:sz w:val="28"/>
          <w:szCs w:val="28"/>
        </w:rPr>
        <w:t>b</w:t>
      </w:r>
      <w:r w:rsidRPr="00977CA3">
        <w:rPr>
          <w:rFonts w:cs="FrankRuehl"/>
          <w:sz w:val="28"/>
          <w:szCs w:val="28"/>
        </w:rPr>
        <w:t>ang</w:t>
      </w:r>
      <w:r>
        <w:rPr>
          <w:rFonts w:cs="FrankRuehl"/>
          <w:sz w:val="28"/>
          <w:szCs w:val="28"/>
        </w:rPr>
        <w:t xml:space="preserve"> theory</w:t>
      </w:r>
      <w:r w:rsidRPr="00977CA3">
        <w:rPr>
          <w:rFonts w:cs="FrankRuehl"/>
          <w:sz w:val="28"/>
          <w:szCs w:val="28"/>
          <w:rtl/>
        </w:rPr>
        <w:t>) המ</w:t>
      </w:r>
      <w:r>
        <w:rPr>
          <w:rFonts w:cs="FrankRuehl" w:hint="cs"/>
          <w:sz w:val="28"/>
          <w:szCs w:val="28"/>
          <w:rtl/>
        </w:rPr>
        <w:t>ייצגת</w:t>
      </w:r>
      <w:r>
        <w:rPr>
          <w:rFonts w:cs="FrankRuehl"/>
          <w:sz w:val="28"/>
          <w:szCs w:val="28"/>
          <w:rtl/>
        </w:rPr>
        <w:t xml:space="preserve"> את תמצית הקוסמולוגיה המודרנית</w:t>
      </w:r>
      <w:r>
        <w:rPr>
          <w:rFonts w:cs="FrankRuehl" w:hint="cs"/>
          <w:sz w:val="28"/>
          <w:szCs w:val="28"/>
          <w:rtl/>
        </w:rPr>
        <w:t xml:space="preserve">. </w:t>
      </w:r>
      <w:r w:rsidRPr="00977CA3">
        <w:rPr>
          <w:rFonts w:cs="FrankRuehl"/>
          <w:sz w:val="28"/>
          <w:szCs w:val="28"/>
          <w:rtl/>
        </w:rPr>
        <w:t>על פי</w:t>
      </w:r>
      <w:r>
        <w:rPr>
          <w:rFonts w:cs="FrankRuehl" w:hint="cs"/>
          <w:sz w:val="28"/>
          <w:szCs w:val="28"/>
          <w:rtl/>
        </w:rPr>
        <w:t xml:space="preserve"> תיאוריה זו,</w:t>
      </w:r>
      <w:r w:rsidRPr="00977CA3">
        <w:rPr>
          <w:rFonts w:cs="FrankRuehl"/>
          <w:sz w:val="28"/>
          <w:szCs w:val="28"/>
          <w:rtl/>
        </w:rPr>
        <w:t xml:space="preserve"> </w:t>
      </w:r>
      <w:r>
        <w:rPr>
          <w:rFonts w:cs="FrankRuehl" w:hint="cs"/>
          <w:sz w:val="28"/>
          <w:szCs w:val="28"/>
          <w:rtl/>
        </w:rPr>
        <w:t xml:space="preserve">חוקי הטבע, </w:t>
      </w:r>
      <w:r w:rsidRPr="00977CA3">
        <w:rPr>
          <w:rFonts w:cs="FrankRuehl"/>
          <w:sz w:val="28"/>
          <w:szCs w:val="28"/>
          <w:rtl/>
        </w:rPr>
        <w:t>ממד</w:t>
      </w:r>
      <w:r>
        <w:rPr>
          <w:rFonts w:cs="FrankRuehl" w:hint="cs"/>
          <w:sz w:val="28"/>
          <w:szCs w:val="28"/>
          <w:rtl/>
        </w:rPr>
        <w:t>י</w:t>
      </w:r>
      <w:r w:rsidRPr="00977CA3">
        <w:rPr>
          <w:rFonts w:cs="FrankRuehl"/>
          <w:sz w:val="28"/>
          <w:szCs w:val="28"/>
          <w:rtl/>
        </w:rPr>
        <w:t xml:space="preserve"> הזמן</w:t>
      </w:r>
      <w:r>
        <w:rPr>
          <w:rFonts w:cs="FrankRuehl" w:hint="cs"/>
          <w:sz w:val="28"/>
          <w:szCs w:val="28"/>
          <w:rtl/>
        </w:rPr>
        <w:t>-</w:t>
      </w:r>
      <w:r w:rsidRPr="00977CA3">
        <w:rPr>
          <w:rFonts w:cs="FrankRuehl"/>
          <w:sz w:val="28"/>
          <w:szCs w:val="28"/>
          <w:rtl/>
        </w:rPr>
        <w:t xml:space="preserve">המרחב, הגדלים </w:t>
      </w:r>
      <w:r>
        <w:rPr>
          <w:rFonts w:cs="FrankRuehl" w:hint="cs"/>
          <w:sz w:val="28"/>
          <w:szCs w:val="28"/>
          <w:rtl/>
        </w:rPr>
        <w:t xml:space="preserve">או המרכיבים </w:t>
      </w:r>
      <w:r w:rsidRPr="00977CA3">
        <w:rPr>
          <w:rFonts w:cs="FrankRuehl"/>
          <w:sz w:val="28"/>
          <w:szCs w:val="28"/>
          <w:rtl/>
        </w:rPr>
        <w:t>הפיזיקליים</w:t>
      </w:r>
      <w:r>
        <w:rPr>
          <w:rFonts w:cs="FrankRuehl" w:hint="cs"/>
          <w:sz w:val="28"/>
          <w:szCs w:val="28"/>
          <w:rtl/>
        </w:rPr>
        <w:t xml:space="preserve"> המכוננים את היקום צצו והתפתחו מ</w:t>
      </w:r>
      <w:r w:rsidRPr="00977CA3">
        <w:rPr>
          <w:rFonts w:cs="FrankRuehl"/>
          <w:sz w:val="28"/>
          <w:szCs w:val="28"/>
          <w:rtl/>
        </w:rPr>
        <w:t>נקודה בודדת, הקרויה "סינגולריות כבידתית".</w:t>
      </w:r>
      <w:r>
        <w:rPr>
          <w:rFonts w:cs="FrankRuehl" w:hint="cs"/>
          <w:sz w:val="28"/>
          <w:szCs w:val="28"/>
          <w:rtl/>
        </w:rPr>
        <w:t xml:space="preserve"> כלל כל מרכיבי היקום היו מגובשים אפוא כמכלול אחד בלתי מתחלק בנקודה סינגולרית זו. אם כך הוא כאשר מדובר במרכיבים הנבדלים זה מזה בזמן-מרחב על אחת כמה וכמה שכך הוא גם כאשר מדובר במצוות התורה דהיינו, בערכים אלוקיים נצחיים. לפיכך, חכמתו הבלתי מתחלקת והכוללת כול באינסופיותה של המחוקק העליון צריכה להיות אצורה לא רק בכל מצוותיה של התורה כאחת אלא גם בכל אחת מהן בפני עצמה, כפי שכתב </w:t>
      </w:r>
      <w:r w:rsidRPr="00315FFA">
        <w:rPr>
          <w:rFonts w:cs="FrankRuehl"/>
          <w:sz w:val="28"/>
          <w:szCs w:val="28"/>
          <w:rtl/>
        </w:rPr>
        <w:t>רבי יעקב יוסף מפולנאה (1695-1782)</w:t>
      </w:r>
      <w:r>
        <w:rPr>
          <w:rFonts w:cs="FrankRuehl" w:hint="cs"/>
          <w:sz w:val="28"/>
          <w:szCs w:val="28"/>
          <w:rtl/>
        </w:rPr>
        <w:t>:</w:t>
      </w:r>
    </w:p>
    <w:p w:rsidR="00EF4060" w:rsidRDefault="00EF4060" w:rsidP="00EF4060">
      <w:pPr>
        <w:widowControl w:val="0"/>
        <w:autoSpaceDE w:val="0"/>
        <w:autoSpaceDN w:val="0"/>
        <w:adjustRightInd w:val="0"/>
        <w:ind w:left="737" w:right="680"/>
        <w:jc w:val="both"/>
        <w:rPr>
          <w:rFonts w:cs="FrankRuehl"/>
          <w:sz w:val="28"/>
          <w:szCs w:val="28"/>
          <w:rtl/>
        </w:rPr>
      </w:pPr>
      <w:r w:rsidRPr="001A46A6">
        <w:rPr>
          <w:rFonts w:cs="FrankRuehl"/>
          <w:sz w:val="28"/>
          <w:szCs w:val="28"/>
          <w:rtl/>
        </w:rPr>
        <w:t xml:space="preserve">בכל מקום שאני תופס ואוחז בקצה וחלק </w:t>
      </w:r>
      <w:r>
        <w:rPr>
          <w:rFonts w:cs="FrankRuehl" w:hint="cs"/>
          <w:sz w:val="28"/>
          <w:szCs w:val="28"/>
          <w:rtl/>
        </w:rPr>
        <w:t>[מ]</w:t>
      </w:r>
      <w:r w:rsidRPr="001A46A6">
        <w:rPr>
          <w:rFonts w:cs="FrankRuehl"/>
          <w:sz w:val="28"/>
          <w:szCs w:val="28"/>
          <w:rtl/>
        </w:rPr>
        <w:t>האחד</w:t>
      </w:r>
      <w:r>
        <w:rPr>
          <w:rFonts w:cs="FrankRuehl"/>
          <w:sz w:val="28"/>
          <w:szCs w:val="28"/>
          <w:rtl/>
        </w:rPr>
        <w:t>ות הרי אני תופס כול</w:t>
      </w:r>
      <w:r>
        <w:rPr>
          <w:rFonts w:cs="FrankRuehl" w:hint="cs"/>
          <w:sz w:val="28"/>
          <w:szCs w:val="28"/>
          <w:rtl/>
        </w:rPr>
        <w:t xml:space="preserve">ה. </w:t>
      </w:r>
      <w:r w:rsidRPr="001A46A6">
        <w:rPr>
          <w:rFonts w:cs="FrankRuehl"/>
          <w:sz w:val="28"/>
          <w:szCs w:val="28"/>
          <w:rtl/>
        </w:rPr>
        <w:t>והנה מאחר שהתורה והמצות נאצלו מעצמותו יתברך שה</w:t>
      </w:r>
      <w:r>
        <w:rPr>
          <w:rFonts w:cs="FrankRuehl" w:hint="cs"/>
          <w:sz w:val="28"/>
          <w:szCs w:val="28"/>
          <w:rtl/>
        </w:rPr>
        <w:t>י</w:t>
      </w:r>
      <w:r w:rsidRPr="001A46A6">
        <w:rPr>
          <w:rFonts w:cs="FrankRuehl"/>
          <w:sz w:val="28"/>
          <w:szCs w:val="28"/>
          <w:rtl/>
        </w:rPr>
        <w:t xml:space="preserve">א </w:t>
      </w:r>
      <w:r>
        <w:rPr>
          <w:rFonts w:cs="FrankRuehl" w:hint="cs"/>
          <w:sz w:val="28"/>
          <w:szCs w:val="28"/>
          <w:rtl/>
        </w:rPr>
        <w:t>ה</w:t>
      </w:r>
      <w:r w:rsidRPr="001A46A6">
        <w:rPr>
          <w:rFonts w:cs="FrankRuehl"/>
          <w:sz w:val="28"/>
          <w:szCs w:val="28"/>
          <w:rtl/>
        </w:rPr>
        <w:t>אחדות האמתי</w:t>
      </w:r>
      <w:r>
        <w:rPr>
          <w:rFonts w:cs="FrankRuehl" w:hint="cs"/>
          <w:sz w:val="28"/>
          <w:szCs w:val="28"/>
          <w:rtl/>
        </w:rPr>
        <w:t>ת</w:t>
      </w:r>
      <w:r w:rsidRPr="001A46A6">
        <w:rPr>
          <w:rFonts w:cs="FrankRuehl"/>
          <w:sz w:val="28"/>
          <w:szCs w:val="28"/>
          <w:rtl/>
        </w:rPr>
        <w:t xml:space="preserve">, אם כן כשמקיים מצוה אחת </w:t>
      </w:r>
      <w:r>
        <w:rPr>
          <w:rFonts w:cs="FrankRuehl"/>
          <w:sz w:val="28"/>
          <w:szCs w:val="28"/>
          <w:rtl/>
        </w:rPr>
        <w:t>על מכונה ובאהבה שהוא הדביקות בו</w:t>
      </w:r>
      <w:r w:rsidRPr="001A46A6">
        <w:rPr>
          <w:rFonts w:cs="FrankRuehl"/>
          <w:sz w:val="28"/>
          <w:szCs w:val="28"/>
          <w:rtl/>
        </w:rPr>
        <w:t xml:space="preserve"> ותפס במצו</w:t>
      </w:r>
      <w:r>
        <w:rPr>
          <w:rFonts w:cs="FrankRuehl" w:hint="cs"/>
          <w:sz w:val="28"/>
          <w:szCs w:val="28"/>
          <w:rtl/>
        </w:rPr>
        <w:t>ו</w:t>
      </w:r>
      <w:r w:rsidRPr="001A46A6">
        <w:rPr>
          <w:rFonts w:cs="FrankRuehl"/>
          <w:sz w:val="28"/>
          <w:szCs w:val="28"/>
          <w:rtl/>
        </w:rPr>
        <w:t>ה זו חלק האחדות, אם כן כול</w:t>
      </w:r>
      <w:r>
        <w:rPr>
          <w:rFonts w:cs="FrankRuehl" w:hint="cs"/>
          <w:sz w:val="28"/>
          <w:szCs w:val="28"/>
          <w:rtl/>
        </w:rPr>
        <w:t>ה</w:t>
      </w:r>
      <w:r w:rsidRPr="001A46A6">
        <w:rPr>
          <w:rFonts w:cs="FrankRuehl"/>
          <w:sz w:val="28"/>
          <w:szCs w:val="28"/>
          <w:rtl/>
        </w:rPr>
        <w:t xml:space="preserve"> בידו כאלו </w:t>
      </w:r>
      <w:r>
        <w:rPr>
          <w:rFonts w:cs="FrankRuehl"/>
          <w:sz w:val="28"/>
          <w:szCs w:val="28"/>
          <w:rtl/>
        </w:rPr>
        <w:t>קיים כל המצות שה</w:t>
      </w:r>
      <w:r>
        <w:rPr>
          <w:rFonts w:cs="FrankRuehl" w:hint="cs"/>
          <w:sz w:val="28"/>
          <w:szCs w:val="28"/>
          <w:rtl/>
        </w:rPr>
        <w:t>ן</w:t>
      </w:r>
      <w:r>
        <w:rPr>
          <w:rFonts w:cs="FrankRuehl"/>
          <w:sz w:val="28"/>
          <w:szCs w:val="28"/>
          <w:rtl/>
        </w:rPr>
        <w:t xml:space="preserve"> כללות אחדותו</w:t>
      </w:r>
      <w:r>
        <w:rPr>
          <w:rFonts w:cs="FrankRuehl" w:hint="cs"/>
          <w:sz w:val="28"/>
          <w:szCs w:val="28"/>
          <w:rtl/>
        </w:rPr>
        <w:t>.</w:t>
      </w:r>
      <w:r>
        <w:rPr>
          <w:rStyle w:val="a7"/>
          <w:sz w:val="28"/>
          <w:szCs w:val="28"/>
          <w:rtl/>
        </w:rPr>
        <w:footnoteReference w:id="15"/>
      </w:r>
    </w:p>
    <w:p w:rsidR="00EF4060" w:rsidRDefault="00EF4060" w:rsidP="00EF4060">
      <w:pPr>
        <w:widowControl w:val="0"/>
        <w:autoSpaceDE w:val="0"/>
        <w:autoSpaceDN w:val="0"/>
        <w:adjustRightInd w:val="0"/>
        <w:spacing w:line="360" w:lineRule="auto"/>
        <w:ind w:left="737" w:right="680"/>
        <w:jc w:val="both"/>
        <w:rPr>
          <w:rFonts w:cs="FrankRuehl"/>
          <w:sz w:val="28"/>
          <w:szCs w:val="28"/>
          <w:rtl/>
        </w:rPr>
      </w:pPr>
    </w:p>
    <w:p w:rsidR="00EF4060" w:rsidRDefault="00EF4060" w:rsidP="00EF4060">
      <w:pPr>
        <w:widowControl w:val="0"/>
        <w:autoSpaceDE w:val="0"/>
        <w:autoSpaceDN w:val="0"/>
        <w:adjustRightInd w:val="0"/>
        <w:spacing w:line="360" w:lineRule="auto"/>
        <w:ind w:right="284" w:firstLine="340"/>
        <w:jc w:val="both"/>
        <w:rPr>
          <w:rFonts w:ascii="FrankRuehl" w:hAnsi="FrankRuehl" w:cs="FrankRuehl"/>
          <w:sz w:val="28"/>
          <w:szCs w:val="28"/>
          <w:rtl/>
        </w:rPr>
      </w:pPr>
      <w:r>
        <w:rPr>
          <w:rFonts w:ascii="FrankRuehl" w:hAnsi="FrankRuehl" w:cs="FrankRuehl" w:hint="cs"/>
          <w:sz w:val="28"/>
          <w:szCs w:val="28"/>
          <w:rtl/>
        </w:rPr>
        <w:t>לפיכך</w:t>
      </w:r>
      <w:r w:rsidRPr="008D17EF">
        <w:rPr>
          <w:rFonts w:ascii="FrankRuehl" w:hAnsi="FrankRuehl" w:cs="FrankRuehl"/>
          <w:sz w:val="28"/>
          <w:szCs w:val="28"/>
          <w:rtl/>
        </w:rPr>
        <w:t xml:space="preserve"> כתב רמב"ם</w:t>
      </w:r>
      <w:r>
        <w:rPr>
          <w:rFonts w:ascii="FrankRuehl" w:hAnsi="FrankRuehl" w:cs="FrankRuehl" w:hint="cs"/>
          <w:sz w:val="28"/>
          <w:szCs w:val="28"/>
          <w:rtl/>
        </w:rPr>
        <w:t>:</w:t>
      </w:r>
    </w:p>
    <w:p w:rsidR="00EF4060" w:rsidRDefault="00EF4060" w:rsidP="00EF4060">
      <w:pPr>
        <w:widowControl w:val="0"/>
        <w:autoSpaceDE w:val="0"/>
        <w:autoSpaceDN w:val="0"/>
        <w:adjustRightInd w:val="0"/>
        <w:ind w:left="737" w:right="680"/>
        <w:jc w:val="both"/>
        <w:rPr>
          <w:rFonts w:cs="FrankRuehl"/>
          <w:sz w:val="28"/>
          <w:szCs w:val="28"/>
          <w:rtl/>
        </w:rPr>
      </w:pPr>
      <w:r w:rsidRPr="008D17EF">
        <w:rPr>
          <w:rFonts w:ascii="FrankRuehl" w:hAnsi="FrankRuehl" w:cs="FrankRuehl"/>
          <w:sz w:val="28"/>
          <w:szCs w:val="28"/>
          <w:rtl/>
        </w:rPr>
        <w:t>מעיקרי</w:t>
      </w:r>
      <w:r w:rsidRPr="00790CE3">
        <w:rPr>
          <w:rFonts w:cs="FrankRuehl"/>
          <w:sz w:val="28"/>
          <w:szCs w:val="28"/>
          <w:rtl/>
        </w:rPr>
        <w:t xml:space="preserve"> האמונה בתורה</w:t>
      </w:r>
      <w:r>
        <w:rPr>
          <w:rFonts w:cs="FrankRuehl" w:hint="cs"/>
          <w:sz w:val="28"/>
          <w:szCs w:val="28"/>
          <w:rtl/>
        </w:rPr>
        <w:t>,</w:t>
      </w:r>
      <w:r w:rsidRPr="00790CE3">
        <w:rPr>
          <w:rFonts w:cs="FrankRuehl"/>
          <w:sz w:val="28"/>
          <w:szCs w:val="28"/>
          <w:rtl/>
        </w:rPr>
        <w:t xml:space="preserve"> כי כשיקיים אדם מצוה מתרי"ג מצות כראוי וכהוגן ולא ישתף עמה כוונה מכוונת העולם בשום פנים אלא שיעשה אותה לשמה מאהבה</w:t>
      </w:r>
      <w:r>
        <w:rPr>
          <w:rFonts w:cs="FrankRuehl" w:hint="cs"/>
          <w:sz w:val="28"/>
          <w:szCs w:val="28"/>
          <w:rtl/>
        </w:rPr>
        <w:t>...</w:t>
      </w:r>
      <w:r w:rsidRPr="00790CE3">
        <w:rPr>
          <w:rFonts w:cs="FrankRuehl"/>
          <w:sz w:val="28"/>
          <w:szCs w:val="28"/>
          <w:rtl/>
        </w:rPr>
        <w:t xml:space="preserve"> הנה זכה בה לחיי העולם הבא</w:t>
      </w:r>
      <w:r>
        <w:rPr>
          <w:rFonts w:cs="FrankRuehl" w:hint="cs"/>
          <w:sz w:val="28"/>
          <w:szCs w:val="28"/>
          <w:rtl/>
        </w:rPr>
        <w:t>.</w:t>
      </w:r>
      <w:r w:rsidRPr="008D17EF">
        <w:rPr>
          <w:rStyle w:val="a7"/>
          <w:rFonts w:ascii="FrankRuehl" w:hAnsi="FrankRuehl" w:cs="FrankRuehl"/>
          <w:sz w:val="28"/>
          <w:szCs w:val="28"/>
          <w:rtl/>
        </w:rPr>
        <w:footnoteReference w:id="16"/>
      </w:r>
    </w:p>
    <w:p w:rsidR="00EF4060" w:rsidRDefault="00EF4060" w:rsidP="00EF4060">
      <w:pPr>
        <w:widowControl w:val="0"/>
        <w:autoSpaceDE w:val="0"/>
        <w:autoSpaceDN w:val="0"/>
        <w:adjustRightInd w:val="0"/>
        <w:ind w:left="737" w:right="680"/>
        <w:jc w:val="both"/>
        <w:rPr>
          <w:rFonts w:cs="FrankRuehl"/>
          <w:sz w:val="28"/>
          <w:szCs w:val="28"/>
          <w:rtl/>
        </w:rPr>
      </w:pPr>
    </w:p>
    <w:p w:rsidR="00EF4060" w:rsidRDefault="00EF4060" w:rsidP="00EF4060">
      <w:pPr>
        <w:widowControl w:val="0"/>
        <w:autoSpaceDE w:val="0"/>
        <w:autoSpaceDN w:val="0"/>
        <w:adjustRightInd w:val="0"/>
        <w:spacing w:line="360" w:lineRule="auto"/>
        <w:ind w:left="276" w:right="284"/>
        <w:jc w:val="both"/>
        <w:rPr>
          <w:rFonts w:cs="FrankRuehl"/>
          <w:sz w:val="28"/>
          <w:szCs w:val="28"/>
          <w:rtl/>
        </w:rPr>
      </w:pPr>
      <w:r>
        <w:rPr>
          <w:rFonts w:cs="FrankRuehl" w:hint="cs"/>
          <w:sz w:val="28"/>
          <w:szCs w:val="28"/>
          <w:rtl/>
        </w:rPr>
        <w:t>טענה זו היא למיטב ידיעתנו ייחודית לתורה ולפיכך, כאשר רצון האדם מופנה להוצאת מצווה אחת מהכוח אל הפועל</w:t>
      </w:r>
      <w:r w:rsidRPr="00502690">
        <w:rPr>
          <w:rFonts w:cs="FrankRuehl" w:hint="cs"/>
          <w:sz w:val="28"/>
          <w:szCs w:val="28"/>
          <w:rtl/>
        </w:rPr>
        <w:t xml:space="preserve"> </w:t>
      </w:r>
      <w:r>
        <w:rPr>
          <w:rFonts w:cs="FrankRuehl" w:hint="cs"/>
          <w:sz w:val="28"/>
          <w:szCs w:val="28"/>
          <w:rtl/>
        </w:rPr>
        <w:t xml:space="preserve">בנקודת זמן כלשהי, הוא אינו מופנה למימוש מושא כלשהו המתגמד על רקע שלמותו הכוללת-כול של האני ומתגלה כמושא החסר כל ערך עצמי, אלא למימוש הרצון האלוקי הכולל בפנימיותו את כל היש. </w:t>
      </w:r>
      <w:r>
        <w:rPr>
          <w:rFonts w:cs="FrankRuehl"/>
          <w:sz w:val="28"/>
          <w:szCs w:val="28"/>
          <w:rtl/>
        </w:rPr>
        <w:t>כתוצאה מכך, הא</w:t>
      </w:r>
      <w:r>
        <w:rPr>
          <w:rFonts w:cs="FrankRuehl" w:hint="cs"/>
          <w:sz w:val="28"/>
          <w:szCs w:val="28"/>
          <w:rtl/>
        </w:rPr>
        <w:t>ני עם כל מה שכלול בו,</w:t>
      </w:r>
      <w:r w:rsidRPr="00DF6E01">
        <w:rPr>
          <w:rFonts w:cs="FrankRuehl"/>
          <w:sz w:val="28"/>
          <w:szCs w:val="28"/>
          <w:rtl/>
        </w:rPr>
        <w:t xml:space="preserve"> בא לידי ביטוי בעת מימוש אחת מ</w:t>
      </w:r>
      <w:r>
        <w:rPr>
          <w:rFonts w:cs="FrankRuehl" w:hint="cs"/>
          <w:sz w:val="28"/>
          <w:szCs w:val="28"/>
          <w:rtl/>
        </w:rPr>
        <w:t>מצוות התורה</w:t>
      </w:r>
      <w:r w:rsidRPr="00DF6E01">
        <w:rPr>
          <w:rFonts w:cs="FrankRuehl"/>
          <w:sz w:val="28"/>
          <w:szCs w:val="28"/>
          <w:rtl/>
        </w:rPr>
        <w:t xml:space="preserve">. כאשר מתקיימת מצווה מסוימת, </w:t>
      </w:r>
      <w:r>
        <w:rPr>
          <w:rFonts w:cs="FrankRuehl" w:hint="cs"/>
          <w:sz w:val="28"/>
          <w:szCs w:val="28"/>
          <w:rtl/>
        </w:rPr>
        <w:t>ה</w:t>
      </w:r>
      <w:r w:rsidRPr="00DF6E01">
        <w:rPr>
          <w:rFonts w:cs="FrankRuehl"/>
          <w:sz w:val="28"/>
          <w:szCs w:val="28"/>
          <w:rtl/>
        </w:rPr>
        <w:t>מצב ה</w:t>
      </w:r>
      <w:r>
        <w:rPr>
          <w:rFonts w:cs="FrankRuehl" w:hint="cs"/>
          <w:sz w:val="28"/>
          <w:szCs w:val="28"/>
          <w:rtl/>
        </w:rPr>
        <w:t>תודעתי</w:t>
      </w:r>
      <w:r w:rsidRPr="00DF6E01">
        <w:rPr>
          <w:rFonts w:cs="FrankRuehl"/>
          <w:sz w:val="28"/>
          <w:szCs w:val="28"/>
          <w:rtl/>
        </w:rPr>
        <w:t xml:space="preserve"> ברגע ההגשמה מייצג את קצה הקרחון של כל מצבי הקיום הפוטנציאליים </w:t>
      </w:r>
      <w:r>
        <w:rPr>
          <w:rFonts w:cs="FrankRuehl" w:hint="cs"/>
          <w:sz w:val="28"/>
          <w:szCs w:val="28"/>
          <w:rtl/>
        </w:rPr>
        <w:t>האצורים באני</w:t>
      </w:r>
      <w:r w:rsidRPr="00DF6E01">
        <w:rPr>
          <w:rFonts w:cs="FrankRuehl"/>
          <w:sz w:val="28"/>
          <w:szCs w:val="28"/>
          <w:rtl/>
        </w:rPr>
        <w:t xml:space="preserve">. כל </w:t>
      </w:r>
      <w:r>
        <w:rPr>
          <w:rFonts w:cs="FrankRuehl" w:hint="cs"/>
          <w:sz w:val="28"/>
          <w:szCs w:val="28"/>
          <w:rtl/>
        </w:rPr>
        <w:t xml:space="preserve">מעמקי </w:t>
      </w:r>
      <w:r w:rsidRPr="00DF6E01">
        <w:rPr>
          <w:rFonts w:cs="FrankRuehl"/>
          <w:sz w:val="28"/>
          <w:szCs w:val="28"/>
          <w:rtl/>
        </w:rPr>
        <w:t xml:space="preserve">ההוויה </w:t>
      </w:r>
      <w:r>
        <w:rPr>
          <w:rFonts w:cs="FrankRuehl" w:hint="cs"/>
          <w:sz w:val="28"/>
          <w:szCs w:val="28"/>
          <w:rtl/>
        </w:rPr>
        <w:t>האצורים באני אינם מתבזבזים אפוא</w:t>
      </w:r>
      <w:r w:rsidRPr="00DF6E01">
        <w:rPr>
          <w:rFonts w:cs="FrankRuehl"/>
          <w:sz w:val="28"/>
          <w:szCs w:val="28"/>
          <w:rtl/>
        </w:rPr>
        <w:t xml:space="preserve"> ל</w:t>
      </w:r>
      <w:r>
        <w:rPr>
          <w:rFonts w:cs="FrankRuehl" w:hint="cs"/>
          <w:sz w:val="28"/>
          <w:szCs w:val="28"/>
          <w:rtl/>
        </w:rPr>
        <w:t>ריק כשהם עומדים מאחורי הרצון לקיים את רצון הבורא</w:t>
      </w:r>
      <w:r w:rsidRPr="00DF6E01">
        <w:rPr>
          <w:rFonts w:cs="FrankRuehl"/>
          <w:sz w:val="28"/>
          <w:szCs w:val="28"/>
          <w:rtl/>
        </w:rPr>
        <w:t xml:space="preserve">; </w:t>
      </w:r>
      <w:r>
        <w:rPr>
          <w:rFonts w:cs="FrankRuehl" w:hint="cs"/>
          <w:sz w:val="28"/>
          <w:szCs w:val="28"/>
          <w:rtl/>
        </w:rPr>
        <w:t>כולם כאחד נוטלים חלק פעיל</w:t>
      </w:r>
      <w:r w:rsidRPr="00DF6E01">
        <w:rPr>
          <w:rFonts w:cs="FrankRuehl"/>
          <w:sz w:val="28"/>
          <w:szCs w:val="28"/>
          <w:rtl/>
        </w:rPr>
        <w:t xml:space="preserve"> במהלך </w:t>
      </w:r>
      <w:r>
        <w:rPr>
          <w:rFonts w:cs="FrankRuehl" w:hint="cs"/>
          <w:sz w:val="28"/>
          <w:szCs w:val="28"/>
          <w:rtl/>
        </w:rPr>
        <w:t>הבחירה</w:t>
      </w:r>
      <w:r w:rsidRPr="00DF6E01">
        <w:rPr>
          <w:rFonts w:cs="FrankRuehl"/>
          <w:sz w:val="28"/>
          <w:szCs w:val="28"/>
          <w:rtl/>
        </w:rPr>
        <w:t xml:space="preserve"> </w:t>
      </w:r>
      <w:r>
        <w:rPr>
          <w:rFonts w:cs="FrankRuehl" w:hint="cs"/>
          <w:sz w:val="28"/>
          <w:szCs w:val="28"/>
          <w:rtl/>
        </w:rPr>
        <w:t>ולפי</w:t>
      </w:r>
      <w:r w:rsidRPr="00DF6E01">
        <w:rPr>
          <w:rFonts w:cs="FrankRuehl"/>
          <w:sz w:val="28"/>
          <w:szCs w:val="28"/>
          <w:rtl/>
        </w:rPr>
        <w:t xml:space="preserve">כך </w:t>
      </w:r>
      <w:r>
        <w:rPr>
          <w:rFonts w:cs="FrankRuehl" w:hint="cs"/>
          <w:sz w:val="28"/>
          <w:szCs w:val="28"/>
          <w:rtl/>
        </w:rPr>
        <w:t>הם כולם מתממשים במלואם.</w:t>
      </w:r>
      <w:r w:rsidRPr="00DF6E01">
        <w:rPr>
          <w:rFonts w:cs="FrankRuehl"/>
          <w:sz w:val="28"/>
          <w:szCs w:val="28"/>
          <w:rtl/>
        </w:rPr>
        <w:t xml:space="preserve">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את המאפיין הזה יש לשלב במאפיין נוסף שכבר צוין לעיל. כחוקי הטבע המכוננים </w:t>
      </w:r>
      <w:r>
        <w:rPr>
          <w:rFonts w:cs="FrankRuehl" w:hint="cs"/>
          <w:sz w:val="28"/>
          <w:szCs w:val="28"/>
          <w:rtl/>
        </w:rPr>
        <w:lastRenderedPageBreak/>
        <w:t>את כל היש, מצוות התורה מכוננות גם את מעמקי ההוויה שבאדם הן אינן מופנות אליו מבחוץ, כפי שמקובל להניח, אלא מתוכי הווייתו כפי שכתוב, "</w:t>
      </w:r>
      <w:r w:rsidRPr="008A7FF5">
        <w:rPr>
          <w:rFonts w:cs="FrankRuehl"/>
          <w:sz w:val="28"/>
          <w:szCs w:val="28"/>
          <w:rtl/>
        </w:rPr>
        <w:t>כִּי הֵם חַיֵּינוּ וְאֹרֶךְ יָמֵינוּ וּבָהֶם נֶהְגֶּה יוֹמָם וָלָיְלָה</w:t>
      </w:r>
      <w:r>
        <w:rPr>
          <w:rFonts w:cs="FrankRuehl" w:hint="cs"/>
          <w:sz w:val="28"/>
          <w:szCs w:val="28"/>
          <w:rtl/>
        </w:rPr>
        <w:t xml:space="preserve">". לפיכך, גם במימוש אחד מהם בלבד בנקודת זמן נתונה כבר מתממש האני על כל מעמקי ההוויה הכלולים בו.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p>
    <w:p w:rsidR="00EF4060" w:rsidRPr="00DF6E01"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DF6E01">
        <w:rPr>
          <w:rFonts w:cs="FrankRuehl"/>
          <w:sz w:val="28"/>
          <w:szCs w:val="28"/>
          <w:rtl/>
        </w:rPr>
        <w:t>כאשר מקיימים מצווה מסוימת, הפעולה הנדרשת עשויה להיות שונה מאוד מהפעולה שננקטה בכדי לקיים מצווה אחרת, עם זאת שניהם חולקים מטרה משותפת - הם מייצגים באותה מידה את רצון האל. הכוונה הסופית העומדת מאחורי הגשמת כל מצווה עוברת הרבה מעבר לתוצאה המקומית עצמה; זה צריך להיעשות למען רצון האל מהותי באותה מצווה.</w:t>
      </w:r>
    </w:p>
    <w:p w:rsidR="00EF4060" w:rsidRPr="00DF6E01"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DF6E01">
        <w:rPr>
          <w:rFonts w:cs="FrankRuehl"/>
          <w:sz w:val="28"/>
          <w:szCs w:val="28"/>
          <w:rtl/>
        </w:rPr>
        <w:t xml:space="preserve">כאשר </w:t>
      </w:r>
      <w:r>
        <w:rPr>
          <w:rFonts w:cs="FrankRuehl" w:hint="cs"/>
          <w:sz w:val="28"/>
          <w:szCs w:val="28"/>
          <w:rtl/>
        </w:rPr>
        <w:t>אדם מכבד את הוריו</w:t>
      </w:r>
      <w:r w:rsidRPr="00DF6E01">
        <w:rPr>
          <w:rFonts w:cs="FrankRuehl"/>
          <w:sz w:val="28"/>
          <w:szCs w:val="28"/>
          <w:rtl/>
        </w:rPr>
        <w:t>, מתפלל או נות</w:t>
      </w:r>
      <w:r>
        <w:rPr>
          <w:rFonts w:cs="FrankRuehl" w:hint="cs"/>
          <w:sz w:val="28"/>
          <w:szCs w:val="28"/>
          <w:rtl/>
        </w:rPr>
        <w:t>ן</w:t>
      </w:r>
      <w:r>
        <w:rPr>
          <w:rFonts w:cs="FrankRuehl"/>
          <w:sz w:val="28"/>
          <w:szCs w:val="28"/>
          <w:rtl/>
        </w:rPr>
        <w:t xml:space="preserve"> צדקה</w:t>
      </w:r>
      <w:r w:rsidRPr="00DF6E01">
        <w:rPr>
          <w:rFonts w:cs="FrankRuehl"/>
          <w:sz w:val="28"/>
          <w:szCs w:val="28"/>
          <w:rtl/>
        </w:rPr>
        <w:t xml:space="preserve"> </w:t>
      </w:r>
      <w:r>
        <w:rPr>
          <w:rFonts w:cs="FrankRuehl" w:hint="cs"/>
          <w:sz w:val="28"/>
          <w:szCs w:val="28"/>
          <w:rtl/>
        </w:rPr>
        <w:t>על-פי הנחיותיה הבלתי מתפשרות של</w:t>
      </w:r>
      <w:r w:rsidRPr="00DF6E01">
        <w:rPr>
          <w:rFonts w:cs="FrankRuehl"/>
          <w:sz w:val="28"/>
          <w:szCs w:val="28"/>
          <w:rtl/>
        </w:rPr>
        <w:t xml:space="preserve"> התורה שבעל פה, </w:t>
      </w:r>
      <w:r>
        <w:rPr>
          <w:rFonts w:cs="FrankRuehl" w:hint="cs"/>
          <w:sz w:val="28"/>
          <w:szCs w:val="28"/>
          <w:rtl/>
        </w:rPr>
        <w:t>הוא מבצע</w:t>
      </w:r>
      <w:r w:rsidRPr="00DF6E01">
        <w:rPr>
          <w:rFonts w:cs="FrankRuehl"/>
          <w:sz w:val="28"/>
          <w:szCs w:val="28"/>
          <w:rtl/>
        </w:rPr>
        <w:t xml:space="preserve"> את אותו הדבר - מאפשר</w:t>
      </w:r>
      <w:r>
        <w:rPr>
          <w:rFonts w:cs="FrankRuehl"/>
          <w:sz w:val="28"/>
          <w:szCs w:val="28"/>
          <w:rtl/>
        </w:rPr>
        <w:t xml:space="preserve"> לרצון ה</w:t>
      </w:r>
      <w:r>
        <w:rPr>
          <w:rFonts w:cs="FrankRuehl" w:hint="cs"/>
          <w:sz w:val="28"/>
          <w:szCs w:val="28"/>
          <w:rtl/>
        </w:rPr>
        <w:t>בורא</w:t>
      </w:r>
      <w:r>
        <w:rPr>
          <w:rFonts w:cs="FrankRuehl"/>
          <w:sz w:val="28"/>
          <w:szCs w:val="28"/>
          <w:rtl/>
        </w:rPr>
        <w:t xml:space="preserve"> להכתיב את מעשי</w:t>
      </w:r>
      <w:r w:rsidRPr="00DF6E01">
        <w:rPr>
          <w:rFonts w:cs="FrankRuehl"/>
          <w:sz w:val="28"/>
          <w:szCs w:val="28"/>
          <w:rtl/>
        </w:rPr>
        <w:t xml:space="preserve">ו, ובכך </w:t>
      </w:r>
      <w:r>
        <w:rPr>
          <w:rFonts w:cs="FrankRuehl" w:hint="cs"/>
          <w:sz w:val="28"/>
          <w:szCs w:val="28"/>
          <w:rtl/>
        </w:rPr>
        <w:t>משחרר</w:t>
      </w:r>
      <w:r w:rsidRPr="00DF6E01">
        <w:rPr>
          <w:rFonts w:cs="FrankRuehl"/>
          <w:sz w:val="28"/>
          <w:szCs w:val="28"/>
          <w:rtl/>
        </w:rPr>
        <w:t xml:space="preserve"> את רצונו מ</w:t>
      </w:r>
      <w:r>
        <w:rPr>
          <w:rFonts w:cs="FrankRuehl" w:hint="cs"/>
          <w:sz w:val="28"/>
          <w:szCs w:val="28"/>
          <w:rtl/>
        </w:rPr>
        <w:t>כל השפעה נקודתית</w:t>
      </w:r>
      <w:r w:rsidRPr="00DF6E01">
        <w:rPr>
          <w:rFonts w:cs="FrankRuehl"/>
          <w:sz w:val="28"/>
          <w:szCs w:val="28"/>
          <w:rtl/>
        </w:rPr>
        <w:t xml:space="preserve">. </w:t>
      </w:r>
      <w:r>
        <w:rPr>
          <w:rFonts w:cs="FrankRuehl" w:hint="cs"/>
          <w:sz w:val="28"/>
          <w:szCs w:val="28"/>
          <w:rtl/>
        </w:rPr>
        <w:t>אמת</w:t>
      </w:r>
      <w:r w:rsidRPr="00DF6E01">
        <w:rPr>
          <w:rFonts w:cs="FrankRuehl"/>
          <w:sz w:val="28"/>
          <w:szCs w:val="28"/>
          <w:rtl/>
        </w:rPr>
        <w:t>, קיום מצווה אחת שולל את האפשרות לקיים מצווה אחר</w:t>
      </w:r>
      <w:r>
        <w:rPr>
          <w:rFonts w:cs="FrankRuehl" w:hint="cs"/>
          <w:sz w:val="28"/>
          <w:szCs w:val="28"/>
          <w:rtl/>
        </w:rPr>
        <w:t>ת</w:t>
      </w:r>
      <w:r w:rsidRPr="00DF6E01">
        <w:rPr>
          <w:rFonts w:cs="FrankRuehl"/>
          <w:sz w:val="28"/>
          <w:szCs w:val="28"/>
          <w:rtl/>
        </w:rPr>
        <w:t xml:space="preserve"> בו זמנית, אך בהתחשב בכך שכל ה</w:t>
      </w:r>
      <w:r>
        <w:rPr>
          <w:rFonts w:cs="FrankRuehl" w:hint="cs"/>
          <w:sz w:val="28"/>
          <w:szCs w:val="28"/>
          <w:rtl/>
        </w:rPr>
        <w:t>מצוות</w:t>
      </w:r>
      <w:r w:rsidRPr="00DF6E01">
        <w:rPr>
          <w:rFonts w:cs="FrankRuehl"/>
          <w:sz w:val="28"/>
          <w:szCs w:val="28"/>
          <w:rtl/>
        </w:rPr>
        <w:t xml:space="preserve"> </w:t>
      </w:r>
      <w:r>
        <w:rPr>
          <w:rFonts w:cs="FrankRuehl" w:hint="cs"/>
          <w:sz w:val="28"/>
          <w:szCs w:val="28"/>
          <w:rtl/>
        </w:rPr>
        <w:t>הן ביסודן מצוות אחת בלבד</w:t>
      </w:r>
      <w:r w:rsidRPr="00DF6E01">
        <w:rPr>
          <w:rFonts w:cs="FrankRuehl"/>
          <w:sz w:val="28"/>
          <w:szCs w:val="28"/>
          <w:rtl/>
        </w:rPr>
        <w:t xml:space="preserve"> כול</w:t>
      </w:r>
      <w:r>
        <w:rPr>
          <w:rFonts w:cs="FrankRuehl" w:hint="cs"/>
          <w:sz w:val="28"/>
          <w:szCs w:val="28"/>
          <w:rtl/>
        </w:rPr>
        <w:t>ן</w:t>
      </w:r>
      <w:r w:rsidRPr="00DF6E01">
        <w:rPr>
          <w:rFonts w:cs="FrankRuehl"/>
          <w:sz w:val="28"/>
          <w:szCs w:val="28"/>
          <w:rtl/>
        </w:rPr>
        <w:t xml:space="preserve"> </w:t>
      </w:r>
      <w:r>
        <w:rPr>
          <w:rFonts w:cs="FrankRuehl" w:hint="cs"/>
          <w:sz w:val="28"/>
          <w:szCs w:val="28"/>
          <w:rtl/>
        </w:rPr>
        <w:t xml:space="preserve">כאחת באות </w:t>
      </w:r>
      <w:r w:rsidRPr="00DF6E01">
        <w:rPr>
          <w:rFonts w:cs="FrankRuehl"/>
          <w:sz w:val="28"/>
          <w:szCs w:val="28"/>
          <w:rtl/>
        </w:rPr>
        <w:t xml:space="preserve">לידי ביטוי </w:t>
      </w:r>
      <w:r>
        <w:rPr>
          <w:rFonts w:cs="FrankRuehl" w:hint="cs"/>
          <w:sz w:val="28"/>
          <w:szCs w:val="28"/>
          <w:rtl/>
        </w:rPr>
        <w:t>במצווה הנקודתית שמקיים האדם</w:t>
      </w:r>
      <w:r w:rsidRPr="00DF6E01">
        <w:rPr>
          <w:rFonts w:cs="FrankRuehl"/>
          <w:sz w:val="28"/>
          <w:szCs w:val="28"/>
          <w:rtl/>
        </w:rPr>
        <w:t>.</w:t>
      </w:r>
      <w:r>
        <w:rPr>
          <w:rFonts w:cs="FrankRuehl" w:hint="cs"/>
          <w:sz w:val="28"/>
          <w:szCs w:val="28"/>
          <w:rtl/>
        </w:rPr>
        <w:t xml:space="preserve"> יתר על כן, </w:t>
      </w:r>
      <w:r w:rsidRPr="00DF6E01">
        <w:rPr>
          <w:rFonts w:cs="FrankRuehl"/>
          <w:sz w:val="28"/>
          <w:szCs w:val="28"/>
          <w:rtl/>
        </w:rPr>
        <w:t>קיו</w:t>
      </w:r>
      <w:r>
        <w:rPr>
          <w:rFonts w:cs="FrankRuehl" w:hint="cs"/>
          <w:sz w:val="28"/>
          <w:szCs w:val="28"/>
          <w:rtl/>
        </w:rPr>
        <w:t>מה</w:t>
      </w:r>
      <w:r w:rsidRPr="00DF6E01">
        <w:rPr>
          <w:rFonts w:cs="FrankRuehl"/>
          <w:sz w:val="28"/>
          <w:szCs w:val="28"/>
          <w:rtl/>
        </w:rPr>
        <w:t xml:space="preserve"> </w:t>
      </w:r>
      <w:r>
        <w:rPr>
          <w:rFonts w:cs="FrankRuehl" w:hint="cs"/>
          <w:sz w:val="28"/>
          <w:szCs w:val="28"/>
          <w:rtl/>
        </w:rPr>
        <w:t>של זו</w:t>
      </w:r>
      <w:r w:rsidRPr="00DF6E01">
        <w:rPr>
          <w:rFonts w:cs="FrankRuehl"/>
          <w:sz w:val="28"/>
          <w:szCs w:val="28"/>
          <w:rtl/>
        </w:rPr>
        <w:t xml:space="preserve"> לא יהיה </w:t>
      </w:r>
      <w:r>
        <w:rPr>
          <w:rFonts w:cs="FrankRuehl" w:hint="cs"/>
          <w:sz w:val="28"/>
          <w:szCs w:val="28"/>
          <w:rtl/>
        </w:rPr>
        <w:t>לעולם על חשבון</w:t>
      </w:r>
      <w:r w:rsidRPr="00DF6E01">
        <w:rPr>
          <w:rFonts w:cs="FrankRuehl"/>
          <w:sz w:val="28"/>
          <w:szCs w:val="28"/>
          <w:rtl/>
        </w:rPr>
        <w:t xml:space="preserve"> </w:t>
      </w:r>
      <w:r>
        <w:rPr>
          <w:rFonts w:cs="FrankRuehl" w:hint="cs"/>
          <w:sz w:val="28"/>
          <w:szCs w:val="28"/>
          <w:rtl/>
        </w:rPr>
        <w:t xml:space="preserve">קיומה של </w:t>
      </w:r>
      <w:r w:rsidRPr="00DF6E01">
        <w:rPr>
          <w:rFonts w:cs="FrankRuehl"/>
          <w:sz w:val="28"/>
          <w:szCs w:val="28"/>
          <w:rtl/>
        </w:rPr>
        <w:t xml:space="preserve">אחרת, מכיוון שדווקא התורה עצמה - מכלול המצוות - הדורשת מצווה זו, ולא אחרת, תתממש באותו רגע ומקום מדויקים.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sidRPr="00DF6E01">
        <w:rPr>
          <w:rFonts w:cs="FrankRuehl"/>
          <w:sz w:val="28"/>
          <w:szCs w:val="28"/>
          <w:rtl/>
        </w:rPr>
        <w:t xml:space="preserve">בקיצור: ההיבט של רצון האל </w:t>
      </w:r>
      <w:r>
        <w:rPr>
          <w:rFonts w:cs="FrankRuehl" w:hint="cs"/>
          <w:sz w:val="28"/>
          <w:szCs w:val="28"/>
          <w:rtl/>
        </w:rPr>
        <w:t xml:space="preserve">האצור </w:t>
      </w:r>
      <w:r w:rsidRPr="00DF6E01">
        <w:rPr>
          <w:rFonts w:cs="FrankRuehl"/>
          <w:sz w:val="28"/>
          <w:szCs w:val="28"/>
          <w:rtl/>
        </w:rPr>
        <w:t>בכל אחת ממצוות התורה מקיף את כל מה שקיים. כאשר החלטה מסוימת מוגדרת על ידי מצווה, ההחלטה המקומית מקיפה גם את כל מה שקיים. התעלות מעל עצמנו באמצעות אימוץ מצוות תורניות כדרך חיים היא האופן היחיד בו ניתן לממש את הרצון החופשי ובכך את העצמי.</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השאיפה היחידה אשר ניתן לומר עליה כי היא אכן נובעת מרצונו הפנימי, מ"האני" שלו, איננה השאיפה לדבר-מה נקודתי, אלא לדרך חיים שתאפשר למלוא הפוטנציאל שבו לבוא לידי ביטוי בכל אחת מפעולותיו. רק בכך הוא יממש את מה שמייחד אותו כאדם וכאינדיבידואל. רק אז הוא יחיה את חייו במלואם בכל אחת מפעולותיו; אישיותו תלך ותיבנה אז רק מפעולות שנבעו ממנו עצמו ולא משום דבר אחר.</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ובנקודה זו אנו חוזרים לדברי שלמה המלך "לב חכם לימינו". לאמור:  דרך חייו של החכם זהה לדרך פעולתו של "הלב הימני". כשם שפעולת קוצב הלב אינה נובעת מגירוי חיצוני כלשהו אלא מעצמו כך גם החכם הוא זה שבוחר דרך חיים אשר במסגרתה הוא הפועל ולא הנפעל. במקום שפעולותיו תייצגנה תגובות מכניסטיות/סיבתיות לדחפים ולגירויים נקודתיים הן נפעלות מעצמו; משלמות הווייתו המעוצבת על-ידי חוקי התורה. יתר על כן, בדומה לקוצב הלב המורה לרקמות שריר הלב באיזה קצב ועוצמה להתכווץ, גם המימוש העצמי מרומם את האדם למדרגת "מנהיג" המורה לו עצמו ולאלה המתלכדים </w:t>
      </w:r>
      <w:r>
        <w:rPr>
          <w:rFonts w:cs="FrankRuehl" w:hint="cs"/>
          <w:sz w:val="28"/>
          <w:szCs w:val="28"/>
          <w:rtl/>
        </w:rPr>
        <w:lastRenderedPageBreak/>
        <w:t xml:space="preserve">סביבו כיצד עליהם לנהוג בכל עת ומצב.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דרך חייו של הכסיל, לעומת זאת, זהה לדרך הפעולה של "הלב השמאלי". כשם שפעולתו של זה אינה אוטונומית אלא מייצגת תגובה מכניסטית לגירויים המגיעים אליה מבחוץ </w:t>
      </w:r>
      <w:r>
        <w:rPr>
          <w:rFonts w:cs="FrankRuehl"/>
          <w:sz w:val="28"/>
          <w:szCs w:val="28"/>
          <w:rtl/>
        </w:rPr>
        <w:t>–</w:t>
      </w:r>
      <w:r>
        <w:rPr>
          <w:rFonts w:cs="FrankRuehl" w:hint="cs"/>
          <w:sz w:val="28"/>
          <w:szCs w:val="28"/>
          <w:rtl/>
        </w:rPr>
        <w:t xml:space="preserve"> ובמקרה זה מצדו הימני של הלב </w:t>
      </w:r>
      <w:r>
        <w:rPr>
          <w:rFonts w:cs="FrankRuehl"/>
          <w:sz w:val="28"/>
          <w:szCs w:val="28"/>
          <w:rtl/>
        </w:rPr>
        <w:t>–</w:t>
      </w:r>
      <w:r>
        <w:rPr>
          <w:rFonts w:cs="FrankRuehl" w:hint="cs"/>
          <w:sz w:val="28"/>
          <w:szCs w:val="28"/>
          <w:rtl/>
        </w:rPr>
        <w:t xml:space="preserve"> כך דרך חייו של זה המנתב את כל מרצו לשכלולה של המציאות החיצונית אינו נפעל מעצמו, משלמות הווייתו, אלא מדחפים וגירויים נקודתיים. קיומו של זה הוגדר על-ידי </w:t>
      </w:r>
      <w:r>
        <w:rPr>
          <w:rFonts w:cs="FrankRuehl"/>
          <w:sz w:val="28"/>
          <w:szCs w:val="28"/>
          <w:rtl/>
        </w:rPr>
        <w:t xml:space="preserve">הפילוסופים האקסיסטנציאליסטים כ"ריק קיומי" בלשונו של ויקטור פרנקל (1997-1905), כ"אבסורד קיומי" בלשונם של </w:t>
      </w:r>
      <w:r w:rsidRPr="004913A6">
        <w:rPr>
          <w:rFonts w:cs="FrankRuehl"/>
          <w:sz w:val="28"/>
          <w:szCs w:val="28"/>
          <w:rtl/>
        </w:rPr>
        <w:t xml:space="preserve">ז'אן-פול סארטר </w:t>
      </w:r>
      <w:r>
        <w:rPr>
          <w:rFonts w:cs="FrankRuehl"/>
          <w:sz w:val="28"/>
          <w:szCs w:val="28"/>
          <w:rtl/>
        </w:rPr>
        <w:t>(1980-1905) ו</w:t>
      </w:r>
      <w:r w:rsidRPr="004913A6">
        <w:rPr>
          <w:rFonts w:cs="FrankRuehl"/>
          <w:sz w:val="28"/>
          <w:szCs w:val="28"/>
          <w:rtl/>
        </w:rPr>
        <w:t>אלבר קאמי</w:t>
      </w:r>
      <w:r>
        <w:rPr>
          <w:rFonts w:cs="FrankRuehl"/>
          <w:sz w:val="28"/>
          <w:szCs w:val="28"/>
          <w:rtl/>
        </w:rPr>
        <w:t xml:space="preserve"> (1960-1913) או "כחידלון קיומי" בלשוננו.</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 xml:space="preserve">והנה כי כן, בדומה להפיכת תמונת המציאות ברמה האנכית ("מעלה-מטה") גם הפיכתה ברמה האופקית (ימין-שמאל) מייצגת ברובד הפריפרי או החיצון של גופנו את השקפת העולם השטחית השוררת בחברה המערבית. את דרך החיים המובילה למימושו העצמי של האדם, לשינוי פני החברה האנושית, לייצוב והעצמת רמת הארגון שבטבע ואף להצדקת עצם קיומו ("ימין") היא מוקיעה כבטלנות ואף כטפילות ("שמאל"); מנגד, את זו המטיבה במובן מידי עם תנאי החיים של האוכלוסייה מחד אך מאידך מפירה את המאזן האקולוגי שבטבע, מכרסמת ברמת הארגון שבטבע ומחטיאה כליל את ייעודו של האינדיבידואל ("שמאל") היא קובעת כדרך החיים הראויה לתמריצים ולהערצה ("ימין"). </w:t>
      </w:r>
    </w:p>
    <w:p w:rsidR="00EF4060" w:rsidRDefault="00EF4060" w:rsidP="00EF4060">
      <w:pPr>
        <w:widowControl w:val="0"/>
        <w:autoSpaceDE w:val="0"/>
        <w:autoSpaceDN w:val="0"/>
        <w:adjustRightInd w:val="0"/>
        <w:spacing w:line="360" w:lineRule="auto"/>
        <w:ind w:left="276" w:right="284" w:firstLine="444"/>
        <w:jc w:val="both"/>
        <w:rPr>
          <w:rFonts w:cs="FrankRuehl"/>
          <w:sz w:val="28"/>
          <w:szCs w:val="28"/>
          <w:rtl/>
        </w:rPr>
      </w:pPr>
      <w:r>
        <w:rPr>
          <w:rFonts w:cs="FrankRuehl" w:hint="cs"/>
          <w:sz w:val="28"/>
          <w:szCs w:val="28"/>
          <w:rtl/>
        </w:rPr>
        <w:t>חתך נוסף בגוף האדם שבו מתגלה</w:t>
      </w:r>
      <w:r w:rsidRPr="00546423">
        <w:rPr>
          <w:rFonts w:cs="FrankRuehl"/>
          <w:sz w:val="28"/>
          <w:szCs w:val="28"/>
          <w:rtl/>
        </w:rPr>
        <w:t xml:space="preserve"> אסימטריה </w:t>
      </w:r>
      <w:r>
        <w:rPr>
          <w:rFonts w:cs="FrankRuehl" w:hint="cs"/>
          <w:sz w:val="28"/>
          <w:szCs w:val="28"/>
          <w:rtl/>
        </w:rPr>
        <w:t xml:space="preserve">תפקודית </w:t>
      </w:r>
      <w:r w:rsidRPr="00546423">
        <w:rPr>
          <w:rFonts w:cs="FrankRuehl"/>
          <w:sz w:val="28"/>
          <w:szCs w:val="28"/>
          <w:rtl/>
        </w:rPr>
        <w:t xml:space="preserve">זו </w:t>
      </w:r>
      <w:r>
        <w:rPr>
          <w:rFonts w:cs="FrankRuehl" w:hint="cs"/>
          <w:sz w:val="28"/>
          <w:szCs w:val="28"/>
          <w:rtl/>
        </w:rPr>
        <w:t xml:space="preserve">הוא שני חצאי קליפת המוח. ואולם, מפאת אופיין המופשט של התכונות התודעתיות המעובדות בהם היא אינה כה חדה וברורה כפי שהיא זו המתגלה בפעילויות המכניסטיות יותר של שני צדי הלב. </w:t>
      </w:r>
    </w:p>
    <w:p w:rsidR="00D42B31" w:rsidRDefault="00D42B31">
      <w:bookmarkStart w:id="0" w:name="_GoBack"/>
      <w:bookmarkEnd w:id="0"/>
    </w:p>
    <w:sectPr w:rsidR="00D42B31" w:rsidSect="002732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1A" w:rsidRDefault="00C5221A" w:rsidP="00EF4060">
      <w:r>
        <w:separator/>
      </w:r>
    </w:p>
  </w:endnote>
  <w:endnote w:type="continuationSeparator" w:id="0">
    <w:p w:rsidR="00C5221A" w:rsidRDefault="00C5221A" w:rsidP="00EF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1A" w:rsidRDefault="00C5221A" w:rsidP="00EF4060">
      <w:r>
        <w:separator/>
      </w:r>
    </w:p>
  </w:footnote>
  <w:footnote w:type="continuationSeparator" w:id="0">
    <w:p w:rsidR="00C5221A" w:rsidRDefault="00C5221A" w:rsidP="00EF4060">
      <w:r>
        <w:continuationSeparator/>
      </w:r>
    </w:p>
  </w:footnote>
  <w:footnote w:id="1">
    <w:p w:rsidR="00EF4060" w:rsidRDefault="00EF4060" w:rsidP="00EF4060">
      <w:pPr>
        <w:pStyle w:val="a5"/>
        <w:ind w:left="326" w:right="284"/>
        <w:jc w:val="both"/>
      </w:pPr>
      <w:r w:rsidRPr="0054443D">
        <w:rPr>
          <w:rStyle w:val="a7"/>
          <w:rFonts w:cs="FrankRuehl"/>
          <w:sz w:val="24"/>
          <w:szCs w:val="24"/>
        </w:rPr>
        <w:footnoteRef/>
      </w:r>
      <w:r w:rsidRPr="0054443D">
        <w:rPr>
          <w:rFonts w:cs="FrankRuehl"/>
          <w:sz w:val="24"/>
          <w:szCs w:val="24"/>
          <w:rtl/>
        </w:rPr>
        <w:t xml:space="preserve"> טענה זו </w:t>
      </w:r>
      <w:r>
        <w:rPr>
          <w:rFonts w:cs="FrankRuehl"/>
          <w:sz w:val="24"/>
          <w:szCs w:val="24"/>
          <w:rtl/>
        </w:rPr>
        <w:t>מתבקשת מעצמה</w:t>
      </w:r>
      <w:r w:rsidRPr="0054443D">
        <w:rPr>
          <w:rFonts w:cs="FrankRuehl"/>
          <w:sz w:val="24"/>
          <w:szCs w:val="24"/>
          <w:rtl/>
        </w:rPr>
        <w:t xml:space="preserve"> ברגע שעומדים על האבסורד </w:t>
      </w:r>
      <w:r>
        <w:rPr>
          <w:rFonts w:cs="FrankRuehl"/>
          <w:sz w:val="24"/>
          <w:szCs w:val="24"/>
          <w:rtl/>
        </w:rPr>
        <w:t xml:space="preserve">הגלום </w:t>
      </w:r>
      <w:r w:rsidRPr="0054443D">
        <w:rPr>
          <w:rFonts w:cs="FrankRuehl"/>
          <w:sz w:val="24"/>
          <w:szCs w:val="24"/>
          <w:rtl/>
        </w:rPr>
        <w:t>ב</w:t>
      </w:r>
      <w:r>
        <w:rPr>
          <w:rFonts w:cs="FrankRuehl"/>
          <w:sz w:val="24"/>
          <w:szCs w:val="24"/>
          <w:rtl/>
        </w:rPr>
        <w:t>עמד</w:t>
      </w:r>
      <w:r>
        <w:rPr>
          <w:rFonts w:cs="FrankRuehl" w:hint="cs"/>
          <w:sz w:val="24"/>
          <w:szCs w:val="24"/>
          <w:rtl/>
        </w:rPr>
        <w:t>ה</w:t>
      </w:r>
      <w:r>
        <w:rPr>
          <w:rFonts w:cs="FrankRuehl"/>
          <w:sz w:val="24"/>
          <w:szCs w:val="24"/>
          <w:rtl/>
        </w:rPr>
        <w:t xml:space="preserve"> </w:t>
      </w:r>
      <w:r w:rsidRPr="0054443D">
        <w:rPr>
          <w:rFonts w:cs="FrankRuehl"/>
          <w:sz w:val="24"/>
          <w:szCs w:val="24"/>
          <w:rtl/>
        </w:rPr>
        <w:t xml:space="preserve">הרווחת </w:t>
      </w:r>
      <w:r>
        <w:rPr>
          <w:rFonts w:cs="FrankRuehl"/>
          <w:sz w:val="24"/>
          <w:szCs w:val="24"/>
          <w:rtl/>
        </w:rPr>
        <w:t xml:space="preserve">של הביולוגים </w:t>
      </w:r>
      <w:r w:rsidRPr="0054443D">
        <w:rPr>
          <w:rFonts w:cs="FrankRuehl"/>
          <w:sz w:val="24"/>
          <w:szCs w:val="24"/>
          <w:rtl/>
        </w:rPr>
        <w:t xml:space="preserve">כי עקרונות הארגון ("הפונקציה") </w:t>
      </w:r>
      <w:r>
        <w:rPr>
          <w:rFonts w:cs="FrankRuehl" w:hint="cs"/>
          <w:sz w:val="24"/>
          <w:szCs w:val="24"/>
          <w:rtl/>
        </w:rPr>
        <w:t xml:space="preserve">אשר </w:t>
      </w:r>
      <w:r w:rsidRPr="0054443D">
        <w:rPr>
          <w:rFonts w:cs="FrankRuehl"/>
          <w:sz w:val="24"/>
          <w:szCs w:val="24"/>
          <w:rtl/>
        </w:rPr>
        <w:t xml:space="preserve">על-פיהם מתפתח גוף האדם ("הצורה") </w:t>
      </w:r>
      <w:r>
        <w:rPr>
          <w:rFonts w:cs="FrankRuehl"/>
          <w:sz w:val="24"/>
          <w:szCs w:val="24"/>
          <w:rtl/>
        </w:rPr>
        <w:t>מ</w:t>
      </w:r>
      <w:r>
        <w:rPr>
          <w:rFonts w:cs="FrankRuehl" w:hint="cs"/>
          <w:sz w:val="24"/>
          <w:szCs w:val="24"/>
          <w:rtl/>
        </w:rPr>
        <w:t>וצפנ</w:t>
      </w:r>
      <w:r>
        <w:rPr>
          <w:rFonts w:cs="FrankRuehl"/>
          <w:sz w:val="24"/>
          <w:szCs w:val="24"/>
          <w:rtl/>
        </w:rPr>
        <w:t xml:space="preserve">ים </w:t>
      </w:r>
      <w:r w:rsidRPr="0054443D">
        <w:rPr>
          <w:rFonts w:cs="FrankRuehl"/>
          <w:sz w:val="24"/>
          <w:szCs w:val="24"/>
          <w:rtl/>
        </w:rPr>
        <w:t xml:space="preserve">במבנה הדנ"א; </w:t>
      </w:r>
      <w:r w:rsidRPr="00880927">
        <w:rPr>
          <w:rFonts w:cs="FrankRuehl"/>
          <w:sz w:val="24"/>
          <w:szCs w:val="24"/>
          <w:rtl/>
        </w:rPr>
        <w:t>דהיינו, ברמה</w:t>
      </w:r>
      <w:r w:rsidRPr="0054443D">
        <w:rPr>
          <w:rFonts w:cs="FrankRuehl"/>
          <w:b/>
          <w:bCs/>
          <w:sz w:val="24"/>
          <w:szCs w:val="24"/>
          <w:rtl/>
        </w:rPr>
        <w:t xml:space="preserve"> </w:t>
      </w:r>
      <w:r w:rsidRPr="00E4196C">
        <w:rPr>
          <w:rFonts w:cs="FrankRuehl"/>
          <w:sz w:val="24"/>
          <w:szCs w:val="24"/>
          <w:rtl/>
        </w:rPr>
        <w:t xml:space="preserve">האפיסטמולוגית </w:t>
      </w:r>
      <w:r w:rsidRPr="0054443D">
        <w:rPr>
          <w:rFonts w:cs="FrankRuehl"/>
          <w:sz w:val="24"/>
          <w:szCs w:val="24"/>
          <w:rtl/>
        </w:rPr>
        <w:t xml:space="preserve">(בפרק ה </w:t>
      </w:r>
      <w:r>
        <w:rPr>
          <w:rFonts w:cs="FrankRuehl" w:hint="cs"/>
          <w:sz w:val="24"/>
          <w:szCs w:val="24"/>
          <w:rtl/>
        </w:rPr>
        <w:t>מופרכ</w:t>
      </w:r>
      <w:r w:rsidRPr="0054443D">
        <w:rPr>
          <w:rFonts w:cs="FrankRuehl"/>
          <w:sz w:val="24"/>
          <w:szCs w:val="24"/>
          <w:rtl/>
        </w:rPr>
        <w:t xml:space="preserve">ת </w:t>
      </w:r>
      <w:r>
        <w:rPr>
          <w:rFonts w:cs="FrankRuehl"/>
          <w:sz w:val="24"/>
          <w:szCs w:val="24"/>
          <w:rtl/>
        </w:rPr>
        <w:t>עמד</w:t>
      </w:r>
      <w:r w:rsidRPr="0054443D">
        <w:rPr>
          <w:rFonts w:cs="FrankRuehl"/>
          <w:sz w:val="24"/>
          <w:szCs w:val="24"/>
          <w:rtl/>
        </w:rPr>
        <w:t xml:space="preserve">ה זו </w:t>
      </w:r>
      <w:r>
        <w:rPr>
          <w:rFonts w:cs="FrankRuehl"/>
          <w:sz w:val="24"/>
          <w:szCs w:val="24"/>
          <w:rtl/>
        </w:rPr>
        <w:t>על בסיס מ</w:t>
      </w:r>
      <w:r w:rsidRPr="0054443D">
        <w:rPr>
          <w:rFonts w:cs="FrankRuehl"/>
          <w:sz w:val="24"/>
          <w:szCs w:val="24"/>
          <w:rtl/>
        </w:rPr>
        <w:t xml:space="preserve">מצאי הביולוגיה עצמם). לעקרונות אלו לא נותר אפוא מקום אחר </w:t>
      </w:r>
      <w:r>
        <w:rPr>
          <w:rFonts w:cs="FrankRuehl" w:hint="cs"/>
          <w:sz w:val="24"/>
          <w:szCs w:val="24"/>
          <w:rtl/>
        </w:rPr>
        <w:t>ש</w:t>
      </w:r>
      <w:r w:rsidRPr="0054443D">
        <w:rPr>
          <w:rFonts w:cs="FrankRuehl"/>
          <w:sz w:val="24"/>
          <w:szCs w:val="24"/>
          <w:rtl/>
        </w:rPr>
        <w:t>בו הם</w:t>
      </w:r>
      <w:r>
        <w:rPr>
          <w:rFonts w:cs="FrankRuehl"/>
          <w:sz w:val="24"/>
          <w:szCs w:val="24"/>
          <w:rtl/>
        </w:rPr>
        <w:t xml:space="preserve"> יכולים להימצא מלבד במעמקיה</w:t>
      </w:r>
      <w:r w:rsidRPr="00D7659D">
        <w:rPr>
          <w:rFonts w:cs="FrankRuehl"/>
          <w:sz w:val="24"/>
          <w:szCs w:val="24"/>
          <w:rtl/>
        </w:rPr>
        <w:t xml:space="preserve"> </w:t>
      </w:r>
      <w:r>
        <w:rPr>
          <w:rFonts w:cs="FrankRuehl"/>
          <w:sz w:val="24"/>
          <w:szCs w:val="24"/>
          <w:rtl/>
        </w:rPr>
        <w:t>הלא מודעים</w:t>
      </w:r>
      <w:r w:rsidRPr="00031BD8">
        <w:rPr>
          <w:rFonts w:cs="FrankRuehl"/>
          <w:sz w:val="24"/>
          <w:szCs w:val="24"/>
          <w:rtl/>
        </w:rPr>
        <w:t xml:space="preserve"> של </w:t>
      </w:r>
      <w:r>
        <w:rPr>
          <w:rFonts w:cs="FrankRuehl"/>
          <w:sz w:val="24"/>
          <w:szCs w:val="24"/>
          <w:rtl/>
        </w:rPr>
        <w:t>הווייתנו</w:t>
      </w:r>
      <w:r>
        <w:rPr>
          <w:rFonts w:cs="FrankRuehl" w:hint="cs"/>
          <w:sz w:val="24"/>
          <w:szCs w:val="24"/>
          <w:rtl/>
        </w:rPr>
        <w:t xml:space="preserve"> שכן</w:t>
      </w:r>
      <w:r w:rsidRPr="00BC44B4">
        <w:rPr>
          <w:rFonts w:cs="FrankRuehl"/>
          <w:sz w:val="24"/>
          <w:szCs w:val="24"/>
          <w:rtl/>
        </w:rPr>
        <w:t xml:space="preserve"> </w:t>
      </w:r>
      <w:r>
        <w:rPr>
          <w:rFonts w:cs="FrankRuehl"/>
          <w:sz w:val="24"/>
          <w:szCs w:val="24"/>
          <w:rtl/>
        </w:rPr>
        <w:t xml:space="preserve">במאגרי הידע </w:t>
      </w:r>
      <w:r>
        <w:rPr>
          <w:rFonts w:cs="FrankRuehl" w:hint="cs"/>
          <w:sz w:val="24"/>
          <w:szCs w:val="24"/>
          <w:rtl/>
        </w:rPr>
        <w:t>שברשותנו</w:t>
      </w:r>
      <w:r>
        <w:rPr>
          <w:rFonts w:cs="FrankRuehl"/>
          <w:sz w:val="24"/>
          <w:szCs w:val="24"/>
          <w:rtl/>
        </w:rPr>
        <w:t xml:space="preserve"> לא מצויה, למיטב ידיעת</w:t>
      </w:r>
      <w:r>
        <w:rPr>
          <w:rFonts w:cs="FrankRuehl" w:hint="cs"/>
          <w:sz w:val="24"/>
          <w:szCs w:val="24"/>
          <w:rtl/>
        </w:rPr>
        <w:t>נו</w:t>
      </w:r>
      <w:r>
        <w:rPr>
          <w:rFonts w:cs="FrankRuehl"/>
          <w:sz w:val="24"/>
          <w:szCs w:val="24"/>
          <w:rtl/>
        </w:rPr>
        <w:t xml:space="preserve">, חלופה </w:t>
      </w:r>
      <w:r w:rsidRPr="00E4196C">
        <w:rPr>
          <w:rFonts w:cs="FrankRuehl"/>
          <w:sz w:val="24"/>
          <w:szCs w:val="24"/>
          <w:rtl/>
        </w:rPr>
        <w:t xml:space="preserve">אונטולוגית </w:t>
      </w:r>
      <w:r>
        <w:rPr>
          <w:rFonts w:cs="FrankRuehl"/>
          <w:sz w:val="24"/>
          <w:szCs w:val="24"/>
          <w:rtl/>
        </w:rPr>
        <w:t>אחרת</w:t>
      </w:r>
      <w:r w:rsidRPr="00031BD8">
        <w:rPr>
          <w:rFonts w:cs="FrankRuehl"/>
          <w:sz w:val="24"/>
          <w:szCs w:val="24"/>
          <w:rtl/>
        </w:rPr>
        <w:t>.</w:t>
      </w:r>
      <w:r>
        <w:rPr>
          <w:rFonts w:cs="FrankRuehl"/>
          <w:sz w:val="24"/>
          <w:szCs w:val="24"/>
          <w:rtl/>
        </w:rPr>
        <w:t xml:space="preserve"> </w:t>
      </w:r>
    </w:p>
  </w:footnote>
  <w:footnote w:id="2">
    <w:p w:rsidR="00EF4060" w:rsidRDefault="00EF4060" w:rsidP="00EF4060">
      <w:pPr>
        <w:pStyle w:val="a5"/>
        <w:ind w:left="326" w:right="284"/>
        <w:jc w:val="both"/>
      </w:pPr>
      <w:r w:rsidRPr="009E2867">
        <w:rPr>
          <w:rStyle w:val="a7"/>
          <w:rFonts w:cs="FrankRuehl"/>
          <w:sz w:val="24"/>
          <w:szCs w:val="24"/>
        </w:rPr>
        <w:footnoteRef/>
      </w:r>
      <w:r w:rsidRPr="009E2867">
        <w:rPr>
          <w:rFonts w:cs="FrankRuehl"/>
          <w:sz w:val="24"/>
          <w:szCs w:val="24"/>
          <w:rtl/>
        </w:rPr>
        <w:t xml:space="preserve"> </w:t>
      </w:r>
      <w:r>
        <w:rPr>
          <w:rFonts w:cs="FrankRuehl"/>
          <w:sz w:val="24"/>
          <w:szCs w:val="24"/>
          <w:rtl/>
        </w:rPr>
        <w:t>יצר ה</w:t>
      </w:r>
      <w:r w:rsidRPr="009E2867">
        <w:rPr>
          <w:rFonts w:cs="FrankRuehl"/>
          <w:sz w:val="24"/>
          <w:szCs w:val="24"/>
          <w:rtl/>
        </w:rPr>
        <w:t xml:space="preserve">הרס </w:t>
      </w:r>
      <w:r>
        <w:rPr>
          <w:rFonts w:cs="FrankRuehl"/>
          <w:sz w:val="24"/>
          <w:szCs w:val="24"/>
          <w:rtl/>
        </w:rPr>
        <w:t>ה</w:t>
      </w:r>
      <w:r w:rsidRPr="009E2867">
        <w:rPr>
          <w:rFonts w:cs="FrankRuehl"/>
          <w:sz w:val="24"/>
          <w:szCs w:val="24"/>
          <w:rtl/>
        </w:rPr>
        <w:t xml:space="preserve">עצמי </w:t>
      </w:r>
      <w:r>
        <w:rPr>
          <w:rFonts w:cs="FrankRuehl"/>
          <w:sz w:val="24"/>
          <w:szCs w:val="24"/>
          <w:rtl/>
        </w:rPr>
        <w:t xml:space="preserve">("טנטוס", בלשונו של פרויד) </w:t>
      </w:r>
      <w:r w:rsidRPr="009E2867">
        <w:rPr>
          <w:rFonts w:cs="FrankRuehl"/>
          <w:sz w:val="24"/>
          <w:szCs w:val="24"/>
          <w:rtl/>
        </w:rPr>
        <w:t>– קרי</w:t>
      </w:r>
      <w:r>
        <w:rPr>
          <w:rFonts w:cs="FrankRuehl"/>
          <w:sz w:val="24"/>
          <w:szCs w:val="24"/>
          <w:rtl/>
        </w:rPr>
        <w:t>,</w:t>
      </w:r>
      <w:r w:rsidRPr="009E2867">
        <w:rPr>
          <w:rFonts w:cs="FrankRuehl"/>
          <w:sz w:val="24"/>
          <w:szCs w:val="24"/>
          <w:rtl/>
        </w:rPr>
        <w:t xml:space="preserve"> </w:t>
      </w:r>
      <w:r>
        <w:rPr>
          <w:rFonts w:cs="FrankRuehl"/>
          <w:sz w:val="24"/>
          <w:szCs w:val="24"/>
          <w:rtl/>
        </w:rPr>
        <w:t>ה</w:t>
      </w:r>
      <w:r w:rsidRPr="009E2867">
        <w:rPr>
          <w:rFonts w:cs="FrankRuehl"/>
          <w:sz w:val="24"/>
          <w:szCs w:val="24"/>
          <w:rtl/>
        </w:rPr>
        <w:t>נטיי</w:t>
      </w:r>
      <w:r>
        <w:rPr>
          <w:rFonts w:cs="FrankRuehl"/>
          <w:sz w:val="24"/>
          <w:szCs w:val="24"/>
          <w:rtl/>
        </w:rPr>
        <w:t>ה</w:t>
      </w:r>
      <w:r w:rsidRPr="009E2867">
        <w:rPr>
          <w:rFonts w:cs="FrankRuehl"/>
          <w:sz w:val="24"/>
          <w:szCs w:val="24"/>
          <w:rtl/>
        </w:rPr>
        <w:t xml:space="preserve"> להתנהגות המנוגדת לתבונה הטהורה, האוניברסלית</w:t>
      </w:r>
      <w:r>
        <w:rPr>
          <w:rFonts w:cs="FrankRuehl"/>
          <w:sz w:val="24"/>
          <w:szCs w:val="24"/>
          <w:rtl/>
        </w:rPr>
        <w:t xml:space="preserve"> </w:t>
      </w:r>
      <w:r w:rsidRPr="009E2867">
        <w:rPr>
          <w:rFonts w:cs="FrankRuehl"/>
          <w:sz w:val="24"/>
          <w:szCs w:val="24"/>
          <w:rtl/>
        </w:rPr>
        <w:t>–</w:t>
      </w:r>
      <w:r>
        <w:rPr>
          <w:rFonts w:cs="FrankRuehl"/>
          <w:sz w:val="24"/>
          <w:szCs w:val="24"/>
          <w:rtl/>
        </w:rPr>
        <w:t xml:space="preserve"> מושרש אמנם גם הוא במעמקי </w:t>
      </w:r>
      <w:r>
        <w:rPr>
          <w:rFonts w:cs="FrankRuehl" w:hint="cs"/>
          <w:sz w:val="24"/>
          <w:szCs w:val="24"/>
          <w:rtl/>
        </w:rPr>
        <w:t>ההוויה</w:t>
      </w:r>
      <w:r>
        <w:rPr>
          <w:rFonts w:cs="FrankRuehl"/>
          <w:sz w:val="24"/>
          <w:szCs w:val="24"/>
          <w:rtl/>
        </w:rPr>
        <w:t xml:space="preserve"> אולם רק ברבדים השוכנים בקרבה מידית לסף התודעה. מעמקי הווייתנו כלולים מאינסוף רבדים, כאשר רק </w:t>
      </w:r>
      <w:r>
        <w:rPr>
          <w:rFonts w:cs="FrankRuehl" w:hint="cs"/>
          <w:sz w:val="24"/>
          <w:szCs w:val="24"/>
          <w:rtl/>
        </w:rPr>
        <w:t>את ה</w:t>
      </w:r>
      <w:r>
        <w:rPr>
          <w:rFonts w:cs="FrankRuehl"/>
          <w:sz w:val="24"/>
          <w:szCs w:val="24"/>
          <w:rtl/>
        </w:rPr>
        <w:t xml:space="preserve">חיצוניים </w:t>
      </w:r>
      <w:r>
        <w:rPr>
          <w:rFonts w:cs="FrankRuehl" w:hint="cs"/>
          <w:sz w:val="24"/>
          <w:szCs w:val="24"/>
          <w:rtl/>
        </w:rPr>
        <w:t>מכוננים אותם</w:t>
      </w:r>
      <w:r>
        <w:rPr>
          <w:rFonts w:cs="FrankRuehl"/>
          <w:sz w:val="24"/>
          <w:szCs w:val="24"/>
          <w:rtl/>
        </w:rPr>
        <w:t xml:space="preserve"> כוחות </w:t>
      </w:r>
      <w:r>
        <w:rPr>
          <w:rFonts w:cs="FrankRuehl" w:hint="cs"/>
          <w:sz w:val="24"/>
          <w:szCs w:val="24"/>
          <w:rtl/>
        </w:rPr>
        <w:t xml:space="preserve">הרס אשר </w:t>
      </w:r>
      <w:r>
        <w:rPr>
          <w:rFonts w:cs="FrankRuehl"/>
          <w:sz w:val="24"/>
          <w:szCs w:val="24"/>
          <w:rtl/>
        </w:rPr>
        <w:t xml:space="preserve">כל אחד מהם חותר להתממש על חשבון זולתו. זוהי הסיבה לכך שהשיקולים הנשמעים </w:t>
      </w:r>
      <w:r>
        <w:rPr>
          <w:rFonts w:cs="FrankRuehl" w:hint="cs"/>
          <w:sz w:val="24"/>
          <w:szCs w:val="24"/>
          <w:rtl/>
        </w:rPr>
        <w:t>תחיל</w:t>
      </w:r>
      <w:r>
        <w:rPr>
          <w:rFonts w:cs="FrankRuehl"/>
          <w:sz w:val="24"/>
          <w:szCs w:val="24"/>
          <w:rtl/>
        </w:rPr>
        <w:t xml:space="preserve">ה בכל אחת מהתלבטויותינו המוסריות הם נקודתיים, אגוצנטריים, ולא </w:t>
      </w:r>
      <w:r>
        <w:rPr>
          <w:rFonts w:cs="FrankRuehl" w:hint="cs"/>
          <w:sz w:val="24"/>
          <w:szCs w:val="24"/>
          <w:rtl/>
        </w:rPr>
        <w:t xml:space="preserve">שיקולים </w:t>
      </w:r>
      <w:r>
        <w:rPr>
          <w:rFonts w:cs="FrankRuehl"/>
          <w:sz w:val="24"/>
          <w:szCs w:val="24"/>
          <w:rtl/>
        </w:rPr>
        <w:t>אוניברסליים; אלו האחרונים מושרשים ברבד</w:t>
      </w:r>
      <w:r>
        <w:rPr>
          <w:rFonts w:cs="FrankRuehl" w:hint="cs"/>
          <w:sz w:val="24"/>
          <w:szCs w:val="24"/>
          <w:rtl/>
        </w:rPr>
        <w:t>ים</w:t>
      </w:r>
      <w:r>
        <w:rPr>
          <w:rFonts w:cs="FrankRuehl"/>
          <w:sz w:val="24"/>
          <w:szCs w:val="24"/>
          <w:rtl/>
        </w:rPr>
        <w:t xml:space="preserve"> </w:t>
      </w:r>
      <w:r>
        <w:rPr>
          <w:rFonts w:cs="FrankRuehl" w:hint="cs"/>
          <w:sz w:val="24"/>
          <w:szCs w:val="24"/>
          <w:rtl/>
        </w:rPr>
        <w:t>הפנימיים</w:t>
      </w:r>
      <w:r>
        <w:rPr>
          <w:rFonts w:cs="FrankRuehl"/>
          <w:sz w:val="24"/>
          <w:szCs w:val="24"/>
          <w:rtl/>
        </w:rPr>
        <w:t xml:space="preserve"> יותר. ניתן לקבוע כעקרון </w:t>
      </w:r>
      <w:r>
        <w:rPr>
          <w:rFonts w:cs="FrankRuehl" w:hint="cs"/>
          <w:sz w:val="24"/>
          <w:szCs w:val="24"/>
          <w:rtl/>
        </w:rPr>
        <w:t xml:space="preserve">כי </w:t>
      </w:r>
      <w:r>
        <w:rPr>
          <w:rFonts w:cs="FrankRuehl"/>
          <w:sz w:val="24"/>
          <w:szCs w:val="24"/>
          <w:rtl/>
        </w:rPr>
        <w:t xml:space="preserve">ככל שנבכי הנפש עמוקים יותר כך גדלה דרגת ההשלמה </w:t>
      </w:r>
      <w:r>
        <w:rPr>
          <w:rFonts w:cs="FrankRuehl" w:hint="cs"/>
          <w:sz w:val="24"/>
          <w:szCs w:val="24"/>
          <w:rtl/>
        </w:rPr>
        <w:t>ההדדית ש</w:t>
      </w:r>
      <w:r>
        <w:rPr>
          <w:rFonts w:cs="FrankRuehl"/>
          <w:sz w:val="24"/>
          <w:szCs w:val="24"/>
          <w:rtl/>
        </w:rPr>
        <w:t xml:space="preserve">בין הכוחות המכוננים אותם עד </w:t>
      </w:r>
      <w:r>
        <w:rPr>
          <w:rFonts w:cs="FrankRuehl" w:hint="cs"/>
          <w:sz w:val="24"/>
          <w:szCs w:val="24"/>
          <w:rtl/>
        </w:rPr>
        <w:t>שברבדי הנפש העמוקים ביותר הם קיימים כאחדות פשוטה קרי, כאחדות שבה מתאיינים כל הניגודים שביניהם</w:t>
      </w:r>
      <w:r>
        <w:rPr>
          <w:rFonts w:cs="FrankRuehl"/>
          <w:sz w:val="24"/>
          <w:szCs w:val="24"/>
          <w:rtl/>
        </w:rPr>
        <w:t xml:space="preserve">. דוגמה </w:t>
      </w:r>
      <w:r>
        <w:rPr>
          <w:rFonts w:cs="FrankRuehl" w:hint="cs"/>
          <w:sz w:val="24"/>
          <w:szCs w:val="24"/>
          <w:rtl/>
        </w:rPr>
        <w:t xml:space="preserve">פשוטה ומוחשית </w:t>
      </w:r>
      <w:r>
        <w:rPr>
          <w:rFonts w:cs="FrankRuehl"/>
          <w:sz w:val="24"/>
          <w:szCs w:val="24"/>
          <w:rtl/>
        </w:rPr>
        <w:t xml:space="preserve">לכך </w:t>
      </w:r>
      <w:r>
        <w:rPr>
          <w:rFonts w:cs="FrankRuehl" w:hint="cs"/>
          <w:sz w:val="24"/>
          <w:szCs w:val="24"/>
          <w:rtl/>
        </w:rPr>
        <w:t xml:space="preserve">הם </w:t>
      </w:r>
      <w:r>
        <w:rPr>
          <w:rFonts w:cs="FrankRuehl"/>
          <w:sz w:val="24"/>
          <w:szCs w:val="24"/>
          <w:rtl/>
        </w:rPr>
        <w:t xml:space="preserve">גווני הקשת </w:t>
      </w:r>
      <w:r>
        <w:rPr>
          <w:rFonts w:cs="FrankRuehl" w:hint="cs"/>
          <w:sz w:val="24"/>
          <w:szCs w:val="24"/>
          <w:rtl/>
        </w:rPr>
        <w:t xml:space="preserve">הכלולים כולם בקרן האור </w:t>
      </w:r>
      <w:r>
        <w:rPr>
          <w:rFonts w:cs="FrankRuehl"/>
          <w:sz w:val="24"/>
          <w:szCs w:val="24"/>
          <w:rtl/>
        </w:rPr>
        <w:t>השקופה</w:t>
      </w:r>
      <w:r>
        <w:rPr>
          <w:rFonts w:cs="FrankRuehl" w:hint="cs"/>
          <w:sz w:val="24"/>
          <w:szCs w:val="24"/>
          <w:rtl/>
        </w:rPr>
        <w:t xml:space="preserve"> מבלי שהם והניגודים שביניהם יבואו בה לידי ביטוי כלשהו, כפי שהראה ניוטון.</w:t>
      </w:r>
    </w:p>
  </w:footnote>
  <w:footnote w:id="3">
    <w:p w:rsidR="00EF4060" w:rsidRDefault="00EF4060" w:rsidP="00EF4060">
      <w:pPr>
        <w:pStyle w:val="a5"/>
        <w:ind w:left="227" w:right="284"/>
        <w:rPr>
          <w:rtl/>
        </w:rPr>
      </w:pPr>
      <w:r>
        <w:rPr>
          <w:rStyle w:val="a7"/>
        </w:rPr>
        <w:footnoteRef/>
      </w:r>
      <w:r>
        <w:rPr>
          <w:rtl/>
        </w:rPr>
        <w:t xml:space="preserve"> </w:t>
      </w:r>
      <w:r>
        <w:rPr>
          <w:rFonts w:cs="FrankRuehl" w:hint="cs"/>
          <w:sz w:val="24"/>
          <w:szCs w:val="24"/>
          <w:rtl/>
        </w:rPr>
        <w:t xml:space="preserve">אם </w:t>
      </w:r>
      <w:r w:rsidRPr="002E6C5E">
        <w:rPr>
          <w:rFonts w:cs="FrankRuehl" w:hint="cs"/>
          <w:sz w:val="24"/>
          <w:szCs w:val="24"/>
          <w:rtl/>
        </w:rPr>
        <w:t xml:space="preserve">האדם נוצר מהטבע </w:t>
      </w:r>
      <w:r>
        <w:rPr>
          <w:rFonts w:cs="FrankRuehl" w:hint="cs"/>
          <w:sz w:val="24"/>
          <w:szCs w:val="24"/>
          <w:rtl/>
        </w:rPr>
        <w:t xml:space="preserve">כי אז </w:t>
      </w:r>
      <w:r w:rsidRPr="002E6C5E">
        <w:rPr>
          <w:rFonts w:cs="FrankRuehl" w:hint="cs"/>
          <w:sz w:val="24"/>
          <w:szCs w:val="24"/>
          <w:rtl/>
        </w:rPr>
        <w:t xml:space="preserve">האסימטריה התפקודית של רקמות לבו חייבת להימצא באופן זה או אחר גם בטבע עצמו. שאם לא כן מהיכן </w:t>
      </w:r>
      <w:r>
        <w:rPr>
          <w:rFonts w:cs="FrankRuehl" w:hint="cs"/>
          <w:sz w:val="24"/>
          <w:szCs w:val="24"/>
          <w:rtl/>
        </w:rPr>
        <w:t xml:space="preserve">וכיצד </w:t>
      </w:r>
      <w:r w:rsidRPr="002E6C5E">
        <w:rPr>
          <w:rFonts w:cs="FrankRuehl" w:hint="cs"/>
          <w:sz w:val="24"/>
          <w:szCs w:val="24"/>
          <w:rtl/>
        </w:rPr>
        <w:t>היא צצה באדם?</w:t>
      </w:r>
    </w:p>
  </w:footnote>
  <w:footnote w:id="4">
    <w:p w:rsidR="00EF4060" w:rsidRPr="00804EDE" w:rsidRDefault="00EF4060" w:rsidP="00EF4060">
      <w:pPr>
        <w:pStyle w:val="a5"/>
        <w:ind w:left="284" w:right="284"/>
        <w:rPr>
          <w:rFonts w:ascii="FrankRuehl" w:hAnsi="FrankRuehl" w:cs="FrankRuehl"/>
          <w:sz w:val="24"/>
          <w:szCs w:val="24"/>
          <w:rtl/>
        </w:rPr>
      </w:pPr>
      <w:r w:rsidRPr="00804EDE">
        <w:rPr>
          <w:rStyle w:val="a7"/>
          <w:rFonts w:ascii="FrankRuehl" w:hAnsi="FrankRuehl" w:cs="FrankRuehl"/>
          <w:sz w:val="24"/>
          <w:szCs w:val="24"/>
        </w:rPr>
        <w:footnoteRef/>
      </w:r>
      <w:r w:rsidRPr="00804EDE">
        <w:rPr>
          <w:rFonts w:ascii="FrankRuehl" w:hAnsi="FrankRuehl" w:cs="FrankRuehl"/>
          <w:sz w:val="24"/>
          <w:szCs w:val="24"/>
          <w:rtl/>
        </w:rPr>
        <w:t xml:space="preserve"> </w:t>
      </w:r>
      <w:r w:rsidRPr="00804EDE">
        <w:rPr>
          <w:rFonts w:ascii="FrankRuehl" w:hAnsi="FrankRuehl" w:cs="FrankRuehl"/>
          <w:sz w:val="24"/>
          <w:szCs w:val="24"/>
          <w:rtl/>
        </w:rPr>
        <w:t>ויקרא רבה, לה ז</w:t>
      </w:r>
    </w:p>
  </w:footnote>
  <w:footnote w:id="5">
    <w:p w:rsidR="00EF4060" w:rsidRPr="00A13D8C" w:rsidRDefault="00EF4060" w:rsidP="00EF4060">
      <w:pPr>
        <w:pStyle w:val="a5"/>
        <w:ind w:left="284" w:right="284"/>
        <w:rPr>
          <w:rFonts w:ascii="FrankRuehl" w:hAnsi="FrankRuehl" w:cs="FrankRuehl"/>
          <w:sz w:val="24"/>
          <w:szCs w:val="24"/>
        </w:rPr>
      </w:pPr>
      <w:r w:rsidRPr="00A13D8C">
        <w:rPr>
          <w:rStyle w:val="a7"/>
          <w:rFonts w:ascii="FrankRuehl" w:hAnsi="FrankRuehl" w:cs="FrankRuehl"/>
          <w:sz w:val="24"/>
          <w:szCs w:val="24"/>
        </w:rPr>
        <w:footnoteRef/>
      </w:r>
      <w:r w:rsidRPr="00A13D8C">
        <w:rPr>
          <w:rFonts w:ascii="FrankRuehl" w:hAnsi="FrankRuehl" w:cs="FrankRuehl"/>
          <w:sz w:val="24"/>
          <w:szCs w:val="24"/>
          <w:rtl/>
        </w:rPr>
        <w:t xml:space="preserve"> </w:t>
      </w:r>
      <w:r w:rsidRPr="00A13D8C">
        <w:rPr>
          <w:rFonts w:ascii="FrankRuehl" w:hAnsi="FrankRuehl" w:cs="FrankRuehl"/>
          <w:sz w:val="24"/>
          <w:szCs w:val="24"/>
          <w:rtl/>
        </w:rPr>
        <w:t>בבלי, בבא בתרא, צא ב</w:t>
      </w:r>
    </w:p>
  </w:footnote>
  <w:footnote w:id="6">
    <w:p w:rsidR="00EF4060" w:rsidRPr="000B4E24" w:rsidRDefault="00EF4060" w:rsidP="00EF4060">
      <w:pPr>
        <w:pStyle w:val="a5"/>
        <w:ind w:left="284" w:right="284"/>
        <w:rPr>
          <w:rFonts w:ascii="FrankRuehl" w:hAnsi="FrankRuehl" w:cs="FrankRuehl"/>
          <w:sz w:val="24"/>
          <w:szCs w:val="24"/>
          <w:rtl/>
        </w:rPr>
      </w:pPr>
      <w:r w:rsidRPr="000B4E24">
        <w:rPr>
          <w:rStyle w:val="a7"/>
          <w:rFonts w:ascii="FrankRuehl" w:hAnsi="FrankRuehl" w:cs="FrankRuehl"/>
          <w:sz w:val="24"/>
          <w:szCs w:val="24"/>
        </w:rPr>
        <w:footnoteRef/>
      </w:r>
      <w:r w:rsidRPr="000B4E24">
        <w:rPr>
          <w:rFonts w:ascii="FrankRuehl" w:hAnsi="FrankRuehl" w:cs="FrankRuehl"/>
          <w:sz w:val="24"/>
          <w:szCs w:val="24"/>
          <w:rtl/>
        </w:rPr>
        <w:t xml:space="preserve"> </w:t>
      </w:r>
      <w:r w:rsidRPr="000B4E24">
        <w:rPr>
          <w:rFonts w:ascii="FrankRuehl" w:hAnsi="FrankRuehl" w:cs="FrankRuehl"/>
          <w:sz w:val="24"/>
          <w:szCs w:val="24"/>
          <w:rtl/>
        </w:rPr>
        <w:t>זהר ב, קס"א ב</w:t>
      </w:r>
    </w:p>
  </w:footnote>
  <w:footnote w:id="7">
    <w:p w:rsidR="00EF4060" w:rsidRPr="003D3D4C" w:rsidRDefault="00EF4060" w:rsidP="00EF4060">
      <w:pPr>
        <w:widowControl w:val="0"/>
        <w:autoSpaceDE w:val="0"/>
        <w:autoSpaceDN w:val="0"/>
        <w:adjustRightInd w:val="0"/>
        <w:ind w:left="284" w:right="284"/>
        <w:jc w:val="both"/>
        <w:rPr>
          <w:rFonts w:ascii="FrankRuehl" w:hAnsi="FrankRuehl" w:cs="FrankRuehl"/>
        </w:rPr>
      </w:pPr>
      <w:r w:rsidRPr="003D3D4C">
        <w:rPr>
          <w:rStyle w:val="a7"/>
          <w:rFonts w:ascii="FrankRuehl" w:hAnsi="FrankRuehl" w:cs="FrankRuehl"/>
        </w:rPr>
        <w:footnoteRef/>
      </w:r>
      <w:r w:rsidRPr="003D3D4C">
        <w:rPr>
          <w:rFonts w:ascii="FrankRuehl" w:hAnsi="FrankRuehl" w:cs="FrankRuehl"/>
          <w:rtl/>
        </w:rPr>
        <w:t xml:space="preserve"> </w:t>
      </w:r>
      <w:r>
        <w:rPr>
          <w:rFonts w:ascii="FrankRuehl" w:hAnsi="FrankRuehl" w:cs="FrankRuehl" w:hint="cs"/>
          <w:rtl/>
        </w:rPr>
        <w:t>קהלת, י ב</w:t>
      </w:r>
    </w:p>
  </w:footnote>
  <w:footnote w:id="8">
    <w:p w:rsidR="00EF4060" w:rsidRPr="003D3D4C" w:rsidRDefault="00EF4060" w:rsidP="00EF4060">
      <w:pPr>
        <w:pStyle w:val="a5"/>
        <w:ind w:left="284" w:right="284"/>
        <w:rPr>
          <w:rFonts w:ascii="FrankRuehl" w:hAnsi="FrankRuehl" w:cs="FrankRuehl"/>
          <w:sz w:val="24"/>
          <w:szCs w:val="24"/>
        </w:rPr>
      </w:pPr>
      <w:r w:rsidRPr="003D3D4C">
        <w:rPr>
          <w:rStyle w:val="a7"/>
          <w:rFonts w:ascii="FrankRuehl" w:hAnsi="FrankRuehl" w:cs="FrankRuehl"/>
          <w:sz w:val="24"/>
          <w:szCs w:val="24"/>
        </w:rPr>
        <w:footnoteRef/>
      </w:r>
      <w:r w:rsidRPr="003D3D4C">
        <w:rPr>
          <w:rFonts w:ascii="FrankRuehl" w:hAnsi="FrankRuehl" w:cs="FrankRuehl"/>
          <w:sz w:val="24"/>
          <w:szCs w:val="24"/>
          <w:rtl/>
        </w:rPr>
        <w:t xml:space="preserve"> </w:t>
      </w:r>
      <w:r w:rsidRPr="003D3D4C">
        <w:rPr>
          <w:rFonts w:ascii="FrankRuehl" w:hAnsi="FrankRuehl" w:cs="FrankRuehl"/>
          <w:sz w:val="24"/>
          <w:szCs w:val="24"/>
          <w:rtl/>
        </w:rPr>
        <w:t>מלכים א, ה י</w:t>
      </w:r>
    </w:p>
  </w:footnote>
  <w:footnote w:id="9">
    <w:p w:rsidR="00EF4060" w:rsidRDefault="00EF4060" w:rsidP="00EF4060">
      <w:pPr>
        <w:pStyle w:val="a5"/>
        <w:ind w:left="284" w:right="284"/>
        <w:rPr>
          <w:rtl/>
        </w:rPr>
      </w:pPr>
      <w:r w:rsidRPr="003D3D4C">
        <w:rPr>
          <w:rStyle w:val="a7"/>
          <w:rFonts w:ascii="FrankRuehl" w:hAnsi="FrankRuehl" w:cs="FrankRuehl"/>
          <w:sz w:val="24"/>
          <w:szCs w:val="24"/>
        </w:rPr>
        <w:footnoteRef/>
      </w:r>
      <w:r w:rsidRPr="003D3D4C">
        <w:rPr>
          <w:rFonts w:ascii="FrankRuehl" w:hAnsi="FrankRuehl" w:cs="FrankRuehl"/>
          <w:sz w:val="24"/>
          <w:szCs w:val="24"/>
          <w:rtl/>
        </w:rPr>
        <w:t xml:space="preserve"> </w:t>
      </w:r>
      <w:r w:rsidRPr="003D3D4C">
        <w:rPr>
          <w:rFonts w:ascii="FrankRuehl" w:hAnsi="FrankRuehl" w:cs="FrankRuehl"/>
          <w:sz w:val="24"/>
          <w:szCs w:val="24"/>
          <w:rtl/>
        </w:rPr>
        <w:t xml:space="preserve">בכתבי המקובלים מתועדים אפס קציהם של עקרונות הארגון הללו: ר' יצחק לוריא, שער ההקדמות דף ע"ד ב, דרוש יב; </w:t>
      </w:r>
      <w:r w:rsidRPr="003D3D4C">
        <w:rPr>
          <w:rFonts w:ascii="FrankRuehl" w:hAnsi="FrankRuehl" w:cs="FrankRuehl"/>
          <w:sz w:val="24"/>
          <w:szCs w:val="24"/>
          <w:u w:val="single"/>
          <w:rtl/>
        </w:rPr>
        <w:t>עץ חיים, שער ה ז</w:t>
      </w:r>
      <w:r w:rsidRPr="003D3D4C">
        <w:rPr>
          <w:rFonts w:ascii="FrankRuehl" w:hAnsi="FrankRuehl" w:cs="FrankRuehl"/>
          <w:sz w:val="24"/>
          <w:szCs w:val="24"/>
          <w:rtl/>
        </w:rPr>
        <w:t>; שער הכללים, פרק ג. הגר"א, תקוני זהר, תיקון י"א.</w:t>
      </w:r>
    </w:p>
  </w:footnote>
  <w:footnote w:id="10">
    <w:p w:rsidR="00EF4060" w:rsidRPr="001665DF" w:rsidRDefault="00EF4060" w:rsidP="00EF4060">
      <w:pPr>
        <w:pStyle w:val="a5"/>
        <w:ind w:left="284" w:right="284"/>
        <w:rPr>
          <w:rFonts w:ascii="FrankRuehl" w:hAnsi="FrankRuehl" w:cs="FrankRuehl"/>
          <w:sz w:val="24"/>
          <w:szCs w:val="24"/>
        </w:rPr>
      </w:pPr>
      <w:r w:rsidRPr="001665DF">
        <w:rPr>
          <w:rStyle w:val="a7"/>
          <w:rFonts w:ascii="FrankRuehl" w:hAnsi="FrankRuehl" w:cs="FrankRuehl"/>
          <w:sz w:val="24"/>
          <w:szCs w:val="24"/>
        </w:rPr>
        <w:footnoteRef/>
      </w:r>
      <w:r w:rsidRPr="001665DF">
        <w:rPr>
          <w:rFonts w:ascii="FrankRuehl" w:hAnsi="FrankRuehl" w:cs="FrankRuehl"/>
          <w:sz w:val="24"/>
          <w:szCs w:val="24"/>
          <w:rtl/>
        </w:rPr>
        <w:t xml:space="preserve"> </w:t>
      </w:r>
      <w:r w:rsidRPr="001665DF">
        <w:rPr>
          <w:rFonts w:ascii="FrankRuehl" w:hAnsi="FrankRuehl" w:cs="FrankRuehl"/>
          <w:sz w:val="24"/>
          <w:szCs w:val="24"/>
          <w:rtl/>
        </w:rPr>
        <w:t>רמב"ם, מורה נבוכים, חלק א פרק לט</w:t>
      </w:r>
    </w:p>
  </w:footnote>
  <w:footnote w:id="11">
    <w:p w:rsidR="00EF4060" w:rsidRPr="00416399" w:rsidRDefault="00EF4060" w:rsidP="00EF4060">
      <w:pPr>
        <w:pStyle w:val="a5"/>
        <w:rPr>
          <w:rFonts w:ascii="FrankRuehl" w:hAnsi="FrankRuehl" w:cs="FrankRuehl"/>
          <w:sz w:val="24"/>
          <w:szCs w:val="24"/>
          <w:rtl/>
        </w:rPr>
      </w:pPr>
      <w:r w:rsidRPr="00416399">
        <w:rPr>
          <w:rStyle w:val="a7"/>
          <w:rFonts w:ascii="FrankRuehl" w:hAnsi="FrankRuehl" w:cs="FrankRuehl"/>
          <w:sz w:val="24"/>
          <w:szCs w:val="24"/>
        </w:rPr>
        <w:footnoteRef/>
      </w:r>
      <w:r w:rsidRPr="00416399">
        <w:rPr>
          <w:rFonts w:ascii="FrankRuehl" w:hAnsi="FrankRuehl" w:cs="FrankRuehl"/>
          <w:sz w:val="24"/>
          <w:szCs w:val="24"/>
          <w:rtl/>
        </w:rPr>
        <w:t xml:space="preserve"> </w:t>
      </w:r>
      <w:r w:rsidRPr="00416399">
        <w:rPr>
          <w:rFonts w:ascii="FrankRuehl" w:hAnsi="FrankRuehl" w:cs="FrankRuehl"/>
          <w:sz w:val="24"/>
          <w:szCs w:val="24"/>
          <w:rtl/>
        </w:rPr>
        <w:t>שמות, כ א</w:t>
      </w:r>
    </w:p>
  </w:footnote>
  <w:footnote w:id="12">
    <w:p w:rsidR="00EF4060" w:rsidRPr="00416399" w:rsidRDefault="00EF4060" w:rsidP="00EF4060">
      <w:pPr>
        <w:pStyle w:val="a5"/>
        <w:rPr>
          <w:rFonts w:ascii="FrankRuehl" w:hAnsi="FrankRuehl" w:cs="FrankRuehl"/>
          <w:sz w:val="24"/>
          <w:szCs w:val="24"/>
        </w:rPr>
      </w:pPr>
      <w:r w:rsidRPr="00416399">
        <w:rPr>
          <w:rStyle w:val="a7"/>
          <w:rFonts w:ascii="FrankRuehl" w:hAnsi="FrankRuehl" w:cs="FrankRuehl"/>
          <w:sz w:val="24"/>
          <w:szCs w:val="24"/>
        </w:rPr>
        <w:footnoteRef/>
      </w:r>
      <w:r w:rsidRPr="00416399">
        <w:rPr>
          <w:rFonts w:ascii="FrankRuehl" w:hAnsi="FrankRuehl" w:cs="FrankRuehl"/>
          <w:sz w:val="24"/>
          <w:szCs w:val="24"/>
          <w:rtl/>
        </w:rPr>
        <w:t xml:space="preserve"> </w:t>
      </w:r>
      <w:r w:rsidRPr="00416399">
        <w:rPr>
          <w:rFonts w:ascii="FrankRuehl" w:hAnsi="FrankRuehl" w:cs="FrankRuehl"/>
          <w:sz w:val="24"/>
          <w:szCs w:val="24"/>
          <w:rtl/>
        </w:rPr>
        <w:t>מדרש רבה, במדבר, יא ז</w:t>
      </w:r>
    </w:p>
  </w:footnote>
  <w:footnote w:id="13">
    <w:p w:rsidR="00EF4060" w:rsidRDefault="00EF4060" w:rsidP="00EF4060">
      <w:pPr>
        <w:pStyle w:val="a5"/>
      </w:pPr>
      <w:r w:rsidRPr="00416399">
        <w:rPr>
          <w:rStyle w:val="a7"/>
          <w:rFonts w:ascii="FrankRuehl" w:hAnsi="FrankRuehl" w:cs="FrankRuehl"/>
          <w:sz w:val="24"/>
          <w:szCs w:val="24"/>
        </w:rPr>
        <w:footnoteRef/>
      </w:r>
      <w:r w:rsidRPr="00416399">
        <w:rPr>
          <w:rFonts w:ascii="FrankRuehl" w:hAnsi="FrankRuehl" w:cs="FrankRuehl"/>
          <w:sz w:val="24"/>
          <w:szCs w:val="24"/>
          <w:rtl/>
        </w:rPr>
        <w:t xml:space="preserve"> </w:t>
      </w:r>
      <w:r w:rsidRPr="00416399">
        <w:rPr>
          <w:rFonts w:ascii="FrankRuehl" w:hAnsi="FrankRuehl" w:cs="FrankRuehl"/>
          <w:sz w:val="24"/>
          <w:szCs w:val="24"/>
          <w:rtl/>
        </w:rPr>
        <w:t>עבודת הקודש, חלק ד פרק לג</w:t>
      </w:r>
    </w:p>
  </w:footnote>
  <w:footnote w:id="14">
    <w:p w:rsidR="00EF4060" w:rsidRDefault="00EF4060" w:rsidP="00EF4060">
      <w:pPr>
        <w:pStyle w:val="a5"/>
      </w:pPr>
      <w:r>
        <w:rPr>
          <w:rStyle w:val="a7"/>
        </w:rPr>
        <w:footnoteRef/>
      </w:r>
      <w:r>
        <w:rPr>
          <w:rtl/>
        </w:rPr>
        <w:t xml:space="preserve"> </w:t>
      </w:r>
      <w:r w:rsidRPr="00360BB5">
        <w:rPr>
          <w:rFonts w:cs="FrankRuehl" w:hint="cs"/>
          <w:sz w:val="24"/>
          <w:szCs w:val="24"/>
          <w:rtl/>
        </w:rPr>
        <w:t>שפת אמת, יתרו, שנת תרנ"א</w:t>
      </w:r>
    </w:p>
  </w:footnote>
  <w:footnote w:id="15">
    <w:p w:rsidR="00EF4060" w:rsidRDefault="00EF4060" w:rsidP="00EF4060">
      <w:pPr>
        <w:pStyle w:val="a5"/>
        <w:rPr>
          <w:rtl/>
        </w:rPr>
      </w:pPr>
      <w:r>
        <w:rPr>
          <w:rStyle w:val="a7"/>
        </w:rPr>
        <w:footnoteRef/>
      </w:r>
      <w:r>
        <w:rPr>
          <w:rtl/>
        </w:rPr>
        <w:t xml:space="preserve"> </w:t>
      </w:r>
      <w:r w:rsidRPr="008724CC">
        <w:rPr>
          <w:rFonts w:cs="FrankRuehl" w:hint="cs"/>
          <w:sz w:val="24"/>
          <w:szCs w:val="24"/>
          <w:rtl/>
        </w:rPr>
        <w:t>תולדות יעקב יוסף, יתרו אות ו'</w:t>
      </w:r>
    </w:p>
  </w:footnote>
  <w:footnote w:id="16">
    <w:p w:rsidR="00EF4060" w:rsidRPr="00125A13" w:rsidRDefault="00EF4060" w:rsidP="00EF4060">
      <w:pPr>
        <w:widowControl w:val="0"/>
        <w:autoSpaceDE w:val="0"/>
        <w:autoSpaceDN w:val="0"/>
        <w:adjustRightInd w:val="0"/>
        <w:ind w:left="278" w:right="284"/>
        <w:jc w:val="both"/>
        <w:rPr>
          <w:rFonts w:cs="FrankRuehl"/>
          <w:rtl/>
        </w:rPr>
      </w:pPr>
      <w:r>
        <w:rPr>
          <w:rStyle w:val="a7"/>
        </w:rPr>
        <w:footnoteRef/>
      </w:r>
      <w:r>
        <w:rPr>
          <w:rtl/>
        </w:rPr>
        <w:t xml:space="preserve"> </w:t>
      </w:r>
      <w:r w:rsidRPr="00125A13">
        <w:rPr>
          <w:rFonts w:cs="FrankRuehl"/>
          <w:rtl/>
        </w:rPr>
        <w:t>רמב"ם</w:t>
      </w:r>
      <w:r w:rsidRPr="00125A13">
        <w:rPr>
          <w:rFonts w:cs="FrankRuehl" w:hint="cs"/>
          <w:rtl/>
        </w:rPr>
        <w:t>,</w:t>
      </w:r>
      <w:r w:rsidRPr="00125A13">
        <w:rPr>
          <w:rFonts w:cs="FrankRuehl"/>
          <w:rtl/>
        </w:rPr>
        <w:t xml:space="preserve"> פירוש המשניות</w:t>
      </w:r>
      <w:r w:rsidRPr="00125A13">
        <w:rPr>
          <w:rFonts w:cs="FrankRuehl" w:hint="cs"/>
          <w:rtl/>
        </w:rPr>
        <w:t>,</w:t>
      </w:r>
      <w:r w:rsidRPr="00125A13">
        <w:rPr>
          <w:rFonts w:cs="FrankRuehl"/>
          <w:rtl/>
        </w:rPr>
        <w:t xml:space="preserve"> מכות</w:t>
      </w:r>
      <w:r w:rsidRPr="00125A13">
        <w:rPr>
          <w:rFonts w:cs="FrankRuehl" w:hint="cs"/>
          <w:rtl/>
        </w:rPr>
        <w:t>,</w:t>
      </w:r>
      <w:r w:rsidRPr="00125A13">
        <w:rPr>
          <w:rFonts w:cs="FrankRuehl"/>
          <w:rtl/>
        </w:rPr>
        <w:t xml:space="preserve"> פרק ג טז </w:t>
      </w:r>
    </w:p>
    <w:p w:rsidR="00EF4060" w:rsidRDefault="00EF4060" w:rsidP="00EF4060">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60B"/>
    <w:multiLevelType w:val="hybridMultilevel"/>
    <w:tmpl w:val="7AA816E2"/>
    <w:lvl w:ilvl="0" w:tplc="04090013">
      <w:start w:val="1"/>
      <w:numFmt w:val="hebrew1"/>
      <w:lvlText w:val="%1."/>
      <w:lvlJc w:val="center"/>
      <w:pPr>
        <w:tabs>
          <w:tab w:val="num" w:pos="996"/>
        </w:tabs>
        <w:ind w:left="996" w:hanging="360"/>
      </w:pPr>
      <w:rPr>
        <w:rFonts w:cs="Times New Roman"/>
        <w:sz w:val="2"/>
        <w:szCs w:val="20"/>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 w15:restartNumberingAfterBreak="0">
    <w:nsid w:val="1A8465D5"/>
    <w:multiLevelType w:val="hybridMultilevel"/>
    <w:tmpl w:val="D8FE0276"/>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2CCA710A"/>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3" w15:restartNumberingAfterBreak="0">
    <w:nsid w:val="4B0C4217"/>
    <w:multiLevelType w:val="hybridMultilevel"/>
    <w:tmpl w:val="5B449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74532AE"/>
    <w:multiLevelType w:val="hybridMultilevel"/>
    <w:tmpl w:val="FD82E712"/>
    <w:lvl w:ilvl="0" w:tplc="26ACE114">
      <w:start w:val="1"/>
      <w:numFmt w:val="decimal"/>
      <w:lvlText w:val="%1."/>
      <w:lvlJc w:val="left"/>
      <w:pPr>
        <w:tabs>
          <w:tab w:val="num" w:pos="1440"/>
        </w:tabs>
        <w:ind w:left="1440" w:hanging="360"/>
      </w:pPr>
      <w:rPr>
        <w:rFonts w:cs="Times New Roman"/>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15:restartNumberingAfterBreak="0">
    <w:nsid w:val="5B5E67AE"/>
    <w:multiLevelType w:val="hybridMultilevel"/>
    <w:tmpl w:val="746822F8"/>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5D05639C"/>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7" w15:restartNumberingAfterBreak="0">
    <w:nsid w:val="711D2FD6"/>
    <w:multiLevelType w:val="hybridMultilevel"/>
    <w:tmpl w:val="E478887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71FE63E8"/>
    <w:multiLevelType w:val="hybridMultilevel"/>
    <w:tmpl w:val="1708DA4C"/>
    <w:lvl w:ilvl="0" w:tplc="0409000F">
      <w:start w:val="1"/>
      <w:numFmt w:val="decimal"/>
      <w:lvlText w:val="%1."/>
      <w:lvlJc w:val="left"/>
      <w:pPr>
        <w:tabs>
          <w:tab w:val="num" w:pos="996"/>
        </w:tabs>
        <w:ind w:left="996" w:hanging="360"/>
      </w:pPr>
      <w:rPr>
        <w:rFonts w:cs="Times New Roman"/>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9" w15:restartNumberingAfterBreak="0">
    <w:nsid w:val="723B08E2"/>
    <w:multiLevelType w:val="hybridMultilevel"/>
    <w:tmpl w:val="F368A07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0"/>
  </w:num>
  <w:num w:numId="2">
    <w:abstractNumId w:val="6"/>
  </w:num>
  <w:num w:numId="3">
    <w:abstractNumId w:val="2"/>
  </w:num>
  <w:num w:numId="4">
    <w:abstractNumId w:val="9"/>
  </w:num>
  <w:num w:numId="5">
    <w:abstractNumId w:val="3"/>
  </w:num>
  <w:num w:numId="6">
    <w:abstractNumId w:val="8"/>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60"/>
    <w:rsid w:val="00273267"/>
    <w:rsid w:val="00C5221A"/>
    <w:rsid w:val="00D42B31"/>
    <w:rsid w:val="00EF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3C93-1ABF-41F9-9D96-9C023242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06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4060"/>
    <w:rPr>
      <w:rFonts w:ascii="Tahoma" w:hAnsi="Tahoma" w:cs="Tahoma"/>
      <w:sz w:val="16"/>
      <w:szCs w:val="16"/>
    </w:rPr>
  </w:style>
  <w:style w:type="character" w:customStyle="1" w:styleId="a4">
    <w:name w:val="טקסט בלונים תו"/>
    <w:basedOn w:val="a0"/>
    <w:link w:val="a3"/>
    <w:uiPriority w:val="99"/>
    <w:semiHidden/>
    <w:rsid w:val="00EF4060"/>
    <w:rPr>
      <w:rFonts w:ascii="Tahoma" w:eastAsia="Times New Roman" w:hAnsi="Tahoma" w:cs="Tahoma"/>
      <w:sz w:val="16"/>
      <w:szCs w:val="16"/>
    </w:rPr>
  </w:style>
  <w:style w:type="paragraph" w:customStyle="1" w:styleId="NormalParL">
    <w:name w:val="NormalParL"/>
    <w:uiPriority w:val="99"/>
    <w:rsid w:val="00EF4060"/>
    <w:pPr>
      <w:autoSpaceDE w:val="0"/>
      <w:autoSpaceDN w:val="0"/>
      <w:adjustRightInd w:val="0"/>
      <w:spacing w:after="0" w:line="240" w:lineRule="auto"/>
    </w:pPr>
    <w:rPr>
      <w:rFonts w:ascii="Times New Roman" w:eastAsia="Times New Roman" w:hAnsi="Times New Roman" w:cs="Times New Roman"/>
      <w:noProof/>
      <w:sz w:val="24"/>
      <w:szCs w:val="24"/>
    </w:rPr>
  </w:style>
  <w:style w:type="paragraph" w:customStyle="1" w:styleId="NormalParH">
    <w:name w:val="NormalParH"/>
    <w:uiPriority w:val="99"/>
    <w:rsid w:val="00EF4060"/>
    <w:pPr>
      <w:autoSpaceDE w:val="0"/>
      <w:autoSpaceDN w:val="0"/>
      <w:bidi/>
      <w:adjustRightInd w:val="0"/>
      <w:spacing w:after="0" w:line="240" w:lineRule="auto"/>
    </w:pPr>
    <w:rPr>
      <w:rFonts w:ascii="Times New Roman" w:eastAsia="Times New Roman" w:hAnsi="Times New Roman" w:cs="Times New Roman"/>
      <w:noProof/>
      <w:sz w:val="24"/>
      <w:szCs w:val="24"/>
    </w:rPr>
  </w:style>
  <w:style w:type="paragraph" w:styleId="a5">
    <w:name w:val="footnote text"/>
    <w:basedOn w:val="a"/>
    <w:link w:val="a6"/>
    <w:uiPriority w:val="99"/>
    <w:semiHidden/>
    <w:rsid w:val="00EF4060"/>
    <w:rPr>
      <w:sz w:val="20"/>
      <w:szCs w:val="20"/>
    </w:rPr>
  </w:style>
  <w:style w:type="character" w:customStyle="1" w:styleId="a6">
    <w:name w:val="טקסט הערת שוליים תו"/>
    <w:basedOn w:val="a0"/>
    <w:link w:val="a5"/>
    <w:uiPriority w:val="99"/>
    <w:semiHidden/>
    <w:rsid w:val="00EF4060"/>
    <w:rPr>
      <w:rFonts w:ascii="Times New Roman" w:eastAsia="Times New Roman" w:hAnsi="Times New Roman" w:cs="Times New Roman"/>
      <w:sz w:val="20"/>
      <w:szCs w:val="20"/>
    </w:rPr>
  </w:style>
  <w:style w:type="character" w:styleId="a7">
    <w:name w:val="footnote reference"/>
    <w:uiPriority w:val="99"/>
    <w:semiHidden/>
    <w:rsid w:val="00EF4060"/>
    <w:rPr>
      <w:rFonts w:cs="Times New Roman"/>
      <w:vertAlign w:val="superscript"/>
    </w:rPr>
  </w:style>
  <w:style w:type="character" w:styleId="Hyperlink">
    <w:name w:val="Hyperlink"/>
    <w:uiPriority w:val="99"/>
    <w:rsid w:val="00EF4060"/>
    <w:rPr>
      <w:rFonts w:cs="Times New Roman"/>
      <w:color w:val="0000FF"/>
      <w:u w:val="single"/>
    </w:rPr>
  </w:style>
  <w:style w:type="character" w:styleId="a8">
    <w:name w:val="Emphasis"/>
    <w:uiPriority w:val="20"/>
    <w:qFormat/>
    <w:rsid w:val="00EF4060"/>
    <w:rPr>
      <w:rFonts w:cs="Times New Roman"/>
      <w:i/>
      <w:iCs/>
    </w:rPr>
  </w:style>
  <w:style w:type="paragraph" w:styleId="a9">
    <w:name w:val="Document Map"/>
    <w:basedOn w:val="a"/>
    <w:link w:val="aa"/>
    <w:uiPriority w:val="99"/>
    <w:semiHidden/>
    <w:rsid w:val="00EF4060"/>
    <w:pPr>
      <w:shd w:val="clear" w:color="auto" w:fill="000080"/>
    </w:pPr>
    <w:rPr>
      <w:rFonts w:ascii="Tahoma" w:hAnsi="Tahoma" w:cs="Tahoma"/>
      <w:sz w:val="20"/>
      <w:szCs w:val="20"/>
    </w:rPr>
  </w:style>
  <w:style w:type="character" w:customStyle="1" w:styleId="aa">
    <w:name w:val="מפת מסמך תו"/>
    <w:basedOn w:val="a0"/>
    <w:link w:val="a9"/>
    <w:uiPriority w:val="99"/>
    <w:semiHidden/>
    <w:rsid w:val="00EF4060"/>
    <w:rPr>
      <w:rFonts w:ascii="Tahoma" w:eastAsia="Times New Roman" w:hAnsi="Tahoma" w:cs="Tahoma"/>
      <w:sz w:val="20"/>
      <w:szCs w:val="20"/>
      <w:shd w:val="clear" w:color="auto" w:fill="000080"/>
    </w:rPr>
  </w:style>
  <w:style w:type="paragraph" w:styleId="ab">
    <w:name w:val="header"/>
    <w:basedOn w:val="a"/>
    <w:link w:val="ac"/>
    <w:uiPriority w:val="99"/>
    <w:rsid w:val="00EF4060"/>
    <w:pPr>
      <w:tabs>
        <w:tab w:val="center" w:pos="4320"/>
        <w:tab w:val="right" w:pos="8640"/>
      </w:tabs>
    </w:pPr>
  </w:style>
  <w:style w:type="character" w:customStyle="1" w:styleId="ac">
    <w:name w:val="כותרת עליונה תו"/>
    <w:basedOn w:val="a0"/>
    <w:link w:val="ab"/>
    <w:uiPriority w:val="99"/>
    <w:rsid w:val="00EF4060"/>
    <w:rPr>
      <w:rFonts w:ascii="Times New Roman" w:eastAsia="Times New Roman" w:hAnsi="Times New Roman" w:cs="Times New Roman"/>
      <w:sz w:val="24"/>
      <w:szCs w:val="24"/>
    </w:rPr>
  </w:style>
  <w:style w:type="paragraph" w:styleId="ad">
    <w:name w:val="footer"/>
    <w:basedOn w:val="a"/>
    <w:link w:val="ae"/>
    <w:uiPriority w:val="99"/>
    <w:rsid w:val="00EF4060"/>
    <w:pPr>
      <w:tabs>
        <w:tab w:val="center" w:pos="4320"/>
        <w:tab w:val="right" w:pos="8640"/>
      </w:tabs>
    </w:pPr>
  </w:style>
  <w:style w:type="character" w:customStyle="1" w:styleId="ae">
    <w:name w:val="כותרת תחתונה תו"/>
    <w:basedOn w:val="a0"/>
    <w:link w:val="ad"/>
    <w:uiPriority w:val="99"/>
    <w:rsid w:val="00EF4060"/>
    <w:rPr>
      <w:rFonts w:ascii="Times New Roman" w:eastAsia="Times New Roman" w:hAnsi="Times New Roman" w:cs="Times New Roman"/>
      <w:sz w:val="24"/>
      <w:szCs w:val="24"/>
    </w:rPr>
  </w:style>
  <w:style w:type="character" w:styleId="af">
    <w:name w:val="page number"/>
    <w:uiPriority w:val="99"/>
    <w:rsid w:val="00EF4060"/>
    <w:rPr>
      <w:rFonts w:cs="Times New Roman"/>
    </w:rPr>
  </w:style>
  <w:style w:type="character" w:customStyle="1" w:styleId="heb21">
    <w:name w:val="heb21"/>
    <w:uiPriority w:val="99"/>
    <w:rsid w:val="00EF4060"/>
    <w:rPr>
      <w:rFonts w:cs="Times New Roman"/>
      <w:sz w:val="14"/>
      <w:szCs w:val="14"/>
    </w:rPr>
  </w:style>
  <w:style w:type="character" w:styleId="af0">
    <w:name w:val="Strong"/>
    <w:uiPriority w:val="99"/>
    <w:qFormat/>
    <w:rsid w:val="00EF4060"/>
    <w:rPr>
      <w:rFonts w:cs="Times New Roman"/>
      <w:b/>
      <w:bCs/>
    </w:rPr>
  </w:style>
  <w:style w:type="character" w:customStyle="1" w:styleId="t15">
    <w:name w:val="t15"/>
    <w:uiPriority w:val="99"/>
    <w:rsid w:val="00EF4060"/>
    <w:rPr>
      <w:rFonts w:cs="Times New Roman"/>
    </w:rPr>
  </w:style>
  <w:style w:type="character" w:customStyle="1" w:styleId="body1">
    <w:name w:val="body1"/>
    <w:uiPriority w:val="99"/>
    <w:rsid w:val="00EF4060"/>
    <w:rPr>
      <w:rFonts w:ascii="Arial" w:hAnsi="Arial" w:cs="Arial"/>
      <w:sz w:val="20"/>
      <w:szCs w:val="20"/>
    </w:rPr>
  </w:style>
  <w:style w:type="paragraph" w:styleId="NormalWeb">
    <w:name w:val="Normal (Web)"/>
    <w:basedOn w:val="a"/>
    <w:uiPriority w:val="99"/>
    <w:rsid w:val="00EF4060"/>
    <w:pPr>
      <w:bidi w:val="0"/>
      <w:spacing w:before="100" w:beforeAutospacing="1" w:after="100" w:afterAutospacing="1"/>
    </w:pPr>
  </w:style>
  <w:style w:type="paragraph" w:styleId="af1">
    <w:name w:val="endnote text"/>
    <w:basedOn w:val="a"/>
    <w:link w:val="af2"/>
    <w:uiPriority w:val="99"/>
    <w:semiHidden/>
    <w:unhideWhenUsed/>
    <w:rsid w:val="00EF4060"/>
    <w:rPr>
      <w:sz w:val="20"/>
      <w:szCs w:val="20"/>
    </w:rPr>
  </w:style>
  <w:style w:type="character" w:customStyle="1" w:styleId="af2">
    <w:name w:val="טקסט הערת סיום תו"/>
    <w:basedOn w:val="a0"/>
    <w:link w:val="af1"/>
    <w:uiPriority w:val="99"/>
    <w:semiHidden/>
    <w:rsid w:val="00EF4060"/>
    <w:rPr>
      <w:rFonts w:ascii="Times New Roman" w:eastAsia="Times New Roman" w:hAnsi="Times New Roman" w:cs="Times New Roman"/>
      <w:sz w:val="20"/>
      <w:szCs w:val="20"/>
    </w:rPr>
  </w:style>
  <w:style w:type="character" w:styleId="af3">
    <w:name w:val="endnote reference"/>
    <w:uiPriority w:val="99"/>
    <w:semiHidden/>
    <w:unhideWhenUsed/>
    <w:rsid w:val="00EF4060"/>
    <w:rPr>
      <w:vertAlign w:val="superscript"/>
    </w:rPr>
  </w:style>
  <w:style w:type="character" w:customStyle="1" w:styleId="st">
    <w:name w:val="st"/>
    <w:rsid w:val="00EF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5601</Words>
  <Characters>28009</Characters>
  <Application>Microsoft Office Word</Application>
  <DocSecurity>0</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2020-03-12T21:21:00Z</dcterms:created>
  <dcterms:modified xsi:type="dcterms:W3CDTF">2020-03-12T21:22:00Z</dcterms:modified>
</cp:coreProperties>
</file>