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AF8" w:rsidRDefault="007C40A1" w:rsidP="007C40A1">
      <w:pPr>
        <w:jc w:val="center"/>
        <w:rPr>
          <w:rFonts w:ascii="David" w:hAnsi="David" w:cs="David"/>
          <w:b/>
          <w:bCs/>
          <w:sz w:val="24"/>
          <w:szCs w:val="24"/>
          <w:u w:val="single"/>
          <w:rtl/>
        </w:rPr>
      </w:pPr>
      <w:r w:rsidRPr="007C40A1">
        <w:rPr>
          <w:rFonts w:ascii="David" w:hAnsi="David" w:cs="David"/>
          <w:b/>
          <w:bCs/>
          <w:sz w:val="24"/>
          <w:szCs w:val="24"/>
          <w:u w:val="single"/>
          <w:rtl/>
        </w:rPr>
        <w:t xml:space="preserve">תרמילאות משפחתית בהודו </w:t>
      </w:r>
      <w:r>
        <w:rPr>
          <w:rFonts w:ascii="David" w:hAnsi="David" w:cs="David" w:hint="cs"/>
          <w:b/>
          <w:bCs/>
          <w:sz w:val="24"/>
          <w:szCs w:val="24"/>
          <w:u w:val="single"/>
          <w:rtl/>
        </w:rPr>
        <w:t xml:space="preserve">- </w:t>
      </w:r>
      <w:r w:rsidRPr="007C40A1">
        <w:rPr>
          <w:rFonts w:ascii="David" w:hAnsi="David" w:cs="David"/>
          <w:b/>
          <w:bCs/>
          <w:sz w:val="24"/>
          <w:szCs w:val="24"/>
          <w:u w:val="single"/>
          <w:rtl/>
        </w:rPr>
        <w:t>מקרה המשפחות הישראליות</w:t>
      </w:r>
    </w:p>
    <w:p w:rsidR="002257B6" w:rsidRDefault="002257B6" w:rsidP="007C40A1">
      <w:pPr>
        <w:jc w:val="center"/>
        <w:rPr>
          <w:rFonts w:ascii="David" w:hAnsi="David" w:cs="David"/>
          <w:b/>
          <w:bCs/>
          <w:sz w:val="24"/>
          <w:szCs w:val="24"/>
          <w:u w:val="single"/>
          <w:rtl/>
        </w:rPr>
      </w:pPr>
    </w:p>
    <w:p w:rsidR="002257B6" w:rsidRDefault="002257B6" w:rsidP="007C40A1">
      <w:pPr>
        <w:jc w:val="center"/>
        <w:rPr>
          <w:rFonts w:ascii="David" w:hAnsi="David" w:cs="David" w:hint="cs"/>
          <w:b/>
          <w:bCs/>
          <w:sz w:val="24"/>
          <w:szCs w:val="24"/>
          <w:u w:val="single"/>
        </w:rPr>
      </w:pPr>
      <w:r>
        <w:rPr>
          <w:rFonts w:ascii="David" w:hAnsi="David" w:cs="David"/>
          <w:b/>
          <w:bCs/>
          <w:sz w:val="24"/>
          <w:szCs w:val="24"/>
          <w:u w:val="single"/>
        </w:rPr>
        <w:t>Khen Ya'ari</w:t>
      </w:r>
    </w:p>
    <w:p w:rsidR="007C40A1" w:rsidRDefault="007C40A1" w:rsidP="007C40A1">
      <w:pPr>
        <w:jc w:val="center"/>
        <w:rPr>
          <w:rFonts w:ascii="David" w:hAnsi="David" w:cs="David"/>
          <w:b/>
          <w:bCs/>
          <w:sz w:val="24"/>
          <w:szCs w:val="24"/>
          <w:u w:val="single"/>
          <w:rtl/>
        </w:rPr>
      </w:pPr>
    </w:p>
    <w:p w:rsidR="00AD7713" w:rsidRDefault="00AD7713" w:rsidP="00AD7713">
      <w:pPr>
        <w:tabs>
          <w:tab w:val="left" w:pos="2854"/>
        </w:tabs>
        <w:spacing w:after="0" w:line="480" w:lineRule="auto"/>
        <w:jc w:val="both"/>
        <w:rPr>
          <w:rFonts w:ascii="David" w:eastAsia="Times New Roman" w:hAnsi="David" w:cs="David"/>
          <w:color w:val="222222"/>
          <w:sz w:val="24"/>
          <w:szCs w:val="24"/>
          <w:rtl/>
        </w:rPr>
      </w:pPr>
      <w:r>
        <w:rPr>
          <w:rFonts w:ascii="David" w:eastAsia="Times New Roman" w:hAnsi="David" w:cs="David" w:hint="cs"/>
          <w:color w:val="222222"/>
          <w:sz w:val="24"/>
          <w:szCs w:val="24"/>
          <w:rtl/>
        </w:rPr>
        <w:t>ספרות מחקרית שעניינה בסגנון התיירות התרמילאי עסקה רבות בשנים האחרונות בהתגברות זרם המבוגרים הלוקחים חלק במודל תיירותי זה. עם זאת, תשומת לב מ</w:t>
      </w:r>
      <w:r w:rsidR="00AF23A7">
        <w:rPr>
          <w:rFonts w:ascii="David" w:eastAsia="Times New Roman" w:hAnsi="David" w:cs="David" w:hint="cs"/>
          <w:color w:val="222222"/>
          <w:sz w:val="24"/>
          <w:szCs w:val="24"/>
          <w:rtl/>
        </w:rPr>
        <w:t>ו</w:t>
      </w:r>
      <w:r>
        <w:rPr>
          <w:rFonts w:ascii="David" w:eastAsia="Times New Roman" w:hAnsi="David" w:cs="David" w:hint="cs"/>
          <w:color w:val="222222"/>
          <w:sz w:val="24"/>
          <w:szCs w:val="24"/>
          <w:rtl/>
        </w:rPr>
        <w:t>עטה הוקדשה עד כה לקהל משפחות שהחל גם הוא להצטרף למסורת התרמילאות</w:t>
      </w:r>
      <w:r w:rsidR="00191FD0">
        <w:rPr>
          <w:rFonts w:ascii="David" w:eastAsia="Times New Roman" w:hAnsi="David" w:cs="David" w:hint="cs"/>
          <w:color w:val="222222"/>
          <w:sz w:val="24"/>
          <w:szCs w:val="24"/>
          <w:rtl/>
        </w:rPr>
        <w:t xml:space="preserve">, </w:t>
      </w:r>
      <w:r w:rsidR="00372600">
        <w:rPr>
          <w:rFonts w:ascii="David" w:eastAsia="Times New Roman" w:hAnsi="David" w:cs="David" w:hint="cs"/>
          <w:color w:val="222222"/>
          <w:sz w:val="24"/>
          <w:szCs w:val="24"/>
          <w:rtl/>
        </w:rPr>
        <w:t>המציג צירוף של אוכלוסיי</w:t>
      </w:r>
      <w:r w:rsidR="00372600">
        <w:rPr>
          <w:rFonts w:ascii="David" w:eastAsia="Times New Roman" w:hAnsi="David" w:cs="David" w:hint="eastAsia"/>
          <w:color w:val="222222"/>
          <w:sz w:val="24"/>
          <w:szCs w:val="24"/>
          <w:rtl/>
        </w:rPr>
        <w:t>ה</w:t>
      </w:r>
      <w:r w:rsidR="00372600">
        <w:rPr>
          <w:rFonts w:ascii="David" w:eastAsia="Times New Roman" w:hAnsi="David" w:cs="David" w:hint="cs"/>
          <w:color w:val="222222"/>
          <w:sz w:val="24"/>
          <w:szCs w:val="24"/>
          <w:rtl/>
        </w:rPr>
        <w:t xml:space="preserve"> מבוגרת עם אוכלוסייה חדשה של ילדים. </w:t>
      </w:r>
    </w:p>
    <w:p w:rsidR="00AF23A7" w:rsidRDefault="00895366" w:rsidP="00AF23A7">
      <w:pPr>
        <w:tabs>
          <w:tab w:val="left" w:pos="2854"/>
        </w:tabs>
        <w:spacing w:after="0" w:line="480" w:lineRule="auto"/>
        <w:jc w:val="both"/>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במסגרת זו ברצוני להציע פרק </w:t>
      </w:r>
      <w:r w:rsidR="00AF23A7">
        <w:rPr>
          <w:rFonts w:ascii="David" w:eastAsia="Times New Roman" w:hAnsi="David" w:cs="David" w:hint="cs"/>
          <w:color w:val="222222"/>
          <w:sz w:val="24"/>
          <w:szCs w:val="24"/>
          <w:rtl/>
        </w:rPr>
        <w:t>שיזרע אור על תופעת התרמילאות המשפחתית במרחביה התיירותיים של הודו, בהתמקד באוכלוסיית המשפחות הישראליות. מזה מספר עשורים הודו מהווה יעד פופולארי במיוחד לתרמילאות בחברה הישראלית, הכובש בהדרג</w:t>
      </w:r>
      <w:r w:rsidR="001323D1">
        <w:rPr>
          <w:rFonts w:ascii="David" w:eastAsia="Times New Roman" w:hAnsi="David" w:cs="David" w:hint="cs"/>
          <w:color w:val="222222"/>
          <w:sz w:val="24"/>
          <w:szCs w:val="24"/>
          <w:rtl/>
        </w:rPr>
        <w:t>ה</w:t>
      </w:r>
      <w:r w:rsidR="00AF23A7">
        <w:rPr>
          <w:rFonts w:ascii="David" w:eastAsia="Times New Roman" w:hAnsi="David" w:cs="David" w:hint="cs"/>
          <w:color w:val="222222"/>
          <w:sz w:val="24"/>
          <w:szCs w:val="24"/>
          <w:rtl/>
        </w:rPr>
        <w:t xml:space="preserve"> עוד ועוד פלחים מתוכה. בפרק המוצע אבחן את המוטיבציות של משפחות להצטרף לזרם המטיילים הישראלים להודו, אפרט אודות זהותן, וכן אציג את  דפוסי הטיילות המאפיינים אותן כמו גם את הרציונל העומד מאחוריהם. </w:t>
      </w:r>
    </w:p>
    <w:p w:rsidR="00675E28" w:rsidRDefault="00AF23A7" w:rsidP="00AF23A7">
      <w:pPr>
        <w:tabs>
          <w:tab w:val="left" w:pos="2854"/>
        </w:tabs>
        <w:spacing w:after="0" w:line="480" w:lineRule="auto"/>
        <w:jc w:val="both"/>
        <w:rPr>
          <w:rFonts w:ascii="David" w:eastAsia="Times New Roman" w:hAnsi="David" w:cs="David" w:hint="cs"/>
          <w:color w:val="222222"/>
          <w:sz w:val="24"/>
          <w:szCs w:val="24"/>
          <w:rtl/>
        </w:rPr>
      </w:pPr>
      <w:r>
        <w:rPr>
          <w:rFonts w:ascii="David" w:eastAsia="Times New Roman" w:hAnsi="David" w:cs="David" w:hint="cs"/>
          <w:color w:val="222222"/>
          <w:sz w:val="24"/>
          <w:szCs w:val="24"/>
          <w:rtl/>
        </w:rPr>
        <w:t xml:space="preserve">הפרק יתבסס על </w:t>
      </w:r>
      <w:r>
        <w:rPr>
          <w:rFonts w:ascii="David" w:eastAsia="Times New Roman" w:hAnsi="David" w:cs="David" w:hint="cs"/>
          <w:color w:val="222222"/>
          <w:sz w:val="24"/>
          <w:szCs w:val="24"/>
          <w:rtl/>
        </w:rPr>
        <w:t xml:space="preserve">מחקר אתנוגראפי </w:t>
      </w:r>
      <w:r w:rsidRPr="00375DC0">
        <w:rPr>
          <w:rFonts w:ascii="David" w:eastAsia="Times New Roman" w:hAnsi="David" w:cs="David" w:hint="cs"/>
          <w:sz w:val="24"/>
          <w:szCs w:val="24"/>
          <w:rtl/>
        </w:rPr>
        <w:t>שכלל שתי עבודות שדה בהודו</w:t>
      </w:r>
      <w:r>
        <w:rPr>
          <w:rFonts w:ascii="David" w:eastAsia="Times New Roman" w:hAnsi="David" w:cs="David" w:hint="cs"/>
          <w:sz w:val="24"/>
          <w:szCs w:val="24"/>
          <w:rtl/>
        </w:rPr>
        <w:t xml:space="preserve"> בשנים 2010-2011 ובשנת 2013, וכן מעקב אחר טקסטים מקוונים שהציגו או דנו במסעות תרמילאות בהודו של משפחות ישראליות בשנים 2010-2017</w:t>
      </w:r>
      <w:r>
        <w:rPr>
          <w:rFonts w:ascii="David" w:eastAsia="Times New Roman" w:hAnsi="David" w:cs="David" w:hint="cs"/>
          <w:sz w:val="24"/>
          <w:szCs w:val="24"/>
          <w:rtl/>
        </w:rPr>
        <w:t>.</w:t>
      </w:r>
      <w:r w:rsidR="00675E28">
        <w:rPr>
          <w:rFonts w:ascii="David" w:eastAsia="Times New Roman" w:hAnsi="David" w:cs="David" w:hint="cs"/>
          <w:sz w:val="24"/>
          <w:szCs w:val="24"/>
          <w:rtl/>
        </w:rPr>
        <w:t xml:space="preserve"> בהסתמך על חקר מקרה המשפחות המטיילות הישראליות בהודו אטען כי </w:t>
      </w:r>
      <w:r>
        <w:rPr>
          <w:rFonts w:ascii="David" w:eastAsia="Times New Roman" w:hAnsi="David" w:cs="David" w:hint="cs"/>
          <w:color w:val="222222"/>
          <w:sz w:val="24"/>
          <w:szCs w:val="24"/>
          <w:rtl/>
        </w:rPr>
        <w:t>צמח זן חדש של תרמילאות</w:t>
      </w:r>
      <w:r w:rsidR="00BE65F6">
        <w:rPr>
          <w:rFonts w:ascii="David" w:eastAsia="Times New Roman" w:hAnsi="David" w:cs="David" w:hint="cs"/>
          <w:color w:val="222222"/>
          <w:sz w:val="24"/>
          <w:szCs w:val="24"/>
          <w:rtl/>
        </w:rPr>
        <w:t xml:space="preserve"> מערבית</w:t>
      </w:r>
      <w:r>
        <w:rPr>
          <w:rFonts w:ascii="David" w:eastAsia="Times New Roman" w:hAnsi="David" w:cs="David" w:hint="cs"/>
          <w:color w:val="222222"/>
          <w:sz w:val="24"/>
          <w:szCs w:val="24"/>
          <w:rtl/>
        </w:rPr>
        <w:t xml:space="preserve"> </w:t>
      </w:r>
      <w:r w:rsidR="00675E28">
        <w:rPr>
          <w:rFonts w:ascii="David" w:eastAsia="Times New Roman" w:hAnsi="David" w:cs="David" w:hint="cs"/>
          <w:color w:val="222222"/>
          <w:sz w:val="24"/>
          <w:szCs w:val="24"/>
          <w:rtl/>
        </w:rPr>
        <w:t>שהופשט מרעיונות של הדוניזם ושמיטת חובות שבעבר היו מאבני היסוד של מודל תיירותי זה. צירו המארגן הוא תפיסות תרבותיות של הורות וגידול ילדים</w:t>
      </w:r>
      <w:r w:rsidR="00E04A48">
        <w:rPr>
          <w:rFonts w:ascii="David" w:eastAsia="Times New Roman" w:hAnsi="David" w:cs="David" w:hint="cs"/>
          <w:color w:val="222222"/>
          <w:sz w:val="24"/>
          <w:szCs w:val="24"/>
          <w:rtl/>
        </w:rPr>
        <w:t>,</w:t>
      </w:r>
      <w:r w:rsidR="00675E28">
        <w:rPr>
          <w:rFonts w:ascii="David" w:eastAsia="Times New Roman" w:hAnsi="David" w:cs="David" w:hint="cs"/>
          <w:color w:val="222222"/>
          <w:sz w:val="24"/>
          <w:szCs w:val="24"/>
          <w:rtl/>
        </w:rPr>
        <w:t xml:space="preserve"> והן אלו המכתיבות את אופיו ואת נתיבי התפתחותו העתידיים.  </w:t>
      </w:r>
    </w:p>
    <w:p w:rsidR="0046631D" w:rsidRDefault="0046631D" w:rsidP="00525399">
      <w:pPr>
        <w:jc w:val="right"/>
        <w:rPr>
          <w:rFonts w:ascii="David" w:eastAsia="Times New Roman" w:hAnsi="David" w:cs="David"/>
          <w:color w:val="222222"/>
          <w:sz w:val="24"/>
          <w:szCs w:val="24"/>
          <w:rtl/>
        </w:rPr>
      </w:pPr>
    </w:p>
    <w:p w:rsidR="0046631D" w:rsidRDefault="0046631D" w:rsidP="00525399">
      <w:pPr>
        <w:jc w:val="right"/>
        <w:rPr>
          <w:rFonts w:ascii="David" w:eastAsia="Times New Roman" w:hAnsi="David" w:cs="David"/>
          <w:color w:val="222222"/>
          <w:sz w:val="24"/>
          <w:szCs w:val="24"/>
          <w:rtl/>
        </w:rPr>
      </w:pPr>
    </w:p>
    <w:p w:rsidR="0046631D" w:rsidRDefault="0046631D" w:rsidP="00525399">
      <w:pPr>
        <w:jc w:val="right"/>
        <w:rPr>
          <w:rFonts w:ascii="David" w:eastAsia="Times New Roman" w:hAnsi="David" w:cs="David"/>
          <w:color w:val="222222"/>
          <w:sz w:val="24"/>
          <w:szCs w:val="24"/>
          <w:rtl/>
        </w:rPr>
      </w:pPr>
    </w:p>
    <w:p w:rsidR="007C40A1" w:rsidRDefault="00525399" w:rsidP="00525399">
      <w:pPr>
        <w:jc w:val="right"/>
        <w:rPr>
          <w:rFonts w:asciiTheme="majorBidi" w:hAnsiTheme="majorBidi" w:cstheme="majorBidi" w:hint="cs"/>
          <w:sz w:val="24"/>
          <w:szCs w:val="24"/>
          <w:rtl/>
        </w:rPr>
      </w:pPr>
      <w:r w:rsidRPr="00525399">
        <w:rPr>
          <w:rFonts w:asciiTheme="majorBidi" w:hAnsiTheme="majorBidi" w:cstheme="majorBidi"/>
          <w:sz w:val="24"/>
          <w:szCs w:val="24"/>
        </w:rPr>
        <w:t xml:space="preserve">Khen Ya'ari is a </w:t>
      </w:r>
      <w:r w:rsidRPr="00525399">
        <w:rPr>
          <w:rFonts w:asciiTheme="majorBidi" w:hAnsiTheme="majorBidi" w:cstheme="majorBidi"/>
          <w:color w:val="444444"/>
          <w:sz w:val="24"/>
          <w:szCs w:val="24"/>
          <w:shd w:val="clear" w:color="auto" w:fill="FFFFFF"/>
        </w:rPr>
        <w:t>social anthropologist</w:t>
      </w:r>
      <w:r>
        <w:rPr>
          <w:rFonts w:asciiTheme="majorBidi" w:hAnsiTheme="majorBidi" w:cstheme="majorBidi"/>
          <w:sz w:val="24"/>
          <w:szCs w:val="24"/>
        </w:rPr>
        <w:t>. She</w:t>
      </w:r>
      <w:r w:rsidRPr="00525399">
        <w:rPr>
          <w:rFonts w:asciiTheme="majorBidi" w:hAnsiTheme="majorBidi" w:cstheme="majorBidi"/>
          <w:sz w:val="24"/>
          <w:szCs w:val="24"/>
        </w:rPr>
        <w:t xml:space="preserve"> </w:t>
      </w:r>
      <w:r w:rsidRPr="00525399">
        <w:rPr>
          <w:rFonts w:asciiTheme="majorBidi" w:hAnsiTheme="majorBidi" w:cstheme="majorBidi"/>
          <w:color w:val="222222"/>
          <w:sz w:val="24"/>
          <w:szCs w:val="24"/>
          <w:shd w:val="clear" w:color="auto" w:fill="FFFFFF"/>
        </w:rPr>
        <w:t>recently completed her doctoral research on</w:t>
      </w:r>
      <w:r w:rsidRPr="00525399">
        <w:rPr>
          <w:rFonts w:asciiTheme="majorBidi" w:hAnsiTheme="majorBidi" w:cstheme="majorBidi"/>
          <w:color w:val="222222"/>
          <w:sz w:val="24"/>
          <w:szCs w:val="24"/>
          <w:shd w:val="clear" w:color="auto" w:fill="FFFFFF"/>
        </w:rPr>
        <w:t xml:space="preserve"> contemporary Israeli parenting through the prism of family </w:t>
      </w:r>
      <w:r w:rsidR="002A0B17" w:rsidRPr="00525399">
        <w:rPr>
          <w:rFonts w:asciiTheme="majorBidi" w:hAnsiTheme="majorBidi" w:cstheme="majorBidi"/>
          <w:color w:val="222222"/>
          <w:sz w:val="24"/>
          <w:szCs w:val="24"/>
          <w:shd w:val="clear" w:color="auto" w:fill="FFFFFF"/>
        </w:rPr>
        <w:t>backpack</w:t>
      </w:r>
      <w:r w:rsidR="002A0B17">
        <w:rPr>
          <w:rFonts w:asciiTheme="majorBidi" w:hAnsiTheme="majorBidi" w:cstheme="majorBidi"/>
          <w:color w:val="222222"/>
          <w:sz w:val="24"/>
          <w:szCs w:val="24"/>
          <w:shd w:val="clear" w:color="auto" w:fill="FFFFFF"/>
        </w:rPr>
        <w:t>in</w:t>
      </w:r>
      <w:r w:rsidR="002A0B17" w:rsidRPr="00525399">
        <w:rPr>
          <w:rFonts w:asciiTheme="majorBidi" w:hAnsiTheme="majorBidi" w:cstheme="majorBidi"/>
          <w:color w:val="222222"/>
          <w:sz w:val="24"/>
          <w:szCs w:val="24"/>
          <w:shd w:val="clear" w:color="auto" w:fill="FFFFFF"/>
        </w:rPr>
        <w:t>g</w:t>
      </w:r>
      <w:bookmarkStart w:id="0" w:name="_GoBack"/>
      <w:bookmarkEnd w:id="0"/>
      <w:r w:rsidR="002A0B17">
        <w:rPr>
          <w:rFonts w:asciiTheme="majorBidi" w:hAnsiTheme="majorBidi" w:cstheme="majorBidi"/>
          <w:color w:val="222222"/>
          <w:sz w:val="24"/>
          <w:szCs w:val="24"/>
          <w:shd w:val="clear" w:color="auto" w:fill="FFFFFF"/>
        </w:rPr>
        <w:t xml:space="preserve">, </w:t>
      </w:r>
      <w:r w:rsidRPr="00525399">
        <w:rPr>
          <w:rFonts w:asciiTheme="majorBidi" w:hAnsiTheme="majorBidi" w:cstheme="majorBidi"/>
          <w:color w:val="222222"/>
          <w:sz w:val="24"/>
          <w:szCs w:val="24"/>
          <w:shd w:val="clear" w:color="auto" w:fill="FFFFFF"/>
        </w:rPr>
        <w:t xml:space="preserve">at University of Haifa, Israel.  </w:t>
      </w:r>
      <w:r>
        <w:rPr>
          <w:rFonts w:asciiTheme="majorBidi" w:hAnsiTheme="majorBidi" w:cstheme="majorBidi"/>
          <w:color w:val="222222"/>
          <w:sz w:val="24"/>
          <w:szCs w:val="24"/>
          <w:shd w:val="clear" w:color="auto" w:fill="FFFFFF"/>
        </w:rPr>
        <w:t>She is c</w:t>
      </w:r>
      <w:r w:rsidRPr="00525399">
        <w:rPr>
          <w:rFonts w:asciiTheme="majorBidi" w:hAnsiTheme="majorBidi" w:cstheme="majorBidi"/>
          <w:color w:val="222222"/>
          <w:sz w:val="24"/>
          <w:szCs w:val="24"/>
          <w:shd w:val="clear" w:color="auto" w:fill="FFFFFF"/>
        </w:rPr>
        <w:t>urrently working on a research concerning one-child families in the Israeli society</w:t>
      </w:r>
      <w:r w:rsidR="00E82D97">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while maintaining her identity as serial backpacker Mum.    </w:t>
      </w:r>
    </w:p>
    <w:p w:rsidR="00525399" w:rsidRPr="00525399" w:rsidRDefault="00525399" w:rsidP="00525399">
      <w:pPr>
        <w:jc w:val="both"/>
        <w:rPr>
          <w:rFonts w:asciiTheme="majorBidi" w:hAnsiTheme="majorBidi" w:cstheme="majorBidi" w:hint="cs"/>
          <w:sz w:val="24"/>
          <w:szCs w:val="24"/>
          <w:rtl/>
        </w:rPr>
      </w:pPr>
    </w:p>
    <w:sectPr w:rsidR="00525399" w:rsidRPr="00525399" w:rsidSect="00AF23A7">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CA2" w:rsidRDefault="00133CA2" w:rsidP="001B2C80">
      <w:pPr>
        <w:spacing w:after="0" w:line="240" w:lineRule="auto"/>
      </w:pPr>
      <w:r>
        <w:separator/>
      </w:r>
    </w:p>
  </w:endnote>
  <w:endnote w:type="continuationSeparator" w:id="0">
    <w:p w:rsidR="00133CA2" w:rsidRDefault="00133CA2" w:rsidP="001B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CA2" w:rsidRDefault="00133CA2" w:rsidP="001B2C80">
      <w:pPr>
        <w:spacing w:after="0" w:line="240" w:lineRule="auto"/>
      </w:pPr>
      <w:r>
        <w:separator/>
      </w:r>
    </w:p>
  </w:footnote>
  <w:footnote w:type="continuationSeparator" w:id="0">
    <w:p w:rsidR="00133CA2" w:rsidRDefault="00133CA2" w:rsidP="001B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207F0"/>
    <w:multiLevelType w:val="hybridMultilevel"/>
    <w:tmpl w:val="ED687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A1"/>
    <w:rsid w:val="00062F29"/>
    <w:rsid w:val="001323D1"/>
    <w:rsid w:val="00133CA2"/>
    <w:rsid w:val="00191FD0"/>
    <w:rsid w:val="001B2C80"/>
    <w:rsid w:val="002257B6"/>
    <w:rsid w:val="002259A7"/>
    <w:rsid w:val="002460A6"/>
    <w:rsid w:val="002A0B17"/>
    <w:rsid w:val="00333F7C"/>
    <w:rsid w:val="00372600"/>
    <w:rsid w:val="003B1189"/>
    <w:rsid w:val="0046631D"/>
    <w:rsid w:val="00525399"/>
    <w:rsid w:val="0056086E"/>
    <w:rsid w:val="00675E28"/>
    <w:rsid w:val="00700C87"/>
    <w:rsid w:val="007034BA"/>
    <w:rsid w:val="00762AF8"/>
    <w:rsid w:val="007C40A1"/>
    <w:rsid w:val="007E2DAD"/>
    <w:rsid w:val="0087087A"/>
    <w:rsid w:val="00884770"/>
    <w:rsid w:val="00895366"/>
    <w:rsid w:val="008D166F"/>
    <w:rsid w:val="00A221AD"/>
    <w:rsid w:val="00AD7713"/>
    <w:rsid w:val="00AF20A4"/>
    <w:rsid w:val="00AF23A7"/>
    <w:rsid w:val="00B45E8A"/>
    <w:rsid w:val="00BE65F6"/>
    <w:rsid w:val="00C11DF6"/>
    <w:rsid w:val="00C875AE"/>
    <w:rsid w:val="00E04A48"/>
    <w:rsid w:val="00E82D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30D3A"/>
  <w15:chartTrackingRefBased/>
  <w15:docId w15:val="{7C014435-4A18-4106-A8B2-8B3F98F4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C80"/>
    <w:pPr>
      <w:tabs>
        <w:tab w:val="center" w:pos="4153"/>
        <w:tab w:val="right" w:pos="8306"/>
      </w:tabs>
      <w:spacing w:after="0" w:line="240" w:lineRule="auto"/>
    </w:pPr>
  </w:style>
  <w:style w:type="character" w:customStyle="1" w:styleId="a4">
    <w:name w:val="כותרת עליונה תו"/>
    <w:basedOn w:val="a0"/>
    <w:link w:val="a3"/>
    <w:uiPriority w:val="99"/>
    <w:rsid w:val="001B2C80"/>
  </w:style>
  <w:style w:type="paragraph" w:styleId="a5">
    <w:name w:val="footer"/>
    <w:basedOn w:val="a"/>
    <w:link w:val="a6"/>
    <w:uiPriority w:val="99"/>
    <w:unhideWhenUsed/>
    <w:rsid w:val="001B2C80"/>
    <w:pPr>
      <w:tabs>
        <w:tab w:val="center" w:pos="4153"/>
        <w:tab w:val="right" w:pos="8306"/>
      </w:tabs>
      <w:spacing w:after="0" w:line="240" w:lineRule="auto"/>
    </w:pPr>
  </w:style>
  <w:style w:type="character" w:customStyle="1" w:styleId="a6">
    <w:name w:val="כותרת תחתונה תו"/>
    <w:basedOn w:val="a0"/>
    <w:link w:val="a5"/>
    <w:uiPriority w:val="99"/>
    <w:rsid w:val="001B2C80"/>
  </w:style>
  <w:style w:type="paragraph" w:styleId="a7">
    <w:name w:val="footnote text"/>
    <w:basedOn w:val="a"/>
    <w:link w:val="a8"/>
    <w:rsid w:val="00B45E8A"/>
    <w:pPr>
      <w:spacing w:after="0" w:line="240" w:lineRule="auto"/>
    </w:pPr>
    <w:rPr>
      <w:rFonts w:ascii="Times New Roman" w:eastAsia="Times New Roman" w:hAnsi="Times New Roman" w:cs="Times New Roman"/>
      <w:sz w:val="20"/>
      <w:szCs w:val="20"/>
    </w:rPr>
  </w:style>
  <w:style w:type="character" w:customStyle="1" w:styleId="a8">
    <w:name w:val="טקסט הערת שוליים תו"/>
    <w:basedOn w:val="a0"/>
    <w:link w:val="a7"/>
    <w:rsid w:val="00B45E8A"/>
    <w:rPr>
      <w:rFonts w:ascii="Times New Roman" w:eastAsia="Times New Roman" w:hAnsi="Times New Roman" w:cs="Times New Roman"/>
      <w:sz w:val="20"/>
      <w:szCs w:val="20"/>
    </w:rPr>
  </w:style>
  <w:style w:type="character" w:styleId="a9">
    <w:name w:val="footnote reference"/>
    <w:basedOn w:val="a0"/>
    <w:rsid w:val="00B45E8A"/>
    <w:rPr>
      <w:vertAlign w:val="superscript"/>
    </w:rPr>
  </w:style>
  <w:style w:type="paragraph" w:styleId="aa">
    <w:name w:val="List Paragraph"/>
    <w:basedOn w:val="a"/>
    <w:uiPriority w:val="34"/>
    <w:qFormat/>
    <w:rsid w:val="00AF2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1299</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חן יערי</dc:creator>
  <cp:keywords/>
  <dc:description/>
  <cp:lastModifiedBy>חן יערי</cp:lastModifiedBy>
  <cp:revision>38</cp:revision>
  <dcterms:created xsi:type="dcterms:W3CDTF">2020-01-05T13:21:00Z</dcterms:created>
  <dcterms:modified xsi:type="dcterms:W3CDTF">2020-01-07T13:53:00Z</dcterms:modified>
</cp:coreProperties>
</file>