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98A81" w14:textId="77777777" w:rsidR="005A6911" w:rsidRPr="00D56ED2" w:rsidRDefault="005A6911" w:rsidP="005A6911">
      <w:pPr>
        <w:pStyle w:val="RecipientAddress"/>
        <w:bidi/>
        <w:spacing w:after="0" w:line="480" w:lineRule="auto"/>
        <w:rPr>
          <w:rFonts w:ascii="Alef" w:hAnsi="Alef" w:cs="Alef"/>
          <w:b/>
          <w:bCs/>
          <w:sz w:val="24"/>
          <w:szCs w:val="24"/>
          <w:rtl/>
        </w:rPr>
      </w:pPr>
    </w:p>
    <w:p w14:paraId="6DA3331A" w14:textId="293522A4" w:rsidR="005A6911" w:rsidRPr="0097774E" w:rsidRDefault="005A6911" w:rsidP="005A6911">
      <w:pPr>
        <w:pStyle w:val="RecipientAddress"/>
        <w:bidi/>
        <w:spacing w:after="0" w:line="480" w:lineRule="auto"/>
        <w:rPr>
          <w:rFonts w:ascii="Alef" w:hAnsi="Alef" w:cs="Alef"/>
          <w:sz w:val="20"/>
          <w:szCs w:val="20"/>
          <w:rtl/>
          <w:lang w:bidi="he-IL"/>
        </w:rPr>
      </w:pPr>
      <w:r w:rsidRPr="0097774E">
        <w:rPr>
          <w:rFonts w:ascii="Alef" w:hAnsi="Alef" w:cs="Times New Roman"/>
          <w:sz w:val="20"/>
          <w:szCs w:val="20"/>
          <w:rtl/>
        </w:rPr>
        <w:t>‏</w:t>
      </w:r>
      <w:r>
        <w:rPr>
          <w:rFonts w:ascii="Alef" w:hAnsi="Alef" w:cs="Alef"/>
          <w:sz w:val="20"/>
          <w:szCs w:val="20"/>
          <w:lang w:bidi="he-IL"/>
        </w:rPr>
        <w:t>.03.19</w:t>
      </w:r>
      <w:r>
        <w:rPr>
          <w:rFonts w:ascii="Alef" w:hAnsi="Alef" w:cs="Alef" w:hint="cs"/>
          <w:sz w:val="20"/>
          <w:szCs w:val="20"/>
          <w:rtl/>
          <w:lang w:bidi="he-IL"/>
        </w:rPr>
        <w:t>10</w:t>
      </w:r>
    </w:p>
    <w:sdt>
      <w:sdtPr>
        <w:rPr>
          <w:rFonts w:ascii="Alef" w:hAnsi="Alef" w:cs="Alef"/>
          <w:b/>
          <w:bCs/>
          <w:color w:val="auto"/>
          <w:szCs w:val="24"/>
          <w:rtl/>
          <w:lang w:bidi="he-IL"/>
        </w:rPr>
        <w:alias w:val="Enter Recipient Name:"/>
        <w:tag w:val="Enter Recipient Name:"/>
        <w:id w:val="1515885999"/>
        <w:placeholder>
          <w:docPart w:val="CAE1010FF1FC4CECA4EB09536AFCA1BC"/>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p w14:paraId="28EC6E26" w14:textId="6F5AEF23" w:rsidR="005A6911" w:rsidRPr="000E30ED" w:rsidRDefault="00B83C26" w:rsidP="005A6911">
          <w:pPr>
            <w:pStyle w:val="RecipientAddress"/>
            <w:bidi/>
            <w:spacing w:after="0" w:line="480" w:lineRule="auto"/>
            <w:rPr>
              <w:rFonts w:ascii="Alef" w:hAnsi="Alef" w:cs="Alef"/>
              <w:b/>
              <w:bCs/>
              <w:color w:val="auto"/>
              <w:sz w:val="24"/>
              <w:szCs w:val="24"/>
            </w:rPr>
          </w:pPr>
          <w:r w:rsidRPr="000E30ED">
            <w:rPr>
              <w:rFonts w:ascii="Alef" w:hAnsi="Alef" w:cs="Alef"/>
              <w:b/>
              <w:bCs/>
              <w:color w:val="auto"/>
              <w:szCs w:val="24"/>
              <w:rtl/>
              <w:lang w:bidi="he-IL"/>
            </w:rPr>
            <w:t>לכבוד: גלית גל, מנהלת קרן עזריאלי ישראל</w:t>
          </w:r>
        </w:p>
      </w:sdtContent>
    </w:sdt>
    <w:p w14:paraId="114A6B78" w14:textId="0142F644" w:rsidR="005A6911" w:rsidRDefault="005A6911" w:rsidP="005A6911">
      <w:pPr>
        <w:bidi/>
        <w:spacing w:after="0" w:line="480" w:lineRule="auto"/>
        <w:rPr>
          <w:rFonts w:ascii="Alef" w:hAnsi="Alef" w:cs="Alef"/>
          <w:b/>
          <w:bCs/>
          <w:sz w:val="28"/>
          <w:szCs w:val="28"/>
          <w:rtl/>
          <w:lang w:bidi="he-IL"/>
        </w:rPr>
      </w:pPr>
      <w:r>
        <w:rPr>
          <w:rFonts w:ascii="Alef" w:hAnsi="Alef" w:cs="Alef"/>
          <w:b/>
          <w:bCs/>
          <w:noProof/>
          <w:sz w:val="28"/>
          <w:szCs w:val="28"/>
          <w:rtl/>
          <w:lang w:val="he-IL" w:bidi="he-IL"/>
        </w:rPr>
        <mc:AlternateContent>
          <mc:Choice Requires="wps">
            <w:drawing>
              <wp:anchor distT="0" distB="0" distL="114300" distR="114300" simplePos="0" relativeHeight="251659264" behindDoc="0" locked="0" layoutInCell="1" allowOverlap="1" wp14:anchorId="54F3937D" wp14:editId="308D9579">
                <wp:simplePos x="0" y="0"/>
                <wp:positionH relativeFrom="margin">
                  <wp:posOffset>168910</wp:posOffset>
                </wp:positionH>
                <wp:positionV relativeFrom="paragraph">
                  <wp:posOffset>717550</wp:posOffset>
                </wp:positionV>
                <wp:extent cx="6483350" cy="6350"/>
                <wp:effectExtent l="0" t="0" r="12700" b="31750"/>
                <wp:wrapNone/>
                <wp:docPr id="2" name="Straight Connector 2"/>
                <wp:cNvGraphicFramePr/>
                <a:graphic xmlns:a="http://schemas.openxmlformats.org/drawingml/2006/main">
                  <a:graphicData uri="http://schemas.microsoft.com/office/word/2010/wordprocessingShape">
                    <wps:wsp>
                      <wps:cNvCnPr/>
                      <wps:spPr>
                        <a:xfrm flipH="1" flipV="1">
                          <a:off x="0" y="0"/>
                          <a:ext cx="6483350" cy="63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2C16A" id="Straight Connector 2" o:spid="_x0000_s1026"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3pt,56.5pt" to="523.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" strokecolor="#ccdb41 [3044]" strokeweight="1.5pt">
                <w10:wrap anchorx="margin"/>
              </v:line>
            </w:pict>
          </mc:Fallback>
        </mc:AlternateContent>
      </w:r>
      <w:r w:rsidRPr="0097774E">
        <w:rPr>
          <w:rFonts w:ascii="Alef" w:hAnsi="Alef" w:cs="Alef"/>
          <w:b/>
          <w:bCs/>
          <w:sz w:val="28"/>
          <w:szCs w:val="28"/>
          <w:rtl/>
          <w:lang w:bidi="he-IL"/>
        </w:rPr>
        <w:t>הנדון: הצע</w:t>
      </w:r>
      <w:r w:rsidR="00524278">
        <w:rPr>
          <w:rFonts w:ascii="Alef" w:hAnsi="Alef" w:cs="Alef" w:hint="cs"/>
          <w:b/>
          <w:bCs/>
          <w:sz w:val="28"/>
          <w:szCs w:val="28"/>
          <w:rtl/>
          <w:lang w:bidi="he-IL"/>
        </w:rPr>
        <w:t xml:space="preserve">ה לפיתוח </w:t>
      </w:r>
      <w:r w:rsidRPr="0097774E">
        <w:rPr>
          <w:rFonts w:ascii="Alef" w:hAnsi="Alef" w:cs="Alef"/>
          <w:b/>
          <w:bCs/>
          <w:sz w:val="28"/>
          <w:szCs w:val="28"/>
          <w:rtl/>
          <w:lang w:bidi="he-IL"/>
        </w:rPr>
        <w:t>תוכנית</w:t>
      </w:r>
      <w:r w:rsidRPr="0097774E">
        <w:rPr>
          <w:rFonts w:ascii="Alef" w:hAnsi="Alef" w:cs="Times New Roman"/>
          <w:b/>
          <w:bCs/>
          <w:sz w:val="28"/>
          <w:szCs w:val="28"/>
          <w:rtl/>
        </w:rPr>
        <w:t xml:space="preserve"> </w:t>
      </w:r>
      <w:r w:rsidRPr="0097774E">
        <w:rPr>
          <w:rFonts w:ascii="Alef" w:hAnsi="Alef" w:cs="Alef"/>
          <w:b/>
          <w:bCs/>
          <w:sz w:val="28"/>
          <w:szCs w:val="28"/>
          <w:rtl/>
          <w:lang w:bidi="he-IL"/>
        </w:rPr>
        <w:t>טפול באשפה במרחב הציבורי – ניקיון המרחב הציבורי</w:t>
      </w:r>
      <w:r>
        <w:rPr>
          <w:rFonts w:ascii="Alef" w:hAnsi="Alef" w:cs="Alef" w:hint="cs"/>
          <w:b/>
          <w:bCs/>
          <w:sz w:val="28"/>
          <w:szCs w:val="28"/>
          <w:rtl/>
          <w:lang w:bidi="he-IL"/>
        </w:rPr>
        <w:t xml:space="preserve"> </w:t>
      </w:r>
      <w:r w:rsidR="005A2F3A">
        <w:rPr>
          <w:rFonts w:ascii="Alef" w:hAnsi="Alef" w:cs="Alef"/>
          <w:b/>
          <w:bCs/>
          <w:sz w:val="28"/>
          <w:szCs w:val="28"/>
          <w:rtl/>
          <w:lang w:bidi="he-IL"/>
        </w:rPr>
        <w:br/>
      </w:r>
      <w:r w:rsidRPr="0097774E">
        <w:rPr>
          <w:rFonts w:ascii="Alef" w:hAnsi="Alef" w:cs="Alef"/>
          <w:b/>
          <w:bCs/>
          <w:sz w:val="28"/>
          <w:szCs w:val="28"/>
          <w:rtl/>
          <w:lang w:bidi="he-IL"/>
        </w:rPr>
        <w:t>- ממטרד למשאב</w:t>
      </w:r>
    </w:p>
    <w:p w14:paraId="6F098EE4" w14:textId="588C08E2" w:rsidR="005A6911" w:rsidRPr="0097774E" w:rsidRDefault="005A6911" w:rsidP="005A6911">
      <w:pPr>
        <w:bidi/>
        <w:spacing w:after="0" w:line="480" w:lineRule="auto"/>
        <w:rPr>
          <w:rFonts w:ascii="Alef" w:hAnsi="Alef" w:cs="Alef"/>
          <w:b/>
          <w:bCs/>
          <w:sz w:val="28"/>
          <w:szCs w:val="28"/>
          <w:rtl/>
          <w:lang w:bidi="he-IL"/>
        </w:rPr>
      </w:pPr>
    </w:p>
    <w:p w14:paraId="5CBBB8C9" w14:textId="77777777" w:rsidR="005A6911" w:rsidRPr="00D56ED2" w:rsidRDefault="005A6911" w:rsidP="005A6911">
      <w:pPr>
        <w:pStyle w:val="RecipientAddress"/>
        <w:bidi/>
        <w:spacing w:line="480" w:lineRule="auto"/>
        <w:rPr>
          <w:rFonts w:ascii="Alef" w:hAnsi="Alef" w:cs="Alef"/>
          <w:sz w:val="24"/>
          <w:szCs w:val="24"/>
          <w:rtl/>
          <w:lang w:bidi="he-IL"/>
        </w:rPr>
      </w:pPr>
      <w:r w:rsidRPr="00D56ED2">
        <w:rPr>
          <w:rFonts w:ascii="Alef" w:hAnsi="Alef" w:cs="Alef"/>
          <w:b/>
          <w:bCs/>
          <w:sz w:val="24"/>
          <w:szCs w:val="24"/>
          <w:rtl/>
          <w:lang w:bidi="he-IL"/>
        </w:rPr>
        <w:t>העבודה הנדרשת:</w:t>
      </w:r>
      <w:r w:rsidRPr="00D56ED2">
        <w:rPr>
          <w:rFonts w:ascii="Alef" w:hAnsi="Alef" w:cs="Alef"/>
          <w:sz w:val="24"/>
          <w:szCs w:val="24"/>
          <w:rtl/>
          <w:lang w:bidi="he-IL"/>
        </w:rPr>
        <w:t xml:space="preserve">  </w:t>
      </w:r>
    </w:p>
    <w:p w14:paraId="28ACEFE1" w14:textId="77777777" w:rsidR="005A6911" w:rsidRPr="00D56ED2" w:rsidRDefault="005A6911" w:rsidP="005A6911">
      <w:pPr>
        <w:pStyle w:val="RecipientAddress"/>
        <w:bidi/>
        <w:spacing w:line="480" w:lineRule="auto"/>
        <w:rPr>
          <w:rFonts w:ascii="Alef" w:hAnsi="Alef" w:cs="Alef"/>
          <w:sz w:val="24"/>
          <w:szCs w:val="24"/>
          <w:rtl/>
          <w:lang w:bidi="he-IL"/>
        </w:rPr>
      </w:pPr>
      <w:r w:rsidRPr="00D56ED2">
        <w:rPr>
          <w:rFonts w:ascii="Alef" w:hAnsi="Alef" w:cs="Alef"/>
          <w:sz w:val="24"/>
          <w:szCs w:val="24"/>
          <w:rtl/>
          <w:lang w:bidi="he-IL"/>
        </w:rPr>
        <w:t>הכנת תוכנית לטפול ב</w:t>
      </w:r>
      <w:r>
        <w:rPr>
          <w:rFonts w:ascii="Alef" w:hAnsi="Alef" w:cs="Alef" w:hint="cs"/>
          <w:sz w:val="24"/>
          <w:szCs w:val="24"/>
          <w:rtl/>
          <w:lang w:bidi="he-IL"/>
        </w:rPr>
        <w:t>ניקיון ברשות הרבים ואשפה</w:t>
      </w:r>
      <w:r w:rsidRPr="00D56ED2">
        <w:rPr>
          <w:rFonts w:ascii="Alef" w:hAnsi="Alef" w:cs="Alef"/>
          <w:sz w:val="24"/>
          <w:szCs w:val="24"/>
          <w:rtl/>
          <w:lang w:bidi="he-IL"/>
        </w:rPr>
        <w:t xml:space="preserve"> (פסולת) במרחב הציבורי: "ממטרד למשאב", תכלול הביצוע והטמעת התוכנית.</w:t>
      </w:r>
    </w:p>
    <w:p w14:paraId="0D7B640E" w14:textId="77777777" w:rsidR="005A6911" w:rsidRDefault="005A6911" w:rsidP="005A6911">
      <w:pPr>
        <w:pStyle w:val="RecipientAddress"/>
        <w:bidi/>
        <w:spacing w:line="480" w:lineRule="auto"/>
        <w:rPr>
          <w:rFonts w:ascii="Alef" w:hAnsi="Alef" w:cs="Alef"/>
          <w:sz w:val="24"/>
          <w:szCs w:val="24"/>
          <w:rtl/>
          <w:lang w:bidi="he-IL"/>
        </w:rPr>
      </w:pPr>
      <w:r w:rsidRPr="00D56ED2">
        <w:rPr>
          <w:rFonts w:ascii="Alef" w:hAnsi="Alef" w:cs="Alef"/>
          <w:b/>
          <w:bCs/>
          <w:sz w:val="24"/>
          <w:szCs w:val="24"/>
          <w:rtl/>
          <w:lang w:bidi="he-IL"/>
        </w:rPr>
        <w:t>המסמך בנוי משלושה חלקים:</w:t>
      </w:r>
      <w:r w:rsidRPr="00D56ED2">
        <w:rPr>
          <w:rFonts w:ascii="Alef" w:hAnsi="Alef" w:cs="Alef"/>
          <w:sz w:val="24"/>
          <w:szCs w:val="24"/>
          <w:rtl/>
          <w:lang w:bidi="he-IL"/>
        </w:rPr>
        <w:t xml:space="preserve"> </w:t>
      </w:r>
    </w:p>
    <w:p w14:paraId="51BA3458" w14:textId="77777777" w:rsidR="005A6911" w:rsidRDefault="005A6911" w:rsidP="005A6911">
      <w:pPr>
        <w:pStyle w:val="RecipientAddress"/>
        <w:numPr>
          <w:ilvl w:val="0"/>
          <w:numId w:val="27"/>
        </w:numPr>
        <w:bidi/>
        <w:spacing w:line="480" w:lineRule="auto"/>
        <w:rPr>
          <w:rFonts w:ascii="Alef" w:hAnsi="Alef" w:cs="Alef"/>
          <w:sz w:val="24"/>
          <w:szCs w:val="24"/>
          <w:lang w:bidi="he-IL"/>
        </w:rPr>
      </w:pPr>
      <w:r w:rsidRPr="00D56ED2">
        <w:rPr>
          <w:rFonts w:ascii="Alef" w:hAnsi="Alef" w:cs="Alef"/>
          <w:sz w:val="24"/>
          <w:szCs w:val="24"/>
          <w:rtl/>
          <w:lang w:bidi="he-IL"/>
        </w:rPr>
        <w:t>חלק ראשון</w:t>
      </w:r>
      <w:r>
        <w:rPr>
          <w:rFonts w:ascii="Alef" w:hAnsi="Alef" w:cs="Alef" w:hint="cs"/>
          <w:sz w:val="24"/>
          <w:szCs w:val="24"/>
          <w:rtl/>
          <w:lang w:bidi="he-IL"/>
        </w:rPr>
        <w:t xml:space="preserve">: </w:t>
      </w:r>
      <w:r w:rsidRPr="00D56ED2">
        <w:rPr>
          <w:rFonts w:ascii="Alef" w:hAnsi="Alef" w:cs="Alef"/>
          <w:sz w:val="24"/>
          <w:szCs w:val="24"/>
          <w:rtl/>
          <w:lang w:bidi="he-IL"/>
        </w:rPr>
        <w:t>רקע, מהלך העבודה</w:t>
      </w:r>
      <w:r>
        <w:rPr>
          <w:rFonts w:ascii="Alef" w:hAnsi="Alef" w:cs="Alef" w:hint="cs"/>
          <w:sz w:val="24"/>
          <w:szCs w:val="24"/>
          <w:rtl/>
          <w:lang w:bidi="he-IL"/>
        </w:rPr>
        <w:t>, ו</w:t>
      </w:r>
      <w:r w:rsidRPr="00D56ED2">
        <w:rPr>
          <w:rFonts w:ascii="Alef" w:hAnsi="Alef" w:cs="Alef"/>
          <w:sz w:val="24"/>
          <w:szCs w:val="24"/>
          <w:rtl/>
          <w:lang w:bidi="he-IL"/>
        </w:rPr>
        <w:t>שותפים</w:t>
      </w:r>
    </w:p>
    <w:p w14:paraId="6F76E3D7" w14:textId="77777777" w:rsidR="005A6911" w:rsidRDefault="005A6911" w:rsidP="005A6911">
      <w:pPr>
        <w:pStyle w:val="RecipientAddress"/>
        <w:numPr>
          <w:ilvl w:val="0"/>
          <w:numId w:val="27"/>
        </w:numPr>
        <w:bidi/>
        <w:spacing w:line="480" w:lineRule="auto"/>
        <w:rPr>
          <w:rFonts w:ascii="Alef" w:hAnsi="Alef" w:cs="Alef"/>
          <w:sz w:val="24"/>
          <w:szCs w:val="24"/>
          <w:lang w:bidi="he-IL"/>
        </w:rPr>
      </w:pPr>
      <w:r w:rsidRPr="00D56ED2">
        <w:rPr>
          <w:rFonts w:ascii="Alef" w:hAnsi="Alef" w:cs="Alef"/>
          <w:sz w:val="24"/>
          <w:szCs w:val="24"/>
          <w:rtl/>
          <w:lang w:bidi="he-IL"/>
        </w:rPr>
        <w:t>חלק שני</w:t>
      </w:r>
      <w:r>
        <w:rPr>
          <w:rFonts w:ascii="Alef" w:hAnsi="Alef" w:cs="Alef" w:hint="cs"/>
          <w:sz w:val="24"/>
          <w:szCs w:val="24"/>
          <w:rtl/>
          <w:lang w:bidi="he-IL"/>
        </w:rPr>
        <w:t xml:space="preserve">: </w:t>
      </w:r>
      <w:r w:rsidRPr="00D56ED2">
        <w:rPr>
          <w:rFonts w:ascii="Alef" w:hAnsi="Alef" w:cs="Alef"/>
          <w:sz w:val="24"/>
          <w:szCs w:val="24"/>
          <w:rtl/>
          <w:lang w:bidi="he-IL"/>
        </w:rPr>
        <w:t>שלבי העבודה</w:t>
      </w:r>
      <w:r>
        <w:rPr>
          <w:rFonts w:ascii="Alef" w:hAnsi="Alef" w:cs="Alef" w:hint="cs"/>
          <w:sz w:val="24"/>
          <w:szCs w:val="24"/>
          <w:rtl/>
          <w:lang w:bidi="he-IL"/>
        </w:rPr>
        <w:t>.</w:t>
      </w:r>
    </w:p>
    <w:p w14:paraId="3F0FA112" w14:textId="77777777" w:rsidR="005A6911" w:rsidRDefault="005A6911" w:rsidP="005A6911">
      <w:pPr>
        <w:pStyle w:val="RecipientAddress"/>
        <w:numPr>
          <w:ilvl w:val="0"/>
          <w:numId w:val="27"/>
        </w:numPr>
        <w:bidi/>
        <w:spacing w:line="480" w:lineRule="auto"/>
        <w:rPr>
          <w:rFonts w:ascii="Alef" w:hAnsi="Alef" w:cs="Alef"/>
          <w:sz w:val="24"/>
          <w:szCs w:val="24"/>
          <w:lang w:bidi="he-IL"/>
        </w:rPr>
      </w:pPr>
      <w:r w:rsidRPr="00D56ED2">
        <w:rPr>
          <w:rFonts w:ascii="Alef" w:hAnsi="Alef" w:cs="Alef"/>
          <w:sz w:val="24"/>
          <w:szCs w:val="24"/>
          <w:rtl/>
          <w:lang w:bidi="he-IL"/>
        </w:rPr>
        <w:t>חלק שלישי</w:t>
      </w:r>
      <w:r>
        <w:rPr>
          <w:rFonts w:ascii="Alef" w:hAnsi="Alef" w:cs="Alef" w:hint="cs"/>
          <w:sz w:val="24"/>
          <w:szCs w:val="24"/>
          <w:rtl/>
          <w:lang w:bidi="he-IL"/>
        </w:rPr>
        <w:t xml:space="preserve">: </w:t>
      </w:r>
      <w:r w:rsidRPr="00D56ED2">
        <w:rPr>
          <w:rFonts w:ascii="Alef" w:hAnsi="Alef" w:cs="Alef"/>
          <w:sz w:val="24"/>
          <w:szCs w:val="24"/>
          <w:rtl/>
          <w:lang w:bidi="he-IL"/>
        </w:rPr>
        <w:t xml:space="preserve">היקף העבודה המשוער והתמורה המבוקשת. </w:t>
      </w:r>
    </w:p>
    <w:p w14:paraId="55A31404" w14:textId="77777777" w:rsidR="005A6911" w:rsidRPr="005843FE" w:rsidRDefault="005A6911" w:rsidP="005A6911">
      <w:pPr>
        <w:pStyle w:val="RecipientAddress"/>
        <w:bidi/>
        <w:spacing w:line="480" w:lineRule="auto"/>
        <w:ind w:left="720"/>
        <w:rPr>
          <w:rFonts w:ascii="Alef" w:hAnsi="Alef" w:cs="Alef"/>
          <w:b/>
          <w:bCs/>
          <w:sz w:val="24"/>
          <w:szCs w:val="24"/>
          <w:rtl/>
          <w:lang w:bidi="he-IL"/>
        </w:rPr>
      </w:pPr>
      <w:r w:rsidRPr="005843FE">
        <w:rPr>
          <w:rFonts w:ascii="Alef" w:hAnsi="Alef" w:cs="Alef" w:hint="cs"/>
          <w:b/>
          <w:bCs/>
          <w:sz w:val="24"/>
          <w:szCs w:val="24"/>
          <w:rtl/>
          <w:lang w:bidi="he-IL"/>
        </w:rPr>
        <w:t xml:space="preserve">בנוסף, נספחים: </w:t>
      </w:r>
    </w:p>
    <w:p w14:paraId="6C43CD8B" w14:textId="77777777" w:rsidR="005A6911" w:rsidRDefault="005A6911" w:rsidP="005A6911">
      <w:pPr>
        <w:pStyle w:val="RecipientAddress"/>
        <w:bidi/>
        <w:spacing w:line="480" w:lineRule="auto"/>
        <w:ind w:firstLine="720"/>
        <w:rPr>
          <w:rFonts w:ascii="Alef" w:hAnsi="Alef" w:cs="Alef"/>
          <w:sz w:val="24"/>
          <w:szCs w:val="24"/>
          <w:rtl/>
          <w:lang w:bidi="he-IL"/>
        </w:rPr>
      </w:pPr>
      <w:r>
        <w:rPr>
          <w:rFonts w:ascii="Alef" w:hAnsi="Alef" w:cs="Alef" w:hint="cs"/>
          <w:sz w:val="24"/>
          <w:szCs w:val="24"/>
          <w:rtl/>
          <w:lang w:bidi="he-IL"/>
        </w:rPr>
        <w:t>נספח א': נסיון מקצועי של ד"ר עלית וייל-שפרן</w:t>
      </w:r>
    </w:p>
    <w:p w14:paraId="00314383" w14:textId="77777777" w:rsidR="005A6911" w:rsidRDefault="005A6911" w:rsidP="005A6911">
      <w:pPr>
        <w:pStyle w:val="RecipientAddress"/>
        <w:bidi/>
        <w:spacing w:line="480" w:lineRule="auto"/>
        <w:ind w:firstLine="720"/>
        <w:rPr>
          <w:rFonts w:ascii="Alef" w:hAnsi="Alef" w:cs="Alef"/>
          <w:sz w:val="24"/>
          <w:szCs w:val="24"/>
          <w:rtl/>
          <w:lang w:bidi="he-IL"/>
        </w:rPr>
      </w:pPr>
      <w:r>
        <w:rPr>
          <w:rFonts w:ascii="Alef" w:hAnsi="Alef" w:cs="Alef" w:hint="cs"/>
          <w:sz w:val="24"/>
          <w:szCs w:val="24"/>
          <w:rtl/>
          <w:lang w:bidi="he-IL"/>
        </w:rPr>
        <w:t xml:space="preserve">נספח ב': מקרה בוחן להשפעה המשמעותית של שינוי התנהגותי בתחום טפול האשפה- </w:t>
      </w:r>
      <w:r>
        <w:rPr>
          <w:rFonts w:ascii="Alef" w:hAnsi="Alef" w:cs="Alef"/>
          <w:sz w:val="24"/>
          <w:szCs w:val="24"/>
          <w:rtl/>
          <w:lang w:bidi="he-IL"/>
        </w:rPr>
        <w:br/>
      </w:r>
      <w:r>
        <w:rPr>
          <w:rFonts w:ascii="Alef" w:hAnsi="Alef" w:cs="Alef" w:hint="cs"/>
          <w:sz w:val="24"/>
          <w:szCs w:val="24"/>
          <w:rtl/>
          <w:lang w:bidi="he-IL"/>
        </w:rPr>
        <w:t xml:space="preserve">           מועצה אזורית רמת הנגב</w:t>
      </w:r>
    </w:p>
    <w:p w14:paraId="7CF7AF5C" w14:textId="77777777" w:rsidR="005A6911" w:rsidRDefault="005A6911" w:rsidP="005A6911">
      <w:pPr>
        <w:pStyle w:val="RecipientAddress"/>
        <w:bidi/>
        <w:spacing w:line="480" w:lineRule="auto"/>
        <w:ind w:firstLine="720"/>
        <w:rPr>
          <w:rFonts w:ascii="Alef" w:hAnsi="Alef" w:cs="Alef"/>
          <w:sz w:val="24"/>
          <w:szCs w:val="24"/>
          <w:rtl/>
          <w:lang w:bidi="he-IL"/>
        </w:rPr>
      </w:pPr>
      <w:r>
        <w:rPr>
          <w:rFonts w:ascii="Alef" w:hAnsi="Alef" w:cs="Alef" w:hint="cs"/>
          <w:sz w:val="24"/>
          <w:szCs w:val="24"/>
          <w:rtl/>
          <w:lang w:bidi="he-IL"/>
        </w:rPr>
        <w:t>נספח ג': רשימה ראשונית של גורמי מפתח לראיונות</w:t>
      </w:r>
    </w:p>
    <w:p w14:paraId="450F5429" w14:textId="77777777" w:rsidR="005A6911" w:rsidRPr="00D56ED2" w:rsidRDefault="005A6911" w:rsidP="005A6911">
      <w:pPr>
        <w:pStyle w:val="RecipientAddress"/>
        <w:bidi/>
        <w:spacing w:line="480" w:lineRule="auto"/>
        <w:ind w:firstLine="720"/>
        <w:rPr>
          <w:rFonts w:ascii="Alef" w:hAnsi="Alef" w:cs="Alef"/>
          <w:sz w:val="24"/>
          <w:szCs w:val="24"/>
          <w:rtl/>
          <w:lang w:bidi="he-IL"/>
        </w:rPr>
      </w:pPr>
      <w:r>
        <w:rPr>
          <w:rFonts w:ascii="Alef" w:hAnsi="Alef" w:cs="Alef" w:hint="cs"/>
          <w:sz w:val="24"/>
          <w:szCs w:val="24"/>
          <w:rtl/>
          <w:lang w:bidi="he-IL"/>
        </w:rPr>
        <w:t>נספח ד': מתודת העבודה</w:t>
      </w:r>
    </w:p>
    <w:p w14:paraId="11F50A5E" w14:textId="77777777" w:rsidR="00F02E9A" w:rsidRDefault="00F02E9A" w:rsidP="005A6911">
      <w:pPr>
        <w:pStyle w:val="RecipientAddress"/>
        <w:bidi/>
        <w:spacing w:line="480" w:lineRule="auto"/>
        <w:rPr>
          <w:rFonts w:ascii="Alef" w:hAnsi="Alef" w:cs="Alef"/>
          <w:b/>
          <w:bCs/>
          <w:sz w:val="24"/>
          <w:szCs w:val="24"/>
          <w:rtl/>
          <w:lang w:bidi="he-IL"/>
        </w:rPr>
      </w:pPr>
    </w:p>
    <w:p w14:paraId="17AEFA5B" w14:textId="77777777" w:rsidR="00F02E9A" w:rsidRDefault="00F02E9A" w:rsidP="00F02E9A">
      <w:pPr>
        <w:pStyle w:val="RecipientAddress"/>
        <w:bidi/>
        <w:spacing w:line="480" w:lineRule="auto"/>
        <w:rPr>
          <w:rFonts w:ascii="Alef" w:hAnsi="Alef" w:cs="Alef"/>
          <w:b/>
          <w:bCs/>
          <w:sz w:val="24"/>
          <w:szCs w:val="24"/>
          <w:rtl/>
          <w:lang w:bidi="he-IL"/>
        </w:rPr>
      </w:pPr>
    </w:p>
    <w:p w14:paraId="28346F69" w14:textId="77777777" w:rsidR="00F02E9A" w:rsidRDefault="00F02E9A" w:rsidP="00F02E9A">
      <w:pPr>
        <w:pStyle w:val="RecipientAddress"/>
        <w:bidi/>
        <w:spacing w:line="480" w:lineRule="auto"/>
        <w:rPr>
          <w:rFonts w:ascii="Alef" w:hAnsi="Alef" w:cs="Alef"/>
          <w:b/>
          <w:bCs/>
          <w:sz w:val="24"/>
          <w:szCs w:val="24"/>
          <w:rtl/>
          <w:lang w:bidi="he-IL"/>
        </w:rPr>
      </w:pPr>
    </w:p>
    <w:p w14:paraId="781C74CB" w14:textId="2EC72072" w:rsidR="005A6911" w:rsidRPr="00BB00F9" w:rsidRDefault="005A6911" w:rsidP="00F02E9A">
      <w:pPr>
        <w:pStyle w:val="RecipientAddress"/>
        <w:bidi/>
        <w:spacing w:line="480" w:lineRule="auto"/>
        <w:rPr>
          <w:rFonts w:ascii="Alef" w:hAnsi="Alef" w:cs="Alef"/>
          <w:b/>
          <w:bCs/>
          <w:sz w:val="24"/>
          <w:szCs w:val="24"/>
          <w:rtl/>
          <w:lang w:bidi="he-IL"/>
        </w:rPr>
      </w:pPr>
      <w:r w:rsidRPr="00BB00F9">
        <w:rPr>
          <w:rFonts w:ascii="Alef" w:hAnsi="Alef" w:cs="Alef"/>
          <w:b/>
          <w:bCs/>
          <w:sz w:val="24"/>
          <w:szCs w:val="24"/>
          <w:rtl/>
          <w:lang w:bidi="he-IL"/>
        </w:rPr>
        <w:lastRenderedPageBreak/>
        <w:t xml:space="preserve">חלק ראשון: </w:t>
      </w:r>
      <w:r>
        <w:rPr>
          <w:rFonts w:ascii="Alef" w:hAnsi="Alef" w:cs="Alef" w:hint="cs"/>
          <w:b/>
          <w:bCs/>
          <w:sz w:val="24"/>
          <w:szCs w:val="24"/>
          <w:rtl/>
          <w:lang w:bidi="he-IL"/>
        </w:rPr>
        <w:t>ר</w:t>
      </w:r>
      <w:r w:rsidRPr="00BB00F9">
        <w:rPr>
          <w:rFonts w:ascii="Alef" w:hAnsi="Alef" w:cs="Alef"/>
          <w:b/>
          <w:bCs/>
          <w:sz w:val="24"/>
          <w:szCs w:val="24"/>
          <w:rtl/>
          <w:lang w:bidi="he-IL"/>
        </w:rPr>
        <w:t>קע, מהלך העבודה, שותפים</w:t>
      </w:r>
    </w:p>
    <w:p w14:paraId="76B99005" w14:textId="77777777" w:rsidR="005A6911" w:rsidRPr="00BB00F9" w:rsidRDefault="005A6911" w:rsidP="005A6911">
      <w:pPr>
        <w:pStyle w:val="RecipientAddress"/>
        <w:numPr>
          <w:ilvl w:val="0"/>
          <w:numId w:val="28"/>
        </w:numPr>
        <w:bidi/>
        <w:spacing w:line="480" w:lineRule="auto"/>
        <w:rPr>
          <w:rFonts w:ascii="Alef" w:hAnsi="Alef" w:cs="Alef"/>
          <w:sz w:val="24"/>
          <w:szCs w:val="24"/>
          <w:u w:val="single"/>
          <w:rtl/>
          <w:lang w:bidi="he-IL"/>
        </w:rPr>
      </w:pPr>
      <w:r w:rsidRPr="00BB00F9">
        <w:rPr>
          <w:rFonts w:ascii="Alef" w:hAnsi="Alef" w:cs="Alef"/>
          <w:sz w:val="24"/>
          <w:szCs w:val="24"/>
          <w:u w:val="single"/>
          <w:rtl/>
          <w:lang w:bidi="he-IL"/>
        </w:rPr>
        <w:t xml:space="preserve">רקע </w:t>
      </w:r>
    </w:p>
    <w:p w14:paraId="47D70ED2" w14:textId="77777777" w:rsidR="005A6911" w:rsidRPr="00D56ED2" w:rsidRDefault="005A6911" w:rsidP="005A6911">
      <w:pPr>
        <w:pStyle w:val="RecipientAddress"/>
        <w:bidi/>
        <w:spacing w:line="480" w:lineRule="auto"/>
        <w:ind w:left="360"/>
        <w:jc w:val="both"/>
        <w:rPr>
          <w:rFonts w:ascii="Alef" w:hAnsi="Alef" w:cs="Alef"/>
          <w:sz w:val="24"/>
          <w:szCs w:val="24"/>
          <w:rtl/>
          <w:lang w:bidi="he-IL"/>
        </w:rPr>
      </w:pPr>
      <w:r>
        <w:rPr>
          <w:rFonts w:ascii="Alef" w:hAnsi="Alef" w:cs="Alef" w:hint="cs"/>
          <w:sz w:val="24"/>
          <w:szCs w:val="24"/>
          <w:rtl/>
          <w:lang w:bidi="he-IL"/>
        </w:rPr>
        <w:t>ל</w:t>
      </w:r>
      <w:r w:rsidRPr="00D56ED2">
        <w:rPr>
          <w:rFonts w:ascii="Alef" w:hAnsi="Alef" w:cs="Alef"/>
          <w:sz w:val="24"/>
          <w:szCs w:val="24"/>
          <w:rtl/>
          <w:lang w:bidi="he-IL"/>
        </w:rPr>
        <w:t>מרחב ציבורי נקי</w:t>
      </w:r>
      <w:r>
        <w:rPr>
          <w:rFonts w:ascii="Alef" w:hAnsi="Alef" w:cs="Alef" w:hint="cs"/>
          <w:sz w:val="24"/>
          <w:szCs w:val="24"/>
          <w:rtl/>
          <w:lang w:bidi="he-IL"/>
        </w:rPr>
        <w:t xml:space="preserve"> יתרונות גדולים: הוא</w:t>
      </w:r>
      <w:r w:rsidRPr="00D56ED2">
        <w:rPr>
          <w:rFonts w:ascii="Alef" w:hAnsi="Alef" w:cs="Alef"/>
          <w:sz w:val="24"/>
          <w:szCs w:val="24"/>
          <w:rtl/>
          <w:lang w:bidi="he-IL"/>
        </w:rPr>
        <w:t xml:space="preserve"> תורם לאיכות החיים ורווחת התושבים, מחזק את תחושת השייכות והאחריות האישית לקהילה והמדינה, מפחית פשע ואלימות, מושך מבקרים ותיירים</w:t>
      </w:r>
      <w:r>
        <w:rPr>
          <w:rFonts w:ascii="Alef" w:hAnsi="Alef" w:cs="Alef" w:hint="cs"/>
          <w:sz w:val="24"/>
          <w:szCs w:val="24"/>
          <w:rtl/>
          <w:lang w:bidi="he-IL"/>
        </w:rPr>
        <w:t xml:space="preserve">, </w:t>
      </w:r>
      <w:r w:rsidRPr="00D56ED2">
        <w:rPr>
          <w:rFonts w:ascii="Alef" w:hAnsi="Alef" w:cs="Alef"/>
          <w:sz w:val="24"/>
          <w:szCs w:val="24"/>
          <w:rtl/>
          <w:lang w:bidi="he-IL"/>
        </w:rPr>
        <w:t xml:space="preserve">מעלה את ערכי הנדל"ן </w:t>
      </w:r>
      <w:r>
        <w:rPr>
          <w:rFonts w:ascii="Alef" w:hAnsi="Alef" w:cs="Alef" w:hint="cs"/>
          <w:sz w:val="24"/>
          <w:szCs w:val="24"/>
          <w:rtl/>
          <w:lang w:bidi="he-IL"/>
        </w:rPr>
        <w:t>ו</w:t>
      </w:r>
      <w:r w:rsidRPr="00D56ED2">
        <w:rPr>
          <w:rFonts w:ascii="Alef" w:hAnsi="Alef" w:cs="Alef"/>
          <w:sz w:val="24"/>
          <w:szCs w:val="24"/>
          <w:rtl/>
          <w:lang w:bidi="he-IL"/>
        </w:rPr>
        <w:t>מפחית את הוצאות הרשות</w:t>
      </w:r>
      <w:r>
        <w:rPr>
          <w:rFonts w:ascii="Alef" w:hAnsi="Alef" w:cs="Alef" w:hint="cs"/>
          <w:sz w:val="24"/>
          <w:szCs w:val="24"/>
          <w:rtl/>
          <w:lang w:bidi="he-IL"/>
        </w:rPr>
        <w:t xml:space="preserve"> </w:t>
      </w:r>
      <w:r w:rsidRPr="00D56ED2">
        <w:rPr>
          <w:rFonts w:ascii="Alef" w:hAnsi="Alef" w:cs="Alef"/>
          <w:sz w:val="24"/>
          <w:szCs w:val="24"/>
          <w:rtl/>
          <w:lang w:bidi="he-IL"/>
        </w:rPr>
        <w:t>המקומית על ניקיון ו</w:t>
      </w:r>
      <w:r>
        <w:rPr>
          <w:rFonts w:ascii="Alef" w:hAnsi="Alef" w:cs="Alef" w:hint="cs"/>
          <w:sz w:val="24"/>
          <w:szCs w:val="24"/>
          <w:rtl/>
          <w:lang w:bidi="he-IL"/>
        </w:rPr>
        <w:t xml:space="preserve">בכך </w:t>
      </w:r>
      <w:r w:rsidRPr="00D56ED2">
        <w:rPr>
          <w:rFonts w:ascii="Alef" w:hAnsi="Alef" w:cs="Alef"/>
          <w:sz w:val="24"/>
          <w:szCs w:val="24"/>
          <w:rtl/>
          <w:lang w:bidi="he-IL"/>
        </w:rPr>
        <w:t xml:space="preserve">מפנה תקציבים לטובת רווחת הקהילה. </w:t>
      </w:r>
    </w:p>
    <w:p w14:paraId="206063A2" w14:textId="77777777" w:rsidR="005A6911" w:rsidRDefault="005A6911" w:rsidP="005A6911">
      <w:pPr>
        <w:pStyle w:val="RecipientAddress"/>
        <w:bidi/>
        <w:spacing w:line="480" w:lineRule="auto"/>
        <w:ind w:left="360" w:firstLine="630"/>
        <w:jc w:val="both"/>
        <w:rPr>
          <w:rFonts w:ascii="Alef" w:hAnsi="Alef" w:cs="Alef"/>
          <w:sz w:val="24"/>
          <w:szCs w:val="24"/>
          <w:lang w:bidi="he-IL"/>
        </w:rPr>
      </w:pPr>
      <w:r>
        <w:rPr>
          <w:rFonts w:ascii="Alef" w:hAnsi="Alef" w:cs="Alef" w:hint="cs"/>
          <w:sz w:val="24"/>
          <w:szCs w:val="24"/>
          <w:rtl/>
          <w:lang w:bidi="he-IL"/>
        </w:rPr>
        <w:t xml:space="preserve">בהשוואה למדינות ה- </w:t>
      </w:r>
      <w:r>
        <w:rPr>
          <w:rFonts w:ascii="Alef" w:hAnsi="Alef" w:cs="Alef" w:hint="cs"/>
          <w:sz w:val="24"/>
          <w:szCs w:val="24"/>
          <w:lang w:bidi="he-IL"/>
        </w:rPr>
        <w:t>OECD</w:t>
      </w:r>
      <w:r>
        <w:rPr>
          <w:rFonts w:ascii="Alef" w:hAnsi="Alef" w:cs="Alef" w:hint="cs"/>
          <w:sz w:val="24"/>
          <w:szCs w:val="24"/>
          <w:rtl/>
          <w:lang w:bidi="he-IL"/>
        </w:rPr>
        <w:t xml:space="preserve">, </w:t>
      </w:r>
      <w:r w:rsidRPr="00D56ED2">
        <w:rPr>
          <w:rFonts w:ascii="Alef" w:hAnsi="Alef" w:cs="Alef"/>
          <w:sz w:val="24"/>
          <w:szCs w:val="24"/>
          <w:rtl/>
          <w:lang w:bidi="he-IL"/>
        </w:rPr>
        <w:t>המרחב הציבורי בישראל מלוכלך</w:t>
      </w:r>
      <w:r>
        <w:rPr>
          <w:rFonts w:ascii="Alef" w:hAnsi="Alef" w:cs="Alef" w:hint="cs"/>
          <w:sz w:val="24"/>
          <w:szCs w:val="24"/>
          <w:rtl/>
          <w:lang w:bidi="he-IL"/>
        </w:rPr>
        <w:t>. ה</w:t>
      </w:r>
      <w:r w:rsidRPr="00D56ED2">
        <w:rPr>
          <w:rFonts w:ascii="Alef" w:hAnsi="Alef" w:cs="Alef"/>
          <w:sz w:val="24"/>
          <w:szCs w:val="24"/>
          <w:rtl/>
          <w:lang w:bidi="he-IL"/>
        </w:rPr>
        <w:t xml:space="preserve">דבר ניכר באזורי המגורים ואזורי העסקים בעיר, במרחב הכפרי </w:t>
      </w:r>
      <w:r>
        <w:rPr>
          <w:rFonts w:ascii="Alef" w:hAnsi="Alef" w:cs="Alef" w:hint="cs"/>
          <w:sz w:val="24"/>
          <w:szCs w:val="24"/>
          <w:rtl/>
          <w:lang w:bidi="he-IL"/>
        </w:rPr>
        <w:t>ו</w:t>
      </w:r>
      <w:r w:rsidRPr="00D56ED2">
        <w:rPr>
          <w:rFonts w:ascii="Alef" w:hAnsi="Alef" w:cs="Alef"/>
          <w:sz w:val="24"/>
          <w:szCs w:val="24"/>
          <w:rtl/>
          <w:lang w:bidi="he-IL"/>
        </w:rPr>
        <w:t>בשטחים הפתוחים, קרי שמורות הטבע, החופים והפארקים</w:t>
      </w:r>
      <w:r>
        <w:rPr>
          <w:rFonts w:ascii="Alef" w:hAnsi="Alef" w:cs="Alef" w:hint="cs"/>
          <w:sz w:val="24"/>
          <w:szCs w:val="24"/>
          <w:rtl/>
          <w:lang w:bidi="he-IL"/>
        </w:rPr>
        <w:t xml:space="preserve">, וזאת למרות הנתון המפתיע שעולה ממחקרה של ד"ר מיה נגב שנערך בבית ספר לבריאות הציבור באוניברסיטת חיפה, ממנו עולה כי ניקיון המרחב הציבורי מפריע לחלק גדול של הציבור הישראלי בחיי היום יום. המחקר מצביע על כך שהטפול בנושא ארכאי, אך האם זה ההסבר היחיד לדיכטומיה בהתנהגות האזרחים, מלכלכים ומתלוננים? לניתוק הרגשי שנוצר מרגע הפיכת המוצר לאשפה? </w:t>
      </w:r>
    </w:p>
    <w:p w14:paraId="2CDB136C" w14:textId="77777777" w:rsidR="005A6911" w:rsidRDefault="005A6911" w:rsidP="005A6911">
      <w:pPr>
        <w:pStyle w:val="RecipientAddress"/>
        <w:bidi/>
        <w:spacing w:line="480" w:lineRule="auto"/>
        <w:ind w:left="450" w:firstLine="720"/>
        <w:jc w:val="both"/>
        <w:rPr>
          <w:rFonts w:ascii="Alef" w:hAnsi="Alef" w:cs="Alef"/>
          <w:sz w:val="24"/>
          <w:szCs w:val="24"/>
          <w:rtl/>
          <w:lang w:bidi="he-IL"/>
        </w:rPr>
      </w:pPr>
      <w:r w:rsidRPr="00D56ED2">
        <w:rPr>
          <w:rFonts w:ascii="Alef" w:hAnsi="Alef" w:cs="Alef"/>
          <w:sz w:val="24"/>
          <w:szCs w:val="24"/>
          <w:rtl/>
          <w:lang w:bidi="he-IL"/>
        </w:rPr>
        <w:t>ניקיון המרחב הציבורי שוייך</w:t>
      </w:r>
      <w:r>
        <w:rPr>
          <w:rFonts w:ascii="Alef" w:hAnsi="Alef" w:cs="Alef" w:hint="cs"/>
          <w:sz w:val="24"/>
          <w:szCs w:val="24"/>
          <w:rtl/>
          <w:lang w:bidi="he-IL"/>
        </w:rPr>
        <w:t xml:space="preserve"> עד לאחרונה</w:t>
      </w:r>
      <w:r w:rsidRPr="00D56ED2">
        <w:rPr>
          <w:rFonts w:ascii="Alef" w:hAnsi="Alef" w:cs="Alef"/>
          <w:sz w:val="24"/>
          <w:szCs w:val="24"/>
          <w:rtl/>
          <w:lang w:bidi="he-IL"/>
        </w:rPr>
        <w:t xml:space="preserve"> ל</w:t>
      </w:r>
      <w:r>
        <w:rPr>
          <w:rFonts w:ascii="Alef" w:hAnsi="Alef" w:cs="Alef" w:hint="cs"/>
          <w:sz w:val="24"/>
          <w:szCs w:val="24"/>
          <w:rtl/>
          <w:lang w:bidi="he-IL"/>
        </w:rPr>
        <w:t xml:space="preserve">נושא </w:t>
      </w:r>
      <w:r w:rsidRPr="00D56ED2">
        <w:rPr>
          <w:rFonts w:ascii="Alef" w:hAnsi="Alef" w:cs="Alef"/>
          <w:sz w:val="24"/>
          <w:szCs w:val="24"/>
          <w:rtl/>
          <w:lang w:bidi="he-IL"/>
        </w:rPr>
        <w:t>איכות הסביבה, תחום שזוהה עד העשור האחרון עם שמירת הטבע בעיקר, הן ע"י הממשל והן ע"י הציבור</w:t>
      </w:r>
      <w:r>
        <w:rPr>
          <w:rFonts w:ascii="Alef" w:hAnsi="Alef" w:cs="Alef" w:hint="cs"/>
          <w:sz w:val="24"/>
          <w:szCs w:val="24"/>
          <w:rtl/>
          <w:lang w:bidi="he-IL"/>
        </w:rPr>
        <w:t xml:space="preserve">. </w:t>
      </w:r>
      <w:r w:rsidRPr="00D56ED2">
        <w:rPr>
          <w:rFonts w:ascii="Alef" w:hAnsi="Alef" w:cs="Alef"/>
          <w:sz w:val="24"/>
          <w:szCs w:val="24"/>
          <w:rtl/>
          <w:lang w:bidi="he-IL"/>
        </w:rPr>
        <w:t>הגדר</w:t>
      </w:r>
      <w:r>
        <w:rPr>
          <w:rFonts w:ascii="Alef" w:hAnsi="Alef" w:cs="Alef" w:hint="cs"/>
          <w:sz w:val="24"/>
          <w:szCs w:val="24"/>
          <w:rtl/>
          <w:lang w:bidi="he-IL"/>
        </w:rPr>
        <w:t>ה</w:t>
      </w:r>
      <w:r w:rsidRPr="00D56ED2">
        <w:rPr>
          <w:rFonts w:ascii="Alef" w:hAnsi="Alef" w:cs="Alef"/>
          <w:sz w:val="24"/>
          <w:szCs w:val="24"/>
          <w:rtl/>
          <w:lang w:bidi="he-IL"/>
        </w:rPr>
        <w:t xml:space="preserve"> זו של שמירת הניקיון </w:t>
      </w:r>
      <w:r>
        <w:rPr>
          <w:rFonts w:ascii="Alef" w:hAnsi="Alef" w:cs="Alef" w:hint="cs"/>
          <w:sz w:val="24"/>
          <w:szCs w:val="24"/>
          <w:rtl/>
          <w:lang w:bidi="he-IL"/>
        </w:rPr>
        <w:t>מתעלמת למעשה</w:t>
      </w:r>
      <w:r w:rsidRPr="00D56ED2">
        <w:rPr>
          <w:rFonts w:ascii="Alef" w:hAnsi="Alef" w:cs="Alef"/>
          <w:sz w:val="24"/>
          <w:szCs w:val="24"/>
          <w:rtl/>
          <w:lang w:bidi="he-IL"/>
        </w:rPr>
        <w:t xml:space="preserve"> </w:t>
      </w:r>
      <w:r>
        <w:rPr>
          <w:rFonts w:ascii="Alef" w:hAnsi="Alef" w:cs="Alef" w:hint="cs"/>
          <w:sz w:val="24"/>
          <w:szCs w:val="24"/>
          <w:rtl/>
          <w:lang w:bidi="he-IL"/>
        </w:rPr>
        <w:t>מ</w:t>
      </w:r>
      <w:r w:rsidRPr="00D56ED2">
        <w:rPr>
          <w:rFonts w:ascii="Alef" w:hAnsi="Alef" w:cs="Alef"/>
          <w:sz w:val="24"/>
          <w:szCs w:val="24"/>
          <w:rtl/>
          <w:lang w:bidi="he-IL"/>
        </w:rPr>
        <w:t>ההשפעות הכלכליות</w:t>
      </w:r>
      <w:r>
        <w:rPr>
          <w:rFonts w:ascii="Alef" w:hAnsi="Alef" w:cs="Alef" w:hint="cs"/>
          <w:sz w:val="24"/>
          <w:szCs w:val="24"/>
          <w:rtl/>
          <w:lang w:bidi="he-IL"/>
        </w:rPr>
        <w:t xml:space="preserve">, </w:t>
      </w:r>
      <w:r w:rsidRPr="00D56ED2">
        <w:rPr>
          <w:rFonts w:ascii="Alef" w:hAnsi="Alef" w:cs="Alef"/>
          <w:sz w:val="24"/>
          <w:szCs w:val="24"/>
          <w:rtl/>
          <w:lang w:bidi="he-IL"/>
        </w:rPr>
        <w:t>הסביבתיות</w:t>
      </w:r>
      <w:r>
        <w:rPr>
          <w:rFonts w:ascii="Alef" w:hAnsi="Alef" w:cs="Alef" w:hint="cs"/>
          <w:sz w:val="24"/>
          <w:szCs w:val="24"/>
          <w:rtl/>
          <w:lang w:bidi="he-IL"/>
        </w:rPr>
        <w:t xml:space="preserve"> </w:t>
      </w:r>
      <w:r w:rsidRPr="00D56ED2">
        <w:rPr>
          <w:rFonts w:ascii="Alef" w:hAnsi="Alef" w:cs="Alef"/>
          <w:sz w:val="24"/>
          <w:szCs w:val="24"/>
          <w:rtl/>
          <w:lang w:bidi="he-IL"/>
        </w:rPr>
        <w:t xml:space="preserve">והחברתיות. </w:t>
      </w:r>
      <w:r>
        <w:rPr>
          <w:rFonts w:ascii="Alef" w:hAnsi="Alef" w:cs="Alef" w:hint="cs"/>
          <w:sz w:val="24"/>
          <w:szCs w:val="24"/>
          <w:rtl/>
          <w:lang w:bidi="he-IL"/>
        </w:rPr>
        <w:t>כתוצאה</w:t>
      </w:r>
      <w:r w:rsidRPr="00D56ED2">
        <w:rPr>
          <w:rFonts w:ascii="Alef" w:hAnsi="Alef" w:cs="Alef"/>
          <w:sz w:val="24"/>
          <w:szCs w:val="24"/>
          <w:rtl/>
          <w:lang w:bidi="he-IL"/>
        </w:rPr>
        <w:t xml:space="preserve"> </w:t>
      </w:r>
      <w:r>
        <w:rPr>
          <w:rFonts w:ascii="Alef" w:hAnsi="Alef" w:cs="Alef" w:hint="cs"/>
          <w:sz w:val="24"/>
          <w:szCs w:val="24"/>
          <w:rtl/>
          <w:lang w:bidi="he-IL"/>
        </w:rPr>
        <w:t>מ</w:t>
      </w:r>
      <w:r w:rsidRPr="00D56ED2">
        <w:rPr>
          <w:rFonts w:ascii="Alef" w:hAnsi="Alef" w:cs="Alef"/>
          <w:sz w:val="24"/>
          <w:szCs w:val="24"/>
          <w:rtl/>
          <w:lang w:bidi="he-IL"/>
        </w:rPr>
        <w:t>כך,</w:t>
      </w:r>
      <w:r>
        <w:rPr>
          <w:rFonts w:ascii="Alef" w:hAnsi="Alef" w:cs="Alef" w:hint="cs"/>
          <w:sz w:val="24"/>
          <w:szCs w:val="24"/>
          <w:rtl/>
          <w:lang w:bidi="he-IL"/>
        </w:rPr>
        <w:t xml:space="preserve"> נושא זה נתפס כמותרות וטופל במערכת החינוך </w:t>
      </w:r>
      <w:r w:rsidRPr="00D56ED2">
        <w:rPr>
          <w:rFonts w:ascii="Alef" w:hAnsi="Alef" w:cs="Alef"/>
          <w:sz w:val="24"/>
          <w:szCs w:val="24"/>
          <w:rtl/>
          <w:lang w:bidi="he-IL"/>
        </w:rPr>
        <w:t>בלבד</w:t>
      </w:r>
      <w:r>
        <w:rPr>
          <w:rFonts w:ascii="Alef" w:hAnsi="Alef" w:cs="Alef" w:hint="cs"/>
          <w:sz w:val="24"/>
          <w:szCs w:val="24"/>
          <w:rtl/>
          <w:lang w:bidi="he-IL"/>
        </w:rPr>
        <w:t xml:space="preserve"> כנושא נפרד</w:t>
      </w:r>
      <w:r w:rsidRPr="00D56ED2">
        <w:rPr>
          <w:rFonts w:ascii="Alef" w:hAnsi="Alef" w:cs="Alef"/>
          <w:sz w:val="24"/>
          <w:szCs w:val="24"/>
          <w:rtl/>
          <w:lang w:bidi="he-IL"/>
        </w:rPr>
        <w:t xml:space="preserve"> ולא כחלק משמעותי וחשוב</w:t>
      </w:r>
      <w:r>
        <w:rPr>
          <w:rFonts w:ascii="Alef" w:hAnsi="Alef" w:cs="Alef" w:hint="cs"/>
          <w:sz w:val="24"/>
          <w:szCs w:val="24"/>
          <w:rtl/>
          <w:lang w:bidi="he-IL"/>
        </w:rPr>
        <w:t xml:space="preserve"> בהנחלת אורח חיים מקיים ו</w:t>
      </w:r>
      <w:r w:rsidRPr="00D56ED2">
        <w:rPr>
          <w:rFonts w:ascii="Alef" w:hAnsi="Alef" w:cs="Alef"/>
          <w:sz w:val="24"/>
          <w:szCs w:val="24"/>
          <w:rtl/>
          <w:lang w:bidi="he-IL"/>
        </w:rPr>
        <w:t xml:space="preserve">ממערך הטיפול וניהול משאבי האשפה, אשר מהווה כיום חלק מתפיסת הקיימות. </w:t>
      </w:r>
      <w:r>
        <w:rPr>
          <w:rFonts w:ascii="Alef" w:hAnsi="Alef" w:cs="Alef" w:hint="cs"/>
          <w:sz w:val="24"/>
          <w:szCs w:val="24"/>
          <w:rtl/>
          <w:lang w:bidi="he-IL"/>
        </w:rPr>
        <w:t xml:space="preserve">האם הגישה הרווחת כיום בקרב הגופים הירוקים, והמשרדים הממשלתיים האמונים על הנושא, שדרך חינוך בתחום הקיימות, נוכל לפתור את נושא הלכלוך ברשות הרבים, היא הפתרון? </w:t>
      </w:r>
    </w:p>
    <w:p w14:paraId="6B84DA58" w14:textId="236FA16B" w:rsidR="005A6911" w:rsidRPr="000A4EDB" w:rsidRDefault="005A6911" w:rsidP="005A6911">
      <w:pPr>
        <w:pStyle w:val="RecipientAddress"/>
        <w:bidi/>
        <w:spacing w:line="480" w:lineRule="auto"/>
        <w:ind w:left="450" w:firstLine="720"/>
        <w:jc w:val="both"/>
        <w:rPr>
          <w:rFonts w:ascii="Alef" w:hAnsi="Alef" w:cs="Alef"/>
          <w:sz w:val="24"/>
          <w:szCs w:val="24"/>
          <w:lang w:bidi="he-IL"/>
        </w:rPr>
      </w:pPr>
      <w:r>
        <w:rPr>
          <w:rFonts w:ascii="Alef" w:hAnsi="Alef" w:cs="Alef" w:hint="cs"/>
          <w:sz w:val="24"/>
          <w:szCs w:val="24"/>
          <w:rtl/>
          <w:lang w:bidi="he-IL"/>
        </w:rPr>
        <w:t xml:space="preserve">הניתוק הרעיוני של ניקיון המרחב הציבורי מתחום הקיימות בא לידי ביטוי בהתפתחות הפרדיגמות הסביבתיות בישראל, כפי שתואר עי" אלון שוורץ במחקרו מ-2001: נושא היחס לסביבה עוצב בשנים הראשונות של ישראל ע"י הרצון לשמור על הטבע, ואידיאולוגיה ציונית הקוראת "לשוב אל האדמה", מכאן התפתחה תרבות הטיולים והתוצאה של </w:t>
      </w:r>
      <w:r w:rsidRPr="005D1315">
        <w:rPr>
          <w:rFonts w:ascii="Alef" w:hAnsi="Alef" w:cs="Alef" w:hint="cs"/>
          <w:b/>
          <w:bCs/>
          <w:sz w:val="24"/>
          <w:szCs w:val="24"/>
          <w:rtl/>
          <w:lang w:bidi="he-IL"/>
        </w:rPr>
        <w:t>פרדיגמת שימור הסביבה</w:t>
      </w:r>
      <w:r>
        <w:rPr>
          <w:rFonts w:ascii="Alef" w:hAnsi="Alef" w:cs="Alef" w:hint="cs"/>
          <w:sz w:val="24"/>
          <w:szCs w:val="24"/>
          <w:rtl/>
          <w:lang w:bidi="he-IL"/>
        </w:rPr>
        <w:t xml:space="preserve"> התגלמה בהקמת "החברה להגנת הטבע". בשנות ה-60-70  חשפה הקהילה המדעית לעולם את השפעתו השלילית של האדם על הסביבה, והתפתחה </w:t>
      </w:r>
      <w:r w:rsidRPr="005D1315">
        <w:rPr>
          <w:rFonts w:ascii="Alef" w:hAnsi="Alef" w:cs="Alef" w:hint="cs"/>
          <w:b/>
          <w:bCs/>
          <w:sz w:val="24"/>
          <w:szCs w:val="24"/>
          <w:rtl/>
          <w:lang w:bidi="he-IL"/>
        </w:rPr>
        <w:t>פרדיגמת מדעי הסביבה</w:t>
      </w:r>
      <w:r>
        <w:rPr>
          <w:rFonts w:ascii="Alef" w:hAnsi="Alef" w:cs="Alef" w:hint="cs"/>
          <w:b/>
          <w:bCs/>
          <w:sz w:val="24"/>
          <w:szCs w:val="24"/>
          <w:rtl/>
          <w:lang w:bidi="he-IL"/>
        </w:rPr>
        <w:t xml:space="preserve"> שצמחה מתוך הקהילה המדעית,</w:t>
      </w:r>
      <w:r>
        <w:rPr>
          <w:rFonts w:ascii="Alef" w:hAnsi="Alef" w:cs="Alef" w:hint="cs"/>
          <w:sz w:val="24"/>
          <w:szCs w:val="24"/>
          <w:rtl/>
          <w:lang w:bidi="he-IL"/>
        </w:rPr>
        <w:t xml:space="preserve"> שהובילה להקמת המשרד להגנת הסביבה בשנות ה-80 והקמת </w:t>
      </w:r>
      <w:r>
        <w:rPr>
          <w:rFonts w:ascii="Alef" w:hAnsi="Alef" w:cs="Alef" w:hint="cs"/>
          <w:sz w:val="24"/>
          <w:szCs w:val="24"/>
          <w:rtl/>
          <w:lang w:bidi="he-IL"/>
        </w:rPr>
        <w:lastRenderedPageBreak/>
        <w:t xml:space="preserve">מחלקות ייעודיות באוניבריסטאות בשנות ה-90 . גישה שהתמקדה בעיקר בזיהומי אויר ומים והשפעות הפסולת המוצקה, ללא קשר ישיר לניקיון ברשות הרבים. כיום אנו בעידן </w:t>
      </w:r>
      <w:r w:rsidRPr="005D1315">
        <w:rPr>
          <w:rFonts w:ascii="Alef" w:hAnsi="Alef" w:cs="Alef" w:hint="cs"/>
          <w:b/>
          <w:bCs/>
          <w:sz w:val="24"/>
          <w:szCs w:val="24"/>
          <w:rtl/>
          <w:lang w:bidi="he-IL"/>
        </w:rPr>
        <w:t>פרדיגמת האקולוגיה התרבותית</w:t>
      </w:r>
      <w:r>
        <w:rPr>
          <w:rFonts w:ascii="Alef" w:hAnsi="Alef" w:cs="Alef" w:hint="cs"/>
          <w:b/>
          <w:bCs/>
          <w:sz w:val="24"/>
          <w:szCs w:val="24"/>
          <w:rtl/>
          <w:lang w:bidi="he-IL"/>
        </w:rPr>
        <w:t xml:space="preserve">, </w:t>
      </w:r>
      <w:r w:rsidRPr="005D1315">
        <w:rPr>
          <w:rFonts w:ascii="Alef" w:hAnsi="Alef" w:cs="Alef" w:hint="cs"/>
          <w:sz w:val="24"/>
          <w:szCs w:val="24"/>
          <w:rtl/>
          <w:lang w:bidi="he-IL"/>
        </w:rPr>
        <w:t xml:space="preserve">המתייחסת לאדם כחלק </w:t>
      </w:r>
      <w:r>
        <w:rPr>
          <w:rFonts w:ascii="Alef" w:hAnsi="Alef" w:cs="Alef" w:hint="cs"/>
          <w:sz w:val="24"/>
          <w:szCs w:val="24"/>
          <w:rtl/>
          <w:lang w:bidi="he-IL"/>
        </w:rPr>
        <w:t xml:space="preserve">אינטגרלי </w:t>
      </w:r>
      <w:r w:rsidRPr="005D1315">
        <w:rPr>
          <w:rFonts w:ascii="Alef" w:hAnsi="Alef" w:cs="Alef" w:hint="cs"/>
          <w:sz w:val="24"/>
          <w:szCs w:val="24"/>
          <w:rtl/>
          <w:lang w:bidi="he-IL"/>
        </w:rPr>
        <w:t>מן הסביבה בה הוא גר, וכוללת את ההיבט</w:t>
      </w:r>
      <w:r>
        <w:rPr>
          <w:rFonts w:ascii="Alef" w:hAnsi="Alef" w:cs="Alef" w:hint="cs"/>
          <w:sz w:val="24"/>
          <w:szCs w:val="24"/>
          <w:rtl/>
          <w:lang w:bidi="he-IL"/>
        </w:rPr>
        <w:t>ים</w:t>
      </w:r>
      <w:r w:rsidRPr="005D1315">
        <w:rPr>
          <w:rFonts w:ascii="Alef" w:hAnsi="Alef" w:cs="Alef" w:hint="cs"/>
          <w:sz w:val="24"/>
          <w:szCs w:val="24"/>
          <w:rtl/>
          <w:lang w:bidi="he-IL"/>
        </w:rPr>
        <w:t xml:space="preserve"> האנושי</w:t>
      </w:r>
      <w:r>
        <w:rPr>
          <w:rFonts w:ascii="Alef" w:hAnsi="Alef" w:cs="Alef" w:hint="cs"/>
          <w:sz w:val="24"/>
          <w:szCs w:val="24"/>
          <w:rtl/>
          <w:lang w:bidi="he-IL"/>
        </w:rPr>
        <w:t>ים, ה</w:t>
      </w:r>
      <w:r w:rsidRPr="005D1315">
        <w:rPr>
          <w:rFonts w:ascii="Alef" w:hAnsi="Alef" w:cs="Alef" w:hint="cs"/>
          <w:sz w:val="24"/>
          <w:szCs w:val="24"/>
          <w:rtl/>
          <w:lang w:bidi="he-IL"/>
        </w:rPr>
        <w:t>חברתי</w:t>
      </w:r>
      <w:r>
        <w:rPr>
          <w:rFonts w:ascii="Alef" w:hAnsi="Alef" w:cs="Alef" w:hint="cs"/>
          <w:sz w:val="24"/>
          <w:szCs w:val="24"/>
          <w:rtl/>
          <w:lang w:bidi="he-IL"/>
        </w:rPr>
        <w:t>יים וה</w:t>
      </w:r>
      <w:r w:rsidRPr="005D1315">
        <w:rPr>
          <w:rFonts w:ascii="Alef" w:hAnsi="Alef" w:cs="Alef" w:hint="cs"/>
          <w:sz w:val="24"/>
          <w:szCs w:val="24"/>
          <w:rtl/>
          <w:lang w:bidi="he-IL"/>
        </w:rPr>
        <w:t>ערכי</w:t>
      </w:r>
      <w:r>
        <w:rPr>
          <w:rFonts w:ascii="Alef" w:hAnsi="Alef" w:cs="Alef" w:hint="cs"/>
          <w:sz w:val="24"/>
          <w:szCs w:val="24"/>
          <w:rtl/>
          <w:lang w:bidi="he-IL"/>
        </w:rPr>
        <w:t>ים</w:t>
      </w:r>
      <w:r w:rsidRPr="005D1315">
        <w:rPr>
          <w:rFonts w:ascii="Alef" w:hAnsi="Alef" w:cs="Alef" w:hint="cs"/>
          <w:sz w:val="24"/>
          <w:szCs w:val="24"/>
          <w:rtl/>
          <w:lang w:bidi="he-IL"/>
        </w:rPr>
        <w:t xml:space="preserve">. </w:t>
      </w:r>
      <w:r>
        <w:rPr>
          <w:rFonts w:ascii="Alef" w:hAnsi="Alef" w:cs="Alef" w:hint="cs"/>
          <w:sz w:val="24"/>
          <w:szCs w:val="24"/>
          <w:rtl/>
          <w:lang w:bidi="he-IL"/>
        </w:rPr>
        <w:t>המייסדים של גישה זו ייבאו לישראל את מושג הקיימות, המשויך היום בישראל לתחום איכות הסביבה. תחום ניקיון המרחב הציבורי</w:t>
      </w:r>
      <w:r w:rsidR="009375B3">
        <w:rPr>
          <w:rFonts w:ascii="Alef" w:hAnsi="Alef" w:cs="Alef" w:hint="cs"/>
          <w:sz w:val="24"/>
          <w:szCs w:val="24"/>
          <w:rtl/>
          <w:lang w:bidi="he-IL"/>
        </w:rPr>
        <w:t xml:space="preserve"> </w:t>
      </w:r>
      <w:r>
        <w:rPr>
          <w:rFonts w:ascii="Alef" w:hAnsi="Alef" w:cs="Alef" w:hint="cs"/>
          <w:sz w:val="24"/>
          <w:szCs w:val="24"/>
          <w:rtl/>
          <w:lang w:bidi="he-IL"/>
        </w:rPr>
        <w:t xml:space="preserve">עדיין נשאר מאחור ולא קושר בתפיסות אלו כגורם משמעותי. </w:t>
      </w:r>
    </w:p>
    <w:p w14:paraId="62B94014" w14:textId="77777777" w:rsidR="005A6911" w:rsidRDefault="005A6911" w:rsidP="005A6911">
      <w:pPr>
        <w:pStyle w:val="RecipientAddress"/>
        <w:bidi/>
        <w:spacing w:line="480" w:lineRule="auto"/>
        <w:ind w:left="450" w:firstLine="720"/>
        <w:jc w:val="both"/>
        <w:rPr>
          <w:rFonts w:ascii="Alef" w:hAnsi="Alef" w:cs="Alef"/>
          <w:sz w:val="24"/>
          <w:szCs w:val="24"/>
          <w:rtl/>
          <w:lang w:bidi="he-IL"/>
        </w:rPr>
      </w:pPr>
      <w:r>
        <w:rPr>
          <w:rFonts w:ascii="Alef" w:hAnsi="Alef" w:cs="Alef" w:hint="cs"/>
          <w:sz w:val="24"/>
          <w:szCs w:val="24"/>
          <w:rtl/>
          <w:lang w:bidi="he-IL"/>
        </w:rPr>
        <w:t xml:space="preserve"> השאלה המרכזית הינה מדוע האזרחים בישראל מנותקים ריגשית מנושא ניקיון המרחב הציבורי, כולל, בצורה מפתיעה למדי הניקיון הקרוב לבית (אך לא בבית)?</w:t>
      </w:r>
    </w:p>
    <w:p w14:paraId="77DC1E7F" w14:textId="77777777" w:rsidR="005A6911" w:rsidRPr="00D56ED2" w:rsidRDefault="005A6911" w:rsidP="005A6911">
      <w:pPr>
        <w:pStyle w:val="RecipientAddress"/>
        <w:bidi/>
        <w:spacing w:line="480" w:lineRule="auto"/>
        <w:ind w:left="450" w:firstLine="720"/>
        <w:jc w:val="both"/>
        <w:rPr>
          <w:rFonts w:ascii="Alef" w:hAnsi="Alef" w:cs="Alef"/>
          <w:sz w:val="24"/>
          <w:szCs w:val="24"/>
          <w:rtl/>
          <w:lang w:bidi="he-IL"/>
        </w:rPr>
      </w:pPr>
      <w:r>
        <w:rPr>
          <w:rFonts w:ascii="Alef" w:hAnsi="Alef" w:cs="Alef" w:hint="cs"/>
          <w:sz w:val="24"/>
          <w:szCs w:val="24"/>
          <w:rtl/>
          <w:lang w:bidi="he-IL"/>
        </w:rPr>
        <w:t xml:space="preserve">מדוע ילד.ה, נער.ה ואזרח.ית לא רואים בעיה בזריקת מזון, עטיפה ועוד ברגע שהם אינם ברי שימוש יותר, כלומר הפכו לאשפה? תלמידי התיכון לחינוך סביבתי בשדה בוקר, ביוצאם לטייל במדבר, לא ישליכו אשפה כלל ואף יאספו את האשפה הנקרית בדרכם. לעומת זאת, ברחבי התיכון, בכיתות ובמסדרונות תמצא לעיתים לכלוך רב על הרצפה. ראש מועצה ברשות בדואית מספר על ילדו המגיע לבאר שבע ולא יעיז לזרוק החוצה את עטיפת החטיף שהרגע סיים לאכול ברכב, אבל ברגע שחזר ליישוב פתח את הדלת וזרק את העטיפה על הרצפה.  </w:t>
      </w:r>
    </w:p>
    <w:p w14:paraId="528AE92B" w14:textId="77777777" w:rsidR="005A6911" w:rsidRPr="00D56ED2" w:rsidRDefault="005A6911" w:rsidP="005A6911">
      <w:pPr>
        <w:pStyle w:val="RecipientAddress"/>
        <w:bidi/>
        <w:spacing w:line="480" w:lineRule="auto"/>
        <w:ind w:left="360" w:firstLine="810"/>
        <w:jc w:val="both"/>
        <w:rPr>
          <w:rFonts w:ascii="Alef" w:hAnsi="Alef" w:cs="Alef"/>
          <w:sz w:val="24"/>
          <w:szCs w:val="24"/>
          <w:rtl/>
          <w:lang w:bidi="he-IL"/>
        </w:rPr>
      </w:pPr>
      <w:r>
        <w:rPr>
          <w:rFonts w:ascii="Alef" w:hAnsi="Alef" w:cs="Alef" w:hint="cs"/>
          <w:sz w:val="24"/>
          <w:szCs w:val="24"/>
          <w:rtl/>
          <w:lang w:bidi="he-IL"/>
        </w:rPr>
        <w:t>בארץ לא מתבצעת</w:t>
      </w:r>
      <w:r w:rsidRPr="00D56ED2">
        <w:rPr>
          <w:rFonts w:ascii="Alef" w:hAnsi="Alef" w:cs="Alef"/>
          <w:sz w:val="24"/>
          <w:szCs w:val="24"/>
          <w:rtl/>
          <w:lang w:bidi="he-IL"/>
        </w:rPr>
        <w:t xml:space="preserve"> אכיפה נאותה</w:t>
      </w:r>
      <w:r>
        <w:rPr>
          <w:rFonts w:ascii="Alef" w:hAnsi="Alef" w:cs="Alef" w:hint="cs"/>
          <w:sz w:val="24"/>
          <w:szCs w:val="24"/>
          <w:rtl/>
          <w:lang w:bidi="he-IL"/>
        </w:rPr>
        <w:t xml:space="preserve">, </w:t>
      </w:r>
      <w:r w:rsidRPr="00D56ED2">
        <w:rPr>
          <w:rFonts w:ascii="Alef" w:hAnsi="Alef" w:cs="Alef"/>
          <w:sz w:val="24"/>
          <w:szCs w:val="24"/>
          <w:rtl/>
          <w:lang w:bidi="he-IL"/>
        </w:rPr>
        <w:t>לא הוחל מערך מי</w:t>
      </w:r>
      <w:r>
        <w:rPr>
          <w:rFonts w:ascii="Alef" w:hAnsi="Alef" w:cs="Alef" w:hint="cs"/>
          <w:sz w:val="24"/>
          <w:szCs w:val="24"/>
          <w:rtl/>
          <w:lang w:bidi="he-IL"/>
        </w:rPr>
        <w:t>סוי</w:t>
      </w:r>
      <w:r w:rsidRPr="00D56ED2">
        <w:rPr>
          <w:rFonts w:ascii="Alef" w:hAnsi="Alef" w:cs="Alef"/>
          <w:sz w:val="24"/>
          <w:szCs w:val="24"/>
          <w:rtl/>
          <w:lang w:bidi="he-IL"/>
        </w:rPr>
        <w:t xml:space="preserve"> ייעודי לאשפה</w:t>
      </w:r>
      <w:r>
        <w:rPr>
          <w:rFonts w:ascii="Alef" w:hAnsi="Alef" w:cs="Alef" w:hint="cs"/>
          <w:sz w:val="24"/>
          <w:szCs w:val="24"/>
          <w:rtl/>
          <w:lang w:bidi="he-IL"/>
        </w:rPr>
        <w:t xml:space="preserve"> שיטיל</w:t>
      </w:r>
      <w:r w:rsidRPr="00D56ED2">
        <w:rPr>
          <w:rFonts w:ascii="Alef" w:hAnsi="Alef" w:cs="Alef"/>
          <w:sz w:val="24"/>
          <w:szCs w:val="24"/>
          <w:rtl/>
          <w:lang w:bidi="he-IL"/>
        </w:rPr>
        <w:t xml:space="preserve"> את האחריות על התושב והאזרח</w:t>
      </w:r>
      <w:r>
        <w:rPr>
          <w:rFonts w:ascii="Alef" w:hAnsi="Alef" w:cs="Alef" w:hint="cs"/>
          <w:sz w:val="24"/>
          <w:szCs w:val="24"/>
          <w:rtl/>
          <w:lang w:bidi="he-IL"/>
        </w:rPr>
        <w:t>, ו</w:t>
      </w:r>
      <w:r w:rsidRPr="00D56ED2">
        <w:rPr>
          <w:rFonts w:ascii="Alef" w:hAnsi="Alef" w:cs="Alef"/>
          <w:sz w:val="24"/>
          <w:szCs w:val="24"/>
          <w:rtl/>
          <w:lang w:bidi="he-IL"/>
        </w:rPr>
        <w:t>על המערך העסקי והתעשייתי</w:t>
      </w:r>
      <w:r>
        <w:rPr>
          <w:rFonts w:ascii="Alef" w:hAnsi="Alef" w:cs="Alef" w:hint="cs"/>
          <w:sz w:val="24"/>
          <w:szCs w:val="24"/>
          <w:rtl/>
          <w:lang w:bidi="he-IL"/>
        </w:rPr>
        <w:t xml:space="preserve"> מוחל רק לאחרונה ובאופן חלקי. </w:t>
      </w:r>
    </w:p>
    <w:p w14:paraId="361FFA5A" w14:textId="77777777" w:rsidR="005A6911" w:rsidRDefault="005A6911" w:rsidP="005A6911">
      <w:pPr>
        <w:pStyle w:val="RecipientAddress"/>
        <w:bidi/>
        <w:spacing w:line="480" w:lineRule="auto"/>
        <w:ind w:left="360"/>
        <w:jc w:val="both"/>
        <w:rPr>
          <w:rFonts w:ascii="Alef" w:hAnsi="Alef" w:cs="Alef"/>
          <w:sz w:val="24"/>
          <w:szCs w:val="24"/>
          <w:rtl/>
          <w:lang w:bidi="he-IL"/>
        </w:rPr>
      </w:pPr>
      <w:r>
        <w:rPr>
          <w:rFonts w:ascii="Alef" w:hAnsi="Alef" w:cs="Alef" w:hint="cs"/>
          <w:sz w:val="24"/>
          <w:szCs w:val="24"/>
          <w:rtl/>
          <w:lang w:bidi="he-IL"/>
        </w:rPr>
        <w:t>ה</w:t>
      </w:r>
      <w:r w:rsidRPr="00D56ED2">
        <w:rPr>
          <w:rFonts w:ascii="Alef" w:hAnsi="Alef" w:cs="Alef"/>
          <w:sz w:val="24"/>
          <w:szCs w:val="24"/>
          <w:rtl/>
          <w:lang w:bidi="he-IL"/>
        </w:rPr>
        <w:t xml:space="preserve">ניתוק </w:t>
      </w:r>
      <w:r>
        <w:rPr>
          <w:rFonts w:ascii="Alef" w:hAnsi="Alef" w:cs="Alef" w:hint="cs"/>
          <w:sz w:val="24"/>
          <w:szCs w:val="24"/>
          <w:rtl/>
          <w:lang w:bidi="he-IL"/>
        </w:rPr>
        <w:t>ה</w:t>
      </w:r>
      <w:r w:rsidRPr="00D56ED2">
        <w:rPr>
          <w:rFonts w:ascii="Alef" w:hAnsi="Alef" w:cs="Alef"/>
          <w:sz w:val="24"/>
          <w:szCs w:val="24"/>
          <w:rtl/>
          <w:lang w:bidi="he-IL"/>
        </w:rPr>
        <w:t>רגשי של האזרח מהאשפה אותה הוא מייצר בא</w:t>
      </w:r>
      <w:r>
        <w:rPr>
          <w:rFonts w:ascii="Alef" w:hAnsi="Alef" w:cs="Alef" w:hint="cs"/>
          <w:sz w:val="24"/>
          <w:szCs w:val="24"/>
          <w:rtl/>
          <w:lang w:bidi="he-IL"/>
        </w:rPr>
        <w:t>ה</w:t>
      </w:r>
      <w:r w:rsidRPr="00D56ED2">
        <w:rPr>
          <w:rFonts w:ascii="Alef" w:hAnsi="Alef" w:cs="Alef"/>
          <w:sz w:val="24"/>
          <w:szCs w:val="24"/>
          <w:rtl/>
          <w:lang w:bidi="he-IL"/>
        </w:rPr>
        <w:t xml:space="preserve"> לידי ביטוי בשתי רמות</w:t>
      </w:r>
      <w:r>
        <w:rPr>
          <w:rFonts w:ascii="Alef" w:hAnsi="Alef" w:cs="Alef" w:hint="cs"/>
          <w:sz w:val="24"/>
          <w:szCs w:val="24"/>
          <w:rtl/>
          <w:lang w:bidi="he-IL"/>
        </w:rPr>
        <w:t>:</w:t>
      </w:r>
    </w:p>
    <w:p w14:paraId="03D41F79" w14:textId="77777777" w:rsidR="005A6911" w:rsidRDefault="005A6911" w:rsidP="005A6911">
      <w:pPr>
        <w:pStyle w:val="RecipientAddress"/>
        <w:bidi/>
        <w:spacing w:line="480" w:lineRule="auto"/>
        <w:ind w:left="360"/>
        <w:jc w:val="both"/>
        <w:rPr>
          <w:rFonts w:ascii="Alef" w:hAnsi="Alef" w:cs="Alef"/>
          <w:sz w:val="24"/>
          <w:szCs w:val="24"/>
          <w:rtl/>
          <w:lang w:bidi="he-IL"/>
        </w:rPr>
      </w:pPr>
      <w:r>
        <w:rPr>
          <w:rFonts w:ascii="Alef" w:hAnsi="Alef" w:cs="Alef" w:hint="cs"/>
          <w:sz w:val="24"/>
          <w:szCs w:val="24"/>
          <w:rtl/>
          <w:lang w:bidi="he-IL"/>
        </w:rPr>
        <w:t xml:space="preserve">1. </w:t>
      </w:r>
      <w:r w:rsidRPr="00D56ED2">
        <w:rPr>
          <w:rFonts w:ascii="Alef" w:hAnsi="Alef" w:cs="Alef"/>
          <w:sz w:val="24"/>
          <w:szCs w:val="24"/>
          <w:rtl/>
          <w:lang w:bidi="he-IL"/>
        </w:rPr>
        <w:t xml:space="preserve">רמת האזרח, אשר מטיל את האחריות המלאה על הטפול באשפה שהוא מייצר (מרגע שנזרקה) על הממשל, הרשות המקומית, והרשויות האמונות על הטיפול בשטחים הפתוחים. </w:t>
      </w:r>
    </w:p>
    <w:p w14:paraId="7BC81116" w14:textId="77777777" w:rsidR="005A6911" w:rsidRDefault="005A6911" w:rsidP="005A6911">
      <w:pPr>
        <w:pStyle w:val="RecipientAddress"/>
        <w:numPr>
          <w:ilvl w:val="0"/>
          <w:numId w:val="29"/>
        </w:numPr>
        <w:bidi/>
        <w:spacing w:line="480" w:lineRule="auto"/>
        <w:jc w:val="both"/>
        <w:rPr>
          <w:rFonts w:ascii="Alef" w:hAnsi="Alef" w:cs="Alef"/>
          <w:sz w:val="24"/>
          <w:szCs w:val="24"/>
          <w:lang w:bidi="he-IL"/>
        </w:rPr>
      </w:pPr>
      <w:r w:rsidRPr="00D56ED2">
        <w:rPr>
          <w:rFonts w:ascii="Alef" w:hAnsi="Alef" w:cs="Alef"/>
          <w:sz w:val="24"/>
          <w:szCs w:val="24"/>
          <w:rtl/>
          <w:lang w:bidi="he-IL"/>
        </w:rPr>
        <w:t>רמת הממשל</w:t>
      </w:r>
      <w:r>
        <w:rPr>
          <w:rFonts w:ascii="Alef" w:hAnsi="Alef" w:cs="Alef" w:hint="cs"/>
          <w:sz w:val="24"/>
          <w:szCs w:val="24"/>
          <w:rtl/>
          <w:lang w:bidi="he-IL"/>
        </w:rPr>
        <w:t xml:space="preserve">, </w:t>
      </w:r>
      <w:r w:rsidRPr="00D56ED2">
        <w:rPr>
          <w:rFonts w:ascii="Alef" w:hAnsi="Alef" w:cs="Alef"/>
          <w:sz w:val="24"/>
          <w:szCs w:val="24"/>
          <w:rtl/>
          <w:lang w:bidi="he-IL"/>
        </w:rPr>
        <w:t xml:space="preserve">אשר </w:t>
      </w:r>
      <w:r>
        <w:rPr>
          <w:rFonts w:ascii="Alef" w:hAnsi="Alef" w:cs="Alef" w:hint="cs"/>
          <w:sz w:val="24"/>
          <w:szCs w:val="24"/>
          <w:rtl/>
          <w:lang w:bidi="he-IL"/>
        </w:rPr>
        <w:t>מ</w:t>
      </w:r>
      <w:r w:rsidRPr="00D56ED2">
        <w:rPr>
          <w:rFonts w:ascii="Alef" w:hAnsi="Alef" w:cs="Alef"/>
          <w:sz w:val="24"/>
          <w:szCs w:val="24"/>
          <w:rtl/>
          <w:lang w:bidi="he-IL"/>
        </w:rPr>
        <w:t>שאיר את הנושא במערכת החינוך בלבד</w:t>
      </w:r>
      <w:r>
        <w:rPr>
          <w:rFonts w:ascii="Alef" w:hAnsi="Alef" w:cs="Alef" w:hint="cs"/>
          <w:sz w:val="24"/>
          <w:szCs w:val="24"/>
          <w:rtl/>
          <w:lang w:bidi="he-IL"/>
        </w:rPr>
        <w:t>, לדוגמה</w:t>
      </w:r>
      <w:r w:rsidRPr="00D56ED2">
        <w:rPr>
          <w:rFonts w:ascii="Alef" w:hAnsi="Alef" w:cs="Alef"/>
          <w:sz w:val="24"/>
          <w:szCs w:val="24"/>
          <w:rtl/>
          <w:lang w:bidi="he-IL"/>
        </w:rPr>
        <w:t xml:space="preserve"> בצורה של ימי ניקיון אשר התמקדו בניקיון המרחב הציבורי על ידי ילדים</w:t>
      </w:r>
      <w:r>
        <w:rPr>
          <w:rFonts w:ascii="Alef" w:hAnsi="Alef" w:cs="Alef" w:hint="cs"/>
          <w:sz w:val="24"/>
          <w:szCs w:val="24"/>
          <w:rtl/>
          <w:lang w:bidi="he-IL"/>
        </w:rPr>
        <w:t xml:space="preserve">, </w:t>
      </w:r>
      <w:r w:rsidRPr="00D56ED2">
        <w:rPr>
          <w:rFonts w:ascii="Alef" w:hAnsi="Alef" w:cs="Alef"/>
          <w:sz w:val="24"/>
          <w:szCs w:val="24"/>
          <w:rtl/>
          <w:lang w:bidi="he-IL"/>
        </w:rPr>
        <w:t>שלא ראו את הוריהם משתתפים במאמץ</w:t>
      </w:r>
      <w:r>
        <w:rPr>
          <w:rFonts w:ascii="Alef" w:hAnsi="Alef" w:cs="Alef" w:hint="cs"/>
          <w:sz w:val="24"/>
          <w:szCs w:val="24"/>
          <w:rtl/>
          <w:lang w:bidi="he-IL"/>
        </w:rPr>
        <w:t xml:space="preserve">, </w:t>
      </w:r>
      <w:r w:rsidRPr="00D56ED2">
        <w:rPr>
          <w:rFonts w:ascii="Alef" w:hAnsi="Alef" w:cs="Alef"/>
          <w:sz w:val="24"/>
          <w:szCs w:val="24"/>
          <w:rtl/>
          <w:lang w:bidi="he-IL"/>
        </w:rPr>
        <w:t xml:space="preserve">וללא כל חיבור רגשי לנושא והבנת השפעות האשפה על איכות חיינו ועתידנו. </w:t>
      </w:r>
    </w:p>
    <w:p w14:paraId="454478AC" w14:textId="77777777" w:rsidR="005A6911" w:rsidRPr="00D56ED2" w:rsidRDefault="005A6911" w:rsidP="005A6911">
      <w:pPr>
        <w:pStyle w:val="RecipientAddress"/>
        <w:bidi/>
        <w:spacing w:line="480" w:lineRule="auto"/>
        <w:ind w:left="360"/>
        <w:jc w:val="both"/>
        <w:rPr>
          <w:rFonts w:ascii="Alef" w:hAnsi="Alef" w:cs="Alef"/>
          <w:sz w:val="24"/>
          <w:szCs w:val="24"/>
          <w:rtl/>
          <w:lang w:bidi="he-IL"/>
        </w:rPr>
      </w:pPr>
      <w:r w:rsidRPr="00D56ED2">
        <w:rPr>
          <w:rFonts w:ascii="Alef" w:hAnsi="Alef" w:cs="Alef"/>
          <w:sz w:val="24"/>
          <w:szCs w:val="24"/>
          <w:rtl/>
          <w:lang w:bidi="he-IL"/>
        </w:rPr>
        <w:t xml:space="preserve">המשרד להגנת הסביבה והגופים הירוקים האמינו שדרך החינוך לקיימות ואורח חיים מקיים יוטמע נושא ניקיון המרחב הציבורי, דבר אשר </w:t>
      </w:r>
      <w:r>
        <w:rPr>
          <w:rFonts w:ascii="Alef" w:hAnsi="Alef" w:cs="Alef" w:hint="cs"/>
          <w:sz w:val="24"/>
          <w:szCs w:val="24"/>
          <w:rtl/>
          <w:lang w:bidi="he-IL"/>
        </w:rPr>
        <w:t xml:space="preserve">בפועל לא קורה. </w:t>
      </w:r>
    </w:p>
    <w:p w14:paraId="6ED625BD" w14:textId="77777777" w:rsidR="005A6911" w:rsidRPr="00D56ED2" w:rsidRDefault="005A6911" w:rsidP="005A6911">
      <w:pPr>
        <w:pStyle w:val="RecipientAddress"/>
        <w:bidi/>
        <w:spacing w:line="480" w:lineRule="auto"/>
        <w:ind w:left="360" w:firstLine="630"/>
        <w:jc w:val="both"/>
        <w:rPr>
          <w:rFonts w:ascii="Alef" w:hAnsi="Alef" w:cs="Alef"/>
          <w:sz w:val="24"/>
          <w:szCs w:val="24"/>
          <w:rtl/>
          <w:lang w:bidi="he-IL"/>
        </w:rPr>
      </w:pPr>
      <w:r w:rsidRPr="00D56ED2">
        <w:rPr>
          <w:rFonts w:ascii="Alef" w:hAnsi="Alef" w:cs="Alef"/>
          <w:sz w:val="24"/>
          <w:szCs w:val="24"/>
          <w:rtl/>
          <w:lang w:bidi="he-IL"/>
        </w:rPr>
        <w:lastRenderedPageBreak/>
        <w:t>למרות שקיים איסור פלילי על השלכת פסולת ברשות הרבים</w:t>
      </w:r>
      <w:r>
        <w:rPr>
          <w:rFonts w:ascii="Alef" w:hAnsi="Alef" w:cs="Alef" w:hint="cs"/>
          <w:sz w:val="24"/>
          <w:szCs w:val="24"/>
          <w:rtl/>
          <w:lang w:bidi="he-IL"/>
        </w:rPr>
        <w:t xml:space="preserve"> אין בפועל אכיפה, </w:t>
      </w:r>
      <w:r w:rsidRPr="00D56ED2">
        <w:rPr>
          <w:rFonts w:ascii="Alef" w:hAnsi="Alef" w:cs="Alef"/>
          <w:sz w:val="24"/>
          <w:szCs w:val="24"/>
          <w:rtl/>
          <w:lang w:bidi="he-IL"/>
        </w:rPr>
        <w:t xml:space="preserve"> עקב מספר רב של סיבות כגון כוח אדם, חלוקת סמכויות </w:t>
      </w:r>
      <w:r>
        <w:rPr>
          <w:rFonts w:ascii="Alef" w:hAnsi="Alef" w:cs="Alef" w:hint="cs"/>
          <w:sz w:val="24"/>
          <w:szCs w:val="24"/>
          <w:rtl/>
          <w:lang w:bidi="he-IL"/>
        </w:rPr>
        <w:t>לא</w:t>
      </w:r>
      <w:r w:rsidRPr="00D56ED2">
        <w:rPr>
          <w:rFonts w:ascii="Alef" w:hAnsi="Alef" w:cs="Alef"/>
          <w:sz w:val="24"/>
          <w:szCs w:val="24"/>
          <w:rtl/>
          <w:lang w:bidi="he-IL"/>
        </w:rPr>
        <w:t xml:space="preserve"> ברורה, חוסר רצון לאכוף </w:t>
      </w:r>
      <w:r>
        <w:rPr>
          <w:rFonts w:ascii="Alef" w:hAnsi="Alef" w:cs="Alef" w:hint="cs"/>
          <w:sz w:val="24"/>
          <w:szCs w:val="24"/>
          <w:rtl/>
          <w:lang w:bidi="he-IL"/>
        </w:rPr>
        <w:t xml:space="preserve">החוק על </w:t>
      </w:r>
      <w:r w:rsidRPr="00D56ED2">
        <w:rPr>
          <w:rFonts w:ascii="Alef" w:hAnsi="Alef" w:cs="Alef"/>
          <w:sz w:val="24"/>
          <w:szCs w:val="24"/>
          <w:rtl/>
          <w:lang w:bidi="he-IL"/>
        </w:rPr>
        <w:t>אנשים פרטיים ומערך תשתיות אשר אינו מותאם לצרכי המשתמש.</w:t>
      </w:r>
    </w:p>
    <w:p w14:paraId="522F7E9F" w14:textId="77777777" w:rsidR="003C0886" w:rsidRDefault="005A6911" w:rsidP="003C0886">
      <w:pPr>
        <w:pStyle w:val="RecipientAddress"/>
        <w:bidi/>
        <w:spacing w:line="480" w:lineRule="auto"/>
        <w:ind w:left="360" w:firstLine="720"/>
        <w:jc w:val="both"/>
        <w:rPr>
          <w:rFonts w:ascii="Alef" w:hAnsi="Alef" w:cs="Alef"/>
          <w:sz w:val="24"/>
          <w:szCs w:val="24"/>
          <w:rtl/>
          <w:lang w:bidi="he-IL"/>
        </w:rPr>
      </w:pPr>
      <w:r w:rsidRPr="00D56ED2">
        <w:rPr>
          <w:rFonts w:ascii="Alef" w:hAnsi="Alef" w:cs="Alef"/>
          <w:sz w:val="24"/>
          <w:szCs w:val="24"/>
          <w:rtl/>
          <w:lang w:bidi="he-IL"/>
        </w:rPr>
        <w:t>מערך התשתיות נבנה טלאי על טלאי</w:t>
      </w:r>
      <w:r>
        <w:rPr>
          <w:rFonts w:ascii="Alef" w:hAnsi="Alef" w:cs="Alef" w:hint="cs"/>
          <w:sz w:val="24"/>
          <w:szCs w:val="24"/>
          <w:rtl/>
          <w:lang w:bidi="he-IL"/>
        </w:rPr>
        <w:t>,</w:t>
      </w:r>
      <w:r w:rsidRPr="00D56ED2">
        <w:rPr>
          <w:rFonts w:ascii="Alef" w:hAnsi="Alef" w:cs="Alef"/>
          <w:sz w:val="24"/>
          <w:szCs w:val="24"/>
          <w:rtl/>
          <w:lang w:bidi="he-IL"/>
        </w:rPr>
        <w:t xml:space="preserve"> </w:t>
      </w:r>
      <w:r>
        <w:rPr>
          <w:rFonts w:ascii="Alef" w:hAnsi="Alef" w:cs="Alef" w:hint="cs"/>
          <w:sz w:val="24"/>
          <w:szCs w:val="24"/>
          <w:rtl/>
          <w:lang w:bidi="he-IL"/>
        </w:rPr>
        <w:t>תוך</w:t>
      </w:r>
      <w:r w:rsidRPr="00D56ED2">
        <w:rPr>
          <w:rFonts w:ascii="Alef" w:hAnsi="Alef" w:cs="Alef"/>
          <w:sz w:val="24"/>
          <w:szCs w:val="24"/>
          <w:rtl/>
          <w:lang w:bidi="he-IL"/>
        </w:rPr>
        <w:t xml:space="preserve"> אימוץ עקרון </w:t>
      </w:r>
      <w:r>
        <w:rPr>
          <w:rFonts w:ascii="Alef" w:hAnsi="Alef" w:cs="Alef" w:hint="cs"/>
          <w:sz w:val="24"/>
          <w:szCs w:val="24"/>
          <w:rtl/>
          <w:lang w:bidi="he-IL"/>
        </w:rPr>
        <w:t>'</w:t>
      </w:r>
      <w:r w:rsidRPr="00D56ED2">
        <w:rPr>
          <w:rFonts w:ascii="Alef" w:hAnsi="Alef" w:cs="Alef"/>
          <w:sz w:val="24"/>
          <w:szCs w:val="24"/>
          <w:rtl/>
          <w:lang w:bidi="he-IL"/>
        </w:rPr>
        <w:t>המזהם הוא המשלם</w:t>
      </w:r>
      <w:r>
        <w:rPr>
          <w:rFonts w:ascii="Alef" w:hAnsi="Alef" w:cs="Alef" w:hint="cs"/>
          <w:sz w:val="24"/>
          <w:szCs w:val="24"/>
          <w:rtl/>
          <w:lang w:bidi="he-IL"/>
        </w:rPr>
        <w:t>'</w:t>
      </w:r>
      <w:r w:rsidRPr="00D56ED2">
        <w:rPr>
          <w:rFonts w:ascii="Alef" w:hAnsi="Alef" w:cs="Alef"/>
          <w:sz w:val="24"/>
          <w:szCs w:val="24"/>
          <w:rtl/>
          <w:lang w:bidi="he-IL"/>
        </w:rPr>
        <w:t xml:space="preserve"> והחלת חוקי המיחזור משנת 1993 והילך, כגון חוק המיחזור, הסדר ההטמנה, חוק הפקדון, הפרדה במקור, חוק האריזות, חוק פסולת אלקטרונית</w:t>
      </w:r>
      <w:r>
        <w:rPr>
          <w:rFonts w:ascii="Alef" w:hAnsi="Alef" w:cs="Alef" w:hint="cs"/>
          <w:sz w:val="24"/>
          <w:szCs w:val="24"/>
          <w:rtl/>
          <w:lang w:bidi="he-IL"/>
        </w:rPr>
        <w:t xml:space="preserve">, </w:t>
      </w:r>
      <w:r w:rsidRPr="00D56ED2">
        <w:rPr>
          <w:rFonts w:ascii="Alef" w:hAnsi="Alef" w:cs="Alef"/>
          <w:sz w:val="24"/>
          <w:szCs w:val="24"/>
          <w:rtl/>
          <w:lang w:bidi="he-IL"/>
        </w:rPr>
        <w:t>תוך כדי הקמת תאגידים שונים המטפלים בסוגי הפסולת השונים</w:t>
      </w:r>
      <w:r>
        <w:rPr>
          <w:rFonts w:ascii="Alef" w:hAnsi="Alef" w:cs="Alef" w:hint="cs"/>
          <w:sz w:val="24"/>
          <w:szCs w:val="24"/>
          <w:rtl/>
          <w:lang w:bidi="he-IL"/>
        </w:rPr>
        <w:t xml:space="preserve">: </w:t>
      </w:r>
      <w:r w:rsidRPr="00D56ED2">
        <w:rPr>
          <w:rFonts w:ascii="Alef" w:hAnsi="Alef" w:cs="Alef"/>
          <w:sz w:val="24"/>
          <w:szCs w:val="24"/>
          <w:rtl/>
          <w:lang w:bidi="he-IL"/>
        </w:rPr>
        <w:t xml:space="preserve">תאגיד אל"ה,  ת.מ.י.ר </w:t>
      </w:r>
      <w:r>
        <w:rPr>
          <w:rFonts w:ascii="Alef" w:hAnsi="Alef" w:cs="Alef" w:hint="cs"/>
          <w:sz w:val="24"/>
          <w:szCs w:val="24"/>
          <w:rtl/>
          <w:lang w:bidi="he-IL"/>
        </w:rPr>
        <w:t>ועוד</w:t>
      </w:r>
      <w:r w:rsidRPr="00D56ED2">
        <w:rPr>
          <w:rFonts w:ascii="Alef" w:hAnsi="Alef" w:cs="Alef"/>
          <w:sz w:val="24"/>
          <w:szCs w:val="24"/>
          <w:rtl/>
          <w:lang w:bidi="he-IL"/>
        </w:rPr>
        <w:t xml:space="preserve">. </w:t>
      </w:r>
    </w:p>
    <w:p w14:paraId="3FEA3D87" w14:textId="77777777" w:rsidR="00B35AE0" w:rsidRDefault="005A6911" w:rsidP="00B35AE0">
      <w:pPr>
        <w:pStyle w:val="RecipientAddress"/>
        <w:bidi/>
        <w:spacing w:line="480" w:lineRule="auto"/>
        <w:ind w:left="360" w:firstLine="720"/>
        <w:jc w:val="both"/>
        <w:rPr>
          <w:rFonts w:ascii="Alef" w:hAnsi="Alef" w:cs="Alef"/>
          <w:sz w:val="24"/>
          <w:szCs w:val="24"/>
          <w:rtl/>
          <w:lang w:bidi="he-IL"/>
        </w:rPr>
      </w:pPr>
      <w:r w:rsidRPr="00D56ED2">
        <w:rPr>
          <w:rFonts w:ascii="Alef" w:hAnsi="Alef" w:cs="Alef"/>
          <w:sz w:val="24"/>
          <w:szCs w:val="24"/>
          <w:rtl/>
          <w:lang w:bidi="he-IL"/>
        </w:rPr>
        <w:t xml:space="preserve">על כן אנו עדים כיום לתופעה של מגוון רב של כלי אצירה </w:t>
      </w:r>
      <w:r>
        <w:rPr>
          <w:rFonts w:ascii="Alef" w:hAnsi="Alef" w:cs="Alef" w:hint="cs"/>
          <w:sz w:val="24"/>
          <w:szCs w:val="24"/>
          <w:rtl/>
          <w:lang w:bidi="he-IL"/>
        </w:rPr>
        <w:t xml:space="preserve">לא אחידים מסוגים שונים, </w:t>
      </w:r>
      <w:r w:rsidRPr="00D56ED2">
        <w:rPr>
          <w:rFonts w:ascii="Alef" w:hAnsi="Alef" w:cs="Alef"/>
          <w:sz w:val="24"/>
          <w:szCs w:val="24"/>
          <w:rtl/>
          <w:lang w:bidi="he-IL"/>
        </w:rPr>
        <w:t>הדורשים שיטות פינוי שונות וחלקם אינו מותאם לצרכי המשתמש. כדוגמא, ידוע שתפקיד הילדים במשפחות רבות הינו לזרוק את האשפה והמיחזור</w:t>
      </w:r>
      <w:r>
        <w:rPr>
          <w:rFonts w:ascii="Alef" w:hAnsi="Alef" w:cs="Alef" w:hint="cs"/>
          <w:sz w:val="24"/>
          <w:szCs w:val="24"/>
          <w:rtl/>
          <w:lang w:bidi="he-IL"/>
        </w:rPr>
        <w:t xml:space="preserve">. </w:t>
      </w:r>
      <w:r w:rsidRPr="00D56ED2">
        <w:rPr>
          <w:rFonts w:ascii="Alef" w:hAnsi="Alef" w:cs="Alef"/>
          <w:sz w:val="24"/>
          <w:szCs w:val="24"/>
          <w:rtl/>
          <w:lang w:bidi="he-IL"/>
        </w:rPr>
        <w:t xml:space="preserve">כלי אצירה רבים נפתחים מלמעלה </w:t>
      </w:r>
      <w:r>
        <w:rPr>
          <w:rFonts w:ascii="Alef" w:hAnsi="Alef" w:cs="Alef" w:hint="cs"/>
          <w:sz w:val="24"/>
          <w:szCs w:val="24"/>
          <w:rtl/>
          <w:lang w:bidi="he-IL"/>
        </w:rPr>
        <w:t>ו</w:t>
      </w:r>
      <w:r w:rsidRPr="00D56ED2">
        <w:rPr>
          <w:rFonts w:ascii="Alef" w:hAnsi="Alef" w:cs="Alef"/>
          <w:sz w:val="24"/>
          <w:szCs w:val="24"/>
          <w:rtl/>
          <w:lang w:bidi="he-IL"/>
        </w:rPr>
        <w:t xml:space="preserve">אינם מותאמים לגובה הילדים ועל כן חלק מהאשפה והמיחזור אינם מוצאים את מקומם בתוך כלי האצירה, אלא לידם. </w:t>
      </w:r>
    </w:p>
    <w:p w14:paraId="7ADE3AAC" w14:textId="1847424E" w:rsidR="005A6911" w:rsidRPr="00D56ED2" w:rsidRDefault="005A6911" w:rsidP="00B35AE0">
      <w:pPr>
        <w:pStyle w:val="RecipientAddress"/>
        <w:bidi/>
        <w:spacing w:line="480" w:lineRule="auto"/>
        <w:ind w:left="360" w:firstLine="720"/>
        <w:jc w:val="both"/>
        <w:rPr>
          <w:rFonts w:ascii="Alef" w:hAnsi="Alef" w:cs="Alef"/>
          <w:sz w:val="24"/>
          <w:szCs w:val="24"/>
          <w:rtl/>
          <w:lang w:bidi="he-IL"/>
        </w:rPr>
      </w:pPr>
      <w:r w:rsidRPr="0097179C">
        <w:rPr>
          <w:rFonts w:ascii="Alef" w:hAnsi="Alef" w:cs="Alef" w:hint="cs"/>
          <w:b/>
          <w:bCs/>
          <w:sz w:val="24"/>
          <w:szCs w:val="24"/>
          <w:rtl/>
          <w:lang w:bidi="he-IL"/>
        </w:rPr>
        <w:t>לסיכום</w:t>
      </w:r>
      <w:r w:rsidRPr="0097179C">
        <w:rPr>
          <w:rFonts w:ascii="Alef" w:hAnsi="Alef" w:cs="Alef"/>
          <w:b/>
          <w:bCs/>
          <w:sz w:val="24"/>
          <w:szCs w:val="24"/>
          <w:rtl/>
          <w:lang w:bidi="he-IL"/>
        </w:rPr>
        <w:t>:</w:t>
      </w:r>
      <w:r>
        <w:rPr>
          <w:rFonts w:ascii="Alef" w:hAnsi="Alef" w:cs="Alef" w:hint="cs"/>
          <w:sz w:val="24"/>
          <w:szCs w:val="24"/>
          <w:rtl/>
          <w:lang w:bidi="he-IL"/>
        </w:rPr>
        <w:t xml:space="preserve"> ממגוון סיבות, הטפול בניקיון ברשות הרבים הוזנח במשך שנים ולא הוכלל כחלק ממערך הטפול באשפה. בשילוב עם חוסר במדיניות ברורה ועקבית בתחום הטפול וניהול משאבי האשפה בישראל, הגורמים האמונים על הנשוא לא השכילו לייצר חיבור רגשי של האזרחים לנושא זה. השאלה העומדת בפנינו היא כיצד אנו יכולים כיום</w:t>
      </w:r>
      <w:r w:rsidR="00B35AE0">
        <w:rPr>
          <w:rFonts w:ascii="Alef" w:hAnsi="Alef" w:cs="Alef" w:hint="cs"/>
          <w:sz w:val="24"/>
          <w:szCs w:val="24"/>
          <w:rtl/>
          <w:lang w:bidi="he-IL"/>
        </w:rPr>
        <w:t xml:space="preserve"> </w:t>
      </w:r>
      <w:r>
        <w:rPr>
          <w:rFonts w:ascii="Alef" w:hAnsi="Alef" w:cs="Alef" w:hint="cs"/>
          <w:sz w:val="24"/>
          <w:szCs w:val="24"/>
          <w:rtl/>
          <w:lang w:bidi="he-IL"/>
        </w:rPr>
        <w:t xml:space="preserve">לייצר אחריות אזרחית כלפי הסובב הקרוב והרחוק, כחלק מפרדיגמת הקיימות, הדוגלת בחיבור סביבה- חברה-כלכלה? </w:t>
      </w:r>
    </w:p>
    <w:p w14:paraId="3A7DDFBB" w14:textId="77777777" w:rsidR="005A6911" w:rsidRPr="005D1315" w:rsidRDefault="005A6911" w:rsidP="005A6911">
      <w:pPr>
        <w:pStyle w:val="RecipientAddress"/>
        <w:numPr>
          <w:ilvl w:val="0"/>
          <w:numId w:val="28"/>
        </w:numPr>
        <w:bidi/>
        <w:spacing w:line="480" w:lineRule="auto"/>
        <w:rPr>
          <w:rFonts w:ascii="Alef" w:hAnsi="Alef" w:cs="Alef"/>
          <w:sz w:val="24"/>
          <w:szCs w:val="24"/>
          <w:u w:val="single"/>
          <w:rtl/>
          <w:lang w:bidi="he-IL"/>
        </w:rPr>
      </w:pPr>
      <w:r w:rsidRPr="005D1315">
        <w:rPr>
          <w:rFonts w:ascii="Alef" w:hAnsi="Alef" w:cs="Alef"/>
          <w:sz w:val="24"/>
          <w:szCs w:val="24"/>
          <w:u w:val="single"/>
          <w:rtl/>
          <w:lang w:bidi="he-IL"/>
        </w:rPr>
        <w:t>מהלך העבודה</w:t>
      </w:r>
    </w:p>
    <w:p w14:paraId="09FCDD88" w14:textId="77777777" w:rsidR="005A6911" w:rsidRDefault="005A6911" w:rsidP="005A6911">
      <w:pPr>
        <w:pStyle w:val="RecipientAddress"/>
        <w:bidi/>
        <w:spacing w:line="480" w:lineRule="auto"/>
        <w:ind w:left="360"/>
        <w:jc w:val="both"/>
        <w:rPr>
          <w:rFonts w:ascii="Alef" w:hAnsi="Alef" w:cs="Alef"/>
          <w:sz w:val="24"/>
          <w:szCs w:val="24"/>
          <w:rtl/>
          <w:lang w:bidi="he-IL"/>
        </w:rPr>
      </w:pPr>
      <w:r w:rsidRPr="00D56ED2">
        <w:rPr>
          <w:rFonts w:ascii="Alef" w:hAnsi="Alef" w:cs="Alef"/>
          <w:sz w:val="24"/>
          <w:szCs w:val="24"/>
          <w:rtl/>
          <w:lang w:bidi="he-IL"/>
        </w:rPr>
        <w:t xml:space="preserve">נושא </w:t>
      </w:r>
      <w:r>
        <w:rPr>
          <w:rFonts w:ascii="Alef" w:hAnsi="Alef" w:cs="Alef" w:hint="cs"/>
          <w:sz w:val="24"/>
          <w:szCs w:val="24"/>
          <w:rtl/>
          <w:lang w:bidi="he-IL"/>
        </w:rPr>
        <w:t>ה</w:t>
      </w:r>
      <w:r w:rsidRPr="00D56ED2">
        <w:rPr>
          <w:rFonts w:ascii="Alef" w:hAnsi="Alef" w:cs="Alef"/>
          <w:sz w:val="24"/>
          <w:szCs w:val="24"/>
          <w:rtl/>
          <w:lang w:bidi="he-IL"/>
        </w:rPr>
        <w:t xml:space="preserve">אשפה במרחב הציבורי מתבסס </w:t>
      </w:r>
      <w:r>
        <w:rPr>
          <w:rFonts w:ascii="Alef" w:hAnsi="Alef" w:cs="Alef" w:hint="cs"/>
          <w:sz w:val="24"/>
          <w:szCs w:val="24"/>
          <w:rtl/>
          <w:lang w:bidi="he-IL"/>
        </w:rPr>
        <w:t xml:space="preserve">בין היתר </w:t>
      </w:r>
      <w:r w:rsidRPr="00D56ED2">
        <w:rPr>
          <w:rFonts w:ascii="Alef" w:hAnsi="Alef" w:cs="Alef"/>
          <w:sz w:val="24"/>
          <w:szCs w:val="24"/>
          <w:rtl/>
          <w:lang w:bidi="he-IL"/>
        </w:rPr>
        <w:t>על שינוי התנהגותי של הציבור</w:t>
      </w:r>
      <w:r>
        <w:rPr>
          <w:rFonts w:ascii="Alef" w:hAnsi="Alef" w:cs="Alef" w:hint="cs"/>
          <w:sz w:val="24"/>
          <w:szCs w:val="24"/>
          <w:rtl/>
          <w:lang w:bidi="he-IL"/>
        </w:rPr>
        <w:t xml:space="preserve">. </w:t>
      </w:r>
      <w:r w:rsidRPr="00D56ED2">
        <w:rPr>
          <w:rFonts w:ascii="Alef" w:hAnsi="Alef" w:cs="Alef"/>
          <w:sz w:val="24"/>
          <w:szCs w:val="24"/>
          <w:rtl/>
          <w:lang w:bidi="he-IL"/>
        </w:rPr>
        <w:t>למרות שלל התוכניות אשר התבצעו במהלך העשורים האחרונים</w:t>
      </w:r>
      <w:r>
        <w:rPr>
          <w:rFonts w:ascii="Alef" w:hAnsi="Alef" w:cs="Alef" w:hint="cs"/>
          <w:sz w:val="24"/>
          <w:szCs w:val="24"/>
          <w:rtl/>
          <w:lang w:bidi="he-IL"/>
        </w:rPr>
        <w:t>, לא ניכר שינוי מהותי בתחום</w:t>
      </w:r>
      <w:r w:rsidRPr="00D56ED2">
        <w:rPr>
          <w:rFonts w:ascii="Alef" w:hAnsi="Alef" w:cs="Alef"/>
          <w:sz w:val="24"/>
          <w:szCs w:val="24"/>
          <w:rtl/>
          <w:lang w:bidi="he-IL"/>
        </w:rPr>
        <w:t>.</w:t>
      </w:r>
    </w:p>
    <w:p w14:paraId="44CB60A8" w14:textId="77777777" w:rsidR="005A6911" w:rsidRDefault="005A6911" w:rsidP="005A6911">
      <w:pPr>
        <w:pStyle w:val="RecipientAddress"/>
        <w:bidi/>
        <w:spacing w:line="480" w:lineRule="auto"/>
        <w:ind w:left="360" w:firstLine="720"/>
        <w:jc w:val="both"/>
        <w:rPr>
          <w:rFonts w:ascii="Alef" w:hAnsi="Alef" w:cs="Alef"/>
          <w:sz w:val="24"/>
          <w:szCs w:val="24"/>
          <w:rtl/>
          <w:lang w:bidi="he-IL"/>
        </w:rPr>
      </w:pPr>
      <w:r>
        <w:rPr>
          <w:rFonts w:ascii="Alef" w:hAnsi="Alef" w:cs="Alef" w:hint="cs"/>
          <w:sz w:val="24"/>
          <w:szCs w:val="24"/>
          <w:rtl/>
          <w:lang w:bidi="he-IL"/>
        </w:rPr>
        <w:t>אני מציעה</w:t>
      </w:r>
      <w:r w:rsidRPr="00D56ED2">
        <w:rPr>
          <w:rFonts w:ascii="Alef" w:hAnsi="Alef" w:cs="Alef"/>
          <w:sz w:val="24"/>
          <w:szCs w:val="24"/>
          <w:rtl/>
          <w:lang w:bidi="he-IL"/>
        </w:rPr>
        <w:t xml:space="preserve"> </w:t>
      </w:r>
      <w:r>
        <w:rPr>
          <w:rFonts w:ascii="Alef" w:hAnsi="Alef" w:cs="Alef" w:hint="cs"/>
          <w:sz w:val="24"/>
          <w:szCs w:val="24"/>
          <w:rtl/>
          <w:lang w:bidi="he-IL"/>
        </w:rPr>
        <w:t>לאמץ</w:t>
      </w:r>
      <w:r w:rsidRPr="00D56ED2">
        <w:rPr>
          <w:rFonts w:ascii="Alef" w:hAnsi="Alef" w:cs="Alef"/>
          <w:sz w:val="24"/>
          <w:szCs w:val="24"/>
          <w:rtl/>
          <w:lang w:bidi="he-IL"/>
        </w:rPr>
        <w:t xml:space="preserve"> גישה מערכתית</w:t>
      </w:r>
      <w:r>
        <w:rPr>
          <w:rFonts w:ascii="Alef" w:hAnsi="Alef" w:cs="Alef" w:hint="cs"/>
          <w:sz w:val="24"/>
          <w:szCs w:val="24"/>
          <w:rtl/>
          <w:lang w:bidi="he-IL"/>
        </w:rPr>
        <w:t xml:space="preserve"> כוללת</w:t>
      </w:r>
      <w:r w:rsidRPr="00D56ED2">
        <w:rPr>
          <w:rFonts w:ascii="Alef" w:hAnsi="Alef" w:cs="Alef"/>
          <w:sz w:val="24"/>
          <w:szCs w:val="24"/>
          <w:rtl/>
          <w:lang w:bidi="he-IL"/>
        </w:rPr>
        <w:t xml:space="preserve"> </w:t>
      </w:r>
      <w:r>
        <w:rPr>
          <w:rFonts w:ascii="Alef" w:hAnsi="Alef" w:cs="Alef" w:hint="cs"/>
          <w:sz w:val="24"/>
          <w:szCs w:val="24"/>
          <w:rtl/>
          <w:lang w:bidi="he-IL"/>
        </w:rPr>
        <w:t>בה</w:t>
      </w:r>
      <w:r w:rsidRPr="00D56ED2">
        <w:rPr>
          <w:rFonts w:ascii="Alef" w:hAnsi="Alef" w:cs="Alef"/>
          <w:sz w:val="24"/>
          <w:szCs w:val="24"/>
          <w:rtl/>
          <w:lang w:bidi="he-IL"/>
        </w:rPr>
        <w:t xml:space="preserve"> ניקיון המרחב הציבורי עומד על ארבע רגליים</w:t>
      </w:r>
      <w:r>
        <w:rPr>
          <w:rFonts w:ascii="Alef" w:hAnsi="Alef" w:cs="Alef" w:hint="cs"/>
          <w:sz w:val="24"/>
          <w:szCs w:val="24"/>
          <w:rtl/>
          <w:lang w:bidi="he-IL"/>
        </w:rPr>
        <w:t xml:space="preserve"> מרכזיות: חינוך ושיווק, קהילה, </w:t>
      </w:r>
      <w:r w:rsidRPr="00D56ED2">
        <w:rPr>
          <w:rFonts w:ascii="Alef" w:hAnsi="Alef" w:cs="Alef"/>
          <w:sz w:val="24"/>
          <w:szCs w:val="24"/>
          <w:rtl/>
          <w:lang w:bidi="he-IL"/>
        </w:rPr>
        <w:t xml:space="preserve">תשתיות </w:t>
      </w:r>
      <w:r>
        <w:rPr>
          <w:rFonts w:ascii="Alef" w:hAnsi="Alef" w:cs="Alef" w:hint="cs"/>
          <w:sz w:val="24"/>
          <w:szCs w:val="24"/>
          <w:rtl/>
          <w:lang w:bidi="he-IL"/>
        </w:rPr>
        <w:t>ו</w:t>
      </w:r>
      <w:r w:rsidRPr="00D56ED2">
        <w:rPr>
          <w:rFonts w:ascii="Alef" w:hAnsi="Alef" w:cs="Alef"/>
          <w:sz w:val="24"/>
          <w:szCs w:val="24"/>
          <w:rtl/>
          <w:lang w:bidi="he-IL"/>
        </w:rPr>
        <w:t>אכיפה</w:t>
      </w:r>
      <w:r>
        <w:rPr>
          <w:rFonts w:ascii="Alef" w:hAnsi="Alef" w:cs="Alef" w:hint="cs"/>
          <w:sz w:val="24"/>
          <w:szCs w:val="24"/>
          <w:rtl/>
          <w:lang w:bidi="he-IL"/>
        </w:rPr>
        <w:t>, כשהמטרה הנה לייצר שינוי התנהגות אפקטיבי וקיימותי לאורך זמן, בניגוד לפרוייקטים נקודתיים.</w:t>
      </w:r>
    </w:p>
    <w:p w14:paraId="4947D3FD" w14:textId="77777777" w:rsidR="005A6911" w:rsidRPr="00D56ED2" w:rsidRDefault="005A6911" w:rsidP="005A6911">
      <w:pPr>
        <w:pStyle w:val="RecipientAddress"/>
        <w:bidi/>
        <w:spacing w:line="480" w:lineRule="auto"/>
        <w:ind w:left="360" w:firstLine="720"/>
        <w:jc w:val="both"/>
        <w:rPr>
          <w:rFonts w:ascii="Alef" w:hAnsi="Alef" w:cs="Alef"/>
          <w:sz w:val="24"/>
          <w:szCs w:val="24"/>
          <w:rtl/>
          <w:lang w:bidi="he-IL"/>
        </w:rPr>
      </w:pPr>
      <w:r>
        <w:rPr>
          <w:rFonts w:ascii="Alef" w:hAnsi="Alef" w:cs="Alef" w:hint="cs"/>
          <w:sz w:val="24"/>
          <w:szCs w:val="24"/>
          <w:rtl/>
          <w:lang w:bidi="he-IL"/>
        </w:rPr>
        <w:lastRenderedPageBreak/>
        <w:t xml:space="preserve">נדרש </w:t>
      </w:r>
      <w:r w:rsidRPr="00D56ED2">
        <w:rPr>
          <w:rFonts w:ascii="Alef" w:hAnsi="Alef" w:cs="Alef"/>
          <w:sz w:val="24"/>
          <w:szCs w:val="24"/>
          <w:rtl/>
          <w:lang w:bidi="he-IL"/>
        </w:rPr>
        <w:t xml:space="preserve">מיפוי אסטרטגי </w:t>
      </w:r>
      <w:r>
        <w:rPr>
          <w:rFonts w:ascii="Alef" w:hAnsi="Alef" w:cs="Alef" w:hint="cs"/>
          <w:sz w:val="24"/>
          <w:szCs w:val="24"/>
          <w:rtl/>
          <w:lang w:bidi="he-IL"/>
        </w:rPr>
        <w:t>המנתח</w:t>
      </w:r>
      <w:r w:rsidRPr="00D56ED2">
        <w:rPr>
          <w:rFonts w:ascii="Alef" w:hAnsi="Alef" w:cs="Alef"/>
          <w:sz w:val="24"/>
          <w:szCs w:val="24"/>
          <w:rtl/>
          <w:lang w:bidi="he-IL"/>
        </w:rPr>
        <w:t xml:space="preserve"> כל תחום</w:t>
      </w:r>
      <w:r>
        <w:rPr>
          <w:rFonts w:ascii="Alef" w:hAnsi="Alef" w:cs="Alef" w:hint="cs"/>
          <w:sz w:val="24"/>
          <w:szCs w:val="24"/>
          <w:rtl/>
          <w:lang w:bidi="he-IL"/>
        </w:rPr>
        <w:t xml:space="preserve"> וכן את מערכת יחסי הגומלין המורכבים בין התחומים השונים. ע"ב ניתוח זה נזהה את</w:t>
      </w:r>
      <w:r w:rsidRPr="00D56ED2">
        <w:rPr>
          <w:rFonts w:ascii="Alef" w:hAnsi="Alef" w:cs="Alef"/>
          <w:sz w:val="24"/>
          <w:szCs w:val="24"/>
          <w:rtl/>
          <w:lang w:bidi="he-IL"/>
        </w:rPr>
        <w:t xml:space="preserve"> נקודות ההשפעה האפקטיביות ביותר, כלומר היכן כדאי להשקיע את מירב המאמצים לצורך הנעת גלגלי השינוי.</w:t>
      </w:r>
      <w:r>
        <w:rPr>
          <w:rFonts w:ascii="Alef" w:hAnsi="Alef" w:cs="Alef" w:hint="cs"/>
          <w:sz w:val="24"/>
          <w:szCs w:val="24"/>
          <w:rtl/>
          <w:lang w:bidi="he-IL"/>
        </w:rPr>
        <w:t xml:space="preserve"> </w:t>
      </w:r>
    </w:p>
    <w:p w14:paraId="639C6B46" w14:textId="619296AF" w:rsidR="005A6911" w:rsidRDefault="005A6911" w:rsidP="005A6911">
      <w:pPr>
        <w:pStyle w:val="RecipientAddress"/>
        <w:bidi/>
        <w:spacing w:line="480" w:lineRule="auto"/>
        <w:ind w:left="360" w:firstLine="360"/>
        <w:jc w:val="both"/>
        <w:rPr>
          <w:rFonts w:ascii="Alef" w:hAnsi="Alef" w:cs="Alef"/>
          <w:sz w:val="24"/>
          <w:szCs w:val="24"/>
          <w:rtl/>
          <w:lang w:bidi="he-IL"/>
        </w:rPr>
      </w:pPr>
      <w:r>
        <w:rPr>
          <w:rFonts w:ascii="Alef" w:hAnsi="Alef" w:cs="Alef" w:hint="cs"/>
          <w:sz w:val="24"/>
          <w:szCs w:val="24"/>
          <w:rtl/>
          <w:lang w:bidi="he-IL"/>
        </w:rPr>
        <w:t>הניתוח יתבצע ב</w:t>
      </w:r>
      <w:r w:rsidRPr="00D56ED2">
        <w:rPr>
          <w:rFonts w:ascii="Alef" w:hAnsi="Alef" w:cs="Alef"/>
          <w:sz w:val="24"/>
          <w:szCs w:val="24"/>
          <w:rtl/>
          <w:lang w:bidi="he-IL"/>
        </w:rPr>
        <w:t xml:space="preserve">גישה </w:t>
      </w:r>
      <w:r>
        <w:rPr>
          <w:rFonts w:ascii="Alef" w:hAnsi="Alef" w:cs="Alef" w:hint="cs"/>
          <w:sz w:val="24"/>
          <w:szCs w:val="24"/>
          <w:rtl/>
          <w:lang w:bidi="he-IL"/>
        </w:rPr>
        <w:t>רב-</w:t>
      </w:r>
      <w:r w:rsidRPr="00D56ED2">
        <w:rPr>
          <w:rFonts w:ascii="Alef" w:hAnsi="Alef" w:cs="Alef"/>
          <w:sz w:val="24"/>
          <w:szCs w:val="24"/>
          <w:rtl/>
          <w:lang w:bidi="he-IL"/>
        </w:rPr>
        <w:t>מערכתית</w:t>
      </w:r>
      <w:r>
        <w:rPr>
          <w:rFonts w:ascii="Alef" w:hAnsi="Alef" w:cs="Alef" w:hint="cs"/>
          <w:sz w:val="24"/>
          <w:szCs w:val="24"/>
          <w:rtl/>
          <w:lang w:bidi="he-IL"/>
        </w:rPr>
        <w:t xml:space="preserve"> </w:t>
      </w:r>
      <w:r w:rsidRPr="00D56ED2">
        <w:rPr>
          <w:rFonts w:ascii="Alef" w:hAnsi="Alef" w:cs="Alef"/>
          <w:sz w:val="24"/>
          <w:szCs w:val="24"/>
          <w:rtl/>
          <w:lang w:bidi="he-IL"/>
        </w:rPr>
        <w:t xml:space="preserve">המשתמשת במתודות </w:t>
      </w:r>
      <w:r>
        <w:rPr>
          <w:rFonts w:ascii="Alef" w:hAnsi="Alef" w:cs="Alef" w:hint="cs"/>
          <w:sz w:val="24"/>
          <w:szCs w:val="24"/>
          <w:rtl/>
          <w:lang w:bidi="he-IL"/>
        </w:rPr>
        <w:t>מתחום ה-</w:t>
      </w:r>
      <w:r w:rsidRPr="00D56ED2">
        <w:rPr>
          <w:rFonts w:ascii="Alef" w:hAnsi="Alef" w:cs="Alef"/>
          <w:sz w:val="24"/>
          <w:szCs w:val="24"/>
          <w:rtl/>
          <w:lang w:bidi="he-IL"/>
        </w:rPr>
        <w:t xml:space="preserve"> </w:t>
      </w:r>
      <w:r w:rsidRPr="00D56ED2">
        <w:rPr>
          <w:rFonts w:ascii="Alef" w:hAnsi="Alef" w:cs="Alef"/>
          <w:sz w:val="24"/>
          <w:szCs w:val="24"/>
          <w:lang w:bidi="he-IL"/>
        </w:rPr>
        <w:t>Design Thinking</w:t>
      </w:r>
      <w:r w:rsidRPr="00D56ED2">
        <w:rPr>
          <w:rFonts w:ascii="Alef" w:hAnsi="Alef" w:cs="Alef"/>
          <w:sz w:val="24"/>
          <w:szCs w:val="24"/>
          <w:rtl/>
          <w:lang w:bidi="he-IL"/>
        </w:rPr>
        <w:t xml:space="preserve"> ו- </w:t>
      </w:r>
      <w:r>
        <w:rPr>
          <w:rFonts w:ascii="Alef" w:hAnsi="Alef" w:cs="Alef"/>
          <w:sz w:val="24"/>
          <w:szCs w:val="24"/>
          <w:lang w:bidi="he-IL"/>
        </w:rPr>
        <w:t xml:space="preserve">System </w:t>
      </w:r>
      <w:r>
        <w:rPr>
          <w:rFonts w:ascii="Alef" w:hAnsi="Alef" w:cs="Alef" w:hint="cs"/>
          <w:sz w:val="24"/>
          <w:szCs w:val="24"/>
          <w:rtl/>
          <w:lang w:bidi="he-IL"/>
        </w:rPr>
        <w:t xml:space="preserve">, </w:t>
      </w:r>
      <w:r w:rsidRPr="00D56ED2">
        <w:rPr>
          <w:rFonts w:ascii="Alef" w:hAnsi="Alef" w:cs="Alef"/>
          <w:sz w:val="24"/>
          <w:szCs w:val="24"/>
          <w:rtl/>
          <w:lang w:bidi="he-IL"/>
        </w:rPr>
        <w:t>המ</w:t>
      </w:r>
      <w:r>
        <w:rPr>
          <w:rFonts w:ascii="Alef" w:hAnsi="Alef" w:cs="Alef" w:hint="cs"/>
          <w:sz w:val="24"/>
          <w:szCs w:val="24"/>
          <w:rtl/>
          <w:lang w:bidi="he-IL"/>
        </w:rPr>
        <w:t xml:space="preserve">ציעות </w:t>
      </w:r>
      <w:r w:rsidRPr="00D56ED2">
        <w:rPr>
          <w:rFonts w:ascii="Alef" w:hAnsi="Alef" w:cs="Alef"/>
          <w:sz w:val="24"/>
          <w:szCs w:val="24"/>
          <w:rtl/>
          <w:lang w:bidi="he-IL"/>
        </w:rPr>
        <w:t>חשיבה מחוץ לקופסא</w:t>
      </w:r>
      <w:r>
        <w:rPr>
          <w:rFonts w:ascii="Alef" w:hAnsi="Alef" w:cs="Alef" w:hint="cs"/>
          <w:sz w:val="24"/>
          <w:szCs w:val="24"/>
          <w:rtl/>
          <w:lang w:bidi="he-IL"/>
        </w:rPr>
        <w:t xml:space="preserve"> ובחינת זויות ראיה שונות. </w:t>
      </w:r>
      <w:r w:rsidRPr="00D56ED2">
        <w:rPr>
          <w:rFonts w:ascii="Alef" w:hAnsi="Alef" w:cs="Alef"/>
          <w:sz w:val="24"/>
          <w:szCs w:val="24"/>
          <w:rtl/>
          <w:lang w:bidi="he-IL"/>
        </w:rPr>
        <w:t>מצד המשתמש</w:t>
      </w:r>
      <w:r w:rsidRPr="00D56ED2">
        <w:rPr>
          <w:rFonts w:ascii="Alef" w:hAnsi="Alef" w:cs="Alef"/>
          <w:sz w:val="24"/>
          <w:szCs w:val="24"/>
          <w:lang w:bidi="he-IL"/>
        </w:rPr>
        <w:t xml:space="preserve"> </w:t>
      </w:r>
      <w:r>
        <w:rPr>
          <w:rFonts w:ascii="Alef" w:hAnsi="Alef" w:cs="Alef" w:hint="cs"/>
          <w:sz w:val="24"/>
          <w:szCs w:val="24"/>
          <w:rtl/>
          <w:lang w:bidi="he-IL"/>
        </w:rPr>
        <w:t xml:space="preserve">: בחינת המוטיבציות ומתוך כך המנופים לביצוע חיבור ריגשי, תוך שילוב תובנות ומומחים מתחום הפסיכולוגיה ההתנהגותית, </w:t>
      </w:r>
      <w:r w:rsidRPr="00D56ED2">
        <w:rPr>
          <w:rFonts w:ascii="Alef" w:hAnsi="Alef" w:cs="Alef"/>
          <w:sz w:val="24"/>
          <w:szCs w:val="24"/>
          <w:rtl/>
          <w:lang w:bidi="he-IL"/>
        </w:rPr>
        <w:t>ומצד המערכת</w:t>
      </w:r>
      <w:r>
        <w:rPr>
          <w:rFonts w:ascii="Alef" w:hAnsi="Alef" w:cs="Alef" w:hint="cs"/>
          <w:sz w:val="24"/>
          <w:szCs w:val="24"/>
          <w:rtl/>
          <w:lang w:bidi="he-IL"/>
        </w:rPr>
        <w:t xml:space="preserve"> הגדרת הבשורה והחזון מחד וניתוח כלל הגורמים המעורבים ויחסי הגומלין ביניהם מאידך.</w:t>
      </w:r>
    </w:p>
    <w:p w14:paraId="02CC3885" w14:textId="77777777" w:rsidR="005A6911" w:rsidRPr="00D56ED2" w:rsidRDefault="005A6911" w:rsidP="005A6911">
      <w:pPr>
        <w:pStyle w:val="RecipientAddress"/>
        <w:bidi/>
        <w:spacing w:line="480" w:lineRule="auto"/>
        <w:ind w:left="360"/>
        <w:jc w:val="both"/>
        <w:rPr>
          <w:rFonts w:ascii="Alef" w:hAnsi="Alef" w:cs="Alef"/>
          <w:sz w:val="24"/>
          <w:szCs w:val="24"/>
          <w:rtl/>
          <w:lang w:bidi="he-IL"/>
        </w:rPr>
      </w:pPr>
      <w:r w:rsidRPr="00D56ED2">
        <w:rPr>
          <w:rFonts w:ascii="Alef" w:hAnsi="Alef" w:cs="Alef"/>
          <w:sz w:val="24"/>
          <w:szCs w:val="24"/>
          <w:rtl/>
          <w:lang w:bidi="he-IL"/>
        </w:rPr>
        <w:t xml:space="preserve"> </w:t>
      </w:r>
      <w:r w:rsidRPr="00D56ED2">
        <w:rPr>
          <w:rFonts w:ascii="Alef" w:hAnsi="Alef" w:cs="Alef"/>
          <w:noProof/>
          <w:sz w:val="24"/>
          <w:szCs w:val="24"/>
          <w:rtl/>
          <w:lang w:bidi="he-IL"/>
        </w:rPr>
        <w:drawing>
          <wp:inline distT="0" distB="0" distL="0" distR="0" wp14:anchorId="581A0471" wp14:editId="7929383E">
            <wp:extent cx="5715000" cy="3215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5000" cy="3215005"/>
                    </a:xfrm>
                    <a:prstGeom prst="rect">
                      <a:avLst/>
                    </a:prstGeom>
                  </pic:spPr>
                </pic:pic>
              </a:graphicData>
            </a:graphic>
          </wp:inline>
        </w:drawing>
      </w:r>
    </w:p>
    <w:p w14:paraId="6FA102DB" w14:textId="24BC3C82" w:rsidR="005A6911" w:rsidRPr="00D56ED2" w:rsidRDefault="005A6911" w:rsidP="005A6911">
      <w:pPr>
        <w:pStyle w:val="RecipientAddress"/>
        <w:bidi/>
        <w:spacing w:line="480" w:lineRule="auto"/>
        <w:ind w:left="360"/>
        <w:jc w:val="both"/>
        <w:rPr>
          <w:rFonts w:ascii="Alef" w:hAnsi="Alef" w:cs="Alef"/>
          <w:sz w:val="24"/>
          <w:szCs w:val="24"/>
          <w:rtl/>
          <w:lang w:bidi="he-IL"/>
        </w:rPr>
      </w:pPr>
      <w:r>
        <w:rPr>
          <w:rFonts w:ascii="Alef" w:hAnsi="Alef" w:cs="Alef" w:hint="cs"/>
          <w:sz w:val="24"/>
          <w:szCs w:val="24"/>
          <w:rtl/>
          <w:lang w:bidi="he-IL"/>
        </w:rPr>
        <w:t xml:space="preserve">אני מציעה </w:t>
      </w:r>
      <w:r w:rsidRPr="00D56ED2">
        <w:rPr>
          <w:rFonts w:ascii="Alef" w:hAnsi="Alef" w:cs="Alef"/>
          <w:sz w:val="24"/>
          <w:szCs w:val="24"/>
          <w:rtl/>
          <w:lang w:bidi="he-IL"/>
        </w:rPr>
        <w:t>מסע</w:t>
      </w:r>
      <w:r w:rsidRPr="00D56ED2">
        <w:rPr>
          <w:rFonts w:ascii="Alef" w:hAnsi="Alef" w:cs="Alef"/>
          <w:sz w:val="24"/>
          <w:szCs w:val="24"/>
          <w:rtl/>
        </w:rPr>
        <w:t xml:space="preserve"> </w:t>
      </w:r>
      <w:r w:rsidRPr="00D56ED2">
        <w:rPr>
          <w:rFonts w:ascii="Alef" w:hAnsi="Alef" w:cs="Alef"/>
          <w:sz w:val="24"/>
          <w:szCs w:val="24"/>
          <w:rtl/>
          <w:lang w:bidi="he-IL"/>
        </w:rPr>
        <w:t>משותף</w:t>
      </w:r>
      <w:r>
        <w:rPr>
          <w:rFonts w:ascii="Alef" w:hAnsi="Alef" w:cs="Alef" w:hint="cs"/>
          <w:sz w:val="24"/>
          <w:szCs w:val="24"/>
          <w:rtl/>
          <w:lang w:bidi="he-IL"/>
        </w:rPr>
        <w:t xml:space="preserve">, שמטרתו לייצר 'משפך' המדייק יותר ויותר את התוצרים הרצויים. </w:t>
      </w:r>
      <w:r w:rsidRPr="00D56ED2">
        <w:rPr>
          <w:rFonts w:ascii="Alef" w:hAnsi="Alef" w:cs="Alef"/>
          <w:sz w:val="24"/>
          <w:szCs w:val="24"/>
          <w:rtl/>
          <w:lang w:bidi="he-IL"/>
        </w:rPr>
        <w:t>כרגע</w:t>
      </w:r>
      <w:r w:rsidRPr="00D56ED2">
        <w:rPr>
          <w:rFonts w:ascii="Alef" w:hAnsi="Alef" w:cs="Alef"/>
          <w:sz w:val="24"/>
          <w:szCs w:val="24"/>
          <w:rtl/>
        </w:rPr>
        <w:t xml:space="preserve"> </w:t>
      </w:r>
      <w:r w:rsidRPr="00D56ED2">
        <w:rPr>
          <w:rFonts w:ascii="Alef" w:hAnsi="Alef" w:cs="Alef"/>
          <w:sz w:val="24"/>
          <w:szCs w:val="24"/>
          <w:rtl/>
          <w:lang w:bidi="he-IL"/>
        </w:rPr>
        <w:t>רב</w:t>
      </w:r>
      <w:r w:rsidRPr="00D56ED2">
        <w:rPr>
          <w:rFonts w:ascii="Alef" w:hAnsi="Alef" w:cs="Alef"/>
          <w:sz w:val="24"/>
          <w:szCs w:val="24"/>
          <w:rtl/>
        </w:rPr>
        <w:t xml:space="preserve"> </w:t>
      </w:r>
      <w:r w:rsidRPr="00D56ED2">
        <w:rPr>
          <w:rFonts w:ascii="Alef" w:hAnsi="Alef" w:cs="Alef"/>
          <w:sz w:val="24"/>
          <w:szCs w:val="24"/>
          <w:rtl/>
          <w:lang w:bidi="he-IL"/>
        </w:rPr>
        <w:t>הנסתר</w:t>
      </w:r>
      <w:r w:rsidRPr="00D56ED2">
        <w:rPr>
          <w:rFonts w:ascii="Alef" w:hAnsi="Alef" w:cs="Alef"/>
          <w:sz w:val="24"/>
          <w:szCs w:val="24"/>
          <w:rtl/>
        </w:rPr>
        <w:t xml:space="preserve"> </w:t>
      </w:r>
      <w:r w:rsidRPr="00D56ED2">
        <w:rPr>
          <w:rFonts w:ascii="Alef" w:hAnsi="Alef" w:cs="Alef"/>
          <w:sz w:val="24"/>
          <w:szCs w:val="24"/>
          <w:rtl/>
          <w:lang w:bidi="he-IL"/>
        </w:rPr>
        <w:t>על</w:t>
      </w:r>
      <w:r w:rsidRPr="00D56ED2">
        <w:rPr>
          <w:rFonts w:ascii="Alef" w:hAnsi="Alef" w:cs="Alef"/>
          <w:sz w:val="24"/>
          <w:szCs w:val="24"/>
          <w:rtl/>
        </w:rPr>
        <w:t xml:space="preserve"> </w:t>
      </w:r>
      <w:r w:rsidRPr="00D56ED2">
        <w:rPr>
          <w:rFonts w:ascii="Alef" w:hAnsi="Alef" w:cs="Alef"/>
          <w:sz w:val="24"/>
          <w:szCs w:val="24"/>
          <w:rtl/>
          <w:lang w:bidi="he-IL"/>
        </w:rPr>
        <w:t>הגלוי</w:t>
      </w:r>
      <w:r>
        <w:rPr>
          <w:rFonts w:ascii="Alef" w:hAnsi="Alef" w:cs="Alef" w:hint="cs"/>
          <w:sz w:val="24"/>
          <w:szCs w:val="24"/>
          <w:rtl/>
          <w:lang w:bidi="he-IL"/>
        </w:rPr>
        <w:t xml:space="preserve">, אך המתודה המוצעת מבטיחה פענוח מדוייק, כך </w:t>
      </w:r>
      <w:r w:rsidRPr="00D56ED2">
        <w:rPr>
          <w:rFonts w:ascii="Alef" w:hAnsi="Alef" w:cs="Alef"/>
          <w:sz w:val="24"/>
          <w:szCs w:val="24"/>
          <w:rtl/>
          <w:lang w:bidi="he-IL"/>
        </w:rPr>
        <w:t>שבסו</w:t>
      </w:r>
      <w:r>
        <w:rPr>
          <w:rFonts w:ascii="Alef" w:hAnsi="Alef" w:cs="Alef" w:hint="cs"/>
          <w:sz w:val="24"/>
          <w:szCs w:val="24"/>
          <w:rtl/>
          <w:lang w:bidi="he-IL"/>
        </w:rPr>
        <w:t xml:space="preserve">ף </w:t>
      </w:r>
      <w:r w:rsidRPr="00D56ED2">
        <w:rPr>
          <w:rFonts w:ascii="Alef" w:hAnsi="Alef" w:cs="Alef"/>
          <w:sz w:val="24"/>
          <w:szCs w:val="24"/>
          <w:rtl/>
          <w:lang w:bidi="he-IL"/>
        </w:rPr>
        <w:t xml:space="preserve">השלב הראשון </w:t>
      </w:r>
      <w:r>
        <w:rPr>
          <w:rFonts w:ascii="Alef" w:hAnsi="Alef" w:cs="Alef" w:hint="cs"/>
          <w:sz w:val="24"/>
          <w:szCs w:val="24"/>
          <w:rtl/>
          <w:lang w:bidi="he-IL"/>
        </w:rPr>
        <w:t>נדע בצורה מדוייקת '</w:t>
      </w:r>
      <w:r w:rsidRPr="00D56ED2">
        <w:rPr>
          <w:rFonts w:ascii="Alef" w:hAnsi="Alef" w:cs="Alef"/>
          <w:sz w:val="24"/>
          <w:szCs w:val="24"/>
          <w:rtl/>
          <w:lang w:bidi="he-IL"/>
        </w:rPr>
        <w:t>איפה</w:t>
      </w:r>
      <w:r w:rsidRPr="00D56ED2">
        <w:rPr>
          <w:rFonts w:ascii="Alef" w:hAnsi="Alef" w:cs="Alef"/>
          <w:sz w:val="24"/>
          <w:szCs w:val="24"/>
          <w:rtl/>
        </w:rPr>
        <w:t xml:space="preserve"> </w:t>
      </w:r>
      <w:r w:rsidRPr="00D56ED2">
        <w:rPr>
          <w:rFonts w:ascii="Alef" w:hAnsi="Alef" w:cs="Alef"/>
          <w:sz w:val="24"/>
          <w:szCs w:val="24"/>
          <w:rtl/>
          <w:lang w:bidi="he-IL"/>
        </w:rPr>
        <w:t>הכסף</w:t>
      </w:r>
      <w:r>
        <w:rPr>
          <w:rFonts w:ascii="Alef" w:hAnsi="Alef" w:cs="Alef" w:hint="cs"/>
          <w:sz w:val="24"/>
          <w:szCs w:val="24"/>
          <w:rtl/>
          <w:lang w:bidi="he-IL"/>
        </w:rPr>
        <w:t>'</w:t>
      </w:r>
      <w:r w:rsidRPr="00D56ED2">
        <w:rPr>
          <w:rFonts w:ascii="Alef" w:hAnsi="Alef" w:cs="Alef"/>
          <w:sz w:val="24"/>
          <w:szCs w:val="24"/>
          <w:rtl/>
          <w:lang w:bidi="he-IL"/>
        </w:rPr>
        <w:t xml:space="preserve"> וה </w:t>
      </w:r>
      <w:r w:rsidRPr="00D56ED2">
        <w:rPr>
          <w:rFonts w:ascii="Alef" w:hAnsi="Alef" w:cs="Alef"/>
          <w:sz w:val="24"/>
          <w:szCs w:val="24"/>
          <w:lang w:bidi="he-IL"/>
        </w:rPr>
        <w:t>ROI</w:t>
      </w:r>
      <w:r w:rsidRPr="00D56ED2">
        <w:rPr>
          <w:rFonts w:ascii="Alef" w:hAnsi="Alef" w:cs="Alef"/>
          <w:sz w:val="24"/>
          <w:szCs w:val="24"/>
          <w:rtl/>
        </w:rPr>
        <w:t xml:space="preserve"> </w:t>
      </w:r>
      <w:r>
        <w:rPr>
          <w:rFonts w:ascii="Alef" w:hAnsi="Alef" w:cs="Alef" w:hint="cs"/>
          <w:sz w:val="24"/>
          <w:szCs w:val="24"/>
          <w:rtl/>
          <w:lang w:bidi="he-IL"/>
        </w:rPr>
        <w:t>ה</w:t>
      </w:r>
      <w:r w:rsidRPr="00D56ED2">
        <w:rPr>
          <w:rFonts w:ascii="Alef" w:hAnsi="Alef" w:cs="Alef"/>
          <w:sz w:val="24"/>
          <w:szCs w:val="24"/>
          <w:rtl/>
          <w:lang w:bidi="he-IL"/>
        </w:rPr>
        <w:t>אפקטיביים</w:t>
      </w:r>
      <w:r>
        <w:rPr>
          <w:rFonts w:ascii="Alef" w:hAnsi="Alef" w:cs="Alef" w:hint="cs"/>
          <w:sz w:val="24"/>
          <w:szCs w:val="24"/>
          <w:rtl/>
          <w:lang w:bidi="he-IL"/>
        </w:rPr>
        <w:t xml:space="preserve"> ביותר</w:t>
      </w:r>
      <w:r w:rsidRPr="00D56ED2">
        <w:rPr>
          <w:rFonts w:ascii="Alef" w:hAnsi="Alef" w:cs="Alef"/>
          <w:sz w:val="24"/>
          <w:szCs w:val="24"/>
          <w:rtl/>
          <w:lang w:bidi="he-IL"/>
        </w:rPr>
        <w:t>. קשה להעריך בשלב ראשוני זה את היקפי העבודה המלאים</w:t>
      </w:r>
      <w:r>
        <w:rPr>
          <w:rFonts w:ascii="Alef" w:hAnsi="Alef" w:cs="Alef" w:hint="cs"/>
          <w:sz w:val="24"/>
          <w:szCs w:val="24"/>
          <w:rtl/>
          <w:lang w:bidi="he-IL"/>
        </w:rPr>
        <w:t xml:space="preserve">, ולכן מוצע </w:t>
      </w:r>
      <w:r w:rsidRPr="00D56ED2">
        <w:rPr>
          <w:rFonts w:ascii="Alef" w:hAnsi="Alef" w:cs="Alef"/>
          <w:sz w:val="24"/>
          <w:szCs w:val="24"/>
          <w:rtl/>
          <w:lang w:bidi="he-IL"/>
        </w:rPr>
        <w:t xml:space="preserve">מיפוי אסטרטגי ראשוני אשר יאפשר להבין את נקודות ההשפעה העיקריות ובעקבות כך לייצר את המשך העבודה. </w:t>
      </w:r>
    </w:p>
    <w:p w14:paraId="0EF782C6" w14:textId="77777777" w:rsidR="005A6911" w:rsidRPr="005D1315" w:rsidRDefault="005A6911" w:rsidP="005A6911">
      <w:pPr>
        <w:pStyle w:val="RecipientAddress"/>
        <w:numPr>
          <w:ilvl w:val="0"/>
          <w:numId w:val="28"/>
        </w:numPr>
        <w:bidi/>
        <w:spacing w:line="480" w:lineRule="auto"/>
        <w:rPr>
          <w:rFonts w:ascii="Alef" w:hAnsi="Alef" w:cs="Alef"/>
          <w:sz w:val="24"/>
          <w:szCs w:val="24"/>
          <w:u w:val="single"/>
          <w:rtl/>
          <w:lang w:bidi="he-IL"/>
        </w:rPr>
      </w:pPr>
      <w:r w:rsidRPr="005D1315">
        <w:rPr>
          <w:rFonts w:ascii="Alef" w:hAnsi="Alef" w:cs="Alef"/>
          <w:sz w:val="24"/>
          <w:szCs w:val="24"/>
          <w:u w:val="single"/>
          <w:rtl/>
          <w:lang w:bidi="he-IL"/>
        </w:rPr>
        <w:t>שותפים לתהליך</w:t>
      </w:r>
    </w:p>
    <w:p w14:paraId="4860B009" w14:textId="77777777" w:rsidR="005A6911" w:rsidRPr="00D56ED2" w:rsidRDefault="005A6911" w:rsidP="005A6911">
      <w:pPr>
        <w:pStyle w:val="RecipientAddress"/>
        <w:bidi/>
        <w:spacing w:line="480" w:lineRule="auto"/>
        <w:ind w:left="360"/>
        <w:jc w:val="both"/>
        <w:rPr>
          <w:rFonts w:ascii="Alef" w:hAnsi="Alef" w:cs="Alef"/>
          <w:b/>
          <w:bCs/>
          <w:sz w:val="24"/>
          <w:szCs w:val="24"/>
          <w:rtl/>
          <w:lang w:bidi="he-IL"/>
        </w:rPr>
      </w:pPr>
      <w:r w:rsidRPr="00D56ED2">
        <w:rPr>
          <w:rFonts w:ascii="Alef" w:hAnsi="Alef" w:cs="Alef"/>
          <w:b/>
          <w:bCs/>
          <w:sz w:val="24"/>
          <w:szCs w:val="24"/>
          <w:rtl/>
          <w:lang w:bidi="he-IL"/>
        </w:rPr>
        <w:t xml:space="preserve">"אם אתה רוצה להגיע מהר, לך לבד, אם אתה רוצה להגיע רחוק, לך ביחד" </w:t>
      </w:r>
      <w:r>
        <w:rPr>
          <w:rFonts w:ascii="Alef" w:hAnsi="Alef" w:cs="Alef" w:hint="cs"/>
          <w:b/>
          <w:bCs/>
          <w:sz w:val="24"/>
          <w:szCs w:val="24"/>
          <w:rtl/>
          <w:lang w:bidi="he-IL"/>
        </w:rPr>
        <w:t>פתגם אפריקאי</w:t>
      </w:r>
    </w:p>
    <w:p w14:paraId="404E1566" w14:textId="77777777" w:rsidR="005A6911" w:rsidRPr="00D56ED2" w:rsidRDefault="005A6911" w:rsidP="005A6911">
      <w:pPr>
        <w:pStyle w:val="RecipientAddress"/>
        <w:bidi/>
        <w:spacing w:line="480" w:lineRule="auto"/>
        <w:ind w:left="360"/>
        <w:jc w:val="both"/>
        <w:rPr>
          <w:rFonts w:ascii="Alef" w:hAnsi="Alef" w:cs="Alef"/>
          <w:sz w:val="24"/>
          <w:szCs w:val="24"/>
          <w:rtl/>
          <w:lang w:bidi="he-IL"/>
        </w:rPr>
      </w:pPr>
      <w:r>
        <w:rPr>
          <w:rFonts w:ascii="Alef" w:hAnsi="Alef" w:cs="Alef" w:hint="cs"/>
          <w:sz w:val="24"/>
          <w:szCs w:val="24"/>
          <w:rtl/>
          <w:lang w:bidi="he-IL"/>
        </w:rPr>
        <w:lastRenderedPageBreak/>
        <w:t xml:space="preserve">עבודה מסוג זה מחייבת מיפוי וגיוס כלל בעלי העניין הרלוונטים ונקיטת גישה מולטי-דיסציפלינארית המערבת מומחים מתחומים שונים. מתוך גישה זו נוצרת בהכרח גם </w:t>
      </w:r>
      <w:r w:rsidRPr="00D56ED2">
        <w:rPr>
          <w:rFonts w:ascii="Alef" w:hAnsi="Alef" w:cs="Alef"/>
          <w:sz w:val="24"/>
          <w:szCs w:val="24"/>
          <w:rtl/>
          <w:lang w:bidi="he-IL"/>
        </w:rPr>
        <w:t xml:space="preserve">עבודה משותפת והליכה יד ביד עם הקרן, </w:t>
      </w:r>
      <w:r>
        <w:rPr>
          <w:rFonts w:ascii="Alef" w:hAnsi="Alef" w:cs="Alef" w:hint="cs"/>
          <w:sz w:val="24"/>
          <w:szCs w:val="24"/>
          <w:rtl/>
          <w:lang w:bidi="he-IL"/>
        </w:rPr>
        <w:t xml:space="preserve">כדי להביא </w:t>
      </w:r>
      <w:r w:rsidRPr="00D56ED2">
        <w:rPr>
          <w:rFonts w:ascii="Alef" w:hAnsi="Alef" w:cs="Alef"/>
          <w:sz w:val="24"/>
          <w:szCs w:val="24"/>
          <w:rtl/>
          <w:lang w:bidi="he-IL"/>
        </w:rPr>
        <w:t>לשינוי המיוחל.</w:t>
      </w:r>
    </w:p>
    <w:p w14:paraId="0E97B284" w14:textId="77777777" w:rsidR="005A6911" w:rsidRPr="00D56ED2" w:rsidRDefault="005A6911" w:rsidP="005A6911">
      <w:pPr>
        <w:pStyle w:val="RecipientAddress"/>
        <w:bidi/>
        <w:spacing w:line="480" w:lineRule="auto"/>
        <w:ind w:left="360" w:firstLine="540"/>
        <w:jc w:val="both"/>
        <w:rPr>
          <w:rFonts w:ascii="Alef" w:hAnsi="Alef" w:cs="Alef"/>
          <w:sz w:val="24"/>
          <w:szCs w:val="24"/>
          <w:lang w:bidi="he-IL"/>
        </w:rPr>
      </w:pPr>
      <w:r w:rsidRPr="00D56ED2">
        <w:rPr>
          <w:rFonts w:ascii="Alef" w:hAnsi="Alef" w:cs="Alef"/>
          <w:sz w:val="24"/>
          <w:szCs w:val="24"/>
          <w:rtl/>
          <w:lang w:bidi="he-IL"/>
        </w:rPr>
        <w:t>בתחיל</w:t>
      </w:r>
      <w:r>
        <w:rPr>
          <w:rFonts w:ascii="Alef" w:hAnsi="Alef" w:cs="Alef" w:hint="cs"/>
          <w:sz w:val="24"/>
          <w:szCs w:val="24"/>
          <w:rtl/>
          <w:lang w:bidi="he-IL"/>
        </w:rPr>
        <w:t>ה</w:t>
      </w:r>
      <w:r w:rsidRPr="00D56ED2">
        <w:rPr>
          <w:rFonts w:ascii="Alef" w:hAnsi="Alef" w:cs="Alef"/>
          <w:sz w:val="24"/>
          <w:szCs w:val="24"/>
          <w:rtl/>
          <w:lang w:bidi="he-IL"/>
        </w:rPr>
        <w:t xml:space="preserve"> נמפה את השותפים</w:t>
      </w:r>
      <w:r>
        <w:rPr>
          <w:rFonts w:ascii="Alef" w:hAnsi="Alef" w:cs="Alef" w:hint="cs"/>
          <w:sz w:val="24"/>
          <w:szCs w:val="24"/>
          <w:rtl/>
          <w:lang w:bidi="he-IL"/>
        </w:rPr>
        <w:t xml:space="preserve"> ובעלי העניין</w:t>
      </w:r>
      <w:r w:rsidRPr="00D56ED2">
        <w:rPr>
          <w:rFonts w:ascii="Alef" w:hAnsi="Alef" w:cs="Alef"/>
          <w:sz w:val="24"/>
          <w:szCs w:val="24"/>
          <w:rtl/>
          <w:lang w:bidi="he-IL"/>
        </w:rPr>
        <w:t xml:space="preserve"> כגון המשרד להגנת הסביבה, משרד החינוך החלה"ט, ועוד</w:t>
      </w:r>
      <w:r>
        <w:rPr>
          <w:rFonts w:ascii="Alef" w:hAnsi="Alef" w:cs="Alef" w:hint="cs"/>
          <w:sz w:val="24"/>
          <w:szCs w:val="24"/>
          <w:rtl/>
          <w:lang w:bidi="he-IL"/>
        </w:rPr>
        <w:t>, ונמליץ על הקמת ועדת היגוי עם הגורמים הרלוונטים ו</w:t>
      </w:r>
      <w:r w:rsidRPr="00D56ED2">
        <w:rPr>
          <w:rFonts w:ascii="Alef" w:hAnsi="Alef" w:cs="Alef"/>
          <w:sz w:val="24"/>
          <w:szCs w:val="24"/>
          <w:rtl/>
          <w:lang w:bidi="he-IL"/>
        </w:rPr>
        <w:t>נציג הקרן</w:t>
      </w:r>
      <w:r>
        <w:rPr>
          <w:rFonts w:ascii="Alef" w:hAnsi="Alef" w:cs="Alef" w:hint="cs"/>
          <w:sz w:val="24"/>
          <w:szCs w:val="24"/>
          <w:rtl/>
          <w:lang w:bidi="he-IL"/>
        </w:rPr>
        <w:t>,</w:t>
      </w:r>
      <w:r w:rsidRPr="00D56ED2">
        <w:rPr>
          <w:rFonts w:ascii="Alef" w:hAnsi="Alef" w:cs="Alef"/>
          <w:sz w:val="24"/>
          <w:szCs w:val="24"/>
          <w:rtl/>
          <w:lang w:bidi="he-IL"/>
        </w:rPr>
        <w:t xml:space="preserve"> </w:t>
      </w:r>
      <w:r>
        <w:rPr>
          <w:rFonts w:ascii="Alef" w:hAnsi="Alef" w:cs="Alef" w:hint="cs"/>
          <w:sz w:val="24"/>
          <w:szCs w:val="24"/>
          <w:rtl/>
          <w:lang w:bidi="he-IL"/>
        </w:rPr>
        <w:t>כאשר</w:t>
      </w:r>
      <w:r w:rsidRPr="00D56ED2">
        <w:rPr>
          <w:rFonts w:ascii="Alef" w:hAnsi="Alef" w:cs="Alef"/>
          <w:sz w:val="24"/>
          <w:szCs w:val="24"/>
          <w:rtl/>
          <w:lang w:bidi="he-IL"/>
        </w:rPr>
        <w:t xml:space="preserve"> ועדה </w:t>
      </w:r>
      <w:r>
        <w:rPr>
          <w:rFonts w:ascii="Alef" w:hAnsi="Alef" w:cs="Alef" w:hint="cs"/>
          <w:sz w:val="24"/>
          <w:szCs w:val="24"/>
          <w:rtl/>
          <w:lang w:bidi="he-IL"/>
        </w:rPr>
        <w:t xml:space="preserve">זו </w:t>
      </w:r>
      <w:r w:rsidRPr="00D56ED2">
        <w:rPr>
          <w:rFonts w:ascii="Alef" w:hAnsi="Alef" w:cs="Alef"/>
          <w:sz w:val="24"/>
          <w:szCs w:val="24"/>
          <w:rtl/>
          <w:lang w:bidi="he-IL"/>
        </w:rPr>
        <w:t>ת</w:t>
      </w:r>
      <w:r>
        <w:rPr>
          <w:rFonts w:ascii="Alef" w:hAnsi="Alef" w:cs="Alef" w:hint="cs"/>
          <w:sz w:val="24"/>
          <w:szCs w:val="24"/>
          <w:rtl/>
          <w:lang w:bidi="he-IL"/>
        </w:rPr>
        <w:t>כונס</w:t>
      </w:r>
      <w:r w:rsidRPr="00D56ED2">
        <w:rPr>
          <w:rFonts w:ascii="Alef" w:hAnsi="Alef" w:cs="Alef"/>
          <w:sz w:val="24"/>
          <w:szCs w:val="24"/>
          <w:rtl/>
          <w:lang w:bidi="he-IL"/>
        </w:rPr>
        <w:t xml:space="preserve"> אחת לחודש לצורך בחינת התהליך וניווטו.  </w:t>
      </w:r>
    </w:p>
    <w:p w14:paraId="6CA817DD" w14:textId="77777777" w:rsidR="005A6911" w:rsidRDefault="005A6911" w:rsidP="005A6911">
      <w:pPr>
        <w:pStyle w:val="RecipientAddress"/>
        <w:bidi/>
        <w:spacing w:line="480" w:lineRule="auto"/>
        <w:rPr>
          <w:rFonts w:ascii="Alef" w:hAnsi="Alef" w:cs="Alef"/>
          <w:b/>
          <w:bCs/>
          <w:sz w:val="24"/>
          <w:szCs w:val="24"/>
          <w:rtl/>
          <w:lang w:bidi="he-IL"/>
        </w:rPr>
      </w:pPr>
    </w:p>
    <w:p w14:paraId="07A8760B" w14:textId="77777777" w:rsidR="005A6911" w:rsidRPr="005D1315" w:rsidRDefault="005A6911" w:rsidP="005A6911">
      <w:pPr>
        <w:pStyle w:val="RecipientAddress"/>
        <w:bidi/>
        <w:spacing w:line="480" w:lineRule="auto"/>
        <w:rPr>
          <w:rFonts w:ascii="Alef" w:hAnsi="Alef" w:cs="Alef"/>
          <w:b/>
          <w:bCs/>
          <w:sz w:val="24"/>
          <w:szCs w:val="24"/>
          <w:rtl/>
          <w:lang w:bidi="he-IL"/>
        </w:rPr>
      </w:pPr>
      <w:r w:rsidRPr="005D1315">
        <w:rPr>
          <w:rFonts w:ascii="Alef" w:hAnsi="Alef" w:cs="Alef"/>
          <w:b/>
          <w:bCs/>
          <w:sz w:val="24"/>
          <w:szCs w:val="24"/>
          <w:rtl/>
          <w:lang w:bidi="he-IL"/>
        </w:rPr>
        <w:t>חלק שני: שלבי העבודה</w:t>
      </w:r>
    </w:p>
    <w:p w14:paraId="64C5481B" w14:textId="77777777" w:rsidR="005A6911" w:rsidRPr="00D56ED2" w:rsidRDefault="005A6911" w:rsidP="005A6911">
      <w:pPr>
        <w:pStyle w:val="RecipientAddress"/>
        <w:bidi/>
        <w:spacing w:line="480" w:lineRule="auto"/>
        <w:ind w:left="360"/>
        <w:jc w:val="both"/>
        <w:rPr>
          <w:rFonts w:ascii="Alef" w:hAnsi="Alef" w:cs="Alef"/>
          <w:sz w:val="24"/>
          <w:szCs w:val="24"/>
          <w:lang w:bidi="he-IL"/>
        </w:rPr>
      </w:pPr>
      <w:r w:rsidRPr="00D56ED2">
        <w:rPr>
          <w:rFonts w:ascii="Alef" w:hAnsi="Alef" w:cs="Alef"/>
          <w:b/>
          <w:bCs/>
          <w:sz w:val="24"/>
          <w:szCs w:val="24"/>
          <w:rtl/>
          <w:lang w:bidi="he-IL"/>
        </w:rPr>
        <w:t xml:space="preserve">מחקר </w:t>
      </w:r>
      <w:r>
        <w:rPr>
          <w:rFonts w:ascii="Alef" w:hAnsi="Alef" w:cs="Alef" w:hint="cs"/>
          <w:b/>
          <w:bCs/>
          <w:sz w:val="24"/>
          <w:szCs w:val="24"/>
          <w:rtl/>
          <w:lang w:bidi="he-IL"/>
        </w:rPr>
        <w:t>ו</w:t>
      </w:r>
      <w:r w:rsidRPr="00D56ED2">
        <w:rPr>
          <w:rFonts w:ascii="Alef" w:hAnsi="Alef" w:cs="Alef"/>
          <w:b/>
          <w:bCs/>
          <w:sz w:val="24"/>
          <w:szCs w:val="24"/>
          <w:rtl/>
          <w:lang w:bidi="he-IL"/>
        </w:rPr>
        <w:t>מיפוי אסטרטגי</w:t>
      </w:r>
      <w:r>
        <w:rPr>
          <w:rFonts w:ascii="Alef" w:hAnsi="Alef" w:cs="Alef" w:hint="cs"/>
          <w:b/>
          <w:bCs/>
          <w:sz w:val="24"/>
          <w:szCs w:val="24"/>
          <w:rtl/>
          <w:lang w:bidi="he-IL"/>
        </w:rPr>
        <w:t xml:space="preserve"> לצורך</w:t>
      </w:r>
      <w:r w:rsidRPr="00D56ED2">
        <w:rPr>
          <w:rFonts w:ascii="Alef" w:hAnsi="Alef" w:cs="Alef"/>
          <w:b/>
          <w:bCs/>
          <w:sz w:val="24"/>
          <w:szCs w:val="24"/>
          <w:rtl/>
          <w:lang w:bidi="he-IL"/>
        </w:rPr>
        <w:t xml:space="preserve"> זיהוי נקודות ההשפעה האפקטיביות ביותר להנעת השינוי </w:t>
      </w:r>
    </w:p>
    <w:p w14:paraId="7F6C11EA" w14:textId="77777777" w:rsidR="005A6911" w:rsidRPr="009D1E56" w:rsidRDefault="005A6911" w:rsidP="005A6911">
      <w:pPr>
        <w:pStyle w:val="RecipientAddress"/>
        <w:bidi/>
        <w:spacing w:line="480" w:lineRule="auto"/>
        <w:ind w:firstLine="360"/>
        <w:jc w:val="both"/>
        <w:rPr>
          <w:rFonts w:ascii="Alef" w:hAnsi="Alef" w:cs="Alef"/>
          <w:sz w:val="24"/>
          <w:szCs w:val="24"/>
          <w:u w:val="single"/>
          <w:rtl/>
          <w:lang w:bidi="he-IL"/>
        </w:rPr>
      </w:pPr>
      <w:r w:rsidRPr="009D1E56">
        <w:rPr>
          <w:rFonts w:ascii="Alef" w:hAnsi="Alef" w:cs="Alef"/>
          <w:sz w:val="24"/>
          <w:szCs w:val="24"/>
          <w:u w:val="single"/>
          <w:rtl/>
          <w:lang w:bidi="he-IL"/>
        </w:rPr>
        <w:t xml:space="preserve">זמן </w:t>
      </w:r>
      <w:r w:rsidRPr="009D1E56">
        <w:rPr>
          <w:rFonts w:ascii="Alef" w:hAnsi="Alef" w:cs="Alef" w:hint="cs"/>
          <w:sz w:val="24"/>
          <w:szCs w:val="24"/>
          <w:u w:val="single"/>
          <w:rtl/>
          <w:lang w:bidi="he-IL"/>
        </w:rPr>
        <w:t>מוערך</w:t>
      </w:r>
      <w:r w:rsidRPr="009D1E56">
        <w:rPr>
          <w:rFonts w:ascii="Alef" w:hAnsi="Alef" w:cs="Alef"/>
          <w:sz w:val="24"/>
          <w:szCs w:val="24"/>
          <w:u w:val="single"/>
          <w:rtl/>
          <w:lang w:bidi="he-IL"/>
        </w:rPr>
        <w:t xml:space="preserve">: </w:t>
      </w:r>
      <w:r w:rsidRPr="009D1E56">
        <w:rPr>
          <w:rFonts w:ascii="Alef" w:hAnsi="Alef" w:cs="Alef" w:hint="cs"/>
          <w:sz w:val="24"/>
          <w:szCs w:val="24"/>
          <w:u w:val="single"/>
          <w:rtl/>
          <w:lang w:bidi="he-IL"/>
        </w:rPr>
        <w:t>כשישה</w:t>
      </w:r>
      <w:r w:rsidRPr="009D1E56">
        <w:rPr>
          <w:rFonts w:ascii="Alef" w:hAnsi="Alef" w:cs="Alef"/>
          <w:sz w:val="24"/>
          <w:szCs w:val="24"/>
          <w:u w:val="single"/>
          <w:rtl/>
          <w:lang w:bidi="he-IL"/>
        </w:rPr>
        <w:t xml:space="preserve"> </w:t>
      </w:r>
      <w:r w:rsidRPr="009D1E56">
        <w:rPr>
          <w:rFonts w:ascii="Alef" w:hAnsi="Alef" w:cs="Alef" w:hint="cs"/>
          <w:sz w:val="24"/>
          <w:szCs w:val="24"/>
          <w:u w:val="single"/>
          <w:rtl/>
          <w:lang w:bidi="he-IL"/>
        </w:rPr>
        <w:t>חודשים</w:t>
      </w:r>
    </w:p>
    <w:p w14:paraId="6FF8439A" w14:textId="77777777" w:rsidR="005A6911" w:rsidRDefault="005A6911" w:rsidP="005A6911">
      <w:pPr>
        <w:pStyle w:val="RecipientAddress"/>
        <w:bidi/>
        <w:spacing w:line="480" w:lineRule="auto"/>
        <w:ind w:left="360"/>
        <w:jc w:val="both"/>
        <w:rPr>
          <w:rFonts w:ascii="Alef" w:hAnsi="Alef" w:cs="Alef"/>
          <w:sz w:val="24"/>
          <w:szCs w:val="24"/>
          <w:rtl/>
          <w:lang w:bidi="he-IL"/>
        </w:rPr>
      </w:pPr>
      <w:r w:rsidRPr="00D56ED2">
        <w:rPr>
          <w:rFonts w:ascii="Alef" w:hAnsi="Alef" w:cs="Alef"/>
          <w:b/>
          <w:bCs/>
          <w:sz w:val="24"/>
          <w:szCs w:val="24"/>
          <w:rtl/>
          <w:lang w:bidi="he-IL"/>
        </w:rPr>
        <w:t>מהלך העבודה:</w:t>
      </w:r>
      <w:r w:rsidRPr="00D56ED2">
        <w:rPr>
          <w:rFonts w:ascii="Alef" w:hAnsi="Alef" w:cs="Alef"/>
          <w:sz w:val="24"/>
          <w:szCs w:val="24"/>
          <w:rtl/>
          <w:lang w:bidi="he-IL"/>
        </w:rPr>
        <w:t xml:space="preserve"> </w:t>
      </w:r>
      <w:r>
        <w:rPr>
          <w:rFonts w:ascii="Alef" w:hAnsi="Alef" w:cs="Alef" w:hint="cs"/>
          <w:sz w:val="24"/>
          <w:szCs w:val="24"/>
          <w:rtl/>
          <w:lang w:bidi="he-IL"/>
        </w:rPr>
        <w:t>בתחילה נבצע מחקר ספרות עולמית ומקומית, כולל מקרי מבחן, כדי לספק רקע מקיף ומבוסס. בהמשך נתקדם</w:t>
      </w:r>
      <w:r w:rsidRPr="00D56ED2">
        <w:rPr>
          <w:rFonts w:ascii="Alef" w:hAnsi="Alef" w:cs="Alef"/>
          <w:sz w:val="24"/>
          <w:szCs w:val="24"/>
          <w:rtl/>
          <w:lang w:bidi="he-IL"/>
        </w:rPr>
        <w:t xml:space="preserve"> </w:t>
      </w:r>
      <w:r>
        <w:rPr>
          <w:rFonts w:ascii="Alef" w:hAnsi="Alef" w:cs="Alef" w:hint="cs"/>
          <w:sz w:val="24"/>
          <w:szCs w:val="24"/>
          <w:rtl/>
          <w:lang w:bidi="he-IL"/>
        </w:rPr>
        <w:t>ל</w:t>
      </w:r>
      <w:r w:rsidRPr="00D56ED2">
        <w:rPr>
          <w:rFonts w:ascii="Alef" w:hAnsi="Alef" w:cs="Alef"/>
          <w:sz w:val="24"/>
          <w:szCs w:val="24"/>
          <w:rtl/>
          <w:lang w:bidi="he-IL"/>
        </w:rPr>
        <w:t>מיפוי ומחקר שרשרת הטפול באשפה</w:t>
      </w:r>
      <w:r>
        <w:rPr>
          <w:rFonts w:ascii="Alef" w:hAnsi="Alef" w:cs="Alef" w:hint="cs"/>
          <w:sz w:val="24"/>
          <w:szCs w:val="24"/>
          <w:rtl/>
          <w:lang w:bidi="he-IL"/>
        </w:rPr>
        <w:t xml:space="preserve"> במרחב הציבורי</w:t>
      </w:r>
      <w:r w:rsidRPr="00D56ED2">
        <w:rPr>
          <w:rFonts w:ascii="Alef" w:hAnsi="Alef" w:cs="Alef"/>
          <w:sz w:val="24"/>
          <w:szCs w:val="24"/>
          <w:rtl/>
          <w:lang w:bidi="he-IL"/>
        </w:rPr>
        <w:t xml:space="preserve"> ברמת המשתמש וברמת המערכת, תוך</w:t>
      </w:r>
      <w:r>
        <w:rPr>
          <w:rFonts w:ascii="Alef" w:hAnsi="Alef" w:cs="Alef" w:hint="cs"/>
          <w:sz w:val="24"/>
          <w:szCs w:val="24"/>
          <w:rtl/>
          <w:lang w:bidi="he-IL"/>
        </w:rPr>
        <w:t xml:space="preserve"> התמקדות בשינוי התנהגותי ו</w:t>
      </w:r>
      <w:r w:rsidRPr="00D56ED2">
        <w:rPr>
          <w:rFonts w:ascii="Alef" w:hAnsi="Alef" w:cs="Alef"/>
          <w:sz w:val="24"/>
          <w:szCs w:val="24"/>
          <w:rtl/>
          <w:lang w:bidi="he-IL"/>
        </w:rPr>
        <w:t>בחינת</w:t>
      </w:r>
      <w:r>
        <w:rPr>
          <w:rFonts w:ascii="Alef" w:hAnsi="Alef" w:cs="Alef" w:hint="cs"/>
          <w:sz w:val="24"/>
          <w:szCs w:val="24"/>
          <w:rtl/>
          <w:lang w:bidi="he-IL"/>
        </w:rPr>
        <w:t xml:space="preserve"> ארבעת העמודים: חינוך ושיווק, קהילה, </w:t>
      </w:r>
      <w:r w:rsidRPr="00D56ED2">
        <w:rPr>
          <w:rFonts w:ascii="Alef" w:hAnsi="Alef" w:cs="Alef"/>
          <w:sz w:val="24"/>
          <w:szCs w:val="24"/>
          <w:rtl/>
          <w:lang w:bidi="he-IL"/>
        </w:rPr>
        <w:t xml:space="preserve">תשתיות </w:t>
      </w:r>
      <w:r>
        <w:rPr>
          <w:rFonts w:ascii="Alef" w:hAnsi="Alef" w:cs="Alef" w:hint="cs"/>
          <w:sz w:val="24"/>
          <w:szCs w:val="24"/>
          <w:rtl/>
          <w:lang w:bidi="he-IL"/>
        </w:rPr>
        <w:t>ו</w:t>
      </w:r>
      <w:r w:rsidRPr="00D56ED2">
        <w:rPr>
          <w:rFonts w:ascii="Alef" w:hAnsi="Alef" w:cs="Alef"/>
          <w:sz w:val="24"/>
          <w:szCs w:val="24"/>
          <w:rtl/>
          <w:lang w:bidi="he-IL"/>
        </w:rPr>
        <w:t>אכיפה</w:t>
      </w:r>
      <w:r>
        <w:rPr>
          <w:rFonts w:ascii="Alef" w:hAnsi="Alef" w:cs="Alef" w:hint="cs"/>
          <w:sz w:val="24"/>
          <w:szCs w:val="24"/>
          <w:rtl/>
          <w:lang w:bidi="he-IL"/>
        </w:rPr>
        <w:t xml:space="preserve">, בשילוב זווית הראיה הכלכלית הבוחנת היכן נמצא הכסף. </w:t>
      </w:r>
      <w:r w:rsidRPr="00D56ED2">
        <w:rPr>
          <w:rFonts w:ascii="Alef" w:hAnsi="Alef" w:cs="Alef"/>
          <w:sz w:val="24"/>
          <w:szCs w:val="24"/>
          <w:rtl/>
          <w:lang w:bidi="he-IL"/>
        </w:rPr>
        <w:t xml:space="preserve"> </w:t>
      </w:r>
    </w:p>
    <w:p w14:paraId="2246660E" w14:textId="268B85E0" w:rsidR="005A6911" w:rsidRDefault="005A6911" w:rsidP="005A6911">
      <w:pPr>
        <w:pStyle w:val="RecipientAddress"/>
        <w:bidi/>
        <w:spacing w:line="480" w:lineRule="auto"/>
        <w:ind w:left="360" w:firstLine="720"/>
        <w:jc w:val="both"/>
        <w:rPr>
          <w:rFonts w:ascii="Alef" w:hAnsi="Alef" w:cs="Alef"/>
          <w:sz w:val="24"/>
          <w:szCs w:val="24"/>
          <w:rtl/>
          <w:lang w:bidi="he-IL"/>
        </w:rPr>
      </w:pPr>
      <w:r w:rsidRPr="00D56ED2">
        <w:rPr>
          <w:rFonts w:ascii="Alef" w:hAnsi="Alef" w:cs="Alef"/>
          <w:sz w:val="24"/>
          <w:szCs w:val="24"/>
          <w:rtl/>
          <w:lang w:bidi="he-IL"/>
        </w:rPr>
        <w:t>נבחן את הרגולציה</w:t>
      </w:r>
      <w:r>
        <w:rPr>
          <w:rFonts w:ascii="Alef" w:hAnsi="Alef" w:cs="Alef" w:hint="cs"/>
          <w:sz w:val="24"/>
          <w:szCs w:val="24"/>
          <w:rtl/>
          <w:lang w:bidi="he-IL"/>
        </w:rPr>
        <w:t xml:space="preserve"> ברמה המדינית והמקומית, ננתח</w:t>
      </w:r>
      <w:r w:rsidRPr="00D56ED2">
        <w:rPr>
          <w:rFonts w:ascii="Alef" w:hAnsi="Alef" w:cs="Alef"/>
          <w:sz w:val="24"/>
          <w:szCs w:val="24"/>
          <w:rtl/>
          <w:lang w:bidi="he-IL"/>
        </w:rPr>
        <w:t xml:space="preserve"> תמריצים כלכליים אפשריים</w:t>
      </w:r>
      <w:r>
        <w:rPr>
          <w:rFonts w:ascii="Alef" w:hAnsi="Alef" w:cs="Alef" w:hint="cs"/>
          <w:sz w:val="24"/>
          <w:szCs w:val="24"/>
          <w:rtl/>
          <w:lang w:bidi="he-IL"/>
        </w:rPr>
        <w:t xml:space="preserve"> </w:t>
      </w:r>
      <w:r w:rsidRPr="00D56ED2">
        <w:rPr>
          <w:rFonts w:ascii="Alef" w:hAnsi="Alef" w:cs="Alef"/>
          <w:sz w:val="24"/>
          <w:szCs w:val="24"/>
          <w:rtl/>
          <w:lang w:bidi="he-IL"/>
        </w:rPr>
        <w:t>לרשו</w:t>
      </w:r>
      <w:r>
        <w:rPr>
          <w:rFonts w:ascii="Alef" w:hAnsi="Alef" w:cs="Alef" w:hint="cs"/>
          <w:sz w:val="24"/>
          <w:szCs w:val="24"/>
          <w:rtl/>
          <w:lang w:bidi="he-IL"/>
        </w:rPr>
        <w:t xml:space="preserve">יות ולאזרחים, </w:t>
      </w:r>
      <w:r w:rsidRPr="00D56ED2">
        <w:rPr>
          <w:rFonts w:ascii="Alef" w:hAnsi="Alef" w:cs="Alef"/>
          <w:sz w:val="24"/>
          <w:szCs w:val="24"/>
          <w:rtl/>
          <w:lang w:bidi="he-IL"/>
        </w:rPr>
        <w:t xml:space="preserve">נבדוק מיהם הגורמים המובילים במערכת החינוך, האם </w:t>
      </w:r>
      <w:r>
        <w:rPr>
          <w:rFonts w:ascii="Alef" w:hAnsi="Alef" w:cs="Alef" w:hint="cs"/>
          <w:sz w:val="24"/>
          <w:szCs w:val="24"/>
          <w:rtl/>
          <w:lang w:bidi="he-IL"/>
        </w:rPr>
        <w:t xml:space="preserve">למשל </w:t>
      </w:r>
      <w:r w:rsidRPr="00D56ED2">
        <w:rPr>
          <w:rFonts w:ascii="Alef" w:hAnsi="Alef" w:cs="Alef"/>
          <w:sz w:val="24"/>
          <w:szCs w:val="24"/>
          <w:rtl/>
          <w:lang w:bidi="he-IL"/>
        </w:rPr>
        <w:t>אלו המורים</w:t>
      </w:r>
      <w:r>
        <w:rPr>
          <w:rFonts w:ascii="Alef" w:hAnsi="Alef" w:cs="Alef" w:hint="cs"/>
          <w:sz w:val="24"/>
          <w:szCs w:val="24"/>
          <w:rtl/>
          <w:lang w:bidi="he-IL"/>
        </w:rPr>
        <w:t xml:space="preserve"> או דווקא תוכניות החינוך</w:t>
      </w:r>
      <w:r w:rsidRPr="00D56ED2">
        <w:rPr>
          <w:rFonts w:ascii="Alef" w:hAnsi="Alef" w:cs="Alef"/>
          <w:sz w:val="24"/>
          <w:szCs w:val="24"/>
          <w:rtl/>
          <w:lang w:bidi="he-IL"/>
        </w:rPr>
        <w:t xml:space="preserve">. </w:t>
      </w:r>
      <w:r>
        <w:rPr>
          <w:rFonts w:ascii="Alef" w:hAnsi="Alef" w:cs="Alef" w:hint="cs"/>
          <w:sz w:val="24"/>
          <w:szCs w:val="24"/>
          <w:rtl/>
          <w:lang w:bidi="he-IL"/>
        </w:rPr>
        <w:t xml:space="preserve">נציג אילו </w:t>
      </w:r>
      <w:r w:rsidRPr="00D56ED2">
        <w:rPr>
          <w:rFonts w:ascii="Alef" w:hAnsi="Alef" w:cs="Alef"/>
          <w:sz w:val="24"/>
          <w:szCs w:val="24"/>
          <w:rtl/>
          <w:lang w:bidi="he-IL"/>
        </w:rPr>
        <w:t>גורמים פועלים במרחב הציבורי</w:t>
      </w:r>
      <w:r>
        <w:rPr>
          <w:rFonts w:ascii="Alef" w:hAnsi="Alef" w:cs="Alef" w:hint="cs"/>
          <w:sz w:val="24"/>
          <w:szCs w:val="24"/>
          <w:rtl/>
          <w:lang w:bidi="he-IL"/>
        </w:rPr>
        <w:t xml:space="preserve">: </w:t>
      </w:r>
      <w:r w:rsidRPr="00D56ED2">
        <w:rPr>
          <w:rFonts w:ascii="Alef" w:hAnsi="Alef" w:cs="Alef"/>
          <w:sz w:val="24"/>
          <w:szCs w:val="24"/>
          <w:rtl/>
          <w:lang w:bidi="he-IL"/>
        </w:rPr>
        <w:t xml:space="preserve">אזרחים, </w:t>
      </w:r>
      <w:r>
        <w:rPr>
          <w:rFonts w:ascii="Alef" w:hAnsi="Alef" w:cs="Alef" w:hint="cs"/>
          <w:sz w:val="24"/>
          <w:szCs w:val="24"/>
          <w:rtl/>
          <w:lang w:bidi="he-IL"/>
        </w:rPr>
        <w:t>ו</w:t>
      </w:r>
      <w:r w:rsidRPr="00D56ED2">
        <w:rPr>
          <w:rFonts w:ascii="Alef" w:hAnsi="Alef" w:cs="Alef"/>
          <w:sz w:val="24"/>
          <w:szCs w:val="24"/>
          <w:rtl/>
          <w:lang w:bidi="he-IL"/>
        </w:rPr>
        <w:t>עסקים ובשטחים הפתוחים כגון החופים</w:t>
      </w:r>
      <w:r>
        <w:rPr>
          <w:rFonts w:ascii="Alef" w:hAnsi="Alef" w:cs="Alef" w:hint="cs"/>
          <w:sz w:val="24"/>
          <w:szCs w:val="24"/>
          <w:rtl/>
          <w:lang w:bidi="he-IL"/>
        </w:rPr>
        <w:t xml:space="preserve">, </w:t>
      </w:r>
      <w:r w:rsidRPr="00D56ED2">
        <w:rPr>
          <w:rFonts w:ascii="Alef" w:hAnsi="Alef" w:cs="Alef"/>
          <w:sz w:val="24"/>
          <w:szCs w:val="24"/>
          <w:rtl/>
          <w:lang w:bidi="he-IL"/>
        </w:rPr>
        <w:t xml:space="preserve">שמורות הטבע, </w:t>
      </w:r>
      <w:r>
        <w:rPr>
          <w:rFonts w:ascii="Alef" w:hAnsi="Alef" w:cs="Alef" w:hint="cs"/>
          <w:sz w:val="24"/>
          <w:szCs w:val="24"/>
          <w:rtl/>
          <w:lang w:bidi="he-IL"/>
        </w:rPr>
        <w:t xml:space="preserve">והפארקים הציבוריים ומידת השפעתם, </w:t>
      </w:r>
      <w:r w:rsidRPr="00D56ED2">
        <w:rPr>
          <w:rFonts w:ascii="Alef" w:hAnsi="Alef" w:cs="Alef"/>
          <w:sz w:val="24"/>
          <w:szCs w:val="24"/>
          <w:rtl/>
          <w:lang w:bidi="he-IL"/>
        </w:rPr>
        <w:t>נלמד מ</w:t>
      </w:r>
      <w:r>
        <w:rPr>
          <w:rFonts w:ascii="Alef" w:hAnsi="Alef" w:cs="Alef" w:hint="cs"/>
          <w:sz w:val="24"/>
          <w:szCs w:val="24"/>
          <w:rtl/>
          <w:lang w:bidi="he-IL"/>
        </w:rPr>
        <w:t>קרי מבחן</w:t>
      </w:r>
      <w:r w:rsidRPr="00D56ED2">
        <w:rPr>
          <w:rFonts w:ascii="Alef" w:hAnsi="Alef" w:cs="Alef"/>
          <w:sz w:val="24"/>
          <w:szCs w:val="24"/>
          <w:rtl/>
          <w:lang w:bidi="he-IL"/>
        </w:rPr>
        <w:t xml:space="preserve"> בעולם</w:t>
      </w:r>
      <w:r w:rsidR="004F1354">
        <w:rPr>
          <w:rFonts w:ascii="Alef" w:hAnsi="Alef" w:cs="Alef" w:hint="cs"/>
          <w:sz w:val="24"/>
          <w:szCs w:val="24"/>
          <w:rtl/>
          <w:lang w:bidi="he-IL"/>
        </w:rPr>
        <w:t xml:space="preserve"> </w:t>
      </w:r>
      <w:r w:rsidRPr="00D56ED2">
        <w:rPr>
          <w:rFonts w:ascii="Alef" w:hAnsi="Alef" w:cs="Alef"/>
          <w:sz w:val="24"/>
          <w:szCs w:val="24"/>
          <w:rtl/>
          <w:lang w:bidi="he-IL"/>
        </w:rPr>
        <w:t>א</w:t>
      </w:r>
      <w:r>
        <w:rPr>
          <w:rFonts w:ascii="Alef" w:hAnsi="Alef" w:cs="Alef" w:hint="cs"/>
          <w:sz w:val="24"/>
          <w:szCs w:val="24"/>
          <w:rtl/>
          <w:lang w:bidi="he-IL"/>
        </w:rPr>
        <w:t>ך</w:t>
      </w:r>
      <w:r w:rsidRPr="00D56ED2">
        <w:rPr>
          <w:rFonts w:ascii="Alef" w:hAnsi="Alef" w:cs="Alef"/>
          <w:sz w:val="24"/>
          <w:szCs w:val="24"/>
          <w:rtl/>
          <w:lang w:bidi="he-IL"/>
        </w:rPr>
        <w:t xml:space="preserve"> נערב פסיכולוגיים התנהגותיים </w:t>
      </w:r>
      <w:r>
        <w:rPr>
          <w:rFonts w:ascii="Alef" w:hAnsi="Alef" w:cs="Alef" w:hint="cs"/>
          <w:sz w:val="24"/>
          <w:szCs w:val="24"/>
          <w:rtl/>
          <w:lang w:bidi="he-IL"/>
        </w:rPr>
        <w:t>כדי לוודא התאמה תרבותית ל</w:t>
      </w:r>
      <w:r w:rsidRPr="00D56ED2">
        <w:rPr>
          <w:rFonts w:ascii="Alef" w:hAnsi="Alef" w:cs="Alef"/>
          <w:sz w:val="24"/>
          <w:szCs w:val="24"/>
          <w:rtl/>
          <w:lang w:bidi="he-IL"/>
        </w:rPr>
        <w:t xml:space="preserve">ישראל. נבצע מחקר אנוש איכותני </w:t>
      </w:r>
      <w:r>
        <w:rPr>
          <w:rFonts w:ascii="Alef" w:hAnsi="Alef" w:cs="Alef" w:hint="cs"/>
          <w:sz w:val="24"/>
          <w:szCs w:val="24"/>
          <w:rtl/>
          <w:lang w:bidi="he-IL"/>
        </w:rPr>
        <w:t>לצד ניתוחים</w:t>
      </w:r>
      <w:r w:rsidRPr="00D56ED2">
        <w:rPr>
          <w:rFonts w:ascii="Alef" w:hAnsi="Alef" w:cs="Alef"/>
          <w:sz w:val="24"/>
          <w:szCs w:val="24"/>
          <w:rtl/>
          <w:lang w:bidi="he-IL"/>
        </w:rPr>
        <w:t xml:space="preserve"> כלכליים</w:t>
      </w:r>
      <w:r>
        <w:rPr>
          <w:rFonts w:ascii="Alef" w:hAnsi="Alef" w:cs="Alef" w:hint="cs"/>
          <w:sz w:val="24"/>
          <w:szCs w:val="24"/>
          <w:rtl/>
          <w:lang w:bidi="he-IL"/>
        </w:rPr>
        <w:t xml:space="preserve">, </w:t>
      </w:r>
      <w:r w:rsidRPr="00D56ED2">
        <w:rPr>
          <w:rFonts w:ascii="Alef" w:hAnsi="Alef" w:cs="Alef"/>
          <w:sz w:val="24"/>
          <w:szCs w:val="24"/>
          <w:rtl/>
          <w:lang w:bidi="he-IL"/>
        </w:rPr>
        <w:t xml:space="preserve">כל זאת על מנת להבין לעומק כל תחום וזיהוי נקודות ההשפעה המשמעותיות אשר דרכם אפשר להוביל את השינוי. </w:t>
      </w:r>
    </w:p>
    <w:p w14:paraId="01C5EB5A" w14:textId="77777777" w:rsidR="005A6911" w:rsidRPr="007A0DBF" w:rsidRDefault="005A6911" w:rsidP="005A6911">
      <w:pPr>
        <w:pStyle w:val="RecipientAddress"/>
        <w:numPr>
          <w:ilvl w:val="0"/>
          <w:numId w:val="35"/>
        </w:numPr>
        <w:bidi/>
        <w:spacing w:line="480" w:lineRule="auto"/>
        <w:rPr>
          <w:rFonts w:ascii="Alef" w:hAnsi="Alef" w:cs="Alef"/>
          <w:b/>
          <w:bCs/>
          <w:sz w:val="24"/>
          <w:szCs w:val="24"/>
          <w:rtl/>
          <w:lang w:bidi="he-IL"/>
        </w:rPr>
      </w:pPr>
      <w:r w:rsidRPr="007A0DBF">
        <w:rPr>
          <w:rFonts w:ascii="Alef" w:hAnsi="Alef" w:cs="Alef"/>
          <w:b/>
          <w:bCs/>
          <w:sz w:val="24"/>
          <w:szCs w:val="24"/>
          <w:rtl/>
          <w:lang w:bidi="he-IL"/>
        </w:rPr>
        <w:t xml:space="preserve">המחקר יתמקד </w:t>
      </w:r>
      <w:r w:rsidRPr="007A0DBF">
        <w:rPr>
          <w:rFonts w:ascii="Alef" w:hAnsi="Alef" w:cs="Alef" w:hint="cs"/>
          <w:b/>
          <w:bCs/>
          <w:sz w:val="24"/>
          <w:szCs w:val="24"/>
          <w:rtl/>
          <w:lang w:bidi="he-IL"/>
        </w:rPr>
        <w:t>במספר</w:t>
      </w:r>
      <w:r w:rsidRPr="007A0DBF">
        <w:rPr>
          <w:rFonts w:ascii="Alef" w:hAnsi="Alef" w:cs="Alef"/>
          <w:b/>
          <w:bCs/>
          <w:sz w:val="24"/>
          <w:szCs w:val="24"/>
          <w:rtl/>
          <w:lang w:bidi="he-IL"/>
        </w:rPr>
        <w:t xml:space="preserve"> כיוונים עיקריים: </w:t>
      </w:r>
    </w:p>
    <w:p w14:paraId="20E27B04" w14:textId="77777777" w:rsidR="005A6911" w:rsidRPr="005D1315" w:rsidRDefault="005A6911" w:rsidP="005A6911">
      <w:pPr>
        <w:pStyle w:val="RecipientAddress"/>
        <w:numPr>
          <w:ilvl w:val="1"/>
          <w:numId w:val="24"/>
        </w:numPr>
        <w:bidi/>
        <w:spacing w:line="480" w:lineRule="auto"/>
        <w:rPr>
          <w:rFonts w:ascii="Alef" w:hAnsi="Alef" w:cs="Alef"/>
          <w:sz w:val="24"/>
          <w:szCs w:val="24"/>
          <w:rtl/>
          <w:lang w:bidi="he-IL"/>
        </w:rPr>
      </w:pPr>
      <w:r w:rsidRPr="005D1315">
        <w:rPr>
          <w:rFonts w:ascii="Alef" w:hAnsi="Alef" w:cs="Alef"/>
          <w:sz w:val="24"/>
          <w:szCs w:val="24"/>
          <w:rtl/>
          <w:lang w:bidi="he-IL"/>
        </w:rPr>
        <w:t xml:space="preserve">מחקר כלכלי: מהי שרשרת הכסף במערך הטפול באשפה, תוך התמקדות בהשפעה על המרחב הציבורי. </w:t>
      </w:r>
      <w:r>
        <w:rPr>
          <w:rFonts w:ascii="Alef" w:hAnsi="Alef" w:cs="Alef" w:hint="cs"/>
          <w:sz w:val="24"/>
          <w:szCs w:val="24"/>
          <w:rtl/>
          <w:lang w:bidi="he-IL"/>
        </w:rPr>
        <w:t>ה</w:t>
      </w:r>
      <w:r w:rsidRPr="005D1315">
        <w:rPr>
          <w:rFonts w:ascii="Alef" w:hAnsi="Alef" w:cs="Alef"/>
          <w:sz w:val="24"/>
          <w:szCs w:val="24"/>
          <w:rtl/>
          <w:lang w:bidi="he-IL"/>
        </w:rPr>
        <w:t xml:space="preserve">מחקר יבוצע </w:t>
      </w:r>
      <w:r>
        <w:rPr>
          <w:rFonts w:ascii="Alef" w:hAnsi="Alef" w:cs="Alef" w:hint="cs"/>
          <w:sz w:val="24"/>
          <w:szCs w:val="24"/>
          <w:rtl/>
          <w:lang w:bidi="he-IL"/>
        </w:rPr>
        <w:t xml:space="preserve">בהנחייתי </w:t>
      </w:r>
      <w:r w:rsidRPr="005D1315">
        <w:rPr>
          <w:rFonts w:ascii="Alef" w:hAnsi="Alef" w:cs="Alef"/>
          <w:sz w:val="24"/>
          <w:szCs w:val="24"/>
          <w:rtl/>
          <w:lang w:bidi="he-IL"/>
        </w:rPr>
        <w:t xml:space="preserve">ע"י חברת </w:t>
      </w:r>
      <w:r w:rsidRPr="005D1315">
        <w:rPr>
          <w:rFonts w:ascii="Alef" w:hAnsi="Alef" w:cs="Alef"/>
          <w:sz w:val="24"/>
          <w:szCs w:val="24"/>
          <w:lang w:bidi="he-IL"/>
        </w:rPr>
        <w:t>PWC PricewaterhouseCoopers Advisory Ltd</w:t>
      </w:r>
      <w:r w:rsidRPr="005D1315">
        <w:rPr>
          <w:rFonts w:ascii="Alef" w:hAnsi="Alef" w:cs="Alef"/>
          <w:sz w:val="24"/>
          <w:szCs w:val="24"/>
          <w:rtl/>
          <w:lang w:bidi="he-IL"/>
        </w:rPr>
        <w:t xml:space="preserve"> .</w:t>
      </w:r>
    </w:p>
    <w:p w14:paraId="2B961F73" w14:textId="77777777" w:rsidR="005A6911" w:rsidRPr="00D56ED2" w:rsidRDefault="005A6911" w:rsidP="005A6911">
      <w:pPr>
        <w:pStyle w:val="RecipientAddress"/>
        <w:numPr>
          <w:ilvl w:val="1"/>
          <w:numId w:val="24"/>
        </w:numPr>
        <w:bidi/>
        <w:spacing w:line="480" w:lineRule="auto"/>
        <w:rPr>
          <w:rFonts w:ascii="Alef" w:hAnsi="Alef" w:cs="Alef"/>
          <w:sz w:val="24"/>
          <w:szCs w:val="24"/>
          <w:rtl/>
          <w:lang w:bidi="he-IL"/>
        </w:rPr>
      </w:pPr>
      <w:r>
        <w:rPr>
          <w:rFonts w:ascii="Alef" w:hAnsi="Alef" w:cs="Alef" w:hint="cs"/>
          <w:sz w:val="24"/>
          <w:szCs w:val="24"/>
          <w:rtl/>
          <w:lang w:bidi="he-IL"/>
        </w:rPr>
        <w:lastRenderedPageBreak/>
        <w:t xml:space="preserve">ניתוח </w:t>
      </w:r>
      <w:r w:rsidRPr="00D56ED2">
        <w:rPr>
          <w:rFonts w:ascii="Alef" w:hAnsi="Alef" w:cs="Alef"/>
          <w:sz w:val="24"/>
          <w:szCs w:val="24"/>
          <w:rtl/>
          <w:lang w:bidi="he-IL"/>
        </w:rPr>
        <w:t xml:space="preserve">סיפורי הצלחה והכשלון בישראל ומה ניתן ללמוד מהם. </w:t>
      </w:r>
    </w:p>
    <w:p w14:paraId="394144D6" w14:textId="77777777" w:rsidR="005A6911" w:rsidRPr="00D56ED2" w:rsidRDefault="005A6911" w:rsidP="005A6911">
      <w:pPr>
        <w:pStyle w:val="RecipientAddress"/>
        <w:numPr>
          <w:ilvl w:val="1"/>
          <w:numId w:val="24"/>
        </w:numPr>
        <w:bidi/>
        <w:spacing w:line="480" w:lineRule="auto"/>
        <w:rPr>
          <w:rFonts w:ascii="Alef" w:hAnsi="Alef" w:cs="Alef"/>
          <w:sz w:val="24"/>
          <w:szCs w:val="24"/>
          <w:rtl/>
          <w:lang w:bidi="he-IL"/>
        </w:rPr>
      </w:pPr>
      <w:r w:rsidRPr="00D56ED2">
        <w:rPr>
          <w:rFonts w:ascii="Alef" w:hAnsi="Alef" w:cs="Alef"/>
          <w:sz w:val="24"/>
          <w:szCs w:val="24"/>
          <w:rtl/>
          <w:lang w:bidi="he-IL"/>
        </w:rPr>
        <w:t>מה נעשה בעולם בתחום</w:t>
      </w:r>
      <w:r>
        <w:rPr>
          <w:rFonts w:ascii="Alef" w:hAnsi="Alef" w:cs="Alef" w:hint="cs"/>
          <w:sz w:val="24"/>
          <w:szCs w:val="24"/>
          <w:rtl/>
          <w:lang w:bidi="he-IL"/>
        </w:rPr>
        <w:t xml:space="preserve"> ומה ניתן ללמוד מכך בישראל</w:t>
      </w:r>
      <w:r w:rsidRPr="00D56ED2">
        <w:rPr>
          <w:rFonts w:ascii="Alef" w:hAnsi="Alef" w:cs="Alef"/>
          <w:sz w:val="24"/>
          <w:szCs w:val="24"/>
          <w:rtl/>
          <w:lang w:bidi="he-IL"/>
        </w:rPr>
        <w:t xml:space="preserve"> </w:t>
      </w:r>
    </w:p>
    <w:p w14:paraId="17FA9937" w14:textId="77777777" w:rsidR="005A6911" w:rsidRPr="00D56ED2" w:rsidRDefault="005A6911" w:rsidP="005A6911">
      <w:pPr>
        <w:pStyle w:val="RecipientAddress"/>
        <w:numPr>
          <w:ilvl w:val="1"/>
          <w:numId w:val="24"/>
        </w:numPr>
        <w:bidi/>
        <w:spacing w:line="480" w:lineRule="auto"/>
        <w:rPr>
          <w:rFonts w:ascii="Alef" w:hAnsi="Alef" w:cs="Alef"/>
          <w:sz w:val="24"/>
          <w:szCs w:val="24"/>
          <w:rtl/>
          <w:lang w:bidi="he-IL"/>
        </w:rPr>
      </w:pPr>
      <w:r w:rsidRPr="00D56ED2">
        <w:rPr>
          <w:rFonts w:ascii="Alef" w:hAnsi="Alef" w:cs="Alef"/>
          <w:sz w:val="24"/>
          <w:szCs w:val="24"/>
          <w:rtl/>
          <w:lang w:bidi="he-IL"/>
        </w:rPr>
        <w:t xml:space="preserve">סקירת ספרות מחקרית </w:t>
      </w:r>
    </w:p>
    <w:p w14:paraId="03D493CC" w14:textId="77777777" w:rsidR="005A6911" w:rsidRDefault="005A6911" w:rsidP="005A6911">
      <w:pPr>
        <w:pStyle w:val="RecipientAddress"/>
        <w:numPr>
          <w:ilvl w:val="1"/>
          <w:numId w:val="24"/>
        </w:numPr>
        <w:bidi/>
        <w:spacing w:line="480" w:lineRule="auto"/>
        <w:rPr>
          <w:rFonts w:ascii="Alef" w:hAnsi="Alef" w:cs="Alef"/>
          <w:sz w:val="24"/>
          <w:szCs w:val="24"/>
          <w:lang w:bidi="he-IL"/>
        </w:rPr>
      </w:pPr>
      <w:r w:rsidRPr="00D56ED2">
        <w:rPr>
          <w:rFonts w:ascii="Alef" w:hAnsi="Alef" w:cs="Alef"/>
          <w:sz w:val="24"/>
          <w:szCs w:val="24"/>
          <w:rtl/>
          <w:lang w:bidi="he-IL"/>
        </w:rPr>
        <w:t xml:space="preserve">סקירת רעיונות יצירתיים לשינוי התנהגותי. </w:t>
      </w:r>
    </w:p>
    <w:p w14:paraId="0D36B129" w14:textId="77777777" w:rsidR="005A6911" w:rsidRDefault="005A6911" w:rsidP="005A6911">
      <w:pPr>
        <w:pStyle w:val="RecipientAddress"/>
        <w:numPr>
          <w:ilvl w:val="0"/>
          <w:numId w:val="24"/>
        </w:numPr>
        <w:bidi/>
        <w:spacing w:line="480" w:lineRule="auto"/>
        <w:rPr>
          <w:rFonts w:ascii="Alef" w:hAnsi="Alef" w:cs="Alef"/>
          <w:sz w:val="24"/>
          <w:szCs w:val="24"/>
          <w:lang w:bidi="he-IL"/>
        </w:rPr>
      </w:pPr>
      <w:r w:rsidRPr="005C2018">
        <w:rPr>
          <w:rFonts w:ascii="Alef" w:hAnsi="Alef" w:cs="Alef"/>
          <w:b/>
          <w:bCs/>
          <w:sz w:val="24"/>
          <w:szCs w:val="24"/>
          <w:rtl/>
          <w:lang w:bidi="he-IL"/>
        </w:rPr>
        <w:t xml:space="preserve">מיפוי </w:t>
      </w:r>
      <w:r>
        <w:rPr>
          <w:rFonts w:ascii="Alef" w:hAnsi="Alef" w:cs="Alef"/>
          <w:sz w:val="24"/>
          <w:szCs w:val="24"/>
          <w:rtl/>
          <w:lang w:bidi="he-IL"/>
        </w:rPr>
        <w:br/>
      </w:r>
      <w:r w:rsidRPr="005C2018">
        <w:rPr>
          <w:rFonts w:ascii="Alef" w:hAnsi="Alef" w:cs="Alef"/>
          <w:sz w:val="24"/>
          <w:szCs w:val="24"/>
          <w:rtl/>
          <w:lang w:bidi="he-IL"/>
        </w:rPr>
        <w:t xml:space="preserve">המיפוי יאתר ויצביע על שותפים פוטנציאלים הפועלים במרחב, מהם האתגרים המשמעותיים העומדים בפני הטמעת התוכנית ומהם התנאים להצלחת התוכנית. </w:t>
      </w:r>
    </w:p>
    <w:p w14:paraId="06372047" w14:textId="77777777" w:rsidR="005A6911" w:rsidRDefault="005A6911" w:rsidP="005A6911">
      <w:pPr>
        <w:pStyle w:val="RecipientAddress"/>
        <w:numPr>
          <w:ilvl w:val="1"/>
          <w:numId w:val="24"/>
        </w:numPr>
        <w:bidi/>
        <w:spacing w:line="480" w:lineRule="auto"/>
        <w:rPr>
          <w:rFonts w:ascii="Alef" w:hAnsi="Alef" w:cs="Alef"/>
          <w:sz w:val="24"/>
          <w:szCs w:val="24"/>
          <w:lang w:bidi="he-IL"/>
        </w:rPr>
      </w:pPr>
      <w:r w:rsidRPr="00C10B4A">
        <w:rPr>
          <w:rFonts w:ascii="Alef" w:hAnsi="Alef" w:cs="Alef"/>
          <w:b/>
          <w:bCs/>
          <w:sz w:val="24"/>
          <w:szCs w:val="24"/>
          <w:rtl/>
          <w:lang w:bidi="he-IL"/>
        </w:rPr>
        <w:t>מיפוי ארגוני:</w:t>
      </w:r>
      <w:r w:rsidRPr="00C10B4A">
        <w:rPr>
          <w:rFonts w:ascii="Alef" w:hAnsi="Alef" w:cs="Alef"/>
          <w:sz w:val="24"/>
          <w:szCs w:val="24"/>
          <w:rtl/>
          <w:lang w:bidi="he-IL"/>
        </w:rPr>
        <w:t xml:space="preserve"> מיפוי השחקנים והארגונים המרכזיים הפועלים בזירה בארבעה מעגלים: ממשלתיים, שלטון מקומי, המגזר השלישי והרביעי וארגונים או יוזמות המתכללים את הפעילות של מספר ארגונים מגזרות שונות.</w:t>
      </w:r>
    </w:p>
    <w:p w14:paraId="0BDE07FB" w14:textId="77777777" w:rsidR="005A6911" w:rsidRDefault="005A6911" w:rsidP="005A6911">
      <w:pPr>
        <w:pStyle w:val="RecipientAddress"/>
        <w:numPr>
          <w:ilvl w:val="1"/>
          <w:numId w:val="24"/>
        </w:numPr>
        <w:bidi/>
        <w:spacing w:line="480" w:lineRule="auto"/>
        <w:rPr>
          <w:rFonts w:ascii="Alef" w:hAnsi="Alef" w:cs="Alef"/>
          <w:sz w:val="24"/>
          <w:szCs w:val="24"/>
          <w:lang w:bidi="he-IL"/>
        </w:rPr>
      </w:pPr>
      <w:r w:rsidRPr="00C10B4A">
        <w:rPr>
          <w:rFonts w:ascii="Alef" w:hAnsi="Alef" w:cs="Alef" w:hint="cs"/>
          <w:b/>
          <w:bCs/>
          <w:sz w:val="24"/>
          <w:szCs w:val="24"/>
          <w:rtl/>
          <w:lang w:bidi="he-IL"/>
        </w:rPr>
        <w:t xml:space="preserve"> </w:t>
      </w:r>
      <w:r w:rsidRPr="00C10B4A">
        <w:rPr>
          <w:rFonts w:ascii="Alef" w:hAnsi="Alef" w:cs="Alef"/>
          <w:b/>
          <w:bCs/>
          <w:sz w:val="24"/>
          <w:szCs w:val="24"/>
          <w:rtl/>
          <w:lang w:bidi="he-IL"/>
        </w:rPr>
        <w:t>מיפוי תכני</w:t>
      </w:r>
      <w:r>
        <w:rPr>
          <w:rFonts w:ascii="Alef" w:hAnsi="Alef" w:cs="Alef" w:hint="cs"/>
          <w:b/>
          <w:bCs/>
          <w:sz w:val="24"/>
          <w:szCs w:val="24"/>
          <w:rtl/>
          <w:lang w:bidi="he-IL"/>
        </w:rPr>
        <w:t>ות</w:t>
      </w:r>
      <w:r w:rsidRPr="00C10B4A">
        <w:rPr>
          <w:rFonts w:ascii="Alef" w:hAnsi="Alef" w:cs="Alef"/>
          <w:b/>
          <w:bCs/>
          <w:sz w:val="24"/>
          <w:szCs w:val="24"/>
          <w:rtl/>
          <w:lang w:bidi="he-IL"/>
        </w:rPr>
        <w:t>:</w:t>
      </w:r>
      <w:r w:rsidRPr="00C10B4A">
        <w:rPr>
          <w:rFonts w:ascii="Alef" w:hAnsi="Alef" w:cs="Alef"/>
          <w:sz w:val="24"/>
          <w:szCs w:val="24"/>
          <w:rtl/>
          <w:lang w:bidi="he-IL"/>
        </w:rPr>
        <w:t xml:space="preserve"> מיפוי תוכניות אשר בוצעו בתחום ע"י </w:t>
      </w:r>
      <w:r>
        <w:rPr>
          <w:rFonts w:ascii="Alef" w:hAnsi="Alef" w:cs="Alef" w:hint="cs"/>
          <w:sz w:val="24"/>
          <w:szCs w:val="24"/>
          <w:rtl/>
          <w:lang w:bidi="he-IL"/>
        </w:rPr>
        <w:t>ארגונים שונים והצבעה על</w:t>
      </w:r>
      <w:r w:rsidRPr="00C10B4A">
        <w:rPr>
          <w:rFonts w:ascii="Alef" w:hAnsi="Alef" w:cs="Alef"/>
          <w:sz w:val="24"/>
          <w:szCs w:val="24"/>
          <w:rtl/>
          <w:lang w:bidi="he-IL"/>
        </w:rPr>
        <w:t xml:space="preserve"> הצלחות</w:t>
      </w:r>
      <w:r>
        <w:rPr>
          <w:rFonts w:ascii="Alef" w:hAnsi="Alef" w:cs="Alef" w:hint="cs"/>
          <w:sz w:val="24"/>
          <w:szCs w:val="24"/>
          <w:rtl/>
          <w:lang w:bidi="he-IL"/>
        </w:rPr>
        <w:t xml:space="preserve"> או </w:t>
      </w:r>
      <w:r w:rsidRPr="00C10B4A">
        <w:rPr>
          <w:rFonts w:ascii="Alef" w:hAnsi="Alef" w:cs="Alef"/>
          <w:sz w:val="24"/>
          <w:szCs w:val="24"/>
          <w:rtl/>
          <w:lang w:bidi="he-IL"/>
        </w:rPr>
        <w:t>כשלונות</w:t>
      </w:r>
      <w:r>
        <w:rPr>
          <w:rFonts w:ascii="Alef" w:hAnsi="Alef" w:cs="Alef" w:hint="cs"/>
          <w:sz w:val="24"/>
          <w:szCs w:val="24"/>
          <w:rtl/>
          <w:lang w:bidi="he-IL"/>
        </w:rPr>
        <w:t>, תוך מיפוי</w:t>
      </w:r>
      <w:r w:rsidRPr="00C10B4A">
        <w:rPr>
          <w:rFonts w:ascii="Alef" w:hAnsi="Alef" w:cs="Alef"/>
          <w:sz w:val="24"/>
          <w:szCs w:val="24"/>
          <w:rtl/>
          <w:lang w:bidi="he-IL"/>
        </w:rPr>
        <w:t xml:space="preserve"> סוג התוכנית: תיאור</w:t>
      </w:r>
      <w:r>
        <w:rPr>
          <w:rFonts w:ascii="Alef" w:hAnsi="Alef" w:cs="Alef" w:hint="cs"/>
          <w:sz w:val="24"/>
          <w:szCs w:val="24"/>
          <w:rtl/>
          <w:lang w:bidi="he-IL"/>
        </w:rPr>
        <w:t>ט</w:t>
      </w:r>
      <w:r w:rsidRPr="00C10B4A">
        <w:rPr>
          <w:rFonts w:ascii="Alef" w:hAnsi="Alef" w:cs="Alef"/>
          <w:sz w:val="24"/>
          <w:szCs w:val="24"/>
          <w:rtl/>
          <w:lang w:bidi="he-IL"/>
        </w:rPr>
        <w:t>ית, חינוכית, פיזית, אכיפתית ו</w:t>
      </w:r>
      <w:r w:rsidRPr="00C10B4A">
        <w:rPr>
          <w:rFonts w:ascii="Alef" w:hAnsi="Alef" w:cs="Alef" w:hint="cs"/>
          <w:sz w:val="24"/>
          <w:szCs w:val="24"/>
          <w:rtl/>
          <w:lang w:bidi="he-IL"/>
        </w:rPr>
        <w:t>כן</w:t>
      </w:r>
      <w:r w:rsidRPr="00C10B4A">
        <w:rPr>
          <w:rFonts w:ascii="Alef" w:hAnsi="Alef" w:cs="Alef"/>
          <w:sz w:val="24"/>
          <w:szCs w:val="24"/>
          <w:rtl/>
          <w:lang w:bidi="he-IL"/>
        </w:rPr>
        <w:t xml:space="preserve"> על פי סוג קהל היעד.</w:t>
      </w:r>
    </w:p>
    <w:p w14:paraId="5FE4E6E6" w14:textId="77777777" w:rsidR="005A6911" w:rsidRDefault="005A6911" w:rsidP="005A6911">
      <w:pPr>
        <w:pStyle w:val="RecipientAddress"/>
        <w:numPr>
          <w:ilvl w:val="1"/>
          <w:numId w:val="24"/>
        </w:numPr>
        <w:bidi/>
        <w:spacing w:line="480" w:lineRule="auto"/>
        <w:rPr>
          <w:rFonts w:ascii="Alef" w:hAnsi="Alef" w:cs="Alef"/>
          <w:sz w:val="24"/>
          <w:szCs w:val="24"/>
          <w:lang w:bidi="he-IL"/>
        </w:rPr>
      </w:pPr>
      <w:r w:rsidRPr="00C10B4A">
        <w:rPr>
          <w:rFonts w:ascii="Alef" w:hAnsi="Alef" w:cs="Alef" w:hint="cs"/>
          <w:b/>
          <w:bCs/>
          <w:sz w:val="24"/>
          <w:szCs w:val="24"/>
          <w:rtl/>
          <w:lang w:bidi="he-IL"/>
        </w:rPr>
        <w:t xml:space="preserve"> </w:t>
      </w:r>
      <w:r w:rsidRPr="00C10B4A">
        <w:rPr>
          <w:rFonts w:ascii="Alef" w:hAnsi="Alef" w:cs="Alef"/>
          <w:b/>
          <w:bCs/>
          <w:sz w:val="24"/>
          <w:szCs w:val="24"/>
          <w:rtl/>
          <w:lang w:bidi="he-IL"/>
        </w:rPr>
        <w:t>מיפוי אנושי:</w:t>
      </w:r>
      <w:r w:rsidRPr="00C10B4A">
        <w:rPr>
          <w:rFonts w:ascii="Alef" w:hAnsi="Alef" w:cs="Alef"/>
          <w:sz w:val="24"/>
          <w:szCs w:val="24"/>
          <w:rtl/>
          <w:lang w:bidi="he-IL"/>
        </w:rPr>
        <w:t xml:space="preserve"> מהן האוכלוסיות המשפיעות ביותר על יצירת הבעיה, האוכלוסיות בהן המודעות היא הנמוכה ביותר והאוכלוסיות בהן המודעות הגבוהה ביותר</w:t>
      </w:r>
      <w:r>
        <w:rPr>
          <w:rFonts w:ascii="Alef" w:hAnsi="Alef" w:cs="Alef" w:hint="cs"/>
          <w:sz w:val="24"/>
          <w:szCs w:val="24"/>
          <w:rtl/>
          <w:lang w:bidi="he-IL"/>
        </w:rPr>
        <w:t xml:space="preserve">, ומה אפשר ללמוד מכל אוכלוסייה כזאת, </w:t>
      </w:r>
      <w:r w:rsidRPr="00C10B4A">
        <w:rPr>
          <w:rFonts w:ascii="Alef" w:hAnsi="Alef" w:cs="Alef"/>
          <w:sz w:val="24"/>
          <w:szCs w:val="24"/>
          <w:rtl/>
          <w:lang w:bidi="he-IL"/>
        </w:rPr>
        <w:t>תוך כדי דירוג ההשפעה</w:t>
      </w:r>
      <w:r>
        <w:rPr>
          <w:rFonts w:ascii="Alef" w:hAnsi="Alef" w:cs="Alef" w:hint="cs"/>
          <w:sz w:val="24"/>
          <w:szCs w:val="24"/>
          <w:rtl/>
          <w:lang w:bidi="he-IL"/>
        </w:rPr>
        <w:t>.</w:t>
      </w:r>
    </w:p>
    <w:p w14:paraId="6B7AE0AA" w14:textId="77777777" w:rsidR="005A6911" w:rsidRPr="00C10B4A" w:rsidRDefault="005A6911" w:rsidP="005A6911">
      <w:pPr>
        <w:pStyle w:val="RecipientAddress"/>
        <w:numPr>
          <w:ilvl w:val="1"/>
          <w:numId w:val="24"/>
        </w:numPr>
        <w:bidi/>
        <w:spacing w:line="480" w:lineRule="auto"/>
        <w:rPr>
          <w:rFonts w:ascii="Alef" w:hAnsi="Alef" w:cs="Alef"/>
          <w:sz w:val="24"/>
          <w:szCs w:val="24"/>
          <w:rtl/>
          <w:lang w:bidi="he-IL"/>
        </w:rPr>
      </w:pPr>
      <w:r>
        <w:rPr>
          <w:rFonts w:ascii="Alef" w:hAnsi="Alef" w:cs="Alef" w:hint="cs"/>
          <w:b/>
          <w:bCs/>
          <w:sz w:val="24"/>
          <w:szCs w:val="24"/>
          <w:rtl/>
          <w:lang w:bidi="he-IL"/>
        </w:rPr>
        <w:t xml:space="preserve"> </w:t>
      </w:r>
      <w:r w:rsidRPr="00C10B4A">
        <w:rPr>
          <w:rFonts w:ascii="Alef" w:hAnsi="Alef" w:cs="Alef"/>
          <w:b/>
          <w:bCs/>
          <w:sz w:val="24"/>
          <w:szCs w:val="24"/>
          <w:rtl/>
          <w:lang w:bidi="he-IL"/>
        </w:rPr>
        <w:t xml:space="preserve">מיפוי </w:t>
      </w:r>
      <w:r>
        <w:rPr>
          <w:rFonts w:ascii="Alef" w:hAnsi="Alef" w:cs="Alef" w:hint="cs"/>
          <w:b/>
          <w:bCs/>
          <w:sz w:val="24"/>
          <w:szCs w:val="24"/>
          <w:rtl/>
          <w:lang w:bidi="he-IL"/>
        </w:rPr>
        <w:t>גיאוגרפי ו</w:t>
      </w:r>
      <w:r w:rsidRPr="00C10B4A">
        <w:rPr>
          <w:rFonts w:ascii="Alef" w:hAnsi="Alef" w:cs="Alef"/>
          <w:b/>
          <w:bCs/>
          <w:sz w:val="24"/>
          <w:szCs w:val="24"/>
          <w:rtl/>
          <w:lang w:bidi="he-IL"/>
        </w:rPr>
        <w:t>פיזי</w:t>
      </w:r>
      <w:r w:rsidRPr="00C10B4A">
        <w:rPr>
          <w:rFonts w:ascii="Alef" w:hAnsi="Alef" w:cs="Alef"/>
          <w:sz w:val="24"/>
          <w:szCs w:val="24"/>
          <w:rtl/>
          <w:lang w:bidi="he-IL"/>
        </w:rPr>
        <w:t xml:space="preserve"> ב</w:t>
      </w:r>
      <w:r w:rsidRPr="00C10B4A">
        <w:rPr>
          <w:rFonts w:ascii="Alef" w:hAnsi="Alef" w:cs="Alef" w:hint="cs"/>
          <w:sz w:val="24"/>
          <w:szCs w:val="24"/>
          <w:rtl/>
          <w:lang w:bidi="he-IL"/>
        </w:rPr>
        <w:t>ין</w:t>
      </w:r>
      <w:r w:rsidRPr="00C10B4A">
        <w:rPr>
          <w:rFonts w:ascii="Alef" w:hAnsi="Alef" w:cs="Alef"/>
          <w:sz w:val="24"/>
          <w:szCs w:val="24"/>
          <w:rtl/>
          <w:lang w:bidi="he-IL"/>
        </w:rPr>
        <w:t xml:space="preserve"> שני </w:t>
      </w:r>
      <w:r>
        <w:rPr>
          <w:rFonts w:ascii="Alef" w:hAnsi="Alef" w:cs="Alef" w:hint="cs"/>
          <w:sz w:val="24"/>
          <w:szCs w:val="24"/>
          <w:rtl/>
          <w:lang w:bidi="he-IL"/>
        </w:rPr>
        <w:t>חלקים:</w:t>
      </w:r>
    </w:p>
    <w:p w14:paraId="6409D52A" w14:textId="77777777" w:rsidR="005A6911" w:rsidRDefault="005A6911" w:rsidP="005A6911">
      <w:pPr>
        <w:pStyle w:val="RecipientAddress"/>
        <w:numPr>
          <w:ilvl w:val="1"/>
          <w:numId w:val="30"/>
        </w:numPr>
        <w:bidi/>
        <w:spacing w:line="480" w:lineRule="auto"/>
        <w:rPr>
          <w:rFonts w:ascii="Alef" w:hAnsi="Alef" w:cs="Alef"/>
          <w:sz w:val="24"/>
          <w:szCs w:val="24"/>
          <w:lang w:bidi="he-IL"/>
        </w:rPr>
      </w:pPr>
      <w:r w:rsidRPr="00D56ED2">
        <w:rPr>
          <w:rFonts w:ascii="Alef" w:hAnsi="Alef" w:cs="Alef"/>
          <w:sz w:val="24"/>
          <w:szCs w:val="24"/>
          <w:rtl/>
          <w:lang w:bidi="he-IL"/>
        </w:rPr>
        <w:t xml:space="preserve">מיפוי רשויות מקומיות </w:t>
      </w:r>
      <w:r>
        <w:rPr>
          <w:rFonts w:ascii="Alef" w:hAnsi="Alef" w:cs="Alef" w:hint="cs"/>
          <w:sz w:val="24"/>
          <w:szCs w:val="24"/>
          <w:rtl/>
          <w:lang w:bidi="he-IL"/>
        </w:rPr>
        <w:t xml:space="preserve">ושטחים פתוחים כגון, שמורות טבע וחופים </w:t>
      </w:r>
      <w:r w:rsidRPr="00D56ED2">
        <w:rPr>
          <w:rFonts w:ascii="Alef" w:hAnsi="Alef" w:cs="Alef"/>
          <w:sz w:val="24"/>
          <w:szCs w:val="24"/>
          <w:rtl/>
          <w:lang w:bidi="he-IL"/>
        </w:rPr>
        <w:t>בה</w:t>
      </w:r>
      <w:r>
        <w:rPr>
          <w:rFonts w:ascii="Alef" w:hAnsi="Alef" w:cs="Alef" w:hint="cs"/>
          <w:sz w:val="24"/>
          <w:szCs w:val="24"/>
          <w:rtl/>
          <w:lang w:bidi="he-IL"/>
        </w:rPr>
        <w:t xml:space="preserve">ם </w:t>
      </w:r>
      <w:r w:rsidRPr="00D56ED2">
        <w:rPr>
          <w:rFonts w:ascii="Alef" w:hAnsi="Alef" w:cs="Alef"/>
          <w:sz w:val="24"/>
          <w:szCs w:val="24"/>
          <w:rtl/>
          <w:lang w:bidi="he-IL"/>
        </w:rPr>
        <w:t>הבעיה הינה אקוטית ו</w:t>
      </w:r>
      <w:r>
        <w:rPr>
          <w:rFonts w:ascii="Alef" w:hAnsi="Alef" w:cs="Alef" w:hint="cs"/>
          <w:sz w:val="24"/>
          <w:szCs w:val="24"/>
          <w:rtl/>
          <w:lang w:bidi="he-IL"/>
        </w:rPr>
        <w:t xml:space="preserve">/או </w:t>
      </w:r>
      <w:r w:rsidRPr="00D56ED2">
        <w:rPr>
          <w:rFonts w:ascii="Alef" w:hAnsi="Alef" w:cs="Alef"/>
          <w:sz w:val="24"/>
          <w:szCs w:val="24"/>
          <w:rtl/>
          <w:lang w:bidi="he-IL"/>
        </w:rPr>
        <w:t>יכולות להוות פוטנציאל לפיילוט</w:t>
      </w:r>
      <w:r>
        <w:rPr>
          <w:rFonts w:ascii="Alef" w:hAnsi="Alef" w:cs="Alef" w:hint="cs"/>
          <w:sz w:val="24"/>
          <w:szCs w:val="24"/>
          <w:rtl/>
          <w:lang w:bidi="he-IL"/>
        </w:rPr>
        <w:t>ים</w:t>
      </w:r>
      <w:r w:rsidRPr="00D56ED2">
        <w:rPr>
          <w:rFonts w:ascii="Alef" w:hAnsi="Alef" w:cs="Alef"/>
          <w:sz w:val="24"/>
          <w:szCs w:val="24"/>
          <w:rtl/>
          <w:lang w:bidi="he-IL"/>
        </w:rPr>
        <w:t xml:space="preserve">. </w:t>
      </w:r>
    </w:p>
    <w:p w14:paraId="68438C64" w14:textId="77777777" w:rsidR="005A6911" w:rsidRPr="00D56ED2" w:rsidRDefault="005A6911" w:rsidP="005A6911">
      <w:pPr>
        <w:pStyle w:val="RecipientAddress"/>
        <w:numPr>
          <w:ilvl w:val="1"/>
          <w:numId w:val="30"/>
        </w:numPr>
        <w:bidi/>
        <w:spacing w:line="480" w:lineRule="auto"/>
        <w:rPr>
          <w:rFonts w:ascii="Alef" w:hAnsi="Alef" w:cs="Alef"/>
          <w:sz w:val="24"/>
          <w:szCs w:val="24"/>
          <w:lang w:bidi="he-IL"/>
        </w:rPr>
      </w:pPr>
      <w:r w:rsidRPr="00D56ED2">
        <w:rPr>
          <w:rFonts w:ascii="Alef" w:hAnsi="Alef" w:cs="Alef"/>
          <w:sz w:val="24"/>
          <w:szCs w:val="24"/>
          <w:rtl/>
          <w:lang w:bidi="he-IL"/>
        </w:rPr>
        <w:t xml:space="preserve">מיפוי תשתיות במרחב הציבורי ע"י בחינת מספר פרמטרים: האם קיימות תשתיות, אילו סוגי תשתיות, מה רמת התשתיות, רמת הפינוי שלהן ואחזקתן. התשתיות המדוברות הינן, </w:t>
      </w:r>
      <w:r>
        <w:rPr>
          <w:rFonts w:ascii="Alef" w:hAnsi="Alef" w:cs="Alef" w:hint="cs"/>
          <w:sz w:val="24"/>
          <w:szCs w:val="24"/>
          <w:rtl/>
          <w:lang w:bidi="he-IL"/>
        </w:rPr>
        <w:t xml:space="preserve">בין היתר, </w:t>
      </w:r>
      <w:r w:rsidRPr="00D56ED2">
        <w:rPr>
          <w:rFonts w:ascii="Alef" w:hAnsi="Alef" w:cs="Alef"/>
          <w:sz w:val="24"/>
          <w:szCs w:val="24"/>
          <w:rtl/>
          <w:lang w:bidi="he-IL"/>
        </w:rPr>
        <w:t xml:space="preserve">כלי אצירה, שילוט, צורת הפינוי ומתקני הקצה. </w:t>
      </w:r>
    </w:p>
    <w:p w14:paraId="026DB3E5" w14:textId="77777777" w:rsidR="005A6911" w:rsidRDefault="005A6911" w:rsidP="005A6911">
      <w:pPr>
        <w:pStyle w:val="RecipientAddress"/>
        <w:bidi/>
        <w:spacing w:line="480" w:lineRule="auto"/>
        <w:rPr>
          <w:rFonts w:ascii="Alef" w:hAnsi="Alef" w:cs="Alef"/>
          <w:b/>
          <w:bCs/>
          <w:sz w:val="24"/>
          <w:szCs w:val="24"/>
          <w:rtl/>
          <w:lang w:bidi="he-IL"/>
        </w:rPr>
      </w:pPr>
      <w:r w:rsidRPr="00D56ED2">
        <w:rPr>
          <w:rFonts w:ascii="Alef" w:hAnsi="Alef" w:cs="Alef"/>
          <w:b/>
          <w:bCs/>
          <w:sz w:val="24"/>
          <w:szCs w:val="24"/>
          <w:rtl/>
          <w:lang w:bidi="he-IL"/>
        </w:rPr>
        <w:t xml:space="preserve">אופי </w:t>
      </w:r>
      <w:r>
        <w:rPr>
          <w:rFonts w:ascii="Alef" w:hAnsi="Alef" w:cs="Alef" w:hint="cs"/>
          <w:b/>
          <w:bCs/>
          <w:sz w:val="24"/>
          <w:szCs w:val="24"/>
          <w:rtl/>
          <w:lang w:bidi="he-IL"/>
        </w:rPr>
        <w:t xml:space="preserve">ותכולת </w:t>
      </w:r>
      <w:r w:rsidRPr="00D56ED2">
        <w:rPr>
          <w:rFonts w:ascii="Alef" w:hAnsi="Alef" w:cs="Alef"/>
          <w:b/>
          <w:bCs/>
          <w:sz w:val="24"/>
          <w:szCs w:val="24"/>
          <w:rtl/>
          <w:lang w:bidi="he-IL"/>
        </w:rPr>
        <w:t xml:space="preserve">השלבים הבאים יקבע על פי תוצאות המיפוי והמחקר. </w:t>
      </w:r>
    </w:p>
    <w:p w14:paraId="459B0A52" w14:textId="77777777" w:rsidR="005A6911" w:rsidRPr="00D56ED2" w:rsidRDefault="005A6911" w:rsidP="005A6911">
      <w:pPr>
        <w:pStyle w:val="RecipientAddress"/>
        <w:bidi/>
        <w:spacing w:line="480" w:lineRule="auto"/>
        <w:rPr>
          <w:rFonts w:ascii="Alef" w:hAnsi="Alef" w:cs="Alef"/>
          <w:b/>
          <w:bCs/>
          <w:sz w:val="24"/>
          <w:szCs w:val="24"/>
          <w:rtl/>
          <w:lang w:bidi="he-IL"/>
        </w:rPr>
      </w:pPr>
    </w:p>
    <w:p w14:paraId="67E7B31F" w14:textId="77777777" w:rsidR="005A6911" w:rsidRPr="005D1315" w:rsidRDefault="005A6911" w:rsidP="005A6911">
      <w:pPr>
        <w:pStyle w:val="RecipientAddress"/>
        <w:bidi/>
        <w:spacing w:line="480" w:lineRule="auto"/>
        <w:rPr>
          <w:rFonts w:ascii="Alef" w:hAnsi="Alef" w:cs="Alef"/>
          <w:b/>
          <w:bCs/>
          <w:sz w:val="24"/>
          <w:szCs w:val="24"/>
          <w:rtl/>
          <w:lang w:bidi="he-IL"/>
        </w:rPr>
      </w:pPr>
      <w:r w:rsidRPr="005D1315">
        <w:rPr>
          <w:rFonts w:ascii="Alef" w:hAnsi="Alef" w:cs="Alef"/>
          <w:b/>
          <w:bCs/>
          <w:sz w:val="24"/>
          <w:szCs w:val="24"/>
          <w:rtl/>
          <w:lang w:bidi="he-IL"/>
        </w:rPr>
        <w:lastRenderedPageBreak/>
        <w:t>חלק שלישי: היקף העבודה המשוער והתמורה המבוקשת</w:t>
      </w:r>
    </w:p>
    <w:p w14:paraId="3ECF9A1B" w14:textId="77777777" w:rsidR="005A6911" w:rsidRDefault="005A6911" w:rsidP="005A6911">
      <w:pPr>
        <w:pStyle w:val="RecipientAddress"/>
        <w:numPr>
          <w:ilvl w:val="0"/>
          <w:numId w:val="31"/>
        </w:numPr>
        <w:bidi/>
        <w:spacing w:line="480" w:lineRule="auto"/>
        <w:jc w:val="both"/>
        <w:rPr>
          <w:rFonts w:ascii="Alef" w:hAnsi="Alef" w:cs="Alef"/>
          <w:sz w:val="24"/>
          <w:szCs w:val="24"/>
          <w:lang w:bidi="he-IL"/>
        </w:rPr>
      </w:pPr>
      <w:r w:rsidRPr="00D56ED2">
        <w:rPr>
          <w:rFonts w:ascii="Alef" w:hAnsi="Alef" w:cs="Alef"/>
          <w:sz w:val="24"/>
          <w:szCs w:val="24"/>
          <w:rtl/>
          <w:lang w:bidi="he-IL"/>
        </w:rPr>
        <w:t xml:space="preserve">עקב מורכבות העבודה </w:t>
      </w:r>
      <w:r>
        <w:rPr>
          <w:rFonts w:ascii="Alef" w:hAnsi="Alef" w:cs="Alef" w:hint="cs"/>
          <w:sz w:val="24"/>
          <w:szCs w:val="24"/>
          <w:rtl/>
          <w:lang w:bidi="he-IL"/>
        </w:rPr>
        <w:t xml:space="preserve">וההתקדמות המדורגת ע"פ השלבים, </w:t>
      </w:r>
      <w:r w:rsidRPr="00D56ED2">
        <w:rPr>
          <w:rFonts w:ascii="Alef" w:hAnsi="Alef" w:cs="Alef"/>
          <w:sz w:val="24"/>
          <w:szCs w:val="24"/>
          <w:rtl/>
          <w:lang w:bidi="he-IL"/>
        </w:rPr>
        <w:t>קשה ל</w:t>
      </w:r>
      <w:r>
        <w:rPr>
          <w:rFonts w:ascii="Alef" w:hAnsi="Alef" w:cs="Alef" w:hint="cs"/>
          <w:sz w:val="24"/>
          <w:szCs w:val="24"/>
          <w:rtl/>
          <w:lang w:bidi="he-IL"/>
        </w:rPr>
        <w:t xml:space="preserve">העריך בשלב זה את </w:t>
      </w:r>
      <w:r w:rsidRPr="00D56ED2">
        <w:rPr>
          <w:rFonts w:ascii="Alef" w:hAnsi="Alef" w:cs="Alef"/>
          <w:sz w:val="24"/>
          <w:szCs w:val="24"/>
          <w:rtl/>
          <w:lang w:bidi="he-IL"/>
        </w:rPr>
        <w:t>היקף העבודה</w:t>
      </w:r>
      <w:r>
        <w:rPr>
          <w:rFonts w:ascii="Alef" w:hAnsi="Alef" w:cs="Alef" w:hint="cs"/>
          <w:sz w:val="24"/>
          <w:szCs w:val="24"/>
          <w:rtl/>
          <w:lang w:bidi="he-IL"/>
        </w:rPr>
        <w:t xml:space="preserve"> כולה</w:t>
      </w:r>
    </w:p>
    <w:p w14:paraId="3D57E296" w14:textId="77777777" w:rsidR="005A6911" w:rsidRDefault="005A6911" w:rsidP="005A6911">
      <w:pPr>
        <w:pStyle w:val="RecipientAddress"/>
        <w:numPr>
          <w:ilvl w:val="0"/>
          <w:numId w:val="31"/>
        </w:numPr>
        <w:bidi/>
        <w:spacing w:line="480" w:lineRule="auto"/>
        <w:jc w:val="both"/>
        <w:rPr>
          <w:rFonts w:ascii="Alef" w:hAnsi="Alef" w:cs="Alef"/>
          <w:sz w:val="24"/>
          <w:szCs w:val="24"/>
          <w:lang w:bidi="he-IL"/>
        </w:rPr>
      </w:pPr>
      <w:r>
        <w:rPr>
          <w:rFonts w:ascii="Alef" w:hAnsi="Alef" w:cs="Alef" w:hint="cs"/>
          <w:sz w:val="24"/>
          <w:szCs w:val="24"/>
          <w:rtl/>
          <w:lang w:bidi="he-IL"/>
        </w:rPr>
        <w:t>משך הזמן המוערך לצורך המתואר למעלה הנו כשישה חודשים</w:t>
      </w:r>
    </w:p>
    <w:p w14:paraId="6F9C7A18" w14:textId="77777777" w:rsidR="005A6911" w:rsidRDefault="005A6911" w:rsidP="005A6911">
      <w:pPr>
        <w:pStyle w:val="RecipientAddress"/>
        <w:numPr>
          <w:ilvl w:val="0"/>
          <w:numId w:val="31"/>
        </w:numPr>
        <w:bidi/>
        <w:spacing w:line="480" w:lineRule="auto"/>
        <w:jc w:val="both"/>
        <w:rPr>
          <w:rFonts w:ascii="Alef" w:hAnsi="Alef" w:cs="Alef"/>
          <w:sz w:val="24"/>
          <w:szCs w:val="24"/>
          <w:lang w:bidi="he-IL"/>
        </w:rPr>
      </w:pPr>
      <w:r>
        <w:rPr>
          <w:rFonts w:ascii="Alef" w:hAnsi="Alef" w:cs="Alef" w:hint="cs"/>
          <w:sz w:val="24"/>
          <w:szCs w:val="24"/>
          <w:rtl/>
          <w:lang w:bidi="he-IL"/>
        </w:rPr>
        <w:t>ההיקף המשוער</w:t>
      </w:r>
    </w:p>
    <w:p w14:paraId="6104D03F" w14:textId="77777777" w:rsidR="005A6911" w:rsidRDefault="005A6911" w:rsidP="005A6911">
      <w:pPr>
        <w:pStyle w:val="RecipientAddress"/>
        <w:numPr>
          <w:ilvl w:val="1"/>
          <w:numId w:val="31"/>
        </w:numPr>
        <w:bidi/>
        <w:spacing w:line="480" w:lineRule="auto"/>
        <w:jc w:val="both"/>
        <w:rPr>
          <w:rFonts w:ascii="Alef" w:hAnsi="Alef" w:cs="Alef"/>
          <w:sz w:val="24"/>
          <w:szCs w:val="24"/>
          <w:lang w:bidi="he-IL"/>
        </w:rPr>
      </w:pPr>
      <w:r w:rsidRPr="00D56ED2">
        <w:rPr>
          <w:rFonts w:ascii="Alef" w:hAnsi="Alef" w:cs="Alef"/>
          <w:sz w:val="24"/>
          <w:szCs w:val="24"/>
          <w:rtl/>
          <w:lang w:bidi="he-IL"/>
        </w:rPr>
        <w:t>110 שעות חודשיות</w:t>
      </w:r>
      <w:r>
        <w:rPr>
          <w:rFonts w:ascii="Alef" w:hAnsi="Alef" w:cs="Alef" w:hint="cs"/>
          <w:sz w:val="24"/>
          <w:szCs w:val="24"/>
          <w:rtl/>
          <w:lang w:bidi="he-IL"/>
        </w:rPr>
        <w:t xml:space="preserve"> על ידי ד"ר עלית וייל-שפרן</w:t>
      </w:r>
    </w:p>
    <w:p w14:paraId="10B5DF86" w14:textId="77777777" w:rsidR="005A6911" w:rsidRPr="00D56ED2" w:rsidRDefault="005A6911" w:rsidP="005A6911">
      <w:pPr>
        <w:pStyle w:val="RecipientAddress"/>
        <w:numPr>
          <w:ilvl w:val="1"/>
          <w:numId w:val="31"/>
        </w:numPr>
        <w:bidi/>
        <w:spacing w:line="480" w:lineRule="auto"/>
        <w:jc w:val="both"/>
        <w:rPr>
          <w:rFonts w:ascii="Alef" w:hAnsi="Alef" w:cs="Alef"/>
          <w:sz w:val="24"/>
          <w:szCs w:val="24"/>
          <w:rtl/>
          <w:lang w:bidi="he-IL"/>
        </w:rPr>
      </w:pPr>
      <w:r w:rsidRPr="00D56ED2">
        <w:rPr>
          <w:rFonts w:ascii="Alef" w:hAnsi="Alef" w:cs="Alef"/>
          <w:sz w:val="24"/>
          <w:szCs w:val="24"/>
          <w:rtl/>
          <w:lang w:bidi="he-IL"/>
        </w:rPr>
        <w:t>כ-60 שעות חודשיות של יועצים מומחים.</w:t>
      </w:r>
    </w:p>
    <w:p w14:paraId="2C4CDAF8" w14:textId="77777777" w:rsidR="005A6911" w:rsidRPr="005D1315" w:rsidRDefault="005A6911" w:rsidP="005A6911">
      <w:pPr>
        <w:pStyle w:val="RecipientAddress"/>
        <w:numPr>
          <w:ilvl w:val="0"/>
          <w:numId w:val="31"/>
        </w:numPr>
        <w:bidi/>
        <w:spacing w:line="480" w:lineRule="auto"/>
        <w:jc w:val="both"/>
        <w:rPr>
          <w:rFonts w:ascii="Alef" w:hAnsi="Alef" w:cs="Alef"/>
          <w:sz w:val="24"/>
          <w:szCs w:val="24"/>
          <w:rtl/>
          <w:lang w:bidi="he-IL"/>
        </w:rPr>
      </w:pPr>
      <w:r w:rsidRPr="005D1315">
        <w:rPr>
          <w:rFonts w:ascii="Alef" w:hAnsi="Alef" w:cs="Alef"/>
          <w:sz w:val="24"/>
          <w:szCs w:val="24"/>
          <w:rtl/>
          <w:lang w:bidi="he-IL"/>
        </w:rPr>
        <w:t xml:space="preserve">התמורה המבוקשת: </w:t>
      </w:r>
    </w:p>
    <w:p w14:paraId="1B7913EB" w14:textId="77777777" w:rsidR="005A6911" w:rsidRPr="005D1315" w:rsidRDefault="005A6911" w:rsidP="005A6911">
      <w:pPr>
        <w:pStyle w:val="RecipientAddress"/>
        <w:numPr>
          <w:ilvl w:val="1"/>
          <w:numId w:val="31"/>
        </w:numPr>
        <w:bidi/>
        <w:spacing w:line="480" w:lineRule="auto"/>
        <w:jc w:val="both"/>
        <w:rPr>
          <w:rFonts w:ascii="Alef" w:hAnsi="Alef" w:cs="Alef"/>
          <w:sz w:val="24"/>
          <w:szCs w:val="24"/>
          <w:rtl/>
          <w:lang w:bidi="he-IL"/>
        </w:rPr>
      </w:pPr>
      <w:r w:rsidRPr="005D1315">
        <w:rPr>
          <w:rFonts w:ascii="Alef" w:hAnsi="Alef" w:cs="Alef"/>
          <w:sz w:val="24"/>
          <w:szCs w:val="24"/>
          <w:rtl/>
          <w:lang w:bidi="he-IL"/>
        </w:rPr>
        <w:t>עבור ד"ר עלית וייל-שפרן</w:t>
      </w:r>
      <w:r>
        <w:rPr>
          <w:rFonts w:ascii="Alef" w:hAnsi="Alef" w:cs="Alef" w:hint="cs"/>
          <w:sz w:val="24"/>
          <w:szCs w:val="24"/>
          <w:rtl/>
          <w:lang w:bidi="he-IL"/>
        </w:rPr>
        <w:t>:</w:t>
      </w:r>
      <w:r w:rsidRPr="005D1315">
        <w:rPr>
          <w:rFonts w:ascii="Alef" w:hAnsi="Alef" w:cs="Alef"/>
          <w:sz w:val="24"/>
          <w:szCs w:val="24"/>
          <w:rtl/>
          <w:lang w:bidi="he-IL"/>
        </w:rPr>
        <w:t xml:space="preserve"> 38</w:t>
      </w:r>
      <w:r>
        <w:rPr>
          <w:rFonts w:ascii="Alef" w:hAnsi="Alef" w:cs="Alef" w:hint="cs"/>
          <w:sz w:val="24"/>
          <w:szCs w:val="24"/>
          <w:rtl/>
          <w:lang w:bidi="he-IL"/>
        </w:rPr>
        <w:t>5</w:t>
      </w:r>
      <w:r w:rsidRPr="005D1315">
        <w:rPr>
          <w:rFonts w:ascii="Alef" w:hAnsi="Alef" w:cs="Alef"/>
          <w:sz w:val="24"/>
          <w:szCs w:val="24"/>
          <w:rtl/>
          <w:lang w:bidi="he-IL"/>
        </w:rPr>
        <w:t xml:space="preserve"> ש"ח לשעה </w:t>
      </w:r>
    </w:p>
    <w:p w14:paraId="0EFDDE37" w14:textId="77777777" w:rsidR="005A6911" w:rsidRPr="005D1315" w:rsidRDefault="005A6911" w:rsidP="005A6911">
      <w:pPr>
        <w:pStyle w:val="RecipientAddress"/>
        <w:numPr>
          <w:ilvl w:val="1"/>
          <w:numId w:val="31"/>
        </w:numPr>
        <w:bidi/>
        <w:spacing w:line="480" w:lineRule="auto"/>
        <w:jc w:val="both"/>
        <w:rPr>
          <w:rFonts w:ascii="Alef" w:hAnsi="Alef" w:cs="Alef"/>
          <w:sz w:val="24"/>
          <w:szCs w:val="24"/>
          <w:lang w:bidi="he-IL"/>
        </w:rPr>
      </w:pPr>
      <w:r w:rsidRPr="005D1315">
        <w:rPr>
          <w:rFonts w:ascii="Alef" w:hAnsi="Alef" w:cs="Alef"/>
          <w:sz w:val="24"/>
          <w:szCs w:val="24"/>
          <w:rtl/>
          <w:lang w:bidi="he-IL"/>
        </w:rPr>
        <w:t xml:space="preserve">עבור היועצים המומחים: 450 ש"ח לשעה </w:t>
      </w:r>
    </w:p>
    <w:p w14:paraId="3C428E2A" w14:textId="77777777" w:rsidR="005A6911" w:rsidRPr="00E251C5" w:rsidRDefault="005A6911" w:rsidP="005A6911">
      <w:pPr>
        <w:pStyle w:val="RecipientAddress"/>
        <w:numPr>
          <w:ilvl w:val="1"/>
          <w:numId w:val="31"/>
        </w:numPr>
        <w:bidi/>
        <w:spacing w:line="480" w:lineRule="auto"/>
        <w:jc w:val="both"/>
        <w:rPr>
          <w:rFonts w:ascii="Alef" w:hAnsi="Alef" w:cs="Alef"/>
          <w:sz w:val="24"/>
          <w:szCs w:val="24"/>
          <w:rtl/>
          <w:lang w:bidi="he-IL"/>
        </w:rPr>
      </w:pPr>
      <w:r>
        <w:rPr>
          <w:rFonts w:ascii="Alef" w:hAnsi="Alef" w:cs="Alef" w:hint="cs"/>
          <w:sz w:val="24"/>
          <w:szCs w:val="24"/>
          <w:rtl/>
          <w:lang w:bidi="he-IL"/>
        </w:rPr>
        <w:t xml:space="preserve">העלות כוללת </w:t>
      </w:r>
      <w:r w:rsidRPr="00E251C5">
        <w:rPr>
          <w:rFonts w:ascii="Alef" w:hAnsi="Alef" w:cs="Alef"/>
          <w:sz w:val="24"/>
          <w:szCs w:val="24"/>
          <w:rtl/>
          <w:lang w:bidi="he-IL"/>
        </w:rPr>
        <w:t xml:space="preserve">נסיעות, טלפונים, ביטול זמן וכיו"ב. </w:t>
      </w:r>
    </w:p>
    <w:p w14:paraId="6054C536" w14:textId="77777777" w:rsidR="005A6911" w:rsidRPr="005D1315" w:rsidRDefault="005A6911" w:rsidP="005A6911">
      <w:pPr>
        <w:pStyle w:val="RecipientAddress"/>
        <w:numPr>
          <w:ilvl w:val="1"/>
          <w:numId w:val="31"/>
        </w:numPr>
        <w:bidi/>
        <w:spacing w:line="480" w:lineRule="auto"/>
        <w:jc w:val="both"/>
        <w:rPr>
          <w:rFonts w:ascii="Alef" w:hAnsi="Alef" w:cs="Alef"/>
          <w:sz w:val="24"/>
          <w:szCs w:val="24"/>
          <w:lang w:bidi="he-IL"/>
        </w:rPr>
      </w:pPr>
      <w:r w:rsidRPr="005D1315">
        <w:rPr>
          <w:rFonts w:ascii="Alef" w:hAnsi="Alef" w:cs="Alef"/>
          <w:sz w:val="24"/>
          <w:szCs w:val="24"/>
          <w:rtl/>
          <w:lang w:bidi="he-IL"/>
        </w:rPr>
        <w:t xml:space="preserve">התשלום עבור עבודת חברת </w:t>
      </w:r>
      <w:r w:rsidRPr="005D1315">
        <w:rPr>
          <w:rFonts w:ascii="Alef" w:hAnsi="Alef" w:cs="Alef"/>
          <w:sz w:val="24"/>
          <w:szCs w:val="24"/>
          <w:lang w:bidi="he-IL"/>
        </w:rPr>
        <w:t>PWC</w:t>
      </w:r>
      <w:r w:rsidRPr="005D1315">
        <w:rPr>
          <w:rFonts w:ascii="Alef" w:hAnsi="Alef" w:cs="Alef"/>
          <w:sz w:val="24"/>
          <w:szCs w:val="24"/>
          <w:rtl/>
          <w:lang w:bidi="he-IL"/>
        </w:rPr>
        <w:t xml:space="preserve"> יבוצע בהתקשרות של קרן עזריאלי מולם, אך התמורה תקבע לאחר </w:t>
      </w:r>
      <w:r>
        <w:rPr>
          <w:rFonts w:ascii="Alef" w:hAnsi="Alef" w:cs="Alef" w:hint="cs"/>
          <w:sz w:val="24"/>
          <w:szCs w:val="24"/>
          <w:rtl/>
          <w:lang w:bidi="he-IL"/>
        </w:rPr>
        <w:t>הגדרת תכולת העבודה הנדרשת</w:t>
      </w:r>
      <w:r w:rsidRPr="005D1315">
        <w:rPr>
          <w:rFonts w:ascii="Alef" w:hAnsi="Alef" w:cs="Alef"/>
          <w:sz w:val="24"/>
          <w:szCs w:val="24"/>
          <w:rtl/>
          <w:lang w:bidi="he-IL"/>
        </w:rPr>
        <w:t xml:space="preserve"> ע</w:t>
      </w:r>
      <w:r>
        <w:rPr>
          <w:rFonts w:ascii="Alef" w:hAnsi="Alef" w:cs="Alef" w:hint="cs"/>
          <w:sz w:val="24"/>
          <w:szCs w:val="24"/>
          <w:rtl/>
          <w:lang w:bidi="he-IL"/>
        </w:rPr>
        <w:t>ל ידי.</w:t>
      </w:r>
    </w:p>
    <w:p w14:paraId="2F1E8E4C" w14:textId="77777777" w:rsidR="005A6911" w:rsidRPr="005D1315" w:rsidRDefault="005A6911" w:rsidP="005A6911">
      <w:pPr>
        <w:pStyle w:val="RecipientAddress"/>
        <w:numPr>
          <w:ilvl w:val="0"/>
          <w:numId w:val="31"/>
        </w:numPr>
        <w:bidi/>
        <w:spacing w:line="480" w:lineRule="auto"/>
        <w:jc w:val="both"/>
        <w:rPr>
          <w:rFonts w:ascii="Alef" w:hAnsi="Alef" w:cs="Alef"/>
          <w:sz w:val="24"/>
          <w:szCs w:val="24"/>
          <w:lang w:bidi="he-IL"/>
        </w:rPr>
      </w:pPr>
      <w:r w:rsidRPr="005D1315">
        <w:rPr>
          <w:rFonts w:ascii="Alef" w:hAnsi="Alef" w:cs="Alef"/>
          <w:sz w:val="24"/>
          <w:szCs w:val="24"/>
          <w:rtl/>
          <w:lang w:bidi="he-IL"/>
        </w:rPr>
        <w:t>תנאי תשלום: שוטף</w:t>
      </w:r>
      <w:r>
        <w:rPr>
          <w:rFonts w:ascii="Alef" w:hAnsi="Alef" w:cs="Alef" w:hint="cs"/>
          <w:sz w:val="24"/>
          <w:szCs w:val="24"/>
          <w:rtl/>
          <w:lang w:bidi="he-IL"/>
        </w:rPr>
        <w:t xml:space="preserve"> +30, ע"ב הגשת חשבונית עסקה חודשית</w:t>
      </w:r>
    </w:p>
    <w:p w14:paraId="4245BFBE" w14:textId="77777777" w:rsidR="005A6911" w:rsidRPr="005D1315" w:rsidRDefault="005A6911" w:rsidP="005A6911">
      <w:pPr>
        <w:pStyle w:val="RecipientAddress"/>
        <w:numPr>
          <w:ilvl w:val="0"/>
          <w:numId w:val="31"/>
        </w:numPr>
        <w:bidi/>
        <w:spacing w:line="480" w:lineRule="auto"/>
        <w:jc w:val="both"/>
        <w:rPr>
          <w:rFonts w:ascii="Alef" w:hAnsi="Alef" w:cs="Alef"/>
          <w:sz w:val="24"/>
          <w:szCs w:val="24"/>
          <w:rtl/>
          <w:lang w:bidi="he-IL"/>
        </w:rPr>
      </w:pPr>
      <w:r w:rsidRPr="005D1315">
        <w:rPr>
          <w:rFonts w:ascii="Alef" w:hAnsi="Alef" w:cs="Alef"/>
          <w:sz w:val="24"/>
          <w:szCs w:val="24"/>
          <w:rtl/>
          <w:lang w:bidi="he-IL"/>
        </w:rPr>
        <w:t>העבודה יכולה להתרחב מעבר ל</w:t>
      </w:r>
      <w:r>
        <w:rPr>
          <w:rFonts w:ascii="Alef" w:hAnsi="Alef" w:cs="Alef" w:hint="cs"/>
          <w:sz w:val="24"/>
          <w:szCs w:val="24"/>
          <w:rtl/>
          <w:lang w:bidi="he-IL"/>
        </w:rPr>
        <w:t xml:space="preserve">מצויין, </w:t>
      </w:r>
      <w:r w:rsidRPr="005D1315">
        <w:rPr>
          <w:rFonts w:ascii="Alef" w:hAnsi="Alef" w:cs="Alef"/>
          <w:sz w:val="24"/>
          <w:szCs w:val="24"/>
          <w:rtl/>
          <w:lang w:bidi="he-IL"/>
        </w:rPr>
        <w:t xml:space="preserve">תלוי בקצב ההתקדמות וברצון המזמין. </w:t>
      </w:r>
    </w:p>
    <w:p w14:paraId="3C9ACD47" w14:textId="77777777" w:rsidR="00D70509" w:rsidRDefault="00D70509" w:rsidP="005A6911">
      <w:pPr>
        <w:pStyle w:val="RecipientAddress"/>
        <w:bidi/>
        <w:spacing w:line="480" w:lineRule="auto"/>
        <w:jc w:val="both"/>
        <w:rPr>
          <w:rFonts w:ascii="Alef" w:hAnsi="Alef" w:cs="Alef"/>
          <w:b/>
          <w:bCs/>
          <w:sz w:val="24"/>
          <w:szCs w:val="24"/>
          <w:rtl/>
          <w:lang w:bidi="he-IL"/>
        </w:rPr>
      </w:pPr>
    </w:p>
    <w:p w14:paraId="08D9B677" w14:textId="5154C873" w:rsidR="005A6911" w:rsidRPr="00D56ED2" w:rsidRDefault="005A6911" w:rsidP="00D70509">
      <w:pPr>
        <w:pStyle w:val="RecipientAddress"/>
        <w:bidi/>
        <w:spacing w:line="480" w:lineRule="auto"/>
        <w:jc w:val="both"/>
        <w:rPr>
          <w:rFonts w:ascii="Alef" w:hAnsi="Alef" w:cs="Alef"/>
          <w:b/>
          <w:bCs/>
          <w:sz w:val="24"/>
          <w:szCs w:val="24"/>
          <w:rtl/>
          <w:lang w:bidi="he-IL"/>
        </w:rPr>
      </w:pPr>
      <w:r w:rsidRPr="00D56ED2">
        <w:rPr>
          <w:rFonts w:ascii="Alef" w:hAnsi="Alef" w:cs="Alef"/>
          <w:b/>
          <w:bCs/>
          <w:sz w:val="24"/>
          <w:szCs w:val="24"/>
          <w:rtl/>
          <w:lang w:bidi="he-IL"/>
        </w:rPr>
        <w:t xml:space="preserve">בברכה, </w:t>
      </w:r>
    </w:p>
    <w:p w14:paraId="2339AFED" w14:textId="77777777" w:rsidR="005A6911" w:rsidRPr="00D56ED2" w:rsidRDefault="005A6911" w:rsidP="005A6911">
      <w:pPr>
        <w:pStyle w:val="RecipientAddress"/>
        <w:bidi/>
        <w:spacing w:line="480" w:lineRule="auto"/>
        <w:jc w:val="both"/>
        <w:rPr>
          <w:rFonts w:ascii="Alef" w:hAnsi="Alef" w:cs="Alef"/>
          <w:b/>
          <w:bCs/>
          <w:sz w:val="24"/>
          <w:szCs w:val="24"/>
          <w:rtl/>
          <w:lang w:bidi="he-IL"/>
        </w:rPr>
      </w:pPr>
      <w:r w:rsidRPr="00D56ED2">
        <w:rPr>
          <w:rFonts w:ascii="Alef" w:hAnsi="Alef" w:cs="Alef"/>
          <w:b/>
          <w:bCs/>
          <w:sz w:val="24"/>
          <w:szCs w:val="24"/>
          <w:rtl/>
          <w:lang w:bidi="he-IL"/>
        </w:rPr>
        <w:t>ד"ר עלית וייל-שפרן</w:t>
      </w:r>
    </w:p>
    <w:p w14:paraId="771ECF84" w14:textId="77777777" w:rsidR="005A6911" w:rsidRPr="00D56ED2" w:rsidRDefault="005A6911" w:rsidP="005A6911">
      <w:pPr>
        <w:pStyle w:val="RecipientAddress"/>
        <w:bidi/>
        <w:spacing w:line="480" w:lineRule="auto"/>
        <w:jc w:val="both"/>
        <w:rPr>
          <w:rFonts w:ascii="Alef" w:hAnsi="Alef" w:cs="Alef"/>
          <w:b/>
          <w:bCs/>
          <w:sz w:val="24"/>
          <w:szCs w:val="24"/>
          <w:rtl/>
          <w:lang w:bidi="he-IL"/>
        </w:rPr>
      </w:pPr>
      <w:r w:rsidRPr="00D56ED2">
        <w:rPr>
          <w:rFonts w:ascii="Alef" w:hAnsi="Alef" w:cs="Alef"/>
          <w:b/>
          <w:bCs/>
          <w:sz w:val="24"/>
          <w:szCs w:val="24"/>
          <w:rtl/>
          <w:lang w:bidi="he-IL"/>
        </w:rPr>
        <w:t>יועצת סביבתית- חברתית ומנהלת פרויקטים</w:t>
      </w:r>
    </w:p>
    <w:p w14:paraId="740BF289" w14:textId="4EFE0DEF" w:rsidR="005A6911" w:rsidRDefault="005A6911" w:rsidP="005A6911">
      <w:pPr>
        <w:pStyle w:val="RecipientAddress"/>
        <w:bidi/>
        <w:spacing w:line="480" w:lineRule="auto"/>
        <w:jc w:val="both"/>
        <w:rPr>
          <w:rFonts w:ascii="Alef" w:hAnsi="Alef" w:cs="Alef"/>
          <w:b/>
          <w:bCs/>
          <w:sz w:val="24"/>
          <w:szCs w:val="24"/>
          <w:rtl/>
          <w:lang w:bidi="he-IL"/>
        </w:rPr>
      </w:pPr>
    </w:p>
    <w:p w14:paraId="03696564" w14:textId="7D635F74" w:rsidR="00012287" w:rsidRDefault="00012287" w:rsidP="00012287">
      <w:pPr>
        <w:pStyle w:val="RecipientAddress"/>
        <w:bidi/>
        <w:spacing w:line="480" w:lineRule="auto"/>
        <w:jc w:val="both"/>
        <w:rPr>
          <w:rFonts w:ascii="Alef" w:hAnsi="Alef" w:cs="Alef"/>
          <w:b/>
          <w:bCs/>
          <w:sz w:val="24"/>
          <w:szCs w:val="24"/>
          <w:rtl/>
          <w:lang w:bidi="he-IL"/>
        </w:rPr>
      </w:pPr>
    </w:p>
    <w:p w14:paraId="6851D2D5" w14:textId="26123296" w:rsidR="00012287" w:rsidRDefault="00012287" w:rsidP="00012287">
      <w:pPr>
        <w:pStyle w:val="RecipientAddress"/>
        <w:bidi/>
        <w:spacing w:line="480" w:lineRule="auto"/>
        <w:jc w:val="both"/>
        <w:rPr>
          <w:rFonts w:ascii="Alef" w:hAnsi="Alef" w:cs="Alef"/>
          <w:b/>
          <w:bCs/>
          <w:sz w:val="24"/>
          <w:szCs w:val="24"/>
          <w:rtl/>
          <w:lang w:bidi="he-IL"/>
        </w:rPr>
      </w:pPr>
    </w:p>
    <w:p w14:paraId="232B6BFA" w14:textId="53DA143C" w:rsidR="00012287" w:rsidRDefault="00012287" w:rsidP="00012287">
      <w:pPr>
        <w:pStyle w:val="RecipientAddress"/>
        <w:bidi/>
        <w:spacing w:line="480" w:lineRule="auto"/>
        <w:jc w:val="both"/>
        <w:rPr>
          <w:rFonts w:ascii="Alef" w:hAnsi="Alef" w:cs="Alef"/>
          <w:b/>
          <w:bCs/>
          <w:sz w:val="24"/>
          <w:szCs w:val="24"/>
          <w:rtl/>
          <w:lang w:bidi="he-IL"/>
        </w:rPr>
      </w:pPr>
    </w:p>
    <w:p w14:paraId="70472766" w14:textId="74BF5994" w:rsidR="00012287" w:rsidRDefault="00012287" w:rsidP="00012287">
      <w:pPr>
        <w:pStyle w:val="RecipientAddress"/>
        <w:bidi/>
        <w:spacing w:line="480" w:lineRule="auto"/>
        <w:jc w:val="both"/>
        <w:rPr>
          <w:rFonts w:ascii="Alef" w:hAnsi="Alef" w:cs="Alef"/>
          <w:b/>
          <w:bCs/>
          <w:sz w:val="24"/>
          <w:szCs w:val="24"/>
          <w:rtl/>
          <w:lang w:bidi="he-IL"/>
        </w:rPr>
      </w:pPr>
    </w:p>
    <w:p w14:paraId="6BDC87C3" w14:textId="77777777" w:rsidR="00012287" w:rsidRDefault="00012287" w:rsidP="00012287">
      <w:pPr>
        <w:pStyle w:val="RecipientAddress"/>
        <w:bidi/>
        <w:spacing w:line="480" w:lineRule="auto"/>
        <w:jc w:val="both"/>
        <w:rPr>
          <w:rFonts w:ascii="Alef" w:hAnsi="Alef" w:cs="Alef"/>
          <w:b/>
          <w:bCs/>
          <w:sz w:val="24"/>
          <w:szCs w:val="24"/>
          <w:rtl/>
          <w:lang w:bidi="he-IL"/>
        </w:rPr>
      </w:pPr>
    </w:p>
    <w:p w14:paraId="09646E14" w14:textId="77777777" w:rsidR="005A6911" w:rsidRDefault="005A6911" w:rsidP="005A6911">
      <w:pPr>
        <w:pStyle w:val="RecipientAddress"/>
        <w:bidi/>
        <w:spacing w:line="480" w:lineRule="auto"/>
        <w:jc w:val="both"/>
        <w:rPr>
          <w:rFonts w:ascii="Alef" w:hAnsi="Alef" w:cs="Alef"/>
          <w:b/>
          <w:bCs/>
          <w:sz w:val="24"/>
          <w:szCs w:val="24"/>
          <w:rtl/>
          <w:lang w:bidi="he-IL"/>
        </w:rPr>
      </w:pPr>
      <w:r>
        <w:rPr>
          <w:rFonts w:ascii="Alef" w:hAnsi="Alef" w:cs="Alef" w:hint="cs"/>
          <w:b/>
          <w:bCs/>
          <w:sz w:val="24"/>
          <w:szCs w:val="24"/>
          <w:rtl/>
          <w:lang w:bidi="he-IL"/>
        </w:rPr>
        <w:t xml:space="preserve">נספח א': </w:t>
      </w:r>
      <w:r w:rsidRPr="00671830">
        <w:rPr>
          <w:rFonts w:ascii="Alef" w:hAnsi="Alef" w:cs="Alef" w:hint="cs"/>
          <w:b/>
          <w:bCs/>
          <w:sz w:val="24"/>
          <w:szCs w:val="24"/>
          <w:rtl/>
          <w:lang w:bidi="he-IL"/>
        </w:rPr>
        <w:t>ד"ר עלית וייל-שפרן</w:t>
      </w:r>
      <w:r>
        <w:rPr>
          <w:rFonts w:ascii="Alef" w:hAnsi="Alef" w:cs="Alef" w:hint="cs"/>
          <w:b/>
          <w:bCs/>
          <w:sz w:val="24"/>
          <w:szCs w:val="24"/>
          <w:rtl/>
          <w:lang w:bidi="he-IL"/>
        </w:rPr>
        <w:t xml:space="preserve"> </w:t>
      </w:r>
      <w:r>
        <w:rPr>
          <w:rFonts w:ascii="Alef" w:hAnsi="Alef" w:cs="Alef"/>
          <w:b/>
          <w:bCs/>
          <w:sz w:val="24"/>
          <w:szCs w:val="24"/>
          <w:rtl/>
          <w:lang w:bidi="he-IL"/>
        </w:rPr>
        <w:t>–</w:t>
      </w:r>
      <w:r>
        <w:rPr>
          <w:rFonts w:ascii="Alef" w:hAnsi="Alef" w:cs="Alef" w:hint="cs"/>
          <w:b/>
          <w:bCs/>
          <w:sz w:val="24"/>
          <w:szCs w:val="24"/>
          <w:rtl/>
          <w:lang w:bidi="he-IL"/>
        </w:rPr>
        <w:t xml:space="preserve"> ניסיון מקצועי</w:t>
      </w:r>
    </w:p>
    <w:p w14:paraId="6CDFB5ED" w14:textId="54BE6E62" w:rsidR="005A6911" w:rsidRDefault="005A6911" w:rsidP="005A6911">
      <w:pPr>
        <w:pStyle w:val="RecipientAddress"/>
        <w:bidi/>
        <w:spacing w:line="480" w:lineRule="auto"/>
        <w:jc w:val="both"/>
        <w:rPr>
          <w:rFonts w:ascii="Alef" w:hAnsi="Alef" w:cs="Alef"/>
          <w:sz w:val="24"/>
          <w:szCs w:val="24"/>
          <w:rtl/>
          <w:lang w:bidi="he-IL"/>
        </w:rPr>
      </w:pPr>
      <w:r>
        <w:rPr>
          <w:rFonts w:ascii="Alef" w:hAnsi="Alef" w:cs="Alef" w:hint="cs"/>
          <w:sz w:val="24"/>
          <w:szCs w:val="24"/>
          <w:rtl/>
          <w:lang w:bidi="he-IL"/>
        </w:rPr>
        <w:t>אני</w:t>
      </w:r>
      <w:r w:rsidRPr="00387224">
        <w:rPr>
          <w:rFonts w:ascii="Alef" w:hAnsi="Alef" w:cs="Alef" w:hint="cs"/>
          <w:sz w:val="24"/>
          <w:szCs w:val="24"/>
          <w:rtl/>
        </w:rPr>
        <w:t xml:space="preserve"> </w:t>
      </w:r>
      <w:r w:rsidRPr="00387224">
        <w:rPr>
          <w:rFonts w:ascii="Alef" w:hAnsi="Alef" w:cs="Alef" w:hint="cs"/>
          <w:sz w:val="24"/>
          <w:szCs w:val="24"/>
          <w:rtl/>
          <w:lang w:bidi="he-IL"/>
        </w:rPr>
        <w:t>בוגרת</w:t>
      </w:r>
      <w:r w:rsidRPr="00387224">
        <w:rPr>
          <w:rFonts w:ascii="Alef" w:hAnsi="Alef" w:cs="Alef" w:hint="cs"/>
          <w:sz w:val="24"/>
          <w:szCs w:val="24"/>
          <w:rtl/>
        </w:rPr>
        <w:t xml:space="preserve"> </w:t>
      </w:r>
      <w:r w:rsidRPr="00387224">
        <w:rPr>
          <w:rFonts w:ascii="Alef" w:hAnsi="Alef" w:cs="Alef" w:hint="cs"/>
          <w:sz w:val="24"/>
          <w:szCs w:val="24"/>
          <w:rtl/>
          <w:lang w:bidi="he-IL"/>
        </w:rPr>
        <w:t>קרן</w:t>
      </w:r>
      <w:r w:rsidRPr="00387224">
        <w:rPr>
          <w:rFonts w:ascii="Alef" w:hAnsi="Alef" w:cs="Alef" w:hint="cs"/>
          <w:sz w:val="24"/>
          <w:szCs w:val="24"/>
          <w:rtl/>
        </w:rPr>
        <w:t xml:space="preserve"> </w:t>
      </w:r>
      <w:r w:rsidRPr="00387224">
        <w:rPr>
          <w:rFonts w:ascii="Alef" w:hAnsi="Alef" w:cs="Alef" w:hint="cs"/>
          <w:sz w:val="24"/>
          <w:szCs w:val="24"/>
          <w:rtl/>
          <w:lang w:bidi="he-IL"/>
        </w:rPr>
        <w:t>ווקסנר</w:t>
      </w:r>
      <w:r w:rsidRPr="00387224">
        <w:rPr>
          <w:rFonts w:ascii="Alef" w:hAnsi="Alef" w:cs="Alef" w:hint="cs"/>
          <w:sz w:val="24"/>
          <w:szCs w:val="24"/>
          <w:rtl/>
        </w:rPr>
        <w:t xml:space="preserve"> </w:t>
      </w:r>
      <w:r w:rsidRPr="00387224">
        <w:rPr>
          <w:rFonts w:ascii="Alef" w:hAnsi="Alef" w:cs="Alef" w:hint="cs"/>
          <w:sz w:val="24"/>
          <w:szCs w:val="24"/>
          <w:rtl/>
          <w:lang w:bidi="he-IL"/>
        </w:rPr>
        <w:t>ובעלת</w:t>
      </w:r>
      <w:r w:rsidRPr="00387224">
        <w:rPr>
          <w:rFonts w:ascii="Alef" w:hAnsi="Alef" w:cs="Alef" w:hint="cs"/>
          <w:sz w:val="24"/>
          <w:szCs w:val="24"/>
          <w:rtl/>
        </w:rPr>
        <w:t xml:space="preserve"> </w:t>
      </w:r>
      <w:r w:rsidRPr="00387224">
        <w:rPr>
          <w:rFonts w:ascii="Alef" w:hAnsi="Alef" w:cs="Alef" w:hint="cs"/>
          <w:sz w:val="24"/>
          <w:szCs w:val="24"/>
          <w:rtl/>
          <w:lang w:bidi="he-IL"/>
        </w:rPr>
        <w:t>תואר</w:t>
      </w:r>
      <w:r w:rsidRPr="00387224">
        <w:rPr>
          <w:rFonts w:ascii="Alef" w:hAnsi="Alef" w:cs="Alef" w:hint="cs"/>
          <w:sz w:val="24"/>
          <w:szCs w:val="24"/>
          <w:rtl/>
        </w:rPr>
        <w:t xml:space="preserve"> </w:t>
      </w:r>
      <w:r w:rsidRPr="00387224">
        <w:rPr>
          <w:rFonts w:ascii="Alef" w:hAnsi="Alef" w:cs="Alef" w:hint="cs"/>
          <w:sz w:val="24"/>
          <w:szCs w:val="24"/>
          <w:rtl/>
          <w:lang w:bidi="he-IL"/>
        </w:rPr>
        <w:t>שני</w:t>
      </w:r>
      <w:r w:rsidRPr="00387224">
        <w:rPr>
          <w:rFonts w:ascii="Alef" w:hAnsi="Alef" w:cs="Alef" w:hint="cs"/>
          <w:sz w:val="24"/>
          <w:szCs w:val="24"/>
          <w:rtl/>
        </w:rPr>
        <w:t xml:space="preserve"> </w:t>
      </w:r>
      <w:r w:rsidRPr="00387224">
        <w:rPr>
          <w:rFonts w:ascii="Alef" w:hAnsi="Alef" w:cs="Alef" w:hint="cs"/>
          <w:sz w:val="24"/>
          <w:szCs w:val="24"/>
          <w:rtl/>
          <w:lang w:bidi="he-IL"/>
        </w:rPr>
        <w:t>במדיניות</w:t>
      </w:r>
      <w:r w:rsidRPr="00387224">
        <w:rPr>
          <w:rFonts w:ascii="Alef" w:hAnsi="Alef" w:cs="Alef" w:hint="cs"/>
          <w:sz w:val="24"/>
          <w:szCs w:val="24"/>
          <w:rtl/>
        </w:rPr>
        <w:t xml:space="preserve"> </w:t>
      </w:r>
      <w:r w:rsidRPr="00387224">
        <w:rPr>
          <w:rFonts w:ascii="Alef" w:hAnsi="Alef" w:cs="Alef" w:hint="cs"/>
          <w:sz w:val="24"/>
          <w:szCs w:val="24"/>
          <w:rtl/>
          <w:lang w:bidi="he-IL"/>
        </w:rPr>
        <w:t>ציבורית</w:t>
      </w:r>
      <w:r w:rsidRPr="00387224">
        <w:rPr>
          <w:rFonts w:ascii="Alef" w:hAnsi="Alef" w:cs="Alef" w:hint="cs"/>
          <w:sz w:val="24"/>
          <w:szCs w:val="24"/>
          <w:rtl/>
        </w:rPr>
        <w:t xml:space="preserve"> </w:t>
      </w:r>
      <w:r w:rsidRPr="00387224">
        <w:rPr>
          <w:rFonts w:ascii="Alef" w:hAnsi="Alef" w:cs="Alef" w:hint="cs"/>
          <w:sz w:val="24"/>
          <w:szCs w:val="24"/>
          <w:rtl/>
          <w:lang w:bidi="he-IL"/>
        </w:rPr>
        <w:t>מהארוורד</w:t>
      </w:r>
      <w:r w:rsidRPr="00387224">
        <w:rPr>
          <w:rFonts w:ascii="Alef" w:hAnsi="Alef" w:cs="Alef" w:hint="cs"/>
          <w:sz w:val="24"/>
          <w:szCs w:val="24"/>
          <w:rtl/>
        </w:rPr>
        <w:t xml:space="preserve"> </w:t>
      </w:r>
      <w:r w:rsidRPr="00387224">
        <w:rPr>
          <w:rFonts w:ascii="Alef" w:hAnsi="Alef" w:cs="Alef" w:hint="cs"/>
          <w:sz w:val="24"/>
          <w:szCs w:val="24"/>
          <w:rtl/>
          <w:lang w:bidi="he-IL"/>
        </w:rPr>
        <w:t>קנדי</w:t>
      </w:r>
      <w:r w:rsidRPr="00387224">
        <w:rPr>
          <w:rFonts w:ascii="Alef" w:hAnsi="Alef" w:cs="Alef" w:hint="cs"/>
          <w:sz w:val="24"/>
          <w:szCs w:val="24"/>
          <w:rtl/>
        </w:rPr>
        <w:t xml:space="preserve"> </w:t>
      </w:r>
      <w:r w:rsidRPr="00387224">
        <w:rPr>
          <w:rFonts w:ascii="Alef" w:hAnsi="Alef" w:cs="Alef" w:hint="cs"/>
          <w:sz w:val="24"/>
          <w:szCs w:val="24"/>
          <w:rtl/>
          <w:lang w:bidi="he-IL"/>
        </w:rPr>
        <w:t>סקול</w:t>
      </w:r>
      <w:r>
        <w:rPr>
          <w:rFonts w:ascii="Alef" w:hAnsi="Alef" w:cs="Alef" w:hint="cs"/>
          <w:sz w:val="24"/>
          <w:szCs w:val="24"/>
          <w:rtl/>
          <w:lang w:bidi="he-IL"/>
        </w:rPr>
        <w:t xml:space="preserve"> משנת 2018</w:t>
      </w:r>
      <w:r w:rsidRPr="00387224">
        <w:rPr>
          <w:rFonts w:ascii="Alef" w:hAnsi="Alef" w:cs="Alef" w:hint="cs"/>
          <w:sz w:val="24"/>
          <w:szCs w:val="24"/>
          <w:rtl/>
        </w:rPr>
        <w:t xml:space="preserve">. </w:t>
      </w:r>
      <w:r w:rsidRPr="00387224">
        <w:rPr>
          <w:rFonts w:ascii="Alef" w:hAnsi="Alef" w:cs="Alef" w:hint="cs"/>
          <w:sz w:val="24"/>
          <w:szCs w:val="24"/>
          <w:rtl/>
          <w:lang w:bidi="he-IL"/>
        </w:rPr>
        <w:t>בין</w:t>
      </w:r>
      <w:r w:rsidRPr="00387224">
        <w:rPr>
          <w:rFonts w:ascii="Alef" w:hAnsi="Alef" w:cs="Alef" w:hint="cs"/>
          <w:sz w:val="24"/>
          <w:szCs w:val="24"/>
          <w:rtl/>
        </w:rPr>
        <w:t xml:space="preserve"> </w:t>
      </w:r>
      <w:r>
        <w:rPr>
          <w:rFonts w:ascii="Alef" w:hAnsi="Alef" w:cs="Alef" w:hint="cs"/>
          <w:sz w:val="24"/>
          <w:szCs w:val="24"/>
          <w:rtl/>
          <w:lang w:bidi="he-IL"/>
        </w:rPr>
        <w:t xml:space="preserve">השנים </w:t>
      </w:r>
      <w:r w:rsidRPr="00387224">
        <w:rPr>
          <w:rFonts w:ascii="Alef" w:hAnsi="Alef" w:cs="Alef" w:hint="cs"/>
          <w:sz w:val="24"/>
          <w:szCs w:val="24"/>
          <w:rtl/>
        </w:rPr>
        <w:t xml:space="preserve">2010-2017 </w:t>
      </w:r>
      <w:r>
        <w:rPr>
          <w:rFonts w:ascii="Alef" w:hAnsi="Alef" w:cs="Alef" w:hint="cs"/>
          <w:sz w:val="24"/>
          <w:szCs w:val="24"/>
          <w:rtl/>
          <w:lang w:bidi="he-IL"/>
        </w:rPr>
        <w:t>ניהלתי</w:t>
      </w:r>
      <w:r w:rsidRPr="005A6EDD">
        <w:rPr>
          <w:rFonts w:ascii="Alef" w:hAnsi="Alef" w:cs="Alef" w:hint="cs"/>
          <w:sz w:val="24"/>
          <w:szCs w:val="24"/>
          <w:rtl/>
        </w:rPr>
        <w:t xml:space="preserve"> </w:t>
      </w:r>
      <w:r w:rsidRPr="005A6EDD">
        <w:rPr>
          <w:rFonts w:ascii="Alef" w:hAnsi="Alef" w:cs="Alef" w:hint="cs"/>
          <w:sz w:val="24"/>
          <w:szCs w:val="24"/>
          <w:rtl/>
          <w:lang w:bidi="he-IL"/>
        </w:rPr>
        <w:t>את</w:t>
      </w:r>
      <w:r w:rsidRPr="005A6EDD">
        <w:rPr>
          <w:rFonts w:ascii="Alef" w:hAnsi="Alef" w:cs="Alef" w:hint="cs"/>
          <w:sz w:val="24"/>
          <w:szCs w:val="24"/>
          <w:rtl/>
        </w:rPr>
        <w:t xml:space="preserve"> </w:t>
      </w:r>
      <w:r w:rsidRPr="005A6EDD">
        <w:rPr>
          <w:rFonts w:ascii="Alef" w:hAnsi="Alef" w:cs="Alef" w:hint="cs"/>
          <w:sz w:val="24"/>
          <w:szCs w:val="24"/>
          <w:rtl/>
          <w:lang w:bidi="he-IL"/>
        </w:rPr>
        <w:t>היחידה</w:t>
      </w:r>
      <w:r w:rsidRPr="005A6EDD">
        <w:rPr>
          <w:rFonts w:ascii="Alef" w:hAnsi="Alef" w:cs="Alef" w:hint="cs"/>
          <w:sz w:val="24"/>
          <w:szCs w:val="24"/>
          <w:rtl/>
        </w:rPr>
        <w:t xml:space="preserve"> </w:t>
      </w:r>
      <w:r w:rsidRPr="005A6EDD">
        <w:rPr>
          <w:rFonts w:ascii="Alef" w:hAnsi="Alef" w:cs="Alef" w:hint="cs"/>
          <w:sz w:val="24"/>
          <w:szCs w:val="24"/>
          <w:rtl/>
          <w:lang w:bidi="he-IL"/>
        </w:rPr>
        <w:t>הסביבתית</w:t>
      </w:r>
      <w:r w:rsidRPr="005A6EDD">
        <w:rPr>
          <w:rFonts w:ascii="Alef" w:hAnsi="Alef" w:cs="Alef" w:hint="cs"/>
          <w:sz w:val="24"/>
          <w:szCs w:val="24"/>
          <w:rtl/>
        </w:rPr>
        <w:t xml:space="preserve"> </w:t>
      </w:r>
      <w:r w:rsidRPr="005A6EDD">
        <w:rPr>
          <w:rFonts w:ascii="Alef" w:hAnsi="Alef" w:cs="Alef" w:hint="cs"/>
          <w:sz w:val="24"/>
          <w:szCs w:val="24"/>
          <w:rtl/>
          <w:lang w:bidi="he-IL"/>
        </w:rPr>
        <w:t>הר</w:t>
      </w:r>
      <w:r w:rsidRPr="005A6EDD">
        <w:rPr>
          <w:rFonts w:ascii="Alef" w:hAnsi="Alef" w:cs="Alef" w:hint="cs"/>
          <w:sz w:val="24"/>
          <w:szCs w:val="24"/>
          <w:rtl/>
        </w:rPr>
        <w:t xml:space="preserve"> </w:t>
      </w:r>
      <w:r w:rsidRPr="005A6EDD">
        <w:rPr>
          <w:rFonts w:ascii="Alef" w:hAnsi="Alef" w:cs="Alef" w:hint="cs"/>
          <w:sz w:val="24"/>
          <w:szCs w:val="24"/>
          <w:rtl/>
          <w:lang w:bidi="he-IL"/>
        </w:rPr>
        <w:t>הנגב</w:t>
      </w:r>
      <w:r>
        <w:rPr>
          <w:rFonts w:ascii="Alef" w:hAnsi="Alef" w:cs="Alef" w:hint="cs"/>
          <w:sz w:val="24"/>
          <w:szCs w:val="24"/>
          <w:rtl/>
          <w:lang w:bidi="he-IL"/>
        </w:rPr>
        <w:t>,</w:t>
      </w:r>
      <w:r w:rsidRPr="005A6EDD">
        <w:rPr>
          <w:rFonts w:ascii="Alef" w:hAnsi="Alef" w:cs="Alef" w:hint="cs"/>
          <w:sz w:val="24"/>
          <w:szCs w:val="24"/>
          <w:rtl/>
        </w:rPr>
        <w:t xml:space="preserve"> </w:t>
      </w:r>
      <w:r w:rsidRPr="005A6EDD">
        <w:rPr>
          <w:rFonts w:ascii="Alef" w:hAnsi="Alef" w:cs="Alef" w:hint="cs"/>
          <w:sz w:val="24"/>
          <w:szCs w:val="24"/>
          <w:rtl/>
          <w:lang w:bidi="he-IL"/>
        </w:rPr>
        <w:t>המשותפת</w:t>
      </w:r>
      <w:r w:rsidRPr="005A6EDD">
        <w:rPr>
          <w:rFonts w:ascii="Alef" w:hAnsi="Alef" w:cs="Alef" w:hint="cs"/>
          <w:sz w:val="24"/>
          <w:szCs w:val="24"/>
          <w:rtl/>
        </w:rPr>
        <w:t xml:space="preserve"> </w:t>
      </w:r>
      <w:r w:rsidRPr="005A6EDD">
        <w:rPr>
          <w:rFonts w:ascii="Alef" w:hAnsi="Alef" w:cs="Alef" w:hint="cs"/>
          <w:sz w:val="24"/>
          <w:szCs w:val="24"/>
          <w:rtl/>
          <w:lang w:bidi="he-IL"/>
        </w:rPr>
        <w:t>למועצה</w:t>
      </w:r>
      <w:r w:rsidRPr="005A6EDD">
        <w:rPr>
          <w:rFonts w:ascii="Alef" w:hAnsi="Alef" w:cs="Alef" w:hint="cs"/>
          <w:sz w:val="24"/>
          <w:szCs w:val="24"/>
          <w:rtl/>
        </w:rPr>
        <w:t xml:space="preserve"> </w:t>
      </w:r>
      <w:r w:rsidRPr="005A6EDD">
        <w:rPr>
          <w:rFonts w:ascii="Alef" w:hAnsi="Alef" w:cs="Alef" w:hint="cs"/>
          <w:sz w:val="24"/>
          <w:szCs w:val="24"/>
          <w:rtl/>
          <w:lang w:bidi="he-IL"/>
        </w:rPr>
        <w:t>אזורית</w:t>
      </w:r>
      <w:r w:rsidRPr="005A6EDD">
        <w:rPr>
          <w:rFonts w:ascii="Alef" w:hAnsi="Alef" w:cs="Alef" w:hint="cs"/>
          <w:sz w:val="24"/>
          <w:szCs w:val="24"/>
          <w:rtl/>
        </w:rPr>
        <w:t xml:space="preserve"> </w:t>
      </w:r>
      <w:r w:rsidRPr="005A6EDD">
        <w:rPr>
          <w:rFonts w:ascii="Alef" w:hAnsi="Alef" w:cs="Alef" w:hint="cs"/>
          <w:sz w:val="24"/>
          <w:szCs w:val="24"/>
          <w:rtl/>
          <w:lang w:bidi="he-IL"/>
        </w:rPr>
        <w:t>רמת</w:t>
      </w:r>
      <w:r w:rsidRPr="005A6EDD">
        <w:rPr>
          <w:rFonts w:ascii="Alef" w:hAnsi="Alef" w:cs="Alef" w:hint="cs"/>
          <w:sz w:val="24"/>
          <w:szCs w:val="24"/>
          <w:rtl/>
        </w:rPr>
        <w:t xml:space="preserve"> </w:t>
      </w:r>
      <w:r w:rsidRPr="005A6EDD">
        <w:rPr>
          <w:rFonts w:ascii="Alef" w:hAnsi="Alef" w:cs="Alef" w:hint="cs"/>
          <w:sz w:val="24"/>
          <w:szCs w:val="24"/>
          <w:rtl/>
          <w:lang w:bidi="he-IL"/>
        </w:rPr>
        <w:t>הנגב</w:t>
      </w:r>
      <w:r w:rsidRPr="005A6EDD">
        <w:rPr>
          <w:rFonts w:ascii="Alef" w:hAnsi="Alef" w:cs="Alef" w:hint="cs"/>
          <w:sz w:val="24"/>
          <w:szCs w:val="24"/>
          <w:rtl/>
        </w:rPr>
        <w:t xml:space="preserve"> </w:t>
      </w:r>
      <w:r w:rsidRPr="005A6EDD">
        <w:rPr>
          <w:rFonts w:ascii="Alef" w:hAnsi="Alef" w:cs="Alef" w:hint="cs"/>
          <w:sz w:val="24"/>
          <w:szCs w:val="24"/>
          <w:rtl/>
          <w:lang w:bidi="he-IL"/>
        </w:rPr>
        <w:t>ולמועצה</w:t>
      </w:r>
      <w:r w:rsidRPr="005A6EDD">
        <w:rPr>
          <w:rFonts w:ascii="Alef" w:hAnsi="Alef" w:cs="Alef" w:hint="cs"/>
          <w:sz w:val="24"/>
          <w:szCs w:val="24"/>
          <w:rtl/>
        </w:rPr>
        <w:t xml:space="preserve"> </w:t>
      </w:r>
      <w:r w:rsidRPr="005A6EDD">
        <w:rPr>
          <w:rFonts w:ascii="Alef" w:hAnsi="Alef" w:cs="Alef" w:hint="cs"/>
          <w:sz w:val="24"/>
          <w:szCs w:val="24"/>
          <w:rtl/>
          <w:lang w:bidi="he-IL"/>
        </w:rPr>
        <w:t>מקומית</w:t>
      </w:r>
      <w:r w:rsidRPr="005A6EDD">
        <w:rPr>
          <w:rFonts w:ascii="Alef" w:hAnsi="Alef" w:cs="Alef" w:hint="cs"/>
          <w:sz w:val="24"/>
          <w:szCs w:val="24"/>
          <w:rtl/>
        </w:rPr>
        <w:t xml:space="preserve"> </w:t>
      </w:r>
      <w:r w:rsidRPr="005A6EDD">
        <w:rPr>
          <w:rFonts w:ascii="Alef" w:hAnsi="Alef" w:cs="Alef" w:hint="cs"/>
          <w:sz w:val="24"/>
          <w:szCs w:val="24"/>
          <w:rtl/>
          <w:lang w:bidi="he-IL"/>
        </w:rPr>
        <w:t>מצפה</w:t>
      </w:r>
      <w:r w:rsidRPr="005A6EDD">
        <w:rPr>
          <w:rFonts w:ascii="Alef" w:hAnsi="Alef" w:cs="Alef" w:hint="cs"/>
          <w:sz w:val="24"/>
          <w:szCs w:val="24"/>
          <w:rtl/>
        </w:rPr>
        <w:t xml:space="preserve"> </w:t>
      </w:r>
      <w:r w:rsidRPr="005A6EDD">
        <w:rPr>
          <w:rFonts w:ascii="Alef" w:hAnsi="Alef" w:cs="Alef" w:hint="cs"/>
          <w:sz w:val="24"/>
          <w:szCs w:val="24"/>
          <w:rtl/>
          <w:lang w:bidi="he-IL"/>
        </w:rPr>
        <w:t>רמון</w:t>
      </w:r>
      <w:r>
        <w:rPr>
          <w:rFonts w:ascii="Alef" w:hAnsi="Alef" w:cs="Alef" w:hint="cs"/>
          <w:sz w:val="24"/>
          <w:szCs w:val="24"/>
          <w:rtl/>
          <w:lang w:bidi="he-IL"/>
        </w:rPr>
        <w:t>.</w:t>
      </w:r>
      <w:r w:rsidRPr="005A6EDD">
        <w:rPr>
          <w:rFonts w:ascii="Alef" w:hAnsi="Alef" w:cs="Alef" w:hint="cs"/>
          <w:sz w:val="24"/>
          <w:szCs w:val="24"/>
          <w:rtl/>
        </w:rPr>
        <w:t xml:space="preserve"> </w:t>
      </w:r>
      <w:r w:rsidRPr="005A6EDD">
        <w:rPr>
          <w:rFonts w:ascii="Alef" w:hAnsi="Alef" w:cs="Alef" w:hint="cs"/>
          <w:sz w:val="24"/>
          <w:szCs w:val="24"/>
          <w:rtl/>
          <w:lang w:bidi="he-IL"/>
        </w:rPr>
        <w:t>בתפקיד</w:t>
      </w:r>
      <w:r w:rsidRPr="005A6EDD">
        <w:rPr>
          <w:rFonts w:ascii="Alef" w:hAnsi="Alef" w:cs="Alef" w:hint="cs"/>
          <w:sz w:val="24"/>
          <w:szCs w:val="24"/>
          <w:rtl/>
        </w:rPr>
        <w:t xml:space="preserve"> </w:t>
      </w:r>
      <w:r w:rsidRPr="005A6EDD">
        <w:rPr>
          <w:rFonts w:ascii="Alef" w:hAnsi="Alef" w:cs="Alef" w:hint="cs"/>
          <w:sz w:val="24"/>
          <w:szCs w:val="24"/>
          <w:rtl/>
          <w:lang w:bidi="he-IL"/>
        </w:rPr>
        <w:t>זה</w:t>
      </w:r>
      <w:r w:rsidRPr="005A6EDD">
        <w:rPr>
          <w:rFonts w:ascii="Alef" w:hAnsi="Alef" w:cs="Alef" w:hint="cs"/>
          <w:sz w:val="24"/>
          <w:szCs w:val="24"/>
          <w:rtl/>
        </w:rPr>
        <w:t xml:space="preserve"> </w:t>
      </w:r>
      <w:r w:rsidRPr="005A6EDD">
        <w:rPr>
          <w:rFonts w:ascii="Alef" w:hAnsi="Alef" w:cs="Alef" w:hint="cs"/>
          <w:sz w:val="24"/>
          <w:szCs w:val="24"/>
          <w:rtl/>
          <w:lang w:bidi="he-IL"/>
        </w:rPr>
        <w:t>הי</w:t>
      </w:r>
      <w:r>
        <w:rPr>
          <w:rFonts w:ascii="Alef" w:hAnsi="Alef" w:cs="Alef" w:hint="cs"/>
          <w:sz w:val="24"/>
          <w:szCs w:val="24"/>
          <w:rtl/>
          <w:lang w:bidi="he-IL"/>
        </w:rPr>
        <w:t>ייתי</w:t>
      </w:r>
      <w:r w:rsidRPr="005A6EDD">
        <w:rPr>
          <w:rFonts w:ascii="Alef" w:hAnsi="Alef" w:cs="Alef" w:hint="cs"/>
          <w:sz w:val="24"/>
          <w:szCs w:val="24"/>
          <w:rtl/>
        </w:rPr>
        <w:t xml:space="preserve"> </w:t>
      </w:r>
      <w:r w:rsidRPr="005A6EDD">
        <w:rPr>
          <w:rFonts w:ascii="Alef" w:hAnsi="Alef" w:cs="Alef" w:hint="cs"/>
          <w:sz w:val="24"/>
          <w:szCs w:val="24"/>
          <w:rtl/>
          <w:lang w:bidi="he-IL"/>
        </w:rPr>
        <w:t>אחראית</w:t>
      </w:r>
      <w:r w:rsidRPr="005A6EDD">
        <w:rPr>
          <w:rFonts w:ascii="Alef" w:hAnsi="Alef" w:cs="Alef" w:hint="cs"/>
          <w:sz w:val="24"/>
          <w:szCs w:val="24"/>
          <w:rtl/>
        </w:rPr>
        <w:t xml:space="preserve"> </w:t>
      </w:r>
      <w:r w:rsidRPr="005A6EDD">
        <w:rPr>
          <w:rFonts w:ascii="Alef" w:hAnsi="Alef" w:cs="Alef" w:hint="cs"/>
          <w:sz w:val="24"/>
          <w:szCs w:val="24"/>
          <w:rtl/>
          <w:lang w:bidi="he-IL"/>
        </w:rPr>
        <w:t>על</w:t>
      </w:r>
      <w:r w:rsidRPr="005A6EDD">
        <w:rPr>
          <w:rFonts w:ascii="Alef" w:hAnsi="Alef" w:cs="Alef" w:hint="cs"/>
          <w:sz w:val="24"/>
          <w:szCs w:val="24"/>
          <w:rtl/>
        </w:rPr>
        <w:t xml:space="preserve"> </w:t>
      </w:r>
      <w:r w:rsidRPr="005A6EDD">
        <w:rPr>
          <w:rFonts w:ascii="Alef" w:hAnsi="Alef" w:cs="Alef" w:hint="cs"/>
          <w:sz w:val="24"/>
          <w:szCs w:val="24"/>
          <w:rtl/>
          <w:lang w:bidi="he-IL"/>
        </w:rPr>
        <w:t>הטמעת</w:t>
      </w:r>
      <w:r w:rsidRPr="005A6EDD">
        <w:rPr>
          <w:rFonts w:ascii="Alef" w:hAnsi="Alef" w:cs="Alef" w:hint="cs"/>
          <w:sz w:val="24"/>
          <w:szCs w:val="24"/>
          <w:rtl/>
        </w:rPr>
        <w:t xml:space="preserve"> </w:t>
      </w:r>
      <w:r w:rsidRPr="005A6EDD">
        <w:rPr>
          <w:rFonts w:ascii="Alef" w:hAnsi="Alef" w:cs="Alef" w:hint="cs"/>
          <w:sz w:val="24"/>
          <w:szCs w:val="24"/>
          <w:rtl/>
          <w:lang w:bidi="he-IL"/>
        </w:rPr>
        <w:t>עקרונות</w:t>
      </w:r>
      <w:r w:rsidRPr="005A6EDD">
        <w:rPr>
          <w:rFonts w:ascii="Alef" w:hAnsi="Alef" w:cs="Alef" w:hint="cs"/>
          <w:sz w:val="24"/>
          <w:szCs w:val="24"/>
          <w:rtl/>
        </w:rPr>
        <w:t xml:space="preserve"> </w:t>
      </w:r>
      <w:r w:rsidRPr="005A6EDD">
        <w:rPr>
          <w:rFonts w:ascii="Alef" w:hAnsi="Alef" w:cs="Alef" w:hint="cs"/>
          <w:sz w:val="24"/>
          <w:szCs w:val="24"/>
          <w:rtl/>
          <w:lang w:bidi="he-IL"/>
        </w:rPr>
        <w:t>הקיימות</w:t>
      </w:r>
      <w:r>
        <w:rPr>
          <w:rFonts w:ascii="Alef" w:hAnsi="Alef" w:cs="Alef" w:hint="cs"/>
          <w:sz w:val="24"/>
          <w:szCs w:val="24"/>
          <w:rtl/>
          <w:lang w:bidi="he-IL"/>
        </w:rPr>
        <w:t xml:space="preserve"> וניהול משאבים</w:t>
      </w:r>
      <w:r w:rsidRPr="005A6EDD">
        <w:rPr>
          <w:rFonts w:ascii="Alef" w:hAnsi="Alef" w:cs="Alef" w:hint="cs"/>
          <w:sz w:val="24"/>
          <w:szCs w:val="24"/>
          <w:rtl/>
        </w:rPr>
        <w:t xml:space="preserve"> </w:t>
      </w:r>
      <w:r w:rsidRPr="005A6EDD">
        <w:rPr>
          <w:rFonts w:ascii="Alef" w:hAnsi="Alef" w:cs="Alef" w:hint="cs"/>
          <w:sz w:val="24"/>
          <w:szCs w:val="24"/>
          <w:rtl/>
          <w:lang w:bidi="he-IL"/>
        </w:rPr>
        <w:t>כגון</w:t>
      </w:r>
      <w:r w:rsidRPr="005A6EDD">
        <w:rPr>
          <w:rFonts w:ascii="Alef" w:hAnsi="Alef" w:cs="Alef" w:hint="cs"/>
          <w:sz w:val="24"/>
          <w:szCs w:val="24"/>
          <w:rtl/>
        </w:rPr>
        <w:t xml:space="preserve"> </w:t>
      </w:r>
      <w:r w:rsidRPr="005A6EDD">
        <w:rPr>
          <w:rFonts w:ascii="Alef" w:hAnsi="Alef" w:cs="Alef" w:hint="cs"/>
          <w:sz w:val="24"/>
          <w:szCs w:val="24"/>
          <w:rtl/>
          <w:lang w:bidi="he-IL"/>
        </w:rPr>
        <w:t>ניהול</w:t>
      </w:r>
      <w:r w:rsidRPr="005A6EDD">
        <w:rPr>
          <w:rFonts w:ascii="Alef" w:hAnsi="Alef" w:cs="Alef" w:hint="cs"/>
          <w:sz w:val="24"/>
          <w:szCs w:val="24"/>
          <w:rtl/>
        </w:rPr>
        <w:t xml:space="preserve"> </w:t>
      </w:r>
      <w:r w:rsidRPr="005A6EDD">
        <w:rPr>
          <w:rFonts w:ascii="Alef" w:hAnsi="Alef" w:cs="Alef" w:hint="cs"/>
          <w:sz w:val="24"/>
          <w:szCs w:val="24"/>
          <w:rtl/>
          <w:lang w:bidi="he-IL"/>
        </w:rPr>
        <w:t>מערך</w:t>
      </w:r>
      <w:r w:rsidRPr="005A6EDD">
        <w:rPr>
          <w:rFonts w:ascii="Alef" w:hAnsi="Alef" w:cs="Alef" w:hint="cs"/>
          <w:sz w:val="24"/>
          <w:szCs w:val="24"/>
          <w:rtl/>
        </w:rPr>
        <w:t xml:space="preserve"> </w:t>
      </w:r>
      <w:r w:rsidRPr="005A6EDD">
        <w:rPr>
          <w:rFonts w:ascii="Alef" w:hAnsi="Alef" w:cs="Alef" w:hint="cs"/>
          <w:sz w:val="24"/>
          <w:szCs w:val="24"/>
          <w:rtl/>
          <w:lang w:bidi="he-IL"/>
        </w:rPr>
        <w:t>האשפה</w:t>
      </w:r>
      <w:r w:rsidRPr="005A6EDD">
        <w:rPr>
          <w:rFonts w:ascii="Alef" w:hAnsi="Alef" w:cs="Alef" w:hint="cs"/>
          <w:sz w:val="24"/>
          <w:szCs w:val="24"/>
          <w:rtl/>
        </w:rPr>
        <w:t xml:space="preserve"> </w:t>
      </w:r>
      <w:r w:rsidRPr="005A6EDD">
        <w:rPr>
          <w:rFonts w:ascii="Alef" w:hAnsi="Alef" w:cs="Alef" w:hint="cs"/>
          <w:sz w:val="24"/>
          <w:szCs w:val="24"/>
          <w:rtl/>
          <w:lang w:bidi="he-IL"/>
        </w:rPr>
        <w:t>והמחזור</w:t>
      </w:r>
      <w:r>
        <w:rPr>
          <w:rFonts w:ascii="Alef" w:hAnsi="Alef" w:cs="Alef" w:hint="cs"/>
          <w:sz w:val="24"/>
          <w:szCs w:val="24"/>
          <w:rtl/>
          <w:lang w:bidi="he-IL"/>
        </w:rPr>
        <w:t xml:space="preserve"> של המועצה האזורית רמת הנגב, כולל טפול בבסיסים הצבאיים הרבים ובתי הכלא הנמצאים בתחום שיפוטה</w:t>
      </w:r>
      <w:r w:rsidR="0072602F">
        <w:rPr>
          <w:rFonts w:ascii="Alef" w:hAnsi="Alef" w:cs="Alef" w:hint="cs"/>
          <w:sz w:val="24"/>
          <w:szCs w:val="24"/>
          <w:rtl/>
          <w:lang w:bidi="he-IL"/>
        </w:rPr>
        <w:t>.</w:t>
      </w:r>
      <w:r>
        <w:rPr>
          <w:rFonts w:ascii="Alef" w:hAnsi="Alef" w:cs="Alef" w:hint="cs"/>
          <w:sz w:val="24"/>
          <w:szCs w:val="24"/>
          <w:rtl/>
          <w:lang w:bidi="he-IL"/>
        </w:rPr>
        <w:t xml:space="preserve"> הובלת פרוייקט ההפרדה במקור</w:t>
      </w:r>
      <w:r w:rsidRPr="005A6EDD">
        <w:rPr>
          <w:rFonts w:ascii="Alef" w:hAnsi="Alef" w:cs="Alef" w:hint="cs"/>
          <w:sz w:val="24"/>
          <w:szCs w:val="24"/>
          <w:rtl/>
        </w:rPr>
        <w:t xml:space="preserve">, </w:t>
      </w:r>
      <w:r w:rsidRPr="005A6EDD">
        <w:rPr>
          <w:rFonts w:ascii="Alef" w:hAnsi="Alef" w:cs="Alef" w:hint="cs"/>
          <w:sz w:val="24"/>
          <w:szCs w:val="24"/>
          <w:rtl/>
          <w:lang w:bidi="he-IL"/>
        </w:rPr>
        <w:t>התייעלות</w:t>
      </w:r>
      <w:r w:rsidRPr="005A6EDD">
        <w:rPr>
          <w:rFonts w:ascii="Alef" w:hAnsi="Alef" w:cs="Alef" w:hint="cs"/>
          <w:sz w:val="24"/>
          <w:szCs w:val="24"/>
          <w:rtl/>
        </w:rPr>
        <w:t xml:space="preserve"> </w:t>
      </w:r>
      <w:r w:rsidRPr="005A6EDD">
        <w:rPr>
          <w:rFonts w:ascii="Alef" w:hAnsi="Alef" w:cs="Alef" w:hint="cs"/>
          <w:sz w:val="24"/>
          <w:szCs w:val="24"/>
          <w:rtl/>
          <w:lang w:bidi="he-IL"/>
        </w:rPr>
        <w:t>אנרגטית</w:t>
      </w:r>
      <w:r>
        <w:rPr>
          <w:rFonts w:ascii="Alef" w:hAnsi="Alef" w:cs="Alef" w:hint="cs"/>
          <w:sz w:val="24"/>
          <w:szCs w:val="24"/>
          <w:rtl/>
          <w:lang w:bidi="he-IL"/>
        </w:rPr>
        <w:t xml:space="preserve">, גינון בר-קיימא וטפול במים. כמו כן היחידה תחת הנהלתי שמה דגש על </w:t>
      </w:r>
      <w:r w:rsidRPr="005A6EDD">
        <w:rPr>
          <w:rFonts w:ascii="Alef" w:hAnsi="Alef" w:cs="Alef" w:hint="cs"/>
          <w:sz w:val="24"/>
          <w:szCs w:val="24"/>
          <w:rtl/>
          <w:lang w:bidi="he-IL"/>
        </w:rPr>
        <w:t>חינוך</w:t>
      </w:r>
      <w:r w:rsidRPr="005A6EDD">
        <w:rPr>
          <w:rFonts w:ascii="Alef" w:hAnsi="Alef" w:cs="Alef" w:hint="cs"/>
          <w:sz w:val="24"/>
          <w:szCs w:val="24"/>
          <w:rtl/>
        </w:rPr>
        <w:t xml:space="preserve"> </w:t>
      </w:r>
      <w:r w:rsidRPr="005A6EDD">
        <w:rPr>
          <w:rFonts w:ascii="Alef" w:hAnsi="Alef" w:cs="Alef" w:hint="cs"/>
          <w:sz w:val="24"/>
          <w:szCs w:val="24"/>
          <w:rtl/>
          <w:lang w:bidi="he-IL"/>
        </w:rPr>
        <w:t>סביבתי</w:t>
      </w:r>
      <w:r w:rsidRPr="005A6EDD">
        <w:rPr>
          <w:rFonts w:ascii="Alef" w:hAnsi="Alef" w:cs="Alef" w:hint="cs"/>
          <w:sz w:val="24"/>
          <w:szCs w:val="24"/>
          <w:rtl/>
        </w:rPr>
        <w:t xml:space="preserve">, </w:t>
      </w:r>
      <w:r>
        <w:rPr>
          <w:rFonts w:ascii="Alef" w:hAnsi="Alef" w:cs="Alef" w:hint="cs"/>
          <w:sz w:val="24"/>
          <w:szCs w:val="24"/>
          <w:rtl/>
          <w:lang w:bidi="he-IL"/>
        </w:rPr>
        <w:t>אשר עסק בהכשרות צוותים חינוכיים והכשרת גנים ובתי ספר לתקן ירוק (מרבית הגנים במועצה כיום הינם ירוקים). כמו כן ביצענו פרוייקט גדול לשינוי תזונתי במערכות הגנים ובקהילה אשר נקרא "מזון מקיים" ופועל עד היום, תוך חסכון תקציבי.  בנוסף עסקתי ב</w:t>
      </w:r>
      <w:r w:rsidRPr="005A6EDD">
        <w:rPr>
          <w:rFonts w:ascii="Alef" w:hAnsi="Alef" w:cs="Alef" w:hint="cs"/>
          <w:sz w:val="24"/>
          <w:szCs w:val="24"/>
          <w:rtl/>
          <w:lang w:bidi="he-IL"/>
        </w:rPr>
        <w:t>תכנון</w:t>
      </w:r>
      <w:r w:rsidRPr="005A6EDD">
        <w:rPr>
          <w:rFonts w:ascii="Alef" w:hAnsi="Alef" w:cs="Alef" w:hint="cs"/>
          <w:sz w:val="24"/>
          <w:szCs w:val="24"/>
          <w:rtl/>
        </w:rPr>
        <w:t xml:space="preserve"> </w:t>
      </w:r>
      <w:r w:rsidRPr="005A6EDD">
        <w:rPr>
          <w:rFonts w:ascii="Alef" w:hAnsi="Alef" w:cs="Alef" w:hint="cs"/>
          <w:sz w:val="24"/>
          <w:szCs w:val="24"/>
          <w:rtl/>
          <w:lang w:bidi="he-IL"/>
        </w:rPr>
        <w:t>סביבתי</w:t>
      </w:r>
      <w:r w:rsidRPr="005A6EDD">
        <w:rPr>
          <w:rFonts w:ascii="Alef" w:hAnsi="Alef" w:cs="Alef" w:hint="cs"/>
          <w:sz w:val="24"/>
          <w:szCs w:val="24"/>
          <w:rtl/>
        </w:rPr>
        <w:t xml:space="preserve">, </w:t>
      </w:r>
      <w:r w:rsidRPr="005A6EDD">
        <w:rPr>
          <w:rFonts w:ascii="Alef" w:hAnsi="Alef" w:cs="Alef" w:hint="cs"/>
          <w:sz w:val="24"/>
          <w:szCs w:val="24"/>
          <w:rtl/>
          <w:lang w:bidi="he-IL"/>
        </w:rPr>
        <w:t>ואכיפה</w:t>
      </w:r>
      <w:r w:rsidRPr="005A6EDD">
        <w:rPr>
          <w:rFonts w:ascii="Alef" w:hAnsi="Alef" w:cs="Alef" w:hint="cs"/>
          <w:sz w:val="24"/>
          <w:szCs w:val="24"/>
          <w:rtl/>
        </w:rPr>
        <w:t xml:space="preserve"> </w:t>
      </w:r>
      <w:r>
        <w:rPr>
          <w:rFonts w:ascii="Alef" w:hAnsi="Alef" w:cs="Alef" w:hint="cs"/>
          <w:sz w:val="24"/>
          <w:szCs w:val="24"/>
          <w:rtl/>
          <w:lang w:bidi="he-IL"/>
        </w:rPr>
        <w:t xml:space="preserve">למניעת </w:t>
      </w:r>
      <w:r w:rsidRPr="005A6EDD">
        <w:rPr>
          <w:rFonts w:ascii="Alef" w:hAnsi="Alef" w:cs="Alef" w:hint="cs"/>
          <w:sz w:val="24"/>
          <w:szCs w:val="24"/>
          <w:rtl/>
          <w:lang w:bidi="he-IL"/>
        </w:rPr>
        <w:t>מפגעים</w:t>
      </w:r>
      <w:r w:rsidRPr="005A6EDD">
        <w:rPr>
          <w:rFonts w:ascii="Alef" w:hAnsi="Alef" w:cs="Alef" w:hint="cs"/>
          <w:sz w:val="24"/>
          <w:szCs w:val="24"/>
          <w:rtl/>
        </w:rPr>
        <w:t xml:space="preserve"> </w:t>
      </w:r>
      <w:r w:rsidRPr="005A6EDD">
        <w:rPr>
          <w:rFonts w:ascii="Alef" w:hAnsi="Alef" w:cs="Alef" w:hint="cs"/>
          <w:sz w:val="24"/>
          <w:szCs w:val="24"/>
          <w:rtl/>
          <w:lang w:bidi="he-IL"/>
        </w:rPr>
        <w:t>סביבתיים</w:t>
      </w:r>
      <w:r w:rsidRPr="005A6EDD">
        <w:rPr>
          <w:rFonts w:ascii="Alef" w:hAnsi="Alef" w:cs="Alef" w:hint="cs"/>
          <w:sz w:val="24"/>
          <w:szCs w:val="24"/>
          <w:rtl/>
        </w:rPr>
        <w:t xml:space="preserve">. </w:t>
      </w:r>
      <w:r>
        <w:rPr>
          <w:rFonts w:ascii="Alef" w:hAnsi="Alef" w:cs="Alef" w:hint="cs"/>
          <w:sz w:val="24"/>
          <w:szCs w:val="24"/>
          <w:rtl/>
          <w:lang w:bidi="he-IL"/>
        </w:rPr>
        <w:t xml:space="preserve">במסגרת התפקיד הייתי שותפה לצוות פסולת של מרכז המועצות האזוריות במסגרת זאת עסקתי רבות בנושא הטפול וניהול מערך האשפה והמיחזור בישראל. באוקטובר 2014 השתתפתי בסדנא מטעם האיחוד האירופאי במסגרת פרוייקט </w:t>
      </w:r>
      <w:r w:rsidRPr="000B66B7">
        <w:rPr>
          <w:rFonts w:asciiTheme="majorBidi" w:hAnsiTheme="majorBidi" w:cstheme="majorBidi"/>
          <w:bCs/>
          <w:iCs/>
        </w:rPr>
        <w:t xml:space="preserve"> </w:t>
      </w:r>
      <w:r w:rsidRPr="003555D0">
        <w:rPr>
          <w:rFonts w:asciiTheme="majorBidi" w:hAnsiTheme="majorBidi" w:cstheme="majorBidi"/>
          <w:bCs/>
          <w:iCs/>
        </w:rPr>
        <w:t>EU</w:t>
      </w:r>
      <w:r w:rsidRPr="00512706">
        <w:rPr>
          <w:rFonts w:asciiTheme="majorBidi" w:hAnsiTheme="majorBidi" w:cstheme="majorBidi"/>
          <w:bCs/>
          <w:iCs/>
          <w:sz w:val="32"/>
          <w:szCs w:val="32"/>
        </w:rPr>
        <w:t xml:space="preserve"> </w:t>
      </w:r>
      <w:r w:rsidRPr="00512706">
        <w:rPr>
          <w:rFonts w:asciiTheme="majorBidi" w:hAnsiTheme="majorBidi" w:cstheme="majorBidi"/>
          <w:bCs/>
          <w:iCs/>
        </w:rPr>
        <w:t>HORIZON 2020</w:t>
      </w:r>
      <w:r w:rsidRPr="003D2612">
        <w:rPr>
          <w:rFonts w:ascii="Alef" w:hAnsi="Alef" w:cs="Alef"/>
          <w:sz w:val="24"/>
          <w:szCs w:val="24"/>
          <w:lang w:bidi="he-IL"/>
        </w:rPr>
        <w:t>,</w:t>
      </w:r>
      <w:r w:rsidRPr="003D2612">
        <w:rPr>
          <w:rFonts w:ascii="Alef" w:hAnsi="Alef" w:cs="Alef" w:hint="cs"/>
          <w:sz w:val="24"/>
          <w:szCs w:val="24"/>
          <w:rtl/>
          <w:lang w:bidi="he-IL"/>
        </w:rPr>
        <w:t xml:space="preserve">, אשר עסקה בטפול באשפה ברמה המוניציפאלית ונקראה: </w:t>
      </w:r>
    </w:p>
    <w:p w14:paraId="5D533BEF" w14:textId="77777777" w:rsidR="005A6911" w:rsidRDefault="005A6911" w:rsidP="005A6911">
      <w:pPr>
        <w:pStyle w:val="RecipientAddress"/>
        <w:bidi/>
        <w:spacing w:line="480" w:lineRule="auto"/>
        <w:jc w:val="both"/>
        <w:rPr>
          <w:rFonts w:ascii="Alef" w:hAnsi="Alef" w:cs="Alef"/>
          <w:sz w:val="24"/>
          <w:szCs w:val="24"/>
          <w:rtl/>
          <w:lang w:bidi="he-IL"/>
        </w:rPr>
      </w:pPr>
      <w:r>
        <w:rPr>
          <w:rFonts w:ascii="Alef" w:hAnsi="Alef" w:cs="Alef" w:hint="cs"/>
          <w:sz w:val="24"/>
          <w:szCs w:val="24"/>
          <w:rtl/>
          <w:lang w:bidi="he-IL"/>
        </w:rPr>
        <w:t xml:space="preserve"> </w:t>
      </w:r>
      <w:r w:rsidRPr="003D2612">
        <w:rPr>
          <w:rFonts w:ascii="Alef" w:hAnsi="Alef" w:cs="Alef"/>
          <w:sz w:val="24"/>
          <w:szCs w:val="24"/>
          <w:lang w:bidi="he-IL"/>
        </w:rPr>
        <w:t>Costs &amp; Cost Recovery of Municipal Waste Management, Capacity Building/Mediterranean Environment Program</w:t>
      </w:r>
      <w:r>
        <w:rPr>
          <w:rFonts w:ascii="Alef" w:hAnsi="Alef" w:cs="Alef" w:hint="cs"/>
          <w:sz w:val="24"/>
          <w:szCs w:val="24"/>
          <w:rtl/>
          <w:lang w:bidi="he-IL"/>
        </w:rPr>
        <w:t xml:space="preserve">. </w:t>
      </w:r>
    </w:p>
    <w:p w14:paraId="5D2F1CF5" w14:textId="41221F53" w:rsidR="005A6911" w:rsidRPr="008126DB" w:rsidRDefault="005A6911" w:rsidP="005A6911">
      <w:pPr>
        <w:pStyle w:val="RecipientAddress"/>
        <w:bidi/>
        <w:spacing w:line="480" w:lineRule="auto"/>
        <w:jc w:val="both"/>
        <w:rPr>
          <w:rFonts w:ascii="Alef" w:hAnsi="Alef" w:cs="Alef"/>
          <w:b/>
          <w:bCs/>
          <w:sz w:val="24"/>
          <w:szCs w:val="24"/>
          <w:rtl/>
          <w:lang w:bidi="he-IL"/>
        </w:rPr>
      </w:pPr>
      <w:r w:rsidRPr="005A6EDD">
        <w:rPr>
          <w:rFonts w:ascii="Alef" w:hAnsi="Alef" w:cs="Alef" w:hint="cs"/>
          <w:sz w:val="24"/>
          <w:szCs w:val="24"/>
          <w:rtl/>
          <w:lang w:bidi="he-IL"/>
        </w:rPr>
        <w:t>לאחר</w:t>
      </w:r>
      <w:r w:rsidRPr="005A6EDD">
        <w:rPr>
          <w:rFonts w:ascii="Alef" w:hAnsi="Alef" w:cs="Alef" w:hint="cs"/>
          <w:sz w:val="24"/>
          <w:szCs w:val="24"/>
          <w:rtl/>
        </w:rPr>
        <w:t xml:space="preserve"> </w:t>
      </w:r>
      <w:r w:rsidRPr="005A6EDD">
        <w:rPr>
          <w:rFonts w:ascii="Alef" w:hAnsi="Alef" w:cs="Alef" w:hint="cs"/>
          <w:sz w:val="24"/>
          <w:szCs w:val="24"/>
          <w:rtl/>
          <w:lang w:bidi="he-IL"/>
        </w:rPr>
        <w:t>שסיימ</w:t>
      </w:r>
      <w:r>
        <w:rPr>
          <w:rFonts w:ascii="Alef" w:hAnsi="Alef" w:cs="Alef" w:hint="cs"/>
          <w:sz w:val="24"/>
          <w:szCs w:val="24"/>
          <w:rtl/>
          <w:lang w:bidi="he-IL"/>
        </w:rPr>
        <w:t>תי</w:t>
      </w:r>
      <w:r w:rsidRPr="005A6EDD">
        <w:rPr>
          <w:rFonts w:ascii="Alef" w:hAnsi="Alef" w:cs="Alef" w:hint="cs"/>
          <w:sz w:val="24"/>
          <w:szCs w:val="24"/>
          <w:rtl/>
        </w:rPr>
        <w:t xml:space="preserve"> </w:t>
      </w:r>
      <w:r w:rsidRPr="005A6EDD">
        <w:rPr>
          <w:rFonts w:ascii="Alef" w:hAnsi="Alef" w:cs="Alef" w:hint="cs"/>
          <w:sz w:val="24"/>
          <w:szCs w:val="24"/>
          <w:rtl/>
          <w:lang w:bidi="he-IL"/>
        </w:rPr>
        <w:t>בהצטיינות</w:t>
      </w:r>
      <w:r w:rsidRPr="005A6EDD">
        <w:rPr>
          <w:rFonts w:ascii="Alef" w:hAnsi="Alef" w:cs="Alef" w:hint="cs"/>
          <w:sz w:val="24"/>
          <w:szCs w:val="24"/>
          <w:rtl/>
        </w:rPr>
        <w:t xml:space="preserve"> </w:t>
      </w:r>
      <w:r w:rsidRPr="005A6EDD">
        <w:rPr>
          <w:rFonts w:ascii="Alef" w:hAnsi="Alef" w:cs="Alef" w:hint="cs"/>
          <w:sz w:val="24"/>
          <w:szCs w:val="24"/>
          <w:rtl/>
          <w:lang w:bidi="he-IL"/>
        </w:rPr>
        <w:t>את</w:t>
      </w:r>
      <w:r w:rsidRPr="005A6EDD">
        <w:rPr>
          <w:rFonts w:ascii="Alef" w:hAnsi="Alef" w:cs="Alef" w:hint="cs"/>
          <w:sz w:val="24"/>
          <w:szCs w:val="24"/>
          <w:rtl/>
        </w:rPr>
        <w:t xml:space="preserve"> </w:t>
      </w:r>
      <w:r w:rsidRPr="005A6EDD">
        <w:rPr>
          <w:rFonts w:ascii="Alef" w:hAnsi="Alef" w:cs="Alef" w:hint="cs"/>
          <w:sz w:val="24"/>
          <w:szCs w:val="24"/>
          <w:rtl/>
          <w:lang w:bidi="he-IL"/>
        </w:rPr>
        <w:t>התואר</w:t>
      </w:r>
      <w:r w:rsidRPr="005A6EDD">
        <w:rPr>
          <w:rFonts w:ascii="Alef" w:hAnsi="Alef" w:cs="Alef" w:hint="cs"/>
          <w:sz w:val="24"/>
          <w:szCs w:val="24"/>
          <w:rtl/>
        </w:rPr>
        <w:t xml:space="preserve"> </w:t>
      </w:r>
      <w:r w:rsidRPr="005A6EDD">
        <w:rPr>
          <w:rFonts w:ascii="Alef" w:hAnsi="Alef" w:cs="Alef" w:hint="cs"/>
          <w:sz w:val="24"/>
          <w:szCs w:val="24"/>
          <w:rtl/>
          <w:lang w:bidi="he-IL"/>
        </w:rPr>
        <w:t>הראשון</w:t>
      </w:r>
      <w:r w:rsidRPr="005A6EDD">
        <w:rPr>
          <w:rFonts w:ascii="Alef" w:hAnsi="Alef" w:cs="Alef" w:hint="cs"/>
          <w:sz w:val="24"/>
          <w:szCs w:val="24"/>
          <w:rtl/>
        </w:rPr>
        <w:t xml:space="preserve"> </w:t>
      </w:r>
      <w:r w:rsidRPr="005A6EDD">
        <w:rPr>
          <w:rFonts w:ascii="Alef" w:hAnsi="Alef" w:cs="Alef" w:hint="cs"/>
          <w:sz w:val="24"/>
          <w:szCs w:val="24"/>
          <w:rtl/>
          <w:lang w:bidi="he-IL"/>
        </w:rPr>
        <w:t>והשני</w:t>
      </w:r>
      <w:r w:rsidR="00F27903">
        <w:rPr>
          <w:rFonts w:ascii="Alef" w:hAnsi="Alef" w:cs="Alef" w:hint="cs"/>
          <w:sz w:val="24"/>
          <w:szCs w:val="24"/>
          <w:rtl/>
          <w:lang w:bidi="he-IL"/>
        </w:rPr>
        <w:t xml:space="preserve"> במדעי הגיאולוגיה והסביבה</w:t>
      </w:r>
      <w:r w:rsidRPr="005A6EDD">
        <w:rPr>
          <w:rFonts w:ascii="Alef" w:hAnsi="Alef" w:cs="Alef" w:hint="cs"/>
          <w:sz w:val="24"/>
          <w:szCs w:val="24"/>
          <w:rtl/>
        </w:rPr>
        <w:t xml:space="preserve"> </w:t>
      </w:r>
      <w:r w:rsidRPr="005A6EDD">
        <w:rPr>
          <w:rFonts w:ascii="Alef" w:hAnsi="Alef" w:cs="Alef" w:hint="cs"/>
          <w:sz w:val="24"/>
          <w:szCs w:val="24"/>
          <w:rtl/>
          <w:lang w:bidi="he-IL"/>
        </w:rPr>
        <w:t>מאוניברסיטת</w:t>
      </w:r>
      <w:r w:rsidRPr="005A6EDD">
        <w:rPr>
          <w:rFonts w:ascii="Alef" w:hAnsi="Alef" w:cs="Alef" w:hint="cs"/>
          <w:sz w:val="24"/>
          <w:szCs w:val="24"/>
          <w:rtl/>
        </w:rPr>
        <w:t xml:space="preserve"> </w:t>
      </w:r>
      <w:r w:rsidRPr="005A6EDD">
        <w:rPr>
          <w:rFonts w:ascii="Alef" w:hAnsi="Alef" w:cs="Alef" w:hint="cs"/>
          <w:sz w:val="24"/>
          <w:szCs w:val="24"/>
          <w:rtl/>
          <w:lang w:bidi="he-IL"/>
        </w:rPr>
        <w:t>בן</w:t>
      </w:r>
      <w:r w:rsidRPr="005A6EDD">
        <w:rPr>
          <w:rFonts w:ascii="Alef" w:hAnsi="Alef" w:cs="Alef" w:hint="cs"/>
          <w:sz w:val="24"/>
          <w:szCs w:val="24"/>
          <w:rtl/>
        </w:rPr>
        <w:t xml:space="preserve"> </w:t>
      </w:r>
      <w:r w:rsidRPr="005A6EDD">
        <w:rPr>
          <w:rFonts w:ascii="Alef" w:hAnsi="Alef" w:cs="Alef" w:hint="cs"/>
          <w:sz w:val="24"/>
          <w:szCs w:val="24"/>
          <w:rtl/>
          <w:lang w:bidi="he-IL"/>
        </w:rPr>
        <w:t>גוריון</w:t>
      </w:r>
      <w:r w:rsidRPr="005A6EDD">
        <w:rPr>
          <w:rFonts w:ascii="Alef" w:hAnsi="Alef" w:cs="Alef" w:hint="cs"/>
          <w:sz w:val="24"/>
          <w:szCs w:val="24"/>
          <w:rtl/>
        </w:rPr>
        <w:t xml:space="preserve"> </w:t>
      </w:r>
      <w:r w:rsidRPr="005A6EDD">
        <w:rPr>
          <w:rFonts w:ascii="Alef" w:hAnsi="Alef" w:cs="Alef" w:hint="cs"/>
          <w:sz w:val="24"/>
          <w:szCs w:val="24"/>
          <w:rtl/>
          <w:lang w:bidi="he-IL"/>
        </w:rPr>
        <w:t>בנגב</w:t>
      </w:r>
      <w:r w:rsidRPr="005A6EDD">
        <w:rPr>
          <w:rFonts w:ascii="Alef" w:hAnsi="Alef" w:cs="Alef" w:hint="cs"/>
          <w:sz w:val="24"/>
          <w:szCs w:val="24"/>
          <w:rtl/>
        </w:rPr>
        <w:t xml:space="preserve">, </w:t>
      </w:r>
      <w:r w:rsidRPr="005A6EDD">
        <w:rPr>
          <w:rFonts w:ascii="Alef" w:hAnsi="Alef" w:cs="Alef" w:hint="cs"/>
          <w:sz w:val="24"/>
          <w:szCs w:val="24"/>
          <w:rtl/>
          <w:lang w:bidi="he-IL"/>
        </w:rPr>
        <w:t>המש</w:t>
      </w:r>
      <w:r>
        <w:rPr>
          <w:rFonts w:ascii="Alef" w:hAnsi="Alef" w:cs="Alef" w:hint="cs"/>
          <w:sz w:val="24"/>
          <w:szCs w:val="24"/>
          <w:rtl/>
          <w:lang w:bidi="he-IL"/>
        </w:rPr>
        <w:t>כתי</w:t>
      </w:r>
      <w:r w:rsidRPr="005A6EDD">
        <w:rPr>
          <w:rFonts w:ascii="Alef" w:hAnsi="Alef" w:cs="Alef" w:hint="cs"/>
          <w:sz w:val="24"/>
          <w:szCs w:val="24"/>
          <w:rtl/>
        </w:rPr>
        <w:t xml:space="preserve"> </w:t>
      </w:r>
      <w:r w:rsidRPr="005A6EDD">
        <w:rPr>
          <w:rFonts w:ascii="Alef" w:hAnsi="Alef" w:cs="Alef" w:hint="cs"/>
          <w:sz w:val="24"/>
          <w:szCs w:val="24"/>
          <w:rtl/>
          <w:lang w:bidi="he-IL"/>
        </w:rPr>
        <w:t>לתואר</w:t>
      </w:r>
      <w:r w:rsidRPr="005A6EDD">
        <w:rPr>
          <w:rFonts w:ascii="Alef" w:hAnsi="Alef" w:cs="Alef" w:hint="cs"/>
          <w:sz w:val="24"/>
          <w:szCs w:val="24"/>
          <w:rtl/>
        </w:rPr>
        <w:t xml:space="preserve"> </w:t>
      </w:r>
      <w:r w:rsidRPr="005A6EDD">
        <w:rPr>
          <w:rFonts w:ascii="Alef" w:hAnsi="Alef" w:cs="Alef" w:hint="cs"/>
          <w:sz w:val="24"/>
          <w:szCs w:val="24"/>
          <w:rtl/>
          <w:lang w:bidi="he-IL"/>
        </w:rPr>
        <w:t>דוקטורט</w:t>
      </w:r>
      <w:r w:rsidRPr="005A6EDD">
        <w:rPr>
          <w:rFonts w:ascii="Alef" w:hAnsi="Alef" w:cs="Alef" w:hint="cs"/>
          <w:sz w:val="24"/>
          <w:szCs w:val="24"/>
          <w:rtl/>
        </w:rPr>
        <w:t xml:space="preserve"> </w:t>
      </w:r>
      <w:r w:rsidRPr="005A6EDD">
        <w:rPr>
          <w:rFonts w:ascii="Alef" w:hAnsi="Alef" w:cs="Alef" w:hint="cs"/>
          <w:sz w:val="24"/>
          <w:szCs w:val="24"/>
          <w:rtl/>
          <w:lang w:bidi="he-IL"/>
        </w:rPr>
        <w:t>במסלול</w:t>
      </w:r>
      <w:r w:rsidRPr="005A6EDD">
        <w:rPr>
          <w:rFonts w:ascii="Alef" w:hAnsi="Alef" w:cs="Alef" w:hint="cs"/>
          <w:sz w:val="24"/>
          <w:szCs w:val="24"/>
          <w:rtl/>
        </w:rPr>
        <w:t xml:space="preserve"> </w:t>
      </w:r>
      <w:r w:rsidRPr="005A6EDD">
        <w:rPr>
          <w:rFonts w:ascii="Alef" w:hAnsi="Alef" w:cs="Alef" w:hint="cs"/>
          <w:sz w:val="24"/>
          <w:szCs w:val="24"/>
          <w:rtl/>
          <w:lang w:bidi="he-IL"/>
        </w:rPr>
        <w:t>משולב</w:t>
      </w:r>
      <w:r w:rsidRPr="005A6EDD">
        <w:rPr>
          <w:rFonts w:ascii="Alef" w:hAnsi="Alef" w:cs="Alef" w:hint="cs"/>
          <w:sz w:val="24"/>
          <w:szCs w:val="24"/>
          <w:rtl/>
        </w:rPr>
        <w:t xml:space="preserve">. </w:t>
      </w:r>
      <w:r w:rsidRPr="005A6EDD">
        <w:rPr>
          <w:rFonts w:ascii="Alef" w:hAnsi="Alef" w:cs="Alef" w:hint="cs"/>
          <w:sz w:val="24"/>
          <w:szCs w:val="24"/>
          <w:rtl/>
          <w:lang w:bidi="he-IL"/>
        </w:rPr>
        <w:t>במהלך</w:t>
      </w:r>
      <w:r w:rsidRPr="005A6EDD">
        <w:rPr>
          <w:rFonts w:ascii="Alef" w:hAnsi="Alef" w:cs="Alef" w:hint="cs"/>
          <w:sz w:val="24"/>
          <w:szCs w:val="24"/>
          <w:rtl/>
        </w:rPr>
        <w:t xml:space="preserve"> </w:t>
      </w:r>
      <w:r w:rsidRPr="005A6EDD">
        <w:rPr>
          <w:rFonts w:ascii="Alef" w:hAnsi="Alef" w:cs="Alef" w:hint="cs"/>
          <w:sz w:val="24"/>
          <w:szCs w:val="24"/>
          <w:rtl/>
          <w:lang w:bidi="he-IL"/>
        </w:rPr>
        <w:t>הדוקטורט</w:t>
      </w:r>
      <w:r w:rsidRPr="005A6EDD">
        <w:rPr>
          <w:rFonts w:ascii="Alef" w:hAnsi="Alef" w:cs="Alef" w:hint="cs"/>
          <w:sz w:val="24"/>
          <w:szCs w:val="24"/>
          <w:rtl/>
        </w:rPr>
        <w:t xml:space="preserve">, </w:t>
      </w:r>
      <w:r>
        <w:rPr>
          <w:rFonts w:ascii="Alef" w:hAnsi="Alef" w:cs="Alef" w:hint="cs"/>
          <w:sz w:val="24"/>
          <w:szCs w:val="24"/>
          <w:rtl/>
          <w:lang w:bidi="he-IL"/>
        </w:rPr>
        <w:t>הייתי</w:t>
      </w:r>
      <w:r w:rsidRPr="005A6EDD">
        <w:rPr>
          <w:rFonts w:ascii="Alef" w:hAnsi="Alef" w:cs="Alef" w:hint="cs"/>
          <w:sz w:val="24"/>
          <w:szCs w:val="24"/>
          <w:rtl/>
        </w:rPr>
        <w:t xml:space="preserve"> </w:t>
      </w:r>
      <w:r w:rsidRPr="005A6EDD">
        <w:rPr>
          <w:rFonts w:ascii="Alef" w:hAnsi="Alef" w:cs="Alef" w:hint="cs"/>
          <w:sz w:val="24"/>
          <w:szCs w:val="24"/>
          <w:rtl/>
          <w:lang w:bidi="he-IL"/>
        </w:rPr>
        <w:t>עמיתת</w:t>
      </w:r>
      <w:r w:rsidRPr="005A6EDD">
        <w:rPr>
          <w:rFonts w:ascii="Alef" w:hAnsi="Alef" w:cs="Alef" w:hint="cs"/>
          <w:sz w:val="24"/>
          <w:szCs w:val="24"/>
          <w:rtl/>
        </w:rPr>
        <w:t xml:space="preserve"> </w:t>
      </w:r>
      <w:r w:rsidRPr="005A6EDD">
        <w:rPr>
          <w:rFonts w:ascii="Alef" w:hAnsi="Alef" w:cs="Alef" w:hint="cs"/>
          <w:sz w:val="24"/>
          <w:szCs w:val="24"/>
          <w:rtl/>
          <w:lang w:bidi="he-IL"/>
        </w:rPr>
        <w:t>קרן</w:t>
      </w:r>
      <w:r w:rsidRPr="005A6EDD">
        <w:rPr>
          <w:rFonts w:ascii="Alef" w:hAnsi="Alef" w:cs="Alef" w:hint="cs"/>
          <w:sz w:val="24"/>
          <w:szCs w:val="24"/>
          <w:rtl/>
        </w:rPr>
        <w:t xml:space="preserve"> </w:t>
      </w:r>
      <w:r w:rsidRPr="005A6EDD">
        <w:rPr>
          <w:rFonts w:ascii="Alef" w:hAnsi="Alef" w:cs="Alef" w:hint="cs"/>
          <w:sz w:val="24"/>
          <w:szCs w:val="24"/>
          <w:rtl/>
          <w:lang w:bidi="he-IL"/>
        </w:rPr>
        <w:t>אייסף</w:t>
      </w:r>
      <w:r w:rsidRPr="005A6EDD">
        <w:rPr>
          <w:rFonts w:ascii="Alef" w:hAnsi="Alef" w:cs="Alef" w:hint="cs"/>
          <w:sz w:val="24"/>
          <w:szCs w:val="24"/>
          <w:rtl/>
        </w:rPr>
        <w:t xml:space="preserve"> </w:t>
      </w:r>
      <w:r w:rsidRPr="005A6EDD">
        <w:rPr>
          <w:rFonts w:ascii="Alef" w:hAnsi="Alef" w:cs="Alef" w:hint="cs"/>
          <w:sz w:val="24"/>
          <w:szCs w:val="24"/>
          <w:rtl/>
          <w:lang w:bidi="he-IL"/>
        </w:rPr>
        <w:t>מבית</w:t>
      </w:r>
      <w:r w:rsidRPr="005A6EDD">
        <w:rPr>
          <w:rFonts w:ascii="Alef" w:hAnsi="Alef" w:cs="Alef" w:hint="cs"/>
          <w:sz w:val="24"/>
          <w:szCs w:val="24"/>
          <w:rtl/>
        </w:rPr>
        <w:t xml:space="preserve"> </w:t>
      </w:r>
      <w:r w:rsidRPr="005A6EDD">
        <w:rPr>
          <w:rFonts w:ascii="Alef" w:hAnsi="Alef" w:cs="Alef" w:hint="cs"/>
          <w:sz w:val="24"/>
          <w:szCs w:val="24"/>
          <w:rtl/>
          <w:lang w:bidi="he-IL"/>
        </w:rPr>
        <w:t>אדמונד</w:t>
      </w:r>
      <w:r w:rsidRPr="005A6EDD">
        <w:rPr>
          <w:rFonts w:ascii="Alef" w:hAnsi="Alef" w:cs="Alef" w:hint="cs"/>
          <w:sz w:val="24"/>
          <w:szCs w:val="24"/>
          <w:rtl/>
        </w:rPr>
        <w:t xml:space="preserve"> </w:t>
      </w:r>
      <w:r w:rsidRPr="005A6EDD">
        <w:rPr>
          <w:rFonts w:ascii="Alef" w:hAnsi="Alef" w:cs="Alef" w:hint="cs"/>
          <w:sz w:val="24"/>
          <w:szCs w:val="24"/>
          <w:rtl/>
          <w:lang w:bidi="he-IL"/>
        </w:rPr>
        <w:t>ספרא</w:t>
      </w:r>
      <w:r w:rsidRPr="005A6EDD">
        <w:rPr>
          <w:rFonts w:ascii="Alef" w:hAnsi="Alef" w:cs="Alef" w:hint="cs"/>
          <w:sz w:val="24"/>
          <w:szCs w:val="24"/>
          <w:rtl/>
        </w:rPr>
        <w:t xml:space="preserve"> </w:t>
      </w:r>
      <w:r w:rsidRPr="005A6EDD">
        <w:rPr>
          <w:rFonts w:ascii="Alef" w:hAnsi="Alef" w:cs="Alef" w:hint="cs"/>
          <w:sz w:val="24"/>
          <w:szCs w:val="24"/>
          <w:rtl/>
          <w:lang w:bidi="he-IL"/>
        </w:rPr>
        <w:t>לדוקטורנטים</w:t>
      </w:r>
      <w:r w:rsidRPr="005A6EDD">
        <w:rPr>
          <w:rFonts w:ascii="Alef" w:hAnsi="Alef" w:cs="Alef" w:hint="cs"/>
          <w:sz w:val="24"/>
          <w:szCs w:val="24"/>
          <w:rtl/>
        </w:rPr>
        <w:t xml:space="preserve"> </w:t>
      </w:r>
      <w:r w:rsidRPr="005A6EDD">
        <w:rPr>
          <w:rFonts w:ascii="Alef" w:hAnsi="Alef" w:cs="Alef" w:hint="cs"/>
          <w:sz w:val="24"/>
          <w:szCs w:val="24"/>
          <w:rtl/>
          <w:lang w:bidi="he-IL"/>
        </w:rPr>
        <w:t>מצטיינים</w:t>
      </w:r>
      <w:r w:rsidRPr="005A6EDD">
        <w:rPr>
          <w:rFonts w:ascii="Alef" w:hAnsi="Alef" w:cs="Alef" w:hint="cs"/>
          <w:sz w:val="24"/>
          <w:szCs w:val="24"/>
          <w:rtl/>
        </w:rPr>
        <w:t xml:space="preserve"> </w:t>
      </w:r>
      <w:r w:rsidRPr="005A6EDD">
        <w:rPr>
          <w:rFonts w:ascii="Alef" w:hAnsi="Alef" w:cs="Alef" w:hint="cs"/>
          <w:sz w:val="24"/>
          <w:szCs w:val="24"/>
          <w:rtl/>
          <w:lang w:bidi="he-IL"/>
        </w:rPr>
        <w:t>אקדמאית</w:t>
      </w:r>
      <w:r w:rsidRPr="005A6EDD">
        <w:rPr>
          <w:rFonts w:ascii="Alef" w:hAnsi="Alef" w:cs="Alef" w:hint="cs"/>
          <w:sz w:val="24"/>
          <w:szCs w:val="24"/>
          <w:rtl/>
        </w:rPr>
        <w:t xml:space="preserve"> </w:t>
      </w:r>
      <w:r w:rsidRPr="005A6EDD">
        <w:rPr>
          <w:rFonts w:ascii="Alef" w:hAnsi="Alef" w:cs="Alef" w:hint="cs"/>
          <w:sz w:val="24"/>
          <w:szCs w:val="24"/>
          <w:rtl/>
          <w:lang w:bidi="he-IL"/>
        </w:rPr>
        <w:t>וחברתית</w:t>
      </w:r>
      <w:r w:rsidRPr="005A6EDD">
        <w:rPr>
          <w:rFonts w:ascii="Alef" w:hAnsi="Alef" w:cs="Alef" w:hint="cs"/>
          <w:sz w:val="24"/>
          <w:szCs w:val="24"/>
          <w:rtl/>
        </w:rPr>
        <w:t xml:space="preserve">, </w:t>
      </w:r>
      <w:r w:rsidRPr="005A6EDD">
        <w:rPr>
          <w:rFonts w:ascii="Alef" w:hAnsi="Alef" w:cs="Alef" w:hint="cs"/>
          <w:sz w:val="24"/>
          <w:szCs w:val="24"/>
          <w:rtl/>
          <w:lang w:bidi="he-IL"/>
        </w:rPr>
        <w:t>ושימש</w:t>
      </w:r>
      <w:r>
        <w:rPr>
          <w:rFonts w:ascii="Alef" w:hAnsi="Alef" w:cs="Alef" w:hint="cs"/>
          <w:sz w:val="24"/>
          <w:szCs w:val="24"/>
          <w:rtl/>
          <w:lang w:bidi="he-IL"/>
        </w:rPr>
        <w:t>תי</w:t>
      </w:r>
      <w:r w:rsidRPr="005A6EDD">
        <w:rPr>
          <w:rFonts w:ascii="Alef" w:hAnsi="Alef" w:cs="Alef" w:hint="cs"/>
          <w:sz w:val="24"/>
          <w:szCs w:val="24"/>
          <w:rtl/>
        </w:rPr>
        <w:t xml:space="preserve"> </w:t>
      </w:r>
      <w:r w:rsidRPr="005A6EDD">
        <w:rPr>
          <w:rFonts w:ascii="Alef" w:hAnsi="Alef" w:cs="Alef" w:hint="cs"/>
          <w:sz w:val="24"/>
          <w:szCs w:val="24"/>
          <w:rtl/>
          <w:lang w:bidi="he-IL"/>
        </w:rPr>
        <w:t>כיו</w:t>
      </w:r>
      <w:r w:rsidRPr="005A6EDD">
        <w:rPr>
          <w:rFonts w:ascii="Alef" w:hAnsi="Alef" w:cs="Alef" w:hint="cs"/>
          <w:sz w:val="24"/>
          <w:szCs w:val="24"/>
          <w:rtl/>
        </w:rPr>
        <w:t>"</w:t>
      </w:r>
      <w:r w:rsidRPr="005A6EDD">
        <w:rPr>
          <w:rFonts w:ascii="Alef" w:hAnsi="Alef" w:cs="Alef" w:hint="cs"/>
          <w:sz w:val="24"/>
          <w:szCs w:val="24"/>
          <w:rtl/>
          <w:lang w:bidi="he-IL"/>
        </w:rPr>
        <w:t>ר</w:t>
      </w:r>
      <w:r w:rsidRPr="005A6EDD">
        <w:rPr>
          <w:rFonts w:ascii="Alef" w:hAnsi="Alef" w:cs="Alef" w:hint="cs"/>
          <w:sz w:val="24"/>
          <w:szCs w:val="24"/>
          <w:rtl/>
        </w:rPr>
        <w:t xml:space="preserve"> </w:t>
      </w:r>
      <w:r w:rsidRPr="005A6EDD">
        <w:rPr>
          <w:rFonts w:ascii="Alef" w:hAnsi="Alef" w:cs="Alef" w:hint="cs"/>
          <w:sz w:val="24"/>
          <w:szCs w:val="24"/>
          <w:rtl/>
          <w:lang w:bidi="he-IL"/>
        </w:rPr>
        <w:t>הועדה</w:t>
      </w:r>
      <w:r w:rsidRPr="005A6EDD">
        <w:rPr>
          <w:rFonts w:ascii="Alef" w:hAnsi="Alef" w:cs="Alef" w:hint="cs"/>
          <w:sz w:val="24"/>
          <w:szCs w:val="24"/>
          <w:rtl/>
        </w:rPr>
        <w:t xml:space="preserve"> </w:t>
      </w:r>
      <w:r w:rsidRPr="005A6EDD">
        <w:rPr>
          <w:rFonts w:ascii="Alef" w:hAnsi="Alef" w:cs="Alef" w:hint="cs"/>
          <w:sz w:val="24"/>
          <w:szCs w:val="24"/>
          <w:rtl/>
          <w:lang w:bidi="he-IL"/>
        </w:rPr>
        <w:t>המארגנת</w:t>
      </w:r>
      <w:r w:rsidRPr="005A6EDD">
        <w:rPr>
          <w:rFonts w:ascii="Alef" w:hAnsi="Alef" w:cs="Alef" w:hint="cs"/>
          <w:sz w:val="24"/>
          <w:szCs w:val="24"/>
          <w:rtl/>
        </w:rPr>
        <w:t xml:space="preserve"> </w:t>
      </w:r>
      <w:r w:rsidRPr="005A6EDD">
        <w:rPr>
          <w:rFonts w:ascii="Alef" w:hAnsi="Alef" w:cs="Alef" w:hint="cs"/>
          <w:sz w:val="24"/>
          <w:szCs w:val="24"/>
          <w:rtl/>
          <w:lang w:bidi="he-IL"/>
        </w:rPr>
        <w:t>של</w:t>
      </w:r>
      <w:r w:rsidRPr="005A6EDD">
        <w:rPr>
          <w:rFonts w:ascii="Alef" w:hAnsi="Alef" w:cs="Alef" w:hint="cs"/>
          <w:sz w:val="24"/>
          <w:szCs w:val="24"/>
          <w:rtl/>
        </w:rPr>
        <w:t xml:space="preserve"> </w:t>
      </w:r>
      <w:r w:rsidRPr="005A6EDD">
        <w:rPr>
          <w:rFonts w:ascii="Alef" w:hAnsi="Alef" w:cs="Alef" w:hint="cs"/>
          <w:sz w:val="24"/>
          <w:szCs w:val="24"/>
          <w:rtl/>
          <w:lang w:bidi="he-IL"/>
        </w:rPr>
        <w:t>הכנס</w:t>
      </w:r>
      <w:r w:rsidRPr="005A6EDD">
        <w:rPr>
          <w:rFonts w:ascii="Alef" w:hAnsi="Alef" w:cs="Alef" w:hint="cs"/>
          <w:sz w:val="24"/>
          <w:szCs w:val="24"/>
          <w:rtl/>
        </w:rPr>
        <w:t xml:space="preserve"> </w:t>
      </w:r>
      <w:r w:rsidRPr="005A6EDD">
        <w:rPr>
          <w:rFonts w:ascii="Alef" w:hAnsi="Alef" w:cs="Alef" w:hint="cs"/>
          <w:sz w:val="24"/>
          <w:szCs w:val="24"/>
          <w:rtl/>
          <w:lang w:bidi="he-IL"/>
        </w:rPr>
        <w:t>הראשון</w:t>
      </w:r>
      <w:r w:rsidRPr="005A6EDD">
        <w:rPr>
          <w:rFonts w:ascii="Alef" w:hAnsi="Alef" w:cs="Alef" w:hint="cs"/>
          <w:sz w:val="24"/>
          <w:szCs w:val="24"/>
          <w:rtl/>
        </w:rPr>
        <w:t xml:space="preserve"> </w:t>
      </w:r>
      <w:r w:rsidRPr="005A6EDD">
        <w:rPr>
          <w:rFonts w:ascii="Alef" w:hAnsi="Alef" w:cs="Alef" w:hint="cs"/>
          <w:sz w:val="24"/>
          <w:szCs w:val="24"/>
          <w:rtl/>
          <w:lang w:bidi="he-IL"/>
        </w:rPr>
        <w:t>והשני</w:t>
      </w:r>
      <w:r w:rsidRPr="005A6EDD">
        <w:rPr>
          <w:rFonts w:ascii="Alef" w:hAnsi="Alef" w:cs="Alef" w:hint="cs"/>
          <w:sz w:val="24"/>
          <w:szCs w:val="24"/>
          <w:rtl/>
        </w:rPr>
        <w:t xml:space="preserve"> </w:t>
      </w:r>
      <w:r w:rsidRPr="005A6EDD">
        <w:rPr>
          <w:rFonts w:ascii="Alef" w:hAnsi="Alef" w:cs="Alef" w:hint="cs"/>
          <w:sz w:val="24"/>
          <w:szCs w:val="24"/>
          <w:rtl/>
          <w:lang w:bidi="he-IL"/>
        </w:rPr>
        <w:t>לדוקטורנטים</w:t>
      </w:r>
      <w:r w:rsidRPr="005A6EDD">
        <w:rPr>
          <w:rFonts w:ascii="Alef" w:hAnsi="Alef" w:cs="Alef" w:hint="cs"/>
          <w:sz w:val="24"/>
          <w:szCs w:val="24"/>
          <w:rtl/>
        </w:rPr>
        <w:t xml:space="preserve"> </w:t>
      </w:r>
      <w:r w:rsidRPr="005A6EDD">
        <w:rPr>
          <w:rFonts w:ascii="Alef" w:hAnsi="Alef" w:cs="Alef" w:hint="cs"/>
          <w:sz w:val="24"/>
          <w:szCs w:val="24"/>
          <w:rtl/>
          <w:lang w:bidi="he-IL"/>
        </w:rPr>
        <w:t>בישראל</w:t>
      </w:r>
      <w:r w:rsidRPr="005A6EDD">
        <w:rPr>
          <w:rFonts w:ascii="Alef" w:hAnsi="Alef" w:cs="Alef" w:hint="cs"/>
          <w:sz w:val="24"/>
          <w:szCs w:val="24"/>
          <w:rtl/>
        </w:rPr>
        <w:t xml:space="preserve">. </w:t>
      </w:r>
      <w:r w:rsidRPr="005A6EDD">
        <w:rPr>
          <w:rFonts w:ascii="Alef" w:hAnsi="Alef" w:cs="Alef" w:hint="cs"/>
          <w:sz w:val="24"/>
          <w:szCs w:val="24"/>
          <w:rtl/>
          <w:lang w:bidi="he-IL"/>
        </w:rPr>
        <w:t>בין</w:t>
      </w:r>
      <w:r w:rsidRPr="005A6EDD">
        <w:rPr>
          <w:rFonts w:ascii="Alef" w:hAnsi="Alef" w:cs="Alef" w:hint="cs"/>
          <w:sz w:val="24"/>
          <w:szCs w:val="24"/>
          <w:rtl/>
        </w:rPr>
        <w:t xml:space="preserve"> 2011 </w:t>
      </w:r>
      <w:r w:rsidRPr="005A6EDD">
        <w:rPr>
          <w:rFonts w:ascii="Alef" w:hAnsi="Alef" w:cs="Alef" w:hint="cs"/>
          <w:sz w:val="24"/>
          <w:szCs w:val="24"/>
          <w:rtl/>
          <w:lang w:bidi="he-IL"/>
        </w:rPr>
        <w:t>ל</w:t>
      </w:r>
      <w:r w:rsidRPr="005A6EDD">
        <w:rPr>
          <w:rFonts w:ascii="Alef" w:hAnsi="Alef" w:cs="Alef" w:hint="cs"/>
          <w:sz w:val="24"/>
          <w:szCs w:val="24"/>
          <w:rtl/>
        </w:rPr>
        <w:t xml:space="preserve">-2015 </w:t>
      </w:r>
      <w:r>
        <w:rPr>
          <w:rFonts w:ascii="Alef" w:hAnsi="Alef" w:cs="Alef" w:hint="cs"/>
          <w:sz w:val="24"/>
          <w:szCs w:val="24"/>
          <w:rtl/>
          <w:lang w:bidi="he-IL"/>
        </w:rPr>
        <w:t>שימשתי</w:t>
      </w:r>
      <w:r w:rsidRPr="005A6EDD">
        <w:rPr>
          <w:rFonts w:ascii="Alef" w:hAnsi="Alef" w:cs="Alef" w:hint="cs"/>
          <w:sz w:val="24"/>
          <w:szCs w:val="24"/>
          <w:rtl/>
        </w:rPr>
        <w:t xml:space="preserve"> </w:t>
      </w:r>
      <w:r w:rsidRPr="005A6EDD">
        <w:rPr>
          <w:rFonts w:ascii="Alef" w:hAnsi="Alef" w:cs="Alef" w:hint="cs"/>
          <w:sz w:val="24"/>
          <w:szCs w:val="24"/>
          <w:rtl/>
          <w:lang w:bidi="he-IL"/>
        </w:rPr>
        <w:t>כחברת</w:t>
      </w:r>
      <w:r w:rsidRPr="005A6EDD">
        <w:rPr>
          <w:rFonts w:ascii="Alef" w:hAnsi="Alef" w:cs="Alef" w:hint="cs"/>
          <w:sz w:val="24"/>
          <w:szCs w:val="24"/>
          <w:rtl/>
        </w:rPr>
        <w:t xml:space="preserve"> </w:t>
      </w:r>
      <w:r w:rsidRPr="005A6EDD">
        <w:rPr>
          <w:rFonts w:ascii="Alef" w:hAnsi="Alef" w:cs="Alef" w:hint="cs"/>
          <w:sz w:val="24"/>
          <w:szCs w:val="24"/>
          <w:rtl/>
          <w:lang w:bidi="he-IL"/>
        </w:rPr>
        <w:t>מליאה</w:t>
      </w:r>
      <w:r w:rsidRPr="005A6EDD">
        <w:rPr>
          <w:rFonts w:ascii="Alef" w:hAnsi="Alef" w:cs="Alef" w:hint="cs"/>
          <w:sz w:val="24"/>
          <w:szCs w:val="24"/>
          <w:rtl/>
        </w:rPr>
        <w:t xml:space="preserve"> </w:t>
      </w:r>
      <w:r w:rsidRPr="005A6EDD">
        <w:rPr>
          <w:rFonts w:ascii="Alef" w:hAnsi="Alef" w:cs="Alef" w:hint="cs"/>
          <w:sz w:val="24"/>
          <w:szCs w:val="24"/>
          <w:rtl/>
          <w:lang w:bidi="he-IL"/>
        </w:rPr>
        <w:t>ויו</w:t>
      </w:r>
      <w:r w:rsidRPr="005A6EDD">
        <w:rPr>
          <w:rFonts w:ascii="Alef" w:hAnsi="Alef" w:cs="Alef" w:hint="cs"/>
          <w:sz w:val="24"/>
          <w:szCs w:val="24"/>
          <w:rtl/>
        </w:rPr>
        <w:t>"</w:t>
      </w:r>
      <w:r w:rsidRPr="005A6EDD">
        <w:rPr>
          <w:rFonts w:ascii="Alef" w:hAnsi="Alef" w:cs="Alef" w:hint="cs"/>
          <w:sz w:val="24"/>
          <w:szCs w:val="24"/>
          <w:rtl/>
          <w:lang w:bidi="he-IL"/>
        </w:rPr>
        <w:t>ר</w:t>
      </w:r>
      <w:r w:rsidRPr="005A6EDD">
        <w:rPr>
          <w:rFonts w:ascii="Alef" w:hAnsi="Alef" w:cs="Alef" w:hint="cs"/>
          <w:sz w:val="24"/>
          <w:szCs w:val="24"/>
          <w:rtl/>
        </w:rPr>
        <w:t xml:space="preserve"> </w:t>
      </w:r>
      <w:r w:rsidRPr="005A6EDD">
        <w:rPr>
          <w:rFonts w:ascii="Alef" w:hAnsi="Alef" w:cs="Alef" w:hint="cs"/>
          <w:sz w:val="24"/>
          <w:szCs w:val="24"/>
          <w:rtl/>
          <w:lang w:bidi="he-IL"/>
        </w:rPr>
        <w:t>הועדה</w:t>
      </w:r>
      <w:r w:rsidRPr="005A6EDD">
        <w:rPr>
          <w:rFonts w:ascii="Alef" w:hAnsi="Alef" w:cs="Alef" w:hint="cs"/>
          <w:sz w:val="24"/>
          <w:szCs w:val="24"/>
          <w:rtl/>
        </w:rPr>
        <w:t xml:space="preserve"> </w:t>
      </w:r>
      <w:r w:rsidRPr="005A6EDD">
        <w:rPr>
          <w:rFonts w:ascii="Alef" w:hAnsi="Alef" w:cs="Alef" w:hint="cs"/>
          <w:sz w:val="24"/>
          <w:szCs w:val="24"/>
          <w:rtl/>
          <w:lang w:bidi="he-IL"/>
        </w:rPr>
        <w:t>לאיכות</w:t>
      </w:r>
      <w:r w:rsidRPr="005A6EDD">
        <w:rPr>
          <w:rFonts w:ascii="Alef" w:hAnsi="Alef" w:cs="Alef" w:hint="cs"/>
          <w:sz w:val="24"/>
          <w:szCs w:val="24"/>
          <w:rtl/>
        </w:rPr>
        <w:t xml:space="preserve"> </w:t>
      </w:r>
      <w:r w:rsidRPr="005A6EDD">
        <w:rPr>
          <w:rFonts w:ascii="Alef" w:hAnsi="Alef" w:cs="Alef" w:hint="cs"/>
          <w:sz w:val="24"/>
          <w:szCs w:val="24"/>
          <w:rtl/>
          <w:lang w:bidi="he-IL"/>
        </w:rPr>
        <w:t>אויר</w:t>
      </w:r>
      <w:r w:rsidRPr="005A6EDD">
        <w:rPr>
          <w:rFonts w:ascii="Alef" w:hAnsi="Alef" w:cs="Alef" w:hint="cs"/>
          <w:sz w:val="24"/>
          <w:szCs w:val="24"/>
          <w:rtl/>
        </w:rPr>
        <w:t xml:space="preserve"> </w:t>
      </w:r>
      <w:r w:rsidRPr="005A6EDD">
        <w:rPr>
          <w:rFonts w:ascii="Alef" w:hAnsi="Alef" w:cs="Alef" w:hint="cs"/>
          <w:sz w:val="24"/>
          <w:szCs w:val="24"/>
          <w:rtl/>
          <w:lang w:bidi="he-IL"/>
        </w:rPr>
        <w:t>במועצה</w:t>
      </w:r>
      <w:r w:rsidRPr="005A6EDD">
        <w:rPr>
          <w:rFonts w:ascii="Alef" w:hAnsi="Alef" w:cs="Alef" w:hint="cs"/>
          <w:sz w:val="24"/>
          <w:szCs w:val="24"/>
          <w:rtl/>
        </w:rPr>
        <w:t xml:space="preserve"> </w:t>
      </w:r>
      <w:r w:rsidRPr="005A6EDD">
        <w:rPr>
          <w:rFonts w:ascii="Alef" w:hAnsi="Alef" w:cs="Alef" w:hint="cs"/>
          <w:sz w:val="24"/>
          <w:szCs w:val="24"/>
          <w:rtl/>
          <w:lang w:bidi="he-IL"/>
        </w:rPr>
        <w:t>המקומית</w:t>
      </w:r>
      <w:r w:rsidRPr="005A6EDD">
        <w:rPr>
          <w:rFonts w:ascii="Alef" w:hAnsi="Alef" w:cs="Alef" w:hint="cs"/>
          <w:sz w:val="24"/>
          <w:szCs w:val="24"/>
          <w:rtl/>
        </w:rPr>
        <w:t xml:space="preserve"> </w:t>
      </w:r>
      <w:r w:rsidRPr="005A6EDD">
        <w:rPr>
          <w:rFonts w:ascii="Alef" w:hAnsi="Alef" w:cs="Alef" w:hint="cs"/>
          <w:sz w:val="24"/>
          <w:szCs w:val="24"/>
          <w:rtl/>
          <w:lang w:bidi="he-IL"/>
        </w:rPr>
        <w:t>התעשייתית</w:t>
      </w:r>
      <w:r w:rsidRPr="005A6EDD">
        <w:rPr>
          <w:rFonts w:ascii="Alef" w:hAnsi="Alef" w:cs="Alef" w:hint="cs"/>
          <w:sz w:val="24"/>
          <w:szCs w:val="24"/>
          <w:rtl/>
        </w:rPr>
        <w:t xml:space="preserve"> </w:t>
      </w:r>
      <w:r w:rsidRPr="005A6EDD">
        <w:rPr>
          <w:rFonts w:ascii="Alef" w:hAnsi="Alef" w:cs="Alef" w:hint="cs"/>
          <w:sz w:val="24"/>
          <w:szCs w:val="24"/>
          <w:rtl/>
          <w:lang w:bidi="he-IL"/>
        </w:rPr>
        <w:t>נאות</w:t>
      </w:r>
      <w:r w:rsidRPr="005A6EDD">
        <w:rPr>
          <w:rFonts w:ascii="Alef" w:hAnsi="Alef" w:cs="Alef" w:hint="cs"/>
          <w:sz w:val="24"/>
          <w:szCs w:val="24"/>
          <w:rtl/>
        </w:rPr>
        <w:t xml:space="preserve"> </w:t>
      </w:r>
      <w:r w:rsidRPr="005A6EDD">
        <w:rPr>
          <w:rFonts w:ascii="Alef" w:hAnsi="Alef" w:cs="Alef" w:hint="cs"/>
          <w:sz w:val="24"/>
          <w:szCs w:val="24"/>
          <w:rtl/>
          <w:lang w:bidi="he-IL"/>
        </w:rPr>
        <w:t>חובב</w:t>
      </w:r>
      <w:r w:rsidRPr="005A6EDD">
        <w:rPr>
          <w:rFonts w:ascii="Alef" w:hAnsi="Alef" w:cs="Alef" w:hint="cs"/>
          <w:sz w:val="24"/>
          <w:szCs w:val="24"/>
          <w:rtl/>
        </w:rPr>
        <w:t xml:space="preserve">, </w:t>
      </w:r>
      <w:r w:rsidRPr="005A6EDD">
        <w:rPr>
          <w:rFonts w:ascii="Alef" w:hAnsi="Alef" w:cs="Alef" w:hint="cs"/>
          <w:sz w:val="24"/>
          <w:szCs w:val="24"/>
          <w:rtl/>
          <w:lang w:bidi="he-IL"/>
        </w:rPr>
        <w:t>בשתי</w:t>
      </w:r>
      <w:r w:rsidRPr="005A6EDD">
        <w:rPr>
          <w:rFonts w:ascii="Alef" w:hAnsi="Alef" w:cs="Alef" w:hint="cs"/>
          <w:sz w:val="24"/>
          <w:szCs w:val="24"/>
          <w:rtl/>
        </w:rPr>
        <w:t xml:space="preserve"> </w:t>
      </w:r>
      <w:r w:rsidRPr="005A6EDD">
        <w:rPr>
          <w:rFonts w:ascii="Alef" w:hAnsi="Alef" w:cs="Alef" w:hint="cs"/>
          <w:sz w:val="24"/>
          <w:szCs w:val="24"/>
          <w:rtl/>
          <w:lang w:bidi="he-IL"/>
        </w:rPr>
        <w:t>תקופות</w:t>
      </w:r>
      <w:r w:rsidRPr="005A6EDD">
        <w:rPr>
          <w:rFonts w:ascii="Alef" w:hAnsi="Alef" w:cs="Alef" w:hint="cs"/>
          <w:sz w:val="24"/>
          <w:szCs w:val="24"/>
          <w:rtl/>
        </w:rPr>
        <w:t xml:space="preserve"> </w:t>
      </w:r>
      <w:r w:rsidRPr="005A6EDD">
        <w:rPr>
          <w:rFonts w:ascii="Alef" w:hAnsi="Alef" w:cs="Alef" w:hint="cs"/>
          <w:sz w:val="24"/>
          <w:szCs w:val="24"/>
          <w:rtl/>
          <w:lang w:bidi="he-IL"/>
        </w:rPr>
        <w:t>שונות</w:t>
      </w:r>
      <w:r w:rsidRPr="005A6EDD">
        <w:rPr>
          <w:rFonts w:ascii="Alef" w:hAnsi="Alef" w:cs="Alef" w:hint="cs"/>
          <w:sz w:val="24"/>
          <w:szCs w:val="24"/>
          <w:rtl/>
        </w:rPr>
        <w:t xml:space="preserve">. </w:t>
      </w:r>
      <w:r w:rsidRPr="005A6EDD">
        <w:rPr>
          <w:rFonts w:ascii="Alef" w:hAnsi="Alef" w:cs="Alef" w:hint="cs"/>
          <w:sz w:val="24"/>
          <w:szCs w:val="24"/>
          <w:rtl/>
          <w:lang w:bidi="he-IL"/>
        </w:rPr>
        <w:t>כמו</w:t>
      </w:r>
      <w:r w:rsidRPr="005A6EDD">
        <w:rPr>
          <w:rFonts w:ascii="Alef" w:hAnsi="Alef" w:cs="Alef" w:hint="cs"/>
          <w:sz w:val="24"/>
          <w:szCs w:val="24"/>
          <w:rtl/>
        </w:rPr>
        <w:t xml:space="preserve"> </w:t>
      </w:r>
      <w:r w:rsidRPr="005A6EDD">
        <w:rPr>
          <w:rFonts w:ascii="Alef" w:hAnsi="Alef" w:cs="Alef" w:hint="cs"/>
          <w:sz w:val="24"/>
          <w:szCs w:val="24"/>
          <w:rtl/>
          <w:lang w:bidi="he-IL"/>
        </w:rPr>
        <w:t>כן</w:t>
      </w:r>
      <w:r w:rsidRPr="005A6EDD">
        <w:rPr>
          <w:rFonts w:ascii="Alef" w:hAnsi="Alef" w:cs="Alef" w:hint="cs"/>
          <w:sz w:val="24"/>
          <w:szCs w:val="24"/>
          <w:rtl/>
        </w:rPr>
        <w:t xml:space="preserve"> </w:t>
      </w:r>
      <w:r>
        <w:rPr>
          <w:rFonts w:ascii="Alef" w:hAnsi="Alef" w:cs="Alef" w:hint="cs"/>
          <w:sz w:val="24"/>
          <w:szCs w:val="24"/>
          <w:rtl/>
          <w:lang w:bidi="he-IL"/>
        </w:rPr>
        <w:t>אני</w:t>
      </w:r>
      <w:r w:rsidRPr="005A6EDD">
        <w:rPr>
          <w:rFonts w:ascii="Alef" w:hAnsi="Alef" w:cs="Alef" w:hint="cs"/>
          <w:sz w:val="24"/>
          <w:szCs w:val="24"/>
          <w:rtl/>
        </w:rPr>
        <w:t xml:space="preserve"> </w:t>
      </w:r>
      <w:r w:rsidRPr="005A6EDD">
        <w:rPr>
          <w:rFonts w:ascii="Alef" w:hAnsi="Alef" w:cs="Alef" w:hint="cs"/>
          <w:sz w:val="24"/>
          <w:szCs w:val="24"/>
          <w:rtl/>
          <w:lang w:bidi="he-IL"/>
        </w:rPr>
        <w:t>בוגרת</w:t>
      </w:r>
      <w:r w:rsidRPr="005A6EDD">
        <w:rPr>
          <w:rFonts w:ascii="Alef" w:hAnsi="Alef" w:cs="Alef" w:hint="cs"/>
          <w:sz w:val="24"/>
          <w:szCs w:val="24"/>
          <w:rtl/>
        </w:rPr>
        <w:t xml:space="preserve"> </w:t>
      </w:r>
      <w:r w:rsidRPr="005A6EDD">
        <w:rPr>
          <w:rFonts w:ascii="Alef" w:hAnsi="Alef" w:cs="Alef" w:hint="cs"/>
          <w:sz w:val="24"/>
          <w:szCs w:val="24"/>
          <w:rtl/>
          <w:lang w:bidi="he-IL"/>
        </w:rPr>
        <w:t>של</w:t>
      </w:r>
      <w:r w:rsidRPr="005A6EDD">
        <w:rPr>
          <w:rFonts w:ascii="Alef" w:hAnsi="Alef" w:cs="Alef" w:hint="cs"/>
          <w:sz w:val="24"/>
          <w:szCs w:val="24"/>
          <w:rtl/>
        </w:rPr>
        <w:t xml:space="preserve"> </w:t>
      </w:r>
      <w:r w:rsidRPr="005A6EDD">
        <w:rPr>
          <w:rFonts w:ascii="Alef" w:hAnsi="Alef" w:cs="Alef" w:hint="cs"/>
          <w:sz w:val="24"/>
          <w:szCs w:val="24"/>
          <w:rtl/>
          <w:lang w:bidi="he-IL"/>
        </w:rPr>
        <w:t>תוכנית</w:t>
      </w:r>
      <w:r w:rsidRPr="005A6EDD">
        <w:rPr>
          <w:rFonts w:ascii="Alef" w:hAnsi="Alef" w:cs="Alef" w:hint="cs"/>
          <w:sz w:val="24"/>
          <w:szCs w:val="24"/>
          <w:rtl/>
        </w:rPr>
        <w:t xml:space="preserve"> </w:t>
      </w:r>
      <w:r w:rsidRPr="005A6EDD">
        <w:rPr>
          <w:rFonts w:ascii="Alef" w:hAnsi="Alef" w:cs="Alef" w:hint="cs"/>
          <w:sz w:val="24"/>
          <w:szCs w:val="24"/>
          <w:rtl/>
          <w:lang w:bidi="he-IL"/>
        </w:rPr>
        <w:t>העמיתים</w:t>
      </w:r>
      <w:r w:rsidRPr="005A6EDD">
        <w:rPr>
          <w:rFonts w:ascii="Alef" w:hAnsi="Alef" w:cs="Alef" w:hint="cs"/>
          <w:sz w:val="24"/>
          <w:szCs w:val="24"/>
          <w:rtl/>
        </w:rPr>
        <w:t xml:space="preserve"> </w:t>
      </w:r>
      <w:r w:rsidRPr="005A6EDD">
        <w:rPr>
          <w:rFonts w:ascii="Alef" w:hAnsi="Alef" w:cs="Alef" w:hint="cs"/>
          <w:sz w:val="24"/>
          <w:szCs w:val="24"/>
          <w:rtl/>
          <w:lang w:bidi="he-IL"/>
        </w:rPr>
        <w:t>של</w:t>
      </w:r>
      <w:r w:rsidRPr="005A6EDD">
        <w:rPr>
          <w:rFonts w:ascii="Alef" w:hAnsi="Alef" w:cs="Alef" w:hint="cs"/>
          <w:sz w:val="24"/>
          <w:szCs w:val="24"/>
          <w:rtl/>
        </w:rPr>
        <w:t xml:space="preserve"> </w:t>
      </w:r>
      <w:r w:rsidRPr="005A6EDD">
        <w:rPr>
          <w:rFonts w:ascii="Alef" w:hAnsi="Alef" w:cs="Alef" w:hint="cs"/>
          <w:sz w:val="24"/>
          <w:szCs w:val="24"/>
          <w:rtl/>
          <w:lang w:bidi="he-IL"/>
        </w:rPr>
        <w:t>מרכז</w:t>
      </w:r>
      <w:r w:rsidRPr="005A6EDD">
        <w:rPr>
          <w:rFonts w:ascii="Alef" w:hAnsi="Alef" w:cs="Alef" w:hint="cs"/>
          <w:sz w:val="24"/>
          <w:szCs w:val="24"/>
          <w:rtl/>
        </w:rPr>
        <w:t xml:space="preserve"> </w:t>
      </w:r>
      <w:r w:rsidRPr="005A6EDD">
        <w:rPr>
          <w:rFonts w:ascii="Alef" w:hAnsi="Alef" w:cs="Alef" w:hint="cs"/>
          <w:sz w:val="24"/>
          <w:szCs w:val="24"/>
          <w:rtl/>
          <w:lang w:bidi="he-IL"/>
        </w:rPr>
        <w:t>השל</w:t>
      </w:r>
      <w:r w:rsidRPr="005A6EDD">
        <w:rPr>
          <w:rFonts w:ascii="Alef" w:hAnsi="Alef" w:cs="Alef" w:hint="cs"/>
          <w:sz w:val="24"/>
          <w:szCs w:val="24"/>
          <w:rtl/>
        </w:rPr>
        <w:t xml:space="preserve"> </w:t>
      </w:r>
      <w:r w:rsidRPr="005A6EDD">
        <w:rPr>
          <w:rFonts w:ascii="Alef" w:hAnsi="Alef" w:cs="Alef" w:hint="cs"/>
          <w:sz w:val="24"/>
          <w:szCs w:val="24"/>
          <w:rtl/>
          <w:lang w:bidi="he-IL"/>
        </w:rPr>
        <w:t>לקיימות</w:t>
      </w:r>
      <w:r w:rsidRPr="005A6EDD">
        <w:rPr>
          <w:rFonts w:ascii="Alef" w:hAnsi="Alef" w:cs="Alef" w:hint="cs"/>
          <w:sz w:val="24"/>
          <w:szCs w:val="24"/>
          <w:rtl/>
        </w:rPr>
        <w:t xml:space="preserve">. </w:t>
      </w:r>
    </w:p>
    <w:p w14:paraId="7376DABD" w14:textId="55188A4B" w:rsidR="005A6911" w:rsidRDefault="005A6911" w:rsidP="005A6911">
      <w:pPr>
        <w:pStyle w:val="RecipientAddress"/>
        <w:bidi/>
        <w:spacing w:line="480" w:lineRule="auto"/>
        <w:jc w:val="both"/>
        <w:rPr>
          <w:rFonts w:ascii="Alef" w:hAnsi="Alef" w:cs="Alef"/>
          <w:b/>
          <w:bCs/>
          <w:sz w:val="24"/>
          <w:szCs w:val="24"/>
          <w:rtl/>
          <w:lang w:bidi="he-IL"/>
        </w:rPr>
      </w:pPr>
    </w:p>
    <w:p w14:paraId="297E429A" w14:textId="6BCDE23D" w:rsidR="00F27903" w:rsidRDefault="00F27903" w:rsidP="00F27903">
      <w:pPr>
        <w:pStyle w:val="RecipientAddress"/>
        <w:bidi/>
        <w:spacing w:line="480" w:lineRule="auto"/>
        <w:jc w:val="both"/>
        <w:rPr>
          <w:rFonts w:ascii="Alef" w:hAnsi="Alef" w:cs="Alef"/>
          <w:b/>
          <w:bCs/>
          <w:sz w:val="24"/>
          <w:szCs w:val="24"/>
          <w:rtl/>
          <w:lang w:bidi="he-IL"/>
        </w:rPr>
      </w:pPr>
    </w:p>
    <w:p w14:paraId="546D2543" w14:textId="77777777" w:rsidR="00F27903" w:rsidRDefault="00F27903" w:rsidP="00F27903">
      <w:pPr>
        <w:pStyle w:val="RecipientAddress"/>
        <w:bidi/>
        <w:spacing w:line="480" w:lineRule="auto"/>
        <w:jc w:val="both"/>
        <w:rPr>
          <w:rFonts w:ascii="Alef" w:hAnsi="Alef" w:cs="Alef"/>
          <w:b/>
          <w:bCs/>
          <w:sz w:val="24"/>
          <w:szCs w:val="24"/>
          <w:rtl/>
          <w:lang w:bidi="he-IL"/>
        </w:rPr>
      </w:pPr>
    </w:p>
    <w:p w14:paraId="31B2688A" w14:textId="77777777" w:rsidR="005A6911" w:rsidRDefault="005A6911" w:rsidP="006622DA">
      <w:pPr>
        <w:pStyle w:val="RecipientAddress"/>
        <w:bidi/>
        <w:spacing w:line="480" w:lineRule="auto"/>
        <w:rPr>
          <w:rFonts w:ascii="Alef" w:hAnsi="Alef" w:cs="Alef"/>
          <w:b/>
          <w:bCs/>
          <w:sz w:val="24"/>
          <w:szCs w:val="24"/>
          <w:rtl/>
          <w:lang w:bidi="he-IL"/>
        </w:rPr>
      </w:pPr>
      <w:r>
        <w:rPr>
          <w:rFonts w:ascii="Alef" w:hAnsi="Alef" w:cs="Alef" w:hint="cs"/>
          <w:b/>
          <w:bCs/>
          <w:sz w:val="24"/>
          <w:szCs w:val="24"/>
          <w:rtl/>
          <w:lang w:bidi="he-IL"/>
        </w:rPr>
        <w:lastRenderedPageBreak/>
        <w:t xml:space="preserve">נספח ב': </w:t>
      </w:r>
      <w:r w:rsidRPr="009D0FCC">
        <w:rPr>
          <w:rFonts w:ascii="Alef" w:hAnsi="Alef" w:cs="Alef" w:hint="cs"/>
          <w:b/>
          <w:bCs/>
          <w:sz w:val="24"/>
          <w:szCs w:val="24"/>
          <w:rtl/>
          <w:lang w:bidi="he-IL"/>
        </w:rPr>
        <w:t>מקרה בוחן להשפעה המשמעותית של שינוי התנהגותי בתחום טפו</w:t>
      </w:r>
      <w:bookmarkStart w:id="0" w:name="_GoBack"/>
      <w:bookmarkEnd w:id="0"/>
      <w:r w:rsidRPr="009D0FCC">
        <w:rPr>
          <w:rFonts w:ascii="Alef" w:hAnsi="Alef" w:cs="Alef" w:hint="cs"/>
          <w:b/>
          <w:bCs/>
          <w:sz w:val="24"/>
          <w:szCs w:val="24"/>
          <w:rtl/>
          <w:lang w:bidi="he-IL"/>
        </w:rPr>
        <w:t xml:space="preserve">ל האשפה- </w:t>
      </w:r>
      <w:r>
        <w:rPr>
          <w:rFonts w:ascii="Alef" w:hAnsi="Alef" w:cs="Alef"/>
          <w:b/>
          <w:bCs/>
          <w:sz w:val="24"/>
          <w:szCs w:val="24"/>
          <w:rtl/>
          <w:lang w:bidi="he-IL"/>
        </w:rPr>
        <w:br/>
      </w:r>
      <w:r w:rsidRPr="009D0FCC">
        <w:rPr>
          <w:rFonts w:ascii="Alef" w:hAnsi="Alef" w:cs="Alef" w:hint="cs"/>
          <w:b/>
          <w:bCs/>
          <w:sz w:val="24"/>
          <w:szCs w:val="24"/>
          <w:rtl/>
          <w:lang w:bidi="he-IL"/>
        </w:rPr>
        <w:t>מועצה אזורית רמת הנגב</w:t>
      </w:r>
    </w:p>
    <w:p w14:paraId="246154EB" w14:textId="77777777" w:rsidR="005A6911" w:rsidRDefault="005A6911" w:rsidP="005A6911">
      <w:pPr>
        <w:pStyle w:val="RecipientAddress"/>
        <w:bidi/>
        <w:spacing w:line="480" w:lineRule="auto"/>
        <w:jc w:val="both"/>
        <w:rPr>
          <w:rFonts w:ascii="Alef" w:hAnsi="Alef" w:cs="Alef"/>
          <w:sz w:val="24"/>
          <w:szCs w:val="24"/>
          <w:rtl/>
          <w:lang w:bidi="he-IL"/>
        </w:rPr>
      </w:pPr>
      <w:r>
        <w:rPr>
          <w:rFonts w:ascii="Alef" w:hAnsi="Alef" w:cs="Alef" w:hint="cs"/>
          <w:sz w:val="24"/>
          <w:szCs w:val="24"/>
          <w:rtl/>
          <w:lang w:bidi="he-IL"/>
        </w:rPr>
        <w:t xml:space="preserve">הפרוייקט בניהולי אשר החל בשנת 2012 ונמשך עד היום עסק ביצירת הפרדה של זרמי אשפה שונים בבית התושב לצורך ניצול חומרי הגלם הטמונים באשפה, ובראשם המרכיב האורגני, כלומר הפרדה של כל שאריות המזון. </w:t>
      </w:r>
    </w:p>
    <w:p w14:paraId="45038C98" w14:textId="1A2BC656" w:rsidR="005A6911" w:rsidRDefault="005A6911" w:rsidP="005A6911">
      <w:pPr>
        <w:pStyle w:val="RecipientAddress"/>
        <w:bidi/>
        <w:spacing w:line="480" w:lineRule="auto"/>
        <w:ind w:firstLine="720"/>
        <w:jc w:val="both"/>
        <w:rPr>
          <w:rFonts w:ascii="Alef" w:hAnsi="Alef" w:cs="Alef"/>
          <w:sz w:val="24"/>
          <w:szCs w:val="24"/>
          <w:rtl/>
          <w:lang w:bidi="he-IL"/>
        </w:rPr>
      </w:pPr>
      <w:r>
        <w:rPr>
          <w:rFonts w:ascii="Alef" w:hAnsi="Alef" w:cs="Alef" w:hint="cs"/>
          <w:sz w:val="24"/>
          <w:szCs w:val="24"/>
          <w:rtl/>
          <w:lang w:bidi="he-IL"/>
        </w:rPr>
        <w:t>המרכיב האורגני (כלומר כל שאריות המזון) המופרד בבתי התושבים ,באמצעות פחי שיש ופחים חומים, נאסף ע"י קבלן מקומי מבתי התושבים לאתר קומפוסט אזורי בו</w:t>
      </w:r>
      <w:r w:rsidR="00407241">
        <w:rPr>
          <w:rFonts w:ascii="Alef" w:hAnsi="Alef" w:cs="Alef" w:hint="cs"/>
          <w:sz w:val="24"/>
          <w:szCs w:val="24"/>
          <w:rtl/>
          <w:lang w:bidi="he-IL"/>
        </w:rPr>
        <w:t xml:space="preserve">, </w:t>
      </w:r>
      <w:r>
        <w:rPr>
          <w:rFonts w:ascii="Alef" w:hAnsi="Alef" w:cs="Alef" w:hint="cs"/>
          <w:sz w:val="24"/>
          <w:szCs w:val="24"/>
          <w:rtl/>
          <w:lang w:bidi="he-IL"/>
        </w:rPr>
        <w:t xml:space="preserve">תחת הפיקוח של היחידה, יוצר קומפוסט המיועד לגינון של היישובים ולבתי התושבים (יצירת כלכלה מקומית). </w:t>
      </w:r>
    </w:p>
    <w:p w14:paraId="3435792A" w14:textId="3F3FA8E4" w:rsidR="005A6911" w:rsidRDefault="005A6911" w:rsidP="005A6911">
      <w:pPr>
        <w:pStyle w:val="RecipientAddress"/>
        <w:bidi/>
        <w:spacing w:line="480" w:lineRule="auto"/>
        <w:ind w:firstLine="720"/>
        <w:jc w:val="both"/>
        <w:rPr>
          <w:rFonts w:ascii="Alef" w:hAnsi="Alef" w:cs="Alef"/>
          <w:sz w:val="24"/>
          <w:szCs w:val="24"/>
          <w:rtl/>
          <w:lang w:bidi="he-IL"/>
        </w:rPr>
      </w:pPr>
      <w:r>
        <w:rPr>
          <w:rFonts w:ascii="Alef" w:hAnsi="Alef" w:cs="Alef" w:hint="cs"/>
          <w:sz w:val="24"/>
          <w:szCs w:val="24"/>
          <w:rtl/>
          <w:lang w:bidi="he-IL"/>
        </w:rPr>
        <w:t xml:space="preserve">הפרוייקט דרש שתוף פעולה ושינוי התנהגותי מצד התושבים. לשם כך ביצענו קמפיין גדול בכל רחבי המועצה, הכולל סרטון הסברה בו מופיע ראש המועצה, ובמעמד חלוקת הפחים לבתי האב, עברו מדריכים מבית לבית והסבירו על התהליך וחשיבותו וחילקו מגנטים ופליירים להסברה. המעבר מדלת לדלת בוצע שלוש פעמים במהלך הטמעת הפרוייקט, כאשר בפעם השניה ושהשלישית, חולקה שקית עם קומפוסט לתושבים. כמו כן, בכל יישוב התקיים הפניניג גדול החוגג את תחילת ההפרדה במקור, בו הנוער לקח חלק פעיל בהפקה ותפעול הארוע. כל הפרוייקט </w:t>
      </w:r>
      <w:r w:rsidR="00115DAE">
        <w:rPr>
          <w:rFonts w:ascii="Alef" w:hAnsi="Alef" w:cs="Alef" w:hint="cs"/>
          <w:sz w:val="24"/>
          <w:szCs w:val="24"/>
          <w:rtl/>
          <w:lang w:bidi="he-IL"/>
        </w:rPr>
        <w:t>לווה</w:t>
      </w:r>
      <w:r>
        <w:rPr>
          <w:rFonts w:ascii="Alef" w:hAnsi="Alef" w:cs="Alef" w:hint="cs"/>
          <w:sz w:val="24"/>
          <w:szCs w:val="24"/>
          <w:rtl/>
          <w:lang w:bidi="he-IL"/>
        </w:rPr>
        <w:t xml:space="preserve"> במערך הסברתי גדול בכל מערכת החינוך, כולל ארועים בבתי הספר במהלך שבוע שמירת הטבע. בנוסף, התבצעו סקרי שביעות רצון והפקת לקחים.</w:t>
      </w:r>
    </w:p>
    <w:p w14:paraId="027600DA" w14:textId="121C944D" w:rsidR="005A6911" w:rsidRDefault="005A6911" w:rsidP="005A6911">
      <w:pPr>
        <w:pStyle w:val="RecipientAddress"/>
        <w:bidi/>
        <w:spacing w:line="480" w:lineRule="auto"/>
        <w:ind w:firstLine="720"/>
        <w:jc w:val="both"/>
        <w:rPr>
          <w:rFonts w:ascii="Alef" w:hAnsi="Alef" w:cs="Alef"/>
          <w:sz w:val="24"/>
          <w:szCs w:val="24"/>
          <w:rtl/>
          <w:lang w:bidi="he-IL"/>
        </w:rPr>
      </w:pPr>
      <w:r>
        <w:rPr>
          <w:rFonts w:ascii="Alef" w:hAnsi="Alef" w:cs="Alef" w:hint="cs"/>
          <w:sz w:val="24"/>
          <w:szCs w:val="24"/>
          <w:rtl/>
          <w:lang w:bidi="he-IL"/>
        </w:rPr>
        <w:t xml:space="preserve"> כאשר השר להגנת הסביבה, אמר במעמד ועידה כלכלית גדולה, שפרוייקט ההפרדה במקור נכשל (רוב האנשים במדינה חשבו שהוא מדבר על זרם האריזות ולא על ההפרדה של המרכיב האורגני), ובנוסף לכך התעוררו בעיות תקציב במועצה האזורית, הפרוייקט עמד בפני סכנת סגירה. הפרוייקט נוהל כלכלית בנפרד מממערך ניהול האשפה, עקב כך שזרמי האשפה השונים נוהלו במחלקות שונות. לאחר הכרזת ראש המועצה על סגירת הפרוייקט, התושבים פתחו במחאה בהובלת הועדה לאיכות סביבה ושכנעו את מליאת המועצה וראש המועצה לתמוך בהמשך הפרוייקט, תחת תקציב מוגבל והעברת כל מערך ניהול האשפה ליחידה הסביבתית שהיתה תחת ניהולי. מקרה זה מדגים את הכוח שבשינוי התנהגותי, כיצד הפוליטיקה משחקת תפקיד חשוב (אמירה אחת של השר) והחשיבות של ניהול בר קיימא הלוקח בחשבון את הסביבה, החברה והכלכלה. </w:t>
      </w:r>
    </w:p>
    <w:p w14:paraId="040B4E57" w14:textId="77777777" w:rsidR="005A6911" w:rsidRDefault="005A6911" w:rsidP="005A6911">
      <w:pPr>
        <w:pStyle w:val="RecipientAddress"/>
        <w:bidi/>
        <w:spacing w:line="480" w:lineRule="auto"/>
        <w:jc w:val="both"/>
        <w:rPr>
          <w:rFonts w:ascii="Alef" w:hAnsi="Alef" w:cs="Alef"/>
          <w:sz w:val="24"/>
          <w:szCs w:val="24"/>
          <w:rtl/>
          <w:lang w:bidi="he-IL"/>
        </w:rPr>
      </w:pPr>
    </w:p>
    <w:p w14:paraId="40C91A5A" w14:textId="77777777" w:rsidR="005A6911" w:rsidRDefault="005A6911" w:rsidP="005A6911">
      <w:pPr>
        <w:pStyle w:val="RecipientAddress"/>
        <w:bidi/>
        <w:spacing w:line="480" w:lineRule="auto"/>
        <w:jc w:val="both"/>
        <w:rPr>
          <w:rFonts w:ascii="Alef" w:hAnsi="Alef" w:cs="Alef"/>
          <w:sz w:val="24"/>
          <w:szCs w:val="24"/>
          <w:rtl/>
          <w:lang w:bidi="he-IL"/>
        </w:rPr>
      </w:pPr>
      <w:r>
        <w:rPr>
          <w:rFonts w:ascii="Alef" w:hAnsi="Alef" w:cs="Alef" w:hint="cs"/>
          <w:sz w:val="24"/>
          <w:szCs w:val="24"/>
          <w:rtl/>
          <w:lang w:bidi="he-IL"/>
        </w:rPr>
        <w:lastRenderedPageBreak/>
        <w:t>להלן ציטוטים ממכתביי תושבים שהופנו לראש המועצה, בנוסף לעצומה והפגנה שהתקיימה בישיבת מליאת המועצה.</w:t>
      </w:r>
    </w:p>
    <w:p w14:paraId="7E04C8BF" w14:textId="77777777" w:rsidR="005A6911" w:rsidRPr="003F14C9" w:rsidRDefault="005A6911" w:rsidP="005A6911">
      <w:pPr>
        <w:pStyle w:val="RecipientAddress"/>
        <w:bidi/>
        <w:spacing w:line="480" w:lineRule="auto"/>
        <w:jc w:val="both"/>
        <w:rPr>
          <w:rFonts w:ascii="Alef" w:hAnsi="Alef" w:cs="Alef"/>
          <w:b/>
          <w:bCs/>
          <w:sz w:val="24"/>
          <w:szCs w:val="24"/>
          <w:rtl/>
          <w:lang w:bidi="he-IL"/>
        </w:rPr>
      </w:pPr>
      <w:r w:rsidRPr="003F14C9">
        <w:rPr>
          <w:rFonts w:ascii="Alef" w:hAnsi="Alef" w:cs="Alef" w:hint="cs"/>
          <w:b/>
          <w:bCs/>
          <w:sz w:val="24"/>
          <w:szCs w:val="24"/>
          <w:rtl/>
          <w:lang w:bidi="he-IL"/>
        </w:rPr>
        <w:t>פרופ</w:t>
      </w:r>
      <w:r>
        <w:rPr>
          <w:rFonts w:ascii="Alef" w:hAnsi="Alef" w:cs="Alef" w:hint="cs"/>
          <w:b/>
          <w:bCs/>
          <w:sz w:val="24"/>
          <w:szCs w:val="24"/>
          <w:rtl/>
          <w:lang w:bidi="he-IL"/>
        </w:rPr>
        <w:t>'</w:t>
      </w:r>
      <w:r w:rsidRPr="003F14C9">
        <w:rPr>
          <w:rFonts w:ascii="Alef" w:hAnsi="Alef" w:cs="Alef" w:hint="cs"/>
          <w:b/>
          <w:bCs/>
          <w:sz w:val="24"/>
          <w:szCs w:val="24"/>
          <w:rtl/>
          <w:lang w:bidi="he-IL"/>
        </w:rPr>
        <w:t xml:space="preserve"> עמית גרוס</w:t>
      </w:r>
      <w:r>
        <w:rPr>
          <w:rFonts w:ascii="Alef" w:hAnsi="Alef" w:cs="Alef" w:hint="cs"/>
          <w:b/>
          <w:bCs/>
          <w:sz w:val="24"/>
          <w:szCs w:val="24"/>
          <w:rtl/>
          <w:lang w:bidi="he-IL"/>
        </w:rPr>
        <w:t>:</w:t>
      </w:r>
    </w:p>
    <w:p w14:paraId="1896450B" w14:textId="77777777" w:rsidR="005A6911" w:rsidRDefault="005A6911" w:rsidP="005A6911">
      <w:pPr>
        <w:pStyle w:val="RecipientAddress"/>
        <w:bidi/>
        <w:spacing w:line="480" w:lineRule="auto"/>
        <w:jc w:val="both"/>
        <w:rPr>
          <w:rFonts w:ascii="Alef" w:hAnsi="Alef" w:cs="Alef"/>
          <w:sz w:val="24"/>
          <w:szCs w:val="24"/>
          <w:rtl/>
          <w:lang w:bidi="he-IL"/>
        </w:rPr>
      </w:pPr>
      <w:r>
        <w:rPr>
          <w:rFonts w:ascii="Alef" w:hAnsi="Alef" w:cs="Alef" w:hint="cs"/>
          <w:sz w:val="24"/>
          <w:szCs w:val="24"/>
          <w:rtl/>
          <w:lang w:bidi="he-IL"/>
        </w:rPr>
        <w:t>"</w:t>
      </w:r>
      <w:r w:rsidRPr="004021C8">
        <w:rPr>
          <w:rFonts w:ascii="Alef" w:hAnsi="Alef" w:cs="Alef"/>
          <w:sz w:val="24"/>
          <w:szCs w:val="24"/>
          <w:rtl/>
          <w:lang w:bidi="he-IL"/>
        </w:rPr>
        <w:t xml:space="preserve">מהלך הפרדת האשפה שיזמתם מקביל לדעתי בעצמתו למאבק על פרחי הבר בשעתו. הוא מבטא לקיחת אחריות סביבתית ו"תיוג" מה שנהגנו לקרוא לו פסולת כמשאב (מוצר). הילדים שלנו שותפים בעשיית המיחזור למעשה – לא </w:t>
      </w:r>
      <w:r>
        <w:rPr>
          <w:rFonts w:ascii="Alef" w:hAnsi="Alef" w:cs="Alef" w:hint="cs"/>
          <w:sz w:val="24"/>
          <w:szCs w:val="24"/>
          <w:rtl/>
          <w:lang w:bidi="he-IL"/>
        </w:rPr>
        <w:t>ב</w:t>
      </w:r>
      <w:r w:rsidRPr="004021C8">
        <w:rPr>
          <w:rFonts w:ascii="Alef" w:hAnsi="Alef" w:cs="Alef"/>
          <w:sz w:val="24"/>
          <w:szCs w:val="24"/>
          <w:rtl/>
          <w:lang w:bidi="he-IL"/>
        </w:rPr>
        <w:t>סיסמאות. לדעתי פעולות כאלה הינן הדרך היחידה להעביר מסר משמעותי ולקיחת אחריות</w:t>
      </w:r>
      <w:r>
        <w:rPr>
          <w:rFonts w:ascii="Alef" w:hAnsi="Alef" w:cs="Alef" w:hint="cs"/>
          <w:sz w:val="24"/>
          <w:szCs w:val="24"/>
          <w:rtl/>
          <w:lang w:bidi="he-IL"/>
        </w:rPr>
        <w:t xml:space="preserve">" </w:t>
      </w:r>
    </w:p>
    <w:p w14:paraId="57E38200" w14:textId="77777777" w:rsidR="005A6911" w:rsidRDefault="005A6911" w:rsidP="005A6911">
      <w:pPr>
        <w:pStyle w:val="RecipientAddress"/>
        <w:bidi/>
        <w:spacing w:line="480" w:lineRule="auto"/>
        <w:jc w:val="both"/>
        <w:rPr>
          <w:rFonts w:ascii="Alef" w:hAnsi="Alef" w:cs="Alef"/>
          <w:sz w:val="24"/>
          <w:szCs w:val="24"/>
          <w:rtl/>
          <w:lang w:bidi="he-IL"/>
        </w:rPr>
      </w:pPr>
      <w:r>
        <w:rPr>
          <w:rFonts w:ascii="Alef" w:hAnsi="Alef" w:cs="Alef" w:hint="cs"/>
          <w:sz w:val="24"/>
          <w:szCs w:val="24"/>
          <w:rtl/>
          <w:lang w:bidi="he-IL"/>
        </w:rPr>
        <w:t>"</w:t>
      </w:r>
      <w:r w:rsidRPr="00BA1A54">
        <w:rPr>
          <w:rFonts w:ascii="Alef" w:hAnsi="Alef" w:cs="Alef"/>
          <w:sz w:val="24"/>
          <w:szCs w:val="24"/>
          <w:rtl/>
          <w:lang w:bidi="he-IL"/>
        </w:rPr>
        <w:t xml:space="preserve">התכנית העלתה את המודעות </w:t>
      </w:r>
      <w:r>
        <w:rPr>
          <w:rFonts w:ascii="Alef" w:hAnsi="Alef" w:cs="Alef" w:hint="cs"/>
          <w:sz w:val="24"/>
          <w:szCs w:val="24"/>
          <w:rtl/>
          <w:lang w:bidi="he-IL"/>
        </w:rPr>
        <w:t xml:space="preserve">של </w:t>
      </w:r>
      <w:r w:rsidRPr="00BA1A54">
        <w:rPr>
          <w:rFonts w:ascii="Alef" w:hAnsi="Alef" w:cs="Alef"/>
          <w:sz w:val="24"/>
          <w:szCs w:val="24"/>
          <w:rtl/>
          <w:lang w:bidi="he-IL"/>
        </w:rPr>
        <w:t>אלפי התושבים בסביבה ונותנת לנו תחושה של עשייה, לקיחת אחריות ותחושה לכמות הפסולת שאנו מייצרים</w:t>
      </w:r>
      <w:r>
        <w:rPr>
          <w:rFonts w:ascii="Alef" w:hAnsi="Alef" w:cs="Alef" w:hint="cs"/>
          <w:sz w:val="24"/>
          <w:szCs w:val="24"/>
          <w:rtl/>
          <w:lang w:bidi="he-IL"/>
        </w:rPr>
        <w:t xml:space="preserve">" . </w:t>
      </w:r>
      <w:r w:rsidRPr="00BA1A54">
        <w:rPr>
          <w:rFonts w:ascii="Alef" w:hAnsi="Alef" w:cs="Alef"/>
          <w:sz w:val="24"/>
          <w:szCs w:val="24"/>
          <w:rtl/>
          <w:lang w:bidi="he-IL"/>
        </w:rPr>
        <w:t> </w:t>
      </w:r>
    </w:p>
    <w:p w14:paraId="4DFF0D05" w14:textId="77777777" w:rsidR="005A6911" w:rsidRPr="00AA77BB" w:rsidRDefault="005A6911" w:rsidP="005A6911">
      <w:pPr>
        <w:pStyle w:val="RecipientAddress"/>
        <w:bidi/>
        <w:spacing w:line="480" w:lineRule="auto"/>
        <w:jc w:val="both"/>
        <w:rPr>
          <w:rFonts w:ascii="Alef" w:hAnsi="Alef" w:cs="Alef"/>
          <w:sz w:val="24"/>
          <w:szCs w:val="24"/>
          <w:lang w:bidi="he-IL"/>
        </w:rPr>
      </w:pPr>
      <w:r w:rsidRPr="003F14C9">
        <w:rPr>
          <w:rFonts w:ascii="Alef" w:hAnsi="Alef" w:cs="Alef" w:hint="cs"/>
          <w:b/>
          <w:bCs/>
          <w:sz w:val="24"/>
          <w:szCs w:val="24"/>
          <w:rtl/>
          <w:lang w:bidi="he-IL"/>
        </w:rPr>
        <w:t>מתוך כתבה בוואלה, ינואר 2016:</w:t>
      </w:r>
      <w:r w:rsidRPr="00AA77BB">
        <w:rPr>
          <w:rFonts w:ascii="Alef" w:hAnsi="Alef" w:cs="Alef" w:hint="cs"/>
          <w:sz w:val="24"/>
          <w:szCs w:val="24"/>
          <w:rtl/>
          <w:lang w:bidi="he-IL"/>
        </w:rPr>
        <w:t xml:space="preserve"> </w:t>
      </w:r>
      <w:r>
        <w:rPr>
          <w:rFonts w:ascii="Alef" w:hAnsi="Alef" w:cs="Alef" w:hint="cs"/>
          <w:sz w:val="24"/>
          <w:szCs w:val="24"/>
          <w:rtl/>
          <w:lang w:bidi="he-IL"/>
        </w:rPr>
        <w:t>"</w:t>
      </w:r>
      <w:r w:rsidRPr="00AA77BB">
        <w:rPr>
          <w:rFonts w:ascii="Alef" w:hAnsi="Alef" w:cs="Alef"/>
          <w:sz w:val="24"/>
          <w:szCs w:val="24"/>
          <w:rtl/>
          <w:lang w:bidi="he-IL"/>
        </w:rPr>
        <w:t>התושבים במועצה האזורית רמת נגב הוכיחו לאורך השנים כי נושא ההפרדה קרוב ללבם ומשום כך האיומים על ביטול הפרויקט הציתו גל מחאה מקומי בן רגע. המועצה הטמיעה בהצלחה את ההפרדה בפסולת הביתית והתמקמה בצמרת טבלת היישובים הממחזרים בישראל עם יותר מ80% פסולת מופרדת בבתים. התושבים הכריזו כי בכוונתם להמשיך ולהפריד גם ללא חסותה של המועצה או המשרד להגנת הסביבה</w:t>
      </w:r>
      <w:r>
        <w:rPr>
          <w:rFonts w:ascii="Alef" w:hAnsi="Alef" w:cs="Alef" w:hint="cs"/>
          <w:sz w:val="24"/>
          <w:szCs w:val="24"/>
          <w:rtl/>
          <w:lang w:bidi="he-IL"/>
        </w:rPr>
        <w:t xml:space="preserve">". </w:t>
      </w:r>
    </w:p>
    <w:p w14:paraId="4CA35C8C" w14:textId="6D720C16" w:rsidR="005A6911" w:rsidRDefault="005A6911" w:rsidP="005A6911">
      <w:pPr>
        <w:shd w:val="clear" w:color="auto" w:fill="FFFFFF"/>
        <w:bidi/>
        <w:spacing w:after="0" w:line="240" w:lineRule="auto"/>
        <w:rPr>
          <w:rFonts w:ascii="Times New Roman" w:eastAsia="Times New Roman" w:hAnsi="Times New Roman" w:cs="Times New Roman"/>
          <w:color w:val="222222"/>
          <w:szCs w:val="24"/>
          <w:rtl/>
          <w:lang w:bidi="he-IL"/>
        </w:rPr>
      </w:pPr>
    </w:p>
    <w:p w14:paraId="4B469816" w14:textId="6E4553A3"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74A697A3" w14:textId="36143922"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40E09D00" w14:textId="03F3E611"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3ECDBE37" w14:textId="76072BFA"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0C2F1A86" w14:textId="06192E2C"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0F0CF6E6" w14:textId="7F688FC5"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69607DF0" w14:textId="35CC4651"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78B25B01" w14:textId="6D5A1D70"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35283711" w14:textId="62D557DF"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2D98F7E7" w14:textId="606B365A"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0C1107F2" w14:textId="046A7BF3"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0421D320" w14:textId="20AD2ECB"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2EE8F61E" w14:textId="3A36A49B"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5D55A1A1" w14:textId="392676BB"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13A5A43A" w14:textId="5499F2B3"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3100AE9F" w14:textId="0237CB54"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31800685" w14:textId="1786EE38"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2E6D92EA" w14:textId="3CA9FA2B"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5FEF1152" w14:textId="71785E7D" w:rsidR="00594FF8"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31CDCA3C" w14:textId="77777777" w:rsidR="00594FF8" w:rsidRPr="000D2FB2" w:rsidRDefault="00594FF8" w:rsidP="00594FF8">
      <w:pPr>
        <w:shd w:val="clear" w:color="auto" w:fill="FFFFFF"/>
        <w:bidi/>
        <w:spacing w:after="0" w:line="240" w:lineRule="auto"/>
        <w:rPr>
          <w:rFonts w:ascii="Times New Roman" w:eastAsia="Times New Roman" w:hAnsi="Times New Roman" w:cs="Times New Roman"/>
          <w:color w:val="222222"/>
          <w:szCs w:val="24"/>
          <w:rtl/>
          <w:lang w:bidi="he-IL"/>
        </w:rPr>
      </w:pPr>
    </w:p>
    <w:p w14:paraId="322237A2" w14:textId="77777777" w:rsidR="005A6911" w:rsidRDefault="005A6911" w:rsidP="005A6911">
      <w:pPr>
        <w:pStyle w:val="RecipientAddress"/>
        <w:bidi/>
        <w:spacing w:line="480" w:lineRule="auto"/>
        <w:jc w:val="both"/>
        <w:rPr>
          <w:rFonts w:ascii="Alef" w:hAnsi="Alef" w:cs="Alef"/>
          <w:b/>
          <w:bCs/>
          <w:sz w:val="24"/>
          <w:szCs w:val="24"/>
          <w:rtl/>
          <w:lang w:bidi="he-IL"/>
        </w:rPr>
      </w:pPr>
      <w:r>
        <w:rPr>
          <w:rFonts w:ascii="Alef" w:hAnsi="Alef" w:cs="Alef" w:hint="cs"/>
          <w:b/>
          <w:bCs/>
          <w:sz w:val="24"/>
          <w:szCs w:val="24"/>
          <w:rtl/>
          <w:lang w:bidi="he-IL"/>
        </w:rPr>
        <w:lastRenderedPageBreak/>
        <w:t>נספח ג':</w:t>
      </w:r>
    </w:p>
    <w:p w14:paraId="65BD1458" w14:textId="77777777" w:rsidR="005A6911" w:rsidRPr="00D56ED2" w:rsidRDefault="005A6911" w:rsidP="005A6911">
      <w:pPr>
        <w:pStyle w:val="RecipientAddress"/>
        <w:bidi/>
        <w:spacing w:line="480" w:lineRule="auto"/>
        <w:jc w:val="both"/>
        <w:rPr>
          <w:rFonts w:ascii="Alef" w:hAnsi="Alef" w:cs="Alef"/>
          <w:sz w:val="24"/>
          <w:szCs w:val="24"/>
          <w:rtl/>
          <w:lang w:bidi="he-IL"/>
        </w:rPr>
      </w:pPr>
      <w:r w:rsidRPr="00D56ED2">
        <w:rPr>
          <w:rFonts w:ascii="Alef" w:hAnsi="Alef" w:cs="Alef"/>
          <w:b/>
          <w:bCs/>
          <w:sz w:val="24"/>
          <w:szCs w:val="24"/>
          <w:rtl/>
          <w:lang w:bidi="he-IL"/>
        </w:rPr>
        <w:t>מיפוי אסטרטגי:</w:t>
      </w:r>
      <w:r w:rsidRPr="00D56ED2">
        <w:rPr>
          <w:rFonts w:ascii="Alef" w:hAnsi="Alef" w:cs="Alef"/>
          <w:sz w:val="24"/>
          <w:szCs w:val="24"/>
          <w:rtl/>
          <w:lang w:bidi="he-IL"/>
        </w:rPr>
        <w:t xml:space="preserve"> </w:t>
      </w:r>
      <w:r w:rsidRPr="00D56ED2">
        <w:rPr>
          <w:rFonts w:ascii="Alef" w:hAnsi="Alef" w:cs="Alef"/>
          <w:b/>
          <w:bCs/>
          <w:sz w:val="24"/>
          <w:szCs w:val="24"/>
          <w:rtl/>
          <w:lang w:bidi="he-IL"/>
        </w:rPr>
        <w:t xml:space="preserve">רשימה ראשונית של אנשים מובילים בתחום לצורך ראיונות עומק: </w:t>
      </w:r>
    </w:p>
    <w:tbl>
      <w:tblPr>
        <w:tblStyle w:val="TableGrid"/>
        <w:tblpPr w:leftFromText="180" w:rightFromText="180" w:vertAnchor="text" w:horzAnchor="margin" w:tblpXSpec="right" w:tblpY="211"/>
        <w:bidiVisual/>
        <w:tblW w:w="0" w:type="auto"/>
        <w:tblLook w:val="04A0" w:firstRow="1" w:lastRow="0" w:firstColumn="1" w:lastColumn="0" w:noHBand="0" w:noVBand="1"/>
      </w:tblPr>
      <w:tblGrid>
        <w:gridCol w:w="1256"/>
        <w:gridCol w:w="3452"/>
        <w:gridCol w:w="5794"/>
      </w:tblGrid>
      <w:tr w:rsidR="005A6911" w:rsidRPr="00D56ED2" w14:paraId="22E9AF0B" w14:textId="77777777" w:rsidTr="00E85146">
        <w:trPr>
          <w:trHeight w:val="227"/>
        </w:trPr>
        <w:tc>
          <w:tcPr>
            <w:tcW w:w="1256" w:type="dxa"/>
          </w:tcPr>
          <w:p w14:paraId="21C273A6" w14:textId="77777777" w:rsidR="005A6911" w:rsidRPr="00D56ED2" w:rsidRDefault="005A6911" w:rsidP="00E85146">
            <w:pPr>
              <w:pStyle w:val="RecipientAddress"/>
              <w:bidi/>
              <w:rPr>
                <w:rFonts w:ascii="Alef" w:hAnsi="Alef" w:cs="Alef"/>
                <w:b/>
                <w:bCs/>
                <w:sz w:val="28"/>
                <w:szCs w:val="28"/>
                <w:rtl/>
                <w:lang w:bidi="he-IL"/>
              </w:rPr>
            </w:pPr>
            <w:r w:rsidRPr="00D56ED2">
              <w:rPr>
                <w:rFonts w:ascii="Alef" w:hAnsi="Alef" w:cs="Alef"/>
                <w:b/>
                <w:bCs/>
                <w:sz w:val="28"/>
                <w:szCs w:val="28"/>
                <w:rtl/>
                <w:lang w:bidi="he-IL"/>
              </w:rPr>
              <w:t>שם</w:t>
            </w:r>
          </w:p>
        </w:tc>
        <w:tc>
          <w:tcPr>
            <w:tcW w:w="3452" w:type="dxa"/>
          </w:tcPr>
          <w:p w14:paraId="3BDB6E90" w14:textId="77777777" w:rsidR="005A6911" w:rsidRPr="00D56ED2" w:rsidRDefault="005A6911" w:rsidP="00E85146">
            <w:pPr>
              <w:pStyle w:val="RecipientAddress"/>
              <w:bidi/>
              <w:rPr>
                <w:rFonts w:ascii="Alef" w:hAnsi="Alef" w:cs="Alef"/>
                <w:b/>
                <w:bCs/>
                <w:sz w:val="28"/>
                <w:szCs w:val="28"/>
                <w:rtl/>
                <w:lang w:bidi="he-IL"/>
              </w:rPr>
            </w:pPr>
            <w:r w:rsidRPr="00D56ED2">
              <w:rPr>
                <w:rFonts w:ascii="Alef" w:hAnsi="Alef" w:cs="Alef"/>
                <w:b/>
                <w:bCs/>
                <w:sz w:val="28"/>
                <w:szCs w:val="28"/>
                <w:rtl/>
                <w:lang w:bidi="he-IL"/>
              </w:rPr>
              <w:t>תפקיד</w:t>
            </w:r>
          </w:p>
        </w:tc>
        <w:tc>
          <w:tcPr>
            <w:tcW w:w="0" w:type="auto"/>
          </w:tcPr>
          <w:p w14:paraId="6C2D5A2F" w14:textId="77777777" w:rsidR="005A6911" w:rsidRPr="00D56ED2" w:rsidRDefault="005A6911" w:rsidP="00E85146">
            <w:pPr>
              <w:pStyle w:val="RecipientAddress"/>
              <w:bidi/>
              <w:rPr>
                <w:rFonts w:ascii="Alef" w:hAnsi="Alef" w:cs="Alef"/>
                <w:b/>
                <w:bCs/>
                <w:sz w:val="28"/>
                <w:szCs w:val="28"/>
                <w:rtl/>
                <w:lang w:bidi="he-IL"/>
              </w:rPr>
            </w:pPr>
            <w:r>
              <w:rPr>
                <w:rFonts w:ascii="Alef" w:hAnsi="Alef" w:cs="Alef" w:hint="cs"/>
                <w:b/>
                <w:bCs/>
                <w:sz w:val="28"/>
                <w:szCs w:val="28"/>
                <w:rtl/>
                <w:lang w:bidi="he-IL"/>
              </w:rPr>
              <w:t>תפקידים קודמים</w:t>
            </w:r>
          </w:p>
        </w:tc>
      </w:tr>
      <w:tr w:rsidR="005A6911" w:rsidRPr="00D56ED2" w14:paraId="389BDEC2" w14:textId="77777777" w:rsidTr="00E85146">
        <w:trPr>
          <w:trHeight w:val="227"/>
        </w:trPr>
        <w:tc>
          <w:tcPr>
            <w:tcW w:w="1256" w:type="dxa"/>
          </w:tcPr>
          <w:p w14:paraId="79ECF71C"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גיא סמט</w:t>
            </w:r>
          </w:p>
        </w:tc>
        <w:tc>
          <w:tcPr>
            <w:tcW w:w="3452" w:type="dxa"/>
          </w:tcPr>
          <w:p w14:paraId="12D0DD45"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מנכ"ל המשרד להגנת הסביבה</w:t>
            </w:r>
          </w:p>
        </w:tc>
        <w:tc>
          <w:tcPr>
            <w:tcW w:w="0" w:type="auto"/>
          </w:tcPr>
          <w:p w14:paraId="71C54959" w14:textId="77777777" w:rsidR="005A6911" w:rsidRPr="00D56ED2" w:rsidRDefault="005A6911" w:rsidP="00E85146">
            <w:pPr>
              <w:pStyle w:val="RecipientAddress"/>
              <w:bidi/>
              <w:rPr>
                <w:rFonts w:ascii="Alef" w:hAnsi="Alef" w:cs="Alef"/>
                <w:sz w:val="24"/>
                <w:szCs w:val="24"/>
                <w:rtl/>
                <w:lang w:bidi="he-IL"/>
              </w:rPr>
            </w:pPr>
            <w:r>
              <w:rPr>
                <w:rFonts w:ascii="Alef" w:hAnsi="Alef" w:cs="Alef" w:hint="cs"/>
                <w:sz w:val="24"/>
                <w:szCs w:val="24"/>
                <w:rtl/>
                <w:lang w:bidi="he-IL"/>
              </w:rPr>
              <w:t xml:space="preserve">בעבר </w:t>
            </w:r>
            <w:r w:rsidRPr="00D56ED2">
              <w:rPr>
                <w:rFonts w:ascii="Alef" w:hAnsi="Alef" w:cs="Alef"/>
                <w:sz w:val="24"/>
                <w:szCs w:val="24"/>
                <w:rtl/>
                <w:lang w:bidi="he-IL"/>
              </w:rPr>
              <w:t>גיא שימש ככלכלן</w:t>
            </w:r>
            <w:r>
              <w:rPr>
                <w:rFonts w:ascii="Alef" w:hAnsi="Alef" w:cs="Alef" w:hint="cs"/>
                <w:sz w:val="24"/>
                <w:szCs w:val="24"/>
                <w:rtl/>
                <w:lang w:bidi="he-IL"/>
              </w:rPr>
              <w:t>,</w:t>
            </w:r>
            <w:r w:rsidRPr="00D56ED2">
              <w:rPr>
                <w:rFonts w:ascii="Alef" w:hAnsi="Alef" w:cs="Alef"/>
                <w:sz w:val="24"/>
                <w:szCs w:val="24"/>
                <w:rtl/>
                <w:lang w:bidi="he-IL"/>
              </w:rPr>
              <w:t xml:space="preserve"> ראש אגף פסולת, מנהל מחוז דרום במשרד להגנת הסביבה, וסמנכ"ל שלטון מקומי</w:t>
            </w:r>
            <w:r>
              <w:rPr>
                <w:rFonts w:ascii="Alef" w:hAnsi="Alef" w:cs="Alef" w:hint="cs"/>
                <w:sz w:val="24"/>
                <w:szCs w:val="24"/>
                <w:rtl/>
                <w:lang w:bidi="he-IL"/>
              </w:rPr>
              <w:t xml:space="preserve"> במשרד להגנת הסביבה</w:t>
            </w:r>
          </w:p>
        </w:tc>
      </w:tr>
      <w:tr w:rsidR="005A6911" w:rsidRPr="00D56ED2" w14:paraId="3E2375D1" w14:textId="77777777" w:rsidTr="00E85146">
        <w:trPr>
          <w:trHeight w:val="1134"/>
        </w:trPr>
        <w:tc>
          <w:tcPr>
            <w:tcW w:w="1256" w:type="dxa"/>
          </w:tcPr>
          <w:p w14:paraId="4EBD8308" w14:textId="77777777" w:rsidR="005A6911" w:rsidRPr="00D56ED2" w:rsidRDefault="005A6911" w:rsidP="00E85146">
            <w:pPr>
              <w:pStyle w:val="RecipientAddress"/>
              <w:bidi/>
              <w:rPr>
                <w:rFonts w:ascii="Alef" w:hAnsi="Alef" w:cs="Alef"/>
                <w:sz w:val="24"/>
                <w:szCs w:val="24"/>
                <w:rtl/>
                <w:lang w:bidi="he-IL"/>
              </w:rPr>
            </w:pPr>
            <w:r>
              <w:rPr>
                <w:rFonts w:ascii="Alef" w:hAnsi="Alef" w:cs="Alef" w:hint="cs"/>
                <w:sz w:val="24"/>
                <w:szCs w:val="24"/>
                <w:rtl/>
                <w:lang w:bidi="he-IL"/>
              </w:rPr>
              <w:t xml:space="preserve">עו"ד </w:t>
            </w:r>
            <w:r w:rsidRPr="00D56ED2">
              <w:rPr>
                <w:rFonts w:ascii="Alef" w:hAnsi="Alef" w:cs="Alef"/>
                <w:sz w:val="24"/>
                <w:szCs w:val="24"/>
                <w:rtl/>
                <w:lang w:bidi="he-IL"/>
              </w:rPr>
              <w:t>אלונה שפר קארו</w:t>
            </w:r>
          </w:p>
        </w:tc>
        <w:tc>
          <w:tcPr>
            <w:tcW w:w="3452" w:type="dxa"/>
          </w:tcPr>
          <w:p w14:paraId="5758997B" w14:textId="77777777" w:rsidR="005A6911" w:rsidRPr="00D56ED2" w:rsidRDefault="005A6911" w:rsidP="00E85146">
            <w:pPr>
              <w:pStyle w:val="RecipientAddress"/>
              <w:bidi/>
              <w:rPr>
                <w:rFonts w:ascii="Alef" w:hAnsi="Alef" w:cs="Alef"/>
                <w:sz w:val="24"/>
                <w:szCs w:val="24"/>
                <w:rtl/>
                <w:lang w:bidi="he-IL"/>
              </w:rPr>
            </w:pPr>
            <w:r>
              <w:rPr>
                <w:rFonts w:ascii="Alef" w:hAnsi="Alef" w:cs="Alef" w:hint="cs"/>
                <w:sz w:val="24"/>
                <w:szCs w:val="24"/>
                <w:rtl/>
                <w:lang w:bidi="he-IL"/>
              </w:rPr>
              <w:t>בעלת חברה ל</w:t>
            </w:r>
            <w:r w:rsidRPr="004872B2">
              <w:rPr>
                <w:rFonts w:ascii="Alef" w:hAnsi="Alef" w:cs="Alef"/>
                <w:sz w:val="24"/>
                <w:szCs w:val="24"/>
                <w:rtl/>
                <w:lang w:bidi="he-IL"/>
              </w:rPr>
              <w:t>ייעוץ וניהול, תהליכים עסקיים לחברות גדולות בתחומי סביבה, חדשנות ובנייה ירוקה</w:t>
            </w:r>
          </w:p>
        </w:tc>
        <w:tc>
          <w:tcPr>
            <w:tcW w:w="0" w:type="auto"/>
          </w:tcPr>
          <w:p w14:paraId="7D04D9C6"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לשעבר מנכ"לית המשרד להגנת הסביבה עו"ד אשר צמחה באדם טבע ודין, שימשה כמנכ"לית ארגון חיים וסביבה (ארגון הגג של הגופים הירוקים בישראל)</w:t>
            </w:r>
            <w:r>
              <w:rPr>
                <w:rFonts w:ascii="Alef" w:hAnsi="Alef" w:cs="Alef" w:hint="cs"/>
                <w:sz w:val="24"/>
                <w:szCs w:val="24"/>
                <w:rtl/>
                <w:lang w:bidi="he-IL"/>
              </w:rPr>
              <w:t xml:space="preserve"> ו</w:t>
            </w:r>
            <w:r w:rsidRPr="00D56ED2">
              <w:rPr>
                <w:rFonts w:ascii="Alef" w:hAnsi="Alef" w:cs="Alef"/>
                <w:sz w:val="24"/>
                <w:szCs w:val="24"/>
                <w:rtl/>
                <w:lang w:bidi="he-IL"/>
              </w:rPr>
              <w:t>מנכ"לית המשרד להגנת הסביבה בתקופת החלת חוק האריזות וההפרדה במקור</w:t>
            </w:r>
          </w:p>
        </w:tc>
      </w:tr>
      <w:tr w:rsidR="005A6911" w:rsidRPr="00D56ED2" w14:paraId="20AC207B" w14:textId="77777777" w:rsidTr="00E85146">
        <w:trPr>
          <w:trHeight w:val="227"/>
        </w:trPr>
        <w:tc>
          <w:tcPr>
            <w:tcW w:w="1256" w:type="dxa"/>
          </w:tcPr>
          <w:p w14:paraId="716BBA8D"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ד"ר עודד נצר</w:t>
            </w:r>
          </w:p>
        </w:tc>
        <w:tc>
          <w:tcPr>
            <w:tcW w:w="3452" w:type="dxa"/>
          </w:tcPr>
          <w:p w14:paraId="4CE09514"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 xml:space="preserve">ראש אגף פסולת מוצקה במשרד להגנת הסביבה </w:t>
            </w:r>
          </w:p>
        </w:tc>
        <w:tc>
          <w:tcPr>
            <w:tcW w:w="0" w:type="auto"/>
          </w:tcPr>
          <w:p w14:paraId="5EC402CB" w14:textId="77777777" w:rsidR="005A6911" w:rsidRPr="00D56ED2" w:rsidRDefault="005A6911" w:rsidP="00E85146">
            <w:pPr>
              <w:pStyle w:val="RecipientAddress"/>
              <w:bidi/>
              <w:rPr>
                <w:rFonts w:ascii="Alef" w:hAnsi="Alef" w:cs="Alef"/>
                <w:sz w:val="24"/>
                <w:szCs w:val="24"/>
                <w:rtl/>
                <w:lang w:bidi="he-IL"/>
              </w:rPr>
            </w:pPr>
            <w:r>
              <w:rPr>
                <w:rFonts w:ascii="Alef" w:hAnsi="Alef" w:cs="Alef" w:hint="cs"/>
                <w:sz w:val="24"/>
                <w:szCs w:val="24"/>
                <w:rtl/>
                <w:lang w:bidi="he-IL"/>
              </w:rPr>
              <w:t xml:space="preserve">בעבר </w:t>
            </w:r>
            <w:r w:rsidRPr="00D56ED2">
              <w:rPr>
                <w:rFonts w:ascii="Alef" w:hAnsi="Alef" w:cs="Alef"/>
                <w:sz w:val="24"/>
                <w:szCs w:val="24"/>
                <w:rtl/>
                <w:lang w:bidi="he-IL"/>
              </w:rPr>
              <w:t>אקולוג מחוז דרום</w:t>
            </w:r>
            <w:r>
              <w:rPr>
                <w:rFonts w:ascii="Alef" w:hAnsi="Alef" w:cs="Alef" w:hint="cs"/>
                <w:sz w:val="24"/>
                <w:szCs w:val="24"/>
                <w:rtl/>
                <w:lang w:bidi="he-IL"/>
              </w:rPr>
              <w:t xml:space="preserve"> וכיום </w:t>
            </w:r>
            <w:r w:rsidRPr="00D56ED2">
              <w:rPr>
                <w:rFonts w:ascii="Alef" w:hAnsi="Alef" w:cs="Alef"/>
                <w:sz w:val="24"/>
                <w:szCs w:val="24"/>
                <w:rtl/>
                <w:lang w:bidi="he-IL"/>
              </w:rPr>
              <w:t>מוביל את התוכנית האסטרטגית לטפול בפסולת במשרד להגנת הסביבה</w:t>
            </w:r>
          </w:p>
        </w:tc>
      </w:tr>
      <w:tr w:rsidR="005A6911" w:rsidRPr="00D56ED2" w14:paraId="2C26A526" w14:textId="77777777" w:rsidTr="00E85146">
        <w:trPr>
          <w:trHeight w:val="227"/>
        </w:trPr>
        <w:tc>
          <w:tcPr>
            <w:tcW w:w="1256" w:type="dxa"/>
          </w:tcPr>
          <w:p w14:paraId="0666D665"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פרופ</w:t>
            </w:r>
            <w:r>
              <w:rPr>
                <w:rFonts w:ascii="Alef" w:hAnsi="Alef" w:cs="Alef" w:hint="cs"/>
                <w:sz w:val="24"/>
                <w:szCs w:val="24"/>
                <w:rtl/>
                <w:lang w:bidi="he-IL"/>
              </w:rPr>
              <w:t xml:space="preserve">' </w:t>
            </w:r>
            <w:r w:rsidRPr="00D56ED2">
              <w:rPr>
                <w:rFonts w:ascii="Alef" w:hAnsi="Alef" w:cs="Alef"/>
                <w:sz w:val="24"/>
                <w:szCs w:val="24"/>
                <w:rtl/>
                <w:lang w:bidi="he-IL"/>
              </w:rPr>
              <w:t>אופירה איילון</w:t>
            </w:r>
          </w:p>
        </w:tc>
        <w:tc>
          <w:tcPr>
            <w:tcW w:w="3452" w:type="dxa"/>
          </w:tcPr>
          <w:p w14:paraId="323B8DA6" w14:textId="77777777" w:rsidR="005A6911" w:rsidRPr="00D56ED2" w:rsidRDefault="006622DA" w:rsidP="00E85146">
            <w:pPr>
              <w:pStyle w:val="RecipientAddress"/>
              <w:bidi/>
              <w:rPr>
                <w:rFonts w:ascii="Alef" w:hAnsi="Alef" w:cs="Alef"/>
                <w:sz w:val="24"/>
                <w:szCs w:val="24"/>
                <w:rtl/>
                <w:lang w:bidi="he-IL"/>
              </w:rPr>
            </w:pPr>
            <w:hyperlink r:id="rId8" w:tooltip="מרצה" w:history="1">
              <w:r w:rsidR="005A6911" w:rsidRPr="00D56ED2">
                <w:rPr>
                  <w:rFonts w:ascii="Alef" w:hAnsi="Alef" w:cs="Alef"/>
                  <w:sz w:val="24"/>
                  <w:szCs w:val="24"/>
                  <w:rtl/>
                  <w:lang w:bidi="he-IL"/>
                </w:rPr>
                <w:t>מרצה</w:t>
              </w:r>
            </w:hyperlink>
            <w:r w:rsidR="005A6911" w:rsidRPr="00D56ED2">
              <w:rPr>
                <w:rFonts w:ascii="Alef" w:hAnsi="Alef" w:cs="Alef"/>
                <w:sz w:val="24"/>
                <w:szCs w:val="24"/>
                <w:lang w:bidi="he-IL"/>
              </w:rPr>
              <w:t> </w:t>
            </w:r>
            <w:r w:rsidR="005A6911" w:rsidRPr="00D56ED2">
              <w:rPr>
                <w:rFonts w:ascii="Alef" w:hAnsi="Alef" w:cs="Alef"/>
                <w:sz w:val="24"/>
                <w:szCs w:val="24"/>
                <w:rtl/>
                <w:lang w:bidi="he-IL"/>
              </w:rPr>
              <w:t>וחוקרת בחוג לניהול</w:t>
            </w:r>
            <w:r w:rsidR="005A6911" w:rsidRPr="00D56ED2">
              <w:rPr>
                <w:rFonts w:ascii="Alef" w:hAnsi="Alef" w:cs="Alef"/>
                <w:sz w:val="24"/>
                <w:szCs w:val="24"/>
                <w:rtl/>
              </w:rPr>
              <w:t> </w:t>
            </w:r>
            <w:hyperlink r:id="rId9" w:tooltip="משאב טבע" w:history="1">
              <w:r w:rsidR="005A6911" w:rsidRPr="00D56ED2">
                <w:rPr>
                  <w:rFonts w:ascii="Alef" w:hAnsi="Alef" w:cs="Alef"/>
                  <w:sz w:val="24"/>
                  <w:szCs w:val="24"/>
                  <w:rtl/>
                  <w:lang w:bidi="he-IL"/>
                </w:rPr>
                <w:t>משאבי טבע</w:t>
              </w:r>
            </w:hyperlink>
            <w:r w:rsidR="005A6911" w:rsidRPr="00D56ED2">
              <w:rPr>
                <w:rFonts w:ascii="Alef" w:hAnsi="Alef" w:cs="Alef"/>
                <w:sz w:val="24"/>
                <w:szCs w:val="24"/>
                <w:lang w:bidi="he-IL"/>
              </w:rPr>
              <w:t> </w:t>
            </w:r>
            <w:r w:rsidR="005A6911" w:rsidRPr="00D56ED2">
              <w:rPr>
                <w:rFonts w:ascii="Alef" w:hAnsi="Alef" w:cs="Alef"/>
                <w:sz w:val="24"/>
                <w:szCs w:val="24"/>
                <w:rtl/>
                <w:lang w:bidi="he-IL"/>
              </w:rPr>
              <w:t>וסביבה וחוקרת בכירה ב</w:t>
            </w:r>
            <w:hyperlink r:id="rId10" w:tooltip="מוסד שמואל נאמן למחקר מדיניות לאומית" w:history="1">
              <w:r w:rsidR="005A6911" w:rsidRPr="00D56ED2">
                <w:rPr>
                  <w:rFonts w:ascii="Alef" w:hAnsi="Alef" w:cs="Alef"/>
                  <w:sz w:val="24"/>
                  <w:szCs w:val="24"/>
                  <w:rtl/>
                  <w:lang w:bidi="he-IL"/>
                </w:rPr>
                <w:t>מוסד שמואל נאמן</w:t>
              </w:r>
            </w:hyperlink>
            <w:r w:rsidR="005A6911" w:rsidRPr="00D56ED2">
              <w:rPr>
                <w:rFonts w:ascii="Alef" w:hAnsi="Alef" w:cs="Alef"/>
                <w:sz w:val="24"/>
                <w:szCs w:val="24"/>
                <w:rtl/>
                <w:lang w:bidi="he-IL"/>
              </w:rPr>
              <w:t xml:space="preserve"> ב</w:t>
            </w:r>
            <w:hyperlink r:id="rId11" w:tooltip="הטכניון - מכון טכנולוגי לישראל" w:history="1">
              <w:r w:rsidR="005A6911" w:rsidRPr="00D56ED2">
                <w:rPr>
                  <w:rFonts w:ascii="Alef" w:hAnsi="Alef" w:cs="Alef"/>
                  <w:sz w:val="24"/>
                  <w:szCs w:val="24"/>
                  <w:rtl/>
                  <w:lang w:bidi="he-IL"/>
                </w:rPr>
                <w:t>טכניון</w:t>
              </w:r>
            </w:hyperlink>
            <w:r w:rsidR="005A6911" w:rsidRPr="00D56ED2">
              <w:rPr>
                <w:rFonts w:ascii="Alef" w:hAnsi="Alef" w:cs="Alef"/>
                <w:sz w:val="24"/>
                <w:szCs w:val="24"/>
                <w:lang w:bidi="he-IL"/>
              </w:rPr>
              <w:t> </w:t>
            </w:r>
            <w:r w:rsidR="005A6911" w:rsidRPr="00D56ED2">
              <w:rPr>
                <w:rFonts w:ascii="Alef" w:hAnsi="Alef" w:cs="Alef"/>
                <w:sz w:val="24"/>
                <w:szCs w:val="24"/>
                <w:rtl/>
                <w:lang w:bidi="he-IL"/>
              </w:rPr>
              <w:t>בתחומי סביבה</w:t>
            </w:r>
            <w:r w:rsidR="005A6911">
              <w:rPr>
                <w:rFonts w:ascii="Alef" w:hAnsi="Alef" w:cs="Alef" w:hint="cs"/>
                <w:sz w:val="24"/>
                <w:szCs w:val="24"/>
                <w:rtl/>
                <w:lang w:bidi="he-IL"/>
              </w:rPr>
              <w:t xml:space="preserve">, </w:t>
            </w:r>
            <w:hyperlink r:id="rId12" w:tooltip="קיימות" w:history="1">
              <w:r w:rsidR="005A6911" w:rsidRPr="00D56ED2">
                <w:rPr>
                  <w:rFonts w:ascii="Alef" w:hAnsi="Alef" w:cs="Alef"/>
                  <w:sz w:val="24"/>
                  <w:szCs w:val="24"/>
                  <w:rtl/>
                  <w:lang w:bidi="he-IL"/>
                </w:rPr>
                <w:t>קיימות</w:t>
              </w:r>
            </w:hyperlink>
            <w:r w:rsidR="005A6911" w:rsidRPr="00D56ED2">
              <w:rPr>
                <w:rFonts w:ascii="Alef" w:hAnsi="Alef" w:cs="Alef"/>
                <w:sz w:val="24"/>
                <w:szCs w:val="24"/>
                <w:lang w:bidi="he-IL"/>
              </w:rPr>
              <w:t> </w:t>
            </w:r>
            <w:r w:rsidR="005A6911" w:rsidRPr="00D56ED2">
              <w:rPr>
                <w:rFonts w:ascii="Alef" w:hAnsi="Alef" w:cs="Alef"/>
                <w:sz w:val="24"/>
                <w:szCs w:val="24"/>
                <w:rtl/>
                <w:lang w:bidi="he-IL"/>
              </w:rPr>
              <w:t>ו</w:t>
            </w:r>
            <w:hyperlink r:id="rId13" w:tooltip="כלכלה" w:history="1">
              <w:r w:rsidR="005A6911" w:rsidRPr="00D56ED2">
                <w:rPr>
                  <w:rFonts w:ascii="Alef" w:hAnsi="Alef" w:cs="Alef"/>
                  <w:sz w:val="24"/>
                  <w:szCs w:val="24"/>
                  <w:rtl/>
                  <w:lang w:bidi="he-IL"/>
                </w:rPr>
                <w:t>כלכלה</w:t>
              </w:r>
            </w:hyperlink>
          </w:p>
        </w:tc>
        <w:tc>
          <w:tcPr>
            <w:tcW w:w="0" w:type="auto"/>
          </w:tcPr>
          <w:p w14:paraId="31B5F28C"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color w:val="222222"/>
                <w:sz w:val="21"/>
                <w:szCs w:val="21"/>
                <w:shd w:val="clear" w:color="auto" w:fill="FFFFFF"/>
                <w:rtl/>
                <w:lang w:bidi="he-IL"/>
              </w:rPr>
              <w:t xml:space="preserve"> </w:t>
            </w:r>
            <w:r w:rsidRPr="00D56ED2">
              <w:rPr>
                <w:rFonts w:ascii="Alef" w:hAnsi="Alef" w:cs="Alef"/>
                <w:sz w:val="24"/>
                <w:szCs w:val="24"/>
                <w:rtl/>
                <w:lang w:bidi="he-IL"/>
              </w:rPr>
              <w:t>עוסקת במחקר סביבתי יישומי בתחום מדיניות טיפול ב</w:t>
            </w:r>
            <w:hyperlink r:id="rId14" w:history="1">
              <w:r w:rsidRPr="00D56ED2">
                <w:rPr>
                  <w:rFonts w:ascii="Alef" w:hAnsi="Alef" w:cs="Alef"/>
                  <w:sz w:val="24"/>
                  <w:szCs w:val="24"/>
                  <w:rtl/>
                  <w:lang w:bidi="he-IL"/>
                </w:rPr>
                <w:t>פסולת</w:t>
              </w:r>
            </w:hyperlink>
            <w:r w:rsidRPr="00D56ED2">
              <w:rPr>
                <w:rFonts w:ascii="Alef" w:hAnsi="Alef" w:cs="Alef"/>
                <w:sz w:val="24"/>
                <w:szCs w:val="24"/>
                <w:rtl/>
                <w:lang w:bidi="he-IL"/>
              </w:rPr>
              <w:t xml:space="preserve"> ומשמשת כמנהלת תחום</w:t>
            </w:r>
            <w:r w:rsidRPr="00D56ED2">
              <w:rPr>
                <w:rFonts w:ascii="Alef" w:hAnsi="Alef" w:cs="Alef"/>
                <w:sz w:val="24"/>
                <w:szCs w:val="24"/>
                <w:rtl/>
              </w:rPr>
              <w:t xml:space="preserve"> </w:t>
            </w:r>
            <w:r w:rsidRPr="00D56ED2">
              <w:rPr>
                <w:rFonts w:ascii="Alef" w:hAnsi="Alef" w:cs="Alef"/>
                <w:sz w:val="24"/>
                <w:szCs w:val="24"/>
                <w:rtl/>
                <w:lang w:bidi="he-IL"/>
              </w:rPr>
              <w:t>ה</w:t>
            </w:r>
            <w:hyperlink r:id="rId15" w:tooltip="אנרגיה" w:history="1">
              <w:r w:rsidRPr="00D56ED2">
                <w:rPr>
                  <w:rFonts w:ascii="Alef" w:hAnsi="Alef" w:cs="Alef"/>
                  <w:sz w:val="24"/>
                  <w:szCs w:val="24"/>
                  <w:rtl/>
                  <w:lang w:bidi="he-IL"/>
                </w:rPr>
                <w:t>אנרגיה</w:t>
              </w:r>
            </w:hyperlink>
            <w:r w:rsidRPr="00D56ED2">
              <w:rPr>
                <w:rFonts w:ascii="Alef" w:hAnsi="Alef" w:cs="Alef"/>
                <w:sz w:val="24"/>
                <w:szCs w:val="24"/>
                <w:lang w:bidi="he-IL"/>
              </w:rPr>
              <w:t> </w:t>
            </w:r>
            <w:r w:rsidRPr="00D56ED2">
              <w:rPr>
                <w:rFonts w:ascii="Alef" w:hAnsi="Alef" w:cs="Alef"/>
                <w:sz w:val="24"/>
                <w:szCs w:val="24"/>
                <w:rtl/>
                <w:lang w:bidi="he-IL"/>
              </w:rPr>
              <w:t>והסביבה</w:t>
            </w:r>
            <w:r>
              <w:rPr>
                <w:rFonts w:ascii="Alef" w:hAnsi="Alef" w:cs="Alef" w:hint="cs"/>
                <w:sz w:val="24"/>
                <w:szCs w:val="24"/>
                <w:rtl/>
                <w:lang w:bidi="he-IL"/>
              </w:rPr>
              <w:t xml:space="preserve"> בטכניון</w:t>
            </w:r>
            <w:r w:rsidRPr="00D56ED2">
              <w:rPr>
                <w:rFonts w:ascii="Alef" w:hAnsi="Alef" w:cs="Alef"/>
                <w:sz w:val="24"/>
                <w:szCs w:val="24"/>
                <w:rtl/>
                <w:lang w:bidi="he-IL"/>
              </w:rPr>
              <w:t xml:space="preserve"> </w:t>
            </w:r>
          </w:p>
        </w:tc>
      </w:tr>
      <w:tr w:rsidR="005A6911" w:rsidRPr="00D56ED2" w14:paraId="66512314" w14:textId="77777777" w:rsidTr="00E85146">
        <w:trPr>
          <w:trHeight w:val="227"/>
        </w:trPr>
        <w:tc>
          <w:tcPr>
            <w:tcW w:w="1256" w:type="dxa"/>
          </w:tcPr>
          <w:p w14:paraId="619A76CC"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עמיעד לפידות</w:t>
            </w:r>
          </w:p>
        </w:tc>
        <w:tc>
          <w:tcPr>
            <w:tcW w:w="3452" w:type="dxa"/>
          </w:tcPr>
          <w:p w14:paraId="7DCC61B2"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 xml:space="preserve">ראש תחום פסולת באדם טבע ודין, יזם סביבתי </w:t>
            </w:r>
          </w:p>
        </w:tc>
        <w:tc>
          <w:tcPr>
            <w:tcW w:w="0" w:type="auto"/>
          </w:tcPr>
          <w:p w14:paraId="24CCF7F4"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עמיעד</w:t>
            </w:r>
            <w:r>
              <w:rPr>
                <w:rFonts w:ascii="Alef" w:hAnsi="Alef" w:cs="Alef" w:hint="cs"/>
                <w:sz w:val="24"/>
                <w:szCs w:val="24"/>
                <w:rtl/>
                <w:lang w:bidi="he-IL"/>
              </w:rPr>
              <w:t xml:space="preserve"> הקים את עמותת "ארץ כרמל" העוסקת בהפרדה במקור, חינוך סביבתי, חקלאות בר-קיימא ובנייה ירוקה. יוזם ומוביל </w:t>
            </w:r>
            <w:r w:rsidRPr="00D56ED2">
              <w:rPr>
                <w:rFonts w:ascii="Alef" w:hAnsi="Alef" w:cs="Alef"/>
                <w:sz w:val="24"/>
                <w:szCs w:val="24"/>
                <w:rtl/>
                <w:lang w:bidi="he-IL"/>
              </w:rPr>
              <w:t>פרוייקט ההפר</w:t>
            </w:r>
            <w:r>
              <w:rPr>
                <w:rFonts w:ascii="Alef" w:hAnsi="Alef" w:cs="Alef" w:hint="cs"/>
                <w:sz w:val="24"/>
                <w:szCs w:val="24"/>
                <w:rtl/>
                <w:lang w:bidi="he-IL"/>
              </w:rPr>
              <w:t>ד</w:t>
            </w:r>
            <w:r w:rsidRPr="00D56ED2">
              <w:rPr>
                <w:rFonts w:ascii="Alef" w:hAnsi="Alef" w:cs="Alef"/>
                <w:sz w:val="24"/>
                <w:szCs w:val="24"/>
                <w:rtl/>
                <w:lang w:bidi="he-IL"/>
              </w:rPr>
              <w:t xml:space="preserve">ה במקור ביחד עם המשרד להגנת הסביבה  </w:t>
            </w:r>
          </w:p>
        </w:tc>
      </w:tr>
      <w:tr w:rsidR="005A6911" w:rsidRPr="00D56ED2" w14:paraId="6F6D794E" w14:textId="77777777" w:rsidTr="00E85146">
        <w:trPr>
          <w:trHeight w:val="227"/>
        </w:trPr>
        <w:tc>
          <w:tcPr>
            <w:tcW w:w="1256" w:type="dxa"/>
          </w:tcPr>
          <w:p w14:paraId="51BBB57E"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זיווית לינדר</w:t>
            </w:r>
          </w:p>
        </w:tc>
        <w:tc>
          <w:tcPr>
            <w:tcW w:w="3452" w:type="dxa"/>
          </w:tcPr>
          <w:p w14:paraId="292E8CF3"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מנהלת אגף חינוך וקהילה במשרד להגנת הסביבה</w:t>
            </w:r>
          </w:p>
        </w:tc>
        <w:tc>
          <w:tcPr>
            <w:tcW w:w="0" w:type="auto"/>
          </w:tcPr>
          <w:p w14:paraId="79E20883" w14:textId="77777777" w:rsidR="005A6911" w:rsidRPr="00D56ED2" w:rsidRDefault="005A6911" w:rsidP="00E85146">
            <w:pPr>
              <w:pStyle w:val="RecipientAddress"/>
              <w:bidi/>
              <w:rPr>
                <w:rFonts w:ascii="Alef" w:hAnsi="Alef" w:cs="Alef"/>
                <w:sz w:val="24"/>
                <w:szCs w:val="24"/>
                <w:rtl/>
                <w:lang w:bidi="he-IL"/>
              </w:rPr>
            </w:pPr>
            <w:r>
              <w:rPr>
                <w:rFonts w:ascii="Alef" w:hAnsi="Alef" w:cs="Alef" w:hint="cs"/>
                <w:sz w:val="24"/>
                <w:szCs w:val="24"/>
                <w:rtl/>
                <w:lang w:bidi="he-IL"/>
              </w:rPr>
              <w:t>מנהלת</w:t>
            </w:r>
            <w:r w:rsidRPr="00D56ED2">
              <w:rPr>
                <w:rFonts w:ascii="Alef" w:hAnsi="Alef" w:cs="Alef"/>
                <w:sz w:val="24"/>
                <w:szCs w:val="24"/>
                <w:rtl/>
                <w:lang w:bidi="he-IL"/>
              </w:rPr>
              <w:t xml:space="preserve"> תחום חינוך לקיימות ואיכות הסביבה  ומובילה צוות חשיבה לבניית תוכנית לטפול בפסולת במרחב הציבורי במשרד להגנת הסביבה </w:t>
            </w:r>
          </w:p>
        </w:tc>
      </w:tr>
      <w:tr w:rsidR="005A6911" w:rsidRPr="00D56ED2" w14:paraId="116C1F59" w14:textId="77777777" w:rsidTr="00E85146">
        <w:trPr>
          <w:trHeight w:val="227"/>
        </w:trPr>
        <w:tc>
          <w:tcPr>
            <w:tcW w:w="1256" w:type="dxa"/>
          </w:tcPr>
          <w:p w14:paraId="55D39EF2"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lastRenderedPageBreak/>
              <w:t>איריס האן</w:t>
            </w:r>
          </w:p>
        </w:tc>
        <w:tc>
          <w:tcPr>
            <w:tcW w:w="3452" w:type="dxa"/>
          </w:tcPr>
          <w:p w14:paraId="32857C43"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מנכ"לית החברה להגנת הטבע</w:t>
            </w:r>
          </w:p>
        </w:tc>
        <w:tc>
          <w:tcPr>
            <w:tcW w:w="0" w:type="auto"/>
          </w:tcPr>
          <w:p w14:paraId="45FCE1B8"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עבדה וצ</w:t>
            </w:r>
            <w:r>
              <w:rPr>
                <w:rFonts w:ascii="Alef" w:hAnsi="Alef" w:cs="Alef" w:hint="cs"/>
                <w:sz w:val="24"/>
                <w:szCs w:val="24"/>
                <w:rtl/>
                <w:lang w:bidi="he-IL"/>
              </w:rPr>
              <w:t>מ</w:t>
            </w:r>
            <w:r w:rsidRPr="00D56ED2">
              <w:rPr>
                <w:rFonts w:ascii="Alef" w:hAnsi="Alef" w:cs="Alef"/>
                <w:sz w:val="24"/>
                <w:szCs w:val="24"/>
                <w:rtl/>
                <w:lang w:bidi="he-IL"/>
              </w:rPr>
              <w:t>חה בחברה להגנת הטבע, שימשה כממלאת מקום ראש אגף תכנון סביבתי במשרד להגנת הסביבה ומ</w:t>
            </w:r>
            <w:r>
              <w:rPr>
                <w:rFonts w:ascii="Alef" w:hAnsi="Alef" w:cs="Alef" w:hint="cs"/>
                <w:sz w:val="24"/>
                <w:szCs w:val="24"/>
                <w:rtl/>
                <w:lang w:bidi="he-IL"/>
              </w:rPr>
              <w:t>-</w:t>
            </w:r>
            <w:r w:rsidRPr="00D56ED2">
              <w:rPr>
                <w:rFonts w:ascii="Alef" w:hAnsi="Alef" w:cs="Alef"/>
                <w:sz w:val="24"/>
                <w:szCs w:val="24"/>
                <w:rtl/>
                <w:lang w:bidi="he-IL"/>
              </w:rPr>
              <w:t xml:space="preserve">2016 משמשת כמנכ"לית החלה"ט. </w:t>
            </w:r>
          </w:p>
        </w:tc>
      </w:tr>
      <w:tr w:rsidR="005A6911" w:rsidRPr="00D56ED2" w14:paraId="41168698" w14:textId="77777777" w:rsidTr="00E85146">
        <w:trPr>
          <w:trHeight w:val="227"/>
        </w:trPr>
        <w:tc>
          <w:tcPr>
            <w:tcW w:w="1256" w:type="dxa"/>
          </w:tcPr>
          <w:p w14:paraId="7BFB4217"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ד"ר אביבה בריינר</w:t>
            </w:r>
          </w:p>
        </w:tc>
        <w:tc>
          <w:tcPr>
            <w:tcW w:w="3452" w:type="dxa"/>
          </w:tcPr>
          <w:p w14:paraId="7123655D"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 xml:space="preserve">מנהלת תחום </w:t>
            </w:r>
            <w:r>
              <w:rPr>
                <w:rFonts w:ascii="Alef" w:hAnsi="Alef" w:cs="Alef" w:hint="cs"/>
                <w:sz w:val="24"/>
                <w:szCs w:val="24"/>
                <w:rtl/>
                <w:lang w:bidi="he-IL"/>
              </w:rPr>
              <w:t>(</w:t>
            </w:r>
            <w:r w:rsidRPr="00D56ED2">
              <w:rPr>
                <w:rFonts w:ascii="Alef" w:hAnsi="Alef" w:cs="Alef"/>
                <w:sz w:val="24"/>
                <w:szCs w:val="24"/>
                <w:rtl/>
                <w:lang w:bidi="he-IL"/>
              </w:rPr>
              <w:t xml:space="preserve">מפמ"ר </w:t>
            </w:r>
            <w:r>
              <w:rPr>
                <w:rFonts w:ascii="Alef" w:hAnsi="Alef" w:cs="Alef" w:hint="cs"/>
                <w:sz w:val="24"/>
                <w:szCs w:val="24"/>
                <w:rtl/>
                <w:lang w:bidi="he-IL"/>
              </w:rPr>
              <w:t xml:space="preserve">) </w:t>
            </w:r>
            <w:r w:rsidRPr="00D56ED2">
              <w:rPr>
                <w:rFonts w:ascii="Alef" w:hAnsi="Alef" w:cs="Alef"/>
                <w:sz w:val="24"/>
                <w:szCs w:val="24"/>
                <w:rtl/>
                <w:lang w:bidi="he-IL"/>
              </w:rPr>
              <w:t>מדע וטכנולוגיה במשרד החינוך</w:t>
            </w:r>
          </w:p>
        </w:tc>
        <w:tc>
          <w:tcPr>
            <w:tcW w:w="0" w:type="auto"/>
          </w:tcPr>
          <w:p w14:paraId="75F4881C"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מובילים חשיבה לטפול בניקיון במרחב הציבורי באמצעות משרד החינוך</w:t>
            </w:r>
            <w:r>
              <w:rPr>
                <w:rFonts w:ascii="Alef" w:hAnsi="Alef" w:cs="Alef" w:hint="cs"/>
                <w:sz w:val="24"/>
                <w:szCs w:val="24"/>
                <w:rtl/>
                <w:lang w:bidi="he-IL"/>
              </w:rPr>
              <w:t xml:space="preserve">, מרכזת ימי עיון בנושא, הכוללים, את הגופים השונים הפועלים בשתוף משרד החינוך ונותנת מידע ותמיכה מקצועית למורים הפועלים בתחום, בעיקר לרכזי קיימות. </w:t>
            </w:r>
          </w:p>
        </w:tc>
      </w:tr>
      <w:tr w:rsidR="005A6911" w:rsidRPr="00D56ED2" w14:paraId="05532DF1" w14:textId="77777777" w:rsidTr="00E85146">
        <w:trPr>
          <w:trHeight w:val="227"/>
        </w:trPr>
        <w:tc>
          <w:tcPr>
            <w:tcW w:w="1256" w:type="dxa"/>
          </w:tcPr>
          <w:p w14:paraId="183648C4"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 xml:space="preserve">חני פלג </w:t>
            </w:r>
          </w:p>
        </w:tc>
        <w:tc>
          <w:tcPr>
            <w:tcW w:w="3452" w:type="dxa"/>
          </w:tcPr>
          <w:p w14:paraId="75924EFB"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ממונה על חינוך לקיימות במשרד החינוך</w:t>
            </w:r>
          </w:p>
        </w:tc>
        <w:tc>
          <w:tcPr>
            <w:tcW w:w="0" w:type="auto"/>
          </w:tcPr>
          <w:p w14:paraId="08ECF3D7" w14:textId="77777777" w:rsidR="005A6911" w:rsidRPr="00D56ED2" w:rsidRDefault="005A6911" w:rsidP="00E85146">
            <w:pPr>
              <w:pStyle w:val="RecipientAddress"/>
              <w:bidi/>
              <w:rPr>
                <w:rFonts w:ascii="Alef" w:hAnsi="Alef" w:cs="Alef"/>
                <w:sz w:val="24"/>
                <w:szCs w:val="24"/>
                <w:rtl/>
                <w:lang w:bidi="he-IL"/>
              </w:rPr>
            </w:pPr>
            <w:r>
              <w:rPr>
                <w:rFonts w:ascii="Alef" w:hAnsi="Alef" w:cs="Alef" w:hint="cs"/>
                <w:sz w:val="24"/>
                <w:szCs w:val="24"/>
                <w:rtl/>
                <w:lang w:bidi="he-IL"/>
              </w:rPr>
              <w:t>עובדת ביחד עם אביבה בריינר</w:t>
            </w:r>
          </w:p>
        </w:tc>
      </w:tr>
      <w:tr w:rsidR="005A6911" w:rsidRPr="00D56ED2" w14:paraId="70136D65" w14:textId="77777777" w:rsidTr="00E85146">
        <w:trPr>
          <w:trHeight w:val="227"/>
        </w:trPr>
        <w:tc>
          <w:tcPr>
            <w:tcW w:w="1256" w:type="dxa"/>
          </w:tcPr>
          <w:p w14:paraId="631617D1"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חגית גפן</w:t>
            </w:r>
          </w:p>
        </w:tc>
        <w:tc>
          <w:tcPr>
            <w:tcW w:w="3452" w:type="dxa"/>
          </w:tcPr>
          <w:p w14:paraId="619C9FA4" w14:textId="70868948" w:rsidR="005A6911" w:rsidRPr="00D8509B" w:rsidRDefault="005A6911" w:rsidP="00E85146">
            <w:pPr>
              <w:pStyle w:val="RecipientAddress"/>
              <w:bidi/>
              <w:spacing w:line="240" w:lineRule="auto"/>
              <w:rPr>
                <w:rFonts w:ascii="Alef" w:hAnsi="Alef" w:cs="Alef"/>
                <w:sz w:val="24"/>
                <w:szCs w:val="24"/>
                <w:lang w:bidi="he-IL"/>
              </w:rPr>
            </w:pPr>
            <w:r w:rsidRPr="00D8509B">
              <w:rPr>
                <w:rFonts w:ascii="Alef" w:hAnsi="Alef" w:cs="Alef"/>
                <w:sz w:val="24"/>
                <w:szCs w:val="24"/>
                <w:rtl/>
                <w:lang w:bidi="he-IL"/>
              </w:rPr>
              <w:t>מנכל"ית הרשת הירוקה</w:t>
            </w:r>
            <w:r w:rsidRPr="00D8509B">
              <w:rPr>
                <w:rFonts w:ascii="Alef" w:hAnsi="Alef" w:cs="Alef" w:hint="cs"/>
                <w:sz w:val="24"/>
                <w:szCs w:val="24"/>
                <w:rtl/>
                <w:lang w:bidi="he-IL"/>
              </w:rPr>
              <w:t>, אשר</w:t>
            </w:r>
            <w:r w:rsidRPr="00D8509B">
              <w:rPr>
                <w:rFonts w:ascii="Alef" w:hAnsi="Alef" w:cs="Alef"/>
                <w:sz w:val="24"/>
                <w:szCs w:val="24"/>
                <w:rtl/>
                <w:lang w:bidi="he-IL"/>
              </w:rPr>
              <w:t xml:space="preserve"> שמה לה למטרה להוביל שינוי בחינוך, בחברה ובסביבה על מנת לקדם חברה המושתתת על ערכי הקיימות – חברה שמתאפיינת ביתר צדק, הרמוניה וכבוד לאחר בכלל ולסביבה בפרט</w:t>
            </w:r>
            <w:r w:rsidR="00C26CC8">
              <w:rPr>
                <w:rFonts w:ascii="Alef" w:hAnsi="Alef" w:cs="Alef" w:hint="cs"/>
                <w:sz w:val="24"/>
                <w:szCs w:val="24"/>
                <w:rtl/>
                <w:lang w:bidi="he-IL"/>
              </w:rPr>
              <w:t xml:space="preserve"> </w:t>
            </w:r>
            <w:r w:rsidRPr="00D8509B">
              <w:rPr>
                <w:rFonts w:ascii="Alef" w:hAnsi="Alef" w:cs="Alef"/>
                <w:sz w:val="24"/>
                <w:szCs w:val="24"/>
                <w:lang w:bidi="he-IL"/>
              </w:rPr>
              <w:t>.</w:t>
            </w:r>
            <w:r>
              <w:rPr>
                <w:rFonts w:ascii="Alef" w:hAnsi="Alef" w:cs="Alef" w:hint="cs"/>
                <w:sz w:val="24"/>
                <w:szCs w:val="24"/>
                <w:rtl/>
                <w:lang w:bidi="he-IL"/>
              </w:rPr>
              <w:t>מתמחים</w:t>
            </w:r>
            <w:r w:rsidRPr="00D8509B">
              <w:rPr>
                <w:rFonts w:ascii="Alef" w:hAnsi="Alef" w:cs="Alef"/>
                <w:sz w:val="24"/>
                <w:szCs w:val="24"/>
                <w:rtl/>
                <w:lang w:bidi="he-IL"/>
              </w:rPr>
              <w:t> </w:t>
            </w:r>
            <w:r>
              <w:rPr>
                <w:rFonts w:ascii="Alef" w:hAnsi="Alef" w:cs="Alef" w:hint="cs"/>
                <w:sz w:val="24"/>
                <w:szCs w:val="24"/>
                <w:rtl/>
                <w:lang w:bidi="he-IL"/>
              </w:rPr>
              <w:t>ב</w:t>
            </w:r>
            <w:r w:rsidRPr="00D8509B">
              <w:rPr>
                <w:rFonts w:ascii="Alef" w:hAnsi="Alef" w:cs="Alef"/>
                <w:sz w:val="24"/>
                <w:szCs w:val="24"/>
                <w:rtl/>
                <w:lang w:bidi="he-IL"/>
              </w:rPr>
              <w:t>הכשרת אנשים בחינוך לקיימות </w:t>
            </w:r>
            <w:r w:rsidRPr="00D8509B">
              <w:rPr>
                <w:rFonts w:ascii="Alef" w:hAnsi="Alef" w:cs="Alef"/>
                <w:sz w:val="24"/>
                <w:szCs w:val="24"/>
                <w:lang w:bidi="he-IL"/>
              </w:rPr>
              <w:t xml:space="preserve">– </w:t>
            </w:r>
            <w:r w:rsidRPr="00D8509B">
              <w:rPr>
                <w:rFonts w:ascii="Alef" w:hAnsi="Alef" w:cs="Alef"/>
                <w:sz w:val="24"/>
                <w:szCs w:val="24"/>
                <w:rtl/>
                <w:lang w:bidi="he-IL"/>
              </w:rPr>
              <w:t>ברמה ארצית ומקומית, במערכת החינוך הפורמלית, הלא פורמלית ובקהילה, ובכל הדרגים</w:t>
            </w:r>
            <w:r w:rsidRPr="00D8509B">
              <w:rPr>
                <w:rFonts w:ascii="Alef" w:hAnsi="Alef" w:cs="Alef"/>
                <w:sz w:val="24"/>
                <w:szCs w:val="24"/>
                <w:lang w:bidi="he-IL"/>
              </w:rPr>
              <w:t>.</w:t>
            </w:r>
          </w:p>
          <w:p w14:paraId="50A533F0" w14:textId="77777777" w:rsidR="005A6911" w:rsidRPr="00D8509B" w:rsidRDefault="005A6911" w:rsidP="00E85146">
            <w:pPr>
              <w:pStyle w:val="RecipientAddress"/>
              <w:bidi/>
              <w:spacing w:line="240" w:lineRule="auto"/>
              <w:rPr>
                <w:rFonts w:ascii="Alef" w:hAnsi="Alef" w:cs="Alef"/>
                <w:sz w:val="24"/>
                <w:szCs w:val="24"/>
                <w:lang w:bidi="he-IL"/>
              </w:rPr>
            </w:pPr>
            <w:r w:rsidRPr="00D8509B">
              <w:rPr>
                <w:rFonts w:ascii="Alef" w:hAnsi="Alef" w:cs="Alef"/>
                <w:sz w:val="24"/>
                <w:szCs w:val="24"/>
                <w:lang w:bidi="he-IL"/>
              </w:rPr>
              <w:t> </w:t>
            </w:r>
          </w:p>
          <w:p w14:paraId="6CC66476" w14:textId="77777777" w:rsidR="005A6911" w:rsidRPr="004872B2" w:rsidRDefault="005A6911" w:rsidP="00E85146">
            <w:pPr>
              <w:pStyle w:val="RecipientAddress"/>
              <w:bidi/>
              <w:rPr>
                <w:rFonts w:ascii="Alef" w:hAnsi="Alef" w:cs="Alef"/>
                <w:sz w:val="24"/>
                <w:szCs w:val="24"/>
                <w:rtl/>
                <w:lang w:bidi="he-IL"/>
              </w:rPr>
            </w:pPr>
          </w:p>
        </w:tc>
        <w:tc>
          <w:tcPr>
            <w:tcW w:w="0" w:type="auto"/>
          </w:tcPr>
          <w:p w14:paraId="120900C0" w14:textId="77777777" w:rsidR="005A6911" w:rsidRPr="00D8509B" w:rsidRDefault="005A6911" w:rsidP="00E85146">
            <w:pPr>
              <w:pStyle w:val="RecipientAddress"/>
              <w:bidi/>
              <w:spacing w:line="240" w:lineRule="auto"/>
              <w:rPr>
                <w:rFonts w:ascii="Alef" w:hAnsi="Alef" w:cs="Alef"/>
                <w:sz w:val="24"/>
                <w:szCs w:val="24"/>
                <w:lang w:bidi="he-IL"/>
              </w:rPr>
            </w:pPr>
            <w:r w:rsidRPr="00D8509B">
              <w:rPr>
                <w:rFonts w:ascii="Alef" w:hAnsi="Alef" w:cs="Alef"/>
                <w:sz w:val="24"/>
                <w:szCs w:val="24"/>
                <w:rtl/>
                <w:lang w:bidi="he-IL"/>
              </w:rPr>
              <w:t>הרשת הירוקה פועלת בשיתוף פעולה הדוק עם המשרד להגנת הסביבה ועם משרד החינוך ומפעילה, בשיתוף עם החברה להגנת הטבע,  את התכנית המשולבת לחינוך לקיימות בבתי ספר ובגני ילדים ברחבי הארץ</w:t>
            </w:r>
            <w:r w:rsidRPr="00D8509B">
              <w:rPr>
                <w:rFonts w:ascii="Alef" w:hAnsi="Alef" w:cs="Alef"/>
                <w:sz w:val="24"/>
                <w:szCs w:val="24"/>
                <w:lang w:bidi="he-IL"/>
              </w:rPr>
              <w:t>.</w:t>
            </w:r>
          </w:p>
          <w:p w14:paraId="7E6E7F37" w14:textId="77777777" w:rsidR="005A6911" w:rsidRPr="00D56ED2" w:rsidRDefault="005A6911" w:rsidP="00E85146">
            <w:pPr>
              <w:pStyle w:val="RecipientAddress"/>
              <w:bidi/>
              <w:rPr>
                <w:rFonts w:ascii="Alef" w:hAnsi="Alef" w:cs="Alef"/>
                <w:sz w:val="24"/>
                <w:szCs w:val="24"/>
                <w:rtl/>
                <w:lang w:bidi="he-IL"/>
              </w:rPr>
            </w:pPr>
          </w:p>
        </w:tc>
      </w:tr>
      <w:tr w:rsidR="005A6911" w:rsidRPr="00D56ED2" w14:paraId="01480A49" w14:textId="77777777" w:rsidTr="00E85146">
        <w:trPr>
          <w:trHeight w:val="227"/>
        </w:trPr>
        <w:tc>
          <w:tcPr>
            <w:tcW w:w="1256" w:type="dxa"/>
          </w:tcPr>
          <w:p w14:paraId="3458A4D1"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רני איידלר</w:t>
            </w:r>
          </w:p>
        </w:tc>
        <w:tc>
          <w:tcPr>
            <w:tcW w:w="3452" w:type="dxa"/>
          </w:tcPr>
          <w:p w14:paraId="47B7B9C5" w14:textId="77777777" w:rsidR="005A6911" w:rsidRPr="00C25CAA" w:rsidRDefault="005A6911" w:rsidP="00E85146">
            <w:pPr>
              <w:pStyle w:val="RecipientAddress"/>
              <w:bidi/>
              <w:spacing w:line="240" w:lineRule="auto"/>
              <w:rPr>
                <w:rFonts w:ascii="Alef" w:hAnsi="Alef" w:cs="Alef"/>
                <w:sz w:val="24"/>
                <w:szCs w:val="24"/>
                <w:lang w:bidi="he-IL"/>
              </w:rPr>
            </w:pPr>
            <w:r w:rsidRPr="00D56ED2">
              <w:rPr>
                <w:rFonts w:ascii="Alef" w:hAnsi="Alef" w:cs="Alef"/>
                <w:sz w:val="24"/>
                <w:szCs w:val="24"/>
                <w:rtl/>
                <w:lang w:bidi="he-IL"/>
              </w:rPr>
              <w:t>מנכ"ל תאגיד תמיר</w:t>
            </w:r>
            <w:r>
              <w:rPr>
                <w:rFonts w:ascii="Alef" w:hAnsi="Alef" w:cs="Alef" w:hint="cs"/>
                <w:sz w:val="24"/>
                <w:szCs w:val="24"/>
                <w:rtl/>
                <w:lang w:bidi="he-IL"/>
              </w:rPr>
              <w:t xml:space="preserve">:  </w:t>
            </w:r>
            <w:r w:rsidRPr="00C25CAA">
              <w:rPr>
                <w:rFonts w:ascii="Alef" w:hAnsi="Alef" w:cs="Alef"/>
                <w:sz w:val="24"/>
                <w:szCs w:val="24"/>
                <w:rtl/>
                <w:lang w:bidi="he-IL"/>
              </w:rPr>
              <w:t>חברת ת.מ.י.ר תאגיד מחזור יצרן/יבואן בישראל בע"מ - (חל"צ) ("תמיר") מיסודה של התאחדות התעשיינים בישראל, הינה חברה אשר הוקמה על מנת לאפשר ליצרן/יבואן של מוצרים ארוזים ואריזות שירות לקיים את כל חובותיהם על פי </w:t>
            </w:r>
            <w:hyperlink r:id="rId16" w:tgtFrame="_blank" w:tooltip="החוק להסדרת הטיפול באריזות, התשע, קובץ PDF מצורף, נפתח בחלון חדש" w:history="1">
              <w:r w:rsidRPr="00C25CAA">
                <w:rPr>
                  <w:rFonts w:ascii="Alef" w:hAnsi="Alef" w:cs="Alef"/>
                  <w:sz w:val="24"/>
                  <w:szCs w:val="24"/>
                  <w:rtl/>
                  <w:lang w:bidi="he-IL"/>
                </w:rPr>
                <w:t>החוק להסדרת הטיפול באריזות, התשע"א - 2011</w:t>
              </w:r>
            </w:hyperlink>
            <w:r>
              <w:rPr>
                <w:rFonts w:ascii="Alef" w:hAnsi="Alef" w:cs="Alef" w:hint="cs"/>
                <w:sz w:val="24"/>
                <w:szCs w:val="24"/>
                <w:rtl/>
                <w:lang w:bidi="he-IL"/>
              </w:rPr>
              <w:t xml:space="preserve"> (</w:t>
            </w:r>
            <w:r w:rsidRPr="00C25CAA">
              <w:rPr>
                <w:rFonts w:ascii="Alef" w:hAnsi="Alef" w:cs="Alef"/>
                <w:sz w:val="24"/>
                <w:szCs w:val="24"/>
                <w:rtl/>
                <w:lang w:bidi="he-IL"/>
              </w:rPr>
              <w:t>חוק האריז</w:t>
            </w:r>
            <w:r>
              <w:rPr>
                <w:rFonts w:ascii="Alef" w:hAnsi="Alef" w:cs="Alef" w:hint="cs"/>
                <w:sz w:val="24"/>
                <w:szCs w:val="24"/>
                <w:rtl/>
                <w:lang w:bidi="he-IL"/>
              </w:rPr>
              <w:t xml:space="preserve">ות). </w:t>
            </w:r>
          </w:p>
          <w:p w14:paraId="6E5E9E38" w14:textId="77777777" w:rsidR="005A6911" w:rsidRPr="00C25CAA" w:rsidRDefault="006622DA" w:rsidP="00E85146">
            <w:pPr>
              <w:pStyle w:val="RecipientAddress"/>
              <w:bidi/>
              <w:rPr>
                <w:rFonts w:ascii="Alef" w:hAnsi="Alef" w:cs="Alef"/>
                <w:sz w:val="24"/>
                <w:szCs w:val="24"/>
                <w:rtl/>
                <w:lang w:bidi="he-IL"/>
              </w:rPr>
            </w:pPr>
            <w:hyperlink r:id="rId17" w:tgtFrame="_blank" w:tooltip="תעודת הכרה כגוף מוכר למחזור אריזות,קובץ PDF מצורף, נפתח בחלון חדש" w:history="1">
              <w:r w:rsidR="005A6911" w:rsidRPr="00C25CAA">
                <w:rPr>
                  <w:rFonts w:ascii="Alef" w:hAnsi="Alef" w:cs="Alef"/>
                  <w:sz w:val="24"/>
                  <w:szCs w:val="24"/>
                  <w:rtl/>
                  <w:lang w:bidi="he-IL"/>
                </w:rPr>
                <w:t>תמיר הוכרה על ידי המשרד להגנת הסביבה כ-"גוף מוכר"</w:t>
              </w:r>
            </w:hyperlink>
          </w:p>
        </w:tc>
        <w:tc>
          <w:tcPr>
            <w:tcW w:w="0" w:type="auto"/>
          </w:tcPr>
          <w:p w14:paraId="3EE8BA83" w14:textId="77777777" w:rsidR="005A6911" w:rsidRPr="00D56ED2" w:rsidRDefault="005A6911" w:rsidP="00E85146">
            <w:pPr>
              <w:pStyle w:val="RecipientAddress"/>
              <w:bidi/>
              <w:rPr>
                <w:rFonts w:ascii="Alef" w:hAnsi="Alef" w:cs="Alef"/>
                <w:sz w:val="24"/>
                <w:szCs w:val="24"/>
                <w:rtl/>
                <w:lang w:bidi="he-IL"/>
              </w:rPr>
            </w:pPr>
          </w:p>
        </w:tc>
      </w:tr>
      <w:tr w:rsidR="005A6911" w:rsidRPr="00D56ED2" w14:paraId="49A2FE38" w14:textId="77777777" w:rsidTr="00E85146">
        <w:trPr>
          <w:trHeight w:val="227"/>
        </w:trPr>
        <w:tc>
          <w:tcPr>
            <w:tcW w:w="1256" w:type="dxa"/>
          </w:tcPr>
          <w:p w14:paraId="43BF4C11"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lastRenderedPageBreak/>
              <w:t>הילה אקרמן</w:t>
            </w:r>
          </w:p>
        </w:tc>
        <w:tc>
          <w:tcPr>
            <w:tcW w:w="3452" w:type="dxa"/>
          </w:tcPr>
          <w:p w14:paraId="1CD5EED6"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מנהלת היחידה הסביבתית הרצליה</w:t>
            </w:r>
            <w:r>
              <w:rPr>
                <w:rFonts w:ascii="Alef" w:hAnsi="Alef" w:cs="Alef" w:hint="cs"/>
                <w:sz w:val="24"/>
                <w:szCs w:val="24"/>
                <w:rtl/>
                <w:lang w:bidi="he-IL"/>
              </w:rPr>
              <w:t>,</w:t>
            </w:r>
            <w:r w:rsidRPr="00E80C65">
              <w:rPr>
                <w:rFonts w:ascii="Alef" w:hAnsi="Alef" w:cs="Alef" w:hint="cs"/>
                <w:sz w:val="24"/>
                <w:szCs w:val="24"/>
                <w:rtl/>
                <w:lang w:bidi="he-IL"/>
              </w:rPr>
              <w:t xml:space="preserve">עיר עם מגוון סביבות: עירוני/תושבים, מסחר, אזורי תעשייה, חופים ופארקים. אשר נבחרה כעיר עם החופים הנקיים ביותר על פי מדד חוף נקי של המשרד להגנת הסביבה. </w:t>
            </w:r>
          </w:p>
        </w:tc>
        <w:tc>
          <w:tcPr>
            <w:tcW w:w="0" w:type="auto"/>
          </w:tcPr>
          <w:p w14:paraId="563851B2" w14:textId="77777777" w:rsidR="005A6911" w:rsidRPr="00D56ED2" w:rsidRDefault="005A6911" w:rsidP="00E85146">
            <w:pPr>
              <w:pStyle w:val="RecipientAddress"/>
              <w:bidi/>
              <w:rPr>
                <w:rFonts w:ascii="Alef" w:hAnsi="Alef" w:cs="Alef"/>
                <w:sz w:val="24"/>
                <w:szCs w:val="24"/>
                <w:rtl/>
                <w:lang w:bidi="he-IL"/>
              </w:rPr>
            </w:pPr>
            <w:r>
              <w:rPr>
                <w:rFonts w:ascii="Alef" w:hAnsi="Alef" w:cs="Alef" w:hint="cs"/>
                <w:sz w:val="24"/>
                <w:szCs w:val="24"/>
                <w:rtl/>
                <w:lang w:bidi="he-IL"/>
              </w:rPr>
              <w:t xml:space="preserve">בעלת תואר שני מאוניברסיטת בן גוריון בנגב, הקימה וניהלה את היחידה הסביבתית במועצה אזורית רמת הנגב. </w:t>
            </w:r>
          </w:p>
        </w:tc>
      </w:tr>
      <w:tr w:rsidR="005A6911" w:rsidRPr="00D56ED2" w14:paraId="4ACE4FC8" w14:textId="77777777" w:rsidTr="00E85146">
        <w:trPr>
          <w:trHeight w:val="227"/>
        </w:trPr>
        <w:tc>
          <w:tcPr>
            <w:tcW w:w="1256" w:type="dxa"/>
          </w:tcPr>
          <w:p w14:paraId="0CFF7B0C"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 xml:space="preserve">איתי צחר </w:t>
            </w:r>
          </w:p>
        </w:tc>
        <w:tc>
          <w:tcPr>
            <w:tcW w:w="3452" w:type="dxa"/>
          </w:tcPr>
          <w:p w14:paraId="40202086"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 xml:space="preserve">מנכ"ל עיריית כפר סבא ומוביל </w:t>
            </w:r>
            <w:r>
              <w:rPr>
                <w:rFonts w:ascii="Alef" w:hAnsi="Alef" w:cs="Alef" w:hint="cs"/>
                <w:sz w:val="24"/>
                <w:szCs w:val="24"/>
                <w:rtl/>
                <w:lang w:bidi="he-IL"/>
              </w:rPr>
              <w:t>'</w:t>
            </w:r>
            <w:r w:rsidRPr="00D56ED2">
              <w:rPr>
                <w:rFonts w:ascii="Alef" w:hAnsi="Alef" w:cs="Alef"/>
                <w:sz w:val="24"/>
                <w:szCs w:val="24"/>
                <w:rtl/>
                <w:lang w:bidi="he-IL"/>
              </w:rPr>
              <w:t>עיר ירוקה</w:t>
            </w:r>
            <w:r>
              <w:rPr>
                <w:rFonts w:ascii="Alef" w:hAnsi="Alef" w:cs="Alef" w:hint="cs"/>
                <w:sz w:val="24"/>
                <w:szCs w:val="24"/>
                <w:rtl/>
                <w:lang w:bidi="he-IL"/>
              </w:rPr>
              <w:t>'</w:t>
            </w:r>
          </w:p>
        </w:tc>
        <w:tc>
          <w:tcPr>
            <w:tcW w:w="0" w:type="auto"/>
          </w:tcPr>
          <w:p w14:paraId="2B8C921E" w14:textId="77777777" w:rsidR="005A6911" w:rsidRPr="00D56ED2" w:rsidRDefault="005A6911" w:rsidP="00E85146">
            <w:pPr>
              <w:pStyle w:val="RecipientAddress"/>
              <w:bidi/>
              <w:rPr>
                <w:rFonts w:ascii="Alef" w:hAnsi="Alef" w:cs="Alef"/>
                <w:sz w:val="24"/>
                <w:szCs w:val="24"/>
                <w:rtl/>
                <w:lang w:bidi="he-IL"/>
              </w:rPr>
            </w:pPr>
            <w:r w:rsidRPr="00E80C65">
              <w:rPr>
                <w:rFonts w:ascii="Alef" w:hAnsi="Alef" w:cs="Alef"/>
                <w:sz w:val="24"/>
                <w:szCs w:val="24"/>
                <w:rtl/>
                <w:lang w:bidi="he-IL"/>
              </w:rPr>
              <w:t>עיריית כפר-סבא בחנה את עקרונות 'סימ (סדר יום מקומי) 21 '- ומצאה כי העיר כפר -סבא</w:t>
            </w:r>
            <w:r w:rsidRPr="00E80C65">
              <w:rPr>
                <w:rFonts w:ascii="Alef" w:hAnsi="Alef" w:cs="Alef"/>
                <w:sz w:val="24"/>
                <w:szCs w:val="24"/>
                <w:rtl/>
              </w:rPr>
              <w:t xml:space="preserve"> </w:t>
            </w:r>
            <w:r w:rsidRPr="00E80C65">
              <w:rPr>
                <w:rFonts w:ascii="Alef" w:hAnsi="Alef" w:cs="Alef"/>
                <w:sz w:val="24"/>
                <w:szCs w:val="24"/>
                <w:rtl/>
                <w:lang w:bidi="he-IL"/>
              </w:rPr>
              <w:t>מנהלת את עצמה, כעיר בת-קיימא במלוא מובן המילה. העיר הוכרה על ידי הארגון</w:t>
            </w:r>
            <w:r w:rsidRPr="00E80C65">
              <w:rPr>
                <w:rFonts w:ascii="Alef" w:hAnsi="Alef" w:cs="Alef"/>
                <w:sz w:val="24"/>
                <w:szCs w:val="24"/>
                <w:rtl/>
              </w:rPr>
              <w:t xml:space="preserve"> </w:t>
            </w:r>
            <w:r w:rsidRPr="00E80C65">
              <w:rPr>
                <w:rFonts w:ascii="Alef" w:hAnsi="Alef" w:cs="Alef"/>
                <w:sz w:val="24"/>
                <w:szCs w:val="24"/>
                <w:rtl/>
                <w:lang w:bidi="he-IL"/>
              </w:rPr>
              <w:t>העולמי לרשויות בנות קיימ</w:t>
            </w:r>
            <w:r>
              <w:rPr>
                <w:rFonts w:ascii="Alef" w:hAnsi="Alef" w:cs="Alef" w:hint="cs"/>
                <w:sz w:val="24"/>
                <w:szCs w:val="24"/>
                <w:rtl/>
                <w:lang w:bidi="he-IL"/>
              </w:rPr>
              <w:t>א</w:t>
            </w:r>
            <w:r>
              <w:rPr>
                <w:rFonts w:ascii="Alef" w:hAnsi="Alef" w:cs="Alef"/>
                <w:sz w:val="24"/>
                <w:szCs w:val="24"/>
                <w:rtl/>
                <w:lang w:bidi="he-IL"/>
              </w:rPr>
              <w:br/>
            </w:r>
            <w:r>
              <w:rPr>
                <w:rFonts w:ascii="Alef" w:hAnsi="Alef" w:cs="Alef" w:hint="cs"/>
                <w:sz w:val="24"/>
                <w:szCs w:val="24"/>
                <w:rtl/>
                <w:lang w:bidi="he-IL"/>
              </w:rPr>
              <w:t xml:space="preserve">( </w:t>
            </w:r>
            <w:r w:rsidRPr="00E80C65">
              <w:rPr>
                <w:rFonts w:ascii="Alef" w:hAnsi="Alef" w:cs="Alef"/>
                <w:sz w:val="24"/>
                <w:szCs w:val="24"/>
                <w:lang w:bidi="he-IL"/>
              </w:rPr>
              <w:t xml:space="preserve"> (ICLEI</w:t>
            </w:r>
            <w:r>
              <w:rPr>
                <w:rFonts w:ascii="Alef" w:hAnsi="Alef" w:cs="Alef" w:hint="cs"/>
                <w:sz w:val="24"/>
                <w:szCs w:val="24"/>
                <w:rtl/>
                <w:lang w:bidi="he-IL"/>
              </w:rPr>
              <w:t xml:space="preserve">  </w:t>
            </w:r>
            <w:r w:rsidRPr="00E80C65">
              <w:rPr>
                <w:rFonts w:ascii="Alef" w:hAnsi="Alef" w:cs="Alef"/>
                <w:sz w:val="24"/>
                <w:szCs w:val="24"/>
                <w:rtl/>
                <w:lang w:bidi="he-IL"/>
              </w:rPr>
              <w:t>והיא העיר הראשונה המוכרת ככזאת</w:t>
            </w:r>
          </w:p>
        </w:tc>
      </w:tr>
      <w:tr w:rsidR="005A6911" w:rsidRPr="00D56ED2" w14:paraId="1DB81DA5" w14:textId="77777777" w:rsidTr="00E85146">
        <w:trPr>
          <w:trHeight w:val="227"/>
        </w:trPr>
        <w:tc>
          <w:tcPr>
            <w:tcW w:w="1256" w:type="dxa"/>
          </w:tcPr>
          <w:p w14:paraId="67D77F0D"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יואב בן יהודה</w:t>
            </w:r>
          </w:p>
        </w:tc>
        <w:tc>
          <w:tcPr>
            <w:tcW w:w="3452" w:type="dxa"/>
          </w:tcPr>
          <w:p w14:paraId="5131F5EE"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מנהל אגף שפ"ע עיריית תל-אביב- יפו</w:t>
            </w:r>
            <w:r>
              <w:rPr>
                <w:rFonts w:ascii="Alef" w:hAnsi="Alef" w:cs="Alef" w:hint="cs"/>
                <w:sz w:val="24"/>
                <w:szCs w:val="24"/>
                <w:rtl/>
                <w:lang w:bidi="he-IL"/>
              </w:rPr>
              <w:t xml:space="preserve">, בין היתר האגף חרט על דגלו את החזון הבא:  </w:t>
            </w:r>
            <w:r w:rsidRPr="00F9121C">
              <w:rPr>
                <w:rFonts w:ascii="Alef" w:hAnsi="Alef" w:cs="Alef"/>
                <w:sz w:val="24"/>
                <w:szCs w:val="24"/>
                <w:rtl/>
                <w:lang w:bidi="he-IL"/>
              </w:rPr>
              <w:t xml:space="preserve"> עיריית תל-אביב-יפו שמה לה למטרה לשמור על עיר נקייה, הגיינית ואסתטית, לקדם את המיחזור בעיר ולטפל בבעיית הצטברות הפסולת והאשפה</w:t>
            </w:r>
          </w:p>
        </w:tc>
        <w:tc>
          <w:tcPr>
            <w:tcW w:w="0" w:type="auto"/>
          </w:tcPr>
          <w:p w14:paraId="04B48DFF" w14:textId="24BD77CA" w:rsidR="005A6911" w:rsidRPr="00D56ED2" w:rsidRDefault="005A6911" w:rsidP="00E85146">
            <w:pPr>
              <w:pStyle w:val="RecipientAddress"/>
              <w:bidi/>
              <w:rPr>
                <w:rFonts w:ascii="Alef" w:hAnsi="Alef" w:cs="Alef"/>
                <w:sz w:val="24"/>
                <w:szCs w:val="24"/>
                <w:rtl/>
                <w:lang w:bidi="he-IL"/>
              </w:rPr>
            </w:pPr>
            <w:r>
              <w:rPr>
                <w:rFonts w:ascii="Alef" w:hAnsi="Alef" w:cs="Alef" w:hint="cs"/>
                <w:sz w:val="24"/>
                <w:szCs w:val="24"/>
                <w:rtl/>
                <w:lang w:bidi="he-IL"/>
              </w:rPr>
              <w:t>תחת אגף שפ"ע יוש</w:t>
            </w:r>
            <w:r w:rsidR="00FF76CA">
              <w:rPr>
                <w:rFonts w:ascii="Alef" w:hAnsi="Alef" w:cs="Alef" w:hint="cs"/>
                <w:sz w:val="24"/>
                <w:szCs w:val="24"/>
                <w:rtl/>
                <w:lang w:bidi="he-IL"/>
              </w:rPr>
              <w:t>בת</w:t>
            </w:r>
            <w:r>
              <w:rPr>
                <w:rFonts w:ascii="Alef" w:hAnsi="Alef" w:cs="Alef" w:hint="cs"/>
                <w:sz w:val="24"/>
                <w:szCs w:val="24"/>
                <w:rtl/>
                <w:lang w:bidi="he-IL"/>
              </w:rPr>
              <w:t xml:space="preserve"> </w:t>
            </w:r>
            <w:r w:rsidR="00FF76CA">
              <w:rPr>
                <w:rFonts w:ascii="Alef" w:hAnsi="Alef" w:cs="Alef" w:hint="cs"/>
                <w:sz w:val="24"/>
                <w:szCs w:val="24"/>
                <w:rtl/>
                <w:lang w:bidi="he-IL"/>
              </w:rPr>
              <w:t>ה</w:t>
            </w:r>
            <w:r>
              <w:rPr>
                <w:rFonts w:ascii="Alef" w:hAnsi="Alef" w:cs="Alef" w:hint="cs"/>
                <w:sz w:val="24"/>
                <w:szCs w:val="24"/>
                <w:rtl/>
                <w:lang w:bidi="he-IL"/>
              </w:rPr>
              <w:t>תברואה המטפל</w:t>
            </w:r>
            <w:r w:rsidR="00FF76CA">
              <w:rPr>
                <w:rFonts w:ascii="Alef" w:hAnsi="Alef" w:cs="Alef" w:hint="cs"/>
                <w:sz w:val="24"/>
                <w:szCs w:val="24"/>
                <w:rtl/>
                <w:lang w:bidi="he-IL"/>
              </w:rPr>
              <w:t>ת</w:t>
            </w:r>
            <w:r>
              <w:rPr>
                <w:rFonts w:ascii="Alef" w:hAnsi="Alef" w:cs="Alef" w:hint="cs"/>
                <w:sz w:val="24"/>
                <w:szCs w:val="24"/>
                <w:rtl/>
                <w:lang w:bidi="he-IL"/>
              </w:rPr>
              <w:t xml:space="preserve"> </w:t>
            </w:r>
            <w:r w:rsidRPr="00F9121C">
              <w:rPr>
                <w:rFonts w:ascii="Alef" w:hAnsi="Alef" w:cs="Alef"/>
                <w:sz w:val="24"/>
                <w:szCs w:val="24"/>
                <w:rtl/>
                <w:lang w:bidi="he-IL"/>
              </w:rPr>
              <w:t>בפינוי אשפה מבתים, עסקים ומפעלים, פינוי אשפה חריגה וגזם פרטי, מיחזור אשפה, ניקוי רחובות ידני ומכני, ניקוי שווקים, פעילות ניקיון באירועים, פינוי גרוטאות רכב, אחזקה ותפעול בתי שימוש ציבוריים, הדברת מזיקים ופינוי פגרים.  עזרו גם אתם למחזר, ולשמור על עיר נקייה ויפה</w:t>
            </w:r>
            <w:r w:rsidRPr="00F9121C">
              <w:rPr>
                <w:rFonts w:ascii="Alef" w:hAnsi="Alef" w:cs="Alef"/>
                <w:sz w:val="24"/>
                <w:szCs w:val="24"/>
                <w:lang w:bidi="he-IL"/>
              </w:rPr>
              <w:t>.</w:t>
            </w:r>
          </w:p>
        </w:tc>
      </w:tr>
      <w:tr w:rsidR="005A6911" w:rsidRPr="00D56ED2" w14:paraId="400C3A83" w14:textId="77777777" w:rsidTr="00E85146">
        <w:trPr>
          <w:trHeight w:val="227"/>
        </w:trPr>
        <w:tc>
          <w:tcPr>
            <w:tcW w:w="1256" w:type="dxa"/>
          </w:tcPr>
          <w:p w14:paraId="3B560AA6"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משה שליט</w:t>
            </w:r>
          </w:p>
        </w:tc>
        <w:tc>
          <w:tcPr>
            <w:tcW w:w="3452" w:type="dxa"/>
          </w:tcPr>
          <w:p w14:paraId="6EE3559F"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מנהל יחידה סביבתית גליל עליון</w:t>
            </w:r>
            <w:r>
              <w:rPr>
                <w:rFonts w:ascii="Alef" w:hAnsi="Alef" w:cs="Alef" w:hint="cs"/>
                <w:sz w:val="24"/>
                <w:szCs w:val="24"/>
                <w:rtl/>
                <w:lang w:bidi="he-IL"/>
              </w:rPr>
              <w:t xml:space="preserve">, </w:t>
            </w:r>
            <w:r w:rsidRPr="00E80C65">
              <w:rPr>
                <w:rFonts w:ascii="Alef" w:hAnsi="Alef" w:cs="Alef"/>
                <w:sz w:val="24"/>
                <w:szCs w:val="24"/>
                <w:rtl/>
                <w:lang w:bidi="he-IL"/>
              </w:rPr>
              <w:t xml:space="preserve"> מועצה אזורית הגליל העליון שוכנת בקצה הצפון מזרחי של מדינת ישראל, בתחום שיפוטה כ-300,000 דונם, 29 קיבוצים, חוות ורד הגליל, "דומוס גליליי" ובית ספר שדה חרמון. יישובי המועצה נחלקים לשלושה ע"פ אזורים גיאוגרפיים: יישובי ההר, יישובי צפון עמק החולה ויישובי דרום העמק</w:t>
            </w:r>
            <w:r w:rsidRPr="00E80C65">
              <w:rPr>
                <w:rFonts w:ascii="Alef" w:hAnsi="Alef" w:cs="Alef"/>
                <w:sz w:val="24"/>
                <w:szCs w:val="24"/>
                <w:lang w:bidi="he-IL"/>
              </w:rPr>
              <w:t>.</w:t>
            </w:r>
            <w:r>
              <w:rPr>
                <w:rFonts w:ascii="Alef" w:hAnsi="Alef" w:cs="Alef" w:hint="cs"/>
                <w:sz w:val="24"/>
                <w:szCs w:val="24"/>
                <w:rtl/>
                <w:lang w:bidi="he-IL"/>
              </w:rPr>
              <w:t xml:space="preserve"> המועצה מכילה בשטח שיפוטה מסלולי טיול מהפופלריים בארץ ומתמודדת עם נושא השלכת האשפה בטבע. </w:t>
            </w:r>
          </w:p>
        </w:tc>
        <w:tc>
          <w:tcPr>
            <w:tcW w:w="0" w:type="auto"/>
          </w:tcPr>
          <w:p w14:paraId="2258B45E" w14:textId="0F3507CF"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מוביל פרוייקט ההפרדה במקור וטפול בפסולת</w:t>
            </w:r>
            <w:r>
              <w:rPr>
                <w:rFonts w:ascii="Alef" w:hAnsi="Alef" w:cs="Alef" w:hint="cs"/>
                <w:sz w:val="24"/>
                <w:szCs w:val="24"/>
                <w:rtl/>
                <w:lang w:bidi="he-IL"/>
              </w:rPr>
              <w:t xml:space="preserve"> במועצה האזורית גליל עליון</w:t>
            </w:r>
            <w:r w:rsidRPr="00D56ED2">
              <w:rPr>
                <w:rFonts w:ascii="Alef" w:hAnsi="Alef" w:cs="Alef"/>
                <w:sz w:val="24"/>
                <w:szCs w:val="24"/>
                <w:rtl/>
                <w:lang w:bidi="he-IL"/>
              </w:rPr>
              <w:t xml:space="preserve"> בשתוף האיחוד האירופאי</w:t>
            </w:r>
            <w:r>
              <w:rPr>
                <w:rFonts w:ascii="Alef" w:hAnsi="Alef" w:cs="Alef" w:hint="cs"/>
                <w:sz w:val="24"/>
                <w:szCs w:val="24"/>
                <w:rtl/>
                <w:lang w:bidi="he-IL"/>
              </w:rPr>
              <w:t xml:space="preserve"> , ב</w:t>
            </w:r>
            <w:r w:rsidRPr="00E80C65">
              <w:rPr>
                <w:rFonts w:ascii="Alef" w:hAnsi="Alef" w:cs="Alef"/>
                <w:sz w:val="24"/>
                <w:szCs w:val="24"/>
                <w:rtl/>
                <w:lang w:bidi="he-IL"/>
              </w:rPr>
              <w:t>שלוש השנים האחרונות השתתפה המועצה בפרויקט</w:t>
            </w:r>
            <w:r w:rsidRPr="00E80C65">
              <w:rPr>
                <w:rFonts w:ascii="Alef" w:hAnsi="Alef" w:cs="Alef"/>
                <w:sz w:val="24"/>
                <w:szCs w:val="24"/>
                <w:lang w:bidi="he-IL"/>
              </w:rPr>
              <w:t xml:space="preserve"> SCOW </w:t>
            </w:r>
            <w:r w:rsidR="00AC5FA6">
              <w:rPr>
                <w:rFonts w:ascii="Alef" w:hAnsi="Alef" w:cs="Alef" w:hint="cs"/>
                <w:sz w:val="24"/>
                <w:szCs w:val="24"/>
                <w:rtl/>
                <w:lang w:bidi="he-IL"/>
              </w:rPr>
              <w:t>(</w:t>
            </w:r>
            <w:r w:rsidRPr="00E80C65">
              <w:rPr>
                <w:rFonts w:ascii="Alef" w:hAnsi="Alef" w:cs="Alef"/>
                <w:sz w:val="24"/>
                <w:szCs w:val="24"/>
                <w:lang w:bidi="he-IL"/>
              </w:rPr>
              <w:t xml:space="preserve">Selective Collection of Organic Waste) </w:t>
            </w:r>
            <w:r w:rsidR="00AC5FA6">
              <w:rPr>
                <w:rFonts w:ascii="Alef" w:hAnsi="Alef" w:cs="Alef" w:hint="cs"/>
                <w:sz w:val="24"/>
                <w:szCs w:val="24"/>
                <w:rtl/>
                <w:lang w:bidi="he-IL"/>
              </w:rPr>
              <w:t xml:space="preserve"> </w:t>
            </w:r>
            <w:r w:rsidRPr="00E80C65">
              <w:rPr>
                <w:rFonts w:ascii="Alef" w:hAnsi="Alef" w:cs="Alef"/>
                <w:sz w:val="24"/>
                <w:szCs w:val="24"/>
                <w:rtl/>
                <w:lang w:bidi="he-IL"/>
              </w:rPr>
              <w:t>של ארגון מדינות הים התיכון, במימון האיחוד האירופי</w:t>
            </w:r>
            <w:r w:rsidRPr="00E80C65">
              <w:rPr>
                <w:rFonts w:ascii="Alef" w:hAnsi="Alef" w:cs="Alef"/>
                <w:sz w:val="24"/>
                <w:szCs w:val="24"/>
                <w:lang w:bidi="he-IL"/>
              </w:rPr>
              <w:t>. </w:t>
            </w:r>
            <w:r w:rsidRPr="00E80C65">
              <w:rPr>
                <w:rFonts w:ascii="Alef" w:hAnsi="Alef" w:cs="Alef"/>
                <w:sz w:val="24"/>
                <w:szCs w:val="24"/>
                <w:lang w:bidi="he-IL"/>
              </w:rPr>
              <w:br/>
            </w:r>
            <w:r w:rsidRPr="00E80C65">
              <w:rPr>
                <w:rFonts w:ascii="Alef" w:hAnsi="Alef" w:cs="Alef"/>
                <w:sz w:val="24"/>
                <w:szCs w:val="24"/>
                <w:rtl/>
                <w:lang w:bidi="he-IL"/>
              </w:rPr>
              <w:t>הפרויקט נוצר כדי לתת מענה וסיוע לטיפול בפסולת אורגנית באזורים חקלאים ותיירותיים</w:t>
            </w:r>
            <w:r w:rsidRPr="00E80C65">
              <w:rPr>
                <w:rFonts w:ascii="Alef" w:hAnsi="Alef" w:cs="Alef"/>
                <w:sz w:val="24"/>
                <w:szCs w:val="24"/>
                <w:lang w:bidi="he-IL"/>
              </w:rPr>
              <w:t>.</w:t>
            </w:r>
            <w:r>
              <w:rPr>
                <w:rFonts w:ascii="Arial" w:hAnsi="Arial" w:cs="Arial"/>
                <w:color w:val="000000"/>
                <w:sz w:val="27"/>
                <w:szCs w:val="27"/>
              </w:rPr>
              <w:t> </w:t>
            </w:r>
          </w:p>
        </w:tc>
      </w:tr>
      <w:tr w:rsidR="005A6911" w:rsidRPr="00D56ED2" w14:paraId="48B1A1CA" w14:textId="77777777" w:rsidTr="00E85146">
        <w:trPr>
          <w:trHeight w:val="227"/>
        </w:trPr>
        <w:tc>
          <w:tcPr>
            <w:tcW w:w="1256" w:type="dxa"/>
          </w:tcPr>
          <w:p w14:paraId="302D8E8E"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ריבה וולדמן</w:t>
            </w:r>
          </w:p>
        </w:tc>
        <w:tc>
          <w:tcPr>
            <w:tcW w:w="3452" w:type="dxa"/>
          </w:tcPr>
          <w:p w14:paraId="5EC2A4B1"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מנהלת המרכז לחינוך סביבתי בחירייה</w:t>
            </w:r>
            <w:r w:rsidRPr="00061F00">
              <w:rPr>
                <w:rFonts w:ascii="Alef" w:hAnsi="Alef" w:cs="Alef"/>
                <w:sz w:val="24"/>
                <w:szCs w:val="24"/>
                <w:rtl/>
                <w:lang w:bidi="he-IL"/>
              </w:rPr>
              <w:t xml:space="preserve"> המרכז עוסק בחינוך </w:t>
            </w:r>
            <w:r w:rsidRPr="00061F00">
              <w:rPr>
                <w:rFonts w:ascii="Alef" w:hAnsi="Alef" w:cs="Alef"/>
                <w:sz w:val="24"/>
                <w:szCs w:val="24"/>
                <w:rtl/>
                <w:lang w:bidi="he-IL"/>
              </w:rPr>
              <w:lastRenderedPageBreak/>
              <w:t>והסברה בנושאי פסולת ותרבות צריכה</w:t>
            </w:r>
            <w:r w:rsidRPr="00061F00">
              <w:rPr>
                <w:rFonts w:ascii="Alef" w:hAnsi="Alef" w:cs="Alef"/>
                <w:sz w:val="24"/>
                <w:szCs w:val="24"/>
                <w:lang w:bidi="he-IL"/>
              </w:rPr>
              <w:t>.</w:t>
            </w:r>
            <w:r w:rsidRPr="00061F00">
              <w:rPr>
                <w:rFonts w:ascii="Alef" w:hAnsi="Alef" w:cs="Alef"/>
                <w:sz w:val="24"/>
                <w:szCs w:val="24"/>
                <w:rtl/>
                <w:lang w:bidi="he-IL"/>
              </w:rPr>
              <w:t xml:space="preserve"> קבוצות רבות של מבקרים מגיעות למרכז ונהנות מסיור מרתק סביב סיפורה של הפסולת בישראל, כפי שהיא משתקף בפארק המיחזור. המבקרים מסיירים בפארק המיחזור ובתחנת המעבר לפסולת, משתתפים בדיון בנושא תרבות הצריכה, לוקחים חלק בסדנאות יצירה מעשיות ועולים לתצפית מראש הר הפסולת המשוקם</w:t>
            </w:r>
            <w:r w:rsidRPr="00061F00">
              <w:rPr>
                <w:rFonts w:ascii="Alef" w:hAnsi="Alef" w:cs="Alef"/>
                <w:sz w:val="24"/>
                <w:szCs w:val="24"/>
                <w:lang w:bidi="he-IL"/>
              </w:rPr>
              <w:t>.</w:t>
            </w:r>
          </w:p>
        </w:tc>
        <w:tc>
          <w:tcPr>
            <w:tcW w:w="0" w:type="auto"/>
          </w:tcPr>
          <w:p w14:paraId="6C350299" w14:textId="77777777" w:rsidR="005A6911" w:rsidRPr="00D56ED2" w:rsidRDefault="005A6911" w:rsidP="00E85146">
            <w:pPr>
              <w:pStyle w:val="RecipientAddress"/>
              <w:bidi/>
              <w:rPr>
                <w:rFonts w:ascii="Alef" w:hAnsi="Alef" w:cs="Alef"/>
                <w:sz w:val="24"/>
                <w:szCs w:val="24"/>
                <w:rtl/>
                <w:lang w:bidi="he-IL"/>
              </w:rPr>
            </w:pPr>
            <w:r w:rsidRPr="00061F00">
              <w:rPr>
                <w:rFonts w:ascii="Alef" w:hAnsi="Alef" w:cs="Alef"/>
                <w:sz w:val="24"/>
                <w:szCs w:val="24"/>
                <w:rtl/>
                <w:lang w:bidi="he-IL"/>
              </w:rPr>
              <w:lastRenderedPageBreak/>
              <w:t>המרכז</w:t>
            </w:r>
            <w:r>
              <w:rPr>
                <w:rFonts w:ascii="Alef" w:hAnsi="Alef" w:cs="Alef" w:hint="cs"/>
                <w:sz w:val="24"/>
                <w:szCs w:val="24"/>
                <w:rtl/>
                <w:lang w:bidi="he-IL"/>
              </w:rPr>
              <w:t xml:space="preserve"> לחינוך סביבתי בחייריה</w:t>
            </w:r>
            <w:r w:rsidRPr="00061F00">
              <w:rPr>
                <w:rFonts w:ascii="Alef" w:hAnsi="Alef" w:cs="Alef"/>
                <w:sz w:val="24"/>
                <w:szCs w:val="24"/>
                <w:rtl/>
                <w:lang w:bidi="he-IL"/>
              </w:rPr>
              <w:t xml:space="preserve"> שואף לחנך ללקיחת אחריות אישית ולהעמקת מחויבות ציבורית לתיקון סביבתי-חברתי. </w:t>
            </w:r>
            <w:r w:rsidRPr="00061F00">
              <w:rPr>
                <w:rFonts w:ascii="Alef" w:hAnsi="Alef" w:cs="Alef"/>
                <w:sz w:val="24"/>
                <w:szCs w:val="24"/>
                <w:rtl/>
                <w:lang w:bidi="he-IL"/>
              </w:rPr>
              <w:lastRenderedPageBreak/>
              <w:t>המרכז שואף להטמיע ידע עדכני ותפיסות מתקדמות בנושא תרבות הצריכה והטיפול בפסולת</w:t>
            </w:r>
            <w:r w:rsidRPr="00061F00">
              <w:rPr>
                <w:rFonts w:ascii="Alef" w:hAnsi="Alef" w:cs="Alef"/>
                <w:sz w:val="24"/>
                <w:szCs w:val="24"/>
                <w:lang w:bidi="he-IL"/>
              </w:rPr>
              <w:t>.</w:t>
            </w:r>
          </w:p>
        </w:tc>
      </w:tr>
      <w:tr w:rsidR="005A6911" w:rsidRPr="00D56ED2" w14:paraId="1A892B7B" w14:textId="77777777" w:rsidTr="00E85146">
        <w:trPr>
          <w:trHeight w:val="227"/>
        </w:trPr>
        <w:tc>
          <w:tcPr>
            <w:tcW w:w="1256" w:type="dxa"/>
          </w:tcPr>
          <w:p w14:paraId="6198A61C"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lastRenderedPageBreak/>
              <w:t xml:space="preserve">אוריאל בן חיים </w:t>
            </w:r>
          </w:p>
        </w:tc>
        <w:tc>
          <w:tcPr>
            <w:tcW w:w="3452" w:type="dxa"/>
          </w:tcPr>
          <w:p w14:paraId="3829774F"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 xml:space="preserve">מנהל קיימות, חקלאות וסביבה במרכז המועצות האזוריות </w:t>
            </w:r>
          </w:p>
        </w:tc>
        <w:tc>
          <w:tcPr>
            <w:tcW w:w="0" w:type="auto"/>
          </w:tcPr>
          <w:p w14:paraId="29D2E432" w14:textId="77777777" w:rsidR="005A6911" w:rsidRPr="00D56ED2" w:rsidRDefault="005A6911" w:rsidP="00E85146">
            <w:pPr>
              <w:pStyle w:val="RecipientAddress"/>
              <w:bidi/>
              <w:rPr>
                <w:rFonts w:ascii="Alef" w:hAnsi="Alef" w:cs="Alef"/>
                <w:sz w:val="24"/>
                <w:szCs w:val="24"/>
                <w:rtl/>
                <w:lang w:bidi="he-IL"/>
              </w:rPr>
            </w:pPr>
            <w:r w:rsidRPr="00D56ED2">
              <w:rPr>
                <w:rFonts w:ascii="Alef" w:hAnsi="Alef" w:cs="Alef"/>
                <w:sz w:val="24"/>
                <w:szCs w:val="24"/>
                <w:rtl/>
                <w:lang w:bidi="he-IL"/>
              </w:rPr>
              <w:t xml:space="preserve">אוריאל מוביל את צוות הפסולת של מרכז המועצות האזוריות ופועל אל מול המשרד להגנת הסביבה ותאגיד תמיר. </w:t>
            </w:r>
          </w:p>
        </w:tc>
      </w:tr>
    </w:tbl>
    <w:p w14:paraId="1B55D4F1" w14:textId="77777777" w:rsidR="005A6911" w:rsidRPr="00D56ED2" w:rsidRDefault="005A6911" w:rsidP="005A6911">
      <w:pPr>
        <w:pStyle w:val="RecipientAddress"/>
        <w:bidi/>
        <w:spacing w:line="480" w:lineRule="auto"/>
        <w:ind w:left="1080"/>
        <w:jc w:val="both"/>
        <w:rPr>
          <w:rFonts w:ascii="Alef" w:hAnsi="Alef" w:cs="Alef"/>
          <w:sz w:val="24"/>
          <w:szCs w:val="24"/>
          <w:lang w:bidi="he-IL"/>
        </w:rPr>
      </w:pPr>
    </w:p>
    <w:p w14:paraId="46D6F16D" w14:textId="7AE1D3A3" w:rsidR="005A6911" w:rsidRDefault="005A6911" w:rsidP="005A6911">
      <w:pPr>
        <w:pStyle w:val="RecipientAddress"/>
        <w:bidi/>
        <w:spacing w:line="480" w:lineRule="auto"/>
        <w:jc w:val="both"/>
        <w:rPr>
          <w:rFonts w:ascii="Alef" w:hAnsi="Alef" w:cs="Alef"/>
          <w:b/>
          <w:bCs/>
          <w:sz w:val="24"/>
          <w:szCs w:val="24"/>
          <w:rtl/>
          <w:lang w:bidi="he-IL"/>
        </w:rPr>
      </w:pPr>
    </w:p>
    <w:p w14:paraId="448110BF" w14:textId="266C4508" w:rsidR="00A25479" w:rsidRDefault="00A25479" w:rsidP="00A25479">
      <w:pPr>
        <w:pStyle w:val="RecipientAddress"/>
        <w:bidi/>
        <w:spacing w:line="480" w:lineRule="auto"/>
        <w:jc w:val="both"/>
        <w:rPr>
          <w:rFonts w:ascii="Alef" w:hAnsi="Alef" w:cs="Alef"/>
          <w:b/>
          <w:bCs/>
          <w:sz w:val="24"/>
          <w:szCs w:val="24"/>
          <w:rtl/>
          <w:lang w:bidi="he-IL"/>
        </w:rPr>
      </w:pPr>
    </w:p>
    <w:p w14:paraId="22A10EFD" w14:textId="17C8B38A" w:rsidR="00A25479" w:rsidRDefault="00A25479" w:rsidP="00A25479">
      <w:pPr>
        <w:pStyle w:val="RecipientAddress"/>
        <w:bidi/>
        <w:spacing w:line="480" w:lineRule="auto"/>
        <w:jc w:val="both"/>
        <w:rPr>
          <w:rFonts w:ascii="Alef" w:hAnsi="Alef" w:cs="Alef"/>
          <w:b/>
          <w:bCs/>
          <w:sz w:val="24"/>
          <w:szCs w:val="24"/>
          <w:rtl/>
          <w:lang w:bidi="he-IL"/>
        </w:rPr>
      </w:pPr>
    </w:p>
    <w:p w14:paraId="099C6E62" w14:textId="51435063" w:rsidR="00A25479" w:rsidRDefault="00A25479" w:rsidP="00A25479">
      <w:pPr>
        <w:pStyle w:val="RecipientAddress"/>
        <w:bidi/>
        <w:spacing w:line="480" w:lineRule="auto"/>
        <w:jc w:val="both"/>
        <w:rPr>
          <w:rFonts w:ascii="Alef" w:hAnsi="Alef" w:cs="Alef"/>
          <w:b/>
          <w:bCs/>
          <w:sz w:val="24"/>
          <w:szCs w:val="24"/>
          <w:rtl/>
          <w:lang w:bidi="he-IL"/>
        </w:rPr>
      </w:pPr>
    </w:p>
    <w:p w14:paraId="1E6FB4F1" w14:textId="3E7D4643" w:rsidR="00A25479" w:rsidRDefault="00A25479" w:rsidP="00A25479">
      <w:pPr>
        <w:pStyle w:val="RecipientAddress"/>
        <w:bidi/>
        <w:spacing w:line="480" w:lineRule="auto"/>
        <w:jc w:val="both"/>
        <w:rPr>
          <w:rFonts w:ascii="Alef" w:hAnsi="Alef" w:cs="Alef"/>
          <w:b/>
          <w:bCs/>
          <w:sz w:val="24"/>
          <w:szCs w:val="24"/>
          <w:rtl/>
          <w:lang w:bidi="he-IL"/>
        </w:rPr>
      </w:pPr>
    </w:p>
    <w:p w14:paraId="66FD4178" w14:textId="1CC57D3A" w:rsidR="00A25479" w:rsidRDefault="00A25479" w:rsidP="00A25479">
      <w:pPr>
        <w:pStyle w:val="RecipientAddress"/>
        <w:bidi/>
        <w:spacing w:line="480" w:lineRule="auto"/>
        <w:jc w:val="both"/>
        <w:rPr>
          <w:rFonts w:ascii="Alef" w:hAnsi="Alef" w:cs="Alef"/>
          <w:b/>
          <w:bCs/>
          <w:sz w:val="24"/>
          <w:szCs w:val="24"/>
          <w:rtl/>
          <w:lang w:bidi="he-IL"/>
        </w:rPr>
      </w:pPr>
    </w:p>
    <w:p w14:paraId="5F61CB5F" w14:textId="45C3E948" w:rsidR="00A25479" w:rsidRDefault="00A25479" w:rsidP="00A25479">
      <w:pPr>
        <w:pStyle w:val="RecipientAddress"/>
        <w:bidi/>
        <w:spacing w:line="480" w:lineRule="auto"/>
        <w:jc w:val="both"/>
        <w:rPr>
          <w:rFonts w:ascii="Alef" w:hAnsi="Alef" w:cs="Alef"/>
          <w:b/>
          <w:bCs/>
          <w:sz w:val="24"/>
          <w:szCs w:val="24"/>
          <w:rtl/>
          <w:lang w:bidi="he-IL"/>
        </w:rPr>
      </w:pPr>
    </w:p>
    <w:p w14:paraId="07D94CF8" w14:textId="366A8975" w:rsidR="00A25479" w:rsidRDefault="00A25479" w:rsidP="00A25479">
      <w:pPr>
        <w:pStyle w:val="RecipientAddress"/>
        <w:bidi/>
        <w:spacing w:line="480" w:lineRule="auto"/>
        <w:jc w:val="both"/>
        <w:rPr>
          <w:rFonts w:ascii="Alef" w:hAnsi="Alef" w:cs="Alef"/>
          <w:b/>
          <w:bCs/>
          <w:sz w:val="24"/>
          <w:szCs w:val="24"/>
          <w:rtl/>
          <w:lang w:bidi="he-IL"/>
        </w:rPr>
      </w:pPr>
    </w:p>
    <w:p w14:paraId="30280C4C" w14:textId="0B6C7B55" w:rsidR="00A25479" w:rsidRDefault="00A25479" w:rsidP="00A25479">
      <w:pPr>
        <w:pStyle w:val="RecipientAddress"/>
        <w:bidi/>
        <w:spacing w:line="480" w:lineRule="auto"/>
        <w:jc w:val="both"/>
        <w:rPr>
          <w:rFonts w:ascii="Alef" w:hAnsi="Alef" w:cs="Alef"/>
          <w:b/>
          <w:bCs/>
          <w:sz w:val="24"/>
          <w:szCs w:val="24"/>
          <w:rtl/>
          <w:lang w:bidi="he-IL"/>
        </w:rPr>
      </w:pPr>
    </w:p>
    <w:p w14:paraId="5BC41670" w14:textId="0C9DA720" w:rsidR="00A25479" w:rsidRDefault="00A25479" w:rsidP="00A25479">
      <w:pPr>
        <w:pStyle w:val="RecipientAddress"/>
        <w:bidi/>
        <w:spacing w:line="480" w:lineRule="auto"/>
        <w:jc w:val="both"/>
        <w:rPr>
          <w:rFonts w:ascii="Alef" w:hAnsi="Alef" w:cs="Alef"/>
          <w:b/>
          <w:bCs/>
          <w:sz w:val="24"/>
          <w:szCs w:val="24"/>
          <w:rtl/>
          <w:lang w:bidi="he-IL"/>
        </w:rPr>
      </w:pPr>
    </w:p>
    <w:p w14:paraId="17212156" w14:textId="6D08A83F" w:rsidR="00A25479" w:rsidRDefault="00A25479" w:rsidP="00A25479">
      <w:pPr>
        <w:pStyle w:val="RecipientAddress"/>
        <w:bidi/>
        <w:spacing w:line="480" w:lineRule="auto"/>
        <w:jc w:val="both"/>
        <w:rPr>
          <w:rFonts w:ascii="Alef" w:hAnsi="Alef" w:cs="Alef"/>
          <w:b/>
          <w:bCs/>
          <w:sz w:val="24"/>
          <w:szCs w:val="24"/>
          <w:rtl/>
          <w:lang w:bidi="he-IL"/>
        </w:rPr>
      </w:pPr>
    </w:p>
    <w:p w14:paraId="002B6816" w14:textId="77777777" w:rsidR="00A25479" w:rsidRDefault="00A25479" w:rsidP="00A25479">
      <w:pPr>
        <w:pStyle w:val="RecipientAddress"/>
        <w:bidi/>
        <w:spacing w:line="480" w:lineRule="auto"/>
        <w:jc w:val="both"/>
        <w:rPr>
          <w:rFonts w:ascii="Alef" w:hAnsi="Alef" w:cs="Alef"/>
          <w:b/>
          <w:bCs/>
          <w:sz w:val="24"/>
          <w:szCs w:val="24"/>
          <w:rtl/>
          <w:lang w:bidi="he-IL"/>
        </w:rPr>
      </w:pPr>
    </w:p>
    <w:p w14:paraId="3EF8AE33" w14:textId="77777777" w:rsidR="005A6911" w:rsidRDefault="005A6911" w:rsidP="005A6911">
      <w:pPr>
        <w:pStyle w:val="RecipientAddress"/>
        <w:bidi/>
        <w:spacing w:line="480" w:lineRule="auto"/>
        <w:jc w:val="both"/>
        <w:rPr>
          <w:rFonts w:ascii="Alef" w:hAnsi="Alef" w:cs="Alef"/>
          <w:b/>
          <w:bCs/>
          <w:sz w:val="24"/>
          <w:szCs w:val="24"/>
          <w:rtl/>
          <w:lang w:bidi="he-IL"/>
        </w:rPr>
      </w:pPr>
      <w:r>
        <w:rPr>
          <w:rFonts w:ascii="Alef" w:hAnsi="Alef" w:cs="Alef" w:hint="cs"/>
          <w:b/>
          <w:bCs/>
          <w:sz w:val="24"/>
          <w:szCs w:val="24"/>
          <w:rtl/>
          <w:lang w:bidi="he-IL"/>
        </w:rPr>
        <w:lastRenderedPageBreak/>
        <w:t>נספח ד': פרוט ראשוני לגבי מתודת העבודה</w:t>
      </w:r>
    </w:p>
    <w:p w14:paraId="653FBEEE" w14:textId="77777777" w:rsidR="005A6911" w:rsidRPr="00D56ED2" w:rsidRDefault="005A6911" w:rsidP="005A6911">
      <w:pPr>
        <w:pStyle w:val="RecipientAddress"/>
        <w:numPr>
          <w:ilvl w:val="0"/>
          <w:numId w:val="34"/>
        </w:numPr>
        <w:bidi/>
        <w:spacing w:line="480" w:lineRule="auto"/>
        <w:jc w:val="both"/>
        <w:rPr>
          <w:rFonts w:ascii="Alef" w:hAnsi="Alef" w:cs="Alef"/>
          <w:b/>
          <w:bCs/>
          <w:sz w:val="24"/>
          <w:szCs w:val="24"/>
          <w:lang w:bidi="he-IL"/>
        </w:rPr>
      </w:pPr>
      <w:r w:rsidRPr="00D56ED2">
        <w:rPr>
          <w:rFonts w:ascii="Alef" w:hAnsi="Alef" w:cs="Alef"/>
          <w:b/>
          <w:bCs/>
          <w:sz w:val="24"/>
          <w:szCs w:val="24"/>
          <w:rtl/>
          <w:lang w:bidi="he-IL"/>
        </w:rPr>
        <w:t>אמפתיה:</w:t>
      </w:r>
      <w:r w:rsidRPr="00D56ED2">
        <w:rPr>
          <w:rFonts w:ascii="Alef" w:hAnsi="Alef" w:cs="Alef"/>
          <w:sz w:val="24"/>
          <w:szCs w:val="24"/>
          <w:rtl/>
          <w:lang w:bidi="he-IL"/>
        </w:rPr>
        <w:t xml:space="preserve"> הבנת הבעיה בעיני המשתמש</w:t>
      </w:r>
      <w:r>
        <w:rPr>
          <w:rFonts w:ascii="Alef" w:hAnsi="Alef" w:cs="Alef" w:hint="cs"/>
          <w:sz w:val="24"/>
          <w:szCs w:val="24"/>
          <w:rtl/>
          <w:lang w:bidi="he-IL"/>
        </w:rPr>
        <w:t xml:space="preserve"> באמצעות</w:t>
      </w:r>
      <w:r w:rsidRPr="00D56ED2">
        <w:rPr>
          <w:rFonts w:ascii="Alef" w:hAnsi="Alef" w:cs="Alef"/>
          <w:sz w:val="24"/>
          <w:szCs w:val="24"/>
          <w:rtl/>
          <w:lang w:bidi="he-IL"/>
        </w:rPr>
        <w:t xml:space="preserve"> תצפיות, </w:t>
      </w:r>
      <w:r>
        <w:rPr>
          <w:rFonts w:ascii="Alef" w:hAnsi="Alef" w:cs="Alef" w:hint="cs"/>
          <w:sz w:val="24"/>
          <w:szCs w:val="24"/>
          <w:rtl/>
          <w:lang w:bidi="he-IL"/>
        </w:rPr>
        <w:t xml:space="preserve">ראיונות, תשאולים ועוד, </w:t>
      </w:r>
      <w:r w:rsidRPr="00D56ED2">
        <w:rPr>
          <w:rFonts w:ascii="Alef" w:hAnsi="Alef" w:cs="Alef"/>
          <w:sz w:val="24"/>
          <w:szCs w:val="24"/>
          <w:rtl/>
          <w:lang w:bidi="he-IL"/>
        </w:rPr>
        <w:t xml:space="preserve"> </w:t>
      </w:r>
      <w:r>
        <w:rPr>
          <w:rFonts w:ascii="Alef" w:hAnsi="Alef" w:cs="Alef" w:hint="cs"/>
          <w:sz w:val="24"/>
          <w:szCs w:val="24"/>
          <w:rtl/>
          <w:lang w:bidi="he-IL"/>
        </w:rPr>
        <w:t xml:space="preserve">לפענוח </w:t>
      </w:r>
      <w:r w:rsidRPr="00D56ED2">
        <w:rPr>
          <w:rFonts w:ascii="Alef" w:hAnsi="Alef" w:cs="Alef"/>
          <w:sz w:val="24"/>
          <w:szCs w:val="24"/>
          <w:rtl/>
          <w:lang w:bidi="he-IL"/>
        </w:rPr>
        <w:t>המוטיבצי</w:t>
      </w:r>
      <w:r>
        <w:rPr>
          <w:rFonts w:ascii="Alef" w:hAnsi="Alef" w:cs="Alef" w:hint="cs"/>
          <w:sz w:val="24"/>
          <w:szCs w:val="24"/>
          <w:rtl/>
          <w:lang w:bidi="he-IL"/>
        </w:rPr>
        <w:t>ות</w:t>
      </w:r>
      <w:r w:rsidRPr="00D56ED2">
        <w:rPr>
          <w:rFonts w:ascii="Alef" w:hAnsi="Alef" w:cs="Alef"/>
          <w:sz w:val="24"/>
          <w:szCs w:val="24"/>
          <w:rtl/>
          <w:lang w:bidi="he-IL"/>
        </w:rPr>
        <w:t xml:space="preserve"> של האנשים. גישה זו מאפשרת להניח הצידה את ההנחות הבסיסיות המסורתיות איתן </w:t>
      </w:r>
      <w:r>
        <w:rPr>
          <w:rFonts w:ascii="Alef" w:hAnsi="Alef" w:cs="Alef" w:hint="cs"/>
          <w:sz w:val="24"/>
          <w:szCs w:val="24"/>
          <w:rtl/>
          <w:lang w:bidi="he-IL"/>
        </w:rPr>
        <w:t>אנו מגיעים כמומחים</w:t>
      </w:r>
      <w:r w:rsidRPr="00D56ED2">
        <w:rPr>
          <w:rFonts w:ascii="Alef" w:hAnsi="Alef" w:cs="Alef"/>
          <w:sz w:val="24"/>
          <w:szCs w:val="24"/>
          <w:rtl/>
          <w:lang w:bidi="he-IL"/>
        </w:rPr>
        <w:t xml:space="preserve"> ולקבל תובנות חדשות על צרכי המשתמש והבנתו את הנושא. </w:t>
      </w:r>
    </w:p>
    <w:p w14:paraId="598C9996" w14:textId="77777777" w:rsidR="005A6911" w:rsidRPr="00D56ED2" w:rsidRDefault="005A6911" w:rsidP="005A6911">
      <w:pPr>
        <w:pStyle w:val="RecipientAddress"/>
        <w:numPr>
          <w:ilvl w:val="0"/>
          <w:numId w:val="34"/>
        </w:numPr>
        <w:bidi/>
        <w:spacing w:line="480" w:lineRule="auto"/>
        <w:jc w:val="both"/>
        <w:rPr>
          <w:rFonts w:ascii="Alef" w:hAnsi="Alef" w:cs="Alef"/>
          <w:sz w:val="24"/>
          <w:szCs w:val="24"/>
          <w:lang w:bidi="he-IL"/>
        </w:rPr>
      </w:pPr>
      <w:r w:rsidRPr="00D56ED2">
        <w:rPr>
          <w:rFonts w:ascii="Alef" w:hAnsi="Alef" w:cs="Alef"/>
          <w:b/>
          <w:bCs/>
          <w:sz w:val="24"/>
          <w:szCs w:val="24"/>
          <w:rtl/>
          <w:lang w:bidi="he-IL"/>
        </w:rPr>
        <w:t>הגדרת האתגר והבעיה:</w:t>
      </w:r>
      <w:r w:rsidRPr="00D56ED2">
        <w:rPr>
          <w:rFonts w:ascii="Alef" w:hAnsi="Alef" w:cs="Alef"/>
          <w:sz w:val="24"/>
          <w:szCs w:val="24"/>
          <w:rtl/>
          <w:lang w:bidi="he-IL"/>
        </w:rPr>
        <w:t xml:space="preserve"> חשוב להגדיר את הבעיה מזוית הראיה של המשתמש. הגדרה נכונה תאפשר שאילת השאלות הנכונות על מנת להכין את הקרקע לשלב הבא. </w:t>
      </w:r>
    </w:p>
    <w:p w14:paraId="01ECE344" w14:textId="1315B5C2" w:rsidR="005A6911" w:rsidRPr="00D56ED2" w:rsidRDefault="005A6911" w:rsidP="005A6911">
      <w:pPr>
        <w:pStyle w:val="RecipientAddress"/>
        <w:numPr>
          <w:ilvl w:val="0"/>
          <w:numId w:val="34"/>
        </w:numPr>
        <w:bidi/>
        <w:spacing w:line="480" w:lineRule="auto"/>
        <w:jc w:val="both"/>
        <w:rPr>
          <w:rFonts w:ascii="Alef" w:hAnsi="Alef" w:cs="Alef"/>
          <w:sz w:val="24"/>
          <w:szCs w:val="24"/>
          <w:lang w:bidi="he-IL"/>
        </w:rPr>
      </w:pPr>
      <w:r w:rsidRPr="00D56ED2">
        <w:rPr>
          <w:rFonts w:ascii="Alef" w:hAnsi="Alef" w:cs="Alef"/>
          <w:b/>
          <w:bCs/>
          <w:sz w:val="24"/>
          <w:szCs w:val="24"/>
          <w:lang w:bidi="he-IL"/>
        </w:rPr>
        <w:t>IDEATE</w:t>
      </w:r>
      <w:r w:rsidRPr="00D56ED2">
        <w:rPr>
          <w:rFonts w:ascii="Alef" w:hAnsi="Alef" w:cs="Alef"/>
          <w:b/>
          <w:bCs/>
          <w:sz w:val="24"/>
          <w:szCs w:val="24"/>
          <w:rtl/>
          <w:lang w:bidi="he-IL"/>
        </w:rPr>
        <w:t xml:space="preserve"> רעיונאות:</w:t>
      </w:r>
      <w:r w:rsidRPr="00D56ED2">
        <w:rPr>
          <w:rFonts w:ascii="Alef" w:hAnsi="Alef" w:cs="Alef"/>
          <w:sz w:val="24"/>
          <w:szCs w:val="24"/>
          <w:rtl/>
          <w:lang w:bidi="he-IL"/>
        </w:rPr>
        <w:t xml:space="preserve"> העלאת</w:t>
      </w:r>
      <w:r>
        <w:rPr>
          <w:rFonts w:ascii="Alef" w:hAnsi="Alef" w:cs="Alef" w:hint="cs"/>
          <w:sz w:val="24"/>
          <w:szCs w:val="24"/>
          <w:rtl/>
          <w:lang w:bidi="he-IL"/>
        </w:rPr>
        <w:t xml:space="preserve"> וגיבוש</w:t>
      </w:r>
      <w:r w:rsidRPr="00D56ED2">
        <w:rPr>
          <w:rFonts w:ascii="Alef" w:hAnsi="Alef" w:cs="Alef"/>
          <w:sz w:val="24"/>
          <w:szCs w:val="24"/>
          <w:rtl/>
          <w:lang w:bidi="he-IL"/>
        </w:rPr>
        <w:t xml:space="preserve"> פתרונות יצ</w:t>
      </w:r>
      <w:r>
        <w:rPr>
          <w:rFonts w:ascii="Alef" w:hAnsi="Alef" w:cs="Alef" w:hint="cs"/>
          <w:sz w:val="24"/>
          <w:szCs w:val="24"/>
          <w:rtl/>
          <w:lang w:bidi="he-IL"/>
        </w:rPr>
        <w:t>י</w:t>
      </w:r>
      <w:r w:rsidRPr="00D56ED2">
        <w:rPr>
          <w:rFonts w:ascii="Alef" w:hAnsi="Alef" w:cs="Alef"/>
          <w:sz w:val="24"/>
          <w:szCs w:val="24"/>
          <w:rtl/>
          <w:lang w:bidi="he-IL"/>
        </w:rPr>
        <w:t xml:space="preserve">רתיים </w:t>
      </w:r>
      <w:r>
        <w:rPr>
          <w:rFonts w:ascii="Alef" w:hAnsi="Alef" w:cs="Alef" w:hint="cs"/>
          <w:sz w:val="24"/>
          <w:szCs w:val="24"/>
          <w:rtl/>
          <w:lang w:bidi="he-IL"/>
        </w:rPr>
        <w:t>לאתגר</w:t>
      </w:r>
      <w:r w:rsidRPr="00D56ED2">
        <w:rPr>
          <w:rFonts w:ascii="Alef" w:hAnsi="Alef" w:cs="Alef"/>
          <w:sz w:val="24"/>
          <w:szCs w:val="24"/>
          <w:rtl/>
          <w:lang w:bidi="he-IL"/>
        </w:rPr>
        <w:t xml:space="preserve"> </w:t>
      </w:r>
      <w:r>
        <w:rPr>
          <w:rFonts w:ascii="Alef" w:hAnsi="Alef" w:cs="Alef" w:hint="cs"/>
          <w:sz w:val="24"/>
          <w:szCs w:val="24"/>
          <w:rtl/>
          <w:lang w:bidi="he-IL"/>
        </w:rPr>
        <w:t>הנ"ל מתבצע באמצעות סדנאות משותפות תוך שימוש בטכניקות מתחום החשיבה העיצובית. לדוגמא: לשים את עצמך בנעלי מישהו אחר: ' אם הייתי _________ הייתי עושה כך וכך', 'אם היה לי מיליון יורו, מה הייתי עושה איתם?', 'מתודת דיסני', בה אנו מעלים רעיונות כאואוטסיידרים, כחולמים, כראלסטיים וכביקורתיים (סקפטים) וכן הלאה</w:t>
      </w:r>
    </w:p>
    <w:p w14:paraId="77D75E06" w14:textId="77777777" w:rsidR="005A6911" w:rsidRPr="00D56ED2" w:rsidRDefault="005A6911" w:rsidP="005A6911">
      <w:pPr>
        <w:pStyle w:val="RecipientAddress"/>
        <w:numPr>
          <w:ilvl w:val="0"/>
          <w:numId w:val="34"/>
        </w:numPr>
        <w:bidi/>
        <w:spacing w:line="480" w:lineRule="auto"/>
        <w:jc w:val="both"/>
        <w:rPr>
          <w:rFonts w:ascii="Alef" w:hAnsi="Alef" w:cs="Alef"/>
          <w:sz w:val="24"/>
          <w:szCs w:val="24"/>
          <w:lang w:bidi="he-IL"/>
        </w:rPr>
      </w:pPr>
      <w:r w:rsidRPr="00D56ED2">
        <w:rPr>
          <w:rFonts w:ascii="Alef" w:hAnsi="Alef" w:cs="Alef"/>
          <w:b/>
          <w:bCs/>
          <w:sz w:val="24"/>
          <w:szCs w:val="24"/>
          <w:rtl/>
          <w:lang w:bidi="he-IL"/>
        </w:rPr>
        <w:t>פרוטוטייפ</w:t>
      </w:r>
      <w:r>
        <w:rPr>
          <w:rFonts w:ascii="Alef" w:hAnsi="Alef" w:cs="Alef" w:hint="cs"/>
          <w:b/>
          <w:bCs/>
          <w:sz w:val="24"/>
          <w:szCs w:val="24"/>
          <w:rtl/>
          <w:lang w:bidi="he-IL"/>
        </w:rPr>
        <w:t xml:space="preserve"> /אבות טיפוס</w:t>
      </w:r>
      <w:r w:rsidRPr="00D56ED2">
        <w:rPr>
          <w:rFonts w:ascii="Alef" w:hAnsi="Alef" w:cs="Alef"/>
          <w:b/>
          <w:bCs/>
          <w:sz w:val="24"/>
          <w:szCs w:val="24"/>
          <w:rtl/>
          <w:lang w:bidi="he-IL"/>
        </w:rPr>
        <w:t>:</w:t>
      </w:r>
      <w:r w:rsidRPr="00D56ED2">
        <w:rPr>
          <w:rFonts w:ascii="Alef" w:hAnsi="Alef" w:cs="Alef"/>
          <w:sz w:val="24"/>
          <w:szCs w:val="24"/>
          <w:rtl/>
          <w:lang w:bidi="he-IL"/>
        </w:rPr>
        <w:t xml:space="preserve"> </w:t>
      </w:r>
      <w:r>
        <w:rPr>
          <w:rFonts w:ascii="Alef" w:hAnsi="Alef" w:cs="Alef" w:hint="cs"/>
          <w:sz w:val="24"/>
          <w:szCs w:val="24"/>
          <w:rtl/>
          <w:lang w:bidi="he-IL"/>
        </w:rPr>
        <w:t>בתצורות ועלויות שונות, שלב זה בודק את הנחות היסוד שלנו ע"י יצירת התנסויות שונות לקהלי היעד. הנ"ל יכול להתבצע ע"י בדיקות קצרות ממודלים זולים מאד ומהירים ועד לביצוע פיילוט נרחב.</w:t>
      </w:r>
    </w:p>
    <w:p w14:paraId="1C3F0079" w14:textId="77777777" w:rsidR="005A6911" w:rsidRPr="00D56ED2" w:rsidRDefault="005A6911" w:rsidP="005A6911">
      <w:pPr>
        <w:pStyle w:val="RecipientAddress"/>
        <w:numPr>
          <w:ilvl w:val="0"/>
          <w:numId w:val="34"/>
        </w:numPr>
        <w:bidi/>
        <w:spacing w:line="480" w:lineRule="auto"/>
        <w:rPr>
          <w:rFonts w:ascii="Alef" w:hAnsi="Alef" w:cs="Alef"/>
          <w:sz w:val="24"/>
          <w:szCs w:val="24"/>
          <w:lang w:bidi="he-IL"/>
        </w:rPr>
      </w:pPr>
      <w:r w:rsidRPr="00D56ED2">
        <w:rPr>
          <w:rFonts w:ascii="Alef" w:hAnsi="Alef" w:cs="Alef"/>
          <w:b/>
          <w:bCs/>
          <w:sz w:val="24"/>
          <w:szCs w:val="24"/>
          <w:rtl/>
          <w:lang w:bidi="he-IL"/>
        </w:rPr>
        <w:t>בחינה:</w:t>
      </w:r>
      <w:r w:rsidRPr="00D56ED2">
        <w:rPr>
          <w:rFonts w:ascii="Alef" w:hAnsi="Alef" w:cs="Alef"/>
          <w:sz w:val="24"/>
          <w:szCs w:val="24"/>
          <w:rtl/>
          <w:lang w:bidi="he-IL"/>
        </w:rPr>
        <w:t xml:space="preserve"> שלב בחינת הפתרון תוך שימוש בחזרתיות  </w:t>
      </w:r>
      <w:r w:rsidRPr="00D56ED2">
        <w:rPr>
          <w:rFonts w:ascii="Alef" w:hAnsi="Alef" w:cs="Alef"/>
          <w:color w:val="404040"/>
          <w:shd w:val="clear" w:color="auto" w:fill="F9F9F9"/>
        </w:rPr>
        <w:t>iterative process</w:t>
      </w:r>
      <w:r w:rsidRPr="00D56ED2">
        <w:rPr>
          <w:rFonts w:ascii="Alef" w:hAnsi="Alef" w:cs="Alef"/>
          <w:sz w:val="24"/>
          <w:szCs w:val="24"/>
          <w:rtl/>
          <w:lang w:bidi="he-IL"/>
        </w:rPr>
        <w:t xml:space="preserve">  , על מנת לבחון ולפתור בעיות שצצו תוך כדי הטמעת האב- טיפוס ולצורך יצירת הפתרון המתאים</w:t>
      </w:r>
      <w:r>
        <w:rPr>
          <w:rFonts w:ascii="Alef" w:hAnsi="Alef" w:cs="Alef" w:hint="cs"/>
          <w:sz w:val="24"/>
          <w:szCs w:val="24"/>
          <w:rtl/>
          <w:lang w:bidi="he-IL"/>
        </w:rPr>
        <w:t>.</w:t>
      </w:r>
      <w:r w:rsidRPr="00D56ED2">
        <w:rPr>
          <w:rFonts w:ascii="Alef" w:hAnsi="Alef" w:cs="Alef"/>
          <w:sz w:val="24"/>
          <w:szCs w:val="24"/>
          <w:rtl/>
          <w:lang w:bidi="he-IL"/>
        </w:rPr>
        <w:t xml:space="preserve"> בשלב זה יקבעו המדדים להצלחה להמשך הפרוייקט, תוך בחינה מתמדת שלהם. </w:t>
      </w:r>
    </w:p>
    <w:p w14:paraId="3801E8EA" w14:textId="77777777" w:rsidR="005A6911" w:rsidRPr="00D56ED2" w:rsidRDefault="005A6911" w:rsidP="005A6911">
      <w:pPr>
        <w:pStyle w:val="RecipientAddress"/>
        <w:numPr>
          <w:ilvl w:val="0"/>
          <w:numId w:val="34"/>
        </w:numPr>
        <w:bidi/>
        <w:spacing w:line="480" w:lineRule="auto"/>
        <w:rPr>
          <w:rFonts w:ascii="Alef" w:hAnsi="Alef" w:cs="Alef"/>
          <w:sz w:val="24"/>
          <w:szCs w:val="24"/>
          <w:lang w:bidi="he-IL"/>
        </w:rPr>
      </w:pPr>
      <w:r w:rsidRPr="00D56ED2">
        <w:rPr>
          <w:rFonts w:ascii="Alef" w:hAnsi="Alef" w:cs="Alef"/>
          <w:b/>
          <w:bCs/>
          <w:sz w:val="24"/>
          <w:szCs w:val="24"/>
          <w:rtl/>
          <w:lang w:bidi="he-IL"/>
        </w:rPr>
        <w:t>הכנת המערכת להטמעה:</w:t>
      </w:r>
      <w:r w:rsidRPr="00D56ED2">
        <w:rPr>
          <w:rFonts w:ascii="Alef" w:hAnsi="Alef" w:cs="Alef"/>
          <w:sz w:val="24"/>
          <w:szCs w:val="24"/>
          <w:rtl/>
          <w:lang w:bidi="he-IL"/>
        </w:rPr>
        <w:t xml:space="preserve"> חלק זה יתבצע בשלבים </w:t>
      </w:r>
      <w:r>
        <w:rPr>
          <w:rFonts w:ascii="Alef" w:hAnsi="Alef" w:cs="Alef" w:hint="cs"/>
          <w:sz w:val="24"/>
          <w:szCs w:val="24"/>
          <w:rtl/>
          <w:lang w:bidi="he-IL"/>
        </w:rPr>
        <w:t xml:space="preserve">תוך הכנת </w:t>
      </w:r>
      <w:r w:rsidRPr="00D56ED2">
        <w:rPr>
          <w:rFonts w:ascii="Alef" w:hAnsi="Alef" w:cs="Alef"/>
          <w:sz w:val="24"/>
          <w:szCs w:val="24"/>
          <w:rtl/>
          <w:lang w:bidi="he-IL"/>
        </w:rPr>
        <w:t xml:space="preserve"> התשתיות </w:t>
      </w:r>
      <w:r>
        <w:rPr>
          <w:rFonts w:ascii="Alef" w:hAnsi="Alef" w:cs="Alef" w:hint="cs"/>
          <w:sz w:val="24"/>
          <w:szCs w:val="24"/>
          <w:rtl/>
          <w:lang w:bidi="he-IL"/>
        </w:rPr>
        <w:t>ו</w:t>
      </w:r>
      <w:r w:rsidRPr="00D56ED2">
        <w:rPr>
          <w:rFonts w:ascii="Alef" w:hAnsi="Alef" w:cs="Alef"/>
          <w:sz w:val="24"/>
          <w:szCs w:val="24"/>
          <w:rtl/>
          <w:lang w:bidi="he-IL"/>
        </w:rPr>
        <w:t xml:space="preserve">הארגונים הפועלים במערכת להטמעה ע"י סדנאות והשתלמויות, תוך עבודה צמודה לליווי כל רשות או ארגון הנכנסים לפרוייקט. </w:t>
      </w:r>
    </w:p>
    <w:p w14:paraId="3C51335F" w14:textId="77777777" w:rsidR="005A6911" w:rsidRPr="00D56ED2" w:rsidRDefault="005A6911" w:rsidP="005A6911">
      <w:pPr>
        <w:pStyle w:val="RecipientAddress"/>
        <w:numPr>
          <w:ilvl w:val="0"/>
          <w:numId w:val="34"/>
        </w:numPr>
        <w:bidi/>
        <w:spacing w:line="480" w:lineRule="auto"/>
        <w:rPr>
          <w:rFonts w:ascii="Alef" w:hAnsi="Alef" w:cs="Alef"/>
          <w:sz w:val="24"/>
          <w:szCs w:val="24"/>
          <w:lang w:bidi="he-IL"/>
        </w:rPr>
      </w:pPr>
      <w:r w:rsidRPr="00D56ED2">
        <w:rPr>
          <w:rFonts w:ascii="Alef" w:hAnsi="Alef" w:cs="Alef"/>
          <w:b/>
          <w:bCs/>
          <w:sz w:val="24"/>
          <w:szCs w:val="24"/>
          <w:rtl/>
          <w:lang w:bidi="he-IL"/>
        </w:rPr>
        <w:t>יצירת מערכת ברת קיימא:</w:t>
      </w:r>
      <w:r w:rsidRPr="00D56ED2">
        <w:rPr>
          <w:rFonts w:ascii="Alef" w:hAnsi="Alef" w:cs="Alef"/>
          <w:sz w:val="24"/>
          <w:szCs w:val="24"/>
          <w:rtl/>
          <w:lang w:bidi="he-IL"/>
        </w:rPr>
        <w:t xml:space="preserve"> בחינה מתמדת של הפתרון המוצע ושיפורו </w:t>
      </w:r>
      <w:r>
        <w:rPr>
          <w:rFonts w:ascii="Alef" w:hAnsi="Alef" w:cs="Alef" w:hint="cs"/>
          <w:sz w:val="24"/>
          <w:szCs w:val="24"/>
          <w:rtl/>
          <w:lang w:bidi="he-IL"/>
        </w:rPr>
        <w:t>לאורך זמן, כדי</w:t>
      </w:r>
      <w:r w:rsidRPr="00D56ED2">
        <w:rPr>
          <w:rFonts w:ascii="Alef" w:hAnsi="Alef" w:cs="Alef"/>
          <w:sz w:val="24"/>
          <w:szCs w:val="24"/>
          <w:rtl/>
          <w:lang w:bidi="he-IL"/>
        </w:rPr>
        <w:t xml:space="preserve"> ליצור פתרון בר קיימא מבחינה כלכלית, תחזוקה ותפעול. </w:t>
      </w:r>
    </w:p>
    <w:p w14:paraId="122C9F9A" w14:textId="77777777" w:rsidR="005A6911" w:rsidRPr="0036782F" w:rsidRDefault="005A6911" w:rsidP="005A6911">
      <w:pPr>
        <w:pStyle w:val="RecipientAddress"/>
        <w:bidi/>
        <w:spacing w:line="480" w:lineRule="auto"/>
        <w:jc w:val="both"/>
        <w:rPr>
          <w:rFonts w:ascii="Alef" w:hAnsi="Alef" w:cs="Alef"/>
          <w:b/>
          <w:bCs/>
          <w:sz w:val="24"/>
          <w:szCs w:val="24"/>
          <w:rtl/>
          <w:lang w:bidi="he-IL"/>
        </w:rPr>
      </w:pPr>
    </w:p>
    <w:p w14:paraId="0688676F" w14:textId="44B7E8F6" w:rsidR="00115663" w:rsidRPr="005A6911" w:rsidRDefault="00115663" w:rsidP="005A6911">
      <w:pPr>
        <w:bidi/>
        <w:rPr>
          <w:lang w:bidi="he-IL"/>
        </w:rPr>
      </w:pPr>
    </w:p>
    <w:sectPr w:rsidR="00115663" w:rsidRPr="005A6911" w:rsidSect="006F0367">
      <w:headerReference w:type="default" r:id="rId18"/>
      <w:footerReference w:type="default" r:id="rId19"/>
      <w:headerReference w:type="first" r:id="rId20"/>
      <w:footerReference w:type="first" r:id="rId21"/>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CC972" w14:textId="77777777" w:rsidR="005A6911" w:rsidRDefault="005A6911">
      <w:pPr>
        <w:spacing w:after="0" w:line="240" w:lineRule="auto"/>
      </w:pPr>
      <w:r>
        <w:separator/>
      </w:r>
    </w:p>
  </w:endnote>
  <w:endnote w:type="continuationSeparator" w:id="0">
    <w:p w14:paraId="04CBA747" w14:textId="77777777" w:rsidR="005A6911" w:rsidRDefault="005A6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ef">
    <w:altName w:val="Arial"/>
    <w:charset w:val="00"/>
    <w:family w:val="auto"/>
    <w:pitch w:val="variable"/>
    <w:sig w:usb0="00000807" w:usb1="40000000" w:usb2="00000000" w:usb3="00000000" w:csb0="000000B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7"/>
    </w:tblGrid>
    <w:tr w:rsidR="00115663" w14:paraId="21B1CAE8" w14:textId="77777777" w:rsidTr="00115663">
      <w:trPr>
        <w:trHeight w:val="1421"/>
      </w:trPr>
      <w:tc>
        <w:tcPr>
          <w:tcW w:w="12221" w:type="dxa"/>
          <w:tcBorders>
            <w:top w:val="nil"/>
            <w:left w:val="nil"/>
            <w:bottom w:val="nil"/>
            <w:right w:val="nil"/>
          </w:tcBorders>
        </w:tcPr>
        <w:p w14:paraId="476C52D0" w14:textId="2854C53A" w:rsidR="00115663" w:rsidRDefault="00AD6450" w:rsidP="00115663">
          <w:pPr>
            <w:pStyle w:val="Footer"/>
            <w:spacing w:after="0"/>
            <w:jc w:val="lef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r w:rsidR="002E2B45">
            <w:rPr>
              <w:noProof/>
            </w:rPr>
            <w:drawing>
              <wp:inline distT="0" distB="0" distL="0" distR="0" wp14:anchorId="571F14B7" wp14:editId="70A7BF07">
                <wp:extent cx="7796334" cy="695325"/>
                <wp:effectExtent l="0" t="0" r="0" b="0"/>
                <wp:docPr id="4" name="Picture 4"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803699" cy="695982"/>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4A52ECF9" w14:textId="77777777" w:rsidTr="002E1A5A">
      <w:trPr>
        <w:trHeight w:val="1362"/>
      </w:trPr>
      <w:tc>
        <w:tcPr>
          <w:tcW w:w="12275" w:type="dxa"/>
          <w:tcBorders>
            <w:top w:val="nil"/>
            <w:left w:val="nil"/>
            <w:bottom w:val="nil"/>
            <w:right w:val="nil"/>
          </w:tcBorders>
        </w:tcPr>
        <w:p w14:paraId="679E98A5" w14:textId="77777777" w:rsidR="002E1A5A" w:rsidRDefault="002E1A5A" w:rsidP="002E1A5A">
          <w:pPr>
            <w:pStyle w:val="Footer"/>
            <w:spacing w:after="0"/>
          </w:pPr>
          <w:r>
            <w:rPr>
              <w:noProof/>
            </w:rPr>
            <w:drawing>
              <wp:inline distT="0" distB="0" distL="0" distR="0" wp14:anchorId="4FBDD9BF" wp14:editId="415755B8">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505A6" w14:textId="77777777" w:rsidR="005A6911" w:rsidRDefault="005A6911">
      <w:pPr>
        <w:spacing w:after="0" w:line="240" w:lineRule="auto"/>
      </w:pPr>
      <w:r>
        <w:separator/>
      </w:r>
    </w:p>
  </w:footnote>
  <w:footnote w:type="continuationSeparator" w:id="0">
    <w:p w14:paraId="4FA1BBED" w14:textId="77777777" w:rsidR="005A6911" w:rsidRDefault="005A6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6E16F480" w14:textId="77777777" w:rsidTr="00115663">
      <w:trPr>
        <w:trHeight w:val="1880"/>
      </w:trPr>
      <w:tc>
        <w:tcPr>
          <w:tcW w:w="12201" w:type="dxa"/>
          <w:tcBorders>
            <w:top w:val="nil"/>
            <w:left w:val="nil"/>
            <w:bottom w:val="nil"/>
            <w:right w:val="nil"/>
          </w:tcBorders>
        </w:tcPr>
        <w:p w14:paraId="205EC0CB" w14:textId="653341B1" w:rsidR="00115663" w:rsidRDefault="005A6911" w:rsidP="00115663">
          <w:pPr>
            <w:pStyle w:val="Header"/>
          </w:pPr>
          <w:r>
            <w:rPr>
              <w:noProof/>
            </w:rPr>
            <mc:AlternateContent>
              <mc:Choice Requires="wps">
                <w:drawing>
                  <wp:anchor distT="0" distB="0" distL="114300" distR="114300" simplePos="0" relativeHeight="251659264" behindDoc="0" locked="0" layoutInCell="1" allowOverlap="1" wp14:anchorId="7A6C1F9B" wp14:editId="697F2C5F">
                    <wp:simplePos x="0" y="0"/>
                    <wp:positionH relativeFrom="column">
                      <wp:posOffset>2715260</wp:posOffset>
                    </wp:positionH>
                    <wp:positionV relativeFrom="paragraph">
                      <wp:posOffset>-57150</wp:posOffset>
                    </wp:positionV>
                    <wp:extent cx="5086350" cy="8699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5086350" cy="869950"/>
                            </a:xfrm>
                            <a:prstGeom prst="rect">
                              <a:avLst/>
                            </a:prstGeom>
                            <a:noFill/>
                            <a:ln w="6350">
                              <a:noFill/>
                            </a:ln>
                          </wps:spPr>
                          <wps:txbx>
                            <w:txbxContent>
                              <w:p w14:paraId="1ECF9E44" w14:textId="00EE3F7C" w:rsidR="005A6911" w:rsidRPr="006B2951" w:rsidRDefault="006622DA" w:rsidP="005A6911">
                                <w:pPr>
                                  <w:pStyle w:val="Title"/>
                                  <w:bidi/>
                                  <w:rPr>
                                    <w:rFonts w:ascii="Alef" w:hAnsi="Alef" w:cs="Alef"/>
                                    <w:b/>
                                    <w:bCs/>
                                    <w:color w:val="FFFFFF" w:themeColor="background1"/>
                                    <w:sz w:val="40"/>
                                    <w:szCs w:val="40"/>
                                  </w:rPr>
                                </w:pPr>
                                <w:sdt>
                                  <w:sdtPr>
                                    <w:rPr>
                                      <w:rFonts w:ascii="Alef" w:hAnsi="Alef" w:cs="Alef"/>
                                      <w:b/>
                                      <w:bCs/>
                                      <w:color w:val="FFFFFF" w:themeColor="background1"/>
                                      <w:sz w:val="40"/>
                                      <w:szCs w:val="40"/>
                                      <w:rtl/>
                                    </w:rPr>
                                    <w:alias w:val="Enter Your Name:"/>
                                    <w:tag w:val="Enter Your Name:"/>
                                    <w:id w:val="-1713176318"/>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524278">
                                      <w:rPr>
                                        <w:rFonts w:ascii="Alef" w:hAnsi="Alef" w:cs="Alef" w:hint="cs"/>
                                        <w:b/>
                                        <w:bCs/>
                                        <w:color w:val="FFFFFF" w:themeColor="background1"/>
                                        <w:sz w:val="40"/>
                                        <w:szCs w:val="40"/>
                                        <w:rtl/>
                                        <w:lang w:bidi="he-IL"/>
                                      </w:rPr>
                                      <w:t xml:space="preserve"> </w:t>
                                    </w:r>
                                    <w:r w:rsidR="00524278">
                                      <w:rPr>
                                        <w:rFonts w:ascii="Alef" w:hAnsi="Alef" w:cs="Alef"/>
                                        <w:b/>
                                        <w:bCs/>
                                        <w:color w:val="FFFFFF" w:themeColor="background1"/>
                                        <w:sz w:val="40"/>
                                        <w:szCs w:val="40"/>
                                        <w:rtl/>
                                        <w:lang w:bidi="he-IL"/>
                                      </w:rPr>
                                      <w:t>ד"ר עלית וייל שפרן</w:t>
                                    </w:r>
                                  </w:sdtContent>
                                </w:sdt>
                              </w:p>
                              <w:p w14:paraId="1DF75E1D" w14:textId="77777777" w:rsidR="005A6911" w:rsidRPr="005A6911" w:rsidRDefault="005A6911" w:rsidP="005A6911">
                                <w:pPr>
                                  <w:pStyle w:val="SenderAddress"/>
                                  <w:bidi/>
                                  <w:rPr>
                                    <w:rFonts w:ascii="Alef" w:hAnsi="Alef" w:cs="Alef"/>
                                    <w:b/>
                                    <w:bCs/>
                                    <w:color w:val="FFFFFF" w:themeColor="background1"/>
                                    <w:sz w:val="24"/>
                                    <w:szCs w:val="24"/>
                                  </w:rPr>
                                </w:pPr>
                                <w:r w:rsidRPr="005A6911">
                                  <w:rPr>
                                    <w:rFonts w:ascii="Alef" w:hAnsi="Alef" w:cs="Alef"/>
                                    <w:b/>
                                    <w:bCs/>
                                    <w:color w:val="FFFFFF" w:themeColor="background1"/>
                                    <w:sz w:val="24"/>
                                    <w:szCs w:val="24"/>
                                    <w:rtl/>
                                    <w:lang w:bidi="he-IL"/>
                                  </w:rPr>
                                  <w:t xml:space="preserve">  ייעוץ סביבתי-חברתי וניהול פרוייקטים</w:t>
                                </w:r>
                              </w:p>
                              <w:p w14:paraId="66E427FE" w14:textId="552F0A18" w:rsidR="005A6911" w:rsidRDefault="005A6911" w:rsidP="005A6911">
                                <w:pPr>
                                  <w:jc w:val="right"/>
                                </w:pPr>
                                <w:r w:rsidRPr="005A6911">
                                  <w:rPr>
                                    <w:rFonts w:ascii="Alef" w:hAnsi="Alef" w:cs="Alef"/>
                                    <w:b/>
                                    <w:bCs/>
                                    <w:color w:val="FFFFFF" w:themeColor="background1"/>
                                    <w:szCs w:val="24"/>
                                    <w:rtl/>
                                    <w:lang w:bidi="he-IL"/>
                                  </w:rPr>
                                  <w:t xml:space="preserve">  051-5392056       </w:t>
                                </w:r>
                                <w:hyperlink r:id="rId1" w:history="1">
                                  <w:r w:rsidRPr="005A6911">
                                    <w:rPr>
                                      <w:rStyle w:val="Hyperlink"/>
                                      <w:rFonts w:ascii="Alef" w:hAnsi="Alef" w:cs="Alef"/>
                                      <w:b/>
                                      <w:bCs/>
                                      <w:color w:val="FFFFFF" w:themeColor="background1"/>
                                      <w:szCs w:val="24"/>
                                    </w:rPr>
                                    <w:t>wiel20@gmail.com</w:t>
                                  </w:r>
                                </w:hyperlink>
                                <w:r w:rsidRPr="00D56ED2">
                                  <w:rPr>
                                    <w:rFonts w:ascii="Alef" w:hAnsi="Alef" w:cs="Alef"/>
                                    <w:szCs w:val="24"/>
                                    <w:rtl/>
                                    <w:lang w:bidi="he-IL"/>
                                  </w:rPr>
                                  <w:t xml:space="preserve"> </w:t>
                                </w:r>
                                <w:r>
                                  <w:rPr>
                                    <w:rFonts w:ascii="Alef" w:hAnsi="Alef" w:cs="Alef" w:hint="cs"/>
                                    <w:szCs w:val="24"/>
                                    <w:rtl/>
                                    <w:lang w:bidi="he-I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C1F9B" id="_x0000_t202" coordsize="21600,21600" o:spt="202" path="m,l,21600r21600,l21600,xe">
                    <v:stroke joinstyle="miter"/>
                    <v:path gradientshapeok="t" o:connecttype="rect"/>
                  </v:shapetype>
                  <v:shape id="Text Box 1" o:spid="_x0000_s1026" type="#_x0000_t202" style="position:absolute;margin-left:213.8pt;margin-top:-4.5pt;width:400.5pt;height: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" filled="f" stroked="f" strokeweight=".5pt">
                    <v:textbox>
                      <w:txbxContent>
                        <w:p w14:paraId="1ECF9E44" w14:textId="00EE3F7C" w:rsidR="005A6911" w:rsidRPr="006B2951" w:rsidRDefault="006622DA" w:rsidP="005A6911">
                          <w:pPr>
                            <w:pStyle w:val="Title"/>
                            <w:bidi/>
                            <w:rPr>
                              <w:rFonts w:ascii="Alef" w:hAnsi="Alef" w:cs="Alef"/>
                              <w:b/>
                              <w:bCs/>
                              <w:color w:val="FFFFFF" w:themeColor="background1"/>
                              <w:sz w:val="40"/>
                              <w:szCs w:val="40"/>
                            </w:rPr>
                          </w:pPr>
                          <w:sdt>
                            <w:sdtPr>
                              <w:rPr>
                                <w:rFonts w:ascii="Alef" w:hAnsi="Alef" w:cs="Alef"/>
                                <w:b/>
                                <w:bCs/>
                                <w:color w:val="FFFFFF" w:themeColor="background1"/>
                                <w:sz w:val="40"/>
                                <w:szCs w:val="40"/>
                                <w:rtl/>
                              </w:rPr>
                              <w:alias w:val="Enter Your Name:"/>
                              <w:tag w:val="Enter Your Name:"/>
                              <w:id w:val="-1713176318"/>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524278">
                                <w:rPr>
                                  <w:rFonts w:ascii="Alef" w:hAnsi="Alef" w:cs="Alef" w:hint="cs"/>
                                  <w:b/>
                                  <w:bCs/>
                                  <w:color w:val="FFFFFF" w:themeColor="background1"/>
                                  <w:sz w:val="40"/>
                                  <w:szCs w:val="40"/>
                                  <w:rtl/>
                                  <w:lang w:bidi="he-IL"/>
                                </w:rPr>
                                <w:t xml:space="preserve"> </w:t>
                              </w:r>
                              <w:r w:rsidR="00524278">
                                <w:rPr>
                                  <w:rFonts w:ascii="Alef" w:hAnsi="Alef" w:cs="Alef"/>
                                  <w:b/>
                                  <w:bCs/>
                                  <w:color w:val="FFFFFF" w:themeColor="background1"/>
                                  <w:sz w:val="40"/>
                                  <w:szCs w:val="40"/>
                                  <w:rtl/>
                                  <w:lang w:bidi="he-IL"/>
                                </w:rPr>
                                <w:t>ד"ר עלית וייל שפרן</w:t>
                              </w:r>
                            </w:sdtContent>
                          </w:sdt>
                        </w:p>
                        <w:p w14:paraId="1DF75E1D" w14:textId="77777777" w:rsidR="005A6911" w:rsidRPr="005A6911" w:rsidRDefault="005A6911" w:rsidP="005A6911">
                          <w:pPr>
                            <w:pStyle w:val="SenderAddress"/>
                            <w:bidi/>
                            <w:rPr>
                              <w:rFonts w:ascii="Alef" w:hAnsi="Alef" w:cs="Alef"/>
                              <w:b/>
                              <w:bCs/>
                              <w:color w:val="FFFFFF" w:themeColor="background1"/>
                              <w:sz w:val="24"/>
                              <w:szCs w:val="24"/>
                            </w:rPr>
                          </w:pPr>
                          <w:r w:rsidRPr="005A6911">
                            <w:rPr>
                              <w:rFonts w:ascii="Alef" w:hAnsi="Alef" w:cs="Alef"/>
                              <w:b/>
                              <w:bCs/>
                              <w:color w:val="FFFFFF" w:themeColor="background1"/>
                              <w:sz w:val="24"/>
                              <w:szCs w:val="24"/>
                              <w:rtl/>
                              <w:lang w:bidi="he-IL"/>
                            </w:rPr>
                            <w:t xml:space="preserve">  ייעוץ סביבתי-חברתי וניהול פרוייקטים</w:t>
                          </w:r>
                        </w:p>
                        <w:p w14:paraId="66E427FE" w14:textId="552F0A18" w:rsidR="005A6911" w:rsidRDefault="005A6911" w:rsidP="005A6911">
                          <w:pPr>
                            <w:jc w:val="right"/>
                          </w:pPr>
                          <w:r w:rsidRPr="005A6911">
                            <w:rPr>
                              <w:rFonts w:ascii="Alef" w:hAnsi="Alef" w:cs="Alef"/>
                              <w:b/>
                              <w:bCs/>
                              <w:color w:val="FFFFFF" w:themeColor="background1"/>
                              <w:szCs w:val="24"/>
                              <w:rtl/>
                              <w:lang w:bidi="he-IL"/>
                            </w:rPr>
                            <w:t xml:space="preserve">  051-5392056       </w:t>
                          </w:r>
                          <w:hyperlink r:id="rId2" w:history="1">
                            <w:r w:rsidRPr="005A6911">
                              <w:rPr>
                                <w:rStyle w:val="Hyperlink"/>
                                <w:rFonts w:ascii="Alef" w:hAnsi="Alef" w:cs="Alef"/>
                                <w:b/>
                                <w:bCs/>
                                <w:color w:val="FFFFFF" w:themeColor="background1"/>
                                <w:szCs w:val="24"/>
                              </w:rPr>
                              <w:t>wiel20@gmail.com</w:t>
                            </w:r>
                          </w:hyperlink>
                          <w:r w:rsidRPr="00D56ED2">
                            <w:rPr>
                              <w:rFonts w:ascii="Alef" w:hAnsi="Alef" w:cs="Alef"/>
                              <w:szCs w:val="24"/>
                              <w:rtl/>
                              <w:lang w:bidi="he-IL"/>
                            </w:rPr>
                            <w:t xml:space="preserve"> </w:t>
                          </w:r>
                          <w:r>
                            <w:rPr>
                              <w:rFonts w:ascii="Alef" w:hAnsi="Alef" w:cs="Alef" w:hint="cs"/>
                              <w:szCs w:val="24"/>
                              <w:rtl/>
                              <w:lang w:bidi="he-IL"/>
                            </w:rPr>
                            <w:t xml:space="preserve"> </w:t>
                          </w:r>
                        </w:p>
                      </w:txbxContent>
                    </v:textbox>
                  </v:shape>
                </w:pict>
              </mc:Fallback>
            </mc:AlternateContent>
          </w:r>
          <w:r w:rsidR="00115663">
            <w:rPr>
              <w:noProof/>
            </w:rPr>
            <w:drawing>
              <wp:inline distT="0" distB="0" distL="0" distR="0" wp14:anchorId="03E64056" wp14:editId="3A48C478">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3">
                          <a:extLst>
                            <a:ext uri="{28A0092B-C50C-407E-A947-70E740481C1C}">
                              <a14:useLocalDpi xmlns:a14="http://schemas.microsoft.com/office/drawing/2010/main" val="0"/>
                            </a:ext>
                          </a:extLst>
                        </a:blip>
                        <a:stretch>
                          <a:fillRect/>
                        </a:stretch>
                      </pic:blipFill>
                      <pic:spPr>
                        <a:xfrm>
                          <a:off x="0" y="0"/>
                          <a:ext cx="7797114" cy="949420"/>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79E4D"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E5B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5213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1450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423B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FA0D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B862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A0E5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6275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D801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8675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1DA5"/>
    <w:multiLevelType w:val="hybridMultilevel"/>
    <w:tmpl w:val="97729762"/>
    <w:lvl w:ilvl="0" w:tplc="256AA95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830111"/>
    <w:multiLevelType w:val="hybridMultilevel"/>
    <w:tmpl w:val="6450B83A"/>
    <w:lvl w:ilvl="0" w:tplc="3062731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462D9A"/>
    <w:multiLevelType w:val="hybridMultilevel"/>
    <w:tmpl w:val="97729762"/>
    <w:lvl w:ilvl="0" w:tplc="256AA95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DA40EF"/>
    <w:multiLevelType w:val="hybridMultilevel"/>
    <w:tmpl w:val="262A7D38"/>
    <w:lvl w:ilvl="0" w:tplc="D4147A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1A4A76"/>
    <w:multiLevelType w:val="hybridMultilevel"/>
    <w:tmpl w:val="18E09E0C"/>
    <w:lvl w:ilvl="0" w:tplc="171E517A">
      <w:start w:val="1"/>
      <w:numFmt w:val="hebrew1"/>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947EFA"/>
    <w:multiLevelType w:val="multilevel"/>
    <w:tmpl w:val="DAF475EA"/>
    <w:lvl w:ilvl="0">
      <w:start w:val="1"/>
      <w:numFmt w:val="decimal"/>
      <w:lvlText w:val="%1."/>
      <w:lvlJc w:val="left"/>
      <w:pPr>
        <w:ind w:left="360" w:hanging="360"/>
      </w:pPr>
      <w:rPr>
        <w:rFonts w:hint="default"/>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8716065"/>
    <w:multiLevelType w:val="hybridMultilevel"/>
    <w:tmpl w:val="448E4BCA"/>
    <w:lvl w:ilvl="0" w:tplc="5A74B05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717DA4"/>
    <w:multiLevelType w:val="hybridMultilevel"/>
    <w:tmpl w:val="C17EA5C4"/>
    <w:lvl w:ilvl="0" w:tplc="08529714">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5D1DB4"/>
    <w:multiLevelType w:val="hybridMultilevel"/>
    <w:tmpl w:val="E780C174"/>
    <w:lvl w:ilvl="0" w:tplc="198C8376">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7438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0B3B66"/>
    <w:multiLevelType w:val="multilevel"/>
    <w:tmpl w:val="DAF475EA"/>
    <w:lvl w:ilvl="0">
      <w:start w:val="1"/>
      <w:numFmt w:val="decimal"/>
      <w:lvlText w:val="%1."/>
      <w:lvlJc w:val="left"/>
      <w:pPr>
        <w:ind w:left="360" w:hanging="360"/>
      </w:pPr>
      <w:rPr>
        <w:rFonts w:hint="default"/>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27158B0"/>
    <w:multiLevelType w:val="hybridMultilevel"/>
    <w:tmpl w:val="1F485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3611FF"/>
    <w:multiLevelType w:val="hybridMultilevel"/>
    <w:tmpl w:val="27A40116"/>
    <w:lvl w:ilvl="0" w:tplc="C6122830">
      <w:start w:val="1"/>
      <w:numFmt w:val="hebrew1"/>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616BFB"/>
    <w:multiLevelType w:val="hybridMultilevel"/>
    <w:tmpl w:val="8AD6D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27539E"/>
    <w:multiLevelType w:val="hybridMultilevel"/>
    <w:tmpl w:val="1EB20372"/>
    <w:lvl w:ilvl="0" w:tplc="256AA958">
      <w:start w:val="1"/>
      <w:numFmt w:val="hebrew1"/>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3A4678"/>
    <w:multiLevelType w:val="hybridMultilevel"/>
    <w:tmpl w:val="83CA56DE"/>
    <w:lvl w:ilvl="0" w:tplc="256AA95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BE0B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9519BC"/>
    <w:multiLevelType w:val="hybridMultilevel"/>
    <w:tmpl w:val="809A256C"/>
    <w:lvl w:ilvl="0" w:tplc="0C461B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C555F3"/>
    <w:multiLevelType w:val="hybridMultilevel"/>
    <w:tmpl w:val="ABD44E1A"/>
    <w:lvl w:ilvl="0" w:tplc="051EA656">
      <w:start w:val="2"/>
      <w:numFmt w:val="decimal"/>
      <w:lvlText w:val="%1."/>
      <w:lvlJc w:val="left"/>
      <w:pPr>
        <w:ind w:left="823"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9" w15:restartNumberingAfterBreak="0">
    <w:nsid w:val="5D530F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765540F"/>
    <w:multiLevelType w:val="hybridMultilevel"/>
    <w:tmpl w:val="C5F855EE"/>
    <w:lvl w:ilvl="0" w:tplc="CB3C417C">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C76FD9"/>
    <w:multiLevelType w:val="hybridMultilevel"/>
    <w:tmpl w:val="1F485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9F793A"/>
    <w:multiLevelType w:val="hybridMultilevel"/>
    <w:tmpl w:val="DA6CF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647331"/>
    <w:multiLevelType w:val="hybridMultilevel"/>
    <w:tmpl w:val="4D3A2B5A"/>
    <w:lvl w:ilvl="0" w:tplc="D3EEF7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721CBD"/>
    <w:multiLevelType w:val="hybridMultilevel"/>
    <w:tmpl w:val="6BE0EBA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33"/>
  </w:num>
  <w:num w:numId="13">
    <w:abstractNumId w:val="31"/>
  </w:num>
  <w:num w:numId="14">
    <w:abstractNumId w:val="18"/>
  </w:num>
  <w:num w:numId="15">
    <w:abstractNumId w:val="25"/>
  </w:num>
  <w:num w:numId="16">
    <w:abstractNumId w:val="12"/>
  </w:num>
  <w:num w:numId="17">
    <w:abstractNumId w:val="24"/>
  </w:num>
  <w:num w:numId="18">
    <w:abstractNumId w:val="10"/>
  </w:num>
  <w:num w:numId="19">
    <w:abstractNumId w:val="34"/>
  </w:num>
  <w:num w:numId="20">
    <w:abstractNumId w:val="17"/>
  </w:num>
  <w:num w:numId="21">
    <w:abstractNumId w:val="23"/>
  </w:num>
  <w:num w:numId="22">
    <w:abstractNumId w:val="30"/>
  </w:num>
  <w:num w:numId="23">
    <w:abstractNumId w:val="21"/>
  </w:num>
  <w:num w:numId="24">
    <w:abstractNumId w:val="20"/>
  </w:num>
  <w:num w:numId="25">
    <w:abstractNumId w:val="32"/>
  </w:num>
  <w:num w:numId="26">
    <w:abstractNumId w:val="13"/>
  </w:num>
  <w:num w:numId="27">
    <w:abstractNumId w:val="11"/>
  </w:num>
  <w:num w:numId="28">
    <w:abstractNumId w:val="16"/>
  </w:num>
  <w:num w:numId="29">
    <w:abstractNumId w:val="28"/>
  </w:num>
  <w:num w:numId="30">
    <w:abstractNumId w:val="14"/>
  </w:num>
  <w:num w:numId="31">
    <w:abstractNumId w:val="22"/>
  </w:num>
  <w:num w:numId="32">
    <w:abstractNumId w:val="19"/>
  </w:num>
  <w:num w:numId="33">
    <w:abstractNumId w:val="29"/>
  </w:num>
  <w:num w:numId="34">
    <w:abstractNumId w:val="15"/>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OzNDUxMjA0NjM1sjRQ0lEKTi0uzszPAykwqQUAV6j+VCwAAAA="/>
  </w:docVars>
  <w:rsids>
    <w:rsidRoot w:val="005A6911"/>
    <w:rsid w:val="00012287"/>
    <w:rsid w:val="0002155A"/>
    <w:rsid w:val="00066E19"/>
    <w:rsid w:val="00080173"/>
    <w:rsid w:val="000B4BF8"/>
    <w:rsid w:val="000E30ED"/>
    <w:rsid w:val="000F2898"/>
    <w:rsid w:val="00115663"/>
    <w:rsid w:val="00115DAE"/>
    <w:rsid w:val="00127401"/>
    <w:rsid w:val="001A6CA2"/>
    <w:rsid w:val="001D1136"/>
    <w:rsid w:val="00213EAB"/>
    <w:rsid w:val="00215D1D"/>
    <w:rsid w:val="002812CE"/>
    <w:rsid w:val="00284AAA"/>
    <w:rsid w:val="002D7F70"/>
    <w:rsid w:val="002E1A5A"/>
    <w:rsid w:val="002E2B45"/>
    <w:rsid w:val="00312210"/>
    <w:rsid w:val="003328C8"/>
    <w:rsid w:val="00361777"/>
    <w:rsid w:val="00361FC2"/>
    <w:rsid w:val="003C0886"/>
    <w:rsid w:val="003F7C02"/>
    <w:rsid w:val="0040573C"/>
    <w:rsid w:val="00407241"/>
    <w:rsid w:val="00462B54"/>
    <w:rsid w:val="004A21B7"/>
    <w:rsid w:val="004A4F2E"/>
    <w:rsid w:val="004C595E"/>
    <w:rsid w:val="004F1354"/>
    <w:rsid w:val="00524278"/>
    <w:rsid w:val="00535A9A"/>
    <w:rsid w:val="00576382"/>
    <w:rsid w:val="00594FF8"/>
    <w:rsid w:val="005A2F3A"/>
    <w:rsid w:val="005A6911"/>
    <w:rsid w:val="00620729"/>
    <w:rsid w:val="00634366"/>
    <w:rsid w:val="006622DA"/>
    <w:rsid w:val="00673242"/>
    <w:rsid w:val="00685C8A"/>
    <w:rsid w:val="00691768"/>
    <w:rsid w:val="006B0ABF"/>
    <w:rsid w:val="006B2951"/>
    <w:rsid w:val="006E6995"/>
    <w:rsid w:val="006F0367"/>
    <w:rsid w:val="00706E91"/>
    <w:rsid w:val="0072602F"/>
    <w:rsid w:val="007A6325"/>
    <w:rsid w:val="007C4A68"/>
    <w:rsid w:val="007E0D6E"/>
    <w:rsid w:val="007E3A99"/>
    <w:rsid w:val="00801380"/>
    <w:rsid w:val="008658F6"/>
    <w:rsid w:val="008945AC"/>
    <w:rsid w:val="009375B3"/>
    <w:rsid w:val="009439AA"/>
    <w:rsid w:val="00984170"/>
    <w:rsid w:val="00A25479"/>
    <w:rsid w:val="00A41E01"/>
    <w:rsid w:val="00A45E55"/>
    <w:rsid w:val="00AC5FA6"/>
    <w:rsid w:val="00AD6450"/>
    <w:rsid w:val="00B01A74"/>
    <w:rsid w:val="00B22EC4"/>
    <w:rsid w:val="00B35AE0"/>
    <w:rsid w:val="00B54EAE"/>
    <w:rsid w:val="00B552FE"/>
    <w:rsid w:val="00B83C26"/>
    <w:rsid w:val="00BA5A05"/>
    <w:rsid w:val="00BC06ED"/>
    <w:rsid w:val="00C26CC8"/>
    <w:rsid w:val="00C761A8"/>
    <w:rsid w:val="00C7705F"/>
    <w:rsid w:val="00CE2CAB"/>
    <w:rsid w:val="00D51751"/>
    <w:rsid w:val="00D70509"/>
    <w:rsid w:val="00D904CD"/>
    <w:rsid w:val="00DE3E34"/>
    <w:rsid w:val="00E041D6"/>
    <w:rsid w:val="00E32718"/>
    <w:rsid w:val="00E71405"/>
    <w:rsid w:val="00E802A8"/>
    <w:rsid w:val="00F02E9A"/>
    <w:rsid w:val="00F27903"/>
    <w:rsid w:val="00F83039"/>
    <w:rsid w:val="00F87567"/>
    <w:rsid w:val="00FA5F92"/>
    <w:rsid w:val="00FF76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AE9277B"/>
  <w15:chartTrackingRefBased/>
  <w15:docId w15:val="{3995FC45-1BDB-494F-BF48-E8F89D999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7"/>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8"/>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9"/>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9"/>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9"/>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9"/>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9"/>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9"/>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8"/>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5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9"/>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9"/>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9"/>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9"/>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9"/>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D904CD"/>
    <w:rPr>
      <w:rFonts w:asciiTheme="majorHAnsi" w:eastAsiaTheme="majorEastAsia" w:hAnsiTheme="majorHAnsi" w:cstheme="majorBidi"/>
      <w:spacing w:val="-10"/>
      <w:kern w:val="28"/>
      <w:sz w:val="56"/>
      <w:szCs w:val="56"/>
    </w:rPr>
  </w:style>
  <w:style w:type="paragraph" w:customStyle="1" w:styleId="SenderAddress">
    <w:name w:val="Sender Address"/>
    <w:basedOn w:val="Normal"/>
    <w:uiPriority w:val="1"/>
    <w:qFormat/>
    <w:rsid w:val="005A6911"/>
    <w:pPr>
      <w:spacing w:after="0" w:line="264" w:lineRule="auto"/>
    </w:pPr>
    <w:rPr>
      <w:color w:val="595959" w:themeColor="text1" w:themeTint="A6"/>
      <w:sz w:val="22"/>
      <w:szCs w:val="22"/>
    </w:rPr>
  </w:style>
  <w:style w:type="paragraph" w:styleId="Date">
    <w:name w:val="Date"/>
    <w:basedOn w:val="Normal"/>
    <w:next w:val="Normal"/>
    <w:link w:val="DateChar"/>
    <w:uiPriority w:val="2"/>
    <w:unhideWhenUsed/>
    <w:rsid w:val="005A6911"/>
    <w:pPr>
      <w:spacing w:before="1000" w:after="400" w:line="288" w:lineRule="auto"/>
    </w:pPr>
    <w:rPr>
      <w:color w:val="595959" w:themeColor="text1" w:themeTint="A6"/>
      <w:sz w:val="22"/>
      <w:szCs w:val="22"/>
    </w:rPr>
  </w:style>
  <w:style w:type="character" w:customStyle="1" w:styleId="DateChar">
    <w:name w:val="Date Char"/>
    <w:basedOn w:val="DefaultParagraphFont"/>
    <w:link w:val="Date"/>
    <w:uiPriority w:val="2"/>
    <w:rsid w:val="005A6911"/>
    <w:rPr>
      <w:color w:val="595959" w:themeColor="text1" w:themeTint="A6"/>
      <w:sz w:val="22"/>
      <w:szCs w:val="22"/>
    </w:rPr>
  </w:style>
  <w:style w:type="paragraph" w:customStyle="1" w:styleId="RecipientAddress">
    <w:name w:val="Recipient Address"/>
    <w:basedOn w:val="Normal"/>
    <w:uiPriority w:val="3"/>
    <w:qFormat/>
    <w:rsid w:val="005A6911"/>
    <w:pPr>
      <w:spacing w:after="480" w:line="288" w:lineRule="auto"/>
      <w:contextualSpacing/>
    </w:pPr>
    <w:rPr>
      <w:color w:val="595959" w:themeColor="text1" w:themeTint="A6"/>
      <w:sz w:val="22"/>
      <w:szCs w:val="22"/>
    </w:rPr>
  </w:style>
  <w:style w:type="paragraph" w:styleId="BalloonText">
    <w:name w:val="Balloon Text"/>
    <w:basedOn w:val="Normal"/>
    <w:link w:val="BalloonTextChar"/>
    <w:uiPriority w:val="99"/>
    <w:semiHidden/>
    <w:unhideWhenUsed/>
    <w:rsid w:val="005A6911"/>
    <w:pPr>
      <w:spacing w:after="0" w:line="240" w:lineRule="auto"/>
    </w:pPr>
    <w:rPr>
      <w:rFonts w:ascii="Segoe UI" w:hAnsi="Segoe UI" w:cs="Segoe UI"/>
      <w:color w:val="595959" w:themeColor="text1" w:themeTint="A6"/>
      <w:sz w:val="22"/>
      <w:szCs w:val="18"/>
    </w:rPr>
  </w:style>
  <w:style w:type="character" w:customStyle="1" w:styleId="BalloonTextChar">
    <w:name w:val="Balloon Text Char"/>
    <w:basedOn w:val="DefaultParagraphFont"/>
    <w:link w:val="BalloonText"/>
    <w:uiPriority w:val="99"/>
    <w:semiHidden/>
    <w:rsid w:val="005A6911"/>
    <w:rPr>
      <w:rFonts w:ascii="Segoe UI" w:hAnsi="Segoe UI" w:cs="Segoe UI"/>
      <w:color w:val="595959" w:themeColor="text1" w:themeTint="A6"/>
      <w:sz w:val="22"/>
      <w:szCs w:val="18"/>
    </w:rPr>
  </w:style>
  <w:style w:type="paragraph" w:styleId="Bibliography">
    <w:name w:val="Bibliography"/>
    <w:basedOn w:val="Normal"/>
    <w:next w:val="Normal"/>
    <w:uiPriority w:val="37"/>
    <w:semiHidden/>
    <w:unhideWhenUsed/>
    <w:rsid w:val="005A6911"/>
    <w:pPr>
      <w:spacing w:after="200" w:line="288" w:lineRule="auto"/>
    </w:pPr>
    <w:rPr>
      <w:color w:val="595959" w:themeColor="text1" w:themeTint="A6"/>
      <w:sz w:val="22"/>
      <w:szCs w:val="22"/>
    </w:rPr>
  </w:style>
  <w:style w:type="paragraph" w:styleId="BodyText">
    <w:name w:val="Body Text"/>
    <w:basedOn w:val="Normal"/>
    <w:link w:val="BodyTextChar"/>
    <w:uiPriority w:val="99"/>
    <w:semiHidden/>
    <w:unhideWhenUsed/>
    <w:rsid w:val="005A6911"/>
    <w:pPr>
      <w:spacing w:after="120" w:line="288" w:lineRule="auto"/>
    </w:pPr>
    <w:rPr>
      <w:color w:val="595959" w:themeColor="text1" w:themeTint="A6"/>
      <w:sz w:val="22"/>
      <w:szCs w:val="22"/>
    </w:rPr>
  </w:style>
  <w:style w:type="character" w:customStyle="1" w:styleId="BodyTextChar">
    <w:name w:val="Body Text Char"/>
    <w:basedOn w:val="DefaultParagraphFont"/>
    <w:link w:val="BodyText"/>
    <w:uiPriority w:val="99"/>
    <w:semiHidden/>
    <w:rsid w:val="005A6911"/>
    <w:rPr>
      <w:color w:val="595959" w:themeColor="text1" w:themeTint="A6"/>
      <w:sz w:val="22"/>
      <w:szCs w:val="22"/>
    </w:rPr>
  </w:style>
  <w:style w:type="paragraph" w:styleId="BodyText2">
    <w:name w:val="Body Text 2"/>
    <w:basedOn w:val="Normal"/>
    <w:link w:val="BodyText2Char"/>
    <w:uiPriority w:val="99"/>
    <w:semiHidden/>
    <w:unhideWhenUsed/>
    <w:rsid w:val="005A6911"/>
    <w:pPr>
      <w:spacing w:after="120" w:line="480" w:lineRule="auto"/>
    </w:pPr>
    <w:rPr>
      <w:color w:val="595959" w:themeColor="text1" w:themeTint="A6"/>
      <w:sz w:val="22"/>
      <w:szCs w:val="22"/>
    </w:rPr>
  </w:style>
  <w:style w:type="character" w:customStyle="1" w:styleId="BodyText2Char">
    <w:name w:val="Body Text 2 Char"/>
    <w:basedOn w:val="DefaultParagraphFont"/>
    <w:link w:val="BodyText2"/>
    <w:uiPriority w:val="99"/>
    <w:semiHidden/>
    <w:rsid w:val="005A6911"/>
    <w:rPr>
      <w:color w:val="595959" w:themeColor="text1" w:themeTint="A6"/>
      <w:sz w:val="22"/>
      <w:szCs w:val="22"/>
    </w:rPr>
  </w:style>
  <w:style w:type="paragraph" w:styleId="BodyText3">
    <w:name w:val="Body Text 3"/>
    <w:basedOn w:val="Normal"/>
    <w:link w:val="BodyText3Char"/>
    <w:uiPriority w:val="99"/>
    <w:semiHidden/>
    <w:unhideWhenUsed/>
    <w:rsid w:val="005A6911"/>
    <w:pPr>
      <w:spacing w:after="120" w:line="288" w:lineRule="auto"/>
    </w:pPr>
    <w:rPr>
      <w:color w:val="595959" w:themeColor="text1" w:themeTint="A6"/>
      <w:sz w:val="22"/>
      <w:szCs w:val="16"/>
    </w:rPr>
  </w:style>
  <w:style w:type="character" w:customStyle="1" w:styleId="BodyText3Char">
    <w:name w:val="Body Text 3 Char"/>
    <w:basedOn w:val="DefaultParagraphFont"/>
    <w:link w:val="BodyText3"/>
    <w:uiPriority w:val="99"/>
    <w:semiHidden/>
    <w:rsid w:val="005A6911"/>
    <w:rPr>
      <w:color w:val="595959" w:themeColor="text1" w:themeTint="A6"/>
      <w:sz w:val="22"/>
      <w:szCs w:val="16"/>
    </w:rPr>
  </w:style>
  <w:style w:type="paragraph" w:styleId="BodyTextFirstIndent">
    <w:name w:val="Body Text First Indent"/>
    <w:basedOn w:val="BodyText"/>
    <w:link w:val="BodyTextFirstIndentChar"/>
    <w:uiPriority w:val="99"/>
    <w:semiHidden/>
    <w:unhideWhenUsed/>
    <w:rsid w:val="005A6911"/>
    <w:pPr>
      <w:spacing w:after="200"/>
      <w:ind w:firstLine="360"/>
    </w:pPr>
  </w:style>
  <w:style w:type="character" w:customStyle="1" w:styleId="BodyTextFirstIndentChar">
    <w:name w:val="Body Text First Indent Char"/>
    <w:basedOn w:val="BodyTextChar"/>
    <w:link w:val="BodyTextFirstIndent"/>
    <w:uiPriority w:val="99"/>
    <w:semiHidden/>
    <w:rsid w:val="005A6911"/>
    <w:rPr>
      <w:color w:val="595959" w:themeColor="text1" w:themeTint="A6"/>
      <w:sz w:val="22"/>
      <w:szCs w:val="22"/>
    </w:rPr>
  </w:style>
  <w:style w:type="paragraph" w:styleId="BodyTextIndent">
    <w:name w:val="Body Text Indent"/>
    <w:basedOn w:val="Normal"/>
    <w:link w:val="BodyTextIndentChar"/>
    <w:uiPriority w:val="99"/>
    <w:semiHidden/>
    <w:unhideWhenUsed/>
    <w:rsid w:val="005A6911"/>
    <w:pPr>
      <w:spacing w:after="120" w:line="288" w:lineRule="auto"/>
      <w:ind w:left="360"/>
    </w:pPr>
    <w:rPr>
      <w:color w:val="595959" w:themeColor="text1" w:themeTint="A6"/>
      <w:sz w:val="22"/>
      <w:szCs w:val="22"/>
    </w:rPr>
  </w:style>
  <w:style w:type="character" w:customStyle="1" w:styleId="BodyTextIndentChar">
    <w:name w:val="Body Text Indent Char"/>
    <w:basedOn w:val="DefaultParagraphFont"/>
    <w:link w:val="BodyTextIndent"/>
    <w:uiPriority w:val="99"/>
    <w:semiHidden/>
    <w:rsid w:val="005A6911"/>
    <w:rPr>
      <w:color w:val="595959" w:themeColor="text1" w:themeTint="A6"/>
      <w:sz w:val="22"/>
      <w:szCs w:val="22"/>
    </w:rPr>
  </w:style>
  <w:style w:type="paragraph" w:styleId="BodyTextFirstIndent2">
    <w:name w:val="Body Text First Indent 2"/>
    <w:basedOn w:val="BodyTextIndent"/>
    <w:link w:val="BodyTextFirstIndent2Char"/>
    <w:uiPriority w:val="99"/>
    <w:semiHidden/>
    <w:unhideWhenUsed/>
    <w:rsid w:val="005A6911"/>
    <w:pPr>
      <w:spacing w:after="200"/>
      <w:ind w:firstLine="360"/>
    </w:pPr>
  </w:style>
  <w:style w:type="character" w:customStyle="1" w:styleId="BodyTextFirstIndent2Char">
    <w:name w:val="Body Text First Indent 2 Char"/>
    <w:basedOn w:val="BodyTextIndentChar"/>
    <w:link w:val="BodyTextFirstIndent2"/>
    <w:uiPriority w:val="99"/>
    <w:semiHidden/>
    <w:rsid w:val="005A6911"/>
    <w:rPr>
      <w:color w:val="595959" w:themeColor="text1" w:themeTint="A6"/>
      <w:sz w:val="22"/>
      <w:szCs w:val="22"/>
    </w:rPr>
  </w:style>
  <w:style w:type="paragraph" w:styleId="BodyTextIndent2">
    <w:name w:val="Body Text Indent 2"/>
    <w:basedOn w:val="Normal"/>
    <w:link w:val="BodyTextIndent2Char"/>
    <w:uiPriority w:val="99"/>
    <w:semiHidden/>
    <w:unhideWhenUsed/>
    <w:rsid w:val="005A6911"/>
    <w:pPr>
      <w:spacing w:after="120" w:line="480" w:lineRule="auto"/>
      <w:ind w:left="360"/>
    </w:pPr>
    <w:rPr>
      <w:color w:val="595959" w:themeColor="text1" w:themeTint="A6"/>
      <w:sz w:val="22"/>
      <w:szCs w:val="22"/>
    </w:rPr>
  </w:style>
  <w:style w:type="character" w:customStyle="1" w:styleId="BodyTextIndent2Char">
    <w:name w:val="Body Text Indent 2 Char"/>
    <w:basedOn w:val="DefaultParagraphFont"/>
    <w:link w:val="BodyTextIndent2"/>
    <w:uiPriority w:val="99"/>
    <w:semiHidden/>
    <w:rsid w:val="005A6911"/>
    <w:rPr>
      <w:color w:val="595959" w:themeColor="text1" w:themeTint="A6"/>
      <w:sz w:val="22"/>
      <w:szCs w:val="22"/>
    </w:rPr>
  </w:style>
  <w:style w:type="paragraph" w:styleId="BodyTextIndent3">
    <w:name w:val="Body Text Indent 3"/>
    <w:basedOn w:val="Normal"/>
    <w:link w:val="BodyTextIndent3Char"/>
    <w:uiPriority w:val="99"/>
    <w:semiHidden/>
    <w:unhideWhenUsed/>
    <w:rsid w:val="005A6911"/>
    <w:pPr>
      <w:spacing w:after="120" w:line="288" w:lineRule="auto"/>
      <w:ind w:left="360"/>
    </w:pPr>
    <w:rPr>
      <w:color w:val="595959" w:themeColor="text1" w:themeTint="A6"/>
      <w:sz w:val="22"/>
      <w:szCs w:val="16"/>
    </w:rPr>
  </w:style>
  <w:style w:type="character" w:customStyle="1" w:styleId="BodyTextIndent3Char">
    <w:name w:val="Body Text Indent 3 Char"/>
    <w:basedOn w:val="DefaultParagraphFont"/>
    <w:link w:val="BodyTextIndent3"/>
    <w:uiPriority w:val="99"/>
    <w:semiHidden/>
    <w:rsid w:val="005A6911"/>
    <w:rPr>
      <w:color w:val="595959" w:themeColor="text1" w:themeTint="A6"/>
      <w:sz w:val="22"/>
      <w:szCs w:val="16"/>
    </w:rPr>
  </w:style>
  <w:style w:type="table" w:styleId="ColorfulGrid">
    <w:name w:val="Colorful Grid"/>
    <w:basedOn w:val="TableNormal"/>
    <w:uiPriority w:val="73"/>
    <w:semiHidden/>
    <w:unhideWhenUsed/>
    <w:rsid w:val="005A6911"/>
    <w:pPr>
      <w:spacing w:after="0" w:line="240" w:lineRule="auto"/>
    </w:pPr>
    <w:rPr>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A6911"/>
    <w:pPr>
      <w:spacing w:after="0" w:line="240" w:lineRule="auto"/>
    </w:pPr>
    <w:rPr>
      <w:color w:val="000000" w:themeColor="text1"/>
      <w:sz w:val="22"/>
      <w:szCs w:val="22"/>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ColorfulGrid-Accent2">
    <w:name w:val="Colorful Grid Accent 2"/>
    <w:basedOn w:val="TableNormal"/>
    <w:uiPriority w:val="73"/>
    <w:semiHidden/>
    <w:unhideWhenUsed/>
    <w:rsid w:val="005A6911"/>
    <w:pPr>
      <w:spacing w:after="0" w:line="240" w:lineRule="auto"/>
    </w:pPr>
    <w:rPr>
      <w:color w:val="000000" w:themeColor="text1"/>
      <w:sz w:val="22"/>
      <w:szCs w:val="22"/>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ColorfulGrid-Accent3">
    <w:name w:val="Colorful Grid Accent 3"/>
    <w:basedOn w:val="TableNormal"/>
    <w:uiPriority w:val="73"/>
    <w:semiHidden/>
    <w:unhideWhenUsed/>
    <w:rsid w:val="005A6911"/>
    <w:pPr>
      <w:spacing w:after="0" w:line="240" w:lineRule="auto"/>
    </w:pPr>
    <w:rPr>
      <w:color w:val="000000" w:themeColor="text1"/>
      <w:sz w:val="22"/>
      <w:szCs w:val="22"/>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ColorfulGrid-Accent4">
    <w:name w:val="Colorful Grid Accent 4"/>
    <w:basedOn w:val="TableNormal"/>
    <w:uiPriority w:val="73"/>
    <w:semiHidden/>
    <w:unhideWhenUsed/>
    <w:rsid w:val="005A6911"/>
    <w:pPr>
      <w:spacing w:after="0" w:line="240" w:lineRule="auto"/>
    </w:pPr>
    <w:rPr>
      <w:color w:val="000000" w:themeColor="text1"/>
      <w:sz w:val="22"/>
      <w:szCs w:val="22"/>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ColorfulGrid-Accent5">
    <w:name w:val="Colorful Grid Accent 5"/>
    <w:basedOn w:val="TableNormal"/>
    <w:uiPriority w:val="73"/>
    <w:semiHidden/>
    <w:unhideWhenUsed/>
    <w:rsid w:val="005A6911"/>
    <w:pPr>
      <w:spacing w:after="0" w:line="240" w:lineRule="auto"/>
    </w:pPr>
    <w:rPr>
      <w:color w:val="000000" w:themeColor="text1"/>
      <w:sz w:val="22"/>
      <w:szCs w:val="22"/>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ColorfulGrid-Accent6">
    <w:name w:val="Colorful Grid Accent 6"/>
    <w:basedOn w:val="TableNormal"/>
    <w:uiPriority w:val="73"/>
    <w:semiHidden/>
    <w:unhideWhenUsed/>
    <w:rsid w:val="005A6911"/>
    <w:pPr>
      <w:spacing w:after="0" w:line="240" w:lineRule="auto"/>
    </w:pPr>
    <w:rPr>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ColorfulList">
    <w:name w:val="Colorful List"/>
    <w:basedOn w:val="TableNormal"/>
    <w:uiPriority w:val="72"/>
    <w:semiHidden/>
    <w:unhideWhenUsed/>
    <w:rsid w:val="005A6911"/>
    <w:pPr>
      <w:spacing w:after="0" w:line="240" w:lineRule="auto"/>
    </w:pPr>
    <w:rPr>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A6911"/>
    <w:pPr>
      <w:spacing w:after="0" w:line="240" w:lineRule="auto"/>
    </w:pPr>
    <w:rPr>
      <w:color w:val="000000" w:themeColor="text1"/>
      <w:sz w:val="22"/>
      <w:szCs w:val="22"/>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ColorfulList-Accent2">
    <w:name w:val="Colorful List Accent 2"/>
    <w:basedOn w:val="TableNormal"/>
    <w:uiPriority w:val="72"/>
    <w:semiHidden/>
    <w:unhideWhenUsed/>
    <w:rsid w:val="005A6911"/>
    <w:pPr>
      <w:spacing w:after="0" w:line="240" w:lineRule="auto"/>
    </w:pPr>
    <w:rPr>
      <w:color w:val="000000" w:themeColor="text1"/>
      <w:sz w:val="22"/>
      <w:szCs w:val="22"/>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ColorfulList-Accent3">
    <w:name w:val="Colorful List Accent 3"/>
    <w:basedOn w:val="TableNormal"/>
    <w:uiPriority w:val="72"/>
    <w:semiHidden/>
    <w:unhideWhenUsed/>
    <w:rsid w:val="005A6911"/>
    <w:pPr>
      <w:spacing w:after="0" w:line="240" w:lineRule="auto"/>
    </w:pPr>
    <w:rPr>
      <w:color w:val="000000" w:themeColor="text1"/>
      <w:sz w:val="22"/>
      <w:szCs w:val="22"/>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ColorfulList-Accent4">
    <w:name w:val="Colorful List Accent 4"/>
    <w:basedOn w:val="TableNormal"/>
    <w:uiPriority w:val="72"/>
    <w:semiHidden/>
    <w:unhideWhenUsed/>
    <w:rsid w:val="005A6911"/>
    <w:pPr>
      <w:spacing w:after="0" w:line="240" w:lineRule="auto"/>
    </w:pPr>
    <w:rPr>
      <w:color w:val="000000" w:themeColor="text1"/>
      <w:sz w:val="22"/>
      <w:szCs w:val="22"/>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ColorfulList-Accent5">
    <w:name w:val="Colorful List Accent 5"/>
    <w:basedOn w:val="TableNormal"/>
    <w:uiPriority w:val="72"/>
    <w:semiHidden/>
    <w:unhideWhenUsed/>
    <w:rsid w:val="005A6911"/>
    <w:pPr>
      <w:spacing w:after="0" w:line="240" w:lineRule="auto"/>
    </w:pPr>
    <w:rPr>
      <w:color w:val="000000" w:themeColor="text1"/>
      <w:sz w:val="22"/>
      <w:szCs w:val="22"/>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ColorfulList-Accent6">
    <w:name w:val="Colorful List Accent 6"/>
    <w:basedOn w:val="TableNormal"/>
    <w:uiPriority w:val="72"/>
    <w:semiHidden/>
    <w:unhideWhenUsed/>
    <w:rsid w:val="005A6911"/>
    <w:pPr>
      <w:spacing w:after="0" w:line="240" w:lineRule="auto"/>
    </w:pPr>
    <w:rPr>
      <w:color w:val="000000" w:themeColor="text1"/>
      <w:sz w:val="22"/>
      <w:szCs w:val="22"/>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ColorfulShading">
    <w:name w:val="Colorful Shading"/>
    <w:basedOn w:val="TableNormal"/>
    <w:uiPriority w:val="71"/>
    <w:semiHidden/>
    <w:unhideWhenUsed/>
    <w:rsid w:val="005A6911"/>
    <w:pPr>
      <w:spacing w:after="0" w:line="240" w:lineRule="auto"/>
    </w:pPr>
    <w:rPr>
      <w:color w:val="000000" w:themeColor="text1"/>
      <w:sz w:val="22"/>
      <w:szCs w:val="22"/>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A6911"/>
    <w:pPr>
      <w:spacing w:after="0" w:line="240" w:lineRule="auto"/>
    </w:pPr>
    <w:rPr>
      <w:color w:val="000000" w:themeColor="text1"/>
      <w:sz w:val="22"/>
      <w:szCs w:val="22"/>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A6911"/>
    <w:pPr>
      <w:spacing w:after="0" w:line="240" w:lineRule="auto"/>
    </w:pPr>
    <w:rPr>
      <w:color w:val="000000" w:themeColor="text1"/>
      <w:sz w:val="22"/>
      <w:szCs w:val="22"/>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A6911"/>
    <w:pPr>
      <w:spacing w:after="0" w:line="240" w:lineRule="auto"/>
    </w:pPr>
    <w:rPr>
      <w:color w:val="000000" w:themeColor="text1"/>
      <w:sz w:val="22"/>
      <w:szCs w:val="22"/>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ColorfulShading-Accent4">
    <w:name w:val="Colorful Shading Accent 4"/>
    <w:basedOn w:val="TableNormal"/>
    <w:uiPriority w:val="71"/>
    <w:semiHidden/>
    <w:unhideWhenUsed/>
    <w:rsid w:val="005A6911"/>
    <w:pPr>
      <w:spacing w:after="0" w:line="240" w:lineRule="auto"/>
    </w:pPr>
    <w:rPr>
      <w:color w:val="000000" w:themeColor="text1"/>
      <w:sz w:val="22"/>
      <w:szCs w:val="22"/>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A6911"/>
    <w:pPr>
      <w:spacing w:after="0" w:line="240" w:lineRule="auto"/>
    </w:pPr>
    <w:rPr>
      <w:color w:val="000000" w:themeColor="text1"/>
      <w:sz w:val="22"/>
      <w:szCs w:val="22"/>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A6911"/>
    <w:pPr>
      <w:spacing w:after="0" w:line="240" w:lineRule="auto"/>
    </w:pPr>
    <w:rPr>
      <w:color w:val="000000" w:themeColor="text1"/>
      <w:sz w:val="22"/>
      <w:szCs w:val="22"/>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A6911"/>
    <w:rPr>
      <w:sz w:val="22"/>
      <w:szCs w:val="16"/>
    </w:rPr>
  </w:style>
  <w:style w:type="paragraph" w:styleId="CommentText">
    <w:name w:val="annotation text"/>
    <w:basedOn w:val="Normal"/>
    <w:link w:val="CommentTextChar"/>
    <w:uiPriority w:val="99"/>
    <w:semiHidden/>
    <w:unhideWhenUsed/>
    <w:rsid w:val="005A6911"/>
    <w:pPr>
      <w:spacing w:after="200" w:line="240" w:lineRule="auto"/>
    </w:pPr>
    <w:rPr>
      <w:color w:val="595959" w:themeColor="text1" w:themeTint="A6"/>
      <w:sz w:val="22"/>
    </w:rPr>
  </w:style>
  <w:style w:type="character" w:customStyle="1" w:styleId="CommentTextChar">
    <w:name w:val="Comment Text Char"/>
    <w:basedOn w:val="DefaultParagraphFont"/>
    <w:link w:val="CommentText"/>
    <w:uiPriority w:val="99"/>
    <w:semiHidden/>
    <w:rsid w:val="005A6911"/>
    <w:rPr>
      <w:color w:val="595959" w:themeColor="text1" w:themeTint="A6"/>
      <w:sz w:val="22"/>
    </w:rPr>
  </w:style>
  <w:style w:type="paragraph" w:styleId="CommentSubject">
    <w:name w:val="annotation subject"/>
    <w:basedOn w:val="CommentText"/>
    <w:next w:val="CommentText"/>
    <w:link w:val="CommentSubjectChar"/>
    <w:uiPriority w:val="99"/>
    <w:semiHidden/>
    <w:unhideWhenUsed/>
    <w:rsid w:val="005A6911"/>
    <w:rPr>
      <w:b/>
      <w:bCs/>
    </w:rPr>
  </w:style>
  <w:style w:type="character" w:customStyle="1" w:styleId="CommentSubjectChar">
    <w:name w:val="Comment Subject Char"/>
    <w:basedOn w:val="CommentTextChar"/>
    <w:link w:val="CommentSubject"/>
    <w:uiPriority w:val="99"/>
    <w:semiHidden/>
    <w:rsid w:val="005A6911"/>
    <w:rPr>
      <w:b/>
      <w:bCs/>
      <w:color w:val="595959" w:themeColor="text1" w:themeTint="A6"/>
      <w:sz w:val="22"/>
    </w:rPr>
  </w:style>
  <w:style w:type="table" w:styleId="DarkList">
    <w:name w:val="Dark List"/>
    <w:basedOn w:val="TableNormal"/>
    <w:uiPriority w:val="70"/>
    <w:semiHidden/>
    <w:unhideWhenUsed/>
    <w:rsid w:val="005A6911"/>
    <w:pPr>
      <w:spacing w:after="0" w:line="240" w:lineRule="auto"/>
    </w:pPr>
    <w:rPr>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A6911"/>
    <w:pPr>
      <w:spacing w:after="0" w:line="240" w:lineRule="auto"/>
    </w:pPr>
    <w:rPr>
      <w:color w:val="FFFFFF" w:themeColor="background1"/>
      <w:sz w:val="22"/>
      <w:szCs w:val="22"/>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DarkList-Accent2">
    <w:name w:val="Dark List Accent 2"/>
    <w:basedOn w:val="TableNormal"/>
    <w:uiPriority w:val="70"/>
    <w:semiHidden/>
    <w:unhideWhenUsed/>
    <w:rsid w:val="005A6911"/>
    <w:pPr>
      <w:spacing w:after="0" w:line="240" w:lineRule="auto"/>
    </w:pPr>
    <w:rPr>
      <w:color w:val="FFFFFF" w:themeColor="background1"/>
      <w:sz w:val="22"/>
      <w:szCs w:val="22"/>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DarkList-Accent3">
    <w:name w:val="Dark List Accent 3"/>
    <w:basedOn w:val="TableNormal"/>
    <w:uiPriority w:val="70"/>
    <w:semiHidden/>
    <w:unhideWhenUsed/>
    <w:rsid w:val="005A6911"/>
    <w:pPr>
      <w:spacing w:after="0" w:line="240" w:lineRule="auto"/>
    </w:pPr>
    <w:rPr>
      <w:color w:val="FFFFFF" w:themeColor="background1"/>
      <w:sz w:val="22"/>
      <w:szCs w:val="22"/>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DarkList-Accent4">
    <w:name w:val="Dark List Accent 4"/>
    <w:basedOn w:val="TableNormal"/>
    <w:uiPriority w:val="70"/>
    <w:semiHidden/>
    <w:unhideWhenUsed/>
    <w:rsid w:val="005A6911"/>
    <w:pPr>
      <w:spacing w:after="0" w:line="240" w:lineRule="auto"/>
    </w:pPr>
    <w:rPr>
      <w:color w:val="FFFFFF" w:themeColor="background1"/>
      <w:sz w:val="22"/>
      <w:szCs w:val="22"/>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DarkList-Accent5">
    <w:name w:val="Dark List Accent 5"/>
    <w:basedOn w:val="TableNormal"/>
    <w:uiPriority w:val="70"/>
    <w:semiHidden/>
    <w:unhideWhenUsed/>
    <w:rsid w:val="005A6911"/>
    <w:pPr>
      <w:spacing w:after="0" w:line="240" w:lineRule="auto"/>
    </w:pPr>
    <w:rPr>
      <w:color w:val="FFFFFF" w:themeColor="background1"/>
      <w:sz w:val="22"/>
      <w:szCs w:val="22"/>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DarkList-Accent6">
    <w:name w:val="Dark List Accent 6"/>
    <w:basedOn w:val="TableNormal"/>
    <w:uiPriority w:val="70"/>
    <w:semiHidden/>
    <w:unhideWhenUsed/>
    <w:rsid w:val="005A6911"/>
    <w:pPr>
      <w:spacing w:after="0" w:line="240" w:lineRule="auto"/>
    </w:pPr>
    <w:rPr>
      <w:color w:val="FFFFFF" w:themeColor="background1"/>
      <w:sz w:val="22"/>
      <w:szCs w:val="22"/>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DocumentMap">
    <w:name w:val="Document Map"/>
    <w:basedOn w:val="Normal"/>
    <w:link w:val="DocumentMapChar"/>
    <w:uiPriority w:val="99"/>
    <w:semiHidden/>
    <w:unhideWhenUsed/>
    <w:rsid w:val="005A6911"/>
    <w:pPr>
      <w:spacing w:after="0" w:line="240" w:lineRule="auto"/>
    </w:pPr>
    <w:rPr>
      <w:rFonts w:ascii="Segoe UI" w:hAnsi="Segoe UI" w:cs="Segoe UI"/>
      <w:color w:val="595959" w:themeColor="text1" w:themeTint="A6"/>
      <w:sz w:val="22"/>
      <w:szCs w:val="16"/>
    </w:rPr>
  </w:style>
  <w:style w:type="character" w:customStyle="1" w:styleId="DocumentMapChar">
    <w:name w:val="Document Map Char"/>
    <w:basedOn w:val="DefaultParagraphFont"/>
    <w:link w:val="DocumentMap"/>
    <w:uiPriority w:val="99"/>
    <w:semiHidden/>
    <w:rsid w:val="005A6911"/>
    <w:rPr>
      <w:rFonts w:ascii="Segoe UI" w:hAnsi="Segoe UI" w:cs="Segoe UI"/>
      <w:color w:val="595959" w:themeColor="text1" w:themeTint="A6"/>
      <w:sz w:val="22"/>
      <w:szCs w:val="16"/>
    </w:rPr>
  </w:style>
  <w:style w:type="paragraph" w:styleId="E-mailSignature">
    <w:name w:val="E-mail Signature"/>
    <w:basedOn w:val="Normal"/>
    <w:link w:val="E-mailSignatureChar"/>
    <w:uiPriority w:val="99"/>
    <w:semiHidden/>
    <w:unhideWhenUsed/>
    <w:rsid w:val="005A6911"/>
    <w:pPr>
      <w:spacing w:after="0" w:line="240" w:lineRule="auto"/>
    </w:pPr>
    <w:rPr>
      <w:color w:val="595959" w:themeColor="text1" w:themeTint="A6"/>
      <w:sz w:val="22"/>
      <w:szCs w:val="22"/>
    </w:rPr>
  </w:style>
  <w:style w:type="character" w:customStyle="1" w:styleId="E-mailSignatureChar">
    <w:name w:val="E-mail Signature Char"/>
    <w:basedOn w:val="DefaultParagraphFont"/>
    <w:link w:val="E-mailSignature"/>
    <w:uiPriority w:val="99"/>
    <w:semiHidden/>
    <w:rsid w:val="005A6911"/>
    <w:rPr>
      <w:color w:val="595959" w:themeColor="text1" w:themeTint="A6"/>
      <w:sz w:val="22"/>
      <w:szCs w:val="22"/>
    </w:rPr>
  </w:style>
  <w:style w:type="character" w:styleId="EndnoteReference">
    <w:name w:val="endnote reference"/>
    <w:basedOn w:val="DefaultParagraphFont"/>
    <w:uiPriority w:val="99"/>
    <w:semiHidden/>
    <w:unhideWhenUsed/>
    <w:rsid w:val="005A6911"/>
    <w:rPr>
      <w:vertAlign w:val="superscript"/>
    </w:rPr>
  </w:style>
  <w:style w:type="paragraph" w:styleId="EndnoteText">
    <w:name w:val="endnote text"/>
    <w:basedOn w:val="Normal"/>
    <w:link w:val="EndnoteTextChar"/>
    <w:uiPriority w:val="99"/>
    <w:semiHidden/>
    <w:unhideWhenUsed/>
    <w:rsid w:val="005A6911"/>
    <w:pPr>
      <w:spacing w:after="0" w:line="240" w:lineRule="auto"/>
    </w:pPr>
    <w:rPr>
      <w:color w:val="595959" w:themeColor="text1" w:themeTint="A6"/>
      <w:sz w:val="22"/>
    </w:rPr>
  </w:style>
  <w:style w:type="character" w:customStyle="1" w:styleId="EndnoteTextChar">
    <w:name w:val="Endnote Text Char"/>
    <w:basedOn w:val="DefaultParagraphFont"/>
    <w:link w:val="EndnoteText"/>
    <w:uiPriority w:val="99"/>
    <w:semiHidden/>
    <w:rsid w:val="005A6911"/>
    <w:rPr>
      <w:color w:val="595959" w:themeColor="text1" w:themeTint="A6"/>
      <w:sz w:val="22"/>
    </w:rPr>
  </w:style>
  <w:style w:type="paragraph" w:styleId="EnvelopeAddress">
    <w:name w:val="envelope address"/>
    <w:basedOn w:val="Normal"/>
    <w:uiPriority w:val="99"/>
    <w:semiHidden/>
    <w:unhideWhenUsed/>
    <w:rsid w:val="005A6911"/>
    <w:pPr>
      <w:framePr w:w="7920" w:h="1980" w:hRule="exact" w:hSpace="180" w:wrap="auto" w:hAnchor="page" w:xAlign="center" w:yAlign="bottom"/>
      <w:spacing w:after="0" w:line="240" w:lineRule="auto"/>
      <w:ind w:left="2880"/>
    </w:pPr>
    <w:rPr>
      <w:rFonts w:asciiTheme="majorHAnsi" w:eastAsiaTheme="majorEastAsia" w:hAnsiTheme="majorHAnsi" w:cstheme="majorBidi"/>
      <w:color w:val="595959" w:themeColor="text1" w:themeTint="A6"/>
      <w:szCs w:val="24"/>
    </w:rPr>
  </w:style>
  <w:style w:type="paragraph" w:styleId="EnvelopeReturn">
    <w:name w:val="envelope return"/>
    <w:basedOn w:val="Normal"/>
    <w:uiPriority w:val="99"/>
    <w:semiHidden/>
    <w:unhideWhenUsed/>
    <w:rsid w:val="005A6911"/>
    <w:pPr>
      <w:spacing w:after="0" w:line="240" w:lineRule="auto"/>
    </w:pPr>
    <w:rPr>
      <w:rFonts w:asciiTheme="majorHAnsi" w:eastAsiaTheme="majorEastAsia" w:hAnsiTheme="majorHAnsi" w:cstheme="majorBidi"/>
      <w:color w:val="595959" w:themeColor="text1" w:themeTint="A6"/>
      <w:sz w:val="22"/>
    </w:rPr>
  </w:style>
  <w:style w:type="character" w:styleId="FootnoteReference">
    <w:name w:val="footnote reference"/>
    <w:basedOn w:val="DefaultParagraphFont"/>
    <w:uiPriority w:val="99"/>
    <w:semiHidden/>
    <w:unhideWhenUsed/>
    <w:rsid w:val="005A6911"/>
    <w:rPr>
      <w:vertAlign w:val="superscript"/>
    </w:rPr>
  </w:style>
  <w:style w:type="paragraph" w:styleId="FootnoteText">
    <w:name w:val="footnote text"/>
    <w:basedOn w:val="Normal"/>
    <w:link w:val="FootnoteTextChar"/>
    <w:uiPriority w:val="99"/>
    <w:semiHidden/>
    <w:unhideWhenUsed/>
    <w:rsid w:val="005A6911"/>
    <w:pPr>
      <w:spacing w:after="0" w:line="240" w:lineRule="auto"/>
    </w:pPr>
    <w:rPr>
      <w:color w:val="595959" w:themeColor="text1" w:themeTint="A6"/>
      <w:sz w:val="22"/>
    </w:rPr>
  </w:style>
  <w:style w:type="character" w:customStyle="1" w:styleId="FootnoteTextChar">
    <w:name w:val="Footnote Text Char"/>
    <w:basedOn w:val="DefaultParagraphFont"/>
    <w:link w:val="FootnoteText"/>
    <w:uiPriority w:val="99"/>
    <w:semiHidden/>
    <w:rsid w:val="005A6911"/>
    <w:rPr>
      <w:color w:val="595959" w:themeColor="text1" w:themeTint="A6"/>
      <w:sz w:val="22"/>
    </w:rPr>
  </w:style>
  <w:style w:type="table" w:styleId="GridTable1Light">
    <w:name w:val="Grid Table 1 Light"/>
    <w:basedOn w:val="TableNormal"/>
    <w:uiPriority w:val="46"/>
    <w:rsid w:val="005A6911"/>
    <w:pPr>
      <w:spacing w:after="0" w:line="240" w:lineRule="auto"/>
    </w:pPr>
    <w:rPr>
      <w:color w:val="595959" w:themeColor="text1" w:themeTint="A6"/>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A6911"/>
    <w:pPr>
      <w:spacing w:after="0" w:line="240" w:lineRule="auto"/>
    </w:pPr>
    <w:rPr>
      <w:color w:val="595959" w:themeColor="text1" w:themeTint="A6"/>
      <w:sz w:val="22"/>
      <w:szCs w:val="22"/>
    </w:r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A6911"/>
    <w:pPr>
      <w:spacing w:after="0" w:line="240" w:lineRule="auto"/>
    </w:pPr>
    <w:rPr>
      <w:color w:val="595959" w:themeColor="text1" w:themeTint="A6"/>
      <w:sz w:val="22"/>
      <w:szCs w:val="22"/>
    </w:r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A6911"/>
    <w:pPr>
      <w:spacing w:after="0" w:line="240" w:lineRule="auto"/>
    </w:pPr>
    <w:rPr>
      <w:color w:val="595959" w:themeColor="text1" w:themeTint="A6"/>
      <w:sz w:val="22"/>
      <w:szCs w:val="22"/>
    </w:r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A6911"/>
    <w:pPr>
      <w:spacing w:after="0" w:line="240" w:lineRule="auto"/>
    </w:pPr>
    <w:rPr>
      <w:color w:val="595959" w:themeColor="text1" w:themeTint="A6"/>
      <w:sz w:val="22"/>
      <w:szCs w:val="22"/>
    </w:r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A6911"/>
    <w:pPr>
      <w:spacing w:after="0" w:line="240" w:lineRule="auto"/>
    </w:pPr>
    <w:rPr>
      <w:color w:val="595959" w:themeColor="text1" w:themeTint="A6"/>
      <w:sz w:val="22"/>
      <w:szCs w:val="22"/>
    </w:r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A6911"/>
    <w:pPr>
      <w:spacing w:after="0" w:line="240" w:lineRule="auto"/>
    </w:pPr>
    <w:rPr>
      <w:color w:val="595959" w:themeColor="text1" w:themeTint="A6"/>
      <w:sz w:val="22"/>
      <w:szCs w:val="22"/>
    </w:r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GridTable2-Accent2">
    <w:name w:val="Grid Table 2 Accent 2"/>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GridTable2-Accent3">
    <w:name w:val="Grid Table 2 Accent 3"/>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GridTable2-Accent4">
    <w:name w:val="Grid Table 2 Accent 4"/>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GridTable2-Accent5">
    <w:name w:val="Grid Table 2 Accent 5"/>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GridTable2-Accent6">
    <w:name w:val="Grid Table 2 Accent 6"/>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GridTable3">
    <w:name w:val="Grid Table 3"/>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GridTable3-Accent2">
    <w:name w:val="Grid Table 3 Accent 2"/>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GridTable3-Accent3">
    <w:name w:val="Grid Table 3 Accent 3"/>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GridTable3-Accent4">
    <w:name w:val="Grid Table 3 Accent 4"/>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GridTable3-Accent5">
    <w:name w:val="Grid Table 3 Accent 5"/>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GridTable3-Accent6">
    <w:name w:val="Grid Table 3 Accent 6"/>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GridTable4">
    <w:name w:val="Grid Table 4"/>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GridTable4-Accent2">
    <w:name w:val="Grid Table 4 Accent 2"/>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GridTable4-Accent3">
    <w:name w:val="Grid Table 4 Accent 3"/>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GridTable4-Accent4">
    <w:name w:val="Grid Table 4 Accent 4"/>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GridTable4-Accent5">
    <w:name w:val="Grid Table 4 Accent 5"/>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GridTable4-Accent6">
    <w:name w:val="Grid Table 4 Accent 6"/>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GridTable5Dark">
    <w:name w:val="Grid Table 5 Dark"/>
    <w:basedOn w:val="TableNormal"/>
    <w:uiPriority w:val="50"/>
    <w:rsid w:val="005A6911"/>
    <w:pPr>
      <w:spacing w:after="0" w:line="240" w:lineRule="auto"/>
    </w:pPr>
    <w:rPr>
      <w:color w:val="595959" w:themeColor="text1" w:themeTint="A6"/>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A6911"/>
    <w:pPr>
      <w:spacing w:after="0" w:line="240" w:lineRule="auto"/>
    </w:pPr>
    <w:rPr>
      <w:color w:val="595959" w:themeColor="text1" w:themeTint="A6"/>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GridTable5Dark-Accent2">
    <w:name w:val="Grid Table 5 Dark Accent 2"/>
    <w:basedOn w:val="TableNormal"/>
    <w:uiPriority w:val="50"/>
    <w:rsid w:val="005A6911"/>
    <w:pPr>
      <w:spacing w:after="0" w:line="240" w:lineRule="auto"/>
    </w:pPr>
    <w:rPr>
      <w:color w:val="595959" w:themeColor="text1" w:themeTint="A6"/>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GridTable5Dark-Accent3">
    <w:name w:val="Grid Table 5 Dark Accent 3"/>
    <w:basedOn w:val="TableNormal"/>
    <w:uiPriority w:val="50"/>
    <w:rsid w:val="005A6911"/>
    <w:pPr>
      <w:spacing w:after="0" w:line="240" w:lineRule="auto"/>
    </w:pPr>
    <w:rPr>
      <w:color w:val="595959" w:themeColor="text1" w:themeTint="A6"/>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GridTable5Dark-Accent4">
    <w:name w:val="Grid Table 5 Dark Accent 4"/>
    <w:basedOn w:val="TableNormal"/>
    <w:uiPriority w:val="50"/>
    <w:rsid w:val="005A6911"/>
    <w:pPr>
      <w:spacing w:after="0" w:line="240" w:lineRule="auto"/>
    </w:pPr>
    <w:rPr>
      <w:color w:val="595959" w:themeColor="text1" w:themeTint="A6"/>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GridTable5Dark-Accent5">
    <w:name w:val="Grid Table 5 Dark Accent 5"/>
    <w:basedOn w:val="TableNormal"/>
    <w:uiPriority w:val="50"/>
    <w:rsid w:val="005A6911"/>
    <w:pPr>
      <w:spacing w:after="0" w:line="240" w:lineRule="auto"/>
    </w:pPr>
    <w:rPr>
      <w:color w:val="595959" w:themeColor="text1" w:themeTint="A6"/>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GridTable5Dark-Accent6">
    <w:name w:val="Grid Table 5 Dark Accent 6"/>
    <w:basedOn w:val="TableNormal"/>
    <w:uiPriority w:val="50"/>
    <w:rsid w:val="005A6911"/>
    <w:pPr>
      <w:spacing w:after="0" w:line="240" w:lineRule="auto"/>
    </w:pPr>
    <w:rPr>
      <w:color w:val="595959" w:themeColor="text1" w:themeTint="A6"/>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GridTable6Colorful">
    <w:name w:val="Grid Table 6 Colorful"/>
    <w:basedOn w:val="TableNormal"/>
    <w:uiPriority w:val="51"/>
    <w:rsid w:val="005A6911"/>
    <w:pPr>
      <w:spacing w:after="0" w:line="240" w:lineRule="auto"/>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A6911"/>
    <w:pPr>
      <w:spacing w:after="0" w:line="240" w:lineRule="auto"/>
    </w:pPr>
    <w:rPr>
      <w:color w:val="AEBD23" w:themeColor="accent1" w:themeShade="BF"/>
      <w:sz w:val="22"/>
      <w:szCs w:val="22"/>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GridTable6Colorful-Accent2">
    <w:name w:val="Grid Table 6 Colorful Accent 2"/>
    <w:basedOn w:val="TableNormal"/>
    <w:uiPriority w:val="51"/>
    <w:rsid w:val="005A6911"/>
    <w:pPr>
      <w:spacing w:after="0" w:line="240" w:lineRule="auto"/>
    </w:pPr>
    <w:rPr>
      <w:color w:val="2D3C41" w:themeColor="accent2" w:themeShade="BF"/>
      <w:sz w:val="22"/>
      <w:szCs w:val="22"/>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GridTable6Colorful-Accent3">
    <w:name w:val="Grid Table 6 Colorful Accent 3"/>
    <w:basedOn w:val="TableNormal"/>
    <w:uiPriority w:val="51"/>
    <w:rsid w:val="005A6911"/>
    <w:pPr>
      <w:spacing w:after="0" w:line="240" w:lineRule="auto"/>
    </w:pPr>
    <w:rPr>
      <w:color w:val="354B2F" w:themeColor="accent3" w:themeShade="BF"/>
      <w:sz w:val="22"/>
      <w:szCs w:val="22"/>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GridTable6Colorful-Accent4">
    <w:name w:val="Grid Table 6 Colorful Accent 4"/>
    <w:basedOn w:val="TableNormal"/>
    <w:uiPriority w:val="51"/>
    <w:rsid w:val="005A6911"/>
    <w:pPr>
      <w:spacing w:after="0" w:line="240" w:lineRule="auto"/>
    </w:pPr>
    <w:rPr>
      <w:color w:val="475E39" w:themeColor="accent4" w:themeShade="BF"/>
      <w:sz w:val="22"/>
      <w:szCs w:val="22"/>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GridTable6Colorful-Accent5">
    <w:name w:val="Grid Table 6 Colorful Accent 5"/>
    <w:basedOn w:val="TableNormal"/>
    <w:uiPriority w:val="51"/>
    <w:rsid w:val="005A6911"/>
    <w:pPr>
      <w:spacing w:after="0" w:line="240" w:lineRule="auto"/>
    </w:pPr>
    <w:rPr>
      <w:color w:val="597830" w:themeColor="accent5" w:themeShade="BF"/>
      <w:sz w:val="22"/>
      <w:szCs w:val="22"/>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GridTable6Colorful-Accent6">
    <w:name w:val="Grid Table 6 Colorful Accent 6"/>
    <w:basedOn w:val="TableNormal"/>
    <w:uiPriority w:val="51"/>
    <w:rsid w:val="005A6911"/>
    <w:pPr>
      <w:spacing w:after="0" w:line="240" w:lineRule="auto"/>
    </w:pPr>
    <w:rPr>
      <w:color w:val="76923C" w:themeColor="accent6" w:themeShade="BF"/>
      <w:sz w:val="22"/>
      <w:szCs w:val="22"/>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GridTable7Colorful">
    <w:name w:val="Grid Table 7 Colorful"/>
    <w:basedOn w:val="TableNormal"/>
    <w:uiPriority w:val="52"/>
    <w:rsid w:val="005A6911"/>
    <w:pPr>
      <w:spacing w:after="0" w:line="240" w:lineRule="auto"/>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A6911"/>
    <w:pPr>
      <w:spacing w:after="0" w:line="240" w:lineRule="auto"/>
    </w:pPr>
    <w:rPr>
      <w:color w:val="AEBD23" w:themeColor="accent1" w:themeShade="BF"/>
      <w:sz w:val="22"/>
      <w:szCs w:val="22"/>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GridTable7Colorful-Accent2">
    <w:name w:val="Grid Table 7 Colorful Accent 2"/>
    <w:basedOn w:val="TableNormal"/>
    <w:uiPriority w:val="52"/>
    <w:rsid w:val="005A6911"/>
    <w:pPr>
      <w:spacing w:after="0" w:line="240" w:lineRule="auto"/>
    </w:pPr>
    <w:rPr>
      <w:color w:val="2D3C41" w:themeColor="accent2" w:themeShade="BF"/>
      <w:sz w:val="22"/>
      <w:szCs w:val="22"/>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GridTable7Colorful-Accent3">
    <w:name w:val="Grid Table 7 Colorful Accent 3"/>
    <w:basedOn w:val="TableNormal"/>
    <w:uiPriority w:val="52"/>
    <w:rsid w:val="005A6911"/>
    <w:pPr>
      <w:spacing w:after="0" w:line="240" w:lineRule="auto"/>
    </w:pPr>
    <w:rPr>
      <w:color w:val="354B2F" w:themeColor="accent3" w:themeShade="BF"/>
      <w:sz w:val="22"/>
      <w:szCs w:val="22"/>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GridTable7Colorful-Accent4">
    <w:name w:val="Grid Table 7 Colorful Accent 4"/>
    <w:basedOn w:val="TableNormal"/>
    <w:uiPriority w:val="52"/>
    <w:rsid w:val="005A6911"/>
    <w:pPr>
      <w:spacing w:after="0" w:line="240" w:lineRule="auto"/>
    </w:pPr>
    <w:rPr>
      <w:color w:val="475E39" w:themeColor="accent4" w:themeShade="BF"/>
      <w:sz w:val="22"/>
      <w:szCs w:val="22"/>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GridTable7Colorful-Accent5">
    <w:name w:val="Grid Table 7 Colorful Accent 5"/>
    <w:basedOn w:val="TableNormal"/>
    <w:uiPriority w:val="52"/>
    <w:rsid w:val="005A6911"/>
    <w:pPr>
      <w:spacing w:after="0" w:line="240" w:lineRule="auto"/>
    </w:pPr>
    <w:rPr>
      <w:color w:val="597830" w:themeColor="accent5" w:themeShade="BF"/>
      <w:sz w:val="22"/>
      <w:szCs w:val="22"/>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GridTable7Colorful-Accent6">
    <w:name w:val="Grid Table 7 Colorful Accent 6"/>
    <w:basedOn w:val="TableNormal"/>
    <w:uiPriority w:val="52"/>
    <w:rsid w:val="005A6911"/>
    <w:pPr>
      <w:spacing w:after="0" w:line="240" w:lineRule="auto"/>
    </w:pPr>
    <w:rPr>
      <w:color w:val="76923C" w:themeColor="accent6" w:themeShade="BF"/>
      <w:sz w:val="22"/>
      <w:szCs w:val="22"/>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HTMLAcronym">
    <w:name w:val="HTML Acronym"/>
    <w:basedOn w:val="DefaultParagraphFont"/>
    <w:uiPriority w:val="99"/>
    <w:semiHidden/>
    <w:unhideWhenUsed/>
    <w:rsid w:val="005A6911"/>
  </w:style>
  <w:style w:type="paragraph" w:styleId="HTMLAddress">
    <w:name w:val="HTML Address"/>
    <w:basedOn w:val="Normal"/>
    <w:link w:val="HTMLAddressChar"/>
    <w:uiPriority w:val="99"/>
    <w:semiHidden/>
    <w:unhideWhenUsed/>
    <w:rsid w:val="005A6911"/>
    <w:pPr>
      <w:spacing w:after="0" w:line="240" w:lineRule="auto"/>
    </w:pPr>
    <w:rPr>
      <w:i/>
      <w:iCs/>
      <w:color w:val="595959" w:themeColor="text1" w:themeTint="A6"/>
      <w:sz w:val="22"/>
      <w:szCs w:val="22"/>
    </w:rPr>
  </w:style>
  <w:style w:type="character" w:customStyle="1" w:styleId="HTMLAddressChar">
    <w:name w:val="HTML Address Char"/>
    <w:basedOn w:val="DefaultParagraphFont"/>
    <w:link w:val="HTMLAddress"/>
    <w:uiPriority w:val="99"/>
    <w:semiHidden/>
    <w:rsid w:val="005A6911"/>
    <w:rPr>
      <w:i/>
      <w:iCs/>
      <w:color w:val="595959" w:themeColor="text1" w:themeTint="A6"/>
      <w:sz w:val="22"/>
      <w:szCs w:val="22"/>
    </w:rPr>
  </w:style>
  <w:style w:type="character" w:styleId="HTMLCite">
    <w:name w:val="HTML Cite"/>
    <w:basedOn w:val="DefaultParagraphFont"/>
    <w:uiPriority w:val="99"/>
    <w:semiHidden/>
    <w:unhideWhenUsed/>
    <w:rsid w:val="005A6911"/>
    <w:rPr>
      <w:i/>
      <w:iCs/>
    </w:rPr>
  </w:style>
  <w:style w:type="character" w:styleId="HTMLCode">
    <w:name w:val="HTML Code"/>
    <w:basedOn w:val="DefaultParagraphFont"/>
    <w:uiPriority w:val="99"/>
    <w:semiHidden/>
    <w:unhideWhenUsed/>
    <w:rsid w:val="005A6911"/>
    <w:rPr>
      <w:rFonts w:ascii="Consolas" w:hAnsi="Consolas"/>
      <w:sz w:val="22"/>
      <w:szCs w:val="20"/>
    </w:rPr>
  </w:style>
  <w:style w:type="character" w:styleId="HTMLDefinition">
    <w:name w:val="HTML Definition"/>
    <w:basedOn w:val="DefaultParagraphFont"/>
    <w:uiPriority w:val="99"/>
    <w:semiHidden/>
    <w:unhideWhenUsed/>
    <w:rsid w:val="005A6911"/>
    <w:rPr>
      <w:i/>
      <w:iCs/>
    </w:rPr>
  </w:style>
  <w:style w:type="character" w:styleId="HTMLKeyboard">
    <w:name w:val="HTML Keyboard"/>
    <w:basedOn w:val="DefaultParagraphFont"/>
    <w:uiPriority w:val="99"/>
    <w:semiHidden/>
    <w:unhideWhenUsed/>
    <w:rsid w:val="005A6911"/>
    <w:rPr>
      <w:rFonts w:ascii="Consolas" w:hAnsi="Consolas"/>
      <w:sz w:val="22"/>
      <w:szCs w:val="20"/>
    </w:rPr>
  </w:style>
  <w:style w:type="paragraph" w:styleId="HTMLPreformatted">
    <w:name w:val="HTML Preformatted"/>
    <w:basedOn w:val="Normal"/>
    <w:link w:val="HTMLPreformattedChar"/>
    <w:uiPriority w:val="99"/>
    <w:semiHidden/>
    <w:unhideWhenUsed/>
    <w:rsid w:val="005A6911"/>
    <w:pPr>
      <w:spacing w:after="0" w:line="240" w:lineRule="auto"/>
    </w:pPr>
    <w:rPr>
      <w:rFonts w:ascii="Consolas" w:hAnsi="Consolas"/>
      <w:color w:val="595959" w:themeColor="text1" w:themeTint="A6"/>
      <w:sz w:val="22"/>
    </w:rPr>
  </w:style>
  <w:style w:type="character" w:customStyle="1" w:styleId="HTMLPreformattedChar">
    <w:name w:val="HTML Preformatted Char"/>
    <w:basedOn w:val="DefaultParagraphFont"/>
    <w:link w:val="HTMLPreformatted"/>
    <w:uiPriority w:val="99"/>
    <w:semiHidden/>
    <w:rsid w:val="005A6911"/>
    <w:rPr>
      <w:rFonts w:ascii="Consolas" w:hAnsi="Consolas"/>
      <w:color w:val="595959" w:themeColor="text1" w:themeTint="A6"/>
      <w:sz w:val="22"/>
    </w:rPr>
  </w:style>
  <w:style w:type="character" w:styleId="HTMLSample">
    <w:name w:val="HTML Sample"/>
    <w:basedOn w:val="DefaultParagraphFont"/>
    <w:uiPriority w:val="99"/>
    <w:semiHidden/>
    <w:unhideWhenUsed/>
    <w:rsid w:val="005A6911"/>
    <w:rPr>
      <w:rFonts w:ascii="Consolas" w:hAnsi="Consolas"/>
      <w:sz w:val="24"/>
      <w:szCs w:val="24"/>
    </w:rPr>
  </w:style>
  <w:style w:type="character" w:styleId="HTMLTypewriter">
    <w:name w:val="HTML Typewriter"/>
    <w:basedOn w:val="DefaultParagraphFont"/>
    <w:uiPriority w:val="99"/>
    <w:semiHidden/>
    <w:unhideWhenUsed/>
    <w:rsid w:val="005A6911"/>
    <w:rPr>
      <w:rFonts w:ascii="Consolas" w:hAnsi="Consolas"/>
      <w:sz w:val="22"/>
      <w:szCs w:val="20"/>
    </w:rPr>
  </w:style>
  <w:style w:type="character" w:styleId="HTMLVariable">
    <w:name w:val="HTML Variable"/>
    <w:basedOn w:val="DefaultParagraphFont"/>
    <w:uiPriority w:val="99"/>
    <w:semiHidden/>
    <w:unhideWhenUsed/>
    <w:rsid w:val="005A6911"/>
    <w:rPr>
      <w:i/>
      <w:iCs/>
    </w:rPr>
  </w:style>
  <w:style w:type="paragraph" w:styleId="Index1">
    <w:name w:val="index 1"/>
    <w:basedOn w:val="Normal"/>
    <w:next w:val="Normal"/>
    <w:autoRedefine/>
    <w:uiPriority w:val="99"/>
    <w:semiHidden/>
    <w:unhideWhenUsed/>
    <w:rsid w:val="005A6911"/>
    <w:pPr>
      <w:spacing w:after="0" w:line="240" w:lineRule="auto"/>
      <w:ind w:left="220" w:hanging="220"/>
    </w:pPr>
    <w:rPr>
      <w:color w:val="595959" w:themeColor="text1" w:themeTint="A6"/>
      <w:sz w:val="22"/>
      <w:szCs w:val="22"/>
    </w:rPr>
  </w:style>
  <w:style w:type="paragraph" w:styleId="Index2">
    <w:name w:val="index 2"/>
    <w:basedOn w:val="Normal"/>
    <w:next w:val="Normal"/>
    <w:autoRedefine/>
    <w:uiPriority w:val="99"/>
    <w:semiHidden/>
    <w:unhideWhenUsed/>
    <w:rsid w:val="005A6911"/>
    <w:pPr>
      <w:spacing w:after="0" w:line="240" w:lineRule="auto"/>
      <w:ind w:left="440" w:hanging="220"/>
    </w:pPr>
    <w:rPr>
      <w:color w:val="595959" w:themeColor="text1" w:themeTint="A6"/>
      <w:sz w:val="22"/>
      <w:szCs w:val="22"/>
    </w:rPr>
  </w:style>
  <w:style w:type="paragraph" w:styleId="Index3">
    <w:name w:val="index 3"/>
    <w:basedOn w:val="Normal"/>
    <w:next w:val="Normal"/>
    <w:autoRedefine/>
    <w:uiPriority w:val="99"/>
    <w:semiHidden/>
    <w:unhideWhenUsed/>
    <w:rsid w:val="005A6911"/>
    <w:pPr>
      <w:spacing w:after="0" w:line="240" w:lineRule="auto"/>
      <w:ind w:left="660" w:hanging="220"/>
    </w:pPr>
    <w:rPr>
      <w:color w:val="595959" w:themeColor="text1" w:themeTint="A6"/>
      <w:sz w:val="22"/>
      <w:szCs w:val="22"/>
    </w:rPr>
  </w:style>
  <w:style w:type="paragraph" w:styleId="Index4">
    <w:name w:val="index 4"/>
    <w:basedOn w:val="Normal"/>
    <w:next w:val="Normal"/>
    <w:autoRedefine/>
    <w:uiPriority w:val="99"/>
    <w:semiHidden/>
    <w:unhideWhenUsed/>
    <w:rsid w:val="005A6911"/>
    <w:pPr>
      <w:spacing w:after="0" w:line="240" w:lineRule="auto"/>
      <w:ind w:left="880" w:hanging="220"/>
    </w:pPr>
    <w:rPr>
      <w:color w:val="595959" w:themeColor="text1" w:themeTint="A6"/>
      <w:sz w:val="22"/>
      <w:szCs w:val="22"/>
    </w:rPr>
  </w:style>
  <w:style w:type="paragraph" w:styleId="Index5">
    <w:name w:val="index 5"/>
    <w:basedOn w:val="Normal"/>
    <w:next w:val="Normal"/>
    <w:autoRedefine/>
    <w:uiPriority w:val="99"/>
    <w:semiHidden/>
    <w:unhideWhenUsed/>
    <w:rsid w:val="005A6911"/>
    <w:pPr>
      <w:spacing w:after="0" w:line="240" w:lineRule="auto"/>
      <w:ind w:left="1100" w:hanging="220"/>
    </w:pPr>
    <w:rPr>
      <w:color w:val="595959" w:themeColor="text1" w:themeTint="A6"/>
      <w:sz w:val="22"/>
      <w:szCs w:val="22"/>
    </w:rPr>
  </w:style>
  <w:style w:type="paragraph" w:styleId="Index6">
    <w:name w:val="index 6"/>
    <w:basedOn w:val="Normal"/>
    <w:next w:val="Normal"/>
    <w:autoRedefine/>
    <w:uiPriority w:val="99"/>
    <w:semiHidden/>
    <w:unhideWhenUsed/>
    <w:rsid w:val="005A6911"/>
    <w:pPr>
      <w:spacing w:after="0" w:line="240" w:lineRule="auto"/>
      <w:ind w:left="1320" w:hanging="220"/>
    </w:pPr>
    <w:rPr>
      <w:color w:val="595959" w:themeColor="text1" w:themeTint="A6"/>
      <w:sz w:val="22"/>
      <w:szCs w:val="22"/>
    </w:rPr>
  </w:style>
  <w:style w:type="paragraph" w:styleId="Index7">
    <w:name w:val="index 7"/>
    <w:basedOn w:val="Normal"/>
    <w:next w:val="Normal"/>
    <w:autoRedefine/>
    <w:uiPriority w:val="99"/>
    <w:semiHidden/>
    <w:unhideWhenUsed/>
    <w:rsid w:val="005A6911"/>
    <w:pPr>
      <w:spacing w:after="0" w:line="240" w:lineRule="auto"/>
      <w:ind w:left="1540" w:hanging="220"/>
    </w:pPr>
    <w:rPr>
      <w:color w:val="595959" w:themeColor="text1" w:themeTint="A6"/>
      <w:sz w:val="22"/>
      <w:szCs w:val="22"/>
    </w:rPr>
  </w:style>
  <w:style w:type="paragraph" w:styleId="Index8">
    <w:name w:val="index 8"/>
    <w:basedOn w:val="Normal"/>
    <w:next w:val="Normal"/>
    <w:autoRedefine/>
    <w:uiPriority w:val="99"/>
    <w:semiHidden/>
    <w:unhideWhenUsed/>
    <w:rsid w:val="005A6911"/>
    <w:pPr>
      <w:spacing w:after="0" w:line="240" w:lineRule="auto"/>
      <w:ind w:left="1760" w:hanging="220"/>
    </w:pPr>
    <w:rPr>
      <w:color w:val="595959" w:themeColor="text1" w:themeTint="A6"/>
      <w:sz w:val="22"/>
      <w:szCs w:val="22"/>
    </w:rPr>
  </w:style>
  <w:style w:type="paragraph" w:styleId="Index9">
    <w:name w:val="index 9"/>
    <w:basedOn w:val="Normal"/>
    <w:next w:val="Normal"/>
    <w:autoRedefine/>
    <w:uiPriority w:val="99"/>
    <w:semiHidden/>
    <w:unhideWhenUsed/>
    <w:rsid w:val="005A6911"/>
    <w:pPr>
      <w:spacing w:after="0" w:line="240" w:lineRule="auto"/>
      <w:ind w:left="1980" w:hanging="220"/>
    </w:pPr>
    <w:rPr>
      <w:color w:val="595959" w:themeColor="text1" w:themeTint="A6"/>
      <w:sz w:val="22"/>
      <w:szCs w:val="22"/>
    </w:rPr>
  </w:style>
  <w:style w:type="paragraph" w:styleId="IndexHeading">
    <w:name w:val="index heading"/>
    <w:basedOn w:val="Normal"/>
    <w:next w:val="Index1"/>
    <w:uiPriority w:val="99"/>
    <w:semiHidden/>
    <w:unhideWhenUsed/>
    <w:rsid w:val="005A6911"/>
    <w:pPr>
      <w:spacing w:after="200" w:line="288" w:lineRule="auto"/>
    </w:pPr>
    <w:rPr>
      <w:rFonts w:asciiTheme="majorHAnsi" w:eastAsiaTheme="majorEastAsia" w:hAnsiTheme="majorHAnsi" w:cstheme="majorBidi"/>
      <w:b/>
      <w:bCs/>
      <w:color w:val="595959" w:themeColor="text1" w:themeTint="A6"/>
      <w:sz w:val="22"/>
      <w:szCs w:val="22"/>
    </w:rPr>
  </w:style>
  <w:style w:type="table" w:styleId="LightGrid">
    <w:name w:val="Light Grid"/>
    <w:basedOn w:val="TableNormal"/>
    <w:uiPriority w:val="62"/>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LightGrid-Accent2">
    <w:name w:val="Light Grid Accent 2"/>
    <w:basedOn w:val="TableNormal"/>
    <w:uiPriority w:val="62"/>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LightGrid-Accent3">
    <w:name w:val="Light Grid Accent 3"/>
    <w:basedOn w:val="TableNormal"/>
    <w:uiPriority w:val="62"/>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LightGrid-Accent4">
    <w:name w:val="Light Grid Accent 4"/>
    <w:basedOn w:val="TableNormal"/>
    <w:uiPriority w:val="62"/>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LightGrid-Accent5">
    <w:name w:val="Light Grid Accent 5"/>
    <w:basedOn w:val="TableNormal"/>
    <w:uiPriority w:val="62"/>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LightGrid-Accent6">
    <w:name w:val="Light Grid Accent 6"/>
    <w:basedOn w:val="TableNormal"/>
    <w:uiPriority w:val="62"/>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LightList">
    <w:name w:val="Light List"/>
    <w:basedOn w:val="TableNormal"/>
    <w:uiPriority w:val="61"/>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LightList-Accent2">
    <w:name w:val="Light List Accent 2"/>
    <w:basedOn w:val="TableNormal"/>
    <w:uiPriority w:val="61"/>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LightList-Accent3">
    <w:name w:val="Light List Accent 3"/>
    <w:basedOn w:val="TableNormal"/>
    <w:uiPriority w:val="61"/>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LightList-Accent4">
    <w:name w:val="Light List Accent 4"/>
    <w:basedOn w:val="TableNormal"/>
    <w:uiPriority w:val="61"/>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LightList-Accent5">
    <w:name w:val="Light List Accent 5"/>
    <w:basedOn w:val="TableNormal"/>
    <w:uiPriority w:val="61"/>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LightList-Accent6">
    <w:name w:val="Light List Accent 6"/>
    <w:basedOn w:val="TableNormal"/>
    <w:uiPriority w:val="61"/>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LightShading">
    <w:name w:val="Light Shading"/>
    <w:basedOn w:val="TableNormal"/>
    <w:uiPriority w:val="60"/>
    <w:semiHidden/>
    <w:unhideWhenUsed/>
    <w:rsid w:val="005A6911"/>
    <w:pPr>
      <w:spacing w:after="0" w:line="240" w:lineRule="auto"/>
    </w:pPr>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A6911"/>
    <w:pPr>
      <w:spacing w:after="0" w:line="240" w:lineRule="auto"/>
    </w:pPr>
    <w:rPr>
      <w:color w:val="AEBD23" w:themeColor="accent1" w:themeShade="BF"/>
      <w:sz w:val="22"/>
      <w:szCs w:val="22"/>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LightShading-Accent2">
    <w:name w:val="Light Shading Accent 2"/>
    <w:basedOn w:val="TableNormal"/>
    <w:uiPriority w:val="60"/>
    <w:semiHidden/>
    <w:unhideWhenUsed/>
    <w:rsid w:val="005A6911"/>
    <w:pPr>
      <w:spacing w:after="0" w:line="240" w:lineRule="auto"/>
    </w:pPr>
    <w:rPr>
      <w:color w:val="2D3C41" w:themeColor="accent2" w:themeShade="BF"/>
      <w:sz w:val="22"/>
      <w:szCs w:val="22"/>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LightShading-Accent3">
    <w:name w:val="Light Shading Accent 3"/>
    <w:basedOn w:val="TableNormal"/>
    <w:uiPriority w:val="60"/>
    <w:semiHidden/>
    <w:unhideWhenUsed/>
    <w:rsid w:val="005A6911"/>
    <w:pPr>
      <w:spacing w:after="0" w:line="240" w:lineRule="auto"/>
    </w:pPr>
    <w:rPr>
      <w:color w:val="354B2F" w:themeColor="accent3" w:themeShade="BF"/>
      <w:sz w:val="22"/>
      <w:szCs w:val="22"/>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LightShading-Accent4">
    <w:name w:val="Light Shading Accent 4"/>
    <w:basedOn w:val="TableNormal"/>
    <w:uiPriority w:val="60"/>
    <w:semiHidden/>
    <w:unhideWhenUsed/>
    <w:rsid w:val="005A6911"/>
    <w:pPr>
      <w:spacing w:after="0" w:line="240" w:lineRule="auto"/>
    </w:pPr>
    <w:rPr>
      <w:color w:val="475E39" w:themeColor="accent4" w:themeShade="BF"/>
      <w:sz w:val="22"/>
      <w:szCs w:val="22"/>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LightShading-Accent5">
    <w:name w:val="Light Shading Accent 5"/>
    <w:basedOn w:val="TableNormal"/>
    <w:uiPriority w:val="60"/>
    <w:semiHidden/>
    <w:unhideWhenUsed/>
    <w:rsid w:val="005A6911"/>
    <w:pPr>
      <w:spacing w:after="0" w:line="240" w:lineRule="auto"/>
    </w:pPr>
    <w:rPr>
      <w:color w:val="597830" w:themeColor="accent5" w:themeShade="BF"/>
      <w:sz w:val="22"/>
      <w:szCs w:val="22"/>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LightShading-Accent6">
    <w:name w:val="Light Shading Accent 6"/>
    <w:basedOn w:val="TableNormal"/>
    <w:uiPriority w:val="60"/>
    <w:semiHidden/>
    <w:unhideWhenUsed/>
    <w:rsid w:val="005A6911"/>
    <w:pPr>
      <w:spacing w:after="0" w:line="240" w:lineRule="auto"/>
    </w:pPr>
    <w:rPr>
      <w:color w:val="76923C" w:themeColor="accent6" w:themeShade="BF"/>
      <w:sz w:val="22"/>
      <w:szCs w:val="22"/>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LineNumber">
    <w:name w:val="line number"/>
    <w:basedOn w:val="DefaultParagraphFont"/>
    <w:uiPriority w:val="99"/>
    <w:semiHidden/>
    <w:unhideWhenUsed/>
    <w:rsid w:val="005A6911"/>
  </w:style>
  <w:style w:type="paragraph" w:styleId="List">
    <w:name w:val="List"/>
    <w:basedOn w:val="Normal"/>
    <w:uiPriority w:val="99"/>
    <w:semiHidden/>
    <w:unhideWhenUsed/>
    <w:rsid w:val="005A6911"/>
    <w:pPr>
      <w:spacing w:after="200" w:line="288" w:lineRule="auto"/>
      <w:ind w:left="360" w:hanging="360"/>
      <w:contextualSpacing/>
    </w:pPr>
    <w:rPr>
      <w:color w:val="595959" w:themeColor="text1" w:themeTint="A6"/>
      <w:sz w:val="22"/>
      <w:szCs w:val="22"/>
    </w:rPr>
  </w:style>
  <w:style w:type="paragraph" w:styleId="List2">
    <w:name w:val="List 2"/>
    <w:basedOn w:val="Normal"/>
    <w:uiPriority w:val="99"/>
    <w:semiHidden/>
    <w:unhideWhenUsed/>
    <w:rsid w:val="005A6911"/>
    <w:pPr>
      <w:spacing w:after="200" w:line="288" w:lineRule="auto"/>
      <w:ind w:left="720" w:hanging="360"/>
      <w:contextualSpacing/>
    </w:pPr>
    <w:rPr>
      <w:color w:val="595959" w:themeColor="text1" w:themeTint="A6"/>
      <w:sz w:val="22"/>
      <w:szCs w:val="22"/>
    </w:rPr>
  </w:style>
  <w:style w:type="paragraph" w:styleId="List3">
    <w:name w:val="List 3"/>
    <w:basedOn w:val="Normal"/>
    <w:uiPriority w:val="99"/>
    <w:semiHidden/>
    <w:unhideWhenUsed/>
    <w:rsid w:val="005A6911"/>
    <w:pPr>
      <w:spacing w:after="200" w:line="288" w:lineRule="auto"/>
      <w:ind w:left="1080" w:hanging="360"/>
      <w:contextualSpacing/>
    </w:pPr>
    <w:rPr>
      <w:color w:val="595959" w:themeColor="text1" w:themeTint="A6"/>
      <w:sz w:val="22"/>
      <w:szCs w:val="22"/>
    </w:rPr>
  </w:style>
  <w:style w:type="paragraph" w:styleId="List4">
    <w:name w:val="List 4"/>
    <w:basedOn w:val="Normal"/>
    <w:uiPriority w:val="99"/>
    <w:semiHidden/>
    <w:unhideWhenUsed/>
    <w:rsid w:val="005A6911"/>
    <w:pPr>
      <w:spacing w:after="200" w:line="288" w:lineRule="auto"/>
      <w:ind w:left="1440" w:hanging="360"/>
      <w:contextualSpacing/>
    </w:pPr>
    <w:rPr>
      <w:color w:val="595959" w:themeColor="text1" w:themeTint="A6"/>
      <w:sz w:val="22"/>
      <w:szCs w:val="22"/>
    </w:rPr>
  </w:style>
  <w:style w:type="paragraph" w:styleId="List5">
    <w:name w:val="List 5"/>
    <w:basedOn w:val="Normal"/>
    <w:uiPriority w:val="99"/>
    <w:semiHidden/>
    <w:unhideWhenUsed/>
    <w:rsid w:val="005A6911"/>
    <w:pPr>
      <w:spacing w:after="200" w:line="288" w:lineRule="auto"/>
      <w:ind w:left="1800" w:hanging="360"/>
      <w:contextualSpacing/>
    </w:pPr>
    <w:rPr>
      <w:color w:val="595959" w:themeColor="text1" w:themeTint="A6"/>
      <w:sz w:val="22"/>
      <w:szCs w:val="22"/>
    </w:rPr>
  </w:style>
  <w:style w:type="paragraph" w:styleId="ListBullet">
    <w:name w:val="List Bullet"/>
    <w:basedOn w:val="Normal"/>
    <w:uiPriority w:val="99"/>
    <w:semiHidden/>
    <w:unhideWhenUsed/>
    <w:rsid w:val="005A6911"/>
    <w:pPr>
      <w:tabs>
        <w:tab w:val="num" w:pos="360"/>
      </w:tabs>
      <w:spacing w:after="200" w:line="288" w:lineRule="auto"/>
      <w:ind w:left="360" w:hanging="360"/>
      <w:contextualSpacing/>
    </w:pPr>
    <w:rPr>
      <w:color w:val="595959" w:themeColor="text1" w:themeTint="A6"/>
      <w:sz w:val="22"/>
      <w:szCs w:val="22"/>
    </w:rPr>
  </w:style>
  <w:style w:type="paragraph" w:styleId="ListBullet2">
    <w:name w:val="List Bullet 2"/>
    <w:basedOn w:val="Normal"/>
    <w:uiPriority w:val="99"/>
    <w:semiHidden/>
    <w:unhideWhenUsed/>
    <w:rsid w:val="005A6911"/>
    <w:pPr>
      <w:tabs>
        <w:tab w:val="num" w:pos="720"/>
      </w:tabs>
      <w:spacing w:after="200" w:line="288" w:lineRule="auto"/>
      <w:ind w:left="720" w:hanging="360"/>
      <w:contextualSpacing/>
    </w:pPr>
    <w:rPr>
      <w:color w:val="595959" w:themeColor="text1" w:themeTint="A6"/>
      <w:sz w:val="22"/>
      <w:szCs w:val="22"/>
    </w:rPr>
  </w:style>
  <w:style w:type="paragraph" w:styleId="ListBullet3">
    <w:name w:val="List Bullet 3"/>
    <w:basedOn w:val="Normal"/>
    <w:uiPriority w:val="99"/>
    <w:semiHidden/>
    <w:unhideWhenUsed/>
    <w:rsid w:val="005A6911"/>
    <w:pPr>
      <w:tabs>
        <w:tab w:val="num" w:pos="1080"/>
      </w:tabs>
      <w:spacing w:after="200" w:line="288" w:lineRule="auto"/>
      <w:ind w:left="1080" w:hanging="360"/>
      <w:contextualSpacing/>
    </w:pPr>
    <w:rPr>
      <w:color w:val="595959" w:themeColor="text1" w:themeTint="A6"/>
      <w:sz w:val="22"/>
      <w:szCs w:val="22"/>
    </w:rPr>
  </w:style>
  <w:style w:type="paragraph" w:styleId="ListBullet4">
    <w:name w:val="List Bullet 4"/>
    <w:basedOn w:val="Normal"/>
    <w:uiPriority w:val="99"/>
    <w:semiHidden/>
    <w:unhideWhenUsed/>
    <w:rsid w:val="005A6911"/>
    <w:pPr>
      <w:tabs>
        <w:tab w:val="num" w:pos="1440"/>
      </w:tabs>
      <w:spacing w:after="200" w:line="288" w:lineRule="auto"/>
      <w:ind w:left="1440" w:hanging="360"/>
      <w:contextualSpacing/>
    </w:pPr>
    <w:rPr>
      <w:color w:val="595959" w:themeColor="text1" w:themeTint="A6"/>
      <w:sz w:val="22"/>
      <w:szCs w:val="22"/>
    </w:rPr>
  </w:style>
  <w:style w:type="paragraph" w:styleId="ListBullet5">
    <w:name w:val="List Bullet 5"/>
    <w:basedOn w:val="Normal"/>
    <w:uiPriority w:val="99"/>
    <w:semiHidden/>
    <w:unhideWhenUsed/>
    <w:rsid w:val="005A6911"/>
    <w:pPr>
      <w:tabs>
        <w:tab w:val="num" w:pos="1800"/>
      </w:tabs>
      <w:spacing w:after="200" w:line="288" w:lineRule="auto"/>
      <w:ind w:left="1800" w:hanging="360"/>
      <w:contextualSpacing/>
    </w:pPr>
    <w:rPr>
      <w:color w:val="595959" w:themeColor="text1" w:themeTint="A6"/>
      <w:sz w:val="22"/>
      <w:szCs w:val="22"/>
    </w:rPr>
  </w:style>
  <w:style w:type="paragraph" w:styleId="ListContinue">
    <w:name w:val="List Continue"/>
    <w:basedOn w:val="Normal"/>
    <w:uiPriority w:val="99"/>
    <w:semiHidden/>
    <w:unhideWhenUsed/>
    <w:rsid w:val="005A6911"/>
    <w:pPr>
      <w:spacing w:after="120" w:line="288" w:lineRule="auto"/>
      <w:ind w:left="360"/>
      <w:contextualSpacing/>
    </w:pPr>
    <w:rPr>
      <w:color w:val="595959" w:themeColor="text1" w:themeTint="A6"/>
      <w:sz w:val="22"/>
      <w:szCs w:val="22"/>
    </w:rPr>
  </w:style>
  <w:style w:type="paragraph" w:styleId="ListContinue2">
    <w:name w:val="List Continue 2"/>
    <w:basedOn w:val="Normal"/>
    <w:uiPriority w:val="99"/>
    <w:semiHidden/>
    <w:unhideWhenUsed/>
    <w:rsid w:val="005A6911"/>
    <w:pPr>
      <w:spacing w:after="120" w:line="288" w:lineRule="auto"/>
      <w:ind w:left="720"/>
      <w:contextualSpacing/>
    </w:pPr>
    <w:rPr>
      <w:color w:val="595959" w:themeColor="text1" w:themeTint="A6"/>
      <w:sz w:val="22"/>
      <w:szCs w:val="22"/>
    </w:rPr>
  </w:style>
  <w:style w:type="paragraph" w:styleId="ListContinue3">
    <w:name w:val="List Continue 3"/>
    <w:basedOn w:val="Normal"/>
    <w:uiPriority w:val="99"/>
    <w:semiHidden/>
    <w:unhideWhenUsed/>
    <w:rsid w:val="005A6911"/>
    <w:pPr>
      <w:spacing w:after="120" w:line="288" w:lineRule="auto"/>
      <w:ind w:left="1080"/>
      <w:contextualSpacing/>
    </w:pPr>
    <w:rPr>
      <w:color w:val="595959" w:themeColor="text1" w:themeTint="A6"/>
      <w:sz w:val="22"/>
      <w:szCs w:val="22"/>
    </w:rPr>
  </w:style>
  <w:style w:type="paragraph" w:styleId="ListContinue4">
    <w:name w:val="List Continue 4"/>
    <w:basedOn w:val="Normal"/>
    <w:uiPriority w:val="99"/>
    <w:semiHidden/>
    <w:unhideWhenUsed/>
    <w:rsid w:val="005A6911"/>
    <w:pPr>
      <w:spacing w:after="120" w:line="288" w:lineRule="auto"/>
      <w:ind w:left="1440"/>
      <w:contextualSpacing/>
    </w:pPr>
    <w:rPr>
      <w:color w:val="595959" w:themeColor="text1" w:themeTint="A6"/>
      <w:sz w:val="22"/>
      <w:szCs w:val="22"/>
    </w:rPr>
  </w:style>
  <w:style w:type="paragraph" w:styleId="ListContinue5">
    <w:name w:val="List Continue 5"/>
    <w:basedOn w:val="Normal"/>
    <w:uiPriority w:val="99"/>
    <w:semiHidden/>
    <w:unhideWhenUsed/>
    <w:rsid w:val="005A6911"/>
    <w:pPr>
      <w:spacing w:after="120" w:line="288" w:lineRule="auto"/>
      <w:ind w:left="1800"/>
      <w:contextualSpacing/>
    </w:pPr>
    <w:rPr>
      <w:color w:val="595959" w:themeColor="text1" w:themeTint="A6"/>
      <w:sz w:val="22"/>
      <w:szCs w:val="22"/>
    </w:rPr>
  </w:style>
  <w:style w:type="paragraph" w:styleId="ListNumber">
    <w:name w:val="List Number"/>
    <w:basedOn w:val="Normal"/>
    <w:uiPriority w:val="99"/>
    <w:semiHidden/>
    <w:unhideWhenUsed/>
    <w:rsid w:val="005A6911"/>
    <w:pPr>
      <w:tabs>
        <w:tab w:val="num" w:pos="360"/>
      </w:tabs>
      <w:spacing w:after="200" w:line="288" w:lineRule="auto"/>
      <w:ind w:left="360" w:hanging="360"/>
      <w:contextualSpacing/>
    </w:pPr>
    <w:rPr>
      <w:color w:val="595959" w:themeColor="text1" w:themeTint="A6"/>
      <w:sz w:val="22"/>
      <w:szCs w:val="22"/>
    </w:rPr>
  </w:style>
  <w:style w:type="paragraph" w:styleId="ListNumber2">
    <w:name w:val="List Number 2"/>
    <w:basedOn w:val="Normal"/>
    <w:uiPriority w:val="99"/>
    <w:semiHidden/>
    <w:unhideWhenUsed/>
    <w:rsid w:val="005A6911"/>
    <w:pPr>
      <w:tabs>
        <w:tab w:val="num" w:pos="720"/>
      </w:tabs>
      <w:spacing w:after="200" w:line="288" w:lineRule="auto"/>
      <w:ind w:left="720" w:hanging="360"/>
      <w:contextualSpacing/>
    </w:pPr>
    <w:rPr>
      <w:color w:val="595959" w:themeColor="text1" w:themeTint="A6"/>
      <w:sz w:val="22"/>
      <w:szCs w:val="22"/>
    </w:rPr>
  </w:style>
  <w:style w:type="paragraph" w:styleId="ListNumber3">
    <w:name w:val="List Number 3"/>
    <w:basedOn w:val="Normal"/>
    <w:uiPriority w:val="99"/>
    <w:semiHidden/>
    <w:unhideWhenUsed/>
    <w:rsid w:val="005A6911"/>
    <w:pPr>
      <w:tabs>
        <w:tab w:val="num" w:pos="1080"/>
      </w:tabs>
      <w:spacing w:after="200" w:line="288" w:lineRule="auto"/>
      <w:ind w:left="1080" w:hanging="360"/>
      <w:contextualSpacing/>
    </w:pPr>
    <w:rPr>
      <w:color w:val="595959" w:themeColor="text1" w:themeTint="A6"/>
      <w:sz w:val="22"/>
      <w:szCs w:val="22"/>
    </w:rPr>
  </w:style>
  <w:style w:type="paragraph" w:styleId="ListNumber4">
    <w:name w:val="List Number 4"/>
    <w:basedOn w:val="Normal"/>
    <w:uiPriority w:val="99"/>
    <w:semiHidden/>
    <w:unhideWhenUsed/>
    <w:rsid w:val="005A6911"/>
    <w:pPr>
      <w:tabs>
        <w:tab w:val="num" w:pos="1440"/>
      </w:tabs>
      <w:spacing w:after="200" w:line="288" w:lineRule="auto"/>
      <w:ind w:left="1440" w:hanging="360"/>
      <w:contextualSpacing/>
    </w:pPr>
    <w:rPr>
      <w:color w:val="595959" w:themeColor="text1" w:themeTint="A6"/>
      <w:sz w:val="22"/>
      <w:szCs w:val="22"/>
    </w:rPr>
  </w:style>
  <w:style w:type="paragraph" w:styleId="ListNumber5">
    <w:name w:val="List Number 5"/>
    <w:basedOn w:val="Normal"/>
    <w:uiPriority w:val="99"/>
    <w:semiHidden/>
    <w:unhideWhenUsed/>
    <w:rsid w:val="005A6911"/>
    <w:pPr>
      <w:tabs>
        <w:tab w:val="num" w:pos="1800"/>
      </w:tabs>
      <w:spacing w:after="200" w:line="288" w:lineRule="auto"/>
      <w:ind w:left="1800" w:hanging="360"/>
      <w:contextualSpacing/>
    </w:pPr>
    <w:rPr>
      <w:color w:val="595959" w:themeColor="text1" w:themeTint="A6"/>
      <w:sz w:val="22"/>
      <w:szCs w:val="22"/>
    </w:rPr>
  </w:style>
  <w:style w:type="table" w:styleId="ListTable1Light">
    <w:name w:val="List Table 1 Light"/>
    <w:basedOn w:val="TableNormal"/>
    <w:uiPriority w:val="46"/>
    <w:rsid w:val="005A6911"/>
    <w:pPr>
      <w:spacing w:after="0" w:line="240" w:lineRule="auto"/>
    </w:pPr>
    <w:rPr>
      <w:color w:val="595959" w:themeColor="text1" w:themeTint="A6"/>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A6911"/>
    <w:pPr>
      <w:spacing w:after="0" w:line="240" w:lineRule="auto"/>
    </w:pPr>
    <w:rPr>
      <w:color w:val="595959" w:themeColor="text1" w:themeTint="A6"/>
      <w:sz w:val="22"/>
      <w:szCs w:val="22"/>
    </w:r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ListTable1Light-Accent2">
    <w:name w:val="List Table 1 Light Accent 2"/>
    <w:basedOn w:val="TableNormal"/>
    <w:uiPriority w:val="46"/>
    <w:rsid w:val="005A6911"/>
    <w:pPr>
      <w:spacing w:after="0" w:line="240" w:lineRule="auto"/>
    </w:pPr>
    <w:rPr>
      <w:color w:val="595959" w:themeColor="text1" w:themeTint="A6"/>
      <w:sz w:val="22"/>
      <w:szCs w:val="22"/>
    </w:r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ListTable1Light-Accent3">
    <w:name w:val="List Table 1 Light Accent 3"/>
    <w:basedOn w:val="TableNormal"/>
    <w:uiPriority w:val="46"/>
    <w:rsid w:val="005A6911"/>
    <w:pPr>
      <w:spacing w:after="0" w:line="240" w:lineRule="auto"/>
    </w:pPr>
    <w:rPr>
      <w:color w:val="595959" w:themeColor="text1" w:themeTint="A6"/>
      <w:sz w:val="22"/>
      <w:szCs w:val="22"/>
    </w:r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ListTable1Light-Accent4">
    <w:name w:val="List Table 1 Light Accent 4"/>
    <w:basedOn w:val="TableNormal"/>
    <w:uiPriority w:val="46"/>
    <w:rsid w:val="005A6911"/>
    <w:pPr>
      <w:spacing w:after="0" w:line="240" w:lineRule="auto"/>
    </w:pPr>
    <w:rPr>
      <w:color w:val="595959" w:themeColor="text1" w:themeTint="A6"/>
      <w:sz w:val="22"/>
      <w:szCs w:val="22"/>
    </w:r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ListTable1Light-Accent5">
    <w:name w:val="List Table 1 Light Accent 5"/>
    <w:basedOn w:val="TableNormal"/>
    <w:uiPriority w:val="46"/>
    <w:rsid w:val="005A6911"/>
    <w:pPr>
      <w:spacing w:after="0" w:line="240" w:lineRule="auto"/>
    </w:pPr>
    <w:rPr>
      <w:color w:val="595959" w:themeColor="text1" w:themeTint="A6"/>
      <w:sz w:val="22"/>
      <w:szCs w:val="22"/>
    </w:r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ListTable1Light-Accent6">
    <w:name w:val="List Table 1 Light Accent 6"/>
    <w:basedOn w:val="TableNormal"/>
    <w:uiPriority w:val="46"/>
    <w:rsid w:val="005A6911"/>
    <w:pPr>
      <w:spacing w:after="0" w:line="240" w:lineRule="auto"/>
    </w:pPr>
    <w:rPr>
      <w:color w:val="595959" w:themeColor="text1" w:themeTint="A6"/>
      <w:sz w:val="22"/>
      <w:szCs w:val="22"/>
    </w:r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ListTable2">
    <w:name w:val="List Table 2"/>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ListTable2-Accent2">
    <w:name w:val="List Table 2 Accent 2"/>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ListTable2-Accent3">
    <w:name w:val="List Table 2 Accent 3"/>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ListTable2-Accent4">
    <w:name w:val="List Table 2 Accent 4"/>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ListTable2-Accent5">
    <w:name w:val="List Table 2 Accent 5"/>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ListTable2-Accent6">
    <w:name w:val="List Table 2 Accent 6"/>
    <w:basedOn w:val="TableNormal"/>
    <w:uiPriority w:val="47"/>
    <w:rsid w:val="005A6911"/>
    <w:pPr>
      <w:spacing w:after="0" w:line="240" w:lineRule="auto"/>
    </w:pPr>
    <w:rPr>
      <w:color w:val="595959" w:themeColor="text1" w:themeTint="A6"/>
      <w:sz w:val="22"/>
      <w:szCs w:val="22"/>
    </w:r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ListTable3">
    <w:name w:val="List Table 3"/>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ListTable3-Accent2">
    <w:name w:val="List Table 3 Accent 2"/>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ListTable3-Accent3">
    <w:name w:val="List Table 3 Accent 3"/>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ListTable3-Accent4">
    <w:name w:val="List Table 3 Accent 4"/>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ListTable3-Accent5">
    <w:name w:val="List Table 3 Accent 5"/>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ListTable3-Accent6">
    <w:name w:val="List Table 3 Accent 6"/>
    <w:basedOn w:val="TableNormal"/>
    <w:uiPriority w:val="48"/>
    <w:rsid w:val="005A6911"/>
    <w:pPr>
      <w:spacing w:after="0" w:line="240" w:lineRule="auto"/>
    </w:pPr>
    <w:rPr>
      <w:color w:val="595959" w:themeColor="text1" w:themeTint="A6"/>
      <w:sz w:val="22"/>
      <w:szCs w:val="22"/>
    </w:r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ListTable4">
    <w:name w:val="List Table 4"/>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ListTable4-Accent2">
    <w:name w:val="List Table 4 Accent 2"/>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ListTable4-Accent3">
    <w:name w:val="List Table 4 Accent 3"/>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ListTable4-Accent4">
    <w:name w:val="List Table 4 Accent 4"/>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ListTable4-Accent5">
    <w:name w:val="List Table 4 Accent 5"/>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ListTable4-Accent6">
    <w:name w:val="List Table 4 Accent 6"/>
    <w:basedOn w:val="TableNormal"/>
    <w:uiPriority w:val="49"/>
    <w:rsid w:val="005A6911"/>
    <w:pPr>
      <w:spacing w:after="0" w:line="240" w:lineRule="auto"/>
    </w:pPr>
    <w:rPr>
      <w:color w:val="595959" w:themeColor="text1" w:themeTint="A6"/>
      <w:sz w:val="22"/>
      <w:szCs w:val="22"/>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ListTable5Dark">
    <w:name w:val="List Table 5 Dark"/>
    <w:basedOn w:val="TableNormal"/>
    <w:uiPriority w:val="50"/>
    <w:rsid w:val="005A6911"/>
    <w:pPr>
      <w:spacing w:after="0" w:line="240" w:lineRule="auto"/>
    </w:pPr>
    <w:rPr>
      <w:color w:val="FFFFFF" w:themeColor="background1"/>
      <w:sz w:val="22"/>
      <w:szCs w:val="22"/>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A6911"/>
    <w:pPr>
      <w:spacing w:after="0" w:line="240" w:lineRule="auto"/>
    </w:pPr>
    <w:rPr>
      <w:color w:val="FFFFFF" w:themeColor="background1"/>
      <w:sz w:val="22"/>
      <w:szCs w:val="22"/>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A6911"/>
    <w:pPr>
      <w:spacing w:after="0" w:line="240" w:lineRule="auto"/>
    </w:pPr>
    <w:rPr>
      <w:color w:val="FFFFFF" w:themeColor="background1"/>
      <w:sz w:val="22"/>
      <w:szCs w:val="22"/>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A6911"/>
    <w:pPr>
      <w:spacing w:after="0" w:line="240" w:lineRule="auto"/>
    </w:pPr>
    <w:rPr>
      <w:color w:val="FFFFFF" w:themeColor="background1"/>
      <w:sz w:val="22"/>
      <w:szCs w:val="22"/>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A6911"/>
    <w:pPr>
      <w:spacing w:after="0" w:line="240" w:lineRule="auto"/>
    </w:pPr>
    <w:rPr>
      <w:color w:val="FFFFFF" w:themeColor="background1"/>
      <w:sz w:val="22"/>
      <w:szCs w:val="22"/>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A6911"/>
    <w:pPr>
      <w:spacing w:after="0" w:line="240" w:lineRule="auto"/>
    </w:pPr>
    <w:rPr>
      <w:color w:val="FFFFFF" w:themeColor="background1"/>
      <w:sz w:val="22"/>
      <w:szCs w:val="22"/>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A6911"/>
    <w:pPr>
      <w:spacing w:after="0" w:line="240" w:lineRule="auto"/>
    </w:pPr>
    <w:rPr>
      <w:color w:val="FFFFFF" w:themeColor="background1"/>
      <w:sz w:val="22"/>
      <w:szCs w:val="22"/>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A6911"/>
    <w:pPr>
      <w:spacing w:after="0" w:line="240" w:lineRule="auto"/>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A6911"/>
    <w:pPr>
      <w:spacing w:after="0" w:line="240" w:lineRule="auto"/>
    </w:pPr>
    <w:rPr>
      <w:color w:val="AEBD23" w:themeColor="accent1" w:themeShade="BF"/>
      <w:sz w:val="22"/>
      <w:szCs w:val="22"/>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ListTable6Colorful-Accent2">
    <w:name w:val="List Table 6 Colorful Accent 2"/>
    <w:basedOn w:val="TableNormal"/>
    <w:uiPriority w:val="51"/>
    <w:rsid w:val="005A6911"/>
    <w:pPr>
      <w:spacing w:after="0" w:line="240" w:lineRule="auto"/>
    </w:pPr>
    <w:rPr>
      <w:color w:val="2D3C41" w:themeColor="accent2" w:themeShade="BF"/>
      <w:sz w:val="22"/>
      <w:szCs w:val="22"/>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ListTable6Colorful-Accent3">
    <w:name w:val="List Table 6 Colorful Accent 3"/>
    <w:basedOn w:val="TableNormal"/>
    <w:uiPriority w:val="51"/>
    <w:rsid w:val="005A6911"/>
    <w:pPr>
      <w:spacing w:after="0" w:line="240" w:lineRule="auto"/>
    </w:pPr>
    <w:rPr>
      <w:color w:val="354B2F" w:themeColor="accent3" w:themeShade="BF"/>
      <w:sz w:val="22"/>
      <w:szCs w:val="22"/>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ListTable6Colorful-Accent4">
    <w:name w:val="List Table 6 Colorful Accent 4"/>
    <w:basedOn w:val="TableNormal"/>
    <w:uiPriority w:val="51"/>
    <w:rsid w:val="005A6911"/>
    <w:pPr>
      <w:spacing w:after="0" w:line="240" w:lineRule="auto"/>
    </w:pPr>
    <w:rPr>
      <w:color w:val="475E39" w:themeColor="accent4" w:themeShade="BF"/>
      <w:sz w:val="22"/>
      <w:szCs w:val="22"/>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ListTable6Colorful-Accent5">
    <w:name w:val="List Table 6 Colorful Accent 5"/>
    <w:basedOn w:val="TableNormal"/>
    <w:uiPriority w:val="51"/>
    <w:rsid w:val="005A6911"/>
    <w:pPr>
      <w:spacing w:after="0" w:line="240" w:lineRule="auto"/>
    </w:pPr>
    <w:rPr>
      <w:color w:val="597830" w:themeColor="accent5" w:themeShade="BF"/>
      <w:sz w:val="22"/>
      <w:szCs w:val="22"/>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ListTable6Colorful-Accent6">
    <w:name w:val="List Table 6 Colorful Accent 6"/>
    <w:basedOn w:val="TableNormal"/>
    <w:uiPriority w:val="51"/>
    <w:rsid w:val="005A6911"/>
    <w:pPr>
      <w:spacing w:after="0" w:line="240" w:lineRule="auto"/>
    </w:pPr>
    <w:rPr>
      <w:color w:val="76923C" w:themeColor="accent6" w:themeShade="BF"/>
      <w:sz w:val="22"/>
      <w:szCs w:val="22"/>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ListTable7Colorful">
    <w:name w:val="List Table 7 Colorful"/>
    <w:basedOn w:val="TableNormal"/>
    <w:uiPriority w:val="52"/>
    <w:rsid w:val="005A6911"/>
    <w:pPr>
      <w:spacing w:after="0" w:line="240" w:lineRule="auto"/>
    </w:pPr>
    <w:rPr>
      <w:color w:val="000000" w:themeColor="text1"/>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A6911"/>
    <w:pPr>
      <w:spacing w:after="0" w:line="240" w:lineRule="auto"/>
    </w:pPr>
    <w:rPr>
      <w:color w:val="AEBD23"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A6911"/>
    <w:pPr>
      <w:spacing w:after="0" w:line="240" w:lineRule="auto"/>
    </w:pPr>
    <w:rPr>
      <w:color w:val="2D3C41" w:themeColor="accent2"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A6911"/>
    <w:pPr>
      <w:spacing w:after="0" w:line="240" w:lineRule="auto"/>
    </w:pPr>
    <w:rPr>
      <w:color w:val="354B2F"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A6911"/>
    <w:pPr>
      <w:spacing w:after="0" w:line="240" w:lineRule="auto"/>
    </w:pPr>
    <w:rPr>
      <w:color w:val="475E39" w:themeColor="accent4"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A6911"/>
    <w:pPr>
      <w:spacing w:after="0" w:line="240" w:lineRule="auto"/>
    </w:pPr>
    <w:rPr>
      <w:color w:val="597830"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A6911"/>
    <w:pPr>
      <w:spacing w:after="0" w:line="240" w:lineRule="auto"/>
    </w:pPr>
    <w:rPr>
      <w:color w:val="76923C" w:themeColor="accent6"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A6911"/>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color w:val="595959" w:themeColor="text1" w:themeTint="A6"/>
      <w:sz w:val="22"/>
    </w:rPr>
  </w:style>
  <w:style w:type="character" w:customStyle="1" w:styleId="MacroTextChar">
    <w:name w:val="Macro Text Char"/>
    <w:basedOn w:val="DefaultParagraphFont"/>
    <w:link w:val="MacroText"/>
    <w:uiPriority w:val="99"/>
    <w:semiHidden/>
    <w:rsid w:val="005A6911"/>
    <w:rPr>
      <w:rFonts w:ascii="Consolas" w:hAnsi="Consolas"/>
      <w:color w:val="595959" w:themeColor="text1" w:themeTint="A6"/>
      <w:sz w:val="22"/>
    </w:rPr>
  </w:style>
  <w:style w:type="table" w:styleId="MediumGrid1">
    <w:name w:val="Medium Grid 1"/>
    <w:basedOn w:val="TableNormal"/>
    <w:uiPriority w:val="67"/>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MediumGrid1-Accent2">
    <w:name w:val="Medium Grid 1 Accent 2"/>
    <w:basedOn w:val="TableNormal"/>
    <w:uiPriority w:val="67"/>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MediumGrid1-Accent3">
    <w:name w:val="Medium Grid 1 Accent 3"/>
    <w:basedOn w:val="TableNormal"/>
    <w:uiPriority w:val="67"/>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MediumGrid1-Accent4">
    <w:name w:val="Medium Grid 1 Accent 4"/>
    <w:basedOn w:val="TableNormal"/>
    <w:uiPriority w:val="67"/>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MediumGrid1-Accent5">
    <w:name w:val="Medium Grid 1 Accent 5"/>
    <w:basedOn w:val="TableNormal"/>
    <w:uiPriority w:val="67"/>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MediumGrid1-Accent6">
    <w:name w:val="Medium Grid 1 Accent 6"/>
    <w:basedOn w:val="TableNormal"/>
    <w:uiPriority w:val="67"/>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MediumGrid2">
    <w:name w:val="Medium Grid 2"/>
    <w:basedOn w:val="TableNormal"/>
    <w:uiPriority w:val="68"/>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MediumGrid3-Accent2">
    <w:name w:val="Medium Grid 3 Accent 2"/>
    <w:basedOn w:val="TableNormal"/>
    <w:uiPriority w:val="69"/>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MediumGrid3-Accent3">
    <w:name w:val="Medium Grid 3 Accent 3"/>
    <w:basedOn w:val="TableNormal"/>
    <w:uiPriority w:val="69"/>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MediumGrid3-Accent4">
    <w:name w:val="Medium Grid 3 Accent 4"/>
    <w:basedOn w:val="TableNormal"/>
    <w:uiPriority w:val="69"/>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MediumGrid3-Accent5">
    <w:name w:val="Medium Grid 3 Accent 5"/>
    <w:basedOn w:val="TableNormal"/>
    <w:uiPriority w:val="69"/>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MediumGrid3-Accent6">
    <w:name w:val="Medium Grid 3 Accent 6"/>
    <w:basedOn w:val="TableNormal"/>
    <w:uiPriority w:val="69"/>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MediumList1">
    <w:name w:val="Medium List 1"/>
    <w:basedOn w:val="TableNormal"/>
    <w:uiPriority w:val="65"/>
    <w:semiHidden/>
    <w:unhideWhenUsed/>
    <w:rsid w:val="005A6911"/>
    <w:pPr>
      <w:spacing w:after="0" w:line="240" w:lineRule="auto"/>
    </w:pPr>
    <w:rPr>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A6911"/>
    <w:pPr>
      <w:spacing w:after="0" w:line="240" w:lineRule="auto"/>
    </w:pPr>
    <w:rPr>
      <w:color w:val="000000" w:themeColor="text1"/>
      <w:sz w:val="22"/>
      <w:szCs w:val="22"/>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MediumList1-Accent2">
    <w:name w:val="Medium List 1 Accent 2"/>
    <w:basedOn w:val="TableNormal"/>
    <w:uiPriority w:val="65"/>
    <w:semiHidden/>
    <w:unhideWhenUsed/>
    <w:rsid w:val="005A6911"/>
    <w:pPr>
      <w:spacing w:after="0" w:line="240" w:lineRule="auto"/>
    </w:pPr>
    <w:rPr>
      <w:color w:val="000000" w:themeColor="text1"/>
      <w:sz w:val="22"/>
      <w:szCs w:val="22"/>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MediumList1-Accent3">
    <w:name w:val="Medium List 1 Accent 3"/>
    <w:basedOn w:val="TableNormal"/>
    <w:uiPriority w:val="65"/>
    <w:semiHidden/>
    <w:unhideWhenUsed/>
    <w:rsid w:val="005A6911"/>
    <w:pPr>
      <w:spacing w:after="0" w:line="240" w:lineRule="auto"/>
    </w:pPr>
    <w:rPr>
      <w:color w:val="000000" w:themeColor="text1"/>
      <w:sz w:val="22"/>
      <w:szCs w:val="22"/>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MediumList1-Accent4">
    <w:name w:val="Medium List 1 Accent 4"/>
    <w:basedOn w:val="TableNormal"/>
    <w:uiPriority w:val="65"/>
    <w:semiHidden/>
    <w:unhideWhenUsed/>
    <w:rsid w:val="005A6911"/>
    <w:pPr>
      <w:spacing w:after="0" w:line="240" w:lineRule="auto"/>
    </w:pPr>
    <w:rPr>
      <w:color w:val="000000" w:themeColor="text1"/>
      <w:sz w:val="22"/>
      <w:szCs w:val="22"/>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MediumList1-Accent5">
    <w:name w:val="Medium List 1 Accent 5"/>
    <w:basedOn w:val="TableNormal"/>
    <w:uiPriority w:val="65"/>
    <w:semiHidden/>
    <w:unhideWhenUsed/>
    <w:rsid w:val="005A6911"/>
    <w:pPr>
      <w:spacing w:after="0" w:line="240" w:lineRule="auto"/>
    </w:pPr>
    <w:rPr>
      <w:color w:val="000000" w:themeColor="text1"/>
      <w:sz w:val="22"/>
      <w:szCs w:val="22"/>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MediumList1-Accent6">
    <w:name w:val="Medium List 1 Accent 6"/>
    <w:basedOn w:val="TableNormal"/>
    <w:uiPriority w:val="65"/>
    <w:semiHidden/>
    <w:unhideWhenUsed/>
    <w:rsid w:val="005A6911"/>
    <w:pPr>
      <w:spacing w:after="0" w:line="240" w:lineRule="auto"/>
    </w:pPr>
    <w:rPr>
      <w:color w:val="000000" w:themeColor="text1"/>
      <w:sz w:val="22"/>
      <w:szCs w:val="22"/>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MediumList2">
    <w:name w:val="Medium List 2"/>
    <w:basedOn w:val="TableNormal"/>
    <w:uiPriority w:val="66"/>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A691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A6911"/>
    <w:pPr>
      <w:spacing w:after="0" w:line="240" w:lineRule="auto"/>
    </w:pPr>
    <w:rPr>
      <w:color w:val="595959" w:themeColor="text1" w:themeTint="A6"/>
      <w:sz w:val="22"/>
      <w:szCs w:val="22"/>
    </w:r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A6911"/>
    <w:pPr>
      <w:spacing w:after="0" w:line="240" w:lineRule="auto"/>
    </w:pPr>
    <w:rPr>
      <w:color w:val="595959" w:themeColor="text1" w:themeTint="A6"/>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A6911"/>
    <w:pPr>
      <w:spacing w:after="0" w:line="240" w:lineRule="auto"/>
    </w:pPr>
    <w:rPr>
      <w:color w:val="595959" w:themeColor="text1" w:themeTint="A6"/>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A6911"/>
    <w:pPr>
      <w:spacing w:after="0" w:line="240" w:lineRule="auto"/>
    </w:pPr>
    <w:rPr>
      <w:color w:val="595959" w:themeColor="text1" w:themeTint="A6"/>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A6911"/>
    <w:pPr>
      <w:spacing w:after="0" w:line="240" w:lineRule="auto"/>
    </w:pPr>
    <w:rPr>
      <w:color w:val="595959" w:themeColor="text1" w:themeTint="A6"/>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A6911"/>
    <w:pPr>
      <w:spacing w:after="0" w:line="240" w:lineRule="auto"/>
    </w:pPr>
    <w:rPr>
      <w:color w:val="595959" w:themeColor="text1" w:themeTint="A6"/>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A6911"/>
    <w:pPr>
      <w:spacing w:after="0" w:line="240" w:lineRule="auto"/>
    </w:pPr>
    <w:rPr>
      <w:color w:val="595959" w:themeColor="text1" w:themeTint="A6"/>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A6911"/>
    <w:pPr>
      <w:spacing w:after="0" w:line="240" w:lineRule="auto"/>
    </w:pPr>
    <w:rPr>
      <w:color w:val="595959" w:themeColor="text1" w:themeTint="A6"/>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A691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Cs w:val="24"/>
    </w:rPr>
  </w:style>
  <w:style w:type="character" w:customStyle="1" w:styleId="MessageHeaderChar">
    <w:name w:val="Message Header Char"/>
    <w:basedOn w:val="DefaultParagraphFont"/>
    <w:link w:val="MessageHeader"/>
    <w:uiPriority w:val="99"/>
    <w:semiHidden/>
    <w:rsid w:val="005A6911"/>
    <w:rPr>
      <w:rFonts w:asciiTheme="majorHAnsi" w:eastAsiaTheme="majorEastAsia" w:hAnsiTheme="majorHAnsi" w:cstheme="majorBidi"/>
      <w:color w:val="262626" w:themeColor="text1" w:themeTint="D9"/>
      <w:sz w:val="24"/>
      <w:szCs w:val="24"/>
      <w:shd w:val="pct20" w:color="auto" w:fill="auto"/>
    </w:rPr>
  </w:style>
  <w:style w:type="paragraph" w:styleId="NormalWeb">
    <w:name w:val="Normal (Web)"/>
    <w:basedOn w:val="Normal"/>
    <w:uiPriority w:val="99"/>
    <w:semiHidden/>
    <w:unhideWhenUsed/>
    <w:rsid w:val="005A6911"/>
    <w:pPr>
      <w:spacing w:after="200" w:line="288" w:lineRule="auto"/>
    </w:pPr>
    <w:rPr>
      <w:rFonts w:ascii="Times New Roman" w:hAnsi="Times New Roman" w:cs="Times New Roman"/>
      <w:color w:val="595959" w:themeColor="text1" w:themeTint="A6"/>
      <w:szCs w:val="24"/>
    </w:rPr>
  </w:style>
  <w:style w:type="paragraph" w:styleId="NormalIndent">
    <w:name w:val="Normal Indent"/>
    <w:basedOn w:val="Normal"/>
    <w:uiPriority w:val="99"/>
    <w:semiHidden/>
    <w:unhideWhenUsed/>
    <w:rsid w:val="005A6911"/>
    <w:pPr>
      <w:spacing w:after="200" w:line="288" w:lineRule="auto"/>
      <w:ind w:left="720"/>
    </w:pPr>
    <w:rPr>
      <w:color w:val="595959" w:themeColor="text1" w:themeTint="A6"/>
      <w:sz w:val="22"/>
      <w:szCs w:val="22"/>
    </w:rPr>
  </w:style>
  <w:style w:type="paragraph" w:styleId="NoteHeading">
    <w:name w:val="Note Heading"/>
    <w:basedOn w:val="Normal"/>
    <w:next w:val="Normal"/>
    <w:link w:val="NoteHeadingChar"/>
    <w:uiPriority w:val="99"/>
    <w:semiHidden/>
    <w:unhideWhenUsed/>
    <w:rsid w:val="005A6911"/>
    <w:pPr>
      <w:spacing w:after="0" w:line="240" w:lineRule="auto"/>
    </w:pPr>
    <w:rPr>
      <w:color w:val="595959" w:themeColor="text1" w:themeTint="A6"/>
      <w:sz w:val="22"/>
      <w:szCs w:val="22"/>
    </w:rPr>
  </w:style>
  <w:style w:type="character" w:customStyle="1" w:styleId="NoteHeadingChar">
    <w:name w:val="Note Heading Char"/>
    <w:basedOn w:val="DefaultParagraphFont"/>
    <w:link w:val="NoteHeading"/>
    <w:uiPriority w:val="99"/>
    <w:semiHidden/>
    <w:rsid w:val="005A6911"/>
    <w:rPr>
      <w:color w:val="595959" w:themeColor="text1" w:themeTint="A6"/>
      <w:sz w:val="22"/>
      <w:szCs w:val="22"/>
    </w:rPr>
  </w:style>
  <w:style w:type="character" w:styleId="PageNumber">
    <w:name w:val="page number"/>
    <w:basedOn w:val="DefaultParagraphFont"/>
    <w:uiPriority w:val="99"/>
    <w:semiHidden/>
    <w:unhideWhenUsed/>
    <w:rsid w:val="005A6911"/>
  </w:style>
  <w:style w:type="table" w:styleId="PlainTable1">
    <w:name w:val="Plain Table 1"/>
    <w:basedOn w:val="TableNormal"/>
    <w:uiPriority w:val="40"/>
    <w:rsid w:val="005A6911"/>
    <w:pPr>
      <w:spacing w:after="0" w:line="240" w:lineRule="auto"/>
    </w:pPr>
    <w:rPr>
      <w:color w:val="595959" w:themeColor="text1" w:themeTint="A6"/>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A6911"/>
    <w:pPr>
      <w:spacing w:after="0" w:line="240" w:lineRule="auto"/>
    </w:pPr>
    <w:rPr>
      <w:color w:val="595959" w:themeColor="text1" w:themeTint="A6"/>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5A6911"/>
    <w:pPr>
      <w:spacing w:after="0" w:line="240" w:lineRule="auto"/>
    </w:pPr>
    <w:rPr>
      <w:color w:val="595959" w:themeColor="text1" w:themeTint="A6"/>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A6911"/>
    <w:pPr>
      <w:spacing w:after="200" w:line="288" w:lineRule="auto"/>
    </w:pPr>
    <w:rPr>
      <w:color w:val="595959" w:themeColor="text1" w:themeTint="A6"/>
      <w:sz w:val="22"/>
      <w:szCs w:val="22"/>
    </w:rPr>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A6911"/>
    <w:pPr>
      <w:spacing w:after="0" w:line="240" w:lineRule="auto"/>
    </w:pPr>
    <w:rPr>
      <w:color w:val="595959" w:themeColor="text1" w:themeTint="A6"/>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A6911"/>
    <w:pPr>
      <w:spacing w:after="0" w:line="240" w:lineRule="auto"/>
    </w:pPr>
    <w:rPr>
      <w:rFonts w:ascii="Consolas" w:hAnsi="Consolas"/>
      <w:color w:val="595959" w:themeColor="text1" w:themeTint="A6"/>
      <w:sz w:val="22"/>
      <w:szCs w:val="21"/>
    </w:rPr>
  </w:style>
  <w:style w:type="character" w:customStyle="1" w:styleId="PlainTextChar">
    <w:name w:val="Plain Text Char"/>
    <w:basedOn w:val="DefaultParagraphFont"/>
    <w:link w:val="PlainText"/>
    <w:uiPriority w:val="99"/>
    <w:semiHidden/>
    <w:rsid w:val="005A6911"/>
    <w:rPr>
      <w:rFonts w:ascii="Consolas" w:hAnsi="Consolas"/>
      <w:color w:val="595959" w:themeColor="text1" w:themeTint="A6"/>
      <w:sz w:val="22"/>
      <w:szCs w:val="21"/>
    </w:rPr>
  </w:style>
  <w:style w:type="table" w:styleId="Table3Deffects1">
    <w:name w:val="Table 3D effects 1"/>
    <w:basedOn w:val="TableNormal"/>
    <w:uiPriority w:val="99"/>
    <w:semiHidden/>
    <w:unhideWhenUsed/>
    <w:rsid w:val="005A6911"/>
    <w:pPr>
      <w:spacing w:after="200" w:line="288" w:lineRule="auto"/>
    </w:pPr>
    <w:rPr>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A6911"/>
    <w:pPr>
      <w:spacing w:after="200" w:line="288" w:lineRule="auto"/>
    </w:pPr>
    <w:rPr>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A6911"/>
    <w:pPr>
      <w:spacing w:after="200" w:line="288"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A6911"/>
    <w:pPr>
      <w:spacing w:after="200" w:line="288" w:lineRule="auto"/>
    </w:pPr>
    <w:rPr>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A6911"/>
    <w:pPr>
      <w:spacing w:after="200" w:line="288" w:lineRule="auto"/>
    </w:pPr>
    <w:rPr>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A6911"/>
    <w:pPr>
      <w:spacing w:after="200" w:line="288" w:lineRule="auto"/>
    </w:pPr>
    <w:rPr>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A6911"/>
    <w:pPr>
      <w:spacing w:after="200" w:line="288" w:lineRule="auto"/>
    </w:pPr>
    <w:rPr>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A6911"/>
    <w:pPr>
      <w:spacing w:after="200" w:line="288" w:lineRule="auto"/>
    </w:pPr>
    <w:rPr>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A6911"/>
    <w:pPr>
      <w:spacing w:after="200" w:line="288" w:lineRule="auto"/>
    </w:pPr>
    <w:rPr>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A6911"/>
    <w:pPr>
      <w:spacing w:after="200" w:line="288" w:lineRule="auto"/>
    </w:pPr>
    <w:rPr>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A6911"/>
    <w:pPr>
      <w:spacing w:after="200" w:line="288" w:lineRule="auto"/>
    </w:pPr>
    <w:rPr>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A6911"/>
    <w:pPr>
      <w:spacing w:after="200" w:line="288" w:lineRule="auto"/>
    </w:pPr>
    <w:rPr>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A6911"/>
    <w:pPr>
      <w:spacing w:after="200" w:line="288" w:lineRule="auto"/>
    </w:pPr>
    <w:rPr>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A6911"/>
    <w:pPr>
      <w:spacing w:after="200" w:line="288" w:lineRule="auto"/>
    </w:pPr>
    <w:rPr>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A6911"/>
    <w:pPr>
      <w:spacing w:after="200" w:line="288"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A6911"/>
    <w:pPr>
      <w:spacing w:after="200" w:line="288" w:lineRule="auto"/>
    </w:pPr>
    <w:rPr>
      <w:color w:val="595959" w:themeColor="text1" w:themeTint="A6"/>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A6911"/>
    <w:pPr>
      <w:spacing w:after="200" w:line="288"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A6911"/>
    <w:pPr>
      <w:spacing w:after="200" w:line="288"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A6911"/>
    <w:pPr>
      <w:spacing w:after="200" w:line="288" w:lineRule="auto"/>
    </w:pPr>
    <w:rPr>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A6911"/>
    <w:pPr>
      <w:spacing w:after="200" w:line="288"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A6911"/>
    <w:pPr>
      <w:spacing w:after="200" w:line="288" w:lineRule="auto"/>
    </w:pPr>
    <w:rPr>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A6911"/>
    <w:pPr>
      <w:spacing w:after="200" w:line="288"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A6911"/>
    <w:pPr>
      <w:spacing w:after="200" w:line="288" w:lineRule="auto"/>
    </w:pPr>
    <w:rPr>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A6911"/>
    <w:pPr>
      <w:spacing w:after="200" w:line="288"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A6911"/>
    <w:pPr>
      <w:spacing w:after="200" w:line="288"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A6911"/>
    <w:pPr>
      <w:spacing w:after="0" w:line="240" w:lineRule="auto"/>
    </w:pPr>
    <w:rPr>
      <w:color w:val="595959" w:themeColor="text1" w:themeTint="A6"/>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A6911"/>
    <w:pPr>
      <w:spacing w:after="200" w:line="288" w:lineRule="auto"/>
    </w:pPr>
    <w:rPr>
      <w:color w:val="595959" w:themeColor="text1" w:themeTint="A6"/>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A6911"/>
    <w:pPr>
      <w:spacing w:after="200" w:line="288" w:lineRule="auto"/>
    </w:pPr>
    <w:rPr>
      <w:color w:val="595959" w:themeColor="text1" w:themeTint="A6"/>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A6911"/>
    <w:pPr>
      <w:spacing w:after="200" w:line="288" w:lineRule="auto"/>
    </w:pPr>
    <w:rPr>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A6911"/>
    <w:pPr>
      <w:spacing w:after="200" w:line="288"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A6911"/>
    <w:pPr>
      <w:spacing w:after="200" w:line="288"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A6911"/>
    <w:pPr>
      <w:spacing w:after="200" w:line="288" w:lineRule="auto"/>
    </w:pPr>
    <w:rPr>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A6911"/>
    <w:pPr>
      <w:spacing w:after="200" w:line="288" w:lineRule="auto"/>
    </w:pPr>
    <w:rPr>
      <w:color w:val="595959" w:themeColor="text1" w:themeTint="A6"/>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A6911"/>
    <w:pPr>
      <w:spacing w:after="200" w:line="288" w:lineRule="auto"/>
    </w:pPr>
    <w:rPr>
      <w:color w:val="595959" w:themeColor="text1" w:themeTint="A6"/>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A6911"/>
    <w:pPr>
      <w:spacing w:after="0" w:line="288" w:lineRule="auto"/>
      <w:ind w:left="220" w:hanging="220"/>
    </w:pPr>
    <w:rPr>
      <w:color w:val="595959" w:themeColor="text1" w:themeTint="A6"/>
      <w:sz w:val="22"/>
      <w:szCs w:val="22"/>
    </w:rPr>
  </w:style>
  <w:style w:type="paragraph" w:styleId="TableofFigures">
    <w:name w:val="table of figures"/>
    <w:basedOn w:val="Normal"/>
    <w:next w:val="Normal"/>
    <w:uiPriority w:val="99"/>
    <w:semiHidden/>
    <w:unhideWhenUsed/>
    <w:rsid w:val="005A6911"/>
    <w:pPr>
      <w:spacing w:after="0" w:line="288" w:lineRule="auto"/>
    </w:pPr>
    <w:rPr>
      <w:color w:val="595959" w:themeColor="text1" w:themeTint="A6"/>
      <w:sz w:val="22"/>
      <w:szCs w:val="22"/>
    </w:rPr>
  </w:style>
  <w:style w:type="table" w:styleId="TableProfessional">
    <w:name w:val="Table Professional"/>
    <w:basedOn w:val="TableNormal"/>
    <w:uiPriority w:val="99"/>
    <w:semiHidden/>
    <w:unhideWhenUsed/>
    <w:rsid w:val="005A6911"/>
    <w:pPr>
      <w:spacing w:after="200" w:line="288"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A6911"/>
    <w:pPr>
      <w:spacing w:after="200" w:line="288" w:lineRule="auto"/>
    </w:pPr>
    <w:rPr>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A6911"/>
    <w:pPr>
      <w:spacing w:after="200" w:line="288" w:lineRule="auto"/>
    </w:pPr>
    <w:rPr>
      <w:color w:val="595959" w:themeColor="text1" w:themeTint="A6"/>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A6911"/>
    <w:pPr>
      <w:spacing w:after="200" w:line="288"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A6911"/>
    <w:pPr>
      <w:spacing w:after="200" w:line="288" w:lineRule="auto"/>
    </w:pPr>
    <w:rPr>
      <w:color w:val="595959" w:themeColor="text1" w:themeTint="A6"/>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A6911"/>
    <w:pPr>
      <w:spacing w:after="200" w:line="288" w:lineRule="auto"/>
    </w:pPr>
    <w:rPr>
      <w:color w:val="595959" w:themeColor="text1" w:themeTint="A6"/>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A6911"/>
    <w:pPr>
      <w:spacing w:after="200" w:line="288" w:lineRule="auto"/>
    </w:pPr>
    <w:rPr>
      <w:color w:val="595959" w:themeColor="text1" w:themeTint="A6"/>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A6911"/>
    <w:pPr>
      <w:spacing w:after="200" w:line="288"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A6911"/>
    <w:pPr>
      <w:spacing w:after="200" w:line="288"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A6911"/>
    <w:pPr>
      <w:spacing w:after="200" w:line="288"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A6911"/>
    <w:pPr>
      <w:spacing w:before="120" w:after="200" w:line="288" w:lineRule="auto"/>
    </w:pPr>
    <w:rPr>
      <w:rFonts w:asciiTheme="majorHAnsi" w:eastAsiaTheme="majorEastAsia" w:hAnsiTheme="majorHAnsi" w:cstheme="majorBidi"/>
      <w:b/>
      <w:bCs/>
      <w:color w:val="595959" w:themeColor="text1" w:themeTint="A6"/>
      <w:szCs w:val="24"/>
    </w:rPr>
  </w:style>
  <w:style w:type="paragraph" w:styleId="TOC1">
    <w:name w:val="toc 1"/>
    <w:basedOn w:val="Normal"/>
    <w:next w:val="Normal"/>
    <w:autoRedefine/>
    <w:uiPriority w:val="39"/>
    <w:semiHidden/>
    <w:unhideWhenUsed/>
    <w:rsid w:val="005A6911"/>
    <w:pPr>
      <w:spacing w:after="100" w:line="288" w:lineRule="auto"/>
    </w:pPr>
    <w:rPr>
      <w:color w:val="595959" w:themeColor="text1" w:themeTint="A6"/>
      <w:sz w:val="22"/>
      <w:szCs w:val="22"/>
    </w:rPr>
  </w:style>
  <w:style w:type="paragraph" w:styleId="TOC2">
    <w:name w:val="toc 2"/>
    <w:basedOn w:val="Normal"/>
    <w:next w:val="Normal"/>
    <w:autoRedefine/>
    <w:uiPriority w:val="39"/>
    <w:semiHidden/>
    <w:unhideWhenUsed/>
    <w:rsid w:val="005A6911"/>
    <w:pPr>
      <w:spacing w:after="100" w:line="288" w:lineRule="auto"/>
      <w:ind w:left="220"/>
    </w:pPr>
    <w:rPr>
      <w:color w:val="595959" w:themeColor="text1" w:themeTint="A6"/>
      <w:sz w:val="22"/>
      <w:szCs w:val="22"/>
    </w:rPr>
  </w:style>
  <w:style w:type="paragraph" w:styleId="TOC3">
    <w:name w:val="toc 3"/>
    <w:basedOn w:val="Normal"/>
    <w:next w:val="Normal"/>
    <w:autoRedefine/>
    <w:uiPriority w:val="39"/>
    <w:semiHidden/>
    <w:unhideWhenUsed/>
    <w:rsid w:val="005A6911"/>
    <w:pPr>
      <w:spacing w:after="100" w:line="288" w:lineRule="auto"/>
      <w:ind w:left="440"/>
    </w:pPr>
    <w:rPr>
      <w:color w:val="595959" w:themeColor="text1" w:themeTint="A6"/>
      <w:sz w:val="22"/>
      <w:szCs w:val="22"/>
    </w:rPr>
  </w:style>
  <w:style w:type="paragraph" w:styleId="TOC4">
    <w:name w:val="toc 4"/>
    <w:basedOn w:val="Normal"/>
    <w:next w:val="Normal"/>
    <w:autoRedefine/>
    <w:uiPriority w:val="39"/>
    <w:semiHidden/>
    <w:unhideWhenUsed/>
    <w:rsid w:val="005A6911"/>
    <w:pPr>
      <w:spacing w:after="100" w:line="288" w:lineRule="auto"/>
      <w:ind w:left="660"/>
    </w:pPr>
    <w:rPr>
      <w:color w:val="595959" w:themeColor="text1" w:themeTint="A6"/>
      <w:sz w:val="22"/>
      <w:szCs w:val="22"/>
    </w:rPr>
  </w:style>
  <w:style w:type="paragraph" w:styleId="TOC5">
    <w:name w:val="toc 5"/>
    <w:basedOn w:val="Normal"/>
    <w:next w:val="Normal"/>
    <w:autoRedefine/>
    <w:uiPriority w:val="39"/>
    <w:semiHidden/>
    <w:unhideWhenUsed/>
    <w:rsid w:val="005A6911"/>
    <w:pPr>
      <w:spacing w:after="100" w:line="288" w:lineRule="auto"/>
      <w:ind w:left="880"/>
    </w:pPr>
    <w:rPr>
      <w:color w:val="595959" w:themeColor="text1" w:themeTint="A6"/>
      <w:sz w:val="22"/>
      <w:szCs w:val="22"/>
    </w:rPr>
  </w:style>
  <w:style w:type="paragraph" w:styleId="TOC6">
    <w:name w:val="toc 6"/>
    <w:basedOn w:val="Normal"/>
    <w:next w:val="Normal"/>
    <w:autoRedefine/>
    <w:uiPriority w:val="39"/>
    <w:semiHidden/>
    <w:unhideWhenUsed/>
    <w:rsid w:val="005A6911"/>
    <w:pPr>
      <w:spacing w:after="100" w:line="288" w:lineRule="auto"/>
      <w:ind w:left="1100"/>
    </w:pPr>
    <w:rPr>
      <w:color w:val="595959" w:themeColor="text1" w:themeTint="A6"/>
      <w:sz w:val="22"/>
      <w:szCs w:val="22"/>
    </w:rPr>
  </w:style>
  <w:style w:type="paragraph" w:styleId="TOC7">
    <w:name w:val="toc 7"/>
    <w:basedOn w:val="Normal"/>
    <w:next w:val="Normal"/>
    <w:autoRedefine/>
    <w:uiPriority w:val="39"/>
    <w:semiHidden/>
    <w:unhideWhenUsed/>
    <w:rsid w:val="005A6911"/>
    <w:pPr>
      <w:spacing w:after="100" w:line="288" w:lineRule="auto"/>
      <w:ind w:left="1320"/>
    </w:pPr>
    <w:rPr>
      <w:color w:val="595959" w:themeColor="text1" w:themeTint="A6"/>
      <w:sz w:val="22"/>
      <w:szCs w:val="22"/>
    </w:rPr>
  </w:style>
  <w:style w:type="paragraph" w:styleId="TOC8">
    <w:name w:val="toc 8"/>
    <w:basedOn w:val="Normal"/>
    <w:next w:val="Normal"/>
    <w:autoRedefine/>
    <w:uiPriority w:val="39"/>
    <w:semiHidden/>
    <w:unhideWhenUsed/>
    <w:rsid w:val="005A6911"/>
    <w:pPr>
      <w:spacing w:after="100" w:line="288" w:lineRule="auto"/>
      <w:ind w:left="1540"/>
    </w:pPr>
    <w:rPr>
      <w:color w:val="595959" w:themeColor="text1" w:themeTint="A6"/>
      <w:sz w:val="22"/>
      <w:szCs w:val="22"/>
    </w:rPr>
  </w:style>
  <w:style w:type="paragraph" w:styleId="TOC9">
    <w:name w:val="toc 9"/>
    <w:basedOn w:val="Normal"/>
    <w:next w:val="Normal"/>
    <w:autoRedefine/>
    <w:uiPriority w:val="39"/>
    <w:semiHidden/>
    <w:unhideWhenUsed/>
    <w:rsid w:val="005A6911"/>
    <w:pPr>
      <w:spacing w:after="100" w:line="288" w:lineRule="auto"/>
      <w:ind w:left="1760"/>
    </w:pPr>
    <w:rPr>
      <w:color w:val="595959" w:themeColor="text1" w:themeTint="A6"/>
      <w:sz w:val="22"/>
      <w:szCs w:val="22"/>
    </w:rPr>
  </w:style>
  <w:style w:type="character" w:styleId="UnresolvedMention">
    <w:name w:val="Unresolved Mention"/>
    <w:basedOn w:val="DefaultParagraphFont"/>
    <w:uiPriority w:val="99"/>
    <w:semiHidden/>
    <w:unhideWhenUsed/>
    <w:rsid w:val="005A69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wikipedia.org/wiki/%D7%9E%D7%A8%D7%A6%D7%94" TargetMode="External"/><Relationship Id="rId13" Type="http://schemas.openxmlformats.org/officeDocument/2006/relationships/hyperlink" Target="https://he.wikipedia.org/wiki/%D7%9B%D7%9C%D7%9B%D7%9C%D7%9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he.wikipedia.org/wiki/%D7%A7%D7%99%D7%99%D7%9E%D7%95%D7%AA" TargetMode="External"/><Relationship Id="rId17" Type="http://schemas.openxmlformats.org/officeDocument/2006/relationships/hyperlink" Target="http://www.tmir.org.il/download/files/tamir-acknowledgment-message.pdf" TargetMode="External"/><Relationship Id="rId2" Type="http://schemas.openxmlformats.org/officeDocument/2006/relationships/styles" Target="styles.xml"/><Relationship Id="rId16" Type="http://schemas.openxmlformats.org/officeDocument/2006/relationships/hyperlink" Target="http://www.tmir.org.il/download/files/hok_arizot_rashumot_2275_310111_2.pdf"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wikipedia.org/wiki/%D7%94%D7%98%D7%9B%D7%A0%D7%99%D7%95%D7%9F_-_%D7%9E%D7%9B%D7%95%D7%9F_%D7%98%D7%9B%D7%A0%D7%95%D7%9C%D7%95%D7%92%D7%99_%D7%9C%D7%99%D7%A9%D7%A8%D7%90%D7%9C"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e.wikipedia.org/wiki/%D7%90%D7%A0%D7%A8%D7%92%D7%99%D7%94" TargetMode="External"/><Relationship Id="rId23" Type="http://schemas.openxmlformats.org/officeDocument/2006/relationships/glossaryDocument" Target="glossary/document.xml"/><Relationship Id="rId10" Type="http://schemas.openxmlformats.org/officeDocument/2006/relationships/hyperlink" Target="https://he.wikipedia.org/wiki/%D7%9E%D7%95%D7%A1%D7%93_%D7%A9%D7%9E%D7%95%D7%90%D7%9C_%D7%A0%D7%90%D7%9E%D7%9F_%D7%9C%D7%9E%D7%97%D7%A7%D7%A8_%D7%9E%D7%93%D7%99%D7%A0%D7%99%D7%95%D7%AA_%D7%9C%D7%90%D7%95%D7%9E%D7%99%D7%AA"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he.wikipedia.org/wiki/%D7%9E%D7%A9%D7%90%D7%91_%D7%98%D7%91%D7%A2" TargetMode="External"/><Relationship Id="rId14" Type="http://schemas.openxmlformats.org/officeDocument/2006/relationships/hyperlink" Target="https://he.wikipedia.org/wiki/%D7%A4%D7%A1%D7%95%D7%9C%D7%AA"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mailto:wiel20@gmail.com" TargetMode="External"/><Relationship Id="rId1" Type="http://schemas.openxmlformats.org/officeDocument/2006/relationships/hyperlink" Target="mailto:wiel20@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el2\AppData\Roaming\Microsoft\Templates\Letterhead%20(Green%20Wav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AE1010FF1FC4CECA4EB09536AFCA1BC"/>
        <w:category>
          <w:name w:val="General"/>
          <w:gallery w:val="placeholder"/>
        </w:category>
        <w:types>
          <w:type w:val="bbPlcHdr"/>
        </w:types>
        <w:behaviors>
          <w:behavior w:val="content"/>
        </w:behaviors>
        <w:guid w:val="{AA48BB01-A1ED-4CF2-9339-8E767273CD47}"/>
      </w:docPartPr>
      <w:docPartBody>
        <w:p w:rsidR="006F2101" w:rsidRDefault="002415E9" w:rsidP="002415E9">
          <w:pPr>
            <w:pStyle w:val="CAE1010FF1FC4CECA4EB09536AFCA1BC"/>
          </w:pPr>
          <w:r w:rsidRPr="006F1118">
            <w:t>Recipient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ef">
    <w:altName w:val="Arial"/>
    <w:charset w:val="00"/>
    <w:family w:val="auto"/>
    <w:pitch w:val="variable"/>
    <w:sig w:usb0="00000807" w:usb1="40000000" w:usb2="00000000" w:usb3="00000000" w:csb0="000000B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5E9"/>
    <w:rsid w:val="00033DCB"/>
    <w:rsid w:val="002415E9"/>
    <w:rsid w:val="006F21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E0C3A2FE7B44F1BAA4CB2120FEBAFA">
    <w:name w:val="15E0C3A2FE7B44F1BAA4CB2120FEBAFA"/>
  </w:style>
  <w:style w:type="paragraph" w:customStyle="1" w:styleId="8B6EED97E37945D3BBA65CE3E221311E">
    <w:name w:val="8B6EED97E37945D3BBA65CE3E221311E"/>
  </w:style>
  <w:style w:type="paragraph" w:customStyle="1" w:styleId="0FD4ED50F6AD422A904C3A8C20FCDF49">
    <w:name w:val="0FD4ED50F6AD422A904C3A8C20FCDF49"/>
  </w:style>
  <w:style w:type="paragraph" w:customStyle="1" w:styleId="2E84858FE73C4EDBBB4D4BB3046C2F68">
    <w:name w:val="2E84858FE73C4EDBBB4D4BB3046C2F68"/>
  </w:style>
  <w:style w:type="paragraph" w:customStyle="1" w:styleId="2AFE43A4122B456280AE14AA704A63CF">
    <w:name w:val="2AFE43A4122B456280AE14AA704A63CF"/>
  </w:style>
  <w:style w:type="paragraph" w:customStyle="1" w:styleId="40EA9449E19545DBB4D132BEA1F8E183">
    <w:name w:val="40EA9449E19545DBB4D132BEA1F8E183"/>
  </w:style>
  <w:style w:type="paragraph" w:customStyle="1" w:styleId="809937E120684352B90799A2689A66B5">
    <w:name w:val="809937E120684352B90799A2689A66B5"/>
  </w:style>
  <w:style w:type="paragraph" w:customStyle="1" w:styleId="A82209A290454E9C8E9E418FA575138E">
    <w:name w:val="A82209A290454E9C8E9E418FA575138E"/>
    <w:rsid w:val="002415E9"/>
  </w:style>
  <w:style w:type="paragraph" w:customStyle="1" w:styleId="1E432B1121A3431B89EB89E3A4030B60">
    <w:name w:val="1E432B1121A3431B89EB89E3A4030B60"/>
    <w:rsid w:val="002415E9"/>
  </w:style>
  <w:style w:type="paragraph" w:customStyle="1" w:styleId="23454B840D4644078EEB419B924B674B">
    <w:name w:val="23454B840D4644078EEB419B924B674B"/>
    <w:rsid w:val="002415E9"/>
  </w:style>
  <w:style w:type="paragraph" w:customStyle="1" w:styleId="CAE1010FF1FC4CECA4EB09536AFCA1BC">
    <w:name w:val="CAE1010FF1FC4CECA4EB09536AFCA1BC"/>
    <w:rsid w:val="002415E9"/>
  </w:style>
  <w:style w:type="paragraph" w:customStyle="1" w:styleId="45C8D16C61FA4E838209ECCD9B71F981">
    <w:name w:val="45C8D16C61FA4E838209ECCD9B71F981"/>
    <w:rsid w:val="00033D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4</TotalTime>
  <Pages>16</Pages>
  <Words>3519</Words>
  <Characters>19455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wiel2</dc:creator>
  <cp:keywords>לכבוד: גלית גל, מנהלת קרן עזריאלי ישראל</cp:keywords>
  <dc:description/>
  <cp:lastModifiedBy>Alit Wiel-Shafran</cp:lastModifiedBy>
  <cp:revision>9</cp:revision>
  <cp:lastPrinted>2019-03-14T15:18:00Z</cp:lastPrinted>
  <dcterms:created xsi:type="dcterms:W3CDTF">2019-03-14T15:15:00Z</dcterms:created>
  <dcterms:modified xsi:type="dcterms:W3CDTF">2019-03-14T15:19:00Z</dcterms:modified>
  <cp:contentStatus>ד"ר עלית וייל שפרן</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