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F4" w:rsidRDefault="00F363DC">
      <w:pPr>
        <w:rPr>
          <w:rtl/>
        </w:rPr>
      </w:pPr>
      <w:r>
        <w:rPr>
          <w:rFonts w:hint="cs"/>
          <w:rtl/>
        </w:rPr>
        <w:t>חומרים נוספים לתרגום:</w:t>
      </w:r>
    </w:p>
    <w:tbl>
      <w:tblPr>
        <w:bidiVisual/>
        <w:tblW w:w="0" w:type="dxa"/>
        <w:tblCellMar>
          <w:left w:w="0" w:type="dxa"/>
          <w:right w:w="0" w:type="dxa"/>
        </w:tblCellMar>
        <w:tblLook w:val="04A0" w:firstRow="1" w:lastRow="0" w:firstColumn="1" w:lastColumn="0" w:noHBand="0" w:noVBand="1"/>
      </w:tblPr>
      <w:tblGrid>
        <w:gridCol w:w="1886"/>
        <w:gridCol w:w="96"/>
        <w:gridCol w:w="6308"/>
      </w:tblGrid>
      <w:tr w:rsidR="00F363DC" w:rsidRPr="00F363DC" w:rsidTr="00F363DC">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0" w:line="240" w:lineRule="auto"/>
              <w:rPr>
                <w:rFonts w:ascii="Arial" w:eastAsia="Times New Roman" w:hAnsi="Arial" w:cs="Arial"/>
                <w:sz w:val="20"/>
                <w:szCs w:val="20"/>
              </w:rPr>
            </w:pPr>
            <w:r w:rsidRPr="00F363DC">
              <w:rPr>
                <w:rFonts w:ascii="Arial" w:eastAsia="Times New Roman" w:hAnsi="Arial" w:cs="Arial"/>
                <w:sz w:val="20"/>
                <w:szCs w:val="20"/>
                <w:rtl/>
              </w:rPr>
              <w:t>סיור אדריכלות אם קירות יכלו לדבר- בניין הספרייה הלאומית</w:t>
            </w:r>
            <w:r>
              <w:rPr>
                <w:rFonts w:ascii="Arial" w:eastAsia="Times New Roman" w:hAnsi="Arial" w:cs="Arial" w:hint="cs"/>
                <w:sz w:val="20"/>
                <w:szCs w:val="20"/>
                <w:rtl/>
              </w:rPr>
              <w:t xml:space="preserve"> רגע לפני המעבר למשכן החדש</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0" w:line="240" w:lineRule="auto"/>
              <w:rPr>
                <w:rFonts w:ascii="Arial" w:eastAsia="Times New Roman" w:hAnsi="Arial" w:cs="Arial"/>
                <w:sz w:val="20"/>
                <w:szCs w:val="20"/>
                <w:rtl/>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0" w:line="240" w:lineRule="auto"/>
              <w:rPr>
                <w:rFonts w:ascii="Arial" w:eastAsia="Times New Roman" w:hAnsi="Arial" w:cs="Arial"/>
                <w:sz w:val="20"/>
                <w:szCs w:val="20"/>
              </w:rPr>
            </w:pPr>
            <w:r w:rsidRPr="00F363DC">
              <w:rPr>
                <w:rFonts w:ascii="Arial" w:eastAsia="Times New Roman" w:hAnsi="Arial" w:cs="Arial"/>
                <w:sz w:val="20"/>
                <w:szCs w:val="20"/>
                <w:rtl/>
              </w:rPr>
              <w:t>ששה עשורים לאחר חנוכת בית הספרים הלאומי בקמפוס האוניברסיטה העברית בירושלים ורגע לפני העתקת פעילותה לבניין החדש, יתמקד הסיור בערכים שעל פיהם תוכנן בניין הספרייה הוותיק. בשונה מהבניין החדש שאותו מתכנן משרד אדריכלים שוויצרי, הבניין המקורי תוכנן בעקבות שילוב יוצא דופן של שלושה משרדים תל-אביבים צעירים, שבקשו לנסח באמצעותו את רוח הזמן של ישראל.</w:t>
            </w:r>
            <w:r w:rsidRPr="00F363DC">
              <w:rPr>
                <w:rFonts w:ascii="Arial" w:eastAsia="Times New Roman" w:hAnsi="Arial" w:cs="Arial"/>
                <w:sz w:val="20"/>
                <w:szCs w:val="20"/>
                <w:rtl/>
              </w:rPr>
              <w:br/>
            </w:r>
            <w:r w:rsidRPr="00F363DC">
              <w:rPr>
                <w:rFonts w:ascii="Arial" w:eastAsia="Times New Roman" w:hAnsi="Arial" w:cs="Arial"/>
                <w:sz w:val="20"/>
                <w:szCs w:val="20"/>
                <w:rtl/>
              </w:rPr>
              <w:br/>
              <w:t>מדריך: מיכאל יעקובסון, אדריכל וגיאוגרף, חוקר בנושאי אדריכלות ישראלית.</w:t>
            </w:r>
          </w:p>
        </w:tc>
      </w:tr>
      <w:tr w:rsidR="00F363DC" w:rsidRPr="00F363DC" w:rsidTr="00F363D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0" w:line="240" w:lineRule="auto"/>
              <w:rPr>
                <w:rFonts w:ascii="Arial" w:eastAsia="Times New Roman" w:hAnsi="Arial" w:cs="Arial"/>
                <w:sz w:val="20"/>
                <w:szCs w:val="20"/>
                <w:rtl/>
              </w:rPr>
            </w:pPr>
            <w:r w:rsidRPr="00F363DC">
              <w:rPr>
                <w:rFonts w:ascii="Arial" w:eastAsia="Times New Roman" w:hAnsi="Arial" w:cs="Arial"/>
                <w:sz w:val="20"/>
                <w:szCs w:val="20"/>
                <w:rtl/>
              </w:rPr>
              <w:t xml:space="preserve">סיור </w:t>
            </w:r>
            <w:r>
              <w:rPr>
                <w:rFonts w:ascii="Arial" w:eastAsia="Times New Roman" w:hAnsi="Arial" w:cs="Arial" w:hint="cs"/>
                <w:sz w:val="20"/>
                <w:szCs w:val="20"/>
                <w:rtl/>
              </w:rPr>
              <w:t>"</w:t>
            </w:r>
            <w:r w:rsidRPr="00F363DC">
              <w:rPr>
                <w:rFonts w:ascii="Arial" w:eastAsia="Times New Roman" w:hAnsi="Arial" w:cs="Arial"/>
                <w:sz w:val="20"/>
                <w:szCs w:val="20"/>
                <w:rtl/>
              </w:rPr>
              <w:t>על חיי הייתי יכולה לכתוב הרבה</w:t>
            </w:r>
            <w:r>
              <w:rPr>
                <w:rFonts w:ascii="Arial" w:eastAsia="Times New Roman" w:hAnsi="Arial" w:cs="Arial" w:hint="cs"/>
                <w:sz w:val="20"/>
                <w:szCs w:val="20"/>
                <w:rtl/>
              </w:rPr>
              <w:t>"</w:t>
            </w:r>
            <w:r w:rsidRPr="00F363DC">
              <w:rPr>
                <w:rFonts w:ascii="Arial" w:eastAsia="Times New Roman" w:hAnsi="Arial" w:cs="Arial"/>
                <w:sz w:val="20"/>
                <w:szCs w:val="20"/>
                <w:rtl/>
              </w:rPr>
              <w:t>: חנה סנש בין בודפשט לנהלל</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0" w:line="240" w:lineRule="auto"/>
              <w:rPr>
                <w:rFonts w:ascii="Arial" w:eastAsia="Times New Roman" w:hAnsi="Arial" w:cs="Arial"/>
                <w:sz w:val="20"/>
                <w:szCs w:val="20"/>
                <w:rt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363DC" w:rsidRPr="00F363DC" w:rsidRDefault="00F363DC" w:rsidP="00F363DC">
            <w:pPr>
              <w:spacing w:after="240" w:line="240" w:lineRule="auto"/>
              <w:rPr>
                <w:rFonts w:ascii="Arial" w:eastAsia="Times New Roman" w:hAnsi="Arial" w:cs="Arial"/>
                <w:sz w:val="20"/>
                <w:szCs w:val="20"/>
              </w:rPr>
            </w:pPr>
            <w:r w:rsidRPr="00F363DC">
              <w:rPr>
                <w:rFonts w:ascii="Arial" w:eastAsia="Times New Roman" w:hAnsi="Arial" w:cs="Arial"/>
                <w:sz w:val="20"/>
                <w:szCs w:val="20"/>
                <w:rtl/>
              </w:rPr>
              <w:br/>
            </w:r>
            <w:r w:rsidRPr="00F363DC">
              <w:rPr>
                <w:rFonts w:ascii="Arial" w:eastAsia="Times New Roman" w:hAnsi="Arial" w:cs="Arial"/>
                <w:sz w:val="20"/>
                <w:szCs w:val="20"/>
                <w:rtl/>
              </w:rPr>
              <w:br/>
              <w:t xml:space="preserve">סיור זה הוא הזדמנות חד פעמית להציץ אל ארכיונה של חנה סנש. דרך תמונות, מסמכים, מחברות ומכתבים נתוודע אל מקורות ההשראה שעיצבו את אישיותה לאורך השנים. נעקוב אחר נערה צעירה בלבטי ההתבגרות ומאמציה לרכוש שפה ותרבות אליהן היא מבקשת להצטרף. </w:t>
            </w:r>
            <w:r>
              <w:rPr>
                <w:rFonts w:ascii="Arial" w:eastAsia="Times New Roman" w:hAnsi="Arial" w:cs="Arial" w:hint="cs"/>
                <w:sz w:val="20"/>
                <w:szCs w:val="20"/>
                <w:rtl/>
              </w:rPr>
              <w:t xml:space="preserve">                                             מדריכים: ד"ר חזי עמיאור, אוצר אוסף ישראל בספרייה הלאומית,    חגית זימרוני, ארכיונאית, הספריה הלאומית</w:t>
            </w:r>
          </w:p>
        </w:tc>
      </w:tr>
    </w:tbl>
    <w:p w:rsidR="00F363DC" w:rsidRDefault="00F363DC">
      <w:pPr>
        <w:rPr>
          <w:rtl/>
        </w:rPr>
      </w:pPr>
    </w:p>
    <w:p w:rsidR="00F363DC" w:rsidRDefault="00F363DC">
      <w:pPr>
        <w:rPr>
          <w:rtl/>
        </w:rPr>
      </w:pPr>
    </w:p>
    <w:p w:rsidR="00F363DC" w:rsidRPr="00772E55" w:rsidRDefault="00F363DC">
      <w:pPr>
        <w:rPr>
          <w:rtl/>
        </w:rPr>
      </w:pPr>
      <w:r w:rsidRPr="00772E55">
        <w:rPr>
          <w:rFonts w:ascii="Arial" w:hAnsi="Arial" w:cs="Arial"/>
          <w:color w:val="000000"/>
          <w:shd w:val="clear" w:color="auto" w:fill="FFFFFF"/>
          <w:rtl/>
        </w:rPr>
        <w:t>בעקבות הקרנת הסרט:" הפסנתרן", מפגש וקונצרט עם מוחמד מישה אלשייך</w:t>
      </w:r>
    </w:p>
    <w:p w:rsidR="00772E55" w:rsidRDefault="00772E55" w:rsidP="00772E55">
      <w:pPr>
        <w:spacing w:after="0"/>
        <w:rPr>
          <w:rtl/>
        </w:rPr>
      </w:pPr>
    </w:p>
    <w:p w:rsidR="00F363DC" w:rsidRDefault="00686CD1" w:rsidP="00772E55">
      <w:pPr>
        <w:spacing w:after="0"/>
        <w:rPr>
          <w:rtl/>
        </w:rPr>
      </w:pPr>
      <w:r>
        <w:rPr>
          <w:rFonts w:hint="cs"/>
          <w:rtl/>
        </w:rPr>
        <w:t>קרדיטים:</w:t>
      </w:r>
    </w:p>
    <w:p w:rsidR="00686CD1" w:rsidRPr="00686CD1" w:rsidRDefault="00686CD1" w:rsidP="00772E55">
      <w:pPr>
        <w:spacing w:after="0"/>
        <w:rPr>
          <w:rtl/>
        </w:rPr>
      </w:pPr>
      <w:r w:rsidRPr="00686CD1">
        <w:rPr>
          <w:rFonts w:hint="cs"/>
          <w:rtl/>
        </w:rPr>
        <w:t>תסריטאי, עורך ובמאי: אשר טללים</w:t>
      </w:r>
    </w:p>
    <w:p w:rsidR="00686CD1" w:rsidRPr="00686CD1" w:rsidRDefault="00686CD1" w:rsidP="00772E55">
      <w:pPr>
        <w:spacing w:after="0"/>
        <w:rPr>
          <w:rFonts w:hint="cs"/>
          <w:rtl/>
        </w:rPr>
      </w:pPr>
      <w:r w:rsidRPr="00686CD1">
        <w:rPr>
          <w:rFonts w:hint="cs"/>
          <w:rtl/>
        </w:rPr>
        <w:t>מפיק: גדעון דרורי</w:t>
      </w:r>
    </w:p>
    <w:p w:rsidR="00686CD1" w:rsidRPr="00686CD1" w:rsidRDefault="00686CD1" w:rsidP="00772E55">
      <w:pPr>
        <w:spacing w:after="0"/>
        <w:rPr>
          <w:rFonts w:hint="cs"/>
          <w:rtl/>
        </w:rPr>
      </w:pPr>
      <w:r w:rsidRPr="00686CD1">
        <w:rPr>
          <w:rFonts w:hint="cs"/>
          <w:rtl/>
        </w:rPr>
        <w:t>צילום: צ'רלי שיטרית</w:t>
      </w:r>
    </w:p>
    <w:p w:rsidR="00686CD1" w:rsidRPr="00686CD1" w:rsidRDefault="00686CD1" w:rsidP="00772E55">
      <w:pPr>
        <w:spacing w:after="0"/>
        <w:rPr>
          <w:rFonts w:hint="cs"/>
          <w:rtl/>
        </w:rPr>
      </w:pPr>
      <w:r w:rsidRPr="00686CD1">
        <w:rPr>
          <w:rFonts w:hint="cs"/>
          <w:rtl/>
        </w:rPr>
        <w:t>קול: צבי ברנבלום</w:t>
      </w:r>
    </w:p>
    <w:p w:rsidR="00686CD1" w:rsidRPr="00686CD1" w:rsidRDefault="00686CD1" w:rsidP="00772E55">
      <w:pPr>
        <w:spacing w:after="0"/>
        <w:rPr>
          <w:rFonts w:hint="cs"/>
          <w:rtl/>
        </w:rPr>
      </w:pPr>
      <w:r w:rsidRPr="00686CD1">
        <w:rPr>
          <w:rFonts w:hint="cs"/>
          <w:rtl/>
        </w:rPr>
        <w:t>ניהול הפקה ותחקיר: עירית גל</w:t>
      </w:r>
    </w:p>
    <w:p w:rsidR="00686CD1" w:rsidRPr="00686CD1" w:rsidRDefault="00686CD1" w:rsidP="00772E55">
      <w:pPr>
        <w:spacing w:after="0"/>
        <w:rPr>
          <w:rtl/>
        </w:rPr>
      </w:pPr>
      <w:r w:rsidRPr="00686CD1">
        <w:rPr>
          <w:rFonts w:hint="cs"/>
          <w:rtl/>
        </w:rPr>
        <w:t>תאורה: שלמה פרי</w:t>
      </w:r>
    </w:p>
    <w:p w:rsidR="00686CD1" w:rsidRPr="00686CD1" w:rsidRDefault="00686CD1" w:rsidP="00772E55">
      <w:pPr>
        <w:spacing w:after="0"/>
        <w:rPr>
          <w:rFonts w:hint="cs"/>
          <w:rtl/>
        </w:rPr>
      </w:pPr>
      <w:r w:rsidRPr="00686CD1">
        <w:rPr>
          <w:rFonts w:hint="cs"/>
          <w:rtl/>
        </w:rPr>
        <w:t>ע. הפקה: רינה הראל</w:t>
      </w:r>
    </w:p>
    <w:p w:rsidR="00686CD1" w:rsidRDefault="00686CD1" w:rsidP="00772E55">
      <w:pPr>
        <w:spacing w:after="0"/>
        <w:rPr>
          <w:rtl/>
        </w:rPr>
      </w:pPr>
      <w:r w:rsidRPr="00686CD1">
        <w:rPr>
          <w:rFonts w:hint="cs"/>
          <w:rtl/>
        </w:rPr>
        <w:t>ע. עריכה: חיננית מזרחי</w:t>
      </w:r>
    </w:p>
    <w:p w:rsidR="00E83C96" w:rsidRDefault="00E83C96" w:rsidP="00686CD1">
      <w:pPr>
        <w:rPr>
          <w:rtl/>
        </w:rPr>
      </w:pPr>
    </w:p>
    <w:p w:rsidR="00E83C96" w:rsidRDefault="00E83C96" w:rsidP="00E83C96">
      <w:pPr>
        <w:spacing w:after="0"/>
        <w:rPr>
          <w:rFonts w:cs="Arial"/>
          <w:rtl/>
        </w:rPr>
      </w:pPr>
      <w:r w:rsidRPr="00E83C96">
        <w:rPr>
          <w:rFonts w:cs="Arial"/>
          <w:rtl/>
        </w:rPr>
        <w:t xml:space="preserve">בעקבות הקרנת הסרט: </w:t>
      </w:r>
      <w:r>
        <w:rPr>
          <w:rFonts w:cs="Arial" w:hint="cs"/>
          <w:rtl/>
        </w:rPr>
        <w:t>"</w:t>
      </w:r>
      <w:r w:rsidRPr="00E83C96">
        <w:rPr>
          <w:rFonts w:cs="Arial"/>
          <w:rtl/>
        </w:rPr>
        <w:t xml:space="preserve">אשרי הגפרור- חייה ומותה של חנה סנש"                                                       </w:t>
      </w:r>
      <w:r w:rsidRPr="00E83C96">
        <w:rPr>
          <w:rFonts w:cs="Arial"/>
          <w:sz w:val="28"/>
          <w:szCs w:val="28"/>
          <w:rtl/>
        </w:rPr>
        <w:t xml:space="preserve">מסמל גבורה לסיפור חיים אנושי. </w:t>
      </w:r>
    </w:p>
    <w:p w:rsidR="00E83C96" w:rsidRPr="00686CD1" w:rsidRDefault="00E83C96" w:rsidP="00E83C96">
      <w:pPr>
        <w:spacing w:after="0"/>
        <w:rPr>
          <w:rFonts w:hint="cs"/>
          <w:rtl/>
        </w:rPr>
      </w:pPr>
      <w:r w:rsidRPr="00E83C96">
        <w:rPr>
          <w:rFonts w:cs="Arial"/>
          <w:rtl/>
        </w:rPr>
        <w:t>ד""ר חזי עמיאור, אוצר אוסף ישראל בספרייה הלאומית, משוחח עם איתן סנש, אחיינה של חנה סנש ושותף ביצירת הסרט</w:t>
      </w:r>
    </w:p>
    <w:p w:rsidR="00F363DC" w:rsidRDefault="00F363DC" w:rsidP="00E83C96">
      <w:pPr>
        <w:spacing w:after="0"/>
        <w:rPr>
          <w:rtl/>
        </w:rPr>
      </w:pPr>
    </w:p>
    <w:p w:rsidR="00E83C96" w:rsidRDefault="00E83C96" w:rsidP="00E83C96">
      <w:pPr>
        <w:spacing w:after="0"/>
        <w:rPr>
          <w:rtl/>
        </w:rPr>
      </w:pPr>
    </w:p>
    <w:p w:rsidR="00E83C96" w:rsidRDefault="00E83C96" w:rsidP="00E83C96">
      <w:pPr>
        <w:spacing w:after="0"/>
        <w:rPr>
          <w:rtl/>
        </w:rPr>
      </w:pPr>
      <w:r>
        <w:rPr>
          <w:rFonts w:hint="cs"/>
          <w:rtl/>
        </w:rPr>
        <w:t>בעקבות הקרנת הסרט:" ויראלי"</w:t>
      </w:r>
    </w:p>
    <w:p w:rsidR="00E83C96" w:rsidRDefault="00E83C96" w:rsidP="00E83C96">
      <w:pPr>
        <w:spacing w:after="0"/>
        <w:rPr>
          <w:rtl/>
        </w:rPr>
      </w:pPr>
      <w:r>
        <w:t>Q&amp;</w:t>
      </w:r>
      <w:proofErr w:type="gramStart"/>
      <w:r>
        <w:t xml:space="preserve">A </w:t>
      </w:r>
      <w:r>
        <w:rPr>
          <w:rFonts w:hint="cs"/>
          <w:rtl/>
        </w:rPr>
        <w:t xml:space="preserve"> עם</w:t>
      </w:r>
      <w:proofErr w:type="gramEnd"/>
      <w:r>
        <w:rPr>
          <w:rFonts w:hint="cs"/>
          <w:rtl/>
        </w:rPr>
        <w:t xml:space="preserve"> יוצרי הסרט אודי ניר ושגיא בורנשטיין</w:t>
      </w:r>
    </w:p>
    <w:p w:rsidR="00772E55" w:rsidRDefault="00772E55" w:rsidP="00E83C96">
      <w:pPr>
        <w:spacing w:after="0"/>
        <w:rPr>
          <w:rtl/>
        </w:rPr>
      </w:pPr>
    </w:p>
    <w:p w:rsidR="00772E55" w:rsidRPr="00F363DC" w:rsidRDefault="00772E55" w:rsidP="00E83C96">
      <w:pPr>
        <w:spacing w:after="0"/>
        <w:rPr>
          <w:rFonts w:hint="cs"/>
          <w:rtl/>
        </w:rPr>
      </w:pPr>
      <w:bookmarkStart w:id="0" w:name="_GoBack"/>
      <w:bookmarkEnd w:id="0"/>
    </w:p>
    <w:sectPr w:rsidR="00772E55" w:rsidRPr="00F363DC"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DC"/>
    <w:rsid w:val="003F5B55"/>
    <w:rsid w:val="00623166"/>
    <w:rsid w:val="00686CD1"/>
    <w:rsid w:val="00772E55"/>
    <w:rsid w:val="00E83C96"/>
    <w:rsid w:val="00F363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050A"/>
  <w15:chartTrackingRefBased/>
  <w15:docId w15:val="{04B7FA64-E867-4AFE-A986-8946DF59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2129</TotalTime>
  <Pages>1</Pages>
  <Words>255</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1</cp:revision>
  <dcterms:created xsi:type="dcterms:W3CDTF">2021-07-19T13:03:00Z</dcterms:created>
  <dcterms:modified xsi:type="dcterms:W3CDTF">2021-07-22T07:57:00Z</dcterms:modified>
</cp:coreProperties>
</file>