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B97" w:rsidRPr="008E4B97" w:rsidRDefault="008E4B97" w:rsidP="008E4B97">
      <w:pPr>
        <w:shd w:val="clear" w:color="auto" w:fill="FFFFFF"/>
        <w:bidi/>
        <w:spacing w:after="0" w:line="273" w:lineRule="atLeast"/>
        <w:ind w:right="1134"/>
        <w:rPr>
          <w:rFonts w:ascii="Arial" w:eastAsia="Times New Roman" w:hAnsi="Arial" w:cs="Arial"/>
          <w:color w:val="222222"/>
          <w:sz w:val="24"/>
          <w:szCs w:val="24"/>
        </w:rPr>
      </w:pPr>
      <w:r w:rsidRPr="008E4B97">
        <w:rPr>
          <w:rFonts w:ascii="David" w:eastAsia="Times New Roman" w:hAnsi="David" w:cs="David"/>
          <w:b/>
          <w:bCs/>
          <w:color w:val="222222"/>
          <w:sz w:val="32"/>
          <w:szCs w:val="32"/>
          <w:rtl/>
        </w:rPr>
        <w:t>חוק חינוך ממלכתי – סעיף 2</w:t>
      </w:r>
    </w:p>
    <w:p w:rsidR="008E4B97" w:rsidRPr="008E4B97" w:rsidRDefault="008E4B97" w:rsidP="008E4B97">
      <w:pPr>
        <w:shd w:val="clear" w:color="auto" w:fill="FFFFFF"/>
        <w:bidi/>
        <w:spacing w:after="0" w:line="273" w:lineRule="atLeast"/>
        <w:ind w:right="1134"/>
        <w:rPr>
          <w:rFonts w:ascii="Arial" w:eastAsia="Times New Roman" w:hAnsi="Arial" w:cs="Arial"/>
          <w:color w:val="222222"/>
          <w:sz w:val="24"/>
          <w:szCs w:val="24"/>
          <w:rtl/>
        </w:rPr>
      </w:pPr>
      <w:r w:rsidRPr="008E4B97">
        <w:rPr>
          <w:rFonts w:ascii="David" w:eastAsia="Times New Roman" w:hAnsi="David" w:cs="David"/>
          <w:b/>
          <w:bCs/>
          <w:color w:val="222222"/>
          <w:sz w:val="28"/>
          <w:szCs w:val="28"/>
          <w:rtl/>
        </w:rPr>
        <w:t>מטרות החינוך הממלכתי (תיקון מס' 5)  תש"ס-2000 (תיקון מס' 17) תשע"ח-2018</w:t>
      </w:r>
    </w:p>
    <w:p w:rsidR="008E4B97" w:rsidRPr="008E4B97" w:rsidRDefault="008E4B97" w:rsidP="008E4B97">
      <w:pPr>
        <w:shd w:val="clear" w:color="auto" w:fill="FFFFFF"/>
        <w:bidi/>
        <w:spacing w:after="0" w:line="273" w:lineRule="atLeast"/>
        <w:ind w:right="1134"/>
        <w:jc w:val="both"/>
        <w:rPr>
          <w:rFonts w:ascii="Arial" w:eastAsia="Times New Roman" w:hAnsi="Arial" w:cs="Arial"/>
          <w:color w:val="222222"/>
          <w:sz w:val="24"/>
          <w:szCs w:val="24"/>
          <w:rtl/>
        </w:rPr>
      </w:pPr>
      <w:r w:rsidRPr="008E4B97">
        <w:rPr>
          <w:rFonts w:ascii="David" w:eastAsia="Times New Roman" w:hAnsi="David" w:cs="David"/>
          <w:color w:val="222222"/>
          <w:sz w:val="28"/>
          <w:szCs w:val="28"/>
          <w:rtl/>
        </w:rPr>
        <w:t>2.    (א)  מטרות החינוך הממלכתי הן:</w:t>
      </w:r>
    </w:p>
    <w:p w:rsidR="008E4B97" w:rsidRPr="008E4B97" w:rsidRDefault="008E4B97" w:rsidP="008E4B97">
      <w:pPr>
        <w:shd w:val="clear" w:color="auto" w:fill="FFFFFF"/>
        <w:bidi/>
        <w:spacing w:after="0" w:line="273" w:lineRule="atLeast"/>
        <w:ind w:left="1021" w:right="1134"/>
        <w:jc w:val="both"/>
        <w:rPr>
          <w:rFonts w:ascii="Arial" w:eastAsia="Times New Roman" w:hAnsi="Arial" w:cs="Arial"/>
          <w:color w:val="222222"/>
          <w:sz w:val="24"/>
          <w:szCs w:val="24"/>
          <w:rtl/>
        </w:rPr>
      </w:pPr>
      <w:r w:rsidRPr="008E4B97">
        <w:rPr>
          <w:rFonts w:ascii="David" w:eastAsia="Times New Roman" w:hAnsi="David" w:cs="David"/>
          <w:color w:val="222222"/>
          <w:sz w:val="28"/>
          <w:szCs w:val="28"/>
          <w:rtl/>
        </w:rPr>
        <w:t>(1)   לחנך אדם להיות אוהב אדם, אוהב עמו ואוהב ארצו, אזרח נאמן למדינת ישראל, המכבד את הוריו ואת משפחתו, את מורשתו, את זהותו התרבותית ואת לשונו;</w:t>
      </w:r>
    </w:p>
    <w:p w:rsidR="008E4B97" w:rsidRPr="008E4B97" w:rsidRDefault="008E4B97" w:rsidP="008E4B97">
      <w:pPr>
        <w:shd w:val="clear" w:color="auto" w:fill="FFFFFF"/>
        <w:bidi/>
        <w:spacing w:after="0" w:line="273" w:lineRule="atLeast"/>
        <w:ind w:left="1021" w:right="1134"/>
        <w:jc w:val="both"/>
        <w:rPr>
          <w:rFonts w:ascii="Arial" w:eastAsia="Times New Roman" w:hAnsi="Arial" w:cs="Arial"/>
          <w:color w:val="222222"/>
          <w:sz w:val="24"/>
          <w:szCs w:val="24"/>
          <w:rtl/>
        </w:rPr>
      </w:pPr>
      <w:r w:rsidRPr="008E4B97">
        <w:rPr>
          <w:rFonts w:ascii="David" w:eastAsia="Times New Roman" w:hAnsi="David" w:cs="David"/>
          <w:color w:val="222222"/>
          <w:sz w:val="28"/>
          <w:szCs w:val="28"/>
          <w:rtl/>
        </w:rPr>
        <w:t>(2)   להנחיל את העקרונות שבהכרזה על הקמת מדינת ישראל ואת ערכיה של מדינת ישראל כמדינה יהודית ודמוקרטית ולפתח יחס של כבוד לזכויות האדם, לחירויות היסוד, לערכים דמוקרטיים, לשמירת החוק, לתרבותו ולהשקפותיו של הזולת, וכן לחנך לחתירה לשלום ולסובלנות ביחסים בין בני אדם ובין עמים;</w:t>
      </w:r>
    </w:p>
    <w:p w:rsidR="008E4B97" w:rsidRPr="008E4B97" w:rsidRDefault="008E4B97" w:rsidP="008E4B97">
      <w:pPr>
        <w:shd w:val="clear" w:color="auto" w:fill="FFFFFF"/>
        <w:bidi/>
        <w:spacing w:after="0" w:line="273" w:lineRule="atLeast"/>
        <w:ind w:left="1021" w:right="1134"/>
        <w:jc w:val="both"/>
        <w:rPr>
          <w:rFonts w:ascii="Arial" w:eastAsia="Times New Roman" w:hAnsi="Arial" w:cs="Arial"/>
          <w:color w:val="222222"/>
          <w:sz w:val="24"/>
          <w:szCs w:val="24"/>
          <w:rtl/>
        </w:rPr>
      </w:pPr>
      <w:r w:rsidRPr="008E4B97">
        <w:rPr>
          <w:rFonts w:ascii="David" w:eastAsia="Times New Roman" w:hAnsi="David" w:cs="David"/>
          <w:color w:val="222222"/>
          <w:sz w:val="28"/>
          <w:szCs w:val="28"/>
          <w:rtl/>
        </w:rPr>
        <w:t>(3)   ללמד את תולדות ארץ ישראל ומדינת ישראל;</w:t>
      </w:r>
    </w:p>
    <w:p w:rsidR="008E4B97" w:rsidRPr="008E4B97" w:rsidRDefault="008E4B97" w:rsidP="008E4B97">
      <w:pPr>
        <w:shd w:val="clear" w:color="auto" w:fill="FFFFFF"/>
        <w:bidi/>
        <w:spacing w:after="0" w:line="273" w:lineRule="atLeast"/>
        <w:ind w:left="1021" w:right="1134"/>
        <w:jc w:val="both"/>
        <w:rPr>
          <w:rFonts w:ascii="Arial" w:eastAsia="Times New Roman" w:hAnsi="Arial" w:cs="Arial"/>
          <w:color w:val="222222"/>
          <w:sz w:val="24"/>
          <w:szCs w:val="24"/>
          <w:rtl/>
        </w:rPr>
      </w:pPr>
      <w:r w:rsidRPr="008E4B97">
        <w:rPr>
          <w:rFonts w:ascii="David" w:eastAsia="Times New Roman" w:hAnsi="David" w:cs="David"/>
          <w:color w:val="222222"/>
          <w:sz w:val="28"/>
          <w:szCs w:val="28"/>
          <w:rtl/>
        </w:rPr>
        <w:t>(4)   ללמד את תורת ישראל, תולדות העם היהודי, מורשת ישראל והמסורת היהודית, להנחיל את תודעת זכר השואה והגבורה, ולחנך לכבדם;</w:t>
      </w:r>
    </w:p>
    <w:p w:rsidR="008E4B97" w:rsidRPr="008E4B97" w:rsidRDefault="008E4B97" w:rsidP="008E4B97">
      <w:pPr>
        <w:shd w:val="clear" w:color="auto" w:fill="FFFFFF"/>
        <w:bidi/>
        <w:spacing w:after="0" w:line="273" w:lineRule="atLeast"/>
        <w:ind w:left="1021" w:right="1134"/>
        <w:rPr>
          <w:rFonts w:ascii="Arial" w:eastAsia="Times New Roman" w:hAnsi="Arial" w:cs="Arial"/>
          <w:color w:val="222222"/>
          <w:sz w:val="24"/>
          <w:szCs w:val="24"/>
          <w:rtl/>
        </w:rPr>
      </w:pPr>
      <w:r w:rsidRPr="008E4B97">
        <w:rPr>
          <w:rFonts w:ascii="David" w:eastAsia="Times New Roman" w:hAnsi="David" w:cs="David"/>
          <w:b/>
          <w:bCs/>
          <w:color w:val="222222"/>
          <w:sz w:val="28"/>
          <w:szCs w:val="28"/>
          <w:rtl/>
        </w:rPr>
        <w:t>(תיקון מס' 6) תשס"ד-2003</w:t>
      </w:r>
    </w:p>
    <w:p w:rsidR="008E4B97" w:rsidRPr="008E4B97" w:rsidRDefault="008E4B97" w:rsidP="008E4B97">
      <w:pPr>
        <w:shd w:val="clear" w:color="auto" w:fill="FFFFFF"/>
        <w:bidi/>
        <w:spacing w:after="0" w:line="273" w:lineRule="atLeast"/>
        <w:ind w:left="1021" w:right="1134"/>
        <w:jc w:val="both"/>
        <w:rPr>
          <w:rFonts w:ascii="Arial" w:eastAsia="Times New Roman" w:hAnsi="Arial" w:cs="Arial"/>
          <w:color w:val="222222"/>
          <w:sz w:val="24"/>
          <w:szCs w:val="24"/>
          <w:rtl/>
        </w:rPr>
      </w:pPr>
      <w:r w:rsidRPr="008E4B97">
        <w:rPr>
          <w:rFonts w:ascii="David" w:eastAsia="Times New Roman" w:hAnsi="David" w:cs="David"/>
          <w:color w:val="222222"/>
          <w:sz w:val="28"/>
          <w:szCs w:val="28"/>
          <w:rtl/>
        </w:rPr>
        <w:t xml:space="preserve">(5)   לפתח את אישיות הילד והילדה, את יצירתיותם ואת </w:t>
      </w:r>
      <w:proofErr w:type="spellStart"/>
      <w:r w:rsidRPr="008E4B97">
        <w:rPr>
          <w:rFonts w:ascii="David" w:eastAsia="Times New Roman" w:hAnsi="David" w:cs="David"/>
          <w:color w:val="222222"/>
          <w:sz w:val="28"/>
          <w:szCs w:val="28"/>
          <w:rtl/>
        </w:rPr>
        <w:t>כשרונותיהם</w:t>
      </w:r>
      <w:proofErr w:type="spellEnd"/>
      <w:r w:rsidRPr="008E4B97">
        <w:rPr>
          <w:rFonts w:ascii="David" w:eastAsia="Times New Roman" w:hAnsi="David" w:cs="David"/>
          <w:color w:val="222222"/>
          <w:sz w:val="28"/>
          <w:szCs w:val="28"/>
          <w:rtl/>
        </w:rPr>
        <w:t xml:space="preserve"> השונים, להרחיב את אופקיהם התרבותיים ולחשפם לחוויות אמנותיות, והכל למיצוי מלוא יכולתם כבני אדם החיים חיים של איכות ושל משמעות;</w:t>
      </w:r>
    </w:p>
    <w:p w:rsidR="008E4B97" w:rsidRPr="008E4B97" w:rsidRDefault="008E4B97" w:rsidP="008E4B97">
      <w:pPr>
        <w:shd w:val="clear" w:color="auto" w:fill="FFFFFF"/>
        <w:bidi/>
        <w:spacing w:after="0" w:line="273" w:lineRule="atLeast"/>
        <w:ind w:left="1021" w:right="1134"/>
        <w:jc w:val="both"/>
        <w:rPr>
          <w:rFonts w:ascii="Arial" w:eastAsia="Times New Roman" w:hAnsi="Arial" w:cs="Arial"/>
          <w:color w:val="222222"/>
          <w:sz w:val="24"/>
          <w:szCs w:val="24"/>
          <w:rtl/>
        </w:rPr>
      </w:pPr>
      <w:r w:rsidRPr="008E4B97">
        <w:rPr>
          <w:rFonts w:ascii="David" w:eastAsia="Times New Roman" w:hAnsi="David" w:cs="David"/>
          <w:color w:val="222222"/>
          <w:sz w:val="28"/>
          <w:szCs w:val="28"/>
          <w:rtl/>
        </w:rPr>
        <w:t>(6)   לבסס את ידיעותיהם של הילד והילדה בתחומי הדעת והמדע השונים, ביצירה האנושית לסוגיה ולדורותיה, ובמיומנויות היסוד שיידרשו להם בחייהם כבני אדם בוגרים בחברה חופשית, ולעודד פעילות גופנית ותרבות פנאי;</w:t>
      </w:r>
    </w:p>
    <w:p w:rsidR="008E4B97" w:rsidRPr="008E4B97" w:rsidRDefault="008E4B97" w:rsidP="008E4B97">
      <w:pPr>
        <w:shd w:val="clear" w:color="auto" w:fill="FFFFFF"/>
        <w:bidi/>
        <w:spacing w:after="0" w:line="273" w:lineRule="atLeast"/>
        <w:ind w:left="1021" w:right="1134"/>
        <w:jc w:val="both"/>
        <w:rPr>
          <w:rFonts w:ascii="Arial" w:eastAsia="Times New Roman" w:hAnsi="Arial" w:cs="Arial"/>
          <w:color w:val="222222"/>
          <w:sz w:val="24"/>
          <w:szCs w:val="24"/>
          <w:rtl/>
        </w:rPr>
      </w:pPr>
      <w:r w:rsidRPr="008E4B97">
        <w:rPr>
          <w:rFonts w:ascii="David" w:eastAsia="Times New Roman" w:hAnsi="David" w:cs="David"/>
          <w:color w:val="222222"/>
          <w:sz w:val="28"/>
          <w:szCs w:val="28"/>
          <w:rtl/>
        </w:rPr>
        <w:t>(7)   לחזק את כוח השיפוט והביקורת, לטפח סקרנות אינטלקטואלית, מחשבה עצמאית ויוזמה, ולפתח מודעות וערנות לתמורות ולחידושים;</w:t>
      </w:r>
    </w:p>
    <w:p w:rsidR="008E4B97" w:rsidRPr="008E4B97" w:rsidRDefault="008E4B97" w:rsidP="008E4B97">
      <w:pPr>
        <w:shd w:val="clear" w:color="auto" w:fill="FFFFFF"/>
        <w:bidi/>
        <w:spacing w:after="0" w:line="273" w:lineRule="atLeast"/>
        <w:ind w:left="1021" w:right="1134"/>
        <w:jc w:val="both"/>
        <w:rPr>
          <w:rFonts w:ascii="Arial" w:eastAsia="Times New Roman" w:hAnsi="Arial" w:cs="Arial"/>
          <w:color w:val="222222"/>
          <w:sz w:val="24"/>
          <w:szCs w:val="24"/>
          <w:rtl/>
        </w:rPr>
      </w:pPr>
      <w:r w:rsidRPr="008E4B97">
        <w:rPr>
          <w:rFonts w:ascii="David" w:eastAsia="Times New Roman" w:hAnsi="David" w:cs="David"/>
          <w:color w:val="222222"/>
          <w:sz w:val="28"/>
          <w:szCs w:val="28"/>
          <w:rtl/>
        </w:rPr>
        <w:t>(8)   להעניק שוויון הזדמנויות לכל ילד וילדה, לאפשר להם להתפתח על פי דרכם וליצור אווירה המעודדת את השונה והתומכת בו;</w:t>
      </w:r>
    </w:p>
    <w:p w:rsidR="008E4B97" w:rsidRPr="008E4B97" w:rsidRDefault="008E4B97" w:rsidP="008E4B97">
      <w:pPr>
        <w:shd w:val="clear" w:color="auto" w:fill="FFFFFF"/>
        <w:bidi/>
        <w:spacing w:after="0" w:line="273" w:lineRule="atLeast"/>
        <w:ind w:left="1021" w:right="1134"/>
        <w:jc w:val="both"/>
        <w:rPr>
          <w:rFonts w:ascii="Arial" w:eastAsia="Times New Roman" w:hAnsi="Arial" w:cs="Arial"/>
          <w:color w:val="222222"/>
          <w:sz w:val="24"/>
          <w:szCs w:val="24"/>
          <w:rtl/>
        </w:rPr>
      </w:pPr>
      <w:r w:rsidRPr="008E4B97">
        <w:rPr>
          <w:rFonts w:ascii="David" w:eastAsia="Times New Roman" w:hAnsi="David" w:cs="David"/>
          <w:color w:val="222222"/>
          <w:sz w:val="28"/>
          <w:szCs w:val="28"/>
          <w:rtl/>
        </w:rPr>
        <w:t xml:space="preserve">(9)   לטפח מעורבות בחיי החברה הישראלית, נכונות לקבל תפקידים </w:t>
      </w:r>
      <w:proofErr w:type="spellStart"/>
      <w:r w:rsidRPr="008E4B97">
        <w:rPr>
          <w:rFonts w:ascii="David" w:eastAsia="Times New Roman" w:hAnsi="David" w:cs="David"/>
          <w:color w:val="222222"/>
          <w:sz w:val="28"/>
          <w:szCs w:val="28"/>
          <w:rtl/>
        </w:rPr>
        <w:t>ולמלאם</w:t>
      </w:r>
      <w:proofErr w:type="spellEnd"/>
      <w:r w:rsidRPr="008E4B97">
        <w:rPr>
          <w:rFonts w:ascii="David" w:eastAsia="Times New Roman" w:hAnsi="David" w:cs="David"/>
          <w:color w:val="222222"/>
          <w:sz w:val="28"/>
          <w:szCs w:val="28"/>
          <w:rtl/>
        </w:rPr>
        <w:t xml:space="preserve"> מתוך מסירות ואחריות, רצון לעזרה הדדית, תרומה לקהילה, התנדבות וחתירה לצדק חברתי במדינת ישראל;</w:t>
      </w:r>
    </w:p>
    <w:p w:rsidR="008E4B97" w:rsidRPr="008E4B97" w:rsidRDefault="008E4B97" w:rsidP="008E4B97">
      <w:pPr>
        <w:shd w:val="clear" w:color="auto" w:fill="FFFFFF"/>
        <w:bidi/>
        <w:spacing w:after="0" w:line="273" w:lineRule="atLeast"/>
        <w:ind w:left="1021" w:right="1134"/>
        <w:jc w:val="both"/>
        <w:rPr>
          <w:rFonts w:ascii="Arial" w:eastAsia="Times New Roman" w:hAnsi="Arial" w:cs="Arial"/>
          <w:color w:val="222222"/>
          <w:sz w:val="24"/>
          <w:szCs w:val="24"/>
          <w:rtl/>
        </w:rPr>
      </w:pPr>
      <w:r w:rsidRPr="008E4B97">
        <w:rPr>
          <w:rFonts w:ascii="David" w:eastAsia="Times New Roman" w:hAnsi="David" w:cs="David"/>
          <w:color w:val="222222"/>
          <w:sz w:val="28"/>
          <w:szCs w:val="28"/>
          <w:rtl/>
        </w:rPr>
        <w:t>(10)  לפתח יחס של כבוד ואחריות לסביבה הטבעית וזיקה לארץ, לנופיה, לחי ולצומח;</w:t>
      </w:r>
    </w:p>
    <w:p w:rsidR="008E4B97" w:rsidRPr="008E4B97" w:rsidRDefault="008E4B97" w:rsidP="008E4B97">
      <w:pPr>
        <w:shd w:val="clear" w:color="auto" w:fill="FFFFFF"/>
        <w:bidi/>
        <w:spacing w:after="0" w:line="273" w:lineRule="atLeast"/>
        <w:ind w:left="1021" w:right="1134"/>
        <w:jc w:val="both"/>
        <w:rPr>
          <w:rFonts w:ascii="Arial" w:eastAsia="Times New Roman" w:hAnsi="Arial" w:cs="Arial"/>
          <w:color w:val="222222"/>
          <w:sz w:val="24"/>
          <w:szCs w:val="24"/>
          <w:rtl/>
        </w:rPr>
      </w:pPr>
      <w:r w:rsidRPr="008E4B97">
        <w:rPr>
          <w:rFonts w:ascii="David" w:eastAsia="Times New Roman" w:hAnsi="David" w:cs="David"/>
          <w:color w:val="222222"/>
          <w:sz w:val="28"/>
          <w:szCs w:val="28"/>
          <w:rtl/>
        </w:rPr>
        <w:t xml:space="preserve">(11)  להכיר את השפה, התרבות, ההיסטוריה, המורשת והמסורת הייחודית של </w:t>
      </w:r>
      <w:proofErr w:type="spellStart"/>
      <w:r w:rsidRPr="008E4B97">
        <w:rPr>
          <w:rFonts w:ascii="David" w:eastAsia="Times New Roman" w:hAnsi="David" w:cs="David"/>
          <w:color w:val="222222"/>
          <w:sz w:val="28"/>
          <w:szCs w:val="28"/>
          <w:rtl/>
        </w:rPr>
        <w:t>האוכלוסיה</w:t>
      </w:r>
      <w:proofErr w:type="spellEnd"/>
      <w:r w:rsidRPr="008E4B97">
        <w:rPr>
          <w:rFonts w:ascii="David" w:eastAsia="Times New Roman" w:hAnsi="David" w:cs="David"/>
          <w:color w:val="222222"/>
          <w:sz w:val="28"/>
          <w:szCs w:val="28"/>
          <w:rtl/>
        </w:rPr>
        <w:t xml:space="preserve"> הערבית ושל קבוצות </w:t>
      </w:r>
      <w:proofErr w:type="spellStart"/>
      <w:r w:rsidRPr="008E4B97">
        <w:rPr>
          <w:rFonts w:ascii="David" w:eastAsia="Times New Roman" w:hAnsi="David" w:cs="David"/>
          <w:color w:val="222222"/>
          <w:sz w:val="28"/>
          <w:szCs w:val="28"/>
          <w:rtl/>
        </w:rPr>
        <w:t>אוכלוסיה</w:t>
      </w:r>
      <w:proofErr w:type="spellEnd"/>
      <w:r w:rsidRPr="008E4B97">
        <w:rPr>
          <w:rFonts w:ascii="David" w:eastAsia="Times New Roman" w:hAnsi="David" w:cs="David"/>
          <w:color w:val="222222"/>
          <w:sz w:val="28"/>
          <w:szCs w:val="28"/>
          <w:rtl/>
        </w:rPr>
        <w:t xml:space="preserve"> אחרות במדינת ישראל, ולהכיר בזכויות השוות של כל אזרחי ישראל;</w:t>
      </w:r>
    </w:p>
    <w:p w:rsidR="008E4B97" w:rsidRPr="008E4B97" w:rsidRDefault="008E4B97" w:rsidP="008E4B97">
      <w:pPr>
        <w:shd w:val="clear" w:color="auto" w:fill="FFFFFF"/>
        <w:bidi/>
        <w:spacing w:after="0" w:line="273" w:lineRule="atLeast"/>
        <w:ind w:left="1021" w:right="1134"/>
        <w:rPr>
          <w:rFonts w:ascii="Arial" w:eastAsia="Times New Roman" w:hAnsi="Arial" w:cs="Arial"/>
          <w:color w:val="222222"/>
          <w:sz w:val="24"/>
          <w:szCs w:val="24"/>
          <w:rtl/>
        </w:rPr>
      </w:pPr>
      <w:r w:rsidRPr="008E4B97">
        <w:rPr>
          <w:rFonts w:ascii="David" w:eastAsia="Times New Roman" w:hAnsi="David" w:cs="David"/>
          <w:b/>
          <w:bCs/>
          <w:color w:val="222222"/>
          <w:sz w:val="28"/>
          <w:szCs w:val="28"/>
          <w:rtl/>
        </w:rPr>
        <w:t>(הוראת שעה) תשס"ו-2006</w:t>
      </w:r>
    </w:p>
    <w:p w:rsidR="008E4B97" w:rsidRPr="008E4B97" w:rsidRDefault="008E4B97" w:rsidP="008E4B97">
      <w:pPr>
        <w:shd w:val="clear" w:color="auto" w:fill="FFFFFF"/>
        <w:bidi/>
        <w:spacing w:after="0" w:line="273" w:lineRule="atLeast"/>
        <w:ind w:left="1021" w:right="1134"/>
        <w:jc w:val="both"/>
        <w:rPr>
          <w:rFonts w:ascii="Arial" w:eastAsia="Times New Roman" w:hAnsi="Arial" w:cs="Arial"/>
          <w:color w:val="222222"/>
          <w:sz w:val="24"/>
          <w:szCs w:val="24"/>
          <w:rtl/>
        </w:rPr>
      </w:pPr>
      <w:r w:rsidRPr="008E4B97">
        <w:rPr>
          <w:rFonts w:ascii="David" w:eastAsia="Times New Roman" w:hAnsi="David" w:cs="David"/>
          <w:color w:val="222222"/>
          <w:sz w:val="28"/>
          <w:szCs w:val="28"/>
          <w:rtl/>
        </w:rPr>
        <w:t>(12) לחנך להכרה בקדושת החיים ולהנחיל תודעת בטיחות וזהירות, לרבות בטיחות בדרכים;</w:t>
      </w:r>
    </w:p>
    <w:p w:rsidR="008E4B97" w:rsidRPr="008E4B97" w:rsidRDefault="008E4B97" w:rsidP="008E4B97">
      <w:pPr>
        <w:shd w:val="clear" w:color="auto" w:fill="FFFFFF"/>
        <w:bidi/>
        <w:spacing w:after="0" w:line="273" w:lineRule="atLeast"/>
        <w:ind w:left="1021" w:right="1134"/>
        <w:rPr>
          <w:rFonts w:ascii="Arial" w:eastAsia="Times New Roman" w:hAnsi="Arial" w:cs="Arial"/>
          <w:color w:val="222222"/>
          <w:sz w:val="24"/>
          <w:szCs w:val="24"/>
          <w:rtl/>
        </w:rPr>
      </w:pPr>
      <w:r w:rsidRPr="008E4B97">
        <w:rPr>
          <w:rFonts w:ascii="David" w:eastAsia="Times New Roman" w:hAnsi="David" w:cs="David"/>
          <w:b/>
          <w:bCs/>
          <w:color w:val="222222"/>
          <w:sz w:val="28"/>
          <w:szCs w:val="28"/>
          <w:rtl/>
        </w:rPr>
        <w:t>(תיקון מס' 17) תשע"ח-2018</w:t>
      </w:r>
    </w:p>
    <w:p w:rsidR="008E4B97" w:rsidRPr="008E4B97" w:rsidRDefault="008E4B97" w:rsidP="008E4B97">
      <w:pPr>
        <w:shd w:val="clear" w:color="auto" w:fill="FFFFFF"/>
        <w:bidi/>
        <w:spacing w:after="0" w:line="273" w:lineRule="atLeast"/>
        <w:ind w:left="1021" w:right="1134"/>
        <w:jc w:val="both"/>
        <w:rPr>
          <w:rFonts w:ascii="Arial" w:eastAsia="Times New Roman" w:hAnsi="Arial" w:cs="Arial"/>
          <w:color w:val="222222"/>
          <w:sz w:val="24"/>
          <w:szCs w:val="24"/>
          <w:rtl/>
        </w:rPr>
      </w:pPr>
      <w:r w:rsidRPr="008E4B97">
        <w:rPr>
          <w:rFonts w:ascii="David" w:eastAsia="Times New Roman" w:hAnsi="David" w:cs="David"/>
          <w:color w:val="222222"/>
          <w:sz w:val="28"/>
          <w:szCs w:val="28"/>
          <w:rtl/>
        </w:rPr>
        <w:t>(13)  לחנך לשירות משמעותי בצבא הגנה לישראל או לשירות לאומי-אזרחי כהגדרתו בחוק שירות לאומי-אזרחי, התשע"ד-2014.</w:t>
      </w:r>
    </w:p>
    <w:p w:rsidR="008E4B97" w:rsidRPr="008E4B97" w:rsidRDefault="008E4B97" w:rsidP="008E4B97">
      <w:pPr>
        <w:shd w:val="clear" w:color="auto" w:fill="FFFFFF"/>
        <w:bidi/>
        <w:spacing w:after="0" w:line="273" w:lineRule="atLeast"/>
        <w:ind w:right="1134"/>
        <w:rPr>
          <w:rFonts w:ascii="Arial" w:eastAsia="Times New Roman" w:hAnsi="Arial" w:cs="Arial"/>
          <w:color w:val="222222"/>
          <w:sz w:val="24"/>
          <w:szCs w:val="24"/>
          <w:rtl/>
        </w:rPr>
      </w:pPr>
      <w:r w:rsidRPr="008E4B97">
        <w:rPr>
          <w:rFonts w:ascii="David" w:eastAsia="Times New Roman" w:hAnsi="David" w:cs="David"/>
          <w:b/>
          <w:bCs/>
          <w:color w:val="222222"/>
          <w:sz w:val="28"/>
          <w:szCs w:val="28"/>
          <w:rtl/>
        </w:rPr>
        <w:t>(תיקון מס' 17) תשע"ח-2018</w:t>
      </w:r>
    </w:p>
    <w:p w:rsidR="008E4B97" w:rsidRPr="008E4B97" w:rsidRDefault="008E4B97" w:rsidP="008E4B97">
      <w:pPr>
        <w:shd w:val="clear" w:color="auto" w:fill="FFFFFF"/>
        <w:bidi/>
        <w:spacing w:after="0" w:line="273" w:lineRule="atLeast"/>
        <w:ind w:right="1134"/>
        <w:jc w:val="both"/>
        <w:rPr>
          <w:rFonts w:ascii="Arial" w:eastAsia="Times New Roman" w:hAnsi="Arial" w:cs="Arial"/>
          <w:color w:val="222222"/>
          <w:sz w:val="24"/>
          <w:szCs w:val="24"/>
          <w:rtl/>
        </w:rPr>
      </w:pPr>
      <w:r w:rsidRPr="008E4B97">
        <w:rPr>
          <w:rFonts w:ascii="David" w:eastAsia="Times New Roman" w:hAnsi="David" w:cs="David"/>
          <w:color w:val="222222"/>
          <w:sz w:val="28"/>
          <w:szCs w:val="28"/>
          <w:rtl/>
        </w:rPr>
        <w:t xml:space="preserve">          (ב)  השר יקבע כללים לשם מניעת פעילות במוסד חינוך של אדם או של גוף שאינו חלק ממערכת החינוך (בסעיף קטן זה – גורם חיצוני) שפעילותו עומדת </w:t>
      </w:r>
      <w:r w:rsidRPr="008E4B97">
        <w:rPr>
          <w:rFonts w:ascii="David" w:eastAsia="Times New Roman" w:hAnsi="David" w:cs="David"/>
          <w:color w:val="222222"/>
          <w:sz w:val="28"/>
          <w:szCs w:val="28"/>
          <w:rtl/>
        </w:rPr>
        <w:lastRenderedPageBreak/>
        <w:t>בסתירה חומרה ומשמעותית למטרות החינוך הממלכתי המפורטות בסעיף קטן (א), וכן כללים לשם מניעת פעילות במוסד חינוך של גורם חיצוני הפועל באופן יזום לנקיטת הליכים משפטיים או מדיניים מחוץ לישראל נגד חיילי צבא הגנה לישראל בשל פעולה שביצעו במסגרת תפקידו או נגד מדינת ישראל.</w:t>
      </w:r>
    </w:p>
    <w:p w:rsidR="008E4B97" w:rsidRDefault="008E4B97">
      <w:bookmarkStart w:id="0" w:name="_GoBack"/>
      <w:bookmarkEnd w:id="0"/>
    </w:p>
    <w:sectPr w:rsidR="008E4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97"/>
    <w:rsid w:val="0026448E"/>
    <w:rsid w:val="00300012"/>
    <w:rsid w:val="00441739"/>
    <w:rsid w:val="008E4B97"/>
    <w:rsid w:val="00CE010C"/>
    <w:rsid w:val="00F86098"/>
    <w:rsid w:val="00F955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1FF4"/>
  <w15:chartTrackingRefBased/>
  <w15:docId w15:val="{A48D39D7-19B0-46B9-8939-6A1A7462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719883">
      <w:bodyDiv w:val="1"/>
      <w:marLeft w:val="0"/>
      <w:marRight w:val="0"/>
      <w:marTop w:val="0"/>
      <w:marBottom w:val="0"/>
      <w:divBdr>
        <w:top w:val="none" w:sz="0" w:space="0" w:color="auto"/>
        <w:left w:val="none" w:sz="0" w:space="0" w:color="auto"/>
        <w:bottom w:val="none" w:sz="0" w:space="0" w:color="auto"/>
        <w:right w:val="none" w:sz="0" w:space="0" w:color="auto"/>
      </w:divBdr>
    </w:div>
    <w:div w:id="207034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363</Words>
  <Characters>2075</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Avi Staiman</cp:lastModifiedBy>
  <cp:revision>1</cp:revision>
  <dcterms:created xsi:type="dcterms:W3CDTF">2018-12-03T06:28:00Z</dcterms:created>
  <dcterms:modified xsi:type="dcterms:W3CDTF">2018-12-03T06:35:00Z</dcterms:modified>
</cp:coreProperties>
</file>