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1260" w14:textId="2B07A6A9" w:rsidR="00067574" w:rsidRPr="00EE01CD" w:rsidRDefault="00067574" w:rsidP="00EE01CD">
      <w:pPr>
        <w:spacing w:line="480" w:lineRule="auto"/>
        <w:ind w:left="720"/>
        <w:jc w:val="center"/>
        <w:rPr>
          <w:rFonts w:ascii="FrankRuehl" w:hAnsi="FrankRuehl" w:cs="FrankRuehl"/>
          <w:b/>
          <w:bCs/>
          <w:sz w:val="28"/>
          <w:szCs w:val="28"/>
          <w:rtl/>
        </w:rPr>
      </w:pPr>
      <w:r w:rsidRPr="00EE01CD">
        <w:rPr>
          <w:rFonts w:ascii="FrankRuehl" w:hAnsi="FrankRuehl" w:cs="FrankRuehl" w:hint="cs"/>
          <w:b/>
          <w:bCs/>
          <w:sz w:val="28"/>
          <w:szCs w:val="28"/>
          <w:rtl/>
        </w:rPr>
        <w:t xml:space="preserve">חנוכה </w:t>
      </w:r>
      <w:r w:rsidR="00EE01CD">
        <w:rPr>
          <w:rFonts w:ascii="FrankRuehl" w:hAnsi="FrankRuehl" w:cs="FrankRuehl" w:hint="cs"/>
          <w:b/>
          <w:bCs/>
          <w:sz w:val="28"/>
          <w:szCs w:val="28"/>
          <w:rtl/>
        </w:rPr>
        <w:t xml:space="preserve">במסורות היהודיות </w:t>
      </w:r>
    </w:p>
    <w:p w14:paraId="6EDBC6D2" w14:textId="77777777" w:rsidR="00067574" w:rsidRDefault="00067574" w:rsidP="00067574">
      <w:pPr>
        <w:spacing w:line="480" w:lineRule="auto"/>
        <w:ind w:left="720"/>
        <w:jc w:val="both"/>
        <w:rPr>
          <w:rFonts w:ascii="FrankRuehl" w:hAnsi="FrankRuehl" w:cs="FrankRuehl"/>
          <w:sz w:val="28"/>
          <w:szCs w:val="28"/>
          <w:rtl/>
        </w:rPr>
      </w:pPr>
    </w:p>
    <w:p w14:paraId="4EA6BD9B" w14:textId="424A0CCD" w:rsidR="00B66CC0" w:rsidRDefault="00067574"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t>בכל שנה</w:t>
      </w:r>
      <w:r w:rsidR="00EE01CD">
        <w:rPr>
          <w:rFonts w:ascii="FrankRuehl" w:hAnsi="FrankRuehl" w:cs="FrankRuehl" w:hint="cs"/>
          <w:sz w:val="28"/>
          <w:szCs w:val="28"/>
          <w:rtl/>
        </w:rPr>
        <w:t xml:space="preserve">, </w:t>
      </w:r>
      <w:r>
        <w:rPr>
          <w:rFonts w:ascii="FrankRuehl" w:hAnsi="FrankRuehl" w:cs="FrankRuehl" w:hint="cs"/>
          <w:sz w:val="28"/>
          <w:szCs w:val="28"/>
          <w:rtl/>
        </w:rPr>
        <w:t xml:space="preserve">לקראת חג </w:t>
      </w:r>
      <w:r w:rsidR="00EE01CD">
        <w:rPr>
          <w:rFonts w:ascii="FrankRuehl" w:hAnsi="FrankRuehl" w:cs="FrankRuehl" w:hint="cs"/>
          <w:sz w:val="28"/>
          <w:szCs w:val="28"/>
          <w:rtl/>
        </w:rPr>
        <w:t>ה</w:t>
      </w:r>
      <w:r>
        <w:rPr>
          <w:rFonts w:ascii="FrankRuehl" w:hAnsi="FrankRuehl" w:cs="FrankRuehl" w:hint="cs"/>
          <w:sz w:val="28"/>
          <w:szCs w:val="28"/>
          <w:rtl/>
        </w:rPr>
        <w:t>חנוכה</w:t>
      </w:r>
      <w:r w:rsidR="00EE01CD">
        <w:rPr>
          <w:rFonts w:ascii="FrankRuehl" w:hAnsi="FrankRuehl" w:cs="FrankRuehl" w:hint="cs"/>
          <w:sz w:val="28"/>
          <w:szCs w:val="28"/>
          <w:rtl/>
        </w:rPr>
        <w:t>,</w:t>
      </w:r>
      <w:r>
        <w:rPr>
          <w:rFonts w:ascii="FrankRuehl" w:hAnsi="FrankRuehl" w:cs="FrankRuehl" w:hint="cs"/>
          <w:sz w:val="28"/>
          <w:szCs w:val="28"/>
          <w:rtl/>
        </w:rPr>
        <w:t xml:space="preserve"> אנו שבים אל השאלה המפורסמת של חכמי התלמוד: "מאי חנוכה?"</w:t>
      </w:r>
      <w:r w:rsidR="00EA35A4">
        <w:rPr>
          <w:rFonts w:ascii="FrankRuehl" w:hAnsi="FrankRuehl" w:cs="FrankRuehl" w:hint="cs"/>
          <w:sz w:val="28"/>
          <w:szCs w:val="28"/>
          <w:rtl/>
        </w:rPr>
        <w:t>.</w:t>
      </w:r>
      <w:r>
        <w:rPr>
          <w:rFonts w:ascii="FrankRuehl" w:hAnsi="FrankRuehl" w:cs="FrankRuehl" w:hint="cs"/>
          <w:sz w:val="28"/>
          <w:szCs w:val="28"/>
          <w:rtl/>
        </w:rPr>
        <w:t xml:space="preserve"> התהייה הזו</w:t>
      </w:r>
      <w:r w:rsidR="00EA35A4">
        <w:rPr>
          <w:rFonts w:ascii="FrankRuehl" w:hAnsi="FrankRuehl" w:cs="FrankRuehl" w:hint="cs"/>
          <w:sz w:val="28"/>
          <w:szCs w:val="28"/>
          <w:rtl/>
        </w:rPr>
        <w:t xml:space="preserve"> </w:t>
      </w:r>
      <w:r w:rsidR="00EA35A4">
        <w:rPr>
          <w:rFonts w:ascii="FrankRuehl" w:hAnsi="FrankRuehl" w:cs="FrankRuehl"/>
          <w:sz w:val="28"/>
          <w:szCs w:val="28"/>
          <w:rtl/>
        </w:rPr>
        <w:t>–</w:t>
      </w:r>
      <w:r w:rsidR="00EA35A4">
        <w:rPr>
          <w:rFonts w:ascii="FrankRuehl" w:hAnsi="FrankRuehl" w:cs="FrankRuehl" w:hint="cs"/>
          <w:sz w:val="28"/>
          <w:szCs w:val="28"/>
          <w:rtl/>
        </w:rPr>
        <w:t xml:space="preserve"> מהו בעצם חג החנוכה - </w:t>
      </w:r>
      <w:r>
        <w:rPr>
          <w:rFonts w:ascii="FrankRuehl" w:hAnsi="FrankRuehl" w:cs="FrankRuehl" w:hint="cs"/>
          <w:sz w:val="28"/>
          <w:szCs w:val="28"/>
          <w:rtl/>
        </w:rPr>
        <w:t>מופיעה כבדרך אגב במסכת שבת, תוך כדי דיון אודות עניינים אחרים לגמרי, ולדעתם של כמה היסטוריונים היא חושפת אותנו לעובדה של</w:t>
      </w:r>
      <w:r w:rsidR="00E30CC1">
        <w:rPr>
          <w:rFonts w:ascii="FrankRuehl" w:hAnsi="FrankRuehl" w:cs="FrankRuehl" w:hint="cs"/>
          <w:sz w:val="28"/>
          <w:szCs w:val="28"/>
          <w:rtl/>
        </w:rPr>
        <w:t xml:space="preserve">חג החנוכה שמציין את </w:t>
      </w:r>
      <w:r>
        <w:rPr>
          <w:rFonts w:ascii="FrankRuehl" w:hAnsi="FrankRuehl" w:cs="FrankRuehl" w:hint="cs"/>
          <w:sz w:val="28"/>
          <w:szCs w:val="28"/>
          <w:rtl/>
        </w:rPr>
        <w:t>אירועי מרד המקבים</w:t>
      </w:r>
      <w:r w:rsidR="00E30CC1">
        <w:rPr>
          <w:rFonts w:ascii="FrankRuehl" w:hAnsi="FrankRuehl" w:cs="FrankRuehl" w:hint="cs"/>
          <w:sz w:val="28"/>
          <w:szCs w:val="28"/>
          <w:rtl/>
        </w:rPr>
        <w:t xml:space="preserve"> </w:t>
      </w:r>
      <w:r>
        <w:rPr>
          <w:rFonts w:ascii="FrankRuehl" w:hAnsi="FrankRuehl" w:cs="FrankRuehl" w:hint="cs"/>
          <w:sz w:val="28"/>
          <w:szCs w:val="28"/>
          <w:rtl/>
        </w:rPr>
        <w:t>וייסוד בית חשמונאי</w:t>
      </w:r>
      <w:r w:rsidR="00E30CC1">
        <w:rPr>
          <w:rFonts w:ascii="FrankRuehl" w:hAnsi="FrankRuehl" w:cs="FrankRuehl" w:hint="cs"/>
          <w:sz w:val="28"/>
          <w:szCs w:val="28"/>
          <w:rtl/>
        </w:rPr>
        <w:t xml:space="preserve"> במאה ה-2 לפנה"ס </w:t>
      </w:r>
      <w:r w:rsidR="00E30CC1">
        <w:rPr>
          <w:rFonts w:ascii="FrankRuehl" w:hAnsi="FrankRuehl" w:cs="FrankRuehl"/>
          <w:sz w:val="28"/>
          <w:szCs w:val="28"/>
          <w:rtl/>
        </w:rPr>
        <w:t>–</w:t>
      </w:r>
      <w:r w:rsidR="00E30CC1">
        <w:rPr>
          <w:rFonts w:ascii="FrankRuehl" w:hAnsi="FrankRuehl" w:cs="FrankRuehl" w:hint="cs"/>
          <w:sz w:val="28"/>
          <w:szCs w:val="28"/>
          <w:rtl/>
        </w:rPr>
        <w:t xml:space="preserve"> </w:t>
      </w:r>
      <w:r>
        <w:rPr>
          <w:rFonts w:ascii="FrankRuehl" w:hAnsi="FrankRuehl" w:cs="FrankRuehl" w:hint="cs"/>
          <w:sz w:val="28"/>
          <w:szCs w:val="28"/>
          <w:rtl/>
        </w:rPr>
        <w:t xml:space="preserve"> היה מעמד שברירי אצל חז"ל. </w:t>
      </w:r>
    </w:p>
    <w:p w14:paraId="1B7D40C8" w14:textId="77777777" w:rsidR="00EE01CD" w:rsidRDefault="00EE01CD" w:rsidP="00067574">
      <w:pPr>
        <w:spacing w:line="480" w:lineRule="auto"/>
        <w:ind w:left="720"/>
        <w:jc w:val="both"/>
        <w:rPr>
          <w:rFonts w:ascii="FrankRuehl" w:hAnsi="FrankRuehl" w:cs="FrankRuehl"/>
          <w:sz w:val="28"/>
          <w:szCs w:val="28"/>
          <w:rtl/>
        </w:rPr>
      </w:pPr>
    </w:p>
    <w:p w14:paraId="722E4D59" w14:textId="27235BD0" w:rsidR="00EE01CD" w:rsidRDefault="00EE01CD" w:rsidP="00EE01CD">
      <w:pPr>
        <w:spacing w:line="480" w:lineRule="auto"/>
        <w:ind w:left="720"/>
        <w:jc w:val="both"/>
        <w:rPr>
          <w:rFonts w:ascii="FrankRuehl" w:hAnsi="FrankRuehl" w:cs="FrankRuehl"/>
          <w:sz w:val="28"/>
          <w:szCs w:val="28"/>
          <w:rtl/>
        </w:rPr>
      </w:pPr>
      <w:r>
        <w:rPr>
          <w:rFonts w:ascii="FrankRuehl" w:hAnsi="FrankRuehl" w:cs="FrankRuehl" w:hint="cs"/>
          <w:sz w:val="28"/>
          <w:szCs w:val="28"/>
          <w:rtl/>
        </w:rPr>
        <w:t>התשובה שנתנו חכמי התלמוד לאותה שאלה הייתה ששמונת ימי חנוכה אסורים בהספדים ובתענית</w:t>
      </w:r>
      <w:r w:rsidR="00EA35A4">
        <w:rPr>
          <w:rFonts w:ascii="FrankRuehl" w:hAnsi="FrankRuehl" w:cs="FrankRuehl" w:hint="cs"/>
          <w:sz w:val="28"/>
          <w:szCs w:val="28"/>
          <w:rtl/>
        </w:rPr>
        <w:t xml:space="preserve"> וזאת</w:t>
      </w:r>
      <w:r>
        <w:rPr>
          <w:rFonts w:ascii="FrankRuehl" w:hAnsi="FrankRuehl" w:cs="FrankRuehl" w:hint="cs"/>
          <w:sz w:val="28"/>
          <w:szCs w:val="28"/>
          <w:rtl/>
        </w:rPr>
        <w:t xml:space="preserve"> בשל נס השמן: "שנכנסו יוונים להיכל, טימאו כל השמנים שבהיכל, וכשגברה מלכות בית חשמונאי </w:t>
      </w:r>
      <w:proofErr w:type="spellStart"/>
      <w:r>
        <w:rPr>
          <w:rFonts w:ascii="FrankRuehl" w:hAnsi="FrankRuehl" w:cs="FrankRuehl" w:hint="cs"/>
          <w:sz w:val="28"/>
          <w:szCs w:val="28"/>
          <w:rtl/>
        </w:rPr>
        <w:t>ונצחום</w:t>
      </w:r>
      <w:proofErr w:type="spellEnd"/>
      <w:r>
        <w:rPr>
          <w:rFonts w:ascii="FrankRuehl" w:hAnsi="FrankRuehl" w:cs="FrankRuehl" w:hint="cs"/>
          <w:sz w:val="28"/>
          <w:szCs w:val="28"/>
          <w:rtl/>
        </w:rPr>
        <w:t xml:space="preserve">, בדקו לא מצאו אלא פך אחד של שמן...ולא היה בו אלא להדליק יום אחד, נעשה בו נס והדליקו ממנו שמונה ימים"... (תלמוד בבלי, שבת, דך </w:t>
      </w:r>
      <w:proofErr w:type="spellStart"/>
      <w:r>
        <w:rPr>
          <w:rFonts w:ascii="FrankRuehl" w:hAnsi="FrankRuehl" w:cs="FrankRuehl" w:hint="cs"/>
          <w:sz w:val="28"/>
          <w:szCs w:val="28"/>
          <w:rtl/>
        </w:rPr>
        <w:t>כא</w:t>
      </w:r>
      <w:proofErr w:type="spellEnd"/>
      <w:r>
        <w:rPr>
          <w:rFonts w:ascii="FrankRuehl" w:hAnsi="FrankRuehl" w:cs="FrankRuehl" w:hint="cs"/>
          <w:sz w:val="28"/>
          <w:szCs w:val="28"/>
          <w:rtl/>
        </w:rPr>
        <w:t xml:space="preserve">, עמוד ב). והנה, </w:t>
      </w:r>
      <w:r w:rsidR="00B66CC0">
        <w:rPr>
          <w:rFonts w:ascii="FrankRuehl" w:hAnsi="FrankRuehl" w:cs="FrankRuehl" w:hint="cs"/>
          <w:sz w:val="28"/>
          <w:szCs w:val="28"/>
          <w:rtl/>
        </w:rPr>
        <w:t>עובדה פשוטה היא ש</w:t>
      </w:r>
      <w:r>
        <w:rPr>
          <w:rFonts w:ascii="FrankRuehl" w:hAnsi="FrankRuehl" w:cs="FrankRuehl" w:hint="cs"/>
          <w:sz w:val="28"/>
          <w:szCs w:val="28"/>
          <w:rtl/>
        </w:rPr>
        <w:t xml:space="preserve">אותו </w:t>
      </w:r>
      <w:r w:rsidR="00B66CC0">
        <w:rPr>
          <w:rFonts w:ascii="FrankRuehl" w:hAnsi="FrankRuehl" w:cs="FrankRuehl" w:hint="cs"/>
          <w:sz w:val="28"/>
          <w:szCs w:val="28"/>
          <w:rtl/>
        </w:rPr>
        <w:t xml:space="preserve">סיפור של נס פך השמן, כלל אינו מופיע בספרי מקבים א' </w:t>
      </w:r>
      <w:r w:rsidR="00B66CC0">
        <w:rPr>
          <w:rFonts w:ascii="FrankRuehl" w:hAnsi="FrankRuehl" w:cs="FrankRuehl"/>
          <w:sz w:val="28"/>
          <w:szCs w:val="28"/>
          <w:rtl/>
        </w:rPr>
        <w:t>–</w:t>
      </w:r>
      <w:r w:rsidR="00B66CC0">
        <w:rPr>
          <w:rFonts w:ascii="FrankRuehl" w:hAnsi="FrankRuehl" w:cs="FrankRuehl" w:hint="cs"/>
          <w:sz w:val="28"/>
          <w:szCs w:val="28"/>
          <w:rtl/>
        </w:rPr>
        <w:t xml:space="preserve"> </w:t>
      </w:r>
      <w:proofErr w:type="spellStart"/>
      <w:r w:rsidR="00B66CC0">
        <w:rPr>
          <w:rFonts w:ascii="FrankRuehl" w:hAnsi="FrankRuehl" w:cs="FrankRuehl" w:hint="cs"/>
          <w:sz w:val="28"/>
          <w:szCs w:val="28"/>
          <w:rtl/>
        </w:rPr>
        <w:t>וב</w:t>
      </w:r>
      <w:proofErr w:type="spellEnd"/>
      <w:r w:rsidR="00B66CC0">
        <w:rPr>
          <w:rFonts w:ascii="FrankRuehl" w:hAnsi="FrankRuehl" w:cs="FrankRuehl" w:hint="cs"/>
          <w:sz w:val="28"/>
          <w:szCs w:val="28"/>
          <w:rtl/>
        </w:rPr>
        <w:t>'</w:t>
      </w:r>
      <w:r w:rsidR="00B11F3E">
        <w:rPr>
          <w:rFonts w:ascii="FrankRuehl" w:hAnsi="FrankRuehl" w:cs="FrankRuehl" w:hint="cs"/>
          <w:sz w:val="28"/>
          <w:szCs w:val="28"/>
          <w:rtl/>
        </w:rPr>
        <w:t xml:space="preserve">: </w:t>
      </w:r>
      <w:r w:rsidR="00B66CC0">
        <w:rPr>
          <w:rFonts w:ascii="FrankRuehl" w:hAnsi="FrankRuehl" w:cs="FrankRuehl" w:hint="cs"/>
          <w:sz w:val="28"/>
          <w:szCs w:val="28"/>
          <w:rtl/>
        </w:rPr>
        <w:t xml:space="preserve"> </w:t>
      </w:r>
      <w:r w:rsidR="00B11F3E">
        <w:rPr>
          <w:rFonts w:ascii="FrankRuehl" w:hAnsi="FrankRuehl" w:cs="FrankRuehl" w:hint="cs"/>
          <w:sz w:val="28"/>
          <w:szCs w:val="28"/>
          <w:rtl/>
        </w:rPr>
        <w:t>הספרים ה</w:t>
      </w:r>
      <w:r w:rsidR="00B66CC0">
        <w:rPr>
          <w:rFonts w:ascii="FrankRuehl" w:hAnsi="FrankRuehl" w:cs="FrankRuehl" w:hint="cs"/>
          <w:sz w:val="28"/>
          <w:szCs w:val="28"/>
          <w:rtl/>
        </w:rPr>
        <w:t xml:space="preserve">יהודיים שתיעדו את אירועי המרד ועליית בית חשמונאי </w:t>
      </w:r>
      <w:r w:rsidR="00EA35A4">
        <w:rPr>
          <w:rFonts w:ascii="FrankRuehl" w:hAnsi="FrankRuehl" w:cs="FrankRuehl" w:hint="cs"/>
          <w:sz w:val="28"/>
          <w:szCs w:val="28"/>
          <w:rtl/>
        </w:rPr>
        <w:t xml:space="preserve">לפרטיהם ההיסטוריים, </w:t>
      </w:r>
      <w:r w:rsidR="00B66CC0">
        <w:rPr>
          <w:rFonts w:ascii="FrankRuehl" w:hAnsi="FrankRuehl" w:cs="FrankRuehl" w:hint="cs"/>
          <w:sz w:val="28"/>
          <w:szCs w:val="28"/>
          <w:rtl/>
        </w:rPr>
        <w:t xml:space="preserve">ולימים נשמרו דווקא בחיק הכנסייה נוצרית, ולא בתוך המסורת התרבותית היהודית. </w:t>
      </w:r>
    </w:p>
    <w:p w14:paraId="21687206" w14:textId="77777777" w:rsidR="00EE01CD" w:rsidRDefault="00EE01CD" w:rsidP="00EE01CD">
      <w:pPr>
        <w:spacing w:line="480" w:lineRule="auto"/>
        <w:ind w:left="720"/>
        <w:jc w:val="both"/>
        <w:rPr>
          <w:rFonts w:ascii="FrankRuehl" w:hAnsi="FrankRuehl" w:cs="FrankRuehl"/>
          <w:sz w:val="28"/>
          <w:szCs w:val="28"/>
          <w:rtl/>
        </w:rPr>
      </w:pPr>
    </w:p>
    <w:p w14:paraId="3C3142ED" w14:textId="2A2D0634" w:rsidR="00835AF3" w:rsidRDefault="00B66CC0" w:rsidP="00835AF3">
      <w:pPr>
        <w:spacing w:line="480" w:lineRule="auto"/>
        <w:ind w:left="720"/>
        <w:jc w:val="both"/>
        <w:rPr>
          <w:rFonts w:ascii="FrankRuehl" w:hAnsi="FrankRuehl" w:cs="FrankRuehl"/>
          <w:sz w:val="28"/>
          <w:szCs w:val="28"/>
          <w:rtl/>
        </w:rPr>
      </w:pPr>
      <w:r>
        <w:rPr>
          <w:rFonts w:ascii="FrankRuehl" w:hAnsi="FrankRuehl" w:cs="FrankRuehl" w:hint="cs"/>
          <w:sz w:val="28"/>
          <w:szCs w:val="28"/>
          <w:rtl/>
        </w:rPr>
        <w:t>יש אומרים ש</w:t>
      </w:r>
      <w:r w:rsidR="00EA35A4">
        <w:rPr>
          <w:rFonts w:ascii="FrankRuehl" w:hAnsi="FrankRuehl" w:cs="FrankRuehl" w:hint="cs"/>
          <w:sz w:val="28"/>
          <w:szCs w:val="28"/>
          <w:rtl/>
        </w:rPr>
        <w:t xml:space="preserve">באמצעות </w:t>
      </w:r>
      <w:r w:rsidR="00EE01CD">
        <w:rPr>
          <w:rFonts w:ascii="FrankRuehl" w:hAnsi="FrankRuehl" w:cs="FrankRuehl" w:hint="cs"/>
          <w:sz w:val="28"/>
          <w:szCs w:val="28"/>
          <w:rtl/>
        </w:rPr>
        <w:t>העלאת סיפור נס</w:t>
      </w:r>
      <w:r w:rsidR="00EA35A4">
        <w:rPr>
          <w:rFonts w:ascii="FrankRuehl" w:hAnsi="FrankRuehl" w:cs="FrankRuehl" w:hint="cs"/>
          <w:sz w:val="28"/>
          <w:szCs w:val="28"/>
          <w:rtl/>
        </w:rPr>
        <w:t xml:space="preserve"> פך השמן</w:t>
      </w:r>
      <w:r w:rsidR="00EE01CD">
        <w:rPr>
          <w:rFonts w:ascii="FrankRuehl" w:hAnsi="FrankRuehl" w:cs="FrankRuehl" w:hint="cs"/>
          <w:sz w:val="28"/>
          <w:szCs w:val="28"/>
          <w:rtl/>
        </w:rPr>
        <w:t xml:space="preserve"> והפיכתו למרכזי</w:t>
      </w:r>
      <w:r w:rsidR="00B11F3E">
        <w:rPr>
          <w:rFonts w:ascii="FrankRuehl" w:hAnsi="FrankRuehl" w:cs="FrankRuehl" w:hint="cs"/>
          <w:sz w:val="28"/>
          <w:szCs w:val="28"/>
          <w:rtl/>
        </w:rPr>
        <w:t>,</w:t>
      </w:r>
      <w:r w:rsidR="00EE01CD">
        <w:rPr>
          <w:rFonts w:ascii="FrankRuehl" w:hAnsi="FrankRuehl" w:cs="FrankRuehl" w:hint="cs"/>
          <w:sz w:val="28"/>
          <w:szCs w:val="28"/>
          <w:rtl/>
        </w:rPr>
        <w:t xml:space="preserve"> </w:t>
      </w:r>
      <w:r>
        <w:rPr>
          <w:rFonts w:ascii="FrankRuehl" w:hAnsi="FrankRuehl" w:cs="FrankRuehl" w:hint="cs"/>
          <w:sz w:val="28"/>
          <w:szCs w:val="28"/>
          <w:rtl/>
        </w:rPr>
        <w:t xml:space="preserve">ביקשו חז"ל להפקיע מידי יהודה </w:t>
      </w:r>
      <w:proofErr w:type="spellStart"/>
      <w:r>
        <w:rPr>
          <w:rFonts w:ascii="FrankRuehl" w:hAnsi="FrankRuehl" w:cs="FrankRuehl" w:hint="cs"/>
          <w:sz w:val="28"/>
          <w:szCs w:val="28"/>
          <w:rtl/>
        </w:rPr>
        <w:t>המקבי</w:t>
      </w:r>
      <w:proofErr w:type="spellEnd"/>
      <w:r>
        <w:rPr>
          <w:rFonts w:ascii="FrankRuehl" w:hAnsi="FrankRuehl" w:cs="FrankRuehl" w:hint="cs"/>
          <w:sz w:val="28"/>
          <w:szCs w:val="28"/>
          <w:rtl/>
        </w:rPr>
        <w:t xml:space="preserve"> ואחיו את תפקידם </w:t>
      </w:r>
      <w:r w:rsidR="00EA35A4">
        <w:rPr>
          <w:rFonts w:ascii="FrankRuehl" w:hAnsi="FrankRuehl" w:cs="FrankRuehl" w:hint="cs"/>
          <w:sz w:val="28"/>
          <w:szCs w:val="28"/>
          <w:rtl/>
        </w:rPr>
        <w:t xml:space="preserve">המרכזי והמוביל </w:t>
      </w:r>
      <w:r>
        <w:rPr>
          <w:rFonts w:ascii="FrankRuehl" w:hAnsi="FrankRuehl" w:cs="FrankRuehl" w:hint="cs"/>
          <w:sz w:val="28"/>
          <w:szCs w:val="28"/>
          <w:rtl/>
        </w:rPr>
        <w:t>במרד</w:t>
      </w:r>
      <w:r w:rsidR="00EA35A4">
        <w:rPr>
          <w:rFonts w:ascii="FrankRuehl" w:hAnsi="FrankRuehl" w:cs="FrankRuehl" w:hint="cs"/>
          <w:sz w:val="28"/>
          <w:szCs w:val="28"/>
          <w:rtl/>
        </w:rPr>
        <w:t xml:space="preserve">, וזאת בשל </w:t>
      </w:r>
      <w:r>
        <w:rPr>
          <w:rFonts w:ascii="FrankRuehl" w:hAnsi="FrankRuehl" w:cs="FrankRuehl" w:hint="cs"/>
          <w:sz w:val="28"/>
          <w:szCs w:val="28"/>
          <w:rtl/>
        </w:rPr>
        <w:t xml:space="preserve">מאבקים </w:t>
      </w:r>
      <w:r w:rsidR="00EA35A4">
        <w:rPr>
          <w:rFonts w:ascii="FrankRuehl" w:hAnsi="FrankRuehl" w:cs="FrankRuehl" w:hint="cs"/>
          <w:sz w:val="28"/>
          <w:szCs w:val="28"/>
          <w:rtl/>
        </w:rPr>
        <w:t xml:space="preserve">שהתקיימו </w:t>
      </w:r>
      <w:r>
        <w:rPr>
          <w:rFonts w:ascii="FrankRuehl" w:hAnsi="FrankRuehl" w:cs="FrankRuehl" w:hint="cs"/>
          <w:sz w:val="28"/>
          <w:szCs w:val="28"/>
          <w:rtl/>
        </w:rPr>
        <w:t xml:space="preserve">בין חכמי הפרושים לבין מלכי בית חשמונאי הגדולים יוחנן </w:t>
      </w:r>
      <w:proofErr w:type="spellStart"/>
      <w:r>
        <w:rPr>
          <w:rFonts w:ascii="FrankRuehl" w:hAnsi="FrankRuehl" w:cs="FrankRuehl" w:hint="cs"/>
          <w:sz w:val="28"/>
          <w:szCs w:val="28"/>
          <w:rtl/>
        </w:rPr>
        <w:t>הורקנוס</w:t>
      </w:r>
      <w:proofErr w:type="spellEnd"/>
      <w:r>
        <w:rPr>
          <w:rFonts w:ascii="FrankRuehl" w:hAnsi="FrankRuehl" w:cs="FrankRuehl" w:hint="cs"/>
          <w:sz w:val="28"/>
          <w:szCs w:val="28"/>
          <w:rtl/>
        </w:rPr>
        <w:t xml:space="preserve"> הראשון וינאי המלך</w:t>
      </w:r>
      <w:r w:rsidR="00EE01CD">
        <w:rPr>
          <w:rFonts w:ascii="FrankRuehl" w:hAnsi="FrankRuehl" w:cs="FrankRuehl" w:hint="cs"/>
          <w:sz w:val="28"/>
          <w:szCs w:val="28"/>
          <w:rtl/>
        </w:rPr>
        <w:t>, ו</w:t>
      </w:r>
      <w:r w:rsidR="00EA35A4">
        <w:rPr>
          <w:rFonts w:ascii="FrankRuehl" w:hAnsi="FrankRuehl" w:cs="FrankRuehl" w:hint="cs"/>
          <w:sz w:val="28"/>
          <w:szCs w:val="28"/>
          <w:rtl/>
        </w:rPr>
        <w:t xml:space="preserve">בשל </w:t>
      </w:r>
      <w:r w:rsidR="00EE01CD">
        <w:rPr>
          <w:rFonts w:ascii="FrankRuehl" w:hAnsi="FrankRuehl" w:cs="FrankRuehl" w:hint="cs"/>
          <w:sz w:val="28"/>
          <w:szCs w:val="28"/>
          <w:rtl/>
        </w:rPr>
        <w:t>עצם התקרבותם של מלכי בית חשמונאי ל</w:t>
      </w:r>
      <w:r w:rsidR="00835AF3">
        <w:rPr>
          <w:rFonts w:ascii="FrankRuehl" w:hAnsi="FrankRuehl" w:cs="FrankRuehl" w:hint="cs"/>
          <w:sz w:val="28"/>
          <w:szCs w:val="28"/>
          <w:rtl/>
        </w:rPr>
        <w:t>תרבות</w:t>
      </w:r>
      <w:r w:rsidR="00EE01CD">
        <w:rPr>
          <w:rFonts w:ascii="FrankRuehl" w:hAnsi="FrankRuehl" w:cs="FrankRuehl" w:hint="cs"/>
          <w:sz w:val="28"/>
          <w:szCs w:val="28"/>
          <w:rtl/>
        </w:rPr>
        <w:t xml:space="preserve"> ההלני</w:t>
      </w:r>
      <w:r w:rsidR="00835AF3">
        <w:rPr>
          <w:rFonts w:ascii="FrankRuehl" w:hAnsi="FrankRuehl" w:cs="FrankRuehl" w:hint="cs"/>
          <w:sz w:val="28"/>
          <w:szCs w:val="28"/>
          <w:rtl/>
        </w:rPr>
        <w:t xml:space="preserve">ת. הסבר נוסף, ולא בהכרח סותר </w:t>
      </w:r>
      <w:r w:rsidR="00E30CC1">
        <w:rPr>
          <w:rFonts w:ascii="FrankRuehl" w:hAnsi="FrankRuehl" w:cs="FrankRuehl" w:hint="cs"/>
          <w:sz w:val="28"/>
          <w:szCs w:val="28"/>
          <w:rtl/>
        </w:rPr>
        <w:t xml:space="preserve">לקודם </w:t>
      </w:r>
      <w:r w:rsidR="00835AF3">
        <w:rPr>
          <w:rFonts w:ascii="FrankRuehl" w:hAnsi="FrankRuehl" w:cs="FrankRuehl" w:hint="cs"/>
          <w:sz w:val="28"/>
          <w:szCs w:val="28"/>
          <w:rtl/>
        </w:rPr>
        <w:t>הוא, ש</w:t>
      </w:r>
      <w:r w:rsidR="00E30CC1">
        <w:rPr>
          <w:rFonts w:ascii="FrankRuehl" w:hAnsi="FrankRuehl" w:cs="FrankRuehl" w:hint="cs"/>
          <w:sz w:val="28"/>
          <w:szCs w:val="28"/>
          <w:rtl/>
        </w:rPr>
        <w:t xml:space="preserve">בתקופות מסוימות ביקשו חז"ל להמעיט בהדגשת </w:t>
      </w:r>
      <w:r w:rsidR="00EA35A4">
        <w:rPr>
          <w:rFonts w:ascii="FrankRuehl" w:hAnsi="FrankRuehl" w:cs="FrankRuehl" w:hint="cs"/>
          <w:sz w:val="28"/>
          <w:szCs w:val="28"/>
          <w:rtl/>
        </w:rPr>
        <w:t xml:space="preserve">סיפורים אודות </w:t>
      </w:r>
      <w:r w:rsidR="00E30CC1">
        <w:rPr>
          <w:rFonts w:ascii="FrankRuehl" w:hAnsi="FrankRuehl" w:cs="FrankRuehl" w:hint="cs"/>
          <w:sz w:val="28"/>
          <w:szCs w:val="28"/>
          <w:rtl/>
        </w:rPr>
        <w:t xml:space="preserve">גילויי </w:t>
      </w:r>
      <w:r w:rsidR="00835AF3">
        <w:rPr>
          <w:rFonts w:ascii="FrankRuehl" w:hAnsi="FrankRuehl" w:cs="FrankRuehl" w:hint="cs"/>
          <w:sz w:val="28"/>
          <w:szCs w:val="28"/>
          <w:rtl/>
        </w:rPr>
        <w:t>כוח צבאי יהודי</w:t>
      </w:r>
      <w:r w:rsidR="00E30CC1">
        <w:rPr>
          <w:rFonts w:ascii="FrankRuehl" w:hAnsi="FrankRuehl" w:cs="FrankRuehl" w:hint="cs"/>
          <w:sz w:val="28"/>
          <w:szCs w:val="28"/>
          <w:rtl/>
        </w:rPr>
        <w:t xml:space="preserve">, וזאת כדי שלא לעודד גורמים </w:t>
      </w:r>
      <w:r w:rsidR="00B11F3E">
        <w:rPr>
          <w:rFonts w:ascii="FrankRuehl" w:hAnsi="FrankRuehl" w:cs="FrankRuehl" w:hint="cs"/>
          <w:sz w:val="28"/>
          <w:szCs w:val="28"/>
          <w:rtl/>
        </w:rPr>
        <w:t xml:space="preserve">יהודיים </w:t>
      </w:r>
      <w:r w:rsidR="00E30CC1">
        <w:rPr>
          <w:rFonts w:ascii="FrankRuehl" w:hAnsi="FrankRuehl" w:cs="FrankRuehl" w:hint="cs"/>
          <w:sz w:val="28"/>
          <w:szCs w:val="28"/>
          <w:rtl/>
        </w:rPr>
        <w:t>שרצו לקדם מרידה אלימה בשלטון הרומאי.</w:t>
      </w:r>
    </w:p>
    <w:p w14:paraId="064B1722" w14:textId="77777777" w:rsidR="00835AF3" w:rsidRDefault="00835AF3" w:rsidP="00835AF3">
      <w:pPr>
        <w:spacing w:line="480" w:lineRule="auto"/>
        <w:ind w:left="720"/>
        <w:jc w:val="both"/>
        <w:rPr>
          <w:rFonts w:ascii="FrankRuehl" w:hAnsi="FrankRuehl" w:cs="FrankRuehl"/>
          <w:sz w:val="28"/>
          <w:szCs w:val="28"/>
          <w:rtl/>
        </w:rPr>
      </w:pPr>
    </w:p>
    <w:p w14:paraId="5C1A29E8" w14:textId="5C65D3B9" w:rsidR="00E30CC1" w:rsidRDefault="00B11F3E" w:rsidP="00835AF3">
      <w:pPr>
        <w:spacing w:line="480" w:lineRule="auto"/>
        <w:ind w:left="720"/>
        <w:jc w:val="both"/>
        <w:rPr>
          <w:rFonts w:ascii="FrankRuehl" w:hAnsi="FrankRuehl" w:cs="FrankRuehl"/>
          <w:sz w:val="28"/>
          <w:szCs w:val="28"/>
          <w:rtl/>
        </w:rPr>
      </w:pPr>
      <w:r>
        <w:rPr>
          <w:rFonts w:ascii="FrankRuehl" w:hAnsi="FrankRuehl" w:cs="FrankRuehl" w:hint="cs"/>
          <w:sz w:val="28"/>
          <w:szCs w:val="28"/>
          <w:rtl/>
        </w:rPr>
        <w:lastRenderedPageBreak/>
        <w:t xml:space="preserve">היסטוריונים </w:t>
      </w:r>
      <w:r w:rsidR="00835AF3">
        <w:rPr>
          <w:rFonts w:ascii="FrankRuehl" w:hAnsi="FrankRuehl" w:cs="FrankRuehl" w:hint="cs"/>
          <w:sz w:val="28"/>
          <w:szCs w:val="28"/>
          <w:rtl/>
        </w:rPr>
        <w:t xml:space="preserve">אחרים </w:t>
      </w:r>
      <w:r w:rsidR="00EE01CD">
        <w:rPr>
          <w:rFonts w:ascii="FrankRuehl" w:hAnsi="FrankRuehl" w:cs="FrankRuehl" w:hint="cs"/>
          <w:sz w:val="28"/>
          <w:szCs w:val="28"/>
          <w:rtl/>
        </w:rPr>
        <w:t xml:space="preserve">טוענים שאין זה כך: </w:t>
      </w:r>
      <w:r w:rsidR="00835AF3">
        <w:rPr>
          <w:rFonts w:ascii="FrankRuehl" w:hAnsi="FrankRuehl" w:cs="FrankRuehl" w:hint="cs"/>
          <w:sz w:val="28"/>
          <w:szCs w:val="28"/>
          <w:rtl/>
        </w:rPr>
        <w:t xml:space="preserve">חנוכה היה חג חשוב עבור </w:t>
      </w:r>
      <w:r w:rsidR="00EE01CD">
        <w:rPr>
          <w:rFonts w:ascii="FrankRuehl" w:hAnsi="FrankRuehl" w:cs="FrankRuehl" w:hint="cs"/>
          <w:sz w:val="28"/>
          <w:szCs w:val="28"/>
          <w:rtl/>
        </w:rPr>
        <w:t>ח</w:t>
      </w:r>
      <w:r w:rsidR="00B66CC0">
        <w:rPr>
          <w:rFonts w:ascii="FrankRuehl" w:hAnsi="FrankRuehl" w:cs="FrankRuehl" w:hint="cs"/>
          <w:sz w:val="28"/>
          <w:szCs w:val="28"/>
          <w:rtl/>
        </w:rPr>
        <w:t>ז"ל</w:t>
      </w:r>
      <w:r w:rsidR="00835AF3">
        <w:rPr>
          <w:rFonts w:ascii="FrankRuehl" w:hAnsi="FrankRuehl" w:cs="FrankRuehl" w:hint="cs"/>
          <w:sz w:val="28"/>
          <w:szCs w:val="28"/>
          <w:rtl/>
        </w:rPr>
        <w:t xml:space="preserve"> והם</w:t>
      </w:r>
      <w:r w:rsidR="00B66CC0">
        <w:rPr>
          <w:rFonts w:ascii="FrankRuehl" w:hAnsi="FrankRuehl" w:cs="FrankRuehl" w:hint="cs"/>
          <w:sz w:val="28"/>
          <w:szCs w:val="28"/>
          <w:rtl/>
        </w:rPr>
        <w:t xml:space="preserve"> לא היו </w:t>
      </w:r>
      <w:r w:rsidR="00835AF3">
        <w:rPr>
          <w:rFonts w:ascii="FrankRuehl" w:hAnsi="FrankRuehl" w:cs="FrankRuehl" w:hint="cs"/>
          <w:sz w:val="28"/>
          <w:szCs w:val="28"/>
          <w:rtl/>
        </w:rPr>
        <w:t xml:space="preserve">כה </w:t>
      </w:r>
      <w:r w:rsidR="00B66CC0">
        <w:rPr>
          <w:rFonts w:ascii="FrankRuehl" w:hAnsi="FrankRuehl" w:cs="FrankRuehl" w:hint="cs"/>
          <w:sz w:val="28"/>
          <w:szCs w:val="28"/>
          <w:rtl/>
        </w:rPr>
        <w:t>עוינים ל</w:t>
      </w:r>
      <w:r w:rsidR="00835AF3">
        <w:rPr>
          <w:rFonts w:ascii="FrankRuehl" w:hAnsi="FrankRuehl" w:cs="FrankRuehl" w:hint="cs"/>
          <w:sz w:val="28"/>
          <w:szCs w:val="28"/>
          <w:rtl/>
        </w:rPr>
        <w:t>ב</w:t>
      </w:r>
      <w:r w:rsidR="00B66CC0">
        <w:rPr>
          <w:rFonts w:ascii="FrankRuehl" w:hAnsi="FrankRuehl" w:cs="FrankRuehl" w:hint="cs"/>
          <w:sz w:val="28"/>
          <w:szCs w:val="28"/>
          <w:rtl/>
        </w:rPr>
        <w:t>ית חשמונאי</w:t>
      </w:r>
      <w:r w:rsidR="00EE01CD">
        <w:rPr>
          <w:rFonts w:ascii="FrankRuehl" w:hAnsi="FrankRuehl" w:cs="FrankRuehl" w:hint="cs"/>
          <w:sz w:val="28"/>
          <w:szCs w:val="28"/>
          <w:rtl/>
        </w:rPr>
        <w:t xml:space="preserve">, </w:t>
      </w:r>
      <w:r w:rsidR="00835AF3">
        <w:rPr>
          <w:rFonts w:ascii="FrankRuehl" w:hAnsi="FrankRuehl" w:cs="FrankRuehl" w:hint="cs"/>
          <w:sz w:val="28"/>
          <w:szCs w:val="28"/>
          <w:rtl/>
        </w:rPr>
        <w:t>אלא שהנ</w:t>
      </w:r>
      <w:r w:rsidR="00EE01CD">
        <w:rPr>
          <w:rFonts w:ascii="FrankRuehl" w:hAnsi="FrankRuehl" w:cs="FrankRuehl" w:hint="cs"/>
          <w:sz w:val="28"/>
          <w:szCs w:val="28"/>
          <w:rtl/>
        </w:rPr>
        <w:t xml:space="preserve">טייה הטבעית של ספרות חז"ל אינה לעסוק בהיסטוריה, </w:t>
      </w:r>
      <w:r w:rsidR="00835AF3">
        <w:rPr>
          <w:rFonts w:ascii="FrankRuehl" w:hAnsi="FrankRuehl" w:cs="FrankRuehl" w:hint="cs"/>
          <w:sz w:val="28"/>
          <w:szCs w:val="28"/>
          <w:rtl/>
        </w:rPr>
        <w:t>מה גם ש</w:t>
      </w:r>
      <w:r w:rsidR="00EE01CD">
        <w:rPr>
          <w:rFonts w:ascii="FrankRuehl" w:hAnsi="FrankRuehl" w:cs="FrankRuehl" w:hint="cs"/>
          <w:sz w:val="28"/>
          <w:szCs w:val="28"/>
          <w:rtl/>
        </w:rPr>
        <w:t>חנוכה אינו החג היחיד שלא זכה למסכת משלו בתלמוד</w:t>
      </w:r>
      <w:r w:rsidR="00B66CC0">
        <w:rPr>
          <w:rFonts w:ascii="FrankRuehl" w:hAnsi="FrankRuehl" w:cs="FrankRuehl" w:hint="cs"/>
          <w:sz w:val="28"/>
          <w:szCs w:val="28"/>
          <w:rtl/>
        </w:rPr>
        <w:t>.</w:t>
      </w:r>
    </w:p>
    <w:p w14:paraId="061B9A90" w14:textId="2FB8B590" w:rsidR="00835AF3" w:rsidRDefault="00B66CC0" w:rsidP="00835AF3">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 </w:t>
      </w:r>
    </w:p>
    <w:p w14:paraId="487144E3" w14:textId="61C7751B" w:rsidR="00067574" w:rsidRDefault="00835AF3" w:rsidP="00835AF3">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השאלה </w:t>
      </w:r>
      <w:r w:rsidR="00B11F3E">
        <w:rPr>
          <w:rFonts w:ascii="FrankRuehl" w:hAnsi="FrankRuehl" w:cs="FrankRuehl" w:hint="cs"/>
          <w:sz w:val="28"/>
          <w:szCs w:val="28"/>
          <w:rtl/>
        </w:rPr>
        <w:t xml:space="preserve">לגבי יחסם של חז"ל לחנוכה ולחשמונאים </w:t>
      </w:r>
      <w:r>
        <w:rPr>
          <w:rFonts w:ascii="FrankRuehl" w:hAnsi="FrankRuehl" w:cs="FrankRuehl" w:hint="cs"/>
          <w:sz w:val="28"/>
          <w:szCs w:val="28"/>
          <w:rtl/>
        </w:rPr>
        <w:t xml:space="preserve">נותרת </w:t>
      </w:r>
      <w:r w:rsidR="00B11F3E">
        <w:rPr>
          <w:rFonts w:ascii="FrankRuehl" w:hAnsi="FrankRuehl" w:cs="FrankRuehl" w:hint="cs"/>
          <w:sz w:val="28"/>
          <w:szCs w:val="28"/>
          <w:rtl/>
        </w:rPr>
        <w:t xml:space="preserve">אפוא </w:t>
      </w:r>
      <w:r>
        <w:rPr>
          <w:rFonts w:ascii="FrankRuehl" w:hAnsi="FrankRuehl" w:cs="FrankRuehl" w:hint="cs"/>
          <w:sz w:val="28"/>
          <w:szCs w:val="28"/>
          <w:rtl/>
        </w:rPr>
        <w:t>פתוחה</w:t>
      </w:r>
      <w:r w:rsidR="00B11F3E">
        <w:rPr>
          <w:rFonts w:ascii="FrankRuehl" w:hAnsi="FrankRuehl" w:cs="FrankRuehl" w:hint="cs"/>
          <w:sz w:val="28"/>
          <w:szCs w:val="28"/>
          <w:rtl/>
        </w:rPr>
        <w:t>,</w:t>
      </w:r>
      <w:r>
        <w:rPr>
          <w:rFonts w:ascii="FrankRuehl" w:hAnsi="FrankRuehl" w:cs="FrankRuehl" w:hint="cs"/>
          <w:sz w:val="28"/>
          <w:szCs w:val="28"/>
          <w:rtl/>
        </w:rPr>
        <w:t xml:space="preserve"> ועם זאת חשוב להסביר שללא </w:t>
      </w:r>
      <w:r w:rsidR="00B66CC0">
        <w:rPr>
          <w:rFonts w:ascii="FrankRuehl" w:hAnsi="FrankRuehl" w:cs="FrankRuehl" w:hint="cs"/>
          <w:sz w:val="28"/>
          <w:szCs w:val="28"/>
          <w:rtl/>
        </w:rPr>
        <w:t xml:space="preserve">ספרי מקבים א' ו -ב', היינו יודעים </w:t>
      </w:r>
      <w:r>
        <w:rPr>
          <w:rFonts w:ascii="FrankRuehl" w:hAnsi="FrankRuehl" w:cs="FrankRuehl" w:hint="cs"/>
          <w:sz w:val="28"/>
          <w:szCs w:val="28"/>
          <w:rtl/>
        </w:rPr>
        <w:t xml:space="preserve">היום </w:t>
      </w:r>
      <w:r w:rsidR="00B66CC0">
        <w:rPr>
          <w:rFonts w:ascii="FrankRuehl" w:hAnsi="FrankRuehl" w:cs="FrankRuehl" w:hint="cs"/>
          <w:sz w:val="28"/>
          <w:szCs w:val="28"/>
          <w:rtl/>
        </w:rPr>
        <w:t>מעט מאוד על מרד המקבים. חז"ל פשוט לא מסרו באגדותיהם מידע קונקרטי עליו.</w:t>
      </w:r>
    </w:p>
    <w:p w14:paraId="1DB6A834" w14:textId="77777777" w:rsidR="00835AF3" w:rsidRDefault="00835AF3" w:rsidP="00B66CC0">
      <w:pPr>
        <w:spacing w:line="480" w:lineRule="auto"/>
        <w:ind w:left="720"/>
        <w:jc w:val="both"/>
        <w:rPr>
          <w:rFonts w:ascii="FrankRuehl" w:hAnsi="FrankRuehl" w:cs="FrankRuehl"/>
          <w:sz w:val="28"/>
          <w:szCs w:val="28"/>
          <w:rtl/>
        </w:rPr>
      </w:pPr>
    </w:p>
    <w:p w14:paraId="19A2EAF0" w14:textId="1CACFCB6" w:rsidR="00835AF3" w:rsidRDefault="00835AF3" w:rsidP="00B66CC0">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בכל מקרה, </w:t>
      </w:r>
      <w:r w:rsidR="00B66CC0">
        <w:rPr>
          <w:rFonts w:ascii="FrankRuehl" w:hAnsi="FrankRuehl" w:cs="FrankRuehl" w:hint="cs"/>
          <w:sz w:val="28"/>
          <w:szCs w:val="28"/>
          <w:rtl/>
        </w:rPr>
        <w:t xml:space="preserve">למרות שחג החנוכה לא זכה למסכת משלו, הרי שהוא נקלט היטב בקרב יהודי ארץ ישראל </w:t>
      </w:r>
      <w:r>
        <w:rPr>
          <w:rFonts w:ascii="FrankRuehl" w:hAnsi="FrankRuehl" w:cs="FrankRuehl" w:hint="cs"/>
          <w:sz w:val="28"/>
          <w:szCs w:val="28"/>
          <w:rtl/>
        </w:rPr>
        <w:t>ו</w:t>
      </w:r>
      <w:r w:rsidR="00B66CC0">
        <w:rPr>
          <w:rFonts w:ascii="FrankRuehl" w:hAnsi="FrankRuehl" w:cs="FrankRuehl" w:hint="cs"/>
          <w:sz w:val="28"/>
          <w:szCs w:val="28"/>
          <w:rtl/>
        </w:rPr>
        <w:t>יהודי</w:t>
      </w:r>
      <w:r w:rsidR="00B11F3E">
        <w:rPr>
          <w:rFonts w:ascii="FrankRuehl" w:hAnsi="FrankRuehl" w:cs="FrankRuehl" w:hint="cs"/>
          <w:sz w:val="28"/>
          <w:szCs w:val="28"/>
          <w:rtl/>
        </w:rPr>
        <w:t>ם שחיו</w:t>
      </w:r>
      <w:r w:rsidR="00B66CC0">
        <w:rPr>
          <w:rFonts w:ascii="FrankRuehl" w:hAnsi="FrankRuehl" w:cs="FrankRuehl" w:hint="cs"/>
          <w:sz w:val="28"/>
          <w:szCs w:val="28"/>
          <w:rtl/>
        </w:rPr>
        <w:t xml:space="preserve"> </w:t>
      </w:r>
      <w:r w:rsidR="00B11F3E">
        <w:rPr>
          <w:rFonts w:ascii="FrankRuehl" w:hAnsi="FrankRuehl" w:cs="FrankRuehl" w:hint="cs"/>
          <w:sz w:val="28"/>
          <w:szCs w:val="28"/>
          <w:rtl/>
        </w:rPr>
        <w:t>ב</w:t>
      </w:r>
      <w:r w:rsidR="00B66CC0">
        <w:rPr>
          <w:rFonts w:ascii="FrankRuehl" w:hAnsi="FrankRuehl" w:cs="FrankRuehl" w:hint="cs"/>
          <w:sz w:val="28"/>
          <w:szCs w:val="28"/>
          <w:rtl/>
        </w:rPr>
        <w:t>פזורה כבר לאורך ימי בית המקדש השני</w:t>
      </w:r>
      <w:r w:rsidR="00EA35A4">
        <w:rPr>
          <w:rFonts w:ascii="FrankRuehl" w:hAnsi="FrankRuehl" w:cs="FrankRuehl" w:hint="cs"/>
          <w:sz w:val="28"/>
          <w:szCs w:val="28"/>
          <w:rtl/>
        </w:rPr>
        <w:t>,</w:t>
      </w:r>
      <w:r w:rsidR="00B66CC0">
        <w:rPr>
          <w:rFonts w:ascii="FrankRuehl" w:hAnsi="FrankRuehl" w:cs="FrankRuehl" w:hint="cs"/>
          <w:sz w:val="28"/>
          <w:szCs w:val="28"/>
          <w:rtl/>
        </w:rPr>
        <w:t xml:space="preserve"> ו</w:t>
      </w:r>
      <w:r>
        <w:rPr>
          <w:rFonts w:ascii="FrankRuehl" w:hAnsi="FrankRuehl" w:cs="FrankRuehl" w:hint="cs"/>
          <w:sz w:val="28"/>
          <w:szCs w:val="28"/>
          <w:rtl/>
        </w:rPr>
        <w:t xml:space="preserve">מכאן ואילך </w:t>
      </w:r>
      <w:r w:rsidR="00B66CC0">
        <w:rPr>
          <w:rFonts w:ascii="FrankRuehl" w:hAnsi="FrankRuehl" w:cs="FrankRuehl" w:hint="cs"/>
          <w:sz w:val="28"/>
          <w:szCs w:val="28"/>
          <w:rtl/>
        </w:rPr>
        <w:t xml:space="preserve">זכה לפופולריות </w:t>
      </w:r>
      <w:r w:rsidR="00B11F3E">
        <w:rPr>
          <w:rFonts w:ascii="FrankRuehl" w:hAnsi="FrankRuehl" w:cs="FrankRuehl" w:hint="cs"/>
          <w:sz w:val="28"/>
          <w:szCs w:val="28"/>
          <w:rtl/>
        </w:rPr>
        <w:t xml:space="preserve">עממית </w:t>
      </w:r>
      <w:r w:rsidR="00B66CC0">
        <w:rPr>
          <w:rFonts w:ascii="FrankRuehl" w:hAnsi="FrankRuehl" w:cs="FrankRuehl" w:hint="cs"/>
          <w:sz w:val="28"/>
          <w:szCs w:val="28"/>
          <w:rtl/>
        </w:rPr>
        <w:t xml:space="preserve">רבה. </w:t>
      </w:r>
      <w:r w:rsidR="00B66CC0">
        <w:rPr>
          <w:rFonts w:ascii="FrankRuehl" w:hAnsi="FrankRuehl" w:cs="FrankRuehl" w:hint="cs"/>
          <w:sz w:val="28"/>
          <w:szCs w:val="28"/>
          <w:rtl/>
        </w:rPr>
        <w:t>לעולם ההלכה והמנהג היהודי שנוצר לאורך הדורות היו דרכים משל</w:t>
      </w:r>
      <w:r w:rsidR="00B11F3E">
        <w:rPr>
          <w:rFonts w:ascii="FrankRuehl" w:hAnsi="FrankRuehl" w:cs="FrankRuehl" w:hint="cs"/>
          <w:sz w:val="28"/>
          <w:szCs w:val="28"/>
          <w:rtl/>
        </w:rPr>
        <w:t>הם</w:t>
      </w:r>
      <w:r w:rsidR="00B66CC0">
        <w:rPr>
          <w:rFonts w:ascii="FrankRuehl" w:hAnsi="FrankRuehl" w:cs="FrankRuehl" w:hint="cs"/>
          <w:sz w:val="28"/>
          <w:szCs w:val="28"/>
          <w:rtl/>
        </w:rPr>
        <w:t xml:space="preserve"> להנציח את חנוכה באמצעות עיסוק מפורט בדרכי הדלקת החנוכייה, קביעתם של תפילות וברכות מיוחדות</w:t>
      </w:r>
      <w:r w:rsidR="00B11F3E">
        <w:rPr>
          <w:rFonts w:ascii="FrankRuehl" w:hAnsi="FrankRuehl" w:cs="FrankRuehl" w:hint="cs"/>
          <w:sz w:val="28"/>
          <w:szCs w:val="28"/>
          <w:rtl/>
        </w:rPr>
        <w:t>,</w:t>
      </w:r>
      <w:r w:rsidR="00B66CC0">
        <w:rPr>
          <w:rFonts w:ascii="FrankRuehl" w:hAnsi="FrankRuehl" w:cs="FrankRuehl" w:hint="cs"/>
          <w:sz w:val="28"/>
          <w:szCs w:val="28"/>
          <w:rtl/>
        </w:rPr>
        <w:t xml:space="preserve"> וכמובן שימור של מאכלים מסוימים וטקסים שליוו את שעת הדלק</w:t>
      </w:r>
      <w:r w:rsidR="00B11F3E">
        <w:rPr>
          <w:rFonts w:ascii="FrankRuehl" w:hAnsi="FrankRuehl" w:cs="FrankRuehl" w:hint="cs"/>
          <w:sz w:val="28"/>
          <w:szCs w:val="28"/>
          <w:rtl/>
        </w:rPr>
        <w:t>ת נרות חנוכה</w:t>
      </w:r>
      <w:r w:rsidR="00B66CC0">
        <w:rPr>
          <w:rFonts w:ascii="FrankRuehl" w:hAnsi="FrankRuehl" w:cs="FrankRuehl" w:hint="cs"/>
          <w:sz w:val="28"/>
          <w:szCs w:val="28"/>
          <w:rtl/>
        </w:rPr>
        <w:t>.</w:t>
      </w:r>
    </w:p>
    <w:p w14:paraId="0BC9F173" w14:textId="53164D5E" w:rsidR="00B66CC0" w:rsidRDefault="00B66CC0" w:rsidP="00B66CC0">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    </w:t>
      </w:r>
    </w:p>
    <w:p w14:paraId="56603DCF" w14:textId="29345F16" w:rsidR="00067574" w:rsidRDefault="00B66CC0"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התפתחות מעניינית שעברה על זיכרון </w:t>
      </w:r>
      <w:r w:rsidR="00835AF3">
        <w:rPr>
          <w:rFonts w:ascii="FrankRuehl" w:hAnsi="FrankRuehl" w:cs="FrankRuehl" w:hint="cs"/>
          <w:sz w:val="28"/>
          <w:szCs w:val="28"/>
          <w:rtl/>
        </w:rPr>
        <w:t>מ</w:t>
      </w:r>
      <w:r>
        <w:rPr>
          <w:rFonts w:ascii="FrankRuehl" w:hAnsi="FrankRuehl" w:cs="FrankRuehl" w:hint="cs"/>
          <w:sz w:val="28"/>
          <w:szCs w:val="28"/>
          <w:rtl/>
        </w:rPr>
        <w:t>אירועי</w:t>
      </w:r>
      <w:r w:rsidR="00835AF3">
        <w:rPr>
          <w:rFonts w:ascii="FrankRuehl" w:hAnsi="FrankRuehl" w:cs="FrankRuehl" w:hint="cs"/>
          <w:sz w:val="28"/>
          <w:szCs w:val="28"/>
          <w:rtl/>
        </w:rPr>
        <w:t xml:space="preserve"> מרד המקבים</w:t>
      </w:r>
      <w:r>
        <w:rPr>
          <w:rFonts w:ascii="FrankRuehl" w:hAnsi="FrankRuehl" w:cs="FrankRuehl" w:hint="cs"/>
          <w:sz w:val="28"/>
          <w:szCs w:val="28"/>
          <w:rtl/>
        </w:rPr>
        <w:t xml:space="preserve"> התרחש </w:t>
      </w:r>
      <w:r w:rsidR="00835AF3">
        <w:rPr>
          <w:rFonts w:ascii="FrankRuehl" w:hAnsi="FrankRuehl" w:cs="FrankRuehl" w:hint="cs"/>
          <w:sz w:val="28"/>
          <w:szCs w:val="28"/>
          <w:rtl/>
        </w:rPr>
        <w:t xml:space="preserve">בכמה מרחבים יהודיים </w:t>
      </w:r>
      <w:r w:rsidR="00067574">
        <w:rPr>
          <w:rFonts w:ascii="FrankRuehl" w:hAnsi="FrankRuehl" w:cs="FrankRuehl" w:hint="cs"/>
          <w:sz w:val="28"/>
          <w:szCs w:val="28"/>
          <w:rtl/>
        </w:rPr>
        <w:t xml:space="preserve">בימי הביניים. החוקר הגדול דוד </w:t>
      </w:r>
      <w:proofErr w:type="spellStart"/>
      <w:r w:rsidR="00067574">
        <w:rPr>
          <w:rFonts w:ascii="FrankRuehl" w:hAnsi="FrankRuehl" w:cs="FrankRuehl" w:hint="cs"/>
          <w:sz w:val="28"/>
          <w:szCs w:val="28"/>
          <w:rtl/>
        </w:rPr>
        <w:t>פלוסר</w:t>
      </w:r>
      <w:proofErr w:type="spellEnd"/>
      <w:r w:rsidR="00067574">
        <w:rPr>
          <w:rFonts w:ascii="FrankRuehl" w:hAnsi="FrankRuehl" w:cs="FrankRuehl" w:hint="cs"/>
          <w:sz w:val="28"/>
          <w:szCs w:val="28"/>
          <w:rtl/>
        </w:rPr>
        <w:t xml:space="preserve"> הראה שבקרב כמה קהילות יהודיות שחיו בארצות האסלאם, איטליה ואשכנז בין המא</w:t>
      </w:r>
      <w:r w:rsidR="00EA35A4">
        <w:rPr>
          <w:rFonts w:ascii="FrankRuehl" w:hAnsi="FrankRuehl" w:cs="FrankRuehl" w:hint="cs"/>
          <w:sz w:val="28"/>
          <w:szCs w:val="28"/>
          <w:rtl/>
        </w:rPr>
        <w:t>ות</w:t>
      </w:r>
      <w:r w:rsidR="00067574">
        <w:rPr>
          <w:rFonts w:ascii="FrankRuehl" w:hAnsi="FrankRuehl" w:cs="FrankRuehl" w:hint="cs"/>
          <w:sz w:val="28"/>
          <w:szCs w:val="28"/>
          <w:rtl/>
        </w:rPr>
        <w:t xml:space="preserve"> ה-10 וה-12</w:t>
      </w:r>
      <w:r w:rsidR="00B11F3E">
        <w:rPr>
          <w:rFonts w:ascii="FrankRuehl" w:hAnsi="FrankRuehl" w:cs="FrankRuehl" w:hint="cs"/>
          <w:sz w:val="28"/>
          <w:szCs w:val="28"/>
          <w:rtl/>
        </w:rPr>
        <w:t>,</w:t>
      </w:r>
      <w:r w:rsidR="00067574">
        <w:rPr>
          <w:rFonts w:ascii="FrankRuehl" w:hAnsi="FrankRuehl" w:cs="FrankRuehl" w:hint="cs"/>
          <w:sz w:val="28"/>
          <w:szCs w:val="28"/>
          <w:rtl/>
        </w:rPr>
        <w:t xml:space="preserve"> התעניינו מאוד במעשי הגבורה הקדומים של היהודים, ובתוך כל העלו על נס במיוחד את גבורתו של יהודה </w:t>
      </w:r>
      <w:proofErr w:type="spellStart"/>
      <w:r w:rsidR="00067574">
        <w:rPr>
          <w:rFonts w:ascii="FrankRuehl" w:hAnsi="FrankRuehl" w:cs="FrankRuehl" w:hint="cs"/>
          <w:sz w:val="28"/>
          <w:szCs w:val="28"/>
          <w:rtl/>
        </w:rPr>
        <w:t>המקבי</w:t>
      </w:r>
      <w:proofErr w:type="spellEnd"/>
      <w:r w:rsidR="00067574">
        <w:rPr>
          <w:rFonts w:ascii="FrankRuehl" w:hAnsi="FrankRuehl" w:cs="FrankRuehl" w:hint="cs"/>
          <w:sz w:val="28"/>
          <w:szCs w:val="28"/>
          <w:rtl/>
        </w:rPr>
        <w:t xml:space="preserve"> </w:t>
      </w:r>
      <w:r w:rsidR="00067574">
        <w:rPr>
          <w:rFonts w:ascii="FrankRuehl" w:hAnsi="FrankRuehl" w:cs="FrankRuehl"/>
          <w:sz w:val="28"/>
          <w:szCs w:val="28"/>
          <w:rtl/>
        </w:rPr>
        <w:t>–</w:t>
      </w:r>
      <w:r w:rsidR="00067574">
        <w:rPr>
          <w:rFonts w:ascii="FrankRuehl" w:hAnsi="FrankRuehl" w:cs="FrankRuehl" w:hint="cs"/>
          <w:sz w:val="28"/>
          <w:szCs w:val="28"/>
          <w:rtl/>
        </w:rPr>
        <w:t xml:space="preserve"> מעין אביר ימי ביניימי של היהודים</w:t>
      </w:r>
      <w:r w:rsidR="00835AF3">
        <w:rPr>
          <w:rFonts w:ascii="FrankRuehl" w:hAnsi="FrankRuehl" w:cs="FrankRuehl" w:hint="cs"/>
          <w:sz w:val="28"/>
          <w:szCs w:val="28"/>
          <w:rtl/>
        </w:rPr>
        <w:t xml:space="preserve">, השווה בערכו לגיבורי יוון ורומא שהונצחו בספרות הקלאסית, וכן </w:t>
      </w:r>
      <w:r w:rsidR="00B11F3E">
        <w:rPr>
          <w:rFonts w:ascii="FrankRuehl" w:hAnsi="FrankRuehl" w:cs="FrankRuehl" w:hint="cs"/>
          <w:sz w:val="28"/>
          <w:szCs w:val="28"/>
          <w:rtl/>
        </w:rPr>
        <w:t>ל</w:t>
      </w:r>
      <w:r w:rsidR="00835AF3">
        <w:rPr>
          <w:rFonts w:ascii="FrankRuehl" w:hAnsi="FrankRuehl" w:cs="FrankRuehl" w:hint="cs"/>
          <w:sz w:val="28"/>
          <w:szCs w:val="28"/>
          <w:rtl/>
        </w:rPr>
        <w:t>גיבורי העמים האירופאיים באותן תקופות</w:t>
      </w:r>
      <w:r w:rsidR="00067574">
        <w:rPr>
          <w:rFonts w:ascii="FrankRuehl" w:hAnsi="FrankRuehl" w:cs="FrankRuehl" w:hint="cs"/>
          <w:sz w:val="28"/>
          <w:szCs w:val="28"/>
          <w:rtl/>
        </w:rPr>
        <w:t>.</w:t>
      </w:r>
      <w:r w:rsidR="00EE01CD">
        <w:rPr>
          <w:rFonts w:ascii="FrankRuehl" w:hAnsi="FrankRuehl" w:cs="FrankRuehl" w:hint="cs"/>
          <w:sz w:val="28"/>
          <w:szCs w:val="28"/>
          <w:rtl/>
        </w:rPr>
        <w:t xml:space="preserve"> כך הופיעו הספרים 'מגילת </w:t>
      </w:r>
      <w:proofErr w:type="spellStart"/>
      <w:r w:rsidR="00EE01CD">
        <w:rPr>
          <w:rFonts w:ascii="FrankRuehl" w:hAnsi="FrankRuehl" w:cs="FrankRuehl" w:hint="cs"/>
          <w:sz w:val="28"/>
          <w:szCs w:val="28"/>
          <w:rtl/>
        </w:rPr>
        <w:t>אנטיוכוס</w:t>
      </w:r>
      <w:proofErr w:type="spellEnd"/>
      <w:r w:rsidR="00EE01CD">
        <w:rPr>
          <w:rFonts w:ascii="FrankRuehl" w:hAnsi="FrankRuehl" w:cs="FrankRuehl" w:hint="cs"/>
          <w:sz w:val="28"/>
          <w:szCs w:val="28"/>
          <w:rtl/>
        </w:rPr>
        <w:t xml:space="preserve">' בסוריה, ו'ספר חשמונאים' וספר 'יוסיפון' באיטליה </w:t>
      </w:r>
      <w:r w:rsidR="00EE01CD">
        <w:rPr>
          <w:rFonts w:ascii="FrankRuehl" w:hAnsi="FrankRuehl" w:cs="FrankRuehl"/>
          <w:sz w:val="28"/>
          <w:szCs w:val="28"/>
          <w:rtl/>
        </w:rPr>
        <w:t>–</w:t>
      </w:r>
      <w:r w:rsidR="00EE01CD">
        <w:rPr>
          <w:rFonts w:ascii="FrankRuehl" w:hAnsi="FrankRuehl" w:cs="FrankRuehl" w:hint="cs"/>
          <w:sz w:val="28"/>
          <w:szCs w:val="28"/>
          <w:rtl/>
        </w:rPr>
        <w:t xml:space="preserve"> שלושתם מלאים בסיפורי גבורתם של המקבים.</w:t>
      </w:r>
    </w:p>
    <w:p w14:paraId="03EDB8DC" w14:textId="51D98917" w:rsidR="00EE01CD" w:rsidRDefault="00EE01CD" w:rsidP="00067574">
      <w:pPr>
        <w:spacing w:line="480" w:lineRule="auto"/>
        <w:ind w:left="720"/>
        <w:jc w:val="both"/>
        <w:rPr>
          <w:rFonts w:ascii="FrankRuehl" w:hAnsi="FrankRuehl" w:cs="FrankRuehl"/>
          <w:sz w:val="28"/>
          <w:szCs w:val="28"/>
          <w:rtl/>
        </w:rPr>
      </w:pPr>
    </w:p>
    <w:p w14:paraId="7EED57A6" w14:textId="182053FC" w:rsidR="00835AF3" w:rsidRDefault="00EE01CD"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lastRenderedPageBreak/>
        <w:t>העידן המודרני הוביל את יהודי</w:t>
      </w:r>
      <w:r w:rsidR="00B11F3E">
        <w:rPr>
          <w:rFonts w:ascii="FrankRuehl" w:hAnsi="FrankRuehl" w:cs="FrankRuehl" w:hint="cs"/>
          <w:sz w:val="28"/>
          <w:szCs w:val="28"/>
          <w:rtl/>
        </w:rPr>
        <w:t xml:space="preserve"> העולם</w:t>
      </w:r>
      <w:r>
        <w:rPr>
          <w:rFonts w:ascii="FrankRuehl" w:hAnsi="FrankRuehl" w:cs="FrankRuehl" w:hint="cs"/>
          <w:sz w:val="28"/>
          <w:szCs w:val="28"/>
          <w:rtl/>
        </w:rPr>
        <w:t xml:space="preserve"> לכיוונים </w:t>
      </w:r>
      <w:r w:rsidR="00B11F3E">
        <w:rPr>
          <w:rFonts w:ascii="FrankRuehl" w:hAnsi="FrankRuehl" w:cs="FrankRuehl" w:hint="cs"/>
          <w:sz w:val="28"/>
          <w:szCs w:val="28"/>
          <w:rtl/>
        </w:rPr>
        <w:t xml:space="preserve">חברתיים ורעיוניים </w:t>
      </w:r>
      <w:r>
        <w:rPr>
          <w:rFonts w:ascii="FrankRuehl" w:hAnsi="FrankRuehl" w:cs="FrankRuehl" w:hint="cs"/>
          <w:sz w:val="28"/>
          <w:szCs w:val="28"/>
          <w:rtl/>
        </w:rPr>
        <w:t>שונים</w:t>
      </w:r>
      <w:r w:rsidR="00B11F3E">
        <w:rPr>
          <w:rFonts w:ascii="FrankRuehl" w:hAnsi="FrankRuehl" w:cs="FrankRuehl" w:hint="cs"/>
          <w:sz w:val="28"/>
          <w:szCs w:val="28"/>
          <w:rtl/>
        </w:rPr>
        <w:t xml:space="preserve"> ומשונים</w:t>
      </w:r>
      <w:r>
        <w:rPr>
          <w:rFonts w:ascii="FrankRuehl" w:hAnsi="FrankRuehl" w:cs="FrankRuehl" w:hint="cs"/>
          <w:sz w:val="28"/>
          <w:szCs w:val="28"/>
          <w:rtl/>
        </w:rPr>
        <w:t>, ו</w:t>
      </w:r>
      <w:r w:rsidR="00835AF3">
        <w:rPr>
          <w:rFonts w:ascii="FrankRuehl" w:hAnsi="FrankRuehl" w:cs="FrankRuehl" w:hint="cs"/>
          <w:sz w:val="28"/>
          <w:szCs w:val="28"/>
          <w:rtl/>
        </w:rPr>
        <w:t xml:space="preserve">בהקשר המסוים של </w:t>
      </w:r>
      <w:r w:rsidR="00B11F3E">
        <w:rPr>
          <w:rFonts w:ascii="FrankRuehl" w:hAnsi="FrankRuehl" w:cs="FrankRuehl" w:hint="cs"/>
          <w:sz w:val="28"/>
          <w:szCs w:val="28"/>
          <w:rtl/>
        </w:rPr>
        <w:t>היחס לחג ה</w:t>
      </w:r>
      <w:r>
        <w:rPr>
          <w:rFonts w:ascii="FrankRuehl" w:hAnsi="FrankRuehl" w:cs="FrankRuehl" w:hint="cs"/>
          <w:sz w:val="28"/>
          <w:szCs w:val="28"/>
          <w:rtl/>
        </w:rPr>
        <w:t>חנוכה</w:t>
      </w:r>
      <w:r w:rsidR="00835AF3">
        <w:rPr>
          <w:rFonts w:ascii="FrankRuehl" w:hAnsi="FrankRuehl" w:cs="FrankRuehl" w:hint="cs"/>
          <w:sz w:val="28"/>
          <w:szCs w:val="28"/>
          <w:rtl/>
        </w:rPr>
        <w:t>, נראה שכל קבוצה עשתה שימוש בחג</w:t>
      </w:r>
      <w:r>
        <w:rPr>
          <w:rFonts w:ascii="FrankRuehl" w:hAnsi="FrankRuehl" w:cs="FrankRuehl" w:hint="cs"/>
          <w:sz w:val="28"/>
          <w:szCs w:val="28"/>
          <w:rtl/>
        </w:rPr>
        <w:t xml:space="preserve"> לצרכיה. יהודים ששאפו</w:t>
      </w:r>
      <w:r w:rsidR="00835AF3">
        <w:rPr>
          <w:rFonts w:ascii="FrankRuehl" w:hAnsi="FrankRuehl" w:cs="FrankRuehl" w:hint="cs"/>
          <w:sz w:val="28"/>
          <w:szCs w:val="28"/>
          <w:rtl/>
        </w:rPr>
        <w:t xml:space="preserve"> למיזוג עם החברה המודרנית הסובבת אותם, </w:t>
      </w:r>
      <w:r w:rsidR="00EA35A4">
        <w:rPr>
          <w:rFonts w:ascii="FrankRuehl" w:hAnsi="FrankRuehl" w:cs="FrankRuehl" w:hint="cs"/>
          <w:sz w:val="28"/>
          <w:szCs w:val="28"/>
          <w:rtl/>
        </w:rPr>
        <w:t xml:space="preserve">למשל בגרמניה ולאחר מכן בארצות הברית, </w:t>
      </w:r>
      <w:r w:rsidR="00835AF3">
        <w:rPr>
          <w:rFonts w:ascii="FrankRuehl" w:hAnsi="FrankRuehl" w:cs="FrankRuehl" w:hint="cs"/>
          <w:sz w:val="28"/>
          <w:szCs w:val="28"/>
          <w:rtl/>
        </w:rPr>
        <w:t xml:space="preserve">נתנו את דעתם לסמיכותו של חג החנוכה לחג המולד הנוצרי, ובמידה רבה נראה שהדלקת נרות חנוכה צבעוניים (עד כדי הפיכת החנוכייה ל"עץ אשוח יהודי"), והענקת מתנות לילדים ("דמי חנוכה"), אינם אלא אימוץ וחיקוי של העולם </w:t>
      </w:r>
      <w:r w:rsidR="00B11F3E">
        <w:rPr>
          <w:rFonts w:ascii="FrankRuehl" w:hAnsi="FrankRuehl" w:cs="FrankRuehl" w:hint="cs"/>
          <w:sz w:val="28"/>
          <w:szCs w:val="28"/>
          <w:rtl/>
        </w:rPr>
        <w:t xml:space="preserve">שסבב </w:t>
      </w:r>
      <w:r w:rsidR="00835AF3">
        <w:rPr>
          <w:rFonts w:ascii="FrankRuehl" w:hAnsi="FrankRuehl" w:cs="FrankRuehl" w:hint="cs"/>
          <w:sz w:val="28"/>
          <w:szCs w:val="28"/>
          <w:rtl/>
        </w:rPr>
        <w:t>הסובב</w:t>
      </w:r>
      <w:r w:rsidR="00B11F3E">
        <w:rPr>
          <w:rFonts w:ascii="FrankRuehl" w:hAnsi="FrankRuehl" w:cs="FrankRuehl" w:hint="cs"/>
          <w:sz w:val="28"/>
          <w:szCs w:val="28"/>
          <w:rtl/>
        </w:rPr>
        <w:t xml:space="preserve"> את היהודים</w:t>
      </w:r>
      <w:r w:rsidR="00835AF3">
        <w:rPr>
          <w:rFonts w:ascii="FrankRuehl" w:hAnsi="FrankRuehl" w:cs="FrankRuehl" w:hint="cs"/>
          <w:sz w:val="28"/>
          <w:szCs w:val="28"/>
          <w:rtl/>
        </w:rPr>
        <w:t>.</w:t>
      </w:r>
      <w:r w:rsidR="00EA35A4">
        <w:rPr>
          <w:rFonts w:ascii="FrankRuehl" w:hAnsi="FrankRuehl" w:cs="FrankRuehl" w:hint="cs"/>
          <w:sz w:val="28"/>
          <w:szCs w:val="28"/>
          <w:rtl/>
        </w:rPr>
        <w:t xml:space="preserve"> בימינו דומה שחג החנוכה קיבל ב</w:t>
      </w:r>
      <w:r w:rsidR="00B11F3E">
        <w:rPr>
          <w:rFonts w:ascii="FrankRuehl" w:hAnsi="FrankRuehl" w:cs="FrankRuehl" w:hint="cs"/>
          <w:sz w:val="28"/>
          <w:szCs w:val="28"/>
          <w:rtl/>
        </w:rPr>
        <w:t xml:space="preserve">קרב </w:t>
      </w:r>
      <w:r w:rsidR="00EA35A4">
        <w:rPr>
          <w:rFonts w:ascii="FrankRuehl" w:hAnsi="FrankRuehl" w:cs="FrankRuehl" w:hint="cs"/>
          <w:sz w:val="28"/>
          <w:szCs w:val="28"/>
          <w:rtl/>
        </w:rPr>
        <w:t xml:space="preserve">חוגים </w:t>
      </w:r>
      <w:r w:rsidR="00B11F3E">
        <w:rPr>
          <w:rFonts w:ascii="FrankRuehl" w:hAnsi="FrankRuehl" w:cs="FrankRuehl" w:hint="cs"/>
          <w:sz w:val="28"/>
          <w:szCs w:val="28"/>
          <w:rtl/>
        </w:rPr>
        <w:t xml:space="preserve">יהודיים </w:t>
      </w:r>
      <w:r w:rsidR="00EA35A4">
        <w:rPr>
          <w:rFonts w:ascii="FrankRuehl" w:hAnsi="FrankRuehl" w:cs="FrankRuehl" w:hint="cs"/>
          <w:sz w:val="28"/>
          <w:szCs w:val="28"/>
          <w:rtl/>
        </w:rPr>
        <w:t xml:space="preserve">אלו תפנית מעניינת: לא עוד </w:t>
      </w:r>
      <w:r w:rsidR="00B11F3E">
        <w:rPr>
          <w:rFonts w:ascii="FrankRuehl" w:hAnsi="FrankRuehl" w:cs="FrankRuehl" w:hint="cs"/>
          <w:sz w:val="28"/>
          <w:szCs w:val="28"/>
          <w:rtl/>
        </w:rPr>
        <w:t xml:space="preserve">חג המייצג </w:t>
      </w:r>
      <w:r w:rsidR="00EA35A4">
        <w:rPr>
          <w:rFonts w:ascii="FrankRuehl" w:hAnsi="FrankRuehl" w:cs="FrankRuehl" w:hint="cs"/>
          <w:sz w:val="28"/>
          <w:szCs w:val="28"/>
          <w:rtl/>
        </w:rPr>
        <w:t xml:space="preserve">מאבק של עם למען חירותו הדתית והלאומית, אלא מעין סמל אוניברסלי </w:t>
      </w:r>
      <w:r w:rsidR="00B11F3E">
        <w:rPr>
          <w:rFonts w:ascii="FrankRuehl" w:hAnsi="FrankRuehl" w:cs="FrankRuehl" w:hint="cs"/>
          <w:sz w:val="28"/>
          <w:szCs w:val="28"/>
          <w:rtl/>
        </w:rPr>
        <w:t xml:space="preserve">מופשט, שאור החנוכייה שבו הוא סמל </w:t>
      </w:r>
      <w:r w:rsidR="00EA35A4">
        <w:rPr>
          <w:rFonts w:ascii="FrankRuehl" w:hAnsi="FrankRuehl" w:cs="FrankRuehl" w:hint="cs"/>
          <w:sz w:val="28"/>
          <w:szCs w:val="28"/>
          <w:rtl/>
        </w:rPr>
        <w:t xml:space="preserve">לאור </w:t>
      </w:r>
      <w:r w:rsidR="00B11F3E">
        <w:rPr>
          <w:rFonts w:ascii="FrankRuehl" w:hAnsi="FrankRuehl" w:cs="FrankRuehl" w:hint="cs"/>
          <w:sz w:val="28"/>
          <w:szCs w:val="28"/>
          <w:rtl/>
        </w:rPr>
        <w:t>הקיים בחוויית החירות ה</w:t>
      </w:r>
      <w:r w:rsidR="00EA35A4">
        <w:rPr>
          <w:rFonts w:ascii="FrankRuehl" w:hAnsi="FrankRuehl" w:cs="FrankRuehl" w:hint="cs"/>
          <w:sz w:val="28"/>
          <w:szCs w:val="28"/>
          <w:rtl/>
        </w:rPr>
        <w:t>רב תרבותי</w:t>
      </w:r>
      <w:r w:rsidR="00B11F3E">
        <w:rPr>
          <w:rFonts w:ascii="FrankRuehl" w:hAnsi="FrankRuehl" w:cs="FrankRuehl" w:hint="cs"/>
          <w:sz w:val="28"/>
          <w:szCs w:val="28"/>
          <w:rtl/>
        </w:rPr>
        <w:t>ת</w:t>
      </w:r>
      <w:r w:rsidR="00EA35A4">
        <w:rPr>
          <w:rFonts w:ascii="FrankRuehl" w:hAnsi="FrankRuehl" w:cs="FrankRuehl" w:hint="cs"/>
          <w:sz w:val="28"/>
          <w:szCs w:val="28"/>
          <w:rtl/>
        </w:rPr>
        <w:t>.</w:t>
      </w:r>
    </w:p>
    <w:p w14:paraId="19C9DA08" w14:textId="77777777" w:rsidR="00835AF3" w:rsidRDefault="00835AF3" w:rsidP="00067574">
      <w:pPr>
        <w:spacing w:line="480" w:lineRule="auto"/>
        <w:ind w:left="720"/>
        <w:jc w:val="both"/>
        <w:rPr>
          <w:rFonts w:ascii="FrankRuehl" w:hAnsi="FrankRuehl" w:cs="FrankRuehl"/>
          <w:sz w:val="28"/>
          <w:szCs w:val="28"/>
          <w:rtl/>
        </w:rPr>
      </w:pPr>
    </w:p>
    <w:p w14:paraId="08ACF391" w14:textId="064CA92D" w:rsidR="00256300" w:rsidRDefault="00835AF3"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מנגד, אנו מוצאים בספרות היהודית המודרנית </w:t>
      </w:r>
      <w:r w:rsidR="00EA35A4">
        <w:rPr>
          <w:rFonts w:ascii="FrankRuehl" w:hAnsi="FrankRuehl" w:cs="FrankRuehl" w:hint="cs"/>
          <w:sz w:val="28"/>
          <w:szCs w:val="28"/>
          <w:rtl/>
        </w:rPr>
        <w:t xml:space="preserve">לדורותיה, </w:t>
      </w:r>
      <w:r>
        <w:rPr>
          <w:rFonts w:ascii="FrankRuehl" w:hAnsi="FrankRuehl" w:cs="FrankRuehl" w:hint="cs"/>
          <w:sz w:val="28"/>
          <w:szCs w:val="28"/>
          <w:rtl/>
        </w:rPr>
        <w:t>שלל דוגמאות לכך ש</w:t>
      </w:r>
      <w:r w:rsidR="00E30CC1">
        <w:rPr>
          <w:rFonts w:ascii="FrankRuehl" w:hAnsi="FrankRuehl" w:cs="FrankRuehl" w:hint="cs"/>
          <w:sz w:val="28"/>
          <w:szCs w:val="28"/>
          <w:rtl/>
        </w:rPr>
        <w:t>מפגש עם חג ה</w:t>
      </w:r>
      <w:r>
        <w:rPr>
          <w:rFonts w:ascii="FrankRuehl" w:hAnsi="FrankRuehl" w:cs="FrankRuehl" w:hint="cs"/>
          <w:sz w:val="28"/>
          <w:szCs w:val="28"/>
          <w:rtl/>
        </w:rPr>
        <w:t>חנוכ</w:t>
      </w:r>
      <w:r w:rsidR="00E30CC1">
        <w:rPr>
          <w:rFonts w:ascii="FrankRuehl" w:hAnsi="FrankRuehl" w:cs="FrankRuehl" w:hint="cs"/>
          <w:sz w:val="28"/>
          <w:szCs w:val="28"/>
          <w:rtl/>
        </w:rPr>
        <w:t>ה, וביתר שאת</w:t>
      </w:r>
      <w:r w:rsidR="00B11F3E">
        <w:rPr>
          <w:rFonts w:ascii="FrankRuehl" w:hAnsi="FrankRuehl" w:cs="FrankRuehl" w:hint="cs"/>
          <w:sz w:val="28"/>
          <w:szCs w:val="28"/>
          <w:rtl/>
        </w:rPr>
        <w:t xml:space="preserve"> - </w:t>
      </w:r>
      <w:r w:rsidR="00E30CC1">
        <w:rPr>
          <w:rFonts w:ascii="FrankRuehl" w:hAnsi="FrankRuehl" w:cs="FrankRuehl" w:hint="cs"/>
          <w:sz w:val="28"/>
          <w:szCs w:val="28"/>
          <w:rtl/>
        </w:rPr>
        <w:t>מפגש עם החנוכייה, עשויים להיות רגע בו יהודי מתבולל מהרהר לפתע בשאלת זהותו</w:t>
      </w:r>
      <w:r w:rsidR="00EA35A4">
        <w:rPr>
          <w:rFonts w:ascii="FrankRuehl" w:hAnsi="FrankRuehl" w:cs="FrankRuehl" w:hint="cs"/>
          <w:sz w:val="28"/>
          <w:szCs w:val="28"/>
          <w:rtl/>
        </w:rPr>
        <w:t>.</w:t>
      </w:r>
      <w:r w:rsidR="00E30CC1">
        <w:rPr>
          <w:rFonts w:ascii="FrankRuehl" w:hAnsi="FrankRuehl" w:cs="FrankRuehl" w:hint="cs"/>
          <w:sz w:val="28"/>
          <w:szCs w:val="28"/>
          <w:rtl/>
        </w:rPr>
        <w:t xml:space="preserve"> כך למשל הדבר בסיפורו של </w:t>
      </w:r>
      <w:proofErr w:type="spellStart"/>
      <w:r w:rsidR="00E30CC1">
        <w:rPr>
          <w:rFonts w:ascii="FrankRuehl" w:hAnsi="FrankRuehl" w:cs="FrankRuehl" w:hint="cs"/>
          <w:sz w:val="28"/>
          <w:szCs w:val="28"/>
          <w:rtl/>
        </w:rPr>
        <w:t>י"ל</w:t>
      </w:r>
      <w:proofErr w:type="spellEnd"/>
      <w:r w:rsidR="00E30CC1">
        <w:rPr>
          <w:rFonts w:ascii="FrankRuehl" w:hAnsi="FrankRuehl" w:cs="FrankRuehl" w:hint="cs"/>
          <w:sz w:val="28"/>
          <w:szCs w:val="28"/>
          <w:rtl/>
        </w:rPr>
        <w:t xml:space="preserve"> פרץ, "מנורת החנוכה", כך סיפורו של בנימין זאב הרצל "המנורה", וכן בעוד מקומות רבים. </w:t>
      </w:r>
      <w:r w:rsidR="00256300">
        <w:rPr>
          <w:rFonts w:ascii="FrankRuehl" w:hAnsi="FrankRuehl" w:cs="FrankRuehl" w:hint="cs"/>
          <w:sz w:val="28"/>
          <w:szCs w:val="28"/>
          <w:rtl/>
        </w:rPr>
        <w:t>בסיפוריהם של חסידי חב</w:t>
      </w:r>
      <w:r w:rsidR="00CF44DE">
        <w:rPr>
          <w:rFonts w:ascii="FrankRuehl" w:hAnsi="FrankRuehl" w:cs="FrankRuehl" w:hint="cs"/>
          <w:sz w:val="28"/>
          <w:szCs w:val="28"/>
          <w:rtl/>
        </w:rPr>
        <w:t>"</w:t>
      </w:r>
      <w:r w:rsidR="00256300">
        <w:rPr>
          <w:rFonts w:ascii="FrankRuehl" w:hAnsi="FrankRuehl" w:cs="FrankRuehl" w:hint="cs"/>
          <w:sz w:val="28"/>
          <w:szCs w:val="28"/>
          <w:rtl/>
        </w:rPr>
        <w:t>ד שמור מקום מיוחד ל</w:t>
      </w:r>
      <w:r w:rsidR="00CF44DE">
        <w:rPr>
          <w:rFonts w:ascii="FrankRuehl" w:hAnsi="FrankRuehl" w:cs="FrankRuehl" w:hint="cs"/>
          <w:sz w:val="28"/>
          <w:szCs w:val="28"/>
          <w:rtl/>
        </w:rPr>
        <w:t xml:space="preserve">רגעי </w:t>
      </w:r>
      <w:r w:rsidR="00256300">
        <w:rPr>
          <w:rFonts w:ascii="FrankRuehl" w:hAnsi="FrankRuehl" w:cs="FrankRuehl" w:hint="cs"/>
          <w:sz w:val="28"/>
          <w:szCs w:val="28"/>
          <w:rtl/>
        </w:rPr>
        <w:t>הדלקת נרות חנוכה על ידי אסירים</w:t>
      </w:r>
      <w:r w:rsidR="00B11F3E">
        <w:rPr>
          <w:rFonts w:ascii="FrankRuehl" w:hAnsi="FrankRuehl" w:cs="FrankRuehl" w:hint="cs"/>
          <w:sz w:val="28"/>
          <w:szCs w:val="28"/>
          <w:rtl/>
        </w:rPr>
        <w:t xml:space="preserve"> יהודיים</w:t>
      </w:r>
      <w:r w:rsidR="00256300">
        <w:rPr>
          <w:rFonts w:ascii="FrankRuehl" w:hAnsi="FrankRuehl" w:cs="FrankRuehl" w:hint="cs"/>
          <w:sz w:val="28"/>
          <w:szCs w:val="28"/>
          <w:rtl/>
        </w:rPr>
        <w:t xml:space="preserve"> </w:t>
      </w:r>
      <w:proofErr w:type="spellStart"/>
      <w:r w:rsidR="00256300">
        <w:rPr>
          <w:rFonts w:ascii="FrankRuehl" w:hAnsi="FrankRuehl" w:cs="FrankRuehl" w:hint="cs"/>
          <w:sz w:val="28"/>
          <w:szCs w:val="28"/>
          <w:rtl/>
        </w:rPr>
        <w:t>בגולאג</w:t>
      </w:r>
      <w:proofErr w:type="spellEnd"/>
      <w:r w:rsidR="00256300">
        <w:rPr>
          <w:rFonts w:ascii="FrankRuehl" w:hAnsi="FrankRuehl" w:cs="FrankRuehl" w:hint="cs"/>
          <w:sz w:val="28"/>
          <w:szCs w:val="28"/>
          <w:rtl/>
        </w:rPr>
        <w:t xml:space="preserve"> הקומוניסטי</w:t>
      </w:r>
      <w:r w:rsidR="00CF44DE">
        <w:rPr>
          <w:rFonts w:ascii="FrankRuehl" w:hAnsi="FrankRuehl" w:cs="FrankRuehl" w:hint="cs"/>
          <w:sz w:val="28"/>
          <w:szCs w:val="28"/>
          <w:rtl/>
        </w:rPr>
        <w:t xml:space="preserve">, תוך כדי סיכון עצמי גדול, ופעמים רבות </w:t>
      </w:r>
      <w:r w:rsidR="00EA35A4">
        <w:rPr>
          <w:rFonts w:ascii="FrankRuehl" w:hAnsi="FrankRuehl" w:cs="FrankRuehl" w:hint="cs"/>
          <w:sz w:val="28"/>
          <w:szCs w:val="28"/>
          <w:rtl/>
        </w:rPr>
        <w:t xml:space="preserve">גם </w:t>
      </w:r>
      <w:r w:rsidR="00CF44DE">
        <w:rPr>
          <w:rFonts w:ascii="FrankRuehl" w:hAnsi="FrankRuehl" w:cs="FrankRuehl" w:hint="cs"/>
          <w:sz w:val="28"/>
          <w:szCs w:val="28"/>
          <w:rtl/>
        </w:rPr>
        <w:t>מסופר כיצד אחד הסוהרים</w:t>
      </w:r>
      <w:r w:rsidR="00EA35A4">
        <w:rPr>
          <w:rFonts w:ascii="FrankRuehl" w:hAnsi="FrankRuehl" w:cs="FrankRuehl" w:hint="cs"/>
          <w:sz w:val="28"/>
          <w:szCs w:val="28"/>
          <w:rtl/>
        </w:rPr>
        <w:t xml:space="preserve"> </w:t>
      </w:r>
      <w:r w:rsidR="00B11F3E">
        <w:rPr>
          <w:rFonts w:ascii="FrankRuehl" w:hAnsi="FrankRuehl" w:cs="FrankRuehl" w:hint="cs"/>
          <w:sz w:val="28"/>
          <w:szCs w:val="28"/>
          <w:rtl/>
        </w:rPr>
        <w:t xml:space="preserve">האכזריים </w:t>
      </w:r>
      <w:r w:rsidR="00EA35A4">
        <w:rPr>
          <w:rFonts w:ascii="FrankRuehl" w:hAnsi="FrankRuehl" w:cs="FrankRuehl" w:hint="cs"/>
          <w:sz w:val="28"/>
          <w:szCs w:val="28"/>
          <w:rtl/>
        </w:rPr>
        <w:t>נזכר בזהותו היהודית</w:t>
      </w:r>
      <w:r w:rsidR="00B11F3E">
        <w:rPr>
          <w:rFonts w:ascii="FrankRuehl" w:hAnsi="FrankRuehl" w:cs="FrankRuehl" w:hint="cs"/>
          <w:sz w:val="28"/>
          <w:szCs w:val="28"/>
          <w:rtl/>
        </w:rPr>
        <w:t>, דווקא</w:t>
      </w:r>
      <w:r w:rsidR="00EA35A4">
        <w:rPr>
          <w:rFonts w:ascii="FrankRuehl" w:hAnsi="FrankRuehl" w:cs="FrankRuehl" w:hint="cs"/>
          <w:sz w:val="28"/>
          <w:szCs w:val="28"/>
          <w:rtl/>
        </w:rPr>
        <w:t xml:space="preserve"> כאשר הוא </w:t>
      </w:r>
      <w:r w:rsidR="00414202">
        <w:rPr>
          <w:rFonts w:ascii="FrankRuehl" w:hAnsi="FrankRuehl" w:cs="FrankRuehl" w:hint="cs"/>
          <w:sz w:val="28"/>
          <w:szCs w:val="28"/>
          <w:rtl/>
        </w:rPr>
        <w:t>תופס את האסירים על חם.</w:t>
      </w:r>
      <w:r w:rsidR="00CF44DE">
        <w:rPr>
          <w:rFonts w:ascii="FrankRuehl" w:hAnsi="FrankRuehl" w:cs="FrankRuehl" w:hint="cs"/>
          <w:sz w:val="28"/>
          <w:szCs w:val="28"/>
          <w:rtl/>
        </w:rPr>
        <w:t xml:space="preserve"> </w:t>
      </w:r>
    </w:p>
    <w:p w14:paraId="15664A14" w14:textId="77777777" w:rsidR="00414202" w:rsidRDefault="00414202" w:rsidP="00067574">
      <w:pPr>
        <w:spacing w:line="480" w:lineRule="auto"/>
        <w:ind w:left="720"/>
        <w:jc w:val="both"/>
        <w:rPr>
          <w:rFonts w:ascii="FrankRuehl" w:hAnsi="FrankRuehl" w:cs="FrankRuehl"/>
          <w:sz w:val="28"/>
          <w:szCs w:val="28"/>
          <w:rtl/>
        </w:rPr>
      </w:pPr>
    </w:p>
    <w:p w14:paraId="313D1850" w14:textId="64F5184E" w:rsidR="00256300" w:rsidRDefault="00E30CC1"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נוגעת ללב במיוחד </w:t>
      </w:r>
      <w:r w:rsidR="00414202">
        <w:rPr>
          <w:rFonts w:ascii="FrankRuehl" w:hAnsi="FrankRuehl" w:cs="FrankRuehl" w:hint="cs"/>
          <w:sz w:val="28"/>
          <w:szCs w:val="28"/>
          <w:rtl/>
        </w:rPr>
        <w:t xml:space="preserve">היא </w:t>
      </w:r>
      <w:r>
        <w:rPr>
          <w:rFonts w:ascii="FrankRuehl" w:hAnsi="FrankRuehl" w:cs="FrankRuehl" w:hint="cs"/>
          <w:sz w:val="28"/>
          <w:szCs w:val="28"/>
          <w:rtl/>
        </w:rPr>
        <w:t xml:space="preserve">עדותו של ההיסטוריון שאול </w:t>
      </w:r>
      <w:proofErr w:type="spellStart"/>
      <w:r>
        <w:rPr>
          <w:rFonts w:ascii="FrankRuehl" w:hAnsi="FrankRuehl" w:cs="FrankRuehl" w:hint="cs"/>
          <w:sz w:val="28"/>
          <w:szCs w:val="28"/>
          <w:rtl/>
        </w:rPr>
        <w:t>פרידלנדר</w:t>
      </w:r>
      <w:proofErr w:type="spellEnd"/>
      <w:r w:rsidR="00256300">
        <w:rPr>
          <w:rFonts w:ascii="FrankRuehl" w:hAnsi="FrankRuehl" w:cs="FrankRuehl" w:hint="cs"/>
          <w:sz w:val="28"/>
          <w:szCs w:val="28"/>
          <w:rtl/>
        </w:rPr>
        <w:t>,</w:t>
      </w:r>
      <w:r w:rsidR="00414202">
        <w:rPr>
          <w:rFonts w:ascii="FrankRuehl" w:hAnsi="FrankRuehl" w:cs="FrankRuehl" w:hint="cs"/>
          <w:sz w:val="28"/>
          <w:szCs w:val="28"/>
          <w:rtl/>
        </w:rPr>
        <w:t xml:space="preserve"> ש</w:t>
      </w:r>
      <w:r w:rsidR="00256300">
        <w:rPr>
          <w:rFonts w:ascii="FrankRuehl" w:hAnsi="FrankRuehl" w:cs="FrankRuehl" w:hint="cs"/>
          <w:sz w:val="28"/>
          <w:szCs w:val="28"/>
          <w:rtl/>
        </w:rPr>
        <w:t>ס</w:t>
      </w:r>
      <w:r w:rsidR="00414202">
        <w:rPr>
          <w:rFonts w:ascii="FrankRuehl" w:hAnsi="FrankRuehl" w:cs="FrankRuehl" w:hint="cs"/>
          <w:sz w:val="28"/>
          <w:szCs w:val="28"/>
          <w:rtl/>
        </w:rPr>
        <w:t>י</w:t>
      </w:r>
      <w:r w:rsidR="00256300">
        <w:rPr>
          <w:rFonts w:ascii="FrankRuehl" w:hAnsi="FrankRuehl" w:cs="FrankRuehl" w:hint="cs"/>
          <w:sz w:val="28"/>
          <w:szCs w:val="28"/>
          <w:rtl/>
        </w:rPr>
        <w:t xml:space="preserve">פר על רגע אחד בילדותו, בדצמבר 1941, </w:t>
      </w:r>
      <w:r w:rsidR="00B11F3E">
        <w:rPr>
          <w:rFonts w:ascii="FrankRuehl" w:hAnsi="FrankRuehl" w:cs="FrankRuehl" w:hint="cs"/>
          <w:sz w:val="28"/>
          <w:szCs w:val="28"/>
          <w:rtl/>
        </w:rPr>
        <w:t>בשעה</w:t>
      </w:r>
      <w:r w:rsidR="00256300">
        <w:rPr>
          <w:rFonts w:ascii="FrankRuehl" w:hAnsi="FrankRuehl" w:cs="FrankRuehl" w:hint="cs"/>
          <w:sz w:val="28"/>
          <w:szCs w:val="28"/>
          <w:rtl/>
        </w:rPr>
        <w:t xml:space="preserve"> </w:t>
      </w:r>
      <w:r w:rsidR="00B11F3E">
        <w:rPr>
          <w:rFonts w:ascii="FrankRuehl" w:hAnsi="FrankRuehl" w:cs="FrankRuehl" w:hint="cs"/>
          <w:sz w:val="28"/>
          <w:szCs w:val="28"/>
          <w:rtl/>
        </w:rPr>
        <w:t>ש</w:t>
      </w:r>
      <w:r w:rsidR="00256300">
        <w:rPr>
          <w:rFonts w:ascii="FrankRuehl" w:hAnsi="FrankRuehl" w:cs="FrankRuehl" w:hint="cs"/>
          <w:sz w:val="28"/>
          <w:szCs w:val="28"/>
          <w:rtl/>
        </w:rPr>
        <w:t>נמלט עם הוריו מפראג לצרפת, מאימת הכיבוש הנאצי. באחד הערבים סיפר לו אביו את סיפור החנוכה:</w:t>
      </w:r>
    </w:p>
    <w:p w14:paraId="1CD4BFE6" w14:textId="77777777" w:rsidR="00EA35A4" w:rsidRDefault="00EA35A4" w:rsidP="00EA35A4">
      <w:pPr>
        <w:spacing w:line="480" w:lineRule="auto"/>
        <w:ind w:left="1440"/>
        <w:jc w:val="both"/>
        <w:rPr>
          <w:rFonts w:ascii="FrankRuehl" w:hAnsi="FrankRuehl" w:cs="FrankRuehl"/>
          <w:sz w:val="28"/>
          <w:szCs w:val="28"/>
          <w:rtl/>
        </w:rPr>
      </w:pPr>
    </w:p>
    <w:p w14:paraId="56B0963F" w14:textId="29B26432" w:rsidR="00EA35A4" w:rsidRDefault="00256300" w:rsidP="00EA35A4">
      <w:pPr>
        <w:spacing w:line="480" w:lineRule="auto"/>
        <w:ind w:left="1440"/>
        <w:jc w:val="both"/>
        <w:rPr>
          <w:rFonts w:ascii="FrankRuehl" w:hAnsi="FrankRuehl" w:cs="FrankRuehl"/>
          <w:sz w:val="28"/>
          <w:szCs w:val="28"/>
          <w:rtl/>
        </w:rPr>
      </w:pPr>
      <w:r>
        <w:rPr>
          <w:rFonts w:ascii="FrankRuehl" w:hAnsi="FrankRuehl" w:cs="FrankRuehl" w:hint="cs"/>
          <w:sz w:val="28"/>
          <w:szCs w:val="28"/>
          <w:rtl/>
        </w:rPr>
        <w:t xml:space="preserve">הוא הסביר לי איך רצו להכריח את היהודים להתכחש לאמונתם, ואיך המקבים התקוממו נגד </w:t>
      </w:r>
      <w:proofErr w:type="spellStart"/>
      <w:r>
        <w:rPr>
          <w:rFonts w:ascii="FrankRuehl" w:hAnsi="FrankRuehl" w:cs="FrankRuehl" w:hint="cs"/>
          <w:sz w:val="28"/>
          <w:szCs w:val="28"/>
          <w:rtl/>
        </w:rPr>
        <w:t>מדכאיה</w:t>
      </w:r>
      <w:r w:rsidR="00EA35A4">
        <w:rPr>
          <w:rFonts w:ascii="FrankRuehl" w:hAnsi="FrankRuehl" w:cs="FrankRuehl" w:hint="cs"/>
          <w:sz w:val="28"/>
          <w:szCs w:val="28"/>
          <w:rtl/>
        </w:rPr>
        <w:t>ם</w:t>
      </w:r>
      <w:proofErr w:type="spellEnd"/>
      <w:r>
        <w:rPr>
          <w:rFonts w:ascii="FrankRuehl" w:hAnsi="FrankRuehl" w:cs="FrankRuehl" w:hint="cs"/>
          <w:sz w:val="28"/>
          <w:szCs w:val="28"/>
          <w:rtl/>
        </w:rPr>
        <w:t xml:space="preserve">, שברו את עול הרודן, </w:t>
      </w:r>
      <w:proofErr w:type="spellStart"/>
      <w:r>
        <w:rPr>
          <w:rFonts w:ascii="FrankRuehl" w:hAnsi="FrankRuehl" w:cs="FrankRuehl" w:hint="cs"/>
          <w:sz w:val="28"/>
          <w:szCs w:val="28"/>
          <w:rtl/>
        </w:rPr>
        <w:t>אנטיוכוס</w:t>
      </w:r>
      <w:proofErr w:type="spellEnd"/>
      <w:r>
        <w:rPr>
          <w:rFonts w:ascii="FrankRuehl" w:hAnsi="FrankRuehl" w:cs="FrankRuehl" w:hint="cs"/>
          <w:sz w:val="28"/>
          <w:szCs w:val="28"/>
          <w:rtl/>
        </w:rPr>
        <w:t xml:space="preserve"> </w:t>
      </w:r>
      <w:proofErr w:type="spellStart"/>
      <w:r>
        <w:rPr>
          <w:rFonts w:ascii="FrankRuehl" w:hAnsi="FrankRuehl" w:cs="FrankRuehl" w:hint="cs"/>
          <w:sz w:val="28"/>
          <w:szCs w:val="28"/>
          <w:rtl/>
        </w:rPr>
        <w:t>אפיפנס</w:t>
      </w:r>
      <w:proofErr w:type="spellEnd"/>
      <w:r>
        <w:rPr>
          <w:rFonts w:ascii="FrankRuehl" w:hAnsi="FrankRuehl" w:cs="FrankRuehl" w:hint="cs"/>
          <w:sz w:val="28"/>
          <w:szCs w:val="28"/>
          <w:rtl/>
        </w:rPr>
        <w:t xml:space="preserve"> ושחררו את </w:t>
      </w:r>
      <w:r>
        <w:rPr>
          <w:rFonts w:ascii="FrankRuehl" w:hAnsi="FrankRuehl" w:cs="FrankRuehl" w:hint="cs"/>
          <w:sz w:val="28"/>
          <w:szCs w:val="28"/>
          <w:rtl/>
        </w:rPr>
        <w:lastRenderedPageBreak/>
        <w:t xml:space="preserve">ירושלים...לא יהודי אחד גילה פתאום, כמו אבי </w:t>
      </w:r>
      <w:r>
        <w:rPr>
          <w:rFonts w:ascii="FrankRuehl" w:hAnsi="FrankRuehl" w:cs="FrankRuehl"/>
          <w:sz w:val="28"/>
          <w:szCs w:val="28"/>
          <w:rtl/>
        </w:rPr>
        <w:t>–</w:t>
      </w:r>
      <w:r>
        <w:rPr>
          <w:rFonts w:ascii="FrankRuehl" w:hAnsi="FrankRuehl" w:cs="FrankRuehl" w:hint="cs"/>
          <w:sz w:val="28"/>
          <w:szCs w:val="28"/>
          <w:rtl/>
        </w:rPr>
        <w:t xml:space="preserve"> במבוכת הנפש שלו</w:t>
      </w:r>
      <w:r w:rsidR="00EA35A4">
        <w:rPr>
          <w:rFonts w:ascii="FrankRuehl" w:hAnsi="FrankRuehl" w:cs="FrankRuehl" w:hint="cs"/>
          <w:sz w:val="28"/>
          <w:szCs w:val="28"/>
          <w:rtl/>
        </w:rPr>
        <w:t xml:space="preserve"> </w:t>
      </w:r>
      <w:r w:rsidR="00EA35A4">
        <w:rPr>
          <w:rFonts w:ascii="FrankRuehl" w:hAnsi="FrankRuehl" w:cs="FrankRuehl"/>
          <w:sz w:val="28"/>
          <w:szCs w:val="28"/>
          <w:rtl/>
        </w:rPr>
        <w:t>–</w:t>
      </w:r>
      <w:r w:rsidR="00EA35A4">
        <w:rPr>
          <w:rFonts w:ascii="FrankRuehl" w:hAnsi="FrankRuehl" w:cs="FrankRuehl" w:hint="cs"/>
          <w:sz w:val="28"/>
          <w:szCs w:val="28"/>
          <w:rtl/>
        </w:rPr>
        <w:t xml:space="preserve"> אי</w:t>
      </w:r>
      <w:r w:rsidR="00414202">
        <w:rPr>
          <w:rFonts w:ascii="FrankRuehl" w:hAnsi="FrankRuehl" w:cs="FrankRuehl" w:hint="cs"/>
          <w:sz w:val="28"/>
          <w:szCs w:val="28"/>
          <w:rtl/>
        </w:rPr>
        <w:t>ז</w:t>
      </w:r>
      <w:r w:rsidR="00EA35A4">
        <w:rPr>
          <w:rFonts w:ascii="FrankRuehl" w:hAnsi="FrankRuehl" w:cs="FrankRuehl" w:hint="cs"/>
          <w:sz w:val="28"/>
          <w:szCs w:val="28"/>
          <w:rtl/>
        </w:rPr>
        <w:t xml:space="preserve">שהו גרעין הקושר אותו אל העבר הקולקטיבי...בעתות משבר, אדם מחטט במעמקי הזיכרון כדי לגלות בהם איזה שריד של העבר, לא עברו של היחיד, שהוא קלוש וקצר ימים, אלא עברה של העדה, עבר שממנו אמנם התנתק, ואף על פי כן הוא מסמל את ההתמד והנצחיות. (שאול </w:t>
      </w:r>
      <w:proofErr w:type="spellStart"/>
      <w:r w:rsidR="00EA35A4">
        <w:rPr>
          <w:rFonts w:ascii="FrankRuehl" w:hAnsi="FrankRuehl" w:cs="FrankRuehl" w:hint="cs"/>
          <w:sz w:val="28"/>
          <w:szCs w:val="28"/>
          <w:rtl/>
        </w:rPr>
        <w:t>פרידלנדר</w:t>
      </w:r>
      <w:proofErr w:type="spellEnd"/>
      <w:r w:rsidR="00EA35A4">
        <w:rPr>
          <w:rFonts w:ascii="FrankRuehl" w:hAnsi="FrankRuehl" w:cs="FrankRuehl" w:hint="cs"/>
          <w:sz w:val="28"/>
          <w:szCs w:val="28"/>
          <w:rtl/>
        </w:rPr>
        <w:t>, עם בא הזיכרון).</w:t>
      </w:r>
    </w:p>
    <w:p w14:paraId="216D27E6" w14:textId="7E8F3351" w:rsidR="00EE01CD" w:rsidRDefault="00E30CC1" w:rsidP="00EA35A4">
      <w:pPr>
        <w:spacing w:line="480" w:lineRule="auto"/>
        <w:ind w:left="1440"/>
        <w:jc w:val="both"/>
        <w:rPr>
          <w:rFonts w:ascii="FrankRuehl" w:hAnsi="FrankRuehl" w:cs="FrankRuehl"/>
          <w:sz w:val="28"/>
          <w:szCs w:val="28"/>
          <w:rtl/>
        </w:rPr>
      </w:pPr>
      <w:r>
        <w:rPr>
          <w:rFonts w:ascii="FrankRuehl" w:hAnsi="FrankRuehl" w:cs="FrankRuehl" w:hint="cs"/>
          <w:sz w:val="28"/>
          <w:szCs w:val="28"/>
          <w:rtl/>
        </w:rPr>
        <w:t xml:space="preserve">  </w:t>
      </w:r>
      <w:r w:rsidR="00835AF3">
        <w:rPr>
          <w:rFonts w:ascii="FrankRuehl" w:hAnsi="FrankRuehl" w:cs="FrankRuehl" w:hint="cs"/>
          <w:sz w:val="28"/>
          <w:szCs w:val="28"/>
          <w:rtl/>
        </w:rPr>
        <w:t xml:space="preserve"> </w:t>
      </w:r>
    </w:p>
    <w:p w14:paraId="25B10AAD" w14:textId="142F29F7" w:rsidR="00414202" w:rsidRDefault="00EA35A4"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t>וכמובן</w:t>
      </w:r>
      <w:r w:rsidR="00B11F3E">
        <w:rPr>
          <w:rFonts w:ascii="FrankRuehl" w:hAnsi="FrankRuehl" w:cs="FrankRuehl" w:hint="cs"/>
          <w:sz w:val="28"/>
          <w:szCs w:val="28"/>
          <w:rtl/>
        </w:rPr>
        <w:t>,</w:t>
      </w:r>
      <w:r>
        <w:rPr>
          <w:rFonts w:ascii="FrankRuehl" w:hAnsi="FrankRuehl" w:cs="FrankRuehl" w:hint="cs"/>
          <w:sz w:val="28"/>
          <w:szCs w:val="28"/>
          <w:rtl/>
        </w:rPr>
        <w:t xml:space="preserve"> ש</w:t>
      </w:r>
      <w:r w:rsidR="00B11F3E">
        <w:rPr>
          <w:rFonts w:ascii="FrankRuehl" w:hAnsi="FrankRuehl" w:cs="FrankRuehl" w:hint="cs"/>
          <w:sz w:val="28"/>
          <w:szCs w:val="28"/>
          <w:rtl/>
        </w:rPr>
        <w:t>עבור ה</w:t>
      </w:r>
      <w:r>
        <w:rPr>
          <w:rFonts w:ascii="FrankRuehl" w:hAnsi="FrankRuehl" w:cs="FrankRuehl" w:hint="cs"/>
          <w:sz w:val="28"/>
          <w:szCs w:val="28"/>
          <w:rtl/>
        </w:rPr>
        <w:t>תנועה הציונית</w:t>
      </w:r>
      <w:r w:rsidR="00B11F3E">
        <w:rPr>
          <w:rFonts w:ascii="FrankRuehl" w:hAnsi="FrankRuehl" w:cs="FrankRuehl" w:hint="cs"/>
          <w:sz w:val="28"/>
          <w:szCs w:val="28"/>
          <w:rtl/>
        </w:rPr>
        <w:t>,</w:t>
      </w:r>
      <w:r>
        <w:rPr>
          <w:rFonts w:ascii="FrankRuehl" w:hAnsi="FrankRuehl" w:cs="FrankRuehl" w:hint="cs"/>
          <w:sz w:val="28"/>
          <w:szCs w:val="28"/>
          <w:rtl/>
        </w:rPr>
        <w:t xml:space="preserve"> כמעט על כל גווניה, הייתה לחנוכה חשיבות ראשונה במעלה. </w:t>
      </w:r>
      <w:r w:rsidR="00414202">
        <w:rPr>
          <w:rFonts w:ascii="FrankRuehl" w:hAnsi="FrankRuehl" w:cs="FrankRuehl" w:hint="cs"/>
          <w:sz w:val="28"/>
          <w:szCs w:val="28"/>
          <w:rtl/>
        </w:rPr>
        <w:t xml:space="preserve">בהיפוך גמור לעומת השימוש שעשו </w:t>
      </w:r>
      <w:r w:rsidR="00B11F3E">
        <w:rPr>
          <w:rFonts w:ascii="FrankRuehl" w:hAnsi="FrankRuehl" w:cs="FrankRuehl" w:hint="cs"/>
          <w:sz w:val="28"/>
          <w:szCs w:val="28"/>
          <w:rtl/>
        </w:rPr>
        <w:t xml:space="preserve">ועושים </w:t>
      </w:r>
      <w:r w:rsidR="00414202">
        <w:rPr>
          <w:rFonts w:ascii="FrankRuehl" w:hAnsi="FrankRuehl" w:cs="FrankRuehl" w:hint="cs"/>
          <w:sz w:val="28"/>
          <w:szCs w:val="28"/>
          <w:rtl/>
        </w:rPr>
        <w:t xml:space="preserve">יהודים מתבוללים בחנוכה, </w:t>
      </w:r>
      <w:r>
        <w:rPr>
          <w:rFonts w:ascii="FrankRuehl" w:hAnsi="FrankRuehl" w:cs="FrankRuehl" w:hint="cs"/>
          <w:sz w:val="28"/>
          <w:szCs w:val="28"/>
          <w:rtl/>
        </w:rPr>
        <w:t>סימל</w:t>
      </w:r>
      <w:r w:rsidR="00414202">
        <w:rPr>
          <w:rFonts w:ascii="FrankRuehl" w:hAnsi="FrankRuehl" w:cs="FrankRuehl" w:hint="cs"/>
          <w:sz w:val="28"/>
          <w:szCs w:val="28"/>
          <w:rtl/>
        </w:rPr>
        <w:t xml:space="preserve"> החג עבור הציונים את</w:t>
      </w:r>
      <w:r>
        <w:rPr>
          <w:rFonts w:ascii="FrankRuehl" w:hAnsi="FrankRuehl" w:cs="FrankRuehl" w:hint="cs"/>
          <w:sz w:val="28"/>
          <w:szCs w:val="28"/>
          <w:rtl/>
        </w:rPr>
        <w:t xml:space="preserve"> קיומם ה</w:t>
      </w:r>
      <w:r w:rsidR="00414202">
        <w:rPr>
          <w:rFonts w:ascii="FrankRuehl" w:hAnsi="FrankRuehl" w:cs="FrankRuehl" w:hint="cs"/>
          <w:sz w:val="28"/>
          <w:szCs w:val="28"/>
          <w:rtl/>
        </w:rPr>
        <w:t>לאומי ה</w:t>
      </w:r>
      <w:r>
        <w:rPr>
          <w:rFonts w:ascii="FrankRuehl" w:hAnsi="FrankRuehl" w:cs="FrankRuehl" w:hint="cs"/>
          <w:sz w:val="28"/>
          <w:szCs w:val="28"/>
          <w:rtl/>
        </w:rPr>
        <w:t>רחוק של יהודים בעלי כוח פיזי, אומץ לב, יכולת צבאית, יוזמה מדינית, וקשר הדוק ל</w:t>
      </w:r>
      <w:r w:rsidR="00414202">
        <w:rPr>
          <w:rFonts w:ascii="FrankRuehl" w:hAnsi="FrankRuehl" w:cs="FrankRuehl" w:hint="cs"/>
          <w:sz w:val="28"/>
          <w:szCs w:val="28"/>
          <w:rtl/>
        </w:rPr>
        <w:t xml:space="preserve">מולדתם ההיסטורית  - </w:t>
      </w:r>
      <w:r>
        <w:rPr>
          <w:rFonts w:ascii="FrankRuehl" w:hAnsi="FrankRuehl" w:cs="FrankRuehl" w:hint="cs"/>
          <w:sz w:val="28"/>
          <w:szCs w:val="28"/>
          <w:rtl/>
        </w:rPr>
        <w:t xml:space="preserve">ארץ ישראל. </w:t>
      </w:r>
    </w:p>
    <w:p w14:paraId="48A9B9E6" w14:textId="77777777" w:rsidR="00414202" w:rsidRDefault="00414202" w:rsidP="00414202">
      <w:pPr>
        <w:spacing w:line="480" w:lineRule="auto"/>
        <w:ind w:left="720"/>
        <w:jc w:val="both"/>
        <w:rPr>
          <w:rFonts w:ascii="FrankRuehl" w:hAnsi="FrankRuehl" w:cs="FrankRuehl"/>
          <w:sz w:val="28"/>
          <w:szCs w:val="28"/>
          <w:rtl/>
        </w:rPr>
      </w:pPr>
    </w:p>
    <w:p w14:paraId="0E1A0308" w14:textId="2D94CD89" w:rsidR="00EA35A4" w:rsidRDefault="00EA35A4" w:rsidP="00414202">
      <w:pPr>
        <w:spacing w:line="480" w:lineRule="auto"/>
        <w:ind w:left="720"/>
        <w:jc w:val="both"/>
        <w:rPr>
          <w:rFonts w:ascii="FrankRuehl" w:hAnsi="FrankRuehl" w:cs="FrankRuehl"/>
          <w:sz w:val="28"/>
          <w:szCs w:val="28"/>
          <w:rtl/>
        </w:rPr>
      </w:pPr>
      <w:r>
        <w:rPr>
          <w:rFonts w:ascii="FrankRuehl" w:hAnsi="FrankRuehl" w:cs="FrankRuehl" w:hint="cs"/>
          <w:sz w:val="28"/>
          <w:szCs w:val="28"/>
          <w:rtl/>
        </w:rPr>
        <w:t>עבור חלק מה</w:t>
      </w:r>
      <w:r w:rsidR="00414202">
        <w:rPr>
          <w:rFonts w:ascii="FrankRuehl" w:hAnsi="FrankRuehl" w:cs="FrankRuehl" w:hint="cs"/>
          <w:sz w:val="28"/>
          <w:szCs w:val="28"/>
          <w:rtl/>
        </w:rPr>
        <w:t>ציוני</w:t>
      </w:r>
      <w:r>
        <w:rPr>
          <w:rFonts w:ascii="FrankRuehl" w:hAnsi="FrankRuehl" w:cs="FrankRuehl" w:hint="cs"/>
          <w:sz w:val="28"/>
          <w:szCs w:val="28"/>
          <w:rtl/>
        </w:rPr>
        <w:t>ם, נס פך השמן נדחק כעת, ואת מקומו תפסה הגבורה הארצית והאנושית. הוויה זו הונחלה באינספור דרכים במערכות החינוך ובעולם הספר</w:t>
      </w:r>
      <w:r w:rsidR="00414202">
        <w:rPr>
          <w:rFonts w:ascii="FrankRuehl" w:hAnsi="FrankRuehl" w:cs="FrankRuehl" w:hint="cs"/>
          <w:sz w:val="28"/>
          <w:szCs w:val="28"/>
          <w:rtl/>
        </w:rPr>
        <w:t>, האמנות והתיאטרון</w:t>
      </w:r>
      <w:r>
        <w:rPr>
          <w:rFonts w:ascii="FrankRuehl" w:hAnsi="FrankRuehl" w:cs="FrankRuehl" w:hint="cs"/>
          <w:sz w:val="28"/>
          <w:szCs w:val="28"/>
          <w:rtl/>
        </w:rPr>
        <w:t xml:space="preserve"> </w:t>
      </w:r>
      <w:r w:rsidR="00414202">
        <w:rPr>
          <w:rFonts w:ascii="FrankRuehl" w:hAnsi="FrankRuehl" w:cs="FrankRuehl" w:hint="cs"/>
          <w:sz w:val="28"/>
          <w:szCs w:val="28"/>
          <w:rtl/>
        </w:rPr>
        <w:t>ה</w:t>
      </w:r>
      <w:r>
        <w:rPr>
          <w:rFonts w:ascii="FrankRuehl" w:hAnsi="FrankRuehl" w:cs="FrankRuehl" w:hint="cs"/>
          <w:sz w:val="28"/>
          <w:szCs w:val="28"/>
          <w:rtl/>
        </w:rPr>
        <w:t>ציוני</w:t>
      </w:r>
      <w:r w:rsidR="008237D0">
        <w:rPr>
          <w:rFonts w:ascii="FrankRuehl" w:hAnsi="FrankRuehl" w:cs="FrankRuehl" w:hint="cs"/>
          <w:sz w:val="28"/>
          <w:szCs w:val="28"/>
          <w:rtl/>
        </w:rPr>
        <w:t>ים</w:t>
      </w:r>
      <w:r>
        <w:rPr>
          <w:rFonts w:ascii="FrankRuehl" w:hAnsi="FrankRuehl" w:cs="FrankRuehl" w:hint="cs"/>
          <w:sz w:val="28"/>
          <w:szCs w:val="28"/>
          <w:rtl/>
        </w:rPr>
        <w:t xml:space="preserve"> לאורך </w:t>
      </w:r>
      <w:r w:rsidR="008237D0">
        <w:rPr>
          <w:rFonts w:ascii="FrankRuehl" w:hAnsi="FrankRuehl" w:cs="FrankRuehl" w:hint="cs"/>
          <w:sz w:val="28"/>
          <w:szCs w:val="28"/>
          <w:rtl/>
        </w:rPr>
        <w:t>למעלה ממאה השנים האחרונות</w:t>
      </w:r>
      <w:r>
        <w:rPr>
          <w:rFonts w:ascii="FrankRuehl" w:hAnsi="FrankRuehl" w:cs="FrankRuehl" w:hint="cs"/>
          <w:sz w:val="28"/>
          <w:szCs w:val="28"/>
          <w:rtl/>
        </w:rPr>
        <w:t>.</w:t>
      </w:r>
    </w:p>
    <w:p w14:paraId="3559C5A0" w14:textId="77777777" w:rsidR="00414202" w:rsidRDefault="00414202" w:rsidP="00067574">
      <w:pPr>
        <w:spacing w:line="480" w:lineRule="auto"/>
        <w:ind w:left="720"/>
        <w:jc w:val="both"/>
        <w:rPr>
          <w:rFonts w:ascii="FrankRuehl" w:hAnsi="FrankRuehl" w:cs="FrankRuehl"/>
          <w:sz w:val="28"/>
          <w:szCs w:val="28"/>
          <w:rtl/>
        </w:rPr>
      </w:pPr>
    </w:p>
    <w:p w14:paraId="00F35C60" w14:textId="330745C2" w:rsidR="00EA35A4" w:rsidRDefault="00EA35A4" w:rsidP="008237D0">
      <w:pPr>
        <w:spacing w:line="480" w:lineRule="auto"/>
        <w:ind w:left="720"/>
        <w:jc w:val="both"/>
        <w:rPr>
          <w:rFonts w:ascii="FrankRuehl" w:hAnsi="FrankRuehl" w:cs="FrankRuehl"/>
          <w:sz w:val="28"/>
          <w:szCs w:val="28"/>
          <w:rtl/>
        </w:rPr>
      </w:pPr>
      <w:r>
        <w:rPr>
          <w:rFonts w:ascii="FrankRuehl" w:hAnsi="FrankRuehl" w:cs="FrankRuehl" w:hint="cs"/>
          <w:sz w:val="28"/>
          <w:szCs w:val="28"/>
          <w:rtl/>
        </w:rPr>
        <w:t>בהקשר זה</w:t>
      </w:r>
      <w:r w:rsidR="008237D0">
        <w:rPr>
          <w:rFonts w:ascii="FrankRuehl" w:hAnsi="FrankRuehl" w:cs="FrankRuehl" w:hint="cs"/>
          <w:sz w:val="28"/>
          <w:szCs w:val="28"/>
          <w:rtl/>
        </w:rPr>
        <w:t xml:space="preserve"> של חשיבותו של חנוכה בתודעה ההיסטורית הציונית</w:t>
      </w:r>
      <w:r>
        <w:rPr>
          <w:rFonts w:ascii="FrankRuehl" w:hAnsi="FrankRuehl" w:cs="FrankRuehl" w:hint="cs"/>
          <w:sz w:val="28"/>
          <w:szCs w:val="28"/>
          <w:rtl/>
        </w:rPr>
        <w:t>, מרתק לציין את</w:t>
      </w:r>
      <w:r w:rsidR="00414202">
        <w:rPr>
          <w:rFonts w:ascii="FrankRuehl" w:hAnsi="FrankRuehl" w:cs="FrankRuehl" w:hint="cs"/>
          <w:sz w:val="28"/>
          <w:szCs w:val="28"/>
          <w:rtl/>
        </w:rPr>
        <w:t xml:space="preserve"> החשיבות הרבה שהעניקו היסטוריונים ציוניים </w:t>
      </w:r>
      <w:r w:rsidR="008237D0">
        <w:rPr>
          <w:rFonts w:ascii="FrankRuehl" w:hAnsi="FrankRuehl" w:cs="FrankRuehl" w:hint="cs"/>
          <w:sz w:val="28"/>
          <w:szCs w:val="28"/>
          <w:rtl/>
        </w:rPr>
        <w:t xml:space="preserve">גדולים </w:t>
      </w:r>
      <w:r w:rsidR="00414202">
        <w:rPr>
          <w:rFonts w:ascii="FrankRuehl" w:hAnsi="FrankRuehl" w:cs="FrankRuehl" w:hint="cs"/>
          <w:sz w:val="28"/>
          <w:szCs w:val="28"/>
          <w:rtl/>
        </w:rPr>
        <w:t xml:space="preserve">לחג החנוכה, </w:t>
      </w:r>
      <w:r w:rsidR="008237D0">
        <w:rPr>
          <w:rFonts w:ascii="FrankRuehl" w:hAnsi="FrankRuehl" w:cs="FrankRuehl" w:hint="cs"/>
          <w:sz w:val="28"/>
          <w:szCs w:val="28"/>
          <w:rtl/>
        </w:rPr>
        <w:t xml:space="preserve">לא רק כאירוע לאומי, אלא </w:t>
      </w:r>
      <w:r w:rsidR="00414202">
        <w:rPr>
          <w:rFonts w:ascii="FrankRuehl" w:hAnsi="FrankRuehl" w:cs="FrankRuehl" w:hint="cs"/>
          <w:sz w:val="28"/>
          <w:szCs w:val="28"/>
          <w:rtl/>
        </w:rPr>
        <w:t>כאירוע הרה גורל בתולדות האנושות כולה</w:t>
      </w:r>
      <w:r w:rsidR="008237D0">
        <w:rPr>
          <w:rFonts w:ascii="FrankRuehl" w:hAnsi="FrankRuehl" w:cs="FrankRuehl" w:hint="cs"/>
          <w:sz w:val="28"/>
          <w:szCs w:val="28"/>
          <w:rtl/>
        </w:rPr>
        <w:t xml:space="preserve">! הנה לפנינו תפיסה על אודות התרחשות לאומית שיש לה חשיבות אוניברסלית. לדעתי, אלו פסקאות שראוי לצטט אותן במלואם. </w:t>
      </w:r>
      <w:r w:rsidR="00414202">
        <w:rPr>
          <w:rFonts w:ascii="FrankRuehl" w:hAnsi="FrankRuehl" w:cs="FrankRuehl" w:hint="cs"/>
          <w:sz w:val="28"/>
          <w:szCs w:val="28"/>
          <w:rtl/>
        </w:rPr>
        <w:t xml:space="preserve"> </w:t>
      </w:r>
    </w:p>
    <w:p w14:paraId="50E7125E" w14:textId="77777777" w:rsidR="00414202" w:rsidRDefault="00414202" w:rsidP="00414202">
      <w:pPr>
        <w:spacing w:line="480" w:lineRule="auto"/>
        <w:ind w:left="720"/>
        <w:jc w:val="both"/>
        <w:rPr>
          <w:rFonts w:ascii="FrankRuehl" w:hAnsi="FrankRuehl" w:cs="FrankRuehl"/>
          <w:sz w:val="28"/>
          <w:szCs w:val="28"/>
          <w:rtl/>
        </w:rPr>
      </w:pPr>
    </w:p>
    <w:p w14:paraId="230FF160" w14:textId="45A11D1F" w:rsidR="00EA35A4" w:rsidRDefault="00414202" w:rsidP="00414202">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ההיסטוריון יוסף </w:t>
      </w:r>
      <w:proofErr w:type="spellStart"/>
      <w:r>
        <w:rPr>
          <w:rFonts w:ascii="FrankRuehl" w:hAnsi="FrankRuehl" w:cs="FrankRuehl" w:hint="cs"/>
          <w:sz w:val="28"/>
          <w:szCs w:val="28"/>
          <w:rtl/>
        </w:rPr>
        <w:t>קלוזנר</w:t>
      </w:r>
      <w:proofErr w:type="spellEnd"/>
      <w:r>
        <w:rPr>
          <w:rFonts w:ascii="FrankRuehl" w:hAnsi="FrankRuehl" w:cs="FrankRuehl" w:hint="cs"/>
          <w:sz w:val="28"/>
          <w:szCs w:val="28"/>
          <w:rtl/>
        </w:rPr>
        <w:t xml:space="preserve"> כתב:</w:t>
      </w:r>
      <w:r w:rsidR="00EA35A4">
        <w:rPr>
          <w:rFonts w:ascii="FrankRuehl" w:hAnsi="FrankRuehl" w:cs="FrankRuehl" w:hint="cs"/>
          <w:sz w:val="28"/>
          <w:szCs w:val="28"/>
          <w:rtl/>
        </w:rPr>
        <w:t xml:space="preserve"> </w:t>
      </w:r>
    </w:p>
    <w:p w14:paraId="5E40EB7C" w14:textId="77777777" w:rsidR="00414202" w:rsidRDefault="00414202" w:rsidP="00414202">
      <w:pPr>
        <w:spacing w:line="480" w:lineRule="auto"/>
        <w:ind w:left="720" w:firstLine="720"/>
        <w:jc w:val="both"/>
        <w:rPr>
          <w:rFonts w:ascii="FrankRuehl" w:hAnsi="FrankRuehl" w:cs="FrankRuehl"/>
          <w:sz w:val="28"/>
          <w:szCs w:val="28"/>
          <w:rtl/>
        </w:rPr>
      </w:pPr>
    </w:p>
    <w:p w14:paraId="70CCD9B2" w14:textId="33D06F0C" w:rsidR="00067574" w:rsidRDefault="00067574" w:rsidP="00414202">
      <w:pPr>
        <w:spacing w:line="480" w:lineRule="auto"/>
        <w:ind w:left="1440"/>
        <w:jc w:val="both"/>
        <w:rPr>
          <w:rFonts w:ascii="FrankRuehl" w:hAnsi="FrankRuehl" w:cs="FrankRuehl"/>
          <w:sz w:val="28"/>
          <w:szCs w:val="28"/>
          <w:rtl/>
        </w:rPr>
      </w:pPr>
      <w:r w:rsidRPr="00414202">
        <w:rPr>
          <w:rFonts w:ascii="FrankRuehl" w:hAnsi="FrankRuehl" w:cs="FrankRuehl" w:hint="cs"/>
          <w:b/>
          <w:bCs/>
          <w:sz w:val="28"/>
          <w:szCs w:val="28"/>
          <w:rtl/>
        </w:rPr>
        <w:t>זו הייתה הפעם הראשונה בהיסטוריה העולמית</w:t>
      </w:r>
      <w:r>
        <w:rPr>
          <w:rFonts w:ascii="FrankRuehl" w:hAnsi="FrankRuehl" w:cs="FrankRuehl" w:hint="cs"/>
          <w:sz w:val="28"/>
          <w:szCs w:val="28"/>
          <w:rtl/>
        </w:rPr>
        <w:t xml:space="preserve">, שעם שלם נרדף על דתו וסבל נוראות על אמונותיו ודעותיו. מובן שהרבה לא עמדו בניסיון...ואולם רוב </w:t>
      </w:r>
      <w:r>
        <w:rPr>
          <w:rFonts w:ascii="FrankRuehl" w:hAnsi="FrankRuehl" w:cs="FrankRuehl" w:hint="cs"/>
          <w:sz w:val="28"/>
          <w:szCs w:val="28"/>
          <w:rtl/>
        </w:rPr>
        <w:lastRenderedPageBreak/>
        <w:t xml:space="preserve">האומה, גברים ונשים, זקנים וצעירים...סבלו על מיני </w:t>
      </w:r>
      <w:proofErr w:type="spellStart"/>
      <w:r>
        <w:rPr>
          <w:rFonts w:ascii="FrankRuehl" w:hAnsi="FrankRuehl" w:cs="FrankRuehl" w:hint="cs"/>
          <w:sz w:val="28"/>
          <w:szCs w:val="28"/>
          <w:rtl/>
        </w:rPr>
        <w:t>יסורים</w:t>
      </w:r>
      <w:proofErr w:type="spellEnd"/>
      <w:r>
        <w:rPr>
          <w:rFonts w:ascii="FrankRuehl" w:hAnsi="FrankRuehl" w:cs="FrankRuehl" w:hint="cs"/>
          <w:sz w:val="28"/>
          <w:szCs w:val="28"/>
          <w:rtl/>
        </w:rPr>
        <w:t xml:space="preserve">...קמו ביהודה רבבות אלפי גיבורים רוחניים ששום עינוי שבעולם ושום איום במיתה משונה לא היה בכוחם להכריח אותם, שיבגדו בתורת אלוהיהם...הרגשה אינטואיטיבית הייתה כאן שביחד עם בגידה באלוהיהם הם בוגדים גם בעמם, ואם תאבד תורת ישראל יאבד גם עם ישראל...אלה היו קדושים </w:t>
      </w:r>
      <w:r>
        <w:rPr>
          <w:rFonts w:ascii="FrankRuehl" w:hAnsi="FrankRuehl" w:cs="FrankRuehl"/>
          <w:sz w:val="28"/>
          <w:szCs w:val="28"/>
          <w:rtl/>
        </w:rPr>
        <w:t>–</w:t>
      </w:r>
      <w:r>
        <w:rPr>
          <w:rFonts w:ascii="FrankRuehl" w:hAnsi="FrankRuehl" w:cs="FrankRuehl" w:hint="cs"/>
          <w:sz w:val="28"/>
          <w:szCs w:val="28"/>
          <w:rtl/>
        </w:rPr>
        <w:t xml:space="preserve"> הראשונים מישראל ואפשר מן העמים כולם </w:t>
      </w:r>
      <w:r>
        <w:rPr>
          <w:rFonts w:ascii="FrankRuehl" w:hAnsi="FrankRuehl" w:cs="FrankRuehl"/>
          <w:sz w:val="28"/>
          <w:szCs w:val="28"/>
          <w:rtl/>
        </w:rPr>
        <w:t>–</w:t>
      </w:r>
      <w:r>
        <w:rPr>
          <w:rFonts w:ascii="FrankRuehl" w:hAnsi="FrankRuehl" w:cs="FrankRuehl" w:hint="cs"/>
          <w:sz w:val="28"/>
          <w:szCs w:val="28"/>
          <w:rtl/>
        </w:rPr>
        <w:t xml:space="preserve"> שמסרו את נפשם על קדושת השם. אבל האומה לא הייתה ניצלת על ידי קדושים בלבד. לשם הצלתה והצלת אלוהיה ותורתה לא היה די בהתנגדות סבילה, פסיבית. כשנתמלאה סאת הייסורים והפורענות צריכה הייתה לקום התנגדות פעילה, אקטיבית. במקום הקדושים הכרח היה שיבואו הגיבורים </w:t>
      </w:r>
      <w:r>
        <w:rPr>
          <w:rFonts w:ascii="FrankRuehl" w:hAnsi="FrankRuehl" w:cs="FrankRuehl"/>
          <w:sz w:val="28"/>
          <w:szCs w:val="28"/>
          <w:rtl/>
        </w:rPr>
        <w:t>–</w:t>
      </w:r>
      <w:r>
        <w:rPr>
          <w:rFonts w:ascii="FrankRuehl" w:hAnsi="FrankRuehl" w:cs="FrankRuehl" w:hint="cs"/>
          <w:sz w:val="28"/>
          <w:szCs w:val="28"/>
          <w:rtl/>
        </w:rPr>
        <w:t xml:space="preserve"> המורדים והלוחמים הגדולים מבית חשמונאי: מתתיהו בן יוחנן חשמונאי וחמשת בניו, שבדמם השיגו את חירות הדת ואת חירות המולדת כאחת.</w:t>
      </w:r>
    </w:p>
    <w:p w14:paraId="7DC87AAB" w14:textId="028F118E" w:rsidR="00067574" w:rsidRPr="00414202" w:rsidRDefault="00414202" w:rsidP="00414202">
      <w:pPr>
        <w:spacing w:line="480" w:lineRule="auto"/>
        <w:ind w:left="1080" w:firstLine="360"/>
        <w:jc w:val="both"/>
        <w:rPr>
          <w:rFonts w:ascii="FrankRuehl" w:hAnsi="FrankRuehl" w:cs="FrankRuehl"/>
          <w:sz w:val="28"/>
          <w:szCs w:val="28"/>
          <w:rtl/>
        </w:rPr>
      </w:pPr>
      <w:r w:rsidRPr="00414202">
        <w:rPr>
          <w:rFonts w:ascii="FrankRuehl" w:hAnsi="FrankRuehl" w:cs="FrankRuehl" w:hint="cs"/>
          <w:sz w:val="28"/>
          <w:szCs w:val="28"/>
          <w:rtl/>
        </w:rPr>
        <w:t>(</w:t>
      </w:r>
      <w:r w:rsidR="00067574" w:rsidRPr="00414202">
        <w:rPr>
          <w:rFonts w:ascii="FrankRuehl" w:hAnsi="FrankRuehl" w:cs="FrankRuehl" w:hint="cs"/>
          <w:sz w:val="28"/>
          <w:szCs w:val="28"/>
          <w:rtl/>
        </w:rPr>
        <w:t xml:space="preserve">יוסף </w:t>
      </w:r>
      <w:proofErr w:type="spellStart"/>
      <w:r w:rsidR="00067574" w:rsidRPr="00414202">
        <w:rPr>
          <w:rFonts w:ascii="FrankRuehl" w:hAnsi="FrankRuehl" w:cs="FrankRuehl" w:hint="cs"/>
          <w:sz w:val="28"/>
          <w:szCs w:val="28"/>
          <w:rtl/>
        </w:rPr>
        <w:t>קלוזנר</w:t>
      </w:r>
      <w:proofErr w:type="spellEnd"/>
      <w:r w:rsidR="00067574" w:rsidRPr="00414202">
        <w:rPr>
          <w:rFonts w:ascii="FrankRuehl" w:hAnsi="FrankRuehl" w:cs="FrankRuehl" w:hint="cs"/>
          <w:sz w:val="28"/>
          <w:szCs w:val="28"/>
          <w:rtl/>
        </w:rPr>
        <w:t xml:space="preserve">, היסטוריה של הבית השני, ב, ירושלים תשי"ב, עמ' 199 </w:t>
      </w:r>
      <w:r w:rsidR="00067574" w:rsidRPr="00414202">
        <w:rPr>
          <w:rFonts w:ascii="FrankRuehl" w:hAnsi="FrankRuehl" w:cs="FrankRuehl"/>
          <w:sz w:val="28"/>
          <w:szCs w:val="28"/>
          <w:rtl/>
        </w:rPr>
        <w:t>–</w:t>
      </w:r>
      <w:r w:rsidR="00067574" w:rsidRPr="00414202">
        <w:rPr>
          <w:rFonts w:ascii="FrankRuehl" w:hAnsi="FrankRuehl" w:cs="FrankRuehl" w:hint="cs"/>
          <w:sz w:val="28"/>
          <w:szCs w:val="28"/>
          <w:rtl/>
        </w:rPr>
        <w:t xml:space="preserve"> 200</w:t>
      </w:r>
      <w:r w:rsidRPr="00414202">
        <w:rPr>
          <w:rFonts w:ascii="FrankRuehl" w:hAnsi="FrankRuehl" w:cs="FrankRuehl" w:hint="cs"/>
          <w:sz w:val="28"/>
          <w:szCs w:val="28"/>
          <w:rtl/>
        </w:rPr>
        <w:t>)</w:t>
      </w:r>
      <w:r w:rsidR="00067574" w:rsidRPr="00414202">
        <w:rPr>
          <w:rFonts w:ascii="FrankRuehl" w:hAnsi="FrankRuehl" w:cs="FrankRuehl" w:hint="cs"/>
          <w:sz w:val="28"/>
          <w:szCs w:val="28"/>
          <w:rtl/>
        </w:rPr>
        <w:t xml:space="preserve">. </w:t>
      </w:r>
    </w:p>
    <w:p w14:paraId="0F16FFD0" w14:textId="77777777" w:rsidR="00067574" w:rsidRDefault="00067574" w:rsidP="00067574">
      <w:pPr>
        <w:spacing w:line="480" w:lineRule="auto"/>
        <w:ind w:left="360"/>
        <w:jc w:val="both"/>
        <w:rPr>
          <w:rFonts w:ascii="FrankRuehl" w:hAnsi="FrankRuehl" w:cs="FrankRuehl"/>
          <w:sz w:val="28"/>
          <w:szCs w:val="28"/>
          <w:rtl/>
        </w:rPr>
      </w:pPr>
    </w:p>
    <w:p w14:paraId="00BC3E9C" w14:textId="014E7E17" w:rsidR="00414202" w:rsidRDefault="00414202" w:rsidP="00067574">
      <w:pPr>
        <w:spacing w:line="480" w:lineRule="auto"/>
        <w:ind w:left="720"/>
        <w:jc w:val="both"/>
        <w:rPr>
          <w:rFonts w:ascii="FrankRuehl" w:hAnsi="FrankRuehl" w:cs="FrankRuehl"/>
          <w:sz w:val="28"/>
          <w:szCs w:val="28"/>
          <w:rtl/>
        </w:rPr>
      </w:pPr>
      <w:r>
        <w:rPr>
          <w:rFonts w:ascii="FrankRuehl" w:hAnsi="FrankRuehl" w:cs="FrankRuehl" w:hint="cs"/>
          <w:sz w:val="28"/>
          <w:szCs w:val="28"/>
          <w:rtl/>
        </w:rPr>
        <w:t xml:space="preserve">ההיסטוריון </w:t>
      </w:r>
      <w:proofErr w:type="spellStart"/>
      <w:r>
        <w:rPr>
          <w:rFonts w:ascii="FrankRuehl" w:hAnsi="FrankRuehl" w:cs="FrankRuehl" w:hint="cs"/>
          <w:sz w:val="28"/>
          <w:szCs w:val="28"/>
          <w:rtl/>
        </w:rPr>
        <w:t>ססיל</w:t>
      </w:r>
      <w:proofErr w:type="spellEnd"/>
      <w:r>
        <w:rPr>
          <w:rFonts w:ascii="FrankRuehl" w:hAnsi="FrankRuehl" w:cs="FrankRuehl" w:hint="cs"/>
          <w:sz w:val="28"/>
          <w:szCs w:val="28"/>
          <w:rtl/>
        </w:rPr>
        <w:t xml:space="preserve"> רות' כתב: </w:t>
      </w:r>
    </w:p>
    <w:p w14:paraId="6D489D9C" w14:textId="77777777" w:rsidR="00067574" w:rsidRPr="00A26D5A" w:rsidRDefault="00067574" w:rsidP="00067574">
      <w:pPr>
        <w:spacing w:line="480" w:lineRule="auto"/>
        <w:ind w:left="360"/>
        <w:jc w:val="both"/>
        <w:rPr>
          <w:rFonts w:ascii="FrankRuehl" w:hAnsi="FrankRuehl" w:cs="FrankRuehl"/>
          <w:sz w:val="28"/>
          <w:szCs w:val="28"/>
          <w:rtl/>
        </w:rPr>
      </w:pPr>
    </w:p>
    <w:p w14:paraId="15D35674" w14:textId="77777777" w:rsidR="00067574" w:rsidRPr="00A26D5A" w:rsidRDefault="00067574" w:rsidP="00414202">
      <w:pPr>
        <w:shd w:val="clear" w:color="auto" w:fill="FFFFFF"/>
        <w:spacing w:line="480" w:lineRule="auto"/>
        <w:ind w:left="1440"/>
        <w:jc w:val="both"/>
        <w:rPr>
          <w:rFonts w:ascii="FrankRuehl" w:hAnsi="FrankRuehl" w:cs="FrankRuehl"/>
          <w:sz w:val="28"/>
          <w:szCs w:val="28"/>
          <w:rtl/>
        </w:rPr>
      </w:pPr>
      <w:r w:rsidRPr="00414202">
        <w:rPr>
          <w:rFonts w:ascii="FrankRuehl" w:hAnsi="FrankRuehl" w:cs="FrankRuehl"/>
          <w:b/>
          <w:bCs/>
          <w:sz w:val="28"/>
          <w:szCs w:val="28"/>
          <w:rtl/>
        </w:rPr>
        <w:t>היה זה אחד המאורעות המכריעים בתולדות האנושות.</w:t>
      </w:r>
      <w:r w:rsidRPr="00A26D5A">
        <w:rPr>
          <w:rFonts w:ascii="FrankRuehl" w:hAnsi="FrankRuehl" w:cs="FrankRuehl"/>
          <w:sz w:val="28"/>
          <w:szCs w:val="28"/>
          <w:rtl/>
        </w:rPr>
        <w:t xml:space="preserve"> מעולם לא היו הבריות משוכנעים קודם לכן, כאשר היו באותה שעה, כי רעיון הוא משהו שכדאי ללחום עליו ולמות למענו, והצלחת ההתקוממות היא אשר הצילה למען המין האנושי את המונותאיזם המוסרי, המונח לא רק ביסודה של היהדות, כי אם גם של הנצרות והאסלאם שטרם נולדו ושל תרבות המערב במשמעותה האמיתית.</w:t>
      </w:r>
    </w:p>
    <w:p w14:paraId="67A851AB" w14:textId="43853847" w:rsidR="00067574" w:rsidRPr="00414202" w:rsidRDefault="00414202" w:rsidP="00414202">
      <w:pPr>
        <w:shd w:val="clear" w:color="auto" w:fill="FFFFFF"/>
        <w:spacing w:line="480" w:lineRule="auto"/>
        <w:ind w:left="720" w:firstLine="720"/>
        <w:jc w:val="both"/>
        <w:rPr>
          <w:rFonts w:ascii="FrankRuehl" w:hAnsi="FrankRuehl" w:cs="FrankRuehl"/>
          <w:sz w:val="28"/>
          <w:szCs w:val="28"/>
          <w:rtl/>
        </w:rPr>
      </w:pPr>
      <w:r w:rsidRPr="00414202">
        <w:rPr>
          <w:rFonts w:ascii="FrankRuehl" w:hAnsi="FrankRuehl" w:cs="FrankRuehl" w:hint="cs"/>
          <w:sz w:val="28"/>
          <w:szCs w:val="28"/>
          <w:rtl/>
        </w:rPr>
        <w:t>(</w:t>
      </w:r>
      <w:proofErr w:type="spellStart"/>
      <w:r w:rsidR="00067574" w:rsidRPr="00414202">
        <w:rPr>
          <w:rFonts w:ascii="FrankRuehl" w:hAnsi="FrankRuehl" w:cs="FrankRuehl"/>
          <w:sz w:val="28"/>
          <w:szCs w:val="28"/>
          <w:rtl/>
        </w:rPr>
        <w:t>ססיל</w:t>
      </w:r>
      <w:proofErr w:type="spellEnd"/>
      <w:r w:rsidRPr="00414202">
        <w:rPr>
          <w:rFonts w:ascii="FrankRuehl" w:hAnsi="FrankRuehl" w:cs="FrankRuehl" w:hint="cs"/>
          <w:sz w:val="28"/>
          <w:szCs w:val="28"/>
          <w:rtl/>
        </w:rPr>
        <w:t xml:space="preserve"> </w:t>
      </w:r>
      <w:r w:rsidR="00067574" w:rsidRPr="00414202">
        <w:rPr>
          <w:rFonts w:ascii="FrankRuehl" w:hAnsi="FrankRuehl" w:cs="FrankRuehl"/>
          <w:sz w:val="28"/>
          <w:szCs w:val="28"/>
          <w:rtl/>
        </w:rPr>
        <w:t>רות, תולדות היהודים באיטליה, תל אביב תשכ"ב, עמ' 11</w:t>
      </w:r>
      <w:r w:rsidRPr="00414202">
        <w:rPr>
          <w:rFonts w:ascii="FrankRuehl" w:hAnsi="FrankRuehl" w:cs="FrankRuehl" w:hint="cs"/>
          <w:sz w:val="28"/>
          <w:szCs w:val="28"/>
          <w:rtl/>
        </w:rPr>
        <w:t>)</w:t>
      </w:r>
      <w:r w:rsidR="00067574" w:rsidRPr="00414202">
        <w:rPr>
          <w:rFonts w:ascii="FrankRuehl" w:hAnsi="FrankRuehl" w:cs="FrankRuehl"/>
          <w:sz w:val="28"/>
          <w:szCs w:val="28"/>
          <w:rtl/>
        </w:rPr>
        <w:t>.</w:t>
      </w:r>
    </w:p>
    <w:p w14:paraId="57EA86C8" w14:textId="77777777" w:rsidR="00414202" w:rsidRDefault="00414202" w:rsidP="00067574">
      <w:pPr>
        <w:shd w:val="clear" w:color="auto" w:fill="FFFFFF"/>
        <w:spacing w:line="480" w:lineRule="auto"/>
        <w:jc w:val="both"/>
        <w:rPr>
          <w:rFonts w:ascii="FrankRuehl" w:hAnsi="FrankRuehl" w:cs="FrankRuehl"/>
          <w:sz w:val="28"/>
          <w:szCs w:val="28"/>
          <w:rtl/>
        </w:rPr>
      </w:pPr>
    </w:p>
    <w:p w14:paraId="3F51E96F" w14:textId="0768BB6A" w:rsidR="00067574" w:rsidRPr="00A26D5A" w:rsidRDefault="00414202" w:rsidP="00067574">
      <w:pPr>
        <w:shd w:val="clear" w:color="auto" w:fill="FFFFFF"/>
        <w:spacing w:line="480" w:lineRule="auto"/>
        <w:jc w:val="both"/>
        <w:rPr>
          <w:rFonts w:ascii="FrankRuehl" w:hAnsi="FrankRuehl" w:cs="FrankRuehl"/>
          <w:sz w:val="28"/>
          <w:szCs w:val="28"/>
          <w:rtl/>
        </w:rPr>
      </w:pPr>
      <w:r>
        <w:rPr>
          <w:rFonts w:ascii="FrankRuehl" w:hAnsi="FrankRuehl" w:cs="FrankRuehl" w:hint="cs"/>
          <w:sz w:val="28"/>
          <w:szCs w:val="28"/>
          <w:rtl/>
        </w:rPr>
        <w:t>ההיסטוריון יצחק בער כתב:</w:t>
      </w:r>
    </w:p>
    <w:p w14:paraId="60CF4518" w14:textId="77777777" w:rsidR="00067574" w:rsidRPr="00A26D5A" w:rsidRDefault="00067574" w:rsidP="00067574">
      <w:pPr>
        <w:shd w:val="clear" w:color="auto" w:fill="FFFFFF"/>
        <w:spacing w:line="480" w:lineRule="auto"/>
        <w:jc w:val="both"/>
        <w:rPr>
          <w:rFonts w:ascii="FrankRuehl" w:hAnsi="FrankRuehl" w:cs="FrankRuehl"/>
          <w:sz w:val="28"/>
          <w:szCs w:val="28"/>
          <w:rtl/>
        </w:rPr>
      </w:pPr>
    </w:p>
    <w:p w14:paraId="0A9A9AB7" w14:textId="77777777" w:rsidR="00067574" w:rsidRPr="00A26D5A" w:rsidRDefault="00067574" w:rsidP="00414202">
      <w:pPr>
        <w:shd w:val="clear" w:color="auto" w:fill="FFFFFF"/>
        <w:spacing w:line="480" w:lineRule="auto"/>
        <w:ind w:left="1440"/>
        <w:jc w:val="both"/>
        <w:rPr>
          <w:rFonts w:ascii="FrankRuehl" w:hAnsi="FrankRuehl" w:cs="FrankRuehl"/>
          <w:sz w:val="28"/>
          <w:szCs w:val="28"/>
          <w:rtl/>
        </w:rPr>
      </w:pPr>
      <w:r w:rsidRPr="00414202">
        <w:rPr>
          <w:rFonts w:ascii="FrankRuehl" w:hAnsi="FrankRuehl" w:cs="FrankRuehl"/>
          <w:b/>
          <w:bCs/>
          <w:sz w:val="28"/>
          <w:szCs w:val="28"/>
          <w:rtl/>
        </w:rPr>
        <w:lastRenderedPageBreak/>
        <w:t>מרד החשמונאים יש לראותו כאחד המאורעות המכריעים בהיסטוריה האנושית כולה,</w:t>
      </w:r>
      <w:r w:rsidRPr="00A26D5A">
        <w:rPr>
          <w:rFonts w:ascii="FrankRuehl" w:hAnsi="FrankRuehl" w:cs="FrankRuehl"/>
          <w:sz w:val="28"/>
          <w:szCs w:val="28"/>
          <w:rtl/>
        </w:rPr>
        <w:t xml:space="preserve"> כאחד הפרקים המכריעים בהתקדמותו של המין האנושי לקראת החירות [...] זו הפעם הראשונה בדברי הימים נלחמו ומתו על האמונה, כעל הערך היקר שבנכסי הנשמה.</w:t>
      </w:r>
    </w:p>
    <w:p w14:paraId="048B07E6" w14:textId="3EA4D410" w:rsidR="00067574" w:rsidRDefault="00414202" w:rsidP="00414202">
      <w:pPr>
        <w:pStyle w:val="a3"/>
        <w:spacing w:line="480" w:lineRule="auto"/>
        <w:ind w:left="1440"/>
        <w:jc w:val="both"/>
        <w:rPr>
          <w:rFonts w:ascii="FrankRuehl" w:hAnsi="FrankRuehl" w:cs="FrankRuehl"/>
          <w:sz w:val="28"/>
          <w:szCs w:val="28"/>
          <w:rtl/>
        </w:rPr>
      </w:pPr>
      <w:r w:rsidRPr="00414202">
        <w:rPr>
          <w:rFonts w:ascii="FrankRuehl" w:hAnsi="FrankRuehl" w:cs="FrankRuehl" w:hint="cs"/>
          <w:sz w:val="28"/>
          <w:szCs w:val="28"/>
          <w:rtl/>
        </w:rPr>
        <w:t>(</w:t>
      </w:r>
      <w:r w:rsidR="00067574" w:rsidRPr="00414202">
        <w:rPr>
          <w:rFonts w:ascii="FrankRuehl" w:hAnsi="FrankRuehl" w:cs="FrankRuehl"/>
          <w:sz w:val="28"/>
          <w:szCs w:val="28"/>
          <w:rtl/>
        </w:rPr>
        <w:t>יצחק בער, ישראל בעמים, עיונים בתולדות ימי הבית השני ותקופת המשנה וביסודות ההלכה והאמונה,  ירושלים תשכ"ט, עמ' 60</w:t>
      </w:r>
      <w:r w:rsidRPr="00414202">
        <w:rPr>
          <w:rFonts w:ascii="FrankRuehl" w:hAnsi="FrankRuehl" w:cs="FrankRuehl" w:hint="cs"/>
          <w:sz w:val="28"/>
          <w:szCs w:val="28"/>
          <w:rtl/>
        </w:rPr>
        <w:t>)</w:t>
      </w:r>
      <w:r w:rsidR="00067574" w:rsidRPr="00414202">
        <w:rPr>
          <w:rFonts w:ascii="FrankRuehl" w:hAnsi="FrankRuehl" w:cs="FrankRuehl"/>
          <w:sz w:val="28"/>
          <w:szCs w:val="28"/>
          <w:rtl/>
        </w:rPr>
        <w:t xml:space="preserve">. </w:t>
      </w:r>
    </w:p>
    <w:p w14:paraId="730BEE28" w14:textId="77777777" w:rsidR="00414202" w:rsidRDefault="00414202" w:rsidP="00414202">
      <w:pPr>
        <w:pStyle w:val="a3"/>
        <w:spacing w:line="480" w:lineRule="auto"/>
        <w:jc w:val="both"/>
        <w:rPr>
          <w:rFonts w:ascii="FrankRuehl" w:hAnsi="FrankRuehl" w:cs="FrankRuehl"/>
          <w:sz w:val="28"/>
          <w:szCs w:val="28"/>
          <w:rtl/>
        </w:rPr>
      </w:pPr>
    </w:p>
    <w:p w14:paraId="54684C61" w14:textId="2BBC6F1E" w:rsidR="00414202" w:rsidRDefault="00414202" w:rsidP="00414202">
      <w:pPr>
        <w:pStyle w:val="a3"/>
        <w:spacing w:line="480" w:lineRule="auto"/>
        <w:jc w:val="both"/>
        <w:rPr>
          <w:rFonts w:ascii="FrankRuehl" w:hAnsi="FrankRuehl" w:cs="FrankRuehl"/>
          <w:sz w:val="28"/>
          <w:szCs w:val="28"/>
          <w:rtl/>
        </w:rPr>
      </w:pPr>
      <w:r>
        <w:rPr>
          <w:rFonts w:ascii="FrankRuehl" w:hAnsi="FrankRuehl" w:cs="FrankRuehl" w:hint="cs"/>
          <w:sz w:val="28"/>
          <w:szCs w:val="28"/>
          <w:rtl/>
        </w:rPr>
        <w:t>וההיסטוריון מנחם שטרן כתב:</w:t>
      </w:r>
    </w:p>
    <w:p w14:paraId="76FF8BAA" w14:textId="449DFAAF" w:rsidR="00414202" w:rsidRDefault="00414202" w:rsidP="00414202">
      <w:pPr>
        <w:pStyle w:val="a3"/>
        <w:spacing w:line="480" w:lineRule="auto"/>
        <w:jc w:val="both"/>
        <w:rPr>
          <w:rFonts w:ascii="FrankRuehl" w:hAnsi="FrankRuehl" w:cs="FrankRuehl"/>
          <w:sz w:val="28"/>
          <w:szCs w:val="28"/>
          <w:rtl/>
        </w:rPr>
      </w:pPr>
    </w:p>
    <w:p w14:paraId="4C8DE740" w14:textId="7D49432A" w:rsidR="00414202" w:rsidRPr="00A26D5A" w:rsidRDefault="00414202" w:rsidP="00414202">
      <w:pPr>
        <w:shd w:val="clear" w:color="auto" w:fill="FFFFFF"/>
        <w:spacing w:line="480" w:lineRule="auto"/>
        <w:ind w:left="1440"/>
        <w:jc w:val="both"/>
        <w:rPr>
          <w:rFonts w:ascii="FrankRuehl" w:hAnsi="FrankRuehl" w:cs="FrankRuehl"/>
          <w:sz w:val="28"/>
          <w:szCs w:val="28"/>
          <w:rtl/>
        </w:rPr>
      </w:pPr>
      <w:r w:rsidRPr="00A26D5A">
        <w:rPr>
          <w:rFonts w:ascii="FrankRuehl" w:hAnsi="FrankRuehl" w:cs="FrankRuehl"/>
          <w:sz w:val="28"/>
          <w:szCs w:val="28"/>
          <w:rtl/>
        </w:rPr>
        <w:t xml:space="preserve">מסירותם הנלהבת והבלתי פשרנית של המוני היהודים לאמונתם </w:t>
      </w:r>
      <w:proofErr w:type="spellStart"/>
      <w:r w:rsidRPr="00A26D5A">
        <w:rPr>
          <w:rFonts w:ascii="FrankRuehl" w:hAnsi="FrankRuehl" w:cs="FrankRuehl"/>
          <w:sz w:val="28"/>
          <w:szCs w:val="28"/>
          <w:rtl/>
        </w:rPr>
        <w:t>היתה</w:t>
      </w:r>
      <w:proofErr w:type="spellEnd"/>
      <w:r w:rsidRPr="00A26D5A">
        <w:rPr>
          <w:rFonts w:ascii="FrankRuehl" w:hAnsi="FrankRuehl" w:cs="FrankRuehl"/>
          <w:sz w:val="28"/>
          <w:szCs w:val="28"/>
          <w:rtl/>
        </w:rPr>
        <w:t xml:space="preserve"> תופעה בעלת שורשים עמוקים. עוד בדורות קודמים הוכיחו היהודים שלא יהססו להקריב את חייהם על מצוות דתם, אלא שהפעם נגולה, </w:t>
      </w:r>
      <w:r w:rsidRPr="00414202">
        <w:rPr>
          <w:rFonts w:ascii="FrankRuehl" w:hAnsi="FrankRuehl" w:cs="FrankRuehl"/>
          <w:b/>
          <w:bCs/>
          <w:sz w:val="28"/>
          <w:szCs w:val="28"/>
          <w:rtl/>
        </w:rPr>
        <w:t>לראשונה בתולדות האנושות</w:t>
      </w:r>
      <w:r w:rsidRPr="00A26D5A">
        <w:rPr>
          <w:rFonts w:ascii="FrankRuehl" w:hAnsi="FrankRuehl" w:cs="FrankRuehl"/>
          <w:sz w:val="28"/>
          <w:szCs w:val="28"/>
          <w:rtl/>
        </w:rPr>
        <w:t xml:space="preserve">, פרשה של קידוש השם בקנה מידה המוני. עמידתם של הקדושים והחסידים בימי גזירות השמד שימשה דוגמה ומופת ליהודים </w:t>
      </w:r>
      <w:proofErr w:type="spellStart"/>
      <w:r w:rsidRPr="00A26D5A">
        <w:rPr>
          <w:rFonts w:ascii="FrankRuehl" w:hAnsi="FrankRuehl" w:cs="FrankRuehl"/>
          <w:sz w:val="28"/>
          <w:szCs w:val="28"/>
          <w:rtl/>
        </w:rPr>
        <w:t>ולשאינם</w:t>
      </w:r>
      <w:proofErr w:type="spellEnd"/>
      <w:r w:rsidRPr="00A26D5A">
        <w:rPr>
          <w:rFonts w:ascii="FrankRuehl" w:hAnsi="FrankRuehl" w:cs="FrankRuehl"/>
          <w:sz w:val="28"/>
          <w:szCs w:val="28"/>
          <w:rtl/>
        </w:rPr>
        <w:t xml:space="preserve"> יהודים בכל הדורות הבאים.</w:t>
      </w:r>
    </w:p>
    <w:p w14:paraId="7AED50FF" w14:textId="4036137F" w:rsidR="00414202" w:rsidRDefault="00414202" w:rsidP="00414202">
      <w:pPr>
        <w:shd w:val="clear" w:color="auto" w:fill="FFFFFF"/>
        <w:spacing w:line="480" w:lineRule="auto"/>
        <w:ind w:left="1440"/>
        <w:jc w:val="both"/>
        <w:rPr>
          <w:rFonts w:ascii="FrankRuehl" w:hAnsi="FrankRuehl" w:cs="FrankRuehl"/>
          <w:sz w:val="28"/>
          <w:szCs w:val="28"/>
          <w:rtl/>
        </w:rPr>
      </w:pPr>
      <w:r>
        <w:rPr>
          <w:rFonts w:ascii="FrankRuehl" w:hAnsi="FrankRuehl" w:cs="FrankRuehl" w:hint="cs"/>
          <w:sz w:val="28"/>
          <w:szCs w:val="28"/>
          <w:rtl/>
        </w:rPr>
        <w:t>(</w:t>
      </w:r>
      <w:r w:rsidRPr="00414202">
        <w:rPr>
          <w:rFonts w:ascii="FrankRuehl" w:hAnsi="FrankRuehl" w:cs="FrankRuehl"/>
          <w:sz w:val="28"/>
          <w:szCs w:val="28"/>
          <w:rtl/>
        </w:rPr>
        <w:t>מנחם שטרן, "ימי הבית השני", בתוך, חיים הלל בן ששון (עורך), תולדות עם ישראל בימי קדם, תל אביב תשכ"ט, עמ' 196</w:t>
      </w:r>
      <w:r>
        <w:rPr>
          <w:rFonts w:ascii="FrankRuehl" w:hAnsi="FrankRuehl" w:cs="FrankRuehl" w:hint="cs"/>
          <w:sz w:val="28"/>
          <w:szCs w:val="28"/>
          <w:rtl/>
        </w:rPr>
        <w:t>)</w:t>
      </w:r>
      <w:r w:rsidRPr="00414202">
        <w:rPr>
          <w:rFonts w:ascii="FrankRuehl" w:hAnsi="FrankRuehl" w:cs="FrankRuehl"/>
          <w:sz w:val="28"/>
          <w:szCs w:val="28"/>
          <w:rtl/>
        </w:rPr>
        <w:t>.</w:t>
      </w:r>
    </w:p>
    <w:p w14:paraId="5FFC5B04" w14:textId="77777777" w:rsidR="008237D0" w:rsidRDefault="008237D0" w:rsidP="008237D0">
      <w:pPr>
        <w:shd w:val="clear" w:color="auto" w:fill="FFFFFF"/>
        <w:spacing w:line="480" w:lineRule="auto"/>
        <w:jc w:val="both"/>
        <w:rPr>
          <w:rFonts w:ascii="FrankRuehl" w:hAnsi="FrankRuehl" w:cs="FrankRuehl"/>
          <w:sz w:val="28"/>
          <w:szCs w:val="28"/>
          <w:rtl/>
        </w:rPr>
      </w:pPr>
    </w:p>
    <w:p w14:paraId="52895A04" w14:textId="03617AC1" w:rsidR="00414202" w:rsidRDefault="008237D0" w:rsidP="008237D0">
      <w:pPr>
        <w:shd w:val="clear" w:color="auto" w:fill="FFFFFF"/>
        <w:spacing w:line="480" w:lineRule="auto"/>
        <w:jc w:val="both"/>
        <w:rPr>
          <w:rFonts w:ascii="FrankRuehl" w:hAnsi="FrankRuehl" w:cs="FrankRuehl"/>
          <w:sz w:val="28"/>
          <w:szCs w:val="28"/>
          <w:rtl/>
        </w:rPr>
      </w:pPr>
      <w:r>
        <w:rPr>
          <w:rFonts w:ascii="FrankRuehl" w:hAnsi="FrankRuehl" w:cs="FrankRuehl" w:hint="cs"/>
          <w:sz w:val="28"/>
          <w:szCs w:val="28"/>
          <w:rtl/>
        </w:rPr>
        <w:t>אני מרשה לעצמי להעיר באופן אישי, שגם בישראל של ימינו, סטודנטים עשויים להיות מופתעים למדי מהצגה כה מרשימה של מרד המקבים כאירוע ראשון מסוגו בהיסטוריה של האנושות כולה.</w:t>
      </w:r>
    </w:p>
    <w:p w14:paraId="4DAEE3CD" w14:textId="77777777" w:rsidR="008237D0" w:rsidRDefault="008237D0" w:rsidP="008237D0">
      <w:pPr>
        <w:shd w:val="clear" w:color="auto" w:fill="FFFFFF"/>
        <w:spacing w:line="480" w:lineRule="auto"/>
        <w:jc w:val="both"/>
        <w:rPr>
          <w:rFonts w:ascii="FrankRuehl" w:hAnsi="FrankRuehl" w:cs="FrankRuehl"/>
          <w:sz w:val="28"/>
          <w:szCs w:val="28"/>
          <w:rtl/>
        </w:rPr>
      </w:pPr>
    </w:p>
    <w:p w14:paraId="319C8B7D" w14:textId="6F3C9D0A" w:rsidR="008237D0" w:rsidRDefault="008237D0" w:rsidP="008237D0">
      <w:pPr>
        <w:shd w:val="clear" w:color="auto" w:fill="FFFFFF"/>
        <w:spacing w:line="480" w:lineRule="auto"/>
        <w:jc w:val="center"/>
        <w:rPr>
          <w:rFonts w:ascii="FrankRuehl" w:hAnsi="FrankRuehl" w:cs="FrankRuehl"/>
          <w:sz w:val="28"/>
          <w:szCs w:val="28"/>
          <w:rtl/>
        </w:rPr>
      </w:pPr>
      <w:r>
        <w:rPr>
          <w:rFonts w:ascii="FrankRuehl" w:hAnsi="FrankRuehl" w:cs="FrankRuehl" w:hint="cs"/>
          <w:sz w:val="28"/>
          <w:szCs w:val="28"/>
          <w:rtl/>
        </w:rPr>
        <w:t>*</w:t>
      </w:r>
    </w:p>
    <w:p w14:paraId="6C999B8C" w14:textId="77777777" w:rsidR="008237D0" w:rsidRDefault="008237D0" w:rsidP="00414202">
      <w:pPr>
        <w:shd w:val="clear" w:color="auto" w:fill="FFFFFF"/>
        <w:spacing w:line="480" w:lineRule="auto"/>
        <w:jc w:val="both"/>
        <w:rPr>
          <w:rFonts w:ascii="FrankRuehl" w:hAnsi="FrankRuehl" w:cs="FrankRuehl"/>
          <w:sz w:val="28"/>
          <w:szCs w:val="28"/>
          <w:rtl/>
        </w:rPr>
      </w:pPr>
    </w:p>
    <w:p w14:paraId="76C3F9A3" w14:textId="009C0F14" w:rsidR="00B11F3E" w:rsidRDefault="00414202" w:rsidP="00414202">
      <w:pPr>
        <w:shd w:val="clear" w:color="auto" w:fill="FFFFFF"/>
        <w:spacing w:line="480" w:lineRule="auto"/>
        <w:jc w:val="both"/>
        <w:rPr>
          <w:rFonts w:ascii="FrankRuehl" w:hAnsi="FrankRuehl" w:cs="FrankRuehl"/>
          <w:sz w:val="28"/>
          <w:szCs w:val="28"/>
          <w:rtl/>
        </w:rPr>
      </w:pPr>
      <w:r>
        <w:rPr>
          <w:rFonts w:ascii="FrankRuehl" w:hAnsi="FrankRuehl" w:cs="FrankRuehl" w:hint="cs"/>
          <w:sz w:val="28"/>
          <w:szCs w:val="28"/>
          <w:rtl/>
        </w:rPr>
        <w:t>ובכן, אנו נעים על מעגל השנה, שוב הגיעו ימי החנוכה</w:t>
      </w:r>
      <w:r w:rsidR="008237D0">
        <w:rPr>
          <w:rFonts w:ascii="FrankRuehl" w:hAnsi="FrankRuehl" w:cs="FrankRuehl" w:hint="cs"/>
          <w:sz w:val="28"/>
          <w:szCs w:val="28"/>
          <w:rtl/>
        </w:rPr>
        <w:t>,</w:t>
      </w:r>
      <w:r>
        <w:rPr>
          <w:rFonts w:ascii="FrankRuehl" w:hAnsi="FrankRuehl" w:cs="FrankRuehl" w:hint="cs"/>
          <w:sz w:val="28"/>
          <w:szCs w:val="28"/>
          <w:rtl/>
        </w:rPr>
        <w:t xml:space="preserve"> שוב אנו נדרשים להתבונן בתמורות הגדולות שעברו על החג לאורך אלפי שנות קיומו</w:t>
      </w:r>
      <w:r w:rsidR="008237D0">
        <w:rPr>
          <w:rFonts w:ascii="FrankRuehl" w:hAnsi="FrankRuehl" w:cs="FrankRuehl" w:hint="cs"/>
          <w:sz w:val="28"/>
          <w:szCs w:val="28"/>
          <w:rtl/>
        </w:rPr>
        <w:t>, ושוב אנו עשויים להרהר</w:t>
      </w:r>
      <w:r>
        <w:rPr>
          <w:rFonts w:ascii="FrankRuehl" w:hAnsi="FrankRuehl" w:cs="FrankRuehl" w:hint="cs"/>
          <w:sz w:val="28"/>
          <w:szCs w:val="28"/>
          <w:rtl/>
        </w:rPr>
        <w:t xml:space="preserve"> מה מדבר אלינו יותר: </w:t>
      </w:r>
      <w:r>
        <w:rPr>
          <w:rFonts w:ascii="FrankRuehl" w:hAnsi="FrankRuehl" w:cs="FrankRuehl" w:hint="cs"/>
          <w:sz w:val="28"/>
          <w:szCs w:val="28"/>
          <w:rtl/>
        </w:rPr>
        <w:lastRenderedPageBreak/>
        <w:t xml:space="preserve">הסיפור ההיסטורי ריאלי של ספר מקבים א', הדגשת נס פך השמן של חז"ל, הדבקות בפרטים ההלכתיים של החג, ראייתו של יהודה </w:t>
      </w:r>
      <w:proofErr w:type="spellStart"/>
      <w:r>
        <w:rPr>
          <w:rFonts w:ascii="FrankRuehl" w:hAnsi="FrankRuehl" w:cs="FrankRuehl" w:hint="cs"/>
          <w:sz w:val="28"/>
          <w:szCs w:val="28"/>
          <w:rtl/>
        </w:rPr>
        <w:t>המקבי</w:t>
      </w:r>
      <w:proofErr w:type="spellEnd"/>
      <w:r>
        <w:rPr>
          <w:rFonts w:ascii="FrankRuehl" w:hAnsi="FrankRuehl" w:cs="FrankRuehl" w:hint="cs"/>
          <w:sz w:val="28"/>
          <w:szCs w:val="28"/>
          <w:rtl/>
        </w:rPr>
        <w:t xml:space="preserve"> כמעין מלך ארתור של היהודים, ראיית חנוכה כגרסה יהודית שוות ערך לחג המולד או סמל לאור הרב תרבותיות, היאחזות בחנוכייה כחפץ שיש בכוחו לעורר זיכרונות ישנים על אודות זהות שהייתה וכמעט הלכה לאיבוד, ואולי </w:t>
      </w:r>
      <w:r>
        <w:rPr>
          <w:rFonts w:ascii="FrankRuehl" w:hAnsi="FrankRuehl" w:cs="FrankRuehl"/>
          <w:sz w:val="28"/>
          <w:szCs w:val="28"/>
          <w:rtl/>
        </w:rPr>
        <w:t>–</w:t>
      </w:r>
      <w:r>
        <w:rPr>
          <w:rFonts w:ascii="FrankRuehl" w:hAnsi="FrankRuehl" w:cs="FrankRuehl" w:hint="cs"/>
          <w:sz w:val="28"/>
          <w:szCs w:val="28"/>
          <w:rtl/>
        </w:rPr>
        <w:t xml:space="preserve"> ראייתו של חנוכה כאירוע </w:t>
      </w:r>
      <w:r w:rsidR="00B11F3E">
        <w:rPr>
          <w:rFonts w:ascii="FrankRuehl" w:hAnsi="FrankRuehl" w:cs="FrankRuehl" w:hint="cs"/>
          <w:sz w:val="28"/>
          <w:szCs w:val="28"/>
          <w:rtl/>
        </w:rPr>
        <w:t>דרמטי בעל חשיבות ראשונה במעלה בהיסטוריה האנושית: מקור השראה לנכונות לנהל מאבק עד מוות על החירות הלאומית והחירות הדתית והתרבותית.</w:t>
      </w:r>
    </w:p>
    <w:p w14:paraId="3AC6E922" w14:textId="77777777" w:rsidR="00B11F3E" w:rsidRDefault="00B11F3E" w:rsidP="00414202">
      <w:pPr>
        <w:shd w:val="clear" w:color="auto" w:fill="FFFFFF"/>
        <w:spacing w:line="480" w:lineRule="auto"/>
        <w:jc w:val="both"/>
        <w:rPr>
          <w:rFonts w:ascii="FrankRuehl" w:hAnsi="FrankRuehl" w:cs="FrankRuehl"/>
          <w:sz w:val="28"/>
          <w:szCs w:val="28"/>
          <w:rtl/>
        </w:rPr>
      </w:pPr>
    </w:p>
    <w:p w14:paraId="4C673C9D" w14:textId="7FAA6FC8" w:rsidR="00414202" w:rsidRDefault="00B11F3E" w:rsidP="00414202">
      <w:pPr>
        <w:shd w:val="clear" w:color="auto" w:fill="FFFFFF"/>
        <w:spacing w:line="480" w:lineRule="auto"/>
        <w:jc w:val="both"/>
        <w:rPr>
          <w:rFonts w:ascii="FrankRuehl" w:hAnsi="FrankRuehl" w:cs="FrankRuehl"/>
          <w:sz w:val="28"/>
          <w:szCs w:val="28"/>
          <w:rtl/>
        </w:rPr>
      </w:pPr>
      <w:r>
        <w:rPr>
          <w:rFonts w:ascii="FrankRuehl" w:hAnsi="FrankRuehl" w:cs="FrankRuehl" w:hint="cs"/>
          <w:sz w:val="28"/>
          <w:szCs w:val="28"/>
          <w:rtl/>
        </w:rPr>
        <w:t xml:space="preserve">כמו בכל הדורות, גם בימינו, ואולי ביתר שאת בימינו, עשוי היחס שלנו לחג החנוכה להוות ראי בהיר מאוד להבין היכן אנו עומדים בעולם. </w:t>
      </w:r>
      <w:r w:rsidR="00414202">
        <w:rPr>
          <w:rFonts w:ascii="FrankRuehl" w:hAnsi="FrankRuehl" w:cs="FrankRuehl" w:hint="cs"/>
          <w:sz w:val="28"/>
          <w:szCs w:val="28"/>
          <w:rtl/>
        </w:rPr>
        <w:t xml:space="preserve"> </w:t>
      </w:r>
    </w:p>
    <w:p w14:paraId="69E936C6" w14:textId="32E73441" w:rsidR="00414202" w:rsidRDefault="00414202" w:rsidP="00414202">
      <w:pPr>
        <w:shd w:val="clear" w:color="auto" w:fill="FFFFFF"/>
        <w:spacing w:line="480" w:lineRule="auto"/>
        <w:ind w:left="720"/>
        <w:jc w:val="both"/>
        <w:rPr>
          <w:rFonts w:ascii="FrankRuehl" w:hAnsi="FrankRuehl" w:cs="FrankRuehl"/>
          <w:sz w:val="28"/>
          <w:szCs w:val="28"/>
          <w:rtl/>
        </w:rPr>
      </w:pPr>
    </w:p>
    <w:p w14:paraId="6ACC71C9" w14:textId="77777777" w:rsidR="00414202" w:rsidRPr="00414202" w:rsidRDefault="00414202" w:rsidP="00414202">
      <w:pPr>
        <w:shd w:val="clear" w:color="auto" w:fill="FFFFFF"/>
        <w:spacing w:line="480" w:lineRule="auto"/>
        <w:ind w:left="720"/>
        <w:jc w:val="both"/>
        <w:rPr>
          <w:rFonts w:ascii="FrankRuehl" w:hAnsi="FrankRuehl" w:cs="FrankRuehl"/>
          <w:sz w:val="28"/>
          <w:szCs w:val="28"/>
          <w:rtl/>
        </w:rPr>
      </w:pPr>
    </w:p>
    <w:p w14:paraId="7BA6E436" w14:textId="77777777" w:rsidR="00414202" w:rsidRPr="00414202" w:rsidRDefault="00414202" w:rsidP="00414202">
      <w:pPr>
        <w:pStyle w:val="a3"/>
        <w:spacing w:line="480" w:lineRule="auto"/>
        <w:jc w:val="both"/>
        <w:rPr>
          <w:rFonts w:ascii="FrankRuehl" w:hAnsi="FrankRuehl" w:cs="FrankRuehl"/>
          <w:sz w:val="28"/>
          <w:szCs w:val="28"/>
        </w:rPr>
      </w:pPr>
    </w:p>
    <w:sectPr w:rsidR="00414202" w:rsidRPr="00414202" w:rsidSect="002302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74"/>
    <w:rsid w:val="00067574"/>
    <w:rsid w:val="00230263"/>
    <w:rsid w:val="00256300"/>
    <w:rsid w:val="00414202"/>
    <w:rsid w:val="008237D0"/>
    <w:rsid w:val="00835AF3"/>
    <w:rsid w:val="00B11F3E"/>
    <w:rsid w:val="00B66CC0"/>
    <w:rsid w:val="00CF44DE"/>
    <w:rsid w:val="00E30CC1"/>
    <w:rsid w:val="00EA35A4"/>
    <w:rsid w:val="00EE0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8F61"/>
  <w15:chartTrackingRefBased/>
  <w15:docId w15:val="{FA7AB33E-EAFB-4DE6-8876-AC6FCA66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74"/>
    <w:pPr>
      <w:bidi/>
      <w:spacing w:after="0" w:line="240" w:lineRule="auto"/>
    </w:pPr>
    <w:rPr>
      <w:rFonts w:ascii="Times New Roman" w:eastAsia="Times New Roman" w:hAnsi="Times New Roman" w:cs="Times New Roman"/>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Bloomington,Courier,Courier1,Courier2,Courier3,Courier4,Courier5,Courier6,Courier7,Courier8,Courier9,Courier10,Courier11,Courier12,Courier13,Courier14,Courier15,Courier16,Courier17,Courier18,Courier19,Courier20,Courier21"/>
    <w:basedOn w:val="a"/>
    <w:link w:val="a4"/>
    <w:unhideWhenUsed/>
    <w:rsid w:val="00067574"/>
    <w:rPr>
      <w:rFonts w:asciiTheme="minorHAnsi" w:eastAsiaTheme="minorHAnsi" w:hAnsiTheme="minorHAnsi" w:cstheme="minorBidi"/>
      <w:lang w:eastAsia="en-US"/>
    </w:rPr>
  </w:style>
  <w:style w:type="character" w:customStyle="1" w:styleId="a4">
    <w:name w:val="טקסט הערת שוליים תו"/>
    <w:aliases w:val="Footnote Text תו,Bloomington תו,Courier תו,Courier1 תו,Courier2 תו,Courier3 תו,Courier4 תו,Courier5 תו,Courier6 תו,Courier7 תו,Courier8 תו,Courier9 תו,Courier10 תו,Courier11 תו,Courier12 תו,Courier13 תו,Courier14 תו,Courier15 תו"/>
    <w:basedOn w:val="a0"/>
    <w:link w:val="a3"/>
    <w:rsid w:val="000675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1426</Words>
  <Characters>7135</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עשהאל אבלמן</dc:creator>
  <cp:keywords/>
  <dc:description/>
  <cp:lastModifiedBy>עשהאל אבלמן</cp:lastModifiedBy>
  <cp:revision>1</cp:revision>
  <dcterms:created xsi:type="dcterms:W3CDTF">2020-12-01T09:21:00Z</dcterms:created>
  <dcterms:modified xsi:type="dcterms:W3CDTF">2020-12-01T11:19:00Z</dcterms:modified>
</cp:coreProperties>
</file>