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812887" w14:textId="77777777" w:rsidR="00B95E8F" w:rsidRPr="00947230" w:rsidRDefault="002F0B1E" w:rsidP="007A6E6A">
      <w:pPr>
        <w:spacing w:after="0" w:line="480" w:lineRule="auto"/>
        <w:jc w:val="both"/>
        <w:rPr>
          <w:rFonts w:ascii="Arial" w:eastAsia="Times New Roman" w:hAnsi="Arial" w:cs="Arial"/>
          <w:sz w:val="24"/>
          <w:szCs w:val="24"/>
        </w:rPr>
      </w:pPr>
      <w:r>
        <w:rPr>
          <w:rFonts w:ascii="Arial" w:eastAsia="Times New Roman" w:hAnsi="Arial" w:cs="Arial" w:hint="cs"/>
          <w:color w:val="000000"/>
          <w:sz w:val="24"/>
          <w:szCs w:val="24"/>
          <w:u w:val="single"/>
          <w:shd w:val="clear" w:color="auto" w:fill="FFFFFF"/>
          <w:rtl/>
        </w:rPr>
        <w:t>המדיניות כנגד היהודים בגרמניה בשנות ה</w:t>
      </w:r>
      <w:r w:rsidR="007A6E6A">
        <w:rPr>
          <w:rFonts w:ascii="Arial" w:eastAsia="Times New Roman" w:hAnsi="Arial" w:cs="Arial" w:hint="cs"/>
          <w:color w:val="000000"/>
          <w:sz w:val="24"/>
          <w:szCs w:val="24"/>
          <w:u w:val="single"/>
          <w:shd w:val="clear" w:color="auto" w:fill="FFFFFF"/>
          <w:rtl/>
        </w:rPr>
        <w:t>-30</w:t>
      </w:r>
      <w:r>
        <w:rPr>
          <w:rFonts w:ascii="Arial" w:eastAsia="Times New Roman" w:hAnsi="Arial" w:cs="Arial" w:hint="cs"/>
          <w:color w:val="000000"/>
          <w:sz w:val="24"/>
          <w:szCs w:val="24"/>
          <w:u w:val="single"/>
          <w:shd w:val="clear" w:color="auto" w:fill="FFFFFF"/>
          <w:rtl/>
        </w:rPr>
        <w:t xml:space="preserve"> </w:t>
      </w:r>
    </w:p>
    <w:p w14:paraId="5DFC8102" w14:textId="77777777" w:rsidR="00B95E8F" w:rsidRPr="00B95E8F" w:rsidRDefault="00B95E8F" w:rsidP="00B95E8F">
      <w:pPr>
        <w:spacing w:after="0" w:line="480" w:lineRule="auto"/>
        <w:jc w:val="both"/>
        <w:rPr>
          <w:rFonts w:ascii="Arial" w:eastAsia="Times New Roman" w:hAnsi="Arial" w:cs="Arial"/>
          <w:color w:val="000000"/>
          <w:sz w:val="24"/>
          <w:szCs w:val="24"/>
          <w:shd w:val="clear" w:color="auto" w:fill="FFFFFF"/>
          <w:rtl/>
        </w:rPr>
      </w:pPr>
    </w:p>
    <w:p w14:paraId="3AEE0BE2" w14:textId="77777777" w:rsidR="00F52397" w:rsidRPr="00947230" w:rsidRDefault="001201AB" w:rsidP="007A6E6A">
      <w:pPr>
        <w:spacing w:after="0" w:line="480" w:lineRule="auto"/>
        <w:jc w:val="both"/>
        <w:rPr>
          <w:rFonts w:ascii="Arial" w:eastAsia="Times New Roman" w:hAnsi="Arial" w:cs="Arial"/>
          <w:sz w:val="24"/>
          <w:szCs w:val="24"/>
          <w:rtl/>
        </w:rPr>
      </w:pPr>
      <w:r>
        <w:rPr>
          <w:rFonts w:ascii="Arial" w:eastAsia="Times New Roman" w:hAnsi="Arial" w:cs="Arial" w:hint="cs"/>
          <w:color w:val="000000"/>
          <w:sz w:val="24"/>
          <w:szCs w:val="24"/>
          <w:shd w:val="clear" w:color="auto" w:fill="FFFFFF"/>
          <w:rtl/>
        </w:rPr>
        <w:t>ערב עליית הנאצים לשלטון</w:t>
      </w:r>
      <w:r w:rsidR="004B621E">
        <w:rPr>
          <w:rFonts w:ascii="Arial" w:eastAsia="Times New Roman" w:hAnsi="Arial" w:cs="Arial" w:hint="cs"/>
          <w:color w:val="000000"/>
          <w:sz w:val="24"/>
          <w:szCs w:val="24"/>
          <w:shd w:val="clear" w:color="auto" w:fill="FFFFFF"/>
          <w:rtl/>
        </w:rPr>
        <w:t>,</w:t>
      </w:r>
      <w:r>
        <w:rPr>
          <w:rFonts w:ascii="Arial" w:eastAsia="Times New Roman" w:hAnsi="Arial" w:cs="Arial" w:hint="cs"/>
          <w:color w:val="000000"/>
          <w:sz w:val="24"/>
          <w:szCs w:val="24"/>
          <w:shd w:val="clear" w:color="auto" w:fill="FFFFFF"/>
          <w:rtl/>
        </w:rPr>
        <w:t xml:space="preserve"> בינואר 1933, חיו בגרמניה כ-500 אלף יהודים</w:t>
      </w:r>
      <w:r w:rsidR="004B621E">
        <w:rPr>
          <w:rFonts w:ascii="Arial" w:eastAsia="Times New Roman" w:hAnsi="Arial" w:cs="Arial" w:hint="cs"/>
          <w:color w:val="000000"/>
          <w:sz w:val="24"/>
          <w:szCs w:val="24"/>
          <w:shd w:val="clear" w:color="auto" w:fill="FFFFFF"/>
          <w:rtl/>
        </w:rPr>
        <w:t>, שהיוו פחות מאחוז מ</w:t>
      </w:r>
      <w:r w:rsidR="007A6E6A">
        <w:rPr>
          <w:rFonts w:ascii="Arial" w:eastAsia="Times New Roman" w:hAnsi="Arial" w:cs="Arial" w:hint="cs"/>
          <w:color w:val="000000"/>
          <w:sz w:val="24"/>
          <w:szCs w:val="24"/>
          <w:shd w:val="clear" w:color="auto" w:fill="FFFFFF"/>
          <w:rtl/>
        </w:rPr>
        <w:t xml:space="preserve">ן </w:t>
      </w:r>
      <w:r w:rsidR="004B621E">
        <w:rPr>
          <w:rFonts w:ascii="Arial" w:eastAsia="Times New Roman" w:hAnsi="Arial" w:cs="Arial" w:hint="cs"/>
          <w:color w:val="000000"/>
          <w:sz w:val="24"/>
          <w:szCs w:val="24"/>
          <w:shd w:val="clear" w:color="auto" w:fill="FFFFFF"/>
          <w:rtl/>
        </w:rPr>
        <w:t>הא</w:t>
      </w:r>
      <w:r w:rsidR="00087D38">
        <w:rPr>
          <w:rFonts w:ascii="Arial" w:eastAsia="Times New Roman" w:hAnsi="Arial" w:cs="Arial" w:hint="cs"/>
          <w:color w:val="000000"/>
          <w:sz w:val="24"/>
          <w:szCs w:val="24"/>
          <w:shd w:val="clear" w:color="auto" w:fill="FFFFFF"/>
          <w:rtl/>
        </w:rPr>
        <w:t>ו</w:t>
      </w:r>
      <w:r w:rsidR="004B621E">
        <w:rPr>
          <w:rFonts w:ascii="Arial" w:eastAsia="Times New Roman" w:hAnsi="Arial" w:cs="Arial" w:hint="cs"/>
          <w:color w:val="000000"/>
          <w:sz w:val="24"/>
          <w:szCs w:val="24"/>
          <w:shd w:val="clear" w:color="auto" w:fill="FFFFFF"/>
          <w:rtl/>
        </w:rPr>
        <w:t>כלוסייה.</w:t>
      </w:r>
      <w:r>
        <w:rPr>
          <w:rFonts w:ascii="Arial" w:eastAsia="Times New Roman" w:hAnsi="Arial" w:cs="Arial" w:hint="cs"/>
          <w:color w:val="000000"/>
          <w:sz w:val="24"/>
          <w:szCs w:val="24"/>
          <w:shd w:val="clear" w:color="auto" w:fill="FFFFFF"/>
          <w:rtl/>
        </w:rPr>
        <w:t xml:space="preserve"> רובם הגדירו</w:t>
      </w:r>
      <w:r w:rsidR="007A6E6A">
        <w:rPr>
          <w:rFonts w:ascii="Arial" w:eastAsia="Times New Roman" w:hAnsi="Arial" w:cs="Arial" w:hint="cs"/>
          <w:color w:val="000000"/>
          <w:sz w:val="24"/>
          <w:szCs w:val="24"/>
          <w:shd w:val="clear" w:color="auto" w:fill="FFFFFF"/>
          <w:rtl/>
        </w:rPr>
        <w:t xml:space="preserve"> את</w:t>
      </w:r>
      <w:r>
        <w:rPr>
          <w:rFonts w:ascii="Arial" w:eastAsia="Times New Roman" w:hAnsi="Arial" w:cs="Arial" w:hint="cs"/>
          <w:color w:val="000000"/>
          <w:sz w:val="24"/>
          <w:szCs w:val="24"/>
          <w:shd w:val="clear" w:color="auto" w:fill="FFFFFF"/>
          <w:rtl/>
        </w:rPr>
        <w:t xml:space="preserve"> עצמם </w:t>
      </w:r>
      <w:r w:rsidR="00C001A6">
        <w:rPr>
          <w:rFonts w:ascii="Arial" w:eastAsia="Times New Roman" w:hAnsi="Arial" w:cs="Arial" w:hint="cs"/>
          <w:color w:val="000000"/>
          <w:sz w:val="24"/>
          <w:szCs w:val="24"/>
          <w:shd w:val="clear" w:color="auto" w:fill="FFFFFF"/>
          <w:rtl/>
        </w:rPr>
        <w:t>כבני האומה הגרמנית</w:t>
      </w:r>
      <w:r w:rsidR="007A6E6A">
        <w:rPr>
          <w:rFonts w:ascii="Arial" w:eastAsia="Times New Roman" w:hAnsi="Arial" w:cs="Arial" w:hint="cs"/>
          <w:color w:val="000000"/>
          <w:sz w:val="24"/>
          <w:szCs w:val="24"/>
          <w:shd w:val="clear" w:color="auto" w:fill="FFFFFF"/>
          <w:rtl/>
        </w:rPr>
        <w:t>,</w:t>
      </w:r>
      <w:r w:rsidR="00C001A6">
        <w:rPr>
          <w:rFonts w:ascii="Arial" w:eastAsia="Times New Roman" w:hAnsi="Arial" w:cs="Arial" w:hint="cs"/>
          <w:color w:val="000000"/>
          <w:sz w:val="24"/>
          <w:szCs w:val="24"/>
          <w:shd w:val="clear" w:color="auto" w:fill="FFFFFF"/>
          <w:rtl/>
        </w:rPr>
        <w:t xml:space="preserve"> וראו את יהדותם כמבוססת על דת או </w:t>
      </w:r>
      <w:r w:rsidR="00712C78">
        <w:rPr>
          <w:rFonts w:ascii="Arial" w:eastAsia="Times New Roman" w:hAnsi="Arial" w:cs="Arial" w:hint="cs"/>
          <w:color w:val="000000"/>
          <w:sz w:val="24"/>
          <w:szCs w:val="24"/>
          <w:shd w:val="clear" w:color="auto" w:fill="FFFFFF"/>
          <w:rtl/>
        </w:rPr>
        <w:t xml:space="preserve"> על </w:t>
      </w:r>
      <w:r w:rsidR="00C001A6">
        <w:rPr>
          <w:rFonts w:ascii="Arial" w:eastAsia="Times New Roman" w:hAnsi="Arial" w:cs="Arial" w:hint="cs"/>
          <w:color w:val="000000"/>
          <w:sz w:val="24"/>
          <w:szCs w:val="24"/>
          <w:shd w:val="clear" w:color="auto" w:fill="FFFFFF"/>
          <w:rtl/>
        </w:rPr>
        <w:t>מוצא</w:t>
      </w:r>
      <w:r w:rsidR="00087D38">
        <w:rPr>
          <w:rFonts w:ascii="Arial" w:eastAsia="Times New Roman" w:hAnsi="Arial" w:cs="Arial" w:hint="cs"/>
          <w:color w:val="000000"/>
          <w:sz w:val="24"/>
          <w:szCs w:val="24"/>
          <w:shd w:val="clear" w:color="auto" w:fill="FFFFFF"/>
          <w:rtl/>
        </w:rPr>
        <w:t xml:space="preserve">. </w:t>
      </w:r>
      <w:r w:rsidR="00F52397" w:rsidRPr="00947230">
        <w:rPr>
          <w:rFonts w:ascii="Arial" w:eastAsia="Times New Roman" w:hAnsi="Arial" w:cs="Arial"/>
          <w:color w:val="000000"/>
          <w:sz w:val="24"/>
          <w:szCs w:val="24"/>
          <w:shd w:val="clear" w:color="auto" w:fill="FFFFFF"/>
          <w:rtl/>
        </w:rPr>
        <w:t>המדיניות האנטי</w:t>
      </w:r>
      <w:r w:rsidR="007A6E6A">
        <w:rPr>
          <w:rFonts w:ascii="Arial" w:eastAsia="Times New Roman" w:hAnsi="Arial" w:cs="Arial" w:hint="cs"/>
          <w:color w:val="000000"/>
          <w:sz w:val="24"/>
          <w:szCs w:val="24"/>
          <w:shd w:val="clear" w:color="auto" w:fill="FFFFFF"/>
          <w:rtl/>
        </w:rPr>
        <w:t>-</w:t>
      </w:r>
      <w:r w:rsidR="00F52397" w:rsidRPr="00947230">
        <w:rPr>
          <w:rFonts w:ascii="Arial" w:eastAsia="Times New Roman" w:hAnsi="Arial" w:cs="Arial"/>
          <w:color w:val="000000"/>
          <w:sz w:val="24"/>
          <w:szCs w:val="24"/>
          <w:shd w:val="clear" w:color="auto" w:fill="FFFFFF"/>
          <w:rtl/>
        </w:rPr>
        <w:t xml:space="preserve">יהודית </w:t>
      </w:r>
      <w:r w:rsidR="00F4160A">
        <w:rPr>
          <w:rFonts w:ascii="Arial" w:eastAsia="Times New Roman" w:hAnsi="Arial" w:cs="Arial" w:hint="cs"/>
          <w:color w:val="000000"/>
          <w:sz w:val="24"/>
          <w:szCs w:val="24"/>
          <w:shd w:val="clear" w:color="auto" w:fill="FFFFFF"/>
          <w:rtl/>
        </w:rPr>
        <w:t>שהחלה</w:t>
      </w:r>
      <w:r w:rsidR="00F4160A">
        <w:rPr>
          <w:rFonts w:ascii="Arial" w:eastAsia="Times New Roman" w:hAnsi="Arial" w:cs="Arial"/>
          <w:color w:val="000000"/>
          <w:sz w:val="24"/>
          <w:szCs w:val="24"/>
          <w:shd w:val="clear" w:color="auto" w:fill="FFFFFF"/>
          <w:rtl/>
        </w:rPr>
        <w:t xml:space="preserve"> לאחר עליית</w:t>
      </w:r>
      <w:r w:rsidR="00F4160A">
        <w:rPr>
          <w:rFonts w:ascii="Arial" w:eastAsia="Times New Roman" w:hAnsi="Arial" w:cs="Arial" w:hint="cs"/>
          <w:color w:val="000000"/>
          <w:sz w:val="24"/>
          <w:szCs w:val="24"/>
          <w:shd w:val="clear" w:color="auto" w:fill="FFFFFF"/>
          <w:rtl/>
        </w:rPr>
        <w:t xml:space="preserve"> היטלר </w:t>
      </w:r>
      <w:r w:rsidR="00F52397" w:rsidRPr="00947230">
        <w:rPr>
          <w:rFonts w:ascii="Arial" w:eastAsia="Times New Roman" w:hAnsi="Arial" w:cs="Arial"/>
          <w:color w:val="000000"/>
          <w:sz w:val="24"/>
          <w:szCs w:val="24"/>
          <w:shd w:val="clear" w:color="auto" w:fill="FFFFFF"/>
          <w:rtl/>
        </w:rPr>
        <w:t xml:space="preserve">לשלטון בגרמניה בינואר 1933, פגעה בכל תחומי החיים </w:t>
      </w:r>
      <w:r w:rsidR="004B621E">
        <w:rPr>
          <w:rFonts w:ascii="Arial" w:eastAsia="Times New Roman" w:hAnsi="Arial" w:cs="Arial" w:hint="cs"/>
          <w:color w:val="000000"/>
          <w:sz w:val="24"/>
          <w:szCs w:val="24"/>
          <w:shd w:val="clear" w:color="auto" w:fill="FFFFFF"/>
          <w:rtl/>
        </w:rPr>
        <w:t xml:space="preserve">היהודיים </w:t>
      </w:r>
      <w:r w:rsidR="00F52397" w:rsidRPr="00947230">
        <w:rPr>
          <w:rFonts w:ascii="Arial" w:eastAsia="Times New Roman" w:hAnsi="Arial" w:cs="Arial"/>
          <w:color w:val="000000"/>
          <w:sz w:val="24"/>
          <w:szCs w:val="24"/>
          <w:shd w:val="clear" w:color="auto" w:fill="FFFFFF"/>
          <w:rtl/>
        </w:rPr>
        <w:t>והביאה</w:t>
      </w:r>
      <w:r w:rsidR="007A6E6A">
        <w:rPr>
          <w:rFonts w:ascii="Arial" w:eastAsia="Times New Roman" w:hAnsi="Arial" w:cs="Arial" w:hint="cs"/>
          <w:color w:val="000000"/>
          <w:sz w:val="24"/>
          <w:szCs w:val="24"/>
          <w:shd w:val="clear" w:color="auto" w:fill="FFFFFF"/>
          <w:rtl/>
        </w:rPr>
        <w:t xml:space="preserve"> </w:t>
      </w:r>
      <w:r w:rsidR="00F52397" w:rsidRPr="00947230">
        <w:rPr>
          <w:rFonts w:ascii="Arial" w:eastAsia="Times New Roman" w:hAnsi="Arial" w:cs="Arial"/>
          <w:color w:val="000000"/>
          <w:sz w:val="24"/>
          <w:szCs w:val="24"/>
          <w:shd w:val="clear" w:color="auto" w:fill="FFFFFF"/>
          <w:rtl/>
        </w:rPr>
        <w:t>לרד</w:t>
      </w:r>
      <w:r w:rsidR="00F4160A">
        <w:rPr>
          <w:rFonts w:ascii="Arial" w:eastAsia="Times New Roman" w:hAnsi="Arial" w:cs="Arial"/>
          <w:color w:val="000000"/>
          <w:sz w:val="24"/>
          <w:szCs w:val="24"/>
          <w:shd w:val="clear" w:color="auto" w:fill="FFFFFF"/>
          <w:rtl/>
        </w:rPr>
        <w:t>יפת</w:t>
      </w:r>
      <w:r w:rsidR="004B621E">
        <w:rPr>
          <w:rFonts w:ascii="Arial" w:eastAsia="Times New Roman" w:hAnsi="Arial" w:cs="Arial" w:hint="cs"/>
          <w:color w:val="000000"/>
          <w:sz w:val="24"/>
          <w:szCs w:val="24"/>
          <w:shd w:val="clear" w:color="auto" w:fill="FFFFFF"/>
          <w:rtl/>
        </w:rPr>
        <w:t>ם</w:t>
      </w:r>
      <w:r w:rsidR="00947230" w:rsidRPr="00947230">
        <w:rPr>
          <w:rFonts w:ascii="Arial" w:eastAsia="Times New Roman" w:hAnsi="Arial" w:cs="Arial"/>
          <w:color w:val="000000"/>
          <w:sz w:val="24"/>
          <w:szCs w:val="24"/>
          <w:shd w:val="clear" w:color="auto" w:fill="FFFFFF"/>
          <w:rtl/>
        </w:rPr>
        <w:t xml:space="preserve"> בכל רחבי גרמניה.</w:t>
      </w:r>
      <w:r w:rsidR="00F52397" w:rsidRPr="00947230">
        <w:rPr>
          <w:rFonts w:ascii="Arial" w:eastAsia="Times New Roman" w:hAnsi="Arial" w:cs="Arial"/>
          <w:color w:val="000000"/>
          <w:sz w:val="24"/>
          <w:szCs w:val="24"/>
          <w:shd w:val="clear" w:color="auto" w:fill="FFFFFF"/>
          <w:rtl/>
        </w:rPr>
        <w:t xml:space="preserve"> מדיניות זו כללה תעמולה אנטישמית, הדר</w:t>
      </w:r>
      <w:r w:rsidR="00F4160A">
        <w:rPr>
          <w:rFonts w:ascii="Arial" w:eastAsia="Times New Roman" w:hAnsi="Arial" w:cs="Arial" w:hint="cs"/>
          <w:color w:val="000000"/>
          <w:sz w:val="24"/>
          <w:szCs w:val="24"/>
          <w:shd w:val="clear" w:color="auto" w:fill="FFFFFF"/>
          <w:rtl/>
        </w:rPr>
        <w:t>ה</w:t>
      </w:r>
      <w:r w:rsidR="00F4160A">
        <w:rPr>
          <w:rFonts w:ascii="Arial" w:eastAsia="Times New Roman" w:hAnsi="Arial" w:cs="Arial"/>
          <w:color w:val="000000"/>
          <w:sz w:val="24"/>
          <w:szCs w:val="24"/>
          <w:shd w:val="clear" w:color="auto" w:fill="FFFFFF"/>
          <w:rtl/>
        </w:rPr>
        <w:t xml:space="preserve"> מ</w:t>
      </w:r>
      <w:r w:rsidR="007A6E6A">
        <w:rPr>
          <w:rFonts w:ascii="Arial" w:eastAsia="Times New Roman" w:hAnsi="Arial" w:cs="Arial" w:hint="cs"/>
          <w:color w:val="000000"/>
          <w:sz w:val="24"/>
          <w:szCs w:val="24"/>
          <w:shd w:val="clear" w:color="auto" w:fill="FFFFFF"/>
          <w:rtl/>
        </w:rPr>
        <w:t xml:space="preserve">ן </w:t>
      </w:r>
      <w:r w:rsidR="00F4160A">
        <w:rPr>
          <w:rFonts w:ascii="Arial" w:eastAsia="Times New Roman" w:hAnsi="Arial" w:cs="Arial"/>
          <w:color w:val="000000"/>
          <w:sz w:val="24"/>
          <w:szCs w:val="24"/>
          <w:shd w:val="clear" w:color="auto" w:fill="FFFFFF"/>
          <w:rtl/>
        </w:rPr>
        <w:t>המרחב הציבורי</w:t>
      </w:r>
      <w:r w:rsidR="00C001A6">
        <w:rPr>
          <w:rFonts w:ascii="Arial" w:eastAsia="Times New Roman" w:hAnsi="Arial" w:cs="Arial" w:hint="cs"/>
          <w:color w:val="000000"/>
          <w:sz w:val="24"/>
          <w:szCs w:val="24"/>
          <w:shd w:val="clear" w:color="auto" w:fill="FFFFFF"/>
          <w:rtl/>
        </w:rPr>
        <w:t xml:space="preserve"> ו</w:t>
      </w:r>
      <w:r w:rsidR="00F4160A">
        <w:rPr>
          <w:rFonts w:ascii="Arial" w:eastAsia="Times New Roman" w:hAnsi="Arial" w:cs="Arial"/>
          <w:color w:val="000000"/>
          <w:sz w:val="24"/>
          <w:szCs w:val="24"/>
          <w:shd w:val="clear" w:color="auto" w:fill="FFFFFF"/>
          <w:rtl/>
        </w:rPr>
        <w:t xml:space="preserve">חקיקה </w:t>
      </w:r>
      <w:r w:rsidR="00C001A6">
        <w:rPr>
          <w:rFonts w:ascii="Arial" w:eastAsia="Times New Roman" w:hAnsi="Arial" w:cs="Arial" w:hint="cs"/>
          <w:color w:val="000000"/>
          <w:sz w:val="24"/>
          <w:szCs w:val="24"/>
          <w:shd w:val="clear" w:color="auto" w:fill="FFFFFF"/>
          <w:rtl/>
        </w:rPr>
        <w:t>שביטלה את מעמדם האזרחי. מהלכים אלו הביאו לפגיעה קשה יותר ויותר ביכולתם להמשיך ולהתפרנס.</w:t>
      </w:r>
      <w:r w:rsidR="007A6E6A">
        <w:rPr>
          <w:rFonts w:ascii="Arial" w:eastAsia="Times New Roman" w:hAnsi="Arial" w:cs="Arial" w:hint="cs"/>
          <w:color w:val="000000"/>
          <w:sz w:val="24"/>
          <w:szCs w:val="24"/>
          <w:shd w:val="clear" w:color="auto" w:fill="FFFFFF"/>
          <w:rtl/>
        </w:rPr>
        <w:t xml:space="preserve"> </w:t>
      </w:r>
      <w:r w:rsidR="00C001A6">
        <w:rPr>
          <w:rFonts w:ascii="Arial" w:eastAsia="Times New Roman" w:hAnsi="Arial" w:cs="Arial" w:hint="cs"/>
          <w:color w:val="000000"/>
          <w:sz w:val="24"/>
          <w:szCs w:val="24"/>
          <w:shd w:val="clear" w:color="auto" w:fill="FFFFFF"/>
          <w:rtl/>
        </w:rPr>
        <w:t>לקראת סוף שנות ה</w:t>
      </w:r>
      <w:r w:rsidR="007A6E6A">
        <w:rPr>
          <w:rFonts w:ascii="Arial" w:eastAsia="Times New Roman" w:hAnsi="Arial" w:cs="Arial" w:hint="cs"/>
          <w:color w:val="000000"/>
          <w:sz w:val="24"/>
          <w:szCs w:val="24"/>
          <w:shd w:val="clear" w:color="auto" w:fill="FFFFFF"/>
          <w:rtl/>
        </w:rPr>
        <w:t>-30</w:t>
      </w:r>
      <w:r w:rsidR="00C001A6">
        <w:rPr>
          <w:rFonts w:ascii="Arial" w:eastAsia="Times New Roman" w:hAnsi="Arial" w:cs="Arial" w:hint="cs"/>
          <w:color w:val="000000"/>
          <w:sz w:val="24"/>
          <w:szCs w:val="24"/>
          <w:shd w:val="clear" w:color="auto" w:fill="FFFFFF"/>
          <w:rtl/>
        </w:rPr>
        <w:t xml:space="preserve"> </w:t>
      </w:r>
      <w:r w:rsidR="00712C78">
        <w:rPr>
          <w:rFonts w:ascii="Arial" w:eastAsia="Times New Roman" w:hAnsi="Arial" w:cs="Arial" w:hint="cs"/>
          <w:color w:val="000000"/>
          <w:sz w:val="24"/>
          <w:szCs w:val="24"/>
          <w:shd w:val="clear" w:color="auto" w:fill="FFFFFF"/>
          <w:rtl/>
        </w:rPr>
        <w:t xml:space="preserve">החריף מצבם </w:t>
      </w:r>
      <w:r w:rsidR="00C001A6">
        <w:rPr>
          <w:rFonts w:ascii="Arial" w:eastAsia="Times New Roman" w:hAnsi="Arial" w:cs="Arial" w:hint="cs"/>
          <w:color w:val="000000"/>
          <w:sz w:val="24"/>
          <w:szCs w:val="24"/>
          <w:shd w:val="clear" w:color="auto" w:fill="FFFFFF"/>
          <w:rtl/>
        </w:rPr>
        <w:t>עד כדי</w:t>
      </w:r>
      <w:r w:rsidR="007A6E6A">
        <w:rPr>
          <w:rFonts w:ascii="Arial" w:eastAsia="Times New Roman" w:hAnsi="Arial" w:cs="Arial" w:hint="cs"/>
          <w:color w:val="000000"/>
          <w:sz w:val="24"/>
          <w:szCs w:val="24"/>
          <w:shd w:val="clear" w:color="auto" w:fill="FFFFFF"/>
          <w:rtl/>
        </w:rPr>
        <w:t xml:space="preserve"> </w:t>
      </w:r>
      <w:r w:rsidR="002F0B1E">
        <w:rPr>
          <w:rFonts w:ascii="Arial" w:eastAsia="Times New Roman" w:hAnsi="Arial" w:cs="Arial" w:hint="cs"/>
          <w:color w:val="000000"/>
          <w:sz w:val="24"/>
          <w:szCs w:val="24"/>
          <w:shd w:val="clear" w:color="auto" w:fill="FFFFFF"/>
          <w:rtl/>
        </w:rPr>
        <w:t xml:space="preserve">אלימות </w:t>
      </w:r>
      <w:r w:rsidR="00C9357C">
        <w:rPr>
          <w:rFonts w:ascii="Arial" w:eastAsia="Times New Roman" w:hAnsi="Arial" w:cs="Arial" w:hint="cs"/>
          <w:color w:val="000000"/>
          <w:sz w:val="24"/>
          <w:szCs w:val="24"/>
          <w:shd w:val="clear" w:color="auto" w:fill="FFFFFF"/>
          <w:rtl/>
        </w:rPr>
        <w:t xml:space="preserve">המונית </w:t>
      </w:r>
      <w:r w:rsidR="002F0B1E">
        <w:rPr>
          <w:rFonts w:ascii="Arial" w:eastAsia="Times New Roman" w:hAnsi="Arial" w:cs="Arial" w:hint="cs"/>
          <w:color w:val="000000"/>
          <w:sz w:val="24"/>
          <w:szCs w:val="24"/>
          <w:shd w:val="clear" w:color="auto" w:fill="FFFFFF"/>
          <w:rtl/>
        </w:rPr>
        <w:t>קשה</w:t>
      </w:r>
      <w:r w:rsidR="007A6E6A">
        <w:rPr>
          <w:rFonts w:ascii="Arial" w:eastAsia="Times New Roman" w:hAnsi="Arial" w:cs="Arial" w:hint="cs"/>
          <w:color w:val="000000"/>
          <w:sz w:val="24"/>
          <w:szCs w:val="24"/>
          <w:shd w:val="clear" w:color="auto" w:fill="FFFFFF"/>
          <w:rtl/>
        </w:rPr>
        <w:t xml:space="preserve"> </w:t>
      </w:r>
      <w:r w:rsidR="00C9357C">
        <w:rPr>
          <w:rFonts w:ascii="Arial" w:eastAsia="Times New Roman" w:hAnsi="Arial" w:cs="Arial" w:hint="cs"/>
          <w:color w:val="000000"/>
          <w:sz w:val="24"/>
          <w:szCs w:val="24"/>
          <w:shd w:val="clear" w:color="auto" w:fill="FFFFFF"/>
          <w:rtl/>
        </w:rPr>
        <w:t>ומעצרים המוניים</w:t>
      </w:r>
      <w:r w:rsidR="00C001A6">
        <w:rPr>
          <w:rFonts w:ascii="Arial" w:eastAsia="Times New Roman" w:hAnsi="Arial" w:cs="Arial" w:hint="cs"/>
          <w:color w:val="000000"/>
          <w:sz w:val="24"/>
          <w:szCs w:val="24"/>
          <w:shd w:val="clear" w:color="auto" w:fill="FFFFFF"/>
          <w:rtl/>
        </w:rPr>
        <w:t>.</w:t>
      </w:r>
    </w:p>
    <w:p w14:paraId="594AB4FE" w14:textId="77777777" w:rsidR="00F52397" w:rsidRPr="00947230" w:rsidRDefault="00F52397" w:rsidP="007A6E6A">
      <w:pPr>
        <w:spacing w:after="0" w:line="480" w:lineRule="auto"/>
        <w:jc w:val="both"/>
        <w:rPr>
          <w:rFonts w:ascii="Arial" w:eastAsia="Times New Roman" w:hAnsi="Arial" w:cs="Arial"/>
          <w:sz w:val="24"/>
          <w:szCs w:val="24"/>
          <w:rtl/>
        </w:rPr>
      </w:pPr>
      <w:r w:rsidRPr="00947230">
        <w:rPr>
          <w:rFonts w:ascii="Arial" w:eastAsia="Times New Roman" w:hAnsi="Arial" w:cs="Arial"/>
          <w:color w:val="000000"/>
          <w:sz w:val="24"/>
          <w:szCs w:val="24"/>
          <w:shd w:val="clear" w:color="auto" w:fill="FFFFFF"/>
          <w:rtl/>
        </w:rPr>
        <w:t>המדיניות הנאצית כנג</w:t>
      </w:r>
      <w:r w:rsidR="004835D4">
        <w:rPr>
          <w:rFonts w:ascii="Arial" w:eastAsia="Times New Roman" w:hAnsi="Arial" w:cs="Arial"/>
          <w:color w:val="000000"/>
          <w:sz w:val="24"/>
          <w:szCs w:val="24"/>
          <w:shd w:val="clear" w:color="auto" w:fill="FFFFFF"/>
          <w:rtl/>
        </w:rPr>
        <w:t>ד היהודים התפתחה באופן הדרגתי</w:t>
      </w:r>
      <w:r w:rsidR="004835D4">
        <w:rPr>
          <w:rFonts w:ascii="Arial" w:eastAsia="Times New Roman" w:hAnsi="Arial" w:cs="Arial" w:hint="cs"/>
          <w:color w:val="000000"/>
          <w:sz w:val="24"/>
          <w:szCs w:val="24"/>
          <w:shd w:val="clear" w:color="auto" w:fill="FFFFFF"/>
          <w:rtl/>
        </w:rPr>
        <w:t>. החל</w:t>
      </w:r>
      <w:r w:rsidRPr="00947230">
        <w:rPr>
          <w:rFonts w:ascii="Arial" w:eastAsia="Times New Roman" w:hAnsi="Arial" w:cs="Arial"/>
          <w:color w:val="000000"/>
          <w:sz w:val="24"/>
          <w:szCs w:val="24"/>
          <w:shd w:val="clear" w:color="auto" w:fill="FFFFFF"/>
          <w:rtl/>
        </w:rPr>
        <w:t xml:space="preserve"> מעלייתו של היטלר</w:t>
      </w:r>
      <w:r w:rsidR="007A6E6A">
        <w:rPr>
          <w:rFonts w:ascii="Arial" w:eastAsia="Times New Roman" w:hAnsi="Arial" w:cs="Arial" w:hint="cs"/>
          <w:color w:val="000000"/>
          <w:sz w:val="24"/>
          <w:szCs w:val="24"/>
          <w:shd w:val="clear" w:color="auto" w:fill="FFFFFF"/>
          <w:rtl/>
        </w:rPr>
        <w:t xml:space="preserve"> </w:t>
      </w:r>
      <w:r w:rsidRPr="00947230">
        <w:rPr>
          <w:rFonts w:ascii="Arial" w:eastAsia="Times New Roman" w:hAnsi="Arial" w:cs="Arial"/>
          <w:color w:val="000000"/>
          <w:sz w:val="24"/>
          <w:szCs w:val="24"/>
          <w:shd w:val="clear" w:color="auto" w:fill="FFFFFF"/>
          <w:rtl/>
        </w:rPr>
        <w:t xml:space="preserve">לשלטון ועד לפרוץ מלחמת העולם השנייה בספטמבר 1939 בחנו השלטונות </w:t>
      </w:r>
      <w:r w:rsidR="00947230" w:rsidRPr="00947230">
        <w:rPr>
          <w:rFonts w:ascii="Arial" w:eastAsia="Times New Roman" w:hAnsi="Arial" w:cs="Arial" w:hint="cs"/>
          <w:color w:val="000000"/>
          <w:sz w:val="24"/>
          <w:szCs w:val="24"/>
          <w:shd w:val="clear" w:color="auto" w:fill="FFFFFF"/>
          <w:rtl/>
        </w:rPr>
        <w:t xml:space="preserve">מעת לעת </w:t>
      </w:r>
      <w:r w:rsidRPr="00947230">
        <w:rPr>
          <w:rFonts w:ascii="Arial" w:eastAsia="Times New Roman" w:hAnsi="Arial" w:cs="Arial"/>
          <w:color w:val="000000"/>
          <w:sz w:val="24"/>
          <w:szCs w:val="24"/>
          <w:shd w:val="clear" w:color="auto" w:fill="FFFFFF"/>
          <w:rtl/>
        </w:rPr>
        <w:t>מדיניות</w:t>
      </w:r>
      <w:r w:rsidR="00A74FDB">
        <w:rPr>
          <w:rFonts w:ascii="Arial" w:eastAsia="Times New Roman" w:hAnsi="Arial" w:cs="Arial" w:hint="cs"/>
          <w:color w:val="000000"/>
          <w:sz w:val="24"/>
          <w:szCs w:val="24"/>
          <w:shd w:val="clear" w:color="auto" w:fill="FFFFFF"/>
          <w:rtl/>
        </w:rPr>
        <w:t xml:space="preserve"> זו ושינו אותה בהתאם לתגובותיהם של הציבור הגרמני ו</w:t>
      </w:r>
      <w:r w:rsidR="00A74FDB">
        <w:rPr>
          <w:rFonts w:ascii="Arial" w:eastAsia="Times New Roman" w:hAnsi="Arial" w:cs="Arial" w:hint="cs"/>
          <w:sz w:val="24"/>
          <w:szCs w:val="24"/>
          <w:rtl/>
        </w:rPr>
        <w:t>של גורמים בי</w:t>
      </w:r>
      <w:r w:rsidR="007A6E6A">
        <w:rPr>
          <w:rFonts w:ascii="Arial" w:eastAsia="Times New Roman" w:hAnsi="Arial" w:cs="Arial" w:hint="cs"/>
          <w:sz w:val="24"/>
          <w:szCs w:val="24"/>
          <w:rtl/>
        </w:rPr>
        <w:t>ן-</w:t>
      </w:r>
      <w:r w:rsidR="00A74FDB">
        <w:rPr>
          <w:rFonts w:ascii="Arial" w:eastAsia="Times New Roman" w:hAnsi="Arial" w:cs="Arial" w:hint="cs"/>
          <w:sz w:val="24"/>
          <w:szCs w:val="24"/>
          <w:rtl/>
        </w:rPr>
        <w:t xml:space="preserve">לאומיים. </w:t>
      </w:r>
    </w:p>
    <w:p w14:paraId="220E5096" w14:textId="77777777" w:rsidR="00F52397" w:rsidRPr="00947230" w:rsidRDefault="00F52397" w:rsidP="007A6E6A">
      <w:pPr>
        <w:spacing w:after="0" w:line="480" w:lineRule="auto"/>
        <w:jc w:val="both"/>
        <w:rPr>
          <w:rFonts w:ascii="Arial" w:eastAsia="Times New Roman" w:hAnsi="Arial" w:cs="Arial"/>
          <w:sz w:val="24"/>
          <w:szCs w:val="24"/>
          <w:rtl/>
        </w:rPr>
      </w:pPr>
      <w:r w:rsidRPr="00947230">
        <w:rPr>
          <w:rFonts w:ascii="Arial" w:eastAsia="Times New Roman" w:hAnsi="Arial" w:cs="Arial"/>
          <w:color w:val="000000"/>
          <w:sz w:val="24"/>
          <w:szCs w:val="24"/>
          <w:shd w:val="clear" w:color="auto" w:fill="FFFFFF"/>
          <w:rtl/>
        </w:rPr>
        <w:t>הפעולה האנטי-יהודית הראשונה הי</w:t>
      </w:r>
      <w:r w:rsidR="00947230" w:rsidRPr="00947230">
        <w:rPr>
          <w:rFonts w:ascii="Arial" w:eastAsia="Times New Roman" w:hAnsi="Arial" w:cs="Arial" w:hint="cs"/>
          <w:color w:val="000000"/>
          <w:sz w:val="24"/>
          <w:szCs w:val="24"/>
          <w:shd w:val="clear" w:color="auto" w:fill="FFFFFF"/>
          <w:rtl/>
        </w:rPr>
        <w:t>ית</w:t>
      </w:r>
      <w:r w:rsidR="00A74FDB">
        <w:rPr>
          <w:rFonts w:ascii="Arial" w:eastAsia="Times New Roman" w:hAnsi="Arial" w:cs="Arial" w:hint="cs"/>
          <w:color w:val="000000"/>
          <w:sz w:val="24"/>
          <w:szCs w:val="24"/>
          <w:shd w:val="clear" w:color="auto" w:fill="FFFFFF"/>
          <w:rtl/>
        </w:rPr>
        <w:t>ה</w:t>
      </w:r>
      <w:r w:rsidR="007A6E6A">
        <w:rPr>
          <w:rFonts w:ascii="Arial" w:eastAsia="Times New Roman" w:hAnsi="Arial" w:cs="Arial" w:hint="cs"/>
          <w:color w:val="000000"/>
          <w:sz w:val="24"/>
          <w:szCs w:val="24"/>
          <w:shd w:val="clear" w:color="auto" w:fill="FFFFFF"/>
          <w:rtl/>
        </w:rPr>
        <w:t xml:space="preserve"> </w:t>
      </w:r>
      <w:r w:rsidR="00947230" w:rsidRPr="00947230">
        <w:rPr>
          <w:rFonts w:ascii="Arial" w:eastAsia="Times New Roman" w:hAnsi="Arial" w:cs="Arial" w:hint="cs"/>
          <w:color w:val="000000"/>
          <w:sz w:val="24"/>
          <w:szCs w:val="24"/>
          <w:shd w:val="clear" w:color="auto" w:fill="FFFFFF"/>
          <w:rtl/>
        </w:rPr>
        <w:t xml:space="preserve">חרם כלכלי </w:t>
      </w:r>
      <w:r w:rsidR="00947230" w:rsidRPr="00947230">
        <w:rPr>
          <w:rFonts w:ascii="Arial" w:eastAsia="Times New Roman" w:hAnsi="Arial" w:cs="Arial"/>
          <w:color w:val="000000"/>
          <w:sz w:val="24"/>
          <w:szCs w:val="24"/>
          <w:shd w:val="clear" w:color="auto" w:fill="FFFFFF"/>
          <w:rtl/>
        </w:rPr>
        <w:t xml:space="preserve">על בתי העסק היהודיים בגרמניה </w:t>
      </w:r>
      <w:r w:rsidR="00947230" w:rsidRPr="00947230">
        <w:rPr>
          <w:rFonts w:ascii="Arial" w:eastAsia="Times New Roman" w:hAnsi="Arial" w:cs="Arial" w:hint="cs"/>
          <w:color w:val="000000"/>
          <w:sz w:val="24"/>
          <w:szCs w:val="24"/>
          <w:shd w:val="clear" w:color="auto" w:fill="FFFFFF"/>
          <w:rtl/>
        </w:rPr>
        <w:t>ב</w:t>
      </w:r>
      <w:r w:rsidR="004835D4">
        <w:rPr>
          <w:rFonts w:ascii="Arial" w:eastAsia="Times New Roman" w:hAnsi="Arial" w:cs="Arial" w:hint="cs"/>
          <w:color w:val="000000"/>
          <w:sz w:val="24"/>
          <w:szCs w:val="24"/>
          <w:shd w:val="clear" w:color="auto" w:fill="FFFFFF"/>
          <w:rtl/>
        </w:rPr>
        <w:t>אחד</w:t>
      </w:r>
      <w:r w:rsidR="00A74FDB">
        <w:rPr>
          <w:rFonts w:ascii="Arial" w:eastAsia="Times New Roman" w:hAnsi="Arial" w:cs="Arial" w:hint="cs"/>
          <w:color w:val="000000"/>
          <w:sz w:val="24"/>
          <w:szCs w:val="24"/>
          <w:shd w:val="clear" w:color="auto" w:fill="FFFFFF"/>
          <w:rtl/>
        </w:rPr>
        <w:t xml:space="preserve"> ב</w:t>
      </w:r>
      <w:r w:rsidR="00947230" w:rsidRPr="00947230">
        <w:rPr>
          <w:rFonts w:ascii="Arial" w:eastAsia="Times New Roman" w:hAnsi="Arial" w:cs="Arial" w:hint="cs"/>
          <w:color w:val="000000"/>
          <w:sz w:val="24"/>
          <w:szCs w:val="24"/>
          <w:shd w:val="clear" w:color="auto" w:fill="FFFFFF"/>
          <w:rtl/>
        </w:rPr>
        <w:t>אפריל 1933</w:t>
      </w:r>
      <w:r w:rsidR="007A6E6A">
        <w:rPr>
          <w:rFonts w:ascii="Arial" w:eastAsia="Times New Roman" w:hAnsi="Arial" w:cs="Arial" w:hint="cs"/>
          <w:color w:val="000000"/>
          <w:sz w:val="24"/>
          <w:szCs w:val="24"/>
          <w:shd w:val="clear" w:color="auto" w:fill="FFFFFF"/>
          <w:rtl/>
        </w:rPr>
        <w:t>,</w:t>
      </w:r>
      <w:r w:rsidR="00C001A6">
        <w:rPr>
          <w:rFonts w:ascii="Arial" w:eastAsia="Times New Roman" w:hAnsi="Arial" w:cs="Arial" w:hint="cs"/>
          <w:color w:val="000000"/>
          <w:sz w:val="24"/>
          <w:szCs w:val="24"/>
          <w:shd w:val="clear" w:color="auto" w:fill="FFFFFF"/>
          <w:rtl/>
        </w:rPr>
        <w:t xml:space="preserve"> שאורגן על ידי המפלגה הנאצית</w:t>
      </w:r>
      <w:r w:rsidRPr="00947230">
        <w:rPr>
          <w:rFonts w:ascii="Arial" w:eastAsia="Times New Roman" w:hAnsi="Arial" w:cs="Arial"/>
          <w:color w:val="000000"/>
          <w:sz w:val="24"/>
          <w:szCs w:val="24"/>
          <w:shd w:val="clear" w:color="auto" w:fill="FFFFFF"/>
          <w:rtl/>
        </w:rPr>
        <w:t xml:space="preserve">. </w:t>
      </w:r>
      <w:r w:rsidR="004835D4">
        <w:rPr>
          <w:rFonts w:ascii="Arial" w:eastAsia="Times New Roman" w:hAnsi="Arial" w:cs="Arial" w:hint="cs"/>
          <w:color w:val="000000"/>
          <w:sz w:val="24"/>
          <w:szCs w:val="24"/>
          <w:shd w:val="clear" w:color="auto" w:fill="FFFFFF"/>
          <w:rtl/>
        </w:rPr>
        <w:t xml:space="preserve">הדבר עורר </w:t>
      </w:r>
      <w:r w:rsidRPr="00947230">
        <w:rPr>
          <w:rFonts w:ascii="Arial" w:eastAsia="Times New Roman" w:hAnsi="Arial" w:cs="Arial"/>
          <w:color w:val="000000"/>
          <w:sz w:val="24"/>
          <w:szCs w:val="24"/>
          <w:shd w:val="clear" w:color="auto" w:fill="FFFFFF"/>
          <w:rtl/>
        </w:rPr>
        <w:t>גל של מחאות מחוץ לגרמניה</w:t>
      </w:r>
      <w:r w:rsidR="00947230">
        <w:rPr>
          <w:rFonts w:ascii="Arial" w:eastAsia="Times New Roman" w:hAnsi="Arial" w:cs="Arial" w:hint="cs"/>
          <w:color w:val="000000"/>
          <w:sz w:val="24"/>
          <w:szCs w:val="24"/>
          <w:shd w:val="clear" w:color="auto" w:fill="FFFFFF"/>
          <w:rtl/>
        </w:rPr>
        <w:t xml:space="preserve"> </w:t>
      </w:r>
      <w:r w:rsidRPr="00947230">
        <w:rPr>
          <w:rFonts w:ascii="Arial" w:eastAsia="Times New Roman" w:hAnsi="Arial" w:cs="Arial"/>
          <w:color w:val="000000"/>
          <w:sz w:val="24"/>
          <w:szCs w:val="24"/>
          <w:shd w:val="clear" w:color="auto" w:fill="FFFFFF"/>
          <w:rtl/>
        </w:rPr>
        <w:t>וסדרת הת</w:t>
      </w:r>
      <w:r w:rsidR="004835D4">
        <w:rPr>
          <w:rFonts w:ascii="Arial" w:eastAsia="Times New Roman" w:hAnsi="Arial" w:cs="Arial"/>
          <w:color w:val="000000"/>
          <w:sz w:val="24"/>
          <w:szCs w:val="24"/>
          <w:shd w:val="clear" w:color="auto" w:fill="FFFFFF"/>
          <w:rtl/>
        </w:rPr>
        <w:t xml:space="preserve">ערבויות מצד חוגי ממשלות ואנשי </w:t>
      </w:r>
      <w:r w:rsidRPr="00947230">
        <w:rPr>
          <w:rFonts w:ascii="Arial" w:eastAsia="Times New Roman" w:hAnsi="Arial" w:cs="Arial"/>
          <w:color w:val="000000"/>
          <w:sz w:val="24"/>
          <w:szCs w:val="24"/>
          <w:shd w:val="clear" w:color="auto" w:fill="FFFFFF"/>
          <w:rtl/>
        </w:rPr>
        <w:t>עסקים, יהודים ולא יהודים, במגמה להביא לביטול</w:t>
      </w:r>
      <w:r w:rsidR="004835D4">
        <w:rPr>
          <w:rFonts w:ascii="Arial" w:eastAsia="Times New Roman" w:hAnsi="Arial" w:cs="Arial" w:hint="cs"/>
          <w:color w:val="000000"/>
          <w:sz w:val="24"/>
          <w:szCs w:val="24"/>
          <w:shd w:val="clear" w:color="auto" w:fill="FFFFFF"/>
          <w:rtl/>
        </w:rPr>
        <w:t xml:space="preserve"> החרם</w:t>
      </w:r>
      <w:r w:rsidRPr="00947230">
        <w:rPr>
          <w:rFonts w:ascii="Arial" w:eastAsia="Times New Roman" w:hAnsi="Arial" w:cs="Arial"/>
          <w:color w:val="000000"/>
          <w:sz w:val="24"/>
          <w:szCs w:val="24"/>
          <w:shd w:val="clear" w:color="auto" w:fill="FFFFFF"/>
          <w:rtl/>
        </w:rPr>
        <w:t>.</w:t>
      </w:r>
      <w:r w:rsidR="007A6E6A">
        <w:rPr>
          <w:rFonts w:ascii="Arial" w:eastAsia="Times New Roman" w:hAnsi="Arial" w:cs="Arial" w:hint="cs"/>
          <w:color w:val="000000"/>
          <w:sz w:val="24"/>
          <w:szCs w:val="24"/>
          <w:shd w:val="clear" w:color="auto" w:fill="FFFFFF"/>
          <w:rtl/>
        </w:rPr>
        <w:t xml:space="preserve"> </w:t>
      </w:r>
      <w:r w:rsidR="00947230">
        <w:rPr>
          <w:rFonts w:ascii="Arial" w:eastAsia="Times New Roman" w:hAnsi="Arial" w:cs="Arial" w:hint="cs"/>
          <w:color w:val="000000"/>
          <w:sz w:val="24"/>
          <w:szCs w:val="24"/>
          <w:shd w:val="clear" w:color="auto" w:fill="FFFFFF"/>
          <w:rtl/>
        </w:rPr>
        <w:t xml:space="preserve">יום החרם לא הצליח כמצופה, </w:t>
      </w:r>
      <w:r w:rsidR="007B116E">
        <w:rPr>
          <w:rFonts w:ascii="Arial" w:eastAsia="Times New Roman" w:hAnsi="Arial" w:cs="Arial" w:hint="cs"/>
          <w:color w:val="000000"/>
          <w:sz w:val="24"/>
          <w:szCs w:val="24"/>
          <w:shd w:val="clear" w:color="auto" w:fill="FFFFFF"/>
          <w:rtl/>
        </w:rPr>
        <w:t>ואף</w:t>
      </w:r>
      <w:r w:rsidR="00947230" w:rsidRPr="00F915A3">
        <w:rPr>
          <w:rFonts w:ascii="Arial" w:eastAsia="Times New Roman" w:hAnsi="Arial" w:cs="Arial" w:hint="cs"/>
          <w:color w:val="000000"/>
          <w:sz w:val="24"/>
          <w:szCs w:val="24"/>
          <w:shd w:val="clear" w:color="auto" w:fill="FFFFFF"/>
          <w:rtl/>
        </w:rPr>
        <w:t xml:space="preserve"> עורר</w:t>
      </w:r>
      <w:r w:rsidR="007A6E6A">
        <w:rPr>
          <w:rFonts w:ascii="Arial" w:eastAsia="Times New Roman" w:hAnsi="Arial" w:cs="Arial" w:hint="cs"/>
          <w:color w:val="000000"/>
          <w:sz w:val="24"/>
          <w:szCs w:val="24"/>
          <w:shd w:val="clear" w:color="auto" w:fill="FFFFFF"/>
          <w:rtl/>
        </w:rPr>
        <w:t xml:space="preserve"> </w:t>
      </w:r>
      <w:r w:rsidR="00F915A3">
        <w:rPr>
          <w:rFonts w:ascii="Arial" w:eastAsia="Times New Roman" w:hAnsi="Arial" w:cs="Arial" w:hint="cs"/>
          <w:color w:val="000000"/>
          <w:sz w:val="24"/>
          <w:szCs w:val="24"/>
          <w:shd w:val="clear" w:color="auto" w:fill="FFFFFF"/>
          <w:rtl/>
        </w:rPr>
        <w:t xml:space="preserve">דאגה </w:t>
      </w:r>
      <w:r w:rsidR="00947230">
        <w:rPr>
          <w:rFonts w:ascii="Arial" w:eastAsia="Times New Roman" w:hAnsi="Arial" w:cs="Arial" w:hint="cs"/>
          <w:color w:val="000000"/>
          <w:sz w:val="24"/>
          <w:szCs w:val="24"/>
          <w:shd w:val="clear" w:color="auto" w:fill="FFFFFF"/>
          <w:rtl/>
        </w:rPr>
        <w:t xml:space="preserve">בקרב </w:t>
      </w:r>
      <w:r w:rsidRPr="00947230">
        <w:rPr>
          <w:rFonts w:ascii="Arial" w:eastAsia="Times New Roman" w:hAnsi="Arial" w:cs="Arial"/>
          <w:color w:val="000000"/>
          <w:sz w:val="24"/>
          <w:szCs w:val="24"/>
          <w:shd w:val="clear" w:color="auto" w:fill="FFFFFF"/>
          <w:rtl/>
        </w:rPr>
        <w:t>חוגי הכלכלה בנוגע לתוצאות שליליות נוכח האבטלה והשפל בעסקים.</w:t>
      </w:r>
    </w:p>
    <w:p w14:paraId="1A365BF1" w14:textId="77777777" w:rsidR="00D46A5B" w:rsidRDefault="00D46A5B" w:rsidP="007A6E6A">
      <w:pPr>
        <w:spacing w:after="0" w:line="480" w:lineRule="auto"/>
        <w:jc w:val="both"/>
        <w:rPr>
          <w:rFonts w:ascii="Arial" w:eastAsia="Times New Roman" w:hAnsi="Arial" w:cs="Arial"/>
          <w:color w:val="000000"/>
          <w:sz w:val="24"/>
          <w:szCs w:val="24"/>
          <w:shd w:val="clear" w:color="auto" w:fill="FFFFFF"/>
          <w:rtl/>
        </w:rPr>
      </w:pPr>
      <w:r>
        <w:rPr>
          <w:rFonts w:ascii="Arial" w:eastAsia="Times New Roman" w:hAnsi="Arial" w:cs="Arial" w:hint="cs"/>
          <w:color w:val="000000"/>
          <w:sz w:val="24"/>
          <w:szCs w:val="24"/>
          <w:shd w:val="clear" w:color="auto" w:fill="FFFFFF"/>
          <w:rtl/>
        </w:rPr>
        <w:t>בהמשך החלה חקיקה אנטי</w:t>
      </w:r>
      <w:r w:rsidR="007A6E6A">
        <w:rPr>
          <w:rFonts w:ascii="Arial" w:eastAsia="Times New Roman" w:hAnsi="Arial" w:cs="Arial" w:hint="cs"/>
          <w:color w:val="000000"/>
          <w:sz w:val="24"/>
          <w:szCs w:val="24"/>
          <w:shd w:val="clear" w:color="auto" w:fill="FFFFFF"/>
          <w:rtl/>
        </w:rPr>
        <w:t>-</w:t>
      </w:r>
      <w:r>
        <w:rPr>
          <w:rFonts w:ascii="Arial" w:eastAsia="Times New Roman" w:hAnsi="Arial" w:cs="Arial" w:hint="cs"/>
          <w:color w:val="000000"/>
          <w:sz w:val="24"/>
          <w:szCs w:val="24"/>
          <w:shd w:val="clear" w:color="auto" w:fill="FFFFFF"/>
          <w:rtl/>
        </w:rPr>
        <w:t>יהודית ש</w:t>
      </w:r>
      <w:r>
        <w:rPr>
          <w:rFonts w:ascii="Arial" w:eastAsia="Times New Roman" w:hAnsi="Arial" w:cs="Arial"/>
          <w:color w:val="000000"/>
          <w:sz w:val="24"/>
          <w:szCs w:val="24"/>
          <w:shd w:val="clear" w:color="auto" w:fill="FFFFFF"/>
          <w:rtl/>
        </w:rPr>
        <w:t>הגביל</w:t>
      </w:r>
      <w:r>
        <w:rPr>
          <w:rFonts w:ascii="Arial" w:eastAsia="Times New Roman" w:hAnsi="Arial" w:cs="Arial" w:hint="cs"/>
          <w:color w:val="000000"/>
          <w:sz w:val="24"/>
          <w:szCs w:val="24"/>
          <w:shd w:val="clear" w:color="auto" w:fill="FFFFFF"/>
          <w:rtl/>
        </w:rPr>
        <w:t>ה</w:t>
      </w:r>
      <w:r>
        <w:rPr>
          <w:rFonts w:ascii="Arial" w:eastAsia="Times New Roman" w:hAnsi="Arial" w:cs="Arial"/>
          <w:color w:val="000000"/>
          <w:sz w:val="24"/>
          <w:szCs w:val="24"/>
          <w:shd w:val="clear" w:color="auto" w:fill="FFFFFF"/>
          <w:rtl/>
        </w:rPr>
        <w:t xml:space="preserve"> את חיי היהודים בגרמניה והדיר</w:t>
      </w:r>
      <w:r>
        <w:rPr>
          <w:rFonts w:ascii="Arial" w:eastAsia="Times New Roman" w:hAnsi="Arial" w:cs="Arial" w:hint="cs"/>
          <w:color w:val="000000"/>
          <w:sz w:val="24"/>
          <w:szCs w:val="24"/>
          <w:shd w:val="clear" w:color="auto" w:fill="FFFFFF"/>
          <w:rtl/>
        </w:rPr>
        <w:t>ה</w:t>
      </w:r>
      <w:r w:rsidR="00BD68CB">
        <w:rPr>
          <w:rFonts w:ascii="Arial" w:eastAsia="Times New Roman" w:hAnsi="Arial" w:cs="Arial" w:hint="cs"/>
          <w:color w:val="000000"/>
          <w:sz w:val="24"/>
          <w:szCs w:val="24"/>
          <w:shd w:val="clear" w:color="auto" w:fill="FFFFFF"/>
          <w:rtl/>
        </w:rPr>
        <w:t xml:space="preserve"> אותם </w:t>
      </w:r>
      <w:r w:rsidR="00103F0F">
        <w:rPr>
          <w:rFonts w:ascii="Arial" w:eastAsia="Times New Roman" w:hAnsi="Arial" w:cs="Arial"/>
          <w:color w:val="000000"/>
          <w:sz w:val="24"/>
          <w:szCs w:val="24"/>
          <w:shd w:val="clear" w:color="auto" w:fill="FFFFFF"/>
          <w:rtl/>
        </w:rPr>
        <w:t xml:space="preserve"> </w:t>
      </w:r>
      <w:r w:rsidR="00BD68CB">
        <w:rPr>
          <w:rFonts w:ascii="Arial" w:eastAsia="Times New Roman" w:hAnsi="Arial" w:cs="Arial" w:hint="cs"/>
          <w:color w:val="000000"/>
          <w:sz w:val="24"/>
          <w:szCs w:val="24"/>
          <w:shd w:val="clear" w:color="auto" w:fill="FFFFFF"/>
          <w:rtl/>
        </w:rPr>
        <w:t xml:space="preserve">ממעגלי החברה והכלכלה. כך, לדוגמה, החוק לשיקום שירות המדינה המקצועי שנחקק </w:t>
      </w:r>
      <w:r w:rsidR="001063EB">
        <w:rPr>
          <w:rFonts w:ascii="Arial" w:eastAsia="Times New Roman" w:hAnsi="Arial" w:cs="Arial" w:hint="cs"/>
          <w:color w:val="000000"/>
          <w:sz w:val="24"/>
          <w:szCs w:val="24"/>
          <w:shd w:val="clear" w:color="auto" w:fill="FFFFFF"/>
          <w:rtl/>
        </w:rPr>
        <w:t>ב</w:t>
      </w:r>
      <w:r w:rsidR="007A6E6A">
        <w:rPr>
          <w:rFonts w:ascii="Arial" w:eastAsia="Times New Roman" w:hAnsi="Arial" w:cs="Arial" w:hint="cs"/>
          <w:color w:val="000000"/>
          <w:sz w:val="24"/>
          <w:szCs w:val="24"/>
          <w:shd w:val="clear" w:color="auto" w:fill="FFFFFF"/>
          <w:rtl/>
        </w:rPr>
        <w:t>שבעה</w:t>
      </w:r>
      <w:r w:rsidR="004835D4" w:rsidRPr="00103F0F">
        <w:rPr>
          <w:rFonts w:ascii="Arial" w:eastAsia="Times New Roman" w:hAnsi="Arial" w:cs="Arial" w:hint="cs"/>
          <w:color w:val="000000"/>
          <w:sz w:val="24"/>
          <w:szCs w:val="24"/>
          <w:shd w:val="clear" w:color="auto" w:fill="FFFFFF"/>
          <w:rtl/>
        </w:rPr>
        <w:t xml:space="preserve"> באפריל 1933 </w:t>
      </w:r>
      <w:r w:rsidR="007A6E6A">
        <w:rPr>
          <w:rFonts w:ascii="Arial" w:eastAsia="Times New Roman" w:hAnsi="Arial" w:cs="Arial" w:hint="cs"/>
          <w:color w:val="000000"/>
          <w:sz w:val="24"/>
          <w:szCs w:val="24"/>
          <w:shd w:val="clear" w:color="auto" w:fill="FFFFFF"/>
          <w:rtl/>
        </w:rPr>
        <w:t>ו</w:t>
      </w:r>
      <w:r w:rsidR="004835D4" w:rsidRPr="00103F0F">
        <w:rPr>
          <w:rFonts w:ascii="Arial" w:eastAsia="Times New Roman" w:hAnsi="Arial" w:cs="Arial" w:hint="cs"/>
          <w:color w:val="000000"/>
          <w:sz w:val="24"/>
          <w:szCs w:val="24"/>
          <w:shd w:val="clear" w:color="auto" w:fill="FFFFFF"/>
          <w:rtl/>
        </w:rPr>
        <w:t xml:space="preserve">במסגרתו פוטרו </w:t>
      </w:r>
      <w:r w:rsidR="00F52397" w:rsidRPr="00103F0F">
        <w:rPr>
          <w:rFonts w:ascii="Arial" w:eastAsia="Times New Roman" w:hAnsi="Arial" w:cs="Arial"/>
          <w:color w:val="000000"/>
          <w:sz w:val="24"/>
          <w:szCs w:val="24"/>
          <w:shd w:val="clear" w:color="auto" w:fill="FFFFFF"/>
          <w:rtl/>
        </w:rPr>
        <w:t>יהודים ממשרות ציבוריות</w:t>
      </w:r>
      <w:r w:rsidRPr="00103F0F">
        <w:rPr>
          <w:rFonts w:ascii="Arial" w:eastAsia="Times New Roman" w:hAnsi="Arial" w:cs="Arial" w:hint="cs"/>
          <w:color w:val="000000"/>
          <w:sz w:val="24"/>
          <w:szCs w:val="24"/>
          <w:shd w:val="clear" w:color="auto" w:fill="FFFFFF"/>
          <w:rtl/>
        </w:rPr>
        <w:t>.</w:t>
      </w:r>
      <w:r>
        <w:rPr>
          <w:rFonts w:ascii="Arial" w:eastAsia="Times New Roman" w:hAnsi="Arial" w:cs="Arial" w:hint="cs"/>
          <w:color w:val="000000"/>
          <w:sz w:val="24"/>
          <w:szCs w:val="24"/>
          <w:shd w:val="clear" w:color="auto" w:fill="FFFFFF"/>
          <w:rtl/>
        </w:rPr>
        <w:t xml:space="preserve"> חקיקה זו הגיעה לשיאה</w:t>
      </w:r>
      <w:r w:rsidR="004835D4">
        <w:rPr>
          <w:rFonts w:ascii="Arial" w:eastAsia="Times New Roman" w:hAnsi="Arial" w:cs="Arial" w:hint="cs"/>
          <w:color w:val="000000"/>
          <w:sz w:val="24"/>
          <w:szCs w:val="24"/>
          <w:shd w:val="clear" w:color="auto" w:fill="FFFFFF"/>
          <w:rtl/>
        </w:rPr>
        <w:t xml:space="preserve"> עם חקיקת </w:t>
      </w:r>
      <w:r w:rsidR="00947230" w:rsidRPr="00947230">
        <w:rPr>
          <w:rFonts w:ascii="Arial" w:eastAsia="Times New Roman" w:hAnsi="Arial" w:cs="Arial"/>
          <w:color w:val="000000"/>
          <w:sz w:val="24"/>
          <w:szCs w:val="24"/>
          <w:shd w:val="clear" w:color="auto" w:fill="FFFFFF"/>
          <w:rtl/>
        </w:rPr>
        <w:t>'</w:t>
      </w:r>
      <w:r w:rsidR="007A6E6A">
        <w:rPr>
          <w:rFonts w:ascii="Arial" w:eastAsia="Times New Roman" w:hAnsi="Arial" w:cs="Arial" w:hint="cs"/>
          <w:color w:val="000000"/>
          <w:sz w:val="24"/>
          <w:szCs w:val="24"/>
          <w:shd w:val="clear" w:color="auto" w:fill="FFFFFF"/>
          <w:rtl/>
        </w:rPr>
        <w:t>'</w:t>
      </w:r>
      <w:r w:rsidR="00947230" w:rsidRPr="00947230">
        <w:rPr>
          <w:rFonts w:ascii="Arial" w:eastAsia="Times New Roman" w:hAnsi="Arial" w:cs="Arial"/>
          <w:color w:val="000000"/>
          <w:sz w:val="24"/>
          <w:szCs w:val="24"/>
          <w:shd w:val="clear" w:color="auto" w:fill="FFFFFF"/>
          <w:rtl/>
        </w:rPr>
        <w:t>חוקי נירנברג</w:t>
      </w:r>
      <w:r w:rsidR="007A6E6A">
        <w:rPr>
          <w:rFonts w:ascii="Arial" w:eastAsia="Times New Roman" w:hAnsi="Arial" w:cs="Arial" w:hint="cs"/>
          <w:color w:val="000000"/>
          <w:sz w:val="24"/>
          <w:szCs w:val="24"/>
          <w:shd w:val="clear" w:color="auto" w:fill="FFFFFF"/>
          <w:rtl/>
        </w:rPr>
        <w:t>'</w:t>
      </w:r>
      <w:r w:rsidR="00947230" w:rsidRPr="00947230">
        <w:rPr>
          <w:rFonts w:ascii="Arial" w:eastAsia="Times New Roman" w:hAnsi="Arial" w:cs="Arial"/>
          <w:color w:val="000000"/>
          <w:sz w:val="24"/>
          <w:szCs w:val="24"/>
          <w:shd w:val="clear" w:color="auto" w:fill="FFFFFF"/>
          <w:rtl/>
        </w:rPr>
        <w:t>' בספטמבר 1935</w:t>
      </w:r>
      <w:r w:rsidR="00947230">
        <w:rPr>
          <w:rFonts w:ascii="Arial" w:eastAsia="Times New Roman" w:hAnsi="Arial" w:cs="Arial" w:hint="cs"/>
          <w:color w:val="000000"/>
          <w:sz w:val="24"/>
          <w:szCs w:val="24"/>
          <w:shd w:val="clear" w:color="auto" w:fill="FFFFFF"/>
          <w:rtl/>
        </w:rPr>
        <w:t xml:space="preserve">, </w:t>
      </w:r>
      <w:r w:rsidR="007A6E6A">
        <w:rPr>
          <w:rFonts w:ascii="Arial" w:eastAsia="Times New Roman" w:hAnsi="Arial" w:cs="Arial" w:hint="cs"/>
          <w:color w:val="000000"/>
          <w:sz w:val="24"/>
          <w:szCs w:val="24"/>
          <w:shd w:val="clear" w:color="auto" w:fill="FFFFFF"/>
          <w:rtl/>
        </w:rPr>
        <w:t xml:space="preserve">חוקים </w:t>
      </w:r>
      <w:r w:rsidR="00947230">
        <w:rPr>
          <w:rFonts w:ascii="Arial" w:eastAsia="Times New Roman" w:hAnsi="Arial" w:cs="Arial" w:hint="cs"/>
          <w:color w:val="000000"/>
          <w:sz w:val="24"/>
          <w:szCs w:val="24"/>
          <w:shd w:val="clear" w:color="auto" w:fill="FFFFFF"/>
          <w:rtl/>
        </w:rPr>
        <w:t>שהביאו ל</w:t>
      </w:r>
      <w:r w:rsidR="00F322C9">
        <w:rPr>
          <w:rFonts w:ascii="Arial" w:eastAsia="Times New Roman" w:hAnsi="Arial" w:cs="Arial"/>
          <w:color w:val="000000"/>
          <w:sz w:val="24"/>
          <w:szCs w:val="24"/>
          <w:shd w:val="clear" w:color="auto" w:fill="FFFFFF"/>
          <w:rtl/>
        </w:rPr>
        <w:t>שליל</w:t>
      </w:r>
      <w:r w:rsidR="00F322C9">
        <w:rPr>
          <w:rFonts w:ascii="Arial" w:eastAsia="Times New Roman" w:hAnsi="Arial" w:cs="Arial" w:hint="cs"/>
          <w:color w:val="000000"/>
          <w:sz w:val="24"/>
          <w:szCs w:val="24"/>
          <w:shd w:val="clear" w:color="auto" w:fill="FFFFFF"/>
          <w:rtl/>
        </w:rPr>
        <w:t>ת</w:t>
      </w:r>
      <w:r w:rsidR="00F52397" w:rsidRPr="00947230">
        <w:rPr>
          <w:rFonts w:ascii="Arial" w:eastAsia="Times New Roman" w:hAnsi="Arial" w:cs="Arial"/>
          <w:color w:val="000000"/>
          <w:sz w:val="24"/>
          <w:szCs w:val="24"/>
          <w:shd w:val="clear" w:color="auto" w:fill="FFFFFF"/>
          <w:rtl/>
        </w:rPr>
        <w:t xml:space="preserve"> אזרחותם של היהודים. </w:t>
      </w:r>
    </w:p>
    <w:p w14:paraId="3271F109" w14:textId="77777777" w:rsidR="00F52397" w:rsidRPr="00947230" w:rsidRDefault="00F322C9" w:rsidP="00C93DA8">
      <w:pPr>
        <w:spacing w:after="0" w:line="480" w:lineRule="auto"/>
        <w:jc w:val="both"/>
        <w:rPr>
          <w:rFonts w:ascii="Arial" w:eastAsia="Times New Roman" w:hAnsi="Arial" w:cs="Arial"/>
          <w:sz w:val="24"/>
          <w:szCs w:val="24"/>
        </w:rPr>
      </w:pPr>
      <w:r>
        <w:rPr>
          <w:rFonts w:ascii="Arial" w:eastAsia="Times New Roman" w:hAnsi="Arial" w:cs="Arial" w:hint="cs"/>
          <w:color w:val="000000"/>
          <w:sz w:val="24"/>
          <w:szCs w:val="24"/>
          <w:shd w:val="clear" w:color="auto" w:fill="FFFFFF"/>
          <w:rtl/>
        </w:rPr>
        <w:t xml:space="preserve">נוסף </w:t>
      </w:r>
      <w:r w:rsidR="007A6E6A">
        <w:rPr>
          <w:rFonts w:ascii="Arial" w:eastAsia="Times New Roman" w:hAnsi="Arial" w:cs="Arial" w:hint="cs"/>
          <w:color w:val="000000"/>
          <w:sz w:val="24"/>
          <w:szCs w:val="24"/>
          <w:shd w:val="clear" w:color="auto" w:fill="FFFFFF"/>
          <w:rtl/>
        </w:rPr>
        <w:t>על ה</w:t>
      </w:r>
      <w:r>
        <w:rPr>
          <w:rFonts w:ascii="Arial" w:eastAsia="Times New Roman" w:hAnsi="Arial" w:cs="Arial" w:hint="cs"/>
          <w:color w:val="000000"/>
          <w:sz w:val="24"/>
          <w:szCs w:val="24"/>
          <w:shd w:val="clear" w:color="auto" w:fill="FFFFFF"/>
          <w:rtl/>
        </w:rPr>
        <w:t>חקיקה, התגברה בשנים אלו</w:t>
      </w:r>
      <w:r w:rsidR="007A6E6A">
        <w:rPr>
          <w:rFonts w:ascii="Arial" w:eastAsia="Times New Roman" w:hAnsi="Arial" w:cs="Arial" w:hint="cs"/>
          <w:color w:val="000000"/>
          <w:sz w:val="24"/>
          <w:szCs w:val="24"/>
          <w:shd w:val="clear" w:color="auto" w:fill="FFFFFF"/>
          <w:rtl/>
        </w:rPr>
        <w:t xml:space="preserve"> </w:t>
      </w:r>
      <w:r w:rsidR="00F52397" w:rsidRPr="00947230">
        <w:rPr>
          <w:rFonts w:ascii="Arial" w:eastAsia="Times New Roman" w:hAnsi="Arial" w:cs="Arial"/>
          <w:color w:val="000000"/>
          <w:sz w:val="24"/>
          <w:szCs w:val="24"/>
          <w:shd w:val="clear" w:color="auto" w:fill="FFFFFF"/>
          <w:rtl/>
        </w:rPr>
        <w:t xml:space="preserve">האנטישמיות </w:t>
      </w:r>
      <w:r w:rsidR="00947230">
        <w:rPr>
          <w:rFonts w:ascii="Arial" w:eastAsia="Times New Roman" w:hAnsi="Arial" w:cs="Arial" w:hint="cs"/>
          <w:color w:val="000000"/>
          <w:sz w:val="24"/>
          <w:szCs w:val="24"/>
          <w:shd w:val="clear" w:color="auto" w:fill="FFFFFF"/>
          <w:rtl/>
        </w:rPr>
        <w:t xml:space="preserve">העממית </w:t>
      </w:r>
      <w:r w:rsidR="00F52397" w:rsidRPr="00947230">
        <w:rPr>
          <w:rFonts w:ascii="Arial" w:eastAsia="Times New Roman" w:hAnsi="Arial" w:cs="Arial"/>
          <w:color w:val="000000"/>
          <w:sz w:val="24"/>
          <w:szCs w:val="24"/>
          <w:shd w:val="clear" w:color="auto" w:fill="FFFFFF"/>
          <w:rtl/>
        </w:rPr>
        <w:t>כלפי היהודים</w:t>
      </w:r>
      <w:r w:rsidR="007A6E6A">
        <w:rPr>
          <w:rFonts w:ascii="Arial" w:eastAsia="Times New Roman" w:hAnsi="Arial" w:cs="Arial" w:hint="cs"/>
          <w:color w:val="000000"/>
          <w:sz w:val="24"/>
          <w:szCs w:val="24"/>
          <w:shd w:val="clear" w:color="auto" w:fill="FFFFFF"/>
          <w:rtl/>
        </w:rPr>
        <w:t xml:space="preserve"> </w:t>
      </w:r>
      <w:r w:rsidR="00F52397" w:rsidRPr="00947230">
        <w:rPr>
          <w:rFonts w:ascii="Arial" w:eastAsia="Times New Roman" w:hAnsi="Arial" w:cs="Arial"/>
          <w:color w:val="000000"/>
          <w:sz w:val="24"/>
          <w:szCs w:val="24"/>
          <w:shd w:val="clear" w:color="auto" w:fill="FFFFFF"/>
          <w:rtl/>
        </w:rPr>
        <w:t xml:space="preserve">ויחד איתה נטייתם של אזרחים גרמנים </w:t>
      </w:r>
      <w:r w:rsidR="00D46A5B">
        <w:rPr>
          <w:rFonts w:ascii="Arial" w:eastAsia="Times New Roman" w:hAnsi="Arial" w:cs="Arial"/>
          <w:color w:val="000000"/>
          <w:sz w:val="24"/>
          <w:szCs w:val="24"/>
          <w:shd w:val="clear" w:color="auto" w:fill="FFFFFF"/>
          <w:rtl/>
        </w:rPr>
        <w:t xml:space="preserve">להתנכל לשכניהם היהודים. </w:t>
      </w:r>
    </w:p>
    <w:p w14:paraId="5838C0DB" w14:textId="77777777" w:rsidR="00F322C9" w:rsidRPr="00C93DA8" w:rsidRDefault="00F322C9" w:rsidP="007A6E6A">
      <w:pPr>
        <w:spacing w:after="0" w:line="480" w:lineRule="auto"/>
        <w:jc w:val="both"/>
        <w:rPr>
          <w:rFonts w:ascii="Arial" w:eastAsia="Times New Roman" w:hAnsi="Arial" w:cs="Arial"/>
          <w:sz w:val="24"/>
          <w:szCs w:val="24"/>
          <w:highlight w:val="yellow"/>
          <w:rtl/>
        </w:rPr>
      </w:pPr>
      <w:r>
        <w:rPr>
          <w:rFonts w:ascii="Arial" w:eastAsia="Times New Roman" w:hAnsi="Arial" w:cs="Arial" w:hint="cs"/>
          <w:color w:val="000000"/>
          <w:sz w:val="24"/>
          <w:szCs w:val="24"/>
          <w:shd w:val="clear" w:color="auto" w:fill="FFFFFF"/>
          <w:rtl/>
        </w:rPr>
        <w:t>כל אלו הביאו</w:t>
      </w:r>
      <w:r w:rsidR="007A6E6A">
        <w:rPr>
          <w:rFonts w:ascii="Arial" w:eastAsia="Times New Roman" w:hAnsi="Arial" w:cs="Arial" w:hint="cs"/>
          <w:color w:val="000000"/>
          <w:sz w:val="24"/>
          <w:szCs w:val="24"/>
          <w:shd w:val="clear" w:color="auto" w:fill="FFFFFF"/>
          <w:rtl/>
        </w:rPr>
        <w:t xml:space="preserve"> </w:t>
      </w:r>
      <w:r w:rsidR="00A74FDB">
        <w:rPr>
          <w:rFonts w:ascii="Arial" w:eastAsia="Times New Roman" w:hAnsi="Arial" w:cs="Arial" w:hint="cs"/>
          <w:color w:val="000000"/>
          <w:sz w:val="24"/>
          <w:szCs w:val="24"/>
          <w:shd w:val="clear" w:color="auto" w:fill="FFFFFF"/>
          <w:rtl/>
        </w:rPr>
        <w:t>להתארגנות</w:t>
      </w:r>
      <w:r w:rsidR="007A6E6A">
        <w:rPr>
          <w:rFonts w:ascii="Arial" w:eastAsia="Times New Roman" w:hAnsi="Arial" w:cs="Arial" w:hint="cs"/>
          <w:color w:val="000000"/>
          <w:sz w:val="24"/>
          <w:szCs w:val="24"/>
          <w:shd w:val="clear" w:color="auto" w:fill="FFFFFF"/>
          <w:rtl/>
        </w:rPr>
        <w:t xml:space="preserve"> </w:t>
      </w:r>
      <w:r w:rsidR="00A74FDB">
        <w:rPr>
          <w:rFonts w:ascii="Arial" w:eastAsia="Times New Roman" w:hAnsi="Arial" w:cs="Arial" w:hint="cs"/>
          <w:color w:val="000000"/>
          <w:sz w:val="24"/>
          <w:szCs w:val="24"/>
          <w:shd w:val="clear" w:color="auto" w:fill="FFFFFF"/>
          <w:rtl/>
        </w:rPr>
        <w:t>מחדש</w:t>
      </w:r>
      <w:r>
        <w:rPr>
          <w:rFonts w:ascii="Arial" w:eastAsia="Times New Roman" w:hAnsi="Arial" w:cs="Arial"/>
          <w:color w:val="000000"/>
          <w:sz w:val="24"/>
          <w:szCs w:val="24"/>
          <w:shd w:val="clear" w:color="auto" w:fill="FFFFFF"/>
          <w:rtl/>
        </w:rPr>
        <w:t xml:space="preserve"> של ארגונים יהודי</w:t>
      </w:r>
      <w:r w:rsidR="007A6E6A">
        <w:rPr>
          <w:rFonts w:ascii="Arial" w:eastAsia="Times New Roman" w:hAnsi="Arial" w:cs="Arial" w:hint="cs"/>
          <w:color w:val="000000"/>
          <w:sz w:val="24"/>
          <w:szCs w:val="24"/>
          <w:shd w:val="clear" w:color="auto" w:fill="FFFFFF"/>
          <w:rtl/>
        </w:rPr>
        <w:t>י</w:t>
      </w:r>
      <w:r>
        <w:rPr>
          <w:rFonts w:ascii="Arial" w:eastAsia="Times New Roman" w:hAnsi="Arial" w:cs="Arial"/>
          <w:color w:val="000000"/>
          <w:sz w:val="24"/>
          <w:szCs w:val="24"/>
          <w:shd w:val="clear" w:color="auto" w:fill="FFFFFF"/>
          <w:rtl/>
        </w:rPr>
        <w:t xml:space="preserve">ם </w:t>
      </w:r>
      <w:r>
        <w:rPr>
          <w:rFonts w:ascii="Arial" w:eastAsia="Times New Roman" w:hAnsi="Arial" w:cs="Arial" w:hint="cs"/>
          <w:color w:val="000000"/>
          <w:sz w:val="24"/>
          <w:szCs w:val="24"/>
          <w:shd w:val="clear" w:color="auto" w:fill="FFFFFF"/>
          <w:rtl/>
        </w:rPr>
        <w:t>כ</w:t>
      </w:r>
      <w:r w:rsidR="00F52397" w:rsidRPr="00947230">
        <w:rPr>
          <w:rFonts w:ascii="Arial" w:eastAsia="Times New Roman" w:hAnsi="Arial" w:cs="Arial"/>
          <w:color w:val="000000"/>
          <w:sz w:val="24"/>
          <w:szCs w:val="24"/>
          <w:shd w:val="clear" w:color="auto" w:fill="FFFFFF"/>
          <w:rtl/>
        </w:rPr>
        <w:t xml:space="preserve">דוגמת "הנציגות הארצית של יהודי גרמניה" ו"עליית הנוער". </w:t>
      </w:r>
      <w:r>
        <w:rPr>
          <w:rFonts w:ascii="Arial" w:eastAsia="Times New Roman" w:hAnsi="Arial" w:cs="Arial" w:hint="cs"/>
          <w:sz w:val="24"/>
          <w:szCs w:val="24"/>
          <w:rtl/>
        </w:rPr>
        <w:t xml:space="preserve">הם </w:t>
      </w:r>
      <w:r>
        <w:rPr>
          <w:rFonts w:ascii="Arial" w:eastAsia="Times New Roman" w:hAnsi="Arial" w:cs="Arial" w:hint="cs"/>
          <w:color w:val="000000"/>
          <w:sz w:val="24"/>
          <w:szCs w:val="24"/>
          <w:shd w:val="clear" w:color="auto" w:fill="FFFFFF"/>
          <w:rtl/>
        </w:rPr>
        <w:t>הפעילו</w:t>
      </w:r>
      <w:r w:rsidRPr="00947230">
        <w:rPr>
          <w:rFonts w:ascii="Arial" w:eastAsia="Times New Roman" w:hAnsi="Arial" w:cs="Arial"/>
          <w:color w:val="000000"/>
          <w:sz w:val="24"/>
          <w:szCs w:val="24"/>
          <w:shd w:val="clear" w:color="auto" w:fill="FFFFFF"/>
          <w:rtl/>
        </w:rPr>
        <w:t xml:space="preserve"> מנגנוני </w:t>
      </w:r>
      <w:r>
        <w:rPr>
          <w:rFonts w:ascii="Arial" w:eastAsia="Times New Roman" w:hAnsi="Arial" w:cs="Arial"/>
          <w:color w:val="000000"/>
          <w:sz w:val="24"/>
          <w:szCs w:val="24"/>
          <w:shd w:val="clear" w:color="auto" w:fill="FFFFFF"/>
          <w:rtl/>
        </w:rPr>
        <w:t>רווחה וסיוע כלכלי ורפואי, ה</w:t>
      </w:r>
      <w:r>
        <w:rPr>
          <w:rFonts w:ascii="Arial" w:eastAsia="Times New Roman" w:hAnsi="Arial" w:cs="Arial" w:hint="cs"/>
          <w:color w:val="000000"/>
          <w:sz w:val="24"/>
          <w:szCs w:val="24"/>
          <w:shd w:val="clear" w:color="auto" w:fill="FFFFFF"/>
          <w:rtl/>
        </w:rPr>
        <w:t xml:space="preserve">עניקו </w:t>
      </w:r>
      <w:r w:rsidRPr="00947230">
        <w:rPr>
          <w:rFonts w:ascii="Arial" w:eastAsia="Times New Roman" w:hAnsi="Arial" w:cs="Arial"/>
          <w:color w:val="000000"/>
          <w:sz w:val="24"/>
          <w:szCs w:val="24"/>
          <w:shd w:val="clear" w:color="auto" w:fill="FFFFFF"/>
          <w:rtl/>
        </w:rPr>
        <w:t>ייעוץ מקצועי</w:t>
      </w:r>
      <w:r w:rsidR="007A6E6A">
        <w:rPr>
          <w:rFonts w:ascii="Arial" w:eastAsia="Times New Roman" w:hAnsi="Arial" w:cs="Arial" w:hint="cs"/>
          <w:color w:val="000000"/>
          <w:sz w:val="24"/>
          <w:szCs w:val="24"/>
          <w:shd w:val="clear" w:color="auto" w:fill="FFFFFF"/>
          <w:rtl/>
        </w:rPr>
        <w:t xml:space="preserve"> </w:t>
      </w:r>
      <w:r>
        <w:rPr>
          <w:rFonts w:ascii="Arial" w:eastAsia="Times New Roman" w:hAnsi="Arial" w:cs="Arial" w:hint="cs"/>
          <w:color w:val="000000"/>
          <w:sz w:val="24"/>
          <w:szCs w:val="24"/>
          <w:shd w:val="clear" w:color="auto" w:fill="FFFFFF"/>
          <w:rtl/>
        </w:rPr>
        <w:lastRenderedPageBreak/>
        <w:t>וארגנו</w:t>
      </w:r>
      <w:r w:rsidRPr="00947230">
        <w:rPr>
          <w:rFonts w:ascii="Arial" w:eastAsia="Times New Roman" w:hAnsi="Arial" w:cs="Arial"/>
          <w:color w:val="000000"/>
          <w:sz w:val="24"/>
          <w:szCs w:val="24"/>
          <w:shd w:val="clear" w:color="auto" w:fill="FFFFFF"/>
          <w:rtl/>
        </w:rPr>
        <w:t xml:space="preserve"> פעילויות חינוכיות</w:t>
      </w:r>
      <w:r>
        <w:rPr>
          <w:rFonts w:ascii="Arial" w:eastAsia="Times New Roman" w:hAnsi="Arial" w:cs="Arial" w:hint="cs"/>
          <w:color w:val="000000"/>
          <w:sz w:val="24"/>
          <w:szCs w:val="24"/>
          <w:shd w:val="clear" w:color="auto" w:fill="FFFFFF"/>
          <w:rtl/>
        </w:rPr>
        <w:t xml:space="preserve"> ותרבותיות</w:t>
      </w:r>
      <w:r w:rsidR="00C93DA8">
        <w:rPr>
          <w:rFonts w:ascii="Arial" w:eastAsia="Times New Roman" w:hAnsi="Arial" w:cs="Arial" w:hint="cs"/>
          <w:color w:val="000000"/>
          <w:sz w:val="24"/>
          <w:szCs w:val="24"/>
          <w:shd w:val="clear" w:color="auto" w:fill="FFFFFF"/>
          <w:rtl/>
        </w:rPr>
        <w:t>.</w:t>
      </w:r>
      <w:r w:rsidR="007A6E6A">
        <w:rPr>
          <w:rFonts w:ascii="Arial" w:eastAsia="Times New Roman" w:hAnsi="Arial" w:cs="Arial" w:hint="cs"/>
          <w:color w:val="000000"/>
          <w:sz w:val="24"/>
          <w:szCs w:val="24"/>
          <w:shd w:val="clear" w:color="auto" w:fill="FFFFFF"/>
          <w:rtl/>
        </w:rPr>
        <w:t xml:space="preserve"> </w:t>
      </w:r>
      <w:r w:rsidR="00F52397" w:rsidRPr="00947230">
        <w:rPr>
          <w:rFonts w:ascii="Arial" w:eastAsia="Times New Roman" w:hAnsi="Arial" w:cs="Arial"/>
          <w:color w:val="000000"/>
          <w:sz w:val="24"/>
          <w:szCs w:val="24"/>
          <w:shd w:val="clear" w:color="auto" w:fill="FFFFFF"/>
          <w:rtl/>
        </w:rPr>
        <w:t xml:space="preserve">לצד </w:t>
      </w:r>
      <w:r w:rsidR="00A74FDB">
        <w:rPr>
          <w:rFonts w:ascii="Arial" w:eastAsia="Times New Roman" w:hAnsi="Arial" w:cs="Arial" w:hint="cs"/>
          <w:color w:val="000000"/>
          <w:sz w:val="24"/>
          <w:szCs w:val="24"/>
          <w:shd w:val="clear" w:color="auto" w:fill="FFFFFF"/>
          <w:rtl/>
        </w:rPr>
        <w:t>זאת,</w:t>
      </w:r>
      <w:r w:rsidR="007A6E6A">
        <w:rPr>
          <w:rFonts w:ascii="Arial" w:eastAsia="Times New Roman" w:hAnsi="Arial" w:cs="Arial" w:hint="cs"/>
          <w:color w:val="000000"/>
          <w:sz w:val="24"/>
          <w:szCs w:val="24"/>
          <w:shd w:val="clear" w:color="auto" w:fill="FFFFFF"/>
          <w:rtl/>
        </w:rPr>
        <w:t xml:space="preserve"> </w:t>
      </w:r>
      <w:r w:rsidR="00D46A5B">
        <w:rPr>
          <w:rFonts w:ascii="Arial" w:eastAsia="Times New Roman" w:hAnsi="Arial" w:cs="Arial" w:hint="cs"/>
          <w:color w:val="000000"/>
          <w:sz w:val="24"/>
          <w:szCs w:val="24"/>
          <w:shd w:val="clear" w:color="auto" w:fill="FFFFFF"/>
          <w:rtl/>
        </w:rPr>
        <w:t>בחרו חלק מיהודי גרמניה להגר</w:t>
      </w:r>
      <w:r w:rsidR="00F52397" w:rsidRPr="00947230">
        <w:rPr>
          <w:rFonts w:ascii="Arial" w:eastAsia="Times New Roman" w:hAnsi="Arial" w:cs="Arial"/>
          <w:color w:val="000000"/>
          <w:sz w:val="24"/>
          <w:szCs w:val="24"/>
          <w:shd w:val="clear" w:color="auto" w:fill="FFFFFF"/>
          <w:rtl/>
        </w:rPr>
        <w:t>, וכבר בש</w:t>
      </w:r>
      <w:r w:rsidR="00D46A5B">
        <w:rPr>
          <w:rFonts w:ascii="Arial" w:eastAsia="Times New Roman" w:hAnsi="Arial" w:cs="Arial"/>
          <w:color w:val="000000"/>
          <w:sz w:val="24"/>
          <w:szCs w:val="24"/>
          <w:shd w:val="clear" w:color="auto" w:fill="FFFFFF"/>
          <w:rtl/>
        </w:rPr>
        <w:t>נה הראשונה לשלטון הנאצים עזבו</w:t>
      </w:r>
      <w:r>
        <w:rPr>
          <w:rFonts w:ascii="Arial" w:eastAsia="Times New Roman" w:hAnsi="Arial" w:cs="Arial" w:hint="cs"/>
          <w:color w:val="000000"/>
          <w:sz w:val="24"/>
          <w:szCs w:val="24"/>
          <w:shd w:val="clear" w:color="auto" w:fill="FFFFFF"/>
          <w:rtl/>
        </w:rPr>
        <w:t xml:space="preserve"> את </w:t>
      </w:r>
      <w:r w:rsidR="00543DFA">
        <w:rPr>
          <w:rFonts w:ascii="Arial" w:eastAsia="Times New Roman" w:hAnsi="Arial" w:cs="Arial" w:hint="cs"/>
          <w:color w:val="000000"/>
          <w:sz w:val="24"/>
          <w:szCs w:val="24"/>
          <w:shd w:val="clear" w:color="auto" w:fill="FFFFFF"/>
          <w:rtl/>
        </w:rPr>
        <w:t>גרמניה</w:t>
      </w:r>
      <w:r w:rsidR="00F52397" w:rsidRPr="00947230">
        <w:rPr>
          <w:rFonts w:ascii="Arial" w:eastAsia="Times New Roman" w:hAnsi="Arial" w:cs="Arial"/>
          <w:color w:val="000000"/>
          <w:sz w:val="24"/>
          <w:szCs w:val="24"/>
          <w:shd w:val="clear" w:color="auto" w:fill="FFFFFF"/>
          <w:rtl/>
        </w:rPr>
        <w:t xml:space="preserve"> כ-37 אלף יהודים</w:t>
      </w:r>
      <w:r w:rsidR="009F5E58">
        <w:rPr>
          <w:rFonts w:ascii="Arial" w:eastAsia="Times New Roman" w:hAnsi="Arial" w:cs="Arial" w:hint="cs"/>
          <w:color w:val="000000"/>
          <w:sz w:val="24"/>
          <w:szCs w:val="24"/>
          <w:shd w:val="clear" w:color="auto" w:fill="FFFFFF"/>
          <w:rtl/>
        </w:rPr>
        <w:t>.</w:t>
      </w:r>
    </w:p>
    <w:p w14:paraId="144B828E" w14:textId="77777777" w:rsidR="00F52397" w:rsidRPr="00947230" w:rsidRDefault="00F52397" w:rsidP="003D64CA">
      <w:pPr>
        <w:spacing w:after="0" w:line="480" w:lineRule="auto"/>
        <w:jc w:val="both"/>
        <w:rPr>
          <w:rFonts w:ascii="Arial" w:eastAsia="Times New Roman" w:hAnsi="Arial" w:cs="Arial"/>
          <w:sz w:val="24"/>
          <w:szCs w:val="24"/>
          <w:rtl/>
        </w:rPr>
      </w:pPr>
      <w:r w:rsidRPr="00947230">
        <w:rPr>
          <w:rFonts w:ascii="Arial" w:eastAsia="Times New Roman" w:hAnsi="Arial" w:cs="Arial"/>
          <w:color w:val="000000"/>
          <w:sz w:val="24"/>
          <w:szCs w:val="24"/>
          <w:shd w:val="clear" w:color="auto" w:fill="FFFFFF"/>
          <w:rtl/>
        </w:rPr>
        <w:t>רוב הארגונים</w:t>
      </w:r>
      <w:r w:rsidR="00E86AC5">
        <w:rPr>
          <w:rFonts w:ascii="Arial" w:eastAsia="Times New Roman" w:hAnsi="Arial" w:cs="Arial" w:hint="cs"/>
          <w:color w:val="000000"/>
          <w:sz w:val="24"/>
          <w:szCs w:val="24"/>
          <w:shd w:val="clear" w:color="auto" w:fill="FFFFFF"/>
          <w:rtl/>
        </w:rPr>
        <w:t xml:space="preserve"> היהוד</w:t>
      </w:r>
      <w:r w:rsidR="007A6E6A">
        <w:rPr>
          <w:rFonts w:ascii="Arial" w:eastAsia="Times New Roman" w:hAnsi="Arial" w:cs="Arial" w:hint="cs"/>
          <w:color w:val="000000"/>
          <w:sz w:val="24"/>
          <w:szCs w:val="24"/>
          <w:shd w:val="clear" w:color="auto" w:fill="FFFFFF"/>
          <w:rtl/>
        </w:rPr>
        <w:t>י</w:t>
      </w:r>
      <w:r w:rsidR="00E86AC5">
        <w:rPr>
          <w:rFonts w:ascii="Arial" w:eastAsia="Times New Roman" w:hAnsi="Arial" w:cs="Arial" w:hint="cs"/>
          <w:color w:val="000000"/>
          <w:sz w:val="24"/>
          <w:szCs w:val="24"/>
          <w:shd w:val="clear" w:color="auto" w:fill="FFFFFF"/>
          <w:rtl/>
        </w:rPr>
        <w:t>ים</w:t>
      </w:r>
      <w:r w:rsidR="009F5E58">
        <w:rPr>
          <w:rFonts w:ascii="Arial" w:eastAsia="Times New Roman" w:hAnsi="Arial" w:cs="Arial" w:hint="cs"/>
          <w:color w:val="000000"/>
          <w:sz w:val="24"/>
          <w:szCs w:val="24"/>
          <w:shd w:val="clear" w:color="auto" w:fill="FFFFFF"/>
          <w:rtl/>
        </w:rPr>
        <w:t xml:space="preserve"> לא ראו</w:t>
      </w:r>
      <w:r w:rsidR="007A6E6A">
        <w:rPr>
          <w:rFonts w:ascii="Arial" w:eastAsia="Times New Roman" w:hAnsi="Arial" w:cs="Arial" w:hint="cs"/>
          <w:color w:val="000000"/>
          <w:sz w:val="24"/>
          <w:szCs w:val="24"/>
          <w:shd w:val="clear" w:color="auto" w:fill="FFFFFF"/>
          <w:rtl/>
        </w:rPr>
        <w:t xml:space="preserve"> </w:t>
      </w:r>
      <w:r w:rsidR="00947230">
        <w:rPr>
          <w:rFonts w:ascii="Arial" w:eastAsia="Times New Roman" w:hAnsi="Arial" w:cs="Arial" w:hint="cs"/>
          <w:color w:val="000000"/>
          <w:sz w:val="24"/>
          <w:szCs w:val="24"/>
          <w:shd w:val="clear" w:color="auto" w:fill="FFFFFF"/>
          <w:rtl/>
        </w:rPr>
        <w:t xml:space="preserve">את </w:t>
      </w:r>
      <w:r w:rsidR="004D0129">
        <w:rPr>
          <w:rFonts w:ascii="Arial" w:eastAsia="Times New Roman" w:hAnsi="Arial" w:cs="Arial" w:hint="cs"/>
          <w:color w:val="000000"/>
          <w:sz w:val="24"/>
          <w:szCs w:val="24"/>
          <w:shd w:val="clear" w:color="auto" w:fill="FFFFFF"/>
          <w:rtl/>
        </w:rPr>
        <w:t xml:space="preserve">שיאה של </w:t>
      </w:r>
      <w:r w:rsidR="00947230">
        <w:rPr>
          <w:rFonts w:ascii="Arial" w:eastAsia="Times New Roman" w:hAnsi="Arial" w:cs="Arial" w:hint="cs"/>
          <w:color w:val="000000"/>
          <w:sz w:val="24"/>
          <w:szCs w:val="24"/>
          <w:shd w:val="clear" w:color="auto" w:fill="FFFFFF"/>
          <w:rtl/>
        </w:rPr>
        <w:t>הפעילות האנטי</w:t>
      </w:r>
      <w:r w:rsidR="007A6E6A">
        <w:rPr>
          <w:rFonts w:ascii="Arial" w:eastAsia="Times New Roman" w:hAnsi="Arial" w:cs="Arial" w:hint="cs"/>
          <w:color w:val="000000"/>
          <w:sz w:val="24"/>
          <w:szCs w:val="24"/>
          <w:shd w:val="clear" w:color="auto" w:fill="FFFFFF"/>
          <w:rtl/>
        </w:rPr>
        <w:t>-</w:t>
      </w:r>
      <w:r w:rsidR="00947230">
        <w:rPr>
          <w:rFonts w:ascii="Arial" w:eastAsia="Times New Roman" w:hAnsi="Arial" w:cs="Arial" w:hint="cs"/>
          <w:color w:val="000000"/>
          <w:sz w:val="24"/>
          <w:szCs w:val="24"/>
          <w:shd w:val="clear" w:color="auto" w:fill="FFFFFF"/>
          <w:rtl/>
        </w:rPr>
        <w:t xml:space="preserve">יהודית </w:t>
      </w:r>
      <w:r w:rsidR="004D0129">
        <w:rPr>
          <w:rFonts w:ascii="Arial" w:eastAsia="Times New Roman" w:hAnsi="Arial" w:cs="Arial" w:hint="cs"/>
          <w:color w:val="000000"/>
          <w:sz w:val="24"/>
          <w:szCs w:val="24"/>
          <w:shd w:val="clear" w:color="auto" w:fill="FFFFFF"/>
          <w:rtl/>
        </w:rPr>
        <w:t xml:space="preserve">בשנת </w:t>
      </w:r>
      <w:r w:rsidR="00543DFA">
        <w:rPr>
          <w:rFonts w:ascii="Arial" w:eastAsia="Times New Roman" w:hAnsi="Arial" w:cs="Arial" w:hint="cs"/>
          <w:color w:val="000000"/>
          <w:sz w:val="24"/>
          <w:szCs w:val="24"/>
          <w:shd w:val="clear" w:color="auto" w:fill="FFFFFF"/>
          <w:rtl/>
        </w:rPr>
        <w:t xml:space="preserve">1935 </w:t>
      </w:r>
      <w:r w:rsidR="00947230">
        <w:rPr>
          <w:rFonts w:ascii="Arial" w:eastAsia="Times New Roman" w:hAnsi="Arial" w:cs="Arial" w:hint="cs"/>
          <w:color w:val="000000"/>
          <w:sz w:val="24"/>
          <w:szCs w:val="24"/>
          <w:shd w:val="clear" w:color="auto" w:fill="FFFFFF"/>
          <w:rtl/>
        </w:rPr>
        <w:t>כ</w:t>
      </w:r>
      <w:r w:rsidR="00947230">
        <w:rPr>
          <w:rFonts w:ascii="Arial" w:eastAsia="Times New Roman" w:hAnsi="Arial" w:cs="Arial"/>
          <w:color w:val="000000"/>
          <w:sz w:val="24"/>
          <w:szCs w:val="24"/>
          <w:shd w:val="clear" w:color="auto" w:fill="FFFFFF"/>
          <w:rtl/>
        </w:rPr>
        <w:t xml:space="preserve">סימן </w:t>
      </w:r>
      <w:r w:rsidR="004D0129">
        <w:rPr>
          <w:rFonts w:ascii="Arial" w:eastAsia="Times New Roman" w:hAnsi="Arial" w:cs="Arial" w:hint="cs"/>
          <w:color w:val="000000"/>
          <w:sz w:val="24"/>
          <w:szCs w:val="24"/>
          <w:shd w:val="clear" w:color="auto" w:fill="FFFFFF"/>
          <w:rtl/>
        </w:rPr>
        <w:t>לכוונת</w:t>
      </w:r>
      <w:r w:rsidRPr="00947230">
        <w:rPr>
          <w:rFonts w:ascii="Arial" w:eastAsia="Times New Roman" w:hAnsi="Arial" w:cs="Arial"/>
          <w:color w:val="000000"/>
          <w:sz w:val="24"/>
          <w:szCs w:val="24"/>
          <w:shd w:val="clear" w:color="auto" w:fill="FFFFFF"/>
          <w:rtl/>
        </w:rPr>
        <w:t xml:space="preserve"> הממשלה לדרבן את היהודים ליציאה מן המדינה. </w:t>
      </w:r>
      <w:r w:rsidR="004D0129">
        <w:rPr>
          <w:rFonts w:ascii="Arial" w:eastAsia="Times New Roman" w:hAnsi="Arial" w:cs="Arial" w:hint="cs"/>
          <w:color w:val="000000"/>
          <w:sz w:val="24"/>
          <w:szCs w:val="24"/>
          <w:shd w:val="clear" w:color="auto" w:fill="FFFFFF"/>
          <w:rtl/>
        </w:rPr>
        <w:t>ההנחה הרווחת הייתה</w:t>
      </w:r>
      <w:r w:rsidRPr="00947230">
        <w:rPr>
          <w:rFonts w:ascii="Arial" w:eastAsia="Times New Roman" w:hAnsi="Arial" w:cs="Arial"/>
          <w:color w:val="000000"/>
          <w:sz w:val="24"/>
          <w:szCs w:val="24"/>
          <w:shd w:val="clear" w:color="auto" w:fill="FFFFFF"/>
          <w:rtl/>
        </w:rPr>
        <w:t xml:space="preserve"> שיינתן להם להתקיים בגרמניה כקבוצת מיעוט נפרדת. דוגמ</w:t>
      </w:r>
      <w:r w:rsidR="007A6E6A">
        <w:rPr>
          <w:rFonts w:ascii="Arial" w:eastAsia="Times New Roman" w:hAnsi="Arial" w:cs="Arial" w:hint="cs"/>
          <w:color w:val="000000"/>
          <w:sz w:val="24"/>
          <w:szCs w:val="24"/>
          <w:shd w:val="clear" w:color="auto" w:fill="FFFFFF"/>
          <w:rtl/>
        </w:rPr>
        <w:t>ה</w:t>
      </w:r>
      <w:r w:rsidRPr="00947230">
        <w:rPr>
          <w:rFonts w:ascii="Arial" w:eastAsia="Times New Roman" w:hAnsi="Arial" w:cs="Arial"/>
          <w:color w:val="000000"/>
          <w:sz w:val="24"/>
          <w:szCs w:val="24"/>
          <w:shd w:val="clear" w:color="auto" w:fill="FFFFFF"/>
          <w:rtl/>
        </w:rPr>
        <w:t xml:space="preserve"> לרגיעה</w:t>
      </w:r>
      <w:r w:rsidR="004D0129">
        <w:rPr>
          <w:rFonts w:ascii="Arial" w:eastAsia="Times New Roman" w:hAnsi="Arial" w:cs="Arial" w:hint="cs"/>
          <w:color w:val="000000"/>
          <w:sz w:val="24"/>
          <w:szCs w:val="24"/>
          <w:shd w:val="clear" w:color="auto" w:fill="FFFFFF"/>
          <w:rtl/>
        </w:rPr>
        <w:t xml:space="preserve"> שכז</w:t>
      </w:r>
      <w:r w:rsidR="007A6E6A">
        <w:rPr>
          <w:rFonts w:ascii="Arial" w:eastAsia="Times New Roman" w:hAnsi="Arial" w:cs="Arial" w:hint="cs"/>
          <w:color w:val="000000"/>
          <w:sz w:val="24"/>
          <w:szCs w:val="24"/>
          <w:shd w:val="clear" w:color="auto" w:fill="FFFFFF"/>
          <w:rtl/>
        </w:rPr>
        <w:t xml:space="preserve">את </w:t>
      </w:r>
      <w:r w:rsidR="00F322C9">
        <w:rPr>
          <w:rFonts w:ascii="Arial" w:eastAsia="Times New Roman" w:hAnsi="Arial" w:cs="Arial" w:hint="cs"/>
          <w:color w:val="000000"/>
          <w:sz w:val="24"/>
          <w:szCs w:val="24"/>
          <w:shd w:val="clear" w:color="auto" w:fill="FFFFFF"/>
          <w:rtl/>
        </w:rPr>
        <w:t>ראו</w:t>
      </w:r>
      <w:r w:rsidRPr="00947230">
        <w:rPr>
          <w:rFonts w:ascii="Arial" w:eastAsia="Times New Roman" w:hAnsi="Arial" w:cs="Arial"/>
          <w:color w:val="000000"/>
          <w:sz w:val="24"/>
          <w:szCs w:val="24"/>
          <w:shd w:val="clear" w:color="auto" w:fill="FFFFFF"/>
          <w:rtl/>
        </w:rPr>
        <w:t xml:space="preserve"> בקיומה של אולימפיאדת ה</w:t>
      </w:r>
      <w:r w:rsidR="00712C78">
        <w:rPr>
          <w:rFonts w:ascii="Arial" w:eastAsia="Times New Roman" w:hAnsi="Arial" w:cs="Arial" w:hint="cs"/>
          <w:color w:val="000000"/>
          <w:sz w:val="24"/>
          <w:szCs w:val="24"/>
          <w:shd w:val="clear" w:color="auto" w:fill="FFFFFF"/>
          <w:rtl/>
        </w:rPr>
        <w:t>קיץ</w:t>
      </w:r>
      <w:r w:rsidRPr="00947230">
        <w:rPr>
          <w:rFonts w:ascii="Arial" w:eastAsia="Times New Roman" w:hAnsi="Arial" w:cs="Arial"/>
          <w:color w:val="000000"/>
          <w:sz w:val="24"/>
          <w:szCs w:val="24"/>
          <w:shd w:val="clear" w:color="auto" w:fill="FFFFFF"/>
          <w:rtl/>
        </w:rPr>
        <w:t xml:space="preserve"> שעמדה להיפתח בגרמניה ב</w:t>
      </w:r>
      <w:r w:rsidR="007A6E6A">
        <w:rPr>
          <w:rFonts w:ascii="Arial" w:eastAsia="Times New Roman" w:hAnsi="Arial" w:cs="Arial" w:hint="cs"/>
          <w:color w:val="000000"/>
          <w:sz w:val="24"/>
          <w:szCs w:val="24"/>
          <w:shd w:val="clear" w:color="auto" w:fill="FFFFFF"/>
          <w:rtl/>
        </w:rPr>
        <w:t>-</w:t>
      </w:r>
      <w:r w:rsidRPr="00947230">
        <w:rPr>
          <w:rFonts w:ascii="Arial" w:eastAsia="Times New Roman" w:hAnsi="Arial" w:cs="Arial"/>
          <w:color w:val="000000"/>
          <w:sz w:val="24"/>
          <w:szCs w:val="24"/>
          <w:shd w:val="clear" w:color="auto" w:fill="FFFFFF"/>
          <w:rtl/>
        </w:rPr>
        <w:t xml:space="preserve">1936, </w:t>
      </w:r>
      <w:r w:rsidR="007A6E6A">
        <w:rPr>
          <w:rFonts w:ascii="Arial" w:eastAsia="Times New Roman" w:hAnsi="Arial" w:cs="Arial" w:hint="cs"/>
          <w:color w:val="000000"/>
          <w:sz w:val="24"/>
          <w:szCs w:val="24"/>
          <w:shd w:val="clear" w:color="auto" w:fill="FFFFFF"/>
          <w:rtl/>
        </w:rPr>
        <w:t>ו</w:t>
      </w:r>
      <w:r w:rsidRPr="00947230">
        <w:rPr>
          <w:rFonts w:ascii="Arial" w:eastAsia="Times New Roman" w:hAnsi="Arial" w:cs="Arial"/>
          <w:color w:val="000000"/>
          <w:sz w:val="24"/>
          <w:szCs w:val="24"/>
          <w:shd w:val="clear" w:color="auto" w:fill="FFFFFF"/>
          <w:rtl/>
        </w:rPr>
        <w:t>בעקבות</w:t>
      </w:r>
      <w:r w:rsidR="009F5E58">
        <w:rPr>
          <w:rFonts w:ascii="Arial" w:eastAsia="Times New Roman" w:hAnsi="Arial" w:cs="Arial" w:hint="cs"/>
          <w:color w:val="000000"/>
          <w:sz w:val="24"/>
          <w:szCs w:val="24"/>
          <w:shd w:val="clear" w:color="auto" w:fill="FFFFFF"/>
          <w:rtl/>
        </w:rPr>
        <w:t>יה</w:t>
      </w:r>
      <w:r w:rsidR="007A6E6A">
        <w:rPr>
          <w:rFonts w:ascii="Arial" w:eastAsia="Times New Roman" w:hAnsi="Arial" w:cs="Arial" w:hint="cs"/>
          <w:color w:val="000000"/>
          <w:sz w:val="24"/>
          <w:szCs w:val="24"/>
          <w:shd w:val="clear" w:color="auto" w:fill="FFFFFF"/>
          <w:rtl/>
        </w:rPr>
        <w:t xml:space="preserve"> </w:t>
      </w:r>
      <w:r w:rsidRPr="00947230">
        <w:rPr>
          <w:rFonts w:ascii="Arial" w:eastAsia="Times New Roman" w:hAnsi="Arial" w:cs="Arial"/>
          <w:color w:val="000000"/>
          <w:sz w:val="24"/>
          <w:szCs w:val="24"/>
          <w:shd w:val="clear" w:color="auto" w:fill="FFFFFF"/>
          <w:rtl/>
        </w:rPr>
        <w:t xml:space="preserve">ניתנו הוראות מטעם ממשלת </w:t>
      </w:r>
      <w:r w:rsidR="00947230">
        <w:rPr>
          <w:rFonts w:ascii="Arial" w:eastAsia="Times New Roman" w:hAnsi="Arial" w:cs="Arial"/>
          <w:color w:val="000000"/>
          <w:sz w:val="24"/>
          <w:szCs w:val="24"/>
          <w:shd w:val="clear" w:color="auto" w:fill="FFFFFF"/>
          <w:rtl/>
        </w:rPr>
        <w:t xml:space="preserve">גרמניה לחדול מפעולות לא-רשמיות </w:t>
      </w:r>
      <w:r w:rsidR="004D0129">
        <w:rPr>
          <w:rFonts w:ascii="Arial" w:eastAsia="Times New Roman" w:hAnsi="Arial" w:cs="Arial"/>
          <w:color w:val="000000"/>
          <w:sz w:val="24"/>
          <w:szCs w:val="24"/>
          <w:shd w:val="clear" w:color="auto" w:fill="FFFFFF"/>
          <w:rtl/>
        </w:rPr>
        <w:t>ש</w:t>
      </w:r>
      <w:r w:rsidR="004D0129">
        <w:rPr>
          <w:rFonts w:ascii="Arial" w:eastAsia="Times New Roman" w:hAnsi="Arial" w:cs="Arial" w:hint="cs"/>
          <w:color w:val="000000"/>
          <w:sz w:val="24"/>
          <w:szCs w:val="24"/>
          <w:shd w:val="clear" w:color="auto" w:fill="FFFFFF"/>
          <w:rtl/>
        </w:rPr>
        <w:t>ל פגיעה</w:t>
      </w:r>
      <w:r w:rsidRPr="00947230">
        <w:rPr>
          <w:rFonts w:ascii="Arial" w:eastAsia="Times New Roman" w:hAnsi="Arial" w:cs="Arial"/>
          <w:color w:val="000000"/>
          <w:sz w:val="24"/>
          <w:szCs w:val="24"/>
          <w:shd w:val="clear" w:color="auto" w:fill="FFFFFF"/>
          <w:rtl/>
        </w:rPr>
        <w:t xml:space="preserve"> ביהודים.</w:t>
      </w:r>
      <w:r w:rsidR="004D0129">
        <w:rPr>
          <w:rFonts w:ascii="Arial" w:eastAsia="Times New Roman" w:hAnsi="Arial" w:cs="Arial" w:hint="cs"/>
          <w:color w:val="000000"/>
          <w:sz w:val="24"/>
          <w:szCs w:val="24"/>
          <w:shd w:val="clear" w:color="auto" w:fill="FFFFFF"/>
          <w:rtl/>
        </w:rPr>
        <w:t xml:space="preserve"> כך הוסרו</w:t>
      </w:r>
      <w:r w:rsidRPr="00947230">
        <w:rPr>
          <w:rFonts w:ascii="Arial" w:eastAsia="Times New Roman" w:hAnsi="Arial" w:cs="Arial"/>
          <w:color w:val="000000"/>
          <w:sz w:val="24"/>
          <w:szCs w:val="24"/>
          <w:shd w:val="clear" w:color="auto" w:fill="FFFFFF"/>
          <w:rtl/>
        </w:rPr>
        <w:t xml:space="preserve"> תוויות זיהוי שהבדילו בי</w:t>
      </w:r>
      <w:r w:rsidR="004D0129">
        <w:rPr>
          <w:rFonts w:ascii="Arial" w:eastAsia="Times New Roman" w:hAnsi="Arial" w:cs="Arial"/>
          <w:color w:val="000000"/>
          <w:sz w:val="24"/>
          <w:szCs w:val="24"/>
          <w:shd w:val="clear" w:color="auto" w:fill="FFFFFF"/>
          <w:rtl/>
        </w:rPr>
        <w:t>ן בתי</w:t>
      </w:r>
      <w:r w:rsidR="007A6E6A">
        <w:rPr>
          <w:rFonts w:ascii="Arial" w:eastAsia="Times New Roman" w:hAnsi="Arial" w:cs="Arial" w:hint="cs"/>
          <w:color w:val="000000"/>
          <w:sz w:val="24"/>
          <w:szCs w:val="24"/>
          <w:shd w:val="clear" w:color="auto" w:fill="FFFFFF"/>
          <w:rtl/>
        </w:rPr>
        <w:t xml:space="preserve"> </w:t>
      </w:r>
      <w:r w:rsidR="004D0129">
        <w:rPr>
          <w:rFonts w:ascii="Arial" w:eastAsia="Times New Roman" w:hAnsi="Arial" w:cs="Arial"/>
          <w:color w:val="000000"/>
          <w:sz w:val="24"/>
          <w:szCs w:val="24"/>
          <w:shd w:val="clear" w:color="auto" w:fill="FFFFFF"/>
          <w:rtl/>
        </w:rPr>
        <w:t>מסחר אריים ולא-אריים</w:t>
      </w:r>
      <w:r w:rsidR="007A6E6A">
        <w:rPr>
          <w:rFonts w:ascii="Arial" w:eastAsia="Times New Roman" w:hAnsi="Arial" w:cs="Arial" w:hint="cs"/>
          <w:color w:val="000000"/>
          <w:sz w:val="24"/>
          <w:szCs w:val="24"/>
          <w:shd w:val="clear" w:color="auto" w:fill="FFFFFF"/>
          <w:rtl/>
        </w:rPr>
        <w:t>,</w:t>
      </w:r>
      <w:r w:rsidR="004D0129">
        <w:rPr>
          <w:rFonts w:ascii="Arial" w:eastAsia="Times New Roman" w:hAnsi="Arial" w:cs="Arial" w:hint="cs"/>
          <w:color w:val="000000"/>
          <w:sz w:val="24"/>
          <w:szCs w:val="24"/>
          <w:shd w:val="clear" w:color="auto" w:fill="FFFFFF"/>
          <w:rtl/>
        </w:rPr>
        <w:t xml:space="preserve"> והורדו</w:t>
      </w:r>
      <w:r w:rsidRPr="00947230">
        <w:rPr>
          <w:rFonts w:ascii="Arial" w:eastAsia="Times New Roman" w:hAnsi="Arial" w:cs="Arial"/>
          <w:color w:val="000000"/>
          <w:sz w:val="24"/>
          <w:szCs w:val="24"/>
          <w:shd w:val="clear" w:color="auto" w:fill="FFFFFF"/>
          <w:rtl/>
        </w:rPr>
        <w:t xml:space="preserve"> שלטים האוסרים על</w:t>
      </w:r>
      <w:r w:rsidR="004D0129">
        <w:rPr>
          <w:rFonts w:ascii="Arial" w:eastAsia="Times New Roman" w:hAnsi="Arial" w:cs="Arial"/>
          <w:color w:val="000000"/>
          <w:sz w:val="24"/>
          <w:szCs w:val="24"/>
          <w:shd w:val="clear" w:color="auto" w:fill="FFFFFF"/>
          <w:rtl/>
        </w:rPr>
        <w:t xml:space="preserve"> כניסת יהודים למקומות</w:t>
      </w:r>
      <w:r w:rsidR="007A6E6A">
        <w:rPr>
          <w:rFonts w:ascii="Arial" w:eastAsia="Times New Roman" w:hAnsi="Arial" w:cs="Arial" w:hint="cs"/>
          <w:color w:val="000000"/>
          <w:sz w:val="24"/>
          <w:szCs w:val="24"/>
          <w:shd w:val="clear" w:color="auto" w:fill="FFFFFF"/>
          <w:rtl/>
        </w:rPr>
        <w:t xml:space="preserve"> </w:t>
      </w:r>
      <w:r w:rsidRPr="00947230">
        <w:rPr>
          <w:rFonts w:ascii="Arial" w:eastAsia="Times New Roman" w:hAnsi="Arial" w:cs="Arial"/>
          <w:color w:val="000000"/>
          <w:sz w:val="24"/>
          <w:szCs w:val="24"/>
          <w:shd w:val="clear" w:color="auto" w:fill="FFFFFF"/>
          <w:rtl/>
        </w:rPr>
        <w:t xml:space="preserve">. </w:t>
      </w:r>
      <w:r w:rsidR="007A6E6A">
        <w:rPr>
          <w:rFonts w:ascii="Arial" w:eastAsia="Times New Roman" w:hAnsi="Arial" w:cs="Arial" w:hint="cs"/>
          <w:color w:val="000000"/>
          <w:sz w:val="24"/>
          <w:szCs w:val="24"/>
          <w:shd w:val="clear" w:color="auto" w:fill="FFFFFF"/>
          <w:rtl/>
        </w:rPr>
        <w:t xml:space="preserve">היה </w:t>
      </w:r>
      <w:r w:rsidRPr="00947230">
        <w:rPr>
          <w:rFonts w:ascii="Arial" w:eastAsia="Times New Roman" w:hAnsi="Arial" w:cs="Arial"/>
          <w:color w:val="000000"/>
          <w:sz w:val="24"/>
          <w:szCs w:val="24"/>
          <w:shd w:val="clear" w:color="auto" w:fill="FFFFFF"/>
          <w:rtl/>
        </w:rPr>
        <w:t>נדמה כי מעתה ישררו כללי המשמעת והסדר ביחסי הגרמנים עם היהודים.</w:t>
      </w:r>
    </w:p>
    <w:p w14:paraId="2FDC31C4" w14:textId="77777777" w:rsidR="00087D38" w:rsidRDefault="00F52397" w:rsidP="007A6E6A">
      <w:pPr>
        <w:spacing w:after="0" w:line="480" w:lineRule="auto"/>
        <w:jc w:val="both"/>
        <w:rPr>
          <w:rFonts w:ascii="Arial" w:eastAsia="Times New Roman" w:hAnsi="Arial" w:cs="Arial"/>
          <w:sz w:val="24"/>
          <w:szCs w:val="24"/>
          <w:rtl/>
        </w:rPr>
      </w:pPr>
      <w:r w:rsidRPr="00947230">
        <w:rPr>
          <w:rFonts w:ascii="Arial" w:eastAsia="Times New Roman" w:hAnsi="Arial" w:cs="Arial"/>
          <w:color w:val="000000"/>
          <w:sz w:val="24"/>
          <w:szCs w:val="24"/>
          <w:shd w:val="clear" w:color="auto" w:fill="FFFFFF"/>
          <w:rtl/>
        </w:rPr>
        <w:t>לאחר</w:t>
      </w:r>
      <w:r w:rsidR="004D0129">
        <w:rPr>
          <w:rFonts w:ascii="Arial" w:eastAsia="Times New Roman" w:hAnsi="Arial" w:cs="Arial" w:hint="cs"/>
          <w:color w:val="000000"/>
          <w:sz w:val="24"/>
          <w:szCs w:val="24"/>
          <w:shd w:val="clear" w:color="auto" w:fill="FFFFFF"/>
          <w:rtl/>
        </w:rPr>
        <w:t xml:space="preserve"> ה</w:t>
      </w:r>
      <w:r w:rsidR="007A6E6A">
        <w:rPr>
          <w:rFonts w:ascii="Arial" w:eastAsia="Times New Roman" w:hAnsi="Arial" w:cs="Arial" w:hint="cs"/>
          <w:color w:val="000000"/>
          <w:sz w:val="24"/>
          <w:szCs w:val="24"/>
          <w:shd w:val="clear" w:color="auto" w:fill="FFFFFF"/>
          <w:rtl/>
        </w:rPr>
        <w:t>"</w:t>
      </w:r>
      <w:r w:rsidR="004D0129">
        <w:rPr>
          <w:rFonts w:ascii="Arial" w:eastAsia="Times New Roman" w:hAnsi="Arial" w:cs="Arial" w:hint="cs"/>
          <w:color w:val="000000"/>
          <w:sz w:val="24"/>
          <w:szCs w:val="24"/>
          <w:shd w:val="clear" w:color="auto" w:fill="FFFFFF"/>
          <w:rtl/>
        </w:rPr>
        <w:t>אנשלוס</w:t>
      </w:r>
      <w:r w:rsidR="007A6E6A">
        <w:rPr>
          <w:rFonts w:ascii="Arial" w:eastAsia="Times New Roman" w:hAnsi="Arial" w:cs="Arial" w:hint="cs"/>
          <w:color w:val="000000"/>
          <w:sz w:val="24"/>
          <w:szCs w:val="24"/>
          <w:shd w:val="clear" w:color="auto" w:fill="FFFFFF"/>
          <w:rtl/>
        </w:rPr>
        <w:t>'</w:t>
      </w:r>
      <w:r w:rsidR="004D0129">
        <w:rPr>
          <w:rFonts w:ascii="Arial" w:eastAsia="Times New Roman" w:hAnsi="Arial" w:cs="Arial" w:hint="cs"/>
          <w:color w:val="000000"/>
          <w:sz w:val="24"/>
          <w:szCs w:val="24"/>
          <w:shd w:val="clear" w:color="auto" w:fill="FFFFFF"/>
          <w:rtl/>
        </w:rPr>
        <w:t>' במרץ 1938</w:t>
      </w:r>
      <w:r w:rsidR="007A6E6A">
        <w:rPr>
          <w:rFonts w:ascii="Arial" w:eastAsia="Times New Roman" w:hAnsi="Arial" w:cs="Arial" w:hint="cs"/>
          <w:color w:val="000000"/>
          <w:sz w:val="24"/>
          <w:szCs w:val="24"/>
          <w:shd w:val="clear" w:color="auto" w:fill="FFFFFF"/>
          <w:rtl/>
        </w:rPr>
        <w:t xml:space="preserve"> ו</w:t>
      </w:r>
      <w:r w:rsidRPr="00947230">
        <w:rPr>
          <w:rFonts w:ascii="Arial" w:eastAsia="Times New Roman" w:hAnsi="Arial" w:cs="Arial"/>
          <w:color w:val="000000"/>
          <w:sz w:val="24"/>
          <w:szCs w:val="24"/>
          <w:shd w:val="clear" w:color="auto" w:fill="FFFFFF"/>
          <w:rtl/>
        </w:rPr>
        <w:t>סיפוחה ש</w:t>
      </w:r>
      <w:r w:rsidR="004D0129">
        <w:rPr>
          <w:rFonts w:ascii="Arial" w:eastAsia="Times New Roman" w:hAnsi="Arial" w:cs="Arial"/>
          <w:color w:val="000000"/>
          <w:sz w:val="24"/>
          <w:szCs w:val="24"/>
          <w:shd w:val="clear" w:color="auto" w:fill="FFFFFF"/>
          <w:rtl/>
        </w:rPr>
        <w:t>ל אוסטריה לגרמניה</w:t>
      </w:r>
      <w:r w:rsidR="007B3A4D">
        <w:rPr>
          <w:rFonts w:ascii="Arial" w:eastAsia="Times New Roman" w:hAnsi="Arial" w:cs="Arial"/>
          <w:color w:val="000000"/>
          <w:sz w:val="24"/>
          <w:szCs w:val="24"/>
          <w:shd w:val="clear" w:color="auto" w:fill="FFFFFF"/>
          <w:rtl/>
        </w:rPr>
        <w:t xml:space="preserve"> החלו פגיעות חסרות תקדים</w:t>
      </w:r>
      <w:r w:rsidR="007A6E6A">
        <w:rPr>
          <w:rFonts w:ascii="Arial" w:eastAsia="Times New Roman" w:hAnsi="Arial" w:cs="Arial" w:hint="cs"/>
          <w:color w:val="000000"/>
          <w:sz w:val="24"/>
          <w:szCs w:val="24"/>
          <w:shd w:val="clear" w:color="auto" w:fill="FFFFFF"/>
          <w:rtl/>
        </w:rPr>
        <w:t xml:space="preserve"> </w:t>
      </w:r>
      <w:r w:rsidR="007B3A4D">
        <w:rPr>
          <w:rFonts w:ascii="Arial" w:eastAsia="Times New Roman" w:hAnsi="Arial" w:cs="Arial"/>
          <w:color w:val="000000"/>
          <w:sz w:val="24"/>
          <w:szCs w:val="24"/>
          <w:shd w:val="clear" w:color="auto" w:fill="FFFFFF"/>
          <w:rtl/>
        </w:rPr>
        <w:t>ביהודי וינ</w:t>
      </w:r>
      <w:r w:rsidR="007B3A4D">
        <w:rPr>
          <w:rFonts w:ascii="Arial" w:eastAsia="Times New Roman" w:hAnsi="Arial" w:cs="Arial" w:hint="cs"/>
          <w:color w:val="000000"/>
          <w:sz w:val="24"/>
          <w:szCs w:val="24"/>
          <w:shd w:val="clear" w:color="auto" w:fill="FFFFFF"/>
          <w:rtl/>
        </w:rPr>
        <w:t>ה, מה שהוביל</w:t>
      </w:r>
      <w:r w:rsidRPr="00947230">
        <w:rPr>
          <w:rFonts w:ascii="Arial" w:eastAsia="Times New Roman" w:hAnsi="Arial" w:cs="Arial"/>
          <w:color w:val="000000"/>
          <w:sz w:val="24"/>
          <w:szCs w:val="24"/>
          <w:shd w:val="clear" w:color="auto" w:fill="FFFFFF"/>
          <w:rtl/>
        </w:rPr>
        <w:t xml:space="preserve"> לגל</w:t>
      </w:r>
      <w:r w:rsidR="007B3A4D">
        <w:rPr>
          <w:rFonts w:ascii="Arial" w:eastAsia="Times New Roman" w:hAnsi="Arial" w:cs="Arial" w:hint="cs"/>
          <w:color w:val="000000"/>
          <w:sz w:val="24"/>
          <w:szCs w:val="24"/>
          <w:shd w:val="clear" w:color="auto" w:fill="FFFFFF"/>
          <w:rtl/>
        </w:rPr>
        <w:t>י</w:t>
      </w:r>
      <w:r w:rsidRPr="00947230">
        <w:rPr>
          <w:rFonts w:ascii="Arial" w:eastAsia="Times New Roman" w:hAnsi="Arial" w:cs="Arial"/>
          <w:color w:val="000000"/>
          <w:sz w:val="24"/>
          <w:szCs w:val="24"/>
          <w:shd w:val="clear" w:color="auto" w:fill="FFFFFF"/>
          <w:rtl/>
        </w:rPr>
        <w:t xml:space="preserve"> הגירה</w:t>
      </w:r>
      <w:r w:rsidR="007A6E6A">
        <w:rPr>
          <w:rFonts w:ascii="Arial" w:eastAsia="Times New Roman" w:hAnsi="Arial" w:cs="Arial" w:hint="cs"/>
          <w:color w:val="000000"/>
          <w:sz w:val="24"/>
          <w:szCs w:val="24"/>
          <w:shd w:val="clear" w:color="auto" w:fill="FFFFFF"/>
          <w:rtl/>
        </w:rPr>
        <w:t xml:space="preserve"> </w:t>
      </w:r>
      <w:r w:rsidR="007B116E">
        <w:rPr>
          <w:rFonts w:ascii="Arial" w:eastAsia="Times New Roman" w:hAnsi="Arial" w:cs="Arial" w:hint="cs"/>
          <w:color w:val="000000"/>
          <w:sz w:val="24"/>
          <w:szCs w:val="24"/>
          <w:shd w:val="clear" w:color="auto" w:fill="FFFFFF"/>
          <w:rtl/>
        </w:rPr>
        <w:t>נוספים</w:t>
      </w:r>
      <w:r w:rsidRPr="00947230">
        <w:rPr>
          <w:rFonts w:ascii="Arial" w:eastAsia="Times New Roman" w:hAnsi="Arial" w:cs="Arial"/>
          <w:color w:val="000000"/>
          <w:sz w:val="24"/>
          <w:szCs w:val="24"/>
          <w:shd w:val="clear" w:color="auto" w:fill="FFFFFF"/>
          <w:rtl/>
        </w:rPr>
        <w:t>. ב</w:t>
      </w:r>
      <w:r w:rsidR="007B3A4D">
        <w:rPr>
          <w:rFonts w:ascii="Arial" w:eastAsia="Times New Roman" w:hAnsi="Arial" w:cs="Arial" w:hint="cs"/>
          <w:color w:val="000000"/>
          <w:sz w:val="24"/>
          <w:szCs w:val="24"/>
          <w:shd w:val="clear" w:color="auto" w:fill="FFFFFF"/>
          <w:rtl/>
        </w:rPr>
        <w:t>משך כל</w:t>
      </w:r>
      <w:r w:rsidRPr="00947230">
        <w:rPr>
          <w:rFonts w:ascii="Arial" w:eastAsia="Times New Roman" w:hAnsi="Arial" w:cs="Arial"/>
          <w:color w:val="000000"/>
          <w:sz w:val="24"/>
          <w:szCs w:val="24"/>
          <w:shd w:val="clear" w:color="auto" w:fill="FFFFFF"/>
          <w:rtl/>
        </w:rPr>
        <w:t xml:space="preserve"> אותה שנה חלה הסלמה במדיניות </w:t>
      </w:r>
      <w:proofErr w:type="spellStart"/>
      <w:r w:rsidRPr="00947230">
        <w:rPr>
          <w:rFonts w:ascii="Arial" w:eastAsia="Times New Roman" w:hAnsi="Arial" w:cs="Arial"/>
          <w:color w:val="000000"/>
          <w:sz w:val="24"/>
          <w:szCs w:val="24"/>
          <w:shd w:val="clear" w:color="auto" w:fill="FFFFFF"/>
          <w:rtl/>
        </w:rPr>
        <w:t>האריזציה</w:t>
      </w:r>
      <w:proofErr w:type="spellEnd"/>
      <w:r w:rsidR="007B3A4D">
        <w:rPr>
          <w:rFonts w:ascii="Arial" w:eastAsia="Times New Roman" w:hAnsi="Arial" w:cs="Arial" w:hint="cs"/>
          <w:color w:val="000000"/>
          <w:sz w:val="24"/>
          <w:szCs w:val="24"/>
          <w:shd w:val="clear" w:color="auto" w:fill="FFFFFF"/>
          <w:rtl/>
        </w:rPr>
        <w:t xml:space="preserve"> ו</w:t>
      </w:r>
      <w:r w:rsidRPr="00947230">
        <w:rPr>
          <w:rFonts w:ascii="Arial" w:eastAsia="Times New Roman" w:hAnsi="Arial" w:cs="Arial"/>
          <w:color w:val="000000"/>
          <w:sz w:val="24"/>
          <w:szCs w:val="24"/>
          <w:shd w:val="clear" w:color="auto" w:fill="FFFFFF"/>
          <w:rtl/>
        </w:rPr>
        <w:t>החרמה כפויה של הרכוש היהודי</w:t>
      </w:r>
      <w:r w:rsidR="007B3A4D">
        <w:rPr>
          <w:rFonts w:ascii="Arial" w:eastAsia="Times New Roman" w:hAnsi="Arial" w:cs="Arial" w:hint="cs"/>
          <w:color w:val="000000"/>
          <w:sz w:val="24"/>
          <w:szCs w:val="24"/>
          <w:shd w:val="clear" w:color="auto" w:fill="FFFFFF"/>
          <w:rtl/>
        </w:rPr>
        <w:t xml:space="preserve"> נעשתה</w:t>
      </w:r>
      <w:r w:rsidR="007A6E6A">
        <w:rPr>
          <w:rFonts w:ascii="Arial" w:eastAsia="Times New Roman" w:hAnsi="Arial" w:cs="Arial" w:hint="cs"/>
          <w:color w:val="000000"/>
          <w:sz w:val="24"/>
          <w:szCs w:val="24"/>
          <w:shd w:val="clear" w:color="auto" w:fill="FFFFFF"/>
          <w:rtl/>
        </w:rPr>
        <w:t xml:space="preserve"> </w:t>
      </w:r>
      <w:r w:rsidR="007B3A4D">
        <w:rPr>
          <w:rFonts w:ascii="Arial" w:eastAsia="Times New Roman" w:hAnsi="Arial" w:cs="Arial" w:hint="cs"/>
          <w:color w:val="000000"/>
          <w:sz w:val="24"/>
          <w:szCs w:val="24"/>
          <w:shd w:val="clear" w:color="auto" w:fill="FFFFFF"/>
          <w:rtl/>
        </w:rPr>
        <w:t xml:space="preserve">הן </w:t>
      </w:r>
      <w:r w:rsidRPr="00947230">
        <w:rPr>
          <w:rFonts w:ascii="Arial" w:eastAsia="Times New Roman" w:hAnsi="Arial" w:cs="Arial"/>
          <w:color w:val="000000"/>
          <w:sz w:val="24"/>
          <w:szCs w:val="24"/>
          <w:shd w:val="clear" w:color="auto" w:fill="FFFFFF"/>
          <w:rtl/>
        </w:rPr>
        <w:t>באוסטריה ו</w:t>
      </w:r>
      <w:r w:rsidR="007B3A4D">
        <w:rPr>
          <w:rFonts w:ascii="Arial" w:eastAsia="Times New Roman" w:hAnsi="Arial" w:cs="Arial" w:hint="cs"/>
          <w:color w:val="000000"/>
          <w:sz w:val="24"/>
          <w:szCs w:val="24"/>
          <w:shd w:val="clear" w:color="auto" w:fill="FFFFFF"/>
          <w:rtl/>
        </w:rPr>
        <w:t xml:space="preserve">הן </w:t>
      </w:r>
      <w:r w:rsidRPr="00947230">
        <w:rPr>
          <w:rFonts w:ascii="Arial" w:eastAsia="Times New Roman" w:hAnsi="Arial" w:cs="Arial"/>
          <w:color w:val="000000"/>
          <w:sz w:val="24"/>
          <w:szCs w:val="24"/>
          <w:shd w:val="clear" w:color="auto" w:fill="FFFFFF"/>
          <w:rtl/>
        </w:rPr>
        <w:t>בגרמניה. </w:t>
      </w:r>
    </w:p>
    <w:p w14:paraId="2D6DFE2D" w14:textId="77777777" w:rsidR="00F52397" w:rsidRPr="00947230" w:rsidRDefault="00087D38" w:rsidP="00087D38">
      <w:pPr>
        <w:spacing w:after="0" w:line="480" w:lineRule="auto"/>
        <w:jc w:val="both"/>
        <w:rPr>
          <w:rFonts w:ascii="Arial" w:eastAsia="Times New Roman" w:hAnsi="Arial" w:cs="Arial"/>
          <w:sz w:val="24"/>
          <w:szCs w:val="24"/>
          <w:rtl/>
        </w:rPr>
      </w:pPr>
      <w:r>
        <w:rPr>
          <w:rFonts w:ascii="Arial" w:eastAsia="Times New Roman" w:hAnsi="Arial" w:cs="Arial" w:hint="cs"/>
          <w:sz w:val="24"/>
          <w:szCs w:val="24"/>
          <w:rtl/>
        </w:rPr>
        <w:t xml:space="preserve">ביולי 1938 התכנסה בצרפת ועידת </w:t>
      </w:r>
      <w:proofErr w:type="spellStart"/>
      <w:r>
        <w:rPr>
          <w:rFonts w:ascii="Arial" w:eastAsia="Times New Roman" w:hAnsi="Arial" w:cs="Arial" w:hint="cs"/>
          <w:sz w:val="24"/>
          <w:szCs w:val="24"/>
          <w:rtl/>
        </w:rPr>
        <w:t>אוויאן</w:t>
      </w:r>
      <w:proofErr w:type="spellEnd"/>
      <w:r>
        <w:rPr>
          <w:rFonts w:ascii="Arial" w:eastAsia="Times New Roman" w:hAnsi="Arial" w:cs="Arial" w:hint="cs"/>
          <w:sz w:val="24"/>
          <w:szCs w:val="24"/>
          <w:rtl/>
        </w:rPr>
        <w:t>, ועידה בי</w:t>
      </w:r>
      <w:r w:rsidR="007A6E6A">
        <w:rPr>
          <w:rFonts w:ascii="Arial" w:eastAsia="Times New Roman" w:hAnsi="Arial" w:cs="Arial" w:hint="cs"/>
          <w:sz w:val="24"/>
          <w:szCs w:val="24"/>
          <w:rtl/>
        </w:rPr>
        <w:t>ן-</w:t>
      </w:r>
      <w:r>
        <w:rPr>
          <w:rFonts w:ascii="Arial" w:eastAsia="Times New Roman" w:hAnsi="Arial" w:cs="Arial" w:hint="cs"/>
          <w:sz w:val="24"/>
          <w:szCs w:val="24"/>
          <w:rtl/>
        </w:rPr>
        <w:t>לאומית בהשתתפות 32 מדינות. מטרתה המוצהרת הייתה למצוא פתרון</w:t>
      </w:r>
      <w:r w:rsidR="007A6E6A">
        <w:rPr>
          <w:rFonts w:ascii="Arial" w:eastAsia="Times New Roman" w:hAnsi="Arial" w:cs="Arial" w:hint="cs"/>
          <w:sz w:val="24"/>
          <w:szCs w:val="24"/>
          <w:rtl/>
        </w:rPr>
        <w:t xml:space="preserve"> </w:t>
      </w:r>
      <w:r>
        <w:rPr>
          <w:rFonts w:ascii="Arial" w:eastAsia="Times New Roman" w:hAnsi="Arial" w:cs="Arial" w:hint="cs"/>
          <w:sz w:val="24"/>
          <w:szCs w:val="24"/>
          <w:rtl/>
        </w:rPr>
        <w:t xml:space="preserve">שיקל </w:t>
      </w:r>
      <w:r w:rsidR="007A6E6A">
        <w:rPr>
          <w:rFonts w:ascii="Arial" w:eastAsia="Times New Roman" w:hAnsi="Arial" w:cs="Arial" w:hint="cs"/>
          <w:sz w:val="24"/>
          <w:szCs w:val="24"/>
          <w:rtl/>
        </w:rPr>
        <w:t>את</w:t>
      </w:r>
      <w:r w:rsidR="004B621E">
        <w:rPr>
          <w:rFonts w:ascii="Arial" w:eastAsia="Times New Roman" w:hAnsi="Arial" w:cs="Arial" w:hint="cs"/>
          <w:sz w:val="24"/>
          <w:szCs w:val="24"/>
          <w:rtl/>
        </w:rPr>
        <w:t xml:space="preserve"> הגירתם של יהודי גרמניה ואוסטריה. </w:t>
      </w:r>
      <w:r>
        <w:rPr>
          <w:rFonts w:ascii="Arial" w:eastAsia="Times New Roman" w:hAnsi="Arial" w:cs="Arial" w:hint="cs"/>
          <w:sz w:val="24"/>
          <w:szCs w:val="24"/>
          <w:rtl/>
        </w:rPr>
        <w:t xml:space="preserve">בסופו של דבר, </w:t>
      </w:r>
      <w:r w:rsidR="004B621E">
        <w:rPr>
          <w:rFonts w:ascii="Arial" w:eastAsia="Times New Roman" w:hAnsi="Arial" w:cs="Arial" w:hint="cs"/>
          <w:sz w:val="24"/>
          <w:szCs w:val="24"/>
          <w:rtl/>
        </w:rPr>
        <w:t>בפועל</w:t>
      </w:r>
      <w:r>
        <w:rPr>
          <w:rFonts w:ascii="Arial" w:eastAsia="Times New Roman" w:hAnsi="Arial" w:cs="Arial" w:hint="cs"/>
          <w:sz w:val="24"/>
          <w:szCs w:val="24"/>
          <w:rtl/>
        </w:rPr>
        <w:t>,</w:t>
      </w:r>
      <w:r w:rsidR="004B621E">
        <w:rPr>
          <w:rFonts w:ascii="Arial" w:eastAsia="Times New Roman" w:hAnsi="Arial" w:cs="Arial" w:hint="cs"/>
          <w:sz w:val="24"/>
          <w:szCs w:val="24"/>
          <w:rtl/>
        </w:rPr>
        <w:t xml:space="preserve"> א</w:t>
      </w:r>
      <w:r>
        <w:rPr>
          <w:rFonts w:ascii="Arial" w:eastAsia="Times New Roman" w:hAnsi="Arial" w:cs="Arial" w:hint="cs"/>
          <w:sz w:val="24"/>
          <w:szCs w:val="24"/>
          <w:rtl/>
        </w:rPr>
        <w:t>ף אחת מ</w:t>
      </w:r>
      <w:r w:rsidR="007A6E6A">
        <w:rPr>
          <w:rFonts w:ascii="Arial" w:eastAsia="Times New Roman" w:hAnsi="Arial" w:cs="Arial" w:hint="cs"/>
          <w:sz w:val="24"/>
          <w:szCs w:val="24"/>
          <w:rtl/>
        </w:rPr>
        <w:t xml:space="preserve">ן </w:t>
      </w:r>
      <w:r>
        <w:rPr>
          <w:rFonts w:ascii="Arial" w:eastAsia="Times New Roman" w:hAnsi="Arial" w:cs="Arial" w:hint="cs"/>
          <w:sz w:val="24"/>
          <w:szCs w:val="24"/>
          <w:rtl/>
        </w:rPr>
        <w:t>המדינות שהשתתפו בה לא הסכימה לפתוח את שעריה ולהגדיל את מכסות המהגרים עבור היהודים הפליטים.</w:t>
      </w:r>
    </w:p>
    <w:p w14:paraId="6FBCD33F" w14:textId="77777777" w:rsidR="00F52397" w:rsidRPr="00947230" w:rsidRDefault="00F52397" w:rsidP="00C30444">
      <w:pPr>
        <w:spacing w:after="0" w:line="480" w:lineRule="auto"/>
        <w:jc w:val="both"/>
        <w:rPr>
          <w:rFonts w:ascii="Arial" w:eastAsia="Times New Roman" w:hAnsi="Arial" w:cs="Arial"/>
          <w:sz w:val="24"/>
          <w:szCs w:val="24"/>
          <w:rtl/>
        </w:rPr>
      </w:pPr>
      <w:r w:rsidRPr="00947230">
        <w:rPr>
          <w:rFonts w:ascii="Arial" w:eastAsia="Times New Roman" w:hAnsi="Arial" w:cs="Arial"/>
          <w:color w:val="000000"/>
          <w:sz w:val="24"/>
          <w:szCs w:val="24"/>
          <w:shd w:val="clear" w:color="auto" w:fill="FFFFFF"/>
          <w:rtl/>
        </w:rPr>
        <w:t xml:space="preserve">מאורעות </w:t>
      </w:r>
      <w:r w:rsidR="00C30444">
        <w:rPr>
          <w:rFonts w:ascii="Arial" w:eastAsia="Times New Roman" w:hAnsi="Arial" w:cs="Arial" w:hint="cs"/>
          <w:color w:val="000000"/>
          <w:sz w:val="24"/>
          <w:szCs w:val="24"/>
          <w:shd w:val="clear" w:color="auto" w:fill="FFFFFF"/>
          <w:rtl/>
        </w:rPr>
        <w:t xml:space="preserve"> התשעה והעשרה </w:t>
      </w:r>
      <w:r w:rsidRPr="00947230">
        <w:rPr>
          <w:rFonts w:ascii="Arial" w:eastAsia="Times New Roman" w:hAnsi="Arial" w:cs="Arial"/>
          <w:color w:val="000000"/>
          <w:sz w:val="24"/>
          <w:szCs w:val="24"/>
          <w:shd w:val="clear" w:color="auto" w:fill="FFFFFF"/>
          <w:rtl/>
        </w:rPr>
        <w:t xml:space="preserve"> בנובמבר 1938, המכונים '</w:t>
      </w:r>
      <w:r w:rsidR="00C30444">
        <w:rPr>
          <w:rFonts w:ascii="Arial" w:eastAsia="Times New Roman" w:hAnsi="Arial" w:cs="Arial" w:hint="cs"/>
          <w:color w:val="000000"/>
          <w:sz w:val="24"/>
          <w:szCs w:val="24"/>
          <w:shd w:val="clear" w:color="auto" w:fill="FFFFFF"/>
          <w:rtl/>
        </w:rPr>
        <w:t>'</w:t>
      </w:r>
      <w:r w:rsidRPr="00947230">
        <w:rPr>
          <w:rFonts w:ascii="Arial" w:eastAsia="Times New Roman" w:hAnsi="Arial" w:cs="Arial"/>
          <w:color w:val="000000"/>
          <w:sz w:val="24"/>
          <w:szCs w:val="24"/>
          <w:shd w:val="clear" w:color="auto" w:fill="FFFFFF"/>
          <w:rtl/>
        </w:rPr>
        <w:t>ליל הבדולח</w:t>
      </w:r>
      <w:r w:rsidR="00C30444">
        <w:rPr>
          <w:rFonts w:ascii="Arial" w:eastAsia="Times New Roman" w:hAnsi="Arial" w:cs="Arial" w:hint="cs"/>
          <w:color w:val="000000"/>
          <w:sz w:val="24"/>
          <w:szCs w:val="24"/>
          <w:shd w:val="clear" w:color="auto" w:fill="FFFFFF"/>
          <w:rtl/>
        </w:rPr>
        <w:t>'</w:t>
      </w:r>
      <w:r w:rsidRPr="00947230">
        <w:rPr>
          <w:rFonts w:ascii="Arial" w:eastAsia="Times New Roman" w:hAnsi="Arial" w:cs="Arial"/>
          <w:color w:val="000000"/>
          <w:sz w:val="24"/>
          <w:szCs w:val="24"/>
          <w:shd w:val="clear" w:color="auto" w:fill="FFFFFF"/>
          <w:rtl/>
        </w:rPr>
        <w:t>'</w:t>
      </w:r>
      <w:r w:rsidR="00947230">
        <w:rPr>
          <w:rFonts w:ascii="Arial" w:eastAsia="Times New Roman" w:hAnsi="Arial" w:cs="Arial" w:hint="cs"/>
          <w:color w:val="000000"/>
          <w:sz w:val="24"/>
          <w:szCs w:val="24"/>
          <w:shd w:val="clear" w:color="auto" w:fill="FFFFFF"/>
          <w:rtl/>
        </w:rPr>
        <w:t>,</w:t>
      </w:r>
      <w:r w:rsidRPr="00947230">
        <w:rPr>
          <w:rFonts w:ascii="Arial" w:eastAsia="Times New Roman" w:hAnsi="Arial" w:cs="Arial"/>
          <w:color w:val="000000"/>
          <w:sz w:val="24"/>
          <w:szCs w:val="24"/>
          <w:shd w:val="clear" w:color="auto" w:fill="FFFFFF"/>
          <w:rtl/>
        </w:rPr>
        <w:t xml:space="preserve"> היוו שיא בהידרד</w:t>
      </w:r>
      <w:r w:rsidR="00947230">
        <w:rPr>
          <w:rFonts w:ascii="Arial" w:eastAsia="Times New Roman" w:hAnsi="Arial" w:cs="Arial"/>
          <w:color w:val="000000"/>
          <w:sz w:val="24"/>
          <w:szCs w:val="24"/>
          <w:shd w:val="clear" w:color="auto" w:fill="FFFFFF"/>
          <w:rtl/>
        </w:rPr>
        <w:t>רות מצבם של יהודי גרמניה</w:t>
      </w:r>
      <w:r w:rsidR="00F10B22">
        <w:rPr>
          <w:rFonts w:ascii="Arial" w:eastAsia="Times New Roman" w:hAnsi="Arial" w:cs="Arial"/>
          <w:color w:val="000000"/>
          <w:sz w:val="24"/>
          <w:szCs w:val="24"/>
          <w:shd w:val="clear" w:color="auto" w:fill="FFFFFF"/>
          <w:rtl/>
        </w:rPr>
        <w:t>. במה</w:t>
      </w:r>
      <w:r w:rsidR="00F10B22">
        <w:rPr>
          <w:rFonts w:ascii="Arial" w:eastAsia="Times New Roman" w:hAnsi="Arial" w:cs="Arial" w:hint="cs"/>
          <w:color w:val="000000"/>
          <w:sz w:val="24"/>
          <w:szCs w:val="24"/>
          <w:shd w:val="clear" w:color="auto" w:fill="FFFFFF"/>
          <w:rtl/>
        </w:rPr>
        <w:t>לכ</w:t>
      </w:r>
      <w:r w:rsidR="00C30444">
        <w:rPr>
          <w:rFonts w:ascii="Arial" w:eastAsia="Times New Roman" w:hAnsi="Arial" w:cs="Arial" w:hint="cs"/>
          <w:color w:val="000000"/>
          <w:sz w:val="24"/>
          <w:szCs w:val="24"/>
          <w:shd w:val="clear" w:color="auto" w:fill="FFFFFF"/>
          <w:rtl/>
        </w:rPr>
        <w:t>ם</w:t>
      </w:r>
      <w:r w:rsidR="009F5E58">
        <w:rPr>
          <w:rFonts w:ascii="Arial" w:eastAsia="Times New Roman" w:hAnsi="Arial" w:cs="Arial" w:hint="cs"/>
          <w:color w:val="000000"/>
          <w:sz w:val="24"/>
          <w:szCs w:val="24"/>
          <w:shd w:val="clear" w:color="auto" w:fill="FFFFFF"/>
          <w:rtl/>
        </w:rPr>
        <w:t xml:space="preserve"> נהרסו בתי עסק ובתי כנסת, כמאה </w:t>
      </w:r>
      <w:r w:rsidRPr="00947230">
        <w:rPr>
          <w:rFonts w:ascii="Arial" w:eastAsia="Times New Roman" w:hAnsi="Arial" w:cs="Arial"/>
          <w:color w:val="000000"/>
          <w:sz w:val="24"/>
          <w:szCs w:val="24"/>
          <w:shd w:val="clear" w:color="auto" w:fill="FFFFFF"/>
          <w:rtl/>
        </w:rPr>
        <w:t>יהודים</w:t>
      </w:r>
      <w:r w:rsidR="00C30444">
        <w:rPr>
          <w:rFonts w:ascii="Arial" w:eastAsia="Times New Roman" w:hAnsi="Arial" w:cs="Arial" w:hint="cs"/>
          <w:color w:val="000000"/>
          <w:sz w:val="24"/>
          <w:szCs w:val="24"/>
          <w:shd w:val="clear" w:color="auto" w:fill="FFFFFF"/>
          <w:rtl/>
        </w:rPr>
        <w:t xml:space="preserve"> </w:t>
      </w:r>
      <w:r w:rsidR="00F10B22" w:rsidRPr="00947230">
        <w:rPr>
          <w:rFonts w:ascii="Arial" w:eastAsia="Times New Roman" w:hAnsi="Arial" w:cs="Arial"/>
          <w:color w:val="000000"/>
          <w:sz w:val="24"/>
          <w:szCs w:val="24"/>
          <w:shd w:val="clear" w:color="auto" w:fill="FFFFFF"/>
          <w:rtl/>
        </w:rPr>
        <w:t>נרצחו</w:t>
      </w:r>
      <w:r w:rsidR="009F5E58">
        <w:rPr>
          <w:rFonts w:ascii="Arial" w:eastAsia="Times New Roman" w:hAnsi="Arial" w:cs="Arial" w:hint="cs"/>
          <w:color w:val="000000"/>
          <w:sz w:val="24"/>
          <w:szCs w:val="24"/>
          <w:shd w:val="clear" w:color="auto" w:fill="FFFFFF"/>
          <w:rtl/>
        </w:rPr>
        <w:t xml:space="preserve"> ו</w:t>
      </w:r>
      <w:r w:rsidR="00E86AC5">
        <w:rPr>
          <w:rFonts w:ascii="Arial" w:eastAsia="Times New Roman" w:hAnsi="Arial" w:cs="Arial" w:hint="cs"/>
          <w:color w:val="000000"/>
          <w:sz w:val="24"/>
          <w:szCs w:val="24"/>
          <w:shd w:val="clear" w:color="auto" w:fill="FFFFFF"/>
          <w:rtl/>
        </w:rPr>
        <w:t xml:space="preserve">עשרות אלפים </w:t>
      </w:r>
      <w:r w:rsidR="009F5E58">
        <w:rPr>
          <w:rFonts w:ascii="Arial" w:eastAsia="Times New Roman" w:hAnsi="Arial" w:cs="Arial" w:hint="cs"/>
          <w:color w:val="000000"/>
          <w:sz w:val="24"/>
          <w:szCs w:val="24"/>
          <w:shd w:val="clear" w:color="auto" w:fill="FFFFFF"/>
          <w:rtl/>
        </w:rPr>
        <w:t>נשלחו למחנות ריכוז</w:t>
      </w:r>
      <w:r w:rsidRPr="00947230">
        <w:rPr>
          <w:rFonts w:ascii="Arial" w:eastAsia="Times New Roman" w:hAnsi="Arial" w:cs="Arial"/>
          <w:color w:val="000000"/>
          <w:sz w:val="24"/>
          <w:szCs w:val="24"/>
          <w:shd w:val="clear" w:color="auto" w:fill="FFFFFF"/>
          <w:rtl/>
        </w:rPr>
        <w:t xml:space="preserve">. ליל הבדולח והאירועים </w:t>
      </w:r>
      <w:r w:rsidR="008B5979">
        <w:rPr>
          <w:rFonts w:ascii="Arial" w:eastAsia="Times New Roman" w:hAnsi="Arial" w:cs="Arial" w:hint="cs"/>
          <w:color w:val="000000"/>
          <w:sz w:val="24"/>
          <w:szCs w:val="24"/>
          <w:shd w:val="clear" w:color="auto" w:fill="FFFFFF"/>
          <w:rtl/>
        </w:rPr>
        <w:t>בעקבותיו</w:t>
      </w:r>
      <w:r w:rsidRPr="00947230">
        <w:rPr>
          <w:rFonts w:ascii="Arial" w:eastAsia="Times New Roman" w:hAnsi="Arial" w:cs="Arial"/>
          <w:color w:val="000000"/>
          <w:sz w:val="24"/>
          <w:szCs w:val="24"/>
          <w:shd w:val="clear" w:color="auto" w:fill="FFFFFF"/>
          <w:rtl/>
        </w:rPr>
        <w:t xml:space="preserve"> הביאו לפגיעה אנוש</w:t>
      </w:r>
      <w:r w:rsidR="00861FC2">
        <w:rPr>
          <w:rFonts w:ascii="Arial" w:eastAsia="Times New Roman" w:hAnsi="Arial" w:cs="Arial"/>
          <w:color w:val="000000"/>
          <w:sz w:val="24"/>
          <w:szCs w:val="24"/>
          <w:shd w:val="clear" w:color="auto" w:fill="FFFFFF"/>
          <w:rtl/>
        </w:rPr>
        <w:t>ה במסגרת הקיום היהודית בגרמניה</w:t>
      </w:r>
      <w:r w:rsidR="00861FC2">
        <w:rPr>
          <w:rFonts w:ascii="Arial" w:eastAsia="Times New Roman" w:hAnsi="Arial" w:cs="Arial" w:hint="cs"/>
          <w:color w:val="000000"/>
          <w:sz w:val="24"/>
          <w:szCs w:val="24"/>
          <w:shd w:val="clear" w:color="auto" w:fill="FFFFFF"/>
          <w:rtl/>
        </w:rPr>
        <w:t>.</w:t>
      </w:r>
    </w:p>
    <w:p w14:paraId="3A00FBFE" w14:textId="77777777" w:rsidR="001201AB" w:rsidRDefault="001201AB" w:rsidP="00B95E8F">
      <w:pPr>
        <w:spacing w:after="0" w:line="480" w:lineRule="auto"/>
        <w:jc w:val="both"/>
        <w:rPr>
          <w:rFonts w:ascii="Arial" w:eastAsia="Times New Roman" w:hAnsi="Arial" w:cs="Arial"/>
          <w:color w:val="000000"/>
          <w:sz w:val="24"/>
          <w:szCs w:val="24"/>
          <w:shd w:val="clear" w:color="auto" w:fill="FFFFFF"/>
          <w:rtl/>
        </w:rPr>
      </w:pPr>
    </w:p>
    <w:p w14:paraId="52D00C86" w14:textId="77777777" w:rsidR="00F52397" w:rsidRDefault="00F52397" w:rsidP="004B621E">
      <w:pPr>
        <w:spacing w:after="0" w:line="480" w:lineRule="auto"/>
        <w:jc w:val="both"/>
        <w:rPr>
          <w:rFonts w:ascii="Arial" w:eastAsia="Times New Roman" w:hAnsi="Arial" w:cs="Arial"/>
          <w:sz w:val="24"/>
          <w:szCs w:val="24"/>
          <w:rtl/>
        </w:rPr>
      </w:pPr>
      <w:r w:rsidRPr="00947230">
        <w:rPr>
          <w:rFonts w:ascii="Arial" w:eastAsia="Times New Roman" w:hAnsi="Arial" w:cs="Arial"/>
          <w:color w:val="000000"/>
          <w:sz w:val="24"/>
          <w:szCs w:val="24"/>
          <w:shd w:val="clear" w:color="auto" w:fill="FFFFFF"/>
          <w:rtl/>
        </w:rPr>
        <w:t>לקראת סוף שנות ה-30 ובעיקר למן המחצית השנייה של שנת 1938 הפכה הגירת היהודים מגרמניה ומאוסטריה למטרה ברורה של המדיניות הנאצית. משלב זה חלה עלייה ניכרת במספר היהודים העוזבים את גרמניה, והם הפכו ממהגרים לפליטים המגורשים מארצם.</w:t>
      </w:r>
    </w:p>
    <w:p w14:paraId="127D54F0" w14:textId="77777777" w:rsidR="00CB3FE9" w:rsidRPr="00947230" w:rsidRDefault="00CB3FE9" w:rsidP="00B95E8F">
      <w:pPr>
        <w:spacing w:after="0" w:line="480" w:lineRule="auto"/>
        <w:jc w:val="both"/>
        <w:rPr>
          <w:rFonts w:ascii="Arial" w:hAnsi="Arial" w:cs="Arial"/>
        </w:rPr>
      </w:pPr>
    </w:p>
    <w:sectPr w:rsidR="00CB3FE9" w:rsidRPr="00947230" w:rsidSect="00C36F7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FE9"/>
    <w:rsid w:val="00023C3E"/>
    <w:rsid w:val="00087D38"/>
    <w:rsid w:val="000C40FF"/>
    <w:rsid w:val="00103F0F"/>
    <w:rsid w:val="001063EB"/>
    <w:rsid w:val="00114F9D"/>
    <w:rsid w:val="001201AB"/>
    <w:rsid w:val="0015079B"/>
    <w:rsid w:val="00157601"/>
    <w:rsid w:val="002A779F"/>
    <w:rsid w:val="002F0B1E"/>
    <w:rsid w:val="002F7A6A"/>
    <w:rsid w:val="00323264"/>
    <w:rsid w:val="003D64CA"/>
    <w:rsid w:val="004835D4"/>
    <w:rsid w:val="0048758F"/>
    <w:rsid w:val="004B621E"/>
    <w:rsid w:val="004D0129"/>
    <w:rsid w:val="00542904"/>
    <w:rsid w:val="00543DFA"/>
    <w:rsid w:val="00572BBF"/>
    <w:rsid w:val="005C64B3"/>
    <w:rsid w:val="006E3E38"/>
    <w:rsid w:val="006F66AC"/>
    <w:rsid w:val="00712C78"/>
    <w:rsid w:val="00744E8C"/>
    <w:rsid w:val="007947DA"/>
    <w:rsid w:val="007A6E6A"/>
    <w:rsid w:val="007B116E"/>
    <w:rsid w:val="007B3A4D"/>
    <w:rsid w:val="007F1C07"/>
    <w:rsid w:val="00861FC2"/>
    <w:rsid w:val="00865F08"/>
    <w:rsid w:val="00875303"/>
    <w:rsid w:val="00877113"/>
    <w:rsid w:val="008B5979"/>
    <w:rsid w:val="008C471F"/>
    <w:rsid w:val="00947230"/>
    <w:rsid w:val="009C17CC"/>
    <w:rsid w:val="009C19EF"/>
    <w:rsid w:val="009F5E58"/>
    <w:rsid w:val="00A31DEB"/>
    <w:rsid w:val="00A74FDB"/>
    <w:rsid w:val="00B95E8F"/>
    <w:rsid w:val="00B97C88"/>
    <w:rsid w:val="00BB5F63"/>
    <w:rsid w:val="00BD68CB"/>
    <w:rsid w:val="00C001A6"/>
    <w:rsid w:val="00C059B2"/>
    <w:rsid w:val="00C2104D"/>
    <w:rsid w:val="00C30444"/>
    <w:rsid w:val="00C36F7D"/>
    <w:rsid w:val="00C9357C"/>
    <w:rsid w:val="00C93DA8"/>
    <w:rsid w:val="00CB3FE9"/>
    <w:rsid w:val="00D0699B"/>
    <w:rsid w:val="00D14FFD"/>
    <w:rsid w:val="00D46A5B"/>
    <w:rsid w:val="00E31974"/>
    <w:rsid w:val="00E32723"/>
    <w:rsid w:val="00E542BE"/>
    <w:rsid w:val="00E86AC5"/>
    <w:rsid w:val="00F10B22"/>
    <w:rsid w:val="00F322C9"/>
    <w:rsid w:val="00F4160A"/>
    <w:rsid w:val="00F52397"/>
    <w:rsid w:val="00F915A3"/>
    <w:rsid w:val="00FA6D0A"/>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EBF19"/>
  <w15:docId w15:val="{13DD0128-7667-4A90-B988-2E929B235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2723"/>
    <w:pPr>
      <w:bidi/>
    </w:pPr>
  </w:style>
  <w:style w:type="paragraph" w:styleId="6">
    <w:name w:val="heading 6"/>
    <w:basedOn w:val="a"/>
    <w:link w:val="60"/>
    <w:uiPriority w:val="9"/>
    <w:qFormat/>
    <w:rsid w:val="00CB3FE9"/>
    <w:pPr>
      <w:bidi w:val="0"/>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CB3FE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0">
    <w:name w:val="כותרת 6 תו"/>
    <w:basedOn w:val="a0"/>
    <w:link w:val="6"/>
    <w:uiPriority w:val="9"/>
    <w:rsid w:val="00CB3FE9"/>
    <w:rPr>
      <w:rFonts w:ascii="Times New Roman" w:eastAsia="Times New Roman" w:hAnsi="Times New Roman" w:cs="Times New Roman"/>
      <w:b/>
      <w:bCs/>
      <w:sz w:val="15"/>
      <w:szCs w:val="15"/>
    </w:rPr>
  </w:style>
  <w:style w:type="character" w:styleId="a3">
    <w:name w:val="Strong"/>
    <w:basedOn w:val="a0"/>
    <w:uiPriority w:val="22"/>
    <w:qFormat/>
    <w:rsid w:val="00CB3FE9"/>
    <w:rPr>
      <w:b/>
      <w:bCs/>
    </w:rPr>
  </w:style>
  <w:style w:type="character" w:styleId="Hyperlink">
    <w:name w:val="Hyperlink"/>
    <w:basedOn w:val="a0"/>
    <w:uiPriority w:val="99"/>
    <w:semiHidden/>
    <w:unhideWhenUsed/>
    <w:rsid w:val="00CB3FE9"/>
    <w:rPr>
      <w:color w:val="0000FF"/>
      <w:u w:val="single"/>
    </w:rPr>
  </w:style>
  <w:style w:type="character" w:customStyle="1" w:styleId="clslocation">
    <w:name w:val="clslocation"/>
    <w:basedOn w:val="a0"/>
    <w:rsid w:val="007F1C07"/>
  </w:style>
  <w:style w:type="paragraph" w:styleId="a4">
    <w:name w:val="Balloon Text"/>
    <w:basedOn w:val="a"/>
    <w:link w:val="a5"/>
    <w:uiPriority w:val="99"/>
    <w:semiHidden/>
    <w:unhideWhenUsed/>
    <w:rsid w:val="00543DFA"/>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543DFA"/>
    <w:rPr>
      <w:rFonts w:ascii="Tahoma" w:hAnsi="Tahoma" w:cs="Tahoma"/>
      <w:sz w:val="18"/>
      <w:szCs w:val="18"/>
    </w:rPr>
  </w:style>
  <w:style w:type="character" w:styleId="a6">
    <w:name w:val="annotation reference"/>
    <w:basedOn w:val="a0"/>
    <w:uiPriority w:val="99"/>
    <w:semiHidden/>
    <w:unhideWhenUsed/>
    <w:rsid w:val="00C9357C"/>
    <w:rPr>
      <w:sz w:val="16"/>
      <w:szCs w:val="16"/>
    </w:rPr>
  </w:style>
  <w:style w:type="paragraph" w:styleId="a7">
    <w:name w:val="annotation text"/>
    <w:basedOn w:val="a"/>
    <w:link w:val="a8"/>
    <w:uiPriority w:val="99"/>
    <w:semiHidden/>
    <w:unhideWhenUsed/>
    <w:rsid w:val="00C9357C"/>
    <w:pPr>
      <w:spacing w:line="240" w:lineRule="auto"/>
    </w:pPr>
    <w:rPr>
      <w:sz w:val="20"/>
      <w:szCs w:val="20"/>
    </w:rPr>
  </w:style>
  <w:style w:type="character" w:customStyle="1" w:styleId="a8">
    <w:name w:val="טקסט הערה תו"/>
    <w:basedOn w:val="a0"/>
    <w:link w:val="a7"/>
    <w:uiPriority w:val="99"/>
    <w:semiHidden/>
    <w:rsid w:val="00C9357C"/>
    <w:rPr>
      <w:sz w:val="20"/>
      <w:szCs w:val="20"/>
    </w:rPr>
  </w:style>
  <w:style w:type="paragraph" w:styleId="a9">
    <w:name w:val="annotation subject"/>
    <w:basedOn w:val="a7"/>
    <w:next w:val="a7"/>
    <w:link w:val="aa"/>
    <w:uiPriority w:val="99"/>
    <w:semiHidden/>
    <w:unhideWhenUsed/>
    <w:rsid w:val="00C9357C"/>
    <w:rPr>
      <w:b/>
      <w:bCs/>
    </w:rPr>
  </w:style>
  <w:style w:type="character" w:customStyle="1" w:styleId="aa">
    <w:name w:val="נושא הערה תו"/>
    <w:basedOn w:val="a8"/>
    <w:link w:val="a9"/>
    <w:uiPriority w:val="99"/>
    <w:semiHidden/>
    <w:rsid w:val="00C935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146047">
      <w:bodyDiv w:val="1"/>
      <w:marLeft w:val="0"/>
      <w:marRight w:val="0"/>
      <w:marTop w:val="0"/>
      <w:marBottom w:val="0"/>
      <w:divBdr>
        <w:top w:val="none" w:sz="0" w:space="0" w:color="auto"/>
        <w:left w:val="none" w:sz="0" w:space="0" w:color="auto"/>
        <w:bottom w:val="none" w:sz="0" w:space="0" w:color="auto"/>
        <w:right w:val="none" w:sz="0" w:space="0" w:color="auto"/>
      </w:divBdr>
      <w:divsChild>
        <w:div w:id="516429108">
          <w:marLeft w:val="0"/>
          <w:marRight w:val="0"/>
          <w:marTop w:val="0"/>
          <w:marBottom w:val="0"/>
          <w:divBdr>
            <w:top w:val="none" w:sz="0" w:space="0" w:color="auto"/>
            <w:left w:val="none" w:sz="0" w:space="0" w:color="auto"/>
            <w:bottom w:val="none" w:sz="0" w:space="0" w:color="auto"/>
            <w:right w:val="none" w:sz="0" w:space="0" w:color="auto"/>
          </w:divBdr>
        </w:div>
        <w:div w:id="1711031677">
          <w:marLeft w:val="0"/>
          <w:marRight w:val="0"/>
          <w:marTop w:val="0"/>
          <w:marBottom w:val="0"/>
          <w:divBdr>
            <w:top w:val="none" w:sz="0" w:space="0" w:color="auto"/>
            <w:left w:val="none" w:sz="0" w:space="0" w:color="auto"/>
            <w:bottom w:val="none" w:sz="0" w:space="0" w:color="auto"/>
            <w:right w:val="none" w:sz="0" w:space="0" w:color="auto"/>
          </w:divBdr>
        </w:div>
      </w:divsChild>
    </w:div>
    <w:div w:id="344937764">
      <w:bodyDiv w:val="1"/>
      <w:marLeft w:val="0"/>
      <w:marRight w:val="0"/>
      <w:marTop w:val="0"/>
      <w:marBottom w:val="0"/>
      <w:divBdr>
        <w:top w:val="none" w:sz="0" w:space="0" w:color="auto"/>
        <w:left w:val="none" w:sz="0" w:space="0" w:color="auto"/>
        <w:bottom w:val="none" w:sz="0" w:space="0" w:color="auto"/>
        <w:right w:val="none" w:sz="0" w:space="0" w:color="auto"/>
      </w:divBdr>
    </w:div>
    <w:div w:id="1044404034">
      <w:bodyDiv w:val="1"/>
      <w:marLeft w:val="0"/>
      <w:marRight w:val="0"/>
      <w:marTop w:val="0"/>
      <w:marBottom w:val="0"/>
      <w:divBdr>
        <w:top w:val="none" w:sz="0" w:space="0" w:color="auto"/>
        <w:left w:val="none" w:sz="0" w:space="0" w:color="auto"/>
        <w:bottom w:val="none" w:sz="0" w:space="0" w:color="auto"/>
        <w:right w:val="none" w:sz="0" w:space="0" w:color="auto"/>
      </w:divBdr>
    </w:div>
    <w:div w:id="1481389115">
      <w:bodyDiv w:val="1"/>
      <w:marLeft w:val="0"/>
      <w:marRight w:val="0"/>
      <w:marTop w:val="0"/>
      <w:marBottom w:val="0"/>
      <w:divBdr>
        <w:top w:val="none" w:sz="0" w:space="0" w:color="auto"/>
        <w:left w:val="none" w:sz="0" w:space="0" w:color="auto"/>
        <w:bottom w:val="none" w:sz="0" w:space="0" w:color="auto"/>
        <w:right w:val="none" w:sz="0" w:space="0" w:color="auto"/>
      </w:divBdr>
    </w:div>
    <w:div w:id="1893807702">
      <w:bodyDiv w:val="1"/>
      <w:marLeft w:val="0"/>
      <w:marRight w:val="0"/>
      <w:marTop w:val="0"/>
      <w:marBottom w:val="0"/>
      <w:divBdr>
        <w:top w:val="none" w:sz="0" w:space="0" w:color="auto"/>
        <w:left w:val="none" w:sz="0" w:space="0" w:color="auto"/>
        <w:bottom w:val="none" w:sz="0" w:space="0" w:color="auto"/>
        <w:right w:val="none" w:sz="0" w:space="0" w:color="auto"/>
      </w:divBdr>
    </w:div>
    <w:div w:id="195875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2893</Characters>
  <Application>Microsoft Office Word</Application>
  <DocSecurity>0</DocSecurity>
  <Lines>24</Lines>
  <Paragraphs>6</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עובדיה יובל</dc:creator>
  <cp:lastModifiedBy>שוקי דוידוביץ</cp:lastModifiedBy>
  <cp:revision>2</cp:revision>
  <dcterms:created xsi:type="dcterms:W3CDTF">2020-11-22T10:13:00Z</dcterms:created>
  <dcterms:modified xsi:type="dcterms:W3CDTF">2020-11-22T10:13:00Z</dcterms:modified>
</cp:coreProperties>
</file>