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44263" w14:textId="77777777" w:rsidR="00D65976" w:rsidRDefault="00D65976" w:rsidP="00D65976">
      <w:pPr>
        <w:spacing w:line="48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/>
          <w:b/>
          <w:bCs/>
          <w:sz w:val="28"/>
          <w:szCs w:val="28"/>
          <w:rtl/>
        </w:rPr>
        <w:t>"כי הוא מוציא יש מאין"</w:t>
      </w:r>
    </w:p>
    <w:p w14:paraId="11139DAB" w14:textId="77777777" w:rsidR="00321707" w:rsidRDefault="00321707" w:rsidP="002B2C58">
      <w:pPr>
        <w:spacing w:line="48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2B2C58">
        <w:rPr>
          <w:rFonts w:ascii="David" w:hAnsi="David" w:cs="David"/>
          <w:b/>
          <w:bCs/>
          <w:sz w:val="28"/>
          <w:szCs w:val="28"/>
          <w:rtl/>
        </w:rPr>
        <w:t>משמעות הבריאה מאין במשנותיהם של ר' יצחק הישראלי ור' שלמה אבן גבירול</w:t>
      </w:r>
    </w:p>
    <w:p w14:paraId="38946A76" w14:textId="77777777" w:rsidR="002B2C58" w:rsidRPr="002B2C58" w:rsidRDefault="002B2C58" w:rsidP="002B2C58">
      <w:pPr>
        <w:spacing w:line="480" w:lineRule="auto"/>
        <w:jc w:val="center"/>
        <w:rPr>
          <w:rFonts w:ascii="David" w:hAnsi="David" w:cs="David"/>
          <w:sz w:val="24"/>
          <w:szCs w:val="24"/>
          <w:rtl/>
        </w:rPr>
      </w:pPr>
      <w:r w:rsidRPr="002B2C58">
        <w:rPr>
          <w:rFonts w:ascii="David" w:hAnsi="David" w:cs="David" w:hint="cs"/>
          <w:sz w:val="24"/>
          <w:szCs w:val="24"/>
          <w:rtl/>
        </w:rPr>
        <w:t>אליעזר דודוביץ'</w:t>
      </w:r>
    </w:p>
    <w:p w14:paraId="30C4F354" w14:textId="77777777" w:rsidR="00C66260" w:rsidRDefault="00321707" w:rsidP="007C7410">
      <w:pPr>
        <w:spacing w:line="480" w:lineRule="auto"/>
        <w:jc w:val="both"/>
        <w:rPr>
          <w:rFonts w:ascii="David" w:hAnsi="David" w:cs="David"/>
          <w:sz w:val="28"/>
          <w:szCs w:val="28"/>
          <w:rtl/>
        </w:rPr>
      </w:pPr>
      <w:r w:rsidRPr="002B2C58">
        <w:rPr>
          <w:rFonts w:ascii="David" w:hAnsi="David" w:cs="David"/>
          <w:sz w:val="28"/>
          <w:szCs w:val="28"/>
          <w:rtl/>
        </w:rPr>
        <w:t>ר'</w:t>
      </w:r>
      <w:r w:rsidR="00A25E65">
        <w:rPr>
          <w:rFonts w:ascii="David" w:hAnsi="David" w:cs="David" w:hint="cs"/>
          <w:sz w:val="28"/>
          <w:szCs w:val="28"/>
        </w:rPr>
        <w:t xml:space="preserve"> </w:t>
      </w:r>
      <w:r w:rsidR="00A25E65">
        <w:rPr>
          <w:rFonts w:ascii="David" w:hAnsi="David" w:cs="David" w:hint="cs"/>
          <w:sz w:val="28"/>
          <w:szCs w:val="28"/>
          <w:rtl/>
        </w:rPr>
        <w:t>יצחק</w:t>
      </w:r>
      <w:r w:rsidRPr="002B2C58">
        <w:rPr>
          <w:rFonts w:ascii="David" w:hAnsi="David" w:cs="David"/>
          <w:sz w:val="28"/>
          <w:szCs w:val="28"/>
          <w:rtl/>
        </w:rPr>
        <w:t xml:space="preserve"> הישראלי </w:t>
      </w:r>
      <w:proofErr w:type="spellStart"/>
      <w:r w:rsidR="00BD147C" w:rsidRPr="002B2C58">
        <w:rPr>
          <w:rFonts w:ascii="David" w:hAnsi="David" w:cs="David"/>
          <w:sz w:val="28"/>
          <w:szCs w:val="28"/>
          <w:rtl/>
        </w:rPr>
        <w:t>ורשב"ג</w:t>
      </w:r>
      <w:proofErr w:type="spellEnd"/>
      <w:r w:rsidR="00BD147C" w:rsidRPr="002B2C58">
        <w:rPr>
          <w:rFonts w:ascii="David" w:hAnsi="David" w:cs="David"/>
          <w:sz w:val="28"/>
          <w:szCs w:val="28"/>
          <w:rtl/>
        </w:rPr>
        <w:t xml:space="preserve"> </w:t>
      </w:r>
      <w:r w:rsidR="00D65976">
        <w:rPr>
          <w:rFonts w:ascii="David" w:hAnsi="David" w:cs="David" w:hint="cs"/>
          <w:sz w:val="28"/>
          <w:szCs w:val="28"/>
          <w:rtl/>
        </w:rPr>
        <w:t xml:space="preserve">שני ההוגים היהודיים הנאו-אפלטוניים הגדולים </w:t>
      </w:r>
      <w:r w:rsidRPr="002B2C58">
        <w:rPr>
          <w:rFonts w:ascii="David" w:hAnsi="David" w:cs="David"/>
          <w:sz w:val="28"/>
          <w:szCs w:val="28"/>
          <w:rtl/>
        </w:rPr>
        <w:t>הדגיש</w:t>
      </w:r>
      <w:r w:rsidR="00BD147C" w:rsidRPr="002B2C58">
        <w:rPr>
          <w:rFonts w:ascii="David" w:hAnsi="David" w:cs="David"/>
          <w:sz w:val="28"/>
          <w:szCs w:val="28"/>
          <w:rtl/>
        </w:rPr>
        <w:t>ו</w:t>
      </w:r>
      <w:r w:rsidRPr="002B2C58">
        <w:rPr>
          <w:rFonts w:ascii="David" w:hAnsi="David" w:cs="David"/>
          <w:sz w:val="28"/>
          <w:szCs w:val="28"/>
          <w:rtl/>
        </w:rPr>
        <w:t xml:space="preserve"> במקומות רבים </w:t>
      </w:r>
      <w:r w:rsidR="00D65976">
        <w:rPr>
          <w:rFonts w:ascii="David" w:hAnsi="David" w:cs="David" w:hint="cs"/>
          <w:sz w:val="28"/>
          <w:szCs w:val="28"/>
          <w:rtl/>
        </w:rPr>
        <w:t xml:space="preserve">במשנותיהם </w:t>
      </w:r>
      <w:r w:rsidR="00D65976">
        <w:rPr>
          <w:rFonts w:ascii="David" w:hAnsi="David" w:cs="David"/>
          <w:sz w:val="28"/>
          <w:szCs w:val="28"/>
          <w:rtl/>
        </w:rPr>
        <w:t>את האמונה בבריאה יש מאין</w:t>
      </w:r>
      <w:r w:rsidR="00D65976">
        <w:rPr>
          <w:rFonts w:ascii="David" w:hAnsi="David" w:cs="David" w:hint="cs"/>
          <w:sz w:val="28"/>
          <w:szCs w:val="28"/>
          <w:rtl/>
        </w:rPr>
        <w:t>.</w:t>
      </w:r>
      <w:r w:rsidRPr="002B2C58">
        <w:rPr>
          <w:rFonts w:ascii="David" w:hAnsi="David" w:cs="David"/>
          <w:sz w:val="28"/>
          <w:szCs w:val="28"/>
          <w:rtl/>
        </w:rPr>
        <w:t xml:space="preserve"> במקביל לכך</w:t>
      </w:r>
      <w:r w:rsidR="00D65976">
        <w:rPr>
          <w:rFonts w:ascii="David" w:hAnsi="David" w:cs="David" w:hint="cs"/>
          <w:sz w:val="28"/>
          <w:szCs w:val="28"/>
          <w:rtl/>
        </w:rPr>
        <w:t>,</w:t>
      </w:r>
      <w:r w:rsidR="00D65976">
        <w:rPr>
          <w:rFonts w:ascii="David" w:hAnsi="David" w:cs="David"/>
          <w:sz w:val="28"/>
          <w:szCs w:val="28"/>
          <w:rtl/>
        </w:rPr>
        <w:t xml:space="preserve"> </w:t>
      </w:r>
      <w:r w:rsidR="00D65976">
        <w:rPr>
          <w:rFonts w:ascii="David" w:hAnsi="David" w:cs="David" w:hint="cs"/>
          <w:sz w:val="28"/>
          <w:szCs w:val="28"/>
          <w:rtl/>
        </w:rPr>
        <w:t xml:space="preserve">שניהם </w:t>
      </w:r>
      <w:r w:rsidR="00D65976">
        <w:rPr>
          <w:rFonts w:ascii="David" w:hAnsi="David" w:cs="David"/>
          <w:sz w:val="28"/>
          <w:szCs w:val="28"/>
          <w:rtl/>
        </w:rPr>
        <w:t>הציגו בחיבוריהם</w:t>
      </w:r>
      <w:r w:rsidR="00D65976">
        <w:rPr>
          <w:rFonts w:ascii="David" w:hAnsi="David" w:cs="David" w:hint="cs"/>
          <w:sz w:val="28"/>
          <w:szCs w:val="28"/>
          <w:rtl/>
        </w:rPr>
        <w:t xml:space="preserve"> </w:t>
      </w:r>
      <w:r w:rsidR="007C7410">
        <w:rPr>
          <w:rFonts w:ascii="David" w:hAnsi="David" w:cs="David" w:hint="cs"/>
          <w:sz w:val="28"/>
          <w:szCs w:val="28"/>
          <w:rtl/>
        </w:rPr>
        <w:t>גם</w:t>
      </w:r>
      <w:r w:rsidR="00D65976">
        <w:rPr>
          <w:rFonts w:ascii="David" w:hAnsi="David" w:cs="David" w:hint="cs"/>
          <w:sz w:val="28"/>
          <w:szCs w:val="28"/>
          <w:rtl/>
        </w:rPr>
        <w:t xml:space="preserve"> </w:t>
      </w:r>
      <w:r w:rsidR="002538EC">
        <w:rPr>
          <w:rFonts w:ascii="David" w:hAnsi="David" w:cs="David" w:hint="cs"/>
          <w:sz w:val="28"/>
          <w:szCs w:val="28"/>
          <w:rtl/>
        </w:rPr>
        <w:t xml:space="preserve">את </w:t>
      </w:r>
      <w:r w:rsidR="00D65976">
        <w:rPr>
          <w:rFonts w:ascii="David" w:hAnsi="David" w:cs="David" w:hint="cs"/>
          <w:sz w:val="28"/>
          <w:szCs w:val="28"/>
          <w:rtl/>
        </w:rPr>
        <w:t>רעיון</w:t>
      </w:r>
      <w:r w:rsidRPr="002B2C58">
        <w:rPr>
          <w:rFonts w:ascii="David" w:hAnsi="David" w:cs="David"/>
          <w:sz w:val="28"/>
          <w:szCs w:val="28"/>
          <w:rtl/>
        </w:rPr>
        <w:t xml:space="preserve"> ה</w:t>
      </w:r>
      <w:r w:rsidR="00D65976">
        <w:rPr>
          <w:rFonts w:ascii="David" w:hAnsi="David" w:cs="David" w:hint="cs"/>
          <w:sz w:val="28"/>
          <w:szCs w:val="28"/>
          <w:rtl/>
        </w:rPr>
        <w:t>ה</w:t>
      </w:r>
      <w:r w:rsidRPr="002B2C58">
        <w:rPr>
          <w:rFonts w:ascii="David" w:hAnsi="David" w:cs="David"/>
          <w:sz w:val="28"/>
          <w:szCs w:val="28"/>
          <w:rtl/>
        </w:rPr>
        <w:t>אצלה</w:t>
      </w:r>
      <w:r w:rsidR="00D65976">
        <w:rPr>
          <w:rFonts w:ascii="David" w:hAnsi="David" w:cs="David" w:hint="cs"/>
          <w:sz w:val="28"/>
          <w:szCs w:val="28"/>
          <w:rtl/>
        </w:rPr>
        <w:t xml:space="preserve"> הנאו-אפלטוני</w:t>
      </w:r>
      <w:r w:rsidRPr="002B2C58">
        <w:rPr>
          <w:rFonts w:ascii="David" w:hAnsi="David" w:cs="David"/>
          <w:sz w:val="28"/>
          <w:szCs w:val="28"/>
          <w:rtl/>
        </w:rPr>
        <w:t>.</w:t>
      </w:r>
      <w:r w:rsidR="007C7410">
        <w:rPr>
          <w:rFonts w:ascii="David" w:hAnsi="David" w:cs="David" w:hint="cs"/>
          <w:sz w:val="28"/>
          <w:szCs w:val="28"/>
          <w:rtl/>
        </w:rPr>
        <w:t xml:space="preserve"> על פניהם האמונה בבריאה מאין ורעיון ההאצלה מוציאים זה את זה.</w:t>
      </w:r>
      <w:r w:rsidRPr="002B2C58">
        <w:rPr>
          <w:rFonts w:ascii="David" w:hAnsi="David" w:cs="David"/>
          <w:sz w:val="28"/>
          <w:szCs w:val="28"/>
          <w:rtl/>
        </w:rPr>
        <w:t xml:space="preserve"> </w:t>
      </w:r>
    </w:p>
    <w:p w14:paraId="0EB7BBC7" w14:textId="77777777" w:rsidR="00C66260" w:rsidRDefault="007A7BFA" w:rsidP="007C7410">
      <w:pPr>
        <w:spacing w:line="48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תפיסת הבריאה</w:t>
      </w:r>
      <w:r w:rsidR="00C66260" w:rsidRPr="00D75DC6">
        <w:rPr>
          <w:rFonts w:ascii="David" w:hAnsi="David" w:cs="David" w:hint="cs"/>
          <w:sz w:val="28"/>
          <w:szCs w:val="28"/>
          <w:rtl/>
        </w:rPr>
        <w:t xml:space="preserve"> במשמעותה הרווחת היא שהאל בורא את ההו</w:t>
      </w:r>
      <w:r w:rsidR="00D75DC6" w:rsidRPr="00D75DC6">
        <w:rPr>
          <w:rFonts w:ascii="David" w:hAnsi="David" w:cs="David" w:hint="cs"/>
          <w:sz w:val="28"/>
          <w:szCs w:val="28"/>
          <w:rtl/>
        </w:rPr>
        <w:t>ו</w:t>
      </w:r>
      <w:r w:rsidR="00C66260" w:rsidRPr="00D75DC6">
        <w:rPr>
          <w:rFonts w:ascii="David" w:hAnsi="David" w:cs="David" w:hint="cs"/>
          <w:sz w:val="28"/>
          <w:szCs w:val="28"/>
          <w:rtl/>
        </w:rPr>
        <w:t xml:space="preserve">יה ברצונו, מאין ובזמן. כנגד זאת רעיון ההאצלה משמעותו שההוויה נאצלת בהכרח ממהות האל </w:t>
      </w:r>
      <w:r w:rsidR="00E5698B">
        <w:rPr>
          <w:rFonts w:ascii="David" w:hAnsi="David" w:cs="David" w:hint="cs"/>
          <w:sz w:val="28"/>
          <w:szCs w:val="28"/>
          <w:rtl/>
        </w:rPr>
        <w:t>ו</w:t>
      </w:r>
      <w:r w:rsidR="00C66260" w:rsidRPr="00D75DC6">
        <w:rPr>
          <w:rFonts w:ascii="David" w:hAnsi="David" w:cs="David" w:hint="cs"/>
          <w:sz w:val="28"/>
          <w:szCs w:val="28"/>
          <w:rtl/>
        </w:rPr>
        <w:t>באופן נצחי.</w:t>
      </w:r>
    </w:p>
    <w:p w14:paraId="39AB881A" w14:textId="77777777" w:rsidR="00D65976" w:rsidRDefault="00321707" w:rsidP="007C7410">
      <w:pPr>
        <w:spacing w:line="480" w:lineRule="auto"/>
        <w:jc w:val="both"/>
        <w:rPr>
          <w:rFonts w:ascii="David" w:hAnsi="David" w:cs="David"/>
          <w:sz w:val="28"/>
          <w:szCs w:val="28"/>
          <w:rtl/>
        </w:rPr>
      </w:pPr>
      <w:r w:rsidRPr="002B2C58">
        <w:rPr>
          <w:rFonts w:ascii="David" w:hAnsi="David" w:cs="David"/>
          <w:sz w:val="28"/>
          <w:szCs w:val="28"/>
          <w:rtl/>
        </w:rPr>
        <w:t xml:space="preserve">מטבע הדברים, </w:t>
      </w:r>
      <w:r w:rsidR="007C7410">
        <w:rPr>
          <w:rFonts w:ascii="David" w:hAnsi="David" w:cs="David" w:hint="cs"/>
          <w:sz w:val="28"/>
          <w:szCs w:val="28"/>
          <w:rtl/>
        </w:rPr>
        <w:t xml:space="preserve">עלתה </w:t>
      </w:r>
      <w:r w:rsidR="007C7410">
        <w:rPr>
          <w:rFonts w:ascii="David" w:hAnsi="David" w:cs="David"/>
          <w:sz w:val="28"/>
          <w:szCs w:val="28"/>
          <w:rtl/>
        </w:rPr>
        <w:t>בקרב</w:t>
      </w:r>
      <w:r w:rsidR="00D65976">
        <w:rPr>
          <w:rFonts w:ascii="David" w:hAnsi="David" w:cs="David" w:hint="cs"/>
          <w:sz w:val="28"/>
          <w:szCs w:val="28"/>
          <w:rtl/>
        </w:rPr>
        <w:t xml:space="preserve"> </w:t>
      </w:r>
      <w:r w:rsidR="00BD147C" w:rsidRPr="002B2C58">
        <w:rPr>
          <w:rFonts w:ascii="David" w:hAnsi="David" w:cs="David"/>
          <w:sz w:val="28"/>
          <w:szCs w:val="28"/>
          <w:rtl/>
        </w:rPr>
        <w:t>החוקרים</w:t>
      </w:r>
      <w:r w:rsidR="002B2C58" w:rsidRPr="002B2C58">
        <w:rPr>
          <w:rFonts w:ascii="David" w:hAnsi="David" w:cs="David"/>
          <w:sz w:val="28"/>
          <w:szCs w:val="28"/>
          <w:rtl/>
        </w:rPr>
        <w:t xml:space="preserve"> </w:t>
      </w:r>
      <w:r w:rsidRPr="002B2C58">
        <w:rPr>
          <w:rFonts w:ascii="David" w:hAnsi="David" w:cs="David"/>
          <w:sz w:val="28"/>
          <w:szCs w:val="28"/>
          <w:rtl/>
        </w:rPr>
        <w:t xml:space="preserve">השאלה כיצד </w:t>
      </w:r>
      <w:r w:rsidR="00D65976">
        <w:rPr>
          <w:rFonts w:ascii="David" w:hAnsi="David" w:cs="David" w:hint="cs"/>
          <w:sz w:val="28"/>
          <w:szCs w:val="28"/>
          <w:rtl/>
        </w:rPr>
        <w:t>ש</w:t>
      </w:r>
      <w:r w:rsidR="007C7410">
        <w:rPr>
          <w:rFonts w:ascii="David" w:hAnsi="David" w:cs="David" w:hint="cs"/>
          <w:sz w:val="28"/>
          <w:szCs w:val="28"/>
          <w:rtl/>
        </w:rPr>
        <w:t>ילבו הוגים אלו</w:t>
      </w:r>
      <w:r w:rsidR="00D65976">
        <w:rPr>
          <w:rFonts w:ascii="David" w:hAnsi="David" w:cs="David"/>
          <w:sz w:val="28"/>
          <w:szCs w:val="28"/>
          <w:rtl/>
        </w:rPr>
        <w:t xml:space="preserve"> במשנותיהם</w:t>
      </w:r>
      <w:r w:rsidR="00BD147C" w:rsidRPr="002B2C58">
        <w:rPr>
          <w:rFonts w:ascii="David" w:hAnsi="David" w:cs="David"/>
          <w:sz w:val="28"/>
          <w:szCs w:val="28"/>
          <w:rtl/>
        </w:rPr>
        <w:t xml:space="preserve"> </w:t>
      </w:r>
      <w:r w:rsidR="007C7410">
        <w:rPr>
          <w:rFonts w:ascii="David" w:hAnsi="David" w:cs="David" w:hint="cs"/>
          <w:sz w:val="28"/>
          <w:szCs w:val="28"/>
          <w:rtl/>
        </w:rPr>
        <w:t xml:space="preserve">את </w:t>
      </w:r>
      <w:r w:rsidR="007C7410">
        <w:rPr>
          <w:rFonts w:ascii="David" w:hAnsi="David" w:cs="David"/>
          <w:sz w:val="28"/>
          <w:szCs w:val="28"/>
          <w:rtl/>
        </w:rPr>
        <w:t>ה</w:t>
      </w:r>
      <w:r w:rsidR="007C7410">
        <w:rPr>
          <w:rFonts w:ascii="David" w:hAnsi="David" w:cs="David" w:hint="cs"/>
          <w:sz w:val="28"/>
          <w:szCs w:val="28"/>
          <w:rtl/>
        </w:rPr>
        <w:t>אמונה</w:t>
      </w:r>
      <w:r w:rsidR="00BD147C" w:rsidRPr="002B2C58">
        <w:rPr>
          <w:rFonts w:ascii="David" w:hAnsi="David" w:cs="David"/>
          <w:sz w:val="28"/>
          <w:szCs w:val="28"/>
          <w:rtl/>
        </w:rPr>
        <w:t xml:space="preserve"> </w:t>
      </w:r>
      <w:r w:rsidR="007C7410">
        <w:rPr>
          <w:rFonts w:ascii="David" w:hAnsi="David" w:cs="David" w:hint="cs"/>
          <w:sz w:val="28"/>
          <w:szCs w:val="28"/>
          <w:rtl/>
        </w:rPr>
        <w:t>ב</w:t>
      </w:r>
      <w:r w:rsidR="007C7410">
        <w:rPr>
          <w:rFonts w:ascii="David" w:hAnsi="David" w:cs="David"/>
          <w:sz w:val="28"/>
          <w:szCs w:val="28"/>
          <w:rtl/>
        </w:rPr>
        <w:t xml:space="preserve">בריאה מאין </w:t>
      </w:r>
      <w:r w:rsidR="007C7410">
        <w:rPr>
          <w:rFonts w:ascii="David" w:hAnsi="David" w:cs="David" w:hint="cs"/>
          <w:sz w:val="28"/>
          <w:szCs w:val="28"/>
          <w:rtl/>
        </w:rPr>
        <w:t>עם רעיון ה</w:t>
      </w:r>
      <w:r w:rsidR="007C7410">
        <w:rPr>
          <w:rFonts w:ascii="David" w:hAnsi="David" w:cs="David"/>
          <w:sz w:val="28"/>
          <w:szCs w:val="28"/>
          <w:rtl/>
        </w:rPr>
        <w:t>האצלה</w:t>
      </w:r>
      <w:r w:rsidR="007C7410">
        <w:rPr>
          <w:rFonts w:ascii="David" w:hAnsi="David" w:cs="David" w:hint="cs"/>
          <w:sz w:val="28"/>
          <w:szCs w:val="28"/>
          <w:rtl/>
        </w:rPr>
        <w:t>.</w:t>
      </w:r>
    </w:p>
    <w:p w14:paraId="049119E0" w14:textId="77777777" w:rsidR="00321707" w:rsidRPr="002B2C58" w:rsidRDefault="00D65976" w:rsidP="007C3F67">
      <w:pPr>
        <w:spacing w:line="48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לסוגיה</w:t>
      </w:r>
      <w:r w:rsidR="007C7410">
        <w:rPr>
          <w:rFonts w:ascii="David" w:hAnsi="David" w:cs="David" w:hint="cs"/>
          <w:sz w:val="28"/>
          <w:szCs w:val="28"/>
          <w:rtl/>
        </w:rPr>
        <w:t xml:space="preserve"> זו נדרשו בין השאר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2B2C58" w:rsidRPr="002B2C58">
        <w:rPr>
          <w:rFonts w:ascii="David" w:hAnsi="David" w:cs="David"/>
          <w:sz w:val="28"/>
          <w:szCs w:val="28"/>
          <w:rtl/>
        </w:rPr>
        <w:t xml:space="preserve">החוקרים </w:t>
      </w:r>
      <w:r w:rsidR="00BD147C" w:rsidRPr="002B2C58">
        <w:rPr>
          <w:rFonts w:ascii="David" w:hAnsi="David" w:cs="David"/>
          <w:sz w:val="28"/>
          <w:szCs w:val="28"/>
          <w:rtl/>
        </w:rPr>
        <w:t xml:space="preserve">אלכסנדר אלטמן, </w:t>
      </w:r>
      <w:r w:rsidR="002538EC">
        <w:rPr>
          <w:rFonts w:ascii="David" w:hAnsi="David" w:cs="David" w:hint="cs"/>
          <w:sz w:val="28"/>
          <w:szCs w:val="28"/>
          <w:rtl/>
        </w:rPr>
        <w:t xml:space="preserve">הארי </w:t>
      </w:r>
      <w:r w:rsidR="002B2C58" w:rsidRPr="002B2C58">
        <w:rPr>
          <w:rFonts w:ascii="David" w:hAnsi="David" w:cs="David"/>
          <w:sz w:val="28"/>
          <w:szCs w:val="28"/>
          <w:rtl/>
        </w:rPr>
        <w:t xml:space="preserve">וולפסון, יעקב שלנגר, ולאחרונה גם שרה </w:t>
      </w:r>
      <w:proofErr w:type="spellStart"/>
      <w:r w:rsidR="002B2C58" w:rsidRPr="002B2C58">
        <w:rPr>
          <w:rFonts w:ascii="David" w:hAnsi="David" w:cs="David"/>
          <w:sz w:val="28"/>
          <w:szCs w:val="28"/>
          <w:rtl/>
        </w:rPr>
        <w:t>פסין</w:t>
      </w:r>
      <w:proofErr w:type="spellEnd"/>
      <w:r w:rsidR="007C7410">
        <w:rPr>
          <w:rFonts w:ascii="David" w:hAnsi="David" w:cs="David" w:hint="cs"/>
          <w:sz w:val="28"/>
          <w:szCs w:val="28"/>
          <w:rtl/>
        </w:rPr>
        <w:t xml:space="preserve">. החוקרים נחלקו באופן שבו הישראלי </w:t>
      </w:r>
      <w:proofErr w:type="spellStart"/>
      <w:r w:rsidR="007C7410">
        <w:rPr>
          <w:rFonts w:ascii="David" w:hAnsi="David" w:cs="David" w:hint="cs"/>
          <w:sz w:val="28"/>
          <w:szCs w:val="28"/>
          <w:rtl/>
        </w:rPr>
        <w:t>ורשב"</w:t>
      </w:r>
      <w:r w:rsidR="00EF7A61">
        <w:rPr>
          <w:rFonts w:ascii="David" w:hAnsi="David" w:cs="David" w:hint="cs"/>
          <w:sz w:val="28"/>
          <w:szCs w:val="28"/>
          <w:rtl/>
        </w:rPr>
        <w:t>ג</w:t>
      </w:r>
      <w:proofErr w:type="spellEnd"/>
      <w:r w:rsidR="00EF7A61">
        <w:rPr>
          <w:rFonts w:ascii="David" w:hAnsi="David" w:cs="David" w:hint="cs"/>
          <w:sz w:val="28"/>
          <w:szCs w:val="28"/>
          <w:rtl/>
        </w:rPr>
        <w:t xml:space="preserve"> מ</w:t>
      </w:r>
      <w:r w:rsidR="002538EC">
        <w:rPr>
          <w:rFonts w:ascii="David" w:hAnsi="David" w:cs="David" w:hint="cs"/>
          <w:sz w:val="28"/>
          <w:szCs w:val="28"/>
          <w:rtl/>
        </w:rPr>
        <w:t>י</w:t>
      </w:r>
      <w:r w:rsidR="00EF7A61">
        <w:rPr>
          <w:rFonts w:ascii="David" w:hAnsi="David" w:cs="David" w:hint="cs"/>
          <w:sz w:val="28"/>
          <w:szCs w:val="28"/>
          <w:rtl/>
        </w:rPr>
        <w:t xml:space="preserve">זגו את האמונה בבריאה </w:t>
      </w:r>
      <w:r w:rsidR="002538EC">
        <w:rPr>
          <w:rFonts w:ascii="David" w:hAnsi="David" w:cs="David" w:hint="cs"/>
          <w:sz w:val="28"/>
          <w:szCs w:val="28"/>
          <w:rtl/>
        </w:rPr>
        <w:t xml:space="preserve">עם רעיון ההאצלה, ובשולי הדברים </w:t>
      </w:r>
      <w:r w:rsidR="007C3F67">
        <w:rPr>
          <w:rFonts w:ascii="David" w:hAnsi="David" w:cs="David" w:hint="cs"/>
          <w:sz w:val="28"/>
          <w:szCs w:val="28"/>
          <w:rtl/>
        </w:rPr>
        <w:t xml:space="preserve">עלתה גם </w:t>
      </w:r>
      <w:r w:rsidR="00EF7A61">
        <w:rPr>
          <w:rFonts w:ascii="David" w:hAnsi="David" w:cs="David" w:hint="cs"/>
          <w:sz w:val="28"/>
          <w:szCs w:val="28"/>
          <w:rtl/>
        </w:rPr>
        <w:t>שאלת הזיקה בין רעיונותיהם של שני ההוגים הנאו אפלטוניים היהודיים.</w:t>
      </w:r>
    </w:p>
    <w:p w14:paraId="4D9A6457" w14:textId="77777777" w:rsidR="00BD147C" w:rsidRDefault="002B2C58" w:rsidP="007C3F67">
      <w:pPr>
        <w:spacing w:line="480" w:lineRule="auto"/>
        <w:jc w:val="both"/>
      </w:pPr>
      <w:r>
        <w:rPr>
          <w:rFonts w:ascii="David" w:hAnsi="David" w:cs="David"/>
          <w:sz w:val="28"/>
          <w:szCs w:val="28"/>
          <w:rtl/>
        </w:rPr>
        <w:t xml:space="preserve">בהרצאתי </w:t>
      </w:r>
      <w:r>
        <w:rPr>
          <w:rFonts w:ascii="David" w:hAnsi="David" w:cs="David" w:hint="cs"/>
          <w:sz w:val="28"/>
          <w:szCs w:val="28"/>
          <w:rtl/>
        </w:rPr>
        <w:t>א</w:t>
      </w:r>
      <w:r w:rsidR="00BD147C" w:rsidRPr="002B2C58">
        <w:rPr>
          <w:rFonts w:ascii="David" w:hAnsi="David" w:cs="David"/>
          <w:sz w:val="28"/>
          <w:szCs w:val="28"/>
          <w:rtl/>
        </w:rPr>
        <w:t xml:space="preserve">בקש לבחון </w:t>
      </w:r>
      <w:r w:rsidR="00EF7A61">
        <w:rPr>
          <w:rFonts w:ascii="David" w:hAnsi="David" w:cs="David"/>
          <w:sz w:val="28"/>
          <w:szCs w:val="28"/>
          <w:rtl/>
        </w:rPr>
        <w:t xml:space="preserve">מחדש את </w:t>
      </w:r>
      <w:r w:rsidR="00EF7A61">
        <w:rPr>
          <w:rFonts w:ascii="David" w:hAnsi="David" w:cs="David" w:hint="cs"/>
          <w:sz w:val="28"/>
          <w:szCs w:val="28"/>
          <w:rtl/>
        </w:rPr>
        <w:t>היחס בין ההוויה הברואה ובין</w:t>
      </w:r>
      <w:r w:rsidR="00EF7A61">
        <w:rPr>
          <w:rFonts w:ascii="David" w:hAnsi="David" w:cs="David"/>
          <w:sz w:val="28"/>
          <w:szCs w:val="28"/>
          <w:rtl/>
        </w:rPr>
        <w:t xml:space="preserve"> </w:t>
      </w:r>
      <w:r w:rsidR="002538EC">
        <w:rPr>
          <w:rFonts w:ascii="David" w:hAnsi="David" w:cs="David" w:hint="cs"/>
          <w:sz w:val="28"/>
          <w:szCs w:val="28"/>
          <w:rtl/>
        </w:rPr>
        <w:t xml:space="preserve">האל </w:t>
      </w:r>
      <w:r w:rsidR="00EF7A61">
        <w:rPr>
          <w:rFonts w:ascii="David" w:hAnsi="David" w:cs="David" w:hint="cs"/>
          <w:sz w:val="28"/>
          <w:szCs w:val="28"/>
          <w:rtl/>
        </w:rPr>
        <w:t xml:space="preserve">במשנותיהם </w:t>
      </w:r>
      <w:r w:rsidR="00BD147C" w:rsidRPr="002B2C58">
        <w:rPr>
          <w:rFonts w:ascii="David" w:hAnsi="David" w:cs="David"/>
          <w:sz w:val="28"/>
          <w:szCs w:val="28"/>
          <w:rtl/>
        </w:rPr>
        <w:t>ר' יצחק הישר</w:t>
      </w:r>
      <w:r>
        <w:rPr>
          <w:rFonts w:ascii="David" w:hAnsi="David" w:cs="David" w:hint="cs"/>
          <w:sz w:val="28"/>
          <w:szCs w:val="28"/>
          <w:rtl/>
        </w:rPr>
        <w:t>א</w:t>
      </w:r>
      <w:r w:rsidR="00BD147C" w:rsidRPr="002B2C58">
        <w:rPr>
          <w:rFonts w:ascii="David" w:hAnsi="David" w:cs="David"/>
          <w:sz w:val="28"/>
          <w:szCs w:val="28"/>
          <w:rtl/>
        </w:rPr>
        <w:t xml:space="preserve">לי </w:t>
      </w:r>
      <w:proofErr w:type="spellStart"/>
      <w:r w:rsidR="00BD147C" w:rsidRPr="002B2C58">
        <w:rPr>
          <w:rFonts w:ascii="David" w:hAnsi="David" w:cs="David"/>
          <w:sz w:val="28"/>
          <w:szCs w:val="28"/>
          <w:rtl/>
        </w:rPr>
        <w:t>ורשב"ג</w:t>
      </w:r>
      <w:proofErr w:type="spellEnd"/>
      <w:r w:rsidR="002538EC">
        <w:rPr>
          <w:rFonts w:ascii="David" w:hAnsi="David" w:cs="David" w:hint="cs"/>
          <w:sz w:val="28"/>
          <w:szCs w:val="28"/>
          <w:rtl/>
        </w:rPr>
        <w:t>.</w:t>
      </w:r>
      <w:r w:rsidR="002538EC">
        <w:rPr>
          <w:rFonts w:ascii="David" w:hAnsi="David" w:cs="David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א</w:t>
      </w:r>
      <w:r>
        <w:rPr>
          <w:rFonts w:ascii="David" w:hAnsi="David" w:cs="David"/>
          <w:sz w:val="28"/>
          <w:szCs w:val="28"/>
          <w:rtl/>
        </w:rPr>
        <w:t>נס</w:t>
      </w:r>
      <w:r>
        <w:rPr>
          <w:rFonts w:ascii="David" w:hAnsi="David" w:cs="David" w:hint="cs"/>
          <w:sz w:val="28"/>
          <w:szCs w:val="28"/>
          <w:rtl/>
        </w:rPr>
        <w:t>ה</w:t>
      </w:r>
      <w:r w:rsidR="00BD147C" w:rsidRPr="002B2C58">
        <w:rPr>
          <w:rFonts w:ascii="David" w:hAnsi="David" w:cs="David"/>
          <w:sz w:val="28"/>
          <w:szCs w:val="28"/>
          <w:rtl/>
        </w:rPr>
        <w:t xml:space="preserve"> להראות ששני</w:t>
      </w:r>
      <w:r w:rsidRPr="002B2C58">
        <w:rPr>
          <w:rFonts w:ascii="David" w:hAnsi="David" w:cs="David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ה</w:t>
      </w:r>
      <w:r w:rsidR="00EF7A61">
        <w:rPr>
          <w:rFonts w:ascii="David" w:hAnsi="David" w:cs="David"/>
          <w:sz w:val="28"/>
          <w:szCs w:val="28"/>
          <w:rtl/>
        </w:rPr>
        <w:t>הוגים</w:t>
      </w:r>
      <w:r w:rsidRPr="002B2C58">
        <w:rPr>
          <w:rFonts w:ascii="David" w:hAnsi="David" w:cs="David"/>
          <w:sz w:val="28"/>
          <w:szCs w:val="28"/>
          <w:rtl/>
        </w:rPr>
        <w:t xml:space="preserve"> </w:t>
      </w:r>
      <w:r w:rsidR="00EF7A61">
        <w:rPr>
          <w:rFonts w:ascii="David" w:hAnsi="David" w:cs="David" w:hint="cs"/>
          <w:sz w:val="28"/>
          <w:szCs w:val="28"/>
          <w:rtl/>
        </w:rPr>
        <w:t>הציעו</w:t>
      </w:r>
      <w:r w:rsidR="00BD147C" w:rsidRPr="002B2C58">
        <w:rPr>
          <w:rFonts w:ascii="David" w:hAnsi="David" w:cs="David"/>
          <w:sz w:val="28"/>
          <w:szCs w:val="28"/>
          <w:rtl/>
        </w:rPr>
        <w:t xml:space="preserve"> </w:t>
      </w:r>
      <w:r w:rsidR="00D65976">
        <w:rPr>
          <w:rFonts w:ascii="David" w:hAnsi="David" w:cs="David" w:hint="cs"/>
          <w:sz w:val="28"/>
          <w:szCs w:val="28"/>
          <w:rtl/>
        </w:rPr>
        <w:t>מיזוג</w:t>
      </w:r>
      <w:r w:rsidR="00EF7A61">
        <w:rPr>
          <w:rFonts w:ascii="David" w:hAnsi="David" w:cs="David"/>
          <w:sz w:val="28"/>
          <w:szCs w:val="28"/>
          <w:rtl/>
        </w:rPr>
        <w:t xml:space="preserve"> ייחודי</w:t>
      </w:r>
      <w:r w:rsidR="00EF7A61">
        <w:rPr>
          <w:rFonts w:ascii="David" w:hAnsi="David" w:cs="David" w:hint="cs"/>
          <w:sz w:val="28"/>
          <w:szCs w:val="28"/>
        </w:rPr>
        <w:t xml:space="preserve"> </w:t>
      </w:r>
      <w:r w:rsidR="00BD147C" w:rsidRPr="002B2C58">
        <w:rPr>
          <w:rFonts w:ascii="David" w:hAnsi="David" w:cs="David"/>
          <w:sz w:val="28"/>
          <w:szCs w:val="28"/>
          <w:rtl/>
        </w:rPr>
        <w:t>בין האמונה בברי</w:t>
      </w:r>
      <w:r w:rsidRPr="002B2C58">
        <w:rPr>
          <w:rFonts w:ascii="David" w:hAnsi="David" w:cs="David"/>
          <w:sz w:val="28"/>
          <w:szCs w:val="28"/>
          <w:rtl/>
        </w:rPr>
        <w:t>אה מאין ובין רעיון ההאצלה</w:t>
      </w:r>
      <w:r w:rsidR="00C66260">
        <w:rPr>
          <w:rFonts w:ascii="David" w:hAnsi="David" w:cs="David" w:hint="cs"/>
          <w:sz w:val="28"/>
          <w:szCs w:val="28"/>
          <w:rtl/>
        </w:rPr>
        <w:t>, מיזוג שבו הם מנסחים</w:t>
      </w:r>
      <w:r w:rsidR="007C3F67">
        <w:rPr>
          <w:rFonts w:ascii="David" w:hAnsi="David" w:cs="David" w:hint="cs"/>
          <w:sz w:val="28"/>
          <w:szCs w:val="28"/>
          <w:rtl/>
        </w:rPr>
        <w:t xml:space="preserve"> מחדש הן את האמונה בבריאה והן את רעיון ההאצלה. </w:t>
      </w:r>
      <w:r w:rsidR="002538EC">
        <w:rPr>
          <w:rFonts w:ascii="David" w:hAnsi="David" w:cs="David" w:hint="cs"/>
          <w:sz w:val="28"/>
          <w:szCs w:val="28"/>
          <w:rtl/>
        </w:rPr>
        <w:t>בנוסף אטען כי ב</w:t>
      </w:r>
      <w:r w:rsidR="00EF7A61">
        <w:rPr>
          <w:rFonts w:ascii="David" w:hAnsi="David" w:cs="David" w:hint="cs"/>
          <w:sz w:val="28"/>
          <w:szCs w:val="28"/>
          <w:rtl/>
        </w:rPr>
        <w:t xml:space="preserve">מיזוג </w:t>
      </w:r>
      <w:r w:rsidR="002538EC">
        <w:rPr>
          <w:rFonts w:ascii="David" w:hAnsi="David" w:cs="David" w:hint="cs"/>
          <w:sz w:val="28"/>
          <w:szCs w:val="28"/>
          <w:rtl/>
        </w:rPr>
        <w:t xml:space="preserve">ייחודי </w:t>
      </w:r>
      <w:r w:rsidR="00EF7A61">
        <w:rPr>
          <w:rFonts w:ascii="David" w:hAnsi="David" w:cs="David" w:hint="cs"/>
          <w:sz w:val="28"/>
          <w:szCs w:val="28"/>
          <w:rtl/>
        </w:rPr>
        <w:t>זה באה לידי ביטוי גם הזיקה העמוקה בין משנותיהם.</w:t>
      </w:r>
      <w:r w:rsidR="00EF7A61">
        <w:rPr>
          <w:rFonts w:hint="cs"/>
        </w:rPr>
        <w:t xml:space="preserve"> </w:t>
      </w:r>
    </w:p>
    <w:sectPr w:rsidR="00BD147C" w:rsidSect="0095653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wsTQxMjY1MTM0MzBV0lEKTi0uzszPAykwrAUALe2EWywAAAA="/>
  </w:docVars>
  <w:rsids>
    <w:rsidRoot w:val="00321707"/>
    <w:rsid w:val="00075282"/>
    <w:rsid w:val="002538EC"/>
    <w:rsid w:val="002B2C58"/>
    <w:rsid w:val="00321707"/>
    <w:rsid w:val="00387D03"/>
    <w:rsid w:val="007A7BFA"/>
    <w:rsid w:val="007C3F67"/>
    <w:rsid w:val="007C7410"/>
    <w:rsid w:val="00956530"/>
    <w:rsid w:val="00A25E65"/>
    <w:rsid w:val="00BD147C"/>
    <w:rsid w:val="00C66260"/>
    <w:rsid w:val="00D65976"/>
    <w:rsid w:val="00D75DC6"/>
    <w:rsid w:val="00E5698B"/>
    <w:rsid w:val="00EF7A61"/>
    <w:rsid w:val="00F1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96957"/>
  <w15:chartTrackingRefBased/>
  <w15:docId w15:val="{311FFFA4-A8A1-4F22-BC29-C6610B67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991</Characters>
  <Application>Microsoft Office Word</Application>
  <DocSecurity>0</DocSecurity>
  <Lines>21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Lib-1</dc:creator>
  <cp:keywords/>
  <dc:description/>
  <cp:lastModifiedBy>Josh Amaru</cp:lastModifiedBy>
  <cp:revision>4</cp:revision>
  <dcterms:created xsi:type="dcterms:W3CDTF">2021-08-31T14:16:00Z</dcterms:created>
  <dcterms:modified xsi:type="dcterms:W3CDTF">2021-09-02T09:44:00Z</dcterms:modified>
</cp:coreProperties>
</file>